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CB1D848"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kern w:val="0"/>
          <w:highlight w:val="white"/>
          <w:bdr w:val="none" w:sz="0" w:space="0" w:color="auto"/>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23"/>
      <w:bookmarkStart w:id="13" w:name="OLE_LINK373"/>
      <w:bookmarkStart w:id="14" w:name="_Hlk2546420"/>
      <w:r w:rsidRPr="007A3C26">
        <w:rPr>
          <w:rFonts w:ascii="Book Antiqua" w:eastAsia="宋体" w:hAnsi="Book Antiqua" w:cs="Times New Roman"/>
          <w:b/>
          <w:kern w:val="0"/>
          <w:highlight w:val="white"/>
          <w:bdr w:val="none" w:sz="0" w:space="0" w:color="auto"/>
        </w:rPr>
        <w:t xml:space="preserve">Name of </w:t>
      </w:r>
      <w:r w:rsidRPr="007A3C26">
        <w:rPr>
          <w:rFonts w:ascii="Book Antiqua" w:eastAsia="宋体" w:hAnsi="Book Antiqua" w:cs="Times New Roman"/>
          <w:b/>
          <w:caps/>
          <w:kern w:val="0"/>
          <w:highlight w:val="white"/>
          <w:bdr w:val="none" w:sz="0" w:space="0" w:color="auto"/>
        </w:rPr>
        <w:t>j</w:t>
      </w:r>
      <w:r w:rsidRPr="007A3C26">
        <w:rPr>
          <w:rFonts w:ascii="Book Antiqua" w:eastAsia="宋体" w:hAnsi="Book Antiqua" w:cs="Times New Roman"/>
          <w:b/>
          <w:kern w:val="0"/>
          <w:highlight w:val="white"/>
          <w:bdr w:val="none" w:sz="0" w:space="0" w:color="auto"/>
        </w:rPr>
        <w:t xml:space="preserve">ournal: </w:t>
      </w:r>
      <w:bookmarkStart w:id="15" w:name="OLE_LINK718"/>
      <w:bookmarkStart w:id="16" w:name="OLE_LINK719"/>
      <w:r w:rsidRPr="007A3C26">
        <w:rPr>
          <w:rFonts w:ascii="Book Antiqua" w:eastAsia="宋体" w:hAnsi="Book Antiqua" w:cs="Times New Roman"/>
          <w:b/>
          <w:i/>
          <w:kern w:val="0"/>
          <w:highlight w:val="white"/>
          <w:bdr w:val="none" w:sz="0" w:space="0" w:color="auto"/>
        </w:rPr>
        <w:t>World Journal of Gastroenterology</w:t>
      </w:r>
      <w:bookmarkEnd w:id="15"/>
      <w:bookmarkEnd w:id="16"/>
    </w:p>
    <w:p w14:paraId="2DC328A9" w14:textId="2A0B262D"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i/>
          <w:kern w:val="0"/>
          <w:highlight w:val="white"/>
          <w:bdr w:val="none" w:sz="0" w:space="0" w:color="auto"/>
        </w:rPr>
      </w:pPr>
      <w:bookmarkStart w:id="17" w:name="OLE_LINK485"/>
      <w:bookmarkStart w:id="18" w:name="OLE_LINK486"/>
      <w:bookmarkStart w:id="19" w:name="OLE_LINK661"/>
      <w:bookmarkStart w:id="20" w:name="OLE_LINK768"/>
      <w:bookmarkStart w:id="21" w:name="OLE_LINK514"/>
      <w:bookmarkStart w:id="22" w:name="OLE_LINK515"/>
      <w:r w:rsidRPr="007A3C26">
        <w:rPr>
          <w:rFonts w:ascii="Book Antiqua" w:eastAsia="宋体" w:hAnsi="Book Antiqua" w:cs="Times New Roman"/>
          <w:b/>
          <w:kern w:val="0"/>
          <w:highlight w:val="white"/>
          <w:bdr w:val="none" w:sz="0" w:space="0" w:color="auto"/>
        </w:rPr>
        <w:t>Manuscript NO:</w:t>
      </w:r>
      <w:bookmarkEnd w:id="17"/>
      <w:bookmarkEnd w:id="18"/>
      <w:bookmarkEnd w:id="19"/>
      <w:bookmarkEnd w:id="20"/>
      <w:r w:rsidRPr="007A3C26">
        <w:rPr>
          <w:rFonts w:ascii="Book Antiqua" w:eastAsia="宋体" w:hAnsi="Book Antiqua" w:cs="Times New Roman"/>
          <w:b/>
          <w:kern w:val="0"/>
          <w:highlight w:val="white"/>
          <w:bdr w:val="none" w:sz="0" w:space="0" w:color="auto"/>
        </w:rPr>
        <w:t xml:space="preserve"> </w:t>
      </w:r>
      <w:r>
        <w:rPr>
          <w:rFonts w:ascii="Book Antiqua" w:eastAsia="宋体" w:hAnsi="Book Antiqua" w:cs="Times New Roman"/>
          <w:b/>
          <w:kern w:val="0"/>
          <w:bdr w:val="none" w:sz="0" w:space="0" w:color="auto"/>
        </w:rPr>
        <w:t>45788</w:t>
      </w:r>
    </w:p>
    <w:bookmarkEnd w:id="21"/>
    <w:bookmarkEnd w:id="22"/>
    <w:p w14:paraId="32FBA174"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kern w:val="0"/>
          <w:bdr w:val="none" w:sz="0" w:space="0" w:color="auto"/>
        </w:rPr>
      </w:pPr>
      <w:r w:rsidRPr="007A3C26">
        <w:rPr>
          <w:rFonts w:ascii="Book Antiqua" w:eastAsia="宋体" w:hAnsi="Book Antiqua" w:cs="Times New Roman"/>
          <w:b/>
          <w:kern w:val="0"/>
          <w:highlight w:val="white"/>
          <w:bdr w:val="none" w:sz="0" w:space="0" w:color="auto"/>
        </w:rPr>
        <w:t xml:space="preserve">Manuscript </w:t>
      </w:r>
      <w:r w:rsidRPr="007A3C26">
        <w:rPr>
          <w:rFonts w:ascii="Book Antiqua" w:eastAsia="宋体" w:hAnsi="Book Antiqua" w:cs="Times New Roman"/>
          <w:b/>
          <w:caps/>
          <w:kern w:val="0"/>
          <w:highlight w:val="white"/>
          <w:bdr w:val="none" w:sz="0" w:space="0" w:color="auto"/>
        </w:rPr>
        <w:t>t</w:t>
      </w:r>
      <w:r w:rsidRPr="007A3C26">
        <w:rPr>
          <w:rFonts w:ascii="Book Antiqua" w:eastAsia="宋体" w:hAnsi="Book Antiqua" w:cs="Times New Roman"/>
          <w:b/>
          <w:kern w:val="0"/>
          <w:highlight w:val="white"/>
          <w:bdr w:val="none" w:sz="0" w:space="0" w:color="auto"/>
        </w:rPr>
        <w:t>ype</w:t>
      </w:r>
      <w:r w:rsidRPr="007A3C26">
        <w:rPr>
          <w:rFonts w:ascii="Book Antiqua" w:eastAsia="宋体" w:hAnsi="Book Antiqua" w:cs="Times New Roman"/>
          <w:b/>
          <w:kern w:val="0"/>
          <w:bdr w:val="none" w:sz="0" w:space="0" w:color="auto"/>
        </w:rPr>
        <w:t>:</w:t>
      </w:r>
      <w:bookmarkEnd w:id="0"/>
      <w:bookmarkEnd w:id="1"/>
      <w:bookmarkEnd w:id="2"/>
      <w:bookmarkEnd w:id="3"/>
      <w:bookmarkEnd w:id="4"/>
      <w:bookmarkEnd w:id="5"/>
      <w:bookmarkEnd w:id="6"/>
      <w:bookmarkEnd w:id="7"/>
      <w:bookmarkEnd w:id="8"/>
      <w:bookmarkEnd w:id="9"/>
      <w:bookmarkEnd w:id="10"/>
      <w:r w:rsidRPr="007A3C26">
        <w:rPr>
          <w:rFonts w:ascii="Book Antiqua" w:eastAsia="宋体" w:hAnsi="Book Antiqua" w:cs="Times New Roman"/>
          <w:b/>
          <w:kern w:val="0"/>
          <w:bdr w:val="none" w:sz="0" w:space="0" w:color="auto"/>
        </w:rPr>
        <w:t xml:space="preserve"> </w:t>
      </w:r>
      <w:bookmarkStart w:id="23" w:name="OLE_LINK12"/>
      <w:bookmarkStart w:id="24" w:name="OLE_LINK13"/>
      <w:r w:rsidRPr="007A3C26">
        <w:rPr>
          <w:rFonts w:ascii="Book Antiqua" w:eastAsia="宋体" w:hAnsi="Book Antiqua" w:cs="Times New Roman"/>
          <w:b/>
          <w:kern w:val="0"/>
          <w:bdr w:val="none" w:sz="0" w:space="0" w:color="auto"/>
        </w:rPr>
        <w:t>ORIGINAL ARTICLE</w:t>
      </w:r>
      <w:bookmarkEnd w:id="11"/>
      <w:bookmarkEnd w:id="23"/>
      <w:bookmarkEnd w:id="24"/>
    </w:p>
    <w:p w14:paraId="7A6DB29C"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Times New Roman"/>
          <w:b/>
          <w:kern w:val="0"/>
          <w:bdr w:val="none" w:sz="0" w:space="0" w:color="auto"/>
        </w:rPr>
      </w:pPr>
      <w:bookmarkStart w:id="25" w:name="OLE_LINK45"/>
    </w:p>
    <w:bookmarkEnd w:id="25"/>
    <w:p w14:paraId="199F559F" w14:textId="69520D22" w:rsidR="007A3C26" w:rsidRDefault="007A3C26" w:rsidP="007A3C26">
      <w:pPr>
        <w:adjustRightInd w:val="0"/>
        <w:snapToGrid w:val="0"/>
        <w:spacing w:line="360" w:lineRule="auto"/>
        <w:outlineLvl w:val="0"/>
        <w:rPr>
          <w:rFonts w:ascii="Book Antiqua" w:hAnsi="Book Antiqua" w:cs="Arial"/>
        </w:rPr>
      </w:pPr>
      <w:r>
        <w:rPr>
          <w:rFonts w:ascii="Book Antiqua" w:eastAsia="幼圆" w:hAnsi="Book Antiqua" w:cs="Times New Roman"/>
          <w:b/>
          <w:i/>
          <w:color w:val="auto"/>
          <w:kern w:val="0"/>
          <w:bdr w:val="none" w:sz="0" w:space="0" w:color="auto"/>
        </w:rPr>
        <w:t>Basic</w:t>
      </w:r>
      <w:r w:rsidRPr="007A3C26">
        <w:rPr>
          <w:rFonts w:ascii="Book Antiqua" w:eastAsia="幼圆" w:hAnsi="Book Antiqua" w:cs="Times New Roman"/>
          <w:b/>
          <w:i/>
          <w:color w:val="auto"/>
          <w:kern w:val="0"/>
          <w:bdr w:val="none" w:sz="0" w:space="0" w:color="auto"/>
        </w:rPr>
        <w:t xml:space="preserve"> Study</w:t>
      </w:r>
      <w:bookmarkEnd w:id="12"/>
      <w:bookmarkEnd w:id="13"/>
    </w:p>
    <w:p w14:paraId="358BC1FF" w14:textId="3D36D1B5" w:rsidR="00914181" w:rsidRPr="007A3C26" w:rsidRDefault="007A3C26" w:rsidP="007A3C26">
      <w:pPr>
        <w:adjustRightInd w:val="0"/>
        <w:snapToGrid w:val="0"/>
        <w:spacing w:line="360" w:lineRule="auto"/>
        <w:rPr>
          <w:rFonts w:ascii="Book Antiqua" w:hAnsi="Book Antiqua" w:cs="Arial"/>
          <w:b/>
          <w:color w:val="000000" w:themeColor="text1"/>
        </w:rPr>
      </w:pPr>
      <w:r w:rsidRPr="007A3C26">
        <w:rPr>
          <w:rFonts w:ascii="Book Antiqua" w:hAnsi="Book Antiqua" w:cs="Arial"/>
          <w:b/>
          <w:color w:val="000000" w:themeColor="text1"/>
        </w:rPr>
        <w:t>P</w:t>
      </w:r>
      <w:r w:rsidR="002658C8" w:rsidRPr="007A3C26">
        <w:rPr>
          <w:rFonts w:ascii="Book Antiqua" w:hAnsi="Book Antiqua" w:cs="Arial"/>
          <w:b/>
          <w:color w:val="000000" w:themeColor="text1"/>
        </w:rPr>
        <w:t>redicti</w:t>
      </w:r>
      <w:r w:rsidR="003F18AA" w:rsidRPr="007A3C26">
        <w:rPr>
          <w:rFonts w:ascii="Book Antiqua" w:hAnsi="Book Antiqua" w:cs="Arial"/>
          <w:b/>
          <w:color w:val="000000" w:themeColor="text1"/>
        </w:rPr>
        <w:t>ve</w:t>
      </w:r>
      <w:r w:rsidR="002658C8" w:rsidRPr="007A3C26">
        <w:rPr>
          <w:rFonts w:ascii="Book Antiqua" w:hAnsi="Book Antiqua" w:cs="Arial"/>
          <w:b/>
          <w:color w:val="000000" w:themeColor="text1"/>
        </w:rPr>
        <w:t xml:space="preserve"> and prognostic implication</w:t>
      </w:r>
      <w:r w:rsidR="003F18AA" w:rsidRPr="007A3C26">
        <w:rPr>
          <w:rFonts w:ascii="Book Antiqua" w:hAnsi="Book Antiqua" w:cs="Arial"/>
          <w:b/>
          <w:color w:val="000000" w:themeColor="text1"/>
        </w:rPr>
        <w:t>s</w:t>
      </w:r>
      <w:r w:rsidR="00161194" w:rsidRPr="007A3C26">
        <w:rPr>
          <w:rFonts w:ascii="Book Antiqua" w:hAnsi="Book Antiqua" w:cs="Arial"/>
          <w:b/>
          <w:color w:val="000000" w:themeColor="text1"/>
        </w:rPr>
        <w:t xml:space="preserve"> of </w:t>
      </w:r>
      <w:r w:rsidR="00630EFB" w:rsidRPr="00D10898">
        <w:rPr>
          <w:rFonts w:ascii="Book Antiqua" w:hAnsi="Book Antiqua" w:cs="Arial"/>
          <w:b/>
          <w:color w:val="000000" w:themeColor="text1"/>
        </w:rPr>
        <w:t>4E-BP1</w:t>
      </w:r>
      <w:r w:rsidR="0054489F" w:rsidRPr="007A3C26">
        <w:rPr>
          <w:rFonts w:ascii="Book Antiqua" w:hAnsi="Book Antiqua" w:cs="Arial"/>
          <w:b/>
          <w:color w:val="000000" w:themeColor="text1"/>
        </w:rPr>
        <w:t>, Beclin-1</w:t>
      </w:r>
      <w:r w:rsidR="00630EFB">
        <w:rPr>
          <w:rFonts w:ascii="Book Antiqua" w:hAnsi="Book Antiqua" w:cs="Arial"/>
          <w:b/>
          <w:color w:val="000000" w:themeColor="text1"/>
        </w:rPr>
        <w:t>,</w:t>
      </w:r>
      <w:r w:rsidR="00DB7761" w:rsidRPr="007A3C26">
        <w:rPr>
          <w:rFonts w:ascii="Book Antiqua" w:hAnsi="Book Antiqua" w:cs="Arial"/>
          <w:b/>
          <w:color w:val="000000" w:themeColor="text1"/>
        </w:rPr>
        <w:t xml:space="preserve"> and</w:t>
      </w:r>
      <w:r w:rsidR="0054489F" w:rsidRPr="007A3C26">
        <w:rPr>
          <w:rFonts w:ascii="Book Antiqua" w:hAnsi="Book Antiqua" w:cs="Arial"/>
          <w:b/>
          <w:color w:val="000000" w:themeColor="text1"/>
        </w:rPr>
        <w:t xml:space="preserve"> </w:t>
      </w:r>
      <w:r w:rsidR="00630EFB">
        <w:rPr>
          <w:rFonts w:ascii="Book Antiqua" w:eastAsia="等线" w:hAnsi="Book Antiqua" w:cs="Arial"/>
          <w:b/>
          <w:color w:val="000000" w:themeColor="text1"/>
        </w:rPr>
        <w:t>LC</w:t>
      </w:r>
      <w:r w:rsidRPr="007A3C26">
        <w:rPr>
          <w:rFonts w:ascii="Book Antiqua" w:eastAsia="等线" w:hAnsi="Book Antiqua" w:cs="Arial"/>
          <w:b/>
          <w:color w:val="000000" w:themeColor="text1"/>
        </w:rPr>
        <w:t>3</w:t>
      </w:r>
      <w:r w:rsidR="002658C8" w:rsidRPr="007A3C26">
        <w:rPr>
          <w:rFonts w:ascii="Book Antiqua" w:hAnsi="Book Antiqua" w:cs="Arial"/>
          <w:b/>
          <w:color w:val="000000" w:themeColor="text1"/>
        </w:rPr>
        <w:t xml:space="preserve"> for </w:t>
      </w:r>
      <w:r w:rsidR="00321BA0" w:rsidRPr="007A3C26">
        <w:rPr>
          <w:rFonts w:ascii="Book Antiqua" w:hAnsi="Book Antiqua" w:cs="Arial"/>
          <w:b/>
          <w:color w:val="000000" w:themeColor="text1"/>
        </w:rPr>
        <w:t xml:space="preserve">cetuximab </w:t>
      </w:r>
      <w:r w:rsidR="005061C9" w:rsidRPr="007A3C26">
        <w:rPr>
          <w:rFonts w:ascii="Book Antiqua" w:hAnsi="Book Antiqua" w:cs="Arial"/>
          <w:b/>
          <w:color w:val="000000" w:themeColor="text1"/>
        </w:rPr>
        <w:t xml:space="preserve">treatment </w:t>
      </w:r>
      <w:r w:rsidR="0090105C" w:rsidRPr="007A3C26">
        <w:rPr>
          <w:rFonts w:ascii="Book Antiqua" w:hAnsi="Book Antiqua" w:cs="Arial"/>
          <w:b/>
          <w:color w:val="000000" w:themeColor="text1"/>
        </w:rPr>
        <w:t xml:space="preserve">combined with </w:t>
      </w:r>
      <w:r w:rsidR="00321BA0" w:rsidRPr="007A3C26">
        <w:rPr>
          <w:rFonts w:ascii="Book Antiqua" w:hAnsi="Book Antiqua" w:cs="Arial"/>
          <w:b/>
          <w:color w:val="000000" w:themeColor="text1"/>
        </w:rPr>
        <w:t>chemotherapy</w:t>
      </w:r>
      <w:r w:rsidR="0090105C" w:rsidRPr="007A3C26">
        <w:rPr>
          <w:rFonts w:ascii="Book Antiqua" w:hAnsi="Book Antiqua" w:cs="Arial"/>
          <w:b/>
          <w:color w:val="000000" w:themeColor="text1"/>
        </w:rPr>
        <w:t xml:space="preserve"> in</w:t>
      </w:r>
      <w:r w:rsidR="003F18AA" w:rsidRPr="007A3C26">
        <w:rPr>
          <w:rFonts w:ascii="Book Antiqua" w:hAnsi="Book Antiqua" w:cs="Arial"/>
          <w:b/>
          <w:color w:val="000000" w:themeColor="text1"/>
        </w:rPr>
        <w:t xml:space="preserve"> advanced colorectal cancer with </w:t>
      </w:r>
      <w:r w:rsidR="00AA0FF0" w:rsidRPr="007A3C26">
        <w:rPr>
          <w:rFonts w:ascii="Book Antiqua" w:hAnsi="Book Antiqua" w:cs="Arial"/>
          <w:b/>
          <w:color w:val="000000" w:themeColor="text1"/>
        </w:rPr>
        <w:t>wild</w:t>
      </w:r>
      <w:r w:rsidR="005B4E18" w:rsidRPr="007A3C26">
        <w:rPr>
          <w:rFonts w:ascii="Book Antiqua" w:hAnsi="Book Antiqua" w:cs="Arial"/>
          <w:b/>
          <w:color w:val="000000" w:themeColor="text1"/>
        </w:rPr>
        <w:t>-</w:t>
      </w:r>
      <w:r w:rsidR="00AA0FF0" w:rsidRPr="007A3C26">
        <w:rPr>
          <w:rFonts w:ascii="Book Antiqua" w:hAnsi="Book Antiqua" w:cs="Arial"/>
          <w:b/>
          <w:color w:val="000000" w:themeColor="text1"/>
        </w:rPr>
        <w:t>type</w:t>
      </w:r>
      <w:r w:rsidR="005061C9" w:rsidRPr="007A3C26">
        <w:rPr>
          <w:rFonts w:ascii="Book Antiqua" w:hAnsi="Book Antiqua" w:cs="Arial"/>
          <w:b/>
          <w:color w:val="000000" w:themeColor="text1"/>
        </w:rPr>
        <w:t xml:space="preserve"> </w:t>
      </w:r>
      <w:r w:rsidR="00B654CE" w:rsidRPr="007A3C26">
        <w:rPr>
          <w:rFonts w:ascii="Book Antiqua" w:hAnsi="Book Antiqua" w:cs="Arial"/>
          <w:b/>
          <w:color w:val="000000" w:themeColor="text1"/>
        </w:rPr>
        <w:t>K</w:t>
      </w:r>
      <w:r w:rsidR="005061C9" w:rsidRPr="007A3C26">
        <w:rPr>
          <w:rFonts w:ascii="Book Antiqua" w:hAnsi="Book Antiqua" w:cs="Arial"/>
          <w:b/>
          <w:color w:val="000000" w:themeColor="text1"/>
        </w:rPr>
        <w:t>RAS</w:t>
      </w:r>
      <w:r w:rsidRPr="007A3C26">
        <w:rPr>
          <w:rFonts w:ascii="Book Antiqua" w:hAnsi="Book Antiqua" w:cs="Arial"/>
          <w:b/>
          <w:color w:val="000000" w:themeColor="text1"/>
        </w:rPr>
        <w:t>: A</w:t>
      </w:r>
      <w:r w:rsidR="005758E2" w:rsidRPr="007A3C26">
        <w:rPr>
          <w:rFonts w:ascii="Book Antiqua" w:hAnsi="Book Antiqua" w:cs="Arial"/>
          <w:b/>
          <w:color w:val="000000" w:themeColor="text1"/>
        </w:rPr>
        <w:t xml:space="preserve">nalysis </w:t>
      </w:r>
      <w:r w:rsidR="008565AA" w:rsidRPr="007A3C26">
        <w:rPr>
          <w:rFonts w:ascii="Book Antiqua" w:hAnsi="Book Antiqua" w:cs="Arial"/>
          <w:b/>
          <w:color w:val="000000" w:themeColor="text1"/>
        </w:rPr>
        <w:t>from real</w:t>
      </w:r>
      <w:r w:rsidR="005061C9" w:rsidRPr="007A3C26">
        <w:rPr>
          <w:rFonts w:ascii="Book Antiqua" w:hAnsi="Book Antiqua" w:cs="Arial"/>
          <w:b/>
          <w:color w:val="000000" w:themeColor="text1"/>
        </w:rPr>
        <w:t>-</w:t>
      </w:r>
      <w:r w:rsidR="008565AA" w:rsidRPr="007A3C26">
        <w:rPr>
          <w:rFonts w:ascii="Book Antiqua" w:hAnsi="Book Antiqua" w:cs="Arial"/>
          <w:b/>
          <w:color w:val="000000" w:themeColor="text1"/>
        </w:rPr>
        <w:t>wor</w:t>
      </w:r>
      <w:r w:rsidR="00BD1B18" w:rsidRPr="007A3C26">
        <w:rPr>
          <w:rFonts w:ascii="Book Antiqua" w:hAnsi="Book Antiqua" w:cs="Arial"/>
          <w:b/>
          <w:color w:val="000000" w:themeColor="text1"/>
        </w:rPr>
        <w:t>l</w:t>
      </w:r>
      <w:r w:rsidR="008565AA" w:rsidRPr="007A3C26">
        <w:rPr>
          <w:rFonts w:ascii="Book Antiqua" w:hAnsi="Book Antiqua" w:cs="Arial"/>
          <w:b/>
          <w:color w:val="000000" w:themeColor="text1"/>
        </w:rPr>
        <w:t>d data</w:t>
      </w:r>
      <w:bookmarkEnd w:id="14"/>
    </w:p>
    <w:p w14:paraId="044A59F1" w14:textId="77777777" w:rsidR="007A3C26" w:rsidRDefault="007A3C26" w:rsidP="007A3C26">
      <w:pPr>
        <w:adjustRightInd w:val="0"/>
        <w:snapToGrid w:val="0"/>
        <w:spacing w:line="360" w:lineRule="auto"/>
        <w:rPr>
          <w:rFonts w:ascii="Book Antiqua" w:hAnsi="Book Antiqua" w:cs="Arial"/>
          <w:color w:val="000000" w:themeColor="text1"/>
        </w:rPr>
      </w:pPr>
    </w:p>
    <w:p w14:paraId="33691CF6" w14:textId="7B17D25C" w:rsidR="007A3C26" w:rsidRDefault="007A3C26" w:rsidP="007A3C26">
      <w:pPr>
        <w:adjustRightInd w:val="0"/>
        <w:snapToGrid w:val="0"/>
        <w:spacing w:line="360" w:lineRule="auto"/>
        <w:outlineLvl w:val="0"/>
        <w:rPr>
          <w:rFonts w:ascii="Book Antiqua" w:hAnsi="Book Antiqua" w:cs="Times New Roman"/>
          <w:color w:val="000000" w:themeColor="text1"/>
        </w:rPr>
      </w:pPr>
      <w:r>
        <w:rPr>
          <w:rFonts w:ascii="Book Antiqua" w:hAnsi="Book Antiqua" w:cs="Times New Roman"/>
          <w:color w:val="000000" w:themeColor="text1"/>
        </w:rPr>
        <w:t xml:space="preserve">Guo GF </w:t>
      </w:r>
      <w:r w:rsidRPr="007A3C26">
        <w:rPr>
          <w:rFonts w:ascii="Book Antiqua" w:hAnsi="Book Antiqua" w:cs="Times New Roman"/>
          <w:i/>
          <w:color w:val="000000" w:themeColor="text1"/>
        </w:rPr>
        <w:t>et al</w:t>
      </w:r>
      <w:r>
        <w:rPr>
          <w:rFonts w:ascii="Book Antiqua" w:hAnsi="Book Antiqua" w:cs="Times New Roman"/>
          <w:color w:val="000000" w:themeColor="text1"/>
        </w:rPr>
        <w:t xml:space="preserve">. </w:t>
      </w:r>
      <w:r w:rsidRPr="00741CC0">
        <w:rPr>
          <w:rFonts w:ascii="Book Antiqua" w:hAnsi="Book Antiqua" w:cs="Times New Roman"/>
          <w:color w:val="000000" w:themeColor="text1"/>
        </w:rPr>
        <w:t xml:space="preserve">Predictors </w:t>
      </w:r>
      <w:r w:rsidR="00630EFB">
        <w:rPr>
          <w:rFonts w:ascii="Book Antiqua" w:hAnsi="Book Antiqua" w:cs="Times New Roman"/>
          <w:color w:val="000000" w:themeColor="text1"/>
        </w:rPr>
        <w:t>of</w:t>
      </w:r>
      <w:r w:rsidR="00630EFB" w:rsidRPr="00741CC0">
        <w:rPr>
          <w:rFonts w:ascii="Book Antiqua" w:hAnsi="Book Antiqua" w:cs="Times New Roman"/>
          <w:color w:val="000000" w:themeColor="text1"/>
        </w:rPr>
        <w:t xml:space="preserve"> </w:t>
      </w:r>
      <w:r w:rsidRPr="00741CC0">
        <w:rPr>
          <w:rFonts w:ascii="Book Antiqua" w:hAnsi="Book Antiqua" w:cs="Times New Roman"/>
          <w:color w:val="000000" w:themeColor="text1"/>
        </w:rPr>
        <w:t xml:space="preserve">cetuximab </w:t>
      </w:r>
      <w:r w:rsidR="00630EFB">
        <w:rPr>
          <w:rFonts w:ascii="Book Antiqua" w:hAnsi="Book Antiqua" w:cs="Times New Roman"/>
          <w:color w:val="000000" w:themeColor="text1"/>
        </w:rPr>
        <w:t xml:space="preserve">efficacy </w:t>
      </w:r>
      <w:r w:rsidRPr="00741CC0">
        <w:rPr>
          <w:rFonts w:ascii="Book Antiqua" w:hAnsi="Book Antiqua" w:cs="Times New Roman"/>
          <w:color w:val="000000" w:themeColor="text1"/>
        </w:rPr>
        <w:t xml:space="preserve">in </w:t>
      </w:r>
      <w:r>
        <w:rPr>
          <w:rFonts w:ascii="Book Antiqua" w:hAnsi="Book Antiqua" w:cs="Times New Roman"/>
          <w:color w:val="000000" w:themeColor="text1"/>
        </w:rPr>
        <w:t>CRC</w:t>
      </w:r>
    </w:p>
    <w:p w14:paraId="2BC8D68B" w14:textId="77777777" w:rsidR="007A3C26" w:rsidRPr="00741CC0" w:rsidRDefault="007A3C26" w:rsidP="007A3C26">
      <w:pPr>
        <w:adjustRightInd w:val="0"/>
        <w:snapToGrid w:val="0"/>
        <w:spacing w:line="360" w:lineRule="auto"/>
        <w:rPr>
          <w:rFonts w:ascii="Book Antiqua" w:hAnsi="Book Antiqua" w:cs="Arial"/>
          <w:color w:val="000000" w:themeColor="text1"/>
        </w:rPr>
      </w:pPr>
    </w:p>
    <w:p w14:paraId="6621EF99" w14:textId="2F798F47" w:rsidR="008171D3" w:rsidRPr="007A3C26" w:rsidRDefault="00161194" w:rsidP="007A3C26">
      <w:pPr>
        <w:pStyle w:val="af0"/>
        <w:adjustRightInd w:val="0"/>
        <w:snapToGrid w:val="0"/>
        <w:spacing w:after="0" w:line="360" w:lineRule="auto"/>
        <w:jc w:val="both"/>
        <w:rPr>
          <w:rFonts w:ascii="Book Antiqua" w:eastAsiaTheme="minorEastAsia" w:hAnsi="Book Antiqua" w:cs="Arial"/>
          <w:color w:val="000000" w:themeColor="text1"/>
          <w:sz w:val="24"/>
          <w:szCs w:val="24"/>
          <w:vertAlign w:val="superscript"/>
        </w:rPr>
      </w:pPr>
      <w:bookmarkStart w:id="26" w:name="OLE_LINK3"/>
      <w:bookmarkStart w:id="27" w:name="OLE_LINK201"/>
      <w:bookmarkStart w:id="28" w:name="OLE_LINK202"/>
      <w:bookmarkStart w:id="29" w:name="_Hlk2539067"/>
      <w:bookmarkStart w:id="30" w:name="_Hlk2546299"/>
      <w:proofErr w:type="spellStart"/>
      <w:r w:rsidRPr="007A3C26">
        <w:rPr>
          <w:rFonts w:ascii="Book Antiqua" w:eastAsiaTheme="minorEastAsia" w:hAnsi="Book Antiqua" w:cs="Arial"/>
          <w:color w:val="000000" w:themeColor="text1"/>
          <w:sz w:val="24"/>
          <w:szCs w:val="24"/>
        </w:rPr>
        <w:t>Gui</w:t>
      </w:r>
      <w:proofErr w:type="spellEnd"/>
      <w:r w:rsidR="00937EB7" w:rsidRPr="007A3C26">
        <w:rPr>
          <w:rFonts w:ascii="Book Antiqua" w:eastAsiaTheme="minorEastAsia" w:hAnsi="Book Antiqua" w:cs="Arial"/>
          <w:color w:val="000000" w:themeColor="text1"/>
          <w:sz w:val="24"/>
          <w:szCs w:val="24"/>
        </w:rPr>
        <w:t>-F</w:t>
      </w:r>
      <w:r w:rsidRPr="007A3C26">
        <w:rPr>
          <w:rFonts w:ascii="Book Antiqua" w:eastAsiaTheme="minorEastAsia" w:hAnsi="Book Antiqua" w:cs="Arial"/>
          <w:color w:val="000000" w:themeColor="text1"/>
          <w:sz w:val="24"/>
          <w:szCs w:val="24"/>
        </w:rPr>
        <w:t>ang</w:t>
      </w:r>
      <w:bookmarkEnd w:id="26"/>
      <w:r w:rsidRPr="007A3C26">
        <w:rPr>
          <w:rFonts w:ascii="Book Antiqua" w:eastAsiaTheme="minorEastAsia" w:hAnsi="Book Antiqua" w:cs="Arial"/>
          <w:color w:val="000000" w:themeColor="text1"/>
          <w:sz w:val="24"/>
          <w:szCs w:val="24"/>
        </w:rPr>
        <w:t xml:space="preserve"> </w:t>
      </w:r>
      <w:proofErr w:type="spellStart"/>
      <w:r w:rsidRPr="007A3C26">
        <w:rPr>
          <w:rFonts w:ascii="Book Antiqua" w:eastAsiaTheme="minorEastAsia" w:hAnsi="Book Antiqua" w:cs="Arial"/>
          <w:color w:val="000000" w:themeColor="text1"/>
          <w:sz w:val="24"/>
          <w:szCs w:val="24"/>
        </w:rPr>
        <w:t>Guo</w:t>
      </w:r>
      <w:bookmarkEnd w:id="27"/>
      <w:bookmarkEnd w:id="28"/>
      <w:proofErr w:type="spellEnd"/>
      <w:r w:rsidRPr="007A3C26">
        <w:rPr>
          <w:rFonts w:ascii="Book Antiqua" w:eastAsiaTheme="minorEastAsia" w:hAnsi="Book Antiqua" w:cs="Arial"/>
          <w:color w:val="000000" w:themeColor="text1"/>
          <w:sz w:val="24"/>
          <w:szCs w:val="24"/>
        </w:rPr>
        <w:t>,</w:t>
      </w:r>
      <w:r w:rsidR="00CC4058" w:rsidRPr="007A3C26">
        <w:rPr>
          <w:rFonts w:ascii="Book Antiqua" w:eastAsiaTheme="minorEastAsia" w:hAnsi="Book Antiqua" w:cs="Arial"/>
          <w:color w:val="000000" w:themeColor="text1"/>
          <w:sz w:val="24"/>
          <w:szCs w:val="24"/>
        </w:rPr>
        <w:t xml:space="preserve"> </w:t>
      </w:r>
      <w:r w:rsidRPr="007A3C26">
        <w:rPr>
          <w:rFonts w:ascii="Book Antiqua" w:eastAsiaTheme="minorEastAsia" w:hAnsi="Book Antiqua" w:cs="Arial"/>
          <w:color w:val="000000" w:themeColor="text1"/>
          <w:sz w:val="24"/>
          <w:szCs w:val="24"/>
        </w:rPr>
        <w:t>Yi</w:t>
      </w:r>
      <w:r w:rsidR="00937EB7" w:rsidRPr="007A3C26">
        <w:rPr>
          <w:rFonts w:ascii="Book Antiqua" w:eastAsiaTheme="minorEastAsia" w:hAnsi="Book Antiqua" w:cs="Arial"/>
          <w:color w:val="000000" w:themeColor="text1"/>
          <w:sz w:val="24"/>
          <w:szCs w:val="24"/>
        </w:rPr>
        <w:t>-X</w:t>
      </w:r>
      <w:r w:rsidRPr="007A3C26">
        <w:rPr>
          <w:rFonts w:ascii="Book Antiqua" w:eastAsiaTheme="minorEastAsia" w:hAnsi="Book Antiqua" w:cs="Arial"/>
          <w:color w:val="000000" w:themeColor="text1"/>
          <w:sz w:val="24"/>
          <w:szCs w:val="24"/>
        </w:rPr>
        <w:t>ing Wang,</w:t>
      </w:r>
      <w:r w:rsidR="00603061" w:rsidRPr="007A3C26">
        <w:rPr>
          <w:rFonts w:ascii="Book Antiqua" w:eastAsiaTheme="minorEastAsia" w:hAnsi="Book Antiqua" w:cs="Arial"/>
          <w:color w:val="000000" w:themeColor="text1"/>
          <w:sz w:val="24"/>
          <w:szCs w:val="24"/>
        </w:rPr>
        <w:t xml:space="preserve"> </w:t>
      </w:r>
      <w:r w:rsidR="00BB52EF" w:rsidRPr="007A3C26">
        <w:rPr>
          <w:rFonts w:ascii="Book Antiqua" w:eastAsiaTheme="minorEastAsia" w:hAnsi="Book Antiqua" w:cs="Arial"/>
          <w:color w:val="000000" w:themeColor="text1"/>
          <w:sz w:val="24"/>
          <w:szCs w:val="24"/>
        </w:rPr>
        <w:t>Yi</w:t>
      </w:r>
      <w:r w:rsidR="00937EB7" w:rsidRPr="007A3C26">
        <w:rPr>
          <w:rFonts w:ascii="Book Antiqua" w:eastAsiaTheme="minorEastAsia" w:hAnsi="Book Antiqua" w:cs="Arial"/>
          <w:color w:val="000000" w:themeColor="text1"/>
          <w:sz w:val="24"/>
          <w:szCs w:val="24"/>
        </w:rPr>
        <w:t>-J</w:t>
      </w:r>
      <w:r w:rsidR="00BB52EF" w:rsidRPr="007A3C26">
        <w:rPr>
          <w:rFonts w:ascii="Book Antiqua" w:eastAsiaTheme="minorEastAsia" w:hAnsi="Book Antiqua" w:cs="Arial"/>
          <w:color w:val="000000" w:themeColor="text1"/>
          <w:sz w:val="24"/>
          <w:szCs w:val="24"/>
        </w:rPr>
        <w:t xml:space="preserve">un Zhang, </w:t>
      </w:r>
      <w:proofErr w:type="spellStart"/>
      <w:r w:rsidR="00532451" w:rsidRPr="007A3C26">
        <w:rPr>
          <w:rFonts w:ascii="Book Antiqua" w:eastAsiaTheme="minorEastAsia" w:hAnsi="Book Antiqua" w:cs="Arial"/>
          <w:color w:val="000000" w:themeColor="text1"/>
          <w:sz w:val="24"/>
          <w:szCs w:val="24"/>
        </w:rPr>
        <w:t>Xiu</w:t>
      </w:r>
      <w:proofErr w:type="spellEnd"/>
      <w:r w:rsidR="00E64548" w:rsidRPr="007A3C26">
        <w:rPr>
          <w:rFonts w:ascii="Book Antiqua" w:eastAsiaTheme="minorEastAsia" w:hAnsi="Book Antiqua" w:cs="Arial"/>
          <w:color w:val="000000" w:themeColor="text1"/>
          <w:sz w:val="24"/>
          <w:szCs w:val="24"/>
        </w:rPr>
        <w:t>-X</w:t>
      </w:r>
      <w:r w:rsidR="00532451" w:rsidRPr="007A3C26">
        <w:rPr>
          <w:rFonts w:ascii="Book Antiqua" w:eastAsiaTheme="minorEastAsia" w:hAnsi="Book Antiqua" w:cs="Arial"/>
          <w:color w:val="000000" w:themeColor="text1"/>
          <w:sz w:val="24"/>
          <w:szCs w:val="24"/>
        </w:rPr>
        <w:t xml:space="preserve">ing Chen, </w:t>
      </w:r>
      <w:proofErr w:type="spellStart"/>
      <w:r w:rsidR="00385F69" w:rsidRPr="007A3C26">
        <w:rPr>
          <w:rFonts w:ascii="Book Antiqua" w:eastAsiaTheme="minorEastAsia" w:hAnsi="Book Antiqua" w:cs="Arial"/>
          <w:color w:val="000000" w:themeColor="text1"/>
          <w:sz w:val="24"/>
          <w:szCs w:val="24"/>
        </w:rPr>
        <w:t>Jia</w:t>
      </w:r>
      <w:proofErr w:type="spellEnd"/>
      <w:r w:rsidR="00E64548" w:rsidRPr="007A3C26">
        <w:rPr>
          <w:rFonts w:ascii="Book Antiqua" w:eastAsiaTheme="minorEastAsia" w:hAnsi="Book Antiqua" w:cs="Arial"/>
          <w:color w:val="000000" w:themeColor="text1"/>
          <w:sz w:val="24"/>
          <w:szCs w:val="24"/>
        </w:rPr>
        <w:t>-B</w:t>
      </w:r>
      <w:r w:rsidR="00385F69" w:rsidRPr="007A3C26">
        <w:rPr>
          <w:rFonts w:ascii="Book Antiqua" w:eastAsiaTheme="minorEastAsia" w:hAnsi="Book Antiqua" w:cs="Arial"/>
          <w:color w:val="000000" w:themeColor="text1"/>
          <w:sz w:val="24"/>
          <w:szCs w:val="24"/>
        </w:rPr>
        <w:t xml:space="preserve">in Lu, </w:t>
      </w:r>
      <w:r w:rsidR="00713C6B" w:rsidRPr="007A3C26">
        <w:rPr>
          <w:rFonts w:ascii="Book Antiqua" w:eastAsiaTheme="minorEastAsia" w:hAnsi="Book Antiqua" w:cs="Arial"/>
          <w:color w:val="000000" w:themeColor="text1"/>
          <w:sz w:val="24"/>
          <w:szCs w:val="24"/>
        </w:rPr>
        <w:t>Hao</w:t>
      </w:r>
      <w:r w:rsidR="00E64548" w:rsidRPr="007A3C26">
        <w:rPr>
          <w:rFonts w:ascii="Book Antiqua" w:eastAsiaTheme="minorEastAsia" w:hAnsi="Book Antiqua" w:cs="Arial"/>
          <w:color w:val="000000" w:themeColor="text1"/>
          <w:sz w:val="24"/>
          <w:szCs w:val="24"/>
        </w:rPr>
        <w:t>-H</w:t>
      </w:r>
      <w:r w:rsidR="00713C6B" w:rsidRPr="007A3C26">
        <w:rPr>
          <w:rFonts w:ascii="Book Antiqua" w:eastAsiaTheme="minorEastAsia" w:hAnsi="Book Antiqua" w:cs="Arial"/>
          <w:color w:val="000000" w:themeColor="text1"/>
          <w:sz w:val="24"/>
          <w:szCs w:val="24"/>
        </w:rPr>
        <w:t>ua Wang,</w:t>
      </w:r>
      <w:r w:rsidRPr="007A3C26">
        <w:rPr>
          <w:rFonts w:ascii="Book Antiqua" w:eastAsiaTheme="minorEastAsia" w:hAnsi="Book Antiqua" w:cs="Arial"/>
          <w:color w:val="000000" w:themeColor="text1"/>
          <w:sz w:val="24"/>
          <w:szCs w:val="24"/>
        </w:rPr>
        <w:t xml:space="preserve"> </w:t>
      </w:r>
      <w:r w:rsidR="00F557C9" w:rsidRPr="007A3C26">
        <w:rPr>
          <w:rFonts w:ascii="Book Antiqua" w:eastAsiaTheme="minorEastAsia" w:hAnsi="Book Antiqua" w:cs="Arial"/>
          <w:color w:val="000000" w:themeColor="text1"/>
          <w:sz w:val="24"/>
          <w:szCs w:val="24"/>
        </w:rPr>
        <w:t>Chang Jiang</w:t>
      </w:r>
      <w:r w:rsidRPr="007A3C26">
        <w:rPr>
          <w:rFonts w:ascii="Book Antiqua" w:eastAsiaTheme="minorEastAsia" w:hAnsi="Book Antiqua" w:cs="Arial"/>
          <w:color w:val="000000" w:themeColor="text1"/>
          <w:sz w:val="24"/>
          <w:szCs w:val="24"/>
        </w:rPr>
        <w:t xml:space="preserve">, </w:t>
      </w:r>
      <w:bookmarkStart w:id="31" w:name="OLE_LINK43"/>
      <w:r w:rsidR="00070B9E" w:rsidRPr="007A3C26">
        <w:rPr>
          <w:rFonts w:ascii="Book Antiqua" w:eastAsiaTheme="minorEastAsia" w:hAnsi="Book Antiqua" w:cs="Arial"/>
          <w:color w:val="000000" w:themeColor="text1"/>
          <w:sz w:val="24"/>
          <w:szCs w:val="24"/>
        </w:rPr>
        <w:t>Hui</w:t>
      </w:r>
      <w:r w:rsidR="00E64548" w:rsidRPr="007A3C26">
        <w:rPr>
          <w:rFonts w:ascii="Book Antiqua" w:eastAsiaTheme="minorEastAsia" w:hAnsi="Book Antiqua" w:cs="Arial"/>
          <w:color w:val="000000" w:themeColor="text1"/>
          <w:sz w:val="24"/>
          <w:szCs w:val="24"/>
        </w:rPr>
        <w:t>-</w:t>
      </w:r>
      <w:proofErr w:type="spellStart"/>
      <w:r w:rsidR="00E64548" w:rsidRPr="007A3C26">
        <w:rPr>
          <w:rFonts w:ascii="Book Antiqua" w:eastAsiaTheme="minorEastAsia" w:hAnsi="Book Antiqua" w:cs="Arial"/>
          <w:color w:val="000000" w:themeColor="text1"/>
          <w:sz w:val="24"/>
          <w:szCs w:val="24"/>
        </w:rPr>
        <w:t>Q</w:t>
      </w:r>
      <w:r w:rsidR="00070B9E" w:rsidRPr="007A3C26">
        <w:rPr>
          <w:rFonts w:ascii="Book Antiqua" w:eastAsiaTheme="minorEastAsia" w:hAnsi="Book Antiqua" w:cs="Arial"/>
          <w:color w:val="000000" w:themeColor="text1"/>
          <w:sz w:val="24"/>
          <w:szCs w:val="24"/>
        </w:rPr>
        <w:t>uan</w:t>
      </w:r>
      <w:proofErr w:type="spellEnd"/>
      <w:r w:rsidR="00070B9E" w:rsidRPr="007A3C26">
        <w:rPr>
          <w:rFonts w:ascii="Book Antiqua" w:eastAsiaTheme="minorEastAsia" w:hAnsi="Book Antiqua" w:cs="Arial"/>
          <w:color w:val="000000" w:themeColor="text1"/>
          <w:sz w:val="24"/>
          <w:szCs w:val="24"/>
        </w:rPr>
        <w:t xml:space="preserve"> </w:t>
      </w:r>
      <w:proofErr w:type="spellStart"/>
      <w:r w:rsidR="00070B9E" w:rsidRPr="007A3C26">
        <w:rPr>
          <w:rFonts w:ascii="Book Antiqua" w:eastAsiaTheme="minorEastAsia" w:hAnsi="Book Antiqua" w:cs="Arial"/>
          <w:color w:val="000000" w:themeColor="text1"/>
          <w:sz w:val="24"/>
          <w:szCs w:val="24"/>
        </w:rPr>
        <w:t>Qiu</w:t>
      </w:r>
      <w:proofErr w:type="spellEnd"/>
      <w:r w:rsidR="00070B9E" w:rsidRPr="007A3C26">
        <w:rPr>
          <w:rFonts w:ascii="Book Antiqua" w:eastAsiaTheme="minorEastAsia" w:hAnsi="Book Antiqua" w:cs="Arial"/>
          <w:color w:val="000000" w:themeColor="text1"/>
          <w:sz w:val="24"/>
          <w:szCs w:val="24"/>
        </w:rPr>
        <w:t xml:space="preserve">, </w:t>
      </w:r>
      <w:r w:rsidRPr="007A3C26">
        <w:rPr>
          <w:rFonts w:ascii="Book Antiqua" w:eastAsiaTheme="minorEastAsia" w:hAnsi="Book Antiqua" w:cs="Arial"/>
          <w:color w:val="000000" w:themeColor="text1"/>
          <w:sz w:val="24"/>
          <w:szCs w:val="24"/>
        </w:rPr>
        <w:t>Liang</w:t>
      </w:r>
      <w:r w:rsidR="00E64548" w:rsidRPr="007A3C26">
        <w:rPr>
          <w:rFonts w:ascii="Book Antiqua" w:eastAsiaTheme="minorEastAsia" w:hAnsi="Book Antiqua" w:cs="Arial"/>
          <w:color w:val="000000" w:themeColor="text1"/>
          <w:sz w:val="24"/>
          <w:szCs w:val="24"/>
        </w:rPr>
        <w:t>-P</w:t>
      </w:r>
      <w:r w:rsidRPr="007A3C26">
        <w:rPr>
          <w:rFonts w:ascii="Book Antiqua" w:eastAsiaTheme="minorEastAsia" w:hAnsi="Book Antiqua" w:cs="Arial"/>
          <w:color w:val="000000" w:themeColor="text1"/>
          <w:sz w:val="24"/>
          <w:szCs w:val="24"/>
        </w:rPr>
        <w:t>ing Xia</w:t>
      </w:r>
      <w:bookmarkEnd w:id="29"/>
      <w:bookmarkEnd w:id="31"/>
    </w:p>
    <w:bookmarkEnd w:id="30"/>
    <w:p w14:paraId="793ACE70" w14:textId="77777777" w:rsidR="004E3428" w:rsidRPr="00741CC0" w:rsidRDefault="004E3428" w:rsidP="00741CC0">
      <w:pPr>
        <w:pStyle w:val="af0"/>
        <w:adjustRightInd w:val="0"/>
        <w:snapToGrid w:val="0"/>
        <w:spacing w:after="0" w:line="360" w:lineRule="auto"/>
        <w:jc w:val="both"/>
        <w:rPr>
          <w:rFonts w:ascii="Book Antiqua" w:eastAsiaTheme="minorEastAsia" w:hAnsi="Book Antiqua" w:cs="Arial"/>
          <w:b/>
          <w:color w:val="000000" w:themeColor="text1"/>
          <w:sz w:val="24"/>
          <w:szCs w:val="24"/>
        </w:rPr>
      </w:pPr>
    </w:p>
    <w:p w14:paraId="78D962C9" w14:textId="6DBC3F6D" w:rsidR="006F30EB" w:rsidRDefault="009F3539"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7A3C26">
        <w:rPr>
          <w:rFonts w:ascii="Book Antiqua" w:eastAsiaTheme="minorEastAsia" w:hAnsi="Book Antiqua" w:cs="Arial"/>
          <w:b/>
          <w:color w:val="000000" w:themeColor="text1"/>
          <w:sz w:val="24"/>
          <w:szCs w:val="24"/>
        </w:rPr>
        <w:t>Gui</w:t>
      </w:r>
      <w:proofErr w:type="spellEnd"/>
      <w:r w:rsidRPr="007A3C26">
        <w:rPr>
          <w:rFonts w:ascii="Book Antiqua" w:eastAsiaTheme="minorEastAsia" w:hAnsi="Book Antiqua" w:cs="Arial"/>
          <w:b/>
          <w:color w:val="000000" w:themeColor="text1"/>
          <w:sz w:val="24"/>
          <w:szCs w:val="24"/>
        </w:rPr>
        <w:t xml:space="preserve">-Fang </w:t>
      </w:r>
      <w:proofErr w:type="spellStart"/>
      <w:r w:rsidRPr="007A3C26">
        <w:rPr>
          <w:rFonts w:ascii="Book Antiqua" w:eastAsiaTheme="minorEastAsia" w:hAnsi="Book Antiqua" w:cs="Arial"/>
          <w:b/>
          <w:color w:val="000000" w:themeColor="text1"/>
          <w:sz w:val="24"/>
          <w:szCs w:val="24"/>
        </w:rPr>
        <w:t>Guo</w:t>
      </w:r>
      <w:proofErr w:type="spellEnd"/>
      <w:r w:rsidRPr="007A3C26">
        <w:rPr>
          <w:rFonts w:ascii="Book Antiqua" w:eastAsiaTheme="minorEastAsia" w:hAnsi="Book Antiqua" w:cs="Arial"/>
          <w:b/>
          <w:color w:val="000000" w:themeColor="text1"/>
          <w:sz w:val="24"/>
          <w:szCs w:val="24"/>
        </w:rPr>
        <w:t xml:space="preserve">, Yi-Xing Wang, </w:t>
      </w:r>
      <w:proofErr w:type="spellStart"/>
      <w:r w:rsidRPr="007A3C26">
        <w:rPr>
          <w:rFonts w:ascii="Book Antiqua" w:eastAsiaTheme="minorEastAsia" w:hAnsi="Book Antiqua" w:cs="Arial"/>
          <w:b/>
          <w:color w:val="000000" w:themeColor="text1"/>
          <w:sz w:val="24"/>
          <w:szCs w:val="24"/>
        </w:rPr>
        <w:t>Xiu</w:t>
      </w:r>
      <w:proofErr w:type="spellEnd"/>
      <w:r w:rsidRPr="007A3C26">
        <w:rPr>
          <w:rFonts w:ascii="Book Antiqua" w:eastAsiaTheme="minorEastAsia" w:hAnsi="Book Antiqua" w:cs="Arial"/>
          <w:b/>
          <w:color w:val="000000" w:themeColor="text1"/>
          <w:sz w:val="24"/>
          <w:szCs w:val="24"/>
        </w:rPr>
        <w:t xml:space="preserve">-Xing Chen, </w:t>
      </w:r>
      <w:proofErr w:type="spellStart"/>
      <w:r w:rsidRPr="007A3C26">
        <w:rPr>
          <w:rFonts w:ascii="Book Antiqua" w:eastAsiaTheme="minorEastAsia" w:hAnsi="Book Antiqua" w:cs="Arial"/>
          <w:b/>
          <w:color w:val="000000" w:themeColor="text1"/>
          <w:sz w:val="24"/>
          <w:szCs w:val="24"/>
        </w:rPr>
        <w:t>Hao</w:t>
      </w:r>
      <w:proofErr w:type="spellEnd"/>
      <w:r w:rsidRPr="007A3C26">
        <w:rPr>
          <w:rFonts w:ascii="Book Antiqua" w:eastAsiaTheme="minorEastAsia" w:hAnsi="Book Antiqua" w:cs="Arial"/>
          <w:b/>
          <w:color w:val="000000" w:themeColor="text1"/>
          <w:sz w:val="24"/>
          <w:szCs w:val="24"/>
        </w:rPr>
        <w:t>-Hua Wang, Chang Jiang, Hui-</w:t>
      </w:r>
      <w:proofErr w:type="spellStart"/>
      <w:r w:rsidRPr="007A3C26">
        <w:rPr>
          <w:rFonts w:ascii="Book Antiqua" w:eastAsiaTheme="minorEastAsia" w:hAnsi="Book Antiqua" w:cs="Arial"/>
          <w:b/>
          <w:color w:val="000000" w:themeColor="text1"/>
          <w:sz w:val="24"/>
          <w:szCs w:val="24"/>
        </w:rPr>
        <w:t>Quan</w:t>
      </w:r>
      <w:proofErr w:type="spellEnd"/>
      <w:r w:rsidRPr="007A3C26">
        <w:rPr>
          <w:rFonts w:ascii="Book Antiqua" w:eastAsiaTheme="minorEastAsia" w:hAnsi="Book Antiqua" w:cs="Arial"/>
          <w:b/>
          <w:color w:val="000000" w:themeColor="text1"/>
          <w:sz w:val="24"/>
          <w:szCs w:val="24"/>
        </w:rPr>
        <w:t xml:space="preserve"> </w:t>
      </w:r>
      <w:proofErr w:type="spellStart"/>
      <w:r w:rsidRPr="007A3C26">
        <w:rPr>
          <w:rFonts w:ascii="Book Antiqua" w:eastAsiaTheme="minorEastAsia" w:hAnsi="Book Antiqua" w:cs="Arial"/>
          <w:b/>
          <w:color w:val="000000" w:themeColor="text1"/>
          <w:sz w:val="24"/>
          <w:szCs w:val="24"/>
        </w:rPr>
        <w:t>Qiu</w:t>
      </w:r>
      <w:proofErr w:type="spellEnd"/>
      <w:r w:rsidRPr="007A3C26">
        <w:rPr>
          <w:rFonts w:ascii="Book Antiqua" w:eastAsiaTheme="minorEastAsia" w:hAnsi="Book Antiqua" w:cs="Arial"/>
          <w:b/>
          <w:color w:val="000000" w:themeColor="text1"/>
          <w:sz w:val="24"/>
          <w:szCs w:val="24"/>
        </w:rPr>
        <w:t>, Liang-Ping Xia,</w:t>
      </w:r>
      <w:r w:rsidRPr="00741CC0">
        <w:rPr>
          <w:rFonts w:ascii="Book Antiqua" w:eastAsiaTheme="minorEastAsia" w:hAnsi="Book Antiqua" w:cs="Arial"/>
          <w:b/>
          <w:color w:val="000000" w:themeColor="text1"/>
          <w:sz w:val="24"/>
          <w:szCs w:val="24"/>
        </w:rPr>
        <w:t xml:space="preserve"> </w:t>
      </w:r>
      <w:r w:rsidR="00FE03B1" w:rsidRPr="00741CC0">
        <w:rPr>
          <w:rFonts w:ascii="Book Antiqua" w:hAnsi="Book Antiqua" w:cs="Arial"/>
          <w:color w:val="000000" w:themeColor="text1"/>
          <w:sz w:val="24"/>
          <w:szCs w:val="24"/>
          <w:shd w:val="clear" w:color="auto" w:fill="FFFFFF"/>
        </w:rPr>
        <w:t xml:space="preserve">VIP </w:t>
      </w:r>
      <w:r w:rsidR="00161194" w:rsidRPr="00741CC0">
        <w:rPr>
          <w:rFonts w:ascii="Book Antiqua" w:hAnsi="Book Antiqua" w:cs="Arial"/>
          <w:color w:val="000000" w:themeColor="text1"/>
          <w:sz w:val="24"/>
          <w:szCs w:val="24"/>
          <w:shd w:val="clear" w:color="auto" w:fill="FFFFFF"/>
        </w:rPr>
        <w:t>Department,</w:t>
      </w:r>
      <w:r w:rsidR="00161194" w:rsidRPr="00741CC0">
        <w:rPr>
          <w:rFonts w:ascii="Book Antiqua" w:hAnsi="Book Antiqua" w:cs="Arial"/>
          <w:b/>
          <w:color w:val="000000" w:themeColor="text1"/>
          <w:sz w:val="24"/>
          <w:szCs w:val="24"/>
          <w:shd w:val="clear" w:color="auto" w:fill="FFFFFF"/>
        </w:rPr>
        <w:t xml:space="preserve"> </w:t>
      </w:r>
      <w:r w:rsidR="00161194" w:rsidRPr="00741CC0">
        <w:rPr>
          <w:rFonts w:ascii="Book Antiqua" w:hAnsi="Book Antiqua" w:cs="Arial"/>
          <w:color w:val="000000" w:themeColor="text1"/>
          <w:sz w:val="24"/>
          <w:szCs w:val="24"/>
          <w:shd w:val="clear" w:color="auto" w:fill="FFFFFF"/>
        </w:rPr>
        <w:t xml:space="preserve">Sun </w:t>
      </w:r>
      <w:proofErr w:type="spellStart"/>
      <w:r w:rsidR="00161194" w:rsidRPr="00741CC0">
        <w:rPr>
          <w:rFonts w:ascii="Book Antiqua" w:hAnsi="Book Antiqua" w:cs="Arial"/>
          <w:color w:val="000000" w:themeColor="text1"/>
          <w:sz w:val="24"/>
          <w:szCs w:val="24"/>
          <w:shd w:val="clear" w:color="auto" w:fill="FFFFFF"/>
        </w:rPr>
        <w:t>Yat-sen</w:t>
      </w:r>
      <w:proofErr w:type="spellEnd"/>
      <w:r w:rsidR="00161194" w:rsidRPr="00741CC0">
        <w:rPr>
          <w:rFonts w:ascii="Book Antiqua" w:hAnsi="Book Antiqua" w:cs="Arial"/>
          <w:color w:val="000000" w:themeColor="text1"/>
          <w:sz w:val="24"/>
          <w:szCs w:val="24"/>
          <w:shd w:val="clear" w:color="auto" w:fill="FFFFFF"/>
        </w:rPr>
        <w:t xml:space="preserve"> University Cancer Center, </w:t>
      </w:r>
      <w:bookmarkStart w:id="32" w:name="OLE_LINK734"/>
      <w:r w:rsidR="00161194" w:rsidRPr="00741CC0">
        <w:rPr>
          <w:rFonts w:ascii="Book Antiqua" w:eastAsiaTheme="minorEastAsia" w:hAnsi="Book Antiqua" w:cs="Arial"/>
          <w:color w:val="000000" w:themeColor="text1"/>
          <w:sz w:val="24"/>
          <w:szCs w:val="24"/>
        </w:rPr>
        <w:t xml:space="preserve">Guangzhou 510060, </w:t>
      </w:r>
      <w:r w:rsidR="007A3C26">
        <w:rPr>
          <w:rFonts w:ascii="Book Antiqua" w:eastAsiaTheme="minorEastAsia" w:hAnsi="Book Antiqua" w:cs="Arial"/>
          <w:color w:val="000000" w:themeColor="text1"/>
          <w:sz w:val="24"/>
          <w:szCs w:val="24"/>
        </w:rPr>
        <w:t>Guangdong Province, China</w:t>
      </w:r>
      <w:bookmarkEnd w:id="32"/>
    </w:p>
    <w:p w14:paraId="37262F5C" w14:textId="77777777" w:rsidR="007A3C26" w:rsidRPr="00741CC0"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3EF1BD30" w14:textId="055D8F09" w:rsidR="008171D3"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7A3C26">
        <w:rPr>
          <w:rFonts w:ascii="Book Antiqua" w:eastAsiaTheme="minorEastAsia" w:hAnsi="Book Antiqua" w:cs="Arial"/>
          <w:b/>
          <w:color w:val="000000" w:themeColor="text1"/>
          <w:sz w:val="24"/>
          <w:szCs w:val="24"/>
        </w:rPr>
        <w:t>Gui</w:t>
      </w:r>
      <w:proofErr w:type="spellEnd"/>
      <w:r w:rsidRPr="007A3C26">
        <w:rPr>
          <w:rFonts w:ascii="Book Antiqua" w:eastAsiaTheme="minorEastAsia" w:hAnsi="Book Antiqua" w:cs="Arial"/>
          <w:b/>
          <w:color w:val="000000" w:themeColor="text1"/>
          <w:sz w:val="24"/>
          <w:szCs w:val="24"/>
        </w:rPr>
        <w:t xml:space="preserve">-Fang </w:t>
      </w:r>
      <w:proofErr w:type="spellStart"/>
      <w:r w:rsidRPr="007A3C26">
        <w:rPr>
          <w:rFonts w:ascii="Book Antiqua" w:eastAsiaTheme="minorEastAsia" w:hAnsi="Book Antiqua" w:cs="Arial"/>
          <w:b/>
          <w:color w:val="000000" w:themeColor="text1"/>
          <w:sz w:val="24"/>
          <w:szCs w:val="24"/>
        </w:rPr>
        <w:t>Guo</w:t>
      </w:r>
      <w:proofErr w:type="spellEnd"/>
      <w:r w:rsidRPr="007A3C26">
        <w:rPr>
          <w:rFonts w:ascii="Book Antiqua" w:eastAsiaTheme="minorEastAsia" w:hAnsi="Book Antiqua" w:cs="Arial"/>
          <w:b/>
          <w:color w:val="000000" w:themeColor="text1"/>
          <w:sz w:val="24"/>
          <w:szCs w:val="24"/>
        </w:rPr>
        <w:t xml:space="preserve">, Yi-Xing Wang, Yi-Jun Zhang, </w:t>
      </w:r>
      <w:proofErr w:type="spellStart"/>
      <w:r w:rsidRPr="007A3C26">
        <w:rPr>
          <w:rFonts w:ascii="Book Antiqua" w:eastAsiaTheme="minorEastAsia" w:hAnsi="Book Antiqua" w:cs="Arial"/>
          <w:b/>
          <w:color w:val="000000" w:themeColor="text1"/>
          <w:sz w:val="24"/>
          <w:szCs w:val="24"/>
        </w:rPr>
        <w:t>Xiu</w:t>
      </w:r>
      <w:proofErr w:type="spellEnd"/>
      <w:r w:rsidRPr="007A3C26">
        <w:rPr>
          <w:rFonts w:ascii="Book Antiqua" w:eastAsiaTheme="minorEastAsia" w:hAnsi="Book Antiqua" w:cs="Arial"/>
          <w:b/>
          <w:color w:val="000000" w:themeColor="text1"/>
          <w:sz w:val="24"/>
          <w:szCs w:val="24"/>
        </w:rPr>
        <w:t xml:space="preserve">-Xing Chen, </w:t>
      </w:r>
      <w:proofErr w:type="spellStart"/>
      <w:r w:rsidRPr="007A3C26">
        <w:rPr>
          <w:rFonts w:ascii="Book Antiqua" w:eastAsiaTheme="minorEastAsia" w:hAnsi="Book Antiqua" w:cs="Arial"/>
          <w:b/>
          <w:color w:val="000000" w:themeColor="text1"/>
          <w:sz w:val="24"/>
          <w:szCs w:val="24"/>
        </w:rPr>
        <w:t>Jia</w:t>
      </w:r>
      <w:proofErr w:type="spellEnd"/>
      <w:r w:rsidRPr="007A3C26">
        <w:rPr>
          <w:rFonts w:ascii="Book Antiqua" w:eastAsiaTheme="minorEastAsia" w:hAnsi="Book Antiqua" w:cs="Arial"/>
          <w:b/>
          <w:color w:val="000000" w:themeColor="text1"/>
          <w:sz w:val="24"/>
          <w:szCs w:val="24"/>
        </w:rPr>
        <w:t>-Bin Lu, Hao-Hua Wang, Chang Jiang, Hui-</w:t>
      </w:r>
      <w:proofErr w:type="spellStart"/>
      <w:r w:rsidRPr="007A3C26">
        <w:rPr>
          <w:rFonts w:ascii="Book Antiqua" w:eastAsiaTheme="minorEastAsia" w:hAnsi="Book Antiqua" w:cs="Arial"/>
          <w:b/>
          <w:color w:val="000000" w:themeColor="text1"/>
          <w:sz w:val="24"/>
          <w:szCs w:val="24"/>
        </w:rPr>
        <w:t>Quan</w:t>
      </w:r>
      <w:proofErr w:type="spellEnd"/>
      <w:r w:rsidRPr="007A3C26">
        <w:rPr>
          <w:rFonts w:ascii="Book Antiqua" w:eastAsiaTheme="minorEastAsia" w:hAnsi="Book Antiqua" w:cs="Arial"/>
          <w:b/>
          <w:color w:val="000000" w:themeColor="text1"/>
          <w:sz w:val="24"/>
          <w:szCs w:val="24"/>
        </w:rPr>
        <w:t xml:space="preserve"> </w:t>
      </w:r>
      <w:proofErr w:type="spellStart"/>
      <w:r w:rsidRPr="007A3C26">
        <w:rPr>
          <w:rFonts w:ascii="Book Antiqua" w:eastAsiaTheme="minorEastAsia" w:hAnsi="Book Antiqua" w:cs="Arial"/>
          <w:b/>
          <w:color w:val="000000" w:themeColor="text1"/>
          <w:sz w:val="24"/>
          <w:szCs w:val="24"/>
        </w:rPr>
        <w:t>Qiu</w:t>
      </w:r>
      <w:proofErr w:type="spellEnd"/>
      <w:r w:rsidRPr="007A3C26">
        <w:rPr>
          <w:rFonts w:ascii="Book Antiqua" w:eastAsiaTheme="minorEastAsia" w:hAnsi="Book Antiqua" w:cs="Arial"/>
          <w:b/>
          <w:color w:val="000000" w:themeColor="text1"/>
          <w:sz w:val="24"/>
          <w:szCs w:val="24"/>
        </w:rPr>
        <w:t>, Liang-Ping Xia,</w:t>
      </w:r>
      <w:r w:rsidR="00161194" w:rsidRPr="007A3C26">
        <w:rPr>
          <w:rFonts w:ascii="Book Antiqua" w:eastAsiaTheme="minorEastAsia" w:hAnsi="Book Antiqua" w:cs="Arial"/>
          <w:b/>
          <w:color w:val="000000" w:themeColor="text1"/>
          <w:sz w:val="24"/>
          <w:szCs w:val="24"/>
          <w:vertAlign w:val="superscript"/>
        </w:rPr>
        <w:t xml:space="preserve"> </w:t>
      </w:r>
      <w:r w:rsidR="00161194" w:rsidRPr="00741CC0">
        <w:rPr>
          <w:rFonts w:ascii="Book Antiqua" w:eastAsiaTheme="minorEastAsia" w:hAnsi="Book Antiqua" w:cs="Arial"/>
          <w:color w:val="000000" w:themeColor="text1"/>
          <w:sz w:val="24"/>
          <w:szCs w:val="24"/>
        </w:rPr>
        <w:t xml:space="preserve">State Key Laboratory of Oncology in South China, Sun </w:t>
      </w:r>
      <w:proofErr w:type="spellStart"/>
      <w:r w:rsidR="00161194" w:rsidRPr="00741CC0">
        <w:rPr>
          <w:rFonts w:ascii="Book Antiqua" w:eastAsiaTheme="minorEastAsia" w:hAnsi="Book Antiqua" w:cs="Arial"/>
          <w:color w:val="000000" w:themeColor="text1"/>
          <w:sz w:val="24"/>
          <w:szCs w:val="24"/>
        </w:rPr>
        <w:t>Yat-sen</w:t>
      </w:r>
      <w:proofErr w:type="spellEnd"/>
      <w:r w:rsidR="00161194" w:rsidRPr="00741CC0">
        <w:rPr>
          <w:rFonts w:ascii="Book Antiqua" w:eastAsiaTheme="minorEastAsia" w:hAnsi="Book Antiqua" w:cs="Arial"/>
          <w:color w:val="000000" w:themeColor="text1"/>
          <w:sz w:val="24"/>
          <w:szCs w:val="24"/>
        </w:rPr>
        <w:t xml:space="preserve"> University Cancer Center, </w:t>
      </w:r>
      <w:bookmarkStart w:id="33" w:name="OLE_LINK735"/>
      <w:r w:rsidR="007A3C26" w:rsidRPr="00741CC0">
        <w:rPr>
          <w:rFonts w:ascii="Book Antiqua" w:eastAsiaTheme="minorEastAsia" w:hAnsi="Book Antiqua" w:cs="Arial"/>
          <w:color w:val="000000" w:themeColor="text1"/>
          <w:sz w:val="24"/>
          <w:szCs w:val="24"/>
        </w:rPr>
        <w:t xml:space="preserve">Guangzhou 510060, </w:t>
      </w:r>
      <w:r w:rsidR="007A3C26">
        <w:rPr>
          <w:rFonts w:ascii="Book Antiqua" w:eastAsiaTheme="minorEastAsia" w:hAnsi="Book Antiqua" w:cs="Arial"/>
          <w:color w:val="000000" w:themeColor="text1"/>
          <w:sz w:val="24"/>
          <w:szCs w:val="24"/>
        </w:rPr>
        <w:t>Guangdong Province, China</w:t>
      </w:r>
      <w:bookmarkEnd w:id="33"/>
    </w:p>
    <w:p w14:paraId="7144F57A" w14:textId="77777777" w:rsidR="007A3C26" w:rsidRPr="00741CC0"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5AF3B6E6" w14:textId="48EF7F9C" w:rsidR="008171D3"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7A3C26">
        <w:rPr>
          <w:rFonts w:ascii="Book Antiqua" w:eastAsiaTheme="minorEastAsia" w:hAnsi="Book Antiqua" w:cs="Arial"/>
          <w:b/>
          <w:color w:val="000000" w:themeColor="text1"/>
          <w:sz w:val="24"/>
          <w:szCs w:val="24"/>
        </w:rPr>
        <w:t>Gui</w:t>
      </w:r>
      <w:proofErr w:type="spellEnd"/>
      <w:r w:rsidRPr="007A3C26">
        <w:rPr>
          <w:rFonts w:ascii="Book Antiqua" w:eastAsiaTheme="minorEastAsia" w:hAnsi="Book Antiqua" w:cs="Arial"/>
          <w:b/>
          <w:color w:val="000000" w:themeColor="text1"/>
          <w:sz w:val="24"/>
          <w:szCs w:val="24"/>
        </w:rPr>
        <w:t xml:space="preserve">-Fang </w:t>
      </w:r>
      <w:proofErr w:type="spellStart"/>
      <w:r w:rsidRPr="007A3C26">
        <w:rPr>
          <w:rFonts w:ascii="Book Antiqua" w:eastAsiaTheme="minorEastAsia" w:hAnsi="Book Antiqua" w:cs="Arial"/>
          <w:b/>
          <w:color w:val="000000" w:themeColor="text1"/>
          <w:sz w:val="24"/>
          <w:szCs w:val="24"/>
        </w:rPr>
        <w:t>Guo</w:t>
      </w:r>
      <w:proofErr w:type="spellEnd"/>
      <w:r w:rsidRPr="007A3C26">
        <w:rPr>
          <w:rFonts w:ascii="Book Antiqua" w:eastAsiaTheme="minorEastAsia" w:hAnsi="Book Antiqua" w:cs="Arial"/>
          <w:b/>
          <w:color w:val="000000" w:themeColor="text1"/>
          <w:sz w:val="24"/>
          <w:szCs w:val="24"/>
        </w:rPr>
        <w:t xml:space="preserve">, Yi-Xing Wang, Yi-Jun Zhang, </w:t>
      </w:r>
      <w:proofErr w:type="spellStart"/>
      <w:r w:rsidRPr="007A3C26">
        <w:rPr>
          <w:rFonts w:ascii="Book Antiqua" w:eastAsiaTheme="minorEastAsia" w:hAnsi="Book Antiqua" w:cs="Arial"/>
          <w:b/>
          <w:color w:val="000000" w:themeColor="text1"/>
          <w:sz w:val="24"/>
          <w:szCs w:val="24"/>
        </w:rPr>
        <w:t>Xiu</w:t>
      </w:r>
      <w:proofErr w:type="spellEnd"/>
      <w:r w:rsidRPr="007A3C26">
        <w:rPr>
          <w:rFonts w:ascii="Book Antiqua" w:eastAsiaTheme="minorEastAsia" w:hAnsi="Book Antiqua" w:cs="Arial"/>
          <w:b/>
          <w:color w:val="000000" w:themeColor="text1"/>
          <w:sz w:val="24"/>
          <w:szCs w:val="24"/>
        </w:rPr>
        <w:t xml:space="preserve">-Xing Chen, </w:t>
      </w:r>
      <w:proofErr w:type="spellStart"/>
      <w:r w:rsidRPr="007A3C26">
        <w:rPr>
          <w:rFonts w:ascii="Book Antiqua" w:eastAsiaTheme="minorEastAsia" w:hAnsi="Book Antiqua" w:cs="Arial"/>
          <w:b/>
          <w:color w:val="000000" w:themeColor="text1"/>
          <w:sz w:val="24"/>
          <w:szCs w:val="24"/>
        </w:rPr>
        <w:t>Jia</w:t>
      </w:r>
      <w:proofErr w:type="spellEnd"/>
      <w:r w:rsidRPr="007A3C26">
        <w:rPr>
          <w:rFonts w:ascii="Book Antiqua" w:eastAsiaTheme="minorEastAsia" w:hAnsi="Book Antiqua" w:cs="Arial"/>
          <w:b/>
          <w:color w:val="000000" w:themeColor="text1"/>
          <w:sz w:val="24"/>
          <w:szCs w:val="24"/>
        </w:rPr>
        <w:t>-Bin Lu, Hao-Hua Wang, Chang Jiang, Hui-</w:t>
      </w:r>
      <w:proofErr w:type="spellStart"/>
      <w:r w:rsidRPr="007A3C26">
        <w:rPr>
          <w:rFonts w:ascii="Book Antiqua" w:eastAsiaTheme="minorEastAsia" w:hAnsi="Book Antiqua" w:cs="Arial"/>
          <w:b/>
          <w:color w:val="000000" w:themeColor="text1"/>
          <w:sz w:val="24"/>
          <w:szCs w:val="24"/>
        </w:rPr>
        <w:t>Quan</w:t>
      </w:r>
      <w:proofErr w:type="spellEnd"/>
      <w:r w:rsidRPr="007A3C26">
        <w:rPr>
          <w:rFonts w:ascii="Book Antiqua" w:eastAsiaTheme="minorEastAsia" w:hAnsi="Book Antiqua" w:cs="Arial"/>
          <w:b/>
          <w:color w:val="000000" w:themeColor="text1"/>
          <w:sz w:val="24"/>
          <w:szCs w:val="24"/>
        </w:rPr>
        <w:t xml:space="preserve"> </w:t>
      </w:r>
      <w:proofErr w:type="spellStart"/>
      <w:r w:rsidRPr="007A3C26">
        <w:rPr>
          <w:rFonts w:ascii="Book Antiqua" w:eastAsiaTheme="minorEastAsia" w:hAnsi="Book Antiqua" w:cs="Arial"/>
          <w:b/>
          <w:color w:val="000000" w:themeColor="text1"/>
          <w:sz w:val="24"/>
          <w:szCs w:val="24"/>
        </w:rPr>
        <w:t>Qiu</w:t>
      </w:r>
      <w:proofErr w:type="spellEnd"/>
      <w:r w:rsidRPr="007A3C26">
        <w:rPr>
          <w:rFonts w:ascii="Book Antiqua" w:eastAsiaTheme="minorEastAsia" w:hAnsi="Book Antiqua" w:cs="Arial"/>
          <w:b/>
          <w:color w:val="000000" w:themeColor="text1"/>
          <w:sz w:val="24"/>
          <w:szCs w:val="24"/>
        </w:rPr>
        <w:t xml:space="preserve">, Liang-Ping Xia, </w:t>
      </w:r>
      <w:r w:rsidR="00161194" w:rsidRPr="00741CC0">
        <w:rPr>
          <w:rFonts w:ascii="Book Antiqua" w:eastAsiaTheme="minorEastAsia" w:hAnsi="Book Antiqua" w:cs="Arial"/>
          <w:color w:val="000000" w:themeColor="text1"/>
          <w:sz w:val="24"/>
          <w:szCs w:val="24"/>
        </w:rPr>
        <w:t xml:space="preserve">Collaborative Innovation Center for Cancer Medicine, </w:t>
      </w:r>
      <w:r w:rsidR="007A3C26" w:rsidRPr="00741CC0">
        <w:rPr>
          <w:rFonts w:ascii="Book Antiqua" w:eastAsiaTheme="minorEastAsia" w:hAnsi="Book Antiqua" w:cs="Arial"/>
          <w:color w:val="000000" w:themeColor="text1"/>
          <w:sz w:val="24"/>
          <w:szCs w:val="24"/>
        </w:rPr>
        <w:t xml:space="preserve">Guangzhou 510060, </w:t>
      </w:r>
      <w:r w:rsidR="007A3C26">
        <w:rPr>
          <w:rFonts w:ascii="Book Antiqua" w:eastAsiaTheme="minorEastAsia" w:hAnsi="Book Antiqua" w:cs="Arial"/>
          <w:color w:val="000000" w:themeColor="text1"/>
          <w:sz w:val="24"/>
          <w:szCs w:val="24"/>
        </w:rPr>
        <w:t>Guangdong Province, China</w:t>
      </w:r>
    </w:p>
    <w:p w14:paraId="26FF6DEC" w14:textId="77777777" w:rsidR="007A3C26" w:rsidRPr="00741CC0"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6460FDAE" w14:textId="33AB60E8" w:rsidR="00FE03B1" w:rsidRPr="00741CC0"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7A3C26">
        <w:rPr>
          <w:rFonts w:ascii="Book Antiqua" w:eastAsiaTheme="minorEastAsia" w:hAnsi="Book Antiqua" w:cs="Arial"/>
          <w:b/>
          <w:color w:val="000000" w:themeColor="text1"/>
          <w:sz w:val="24"/>
          <w:szCs w:val="24"/>
        </w:rPr>
        <w:t xml:space="preserve">Yi-Jun Zhang, Jia-Bin Lu, </w:t>
      </w:r>
      <w:r w:rsidR="00161194" w:rsidRPr="00741CC0">
        <w:rPr>
          <w:rFonts w:ascii="Book Antiqua" w:hAnsi="Book Antiqua" w:cs="Arial"/>
          <w:color w:val="000000" w:themeColor="text1"/>
          <w:sz w:val="24"/>
          <w:szCs w:val="24"/>
          <w:shd w:val="clear" w:color="auto" w:fill="FFFFFF"/>
        </w:rPr>
        <w:t>Pathology Department,</w:t>
      </w:r>
      <w:r w:rsidR="00161194" w:rsidRPr="00741CC0">
        <w:rPr>
          <w:rFonts w:ascii="Book Antiqua" w:hAnsi="Book Antiqua" w:cs="Arial"/>
          <w:b/>
          <w:color w:val="000000" w:themeColor="text1"/>
          <w:sz w:val="24"/>
          <w:szCs w:val="24"/>
          <w:shd w:val="clear" w:color="auto" w:fill="FFFFFF"/>
        </w:rPr>
        <w:t xml:space="preserve"> </w:t>
      </w:r>
      <w:r w:rsidR="00161194" w:rsidRPr="00741CC0">
        <w:rPr>
          <w:rFonts w:ascii="Book Antiqua" w:hAnsi="Book Antiqua" w:cs="Arial"/>
          <w:color w:val="000000" w:themeColor="text1"/>
          <w:sz w:val="24"/>
          <w:szCs w:val="24"/>
          <w:shd w:val="clear" w:color="auto" w:fill="FFFFFF"/>
        </w:rPr>
        <w:t xml:space="preserve">Sun </w:t>
      </w:r>
      <w:proofErr w:type="spellStart"/>
      <w:r w:rsidR="00161194" w:rsidRPr="00741CC0">
        <w:rPr>
          <w:rFonts w:ascii="Book Antiqua" w:hAnsi="Book Antiqua" w:cs="Arial"/>
          <w:color w:val="000000" w:themeColor="text1"/>
          <w:sz w:val="24"/>
          <w:szCs w:val="24"/>
          <w:shd w:val="clear" w:color="auto" w:fill="FFFFFF"/>
        </w:rPr>
        <w:t>Yat-sen</w:t>
      </w:r>
      <w:proofErr w:type="spellEnd"/>
      <w:r w:rsidR="00161194" w:rsidRPr="00741CC0">
        <w:rPr>
          <w:rFonts w:ascii="Book Antiqua" w:hAnsi="Book Antiqua" w:cs="Arial"/>
          <w:color w:val="000000" w:themeColor="text1"/>
          <w:sz w:val="24"/>
          <w:szCs w:val="24"/>
          <w:shd w:val="clear" w:color="auto" w:fill="FFFFFF"/>
        </w:rPr>
        <w:t xml:space="preserve"> University Cancer Center, </w:t>
      </w:r>
      <w:r w:rsidR="007A3C26" w:rsidRPr="00741CC0">
        <w:rPr>
          <w:rFonts w:ascii="Book Antiqua" w:eastAsiaTheme="minorEastAsia" w:hAnsi="Book Antiqua" w:cs="Arial"/>
          <w:color w:val="000000" w:themeColor="text1"/>
          <w:sz w:val="24"/>
          <w:szCs w:val="24"/>
        </w:rPr>
        <w:t xml:space="preserve">Guangzhou 510060, </w:t>
      </w:r>
      <w:r w:rsidR="007A3C26">
        <w:rPr>
          <w:rFonts w:ascii="Book Antiqua" w:eastAsiaTheme="minorEastAsia" w:hAnsi="Book Antiqua" w:cs="Arial"/>
          <w:color w:val="000000" w:themeColor="text1"/>
          <w:sz w:val="24"/>
          <w:szCs w:val="24"/>
        </w:rPr>
        <w:t>Guangdong Province, China</w:t>
      </w:r>
    </w:p>
    <w:p w14:paraId="0FCB06B3" w14:textId="461FAF08" w:rsidR="00FE03B1" w:rsidRPr="00741CC0" w:rsidRDefault="00FE03B1"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4FE292AD" w14:textId="45E810D9" w:rsidR="00FC7725" w:rsidRPr="00741CC0" w:rsidRDefault="00E6454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741CC0">
        <w:rPr>
          <w:rFonts w:ascii="Book Antiqua" w:eastAsiaTheme="minorEastAsia" w:hAnsi="Book Antiqua" w:cs="Arial"/>
          <w:b/>
          <w:color w:val="000000" w:themeColor="text1"/>
          <w:sz w:val="24"/>
          <w:szCs w:val="24"/>
        </w:rPr>
        <w:lastRenderedPageBreak/>
        <w:t>ORCID number:</w:t>
      </w:r>
      <w:r w:rsidR="00FC7725" w:rsidRPr="00741CC0">
        <w:rPr>
          <w:rFonts w:ascii="Book Antiqua" w:eastAsiaTheme="minorEastAsia" w:hAnsi="Book Antiqua" w:cs="Arial"/>
          <w:color w:val="000000" w:themeColor="text1"/>
          <w:sz w:val="24"/>
          <w:szCs w:val="24"/>
        </w:rPr>
        <w:t xml:space="preserve"> </w:t>
      </w:r>
      <w:proofErr w:type="spellStart"/>
      <w:r w:rsidR="00FC7725" w:rsidRPr="00741CC0">
        <w:rPr>
          <w:rFonts w:ascii="Book Antiqua" w:eastAsiaTheme="minorEastAsia" w:hAnsi="Book Antiqua" w:cs="Arial"/>
          <w:color w:val="000000" w:themeColor="text1"/>
          <w:sz w:val="24"/>
          <w:szCs w:val="24"/>
        </w:rPr>
        <w:t>Gui</w:t>
      </w:r>
      <w:proofErr w:type="spellEnd"/>
      <w:r w:rsidR="00FC7725" w:rsidRPr="00741CC0">
        <w:rPr>
          <w:rFonts w:ascii="Book Antiqua" w:eastAsiaTheme="minorEastAsia" w:hAnsi="Book Antiqua" w:cs="Arial"/>
          <w:color w:val="000000" w:themeColor="text1"/>
          <w:sz w:val="24"/>
          <w:szCs w:val="24"/>
        </w:rPr>
        <w:t xml:space="preserve">-Fang </w:t>
      </w:r>
      <w:proofErr w:type="spellStart"/>
      <w:r w:rsidR="00FC7725" w:rsidRPr="00741CC0">
        <w:rPr>
          <w:rFonts w:ascii="Book Antiqua" w:eastAsiaTheme="minorEastAsia" w:hAnsi="Book Antiqua" w:cs="Arial"/>
          <w:color w:val="000000" w:themeColor="text1"/>
          <w:sz w:val="24"/>
          <w:szCs w:val="24"/>
        </w:rPr>
        <w:t>Guo</w:t>
      </w:r>
      <w:proofErr w:type="spellEnd"/>
      <w:r w:rsidR="0070443A" w:rsidRPr="00741CC0">
        <w:rPr>
          <w:rFonts w:ascii="Book Antiqua" w:eastAsiaTheme="minorEastAsia" w:hAnsi="Book Antiqua" w:cs="Arial"/>
          <w:color w:val="000000" w:themeColor="text1"/>
          <w:sz w:val="24"/>
          <w:szCs w:val="24"/>
        </w:rPr>
        <w:t xml:space="preserve"> (0000-0002-6283-7266)</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Yi-</w:t>
      </w:r>
      <w:r w:rsidR="007A3C26">
        <w:rPr>
          <w:rFonts w:ascii="Book Antiqua" w:eastAsiaTheme="minorEastAsia" w:hAnsi="Book Antiqua" w:cs="Arial"/>
          <w:color w:val="000000" w:themeColor="text1"/>
          <w:sz w:val="24"/>
          <w:szCs w:val="24"/>
        </w:rPr>
        <w:t>Xing Wang (0000-0001-7409-5223);</w:t>
      </w:r>
      <w:r w:rsidR="00FC7725" w:rsidRPr="00741CC0">
        <w:rPr>
          <w:rFonts w:ascii="Book Antiqua" w:eastAsiaTheme="minorEastAsia" w:hAnsi="Book Antiqua" w:cs="Arial"/>
          <w:color w:val="000000" w:themeColor="text1"/>
          <w:sz w:val="24"/>
          <w:szCs w:val="24"/>
        </w:rPr>
        <w:t xml:space="preserve"> Yi-Jun Zhang</w:t>
      </w:r>
      <w:r w:rsidR="008D170F" w:rsidRPr="00741CC0">
        <w:rPr>
          <w:rFonts w:ascii="Book Antiqua" w:eastAsiaTheme="minorEastAsia" w:hAnsi="Book Antiqua" w:cs="Arial"/>
          <w:color w:val="000000" w:themeColor="text1"/>
          <w:sz w:val="24"/>
          <w:szCs w:val="24"/>
        </w:rPr>
        <w:t xml:space="preserve"> (0000-0002-8211-2721)</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w:t>
      </w:r>
      <w:proofErr w:type="spellStart"/>
      <w:r w:rsidR="00FC7725" w:rsidRPr="00741CC0">
        <w:rPr>
          <w:rFonts w:ascii="Book Antiqua" w:eastAsiaTheme="minorEastAsia" w:hAnsi="Book Antiqua" w:cs="Arial"/>
          <w:color w:val="000000" w:themeColor="text1"/>
          <w:sz w:val="24"/>
          <w:szCs w:val="24"/>
        </w:rPr>
        <w:t>Xiu</w:t>
      </w:r>
      <w:proofErr w:type="spellEnd"/>
      <w:r w:rsidR="00FC7725" w:rsidRPr="00741CC0">
        <w:rPr>
          <w:rFonts w:ascii="Book Antiqua" w:eastAsiaTheme="minorEastAsia" w:hAnsi="Book Antiqua" w:cs="Arial"/>
          <w:color w:val="000000" w:themeColor="text1"/>
          <w:sz w:val="24"/>
          <w:szCs w:val="24"/>
        </w:rPr>
        <w:t>-Xing Chen</w:t>
      </w:r>
      <w:r w:rsidR="0007313D" w:rsidRPr="00741CC0">
        <w:rPr>
          <w:rFonts w:ascii="Book Antiqua" w:eastAsiaTheme="minorEastAsia" w:hAnsi="Book Antiqua" w:cs="Arial"/>
          <w:color w:val="000000" w:themeColor="text1"/>
          <w:sz w:val="24"/>
          <w:szCs w:val="24"/>
        </w:rPr>
        <w:t xml:space="preserve"> (</w:t>
      </w:r>
      <w:r w:rsidR="00DA0699" w:rsidRPr="00741CC0">
        <w:rPr>
          <w:rFonts w:ascii="Book Antiqua" w:eastAsiaTheme="minorEastAsia" w:hAnsi="Book Antiqua" w:cs="Arial"/>
          <w:color w:val="000000" w:themeColor="text1"/>
          <w:sz w:val="24"/>
          <w:szCs w:val="24"/>
        </w:rPr>
        <w:t>0000-0003-4668-6944</w:t>
      </w:r>
      <w:r w:rsidR="0007313D" w:rsidRPr="00741CC0">
        <w:rPr>
          <w:rFonts w:ascii="Book Antiqua" w:eastAsiaTheme="minorEastAsia" w:hAnsi="Book Antiqua" w:cs="Arial"/>
          <w:color w:val="000000" w:themeColor="text1"/>
          <w:sz w:val="24"/>
          <w:szCs w:val="24"/>
        </w:rPr>
        <w:t>)</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w:t>
      </w:r>
      <w:proofErr w:type="spellStart"/>
      <w:r w:rsidR="00FC7725" w:rsidRPr="00741CC0">
        <w:rPr>
          <w:rFonts w:ascii="Book Antiqua" w:eastAsiaTheme="minorEastAsia" w:hAnsi="Book Antiqua" w:cs="Arial"/>
          <w:color w:val="000000" w:themeColor="text1"/>
          <w:sz w:val="24"/>
          <w:szCs w:val="24"/>
        </w:rPr>
        <w:t>Jia</w:t>
      </w:r>
      <w:proofErr w:type="spellEnd"/>
      <w:r w:rsidR="00FC7725" w:rsidRPr="00741CC0">
        <w:rPr>
          <w:rFonts w:ascii="Book Antiqua" w:eastAsiaTheme="minorEastAsia" w:hAnsi="Book Antiqua" w:cs="Arial"/>
          <w:color w:val="000000" w:themeColor="text1"/>
          <w:sz w:val="24"/>
          <w:szCs w:val="24"/>
        </w:rPr>
        <w:t>-Bin Lu</w:t>
      </w:r>
      <w:r w:rsidR="00DA0699" w:rsidRPr="00741CC0">
        <w:rPr>
          <w:rFonts w:ascii="Book Antiqua" w:eastAsiaTheme="minorEastAsia" w:hAnsi="Book Antiqua" w:cs="Arial"/>
          <w:color w:val="000000" w:themeColor="text1"/>
          <w:sz w:val="24"/>
          <w:szCs w:val="24"/>
        </w:rPr>
        <w:t xml:space="preserve"> (0000-0001-9302-173X)</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Hao-Hua Wang</w:t>
      </w:r>
      <w:r w:rsidR="00DA0699" w:rsidRPr="00741CC0">
        <w:rPr>
          <w:rFonts w:ascii="Book Antiqua" w:eastAsiaTheme="minorEastAsia" w:hAnsi="Book Antiqua" w:cs="Arial"/>
          <w:color w:val="000000" w:themeColor="text1"/>
          <w:sz w:val="24"/>
          <w:szCs w:val="24"/>
        </w:rPr>
        <w:t xml:space="preserve"> (0000-0003-4025-8615)</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Chang Jiang</w:t>
      </w:r>
      <w:r w:rsidR="00DA0699" w:rsidRPr="00741CC0">
        <w:rPr>
          <w:rFonts w:ascii="Book Antiqua" w:eastAsiaTheme="minorEastAsia" w:hAnsi="Book Antiqua" w:cs="Arial"/>
          <w:color w:val="000000" w:themeColor="text1"/>
          <w:sz w:val="24"/>
          <w:szCs w:val="24"/>
        </w:rPr>
        <w:t xml:space="preserve"> (0000-0003-0016-8543)</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Hui-</w:t>
      </w:r>
      <w:proofErr w:type="spellStart"/>
      <w:r w:rsidR="00FC7725" w:rsidRPr="00741CC0">
        <w:rPr>
          <w:rFonts w:ascii="Book Antiqua" w:eastAsiaTheme="minorEastAsia" w:hAnsi="Book Antiqua" w:cs="Arial"/>
          <w:color w:val="000000" w:themeColor="text1"/>
          <w:sz w:val="24"/>
          <w:szCs w:val="24"/>
        </w:rPr>
        <w:t>Quan</w:t>
      </w:r>
      <w:proofErr w:type="spellEnd"/>
      <w:r w:rsidR="00FC7725" w:rsidRPr="00741CC0">
        <w:rPr>
          <w:rFonts w:ascii="Book Antiqua" w:eastAsiaTheme="minorEastAsia" w:hAnsi="Book Antiqua" w:cs="Arial"/>
          <w:color w:val="000000" w:themeColor="text1"/>
          <w:sz w:val="24"/>
          <w:szCs w:val="24"/>
        </w:rPr>
        <w:t xml:space="preserve"> </w:t>
      </w:r>
      <w:proofErr w:type="spellStart"/>
      <w:r w:rsidR="00FC7725" w:rsidRPr="00741CC0">
        <w:rPr>
          <w:rFonts w:ascii="Book Antiqua" w:eastAsiaTheme="minorEastAsia" w:hAnsi="Book Antiqua" w:cs="Arial"/>
          <w:color w:val="000000" w:themeColor="text1"/>
          <w:sz w:val="24"/>
          <w:szCs w:val="24"/>
        </w:rPr>
        <w:t>Qiu</w:t>
      </w:r>
      <w:proofErr w:type="spellEnd"/>
      <w:r w:rsidR="00DA0699" w:rsidRPr="00741CC0">
        <w:rPr>
          <w:rFonts w:ascii="Book Antiqua" w:eastAsiaTheme="minorEastAsia" w:hAnsi="Book Antiqua" w:cs="Arial"/>
          <w:color w:val="000000" w:themeColor="text1"/>
          <w:sz w:val="24"/>
          <w:szCs w:val="24"/>
        </w:rPr>
        <w:t xml:space="preserve"> (0000-0001-6812-5959)</w:t>
      </w:r>
      <w:r w:rsidR="007A3C26">
        <w:rPr>
          <w:rFonts w:ascii="Book Antiqua" w:eastAsiaTheme="minorEastAsia" w:hAnsi="Book Antiqua" w:cs="Arial"/>
          <w:color w:val="000000" w:themeColor="text1"/>
          <w:sz w:val="24"/>
          <w:szCs w:val="24"/>
        </w:rPr>
        <w:t>;</w:t>
      </w:r>
      <w:r w:rsidR="00FC7725" w:rsidRPr="00741CC0">
        <w:rPr>
          <w:rFonts w:ascii="Book Antiqua" w:eastAsiaTheme="minorEastAsia" w:hAnsi="Book Antiqua" w:cs="Arial"/>
          <w:color w:val="000000" w:themeColor="text1"/>
          <w:sz w:val="24"/>
          <w:szCs w:val="24"/>
        </w:rPr>
        <w:t xml:space="preserve"> Liang-Ping Xia</w:t>
      </w:r>
      <w:r w:rsidR="00145ABC" w:rsidRPr="00741CC0">
        <w:rPr>
          <w:rFonts w:ascii="Book Antiqua" w:eastAsiaTheme="minorEastAsia" w:hAnsi="Book Antiqua" w:cs="Arial"/>
          <w:color w:val="000000" w:themeColor="text1"/>
          <w:sz w:val="24"/>
          <w:szCs w:val="24"/>
        </w:rPr>
        <w:t xml:space="preserve"> (0000-0002-2849-3375)</w:t>
      </w:r>
      <w:r w:rsidR="007A3C26">
        <w:rPr>
          <w:rFonts w:ascii="Book Antiqua" w:eastAsiaTheme="minorEastAsia" w:hAnsi="Book Antiqua" w:cs="Arial"/>
          <w:color w:val="000000" w:themeColor="text1"/>
          <w:sz w:val="24"/>
          <w:szCs w:val="24"/>
        </w:rPr>
        <w:t>.</w:t>
      </w:r>
    </w:p>
    <w:p w14:paraId="7E9B2475" w14:textId="68F4FD15" w:rsidR="008171D3" w:rsidRPr="00741CC0" w:rsidRDefault="008171D3"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199E017F" w14:textId="72FD2CE9" w:rsidR="002C0FB8" w:rsidRPr="00741CC0" w:rsidRDefault="002C0FB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741CC0">
        <w:rPr>
          <w:rFonts w:ascii="Book Antiqua" w:eastAsiaTheme="minorEastAsia" w:hAnsi="Book Antiqua" w:cs="Arial"/>
          <w:b/>
          <w:color w:val="000000" w:themeColor="text1"/>
          <w:sz w:val="24"/>
          <w:szCs w:val="24"/>
        </w:rPr>
        <w:t>Author contributions:</w:t>
      </w:r>
      <w:r w:rsidRPr="00741CC0">
        <w:rPr>
          <w:rFonts w:ascii="Book Antiqua" w:eastAsiaTheme="minorEastAsia" w:hAnsi="Book Antiqua" w:cs="Arial"/>
          <w:color w:val="000000" w:themeColor="text1"/>
          <w:sz w:val="24"/>
          <w:szCs w:val="24"/>
        </w:rPr>
        <w:t xml:space="preserve"> </w:t>
      </w:r>
      <w:r w:rsidR="002D15BB" w:rsidRPr="00741CC0">
        <w:rPr>
          <w:rFonts w:ascii="Book Antiqua" w:eastAsiaTheme="minorEastAsia" w:hAnsi="Book Antiqua" w:cs="Arial"/>
          <w:color w:val="000000" w:themeColor="text1"/>
          <w:sz w:val="24"/>
          <w:szCs w:val="24"/>
        </w:rPr>
        <w:t xml:space="preserve">Guo GF designed </w:t>
      </w:r>
      <w:r w:rsidR="00630EFB">
        <w:rPr>
          <w:rFonts w:ascii="Book Antiqua" w:eastAsiaTheme="minorEastAsia" w:hAnsi="Book Antiqua" w:cs="Arial"/>
          <w:color w:val="000000" w:themeColor="text1"/>
          <w:sz w:val="24"/>
          <w:szCs w:val="24"/>
        </w:rPr>
        <w:t xml:space="preserve">the </w:t>
      </w:r>
      <w:r w:rsidR="002D15BB" w:rsidRPr="00741CC0">
        <w:rPr>
          <w:rFonts w:ascii="Book Antiqua" w:eastAsiaTheme="minorEastAsia" w:hAnsi="Book Antiqua" w:cs="Arial"/>
          <w:color w:val="000000" w:themeColor="text1"/>
          <w:sz w:val="24"/>
          <w:szCs w:val="24"/>
        </w:rPr>
        <w:t>research</w:t>
      </w:r>
      <w:r w:rsidR="00205AB4" w:rsidRPr="00741CC0">
        <w:rPr>
          <w:rFonts w:ascii="Book Antiqua" w:eastAsiaTheme="minorEastAsia" w:hAnsi="Book Antiqua" w:cs="Arial"/>
          <w:color w:val="000000" w:themeColor="text1"/>
          <w:sz w:val="24"/>
          <w:szCs w:val="24"/>
        </w:rPr>
        <w:t>;</w:t>
      </w:r>
      <w:r w:rsidR="002D15BB" w:rsidRPr="00741CC0">
        <w:rPr>
          <w:rFonts w:ascii="Book Antiqua" w:eastAsiaTheme="minorEastAsia" w:hAnsi="Book Antiqua" w:cs="Arial"/>
          <w:color w:val="000000" w:themeColor="text1"/>
          <w:sz w:val="24"/>
          <w:szCs w:val="24"/>
        </w:rPr>
        <w:t xml:space="preserve"> </w:t>
      </w:r>
      <w:r w:rsidRPr="00741CC0">
        <w:rPr>
          <w:rFonts w:ascii="Book Antiqua" w:eastAsiaTheme="minorEastAsia" w:hAnsi="Book Antiqua" w:cs="Arial"/>
          <w:color w:val="000000" w:themeColor="text1"/>
          <w:sz w:val="24"/>
          <w:szCs w:val="24"/>
        </w:rPr>
        <w:t xml:space="preserve">Guo </w:t>
      </w:r>
      <w:r w:rsidR="00E3714D" w:rsidRPr="00741CC0">
        <w:rPr>
          <w:rFonts w:ascii="Book Antiqua" w:eastAsiaTheme="minorEastAsia" w:hAnsi="Book Antiqua" w:cs="Arial"/>
          <w:color w:val="000000" w:themeColor="text1"/>
          <w:sz w:val="24"/>
          <w:szCs w:val="24"/>
        </w:rPr>
        <w:t>GF</w:t>
      </w:r>
      <w:r w:rsidRPr="00741CC0">
        <w:rPr>
          <w:rFonts w:ascii="Book Antiqua" w:eastAsiaTheme="minorEastAsia" w:hAnsi="Book Antiqua" w:cs="Arial"/>
          <w:color w:val="000000" w:themeColor="text1"/>
          <w:sz w:val="24"/>
          <w:szCs w:val="24"/>
        </w:rPr>
        <w:t xml:space="preserve"> and </w:t>
      </w:r>
      <w:r w:rsidR="00205AB4" w:rsidRPr="00741CC0">
        <w:rPr>
          <w:rFonts w:ascii="Book Antiqua" w:eastAsiaTheme="minorEastAsia" w:hAnsi="Book Antiqua" w:cs="Arial"/>
          <w:color w:val="000000" w:themeColor="text1"/>
          <w:sz w:val="24"/>
          <w:szCs w:val="24"/>
        </w:rPr>
        <w:t xml:space="preserve">Wang YX </w:t>
      </w:r>
      <w:r w:rsidR="00216664" w:rsidRPr="00741CC0">
        <w:rPr>
          <w:rFonts w:ascii="Book Antiqua" w:eastAsiaTheme="minorEastAsia" w:hAnsi="Book Antiqua" w:cs="Arial"/>
          <w:color w:val="000000" w:themeColor="text1"/>
          <w:sz w:val="24"/>
          <w:szCs w:val="24"/>
        </w:rPr>
        <w:t xml:space="preserve">analyzed the data and </w:t>
      </w:r>
      <w:r w:rsidR="00205AB4" w:rsidRPr="00741CC0">
        <w:rPr>
          <w:rFonts w:ascii="Book Antiqua" w:eastAsiaTheme="minorEastAsia" w:hAnsi="Book Antiqua" w:cs="Arial"/>
          <w:color w:val="000000" w:themeColor="text1"/>
          <w:sz w:val="24"/>
          <w:szCs w:val="24"/>
        </w:rPr>
        <w:t>wrote the paper;</w:t>
      </w:r>
      <w:r w:rsidRPr="00741CC0">
        <w:rPr>
          <w:rFonts w:ascii="Book Antiqua" w:eastAsiaTheme="minorEastAsia" w:hAnsi="Book Antiqua" w:cs="Arial"/>
          <w:color w:val="000000" w:themeColor="text1"/>
          <w:sz w:val="24"/>
          <w:szCs w:val="24"/>
        </w:rPr>
        <w:t xml:space="preserve"> Chen </w:t>
      </w:r>
      <w:r w:rsidR="00E3714D" w:rsidRPr="00741CC0">
        <w:rPr>
          <w:rFonts w:ascii="Book Antiqua" w:eastAsiaTheme="minorEastAsia" w:hAnsi="Book Antiqua" w:cs="Arial"/>
          <w:color w:val="000000" w:themeColor="text1"/>
          <w:sz w:val="24"/>
          <w:szCs w:val="24"/>
        </w:rPr>
        <w:t>XX</w:t>
      </w:r>
      <w:r w:rsidRPr="00741CC0">
        <w:rPr>
          <w:rFonts w:ascii="Book Antiqua" w:eastAsiaTheme="minorEastAsia" w:hAnsi="Book Antiqua" w:cs="Arial"/>
          <w:color w:val="000000" w:themeColor="text1"/>
          <w:sz w:val="24"/>
          <w:szCs w:val="24"/>
        </w:rPr>
        <w:t xml:space="preserve"> and Wang </w:t>
      </w:r>
      <w:r w:rsidR="00E3714D" w:rsidRPr="00741CC0">
        <w:rPr>
          <w:rFonts w:ascii="Book Antiqua" w:eastAsiaTheme="minorEastAsia" w:hAnsi="Book Antiqua" w:cs="Arial"/>
          <w:color w:val="000000" w:themeColor="text1"/>
          <w:sz w:val="24"/>
          <w:szCs w:val="24"/>
        </w:rPr>
        <w:t>HH</w:t>
      </w:r>
      <w:r w:rsidRPr="00741CC0">
        <w:rPr>
          <w:rFonts w:ascii="Book Antiqua" w:eastAsiaTheme="minorEastAsia" w:hAnsi="Book Antiqua" w:cs="Arial"/>
          <w:color w:val="000000" w:themeColor="text1"/>
          <w:sz w:val="24"/>
          <w:szCs w:val="24"/>
        </w:rPr>
        <w:t xml:space="preserve"> performed </w:t>
      </w:r>
      <w:r w:rsidR="00630EFB">
        <w:rPr>
          <w:rFonts w:ascii="Book Antiqua" w:eastAsiaTheme="minorEastAsia" w:hAnsi="Book Antiqua" w:cs="Arial"/>
          <w:color w:val="000000" w:themeColor="text1"/>
          <w:sz w:val="24"/>
          <w:szCs w:val="24"/>
        </w:rPr>
        <w:t xml:space="preserve">the </w:t>
      </w:r>
      <w:r w:rsidR="00216664" w:rsidRPr="00741CC0">
        <w:rPr>
          <w:rFonts w:ascii="Book Antiqua" w:eastAsiaTheme="minorEastAsia" w:hAnsi="Book Antiqua" w:cs="Arial"/>
          <w:color w:val="000000" w:themeColor="text1"/>
          <w:sz w:val="24"/>
          <w:szCs w:val="24"/>
        </w:rPr>
        <w:t>experiment</w:t>
      </w:r>
      <w:r w:rsidR="00630EFB">
        <w:rPr>
          <w:rFonts w:ascii="Book Antiqua" w:eastAsiaTheme="minorEastAsia" w:hAnsi="Book Antiqua" w:cs="Arial"/>
          <w:color w:val="000000" w:themeColor="text1"/>
          <w:sz w:val="24"/>
          <w:szCs w:val="24"/>
        </w:rPr>
        <w:t>s</w:t>
      </w:r>
      <w:r w:rsidRPr="00741CC0">
        <w:rPr>
          <w:rFonts w:ascii="Book Antiqua" w:eastAsiaTheme="minorEastAsia" w:hAnsi="Book Antiqua" w:cs="Arial"/>
          <w:color w:val="000000" w:themeColor="text1"/>
          <w:sz w:val="24"/>
          <w:szCs w:val="24"/>
        </w:rPr>
        <w:t xml:space="preserve">; Zhang </w:t>
      </w:r>
      <w:r w:rsidR="00E3714D" w:rsidRPr="00741CC0">
        <w:rPr>
          <w:rFonts w:ascii="Book Antiqua" w:eastAsiaTheme="minorEastAsia" w:hAnsi="Book Antiqua" w:cs="Arial"/>
          <w:color w:val="000000" w:themeColor="text1"/>
          <w:sz w:val="24"/>
          <w:szCs w:val="24"/>
        </w:rPr>
        <w:t>YJ</w:t>
      </w:r>
      <w:r w:rsidRPr="00741CC0">
        <w:rPr>
          <w:rFonts w:ascii="Book Antiqua" w:eastAsiaTheme="minorEastAsia" w:hAnsi="Book Antiqua" w:cs="Arial"/>
          <w:color w:val="000000" w:themeColor="text1"/>
          <w:sz w:val="24"/>
          <w:szCs w:val="24"/>
        </w:rPr>
        <w:t xml:space="preserve"> and Lu </w:t>
      </w:r>
      <w:r w:rsidR="00E3714D" w:rsidRPr="00741CC0">
        <w:rPr>
          <w:rFonts w:ascii="Book Antiqua" w:eastAsiaTheme="minorEastAsia" w:hAnsi="Book Antiqua" w:cs="Arial"/>
          <w:color w:val="000000" w:themeColor="text1"/>
          <w:sz w:val="24"/>
          <w:szCs w:val="24"/>
        </w:rPr>
        <w:t>JB</w:t>
      </w:r>
      <w:r w:rsidRPr="00741CC0">
        <w:rPr>
          <w:rFonts w:ascii="Book Antiqua" w:eastAsiaTheme="minorEastAsia" w:hAnsi="Book Antiqua" w:cs="Arial"/>
          <w:color w:val="000000" w:themeColor="text1"/>
          <w:sz w:val="24"/>
          <w:szCs w:val="24"/>
        </w:rPr>
        <w:t xml:space="preserve"> contributed new reagents and analytic tools</w:t>
      </w:r>
      <w:r w:rsidR="00E3714D" w:rsidRPr="00741CC0">
        <w:rPr>
          <w:rFonts w:ascii="Book Antiqua" w:eastAsiaTheme="minorEastAsia" w:hAnsi="Book Antiqua" w:cs="Arial"/>
          <w:color w:val="000000" w:themeColor="text1"/>
          <w:sz w:val="24"/>
          <w:szCs w:val="24"/>
        </w:rPr>
        <w:t xml:space="preserve">; Jiang </w:t>
      </w:r>
      <w:r w:rsidR="00496B02" w:rsidRPr="00741CC0">
        <w:rPr>
          <w:rFonts w:ascii="Book Antiqua" w:eastAsiaTheme="minorEastAsia" w:hAnsi="Book Antiqua" w:cs="Arial"/>
          <w:color w:val="000000" w:themeColor="text1"/>
          <w:sz w:val="24"/>
          <w:szCs w:val="24"/>
        </w:rPr>
        <w:t>C</w:t>
      </w:r>
      <w:r w:rsidR="00E3714D" w:rsidRPr="00741CC0">
        <w:rPr>
          <w:rFonts w:ascii="Book Antiqua" w:eastAsiaTheme="minorEastAsia" w:hAnsi="Book Antiqua" w:cs="Arial"/>
          <w:color w:val="000000" w:themeColor="text1"/>
          <w:sz w:val="24"/>
          <w:szCs w:val="24"/>
        </w:rPr>
        <w:t xml:space="preserve"> and </w:t>
      </w:r>
      <w:proofErr w:type="spellStart"/>
      <w:r w:rsidR="00E3714D" w:rsidRPr="00741CC0">
        <w:rPr>
          <w:rFonts w:ascii="Book Antiqua" w:eastAsiaTheme="minorEastAsia" w:hAnsi="Book Antiqua" w:cs="Arial"/>
          <w:color w:val="000000" w:themeColor="text1"/>
          <w:sz w:val="24"/>
          <w:szCs w:val="24"/>
        </w:rPr>
        <w:t>Qiu</w:t>
      </w:r>
      <w:proofErr w:type="spellEnd"/>
      <w:r w:rsidR="00E3714D" w:rsidRPr="00741CC0">
        <w:rPr>
          <w:rFonts w:ascii="Book Antiqua" w:eastAsiaTheme="minorEastAsia" w:hAnsi="Book Antiqua" w:cs="Arial"/>
          <w:color w:val="000000" w:themeColor="text1"/>
          <w:sz w:val="24"/>
          <w:szCs w:val="24"/>
        </w:rPr>
        <w:t xml:space="preserve"> </w:t>
      </w:r>
      <w:r w:rsidR="00D10898" w:rsidRPr="00741CC0">
        <w:rPr>
          <w:rFonts w:ascii="Book Antiqua" w:eastAsiaTheme="minorEastAsia" w:hAnsi="Book Antiqua" w:cs="Arial"/>
          <w:color w:val="000000" w:themeColor="text1"/>
          <w:sz w:val="24"/>
          <w:szCs w:val="24"/>
        </w:rPr>
        <w:t>H</w:t>
      </w:r>
      <w:r w:rsidR="00D10898">
        <w:rPr>
          <w:rFonts w:ascii="Book Antiqua" w:eastAsiaTheme="minorEastAsia" w:hAnsi="Book Antiqua" w:cs="Arial"/>
          <w:color w:val="000000" w:themeColor="text1"/>
          <w:sz w:val="24"/>
          <w:szCs w:val="24"/>
        </w:rPr>
        <w:t>Q</w:t>
      </w:r>
      <w:r w:rsidR="00D10898" w:rsidRPr="00741CC0">
        <w:rPr>
          <w:rFonts w:ascii="Book Antiqua" w:eastAsiaTheme="minorEastAsia" w:hAnsi="Book Antiqua" w:cs="Arial"/>
          <w:color w:val="000000" w:themeColor="text1"/>
          <w:sz w:val="24"/>
          <w:szCs w:val="24"/>
        </w:rPr>
        <w:t xml:space="preserve"> </w:t>
      </w:r>
      <w:r w:rsidR="00216664" w:rsidRPr="00741CC0">
        <w:rPr>
          <w:rFonts w:ascii="Book Antiqua" w:eastAsiaTheme="minorEastAsia" w:hAnsi="Book Antiqua" w:cs="Arial"/>
          <w:color w:val="000000" w:themeColor="text1"/>
          <w:sz w:val="24"/>
          <w:szCs w:val="24"/>
        </w:rPr>
        <w:t>collecte</w:t>
      </w:r>
      <w:r w:rsidR="00E3714D" w:rsidRPr="00741CC0">
        <w:rPr>
          <w:rFonts w:ascii="Book Antiqua" w:eastAsiaTheme="minorEastAsia" w:hAnsi="Book Antiqua" w:cs="Arial"/>
          <w:color w:val="000000" w:themeColor="text1"/>
          <w:sz w:val="24"/>
          <w:szCs w:val="24"/>
        </w:rPr>
        <w:t xml:space="preserve">d </w:t>
      </w:r>
      <w:r w:rsidR="00630EFB">
        <w:rPr>
          <w:rFonts w:ascii="Book Antiqua" w:eastAsiaTheme="minorEastAsia" w:hAnsi="Book Antiqua" w:cs="Arial"/>
          <w:color w:val="000000" w:themeColor="text1"/>
          <w:sz w:val="24"/>
          <w:szCs w:val="24"/>
        </w:rPr>
        <w:t xml:space="preserve">the </w:t>
      </w:r>
      <w:r w:rsidR="00E3714D" w:rsidRPr="00741CC0">
        <w:rPr>
          <w:rFonts w:ascii="Book Antiqua" w:eastAsiaTheme="minorEastAsia" w:hAnsi="Book Antiqua" w:cs="Arial"/>
          <w:color w:val="000000" w:themeColor="text1"/>
          <w:sz w:val="24"/>
          <w:szCs w:val="24"/>
        </w:rPr>
        <w:t xml:space="preserve">data; </w:t>
      </w:r>
      <w:r w:rsidR="00AF1E0A" w:rsidRPr="00741CC0">
        <w:rPr>
          <w:rFonts w:ascii="Book Antiqua" w:eastAsiaTheme="minorEastAsia" w:hAnsi="Book Antiqua" w:cs="Arial"/>
          <w:color w:val="000000" w:themeColor="text1"/>
          <w:sz w:val="24"/>
          <w:szCs w:val="24"/>
        </w:rPr>
        <w:t xml:space="preserve">Xia LP amended </w:t>
      </w:r>
      <w:r w:rsidR="00630EFB">
        <w:rPr>
          <w:rFonts w:ascii="Book Antiqua" w:eastAsiaTheme="minorEastAsia" w:hAnsi="Book Antiqua" w:cs="Arial"/>
          <w:color w:val="000000" w:themeColor="text1"/>
          <w:sz w:val="24"/>
          <w:szCs w:val="24"/>
        </w:rPr>
        <w:t xml:space="preserve">the </w:t>
      </w:r>
      <w:r w:rsidR="00AF1E0A" w:rsidRPr="00741CC0">
        <w:rPr>
          <w:rFonts w:ascii="Book Antiqua" w:eastAsiaTheme="minorEastAsia" w:hAnsi="Book Antiqua" w:cs="Arial"/>
          <w:color w:val="000000" w:themeColor="text1"/>
          <w:sz w:val="24"/>
          <w:szCs w:val="24"/>
        </w:rPr>
        <w:t xml:space="preserve">paper; </w:t>
      </w:r>
      <w:r w:rsidR="00E3714D" w:rsidRPr="00741CC0">
        <w:rPr>
          <w:rFonts w:ascii="Book Antiqua" w:eastAsiaTheme="minorEastAsia" w:hAnsi="Book Antiqua" w:cs="Arial"/>
          <w:color w:val="000000" w:themeColor="text1"/>
          <w:sz w:val="24"/>
          <w:szCs w:val="24"/>
        </w:rPr>
        <w:t>all of the authors have read and approved the final manuscript.</w:t>
      </w:r>
    </w:p>
    <w:p w14:paraId="2E985D1E" w14:textId="1057E3D1" w:rsidR="00525B75" w:rsidRPr="00741CC0" w:rsidRDefault="00525B75" w:rsidP="00741CC0">
      <w:pPr>
        <w:pStyle w:val="af0"/>
        <w:adjustRightInd w:val="0"/>
        <w:snapToGrid w:val="0"/>
        <w:spacing w:after="0" w:line="360" w:lineRule="auto"/>
        <w:jc w:val="both"/>
        <w:rPr>
          <w:rStyle w:val="a3"/>
          <w:rFonts w:ascii="Book Antiqua" w:eastAsiaTheme="minorEastAsia" w:hAnsi="Book Antiqua" w:cs="Arial"/>
          <w:color w:val="000000" w:themeColor="text1"/>
          <w:sz w:val="24"/>
          <w:szCs w:val="24"/>
          <w:u w:val="none"/>
        </w:rPr>
      </w:pPr>
    </w:p>
    <w:p w14:paraId="17895CD0" w14:textId="55376357" w:rsidR="00525B75" w:rsidRPr="00741CC0" w:rsidRDefault="00E3714D"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r w:rsidRPr="00741CC0">
        <w:rPr>
          <w:rFonts w:ascii="Book Antiqua" w:eastAsiaTheme="minorEastAsia" w:hAnsi="Book Antiqua" w:cs="Arial"/>
          <w:b/>
          <w:color w:val="000000" w:themeColor="text1"/>
          <w:sz w:val="24"/>
          <w:szCs w:val="24"/>
        </w:rPr>
        <w:t xml:space="preserve">Institutional review board statement: </w:t>
      </w:r>
      <w:r w:rsidRPr="00741CC0">
        <w:rPr>
          <w:rFonts w:ascii="Book Antiqua" w:eastAsiaTheme="minorEastAsia" w:hAnsi="Book Antiqua" w:cs="Arial"/>
          <w:color w:val="000000" w:themeColor="text1"/>
          <w:sz w:val="24"/>
          <w:szCs w:val="24"/>
        </w:rPr>
        <w:t xml:space="preserve">This study was approved by the Ethics Committee of the </w:t>
      </w:r>
      <w:r w:rsidRPr="00741CC0">
        <w:rPr>
          <w:rFonts w:ascii="Book Antiqua" w:hAnsi="Book Antiqua" w:cs="Arial"/>
          <w:color w:val="000000" w:themeColor="text1"/>
          <w:sz w:val="24"/>
          <w:szCs w:val="24"/>
          <w:shd w:val="clear" w:color="auto" w:fill="FFFFFF"/>
        </w:rPr>
        <w:t xml:space="preserve">Sun </w:t>
      </w:r>
      <w:proofErr w:type="spellStart"/>
      <w:r w:rsidRPr="00741CC0">
        <w:rPr>
          <w:rFonts w:ascii="Book Antiqua" w:hAnsi="Book Antiqua" w:cs="Arial"/>
          <w:color w:val="000000" w:themeColor="text1"/>
          <w:sz w:val="24"/>
          <w:szCs w:val="24"/>
          <w:shd w:val="clear" w:color="auto" w:fill="FFFFFF"/>
        </w:rPr>
        <w:t>Yat-sen</w:t>
      </w:r>
      <w:proofErr w:type="spellEnd"/>
      <w:r w:rsidRPr="00741CC0">
        <w:rPr>
          <w:rFonts w:ascii="Book Antiqua" w:hAnsi="Book Antiqua" w:cs="Arial"/>
          <w:color w:val="000000" w:themeColor="text1"/>
          <w:sz w:val="24"/>
          <w:szCs w:val="24"/>
          <w:shd w:val="clear" w:color="auto" w:fill="FFFFFF"/>
        </w:rPr>
        <w:t xml:space="preserve"> University Cancer Center, Guangdong, China. All patients involved in this study gave their informed consent for participation in the study.</w:t>
      </w:r>
    </w:p>
    <w:p w14:paraId="582DD745" w14:textId="74F928D9" w:rsidR="00D13A76" w:rsidRPr="00741CC0"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15A112E2" w14:textId="347C0104" w:rsidR="00D13A76" w:rsidRPr="00741CC0"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r w:rsidRPr="00741CC0">
        <w:rPr>
          <w:rFonts w:ascii="Book Antiqua" w:hAnsi="Book Antiqua" w:cs="Arial"/>
          <w:b/>
          <w:color w:val="000000" w:themeColor="text1"/>
          <w:sz w:val="24"/>
          <w:szCs w:val="24"/>
          <w:shd w:val="clear" w:color="auto" w:fill="FFFFFF"/>
        </w:rPr>
        <w:t>Conflict-of-interest statement:</w:t>
      </w:r>
      <w:r w:rsidRPr="00741CC0">
        <w:rPr>
          <w:rFonts w:ascii="Book Antiqua" w:hAnsi="Book Antiqua" w:cs="Arial"/>
          <w:color w:val="000000" w:themeColor="text1"/>
          <w:sz w:val="24"/>
          <w:szCs w:val="24"/>
          <w:shd w:val="clear" w:color="auto" w:fill="FFFFFF"/>
        </w:rPr>
        <w:t xml:space="preserve"> The authors have no </w:t>
      </w:r>
      <w:r w:rsidR="004E3428" w:rsidRPr="00741CC0">
        <w:rPr>
          <w:rFonts w:ascii="Book Antiqua" w:hAnsi="Book Antiqua" w:cs="Arial"/>
          <w:color w:val="000000" w:themeColor="text1"/>
          <w:sz w:val="24"/>
          <w:szCs w:val="24"/>
          <w:shd w:val="clear" w:color="auto" w:fill="FFFFFF"/>
        </w:rPr>
        <w:t xml:space="preserve">conflict of </w:t>
      </w:r>
      <w:r w:rsidRPr="00741CC0">
        <w:rPr>
          <w:rFonts w:ascii="Book Antiqua" w:hAnsi="Book Antiqua" w:cs="Arial"/>
          <w:color w:val="000000" w:themeColor="text1"/>
          <w:sz w:val="24"/>
          <w:szCs w:val="24"/>
          <w:shd w:val="clear" w:color="auto" w:fill="FFFFFF"/>
        </w:rPr>
        <w:t>interest</w:t>
      </w:r>
      <w:r w:rsidR="004E3428" w:rsidRPr="00741CC0">
        <w:rPr>
          <w:rFonts w:ascii="Book Antiqua" w:hAnsi="Book Antiqua" w:cs="Arial"/>
          <w:color w:val="000000" w:themeColor="text1"/>
          <w:sz w:val="24"/>
          <w:szCs w:val="24"/>
          <w:shd w:val="clear" w:color="auto" w:fill="FFFFFF"/>
        </w:rPr>
        <w:t xml:space="preserve"> relevant to this study</w:t>
      </w:r>
      <w:r w:rsidRPr="00741CC0">
        <w:rPr>
          <w:rFonts w:ascii="Book Antiqua" w:hAnsi="Book Antiqua" w:cs="Arial"/>
          <w:color w:val="000000" w:themeColor="text1"/>
          <w:sz w:val="24"/>
          <w:szCs w:val="24"/>
          <w:shd w:val="clear" w:color="auto" w:fill="FFFFFF"/>
        </w:rPr>
        <w:t>.</w:t>
      </w:r>
    </w:p>
    <w:p w14:paraId="11A0EB22" w14:textId="11F9F1F7" w:rsidR="00D13A76" w:rsidRPr="00741CC0"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3CC45870" w14:textId="570D0FD7" w:rsidR="00D13A76" w:rsidRPr="00741CC0" w:rsidRDefault="00D13A76" w:rsidP="007A3C26">
      <w:pPr>
        <w:pStyle w:val="af0"/>
        <w:adjustRightInd w:val="0"/>
        <w:snapToGrid w:val="0"/>
        <w:spacing w:after="0" w:line="360" w:lineRule="auto"/>
        <w:jc w:val="both"/>
        <w:outlineLvl w:val="0"/>
        <w:rPr>
          <w:rFonts w:ascii="Book Antiqua" w:hAnsi="Book Antiqua" w:cs="Arial"/>
          <w:color w:val="000000" w:themeColor="text1"/>
          <w:sz w:val="24"/>
          <w:szCs w:val="24"/>
          <w:shd w:val="clear" w:color="auto" w:fill="FFFFFF"/>
        </w:rPr>
      </w:pPr>
      <w:r w:rsidRPr="00741CC0">
        <w:rPr>
          <w:rFonts w:ascii="Book Antiqua" w:hAnsi="Book Antiqua" w:cs="Arial"/>
          <w:b/>
          <w:color w:val="000000" w:themeColor="text1"/>
          <w:sz w:val="24"/>
          <w:szCs w:val="24"/>
          <w:shd w:val="clear" w:color="auto" w:fill="FFFFFF"/>
        </w:rPr>
        <w:t xml:space="preserve">Data sharing statement: </w:t>
      </w:r>
      <w:r w:rsidRPr="00741CC0">
        <w:rPr>
          <w:rFonts w:ascii="Book Antiqua" w:hAnsi="Book Antiqua" w:cs="Arial"/>
          <w:color w:val="000000" w:themeColor="text1"/>
          <w:sz w:val="24"/>
          <w:szCs w:val="24"/>
          <w:shd w:val="clear" w:color="auto" w:fill="FFFFFF"/>
        </w:rPr>
        <w:t>The manuscript has no additional data available.</w:t>
      </w:r>
    </w:p>
    <w:p w14:paraId="2B259E0C" w14:textId="77777777" w:rsidR="007F11D4" w:rsidRDefault="007F11D4"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5D22A6EC"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bdr w:val="none" w:sz="0" w:space="0" w:color="auto"/>
        </w:rPr>
      </w:pPr>
      <w:bookmarkStart w:id="34" w:name="OLE_LINK25"/>
      <w:bookmarkStart w:id="35" w:name="OLE_LINK26"/>
      <w:bookmarkStart w:id="36" w:name="OLE_LINK375"/>
      <w:bookmarkStart w:id="37" w:name="OLE_LINK32"/>
      <w:bookmarkStart w:id="38" w:name="OLE_LINK381"/>
      <w:bookmarkStart w:id="39" w:name="OLE_LINK413"/>
      <w:bookmarkStart w:id="40" w:name="OLE_LINK146"/>
      <w:bookmarkStart w:id="41" w:name="OLE_LINK568"/>
      <w:bookmarkStart w:id="42" w:name="OLE_LINK594"/>
      <w:bookmarkStart w:id="43" w:name="OLE_LINK710"/>
      <w:r w:rsidRPr="007A3C26">
        <w:rPr>
          <w:rFonts w:ascii="Book Antiqua" w:eastAsia="宋体" w:hAnsi="Book Antiqua" w:cs="Times New Roman"/>
          <w:b/>
          <w:kern w:val="0"/>
          <w:bdr w:val="none" w:sz="0" w:space="0" w:color="auto"/>
        </w:rPr>
        <w:t xml:space="preserve">Open-Access: </w:t>
      </w:r>
      <w:r w:rsidRPr="007A3C26">
        <w:rPr>
          <w:rFonts w:ascii="Book Antiqua" w:eastAsia="宋体" w:hAnsi="Book Antiqua" w:cs="Times New Roman"/>
          <w:kern w:val="0"/>
          <w:bdr w:val="none" w:sz="0" w:space="0" w:color="auto"/>
        </w:rPr>
        <w:t xml:space="preserve">This is an </w:t>
      </w:r>
      <w:r w:rsidRPr="007A3C26">
        <w:rPr>
          <w:rFonts w:ascii="Book Antiqua" w:eastAsia="宋体" w:hAnsi="Book Antiqua" w:cs="宋体"/>
          <w:color w:val="auto"/>
          <w:kern w:val="0"/>
          <w:bdr w:val="none" w:sz="0" w:space="0" w:color="auto"/>
        </w:rPr>
        <w:t xml:space="preserve">open-access article that was </w:t>
      </w:r>
      <w:r w:rsidRPr="007A3C26">
        <w:rPr>
          <w:rFonts w:ascii="Book Antiqua" w:eastAsia="宋体" w:hAnsi="Book Antiqua" w:cs="Times New Roman"/>
          <w:color w:val="auto"/>
          <w:kern w:val="0"/>
          <w:bdr w:val="none" w:sz="0" w:space="0" w:color="auto"/>
        </w:rPr>
        <w:t xml:space="preserve">selected by an in-house editor and fully peer-reviewed by external reviewers. It is </w:t>
      </w:r>
      <w:r w:rsidRPr="007A3C26">
        <w:rPr>
          <w:rFonts w:ascii="Book Antiqua" w:eastAsia="宋体" w:hAnsi="Book Antiqua" w:cs="宋体"/>
          <w:color w:val="auto"/>
          <w:kern w:val="0"/>
          <w:bdr w:val="none" w:sz="0" w:space="0" w:color="auto"/>
        </w:rPr>
        <w:t xml:space="preserve">distributed in accordance with </w:t>
      </w:r>
      <w:r w:rsidRPr="007A3C26">
        <w:rPr>
          <w:rFonts w:ascii="Book Antiqua" w:eastAsia="宋体" w:hAnsi="Book Antiqua" w:cs="Times New Roman"/>
          <w:color w:val="auto"/>
          <w:kern w:val="0"/>
          <w:bdr w:val="none" w:sz="0" w:space="0" w:color="auto"/>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A3C26">
          <w:rPr>
            <w:rFonts w:ascii="Book Antiqua" w:eastAsia="宋体" w:hAnsi="Book Antiqua" w:cs="Times New Roman"/>
            <w:color w:val="0000FF"/>
            <w:kern w:val="0"/>
            <w:u w:val="single"/>
            <w:bdr w:val="none" w:sz="0" w:space="0" w:color="auto"/>
          </w:rPr>
          <w:t>http://creativecommons.org/licenses/by-nc/4.0/</w:t>
        </w:r>
      </w:hyperlink>
    </w:p>
    <w:p w14:paraId="156A898C"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bdr w:val="none" w:sz="0" w:space="0" w:color="auto"/>
        </w:rPr>
      </w:pPr>
    </w:p>
    <w:p w14:paraId="72DB2740" w14:textId="332B8339" w:rsidR="007A3C26" w:rsidRDefault="007A3C26" w:rsidP="007A3C26">
      <w:pPr>
        <w:pStyle w:val="af0"/>
        <w:adjustRightInd w:val="0"/>
        <w:snapToGrid w:val="0"/>
        <w:spacing w:after="0" w:line="360" w:lineRule="auto"/>
        <w:jc w:val="both"/>
        <w:outlineLvl w:val="0"/>
        <w:rPr>
          <w:rFonts w:ascii="Book Antiqua" w:eastAsia="宋体" w:hAnsi="Book Antiqua" w:cs="Times New Roman"/>
          <w:bCs/>
          <w:kern w:val="0"/>
          <w:sz w:val="24"/>
          <w:szCs w:val="24"/>
        </w:rPr>
      </w:pPr>
      <w:bookmarkStart w:id="44" w:name="OLE_LINK11"/>
      <w:r w:rsidRPr="007A3C26">
        <w:rPr>
          <w:rFonts w:ascii="Book Antiqua" w:eastAsia="宋体" w:hAnsi="Book Antiqua" w:cs="Times New Roman"/>
          <w:b/>
          <w:bCs/>
          <w:kern w:val="0"/>
          <w:sz w:val="24"/>
          <w:szCs w:val="24"/>
          <w:highlight w:val="white"/>
        </w:rPr>
        <w:t>Manuscript source:</w:t>
      </w:r>
      <w:r w:rsidRPr="007A3C26">
        <w:rPr>
          <w:rFonts w:ascii="Book Antiqua" w:eastAsia="宋体" w:hAnsi="Book Antiqua" w:cs="Times New Roman" w:hint="eastAsia"/>
          <w:b/>
          <w:bCs/>
          <w:kern w:val="0"/>
          <w:sz w:val="24"/>
          <w:szCs w:val="24"/>
          <w:highlight w:val="white"/>
        </w:rPr>
        <w:t xml:space="preserve"> </w:t>
      </w:r>
      <w:r w:rsidRPr="007A3C26">
        <w:rPr>
          <w:rFonts w:ascii="Book Antiqua" w:eastAsia="宋体" w:hAnsi="Book Antiqua" w:cs="Times New Roman"/>
          <w:bCs/>
          <w:kern w:val="0"/>
          <w:sz w:val="24"/>
          <w:szCs w:val="24"/>
          <w:highlight w:val="white"/>
        </w:rPr>
        <w:t>Unsolicited manuscript</w:t>
      </w:r>
      <w:bookmarkEnd w:id="34"/>
      <w:bookmarkEnd w:id="35"/>
      <w:bookmarkEnd w:id="36"/>
      <w:bookmarkEnd w:id="37"/>
      <w:bookmarkEnd w:id="38"/>
      <w:bookmarkEnd w:id="39"/>
      <w:bookmarkEnd w:id="40"/>
      <w:bookmarkEnd w:id="41"/>
      <w:bookmarkEnd w:id="42"/>
      <w:bookmarkEnd w:id="43"/>
      <w:bookmarkEnd w:id="44"/>
    </w:p>
    <w:p w14:paraId="2755E080" w14:textId="77777777" w:rsidR="007A3C26" w:rsidRPr="00741CC0" w:rsidRDefault="007A3C26" w:rsidP="007A3C26">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3F5FBEA6" w14:textId="77777777" w:rsidR="007A3C26" w:rsidRDefault="007F11D4" w:rsidP="00741CC0">
      <w:pPr>
        <w:pStyle w:val="af0"/>
        <w:adjustRightInd w:val="0"/>
        <w:snapToGrid w:val="0"/>
        <w:spacing w:after="0" w:line="360" w:lineRule="auto"/>
        <w:jc w:val="both"/>
        <w:rPr>
          <w:rStyle w:val="a3"/>
          <w:rFonts w:ascii="Book Antiqua" w:hAnsi="Book Antiqua" w:cs="Arial"/>
          <w:color w:val="000000" w:themeColor="text1"/>
          <w:sz w:val="24"/>
          <w:szCs w:val="24"/>
          <w:u w:val="none"/>
        </w:rPr>
      </w:pPr>
      <w:r w:rsidRPr="00741CC0">
        <w:rPr>
          <w:rFonts w:ascii="Book Antiqua" w:eastAsiaTheme="minorEastAsia" w:hAnsi="Book Antiqua" w:cs="Arial"/>
          <w:b/>
          <w:color w:val="000000" w:themeColor="text1"/>
          <w:sz w:val="24"/>
          <w:szCs w:val="24"/>
        </w:rPr>
        <w:t xml:space="preserve">Corresponding author: </w:t>
      </w:r>
      <w:proofErr w:type="spellStart"/>
      <w:r w:rsidRPr="007A3C26">
        <w:rPr>
          <w:rFonts w:ascii="Book Antiqua" w:eastAsiaTheme="minorEastAsia" w:hAnsi="Book Antiqua" w:cs="Arial"/>
          <w:b/>
          <w:color w:val="000000" w:themeColor="text1"/>
          <w:sz w:val="24"/>
          <w:szCs w:val="24"/>
        </w:rPr>
        <w:t>Gui</w:t>
      </w:r>
      <w:proofErr w:type="spellEnd"/>
      <w:r w:rsidR="007A3C26" w:rsidRPr="007A3C26">
        <w:rPr>
          <w:rFonts w:ascii="Book Antiqua" w:eastAsiaTheme="minorEastAsia" w:hAnsi="Book Antiqua" w:cs="Arial"/>
          <w:b/>
          <w:color w:val="000000" w:themeColor="text1"/>
          <w:sz w:val="24"/>
          <w:szCs w:val="24"/>
        </w:rPr>
        <w:t>-F</w:t>
      </w:r>
      <w:r w:rsidRPr="007A3C26">
        <w:rPr>
          <w:rFonts w:ascii="Book Antiqua" w:eastAsiaTheme="minorEastAsia" w:hAnsi="Book Antiqua" w:cs="Arial"/>
          <w:b/>
          <w:color w:val="000000" w:themeColor="text1"/>
          <w:sz w:val="24"/>
          <w:szCs w:val="24"/>
        </w:rPr>
        <w:t xml:space="preserve">ang </w:t>
      </w:r>
      <w:proofErr w:type="spellStart"/>
      <w:r w:rsidRPr="007A3C26">
        <w:rPr>
          <w:rFonts w:ascii="Book Antiqua" w:eastAsiaTheme="minorEastAsia" w:hAnsi="Book Antiqua" w:cs="Arial"/>
          <w:b/>
          <w:color w:val="000000" w:themeColor="text1"/>
          <w:sz w:val="24"/>
          <w:szCs w:val="24"/>
        </w:rPr>
        <w:t>Guo</w:t>
      </w:r>
      <w:proofErr w:type="spellEnd"/>
      <w:r w:rsidRPr="007A3C26">
        <w:rPr>
          <w:rFonts w:ascii="Book Antiqua" w:eastAsiaTheme="minorEastAsia" w:hAnsi="Book Antiqua" w:cs="Arial"/>
          <w:b/>
          <w:color w:val="000000" w:themeColor="text1"/>
          <w:sz w:val="24"/>
          <w:szCs w:val="24"/>
        </w:rPr>
        <w:t xml:space="preserve">, MD, PhD, </w:t>
      </w:r>
      <w:r w:rsidR="007A3C26" w:rsidRPr="007A3C26">
        <w:rPr>
          <w:rFonts w:ascii="Book Antiqua" w:eastAsiaTheme="minorEastAsia" w:hAnsi="Book Antiqua" w:cs="Arial"/>
          <w:b/>
          <w:color w:val="000000" w:themeColor="text1"/>
          <w:sz w:val="24"/>
          <w:szCs w:val="24"/>
        </w:rPr>
        <w:t xml:space="preserve">Professor, </w:t>
      </w:r>
      <w:r w:rsidRPr="00741CC0">
        <w:rPr>
          <w:rFonts w:ascii="Book Antiqua" w:hAnsi="Book Antiqua" w:cs="Arial"/>
          <w:color w:val="000000" w:themeColor="text1"/>
          <w:sz w:val="24"/>
          <w:szCs w:val="24"/>
          <w:shd w:val="clear" w:color="auto" w:fill="FFFFFF"/>
        </w:rPr>
        <w:t xml:space="preserve">VIP Department, Sun </w:t>
      </w:r>
      <w:proofErr w:type="spellStart"/>
      <w:r w:rsidRPr="00741CC0">
        <w:rPr>
          <w:rFonts w:ascii="Book Antiqua" w:hAnsi="Book Antiqua" w:cs="Arial"/>
          <w:color w:val="000000" w:themeColor="text1"/>
          <w:sz w:val="24"/>
          <w:szCs w:val="24"/>
          <w:shd w:val="clear" w:color="auto" w:fill="FFFFFF"/>
        </w:rPr>
        <w:t>Yat-sen</w:t>
      </w:r>
      <w:proofErr w:type="spellEnd"/>
      <w:r w:rsidRPr="00741CC0">
        <w:rPr>
          <w:rFonts w:ascii="Book Antiqua" w:hAnsi="Book Antiqua" w:cs="Arial"/>
          <w:color w:val="000000" w:themeColor="text1"/>
          <w:sz w:val="24"/>
          <w:szCs w:val="24"/>
          <w:shd w:val="clear" w:color="auto" w:fill="FFFFFF"/>
        </w:rPr>
        <w:t xml:space="preserve"> University Cancer Center, </w:t>
      </w:r>
      <w:r w:rsidRPr="00741CC0">
        <w:rPr>
          <w:rFonts w:ascii="Book Antiqua" w:eastAsiaTheme="minorEastAsia" w:hAnsi="Book Antiqua" w:cs="Arial"/>
          <w:color w:val="000000" w:themeColor="text1"/>
          <w:sz w:val="24"/>
          <w:szCs w:val="24"/>
        </w:rPr>
        <w:t xml:space="preserve">651 Dongfeng Road East, </w:t>
      </w:r>
      <w:r w:rsidR="007A3C26" w:rsidRPr="00741CC0">
        <w:rPr>
          <w:rFonts w:ascii="Book Antiqua" w:eastAsiaTheme="minorEastAsia" w:hAnsi="Book Antiqua" w:cs="Arial"/>
          <w:color w:val="000000" w:themeColor="text1"/>
          <w:sz w:val="24"/>
          <w:szCs w:val="24"/>
        </w:rPr>
        <w:t xml:space="preserve">Guangzhou 510060, </w:t>
      </w:r>
      <w:r w:rsidR="007A3C26">
        <w:rPr>
          <w:rFonts w:ascii="Book Antiqua" w:eastAsiaTheme="minorEastAsia" w:hAnsi="Book Antiqua" w:cs="Arial"/>
          <w:color w:val="000000" w:themeColor="text1"/>
          <w:sz w:val="24"/>
          <w:szCs w:val="24"/>
        </w:rPr>
        <w:t>Guangdong Province, China.</w:t>
      </w:r>
      <w:r w:rsidRPr="00741CC0">
        <w:rPr>
          <w:rFonts w:ascii="Book Antiqua" w:eastAsiaTheme="minorEastAsia" w:hAnsi="Book Antiqua" w:cs="Arial"/>
          <w:color w:val="000000" w:themeColor="text1"/>
          <w:sz w:val="24"/>
          <w:szCs w:val="24"/>
        </w:rPr>
        <w:t xml:space="preserve"> </w:t>
      </w:r>
      <w:hyperlink r:id="rId9" w:history="1">
        <w:r w:rsidR="007A3C26" w:rsidRPr="00741CC0">
          <w:rPr>
            <w:rStyle w:val="a3"/>
            <w:rFonts w:ascii="Book Antiqua" w:hAnsi="Book Antiqua" w:cs="Arial"/>
            <w:color w:val="000000" w:themeColor="text1"/>
            <w:sz w:val="24"/>
            <w:szCs w:val="24"/>
            <w:u w:val="none"/>
          </w:rPr>
          <w:t>guogf@sysucc.org.cn</w:t>
        </w:r>
      </w:hyperlink>
    </w:p>
    <w:p w14:paraId="6BFE95AD" w14:textId="62C667B6" w:rsidR="007A3C26" w:rsidRDefault="007F11D4"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7A3C26">
        <w:rPr>
          <w:rFonts w:ascii="Book Antiqua" w:eastAsiaTheme="minorEastAsia" w:hAnsi="Book Antiqua" w:cs="Arial"/>
          <w:b/>
          <w:color w:val="000000" w:themeColor="text1"/>
          <w:sz w:val="24"/>
          <w:szCs w:val="24"/>
        </w:rPr>
        <w:t>Tel</w:t>
      </w:r>
      <w:r w:rsidR="007A3C26" w:rsidRPr="007A3C26">
        <w:rPr>
          <w:rFonts w:ascii="Book Antiqua" w:eastAsiaTheme="minorEastAsia" w:hAnsi="Book Antiqua" w:cs="Arial"/>
          <w:b/>
          <w:color w:val="000000" w:themeColor="text1"/>
          <w:sz w:val="24"/>
          <w:szCs w:val="24"/>
        </w:rPr>
        <w:t>ephone</w:t>
      </w:r>
      <w:r w:rsidRPr="007A3C26">
        <w:rPr>
          <w:rFonts w:ascii="Book Antiqua" w:eastAsiaTheme="minorEastAsia" w:hAnsi="Book Antiqua" w:cs="Arial"/>
          <w:b/>
          <w:color w:val="000000" w:themeColor="text1"/>
          <w:sz w:val="24"/>
          <w:szCs w:val="24"/>
        </w:rPr>
        <w:t xml:space="preserve">: </w:t>
      </w:r>
      <w:r w:rsidR="007A3C26">
        <w:rPr>
          <w:rFonts w:ascii="Book Antiqua" w:eastAsiaTheme="minorEastAsia" w:hAnsi="Book Antiqua" w:cs="Arial"/>
          <w:color w:val="000000" w:themeColor="text1"/>
          <w:sz w:val="24"/>
          <w:szCs w:val="24"/>
        </w:rPr>
        <w:t>+86-20-8734</w:t>
      </w:r>
      <w:r w:rsidRPr="00741CC0">
        <w:rPr>
          <w:rFonts w:ascii="Book Antiqua" w:eastAsiaTheme="minorEastAsia" w:hAnsi="Book Antiqua" w:cs="Arial"/>
          <w:color w:val="000000" w:themeColor="text1"/>
          <w:sz w:val="24"/>
          <w:szCs w:val="24"/>
        </w:rPr>
        <w:t>2708</w:t>
      </w:r>
    </w:p>
    <w:p w14:paraId="01C1D98D" w14:textId="5970BB56" w:rsidR="007F11D4" w:rsidRPr="00741CC0" w:rsidRDefault="007A3C26" w:rsidP="00741CC0">
      <w:pPr>
        <w:pStyle w:val="af0"/>
        <w:adjustRightInd w:val="0"/>
        <w:snapToGrid w:val="0"/>
        <w:spacing w:after="0" w:line="360" w:lineRule="auto"/>
        <w:jc w:val="both"/>
        <w:rPr>
          <w:rStyle w:val="a3"/>
          <w:rFonts w:ascii="Book Antiqua" w:eastAsiaTheme="minorEastAsia" w:hAnsi="Book Antiqua" w:cs="Arial"/>
          <w:color w:val="000000" w:themeColor="text1"/>
          <w:sz w:val="24"/>
          <w:szCs w:val="24"/>
          <w:u w:val="none"/>
        </w:rPr>
      </w:pPr>
      <w:r w:rsidRPr="007A3C26">
        <w:rPr>
          <w:rFonts w:ascii="Book Antiqua" w:eastAsiaTheme="minorEastAsia" w:hAnsi="Book Antiqua" w:cs="Arial"/>
          <w:b/>
          <w:color w:val="000000" w:themeColor="text1"/>
          <w:sz w:val="24"/>
          <w:szCs w:val="24"/>
        </w:rPr>
        <w:t>Fax:</w:t>
      </w:r>
      <w:r>
        <w:rPr>
          <w:rFonts w:ascii="Book Antiqua" w:eastAsiaTheme="minorEastAsia" w:hAnsi="Book Antiqua" w:cs="Arial"/>
          <w:color w:val="000000" w:themeColor="text1"/>
          <w:sz w:val="24"/>
          <w:szCs w:val="24"/>
        </w:rPr>
        <w:t xml:space="preserve"> +86-20-8734</w:t>
      </w:r>
      <w:r w:rsidRPr="00741CC0">
        <w:rPr>
          <w:rFonts w:ascii="Book Antiqua" w:eastAsiaTheme="minorEastAsia" w:hAnsi="Book Antiqua" w:cs="Arial"/>
          <w:color w:val="000000" w:themeColor="text1"/>
          <w:sz w:val="24"/>
          <w:szCs w:val="24"/>
        </w:rPr>
        <w:t>2708</w:t>
      </w:r>
    </w:p>
    <w:p w14:paraId="40BBEC9A" w14:textId="14A7F7C2" w:rsidR="00D13A76"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6E6BA615" w14:textId="17BCEC82"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bookmarkStart w:id="45" w:name="OLE_LINK14"/>
      <w:bookmarkStart w:id="46" w:name="OLE_LINK16"/>
      <w:bookmarkStart w:id="47" w:name="OLE_LINK51"/>
      <w:bookmarkStart w:id="48" w:name="OLE_LINK27"/>
      <w:bookmarkStart w:id="49" w:name="OLE_LINK382"/>
      <w:bookmarkStart w:id="50" w:name="OLE_LINK30"/>
      <w:bookmarkStart w:id="51" w:name="OLE_LINK376"/>
      <w:bookmarkStart w:id="52" w:name="OLE_LINK35"/>
      <w:bookmarkStart w:id="53" w:name="OLE_LINK569"/>
      <w:bookmarkStart w:id="54" w:name="OLE_LINK623"/>
      <w:r w:rsidRPr="007A3C26">
        <w:rPr>
          <w:rFonts w:ascii="Book Antiqua" w:eastAsia="宋体" w:hAnsi="Book Antiqua" w:cs="Times New Roman"/>
          <w:b/>
          <w:color w:val="auto"/>
          <w:kern w:val="0"/>
          <w:bdr w:val="none" w:sz="0" w:space="0" w:color="auto"/>
        </w:rPr>
        <w:t xml:space="preserve">Received: </w:t>
      </w:r>
      <w:r>
        <w:rPr>
          <w:rFonts w:ascii="Book Antiqua" w:eastAsia="宋体" w:hAnsi="Book Antiqua" w:cs="Times New Roman"/>
          <w:color w:val="auto"/>
          <w:kern w:val="0"/>
          <w:bdr w:val="none" w:sz="0" w:space="0" w:color="auto"/>
        </w:rPr>
        <w:t>January</w:t>
      </w:r>
      <w:r>
        <w:rPr>
          <w:rFonts w:ascii="Book Antiqua" w:eastAsia="等线" w:hAnsi="Book Antiqua" w:cs="Times New Roman"/>
          <w:color w:val="auto"/>
          <w:kern w:val="0"/>
          <w:bdr w:val="none" w:sz="0" w:space="0" w:color="auto"/>
        </w:rPr>
        <w:t xml:space="preserve"> 24</w:t>
      </w:r>
      <w:r w:rsidRPr="007A3C26">
        <w:rPr>
          <w:rFonts w:ascii="Book Antiqua" w:eastAsia="等线" w:hAnsi="Book Antiqua" w:cs="Times New Roman"/>
          <w:color w:val="auto"/>
          <w:kern w:val="0"/>
          <w:bdr w:val="none" w:sz="0" w:space="0" w:color="auto"/>
        </w:rPr>
        <w:t>, 201</w:t>
      </w:r>
      <w:r>
        <w:rPr>
          <w:rFonts w:ascii="Book Antiqua" w:eastAsia="等线" w:hAnsi="Book Antiqua" w:cs="Times New Roman"/>
          <w:color w:val="auto"/>
          <w:kern w:val="0"/>
          <w:bdr w:val="none" w:sz="0" w:space="0" w:color="auto"/>
        </w:rPr>
        <w:t>9</w:t>
      </w:r>
    </w:p>
    <w:p w14:paraId="32CF5EB4" w14:textId="5A297C9C"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等线" w:hAnsi="Book Antiqua" w:cs="Times New Roman"/>
          <w:b/>
          <w:color w:val="auto"/>
          <w:kern w:val="0"/>
          <w:bdr w:val="none" w:sz="0" w:space="0" w:color="auto"/>
        </w:rPr>
      </w:pPr>
      <w:r w:rsidRPr="007A3C26">
        <w:rPr>
          <w:rFonts w:ascii="Book Antiqua" w:eastAsia="宋体" w:hAnsi="Book Antiqua" w:cs="Times New Roman"/>
          <w:b/>
          <w:color w:val="auto"/>
          <w:kern w:val="0"/>
          <w:bdr w:val="none" w:sz="0" w:space="0" w:color="auto"/>
        </w:rPr>
        <w:t>Peer-review started:</w:t>
      </w:r>
      <w:r w:rsidRPr="007A3C26">
        <w:rPr>
          <w:rFonts w:ascii="Book Antiqua" w:eastAsia="等线" w:hAnsi="Book Antiqua" w:cs="Times New Roman"/>
          <w:b/>
          <w:color w:val="auto"/>
          <w:kern w:val="0"/>
          <w:bdr w:val="none" w:sz="0" w:space="0" w:color="auto"/>
        </w:rPr>
        <w:t xml:space="preserve"> </w:t>
      </w:r>
      <w:r>
        <w:rPr>
          <w:rFonts w:ascii="Book Antiqua" w:eastAsia="宋体" w:hAnsi="Book Antiqua" w:cs="Times New Roman"/>
          <w:color w:val="auto"/>
          <w:kern w:val="0"/>
          <w:bdr w:val="none" w:sz="0" w:space="0" w:color="auto"/>
        </w:rPr>
        <w:t>January</w:t>
      </w:r>
      <w:r>
        <w:rPr>
          <w:rFonts w:ascii="Book Antiqua" w:eastAsia="等线" w:hAnsi="Book Antiqua" w:cs="Times New Roman"/>
          <w:color w:val="auto"/>
          <w:kern w:val="0"/>
          <w:bdr w:val="none" w:sz="0" w:space="0" w:color="auto"/>
        </w:rPr>
        <w:t xml:space="preserve"> 24</w:t>
      </w:r>
      <w:r w:rsidRPr="007A3C26">
        <w:rPr>
          <w:rFonts w:ascii="Book Antiqua" w:eastAsia="等线" w:hAnsi="Book Antiqua" w:cs="Times New Roman"/>
          <w:color w:val="auto"/>
          <w:kern w:val="0"/>
          <w:bdr w:val="none" w:sz="0" w:space="0" w:color="auto"/>
        </w:rPr>
        <w:t>, 201</w:t>
      </w:r>
      <w:r>
        <w:rPr>
          <w:rFonts w:ascii="Book Antiqua" w:eastAsia="等线" w:hAnsi="Book Antiqua" w:cs="Times New Roman"/>
          <w:color w:val="auto"/>
          <w:kern w:val="0"/>
          <w:bdr w:val="none" w:sz="0" w:space="0" w:color="auto"/>
        </w:rPr>
        <w:t>9</w:t>
      </w:r>
    </w:p>
    <w:p w14:paraId="5870E898" w14:textId="064955A1"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等线" w:hAnsi="Book Antiqua" w:cs="Times New Roman"/>
          <w:b/>
          <w:color w:val="auto"/>
          <w:kern w:val="0"/>
          <w:bdr w:val="none" w:sz="0" w:space="0" w:color="auto"/>
        </w:rPr>
      </w:pPr>
      <w:r w:rsidRPr="007A3C26">
        <w:rPr>
          <w:rFonts w:ascii="Book Antiqua" w:eastAsia="宋体" w:hAnsi="Book Antiqua" w:cs="Times New Roman"/>
          <w:b/>
          <w:color w:val="auto"/>
          <w:kern w:val="0"/>
          <w:bdr w:val="none" w:sz="0" w:space="0" w:color="auto"/>
        </w:rPr>
        <w:t>First decision:</w:t>
      </w:r>
      <w:r w:rsidRPr="007A3C26">
        <w:rPr>
          <w:rFonts w:ascii="Book Antiqua" w:eastAsia="等线" w:hAnsi="Book Antiqua" w:cs="Times New Roman"/>
          <w:b/>
          <w:color w:val="auto"/>
          <w:kern w:val="0"/>
          <w:bdr w:val="none" w:sz="0" w:space="0" w:color="auto"/>
        </w:rPr>
        <w:t xml:space="preserve"> </w:t>
      </w:r>
      <w:r>
        <w:rPr>
          <w:rFonts w:ascii="Book Antiqua" w:eastAsia="宋体" w:hAnsi="Book Antiqua" w:cs="Times New Roman"/>
          <w:color w:val="auto"/>
          <w:kern w:val="0"/>
          <w:bdr w:val="none" w:sz="0" w:space="0" w:color="auto"/>
        </w:rPr>
        <w:t>February</w:t>
      </w:r>
      <w:r>
        <w:rPr>
          <w:rFonts w:ascii="Book Antiqua" w:eastAsia="等线" w:hAnsi="Book Antiqua" w:cs="Times New Roman"/>
          <w:color w:val="auto"/>
          <w:kern w:val="0"/>
          <w:bdr w:val="none" w:sz="0" w:space="0" w:color="auto"/>
        </w:rPr>
        <w:t xml:space="preserve"> 2</w:t>
      </w:r>
      <w:r w:rsidRPr="007A3C26">
        <w:rPr>
          <w:rFonts w:ascii="Book Antiqua" w:eastAsia="等线" w:hAnsi="Book Antiqua" w:cs="Times New Roman"/>
          <w:color w:val="auto"/>
          <w:kern w:val="0"/>
          <w:bdr w:val="none" w:sz="0" w:space="0" w:color="auto"/>
        </w:rPr>
        <w:t>6, 201</w:t>
      </w:r>
      <w:r>
        <w:rPr>
          <w:rFonts w:ascii="Book Antiqua" w:eastAsia="等线" w:hAnsi="Book Antiqua" w:cs="Times New Roman"/>
          <w:color w:val="auto"/>
          <w:kern w:val="0"/>
          <w:bdr w:val="none" w:sz="0" w:space="0" w:color="auto"/>
        </w:rPr>
        <w:t>9</w:t>
      </w:r>
    </w:p>
    <w:p w14:paraId="7E97FAD0" w14:textId="35337D4E"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bdr w:val="none" w:sz="0" w:space="0" w:color="auto"/>
        </w:rPr>
      </w:pPr>
      <w:r w:rsidRPr="007A3C26">
        <w:rPr>
          <w:rFonts w:ascii="Book Antiqua" w:eastAsia="宋体" w:hAnsi="Book Antiqua" w:cs="Times New Roman"/>
          <w:b/>
          <w:color w:val="auto"/>
          <w:kern w:val="0"/>
          <w:bdr w:val="none" w:sz="0" w:space="0" w:color="auto"/>
        </w:rPr>
        <w:t xml:space="preserve">Revised: </w:t>
      </w:r>
      <w:r>
        <w:rPr>
          <w:rFonts w:ascii="Book Antiqua" w:eastAsia="宋体" w:hAnsi="Book Antiqua" w:cs="Times New Roman"/>
          <w:color w:val="auto"/>
          <w:kern w:val="0"/>
          <w:bdr w:val="none" w:sz="0" w:space="0" w:color="auto"/>
        </w:rPr>
        <w:t>March 2</w:t>
      </w:r>
      <w:r w:rsidRPr="007A3C26">
        <w:rPr>
          <w:rFonts w:ascii="Book Antiqua" w:eastAsia="宋体" w:hAnsi="Book Antiqua" w:cs="Times New Roman"/>
          <w:color w:val="auto"/>
          <w:kern w:val="0"/>
          <w:bdr w:val="none" w:sz="0" w:space="0" w:color="auto"/>
        </w:rPr>
        <w:t>0, 201</w:t>
      </w:r>
      <w:r>
        <w:rPr>
          <w:rFonts w:ascii="Book Antiqua" w:eastAsia="宋体" w:hAnsi="Book Antiqua" w:cs="Times New Roman"/>
          <w:color w:val="auto"/>
          <w:kern w:val="0"/>
          <w:bdr w:val="none" w:sz="0" w:space="0" w:color="auto"/>
        </w:rPr>
        <w:t>9</w:t>
      </w:r>
    </w:p>
    <w:p w14:paraId="277DF779" w14:textId="57582AC2"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r w:rsidRPr="007A3C26">
        <w:rPr>
          <w:rFonts w:ascii="Book Antiqua" w:eastAsia="宋体" w:hAnsi="Book Antiqua" w:cs="Times New Roman"/>
          <w:b/>
          <w:color w:val="auto"/>
          <w:kern w:val="0"/>
          <w:bdr w:val="none" w:sz="0" w:space="0" w:color="auto"/>
        </w:rPr>
        <w:t>Accepted:</w:t>
      </w:r>
      <w:r w:rsidR="007668A5" w:rsidRPr="007668A5">
        <w:t xml:space="preserve"> </w:t>
      </w:r>
      <w:r w:rsidR="007668A5" w:rsidRPr="007668A5">
        <w:rPr>
          <w:rFonts w:ascii="Book Antiqua" w:eastAsia="宋体" w:hAnsi="Book Antiqua" w:cs="Times New Roman"/>
          <w:color w:val="auto"/>
          <w:kern w:val="0"/>
          <w:bdr w:val="none" w:sz="0" w:space="0" w:color="auto"/>
        </w:rPr>
        <w:t>March 24, 2019</w:t>
      </w:r>
      <w:r w:rsidRPr="007A3C26">
        <w:rPr>
          <w:rFonts w:ascii="Book Antiqua" w:eastAsia="宋体" w:hAnsi="Book Antiqua" w:cs="Times New Roman"/>
          <w:b/>
          <w:color w:val="auto"/>
          <w:kern w:val="0"/>
          <w:bdr w:val="none" w:sz="0" w:space="0" w:color="auto"/>
        </w:rPr>
        <w:t xml:space="preserve"> </w:t>
      </w:r>
    </w:p>
    <w:p w14:paraId="268BA4D1"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r w:rsidRPr="007A3C26">
        <w:rPr>
          <w:rFonts w:ascii="Book Antiqua" w:eastAsia="宋体" w:hAnsi="Book Antiqua" w:cs="Times New Roman"/>
          <w:b/>
          <w:color w:val="auto"/>
          <w:kern w:val="0"/>
          <w:bdr w:val="none" w:sz="0" w:space="0" w:color="auto"/>
        </w:rPr>
        <w:t>Article in press:</w:t>
      </w:r>
    </w:p>
    <w:p w14:paraId="563EA0D2" w14:textId="77777777" w:rsidR="007A3C26" w:rsidRPr="007A3C26"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outlineLvl w:val="0"/>
        <w:rPr>
          <w:rFonts w:ascii="Book Antiqua" w:eastAsia="宋体" w:hAnsi="Book Antiqua" w:cs="Times New Roman"/>
          <w:kern w:val="0"/>
          <w:bdr w:val="none" w:sz="0" w:space="0" w:color="auto"/>
        </w:rPr>
      </w:pPr>
      <w:r w:rsidRPr="007A3C26">
        <w:rPr>
          <w:rFonts w:ascii="Book Antiqua" w:eastAsia="宋体" w:hAnsi="Book Antiqua" w:cs="Times New Roman"/>
          <w:b/>
          <w:color w:val="auto"/>
          <w:kern w:val="0"/>
          <w:bdr w:val="none" w:sz="0" w:space="0" w:color="auto"/>
        </w:rPr>
        <w:t>Published online:</w:t>
      </w:r>
      <w:bookmarkEnd w:id="45"/>
      <w:bookmarkEnd w:id="46"/>
      <w:bookmarkEnd w:id="47"/>
      <w:bookmarkEnd w:id="48"/>
      <w:bookmarkEnd w:id="49"/>
    </w:p>
    <w:bookmarkEnd w:id="50"/>
    <w:bookmarkEnd w:id="51"/>
    <w:bookmarkEnd w:id="52"/>
    <w:bookmarkEnd w:id="53"/>
    <w:bookmarkEnd w:id="54"/>
    <w:p w14:paraId="21DCA648" w14:textId="77777777" w:rsidR="007A3C26" w:rsidRDefault="007A3C26">
      <w:pPr>
        <w:widowControl/>
        <w:spacing w:line="240" w:lineRule="auto"/>
        <w:jc w:val="left"/>
        <w:rPr>
          <w:rFonts w:ascii="Book Antiqua" w:hAnsi="Book Antiqua" w:cs="Arial"/>
          <w:color w:val="000000" w:themeColor="text1"/>
          <w:bdr w:val="none" w:sz="0" w:space="0" w:color="auto"/>
          <w:shd w:val="clear" w:color="auto" w:fill="FFFFFF"/>
        </w:rPr>
      </w:pPr>
      <w:r>
        <w:rPr>
          <w:rFonts w:ascii="Book Antiqua" w:hAnsi="Book Antiqua" w:cs="Arial"/>
          <w:color w:val="000000" w:themeColor="text1"/>
          <w:bdr w:val="none" w:sz="0" w:space="0" w:color="auto"/>
          <w:shd w:val="clear" w:color="auto" w:fill="FFFFFF"/>
        </w:rPr>
        <w:br w:type="page"/>
      </w:r>
    </w:p>
    <w:p w14:paraId="46FBC1BC" w14:textId="135AEA56" w:rsidR="00914181" w:rsidRPr="00741CC0" w:rsidRDefault="00161194" w:rsidP="007A3C26">
      <w:pPr>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lastRenderedPageBreak/>
        <w:t>Abstract</w:t>
      </w:r>
    </w:p>
    <w:p w14:paraId="7A5E8C59" w14:textId="77777777" w:rsidR="007A3C26" w:rsidRPr="007A3C26" w:rsidRDefault="007F11D4" w:rsidP="007A3C26">
      <w:pPr>
        <w:adjustRightInd w:val="0"/>
        <w:snapToGrid w:val="0"/>
        <w:spacing w:line="360" w:lineRule="auto"/>
        <w:outlineLvl w:val="0"/>
        <w:rPr>
          <w:rFonts w:ascii="Book Antiqua" w:hAnsi="Book Antiqua" w:cs="Arial"/>
          <w:b/>
          <w:i/>
          <w:color w:val="000000" w:themeColor="text1"/>
        </w:rPr>
      </w:pPr>
      <w:r w:rsidRPr="007A3C26">
        <w:rPr>
          <w:rFonts w:ascii="Book Antiqua" w:hAnsi="Book Antiqua" w:cs="Arial"/>
          <w:b/>
          <w:i/>
          <w:color w:val="000000" w:themeColor="text1"/>
        </w:rPr>
        <w:t>B</w:t>
      </w:r>
      <w:r w:rsidR="007823EB" w:rsidRPr="007A3C26">
        <w:rPr>
          <w:rFonts w:ascii="Book Antiqua" w:hAnsi="Book Antiqua" w:cs="Arial"/>
          <w:b/>
          <w:i/>
          <w:color w:val="000000" w:themeColor="text1"/>
        </w:rPr>
        <w:t>ACKGROUND</w:t>
      </w:r>
      <w:bookmarkStart w:id="55" w:name="_Hlk2622993"/>
    </w:p>
    <w:p w14:paraId="3472F1A9" w14:textId="5CEEECAB" w:rsidR="00DF7B50" w:rsidRDefault="002B4CBE"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Colorectal cancer (CRC) is one of the main causes of cancer-related deaths in China and around the world. </w:t>
      </w:r>
      <w:bookmarkStart w:id="56" w:name="OLE_LINK739"/>
      <w:r w:rsidRPr="00741CC0">
        <w:rPr>
          <w:rFonts w:ascii="Book Antiqua" w:hAnsi="Book Antiqua" w:cs="Arial"/>
          <w:color w:val="000000" w:themeColor="text1"/>
        </w:rPr>
        <w:t xml:space="preserve">Advanced </w:t>
      </w:r>
      <w:r w:rsidR="007A3C26">
        <w:rPr>
          <w:rFonts w:ascii="Book Antiqua" w:hAnsi="Book Antiqua" w:cs="Arial"/>
          <w:color w:val="000000" w:themeColor="text1"/>
        </w:rPr>
        <w:t>CRC</w:t>
      </w:r>
      <w:bookmarkEnd w:id="56"/>
      <w:r w:rsidRPr="00741CC0">
        <w:rPr>
          <w:rFonts w:ascii="Book Antiqua" w:hAnsi="Book Antiqua" w:cs="Arial"/>
          <w:color w:val="000000" w:themeColor="text1"/>
        </w:rPr>
        <w:t xml:space="preserve"> (ACRC) patients suffer from </w:t>
      </w:r>
      <w:r w:rsidR="00630EFB">
        <w:rPr>
          <w:rFonts w:ascii="Book Antiqua" w:hAnsi="Book Antiqua" w:cs="Arial"/>
          <w:color w:val="000000" w:themeColor="text1"/>
        </w:rPr>
        <w:t xml:space="preserve">a </w:t>
      </w:r>
      <w:r w:rsidRPr="00741CC0">
        <w:rPr>
          <w:rFonts w:ascii="Book Antiqua" w:hAnsi="Book Antiqua" w:cs="Arial"/>
          <w:color w:val="000000" w:themeColor="text1"/>
        </w:rPr>
        <w:t>low cure rate</w:t>
      </w:r>
      <w:r w:rsidR="002E25D3" w:rsidRPr="00741CC0">
        <w:rPr>
          <w:rFonts w:ascii="Book Antiqua" w:hAnsi="Book Antiqua" w:cs="Arial"/>
          <w:color w:val="000000" w:themeColor="text1"/>
        </w:rPr>
        <w:t xml:space="preserve"> though treated with targeted therapies</w:t>
      </w:r>
      <w:r w:rsidRPr="00741CC0">
        <w:rPr>
          <w:rFonts w:ascii="Book Antiqua" w:hAnsi="Book Antiqua" w:cs="Arial"/>
          <w:color w:val="000000" w:themeColor="text1"/>
        </w:rPr>
        <w:t>.</w:t>
      </w:r>
      <w:r w:rsidR="002E25D3" w:rsidRPr="00741CC0">
        <w:rPr>
          <w:rFonts w:ascii="Book Antiqua" w:hAnsi="Book Antiqua" w:cs="Arial"/>
          <w:color w:val="000000" w:themeColor="text1"/>
        </w:rPr>
        <w:t xml:space="preserve"> </w:t>
      </w:r>
      <w:r w:rsidR="00093225" w:rsidRPr="00741CC0">
        <w:rPr>
          <w:rFonts w:ascii="Book Antiqua" w:hAnsi="Book Antiqua" w:cs="Arial"/>
          <w:color w:val="000000" w:themeColor="text1"/>
        </w:rPr>
        <w:t xml:space="preserve">The response rate is about 50% to </w:t>
      </w:r>
      <w:r w:rsidR="00C4355B" w:rsidRPr="00741CC0">
        <w:rPr>
          <w:rFonts w:ascii="Book Antiqua" w:hAnsi="Book Antiqua" w:cs="Arial"/>
          <w:color w:val="000000" w:themeColor="text1"/>
        </w:rPr>
        <w:t>chemotherapy and c</w:t>
      </w:r>
      <w:r w:rsidR="00093225" w:rsidRPr="00741CC0">
        <w:rPr>
          <w:rFonts w:ascii="Book Antiqua" w:hAnsi="Book Antiqua" w:cs="Arial"/>
          <w:color w:val="000000" w:themeColor="text1"/>
        </w:rPr>
        <w:t xml:space="preserve">etuximab, </w:t>
      </w:r>
      <w:r w:rsidR="00630EFB">
        <w:rPr>
          <w:rFonts w:ascii="Book Antiqua" w:hAnsi="Book Antiqua" w:cs="Arial"/>
          <w:color w:val="000000" w:themeColor="text1"/>
        </w:rPr>
        <w:t xml:space="preserve">a monoclonal antibody </w:t>
      </w:r>
      <w:r w:rsidR="00C4355B" w:rsidRPr="00741CC0">
        <w:rPr>
          <w:rFonts w:ascii="Book Antiqua" w:hAnsi="Book Antiqua" w:cs="Arial"/>
          <w:color w:val="000000" w:themeColor="text1"/>
        </w:rPr>
        <w:t xml:space="preserve">targeting </w:t>
      </w:r>
      <w:bookmarkStart w:id="57" w:name="OLE_LINK738"/>
      <w:r w:rsidR="00D302F2" w:rsidRPr="00741CC0">
        <w:rPr>
          <w:rFonts w:ascii="Book Antiqua" w:hAnsi="Book Antiqua" w:cs="Arial"/>
          <w:color w:val="000000" w:themeColor="text1"/>
        </w:rPr>
        <w:t>epidermal growth factor receptor</w:t>
      </w:r>
      <w:bookmarkEnd w:id="57"/>
      <w:r w:rsidR="002522F0" w:rsidRPr="00741CC0">
        <w:rPr>
          <w:rFonts w:ascii="Book Antiqua" w:hAnsi="Book Antiqua" w:cs="Arial"/>
          <w:color w:val="000000" w:themeColor="text1"/>
        </w:rPr>
        <w:t xml:space="preserve"> </w:t>
      </w:r>
      <w:r w:rsidR="00D302F2" w:rsidRPr="00741CC0">
        <w:rPr>
          <w:rFonts w:ascii="Book Antiqua" w:hAnsi="Book Antiqua" w:cs="Arial"/>
          <w:color w:val="000000" w:themeColor="text1"/>
        </w:rPr>
        <w:t>(</w:t>
      </w:r>
      <w:r w:rsidR="00C4355B" w:rsidRPr="00741CC0">
        <w:rPr>
          <w:rFonts w:ascii="Book Antiqua" w:hAnsi="Book Antiqua" w:cs="Arial"/>
          <w:color w:val="000000" w:themeColor="text1"/>
        </w:rPr>
        <w:t>EGFR</w:t>
      </w:r>
      <w:r w:rsidR="00D302F2" w:rsidRPr="00741CC0">
        <w:rPr>
          <w:rFonts w:ascii="Book Antiqua" w:hAnsi="Book Antiqua" w:cs="Arial"/>
          <w:color w:val="000000" w:themeColor="text1"/>
        </w:rPr>
        <w:t>)</w:t>
      </w:r>
      <w:r w:rsidR="00093225" w:rsidRPr="00741CC0">
        <w:rPr>
          <w:rFonts w:ascii="Book Antiqua" w:hAnsi="Book Antiqua" w:cs="Arial"/>
          <w:color w:val="000000" w:themeColor="text1"/>
        </w:rPr>
        <w:t xml:space="preserve"> </w:t>
      </w:r>
      <w:r w:rsidR="00C4355B" w:rsidRPr="00741CC0">
        <w:rPr>
          <w:rFonts w:ascii="Book Antiqua" w:hAnsi="Book Antiqua" w:cs="Arial"/>
          <w:color w:val="000000" w:themeColor="text1"/>
        </w:rPr>
        <w:t>and</w:t>
      </w:r>
      <w:r w:rsidR="00093225" w:rsidRPr="00741CC0">
        <w:rPr>
          <w:rFonts w:ascii="Book Antiqua" w:hAnsi="Book Antiqua" w:cs="Arial"/>
          <w:color w:val="000000" w:themeColor="text1"/>
        </w:rPr>
        <w:t xml:space="preserve"> used for </w:t>
      </w:r>
      <w:r w:rsidR="002E25D3" w:rsidRPr="00741CC0">
        <w:rPr>
          <w:rFonts w:ascii="Book Antiqua" w:hAnsi="Book Antiqua" w:cs="Arial"/>
          <w:color w:val="000000" w:themeColor="text1"/>
        </w:rPr>
        <w:t>ACRC</w:t>
      </w:r>
      <w:r w:rsidR="007E3948" w:rsidRPr="00741CC0">
        <w:rPr>
          <w:rFonts w:ascii="Book Antiqua" w:hAnsi="Book Antiqua" w:cs="Arial"/>
          <w:color w:val="000000" w:themeColor="text1"/>
        </w:rPr>
        <w:t xml:space="preserve"> </w:t>
      </w:r>
      <w:r w:rsidR="002E25D3" w:rsidRPr="00741CC0">
        <w:rPr>
          <w:rFonts w:ascii="Book Antiqua" w:hAnsi="Book Antiqua" w:cs="Arial"/>
          <w:color w:val="000000" w:themeColor="text1"/>
        </w:rPr>
        <w:t xml:space="preserve">with wild-type KRAS. </w:t>
      </w:r>
      <w:r w:rsidRPr="00741CC0">
        <w:rPr>
          <w:rFonts w:ascii="Book Antiqua" w:hAnsi="Book Antiqua" w:cs="Arial"/>
          <w:color w:val="000000" w:themeColor="text1"/>
        </w:rPr>
        <w:t xml:space="preserve">It is important to identify </w:t>
      </w:r>
      <w:r w:rsidR="00C4355B" w:rsidRPr="00741CC0">
        <w:rPr>
          <w:rFonts w:ascii="Book Antiqua" w:hAnsi="Book Antiqua" w:cs="Arial"/>
          <w:color w:val="000000" w:themeColor="text1"/>
        </w:rPr>
        <w:t xml:space="preserve">more </w:t>
      </w:r>
      <w:r w:rsidRPr="00741CC0">
        <w:rPr>
          <w:rFonts w:ascii="Book Antiqua" w:hAnsi="Book Antiqua" w:cs="Arial"/>
          <w:color w:val="000000" w:themeColor="text1"/>
        </w:rPr>
        <w:t>predictor</w:t>
      </w:r>
      <w:r w:rsidR="00C4355B" w:rsidRPr="00741CC0">
        <w:rPr>
          <w:rFonts w:ascii="Book Antiqua" w:hAnsi="Book Antiqua" w:cs="Arial"/>
          <w:color w:val="000000" w:themeColor="text1"/>
        </w:rPr>
        <w:t>s</w:t>
      </w:r>
      <w:r w:rsidRPr="00741CC0">
        <w:rPr>
          <w:rFonts w:ascii="Book Antiqua" w:hAnsi="Book Antiqua" w:cs="Arial"/>
          <w:color w:val="000000" w:themeColor="text1"/>
        </w:rPr>
        <w:t xml:space="preserve"> </w:t>
      </w:r>
      <w:r w:rsidR="00630EFB">
        <w:rPr>
          <w:rFonts w:ascii="Book Antiqua" w:hAnsi="Book Antiqua" w:cs="Arial"/>
          <w:color w:val="000000" w:themeColor="text1"/>
        </w:rPr>
        <w:t>of</w:t>
      </w:r>
      <w:r w:rsidR="00630EFB" w:rsidRPr="00741CC0">
        <w:rPr>
          <w:rFonts w:ascii="Book Antiqua" w:hAnsi="Book Antiqua" w:cs="Arial"/>
          <w:color w:val="000000" w:themeColor="text1"/>
        </w:rPr>
        <w:t xml:space="preserve"> </w:t>
      </w:r>
      <w:r w:rsidRPr="00741CC0">
        <w:rPr>
          <w:rFonts w:ascii="Book Antiqua" w:hAnsi="Book Antiqua" w:cs="Arial"/>
          <w:color w:val="000000" w:themeColor="text1"/>
        </w:rPr>
        <w:t>cetuximab</w:t>
      </w:r>
      <w:r w:rsidR="007E3948" w:rsidRPr="00741CC0">
        <w:rPr>
          <w:rFonts w:ascii="Book Antiqua" w:hAnsi="Book Antiqua" w:cs="Arial"/>
          <w:color w:val="000000" w:themeColor="text1"/>
        </w:rPr>
        <w:t xml:space="preserve"> </w:t>
      </w:r>
      <w:r w:rsidR="00630EFB">
        <w:rPr>
          <w:rFonts w:ascii="Book Antiqua" w:hAnsi="Book Antiqua" w:cs="Arial"/>
          <w:color w:val="000000" w:themeColor="text1"/>
        </w:rPr>
        <w:t xml:space="preserve">efficacy </w:t>
      </w:r>
      <w:r w:rsidR="00C4355B" w:rsidRPr="00741CC0">
        <w:rPr>
          <w:rFonts w:ascii="Book Antiqua" w:hAnsi="Book Antiqua" w:cs="Arial"/>
          <w:color w:val="000000" w:themeColor="text1"/>
        </w:rPr>
        <w:t xml:space="preserve">to </w:t>
      </w:r>
      <w:r w:rsidRPr="00741CC0">
        <w:rPr>
          <w:rFonts w:ascii="Book Antiqua" w:hAnsi="Book Antiqua" w:cs="Arial"/>
          <w:color w:val="000000" w:themeColor="text1"/>
        </w:rPr>
        <w:t xml:space="preserve">further improve precise treatment. </w:t>
      </w:r>
      <w:bookmarkStart w:id="58" w:name="_Hlk2624846"/>
      <w:r w:rsidR="007823EB" w:rsidRPr="00741CC0">
        <w:rPr>
          <w:rFonts w:ascii="Book Antiqua" w:hAnsi="Book Antiqua" w:cs="Arial"/>
          <w:color w:val="000000" w:themeColor="text1"/>
        </w:rPr>
        <w:t>Autophagy</w:t>
      </w:r>
      <w:r w:rsidR="00C4355B" w:rsidRPr="00741CC0">
        <w:rPr>
          <w:rFonts w:ascii="Book Antiqua" w:hAnsi="Book Antiqua" w:cs="Arial"/>
          <w:color w:val="000000" w:themeColor="text1"/>
        </w:rPr>
        <w:t>, showing a key role in the cancer progression, is influence</w:t>
      </w:r>
      <w:r w:rsidR="008550F1">
        <w:rPr>
          <w:rFonts w:ascii="Book Antiqua" w:hAnsi="Book Antiqua" w:cs="Arial"/>
          <w:color w:val="000000" w:themeColor="text1"/>
        </w:rPr>
        <w:t>d</w:t>
      </w:r>
      <w:r w:rsidR="00C4355B" w:rsidRPr="00741CC0">
        <w:rPr>
          <w:rFonts w:ascii="Book Antiqua" w:hAnsi="Book Antiqua" w:cs="Arial"/>
          <w:color w:val="000000" w:themeColor="text1"/>
        </w:rPr>
        <w:t xml:space="preserve"> by </w:t>
      </w:r>
      <w:r w:rsidR="00630EFB">
        <w:rPr>
          <w:rFonts w:ascii="Book Antiqua" w:hAnsi="Book Antiqua" w:cs="Arial"/>
          <w:color w:val="000000" w:themeColor="text1"/>
        </w:rPr>
        <w:t xml:space="preserve">the </w:t>
      </w:r>
      <w:r w:rsidR="00C4355B" w:rsidRPr="00741CC0">
        <w:rPr>
          <w:rFonts w:ascii="Book Antiqua" w:hAnsi="Book Antiqua" w:cs="Arial"/>
          <w:color w:val="000000" w:themeColor="text1"/>
        </w:rPr>
        <w:t>EGFR pathway.</w:t>
      </w:r>
      <w:r w:rsidR="00621845" w:rsidRPr="00741CC0">
        <w:rPr>
          <w:rFonts w:ascii="Book Antiqua" w:hAnsi="Book Antiqua" w:cs="Arial"/>
          <w:color w:val="000000" w:themeColor="text1"/>
        </w:rPr>
        <w:t xml:space="preserve"> Whether autophagy can predict cetuximab </w:t>
      </w:r>
      <w:r w:rsidR="00630EFB">
        <w:rPr>
          <w:rFonts w:ascii="Book Antiqua" w:hAnsi="Book Antiqua" w:cs="Arial"/>
          <w:color w:val="000000" w:themeColor="text1"/>
        </w:rPr>
        <w:t>efficacy</w:t>
      </w:r>
      <w:r w:rsidR="00630EFB" w:rsidRPr="00741CC0">
        <w:rPr>
          <w:rFonts w:ascii="Book Antiqua" w:hAnsi="Book Antiqua" w:cs="Arial"/>
          <w:color w:val="000000" w:themeColor="text1"/>
        </w:rPr>
        <w:t xml:space="preserve"> </w:t>
      </w:r>
      <w:r w:rsidR="00621845" w:rsidRPr="00741CC0">
        <w:rPr>
          <w:rFonts w:ascii="Book Antiqua" w:hAnsi="Book Antiqua" w:cs="Arial"/>
          <w:color w:val="000000" w:themeColor="text1"/>
        </w:rPr>
        <w:t>in ACRC is an interesting topic.</w:t>
      </w:r>
    </w:p>
    <w:p w14:paraId="06A42F7E" w14:textId="77777777" w:rsidR="007A3C26" w:rsidRPr="00741CC0" w:rsidRDefault="007A3C26" w:rsidP="00741CC0">
      <w:pPr>
        <w:adjustRightInd w:val="0"/>
        <w:snapToGrid w:val="0"/>
        <w:spacing w:line="360" w:lineRule="auto"/>
        <w:rPr>
          <w:rFonts w:ascii="Book Antiqua" w:hAnsi="Book Antiqua" w:cs="Arial"/>
          <w:color w:val="000000" w:themeColor="text1"/>
        </w:rPr>
      </w:pPr>
    </w:p>
    <w:bookmarkEnd w:id="55"/>
    <w:bookmarkEnd w:id="58"/>
    <w:p w14:paraId="3F4EE786" w14:textId="77777777" w:rsidR="007A3C26" w:rsidRPr="007A3C26" w:rsidRDefault="007A3C26" w:rsidP="00741CC0">
      <w:pPr>
        <w:adjustRightInd w:val="0"/>
        <w:snapToGrid w:val="0"/>
        <w:spacing w:line="360" w:lineRule="auto"/>
        <w:rPr>
          <w:rFonts w:ascii="Book Antiqua" w:hAnsi="Book Antiqua" w:cs="Arial"/>
          <w:b/>
          <w:i/>
          <w:color w:val="000000" w:themeColor="text1"/>
        </w:rPr>
      </w:pPr>
      <w:r w:rsidRPr="007A3C26">
        <w:rPr>
          <w:rFonts w:ascii="Book Antiqua" w:hAnsi="Book Antiqua" w:cs="Arial"/>
          <w:b/>
          <w:i/>
          <w:color w:val="000000" w:themeColor="text1"/>
        </w:rPr>
        <w:t>AIM</w:t>
      </w:r>
    </w:p>
    <w:p w14:paraId="54B26CD5" w14:textId="588F81CF" w:rsidR="0095575F" w:rsidRDefault="00161194"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To investigate the </w:t>
      </w:r>
      <w:r w:rsidR="003F18AA" w:rsidRPr="00741CC0">
        <w:rPr>
          <w:rFonts w:ascii="Book Antiqua" w:hAnsi="Book Antiqua" w:cs="Arial"/>
          <w:color w:val="000000" w:themeColor="text1"/>
        </w:rPr>
        <w:t>effect</w:t>
      </w:r>
      <w:r w:rsidRPr="00741CC0">
        <w:rPr>
          <w:rFonts w:ascii="Book Antiqua" w:hAnsi="Book Antiqua" w:cs="Arial"/>
          <w:color w:val="000000" w:themeColor="text1"/>
        </w:rPr>
        <w:t xml:space="preserve"> of </w:t>
      </w:r>
      <w:r w:rsidR="009C583C" w:rsidRPr="00741CC0">
        <w:rPr>
          <w:rFonts w:ascii="Book Antiqua" w:hAnsi="Book Antiqua" w:cs="Arial"/>
          <w:color w:val="000000" w:themeColor="text1"/>
        </w:rPr>
        <w:t>autophagy</w:t>
      </w:r>
      <w:r w:rsidR="00C126EA" w:rsidRPr="00741CC0">
        <w:rPr>
          <w:rFonts w:ascii="Book Antiqua" w:hAnsi="Book Antiqua" w:cs="Arial"/>
          <w:color w:val="000000" w:themeColor="text1"/>
        </w:rPr>
        <w:t xml:space="preserve"> on</w:t>
      </w:r>
      <w:r w:rsidR="003F18AA" w:rsidRPr="00741CC0">
        <w:rPr>
          <w:rFonts w:ascii="Book Antiqua" w:hAnsi="Book Antiqua" w:cs="Arial"/>
          <w:color w:val="000000" w:themeColor="text1"/>
        </w:rPr>
        <w:t xml:space="preserve"> the efficacy of</w:t>
      </w:r>
      <w:r w:rsidR="00C126EA"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cetuximab </w:t>
      </w:r>
      <w:r w:rsidR="000633C5" w:rsidRPr="00741CC0">
        <w:rPr>
          <w:rFonts w:ascii="Book Antiqua" w:hAnsi="Book Antiqua" w:cs="Arial"/>
          <w:color w:val="000000" w:themeColor="text1"/>
        </w:rPr>
        <w:t>in</w:t>
      </w:r>
      <w:r w:rsidR="003F18AA" w:rsidRPr="00741CC0">
        <w:rPr>
          <w:rFonts w:ascii="Book Antiqua" w:hAnsi="Book Antiqua" w:cs="Arial"/>
          <w:color w:val="000000" w:themeColor="text1"/>
        </w:rPr>
        <w:t xml:space="preserve"> </w:t>
      </w:r>
      <w:r w:rsidR="0090105C" w:rsidRPr="00741CC0">
        <w:rPr>
          <w:rFonts w:ascii="Book Antiqua" w:hAnsi="Book Antiqua" w:cs="Arial"/>
          <w:color w:val="000000" w:themeColor="text1"/>
        </w:rPr>
        <w:t xml:space="preserve">colon cancer cells and </w:t>
      </w:r>
      <w:r w:rsidR="00D316D2" w:rsidRPr="00741CC0">
        <w:rPr>
          <w:rFonts w:ascii="Book Antiqua" w:hAnsi="Book Antiqua" w:cs="Arial"/>
          <w:color w:val="000000" w:themeColor="text1"/>
        </w:rPr>
        <w:t>ACRC</w:t>
      </w:r>
      <w:r w:rsidR="00411877" w:rsidRPr="00741CC0">
        <w:rPr>
          <w:rFonts w:ascii="Book Antiqua" w:hAnsi="Book Antiqua" w:cs="Arial"/>
          <w:color w:val="000000" w:themeColor="text1"/>
        </w:rPr>
        <w:t xml:space="preserve"> </w:t>
      </w:r>
      <w:r w:rsidR="007D4E0F" w:rsidRPr="00741CC0">
        <w:rPr>
          <w:rFonts w:ascii="Book Antiqua" w:hAnsi="Book Antiqua" w:cs="Arial"/>
          <w:color w:val="000000" w:themeColor="text1"/>
        </w:rPr>
        <w:t>patients with</w:t>
      </w:r>
      <w:r w:rsidR="00411877" w:rsidRPr="00741CC0">
        <w:rPr>
          <w:rFonts w:ascii="Book Antiqua" w:hAnsi="Book Antiqua" w:cs="Arial"/>
          <w:color w:val="000000" w:themeColor="text1"/>
        </w:rPr>
        <w:t xml:space="preserve"> wild-type</w:t>
      </w:r>
      <w:r w:rsidR="005061C9" w:rsidRPr="00741CC0">
        <w:rPr>
          <w:rFonts w:ascii="Book Antiqua" w:hAnsi="Book Antiqua" w:cs="Arial"/>
          <w:color w:val="000000" w:themeColor="text1"/>
        </w:rPr>
        <w:t xml:space="preserve"> </w:t>
      </w:r>
      <w:r w:rsidR="00B654CE" w:rsidRPr="00741CC0">
        <w:rPr>
          <w:rFonts w:ascii="Book Antiqua" w:hAnsi="Book Antiqua" w:cs="Arial"/>
          <w:color w:val="000000" w:themeColor="text1"/>
        </w:rPr>
        <w:t>K</w:t>
      </w:r>
      <w:r w:rsidR="005061C9" w:rsidRPr="00741CC0">
        <w:rPr>
          <w:rFonts w:ascii="Book Antiqua" w:hAnsi="Book Antiqua" w:cs="Arial"/>
          <w:color w:val="000000" w:themeColor="text1"/>
        </w:rPr>
        <w:t>RAS</w:t>
      </w:r>
      <w:r w:rsidRPr="00741CC0">
        <w:rPr>
          <w:rFonts w:ascii="Book Antiqua" w:hAnsi="Book Antiqua" w:cs="Arial"/>
          <w:color w:val="000000" w:themeColor="text1"/>
        </w:rPr>
        <w:t>.</w:t>
      </w:r>
    </w:p>
    <w:p w14:paraId="28E521B9" w14:textId="77777777" w:rsidR="007A3C26" w:rsidRPr="00741CC0" w:rsidRDefault="007A3C26" w:rsidP="00741CC0">
      <w:pPr>
        <w:adjustRightInd w:val="0"/>
        <w:snapToGrid w:val="0"/>
        <w:spacing w:line="360" w:lineRule="auto"/>
        <w:rPr>
          <w:rFonts w:ascii="Book Antiqua" w:hAnsi="Book Antiqua" w:cs="Arial"/>
          <w:color w:val="000000" w:themeColor="text1"/>
        </w:rPr>
      </w:pPr>
    </w:p>
    <w:p w14:paraId="62F8ECFF" w14:textId="77777777" w:rsidR="007A3C26" w:rsidRPr="007A3C26" w:rsidRDefault="00161194" w:rsidP="00741CC0">
      <w:pPr>
        <w:adjustRightInd w:val="0"/>
        <w:snapToGrid w:val="0"/>
        <w:spacing w:line="360" w:lineRule="auto"/>
        <w:rPr>
          <w:rFonts w:ascii="Book Antiqua" w:hAnsi="Book Antiqua" w:cs="Arial"/>
          <w:b/>
          <w:i/>
          <w:color w:val="000000" w:themeColor="text1"/>
        </w:rPr>
      </w:pPr>
      <w:r w:rsidRPr="007A3C26">
        <w:rPr>
          <w:rFonts w:ascii="Book Antiqua" w:hAnsi="Book Antiqua" w:cs="Arial"/>
          <w:b/>
          <w:i/>
          <w:color w:val="000000" w:themeColor="text1"/>
        </w:rPr>
        <w:t>METHOD</w:t>
      </w:r>
      <w:r w:rsidR="007823EB" w:rsidRPr="007A3C26">
        <w:rPr>
          <w:rFonts w:ascii="Book Antiqua" w:hAnsi="Book Antiqua" w:cs="Arial"/>
          <w:b/>
          <w:i/>
          <w:color w:val="000000" w:themeColor="text1"/>
        </w:rPr>
        <w:t>S</w:t>
      </w:r>
    </w:p>
    <w:p w14:paraId="67232B08" w14:textId="79D65E67" w:rsidR="0095575F" w:rsidRDefault="005C7518"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ACRC</w:t>
      </w:r>
      <w:r w:rsidR="00161194" w:rsidRPr="00741CC0">
        <w:rPr>
          <w:rFonts w:ascii="Book Antiqua" w:hAnsi="Book Antiqua" w:cs="Arial"/>
          <w:color w:val="000000" w:themeColor="text1"/>
        </w:rPr>
        <w:t xml:space="preserve"> patients treated </w:t>
      </w:r>
      <w:r w:rsidR="00E13D48" w:rsidRPr="00741CC0">
        <w:rPr>
          <w:rFonts w:ascii="Book Antiqua" w:hAnsi="Book Antiqua" w:cs="Arial"/>
          <w:color w:val="000000" w:themeColor="text1"/>
        </w:rPr>
        <w:t xml:space="preserve">with </w:t>
      </w:r>
      <w:r w:rsidR="004A3972" w:rsidRPr="00741CC0">
        <w:rPr>
          <w:rFonts w:ascii="Book Antiqua" w:hAnsi="Book Antiqua" w:cs="Arial"/>
          <w:color w:val="000000" w:themeColor="text1"/>
        </w:rPr>
        <w:t>cetuximab plus chemotherapy</w:t>
      </w:r>
      <w:r w:rsidR="005061C9" w:rsidRPr="00741CC0">
        <w:rPr>
          <w:rFonts w:ascii="Book Antiqua" w:hAnsi="Book Antiqua" w:cs="Arial"/>
          <w:color w:val="000000" w:themeColor="text1"/>
        </w:rPr>
        <w:t>,</w:t>
      </w:r>
      <w:r w:rsidRPr="00741CC0">
        <w:rPr>
          <w:rFonts w:ascii="Book Antiqua" w:hAnsi="Book Antiqua" w:cs="Arial"/>
          <w:color w:val="000000" w:themeColor="text1"/>
        </w:rPr>
        <w:t xml:space="preserve"> with detail</w:t>
      </w:r>
      <w:r w:rsidR="005061C9" w:rsidRPr="00741CC0">
        <w:rPr>
          <w:rFonts w:ascii="Book Antiqua" w:hAnsi="Book Antiqua" w:cs="Arial"/>
          <w:color w:val="000000" w:themeColor="text1"/>
        </w:rPr>
        <w:t>ed</w:t>
      </w:r>
      <w:r w:rsidR="004A3972" w:rsidRPr="00741CC0">
        <w:rPr>
          <w:rFonts w:ascii="Book Antiqua" w:hAnsi="Book Antiqua" w:cs="Arial"/>
          <w:color w:val="000000" w:themeColor="text1"/>
        </w:rPr>
        <w:t xml:space="preserve"> </w:t>
      </w:r>
      <w:r w:rsidRPr="00741CC0">
        <w:rPr>
          <w:rFonts w:ascii="Book Antiqua" w:hAnsi="Book Antiqua" w:cs="Arial"/>
          <w:color w:val="000000" w:themeColor="text1"/>
        </w:rPr>
        <w:t>data and tumor tissue</w:t>
      </w:r>
      <w:r w:rsidR="005061C9" w:rsidRPr="00741CC0">
        <w:rPr>
          <w:rFonts w:ascii="Book Antiqua" w:hAnsi="Book Antiqua" w:cs="Arial"/>
          <w:color w:val="000000" w:themeColor="text1"/>
        </w:rPr>
        <w:t>,</w:t>
      </w:r>
      <w:r w:rsidRPr="00741CC0">
        <w:rPr>
          <w:rFonts w:ascii="Book Antiqua" w:hAnsi="Book Antiqua" w:cs="Arial"/>
          <w:color w:val="000000" w:themeColor="text1"/>
        </w:rPr>
        <w:t xml:space="preserve"> </w:t>
      </w:r>
      <w:r w:rsidR="005061C9" w:rsidRPr="00741CC0">
        <w:rPr>
          <w:rFonts w:ascii="Book Antiqua" w:hAnsi="Book Antiqua" w:cs="Arial"/>
          <w:color w:val="000000" w:themeColor="text1"/>
        </w:rPr>
        <w:t>at</w:t>
      </w:r>
      <w:r w:rsidR="00161194" w:rsidRPr="00741CC0">
        <w:rPr>
          <w:rFonts w:ascii="Book Antiqua" w:hAnsi="Book Antiqua" w:cs="Arial"/>
          <w:color w:val="000000" w:themeColor="text1"/>
        </w:rPr>
        <w:t xml:space="preserve"> Sun </w:t>
      </w:r>
      <w:proofErr w:type="spellStart"/>
      <w:r w:rsidR="00161194" w:rsidRPr="00741CC0">
        <w:rPr>
          <w:rFonts w:ascii="Book Antiqua" w:hAnsi="Book Antiqua" w:cs="Arial"/>
          <w:color w:val="000000" w:themeColor="text1"/>
        </w:rPr>
        <w:t>Yat-</w:t>
      </w:r>
      <w:r w:rsidR="00BD1B18" w:rsidRPr="00741CC0">
        <w:rPr>
          <w:rFonts w:ascii="Book Antiqua" w:hAnsi="Book Antiqua" w:cs="Arial"/>
          <w:color w:val="000000" w:themeColor="text1"/>
        </w:rPr>
        <w:t>s</w:t>
      </w:r>
      <w:r w:rsidR="00343EDF" w:rsidRPr="00741CC0">
        <w:rPr>
          <w:rFonts w:ascii="Book Antiqua" w:hAnsi="Book Antiqua" w:cs="Arial"/>
          <w:color w:val="000000" w:themeColor="text1"/>
        </w:rPr>
        <w:t>en</w:t>
      </w:r>
      <w:proofErr w:type="spellEnd"/>
      <w:r w:rsidR="00161194" w:rsidRPr="00741CC0">
        <w:rPr>
          <w:rFonts w:ascii="Book Antiqua" w:hAnsi="Book Antiqua" w:cs="Arial"/>
          <w:color w:val="000000" w:themeColor="text1"/>
        </w:rPr>
        <w:t xml:space="preserve"> University Cancer Center from</w:t>
      </w:r>
      <w:r w:rsidR="006D41E9" w:rsidRPr="00741CC0">
        <w:rPr>
          <w:rFonts w:ascii="Book Antiqua" w:hAnsi="Book Antiqua" w:cs="Arial"/>
          <w:color w:val="000000" w:themeColor="text1"/>
        </w:rPr>
        <w:t xml:space="preserve"> January 1, 2005</w:t>
      </w:r>
      <w:r w:rsidR="00E13D48" w:rsidRPr="00741CC0">
        <w:rPr>
          <w:rFonts w:ascii="Book Antiqua" w:hAnsi="Book Antiqua" w:cs="Arial"/>
          <w:color w:val="000000" w:themeColor="text1"/>
        </w:rPr>
        <w:t>,</w:t>
      </w:r>
      <w:r w:rsidR="006D41E9" w:rsidRPr="00741CC0">
        <w:rPr>
          <w:rFonts w:ascii="Book Antiqua" w:hAnsi="Book Antiqua" w:cs="Arial"/>
          <w:color w:val="000000" w:themeColor="text1"/>
        </w:rPr>
        <w:t xml:space="preserve"> to October 1, </w:t>
      </w:r>
      <w:r w:rsidR="00343EDF" w:rsidRPr="00741CC0">
        <w:rPr>
          <w:rFonts w:ascii="Book Antiqua" w:hAnsi="Book Antiqua" w:cs="Arial"/>
          <w:color w:val="000000" w:themeColor="text1"/>
        </w:rPr>
        <w:t>2015</w:t>
      </w:r>
      <w:r w:rsidR="00E13D48" w:rsidRPr="00741CC0">
        <w:rPr>
          <w:rFonts w:ascii="Book Antiqua" w:hAnsi="Book Antiqua" w:cs="Arial"/>
          <w:color w:val="000000" w:themeColor="text1"/>
        </w:rPr>
        <w:t>,</w:t>
      </w:r>
      <w:r w:rsidR="005061C9" w:rsidRPr="00741CC0">
        <w:rPr>
          <w:rFonts w:ascii="Book Antiqua" w:hAnsi="Book Antiqua" w:cs="Arial"/>
          <w:color w:val="000000" w:themeColor="text1"/>
        </w:rPr>
        <w:t xml:space="preserve"> </w:t>
      </w:r>
      <w:r w:rsidR="006D41E9" w:rsidRPr="00741CC0">
        <w:rPr>
          <w:rFonts w:ascii="Book Antiqua" w:hAnsi="Book Antiqua" w:cs="Arial"/>
          <w:color w:val="000000" w:themeColor="text1"/>
        </w:rPr>
        <w:t>were studied</w:t>
      </w:r>
      <w:r w:rsidR="003F18AA" w:rsidRPr="00741CC0">
        <w:rPr>
          <w:rFonts w:ascii="Book Antiqua" w:hAnsi="Book Antiqua" w:cs="Arial"/>
          <w:color w:val="000000" w:themeColor="text1"/>
        </w:rPr>
        <w:t xml:space="preserve">. </w:t>
      </w:r>
      <w:r w:rsidR="00E13D48" w:rsidRPr="00741CC0">
        <w:rPr>
          <w:rFonts w:ascii="Book Antiqua" w:hAnsi="Book Antiqua" w:cs="Arial"/>
          <w:color w:val="000000" w:themeColor="text1"/>
        </w:rPr>
        <w:t>E</w:t>
      </w:r>
      <w:r w:rsidR="00AC23E0" w:rsidRPr="00741CC0">
        <w:rPr>
          <w:rFonts w:ascii="Book Antiqua" w:hAnsi="Book Antiqua" w:cs="Arial"/>
          <w:color w:val="000000" w:themeColor="text1"/>
        </w:rPr>
        <w:t xml:space="preserve">xpression of </w:t>
      </w:r>
      <w:r w:rsidR="005C538C" w:rsidRPr="00741CC0">
        <w:rPr>
          <w:rFonts w:ascii="Book Antiqua" w:hAnsi="Book Antiqua" w:cs="Arial"/>
          <w:color w:val="000000" w:themeColor="text1"/>
        </w:rPr>
        <w:t>autophagy</w:t>
      </w:r>
      <w:r w:rsidR="007D4E0F" w:rsidRPr="00741CC0">
        <w:rPr>
          <w:rFonts w:ascii="Book Antiqua" w:hAnsi="Book Antiqua" w:cs="Arial"/>
          <w:color w:val="000000" w:themeColor="text1"/>
        </w:rPr>
        <w:t>-</w:t>
      </w:r>
      <w:r w:rsidR="005C538C" w:rsidRPr="00741CC0">
        <w:rPr>
          <w:rFonts w:ascii="Book Antiqua" w:hAnsi="Book Antiqua" w:cs="Arial"/>
          <w:color w:val="000000" w:themeColor="text1"/>
        </w:rPr>
        <w:t>related protein</w:t>
      </w:r>
      <w:r w:rsidR="005061C9" w:rsidRPr="00741CC0">
        <w:rPr>
          <w:rFonts w:ascii="Book Antiqua" w:hAnsi="Book Antiqua" w:cs="Arial"/>
          <w:color w:val="000000" w:themeColor="text1"/>
        </w:rPr>
        <w:t>s</w:t>
      </w:r>
      <w:r w:rsidR="005C538C" w:rsidRPr="00741CC0">
        <w:rPr>
          <w:rFonts w:ascii="Book Antiqua" w:hAnsi="Book Antiqua" w:cs="Arial"/>
          <w:color w:val="000000" w:themeColor="text1"/>
        </w:rPr>
        <w:t xml:space="preserve"> </w:t>
      </w:r>
      <w:r w:rsidR="007A3C26">
        <w:rPr>
          <w:rFonts w:ascii="Book Antiqua" w:hAnsi="Book Antiqua" w:cs="Arial"/>
          <w:color w:val="000000" w:themeColor="text1"/>
        </w:rPr>
        <w:t>[</w:t>
      </w:r>
      <w:r w:rsidR="006D41E9" w:rsidRPr="00741CC0">
        <w:rPr>
          <w:rFonts w:ascii="Book Antiqua" w:hAnsi="Book Antiqua" w:cs="Arial"/>
          <w:color w:val="000000" w:themeColor="text1"/>
        </w:rPr>
        <w:t xml:space="preserve">Beclin1, </w:t>
      </w:r>
      <w:r w:rsidR="00DB10E1">
        <w:rPr>
          <w:rFonts w:ascii="Book Antiqua" w:eastAsia="等线" w:hAnsi="Book Antiqua" w:cs="Arial"/>
          <w:color w:val="000000" w:themeColor="text1"/>
        </w:rPr>
        <w:t>m</w:t>
      </w:r>
      <w:r w:rsidR="007A3C26" w:rsidRPr="00741CC0">
        <w:rPr>
          <w:rFonts w:ascii="Book Antiqua" w:eastAsia="等线" w:hAnsi="Book Antiqua" w:cs="Arial"/>
          <w:color w:val="000000" w:themeColor="text1"/>
        </w:rPr>
        <w:t>icrotubule-associated protein 1A/B-light chain 3</w:t>
      </w:r>
      <w:r w:rsidR="00BD1B18" w:rsidRPr="00741CC0">
        <w:rPr>
          <w:rFonts w:ascii="Book Antiqua" w:hAnsi="Book Antiqua" w:cs="Arial"/>
          <w:color w:val="000000" w:themeColor="text1"/>
        </w:rPr>
        <w:t xml:space="preserve"> </w:t>
      </w:r>
      <w:r w:rsidR="00BD1B18" w:rsidRPr="00741CC0">
        <w:rPr>
          <w:rFonts w:ascii="Book Antiqua" w:eastAsia="等线" w:hAnsi="Book Antiqua" w:cs="Arial"/>
          <w:color w:val="000000" w:themeColor="text1"/>
        </w:rPr>
        <w:t>(</w:t>
      </w:r>
      <w:r w:rsidR="007A3C26" w:rsidRPr="00741CC0">
        <w:rPr>
          <w:rFonts w:ascii="Book Antiqua" w:hAnsi="Book Antiqua" w:cs="Arial"/>
          <w:color w:val="000000" w:themeColor="text1"/>
        </w:rPr>
        <w:t>LC3</w:t>
      </w:r>
      <w:r w:rsidR="00BD1B18" w:rsidRPr="00741CC0">
        <w:rPr>
          <w:rFonts w:ascii="Book Antiqua" w:eastAsia="等线" w:hAnsi="Book Antiqua" w:cs="Arial"/>
          <w:color w:val="000000" w:themeColor="text1"/>
        </w:rPr>
        <w:t>)</w:t>
      </w:r>
      <w:r w:rsidR="00630EFB">
        <w:rPr>
          <w:rFonts w:ascii="Book Antiqua" w:eastAsia="等线" w:hAnsi="Book Antiqua" w:cs="Arial"/>
          <w:color w:val="000000" w:themeColor="text1"/>
        </w:rPr>
        <w:t>,</w:t>
      </w:r>
      <w:r w:rsidR="00BD1B18" w:rsidRPr="00741CC0">
        <w:rPr>
          <w:rFonts w:ascii="Book Antiqua" w:hAnsi="Book Antiqua" w:cs="Arial"/>
          <w:color w:val="000000" w:themeColor="text1"/>
        </w:rPr>
        <w:t xml:space="preserve"> and </w:t>
      </w:r>
      <w:r w:rsidR="007A3C26" w:rsidRPr="00741CC0">
        <w:rPr>
          <w:rFonts w:ascii="Book Antiqua" w:hAnsi="Book Antiqua" w:cs="Arial"/>
          <w:color w:val="000000" w:themeColor="text1"/>
        </w:rPr>
        <w:t>4E-binding protein 1</w:t>
      </w:r>
      <w:r w:rsidR="00BD1B18" w:rsidRPr="00741CC0">
        <w:rPr>
          <w:rFonts w:ascii="Book Antiqua" w:hAnsi="Book Antiqua" w:cs="Arial"/>
          <w:color w:val="000000" w:themeColor="text1"/>
        </w:rPr>
        <w:t xml:space="preserve"> (</w:t>
      </w:r>
      <w:r w:rsidR="007A3C26" w:rsidRPr="00741CC0">
        <w:rPr>
          <w:rFonts w:ascii="Book Antiqua" w:hAnsi="Book Antiqua" w:cs="Arial"/>
          <w:color w:val="000000" w:themeColor="text1"/>
        </w:rPr>
        <w:t>4E-BP1</w:t>
      </w:r>
      <w:r w:rsidR="00BD1B18" w:rsidRPr="00741CC0">
        <w:rPr>
          <w:rFonts w:ascii="Book Antiqua" w:hAnsi="Book Antiqua" w:cs="Arial"/>
          <w:color w:val="000000" w:themeColor="text1"/>
        </w:rPr>
        <w:t>)</w:t>
      </w:r>
      <w:r w:rsidR="007A3C26">
        <w:rPr>
          <w:rFonts w:ascii="Book Antiqua" w:hAnsi="Book Antiqua" w:cs="Arial"/>
          <w:color w:val="000000" w:themeColor="text1"/>
        </w:rPr>
        <w:t>]</w:t>
      </w:r>
      <w:r w:rsidR="006D41E9" w:rsidRPr="00741CC0">
        <w:rPr>
          <w:rFonts w:ascii="Book Antiqua" w:hAnsi="Book Antiqua" w:cs="Arial"/>
          <w:color w:val="000000" w:themeColor="text1"/>
        </w:rPr>
        <w:t xml:space="preserve"> </w:t>
      </w:r>
      <w:r w:rsidR="00DB7761" w:rsidRPr="00741CC0">
        <w:rPr>
          <w:rFonts w:ascii="Book Antiqua" w:hAnsi="Book Antiqua" w:cs="Arial"/>
          <w:color w:val="000000" w:themeColor="text1"/>
        </w:rPr>
        <w:t xml:space="preserve">was </w:t>
      </w:r>
      <w:r w:rsidR="00161194" w:rsidRPr="00741CC0">
        <w:rPr>
          <w:rFonts w:ascii="Book Antiqua" w:hAnsi="Book Antiqua" w:cs="Arial"/>
          <w:color w:val="000000" w:themeColor="text1"/>
        </w:rPr>
        <w:t xml:space="preserve">examined </w:t>
      </w:r>
      <w:r w:rsidR="00630EFB">
        <w:rPr>
          <w:rFonts w:ascii="Book Antiqua" w:hAnsi="Book Antiqua" w:cs="Arial"/>
          <w:color w:val="000000" w:themeColor="text1"/>
        </w:rPr>
        <w:t>by</w:t>
      </w:r>
      <w:r w:rsidR="00630EFB" w:rsidRPr="00741CC0">
        <w:rPr>
          <w:rFonts w:ascii="Book Antiqua" w:hAnsi="Book Antiqua" w:cs="Arial"/>
          <w:color w:val="000000" w:themeColor="text1"/>
        </w:rPr>
        <w:t xml:space="preserve"> </w:t>
      </w:r>
      <w:r w:rsidR="00630EFB">
        <w:rPr>
          <w:rFonts w:ascii="Book Antiqua" w:hAnsi="Book Antiqua" w:cs="Arial"/>
          <w:color w:val="000000" w:themeColor="text1"/>
        </w:rPr>
        <w:t>W</w:t>
      </w:r>
      <w:r w:rsidR="00630EFB" w:rsidRPr="00741CC0">
        <w:rPr>
          <w:rFonts w:ascii="Book Antiqua" w:hAnsi="Book Antiqua" w:cs="Arial"/>
          <w:color w:val="000000" w:themeColor="text1"/>
        </w:rPr>
        <w:t>estern blot</w:t>
      </w:r>
      <w:r w:rsidR="00630EFB">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in </w:t>
      </w:r>
      <w:r w:rsidR="007A3C26">
        <w:rPr>
          <w:rFonts w:ascii="Book Antiqua" w:hAnsi="Book Antiqua" w:cs="Arial"/>
          <w:color w:val="000000" w:themeColor="text1"/>
        </w:rPr>
        <w:t>CRC</w:t>
      </w:r>
      <w:r w:rsidR="00161194" w:rsidRPr="00741CC0">
        <w:rPr>
          <w:rFonts w:ascii="Book Antiqua" w:hAnsi="Book Antiqua" w:cs="Arial"/>
          <w:color w:val="000000" w:themeColor="text1"/>
        </w:rPr>
        <w:t xml:space="preserve"> cells and by immunohistochemistry</w:t>
      </w:r>
      <w:r w:rsidR="0088661F" w:rsidRPr="00741CC0">
        <w:rPr>
          <w:rFonts w:ascii="Book Antiqua" w:hAnsi="Book Antiqua" w:cs="Arial"/>
          <w:color w:val="000000" w:themeColor="text1"/>
        </w:rPr>
        <w:t xml:space="preserve"> in cancer</w:t>
      </w:r>
      <w:r w:rsidR="00AC23E0" w:rsidRPr="00741CC0">
        <w:rPr>
          <w:rFonts w:ascii="Book Antiqua" w:hAnsi="Book Antiqua" w:cs="Arial"/>
          <w:color w:val="000000" w:themeColor="text1"/>
        </w:rPr>
        <w:t>ous</w:t>
      </w:r>
      <w:r w:rsidR="0088661F" w:rsidRPr="00741CC0">
        <w:rPr>
          <w:rFonts w:ascii="Book Antiqua" w:hAnsi="Book Antiqua" w:cs="Arial"/>
          <w:color w:val="000000" w:themeColor="text1"/>
        </w:rPr>
        <w:t xml:space="preserve"> and normal tissue</w:t>
      </w:r>
      <w:r w:rsidR="00DB7761" w:rsidRPr="00741CC0">
        <w:rPr>
          <w:rFonts w:ascii="Book Antiqua" w:hAnsi="Book Antiqua" w:cs="Arial"/>
          <w:color w:val="000000" w:themeColor="text1"/>
        </w:rPr>
        <w:t>s</w:t>
      </w:r>
      <w:r w:rsidR="00161194" w:rsidRPr="00741CC0">
        <w:rPr>
          <w:rFonts w:ascii="Book Antiqua" w:hAnsi="Book Antiqua" w:cs="Arial"/>
          <w:color w:val="000000" w:themeColor="text1"/>
        </w:rPr>
        <w:t>.</w:t>
      </w:r>
      <w:r w:rsidR="00C126EA" w:rsidRPr="00741CC0">
        <w:rPr>
          <w:rFonts w:ascii="Book Antiqua" w:hAnsi="Book Antiqua" w:cs="Arial"/>
          <w:color w:val="000000" w:themeColor="text1"/>
        </w:rPr>
        <w:t xml:space="preserve"> </w:t>
      </w:r>
      <w:r w:rsidR="00092E41" w:rsidRPr="00741CC0">
        <w:rPr>
          <w:rFonts w:ascii="Book Antiqua" w:hAnsi="Book Antiqua" w:cs="Arial"/>
          <w:color w:val="000000" w:themeColor="text1"/>
        </w:rPr>
        <w:t>The effect of</w:t>
      </w:r>
      <w:r w:rsidR="00DB7761" w:rsidRPr="00741CC0">
        <w:rPr>
          <w:rFonts w:ascii="Book Antiqua" w:hAnsi="Book Antiqua" w:cs="Arial"/>
          <w:color w:val="000000" w:themeColor="text1"/>
        </w:rPr>
        <w:t xml:space="preserve"> autophagy </w:t>
      </w:r>
      <w:r w:rsidR="00132E0E" w:rsidRPr="00741CC0">
        <w:rPr>
          <w:rFonts w:ascii="Book Antiqua" w:hAnsi="Book Antiqua" w:cs="Arial"/>
          <w:color w:val="000000" w:themeColor="text1"/>
        </w:rPr>
        <w:t xml:space="preserve">on </w:t>
      </w:r>
      <w:r w:rsidR="009C4BB1" w:rsidRPr="00741CC0">
        <w:rPr>
          <w:rFonts w:ascii="Book Antiqua" w:hAnsi="Book Antiqua" w:cs="Arial"/>
          <w:color w:val="000000" w:themeColor="text1"/>
        </w:rPr>
        <w:t xml:space="preserve">cetuximab-treated </w:t>
      </w:r>
      <w:r w:rsidR="00132E0E" w:rsidRPr="00741CC0">
        <w:rPr>
          <w:rFonts w:ascii="Book Antiqua" w:hAnsi="Book Antiqua" w:cs="Arial"/>
          <w:color w:val="000000" w:themeColor="text1"/>
        </w:rPr>
        <w:t>cancer cells</w:t>
      </w:r>
      <w:r w:rsidR="005061C9" w:rsidRPr="00741CC0">
        <w:rPr>
          <w:rFonts w:ascii="Book Antiqua" w:hAnsi="Book Antiqua" w:cs="Arial"/>
          <w:color w:val="000000" w:themeColor="text1"/>
        </w:rPr>
        <w:t xml:space="preserve"> </w:t>
      </w:r>
      <w:r w:rsidR="00092E41" w:rsidRPr="00741CC0">
        <w:rPr>
          <w:rFonts w:ascii="Book Antiqua" w:hAnsi="Book Antiqua" w:cs="Arial"/>
          <w:color w:val="000000" w:themeColor="text1"/>
        </w:rPr>
        <w:t>was confirmed by MTT assay.</w:t>
      </w:r>
      <w:r w:rsidR="00132E0E" w:rsidRPr="00741CC0">
        <w:rPr>
          <w:rFonts w:ascii="Book Antiqua" w:hAnsi="Book Antiqua" w:cs="Arial"/>
          <w:color w:val="000000" w:themeColor="text1"/>
        </w:rPr>
        <w:t xml:space="preserve"> The association</w:t>
      </w:r>
      <w:r w:rsidR="0047499E">
        <w:rPr>
          <w:rFonts w:ascii="Book Antiqua" w:hAnsi="Book Antiqua" w:cs="Arial"/>
          <w:color w:val="000000" w:themeColor="text1"/>
        </w:rPr>
        <w:t>s</w:t>
      </w:r>
      <w:r w:rsidR="00132E0E" w:rsidRPr="00741CC0">
        <w:rPr>
          <w:rFonts w:ascii="Book Antiqua" w:hAnsi="Book Antiqua" w:cs="Arial"/>
          <w:color w:val="000000" w:themeColor="text1"/>
        </w:rPr>
        <w:t xml:space="preserve"> between </w:t>
      </w:r>
      <w:bookmarkStart w:id="59" w:name="_Hlk534838828"/>
      <w:r w:rsidR="00132E0E" w:rsidRPr="00741CC0">
        <w:rPr>
          <w:rFonts w:ascii="Book Antiqua" w:hAnsi="Book Antiqua" w:cs="Arial"/>
          <w:color w:val="000000" w:themeColor="text1"/>
        </w:rPr>
        <w:t>Beclin1, LC3</w:t>
      </w:r>
      <w:r w:rsidR="0047499E">
        <w:rPr>
          <w:rFonts w:ascii="Book Antiqua" w:hAnsi="Book Antiqua" w:cs="Arial"/>
          <w:color w:val="000000" w:themeColor="text1"/>
        </w:rPr>
        <w:t>,</w:t>
      </w:r>
      <w:r w:rsidR="00132E0E" w:rsidRPr="00741CC0">
        <w:rPr>
          <w:rFonts w:ascii="Book Antiqua" w:hAnsi="Book Antiqua" w:cs="Arial"/>
          <w:color w:val="000000" w:themeColor="text1"/>
        </w:rPr>
        <w:t xml:space="preserve"> and 4E-BP1</w:t>
      </w:r>
      <w:bookmarkEnd w:id="59"/>
      <w:r w:rsidR="00132E0E" w:rsidRPr="00741CC0">
        <w:rPr>
          <w:rFonts w:ascii="Book Antiqua" w:hAnsi="Book Antiqua" w:cs="Arial"/>
          <w:color w:val="000000" w:themeColor="text1"/>
        </w:rPr>
        <w:t xml:space="preserve"> </w:t>
      </w:r>
      <w:r w:rsidR="005061C9" w:rsidRPr="00741CC0">
        <w:rPr>
          <w:rFonts w:ascii="Book Antiqua" w:hAnsi="Book Antiqua" w:cs="Arial"/>
          <w:color w:val="000000" w:themeColor="text1"/>
        </w:rPr>
        <w:t xml:space="preserve">expression </w:t>
      </w:r>
      <w:r w:rsidR="00132E0E" w:rsidRPr="00741CC0">
        <w:rPr>
          <w:rFonts w:ascii="Book Antiqua" w:hAnsi="Book Antiqua" w:cs="Arial"/>
          <w:color w:val="000000" w:themeColor="text1"/>
        </w:rPr>
        <w:t xml:space="preserve">in tumor tissue </w:t>
      </w:r>
      <w:r w:rsidR="005061C9" w:rsidRPr="00741CC0">
        <w:rPr>
          <w:rFonts w:ascii="Book Antiqua" w:hAnsi="Book Antiqua" w:cs="Arial"/>
          <w:color w:val="000000" w:themeColor="text1"/>
        </w:rPr>
        <w:t>and</w:t>
      </w:r>
      <w:r w:rsidR="00DB7761" w:rsidRPr="00741CC0">
        <w:rPr>
          <w:rFonts w:ascii="Book Antiqua" w:hAnsi="Book Antiqua" w:cs="Arial"/>
          <w:color w:val="000000" w:themeColor="text1"/>
        </w:rPr>
        <w:t xml:space="preserve"> the efficacy of cetuximab</w:t>
      </w:r>
      <w:r w:rsidR="00132E0E" w:rsidRPr="00741CC0">
        <w:rPr>
          <w:rFonts w:ascii="Book Antiqua" w:hAnsi="Book Antiqua" w:cs="Arial"/>
          <w:color w:val="000000" w:themeColor="text1"/>
        </w:rPr>
        <w:t xml:space="preserve">-based therapy </w:t>
      </w:r>
      <w:r w:rsidR="0047499E" w:rsidRPr="00741CC0">
        <w:rPr>
          <w:rFonts w:ascii="Book Antiqua" w:hAnsi="Book Antiqua" w:cs="Arial"/>
          <w:color w:val="000000" w:themeColor="text1"/>
        </w:rPr>
        <w:t>w</w:t>
      </w:r>
      <w:r w:rsidR="0047499E">
        <w:rPr>
          <w:rFonts w:ascii="Book Antiqua" w:hAnsi="Book Antiqua" w:cs="Arial"/>
          <w:color w:val="000000" w:themeColor="text1"/>
        </w:rPr>
        <w:t>ere</w:t>
      </w:r>
      <w:r w:rsidR="0047499E" w:rsidRPr="00741CC0">
        <w:rPr>
          <w:rFonts w:ascii="Book Antiqua" w:hAnsi="Book Antiqua" w:cs="Arial"/>
          <w:color w:val="000000" w:themeColor="text1"/>
        </w:rPr>
        <w:t xml:space="preserve"> </w:t>
      </w:r>
      <w:r w:rsidR="00132E0E" w:rsidRPr="00741CC0">
        <w:rPr>
          <w:rFonts w:ascii="Book Antiqua" w:hAnsi="Book Antiqua" w:cs="Arial"/>
          <w:color w:val="000000" w:themeColor="text1"/>
        </w:rPr>
        <w:t>analy</w:t>
      </w:r>
      <w:r w:rsidR="005061C9" w:rsidRPr="00741CC0">
        <w:rPr>
          <w:rFonts w:ascii="Book Antiqua" w:hAnsi="Book Antiqua" w:cs="Arial"/>
          <w:color w:val="000000" w:themeColor="text1"/>
        </w:rPr>
        <w:t>z</w:t>
      </w:r>
      <w:r w:rsidR="00132E0E" w:rsidRPr="00741CC0">
        <w:rPr>
          <w:rFonts w:ascii="Book Antiqua" w:hAnsi="Book Antiqua" w:cs="Arial"/>
          <w:color w:val="000000" w:themeColor="text1"/>
        </w:rPr>
        <w:t>ed</w:t>
      </w:r>
      <w:r w:rsidR="00C126EA" w:rsidRPr="00741CC0">
        <w:rPr>
          <w:rFonts w:ascii="Book Antiqua" w:hAnsi="Book Antiqua" w:cs="Arial"/>
          <w:color w:val="000000" w:themeColor="text1"/>
        </w:rPr>
        <w:t>.</w:t>
      </w:r>
    </w:p>
    <w:p w14:paraId="71E9BAC7" w14:textId="77777777" w:rsidR="007A3C26" w:rsidRPr="00741CC0" w:rsidRDefault="007A3C26" w:rsidP="00741CC0">
      <w:pPr>
        <w:adjustRightInd w:val="0"/>
        <w:snapToGrid w:val="0"/>
        <w:spacing w:line="360" w:lineRule="auto"/>
        <w:rPr>
          <w:rFonts w:ascii="Book Antiqua" w:hAnsi="Book Antiqua" w:cs="Arial"/>
          <w:color w:val="000000" w:themeColor="text1"/>
        </w:rPr>
      </w:pPr>
    </w:p>
    <w:p w14:paraId="1A58C655" w14:textId="77777777" w:rsidR="007A3C26" w:rsidRPr="007A3C26" w:rsidRDefault="007A3C26" w:rsidP="00741CC0">
      <w:pPr>
        <w:adjustRightInd w:val="0"/>
        <w:snapToGrid w:val="0"/>
        <w:spacing w:line="360" w:lineRule="auto"/>
        <w:rPr>
          <w:rFonts w:ascii="Book Antiqua" w:hAnsi="Book Antiqua" w:cs="Arial"/>
          <w:b/>
          <w:i/>
          <w:color w:val="000000" w:themeColor="text1"/>
        </w:rPr>
      </w:pPr>
      <w:r w:rsidRPr="007A3C26">
        <w:rPr>
          <w:rFonts w:ascii="Book Antiqua" w:hAnsi="Book Antiqua" w:cs="Arial"/>
          <w:b/>
          <w:i/>
          <w:color w:val="000000" w:themeColor="text1"/>
        </w:rPr>
        <w:t>RESULTS</w:t>
      </w:r>
    </w:p>
    <w:p w14:paraId="295DB7DF" w14:textId="37EE7172" w:rsidR="00914181" w:rsidRDefault="00AC23E0"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In CACO-2 cells exposed to cetuximab, </w:t>
      </w:r>
      <w:r w:rsidR="00161194" w:rsidRPr="00741CC0">
        <w:rPr>
          <w:rFonts w:ascii="Book Antiqua" w:hAnsi="Book Antiqua" w:cs="Arial"/>
          <w:color w:val="000000" w:themeColor="text1"/>
        </w:rPr>
        <w:t>LC3 and 4E-BP1 were upregulated</w:t>
      </w:r>
      <w:r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and P62 was downregulated</w:t>
      </w:r>
      <w:r w:rsidRPr="00741CC0">
        <w:rPr>
          <w:rFonts w:ascii="Book Antiqua" w:hAnsi="Book Antiqua" w:cs="Arial"/>
          <w:color w:val="000000" w:themeColor="text1"/>
        </w:rPr>
        <w:t>. A</w:t>
      </w:r>
      <w:r w:rsidR="00161194" w:rsidRPr="00741CC0">
        <w:rPr>
          <w:rFonts w:ascii="Book Antiqua" w:hAnsi="Book Antiqua" w:cs="Arial"/>
          <w:color w:val="000000" w:themeColor="text1"/>
        </w:rPr>
        <w:t>utophagosome formation was observed</w:t>
      </w:r>
      <w:r w:rsidR="00496861" w:rsidRPr="00741CC0">
        <w:rPr>
          <w:rFonts w:ascii="Book Antiqua" w:hAnsi="Book Antiqua" w:cs="Arial"/>
          <w:color w:val="000000" w:themeColor="text1"/>
        </w:rPr>
        <w:t xml:space="preserve">, and </w:t>
      </w:r>
      <w:r w:rsidR="005B5843" w:rsidRPr="00741CC0">
        <w:rPr>
          <w:rFonts w:ascii="Book Antiqua" w:hAnsi="Book Antiqua" w:cs="Arial"/>
          <w:color w:val="000000" w:themeColor="text1"/>
        </w:rPr>
        <w:t xml:space="preserve">autophagy increased </w:t>
      </w:r>
      <w:r w:rsidR="00496861" w:rsidRPr="00741CC0">
        <w:rPr>
          <w:rFonts w:ascii="Book Antiqua" w:hAnsi="Book Antiqua" w:cs="Arial"/>
          <w:color w:val="000000" w:themeColor="text1"/>
        </w:rPr>
        <w:t xml:space="preserve">the </w:t>
      </w:r>
      <w:r w:rsidR="00DB7761" w:rsidRPr="00741CC0">
        <w:rPr>
          <w:rFonts w:ascii="Book Antiqua" w:hAnsi="Book Antiqua" w:cs="Arial"/>
          <w:color w:val="000000" w:themeColor="text1"/>
        </w:rPr>
        <w:t xml:space="preserve">efficacy </w:t>
      </w:r>
      <w:r w:rsidRPr="00741CC0">
        <w:rPr>
          <w:rFonts w:ascii="Book Antiqua" w:hAnsi="Book Antiqua" w:cs="Arial"/>
          <w:color w:val="000000" w:themeColor="text1"/>
        </w:rPr>
        <w:t>of cetuximab</w:t>
      </w:r>
      <w:r w:rsidR="00161194" w:rsidRPr="00741CC0">
        <w:rPr>
          <w:rFonts w:ascii="Book Antiqua" w:hAnsi="Book Antiqua" w:cs="Arial"/>
          <w:color w:val="000000" w:themeColor="text1"/>
        </w:rPr>
        <w:t xml:space="preserve">. </w:t>
      </w:r>
      <w:r w:rsidR="003B4B64" w:rsidRPr="00741CC0">
        <w:rPr>
          <w:rFonts w:ascii="Book Antiqua" w:hAnsi="Book Antiqua" w:cs="Arial"/>
          <w:color w:val="000000" w:themeColor="text1"/>
        </w:rPr>
        <w:t xml:space="preserve">In 68 </w:t>
      </w:r>
      <w:r w:rsidR="0047499E" w:rsidRPr="00741CC0">
        <w:rPr>
          <w:rFonts w:ascii="Book Antiqua" w:hAnsi="Book Antiqua" w:cs="Arial"/>
          <w:color w:val="000000" w:themeColor="text1"/>
        </w:rPr>
        <w:t>ACRC patients</w:t>
      </w:r>
      <w:r w:rsidR="003B4B64" w:rsidRPr="00741CC0">
        <w:rPr>
          <w:rFonts w:ascii="Book Antiqua" w:hAnsi="Book Antiqua" w:cs="Arial"/>
          <w:color w:val="000000" w:themeColor="text1"/>
        </w:rPr>
        <w:t xml:space="preserve">, </w:t>
      </w:r>
      <w:r w:rsidR="003B4B64" w:rsidRPr="00741CC0">
        <w:rPr>
          <w:rFonts w:ascii="Book Antiqua" w:hAnsi="Book Antiqua" w:cs="Arial"/>
          <w:color w:val="000000" w:themeColor="text1"/>
        </w:rPr>
        <w:lastRenderedPageBreak/>
        <w:t>i</w:t>
      </w:r>
      <w:r w:rsidR="005B6D2D" w:rsidRPr="00741CC0">
        <w:rPr>
          <w:rFonts w:ascii="Book Antiqua" w:hAnsi="Book Antiqua" w:cs="Arial"/>
          <w:color w:val="000000" w:themeColor="text1"/>
        </w:rPr>
        <w:t>mmunohistochemistr</w:t>
      </w:r>
      <w:r w:rsidR="00DB7761" w:rsidRPr="00741CC0">
        <w:rPr>
          <w:rFonts w:ascii="Book Antiqua" w:hAnsi="Book Antiqua" w:cs="Arial"/>
          <w:color w:val="000000" w:themeColor="text1"/>
        </w:rPr>
        <w:t>y showed</w:t>
      </w:r>
      <w:r w:rsidR="00161194" w:rsidRPr="00741CC0">
        <w:rPr>
          <w:rFonts w:ascii="Book Antiqua" w:hAnsi="Book Antiqua" w:cs="Arial"/>
          <w:color w:val="000000" w:themeColor="text1"/>
        </w:rPr>
        <w:t xml:space="preserve"> that Beclin1 </w:t>
      </w:r>
      <w:r w:rsidR="00DB7761" w:rsidRPr="00741CC0">
        <w:rPr>
          <w:rFonts w:ascii="Book Antiqua" w:hAnsi="Book Antiqua" w:cs="Arial"/>
          <w:color w:val="000000" w:themeColor="text1"/>
        </w:rPr>
        <w:t xml:space="preserve">levels </w:t>
      </w:r>
      <w:r w:rsidRPr="00741CC0">
        <w:rPr>
          <w:rFonts w:ascii="Book Antiqua" w:hAnsi="Book Antiqua" w:cs="Arial"/>
          <w:color w:val="000000" w:themeColor="text1"/>
        </w:rPr>
        <w:t>were significantly correlated with those of</w:t>
      </w:r>
      <w:r w:rsidR="00161194" w:rsidRPr="00741CC0">
        <w:rPr>
          <w:rFonts w:ascii="Book Antiqua" w:hAnsi="Book Antiqua" w:cs="Arial"/>
          <w:color w:val="000000" w:themeColor="text1"/>
        </w:rPr>
        <w:t xml:space="preserve"> LC3 (0.657, </w:t>
      </w:r>
      <w:r w:rsidR="00161194" w:rsidRPr="00741CC0">
        <w:rPr>
          <w:rFonts w:ascii="Book Antiqua" w:hAnsi="Book Antiqua" w:cs="Arial"/>
          <w:i/>
          <w:color w:val="000000" w:themeColor="text1"/>
        </w:rPr>
        <w:t>P</w:t>
      </w:r>
      <w:r w:rsidR="007A3C26">
        <w:rPr>
          <w:rFonts w:ascii="Book Antiqua" w:hAnsi="Book Antiqua" w:cs="Arial"/>
          <w:i/>
          <w:color w:val="000000" w:themeColor="text1"/>
        </w:rPr>
        <w:t xml:space="preserve"> </w:t>
      </w:r>
      <w:r w:rsidRPr="00741CC0">
        <w:rPr>
          <w:rFonts w:ascii="Book Antiqua" w:hAnsi="Book Antiqua" w:cs="Arial"/>
          <w:i/>
          <w:color w:val="000000" w:themeColor="text1"/>
        </w:rPr>
        <w:t>&lt;</w:t>
      </w:r>
      <w:r w:rsidR="007A3C26">
        <w:rPr>
          <w:rFonts w:ascii="Book Antiqua" w:hAnsi="Book Antiqua" w:cs="Arial"/>
          <w:i/>
          <w:color w:val="000000" w:themeColor="text1"/>
        </w:rPr>
        <w:t xml:space="preserve"> </w:t>
      </w:r>
      <w:r w:rsidR="00161194" w:rsidRPr="00741CC0">
        <w:rPr>
          <w:rFonts w:ascii="Book Antiqua" w:hAnsi="Book Antiqua" w:cs="Arial"/>
          <w:color w:val="000000" w:themeColor="text1"/>
        </w:rPr>
        <w:t xml:space="preserve">0.001) and 4E-BP1 (0.211, </w:t>
      </w:r>
      <w:r w:rsidR="00161194" w:rsidRPr="00741CC0">
        <w:rPr>
          <w:rFonts w:ascii="Book Antiqua" w:hAnsi="Book Antiqua" w:cs="Arial"/>
          <w:i/>
          <w:color w:val="000000" w:themeColor="text1"/>
        </w:rPr>
        <w:t>P</w:t>
      </w:r>
      <w:r w:rsidR="007A3C26">
        <w:rPr>
          <w:rFonts w:ascii="Book Antiqua" w:hAnsi="Book Antiqua" w:cs="Arial"/>
          <w:i/>
          <w:color w:val="000000" w:themeColor="text1"/>
        </w:rPr>
        <w:t xml:space="preserve"> </w:t>
      </w:r>
      <w:r w:rsidR="00161194" w:rsidRPr="00741CC0">
        <w:rPr>
          <w:rFonts w:ascii="Book Antiqua" w:hAnsi="Book Antiqua" w:cs="Arial"/>
          <w:color w:val="000000" w:themeColor="text1"/>
        </w:rPr>
        <w:t>=</w:t>
      </w:r>
      <w:r w:rsidR="007A3C26">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0.042) in </w:t>
      </w:r>
      <w:r w:rsidR="006922E1" w:rsidRPr="00741CC0">
        <w:rPr>
          <w:rFonts w:ascii="Book Antiqua" w:hAnsi="Book Antiqua" w:cs="Arial"/>
          <w:color w:val="000000" w:themeColor="text1"/>
        </w:rPr>
        <w:t>A</w:t>
      </w:r>
      <w:r w:rsidR="00161194" w:rsidRPr="00741CC0">
        <w:rPr>
          <w:rFonts w:ascii="Book Antiqua" w:hAnsi="Book Antiqua" w:cs="Arial"/>
          <w:color w:val="000000" w:themeColor="text1"/>
        </w:rPr>
        <w:t xml:space="preserve">CRC </w:t>
      </w:r>
      <w:r w:rsidRPr="00741CC0">
        <w:rPr>
          <w:rFonts w:ascii="Book Antiqua" w:hAnsi="Book Antiqua" w:cs="Arial"/>
          <w:color w:val="000000" w:themeColor="text1"/>
        </w:rPr>
        <w:t>tissue</w:t>
      </w:r>
      <w:r w:rsidR="00DB7761" w:rsidRPr="00741CC0">
        <w:rPr>
          <w:rFonts w:ascii="Book Antiqua" w:hAnsi="Book Antiqua" w:cs="Arial"/>
          <w:color w:val="000000" w:themeColor="text1"/>
        </w:rPr>
        <w:t>s</w:t>
      </w:r>
      <w:r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LC3 was significantly overexpressed in tumor tissues compared to</w:t>
      </w:r>
      <w:r w:rsidR="000F73C0" w:rsidRPr="00741CC0">
        <w:rPr>
          <w:rFonts w:ascii="Book Antiqua" w:hAnsi="Book Antiqua" w:cs="Arial"/>
          <w:color w:val="000000" w:themeColor="text1"/>
        </w:rPr>
        <w:t xml:space="preserve"> </w:t>
      </w:r>
      <w:r w:rsidRPr="00741CC0">
        <w:rPr>
          <w:rFonts w:ascii="Book Antiqua" w:hAnsi="Book Antiqua" w:cs="Arial"/>
          <w:color w:val="000000" w:themeColor="text1"/>
        </w:rPr>
        <w:t>normal tissue</w:t>
      </w:r>
      <w:r w:rsidR="00DB7761" w:rsidRPr="00741CC0">
        <w:rPr>
          <w:rFonts w:ascii="Book Antiqua" w:hAnsi="Book Antiqua" w:cs="Arial"/>
          <w:color w:val="000000" w:themeColor="text1"/>
        </w:rPr>
        <w:t>s</w:t>
      </w:r>
      <w:r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w:t>
      </w:r>
      <w:bookmarkStart w:id="60" w:name="_Hlk534212509"/>
      <w:r w:rsidR="00161194" w:rsidRPr="00741CC0">
        <w:rPr>
          <w:rFonts w:ascii="Book Antiqua" w:hAnsi="Book Antiqua" w:cs="Arial"/>
          <w:i/>
          <w:iCs/>
          <w:color w:val="000000" w:themeColor="text1"/>
        </w:rPr>
        <w:t>P</w:t>
      </w:r>
      <w:r w:rsidR="007A3C26">
        <w:rPr>
          <w:rFonts w:ascii="Book Antiqua" w:hAnsi="Book Antiqua" w:cs="Arial"/>
          <w:i/>
          <w:iCs/>
          <w:color w:val="000000" w:themeColor="text1"/>
        </w:rPr>
        <w:t xml:space="preserve"> </w:t>
      </w:r>
      <w:r w:rsidRPr="00741CC0">
        <w:rPr>
          <w:rFonts w:ascii="Book Antiqua" w:hAnsi="Book Antiqua" w:cs="Arial"/>
          <w:color w:val="000000" w:themeColor="text1"/>
          <w:lang w:eastAsia="zh-TW"/>
        </w:rPr>
        <w:t>&lt;</w:t>
      </w:r>
      <w:r w:rsidR="007A3C26">
        <w:rPr>
          <w:rFonts w:ascii="Book Antiqua" w:hAnsi="Book Antiqua" w:cs="Arial"/>
          <w:color w:val="000000" w:themeColor="text1"/>
          <w:lang w:eastAsia="zh-TW"/>
        </w:rPr>
        <w:t xml:space="preserve"> </w:t>
      </w:r>
      <w:r w:rsidR="00161194" w:rsidRPr="00741CC0">
        <w:rPr>
          <w:rFonts w:ascii="Book Antiqua" w:hAnsi="Book Antiqua" w:cs="Arial"/>
          <w:color w:val="000000" w:themeColor="text1"/>
        </w:rPr>
        <w:t>0.001</w:t>
      </w:r>
      <w:bookmarkEnd w:id="60"/>
      <w:r w:rsidR="00161194"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In </w:t>
      </w:r>
      <w:r w:rsidR="003B4B64" w:rsidRPr="00741CC0">
        <w:rPr>
          <w:rFonts w:ascii="Book Antiqua" w:hAnsi="Book Antiqua" w:cs="Arial"/>
          <w:color w:val="000000" w:themeColor="text1"/>
        </w:rPr>
        <w:t>45</w:t>
      </w:r>
      <w:r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patients </w:t>
      </w:r>
      <w:r w:rsidR="000F73C0" w:rsidRPr="00741CC0">
        <w:rPr>
          <w:rFonts w:ascii="Book Antiqua" w:hAnsi="Book Antiqua" w:cs="Arial"/>
          <w:color w:val="000000" w:themeColor="text1"/>
        </w:rPr>
        <w:t>with</w:t>
      </w:r>
      <w:r w:rsidR="00161194"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wild-type </w:t>
      </w:r>
      <w:r w:rsidR="00161194" w:rsidRPr="00741CC0">
        <w:rPr>
          <w:rFonts w:ascii="Book Antiqua" w:hAnsi="Book Antiqua" w:cs="Arial"/>
          <w:color w:val="000000" w:themeColor="text1"/>
        </w:rPr>
        <w:t xml:space="preserve">KRAS, </w:t>
      </w:r>
      <w:r w:rsidRPr="00741CC0">
        <w:rPr>
          <w:rFonts w:ascii="Book Antiqua" w:hAnsi="Book Antiqua" w:cs="Arial"/>
          <w:color w:val="000000" w:themeColor="text1"/>
        </w:rPr>
        <w:t>the expression levels of these</w:t>
      </w:r>
      <w:r w:rsidR="00DB1EE5" w:rsidRPr="00741CC0">
        <w:rPr>
          <w:rFonts w:ascii="Book Antiqua" w:hAnsi="Book Antiqua" w:cs="Arial"/>
          <w:color w:val="000000" w:themeColor="text1"/>
        </w:rPr>
        <w:t xml:space="preserve"> three proteins were </w:t>
      </w:r>
      <w:r w:rsidRPr="00741CC0">
        <w:rPr>
          <w:rFonts w:ascii="Book Antiqua" w:hAnsi="Book Antiqua" w:cs="Arial"/>
          <w:color w:val="000000" w:themeColor="text1"/>
        </w:rPr>
        <w:t xml:space="preserve">not </w:t>
      </w:r>
      <w:r w:rsidR="00DB1EE5" w:rsidRPr="00741CC0">
        <w:rPr>
          <w:rFonts w:ascii="Book Antiqua" w:hAnsi="Book Antiqua" w:cs="Arial"/>
          <w:color w:val="000000" w:themeColor="text1"/>
        </w:rPr>
        <w:t xml:space="preserve">related </w:t>
      </w:r>
      <w:r w:rsidR="00161194" w:rsidRPr="00741CC0">
        <w:rPr>
          <w:rFonts w:ascii="Book Antiqua" w:hAnsi="Book Antiqua" w:cs="Arial"/>
          <w:color w:val="000000" w:themeColor="text1"/>
        </w:rPr>
        <w:t xml:space="preserve">to </w:t>
      </w:r>
      <w:r w:rsidR="00B12CB5" w:rsidRPr="00741CC0">
        <w:rPr>
          <w:rFonts w:ascii="Book Antiqua" w:hAnsi="Book Antiqua" w:cs="Arial"/>
          <w:color w:val="000000" w:themeColor="text1"/>
        </w:rPr>
        <w:t>progression-free</w:t>
      </w:r>
      <w:r w:rsidR="00161194" w:rsidRPr="00741CC0">
        <w:rPr>
          <w:rFonts w:ascii="Book Antiqua" w:hAnsi="Book Antiqua" w:cs="Arial"/>
          <w:color w:val="000000" w:themeColor="text1"/>
        </w:rPr>
        <w:t xml:space="preserve"> </w:t>
      </w:r>
      <w:r w:rsidR="00B12CB5" w:rsidRPr="00741CC0">
        <w:rPr>
          <w:rFonts w:ascii="Book Antiqua" w:hAnsi="Book Antiqua" w:cs="Arial"/>
          <w:color w:val="000000" w:themeColor="text1"/>
        </w:rPr>
        <w:t>survival</w:t>
      </w:r>
      <w:r w:rsidRPr="00741CC0">
        <w:rPr>
          <w:rFonts w:ascii="Book Antiqua" w:hAnsi="Book Antiqua" w:cs="Arial"/>
          <w:color w:val="000000" w:themeColor="text1"/>
        </w:rPr>
        <w:t xml:space="preserve">; however, </w:t>
      </w:r>
      <w:bookmarkStart w:id="61" w:name="_Hlk534839755"/>
      <w:r w:rsidR="00161194" w:rsidRPr="00741CC0">
        <w:rPr>
          <w:rFonts w:ascii="Book Antiqua" w:hAnsi="Book Antiqua" w:cs="Arial"/>
          <w:color w:val="000000" w:themeColor="text1"/>
        </w:rPr>
        <w:t xml:space="preserve">the expression </w:t>
      </w:r>
      <w:r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 xml:space="preserve">of Beclin1 </w:t>
      </w:r>
      <w:r w:rsidR="0088661F" w:rsidRPr="00741CC0">
        <w:rPr>
          <w:rFonts w:ascii="Book Antiqua" w:hAnsi="Book Antiqua" w:cs="Arial"/>
          <w:color w:val="000000" w:themeColor="text1"/>
        </w:rPr>
        <w:t>(</w:t>
      </w:r>
      <w:r w:rsidR="0088661F" w:rsidRPr="00741CC0">
        <w:rPr>
          <w:rFonts w:ascii="Book Antiqua" w:hAnsi="Book Antiqua" w:cs="Arial"/>
          <w:i/>
          <w:color w:val="000000" w:themeColor="text1"/>
        </w:rPr>
        <w:t>P</w:t>
      </w:r>
      <w:r w:rsidR="007A3C26">
        <w:rPr>
          <w:rFonts w:ascii="Book Antiqua" w:hAnsi="Book Antiqua" w:cs="Arial"/>
          <w:i/>
          <w:color w:val="000000" w:themeColor="text1"/>
        </w:rPr>
        <w:t xml:space="preserve"> </w:t>
      </w:r>
      <w:r w:rsidR="0088661F" w:rsidRPr="00741CC0">
        <w:rPr>
          <w:rFonts w:ascii="Book Antiqua" w:hAnsi="Book Antiqua" w:cs="Arial"/>
          <w:color w:val="000000" w:themeColor="text1"/>
        </w:rPr>
        <w:t>=</w:t>
      </w:r>
      <w:r w:rsidR="007A3C26">
        <w:rPr>
          <w:rFonts w:ascii="Book Antiqua" w:hAnsi="Book Antiqua" w:cs="Arial"/>
          <w:color w:val="000000" w:themeColor="text1"/>
        </w:rPr>
        <w:t xml:space="preserve"> </w:t>
      </w:r>
      <w:r w:rsidR="0088661F" w:rsidRPr="00741CC0">
        <w:rPr>
          <w:rFonts w:ascii="Book Antiqua" w:hAnsi="Book Antiqua" w:cs="Arial"/>
          <w:color w:val="000000" w:themeColor="text1"/>
        </w:rPr>
        <w:t xml:space="preserve">0.010) </w:t>
      </w:r>
      <w:r w:rsidR="00161194" w:rsidRPr="00741CC0">
        <w:rPr>
          <w:rFonts w:ascii="Book Antiqua" w:hAnsi="Book Antiqua" w:cs="Arial"/>
          <w:color w:val="000000" w:themeColor="text1"/>
        </w:rPr>
        <w:t>and 4E-BP1</w:t>
      </w:r>
      <w:r w:rsidR="0088661F" w:rsidRPr="00741CC0">
        <w:rPr>
          <w:rFonts w:ascii="Book Antiqua" w:hAnsi="Book Antiqua" w:cs="Arial"/>
          <w:color w:val="000000" w:themeColor="text1"/>
        </w:rPr>
        <w:t xml:space="preserve"> (</w:t>
      </w:r>
      <w:r w:rsidR="0088661F" w:rsidRPr="00741CC0">
        <w:rPr>
          <w:rFonts w:ascii="Book Antiqua" w:hAnsi="Book Antiqua" w:cs="Arial"/>
          <w:i/>
          <w:color w:val="000000" w:themeColor="text1"/>
        </w:rPr>
        <w:t>P</w:t>
      </w:r>
      <w:r w:rsidR="007A3C26">
        <w:rPr>
          <w:rFonts w:ascii="Book Antiqua" w:hAnsi="Book Antiqua" w:cs="Arial"/>
          <w:i/>
          <w:color w:val="000000" w:themeColor="text1"/>
        </w:rPr>
        <w:t xml:space="preserve"> </w:t>
      </w:r>
      <w:r w:rsidR="0088661F" w:rsidRPr="00741CC0">
        <w:rPr>
          <w:rFonts w:ascii="Book Antiqua" w:hAnsi="Book Antiqua" w:cs="Arial"/>
          <w:color w:val="000000" w:themeColor="text1"/>
        </w:rPr>
        <w:t>=</w:t>
      </w:r>
      <w:r w:rsidR="007A3C26">
        <w:rPr>
          <w:rFonts w:ascii="Book Antiqua" w:hAnsi="Book Antiqua" w:cs="Arial"/>
          <w:color w:val="000000" w:themeColor="text1"/>
        </w:rPr>
        <w:t xml:space="preserve"> </w:t>
      </w:r>
      <w:r w:rsidR="0088661F" w:rsidRPr="00741CC0">
        <w:rPr>
          <w:rFonts w:ascii="Book Antiqua" w:hAnsi="Book Antiqua" w:cs="Arial"/>
          <w:color w:val="000000" w:themeColor="text1"/>
        </w:rPr>
        <w:t>0.005)</w:t>
      </w:r>
      <w:r w:rsidR="009C4BB1" w:rsidRPr="00741CC0">
        <w:rPr>
          <w:rFonts w:ascii="Book Antiqua" w:hAnsi="Book Antiqua" w:cs="Arial"/>
          <w:color w:val="000000" w:themeColor="text1"/>
        </w:rPr>
        <w:t>,</w:t>
      </w:r>
      <w:bookmarkEnd w:id="61"/>
      <w:r w:rsidR="00161194" w:rsidRPr="00741CC0">
        <w:rPr>
          <w:rFonts w:ascii="Book Antiqua" w:hAnsi="Book Antiqua" w:cs="Arial"/>
          <w:color w:val="000000" w:themeColor="text1"/>
        </w:rPr>
        <w:t xml:space="preserve"> </w:t>
      </w:r>
      <w:r w:rsidR="00161194" w:rsidRPr="00741CC0">
        <w:rPr>
          <w:rFonts w:ascii="Book Antiqua" w:hAnsi="Book Antiqua"/>
          <w:color w:val="000000" w:themeColor="text1"/>
        </w:rPr>
        <w:t xml:space="preserve">pathological </w:t>
      </w:r>
      <w:r w:rsidR="00B05BB1" w:rsidRPr="00741CC0">
        <w:rPr>
          <w:rFonts w:ascii="Book Antiqua" w:hAnsi="Book Antiqua"/>
          <w:color w:val="000000" w:themeColor="text1"/>
        </w:rPr>
        <w:t>grade</w:t>
      </w:r>
      <w:r w:rsidR="0088661F" w:rsidRPr="00741CC0">
        <w:rPr>
          <w:rFonts w:ascii="Book Antiqua" w:hAnsi="Book Antiqua"/>
          <w:color w:val="000000" w:themeColor="text1"/>
        </w:rPr>
        <w:t xml:space="preserve"> (</w:t>
      </w:r>
      <w:r w:rsidR="0088661F" w:rsidRPr="00741CC0">
        <w:rPr>
          <w:rFonts w:ascii="Book Antiqua" w:hAnsi="Book Antiqua"/>
          <w:i/>
          <w:color w:val="000000" w:themeColor="text1"/>
        </w:rPr>
        <w:t>P</w:t>
      </w:r>
      <w:r w:rsidR="007A3C26">
        <w:rPr>
          <w:rFonts w:ascii="Book Antiqua" w:hAnsi="Book Antiqua"/>
          <w:i/>
          <w:color w:val="000000" w:themeColor="text1"/>
        </w:rPr>
        <w:t xml:space="preserve"> </w:t>
      </w:r>
      <w:r w:rsidR="0088661F" w:rsidRPr="00741CC0">
        <w:rPr>
          <w:rFonts w:ascii="Book Antiqua" w:hAnsi="Book Antiqua"/>
          <w:color w:val="000000" w:themeColor="text1"/>
        </w:rPr>
        <w:t>=</w:t>
      </w:r>
      <w:r w:rsidR="007A3C26">
        <w:rPr>
          <w:rFonts w:ascii="Book Antiqua" w:hAnsi="Book Antiqua"/>
          <w:color w:val="000000" w:themeColor="text1"/>
        </w:rPr>
        <w:t xml:space="preserve"> </w:t>
      </w:r>
      <w:r w:rsidR="0088661F" w:rsidRPr="00741CC0">
        <w:rPr>
          <w:rFonts w:ascii="Book Antiqua" w:hAnsi="Book Antiqua"/>
          <w:color w:val="000000" w:themeColor="text1"/>
        </w:rPr>
        <w:t>0.002)</w:t>
      </w:r>
      <w:r w:rsidR="0047499E">
        <w:rPr>
          <w:rFonts w:ascii="Book Antiqua" w:hAnsi="Book Antiqua"/>
          <w:color w:val="000000" w:themeColor="text1"/>
        </w:rPr>
        <w:t>,</w:t>
      </w:r>
      <w:r w:rsidRPr="00741CC0">
        <w:rPr>
          <w:rFonts w:ascii="Book Antiqua" w:hAnsi="Book Antiqua"/>
          <w:color w:val="000000" w:themeColor="text1"/>
        </w:rPr>
        <w:t xml:space="preserve"> and </w:t>
      </w:r>
      <w:r w:rsidR="00161194" w:rsidRPr="00741CC0">
        <w:rPr>
          <w:rFonts w:ascii="Book Antiqua" w:hAnsi="Book Antiqua"/>
          <w:color w:val="000000" w:themeColor="text1"/>
        </w:rPr>
        <w:t>T stage</w:t>
      </w:r>
      <w:r w:rsidR="0088661F" w:rsidRPr="00741CC0">
        <w:rPr>
          <w:rFonts w:ascii="Book Antiqua" w:hAnsi="Book Antiqua"/>
          <w:color w:val="000000" w:themeColor="text1"/>
        </w:rPr>
        <w:t xml:space="preserve"> (</w:t>
      </w:r>
      <w:r w:rsidR="0088661F" w:rsidRPr="00741CC0">
        <w:rPr>
          <w:rFonts w:ascii="Book Antiqua" w:hAnsi="Book Antiqua"/>
          <w:i/>
          <w:color w:val="000000" w:themeColor="text1"/>
        </w:rPr>
        <w:t>P</w:t>
      </w:r>
      <w:r w:rsidR="007A3C26">
        <w:rPr>
          <w:rFonts w:ascii="Book Antiqua" w:hAnsi="Book Antiqua"/>
          <w:i/>
          <w:color w:val="000000" w:themeColor="text1"/>
        </w:rPr>
        <w:t xml:space="preserve"> </w:t>
      </w:r>
      <w:r w:rsidR="0088661F" w:rsidRPr="00741CC0">
        <w:rPr>
          <w:rFonts w:ascii="Book Antiqua" w:hAnsi="Book Antiqua"/>
          <w:color w:val="000000" w:themeColor="text1"/>
        </w:rPr>
        <w:t>=</w:t>
      </w:r>
      <w:r w:rsidR="007A3C26">
        <w:rPr>
          <w:rFonts w:ascii="Book Antiqua" w:hAnsi="Book Antiqua"/>
          <w:color w:val="000000" w:themeColor="text1"/>
        </w:rPr>
        <w:t xml:space="preserve"> </w:t>
      </w:r>
      <w:r w:rsidR="0088661F" w:rsidRPr="00741CC0">
        <w:rPr>
          <w:rFonts w:ascii="Book Antiqua" w:hAnsi="Book Antiqua"/>
          <w:color w:val="000000" w:themeColor="text1"/>
        </w:rPr>
        <w:t>0.004)</w:t>
      </w:r>
      <w:r w:rsidR="00B760B8" w:rsidRPr="00741CC0">
        <w:rPr>
          <w:rFonts w:ascii="Book Antiqua" w:hAnsi="Book Antiqua"/>
          <w:color w:val="000000" w:themeColor="text1"/>
        </w:rPr>
        <w:t xml:space="preserve"> </w:t>
      </w:r>
      <w:r w:rsidR="00161194" w:rsidRPr="00741CC0">
        <w:rPr>
          <w:rFonts w:ascii="Book Antiqua" w:hAnsi="Book Antiqua"/>
          <w:color w:val="000000" w:themeColor="text1"/>
        </w:rPr>
        <w:t xml:space="preserve">were independent prognostic factors for </w:t>
      </w:r>
      <w:r w:rsidR="00092E41" w:rsidRPr="00741CC0">
        <w:rPr>
          <w:rFonts w:ascii="Book Antiqua" w:hAnsi="Book Antiqua" w:cs="Arial"/>
          <w:color w:val="000000" w:themeColor="text1"/>
        </w:rPr>
        <w:t>overall survival</w:t>
      </w:r>
      <w:r w:rsidR="009C4BB1" w:rsidRPr="00741CC0">
        <w:rPr>
          <w:rFonts w:ascii="Book Antiqua" w:hAnsi="Book Antiqua" w:cs="Arial"/>
          <w:color w:val="000000" w:themeColor="text1"/>
        </w:rPr>
        <w:t xml:space="preserve"> (OS)</w:t>
      </w:r>
      <w:r w:rsidR="00161194" w:rsidRPr="00741CC0">
        <w:rPr>
          <w:rFonts w:ascii="Book Antiqua" w:hAnsi="Book Antiqua" w:cs="Arial"/>
          <w:color w:val="000000" w:themeColor="text1"/>
        </w:rPr>
        <w:t>.</w:t>
      </w:r>
    </w:p>
    <w:p w14:paraId="4F59E42D" w14:textId="77777777" w:rsidR="007A3C26" w:rsidRPr="00741CC0" w:rsidRDefault="007A3C26" w:rsidP="00741CC0">
      <w:pPr>
        <w:adjustRightInd w:val="0"/>
        <w:snapToGrid w:val="0"/>
        <w:spacing w:line="360" w:lineRule="auto"/>
        <w:rPr>
          <w:rFonts w:ascii="Book Antiqua" w:hAnsi="Book Antiqua" w:cs="Arial"/>
          <w:color w:val="000000" w:themeColor="text1"/>
        </w:rPr>
      </w:pPr>
    </w:p>
    <w:p w14:paraId="022DE5CF" w14:textId="77777777" w:rsidR="007A3C26" w:rsidRPr="007A3C26" w:rsidRDefault="007A3C26" w:rsidP="00741CC0">
      <w:pPr>
        <w:adjustRightInd w:val="0"/>
        <w:snapToGrid w:val="0"/>
        <w:spacing w:line="360" w:lineRule="auto"/>
        <w:rPr>
          <w:rFonts w:ascii="Book Antiqua" w:hAnsi="Book Antiqua" w:cs="Arial"/>
          <w:b/>
          <w:i/>
          <w:color w:val="000000" w:themeColor="text1"/>
        </w:rPr>
      </w:pPr>
      <w:bookmarkStart w:id="62" w:name="_Hlk2628769"/>
      <w:r w:rsidRPr="007A3C26">
        <w:rPr>
          <w:rFonts w:ascii="Book Antiqua" w:hAnsi="Book Antiqua" w:cs="Arial"/>
          <w:b/>
          <w:i/>
          <w:color w:val="000000" w:themeColor="text1"/>
        </w:rPr>
        <w:t>CONCLUSION</w:t>
      </w:r>
    </w:p>
    <w:p w14:paraId="6B9687AA" w14:textId="5182F5E2" w:rsidR="0088661F" w:rsidRPr="00741CC0" w:rsidRDefault="005061C9"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The effect of c</w:t>
      </w:r>
      <w:r w:rsidR="00A62B07" w:rsidRPr="00741CC0">
        <w:rPr>
          <w:rFonts w:ascii="Book Antiqua" w:hAnsi="Book Antiqua" w:cs="Arial"/>
          <w:color w:val="000000" w:themeColor="text1"/>
        </w:rPr>
        <w:t xml:space="preserve">etuximab on </w:t>
      </w:r>
      <w:r w:rsidR="00824447" w:rsidRPr="00741CC0">
        <w:rPr>
          <w:rFonts w:ascii="Book Antiqua" w:hAnsi="Book Antiqua" w:cs="Arial"/>
          <w:color w:val="000000" w:themeColor="text1"/>
        </w:rPr>
        <w:t>colon</w:t>
      </w:r>
      <w:r w:rsidR="00A62B07" w:rsidRPr="00741CC0">
        <w:rPr>
          <w:rFonts w:ascii="Book Antiqua" w:hAnsi="Book Antiqua" w:cs="Arial"/>
          <w:color w:val="000000" w:themeColor="text1"/>
        </w:rPr>
        <w:t xml:space="preserve"> cancer cells </w:t>
      </w:r>
      <w:r w:rsidR="00411877" w:rsidRPr="00741CC0">
        <w:rPr>
          <w:rFonts w:ascii="Book Antiqua" w:hAnsi="Book Antiqua" w:cs="Arial"/>
          <w:color w:val="000000" w:themeColor="text1"/>
        </w:rPr>
        <w:t xml:space="preserve">might be </w:t>
      </w:r>
      <w:r w:rsidR="00A62B07" w:rsidRPr="00741CC0">
        <w:rPr>
          <w:rFonts w:ascii="Book Antiqua" w:hAnsi="Book Antiqua" w:cs="Arial"/>
          <w:color w:val="000000" w:themeColor="text1"/>
        </w:rPr>
        <w:t>improved by autophagy</w:t>
      </w:r>
      <w:r w:rsidR="009C4BB1" w:rsidRPr="00741CC0">
        <w:rPr>
          <w:rFonts w:ascii="Book Antiqua" w:hAnsi="Book Antiqua" w:cs="Arial"/>
          <w:color w:val="000000" w:themeColor="text1"/>
        </w:rPr>
        <w:t>.</w:t>
      </w:r>
      <w:r w:rsidR="00E61B6E" w:rsidRPr="00741CC0">
        <w:rPr>
          <w:rFonts w:ascii="Book Antiqua" w:hAnsi="Book Antiqua" w:cs="Arial"/>
          <w:color w:val="000000" w:themeColor="text1"/>
        </w:rPr>
        <w:t xml:space="preserve"> LC3 </w:t>
      </w:r>
      <w:r w:rsidR="00AC23E0" w:rsidRPr="00741CC0">
        <w:rPr>
          <w:rFonts w:ascii="Book Antiqua" w:hAnsi="Book Antiqua" w:cs="Arial"/>
          <w:color w:val="000000" w:themeColor="text1"/>
        </w:rPr>
        <w:t xml:space="preserve">is </w:t>
      </w:r>
      <w:r w:rsidR="00E61B6E" w:rsidRPr="00741CC0">
        <w:rPr>
          <w:rFonts w:ascii="Book Antiqua" w:hAnsi="Book Antiqua" w:cs="Arial"/>
          <w:color w:val="000000" w:themeColor="text1"/>
        </w:rPr>
        <w:t>overexpressed in tumor tissue</w:t>
      </w:r>
      <w:r w:rsidR="001E1DED" w:rsidRPr="00741CC0">
        <w:rPr>
          <w:rFonts w:ascii="Book Antiqua" w:hAnsi="Book Antiqua" w:cs="Arial"/>
          <w:color w:val="000000" w:themeColor="text1"/>
        </w:rPr>
        <w:t>s</w:t>
      </w:r>
      <w:r w:rsidR="00644201" w:rsidRPr="00741CC0">
        <w:rPr>
          <w:rFonts w:ascii="Book Antiqua" w:hAnsi="Book Antiqua" w:cs="Arial"/>
          <w:color w:val="000000" w:themeColor="text1"/>
        </w:rPr>
        <w:t>,</w:t>
      </w:r>
      <w:r w:rsidR="00E61B6E" w:rsidRPr="00741CC0">
        <w:rPr>
          <w:rFonts w:ascii="Book Antiqua" w:hAnsi="Book Antiqua" w:cs="Arial"/>
          <w:color w:val="000000" w:themeColor="text1"/>
        </w:rPr>
        <w:t xml:space="preserve"> and </w:t>
      </w:r>
      <w:r w:rsidR="007D2E13" w:rsidRPr="00741CC0">
        <w:rPr>
          <w:rFonts w:ascii="Book Antiqua" w:hAnsi="Book Antiqua" w:cs="Arial"/>
          <w:color w:val="000000" w:themeColor="text1"/>
        </w:rPr>
        <w:t xml:space="preserve">Beclin1 and 4E-BP1 could be </w:t>
      </w:r>
      <w:r w:rsidR="009A2D65" w:rsidRPr="00741CC0">
        <w:rPr>
          <w:rFonts w:ascii="Book Antiqua" w:hAnsi="Book Antiqua" w:cs="Arial"/>
          <w:color w:val="000000" w:themeColor="text1"/>
        </w:rPr>
        <w:t xml:space="preserve">significant </w:t>
      </w:r>
      <w:r w:rsidR="007D2E13" w:rsidRPr="00741CC0">
        <w:rPr>
          <w:rFonts w:ascii="Book Antiqua" w:hAnsi="Book Antiqua" w:cs="Arial"/>
          <w:color w:val="000000" w:themeColor="text1"/>
        </w:rPr>
        <w:t>predictor</w:t>
      </w:r>
      <w:r w:rsidR="00F01E0F" w:rsidRPr="00741CC0">
        <w:rPr>
          <w:rFonts w:ascii="Book Antiqua" w:hAnsi="Book Antiqua" w:cs="Arial"/>
          <w:color w:val="000000" w:themeColor="text1"/>
        </w:rPr>
        <w:t>s</w:t>
      </w:r>
      <w:r w:rsidR="007D2E13" w:rsidRPr="00741CC0">
        <w:rPr>
          <w:rFonts w:ascii="Book Antiqua" w:hAnsi="Book Antiqua" w:cs="Arial"/>
          <w:color w:val="000000" w:themeColor="text1"/>
        </w:rPr>
        <w:t xml:space="preserve"> </w:t>
      </w:r>
      <w:r w:rsidR="0047499E">
        <w:rPr>
          <w:rFonts w:ascii="Book Antiqua" w:hAnsi="Book Antiqua" w:cs="Arial"/>
          <w:color w:val="000000" w:themeColor="text1"/>
        </w:rPr>
        <w:t>of</w:t>
      </w:r>
      <w:r w:rsidR="0047499E" w:rsidRPr="00741CC0">
        <w:rPr>
          <w:rFonts w:ascii="Book Antiqua" w:hAnsi="Book Antiqua" w:cs="Arial"/>
          <w:color w:val="000000" w:themeColor="text1"/>
        </w:rPr>
        <w:t xml:space="preserve"> </w:t>
      </w:r>
      <w:r w:rsidR="007D2E13" w:rsidRPr="00741CC0">
        <w:rPr>
          <w:rFonts w:ascii="Book Antiqua" w:hAnsi="Book Antiqua" w:cs="Arial"/>
          <w:color w:val="000000" w:themeColor="text1"/>
        </w:rPr>
        <w:t>OS</w:t>
      </w:r>
      <w:r w:rsidR="00B760B8" w:rsidRPr="00741CC0">
        <w:rPr>
          <w:rFonts w:ascii="Book Antiqua" w:hAnsi="Book Antiqua" w:cs="Arial"/>
          <w:color w:val="000000" w:themeColor="text1"/>
        </w:rPr>
        <w:t xml:space="preserve"> </w:t>
      </w:r>
      <w:r w:rsidR="009C4BB1" w:rsidRPr="00741CC0">
        <w:rPr>
          <w:rFonts w:ascii="Book Antiqua" w:hAnsi="Book Antiqua" w:cs="Arial"/>
          <w:color w:val="000000" w:themeColor="text1"/>
        </w:rPr>
        <w:t xml:space="preserve">in </w:t>
      </w:r>
      <w:r w:rsidR="00DB7761" w:rsidRPr="00741CC0">
        <w:rPr>
          <w:rFonts w:ascii="Book Antiqua" w:hAnsi="Book Antiqua" w:cs="Arial"/>
          <w:color w:val="000000" w:themeColor="text1"/>
        </w:rPr>
        <w:t xml:space="preserve">ACRC </w:t>
      </w:r>
      <w:r w:rsidR="00AC23E0" w:rsidRPr="00741CC0">
        <w:rPr>
          <w:rFonts w:ascii="Book Antiqua" w:hAnsi="Book Antiqua" w:cs="Arial"/>
          <w:color w:val="000000" w:themeColor="text1"/>
        </w:rPr>
        <w:t xml:space="preserve">patients treated </w:t>
      </w:r>
      <w:r w:rsidR="00B760B8" w:rsidRPr="00741CC0">
        <w:rPr>
          <w:rFonts w:ascii="Book Antiqua" w:hAnsi="Book Antiqua" w:cs="Arial"/>
          <w:color w:val="000000" w:themeColor="text1"/>
        </w:rPr>
        <w:t>with cetuximab</w:t>
      </w:r>
      <w:r w:rsidR="007D2E13" w:rsidRPr="00741CC0">
        <w:rPr>
          <w:rFonts w:ascii="Book Antiqua" w:hAnsi="Book Antiqua" w:cs="Arial"/>
          <w:color w:val="000000" w:themeColor="text1"/>
        </w:rPr>
        <w:t>.</w:t>
      </w:r>
    </w:p>
    <w:bookmarkEnd w:id="62"/>
    <w:p w14:paraId="59FECA92" w14:textId="77777777" w:rsidR="00215B94" w:rsidRPr="00741CC0" w:rsidRDefault="00215B94" w:rsidP="00741CC0">
      <w:pPr>
        <w:adjustRightInd w:val="0"/>
        <w:snapToGrid w:val="0"/>
        <w:spacing w:line="360" w:lineRule="auto"/>
        <w:rPr>
          <w:rFonts w:ascii="Book Antiqua" w:hAnsi="Book Antiqua" w:cs="Arial"/>
          <w:color w:val="000000" w:themeColor="text1"/>
        </w:rPr>
      </w:pPr>
    </w:p>
    <w:p w14:paraId="1EAE2BA4" w14:textId="6F67F4C7" w:rsidR="008171D3" w:rsidRPr="00741CC0" w:rsidRDefault="00161194" w:rsidP="00741CC0">
      <w:pPr>
        <w:tabs>
          <w:tab w:val="left" w:pos="6276"/>
        </w:tabs>
        <w:adjustRightInd w:val="0"/>
        <w:snapToGrid w:val="0"/>
        <w:spacing w:line="360" w:lineRule="auto"/>
        <w:rPr>
          <w:rFonts w:ascii="Book Antiqua" w:hAnsi="Book Antiqua" w:cs="Arial"/>
          <w:color w:val="000000" w:themeColor="text1"/>
        </w:rPr>
      </w:pPr>
      <w:r w:rsidRPr="00741CC0">
        <w:rPr>
          <w:rFonts w:ascii="Book Antiqua" w:hAnsi="Book Antiqua" w:cs="Arial"/>
          <w:b/>
          <w:color w:val="000000" w:themeColor="text1"/>
        </w:rPr>
        <w:t>Key</w:t>
      </w:r>
      <w:r w:rsidR="007A3C26">
        <w:rPr>
          <w:rFonts w:ascii="Book Antiqua" w:hAnsi="Book Antiqua" w:cs="Arial"/>
          <w:b/>
          <w:color w:val="000000" w:themeColor="text1"/>
        </w:rPr>
        <w:t xml:space="preserve"> </w:t>
      </w:r>
      <w:r w:rsidRPr="00741CC0">
        <w:rPr>
          <w:rFonts w:ascii="Book Antiqua" w:hAnsi="Book Antiqua" w:cs="Arial"/>
          <w:b/>
          <w:color w:val="000000" w:themeColor="text1"/>
        </w:rPr>
        <w:t>words</w:t>
      </w:r>
      <w:r w:rsidRPr="00741CC0">
        <w:rPr>
          <w:rFonts w:ascii="Book Antiqua" w:hAnsi="Book Antiqua" w:cs="Arial"/>
          <w:color w:val="000000" w:themeColor="text1"/>
        </w:rPr>
        <w:t>:</w:t>
      </w:r>
      <w:r w:rsidR="00EE05E2" w:rsidRPr="00741CC0">
        <w:rPr>
          <w:rFonts w:ascii="Book Antiqua" w:hAnsi="Book Antiqua" w:cs="Arial"/>
          <w:color w:val="000000" w:themeColor="text1"/>
        </w:rPr>
        <w:t xml:space="preserve"> </w:t>
      </w:r>
      <w:r w:rsidR="007923CD" w:rsidRPr="00741CC0">
        <w:rPr>
          <w:rFonts w:ascii="Book Antiqua" w:hAnsi="Book Antiqua" w:cs="Arial"/>
          <w:color w:val="000000" w:themeColor="text1"/>
        </w:rPr>
        <w:t>4E-binding protein 1</w:t>
      </w:r>
      <w:r w:rsidR="007A3C26">
        <w:rPr>
          <w:rFonts w:ascii="Book Antiqua" w:hAnsi="Book Antiqua" w:cs="Arial"/>
          <w:color w:val="000000" w:themeColor="text1"/>
        </w:rPr>
        <w:t>; Beclin-1;</w:t>
      </w:r>
      <w:r w:rsidR="00EE05E2" w:rsidRPr="00741CC0">
        <w:rPr>
          <w:rFonts w:ascii="Book Antiqua" w:hAnsi="Book Antiqua" w:cs="Arial"/>
          <w:color w:val="000000" w:themeColor="text1"/>
        </w:rPr>
        <w:t xml:space="preserve"> </w:t>
      </w:r>
      <w:r w:rsidR="007923CD" w:rsidRPr="00741CC0">
        <w:rPr>
          <w:rFonts w:ascii="Book Antiqua" w:eastAsia="等线" w:hAnsi="Book Antiqua" w:cs="Arial"/>
          <w:color w:val="000000" w:themeColor="text1"/>
        </w:rPr>
        <w:t>Microtubule-associated protein 1A/B-light chain 3</w:t>
      </w:r>
      <w:r w:rsidRPr="00741CC0">
        <w:rPr>
          <w:rFonts w:ascii="Book Antiqua" w:hAnsi="Book Antiqua" w:cs="Arial"/>
          <w:color w:val="000000" w:themeColor="text1"/>
        </w:rPr>
        <w:t xml:space="preserve">; </w:t>
      </w:r>
      <w:r w:rsidR="00B342D2" w:rsidRPr="00741CC0">
        <w:rPr>
          <w:rFonts w:ascii="Book Antiqua" w:hAnsi="Book Antiqua" w:cs="Arial"/>
          <w:color w:val="000000" w:themeColor="text1"/>
        </w:rPr>
        <w:t>A</w:t>
      </w:r>
      <w:r w:rsidRPr="00741CC0">
        <w:rPr>
          <w:rFonts w:ascii="Book Antiqua" w:hAnsi="Book Antiqua" w:cs="Arial"/>
          <w:color w:val="000000" w:themeColor="text1"/>
        </w:rPr>
        <w:t>dvanced colorectal cancer;</w:t>
      </w:r>
      <w:r w:rsidR="00EE05E2" w:rsidRPr="00741CC0">
        <w:rPr>
          <w:rFonts w:ascii="Book Antiqua" w:hAnsi="Book Antiqua" w:cs="Arial"/>
          <w:color w:val="000000" w:themeColor="text1"/>
        </w:rPr>
        <w:t xml:space="preserve"> Cetuximab</w:t>
      </w:r>
      <w:r w:rsidR="00532451" w:rsidRPr="00741CC0">
        <w:rPr>
          <w:rFonts w:ascii="Book Antiqua" w:hAnsi="Book Antiqua" w:cs="Arial"/>
          <w:color w:val="000000" w:themeColor="text1"/>
        </w:rPr>
        <w:t xml:space="preserve"> efficacy</w:t>
      </w:r>
      <w:r w:rsidRPr="00741CC0">
        <w:rPr>
          <w:rFonts w:ascii="Book Antiqua" w:hAnsi="Book Antiqua" w:cs="Arial"/>
          <w:color w:val="000000" w:themeColor="text1"/>
        </w:rPr>
        <w:t xml:space="preserve">; </w:t>
      </w:r>
      <w:r w:rsidR="003F18AA" w:rsidRPr="00741CC0">
        <w:rPr>
          <w:rFonts w:ascii="Book Antiqua" w:hAnsi="Book Antiqua" w:cs="Arial"/>
          <w:color w:val="000000" w:themeColor="text1"/>
        </w:rPr>
        <w:t>P</w:t>
      </w:r>
      <w:r w:rsidRPr="00741CC0">
        <w:rPr>
          <w:rFonts w:ascii="Book Antiqua" w:hAnsi="Book Antiqua" w:cs="Arial"/>
          <w:color w:val="000000" w:themeColor="text1"/>
        </w:rPr>
        <w:t>rognosis</w:t>
      </w:r>
    </w:p>
    <w:p w14:paraId="1ACCFBEF" w14:textId="77777777" w:rsidR="008171D3" w:rsidRDefault="008171D3" w:rsidP="00741CC0">
      <w:pPr>
        <w:adjustRightInd w:val="0"/>
        <w:snapToGrid w:val="0"/>
        <w:spacing w:line="360" w:lineRule="auto"/>
        <w:rPr>
          <w:rFonts w:ascii="Book Antiqua" w:hAnsi="Book Antiqua" w:cs="Arial"/>
          <w:color w:val="000000" w:themeColor="text1"/>
        </w:rPr>
      </w:pPr>
    </w:p>
    <w:p w14:paraId="02265BD3" w14:textId="22666F3B" w:rsidR="007A3C26" w:rsidRDefault="007A3C26" w:rsidP="00741CC0">
      <w:pPr>
        <w:adjustRightInd w:val="0"/>
        <w:snapToGrid w:val="0"/>
        <w:spacing w:line="360" w:lineRule="auto"/>
        <w:rPr>
          <w:rFonts w:ascii="Book Antiqua" w:eastAsia="宋体" w:hAnsi="Book Antiqua" w:cs="Times New Roman"/>
          <w:color w:val="auto"/>
          <w:kern w:val="0"/>
          <w:bdr w:val="none" w:sz="0" w:space="0" w:color="auto"/>
        </w:rPr>
      </w:pPr>
      <w:bookmarkStart w:id="63" w:name="OLE_LINK44"/>
      <w:r w:rsidRPr="007A3C26">
        <w:rPr>
          <w:rFonts w:ascii="Book Antiqua" w:eastAsia="宋体" w:hAnsi="Book Antiqua" w:cs="Times New Roman"/>
          <w:b/>
          <w:color w:val="auto"/>
          <w:kern w:val="0"/>
          <w:bdr w:val="none" w:sz="0" w:space="0" w:color="auto"/>
        </w:rPr>
        <w:t>© The Author(s) 201</w:t>
      </w:r>
      <w:r w:rsidRPr="007A3C26">
        <w:rPr>
          <w:rFonts w:ascii="Book Antiqua" w:eastAsia="宋体" w:hAnsi="Book Antiqua" w:cs="Times New Roman" w:hint="eastAsia"/>
          <w:b/>
          <w:color w:val="auto"/>
          <w:kern w:val="0"/>
          <w:bdr w:val="none" w:sz="0" w:space="0" w:color="auto"/>
        </w:rPr>
        <w:t>9</w:t>
      </w:r>
      <w:r w:rsidRPr="007A3C26">
        <w:rPr>
          <w:rFonts w:ascii="Book Antiqua" w:eastAsia="宋体" w:hAnsi="Book Antiqua" w:cs="Times New Roman"/>
          <w:b/>
          <w:color w:val="auto"/>
          <w:kern w:val="0"/>
          <w:bdr w:val="none" w:sz="0" w:space="0" w:color="auto"/>
        </w:rPr>
        <w:t xml:space="preserve">. </w:t>
      </w:r>
      <w:r w:rsidRPr="007A3C26">
        <w:rPr>
          <w:rFonts w:ascii="Book Antiqua" w:eastAsia="宋体" w:hAnsi="Book Antiqua" w:cs="Times New Roman"/>
          <w:color w:val="auto"/>
          <w:kern w:val="0"/>
          <w:bdr w:val="none" w:sz="0" w:space="0" w:color="auto"/>
        </w:rPr>
        <w:t xml:space="preserve">Published by </w:t>
      </w:r>
      <w:proofErr w:type="spellStart"/>
      <w:r w:rsidRPr="007A3C26">
        <w:rPr>
          <w:rFonts w:ascii="Book Antiqua" w:eastAsia="宋体" w:hAnsi="Book Antiqua" w:cs="Times New Roman"/>
          <w:color w:val="auto"/>
          <w:kern w:val="0"/>
          <w:bdr w:val="none" w:sz="0" w:space="0" w:color="auto"/>
        </w:rPr>
        <w:t>Baishideng</w:t>
      </w:r>
      <w:proofErr w:type="spellEnd"/>
      <w:r w:rsidRPr="007A3C26">
        <w:rPr>
          <w:rFonts w:ascii="Book Antiqua" w:eastAsia="宋体" w:hAnsi="Book Antiqua" w:cs="Times New Roman"/>
          <w:color w:val="auto"/>
          <w:kern w:val="0"/>
          <w:bdr w:val="none" w:sz="0" w:space="0" w:color="auto"/>
        </w:rPr>
        <w:t xml:space="preserve"> Publishing Group Inc. All rights reserved.</w:t>
      </w:r>
      <w:bookmarkEnd w:id="63"/>
    </w:p>
    <w:p w14:paraId="4EC5ED58" w14:textId="77777777" w:rsidR="007A3C26" w:rsidRPr="00741CC0" w:rsidRDefault="007A3C26" w:rsidP="00741CC0">
      <w:pPr>
        <w:adjustRightInd w:val="0"/>
        <w:snapToGrid w:val="0"/>
        <w:spacing w:line="360" w:lineRule="auto"/>
        <w:rPr>
          <w:rFonts w:ascii="Book Antiqua" w:hAnsi="Book Antiqua" w:cs="Arial"/>
          <w:color w:val="000000" w:themeColor="text1"/>
        </w:rPr>
      </w:pPr>
    </w:p>
    <w:p w14:paraId="44E9D2FF" w14:textId="66067033" w:rsidR="00FD475D" w:rsidRPr="00741CC0" w:rsidRDefault="00E64548" w:rsidP="00741CC0">
      <w:pPr>
        <w:adjustRightInd w:val="0"/>
        <w:snapToGrid w:val="0"/>
        <w:spacing w:line="360" w:lineRule="auto"/>
        <w:rPr>
          <w:rFonts w:ascii="Book Antiqua" w:hAnsi="Book Antiqua" w:cs="Arial"/>
          <w:color w:val="000000" w:themeColor="text1"/>
        </w:rPr>
      </w:pPr>
      <w:r w:rsidRPr="00741CC0">
        <w:rPr>
          <w:rFonts w:ascii="Book Antiqua" w:hAnsi="Book Antiqua" w:cs="Arial"/>
          <w:b/>
          <w:color w:val="000000" w:themeColor="text1"/>
        </w:rPr>
        <w:t>Core tip</w:t>
      </w:r>
      <w:r w:rsidR="00381229" w:rsidRPr="00741CC0">
        <w:rPr>
          <w:rFonts w:ascii="Book Antiqua" w:hAnsi="Book Antiqua" w:cs="Arial"/>
          <w:b/>
          <w:color w:val="000000" w:themeColor="text1"/>
        </w:rPr>
        <w:t>:</w:t>
      </w:r>
      <w:r w:rsidR="00381229" w:rsidRPr="00741CC0">
        <w:rPr>
          <w:rFonts w:ascii="Book Antiqua" w:hAnsi="Book Antiqua" w:cs="Arial"/>
          <w:color w:val="000000" w:themeColor="text1"/>
        </w:rPr>
        <w:t xml:space="preserve"> Considering </w:t>
      </w:r>
      <w:r w:rsidR="00026F5E" w:rsidRPr="00741CC0">
        <w:rPr>
          <w:rFonts w:ascii="Book Antiqua" w:hAnsi="Book Antiqua" w:cs="Arial"/>
          <w:color w:val="000000" w:themeColor="text1"/>
        </w:rPr>
        <w:t xml:space="preserve">the response rate </w:t>
      </w:r>
      <w:r w:rsidR="0047499E">
        <w:rPr>
          <w:rFonts w:ascii="Book Antiqua" w:hAnsi="Book Antiqua" w:cs="Arial"/>
          <w:color w:val="000000" w:themeColor="text1"/>
        </w:rPr>
        <w:t>to</w:t>
      </w:r>
      <w:r w:rsidR="0047499E" w:rsidRPr="00741CC0">
        <w:rPr>
          <w:rFonts w:ascii="Book Antiqua" w:hAnsi="Book Antiqua" w:cs="Arial"/>
          <w:color w:val="000000" w:themeColor="text1"/>
        </w:rPr>
        <w:t xml:space="preserve"> </w:t>
      </w:r>
      <w:r w:rsidR="00026F5E" w:rsidRPr="00741CC0">
        <w:rPr>
          <w:rFonts w:ascii="Book Antiqua" w:hAnsi="Book Antiqua" w:cs="Arial"/>
          <w:color w:val="000000" w:themeColor="text1"/>
        </w:rPr>
        <w:t xml:space="preserve">cetuximab in advanced colorectal cancer patients with wild-type KRAS, autophagy might be a novel predictor to exclude patients who will not respond to cetuximab. Accordingly, Beclin1, </w:t>
      </w:r>
      <w:r w:rsidR="00DB10E1">
        <w:rPr>
          <w:rFonts w:ascii="Book Antiqua" w:eastAsia="等线" w:hAnsi="Book Antiqua" w:cs="Arial"/>
          <w:color w:val="000000" w:themeColor="text1"/>
        </w:rPr>
        <w:t>m</w:t>
      </w:r>
      <w:r w:rsidR="007A3C26" w:rsidRPr="00741CC0">
        <w:rPr>
          <w:rFonts w:ascii="Book Antiqua" w:eastAsia="等线" w:hAnsi="Book Antiqua" w:cs="Arial"/>
          <w:color w:val="000000" w:themeColor="text1"/>
        </w:rPr>
        <w:t>icrotubule-associated protein 1A/B-light chain 3</w:t>
      </w:r>
      <w:r w:rsidR="007923CD" w:rsidRPr="00741CC0">
        <w:rPr>
          <w:rFonts w:ascii="Book Antiqua" w:eastAsia="等线" w:hAnsi="Book Antiqua" w:cs="Arial"/>
          <w:color w:val="000000" w:themeColor="text1"/>
        </w:rPr>
        <w:t xml:space="preserve"> (</w:t>
      </w:r>
      <w:r w:rsidR="007A3C26" w:rsidRPr="00741CC0">
        <w:rPr>
          <w:rFonts w:ascii="Book Antiqua" w:hAnsi="Book Antiqua" w:cs="Arial"/>
          <w:color w:val="000000" w:themeColor="text1"/>
        </w:rPr>
        <w:t>LC3</w:t>
      </w:r>
      <w:r w:rsidR="007923CD" w:rsidRPr="00741CC0">
        <w:rPr>
          <w:rFonts w:ascii="Book Antiqua" w:eastAsia="等线" w:hAnsi="Book Antiqua" w:cs="Arial"/>
          <w:color w:val="000000" w:themeColor="text1"/>
        </w:rPr>
        <w:t>)</w:t>
      </w:r>
      <w:r w:rsidR="0047499E">
        <w:rPr>
          <w:rFonts w:ascii="Book Antiqua" w:eastAsia="等线" w:hAnsi="Book Antiqua" w:cs="Arial"/>
          <w:color w:val="000000" w:themeColor="text1"/>
        </w:rPr>
        <w:t>,</w:t>
      </w:r>
      <w:r w:rsidR="00026F5E" w:rsidRPr="00741CC0">
        <w:rPr>
          <w:rFonts w:ascii="Book Antiqua" w:hAnsi="Book Antiqua" w:cs="Arial"/>
          <w:color w:val="000000" w:themeColor="text1"/>
        </w:rPr>
        <w:t xml:space="preserve"> and </w:t>
      </w:r>
      <w:r w:rsidR="007A3C26" w:rsidRPr="00741CC0">
        <w:rPr>
          <w:rFonts w:ascii="Book Antiqua" w:hAnsi="Book Antiqua" w:cs="Arial"/>
          <w:color w:val="000000" w:themeColor="text1"/>
        </w:rPr>
        <w:t>4E-binding protein 1</w:t>
      </w:r>
      <w:r w:rsidR="00026F5E" w:rsidRPr="00741CC0">
        <w:rPr>
          <w:rFonts w:ascii="Book Antiqua" w:hAnsi="Book Antiqua" w:cs="Arial"/>
          <w:color w:val="000000" w:themeColor="text1"/>
        </w:rPr>
        <w:t xml:space="preserve"> </w:t>
      </w:r>
      <w:r w:rsidR="0055400B" w:rsidRPr="00741CC0">
        <w:rPr>
          <w:rFonts w:ascii="Book Antiqua" w:hAnsi="Book Antiqua" w:cs="Arial"/>
          <w:color w:val="000000" w:themeColor="text1"/>
        </w:rPr>
        <w:t>(</w:t>
      </w:r>
      <w:r w:rsidR="007A3C26" w:rsidRPr="00741CC0">
        <w:rPr>
          <w:rFonts w:ascii="Book Antiqua" w:hAnsi="Book Antiqua" w:cs="Arial"/>
          <w:color w:val="000000" w:themeColor="text1"/>
        </w:rPr>
        <w:t>4E-BP1</w:t>
      </w:r>
      <w:r w:rsidR="0055400B" w:rsidRPr="00741CC0">
        <w:rPr>
          <w:rFonts w:ascii="Book Antiqua" w:hAnsi="Book Antiqua" w:cs="Arial"/>
          <w:color w:val="000000" w:themeColor="text1"/>
        </w:rPr>
        <w:t xml:space="preserve">) </w:t>
      </w:r>
      <w:r w:rsidR="00026F5E" w:rsidRPr="00741CC0">
        <w:rPr>
          <w:rFonts w:ascii="Book Antiqua" w:hAnsi="Book Antiqua" w:cs="Arial"/>
          <w:color w:val="000000" w:themeColor="text1"/>
        </w:rPr>
        <w:t>were</w:t>
      </w:r>
      <w:r w:rsidR="00FC3C52" w:rsidRPr="00741CC0">
        <w:rPr>
          <w:rFonts w:ascii="Book Antiqua" w:hAnsi="Book Antiqua" w:cs="Arial"/>
          <w:color w:val="000000" w:themeColor="text1"/>
        </w:rPr>
        <w:t xml:space="preserve"> </w:t>
      </w:r>
      <w:r w:rsidR="00E950FE" w:rsidRPr="00741CC0">
        <w:rPr>
          <w:rFonts w:ascii="Book Antiqua" w:hAnsi="Book Antiqua" w:cs="Arial"/>
          <w:color w:val="000000" w:themeColor="text1"/>
        </w:rPr>
        <w:t>studied in this research. We found</w:t>
      </w:r>
      <w:r w:rsidR="0047499E">
        <w:rPr>
          <w:rFonts w:ascii="Book Antiqua" w:hAnsi="Book Antiqua" w:cs="Arial"/>
          <w:color w:val="000000" w:themeColor="text1"/>
        </w:rPr>
        <w:t xml:space="preserve"> that</w:t>
      </w:r>
      <w:r w:rsidR="00E950FE" w:rsidRPr="00741CC0">
        <w:rPr>
          <w:rFonts w:ascii="Book Antiqua" w:hAnsi="Book Antiqua" w:cs="Arial"/>
          <w:color w:val="000000" w:themeColor="text1"/>
        </w:rPr>
        <w:t xml:space="preserve"> LC3 </w:t>
      </w:r>
      <w:r w:rsidR="0047499E">
        <w:rPr>
          <w:rFonts w:ascii="Book Antiqua" w:hAnsi="Book Antiqua" w:cs="Arial"/>
          <w:color w:val="000000" w:themeColor="text1"/>
        </w:rPr>
        <w:t>was</w:t>
      </w:r>
      <w:r w:rsidR="0047499E" w:rsidRPr="00741CC0">
        <w:rPr>
          <w:rFonts w:ascii="Book Antiqua" w:hAnsi="Book Antiqua" w:cs="Arial"/>
          <w:color w:val="000000" w:themeColor="text1"/>
        </w:rPr>
        <w:t xml:space="preserve"> </w:t>
      </w:r>
      <w:r w:rsidR="00E950FE" w:rsidRPr="00741CC0">
        <w:rPr>
          <w:rFonts w:ascii="Book Antiqua" w:hAnsi="Book Antiqua" w:cs="Arial"/>
          <w:color w:val="000000" w:themeColor="text1"/>
        </w:rPr>
        <w:t>overexpressed in tumor tissues, and the expression levels of Beclin1 and 4E-BP1 were related to overall survival.</w:t>
      </w:r>
    </w:p>
    <w:p w14:paraId="4D4CC53E" w14:textId="77777777" w:rsidR="00E64548" w:rsidRPr="00741CC0" w:rsidRDefault="00E64548" w:rsidP="00741CC0">
      <w:pPr>
        <w:adjustRightInd w:val="0"/>
        <w:snapToGrid w:val="0"/>
        <w:spacing w:line="360" w:lineRule="auto"/>
        <w:rPr>
          <w:rFonts w:ascii="Book Antiqua" w:hAnsi="Book Antiqua" w:cs="Arial"/>
          <w:color w:val="000000" w:themeColor="text1"/>
        </w:rPr>
      </w:pPr>
    </w:p>
    <w:p w14:paraId="4777C4D4" w14:textId="6CFAE466" w:rsidR="00525B75" w:rsidRPr="00741CC0" w:rsidRDefault="0055400B" w:rsidP="00741CC0">
      <w:pPr>
        <w:adjustRightInd w:val="0"/>
        <w:snapToGrid w:val="0"/>
        <w:spacing w:line="360" w:lineRule="auto"/>
        <w:rPr>
          <w:rFonts w:ascii="Book Antiqua" w:hAnsi="Book Antiqua" w:cs="Arial"/>
          <w:color w:val="000000" w:themeColor="text1"/>
        </w:rPr>
      </w:pPr>
      <w:bookmarkStart w:id="64" w:name="OLE_LINK4"/>
      <w:r w:rsidRPr="00741CC0">
        <w:rPr>
          <w:rFonts w:ascii="Book Antiqua" w:hAnsi="Book Antiqua" w:cs="Arial"/>
          <w:color w:val="000000" w:themeColor="text1"/>
        </w:rPr>
        <w:t xml:space="preserve">Guo GF, Wang YX, Zhang YJ, Chen XX, Lu JB, Wang HH, Jiang C, </w:t>
      </w:r>
      <w:proofErr w:type="spellStart"/>
      <w:r w:rsidRPr="00741CC0">
        <w:rPr>
          <w:rFonts w:ascii="Book Antiqua" w:hAnsi="Book Antiqua" w:cs="Arial"/>
          <w:color w:val="000000" w:themeColor="text1"/>
        </w:rPr>
        <w:t>Qiu</w:t>
      </w:r>
      <w:proofErr w:type="spellEnd"/>
      <w:r w:rsidRPr="00741CC0">
        <w:rPr>
          <w:rFonts w:ascii="Book Antiqua" w:hAnsi="Book Antiqua" w:cs="Arial"/>
          <w:color w:val="000000" w:themeColor="text1"/>
        </w:rPr>
        <w:t xml:space="preserve"> HJ, Xia LP. </w:t>
      </w:r>
      <w:r w:rsidR="00DB10E1" w:rsidRPr="00DB10E1">
        <w:rPr>
          <w:rFonts w:ascii="Book Antiqua" w:hAnsi="Book Antiqua" w:cs="Arial"/>
          <w:color w:val="000000" w:themeColor="text1"/>
        </w:rPr>
        <w:t xml:space="preserve">Predictive and prognostic implications of </w:t>
      </w:r>
      <w:r w:rsidR="0047499E" w:rsidRPr="00741CC0">
        <w:rPr>
          <w:rFonts w:ascii="Book Antiqua" w:hAnsi="Book Antiqua" w:cs="Arial"/>
          <w:color w:val="000000" w:themeColor="text1"/>
        </w:rPr>
        <w:t>4E-BP1</w:t>
      </w:r>
      <w:r w:rsidR="00DB10E1" w:rsidRPr="00DB10E1">
        <w:rPr>
          <w:rFonts w:ascii="Book Antiqua" w:hAnsi="Book Antiqua" w:cs="Arial"/>
          <w:color w:val="000000" w:themeColor="text1"/>
        </w:rPr>
        <w:t>, Beclin-1</w:t>
      </w:r>
      <w:r w:rsidR="0047499E">
        <w:rPr>
          <w:rFonts w:ascii="Book Antiqua" w:hAnsi="Book Antiqua" w:cs="Arial"/>
          <w:color w:val="000000" w:themeColor="text1"/>
        </w:rPr>
        <w:t>,</w:t>
      </w:r>
      <w:r w:rsidR="00DB10E1" w:rsidRPr="00DB10E1">
        <w:rPr>
          <w:rFonts w:ascii="Book Antiqua" w:hAnsi="Book Antiqua" w:cs="Arial"/>
          <w:color w:val="000000" w:themeColor="text1"/>
        </w:rPr>
        <w:t xml:space="preserve"> and </w:t>
      </w:r>
      <w:r w:rsidR="0047499E" w:rsidRPr="00741CC0">
        <w:rPr>
          <w:rFonts w:ascii="Book Antiqua" w:hAnsi="Book Antiqua" w:cs="Arial"/>
          <w:color w:val="000000" w:themeColor="text1"/>
        </w:rPr>
        <w:t>LC3</w:t>
      </w:r>
      <w:r w:rsidR="0047499E">
        <w:rPr>
          <w:rFonts w:ascii="Book Antiqua" w:hAnsi="Book Antiqua" w:cs="Arial"/>
          <w:color w:val="000000" w:themeColor="text1"/>
        </w:rPr>
        <w:t xml:space="preserve"> </w:t>
      </w:r>
      <w:r w:rsidR="00DB10E1" w:rsidRPr="00DB10E1">
        <w:rPr>
          <w:rFonts w:ascii="Book Antiqua" w:hAnsi="Book Antiqua" w:cs="Arial"/>
          <w:color w:val="000000" w:themeColor="text1"/>
        </w:rPr>
        <w:t xml:space="preserve">for cetuximab treatment combined with chemotherapy in advanced colorectal </w:t>
      </w:r>
      <w:r w:rsidR="00DB10E1" w:rsidRPr="00DB10E1">
        <w:rPr>
          <w:rFonts w:ascii="Book Antiqua" w:hAnsi="Book Antiqua" w:cs="Arial"/>
          <w:color w:val="000000" w:themeColor="text1"/>
        </w:rPr>
        <w:lastRenderedPageBreak/>
        <w:t>cancer with wild-type KRAS: Analysis from real-world data</w:t>
      </w:r>
      <w:r w:rsidRPr="00741CC0">
        <w:rPr>
          <w:rFonts w:ascii="Book Antiqua" w:hAnsi="Book Antiqua" w:cs="Arial"/>
          <w:color w:val="000000" w:themeColor="text1"/>
        </w:rPr>
        <w:t>.</w:t>
      </w:r>
      <w:r w:rsidR="00DB10E1">
        <w:rPr>
          <w:rFonts w:ascii="Book Antiqua" w:hAnsi="Book Antiqua" w:cs="Arial"/>
          <w:color w:val="000000" w:themeColor="text1"/>
        </w:rPr>
        <w:t xml:space="preserve"> </w:t>
      </w:r>
      <w:bookmarkStart w:id="65" w:name="OLE_LINK1105"/>
      <w:bookmarkStart w:id="66" w:name="OLE_LINK1107"/>
      <w:bookmarkStart w:id="67" w:name="OLE_LINK380"/>
      <w:bookmarkStart w:id="68" w:name="OLE_LINK46"/>
      <w:r w:rsidR="00DB10E1" w:rsidRPr="008C37FD">
        <w:rPr>
          <w:rFonts w:ascii="Book Antiqua" w:hAnsi="Book Antiqua"/>
          <w:i/>
        </w:rPr>
        <w:t xml:space="preserve">World J Gastroenterol </w:t>
      </w:r>
      <w:r w:rsidR="00DB10E1" w:rsidRPr="008C37FD">
        <w:rPr>
          <w:rFonts w:ascii="Book Antiqua" w:hAnsi="Book Antiqua"/>
        </w:rPr>
        <w:t>2019; In press</w:t>
      </w:r>
      <w:bookmarkEnd w:id="64"/>
      <w:bookmarkEnd w:id="65"/>
      <w:bookmarkEnd w:id="66"/>
      <w:bookmarkEnd w:id="67"/>
      <w:bookmarkEnd w:id="68"/>
    </w:p>
    <w:p w14:paraId="4FB4EF77" w14:textId="77777777" w:rsidR="00DB10E1" w:rsidRDefault="00DB10E1">
      <w:pPr>
        <w:widowControl/>
        <w:spacing w:line="240" w:lineRule="auto"/>
        <w:jc w:val="left"/>
        <w:rPr>
          <w:rFonts w:ascii="Book Antiqua" w:hAnsi="Book Antiqua" w:cs="Arial"/>
          <w:color w:val="000000" w:themeColor="text1"/>
        </w:rPr>
      </w:pPr>
      <w:r>
        <w:rPr>
          <w:rFonts w:ascii="Book Antiqua" w:hAnsi="Book Antiqua" w:cs="Arial"/>
          <w:color w:val="000000" w:themeColor="text1"/>
        </w:rPr>
        <w:br w:type="page"/>
      </w:r>
    </w:p>
    <w:p w14:paraId="7AFA4759" w14:textId="089177FE" w:rsidR="0060610D" w:rsidRPr="00741CC0" w:rsidRDefault="00161194" w:rsidP="007A3C26">
      <w:pPr>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lastRenderedPageBreak/>
        <w:t>INTRODUCTION</w:t>
      </w:r>
    </w:p>
    <w:p w14:paraId="13A6126C" w14:textId="6A440206" w:rsidR="00F56BAB" w:rsidRPr="00741CC0" w:rsidRDefault="00161194" w:rsidP="00741CC0">
      <w:pPr>
        <w:adjustRightInd w:val="0"/>
        <w:snapToGrid w:val="0"/>
        <w:spacing w:line="360" w:lineRule="auto"/>
        <w:rPr>
          <w:rFonts w:ascii="Book Antiqua" w:hAnsi="Book Antiqua" w:cs="Arial"/>
          <w:b/>
          <w:color w:val="000000" w:themeColor="text1"/>
        </w:rPr>
      </w:pPr>
      <w:bookmarkStart w:id="69" w:name="_Hlk2544422"/>
      <w:r w:rsidRPr="00741CC0">
        <w:rPr>
          <w:rFonts w:ascii="Book Antiqua" w:hAnsi="Book Antiqua" w:cs="Arial"/>
          <w:color w:val="000000" w:themeColor="text1"/>
        </w:rPr>
        <w:t xml:space="preserve">Colorectal cancer </w:t>
      </w:r>
      <w:r w:rsidR="008D56BA" w:rsidRPr="00741CC0">
        <w:rPr>
          <w:rFonts w:ascii="Book Antiqua" w:hAnsi="Book Antiqua" w:cs="Arial"/>
          <w:color w:val="000000" w:themeColor="text1"/>
        </w:rPr>
        <w:t xml:space="preserve">(CRC) </w:t>
      </w:r>
      <w:r w:rsidRPr="00741CC0">
        <w:rPr>
          <w:rFonts w:ascii="Book Antiqua" w:hAnsi="Book Antiqua" w:cs="Arial"/>
          <w:color w:val="000000" w:themeColor="text1"/>
        </w:rPr>
        <w:t xml:space="preserve">is one of the main </w:t>
      </w:r>
      <w:r w:rsidR="0037591F" w:rsidRPr="00741CC0">
        <w:rPr>
          <w:rFonts w:ascii="Book Antiqua" w:hAnsi="Book Antiqua" w:cs="Arial"/>
          <w:color w:val="000000" w:themeColor="text1"/>
        </w:rPr>
        <w:t>causes of</w:t>
      </w:r>
      <w:r w:rsidRPr="00741CC0">
        <w:rPr>
          <w:rFonts w:ascii="Book Antiqua" w:hAnsi="Book Antiqua" w:cs="Arial"/>
          <w:color w:val="000000" w:themeColor="text1"/>
        </w:rPr>
        <w:t xml:space="preserve"> cancer-related death</w:t>
      </w:r>
      <w:r w:rsidR="0037591F" w:rsidRPr="00741CC0">
        <w:rPr>
          <w:rFonts w:ascii="Book Antiqua" w:hAnsi="Book Antiqua" w:cs="Arial"/>
          <w:color w:val="000000" w:themeColor="text1"/>
        </w:rPr>
        <w:t>s</w:t>
      </w:r>
      <w:r w:rsidRPr="00741CC0">
        <w:rPr>
          <w:rFonts w:ascii="Book Antiqua" w:hAnsi="Book Antiqua" w:cs="Arial"/>
          <w:color w:val="000000" w:themeColor="text1"/>
        </w:rPr>
        <w:t xml:space="preserve"> </w:t>
      </w:r>
      <w:r w:rsidR="00723399">
        <w:rPr>
          <w:rFonts w:ascii="Book Antiqua" w:hAnsi="Book Antiqua" w:cs="Arial"/>
          <w:color w:val="000000" w:themeColor="text1"/>
        </w:rPr>
        <w:t xml:space="preserve">both </w:t>
      </w:r>
      <w:r w:rsidRPr="00741CC0">
        <w:rPr>
          <w:rFonts w:ascii="Book Antiqua" w:hAnsi="Book Antiqua" w:cs="Arial"/>
          <w:color w:val="000000" w:themeColor="text1"/>
        </w:rPr>
        <w:t>in China and world</w:t>
      </w:r>
      <w:r w:rsidR="00723399">
        <w:rPr>
          <w:rFonts w:ascii="Book Antiqua" w:hAnsi="Book Antiqua" w:cs="Arial"/>
          <w:color w:val="000000" w:themeColor="text1"/>
        </w:rPr>
        <w:t>wide</w:t>
      </w:r>
      <w:r w:rsidRPr="00741CC0">
        <w:rPr>
          <w:rFonts w:ascii="Book Antiqua" w:hAnsi="Book Antiqua" w:cs="Arial"/>
          <w:color w:val="000000" w:themeColor="text1"/>
        </w:rPr>
        <w:t>.</w:t>
      </w:r>
      <w:bookmarkEnd w:id="69"/>
      <w:r w:rsidRPr="00741CC0">
        <w:rPr>
          <w:rFonts w:ascii="Book Antiqua" w:hAnsi="Book Antiqua" w:cs="Arial"/>
          <w:color w:val="000000" w:themeColor="text1"/>
        </w:rPr>
        <w:t xml:space="preserve"> In past years, the median overall survival of advanced </w:t>
      </w:r>
      <w:r w:rsidR="007A3C26">
        <w:rPr>
          <w:rFonts w:ascii="Book Antiqua" w:hAnsi="Book Antiqua" w:cs="Arial"/>
          <w:color w:val="000000" w:themeColor="text1"/>
        </w:rPr>
        <w:t>CRC</w:t>
      </w:r>
      <w:r w:rsidRPr="00741CC0">
        <w:rPr>
          <w:rFonts w:ascii="Book Antiqua" w:hAnsi="Book Antiqua" w:cs="Arial"/>
          <w:color w:val="000000" w:themeColor="text1"/>
        </w:rPr>
        <w:t xml:space="preserve"> (ACRC) patients </w:t>
      </w:r>
      <w:r w:rsidR="0037591F" w:rsidRPr="00741CC0">
        <w:rPr>
          <w:rFonts w:ascii="Book Antiqua" w:hAnsi="Book Antiqua" w:cs="Arial"/>
          <w:color w:val="000000" w:themeColor="text1"/>
        </w:rPr>
        <w:t xml:space="preserve">was </w:t>
      </w:r>
      <w:r w:rsidRPr="00741CC0">
        <w:rPr>
          <w:rFonts w:ascii="Book Antiqua" w:hAnsi="Book Antiqua" w:cs="Arial"/>
          <w:color w:val="000000" w:themeColor="text1"/>
        </w:rPr>
        <w:t xml:space="preserve">20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due to the development of new combinations of chemotherapy drugs, including oxaliplatin-</w:t>
      </w:r>
      <w:proofErr w:type="gramStart"/>
      <w:r w:rsidRPr="00741CC0">
        <w:rPr>
          <w:rFonts w:ascii="Book Antiqua" w:hAnsi="Book Antiqua" w:cs="Arial"/>
          <w:color w:val="000000" w:themeColor="text1"/>
        </w:rPr>
        <w:t>based</w:t>
      </w:r>
      <w:r w:rsidR="00674071" w:rsidRPr="00741CC0">
        <w:rPr>
          <w:rFonts w:ascii="Book Antiqua" w:hAnsi="Book Antiqua" w:cs="Arial"/>
          <w:color w:val="000000" w:themeColor="text1"/>
          <w:vertAlign w:val="superscript"/>
        </w:rPr>
        <w:t>[</w:t>
      </w:r>
      <w:proofErr w:type="gramEnd"/>
      <w:r w:rsidR="00674071" w:rsidRPr="00741CC0">
        <w:rPr>
          <w:rFonts w:ascii="Book Antiqua" w:hAnsi="Book Antiqua" w:cs="Arial"/>
          <w:color w:val="000000" w:themeColor="text1"/>
          <w:vertAlign w:val="superscript"/>
        </w:rPr>
        <w:t>1]</w:t>
      </w:r>
      <w:r w:rsidR="00674071" w:rsidRPr="00741CC0">
        <w:rPr>
          <w:rFonts w:ascii="Book Antiqua" w:hAnsi="Book Antiqua" w:cs="Arial"/>
          <w:color w:val="000000" w:themeColor="text1"/>
        </w:rPr>
        <w:t xml:space="preserve"> </w:t>
      </w:r>
      <w:r w:rsidRPr="00741CC0">
        <w:rPr>
          <w:rFonts w:ascii="Book Antiqua" w:hAnsi="Book Antiqua" w:cs="Arial"/>
          <w:color w:val="000000" w:themeColor="text1"/>
        </w:rPr>
        <w:t>and irinotecan-base</w:t>
      </w:r>
      <w:r w:rsidR="008F6B74" w:rsidRPr="00741CC0">
        <w:rPr>
          <w:rFonts w:ascii="Book Antiqua" w:hAnsi="Book Antiqua" w:cs="Arial"/>
          <w:color w:val="000000" w:themeColor="text1"/>
        </w:rPr>
        <w:t>d</w:t>
      </w:r>
      <w:r w:rsidRPr="00741CC0">
        <w:rPr>
          <w:rFonts w:ascii="Book Antiqua" w:hAnsi="Book Antiqua" w:cs="Arial"/>
          <w:color w:val="000000" w:themeColor="text1"/>
        </w:rPr>
        <w:t xml:space="preserve"> regimens</w:t>
      </w:r>
      <w:r w:rsidR="00674071" w:rsidRPr="00741CC0">
        <w:rPr>
          <w:rFonts w:ascii="Book Antiqua" w:hAnsi="Book Antiqua" w:cs="Arial"/>
          <w:color w:val="000000" w:themeColor="text1"/>
          <w:vertAlign w:val="superscript"/>
        </w:rPr>
        <w:t>[2]</w:t>
      </w:r>
      <w:r w:rsidRPr="00741CC0">
        <w:rPr>
          <w:rFonts w:ascii="Book Antiqua" w:hAnsi="Book Antiqua" w:cs="Arial"/>
          <w:color w:val="000000" w:themeColor="text1"/>
        </w:rPr>
        <w:t>. However, drug resistance and/or off-target toxicity limit the efficiency of current chemo</w:t>
      </w:r>
      <w:r w:rsidR="0037591F" w:rsidRPr="00741CC0">
        <w:rPr>
          <w:rFonts w:ascii="Book Antiqua" w:hAnsi="Book Antiqua" w:cs="Arial"/>
          <w:color w:val="000000" w:themeColor="text1"/>
        </w:rPr>
        <w:t xml:space="preserve">therapy </w:t>
      </w:r>
      <w:r w:rsidRPr="00741CC0">
        <w:rPr>
          <w:rFonts w:ascii="Book Antiqua" w:hAnsi="Book Antiqua" w:cs="Arial"/>
          <w:color w:val="000000" w:themeColor="text1"/>
        </w:rPr>
        <w:t xml:space="preserve">drugs. The introduction of new </w:t>
      </w:r>
      <w:bookmarkStart w:id="70" w:name="_Hlk2545073"/>
      <w:r w:rsidRPr="00741CC0">
        <w:rPr>
          <w:rFonts w:ascii="Book Antiqua" w:hAnsi="Book Antiqua" w:cs="Arial"/>
          <w:color w:val="000000" w:themeColor="text1"/>
        </w:rPr>
        <w:t>targeted therapies</w:t>
      </w:r>
      <w:bookmarkEnd w:id="70"/>
      <w:r w:rsidRPr="00741CC0">
        <w:rPr>
          <w:rFonts w:ascii="Book Antiqua" w:hAnsi="Book Antiqua" w:cs="Arial"/>
          <w:color w:val="000000" w:themeColor="text1"/>
        </w:rPr>
        <w:t>, such as monoclonal antibodies targeting epidermal growth factor receptor</w:t>
      </w:r>
      <w:r w:rsidR="007A3C26">
        <w:rPr>
          <w:rFonts w:ascii="Book Antiqua" w:hAnsi="Book Antiqua" w:cs="Arial"/>
          <w:color w:val="000000" w:themeColor="text1"/>
        </w:rPr>
        <w:t xml:space="preserve"> (EGFR)</w:t>
      </w:r>
      <w:r w:rsidR="007075AD" w:rsidRPr="00741CC0">
        <w:rPr>
          <w:rFonts w:ascii="Book Antiqua" w:hAnsi="Book Antiqua" w:cs="Arial"/>
          <w:color w:val="000000" w:themeColor="text1"/>
        </w:rPr>
        <w:t xml:space="preserve"> </w:t>
      </w:r>
      <w:r w:rsidR="00817CB8" w:rsidRPr="00741CC0">
        <w:rPr>
          <w:rFonts w:ascii="Book Antiqua" w:hAnsi="Book Antiqua" w:cs="Arial"/>
          <w:color w:val="000000" w:themeColor="text1"/>
        </w:rPr>
        <w:t>(</w:t>
      </w:r>
      <w:proofErr w:type="spellStart"/>
      <w:r w:rsidR="00817CB8" w:rsidRPr="00741CC0">
        <w:rPr>
          <w:rFonts w:ascii="Book Antiqua" w:hAnsi="Book Antiqua" w:cs="Arial"/>
          <w:color w:val="000000" w:themeColor="text1"/>
        </w:rPr>
        <w:t>cetuximab</w:t>
      </w:r>
      <w:proofErr w:type="spellEnd"/>
      <w:r w:rsidR="00817CB8" w:rsidRPr="00741CC0">
        <w:rPr>
          <w:rFonts w:ascii="Book Antiqua" w:hAnsi="Book Antiqua" w:cs="Arial"/>
          <w:color w:val="000000" w:themeColor="text1"/>
        </w:rPr>
        <w:t xml:space="preserve"> and </w:t>
      </w:r>
      <w:proofErr w:type="spellStart"/>
      <w:r w:rsidR="00817CB8" w:rsidRPr="00741CC0">
        <w:rPr>
          <w:rFonts w:ascii="Book Antiqua" w:hAnsi="Book Antiqua" w:cs="Arial"/>
          <w:color w:val="000000" w:themeColor="text1"/>
        </w:rPr>
        <w:t>p</w:t>
      </w:r>
      <w:r w:rsidRPr="00741CC0">
        <w:rPr>
          <w:rFonts w:ascii="Book Antiqua" w:hAnsi="Book Antiqua" w:cs="Arial"/>
          <w:color w:val="000000" w:themeColor="text1"/>
        </w:rPr>
        <w:t>anitumumab</w:t>
      </w:r>
      <w:proofErr w:type="spellEnd"/>
      <w:r w:rsidRPr="00741CC0">
        <w:rPr>
          <w:rFonts w:ascii="Book Antiqua" w:hAnsi="Book Antiqua" w:cs="Arial"/>
          <w:color w:val="000000" w:themeColor="text1"/>
        </w:rPr>
        <w:t xml:space="preserve">) </w:t>
      </w:r>
      <w:r w:rsidR="008550F1">
        <w:rPr>
          <w:rFonts w:ascii="Book Antiqua" w:hAnsi="Book Antiqua" w:cs="Arial"/>
          <w:color w:val="000000" w:themeColor="text1"/>
        </w:rPr>
        <w:t>or</w:t>
      </w:r>
      <w:r w:rsidR="00723399">
        <w:rPr>
          <w:rFonts w:ascii="Book Antiqua" w:hAnsi="Book Antiqua" w:cs="Arial"/>
          <w:color w:val="000000" w:themeColor="text1"/>
        </w:rPr>
        <w:t xml:space="preserve"> </w:t>
      </w:r>
      <w:r w:rsidRPr="00741CC0">
        <w:rPr>
          <w:rFonts w:ascii="Book Antiqua" w:hAnsi="Book Antiqua" w:cs="Arial"/>
          <w:color w:val="000000" w:themeColor="text1"/>
        </w:rPr>
        <w:t>against vascular endothelial growth factor</w:t>
      </w:r>
      <w:r w:rsidR="007075AD"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(bevacizumab, </w:t>
      </w:r>
      <w:proofErr w:type="spellStart"/>
      <w:r w:rsidRPr="00741CC0">
        <w:rPr>
          <w:rFonts w:ascii="Book Antiqua" w:hAnsi="Book Antiqua" w:cs="Arial"/>
          <w:color w:val="000000" w:themeColor="text1"/>
        </w:rPr>
        <w:t>ziv-aflibercept</w:t>
      </w:r>
      <w:proofErr w:type="spellEnd"/>
      <w:r w:rsidR="00723399">
        <w:rPr>
          <w:rFonts w:ascii="Book Antiqua" w:hAnsi="Book Antiqua" w:cs="Arial"/>
          <w:color w:val="000000" w:themeColor="text1"/>
        </w:rPr>
        <w:t>,</w:t>
      </w:r>
      <w:r w:rsidRPr="00741CC0">
        <w:rPr>
          <w:rFonts w:ascii="Book Antiqua" w:hAnsi="Book Antiqua" w:cs="Arial"/>
          <w:color w:val="000000" w:themeColor="text1"/>
        </w:rPr>
        <w:t xml:space="preserve"> and </w:t>
      </w:r>
      <w:proofErr w:type="spellStart"/>
      <w:r w:rsidRPr="00741CC0">
        <w:rPr>
          <w:rFonts w:ascii="Book Antiqua" w:hAnsi="Book Antiqua" w:cs="Arial"/>
          <w:color w:val="000000" w:themeColor="text1"/>
        </w:rPr>
        <w:t>ramucirumab</w:t>
      </w:r>
      <w:proofErr w:type="spellEnd"/>
      <w:r w:rsidRPr="00741CC0">
        <w:rPr>
          <w:rFonts w:ascii="Book Antiqua" w:hAnsi="Book Antiqua" w:cs="Arial"/>
          <w:color w:val="000000" w:themeColor="text1"/>
        </w:rPr>
        <w:t>), has significantly increased the overall survival</w:t>
      </w:r>
      <w:r w:rsidR="00E02DF8" w:rsidRPr="00741CC0">
        <w:rPr>
          <w:rFonts w:ascii="Book Antiqua" w:hAnsi="Book Antiqua" w:cs="Arial"/>
          <w:color w:val="000000" w:themeColor="text1"/>
        </w:rPr>
        <w:t xml:space="preserve"> </w:t>
      </w:r>
      <w:r w:rsidR="0037591F" w:rsidRPr="00741CC0">
        <w:rPr>
          <w:rFonts w:ascii="Book Antiqua" w:hAnsi="Book Antiqua" w:cs="Arial"/>
          <w:color w:val="000000" w:themeColor="text1"/>
        </w:rPr>
        <w:t xml:space="preserve">of ACRC patients </w:t>
      </w:r>
      <w:r w:rsidR="00E02DF8" w:rsidRPr="00741CC0">
        <w:rPr>
          <w:rFonts w:ascii="Book Antiqua" w:hAnsi="Book Antiqua" w:cs="Arial"/>
          <w:color w:val="000000" w:themeColor="text1"/>
        </w:rPr>
        <w:t xml:space="preserve">to 30 </w:t>
      </w:r>
      <w:proofErr w:type="spellStart"/>
      <w:r w:rsidR="00E02DF8" w:rsidRPr="00741CC0">
        <w:rPr>
          <w:rFonts w:ascii="Book Antiqua" w:hAnsi="Book Antiqua" w:cs="Arial"/>
          <w:color w:val="000000" w:themeColor="text1"/>
        </w:rPr>
        <w:t>mo</w:t>
      </w:r>
      <w:proofErr w:type="spellEnd"/>
      <w:r w:rsidR="001A4609" w:rsidRPr="00741CC0">
        <w:rPr>
          <w:rFonts w:ascii="Book Antiqua" w:hAnsi="Book Antiqua" w:cs="Arial"/>
          <w:color w:val="000000" w:themeColor="text1"/>
          <w:vertAlign w:val="superscript"/>
        </w:rPr>
        <w:t>[</w:t>
      </w:r>
      <w:r w:rsidR="00674071" w:rsidRPr="00741CC0">
        <w:rPr>
          <w:rFonts w:ascii="Book Antiqua" w:hAnsi="Book Antiqua" w:cs="Arial"/>
          <w:color w:val="000000" w:themeColor="text1"/>
          <w:vertAlign w:val="superscript"/>
        </w:rPr>
        <w:t>3</w:t>
      </w:r>
      <w:r w:rsidR="001A4609" w:rsidRPr="00741CC0">
        <w:rPr>
          <w:rFonts w:ascii="Book Antiqua" w:hAnsi="Book Antiqua" w:cs="Arial"/>
          <w:color w:val="000000" w:themeColor="text1"/>
          <w:vertAlign w:val="superscript"/>
        </w:rPr>
        <w:t>]</w:t>
      </w:r>
      <w:r w:rsidRPr="00741CC0">
        <w:rPr>
          <w:rFonts w:ascii="Book Antiqua" w:hAnsi="Book Antiqua" w:cs="Arial"/>
          <w:color w:val="000000" w:themeColor="text1"/>
        </w:rPr>
        <w:t xml:space="preserve">. Currently, the only antibody targeting </w:t>
      </w:r>
      <w:r w:rsidR="007A3C26">
        <w:rPr>
          <w:rFonts w:ascii="Book Antiqua" w:hAnsi="Book Antiqua" w:cs="Arial"/>
          <w:color w:val="000000" w:themeColor="text1"/>
        </w:rPr>
        <w:t>EGFR</w:t>
      </w:r>
      <w:r w:rsidR="00723399">
        <w:rPr>
          <w:rFonts w:ascii="Book Antiqua" w:hAnsi="Book Antiqua" w:cs="Arial"/>
          <w:color w:val="000000" w:themeColor="text1"/>
        </w:rPr>
        <w:t xml:space="preserve"> </w:t>
      </w:r>
      <w:r w:rsidR="0037591F" w:rsidRPr="00741CC0">
        <w:rPr>
          <w:rFonts w:ascii="Book Antiqua" w:hAnsi="Book Antiqua" w:cs="Arial"/>
          <w:color w:val="000000" w:themeColor="text1"/>
        </w:rPr>
        <w:t xml:space="preserve">that has been </w:t>
      </w:r>
      <w:r w:rsidRPr="00741CC0">
        <w:rPr>
          <w:rFonts w:ascii="Book Antiqua" w:hAnsi="Book Antiqua" w:cs="Arial"/>
          <w:color w:val="000000" w:themeColor="text1"/>
        </w:rPr>
        <w:t xml:space="preserve">approved </w:t>
      </w:r>
      <w:r w:rsidR="00723399">
        <w:rPr>
          <w:rFonts w:ascii="Book Antiqua" w:hAnsi="Book Antiqua" w:cs="Arial"/>
          <w:color w:val="000000" w:themeColor="text1"/>
        </w:rPr>
        <w:t xml:space="preserve">for use in </w:t>
      </w:r>
      <w:r w:rsidR="00723399" w:rsidRPr="00741CC0">
        <w:rPr>
          <w:rFonts w:ascii="Book Antiqua" w:hAnsi="Book Antiqua" w:cs="Arial"/>
          <w:color w:val="000000" w:themeColor="text1"/>
        </w:rPr>
        <w:t xml:space="preserve">CRC </w:t>
      </w:r>
      <w:r w:rsidRPr="00741CC0">
        <w:rPr>
          <w:rFonts w:ascii="Book Antiqua" w:hAnsi="Book Antiqua" w:cs="Arial"/>
          <w:color w:val="000000" w:themeColor="text1"/>
        </w:rPr>
        <w:t>by the Chinese</w:t>
      </w:r>
      <w:r w:rsidR="009352CF" w:rsidRPr="00741CC0">
        <w:rPr>
          <w:rFonts w:ascii="Book Antiqua" w:hAnsi="Book Antiqua" w:cs="Arial"/>
          <w:color w:val="000000" w:themeColor="text1"/>
        </w:rPr>
        <w:t xml:space="preserve"> Food and Drug Administration</w:t>
      </w:r>
      <w:r w:rsidRPr="00741CC0">
        <w:rPr>
          <w:rFonts w:ascii="Book Antiqua" w:hAnsi="Book Antiqua" w:cs="Arial"/>
          <w:color w:val="000000" w:themeColor="text1"/>
        </w:rPr>
        <w:t xml:space="preserve"> is cetuximab. </w:t>
      </w:r>
      <w:bookmarkStart w:id="71" w:name="_Hlk2544860"/>
      <w:r w:rsidR="0037591F" w:rsidRPr="00741CC0">
        <w:rPr>
          <w:rFonts w:ascii="Book Antiqua" w:hAnsi="Book Antiqua" w:cs="Arial"/>
          <w:color w:val="000000" w:themeColor="text1"/>
        </w:rPr>
        <w:t>Studies have</w:t>
      </w:r>
      <w:r w:rsidRPr="00741CC0">
        <w:rPr>
          <w:rFonts w:ascii="Book Antiqua" w:hAnsi="Book Antiqua" w:cs="Arial"/>
          <w:color w:val="000000" w:themeColor="text1"/>
        </w:rPr>
        <w:t xml:space="preserve"> </w:t>
      </w:r>
      <w:r w:rsidR="0037591F" w:rsidRPr="00741CC0">
        <w:rPr>
          <w:rFonts w:ascii="Book Antiqua" w:hAnsi="Book Antiqua" w:cs="Arial"/>
          <w:color w:val="000000" w:themeColor="text1"/>
        </w:rPr>
        <w:t xml:space="preserve">demonstrated that only </w:t>
      </w:r>
      <w:r w:rsidR="00BB404F" w:rsidRPr="00741CC0">
        <w:rPr>
          <w:rFonts w:ascii="Book Antiqua" w:hAnsi="Book Antiqua" w:cs="Arial"/>
          <w:color w:val="000000" w:themeColor="text1"/>
        </w:rPr>
        <w:t xml:space="preserve">ACRC </w:t>
      </w:r>
      <w:r w:rsidRPr="00741CC0">
        <w:rPr>
          <w:rFonts w:ascii="Book Antiqua" w:hAnsi="Book Antiqua" w:cs="Arial"/>
          <w:color w:val="000000" w:themeColor="text1"/>
        </w:rPr>
        <w:t xml:space="preserve">patients with </w:t>
      </w:r>
      <w:r w:rsidR="00BB404F" w:rsidRPr="00741CC0">
        <w:rPr>
          <w:rFonts w:ascii="Book Antiqua" w:hAnsi="Book Antiqua" w:cs="Arial"/>
          <w:color w:val="000000" w:themeColor="text1"/>
        </w:rPr>
        <w:t xml:space="preserve">wild-type </w:t>
      </w:r>
      <w:r w:rsidR="0081584D" w:rsidRPr="00741CC0">
        <w:rPr>
          <w:rFonts w:ascii="Book Antiqua" w:hAnsi="Book Antiqua" w:cs="Arial"/>
          <w:color w:val="000000" w:themeColor="text1"/>
        </w:rPr>
        <w:t>K</w:t>
      </w:r>
      <w:r w:rsidRPr="00741CC0">
        <w:rPr>
          <w:rFonts w:ascii="Book Antiqua" w:hAnsi="Book Antiqua" w:cs="Arial"/>
          <w:color w:val="000000" w:themeColor="text1"/>
        </w:rPr>
        <w:t xml:space="preserve">RAS </w:t>
      </w:r>
      <w:r w:rsidR="00BB404F" w:rsidRPr="00741CC0">
        <w:rPr>
          <w:rFonts w:ascii="Book Antiqua" w:hAnsi="Book Antiqua" w:cs="Arial"/>
          <w:color w:val="000000" w:themeColor="text1"/>
        </w:rPr>
        <w:t xml:space="preserve">benefit from </w:t>
      </w:r>
      <w:proofErr w:type="gramStart"/>
      <w:r w:rsidR="00BB404F" w:rsidRPr="00741CC0">
        <w:rPr>
          <w:rFonts w:ascii="Book Antiqua" w:hAnsi="Book Antiqua" w:cs="Arial"/>
          <w:color w:val="000000" w:themeColor="text1"/>
        </w:rPr>
        <w:t>cetuximab</w:t>
      </w:r>
      <w:r w:rsidR="008B310E" w:rsidRPr="00741CC0">
        <w:rPr>
          <w:rFonts w:ascii="Book Antiqua" w:hAnsi="Book Antiqua" w:cs="Arial"/>
          <w:color w:val="000000" w:themeColor="text1"/>
          <w:vertAlign w:val="superscript"/>
        </w:rPr>
        <w:t>[</w:t>
      </w:r>
      <w:proofErr w:type="gramEnd"/>
      <w:r w:rsidR="008B310E" w:rsidRPr="00741CC0">
        <w:rPr>
          <w:rFonts w:ascii="Book Antiqua" w:hAnsi="Book Antiqua" w:cs="Arial"/>
          <w:color w:val="000000" w:themeColor="text1"/>
          <w:vertAlign w:val="superscript"/>
        </w:rPr>
        <w:t>4</w:t>
      </w:r>
      <w:r w:rsidR="00723399" w:rsidRPr="00741CC0">
        <w:rPr>
          <w:rFonts w:ascii="Book Antiqua" w:hAnsi="Book Antiqua" w:cs="Arial"/>
          <w:color w:val="000000" w:themeColor="text1"/>
          <w:vertAlign w:val="superscript"/>
        </w:rPr>
        <w:t>]</w:t>
      </w:r>
      <w:r w:rsidR="00723399">
        <w:rPr>
          <w:rFonts w:ascii="Book Antiqua" w:hAnsi="Book Antiqua" w:cs="Arial"/>
          <w:color w:val="000000" w:themeColor="text1"/>
        </w:rPr>
        <w:t xml:space="preserve"> and thus have </w:t>
      </w:r>
      <w:r w:rsidRPr="00741CC0">
        <w:rPr>
          <w:rFonts w:ascii="Book Antiqua" w:hAnsi="Book Antiqua" w:cs="Arial"/>
          <w:color w:val="000000" w:themeColor="text1"/>
        </w:rPr>
        <w:t>better overall survival</w:t>
      </w:r>
      <w:bookmarkEnd w:id="71"/>
      <w:r w:rsidR="0037591F" w:rsidRPr="00741CC0">
        <w:rPr>
          <w:rFonts w:ascii="Book Antiqua" w:hAnsi="Book Antiqua" w:cs="Arial"/>
          <w:color w:val="000000" w:themeColor="text1"/>
        </w:rPr>
        <w:t>; this beneficial effect is</w:t>
      </w:r>
      <w:r w:rsidR="00723399">
        <w:rPr>
          <w:rFonts w:ascii="Book Antiqua" w:hAnsi="Book Antiqua" w:cs="Arial"/>
          <w:color w:val="000000" w:themeColor="text1"/>
        </w:rPr>
        <w:t xml:space="preserve"> </w:t>
      </w:r>
      <w:r w:rsidR="0037591F" w:rsidRPr="00741CC0">
        <w:rPr>
          <w:rFonts w:ascii="Book Antiqua" w:hAnsi="Book Antiqua" w:cs="Arial"/>
          <w:color w:val="000000" w:themeColor="text1"/>
        </w:rPr>
        <w:t xml:space="preserve">observed </w:t>
      </w:r>
      <w:r w:rsidR="00723399" w:rsidRPr="00741CC0">
        <w:rPr>
          <w:rFonts w:ascii="Book Antiqua" w:hAnsi="Book Antiqua" w:cs="Arial"/>
          <w:color w:val="000000" w:themeColor="text1"/>
        </w:rPr>
        <w:t xml:space="preserve">especially </w:t>
      </w:r>
      <w:r w:rsidR="0037591F" w:rsidRPr="00741CC0">
        <w:rPr>
          <w:rFonts w:ascii="Book Antiqua" w:hAnsi="Book Antiqua" w:cs="Arial"/>
          <w:color w:val="000000" w:themeColor="text1"/>
        </w:rPr>
        <w:t xml:space="preserve">in patients with </w:t>
      </w:r>
      <w:r w:rsidRPr="00741CC0">
        <w:rPr>
          <w:rFonts w:ascii="Book Antiqua" w:hAnsi="Book Antiqua" w:cs="Arial"/>
          <w:color w:val="000000" w:themeColor="text1"/>
        </w:rPr>
        <w:t>left-</w:t>
      </w:r>
      <w:r w:rsidR="00723399">
        <w:rPr>
          <w:rFonts w:ascii="Book Antiqua" w:hAnsi="Book Antiqua" w:cs="Arial"/>
          <w:color w:val="000000" w:themeColor="text1"/>
        </w:rPr>
        <w:t>sided</w:t>
      </w:r>
      <w:r w:rsidR="00723399" w:rsidRPr="00741CC0">
        <w:rPr>
          <w:rFonts w:ascii="Book Antiqua" w:hAnsi="Book Antiqua" w:cs="Arial"/>
          <w:color w:val="000000" w:themeColor="text1"/>
        </w:rPr>
        <w:t xml:space="preserve"> </w:t>
      </w:r>
      <w:r w:rsidRPr="00741CC0">
        <w:rPr>
          <w:rFonts w:ascii="Book Antiqua" w:hAnsi="Book Antiqua" w:cs="Arial"/>
          <w:color w:val="000000" w:themeColor="text1"/>
        </w:rPr>
        <w:t>ACRC</w:t>
      </w:r>
      <w:r w:rsidR="00906D24" w:rsidRPr="00741CC0">
        <w:rPr>
          <w:rFonts w:ascii="Book Antiqua" w:hAnsi="Book Antiqua" w:cs="Arial"/>
          <w:color w:val="000000" w:themeColor="text1"/>
          <w:vertAlign w:val="superscript"/>
        </w:rPr>
        <w:t>[</w:t>
      </w:r>
      <w:r w:rsidR="008B310E" w:rsidRPr="00741CC0">
        <w:rPr>
          <w:rFonts w:ascii="Book Antiqua" w:hAnsi="Book Antiqua" w:cs="Arial"/>
          <w:color w:val="000000" w:themeColor="text1"/>
          <w:vertAlign w:val="superscript"/>
        </w:rPr>
        <w:t>5</w:t>
      </w:r>
      <w:r w:rsidR="00906D24" w:rsidRPr="00741CC0">
        <w:rPr>
          <w:rFonts w:ascii="Book Antiqua" w:hAnsi="Book Antiqua" w:cs="Arial"/>
          <w:color w:val="000000" w:themeColor="text1"/>
          <w:vertAlign w:val="superscript"/>
        </w:rPr>
        <w:t>]</w:t>
      </w:r>
      <w:r w:rsidRPr="00741CC0">
        <w:rPr>
          <w:rFonts w:ascii="Book Antiqua" w:hAnsi="Book Antiqua" w:cs="Arial"/>
          <w:color w:val="000000" w:themeColor="text1"/>
        </w:rPr>
        <w:t xml:space="preserve">. However, </w:t>
      </w:r>
      <w:bookmarkStart w:id="72" w:name="_Hlk2624420"/>
      <w:r w:rsidRPr="00741CC0">
        <w:rPr>
          <w:rFonts w:ascii="Book Antiqua" w:hAnsi="Book Antiqua" w:cs="Arial"/>
          <w:color w:val="000000" w:themeColor="text1"/>
        </w:rPr>
        <w:t xml:space="preserve">the response rate (RR) is </w:t>
      </w:r>
      <w:r w:rsidR="00E02DF8" w:rsidRPr="00741CC0">
        <w:rPr>
          <w:rFonts w:ascii="Book Antiqua" w:hAnsi="Book Antiqua" w:cs="Arial"/>
          <w:color w:val="000000" w:themeColor="text1"/>
        </w:rPr>
        <w:t xml:space="preserve">only </w:t>
      </w:r>
      <w:r w:rsidRPr="00741CC0">
        <w:rPr>
          <w:rFonts w:ascii="Book Antiqua" w:hAnsi="Book Antiqua" w:cs="Arial"/>
          <w:color w:val="000000" w:themeColor="text1"/>
        </w:rPr>
        <w:t xml:space="preserve">40%-60% for patients with wild-type </w:t>
      </w:r>
      <w:bookmarkStart w:id="73" w:name="_Hlk534212863"/>
      <w:proofErr w:type="gramStart"/>
      <w:r w:rsidR="00743278" w:rsidRPr="00741CC0">
        <w:rPr>
          <w:rFonts w:ascii="Book Antiqua" w:hAnsi="Book Antiqua" w:cs="Arial"/>
          <w:color w:val="000000" w:themeColor="text1"/>
        </w:rPr>
        <w:t>K</w:t>
      </w:r>
      <w:r w:rsidRPr="00741CC0">
        <w:rPr>
          <w:rFonts w:ascii="Book Antiqua" w:hAnsi="Book Antiqua" w:cs="Arial"/>
          <w:color w:val="000000" w:themeColor="text1"/>
        </w:rPr>
        <w:t>RAS</w:t>
      </w:r>
      <w:bookmarkEnd w:id="72"/>
      <w:r w:rsidR="00906D24" w:rsidRPr="00741CC0">
        <w:rPr>
          <w:rFonts w:ascii="Book Antiqua" w:hAnsi="Book Antiqua" w:cs="Arial"/>
          <w:color w:val="000000" w:themeColor="text1"/>
          <w:vertAlign w:val="superscript"/>
        </w:rPr>
        <w:t>[</w:t>
      </w:r>
      <w:proofErr w:type="gramEnd"/>
      <w:r w:rsidR="002D56C4" w:rsidRPr="00741CC0">
        <w:rPr>
          <w:rFonts w:ascii="Book Antiqua" w:hAnsi="Book Antiqua" w:cs="Arial"/>
          <w:color w:val="000000" w:themeColor="text1"/>
          <w:vertAlign w:val="superscript"/>
        </w:rPr>
        <w:t>6</w:t>
      </w:r>
      <w:r w:rsidR="00906D24" w:rsidRPr="00741CC0">
        <w:rPr>
          <w:rFonts w:ascii="Book Antiqua" w:hAnsi="Book Antiqua" w:cs="Arial"/>
          <w:color w:val="000000" w:themeColor="text1"/>
          <w:vertAlign w:val="superscript"/>
        </w:rPr>
        <w:t>]</w:t>
      </w:r>
      <w:r w:rsidRPr="00741CC0">
        <w:rPr>
          <w:rFonts w:ascii="Book Antiqua" w:hAnsi="Book Antiqua" w:cs="Arial"/>
          <w:color w:val="000000" w:themeColor="text1"/>
        </w:rPr>
        <w:t xml:space="preserve">. </w:t>
      </w:r>
      <w:bookmarkStart w:id="74" w:name="_Hlk2544786"/>
      <w:bookmarkEnd w:id="73"/>
      <w:r w:rsidRPr="00741CC0">
        <w:rPr>
          <w:rFonts w:ascii="Book Antiqua" w:hAnsi="Book Antiqua" w:cs="Arial"/>
          <w:color w:val="000000" w:themeColor="text1"/>
        </w:rPr>
        <w:t xml:space="preserve">It is </w:t>
      </w:r>
      <w:r w:rsidR="0037591F" w:rsidRPr="00741CC0">
        <w:rPr>
          <w:rFonts w:ascii="Book Antiqua" w:hAnsi="Book Antiqua" w:cs="Arial"/>
          <w:color w:val="000000" w:themeColor="text1"/>
        </w:rPr>
        <w:t xml:space="preserve">important </w:t>
      </w:r>
      <w:r w:rsidRPr="00741CC0">
        <w:rPr>
          <w:rFonts w:ascii="Book Antiqua" w:hAnsi="Book Antiqua" w:cs="Arial"/>
          <w:color w:val="000000" w:themeColor="text1"/>
        </w:rPr>
        <w:t>to identify</w:t>
      </w:r>
      <w:bookmarkStart w:id="75" w:name="_Hlk534838715"/>
      <w:r w:rsidR="00723399">
        <w:rPr>
          <w:rFonts w:ascii="Book Antiqua" w:hAnsi="Book Antiqua" w:cs="Arial"/>
          <w:color w:val="000000" w:themeColor="text1"/>
        </w:rPr>
        <w:t xml:space="preserve"> </w:t>
      </w:r>
      <w:r w:rsidRPr="00741CC0">
        <w:rPr>
          <w:rFonts w:ascii="Book Antiqua" w:hAnsi="Book Antiqua" w:cs="Arial"/>
          <w:color w:val="000000" w:themeColor="text1"/>
        </w:rPr>
        <w:t xml:space="preserve">novel </w:t>
      </w:r>
      <w:r w:rsidR="0037591F" w:rsidRPr="00741CC0">
        <w:rPr>
          <w:rFonts w:ascii="Book Antiqua" w:hAnsi="Book Antiqua" w:cs="Arial"/>
          <w:color w:val="000000" w:themeColor="text1"/>
        </w:rPr>
        <w:t>predictor</w:t>
      </w:r>
      <w:r w:rsidR="00723399">
        <w:rPr>
          <w:rFonts w:ascii="Book Antiqua" w:hAnsi="Book Antiqua" w:cs="Arial"/>
          <w:color w:val="000000" w:themeColor="text1"/>
        </w:rPr>
        <w:t>s</w:t>
      </w:r>
      <w:r w:rsidR="0037591F" w:rsidRPr="00741CC0">
        <w:rPr>
          <w:rFonts w:ascii="Book Antiqua" w:hAnsi="Book Antiqua" w:cs="Arial"/>
          <w:color w:val="000000" w:themeColor="text1"/>
        </w:rPr>
        <w:t xml:space="preserve"> </w:t>
      </w:r>
      <w:bookmarkEnd w:id="75"/>
      <w:r w:rsidR="00B654CE" w:rsidRPr="00741CC0">
        <w:rPr>
          <w:rFonts w:ascii="Book Antiqua" w:hAnsi="Book Antiqua" w:cs="Arial"/>
          <w:color w:val="000000" w:themeColor="text1"/>
        </w:rPr>
        <w:t xml:space="preserve">to </w:t>
      </w:r>
      <w:bookmarkStart w:id="76" w:name="_Hlk534838763"/>
      <w:r w:rsidR="00917ECF" w:rsidRPr="00741CC0">
        <w:rPr>
          <w:rFonts w:ascii="Book Antiqua" w:hAnsi="Book Antiqua" w:cs="Arial"/>
          <w:color w:val="000000" w:themeColor="text1"/>
        </w:rPr>
        <w:t>exclud</w:t>
      </w:r>
      <w:r w:rsidR="00B654CE" w:rsidRPr="00741CC0">
        <w:rPr>
          <w:rFonts w:ascii="Book Antiqua" w:hAnsi="Book Antiqua" w:cs="Arial"/>
          <w:color w:val="000000" w:themeColor="text1"/>
        </w:rPr>
        <w:t>e</w:t>
      </w:r>
      <w:r w:rsidR="00550183" w:rsidRPr="00741CC0">
        <w:rPr>
          <w:rFonts w:ascii="Book Antiqua" w:hAnsi="Book Antiqua" w:cs="Arial"/>
          <w:color w:val="000000" w:themeColor="text1"/>
        </w:rPr>
        <w:t xml:space="preserve"> </w:t>
      </w:r>
      <w:r w:rsidR="00917ECF" w:rsidRPr="00741CC0">
        <w:rPr>
          <w:rFonts w:ascii="Book Antiqua" w:hAnsi="Book Antiqua" w:cs="Arial"/>
          <w:color w:val="000000" w:themeColor="text1"/>
        </w:rPr>
        <w:t xml:space="preserve">patients </w:t>
      </w:r>
      <w:r w:rsidR="00B654CE" w:rsidRPr="00741CC0">
        <w:rPr>
          <w:rFonts w:ascii="Book Antiqua" w:hAnsi="Book Antiqua" w:cs="Arial"/>
          <w:color w:val="000000" w:themeColor="text1"/>
        </w:rPr>
        <w:t xml:space="preserve">with wild-type KRAS who </w:t>
      </w:r>
      <w:r w:rsidR="00A16C64" w:rsidRPr="00741CC0">
        <w:rPr>
          <w:rFonts w:ascii="Book Antiqua" w:hAnsi="Book Antiqua" w:cs="Arial"/>
          <w:color w:val="000000" w:themeColor="text1"/>
        </w:rPr>
        <w:t>will</w:t>
      </w:r>
      <w:r w:rsidR="00B654CE" w:rsidRPr="00741CC0">
        <w:rPr>
          <w:rFonts w:ascii="Book Antiqua" w:hAnsi="Book Antiqua" w:cs="Arial"/>
          <w:color w:val="000000" w:themeColor="text1"/>
        </w:rPr>
        <w:t xml:space="preserve"> not respond</w:t>
      </w:r>
      <w:r w:rsidR="00917ECF" w:rsidRPr="00741CC0">
        <w:rPr>
          <w:rFonts w:ascii="Book Antiqua" w:hAnsi="Book Antiqua" w:cs="Arial"/>
          <w:color w:val="000000" w:themeColor="text1"/>
        </w:rPr>
        <w:t xml:space="preserve"> to </w:t>
      </w:r>
      <w:r w:rsidRPr="00741CC0">
        <w:rPr>
          <w:rFonts w:ascii="Book Antiqua" w:hAnsi="Book Antiqua" w:cs="Arial"/>
          <w:color w:val="000000" w:themeColor="text1"/>
        </w:rPr>
        <w:t>cetuximab</w:t>
      </w:r>
      <w:bookmarkEnd w:id="76"/>
      <w:r w:rsidR="008619C8" w:rsidRPr="00741CC0">
        <w:rPr>
          <w:rFonts w:ascii="Book Antiqua" w:hAnsi="Book Antiqua" w:cs="Arial"/>
          <w:color w:val="000000" w:themeColor="text1"/>
        </w:rPr>
        <w:t xml:space="preserve">, which will </w:t>
      </w:r>
      <w:r w:rsidR="00B43A34" w:rsidRPr="00741CC0">
        <w:rPr>
          <w:rFonts w:ascii="Book Antiqua" w:hAnsi="Book Antiqua" w:cs="Arial"/>
          <w:color w:val="000000" w:themeColor="text1"/>
        </w:rPr>
        <w:t xml:space="preserve">further </w:t>
      </w:r>
      <w:r w:rsidR="008619C8" w:rsidRPr="00741CC0">
        <w:rPr>
          <w:rFonts w:ascii="Book Antiqua" w:hAnsi="Book Antiqua" w:cs="Arial"/>
          <w:color w:val="000000" w:themeColor="text1"/>
        </w:rPr>
        <w:t>improve pr</w:t>
      </w:r>
      <w:r w:rsidR="00C0069D" w:rsidRPr="00741CC0">
        <w:rPr>
          <w:rFonts w:ascii="Book Antiqua" w:hAnsi="Book Antiqua" w:cs="Arial"/>
          <w:color w:val="000000" w:themeColor="text1"/>
        </w:rPr>
        <w:t>e</w:t>
      </w:r>
      <w:r w:rsidR="008619C8" w:rsidRPr="00741CC0">
        <w:rPr>
          <w:rFonts w:ascii="Book Antiqua" w:hAnsi="Book Antiqua" w:cs="Arial"/>
          <w:color w:val="000000" w:themeColor="text1"/>
        </w:rPr>
        <w:t>cise treatment</w:t>
      </w:r>
      <w:r w:rsidRPr="00741CC0">
        <w:rPr>
          <w:rFonts w:ascii="Book Antiqua" w:hAnsi="Book Antiqua" w:cs="Arial"/>
          <w:color w:val="000000" w:themeColor="text1"/>
        </w:rPr>
        <w:t>.</w:t>
      </w:r>
      <w:bookmarkEnd w:id="74"/>
    </w:p>
    <w:p w14:paraId="351F90F2" w14:textId="39AFF689" w:rsidR="00F56BAB" w:rsidRPr="00741CC0" w:rsidRDefault="00DB10E1" w:rsidP="00741CC0">
      <w:pPr>
        <w:adjustRightInd w:val="0"/>
        <w:snapToGrid w:val="0"/>
        <w:spacing w:line="360" w:lineRule="auto"/>
        <w:rPr>
          <w:rFonts w:ascii="Book Antiqua" w:hAnsi="Book Antiqua" w:cs="Arial"/>
          <w:color w:val="000000" w:themeColor="text1"/>
        </w:rPr>
      </w:pPr>
      <w:bookmarkStart w:id="77" w:name="_Hlk2544098"/>
      <w:r>
        <w:rPr>
          <w:rFonts w:ascii="Book Antiqua" w:hAnsi="Book Antiqua" w:cs="Arial"/>
          <w:color w:val="000000" w:themeColor="text1"/>
        </w:rPr>
        <w:t xml:space="preserve">  </w:t>
      </w:r>
      <w:r w:rsidR="00161194" w:rsidRPr="00741CC0">
        <w:rPr>
          <w:rFonts w:ascii="Book Antiqua" w:hAnsi="Book Antiqua" w:cs="Arial"/>
          <w:color w:val="000000" w:themeColor="text1"/>
        </w:rPr>
        <w:t>Autophagy, an important intracellular homeostatic pathway for the degradation of dysfunction</w:t>
      </w:r>
      <w:r w:rsidR="00723399">
        <w:rPr>
          <w:rFonts w:ascii="Book Antiqua" w:hAnsi="Book Antiqua" w:cs="Arial"/>
          <w:color w:val="000000" w:themeColor="text1"/>
        </w:rPr>
        <w:t>al</w:t>
      </w:r>
      <w:r w:rsidR="00161194" w:rsidRPr="00741CC0">
        <w:rPr>
          <w:rFonts w:ascii="Book Antiqua" w:hAnsi="Book Antiqua" w:cs="Arial"/>
          <w:color w:val="000000" w:themeColor="text1"/>
        </w:rPr>
        <w:t xml:space="preserve"> organelles and proteins, can provide energy for survival under </w:t>
      </w:r>
      <w:r w:rsidR="008D56BA" w:rsidRPr="00741CC0">
        <w:rPr>
          <w:rFonts w:ascii="Book Antiqua" w:hAnsi="Book Antiqua" w:cs="Arial"/>
          <w:color w:val="000000" w:themeColor="text1"/>
        </w:rPr>
        <w:t xml:space="preserve">conditions of </w:t>
      </w:r>
      <w:r w:rsidR="00161194" w:rsidRPr="00741CC0">
        <w:rPr>
          <w:rFonts w:ascii="Book Antiqua" w:hAnsi="Book Antiqua" w:cs="Arial"/>
          <w:color w:val="000000" w:themeColor="text1"/>
        </w:rPr>
        <w:t xml:space="preserve">diverse cellular </w:t>
      </w:r>
      <w:proofErr w:type="gramStart"/>
      <w:r w:rsidR="00161194" w:rsidRPr="00741CC0">
        <w:rPr>
          <w:rFonts w:ascii="Book Antiqua" w:hAnsi="Book Antiqua" w:cs="Arial"/>
          <w:color w:val="000000" w:themeColor="text1"/>
        </w:rPr>
        <w:t>stresses</w:t>
      </w:r>
      <w:r w:rsidR="002D56C4" w:rsidRPr="00741CC0">
        <w:rPr>
          <w:rFonts w:ascii="Book Antiqua" w:hAnsi="Book Antiqua" w:cs="Arial"/>
          <w:color w:val="000000" w:themeColor="text1"/>
          <w:vertAlign w:val="superscript"/>
        </w:rPr>
        <w:t>[</w:t>
      </w:r>
      <w:proofErr w:type="gramEnd"/>
      <w:r w:rsidR="002D56C4" w:rsidRPr="00741CC0">
        <w:rPr>
          <w:rFonts w:ascii="Book Antiqua" w:hAnsi="Book Antiqua" w:cs="Arial"/>
          <w:color w:val="000000" w:themeColor="text1"/>
          <w:vertAlign w:val="superscript"/>
        </w:rPr>
        <w:t>7]</w:t>
      </w:r>
      <w:r w:rsidR="00161194" w:rsidRPr="00741CC0">
        <w:rPr>
          <w:rFonts w:ascii="Book Antiqua" w:hAnsi="Book Antiqua" w:cs="Arial"/>
          <w:color w:val="000000" w:themeColor="text1"/>
        </w:rPr>
        <w:t xml:space="preserve">. Despite accumulating evidence that autophagy plays a critical role in cancer metastasis, autophagy can </w:t>
      </w:r>
      <w:r w:rsidR="00A12693" w:rsidRPr="00741CC0">
        <w:rPr>
          <w:rFonts w:ascii="Book Antiqua" w:hAnsi="Book Antiqua" w:cs="Arial"/>
          <w:color w:val="000000" w:themeColor="text1"/>
        </w:rPr>
        <w:t xml:space="preserve">also </w:t>
      </w:r>
      <w:r w:rsidR="00161194" w:rsidRPr="00741CC0">
        <w:rPr>
          <w:rFonts w:ascii="Book Antiqua" w:hAnsi="Book Antiqua" w:cs="Arial"/>
          <w:color w:val="000000" w:themeColor="text1"/>
        </w:rPr>
        <w:t xml:space="preserve">suppress pathological processes, including </w:t>
      </w:r>
      <w:r w:rsidR="00723399">
        <w:rPr>
          <w:rFonts w:ascii="Book Antiqua" w:hAnsi="Book Antiqua" w:cs="Arial"/>
          <w:color w:val="000000" w:themeColor="text1"/>
        </w:rPr>
        <w:t xml:space="preserve">cancer </w:t>
      </w:r>
      <w:proofErr w:type="gramStart"/>
      <w:r w:rsidR="00723399">
        <w:rPr>
          <w:rFonts w:ascii="Book Antiqua" w:hAnsi="Book Antiqua" w:cs="Arial"/>
          <w:color w:val="000000" w:themeColor="text1"/>
        </w:rPr>
        <w:t>metastasis</w:t>
      </w:r>
      <w:r w:rsidR="002D56C4" w:rsidRPr="00741CC0">
        <w:rPr>
          <w:rFonts w:ascii="Book Antiqua" w:hAnsi="Book Antiqua" w:cs="Arial"/>
          <w:color w:val="000000" w:themeColor="text1"/>
          <w:vertAlign w:val="superscript"/>
        </w:rPr>
        <w:t>[</w:t>
      </w:r>
      <w:proofErr w:type="gramEnd"/>
      <w:r w:rsidR="002D56C4" w:rsidRPr="00741CC0">
        <w:rPr>
          <w:rFonts w:ascii="Book Antiqua" w:hAnsi="Book Antiqua" w:cs="Arial"/>
          <w:color w:val="000000" w:themeColor="text1"/>
          <w:vertAlign w:val="superscript"/>
        </w:rPr>
        <w:t>8]</w:t>
      </w:r>
      <w:r w:rsidR="00161194" w:rsidRPr="00741CC0">
        <w:rPr>
          <w:rFonts w:ascii="Book Antiqua" w:hAnsi="Book Antiqua" w:cs="Arial"/>
          <w:color w:val="000000" w:themeColor="text1"/>
        </w:rPr>
        <w:t>.</w:t>
      </w:r>
      <w:bookmarkEnd w:id="77"/>
      <w:r w:rsidR="00161194" w:rsidRPr="00741CC0">
        <w:rPr>
          <w:rFonts w:ascii="Book Antiqua" w:hAnsi="Book Antiqua" w:cs="Arial"/>
          <w:color w:val="000000" w:themeColor="text1"/>
        </w:rPr>
        <w:t xml:space="preserve"> </w:t>
      </w:r>
      <w:r w:rsidR="0030400E" w:rsidRPr="00741CC0">
        <w:rPr>
          <w:rFonts w:ascii="Book Antiqua" w:hAnsi="Book Antiqua" w:cs="Arial"/>
          <w:color w:val="000000" w:themeColor="text1"/>
        </w:rPr>
        <w:t>Multiple autophagy</w:t>
      </w:r>
      <w:r w:rsidR="00161194" w:rsidRPr="00741CC0">
        <w:rPr>
          <w:rFonts w:ascii="Book Antiqua" w:hAnsi="Book Antiqua" w:cs="Arial"/>
          <w:color w:val="000000" w:themeColor="text1"/>
        </w:rPr>
        <w:t>-</w:t>
      </w:r>
      <w:r w:rsidR="0030400E" w:rsidRPr="00741CC0">
        <w:rPr>
          <w:rFonts w:ascii="Book Antiqua" w:hAnsi="Book Antiqua" w:cs="Arial"/>
          <w:color w:val="000000" w:themeColor="text1"/>
        </w:rPr>
        <w:t xml:space="preserve">related genes and proteins are involved in metastatic </w:t>
      </w:r>
      <w:proofErr w:type="gramStart"/>
      <w:r w:rsidR="008D56BA" w:rsidRPr="00741CC0">
        <w:rPr>
          <w:rFonts w:ascii="Book Antiqua" w:hAnsi="Book Antiqua" w:cs="Arial"/>
          <w:color w:val="000000" w:themeColor="text1"/>
        </w:rPr>
        <w:t>CRC</w:t>
      </w:r>
      <w:r w:rsidR="0030400E" w:rsidRPr="00741CC0">
        <w:rPr>
          <w:rFonts w:ascii="Book Antiqua" w:hAnsi="Book Antiqua" w:cs="Arial"/>
          <w:color w:val="000000" w:themeColor="text1"/>
          <w:vertAlign w:val="superscript"/>
        </w:rPr>
        <w:t>[</w:t>
      </w:r>
      <w:proofErr w:type="gramEnd"/>
      <w:r w:rsidR="002D56C4" w:rsidRPr="00741CC0">
        <w:rPr>
          <w:rFonts w:ascii="Book Antiqua" w:hAnsi="Book Antiqua" w:cs="Arial"/>
          <w:color w:val="000000" w:themeColor="text1"/>
          <w:vertAlign w:val="superscript"/>
        </w:rPr>
        <w:t>9</w:t>
      </w:r>
      <w:r w:rsidR="0030400E" w:rsidRPr="00741CC0">
        <w:rPr>
          <w:rFonts w:ascii="Book Antiqua" w:hAnsi="Book Antiqua" w:cs="Arial"/>
          <w:color w:val="000000" w:themeColor="text1"/>
          <w:vertAlign w:val="superscript"/>
        </w:rPr>
        <w:t>]</w:t>
      </w:r>
      <w:r w:rsidR="00D8426B" w:rsidRPr="00741CC0">
        <w:rPr>
          <w:rFonts w:ascii="Book Antiqua" w:hAnsi="Book Antiqua" w:cs="Arial"/>
          <w:color w:val="000000" w:themeColor="text1"/>
        </w:rPr>
        <w:t>. M</w:t>
      </w:r>
      <w:r w:rsidR="008D56BA" w:rsidRPr="00741CC0">
        <w:rPr>
          <w:rFonts w:ascii="Book Antiqua" w:hAnsi="Book Antiqua" w:cs="Arial"/>
          <w:color w:val="000000" w:themeColor="text1"/>
        </w:rPr>
        <w:t xml:space="preserve">ammalian target of rapamycin (mTOR), a </w:t>
      </w:r>
      <w:r w:rsidR="008C6184" w:rsidRPr="00741CC0">
        <w:rPr>
          <w:rFonts w:ascii="Book Antiqua" w:hAnsi="Book Antiqua" w:cs="Arial"/>
          <w:color w:val="000000" w:themeColor="text1"/>
        </w:rPr>
        <w:t xml:space="preserve">member of </w:t>
      </w:r>
      <w:r w:rsidR="00161194" w:rsidRPr="00741CC0">
        <w:rPr>
          <w:rFonts w:ascii="Book Antiqua" w:hAnsi="Book Antiqua" w:cs="Arial"/>
          <w:color w:val="000000" w:themeColor="text1"/>
        </w:rPr>
        <w:t xml:space="preserve">the </w:t>
      </w:r>
      <w:r w:rsidR="008C6184" w:rsidRPr="00741CC0">
        <w:rPr>
          <w:rFonts w:ascii="Book Antiqua" w:hAnsi="Book Antiqua" w:cs="Arial"/>
          <w:color w:val="000000" w:themeColor="text1"/>
        </w:rPr>
        <w:t xml:space="preserve">phosphatidylinositol-3-kinase family, </w:t>
      </w:r>
      <w:r w:rsidR="00161194" w:rsidRPr="00741CC0">
        <w:rPr>
          <w:rFonts w:ascii="Book Antiqua" w:hAnsi="Book Antiqua" w:cs="Arial"/>
          <w:color w:val="000000" w:themeColor="text1"/>
        </w:rPr>
        <w:t>plays</w:t>
      </w:r>
      <w:r w:rsidR="002427E9" w:rsidRPr="00741CC0">
        <w:rPr>
          <w:rFonts w:ascii="Book Antiqua" w:hAnsi="Book Antiqua" w:cs="Arial"/>
          <w:color w:val="000000" w:themeColor="text1"/>
        </w:rPr>
        <w:t xml:space="preserve"> a </w:t>
      </w:r>
      <w:r w:rsidR="008C6184" w:rsidRPr="00741CC0">
        <w:rPr>
          <w:rFonts w:ascii="Book Antiqua" w:hAnsi="Book Antiqua" w:cs="Arial"/>
          <w:color w:val="000000" w:themeColor="text1"/>
        </w:rPr>
        <w:t>major</w:t>
      </w:r>
      <w:r w:rsidR="002427E9" w:rsidRPr="00741CC0">
        <w:rPr>
          <w:rFonts w:ascii="Book Antiqua" w:hAnsi="Book Antiqua" w:cs="Arial"/>
          <w:color w:val="000000" w:themeColor="text1"/>
        </w:rPr>
        <w:t xml:space="preserve"> role in </w:t>
      </w:r>
      <w:r w:rsidR="00FA5052" w:rsidRPr="00741CC0">
        <w:rPr>
          <w:rFonts w:ascii="Book Antiqua" w:hAnsi="Book Antiqua" w:cs="Arial"/>
          <w:color w:val="000000" w:themeColor="text1"/>
        </w:rPr>
        <w:t>inhibit</w:t>
      </w:r>
      <w:r w:rsidR="002427E9" w:rsidRPr="00741CC0">
        <w:rPr>
          <w:rFonts w:ascii="Book Antiqua" w:hAnsi="Book Antiqua" w:cs="Arial"/>
          <w:color w:val="000000" w:themeColor="text1"/>
        </w:rPr>
        <w:t xml:space="preserve">ing </w:t>
      </w:r>
      <w:r w:rsidR="00161194" w:rsidRPr="00741CC0">
        <w:rPr>
          <w:rFonts w:ascii="Book Antiqua" w:hAnsi="Book Antiqua" w:cs="Arial"/>
          <w:color w:val="000000" w:themeColor="text1"/>
        </w:rPr>
        <w:t xml:space="preserve">the </w:t>
      </w:r>
      <w:r w:rsidR="002427E9" w:rsidRPr="00741CC0">
        <w:rPr>
          <w:rFonts w:ascii="Book Antiqua" w:hAnsi="Book Antiqua" w:cs="Arial"/>
          <w:color w:val="000000" w:themeColor="text1"/>
        </w:rPr>
        <w:t>autophagic process</w:t>
      </w:r>
      <w:r w:rsidR="009352CF" w:rsidRPr="00741CC0">
        <w:rPr>
          <w:rFonts w:ascii="Book Antiqua" w:hAnsi="Book Antiqua" w:cs="Arial"/>
          <w:color w:val="000000" w:themeColor="text1"/>
        </w:rPr>
        <w:t xml:space="preserve"> and </w:t>
      </w:r>
      <w:r w:rsidR="00161194" w:rsidRPr="00741CC0">
        <w:rPr>
          <w:rFonts w:ascii="Book Antiqua" w:hAnsi="Book Antiqua" w:cs="Arial"/>
          <w:color w:val="000000" w:themeColor="text1"/>
        </w:rPr>
        <w:t xml:space="preserve">is </w:t>
      </w:r>
      <w:r w:rsidR="009352CF" w:rsidRPr="00741CC0">
        <w:rPr>
          <w:rFonts w:ascii="Book Antiqua" w:hAnsi="Book Antiqua" w:cs="Arial"/>
          <w:color w:val="000000" w:themeColor="text1"/>
        </w:rPr>
        <w:t xml:space="preserve">associated with the proliferation, survival, invasion, and metastasis of </w:t>
      </w:r>
      <w:r w:rsidR="008D56BA" w:rsidRPr="00741CC0">
        <w:rPr>
          <w:rFonts w:ascii="Book Antiqua" w:hAnsi="Book Antiqua" w:cs="Arial"/>
          <w:color w:val="000000" w:themeColor="text1"/>
        </w:rPr>
        <w:t>CRC</w:t>
      </w:r>
      <w:r w:rsidR="006922E1" w:rsidRPr="00741CC0">
        <w:rPr>
          <w:rFonts w:ascii="Book Antiqua" w:hAnsi="Book Antiqua" w:cs="Arial"/>
          <w:color w:val="000000" w:themeColor="text1"/>
        </w:rPr>
        <w:t xml:space="preserve"> </w:t>
      </w:r>
      <w:proofErr w:type="gramStart"/>
      <w:r w:rsidR="009352CF" w:rsidRPr="00741CC0">
        <w:rPr>
          <w:rFonts w:ascii="Book Antiqua" w:hAnsi="Book Antiqua" w:cs="Arial"/>
          <w:color w:val="000000" w:themeColor="text1"/>
        </w:rPr>
        <w:t>cells</w:t>
      </w:r>
      <w:r w:rsidR="007F0D99" w:rsidRPr="00741CC0">
        <w:rPr>
          <w:rFonts w:ascii="Book Antiqua" w:hAnsi="Book Antiqua" w:cs="Arial"/>
          <w:color w:val="000000" w:themeColor="text1"/>
          <w:vertAlign w:val="superscript"/>
        </w:rPr>
        <w:t>[</w:t>
      </w:r>
      <w:proofErr w:type="gramEnd"/>
      <w:r w:rsidR="0002283D" w:rsidRPr="00741CC0">
        <w:rPr>
          <w:rFonts w:ascii="Book Antiqua" w:hAnsi="Book Antiqua" w:cs="Arial"/>
          <w:color w:val="000000" w:themeColor="text1"/>
          <w:vertAlign w:val="superscript"/>
        </w:rPr>
        <w:t>10</w:t>
      </w:r>
      <w:r w:rsidR="007F0D99" w:rsidRPr="00741CC0">
        <w:rPr>
          <w:rFonts w:ascii="Book Antiqua" w:hAnsi="Book Antiqua" w:cs="Arial"/>
          <w:color w:val="000000" w:themeColor="text1"/>
          <w:vertAlign w:val="superscript"/>
        </w:rPr>
        <w:t>]</w:t>
      </w:r>
      <w:r w:rsidR="002427E9"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Several mTOR signaling components, including mTOR, p70-S6 Kinase 1 (S6K), and eukaryotic initiation factor 4E-binding </w:t>
      </w:r>
      <w:r w:rsidR="00161194" w:rsidRPr="00741CC0">
        <w:rPr>
          <w:rFonts w:ascii="Book Antiqua" w:hAnsi="Book Antiqua" w:cs="Arial"/>
          <w:color w:val="000000" w:themeColor="text1"/>
        </w:rPr>
        <w:lastRenderedPageBreak/>
        <w:t xml:space="preserve">protein 1 (4E-BP1), are highly expressed and activated in glandular elements of </w:t>
      </w:r>
      <w:proofErr w:type="gramStart"/>
      <w:r w:rsidR="008D56BA" w:rsidRPr="00741CC0">
        <w:rPr>
          <w:rFonts w:ascii="Book Antiqua" w:hAnsi="Book Antiqua" w:cs="Arial"/>
          <w:color w:val="000000" w:themeColor="text1"/>
        </w:rPr>
        <w:t>CRC</w:t>
      </w:r>
      <w:r w:rsidR="00746990" w:rsidRPr="00741CC0">
        <w:rPr>
          <w:rFonts w:ascii="Book Antiqua" w:hAnsi="Book Antiqua" w:cs="Arial"/>
          <w:color w:val="000000" w:themeColor="text1"/>
          <w:vertAlign w:val="superscript"/>
        </w:rPr>
        <w:t>[</w:t>
      </w:r>
      <w:proofErr w:type="gramEnd"/>
      <w:r w:rsidR="008E57F4" w:rsidRPr="00741CC0">
        <w:rPr>
          <w:rFonts w:ascii="Book Antiqua" w:hAnsi="Book Antiqua" w:cs="Arial"/>
          <w:color w:val="000000" w:themeColor="text1"/>
          <w:vertAlign w:val="superscript"/>
        </w:rPr>
        <w:t>11</w:t>
      </w:r>
      <w:r w:rsidR="00746990"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The current paradigm suggests that mTOR phosphorylates 4E</w:t>
      </w:r>
      <w:r w:rsidR="00E302F8" w:rsidRPr="00741CC0">
        <w:rPr>
          <w:rFonts w:ascii="Book Antiqua" w:hAnsi="Book Antiqua" w:cs="Arial"/>
          <w:color w:val="000000" w:themeColor="text1"/>
        </w:rPr>
        <w:t>-</w:t>
      </w:r>
      <w:r w:rsidR="00161194" w:rsidRPr="00741CC0">
        <w:rPr>
          <w:rFonts w:ascii="Book Antiqua" w:hAnsi="Book Antiqua" w:cs="Arial"/>
          <w:color w:val="000000" w:themeColor="text1"/>
        </w:rPr>
        <w:t>BP1 at multiple sites, which promotes the dissociation of eIF4E from 4E-BP1, reducing the inhibitory effect of 4E-BP1</w:t>
      </w:r>
      <w:r w:rsidR="002414A5"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on eIF4E-dependent translation initiation and decreasing the translation</w:t>
      </w:r>
      <w:r w:rsidR="008D56BA" w:rsidRPr="00741CC0">
        <w:rPr>
          <w:rFonts w:ascii="Book Antiqua" w:hAnsi="Book Antiqua" w:cs="Arial"/>
          <w:color w:val="000000" w:themeColor="text1"/>
        </w:rPr>
        <w:t xml:space="preserve">al </w:t>
      </w:r>
      <w:proofErr w:type="gramStart"/>
      <w:r w:rsidR="008D56BA" w:rsidRPr="00741CC0">
        <w:rPr>
          <w:rFonts w:ascii="Book Antiqua" w:hAnsi="Book Antiqua" w:cs="Arial"/>
          <w:color w:val="000000" w:themeColor="text1"/>
        </w:rPr>
        <w:t>activity</w:t>
      </w:r>
      <w:r w:rsidR="00923C54" w:rsidRPr="00741CC0">
        <w:rPr>
          <w:rFonts w:ascii="Book Antiqua" w:hAnsi="Book Antiqua" w:cs="Arial"/>
          <w:color w:val="000000" w:themeColor="text1"/>
          <w:vertAlign w:val="superscript"/>
        </w:rPr>
        <w:t>[</w:t>
      </w:r>
      <w:proofErr w:type="gramEnd"/>
      <w:r w:rsidR="00923C54" w:rsidRPr="00741CC0">
        <w:rPr>
          <w:rFonts w:ascii="Book Antiqua" w:hAnsi="Book Antiqua" w:cs="Arial"/>
          <w:color w:val="000000" w:themeColor="text1"/>
          <w:vertAlign w:val="superscript"/>
        </w:rPr>
        <w:t>12]</w:t>
      </w:r>
      <w:r w:rsidR="008C6184" w:rsidRPr="00741CC0">
        <w:rPr>
          <w:rFonts w:ascii="Book Antiqua" w:hAnsi="Book Antiqua" w:cs="Arial"/>
          <w:color w:val="000000" w:themeColor="text1"/>
        </w:rPr>
        <w:t xml:space="preserve">. </w:t>
      </w:r>
      <w:r w:rsidR="009307CA" w:rsidRPr="00741CC0">
        <w:rPr>
          <w:rFonts w:ascii="Book Antiqua" w:hAnsi="Book Antiqua" w:cs="Arial"/>
          <w:color w:val="000000" w:themeColor="text1"/>
        </w:rPr>
        <w:t xml:space="preserve">At the molecular level, the complex autophagy machinery is orchestrated in several </w:t>
      </w:r>
      <w:r w:rsidR="00161194" w:rsidRPr="00741CC0">
        <w:rPr>
          <w:rFonts w:ascii="Book Antiqua" w:hAnsi="Book Antiqua" w:cs="Arial"/>
          <w:color w:val="000000" w:themeColor="text1"/>
        </w:rPr>
        <w:t>stages. One</w:t>
      </w:r>
      <w:r w:rsidR="009307CA" w:rsidRPr="00741CC0">
        <w:rPr>
          <w:rFonts w:ascii="Book Antiqua" w:hAnsi="Book Antiqua" w:cs="Arial"/>
          <w:color w:val="000000" w:themeColor="text1"/>
        </w:rPr>
        <w:t xml:space="preserve"> well</w:t>
      </w:r>
      <w:r w:rsidR="00161194" w:rsidRPr="00741CC0">
        <w:rPr>
          <w:rFonts w:ascii="Book Antiqua" w:hAnsi="Book Antiqua" w:cs="Arial"/>
          <w:color w:val="000000" w:themeColor="text1"/>
        </w:rPr>
        <w:t>-</w:t>
      </w:r>
      <w:r w:rsidR="009307CA" w:rsidRPr="00741CC0">
        <w:rPr>
          <w:rFonts w:ascii="Book Antiqua" w:hAnsi="Book Antiqua" w:cs="Arial"/>
          <w:color w:val="000000" w:themeColor="text1"/>
        </w:rPr>
        <w:t xml:space="preserve">characterized regulatory </w:t>
      </w:r>
      <w:r w:rsidR="00161194" w:rsidRPr="00741CC0">
        <w:rPr>
          <w:rFonts w:ascii="Book Antiqua" w:hAnsi="Book Antiqua" w:cs="Arial"/>
          <w:color w:val="000000" w:themeColor="text1"/>
        </w:rPr>
        <w:t>event</w:t>
      </w:r>
      <w:r w:rsidR="009307CA" w:rsidRPr="00741CC0">
        <w:rPr>
          <w:rFonts w:ascii="Book Antiqua" w:hAnsi="Book Antiqua" w:cs="Arial"/>
          <w:color w:val="000000" w:themeColor="text1"/>
        </w:rPr>
        <w:t xml:space="preserve"> is the interaction between Beclin1 and Beclin2, which disrupts the interaction of Beclin1 with the class</w:t>
      </w:r>
      <w:r w:rsidR="008F60D9" w:rsidRPr="00741CC0">
        <w:rPr>
          <w:rFonts w:ascii="Book Antiqua" w:hAnsi="Book Antiqua" w:cs="Arial"/>
          <w:color w:val="000000" w:themeColor="text1"/>
        </w:rPr>
        <w:t xml:space="preserve"> III</w:t>
      </w:r>
      <w:r w:rsidR="00723399">
        <w:rPr>
          <w:rFonts w:ascii="Book Antiqua" w:hAnsi="Book Antiqua" w:cs="Arial"/>
          <w:color w:val="000000" w:themeColor="text1"/>
        </w:rPr>
        <w:t xml:space="preserve"> </w:t>
      </w:r>
      <w:r w:rsidR="009307CA" w:rsidRPr="00741CC0">
        <w:rPr>
          <w:rFonts w:ascii="Book Antiqua" w:hAnsi="Book Antiqua" w:cs="Arial"/>
          <w:color w:val="000000" w:themeColor="text1"/>
        </w:rPr>
        <w:t>phosphoinositide 3-kinase (PI3K)</w:t>
      </w:r>
      <w:r w:rsidR="00161194" w:rsidRPr="00741CC0">
        <w:rPr>
          <w:rFonts w:ascii="Book Antiqua" w:hAnsi="Book Antiqua" w:cs="Arial"/>
          <w:color w:val="000000" w:themeColor="text1"/>
        </w:rPr>
        <w:t>,</w:t>
      </w:r>
      <w:r w:rsidR="009307CA"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a</w:t>
      </w:r>
      <w:r w:rsidR="009307CA" w:rsidRPr="00741CC0">
        <w:rPr>
          <w:rFonts w:ascii="Book Antiqua" w:hAnsi="Book Antiqua" w:cs="Arial"/>
          <w:color w:val="000000" w:themeColor="text1"/>
        </w:rPr>
        <w:t xml:space="preserve"> </w:t>
      </w:r>
      <w:r w:rsidR="008C6184" w:rsidRPr="00741CC0">
        <w:rPr>
          <w:rFonts w:ascii="Book Antiqua" w:hAnsi="Book Antiqua" w:cs="Arial"/>
          <w:color w:val="000000" w:themeColor="text1"/>
        </w:rPr>
        <w:t xml:space="preserve">core </w:t>
      </w:r>
      <w:r w:rsidR="009307CA" w:rsidRPr="00741CC0">
        <w:rPr>
          <w:rFonts w:ascii="Book Antiqua" w:hAnsi="Book Antiqua" w:cs="Arial"/>
          <w:color w:val="000000" w:themeColor="text1"/>
        </w:rPr>
        <w:t xml:space="preserve">regulator of </w:t>
      </w:r>
      <w:proofErr w:type="gramStart"/>
      <w:r w:rsidR="009307CA" w:rsidRPr="00741CC0">
        <w:rPr>
          <w:rFonts w:ascii="Book Antiqua" w:hAnsi="Book Antiqua" w:cs="Arial"/>
          <w:color w:val="000000" w:themeColor="text1"/>
        </w:rPr>
        <w:t>autophagy</w:t>
      </w:r>
      <w:r w:rsidR="00F619AF" w:rsidRPr="00741CC0">
        <w:rPr>
          <w:rFonts w:ascii="Book Antiqua" w:hAnsi="Book Antiqua" w:cs="Arial"/>
          <w:color w:val="000000" w:themeColor="text1"/>
          <w:vertAlign w:val="superscript"/>
        </w:rPr>
        <w:t>[</w:t>
      </w:r>
      <w:proofErr w:type="gramEnd"/>
      <w:r w:rsidR="00F619AF" w:rsidRPr="00741CC0">
        <w:rPr>
          <w:rFonts w:ascii="Book Antiqua" w:hAnsi="Book Antiqua" w:cs="Arial"/>
          <w:color w:val="000000" w:themeColor="text1"/>
          <w:vertAlign w:val="superscript"/>
        </w:rPr>
        <w:t>13]</w:t>
      </w:r>
      <w:r w:rsidR="009307CA"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Autophagy</w:t>
      </w:r>
      <w:r w:rsidR="009307CA" w:rsidRPr="00741CC0">
        <w:rPr>
          <w:rFonts w:ascii="Book Antiqua" w:hAnsi="Book Antiqua" w:cs="Arial"/>
          <w:color w:val="000000" w:themeColor="text1"/>
        </w:rPr>
        <w:t>-related</w:t>
      </w:r>
      <w:r w:rsidR="00723399">
        <w:rPr>
          <w:rFonts w:ascii="Book Antiqua" w:hAnsi="Book Antiqua" w:cs="Arial"/>
          <w:color w:val="000000" w:themeColor="text1"/>
        </w:rPr>
        <w:t xml:space="preserve"> </w:t>
      </w:r>
      <w:r w:rsidR="009307CA" w:rsidRPr="00741CC0">
        <w:rPr>
          <w:rFonts w:ascii="Book Antiqua" w:hAnsi="Book Antiqua" w:cs="Arial"/>
          <w:color w:val="000000" w:themeColor="text1"/>
        </w:rPr>
        <w:t xml:space="preserve">genes </w:t>
      </w:r>
      <w:r w:rsidR="00723399" w:rsidRPr="00741CC0">
        <w:rPr>
          <w:rFonts w:ascii="Book Antiqua" w:hAnsi="Book Antiqua" w:cs="Arial"/>
          <w:color w:val="000000" w:themeColor="text1"/>
        </w:rPr>
        <w:t>(</w:t>
      </w:r>
      <w:proofErr w:type="spellStart"/>
      <w:r w:rsidR="00723399" w:rsidRPr="00741CC0">
        <w:rPr>
          <w:rFonts w:ascii="Book Antiqua" w:hAnsi="Book Antiqua" w:cs="Arial"/>
          <w:color w:val="000000" w:themeColor="text1"/>
        </w:rPr>
        <w:t>Atg</w:t>
      </w:r>
      <w:r w:rsidR="00723399">
        <w:rPr>
          <w:rFonts w:ascii="Book Antiqua" w:hAnsi="Book Antiqua" w:cs="Arial"/>
          <w:color w:val="000000" w:themeColor="text1"/>
        </w:rPr>
        <w:t>s</w:t>
      </w:r>
      <w:proofErr w:type="spellEnd"/>
      <w:r w:rsidR="00723399" w:rsidRPr="00741CC0">
        <w:rPr>
          <w:rFonts w:ascii="Book Antiqua" w:hAnsi="Book Antiqua" w:cs="Arial"/>
          <w:color w:val="000000" w:themeColor="text1"/>
        </w:rPr>
        <w:t>)</w:t>
      </w:r>
      <w:r w:rsidR="00723399">
        <w:rPr>
          <w:rFonts w:ascii="Book Antiqua" w:hAnsi="Book Antiqua" w:cs="Arial"/>
          <w:color w:val="000000" w:themeColor="text1"/>
        </w:rPr>
        <w:t xml:space="preserve"> </w:t>
      </w:r>
      <w:r w:rsidR="009307CA" w:rsidRPr="00741CC0">
        <w:rPr>
          <w:rFonts w:ascii="Book Antiqua" w:hAnsi="Book Antiqua" w:cs="Arial"/>
          <w:color w:val="000000" w:themeColor="text1"/>
        </w:rPr>
        <w:t xml:space="preserve">control </w:t>
      </w:r>
      <w:proofErr w:type="spellStart"/>
      <w:r w:rsidR="009307CA" w:rsidRPr="00741CC0">
        <w:rPr>
          <w:rFonts w:ascii="Book Antiqua" w:hAnsi="Book Antiqua" w:cs="Arial"/>
          <w:color w:val="000000" w:themeColor="text1"/>
        </w:rPr>
        <w:t>autophagosome</w:t>
      </w:r>
      <w:proofErr w:type="spellEnd"/>
      <w:r w:rsidR="009307CA" w:rsidRPr="00741CC0">
        <w:rPr>
          <w:rFonts w:ascii="Book Antiqua" w:hAnsi="Book Antiqua" w:cs="Arial"/>
          <w:color w:val="000000" w:themeColor="text1"/>
        </w:rPr>
        <w:t xml:space="preserve"> formation through Atg12-Atg5 and </w:t>
      </w:r>
      <w:r>
        <w:rPr>
          <w:rFonts w:ascii="Book Antiqua" w:eastAsia="等线" w:hAnsi="Book Antiqua" w:cs="Arial"/>
          <w:color w:val="000000" w:themeColor="text1"/>
        </w:rPr>
        <w:t>m</w:t>
      </w:r>
      <w:r w:rsidRPr="00741CC0">
        <w:rPr>
          <w:rFonts w:ascii="Book Antiqua" w:eastAsia="等线" w:hAnsi="Book Antiqua" w:cs="Arial"/>
          <w:color w:val="000000" w:themeColor="text1"/>
        </w:rPr>
        <w:t>icrotubule-associated protein 1A/B-light chain 3</w:t>
      </w:r>
      <w:r w:rsidRPr="00741CC0">
        <w:rPr>
          <w:rFonts w:ascii="Book Antiqua" w:hAnsi="Book Antiqua" w:cs="Arial"/>
          <w:color w:val="000000" w:themeColor="text1"/>
        </w:rPr>
        <w:t xml:space="preserve"> </w:t>
      </w:r>
      <w:r w:rsidRPr="00741CC0">
        <w:rPr>
          <w:rFonts w:ascii="Book Antiqua" w:eastAsia="等线" w:hAnsi="Book Antiqua" w:cs="Arial"/>
          <w:color w:val="000000" w:themeColor="text1"/>
        </w:rPr>
        <w:t>(</w:t>
      </w:r>
      <w:r w:rsidRPr="00741CC0">
        <w:rPr>
          <w:rFonts w:ascii="Book Antiqua" w:hAnsi="Book Antiqua" w:cs="Arial"/>
          <w:color w:val="000000" w:themeColor="text1"/>
        </w:rPr>
        <w:t>LC3</w:t>
      </w:r>
      <w:r w:rsidRPr="00741CC0">
        <w:rPr>
          <w:rFonts w:ascii="Book Antiqua" w:eastAsia="等线" w:hAnsi="Book Antiqua" w:cs="Arial"/>
          <w:color w:val="000000" w:themeColor="text1"/>
        </w:rPr>
        <w:t>)</w:t>
      </w:r>
      <w:r w:rsidR="009307CA" w:rsidRPr="00741CC0">
        <w:rPr>
          <w:rFonts w:ascii="Book Antiqua" w:hAnsi="Book Antiqua" w:cs="Arial"/>
          <w:color w:val="000000" w:themeColor="text1"/>
        </w:rPr>
        <w:t xml:space="preserve"> complexes, and the </w:t>
      </w:r>
      <w:r w:rsidR="008F60D9" w:rsidRPr="00741CC0">
        <w:rPr>
          <w:rFonts w:ascii="Book Antiqua" w:hAnsi="Book Antiqua" w:cs="Arial"/>
          <w:color w:val="000000" w:themeColor="text1"/>
        </w:rPr>
        <w:t xml:space="preserve">modified </w:t>
      </w:r>
      <w:r w:rsidR="009307CA" w:rsidRPr="00741CC0">
        <w:rPr>
          <w:rFonts w:ascii="Book Antiqua" w:hAnsi="Book Antiqua" w:cs="Arial"/>
          <w:color w:val="000000" w:themeColor="text1"/>
        </w:rPr>
        <w:t xml:space="preserve">form of LC3 is attached to the autophagosome </w:t>
      </w:r>
      <w:proofErr w:type="gramStart"/>
      <w:r w:rsidR="009307CA" w:rsidRPr="00741CC0">
        <w:rPr>
          <w:rFonts w:ascii="Book Antiqua" w:hAnsi="Book Antiqua" w:cs="Arial"/>
          <w:color w:val="000000" w:themeColor="text1"/>
        </w:rPr>
        <w:t>membrane</w:t>
      </w:r>
      <w:r w:rsidR="00F619AF" w:rsidRPr="00741CC0">
        <w:rPr>
          <w:rFonts w:ascii="Book Antiqua" w:hAnsi="Book Antiqua" w:cs="Arial"/>
          <w:color w:val="000000" w:themeColor="text1"/>
          <w:vertAlign w:val="superscript"/>
        </w:rPr>
        <w:t>[</w:t>
      </w:r>
      <w:proofErr w:type="gramEnd"/>
      <w:r w:rsidR="00F619AF" w:rsidRPr="00741CC0">
        <w:rPr>
          <w:rFonts w:ascii="Book Antiqua" w:hAnsi="Book Antiqua" w:cs="Arial"/>
          <w:color w:val="000000" w:themeColor="text1"/>
          <w:vertAlign w:val="superscript"/>
        </w:rPr>
        <w:t>14]</w:t>
      </w:r>
      <w:r w:rsidR="009307CA" w:rsidRPr="00741CC0">
        <w:rPr>
          <w:rFonts w:ascii="Book Antiqua" w:hAnsi="Book Antiqua" w:cs="Arial"/>
          <w:color w:val="000000" w:themeColor="text1"/>
        </w:rPr>
        <w:t>.</w:t>
      </w:r>
    </w:p>
    <w:p w14:paraId="17085F5F" w14:textId="05654BC3" w:rsidR="00F56BAB" w:rsidRPr="00741CC0" w:rsidRDefault="00723399" w:rsidP="00D10898">
      <w:pPr>
        <w:adjustRightInd w:val="0"/>
        <w:snapToGrid w:val="0"/>
        <w:spacing w:line="360" w:lineRule="auto"/>
        <w:ind w:firstLineChars="177" w:firstLine="425"/>
        <w:rPr>
          <w:rFonts w:ascii="Book Antiqua" w:hAnsi="Book Antiqua" w:cs="Arial"/>
          <w:color w:val="000000" w:themeColor="text1"/>
        </w:rPr>
      </w:pPr>
      <w:r w:rsidRPr="00D10898">
        <w:rPr>
          <w:rFonts w:ascii="Book Antiqua" w:hAnsi="Book Antiqua" w:cs="Arial"/>
          <w:color w:val="000000" w:themeColor="text1"/>
        </w:rPr>
        <w:t>It has been</w:t>
      </w:r>
      <w:r>
        <w:rPr>
          <w:rFonts w:ascii="Book Antiqua" w:hAnsi="Book Antiqua" w:cs="Arial"/>
          <w:i/>
          <w:color w:val="000000" w:themeColor="text1"/>
        </w:rPr>
        <w:t xml:space="preserve"> </w:t>
      </w:r>
      <w:r w:rsidR="009732C3" w:rsidRPr="00741CC0">
        <w:rPr>
          <w:rFonts w:ascii="Book Antiqua" w:hAnsi="Book Antiqua" w:cs="Arial"/>
          <w:color w:val="000000" w:themeColor="text1"/>
        </w:rPr>
        <w:t>reported that a</w:t>
      </w:r>
      <w:r w:rsidR="00975C84" w:rsidRPr="00741CC0">
        <w:rPr>
          <w:rFonts w:ascii="Book Antiqua" w:hAnsi="Book Antiqua" w:cs="Arial"/>
          <w:color w:val="000000" w:themeColor="text1"/>
        </w:rPr>
        <w:t>utophagy</w:t>
      </w:r>
      <w:r w:rsidR="009732C3" w:rsidRPr="00741CC0">
        <w:rPr>
          <w:rFonts w:ascii="Book Antiqua" w:hAnsi="Book Antiqua" w:cs="Arial"/>
          <w:color w:val="000000" w:themeColor="text1"/>
        </w:rPr>
        <w:t xml:space="preserve"> </w:t>
      </w:r>
      <w:r w:rsidR="00B2419D" w:rsidRPr="00741CC0">
        <w:rPr>
          <w:rFonts w:ascii="Book Antiqua" w:hAnsi="Book Antiqua" w:cs="Arial"/>
          <w:color w:val="000000" w:themeColor="text1"/>
        </w:rPr>
        <w:t>wa</w:t>
      </w:r>
      <w:r w:rsidR="00975C84" w:rsidRPr="00741CC0">
        <w:rPr>
          <w:rFonts w:ascii="Book Antiqua" w:hAnsi="Book Antiqua" w:cs="Arial"/>
          <w:color w:val="000000" w:themeColor="text1"/>
        </w:rPr>
        <w:t>s in</w:t>
      </w:r>
      <w:r w:rsidR="009732C3" w:rsidRPr="00741CC0">
        <w:rPr>
          <w:rFonts w:ascii="Book Antiqua" w:hAnsi="Book Antiqua" w:cs="Arial"/>
          <w:color w:val="000000" w:themeColor="text1"/>
        </w:rPr>
        <w:t xml:space="preserve">duced </w:t>
      </w:r>
      <w:r w:rsidR="00975C84" w:rsidRPr="00741CC0">
        <w:rPr>
          <w:rFonts w:ascii="Book Antiqua" w:hAnsi="Book Antiqua" w:cs="Arial"/>
          <w:color w:val="000000" w:themeColor="text1"/>
        </w:rPr>
        <w:t>by EGFR</w:t>
      </w:r>
      <w:r w:rsidR="009732C3" w:rsidRPr="00741CC0">
        <w:rPr>
          <w:rFonts w:ascii="Book Antiqua" w:hAnsi="Book Antiqua" w:cs="Arial"/>
          <w:color w:val="000000" w:themeColor="text1"/>
        </w:rPr>
        <w:t xml:space="preserve"> siRNA</w:t>
      </w:r>
      <w:r w:rsidR="00975C84" w:rsidRPr="00741CC0">
        <w:rPr>
          <w:rFonts w:ascii="Book Antiqua" w:hAnsi="Book Antiqua" w:cs="Arial"/>
          <w:color w:val="000000" w:themeColor="text1"/>
        </w:rPr>
        <w:t xml:space="preserve"> </w:t>
      </w:r>
      <w:r w:rsidR="00B2419D" w:rsidRPr="00741CC0">
        <w:rPr>
          <w:rFonts w:ascii="Book Antiqua" w:hAnsi="Book Antiqua" w:cs="Arial"/>
          <w:color w:val="000000" w:themeColor="text1"/>
        </w:rPr>
        <w:t xml:space="preserve">in cancer </w:t>
      </w:r>
      <w:proofErr w:type="gramStart"/>
      <w:r w:rsidR="00B2419D" w:rsidRPr="00741CC0">
        <w:rPr>
          <w:rFonts w:ascii="Book Antiqua" w:hAnsi="Book Antiqua" w:cs="Arial"/>
          <w:color w:val="000000" w:themeColor="text1"/>
        </w:rPr>
        <w:t>cell</w:t>
      </w:r>
      <w:r>
        <w:rPr>
          <w:rFonts w:ascii="Book Antiqua" w:hAnsi="Book Antiqua" w:cs="Arial"/>
          <w:color w:val="000000" w:themeColor="text1"/>
        </w:rPr>
        <w:t>s</w:t>
      </w:r>
      <w:r w:rsidR="00B2419D" w:rsidRPr="00741CC0">
        <w:rPr>
          <w:rFonts w:ascii="Book Antiqua" w:hAnsi="Book Antiqua" w:cs="Arial"/>
          <w:color w:val="000000" w:themeColor="text1"/>
          <w:vertAlign w:val="superscript"/>
        </w:rPr>
        <w:t>[</w:t>
      </w:r>
      <w:proofErr w:type="gramEnd"/>
      <w:r w:rsidR="007E3948" w:rsidRPr="00741CC0">
        <w:rPr>
          <w:rFonts w:ascii="Book Antiqua" w:hAnsi="Book Antiqua" w:cs="Arial"/>
          <w:color w:val="000000" w:themeColor="text1"/>
          <w:vertAlign w:val="superscript"/>
        </w:rPr>
        <w:t>15</w:t>
      </w:r>
      <w:r w:rsidR="00B2419D" w:rsidRPr="00741CC0">
        <w:rPr>
          <w:rFonts w:ascii="Book Antiqua" w:hAnsi="Book Antiqua" w:cs="Arial"/>
          <w:color w:val="000000" w:themeColor="text1"/>
          <w:vertAlign w:val="superscript"/>
        </w:rPr>
        <w:t>]</w:t>
      </w:r>
      <w:r w:rsidR="00B2419D" w:rsidRPr="00741CC0">
        <w:rPr>
          <w:rFonts w:ascii="Book Antiqua" w:hAnsi="Book Antiqua" w:cs="Arial"/>
          <w:color w:val="000000" w:themeColor="text1"/>
        </w:rPr>
        <w:t xml:space="preserve">. </w:t>
      </w:r>
      <w:r w:rsidR="00B654CE" w:rsidRPr="00741CC0">
        <w:rPr>
          <w:rFonts w:ascii="Book Antiqua" w:hAnsi="Book Antiqua" w:cs="Arial"/>
          <w:color w:val="000000" w:themeColor="text1"/>
        </w:rPr>
        <w:t>F</w:t>
      </w:r>
      <w:r w:rsidR="00853CB3" w:rsidRPr="00741CC0">
        <w:rPr>
          <w:rFonts w:ascii="Book Antiqua" w:hAnsi="Book Antiqua" w:cs="Arial"/>
          <w:color w:val="000000" w:themeColor="text1"/>
        </w:rPr>
        <w:t xml:space="preserve">ew reports </w:t>
      </w:r>
      <w:r w:rsidR="00B654CE" w:rsidRPr="00741CC0">
        <w:rPr>
          <w:rFonts w:ascii="Book Antiqua" w:hAnsi="Book Antiqua" w:cs="Arial"/>
          <w:color w:val="000000" w:themeColor="text1"/>
        </w:rPr>
        <w:t>describe</w:t>
      </w:r>
      <w:r w:rsidR="00853CB3" w:rsidRPr="00741CC0">
        <w:rPr>
          <w:rFonts w:ascii="Book Antiqua" w:hAnsi="Book Antiqua" w:cs="Arial"/>
          <w:color w:val="000000" w:themeColor="text1"/>
        </w:rPr>
        <w:t xml:space="preserve"> autophagy and </w:t>
      </w:r>
      <w:r w:rsidR="00B654CE" w:rsidRPr="00741CC0">
        <w:rPr>
          <w:rFonts w:ascii="Book Antiqua" w:hAnsi="Book Antiqua" w:cs="Arial"/>
          <w:color w:val="000000" w:themeColor="text1"/>
        </w:rPr>
        <w:t xml:space="preserve">the </w:t>
      </w:r>
      <w:r w:rsidR="00853CB3" w:rsidRPr="00741CC0">
        <w:rPr>
          <w:rFonts w:ascii="Book Antiqua" w:hAnsi="Book Antiqua" w:cs="Arial"/>
          <w:color w:val="000000" w:themeColor="text1"/>
        </w:rPr>
        <w:t>anti-cancer role</w:t>
      </w:r>
      <w:r w:rsidR="00B654CE" w:rsidRPr="00741CC0">
        <w:rPr>
          <w:rFonts w:ascii="Book Antiqua" w:hAnsi="Book Antiqua" w:cs="Arial"/>
          <w:color w:val="000000" w:themeColor="text1"/>
        </w:rPr>
        <w:t xml:space="preserve"> of cetuximab</w:t>
      </w:r>
      <w:r w:rsidR="00853CB3" w:rsidRPr="00741CC0">
        <w:rPr>
          <w:rFonts w:ascii="Book Antiqua" w:hAnsi="Book Antiqua" w:cs="Arial"/>
          <w:color w:val="000000" w:themeColor="text1"/>
        </w:rPr>
        <w:t xml:space="preserve">, </w:t>
      </w:r>
      <w:r w:rsidR="00B2419D" w:rsidRPr="00741CC0">
        <w:rPr>
          <w:rFonts w:ascii="Book Antiqua" w:hAnsi="Book Antiqua" w:cs="Arial"/>
          <w:color w:val="000000" w:themeColor="text1"/>
        </w:rPr>
        <w:t xml:space="preserve">antibody targeting </w:t>
      </w:r>
      <w:r w:rsidR="00890312" w:rsidRPr="00741CC0">
        <w:rPr>
          <w:rFonts w:ascii="Book Antiqua" w:hAnsi="Book Antiqua" w:cs="Arial"/>
          <w:color w:val="000000" w:themeColor="text1"/>
        </w:rPr>
        <w:t>EGFR</w:t>
      </w:r>
      <w:r w:rsidR="00B2419D" w:rsidRPr="00741CC0">
        <w:rPr>
          <w:rFonts w:ascii="Book Antiqua" w:hAnsi="Book Antiqua" w:cs="Arial"/>
          <w:color w:val="000000" w:themeColor="text1"/>
        </w:rPr>
        <w:t xml:space="preserve">, </w:t>
      </w:r>
      <w:r w:rsidR="00853CB3" w:rsidRPr="00741CC0">
        <w:rPr>
          <w:rFonts w:ascii="Book Antiqua" w:hAnsi="Book Antiqua" w:cs="Arial"/>
          <w:color w:val="000000" w:themeColor="text1"/>
        </w:rPr>
        <w:t xml:space="preserve">and most of these </w:t>
      </w:r>
      <w:r w:rsidR="00B654CE" w:rsidRPr="00741CC0">
        <w:rPr>
          <w:rFonts w:ascii="Book Antiqua" w:hAnsi="Book Antiqua" w:cs="Arial"/>
          <w:color w:val="000000" w:themeColor="text1"/>
        </w:rPr>
        <w:t>studies</w:t>
      </w:r>
      <w:r w:rsidR="00853CB3" w:rsidRPr="00741CC0">
        <w:rPr>
          <w:rFonts w:ascii="Book Antiqua" w:hAnsi="Book Antiqua" w:cs="Arial"/>
          <w:color w:val="000000" w:themeColor="text1"/>
        </w:rPr>
        <w:t xml:space="preserve"> </w:t>
      </w:r>
      <w:r w:rsidR="00B654CE" w:rsidRPr="00741CC0">
        <w:rPr>
          <w:rFonts w:ascii="Book Antiqua" w:hAnsi="Book Antiqua" w:cs="Arial"/>
          <w:color w:val="000000" w:themeColor="text1"/>
        </w:rPr>
        <w:t>have been performed</w:t>
      </w:r>
      <w:r w:rsidR="00853CB3" w:rsidRPr="00741CC0">
        <w:rPr>
          <w:rFonts w:ascii="Book Antiqua" w:hAnsi="Book Antiqua" w:cs="Arial"/>
          <w:color w:val="000000" w:themeColor="text1"/>
        </w:rPr>
        <w:t xml:space="preserve"> </w:t>
      </w:r>
      <w:r w:rsidR="00A16C64" w:rsidRPr="00741CC0">
        <w:rPr>
          <w:rFonts w:ascii="Book Antiqua" w:hAnsi="Book Antiqua" w:cs="Arial"/>
          <w:color w:val="000000" w:themeColor="text1"/>
        </w:rPr>
        <w:t>o</w:t>
      </w:r>
      <w:r w:rsidR="00853CB3" w:rsidRPr="00741CC0">
        <w:rPr>
          <w:rFonts w:ascii="Book Antiqua" w:hAnsi="Book Antiqua" w:cs="Arial"/>
          <w:color w:val="000000" w:themeColor="text1"/>
        </w:rPr>
        <w:t xml:space="preserve">n cancer cells. </w:t>
      </w:r>
      <w:r w:rsidR="00161194" w:rsidRPr="00741CC0">
        <w:rPr>
          <w:rFonts w:ascii="Book Antiqua" w:hAnsi="Book Antiqua" w:cs="Arial"/>
          <w:color w:val="000000" w:themeColor="text1"/>
        </w:rPr>
        <w:t>In this study, we examined</w:t>
      </w:r>
      <w:r w:rsidR="00D560A6" w:rsidRPr="00741CC0">
        <w:rPr>
          <w:rFonts w:ascii="Book Antiqua" w:hAnsi="Book Antiqua" w:cs="Arial"/>
          <w:color w:val="000000" w:themeColor="text1"/>
        </w:rPr>
        <w:t xml:space="preserve"> the critical</w:t>
      </w:r>
      <w:r w:rsidR="00A220FD" w:rsidRPr="00741CC0">
        <w:rPr>
          <w:rFonts w:ascii="Book Antiqua" w:hAnsi="Book Antiqua" w:cs="Arial"/>
          <w:color w:val="000000" w:themeColor="text1"/>
        </w:rPr>
        <w:t xml:space="preserve"> </w:t>
      </w:r>
      <w:r w:rsidR="008F60D9" w:rsidRPr="00741CC0">
        <w:rPr>
          <w:rFonts w:ascii="Book Antiqua" w:hAnsi="Book Antiqua" w:cs="Arial"/>
          <w:color w:val="000000" w:themeColor="text1"/>
        </w:rPr>
        <w:t xml:space="preserve">autophagic </w:t>
      </w:r>
      <w:r w:rsidR="0054489F" w:rsidRPr="00741CC0">
        <w:rPr>
          <w:rFonts w:ascii="Book Antiqua" w:hAnsi="Book Antiqua" w:cs="Arial"/>
          <w:color w:val="000000" w:themeColor="text1"/>
        </w:rPr>
        <w:t xml:space="preserve">proteins, Beclin-1, </w:t>
      </w:r>
      <w:r w:rsidR="000C4CDD" w:rsidRPr="00741CC0">
        <w:rPr>
          <w:rFonts w:ascii="Book Antiqua" w:hAnsi="Book Antiqua" w:cs="Arial"/>
          <w:color w:val="000000" w:themeColor="text1"/>
        </w:rPr>
        <w:t>4E-BP1</w:t>
      </w:r>
      <w:r>
        <w:rPr>
          <w:rFonts w:ascii="Book Antiqua" w:hAnsi="Book Antiqua" w:cs="Arial"/>
          <w:color w:val="000000" w:themeColor="text1"/>
        </w:rPr>
        <w:t>,</w:t>
      </w:r>
      <w:r w:rsidR="00D560A6" w:rsidRPr="00741CC0">
        <w:rPr>
          <w:rFonts w:ascii="Book Antiqua" w:hAnsi="Book Antiqua" w:cs="Arial"/>
          <w:color w:val="000000" w:themeColor="text1"/>
        </w:rPr>
        <w:t xml:space="preserve"> and LC3</w:t>
      </w:r>
      <w:r w:rsidR="00B654CE" w:rsidRPr="00741CC0">
        <w:rPr>
          <w:rFonts w:ascii="Book Antiqua" w:hAnsi="Book Antiqua" w:cs="Arial"/>
          <w:color w:val="000000" w:themeColor="text1"/>
        </w:rPr>
        <w:t xml:space="preserve">, </w:t>
      </w:r>
      <w:r w:rsidR="00D560A6" w:rsidRPr="00741CC0">
        <w:rPr>
          <w:rFonts w:ascii="Book Antiqua" w:hAnsi="Book Antiqua" w:cs="Arial"/>
          <w:color w:val="000000" w:themeColor="text1"/>
        </w:rPr>
        <w:t xml:space="preserve">in </w:t>
      </w:r>
      <w:r w:rsidR="008D56BA" w:rsidRPr="00741CC0">
        <w:rPr>
          <w:rFonts w:ascii="Book Antiqua" w:hAnsi="Book Antiqua" w:cs="Arial"/>
          <w:color w:val="000000" w:themeColor="text1"/>
        </w:rPr>
        <w:t>CRC</w:t>
      </w:r>
      <w:r w:rsidR="00D560A6" w:rsidRPr="00741CC0">
        <w:rPr>
          <w:rFonts w:ascii="Book Antiqua" w:hAnsi="Book Antiqua" w:cs="Arial"/>
          <w:color w:val="000000" w:themeColor="text1"/>
        </w:rPr>
        <w:t xml:space="preserve"> cell</w:t>
      </w:r>
      <w:r w:rsidR="005F485A" w:rsidRPr="00741CC0">
        <w:rPr>
          <w:rFonts w:ascii="Book Antiqua" w:hAnsi="Book Antiqua" w:cs="Arial"/>
          <w:color w:val="000000" w:themeColor="text1"/>
        </w:rPr>
        <w:t>s</w:t>
      </w:r>
      <w:r w:rsidR="0054489F" w:rsidRPr="00741CC0">
        <w:rPr>
          <w:rFonts w:ascii="Book Antiqua" w:hAnsi="Book Antiqua" w:cs="Arial"/>
          <w:color w:val="000000" w:themeColor="text1"/>
        </w:rPr>
        <w:t xml:space="preserve"> and </w:t>
      </w:r>
      <w:r w:rsidR="008550F1">
        <w:rPr>
          <w:rFonts w:ascii="Book Antiqua" w:hAnsi="Book Antiqua" w:cs="Arial"/>
          <w:color w:val="000000" w:themeColor="text1"/>
        </w:rPr>
        <w:t>investigated</w:t>
      </w:r>
      <w:r w:rsidR="00B654CE" w:rsidRPr="00741CC0">
        <w:rPr>
          <w:rFonts w:ascii="Book Antiqua" w:hAnsi="Book Antiqua" w:cs="Arial"/>
          <w:color w:val="000000" w:themeColor="text1"/>
        </w:rPr>
        <w:t xml:space="preserve"> whether</w:t>
      </w:r>
      <w:r w:rsidR="00872F6C" w:rsidRPr="00741CC0">
        <w:rPr>
          <w:rFonts w:ascii="Book Antiqua" w:hAnsi="Book Antiqua" w:cs="Arial"/>
          <w:color w:val="000000" w:themeColor="text1"/>
        </w:rPr>
        <w:t xml:space="preserve"> autophagy </w:t>
      </w:r>
      <w:r w:rsidRPr="00741CC0">
        <w:rPr>
          <w:rFonts w:ascii="Book Antiqua" w:hAnsi="Book Antiqua" w:cs="Arial"/>
          <w:color w:val="000000" w:themeColor="text1"/>
        </w:rPr>
        <w:t>determine</w:t>
      </w:r>
      <w:r>
        <w:rPr>
          <w:rFonts w:ascii="Book Antiqua" w:hAnsi="Book Antiqua" w:cs="Arial"/>
          <w:color w:val="000000" w:themeColor="text1"/>
        </w:rPr>
        <w:t>s</w:t>
      </w:r>
      <w:r w:rsidRPr="00741CC0">
        <w:rPr>
          <w:rFonts w:ascii="Book Antiqua" w:hAnsi="Book Antiqua" w:cs="Arial"/>
          <w:color w:val="000000" w:themeColor="text1"/>
        </w:rPr>
        <w:t xml:space="preserve"> </w:t>
      </w:r>
      <w:r w:rsidR="00872F6C" w:rsidRPr="00741CC0">
        <w:rPr>
          <w:rFonts w:ascii="Book Antiqua" w:hAnsi="Book Antiqua" w:cs="Arial"/>
          <w:color w:val="000000" w:themeColor="text1"/>
        </w:rPr>
        <w:t xml:space="preserve">cell sensitivity to cetuximab </w:t>
      </w:r>
      <w:r w:rsidR="00872F6C" w:rsidRPr="00D10898">
        <w:rPr>
          <w:rFonts w:ascii="Book Antiqua" w:hAnsi="Book Antiqua" w:cs="Arial"/>
          <w:i/>
          <w:color w:val="000000" w:themeColor="text1"/>
        </w:rPr>
        <w:t>in vitro</w:t>
      </w:r>
      <w:r w:rsidR="0054489F" w:rsidRPr="00741CC0">
        <w:rPr>
          <w:rFonts w:ascii="Book Antiqua" w:hAnsi="Book Antiqua" w:cs="Arial"/>
          <w:color w:val="000000" w:themeColor="text1"/>
        </w:rPr>
        <w:t xml:space="preserve">. </w:t>
      </w:r>
      <w:r>
        <w:rPr>
          <w:rFonts w:ascii="Book Antiqua" w:hAnsi="Book Antiqua" w:cs="Arial"/>
          <w:color w:val="000000" w:themeColor="text1"/>
        </w:rPr>
        <w:t xml:space="preserve">We also </w:t>
      </w:r>
      <w:r w:rsidRPr="00741CC0">
        <w:rPr>
          <w:rFonts w:ascii="Book Antiqua" w:hAnsi="Book Antiqua" w:cs="Arial"/>
          <w:color w:val="000000" w:themeColor="text1"/>
        </w:rPr>
        <w:t xml:space="preserve">investigated </w:t>
      </w:r>
      <w:r>
        <w:rPr>
          <w:rFonts w:ascii="Book Antiqua" w:hAnsi="Book Antiqua" w:cs="Arial"/>
          <w:color w:val="000000" w:themeColor="text1"/>
        </w:rPr>
        <w:t>t</w:t>
      </w:r>
      <w:r w:rsidRPr="00741CC0">
        <w:rPr>
          <w:rFonts w:ascii="Book Antiqua" w:hAnsi="Book Antiqua" w:cs="Arial"/>
          <w:color w:val="000000" w:themeColor="text1"/>
        </w:rPr>
        <w:t xml:space="preserve">he </w:t>
      </w:r>
      <w:r w:rsidR="0054489F" w:rsidRPr="00741CC0">
        <w:rPr>
          <w:rFonts w:ascii="Book Antiqua" w:hAnsi="Book Antiqua" w:cs="Arial"/>
          <w:color w:val="000000" w:themeColor="text1"/>
        </w:rPr>
        <w:t>relationship</w:t>
      </w:r>
      <w:r w:rsidR="008F60D9" w:rsidRPr="00741CC0">
        <w:rPr>
          <w:rFonts w:ascii="Book Antiqua" w:hAnsi="Book Antiqua" w:cs="Arial"/>
          <w:color w:val="000000" w:themeColor="text1"/>
        </w:rPr>
        <w:t>s between</w:t>
      </w:r>
      <w:r w:rsidR="0054489F" w:rsidRPr="00741CC0">
        <w:rPr>
          <w:rFonts w:ascii="Book Antiqua" w:hAnsi="Book Antiqua" w:cs="Arial"/>
          <w:color w:val="000000" w:themeColor="text1"/>
        </w:rPr>
        <w:t xml:space="preserve"> </w:t>
      </w:r>
      <w:r w:rsidR="008F60D9" w:rsidRPr="00741CC0">
        <w:rPr>
          <w:rFonts w:ascii="Book Antiqua" w:hAnsi="Book Antiqua" w:cs="Arial"/>
          <w:color w:val="000000" w:themeColor="text1"/>
        </w:rPr>
        <w:t xml:space="preserve">clinicopathological characteristics and the expression of </w:t>
      </w:r>
      <w:r w:rsidR="0054489F" w:rsidRPr="00741CC0">
        <w:rPr>
          <w:rFonts w:ascii="Book Antiqua" w:hAnsi="Book Antiqua" w:cs="Arial"/>
          <w:color w:val="000000" w:themeColor="text1"/>
        </w:rPr>
        <w:t xml:space="preserve">Beclin-1, LC3, </w:t>
      </w:r>
      <w:r w:rsidR="00A16C64" w:rsidRPr="00741CC0">
        <w:rPr>
          <w:rFonts w:ascii="Book Antiqua" w:hAnsi="Book Antiqua" w:cs="Arial"/>
          <w:color w:val="000000" w:themeColor="text1"/>
        </w:rPr>
        <w:t xml:space="preserve">and </w:t>
      </w:r>
      <w:r w:rsidR="0054489F" w:rsidRPr="00741CC0">
        <w:rPr>
          <w:rFonts w:ascii="Book Antiqua" w:hAnsi="Book Antiqua" w:cs="Arial"/>
          <w:color w:val="000000" w:themeColor="text1"/>
        </w:rPr>
        <w:t xml:space="preserve">4E-BP1 </w:t>
      </w:r>
      <w:r w:rsidR="00872F6C" w:rsidRPr="00741CC0">
        <w:rPr>
          <w:rFonts w:ascii="Book Antiqua" w:hAnsi="Book Antiqua" w:cs="Arial"/>
          <w:color w:val="000000" w:themeColor="text1"/>
        </w:rPr>
        <w:t>in ACRC tissue specimens</w:t>
      </w:r>
      <w:r w:rsidR="00853CB3" w:rsidRPr="00741CC0">
        <w:rPr>
          <w:rFonts w:ascii="Book Antiqua" w:hAnsi="Book Antiqua" w:cs="Arial"/>
          <w:color w:val="000000" w:themeColor="text1"/>
        </w:rPr>
        <w:t xml:space="preserve">, and </w:t>
      </w:r>
      <w:r w:rsidRPr="00741CC0">
        <w:rPr>
          <w:rFonts w:ascii="Book Antiqua" w:hAnsi="Book Antiqua" w:cs="Arial"/>
          <w:color w:val="000000" w:themeColor="text1"/>
        </w:rPr>
        <w:t xml:space="preserve">evaluated </w:t>
      </w:r>
      <w:r w:rsidR="00853CB3" w:rsidRPr="00741CC0">
        <w:rPr>
          <w:rFonts w:ascii="Book Antiqua" w:hAnsi="Book Antiqua" w:cs="Arial"/>
          <w:color w:val="000000" w:themeColor="text1"/>
        </w:rPr>
        <w:t>the</w:t>
      </w:r>
      <w:r w:rsidR="0054489F" w:rsidRPr="00741CC0">
        <w:rPr>
          <w:rFonts w:ascii="Book Antiqua" w:hAnsi="Book Antiqua" w:cs="Arial"/>
          <w:color w:val="000000" w:themeColor="text1"/>
        </w:rPr>
        <w:t xml:space="preserve"> </w:t>
      </w:r>
      <w:r w:rsidR="00176AFB" w:rsidRPr="00741CC0">
        <w:rPr>
          <w:rFonts w:ascii="Book Antiqua" w:hAnsi="Book Antiqua" w:cs="Arial"/>
          <w:color w:val="000000" w:themeColor="text1"/>
        </w:rPr>
        <w:t xml:space="preserve">influence </w:t>
      </w:r>
      <w:r w:rsidR="0054489F" w:rsidRPr="00741CC0">
        <w:rPr>
          <w:rFonts w:ascii="Book Antiqua" w:hAnsi="Book Antiqua" w:cs="Arial"/>
          <w:color w:val="000000" w:themeColor="text1"/>
        </w:rPr>
        <w:t xml:space="preserve">of </w:t>
      </w:r>
      <w:r w:rsidR="00853CB3" w:rsidRPr="00741CC0">
        <w:rPr>
          <w:rFonts w:ascii="Book Antiqua" w:hAnsi="Book Antiqua" w:cs="Arial"/>
          <w:color w:val="000000" w:themeColor="text1"/>
        </w:rPr>
        <w:t>these autophagy-related proteins</w:t>
      </w:r>
      <w:r w:rsidR="0054489F" w:rsidRPr="00741CC0">
        <w:rPr>
          <w:rFonts w:ascii="Book Antiqua" w:hAnsi="Book Antiqua" w:cs="Arial"/>
          <w:color w:val="000000" w:themeColor="text1"/>
        </w:rPr>
        <w:t xml:space="preserve"> </w:t>
      </w:r>
      <w:r w:rsidR="00176AFB" w:rsidRPr="00741CC0">
        <w:rPr>
          <w:rFonts w:ascii="Book Antiqua" w:hAnsi="Book Antiqua" w:cs="Arial"/>
          <w:color w:val="000000" w:themeColor="text1"/>
        </w:rPr>
        <w:t xml:space="preserve">on </w:t>
      </w:r>
      <w:r w:rsidR="0054489F" w:rsidRPr="00741CC0">
        <w:rPr>
          <w:rFonts w:ascii="Book Antiqua" w:hAnsi="Book Antiqua" w:cs="Arial"/>
          <w:color w:val="000000" w:themeColor="text1"/>
        </w:rPr>
        <w:t xml:space="preserve">ACRC prognosis. </w:t>
      </w:r>
      <w:r w:rsidR="00E73C8E" w:rsidRPr="00741CC0">
        <w:rPr>
          <w:rFonts w:ascii="Book Antiqua" w:hAnsi="Book Antiqua" w:cs="Arial"/>
          <w:color w:val="000000" w:themeColor="text1"/>
        </w:rPr>
        <w:t xml:space="preserve">We </w:t>
      </w:r>
      <w:r w:rsidR="00B654CE" w:rsidRPr="00741CC0">
        <w:rPr>
          <w:rFonts w:ascii="Book Antiqua" w:hAnsi="Book Antiqua" w:cs="Arial"/>
          <w:color w:val="000000" w:themeColor="text1"/>
        </w:rPr>
        <w:t>previously</w:t>
      </w:r>
      <w:r w:rsidR="00E73C8E" w:rsidRPr="00741CC0">
        <w:rPr>
          <w:rFonts w:ascii="Book Antiqua" w:hAnsi="Book Antiqua" w:cs="Arial"/>
          <w:color w:val="000000" w:themeColor="text1"/>
        </w:rPr>
        <w:t xml:space="preserve"> studied t</w:t>
      </w:r>
      <w:r w:rsidR="0054489F" w:rsidRPr="00741CC0">
        <w:rPr>
          <w:rFonts w:ascii="Book Antiqua" w:hAnsi="Book Antiqua" w:cs="Arial"/>
          <w:color w:val="000000" w:themeColor="text1"/>
        </w:rPr>
        <w:t xml:space="preserve">he association </w:t>
      </w:r>
      <w:r w:rsidR="00161194" w:rsidRPr="00741CC0">
        <w:rPr>
          <w:rFonts w:ascii="Book Antiqua" w:hAnsi="Book Antiqua" w:cs="Arial"/>
          <w:color w:val="000000" w:themeColor="text1"/>
        </w:rPr>
        <w:t xml:space="preserve">between </w:t>
      </w:r>
      <w:r w:rsidR="0054489F" w:rsidRPr="00741CC0">
        <w:rPr>
          <w:rFonts w:ascii="Book Antiqua" w:hAnsi="Book Antiqua" w:cs="Arial"/>
          <w:color w:val="000000" w:themeColor="text1"/>
        </w:rPr>
        <w:t>Beclin-1</w:t>
      </w:r>
      <w:r w:rsidR="00161194" w:rsidRPr="00741CC0">
        <w:rPr>
          <w:rFonts w:ascii="Book Antiqua" w:hAnsi="Book Antiqua" w:cs="Arial"/>
          <w:color w:val="000000" w:themeColor="text1"/>
        </w:rPr>
        <w:t xml:space="preserve"> and</w:t>
      </w:r>
      <w:r w:rsidR="0054489F" w:rsidRPr="00741CC0">
        <w:rPr>
          <w:rFonts w:ascii="Book Antiqua" w:hAnsi="Book Antiqua" w:cs="Arial"/>
          <w:color w:val="000000" w:themeColor="text1"/>
        </w:rPr>
        <w:t xml:space="preserve"> LC3 expression </w:t>
      </w:r>
      <w:r w:rsidR="001C55C3"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and the</w:t>
      </w:r>
      <w:r w:rsidR="0054489F" w:rsidRPr="00741CC0">
        <w:rPr>
          <w:rFonts w:ascii="Book Antiqua" w:hAnsi="Book Antiqua" w:cs="Arial"/>
          <w:color w:val="000000" w:themeColor="text1"/>
        </w:rPr>
        <w:t xml:space="preserve"> </w:t>
      </w:r>
      <w:r w:rsidR="001C55C3" w:rsidRPr="00741CC0">
        <w:rPr>
          <w:rFonts w:ascii="Book Antiqua" w:hAnsi="Book Antiqua" w:cs="Arial"/>
          <w:color w:val="000000" w:themeColor="text1"/>
        </w:rPr>
        <w:t xml:space="preserve">effect of </w:t>
      </w:r>
      <w:r w:rsidR="0054489F" w:rsidRPr="00741CC0">
        <w:rPr>
          <w:rFonts w:ascii="Book Antiqua" w:hAnsi="Book Antiqua" w:cs="Arial"/>
          <w:color w:val="000000" w:themeColor="text1"/>
        </w:rPr>
        <w:t xml:space="preserve">cetuximab </w:t>
      </w:r>
      <w:r w:rsidR="001C55C3" w:rsidRPr="00741CC0">
        <w:rPr>
          <w:rFonts w:ascii="Book Antiqua" w:hAnsi="Book Antiqua" w:cs="Arial"/>
          <w:color w:val="000000" w:themeColor="text1"/>
        </w:rPr>
        <w:t>on</w:t>
      </w:r>
      <w:r w:rsidR="0054489F" w:rsidRPr="00741CC0">
        <w:rPr>
          <w:rFonts w:ascii="Book Antiqua" w:hAnsi="Book Antiqua" w:cs="Arial"/>
          <w:color w:val="000000" w:themeColor="text1"/>
        </w:rPr>
        <w:t xml:space="preserve"> </w:t>
      </w:r>
      <w:proofErr w:type="gramStart"/>
      <w:r w:rsidR="0054489F" w:rsidRPr="00741CC0">
        <w:rPr>
          <w:rFonts w:ascii="Book Antiqua" w:hAnsi="Book Antiqua" w:cs="Arial"/>
          <w:color w:val="000000" w:themeColor="text1"/>
        </w:rPr>
        <w:t>ACRC</w:t>
      </w:r>
      <w:r w:rsidR="0054489F" w:rsidRPr="00741CC0">
        <w:rPr>
          <w:rFonts w:ascii="Book Antiqua" w:hAnsi="Book Antiqua" w:cs="Arial"/>
          <w:color w:val="000000" w:themeColor="text1"/>
          <w:vertAlign w:val="superscript"/>
        </w:rPr>
        <w:t>[</w:t>
      </w:r>
      <w:proofErr w:type="gramEnd"/>
      <w:r w:rsidR="000B1053" w:rsidRPr="00741CC0">
        <w:rPr>
          <w:rFonts w:ascii="Book Antiqua" w:hAnsi="Book Antiqua" w:cs="Arial"/>
          <w:color w:val="000000" w:themeColor="text1"/>
          <w:vertAlign w:val="superscript"/>
        </w:rPr>
        <w:t>1</w:t>
      </w:r>
      <w:r w:rsidR="007E3948" w:rsidRPr="00741CC0">
        <w:rPr>
          <w:rFonts w:ascii="Book Antiqua" w:hAnsi="Book Antiqua" w:cs="Arial"/>
          <w:color w:val="000000" w:themeColor="text1"/>
          <w:vertAlign w:val="superscript"/>
        </w:rPr>
        <w:t>6</w:t>
      </w:r>
      <w:r w:rsidR="0054489F" w:rsidRPr="00741CC0">
        <w:rPr>
          <w:rFonts w:ascii="Book Antiqua" w:hAnsi="Book Antiqua" w:cs="Arial"/>
          <w:color w:val="000000" w:themeColor="text1"/>
          <w:vertAlign w:val="superscript"/>
        </w:rPr>
        <w:t>]</w:t>
      </w:r>
      <w:r w:rsidR="0054489F" w:rsidRPr="00741CC0">
        <w:rPr>
          <w:rFonts w:ascii="Book Antiqua" w:hAnsi="Book Antiqua" w:cs="Arial"/>
          <w:color w:val="000000" w:themeColor="text1"/>
        </w:rPr>
        <w:t xml:space="preserve">, but </w:t>
      </w:r>
      <w:r w:rsidR="00263913" w:rsidRPr="00741CC0">
        <w:rPr>
          <w:rFonts w:ascii="Book Antiqua" w:hAnsi="Book Antiqua" w:cs="Arial"/>
          <w:color w:val="000000" w:themeColor="text1"/>
        </w:rPr>
        <w:t>cetuximab</w:t>
      </w:r>
      <w:r w:rsidR="00161194" w:rsidRPr="00741CC0">
        <w:rPr>
          <w:rFonts w:ascii="Book Antiqua" w:hAnsi="Book Antiqua" w:cs="Arial"/>
          <w:color w:val="000000" w:themeColor="text1"/>
        </w:rPr>
        <w:t xml:space="preserve"> was not</w:t>
      </w:r>
      <w:r w:rsidR="00263913" w:rsidRPr="00741CC0">
        <w:rPr>
          <w:rFonts w:ascii="Book Antiqua" w:hAnsi="Book Antiqua" w:cs="Arial"/>
          <w:color w:val="000000" w:themeColor="text1"/>
        </w:rPr>
        <w:t xml:space="preserve"> given </w:t>
      </w:r>
      <w:r w:rsidR="00B654CE" w:rsidRPr="00741CC0">
        <w:rPr>
          <w:rFonts w:ascii="Book Antiqua" w:hAnsi="Book Antiqua" w:cs="Arial"/>
          <w:color w:val="000000" w:themeColor="text1"/>
        </w:rPr>
        <w:t xml:space="preserve">as </w:t>
      </w:r>
      <w:r w:rsidR="001C55C3" w:rsidRPr="00741CC0">
        <w:rPr>
          <w:rFonts w:ascii="Book Antiqua" w:hAnsi="Book Antiqua" w:cs="Arial"/>
          <w:color w:val="000000" w:themeColor="text1"/>
        </w:rPr>
        <w:t xml:space="preserve">a </w:t>
      </w:r>
      <w:r w:rsidR="00263913" w:rsidRPr="00741CC0">
        <w:rPr>
          <w:rFonts w:ascii="Book Antiqua" w:hAnsi="Book Antiqua" w:cs="Arial"/>
          <w:color w:val="000000" w:themeColor="text1"/>
        </w:rPr>
        <w:t xml:space="preserve">first-line </w:t>
      </w:r>
      <w:r w:rsidR="001C55C3" w:rsidRPr="00741CC0">
        <w:rPr>
          <w:rFonts w:ascii="Book Antiqua" w:hAnsi="Book Antiqua" w:cs="Arial"/>
          <w:color w:val="000000" w:themeColor="text1"/>
        </w:rPr>
        <w:t xml:space="preserve">therapy in all </w:t>
      </w:r>
      <w:r w:rsidR="00161194" w:rsidRPr="00741CC0">
        <w:rPr>
          <w:rFonts w:ascii="Book Antiqua" w:hAnsi="Book Antiqua" w:cs="Arial"/>
          <w:color w:val="000000" w:themeColor="text1"/>
        </w:rPr>
        <w:t xml:space="preserve">patients, </w:t>
      </w:r>
      <w:r w:rsidR="00263913" w:rsidRPr="00741CC0">
        <w:rPr>
          <w:rFonts w:ascii="Book Antiqua" w:hAnsi="Book Antiqua" w:cs="Arial"/>
          <w:color w:val="000000" w:themeColor="text1"/>
        </w:rPr>
        <w:t xml:space="preserve">and </w:t>
      </w:r>
      <w:r w:rsidR="0054489F" w:rsidRPr="00741CC0">
        <w:rPr>
          <w:rFonts w:ascii="Book Antiqua" w:hAnsi="Book Antiqua" w:cs="Arial"/>
          <w:color w:val="000000" w:themeColor="text1"/>
        </w:rPr>
        <w:t xml:space="preserve">the KRAS status of those patients </w:t>
      </w:r>
      <w:r w:rsidR="00161194" w:rsidRPr="00741CC0">
        <w:rPr>
          <w:rFonts w:ascii="Book Antiqua" w:hAnsi="Book Antiqua" w:cs="Arial"/>
          <w:color w:val="000000" w:themeColor="text1"/>
        </w:rPr>
        <w:t>was</w:t>
      </w:r>
      <w:r w:rsidR="0054489F" w:rsidRPr="00741CC0">
        <w:rPr>
          <w:rFonts w:ascii="Book Antiqua" w:hAnsi="Book Antiqua" w:cs="Arial"/>
          <w:color w:val="000000" w:themeColor="text1"/>
        </w:rPr>
        <w:t xml:space="preserve"> </w:t>
      </w:r>
      <w:r w:rsidR="001C55C3" w:rsidRPr="00741CC0">
        <w:rPr>
          <w:rFonts w:ascii="Book Antiqua" w:hAnsi="Book Antiqua" w:cs="Arial"/>
          <w:color w:val="000000" w:themeColor="text1"/>
        </w:rPr>
        <w:t xml:space="preserve">unknown </w:t>
      </w:r>
      <w:r w:rsidR="00161194" w:rsidRPr="00741CC0">
        <w:rPr>
          <w:rFonts w:ascii="Book Antiqua" w:hAnsi="Book Antiqua" w:cs="Arial"/>
          <w:color w:val="000000" w:themeColor="text1"/>
        </w:rPr>
        <w:t>because</w:t>
      </w:r>
      <w:r w:rsidR="0054489F" w:rsidRPr="00741CC0">
        <w:rPr>
          <w:rFonts w:ascii="Book Antiqua" w:hAnsi="Book Antiqua" w:cs="Arial"/>
          <w:color w:val="000000" w:themeColor="text1"/>
        </w:rPr>
        <w:t xml:space="preserve"> KRAS </w:t>
      </w:r>
      <w:r w:rsidR="001C55C3" w:rsidRPr="00741CC0">
        <w:rPr>
          <w:rFonts w:ascii="Book Antiqua" w:hAnsi="Book Antiqua" w:cs="Arial"/>
          <w:color w:val="000000" w:themeColor="text1"/>
        </w:rPr>
        <w:t xml:space="preserve">was not used as </w:t>
      </w:r>
      <w:r w:rsidR="0054489F" w:rsidRPr="00741CC0">
        <w:rPr>
          <w:rFonts w:ascii="Book Antiqua" w:hAnsi="Book Antiqua" w:cs="Arial"/>
          <w:color w:val="000000" w:themeColor="text1"/>
        </w:rPr>
        <w:t xml:space="preserve">a predictor </w:t>
      </w:r>
      <w:r>
        <w:rPr>
          <w:rFonts w:ascii="Book Antiqua" w:hAnsi="Book Antiqua" w:cs="Arial"/>
          <w:color w:val="000000" w:themeColor="text1"/>
        </w:rPr>
        <w:t>of</w:t>
      </w:r>
      <w:r w:rsidRPr="00741CC0">
        <w:rPr>
          <w:rFonts w:ascii="Book Antiqua" w:hAnsi="Book Antiqua" w:cs="Arial"/>
          <w:color w:val="000000" w:themeColor="text1"/>
        </w:rPr>
        <w:t xml:space="preserve"> </w:t>
      </w:r>
      <w:r w:rsidR="001C55C3" w:rsidRPr="00741CC0">
        <w:rPr>
          <w:rFonts w:ascii="Book Antiqua" w:hAnsi="Book Antiqua" w:cs="Arial"/>
          <w:color w:val="000000" w:themeColor="text1"/>
        </w:rPr>
        <w:t xml:space="preserve">the efficacy of </w:t>
      </w:r>
      <w:r w:rsidR="0054489F" w:rsidRPr="00741CC0">
        <w:rPr>
          <w:rFonts w:ascii="Book Antiqua" w:hAnsi="Book Antiqua" w:cs="Arial"/>
          <w:color w:val="000000" w:themeColor="text1"/>
        </w:rPr>
        <w:t xml:space="preserve">cetuximab at that time. The present study </w:t>
      </w:r>
      <w:r w:rsidR="00263913" w:rsidRPr="00741CC0">
        <w:rPr>
          <w:rFonts w:ascii="Book Antiqua" w:hAnsi="Book Antiqua" w:cs="Arial"/>
          <w:color w:val="000000" w:themeColor="text1"/>
        </w:rPr>
        <w:t xml:space="preserve">focused on </w:t>
      </w:r>
      <w:r w:rsidR="001C55C3" w:rsidRPr="00741CC0">
        <w:rPr>
          <w:rFonts w:ascii="Book Antiqua" w:hAnsi="Book Antiqua" w:cs="Arial"/>
          <w:color w:val="000000" w:themeColor="text1"/>
        </w:rPr>
        <w:t xml:space="preserve">patients with </w:t>
      </w:r>
      <w:r w:rsidR="00263913" w:rsidRPr="00741CC0">
        <w:rPr>
          <w:rFonts w:ascii="Book Antiqua" w:hAnsi="Book Antiqua" w:cs="Arial"/>
          <w:color w:val="000000" w:themeColor="text1"/>
        </w:rPr>
        <w:t xml:space="preserve">ACRC with wild-type KRAS </w:t>
      </w:r>
      <w:r w:rsidR="001C55C3" w:rsidRPr="00741CC0">
        <w:rPr>
          <w:rFonts w:ascii="Book Antiqua" w:hAnsi="Book Antiqua" w:cs="Arial"/>
          <w:color w:val="000000" w:themeColor="text1"/>
        </w:rPr>
        <w:t xml:space="preserve">who were administered </w:t>
      </w:r>
      <w:r>
        <w:rPr>
          <w:rFonts w:ascii="Book Antiqua" w:hAnsi="Book Antiqua" w:cs="Arial"/>
          <w:color w:val="000000" w:themeColor="text1"/>
        </w:rPr>
        <w:t xml:space="preserve">with </w:t>
      </w:r>
      <w:r w:rsidR="00263913" w:rsidRPr="00741CC0">
        <w:rPr>
          <w:rFonts w:ascii="Book Antiqua" w:hAnsi="Book Antiqua" w:cs="Arial"/>
          <w:color w:val="000000" w:themeColor="text1"/>
        </w:rPr>
        <w:t xml:space="preserve">cetuximab plus chemotherapy </w:t>
      </w:r>
      <w:r w:rsidR="001C55C3" w:rsidRPr="00741CC0">
        <w:rPr>
          <w:rFonts w:ascii="Book Antiqua" w:hAnsi="Book Antiqua" w:cs="Arial"/>
          <w:color w:val="000000" w:themeColor="text1"/>
        </w:rPr>
        <w:t xml:space="preserve">as the </w:t>
      </w:r>
      <w:r w:rsidR="00263913" w:rsidRPr="00741CC0">
        <w:rPr>
          <w:rFonts w:ascii="Book Antiqua" w:hAnsi="Book Antiqua" w:cs="Arial"/>
          <w:color w:val="000000" w:themeColor="text1"/>
        </w:rPr>
        <w:t xml:space="preserve">first-line </w:t>
      </w:r>
      <w:r w:rsidR="001C55C3" w:rsidRPr="00741CC0">
        <w:rPr>
          <w:rFonts w:ascii="Book Antiqua" w:hAnsi="Book Antiqua" w:cs="Arial"/>
          <w:color w:val="000000" w:themeColor="text1"/>
        </w:rPr>
        <w:t xml:space="preserve">therapy </w:t>
      </w:r>
      <w:r w:rsidR="00263913" w:rsidRPr="00741CC0">
        <w:rPr>
          <w:rFonts w:ascii="Book Antiqua" w:hAnsi="Book Antiqua" w:cs="Arial"/>
          <w:color w:val="000000" w:themeColor="text1"/>
        </w:rPr>
        <w:t xml:space="preserve">to </w:t>
      </w:r>
      <w:r w:rsidR="0054489F" w:rsidRPr="00741CC0">
        <w:rPr>
          <w:rFonts w:ascii="Book Antiqua" w:hAnsi="Book Antiqua" w:cs="Arial"/>
          <w:color w:val="000000" w:themeColor="text1"/>
        </w:rPr>
        <w:t xml:space="preserve">explore the </w:t>
      </w:r>
      <w:r w:rsidR="00161194" w:rsidRPr="00741CC0">
        <w:rPr>
          <w:rFonts w:ascii="Book Antiqua" w:hAnsi="Book Antiqua" w:cs="Arial"/>
          <w:color w:val="000000" w:themeColor="text1"/>
        </w:rPr>
        <w:t>predictive</w:t>
      </w:r>
      <w:r w:rsidR="0054489F" w:rsidRPr="00741CC0">
        <w:rPr>
          <w:rFonts w:ascii="Book Antiqua" w:hAnsi="Book Antiqua" w:cs="Arial"/>
          <w:color w:val="000000" w:themeColor="text1"/>
        </w:rPr>
        <w:t xml:space="preserve"> value of </w:t>
      </w:r>
      <w:r w:rsidR="001C55C3" w:rsidRPr="00741CC0">
        <w:rPr>
          <w:rFonts w:ascii="Book Antiqua" w:hAnsi="Book Antiqua" w:cs="Arial"/>
          <w:color w:val="000000" w:themeColor="text1"/>
        </w:rPr>
        <w:t xml:space="preserve">the expression levels of </w:t>
      </w:r>
      <w:r w:rsidR="00C5348B" w:rsidRPr="00741CC0">
        <w:rPr>
          <w:rFonts w:ascii="Book Antiqua" w:hAnsi="Book Antiqua" w:cs="Arial"/>
          <w:color w:val="000000" w:themeColor="text1"/>
        </w:rPr>
        <w:t xml:space="preserve">Beclin-1, LC3, </w:t>
      </w:r>
      <w:r w:rsidR="00B654CE" w:rsidRPr="00741CC0">
        <w:rPr>
          <w:rFonts w:ascii="Book Antiqua" w:hAnsi="Book Antiqua" w:cs="Arial"/>
          <w:color w:val="000000" w:themeColor="text1"/>
        </w:rPr>
        <w:t xml:space="preserve">and </w:t>
      </w:r>
      <w:r w:rsidR="00C5348B" w:rsidRPr="00741CC0">
        <w:rPr>
          <w:rFonts w:ascii="Book Antiqua" w:hAnsi="Book Antiqua" w:cs="Arial"/>
          <w:color w:val="000000" w:themeColor="text1"/>
        </w:rPr>
        <w:t>4E-BP1</w:t>
      </w:r>
      <w:r w:rsidR="00B654CE" w:rsidRPr="00741CC0">
        <w:rPr>
          <w:rFonts w:ascii="Book Antiqua" w:hAnsi="Book Antiqua" w:cs="Arial"/>
          <w:color w:val="000000" w:themeColor="text1"/>
        </w:rPr>
        <w:t>.</w:t>
      </w:r>
      <w:r w:rsidR="0054489F" w:rsidRPr="00741CC0">
        <w:rPr>
          <w:rFonts w:ascii="Book Antiqua" w:hAnsi="Book Antiqua" w:cs="Arial"/>
          <w:color w:val="000000" w:themeColor="text1"/>
        </w:rPr>
        <w:t xml:space="preserve"> </w:t>
      </w:r>
      <w:r w:rsidR="00B654CE" w:rsidRPr="00741CC0">
        <w:rPr>
          <w:rFonts w:ascii="Book Antiqua" w:hAnsi="Book Antiqua" w:cs="Arial"/>
          <w:color w:val="000000" w:themeColor="text1"/>
        </w:rPr>
        <w:t>T</w:t>
      </w:r>
      <w:r w:rsidR="001C55C3" w:rsidRPr="00741CC0">
        <w:rPr>
          <w:rFonts w:ascii="Book Antiqua" w:hAnsi="Book Antiqua" w:cs="Arial"/>
          <w:color w:val="000000" w:themeColor="text1"/>
        </w:rPr>
        <w:t xml:space="preserve">he differences in their </w:t>
      </w:r>
      <w:r w:rsidR="0054489F" w:rsidRPr="00741CC0">
        <w:rPr>
          <w:rFonts w:ascii="Book Antiqua" w:hAnsi="Book Antiqua" w:cs="Arial"/>
          <w:color w:val="000000" w:themeColor="text1"/>
        </w:rPr>
        <w:t xml:space="preserve">expression </w:t>
      </w:r>
      <w:r w:rsidR="001C55C3" w:rsidRPr="00741CC0">
        <w:rPr>
          <w:rFonts w:ascii="Book Antiqua" w:hAnsi="Book Antiqua" w:cs="Arial"/>
          <w:color w:val="000000" w:themeColor="text1"/>
        </w:rPr>
        <w:t>levels between</w:t>
      </w:r>
      <w:r w:rsidR="0054489F" w:rsidRPr="00741CC0">
        <w:rPr>
          <w:rFonts w:ascii="Book Antiqua" w:hAnsi="Book Antiqua" w:cs="Arial"/>
          <w:color w:val="000000" w:themeColor="text1"/>
        </w:rPr>
        <w:t xml:space="preserve"> </w:t>
      </w:r>
      <w:r w:rsidR="00C90E1B" w:rsidRPr="00741CC0">
        <w:rPr>
          <w:rFonts w:ascii="Book Antiqua" w:hAnsi="Book Antiqua" w:cs="Arial"/>
          <w:color w:val="000000" w:themeColor="text1"/>
        </w:rPr>
        <w:t>cancer</w:t>
      </w:r>
      <w:r w:rsidR="001C55C3" w:rsidRPr="00741CC0">
        <w:rPr>
          <w:rFonts w:ascii="Book Antiqua" w:hAnsi="Book Antiqua" w:cs="Arial"/>
          <w:color w:val="000000" w:themeColor="text1"/>
        </w:rPr>
        <w:t>ous</w:t>
      </w:r>
      <w:r w:rsidR="0054489F" w:rsidRPr="00741CC0">
        <w:rPr>
          <w:rFonts w:ascii="Book Antiqua" w:hAnsi="Book Antiqua" w:cs="Arial"/>
          <w:color w:val="000000" w:themeColor="text1"/>
        </w:rPr>
        <w:t xml:space="preserve"> and normal tissue</w:t>
      </w:r>
      <w:r>
        <w:rPr>
          <w:rFonts w:ascii="Book Antiqua" w:hAnsi="Book Antiqua" w:cs="Arial"/>
          <w:color w:val="000000" w:themeColor="text1"/>
        </w:rPr>
        <w:t>s</w:t>
      </w:r>
      <w:r w:rsidR="0054489F" w:rsidRPr="00741CC0">
        <w:rPr>
          <w:rFonts w:ascii="Book Antiqua" w:hAnsi="Book Antiqua" w:cs="Arial"/>
          <w:color w:val="000000" w:themeColor="text1"/>
        </w:rPr>
        <w:t xml:space="preserve"> </w:t>
      </w:r>
      <w:r w:rsidR="001C55C3" w:rsidRPr="00741CC0">
        <w:rPr>
          <w:rFonts w:ascii="Book Antiqua" w:hAnsi="Book Antiqua" w:cs="Arial"/>
          <w:color w:val="000000" w:themeColor="text1"/>
        </w:rPr>
        <w:t xml:space="preserve">as well as </w:t>
      </w:r>
      <w:r w:rsidR="0054489F" w:rsidRPr="00741CC0">
        <w:rPr>
          <w:rFonts w:ascii="Book Antiqua" w:hAnsi="Book Antiqua" w:cs="Arial"/>
          <w:color w:val="000000" w:themeColor="text1"/>
        </w:rPr>
        <w:t xml:space="preserve">the correlation of their expression with clinical </w:t>
      </w:r>
      <w:r>
        <w:rPr>
          <w:rFonts w:ascii="Book Antiqua" w:hAnsi="Book Antiqua" w:cs="Arial"/>
          <w:color w:val="000000" w:themeColor="text1"/>
        </w:rPr>
        <w:t xml:space="preserve">and </w:t>
      </w:r>
      <w:r w:rsidR="0054489F" w:rsidRPr="00741CC0">
        <w:rPr>
          <w:rFonts w:ascii="Book Antiqua" w:hAnsi="Book Antiqua" w:cs="Arial"/>
          <w:color w:val="000000" w:themeColor="text1"/>
        </w:rPr>
        <w:t xml:space="preserve">pathological </w:t>
      </w:r>
      <w:r w:rsidR="00B05BB1" w:rsidRPr="00741CC0">
        <w:rPr>
          <w:rFonts w:ascii="Book Antiqua" w:hAnsi="Book Antiqua" w:cs="Arial"/>
          <w:color w:val="000000" w:themeColor="text1"/>
        </w:rPr>
        <w:t>grade</w:t>
      </w:r>
      <w:r w:rsidR="00161194" w:rsidRPr="00741CC0">
        <w:rPr>
          <w:rFonts w:ascii="Book Antiqua" w:hAnsi="Book Antiqua" w:cs="Arial"/>
          <w:color w:val="000000" w:themeColor="text1"/>
        </w:rPr>
        <w:t xml:space="preserve">, </w:t>
      </w:r>
      <w:r w:rsidR="0054489F" w:rsidRPr="00741CC0">
        <w:rPr>
          <w:rFonts w:ascii="Book Antiqua" w:hAnsi="Book Antiqua" w:cs="Arial"/>
          <w:color w:val="000000" w:themeColor="text1"/>
        </w:rPr>
        <w:t>progression-free</w:t>
      </w:r>
      <w:r w:rsidR="00161194" w:rsidRPr="00741CC0">
        <w:rPr>
          <w:rFonts w:ascii="Book Antiqua" w:hAnsi="Book Antiqua" w:cs="Arial"/>
          <w:color w:val="000000" w:themeColor="text1"/>
        </w:rPr>
        <w:t xml:space="preserve"> </w:t>
      </w:r>
      <w:r w:rsidR="0054489F" w:rsidRPr="00741CC0">
        <w:rPr>
          <w:rFonts w:ascii="Book Antiqua" w:hAnsi="Book Antiqua" w:cs="Arial"/>
          <w:color w:val="000000" w:themeColor="text1"/>
        </w:rPr>
        <w:t>survival</w:t>
      </w:r>
      <w:r w:rsidR="00731B69" w:rsidRPr="00741CC0">
        <w:rPr>
          <w:rFonts w:ascii="Book Antiqua" w:hAnsi="Book Antiqua" w:cs="Arial"/>
          <w:color w:val="000000" w:themeColor="text1"/>
        </w:rPr>
        <w:t xml:space="preserve"> </w:t>
      </w:r>
      <w:r w:rsidR="0054489F" w:rsidRPr="00741CC0">
        <w:rPr>
          <w:rFonts w:ascii="Book Antiqua" w:hAnsi="Book Antiqua" w:cs="Arial"/>
          <w:color w:val="000000" w:themeColor="text1"/>
        </w:rPr>
        <w:t>(PFS)</w:t>
      </w:r>
      <w:r w:rsidR="00EF1C0C" w:rsidRPr="00741CC0">
        <w:rPr>
          <w:rFonts w:ascii="Book Antiqua" w:hAnsi="Book Antiqua" w:cs="Arial"/>
          <w:color w:val="000000" w:themeColor="text1"/>
        </w:rPr>
        <w:t>,</w:t>
      </w:r>
      <w:r w:rsidR="0054489F" w:rsidRPr="00741CC0">
        <w:rPr>
          <w:rFonts w:ascii="Book Antiqua" w:hAnsi="Book Antiqua" w:cs="Arial"/>
          <w:color w:val="000000" w:themeColor="text1"/>
        </w:rPr>
        <w:t xml:space="preserve"> and overall survival</w:t>
      </w:r>
      <w:r w:rsidR="00731B69" w:rsidRPr="00741CC0">
        <w:rPr>
          <w:rFonts w:ascii="Book Antiqua" w:hAnsi="Book Antiqua" w:cs="Arial"/>
          <w:color w:val="000000" w:themeColor="text1"/>
        </w:rPr>
        <w:t xml:space="preserve"> </w:t>
      </w:r>
      <w:r w:rsidR="0054489F" w:rsidRPr="00741CC0">
        <w:rPr>
          <w:rFonts w:ascii="Book Antiqua" w:hAnsi="Book Antiqua" w:cs="Arial"/>
          <w:color w:val="000000" w:themeColor="text1"/>
        </w:rPr>
        <w:t>(OS)</w:t>
      </w:r>
      <w:r w:rsidR="00460BFA" w:rsidRPr="00741CC0">
        <w:rPr>
          <w:rFonts w:ascii="Book Antiqua" w:hAnsi="Book Antiqua" w:cs="Arial"/>
          <w:color w:val="000000" w:themeColor="text1"/>
        </w:rPr>
        <w:t xml:space="preserve"> </w:t>
      </w:r>
      <w:r w:rsidR="00460BFA" w:rsidRPr="00741CC0">
        <w:rPr>
          <w:rFonts w:ascii="Book Antiqua" w:hAnsi="Book Antiqua" w:cs="Arial"/>
          <w:color w:val="000000" w:themeColor="text1"/>
        </w:rPr>
        <w:lastRenderedPageBreak/>
        <w:t xml:space="preserve">were also </w:t>
      </w:r>
      <w:r w:rsidR="00B654CE" w:rsidRPr="00741CC0">
        <w:rPr>
          <w:rFonts w:ascii="Book Antiqua" w:hAnsi="Book Antiqua" w:cs="Arial"/>
          <w:color w:val="000000" w:themeColor="text1"/>
        </w:rPr>
        <w:t>examined in a</w:t>
      </w:r>
      <w:r w:rsidR="00460BFA" w:rsidRPr="00741CC0">
        <w:rPr>
          <w:rFonts w:ascii="Book Antiqua" w:hAnsi="Book Antiqua" w:cs="Arial"/>
          <w:color w:val="000000" w:themeColor="text1"/>
        </w:rPr>
        <w:t xml:space="preserve"> group </w:t>
      </w:r>
      <w:r w:rsidR="00E8000F" w:rsidRPr="00741CC0">
        <w:rPr>
          <w:rFonts w:ascii="Book Antiqua" w:hAnsi="Book Antiqua" w:cs="Arial"/>
          <w:color w:val="000000" w:themeColor="text1"/>
        </w:rPr>
        <w:t xml:space="preserve">of </w:t>
      </w:r>
      <w:r w:rsidR="00B654CE" w:rsidRPr="00741CC0">
        <w:rPr>
          <w:rFonts w:ascii="Book Antiqua" w:hAnsi="Book Antiqua" w:cs="Arial"/>
          <w:color w:val="000000" w:themeColor="text1"/>
        </w:rPr>
        <w:t xml:space="preserve">patients </w:t>
      </w:r>
      <w:r w:rsidR="00E8000F" w:rsidRPr="00741CC0">
        <w:rPr>
          <w:rFonts w:ascii="Book Antiqua" w:hAnsi="Book Antiqua" w:cs="Arial"/>
          <w:color w:val="000000" w:themeColor="text1"/>
        </w:rPr>
        <w:t xml:space="preserve">wild-type </w:t>
      </w:r>
      <w:r w:rsidR="00EF1C0C" w:rsidRPr="00741CC0">
        <w:rPr>
          <w:rFonts w:ascii="Book Antiqua" w:hAnsi="Book Antiqua" w:cs="Arial"/>
          <w:color w:val="000000" w:themeColor="text1"/>
        </w:rPr>
        <w:t>K</w:t>
      </w:r>
      <w:r w:rsidR="00E8000F" w:rsidRPr="00741CC0">
        <w:rPr>
          <w:rFonts w:ascii="Book Antiqua" w:hAnsi="Book Antiqua" w:cs="Arial"/>
          <w:color w:val="000000" w:themeColor="text1"/>
        </w:rPr>
        <w:t xml:space="preserve">RAS </w:t>
      </w:r>
      <w:r w:rsidR="00B654CE" w:rsidRPr="00741CC0">
        <w:rPr>
          <w:rFonts w:ascii="Book Antiqua" w:hAnsi="Book Antiqua" w:cs="Arial"/>
          <w:color w:val="000000" w:themeColor="text1"/>
        </w:rPr>
        <w:t xml:space="preserve">who were initially or later treated </w:t>
      </w:r>
      <w:r w:rsidR="00460BFA" w:rsidRPr="00741CC0">
        <w:rPr>
          <w:rFonts w:ascii="Book Antiqua" w:hAnsi="Book Antiqua" w:cs="Arial"/>
          <w:color w:val="000000" w:themeColor="text1"/>
        </w:rPr>
        <w:t>with cetuximab and chemotherapy</w:t>
      </w:r>
      <w:r w:rsidR="0054489F" w:rsidRPr="00741CC0">
        <w:rPr>
          <w:rFonts w:ascii="Book Antiqua" w:hAnsi="Book Antiqua" w:cs="Arial"/>
          <w:color w:val="000000" w:themeColor="text1"/>
        </w:rPr>
        <w:t xml:space="preserve">. </w:t>
      </w:r>
    </w:p>
    <w:p w14:paraId="769D248A" w14:textId="77777777" w:rsidR="00C039A8" w:rsidRPr="00741CC0" w:rsidRDefault="00C039A8" w:rsidP="00741CC0">
      <w:pPr>
        <w:adjustRightInd w:val="0"/>
        <w:snapToGrid w:val="0"/>
        <w:spacing w:line="360" w:lineRule="auto"/>
        <w:rPr>
          <w:rFonts w:ascii="Book Antiqua" w:hAnsi="Book Antiqua" w:cs="Arial"/>
          <w:b/>
          <w:color w:val="000000" w:themeColor="text1"/>
        </w:rPr>
      </w:pPr>
    </w:p>
    <w:p w14:paraId="373F6F9E" w14:textId="730EF63E" w:rsidR="00F56BAB" w:rsidRPr="00741CC0" w:rsidRDefault="00161194" w:rsidP="007A3C26">
      <w:pPr>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t>M</w:t>
      </w:r>
      <w:r w:rsidR="004C76C3" w:rsidRPr="00741CC0">
        <w:rPr>
          <w:rFonts w:ascii="Book Antiqua" w:hAnsi="Book Antiqua" w:cs="Arial"/>
          <w:b/>
          <w:color w:val="000000" w:themeColor="text1"/>
        </w:rPr>
        <w:t>ATERIALS</w:t>
      </w:r>
      <w:r w:rsidRPr="00741CC0">
        <w:rPr>
          <w:rFonts w:ascii="Book Antiqua" w:hAnsi="Book Antiqua" w:cs="Arial"/>
          <w:b/>
          <w:color w:val="000000" w:themeColor="text1"/>
        </w:rPr>
        <w:t xml:space="preserve"> </w:t>
      </w:r>
      <w:r w:rsidR="004C76C3" w:rsidRPr="00741CC0">
        <w:rPr>
          <w:rFonts w:ascii="Book Antiqua" w:hAnsi="Book Antiqua" w:cs="Arial"/>
          <w:b/>
          <w:color w:val="000000" w:themeColor="text1"/>
        </w:rPr>
        <w:t>AND METHODS</w:t>
      </w:r>
    </w:p>
    <w:p w14:paraId="17A9CB68" w14:textId="370A6474" w:rsidR="00F56BAB" w:rsidRPr="00741CC0" w:rsidRDefault="00161194"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Cell line and culture</w:t>
      </w:r>
    </w:p>
    <w:p w14:paraId="1D0672FA" w14:textId="79E4A6C8" w:rsidR="00914181" w:rsidRDefault="00161194"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The </w:t>
      </w:r>
      <w:r w:rsidR="008D56BA" w:rsidRPr="00741CC0">
        <w:rPr>
          <w:rFonts w:ascii="Book Antiqua" w:hAnsi="Book Antiqua" w:cs="Arial"/>
          <w:color w:val="000000" w:themeColor="text1"/>
        </w:rPr>
        <w:t>CRC</w:t>
      </w:r>
      <w:r w:rsidRPr="00741CC0">
        <w:rPr>
          <w:rFonts w:ascii="Book Antiqua" w:hAnsi="Book Antiqua" w:cs="Arial"/>
          <w:color w:val="000000" w:themeColor="text1"/>
        </w:rPr>
        <w:t xml:space="preserve"> cell line CACO-2</w:t>
      </w:r>
      <w:r w:rsidR="005C6BD8" w:rsidRPr="00741CC0">
        <w:rPr>
          <w:rFonts w:ascii="Book Antiqua" w:hAnsi="Book Antiqua" w:cs="Arial"/>
          <w:color w:val="000000" w:themeColor="text1"/>
        </w:rPr>
        <w:t xml:space="preserve">, which has the </w:t>
      </w:r>
      <w:r w:rsidR="00D866EF" w:rsidRPr="00741CC0">
        <w:rPr>
          <w:rFonts w:ascii="Book Antiqua" w:hAnsi="Book Antiqua" w:cs="Arial"/>
          <w:color w:val="000000" w:themeColor="text1"/>
        </w:rPr>
        <w:t xml:space="preserve">wild-type </w:t>
      </w:r>
      <w:r w:rsidR="00D866EF" w:rsidRPr="00DB10E1">
        <w:rPr>
          <w:rFonts w:ascii="Book Antiqua" w:hAnsi="Book Antiqua" w:cs="Arial"/>
          <w:i/>
          <w:color w:val="000000" w:themeColor="text1"/>
        </w:rPr>
        <w:t>KRAS</w:t>
      </w:r>
      <w:r w:rsidR="005C6BD8" w:rsidRPr="00741CC0">
        <w:rPr>
          <w:rFonts w:ascii="Book Antiqua" w:hAnsi="Book Antiqua" w:cs="Arial"/>
          <w:color w:val="000000" w:themeColor="text1"/>
        </w:rPr>
        <w:t xml:space="preserve"> gene,</w:t>
      </w:r>
      <w:r w:rsidR="00D866EF" w:rsidRPr="00741CC0">
        <w:rPr>
          <w:rFonts w:ascii="Book Antiqua" w:hAnsi="Book Antiqua" w:cs="Arial"/>
          <w:color w:val="000000" w:themeColor="text1"/>
        </w:rPr>
        <w:t xml:space="preserve"> </w:t>
      </w:r>
      <w:r w:rsidR="005C6BD8" w:rsidRPr="00741CC0">
        <w:rPr>
          <w:rFonts w:ascii="Book Antiqua" w:hAnsi="Book Antiqua" w:cs="Arial"/>
          <w:color w:val="000000" w:themeColor="text1"/>
        </w:rPr>
        <w:t xml:space="preserve">was </w:t>
      </w:r>
      <w:r w:rsidRPr="00741CC0">
        <w:rPr>
          <w:rFonts w:ascii="Book Antiqua" w:hAnsi="Book Antiqua" w:cs="Arial"/>
          <w:color w:val="000000" w:themeColor="text1"/>
        </w:rPr>
        <w:t xml:space="preserve">obtained from the Cell Bank of the Chinese Academy of Sciences (Shanghai, China). The cells were maintained </w:t>
      </w:r>
      <w:r w:rsidR="00723399">
        <w:rPr>
          <w:rFonts w:ascii="Book Antiqua" w:hAnsi="Book Antiqua" w:cs="Arial"/>
          <w:color w:val="000000" w:themeColor="text1"/>
        </w:rPr>
        <w:t>at</w:t>
      </w:r>
      <w:r w:rsidRPr="00741CC0">
        <w:rPr>
          <w:rFonts w:ascii="Book Antiqua" w:hAnsi="Book Antiqua" w:cs="Arial"/>
          <w:color w:val="000000" w:themeColor="text1"/>
        </w:rPr>
        <w:t xml:space="preserve"> 3</w:t>
      </w:r>
      <w:r w:rsidR="005C6BD8" w:rsidRPr="00741CC0">
        <w:rPr>
          <w:rFonts w:ascii="Book Antiqua" w:hAnsi="Book Antiqua" w:cs="Arial"/>
          <w:color w:val="000000" w:themeColor="text1"/>
        </w:rPr>
        <w:t>7</w:t>
      </w:r>
      <w:r w:rsidR="00DB10E1">
        <w:rPr>
          <w:rFonts w:ascii="Book Antiqua" w:hAnsi="Book Antiqua" w:cs="Arial"/>
          <w:color w:val="000000" w:themeColor="text1"/>
        </w:rPr>
        <w:t xml:space="preserve"> </w:t>
      </w:r>
      <w:r w:rsidR="00DB10E1">
        <w:rPr>
          <w:rFonts w:ascii="MS Mincho" w:eastAsia="MS Mincho" w:hAnsi="MS Mincho" w:cs="MS Mincho"/>
          <w:color w:val="000000" w:themeColor="text1"/>
        </w:rPr>
        <w:t>℃</w:t>
      </w:r>
      <w:r w:rsidR="00723399">
        <w:rPr>
          <w:rFonts w:ascii="Book Antiqua" w:hAnsi="Book Antiqua" w:cs="Arial"/>
          <w:color w:val="000000" w:themeColor="text1"/>
        </w:rPr>
        <w:t xml:space="preserve"> in an atmosphere containing</w:t>
      </w:r>
      <w:r w:rsidR="00723399" w:rsidRPr="00741CC0">
        <w:rPr>
          <w:rFonts w:ascii="Book Antiqua" w:hAnsi="Book Antiqua" w:cs="Arial"/>
          <w:color w:val="000000" w:themeColor="text1"/>
        </w:rPr>
        <w:t xml:space="preserve"> </w:t>
      </w:r>
      <w:r w:rsidRPr="00741CC0">
        <w:rPr>
          <w:rFonts w:ascii="Book Antiqua" w:hAnsi="Book Antiqua" w:cs="Arial"/>
          <w:color w:val="000000" w:themeColor="text1"/>
        </w:rPr>
        <w:t>5% CO</w:t>
      </w:r>
      <w:r w:rsidRPr="00741CC0">
        <w:rPr>
          <w:rFonts w:ascii="Book Antiqua" w:hAnsi="Book Antiqua" w:cs="Arial"/>
          <w:color w:val="000000" w:themeColor="text1"/>
          <w:vertAlign w:val="subscript"/>
        </w:rPr>
        <w:t>2</w:t>
      </w:r>
      <w:r w:rsidRPr="00741CC0">
        <w:rPr>
          <w:rFonts w:ascii="Book Antiqua" w:hAnsi="Book Antiqua" w:cs="Arial"/>
          <w:color w:val="000000" w:themeColor="text1"/>
        </w:rPr>
        <w:t>.</w:t>
      </w:r>
    </w:p>
    <w:p w14:paraId="4768D85F" w14:textId="77777777" w:rsidR="00DB10E1" w:rsidRPr="00741CC0" w:rsidRDefault="00DB10E1" w:rsidP="00741CC0">
      <w:pPr>
        <w:adjustRightInd w:val="0"/>
        <w:snapToGrid w:val="0"/>
        <w:spacing w:line="360" w:lineRule="auto"/>
        <w:rPr>
          <w:rFonts w:ascii="Book Antiqua" w:hAnsi="Book Antiqua" w:cs="Arial"/>
          <w:color w:val="000000" w:themeColor="text1"/>
        </w:rPr>
      </w:pPr>
    </w:p>
    <w:p w14:paraId="226F55DA" w14:textId="07C7F4C9" w:rsidR="000B275E" w:rsidRPr="00741CC0" w:rsidRDefault="00161194"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MTT assay</w:t>
      </w:r>
    </w:p>
    <w:p w14:paraId="2F65AA8A" w14:textId="5C257D2E" w:rsidR="00914181" w:rsidRDefault="00161194"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MTT assays were performed to determine the anti-proliferative effect of cetuximab on CACO-2 cells. After treatment with cetuximab for 24, 48,</w:t>
      </w:r>
      <w:r w:rsidR="005C6BD8" w:rsidRPr="00741CC0">
        <w:rPr>
          <w:rFonts w:ascii="Book Antiqua" w:hAnsi="Book Antiqua" w:cs="Arial"/>
          <w:color w:val="000000" w:themeColor="text1"/>
        </w:rPr>
        <w:t xml:space="preserve"> and</w:t>
      </w:r>
      <w:r w:rsidR="00DB10E1">
        <w:rPr>
          <w:rFonts w:ascii="Book Antiqua" w:hAnsi="Book Antiqua" w:cs="Arial"/>
          <w:color w:val="000000" w:themeColor="text1"/>
        </w:rPr>
        <w:t xml:space="preserve"> 72 h, 20 </w:t>
      </w:r>
      <w:proofErr w:type="spellStart"/>
      <w:r w:rsidR="00DB10E1">
        <w:rPr>
          <w:rFonts w:ascii="Book Antiqua" w:hAnsi="Book Antiqua" w:cs="Arial"/>
          <w:color w:val="000000" w:themeColor="text1"/>
        </w:rPr>
        <w:t>μg</w:t>
      </w:r>
      <w:proofErr w:type="spellEnd"/>
      <w:r w:rsidR="00DB10E1">
        <w:rPr>
          <w:rFonts w:ascii="Book Antiqua" w:hAnsi="Book Antiqua" w:cs="Arial"/>
          <w:color w:val="000000" w:themeColor="text1"/>
        </w:rPr>
        <w:t xml:space="preserve"> (5 mg/mL</w:t>
      </w:r>
      <w:r w:rsidRPr="00741CC0">
        <w:rPr>
          <w:rFonts w:ascii="Book Antiqua" w:hAnsi="Book Antiqua" w:cs="Arial"/>
          <w:color w:val="000000" w:themeColor="text1"/>
        </w:rPr>
        <w:t>) of 3-(4,5-dimethylthiazol-2-yl)-2,5-dipheny</w:t>
      </w:r>
      <w:r w:rsidR="00DB10E1">
        <w:rPr>
          <w:rFonts w:ascii="Book Antiqua" w:hAnsi="Book Antiqua" w:cs="Arial"/>
          <w:color w:val="000000" w:themeColor="text1"/>
        </w:rPr>
        <w:t>ltetrazolium bromide (Sigma, United States</w:t>
      </w:r>
      <w:r w:rsidRPr="00741CC0">
        <w:rPr>
          <w:rFonts w:ascii="Book Antiqua" w:hAnsi="Book Antiqua" w:cs="Arial"/>
          <w:color w:val="000000" w:themeColor="text1"/>
        </w:rPr>
        <w:t>) was added to 96-well plates and incu</w:t>
      </w:r>
      <w:r w:rsidR="00D5642E" w:rsidRPr="00741CC0">
        <w:rPr>
          <w:rFonts w:ascii="Book Antiqua" w:hAnsi="Book Antiqua" w:cs="Arial"/>
          <w:color w:val="000000" w:themeColor="text1"/>
        </w:rPr>
        <w:t>bated at 37</w:t>
      </w:r>
      <w:r w:rsidR="00DB10E1">
        <w:rPr>
          <w:rFonts w:ascii="Book Antiqua" w:hAnsi="Book Antiqua" w:cs="Arial"/>
          <w:color w:val="000000" w:themeColor="text1"/>
        </w:rPr>
        <w:t xml:space="preserve"> </w:t>
      </w:r>
      <w:r w:rsidR="00DB10E1">
        <w:rPr>
          <w:rFonts w:ascii="MS Mincho" w:eastAsia="MS Mincho" w:hAnsi="MS Mincho" w:cs="MS Mincho"/>
          <w:color w:val="000000" w:themeColor="text1"/>
        </w:rPr>
        <w:t>℃</w:t>
      </w:r>
      <w:r w:rsidR="005C6BD8" w:rsidRPr="00741CC0">
        <w:rPr>
          <w:rFonts w:ascii="Book Antiqua" w:hAnsi="Book Antiqua" w:cs="Arial"/>
          <w:color w:val="000000" w:themeColor="text1"/>
        </w:rPr>
        <w:t xml:space="preserve"> </w:t>
      </w:r>
      <w:r w:rsidR="00D5642E" w:rsidRPr="00741CC0">
        <w:rPr>
          <w:rFonts w:ascii="Book Antiqua" w:eastAsia="MS Mincho" w:hAnsi="Book Antiqua" w:cs="Arial"/>
          <w:color w:val="000000" w:themeColor="text1"/>
        </w:rPr>
        <w:t xml:space="preserve">for </w:t>
      </w:r>
      <w:r w:rsidRPr="00741CC0">
        <w:rPr>
          <w:rFonts w:ascii="Book Antiqua" w:hAnsi="Book Antiqua" w:cs="Arial"/>
          <w:color w:val="000000" w:themeColor="text1"/>
        </w:rPr>
        <w:t>5 h</w:t>
      </w:r>
      <w:r w:rsidR="005C6BD8" w:rsidRPr="00741CC0">
        <w:rPr>
          <w:rFonts w:ascii="Book Antiqua" w:hAnsi="Book Antiqua" w:cs="Arial"/>
          <w:color w:val="000000" w:themeColor="text1"/>
        </w:rPr>
        <w:t>; then,</w:t>
      </w:r>
      <w:r w:rsidRPr="00741CC0">
        <w:rPr>
          <w:rFonts w:ascii="Book Antiqua" w:hAnsi="Book Antiqua" w:cs="Arial"/>
          <w:color w:val="000000" w:themeColor="text1"/>
        </w:rPr>
        <w:t xml:space="preserve"> 150 </w:t>
      </w:r>
      <w:bookmarkStart w:id="78" w:name="_Hlk534213110"/>
      <w:proofErr w:type="spellStart"/>
      <w:r w:rsidRPr="00741CC0">
        <w:rPr>
          <w:rFonts w:ascii="Book Antiqua" w:hAnsi="Book Antiqua" w:cs="Arial"/>
          <w:color w:val="000000" w:themeColor="text1"/>
        </w:rPr>
        <w:t>μ</w:t>
      </w:r>
      <w:r w:rsidR="00E302F8" w:rsidRPr="00741CC0">
        <w:rPr>
          <w:rFonts w:ascii="Book Antiqua" w:hAnsi="Book Antiqua" w:cs="Arial"/>
          <w:color w:val="000000" w:themeColor="text1"/>
        </w:rPr>
        <w:t>L</w:t>
      </w:r>
      <w:bookmarkEnd w:id="78"/>
      <w:proofErr w:type="spellEnd"/>
      <w:r w:rsidR="00D5642E" w:rsidRPr="00741CC0">
        <w:rPr>
          <w:rFonts w:ascii="Book Antiqua" w:hAnsi="Book Antiqua" w:cs="Arial"/>
          <w:color w:val="000000" w:themeColor="text1"/>
        </w:rPr>
        <w:t xml:space="preserve"> </w:t>
      </w:r>
      <w:r w:rsidR="005C6BD8" w:rsidRPr="00741CC0">
        <w:rPr>
          <w:rFonts w:ascii="Book Antiqua" w:hAnsi="Book Antiqua" w:cs="Arial"/>
          <w:color w:val="000000" w:themeColor="text1"/>
        </w:rPr>
        <w:t xml:space="preserve">of </w:t>
      </w:r>
      <w:r w:rsidR="00D5642E" w:rsidRPr="00741CC0">
        <w:rPr>
          <w:rFonts w:ascii="Book Antiqua" w:hAnsi="Book Antiqua" w:cs="Arial"/>
          <w:color w:val="000000" w:themeColor="text1"/>
        </w:rPr>
        <w:t xml:space="preserve">dimethyl sulfoxide (DMSO) was added </w:t>
      </w:r>
      <w:r w:rsidRPr="00741CC0">
        <w:rPr>
          <w:rFonts w:ascii="Book Antiqua" w:hAnsi="Book Antiqua" w:cs="Arial"/>
          <w:color w:val="000000" w:themeColor="text1"/>
        </w:rPr>
        <w:t>to</w:t>
      </w:r>
      <w:r w:rsidR="00D5642E" w:rsidRPr="00741CC0">
        <w:rPr>
          <w:rFonts w:ascii="Book Antiqua" w:hAnsi="Book Antiqua" w:cs="Arial"/>
          <w:color w:val="000000" w:themeColor="text1"/>
        </w:rPr>
        <w:t xml:space="preserve"> each well and incubated for </w:t>
      </w:r>
      <w:r w:rsidRPr="00741CC0">
        <w:rPr>
          <w:rFonts w:ascii="Book Antiqua" w:hAnsi="Book Antiqua" w:cs="Arial"/>
          <w:color w:val="000000" w:themeColor="text1"/>
        </w:rPr>
        <w:t>10 min</w:t>
      </w:r>
      <w:r w:rsidR="00D5642E" w:rsidRPr="00741CC0">
        <w:rPr>
          <w:rFonts w:ascii="Book Antiqua" w:hAnsi="Book Antiqua" w:cs="Arial"/>
          <w:color w:val="000000" w:themeColor="text1"/>
        </w:rPr>
        <w:t xml:space="preserve"> at room temperature to dissolve</w:t>
      </w:r>
      <w:r w:rsidR="005C6BD8" w:rsidRPr="00741CC0">
        <w:rPr>
          <w:rFonts w:ascii="Book Antiqua" w:hAnsi="Book Antiqua" w:cs="Arial"/>
          <w:color w:val="000000" w:themeColor="text1"/>
        </w:rPr>
        <w:t xml:space="preserve"> the</w:t>
      </w:r>
      <w:r w:rsidR="00D5642E" w:rsidRPr="00741CC0">
        <w:rPr>
          <w:rFonts w:ascii="Book Antiqua" w:hAnsi="Book Antiqua" w:cs="Arial"/>
          <w:color w:val="000000" w:themeColor="text1"/>
        </w:rPr>
        <w:t xml:space="preserve"> formazan crystals. The absorbance of each well was measured wi</w:t>
      </w:r>
      <w:r w:rsidR="00DB10E1">
        <w:rPr>
          <w:rFonts w:ascii="Book Antiqua" w:hAnsi="Book Antiqua" w:cs="Arial"/>
          <w:color w:val="000000" w:themeColor="text1"/>
        </w:rPr>
        <w:t>th an ELISA reader (BIO-TEK, United States</w:t>
      </w:r>
      <w:r w:rsidR="00D5642E" w:rsidRPr="00741CC0">
        <w:rPr>
          <w:rFonts w:ascii="Book Antiqua" w:hAnsi="Book Antiqua" w:cs="Arial"/>
          <w:color w:val="000000" w:themeColor="text1"/>
        </w:rPr>
        <w:t xml:space="preserve">) at a wavelength of </w:t>
      </w:r>
      <w:r w:rsidRPr="00741CC0">
        <w:rPr>
          <w:rFonts w:ascii="Book Antiqua" w:hAnsi="Book Antiqua" w:cs="Arial"/>
          <w:color w:val="000000" w:themeColor="text1"/>
        </w:rPr>
        <w:t>562 nm. The experiment</w:t>
      </w:r>
      <w:r w:rsidR="00D5642E" w:rsidRPr="00741CC0">
        <w:rPr>
          <w:rFonts w:ascii="Book Antiqua" w:hAnsi="Book Antiqua" w:cs="Arial"/>
          <w:color w:val="000000" w:themeColor="text1"/>
        </w:rPr>
        <w:t xml:space="preserve"> was performed in triplicate, and </w:t>
      </w:r>
      <w:r w:rsidR="005C6BD8" w:rsidRPr="00741CC0">
        <w:rPr>
          <w:rFonts w:ascii="Book Antiqua" w:hAnsi="Book Antiqua" w:cs="Arial"/>
          <w:color w:val="000000" w:themeColor="text1"/>
        </w:rPr>
        <w:t xml:space="preserve">the </w:t>
      </w:r>
      <w:r w:rsidR="00D5642E" w:rsidRPr="00741CC0">
        <w:rPr>
          <w:rFonts w:ascii="Book Antiqua" w:hAnsi="Book Antiqua" w:cs="Arial"/>
          <w:color w:val="000000" w:themeColor="text1"/>
        </w:rPr>
        <w:t xml:space="preserve">data were </w:t>
      </w:r>
      <w:r w:rsidR="005C6BD8" w:rsidRPr="00741CC0">
        <w:rPr>
          <w:rFonts w:ascii="Book Antiqua" w:hAnsi="Book Antiqua" w:cs="Arial"/>
          <w:color w:val="000000" w:themeColor="text1"/>
        </w:rPr>
        <w:t xml:space="preserve">analyzed </w:t>
      </w:r>
      <w:r w:rsidR="00D5642E" w:rsidRPr="00741CC0">
        <w:rPr>
          <w:rFonts w:ascii="Book Antiqua" w:hAnsi="Book Antiqua" w:cs="Arial"/>
          <w:color w:val="000000" w:themeColor="text1"/>
        </w:rPr>
        <w:t>by comparison to DMSO-treated control cells.</w:t>
      </w:r>
    </w:p>
    <w:p w14:paraId="25402CF2" w14:textId="77777777" w:rsidR="00DB10E1" w:rsidRPr="00741CC0" w:rsidRDefault="00DB10E1" w:rsidP="00741CC0">
      <w:pPr>
        <w:adjustRightInd w:val="0"/>
        <w:snapToGrid w:val="0"/>
        <w:spacing w:line="360" w:lineRule="auto"/>
        <w:rPr>
          <w:rFonts w:ascii="Book Antiqua" w:hAnsi="Book Antiqua" w:cs="Arial"/>
          <w:color w:val="000000" w:themeColor="text1"/>
        </w:rPr>
      </w:pPr>
    </w:p>
    <w:p w14:paraId="0A5D096C" w14:textId="4AACCC48" w:rsidR="00F56BAB" w:rsidRPr="00741CC0" w:rsidRDefault="005C6BD8"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W</w:t>
      </w:r>
      <w:r w:rsidR="003F18AA" w:rsidRPr="00741CC0">
        <w:rPr>
          <w:rFonts w:ascii="Book Antiqua" w:hAnsi="Book Antiqua" w:cs="Arial"/>
          <w:b/>
          <w:i/>
          <w:color w:val="000000" w:themeColor="text1"/>
        </w:rPr>
        <w:t>estern blot</w:t>
      </w:r>
      <w:r w:rsidR="00161194" w:rsidRPr="00741CC0">
        <w:rPr>
          <w:rFonts w:ascii="Book Antiqua" w:hAnsi="Book Antiqua" w:cs="Arial"/>
          <w:b/>
          <w:i/>
          <w:color w:val="000000" w:themeColor="text1"/>
        </w:rPr>
        <w:t xml:space="preserve"> analysis</w:t>
      </w:r>
    </w:p>
    <w:p w14:paraId="67956443" w14:textId="17A07B7F" w:rsidR="00914181" w:rsidRDefault="005C6BD8"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The t</w:t>
      </w:r>
      <w:r w:rsidR="00161194" w:rsidRPr="00741CC0">
        <w:rPr>
          <w:rFonts w:ascii="Book Antiqua" w:hAnsi="Book Antiqua" w:cs="Arial"/>
          <w:color w:val="000000" w:themeColor="text1"/>
        </w:rPr>
        <w:t xml:space="preserve">issue samples were homogenized in </w:t>
      </w:r>
      <w:r w:rsidR="00DB10E1" w:rsidRPr="00741CC0">
        <w:rPr>
          <w:rFonts w:ascii="Book Antiqua" w:hAnsi="Book Antiqua" w:cs="Arial"/>
          <w:color w:val="000000" w:themeColor="text1"/>
        </w:rPr>
        <w:t xml:space="preserve">sodium dodecyl sulphate </w:t>
      </w:r>
      <w:r w:rsidR="00DB10E1">
        <w:rPr>
          <w:rFonts w:ascii="Book Antiqua" w:hAnsi="Book Antiqua" w:cs="Arial"/>
          <w:color w:val="000000" w:themeColor="text1"/>
        </w:rPr>
        <w:t>(</w:t>
      </w:r>
      <w:r w:rsidR="00161194" w:rsidRPr="00741CC0">
        <w:rPr>
          <w:rFonts w:ascii="Book Antiqua" w:hAnsi="Book Antiqua" w:cs="Arial"/>
          <w:color w:val="000000" w:themeColor="text1"/>
        </w:rPr>
        <w:t>SDS</w:t>
      </w:r>
      <w:r w:rsidR="00DB10E1">
        <w:rPr>
          <w:rFonts w:ascii="Book Antiqua" w:hAnsi="Book Antiqua" w:cs="Arial"/>
          <w:color w:val="000000" w:themeColor="text1"/>
        </w:rPr>
        <w:t>)</w:t>
      </w:r>
      <w:r w:rsidR="00161194" w:rsidRPr="00741CC0">
        <w:rPr>
          <w:rFonts w:ascii="Book Antiqua" w:hAnsi="Book Antiqua" w:cs="Arial"/>
          <w:color w:val="000000" w:themeColor="text1"/>
        </w:rPr>
        <w:t xml:space="preserve"> buffer containing the protease inhibitor PMSF. The homogenates were incubated on ice for 20 min and th</w:t>
      </w:r>
      <w:r w:rsidR="00DB10E1">
        <w:rPr>
          <w:rFonts w:ascii="Book Antiqua" w:hAnsi="Book Antiqua" w:cs="Arial"/>
          <w:color w:val="000000" w:themeColor="text1"/>
        </w:rPr>
        <w:t>en centrifuged at 12</w:t>
      </w:r>
      <w:r w:rsidR="00161194" w:rsidRPr="00741CC0">
        <w:rPr>
          <w:rFonts w:ascii="Book Antiqua" w:hAnsi="Book Antiqua" w:cs="Arial"/>
          <w:color w:val="000000" w:themeColor="text1"/>
        </w:rPr>
        <w:t>000 rpm for 30 min at 4</w:t>
      </w:r>
      <w:r w:rsidR="00DB10E1">
        <w:rPr>
          <w:rFonts w:ascii="Book Antiqua" w:hAnsi="Book Antiqua" w:cs="Arial"/>
          <w:color w:val="000000" w:themeColor="text1"/>
        </w:rPr>
        <w:t xml:space="preserve"> </w:t>
      </w:r>
      <w:r w:rsidR="00DB10E1">
        <w:rPr>
          <w:rFonts w:ascii="MS Mincho" w:eastAsia="MS Mincho" w:hAnsi="MS Mincho" w:cs="MS Mincho"/>
          <w:color w:val="000000" w:themeColor="text1"/>
        </w:rPr>
        <w:t>℃</w:t>
      </w:r>
      <w:r w:rsidR="00161194" w:rsidRPr="00741CC0">
        <w:rPr>
          <w:rFonts w:ascii="Book Antiqua" w:hAnsi="Book Antiqua" w:cs="Arial"/>
          <w:color w:val="000000" w:themeColor="text1"/>
        </w:rPr>
        <w:t xml:space="preserve">. The supernatant was collected and </w:t>
      </w:r>
      <w:r w:rsidR="00A80BC7">
        <w:rPr>
          <w:rFonts w:ascii="Book Antiqua" w:hAnsi="Book Antiqua" w:cs="Arial"/>
          <w:color w:val="000000" w:themeColor="text1"/>
        </w:rPr>
        <w:t xml:space="preserve">equal </w:t>
      </w:r>
      <w:r w:rsidRPr="00741CC0">
        <w:rPr>
          <w:rFonts w:ascii="Book Antiqua" w:hAnsi="Book Antiqua" w:cs="Arial"/>
          <w:color w:val="000000" w:themeColor="text1"/>
        </w:rPr>
        <w:t>volume of 2</w:t>
      </w:r>
      <w:r w:rsidR="00DB10E1">
        <w:rPr>
          <w:rFonts w:ascii="Book Antiqua" w:hAnsi="Book Antiqua" w:cs="Arial"/>
          <w:color w:val="000000" w:themeColor="text1"/>
        </w:rPr>
        <w:t xml:space="preserve"> </w:t>
      </w:r>
      <w:r w:rsidRPr="00741CC0">
        <w:rPr>
          <w:rFonts w:ascii="Book Antiqua" w:hAnsi="Book Antiqua" w:cs="Arial"/>
          <w:color w:val="000000" w:themeColor="text1"/>
        </w:rPr>
        <w:t>×</w:t>
      </w:r>
      <w:r w:rsidR="00DB10E1">
        <w:rPr>
          <w:rFonts w:ascii="Book Antiqua" w:hAnsi="Book Antiqua" w:cs="Arial"/>
          <w:color w:val="000000" w:themeColor="text1"/>
        </w:rPr>
        <w:t xml:space="preserve"> </w:t>
      </w:r>
      <w:r w:rsidRPr="00741CC0">
        <w:rPr>
          <w:rFonts w:ascii="Book Antiqua" w:hAnsi="Book Antiqua" w:cs="Arial"/>
          <w:color w:val="000000" w:themeColor="text1"/>
        </w:rPr>
        <w:t xml:space="preserve">SDS buffer was </w:t>
      </w:r>
      <w:r w:rsidR="00161194" w:rsidRPr="00741CC0">
        <w:rPr>
          <w:rFonts w:ascii="Book Antiqua" w:hAnsi="Book Antiqua" w:cs="Arial"/>
          <w:color w:val="000000" w:themeColor="text1"/>
        </w:rPr>
        <w:t>added. The mixture was boiled for 10 min and preserved at -20</w:t>
      </w:r>
      <w:r w:rsidR="00DB10E1">
        <w:rPr>
          <w:rFonts w:ascii="Book Antiqua" w:hAnsi="Book Antiqua" w:cs="Arial"/>
          <w:color w:val="000000" w:themeColor="text1"/>
        </w:rPr>
        <w:t xml:space="preserve"> </w:t>
      </w:r>
      <w:r w:rsidR="00DB10E1">
        <w:rPr>
          <w:rFonts w:ascii="MS Mincho" w:eastAsia="MS Mincho" w:hAnsi="MS Mincho" w:cs="MS Mincho"/>
          <w:color w:val="000000" w:themeColor="text1"/>
        </w:rPr>
        <w:t>℃</w:t>
      </w:r>
      <w:r w:rsidR="00161194" w:rsidRPr="00741CC0">
        <w:rPr>
          <w:rFonts w:ascii="Book Antiqua" w:hAnsi="Book Antiqua" w:cs="Arial"/>
          <w:color w:val="000000" w:themeColor="text1"/>
        </w:rPr>
        <w:t xml:space="preserve">. The protein extracts (50 </w:t>
      </w:r>
      <w:proofErr w:type="spellStart"/>
      <w:r w:rsidR="00161194" w:rsidRPr="00741CC0">
        <w:rPr>
          <w:rFonts w:ascii="Book Antiqua" w:hAnsi="Book Antiqua" w:cs="Arial"/>
          <w:color w:val="000000" w:themeColor="text1"/>
        </w:rPr>
        <w:t>μg</w:t>
      </w:r>
      <w:proofErr w:type="spellEnd"/>
      <w:r w:rsidR="00161194" w:rsidRPr="00741CC0">
        <w:rPr>
          <w:rFonts w:ascii="Book Antiqua" w:hAnsi="Book Antiqua" w:cs="Arial"/>
          <w:color w:val="000000" w:themeColor="text1"/>
        </w:rPr>
        <w:t xml:space="preserve">) were separated by </w:t>
      </w:r>
      <w:r w:rsidR="00DB10E1">
        <w:rPr>
          <w:rFonts w:ascii="Book Antiqua" w:hAnsi="Book Antiqua" w:cs="Arial"/>
          <w:color w:val="000000" w:themeColor="text1"/>
        </w:rPr>
        <w:t>SDS</w:t>
      </w:r>
      <w:r w:rsidRPr="00741CC0">
        <w:rPr>
          <w:rFonts w:ascii="Book Antiqua" w:hAnsi="Book Antiqua" w:cs="Arial"/>
          <w:color w:val="000000" w:themeColor="text1"/>
        </w:rPr>
        <w:t>-polyacrylamide gel electrophoresis (</w:t>
      </w:r>
      <w:r w:rsidR="00161194" w:rsidRPr="00741CC0">
        <w:rPr>
          <w:rFonts w:ascii="Book Antiqua" w:hAnsi="Book Antiqua" w:cs="Arial"/>
          <w:color w:val="000000" w:themeColor="text1"/>
        </w:rPr>
        <w:t>SDS-PAGE</w:t>
      </w:r>
      <w:r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and then transferred onto</w:t>
      </w:r>
      <w:r w:rsidR="00A80BC7">
        <w:rPr>
          <w:rFonts w:ascii="Book Antiqua" w:hAnsi="Book Antiqua" w:cs="Arial"/>
          <w:color w:val="000000" w:themeColor="text1"/>
        </w:rPr>
        <w:t xml:space="preserve"> </w:t>
      </w:r>
      <w:r w:rsidR="00161194" w:rsidRPr="00741CC0">
        <w:rPr>
          <w:rFonts w:ascii="Book Antiqua" w:hAnsi="Book Antiqua" w:cs="Arial"/>
          <w:color w:val="000000" w:themeColor="text1"/>
        </w:rPr>
        <w:t>polyvinylidene dif</w:t>
      </w:r>
      <w:r w:rsidR="00DB10E1">
        <w:rPr>
          <w:rFonts w:ascii="Book Antiqua" w:hAnsi="Book Antiqua" w:cs="Arial"/>
          <w:color w:val="000000" w:themeColor="text1"/>
        </w:rPr>
        <w:t>luoride membrane</w:t>
      </w:r>
      <w:r w:rsidR="00A80BC7">
        <w:rPr>
          <w:rFonts w:ascii="Book Antiqua" w:hAnsi="Book Antiqua" w:cs="Arial"/>
          <w:color w:val="000000" w:themeColor="text1"/>
        </w:rPr>
        <w:t>s</w:t>
      </w:r>
      <w:r w:rsidR="00DB10E1">
        <w:rPr>
          <w:rFonts w:ascii="Book Antiqua" w:hAnsi="Book Antiqua" w:cs="Arial"/>
          <w:color w:val="000000" w:themeColor="text1"/>
        </w:rPr>
        <w:t xml:space="preserve"> (Millipore, United States</w:t>
      </w:r>
      <w:r w:rsidR="00161194" w:rsidRPr="00741CC0">
        <w:rPr>
          <w:rFonts w:ascii="Book Antiqua" w:hAnsi="Book Antiqua" w:cs="Arial"/>
          <w:color w:val="000000" w:themeColor="text1"/>
        </w:rPr>
        <w:t xml:space="preserve">). The membranes were blocked with 5% nonfat milk in Tris-buffered saline containing 0.1% Tween-20 at room temperature for 90 </w:t>
      </w:r>
      <w:r w:rsidR="00161194" w:rsidRPr="00741CC0">
        <w:rPr>
          <w:rFonts w:ascii="Book Antiqua" w:hAnsi="Book Antiqua" w:cs="Arial"/>
          <w:color w:val="000000" w:themeColor="text1"/>
        </w:rPr>
        <w:lastRenderedPageBreak/>
        <w:t>min</w:t>
      </w:r>
      <w:r w:rsidR="00A80BC7">
        <w:rPr>
          <w:rFonts w:ascii="Book Antiqua" w:hAnsi="Book Antiqua" w:cs="Arial"/>
          <w:color w:val="000000" w:themeColor="text1"/>
        </w:rPr>
        <w:t xml:space="preserve"> and then incubated with primary antibodies against</w:t>
      </w:r>
      <w:r w:rsidR="00DB10E1">
        <w:rPr>
          <w:rFonts w:ascii="Book Antiqua" w:hAnsi="Book Antiqua" w:cs="Arial"/>
          <w:color w:val="000000" w:themeColor="text1"/>
        </w:rPr>
        <w:t xml:space="preserve"> Beclin-1 (3 </w:t>
      </w:r>
      <w:proofErr w:type="spellStart"/>
      <w:r w:rsidR="00DB10E1">
        <w:rPr>
          <w:rFonts w:ascii="Book Antiqua" w:hAnsi="Book Antiqua" w:cs="Arial"/>
          <w:color w:val="000000" w:themeColor="text1"/>
        </w:rPr>
        <w:t>μg</w:t>
      </w:r>
      <w:proofErr w:type="spellEnd"/>
      <w:r w:rsidR="00DB10E1">
        <w:rPr>
          <w:rFonts w:ascii="Book Antiqua" w:hAnsi="Book Antiqua" w:cs="Arial"/>
          <w:color w:val="000000" w:themeColor="text1"/>
        </w:rPr>
        <w:t>/</w:t>
      </w:r>
      <w:r w:rsidR="00A80BC7">
        <w:rPr>
          <w:rFonts w:ascii="Book Antiqua" w:hAnsi="Book Antiqua" w:cs="Arial"/>
          <w:color w:val="000000" w:themeColor="text1"/>
        </w:rPr>
        <w:t xml:space="preserve">mL; </w:t>
      </w:r>
      <w:r w:rsidR="00DB10E1">
        <w:rPr>
          <w:rFonts w:ascii="Book Antiqua" w:hAnsi="Book Antiqua" w:cs="Arial"/>
          <w:color w:val="000000" w:themeColor="text1"/>
        </w:rPr>
        <w:t xml:space="preserve">ab55878, </w:t>
      </w:r>
      <w:proofErr w:type="spellStart"/>
      <w:r w:rsidR="00A80BC7">
        <w:rPr>
          <w:rFonts w:ascii="Book Antiqua" w:hAnsi="Book Antiqua" w:cs="Arial"/>
          <w:color w:val="000000" w:themeColor="text1"/>
        </w:rPr>
        <w:t>Abcam</w:t>
      </w:r>
      <w:proofErr w:type="spellEnd"/>
      <w:r w:rsidR="00A80BC7">
        <w:rPr>
          <w:rFonts w:ascii="Book Antiqua" w:hAnsi="Book Antiqua" w:cs="Arial"/>
          <w:color w:val="000000" w:themeColor="text1"/>
        </w:rPr>
        <w:t xml:space="preserve">, </w:t>
      </w:r>
      <w:r w:rsidR="00DB10E1">
        <w:rPr>
          <w:rFonts w:ascii="Book Antiqua" w:hAnsi="Book Antiqua" w:cs="Arial"/>
          <w:color w:val="000000" w:themeColor="text1"/>
        </w:rPr>
        <w:t xml:space="preserve">Cambridge, United Kingdom), LC3 (2 </w:t>
      </w:r>
      <w:proofErr w:type="spellStart"/>
      <w:r w:rsidR="00DB10E1">
        <w:rPr>
          <w:rFonts w:ascii="Book Antiqua" w:hAnsi="Book Antiqua" w:cs="Arial"/>
          <w:color w:val="000000" w:themeColor="text1"/>
        </w:rPr>
        <w:t>μg</w:t>
      </w:r>
      <w:proofErr w:type="spellEnd"/>
      <w:r w:rsidR="00DB10E1">
        <w:rPr>
          <w:rFonts w:ascii="Book Antiqua" w:hAnsi="Book Antiqua" w:cs="Arial"/>
          <w:color w:val="000000" w:themeColor="text1"/>
        </w:rPr>
        <w:t>/mL</w:t>
      </w:r>
      <w:r w:rsidR="00A80BC7">
        <w:rPr>
          <w:rFonts w:ascii="Book Antiqua" w:hAnsi="Book Antiqua" w:cs="Arial"/>
          <w:color w:val="000000" w:themeColor="text1"/>
        </w:rPr>
        <w:t>;</w:t>
      </w:r>
      <w:r w:rsidR="00A80BC7" w:rsidRPr="00741CC0">
        <w:rPr>
          <w:rFonts w:ascii="Book Antiqua" w:hAnsi="Book Antiqua" w:cs="Arial"/>
          <w:color w:val="000000" w:themeColor="text1"/>
        </w:rPr>
        <w:t xml:space="preserve"> ab48394,</w:t>
      </w:r>
      <w:r w:rsidR="00A80BC7">
        <w:rPr>
          <w:rFonts w:ascii="Book Antiqua" w:hAnsi="Book Antiqua" w:cs="Arial"/>
          <w:color w:val="000000" w:themeColor="text1"/>
        </w:rPr>
        <w:t xml:space="preserve"> </w:t>
      </w:r>
      <w:proofErr w:type="spellStart"/>
      <w:r w:rsidR="00161194" w:rsidRPr="00741CC0">
        <w:rPr>
          <w:rFonts w:ascii="Book Antiqua" w:hAnsi="Book Antiqua" w:cs="Arial"/>
          <w:color w:val="000000" w:themeColor="text1"/>
        </w:rPr>
        <w:t>Abcam</w:t>
      </w:r>
      <w:proofErr w:type="spellEnd"/>
      <w:r w:rsidR="00161194" w:rsidRPr="00741CC0">
        <w:rPr>
          <w:rFonts w:ascii="Book Antiqua" w:hAnsi="Book Antiqua" w:cs="Arial"/>
          <w:color w:val="000000" w:themeColor="text1"/>
        </w:rPr>
        <w:t xml:space="preserve">), 4E-BP1 (2 </w:t>
      </w:r>
      <w:proofErr w:type="spellStart"/>
      <w:r w:rsidR="00161194" w:rsidRPr="00741CC0">
        <w:rPr>
          <w:rFonts w:ascii="Book Antiqua" w:hAnsi="Book Antiqua" w:cs="Arial"/>
          <w:color w:val="000000" w:themeColor="text1"/>
        </w:rPr>
        <w:t>μg</w:t>
      </w:r>
      <w:proofErr w:type="spellEnd"/>
      <w:r w:rsidR="00161194" w:rsidRPr="00741CC0">
        <w:rPr>
          <w:rFonts w:ascii="Book Antiqua" w:hAnsi="Book Antiqua" w:cs="Arial"/>
          <w:color w:val="000000" w:themeColor="text1"/>
        </w:rPr>
        <w:t>/</w:t>
      </w:r>
      <w:r w:rsidR="00A80BC7" w:rsidRPr="00741CC0">
        <w:rPr>
          <w:rFonts w:ascii="Book Antiqua" w:hAnsi="Book Antiqua" w:cs="Arial"/>
          <w:color w:val="000000" w:themeColor="text1"/>
        </w:rPr>
        <w:t>m</w:t>
      </w:r>
      <w:r w:rsidR="00A80BC7">
        <w:rPr>
          <w:rFonts w:ascii="Book Antiqua" w:hAnsi="Book Antiqua" w:cs="Arial"/>
          <w:color w:val="000000" w:themeColor="text1"/>
        </w:rPr>
        <w:t>L;</w:t>
      </w:r>
      <w:r w:rsidR="00A80BC7" w:rsidRPr="00741CC0">
        <w:rPr>
          <w:rFonts w:ascii="Book Antiqua" w:hAnsi="Book Antiqua" w:cs="Arial"/>
          <w:color w:val="000000" w:themeColor="text1"/>
        </w:rPr>
        <w:t xml:space="preserve"> ab2606,</w:t>
      </w:r>
      <w:r w:rsidR="00A80BC7">
        <w:rPr>
          <w:rFonts w:ascii="Book Antiqua" w:hAnsi="Book Antiqua" w:cs="Arial"/>
          <w:color w:val="000000" w:themeColor="text1"/>
        </w:rPr>
        <w:t xml:space="preserve"> </w:t>
      </w:r>
      <w:proofErr w:type="spellStart"/>
      <w:r w:rsidR="00161194" w:rsidRPr="00741CC0">
        <w:rPr>
          <w:rFonts w:ascii="Book Antiqua" w:hAnsi="Book Antiqua" w:cs="Arial"/>
          <w:color w:val="000000" w:themeColor="text1"/>
        </w:rPr>
        <w:t>Abcam</w:t>
      </w:r>
      <w:proofErr w:type="spellEnd"/>
      <w:r w:rsidR="00161194" w:rsidRPr="00741CC0">
        <w:rPr>
          <w:rFonts w:ascii="Book Antiqua" w:hAnsi="Book Antiqua" w:cs="Arial"/>
          <w:color w:val="000000" w:themeColor="text1"/>
        </w:rPr>
        <w:t>)</w:t>
      </w:r>
      <w:r w:rsidR="00A80BC7">
        <w:rPr>
          <w:rFonts w:ascii="Book Antiqua" w:hAnsi="Book Antiqua" w:cs="Arial"/>
          <w:color w:val="000000" w:themeColor="text1"/>
        </w:rPr>
        <w:t>,</w:t>
      </w:r>
      <w:r w:rsidR="00161194" w:rsidRPr="00741CC0">
        <w:rPr>
          <w:rFonts w:ascii="Book Antiqua" w:hAnsi="Book Antiqua" w:cs="Arial"/>
          <w:color w:val="000000" w:themeColor="text1"/>
        </w:rPr>
        <w:t xml:space="preserve"> and actin (0.5 </w:t>
      </w:r>
      <w:proofErr w:type="spellStart"/>
      <w:r w:rsidR="00161194" w:rsidRPr="00741CC0">
        <w:rPr>
          <w:rFonts w:ascii="Book Antiqua" w:hAnsi="Book Antiqua" w:cs="Arial"/>
          <w:color w:val="000000" w:themeColor="text1"/>
        </w:rPr>
        <w:t>μg</w:t>
      </w:r>
      <w:proofErr w:type="spellEnd"/>
      <w:r w:rsidR="00161194" w:rsidRPr="00741CC0">
        <w:rPr>
          <w:rFonts w:ascii="Book Antiqua" w:hAnsi="Book Antiqua" w:cs="Arial"/>
          <w:color w:val="000000" w:themeColor="text1"/>
        </w:rPr>
        <w:t>/</w:t>
      </w:r>
      <w:r w:rsidR="00A80BC7" w:rsidRPr="00741CC0">
        <w:rPr>
          <w:rFonts w:ascii="Book Antiqua" w:hAnsi="Book Antiqua" w:cs="Arial"/>
          <w:color w:val="000000" w:themeColor="text1"/>
        </w:rPr>
        <w:t>m</w:t>
      </w:r>
      <w:r w:rsidR="00A80BC7">
        <w:rPr>
          <w:rFonts w:ascii="Book Antiqua" w:hAnsi="Book Antiqua" w:cs="Arial"/>
          <w:color w:val="000000" w:themeColor="text1"/>
        </w:rPr>
        <w:t>L</w:t>
      </w:r>
      <w:r w:rsidR="00161194" w:rsidRPr="00741CC0">
        <w:rPr>
          <w:rFonts w:ascii="Book Antiqua" w:hAnsi="Book Antiqua" w:cs="Arial"/>
          <w:color w:val="000000" w:themeColor="text1"/>
        </w:rPr>
        <w:t xml:space="preserve">, </w:t>
      </w:r>
      <w:r w:rsidR="00A80BC7" w:rsidRPr="00741CC0">
        <w:rPr>
          <w:rFonts w:ascii="Book Antiqua" w:hAnsi="Book Antiqua" w:cs="Arial"/>
          <w:color w:val="000000" w:themeColor="text1"/>
        </w:rPr>
        <w:t>ab3280,</w:t>
      </w:r>
      <w:r w:rsidR="00A80BC7">
        <w:rPr>
          <w:rFonts w:ascii="Book Antiqua" w:hAnsi="Book Antiqua" w:cs="Arial"/>
          <w:color w:val="000000" w:themeColor="text1"/>
        </w:rPr>
        <w:t xml:space="preserve"> </w:t>
      </w:r>
      <w:proofErr w:type="spellStart"/>
      <w:r w:rsidR="00161194" w:rsidRPr="00741CC0">
        <w:rPr>
          <w:rFonts w:ascii="Book Antiqua" w:hAnsi="Book Antiqua" w:cs="Arial"/>
          <w:color w:val="000000" w:themeColor="text1"/>
        </w:rPr>
        <w:t>Abcam</w:t>
      </w:r>
      <w:proofErr w:type="spellEnd"/>
      <w:r w:rsidR="00161194" w:rsidRPr="00741CC0">
        <w:rPr>
          <w:rFonts w:ascii="Book Antiqua" w:hAnsi="Book Antiqua" w:cs="Arial"/>
          <w:color w:val="000000" w:themeColor="text1"/>
        </w:rPr>
        <w:t xml:space="preserve">). </w:t>
      </w:r>
      <w:r w:rsidRPr="00741CC0">
        <w:rPr>
          <w:rFonts w:ascii="Book Antiqua" w:hAnsi="Book Antiqua" w:cs="Arial"/>
          <w:color w:val="000000" w:themeColor="text1"/>
        </w:rPr>
        <w:t>The p</w:t>
      </w:r>
      <w:r w:rsidR="00161194" w:rsidRPr="00741CC0">
        <w:rPr>
          <w:rFonts w:ascii="Book Antiqua" w:hAnsi="Book Antiqua" w:cs="Arial"/>
          <w:color w:val="000000" w:themeColor="text1"/>
        </w:rPr>
        <w:t>rotein bands were detected with secondary antibodies conjugated to horseradi</w:t>
      </w:r>
      <w:r w:rsidR="00DB10E1">
        <w:rPr>
          <w:rFonts w:ascii="Book Antiqua" w:hAnsi="Book Antiqua" w:cs="Arial"/>
          <w:color w:val="000000" w:themeColor="text1"/>
        </w:rPr>
        <w:t>sh peroxidase (1:5000, Abcam, United Kingdom</w:t>
      </w:r>
      <w:r w:rsidR="00161194" w:rsidRPr="00741CC0">
        <w:rPr>
          <w:rFonts w:ascii="Book Antiqua" w:hAnsi="Book Antiqua" w:cs="Arial"/>
          <w:color w:val="000000" w:themeColor="text1"/>
        </w:rPr>
        <w:t>) and visualized with enhanced chemiluminescence reagents. Each band was quantified through densitometry, and the results are presented as the relative expression of each protein from different samples.</w:t>
      </w:r>
    </w:p>
    <w:p w14:paraId="2EB8711D" w14:textId="77777777" w:rsidR="00DB10E1" w:rsidRPr="00741CC0" w:rsidRDefault="00DB10E1" w:rsidP="00741CC0">
      <w:pPr>
        <w:adjustRightInd w:val="0"/>
        <w:snapToGrid w:val="0"/>
        <w:spacing w:line="360" w:lineRule="auto"/>
        <w:rPr>
          <w:rFonts w:ascii="Book Antiqua" w:hAnsi="Book Antiqua" w:cs="Arial"/>
          <w:color w:val="000000" w:themeColor="text1"/>
        </w:rPr>
      </w:pPr>
    </w:p>
    <w:p w14:paraId="27420A0B" w14:textId="4359DC38" w:rsidR="00F56BAB" w:rsidRPr="00741CC0" w:rsidRDefault="00A80BC7" w:rsidP="007A3C26">
      <w:pPr>
        <w:adjustRightInd w:val="0"/>
        <w:snapToGrid w:val="0"/>
        <w:spacing w:line="360" w:lineRule="auto"/>
        <w:outlineLvl w:val="0"/>
        <w:rPr>
          <w:rFonts w:ascii="Book Antiqua" w:hAnsi="Book Antiqua" w:cs="Arial"/>
          <w:b/>
          <w:i/>
          <w:color w:val="000000" w:themeColor="text1"/>
        </w:rPr>
      </w:pPr>
      <w:r w:rsidRPr="00D10898">
        <w:rPr>
          <w:rFonts w:ascii="Book Antiqua" w:hAnsi="Book Antiqua" w:cs="Arial"/>
          <w:b/>
          <w:i/>
          <w:color w:val="000000" w:themeColor="text1"/>
        </w:rPr>
        <w:t>Fluorescence</w:t>
      </w:r>
      <w:r w:rsidR="008550F1">
        <w:rPr>
          <w:rFonts w:ascii="Book Antiqua" w:hAnsi="Book Antiqua" w:cs="Arial"/>
          <w:b/>
          <w:i/>
          <w:color w:val="000000" w:themeColor="text1"/>
        </w:rPr>
        <w:t xml:space="preserve"> </w:t>
      </w:r>
      <w:r>
        <w:rPr>
          <w:rFonts w:ascii="Book Antiqua" w:hAnsi="Book Antiqua" w:cs="Arial"/>
          <w:b/>
          <w:i/>
          <w:color w:val="000000" w:themeColor="text1"/>
        </w:rPr>
        <w:t>m</w:t>
      </w:r>
      <w:r w:rsidRPr="00741CC0">
        <w:rPr>
          <w:rFonts w:ascii="Book Antiqua" w:hAnsi="Book Antiqua" w:cs="Arial"/>
          <w:b/>
          <w:i/>
          <w:color w:val="000000" w:themeColor="text1"/>
        </w:rPr>
        <w:t>icroscopy</w:t>
      </w:r>
    </w:p>
    <w:p w14:paraId="2B881061" w14:textId="06E9761B" w:rsidR="00C23AF1" w:rsidRDefault="00C23AF1"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For fluorescence microscopy, 500 </w:t>
      </w:r>
      <w:proofErr w:type="spellStart"/>
      <w:r w:rsidRPr="00741CC0">
        <w:rPr>
          <w:rFonts w:ascii="Book Antiqua" w:hAnsi="Book Antiqua" w:cs="Arial"/>
          <w:color w:val="000000" w:themeColor="text1"/>
        </w:rPr>
        <w:t>μL</w:t>
      </w:r>
      <w:proofErr w:type="spellEnd"/>
      <w:r w:rsidRPr="00741CC0">
        <w:rPr>
          <w:rFonts w:ascii="Book Antiqua" w:hAnsi="Book Antiqua" w:cs="Arial"/>
          <w:color w:val="000000" w:themeColor="text1"/>
        </w:rPr>
        <w:t xml:space="preserve"> of </w:t>
      </w:r>
      <w:r w:rsidR="008744CD" w:rsidRPr="00741CC0">
        <w:rPr>
          <w:rFonts w:ascii="Book Antiqua" w:hAnsi="Book Antiqua" w:cs="Arial"/>
          <w:color w:val="000000" w:themeColor="text1"/>
        </w:rPr>
        <w:t>cultured cells were removed from the fl</w:t>
      </w:r>
      <w:r w:rsidR="00222AA3" w:rsidRPr="00741CC0">
        <w:rPr>
          <w:rFonts w:ascii="Book Antiqua" w:hAnsi="Book Antiqua" w:cs="Arial"/>
          <w:color w:val="000000" w:themeColor="text1"/>
        </w:rPr>
        <w:t>a</w:t>
      </w:r>
      <w:r w:rsidR="008744CD" w:rsidRPr="00741CC0">
        <w:rPr>
          <w:rFonts w:ascii="Book Antiqua" w:hAnsi="Book Antiqua" w:cs="Arial"/>
          <w:color w:val="000000" w:themeColor="text1"/>
        </w:rPr>
        <w:t xml:space="preserve">sk at the desired time points, centrifuged for </w:t>
      </w:r>
      <w:r w:rsidR="00D8426B" w:rsidRPr="00741CC0">
        <w:rPr>
          <w:rFonts w:ascii="Book Antiqua" w:hAnsi="Book Antiqua" w:cs="Arial"/>
          <w:color w:val="000000" w:themeColor="text1"/>
        </w:rPr>
        <w:t xml:space="preserve">3 </w:t>
      </w:r>
      <w:r w:rsidR="0046044A" w:rsidRPr="00741CC0">
        <w:rPr>
          <w:rFonts w:ascii="Book Antiqua" w:hAnsi="Book Antiqua" w:cs="Arial"/>
          <w:color w:val="000000" w:themeColor="text1"/>
        </w:rPr>
        <w:t>min</w:t>
      </w:r>
      <w:r w:rsidR="00DB10E1">
        <w:rPr>
          <w:rFonts w:ascii="Book Antiqua" w:hAnsi="Book Antiqua" w:cs="Arial"/>
          <w:color w:val="000000" w:themeColor="text1"/>
        </w:rPr>
        <w:t xml:space="preserve"> at 5</w:t>
      </w:r>
      <w:r w:rsidR="008744CD" w:rsidRPr="00741CC0">
        <w:rPr>
          <w:rFonts w:ascii="Book Antiqua" w:hAnsi="Book Antiqua" w:cs="Arial"/>
          <w:color w:val="000000" w:themeColor="text1"/>
        </w:rPr>
        <w:t>000</w:t>
      </w:r>
      <w:r w:rsidR="00DB10E1">
        <w:rPr>
          <w:rFonts w:ascii="Book Antiqua" w:hAnsi="Book Antiqua" w:cs="Arial"/>
          <w:color w:val="000000" w:themeColor="text1"/>
        </w:rPr>
        <w:t xml:space="preserve"> </w:t>
      </w:r>
      <w:r w:rsidR="008744CD" w:rsidRPr="00741CC0">
        <w:rPr>
          <w:rFonts w:ascii="Book Antiqua" w:hAnsi="Book Antiqua" w:cs="Arial"/>
          <w:color w:val="000000" w:themeColor="text1"/>
        </w:rPr>
        <w:t xml:space="preserve">× g, and resuspended in an appropriate volume of water. A total of 4 </w:t>
      </w:r>
      <w:proofErr w:type="spellStart"/>
      <w:r w:rsidR="008744CD" w:rsidRPr="00741CC0">
        <w:rPr>
          <w:rFonts w:ascii="Book Antiqua" w:hAnsi="Book Antiqua" w:cs="Arial"/>
          <w:color w:val="000000" w:themeColor="text1"/>
        </w:rPr>
        <w:t>μL</w:t>
      </w:r>
      <w:proofErr w:type="spellEnd"/>
      <w:r w:rsidR="008744CD" w:rsidRPr="00741CC0">
        <w:rPr>
          <w:rFonts w:ascii="Book Antiqua" w:hAnsi="Book Antiqua" w:cs="Arial"/>
          <w:color w:val="000000" w:themeColor="text1"/>
        </w:rPr>
        <w:t xml:space="preserve"> of each sample was spotted on a microscope slide and viewed using an Olympus 1</w:t>
      </w:r>
      <w:r w:rsidR="00DB10E1">
        <w:rPr>
          <w:rFonts w:ascii="Book Antiqua" w:hAnsi="Book Antiqua" w:cs="Arial"/>
          <w:color w:val="000000" w:themeColor="text1"/>
        </w:rPr>
        <w:t xml:space="preserve"> </w:t>
      </w:r>
      <w:r w:rsidR="008744CD" w:rsidRPr="00741CC0">
        <w:rPr>
          <w:rFonts w:ascii="Book Antiqua" w:hAnsi="Book Antiqua" w:cs="Arial"/>
          <w:color w:val="000000" w:themeColor="text1"/>
        </w:rPr>
        <w:t>×</w:t>
      </w:r>
      <w:r w:rsidR="00DB10E1">
        <w:rPr>
          <w:rFonts w:ascii="Book Antiqua" w:hAnsi="Book Antiqua" w:cs="Arial"/>
          <w:color w:val="000000" w:themeColor="text1"/>
        </w:rPr>
        <w:t xml:space="preserve"> </w:t>
      </w:r>
      <w:r w:rsidR="008744CD" w:rsidRPr="00741CC0">
        <w:rPr>
          <w:rFonts w:ascii="Book Antiqua" w:hAnsi="Book Antiqua" w:cs="Arial"/>
          <w:color w:val="000000" w:themeColor="text1"/>
        </w:rPr>
        <w:t>51 inverted fluorescence microscope.</w:t>
      </w:r>
    </w:p>
    <w:p w14:paraId="456491BF" w14:textId="77777777" w:rsidR="00DB10E1" w:rsidRPr="00741CC0" w:rsidRDefault="00DB10E1" w:rsidP="00741CC0">
      <w:pPr>
        <w:adjustRightInd w:val="0"/>
        <w:snapToGrid w:val="0"/>
        <w:spacing w:line="360" w:lineRule="auto"/>
        <w:rPr>
          <w:rFonts w:ascii="Book Antiqua" w:hAnsi="Book Antiqua" w:cs="Arial"/>
          <w:color w:val="000000" w:themeColor="text1"/>
        </w:rPr>
      </w:pPr>
    </w:p>
    <w:p w14:paraId="485F499F" w14:textId="10AAD33E" w:rsidR="00F56BAB" w:rsidRPr="00741CC0" w:rsidRDefault="00161194"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Patients</w:t>
      </w:r>
      <w:r w:rsidR="00451114" w:rsidRPr="00741CC0">
        <w:rPr>
          <w:rFonts w:ascii="Book Antiqua" w:hAnsi="Book Antiqua" w:cs="Arial"/>
          <w:b/>
          <w:i/>
          <w:color w:val="000000" w:themeColor="text1"/>
        </w:rPr>
        <w:t xml:space="preserve"> and variables</w:t>
      </w:r>
    </w:p>
    <w:p w14:paraId="7523FA59" w14:textId="30B98FEB" w:rsidR="00451114" w:rsidRPr="00741CC0" w:rsidRDefault="00161194"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In this retrospective study, ACRC patients with definitive pathological diagnoses, paraffin-embedded pathological specimens</w:t>
      </w:r>
      <w:r w:rsidR="00A96A53">
        <w:rPr>
          <w:rFonts w:ascii="Book Antiqua" w:hAnsi="Book Antiqua" w:cs="Arial"/>
          <w:color w:val="000000" w:themeColor="text1"/>
        </w:rPr>
        <w:t>,</w:t>
      </w:r>
      <w:r w:rsidRPr="00741CC0">
        <w:rPr>
          <w:rFonts w:ascii="Book Antiqua" w:hAnsi="Book Antiqua" w:cs="Arial"/>
          <w:color w:val="000000" w:themeColor="text1"/>
        </w:rPr>
        <w:t xml:space="preserve"> and complete clinicopathologic information who received cetuximab combined with first-line or later chemotherapy at our institution (Sun </w:t>
      </w:r>
      <w:proofErr w:type="spellStart"/>
      <w:r w:rsidRPr="00741CC0">
        <w:rPr>
          <w:rFonts w:ascii="Book Antiqua" w:hAnsi="Book Antiqua" w:cs="Arial"/>
          <w:color w:val="000000" w:themeColor="text1"/>
        </w:rPr>
        <w:t>Yat-sen</w:t>
      </w:r>
      <w:proofErr w:type="spellEnd"/>
      <w:r w:rsidRPr="00741CC0">
        <w:rPr>
          <w:rFonts w:ascii="Book Antiqua" w:hAnsi="Book Antiqua" w:cs="Arial"/>
          <w:color w:val="000000" w:themeColor="text1"/>
        </w:rPr>
        <w:t xml:space="preserve"> University Cancer Center) between January 1, 2005 and October 1, 2015 were enrolled.</w:t>
      </w:r>
    </w:p>
    <w:p w14:paraId="44513113" w14:textId="1A50CBF1" w:rsidR="00451114" w:rsidRDefault="00161194" w:rsidP="00DB10E1">
      <w:pPr>
        <w:adjustRightInd w:val="0"/>
        <w:snapToGrid w:val="0"/>
        <w:spacing w:line="360" w:lineRule="auto"/>
        <w:ind w:firstLine="120"/>
        <w:rPr>
          <w:rFonts w:ascii="Book Antiqua" w:hAnsi="Book Antiqua" w:cs="Arial"/>
          <w:color w:val="000000" w:themeColor="text1"/>
        </w:rPr>
      </w:pPr>
      <w:r w:rsidRPr="00741CC0">
        <w:rPr>
          <w:rFonts w:ascii="Book Antiqua" w:hAnsi="Book Antiqua" w:cs="Arial"/>
          <w:color w:val="000000" w:themeColor="text1"/>
        </w:rPr>
        <w:t xml:space="preserve">Our primary </w:t>
      </w:r>
      <w:r w:rsidR="00EB451B" w:rsidRPr="00741CC0">
        <w:rPr>
          <w:rFonts w:ascii="Book Antiqua" w:hAnsi="Book Antiqua" w:cs="Arial"/>
          <w:color w:val="000000" w:themeColor="text1"/>
        </w:rPr>
        <w:t xml:space="preserve">study </w:t>
      </w:r>
      <w:r w:rsidRPr="00741CC0">
        <w:rPr>
          <w:rFonts w:ascii="Book Antiqua" w:hAnsi="Book Antiqua" w:cs="Arial"/>
          <w:color w:val="000000" w:themeColor="text1"/>
        </w:rPr>
        <w:t>endpoint</w:t>
      </w:r>
      <w:r w:rsidR="00A96A53">
        <w:rPr>
          <w:rFonts w:ascii="Book Antiqua" w:hAnsi="Book Antiqua" w:cs="Arial"/>
          <w:color w:val="000000" w:themeColor="text1"/>
        </w:rPr>
        <w:t>s</w:t>
      </w:r>
      <w:r w:rsidRPr="00741CC0">
        <w:rPr>
          <w:rFonts w:ascii="Book Antiqua" w:hAnsi="Book Antiqua" w:cs="Arial"/>
          <w:color w:val="000000" w:themeColor="text1"/>
        </w:rPr>
        <w:t xml:space="preserve"> w</w:t>
      </w:r>
      <w:r w:rsidR="00A96A53">
        <w:rPr>
          <w:rFonts w:ascii="Book Antiqua" w:hAnsi="Book Antiqua" w:cs="Arial"/>
          <w:color w:val="000000" w:themeColor="text1"/>
        </w:rPr>
        <w:t xml:space="preserve">ere </w:t>
      </w:r>
      <w:r w:rsidR="00DD7D06" w:rsidRPr="00741CC0">
        <w:rPr>
          <w:rFonts w:ascii="Book Antiqua" w:hAnsi="Book Antiqua" w:cs="Arial"/>
          <w:color w:val="000000" w:themeColor="text1"/>
        </w:rPr>
        <w:t xml:space="preserve">OS, </w:t>
      </w:r>
      <w:r w:rsidR="00C83014" w:rsidRPr="00741CC0">
        <w:rPr>
          <w:rFonts w:ascii="Book Antiqua" w:hAnsi="Book Antiqua" w:cs="Arial"/>
          <w:color w:val="000000" w:themeColor="text1"/>
        </w:rPr>
        <w:t xml:space="preserve">which was defined as </w:t>
      </w:r>
      <w:r w:rsidR="00DD7D06" w:rsidRPr="00741CC0">
        <w:rPr>
          <w:rFonts w:ascii="Book Antiqua" w:hAnsi="Book Antiqua" w:cs="Arial"/>
          <w:color w:val="000000" w:themeColor="text1"/>
        </w:rPr>
        <w:t xml:space="preserve">the time from the date of the first cycle of front-line therapy to the date of death from any cause, and </w:t>
      </w:r>
      <w:r w:rsidR="000D3F31" w:rsidRPr="00741CC0">
        <w:rPr>
          <w:rFonts w:ascii="Book Antiqua" w:hAnsi="Book Antiqua" w:cs="Arial"/>
          <w:color w:val="000000" w:themeColor="text1"/>
        </w:rPr>
        <w:t xml:space="preserve">first-line PFS, </w:t>
      </w:r>
      <w:r w:rsidR="00C83014" w:rsidRPr="00741CC0">
        <w:rPr>
          <w:rFonts w:ascii="Book Antiqua" w:hAnsi="Book Antiqua" w:cs="Arial"/>
          <w:color w:val="000000" w:themeColor="text1"/>
        </w:rPr>
        <w:t xml:space="preserve">which was defined as </w:t>
      </w:r>
      <w:r w:rsidR="000D3F31" w:rsidRPr="00741CC0">
        <w:rPr>
          <w:rFonts w:ascii="Book Antiqua" w:hAnsi="Book Antiqua" w:cs="Arial"/>
          <w:color w:val="000000" w:themeColor="text1"/>
        </w:rPr>
        <w:t>the time from the initial therapy to tumor progression</w:t>
      </w:r>
      <w:r w:rsidR="00C83014" w:rsidRPr="00741CC0">
        <w:rPr>
          <w:rFonts w:ascii="Book Antiqua" w:hAnsi="Book Antiqua" w:cs="Arial"/>
          <w:color w:val="000000" w:themeColor="text1"/>
        </w:rPr>
        <w:t xml:space="preserve">, </w:t>
      </w:r>
      <w:r w:rsidR="000D3F31" w:rsidRPr="00741CC0">
        <w:rPr>
          <w:rFonts w:ascii="Book Antiqua" w:hAnsi="Book Antiqua" w:cs="Arial"/>
          <w:color w:val="000000" w:themeColor="text1"/>
        </w:rPr>
        <w:t>death from any cause</w:t>
      </w:r>
      <w:r w:rsidR="00A96A53">
        <w:rPr>
          <w:rFonts w:ascii="Book Antiqua" w:hAnsi="Book Antiqua" w:cs="Arial"/>
          <w:color w:val="000000" w:themeColor="text1"/>
        </w:rPr>
        <w:t>,</w:t>
      </w:r>
      <w:r w:rsidR="000D3F31" w:rsidRPr="00741CC0">
        <w:rPr>
          <w:rFonts w:ascii="Book Antiqua" w:hAnsi="Book Antiqua" w:cs="Arial"/>
          <w:color w:val="000000" w:themeColor="text1"/>
        </w:rPr>
        <w:t xml:space="preserve"> or the last follow-up before </w:t>
      </w:r>
      <w:r w:rsidR="00C83014" w:rsidRPr="00741CC0">
        <w:rPr>
          <w:rFonts w:ascii="Book Antiqua" w:hAnsi="Book Antiqua" w:cs="Arial"/>
          <w:color w:val="000000" w:themeColor="text1"/>
        </w:rPr>
        <w:t xml:space="preserve">the initiation of </w:t>
      </w:r>
      <w:r w:rsidR="000D3F31" w:rsidRPr="00741CC0">
        <w:rPr>
          <w:rFonts w:ascii="Book Antiqua" w:hAnsi="Book Antiqua" w:cs="Arial"/>
          <w:color w:val="000000" w:themeColor="text1"/>
        </w:rPr>
        <w:t>second-line therapy</w:t>
      </w:r>
      <w:r w:rsidRPr="00741CC0">
        <w:rPr>
          <w:rFonts w:ascii="Book Antiqua" w:hAnsi="Book Antiqua" w:cs="Arial"/>
          <w:color w:val="000000" w:themeColor="text1"/>
        </w:rPr>
        <w:t xml:space="preserve">. </w:t>
      </w:r>
      <w:r w:rsidR="00C83014" w:rsidRPr="00741CC0">
        <w:rPr>
          <w:rFonts w:ascii="Book Antiqua" w:hAnsi="Book Antiqua" w:cs="Arial"/>
          <w:color w:val="000000" w:themeColor="text1"/>
        </w:rPr>
        <w:t>In addition</w:t>
      </w:r>
      <w:r w:rsidR="00E47CFB" w:rsidRPr="00741CC0">
        <w:rPr>
          <w:rFonts w:ascii="Book Antiqua" w:hAnsi="Book Antiqua" w:cs="Arial"/>
          <w:color w:val="000000" w:themeColor="text1"/>
        </w:rPr>
        <w:t xml:space="preserve">, </w:t>
      </w:r>
      <w:bookmarkStart w:id="79" w:name="_Hlk534213201"/>
      <w:r w:rsidR="00C83014" w:rsidRPr="00741CC0">
        <w:rPr>
          <w:rFonts w:ascii="Book Antiqua" w:hAnsi="Book Antiqua" w:cs="Arial"/>
          <w:color w:val="000000" w:themeColor="text1"/>
        </w:rPr>
        <w:t xml:space="preserve">the objective </w:t>
      </w:r>
      <w:r w:rsidR="00DB10E1">
        <w:rPr>
          <w:rFonts w:ascii="Book Antiqua" w:hAnsi="Book Antiqua" w:cs="Arial"/>
          <w:color w:val="000000" w:themeColor="text1"/>
        </w:rPr>
        <w:t>RR</w:t>
      </w:r>
      <w:r w:rsidR="00C83014" w:rsidRPr="00741CC0">
        <w:rPr>
          <w:rFonts w:ascii="Book Antiqua" w:hAnsi="Book Antiqua" w:cs="Arial"/>
          <w:color w:val="000000" w:themeColor="text1"/>
        </w:rPr>
        <w:t xml:space="preserve"> (</w:t>
      </w:r>
      <w:r w:rsidR="00EB451B" w:rsidRPr="00741CC0">
        <w:rPr>
          <w:rFonts w:ascii="Book Antiqua" w:hAnsi="Book Antiqua" w:cs="Arial"/>
          <w:color w:val="000000" w:themeColor="text1"/>
        </w:rPr>
        <w:t>ORR</w:t>
      </w:r>
      <w:r w:rsidR="00C83014" w:rsidRPr="00741CC0">
        <w:rPr>
          <w:rFonts w:ascii="Book Antiqua" w:hAnsi="Book Antiqua" w:cs="Arial"/>
          <w:color w:val="000000" w:themeColor="text1"/>
        </w:rPr>
        <w:t>)</w:t>
      </w:r>
      <w:r w:rsidR="00EB451B" w:rsidRPr="00741CC0">
        <w:rPr>
          <w:rFonts w:ascii="Book Antiqua" w:hAnsi="Book Antiqua" w:cs="Arial"/>
          <w:color w:val="000000" w:themeColor="text1"/>
        </w:rPr>
        <w:t xml:space="preserve"> and </w:t>
      </w:r>
      <w:r w:rsidR="00C83014" w:rsidRPr="00741CC0">
        <w:rPr>
          <w:rFonts w:ascii="Book Antiqua" w:hAnsi="Book Antiqua" w:cs="Arial"/>
          <w:color w:val="000000" w:themeColor="text1"/>
        </w:rPr>
        <w:t xml:space="preserve">disease </w:t>
      </w:r>
      <w:r w:rsidR="00DB10E1">
        <w:rPr>
          <w:rFonts w:ascii="Book Antiqua" w:hAnsi="Book Antiqua" w:cs="Arial"/>
          <w:color w:val="000000" w:themeColor="text1"/>
        </w:rPr>
        <w:t>RR</w:t>
      </w:r>
      <w:r w:rsidR="00C83014" w:rsidRPr="00741CC0">
        <w:rPr>
          <w:rFonts w:ascii="Book Antiqua" w:hAnsi="Book Antiqua" w:cs="Arial"/>
          <w:color w:val="000000" w:themeColor="text1"/>
        </w:rPr>
        <w:t xml:space="preserve"> (</w:t>
      </w:r>
      <w:r w:rsidR="00EB451B" w:rsidRPr="00741CC0">
        <w:rPr>
          <w:rFonts w:ascii="Book Antiqua" w:hAnsi="Book Antiqua" w:cs="Arial"/>
          <w:color w:val="000000" w:themeColor="text1"/>
        </w:rPr>
        <w:t>DCR</w:t>
      </w:r>
      <w:bookmarkEnd w:id="79"/>
      <w:r w:rsidR="00C83014" w:rsidRPr="00741CC0">
        <w:rPr>
          <w:rFonts w:ascii="Book Antiqua" w:hAnsi="Book Antiqua" w:cs="Arial"/>
          <w:color w:val="000000" w:themeColor="text1"/>
        </w:rPr>
        <w:t>)</w:t>
      </w:r>
      <w:r w:rsidR="00A96A53">
        <w:rPr>
          <w:rFonts w:ascii="Book Antiqua" w:hAnsi="Book Antiqua" w:cs="Arial"/>
          <w:color w:val="000000" w:themeColor="text1"/>
        </w:rPr>
        <w:t xml:space="preserve"> to</w:t>
      </w:r>
      <w:r w:rsidR="00BB2D8F" w:rsidRPr="00741CC0">
        <w:rPr>
          <w:rFonts w:ascii="Book Antiqua" w:hAnsi="Book Antiqua" w:cs="Arial"/>
          <w:color w:val="000000" w:themeColor="text1"/>
        </w:rPr>
        <w:t xml:space="preserve"> </w:t>
      </w:r>
      <w:r w:rsidR="00907352" w:rsidRPr="00741CC0">
        <w:rPr>
          <w:rFonts w:ascii="Book Antiqua" w:hAnsi="Book Antiqua" w:cs="Arial"/>
          <w:color w:val="000000" w:themeColor="text1"/>
        </w:rPr>
        <w:t>c</w:t>
      </w:r>
      <w:r w:rsidR="00BB2D8F" w:rsidRPr="00741CC0">
        <w:rPr>
          <w:rFonts w:ascii="Book Antiqua" w:hAnsi="Book Antiqua" w:cs="Arial"/>
          <w:color w:val="000000" w:themeColor="text1"/>
        </w:rPr>
        <w:t xml:space="preserve">etuximab combined with chemotherapy </w:t>
      </w:r>
      <w:r w:rsidR="009106D6" w:rsidRPr="00741CC0">
        <w:rPr>
          <w:rFonts w:ascii="Book Antiqua" w:hAnsi="Book Antiqua" w:cs="Arial"/>
          <w:color w:val="000000" w:themeColor="text1"/>
        </w:rPr>
        <w:t>as a</w:t>
      </w:r>
      <w:r w:rsidR="00BB2D8F" w:rsidRPr="00741CC0">
        <w:rPr>
          <w:rFonts w:ascii="Book Antiqua" w:hAnsi="Book Antiqua" w:cs="Arial"/>
          <w:color w:val="000000" w:themeColor="text1"/>
        </w:rPr>
        <w:t xml:space="preserve"> first-line </w:t>
      </w:r>
      <w:r w:rsidR="009106D6" w:rsidRPr="00741CC0">
        <w:rPr>
          <w:rFonts w:ascii="Book Antiqua" w:hAnsi="Book Antiqua" w:cs="Arial"/>
          <w:color w:val="000000" w:themeColor="text1"/>
        </w:rPr>
        <w:t xml:space="preserve">treatment </w:t>
      </w:r>
      <w:r w:rsidR="00EB451B" w:rsidRPr="00741CC0">
        <w:rPr>
          <w:rFonts w:ascii="Book Antiqua" w:hAnsi="Book Antiqua" w:cs="Arial"/>
          <w:color w:val="000000" w:themeColor="text1"/>
        </w:rPr>
        <w:t>were also studied.</w:t>
      </w:r>
      <w:r w:rsidR="00E47CFB" w:rsidRPr="00741CC0">
        <w:rPr>
          <w:rFonts w:ascii="Book Antiqua" w:hAnsi="Book Antiqua" w:cs="Arial"/>
          <w:color w:val="000000" w:themeColor="text1"/>
        </w:rPr>
        <w:t xml:space="preserve"> </w:t>
      </w:r>
      <w:r w:rsidR="00C83014" w:rsidRPr="00741CC0">
        <w:rPr>
          <w:rFonts w:ascii="Book Antiqua" w:hAnsi="Book Antiqua" w:cs="Arial"/>
          <w:color w:val="000000" w:themeColor="text1"/>
        </w:rPr>
        <w:t xml:space="preserve">The study was approved by </w:t>
      </w:r>
      <w:r w:rsidR="00A96A53">
        <w:rPr>
          <w:rFonts w:ascii="Book Antiqua" w:hAnsi="Book Antiqua" w:cs="Arial"/>
          <w:color w:val="000000" w:themeColor="text1"/>
        </w:rPr>
        <w:t>the</w:t>
      </w:r>
      <w:r w:rsidR="00C83014" w:rsidRPr="00741CC0">
        <w:rPr>
          <w:rFonts w:ascii="Book Antiqua" w:hAnsi="Book Antiqua" w:cs="Arial"/>
          <w:color w:val="000000" w:themeColor="text1"/>
        </w:rPr>
        <w:t xml:space="preserve"> ethics committee</w:t>
      </w:r>
      <w:r w:rsidR="00A96A53" w:rsidRPr="00A96A53">
        <w:rPr>
          <w:rFonts w:ascii="Book Antiqua" w:hAnsi="Book Antiqua" w:cs="Arial"/>
          <w:color w:val="000000" w:themeColor="text1"/>
        </w:rPr>
        <w:t xml:space="preserve"> </w:t>
      </w:r>
      <w:r w:rsidR="00A96A53">
        <w:rPr>
          <w:rFonts w:ascii="Book Antiqua" w:hAnsi="Book Antiqua" w:cs="Arial"/>
          <w:color w:val="000000" w:themeColor="text1"/>
        </w:rPr>
        <w:t xml:space="preserve">of </w:t>
      </w:r>
      <w:r w:rsidR="00A96A53" w:rsidRPr="00741CC0">
        <w:rPr>
          <w:rFonts w:ascii="Book Antiqua" w:hAnsi="Book Antiqua" w:cs="Arial"/>
          <w:color w:val="000000" w:themeColor="text1"/>
        </w:rPr>
        <w:t>our institution</w:t>
      </w:r>
      <w:r w:rsidRPr="00741CC0">
        <w:rPr>
          <w:rFonts w:ascii="Book Antiqua" w:hAnsi="Book Antiqua" w:cs="Arial"/>
          <w:color w:val="000000" w:themeColor="text1"/>
        </w:rPr>
        <w:t>.</w:t>
      </w:r>
    </w:p>
    <w:p w14:paraId="0A0E3D08" w14:textId="77777777" w:rsidR="00DB10E1" w:rsidRPr="00741CC0" w:rsidRDefault="00DB10E1" w:rsidP="00DB10E1">
      <w:pPr>
        <w:adjustRightInd w:val="0"/>
        <w:snapToGrid w:val="0"/>
        <w:spacing w:line="360" w:lineRule="auto"/>
        <w:ind w:firstLine="120"/>
        <w:rPr>
          <w:rFonts w:ascii="Book Antiqua" w:hAnsi="Book Antiqua" w:cs="Arial"/>
          <w:color w:val="000000" w:themeColor="text1"/>
        </w:rPr>
      </w:pPr>
    </w:p>
    <w:p w14:paraId="35FCEA61" w14:textId="69622F20" w:rsidR="00221853" w:rsidRPr="00741CC0" w:rsidRDefault="00161194"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lastRenderedPageBreak/>
        <w:t>Tissue s</w:t>
      </w:r>
      <w:r w:rsidR="00EC60F5" w:rsidRPr="00741CC0">
        <w:rPr>
          <w:rFonts w:ascii="Book Antiqua" w:hAnsi="Book Antiqua" w:cs="Arial"/>
          <w:b/>
          <w:i/>
          <w:color w:val="000000" w:themeColor="text1"/>
        </w:rPr>
        <w:t>ample</w:t>
      </w:r>
      <w:r w:rsidR="008550F1">
        <w:rPr>
          <w:rFonts w:ascii="Book Antiqua" w:hAnsi="Book Antiqua" w:cs="Arial"/>
          <w:b/>
          <w:i/>
          <w:color w:val="000000" w:themeColor="text1"/>
        </w:rPr>
        <w:t>s</w:t>
      </w:r>
    </w:p>
    <w:p w14:paraId="083352CA" w14:textId="38AE07AB" w:rsidR="00EC60F5" w:rsidRDefault="008D56BA" w:rsidP="00741CC0">
      <w:pPr>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CRC</w:t>
      </w:r>
      <w:r w:rsidR="00161194" w:rsidRPr="00741CC0">
        <w:rPr>
          <w:rFonts w:ascii="Book Antiqua" w:hAnsi="Book Antiqua" w:cs="Arial"/>
          <w:color w:val="000000" w:themeColor="text1"/>
        </w:rPr>
        <w:t xml:space="preserve"> tissues were </w:t>
      </w:r>
      <w:r w:rsidR="00C83014" w:rsidRPr="00741CC0">
        <w:rPr>
          <w:rFonts w:ascii="Book Antiqua" w:hAnsi="Book Antiqua" w:cs="Arial"/>
          <w:color w:val="000000" w:themeColor="text1"/>
        </w:rPr>
        <w:t>surgical</w:t>
      </w:r>
      <w:r w:rsidR="00161194" w:rsidRPr="00741CC0">
        <w:rPr>
          <w:rFonts w:ascii="Book Antiqua" w:hAnsi="Book Antiqua" w:cs="Arial"/>
          <w:color w:val="000000" w:themeColor="text1"/>
        </w:rPr>
        <w:t xml:space="preserve"> or biopsy specimens</w:t>
      </w:r>
      <w:r w:rsidR="00C64BC5" w:rsidRPr="00741CC0">
        <w:rPr>
          <w:rFonts w:ascii="Book Antiqua" w:hAnsi="Book Antiqua" w:cs="Arial"/>
          <w:color w:val="000000" w:themeColor="text1"/>
        </w:rPr>
        <w:t xml:space="preserve"> taken from </w:t>
      </w:r>
      <w:bookmarkStart w:id="80" w:name="_Hlk2427808"/>
      <w:r w:rsidR="00A96A53" w:rsidRPr="00741CC0">
        <w:rPr>
          <w:rFonts w:ascii="Book Antiqua" w:hAnsi="Book Antiqua" w:cs="Arial"/>
          <w:color w:val="000000" w:themeColor="text1"/>
        </w:rPr>
        <w:t xml:space="preserve">primary </w:t>
      </w:r>
      <w:r w:rsidR="00C64BC5" w:rsidRPr="00741CC0">
        <w:rPr>
          <w:rFonts w:ascii="Book Antiqua" w:hAnsi="Book Antiqua" w:cs="Arial"/>
          <w:color w:val="000000" w:themeColor="text1"/>
        </w:rPr>
        <w:t>colorectal</w:t>
      </w:r>
      <w:r w:rsidR="00272536" w:rsidRPr="00741CC0">
        <w:rPr>
          <w:rFonts w:ascii="Book Antiqua" w:hAnsi="Book Antiqua" w:cs="Arial"/>
          <w:color w:val="000000" w:themeColor="text1"/>
        </w:rPr>
        <w:t xml:space="preserve"> </w:t>
      </w:r>
      <w:r w:rsidR="001A1682" w:rsidRPr="00741CC0">
        <w:rPr>
          <w:rFonts w:ascii="Book Antiqua" w:hAnsi="Book Antiqua" w:cs="Arial"/>
          <w:color w:val="000000" w:themeColor="text1"/>
        </w:rPr>
        <w:t>tumor</w:t>
      </w:r>
      <w:bookmarkEnd w:id="80"/>
      <w:r w:rsidR="00A96A53">
        <w:rPr>
          <w:rFonts w:ascii="Book Antiqua" w:hAnsi="Book Antiqua" w:cs="Arial"/>
          <w:color w:val="000000" w:themeColor="text1"/>
        </w:rPr>
        <w:t>s</w:t>
      </w:r>
      <w:r w:rsidR="00161194" w:rsidRPr="00741CC0">
        <w:rPr>
          <w:rFonts w:ascii="Book Antiqua" w:hAnsi="Book Antiqua" w:cs="Arial"/>
          <w:color w:val="000000" w:themeColor="text1"/>
        </w:rPr>
        <w:t xml:space="preserve">, and </w:t>
      </w:r>
      <w:r w:rsidR="00C83014" w:rsidRPr="00741CC0">
        <w:rPr>
          <w:rFonts w:ascii="Book Antiqua" w:hAnsi="Book Antiqua" w:cs="Arial"/>
          <w:color w:val="000000" w:themeColor="text1"/>
        </w:rPr>
        <w:t xml:space="preserve">the </w:t>
      </w:r>
      <w:r w:rsidR="00161194" w:rsidRPr="00741CC0">
        <w:rPr>
          <w:rFonts w:ascii="Book Antiqua" w:hAnsi="Book Antiqua" w:cs="Arial"/>
          <w:color w:val="000000" w:themeColor="text1"/>
        </w:rPr>
        <w:t xml:space="preserve">negative margins </w:t>
      </w:r>
      <w:r w:rsidR="00C83014" w:rsidRPr="00741CC0">
        <w:rPr>
          <w:rFonts w:ascii="Book Antiqua" w:hAnsi="Book Antiqua" w:cs="Arial"/>
          <w:color w:val="000000" w:themeColor="text1"/>
        </w:rPr>
        <w:t>of the surgical specimens</w:t>
      </w:r>
      <w:r w:rsidR="00161194" w:rsidRPr="00741CC0">
        <w:rPr>
          <w:rFonts w:ascii="Book Antiqua" w:hAnsi="Book Antiqua" w:cs="Arial"/>
          <w:color w:val="000000" w:themeColor="text1"/>
        </w:rPr>
        <w:t xml:space="preserve"> were considered </w:t>
      </w:r>
      <w:r w:rsidR="00A96A53">
        <w:rPr>
          <w:rFonts w:ascii="Book Antiqua" w:hAnsi="Book Antiqua" w:cs="Arial"/>
          <w:color w:val="000000" w:themeColor="text1"/>
        </w:rPr>
        <w:t xml:space="preserve">as </w:t>
      </w:r>
      <w:r w:rsidR="00161194" w:rsidRPr="00741CC0">
        <w:rPr>
          <w:rFonts w:ascii="Book Antiqua" w:hAnsi="Book Antiqua" w:cs="Arial"/>
          <w:color w:val="000000" w:themeColor="text1"/>
        </w:rPr>
        <w:t>normal tissue</w:t>
      </w:r>
      <w:r w:rsidR="00A96A53">
        <w:rPr>
          <w:rFonts w:ascii="Book Antiqua" w:hAnsi="Book Antiqua" w:cs="Arial"/>
          <w:color w:val="000000" w:themeColor="text1"/>
        </w:rPr>
        <w:t>s</w:t>
      </w:r>
      <w:r w:rsidR="00161194" w:rsidRPr="00741CC0">
        <w:rPr>
          <w:rFonts w:ascii="Book Antiqua" w:hAnsi="Book Antiqua" w:cs="Arial"/>
          <w:color w:val="000000" w:themeColor="text1"/>
        </w:rPr>
        <w:t>. All tissue</w:t>
      </w:r>
      <w:r w:rsidR="00C83014" w:rsidRPr="00741CC0">
        <w:rPr>
          <w:rFonts w:ascii="Book Antiqua" w:hAnsi="Book Antiqua" w:cs="Arial"/>
          <w:color w:val="000000" w:themeColor="text1"/>
        </w:rPr>
        <w:t xml:space="preserve"> samples</w:t>
      </w:r>
      <w:r w:rsidR="00161194" w:rsidRPr="00741CC0">
        <w:rPr>
          <w:rFonts w:ascii="Book Antiqua" w:hAnsi="Book Antiqua" w:cs="Arial"/>
          <w:color w:val="000000" w:themeColor="text1"/>
        </w:rPr>
        <w:t xml:space="preserve"> were acquired from the sample bank of the pathology department </w:t>
      </w:r>
      <w:r w:rsidR="00A96A53">
        <w:rPr>
          <w:rFonts w:ascii="Book Antiqua" w:hAnsi="Book Antiqua" w:cs="Arial"/>
          <w:color w:val="000000" w:themeColor="text1"/>
        </w:rPr>
        <w:t>at</w:t>
      </w:r>
      <w:r w:rsidR="00A96A53"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our cancer center, and all formalin-fixed paraffin-embedded samples in this study were preserved intact.</w:t>
      </w:r>
      <w:r w:rsidR="0079705B" w:rsidRPr="00741CC0">
        <w:rPr>
          <w:rFonts w:ascii="Book Antiqua" w:hAnsi="Book Antiqua" w:cs="Arial"/>
          <w:color w:val="000000" w:themeColor="text1"/>
          <w:kern w:val="0"/>
        </w:rPr>
        <w:t xml:space="preserve"> </w:t>
      </w:r>
      <w:r w:rsidR="0079705B" w:rsidRPr="00741CC0">
        <w:rPr>
          <w:rFonts w:ascii="Book Antiqua" w:hAnsi="Book Antiqua" w:cs="Arial"/>
          <w:color w:val="000000" w:themeColor="text1"/>
        </w:rPr>
        <w:t xml:space="preserve">All pathological </w:t>
      </w:r>
      <w:r w:rsidR="00A96A53" w:rsidRPr="00741CC0">
        <w:rPr>
          <w:rFonts w:ascii="Book Antiqua" w:hAnsi="Book Antiqua" w:cs="Arial"/>
          <w:color w:val="000000" w:themeColor="text1"/>
        </w:rPr>
        <w:t>diagnos</w:t>
      </w:r>
      <w:r w:rsidR="00A96A53">
        <w:rPr>
          <w:rFonts w:ascii="Book Antiqua" w:hAnsi="Book Antiqua" w:cs="Arial"/>
          <w:color w:val="000000" w:themeColor="text1"/>
        </w:rPr>
        <w:t>e</w:t>
      </w:r>
      <w:r w:rsidR="00A96A53" w:rsidRPr="00741CC0">
        <w:rPr>
          <w:rFonts w:ascii="Book Antiqua" w:hAnsi="Book Antiqua" w:cs="Arial"/>
          <w:color w:val="000000" w:themeColor="text1"/>
        </w:rPr>
        <w:t xml:space="preserve">s </w:t>
      </w:r>
      <w:r w:rsidR="00B05BB1" w:rsidRPr="00741CC0">
        <w:rPr>
          <w:rFonts w:ascii="Book Antiqua" w:hAnsi="Book Antiqua" w:cs="Arial"/>
          <w:color w:val="000000" w:themeColor="text1"/>
        </w:rPr>
        <w:t>of tissues</w:t>
      </w:r>
      <w:r w:rsidR="0079705B" w:rsidRPr="00741CC0">
        <w:rPr>
          <w:rFonts w:ascii="Book Antiqua" w:hAnsi="Book Antiqua" w:cs="Arial"/>
          <w:color w:val="000000" w:themeColor="text1"/>
        </w:rPr>
        <w:t xml:space="preserve"> </w:t>
      </w:r>
      <w:r w:rsidR="00A96A53" w:rsidRPr="00741CC0">
        <w:rPr>
          <w:rFonts w:ascii="Book Antiqua" w:hAnsi="Book Antiqua" w:cs="Arial"/>
          <w:color w:val="000000" w:themeColor="text1"/>
        </w:rPr>
        <w:t>w</w:t>
      </w:r>
      <w:r w:rsidR="00A96A53">
        <w:rPr>
          <w:rFonts w:ascii="Book Antiqua" w:hAnsi="Book Antiqua" w:cs="Arial"/>
          <w:color w:val="000000" w:themeColor="text1"/>
        </w:rPr>
        <w:t>ere</w:t>
      </w:r>
      <w:r w:rsidR="00A96A53" w:rsidRPr="00741CC0">
        <w:rPr>
          <w:rFonts w:ascii="Book Antiqua" w:hAnsi="Book Antiqua" w:cs="Arial"/>
          <w:color w:val="000000" w:themeColor="text1"/>
        </w:rPr>
        <w:t xml:space="preserve"> </w:t>
      </w:r>
      <w:r w:rsidR="0079705B" w:rsidRPr="00741CC0">
        <w:rPr>
          <w:rFonts w:ascii="Book Antiqua" w:hAnsi="Book Antiqua" w:cs="Arial"/>
          <w:color w:val="000000" w:themeColor="text1"/>
        </w:rPr>
        <w:t>adenocarcinoma.</w:t>
      </w:r>
    </w:p>
    <w:p w14:paraId="6B9F8778" w14:textId="77777777" w:rsidR="00DB10E1" w:rsidRPr="00741CC0" w:rsidRDefault="00DB10E1" w:rsidP="00741CC0">
      <w:pPr>
        <w:adjustRightInd w:val="0"/>
        <w:snapToGrid w:val="0"/>
        <w:spacing w:line="360" w:lineRule="auto"/>
        <w:rPr>
          <w:rFonts w:ascii="Book Antiqua" w:hAnsi="Book Antiqua" w:cs="Arial"/>
          <w:color w:val="000000" w:themeColor="text1"/>
        </w:rPr>
      </w:pPr>
    </w:p>
    <w:p w14:paraId="0A5BC0D2" w14:textId="454F10F2" w:rsidR="00F56BAB" w:rsidRPr="00741CC0" w:rsidRDefault="00161194" w:rsidP="007A3C26">
      <w:pPr>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Immunohistochemical</w:t>
      </w:r>
      <w:r w:rsidR="00C5504A" w:rsidRPr="00741CC0">
        <w:rPr>
          <w:rFonts w:ascii="Book Antiqua" w:hAnsi="Book Antiqua" w:cs="Arial"/>
          <w:b/>
          <w:i/>
          <w:color w:val="000000" w:themeColor="text1"/>
        </w:rPr>
        <w:t xml:space="preserve"> </w:t>
      </w:r>
      <w:r w:rsidR="005B6D2D" w:rsidRPr="00741CC0">
        <w:rPr>
          <w:rFonts w:ascii="Book Antiqua" w:hAnsi="Book Antiqua" w:cs="Arial"/>
          <w:b/>
          <w:i/>
          <w:color w:val="000000" w:themeColor="text1"/>
        </w:rPr>
        <w:t>staining</w:t>
      </w:r>
    </w:p>
    <w:p w14:paraId="56EC040C" w14:textId="1378E9D9" w:rsidR="00914181"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The expression of Beclin-1, LC3</w:t>
      </w:r>
      <w:r w:rsidR="00A96A53">
        <w:rPr>
          <w:rFonts w:ascii="Book Antiqua" w:hAnsi="Book Antiqua" w:cs="Arial"/>
          <w:color w:val="000000" w:themeColor="text1"/>
        </w:rPr>
        <w:t>,</w:t>
      </w:r>
      <w:r w:rsidRPr="00741CC0">
        <w:rPr>
          <w:rFonts w:ascii="Book Antiqua" w:hAnsi="Book Antiqua" w:cs="Arial"/>
          <w:color w:val="000000" w:themeColor="text1"/>
        </w:rPr>
        <w:t xml:space="preserve"> and 4E-BP1 in primary tumors was detected through </w:t>
      </w:r>
      <w:r w:rsidR="00A96A53">
        <w:rPr>
          <w:rFonts w:ascii="Book Antiqua" w:hAnsi="Book Antiqua" w:cs="Arial"/>
          <w:color w:val="000000" w:themeColor="text1"/>
        </w:rPr>
        <w:t xml:space="preserve">immunohistochemical </w:t>
      </w:r>
      <w:r w:rsidR="00DB10E1">
        <w:rPr>
          <w:rFonts w:ascii="Book Antiqua" w:hAnsi="Book Antiqua" w:cs="Arial"/>
          <w:color w:val="000000" w:themeColor="text1"/>
        </w:rPr>
        <w:t>staining (</w:t>
      </w:r>
      <w:r w:rsidRPr="00741CC0">
        <w:rPr>
          <w:rFonts w:ascii="Book Antiqua" w:hAnsi="Book Antiqua" w:cs="Arial"/>
          <w:color w:val="000000" w:themeColor="text1"/>
        </w:rPr>
        <w:t>IHC</w:t>
      </w:r>
      <w:r w:rsidR="00DB10E1">
        <w:rPr>
          <w:rFonts w:ascii="Book Antiqua" w:hAnsi="Book Antiqua" w:cs="Arial"/>
          <w:color w:val="000000" w:themeColor="text1"/>
        </w:rPr>
        <w:t>)</w:t>
      </w:r>
      <w:r w:rsidRPr="00741CC0">
        <w:rPr>
          <w:rFonts w:ascii="Book Antiqua" w:hAnsi="Book Antiqua" w:cs="Arial"/>
          <w:color w:val="000000" w:themeColor="text1"/>
        </w:rPr>
        <w:t xml:space="preserve"> and then compared with </w:t>
      </w:r>
      <w:r w:rsidR="00C83014" w:rsidRPr="00741CC0">
        <w:rPr>
          <w:rFonts w:ascii="Book Antiqua" w:hAnsi="Book Antiqua" w:cs="Arial"/>
          <w:color w:val="000000" w:themeColor="text1"/>
        </w:rPr>
        <w:t xml:space="preserve">the expression </w:t>
      </w:r>
      <w:r w:rsidRPr="00741CC0">
        <w:rPr>
          <w:rFonts w:ascii="Book Antiqua" w:hAnsi="Book Antiqua" w:cs="Arial"/>
          <w:color w:val="000000" w:themeColor="text1"/>
        </w:rPr>
        <w:t xml:space="preserve">in </w:t>
      </w:r>
      <w:r w:rsidR="00C83014" w:rsidRPr="00741CC0">
        <w:rPr>
          <w:rFonts w:ascii="Book Antiqua" w:hAnsi="Book Antiqua" w:cs="Arial"/>
          <w:color w:val="000000" w:themeColor="text1"/>
        </w:rPr>
        <w:t>the normal</w:t>
      </w:r>
      <w:r w:rsidRPr="00741CC0">
        <w:rPr>
          <w:rFonts w:ascii="Book Antiqua" w:hAnsi="Book Antiqua" w:cs="Arial"/>
          <w:color w:val="000000" w:themeColor="text1"/>
        </w:rPr>
        <w:t xml:space="preserve"> tissue</w:t>
      </w:r>
      <w:r w:rsidR="00C83014" w:rsidRPr="00741CC0">
        <w:rPr>
          <w:rFonts w:ascii="Book Antiqua" w:hAnsi="Book Antiqua" w:cs="Arial"/>
          <w:color w:val="000000" w:themeColor="text1"/>
        </w:rPr>
        <w:t xml:space="preserve"> samples</w:t>
      </w:r>
      <w:r w:rsidRPr="00741CC0">
        <w:rPr>
          <w:rFonts w:ascii="Book Antiqua" w:hAnsi="Book Antiqua" w:cs="Arial"/>
          <w:color w:val="000000" w:themeColor="text1"/>
        </w:rPr>
        <w:t>. The formalin-fixed paraffin-embedded tissue was cut into 4</w:t>
      </w:r>
      <w:r w:rsidR="00C83014" w:rsidRPr="00741CC0">
        <w:rPr>
          <w:rFonts w:ascii="Book Antiqua" w:hAnsi="Book Antiqua" w:cs="Arial"/>
          <w:color w:val="000000" w:themeColor="text1"/>
        </w:rPr>
        <w:t>-</w:t>
      </w:r>
      <w:r w:rsidRPr="00741CC0">
        <w:rPr>
          <w:rFonts w:ascii="Book Antiqua" w:hAnsi="Book Antiqua" w:cs="Arial"/>
          <w:color w:val="000000" w:themeColor="text1"/>
        </w:rPr>
        <w:t xml:space="preserve">μm </w:t>
      </w:r>
      <w:r w:rsidR="00C83014" w:rsidRPr="00741CC0">
        <w:rPr>
          <w:rFonts w:ascii="Book Antiqua" w:hAnsi="Book Antiqua" w:cs="Arial"/>
          <w:color w:val="000000" w:themeColor="text1"/>
        </w:rPr>
        <w:t xml:space="preserve">thick </w:t>
      </w:r>
      <w:r w:rsidRPr="00741CC0">
        <w:rPr>
          <w:rFonts w:ascii="Book Antiqua" w:hAnsi="Book Antiqua" w:cs="Arial"/>
          <w:color w:val="000000" w:themeColor="text1"/>
        </w:rPr>
        <w:t xml:space="preserve">sections, dewaxed, rehydrated, and blocked with hydrogen peroxide. </w:t>
      </w:r>
      <w:r w:rsidR="00A96A53">
        <w:rPr>
          <w:rFonts w:ascii="Book Antiqua" w:hAnsi="Book Antiqua" w:cs="Arial"/>
          <w:color w:val="000000" w:themeColor="text1"/>
        </w:rPr>
        <w:t>After incubation with</w:t>
      </w:r>
      <w:r w:rsidR="00A96A53" w:rsidRPr="00741CC0">
        <w:rPr>
          <w:rFonts w:ascii="Book Antiqua" w:hAnsi="Book Antiqua" w:cs="Arial"/>
          <w:color w:val="000000" w:themeColor="text1"/>
        </w:rPr>
        <w:t xml:space="preserve"> </w:t>
      </w:r>
      <w:r w:rsidRPr="00741CC0">
        <w:rPr>
          <w:rFonts w:ascii="Book Antiqua" w:hAnsi="Book Antiqua" w:cs="Arial"/>
          <w:color w:val="000000" w:themeColor="text1"/>
        </w:rPr>
        <w:t>primary antibod</w:t>
      </w:r>
      <w:r w:rsidR="00C83014" w:rsidRPr="00741CC0">
        <w:rPr>
          <w:rFonts w:ascii="Book Antiqua" w:hAnsi="Book Antiqua" w:cs="Arial"/>
          <w:color w:val="000000" w:themeColor="text1"/>
        </w:rPr>
        <w:t>ies</w:t>
      </w:r>
      <w:r w:rsidR="00A96A53">
        <w:rPr>
          <w:rFonts w:ascii="Book Antiqua" w:hAnsi="Book Antiqua" w:cs="Arial"/>
          <w:color w:val="000000" w:themeColor="text1"/>
        </w:rPr>
        <w:t xml:space="preserve"> against </w:t>
      </w:r>
      <w:r w:rsidRPr="00741CC0">
        <w:rPr>
          <w:rFonts w:ascii="Book Antiqua" w:hAnsi="Book Antiqua" w:cs="Arial"/>
          <w:color w:val="000000" w:themeColor="text1"/>
        </w:rPr>
        <w:t xml:space="preserve">4E-BP1 (1:200), Beclin-1 (1:100), </w:t>
      </w:r>
      <w:r w:rsidR="00C83014" w:rsidRPr="00741CC0">
        <w:rPr>
          <w:rFonts w:ascii="Book Antiqua" w:hAnsi="Book Antiqua" w:cs="Arial"/>
          <w:color w:val="000000" w:themeColor="text1"/>
        </w:rPr>
        <w:t xml:space="preserve">and </w:t>
      </w:r>
      <w:r w:rsidRPr="00741CC0">
        <w:rPr>
          <w:rFonts w:ascii="Book Antiqua" w:hAnsi="Book Antiqua" w:cs="Arial"/>
          <w:color w:val="000000" w:themeColor="text1"/>
        </w:rPr>
        <w:t>LC3 (1:400) (all from Cell Signal</w:t>
      </w:r>
      <w:r w:rsidR="00C83014" w:rsidRPr="00741CC0">
        <w:rPr>
          <w:rFonts w:ascii="Book Antiqua" w:hAnsi="Book Antiqua" w:cs="Arial"/>
          <w:color w:val="000000" w:themeColor="text1"/>
        </w:rPr>
        <w:t>ing Technology</w:t>
      </w:r>
      <w:r w:rsidRPr="00741CC0">
        <w:rPr>
          <w:rFonts w:ascii="Book Antiqua" w:hAnsi="Book Antiqua" w:cs="Arial"/>
          <w:color w:val="000000" w:themeColor="text1"/>
        </w:rPr>
        <w:t>, United States)</w:t>
      </w:r>
      <w:r w:rsidR="00A96A53">
        <w:rPr>
          <w:rFonts w:ascii="Book Antiqua" w:hAnsi="Book Antiqua" w:cs="Arial"/>
          <w:color w:val="000000" w:themeColor="text1"/>
        </w:rPr>
        <w:t xml:space="preserve"> </w:t>
      </w:r>
      <w:r w:rsidRPr="00741CC0">
        <w:rPr>
          <w:rFonts w:ascii="Book Antiqua" w:hAnsi="Book Antiqua" w:cs="Arial"/>
          <w:color w:val="000000" w:themeColor="text1"/>
        </w:rPr>
        <w:t>diluted in 1% PBS</w:t>
      </w:r>
      <w:r w:rsidR="00A96A53">
        <w:rPr>
          <w:rFonts w:ascii="Book Antiqua" w:hAnsi="Book Antiqua" w:cs="Arial"/>
          <w:color w:val="000000" w:themeColor="text1"/>
        </w:rPr>
        <w:t xml:space="preserve">, the sections were </w:t>
      </w:r>
      <w:r w:rsidRPr="00741CC0">
        <w:rPr>
          <w:rFonts w:ascii="Book Antiqua" w:hAnsi="Book Antiqua" w:cs="Arial"/>
          <w:color w:val="000000" w:themeColor="text1"/>
        </w:rPr>
        <w:t xml:space="preserve">incubated with </w:t>
      </w:r>
      <w:r w:rsidR="00A96A53">
        <w:rPr>
          <w:rFonts w:ascii="Book Antiqua" w:hAnsi="Book Antiqua" w:cs="Arial"/>
          <w:color w:val="000000" w:themeColor="text1"/>
        </w:rPr>
        <w:t xml:space="preserve">an </w:t>
      </w:r>
      <w:r w:rsidRPr="00741CC0">
        <w:rPr>
          <w:rFonts w:ascii="Book Antiqua" w:hAnsi="Book Antiqua" w:cs="Arial"/>
          <w:color w:val="000000" w:themeColor="text1"/>
        </w:rPr>
        <w:t xml:space="preserve">anti-rabbit secondary antibody (Invitrogen, United States) for 30 min. After an additional two washes in PBS, the </w:t>
      </w:r>
      <w:r w:rsidR="00A96A53">
        <w:rPr>
          <w:rFonts w:ascii="Book Antiqua" w:hAnsi="Book Antiqua" w:cs="Arial"/>
          <w:color w:val="000000" w:themeColor="text1"/>
        </w:rPr>
        <w:t>sections</w:t>
      </w:r>
      <w:r w:rsidR="00A96A53"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were incubated with diaminobenzidine (DAB, Invitrogen, United States) for 10 min to </w:t>
      </w:r>
      <w:r w:rsidR="00A75D11">
        <w:rPr>
          <w:rFonts w:ascii="Book Antiqua" w:hAnsi="Book Antiqua" w:cs="Arial"/>
          <w:color w:val="000000" w:themeColor="text1"/>
        </w:rPr>
        <w:t>detect signals</w:t>
      </w:r>
      <w:r w:rsidRPr="00741CC0">
        <w:rPr>
          <w:rFonts w:ascii="Book Antiqua" w:hAnsi="Book Antiqua" w:cs="Arial"/>
          <w:color w:val="000000" w:themeColor="text1"/>
        </w:rPr>
        <w:t xml:space="preserve">. </w:t>
      </w:r>
      <w:r w:rsidR="00A75D11">
        <w:rPr>
          <w:rFonts w:ascii="Book Antiqua" w:hAnsi="Book Antiqua" w:cs="Arial"/>
          <w:color w:val="000000" w:themeColor="text1"/>
        </w:rPr>
        <w:t>Finally</w:t>
      </w:r>
      <w:r w:rsidRPr="00741CC0">
        <w:rPr>
          <w:rFonts w:ascii="Book Antiqua" w:hAnsi="Book Antiqua" w:cs="Arial"/>
          <w:color w:val="000000" w:themeColor="text1"/>
        </w:rPr>
        <w:t xml:space="preserve">, the sections were counterstained with hematoxylin (Invitrogen, United States). Negative controls were obtained by substituting </w:t>
      </w:r>
      <w:r w:rsidR="003F18AA" w:rsidRPr="00741CC0">
        <w:rPr>
          <w:rFonts w:ascii="Book Antiqua" w:hAnsi="Book Antiqua" w:cs="Arial"/>
          <w:color w:val="000000" w:themeColor="text1"/>
        </w:rPr>
        <w:t>noni</w:t>
      </w:r>
      <w:r w:rsidRPr="00741CC0">
        <w:rPr>
          <w:rFonts w:ascii="Book Antiqua" w:hAnsi="Book Antiqua" w:cs="Arial"/>
          <w:color w:val="000000" w:themeColor="text1"/>
        </w:rPr>
        <w:t>mmune rabbit serum for the primary antibodies.</w:t>
      </w:r>
    </w:p>
    <w:p w14:paraId="5710D402" w14:textId="77777777" w:rsidR="00DB10E1" w:rsidRPr="00741CC0" w:rsidRDefault="00DB10E1" w:rsidP="00741CC0">
      <w:pPr>
        <w:widowControl/>
        <w:adjustRightInd w:val="0"/>
        <w:snapToGrid w:val="0"/>
        <w:spacing w:line="360" w:lineRule="auto"/>
        <w:rPr>
          <w:rFonts w:ascii="Book Antiqua" w:hAnsi="Book Antiqua" w:cs="Arial"/>
          <w:color w:val="000000" w:themeColor="text1"/>
        </w:rPr>
      </w:pPr>
    </w:p>
    <w:p w14:paraId="28F6DDA4" w14:textId="1FF40E61" w:rsidR="00F56BAB" w:rsidRPr="00741CC0" w:rsidRDefault="00161194" w:rsidP="007A3C26">
      <w:pPr>
        <w:adjustRightInd w:val="0"/>
        <w:snapToGrid w:val="0"/>
        <w:spacing w:line="360" w:lineRule="auto"/>
        <w:outlineLvl w:val="0"/>
        <w:rPr>
          <w:rFonts w:ascii="Book Antiqua" w:hAnsi="Book Antiqua" w:cs="Arial"/>
          <w:b/>
          <w:i/>
          <w:color w:val="000000" w:themeColor="text1"/>
        </w:rPr>
      </w:pPr>
      <w:bookmarkStart w:id="81" w:name="OLE_LINK1"/>
      <w:bookmarkStart w:id="82" w:name="OLE_LINK2"/>
      <w:r w:rsidRPr="00741CC0">
        <w:rPr>
          <w:rFonts w:ascii="Book Antiqua" w:hAnsi="Book Antiqua" w:cs="Arial"/>
          <w:b/>
          <w:i/>
          <w:color w:val="000000" w:themeColor="text1"/>
        </w:rPr>
        <w:t>Immunohistochemical</w:t>
      </w:r>
      <w:bookmarkEnd w:id="81"/>
      <w:bookmarkEnd w:id="82"/>
      <w:r w:rsidRPr="00741CC0">
        <w:rPr>
          <w:rFonts w:ascii="Book Antiqua" w:hAnsi="Book Antiqua" w:cs="Arial"/>
          <w:b/>
          <w:i/>
          <w:color w:val="000000" w:themeColor="text1"/>
        </w:rPr>
        <w:t xml:space="preserve"> score</w:t>
      </w:r>
      <w:r w:rsidR="0054489F" w:rsidRPr="00741CC0">
        <w:rPr>
          <w:rFonts w:ascii="Book Antiqua" w:hAnsi="Book Antiqua" w:cs="Arial"/>
          <w:b/>
          <w:i/>
          <w:color w:val="000000" w:themeColor="text1"/>
        </w:rPr>
        <w:t xml:space="preserve"> </w:t>
      </w:r>
      <w:r w:rsidR="00EC60F5" w:rsidRPr="00741CC0">
        <w:rPr>
          <w:rFonts w:ascii="Book Antiqua" w:hAnsi="Book Antiqua" w:cs="Arial"/>
          <w:b/>
          <w:i/>
          <w:color w:val="000000" w:themeColor="text1"/>
        </w:rPr>
        <w:t>determination</w:t>
      </w:r>
    </w:p>
    <w:p w14:paraId="3C0F74CA" w14:textId="25A0EC0B" w:rsidR="007C20C5"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Protein expression was evaluated </w:t>
      </w:r>
      <w:r w:rsidR="000343F1" w:rsidRPr="00DB10E1">
        <w:rPr>
          <w:rFonts w:ascii="Book Antiqua" w:hAnsi="Book Antiqua" w:cs="Arial"/>
          <w:i/>
          <w:color w:val="000000" w:themeColor="text1"/>
        </w:rPr>
        <w:t>via</w:t>
      </w:r>
      <w:r w:rsidR="000343F1" w:rsidRPr="00741CC0">
        <w:rPr>
          <w:rFonts w:ascii="Book Antiqua" w:hAnsi="Book Antiqua" w:cs="Arial"/>
          <w:color w:val="000000" w:themeColor="text1"/>
        </w:rPr>
        <w:t xml:space="preserve"> an Olympus CX31 microscope (Olympus, Center Valley, PA</w:t>
      </w:r>
      <w:r w:rsidR="00DB10E1">
        <w:rPr>
          <w:rFonts w:ascii="Book Antiqua" w:hAnsi="Book Antiqua" w:cs="Arial"/>
          <w:color w:val="000000" w:themeColor="text1"/>
        </w:rPr>
        <w:t>, United States</w:t>
      </w:r>
      <w:r w:rsidR="000343F1"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by two individuals who were blinded to </w:t>
      </w:r>
      <w:r w:rsidR="000343F1" w:rsidRPr="00741CC0">
        <w:rPr>
          <w:rFonts w:ascii="Book Antiqua" w:hAnsi="Book Antiqua" w:cs="Arial"/>
          <w:color w:val="000000" w:themeColor="text1"/>
        </w:rPr>
        <w:t xml:space="preserve">the </w:t>
      </w:r>
      <w:r w:rsidRPr="00741CC0">
        <w:rPr>
          <w:rFonts w:ascii="Book Antiqua" w:hAnsi="Book Antiqua" w:cs="Arial"/>
          <w:color w:val="000000" w:themeColor="text1"/>
        </w:rPr>
        <w:t>patient outcome</w:t>
      </w:r>
      <w:r w:rsidR="000343F1" w:rsidRPr="00741CC0">
        <w:rPr>
          <w:rFonts w:ascii="Book Antiqua" w:hAnsi="Book Antiqua" w:cs="Arial"/>
          <w:color w:val="000000" w:themeColor="text1"/>
        </w:rPr>
        <w:t>s</w:t>
      </w:r>
      <w:r w:rsidRPr="00741CC0">
        <w:rPr>
          <w:rFonts w:ascii="Book Antiqua" w:hAnsi="Book Antiqua" w:cs="Arial"/>
          <w:color w:val="000000" w:themeColor="text1"/>
        </w:rPr>
        <w:t xml:space="preserve"> and other clinical findings. The immunoreactivity was evaluated according to the intensity </w:t>
      </w:r>
      <w:r w:rsidR="000343F1" w:rsidRPr="00741CC0">
        <w:rPr>
          <w:rFonts w:ascii="Book Antiqua" w:hAnsi="Book Antiqua" w:cs="Arial"/>
          <w:color w:val="000000" w:themeColor="text1"/>
        </w:rPr>
        <w:t xml:space="preserve">of staining </w:t>
      </w:r>
      <w:r w:rsidRPr="00741CC0">
        <w:rPr>
          <w:rFonts w:ascii="Book Antiqua" w:hAnsi="Book Antiqua" w:cs="Arial"/>
          <w:color w:val="000000" w:themeColor="text1"/>
        </w:rPr>
        <w:t xml:space="preserve">and </w:t>
      </w:r>
      <w:r w:rsidR="000343F1" w:rsidRPr="00741CC0">
        <w:rPr>
          <w:rFonts w:ascii="Book Antiqua" w:hAnsi="Book Antiqua" w:cs="Arial"/>
          <w:color w:val="000000" w:themeColor="text1"/>
        </w:rPr>
        <w:t xml:space="preserve">the </w:t>
      </w:r>
      <w:r w:rsidRPr="00741CC0">
        <w:rPr>
          <w:rFonts w:ascii="Book Antiqua" w:hAnsi="Book Antiqua" w:cs="Arial"/>
          <w:color w:val="000000" w:themeColor="text1"/>
        </w:rPr>
        <w:t xml:space="preserve">percentage of stained cells. Immunostaining intensity was rated as follows: 0, pale yellow or no staining; 1, yellow; 2, deep yellow; and 3, brown. The percentage of stained cells </w:t>
      </w:r>
      <w:r w:rsidR="000343F1" w:rsidRPr="00741CC0">
        <w:rPr>
          <w:rFonts w:ascii="Book Antiqua" w:hAnsi="Book Antiqua" w:cs="Arial"/>
          <w:color w:val="000000" w:themeColor="text1"/>
        </w:rPr>
        <w:t xml:space="preserve">positive for </w:t>
      </w:r>
      <w:r w:rsidRPr="00741CC0">
        <w:rPr>
          <w:rFonts w:ascii="Book Antiqua" w:hAnsi="Book Antiqua" w:cs="Arial"/>
          <w:color w:val="000000" w:themeColor="text1"/>
        </w:rPr>
        <w:t xml:space="preserve">Beclin-1 and LC3 was graded as follows: grade 0 (0%-10%); 1 </w:t>
      </w:r>
      <w:r w:rsidRPr="00741CC0">
        <w:rPr>
          <w:rFonts w:ascii="Book Antiqua" w:hAnsi="Book Antiqua" w:cs="Arial"/>
          <w:color w:val="000000" w:themeColor="text1"/>
        </w:rPr>
        <w:lastRenderedPageBreak/>
        <w:t>(10%-25%); 2 (25%-50%); and 3 (50%-100%)</w:t>
      </w:r>
      <w:r w:rsidR="000343F1" w:rsidRPr="00741CC0">
        <w:rPr>
          <w:rFonts w:ascii="Book Antiqua" w:hAnsi="Book Antiqua" w:cs="Arial"/>
          <w:color w:val="000000" w:themeColor="text1"/>
        </w:rPr>
        <w:t>. T</w:t>
      </w:r>
      <w:r w:rsidRPr="00741CC0">
        <w:rPr>
          <w:rFonts w:ascii="Book Antiqua" w:hAnsi="Book Antiqua" w:cs="Arial"/>
          <w:color w:val="000000" w:themeColor="text1"/>
        </w:rPr>
        <w:t xml:space="preserve">he percentage of stained cells </w:t>
      </w:r>
      <w:r w:rsidR="000343F1" w:rsidRPr="00741CC0">
        <w:rPr>
          <w:rFonts w:ascii="Book Antiqua" w:hAnsi="Book Antiqua" w:cs="Arial"/>
          <w:color w:val="000000" w:themeColor="text1"/>
        </w:rPr>
        <w:t>positive for</w:t>
      </w:r>
      <w:r w:rsidRPr="00741CC0">
        <w:rPr>
          <w:rFonts w:ascii="Book Antiqua" w:hAnsi="Book Antiqua" w:cs="Arial"/>
          <w:color w:val="000000" w:themeColor="text1"/>
        </w:rPr>
        <w:t xml:space="preserve"> 4E-BP1 was </w:t>
      </w:r>
      <w:r w:rsidR="00940543" w:rsidRPr="00741CC0">
        <w:rPr>
          <w:rFonts w:ascii="Book Antiqua" w:hAnsi="Book Antiqua" w:cs="Arial"/>
          <w:color w:val="000000" w:themeColor="text1"/>
        </w:rPr>
        <w:t xml:space="preserve">graded </w:t>
      </w:r>
      <w:r w:rsidRPr="00741CC0">
        <w:rPr>
          <w:rFonts w:ascii="Book Antiqua" w:hAnsi="Book Antiqua" w:cs="Arial"/>
          <w:color w:val="000000" w:themeColor="text1"/>
        </w:rPr>
        <w:t>as grade 0, 0%; 1 (1%-20%); 2 (20%-40%); 3 (40%-60%); 4 (60%-80%); and 5 (80%-100%). The</w:t>
      </w:r>
      <w:r w:rsidR="000343F1" w:rsidRPr="00741CC0">
        <w:rPr>
          <w:rFonts w:ascii="Book Antiqua" w:hAnsi="Book Antiqua" w:cs="Arial"/>
          <w:color w:val="000000" w:themeColor="text1"/>
        </w:rPr>
        <w:t xml:space="preserve"> staining</w:t>
      </w:r>
      <w:r w:rsidRPr="00741CC0">
        <w:rPr>
          <w:rFonts w:ascii="Book Antiqua" w:hAnsi="Book Antiqua" w:cs="Arial"/>
          <w:color w:val="000000" w:themeColor="text1"/>
        </w:rPr>
        <w:t xml:space="preserve"> intensity and percentage of stained tumor cells were scored </w:t>
      </w:r>
      <w:r w:rsidR="000343F1" w:rsidRPr="00741CC0">
        <w:rPr>
          <w:rFonts w:ascii="Book Antiqua" w:hAnsi="Book Antiqua" w:cs="Arial"/>
          <w:color w:val="000000" w:themeColor="text1"/>
        </w:rPr>
        <w:t xml:space="preserve">for </w:t>
      </w:r>
      <w:r w:rsidRPr="00741CC0">
        <w:rPr>
          <w:rFonts w:ascii="Book Antiqua" w:hAnsi="Book Antiqua" w:cs="Arial"/>
          <w:color w:val="000000" w:themeColor="text1"/>
        </w:rPr>
        <w:t xml:space="preserve">at least 10 high-power fields </w:t>
      </w:r>
      <w:r w:rsidR="000343F1" w:rsidRPr="00741CC0">
        <w:rPr>
          <w:rFonts w:ascii="Book Antiqua" w:hAnsi="Book Antiqua" w:cs="Arial"/>
          <w:color w:val="000000" w:themeColor="text1"/>
        </w:rPr>
        <w:t>(</w:t>
      </w:r>
      <w:r w:rsidRPr="00741CC0">
        <w:rPr>
          <w:rFonts w:ascii="Book Antiqua" w:hAnsi="Book Antiqua" w:cs="Arial"/>
          <w:color w:val="000000" w:themeColor="text1"/>
        </w:rPr>
        <w:t>400×</w:t>
      </w:r>
      <w:r w:rsidR="000343F1" w:rsidRPr="00741CC0">
        <w:rPr>
          <w:rFonts w:ascii="Book Antiqua" w:hAnsi="Book Antiqua" w:cs="Arial"/>
          <w:color w:val="000000" w:themeColor="text1"/>
        </w:rPr>
        <w:t>)</w:t>
      </w:r>
      <w:r w:rsidRPr="00741CC0">
        <w:rPr>
          <w:rFonts w:ascii="Book Antiqua" w:hAnsi="Book Antiqua" w:cs="Arial"/>
          <w:color w:val="000000" w:themeColor="text1"/>
        </w:rPr>
        <w:t>. The mean score was calculated as</w:t>
      </w:r>
      <w:r w:rsidR="00A75D11">
        <w:rPr>
          <w:rFonts w:ascii="Book Antiqua" w:hAnsi="Book Antiqua" w:cs="Arial"/>
          <w:color w:val="000000" w:themeColor="text1"/>
        </w:rPr>
        <w:t xml:space="preserve"> </w:t>
      </w:r>
      <w:r w:rsidRPr="00741CC0">
        <w:rPr>
          <w:rFonts w:ascii="Book Antiqua" w:hAnsi="Book Antiqua" w:cs="Arial"/>
          <w:color w:val="000000" w:themeColor="text1"/>
        </w:rPr>
        <w:t>[(</w:t>
      </w:r>
      <w:proofErr w:type="spellStart"/>
      <w:r w:rsidRPr="00741CC0">
        <w:rPr>
          <w:rFonts w:ascii="Book Antiqua" w:hAnsi="Book Antiqua" w:cs="Arial"/>
          <w:color w:val="000000" w:themeColor="text1"/>
        </w:rPr>
        <w:t>intensity</w:t>
      </w:r>
      <w:r w:rsidRPr="00D10898">
        <w:rPr>
          <w:rFonts w:ascii="Book Antiqua" w:hAnsi="Book Antiqua" w:cs="Arial"/>
          <w:color w:val="000000" w:themeColor="text1"/>
          <w:vertAlign w:val="subscript"/>
        </w:rPr>
        <w:t>reader</w:t>
      </w:r>
      <w:proofErr w:type="spellEnd"/>
      <w:r w:rsidRPr="00D10898">
        <w:rPr>
          <w:rFonts w:ascii="Book Antiqua" w:hAnsi="Book Antiqua" w:cs="Arial"/>
          <w:color w:val="000000" w:themeColor="text1"/>
          <w:vertAlign w:val="subscript"/>
        </w:rPr>
        <w:t xml:space="preserve"> 1</w:t>
      </w:r>
      <w:r w:rsidRPr="00741CC0">
        <w:rPr>
          <w:rFonts w:ascii="Book Antiqua" w:hAnsi="Book Antiqua" w:cs="Arial"/>
          <w:color w:val="000000" w:themeColor="text1"/>
        </w:rPr>
        <w:t xml:space="preserve"> × </w:t>
      </w:r>
      <w:proofErr w:type="spellStart"/>
      <w:r w:rsidRPr="00741CC0">
        <w:rPr>
          <w:rFonts w:ascii="Book Antiqua" w:hAnsi="Book Antiqua" w:cs="Arial"/>
          <w:color w:val="000000" w:themeColor="text1"/>
        </w:rPr>
        <w:t>percentage</w:t>
      </w:r>
      <w:r w:rsidRPr="00D10898">
        <w:rPr>
          <w:rFonts w:ascii="Book Antiqua" w:hAnsi="Book Antiqua" w:cs="Arial"/>
          <w:color w:val="000000" w:themeColor="text1"/>
          <w:vertAlign w:val="subscript"/>
        </w:rPr>
        <w:t>reader</w:t>
      </w:r>
      <w:proofErr w:type="spellEnd"/>
      <w:r w:rsidRPr="00D10898">
        <w:rPr>
          <w:rFonts w:ascii="Book Antiqua" w:hAnsi="Book Antiqua" w:cs="Arial"/>
          <w:color w:val="000000" w:themeColor="text1"/>
          <w:vertAlign w:val="subscript"/>
        </w:rPr>
        <w:t xml:space="preserve"> 1</w:t>
      </w:r>
      <w:r w:rsidRPr="00741CC0">
        <w:rPr>
          <w:rFonts w:ascii="Book Antiqua" w:hAnsi="Book Antiqua" w:cs="Arial"/>
          <w:color w:val="000000" w:themeColor="text1"/>
        </w:rPr>
        <w:t>) + (</w:t>
      </w:r>
      <w:proofErr w:type="spellStart"/>
      <w:r w:rsidRPr="00741CC0">
        <w:rPr>
          <w:rFonts w:ascii="Book Antiqua" w:hAnsi="Book Antiqua" w:cs="Arial"/>
          <w:color w:val="000000" w:themeColor="text1"/>
        </w:rPr>
        <w:t>intensity</w:t>
      </w:r>
      <w:r w:rsidRPr="00D10898">
        <w:rPr>
          <w:rFonts w:ascii="Book Antiqua" w:hAnsi="Book Antiqua" w:cs="Arial"/>
          <w:color w:val="000000" w:themeColor="text1"/>
          <w:vertAlign w:val="subscript"/>
        </w:rPr>
        <w:t>reader</w:t>
      </w:r>
      <w:proofErr w:type="spellEnd"/>
      <w:r w:rsidRPr="00D10898">
        <w:rPr>
          <w:rFonts w:ascii="Book Antiqua" w:hAnsi="Book Antiqua" w:cs="Arial"/>
          <w:color w:val="000000" w:themeColor="text1"/>
          <w:vertAlign w:val="subscript"/>
        </w:rPr>
        <w:t xml:space="preserve"> 2</w:t>
      </w:r>
      <w:r w:rsidRPr="00741CC0">
        <w:rPr>
          <w:rFonts w:ascii="Book Antiqua" w:hAnsi="Book Antiqua" w:cs="Arial"/>
          <w:color w:val="000000" w:themeColor="text1"/>
        </w:rPr>
        <w:t xml:space="preserve"> × </w:t>
      </w:r>
      <w:proofErr w:type="spellStart"/>
      <w:r w:rsidRPr="00741CC0">
        <w:rPr>
          <w:rFonts w:ascii="Book Antiqua" w:hAnsi="Book Antiqua" w:cs="Arial"/>
          <w:color w:val="000000" w:themeColor="text1"/>
        </w:rPr>
        <w:t>percentage</w:t>
      </w:r>
      <w:r w:rsidRPr="00D10898">
        <w:rPr>
          <w:rFonts w:ascii="Book Antiqua" w:hAnsi="Book Antiqua" w:cs="Arial"/>
          <w:color w:val="000000" w:themeColor="text1"/>
          <w:vertAlign w:val="subscript"/>
        </w:rPr>
        <w:t>reader</w:t>
      </w:r>
      <w:proofErr w:type="spellEnd"/>
      <w:r w:rsidRPr="00D10898">
        <w:rPr>
          <w:rFonts w:ascii="Book Antiqua" w:hAnsi="Book Antiqua" w:cs="Arial"/>
          <w:color w:val="000000" w:themeColor="text1"/>
          <w:vertAlign w:val="subscript"/>
        </w:rPr>
        <w:t xml:space="preserve"> 2</w:t>
      </w:r>
      <w:r w:rsidRPr="00741CC0">
        <w:rPr>
          <w:rFonts w:ascii="Book Antiqua" w:hAnsi="Book Antiqua" w:cs="Arial"/>
          <w:color w:val="000000" w:themeColor="text1"/>
        </w:rPr>
        <w:t>)]</w:t>
      </w:r>
      <w:r w:rsidR="00DB10E1">
        <w:rPr>
          <w:rFonts w:ascii="Book Antiqua" w:hAnsi="Book Antiqua" w:cs="Arial"/>
          <w:color w:val="000000" w:themeColor="text1"/>
        </w:rPr>
        <w:t xml:space="preserve"> </w:t>
      </w:r>
      <w:r w:rsidR="000343F1" w:rsidRPr="00741CC0">
        <w:rPr>
          <w:rFonts w:ascii="Book Antiqua" w:hAnsi="Book Antiqua" w:cs="Arial"/>
          <w:color w:val="000000" w:themeColor="text1"/>
        </w:rPr>
        <w:t>/</w:t>
      </w:r>
      <w:r w:rsidR="00DB10E1">
        <w:rPr>
          <w:rFonts w:ascii="Book Antiqua" w:hAnsi="Book Antiqua" w:cs="Arial"/>
          <w:color w:val="000000" w:themeColor="text1"/>
        </w:rPr>
        <w:t xml:space="preserve"> </w:t>
      </w:r>
      <w:r w:rsidRPr="00741CC0">
        <w:rPr>
          <w:rFonts w:ascii="Book Antiqua" w:hAnsi="Book Antiqua" w:cs="Arial"/>
          <w:color w:val="000000" w:themeColor="text1"/>
        </w:rPr>
        <w:t xml:space="preserve">2. Then, the total scores </w:t>
      </w:r>
      <w:r w:rsidR="000343F1" w:rsidRPr="00741CC0">
        <w:rPr>
          <w:rFonts w:ascii="Book Antiqua" w:hAnsi="Book Antiqua" w:cs="Arial"/>
          <w:color w:val="000000" w:themeColor="text1"/>
        </w:rPr>
        <w:t>for</w:t>
      </w:r>
      <w:r w:rsidRPr="00741CC0">
        <w:rPr>
          <w:rFonts w:ascii="Book Antiqua" w:hAnsi="Book Antiqua" w:cs="Arial"/>
          <w:color w:val="000000" w:themeColor="text1"/>
        </w:rPr>
        <w:t xml:space="preserve"> Beclin1, LC3</w:t>
      </w:r>
      <w:r w:rsidR="00A75D11">
        <w:rPr>
          <w:rFonts w:ascii="Book Antiqua" w:hAnsi="Book Antiqua" w:cs="Arial"/>
          <w:color w:val="000000" w:themeColor="text1"/>
        </w:rPr>
        <w:t>,</w:t>
      </w:r>
      <w:r w:rsidRPr="00741CC0">
        <w:rPr>
          <w:rFonts w:ascii="Book Antiqua" w:hAnsi="Book Antiqua" w:cs="Arial"/>
          <w:color w:val="000000" w:themeColor="text1"/>
        </w:rPr>
        <w:t xml:space="preserve"> and</w:t>
      </w:r>
      <w:r w:rsidR="00731B69" w:rsidRPr="00741CC0">
        <w:rPr>
          <w:rFonts w:ascii="Book Antiqua" w:hAnsi="Book Antiqua" w:cs="Arial"/>
          <w:color w:val="000000" w:themeColor="text1"/>
        </w:rPr>
        <w:t xml:space="preserve"> 4E-BP1</w:t>
      </w:r>
      <w:r w:rsidRPr="00741CC0">
        <w:rPr>
          <w:rFonts w:ascii="Book Antiqua" w:hAnsi="Book Antiqua" w:cs="Arial"/>
          <w:color w:val="000000" w:themeColor="text1"/>
        </w:rPr>
        <w:t xml:space="preserve"> were categorized as low expression (</w:t>
      </w:r>
      <w:r w:rsidR="00E61B6E" w:rsidRPr="00741CC0">
        <w:rPr>
          <w:rFonts w:ascii="Book Antiqua" w:hAnsi="Book Antiqua" w:cs="Arial"/>
          <w:color w:val="000000" w:themeColor="text1"/>
        </w:rPr>
        <w:t>=</w:t>
      </w:r>
      <w:r w:rsidRPr="00741CC0">
        <w:rPr>
          <w:rFonts w:ascii="Book Antiqua" w:hAnsi="Book Antiqua" w:cs="Arial"/>
          <w:color w:val="000000" w:themeColor="text1"/>
        </w:rPr>
        <w:t xml:space="preserve">0) </w:t>
      </w:r>
      <w:r w:rsidR="000343F1" w:rsidRPr="00741CC0">
        <w:rPr>
          <w:rFonts w:ascii="Book Antiqua" w:hAnsi="Book Antiqua" w:cs="Arial"/>
          <w:color w:val="000000" w:themeColor="text1"/>
        </w:rPr>
        <w:t xml:space="preserve">or </w:t>
      </w:r>
      <w:r w:rsidRPr="00741CC0">
        <w:rPr>
          <w:rFonts w:ascii="Book Antiqua" w:hAnsi="Book Antiqua" w:cs="Arial"/>
          <w:color w:val="000000" w:themeColor="text1"/>
        </w:rPr>
        <w:t>high expression (</w:t>
      </w:r>
      <w:r w:rsidR="000343F1" w:rsidRPr="00741CC0">
        <w:rPr>
          <w:rFonts w:ascii="Book Antiqua" w:hAnsi="Book Antiqua" w:cs="Arial"/>
          <w:color w:val="000000" w:themeColor="text1"/>
          <w:lang w:eastAsia="zh-TW"/>
        </w:rPr>
        <w:t>&gt;</w:t>
      </w:r>
      <w:r w:rsidRPr="00741CC0">
        <w:rPr>
          <w:rFonts w:ascii="Book Antiqua" w:hAnsi="Book Antiqua" w:cs="Arial"/>
          <w:color w:val="000000" w:themeColor="text1"/>
        </w:rPr>
        <w:t>0).</w:t>
      </w:r>
    </w:p>
    <w:p w14:paraId="48BD906D" w14:textId="77777777" w:rsidR="00DB10E1" w:rsidRPr="00A75D11" w:rsidRDefault="00DB10E1" w:rsidP="00741CC0">
      <w:pPr>
        <w:widowControl/>
        <w:adjustRightInd w:val="0"/>
        <w:snapToGrid w:val="0"/>
        <w:spacing w:line="360" w:lineRule="auto"/>
        <w:rPr>
          <w:rFonts w:ascii="Book Antiqua" w:hAnsi="Book Antiqua" w:cs="Arial"/>
          <w:color w:val="000000" w:themeColor="text1"/>
        </w:rPr>
      </w:pPr>
    </w:p>
    <w:p w14:paraId="52FA02E3" w14:textId="45E34D0B" w:rsidR="00F56BAB" w:rsidRPr="00741CC0" w:rsidRDefault="00161194"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Statistical analysis</w:t>
      </w:r>
    </w:p>
    <w:p w14:paraId="755749D2" w14:textId="60410947" w:rsidR="00B77558" w:rsidRPr="00741CC0"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All statistic</w:t>
      </w:r>
      <w:r w:rsidR="000343F1" w:rsidRPr="00741CC0">
        <w:rPr>
          <w:rFonts w:ascii="Book Antiqua" w:hAnsi="Book Antiqua" w:cs="Arial"/>
          <w:color w:val="000000" w:themeColor="text1"/>
        </w:rPr>
        <w:t>al analyses</w:t>
      </w:r>
      <w:r w:rsidRPr="00741CC0">
        <w:rPr>
          <w:rFonts w:ascii="Book Antiqua" w:hAnsi="Book Antiqua" w:cs="Arial"/>
          <w:color w:val="000000" w:themeColor="text1"/>
        </w:rPr>
        <w:t xml:space="preserve"> were </w:t>
      </w:r>
      <w:r w:rsidR="000343F1" w:rsidRPr="00741CC0">
        <w:rPr>
          <w:rFonts w:ascii="Book Antiqua" w:hAnsi="Book Antiqua" w:cs="Arial"/>
          <w:color w:val="000000" w:themeColor="text1"/>
        </w:rPr>
        <w:t xml:space="preserve">performed with </w:t>
      </w:r>
      <w:r w:rsidRPr="00741CC0">
        <w:rPr>
          <w:rFonts w:ascii="Book Antiqua" w:hAnsi="Book Antiqua" w:cs="Arial"/>
          <w:color w:val="000000" w:themeColor="text1"/>
        </w:rPr>
        <w:t xml:space="preserve">SPSS for Windows, version 24.0. </w:t>
      </w:r>
      <w:r w:rsidR="000343F1" w:rsidRPr="00741CC0">
        <w:rPr>
          <w:rFonts w:ascii="Book Antiqua" w:hAnsi="Book Antiqua" w:cs="Arial"/>
          <w:color w:val="000000" w:themeColor="text1"/>
        </w:rPr>
        <w:t>The a</w:t>
      </w:r>
      <w:r w:rsidRPr="00741CC0">
        <w:rPr>
          <w:rFonts w:ascii="Book Antiqua" w:hAnsi="Book Antiqua" w:cs="Arial"/>
          <w:color w:val="000000" w:themeColor="text1"/>
        </w:rPr>
        <w:t xml:space="preserve">ssociations between </w:t>
      </w:r>
      <w:r w:rsidR="004B6AB4" w:rsidRPr="00741CC0">
        <w:rPr>
          <w:rFonts w:ascii="Book Antiqua" w:hAnsi="Book Antiqua" w:cs="Arial"/>
          <w:color w:val="000000" w:themeColor="text1"/>
        </w:rPr>
        <w:t>Beclin1, LC3</w:t>
      </w:r>
      <w:r w:rsidR="00A75D11">
        <w:rPr>
          <w:rFonts w:ascii="Book Antiqua" w:hAnsi="Book Antiqua" w:cs="Arial"/>
          <w:color w:val="000000" w:themeColor="text1"/>
        </w:rPr>
        <w:t>,</w:t>
      </w:r>
      <w:r w:rsidR="004B6AB4" w:rsidRPr="00741CC0">
        <w:rPr>
          <w:rFonts w:ascii="Book Antiqua" w:hAnsi="Book Antiqua" w:cs="Arial"/>
          <w:color w:val="000000" w:themeColor="text1"/>
        </w:rPr>
        <w:t xml:space="preserve"> and 4E-BP1 expression and clinicopathological characteristics</w:t>
      </w:r>
      <w:r w:rsidRPr="00741CC0">
        <w:rPr>
          <w:rFonts w:ascii="Book Antiqua" w:hAnsi="Book Antiqua" w:cs="Arial"/>
          <w:color w:val="000000" w:themeColor="text1"/>
        </w:rPr>
        <w:t xml:space="preserve"> were assessed using the chi-square test or Fisher’s exact test</w:t>
      </w:r>
      <w:r w:rsidR="000343F1" w:rsidRPr="00741CC0">
        <w:rPr>
          <w:rFonts w:ascii="Book Antiqua" w:hAnsi="Book Antiqua" w:cs="Arial"/>
          <w:color w:val="000000" w:themeColor="text1"/>
        </w:rPr>
        <w:t>,</w:t>
      </w:r>
      <w:r w:rsidRPr="00741CC0">
        <w:rPr>
          <w:rFonts w:ascii="Book Antiqua" w:hAnsi="Book Antiqua" w:cs="Arial"/>
          <w:color w:val="000000" w:themeColor="text1"/>
        </w:rPr>
        <w:t xml:space="preserve"> as appropriate.</w:t>
      </w:r>
      <w:r w:rsidR="007D2ECF"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The </w:t>
      </w:r>
      <w:r w:rsidR="00A75D11" w:rsidRPr="00741CC0">
        <w:rPr>
          <w:rFonts w:ascii="Book Antiqua" w:hAnsi="Book Antiqua" w:cs="Arial"/>
          <w:color w:val="000000" w:themeColor="text1"/>
        </w:rPr>
        <w:t>chi-square test with continuity correction</w:t>
      </w:r>
      <w:r w:rsidR="00A75D11" w:rsidRPr="00741CC0" w:rsidDel="00A75D11">
        <w:rPr>
          <w:rFonts w:ascii="Book Antiqua" w:hAnsi="Book Antiqua" w:cs="Arial"/>
          <w:color w:val="000000" w:themeColor="text1"/>
        </w:rPr>
        <w:t xml:space="preserve"> </w:t>
      </w:r>
      <w:r w:rsidR="00A75D11">
        <w:rPr>
          <w:rFonts w:ascii="Book Antiqua" w:hAnsi="Book Antiqua" w:cs="Arial"/>
          <w:color w:val="000000" w:themeColor="text1"/>
        </w:rPr>
        <w:t xml:space="preserve">was </w:t>
      </w:r>
      <w:r w:rsidRPr="00741CC0">
        <w:rPr>
          <w:rFonts w:ascii="Book Antiqua" w:hAnsi="Book Antiqua" w:cs="Arial"/>
          <w:color w:val="000000" w:themeColor="text1"/>
        </w:rPr>
        <w:t>used to analyze data derived from small cohorts. The relationship</w:t>
      </w:r>
      <w:r w:rsidR="00460A7B" w:rsidRPr="00741CC0">
        <w:rPr>
          <w:rFonts w:ascii="Book Antiqua" w:hAnsi="Book Antiqua" w:cs="Arial"/>
          <w:color w:val="000000" w:themeColor="text1"/>
        </w:rPr>
        <w:t>s</w:t>
      </w:r>
      <w:r w:rsidR="006A609A" w:rsidRPr="00741CC0">
        <w:rPr>
          <w:rFonts w:ascii="Book Antiqua" w:hAnsi="Book Antiqua" w:cs="Arial"/>
          <w:color w:val="000000" w:themeColor="text1"/>
        </w:rPr>
        <w:t xml:space="preserve"> </w:t>
      </w:r>
      <w:r w:rsidR="00460A7B" w:rsidRPr="00741CC0">
        <w:rPr>
          <w:rFonts w:ascii="Book Antiqua" w:hAnsi="Book Antiqua" w:cs="Arial"/>
          <w:color w:val="000000" w:themeColor="text1"/>
        </w:rPr>
        <w:t>among the expression</w:t>
      </w:r>
      <w:r w:rsidR="00A75D11">
        <w:rPr>
          <w:rFonts w:ascii="Book Antiqua" w:hAnsi="Book Antiqua" w:cs="Arial"/>
          <w:color w:val="000000" w:themeColor="text1"/>
        </w:rPr>
        <w:t xml:space="preserve"> </w:t>
      </w:r>
      <w:r w:rsidR="00460A7B" w:rsidRPr="00741CC0">
        <w:rPr>
          <w:rFonts w:ascii="Book Antiqua" w:hAnsi="Book Antiqua" w:cs="Arial"/>
          <w:color w:val="000000" w:themeColor="text1"/>
        </w:rPr>
        <w:t xml:space="preserve">of </w:t>
      </w:r>
      <w:r w:rsidR="00EC6DA6" w:rsidRPr="00741CC0">
        <w:rPr>
          <w:rFonts w:ascii="Book Antiqua" w:hAnsi="Book Antiqua" w:cs="Arial"/>
          <w:color w:val="000000" w:themeColor="text1"/>
        </w:rPr>
        <w:t>Beclin1, LC3</w:t>
      </w:r>
      <w:r w:rsidR="00A75D11">
        <w:rPr>
          <w:rFonts w:ascii="Book Antiqua" w:hAnsi="Book Antiqua" w:cs="Arial"/>
          <w:color w:val="000000" w:themeColor="text1"/>
        </w:rPr>
        <w:t>,</w:t>
      </w:r>
      <w:r w:rsidR="00EC6DA6" w:rsidRPr="00741CC0">
        <w:rPr>
          <w:rFonts w:ascii="Book Antiqua" w:hAnsi="Book Antiqua" w:cs="Arial"/>
          <w:color w:val="000000" w:themeColor="text1"/>
        </w:rPr>
        <w:t xml:space="preserve"> and 4E-BP1</w:t>
      </w:r>
      <w:r w:rsidR="00A75D11">
        <w:rPr>
          <w:rFonts w:ascii="Book Antiqua" w:hAnsi="Book Antiqua" w:cs="Arial"/>
          <w:color w:val="000000" w:themeColor="text1"/>
        </w:rPr>
        <w:t xml:space="preserve"> </w:t>
      </w:r>
      <w:r w:rsidR="00460A7B" w:rsidRPr="00741CC0">
        <w:rPr>
          <w:rFonts w:ascii="Book Antiqua" w:hAnsi="Book Antiqua" w:cs="Arial"/>
          <w:color w:val="000000" w:themeColor="text1"/>
        </w:rPr>
        <w:t>were</w:t>
      </w:r>
      <w:r w:rsidR="00EC6DA6" w:rsidRPr="00741CC0">
        <w:rPr>
          <w:rFonts w:ascii="Book Antiqua" w:hAnsi="Book Antiqua" w:cs="Arial"/>
          <w:color w:val="000000" w:themeColor="text1"/>
        </w:rPr>
        <w:t xml:space="preserve"> assessed by Spearman’s correction analysis. </w:t>
      </w:r>
      <w:r w:rsidRPr="00741CC0">
        <w:rPr>
          <w:rFonts w:ascii="Book Antiqua" w:hAnsi="Book Antiqua" w:cs="Arial"/>
          <w:color w:val="000000" w:themeColor="text1"/>
        </w:rPr>
        <w:t xml:space="preserve">The Kaplan-Meier method was used to estimate </w:t>
      </w:r>
      <w:r w:rsidR="00E61B6E" w:rsidRPr="00741CC0">
        <w:rPr>
          <w:rFonts w:ascii="Book Antiqua" w:hAnsi="Book Antiqua" w:cs="Arial"/>
          <w:color w:val="000000" w:themeColor="text1"/>
        </w:rPr>
        <w:t>tumor progression</w:t>
      </w:r>
      <w:r w:rsidR="006A609A" w:rsidRPr="00741CC0">
        <w:rPr>
          <w:rFonts w:ascii="Book Antiqua" w:hAnsi="Book Antiqua" w:cs="Arial"/>
          <w:color w:val="000000" w:themeColor="text1"/>
        </w:rPr>
        <w:t xml:space="preserve"> </w:t>
      </w:r>
      <w:r w:rsidRPr="00741CC0">
        <w:rPr>
          <w:rFonts w:ascii="Book Antiqua" w:hAnsi="Book Antiqua" w:cs="Arial"/>
          <w:color w:val="000000" w:themeColor="text1"/>
        </w:rPr>
        <w:t>in mCRC, and the log-rank test was used to determine the statistical significance. The groups were compared with respect to survival using C</w:t>
      </w:r>
      <w:r w:rsidR="00460A7B" w:rsidRPr="00741CC0">
        <w:rPr>
          <w:rFonts w:ascii="Book Antiqua" w:hAnsi="Book Antiqua" w:cs="Arial"/>
          <w:color w:val="000000" w:themeColor="text1"/>
        </w:rPr>
        <w:t>ox</w:t>
      </w:r>
      <w:r w:rsidRPr="00741CC0">
        <w:rPr>
          <w:rFonts w:ascii="Book Antiqua" w:hAnsi="Book Antiqua" w:cs="Arial"/>
          <w:color w:val="000000" w:themeColor="text1"/>
        </w:rPr>
        <w:t xml:space="preserve"> regression analysis. Hazard ratios were determined using univariate and multivariate C</w:t>
      </w:r>
      <w:r w:rsidR="00460A7B" w:rsidRPr="00741CC0">
        <w:rPr>
          <w:rFonts w:ascii="Book Antiqua" w:hAnsi="Book Antiqua" w:cs="Arial"/>
          <w:color w:val="000000" w:themeColor="text1"/>
        </w:rPr>
        <w:t>ox</w:t>
      </w:r>
      <w:r w:rsidRPr="00741CC0">
        <w:rPr>
          <w:rFonts w:ascii="Book Antiqua" w:hAnsi="Book Antiqua" w:cs="Arial"/>
          <w:color w:val="000000" w:themeColor="text1"/>
        </w:rPr>
        <w:t xml:space="preserve"> regression. </w:t>
      </w:r>
      <w:r w:rsidRPr="00741CC0">
        <w:rPr>
          <w:rFonts w:ascii="Book Antiqua" w:hAnsi="Book Antiqua"/>
          <w:i/>
          <w:color w:val="000000" w:themeColor="text1"/>
        </w:rPr>
        <w:t>P</w:t>
      </w:r>
      <w:r w:rsidR="00DB10E1">
        <w:rPr>
          <w:rFonts w:ascii="Book Antiqua" w:hAnsi="Book Antiqua"/>
          <w:i/>
          <w:color w:val="000000" w:themeColor="text1"/>
        </w:rPr>
        <w:t xml:space="preserve"> </w:t>
      </w:r>
      <w:r w:rsidRPr="00741CC0">
        <w:rPr>
          <w:rFonts w:ascii="Book Antiqua" w:hAnsi="Book Antiqua" w:cs="Arial"/>
          <w:color w:val="000000" w:themeColor="text1"/>
        </w:rPr>
        <w:t>&lt;</w:t>
      </w:r>
      <w:r w:rsidR="00DB10E1">
        <w:rPr>
          <w:rFonts w:ascii="Book Antiqua" w:hAnsi="Book Antiqua" w:cs="Arial"/>
          <w:color w:val="000000" w:themeColor="text1"/>
        </w:rPr>
        <w:t xml:space="preserve"> </w:t>
      </w:r>
      <w:r w:rsidRPr="00741CC0">
        <w:rPr>
          <w:rFonts w:ascii="Book Antiqua" w:hAnsi="Book Antiqua" w:cs="Arial"/>
          <w:color w:val="000000" w:themeColor="text1"/>
        </w:rPr>
        <w:t>0.05 indicate</w:t>
      </w:r>
      <w:r w:rsidR="00460A7B" w:rsidRPr="00741CC0">
        <w:rPr>
          <w:rFonts w:ascii="Book Antiqua" w:hAnsi="Book Antiqua" w:cs="Arial"/>
          <w:color w:val="000000" w:themeColor="text1"/>
        </w:rPr>
        <w:t>d</w:t>
      </w:r>
      <w:r w:rsidRPr="00741CC0">
        <w:rPr>
          <w:rFonts w:ascii="Book Antiqua" w:hAnsi="Book Antiqua" w:cs="Arial"/>
          <w:color w:val="000000" w:themeColor="text1"/>
        </w:rPr>
        <w:t xml:space="preserve"> a significant difference.</w:t>
      </w:r>
    </w:p>
    <w:p w14:paraId="3630EBB1" w14:textId="77777777" w:rsidR="00215B94" w:rsidRPr="00741CC0" w:rsidRDefault="00215B94" w:rsidP="00741CC0">
      <w:pPr>
        <w:widowControl/>
        <w:adjustRightInd w:val="0"/>
        <w:snapToGrid w:val="0"/>
        <w:spacing w:line="360" w:lineRule="auto"/>
        <w:rPr>
          <w:rFonts w:ascii="Book Antiqua" w:hAnsi="Book Antiqua" w:cs="Arial"/>
          <w:color w:val="000000" w:themeColor="text1"/>
        </w:rPr>
      </w:pPr>
    </w:p>
    <w:p w14:paraId="2B315378" w14:textId="0876AAB1" w:rsidR="00F56BAB" w:rsidRPr="00741CC0" w:rsidRDefault="00161194" w:rsidP="007A3C26">
      <w:pPr>
        <w:widowControl/>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t>R</w:t>
      </w:r>
      <w:r w:rsidR="004C76C3" w:rsidRPr="00741CC0">
        <w:rPr>
          <w:rFonts w:ascii="Book Antiqua" w:hAnsi="Book Antiqua" w:cs="Arial"/>
          <w:b/>
          <w:color w:val="000000" w:themeColor="text1"/>
        </w:rPr>
        <w:t>ESULTS</w:t>
      </w:r>
    </w:p>
    <w:p w14:paraId="1E5BFB89" w14:textId="6D449E87" w:rsidR="00F56BAB" w:rsidRPr="00741CC0" w:rsidRDefault="00161194"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 xml:space="preserve">Autophagy induced by cetuximab in </w:t>
      </w:r>
      <w:r w:rsidR="008D56BA" w:rsidRPr="00741CC0">
        <w:rPr>
          <w:rFonts w:ascii="Book Antiqua" w:hAnsi="Book Antiqua" w:cs="Arial"/>
          <w:b/>
          <w:i/>
          <w:color w:val="000000" w:themeColor="text1"/>
        </w:rPr>
        <w:t>CRC</w:t>
      </w:r>
      <w:r w:rsidRPr="00741CC0">
        <w:rPr>
          <w:rFonts w:ascii="Book Antiqua" w:hAnsi="Book Antiqua" w:cs="Arial"/>
          <w:b/>
          <w:i/>
          <w:color w:val="000000" w:themeColor="text1"/>
        </w:rPr>
        <w:t xml:space="preserve"> cells</w:t>
      </w:r>
    </w:p>
    <w:p w14:paraId="291547E0" w14:textId="40E46500" w:rsidR="005F44E1"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olor w:val="000000" w:themeColor="text1"/>
        </w:rPr>
        <w:t xml:space="preserve">Autophagy was induced </w:t>
      </w:r>
      <w:r w:rsidR="00460A7B" w:rsidRPr="00741CC0">
        <w:rPr>
          <w:rFonts w:ascii="Book Antiqua" w:hAnsi="Book Antiqua"/>
          <w:color w:val="000000" w:themeColor="text1"/>
        </w:rPr>
        <w:t xml:space="preserve">by </w:t>
      </w:r>
      <w:r w:rsidRPr="00741CC0">
        <w:rPr>
          <w:rFonts w:ascii="Book Antiqua" w:hAnsi="Book Antiqua"/>
          <w:color w:val="000000" w:themeColor="text1"/>
        </w:rPr>
        <w:t xml:space="preserve">cetuximab treatment in CACO-2 cells </w:t>
      </w:r>
      <w:r w:rsidR="00314654" w:rsidRPr="00741CC0">
        <w:rPr>
          <w:rFonts w:ascii="Book Antiqua" w:hAnsi="Book Antiqua"/>
          <w:color w:val="000000" w:themeColor="text1"/>
        </w:rPr>
        <w:t>with wild-type KRAS</w:t>
      </w:r>
      <w:r w:rsidR="00222AA3" w:rsidRPr="00741CC0">
        <w:rPr>
          <w:rFonts w:ascii="Book Antiqua" w:hAnsi="Book Antiqua"/>
          <w:color w:val="000000" w:themeColor="text1"/>
        </w:rPr>
        <w:t>,</w:t>
      </w:r>
      <w:r w:rsidR="00EE48C8" w:rsidRPr="00741CC0">
        <w:rPr>
          <w:rFonts w:ascii="Book Antiqua" w:hAnsi="Book Antiqua" w:cs="Arial"/>
          <w:color w:val="000000" w:themeColor="text1"/>
        </w:rPr>
        <w:t xml:space="preserve"> which</w:t>
      </w:r>
      <w:r w:rsidR="00460A7B" w:rsidRPr="00741CC0">
        <w:rPr>
          <w:rFonts w:ascii="Book Antiqua" w:hAnsi="Book Antiqua"/>
          <w:color w:val="000000" w:themeColor="text1"/>
        </w:rPr>
        <w:t xml:space="preserve"> were</w:t>
      </w:r>
      <w:r w:rsidRPr="00741CC0">
        <w:rPr>
          <w:rFonts w:ascii="Book Antiqua" w:hAnsi="Book Antiqua"/>
          <w:color w:val="000000" w:themeColor="text1"/>
        </w:rPr>
        <w:t xml:space="preserve"> sensitive to cetuximab</w:t>
      </w:r>
      <w:r w:rsidR="00731B69" w:rsidRPr="00741CC0">
        <w:rPr>
          <w:rFonts w:ascii="Book Antiqua" w:hAnsi="Book Antiqua"/>
          <w:color w:val="000000" w:themeColor="text1"/>
        </w:rPr>
        <w:t xml:space="preserve"> </w:t>
      </w:r>
      <w:r w:rsidRPr="00741CC0">
        <w:rPr>
          <w:rFonts w:ascii="Book Antiqua" w:hAnsi="Book Antiqua"/>
          <w:color w:val="000000" w:themeColor="text1"/>
        </w:rPr>
        <w:t>(</w:t>
      </w:r>
      <w:r w:rsidR="00743278" w:rsidRPr="00741CC0">
        <w:rPr>
          <w:rFonts w:ascii="Book Antiqua" w:hAnsi="Book Antiqua"/>
          <w:color w:val="000000" w:themeColor="text1"/>
        </w:rPr>
        <w:t>F</w:t>
      </w:r>
      <w:r w:rsidRPr="00741CC0">
        <w:rPr>
          <w:rFonts w:ascii="Book Antiqua" w:hAnsi="Book Antiqua"/>
          <w:color w:val="000000" w:themeColor="text1"/>
        </w:rPr>
        <w:t>igure 1A).</w:t>
      </w:r>
      <w:r w:rsidRPr="00741CC0">
        <w:rPr>
          <w:rFonts w:ascii="Book Antiqua" w:hAnsi="Book Antiqua" w:cs="Arial"/>
          <w:color w:val="000000" w:themeColor="text1"/>
        </w:rPr>
        <w:t xml:space="preserve"> </w:t>
      </w:r>
      <w:r w:rsidR="001A5468">
        <w:rPr>
          <w:rFonts w:ascii="Book Antiqua" w:hAnsi="Book Antiqua" w:cs="Arial"/>
          <w:color w:val="000000" w:themeColor="text1"/>
        </w:rPr>
        <w:t>A</w:t>
      </w:r>
      <w:r w:rsidRPr="00741CC0">
        <w:rPr>
          <w:rFonts w:ascii="Book Antiqua" w:hAnsi="Book Antiqua" w:cs="Arial"/>
          <w:color w:val="000000" w:themeColor="text1"/>
        </w:rPr>
        <w:t xml:space="preserve">bundant characteristic autophagosomes in </w:t>
      </w:r>
      <w:r w:rsidR="000B6F3D" w:rsidRPr="00741CC0">
        <w:rPr>
          <w:rFonts w:ascii="Book Antiqua" w:hAnsi="Book Antiqua" w:cs="Arial"/>
          <w:color w:val="000000" w:themeColor="text1"/>
        </w:rPr>
        <w:t>C</w:t>
      </w:r>
      <w:r w:rsidR="00C64BC5" w:rsidRPr="00741CC0">
        <w:rPr>
          <w:rFonts w:ascii="Book Antiqua" w:hAnsi="Book Antiqua" w:cs="Arial"/>
          <w:color w:val="000000" w:themeColor="text1"/>
        </w:rPr>
        <w:t>A</w:t>
      </w:r>
      <w:r w:rsidR="000B6F3D" w:rsidRPr="00741CC0">
        <w:rPr>
          <w:rFonts w:ascii="Book Antiqua" w:hAnsi="Book Antiqua" w:cs="Arial"/>
          <w:color w:val="000000" w:themeColor="text1"/>
        </w:rPr>
        <w:t>C</w:t>
      </w:r>
      <w:r w:rsidR="00C64BC5" w:rsidRPr="00741CC0">
        <w:rPr>
          <w:rFonts w:ascii="Book Antiqua" w:hAnsi="Book Antiqua" w:cs="Arial"/>
          <w:color w:val="000000" w:themeColor="text1"/>
        </w:rPr>
        <w:t>O</w:t>
      </w:r>
      <w:r w:rsidR="000B6F3D" w:rsidRPr="00741CC0">
        <w:rPr>
          <w:rFonts w:ascii="Book Antiqua" w:hAnsi="Book Antiqua" w:cs="Arial"/>
          <w:color w:val="000000" w:themeColor="text1"/>
        </w:rPr>
        <w:t xml:space="preserve">-2 </w:t>
      </w:r>
      <w:r w:rsidRPr="00741CC0">
        <w:rPr>
          <w:rFonts w:ascii="Book Antiqua" w:hAnsi="Book Antiqua" w:cs="Arial"/>
          <w:color w:val="000000" w:themeColor="text1"/>
        </w:rPr>
        <w:t>cells</w:t>
      </w:r>
      <w:r w:rsidR="001A5468">
        <w:rPr>
          <w:rFonts w:ascii="Book Antiqua" w:hAnsi="Book Antiqua" w:cs="Arial"/>
          <w:color w:val="000000" w:themeColor="text1"/>
        </w:rPr>
        <w:t xml:space="preserve"> were present</w:t>
      </w:r>
      <w:r w:rsidRPr="00741CC0">
        <w:rPr>
          <w:rFonts w:ascii="Book Antiqua" w:hAnsi="Book Antiqua" w:cs="Arial"/>
          <w:color w:val="000000" w:themeColor="text1"/>
        </w:rPr>
        <w:t xml:space="preserve"> 72 </w:t>
      </w:r>
      <w:r w:rsidR="0046044A" w:rsidRPr="00741CC0">
        <w:rPr>
          <w:rFonts w:ascii="Book Antiqua" w:hAnsi="Book Antiqua" w:cs="Arial"/>
          <w:color w:val="000000" w:themeColor="text1"/>
        </w:rPr>
        <w:t xml:space="preserve">h </w:t>
      </w:r>
      <w:r w:rsidRPr="00741CC0">
        <w:rPr>
          <w:rFonts w:ascii="Book Antiqua" w:hAnsi="Book Antiqua" w:cs="Arial"/>
          <w:color w:val="000000" w:themeColor="text1"/>
        </w:rPr>
        <w:t xml:space="preserve">after cetuximab treatment; in contrast, autophagosomes were scarce in </w:t>
      </w:r>
      <w:r w:rsidR="00460A7B" w:rsidRPr="00741CC0">
        <w:rPr>
          <w:rFonts w:ascii="Book Antiqua" w:hAnsi="Book Antiqua" w:cs="Arial"/>
          <w:color w:val="000000" w:themeColor="text1"/>
        </w:rPr>
        <w:t>un</w:t>
      </w:r>
      <w:r w:rsidRPr="00741CC0">
        <w:rPr>
          <w:rFonts w:ascii="Book Antiqua" w:hAnsi="Book Antiqua" w:cs="Arial"/>
          <w:color w:val="000000" w:themeColor="text1"/>
        </w:rPr>
        <w:t>treated cells</w:t>
      </w:r>
      <w:r w:rsidR="00732E39" w:rsidRPr="00741CC0">
        <w:rPr>
          <w:rFonts w:ascii="Book Antiqua" w:hAnsi="Book Antiqua" w:cs="Arial"/>
          <w:color w:val="000000" w:themeColor="text1"/>
        </w:rPr>
        <w:t xml:space="preserve"> </w:t>
      </w:r>
      <w:r w:rsidRPr="00741CC0">
        <w:rPr>
          <w:rFonts w:ascii="Book Antiqua" w:hAnsi="Book Antiqua" w:cs="Arial"/>
          <w:color w:val="000000" w:themeColor="text1"/>
        </w:rPr>
        <w:t>(</w:t>
      </w:r>
      <w:r w:rsidR="00743278" w:rsidRPr="00741CC0">
        <w:rPr>
          <w:rFonts w:ascii="Book Antiqua" w:hAnsi="Book Antiqua" w:cs="Arial"/>
          <w:color w:val="000000" w:themeColor="text1"/>
        </w:rPr>
        <w:t>F</w:t>
      </w:r>
      <w:r w:rsidRPr="00741CC0">
        <w:rPr>
          <w:rFonts w:ascii="Book Antiqua" w:hAnsi="Book Antiqua" w:cs="Arial"/>
          <w:color w:val="000000" w:themeColor="text1"/>
        </w:rPr>
        <w:t xml:space="preserve">igure 1B). We also observed the conversion of LC3/Atg8 from the cytoplasmic form, LC3-1 (18 </w:t>
      </w:r>
      <w:proofErr w:type="spellStart"/>
      <w:r w:rsidRPr="00741CC0">
        <w:rPr>
          <w:rFonts w:ascii="Book Antiqua" w:hAnsi="Book Antiqua" w:cs="Arial"/>
          <w:color w:val="000000" w:themeColor="text1"/>
        </w:rPr>
        <w:t>kDa</w:t>
      </w:r>
      <w:proofErr w:type="spellEnd"/>
      <w:r w:rsidRPr="00741CC0">
        <w:rPr>
          <w:rFonts w:ascii="Book Antiqua" w:hAnsi="Book Antiqua" w:cs="Arial"/>
          <w:color w:val="000000" w:themeColor="text1"/>
        </w:rPr>
        <w:t>)</w:t>
      </w:r>
      <w:r w:rsidR="00460A7B" w:rsidRPr="00741CC0">
        <w:rPr>
          <w:rFonts w:ascii="Book Antiqua" w:hAnsi="Book Antiqua" w:cs="Arial"/>
          <w:color w:val="000000" w:themeColor="text1"/>
        </w:rPr>
        <w:t>,</w:t>
      </w:r>
      <w:r w:rsidRPr="00741CC0">
        <w:rPr>
          <w:rFonts w:ascii="Book Antiqua" w:hAnsi="Book Antiqua" w:cs="Arial"/>
          <w:color w:val="000000" w:themeColor="text1"/>
        </w:rPr>
        <w:t xml:space="preserve"> to the </w:t>
      </w:r>
      <w:proofErr w:type="spellStart"/>
      <w:r w:rsidRPr="00741CC0">
        <w:rPr>
          <w:rFonts w:ascii="Book Antiqua" w:hAnsi="Book Antiqua" w:cs="Arial"/>
          <w:color w:val="000000" w:themeColor="text1"/>
        </w:rPr>
        <w:t>autophagosomic</w:t>
      </w:r>
      <w:proofErr w:type="spellEnd"/>
      <w:r w:rsidRPr="00741CC0">
        <w:rPr>
          <w:rFonts w:ascii="Book Antiqua" w:hAnsi="Book Antiqua" w:cs="Arial"/>
          <w:color w:val="000000" w:themeColor="text1"/>
        </w:rPr>
        <w:t xml:space="preserve"> form, LC3-2 (16 </w:t>
      </w:r>
      <w:proofErr w:type="spellStart"/>
      <w:r w:rsidRPr="00741CC0">
        <w:rPr>
          <w:rFonts w:ascii="Book Antiqua" w:hAnsi="Book Antiqua" w:cs="Arial"/>
          <w:color w:val="000000" w:themeColor="text1"/>
        </w:rPr>
        <w:t>kDa</w:t>
      </w:r>
      <w:proofErr w:type="spellEnd"/>
      <w:r w:rsidRPr="00741CC0">
        <w:rPr>
          <w:rFonts w:ascii="Book Antiqua" w:hAnsi="Book Antiqua" w:cs="Arial"/>
          <w:color w:val="000000" w:themeColor="text1"/>
        </w:rPr>
        <w:t>)</w:t>
      </w:r>
      <w:r w:rsidR="00460A7B" w:rsidRPr="00741CC0">
        <w:rPr>
          <w:rFonts w:ascii="Book Antiqua" w:hAnsi="Book Antiqua" w:cs="Arial"/>
          <w:color w:val="000000" w:themeColor="text1"/>
        </w:rPr>
        <w:t>,</w:t>
      </w:r>
      <w:r w:rsidRPr="00741CC0">
        <w:rPr>
          <w:rFonts w:ascii="Book Antiqua" w:hAnsi="Book Antiqua" w:cs="Arial"/>
          <w:color w:val="000000" w:themeColor="text1"/>
        </w:rPr>
        <w:t xml:space="preserve"> in the cells exposed to cetuximab</w:t>
      </w:r>
      <w:r w:rsidR="00732E39" w:rsidRPr="00741CC0">
        <w:rPr>
          <w:rFonts w:ascii="Book Antiqua" w:hAnsi="Book Antiqua" w:cs="Arial"/>
          <w:color w:val="000000" w:themeColor="text1"/>
        </w:rPr>
        <w:t xml:space="preserve"> </w:t>
      </w:r>
      <w:r w:rsidRPr="00741CC0">
        <w:rPr>
          <w:rFonts w:ascii="Book Antiqua" w:hAnsi="Book Antiqua" w:cs="Arial"/>
          <w:color w:val="000000" w:themeColor="text1"/>
        </w:rPr>
        <w:t>(</w:t>
      </w:r>
      <w:r w:rsidR="00460A7B" w:rsidRPr="00741CC0">
        <w:rPr>
          <w:rFonts w:ascii="Book Antiqua" w:hAnsi="Book Antiqua" w:cs="Arial"/>
          <w:color w:val="000000" w:themeColor="text1"/>
        </w:rPr>
        <w:t>F</w:t>
      </w:r>
      <w:r w:rsidRPr="00741CC0">
        <w:rPr>
          <w:rFonts w:ascii="Book Antiqua" w:hAnsi="Book Antiqua" w:cs="Arial"/>
          <w:color w:val="000000" w:themeColor="text1"/>
        </w:rPr>
        <w:t>igure 1C)</w:t>
      </w:r>
      <w:r w:rsidR="00460A7B" w:rsidRPr="00741CC0">
        <w:rPr>
          <w:rFonts w:ascii="Book Antiqua" w:hAnsi="Book Antiqua" w:cs="Arial"/>
          <w:color w:val="000000" w:themeColor="text1"/>
        </w:rPr>
        <w:t xml:space="preserve"> </w:t>
      </w:r>
      <w:r w:rsidR="006C3471" w:rsidRPr="00741CC0">
        <w:rPr>
          <w:rFonts w:ascii="Book Antiqua" w:hAnsi="Book Antiqua" w:cs="Arial"/>
          <w:color w:val="000000" w:themeColor="text1"/>
        </w:rPr>
        <w:t>and</w:t>
      </w:r>
      <w:r w:rsidRPr="00741CC0">
        <w:rPr>
          <w:rFonts w:ascii="Book Antiqua" w:hAnsi="Book Antiqua" w:cs="Arial"/>
          <w:color w:val="000000" w:themeColor="text1"/>
        </w:rPr>
        <w:t xml:space="preserve"> dec</w:t>
      </w:r>
      <w:r w:rsidR="006C3471" w:rsidRPr="00741CC0">
        <w:rPr>
          <w:rFonts w:ascii="Book Antiqua" w:hAnsi="Book Antiqua" w:cs="Arial"/>
          <w:color w:val="000000" w:themeColor="text1"/>
        </w:rPr>
        <w:t>r</w:t>
      </w:r>
      <w:r w:rsidRPr="00741CC0">
        <w:rPr>
          <w:rFonts w:ascii="Book Antiqua" w:hAnsi="Book Antiqua" w:cs="Arial"/>
          <w:color w:val="000000" w:themeColor="text1"/>
        </w:rPr>
        <w:t>eas</w:t>
      </w:r>
      <w:r w:rsidR="00460A7B" w:rsidRPr="00741CC0">
        <w:rPr>
          <w:rFonts w:ascii="Book Antiqua" w:hAnsi="Book Antiqua" w:cs="Arial"/>
          <w:color w:val="000000" w:themeColor="text1"/>
        </w:rPr>
        <w:t>ed</w:t>
      </w:r>
      <w:r w:rsidRPr="00741CC0">
        <w:rPr>
          <w:rFonts w:ascii="Book Antiqua" w:hAnsi="Book Antiqua" w:cs="Arial"/>
          <w:color w:val="000000" w:themeColor="text1"/>
        </w:rPr>
        <w:t xml:space="preserve"> expression </w:t>
      </w:r>
      <w:r w:rsidRPr="00741CC0">
        <w:rPr>
          <w:rFonts w:ascii="Book Antiqua" w:hAnsi="Book Antiqua" w:cs="Arial"/>
          <w:color w:val="000000" w:themeColor="text1"/>
        </w:rPr>
        <w:lastRenderedPageBreak/>
        <w:t>of P62</w:t>
      </w:r>
      <w:r w:rsidR="006C3471" w:rsidRPr="00741CC0">
        <w:rPr>
          <w:rFonts w:ascii="Book Antiqua" w:hAnsi="Book Antiqua" w:cs="Arial"/>
          <w:color w:val="000000" w:themeColor="text1"/>
        </w:rPr>
        <w:t xml:space="preserve">, which indicated </w:t>
      </w:r>
      <w:r w:rsidR="00E302F8" w:rsidRPr="00741CC0">
        <w:rPr>
          <w:rFonts w:ascii="Book Antiqua" w:hAnsi="Book Antiqua" w:cs="Arial"/>
          <w:color w:val="000000" w:themeColor="text1"/>
        </w:rPr>
        <w:t xml:space="preserve">autophagosome </w:t>
      </w:r>
      <w:r w:rsidR="0069613D" w:rsidRPr="00741CC0">
        <w:rPr>
          <w:rFonts w:ascii="Book Antiqua" w:hAnsi="Book Antiqua" w:cs="Arial"/>
          <w:color w:val="000000" w:themeColor="text1"/>
        </w:rPr>
        <w:t>formation.</w:t>
      </w:r>
      <w:r w:rsidRPr="00741CC0">
        <w:rPr>
          <w:rFonts w:ascii="Book Antiqua" w:hAnsi="Book Antiqua" w:cs="Arial"/>
          <w:color w:val="000000" w:themeColor="text1"/>
        </w:rPr>
        <w:t xml:space="preserve"> </w:t>
      </w:r>
      <w:r w:rsidR="006C3471" w:rsidRPr="00741CC0">
        <w:rPr>
          <w:rFonts w:ascii="Book Antiqua" w:hAnsi="Book Antiqua" w:cs="Arial"/>
          <w:color w:val="000000" w:themeColor="text1"/>
        </w:rPr>
        <w:t>Moreover,</w:t>
      </w:r>
      <w:r w:rsidR="00C30B03" w:rsidRPr="00741CC0">
        <w:rPr>
          <w:rFonts w:ascii="Book Antiqua" w:hAnsi="Book Antiqua" w:cs="Arial"/>
          <w:color w:val="000000" w:themeColor="text1"/>
        </w:rPr>
        <w:t xml:space="preserve"> we observed</w:t>
      </w:r>
      <w:r w:rsidR="00B219CD" w:rsidRPr="00741CC0">
        <w:rPr>
          <w:rFonts w:ascii="Book Antiqua" w:hAnsi="Book Antiqua" w:cs="Arial"/>
          <w:color w:val="000000" w:themeColor="text1"/>
        </w:rPr>
        <w:t xml:space="preserve"> </w:t>
      </w:r>
      <w:r w:rsidRPr="00741CC0">
        <w:rPr>
          <w:rFonts w:ascii="Book Antiqua" w:hAnsi="Book Antiqua" w:cs="Arial"/>
          <w:color w:val="000000" w:themeColor="text1"/>
        </w:rPr>
        <w:t>increased expression of 4E-BP1</w:t>
      </w:r>
      <w:r w:rsidR="00C30B03" w:rsidRPr="00741CC0">
        <w:rPr>
          <w:rFonts w:ascii="Book Antiqua" w:hAnsi="Book Antiqua" w:cs="Arial"/>
          <w:color w:val="000000" w:themeColor="text1"/>
        </w:rPr>
        <w:t>,</w:t>
      </w:r>
      <w:r w:rsidR="003D09A4" w:rsidRPr="00741CC0">
        <w:rPr>
          <w:rFonts w:ascii="Book Antiqua" w:hAnsi="Book Antiqua" w:cs="Arial"/>
          <w:color w:val="000000" w:themeColor="text1"/>
        </w:rPr>
        <w:t xml:space="preserve"> </w:t>
      </w:r>
      <w:r w:rsidRPr="00741CC0">
        <w:rPr>
          <w:rFonts w:ascii="Book Antiqua" w:hAnsi="Book Antiqua" w:cs="Arial"/>
          <w:color w:val="000000" w:themeColor="text1"/>
        </w:rPr>
        <w:t>indicat</w:t>
      </w:r>
      <w:r w:rsidR="003D09A4" w:rsidRPr="00741CC0">
        <w:rPr>
          <w:rFonts w:ascii="Book Antiqua" w:hAnsi="Book Antiqua" w:cs="Arial"/>
          <w:color w:val="000000" w:themeColor="text1"/>
        </w:rPr>
        <w:t>ing</w:t>
      </w:r>
      <w:r w:rsidRPr="00741CC0">
        <w:rPr>
          <w:rFonts w:ascii="Book Antiqua" w:hAnsi="Book Antiqua" w:cs="Arial"/>
          <w:color w:val="000000" w:themeColor="text1"/>
        </w:rPr>
        <w:t xml:space="preserve"> </w:t>
      </w:r>
      <w:r w:rsidR="00460A7B" w:rsidRPr="00741CC0">
        <w:rPr>
          <w:rFonts w:ascii="Book Antiqua" w:hAnsi="Book Antiqua" w:cs="Arial"/>
          <w:color w:val="000000" w:themeColor="text1"/>
        </w:rPr>
        <w:t xml:space="preserve">that the mTOR pathway was </w:t>
      </w:r>
      <w:r w:rsidR="00215B94" w:rsidRPr="00741CC0">
        <w:rPr>
          <w:rFonts w:ascii="Book Antiqua" w:hAnsi="Book Antiqua" w:cs="Arial"/>
          <w:color w:val="000000" w:themeColor="text1"/>
        </w:rPr>
        <w:t>in</w:t>
      </w:r>
      <w:r w:rsidRPr="00741CC0">
        <w:rPr>
          <w:rFonts w:ascii="Book Antiqua" w:hAnsi="Book Antiqua" w:cs="Arial"/>
          <w:color w:val="000000" w:themeColor="text1"/>
        </w:rPr>
        <w:t>activ</w:t>
      </w:r>
      <w:r w:rsidR="00460A7B" w:rsidRPr="00741CC0">
        <w:rPr>
          <w:rFonts w:ascii="Book Antiqua" w:hAnsi="Book Antiqua" w:cs="Arial"/>
          <w:color w:val="000000" w:themeColor="text1"/>
        </w:rPr>
        <w:t xml:space="preserve">e </w:t>
      </w:r>
      <w:r w:rsidRPr="00741CC0">
        <w:rPr>
          <w:rFonts w:ascii="Book Antiqua" w:hAnsi="Book Antiqua" w:cs="Arial"/>
          <w:color w:val="000000" w:themeColor="text1"/>
        </w:rPr>
        <w:t>(Figure 1C).</w:t>
      </w:r>
      <w:r w:rsidR="008F49F3" w:rsidRPr="00741CC0">
        <w:rPr>
          <w:rFonts w:ascii="Book Antiqua" w:hAnsi="Book Antiqua" w:cs="Arial"/>
          <w:color w:val="000000" w:themeColor="text1"/>
        </w:rPr>
        <w:t xml:space="preserve"> MTT</w:t>
      </w:r>
      <w:r w:rsidR="001A5468">
        <w:rPr>
          <w:rFonts w:ascii="Book Antiqua" w:hAnsi="Book Antiqua" w:cs="Arial"/>
          <w:color w:val="000000" w:themeColor="text1"/>
        </w:rPr>
        <w:t xml:space="preserve"> assay</w:t>
      </w:r>
      <w:r w:rsidR="008F49F3" w:rsidRPr="00741CC0">
        <w:rPr>
          <w:rFonts w:ascii="Book Antiqua" w:hAnsi="Book Antiqua" w:cs="Arial"/>
          <w:color w:val="000000" w:themeColor="text1"/>
        </w:rPr>
        <w:t xml:space="preserve"> </w:t>
      </w:r>
      <w:r w:rsidR="00D85DB9" w:rsidRPr="00741CC0">
        <w:rPr>
          <w:rFonts w:ascii="Book Antiqua" w:hAnsi="Book Antiqua" w:cs="Arial"/>
          <w:color w:val="000000" w:themeColor="text1"/>
        </w:rPr>
        <w:t>show</w:t>
      </w:r>
      <w:r w:rsidR="008F49F3" w:rsidRPr="00741CC0">
        <w:rPr>
          <w:rFonts w:ascii="Book Antiqua" w:hAnsi="Book Antiqua" w:cs="Arial"/>
          <w:color w:val="000000" w:themeColor="text1"/>
        </w:rPr>
        <w:t xml:space="preserve">ed </w:t>
      </w:r>
      <w:r w:rsidRPr="00741CC0">
        <w:rPr>
          <w:rFonts w:ascii="Book Antiqua" w:hAnsi="Book Antiqua" w:cs="Arial"/>
          <w:color w:val="000000" w:themeColor="text1"/>
        </w:rPr>
        <w:t xml:space="preserve">that </w:t>
      </w:r>
      <w:r w:rsidR="008F49F3" w:rsidRPr="00741CC0">
        <w:rPr>
          <w:rFonts w:ascii="Book Antiqua" w:hAnsi="Book Antiqua" w:cs="Arial"/>
          <w:color w:val="000000" w:themeColor="text1"/>
        </w:rPr>
        <w:t xml:space="preserve">autophagy </w:t>
      </w:r>
      <w:r w:rsidR="009376B2" w:rsidRPr="00741CC0">
        <w:rPr>
          <w:rFonts w:ascii="Book Antiqua" w:hAnsi="Book Antiqua" w:cs="Arial"/>
          <w:color w:val="000000" w:themeColor="text1"/>
        </w:rPr>
        <w:t>increase</w:t>
      </w:r>
      <w:r w:rsidR="0091720F" w:rsidRPr="00741CC0">
        <w:rPr>
          <w:rFonts w:ascii="Book Antiqua" w:hAnsi="Book Antiqua" w:cs="Arial"/>
          <w:color w:val="000000" w:themeColor="text1"/>
        </w:rPr>
        <w:t>d</w:t>
      </w:r>
      <w:r w:rsidR="009376B2" w:rsidRPr="00741CC0">
        <w:rPr>
          <w:rFonts w:ascii="Book Antiqua" w:hAnsi="Book Antiqua" w:cs="Arial"/>
          <w:color w:val="000000" w:themeColor="text1"/>
        </w:rPr>
        <w:t xml:space="preserve"> the </w:t>
      </w:r>
      <w:r w:rsidR="00460A7B" w:rsidRPr="00741CC0">
        <w:rPr>
          <w:rFonts w:ascii="Book Antiqua" w:hAnsi="Book Antiqua" w:cs="Arial"/>
          <w:color w:val="000000" w:themeColor="text1"/>
        </w:rPr>
        <w:t xml:space="preserve">inhibitory </w:t>
      </w:r>
      <w:r w:rsidR="00BD1582" w:rsidRPr="00741CC0">
        <w:rPr>
          <w:rFonts w:ascii="Book Antiqua" w:hAnsi="Book Antiqua" w:cs="Arial"/>
          <w:color w:val="000000" w:themeColor="text1"/>
        </w:rPr>
        <w:t xml:space="preserve">effect of </w:t>
      </w:r>
      <w:r w:rsidRPr="00741CC0">
        <w:rPr>
          <w:rFonts w:ascii="Book Antiqua" w:hAnsi="Book Antiqua" w:cs="Arial"/>
          <w:color w:val="000000" w:themeColor="text1"/>
        </w:rPr>
        <w:t>cetuximab</w:t>
      </w:r>
      <w:r w:rsidR="009376B2" w:rsidRPr="00741CC0">
        <w:rPr>
          <w:rFonts w:ascii="Book Antiqua" w:hAnsi="Book Antiqua" w:cs="Arial"/>
          <w:color w:val="000000" w:themeColor="text1"/>
        </w:rPr>
        <w:t xml:space="preserve"> </w:t>
      </w:r>
      <w:r w:rsidR="00460A7B" w:rsidRPr="00741CC0">
        <w:rPr>
          <w:rFonts w:ascii="Book Antiqua" w:hAnsi="Book Antiqua" w:cs="Arial"/>
          <w:color w:val="000000" w:themeColor="text1"/>
        </w:rPr>
        <w:t xml:space="preserve">on </w:t>
      </w:r>
      <w:r w:rsidRPr="00741CC0">
        <w:rPr>
          <w:rFonts w:ascii="Book Antiqua" w:hAnsi="Book Antiqua" w:cs="Arial"/>
          <w:color w:val="000000" w:themeColor="text1"/>
        </w:rPr>
        <w:t>cell</w:t>
      </w:r>
      <w:r w:rsidR="00200093" w:rsidRPr="00741CC0">
        <w:rPr>
          <w:rFonts w:ascii="Book Antiqua" w:hAnsi="Book Antiqua" w:cs="Arial"/>
          <w:color w:val="000000" w:themeColor="text1"/>
        </w:rPr>
        <w:t xml:space="preserve"> </w:t>
      </w:r>
      <w:r w:rsidR="00BD1582" w:rsidRPr="00741CC0">
        <w:rPr>
          <w:rFonts w:ascii="Book Antiqua" w:hAnsi="Book Antiqua" w:cs="Arial"/>
          <w:color w:val="000000" w:themeColor="text1"/>
        </w:rPr>
        <w:t xml:space="preserve">proliferation </w:t>
      </w:r>
      <w:r w:rsidR="00200093" w:rsidRPr="00741CC0">
        <w:rPr>
          <w:rFonts w:ascii="Book Antiqua" w:hAnsi="Book Antiqua" w:cs="Arial"/>
          <w:color w:val="000000" w:themeColor="text1"/>
        </w:rPr>
        <w:t>(Figure 1D)</w:t>
      </w:r>
      <w:r w:rsidR="009376B2" w:rsidRPr="00741CC0">
        <w:rPr>
          <w:rFonts w:ascii="Book Antiqua" w:hAnsi="Book Antiqua" w:cs="Arial"/>
          <w:color w:val="000000" w:themeColor="text1"/>
        </w:rPr>
        <w:t>.</w:t>
      </w:r>
    </w:p>
    <w:p w14:paraId="51343CB3" w14:textId="77777777" w:rsidR="00DB10E1" w:rsidRPr="00741CC0" w:rsidRDefault="00DB10E1" w:rsidP="00741CC0">
      <w:pPr>
        <w:widowControl/>
        <w:adjustRightInd w:val="0"/>
        <w:snapToGrid w:val="0"/>
        <w:spacing w:line="360" w:lineRule="auto"/>
        <w:rPr>
          <w:rFonts w:ascii="Book Antiqua" w:hAnsi="Book Antiqua" w:cs="Arial"/>
          <w:color w:val="000000" w:themeColor="text1"/>
        </w:rPr>
      </w:pPr>
    </w:p>
    <w:p w14:paraId="6BEFBC56" w14:textId="505D5F13" w:rsidR="00F56BAB" w:rsidRPr="00741CC0" w:rsidRDefault="00161194"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Basic characteristics of patients</w:t>
      </w:r>
    </w:p>
    <w:p w14:paraId="6298C6A7" w14:textId="76B6D635" w:rsidR="00221853" w:rsidRPr="00741CC0" w:rsidRDefault="00460A7B"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Initially</w:t>
      </w:r>
      <w:r w:rsidR="00161194" w:rsidRPr="00741CC0">
        <w:rPr>
          <w:rFonts w:ascii="Book Antiqua" w:hAnsi="Book Antiqua" w:cs="Arial"/>
          <w:color w:val="000000" w:themeColor="text1"/>
        </w:rPr>
        <w:t xml:space="preserve">, 235 ACRC patients </w:t>
      </w:r>
      <w:r w:rsidR="001D11B2" w:rsidRPr="00741CC0">
        <w:rPr>
          <w:rFonts w:ascii="Book Antiqua" w:hAnsi="Book Antiqua" w:cs="Arial"/>
          <w:color w:val="000000" w:themeColor="text1"/>
        </w:rPr>
        <w:t xml:space="preserve">treated </w:t>
      </w:r>
      <w:r w:rsidR="00161194" w:rsidRPr="00741CC0">
        <w:rPr>
          <w:rFonts w:ascii="Book Antiqua" w:hAnsi="Book Antiqua" w:cs="Arial"/>
          <w:color w:val="000000" w:themeColor="text1"/>
        </w:rPr>
        <w:t xml:space="preserve">with cetuximab </w:t>
      </w:r>
      <w:r w:rsidR="00C40FAB" w:rsidRPr="00741CC0">
        <w:rPr>
          <w:rFonts w:ascii="Book Antiqua" w:hAnsi="Book Antiqua" w:cs="Arial"/>
          <w:color w:val="000000" w:themeColor="text1"/>
        </w:rPr>
        <w:t xml:space="preserve">plus chemotherapy </w:t>
      </w:r>
      <w:r w:rsidR="00161194" w:rsidRPr="00741CC0">
        <w:rPr>
          <w:rFonts w:ascii="Book Antiqua" w:hAnsi="Book Antiqua" w:cs="Arial"/>
          <w:color w:val="000000" w:themeColor="text1"/>
        </w:rPr>
        <w:t>were found in the clinical data</w:t>
      </w:r>
      <w:r w:rsidR="00CC4C8C" w:rsidRPr="00741CC0">
        <w:rPr>
          <w:rFonts w:ascii="Book Antiqua" w:hAnsi="Book Antiqua" w:cs="Arial"/>
          <w:color w:val="000000" w:themeColor="text1"/>
        </w:rPr>
        <w:t>base</w:t>
      </w:r>
      <w:r w:rsidR="00161194" w:rsidRPr="00741CC0">
        <w:rPr>
          <w:rFonts w:ascii="Book Antiqua" w:hAnsi="Book Antiqua" w:cs="Arial"/>
          <w:color w:val="000000" w:themeColor="text1"/>
        </w:rPr>
        <w:t xml:space="preserve"> of our center, but only 68 patients </w:t>
      </w:r>
      <w:r w:rsidR="00DA1B8F" w:rsidRPr="00741CC0">
        <w:rPr>
          <w:rFonts w:ascii="Book Antiqua" w:hAnsi="Book Antiqua" w:cs="Arial"/>
          <w:color w:val="000000" w:themeColor="text1"/>
        </w:rPr>
        <w:t>with detail</w:t>
      </w:r>
      <w:r w:rsidR="001D11B2" w:rsidRPr="00741CC0">
        <w:rPr>
          <w:rFonts w:ascii="Book Antiqua" w:hAnsi="Book Antiqua" w:cs="Arial"/>
          <w:color w:val="000000" w:themeColor="text1"/>
        </w:rPr>
        <w:t>ed</w:t>
      </w:r>
      <w:r w:rsidR="00DA1B8F" w:rsidRPr="00741CC0">
        <w:rPr>
          <w:rFonts w:ascii="Book Antiqua" w:hAnsi="Book Antiqua" w:cs="Arial"/>
          <w:color w:val="000000" w:themeColor="text1"/>
        </w:rPr>
        <w:t xml:space="preserve"> data and </w:t>
      </w:r>
      <w:r w:rsidR="001D11B2" w:rsidRPr="00741CC0">
        <w:rPr>
          <w:rFonts w:ascii="Book Antiqua" w:hAnsi="Book Antiqua" w:cs="Arial"/>
          <w:color w:val="000000" w:themeColor="text1"/>
        </w:rPr>
        <w:t xml:space="preserve">well-preserved </w:t>
      </w:r>
      <w:r w:rsidR="00DA1B8F" w:rsidRPr="00741CC0">
        <w:rPr>
          <w:rFonts w:ascii="Book Antiqua" w:hAnsi="Book Antiqua" w:cs="Arial"/>
          <w:color w:val="000000" w:themeColor="text1"/>
        </w:rPr>
        <w:t xml:space="preserve">tumor </w:t>
      </w:r>
      <w:r w:rsidR="003B0C39" w:rsidRPr="00741CC0">
        <w:rPr>
          <w:rFonts w:ascii="Book Antiqua" w:hAnsi="Book Antiqua" w:cs="Arial"/>
          <w:color w:val="000000" w:themeColor="text1"/>
        </w:rPr>
        <w:t>specimens</w:t>
      </w:r>
      <w:r w:rsidR="0009636E"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were finally enrolled in this study</w:t>
      </w:r>
      <w:r w:rsidR="00200093"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The age of </w:t>
      </w:r>
      <w:r w:rsidR="00CC4C8C" w:rsidRPr="00741CC0">
        <w:rPr>
          <w:rFonts w:ascii="Book Antiqua" w:hAnsi="Book Antiqua" w:cs="Arial"/>
          <w:color w:val="000000" w:themeColor="text1"/>
        </w:rPr>
        <w:t xml:space="preserve">the </w:t>
      </w:r>
      <w:r w:rsidR="00161194" w:rsidRPr="00741CC0">
        <w:rPr>
          <w:rFonts w:ascii="Book Antiqua" w:hAnsi="Book Antiqua" w:cs="Arial"/>
          <w:color w:val="000000" w:themeColor="text1"/>
        </w:rPr>
        <w:t>patients ranged from 23 to 77 years, with a median age of 54.5 years. The Beclin1, LC3</w:t>
      </w:r>
      <w:r w:rsidR="001A5468">
        <w:rPr>
          <w:rFonts w:ascii="Book Antiqua" w:hAnsi="Book Antiqua" w:cs="Arial"/>
          <w:color w:val="000000" w:themeColor="text1"/>
        </w:rPr>
        <w:t>,</w:t>
      </w:r>
      <w:r w:rsidR="00161194" w:rsidRPr="00741CC0">
        <w:rPr>
          <w:rFonts w:ascii="Book Antiqua" w:hAnsi="Book Antiqua" w:cs="Arial"/>
          <w:color w:val="000000" w:themeColor="text1"/>
        </w:rPr>
        <w:t xml:space="preserve"> and 4E-BP1</w:t>
      </w:r>
      <w:r w:rsidR="001D11B2" w:rsidRPr="00741CC0">
        <w:rPr>
          <w:rFonts w:ascii="Book Antiqua" w:hAnsi="Book Antiqua" w:cs="Arial"/>
          <w:color w:val="000000" w:themeColor="text1"/>
        </w:rPr>
        <w:t xml:space="preserve"> expression levels</w:t>
      </w:r>
      <w:r w:rsidR="00161194"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 xml:space="preserve">were </w:t>
      </w:r>
      <w:r w:rsidR="00161194" w:rsidRPr="00741CC0">
        <w:rPr>
          <w:rFonts w:ascii="Book Antiqua" w:hAnsi="Book Antiqua" w:cs="Arial"/>
          <w:color w:val="000000" w:themeColor="text1"/>
        </w:rPr>
        <w:t xml:space="preserve">evaluated in </w:t>
      </w:r>
      <w:r w:rsidR="00C40FAB" w:rsidRPr="00741CC0">
        <w:rPr>
          <w:rFonts w:ascii="Book Antiqua" w:hAnsi="Book Antiqua" w:cs="Arial"/>
          <w:color w:val="000000" w:themeColor="text1"/>
        </w:rPr>
        <w:t>all</w:t>
      </w:r>
      <w:r w:rsidR="00161194" w:rsidRPr="00741CC0">
        <w:rPr>
          <w:rFonts w:ascii="Book Antiqua" w:hAnsi="Book Antiqua" w:cs="Arial"/>
          <w:color w:val="000000" w:themeColor="text1"/>
        </w:rPr>
        <w:t xml:space="preserve"> patients treated with cetuximab combined with chemotherapy</w:t>
      </w:r>
      <w:r w:rsidR="00CC4C8C" w:rsidRPr="00741CC0">
        <w:rPr>
          <w:rFonts w:ascii="Book Antiqua" w:hAnsi="Book Antiqua" w:cs="Arial"/>
          <w:color w:val="000000" w:themeColor="text1"/>
        </w:rPr>
        <w:t xml:space="preserve">; </w:t>
      </w:r>
      <w:r w:rsidR="00E11D12" w:rsidRPr="00741CC0">
        <w:rPr>
          <w:rFonts w:ascii="Book Antiqua" w:hAnsi="Book Antiqua" w:cs="Arial"/>
          <w:color w:val="000000" w:themeColor="text1"/>
        </w:rPr>
        <w:t>t</w:t>
      </w:r>
      <w:r w:rsidR="009A28EF" w:rsidRPr="00741CC0">
        <w:rPr>
          <w:rFonts w:ascii="Book Antiqua" w:hAnsi="Book Antiqua" w:cs="Arial"/>
          <w:color w:val="000000" w:themeColor="text1"/>
        </w:rPr>
        <w:t>he</w:t>
      </w:r>
      <w:r w:rsidR="00161194" w:rsidRPr="00741CC0">
        <w:rPr>
          <w:rFonts w:ascii="Book Antiqua" w:hAnsi="Book Antiqua" w:cs="Arial"/>
          <w:color w:val="000000" w:themeColor="text1"/>
        </w:rPr>
        <w:t xml:space="preserve"> basic characteristics </w:t>
      </w:r>
      <w:r w:rsidR="00CC4C8C" w:rsidRPr="00741CC0">
        <w:rPr>
          <w:rFonts w:ascii="Book Antiqua" w:hAnsi="Book Antiqua" w:cs="Arial"/>
          <w:color w:val="000000" w:themeColor="text1"/>
        </w:rPr>
        <w:t xml:space="preserve">of those patients </w:t>
      </w:r>
      <w:r w:rsidR="00161194" w:rsidRPr="00741CC0">
        <w:rPr>
          <w:rFonts w:ascii="Book Antiqua" w:hAnsi="Book Antiqua" w:cs="Arial"/>
          <w:color w:val="000000" w:themeColor="text1"/>
        </w:rPr>
        <w:t xml:space="preserve">and </w:t>
      </w:r>
      <w:r w:rsidR="00CC4C8C" w:rsidRPr="00741CC0">
        <w:rPr>
          <w:rFonts w:ascii="Book Antiqua" w:hAnsi="Book Antiqua" w:cs="Arial"/>
          <w:color w:val="000000" w:themeColor="text1"/>
        </w:rPr>
        <w:t xml:space="preserve">the </w:t>
      </w:r>
      <w:r w:rsidR="00161194" w:rsidRPr="00741CC0">
        <w:rPr>
          <w:rFonts w:ascii="Book Antiqua" w:hAnsi="Book Antiqua" w:cs="Arial"/>
          <w:color w:val="000000" w:themeColor="text1"/>
        </w:rPr>
        <w:t xml:space="preserve">correlations </w:t>
      </w:r>
      <w:r w:rsidR="00CC4C8C" w:rsidRPr="00741CC0">
        <w:rPr>
          <w:rFonts w:ascii="Book Antiqua" w:hAnsi="Book Antiqua" w:cs="Arial"/>
          <w:color w:val="000000" w:themeColor="text1"/>
        </w:rPr>
        <w:t xml:space="preserve">of those characteristics </w:t>
      </w:r>
      <w:r w:rsidR="00161194" w:rsidRPr="00741CC0">
        <w:rPr>
          <w:rFonts w:ascii="Book Antiqua" w:hAnsi="Book Antiqua" w:cs="Arial"/>
          <w:color w:val="000000" w:themeColor="text1"/>
        </w:rPr>
        <w:t>with</w:t>
      </w:r>
      <w:r w:rsidR="00CC4C8C" w:rsidRPr="00741CC0">
        <w:rPr>
          <w:rFonts w:ascii="Book Antiqua" w:hAnsi="Book Antiqua" w:cs="Arial"/>
          <w:color w:val="000000" w:themeColor="text1"/>
        </w:rPr>
        <w:t xml:space="preserve"> the expression of</w:t>
      </w:r>
      <w:r w:rsidR="00161194" w:rsidRPr="00741CC0">
        <w:rPr>
          <w:rFonts w:ascii="Book Antiqua" w:hAnsi="Book Antiqua" w:cs="Arial"/>
          <w:color w:val="000000" w:themeColor="text1"/>
        </w:rPr>
        <w:t xml:space="preserve"> Beclin1, LC3, and 4E-BP1 for all patients </w:t>
      </w:r>
      <w:r w:rsidR="00222AA3" w:rsidRPr="00741CC0">
        <w:rPr>
          <w:rFonts w:ascii="Book Antiqua" w:hAnsi="Book Antiqua" w:cs="Arial"/>
          <w:color w:val="000000" w:themeColor="text1"/>
        </w:rPr>
        <w:t>are</w:t>
      </w:r>
      <w:r w:rsidR="00161194" w:rsidRPr="00741CC0">
        <w:rPr>
          <w:rFonts w:ascii="Book Antiqua" w:hAnsi="Book Antiqua" w:cs="Arial"/>
          <w:color w:val="000000" w:themeColor="text1"/>
        </w:rPr>
        <w:t xml:space="preserve"> reported in Table 1. </w:t>
      </w:r>
      <w:r w:rsidR="00A54FAC" w:rsidRPr="00741CC0">
        <w:rPr>
          <w:rFonts w:ascii="Book Antiqua" w:hAnsi="Book Antiqua" w:cs="Arial"/>
          <w:color w:val="000000" w:themeColor="text1"/>
        </w:rPr>
        <w:t xml:space="preserve">Forty-five </w:t>
      </w:r>
      <w:r w:rsidR="00161194" w:rsidRPr="00741CC0">
        <w:rPr>
          <w:rFonts w:ascii="Book Antiqua" w:hAnsi="Book Antiqua" w:cs="Arial"/>
          <w:color w:val="000000" w:themeColor="text1"/>
        </w:rPr>
        <w:t xml:space="preserve">patients were confirmed </w:t>
      </w:r>
      <w:r w:rsidR="00CC4C8C" w:rsidRPr="00741CC0">
        <w:rPr>
          <w:rFonts w:ascii="Book Antiqua" w:hAnsi="Book Antiqua" w:cs="Arial"/>
          <w:color w:val="000000" w:themeColor="text1"/>
        </w:rPr>
        <w:t xml:space="preserve">to have </w:t>
      </w:r>
      <w:r w:rsidR="00161194" w:rsidRPr="00741CC0">
        <w:rPr>
          <w:rFonts w:ascii="Book Antiqua" w:hAnsi="Book Antiqua" w:cs="Arial"/>
          <w:color w:val="000000" w:themeColor="text1"/>
        </w:rPr>
        <w:t xml:space="preserve">the wild-type </w:t>
      </w:r>
      <w:r w:rsidR="00161194" w:rsidRPr="00D10898">
        <w:rPr>
          <w:rFonts w:ascii="Book Antiqua" w:hAnsi="Book Antiqua" w:cs="Arial"/>
          <w:i/>
          <w:color w:val="000000" w:themeColor="text1"/>
        </w:rPr>
        <w:t>KRAS</w:t>
      </w:r>
      <w:r w:rsidR="00161194" w:rsidRPr="00741CC0">
        <w:rPr>
          <w:rFonts w:ascii="Book Antiqua" w:hAnsi="Book Antiqua" w:cs="Arial"/>
          <w:color w:val="000000" w:themeColor="text1"/>
        </w:rPr>
        <w:t xml:space="preserve"> gene, 2</w:t>
      </w:r>
      <w:r w:rsidR="00C30B03" w:rsidRPr="00741CC0">
        <w:rPr>
          <w:rFonts w:ascii="Book Antiqua" w:hAnsi="Book Antiqua" w:cs="Arial"/>
          <w:color w:val="000000" w:themeColor="text1"/>
        </w:rPr>
        <w:t>5</w:t>
      </w:r>
      <w:r w:rsidR="00FB1E51"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were </w:t>
      </w:r>
      <w:r w:rsidR="00FB1E51" w:rsidRPr="00741CC0">
        <w:rPr>
          <w:rFonts w:ascii="Book Antiqua" w:hAnsi="Book Antiqua" w:cs="Arial"/>
          <w:color w:val="000000" w:themeColor="text1"/>
        </w:rPr>
        <w:t xml:space="preserve">given </w:t>
      </w:r>
      <w:r w:rsidR="00161194" w:rsidRPr="00741CC0">
        <w:rPr>
          <w:rFonts w:ascii="Book Antiqua" w:hAnsi="Book Antiqua" w:cs="Arial"/>
          <w:color w:val="000000" w:themeColor="text1"/>
        </w:rPr>
        <w:t xml:space="preserve">cetuximab </w:t>
      </w:r>
      <w:r w:rsidR="00CC4C8C" w:rsidRPr="00741CC0">
        <w:rPr>
          <w:rFonts w:ascii="Book Antiqua" w:hAnsi="Book Antiqua" w:cs="Arial"/>
          <w:color w:val="000000" w:themeColor="text1"/>
        </w:rPr>
        <w:t xml:space="preserve">as </w:t>
      </w:r>
      <w:r w:rsidR="00161194" w:rsidRPr="00741CC0">
        <w:rPr>
          <w:rFonts w:ascii="Book Antiqua" w:hAnsi="Book Antiqua" w:cs="Arial"/>
          <w:color w:val="000000" w:themeColor="text1"/>
        </w:rPr>
        <w:t>first</w:t>
      </w:r>
      <w:r w:rsidR="00CC4C8C"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line </w:t>
      </w:r>
      <w:r w:rsidR="00CC4C8C" w:rsidRPr="00741CC0">
        <w:rPr>
          <w:rFonts w:ascii="Book Antiqua" w:hAnsi="Book Antiqua" w:cs="Arial"/>
          <w:color w:val="000000" w:themeColor="text1"/>
        </w:rPr>
        <w:t xml:space="preserve">therapy, </w:t>
      </w:r>
      <w:r w:rsidR="00161194" w:rsidRPr="00741CC0">
        <w:rPr>
          <w:rFonts w:ascii="Book Antiqua" w:hAnsi="Book Antiqua" w:cs="Arial"/>
          <w:color w:val="000000" w:themeColor="text1"/>
        </w:rPr>
        <w:t xml:space="preserve">and </w:t>
      </w:r>
      <w:r w:rsidR="00FB1E51" w:rsidRPr="00741CC0">
        <w:rPr>
          <w:rFonts w:ascii="Book Antiqua" w:hAnsi="Book Antiqua" w:cs="Arial"/>
          <w:color w:val="000000" w:themeColor="text1"/>
        </w:rPr>
        <w:t>20</w:t>
      </w:r>
      <w:r w:rsidR="00161194" w:rsidRPr="00741CC0">
        <w:rPr>
          <w:rFonts w:ascii="Book Antiqua" w:hAnsi="Book Antiqua" w:cs="Arial"/>
          <w:color w:val="000000" w:themeColor="text1"/>
        </w:rPr>
        <w:t xml:space="preserve"> were</w:t>
      </w:r>
      <w:r w:rsidR="00FB1E51"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given cetuximab after having already received a different first-line therapy</w:t>
      </w:r>
      <w:r w:rsidR="00161194" w:rsidRPr="00741CC0">
        <w:rPr>
          <w:rFonts w:ascii="Book Antiqua" w:hAnsi="Book Antiqua" w:cs="Arial"/>
          <w:color w:val="000000" w:themeColor="text1"/>
        </w:rPr>
        <w:t>.</w:t>
      </w:r>
      <w:r w:rsidR="00171ACA" w:rsidRPr="00741CC0">
        <w:rPr>
          <w:rFonts w:ascii="Book Antiqua" w:hAnsi="Book Antiqua" w:cs="Arial"/>
          <w:color w:val="000000" w:themeColor="text1"/>
        </w:rPr>
        <w:t xml:space="preserve"> The number of patients with</w:t>
      </w:r>
      <w:r w:rsidR="004F599C" w:rsidRPr="00741CC0">
        <w:rPr>
          <w:rFonts w:ascii="Book Antiqua" w:hAnsi="Book Antiqua" w:cs="Arial"/>
          <w:color w:val="000000" w:themeColor="text1"/>
        </w:rPr>
        <w:t xml:space="preserve"> pathological</w:t>
      </w:r>
      <w:r w:rsidR="00171ACA" w:rsidRPr="00741CC0">
        <w:rPr>
          <w:rFonts w:ascii="Book Antiqua" w:hAnsi="Book Antiqua" w:cs="Arial"/>
          <w:color w:val="000000" w:themeColor="text1"/>
        </w:rPr>
        <w:t xml:space="preserve"> </w:t>
      </w:r>
      <w:r w:rsidR="00C64FEC" w:rsidRPr="00741CC0">
        <w:rPr>
          <w:rFonts w:ascii="Book Antiqua" w:hAnsi="Book Antiqua" w:cs="Arial"/>
          <w:color w:val="000000" w:themeColor="text1"/>
        </w:rPr>
        <w:t>grade</w:t>
      </w:r>
      <w:r w:rsidR="001A5468">
        <w:rPr>
          <w:rFonts w:ascii="Book Antiqua" w:hAnsi="Book Antiqua" w:cs="Arial"/>
          <w:color w:val="000000" w:themeColor="text1"/>
        </w:rPr>
        <w:t>s</w:t>
      </w:r>
      <w:r w:rsidR="00C64FEC" w:rsidRPr="00741CC0">
        <w:rPr>
          <w:rFonts w:ascii="Book Antiqua" w:hAnsi="Book Antiqua" w:cs="Arial"/>
          <w:color w:val="000000" w:themeColor="text1"/>
        </w:rPr>
        <w:t xml:space="preserve"> </w:t>
      </w:r>
      <w:r w:rsidR="004F599C" w:rsidRPr="00741CC0">
        <w:rPr>
          <w:rFonts w:ascii="Book Antiqua" w:hAnsi="Book Antiqua" w:cs="Arial"/>
          <w:color w:val="000000" w:themeColor="text1"/>
        </w:rPr>
        <w:t>3</w:t>
      </w:r>
      <w:r w:rsidR="001A5468">
        <w:rPr>
          <w:rFonts w:ascii="Book Antiqua" w:hAnsi="Book Antiqua" w:cs="Arial"/>
          <w:color w:val="000000" w:themeColor="text1"/>
        </w:rPr>
        <w:t>, 2, and 1</w:t>
      </w:r>
      <w:r w:rsidR="000F0BFA" w:rsidRPr="00741CC0">
        <w:rPr>
          <w:rFonts w:ascii="Book Antiqua" w:hAnsi="Book Antiqua" w:cs="Arial"/>
          <w:color w:val="000000" w:themeColor="text1"/>
        </w:rPr>
        <w:t xml:space="preserve"> </w:t>
      </w:r>
      <w:r w:rsidR="004F5B34" w:rsidRPr="00741CC0">
        <w:rPr>
          <w:rFonts w:ascii="Book Antiqua" w:hAnsi="Book Antiqua" w:cs="Arial"/>
          <w:color w:val="000000" w:themeColor="text1"/>
        </w:rPr>
        <w:t>was 1</w:t>
      </w:r>
      <w:r w:rsidR="004F599C" w:rsidRPr="00741CC0">
        <w:rPr>
          <w:rFonts w:ascii="Book Antiqua" w:hAnsi="Book Antiqua" w:cs="Arial"/>
          <w:color w:val="000000" w:themeColor="text1"/>
        </w:rPr>
        <w:t>8</w:t>
      </w:r>
      <w:r w:rsidR="004F5B34" w:rsidRPr="00741CC0">
        <w:rPr>
          <w:rFonts w:ascii="Book Antiqua" w:hAnsi="Book Antiqua" w:cs="Arial"/>
          <w:color w:val="000000" w:themeColor="text1"/>
        </w:rPr>
        <w:t>, 41</w:t>
      </w:r>
      <w:r w:rsidR="001A5468">
        <w:rPr>
          <w:rFonts w:ascii="Book Antiqua" w:hAnsi="Book Antiqua" w:cs="Arial"/>
          <w:color w:val="000000" w:themeColor="text1"/>
        </w:rPr>
        <w:t>, and</w:t>
      </w:r>
      <w:r w:rsidR="004F5B34" w:rsidRPr="00741CC0">
        <w:rPr>
          <w:rFonts w:ascii="Book Antiqua" w:hAnsi="Book Antiqua" w:cs="Arial"/>
          <w:color w:val="000000" w:themeColor="text1"/>
        </w:rPr>
        <w:t xml:space="preserve"> 3</w:t>
      </w:r>
      <w:r w:rsidR="001A5468">
        <w:rPr>
          <w:rFonts w:ascii="Book Antiqua" w:hAnsi="Book Antiqua" w:cs="Arial"/>
          <w:color w:val="000000" w:themeColor="text1"/>
        </w:rPr>
        <w:t>, respectively</w:t>
      </w:r>
      <w:r w:rsidR="004F5B34" w:rsidRPr="00741CC0">
        <w:rPr>
          <w:rFonts w:ascii="Book Antiqua" w:hAnsi="Book Antiqua" w:cs="Arial"/>
          <w:color w:val="000000" w:themeColor="text1"/>
        </w:rPr>
        <w:t>.</w:t>
      </w:r>
    </w:p>
    <w:p w14:paraId="638D08E3" w14:textId="56B21154" w:rsidR="00F56BAB" w:rsidRDefault="00CC4C8C" w:rsidP="00DB10E1">
      <w:pPr>
        <w:widowControl/>
        <w:adjustRightInd w:val="0"/>
        <w:snapToGrid w:val="0"/>
        <w:spacing w:line="360" w:lineRule="auto"/>
        <w:ind w:firstLine="120"/>
        <w:rPr>
          <w:rFonts w:ascii="Book Antiqua" w:hAnsi="Book Antiqua" w:cs="Arial"/>
          <w:color w:val="000000" w:themeColor="text1"/>
        </w:rPr>
      </w:pPr>
      <w:r w:rsidRPr="00741CC0">
        <w:rPr>
          <w:rFonts w:ascii="Book Antiqua" w:hAnsi="Book Antiqua" w:cs="Arial"/>
          <w:color w:val="000000" w:themeColor="text1"/>
        </w:rPr>
        <w:t xml:space="preserve">For the </w:t>
      </w:r>
      <w:r w:rsidR="00161194" w:rsidRPr="00741CC0">
        <w:rPr>
          <w:rFonts w:ascii="Book Antiqua" w:hAnsi="Book Antiqua" w:cs="Arial"/>
          <w:color w:val="000000" w:themeColor="text1"/>
        </w:rPr>
        <w:t>45 patients with wild-type KRAS, the ORR and</w:t>
      </w:r>
      <w:r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DCR </w:t>
      </w:r>
      <w:r w:rsidR="000A391D">
        <w:rPr>
          <w:rFonts w:ascii="Book Antiqua" w:hAnsi="Book Antiqua" w:cs="Arial"/>
          <w:color w:val="000000" w:themeColor="text1"/>
        </w:rPr>
        <w:t>to</w:t>
      </w:r>
      <w:r w:rsidR="000A391D" w:rsidRPr="00741CC0">
        <w:rPr>
          <w:rFonts w:ascii="Book Antiqua" w:hAnsi="Book Antiqua" w:cs="Arial"/>
          <w:color w:val="000000" w:themeColor="text1"/>
        </w:rPr>
        <w:t xml:space="preserve"> </w:t>
      </w:r>
      <w:r w:rsidR="00A54FAC" w:rsidRPr="00741CC0">
        <w:rPr>
          <w:rFonts w:ascii="Book Antiqua" w:hAnsi="Book Antiqua" w:cs="Arial"/>
          <w:color w:val="000000" w:themeColor="text1"/>
        </w:rPr>
        <w:t xml:space="preserve">first-line treatment with </w:t>
      </w:r>
      <w:r w:rsidR="00907352" w:rsidRPr="00741CC0">
        <w:rPr>
          <w:rFonts w:ascii="Book Antiqua" w:hAnsi="Book Antiqua" w:cs="Arial"/>
          <w:color w:val="000000" w:themeColor="text1"/>
        </w:rPr>
        <w:t xml:space="preserve">cetuximab combined with chemotherapy </w:t>
      </w:r>
      <w:r w:rsidR="00161194" w:rsidRPr="00741CC0">
        <w:rPr>
          <w:rFonts w:ascii="Book Antiqua" w:hAnsi="Book Antiqua" w:cs="Arial"/>
          <w:color w:val="000000" w:themeColor="text1"/>
        </w:rPr>
        <w:t xml:space="preserve">were 45.5% and 72.7%, respectively, and the median OS was 31 </w:t>
      </w:r>
      <w:proofErr w:type="spellStart"/>
      <w:r w:rsidR="00161194" w:rsidRPr="00741CC0">
        <w:rPr>
          <w:rFonts w:ascii="Book Antiqua" w:hAnsi="Book Antiqua" w:cs="Arial"/>
          <w:color w:val="000000" w:themeColor="text1"/>
        </w:rPr>
        <w:t>mo</w:t>
      </w:r>
      <w:proofErr w:type="spellEnd"/>
      <w:r w:rsidR="00161194" w:rsidRPr="00741CC0">
        <w:rPr>
          <w:rFonts w:ascii="Book Antiqua" w:hAnsi="Book Antiqua" w:cs="Arial"/>
          <w:color w:val="000000" w:themeColor="text1"/>
        </w:rPr>
        <w:t xml:space="preserve"> (2.2-137).</w:t>
      </w:r>
    </w:p>
    <w:p w14:paraId="32AFB896" w14:textId="77777777" w:rsidR="00DB10E1" w:rsidRPr="00741CC0" w:rsidRDefault="00DB10E1" w:rsidP="00DB10E1">
      <w:pPr>
        <w:widowControl/>
        <w:adjustRightInd w:val="0"/>
        <w:snapToGrid w:val="0"/>
        <w:spacing w:line="360" w:lineRule="auto"/>
        <w:ind w:firstLine="120"/>
        <w:rPr>
          <w:rFonts w:ascii="Book Antiqua" w:hAnsi="Book Antiqua" w:cs="Arial"/>
          <w:color w:val="000000" w:themeColor="text1"/>
        </w:rPr>
      </w:pPr>
    </w:p>
    <w:p w14:paraId="4109E645" w14:textId="2DA127A8" w:rsidR="00D14053" w:rsidRPr="00741CC0" w:rsidRDefault="00161194"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 xml:space="preserve">Expression of Beclin1, LC3, and 4E-BP1 </w:t>
      </w:r>
      <w:r w:rsidR="000A391D">
        <w:rPr>
          <w:rFonts w:ascii="Book Antiqua" w:hAnsi="Book Antiqua" w:cs="Arial"/>
          <w:b/>
          <w:i/>
          <w:color w:val="000000" w:themeColor="text1"/>
        </w:rPr>
        <w:t xml:space="preserve">expression </w:t>
      </w:r>
      <w:r w:rsidRPr="00741CC0">
        <w:rPr>
          <w:rFonts w:ascii="Book Antiqua" w:hAnsi="Book Antiqua" w:cs="Arial"/>
          <w:b/>
          <w:i/>
          <w:color w:val="000000" w:themeColor="text1"/>
        </w:rPr>
        <w:t>in CRC and normal tissue</w:t>
      </w:r>
      <w:r w:rsidR="000A391D">
        <w:rPr>
          <w:rFonts w:ascii="Book Antiqua" w:hAnsi="Book Antiqua" w:cs="Arial"/>
          <w:b/>
          <w:i/>
          <w:color w:val="000000" w:themeColor="text1"/>
        </w:rPr>
        <w:t>s</w:t>
      </w:r>
    </w:p>
    <w:p w14:paraId="670F57F9" w14:textId="084FA347" w:rsidR="00D14053" w:rsidRDefault="00E71E9B" w:rsidP="00741CC0">
      <w:pPr>
        <w:widowControl/>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t>T</w:t>
      </w:r>
      <w:r w:rsidRPr="00741CC0">
        <w:rPr>
          <w:rFonts w:ascii="Book Antiqua" w:hAnsi="Book Antiqua" w:cs="Arial"/>
          <w:color w:val="000000" w:themeColor="text1"/>
        </w:rPr>
        <w:t xml:space="preserve">here were significant correlations between the levels of Beclin1 and </w:t>
      </w:r>
      <w:r w:rsidR="000A391D">
        <w:rPr>
          <w:rFonts w:ascii="Book Antiqua" w:hAnsi="Book Antiqua" w:cs="Arial"/>
          <w:color w:val="000000" w:themeColor="text1"/>
        </w:rPr>
        <w:t xml:space="preserve">those </w:t>
      </w:r>
      <w:r w:rsidRPr="00741CC0">
        <w:rPr>
          <w:rFonts w:ascii="Book Antiqua" w:hAnsi="Book Antiqua" w:cs="Arial"/>
          <w:color w:val="000000" w:themeColor="text1"/>
        </w:rPr>
        <w:t>of LC3 and 4E-BP1 in CRC tissue</w:t>
      </w:r>
      <w:r w:rsidR="000A391D">
        <w:rPr>
          <w:rFonts w:ascii="Book Antiqua" w:hAnsi="Book Antiqua" w:cs="Arial"/>
          <w:color w:val="000000" w:themeColor="text1"/>
        </w:rPr>
        <w:t>s</w:t>
      </w:r>
      <w:r w:rsidRPr="00741CC0">
        <w:rPr>
          <w:rFonts w:ascii="Book Antiqua" w:hAnsi="Book Antiqua" w:cs="Arial"/>
          <w:color w:val="000000" w:themeColor="text1"/>
        </w:rPr>
        <w:t xml:space="preserve"> and that LC3 was significantly overexpressed in tumor tissues compared to normal tissues</w:t>
      </w:r>
      <w:r>
        <w:rPr>
          <w:rFonts w:ascii="Book Antiqua" w:hAnsi="Book Antiqua" w:cs="Arial"/>
          <w:color w:val="000000" w:themeColor="text1"/>
        </w:rPr>
        <w:t xml:space="preserve"> (Figure 2)</w:t>
      </w:r>
      <w:r w:rsidRPr="00741CC0">
        <w:rPr>
          <w:rFonts w:ascii="Book Antiqua" w:hAnsi="Book Antiqua" w:cs="Arial"/>
          <w:color w:val="000000" w:themeColor="text1"/>
        </w:rPr>
        <w:t>.</w:t>
      </w:r>
      <w:r>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According to the quantitative scoring method described </w:t>
      </w:r>
      <w:r w:rsidR="00CC4C8C" w:rsidRPr="00741CC0">
        <w:rPr>
          <w:rFonts w:ascii="Book Antiqua" w:hAnsi="Book Antiqua" w:cs="Arial"/>
          <w:color w:val="000000" w:themeColor="text1"/>
        </w:rPr>
        <w:t>above</w:t>
      </w:r>
      <w:r w:rsidR="00161194"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 xml:space="preserve">the expression levels of </w:t>
      </w:r>
      <w:r w:rsidR="00161194" w:rsidRPr="00741CC0">
        <w:rPr>
          <w:rFonts w:ascii="Book Antiqua" w:hAnsi="Book Antiqua" w:cs="Arial"/>
          <w:color w:val="000000" w:themeColor="text1"/>
        </w:rPr>
        <w:t>Beclin1, LC3</w:t>
      </w:r>
      <w:r w:rsidR="000A391D">
        <w:rPr>
          <w:rFonts w:ascii="Book Antiqua" w:hAnsi="Book Antiqua" w:cs="Arial"/>
          <w:color w:val="000000" w:themeColor="text1"/>
        </w:rPr>
        <w:t>,</w:t>
      </w:r>
      <w:r w:rsidR="00161194" w:rsidRPr="00741CC0">
        <w:rPr>
          <w:rFonts w:ascii="Book Antiqua" w:hAnsi="Book Antiqua" w:cs="Arial"/>
          <w:color w:val="000000" w:themeColor="text1"/>
        </w:rPr>
        <w:t xml:space="preserve"> and 4E-BP1 were </w:t>
      </w:r>
      <w:r w:rsidR="00CC4C8C" w:rsidRPr="00741CC0">
        <w:rPr>
          <w:rFonts w:ascii="Book Antiqua" w:hAnsi="Book Antiqua" w:cs="Arial"/>
          <w:color w:val="000000" w:themeColor="text1"/>
        </w:rPr>
        <w:t>classified as either</w:t>
      </w:r>
      <w:r w:rsidR="00161194" w:rsidRPr="00741CC0">
        <w:rPr>
          <w:rFonts w:ascii="Book Antiqua" w:hAnsi="Book Antiqua" w:cs="Arial"/>
          <w:color w:val="000000" w:themeColor="text1"/>
        </w:rPr>
        <w:t xml:space="preserve"> high </w:t>
      </w:r>
      <w:r w:rsidR="00CC4C8C" w:rsidRPr="00741CC0">
        <w:rPr>
          <w:rFonts w:ascii="Book Antiqua" w:hAnsi="Book Antiqua" w:cs="Arial"/>
          <w:color w:val="000000" w:themeColor="text1"/>
        </w:rPr>
        <w:t xml:space="preserve">or </w:t>
      </w:r>
      <w:r w:rsidR="00161194" w:rsidRPr="00741CC0">
        <w:rPr>
          <w:rFonts w:ascii="Book Antiqua" w:hAnsi="Book Antiqua" w:cs="Arial"/>
          <w:color w:val="000000" w:themeColor="text1"/>
        </w:rPr>
        <w:t>low. The expression</w:t>
      </w:r>
      <w:r w:rsidR="00CC4C8C" w:rsidRPr="00741CC0">
        <w:rPr>
          <w:rFonts w:ascii="Book Antiqua" w:hAnsi="Book Antiqua" w:cs="Arial"/>
          <w:color w:val="000000" w:themeColor="text1"/>
        </w:rPr>
        <w:t xml:space="preserve"> levels</w:t>
      </w:r>
      <w:r w:rsidR="00161194" w:rsidRPr="00741CC0">
        <w:rPr>
          <w:rFonts w:ascii="Book Antiqua" w:hAnsi="Book Antiqua" w:cs="Arial"/>
          <w:color w:val="000000" w:themeColor="text1"/>
        </w:rPr>
        <w:t xml:space="preserve"> of Beclin1, LC3</w:t>
      </w:r>
      <w:r w:rsidR="000A391D">
        <w:rPr>
          <w:rFonts w:ascii="Book Antiqua" w:hAnsi="Book Antiqua" w:cs="Arial"/>
          <w:color w:val="000000" w:themeColor="text1"/>
        </w:rPr>
        <w:t>,</w:t>
      </w:r>
      <w:r w:rsidR="00161194" w:rsidRPr="00741CC0">
        <w:rPr>
          <w:rFonts w:ascii="Book Antiqua" w:hAnsi="Book Antiqua" w:cs="Arial"/>
          <w:color w:val="000000" w:themeColor="text1"/>
        </w:rPr>
        <w:t xml:space="preserve"> and 4E-BP1 in cancerous and normal tissue</w:t>
      </w:r>
      <w:r w:rsidR="00CC4C8C" w:rsidRPr="00741CC0">
        <w:rPr>
          <w:rFonts w:ascii="Book Antiqua" w:hAnsi="Book Antiqua" w:cs="Arial"/>
          <w:color w:val="000000" w:themeColor="text1"/>
        </w:rPr>
        <w:t>s are</w:t>
      </w:r>
      <w:r w:rsidR="00161194" w:rsidRPr="00741CC0">
        <w:rPr>
          <w:rFonts w:ascii="Book Antiqua" w:hAnsi="Book Antiqua" w:cs="Arial"/>
          <w:color w:val="000000" w:themeColor="text1"/>
        </w:rPr>
        <w:t xml:space="preserve"> shown in</w:t>
      </w:r>
      <w:r w:rsidR="00161194" w:rsidRPr="00741CC0">
        <w:rPr>
          <w:rFonts w:ascii="Book Antiqua" w:hAnsi="Book Antiqua" w:cs="Arial"/>
          <w:color w:val="000000" w:themeColor="text1"/>
          <w:u w:color="FF0000"/>
        </w:rPr>
        <w:t xml:space="preserve"> </w:t>
      </w:r>
      <w:r w:rsidR="00161194" w:rsidRPr="00741CC0">
        <w:rPr>
          <w:rFonts w:ascii="Book Antiqua" w:hAnsi="Book Antiqua" w:cs="Arial"/>
          <w:color w:val="000000" w:themeColor="text1"/>
        </w:rPr>
        <w:t xml:space="preserve">Figure </w:t>
      </w:r>
      <w:r w:rsidR="00200093" w:rsidRPr="00741CC0">
        <w:rPr>
          <w:rFonts w:ascii="Book Antiqua" w:hAnsi="Book Antiqua" w:cs="Arial"/>
          <w:color w:val="000000" w:themeColor="text1"/>
        </w:rPr>
        <w:t>3</w:t>
      </w:r>
      <w:r w:rsidR="00161194" w:rsidRPr="00741CC0">
        <w:rPr>
          <w:rFonts w:ascii="Book Antiqua" w:hAnsi="Book Antiqua" w:cs="Arial"/>
          <w:color w:val="000000" w:themeColor="text1"/>
        </w:rPr>
        <w:t>. LC3 was significantly upregulated in tumor specimens compared to normal specimens (</w:t>
      </w:r>
      <w:r w:rsidR="001469FB" w:rsidRPr="00741CC0">
        <w:rPr>
          <w:rFonts w:ascii="Book Antiqua" w:hAnsi="Book Antiqua" w:cs="Arial"/>
          <w:color w:val="000000" w:themeColor="text1"/>
        </w:rPr>
        <w:t>64.87</w:t>
      </w:r>
      <w:r w:rsidR="00942B00" w:rsidRPr="00741CC0">
        <w:rPr>
          <w:rFonts w:ascii="Book Antiqua" w:hAnsi="Book Antiqua" w:cs="Arial"/>
          <w:color w:val="000000" w:themeColor="text1"/>
        </w:rPr>
        <w:t xml:space="preserve">% </w:t>
      </w:r>
      <w:r w:rsidR="00DB10E1" w:rsidRPr="007C0997">
        <w:rPr>
          <w:rFonts w:ascii="Book Antiqua" w:hAnsi="Book Antiqua" w:cs="Arial"/>
          <w:i/>
          <w:color w:val="000000" w:themeColor="text1"/>
        </w:rPr>
        <w:t>vs</w:t>
      </w:r>
      <w:r w:rsidR="00942B00" w:rsidRPr="00741CC0">
        <w:rPr>
          <w:rFonts w:ascii="Book Antiqua" w:hAnsi="Book Antiqua" w:cs="Arial"/>
          <w:color w:val="000000" w:themeColor="text1"/>
        </w:rPr>
        <w:t xml:space="preserve"> </w:t>
      </w:r>
      <w:r w:rsidR="001469FB" w:rsidRPr="00741CC0">
        <w:rPr>
          <w:rFonts w:ascii="Book Antiqua" w:hAnsi="Book Antiqua" w:cs="Arial"/>
          <w:color w:val="000000" w:themeColor="text1"/>
        </w:rPr>
        <w:t>2.00</w:t>
      </w:r>
      <w:r w:rsidR="00942B00" w:rsidRPr="00741CC0">
        <w:rPr>
          <w:rFonts w:ascii="Book Antiqua" w:hAnsi="Book Antiqua" w:cs="Arial"/>
          <w:color w:val="000000" w:themeColor="text1"/>
        </w:rPr>
        <w:t>%</w:t>
      </w:r>
      <w:r w:rsidR="001469FB" w:rsidRPr="00741CC0">
        <w:rPr>
          <w:rFonts w:ascii="Book Antiqua" w:hAnsi="Book Antiqua" w:cs="Arial"/>
          <w:color w:val="000000" w:themeColor="text1"/>
        </w:rPr>
        <w:t xml:space="preserve">, </w:t>
      </w:r>
      <w:r w:rsidR="00161194" w:rsidRPr="00741CC0">
        <w:rPr>
          <w:rFonts w:ascii="Book Antiqua" w:hAnsi="Book Antiqua" w:cs="Arial"/>
          <w:i/>
          <w:iCs/>
          <w:color w:val="000000" w:themeColor="text1"/>
        </w:rPr>
        <w:t>P</w:t>
      </w:r>
      <w:r w:rsidR="007C0997">
        <w:rPr>
          <w:rFonts w:ascii="Book Antiqua" w:hAnsi="Book Antiqua" w:cs="Arial"/>
          <w:i/>
          <w:iCs/>
          <w:color w:val="000000" w:themeColor="text1"/>
        </w:rPr>
        <w:t xml:space="preserve"> </w:t>
      </w:r>
      <w:r w:rsidR="00CC4C8C" w:rsidRPr="00741CC0">
        <w:rPr>
          <w:rFonts w:ascii="Book Antiqua" w:hAnsi="Book Antiqua" w:cs="Arial"/>
          <w:color w:val="000000" w:themeColor="text1"/>
          <w:lang w:eastAsia="zh-TW"/>
        </w:rPr>
        <w:t>&lt;</w:t>
      </w:r>
      <w:r w:rsidR="007C0997">
        <w:rPr>
          <w:rFonts w:ascii="Book Antiqua" w:hAnsi="Book Antiqua" w:cs="Arial"/>
          <w:color w:val="000000" w:themeColor="text1"/>
          <w:lang w:eastAsia="zh-TW"/>
        </w:rPr>
        <w:t xml:space="preserve"> </w:t>
      </w:r>
      <w:r w:rsidR="00161194" w:rsidRPr="00741CC0">
        <w:rPr>
          <w:rFonts w:ascii="Book Antiqua" w:hAnsi="Book Antiqua" w:cs="Arial"/>
          <w:color w:val="000000" w:themeColor="text1"/>
        </w:rPr>
        <w:t>0.001)</w:t>
      </w:r>
      <w:r w:rsidR="00CC4C8C" w:rsidRPr="00741CC0">
        <w:rPr>
          <w:rFonts w:ascii="Book Antiqua" w:hAnsi="Book Antiqua"/>
          <w:color w:val="000000" w:themeColor="text1"/>
        </w:rPr>
        <w:t>;</w:t>
      </w:r>
      <w:r w:rsidR="00CC4C8C" w:rsidRPr="00741CC0">
        <w:rPr>
          <w:rFonts w:ascii="Book Antiqua" w:hAnsi="Book Antiqua" w:cs="Arial"/>
          <w:color w:val="000000" w:themeColor="text1"/>
        </w:rPr>
        <w:t xml:space="preserve"> </w:t>
      </w:r>
      <w:r w:rsidR="002B1763" w:rsidRPr="00741CC0">
        <w:rPr>
          <w:rFonts w:ascii="Book Antiqua" w:hAnsi="Book Antiqua" w:cs="Arial"/>
          <w:color w:val="000000" w:themeColor="text1"/>
        </w:rPr>
        <w:t xml:space="preserve">the sensitivity </w:t>
      </w:r>
      <w:r w:rsidR="00161194" w:rsidRPr="00741CC0">
        <w:rPr>
          <w:rFonts w:ascii="Book Antiqua" w:hAnsi="Book Antiqua" w:cs="Arial"/>
          <w:color w:val="000000" w:themeColor="text1"/>
        </w:rPr>
        <w:t>was</w:t>
      </w:r>
      <w:r w:rsidR="009D44A3" w:rsidRPr="00741CC0">
        <w:rPr>
          <w:rFonts w:ascii="Book Antiqua" w:hAnsi="Book Antiqua" w:cs="Arial"/>
          <w:color w:val="000000" w:themeColor="text1"/>
        </w:rPr>
        <w:t xml:space="preserve"> </w:t>
      </w:r>
      <w:r w:rsidR="005B09F3" w:rsidRPr="00741CC0">
        <w:rPr>
          <w:rFonts w:ascii="Book Antiqua" w:hAnsi="Book Antiqua" w:cs="Arial"/>
          <w:color w:val="000000" w:themeColor="text1"/>
        </w:rPr>
        <w:t>71.4%</w:t>
      </w:r>
      <w:r w:rsidR="002B1763"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with a</w:t>
      </w:r>
      <w:r w:rsidR="002B1763" w:rsidRPr="00741CC0">
        <w:rPr>
          <w:rFonts w:ascii="Book Antiqua" w:hAnsi="Book Antiqua" w:cs="Arial"/>
          <w:color w:val="000000" w:themeColor="text1"/>
        </w:rPr>
        <w:t xml:space="preserve"> </w:t>
      </w:r>
      <w:r w:rsidR="002B1763" w:rsidRPr="00741CC0">
        <w:rPr>
          <w:rFonts w:ascii="Book Antiqua" w:hAnsi="Book Antiqua" w:cs="Arial"/>
          <w:color w:val="000000" w:themeColor="text1"/>
        </w:rPr>
        <w:lastRenderedPageBreak/>
        <w:t xml:space="preserve">specificity </w:t>
      </w:r>
      <w:r w:rsidR="00161194" w:rsidRPr="00741CC0">
        <w:rPr>
          <w:rFonts w:ascii="Book Antiqua" w:hAnsi="Book Antiqua" w:cs="Arial"/>
          <w:color w:val="000000" w:themeColor="text1"/>
        </w:rPr>
        <w:t>of</w:t>
      </w:r>
      <w:r w:rsidR="009D44A3" w:rsidRPr="00741CC0">
        <w:rPr>
          <w:rFonts w:ascii="Book Antiqua" w:hAnsi="Book Antiqua" w:cs="Arial"/>
          <w:color w:val="000000" w:themeColor="text1"/>
        </w:rPr>
        <w:t xml:space="preserve"> </w:t>
      </w:r>
      <w:r w:rsidR="005B09F3" w:rsidRPr="00741CC0">
        <w:rPr>
          <w:rFonts w:ascii="Book Antiqua" w:hAnsi="Book Antiqua" w:cs="Arial"/>
          <w:color w:val="000000" w:themeColor="text1"/>
        </w:rPr>
        <w:t>91.3%</w:t>
      </w:r>
      <w:r w:rsidR="00161194" w:rsidRPr="00741CC0">
        <w:rPr>
          <w:rFonts w:ascii="Book Antiqua" w:hAnsi="Book Antiqua" w:cs="Arial"/>
          <w:color w:val="000000" w:themeColor="text1"/>
        </w:rPr>
        <w:t xml:space="preserve">. The expression </w:t>
      </w:r>
      <w:r w:rsidR="00CC4C8C"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 xml:space="preserve">of Beclin1 </w:t>
      </w:r>
      <w:r w:rsidR="00850A03" w:rsidRPr="00741CC0">
        <w:rPr>
          <w:rFonts w:ascii="Book Antiqua" w:hAnsi="Book Antiqua" w:cs="Arial"/>
          <w:color w:val="000000" w:themeColor="text1"/>
        </w:rPr>
        <w:t xml:space="preserve">(64.87% </w:t>
      </w:r>
      <w:r w:rsidR="00DB10E1" w:rsidRPr="007C0997">
        <w:rPr>
          <w:rFonts w:ascii="Book Antiqua" w:hAnsi="Book Antiqua" w:cs="Arial"/>
          <w:i/>
          <w:color w:val="000000" w:themeColor="text1"/>
        </w:rPr>
        <w:t>vs</w:t>
      </w:r>
      <w:r w:rsidR="00850A03" w:rsidRPr="00741CC0">
        <w:rPr>
          <w:rFonts w:ascii="Book Antiqua" w:hAnsi="Book Antiqua" w:cs="Arial"/>
          <w:color w:val="000000" w:themeColor="text1"/>
        </w:rPr>
        <w:t xml:space="preserve"> 81.81%, </w:t>
      </w:r>
      <w:r w:rsidR="00850A03"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850A03"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850A03" w:rsidRPr="00741CC0">
        <w:rPr>
          <w:rFonts w:ascii="Book Antiqua" w:hAnsi="Book Antiqua" w:cs="Arial"/>
          <w:color w:val="000000" w:themeColor="text1"/>
        </w:rPr>
        <w:t xml:space="preserve">0.248) </w:t>
      </w:r>
      <w:r w:rsidR="00161194" w:rsidRPr="00741CC0">
        <w:rPr>
          <w:rFonts w:ascii="Book Antiqua" w:hAnsi="Book Antiqua" w:cs="Arial"/>
          <w:color w:val="000000" w:themeColor="text1"/>
        </w:rPr>
        <w:t>and 4E-BP1</w:t>
      </w:r>
      <w:r w:rsidR="00850A03" w:rsidRPr="00741CC0">
        <w:rPr>
          <w:rFonts w:ascii="Book Antiqua" w:hAnsi="Book Antiqua" w:cs="Arial"/>
          <w:color w:val="000000" w:themeColor="text1"/>
        </w:rPr>
        <w:t xml:space="preserve"> (81.09% </w:t>
      </w:r>
      <w:r w:rsidR="00DB10E1" w:rsidRPr="007C0997">
        <w:rPr>
          <w:rFonts w:ascii="Book Antiqua" w:hAnsi="Book Antiqua" w:cs="Arial"/>
          <w:i/>
          <w:color w:val="000000" w:themeColor="text1"/>
        </w:rPr>
        <w:t>vs</w:t>
      </w:r>
      <w:r w:rsidR="00850A03" w:rsidRPr="00741CC0">
        <w:rPr>
          <w:rFonts w:ascii="Book Antiqua" w:hAnsi="Book Antiqua" w:cs="Arial"/>
          <w:color w:val="000000" w:themeColor="text1"/>
        </w:rPr>
        <w:t xml:space="preserve"> 87.10%, </w:t>
      </w:r>
      <w:r w:rsidR="00850A03"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850A03"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850A03" w:rsidRPr="00741CC0">
        <w:rPr>
          <w:rFonts w:ascii="Book Antiqua" w:hAnsi="Book Antiqua" w:cs="Arial"/>
          <w:color w:val="000000" w:themeColor="text1"/>
        </w:rPr>
        <w:t>0.793)</w:t>
      </w:r>
      <w:r w:rsidR="00161194"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 xml:space="preserve">were </w:t>
      </w:r>
      <w:r w:rsidR="00161194" w:rsidRPr="00741CC0">
        <w:rPr>
          <w:rFonts w:ascii="Book Antiqua" w:hAnsi="Book Antiqua" w:cs="Arial"/>
          <w:color w:val="000000" w:themeColor="text1"/>
        </w:rPr>
        <w:t>not differen</w:t>
      </w:r>
      <w:r w:rsidR="00CC4C8C" w:rsidRPr="00741CC0">
        <w:rPr>
          <w:rFonts w:ascii="Book Antiqua" w:hAnsi="Book Antiqua" w:cs="Arial"/>
          <w:color w:val="000000" w:themeColor="text1"/>
        </w:rPr>
        <w:t>t</w:t>
      </w:r>
      <w:r w:rsidR="00161194" w:rsidRPr="00741CC0">
        <w:rPr>
          <w:rFonts w:ascii="Book Antiqua" w:hAnsi="Book Antiqua" w:cs="Arial"/>
          <w:color w:val="000000" w:themeColor="text1"/>
        </w:rPr>
        <w:t xml:space="preserve"> between CRC and normal tissue</w:t>
      </w:r>
      <w:r w:rsidR="00CC4C8C" w:rsidRPr="00741CC0">
        <w:rPr>
          <w:rFonts w:ascii="Book Antiqua" w:hAnsi="Book Antiqua" w:cs="Arial"/>
          <w:color w:val="000000" w:themeColor="text1"/>
        </w:rPr>
        <w:t>s</w:t>
      </w:r>
      <w:r w:rsidR="00161194" w:rsidRPr="00741CC0">
        <w:rPr>
          <w:rFonts w:ascii="Book Antiqua" w:hAnsi="Book Antiqua" w:cs="Arial"/>
          <w:color w:val="000000" w:themeColor="text1"/>
        </w:rPr>
        <w:t>.</w:t>
      </w:r>
    </w:p>
    <w:p w14:paraId="1EEF785B" w14:textId="77777777" w:rsidR="007C0997" w:rsidRPr="00741CC0" w:rsidRDefault="007C0997" w:rsidP="00741CC0">
      <w:pPr>
        <w:widowControl/>
        <w:adjustRightInd w:val="0"/>
        <w:snapToGrid w:val="0"/>
        <w:spacing w:line="360" w:lineRule="auto"/>
        <w:rPr>
          <w:rFonts w:ascii="Book Antiqua" w:hAnsi="Book Antiqua" w:cs="Arial"/>
          <w:iCs/>
          <w:color w:val="000000" w:themeColor="text1"/>
        </w:rPr>
      </w:pPr>
    </w:p>
    <w:p w14:paraId="1D13468A" w14:textId="4189B08A" w:rsidR="00221853" w:rsidRPr="00741CC0" w:rsidRDefault="00161194" w:rsidP="00741CC0">
      <w:pPr>
        <w:widowControl/>
        <w:adjustRightInd w:val="0"/>
        <w:snapToGrid w:val="0"/>
        <w:spacing w:line="360" w:lineRule="auto"/>
        <w:rPr>
          <w:rFonts w:ascii="Book Antiqua" w:hAnsi="Book Antiqua" w:cs="Arial"/>
          <w:b/>
          <w:i/>
          <w:color w:val="000000" w:themeColor="text1"/>
        </w:rPr>
      </w:pPr>
      <w:r w:rsidRPr="00741CC0">
        <w:rPr>
          <w:rFonts w:ascii="Book Antiqua" w:hAnsi="Book Antiqua" w:cs="Arial"/>
          <w:b/>
          <w:i/>
          <w:color w:val="000000" w:themeColor="text1"/>
        </w:rPr>
        <w:t>Correlation</w:t>
      </w:r>
      <w:r w:rsidR="00CC4C8C" w:rsidRPr="00741CC0">
        <w:rPr>
          <w:rFonts w:ascii="Book Antiqua" w:hAnsi="Book Antiqua" w:cs="Arial"/>
          <w:b/>
          <w:i/>
          <w:color w:val="000000" w:themeColor="text1"/>
        </w:rPr>
        <w:t>s</w:t>
      </w:r>
      <w:r w:rsidRPr="00741CC0">
        <w:rPr>
          <w:rFonts w:ascii="Book Antiqua" w:hAnsi="Book Antiqua" w:cs="Arial"/>
          <w:b/>
          <w:i/>
          <w:color w:val="000000" w:themeColor="text1"/>
        </w:rPr>
        <w:t xml:space="preserve"> </w:t>
      </w:r>
      <w:r w:rsidR="00CC4C8C" w:rsidRPr="00741CC0">
        <w:rPr>
          <w:rFonts w:ascii="Book Antiqua" w:hAnsi="Book Antiqua" w:cs="Arial"/>
          <w:b/>
          <w:i/>
          <w:color w:val="000000" w:themeColor="text1"/>
        </w:rPr>
        <w:t xml:space="preserve">among the expression levels of </w:t>
      </w:r>
      <w:r w:rsidRPr="00741CC0">
        <w:rPr>
          <w:rFonts w:ascii="Book Antiqua" w:hAnsi="Book Antiqua" w:cs="Arial"/>
          <w:b/>
          <w:i/>
          <w:color w:val="000000" w:themeColor="text1"/>
        </w:rPr>
        <w:t>Beclin1, LC3</w:t>
      </w:r>
      <w:r w:rsidR="0050541F" w:rsidRPr="00741CC0">
        <w:rPr>
          <w:rFonts w:ascii="Book Antiqua" w:hAnsi="Book Antiqua" w:cs="Arial"/>
          <w:b/>
          <w:i/>
          <w:color w:val="000000" w:themeColor="text1"/>
        </w:rPr>
        <w:t>,</w:t>
      </w:r>
      <w:r w:rsidRPr="00741CC0">
        <w:rPr>
          <w:rFonts w:ascii="Book Antiqua" w:hAnsi="Book Antiqua" w:cs="Arial"/>
          <w:b/>
          <w:i/>
          <w:color w:val="000000" w:themeColor="text1"/>
        </w:rPr>
        <w:t xml:space="preserve"> </w:t>
      </w:r>
      <w:r w:rsidR="00CC4C8C" w:rsidRPr="00741CC0">
        <w:rPr>
          <w:rFonts w:ascii="Book Antiqua" w:hAnsi="Book Antiqua" w:cs="Arial"/>
          <w:b/>
          <w:i/>
          <w:color w:val="000000" w:themeColor="text1"/>
        </w:rPr>
        <w:t xml:space="preserve">and </w:t>
      </w:r>
      <w:r w:rsidRPr="00741CC0">
        <w:rPr>
          <w:rFonts w:ascii="Book Antiqua" w:hAnsi="Book Antiqua" w:cs="Arial"/>
          <w:b/>
          <w:i/>
          <w:color w:val="000000" w:themeColor="text1"/>
        </w:rPr>
        <w:t>4E-BP1</w:t>
      </w:r>
      <w:r w:rsidR="00CC4C8C" w:rsidRPr="00741CC0">
        <w:rPr>
          <w:rFonts w:ascii="Book Antiqua" w:hAnsi="Book Antiqua" w:cs="Arial"/>
          <w:b/>
          <w:i/>
          <w:color w:val="000000" w:themeColor="text1"/>
        </w:rPr>
        <w:t>;</w:t>
      </w:r>
      <w:r w:rsidRPr="00741CC0">
        <w:rPr>
          <w:rFonts w:ascii="Book Antiqua" w:hAnsi="Book Antiqua" w:cs="Arial"/>
          <w:b/>
          <w:i/>
          <w:color w:val="000000" w:themeColor="text1"/>
        </w:rPr>
        <w:t xml:space="preserve"> </w:t>
      </w:r>
      <w:r w:rsidR="0050541F" w:rsidRPr="00741CC0">
        <w:rPr>
          <w:rFonts w:ascii="Book Antiqua" w:hAnsi="Book Antiqua" w:cs="Arial"/>
          <w:b/>
          <w:i/>
          <w:color w:val="000000" w:themeColor="text1"/>
        </w:rPr>
        <w:t>KRAS status</w:t>
      </w:r>
      <w:r w:rsidR="00CC4C8C" w:rsidRPr="00741CC0">
        <w:rPr>
          <w:rFonts w:ascii="Book Antiqua" w:hAnsi="Book Antiqua" w:cs="Arial"/>
          <w:b/>
          <w:i/>
          <w:color w:val="000000" w:themeColor="text1"/>
        </w:rPr>
        <w:t>;</w:t>
      </w:r>
      <w:r w:rsidR="00275F31" w:rsidRPr="00741CC0">
        <w:rPr>
          <w:rFonts w:ascii="Book Antiqua" w:hAnsi="Book Antiqua" w:cs="Arial"/>
          <w:b/>
          <w:i/>
          <w:color w:val="000000" w:themeColor="text1"/>
        </w:rPr>
        <w:t xml:space="preserve"> and clinicopathologic factors</w:t>
      </w:r>
    </w:p>
    <w:p w14:paraId="27D9D057" w14:textId="2D382666" w:rsidR="0050541F"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T</w:t>
      </w:r>
      <w:r w:rsidR="0054489F" w:rsidRPr="00741CC0">
        <w:rPr>
          <w:rFonts w:ascii="Book Antiqua" w:hAnsi="Book Antiqua" w:cs="Arial"/>
          <w:color w:val="000000" w:themeColor="text1"/>
        </w:rPr>
        <w:t xml:space="preserve">he expression </w:t>
      </w:r>
      <w:r w:rsidR="00CC4C8C" w:rsidRPr="00741CC0">
        <w:rPr>
          <w:rFonts w:ascii="Book Antiqua" w:hAnsi="Book Antiqua" w:cs="Arial"/>
          <w:color w:val="000000" w:themeColor="text1"/>
        </w:rPr>
        <w:t>level</w:t>
      </w:r>
      <w:r w:rsidR="000A391D">
        <w:rPr>
          <w:rFonts w:ascii="Book Antiqua" w:hAnsi="Book Antiqua" w:cs="Arial"/>
          <w:color w:val="000000" w:themeColor="text1"/>
        </w:rPr>
        <w:t>s</w:t>
      </w:r>
      <w:r w:rsidR="00CC4C8C" w:rsidRPr="00741CC0">
        <w:rPr>
          <w:rFonts w:ascii="Book Antiqua" w:hAnsi="Book Antiqua" w:cs="Arial"/>
          <w:color w:val="000000" w:themeColor="text1"/>
        </w:rPr>
        <w:t xml:space="preserve"> of </w:t>
      </w:r>
      <w:r w:rsidR="0054489F" w:rsidRPr="00741CC0">
        <w:rPr>
          <w:rFonts w:ascii="Book Antiqua" w:hAnsi="Book Antiqua" w:cs="Arial"/>
          <w:color w:val="000000" w:themeColor="text1"/>
        </w:rPr>
        <w:t xml:space="preserve">Beclin1 </w:t>
      </w:r>
      <w:r w:rsidR="000A391D" w:rsidRPr="00741CC0">
        <w:rPr>
          <w:rFonts w:ascii="Book Antiqua" w:hAnsi="Book Antiqua" w:cs="Arial"/>
          <w:color w:val="000000" w:themeColor="text1"/>
        </w:rPr>
        <w:t>w</w:t>
      </w:r>
      <w:r w:rsidR="000A391D">
        <w:rPr>
          <w:rFonts w:ascii="Book Antiqua" w:hAnsi="Book Antiqua" w:cs="Arial"/>
          <w:color w:val="000000" w:themeColor="text1"/>
        </w:rPr>
        <w:t>ere</w:t>
      </w:r>
      <w:r w:rsidR="000A391D"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 xml:space="preserve">correlated with </w:t>
      </w:r>
      <w:r w:rsidR="000A391D">
        <w:rPr>
          <w:rFonts w:ascii="Book Antiqua" w:hAnsi="Book Antiqua" w:cs="Arial"/>
          <w:color w:val="000000" w:themeColor="text1"/>
        </w:rPr>
        <w:t>those</w:t>
      </w:r>
      <w:r w:rsidR="00CC4C8C" w:rsidRPr="00741CC0">
        <w:rPr>
          <w:rFonts w:ascii="Book Antiqua" w:hAnsi="Book Antiqua" w:cs="Arial"/>
          <w:color w:val="000000" w:themeColor="text1"/>
        </w:rPr>
        <w:t xml:space="preserve"> of </w:t>
      </w:r>
      <w:r w:rsidR="0054489F" w:rsidRPr="00741CC0">
        <w:rPr>
          <w:rFonts w:ascii="Book Antiqua" w:hAnsi="Book Antiqua" w:cs="Arial"/>
          <w:color w:val="000000" w:themeColor="text1"/>
        </w:rPr>
        <w:t>LC3 and 4E-BP1</w:t>
      </w:r>
      <w:r w:rsidR="00CC4C8C" w:rsidRPr="00741CC0">
        <w:rPr>
          <w:rFonts w:ascii="Book Antiqua" w:hAnsi="Book Antiqua" w:cs="Arial"/>
          <w:color w:val="000000" w:themeColor="text1"/>
        </w:rPr>
        <w:t xml:space="preserve">, </w:t>
      </w:r>
      <w:r w:rsidR="0054489F" w:rsidRPr="00741CC0">
        <w:rPr>
          <w:rFonts w:ascii="Book Antiqua" w:hAnsi="Book Antiqua" w:cs="Arial"/>
          <w:color w:val="000000" w:themeColor="text1"/>
        </w:rPr>
        <w:t xml:space="preserve">with </w:t>
      </w:r>
      <w:r w:rsidRPr="00741CC0">
        <w:rPr>
          <w:rFonts w:ascii="Book Antiqua" w:hAnsi="Book Antiqua" w:cs="Arial"/>
          <w:color w:val="000000" w:themeColor="text1"/>
        </w:rPr>
        <w:t>coefficients</w:t>
      </w:r>
      <w:r w:rsidR="0054489F" w:rsidRPr="00741CC0">
        <w:rPr>
          <w:rFonts w:ascii="Book Antiqua" w:hAnsi="Book Antiqua" w:cs="Arial"/>
          <w:color w:val="000000" w:themeColor="text1"/>
        </w:rPr>
        <w:t xml:space="preserve"> of 0.657 (</w:t>
      </w:r>
      <w:r w:rsidR="0054489F"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CC4C8C" w:rsidRPr="00741CC0">
        <w:rPr>
          <w:rFonts w:ascii="Book Antiqua" w:hAnsi="Book Antiqua" w:cs="Arial"/>
          <w:color w:val="000000" w:themeColor="text1"/>
          <w:lang w:eastAsia="zh-TW"/>
        </w:rPr>
        <w:t>&lt;</w:t>
      </w:r>
      <w:r w:rsidR="007C0997">
        <w:rPr>
          <w:rFonts w:ascii="Book Antiqua" w:hAnsi="Book Antiqua" w:cs="Arial"/>
          <w:color w:val="000000" w:themeColor="text1"/>
          <w:lang w:eastAsia="zh-TW"/>
        </w:rPr>
        <w:t xml:space="preserve"> </w:t>
      </w:r>
      <w:r w:rsidR="0054489F" w:rsidRPr="00741CC0">
        <w:rPr>
          <w:rFonts w:ascii="Book Antiqua" w:hAnsi="Book Antiqua" w:cs="Arial"/>
          <w:color w:val="000000" w:themeColor="text1"/>
        </w:rPr>
        <w:t>0.001) and 0.211 (</w:t>
      </w:r>
      <w:r w:rsidR="0054489F"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54489F"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54489F" w:rsidRPr="00741CC0">
        <w:rPr>
          <w:rFonts w:ascii="Book Antiqua" w:hAnsi="Book Antiqua" w:cs="Arial"/>
          <w:color w:val="000000" w:themeColor="text1"/>
        </w:rPr>
        <w:t>0.042)</w:t>
      </w:r>
      <w:r w:rsidR="00CC4C8C" w:rsidRPr="00741CC0">
        <w:rPr>
          <w:rFonts w:ascii="Book Antiqua" w:hAnsi="Book Antiqua" w:cs="Arial"/>
          <w:color w:val="000000" w:themeColor="text1"/>
        </w:rPr>
        <w:t>, respectively</w:t>
      </w:r>
      <w:r w:rsidR="0054489F" w:rsidRPr="00741CC0">
        <w:rPr>
          <w:rFonts w:ascii="Book Antiqua" w:hAnsi="Book Antiqua" w:cs="Arial"/>
          <w:color w:val="000000" w:themeColor="text1"/>
        </w:rPr>
        <w:t xml:space="preserve">. However, LC3 expression </w:t>
      </w:r>
      <w:r w:rsidRPr="00741CC0">
        <w:rPr>
          <w:rFonts w:ascii="Book Antiqua" w:hAnsi="Book Antiqua" w:cs="Arial"/>
          <w:color w:val="000000" w:themeColor="text1"/>
        </w:rPr>
        <w:t>was not</w:t>
      </w:r>
      <w:r w:rsidR="0054489F" w:rsidRPr="00741CC0">
        <w:rPr>
          <w:rFonts w:ascii="Book Antiqua" w:hAnsi="Book Antiqua" w:cs="Arial"/>
          <w:color w:val="000000" w:themeColor="text1"/>
        </w:rPr>
        <w:t xml:space="preserve"> </w:t>
      </w:r>
      <w:r w:rsidR="00CC4C8C" w:rsidRPr="00741CC0">
        <w:rPr>
          <w:rFonts w:ascii="Book Antiqua" w:hAnsi="Book Antiqua" w:cs="Arial"/>
          <w:color w:val="000000" w:themeColor="text1"/>
        </w:rPr>
        <w:t>correlated with that of</w:t>
      </w:r>
      <w:r w:rsidR="0054489F" w:rsidRPr="00741CC0">
        <w:rPr>
          <w:rFonts w:ascii="Book Antiqua" w:hAnsi="Book Antiqua" w:cs="Arial"/>
          <w:color w:val="000000" w:themeColor="text1"/>
        </w:rPr>
        <w:t xml:space="preserve"> 4E-BP1 (</w:t>
      </w:r>
      <w:r w:rsidR="0054489F"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54489F"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54489F" w:rsidRPr="00741CC0">
        <w:rPr>
          <w:rFonts w:ascii="Book Antiqua" w:hAnsi="Book Antiqua" w:cs="Arial"/>
          <w:color w:val="000000" w:themeColor="text1"/>
        </w:rPr>
        <w:t xml:space="preserve">0.251). </w:t>
      </w:r>
      <w:r w:rsidR="00893EDD" w:rsidRPr="00741CC0">
        <w:rPr>
          <w:rFonts w:ascii="Book Antiqua" w:hAnsi="Book Antiqua" w:cs="Arial"/>
          <w:color w:val="000000" w:themeColor="text1"/>
        </w:rPr>
        <w:t xml:space="preserve">Compared to patients with the wild-type </w:t>
      </w:r>
      <w:r w:rsidR="00893EDD" w:rsidRPr="00D10898">
        <w:rPr>
          <w:rFonts w:ascii="Book Antiqua" w:hAnsi="Book Antiqua" w:cs="Arial"/>
          <w:i/>
          <w:color w:val="000000" w:themeColor="text1"/>
        </w:rPr>
        <w:t>KRAS</w:t>
      </w:r>
      <w:r w:rsidR="00893EDD" w:rsidRPr="00741CC0">
        <w:rPr>
          <w:rFonts w:ascii="Book Antiqua" w:hAnsi="Book Antiqua" w:cs="Arial"/>
          <w:color w:val="000000" w:themeColor="text1"/>
        </w:rPr>
        <w:t xml:space="preserve"> gene, p</w:t>
      </w:r>
      <w:r w:rsidRPr="00741CC0">
        <w:rPr>
          <w:rFonts w:ascii="Book Antiqua" w:hAnsi="Book Antiqua" w:cs="Arial"/>
          <w:color w:val="000000" w:themeColor="text1"/>
        </w:rPr>
        <w:t xml:space="preserve">atients with the </w:t>
      </w:r>
      <w:r w:rsidR="00D10448" w:rsidRPr="00741CC0">
        <w:rPr>
          <w:rFonts w:ascii="Book Antiqua" w:hAnsi="Book Antiqua" w:cs="Arial"/>
          <w:color w:val="000000" w:themeColor="text1"/>
        </w:rPr>
        <w:t>mutat</w:t>
      </w:r>
      <w:r w:rsidR="00CC4C8C" w:rsidRPr="00741CC0">
        <w:rPr>
          <w:rFonts w:ascii="Book Antiqua" w:hAnsi="Book Antiqua" w:cs="Arial"/>
          <w:color w:val="000000" w:themeColor="text1"/>
        </w:rPr>
        <w:t>ed</w:t>
      </w:r>
      <w:r w:rsidR="00D10448" w:rsidRPr="00741CC0">
        <w:rPr>
          <w:rFonts w:ascii="Book Antiqua" w:hAnsi="Book Antiqua" w:cs="Arial"/>
          <w:color w:val="000000" w:themeColor="text1"/>
        </w:rPr>
        <w:t xml:space="preserve"> </w:t>
      </w:r>
      <w:r w:rsidRPr="00D10898">
        <w:rPr>
          <w:rFonts w:ascii="Book Antiqua" w:hAnsi="Book Antiqua" w:cs="Arial"/>
          <w:i/>
          <w:color w:val="000000" w:themeColor="text1"/>
        </w:rPr>
        <w:t>KRAS</w:t>
      </w:r>
      <w:r w:rsidRPr="00741CC0">
        <w:rPr>
          <w:rFonts w:ascii="Book Antiqua" w:hAnsi="Book Antiqua" w:cs="Arial"/>
          <w:color w:val="000000" w:themeColor="text1"/>
        </w:rPr>
        <w:t xml:space="preserve"> gene</w:t>
      </w:r>
      <w:r w:rsidR="000A391D">
        <w:rPr>
          <w:rFonts w:ascii="Book Antiqua" w:hAnsi="Book Antiqua" w:cs="Arial"/>
          <w:color w:val="000000" w:themeColor="text1"/>
        </w:rPr>
        <w:t xml:space="preserve"> </w:t>
      </w:r>
      <w:r w:rsidRPr="00741CC0">
        <w:rPr>
          <w:rFonts w:ascii="Book Antiqua" w:hAnsi="Book Antiqua" w:cs="Arial"/>
          <w:color w:val="000000" w:themeColor="text1"/>
        </w:rPr>
        <w:t>express</w:t>
      </w:r>
      <w:r w:rsidR="000A391D">
        <w:rPr>
          <w:rFonts w:ascii="Book Antiqua" w:hAnsi="Book Antiqua" w:cs="Arial"/>
          <w:color w:val="000000" w:themeColor="text1"/>
        </w:rPr>
        <w:t>ed</w:t>
      </w:r>
      <w:r w:rsidRPr="00741CC0">
        <w:rPr>
          <w:rFonts w:ascii="Book Antiqua" w:hAnsi="Book Antiqua" w:cs="Arial"/>
          <w:color w:val="000000" w:themeColor="text1"/>
        </w:rPr>
        <w:t xml:space="preserve"> higher </w:t>
      </w:r>
      <w:r w:rsidR="00893EDD" w:rsidRPr="00741CC0">
        <w:rPr>
          <w:rFonts w:ascii="Book Antiqua" w:hAnsi="Book Antiqua" w:cs="Arial"/>
          <w:color w:val="000000" w:themeColor="text1"/>
        </w:rPr>
        <w:t xml:space="preserve">levels </w:t>
      </w:r>
      <w:r w:rsidRPr="00741CC0">
        <w:rPr>
          <w:rFonts w:ascii="Book Antiqua" w:hAnsi="Book Antiqua" w:cs="Arial"/>
          <w:color w:val="000000" w:themeColor="text1"/>
        </w:rPr>
        <w:t xml:space="preserve">of Beclin1 (100% </w:t>
      </w:r>
      <w:r w:rsidR="00DB10E1" w:rsidRPr="007C0997">
        <w:rPr>
          <w:rFonts w:ascii="Book Antiqua" w:hAnsi="Book Antiqua" w:cs="Arial"/>
          <w:i/>
          <w:color w:val="000000" w:themeColor="text1"/>
        </w:rPr>
        <w:t>vs</w:t>
      </w:r>
      <w:r w:rsidRPr="007C0997">
        <w:rPr>
          <w:rFonts w:ascii="Book Antiqua" w:hAnsi="Book Antiqua" w:cs="Arial"/>
          <w:i/>
          <w:color w:val="000000" w:themeColor="text1"/>
        </w:rPr>
        <w:t xml:space="preserve"> </w:t>
      </w:r>
      <w:r w:rsidRPr="00741CC0">
        <w:rPr>
          <w:rFonts w:ascii="Book Antiqua" w:hAnsi="Book Antiqua" w:cs="Arial"/>
          <w:color w:val="000000" w:themeColor="text1"/>
        </w:rPr>
        <w:t xml:space="preserve">64.9%,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Pr="00741CC0">
        <w:rPr>
          <w:rFonts w:ascii="Book Antiqua" w:hAnsi="Book Antiqua" w:cs="Arial"/>
          <w:color w:val="000000" w:themeColor="text1"/>
        </w:rPr>
        <w:t xml:space="preserve">0.044) and LC3 (100% </w:t>
      </w:r>
      <w:r w:rsidR="00DB10E1" w:rsidRPr="007C0997">
        <w:rPr>
          <w:rFonts w:ascii="Book Antiqua" w:hAnsi="Book Antiqua" w:cs="Arial"/>
          <w:i/>
          <w:color w:val="000000" w:themeColor="text1"/>
        </w:rPr>
        <w:t>vs</w:t>
      </w:r>
      <w:r w:rsidRPr="007C0997">
        <w:rPr>
          <w:rFonts w:ascii="Book Antiqua" w:hAnsi="Book Antiqua" w:cs="Arial"/>
          <w:i/>
          <w:color w:val="000000" w:themeColor="text1"/>
        </w:rPr>
        <w:t xml:space="preserve"> </w:t>
      </w:r>
      <w:r w:rsidRPr="00741CC0">
        <w:rPr>
          <w:rFonts w:ascii="Book Antiqua" w:hAnsi="Book Antiqua" w:cs="Arial"/>
          <w:color w:val="000000" w:themeColor="text1"/>
        </w:rPr>
        <w:t xml:space="preserve">64.9%,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Pr="00741CC0">
        <w:rPr>
          <w:rFonts w:ascii="Book Antiqua" w:hAnsi="Book Antiqua" w:cs="Arial"/>
          <w:color w:val="000000" w:themeColor="text1"/>
        </w:rPr>
        <w:t xml:space="preserve">0.044). </w:t>
      </w:r>
      <w:r w:rsidR="00D10448" w:rsidRPr="00741CC0">
        <w:rPr>
          <w:rFonts w:ascii="Book Antiqua" w:hAnsi="Book Antiqua" w:cs="Arial"/>
          <w:color w:val="000000" w:themeColor="text1"/>
        </w:rPr>
        <w:t xml:space="preserve">The </w:t>
      </w:r>
      <w:r w:rsidRPr="00741CC0">
        <w:rPr>
          <w:rFonts w:ascii="Book Antiqua" w:hAnsi="Book Antiqua" w:cs="Arial"/>
          <w:color w:val="000000" w:themeColor="text1"/>
        </w:rPr>
        <w:t>associations</w:t>
      </w:r>
      <w:r w:rsidR="00D10448" w:rsidRPr="00741CC0">
        <w:rPr>
          <w:rFonts w:ascii="Book Antiqua" w:hAnsi="Book Antiqua" w:cs="Arial"/>
          <w:color w:val="000000" w:themeColor="text1"/>
        </w:rPr>
        <w:t xml:space="preserve"> </w:t>
      </w:r>
      <w:r w:rsidR="00275F31" w:rsidRPr="00741CC0">
        <w:rPr>
          <w:rFonts w:ascii="Book Antiqua" w:hAnsi="Book Antiqua" w:cs="Arial"/>
          <w:color w:val="000000" w:themeColor="text1"/>
        </w:rPr>
        <w:t xml:space="preserve">of </w:t>
      </w:r>
      <w:r w:rsidR="00893EDD" w:rsidRPr="00741CC0">
        <w:rPr>
          <w:rFonts w:ascii="Book Antiqua" w:hAnsi="Book Antiqua" w:cs="Arial"/>
          <w:color w:val="000000" w:themeColor="text1"/>
        </w:rPr>
        <w:t xml:space="preserve">the expression levels of </w:t>
      </w:r>
      <w:r w:rsidR="00275F31" w:rsidRPr="00741CC0">
        <w:rPr>
          <w:rFonts w:ascii="Book Antiqua" w:hAnsi="Book Antiqua" w:cs="Arial"/>
          <w:color w:val="000000" w:themeColor="text1"/>
        </w:rPr>
        <w:t>Beclin1, LC</w:t>
      </w:r>
      <w:r w:rsidR="000A391D">
        <w:rPr>
          <w:rFonts w:ascii="Book Antiqua" w:hAnsi="Book Antiqua" w:cs="Arial"/>
          <w:color w:val="000000" w:themeColor="text1"/>
        </w:rPr>
        <w:t>,</w:t>
      </w:r>
      <w:r w:rsidR="00275F31" w:rsidRPr="00741CC0">
        <w:rPr>
          <w:rFonts w:ascii="Book Antiqua" w:hAnsi="Book Antiqua" w:cs="Arial"/>
          <w:color w:val="000000" w:themeColor="text1"/>
        </w:rPr>
        <w:t>3 and 4E-BP1</w:t>
      </w:r>
      <w:r w:rsidR="00893EDD" w:rsidRPr="00741CC0">
        <w:rPr>
          <w:rFonts w:ascii="Book Antiqua" w:hAnsi="Book Antiqua" w:cs="Arial"/>
          <w:color w:val="000000" w:themeColor="text1"/>
        </w:rPr>
        <w:t xml:space="preserve"> with</w:t>
      </w:r>
      <w:r w:rsidR="00275F31" w:rsidRPr="00741CC0">
        <w:rPr>
          <w:rFonts w:ascii="Book Antiqua" w:hAnsi="Book Antiqua" w:cs="Arial"/>
          <w:color w:val="000000" w:themeColor="text1"/>
        </w:rPr>
        <w:t xml:space="preserve"> </w:t>
      </w:r>
      <w:r w:rsidR="00893EDD" w:rsidRPr="00741CC0">
        <w:rPr>
          <w:rFonts w:ascii="Book Antiqua" w:hAnsi="Book Antiqua" w:cs="Arial"/>
          <w:color w:val="000000" w:themeColor="text1"/>
        </w:rPr>
        <w:t xml:space="preserve">the </w:t>
      </w:r>
      <w:r w:rsidR="00275F31" w:rsidRPr="00741CC0">
        <w:rPr>
          <w:rFonts w:ascii="Book Antiqua" w:hAnsi="Book Antiqua" w:cs="Arial"/>
          <w:color w:val="000000" w:themeColor="text1"/>
        </w:rPr>
        <w:t>clinicopathologic factors in all 68 patients</w:t>
      </w:r>
      <w:r w:rsidR="006F2F1C" w:rsidRPr="00741CC0">
        <w:rPr>
          <w:rFonts w:ascii="Book Antiqua" w:hAnsi="Book Antiqua" w:cs="Arial"/>
          <w:color w:val="000000" w:themeColor="text1"/>
        </w:rPr>
        <w:t xml:space="preserve"> </w:t>
      </w:r>
      <w:r w:rsidRPr="00741CC0">
        <w:rPr>
          <w:rFonts w:ascii="Book Antiqua" w:hAnsi="Book Antiqua" w:cs="Arial"/>
          <w:color w:val="000000" w:themeColor="text1"/>
        </w:rPr>
        <w:t>are</w:t>
      </w:r>
      <w:r w:rsidR="00275F31" w:rsidRPr="00741CC0">
        <w:rPr>
          <w:rFonts w:ascii="Book Antiqua" w:hAnsi="Book Antiqua" w:cs="Arial"/>
          <w:color w:val="000000" w:themeColor="text1"/>
        </w:rPr>
        <w:t xml:space="preserve"> shown in </w:t>
      </w:r>
      <w:r w:rsidRPr="00741CC0">
        <w:rPr>
          <w:rFonts w:ascii="Book Antiqua" w:hAnsi="Book Antiqua" w:cs="Arial"/>
          <w:color w:val="000000" w:themeColor="text1"/>
        </w:rPr>
        <w:t>Table 1</w:t>
      </w:r>
      <w:r w:rsidR="00275F31" w:rsidRPr="00741CC0">
        <w:rPr>
          <w:rFonts w:ascii="Book Antiqua" w:hAnsi="Book Antiqua" w:cs="Arial"/>
          <w:color w:val="000000" w:themeColor="text1"/>
        </w:rPr>
        <w:t xml:space="preserve">. </w:t>
      </w:r>
      <w:r w:rsidR="00A54FAC" w:rsidRPr="00741CC0">
        <w:rPr>
          <w:rFonts w:ascii="Book Antiqua" w:hAnsi="Book Antiqua" w:cs="Arial"/>
          <w:color w:val="000000" w:themeColor="text1"/>
        </w:rPr>
        <w:t>P</w:t>
      </w:r>
      <w:r w:rsidR="00275F31" w:rsidRPr="00741CC0">
        <w:rPr>
          <w:rFonts w:ascii="Book Antiqua" w:hAnsi="Book Antiqua" w:cs="Arial"/>
          <w:color w:val="000000" w:themeColor="text1"/>
        </w:rPr>
        <w:t xml:space="preserve">atients with metachronous metastasis </w:t>
      </w:r>
      <w:r w:rsidR="00893EDD" w:rsidRPr="00741CC0">
        <w:rPr>
          <w:rFonts w:ascii="Book Antiqua" w:hAnsi="Book Antiqua" w:cs="Arial"/>
          <w:color w:val="000000" w:themeColor="text1"/>
        </w:rPr>
        <w:t xml:space="preserve">had </w:t>
      </w:r>
      <w:r w:rsidR="00275F31" w:rsidRPr="00741CC0">
        <w:rPr>
          <w:rFonts w:ascii="Book Antiqua" w:hAnsi="Book Antiqua" w:cs="Arial"/>
          <w:color w:val="000000" w:themeColor="text1"/>
        </w:rPr>
        <w:t xml:space="preserve">higher expression </w:t>
      </w:r>
      <w:r w:rsidR="00893EDD" w:rsidRPr="00741CC0">
        <w:rPr>
          <w:rFonts w:ascii="Book Antiqua" w:hAnsi="Book Antiqua" w:cs="Arial"/>
          <w:color w:val="000000" w:themeColor="text1"/>
        </w:rPr>
        <w:t xml:space="preserve">levels </w:t>
      </w:r>
      <w:r w:rsidR="00275F31" w:rsidRPr="00741CC0">
        <w:rPr>
          <w:rFonts w:ascii="Book Antiqua" w:hAnsi="Book Antiqua" w:cs="Arial"/>
          <w:color w:val="000000" w:themeColor="text1"/>
        </w:rPr>
        <w:t xml:space="preserve">of Beclin1 </w:t>
      </w:r>
      <w:r w:rsidR="00893EDD" w:rsidRPr="00741CC0">
        <w:rPr>
          <w:rFonts w:ascii="Book Antiqua" w:hAnsi="Book Antiqua" w:cs="Arial"/>
          <w:color w:val="000000" w:themeColor="text1"/>
        </w:rPr>
        <w:t xml:space="preserve">than those with </w:t>
      </w:r>
      <w:r w:rsidR="00005ED6" w:rsidRPr="00741CC0">
        <w:rPr>
          <w:rFonts w:ascii="Book Antiqua" w:hAnsi="Book Antiqua" w:cs="Arial"/>
          <w:color w:val="000000" w:themeColor="text1"/>
        </w:rPr>
        <w:t>synchronous</w:t>
      </w:r>
      <w:r w:rsidR="00893EDD" w:rsidRPr="00741CC0">
        <w:rPr>
          <w:rFonts w:ascii="Book Antiqua" w:hAnsi="Book Antiqua" w:cs="Arial"/>
          <w:color w:val="000000" w:themeColor="text1"/>
        </w:rPr>
        <w:t xml:space="preserve"> metastasis </w:t>
      </w:r>
      <w:r w:rsidR="00275F31" w:rsidRPr="00741CC0">
        <w:rPr>
          <w:rFonts w:ascii="Book Antiqua" w:hAnsi="Book Antiqua" w:cs="Arial"/>
          <w:color w:val="000000" w:themeColor="text1"/>
        </w:rPr>
        <w:t xml:space="preserve">(94.7% </w:t>
      </w:r>
      <w:r w:rsidR="00DB10E1" w:rsidRPr="007C0997">
        <w:rPr>
          <w:rFonts w:ascii="Book Antiqua" w:hAnsi="Book Antiqua" w:cs="Arial"/>
          <w:i/>
          <w:color w:val="000000" w:themeColor="text1"/>
        </w:rPr>
        <w:t>vs</w:t>
      </w:r>
      <w:r w:rsidR="00275F31" w:rsidRPr="007C0997">
        <w:rPr>
          <w:rFonts w:ascii="Book Antiqua" w:hAnsi="Book Antiqua" w:cs="Arial"/>
          <w:i/>
          <w:color w:val="000000" w:themeColor="text1"/>
        </w:rPr>
        <w:t xml:space="preserve"> </w:t>
      </w:r>
      <w:r w:rsidR="00275F31" w:rsidRPr="00741CC0">
        <w:rPr>
          <w:rFonts w:ascii="Book Antiqua" w:hAnsi="Book Antiqua" w:cs="Arial"/>
          <w:color w:val="000000" w:themeColor="text1"/>
        </w:rPr>
        <w:t xml:space="preserve">63.9%, </w:t>
      </w:r>
      <w:r w:rsidR="00275F31"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00275F31"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275F31" w:rsidRPr="00741CC0">
        <w:rPr>
          <w:rFonts w:ascii="Book Antiqua" w:hAnsi="Book Antiqua" w:cs="Arial"/>
          <w:color w:val="000000" w:themeColor="text1"/>
        </w:rPr>
        <w:t>0.020</w:t>
      </w:r>
      <w:r w:rsidR="004C6DFE" w:rsidRPr="00741CC0">
        <w:rPr>
          <w:rFonts w:ascii="Book Antiqua" w:hAnsi="Book Antiqua" w:cs="Arial"/>
          <w:color w:val="000000" w:themeColor="text1"/>
        </w:rPr>
        <w:t>)</w:t>
      </w:r>
      <w:r w:rsidR="00275F31" w:rsidRPr="00741CC0">
        <w:rPr>
          <w:rFonts w:ascii="Book Antiqua" w:hAnsi="Book Antiqua" w:cs="Arial"/>
          <w:color w:val="000000" w:themeColor="text1"/>
        </w:rPr>
        <w:t>.</w:t>
      </w:r>
    </w:p>
    <w:p w14:paraId="5A582784" w14:textId="77777777" w:rsidR="007C0997" w:rsidRPr="00741CC0" w:rsidRDefault="007C0997" w:rsidP="00741CC0">
      <w:pPr>
        <w:widowControl/>
        <w:adjustRightInd w:val="0"/>
        <w:snapToGrid w:val="0"/>
        <w:spacing w:line="360" w:lineRule="auto"/>
        <w:rPr>
          <w:rFonts w:ascii="Book Antiqua" w:hAnsi="Book Antiqua" w:cs="Arial"/>
          <w:color w:val="000000" w:themeColor="text1"/>
        </w:rPr>
      </w:pPr>
    </w:p>
    <w:p w14:paraId="4B913646" w14:textId="73F49C6E" w:rsidR="00F56BAB" w:rsidRPr="00741CC0" w:rsidRDefault="00161194" w:rsidP="00741CC0">
      <w:pPr>
        <w:widowControl/>
        <w:adjustRightInd w:val="0"/>
        <w:snapToGrid w:val="0"/>
        <w:spacing w:line="360" w:lineRule="auto"/>
        <w:rPr>
          <w:rFonts w:ascii="Book Antiqua" w:hAnsi="Book Antiqua" w:cs="Arial"/>
          <w:b/>
          <w:i/>
          <w:color w:val="000000" w:themeColor="text1"/>
        </w:rPr>
      </w:pPr>
      <w:r w:rsidRPr="00741CC0">
        <w:rPr>
          <w:rFonts w:ascii="Book Antiqua" w:hAnsi="Book Antiqua" w:cs="Arial"/>
          <w:b/>
          <w:i/>
          <w:color w:val="000000" w:themeColor="text1"/>
        </w:rPr>
        <w:t>Predictive value of Beclin1, LC3</w:t>
      </w:r>
      <w:r w:rsidR="000A391D">
        <w:rPr>
          <w:rFonts w:ascii="Book Antiqua" w:hAnsi="Book Antiqua" w:cs="Arial"/>
          <w:b/>
          <w:i/>
          <w:color w:val="000000" w:themeColor="text1"/>
        </w:rPr>
        <w:t>,</w:t>
      </w:r>
      <w:r w:rsidRPr="00741CC0">
        <w:rPr>
          <w:rFonts w:ascii="Book Antiqua" w:hAnsi="Book Antiqua" w:cs="Arial"/>
          <w:b/>
          <w:i/>
          <w:color w:val="000000" w:themeColor="text1"/>
        </w:rPr>
        <w:t xml:space="preserve"> and 4E-BP1 expression </w:t>
      </w:r>
      <w:r w:rsidR="00F1406B" w:rsidRPr="00741CC0">
        <w:rPr>
          <w:rFonts w:ascii="Book Antiqua" w:hAnsi="Book Antiqua" w:cs="Arial"/>
          <w:b/>
          <w:i/>
          <w:color w:val="000000" w:themeColor="text1"/>
        </w:rPr>
        <w:t>for cetuximab</w:t>
      </w:r>
      <w:r w:rsidR="00AF5725" w:rsidRPr="00741CC0">
        <w:rPr>
          <w:rFonts w:ascii="Book Antiqua" w:hAnsi="Book Antiqua" w:cs="Arial"/>
          <w:b/>
          <w:i/>
          <w:color w:val="000000" w:themeColor="text1"/>
        </w:rPr>
        <w:t>-</w:t>
      </w:r>
      <w:r w:rsidR="00F1406B" w:rsidRPr="00741CC0">
        <w:rPr>
          <w:rFonts w:ascii="Book Antiqua" w:hAnsi="Book Antiqua" w:cs="Arial"/>
          <w:b/>
          <w:i/>
          <w:color w:val="000000" w:themeColor="text1"/>
        </w:rPr>
        <w:t>containing chemotherapy</w:t>
      </w:r>
    </w:p>
    <w:p w14:paraId="02703080" w14:textId="5E25D924" w:rsidR="00D42E9D" w:rsidRDefault="00161194" w:rsidP="00741CC0">
      <w:pPr>
        <w:widowControl/>
        <w:adjustRightInd w:val="0"/>
        <w:snapToGrid w:val="0"/>
        <w:spacing w:line="360" w:lineRule="auto"/>
        <w:rPr>
          <w:rFonts w:ascii="Book Antiqua" w:hAnsi="Book Antiqua"/>
          <w:color w:val="000000" w:themeColor="text1"/>
        </w:rPr>
      </w:pPr>
      <w:r w:rsidRPr="00741CC0">
        <w:rPr>
          <w:rFonts w:ascii="Book Antiqua" w:hAnsi="Book Antiqua" w:cs="Arial"/>
          <w:color w:val="000000" w:themeColor="text1"/>
        </w:rPr>
        <w:t xml:space="preserve">For the </w:t>
      </w:r>
      <w:r w:rsidR="00CA77A4" w:rsidRPr="00741CC0">
        <w:rPr>
          <w:rFonts w:ascii="Book Antiqua" w:hAnsi="Book Antiqua" w:cs="Arial"/>
          <w:color w:val="000000" w:themeColor="text1"/>
        </w:rPr>
        <w:t xml:space="preserve">25 </w:t>
      </w:r>
      <w:r w:rsidRPr="00741CC0">
        <w:rPr>
          <w:rFonts w:ascii="Book Antiqua" w:hAnsi="Book Antiqua" w:cs="Arial"/>
          <w:color w:val="000000" w:themeColor="text1"/>
        </w:rPr>
        <w:t xml:space="preserve">patients with the wild-type </w:t>
      </w:r>
      <w:r w:rsidRPr="00D10898">
        <w:rPr>
          <w:rFonts w:ascii="Book Antiqua" w:hAnsi="Book Antiqua" w:cs="Arial"/>
          <w:i/>
          <w:color w:val="000000" w:themeColor="text1"/>
        </w:rPr>
        <w:t>KRAS</w:t>
      </w:r>
      <w:r w:rsidRPr="00741CC0">
        <w:rPr>
          <w:rFonts w:ascii="Book Antiqua" w:hAnsi="Book Antiqua" w:cs="Arial"/>
          <w:color w:val="000000" w:themeColor="text1"/>
        </w:rPr>
        <w:t xml:space="preserve"> gene </w:t>
      </w:r>
      <w:r w:rsidR="005E383F" w:rsidRPr="00741CC0">
        <w:rPr>
          <w:rFonts w:ascii="Book Antiqua" w:hAnsi="Book Antiqua" w:cs="Arial"/>
          <w:color w:val="000000" w:themeColor="text1"/>
        </w:rPr>
        <w:t xml:space="preserve">who received </w:t>
      </w:r>
      <w:r w:rsidRPr="00741CC0">
        <w:rPr>
          <w:rFonts w:ascii="Book Antiqua" w:hAnsi="Book Antiqua" w:cs="Arial"/>
          <w:color w:val="000000" w:themeColor="text1"/>
        </w:rPr>
        <w:t xml:space="preserve">cetuximab-containing chemotherapy </w:t>
      </w:r>
      <w:r w:rsidR="005E383F" w:rsidRPr="00741CC0">
        <w:rPr>
          <w:rFonts w:ascii="Book Antiqua" w:hAnsi="Book Antiqua" w:cs="Arial"/>
          <w:color w:val="000000" w:themeColor="text1"/>
        </w:rPr>
        <w:t xml:space="preserve">as </w:t>
      </w:r>
      <w:r w:rsidRPr="00741CC0">
        <w:rPr>
          <w:rFonts w:ascii="Book Antiqua" w:hAnsi="Book Antiqua" w:cs="Arial"/>
          <w:color w:val="000000" w:themeColor="text1"/>
        </w:rPr>
        <w:t>the first</w:t>
      </w:r>
      <w:r w:rsidR="005E383F" w:rsidRPr="00741CC0">
        <w:rPr>
          <w:rFonts w:ascii="Book Antiqua" w:hAnsi="Book Antiqua" w:cs="Arial"/>
          <w:color w:val="000000" w:themeColor="text1"/>
        </w:rPr>
        <w:t>-</w:t>
      </w:r>
      <w:r w:rsidRPr="00741CC0">
        <w:rPr>
          <w:rFonts w:ascii="Book Antiqua" w:hAnsi="Book Antiqua" w:cs="Arial"/>
          <w:color w:val="000000" w:themeColor="text1"/>
        </w:rPr>
        <w:t>line</w:t>
      </w:r>
      <w:r w:rsidR="005E383F" w:rsidRPr="00741CC0">
        <w:rPr>
          <w:rFonts w:ascii="Book Antiqua" w:hAnsi="Book Antiqua" w:cs="Arial"/>
          <w:color w:val="000000" w:themeColor="text1"/>
        </w:rPr>
        <w:t xml:space="preserve"> treatment</w:t>
      </w:r>
      <w:r w:rsidRPr="00741CC0">
        <w:rPr>
          <w:rFonts w:ascii="Book Antiqua" w:hAnsi="Book Antiqua" w:cs="Arial"/>
          <w:color w:val="000000" w:themeColor="text1"/>
        </w:rPr>
        <w:t xml:space="preserve">, the ORRs </w:t>
      </w:r>
      <w:r w:rsidR="005E383F" w:rsidRPr="00741CC0">
        <w:rPr>
          <w:rFonts w:ascii="Book Antiqua" w:hAnsi="Book Antiqua" w:cs="Arial"/>
          <w:color w:val="000000" w:themeColor="text1"/>
        </w:rPr>
        <w:t xml:space="preserve">and </w:t>
      </w:r>
      <w:r w:rsidRPr="00741CC0">
        <w:rPr>
          <w:rFonts w:ascii="Book Antiqua" w:hAnsi="Book Antiqua" w:cs="Arial"/>
          <w:color w:val="000000" w:themeColor="text1"/>
        </w:rPr>
        <w:t xml:space="preserve">DCRs </w:t>
      </w:r>
      <w:r w:rsidR="005E383F" w:rsidRPr="00741CC0">
        <w:rPr>
          <w:rFonts w:ascii="Book Antiqua" w:hAnsi="Book Antiqua" w:cs="Arial"/>
          <w:color w:val="000000" w:themeColor="text1"/>
        </w:rPr>
        <w:t xml:space="preserve">for </w:t>
      </w:r>
      <w:r w:rsidR="00BC4D8D" w:rsidRPr="00741CC0">
        <w:rPr>
          <w:rFonts w:ascii="Book Antiqua" w:hAnsi="Book Antiqua" w:cs="Arial"/>
          <w:color w:val="000000" w:themeColor="text1"/>
        </w:rPr>
        <w:t xml:space="preserve">patients with </w:t>
      </w:r>
      <w:r w:rsidRPr="00741CC0">
        <w:rPr>
          <w:rFonts w:ascii="Book Antiqua" w:hAnsi="Book Antiqua" w:cs="Arial"/>
          <w:color w:val="000000" w:themeColor="text1"/>
        </w:rPr>
        <w:t xml:space="preserve">low </w:t>
      </w:r>
      <w:r w:rsidR="00D4002A" w:rsidRPr="00741CC0">
        <w:rPr>
          <w:rFonts w:ascii="Book Antiqua" w:hAnsi="Book Antiqua" w:cs="Arial"/>
          <w:color w:val="000000" w:themeColor="text1"/>
        </w:rPr>
        <w:t>and</w:t>
      </w:r>
      <w:r w:rsidRPr="00741CC0">
        <w:rPr>
          <w:rFonts w:ascii="Book Antiqua" w:hAnsi="Book Antiqua" w:cs="Arial"/>
          <w:color w:val="000000" w:themeColor="text1"/>
        </w:rPr>
        <w:t xml:space="preserve"> high Beclin1, LC3</w:t>
      </w:r>
      <w:r w:rsidR="00D4002A" w:rsidRPr="00741CC0">
        <w:rPr>
          <w:rFonts w:ascii="Book Antiqua" w:hAnsi="Book Antiqua" w:cs="Arial"/>
          <w:color w:val="000000" w:themeColor="text1"/>
        </w:rPr>
        <w:t>,</w:t>
      </w:r>
      <w:r w:rsidRPr="00741CC0">
        <w:rPr>
          <w:rFonts w:ascii="Book Antiqua" w:hAnsi="Book Antiqua" w:cs="Arial"/>
          <w:color w:val="000000" w:themeColor="text1"/>
        </w:rPr>
        <w:t xml:space="preserve"> </w:t>
      </w:r>
      <w:r w:rsidR="000A391D">
        <w:rPr>
          <w:rFonts w:ascii="Book Antiqua" w:hAnsi="Book Antiqua" w:cs="Arial"/>
          <w:color w:val="000000" w:themeColor="text1"/>
        </w:rPr>
        <w:t xml:space="preserve">and </w:t>
      </w:r>
      <w:r w:rsidRPr="00741CC0">
        <w:rPr>
          <w:rFonts w:ascii="Book Antiqua" w:hAnsi="Book Antiqua" w:cs="Arial"/>
          <w:color w:val="000000" w:themeColor="text1"/>
        </w:rPr>
        <w:t xml:space="preserve">4E-BP1 expression levels are shown in </w:t>
      </w:r>
      <w:r w:rsidR="005E383F" w:rsidRPr="00741CC0">
        <w:rPr>
          <w:rFonts w:ascii="Book Antiqua" w:hAnsi="Book Antiqua" w:cs="Arial"/>
          <w:color w:val="000000" w:themeColor="text1"/>
        </w:rPr>
        <w:t>T</w:t>
      </w:r>
      <w:r w:rsidRPr="00741CC0">
        <w:rPr>
          <w:rFonts w:ascii="Book Antiqua" w:hAnsi="Book Antiqua" w:cs="Arial"/>
          <w:color w:val="000000" w:themeColor="text1"/>
        </w:rPr>
        <w:t xml:space="preserve">able 2. </w:t>
      </w:r>
      <w:r w:rsidR="000979DF" w:rsidRPr="00741CC0">
        <w:rPr>
          <w:rFonts w:ascii="Book Antiqua" w:hAnsi="Book Antiqua" w:cs="Arial"/>
          <w:color w:val="000000" w:themeColor="text1"/>
        </w:rPr>
        <w:t>There were no associations between the expression levels of</w:t>
      </w:r>
      <w:r w:rsidRPr="00741CC0">
        <w:rPr>
          <w:rFonts w:ascii="Book Antiqua" w:hAnsi="Book Antiqua" w:cs="Arial"/>
          <w:color w:val="000000" w:themeColor="text1"/>
        </w:rPr>
        <w:t xml:space="preserve"> Beclin1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F87EB6" w:rsidRPr="00741CC0">
        <w:rPr>
          <w:rFonts w:ascii="Book Antiqua" w:hAnsi="Book Antiqua" w:cs="Arial"/>
          <w:color w:val="000000" w:themeColor="text1"/>
        </w:rPr>
        <w:t>1.000</w:t>
      </w:r>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F87EB6" w:rsidRPr="00741CC0">
        <w:rPr>
          <w:rFonts w:ascii="Book Antiqua" w:hAnsi="Book Antiqua" w:cs="Arial"/>
          <w:color w:val="000000" w:themeColor="text1"/>
        </w:rPr>
        <w:t>0.325</w:t>
      </w:r>
      <w:r w:rsidRPr="00741CC0">
        <w:rPr>
          <w:rFonts w:ascii="Book Antiqua" w:hAnsi="Book Antiqua" w:cs="Arial"/>
          <w:color w:val="000000" w:themeColor="text1"/>
        </w:rPr>
        <w:t>), LC3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F87EB6" w:rsidRPr="00741CC0">
        <w:rPr>
          <w:rFonts w:ascii="Book Antiqua" w:hAnsi="Book Antiqua" w:cs="Arial"/>
          <w:color w:val="000000" w:themeColor="text1"/>
        </w:rPr>
        <w:t>0.362</w:t>
      </w:r>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004471D7" w:rsidRPr="00741CC0">
        <w:rPr>
          <w:rFonts w:ascii="Book Antiqua" w:hAnsi="Book Antiqua" w:cs="Arial"/>
          <w:color w:val="000000" w:themeColor="text1"/>
        </w:rPr>
        <w:t>0.</w:t>
      </w:r>
      <w:r w:rsidRPr="00741CC0">
        <w:rPr>
          <w:rFonts w:ascii="Book Antiqua" w:hAnsi="Book Antiqua" w:cs="Arial"/>
          <w:color w:val="000000" w:themeColor="text1"/>
        </w:rPr>
        <w:t>3</w:t>
      </w:r>
      <w:r w:rsidR="00F87EB6" w:rsidRPr="00741CC0">
        <w:rPr>
          <w:rFonts w:ascii="Book Antiqua" w:hAnsi="Book Antiqua" w:cs="Arial"/>
          <w:color w:val="000000" w:themeColor="text1"/>
        </w:rPr>
        <w:t>25</w:t>
      </w:r>
      <w:r w:rsidRPr="00741CC0">
        <w:rPr>
          <w:rFonts w:ascii="Book Antiqua" w:hAnsi="Book Antiqua" w:cs="Arial"/>
          <w:color w:val="000000" w:themeColor="text1"/>
        </w:rPr>
        <w:t>)</w:t>
      </w:r>
      <w:r w:rsidR="000A391D">
        <w:rPr>
          <w:rFonts w:ascii="Book Antiqua" w:hAnsi="Book Antiqua" w:cs="Arial"/>
          <w:color w:val="000000" w:themeColor="text1"/>
        </w:rPr>
        <w:t>,</w:t>
      </w:r>
      <w:r w:rsidRPr="00741CC0">
        <w:rPr>
          <w:rFonts w:ascii="Book Antiqua" w:hAnsi="Book Antiqua" w:cs="Arial"/>
          <w:color w:val="000000" w:themeColor="text1"/>
        </w:rPr>
        <w:t xml:space="preserve"> or 4E-BP1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Pr="00741CC0">
        <w:rPr>
          <w:rFonts w:ascii="Book Antiqua" w:hAnsi="Book Antiqua" w:cs="Arial"/>
          <w:color w:val="000000" w:themeColor="text1"/>
        </w:rPr>
        <w:t>0.</w:t>
      </w:r>
      <w:r w:rsidR="00F87EB6" w:rsidRPr="00741CC0">
        <w:rPr>
          <w:rFonts w:ascii="Book Antiqua" w:hAnsi="Book Antiqua" w:cs="Arial"/>
          <w:color w:val="000000" w:themeColor="text1"/>
        </w:rPr>
        <w:t>303</w:t>
      </w:r>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7C0997">
        <w:rPr>
          <w:rFonts w:ascii="Book Antiqua" w:hAnsi="Book Antiqua" w:cs="Arial"/>
          <w:i/>
          <w:color w:val="000000" w:themeColor="text1"/>
        </w:rPr>
        <w:t xml:space="preserve"> </w:t>
      </w:r>
      <w:r w:rsidRPr="00741CC0">
        <w:rPr>
          <w:rFonts w:ascii="Book Antiqua" w:hAnsi="Book Antiqua" w:cs="Arial"/>
          <w:color w:val="000000" w:themeColor="text1"/>
        </w:rPr>
        <w:t>=</w:t>
      </w:r>
      <w:r w:rsidR="007C0997">
        <w:rPr>
          <w:rFonts w:ascii="Book Antiqua" w:hAnsi="Book Antiqua" w:cs="Arial"/>
          <w:color w:val="000000" w:themeColor="text1"/>
        </w:rPr>
        <w:t xml:space="preserve"> </w:t>
      </w:r>
      <w:r w:rsidRPr="00741CC0">
        <w:rPr>
          <w:rFonts w:ascii="Book Antiqua" w:hAnsi="Book Antiqua" w:cs="Arial"/>
          <w:color w:val="000000" w:themeColor="text1"/>
        </w:rPr>
        <w:t>0.5</w:t>
      </w:r>
      <w:r w:rsidR="00F87EB6" w:rsidRPr="00741CC0">
        <w:rPr>
          <w:rFonts w:ascii="Book Antiqua" w:hAnsi="Book Antiqua" w:cs="Arial"/>
          <w:color w:val="000000" w:themeColor="text1"/>
        </w:rPr>
        <w:t>60</w:t>
      </w:r>
      <w:r w:rsidRPr="00741CC0">
        <w:rPr>
          <w:rFonts w:ascii="Book Antiqua" w:hAnsi="Book Antiqua" w:cs="Arial"/>
          <w:color w:val="000000" w:themeColor="text1"/>
        </w:rPr>
        <w:t xml:space="preserve">) </w:t>
      </w:r>
      <w:r w:rsidR="000979DF" w:rsidRPr="00741CC0">
        <w:rPr>
          <w:rFonts w:ascii="Book Antiqua" w:hAnsi="Book Antiqua" w:cs="Arial"/>
          <w:color w:val="000000" w:themeColor="text1"/>
        </w:rPr>
        <w:t>and</w:t>
      </w:r>
      <w:r w:rsidRPr="00741CC0">
        <w:rPr>
          <w:rFonts w:ascii="Book Antiqua" w:hAnsi="Book Antiqua" w:cs="Arial"/>
          <w:color w:val="000000" w:themeColor="text1"/>
        </w:rPr>
        <w:t xml:space="preserve"> the ORR </w:t>
      </w:r>
      <w:r w:rsidR="000979DF" w:rsidRPr="00741CC0">
        <w:rPr>
          <w:rFonts w:ascii="Book Antiqua" w:hAnsi="Book Antiqua" w:cs="Arial"/>
          <w:color w:val="000000" w:themeColor="text1"/>
        </w:rPr>
        <w:t xml:space="preserve">or </w:t>
      </w:r>
      <w:r w:rsidRPr="00741CC0">
        <w:rPr>
          <w:rFonts w:ascii="Book Antiqua" w:hAnsi="Book Antiqua" w:cs="Arial"/>
          <w:color w:val="000000" w:themeColor="text1"/>
        </w:rPr>
        <w:t xml:space="preserve">DCR. In </w:t>
      </w:r>
      <w:r w:rsidR="000979DF" w:rsidRPr="00741CC0">
        <w:rPr>
          <w:rFonts w:ascii="Book Antiqua" w:hAnsi="Book Antiqua" w:cs="Arial"/>
          <w:color w:val="000000" w:themeColor="text1"/>
        </w:rPr>
        <w:t xml:space="preserve">the </w:t>
      </w:r>
      <w:r w:rsidRPr="00741CC0">
        <w:rPr>
          <w:rFonts w:ascii="Book Antiqua" w:hAnsi="Book Antiqua" w:cs="Arial"/>
          <w:color w:val="000000" w:themeColor="text1"/>
        </w:rPr>
        <w:t>whole group, the median PFS</w:t>
      </w:r>
      <w:r w:rsidR="002E6E90" w:rsidRPr="00741CC0">
        <w:rPr>
          <w:rFonts w:ascii="Book Antiqua" w:hAnsi="Book Antiqua" w:cs="Arial"/>
          <w:color w:val="000000" w:themeColor="text1"/>
          <w:vertAlign w:val="subscript"/>
        </w:rPr>
        <w:t xml:space="preserve"> </w:t>
      </w:r>
      <w:r w:rsidRPr="00741CC0">
        <w:rPr>
          <w:rFonts w:ascii="Book Antiqua" w:hAnsi="Book Antiqua" w:cs="Arial"/>
          <w:color w:val="000000" w:themeColor="text1"/>
        </w:rPr>
        <w:t xml:space="preserve">was </w:t>
      </w:r>
      <w:r w:rsidR="00F87EB6" w:rsidRPr="00741CC0">
        <w:rPr>
          <w:rFonts w:ascii="Book Antiqua" w:hAnsi="Book Antiqua" w:cs="Arial"/>
          <w:color w:val="000000" w:themeColor="text1"/>
        </w:rPr>
        <w:t xml:space="preserve">8.81 </w:t>
      </w:r>
      <w:proofErr w:type="spellStart"/>
      <w:r w:rsidR="00F87EB6" w:rsidRPr="00741CC0">
        <w:rPr>
          <w:rFonts w:ascii="Book Antiqua" w:hAnsi="Book Antiqua" w:cs="Arial"/>
          <w:color w:val="000000" w:themeColor="text1"/>
        </w:rPr>
        <w:t>mo</w:t>
      </w:r>
      <w:proofErr w:type="spellEnd"/>
      <w:r w:rsidR="00F87EB6" w:rsidRPr="00741CC0">
        <w:rPr>
          <w:rFonts w:ascii="Book Antiqua" w:hAnsi="Book Antiqua" w:cs="Arial"/>
          <w:color w:val="000000" w:themeColor="text1"/>
        </w:rPr>
        <w:t xml:space="preserve"> (0.72-32.43)</w:t>
      </w:r>
      <w:r w:rsidRPr="00741CC0">
        <w:rPr>
          <w:rFonts w:ascii="Book Antiqua" w:hAnsi="Book Antiqua" w:cs="Arial"/>
          <w:color w:val="000000" w:themeColor="text1"/>
        </w:rPr>
        <w:t xml:space="preserve">. </w:t>
      </w:r>
      <w:r w:rsidRPr="00741CC0">
        <w:rPr>
          <w:rFonts w:ascii="Book Antiqua" w:hAnsi="Book Antiqua"/>
          <w:color w:val="000000" w:themeColor="text1"/>
        </w:rPr>
        <w:t xml:space="preserve">The </w:t>
      </w:r>
      <w:r w:rsidR="00F1406B" w:rsidRPr="00741CC0">
        <w:rPr>
          <w:rFonts w:ascii="Book Antiqua" w:hAnsi="Book Antiqua"/>
          <w:color w:val="000000" w:themeColor="text1"/>
        </w:rPr>
        <w:t xml:space="preserve">expression </w:t>
      </w:r>
      <w:r w:rsidR="000979DF" w:rsidRPr="00741CC0">
        <w:rPr>
          <w:rFonts w:ascii="Book Antiqua" w:hAnsi="Book Antiqua"/>
          <w:color w:val="000000" w:themeColor="text1"/>
        </w:rPr>
        <w:t xml:space="preserve">levels of </w:t>
      </w:r>
      <w:r w:rsidR="00F1406B" w:rsidRPr="00741CC0">
        <w:rPr>
          <w:rFonts w:ascii="Book Antiqua" w:hAnsi="Book Antiqua"/>
          <w:color w:val="000000" w:themeColor="text1"/>
        </w:rPr>
        <w:t>Beclin1, LC3</w:t>
      </w:r>
      <w:r w:rsidR="000A391D">
        <w:rPr>
          <w:rFonts w:ascii="Book Antiqua" w:hAnsi="Book Antiqua"/>
          <w:color w:val="000000" w:themeColor="text1"/>
        </w:rPr>
        <w:t>,</w:t>
      </w:r>
      <w:r w:rsidR="00F1406B" w:rsidRPr="00741CC0">
        <w:rPr>
          <w:rFonts w:ascii="Book Antiqua" w:hAnsi="Book Antiqua"/>
          <w:color w:val="000000" w:themeColor="text1"/>
        </w:rPr>
        <w:t xml:space="preserve"> and 4E-BP1 did not </w:t>
      </w:r>
      <w:r w:rsidR="000979DF" w:rsidRPr="00741CC0">
        <w:rPr>
          <w:rFonts w:ascii="Book Antiqua" w:hAnsi="Book Antiqua"/>
          <w:color w:val="000000" w:themeColor="text1"/>
        </w:rPr>
        <w:t xml:space="preserve">have </w:t>
      </w:r>
      <w:r w:rsidR="00F1406B" w:rsidRPr="00741CC0">
        <w:rPr>
          <w:rFonts w:ascii="Book Antiqua" w:hAnsi="Book Antiqua"/>
          <w:color w:val="000000" w:themeColor="text1"/>
        </w:rPr>
        <w:t>any relationship with PFS</w:t>
      </w:r>
      <w:r w:rsidR="007C0997">
        <w:rPr>
          <w:rFonts w:ascii="Book Antiqua" w:hAnsi="Book Antiqua"/>
          <w:color w:val="000000" w:themeColor="text1"/>
        </w:rPr>
        <w:t xml:space="preserve"> [</w:t>
      </w:r>
      <w:r w:rsidR="00F1406B" w:rsidRPr="00741CC0">
        <w:rPr>
          <w:rFonts w:ascii="Book Antiqua" w:hAnsi="Book Antiqua"/>
          <w:color w:val="000000" w:themeColor="text1"/>
        </w:rPr>
        <w:t xml:space="preserve">8.80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DB10E1" w:rsidRPr="007C0997">
        <w:rPr>
          <w:rFonts w:ascii="Book Antiqua" w:hAnsi="Book Antiqua"/>
          <w:i/>
          <w:color w:val="000000" w:themeColor="text1"/>
        </w:rPr>
        <w:t>vs</w:t>
      </w:r>
      <w:r w:rsidR="00F1406B" w:rsidRPr="00741CC0">
        <w:rPr>
          <w:rFonts w:ascii="Book Antiqua" w:hAnsi="Book Antiqua"/>
          <w:color w:val="000000" w:themeColor="text1"/>
        </w:rPr>
        <w:t xml:space="preserve"> 4.7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F1406B" w:rsidRPr="00741CC0">
        <w:rPr>
          <w:rFonts w:ascii="Book Antiqua" w:hAnsi="Book Antiqua"/>
          <w:i/>
          <w:color w:val="000000" w:themeColor="text1"/>
        </w:rPr>
        <w:t>P</w:t>
      </w:r>
      <w:r w:rsidR="007C0997">
        <w:rPr>
          <w:rFonts w:ascii="Book Antiqua" w:hAnsi="Book Antiqua"/>
          <w:i/>
          <w:color w:val="000000" w:themeColor="text1"/>
        </w:rPr>
        <w:t xml:space="preserve"> </w:t>
      </w:r>
      <w:r w:rsidR="00F1406B" w:rsidRPr="00741CC0">
        <w:rPr>
          <w:rFonts w:ascii="Book Antiqua" w:hAnsi="Book Antiqua"/>
          <w:color w:val="000000" w:themeColor="text1"/>
        </w:rPr>
        <w:t>=</w:t>
      </w:r>
      <w:r w:rsidR="007C0997">
        <w:rPr>
          <w:rFonts w:ascii="Book Antiqua" w:hAnsi="Book Antiqua"/>
          <w:color w:val="000000" w:themeColor="text1"/>
        </w:rPr>
        <w:t xml:space="preserve"> </w:t>
      </w:r>
      <w:r w:rsidR="00F1406B" w:rsidRPr="00741CC0">
        <w:rPr>
          <w:rFonts w:ascii="Book Antiqua" w:hAnsi="Book Antiqua"/>
          <w:color w:val="000000" w:themeColor="text1"/>
        </w:rPr>
        <w:t>0.843) for Beclin1</w:t>
      </w:r>
      <w:r w:rsidR="008A34FF" w:rsidRPr="00741CC0">
        <w:rPr>
          <w:rFonts w:ascii="Book Antiqua" w:hAnsi="Book Antiqua"/>
          <w:color w:val="000000" w:themeColor="text1"/>
        </w:rPr>
        <w:t xml:space="preserve"> high expression and low expression</w:t>
      </w:r>
      <w:r w:rsidR="000979DF" w:rsidRPr="00741CC0">
        <w:rPr>
          <w:rFonts w:ascii="Book Antiqua" w:hAnsi="Book Antiqua"/>
          <w:color w:val="000000" w:themeColor="text1"/>
        </w:rPr>
        <w:t>, respectively;</w:t>
      </w:r>
      <w:r w:rsidR="00F1406B" w:rsidRPr="00741CC0">
        <w:rPr>
          <w:rFonts w:ascii="Book Antiqua" w:hAnsi="Book Antiqua"/>
          <w:color w:val="000000" w:themeColor="text1"/>
        </w:rPr>
        <w:t xml:space="preserve"> 4.70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DB10E1" w:rsidRPr="007C0997">
        <w:rPr>
          <w:rFonts w:ascii="Book Antiqua" w:hAnsi="Book Antiqua"/>
          <w:i/>
          <w:color w:val="000000" w:themeColor="text1"/>
        </w:rPr>
        <w:t>vs</w:t>
      </w:r>
      <w:r w:rsidR="00F1406B" w:rsidRPr="00741CC0">
        <w:rPr>
          <w:rFonts w:ascii="Book Antiqua" w:hAnsi="Book Antiqua"/>
          <w:color w:val="000000" w:themeColor="text1"/>
        </w:rPr>
        <w:t xml:space="preserve"> 9.96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F1406B" w:rsidRPr="00741CC0">
        <w:rPr>
          <w:rFonts w:ascii="Book Antiqua" w:hAnsi="Book Antiqua"/>
          <w:i/>
          <w:color w:val="000000" w:themeColor="text1"/>
        </w:rPr>
        <w:t>P</w:t>
      </w:r>
      <w:r w:rsidR="007C0997">
        <w:rPr>
          <w:rFonts w:ascii="Book Antiqua" w:hAnsi="Book Antiqua"/>
          <w:i/>
          <w:color w:val="000000" w:themeColor="text1"/>
        </w:rPr>
        <w:t xml:space="preserve"> </w:t>
      </w:r>
      <w:r w:rsidR="00F1406B" w:rsidRPr="00741CC0">
        <w:rPr>
          <w:rFonts w:ascii="Book Antiqua" w:hAnsi="Book Antiqua"/>
          <w:color w:val="000000" w:themeColor="text1"/>
        </w:rPr>
        <w:t>=</w:t>
      </w:r>
      <w:r w:rsidR="007C0997">
        <w:rPr>
          <w:rFonts w:ascii="Book Antiqua" w:hAnsi="Book Antiqua"/>
          <w:color w:val="000000" w:themeColor="text1"/>
        </w:rPr>
        <w:t xml:space="preserve"> </w:t>
      </w:r>
      <w:r w:rsidR="00F1406B" w:rsidRPr="00741CC0">
        <w:rPr>
          <w:rFonts w:ascii="Book Antiqua" w:hAnsi="Book Antiqua"/>
          <w:color w:val="000000" w:themeColor="text1"/>
        </w:rPr>
        <w:t>0.167) for LC3</w:t>
      </w:r>
      <w:r w:rsidR="000979DF" w:rsidRPr="00741CC0">
        <w:rPr>
          <w:rFonts w:ascii="Book Antiqua" w:hAnsi="Book Antiqua"/>
          <w:color w:val="000000" w:themeColor="text1"/>
        </w:rPr>
        <w:t xml:space="preserve"> high expression and low expression, respectively;</w:t>
      </w:r>
      <w:r w:rsidR="00F1406B" w:rsidRPr="00741CC0">
        <w:rPr>
          <w:rFonts w:ascii="Book Antiqua" w:hAnsi="Book Antiqua"/>
          <w:color w:val="000000" w:themeColor="text1"/>
        </w:rPr>
        <w:t xml:space="preserve"> and 5.32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DB10E1" w:rsidRPr="007C0997">
        <w:rPr>
          <w:rFonts w:ascii="Book Antiqua" w:hAnsi="Book Antiqua"/>
          <w:i/>
          <w:color w:val="000000" w:themeColor="text1"/>
        </w:rPr>
        <w:t>vs</w:t>
      </w:r>
      <w:r w:rsidR="00F1406B" w:rsidRPr="00741CC0">
        <w:rPr>
          <w:rFonts w:ascii="Book Antiqua" w:hAnsi="Book Antiqua"/>
          <w:color w:val="000000" w:themeColor="text1"/>
        </w:rPr>
        <w:t xml:space="preserve"> 7.36 </w:t>
      </w:r>
      <w:proofErr w:type="spellStart"/>
      <w:r w:rsidR="00F1406B" w:rsidRPr="00741CC0">
        <w:rPr>
          <w:rFonts w:ascii="Book Antiqua" w:hAnsi="Book Antiqua"/>
          <w:color w:val="000000" w:themeColor="text1"/>
        </w:rPr>
        <w:t>mo</w:t>
      </w:r>
      <w:proofErr w:type="spellEnd"/>
      <w:r w:rsidR="00F1406B" w:rsidRPr="00741CC0">
        <w:rPr>
          <w:rFonts w:ascii="Book Antiqua" w:hAnsi="Book Antiqua"/>
          <w:color w:val="000000" w:themeColor="text1"/>
        </w:rPr>
        <w:t xml:space="preserve"> (</w:t>
      </w:r>
      <w:r w:rsidR="00F1406B" w:rsidRPr="00741CC0">
        <w:rPr>
          <w:rFonts w:ascii="Book Antiqua" w:hAnsi="Book Antiqua"/>
          <w:i/>
          <w:color w:val="000000" w:themeColor="text1"/>
        </w:rPr>
        <w:t>P</w:t>
      </w:r>
      <w:r w:rsidR="007C0997">
        <w:rPr>
          <w:rFonts w:ascii="Book Antiqua" w:hAnsi="Book Antiqua"/>
          <w:i/>
          <w:color w:val="000000" w:themeColor="text1"/>
        </w:rPr>
        <w:t xml:space="preserve"> </w:t>
      </w:r>
      <w:r w:rsidR="00F1406B" w:rsidRPr="00741CC0">
        <w:rPr>
          <w:rFonts w:ascii="Book Antiqua" w:hAnsi="Book Antiqua"/>
          <w:color w:val="000000" w:themeColor="text1"/>
        </w:rPr>
        <w:t>=</w:t>
      </w:r>
      <w:r w:rsidR="007C0997">
        <w:rPr>
          <w:rFonts w:ascii="Book Antiqua" w:hAnsi="Book Antiqua"/>
          <w:color w:val="000000" w:themeColor="text1"/>
        </w:rPr>
        <w:t xml:space="preserve"> </w:t>
      </w:r>
      <w:r w:rsidR="00F1406B" w:rsidRPr="00741CC0">
        <w:rPr>
          <w:rFonts w:ascii="Book Antiqua" w:hAnsi="Book Antiqua"/>
          <w:color w:val="000000" w:themeColor="text1"/>
        </w:rPr>
        <w:t>0.410) for 4E-BP1</w:t>
      </w:r>
      <w:r w:rsidR="000979DF" w:rsidRPr="00741CC0">
        <w:rPr>
          <w:rFonts w:ascii="Book Antiqua" w:hAnsi="Book Antiqua"/>
          <w:color w:val="000000" w:themeColor="text1"/>
        </w:rPr>
        <w:t xml:space="preserve"> high expression and low expression, respectively</w:t>
      </w:r>
      <w:r w:rsidR="007C0997">
        <w:rPr>
          <w:rFonts w:ascii="Book Antiqua" w:hAnsi="Book Antiqua"/>
          <w:color w:val="000000" w:themeColor="text1"/>
        </w:rPr>
        <w:t xml:space="preserve"> (Table 2)]</w:t>
      </w:r>
      <w:r w:rsidR="00F1406B" w:rsidRPr="00741CC0">
        <w:rPr>
          <w:rFonts w:ascii="Book Antiqua" w:hAnsi="Book Antiqua"/>
          <w:color w:val="000000" w:themeColor="text1"/>
        </w:rPr>
        <w:t>.</w:t>
      </w:r>
    </w:p>
    <w:p w14:paraId="13A617E4" w14:textId="77777777" w:rsidR="007C0997" w:rsidRPr="00741CC0" w:rsidRDefault="007C0997" w:rsidP="00741CC0">
      <w:pPr>
        <w:widowControl/>
        <w:adjustRightInd w:val="0"/>
        <w:snapToGrid w:val="0"/>
        <w:spacing w:line="360" w:lineRule="auto"/>
        <w:rPr>
          <w:rFonts w:ascii="Book Antiqua" w:hAnsi="Book Antiqua" w:cs="Arial"/>
          <w:color w:val="000000" w:themeColor="text1"/>
        </w:rPr>
      </w:pPr>
    </w:p>
    <w:p w14:paraId="3E03E23D" w14:textId="2EC34E76" w:rsidR="00F56BAB" w:rsidRPr="00741CC0" w:rsidRDefault="00161194"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lastRenderedPageBreak/>
        <w:t>Prognostic value of Beclin1, LC3</w:t>
      </w:r>
      <w:r w:rsidR="000A391D">
        <w:rPr>
          <w:rFonts w:ascii="Book Antiqua" w:hAnsi="Book Antiqua" w:cs="Arial"/>
          <w:b/>
          <w:i/>
          <w:color w:val="000000" w:themeColor="text1"/>
        </w:rPr>
        <w:t>,</w:t>
      </w:r>
      <w:r w:rsidRPr="00741CC0">
        <w:rPr>
          <w:rFonts w:ascii="Book Antiqua" w:hAnsi="Book Antiqua" w:cs="Arial"/>
          <w:b/>
          <w:i/>
          <w:color w:val="000000" w:themeColor="text1"/>
        </w:rPr>
        <w:t xml:space="preserve"> and 4E-BP1 expression</w:t>
      </w:r>
    </w:p>
    <w:p w14:paraId="778B0A8C" w14:textId="045D87CD" w:rsidR="00914181" w:rsidRPr="00741CC0" w:rsidRDefault="0016119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The median OS for </w:t>
      </w:r>
      <w:r w:rsidR="000979DF" w:rsidRPr="00741CC0">
        <w:rPr>
          <w:rFonts w:ascii="Book Antiqua" w:hAnsi="Book Antiqua" w:cs="Arial"/>
          <w:color w:val="000000" w:themeColor="text1"/>
        </w:rPr>
        <w:t xml:space="preserve">the </w:t>
      </w:r>
      <w:r w:rsidR="000B6F3D" w:rsidRPr="00741CC0">
        <w:rPr>
          <w:rFonts w:ascii="Book Antiqua" w:hAnsi="Book Antiqua" w:cs="Arial"/>
          <w:color w:val="000000" w:themeColor="text1"/>
        </w:rPr>
        <w:t>45</w:t>
      </w:r>
      <w:r w:rsidRPr="00741CC0">
        <w:rPr>
          <w:rFonts w:ascii="Book Antiqua" w:hAnsi="Book Antiqua" w:cs="Arial"/>
          <w:color w:val="000000" w:themeColor="text1"/>
        </w:rPr>
        <w:t xml:space="preserve"> patients with </w:t>
      </w:r>
      <w:r w:rsidR="000979DF" w:rsidRPr="00741CC0">
        <w:rPr>
          <w:rFonts w:ascii="Book Antiqua" w:hAnsi="Book Antiqua" w:cs="Arial"/>
          <w:color w:val="000000" w:themeColor="text1"/>
        </w:rPr>
        <w:t xml:space="preserve">the wild-type </w:t>
      </w:r>
      <w:r w:rsidRPr="00D10898">
        <w:rPr>
          <w:rFonts w:ascii="Book Antiqua" w:hAnsi="Book Antiqua" w:cs="Arial"/>
          <w:i/>
          <w:color w:val="000000" w:themeColor="text1"/>
        </w:rPr>
        <w:t>KRAS</w:t>
      </w:r>
      <w:r w:rsidRPr="00741CC0">
        <w:rPr>
          <w:rFonts w:ascii="Book Antiqua" w:hAnsi="Book Antiqua" w:cs="Arial"/>
          <w:color w:val="000000" w:themeColor="text1"/>
        </w:rPr>
        <w:t xml:space="preserve"> gene </w:t>
      </w:r>
      <w:r w:rsidR="000979DF" w:rsidRPr="00741CC0">
        <w:rPr>
          <w:rFonts w:ascii="Book Antiqua" w:hAnsi="Book Antiqua" w:cs="Arial"/>
          <w:color w:val="000000" w:themeColor="text1"/>
        </w:rPr>
        <w:t xml:space="preserve">who received </w:t>
      </w:r>
      <w:r w:rsidRPr="00741CC0">
        <w:rPr>
          <w:rFonts w:ascii="Book Antiqua" w:hAnsi="Book Antiqua" w:cs="Arial"/>
          <w:color w:val="000000" w:themeColor="text1"/>
        </w:rPr>
        <w:t xml:space="preserve">cetuximab </w:t>
      </w:r>
      <w:r w:rsidR="000979DF" w:rsidRPr="00741CC0">
        <w:rPr>
          <w:rFonts w:ascii="Book Antiqua" w:hAnsi="Book Antiqua" w:cs="Arial"/>
          <w:color w:val="000000" w:themeColor="text1"/>
        </w:rPr>
        <w:t xml:space="preserve">as either a </w:t>
      </w:r>
      <w:r w:rsidRPr="00741CC0">
        <w:rPr>
          <w:rFonts w:ascii="Book Antiqua" w:hAnsi="Book Antiqua" w:cs="Arial"/>
          <w:color w:val="000000" w:themeColor="text1"/>
        </w:rPr>
        <w:t xml:space="preserve">first-line </w:t>
      </w:r>
      <w:r w:rsidR="000979DF" w:rsidRPr="00741CC0">
        <w:rPr>
          <w:rFonts w:ascii="Book Antiqua" w:hAnsi="Book Antiqua" w:cs="Arial"/>
          <w:color w:val="000000" w:themeColor="text1"/>
        </w:rPr>
        <w:t>treatment or a subsequent treatment</w:t>
      </w:r>
      <w:r w:rsidRPr="00741CC0">
        <w:rPr>
          <w:rFonts w:ascii="Book Antiqua" w:hAnsi="Book Antiqua" w:cs="Arial"/>
          <w:color w:val="000000" w:themeColor="text1"/>
        </w:rPr>
        <w:t xml:space="preserve"> was 31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(2.2-137). The most common </w:t>
      </w:r>
      <w:r w:rsidR="000979DF" w:rsidRPr="00741CC0">
        <w:rPr>
          <w:rFonts w:ascii="Book Antiqua" w:hAnsi="Book Antiqua" w:cs="Arial"/>
          <w:color w:val="000000" w:themeColor="text1"/>
        </w:rPr>
        <w:t>factors</w:t>
      </w:r>
      <w:r w:rsidR="00B219CD" w:rsidRPr="00741CC0">
        <w:rPr>
          <w:rFonts w:ascii="Book Antiqua" w:hAnsi="Book Antiqua" w:cs="Arial"/>
          <w:color w:val="000000" w:themeColor="text1"/>
        </w:rPr>
        <w:t xml:space="preserve"> </w:t>
      </w:r>
      <w:r w:rsidRPr="00741CC0">
        <w:rPr>
          <w:rFonts w:ascii="Book Antiqua" w:hAnsi="Book Antiqua" w:cs="Arial"/>
          <w:color w:val="000000" w:themeColor="text1"/>
        </w:rPr>
        <w:t>potential</w:t>
      </w:r>
      <w:r w:rsidR="000979DF" w:rsidRPr="00741CC0">
        <w:rPr>
          <w:rFonts w:ascii="Book Antiqua" w:hAnsi="Book Antiqua" w:cs="Arial"/>
          <w:color w:val="000000" w:themeColor="text1"/>
        </w:rPr>
        <w:t>ly</w:t>
      </w:r>
      <w:r w:rsidRPr="00741CC0">
        <w:rPr>
          <w:rFonts w:ascii="Book Antiqua" w:hAnsi="Book Antiqua" w:cs="Arial"/>
          <w:color w:val="000000" w:themeColor="text1"/>
        </w:rPr>
        <w:t xml:space="preserve"> affecting OS, such as gender, age, family history of cancer, tumor location, pathological </w:t>
      </w:r>
      <w:r w:rsidR="00B05BB1" w:rsidRPr="00741CC0">
        <w:rPr>
          <w:rFonts w:ascii="Book Antiqua" w:hAnsi="Book Antiqua" w:cs="Arial"/>
          <w:color w:val="000000" w:themeColor="text1"/>
        </w:rPr>
        <w:t>grade</w:t>
      </w:r>
      <w:r w:rsidRPr="00741CC0">
        <w:rPr>
          <w:rFonts w:ascii="Book Antiqua" w:hAnsi="Book Antiqua" w:cs="Arial"/>
          <w:color w:val="000000" w:themeColor="text1"/>
        </w:rPr>
        <w:t>, T stage, N stage, synchronous/metachronous metastasis, and the expression of Beclin1, LC3</w:t>
      </w:r>
      <w:r w:rsidR="000A391D">
        <w:rPr>
          <w:rFonts w:ascii="Book Antiqua" w:hAnsi="Book Antiqua" w:cs="Arial"/>
          <w:color w:val="000000" w:themeColor="text1"/>
        </w:rPr>
        <w:t>,</w:t>
      </w:r>
      <w:r w:rsidRPr="00741CC0">
        <w:rPr>
          <w:rFonts w:ascii="Book Antiqua" w:hAnsi="Book Antiqua" w:cs="Arial"/>
          <w:color w:val="000000" w:themeColor="text1"/>
        </w:rPr>
        <w:t xml:space="preserve"> and 4E-BP1, were analyzed</w:t>
      </w:r>
      <w:r w:rsidR="000979DF" w:rsidRPr="00741CC0">
        <w:rPr>
          <w:rFonts w:ascii="Book Antiqua" w:hAnsi="Book Antiqua" w:cs="Arial"/>
          <w:color w:val="000000" w:themeColor="text1"/>
        </w:rPr>
        <w:t>,</w:t>
      </w:r>
      <w:r w:rsidRPr="00741CC0">
        <w:rPr>
          <w:rFonts w:ascii="Book Antiqua" w:hAnsi="Book Antiqua" w:cs="Arial"/>
          <w:color w:val="000000" w:themeColor="text1"/>
        </w:rPr>
        <w:t xml:space="preserve"> as shown in Table </w:t>
      </w:r>
      <w:r w:rsidR="00610C06" w:rsidRPr="00741CC0">
        <w:rPr>
          <w:rFonts w:ascii="Book Antiqua" w:hAnsi="Book Antiqua" w:cs="Arial"/>
          <w:color w:val="000000" w:themeColor="text1"/>
        </w:rPr>
        <w:t>3</w:t>
      </w:r>
      <w:r w:rsidRPr="00741CC0">
        <w:rPr>
          <w:rFonts w:ascii="Book Antiqua" w:hAnsi="Book Antiqua" w:cs="Arial"/>
          <w:color w:val="000000" w:themeColor="text1"/>
        </w:rPr>
        <w:t xml:space="preserve">. </w:t>
      </w:r>
      <w:r w:rsidR="000979DF" w:rsidRPr="00741CC0">
        <w:rPr>
          <w:rFonts w:ascii="Book Antiqua" w:hAnsi="Book Antiqua" w:cs="Arial"/>
          <w:color w:val="000000" w:themeColor="text1"/>
        </w:rPr>
        <w:t xml:space="preserve">According to </w:t>
      </w:r>
      <w:r w:rsidRPr="00741CC0">
        <w:rPr>
          <w:rFonts w:ascii="Book Antiqua" w:hAnsi="Book Antiqua" w:cs="Arial"/>
          <w:color w:val="000000" w:themeColor="text1"/>
        </w:rPr>
        <w:t>univariate C</w:t>
      </w:r>
      <w:r w:rsidR="000979DF" w:rsidRPr="00741CC0">
        <w:rPr>
          <w:rFonts w:ascii="Book Antiqua" w:hAnsi="Book Antiqua" w:cs="Arial"/>
          <w:color w:val="000000" w:themeColor="text1"/>
        </w:rPr>
        <w:t>ox</w:t>
      </w:r>
      <w:r w:rsidRPr="00741CC0">
        <w:rPr>
          <w:rFonts w:ascii="Book Antiqua" w:hAnsi="Book Antiqua" w:cs="Arial"/>
          <w:color w:val="000000" w:themeColor="text1"/>
        </w:rPr>
        <w:t xml:space="preserve"> regression analysis,</w:t>
      </w:r>
      <w:r w:rsidR="000979DF"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pathological </w:t>
      </w:r>
      <w:r w:rsidR="00B05BB1" w:rsidRPr="00741CC0">
        <w:rPr>
          <w:rFonts w:ascii="Book Antiqua" w:hAnsi="Book Antiqua" w:cs="Arial"/>
          <w:color w:val="000000" w:themeColor="text1"/>
        </w:rPr>
        <w:t>grade</w:t>
      </w:r>
      <w:r w:rsidRPr="00741CC0">
        <w:rPr>
          <w:rFonts w:ascii="Book Antiqua" w:hAnsi="Book Antiqua" w:cs="Arial"/>
          <w:color w:val="000000" w:themeColor="text1"/>
        </w:rPr>
        <w:t xml:space="preserve"> (43.00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00DB10E1" w:rsidRPr="00311C18">
        <w:rPr>
          <w:rFonts w:ascii="Book Antiqua" w:hAnsi="Book Antiqua" w:cs="Arial"/>
          <w:i/>
          <w:color w:val="000000" w:themeColor="text1"/>
        </w:rPr>
        <w:t>vs</w:t>
      </w:r>
      <w:r w:rsidRPr="00741CC0">
        <w:rPr>
          <w:rFonts w:ascii="Book Antiqua" w:hAnsi="Book Antiqua" w:cs="Arial"/>
          <w:color w:val="000000" w:themeColor="text1"/>
        </w:rPr>
        <w:t xml:space="preserve"> 10.32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000979DF" w:rsidRPr="00741CC0">
        <w:rPr>
          <w:rFonts w:ascii="Book Antiqua" w:hAnsi="Book Antiqua" w:cs="Arial"/>
          <w:color w:val="000000" w:themeColor="text1"/>
          <w:lang w:eastAsia="zh-TW"/>
        </w:rPr>
        <w:t>&lt;</w:t>
      </w:r>
      <w:r w:rsidR="00311C18">
        <w:rPr>
          <w:rFonts w:ascii="Book Antiqua" w:hAnsi="Book Antiqua" w:cs="Arial"/>
          <w:color w:val="000000" w:themeColor="text1"/>
          <w:lang w:eastAsia="zh-TW"/>
        </w:rPr>
        <w:t xml:space="preserve"> </w:t>
      </w:r>
      <w:r w:rsidRPr="00741CC0">
        <w:rPr>
          <w:rFonts w:ascii="Book Antiqua" w:hAnsi="Book Antiqua" w:cs="Arial"/>
          <w:color w:val="000000" w:themeColor="text1"/>
        </w:rPr>
        <w:t xml:space="preserve">0.001), the expression </w:t>
      </w:r>
      <w:r w:rsidR="000979DF" w:rsidRPr="00741CC0">
        <w:rPr>
          <w:rFonts w:ascii="Book Antiqua" w:hAnsi="Book Antiqua" w:cs="Arial"/>
          <w:color w:val="000000" w:themeColor="text1"/>
        </w:rPr>
        <w:t xml:space="preserve">level </w:t>
      </w:r>
      <w:r w:rsidRPr="00741CC0">
        <w:rPr>
          <w:rFonts w:ascii="Book Antiqua" w:hAnsi="Book Antiqua" w:cs="Arial"/>
          <w:color w:val="000000" w:themeColor="text1"/>
        </w:rPr>
        <w:t xml:space="preserve">of Beclin1 (19.65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00DB10E1" w:rsidRPr="00311C18">
        <w:rPr>
          <w:rFonts w:ascii="Book Antiqua" w:hAnsi="Book Antiqua" w:cs="Arial"/>
          <w:i/>
          <w:color w:val="000000" w:themeColor="text1"/>
        </w:rPr>
        <w:t>vs</w:t>
      </w:r>
      <w:r w:rsidRPr="00741CC0">
        <w:rPr>
          <w:rFonts w:ascii="Book Antiqua" w:hAnsi="Book Antiqua" w:cs="Arial"/>
          <w:color w:val="000000" w:themeColor="text1"/>
        </w:rPr>
        <w:t xml:space="preserve"> 37.82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 xml:space="preserve">0.037) </w:t>
      </w:r>
      <w:r w:rsidR="00B85CD1" w:rsidRPr="00741CC0">
        <w:rPr>
          <w:rFonts w:ascii="Book Antiqua" w:hAnsi="Book Antiqua"/>
          <w:color w:val="000000" w:themeColor="text1"/>
        </w:rPr>
        <w:t>(</w:t>
      </w:r>
      <w:r w:rsidR="0095027B" w:rsidRPr="00741CC0">
        <w:rPr>
          <w:rFonts w:ascii="Book Antiqua" w:hAnsi="Book Antiqua"/>
          <w:color w:val="000000" w:themeColor="text1"/>
        </w:rPr>
        <w:t>Figure</w:t>
      </w:r>
      <w:r w:rsidR="00B85CD1" w:rsidRPr="00741CC0">
        <w:rPr>
          <w:rFonts w:ascii="Book Antiqua" w:hAnsi="Book Antiqua"/>
          <w:color w:val="000000" w:themeColor="text1"/>
        </w:rPr>
        <w:t xml:space="preserve"> 4</w:t>
      </w:r>
      <w:r w:rsidR="005C55FB" w:rsidRPr="00741CC0">
        <w:rPr>
          <w:rFonts w:ascii="Book Antiqua" w:hAnsi="Book Antiqua"/>
          <w:color w:val="000000" w:themeColor="text1"/>
        </w:rPr>
        <w:t>A</w:t>
      </w:r>
      <w:r w:rsidR="00B85CD1" w:rsidRPr="00741CC0">
        <w:rPr>
          <w:rFonts w:ascii="Book Antiqua" w:hAnsi="Book Antiqua"/>
          <w:color w:val="000000" w:themeColor="text1"/>
        </w:rPr>
        <w:t>)</w:t>
      </w:r>
      <w:r w:rsidR="000A391D">
        <w:rPr>
          <w:rFonts w:ascii="Book Antiqua" w:hAnsi="Book Antiqua"/>
          <w:color w:val="000000" w:themeColor="text1"/>
        </w:rPr>
        <w:t>,</w:t>
      </w:r>
      <w:r w:rsidR="00B85CD1" w:rsidRPr="00741CC0">
        <w:rPr>
          <w:rFonts w:ascii="Book Antiqua" w:hAnsi="Book Antiqua"/>
          <w:color w:val="000000" w:themeColor="text1"/>
        </w:rPr>
        <w:t xml:space="preserve"> </w:t>
      </w:r>
      <w:r w:rsidRPr="00741CC0">
        <w:rPr>
          <w:rFonts w:ascii="Book Antiqua" w:hAnsi="Book Antiqua" w:cs="Arial"/>
          <w:color w:val="000000" w:themeColor="text1"/>
        </w:rPr>
        <w:t xml:space="preserve">and </w:t>
      </w:r>
      <w:r w:rsidR="000979DF" w:rsidRPr="00741CC0">
        <w:rPr>
          <w:rFonts w:ascii="Book Antiqua" w:hAnsi="Book Antiqua" w:cs="Arial"/>
          <w:color w:val="000000" w:themeColor="text1"/>
        </w:rPr>
        <w:t xml:space="preserve">the expression level of </w:t>
      </w:r>
      <w:r w:rsidRPr="00741CC0">
        <w:rPr>
          <w:rFonts w:ascii="Book Antiqua" w:hAnsi="Book Antiqua" w:cs="Arial"/>
          <w:color w:val="000000" w:themeColor="text1"/>
        </w:rPr>
        <w:t xml:space="preserve">4E-BP1 (64.82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00DB10E1" w:rsidRPr="00311C18">
        <w:rPr>
          <w:rFonts w:ascii="Book Antiqua" w:hAnsi="Book Antiqua" w:cs="Arial"/>
          <w:i/>
          <w:color w:val="000000" w:themeColor="text1"/>
        </w:rPr>
        <w:t>vs</w:t>
      </w:r>
      <w:r w:rsidRPr="00311C18">
        <w:rPr>
          <w:rFonts w:ascii="Book Antiqua" w:hAnsi="Book Antiqua" w:cs="Arial"/>
          <w:i/>
          <w:color w:val="000000" w:themeColor="text1"/>
        </w:rPr>
        <w:t xml:space="preserve"> </w:t>
      </w:r>
      <w:r w:rsidRPr="00741CC0">
        <w:rPr>
          <w:rFonts w:ascii="Book Antiqua" w:hAnsi="Book Antiqua" w:cs="Arial"/>
          <w:color w:val="000000" w:themeColor="text1"/>
        </w:rPr>
        <w:t xml:space="preserve">23.66 </w:t>
      </w:r>
      <w:proofErr w:type="spellStart"/>
      <w:r w:rsidRPr="00741CC0">
        <w:rPr>
          <w:rFonts w:ascii="Book Antiqua" w:hAnsi="Book Antiqua" w:cs="Arial"/>
          <w:color w:val="000000" w:themeColor="text1"/>
        </w:rPr>
        <w:t>mo</w:t>
      </w:r>
      <w:proofErr w:type="spellEnd"/>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0.024)</w:t>
      </w:r>
      <w:r w:rsidR="00B85CD1" w:rsidRPr="00741CC0">
        <w:rPr>
          <w:rFonts w:ascii="Book Antiqua" w:hAnsi="Book Antiqua"/>
          <w:color w:val="000000" w:themeColor="text1"/>
        </w:rPr>
        <w:t xml:space="preserve"> (</w:t>
      </w:r>
      <w:r w:rsidR="0095027B" w:rsidRPr="00741CC0">
        <w:rPr>
          <w:rFonts w:ascii="Book Antiqua" w:hAnsi="Book Antiqua"/>
          <w:color w:val="000000" w:themeColor="text1"/>
        </w:rPr>
        <w:t>Figure</w:t>
      </w:r>
      <w:r w:rsidR="00B85CD1" w:rsidRPr="00741CC0">
        <w:rPr>
          <w:rFonts w:ascii="Book Antiqua" w:hAnsi="Book Antiqua"/>
          <w:color w:val="000000" w:themeColor="text1"/>
        </w:rPr>
        <w:t xml:space="preserve"> </w:t>
      </w:r>
      <w:r w:rsidR="005C55FB" w:rsidRPr="00741CC0">
        <w:rPr>
          <w:rFonts w:ascii="Book Antiqua" w:hAnsi="Book Antiqua"/>
          <w:color w:val="000000" w:themeColor="text1"/>
        </w:rPr>
        <w:t>4B</w:t>
      </w:r>
      <w:r w:rsidRPr="00741CC0">
        <w:rPr>
          <w:rFonts w:ascii="Book Antiqua" w:hAnsi="Book Antiqua"/>
          <w:color w:val="000000" w:themeColor="text1"/>
        </w:rPr>
        <w:t>)</w:t>
      </w:r>
      <w:r w:rsidRPr="00741CC0">
        <w:rPr>
          <w:rFonts w:ascii="Book Antiqua" w:hAnsi="Book Antiqua" w:cs="Arial"/>
          <w:color w:val="000000" w:themeColor="text1"/>
        </w:rPr>
        <w:t xml:space="preserve"> were risk factors affecting OS. Multivariate C</w:t>
      </w:r>
      <w:r w:rsidR="000979DF" w:rsidRPr="00741CC0">
        <w:rPr>
          <w:rFonts w:ascii="Book Antiqua" w:hAnsi="Book Antiqua" w:cs="Arial"/>
          <w:color w:val="000000" w:themeColor="text1"/>
        </w:rPr>
        <w:t>ox</w:t>
      </w:r>
      <w:r w:rsidRPr="00741CC0">
        <w:rPr>
          <w:rFonts w:ascii="Book Antiqua" w:hAnsi="Book Antiqua" w:cs="Arial"/>
          <w:color w:val="000000" w:themeColor="text1"/>
        </w:rPr>
        <w:t xml:space="preserve"> regression analysis revealed that pathological </w:t>
      </w:r>
      <w:r w:rsidR="00B05BB1" w:rsidRPr="00741CC0">
        <w:rPr>
          <w:rFonts w:ascii="Book Antiqua" w:hAnsi="Book Antiqua" w:cs="Arial"/>
          <w:color w:val="000000" w:themeColor="text1"/>
        </w:rPr>
        <w:t>grade</w:t>
      </w:r>
      <w:r w:rsidRPr="00741CC0">
        <w:rPr>
          <w:rFonts w:ascii="Book Antiqua" w:hAnsi="Book Antiqua" w:cs="Arial"/>
          <w:color w:val="000000" w:themeColor="text1"/>
        </w:rPr>
        <w:t xml:space="preserve">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0.002), T stage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 xml:space="preserve">0.004), </w:t>
      </w:r>
      <w:bookmarkStart w:id="83" w:name="_Hlk534915461"/>
      <w:r w:rsidRPr="00741CC0">
        <w:rPr>
          <w:rFonts w:ascii="Book Antiqua" w:hAnsi="Book Antiqua" w:cs="Arial"/>
          <w:color w:val="000000" w:themeColor="text1"/>
        </w:rPr>
        <w:t xml:space="preserve">the expression </w:t>
      </w:r>
      <w:r w:rsidR="000979DF" w:rsidRPr="00741CC0">
        <w:rPr>
          <w:rFonts w:ascii="Book Antiqua" w:hAnsi="Book Antiqua" w:cs="Arial"/>
          <w:color w:val="000000" w:themeColor="text1"/>
        </w:rPr>
        <w:t xml:space="preserve">level </w:t>
      </w:r>
      <w:r w:rsidRPr="00741CC0">
        <w:rPr>
          <w:rFonts w:ascii="Book Antiqua" w:hAnsi="Book Antiqua" w:cs="Arial"/>
          <w:color w:val="000000" w:themeColor="text1"/>
        </w:rPr>
        <w:t>of Beclin1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0.010)</w:t>
      </w:r>
      <w:r w:rsidR="000A391D">
        <w:rPr>
          <w:rFonts w:ascii="Book Antiqua" w:hAnsi="Book Antiqua" w:cs="Arial"/>
          <w:color w:val="000000" w:themeColor="text1"/>
        </w:rPr>
        <w:t>,</w:t>
      </w:r>
      <w:r w:rsidRPr="00741CC0">
        <w:rPr>
          <w:rFonts w:ascii="Book Antiqua" w:hAnsi="Book Antiqua" w:cs="Arial"/>
          <w:color w:val="000000" w:themeColor="text1"/>
        </w:rPr>
        <w:t xml:space="preserve"> and </w:t>
      </w:r>
      <w:r w:rsidR="000979DF" w:rsidRPr="00741CC0">
        <w:rPr>
          <w:rFonts w:ascii="Book Antiqua" w:hAnsi="Book Antiqua" w:cs="Arial"/>
          <w:color w:val="000000" w:themeColor="text1"/>
        </w:rPr>
        <w:t xml:space="preserve">the expression level of </w:t>
      </w:r>
      <w:r w:rsidRPr="00741CC0">
        <w:rPr>
          <w:rFonts w:ascii="Book Antiqua" w:hAnsi="Book Antiqua" w:cs="Arial"/>
          <w:color w:val="000000" w:themeColor="text1"/>
        </w:rPr>
        <w:t>4E-BP1 (</w:t>
      </w:r>
      <w:r w:rsidRPr="00741CC0">
        <w:rPr>
          <w:rFonts w:ascii="Book Antiqua" w:hAnsi="Book Antiqua" w:cs="Arial"/>
          <w:i/>
          <w:color w:val="000000" w:themeColor="text1"/>
        </w:rPr>
        <w:t>P</w:t>
      </w:r>
      <w:r w:rsidR="00311C18">
        <w:rPr>
          <w:rFonts w:ascii="Book Antiqua" w:hAnsi="Book Antiqua" w:cs="Arial"/>
          <w:i/>
          <w:color w:val="000000" w:themeColor="text1"/>
        </w:rPr>
        <w:t xml:space="preserve"> </w:t>
      </w:r>
      <w:r w:rsidRPr="00741CC0">
        <w:rPr>
          <w:rFonts w:ascii="Book Antiqua" w:hAnsi="Book Antiqua" w:cs="Arial"/>
          <w:color w:val="000000" w:themeColor="text1"/>
        </w:rPr>
        <w:t>=</w:t>
      </w:r>
      <w:r w:rsidR="00311C18">
        <w:rPr>
          <w:rFonts w:ascii="Book Antiqua" w:hAnsi="Book Antiqua" w:cs="Arial"/>
          <w:color w:val="000000" w:themeColor="text1"/>
        </w:rPr>
        <w:t xml:space="preserve"> </w:t>
      </w:r>
      <w:r w:rsidRPr="00741CC0">
        <w:rPr>
          <w:rFonts w:ascii="Book Antiqua" w:hAnsi="Book Antiqua" w:cs="Arial"/>
          <w:color w:val="000000" w:themeColor="text1"/>
        </w:rPr>
        <w:t>0.005) were independent</w:t>
      </w:r>
      <w:r w:rsidR="00FF7F38" w:rsidRPr="00741CC0">
        <w:rPr>
          <w:rFonts w:ascii="Book Antiqua" w:hAnsi="Book Antiqua" w:cs="Arial"/>
          <w:color w:val="000000" w:themeColor="text1"/>
        </w:rPr>
        <w:t xml:space="preserve"> </w:t>
      </w:r>
      <w:r w:rsidRPr="00741CC0">
        <w:rPr>
          <w:rFonts w:ascii="Book Antiqua" w:hAnsi="Book Antiqua" w:cs="Arial"/>
          <w:color w:val="000000" w:themeColor="text1"/>
        </w:rPr>
        <w:t>prognostic factors for OS.</w:t>
      </w:r>
      <w:bookmarkEnd w:id="83"/>
    </w:p>
    <w:p w14:paraId="6E129051" w14:textId="77777777" w:rsidR="00CE7F56" w:rsidRPr="00741CC0" w:rsidRDefault="00CE7F56" w:rsidP="00741CC0">
      <w:pPr>
        <w:widowControl/>
        <w:adjustRightInd w:val="0"/>
        <w:snapToGrid w:val="0"/>
        <w:spacing w:line="360" w:lineRule="auto"/>
        <w:rPr>
          <w:rFonts w:ascii="Book Antiqua" w:hAnsi="Book Antiqua" w:cs="Arial"/>
          <w:b/>
          <w:color w:val="000000" w:themeColor="text1"/>
        </w:rPr>
      </w:pPr>
    </w:p>
    <w:p w14:paraId="614019B5" w14:textId="52D64732" w:rsidR="00F56BAB" w:rsidRPr="00741CC0" w:rsidRDefault="00161194" w:rsidP="007A3C26">
      <w:pPr>
        <w:widowControl/>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t>D</w:t>
      </w:r>
      <w:r w:rsidR="004C76C3" w:rsidRPr="00741CC0">
        <w:rPr>
          <w:rFonts w:ascii="Book Antiqua" w:hAnsi="Book Antiqua" w:cs="Arial"/>
          <w:b/>
          <w:color w:val="000000" w:themeColor="text1"/>
        </w:rPr>
        <w:t>ISCUSSION</w:t>
      </w:r>
    </w:p>
    <w:p w14:paraId="089856F4" w14:textId="132F6CC3" w:rsidR="00221853" w:rsidRPr="00741CC0" w:rsidRDefault="001A032B"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Most </w:t>
      </w:r>
      <w:r w:rsidR="00B241DE" w:rsidRPr="00741CC0">
        <w:rPr>
          <w:rFonts w:ascii="Book Antiqua" w:hAnsi="Book Antiqua" w:cs="Arial"/>
          <w:color w:val="000000" w:themeColor="text1"/>
        </w:rPr>
        <w:t>studies</w:t>
      </w:r>
      <w:r w:rsidRPr="00741CC0">
        <w:rPr>
          <w:rFonts w:ascii="Book Antiqua" w:hAnsi="Book Antiqua" w:cs="Arial"/>
          <w:color w:val="000000" w:themeColor="text1"/>
        </w:rPr>
        <w:t xml:space="preserve"> </w:t>
      </w:r>
      <w:r w:rsidR="00BC4D8D" w:rsidRPr="00741CC0">
        <w:rPr>
          <w:rFonts w:ascii="Book Antiqua" w:hAnsi="Book Antiqua" w:cs="Arial"/>
          <w:color w:val="000000" w:themeColor="text1"/>
        </w:rPr>
        <w:t>on</w:t>
      </w:r>
      <w:r w:rsidR="000979DF" w:rsidRPr="00741CC0">
        <w:rPr>
          <w:rFonts w:ascii="Book Antiqua" w:hAnsi="Book Antiqua" w:cs="Arial"/>
          <w:color w:val="000000" w:themeColor="text1"/>
        </w:rPr>
        <w:t xml:space="preserve"> the </w:t>
      </w:r>
      <w:r w:rsidRPr="00741CC0">
        <w:rPr>
          <w:rFonts w:ascii="Book Antiqua" w:hAnsi="Book Antiqua" w:cs="Arial"/>
          <w:color w:val="000000" w:themeColor="text1"/>
        </w:rPr>
        <w:t>roles</w:t>
      </w:r>
      <w:r w:rsidR="000979DF" w:rsidRPr="00741CC0">
        <w:rPr>
          <w:rFonts w:ascii="Book Antiqua" w:hAnsi="Book Antiqua" w:cs="Arial"/>
          <w:color w:val="000000" w:themeColor="text1"/>
        </w:rPr>
        <w:t xml:space="preserve"> of </w:t>
      </w:r>
      <w:r w:rsidRPr="00741CC0">
        <w:rPr>
          <w:rFonts w:ascii="Book Antiqua" w:hAnsi="Book Antiqua" w:cs="Arial"/>
          <w:color w:val="000000" w:themeColor="text1"/>
        </w:rPr>
        <w:t xml:space="preserve">autophagy in </w:t>
      </w:r>
      <w:r w:rsidR="00791C84" w:rsidRPr="00741CC0">
        <w:rPr>
          <w:rFonts w:ascii="Book Antiqua" w:hAnsi="Book Antiqua" w:cs="Arial"/>
          <w:color w:val="000000" w:themeColor="text1"/>
        </w:rPr>
        <w:t>cetuximab</w:t>
      </w:r>
      <w:r w:rsidRPr="00741CC0">
        <w:rPr>
          <w:rFonts w:ascii="Book Antiqua" w:hAnsi="Book Antiqua" w:cs="Arial"/>
          <w:color w:val="000000" w:themeColor="text1"/>
        </w:rPr>
        <w:t xml:space="preserve">-mediated cancer therapy </w:t>
      </w:r>
      <w:r w:rsidR="00B241DE" w:rsidRPr="00741CC0">
        <w:rPr>
          <w:rFonts w:ascii="Book Antiqua" w:hAnsi="Book Antiqua" w:cs="Arial"/>
          <w:color w:val="000000" w:themeColor="text1"/>
        </w:rPr>
        <w:t>a</w:t>
      </w:r>
      <w:r w:rsidRPr="00741CC0">
        <w:rPr>
          <w:rFonts w:ascii="Book Antiqua" w:hAnsi="Book Antiqua" w:cs="Arial"/>
          <w:color w:val="000000" w:themeColor="text1"/>
        </w:rPr>
        <w:t>re limited to cancer cells</w:t>
      </w:r>
      <w:r w:rsidR="00B241DE" w:rsidRPr="00741CC0">
        <w:rPr>
          <w:rFonts w:ascii="Book Antiqua" w:hAnsi="Book Antiqua" w:cs="Arial"/>
          <w:color w:val="000000" w:themeColor="text1"/>
        </w:rPr>
        <w:t>,</w:t>
      </w:r>
      <w:r w:rsidRPr="00741CC0">
        <w:rPr>
          <w:rFonts w:ascii="Book Antiqua" w:hAnsi="Book Antiqua" w:cs="Arial"/>
          <w:color w:val="000000" w:themeColor="text1"/>
        </w:rPr>
        <w:t xml:space="preserve"> </w:t>
      </w:r>
      <w:r w:rsidR="00B241DE" w:rsidRPr="00741CC0">
        <w:rPr>
          <w:rFonts w:ascii="Book Antiqua" w:hAnsi="Book Antiqua" w:cs="Arial"/>
          <w:color w:val="000000" w:themeColor="text1"/>
        </w:rPr>
        <w:t xml:space="preserve">but </w:t>
      </w:r>
      <w:r w:rsidRPr="00741CC0">
        <w:rPr>
          <w:rFonts w:ascii="Book Antiqua" w:hAnsi="Book Antiqua" w:cs="Arial"/>
          <w:color w:val="000000" w:themeColor="text1"/>
        </w:rPr>
        <w:t>result</w:t>
      </w:r>
      <w:r w:rsidR="00B241DE" w:rsidRPr="00741CC0">
        <w:rPr>
          <w:rFonts w:ascii="Book Antiqua" w:hAnsi="Book Antiqua" w:cs="Arial"/>
          <w:color w:val="000000" w:themeColor="text1"/>
        </w:rPr>
        <w:t>s</w:t>
      </w:r>
      <w:r w:rsidRPr="00741CC0">
        <w:rPr>
          <w:rFonts w:ascii="Book Antiqua" w:hAnsi="Book Antiqua" w:cs="Arial"/>
          <w:color w:val="000000" w:themeColor="text1"/>
        </w:rPr>
        <w:t xml:space="preserve"> based</w:t>
      </w:r>
      <w:r w:rsidR="00791C84" w:rsidRPr="00741CC0">
        <w:rPr>
          <w:rFonts w:ascii="Book Antiqua" w:hAnsi="Book Antiqua" w:cs="Arial"/>
          <w:color w:val="000000" w:themeColor="text1"/>
        </w:rPr>
        <w:t xml:space="preserve"> </w:t>
      </w:r>
      <w:r w:rsidR="000979DF" w:rsidRPr="00741CC0">
        <w:rPr>
          <w:rFonts w:ascii="Book Antiqua" w:hAnsi="Book Antiqua" w:cs="Arial"/>
          <w:color w:val="000000" w:themeColor="text1"/>
        </w:rPr>
        <w:t>on</w:t>
      </w:r>
      <w:r w:rsidR="00791C84" w:rsidRPr="00741CC0">
        <w:rPr>
          <w:rFonts w:ascii="Book Antiqua" w:hAnsi="Book Antiqua" w:cs="Arial"/>
          <w:color w:val="000000" w:themeColor="text1"/>
        </w:rPr>
        <w:t xml:space="preserve"> </w:t>
      </w:r>
      <w:r w:rsidR="00900618" w:rsidRPr="00741CC0">
        <w:rPr>
          <w:rFonts w:ascii="Book Antiqua" w:hAnsi="Book Antiqua" w:cs="Arial"/>
          <w:color w:val="000000" w:themeColor="text1"/>
        </w:rPr>
        <w:t>clinical</w:t>
      </w:r>
      <w:r w:rsidR="000979DF" w:rsidRPr="00741CC0">
        <w:rPr>
          <w:rFonts w:ascii="Book Antiqua" w:hAnsi="Book Antiqua" w:cs="Arial"/>
          <w:color w:val="000000" w:themeColor="text1"/>
        </w:rPr>
        <w:t xml:space="preserve"> patients </w:t>
      </w:r>
      <w:r w:rsidR="00B241DE" w:rsidRPr="00741CC0">
        <w:rPr>
          <w:rFonts w:ascii="Book Antiqua" w:hAnsi="Book Antiqua" w:cs="Arial"/>
          <w:color w:val="000000" w:themeColor="text1"/>
        </w:rPr>
        <w:t>are</w:t>
      </w:r>
      <w:r w:rsidR="001F676D" w:rsidRPr="00741CC0">
        <w:rPr>
          <w:rFonts w:ascii="Book Antiqua" w:hAnsi="Book Antiqua" w:cs="Arial"/>
          <w:color w:val="000000" w:themeColor="text1"/>
        </w:rPr>
        <w:t xml:space="preserve"> few</w:t>
      </w:r>
      <w:r w:rsidRPr="00741CC0">
        <w:rPr>
          <w:rFonts w:ascii="Book Antiqua" w:hAnsi="Book Antiqua" w:cs="Arial"/>
          <w:color w:val="000000" w:themeColor="text1"/>
        </w:rPr>
        <w:t xml:space="preserve">. </w:t>
      </w:r>
      <w:r w:rsidR="001E0F8C" w:rsidRPr="00741CC0">
        <w:rPr>
          <w:rFonts w:ascii="Book Antiqua" w:hAnsi="Book Antiqua" w:cs="Arial"/>
          <w:color w:val="000000" w:themeColor="text1"/>
        </w:rPr>
        <w:t>The</w:t>
      </w:r>
      <w:r w:rsidR="002658C8" w:rsidRPr="00741CC0">
        <w:rPr>
          <w:rFonts w:ascii="Book Antiqua" w:hAnsi="Book Antiqua" w:cs="Arial"/>
          <w:color w:val="000000" w:themeColor="text1"/>
        </w:rPr>
        <w:t xml:space="preserve"> present study</w:t>
      </w:r>
      <w:r w:rsidR="00161194" w:rsidRPr="00741CC0">
        <w:rPr>
          <w:rFonts w:ascii="Book Antiqua" w:hAnsi="Book Antiqua" w:cs="Arial"/>
          <w:color w:val="000000" w:themeColor="text1"/>
        </w:rPr>
        <w:t xml:space="preserve"> investigated the</w:t>
      </w:r>
      <w:r w:rsidR="002658C8" w:rsidRPr="00741CC0">
        <w:rPr>
          <w:rFonts w:ascii="Book Antiqua" w:hAnsi="Book Antiqua" w:cs="Arial"/>
          <w:color w:val="000000" w:themeColor="text1"/>
        </w:rPr>
        <w:t xml:space="preserve"> influence of Beclin1, LC3</w:t>
      </w:r>
      <w:r w:rsidR="000A391D">
        <w:rPr>
          <w:rFonts w:ascii="Book Antiqua" w:hAnsi="Book Antiqua" w:cs="Arial"/>
          <w:color w:val="000000" w:themeColor="text1"/>
        </w:rPr>
        <w:t>,</w:t>
      </w:r>
      <w:r w:rsidR="002658C8" w:rsidRPr="00741CC0">
        <w:rPr>
          <w:rFonts w:ascii="Book Antiqua" w:hAnsi="Book Antiqua" w:cs="Arial"/>
          <w:color w:val="000000" w:themeColor="text1"/>
        </w:rPr>
        <w:t xml:space="preserve"> and 4E-BP1</w:t>
      </w:r>
      <w:r w:rsidR="008D389C" w:rsidRPr="00741CC0">
        <w:rPr>
          <w:rFonts w:ascii="Book Antiqua" w:hAnsi="Book Antiqua" w:cs="Arial"/>
          <w:color w:val="000000" w:themeColor="text1"/>
        </w:rPr>
        <w:t xml:space="preserve"> expression in tumor</w:t>
      </w:r>
      <w:r w:rsidR="00B241DE" w:rsidRPr="00741CC0">
        <w:rPr>
          <w:rFonts w:ascii="Book Antiqua" w:hAnsi="Book Antiqua" w:cs="Arial"/>
          <w:color w:val="000000" w:themeColor="text1"/>
        </w:rPr>
        <w:t>s</w:t>
      </w:r>
      <w:r w:rsidR="002658C8" w:rsidRPr="00741CC0">
        <w:rPr>
          <w:rFonts w:ascii="Book Antiqua" w:hAnsi="Book Antiqua" w:cs="Arial"/>
          <w:color w:val="000000" w:themeColor="text1"/>
        </w:rPr>
        <w:t xml:space="preserve">, </w:t>
      </w:r>
      <w:r w:rsidR="00B241DE" w:rsidRPr="00741CC0">
        <w:rPr>
          <w:rFonts w:ascii="Book Antiqua" w:hAnsi="Book Antiqua" w:cs="Arial"/>
          <w:color w:val="000000" w:themeColor="text1"/>
        </w:rPr>
        <w:t xml:space="preserve">which are </w:t>
      </w:r>
      <w:r w:rsidR="002658C8" w:rsidRPr="00741CC0">
        <w:rPr>
          <w:rFonts w:ascii="Book Antiqua" w:hAnsi="Book Antiqua" w:cs="Arial"/>
          <w:color w:val="000000" w:themeColor="text1"/>
        </w:rPr>
        <w:t xml:space="preserve">three </w:t>
      </w:r>
      <w:r w:rsidR="001E0F8C" w:rsidRPr="00741CC0">
        <w:rPr>
          <w:rFonts w:ascii="Book Antiqua" w:hAnsi="Book Antiqua" w:cs="Arial"/>
          <w:color w:val="000000" w:themeColor="text1"/>
        </w:rPr>
        <w:t>key</w:t>
      </w:r>
      <w:r w:rsidR="002658C8" w:rsidRPr="00741CC0">
        <w:rPr>
          <w:rFonts w:ascii="Book Antiqua" w:hAnsi="Book Antiqua" w:cs="Arial"/>
          <w:color w:val="000000" w:themeColor="text1"/>
        </w:rPr>
        <w:t xml:space="preserve"> factors involved in </w:t>
      </w:r>
      <w:r w:rsidR="00161194" w:rsidRPr="00741CC0">
        <w:rPr>
          <w:rFonts w:ascii="Book Antiqua" w:hAnsi="Book Antiqua" w:cs="Arial"/>
          <w:color w:val="000000" w:themeColor="text1"/>
        </w:rPr>
        <w:t xml:space="preserve">the </w:t>
      </w:r>
      <w:r w:rsidR="002658C8" w:rsidRPr="00741CC0">
        <w:rPr>
          <w:rFonts w:ascii="Book Antiqua" w:hAnsi="Book Antiqua" w:cs="Arial"/>
          <w:color w:val="000000" w:themeColor="text1"/>
        </w:rPr>
        <w:t>autophagic process,</w:t>
      </w:r>
      <w:r w:rsidR="00161194" w:rsidRPr="00741CC0">
        <w:rPr>
          <w:rFonts w:ascii="Book Antiqua" w:hAnsi="Book Antiqua" w:cs="Arial"/>
          <w:color w:val="000000" w:themeColor="text1"/>
        </w:rPr>
        <w:t xml:space="preserve"> </w:t>
      </w:r>
      <w:r w:rsidR="002658C8" w:rsidRPr="00741CC0">
        <w:rPr>
          <w:rFonts w:ascii="Book Antiqua" w:hAnsi="Book Antiqua" w:cs="Arial"/>
          <w:color w:val="000000" w:themeColor="text1"/>
        </w:rPr>
        <w:t>on</w:t>
      </w:r>
      <w:r w:rsidR="00161194" w:rsidRPr="00741CC0">
        <w:rPr>
          <w:rFonts w:ascii="Book Antiqua" w:hAnsi="Book Antiqua" w:cs="Arial"/>
          <w:color w:val="000000" w:themeColor="text1"/>
        </w:rPr>
        <w:t xml:space="preserve"> </w:t>
      </w:r>
      <w:r w:rsidR="002658C8" w:rsidRPr="00741CC0">
        <w:rPr>
          <w:rFonts w:ascii="Book Antiqua" w:hAnsi="Book Antiqua" w:cs="Arial"/>
          <w:color w:val="000000" w:themeColor="text1"/>
        </w:rPr>
        <w:t>the ORR, DCR, PFS</w:t>
      </w:r>
      <w:r w:rsidR="000A391D">
        <w:rPr>
          <w:rFonts w:ascii="Book Antiqua" w:hAnsi="Book Antiqua" w:cs="Arial"/>
          <w:color w:val="000000" w:themeColor="text1"/>
        </w:rPr>
        <w:t>,</w:t>
      </w:r>
      <w:r w:rsidR="002658C8" w:rsidRPr="00741CC0">
        <w:rPr>
          <w:rFonts w:ascii="Book Antiqua" w:hAnsi="Book Antiqua" w:cs="Arial"/>
          <w:color w:val="000000" w:themeColor="text1"/>
        </w:rPr>
        <w:t xml:space="preserve"> and OS of </w:t>
      </w:r>
      <w:r w:rsidR="00127CDE" w:rsidRPr="00741CC0">
        <w:rPr>
          <w:rFonts w:ascii="Book Antiqua" w:hAnsi="Book Antiqua" w:cs="Arial"/>
          <w:color w:val="000000" w:themeColor="text1"/>
        </w:rPr>
        <w:t xml:space="preserve">patients treated with </w:t>
      </w:r>
      <w:r w:rsidR="00161194" w:rsidRPr="00741CC0">
        <w:rPr>
          <w:rFonts w:ascii="Book Antiqua" w:hAnsi="Book Antiqua" w:cs="Arial"/>
          <w:color w:val="000000" w:themeColor="text1"/>
        </w:rPr>
        <w:t xml:space="preserve">cetuximab </w:t>
      </w:r>
      <w:r w:rsidR="002658C8" w:rsidRPr="00741CC0">
        <w:rPr>
          <w:rFonts w:ascii="Book Antiqua" w:hAnsi="Book Antiqua" w:cs="Arial"/>
          <w:color w:val="000000" w:themeColor="text1"/>
        </w:rPr>
        <w:t>combined with chemotherapy</w:t>
      </w:r>
      <w:r w:rsidR="00161194" w:rsidRPr="00741CC0">
        <w:rPr>
          <w:rFonts w:ascii="Book Antiqua" w:hAnsi="Book Antiqua" w:cs="Arial"/>
          <w:color w:val="000000" w:themeColor="text1"/>
        </w:rPr>
        <w:t xml:space="preserve">. </w:t>
      </w:r>
      <w:r w:rsidR="00CE7F56" w:rsidRPr="00741CC0">
        <w:rPr>
          <w:rFonts w:ascii="Book Antiqua" w:hAnsi="Book Antiqua" w:cs="Arial"/>
          <w:color w:val="000000" w:themeColor="text1"/>
        </w:rPr>
        <w:t xml:space="preserve">The efficacy </w:t>
      </w:r>
      <w:r w:rsidR="00127CDE" w:rsidRPr="00741CC0">
        <w:rPr>
          <w:rFonts w:ascii="Book Antiqua" w:hAnsi="Book Antiqua" w:cs="Arial"/>
          <w:color w:val="000000" w:themeColor="text1"/>
        </w:rPr>
        <w:t xml:space="preserve">found in </w:t>
      </w:r>
      <w:r w:rsidR="00CE7F56" w:rsidRPr="00741CC0">
        <w:rPr>
          <w:rFonts w:ascii="Book Antiqua" w:hAnsi="Book Antiqua" w:cs="Arial"/>
          <w:color w:val="000000" w:themeColor="text1"/>
        </w:rPr>
        <w:t xml:space="preserve">this </w:t>
      </w:r>
      <w:r w:rsidR="002658C8" w:rsidRPr="00741CC0">
        <w:rPr>
          <w:rFonts w:ascii="Book Antiqua" w:hAnsi="Book Antiqua" w:cs="Arial"/>
          <w:color w:val="000000" w:themeColor="text1"/>
        </w:rPr>
        <w:t xml:space="preserve">study </w:t>
      </w:r>
      <w:r w:rsidR="00127CDE" w:rsidRPr="00741CC0">
        <w:rPr>
          <w:rFonts w:ascii="Book Antiqua" w:hAnsi="Book Antiqua" w:cs="Arial"/>
          <w:color w:val="000000" w:themeColor="text1"/>
        </w:rPr>
        <w:t xml:space="preserve">population </w:t>
      </w:r>
      <w:r w:rsidR="00CE7F56" w:rsidRPr="00741CC0">
        <w:rPr>
          <w:rFonts w:ascii="Book Antiqua" w:hAnsi="Book Antiqua" w:cs="Arial"/>
          <w:color w:val="000000" w:themeColor="text1"/>
        </w:rPr>
        <w:t>was the same as</w:t>
      </w:r>
      <w:r w:rsidR="000A391D">
        <w:rPr>
          <w:rFonts w:ascii="Book Antiqua" w:hAnsi="Book Antiqua" w:cs="Arial"/>
          <w:color w:val="000000" w:themeColor="text1"/>
        </w:rPr>
        <w:t xml:space="preserve"> that</w:t>
      </w:r>
      <w:r w:rsidR="00CE7F56" w:rsidRPr="00741CC0">
        <w:rPr>
          <w:rFonts w:ascii="Book Antiqua" w:hAnsi="Book Antiqua" w:cs="Arial"/>
          <w:color w:val="000000" w:themeColor="text1"/>
        </w:rPr>
        <w:t xml:space="preserve"> </w:t>
      </w:r>
      <w:r w:rsidR="00127CDE" w:rsidRPr="00741CC0">
        <w:rPr>
          <w:rFonts w:ascii="Book Antiqua" w:hAnsi="Book Antiqua" w:cs="Arial"/>
          <w:color w:val="000000" w:themeColor="text1"/>
        </w:rPr>
        <w:t xml:space="preserve">in </w:t>
      </w:r>
      <w:r w:rsidR="00CE7F56" w:rsidRPr="00741CC0">
        <w:rPr>
          <w:rFonts w:ascii="Book Antiqua" w:hAnsi="Book Antiqua" w:cs="Arial"/>
          <w:color w:val="000000" w:themeColor="text1"/>
        </w:rPr>
        <w:t xml:space="preserve">the </w:t>
      </w:r>
      <w:r w:rsidR="00127CDE" w:rsidRPr="00741CC0">
        <w:rPr>
          <w:rFonts w:ascii="Book Antiqua" w:hAnsi="Book Antiqua" w:cs="Arial"/>
          <w:color w:val="000000" w:themeColor="text1"/>
        </w:rPr>
        <w:t xml:space="preserve">previous </w:t>
      </w:r>
      <w:r w:rsidR="00F370C1" w:rsidRPr="00741CC0">
        <w:rPr>
          <w:rFonts w:ascii="Book Antiqua" w:hAnsi="Book Antiqua" w:cs="Arial"/>
          <w:color w:val="000000" w:themeColor="text1"/>
        </w:rPr>
        <w:t>stage</w:t>
      </w:r>
      <w:r w:rsidR="00127CDE" w:rsidRPr="00741CC0">
        <w:rPr>
          <w:rFonts w:ascii="Book Antiqua" w:hAnsi="Book Antiqua" w:cs="Arial"/>
          <w:color w:val="000000" w:themeColor="text1"/>
        </w:rPr>
        <w:t xml:space="preserve"> III</w:t>
      </w:r>
      <w:r w:rsidR="00F370C1" w:rsidRPr="00741CC0">
        <w:rPr>
          <w:rFonts w:ascii="Book Antiqua" w:hAnsi="Book Antiqua" w:cs="Arial"/>
          <w:color w:val="000000" w:themeColor="text1"/>
        </w:rPr>
        <w:t xml:space="preserve"> clinical </w:t>
      </w:r>
      <w:proofErr w:type="gramStart"/>
      <w:r w:rsidR="00F370C1" w:rsidRPr="00741CC0">
        <w:rPr>
          <w:rFonts w:ascii="Book Antiqua" w:hAnsi="Book Antiqua" w:cs="Arial"/>
          <w:color w:val="000000" w:themeColor="text1"/>
        </w:rPr>
        <w:t>trials</w:t>
      </w:r>
      <w:r w:rsidR="00CE7F56" w:rsidRPr="00741CC0">
        <w:rPr>
          <w:rFonts w:ascii="Book Antiqua" w:hAnsi="Book Antiqua" w:cs="Arial"/>
          <w:color w:val="000000" w:themeColor="text1"/>
          <w:vertAlign w:val="superscript"/>
        </w:rPr>
        <w:t>[</w:t>
      </w:r>
      <w:proofErr w:type="gramEnd"/>
      <w:r w:rsidR="00341D8F" w:rsidRPr="00741CC0">
        <w:rPr>
          <w:rFonts w:ascii="Book Antiqua" w:hAnsi="Book Antiqua" w:cs="Arial"/>
          <w:color w:val="000000" w:themeColor="text1"/>
          <w:vertAlign w:val="superscript"/>
        </w:rPr>
        <w:t>3</w:t>
      </w:r>
      <w:r w:rsidR="00CE7F56" w:rsidRPr="00741CC0">
        <w:rPr>
          <w:rFonts w:ascii="Book Antiqua" w:hAnsi="Book Antiqua" w:cs="Arial"/>
          <w:color w:val="000000" w:themeColor="text1"/>
          <w:vertAlign w:val="superscript"/>
        </w:rPr>
        <w:t>]</w:t>
      </w:r>
      <w:r w:rsidR="00CE7F56" w:rsidRPr="00741CC0">
        <w:rPr>
          <w:rFonts w:ascii="Book Antiqua" w:hAnsi="Book Antiqua" w:cs="Arial"/>
          <w:color w:val="000000" w:themeColor="text1"/>
        </w:rPr>
        <w:t xml:space="preserve">, with </w:t>
      </w:r>
      <w:r w:rsidR="00127CDE" w:rsidRPr="00741CC0">
        <w:rPr>
          <w:rFonts w:ascii="Book Antiqua" w:hAnsi="Book Antiqua" w:cs="Arial"/>
          <w:color w:val="000000" w:themeColor="text1"/>
        </w:rPr>
        <w:t xml:space="preserve">an ORR of </w:t>
      </w:r>
      <w:r w:rsidR="00CE7F56" w:rsidRPr="00741CC0">
        <w:rPr>
          <w:rFonts w:ascii="Book Antiqua" w:hAnsi="Book Antiqua" w:cs="Arial"/>
          <w:color w:val="000000" w:themeColor="text1"/>
        </w:rPr>
        <w:t>45.5%</w:t>
      </w:r>
      <w:r w:rsidR="00127CDE" w:rsidRPr="00741CC0">
        <w:rPr>
          <w:rFonts w:ascii="Book Antiqua" w:hAnsi="Book Antiqua" w:cs="Arial"/>
          <w:color w:val="000000" w:themeColor="text1"/>
        </w:rPr>
        <w:t xml:space="preserve">, a DCR of </w:t>
      </w:r>
      <w:r w:rsidR="00CE7F56" w:rsidRPr="00741CC0">
        <w:rPr>
          <w:rFonts w:ascii="Book Antiqua" w:hAnsi="Book Antiqua" w:cs="Arial"/>
          <w:color w:val="000000" w:themeColor="text1"/>
        </w:rPr>
        <w:t>72.7%</w:t>
      </w:r>
      <w:r w:rsidR="000A391D">
        <w:rPr>
          <w:rFonts w:ascii="Book Antiqua" w:hAnsi="Book Antiqua" w:cs="Arial"/>
          <w:color w:val="000000" w:themeColor="text1"/>
        </w:rPr>
        <w:t>,</w:t>
      </w:r>
      <w:r w:rsidR="00CE7F56" w:rsidRPr="00741CC0">
        <w:rPr>
          <w:rFonts w:ascii="Book Antiqua" w:hAnsi="Book Antiqua" w:cs="Arial"/>
          <w:color w:val="000000" w:themeColor="text1"/>
        </w:rPr>
        <w:t xml:space="preserve"> and</w:t>
      </w:r>
      <w:r w:rsidR="00161194" w:rsidRPr="00741CC0">
        <w:rPr>
          <w:rFonts w:ascii="Book Antiqua" w:hAnsi="Book Antiqua" w:cs="Arial"/>
          <w:color w:val="000000" w:themeColor="text1"/>
        </w:rPr>
        <w:t xml:space="preserve"> </w:t>
      </w:r>
      <w:r w:rsidR="00127CDE" w:rsidRPr="00741CC0">
        <w:rPr>
          <w:rFonts w:ascii="Book Antiqua" w:hAnsi="Book Antiqua" w:cs="Arial"/>
          <w:color w:val="000000" w:themeColor="text1"/>
        </w:rPr>
        <w:t xml:space="preserve">a median OS of </w:t>
      </w:r>
      <w:r w:rsidR="00161194" w:rsidRPr="00741CC0">
        <w:rPr>
          <w:rFonts w:ascii="Book Antiqua" w:hAnsi="Book Antiqua" w:cs="Arial"/>
          <w:color w:val="000000" w:themeColor="text1"/>
        </w:rPr>
        <w:t>31</w:t>
      </w:r>
      <w:r w:rsidR="00CE7F56"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m</w:t>
      </w:r>
      <w:r w:rsidR="00311C18">
        <w:rPr>
          <w:rFonts w:ascii="Book Antiqua" w:hAnsi="Book Antiqua" w:cs="Arial"/>
          <w:color w:val="000000" w:themeColor="text1"/>
        </w:rPr>
        <w:t>o</w:t>
      </w:r>
      <w:r w:rsidR="00CE7F56"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First</w:t>
      </w:r>
      <w:r w:rsidR="000D6A48"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we </w:t>
      </w:r>
      <w:r w:rsidR="00127CDE" w:rsidRPr="00741CC0">
        <w:rPr>
          <w:rFonts w:ascii="Book Antiqua" w:hAnsi="Book Antiqua" w:cs="Arial"/>
          <w:color w:val="000000" w:themeColor="text1"/>
        </w:rPr>
        <w:t xml:space="preserve">found that </w:t>
      </w:r>
      <w:r w:rsidR="00161194" w:rsidRPr="00741CC0">
        <w:rPr>
          <w:rFonts w:ascii="Book Antiqua" w:hAnsi="Book Antiqua" w:cs="Arial"/>
          <w:color w:val="000000" w:themeColor="text1"/>
        </w:rPr>
        <w:t xml:space="preserve">LC3 and 4E-BP1 </w:t>
      </w:r>
      <w:r w:rsidR="00127CDE" w:rsidRPr="00741CC0">
        <w:rPr>
          <w:rFonts w:ascii="Book Antiqua" w:hAnsi="Book Antiqua" w:cs="Arial"/>
          <w:color w:val="000000" w:themeColor="text1"/>
        </w:rPr>
        <w:t xml:space="preserve">were </w:t>
      </w:r>
      <w:r w:rsidR="00161194" w:rsidRPr="00741CC0">
        <w:rPr>
          <w:rFonts w:ascii="Book Antiqua" w:hAnsi="Book Antiqua" w:cs="Arial"/>
          <w:color w:val="000000" w:themeColor="text1"/>
        </w:rPr>
        <w:t xml:space="preserve">upregulated and P62 </w:t>
      </w:r>
      <w:r w:rsidR="00127CDE" w:rsidRPr="00741CC0">
        <w:rPr>
          <w:rFonts w:ascii="Book Antiqua" w:hAnsi="Book Antiqua" w:cs="Arial"/>
          <w:color w:val="000000" w:themeColor="text1"/>
        </w:rPr>
        <w:t xml:space="preserve">was </w:t>
      </w:r>
      <w:r w:rsidR="00161194" w:rsidRPr="00741CC0">
        <w:rPr>
          <w:rFonts w:ascii="Book Antiqua" w:hAnsi="Book Antiqua" w:cs="Arial"/>
          <w:color w:val="000000" w:themeColor="text1"/>
        </w:rPr>
        <w:t xml:space="preserve">downregulated in CACO-2 cells exposed to cetuximab, and autophagosome formation was observed by </w:t>
      </w:r>
      <w:r w:rsidR="00232983" w:rsidRPr="00741CC0">
        <w:rPr>
          <w:rFonts w:ascii="Book Antiqua" w:hAnsi="Book Antiqua" w:cs="Arial"/>
          <w:color w:val="000000" w:themeColor="text1"/>
        </w:rPr>
        <w:t>fluorescence</w:t>
      </w:r>
      <w:r w:rsidR="00161194" w:rsidRPr="00741CC0">
        <w:rPr>
          <w:rFonts w:ascii="Book Antiqua" w:hAnsi="Book Antiqua" w:cs="Arial"/>
          <w:color w:val="000000" w:themeColor="text1"/>
        </w:rPr>
        <w:t xml:space="preserve"> microscopy</w:t>
      </w:r>
      <w:r w:rsidR="00EC6DA6"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indicat</w:t>
      </w:r>
      <w:r w:rsidR="00127CDE" w:rsidRPr="00741CC0">
        <w:rPr>
          <w:rFonts w:ascii="Book Antiqua" w:hAnsi="Book Antiqua" w:cs="Arial"/>
          <w:color w:val="000000" w:themeColor="text1"/>
        </w:rPr>
        <w:t>ing</w:t>
      </w:r>
      <w:r w:rsidR="00161194" w:rsidRPr="00741CC0">
        <w:rPr>
          <w:rFonts w:ascii="Book Antiqua" w:hAnsi="Book Antiqua" w:cs="Arial"/>
          <w:color w:val="000000" w:themeColor="text1"/>
        </w:rPr>
        <w:t xml:space="preserve"> that cetuximab induces autophagy in</w:t>
      </w:r>
      <w:r w:rsidR="000C473F" w:rsidRPr="00741CC0">
        <w:rPr>
          <w:rFonts w:ascii="Book Antiqua" w:hAnsi="Book Antiqua" w:cs="Arial"/>
          <w:color w:val="000000" w:themeColor="text1"/>
        </w:rPr>
        <w:t xml:space="preserve"> </w:t>
      </w:r>
      <w:r w:rsidR="008D56BA" w:rsidRPr="00741CC0">
        <w:rPr>
          <w:rFonts w:ascii="Book Antiqua" w:hAnsi="Book Antiqua" w:cs="Arial"/>
          <w:color w:val="000000" w:themeColor="text1"/>
        </w:rPr>
        <w:t>CRC</w:t>
      </w:r>
      <w:r w:rsidR="000C473F"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cells</w:t>
      </w:r>
      <w:r w:rsidR="00D8426B" w:rsidRPr="00741CC0">
        <w:rPr>
          <w:rFonts w:ascii="Book Antiqua" w:hAnsi="Book Antiqua" w:cs="Arial"/>
          <w:color w:val="000000" w:themeColor="text1"/>
        </w:rPr>
        <w:t xml:space="preserve">. In addition, </w:t>
      </w:r>
      <w:r w:rsidR="00561B58" w:rsidRPr="00741CC0">
        <w:rPr>
          <w:rFonts w:ascii="Book Antiqua" w:hAnsi="Book Antiqua" w:cs="Arial"/>
          <w:color w:val="000000" w:themeColor="text1"/>
        </w:rPr>
        <w:t>the effect of autophagy on the killing of cancer cells by cetuximab was confirmed by MTT assay.</w:t>
      </w:r>
      <w:r w:rsidR="00161194" w:rsidRPr="00741CC0">
        <w:rPr>
          <w:rFonts w:ascii="Book Antiqua" w:hAnsi="Book Antiqua" w:cs="Arial"/>
          <w:color w:val="000000" w:themeColor="text1"/>
        </w:rPr>
        <w:t xml:space="preserve"> We further studied the influence of these autophagic factors on cetuximab efficacy in ACRC</w:t>
      </w:r>
      <w:r w:rsidR="00EC6DA6"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Using IHC, we observed that the</w:t>
      </w:r>
      <w:r w:rsidR="00127CDE" w:rsidRPr="00741CC0">
        <w:rPr>
          <w:rFonts w:ascii="Book Antiqua" w:hAnsi="Book Antiqua" w:cs="Arial"/>
          <w:color w:val="000000" w:themeColor="text1"/>
        </w:rPr>
        <w:t>re were significant correlations between the</w:t>
      </w:r>
      <w:r w:rsidR="00161194" w:rsidRPr="00741CC0">
        <w:rPr>
          <w:rFonts w:ascii="Book Antiqua" w:hAnsi="Book Antiqua" w:cs="Arial"/>
          <w:color w:val="000000" w:themeColor="text1"/>
        </w:rPr>
        <w:t xml:space="preserve"> levels of Beclin1 and</w:t>
      </w:r>
      <w:r w:rsidR="00127CDE" w:rsidRPr="00741CC0">
        <w:rPr>
          <w:rFonts w:ascii="Book Antiqua" w:hAnsi="Book Antiqua" w:cs="Arial"/>
          <w:color w:val="000000" w:themeColor="text1"/>
        </w:rPr>
        <w:t xml:space="preserve"> the levels of</w:t>
      </w:r>
      <w:r w:rsidR="00161194" w:rsidRPr="00741CC0">
        <w:rPr>
          <w:rFonts w:ascii="Book Antiqua" w:hAnsi="Book Antiqua" w:cs="Arial"/>
          <w:color w:val="000000" w:themeColor="text1"/>
        </w:rPr>
        <w:t xml:space="preserve"> LC3</w:t>
      </w:r>
      <w:r w:rsidR="00127CDE"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lastRenderedPageBreak/>
        <w:t xml:space="preserve">and 4E-BP1 in CRC tissue and that LC3 was significantly overexpressed in tumor tissues compared to normal </w:t>
      </w:r>
      <w:r w:rsidR="00127CDE" w:rsidRPr="00741CC0">
        <w:rPr>
          <w:rFonts w:ascii="Book Antiqua" w:hAnsi="Book Antiqua" w:cs="Arial"/>
          <w:color w:val="000000" w:themeColor="text1"/>
        </w:rPr>
        <w:t>tissues</w:t>
      </w:r>
      <w:r w:rsidR="00161194" w:rsidRPr="00741CC0">
        <w:rPr>
          <w:rFonts w:ascii="Book Antiqua" w:hAnsi="Book Antiqua" w:cs="Arial"/>
          <w:color w:val="000000" w:themeColor="text1"/>
        </w:rPr>
        <w:t xml:space="preserve">. The expression </w:t>
      </w:r>
      <w:r w:rsidR="00127CDE"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 xml:space="preserve">of Beclin1 and 4E-BP1 as well as pathological </w:t>
      </w:r>
      <w:r w:rsidR="00B05BB1" w:rsidRPr="00741CC0">
        <w:rPr>
          <w:rFonts w:ascii="Book Antiqua" w:hAnsi="Book Antiqua" w:cs="Arial"/>
          <w:color w:val="000000" w:themeColor="text1"/>
        </w:rPr>
        <w:t>grade</w:t>
      </w:r>
      <w:r w:rsidR="00161194" w:rsidRPr="00741CC0">
        <w:rPr>
          <w:rFonts w:ascii="Book Antiqua" w:hAnsi="Book Antiqua" w:cs="Arial"/>
          <w:color w:val="000000" w:themeColor="text1"/>
        </w:rPr>
        <w:t xml:space="preserve"> and T stage</w:t>
      </w:r>
      <w:r w:rsidR="000A391D">
        <w:rPr>
          <w:rFonts w:ascii="Book Antiqua" w:hAnsi="Book Antiqua" w:cs="Arial"/>
          <w:color w:val="000000" w:themeColor="text1"/>
        </w:rPr>
        <w:t xml:space="preserve"> </w:t>
      </w:r>
      <w:r w:rsidR="00161194" w:rsidRPr="00741CC0">
        <w:rPr>
          <w:rFonts w:ascii="Book Antiqua" w:hAnsi="Book Antiqua" w:cs="Arial"/>
          <w:color w:val="000000" w:themeColor="text1"/>
        </w:rPr>
        <w:t>were independent prognostic factors for OS.</w:t>
      </w:r>
    </w:p>
    <w:p w14:paraId="3E2DDA75" w14:textId="1D6C2B8A" w:rsidR="00F56BAB" w:rsidRPr="00741CC0" w:rsidRDefault="00311C18" w:rsidP="00741CC0">
      <w:pPr>
        <w:widowControl/>
        <w:adjustRightInd w:val="0"/>
        <w:snapToGrid w:val="0"/>
        <w:spacing w:line="360" w:lineRule="auto"/>
        <w:rPr>
          <w:rFonts w:ascii="Book Antiqua" w:hAnsi="Book Antiqua" w:cs="Arial"/>
          <w:color w:val="000000" w:themeColor="text1"/>
        </w:rPr>
      </w:pPr>
      <w:r>
        <w:rPr>
          <w:rFonts w:ascii="Book Antiqua" w:hAnsi="Book Antiqua" w:cs="Arial"/>
          <w:iCs/>
          <w:color w:val="000000" w:themeColor="text1"/>
        </w:rPr>
        <w:t xml:space="preserve">  </w:t>
      </w:r>
      <w:r w:rsidR="00161194" w:rsidRPr="00741CC0">
        <w:rPr>
          <w:rFonts w:ascii="Book Antiqua" w:hAnsi="Book Antiqua" w:cs="Arial"/>
          <w:iCs/>
          <w:color w:val="000000" w:themeColor="text1"/>
        </w:rPr>
        <w:t>Our study found that cetuximab</w:t>
      </w:r>
      <w:r w:rsidR="00141814" w:rsidRPr="00741CC0">
        <w:rPr>
          <w:rFonts w:ascii="Book Antiqua" w:hAnsi="Book Antiqua" w:cs="Arial"/>
          <w:iCs/>
          <w:color w:val="000000" w:themeColor="text1"/>
        </w:rPr>
        <w:t xml:space="preserve">, </w:t>
      </w:r>
      <w:r w:rsidR="00127CDE" w:rsidRPr="00741CC0">
        <w:rPr>
          <w:rFonts w:ascii="Book Antiqua" w:hAnsi="Book Antiqua" w:cs="Arial"/>
          <w:iCs/>
          <w:color w:val="000000" w:themeColor="text1"/>
        </w:rPr>
        <w:t xml:space="preserve">which </w:t>
      </w:r>
      <w:r w:rsidR="00141814" w:rsidRPr="00741CC0">
        <w:rPr>
          <w:rFonts w:ascii="Book Antiqua" w:hAnsi="Book Antiqua" w:cs="Arial"/>
          <w:iCs/>
          <w:color w:val="000000" w:themeColor="text1"/>
        </w:rPr>
        <w:t>targe</w:t>
      </w:r>
      <w:r w:rsidR="00127CDE" w:rsidRPr="00741CC0">
        <w:rPr>
          <w:rFonts w:ascii="Book Antiqua" w:hAnsi="Book Antiqua" w:cs="Arial"/>
          <w:iCs/>
          <w:color w:val="000000" w:themeColor="text1"/>
        </w:rPr>
        <w:t>ts</w:t>
      </w:r>
      <w:r w:rsidR="00141814" w:rsidRPr="00741CC0">
        <w:rPr>
          <w:rFonts w:ascii="Book Antiqua" w:hAnsi="Book Antiqua" w:cs="Arial"/>
          <w:iCs/>
          <w:color w:val="000000" w:themeColor="text1"/>
        </w:rPr>
        <w:t xml:space="preserve"> EGFR,</w:t>
      </w:r>
      <w:r w:rsidR="00161194" w:rsidRPr="00741CC0">
        <w:rPr>
          <w:rFonts w:ascii="Book Antiqua" w:hAnsi="Book Antiqua" w:cs="Arial"/>
          <w:iCs/>
          <w:color w:val="000000" w:themeColor="text1"/>
        </w:rPr>
        <w:t xml:space="preserve"> </w:t>
      </w:r>
      <w:r w:rsidR="00127CDE" w:rsidRPr="00741CC0">
        <w:rPr>
          <w:rFonts w:ascii="Book Antiqua" w:hAnsi="Book Antiqua" w:cs="Arial"/>
          <w:iCs/>
          <w:color w:val="000000" w:themeColor="text1"/>
        </w:rPr>
        <w:t xml:space="preserve">induced </w:t>
      </w:r>
      <w:r w:rsidR="00161194" w:rsidRPr="00741CC0">
        <w:rPr>
          <w:rFonts w:ascii="Book Antiqua" w:hAnsi="Book Antiqua" w:cs="Arial"/>
          <w:iCs/>
          <w:color w:val="000000" w:themeColor="text1"/>
        </w:rPr>
        <w:t>autop</w:t>
      </w:r>
      <w:r w:rsidR="006A0E87" w:rsidRPr="00741CC0">
        <w:rPr>
          <w:rFonts w:ascii="Book Antiqua" w:hAnsi="Book Antiqua" w:cs="Arial"/>
          <w:iCs/>
          <w:color w:val="000000" w:themeColor="text1"/>
        </w:rPr>
        <w:t>hagy</w:t>
      </w:r>
      <w:r w:rsidR="00161194" w:rsidRPr="00741CC0">
        <w:rPr>
          <w:rFonts w:ascii="Book Antiqua" w:hAnsi="Book Antiqua" w:cs="Arial"/>
          <w:iCs/>
          <w:color w:val="000000" w:themeColor="text1"/>
        </w:rPr>
        <w:t xml:space="preserve"> in colon cancer cells</w:t>
      </w:r>
      <w:r w:rsidR="00141814" w:rsidRPr="00741CC0">
        <w:rPr>
          <w:rFonts w:ascii="Book Antiqua" w:hAnsi="Book Antiqua" w:cs="Arial"/>
          <w:iCs/>
          <w:color w:val="000000" w:themeColor="text1"/>
        </w:rPr>
        <w:t xml:space="preserve">. </w:t>
      </w:r>
      <w:r w:rsidR="00FC10BE" w:rsidRPr="00741CC0">
        <w:rPr>
          <w:rFonts w:ascii="Book Antiqua" w:hAnsi="Book Antiqua" w:cs="Arial"/>
          <w:iCs/>
          <w:color w:val="000000" w:themeColor="text1"/>
        </w:rPr>
        <w:t xml:space="preserve">The mechanism of </w:t>
      </w:r>
      <w:r w:rsidR="00B241DE" w:rsidRPr="00741CC0">
        <w:rPr>
          <w:rFonts w:ascii="Book Antiqua" w:hAnsi="Book Antiqua" w:cs="Arial"/>
          <w:iCs/>
          <w:color w:val="000000" w:themeColor="text1"/>
        </w:rPr>
        <w:t xml:space="preserve">the </w:t>
      </w:r>
      <w:r w:rsidR="00FC10BE" w:rsidRPr="00741CC0">
        <w:rPr>
          <w:rFonts w:ascii="Book Antiqua" w:hAnsi="Book Antiqua" w:cs="Arial"/>
          <w:iCs/>
          <w:color w:val="000000" w:themeColor="text1"/>
        </w:rPr>
        <w:t xml:space="preserve">downstream signaling effect </w:t>
      </w:r>
      <w:r w:rsidR="00B241DE" w:rsidRPr="00741CC0">
        <w:rPr>
          <w:rFonts w:ascii="Book Antiqua" w:hAnsi="Book Antiqua" w:cs="Arial"/>
          <w:iCs/>
          <w:color w:val="000000" w:themeColor="text1"/>
        </w:rPr>
        <w:t xml:space="preserve">of EGFR </w:t>
      </w:r>
      <w:r w:rsidR="00FC10BE" w:rsidRPr="00741CC0">
        <w:rPr>
          <w:rFonts w:ascii="Book Antiqua" w:hAnsi="Book Antiqua" w:cs="Arial"/>
          <w:iCs/>
          <w:color w:val="000000" w:themeColor="text1"/>
        </w:rPr>
        <w:t>on autophagy and the role of autophagy in EGFR-driven cancer cell proliferati</w:t>
      </w:r>
      <w:r w:rsidR="00B241DE" w:rsidRPr="00741CC0">
        <w:rPr>
          <w:rFonts w:ascii="Book Antiqua" w:hAnsi="Book Antiqua" w:cs="Arial"/>
          <w:iCs/>
          <w:color w:val="000000" w:themeColor="text1"/>
        </w:rPr>
        <w:t>on</w:t>
      </w:r>
      <w:r w:rsidR="00FC10BE" w:rsidRPr="00741CC0">
        <w:rPr>
          <w:rFonts w:ascii="Book Antiqua" w:hAnsi="Book Antiqua" w:cs="Arial"/>
          <w:iCs/>
          <w:color w:val="000000" w:themeColor="text1"/>
        </w:rPr>
        <w:t xml:space="preserve"> remain unclear.</w:t>
      </w:r>
      <w:r w:rsidR="002B6A80" w:rsidRPr="00741CC0">
        <w:rPr>
          <w:rFonts w:ascii="Book Antiqua" w:hAnsi="Book Antiqua" w:cs="Arial"/>
          <w:iCs/>
          <w:color w:val="000000" w:themeColor="text1"/>
        </w:rPr>
        <w:t xml:space="preserve"> </w:t>
      </w:r>
      <w:r w:rsidR="00141814" w:rsidRPr="00741CC0">
        <w:rPr>
          <w:rFonts w:ascii="Book Antiqua" w:hAnsi="Book Antiqua" w:cs="Arial"/>
          <w:iCs/>
          <w:color w:val="000000" w:themeColor="text1"/>
        </w:rPr>
        <w:t>O</w:t>
      </w:r>
      <w:r w:rsidR="002B6A80" w:rsidRPr="00741CC0">
        <w:rPr>
          <w:rFonts w:ascii="Book Antiqua" w:hAnsi="Book Antiqua" w:cs="Arial"/>
          <w:iCs/>
          <w:color w:val="000000" w:themeColor="text1"/>
        </w:rPr>
        <w:t>ne</w:t>
      </w:r>
      <w:r w:rsidR="00141814" w:rsidRPr="00741CC0">
        <w:rPr>
          <w:rFonts w:ascii="Book Antiqua" w:hAnsi="Book Antiqua" w:cs="Arial"/>
          <w:iCs/>
          <w:color w:val="000000" w:themeColor="text1"/>
        </w:rPr>
        <w:t xml:space="preserve"> </w:t>
      </w:r>
      <w:r w:rsidR="00161194" w:rsidRPr="00741CC0">
        <w:rPr>
          <w:rFonts w:ascii="Book Antiqua" w:hAnsi="Book Antiqua" w:cs="Arial"/>
          <w:iCs/>
          <w:color w:val="000000" w:themeColor="text1"/>
        </w:rPr>
        <w:t xml:space="preserve">study of EGFR and autophagy in </w:t>
      </w:r>
      <w:r w:rsidR="007177E0" w:rsidRPr="00741CC0">
        <w:rPr>
          <w:rFonts w:ascii="Book Antiqua" w:hAnsi="Book Antiqua" w:cs="Arial"/>
          <w:iCs/>
          <w:color w:val="000000" w:themeColor="text1"/>
        </w:rPr>
        <w:t xml:space="preserve">cancer </w:t>
      </w:r>
      <w:r w:rsidR="00161194" w:rsidRPr="00741CC0">
        <w:rPr>
          <w:rFonts w:ascii="Book Antiqua" w:hAnsi="Book Antiqua" w:cs="Arial"/>
          <w:iCs/>
          <w:color w:val="000000" w:themeColor="text1"/>
        </w:rPr>
        <w:t>cells</w:t>
      </w:r>
      <w:r w:rsidR="00161194" w:rsidRPr="00741CC0">
        <w:rPr>
          <w:rFonts w:ascii="Book Antiqua" w:hAnsi="Book Antiqua" w:cs="Arial"/>
          <w:color w:val="000000" w:themeColor="text1"/>
        </w:rPr>
        <w:t xml:space="preserve"> </w:t>
      </w:r>
      <w:r w:rsidR="00141814" w:rsidRPr="00741CC0">
        <w:rPr>
          <w:rFonts w:ascii="Book Antiqua" w:hAnsi="Book Antiqua" w:cs="Arial"/>
          <w:color w:val="000000" w:themeColor="text1"/>
        </w:rPr>
        <w:t xml:space="preserve">showed </w:t>
      </w:r>
      <w:r w:rsidR="00161194" w:rsidRPr="00741CC0">
        <w:rPr>
          <w:rFonts w:ascii="Book Antiqua" w:hAnsi="Book Antiqua" w:cs="Arial"/>
          <w:color w:val="000000" w:themeColor="text1"/>
        </w:rPr>
        <w:t xml:space="preserve">that </w:t>
      </w:r>
      <w:r w:rsidR="004707F1" w:rsidRPr="00741CC0">
        <w:rPr>
          <w:rFonts w:ascii="Book Antiqua" w:hAnsi="Book Antiqua" w:cs="Arial"/>
          <w:color w:val="000000" w:themeColor="text1"/>
        </w:rPr>
        <w:t>t</w:t>
      </w:r>
      <w:r w:rsidR="00161194" w:rsidRPr="00741CC0">
        <w:rPr>
          <w:rFonts w:ascii="Book Antiqua" w:hAnsi="Book Antiqua" w:cs="Arial"/>
          <w:color w:val="000000" w:themeColor="text1"/>
        </w:rPr>
        <w:t xml:space="preserve">he </w:t>
      </w:r>
      <w:r w:rsidR="00127CDE" w:rsidRPr="00741CC0">
        <w:rPr>
          <w:rFonts w:ascii="Book Antiqua" w:hAnsi="Book Antiqua" w:cs="Arial"/>
          <w:color w:val="000000" w:themeColor="text1"/>
        </w:rPr>
        <w:t xml:space="preserve">mechanisms </w:t>
      </w:r>
      <w:r w:rsidR="00161194" w:rsidRPr="00741CC0">
        <w:rPr>
          <w:rFonts w:ascii="Book Antiqua" w:hAnsi="Book Antiqua" w:cs="Arial"/>
          <w:color w:val="000000" w:themeColor="text1"/>
        </w:rPr>
        <w:t xml:space="preserve">underlying the enhancement of autophagy </w:t>
      </w:r>
      <w:r w:rsidR="00127CDE" w:rsidRPr="00741CC0">
        <w:rPr>
          <w:rFonts w:ascii="Book Antiqua" w:hAnsi="Book Antiqua" w:cs="Arial"/>
          <w:color w:val="000000" w:themeColor="text1"/>
        </w:rPr>
        <w:t>involve</w:t>
      </w:r>
      <w:r w:rsidR="00161194" w:rsidRPr="00741CC0">
        <w:rPr>
          <w:rFonts w:ascii="Book Antiqua" w:hAnsi="Book Antiqua" w:cs="Arial"/>
          <w:color w:val="000000" w:themeColor="text1"/>
        </w:rPr>
        <w:t xml:space="preserve"> anti-EGFR agent-stimulated downregulation of HIF1 as well as Beclin2, which in turn releases Beclin1 from Beclin2 suppression</w:t>
      </w:r>
      <w:r w:rsidR="00127CDE" w:rsidRPr="00741CC0">
        <w:rPr>
          <w:rFonts w:ascii="Book Antiqua" w:hAnsi="Book Antiqua" w:cs="Arial"/>
          <w:color w:val="000000" w:themeColor="text1"/>
        </w:rPr>
        <w:t>; this demonstrated that</w:t>
      </w:r>
      <w:r w:rsidR="00161194" w:rsidRPr="00741CC0">
        <w:rPr>
          <w:rFonts w:ascii="Book Antiqua" w:hAnsi="Book Antiqua" w:cs="Arial"/>
          <w:color w:val="000000" w:themeColor="text1"/>
        </w:rPr>
        <w:t xml:space="preserve"> autophagy </w:t>
      </w:r>
      <w:r w:rsidR="00127CDE" w:rsidRPr="00741CC0">
        <w:rPr>
          <w:rFonts w:ascii="Book Antiqua" w:hAnsi="Book Antiqua" w:cs="Arial"/>
          <w:color w:val="000000" w:themeColor="text1"/>
        </w:rPr>
        <w:t xml:space="preserve">is </w:t>
      </w:r>
      <w:r w:rsidR="00161194" w:rsidRPr="00741CC0">
        <w:rPr>
          <w:rFonts w:ascii="Book Antiqua" w:hAnsi="Book Antiqua" w:cs="Arial"/>
          <w:color w:val="000000" w:themeColor="text1"/>
        </w:rPr>
        <w:t xml:space="preserve">a protective cellular response to cetuximab </w:t>
      </w:r>
      <w:proofErr w:type="gramStart"/>
      <w:r w:rsidR="00161194" w:rsidRPr="00741CC0">
        <w:rPr>
          <w:rFonts w:ascii="Book Antiqua" w:hAnsi="Book Antiqua" w:cs="Arial"/>
          <w:color w:val="000000" w:themeColor="text1"/>
        </w:rPr>
        <w:t>treatment</w:t>
      </w:r>
      <w:r w:rsidR="0014126D" w:rsidRPr="00741CC0">
        <w:rPr>
          <w:rFonts w:ascii="Book Antiqua" w:hAnsi="Book Antiqua" w:cs="Arial"/>
          <w:color w:val="000000" w:themeColor="text1"/>
          <w:vertAlign w:val="superscript"/>
        </w:rPr>
        <w:t>[</w:t>
      </w:r>
      <w:proofErr w:type="gramEnd"/>
      <w:r w:rsidR="00C2366B" w:rsidRPr="00741CC0">
        <w:rPr>
          <w:rFonts w:ascii="Book Antiqua" w:hAnsi="Book Antiqua" w:cs="Arial"/>
          <w:color w:val="000000" w:themeColor="text1"/>
          <w:vertAlign w:val="superscript"/>
        </w:rPr>
        <w:t>1</w:t>
      </w:r>
      <w:r w:rsidR="007E3948" w:rsidRPr="00741CC0">
        <w:rPr>
          <w:rFonts w:ascii="Book Antiqua" w:hAnsi="Book Antiqua" w:cs="Arial"/>
          <w:color w:val="000000" w:themeColor="text1"/>
          <w:vertAlign w:val="superscript"/>
        </w:rPr>
        <w:t>7</w:t>
      </w:r>
      <w:r w:rsidR="0014126D"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w:t>
      </w:r>
      <w:r w:rsidR="006D56D1" w:rsidRPr="00741CC0">
        <w:rPr>
          <w:rFonts w:ascii="Book Antiqua" w:hAnsi="Book Antiqua" w:cs="Arial"/>
          <w:color w:val="000000" w:themeColor="text1"/>
        </w:rPr>
        <w:t xml:space="preserve"> </w:t>
      </w:r>
      <w:r w:rsidR="00CF14B6" w:rsidRPr="00741CC0">
        <w:rPr>
          <w:rFonts w:ascii="Book Antiqua" w:hAnsi="Book Antiqua" w:cs="Arial"/>
          <w:color w:val="000000" w:themeColor="text1"/>
        </w:rPr>
        <w:t>A</w:t>
      </w:r>
      <w:r w:rsidR="006D56D1" w:rsidRPr="00741CC0">
        <w:rPr>
          <w:rFonts w:ascii="Book Antiqua" w:hAnsi="Book Antiqua" w:cs="Arial"/>
          <w:color w:val="000000" w:themeColor="text1"/>
        </w:rPr>
        <w:t>nother study</w:t>
      </w:r>
      <w:r w:rsidR="00634BE2" w:rsidRPr="00741CC0">
        <w:rPr>
          <w:rFonts w:ascii="Book Antiqua" w:hAnsi="Book Antiqua" w:cs="Arial"/>
          <w:color w:val="000000" w:themeColor="text1"/>
        </w:rPr>
        <w:t xml:space="preserve"> </w:t>
      </w:r>
      <w:r w:rsidR="00433E4B" w:rsidRPr="00741CC0">
        <w:rPr>
          <w:rFonts w:ascii="Book Antiqua" w:hAnsi="Book Antiqua" w:cs="Arial"/>
          <w:color w:val="000000" w:themeColor="text1"/>
        </w:rPr>
        <w:t>found that</w:t>
      </w:r>
      <w:r w:rsidR="00BC4D8D" w:rsidRPr="00741CC0">
        <w:rPr>
          <w:rFonts w:ascii="Book Antiqua" w:hAnsi="Book Antiqua" w:cs="Arial"/>
          <w:color w:val="000000" w:themeColor="text1"/>
        </w:rPr>
        <w:t xml:space="preserve"> </w:t>
      </w:r>
      <w:r w:rsidR="0038047F" w:rsidRPr="00741CC0">
        <w:rPr>
          <w:rFonts w:ascii="Book Antiqua" w:hAnsi="Book Antiqua" w:cs="Arial"/>
          <w:color w:val="000000" w:themeColor="text1"/>
        </w:rPr>
        <w:t xml:space="preserve">autophagy </w:t>
      </w:r>
      <w:r w:rsidR="00433E4B" w:rsidRPr="00741CC0">
        <w:rPr>
          <w:rFonts w:ascii="Book Antiqua" w:hAnsi="Book Antiqua" w:cs="Arial"/>
          <w:color w:val="000000" w:themeColor="text1"/>
        </w:rPr>
        <w:t xml:space="preserve">played different roles in </w:t>
      </w:r>
      <w:r w:rsidR="00BC4D8D" w:rsidRPr="00741CC0">
        <w:rPr>
          <w:rFonts w:ascii="Book Antiqua" w:hAnsi="Book Antiqua" w:cs="Arial"/>
          <w:color w:val="000000" w:themeColor="text1"/>
        </w:rPr>
        <w:t xml:space="preserve">the </w:t>
      </w:r>
      <w:r w:rsidR="00433E4B" w:rsidRPr="00741CC0">
        <w:rPr>
          <w:rFonts w:ascii="Book Antiqua" w:hAnsi="Book Antiqua" w:cs="Arial"/>
          <w:color w:val="000000" w:themeColor="text1"/>
        </w:rPr>
        <w:t>cetuximab</w:t>
      </w:r>
      <w:r w:rsidR="00BC4D8D" w:rsidRPr="00741CC0">
        <w:rPr>
          <w:rFonts w:ascii="Book Antiqua" w:hAnsi="Book Antiqua" w:cs="Arial"/>
          <w:color w:val="000000" w:themeColor="text1"/>
        </w:rPr>
        <w:t>-mediated</w:t>
      </w:r>
      <w:r w:rsidR="0038047F" w:rsidRPr="00741CC0">
        <w:rPr>
          <w:rFonts w:ascii="Book Antiqua" w:hAnsi="Book Antiqua" w:cs="Arial"/>
          <w:color w:val="000000" w:themeColor="text1"/>
        </w:rPr>
        <w:t xml:space="preserve"> treat</w:t>
      </w:r>
      <w:r w:rsidR="00BE60D4" w:rsidRPr="00741CC0">
        <w:rPr>
          <w:rFonts w:ascii="Book Antiqua" w:hAnsi="Book Antiqua" w:cs="Arial"/>
          <w:color w:val="000000" w:themeColor="text1"/>
        </w:rPr>
        <w:t>ment of</w:t>
      </w:r>
      <w:r w:rsidR="0038047F" w:rsidRPr="00741CC0">
        <w:rPr>
          <w:rFonts w:ascii="Book Antiqua" w:hAnsi="Book Antiqua" w:cs="Arial"/>
          <w:color w:val="000000" w:themeColor="text1"/>
        </w:rPr>
        <w:t xml:space="preserve"> </w:t>
      </w:r>
      <w:r w:rsidR="00433E4B" w:rsidRPr="00741CC0">
        <w:rPr>
          <w:rFonts w:ascii="Book Antiqua" w:hAnsi="Book Antiqua" w:cs="Arial"/>
          <w:color w:val="000000" w:themeColor="text1"/>
        </w:rPr>
        <w:t xml:space="preserve">different </w:t>
      </w:r>
      <w:r w:rsidR="0038047F" w:rsidRPr="00741CC0">
        <w:rPr>
          <w:rFonts w:ascii="Book Antiqua" w:hAnsi="Book Antiqua" w:cs="Arial"/>
          <w:color w:val="000000" w:themeColor="text1"/>
        </w:rPr>
        <w:t>cancer cells</w:t>
      </w:r>
      <w:r w:rsidR="00634BE2" w:rsidRPr="00741CC0">
        <w:rPr>
          <w:rFonts w:ascii="Book Antiqua" w:hAnsi="Book Antiqua" w:cs="Arial"/>
          <w:color w:val="000000" w:themeColor="text1"/>
        </w:rPr>
        <w:t>, including vulvar squamous carcinoma cells, colorectal adenocarcinoma cells</w:t>
      </w:r>
      <w:r w:rsidR="000A391D">
        <w:rPr>
          <w:rFonts w:ascii="Book Antiqua" w:hAnsi="Book Antiqua" w:cs="Arial"/>
          <w:color w:val="000000" w:themeColor="text1"/>
        </w:rPr>
        <w:t>,</w:t>
      </w:r>
      <w:r w:rsidR="00634BE2" w:rsidRPr="00741CC0">
        <w:rPr>
          <w:rFonts w:ascii="Book Antiqua" w:hAnsi="Book Antiqua" w:cs="Arial"/>
          <w:color w:val="000000" w:themeColor="text1"/>
        </w:rPr>
        <w:t xml:space="preserve"> and head and neck cancer cells</w:t>
      </w:r>
      <w:r w:rsidR="00754739" w:rsidRPr="00741CC0">
        <w:rPr>
          <w:rFonts w:ascii="Book Antiqua" w:hAnsi="Book Antiqua" w:cs="Arial"/>
          <w:color w:val="000000" w:themeColor="text1"/>
        </w:rPr>
        <w:t>.</w:t>
      </w:r>
      <w:r w:rsidR="00BA00F2" w:rsidRPr="00741CC0">
        <w:rPr>
          <w:rFonts w:ascii="Book Antiqua" w:hAnsi="Book Antiqua" w:cs="Arial"/>
          <w:color w:val="000000" w:themeColor="text1"/>
        </w:rPr>
        <w:t xml:space="preserve"> </w:t>
      </w:r>
      <w:r w:rsidR="00BE60D4" w:rsidRPr="00741CC0">
        <w:rPr>
          <w:rFonts w:ascii="Book Antiqua" w:hAnsi="Book Antiqua" w:cs="Arial"/>
          <w:color w:val="000000" w:themeColor="text1"/>
        </w:rPr>
        <w:t>Autophagy</w:t>
      </w:r>
      <w:r w:rsidR="00634BE2" w:rsidRPr="00741CC0">
        <w:rPr>
          <w:rFonts w:ascii="Book Antiqua" w:hAnsi="Book Antiqua" w:cs="Arial"/>
          <w:color w:val="000000" w:themeColor="text1"/>
        </w:rPr>
        <w:t xml:space="preserve"> protected cancer cell</w:t>
      </w:r>
      <w:r w:rsidR="00BE60D4" w:rsidRPr="00741CC0">
        <w:rPr>
          <w:rFonts w:ascii="Book Antiqua" w:hAnsi="Book Antiqua" w:cs="Arial"/>
          <w:color w:val="000000" w:themeColor="text1"/>
        </w:rPr>
        <w:t>s</w:t>
      </w:r>
      <w:r w:rsidR="00634BE2" w:rsidRPr="00741CC0">
        <w:rPr>
          <w:rFonts w:ascii="Book Antiqua" w:hAnsi="Book Antiqua" w:cs="Arial"/>
          <w:color w:val="000000" w:themeColor="text1"/>
        </w:rPr>
        <w:t xml:space="preserve"> from death when apoptosis </w:t>
      </w:r>
      <w:r w:rsidR="00BC4D8D" w:rsidRPr="00741CC0">
        <w:rPr>
          <w:rFonts w:ascii="Book Antiqua" w:hAnsi="Book Antiqua" w:cs="Arial"/>
          <w:color w:val="000000" w:themeColor="text1"/>
        </w:rPr>
        <w:t>wa</w:t>
      </w:r>
      <w:r w:rsidR="00634BE2" w:rsidRPr="00741CC0">
        <w:rPr>
          <w:rFonts w:ascii="Book Antiqua" w:hAnsi="Book Antiqua" w:cs="Arial"/>
          <w:color w:val="000000" w:themeColor="text1"/>
        </w:rPr>
        <w:t>s strongly induced by cetuximab and</w:t>
      </w:r>
      <w:r w:rsidR="0038047F" w:rsidRPr="00741CC0">
        <w:rPr>
          <w:rFonts w:ascii="Book Antiqua" w:hAnsi="Book Antiqua" w:cs="Arial"/>
          <w:color w:val="000000" w:themeColor="text1"/>
        </w:rPr>
        <w:t xml:space="preserve"> enhanced cetuximab-induced apoptosis</w:t>
      </w:r>
      <w:r w:rsidR="00634BE2" w:rsidRPr="00741CC0">
        <w:rPr>
          <w:rFonts w:ascii="Book Antiqua" w:hAnsi="Book Antiqua" w:cs="Arial"/>
          <w:color w:val="000000" w:themeColor="text1"/>
        </w:rPr>
        <w:t xml:space="preserve"> when only </w:t>
      </w:r>
      <w:r w:rsidR="0038047F" w:rsidRPr="00741CC0">
        <w:rPr>
          <w:rFonts w:ascii="Book Antiqua" w:hAnsi="Book Antiqua" w:cs="Arial"/>
          <w:color w:val="000000" w:themeColor="text1"/>
        </w:rPr>
        <w:t xml:space="preserve">a </w:t>
      </w:r>
      <w:r w:rsidR="00634BE2" w:rsidRPr="00741CC0">
        <w:rPr>
          <w:rFonts w:ascii="Book Antiqua" w:hAnsi="Book Antiqua" w:cs="Arial"/>
          <w:color w:val="000000" w:themeColor="text1"/>
        </w:rPr>
        <w:t xml:space="preserve">minimal level of apoptosis </w:t>
      </w:r>
      <w:r w:rsidR="00BE60D4" w:rsidRPr="00741CC0">
        <w:rPr>
          <w:rFonts w:ascii="Book Antiqua" w:hAnsi="Book Antiqua" w:cs="Arial"/>
          <w:color w:val="000000" w:themeColor="text1"/>
        </w:rPr>
        <w:t>wa</w:t>
      </w:r>
      <w:r w:rsidR="00634BE2" w:rsidRPr="00741CC0">
        <w:rPr>
          <w:rFonts w:ascii="Book Antiqua" w:hAnsi="Book Antiqua" w:cs="Arial"/>
          <w:color w:val="000000" w:themeColor="text1"/>
        </w:rPr>
        <w:t>s induced after</w:t>
      </w:r>
      <w:r w:rsidR="0038047F" w:rsidRPr="00741CC0">
        <w:rPr>
          <w:rFonts w:ascii="Book Antiqua" w:hAnsi="Book Antiqua" w:cs="Arial"/>
          <w:color w:val="000000" w:themeColor="text1"/>
        </w:rPr>
        <w:t xml:space="preserve"> cetuximab </w:t>
      </w:r>
      <w:proofErr w:type="gramStart"/>
      <w:r w:rsidR="0038047F" w:rsidRPr="00741CC0">
        <w:rPr>
          <w:rFonts w:ascii="Book Antiqua" w:hAnsi="Book Antiqua" w:cs="Arial"/>
          <w:color w:val="000000" w:themeColor="text1"/>
        </w:rPr>
        <w:t>treatment</w:t>
      </w:r>
      <w:r w:rsidR="006D56D1" w:rsidRPr="00741CC0">
        <w:rPr>
          <w:rFonts w:ascii="Book Antiqua" w:hAnsi="Book Antiqua" w:cs="Arial"/>
          <w:color w:val="000000" w:themeColor="text1"/>
          <w:vertAlign w:val="superscript"/>
        </w:rPr>
        <w:t>[</w:t>
      </w:r>
      <w:proofErr w:type="gramEnd"/>
      <w:r w:rsidR="006D56D1" w:rsidRPr="00741CC0">
        <w:rPr>
          <w:rFonts w:ascii="Book Antiqua" w:hAnsi="Book Antiqua" w:cs="Arial"/>
          <w:color w:val="000000" w:themeColor="text1"/>
          <w:vertAlign w:val="superscript"/>
        </w:rPr>
        <w:t>1</w:t>
      </w:r>
      <w:r w:rsidR="007E3948" w:rsidRPr="00741CC0">
        <w:rPr>
          <w:rFonts w:ascii="Book Antiqua" w:hAnsi="Book Antiqua" w:cs="Arial"/>
          <w:color w:val="000000" w:themeColor="text1"/>
          <w:vertAlign w:val="superscript"/>
        </w:rPr>
        <w:t>8</w:t>
      </w:r>
      <w:r w:rsidR="006D56D1" w:rsidRPr="00741CC0">
        <w:rPr>
          <w:rFonts w:ascii="Book Antiqua" w:hAnsi="Book Antiqua" w:cs="Arial"/>
          <w:color w:val="000000" w:themeColor="text1"/>
          <w:vertAlign w:val="superscript"/>
        </w:rPr>
        <w:t>]</w:t>
      </w:r>
      <w:r w:rsidR="006D56D1" w:rsidRPr="00741CC0">
        <w:rPr>
          <w:rFonts w:ascii="Book Antiqua" w:hAnsi="Book Antiqua" w:cs="Arial"/>
          <w:color w:val="000000" w:themeColor="text1"/>
        </w:rPr>
        <w:t>.</w:t>
      </w:r>
      <w:r w:rsidR="00FC70B8" w:rsidRPr="00741CC0">
        <w:rPr>
          <w:rFonts w:ascii="Book Antiqua" w:hAnsi="Book Antiqua" w:cs="Arial"/>
          <w:color w:val="000000" w:themeColor="text1"/>
        </w:rPr>
        <w:t xml:space="preserve"> </w:t>
      </w:r>
      <w:r w:rsidR="007F417C" w:rsidRPr="00741CC0">
        <w:rPr>
          <w:rFonts w:ascii="Book Antiqua" w:hAnsi="Book Antiqua" w:cs="Arial"/>
          <w:color w:val="000000" w:themeColor="text1"/>
        </w:rPr>
        <w:t xml:space="preserve">We </w:t>
      </w:r>
      <w:r w:rsidR="00DB42F1" w:rsidRPr="00741CC0">
        <w:rPr>
          <w:rFonts w:ascii="Book Antiqua" w:hAnsi="Book Antiqua" w:cs="Arial"/>
          <w:color w:val="000000" w:themeColor="text1"/>
        </w:rPr>
        <w:t xml:space="preserve">also </w:t>
      </w:r>
      <w:r w:rsidR="007F417C" w:rsidRPr="00741CC0">
        <w:rPr>
          <w:rFonts w:ascii="Book Antiqua" w:hAnsi="Book Antiqua" w:cs="Arial"/>
          <w:color w:val="000000" w:themeColor="text1"/>
        </w:rPr>
        <w:t xml:space="preserve">found that autophagy </w:t>
      </w:r>
      <w:r w:rsidR="00F13062" w:rsidRPr="00741CC0">
        <w:rPr>
          <w:rFonts w:ascii="Book Antiqua" w:hAnsi="Book Antiqua" w:cs="Arial"/>
          <w:color w:val="000000" w:themeColor="text1"/>
        </w:rPr>
        <w:t xml:space="preserve">was </w:t>
      </w:r>
      <w:r w:rsidR="00423AD6" w:rsidRPr="00741CC0">
        <w:rPr>
          <w:rFonts w:ascii="Book Antiqua" w:hAnsi="Book Antiqua" w:cs="Arial"/>
          <w:color w:val="000000" w:themeColor="text1"/>
        </w:rPr>
        <w:t>activ</w:t>
      </w:r>
      <w:r w:rsidR="00BE60D4" w:rsidRPr="00741CC0">
        <w:rPr>
          <w:rFonts w:ascii="Book Antiqua" w:hAnsi="Book Antiqua" w:cs="Arial"/>
          <w:color w:val="000000" w:themeColor="text1"/>
        </w:rPr>
        <w:t>at</w:t>
      </w:r>
      <w:r w:rsidR="00F13062" w:rsidRPr="00741CC0">
        <w:rPr>
          <w:rFonts w:ascii="Book Antiqua" w:hAnsi="Book Antiqua" w:cs="Arial"/>
          <w:color w:val="000000" w:themeColor="text1"/>
        </w:rPr>
        <w:t xml:space="preserve">ed by </w:t>
      </w:r>
      <w:r w:rsidR="007F417C" w:rsidRPr="00741CC0">
        <w:rPr>
          <w:rFonts w:ascii="Book Antiqua" w:hAnsi="Book Antiqua" w:cs="Arial"/>
          <w:color w:val="000000" w:themeColor="text1"/>
        </w:rPr>
        <w:t xml:space="preserve">cetuximab </w:t>
      </w:r>
      <w:r w:rsidR="00F13062" w:rsidRPr="00741CC0">
        <w:rPr>
          <w:rFonts w:ascii="Book Antiqua" w:hAnsi="Book Antiqua" w:cs="Arial"/>
          <w:color w:val="000000" w:themeColor="text1"/>
        </w:rPr>
        <w:t>in colon cancer cell</w:t>
      </w:r>
      <w:r w:rsidR="00BE60D4" w:rsidRPr="00741CC0">
        <w:rPr>
          <w:rFonts w:ascii="Book Antiqua" w:hAnsi="Book Antiqua" w:cs="Arial"/>
          <w:color w:val="000000" w:themeColor="text1"/>
        </w:rPr>
        <w:t>s</w:t>
      </w:r>
      <w:r w:rsidR="00127CDE" w:rsidRPr="00741CC0">
        <w:rPr>
          <w:rFonts w:ascii="Book Antiqua" w:hAnsi="Book Antiqua" w:cs="Arial"/>
          <w:color w:val="000000" w:themeColor="text1"/>
        </w:rPr>
        <w:t xml:space="preserve">, </w:t>
      </w:r>
      <w:r w:rsidR="00F21AE1" w:rsidRPr="00741CC0">
        <w:rPr>
          <w:rFonts w:ascii="Book Antiqua" w:hAnsi="Book Antiqua" w:cs="Arial"/>
          <w:color w:val="000000" w:themeColor="text1"/>
        </w:rPr>
        <w:t xml:space="preserve">and </w:t>
      </w:r>
      <w:r w:rsidR="00ED2EA2" w:rsidRPr="00741CC0">
        <w:rPr>
          <w:rFonts w:ascii="Book Antiqua" w:hAnsi="Book Antiqua" w:cs="Arial"/>
          <w:color w:val="000000" w:themeColor="text1"/>
        </w:rPr>
        <w:t xml:space="preserve">cetuximab increased </w:t>
      </w:r>
      <w:r w:rsidR="00127CDE" w:rsidRPr="00741CC0">
        <w:rPr>
          <w:rFonts w:ascii="Book Antiqua" w:hAnsi="Book Antiqua" w:cs="Arial"/>
          <w:color w:val="000000" w:themeColor="text1"/>
        </w:rPr>
        <w:t xml:space="preserve">cell death </w:t>
      </w:r>
      <w:r w:rsidR="00ED2EA2" w:rsidRPr="00741CC0">
        <w:rPr>
          <w:rFonts w:ascii="Book Antiqua" w:hAnsi="Book Antiqua" w:cs="Arial"/>
          <w:color w:val="000000" w:themeColor="text1"/>
        </w:rPr>
        <w:t>through autophagy</w:t>
      </w:r>
      <w:r w:rsidR="007F417C" w:rsidRPr="00741CC0">
        <w:rPr>
          <w:rFonts w:ascii="Book Antiqua" w:hAnsi="Book Antiqua" w:cs="Arial"/>
          <w:color w:val="000000" w:themeColor="text1"/>
        </w:rPr>
        <w:t>.</w:t>
      </w:r>
      <w:r w:rsidR="00FC70B8" w:rsidRPr="00741CC0">
        <w:rPr>
          <w:rFonts w:ascii="Book Antiqua" w:hAnsi="Book Antiqua" w:cs="Arial"/>
          <w:color w:val="000000" w:themeColor="text1"/>
        </w:rPr>
        <w:t xml:space="preserve"> </w:t>
      </w:r>
      <w:r w:rsidR="00BE60D4" w:rsidRPr="00741CC0">
        <w:rPr>
          <w:rFonts w:ascii="Book Antiqua" w:hAnsi="Book Antiqua" w:cs="Arial"/>
          <w:color w:val="000000" w:themeColor="text1"/>
        </w:rPr>
        <w:t>A</w:t>
      </w:r>
      <w:r w:rsidR="00E841FB" w:rsidRPr="00741CC0">
        <w:rPr>
          <w:rFonts w:ascii="Book Antiqua" w:hAnsi="Book Antiqua" w:cs="Arial"/>
          <w:color w:val="000000" w:themeColor="text1"/>
        </w:rPr>
        <w:t xml:space="preserve">utophagy is involved in the process by which cetuximab inhibits cell </w:t>
      </w:r>
      <w:proofErr w:type="gramStart"/>
      <w:r w:rsidR="00E841FB" w:rsidRPr="00741CC0">
        <w:rPr>
          <w:rFonts w:ascii="Book Antiqua" w:hAnsi="Book Antiqua" w:cs="Arial"/>
          <w:color w:val="000000" w:themeColor="text1"/>
        </w:rPr>
        <w:t>proliferation</w:t>
      </w:r>
      <w:r w:rsidR="00E841FB" w:rsidRPr="00741CC0">
        <w:rPr>
          <w:rFonts w:ascii="Book Antiqua" w:hAnsi="Book Antiqua" w:cs="Arial"/>
          <w:color w:val="000000" w:themeColor="text1"/>
          <w:vertAlign w:val="superscript"/>
        </w:rPr>
        <w:t>[</w:t>
      </w:r>
      <w:proofErr w:type="gramEnd"/>
      <w:r w:rsidR="00E841FB" w:rsidRPr="00741CC0">
        <w:rPr>
          <w:rFonts w:ascii="Book Antiqua" w:hAnsi="Book Antiqua" w:cs="Arial"/>
          <w:color w:val="000000" w:themeColor="text1"/>
          <w:vertAlign w:val="superscript"/>
        </w:rPr>
        <w:t>8]</w:t>
      </w:r>
      <w:r w:rsidR="00472312" w:rsidRPr="00741CC0">
        <w:rPr>
          <w:rFonts w:ascii="Book Antiqua" w:hAnsi="Book Antiqua" w:cs="Arial"/>
          <w:color w:val="000000" w:themeColor="text1"/>
        </w:rPr>
        <w:t xml:space="preserve">, but </w:t>
      </w:r>
      <w:r w:rsidR="00BE60D4" w:rsidRPr="00741CC0">
        <w:rPr>
          <w:rFonts w:ascii="Book Antiqua" w:hAnsi="Book Antiqua" w:cs="Arial"/>
          <w:color w:val="000000" w:themeColor="text1"/>
        </w:rPr>
        <w:t>t</w:t>
      </w:r>
      <w:r w:rsidR="00161194" w:rsidRPr="00741CC0">
        <w:rPr>
          <w:rFonts w:ascii="Book Antiqua" w:hAnsi="Book Antiqua" w:cs="Arial"/>
          <w:color w:val="000000" w:themeColor="text1"/>
        </w:rPr>
        <w:t>he</w:t>
      </w:r>
      <w:r w:rsidR="00D00C34" w:rsidRPr="00741CC0">
        <w:rPr>
          <w:rFonts w:ascii="Book Antiqua" w:hAnsi="Book Antiqua" w:cs="Arial"/>
          <w:color w:val="000000" w:themeColor="text1"/>
        </w:rPr>
        <w:t xml:space="preserve"> negative or positive </w:t>
      </w:r>
      <w:r w:rsidR="00161194" w:rsidRPr="00741CC0">
        <w:rPr>
          <w:rFonts w:ascii="Book Antiqua" w:hAnsi="Book Antiqua" w:cs="Arial"/>
          <w:color w:val="000000" w:themeColor="text1"/>
        </w:rPr>
        <w:t xml:space="preserve">effects of </w:t>
      </w:r>
      <w:r w:rsidR="00127CDE" w:rsidRPr="00741CC0">
        <w:rPr>
          <w:rFonts w:ascii="Book Antiqua" w:hAnsi="Book Antiqua" w:cs="Arial"/>
          <w:color w:val="000000" w:themeColor="text1"/>
        </w:rPr>
        <w:t xml:space="preserve">cetuximab treatment on </w:t>
      </w:r>
      <w:r w:rsidR="00161194" w:rsidRPr="00741CC0">
        <w:rPr>
          <w:rFonts w:ascii="Book Antiqua" w:hAnsi="Book Antiqua" w:cs="Arial"/>
          <w:color w:val="000000" w:themeColor="text1"/>
        </w:rPr>
        <w:t>autophagy</w:t>
      </w:r>
      <w:r w:rsidR="00D00C34" w:rsidRPr="00741CC0">
        <w:rPr>
          <w:rFonts w:ascii="Book Antiqua" w:hAnsi="Book Antiqua" w:cs="Arial"/>
          <w:color w:val="000000" w:themeColor="text1"/>
        </w:rPr>
        <w:t xml:space="preserve"> </w:t>
      </w:r>
      <w:r w:rsidR="00127CDE" w:rsidRPr="00741CC0">
        <w:rPr>
          <w:rFonts w:ascii="Book Antiqua" w:hAnsi="Book Antiqua" w:cs="Arial"/>
          <w:color w:val="000000" w:themeColor="text1"/>
        </w:rPr>
        <w:t>are controversial</w:t>
      </w:r>
      <w:r w:rsidR="002E0166" w:rsidRPr="00741CC0">
        <w:rPr>
          <w:rFonts w:ascii="Book Antiqua" w:hAnsi="Book Antiqua" w:cs="Arial"/>
          <w:color w:val="000000" w:themeColor="text1"/>
        </w:rPr>
        <w:t>, and further stud</w:t>
      </w:r>
      <w:r w:rsidR="00127CDE" w:rsidRPr="00741CC0">
        <w:rPr>
          <w:rFonts w:ascii="Book Antiqua" w:hAnsi="Book Antiqua" w:cs="Arial"/>
          <w:color w:val="000000" w:themeColor="text1"/>
        </w:rPr>
        <w:t>ies are</w:t>
      </w:r>
      <w:r w:rsidR="00161194" w:rsidRPr="00741CC0">
        <w:rPr>
          <w:rFonts w:ascii="Book Antiqua" w:hAnsi="Book Antiqua" w:cs="Arial"/>
          <w:color w:val="000000" w:themeColor="text1"/>
        </w:rPr>
        <w:t xml:space="preserve"> needed.</w:t>
      </w:r>
    </w:p>
    <w:p w14:paraId="0984469A" w14:textId="59CF1789" w:rsidR="0087325A" w:rsidRPr="00741CC0" w:rsidRDefault="00311C18" w:rsidP="00741CC0">
      <w:pPr>
        <w:widowControl/>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In our study, patients with metachronous metastasis showed significantly higher expression </w:t>
      </w:r>
      <w:r w:rsidR="00127CDE"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of Beclin1</w:t>
      </w:r>
      <w:r w:rsidR="00127CDE" w:rsidRPr="00741CC0">
        <w:rPr>
          <w:rFonts w:ascii="Book Antiqua" w:hAnsi="Book Antiqua" w:cs="Arial"/>
          <w:color w:val="000000" w:themeColor="text1"/>
        </w:rPr>
        <w:t xml:space="preserve"> than those </w:t>
      </w:r>
      <w:r w:rsidR="00005ED6" w:rsidRPr="00741CC0">
        <w:rPr>
          <w:rFonts w:ascii="Book Antiqua" w:hAnsi="Book Antiqua" w:cs="Arial"/>
          <w:color w:val="000000" w:themeColor="text1"/>
        </w:rPr>
        <w:t>with</w:t>
      </w:r>
      <w:r w:rsidR="00127CDE" w:rsidRPr="00741CC0">
        <w:rPr>
          <w:rFonts w:ascii="Book Antiqua" w:hAnsi="Book Antiqua" w:cs="Arial"/>
          <w:color w:val="000000" w:themeColor="text1"/>
        </w:rPr>
        <w:t xml:space="preserve"> </w:t>
      </w:r>
      <w:r w:rsidR="00005ED6" w:rsidRPr="00741CC0">
        <w:rPr>
          <w:rFonts w:ascii="Book Antiqua" w:hAnsi="Book Antiqua" w:cs="Arial"/>
          <w:color w:val="000000" w:themeColor="text1"/>
        </w:rPr>
        <w:t>synchronous</w:t>
      </w:r>
      <w:r w:rsidR="00127CDE" w:rsidRPr="00741CC0">
        <w:rPr>
          <w:rFonts w:ascii="Book Antiqua" w:hAnsi="Book Antiqua" w:cs="Arial"/>
          <w:color w:val="000000" w:themeColor="text1"/>
        </w:rPr>
        <w:t xml:space="preserve"> metastasis</w:t>
      </w:r>
      <w:r w:rsidR="00161194" w:rsidRPr="00741CC0">
        <w:rPr>
          <w:rFonts w:ascii="Book Antiqua" w:hAnsi="Book Antiqua" w:cs="Arial"/>
          <w:color w:val="000000" w:themeColor="text1"/>
        </w:rPr>
        <w:t xml:space="preserve">. Beclin1 overexpression might indicate late metastasis of CRC, which </w:t>
      </w:r>
      <w:r w:rsidR="000A391D">
        <w:rPr>
          <w:rFonts w:ascii="Book Antiqua" w:hAnsi="Book Antiqua" w:cs="Arial"/>
          <w:color w:val="000000" w:themeColor="text1"/>
        </w:rPr>
        <w:t>i</w:t>
      </w:r>
      <w:r w:rsidR="000A391D" w:rsidRPr="00741CC0">
        <w:rPr>
          <w:rFonts w:ascii="Book Antiqua" w:hAnsi="Book Antiqua" w:cs="Arial"/>
          <w:color w:val="000000" w:themeColor="text1"/>
        </w:rPr>
        <w:t xml:space="preserve">s </w:t>
      </w:r>
      <w:r w:rsidR="00161194" w:rsidRPr="00741CC0">
        <w:rPr>
          <w:rFonts w:ascii="Book Antiqua" w:hAnsi="Book Antiqua" w:cs="Arial"/>
          <w:color w:val="000000" w:themeColor="text1"/>
        </w:rPr>
        <w:t>consistent with the previous results</w:t>
      </w:r>
      <w:r w:rsidR="00127CDE" w:rsidRPr="00741CC0">
        <w:rPr>
          <w:rFonts w:ascii="Book Antiqua" w:hAnsi="Book Antiqua" w:cs="Arial"/>
          <w:color w:val="000000" w:themeColor="text1"/>
        </w:rPr>
        <w:t xml:space="preserve"> observed</w:t>
      </w:r>
      <w:r w:rsidR="00161194" w:rsidRPr="00741CC0">
        <w:rPr>
          <w:rFonts w:ascii="Book Antiqua" w:hAnsi="Book Antiqua" w:cs="Arial"/>
          <w:color w:val="000000" w:themeColor="text1"/>
        </w:rPr>
        <w:t xml:space="preserve"> in cells. </w:t>
      </w:r>
      <w:proofErr w:type="spellStart"/>
      <w:r w:rsidR="00161194" w:rsidRPr="00741CC0">
        <w:rPr>
          <w:rFonts w:ascii="Book Antiqua" w:hAnsi="Book Antiqua" w:cs="Arial"/>
          <w:color w:val="000000" w:themeColor="text1"/>
        </w:rPr>
        <w:t>Koneri</w:t>
      </w:r>
      <w:proofErr w:type="spellEnd"/>
      <w:r w:rsidR="00161194" w:rsidRPr="00741CC0">
        <w:rPr>
          <w:rFonts w:ascii="Book Antiqua" w:hAnsi="Book Antiqua" w:cs="Arial"/>
          <w:color w:val="000000" w:themeColor="text1"/>
        </w:rPr>
        <w:t xml:space="preserve"> </w:t>
      </w:r>
      <w:r w:rsidR="00161194" w:rsidRPr="00311C18">
        <w:rPr>
          <w:rFonts w:ascii="Book Antiqua" w:hAnsi="Book Antiqua" w:cs="Arial"/>
          <w:i/>
          <w:color w:val="000000" w:themeColor="text1"/>
        </w:rPr>
        <w:t xml:space="preserve">et </w:t>
      </w:r>
      <w:proofErr w:type="gramStart"/>
      <w:r w:rsidR="00161194" w:rsidRPr="00311C18">
        <w:rPr>
          <w:rFonts w:ascii="Book Antiqua" w:hAnsi="Book Antiqua" w:cs="Arial"/>
          <w:i/>
          <w:color w:val="000000" w:themeColor="text1"/>
        </w:rPr>
        <w:t>al</w:t>
      </w:r>
      <w:r w:rsidRPr="00741CC0">
        <w:rPr>
          <w:rFonts w:ascii="Book Antiqua" w:hAnsi="Book Antiqua" w:cs="Arial"/>
          <w:color w:val="000000" w:themeColor="text1"/>
          <w:vertAlign w:val="superscript"/>
        </w:rPr>
        <w:t>[</w:t>
      </w:r>
      <w:proofErr w:type="gramEnd"/>
      <w:r w:rsidRPr="00741CC0">
        <w:rPr>
          <w:rFonts w:ascii="Book Antiqua" w:hAnsi="Book Antiqua" w:cs="Arial"/>
          <w:color w:val="000000" w:themeColor="text1"/>
          <w:vertAlign w:val="superscript"/>
        </w:rPr>
        <w:t>19]</w:t>
      </w:r>
      <w:r w:rsidR="00161194" w:rsidRPr="00741CC0">
        <w:rPr>
          <w:rFonts w:ascii="Book Antiqua" w:hAnsi="Book Antiqua" w:cs="Arial"/>
          <w:color w:val="000000" w:themeColor="text1"/>
        </w:rPr>
        <w:t xml:space="preserve"> transfected the </w:t>
      </w:r>
      <w:r w:rsidR="00161194" w:rsidRPr="00D10898">
        <w:rPr>
          <w:rFonts w:ascii="Book Antiqua" w:hAnsi="Book Antiqua" w:cs="Arial"/>
          <w:i/>
          <w:color w:val="000000" w:themeColor="text1"/>
        </w:rPr>
        <w:t>Beclin1</w:t>
      </w:r>
      <w:r w:rsidR="00161194" w:rsidRPr="00741CC0">
        <w:rPr>
          <w:rFonts w:ascii="Book Antiqua" w:hAnsi="Book Antiqua" w:cs="Arial"/>
          <w:color w:val="000000" w:themeColor="text1"/>
        </w:rPr>
        <w:t xml:space="preserve"> gene into HT29 colon cancer cells and found that ectopic </w:t>
      </w:r>
      <w:r w:rsidR="00161194" w:rsidRPr="00D10898">
        <w:rPr>
          <w:rFonts w:ascii="Book Antiqua" w:hAnsi="Book Antiqua" w:cs="Arial"/>
          <w:i/>
          <w:color w:val="000000" w:themeColor="text1"/>
        </w:rPr>
        <w:t>Beclin1</w:t>
      </w:r>
      <w:r w:rsidR="00161194" w:rsidRPr="00741CC0">
        <w:rPr>
          <w:rFonts w:ascii="Book Antiqua" w:hAnsi="Book Antiqua" w:cs="Arial"/>
          <w:color w:val="000000" w:themeColor="text1"/>
        </w:rPr>
        <w:t xml:space="preserve"> overexpression resulted in slow cell growth and G1 arrest with </w:t>
      </w:r>
      <w:r w:rsidR="003F18AA" w:rsidRPr="00741CC0">
        <w:rPr>
          <w:rFonts w:ascii="Book Antiqua" w:hAnsi="Book Antiqua" w:cs="Arial"/>
          <w:color w:val="000000" w:themeColor="text1"/>
        </w:rPr>
        <w:t>downreg</w:t>
      </w:r>
      <w:r w:rsidR="00161194" w:rsidRPr="00741CC0">
        <w:rPr>
          <w:rFonts w:ascii="Book Antiqua" w:hAnsi="Book Antiqua" w:cs="Arial"/>
          <w:color w:val="000000" w:themeColor="text1"/>
        </w:rPr>
        <w:t xml:space="preserve">ulated expression </w:t>
      </w:r>
      <w:r w:rsidR="00127CDE" w:rsidRPr="00741CC0">
        <w:rPr>
          <w:rFonts w:ascii="Book Antiqua" w:hAnsi="Book Antiqua" w:cs="Arial"/>
          <w:color w:val="000000" w:themeColor="text1"/>
        </w:rPr>
        <w:t xml:space="preserve">levels </w:t>
      </w:r>
      <w:r w:rsidR="00161194" w:rsidRPr="00741CC0">
        <w:rPr>
          <w:rFonts w:ascii="Book Antiqua" w:hAnsi="Book Antiqua" w:cs="Arial"/>
          <w:color w:val="000000" w:themeColor="text1"/>
        </w:rPr>
        <w:t>of c</w:t>
      </w:r>
      <w:r w:rsidR="00590941" w:rsidRPr="00741CC0">
        <w:rPr>
          <w:rFonts w:ascii="Book Antiqua" w:hAnsi="Book Antiqua" w:cs="Arial"/>
          <w:color w:val="000000" w:themeColor="text1"/>
        </w:rPr>
        <w:t>y</w:t>
      </w:r>
      <w:r w:rsidR="00161194" w:rsidRPr="00741CC0">
        <w:rPr>
          <w:rFonts w:ascii="Book Antiqua" w:hAnsi="Book Antiqua" w:cs="Arial"/>
          <w:color w:val="000000" w:themeColor="text1"/>
        </w:rPr>
        <w:t xml:space="preserve">clin E and phosphorylated </w:t>
      </w:r>
      <w:proofErr w:type="spellStart"/>
      <w:r w:rsidR="00161194" w:rsidRPr="00741CC0">
        <w:rPr>
          <w:rFonts w:ascii="Book Antiqua" w:hAnsi="Book Antiqua" w:cs="Arial"/>
          <w:color w:val="000000" w:themeColor="text1"/>
        </w:rPr>
        <w:t>Rb</w:t>
      </w:r>
      <w:proofErr w:type="spellEnd"/>
      <w:r w:rsidR="00161194" w:rsidRPr="00741CC0">
        <w:rPr>
          <w:rFonts w:ascii="Book Antiqua" w:hAnsi="Book Antiqua" w:cs="Arial"/>
          <w:color w:val="000000" w:themeColor="text1"/>
        </w:rPr>
        <w:t xml:space="preserve">. This finding suggested that Beclin1 overexpression may reverse aggressive phenotypes </w:t>
      </w:r>
      <w:r w:rsidR="00127CDE" w:rsidRPr="00741CC0">
        <w:rPr>
          <w:rFonts w:ascii="Book Antiqua" w:hAnsi="Book Antiqua" w:cs="Arial"/>
          <w:color w:val="000000" w:themeColor="text1"/>
        </w:rPr>
        <w:t xml:space="preserve">and act as </w:t>
      </w:r>
      <w:r w:rsidR="00161194" w:rsidRPr="00741CC0">
        <w:rPr>
          <w:rFonts w:ascii="Book Antiqua" w:hAnsi="Book Antiqua" w:cs="Arial"/>
          <w:color w:val="000000" w:themeColor="text1"/>
        </w:rPr>
        <w:t xml:space="preserve">a </w:t>
      </w:r>
      <w:r w:rsidR="00161194" w:rsidRPr="00741CC0">
        <w:rPr>
          <w:rFonts w:ascii="Book Antiqua" w:hAnsi="Book Antiqua" w:cs="Arial"/>
          <w:color w:val="000000" w:themeColor="text1"/>
        </w:rPr>
        <w:lastRenderedPageBreak/>
        <w:t xml:space="preserve">tumor suppressor in </w:t>
      </w:r>
      <w:r w:rsidR="008D56BA" w:rsidRPr="00741CC0">
        <w:rPr>
          <w:rFonts w:ascii="Book Antiqua" w:hAnsi="Book Antiqua" w:cs="Arial"/>
          <w:color w:val="000000" w:themeColor="text1"/>
        </w:rPr>
        <w:t>CRC</w:t>
      </w:r>
      <w:r w:rsidR="00161194" w:rsidRPr="00741CC0">
        <w:rPr>
          <w:rFonts w:ascii="Book Antiqua" w:hAnsi="Book Antiqua" w:cs="Arial"/>
          <w:color w:val="000000" w:themeColor="text1"/>
        </w:rPr>
        <w:t xml:space="preserve">. Additionally, we found that </w:t>
      </w:r>
      <w:r w:rsidR="00127CDE" w:rsidRPr="00741CC0">
        <w:rPr>
          <w:rFonts w:ascii="Book Antiqua" w:hAnsi="Book Antiqua" w:cs="Arial"/>
          <w:color w:val="000000" w:themeColor="text1"/>
        </w:rPr>
        <w:t xml:space="preserve">patients with </w:t>
      </w:r>
      <w:r w:rsidR="00161194" w:rsidRPr="00741CC0">
        <w:rPr>
          <w:rFonts w:ascii="Book Antiqua" w:hAnsi="Book Antiqua" w:cs="Arial"/>
          <w:color w:val="000000" w:themeColor="text1"/>
        </w:rPr>
        <w:t xml:space="preserve">mutant KRAS had higher expression </w:t>
      </w:r>
      <w:r w:rsidR="00127CDE" w:rsidRPr="00741CC0">
        <w:rPr>
          <w:rFonts w:ascii="Book Antiqua" w:hAnsi="Book Antiqua" w:cs="Arial"/>
          <w:color w:val="000000" w:themeColor="text1"/>
        </w:rPr>
        <w:t xml:space="preserve">levels of </w:t>
      </w:r>
      <w:r w:rsidR="00161194" w:rsidRPr="00741CC0">
        <w:rPr>
          <w:rFonts w:ascii="Book Antiqua" w:hAnsi="Book Antiqua" w:cs="Arial"/>
          <w:color w:val="000000" w:themeColor="text1"/>
        </w:rPr>
        <w:t>the autophagic marker</w:t>
      </w:r>
      <w:r w:rsidR="00127CDE" w:rsidRPr="00741CC0">
        <w:rPr>
          <w:rFonts w:ascii="Book Antiqua" w:hAnsi="Book Antiqua" w:cs="Arial"/>
          <w:color w:val="000000" w:themeColor="text1"/>
        </w:rPr>
        <w:t>s</w:t>
      </w:r>
      <w:r w:rsidR="00161194" w:rsidRPr="00741CC0">
        <w:rPr>
          <w:rFonts w:ascii="Book Antiqua" w:hAnsi="Book Antiqua" w:cs="Arial"/>
          <w:color w:val="000000" w:themeColor="text1"/>
        </w:rPr>
        <w:t xml:space="preserve"> Beclin1 and LC3.</w:t>
      </w:r>
      <w:r w:rsidR="00253E5B" w:rsidRPr="00741CC0">
        <w:rPr>
          <w:rFonts w:ascii="Book Antiqua" w:hAnsi="Book Antiqua" w:cs="Arial"/>
          <w:color w:val="000000" w:themeColor="text1"/>
        </w:rPr>
        <w:t xml:space="preserve"> Several </w:t>
      </w:r>
      <w:r w:rsidR="00D85480" w:rsidRPr="00741CC0">
        <w:rPr>
          <w:rFonts w:ascii="Book Antiqua" w:hAnsi="Book Antiqua" w:cs="Arial"/>
          <w:color w:val="000000" w:themeColor="text1"/>
        </w:rPr>
        <w:t xml:space="preserve">studies have shown that autophagy </w:t>
      </w:r>
      <w:r w:rsidR="00161194" w:rsidRPr="00741CC0">
        <w:rPr>
          <w:rFonts w:ascii="Book Antiqua" w:hAnsi="Book Antiqua" w:cs="Arial"/>
          <w:color w:val="000000" w:themeColor="text1"/>
        </w:rPr>
        <w:t>is</w:t>
      </w:r>
      <w:r w:rsidR="00253E5B" w:rsidRPr="00741CC0">
        <w:rPr>
          <w:rFonts w:ascii="Book Antiqua" w:hAnsi="Book Antiqua" w:cs="Arial"/>
          <w:color w:val="000000" w:themeColor="text1"/>
        </w:rPr>
        <w:t xml:space="preserve"> </w:t>
      </w:r>
      <w:r w:rsidR="00D85480" w:rsidRPr="00741CC0">
        <w:rPr>
          <w:rFonts w:ascii="Book Antiqua" w:hAnsi="Book Antiqua" w:cs="Arial"/>
          <w:color w:val="000000" w:themeColor="text1"/>
        </w:rPr>
        <w:t xml:space="preserve">upregulated in </w:t>
      </w:r>
      <w:r w:rsidR="00127CDE" w:rsidRPr="00741CC0">
        <w:rPr>
          <w:rFonts w:ascii="Book Antiqua" w:hAnsi="Book Antiqua" w:cs="Arial"/>
          <w:color w:val="000000" w:themeColor="text1"/>
        </w:rPr>
        <w:t>cancers with K</w:t>
      </w:r>
      <w:r w:rsidR="00D85480" w:rsidRPr="00741CC0">
        <w:rPr>
          <w:rFonts w:ascii="Book Antiqua" w:hAnsi="Book Antiqua" w:cs="Arial"/>
          <w:color w:val="000000" w:themeColor="text1"/>
        </w:rPr>
        <w:t>RAS</w:t>
      </w:r>
      <w:r w:rsidR="00127CDE" w:rsidRPr="00741CC0">
        <w:rPr>
          <w:rFonts w:ascii="Book Antiqua" w:hAnsi="Book Antiqua" w:cs="Arial"/>
          <w:color w:val="000000" w:themeColor="text1"/>
        </w:rPr>
        <w:t xml:space="preserve"> </w:t>
      </w:r>
      <w:r w:rsidR="00D85480" w:rsidRPr="00741CC0">
        <w:rPr>
          <w:rFonts w:ascii="Book Antiqua" w:hAnsi="Book Antiqua" w:cs="Arial"/>
          <w:color w:val="000000" w:themeColor="text1"/>
        </w:rPr>
        <w:t>mutat</w:t>
      </w:r>
      <w:r w:rsidR="00127CDE" w:rsidRPr="00741CC0">
        <w:rPr>
          <w:rFonts w:ascii="Book Antiqua" w:hAnsi="Book Antiqua" w:cs="Arial"/>
          <w:color w:val="000000" w:themeColor="text1"/>
        </w:rPr>
        <w:t>ions</w:t>
      </w:r>
      <w:r w:rsidR="00D85480"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w:t>
      </w:r>
      <w:r w:rsidR="00D85480" w:rsidRPr="00741CC0">
        <w:rPr>
          <w:rFonts w:ascii="Book Antiqua" w:hAnsi="Book Antiqua" w:cs="Arial"/>
          <w:color w:val="000000" w:themeColor="text1"/>
        </w:rPr>
        <w:t xml:space="preserve">Alves </w:t>
      </w:r>
      <w:r w:rsidR="00D85480" w:rsidRPr="00311C18">
        <w:rPr>
          <w:rFonts w:ascii="Book Antiqua" w:hAnsi="Book Antiqua" w:cs="Arial"/>
          <w:i/>
          <w:color w:val="000000" w:themeColor="text1"/>
        </w:rPr>
        <w:t xml:space="preserve">et </w:t>
      </w:r>
      <w:proofErr w:type="gramStart"/>
      <w:r w:rsidR="00D85480" w:rsidRPr="00311C18">
        <w:rPr>
          <w:rFonts w:ascii="Book Antiqua" w:hAnsi="Book Antiqua" w:cs="Arial"/>
          <w:i/>
          <w:color w:val="000000" w:themeColor="text1"/>
        </w:rPr>
        <w:t>al</w:t>
      </w:r>
      <w:r w:rsidRPr="00741CC0">
        <w:rPr>
          <w:rFonts w:ascii="Book Antiqua" w:hAnsi="Book Antiqua" w:cs="Arial"/>
          <w:color w:val="000000" w:themeColor="text1"/>
          <w:vertAlign w:val="superscript"/>
        </w:rPr>
        <w:t>[</w:t>
      </w:r>
      <w:proofErr w:type="gramEnd"/>
      <w:r w:rsidRPr="00741CC0">
        <w:rPr>
          <w:rFonts w:ascii="Book Antiqua" w:hAnsi="Book Antiqua" w:cs="Arial"/>
          <w:color w:val="000000" w:themeColor="text1"/>
          <w:vertAlign w:val="superscript"/>
        </w:rPr>
        <w:t>20]</w:t>
      </w:r>
      <w:r>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explained that </w:t>
      </w:r>
      <w:r w:rsidR="00127CDE" w:rsidRPr="00741CC0">
        <w:rPr>
          <w:rFonts w:ascii="Book Antiqua" w:hAnsi="Book Antiqua" w:cs="Arial"/>
          <w:color w:val="000000" w:themeColor="text1"/>
        </w:rPr>
        <w:t>K</w:t>
      </w:r>
      <w:r w:rsidR="00161194" w:rsidRPr="00741CC0">
        <w:rPr>
          <w:rFonts w:ascii="Book Antiqua" w:hAnsi="Book Antiqua" w:cs="Arial"/>
          <w:color w:val="000000" w:themeColor="text1"/>
        </w:rPr>
        <w:t xml:space="preserve">RAS effector pathways are involved in </w:t>
      </w:r>
      <w:r w:rsidR="00127CDE" w:rsidRPr="00741CC0">
        <w:rPr>
          <w:rFonts w:ascii="Book Antiqua" w:hAnsi="Book Antiqua" w:cs="Arial"/>
          <w:color w:val="000000" w:themeColor="text1"/>
        </w:rPr>
        <w:t xml:space="preserve">the regulation of </w:t>
      </w:r>
      <w:r w:rsidR="00161194" w:rsidRPr="00741CC0">
        <w:rPr>
          <w:rFonts w:ascii="Book Antiqua" w:hAnsi="Book Antiqua" w:cs="Arial"/>
          <w:color w:val="000000" w:themeColor="text1"/>
        </w:rPr>
        <w:t xml:space="preserve">autophagy through the MEK/ERK and PI3K/AKT/mTOR signaling pathways. </w:t>
      </w:r>
      <w:r w:rsidR="00F75E29" w:rsidRPr="00741CC0">
        <w:rPr>
          <w:rFonts w:ascii="Book Antiqua" w:hAnsi="Book Antiqua" w:cs="Arial"/>
          <w:color w:val="000000" w:themeColor="text1"/>
        </w:rPr>
        <w:t xml:space="preserve">Guo </w:t>
      </w:r>
      <w:r w:rsidR="00F75E29" w:rsidRPr="00311C18">
        <w:rPr>
          <w:rFonts w:ascii="Book Antiqua" w:hAnsi="Book Antiqua" w:cs="Arial"/>
          <w:i/>
          <w:color w:val="000000" w:themeColor="text1"/>
        </w:rPr>
        <w:t xml:space="preserve">et </w:t>
      </w:r>
      <w:proofErr w:type="gramStart"/>
      <w:r w:rsidR="00F75E29" w:rsidRPr="00311C18">
        <w:rPr>
          <w:rFonts w:ascii="Book Antiqua" w:hAnsi="Book Antiqua" w:cs="Arial"/>
          <w:i/>
          <w:color w:val="000000" w:themeColor="text1"/>
        </w:rPr>
        <w:t>al</w:t>
      </w:r>
      <w:r w:rsidRPr="00741CC0">
        <w:rPr>
          <w:rFonts w:ascii="Book Antiqua" w:hAnsi="Book Antiqua" w:cs="Arial"/>
          <w:color w:val="000000" w:themeColor="text1"/>
          <w:vertAlign w:val="superscript"/>
        </w:rPr>
        <w:t>[</w:t>
      </w:r>
      <w:proofErr w:type="gramEnd"/>
      <w:r w:rsidRPr="00741CC0">
        <w:rPr>
          <w:rFonts w:ascii="Book Antiqua" w:hAnsi="Book Antiqua" w:cs="Arial"/>
          <w:color w:val="000000" w:themeColor="text1"/>
          <w:vertAlign w:val="superscript"/>
        </w:rPr>
        <w:t>21]</w:t>
      </w:r>
      <w:r w:rsidR="00F75E29" w:rsidRPr="00741CC0">
        <w:rPr>
          <w:rFonts w:ascii="Book Antiqua" w:hAnsi="Book Antiqua" w:cs="Arial"/>
          <w:color w:val="000000" w:themeColor="text1"/>
        </w:rPr>
        <w:t xml:space="preserve"> observed that </w:t>
      </w:r>
      <w:r w:rsidR="00127CDE" w:rsidRPr="00741CC0">
        <w:rPr>
          <w:rFonts w:ascii="Book Antiqua" w:hAnsi="Book Antiqua" w:cs="Arial"/>
          <w:color w:val="000000" w:themeColor="text1"/>
        </w:rPr>
        <w:t xml:space="preserve">cells with </w:t>
      </w:r>
      <w:r w:rsidR="000B0838" w:rsidRPr="00741CC0">
        <w:rPr>
          <w:rFonts w:ascii="Book Antiqua" w:hAnsi="Book Antiqua" w:cs="Arial"/>
          <w:color w:val="000000" w:themeColor="text1"/>
        </w:rPr>
        <w:t xml:space="preserve">mutated </w:t>
      </w:r>
      <w:r w:rsidR="00127CDE" w:rsidRPr="00741CC0">
        <w:rPr>
          <w:rFonts w:ascii="Book Antiqua" w:hAnsi="Book Antiqua" w:cs="Arial"/>
          <w:color w:val="000000" w:themeColor="text1"/>
        </w:rPr>
        <w:t>K</w:t>
      </w:r>
      <w:r w:rsidR="00BD157C" w:rsidRPr="00741CC0">
        <w:rPr>
          <w:rFonts w:ascii="Book Antiqua" w:hAnsi="Book Antiqua" w:cs="Arial"/>
          <w:color w:val="000000" w:themeColor="text1"/>
        </w:rPr>
        <w:t>RAS</w:t>
      </w:r>
      <w:r w:rsidR="000B0838"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require</w:t>
      </w:r>
      <w:r w:rsidR="000B0838" w:rsidRPr="00741CC0">
        <w:rPr>
          <w:rFonts w:ascii="Book Antiqua" w:hAnsi="Book Antiqua" w:cs="Arial"/>
          <w:color w:val="000000" w:themeColor="text1"/>
        </w:rPr>
        <w:t xml:space="preserve"> autophagy to maintain oxidati</w:t>
      </w:r>
      <w:r w:rsidR="00766E84" w:rsidRPr="00741CC0">
        <w:rPr>
          <w:rFonts w:ascii="Book Antiqua" w:hAnsi="Book Antiqua" w:cs="Arial"/>
          <w:color w:val="000000" w:themeColor="text1"/>
        </w:rPr>
        <w:t>ve metabolism and tumorigenesis</w:t>
      </w:r>
      <w:r w:rsidR="003B6E0D" w:rsidRPr="00741CC0">
        <w:rPr>
          <w:rFonts w:ascii="Book Antiqua" w:hAnsi="Book Antiqua" w:cs="Arial"/>
          <w:color w:val="000000" w:themeColor="text1"/>
        </w:rPr>
        <w:t xml:space="preserve"> when nutrients are limiting</w:t>
      </w:r>
      <w:r w:rsidR="00766E84" w:rsidRPr="00741CC0">
        <w:rPr>
          <w:rFonts w:ascii="Book Antiqua" w:hAnsi="Book Antiqua" w:cs="Arial"/>
          <w:color w:val="000000" w:themeColor="text1"/>
        </w:rPr>
        <w:t>.</w:t>
      </w:r>
    </w:p>
    <w:p w14:paraId="68448BC4" w14:textId="52F540D6" w:rsidR="00F75E29" w:rsidRPr="00741CC0" w:rsidRDefault="00311C18" w:rsidP="00741CC0">
      <w:pPr>
        <w:widowControl/>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The present study demonstrated that </w:t>
      </w:r>
      <w:r w:rsidR="008D56BA" w:rsidRPr="00741CC0">
        <w:rPr>
          <w:rFonts w:ascii="Book Antiqua" w:hAnsi="Book Antiqua" w:cs="Arial"/>
          <w:color w:val="000000" w:themeColor="text1"/>
        </w:rPr>
        <w:t>CRC</w:t>
      </w:r>
      <w:r w:rsidR="00161194" w:rsidRPr="00741CC0">
        <w:rPr>
          <w:rFonts w:ascii="Book Antiqua" w:hAnsi="Book Antiqua" w:cs="Arial"/>
          <w:color w:val="000000" w:themeColor="text1"/>
        </w:rPr>
        <w:t xml:space="preserve"> tissues overexpressed LC3 compared with normal colorectal tissues</w:t>
      </w:r>
      <w:r w:rsidR="001040CA" w:rsidRPr="00741CC0">
        <w:rPr>
          <w:rFonts w:ascii="Book Antiqua" w:hAnsi="Book Antiqua" w:cs="Arial"/>
          <w:color w:val="000000" w:themeColor="text1"/>
        </w:rPr>
        <w:t xml:space="preserve">, with </w:t>
      </w:r>
      <w:r w:rsidR="00127CDE" w:rsidRPr="00741CC0">
        <w:rPr>
          <w:rFonts w:ascii="Book Antiqua" w:hAnsi="Book Antiqua" w:cs="Arial"/>
          <w:color w:val="000000" w:themeColor="text1"/>
        </w:rPr>
        <w:t>a</w:t>
      </w:r>
      <w:r w:rsidR="001040CA" w:rsidRPr="00741CC0">
        <w:rPr>
          <w:rFonts w:ascii="Book Antiqua" w:hAnsi="Book Antiqua" w:cs="Arial"/>
          <w:color w:val="000000" w:themeColor="text1"/>
        </w:rPr>
        <w:t xml:space="preserve"> sensitivity </w:t>
      </w:r>
      <w:r w:rsidR="00017563" w:rsidRPr="00741CC0">
        <w:rPr>
          <w:rFonts w:ascii="Book Antiqua" w:hAnsi="Book Antiqua" w:cs="Arial"/>
          <w:color w:val="000000" w:themeColor="text1"/>
        </w:rPr>
        <w:t>and specificity</w:t>
      </w:r>
      <w:r w:rsidR="00127CDE" w:rsidRPr="00741CC0">
        <w:rPr>
          <w:rFonts w:ascii="Book Antiqua" w:hAnsi="Book Antiqua" w:cs="Arial"/>
          <w:color w:val="000000" w:themeColor="text1"/>
        </w:rPr>
        <w:t xml:space="preserve"> of </w:t>
      </w:r>
      <w:r w:rsidR="00883373" w:rsidRPr="00741CC0">
        <w:rPr>
          <w:rFonts w:ascii="Book Antiqua" w:hAnsi="Book Antiqua" w:cs="Arial"/>
          <w:color w:val="000000" w:themeColor="text1"/>
        </w:rPr>
        <w:t>71.4% and 91.3%,</w:t>
      </w:r>
      <w:r w:rsidR="00127CDE" w:rsidRPr="00741CC0">
        <w:rPr>
          <w:rFonts w:ascii="Book Antiqua" w:hAnsi="Book Antiqua" w:cs="Arial"/>
          <w:color w:val="000000" w:themeColor="text1"/>
        </w:rPr>
        <w:t xml:space="preserve"> respectively, indicating </w:t>
      </w:r>
      <w:r w:rsidR="00554E8F" w:rsidRPr="00741CC0">
        <w:rPr>
          <w:rFonts w:ascii="Book Antiqua" w:hAnsi="Book Antiqua" w:cs="Arial"/>
          <w:color w:val="000000" w:themeColor="text1"/>
        </w:rPr>
        <w:t>th</w:t>
      </w:r>
      <w:r w:rsidR="00554E8F">
        <w:rPr>
          <w:rFonts w:ascii="Book Antiqua" w:hAnsi="Book Antiqua" w:cs="Arial"/>
          <w:color w:val="000000" w:themeColor="text1"/>
        </w:rPr>
        <w:t>at</w:t>
      </w:r>
      <w:r w:rsidR="00554E8F" w:rsidRPr="00741CC0">
        <w:rPr>
          <w:rFonts w:ascii="Book Antiqua" w:hAnsi="Book Antiqua" w:cs="Arial"/>
          <w:color w:val="000000" w:themeColor="text1"/>
        </w:rPr>
        <w:t xml:space="preserve"> </w:t>
      </w:r>
      <w:r w:rsidR="00127CDE" w:rsidRPr="00741CC0">
        <w:rPr>
          <w:rFonts w:ascii="Book Antiqua" w:hAnsi="Book Antiqua" w:cs="Arial"/>
          <w:color w:val="000000" w:themeColor="text1"/>
        </w:rPr>
        <w:t>LC3</w:t>
      </w:r>
      <w:r w:rsidR="00554E8F">
        <w:rPr>
          <w:rFonts w:ascii="Book Antiqua" w:hAnsi="Book Antiqua" w:cs="Arial"/>
          <w:color w:val="000000" w:themeColor="text1"/>
        </w:rPr>
        <w:t xml:space="preserve"> </w:t>
      </w:r>
      <w:r w:rsidR="00883373" w:rsidRPr="00741CC0">
        <w:rPr>
          <w:rFonts w:ascii="Book Antiqua" w:hAnsi="Book Antiqua" w:cs="Arial"/>
          <w:color w:val="000000" w:themeColor="text1"/>
        </w:rPr>
        <w:t xml:space="preserve">might be </w:t>
      </w:r>
      <w:r w:rsidR="00127CDE" w:rsidRPr="00741CC0">
        <w:rPr>
          <w:rFonts w:ascii="Book Antiqua" w:hAnsi="Book Antiqua" w:cs="Arial"/>
          <w:color w:val="000000" w:themeColor="text1"/>
        </w:rPr>
        <w:t>a means of</w:t>
      </w:r>
      <w:r w:rsidR="00161194" w:rsidRPr="00741CC0">
        <w:rPr>
          <w:rFonts w:ascii="Book Antiqua" w:hAnsi="Book Antiqua" w:cs="Arial"/>
          <w:color w:val="000000" w:themeColor="text1"/>
        </w:rPr>
        <w:t xml:space="preserve"> distinguishing between</w:t>
      </w:r>
      <w:r w:rsidR="00883373" w:rsidRPr="00741CC0">
        <w:rPr>
          <w:rFonts w:ascii="Book Antiqua" w:hAnsi="Book Antiqua" w:cs="Arial"/>
          <w:color w:val="000000" w:themeColor="text1"/>
        </w:rPr>
        <w:t xml:space="preserve"> normal and cancer tissues</w:t>
      </w:r>
      <w:r w:rsidR="001040CA"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This finding was supported by the results of a study involving 163 gastrointestinal cancer patients in which LC3 was differentially expressed in the cytoplasm of cancer cells</w:t>
      </w:r>
      <w:r w:rsidR="00554E8F">
        <w:rPr>
          <w:rFonts w:ascii="Book Antiqua" w:hAnsi="Book Antiqua" w:cs="Arial"/>
          <w:color w:val="000000" w:themeColor="text1"/>
        </w:rPr>
        <w:t xml:space="preserve"> and</w:t>
      </w:r>
      <w:r w:rsidR="00127CDE"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normal epithelial </w:t>
      </w:r>
      <w:proofErr w:type="gramStart"/>
      <w:r w:rsidR="00161194" w:rsidRPr="00741CC0">
        <w:rPr>
          <w:rFonts w:ascii="Book Antiqua" w:hAnsi="Book Antiqua" w:cs="Arial"/>
          <w:color w:val="000000" w:themeColor="text1"/>
        </w:rPr>
        <w:t>cells</w:t>
      </w:r>
      <w:r w:rsidR="00B92A72" w:rsidRPr="00741CC0">
        <w:rPr>
          <w:rFonts w:ascii="Book Antiqua" w:hAnsi="Book Antiqua" w:cs="Arial"/>
          <w:color w:val="000000" w:themeColor="text1"/>
          <w:vertAlign w:val="superscript"/>
        </w:rPr>
        <w:t>[</w:t>
      </w:r>
      <w:proofErr w:type="gramEnd"/>
      <w:r w:rsidR="00B92A72"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2</w:t>
      </w:r>
      <w:r w:rsidR="00B92A72"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The overexpression of LC3 could be interpreted in several ways. During the development and progression of cancers, cancer cells are often exposed to metabolic stress, such as insufficient nutrients or oxygen, because of the</w:t>
      </w:r>
      <w:r w:rsidR="00127CDE" w:rsidRPr="00741CC0">
        <w:rPr>
          <w:rFonts w:ascii="Book Antiqua" w:hAnsi="Book Antiqua" w:cs="Arial"/>
          <w:color w:val="000000" w:themeColor="text1"/>
        </w:rPr>
        <w:t>ir</w:t>
      </w:r>
      <w:r w:rsidR="00161194" w:rsidRPr="00741CC0">
        <w:rPr>
          <w:rFonts w:ascii="Book Antiqua" w:hAnsi="Book Antiqua" w:cs="Arial"/>
          <w:color w:val="000000" w:themeColor="text1"/>
        </w:rPr>
        <w:t xml:space="preserve"> high proliferation rate and insufficient </w:t>
      </w:r>
      <w:proofErr w:type="gramStart"/>
      <w:r w:rsidR="00161194" w:rsidRPr="00741CC0">
        <w:rPr>
          <w:rFonts w:ascii="Book Antiqua" w:hAnsi="Book Antiqua" w:cs="Arial"/>
          <w:color w:val="000000" w:themeColor="text1"/>
        </w:rPr>
        <w:t>vascularization</w:t>
      </w:r>
      <w:r w:rsidR="005B1433" w:rsidRPr="00741CC0">
        <w:rPr>
          <w:rFonts w:ascii="Book Antiqua" w:hAnsi="Book Antiqua" w:cs="Arial"/>
          <w:color w:val="000000" w:themeColor="text1"/>
          <w:vertAlign w:val="superscript"/>
        </w:rPr>
        <w:t>[</w:t>
      </w:r>
      <w:proofErr w:type="gramEnd"/>
      <w:r w:rsidR="005B1433"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3</w:t>
      </w:r>
      <w:r w:rsidR="005B1433"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xml:space="preserve">. </w:t>
      </w:r>
      <w:r w:rsidR="00E67ED6" w:rsidRPr="00741CC0">
        <w:rPr>
          <w:rFonts w:ascii="Book Antiqua" w:hAnsi="Book Antiqua" w:cs="Arial"/>
          <w:color w:val="000000" w:themeColor="text1"/>
        </w:rPr>
        <w:t xml:space="preserve">It </w:t>
      </w:r>
      <w:r w:rsidR="00127CDE" w:rsidRPr="00741CC0">
        <w:rPr>
          <w:rFonts w:ascii="Book Antiqua" w:hAnsi="Book Antiqua" w:cs="Arial"/>
          <w:color w:val="000000" w:themeColor="text1"/>
        </w:rPr>
        <w:t>is thought</w:t>
      </w:r>
      <w:r w:rsidR="00161194" w:rsidRPr="00741CC0">
        <w:rPr>
          <w:rFonts w:ascii="Book Antiqua" w:hAnsi="Book Antiqua" w:cs="Arial"/>
          <w:color w:val="000000" w:themeColor="text1"/>
        </w:rPr>
        <w:t xml:space="preserve"> that normal cells exhibit a basal level of autophagy to maintain cellular homeostasis. Moreover, increased autophagy in </w:t>
      </w:r>
      <w:r w:rsidR="008D56BA" w:rsidRPr="00741CC0">
        <w:rPr>
          <w:rFonts w:ascii="Book Antiqua" w:hAnsi="Book Antiqua" w:cs="Arial"/>
          <w:color w:val="000000" w:themeColor="text1"/>
        </w:rPr>
        <w:t>CRC</w:t>
      </w:r>
      <w:r w:rsidR="00161194" w:rsidRPr="00741CC0">
        <w:rPr>
          <w:rFonts w:ascii="Book Antiqua" w:hAnsi="Book Antiqua" w:cs="Arial"/>
          <w:color w:val="000000" w:themeColor="text1"/>
        </w:rPr>
        <w:t xml:space="preserve"> cells may also play a crucial role in tumor metastasis and </w:t>
      </w:r>
      <w:proofErr w:type="gramStart"/>
      <w:r w:rsidR="00161194" w:rsidRPr="00741CC0">
        <w:rPr>
          <w:rFonts w:ascii="Book Antiqua" w:hAnsi="Book Antiqua" w:cs="Arial"/>
          <w:color w:val="000000" w:themeColor="text1"/>
        </w:rPr>
        <w:t>survival</w:t>
      </w:r>
      <w:r w:rsidR="005D04CF" w:rsidRPr="00741CC0">
        <w:rPr>
          <w:rFonts w:ascii="Book Antiqua" w:hAnsi="Book Antiqua" w:cs="Arial"/>
          <w:color w:val="000000" w:themeColor="text1"/>
          <w:vertAlign w:val="superscript"/>
        </w:rPr>
        <w:t>[</w:t>
      </w:r>
      <w:proofErr w:type="gramEnd"/>
      <w:r w:rsidR="005D04CF"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4</w:t>
      </w:r>
      <w:r w:rsidR="005D04CF"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xml:space="preserve">. </w:t>
      </w:r>
      <w:r w:rsidR="00CD6FC3" w:rsidRPr="00741CC0">
        <w:rPr>
          <w:rFonts w:ascii="Book Antiqua" w:hAnsi="Book Antiqua" w:cs="Arial"/>
          <w:color w:val="000000" w:themeColor="text1"/>
        </w:rPr>
        <w:t>We observed</w:t>
      </w:r>
      <w:r w:rsidR="00161194" w:rsidRPr="00741CC0">
        <w:rPr>
          <w:rFonts w:ascii="Book Antiqua" w:hAnsi="Book Antiqua" w:cs="Arial"/>
          <w:color w:val="000000" w:themeColor="text1"/>
        </w:rPr>
        <w:t xml:space="preserve"> that</w:t>
      </w:r>
      <w:r w:rsidR="00B0001A" w:rsidRPr="00741CC0">
        <w:rPr>
          <w:rFonts w:ascii="Book Antiqua" w:hAnsi="Book Antiqua" w:cs="Arial"/>
          <w:color w:val="000000" w:themeColor="text1"/>
        </w:rPr>
        <w:t xml:space="preserve"> Beclin1 and LC3 (0.657, </w:t>
      </w:r>
      <w:r w:rsidR="00B0001A" w:rsidRPr="00741CC0">
        <w:rPr>
          <w:rFonts w:ascii="Book Antiqua" w:hAnsi="Book Antiqua" w:cs="Arial"/>
          <w:i/>
          <w:color w:val="000000" w:themeColor="text1"/>
        </w:rPr>
        <w:t>P</w:t>
      </w:r>
      <w:r>
        <w:rPr>
          <w:rFonts w:ascii="Book Antiqua" w:hAnsi="Book Antiqua" w:cs="Arial"/>
          <w:i/>
          <w:color w:val="000000" w:themeColor="text1"/>
        </w:rPr>
        <w:t xml:space="preserve"> </w:t>
      </w:r>
      <w:r w:rsidR="00127CDE" w:rsidRPr="00741CC0">
        <w:rPr>
          <w:rFonts w:ascii="Book Antiqua" w:hAnsi="Book Antiqua" w:cs="Arial"/>
          <w:color w:val="000000" w:themeColor="text1"/>
          <w:lang w:eastAsia="zh-TW"/>
        </w:rPr>
        <w:t>&lt;</w:t>
      </w:r>
      <w:r>
        <w:rPr>
          <w:rFonts w:ascii="Book Antiqua" w:hAnsi="Book Antiqua" w:cs="Arial"/>
          <w:color w:val="000000" w:themeColor="text1"/>
          <w:lang w:eastAsia="zh-TW"/>
        </w:rPr>
        <w:t xml:space="preserve"> </w:t>
      </w:r>
      <w:r w:rsidR="00B0001A" w:rsidRPr="00741CC0">
        <w:rPr>
          <w:rFonts w:ascii="Book Antiqua" w:hAnsi="Book Antiqua" w:cs="Arial"/>
          <w:color w:val="000000" w:themeColor="text1"/>
        </w:rPr>
        <w:t>0.001) were significantly correlated in CRC tissue</w:t>
      </w:r>
      <w:r w:rsidR="00E8258A" w:rsidRPr="00741CC0">
        <w:rPr>
          <w:rFonts w:ascii="Book Antiqua" w:hAnsi="Book Antiqua" w:cs="Arial"/>
          <w:color w:val="000000" w:themeColor="text1"/>
        </w:rPr>
        <w:t xml:space="preserve">, and Beclin1 and 4E-BP1 (0.211, </w:t>
      </w:r>
      <w:r w:rsidR="00E8258A" w:rsidRPr="00741CC0">
        <w:rPr>
          <w:rFonts w:ascii="Book Antiqua" w:hAnsi="Book Antiqua" w:cs="Arial"/>
          <w:i/>
          <w:color w:val="000000" w:themeColor="text1"/>
        </w:rPr>
        <w:t>P</w:t>
      </w:r>
      <w:r>
        <w:rPr>
          <w:rFonts w:ascii="Book Antiqua" w:hAnsi="Book Antiqua" w:cs="Arial"/>
          <w:i/>
          <w:color w:val="000000" w:themeColor="text1"/>
        </w:rPr>
        <w:t xml:space="preserve"> </w:t>
      </w:r>
      <w:r w:rsidR="00E8258A" w:rsidRPr="00741CC0">
        <w:rPr>
          <w:rFonts w:ascii="Book Antiqua" w:hAnsi="Book Antiqua" w:cs="Arial"/>
          <w:color w:val="000000" w:themeColor="text1"/>
        </w:rPr>
        <w:t>=</w:t>
      </w:r>
      <w:r>
        <w:rPr>
          <w:rFonts w:ascii="Book Antiqua" w:hAnsi="Book Antiqua" w:cs="Arial"/>
          <w:color w:val="000000" w:themeColor="text1"/>
        </w:rPr>
        <w:t xml:space="preserve"> </w:t>
      </w:r>
      <w:r w:rsidR="00E8258A" w:rsidRPr="00741CC0">
        <w:rPr>
          <w:rFonts w:ascii="Book Antiqua" w:hAnsi="Book Antiqua" w:cs="Arial"/>
          <w:color w:val="000000" w:themeColor="text1"/>
        </w:rPr>
        <w:t xml:space="preserve">0.042) were </w:t>
      </w:r>
      <w:r w:rsidR="00161194" w:rsidRPr="00741CC0">
        <w:rPr>
          <w:rFonts w:ascii="Book Antiqua" w:hAnsi="Book Antiqua" w:cs="Arial"/>
          <w:color w:val="000000" w:themeColor="text1"/>
        </w:rPr>
        <w:t xml:space="preserve">also </w:t>
      </w:r>
      <w:r w:rsidR="00127CDE" w:rsidRPr="00741CC0">
        <w:rPr>
          <w:rFonts w:ascii="Book Antiqua" w:hAnsi="Book Antiqua" w:cs="Arial"/>
          <w:color w:val="000000" w:themeColor="text1"/>
        </w:rPr>
        <w:t xml:space="preserve">significantly </w:t>
      </w:r>
      <w:r w:rsidR="00E8258A" w:rsidRPr="00741CC0">
        <w:rPr>
          <w:rFonts w:ascii="Book Antiqua" w:hAnsi="Book Antiqua" w:cs="Arial"/>
          <w:color w:val="000000" w:themeColor="text1"/>
        </w:rPr>
        <w:t>correlated.</w:t>
      </w:r>
      <w:r w:rsidR="00863002" w:rsidRPr="00741CC0">
        <w:rPr>
          <w:rFonts w:ascii="Book Antiqua" w:hAnsi="Book Antiqua" w:cs="Arial"/>
          <w:color w:val="000000" w:themeColor="text1"/>
        </w:rPr>
        <w:t xml:space="preserve"> Th</w:t>
      </w:r>
      <w:r w:rsidR="007E5DEA" w:rsidRPr="00741CC0">
        <w:rPr>
          <w:rFonts w:ascii="Book Antiqua" w:hAnsi="Book Antiqua" w:cs="Arial"/>
          <w:color w:val="000000" w:themeColor="text1"/>
        </w:rPr>
        <w:t>ese</w:t>
      </w:r>
      <w:r w:rsidR="00554E8F">
        <w:rPr>
          <w:rFonts w:ascii="Book Antiqua" w:hAnsi="Book Antiqua" w:cs="Arial"/>
          <w:color w:val="000000" w:themeColor="text1"/>
        </w:rPr>
        <w:t xml:space="preserve"> </w:t>
      </w:r>
      <w:r w:rsidR="00863002" w:rsidRPr="00741CC0">
        <w:rPr>
          <w:rFonts w:ascii="Book Antiqua" w:hAnsi="Book Antiqua" w:cs="Arial"/>
          <w:color w:val="000000" w:themeColor="text1"/>
        </w:rPr>
        <w:t>result</w:t>
      </w:r>
      <w:r w:rsidR="007E5DEA" w:rsidRPr="00741CC0">
        <w:rPr>
          <w:rFonts w:ascii="Book Antiqua" w:hAnsi="Book Antiqua" w:cs="Arial"/>
          <w:color w:val="000000" w:themeColor="text1"/>
        </w:rPr>
        <w:t>s</w:t>
      </w:r>
      <w:r w:rsidR="00863002" w:rsidRPr="00741CC0">
        <w:rPr>
          <w:rFonts w:ascii="Book Antiqua" w:hAnsi="Book Antiqua" w:cs="Arial"/>
          <w:color w:val="000000" w:themeColor="text1"/>
        </w:rPr>
        <w:t xml:space="preserve"> </w:t>
      </w:r>
      <w:r w:rsidR="00554E8F">
        <w:rPr>
          <w:rFonts w:ascii="Book Antiqua" w:hAnsi="Book Antiqua" w:cs="Arial"/>
          <w:color w:val="000000" w:themeColor="text1"/>
        </w:rPr>
        <w:t>are</w:t>
      </w:r>
      <w:r w:rsidR="00554E8F" w:rsidRPr="00741CC0">
        <w:rPr>
          <w:rFonts w:ascii="Book Antiqua" w:hAnsi="Book Antiqua" w:cs="Arial"/>
          <w:color w:val="000000" w:themeColor="text1"/>
        </w:rPr>
        <w:t xml:space="preserve"> </w:t>
      </w:r>
      <w:r w:rsidR="00863002" w:rsidRPr="00741CC0">
        <w:rPr>
          <w:rFonts w:ascii="Book Antiqua" w:hAnsi="Book Antiqua" w:cs="Arial"/>
          <w:color w:val="000000" w:themeColor="text1"/>
        </w:rPr>
        <w:t>the same as</w:t>
      </w:r>
      <w:r w:rsidR="00145D68" w:rsidRPr="00741CC0">
        <w:rPr>
          <w:rFonts w:ascii="Book Antiqua" w:hAnsi="Book Antiqua" w:cs="Arial"/>
          <w:color w:val="000000" w:themeColor="text1"/>
        </w:rPr>
        <w:t xml:space="preserve"> </w:t>
      </w:r>
      <w:r w:rsidR="00127CDE" w:rsidRPr="00741CC0">
        <w:rPr>
          <w:rFonts w:ascii="Book Antiqua" w:hAnsi="Book Antiqua" w:cs="Arial"/>
          <w:color w:val="000000" w:themeColor="text1"/>
        </w:rPr>
        <w:t xml:space="preserve">the conclusions drawn in </w:t>
      </w:r>
      <w:r w:rsidR="00CA0EF7" w:rsidRPr="00741CC0">
        <w:rPr>
          <w:rFonts w:ascii="Book Antiqua" w:hAnsi="Book Antiqua" w:cs="Arial"/>
          <w:color w:val="000000" w:themeColor="text1"/>
        </w:rPr>
        <w:t xml:space="preserve">a </w:t>
      </w:r>
      <w:r w:rsidR="00145D68" w:rsidRPr="00741CC0">
        <w:rPr>
          <w:rFonts w:ascii="Book Antiqua" w:hAnsi="Book Antiqua" w:cs="Arial"/>
          <w:color w:val="000000" w:themeColor="text1"/>
        </w:rPr>
        <w:t xml:space="preserve">previous </w:t>
      </w:r>
      <w:proofErr w:type="gramStart"/>
      <w:r w:rsidR="00127CDE" w:rsidRPr="00741CC0">
        <w:rPr>
          <w:rFonts w:ascii="Book Antiqua" w:hAnsi="Book Antiqua" w:cs="Arial"/>
          <w:color w:val="000000" w:themeColor="text1"/>
        </w:rPr>
        <w:t>stud</w:t>
      </w:r>
      <w:r w:rsidR="00CA0EF7" w:rsidRPr="00741CC0">
        <w:rPr>
          <w:rFonts w:ascii="Book Antiqua" w:hAnsi="Book Antiqua" w:cs="Arial"/>
          <w:color w:val="000000" w:themeColor="text1"/>
        </w:rPr>
        <w:t>y</w:t>
      </w:r>
      <w:r w:rsidR="00145D68" w:rsidRPr="00741CC0">
        <w:rPr>
          <w:rFonts w:ascii="Book Antiqua" w:hAnsi="Book Antiqua" w:cs="Arial"/>
          <w:color w:val="000000" w:themeColor="text1"/>
          <w:vertAlign w:val="superscript"/>
        </w:rPr>
        <w:t>[</w:t>
      </w:r>
      <w:proofErr w:type="gramEnd"/>
      <w:r w:rsidR="00145D68"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5</w:t>
      </w:r>
      <w:r w:rsidR="00145D68" w:rsidRPr="00741CC0">
        <w:rPr>
          <w:rFonts w:ascii="Book Antiqua" w:hAnsi="Book Antiqua" w:cs="Arial"/>
          <w:color w:val="000000" w:themeColor="text1"/>
          <w:vertAlign w:val="superscript"/>
        </w:rPr>
        <w:t>]</w:t>
      </w:r>
      <w:r w:rsidR="00145D68" w:rsidRPr="00741CC0">
        <w:rPr>
          <w:rFonts w:ascii="Book Antiqua" w:hAnsi="Book Antiqua" w:cs="Arial"/>
          <w:color w:val="000000" w:themeColor="text1"/>
        </w:rPr>
        <w:t xml:space="preserve"> and</w:t>
      </w:r>
      <w:r w:rsidR="00863002" w:rsidRPr="00741CC0">
        <w:rPr>
          <w:rFonts w:ascii="Book Antiqua" w:hAnsi="Book Antiqua" w:cs="Arial"/>
          <w:color w:val="000000" w:themeColor="text1"/>
        </w:rPr>
        <w:t xml:space="preserve"> </w:t>
      </w:r>
      <w:r w:rsidR="00E8258A" w:rsidRPr="00741CC0">
        <w:rPr>
          <w:rFonts w:ascii="Book Antiqua" w:hAnsi="Book Antiqua" w:cs="Arial"/>
          <w:color w:val="000000" w:themeColor="text1"/>
        </w:rPr>
        <w:t xml:space="preserve">our experimental results </w:t>
      </w:r>
      <w:r w:rsidR="003B6E0D" w:rsidRPr="00311C18">
        <w:rPr>
          <w:rFonts w:ascii="Book Antiqua" w:hAnsi="Book Antiqua" w:cs="Arial"/>
          <w:i/>
          <w:color w:val="000000" w:themeColor="text1"/>
        </w:rPr>
        <w:t xml:space="preserve">in </w:t>
      </w:r>
      <w:r w:rsidR="00CA0EF7" w:rsidRPr="00311C18">
        <w:rPr>
          <w:rFonts w:ascii="Book Antiqua" w:hAnsi="Book Antiqua" w:cs="Arial"/>
          <w:i/>
          <w:color w:val="000000" w:themeColor="text1"/>
        </w:rPr>
        <w:t>vitro</w:t>
      </w:r>
      <w:r w:rsidR="003B6E0D" w:rsidRPr="00741CC0">
        <w:rPr>
          <w:rFonts w:ascii="Book Antiqua" w:hAnsi="Book Antiqua" w:cs="Arial"/>
          <w:color w:val="000000" w:themeColor="text1"/>
        </w:rPr>
        <w:t>.</w:t>
      </w:r>
    </w:p>
    <w:p w14:paraId="505B4D18" w14:textId="52F198F7" w:rsidR="00F56BAB" w:rsidRPr="00741CC0" w:rsidRDefault="00311C18" w:rsidP="00741CC0">
      <w:pPr>
        <w:widowControl/>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As a </w:t>
      </w:r>
      <w:r w:rsidR="00CA0EF7" w:rsidRPr="00741CC0">
        <w:rPr>
          <w:rFonts w:ascii="Book Antiqua" w:hAnsi="Book Antiqua" w:cs="Arial"/>
          <w:color w:val="000000" w:themeColor="text1"/>
        </w:rPr>
        <w:t xml:space="preserve">type </w:t>
      </w:r>
      <w:r w:rsidR="00161194" w:rsidRPr="00741CC0">
        <w:rPr>
          <w:rFonts w:ascii="Book Antiqua" w:hAnsi="Book Antiqua" w:cs="Arial"/>
          <w:color w:val="000000" w:themeColor="text1"/>
        </w:rPr>
        <w:t xml:space="preserve">of programmed cell death, autophagy is closely related to chemotherapy </w:t>
      </w:r>
      <w:proofErr w:type="gramStart"/>
      <w:r w:rsidR="00161194" w:rsidRPr="00741CC0">
        <w:rPr>
          <w:rFonts w:ascii="Book Antiqua" w:hAnsi="Book Antiqua" w:cs="Arial"/>
          <w:color w:val="000000" w:themeColor="text1"/>
        </w:rPr>
        <w:t>resistance</w:t>
      </w:r>
      <w:r w:rsidR="00A07444" w:rsidRPr="00741CC0">
        <w:rPr>
          <w:rFonts w:ascii="Book Antiqua" w:hAnsi="Book Antiqua" w:cs="Arial"/>
          <w:color w:val="000000" w:themeColor="text1"/>
          <w:vertAlign w:val="superscript"/>
        </w:rPr>
        <w:t>[</w:t>
      </w:r>
      <w:proofErr w:type="gramEnd"/>
      <w:r w:rsidR="00A07444"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6</w:t>
      </w:r>
      <w:r w:rsidR="00A07444"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xml:space="preserve">. Studies have shown that autophagy </w:t>
      </w:r>
      <w:r w:rsidR="00CA0EF7" w:rsidRPr="00741CC0">
        <w:rPr>
          <w:rFonts w:ascii="Book Antiqua" w:hAnsi="Book Antiqua" w:cs="Arial"/>
          <w:color w:val="000000" w:themeColor="text1"/>
        </w:rPr>
        <w:t xml:space="preserve">occurs </w:t>
      </w:r>
      <w:r w:rsidR="00161194" w:rsidRPr="00741CC0">
        <w:rPr>
          <w:rFonts w:ascii="Book Antiqua" w:hAnsi="Book Antiqua" w:cs="Arial"/>
          <w:color w:val="000000" w:themeColor="text1"/>
        </w:rPr>
        <w:t>abnormal</w:t>
      </w:r>
      <w:r w:rsidR="00CA0EF7" w:rsidRPr="00741CC0">
        <w:rPr>
          <w:rFonts w:ascii="Book Antiqua" w:hAnsi="Book Antiqua" w:cs="Arial"/>
          <w:color w:val="000000" w:themeColor="text1"/>
        </w:rPr>
        <w:t>ly</w:t>
      </w:r>
      <w:r w:rsidR="00161194" w:rsidRPr="00741CC0">
        <w:rPr>
          <w:rFonts w:ascii="Book Antiqua" w:hAnsi="Book Antiqua" w:cs="Arial"/>
          <w:color w:val="000000" w:themeColor="text1"/>
        </w:rPr>
        <w:t xml:space="preserve"> in the chemotherapy course</w:t>
      </w:r>
      <w:r w:rsidR="00CA0EF7" w:rsidRPr="00741CC0">
        <w:rPr>
          <w:rFonts w:ascii="Book Antiqua" w:hAnsi="Book Antiqua" w:cs="Arial"/>
          <w:color w:val="000000" w:themeColor="text1"/>
        </w:rPr>
        <w:t>s</w:t>
      </w:r>
      <w:r w:rsidR="00161194" w:rsidRPr="00741CC0">
        <w:rPr>
          <w:rFonts w:ascii="Book Antiqua" w:hAnsi="Book Antiqua" w:cs="Arial"/>
          <w:color w:val="000000" w:themeColor="text1"/>
        </w:rPr>
        <w:t xml:space="preserve"> </w:t>
      </w:r>
      <w:r w:rsidR="00554E8F">
        <w:rPr>
          <w:rFonts w:ascii="Book Antiqua" w:hAnsi="Book Antiqua" w:cs="Arial"/>
          <w:color w:val="000000" w:themeColor="text1"/>
        </w:rPr>
        <w:t>for</w:t>
      </w:r>
      <w:r w:rsidR="00554E8F"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liver cancer, leukemia, lung cancer, CRC, and other </w:t>
      </w:r>
      <w:proofErr w:type="gramStart"/>
      <w:r w:rsidR="00161194" w:rsidRPr="00741CC0">
        <w:rPr>
          <w:rFonts w:ascii="Book Antiqua" w:hAnsi="Book Antiqua" w:cs="Arial"/>
          <w:color w:val="000000" w:themeColor="text1"/>
        </w:rPr>
        <w:t>tumors</w:t>
      </w:r>
      <w:r w:rsidR="00A07444" w:rsidRPr="00741CC0">
        <w:rPr>
          <w:rFonts w:ascii="Book Antiqua" w:hAnsi="Book Antiqua" w:cs="Arial"/>
          <w:color w:val="000000" w:themeColor="text1"/>
          <w:vertAlign w:val="superscript"/>
        </w:rPr>
        <w:t>[</w:t>
      </w:r>
      <w:proofErr w:type="gramEnd"/>
      <w:r w:rsidR="00A07444"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7</w:t>
      </w:r>
      <w:r w:rsidR="00A07444" w:rsidRPr="00741CC0">
        <w:rPr>
          <w:rFonts w:ascii="Book Antiqua" w:hAnsi="Book Antiqua" w:cs="Arial"/>
          <w:color w:val="000000" w:themeColor="text1"/>
          <w:vertAlign w:val="superscript"/>
        </w:rPr>
        <w:t>-2</w:t>
      </w:r>
      <w:r w:rsidR="007E3948" w:rsidRPr="00741CC0">
        <w:rPr>
          <w:rFonts w:ascii="Book Antiqua" w:hAnsi="Book Antiqua" w:cs="Arial"/>
          <w:color w:val="000000" w:themeColor="text1"/>
          <w:vertAlign w:val="superscript"/>
        </w:rPr>
        <w:t>9</w:t>
      </w:r>
      <w:r w:rsidR="00A07444" w:rsidRPr="00741CC0">
        <w:rPr>
          <w:rFonts w:ascii="Book Antiqua" w:hAnsi="Book Antiqua" w:cs="Arial"/>
          <w:color w:val="000000" w:themeColor="text1"/>
          <w:vertAlign w:val="superscript"/>
        </w:rPr>
        <w:t>]</w:t>
      </w:r>
      <w:r w:rsidR="00161194" w:rsidRPr="00741CC0">
        <w:rPr>
          <w:rFonts w:ascii="Book Antiqua" w:hAnsi="Book Antiqua" w:cs="Arial"/>
          <w:color w:val="000000" w:themeColor="text1"/>
        </w:rPr>
        <w:t xml:space="preserve">. In the present study, we </w:t>
      </w:r>
      <w:r w:rsidR="00CA0EF7" w:rsidRPr="00741CC0">
        <w:rPr>
          <w:rFonts w:ascii="Book Antiqua" w:hAnsi="Book Antiqua" w:cs="Arial"/>
          <w:color w:val="000000" w:themeColor="text1"/>
        </w:rPr>
        <w:t xml:space="preserve">attempted to identify the </w:t>
      </w:r>
      <w:r w:rsidR="00161194" w:rsidRPr="00741CC0">
        <w:rPr>
          <w:rFonts w:ascii="Book Antiqua" w:hAnsi="Book Antiqua" w:cs="Arial"/>
          <w:color w:val="000000" w:themeColor="text1"/>
        </w:rPr>
        <w:t xml:space="preserve">proteins </w:t>
      </w:r>
      <w:r w:rsidR="00CA0EF7" w:rsidRPr="00741CC0">
        <w:rPr>
          <w:rFonts w:ascii="Book Antiqua" w:hAnsi="Book Antiqua" w:cs="Arial"/>
          <w:color w:val="000000" w:themeColor="text1"/>
        </w:rPr>
        <w:t>involved in</w:t>
      </w:r>
      <w:r w:rsidR="00161194" w:rsidRPr="00741CC0">
        <w:rPr>
          <w:rFonts w:ascii="Book Antiqua" w:hAnsi="Book Antiqua" w:cs="Arial"/>
          <w:color w:val="000000" w:themeColor="text1"/>
        </w:rPr>
        <w:t xml:space="preserve"> autophagy </w:t>
      </w:r>
      <w:r w:rsidR="00CA0EF7" w:rsidRPr="00741CC0">
        <w:rPr>
          <w:rFonts w:ascii="Book Antiqua" w:hAnsi="Book Antiqua" w:cs="Arial"/>
          <w:color w:val="000000" w:themeColor="text1"/>
        </w:rPr>
        <w:t xml:space="preserve">that could </w:t>
      </w:r>
      <w:r w:rsidR="00161194" w:rsidRPr="00741CC0">
        <w:rPr>
          <w:rFonts w:ascii="Book Antiqua" w:hAnsi="Book Antiqua" w:cs="Arial"/>
          <w:color w:val="000000" w:themeColor="text1"/>
        </w:rPr>
        <w:t>predict the efficacy of cetuximab. We observed that Beclin1, LC3</w:t>
      </w:r>
      <w:r w:rsidR="00554E8F">
        <w:rPr>
          <w:rFonts w:ascii="Book Antiqua" w:hAnsi="Book Antiqua" w:cs="Arial"/>
          <w:color w:val="000000" w:themeColor="text1"/>
        </w:rPr>
        <w:t>,</w:t>
      </w:r>
      <w:r w:rsidR="00161194" w:rsidRPr="00741CC0">
        <w:rPr>
          <w:rFonts w:ascii="Book Antiqua" w:hAnsi="Book Antiqua" w:cs="Arial"/>
          <w:color w:val="000000" w:themeColor="text1"/>
        </w:rPr>
        <w:t xml:space="preserve"> and 4E-BP1 expression </w:t>
      </w:r>
      <w:r w:rsidR="00CA0EF7" w:rsidRPr="00741CC0">
        <w:rPr>
          <w:rFonts w:ascii="Book Antiqua" w:hAnsi="Book Antiqua" w:cs="Arial"/>
          <w:color w:val="000000" w:themeColor="text1"/>
        </w:rPr>
        <w:t>levels were</w:t>
      </w:r>
      <w:r w:rsidR="00161194"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lastRenderedPageBreak/>
        <w:t xml:space="preserve">not related to </w:t>
      </w:r>
      <w:r w:rsidR="00CA0EF7" w:rsidRPr="00741CC0">
        <w:rPr>
          <w:rFonts w:ascii="Book Antiqua" w:hAnsi="Book Antiqua" w:cs="Arial"/>
          <w:color w:val="000000" w:themeColor="text1"/>
        </w:rPr>
        <w:t xml:space="preserve">the </w:t>
      </w:r>
      <w:r w:rsidR="00161194" w:rsidRPr="00741CC0">
        <w:rPr>
          <w:rFonts w:ascii="Book Antiqua" w:hAnsi="Book Antiqua" w:cs="Arial"/>
          <w:color w:val="000000" w:themeColor="text1"/>
        </w:rPr>
        <w:t>ORR</w:t>
      </w:r>
      <w:r w:rsidR="00106B1A"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DCR</w:t>
      </w:r>
      <w:r w:rsidR="00554E8F">
        <w:rPr>
          <w:rFonts w:ascii="Book Antiqua" w:hAnsi="Book Antiqua" w:cs="Arial"/>
          <w:color w:val="000000" w:themeColor="text1"/>
        </w:rPr>
        <w:t xml:space="preserve">, or </w:t>
      </w:r>
      <w:r w:rsidR="00631FAB" w:rsidRPr="00741CC0">
        <w:rPr>
          <w:rFonts w:ascii="Book Antiqua" w:hAnsi="Book Antiqua" w:cs="Arial"/>
          <w:color w:val="000000" w:themeColor="text1"/>
        </w:rPr>
        <w:t>PFS</w:t>
      </w:r>
      <w:r w:rsidR="00161194" w:rsidRPr="00741CC0">
        <w:rPr>
          <w:rFonts w:ascii="Book Antiqua" w:hAnsi="Book Antiqua" w:cs="Arial"/>
          <w:color w:val="000000" w:themeColor="text1"/>
        </w:rPr>
        <w:t>.</w:t>
      </w:r>
      <w:r w:rsidR="001040CA"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Interestingly, </w:t>
      </w:r>
      <w:r w:rsidR="001040CA" w:rsidRPr="00741CC0">
        <w:rPr>
          <w:rFonts w:ascii="Book Antiqua" w:hAnsi="Book Antiqua" w:cs="Arial"/>
          <w:color w:val="000000" w:themeColor="text1"/>
        </w:rPr>
        <w:t>t</w:t>
      </w:r>
      <w:r w:rsidR="00161194" w:rsidRPr="00741CC0">
        <w:rPr>
          <w:rFonts w:ascii="Book Antiqua" w:hAnsi="Book Antiqua" w:cs="Arial"/>
          <w:color w:val="000000" w:themeColor="text1"/>
        </w:rPr>
        <w:t>he prognos</w:t>
      </w:r>
      <w:r w:rsidR="00EC4601" w:rsidRPr="00741CC0">
        <w:rPr>
          <w:rFonts w:ascii="Book Antiqua" w:hAnsi="Book Antiqua" w:cs="Arial"/>
          <w:color w:val="000000" w:themeColor="text1"/>
        </w:rPr>
        <w:t xml:space="preserve">is </w:t>
      </w:r>
      <w:r w:rsidR="00161194" w:rsidRPr="00741CC0">
        <w:rPr>
          <w:rFonts w:ascii="Book Antiqua" w:hAnsi="Book Antiqua" w:cs="Arial"/>
          <w:color w:val="000000" w:themeColor="text1"/>
        </w:rPr>
        <w:t xml:space="preserve">of </w:t>
      </w:r>
      <w:r w:rsidR="00CA0EF7" w:rsidRPr="00741CC0">
        <w:rPr>
          <w:rFonts w:ascii="Book Antiqua" w:hAnsi="Book Antiqua" w:cs="Arial"/>
          <w:color w:val="000000" w:themeColor="text1"/>
        </w:rPr>
        <w:t xml:space="preserve">patients with </w:t>
      </w:r>
      <w:r w:rsidR="00883373" w:rsidRPr="00741CC0">
        <w:rPr>
          <w:rFonts w:ascii="Book Antiqua" w:hAnsi="Book Antiqua" w:cs="Arial"/>
          <w:color w:val="000000" w:themeColor="text1"/>
        </w:rPr>
        <w:t>A</w:t>
      </w:r>
      <w:r w:rsidR="00161194" w:rsidRPr="00741CC0">
        <w:rPr>
          <w:rFonts w:ascii="Book Antiqua" w:hAnsi="Book Antiqua" w:cs="Arial"/>
          <w:color w:val="000000" w:themeColor="text1"/>
        </w:rPr>
        <w:t xml:space="preserve">CRC </w:t>
      </w:r>
      <w:r w:rsidR="00CA0EF7" w:rsidRPr="00741CC0">
        <w:rPr>
          <w:rFonts w:ascii="Book Antiqua" w:hAnsi="Book Antiqua" w:cs="Arial"/>
          <w:color w:val="000000" w:themeColor="text1"/>
        </w:rPr>
        <w:t xml:space="preserve">who received </w:t>
      </w:r>
      <w:r w:rsidR="00D433F8" w:rsidRPr="00741CC0">
        <w:rPr>
          <w:rFonts w:ascii="Book Antiqua" w:hAnsi="Book Antiqua" w:cs="Arial"/>
          <w:color w:val="000000" w:themeColor="text1"/>
        </w:rPr>
        <w:t xml:space="preserve">cetuximab plus chemotherapy </w:t>
      </w:r>
      <w:r w:rsidR="00161194" w:rsidRPr="00741CC0">
        <w:rPr>
          <w:rFonts w:ascii="Book Antiqua" w:hAnsi="Book Antiqua" w:cs="Arial"/>
          <w:color w:val="000000" w:themeColor="text1"/>
        </w:rPr>
        <w:t xml:space="preserve">was not only </w:t>
      </w:r>
      <w:r w:rsidR="00CA0EF7" w:rsidRPr="00741CC0">
        <w:rPr>
          <w:rFonts w:ascii="Book Antiqua" w:hAnsi="Book Antiqua" w:cs="Arial"/>
          <w:color w:val="000000" w:themeColor="text1"/>
        </w:rPr>
        <w:t xml:space="preserve">correlated </w:t>
      </w:r>
      <w:r w:rsidR="00161194" w:rsidRPr="00741CC0">
        <w:rPr>
          <w:rFonts w:ascii="Book Antiqua" w:hAnsi="Book Antiqua" w:cs="Arial"/>
          <w:color w:val="000000" w:themeColor="text1"/>
        </w:rPr>
        <w:t xml:space="preserve">with clinical and pathological factors, such as </w:t>
      </w:r>
      <w:r w:rsidR="00CA0EF7" w:rsidRPr="00741CC0">
        <w:rPr>
          <w:rFonts w:ascii="Book Antiqua" w:hAnsi="Book Antiqua" w:cs="Arial"/>
          <w:color w:val="000000" w:themeColor="text1"/>
        </w:rPr>
        <w:t xml:space="preserve">the degree of </w:t>
      </w:r>
      <w:r w:rsidR="00161194" w:rsidRPr="00741CC0">
        <w:rPr>
          <w:rFonts w:ascii="Book Antiqua" w:hAnsi="Book Antiqua" w:cs="Arial"/>
          <w:color w:val="000000" w:themeColor="text1"/>
        </w:rPr>
        <w:t xml:space="preserve">pathological </w:t>
      </w:r>
      <w:r w:rsidR="00B05BB1" w:rsidRPr="00741CC0">
        <w:rPr>
          <w:rFonts w:ascii="Book Antiqua" w:hAnsi="Book Antiqua" w:cs="Arial"/>
          <w:color w:val="000000" w:themeColor="text1"/>
        </w:rPr>
        <w:t>grade</w:t>
      </w:r>
      <w:r w:rsidR="00161194" w:rsidRPr="00741CC0">
        <w:rPr>
          <w:rFonts w:ascii="Book Antiqua" w:hAnsi="Book Antiqua" w:cs="Arial"/>
          <w:color w:val="000000" w:themeColor="text1"/>
        </w:rPr>
        <w:t xml:space="preserve"> and T stage</w:t>
      </w:r>
      <w:r w:rsidR="00D8426B" w:rsidRPr="00741CC0">
        <w:rPr>
          <w:rFonts w:ascii="Book Antiqua" w:hAnsi="Book Antiqua" w:cs="Arial"/>
          <w:color w:val="000000" w:themeColor="text1"/>
        </w:rPr>
        <w:t xml:space="preserve"> but also</w:t>
      </w:r>
      <w:r w:rsidR="00161194" w:rsidRPr="00741CC0">
        <w:rPr>
          <w:rFonts w:ascii="Book Antiqua" w:hAnsi="Book Antiqua" w:cs="Arial"/>
          <w:color w:val="000000" w:themeColor="text1"/>
        </w:rPr>
        <w:t xml:space="preserve"> </w:t>
      </w:r>
      <w:r w:rsidR="00D433F8" w:rsidRPr="00741CC0">
        <w:rPr>
          <w:rFonts w:ascii="Book Antiqua" w:hAnsi="Book Antiqua" w:cs="Arial"/>
          <w:color w:val="000000" w:themeColor="text1"/>
        </w:rPr>
        <w:t xml:space="preserve">with </w:t>
      </w:r>
      <w:r w:rsidR="00161194" w:rsidRPr="00741CC0">
        <w:rPr>
          <w:rFonts w:ascii="Book Antiqua" w:hAnsi="Book Antiqua" w:cs="Arial"/>
          <w:color w:val="000000" w:themeColor="text1"/>
        </w:rPr>
        <w:t xml:space="preserve">Beclin1 and 4E-BP1 expression levels. </w:t>
      </w:r>
      <w:r w:rsidR="00CA0EF7" w:rsidRPr="00741CC0">
        <w:rPr>
          <w:rFonts w:ascii="Book Antiqua" w:hAnsi="Book Antiqua" w:cs="Arial"/>
          <w:color w:val="000000" w:themeColor="text1"/>
        </w:rPr>
        <w:t xml:space="preserve">A </w:t>
      </w:r>
      <w:r w:rsidR="00161194" w:rsidRPr="00741CC0">
        <w:rPr>
          <w:rFonts w:ascii="Book Antiqua" w:hAnsi="Book Antiqua" w:cs="Arial"/>
          <w:color w:val="000000" w:themeColor="text1"/>
        </w:rPr>
        <w:t xml:space="preserve">high expression </w:t>
      </w:r>
      <w:r w:rsidR="00CA0EF7" w:rsidRPr="00741CC0">
        <w:rPr>
          <w:rFonts w:ascii="Book Antiqua" w:hAnsi="Book Antiqua" w:cs="Arial"/>
          <w:color w:val="000000" w:themeColor="text1"/>
        </w:rPr>
        <w:t xml:space="preserve">level </w:t>
      </w:r>
      <w:r w:rsidR="00161194" w:rsidRPr="00741CC0">
        <w:rPr>
          <w:rFonts w:ascii="Book Antiqua" w:hAnsi="Book Antiqua" w:cs="Arial"/>
          <w:color w:val="000000" w:themeColor="text1"/>
        </w:rPr>
        <w:t>of Beclin1 and</w:t>
      </w:r>
      <w:r w:rsidR="00554E8F">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low expression </w:t>
      </w:r>
      <w:r w:rsidR="00CA0EF7" w:rsidRPr="00741CC0">
        <w:rPr>
          <w:rFonts w:ascii="Book Antiqua" w:hAnsi="Book Antiqua" w:cs="Arial"/>
          <w:color w:val="000000" w:themeColor="text1"/>
        </w:rPr>
        <w:t xml:space="preserve">level </w:t>
      </w:r>
      <w:r w:rsidR="00161194" w:rsidRPr="00741CC0">
        <w:rPr>
          <w:rFonts w:ascii="Book Antiqua" w:hAnsi="Book Antiqua" w:cs="Arial"/>
          <w:color w:val="000000" w:themeColor="text1"/>
        </w:rPr>
        <w:t xml:space="preserve">of 4E-BP1 </w:t>
      </w:r>
      <w:r w:rsidR="00D433F8" w:rsidRPr="00741CC0">
        <w:rPr>
          <w:rFonts w:ascii="Book Antiqua" w:hAnsi="Book Antiqua" w:cs="Arial"/>
          <w:color w:val="000000" w:themeColor="text1"/>
        </w:rPr>
        <w:t xml:space="preserve">independently </w:t>
      </w:r>
      <w:r w:rsidR="00161194" w:rsidRPr="00741CC0">
        <w:rPr>
          <w:rFonts w:ascii="Book Antiqua" w:hAnsi="Book Antiqua" w:cs="Arial"/>
          <w:color w:val="000000" w:themeColor="text1"/>
        </w:rPr>
        <w:t>predict</w:t>
      </w:r>
      <w:r w:rsidR="00D433F8" w:rsidRPr="00741CC0">
        <w:rPr>
          <w:rFonts w:ascii="Book Antiqua" w:hAnsi="Book Antiqua" w:cs="Arial"/>
          <w:color w:val="000000" w:themeColor="text1"/>
        </w:rPr>
        <w:t>ed</w:t>
      </w:r>
      <w:r w:rsidR="00161194" w:rsidRPr="00741CC0">
        <w:rPr>
          <w:rFonts w:ascii="Book Antiqua" w:hAnsi="Book Antiqua" w:cs="Arial"/>
          <w:color w:val="000000" w:themeColor="text1"/>
        </w:rPr>
        <w:t xml:space="preserve"> longer OS </w:t>
      </w:r>
      <w:r w:rsidR="00CA0EF7" w:rsidRPr="00741CC0">
        <w:rPr>
          <w:rFonts w:ascii="Book Antiqua" w:hAnsi="Book Antiqua" w:cs="Arial"/>
          <w:color w:val="000000" w:themeColor="text1"/>
        </w:rPr>
        <w:t xml:space="preserve">in </w:t>
      </w:r>
      <w:r w:rsidR="00161194" w:rsidRPr="00741CC0">
        <w:rPr>
          <w:rFonts w:ascii="Book Antiqua" w:hAnsi="Book Antiqua" w:cs="Arial"/>
          <w:color w:val="000000" w:themeColor="text1"/>
        </w:rPr>
        <w:t>ACRC patients</w:t>
      </w:r>
      <w:r w:rsidR="00D17816" w:rsidRPr="00741CC0">
        <w:rPr>
          <w:rFonts w:ascii="Book Antiqua" w:hAnsi="Book Antiqua" w:cs="Arial"/>
          <w:color w:val="000000" w:themeColor="text1"/>
        </w:rPr>
        <w:t xml:space="preserve">, which might indicate </w:t>
      </w:r>
      <w:r w:rsidR="00161194" w:rsidRPr="00741CC0">
        <w:rPr>
          <w:rFonts w:ascii="Book Antiqua" w:hAnsi="Book Antiqua" w:cs="Arial"/>
          <w:color w:val="000000" w:themeColor="text1"/>
        </w:rPr>
        <w:t>a</w:t>
      </w:r>
      <w:r w:rsidR="00D17816" w:rsidRPr="00741CC0">
        <w:rPr>
          <w:rFonts w:ascii="Book Antiqua" w:hAnsi="Book Antiqua" w:cs="Arial"/>
          <w:color w:val="000000" w:themeColor="text1"/>
        </w:rPr>
        <w:t xml:space="preserve"> positive relationship </w:t>
      </w:r>
      <w:r w:rsidR="00161194" w:rsidRPr="00741CC0">
        <w:rPr>
          <w:rFonts w:ascii="Book Antiqua" w:hAnsi="Book Antiqua" w:cs="Arial"/>
          <w:color w:val="000000" w:themeColor="text1"/>
        </w:rPr>
        <w:t>between</w:t>
      </w:r>
      <w:r w:rsidR="00D17816" w:rsidRPr="00741CC0">
        <w:rPr>
          <w:rFonts w:ascii="Book Antiqua" w:hAnsi="Book Antiqua" w:cs="Arial"/>
          <w:color w:val="000000" w:themeColor="text1"/>
        </w:rPr>
        <w:t xml:space="preserve"> autophagy and cetuximab efficacy</w:t>
      </w:r>
      <w:r w:rsidR="008A4D51"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This finding</w:t>
      </w:r>
      <w:r w:rsidR="006231CB" w:rsidRPr="00741CC0">
        <w:rPr>
          <w:rFonts w:ascii="Book Antiqua" w:hAnsi="Book Antiqua" w:cs="Arial"/>
          <w:color w:val="000000" w:themeColor="text1"/>
        </w:rPr>
        <w:t xml:space="preserve"> </w:t>
      </w:r>
      <w:r w:rsidR="00554E8F">
        <w:rPr>
          <w:rFonts w:ascii="Book Antiqua" w:hAnsi="Book Antiqua" w:cs="Arial"/>
          <w:color w:val="000000" w:themeColor="text1"/>
        </w:rPr>
        <w:t>i</w:t>
      </w:r>
      <w:r w:rsidR="00554E8F" w:rsidRPr="00741CC0">
        <w:rPr>
          <w:rFonts w:ascii="Book Antiqua" w:hAnsi="Book Antiqua" w:cs="Arial"/>
          <w:color w:val="000000" w:themeColor="text1"/>
        </w:rPr>
        <w:t xml:space="preserve">s </w:t>
      </w:r>
      <w:r w:rsidR="006231CB" w:rsidRPr="00741CC0">
        <w:rPr>
          <w:rFonts w:ascii="Book Antiqua" w:hAnsi="Book Antiqua" w:cs="Arial"/>
          <w:color w:val="000000" w:themeColor="text1"/>
        </w:rPr>
        <w:t xml:space="preserve">consistent </w:t>
      </w:r>
      <w:r w:rsidR="00161194" w:rsidRPr="00741CC0">
        <w:rPr>
          <w:rFonts w:ascii="Book Antiqua" w:hAnsi="Book Antiqua" w:cs="Arial"/>
          <w:color w:val="000000" w:themeColor="text1"/>
        </w:rPr>
        <w:t>with</w:t>
      </w:r>
      <w:r w:rsidR="006231CB" w:rsidRPr="00741CC0">
        <w:rPr>
          <w:rFonts w:ascii="Book Antiqua" w:hAnsi="Book Antiqua" w:cs="Arial"/>
          <w:color w:val="000000" w:themeColor="text1"/>
        </w:rPr>
        <w:t xml:space="preserve"> our results in colon cancer cells</w:t>
      </w:r>
      <w:r w:rsidR="00554E8F">
        <w:rPr>
          <w:rFonts w:ascii="Book Antiqua" w:hAnsi="Book Antiqua" w:cs="Arial"/>
          <w:color w:val="000000" w:themeColor="text1"/>
        </w:rPr>
        <w:t xml:space="preserve">, which </w:t>
      </w:r>
      <w:r w:rsidR="00CA0EF7" w:rsidRPr="00741CC0">
        <w:rPr>
          <w:rFonts w:ascii="Book Antiqua" w:hAnsi="Book Antiqua" w:cs="Arial"/>
          <w:color w:val="000000" w:themeColor="text1"/>
        </w:rPr>
        <w:t>showed</w:t>
      </w:r>
      <w:r w:rsidR="00161194" w:rsidRPr="00741CC0">
        <w:rPr>
          <w:rFonts w:ascii="Book Antiqua" w:hAnsi="Book Antiqua" w:cs="Arial"/>
          <w:color w:val="000000" w:themeColor="text1"/>
        </w:rPr>
        <w:t xml:space="preserve"> </w:t>
      </w:r>
      <w:r w:rsidR="006231CB" w:rsidRPr="00741CC0">
        <w:rPr>
          <w:rFonts w:ascii="Book Antiqua" w:hAnsi="Book Antiqua" w:cs="Arial"/>
          <w:color w:val="000000" w:themeColor="text1"/>
        </w:rPr>
        <w:t xml:space="preserve">that autophagy </w:t>
      </w:r>
      <w:r w:rsidR="00CA0EF7" w:rsidRPr="00741CC0">
        <w:rPr>
          <w:rFonts w:ascii="Book Antiqua" w:hAnsi="Book Antiqua" w:cs="Arial"/>
          <w:color w:val="000000" w:themeColor="text1"/>
        </w:rPr>
        <w:t xml:space="preserve">was </w:t>
      </w:r>
      <w:r w:rsidR="006231CB" w:rsidRPr="00741CC0">
        <w:rPr>
          <w:rFonts w:ascii="Book Antiqua" w:hAnsi="Book Antiqua" w:cs="Arial"/>
          <w:color w:val="000000" w:themeColor="text1"/>
        </w:rPr>
        <w:t xml:space="preserve">enhanced </w:t>
      </w:r>
      <w:r w:rsidR="00CA0EF7" w:rsidRPr="00741CC0">
        <w:rPr>
          <w:rFonts w:ascii="Book Antiqua" w:hAnsi="Book Antiqua" w:cs="Arial"/>
          <w:color w:val="000000" w:themeColor="text1"/>
        </w:rPr>
        <w:t xml:space="preserve">in cells treated with </w:t>
      </w:r>
      <w:r w:rsidR="006231CB" w:rsidRPr="00741CC0">
        <w:rPr>
          <w:rFonts w:ascii="Book Antiqua" w:hAnsi="Book Antiqua" w:cs="Arial"/>
          <w:color w:val="000000" w:themeColor="text1"/>
        </w:rPr>
        <w:t>cetuximab</w:t>
      </w:r>
      <w:r w:rsidR="00FE0E23" w:rsidRPr="00741CC0">
        <w:rPr>
          <w:rFonts w:ascii="Book Antiqua" w:hAnsi="Book Antiqua" w:cs="Arial"/>
          <w:color w:val="000000" w:themeColor="text1"/>
        </w:rPr>
        <w:t>,</w:t>
      </w:r>
      <w:r w:rsidR="00A233F7" w:rsidRPr="00741CC0">
        <w:rPr>
          <w:rFonts w:ascii="Book Antiqua" w:hAnsi="Book Antiqua" w:cs="Arial"/>
          <w:color w:val="000000" w:themeColor="text1"/>
        </w:rPr>
        <w:t xml:space="preserve"> and </w:t>
      </w:r>
      <w:r w:rsidR="00FE0E23" w:rsidRPr="00741CC0">
        <w:rPr>
          <w:rFonts w:ascii="Book Antiqua" w:hAnsi="Book Antiqua" w:cs="Arial"/>
          <w:color w:val="000000" w:themeColor="text1"/>
        </w:rPr>
        <w:t xml:space="preserve">autophagy </w:t>
      </w:r>
      <w:r w:rsidR="00A233F7" w:rsidRPr="00741CC0">
        <w:rPr>
          <w:rFonts w:ascii="Book Antiqua" w:hAnsi="Book Antiqua" w:cs="Arial"/>
          <w:color w:val="000000" w:themeColor="text1"/>
        </w:rPr>
        <w:t xml:space="preserve">increased </w:t>
      </w:r>
      <w:r w:rsidR="00FE0E23" w:rsidRPr="00741CC0">
        <w:rPr>
          <w:rFonts w:ascii="Book Antiqua" w:hAnsi="Book Antiqua" w:cs="Arial"/>
          <w:color w:val="000000" w:themeColor="text1"/>
        </w:rPr>
        <w:t xml:space="preserve">the effect of </w:t>
      </w:r>
      <w:r w:rsidR="00A233F7" w:rsidRPr="00741CC0">
        <w:rPr>
          <w:rFonts w:ascii="Book Antiqua" w:hAnsi="Book Antiqua" w:cs="Arial"/>
          <w:color w:val="000000" w:themeColor="text1"/>
        </w:rPr>
        <w:t>cetuximab on inhibiting cell proliferati</w:t>
      </w:r>
      <w:r w:rsidR="00FE0E23" w:rsidRPr="00741CC0">
        <w:rPr>
          <w:rFonts w:ascii="Book Antiqua" w:hAnsi="Book Antiqua" w:cs="Arial"/>
          <w:color w:val="000000" w:themeColor="text1"/>
        </w:rPr>
        <w:t>on</w:t>
      </w:r>
      <w:r w:rsidR="006231CB"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It is</w:t>
      </w:r>
      <w:r w:rsidR="006231CB" w:rsidRPr="00741CC0">
        <w:rPr>
          <w:rFonts w:ascii="Book Antiqua" w:hAnsi="Book Antiqua" w:cs="Arial"/>
          <w:color w:val="000000" w:themeColor="text1"/>
        </w:rPr>
        <w:t xml:space="preserve"> </w:t>
      </w:r>
      <w:r w:rsidR="00CA0EF7" w:rsidRPr="00741CC0">
        <w:rPr>
          <w:rFonts w:ascii="Book Antiqua" w:hAnsi="Book Antiqua" w:cs="Arial"/>
          <w:color w:val="000000" w:themeColor="text1"/>
        </w:rPr>
        <w:t xml:space="preserve">necessary </w:t>
      </w:r>
      <w:r w:rsidR="006231CB" w:rsidRPr="00741CC0">
        <w:rPr>
          <w:rFonts w:ascii="Book Antiqua" w:hAnsi="Book Antiqua" w:cs="Arial"/>
          <w:color w:val="000000" w:themeColor="text1"/>
        </w:rPr>
        <w:t xml:space="preserve">to design a </w:t>
      </w:r>
      <w:r w:rsidR="008A4D51" w:rsidRPr="00741CC0">
        <w:rPr>
          <w:rFonts w:ascii="Book Antiqua" w:hAnsi="Book Antiqua" w:cs="Arial"/>
          <w:color w:val="000000" w:themeColor="text1"/>
        </w:rPr>
        <w:t xml:space="preserve">more rigorous </w:t>
      </w:r>
      <w:r w:rsidR="006231CB" w:rsidRPr="00741CC0">
        <w:rPr>
          <w:rFonts w:ascii="Book Antiqua" w:hAnsi="Book Antiqua" w:cs="Arial"/>
          <w:color w:val="000000" w:themeColor="text1"/>
        </w:rPr>
        <w:t xml:space="preserve">clinical </w:t>
      </w:r>
      <w:r w:rsidR="008A4D51" w:rsidRPr="00741CC0">
        <w:rPr>
          <w:rFonts w:ascii="Book Antiqua" w:hAnsi="Book Antiqua" w:cs="Arial"/>
          <w:color w:val="000000" w:themeColor="text1"/>
        </w:rPr>
        <w:t>tri</w:t>
      </w:r>
      <w:r w:rsidR="0098244C" w:rsidRPr="00741CC0">
        <w:rPr>
          <w:rFonts w:ascii="Book Antiqua" w:hAnsi="Book Antiqua" w:cs="Arial"/>
          <w:color w:val="000000" w:themeColor="text1"/>
        </w:rPr>
        <w:t>a</w:t>
      </w:r>
      <w:r w:rsidR="008A4D51" w:rsidRPr="00741CC0">
        <w:rPr>
          <w:rFonts w:ascii="Book Antiqua" w:hAnsi="Book Antiqua" w:cs="Arial"/>
          <w:color w:val="000000" w:themeColor="text1"/>
        </w:rPr>
        <w:t xml:space="preserve">l to confirm our primary results. </w:t>
      </w:r>
      <w:r w:rsidR="00161194" w:rsidRPr="00741CC0">
        <w:rPr>
          <w:rFonts w:ascii="Book Antiqua" w:hAnsi="Book Antiqua" w:cs="Arial"/>
          <w:color w:val="000000" w:themeColor="text1"/>
        </w:rPr>
        <w:t xml:space="preserve">We believe that </w:t>
      </w:r>
      <w:r w:rsidR="00EC4601" w:rsidRPr="00741CC0">
        <w:rPr>
          <w:rFonts w:ascii="Book Antiqua" w:hAnsi="Book Antiqua" w:cs="Arial"/>
          <w:color w:val="000000" w:themeColor="text1"/>
        </w:rPr>
        <w:t>both Beclin1</w:t>
      </w:r>
      <w:r w:rsidR="00161194" w:rsidRPr="00741CC0">
        <w:rPr>
          <w:rFonts w:ascii="Book Antiqua" w:hAnsi="Book Antiqua" w:cs="Arial"/>
          <w:color w:val="000000" w:themeColor="text1"/>
        </w:rPr>
        <w:t xml:space="preserve"> </w:t>
      </w:r>
      <w:r w:rsidR="00EC4601" w:rsidRPr="00741CC0">
        <w:rPr>
          <w:rFonts w:ascii="Book Antiqua" w:hAnsi="Book Antiqua" w:cs="Arial"/>
          <w:color w:val="000000" w:themeColor="text1"/>
        </w:rPr>
        <w:t xml:space="preserve">and 4E-BP1 </w:t>
      </w:r>
      <w:r w:rsidR="00161194" w:rsidRPr="00741CC0">
        <w:rPr>
          <w:rFonts w:ascii="Book Antiqua" w:hAnsi="Book Antiqua" w:cs="Arial"/>
          <w:color w:val="000000" w:themeColor="text1"/>
        </w:rPr>
        <w:t xml:space="preserve">could be used </w:t>
      </w:r>
      <w:r w:rsidR="00EC4601" w:rsidRPr="00741CC0">
        <w:rPr>
          <w:rFonts w:ascii="Book Antiqua" w:hAnsi="Book Antiqua" w:cs="Arial"/>
          <w:color w:val="000000" w:themeColor="text1"/>
        </w:rPr>
        <w:t>as independent</w:t>
      </w:r>
      <w:r w:rsidR="00161194" w:rsidRPr="00741CC0">
        <w:rPr>
          <w:rFonts w:ascii="Book Antiqua" w:hAnsi="Book Antiqua" w:cs="Arial"/>
          <w:color w:val="000000" w:themeColor="text1"/>
        </w:rPr>
        <w:t xml:space="preserve"> predict</w:t>
      </w:r>
      <w:r w:rsidR="00EC4601" w:rsidRPr="00741CC0">
        <w:rPr>
          <w:rFonts w:ascii="Book Antiqua" w:hAnsi="Book Antiqua" w:cs="Arial"/>
          <w:color w:val="000000" w:themeColor="text1"/>
        </w:rPr>
        <w:t xml:space="preserve">ors </w:t>
      </w:r>
      <w:r w:rsidR="00161194" w:rsidRPr="00741CC0">
        <w:rPr>
          <w:rFonts w:ascii="Book Antiqua" w:hAnsi="Book Antiqua" w:cs="Arial"/>
          <w:color w:val="000000" w:themeColor="text1"/>
        </w:rPr>
        <w:t>of cetuximab efficacy.</w:t>
      </w:r>
    </w:p>
    <w:p w14:paraId="59A97153" w14:textId="1B19A361" w:rsidR="00F56BAB" w:rsidRPr="00741CC0" w:rsidRDefault="00311C18" w:rsidP="00741CC0">
      <w:pPr>
        <w:widowControl/>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t xml:space="preserve">  </w:t>
      </w:r>
      <w:r w:rsidR="00161194" w:rsidRPr="00741CC0">
        <w:rPr>
          <w:rFonts w:ascii="Book Antiqua" w:hAnsi="Book Antiqua" w:cs="Arial"/>
          <w:color w:val="000000" w:themeColor="text1"/>
        </w:rPr>
        <w:t>Our study had several shortcomings</w:t>
      </w:r>
      <w:r w:rsidR="00CA0EF7"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w:t>
      </w:r>
      <w:r w:rsidR="00CA0EF7" w:rsidRPr="00741CC0">
        <w:rPr>
          <w:rFonts w:ascii="Book Antiqua" w:hAnsi="Book Antiqua" w:cs="Arial"/>
          <w:color w:val="000000" w:themeColor="text1"/>
        </w:rPr>
        <w:t>F</w:t>
      </w:r>
      <w:r w:rsidR="00161194" w:rsidRPr="00741CC0">
        <w:rPr>
          <w:rFonts w:ascii="Book Antiqua" w:hAnsi="Book Antiqua" w:cs="Arial"/>
          <w:color w:val="000000" w:themeColor="text1"/>
        </w:rPr>
        <w:t>irst, it was retrospective, and the number of cases was small. Second, our study focus</w:t>
      </w:r>
      <w:r w:rsidR="00EC6DA6" w:rsidRPr="00741CC0">
        <w:rPr>
          <w:rFonts w:ascii="Book Antiqua" w:hAnsi="Book Antiqua" w:cs="Arial"/>
          <w:color w:val="000000" w:themeColor="text1"/>
        </w:rPr>
        <w:t>ed</w:t>
      </w:r>
      <w:r w:rsidR="00161194" w:rsidRPr="00741CC0">
        <w:rPr>
          <w:rFonts w:ascii="Book Antiqua" w:hAnsi="Book Antiqua" w:cs="Arial"/>
          <w:color w:val="000000" w:themeColor="text1"/>
        </w:rPr>
        <w:t xml:space="preserve"> on </w:t>
      </w:r>
      <w:r w:rsidR="00CA0EF7" w:rsidRPr="00741CC0">
        <w:rPr>
          <w:rFonts w:ascii="Book Antiqua" w:hAnsi="Book Antiqua" w:cs="Arial"/>
          <w:color w:val="000000" w:themeColor="text1"/>
        </w:rPr>
        <w:t xml:space="preserve">the associations between the levels of expression of </w:t>
      </w:r>
      <w:r w:rsidR="00161194" w:rsidRPr="00741CC0">
        <w:rPr>
          <w:rFonts w:ascii="Book Antiqua" w:hAnsi="Book Antiqua" w:cs="Arial"/>
          <w:color w:val="000000" w:themeColor="text1"/>
        </w:rPr>
        <w:t xml:space="preserve">Beclin-1, LC3, and 4E-BP1 </w:t>
      </w:r>
      <w:r w:rsidR="00CA0EF7" w:rsidRPr="00741CC0">
        <w:rPr>
          <w:rFonts w:ascii="Book Antiqua" w:hAnsi="Book Antiqua" w:cs="Arial"/>
          <w:color w:val="000000" w:themeColor="text1"/>
        </w:rPr>
        <w:t>and the efficacy of</w:t>
      </w:r>
      <w:r w:rsidR="00161194" w:rsidRPr="00741CC0">
        <w:rPr>
          <w:rFonts w:ascii="Book Antiqua" w:hAnsi="Book Antiqua" w:cs="Arial"/>
          <w:color w:val="000000" w:themeColor="text1"/>
        </w:rPr>
        <w:t xml:space="preserve"> cetuximab </w:t>
      </w:r>
      <w:r w:rsidR="00436D9F" w:rsidRPr="00741CC0">
        <w:rPr>
          <w:rFonts w:ascii="Book Antiqua" w:hAnsi="Book Antiqua" w:cs="Arial"/>
          <w:color w:val="000000" w:themeColor="text1"/>
        </w:rPr>
        <w:t xml:space="preserve">in </w:t>
      </w:r>
      <w:r w:rsidR="00CA0EF7" w:rsidRPr="00741CC0">
        <w:rPr>
          <w:rFonts w:ascii="Book Antiqua" w:hAnsi="Book Antiqua" w:cs="Arial"/>
          <w:color w:val="000000" w:themeColor="text1"/>
        </w:rPr>
        <w:t xml:space="preserve">patients with </w:t>
      </w:r>
      <w:r w:rsidR="00436D9F" w:rsidRPr="00741CC0">
        <w:rPr>
          <w:rFonts w:ascii="Book Antiqua" w:hAnsi="Book Antiqua" w:cs="Arial"/>
          <w:color w:val="000000" w:themeColor="text1"/>
        </w:rPr>
        <w:t xml:space="preserve">ACRC </w:t>
      </w:r>
      <w:r w:rsidR="00CA0EF7" w:rsidRPr="00741CC0">
        <w:rPr>
          <w:rFonts w:ascii="Book Antiqua" w:hAnsi="Book Antiqua" w:cs="Arial"/>
          <w:color w:val="000000" w:themeColor="text1"/>
        </w:rPr>
        <w:t xml:space="preserve">with </w:t>
      </w:r>
      <w:r w:rsidR="00436D9F" w:rsidRPr="00741CC0">
        <w:rPr>
          <w:rFonts w:ascii="Book Antiqua" w:hAnsi="Book Antiqua" w:cs="Arial"/>
          <w:color w:val="000000" w:themeColor="text1"/>
        </w:rPr>
        <w:t>wild</w:t>
      </w:r>
      <w:r w:rsidR="00CA0EF7" w:rsidRPr="00741CC0">
        <w:rPr>
          <w:rFonts w:ascii="Book Antiqua" w:hAnsi="Book Antiqua" w:cs="Arial"/>
          <w:color w:val="000000" w:themeColor="text1"/>
        </w:rPr>
        <w:t>-type</w:t>
      </w:r>
      <w:r w:rsidR="00436D9F" w:rsidRPr="00741CC0">
        <w:rPr>
          <w:rFonts w:ascii="Book Antiqua" w:hAnsi="Book Antiqua" w:cs="Arial"/>
          <w:color w:val="000000" w:themeColor="text1"/>
        </w:rPr>
        <w:t xml:space="preserve"> KRAS</w:t>
      </w:r>
      <w:r w:rsidR="00CA0EF7" w:rsidRPr="00741CC0">
        <w:rPr>
          <w:rFonts w:ascii="Book Antiqua" w:hAnsi="Book Antiqua" w:cs="Arial"/>
          <w:color w:val="000000" w:themeColor="text1"/>
        </w:rPr>
        <w:t>;</w:t>
      </w:r>
      <w:r w:rsidR="00161194" w:rsidRPr="00741CC0">
        <w:rPr>
          <w:rFonts w:ascii="Book Antiqua" w:hAnsi="Book Antiqua" w:cs="Arial"/>
          <w:color w:val="000000" w:themeColor="text1"/>
        </w:rPr>
        <w:t xml:space="preserve"> </w:t>
      </w:r>
      <w:r w:rsidR="00436D9F" w:rsidRPr="00741CC0">
        <w:rPr>
          <w:rFonts w:ascii="Book Antiqua" w:hAnsi="Book Antiqua" w:cs="Arial"/>
          <w:color w:val="000000" w:themeColor="text1"/>
        </w:rPr>
        <w:t xml:space="preserve">the </w:t>
      </w:r>
      <w:r w:rsidR="00CA0EF7" w:rsidRPr="00741CC0">
        <w:rPr>
          <w:rFonts w:ascii="Book Antiqua" w:hAnsi="Book Antiqua" w:cs="Arial"/>
          <w:color w:val="000000" w:themeColor="text1"/>
        </w:rPr>
        <w:t xml:space="preserve">statuses </w:t>
      </w:r>
      <w:r w:rsidR="00436D9F" w:rsidRPr="00741CC0">
        <w:rPr>
          <w:rFonts w:ascii="Book Antiqua" w:hAnsi="Book Antiqua" w:cs="Arial"/>
          <w:color w:val="000000" w:themeColor="text1"/>
        </w:rPr>
        <w:t xml:space="preserve">of </w:t>
      </w:r>
      <w:r w:rsidR="00161194" w:rsidRPr="00741CC0">
        <w:rPr>
          <w:rFonts w:ascii="Book Antiqua" w:hAnsi="Book Antiqua" w:cs="Arial"/>
          <w:color w:val="000000" w:themeColor="text1"/>
        </w:rPr>
        <w:t xml:space="preserve">NRAS </w:t>
      </w:r>
      <w:r w:rsidR="00DB38FE" w:rsidRPr="00741CC0">
        <w:rPr>
          <w:rFonts w:ascii="Book Antiqua" w:hAnsi="Book Antiqua" w:cs="Arial"/>
          <w:color w:val="000000" w:themeColor="text1"/>
        </w:rPr>
        <w:t>and HRAS</w:t>
      </w:r>
      <w:r w:rsidR="00436D9F" w:rsidRPr="00741CC0">
        <w:rPr>
          <w:rFonts w:ascii="Book Antiqua" w:hAnsi="Book Antiqua" w:cs="Arial"/>
          <w:color w:val="000000" w:themeColor="text1"/>
        </w:rPr>
        <w:t xml:space="preserve"> </w:t>
      </w:r>
      <w:r w:rsidR="00CA0EF7" w:rsidRPr="00741CC0">
        <w:rPr>
          <w:rFonts w:ascii="Book Antiqua" w:hAnsi="Book Antiqua" w:cs="Arial"/>
          <w:color w:val="000000" w:themeColor="text1"/>
        </w:rPr>
        <w:t xml:space="preserve">were </w:t>
      </w:r>
      <w:r w:rsidR="00436D9F" w:rsidRPr="00741CC0">
        <w:rPr>
          <w:rFonts w:ascii="Book Antiqua" w:hAnsi="Book Antiqua" w:cs="Arial"/>
          <w:color w:val="000000" w:themeColor="text1"/>
        </w:rPr>
        <w:t>not available</w:t>
      </w:r>
      <w:r w:rsidR="00161194" w:rsidRPr="00741CC0">
        <w:rPr>
          <w:rFonts w:ascii="Book Antiqua" w:hAnsi="Book Antiqua" w:cs="Arial"/>
          <w:color w:val="000000" w:themeColor="text1"/>
        </w:rPr>
        <w:t>. However,</w:t>
      </w:r>
      <w:r w:rsidR="00BB5AD1" w:rsidRPr="00741CC0">
        <w:rPr>
          <w:rFonts w:ascii="Book Antiqua" w:hAnsi="Book Antiqua" w:cs="Arial"/>
          <w:color w:val="000000" w:themeColor="text1"/>
        </w:rPr>
        <w:t xml:space="preserve"> </w:t>
      </w:r>
      <w:r w:rsidR="00161194" w:rsidRPr="00741CC0">
        <w:rPr>
          <w:rFonts w:ascii="Book Antiqua" w:hAnsi="Book Antiqua" w:cs="Arial"/>
          <w:color w:val="000000" w:themeColor="text1"/>
        </w:rPr>
        <w:t xml:space="preserve">we identified </w:t>
      </w:r>
      <w:r w:rsidR="00CA0EF7" w:rsidRPr="00741CC0">
        <w:rPr>
          <w:rFonts w:ascii="Book Antiqua" w:hAnsi="Book Antiqua" w:cs="Arial"/>
          <w:color w:val="000000" w:themeColor="text1"/>
        </w:rPr>
        <w:t xml:space="preserve">two </w:t>
      </w:r>
      <w:r w:rsidR="00161194" w:rsidRPr="00741CC0">
        <w:rPr>
          <w:rFonts w:ascii="Book Antiqua" w:hAnsi="Book Antiqua" w:cs="Arial"/>
          <w:color w:val="000000" w:themeColor="text1"/>
        </w:rPr>
        <w:t xml:space="preserve">new </w:t>
      </w:r>
      <w:r w:rsidR="00B0001A" w:rsidRPr="00741CC0">
        <w:rPr>
          <w:rFonts w:ascii="Book Antiqua" w:hAnsi="Book Antiqua" w:cs="Arial"/>
          <w:color w:val="000000" w:themeColor="text1"/>
        </w:rPr>
        <w:t xml:space="preserve">independent </w:t>
      </w:r>
      <w:r w:rsidR="00161194" w:rsidRPr="00741CC0">
        <w:rPr>
          <w:rFonts w:ascii="Book Antiqua" w:hAnsi="Book Antiqua" w:cs="Arial"/>
          <w:color w:val="000000" w:themeColor="text1"/>
        </w:rPr>
        <w:t>predictors</w:t>
      </w:r>
      <w:r w:rsidR="00CA0EF7" w:rsidRPr="00741CC0">
        <w:rPr>
          <w:rFonts w:ascii="Book Antiqua" w:hAnsi="Book Antiqua" w:cs="Arial"/>
          <w:color w:val="000000" w:themeColor="text1"/>
        </w:rPr>
        <w:t xml:space="preserve"> of the efficacy of cetuximab treatment in ACRC patients with wild-type KRAS</w:t>
      </w:r>
      <w:r w:rsidR="00161194" w:rsidRPr="00741CC0">
        <w:rPr>
          <w:rFonts w:ascii="Book Antiqua" w:hAnsi="Book Antiqua" w:cs="Arial"/>
          <w:color w:val="000000" w:themeColor="text1"/>
        </w:rPr>
        <w:t>, Beclin1 and 4E-BP1, and</w:t>
      </w:r>
      <w:r w:rsidR="00CA0EF7" w:rsidRPr="00741CC0">
        <w:rPr>
          <w:rFonts w:ascii="Book Antiqua" w:hAnsi="Book Antiqua" w:cs="Arial"/>
          <w:color w:val="000000" w:themeColor="text1"/>
        </w:rPr>
        <w:t>, to the best of our knowledge, our report of</w:t>
      </w:r>
      <w:r w:rsidR="00161194" w:rsidRPr="00741CC0">
        <w:rPr>
          <w:rFonts w:ascii="Book Antiqua" w:hAnsi="Book Antiqua" w:cs="Arial"/>
          <w:color w:val="000000" w:themeColor="text1"/>
        </w:rPr>
        <w:t xml:space="preserve"> the association between 4E-BP1 and cetuximab </w:t>
      </w:r>
      <w:r w:rsidR="00CA0EF7" w:rsidRPr="00741CC0">
        <w:rPr>
          <w:rFonts w:ascii="Book Antiqua" w:hAnsi="Book Antiqua" w:cs="Arial"/>
          <w:color w:val="000000" w:themeColor="text1"/>
        </w:rPr>
        <w:t>is novel</w:t>
      </w:r>
      <w:r w:rsidR="00161194" w:rsidRPr="00741CC0">
        <w:rPr>
          <w:rFonts w:ascii="Book Antiqua" w:hAnsi="Book Antiqua" w:cs="Arial"/>
          <w:color w:val="000000" w:themeColor="text1"/>
        </w:rPr>
        <w:t xml:space="preserve">. Furthermore, </w:t>
      </w:r>
      <w:r w:rsidR="00B77950" w:rsidRPr="00741CC0">
        <w:rPr>
          <w:rFonts w:ascii="Book Antiqua" w:hAnsi="Book Antiqua" w:cs="Arial"/>
          <w:color w:val="000000" w:themeColor="text1"/>
        </w:rPr>
        <w:t xml:space="preserve">our data </w:t>
      </w:r>
      <w:r w:rsidR="00CA0EF7" w:rsidRPr="00741CC0">
        <w:rPr>
          <w:rFonts w:ascii="Book Antiqua" w:hAnsi="Book Antiqua" w:cs="Arial"/>
          <w:color w:val="000000" w:themeColor="text1"/>
        </w:rPr>
        <w:t>w</w:t>
      </w:r>
      <w:r w:rsidR="00FE0E23" w:rsidRPr="00741CC0">
        <w:rPr>
          <w:rFonts w:ascii="Book Antiqua" w:hAnsi="Book Antiqua" w:cs="Arial"/>
          <w:color w:val="000000" w:themeColor="text1"/>
        </w:rPr>
        <w:t>ere</w:t>
      </w:r>
      <w:r w:rsidR="00CA0EF7" w:rsidRPr="00741CC0">
        <w:rPr>
          <w:rFonts w:ascii="Book Antiqua" w:hAnsi="Book Antiqua" w:cs="Arial"/>
          <w:color w:val="000000" w:themeColor="text1"/>
        </w:rPr>
        <w:t xml:space="preserve"> obtained from the clinical setting</w:t>
      </w:r>
      <w:r w:rsidR="00FE0E23" w:rsidRPr="00741CC0">
        <w:rPr>
          <w:rFonts w:ascii="Book Antiqua" w:hAnsi="Book Antiqua" w:cs="Arial"/>
          <w:color w:val="000000" w:themeColor="text1"/>
        </w:rPr>
        <w:t>;</w:t>
      </w:r>
      <w:r w:rsidR="00CA0EF7" w:rsidRPr="00741CC0">
        <w:rPr>
          <w:rFonts w:ascii="Book Antiqua" w:hAnsi="Book Antiqua" w:cs="Arial"/>
          <w:color w:val="000000" w:themeColor="text1"/>
        </w:rPr>
        <w:t xml:space="preserve"> therefore, the findings are important </w:t>
      </w:r>
      <w:r w:rsidR="00161194" w:rsidRPr="00741CC0">
        <w:rPr>
          <w:rFonts w:ascii="Book Antiqua" w:hAnsi="Book Antiqua" w:cs="Arial"/>
          <w:color w:val="000000" w:themeColor="text1"/>
        </w:rPr>
        <w:t>despite the small sample size.</w:t>
      </w:r>
    </w:p>
    <w:p w14:paraId="419D77C3" w14:textId="77777777" w:rsidR="00311C18" w:rsidRDefault="00311C18" w:rsidP="007A3C26">
      <w:pPr>
        <w:widowControl/>
        <w:adjustRightInd w:val="0"/>
        <w:snapToGrid w:val="0"/>
        <w:spacing w:line="360" w:lineRule="auto"/>
        <w:outlineLvl w:val="0"/>
        <w:rPr>
          <w:rFonts w:ascii="Book Antiqua" w:hAnsi="Book Antiqua" w:cs="Arial"/>
          <w:b/>
          <w:color w:val="000000" w:themeColor="text1"/>
        </w:rPr>
      </w:pPr>
    </w:p>
    <w:p w14:paraId="58719883" w14:textId="508B3611" w:rsidR="00526348" w:rsidRPr="00741CC0" w:rsidRDefault="00526348" w:rsidP="007A3C26">
      <w:pPr>
        <w:widowControl/>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t>ARTICLE HIGHLIGHTS</w:t>
      </w:r>
    </w:p>
    <w:p w14:paraId="07A60C1C" w14:textId="1D79D3E7" w:rsidR="00526348" w:rsidRPr="00741CC0" w:rsidRDefault="00E91EEB"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background</w:t>
      </w:r>
    </w:p>
    <w:p w14:paraId="44100081" w14:textId="4083B4AD" w:rsidR="007E3948" w:rsidRDefault="00826E51"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Great effects have been made in exploring the treatment </w:t>
      </w:r>
      <w:r w:rsidR="00653F0C" w:rsidRPr="00741CC0">
        <w:rPr>
          <w:rFonts w:ascii="Book Antiqua" w:hAnsi="Book Antiqua" w:cs="Arial"/>
          <w:color w:val="000000" w:themeColor="text1"/>
        </w:rPr>
        <w:t xml:space="preserve">of colorectal cancer (CRC), but the effectiveness </w:t>
      </w:r>
      <w:r w:rsidR="006A7F55">
        <w:rPr>
          <w:rFonts w:ascii="Book Antiqua" w:hAnsi="Book Antiqua" w:cs="Arial"/>
          <w:color w:val="000000" w:themeColor="text1"/>
        </w:rPr>
        <w:t>i</w:t>
      </w:r>
      <w:r w:rsidR="006A7F55" w:rsidRPr="00741CC0">
        <w:rPr>
          <w:rFonts w:ascii="Book Antiqua" w:hAnsi="Book Antiqua" w:cs="Arial"/>
          <w:color w:val="000000" w:themeColor="text1"/>
        </w:rPr>
        <w:t xml:space="preserve">s </w:t>
      </w:r>
      <w:r w:rsidR="00653F0C" w:rsidRPr="00741CC0">
        <w:rPr>
          <w:rFonts w:ascii="Book Antiqua" w:hAnsi="Book Antiqua" w:cs="Arial"/>
          <w:color w:val="000000" w:themeColor="text1"/>
        </w:rPr>
        <w:t xml:space="preserve">still limited due to the limited drug </w:t>
      </w:r>
      <w:r w:rsidR="00C25060" w:rsidRPr="00741CC0">
        <w:rPr>
          <w:rFonts w:ascii="Book Antiqua" w:hAnsi="Book Antiqua" w:cs="Arial"/>
          <w:color w:val="000000" w:themeColor="text1"/>
        </w:rPr>
        <w:t>selection. Cetuximab, a</w:t>
      </w:r>
      <w:r w:rsidR="006A7F55">
        <w:rPr>
          <w:rFonts w:ascii="Book Antiqua" w:hAnsi="Book Antiqua" w:cs="Arial"/>
          <w:color w:val="000000" w:themeColor="text1"/>
        </w:rPr>
        <w:t xml:space="preserve"> </w:t>
      </w:r>
      <w:r w:rsidR="00C25060" w:rsidRPr="00741CC0">
        <w:rPr>
          <w:rFonts w:ascii="Book Antiqua" w:hAnsi="Book Antiqua" w:cs="Arial"/>
          <w:color w:val="000000" w:themeColor="text1"/>
        </w:rPr>
        <w:t xml:space="preserve">monoclonal </w:t>
      </w:r>
      <w:r w:rsidR="006A7F55" w:rsidRPr="00741CC0">
        <w:rPr>
          <w:rFonts w:ascii="Book Antiqua" w:hAnsi="Book Antiqua" w:cs="Arial"/>
          <w:color w:val="000000" w:themeColor="text1"/>
        </w:rPr>
        <w:t>antibod</w:t>
      </w:r>
      <w:r w:rsidR="006A7F55">
        <w:rPr>
          <w:rFonts w:ascii="Book Antiqua" w:hAnsi="Book Antiqua" w:cs="Arial"/>
          <w:color w:val="000000" w:themeColor="text1"/>
        </w:rPr>
        <w:t>y</w:t>
      </w:r>
      <w:r w:rsidR="006A7F55" w:rsidRPr="00741CC0">
        <w:rPr>
          <w:rFonts w:ascii="Book Antiqua" w:hAnsi="Book Antiqua" w:cs="Arial"/>
          <w:color w:val="000000" w:themeColor="text1"/>
        </w:rPr>
        <w:t xml:space="preserve"> </w:t>
      </w:r>
      <w:r w:rsidR="00C25060" w:rsidRPr="00741CC0">
        <w:rPr>
          <w:rFonts w:ascii="Book Antiqua" w:hAnsi="Book Antiqua" w:cs="Arial"/>
          <w:color w:val="000000" w:themeColor="text1"/>
        </w:rPr>
        <w:t>targeting epidermal growth factor receptor</w:t>
      </w:r>
      <w:r w:rsidR="007E3948" w:rsidRPr="00741CC0">
        <w:rPr>
          <w:rFonts w:ascii="Book Antiqua" w:hAnsi="Book Antiqua" w:cs="Arial"/>
          <w:color w:val="000000" w:themeColor="text1"/>
        </w:rPr>
        <w:t xml:space="preserve"> </w:t>
      </w:r>
      <w:r w:rsidR="008644CF" w:rsidRPr="00741CC0">
        <w:rPr>
          <w:rFonts w:ascii="Book Antiqua" w:hAnsi="Book Antiqua" w:cs="Arial"/>
          <w:color w:val="000000" w:themeColor="text1"/>
        </w:rPr>
        <w:t>(EGFR)</w:t>
      </w:r>
      <w:r w:rsidR="00C25060" w:rsidRPr="00741CC0">
        <w:rPr>
          <w:rFonts w:ascii="Book Antiqua" w:hAnsi="Book Antiqua" w:cs="Arial"/>
          <w:color w:val="000000" w:themeColor="text1"/>
        </w:rPr>
        <w:t xml:space="preserve">, significantly increased OS (overall survival) of advanced </w:t>
      </w:r>
      <w:r w:rsidR="007A3C26">
        <w:rPr>
          <w:rFonts w:ascii="Book Antiqua" w:hAnsi="Book Antiqua" w:cs="Arial"/>
          <w:color w:val="000000" w:themeColor="text1"/>
        </w:rPr>
        <w:t>CRC</w:t>
      </w:r>
      <w:r w:rsidR="00C25060" w:rsidRPr="00741CC0">
        <w:rPr>
          <w:rFonts w:ascii="Book Antiqua" w:hAnsi="Book Antiqua" w:cs="Arial"/>
          <w:color w:val="000000" w:themeColor="text1"/>
        </w:rPr>
        <w:t xml:space="preserve"> patients (ACRC). But the response rate (RR) is only 40%-60% for patients with wild-type </w:t>
      </w:r>
      <w:r w:rsidR="00C25060" w:rsidRPr="00741CC0">
        <w:rPr>
          <w:rFonts w:ascii="Book Antiqua" w:hAnsi="Book Antiqua" w:cs="Arial"/>
          <w:color w:val="000000" w:themeColor="text1"/>
        </w:rPr>
        <w:lastRenderedPageBreak/>
        <w:t>KRAS</w:t>
      </w:r>
      <w:r w:rsidR="00E22596" w:rsidRPr="00741CC0">
        <w:rPr>
          <w:rFonts w:ascii="Book Antiqua" w:hAnsi="Book Antiqua" w:cs="Arial"/>
          <w:color w:val="000000" w:themeColor="text1"/>
        </w:rPr>
        <w:t>. Autophagy</w:t>
      </w:r>
      <w:r w:rsidR="00695226" w:rsidRPr="00741CC0">
        <w:rPr>
          <w:rFonts w:ascii="Book Antiqua" w:hAnsi="Book Antiqua" w:cs="Arial"/>
          <w:color w:val="000000" w:themeColor="text1"/>
        </w:rPr>
        <w:t>, showing a key role in the cancer progression and in</w:t>
      </w:r>
      <w:r w:rsidR="00D302F2" w:rsidRPr="00741CC0">
        <w:rPr>
          <w:rFonts w:ascii="Book Antiqua" w:hAnsi="Book Antiqua" w:cs="Arial"/>
          <w:color w:val="000000" w:themeColor="text1"/>
        </w:rPr>
        <w:t>du</w:t>
      </w:r>
      <w:r w:rsidR="00695226" w:rsidRPr="00741CC0">
        <w:rPr>
          <w:rFonts w:ascii="Book Antiqua" w:hAnsi="Book Antiqua" w:cs="Arial"/>
          <w:color w:val="000000" w:themeColor="text1"/>
        </w:rPr>
        <w:t>ce</w:t>
      </w:r>
      <w:r w:rsidR="00D302F2" w:rsidRPr="00741CC0">
        <w:rPr>
          <w:rFonts w:ascii="Book Antiqua" w:hAnsi="Book Antiqua" w:cs="Arial"/>
          <w:color w:val="000000" w:themeColor="text1"/>
        </w:rPr>
        <w:t>d</w:t>
      </w:r>
      <w:r w:rsidR="00695226" w:rsidRPr="00741CC0">
        <w:rPr>
          <w:rFonts w:ascii="Book Antiqua" w:hAnsi="Book Antiqua" w:cs="Arial"/>
          <w:color w:val="000000" w:themeColor="text1"/>
        </w:rPr>
        <w:t xml:space="preserve"> by EGFR </w:t>
      </w:r>
      <w:r w:rsidR="00D302F2" w:rsidRPr="00741CC0">
        <w:rPr>
          <w:rFonts w:ascii="Book Antiqua" w:hAnsi="Book Antiqua" w:cs="Arial"/>
          <w:color w:val="000000" w:themeColor="text1"/>
        </w:rPr>
        <w:t>siRNA</w:t>
      </w:r>
      <w:r w:rsidR="00E22596" w:rsidRPr="00741CC0">
        <w:rPr>
          <w:rFonts w:ascii="Book Antiqua" w:hAnsi="Book Antiqua" w:cs="Arial"/>
          <w:color w:val="000000" w:themeColor="text1"/>
        </w:rPr>
        <w:t xml:space="preserve">, may </w:t>
      </w:r>
      <w:r w:rsidR="006A7F55">
        <w:rPr>
          <w:rFonts w:ascii="Book Antiqua" w:hAnsi="Book Antiqua" w:cs="Arial"/>
          <w:color w:val="000000" w:themeColor="text1"/>
        </w:rPr>
        <w:t xml:space="preserve">allow to </w:t>
      </w:r>
      <w:r w:rsidR="00E22596" w:rsidRPr="00741CC0">
        <w:rPr>
          <w:rFonts w:ascii="Book Antiqua" w:hAnsi="Book Antiqua" w:cs="Arial"/>
          <w:color w:val="000000" w:themeColor="text1"/>
        </w:rPr>
        <w:t xml:space="preserve">develop effective strategies for </w:t>
      </w:r>
      <w:r w:rsidR="00695226" w:rsidRPr="00741CC0">
        <w:rPr>
          <w:rFonts w:ascii="Book Antiqua" w:hAnsi="Book Antiqua" w:cs="Arial"/>
          <w:color w:val="000000" w:themeColor="text1"/>
        </w:rPr>
        <w:t xml:space="preserve">improving </w:t>
      </w:r>
      <w:r w:rsidR="00D302F2" w:rsidRPr="00741CC0">
        <w:rPr>
          <w:rFonts w:ascii="Book Antiqua" w:hAnsi="Book Antiqua" w:cs="Arial"/>
          <w:color w:val="000000" w:themeColor="text1"/>
        </w:rPr>
        <w:t>cetu</w:t>
      </w:r>
      <w:r w:rsidR="007E3948" w:rsidRPr="00741CC0">
        <w:rPr>
          <w:rFonts w:ascii="Book Antiqua" w:hAnsi="Book Antiqua" w:cs="Arial"/>
          <w:color w:val="000000" w:themeColor="text1"/>
        </w:rPr>
        <w:t>x</w:t>
      </w:r>
      <w:r w:rsidR="00D302F2" w:rsidRPr="00741CC0">
        <w:rPr>
          <w:rFonts w:ascii="Book Antiqua" w:hAnsi="Book Antiqua" w:cs="Arial"/>
          <w:color w:val="000000" w:themeColor="text1"/>
        </w:rPr>
        <w:t xml:space="preserve">imab effect in </w:t>
      </w:r>
      <w:r w:rsidR="00E22596" w:rsidRPr="00741CC0">
        <w:rPr>
          <w:rFonts w:ascii="Book Antiqua" w:hAnsi="Book Antiqua" w:cs="Arial"/>
          <w:color w:val="000000" w:themeColor="text1"/>
        </w:rPr>
        <w:t xml:space="preserve">CRC, while there </w:t>
      </w:r>
      <w:r w:rsidR="00311C18" w:rsidRPr="00741CC0">
        <w:rPr>
          <w:rFonts w:ascii="Book Antiqua" w:hAnsi="Book Antiqua" w:cs="Arial"/>
          <w:color w:val="000000" w:themeColor="text1"/>
        </w:rPr>
        <w:t>have</w:t>
      </w:r>
      <w:r w:rsidR="00E22596" w:rsidRPr="00741CC0">
        <w:rPr>
          <w:rFonts w:ascii="Book Antiqua" w:hAnsi="Book Antiqua" w:cs="Arial"/>
          <w:color w:val="000000" w:themeColor="text1"/>
        </w:rPr>
        <w:t xml:space="preserve"> been few </w:t>
      </w:r>
      <w:r w:rsidR="00515730" w:rsidRPr="00741CC0">
        <w:rPr>
          <w:rFonts w:ascii="Book Antiqua" w:hAnsi="Book Antiqua" w:cs="Arial"/>
          <w:color w:val="000000" w:themeColor="text1"/>
        </w:rPr>
        <w:t>studies</w:t>
      </w:r>
      <w:r w:rsidR="00E22596" w:rsidRPr="00741CC0">
        <w:rPr>
          <w:rFonts w:ascii="Book Antiqua" w:hAnsi="Book Antiqua" w:cs="Arial"/>
          <w:color w:val="000000" w:themeColor="text1"/>
        </w:rPr>
        <w:t xml:space="preserve"> regarding </w:t>
      </w:r>
      <w:r w:rsidR="00515730" w:rsidRPr="00741CC0">
        <w:rPr>
          <w:rFonts w:ascii="Book Antiqua" w:hAnsi="Book Antiqua" w:cs="Arial"/>
          <w:color w:val="000000" w:themeColor="text1"/>
        </w:rPr>
        <w:t xml:space="preserve">the </w:t>
      </w:r>
      <w:r w:rsidR="002522F0" w:rsidRPr="00741CC0">
        <w:rPr>
          <w:rFonts w:ascii="Book Antiqua" w:hAnsi="Book Antiqua" w:cs="Arial"/>
          <w:color w:val="000000" w:themeColor="text1"/>
        </w:rPr>
        <w:t>pr</w:t>
      </w:r>
      <w:r w:rsidR="007E3948" w:rsidRPr="00741CC0">
        <w:rPr>
          <w:rFonts w:ascii="Book Antiqua" w:hAnsi="Book Antiqua" w:cs="Arial"/>
          <w:color w:val="000000" w:themeColor="text1"/>
        </w:rPr>
        <w:t>e</w:t>
      </w:r>
      <w:r w:rsidR="002522F0" w:rsidRPr="00741CC0">
        <w:rPr>
          <w:rFonts w:ascii="Book Antiqua" w:hAnsi="Book Antiqua" w:cs="Arial"/>
          <w:color w:val="000000" w:themeColor="text1"/>
        </w:rPr>
        <w:t>d</w:t>
      </w:r>
      <w:r w:rsidR="007E3948" w:rsidRPr="00741CC0">
        <w:rPr>
          <w:rFonts w:ascii="Book Antiqua" w:hAnsi="Book Antiqua" w:cs="Arial"/>
          <w:color w:val="000000" w:themeColor="text1"/>
        </w:rPr>
        <w:t>i</w:t>
      </w:r>
      <w:r w:rsidR="002522F0" w:rsidRPr="00741CC0">
        <w:rPr>
          <w:rFonts w:ascii="Book Antiqua" w:hAnsi="Book Antiqua" w:cs="Arial"/>
          <w:color w:val="000000" w:themeColor="text1"/>
        </w:rPr>
        <w:t xml:space="preserve">ctive </w:t>
      </w:r>
      <w:r w:rsidR="00515730" w:rsidRPr="00741CC0">
        <w:rPr>
          <w:rFonts w:ascii="Book Antiqua" w:hAnsi="Book Antiqua" w:cs="Arial"/>
          <w:color w:val="000000" w:themeColor="text1"/>
        </w:rPr>
        <w:t>role</w:t>
      </w:r>
      <w:r w:rsidR="00E22596" w:rsidRPr="00741CC0">
        <w:rPr>
          <w:rFonts w:ascii="Book Antiqua" w:hAnsi="Book Antiqua" w:cs="Arial"/>
          <w:color w:val="000000" w:themeColor="text1"/>
        </w:rPr>
        <w:t xml:space="preserve"> of autophagy in ACRC patients with wild-type KRAS.</w:t>
      </w:r>
    </w:p>
    <w:p w14:paraId="200E965F" w14:textId="77777777" w:rsidR="00311C18" w:rsidRPr="00741CC0" w:rsidRDefault="00311C18" w:rsidP="00741CC0">
      <w:pPr>
        <w:widowControl/>
        <w:adjustRightInd w:val="0"/>
        <w:snapToGrid w:val="0"/>
        <w:spacing w:line="360" w:lineRule="auto"/>
        <w:rPr>
          <w:rFonts w:ascii="Book Antiqua" w:hAnsi="Book Antiqua" w:cs="Arial"/>
          <w:color w:val="000000" w:themeColor="text1"/>
        </w:rPr>
      </w:pPr>
    </w:p>
    <w:p w14:paraId="008ED8C4" w14:textId="580B4983" w:rsidR="00E22596" w:rsidRPr="00741CC0" w:rsidRDefault="00E22596"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motivation</w:t>
      </w:r>
    </w:p>
    <w:p w14:paraId="7E918A89" w14:textId="17B7157C" w:rsidR="00651E39" w:rsidRDefault="00651E39"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A</w:t>
      </w:r>
      <w:r w:rsidR="00E22596" w:rsidRPr="00741CC0">
        <w:rPr>
          <w:rFonts w:ascii="Book Antiqua" w:hAnsi="Book Antiqua" w:cs="Arial"/>
          <w:color w:val="000000" w:themeColor="text1"/>
        </w:rPr>
        <w:t>utophagy</w:t>
      </w:r>
      <w:r w:rsidRPr="00741CC0">
        <w:rPr>
          <w:rFonts w:ascii="Book Antiqua" w:hAnsi="Book Antiqua" w:cs="Arial"/>
          <w:color w:val="000000" w:themeColor="text1"/>
        </w:rPr>
        <w:t>-related factors were investigated</w:t>
      </w:r>
      <w:r w:rsidR="00E22596" w:rsidRPr="00741CC0">
        <w:rPr>
          <w:rFonts w:ascii="Book Antiqua" w:hAnsi="Book Antiqua" w:cs="Arial"/>
          <w:color w:val="000000" w:themeColor="text1"/>
        </w:rPr>
        <w:t xml:space="preserve"> in ACRC with wild-type KRAS</w:t>
      </w:r>
      <w:r w:rsidR="006A7F55">
        <w:rPr>
          <w:rFonts w:ascii="Book Antiqua" w:hAnsi="Book Antiqua" w:cs="Arial"/>
          <w:color w:val="000000" w:themeColor="text1"/>
        </w:rPr>
        <w:t xml:space="preserve"> to find</w:t>
      </w:r>
      <w:r w:rsidRPr="00741CC0">
        <w:rPr>
          <w:rFonts w:ascii="Book Antiqua" w:hAnsi="Book Antiqua" w:cs="Arial"/>
          <w:color w:val="000000" w:themeColor="text1"/>
        </w:rPr>
        <w:t xml:space="preserve"> new biomarkers for cetuximab efficacy, which</w:t>
      </w:r>
      <w:r w:rsidR="007E3948" w:rsidRPr="00741CC0">
        <w:rPr>
          <w:rFonts w:ascii="Book Antiqua" w:hAnsi="Book Antiqua" w:cs="Arial"/>
          <w:color w:val="000000" w:themeColor="text1"/>
        </w:rPr>
        <w:t xml:space="preserve"> </w:t>
      </w:r>
      <w:r w:rsidR="00E22596" w:rsidRPr="00741CC0">
        <w:rPr>
          <w:rFonts w:ascii="Book Antiqua" w:hAnsi="Book Antiqua" w:cs="Arial"/>
          <w:color w:val="000000" w:themeColor="text1"/>
        </w:rPr>
        <w:t xml:space="preserve">may </w:t>
      </w:r>
      <w:r w:rsidR="00343BC8" w:rsidRPr="00741CC0">
        <w:rPr>
          <w:rFonts w:ascii="Book Antiqua" w:hAnsi="Book Antiqua" w:cs="Arial"/>
          <w:color w:val="000000" w:themeColor="text1"/>
        </w:rPr>
        <w:t>offer the potential for developing novel therapeutic strategies for</w:t>
      </w:r>
      <w:r w:rsidR="00E22596" w:rsidRPr="00741CC0">
        <w:rPr>
          <w:rFonts w:ascii="Book Antiqua" w:hAnsi="Book Antiqua" w:cs="Arial"/>
          <w:color w:val="000000" w:themeColor="text1"/>
        </w:rPr>
        <w:t xml:space="preserve"> these patients</w:t>
      </w:r>
      <w:r w:rsidR="00343BC8" w:rsidRPr="00741CC0">
        <w:rPr>
          <w:rFonts w:ascii="Book Antiqua" w:hAnsi="Book Antiqua" w:cs="Arial"/>
          <w:color w:val="000000" w:themeColor="text1"/>
        </w:rPr>
        <w:t>.</w:t>
      </w:r>
    </w:p>
    <w:p w14:paraId="6AAB8D74" w14:textId="77777777" w:rsidR="00311C18" w:rsidRPr="00741CC0" w:rsidRDefault="00311C18" w:rsidP="00741CC0">
      <w:pPr>
        <w:widowControl/>
        <w:adjustRightInd w:val="0"/>
        <w:snapToGrid w:val="0"/>
        <w:spacing w:line="360" w:lineRule="auto"/>
        <w:rPr>
          <w:rFonts w:ascii="Book Antiqua" w:hAnsi="Book Antiqua" w:cs="Arial"/>
          <w:color w:val="000000" w:themeColor="text1"/>
        </w:rPr>
      </w:pPr>
    </w:p>
    <w:p w14:paraId="3B3F7728" w14:textId="3A961D74" w:rsidR="00343BC8" w:rsidRPr="00741CC0" w:rsidRDefault="00343BC8"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objective</w:t>
      </w:r>
      <w:r w:rsidR="00CC3B1A" w:rsidRPr="00741CC0">
        <w:rPr>
          <w:rFonts w:ascii="Book Antiqua" w:hAnsi="Book Antiqua" w:cs="Arial"/>
          <w:b/>
          <w:i/>
          <w:color w:val="000000" w:themeColor="text1"/>
        </w:rPr>
        <w:t>s</w:t>
      </w:r>
    </w:p>
    <w:p w14:paraId="48687CDA" w14:textId="093CE2F7" w:rsidR="00343BC8" w:rsidRDefault="00C66563"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The role </w:t>
      </w:r>
      <w:r w:rsidR="00343BC8" w:rsidRPr="00741CC0">
        <w:rPr>
          <w:rFonts w:ascii="Book Antiqua" w:hAnsi="Book Antiqua" w:cs="Arial"/>
          <w:color w:val="000000" w:themeColor="text1"/>
        </w:rPr>
        <w:t xml:space="preserve">of </w:t>
      </w:r>
      <w:r w:rsidR="00311C18" w:rsidRPr="00741CC0">
        <w:rPr>
          <w:rFonts w:ascii="Book Antiqua" w:hAnsi="Book Antiqua" w:cs="Arial"/>
          <w:color w:val="000000" w:themeColor="text1"/>
        </w:rPr>
        <w:t xml:space="preserve">Beclin1, </w:t>
      </w:r>
      <w:r w:rsidR="00311C18">
        <w:rPr>
          <w:rFonts w:ascii="Book Antiqua" w:eastAsia="等线" w:hAnsi="Book Antiqua" w:cs="Arial"/>
          <w:color w:val="000000" w:themeColor="text1"/>
        </w:rPr>
        <w:t>m</w:t>
      </w:r>
      <w:r w:rsidR="00311C18" w:rsidRPr="00741CC0">
        <w:rPr>
          <w:rFonts w:ascii="Book Antiqua" w:eastAsia="等线" w:hAnsi="Book Antiqua" w:cs="Arial"/>
          <w:color w:val="000000" w:themeColor="text1"/>
        </w:rPr>
        <w:t>icrotubule-associated protein 1A/B-light chain 3</w:t>
      </w:r>
      <w:r w:rsidR="00311C18" w:rsidRPr="00741CC0">
        <w:rPr>
          <w:rFonts w:ascii="Book Antiqua" w:hAnsi="Book Antiqua" w:cs="Arial"/>
          <w:color w:val="000000" w:themeColor="text1"/>
        </w:rPr>
        <w:t xml:space="preserve"> </w:t>
      </w:r>
      <w:r w:rsidR="00311C18" w:rsidRPr="00741CC0">
        <w:rPr>
          <w:rFonts w:ascii="Book Antiqua" w:eastAsia="等线" w:hAnsi="Book Antiqua" w:cs="Arial"/>
          <w:color w:val="000000" w:themeColor="text1"/>
        </w:rPr>
        <w:t>(</w:t>
      </w:r>
      <w:r w:rsidR="00311C18" w:rsidRPr="00741CC0">
        <w:rPr>
          <w:rFonts w:ascii="Book Antiqua" w:hAnsi="Book Antiqua" w:cs="Arial"/>
          <w:color w:val="000000" w:themeColor="text1"/>
        </w:rPr>
        <w:t>LC3</w:t>
      </w:r>
      <w:r w:rsidR="00311C18" w:rsidRPr="00741CC0">
        <w:rPr>
          <w:rFonts w:ascii="Book Antiqua" w:eastAsia="等线" w:hAnsi="Book Antiqua" w:cs="Arial"/>
          <w:color w:val="000000" w:themeColor="text1"/>
        </w:rPr>
        <w:t>)</w:t>
      </w:r>
      <w:r w:rsidR="006A7F55">
        <w:rPr>
          <w:rFonts w:ascii="Book Antiqua" w:eastAsia="等线" w:hAnsi="Book Antiqua" w:cs="Arial"/>
          <w:color w:val="000000" w:themeColor="text1"/>
        </w:rPr>
        <w:t>,</w:t>
      </w:r>
      <w:r w:rsidR="00311C18" w:rsidRPr="00741CC0">
        <w:rPr>
          <w:rFonts w:ascii="Book Antiqua" w:hAnsi="Book Antiqua" w:cs="Arial"/>
          <w:color w:val="000000" w:themeColor="text1"/>
        </w:rPr>
        <w:t xml:space="preserve"> and 4E-binding protein 1 (4E-BP1)</w:t>
      </w:r>
      <w:r w:rsidRPr="00741CC0">
        <w:rPr>
          <w:rFonts w:ascii="Book Antiqua" w:hAnsi="Book Antiqua" w:cs="Arial"/>
          <w:color w:val="000000" w:themeColor="text1"/>
        </w:rPr>
        <w:t>, the key fact</w:t>
      </w:r>
      <w:r w:rsidR="007E3948" w:rsidRPr="00741CC0">
        <w:rPr>
          <w:rFonts w:ascii="Book Antiqua" w:hAnsi="Book Antiqua" w:cs="Arial"/>
          <w:color w:val="000000" w:themeColor="text1"/>
        </w:rPr>
        <w:t>or</w:t>
      </w:r>
      <w:r w:rsidRPr="00741CC0">
        <w:rPr>
          <w:rFonts w:ascii="Book Antiqua" w:hAnsi="Book Antiqua" w:cs="Arial"/>
          <w:color w:val="000000" w:themeColor="text1"/>
        </w:rPr>
        <w:t>s in autophagy,</w:t>
      </w:r>
      <w:r w:rsidR="006A7F55">
        <w:rPr>
          <w:rFonts w:ascii="Book Antiqua" w:hAnsi="Book Antiqua" w:cs="Arial"/>
          <w:color w:val="000000" w:themeColor="text1"/>
        </w:rPr>
        <w:t xml:space="preserve"> in</w:t>
      </w:r>
      <w:r w:rsidR="00651E39" w:rsidRPr="00741CC0">
        <w:rPr>
          <w:rFonts w:ascii="Book Antiqua" w:hAnsi="Book Antiqua" w:cs="Arial"/>
          <w:color w:val="000000" w:themeColor="text1"/>
        </w:rPr>
        <w:t xml:space="preserve"> </w:t>
      </w:r>
      <w:r w:rsidRPr="00741CC0">
        <w:rPr>
          <w:rFonts w:ascii="Book Antiqua" w:hAnsi="Book Antiqua" w:cs="Arial"/>
          <w:color w:val="000000" w:themeColor="text1"/>
        </w:rPr>
        <w:t>predicting</w:t>
      </w:r>
      <w:r w:rsidR="008644CF" w:rsidRPr="00741CC0">
        <w:rPr>
          <w:rFonts w:ascii="Book Antiqua" w:hAnsi="Book Antiqua" w:cs="Arial"/>
          <w:color w:val="000000" w:themeColor="text1"/>
        </w:rPr>
        <w:t xml:space="preserve"> the efficacy of</w:t>
      </w:r>
      <w:r w:rsidR="00343BC8" w:rsidRPr="00741CC0">
        <w:rPr>
          <w:rFonts w:ascii="Book Antiqua" w:hAnsi="Book Antiqua" w:cs="Arial"/>
          <w:color w:val="000000" w:themeColor="text1"/>
        </w:rPr>
        <w:t xml:space="preserve"> cetuximab</w:t>
      </w:r>
      <w:r w:rsidR="008644CF" w:rsidRPr="00741CC0">
        <w:rPr>
          <w:rFonts w:ascii="Book Antiqua" w:hAnsi="Book Antiqua" w:cs="Arial"/>
          <w:color w:val="000000" w:themeColor="text1"/>
        </w:rPr>
        <w:t xml:space="preserve"> in ACRC with wild-type KRAS</w:t>
      </w:r>
      <w:r w:rsidRPr="00741CC0">
        <w:rPr>
          <w:rFonts w:ascii="Book Antiqua" w:hAnsi="Book Antiqua" w:cs="Arial"/>
          <w:color w:val="000000" w:themeColor="text1"/>
        </w:rPr>
        <w:t xml:space="preserve"> was explored</w:t>
      </w:r>
      <w:r w:rsidR="00343BC8" w:rsidRPr="00741CC0">
        <w:rPr>
          <w:rFonts w:ascii="Book Antiqua" w:hAnsi="Book Antiqua" w:cs="Arial"/>
          <w:color w:val="000000" w:themeColor="text1"/>
        </w:rPr>
        <w:t>.</w:t>
      </w:r>
      <w:r w:rsidR="000E7B8D"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It was found that Beclin1 and 4E-BP1 </w:t>
      </w:r>
      <w:r w:rsidRPr="00741CC0">
        <w:rPr>
          <w:rFonts w:ascii="Book Antiqua" w:hAnsi="Book Antiqua"/>
          <w:color w:val="000000" w:themeColor="text1"/>
        </w:rPr>
        <w:t>were independent prognostic factors for</w:t>
      </w:r>
      <w:r w:rsidRPr="00741CC0">
        <w:rPr>
          <w:rFonts w:ascii="Book Antiqua" w:hAnsi="Book Antiqua" w:cs="Arial"/>
          <w:color w:val="000000" w:themeColor="text1"/>
        </w:rPr>
        <w:t xml:space="preserve"> </w:t>
      </w:r>
      <w:r w:rsidR="00311C18">
        <w:rPr>
          <w:rFonts w:ascii="Book Antiqua" w:hAnsi="Book Antiqua" w:cs="Arial"/>
          <w:color w:val="000000" w:themeColor="text1"/>
        </w:rPr>
        <w:t>overall survival (</w:t>
      </w:r>
      <w:r w:rsidRPr="00741CC0">
        <w:rPr>
          <w:rFonts w:ascii="Book Antiqua" w:hAnsi="Book Antiqua" w:cs="Arial"/>
          <w:color w:val="000000" w:themeColor="text1"/>
        </w:rPr>
        <w:t>OS</w:t>
      </w:r>
      <w:r w:rsidR="00311C18">
        <w:rPr>
          <w:rFonts w:ascii="Book Antiqua" w:hAnsi="Book Antiqua" w:cs="Arial"/>
          <w:color w:val="000000" w:themeColor="text1"/>
        </w:rPr>
        <w:t>)</w:t>
      </w:r>
      <w:r w:rsidRPr="00741CC0">
        <w:rPr>
          <w:rFonts w:ascii="Book Antiqua" w:hAnsi="Book Antiqua" w:cs="Arial"/>
          <w:color w:val="000000" w:themeColor="text1"/>
        </w:rPr>
        <w:t xml:space="preserve">. </w:t>
      </w:r>
      <w:r w:rsidR="00C27331" w:rsidRPr="00741CC0">
        <w:rPr>
          <w:rFonts w:ascii="Book Antiqua" w:hAnsi="Book Antiqua" w:cs="Arial"/>
          <w:color w:val="000000" w:themeColor="text1"/>
        </w:rPr>
        <w:t xml:space="preserve">In the future research, </w:t>
      </w:r>
      <w:r w:rsidR="006A7F55">
        <w:rPr>
          <w:rFonts w:ascii="Book Antiqua" w:hAnsi="Book Antiqua" w:cs="Arial"/>
          <w:color w:val="000000" w:themeColor="text1"/>
        </w:rPr>
        <w:t xml:space="preserve">elucidating </w:t>
      </w:r>
      <w:r w:rsidR="00C27331" w:rsidRPr="00741CC0">
        <w:rPr>
          <w:rFonts w:ascii="Book Antiqua" w:hAnsi="Book Antiqua" w:cs="Arial"/>
          <w:color w:val="000000" w:themeColor="text1"/>
        </w:rPr>
        <w:t>the molecular mechanism of</w:t>
      </w:r>
      <w:r w:rsidR="006A7F55" w:rsidRPr="006A7F55">
        <w:rPr>
          <w:rFonts w:ascii="Book Antiqua" w:hAnsi="Book Antiqua" w:cs="Arial"/>
          <w:color w:val="000000" w:themeColor="text1"/>
        </w:rPr>
        <w:t xml:space="preserve"> </w:t>
      </w:r>
      <w:r w:rsidR="006A7F55" w:rsidRPr="00741CC0">
        <w:rPr>
          <w:rFonts w:ascii="Book Antiqua" w:hAnsi="Book Antiqua" w:cs="Arial"/>
          <w:color w:val="000000" w:themeColor="text1"/>
        </w:rPr>
        <w:t xml:space="preserve">association </w:t>
      </w:r>
      <w:r w:rsidR="006A7F55">
        <w:rPr>
          <w:rFonts w:ascii="Book Antiqua" w:hAnsi="Book Antiqua" w:cs="Arial"/>
          <w:color w:val="000000" w:themeColor="text1"/>
        </w:rPr>
        <w:t xml:space="preserve">of </w:t>
      </w:r>
      <w:r w:rsidR="00C27331" w:rsidRPr="00741CC0">
        <w:rPr>
          <w:rFonts w:ascii="Book Antiqua" w:hAnsi="Book Antiqua" w:cs="Arial"/>
          <w:color w:val="000000" w:themeColor="text1"/>
        </w:rPr>
        <w:t>these factor</w:t>
      </w:r>
      <w:r w:rsidR="007E3948" w:rsidRPr="00741CC0">
        <w:rPr>
          <w:rFonts w:ascii="Book Antiqua" w:hAnsi="Book Antiqua" w:cs="Arial"/>
          <w:color w:val="000000" w:themeColor="text1"/>
        </w:rPr>
        <w:t>s</w:t>
      </w:r>
      <w:r w:rsidR="006A7F55">
        <w:rPr>
          <w:rFonts w:ascii="Book Antiqua" w:hAnsi="Book Antiqua" w:cs="Arial"/>
          <w:color w:val="000000" w:themeColor="text1"/>
        </w:rPr>
        <w:t xml:space="preserve"> </w:t>
      </w:r>
      <w:r w:rsidR="00C27331" w:rsidRPr="00741CC0">
        <w:rPr>
          <w:rFonts w:ascii="Book Antiqua" w:hAnsi="Book Antiqua" w:cs="Arial"/>
          <w:color w:val="000000" w:themeColor="text1"/>
        </w:rPr>
        <w:t>with cetuximab</w:t>
      </w:r>
      <w:r w:rsidR="006A7F55">
        <w:rPr>
          <w:rFonts w:ascii="Book Antiqua" w:hAnsi="Book Antiqua" w:cs="Arial"/>
          <w:color w:val="000000" w:themeColor="text1"/>
        </w:rPr>
        <w:t xml:space="preserve"> </w:t>
      </w:r>
      <w:r w:rsidR="00C27331" w:rsidRPr="00741CC0">
        <w:rPr>
          <w:rFonts w:ascii="Book Antiqua" w:hAnsi="Book Antiqua" w:cs="Arial"/>
          <w:color w:val="000000" w:themeColor="text1"/>
        </w:rPr>
        <w:t>may help us find more new biomarkers and make cetu</w:t>
      </w:r>
      <w:r w:rsidR="00311C18">
        <w:rPr>
          <w:rFonts w:ascii="Book Antiqua" w:hAnsi="Book Antiqua" w:cs="Arial"/>
          <w:color w:val="000000" w:themeColor="text1"/>
        </w:rPr>
        <w:t>ximab treatment more accurate.</w:t>
      </w:r>
    </w:p>
    <w:p w14:paraId="3DF0F417" w14:textId="77777777" w:rsidR="00311C18" w:rsidRPr="006A7F55" w:rsidRDefault="00311C18" w:rsidP="00741CC0">
      <w:pPr>
        <w:widowControl/>
        <w:adjustRightInd w:val="0"/>
        <w:snapToGrid w:val="0"/>
        <w:spacing w:line="360" w:lineRule="auto"/>
        <w:rPr>
          <w:rFonts w:ascii="Book Antiqua" w:hAnsi="Book Antiqua" w:cs="Arial"/>
          <w:color w:val="000000" w:themeColor="text1"/>
        </w:rPr>
      </w:pPr>
    </w:p>
    <w:p w14:paraId="6D8D5D65" w14:textId="1533387E" w:rsidR="000E7B8D" w:rsidRPr="00741CC0" w:rsidRDefault="000E7B8D"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methods</w:t>
      </w:r>
    </w:p>
    <w:p w14:paraId="6141E66D" w14:textId="7956B5C0" w:rsidR="000E7B8D" w:rsidRDefault="000E7B8D"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We detected the expression of autophagy-related proteins 4E-BP1, Beclin-1</w:t>
      </w:r>
      <w:r w:rsidR="006A7F55">
        <w:rPr>
          <w:rFonts w:ascii="Book Antiqua" w:hAnsi="Book Antiqua" w:cs="Arial"/>
          <w:color w:val="000000" w:themeColor="text1"/>
        </w:rPr>
        <w:t>,</w:t>
      </w:r>
      <w:r w:rsidRPr="00741CC0">
        <w:rPr>
          <w:rFonts w:ascii="Book Antiqua" w:hAnsi="Book Antiqua" w:cs="Arial"/>
          <w:color w:val="000000" w:themeColor="text1"/>
        </w:rPr>
        <w:t xml:space="preserve"> and LC3 in CRC samples and adjacent non-tumor tissues by immunohistochemistry. And the three proteins were examined </w:t>
      </w:r>
      <w:r w:rsidR="006A7F55">
        <w:rPr>
          <w:rFonts w:ascii="Book Antiqua" w:hAnsi="Book Antiqua" w:cs="Arial"/>
          <w:color w:val="000000" w:themeColor="text1"/>
        </w:rPr>
        <w:t>by</w:t>
      </w:r>
      <w:r w:rsidR="006A7F55" w:rsidRPr="00741CC0">
        <w:rPr>
          <w:rFonts w:ascii="Book Antiqua" w:hAnsi="Book Antiqua" w:cs="Arial"/>
          <w:color w:val="000000" w:themeColor="text1"/>
        </w:rPr>
        <w:t xml:space="preserve"> </w:t>
      </w:r>
      <w:r w:rsidR="006A7F55">
        <w:rPr>
          <w:rFonts w:ascii="Book Antiqua" w:hAnsi="Book Antiqua" w:cs="Arial"/>
          <w:color w:val="000000" w:themeColor="text1"/>
        </w:rPr>
        <w:t>W</w:t>
      </w:r>
      <w:r w:rsidR="006A7F55" w:rsidRPr="00741CC0">
        <w:rPr>
          <w:rFonts w:ascii="Book Antiqua" w:hAnsi="Book Antiqua" w:cs="Arial"/>
          <w:color w:val="000000" w:themeColor="text1"/>
        </w:rPr>
        <w:t>estern blot</w:t>
      </w:r>
      <w:r w:rsidR="006A7F55">
        <w:rPr>
          <w:rFonts w:ascii="Book Antiqua" w:hAnsi="Book Antiqua" w:cs="Arial"/>
          <w:color w:val="000000" w:themeColor="text1"/>
        </w:rPr>
        <w:t xml:space="preserve"> </w:t>
      </w:r>
      <w:r w:rsidRPr="00741CC0">
        <w:rPr>
          <w:rFonts w:ascii="Book Antiqua" w:hAnsi="Book Antiqua" w:cs="Arial"/>
          <w:color w:val="000000" w:themeColor="text1"/>
        </w:rPr>
        <w:t xml:space="preserve">in </w:t>
      </w:r>
      <w:r w:rsidR="007A3C26">
        <w:rPr>
          <w:rFonts w:ascii="Book Antiqua" w:hAnsi="Book Antiqua" w:cs="Arial"/>
          <w:color w:val="000000" w:themeColor="text1"/>
        </w:rPr>
        <w:t>CRC</w:t>
      </w:r>
      <w:r w:rsidRPr="00741CC0">
        <w:rPr>
          <w:rFonts w:ascii="Book Antiqua" w:hAnsi="Book Antiqua" w:cs="Arial"/>
          <w:color w:val="000000" w:themeColor="text1"/>
        </w:rPr>
        <w:t xml:space="preserve"> cells. The effect of autophagy on cetuximab-treated cancer cells was confirmed by MTT assay. The association</w:t>
      </w:r>
      <w:r w:rsidR="006A7F55">
        <w:rPr>
          <w:rFonts w:ascii="Book Antiqua" w:hAnsi="Book Antiqua" w:cs="Arial"/>
          <w:color w:val="000000" w:themeColor="text1"/>
        </w:rPr>
        <w:t>s</w:t>
      </w:r>
      <w:r w:rsidRPr="00741CC0">
        <w:rPr>
          <w:rFonts w:ascii="Book Antiqua" w:hAnsi="Book Antiqua" w:cs="Arial"/>
          <w:color w:val="000000" w:themeColor="text1"/>
        </w:rPr>
        <w:t xml:space="preserve"> </w:t>
      </w:r>
      <w:r w:rsidR="006A7F55">
        <w:rPr>
          <w:rFonts w:ascii="Book Antiqua" w:hAnsi="Book Antiqua" w:cs="Arial"/>
          <w:color w:val="000000" w:themeColor="text1"/>
        </w:rPr>
        <w:t>of</w:t>
      </w:r>
      <w:r w:rsidR="006A7F55" w:rsidRPr="00741CC0">
        <w:rPr>
          <w:rFonts w:ascii="Book Antiqua" w:hAnsi="Book Antiqua" w:cs="Arial"/>
          <w:color w:val="000000" w:themeColor="text1"/>
        </w:rPr>
        <w:t xml:space="preserve"> </w:t>
      </w:r>
      <w:r w:rsidRPr="00741CC0">
        <w:rPr>
          <w:rFonts w:ascii="Book Antiqua" w:hAnsi="Book Antiqua" w:cs="Arial"/>
          <w:color w:val="000000" w:themeColor="text1"/>
        </w:rPr>
        <w:t>Beclin1, LC3</w:t>
      </w:r>
      <w:r w:rsidR="006A7F55">
        <w:rPr>
          <w:rFonts w:ascii="Book Antiqua" w:hAnsi="Book Antiqua" w:cs="Arial"/>
          <w:color w:val="000000" w:themeColor="text1"/>
        </w:rPr>
        <w:t>,</w:t>
      </w:r>
      <w:r w:rsidRPr="00741CC0">
        <w:rPr>
          <w:rFonts w:ascii="Book Antiqua" w:hAnsi="Book Antiqua" w:cs="Arial"/>
          <w:color w:val="000000" w:themeColor="text1"/>
        </w:rPr>
        <w:t xml:space="preserve"> and 4E-BP1 expression in tumor tissue </w:t>
      </w:r>
      <w:r w:rsidR="006A7F55">
        <w:rPr>
          <w:rFonts w:ascii="Book Antiqua" w:hAnsi="Book Antiqua" w:cs="Arial"/>
          <w:color w:val="000000" w:themeColor="text1"/>
        </w:rPr>
        <w:t>with</w:t>
      </w:r>
      <w:r w:rsidR="006A7F55"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the efficacy of </w:t>
      </w:r>
      <w:proofErr w:type="spellStart"/>
      <w:r w:rsidRPr="00741CC0">
        <w:rPr>
          <w:rFonts w:ascii="Book Antiqua" w:hAnsi="Book Antiqua" w:cs="Arial"/>
          <w:color w:val="000000" w:themeColor="text1"/>
        </w:rPr>
        <w:t>cetuximab</w:t>
      </w:r>
      <w:proofErr w:type="spellEnd"/>
      <w:r w:rsidRPr="00741CC0">
        <w:rPr>
          <w:rFonts w:ascii="Book Antiqua" w:hAnsi="Book Antiqua" w:cs="Arial"/>
          <w:color w:val="000000" w:themeColor="text1"/>
        </w:rPr>
        <w:t>-based therapy w</w:t>
      </w:r>
      <w:r w:rsidR="00436875">
        <w:rPr>
          <w:rFonts w:ascii="Book Antiqua" w:hAnsi="Book Antiqua" w:cs="Arial"/>
          <w:color w:val="000000" w:themeColor="text1"/>
        </w:rPr>
        <w:t>ere</w:t>
      </w:r>
      <w:r w:rsidRPr="00741CC0">
        <w:rPr>
          <w:rFonts w:ascii="Book Antiqua" w:hAnsi="Book Antiqua" w:cs="Arial"/>
          <w:color w:val="000000" w:themeColor="text1"/>
        </w:rPr>
        <w:t xml:space="preserve"> analyzed.</w:t>
      </w:r>
    </w:p>
    <w:p w14:paraId="3E073BE1" w14:textId="77777777" w:rsidR="00311C18" w:rsidRPr="00741CC0" w:rsidRDefault="00311C18" w:rsidP="00741CC0">
      <w:pPr>
        <w:widowControl/>
        <w:adjustRightInd w:val="0"/>
        <w:snapToGrid w:val="0"/>
        <w:spacing w:line="360" w:lineRule="auto"/>
        <w:rPr>
          <w:rFonts w:ascii="Book Antiqua" w:hAnsi="Book Antiqua" w:cs="Arial"/>
          <w:color w:val="000000" w:themeColor="text1"/>
        </w:rPr>
      </w:pPr>
    </w:p>
    <w:p w14:paraId="405BF230" w14:textId="0759BAB4" w:rsidR="000E7B8D" w:rsidRPr="00741CC0" w:rsidRDefault="000E7B8D"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 xml:space="preserve">Research </w:t>
      </w:r>
      <w:r w:rsidR="00CC3B1A" w:rsidRPr="00741CC0">
        <w:rPr>
          <w:rFonts w:ascii="Book Antiqua" w:hAnsi="Book Antiqua" w:cs="Arial"/>
          <w:b/>
          <w:i/>
          <w:color w:val="000000" w:themeColor="text1"/>
        </w:rPr>
        <w:t>results</w:t>
      </w:r>
    </w:p>
    <w:p w14:paraId="39DEB976" w14:textId="0E8772E0" w:rsidR="000E7B8D" w:rsidRDefault="00187F8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Autophagosome formation was observed</w:t>
      </w:r>
      <w:r w:rsidR="008644CF" w:rsidRPr="00741CC0">
        <w:rPr>
          <w:rFonts w:ascii="Book Antiqua" w:hAnsi="Book Antiqua" w:cs="Arial"/>
          <w:color w:val="000000" w:themeColor="text1"/>
        </w:rPr>
        <w:t xml:space="preserve"> in colon cancer cell</w:t>
      </w:r>
      <w:r w:rsidR="006A7F55">
        <w:rPr>
          <w:rFonts w:ascii="Book Antiqua" w:hAnsi="Book Antiqua" w:cs="Arial"/>
          <w:color w:val="000000" w:themeColor="text1"/>
        </w:rPr>
        <w:t>s</w:t>
      </w:r>
      <w:r w:rsidRPr="00741CC0">
        <w:rPr>
          <w:rFonts w:ascii="Book Antiqua" w:hAnsi="Book Antiqua" w:cs="Arial"/>
          <w:color w:val="000000" w:themeColor="text1"/>
        </w:rPr>
        <w:t xml:space="preserve">, </w:t>
      </w:r>
      <w:r w:rsidR="002C61D6" w:rsidRPr="00741CC0">
        <w:rPr>
          <w:rFonts w:ascii="Book Antiqua" w:hAnsi="Book Antiqua" w:cs="Arial"/>
          <w:color w:val="000000" w:themeColor="text1"/>
        </w:rPr>
        <w:t xml:space="preserve">with LC3 and 4E-BP1 upregulated, </w:t>
      </w:r>
      <w:r w:rsidRPr="00741CC0">
        <w:rPr>
          <w:rFonts w:ascii="Book Antiqua" w:hAnsi="Book Antiqua" w:cs="Arial"/>
          <w:color w:val="000000" w:themeColor="text1"/>
        </w:rPr>
        <w:t xml:space="preserve">and autophagy increased the efficacy of cetuximab. </w:t>
      </w:r>
      <w:r w:rsidR="00CC3B1A" w:rsidRPr="00741CC0">
        <w:rPr>
          <w:rFonts w:ascii="Book Antiqua" w:hAnsi="Book Antiqua" w:cs="Arial"/>
          <w:color w:val="000000" w:themeColor="text1"/>
        </w:rPr>
        <w:lastRenderedPageBreak/>
        <w:t xml:space="preserve">Beclin1 </w:t>
      </w:r>
      <w:r w:rsidR="008644CF" w:rsidRPr="00741CC0">
        <w:rPr>
          <w:rFonts w:ascii="Book Antiqua" w:hAnsi="Book Antiqua" w:cs="Arial"/>
          <w:color w:val="000000" w:themeColor="text1"/>
        </w:rPr>
        <w:t xml:space="preserve">expression was </w:t>
      </w:r>
      <w:r w:rsidR="00CC3B1A" w:rsidRPr="00741CC0">
        <w:rPr>
          <w:rFonts w:ascii="Book Antiqua" w:hAnsi="Book Antiqua" w:cs="Arial"/>
          <w:color w:val="000000" w:themeColor="text1"/>
        </w:rPr>
        <w:t>significantly correlated with</w:t>
      </w:r>
      <w:r w:rsidR="006A7F55">
        <w:rPr>
          <w:rFonts w:ascii="Book Antiqua" w:hAnsi="Book Antiqua" w:cs="Arial"/>
          <w:color w:val="000000" w:themeColor="text1"/>
        </w:rPr>
        <w:t xml:space="preserve"> </w:t>
      </w:r>
      <w:r w:rsidR="00CC3B1A" w:rsidRPr="00741CC0">
        <w:rPr>
          <w:rFonts w:ascii="Book Antiqua" w:hAnsi="Book Antiqua" w:cs="Arial"/>
          <w:color w:val="000000" w:themeColor="text1"/>
        </w:rPr>
        <w:t xml:space="preserve">LC3 and 4E-BP1 </w:t>
      </w:r>
      <w:r w:rsidR="006A7F55">
        <w:rPr>
          <w:rFonts w:ascii="Book Antiqua" w:hAnsi="Book Antiqua" w:cs="Arial"/>
          <w:color w:val="000000" w:themeColor="text1"/>
        </w:rPr>
        <w:t xml:space="preserve">expression </w:t>
      </w:r>
      <w:r w:rsidR="00CC3B1A" w:rsidRPr="00741CC0">
        <w:rPr>
          <w:rFonts w:ascii="Book Antiqua" w:hAnsi="Book Antiqua" w:cs="Arial"/>
          <w:color w:val="000000" w:themeColor="text1"/>
        </w:rPr>
        <w:t xml:space="preserve">in ACRC tissues. LC3 </w:t>
      </w:r>
      <w:r w:rsidR="006A7F55">
        <w:rPr>
          <w:rFonts w:ascii="Book Antiqua" w:hAnsi="Book Antiqua" w:cs="Arial"/>
          <w:color w:val="000000" w:themeColor="text1"/>
        </w:rPr>
        <w:t xml:space="preserve">was </w:t>
      </w:r>
      <w:r w:rsidR="00CC3B1A" w:rsidRPr="00741CC0">
        <w:rPr>
          <w:rFonts w:ascii="Book Antiqua" w:hAnsi="Book Antiqua" w:cs="Arial"/>
          <w:color w:val="000000" w:themeColor="text1"/>
        </w:rPr>
        <w:t>significantly overexpressed in tumor tissues compared to normal tissues. In patients with wild-type KRAS, the expression levels of Beclin1 and 4E-BP1</w:t>
      </w:r>
      <w:r w:rsidR="006A7F55">
        <w:rPr>
          <w:rFonts w:ascii="Book Antiqua" w:hAnsi="Book Antiqua" w:cs="Arial"/>
          <w:color w:val="000000" w:themeColor="text1"/>
        </w:rPr>
        <w:t xml:space="preserve"> </w:t>
      </w:r>
      <w:r w:rsidR="00CC3B1A" w:rsidRPr="00741CC0">
        <w:rPr>
          <w:rFonts w:ascii="Book Antiqua" w:hAnsi="Book Antiqua"/>
          <w:color w:val="000000" w:themeColor="text1"/>
        </w:rPr>
        <w:t>were independent prognostic factors for</w:t>
      </w:r>
      <w:r w:rsidR="00CC3B1A" w:rsidRPr="00741CC0">
        <w:rPr>
          <w:rFonts w:ascii="Book Antiqua" w:hAnsi="Book Antiqua" w:cs="Arial"/>
          <w:color w:val="000000" w:themeColor="text1"/>
        </w:rPr>
        <w:t xml:space="preserve"> OS.</w:t>
      </w:r>
      <w:r w:rsidR="002C61D6" w:rsidRPr="00741CC0">
        <w:rPr>
          <w:rFonts w:ascii="Book Antiqua" w:hAnsi="Book Antiqua" w:cs="Arial"/>
          <w:color w:val="000000" w:themeColor="text1"/>
        </w:rPr>
        <w:t xml:space="preserve"> The molecular mechanism of </w:t>
      </w:r>
      <w:r w:rsidR="006A7F55" w:rsidRPr="00741CC0">
        <w:rPr>
          <w:rFonts w:ascii="Book Antiqua" w:hAnsi="Book Antiqua" w:cs="Arial"/>
          <w:color w:val="000000" w:themeColor="text1"/>
        </w:rPr>
        <w:t xml:space="preserve">association </w:t>
      </w:r>
      <w:r w:rsidR="006A7F55">
        <w:rPr>
          <w:rFonts w:ascii="Book Antiqua" w:hAnsi="Book Antiqua" w:cs="Arial"/>
          <w:color w:val="000000" w:themeColor="text1"/>
        </w:rPr>
        <w:t xml:space="preserve">of </w:t>
      </w:r>
      <w:r w:rsidR="002C61D6" w:rsidRPr="00741CC0">
        <w:rPr>
          <w:rFonts w:ascii="Book Antiqua" w:hAnsi="Book Antiqua" w:cs="Arial"/>
          <w:color w:val="000000" w:themeColor="text1"/>
        </w:rPr>
        <w:t>these factors</w:t>
      </w:r>
      <w:r w:rsidR="006A7F55">
        <w:rPr>
          <w:rFonts w:ascii="Book Antiqua" w:hAnsi="Book Antiqua" w:cs="Arial"/>
          <w:color w:val="000000" w:themeColor="text1"/>
        </w:rPr>
        <w:t xml:space="preserve"> </w:t>
      </w:r>
      <w:r w:rsidR="002C61D6" w:rsidRPr="00741CC0">
        <w:rPr>
          <w:rFonts w:ascii="Book Antiqua" w:hAnsi="Book Antiqua" w:cs="Arial"/>
          <w:color w:val="000000" w:themeColor="text1"/>
        </w:rPr>
        <w:t xml:space="preserve">with cetuximab effect and </w:t>
      </w:r>
      <w:r w:rsidR="00256CE6" w:rsidRPr="00741CC0">
        <w:rPr>
          <w:rFonts w:ascii="Book Antiqua" w:hAnsi="Book Antiqua" w:cs="Arial"/>
          <w:color w:val="000000" w:themeColor="text1"/>
        </w:rPr>
        <w:t>their weight coefficient</w:t>
      </w:r>
      <w:r w:rsidR="00436875">
        <w:rPr>
          <w:rFonts w:ascii="Book Antiqua" w:hAnsi="Book Antiqua" w:cs="Arial"/>
          <w:color w:val="000000" w:themeColor="text1"/>
        </w:rPr>
        <w:t>s</w:t>
      </w:r>
      <w:r w:rsidR="00256CE6" w:rsidRPr="00741CC0">
        <w:rPr>
          <w:rFonts w:ascii="Book Antiqua" w:hAnsi="Book Antiqua" w:cs="Arial"/>
          <w:color w:val="000000" w:themeColor="text1"/>
        </w:rPr>
        <w:t xml:space="preserve"> in prognostic model</w:t>
      </w:r>
      <w:r w:rsidR="006A7F55">
        <w:rPr>
          <w:rFonts w:ascii="Book Antiqua" w:hAnsi="Book Antiqua" w:cs="Arial"/>
          <w:color w:val="000000" w:themeColor="text1"/>
        </w:rPr>
        <w:t>s</w:t>
      </w:r>
      <w:r w:rsidR="00256CE6" w:rsidRPr="00741CC0">
        <w:rPr>
          <w:rFonts w:ascii="Book Antiqua" w:hAnsi="Book Antiqua" w:cs="Arial"/>
          <w:color w:val="000000" w:themeColor="text1"/>
        </w:rPr>
        <w:t xml:space="preserve"> need further study.</w:t>
      </w:r>
    </w:p>
    <w:p w14:paraId="7A25051D" w14:textId="77777777" w:rsidR="00311C18" w:rsidRPr="00741CC0" w:rsidRDefault="00311C18" w:rsidP="00741CC0">
      <w:pPr>
        <w:widowControl/>
        <w:adjustRightInd w:val="0"/>
        <w:snapToGrid w:val="0"/>
        <w:spacing w:line="360" w:lineRule="auto"/>
        <w:rPr>
          <w:rFonts w:ascii="Book Antiqua" w:hAnsi="Book Antiqua" w:cs="Arial"/>
          <w:color w:val="000000" w:themeColor="text1"/>
        </w:rPr>
      </w:pPr>
    </w:p>
    <w:p w14:paraId="6264C102" w14:textId="0955BE5F" w:rsidR="00CC3B1A" w:rsidRPr="00741CC0" w:rsidRDefault="00CC3B1A"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conclusions</w:t>
      </w:r>
    </w:p>
    <w:p w14:paraId="3974EB59" w14:textId="12C98173" w:rsidR="00CC3B1A" w:rsidRDefault="00187F84"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LC3 </w:t>
      </w:r>
      <w:r w:rsidR="006A7F55">
        <w:rPr>
          <w:rFonts w:ascii="Book Antiqua" w:hAnsi="Book Antiqua" w:cs="Arial"/>
          <w:color w:val="000000" w:themeColor="text1"/>
        </w:rPr>
        <w:t xml:space="preserve">is </w:t>
      </w:r>
      <w:r w:rsidRPr="00741CC0">
        <w:rPr>
          <w:rFonts w:ascii="Book Antiqua" w:hAnsi="Book Antiqua" w:cs="Arial"/>
          <w:color w:val="000000" w:themeColor="text1"/>
        </w:rPr>
        <w:t>overexpressed in tumor tissues, and Beclin1 and 4E-BP1</w:t>
      </w:r>
      <w:r w:rsidR="006A7F55">
        <w:rPr>
          <w:rFonts w:ascii="Book Antiqua" w:hAnsi="Book Antiqua" w:cs="Arial"/>
          <w:color w:val="000000" w:themeColor="text1"/>
        </w:rPr>
        <w:t xml:space="preserve"> are </w:t>
      </w:r>
      <w:r w:rsidRPr="00741CC0">
        <w:rPr>
          <w:rFonts w:ascii="Book Antiqua" w:hAnsi="Book Antiqua" w:cs="Arial"/>
          <w:color w:val="000000" w:themeColor="text1"/>
        </w:rPr>
        <w:t xml:space="preserve">significant predictors </w:t>
      </w:r>
      <w:r w:rsidR="006A7F55">
        <w:rPr>
          <w:rFonts w:ascii="Book Antiqua" w:hAnsi="Book Antiqua" w:cs="Arial"/>
          <w:color w:val="000000" w:themeColor="text1"/>
        </w:rPr>
        <w:t>of</w:t>
      </w:r>
      <w:r w:rsidR="006A7F55"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OS in </w:t>
      </w:r>
      <w:r w:rsidR="003541DE" w:rsidRPr="00741CC0">
        <w:rPr>
          <w:rFonts w:ascii="Book Antiqua" w:hAnsi="Book Antiqua" w:cs="Arial"/>
          <w:color w:val="000000" w:themeColor="text1"/>
        </w:rPr>
        <w:t xml:space="preserve">wild-type KRAS </w:t>
      </w:r>
      <w:r w:rsidRPr="00741CC0">
        <w:rPr>
          <w:rFonts w:ascii="Book Antiqua" w:hAnsi="Book Antiqua" w:cs="Arial"/>
          <w:color w:val="000000" w:themeColor="text1"/>
        </w:rPr>
        <w:t xml:space="preserve">ACRC treated with cetuximab. Autophagy </w:t>
      </w:r>
      <w:r w:rsidR="006A7F55" w:rsidRPr="00741CC0">
        <w:rPr>
          <w:rFonts w:ascii="Book Antiqua" w:hAnsi="Book Antiqua" w:cs="Arial"/>
          <w:color w:val="000000" w:themeColor="text1"/>
        </w:rPr>
        <w:t>ha</w:t>
      </w:r>
      <w:r w:rsidR="006A7F55">
        <w:rPr>
          <w:rFonts w:ascii="Book Antiqua" w:hAnsi="Book Antiqua" w:cs="Arial"/>
          <w:color w:val="000000" w:themeColor="text1"/>
        </w:rPr>
        <w:t>s</w:t>
      </w:r>
      <w:r w:rsidR="006A7F55" w:rsidRPr="00741CC0">
        <w:rPr>
          <w:rFonts w:ascii="Book Antiqua" w:hAnsi="Book Antiqua" w:cs="Arial"/>
          <w:color w:val="000000" w:themeColor="text1"/>
        </w:rPr>
        <w:t xml:space="preserve"> </w:t>
      </w:r>
      <w:r w:rsidRPr="00741CC0">
        <w:rPr>
          <w:rFonts w:ascii="Book Antiqua" w:hAnsi="Book Antiqua" w:cs="Arial"/>
          <w:color w:val="000000" w:themeColor="text1"/>
        </w:rPr>
        <w:t xml:space="preserve">a role </w:t>
      </w:r>
      <w:r w:rsidR="006A7F55">
        <w:rPr>
          <w:rFonts w:ascii="Book Antiqua" w:hAnsi="Book Antiqua" w:cs="Arial"/>
          <w:color w:val="000000" w:themeColor="text1"/>
        </w:rPr>
        <w:t>in</w:t>
      </w:r>
      <w:r w:rsidR="006A7F55" w:rsidRPr="00741CC0">
        <w:rPr>
          <w:rFonts w:ascii="Book Antiqua" w:hAnsi="Book Antiqua" w:cs="Arial"/>
          <w:color w:val="000000" w:themeColor="text1"/>
        </w:rPr>
        <w:t xml:space="preserve"> </w:t>
      </w:r>
      <w:r w:rsidRPr="00741CC0">
        <w:rPr>
          <w:rFonts w:ascii="Book Antiqua" w:hAnsi="Book Antiqua" w:cs="Arial"/>
          <w:color w:val="000000" w:themeColor="text1"/>
        </w:rPr>
        <w:t>improving the effects of cetuximab on</w:t>
      </w:r>
      <w:r w:rsidR="00094179" w:rsidRPr="00741CC0">
        <w:rPr>
          <w:rFonts w:ascii="Book Antiqua" w:hAnsi="Book Antiqua" w:cs="Arial"/>
          <w:color w:val="000000" w:themeColor="text1"/>
        </w:rPr>
        <w:t xml:space="preserve"> </w:t>
      </w:r>
      <w:r w:rsidR="00D43DFE" w:rsidRPr="00741CC0">
        <w:rPr>
          <w:rFonts w:ascii="Book Antiqua" w:hAnsi="Book Antiqua" w:cs="Arial"/>
          <w:color w:val="000000" w:themeColor="text1"/>
        </w:rPr>
        <w:t>colon cancer cell</w:t>
      </w:r>
      <w:r w:rsidRPr="00741CC0">
        <w:rPr>
          <w:rFonts w:ascii="Book Antiqua" w:hAnsi="Book Antiqua" w:cs="Arial"/>
          <w:color w:val="000000" w:themeColor="text1"/>
        </w:rPr>
        <w:t>.</w:t>
      </w:r>
    </w:p>
    <w:p w14:paraId="7AC683B7" w14:textId="77777777" w:rsidR="00311C18" w:rsidRPr="00741CC0" w:rsidRDefault="00311C18" w:rsidP="00741CC0">
      <w:pPr>
        <w:widowControl/>
        <w:adjustRightInd w:val="0"/>
        <w:snapToGrid w:val="0"/>
        <w:spacing w:line="360" w:lineRule="auto"/>
        <w:rPr>
          <w:rFonts w:ascii="Book Antiqua" w:hAnsi="Book Antiqua" w:cs="Arial"/>
          <w:color w:val="000000" w:themeColor="text1"/>
        </w:rPr>
      </w:pPr>
    </w:p>
    <w:p w14:paraId="579FF471" w14:textId="5E883AB4" w:rsidR="00CC3B1A" w:rsidRPr="00741CC0" w:rsidRDefault="00CC3B1A" w:rsidP="007A3C26">
      <w:pPr>
        <w:widowControl/>
        <w:adjustRightInd w:val="0"/>
        <w:snapToGrid w:val="0"/>
        <w:spacing w:line="360" w:lineRule="auto"/>
        <w:outlineLvl w:val="0"/>
        <w:rPr>
          <w:rFonts w:ascii="Book Antiqua" w:hAnsi="Book Antiqua" w:cs="Arial"/>
          <w:b/>
          <w:i/>
          <w:color w:val="000000" w:themeColor="text1"/>
        </w:rPr>
      </w:pPr>
      <w:r w:rsidRPr="00741CC0">
        <w:rPr>
          <w:rFonts w:ascii="Book Antiqua" w:hAnsi="Book Antiqua" w:cs="Arial"/>
          <w:b/>
          <w:i/>
          <w:color w:val="000000" w:themeColor="text1"/>
        </w:rPr>
        <w:t>Research perspectives</w:t>
      </w:r>
    </w:p>
    <w:p w14:paraId="2B40FB56" w14:textId="5777E222" w:rsidR="00CC3B1A" w:rsidRPr="00741CC0" w:rsidRDefault="00796D8C" w:rsidP="00741CC0">
      <w:pPr>
        <w:widowControl/>
        <w:adjustRightInd w:val="0"/>
        <w:snapToGrid w:val="0"/>
        <w:spacing w:line="360" w:lineRule="auto"/>
        <w:rPr>
          <w:rFonts w:ascii="Book Antiqua" w:hAnsi="Book Antiqua" w:cs="Arial"/>
          <w:color w:val="000000" w:themeColor="text1"/>
        </w:rPr>
      </w:pPr>
      <w:r w:rsidRPr="00741CC0">
        <w:rPr>
          <w:rFonts w:ascii="Book Antiqua" w:hAnsi="Book Antiqua" w:cs="Arial"/>
          <w:color w:val="000000" w:themeColor="text1"/>
        </w:rPr>
        <w:t xml:space="preserve">Autophagy might </w:t>
      </w:r>
      <w:r w:rsidR="006A7F55">
        <w:rPr>
          <w:rFonts w:ascii="Book Antiqua" w:hAnsi="Book Antiqua" w:cs="Arial"/>
          <w:color w:val="000000" w:themeColor="text1"/>
        </w:rPr>
        <w:t>play</w:t>
      </w:r>
      <w:r w:rsidRPr="00741CC0">
        <w:rPr>
          <w:rFonts w:ascii="Book Antiqua" w:hAnsi="Book Antiqua" w:cs="Arial"/>
          <w:color w:val="000000" w:themeColor="text1"/>
        </w:rPr>
        <w:t xml:space="preserve"> a new role to predict the effects of cetuximab in </w:t>
      </w:r>
      <w:r w:rsidR="00E67C20" w:rsidRPr="00741CC0">
        <w:rPr>
          <w:rFonts w:ascii="Book Antiqua" w:hAnsi="Book Antiqua" w:cs="Arial"/>
          <w:color w:val="000000" w:themeColor="text1"/>
        </w:rPr>
        <w:t>ACRC</w:t>
      </w:r>
      <w:r w:rsidRPr="00741CC0">
        <w:rPr>
          <w:rFonts w:ascii="Book Antiqua" w:hAnsi="Book Antiqua" w:cs="Arial"/>
          <w:color w:val="000000" w:themeColor="text1"/>
        </w:rPr>
        <w:t xml:space="preserve"> with wild-type KRAS in the future</w:t>
      </w:r>
      <w:r w:rsidR="00E67C20" w:rsidRPr="00741CC0">
        <w:rPr>
          <w:rFonts w:ascii="Book Antiqua" w:hAnsi="Book Antiqua" w:cs="Arial"/>
          <w:color w:val="000000" w:themeColor="text1"/>
        </w:rPr>
        <w:t xml:space="preserve">, and inducing </w:t>
      </w:r>
      <w:r w:rsidR="00C27331" w:rsidRPr="00741CC0">
        <w:rPr>
          <w:rFonts w:ascii="Book Antiqua" w:hAnsi="Book Antiqua" w:cs="Arial"/>
          <w:color w:val="000000" w:themeColor="text1"/>
        </w:rPr>
        <w:t>or block</w:t>
      </w:r>
      <w:r w:rsidR="00E67C20" w:rsidRPr="00741CC0">
        <w:rPr>
          <w:rFonts w:ascii="Book Antiqua" w:hAnsi="Book Antiqua" w:cs="Arial"/>
          <w:color w:val="000000" w:themeColor="text1"/>
        </w:rPr>
        <w:t>ing</w:t>
      </w:r>
      <w:r w:rsidR="00C27331" w:rsidRPr="00741CC0">
        <w:rPr>
          <w:rFonts w:ascii="Book Antiqua" w:hAnsi="Book Antiqua" w:cs="Arial"/>
          <w:color w:val="000000" w:themeColor="text1"/>
        </w:rPr>
        <w:t xml:space="preserve"> autophagy may be a new way to improve cetuximab treating ACRC</w:t>
      </w:r>
      <w:r w:rsidRPr="00741CC0">
        <w:rPr>
          <w:rFonts w:ascii="Book Antiqua" w:hAnsi="Book Antiqua" w:cs="Arial"/>
          <w:color w:val="000000" w:themeColor="text1"/>
        </w:rPr>
        <w:t>.</w:t>
      </w:r>
    </w:p>
    <w:p w14:paraId="2741C70D" w14:textId="77777777" w:rsidR="00311C18" w:rsidRDefault="00311C18">
      <w:pPr>
        <w:widowControl/>
        <w:spacing w:line="240" w:lineRule="auto"/>
        <w:jc w:val="left"/>
        <w:rPr>
          <w:rFonts w:ascii="Book Antiqua" w:hAnsi="Book Antiqua" w:cs="Arial"/>
          <w:b/>
          <w:color w:val="000000" w:themeColor="text1"/>
        </w:rPr>
      </w:pPr>
      <w:r>
        <w:rPr>
          <w:rFonts w:ascii="Book Antiqua" w:hAnsi="Book Antiqua" w:cs="Arial"/>
          <w:b/>
          <w:color w:val="000000" w:themeColor="text1"/>
        </w:rPr>
        <w:br w:type="page"/>
      </w:r>
    </w:p>
    <w:p w14:paraId="038A120C" w14:textId="2CB7EE68" w:rsidR="00674071" w:rsidRPr="00741CC0" w:rsidRDefault="00161194" w:rsidP="007A3C26">
      <w:pPr>
        <w:widowControl/>
        <w:adjustRightInd w:val="0"/>
        <w:snapToGrid w:val="0"/>
        <w:spacing w:line="360" w:lineRule="auto"/>
        <w:outlineLvl w:val="0"/>
        <w:rPr>
          <w:rFonts w:ascii="Book Antiqua" w:hAnsi="Book Antiqua" w:cs="Arial"/>
          <w:b/>
          <w:color w:val="000000" w:themeColor="text1"/>
        </w:rPr>
      </w:pPr>
      <w:r w:rsidRPr="00741CC0">
        <w:rPr>
          <w:rFonts w:ascii="Book Antiqua" w:hAnsi="Book Antiqua" w:cs="Arial"/>
          <w:b/>
          <w:color w:val="000000" w:themeColor="text1"/>
        </w:rPr>
        <w:lastRenderedPageBreak/>
        <w:t>R</w:t>
      </w:r>
      <w:r w:rsidR="00526348" w:rsidRPr="00741CC0">
        <w:rPr>
          <w:rFonts w:ascii="Book Antiqua" w:hAnsi="Book Antiqua" w:cs="Arial"/>
          <w:b/>
          <w:color w:val="000000" w:themeColor="text1"/>
        </w:rPr>
        <w:t>EFERERNCE</w:t>
      </w:r>
      <w:r w:rsidR="00CC3B1A" w:rsidRPr="00741CC0">
        <w:rPr>
          <w:rFonts w:ascii="Book Antiqua" w:hAnsi="Book Antiqua" w:cs="Arial"/>
          <w:b/>
          <w:color w:val="000000" w:themeColor="text1"/>
        </w:rPr>
        <w:t>S</w:t>
      </w:r>
    </w:p>
    <w:p w14:paraId="593FA817"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1 </w:t>
      </w:r>
      <w:proofErr w:type="spellStart"/>
      <w:r w:rsidRPr="00731A03">
        <w:rPr>
          <w:rFonts w:ascii="Book Antiqua" w:hAnsi="Book Antiqua" w:cs="Arial"/>
          <w:b/>
          <w:bCs/>
          <w:color w:val="000000" w:themeColor="text1"/>
          <w:kern w:val="0"/>
        </w:rPr>
        <w:t>Giacchetti</w:t>
      </w:r>
      <w:proofErr w:type="spellEnd"/>
      <w:r w:rsidRPr="00731A03">
        <w:rPr>
          <w:rFonts w:ascii="Book Antiqua" w:hAnsi="Book Antiqua" w:cs="Arial"/>
          <w:b/>
          <w:bCs/>
          <w:color w:val="000000" w:themeColor="text1"/>
          <w:kern w:val="0"/>
        </w:rPr>
        <w:t xml:space="preserve"> S</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Perpoint</w:t>
      </w:r>
      <w:proofErr w:type="spellEnd"/>
      <w:r w:rsidRPr="00731A03">
        <w:rPr>
          <w:rFonts w:ascii="Book Antiqua" w:hAnsi="Book Antiqua" w:cs="Arial"/>
          <w:bCs/>
          <w:color w:val="000000" w:themeColor="text1"/>
          <w:kern w:val="0"/>
        </w:rPr>
        <w:t xml:space="preserve"> B, </w:t>
      </w:r>
      <w:proofErr w:type="spellStart"/>
      <w:r w:rsidRPr="00731A03">
        <w:rPr>
          <w:rFonts w:ascii="Book Antiqua" w:hAnsi="Book Antiqua" w:cs="Arial"/>
          <w:bCs/>
          <w:color w:val="000000" w:themeColor="text1"/>
          <w:kern w:val="0"/>
        </w:rPr>
        <w:t>Zidani</w:t>
      </w:r>
      <w:proofErr w:type="spellEnd"/>
      <w:r w:rsidRPr="00731A03">
        <w:rPr>
          <w:rFonts w:ascii="Book Antiqua" w:hAnsi="Book Antiqua" w:cs="Arial"/>
          <w:bCs/>
          <w:color w:val="000000" w:themeColor="text1"/>
          <w:kern w:val="0"/>
        </w:rPr>
        <w:t xml:space="preserve"> R, Le Bail N, </w:t>
      </w:r>
      <w:proofErr w:type="spellStart"/>
      <w:r w:rsidRPr="00731A03">
        <w:rPr>
          <w:rFonts w:ascii="Book Antiqua" w:hAnsi="Book Antiqua" w:cs="Arial"/>
          <w:bCs/>
          <w:color w:val="000000" w:themeColor="text1"/>
          <w:kern w:val="0"/>
        </w:rPr>
        <w:t>Faggiuolo</w:t>
      </w:r>
      <w:proofErr w:type="spellEnd"/>
      <w:r w:rsidRPr="00731A03">
        <w:rPr>
          <w:rFonts w:ascii="Book Antiqua" w:hAnsi="Book Antiqua" w:cs="Arial"/>
          <w:bCs/>
          <w:color w:val="000000" w:themeColor="text1"/>
          <w:kern w:val="0"/>
        </w:rPr>
        <w:t xml:space="preserve"> R, </w:t>
      </w:r>
      <w:proofErr w:type="spellStart"/>
      <w:r w:rsidRPr="00731A03">
        <w:rPr>
          <w:rFonts w:ascii="Book Antiqua" w:hAnsi="Book Antiqua" w:cs="Arial"/>
          <w:bCs/>
          <w:color w:val="000000" w:themeColor="text1"/>
          <w:kern w:val="0"/>
        </w:rPr>
        <w:t>Focan</w:t>
      </w:r>
      <w:proofErr w:type="spellEnd"/>
      <w:r w:rsidRPr="00731A03">
        <w:rPr>
          <w:rFonts w:ascii="Book Antiqua" w:hAnsi="Book Antiqua" w:cs="Arial"/>
          <w:bCs/>
          <w:color w:val="000000" w:themeColor="text1"/>
          <w:kern w:val="0"/>
        </w:rPr>
        <w:t xml:space="preserve"> C, </w:t>
      </w:r>
      <w:proofErr w:type="spellStart"/>
      <w:r w:rsidRPr="00731A03">
        <w:rPr>
          <w:rFonts w:ascii="Book Antiqua" w:hAnsi="Book Antiqua" w:cs="Arial"/>
          <w:bCs/>
          <w:color w:val="000000" w:themeColor="text1"/>
          <w:kern w:val="0"/>
        </w:rPr>
        <w:t>Chollet</w:t>
      </w:r>
      <w:proofErr w:type="spellEnd"/>
      <w:r w:rsidRPr="00731A03">
        <w:rPr>
          <w:rFonts w:ascii="Book Antiqua" w:hAnsi="Book Antiqua" w:cs="Arial"/>
          <w:bCs/>
          <w:color w:val="000000" w:themeColor="text1"/>
          <w:kern w:val="0"/>
        </w:rPr>
        <w:t xml:space="preserve"> P, </w:t>
      </w:r>
      <w:proofErr w:type="spellStart"/>
      <w:r w:rsidRPr="00731A03">
        <w:rPr>
          <w:rFonts w:ascii="Book Antiqua" w:hAnsi="Book Antiqua" w:cs="Arial"/>
          <w:bCs/>
          <w:color w:val="000000" w:themeColor="text1"/>
          <w:kern w:val="0"/>
        </w:rPr>
        <w:t>Llory</w:t>
      </w:r>
      <w:proofErr w:type="spellEnd"/>
      <w:r w:rsidRPr="00731A03">
        <w:rPr>
          <w:rFonts w:ascii="Book Antiqua" w:hAnsi="Book Antiqua" w:cs="Arial"/>
          <w:bCs/>
          <w:color w:val="000000" w:themeColor="text1"/>
          <w:kern w:val="0"/>
        </w:rPr>
        <w:t xml:space="preserve"> JF, Letourneau Y, </w:t>
      </w:r>
      <w:proofErr w:type="spellStart"/>
      <w:r w:rsidRPr="00731A03">
        <w:rPr>
          <w:rFonts w:ascii="Book Antiqua" w:hAnsi="Book Antiqua" w:cs="Arial"/>
          <w:bCs/>
          <w:color w:val="000000" w:themeColor="text1"/>
          <w:kern w:val="0"/>
        </w:rPr>
        <w:t>Coudert</w:t>
      </w:r>
      <w:proofErr w:type="spellEnd"/>
      <w:r w:rsidRPr="00731A03">
        <w:rPr>
          <w:rFonts w:ascii="Book Antiqua" w:hAnsi="Book Antiqua" w:cs="Arial"/>
          <w:bCs/>
          <w:color w:val="000000" w:themeColor="text1"/>
          <w:kern w:val="0"/>
        </w:rPr>
        <w:t xml:space="preserve"> B, </w:t>
      </w:r>
      <w:proofErr w:type="spellStart"/>
      <w:r w:rsidRPr="00731A03">
        <w:rPr>
          <w:rFonts w:ascii="Book Antiqua" w:hAnsi="Book Antiqua" w:cs="Arial"/>
          <w:bCs/>
          <w:color w:val="000000" w:themeColor="text1"/>
          <w:kern w:val="0"/>
        </w:rPr>
        <w:t>Bertheaut-Cvitkovic</w:t>
      </w:r>
      <w:proofErr w:type="spellEnd"/>
      <w:r w:rsidRPr="00731A03">
        <w:rPr>
          <w:rFonts w:ascii="Book Antiqua" w:hAnsi="Book Antiqua" w:cs="Arial"/>
          <w:bCs/>
          <w:color w:val="000000" w:themeColor="text1"/>
          <w:kern w:val="0"/>
        </w:rPr>
        <w:t xml:space="preserve"> F, </w:t>
      </w:r>
      <w:proofErr w:type="spellStart"/>
      <w:r w:rsidRPr="00731A03">
        <w:rPr>
          <w:rFonts w:ascii="Book Antiqua" w:hAnsi="Book Antiqua" w:cs="Arial"/>
          <w:bCs/>
          <w:color w:val="000000" w:themeColor="text1"/>
          <w:kern w:val="0"/>
        </w:rPr>
        <w:t>Larregain</w:t>
      </w:r>
      <w:proofErr w:type="spellEnd"/>
      <w:r w:rsidRPr="00731A03">
        <w:rPr>
          <w:rFonts w:ascii="Book Antiqua" w:hAnsi="Book Antiqua" w:cs="Arial"/>
          <w:bCs/>
          <w:color w:val="000000" w:themeColor="text1"/>
          <w:kern w:val="0"/>
        </w:rPr>
        <w:t xml:space="preserve">-Fournier D, Le </w:t>
      </w:r>
      <w:proofErr w:type="spellStart"/>
      <w:r w:rsidRPr="00731A03">
        <w:rPr>
          <w:rFonts w:ascii="Book Antiqua" w:hAnsi="Book Antiqua" w:cs="Arial"/>
          <w:bCs/>
          <w:color w:val="000000" w:themeColor="text1"/>
          <w:kern w:val="0"/>
        </w:rPr>
        <w:t>Rol</w:t>
      </w:r>
      <w:proofErr w:type="spellEnd"/>
      <w:r w:rsidRPr="00731A03">
        <w:rPr>
          <w:rFonts w:ascii="Book Antiqua" w:hAnsi="Book Antiqua" w:cs="Arial"/>
          <w:bCs/>
          <w:color w:val="000000" w:themeColor="text1"/>
          <w:kern w:val="0"/>
        </w:rPr>
        <w:t xml:space="preserve"> A, Walter S, Adam R, </w:t>
      </w:r>
      <w:proofErr w:type="spellStart"/>
      <w:r w:rsidRPr="00731A03">
        <w:rPr>
          <w:rFonts w:ascii="Book Antiqua" w:hAnsi="Book Antiqua" w:cs="Arial"/>
          <w:bCs/>
          <w:color w:val="000000" w:themeColor="text1"/>
          <w:kern w:val="0"/>
        </w:rPr>
        <w:t>Misset</w:t>
      </w:r>
      <w:proofErr w:type="spellEnd"/>
      <w:r w:rsidRPr="00731A03">
        <w:rPr>
          <w:rFonts w:ascii="Book Antiqua" w:hAnsi="Book Antiqua" w:cs="Arial"/>
          <w:bCs/>
          <w:color w:val="000000" w:themeColor="text1"/>
          <w:kern w:val="0"/>
        </w:rPr>
        <w:t xml:space="preserve"> JL, </w:t>
      </w:r>
      <w:proofErr w:type="spellStart"/>
      <w:r w:rsidRPr="00731A03">
        <w:rPr>
          <w:rFonts w:ascii="Book Antiqua" w:hAnsi="Book Antiqua" w:cs="Arial"/>
          <w:bCs/>
          <w:color w:val="000000" w:themeColor="text1"/>
          <w:kern w:val="0"/>
        </w:rPr>
        <w:t>Lévi</w:t>
      </w:r>
      <w:proofErr w:type="spellEnd"/>
      <w:r w:rsidRPr="00731A03">
        <w:rPr>
          <w:rFonts w:ascii="Book Antiqua" w:hAnsi="Book Antiqua" w:cs="Arial"/>
          <w:bCs/>
          <w:color w:val="000000" w:themeColor="text1"/>
          <w:kern w:val="0"/>
        </w:rPr>
        <w:t xml:space="preserve"> F. Phase III multicenter randomized trial of </w:t>
      </w:r>
      <w:proofErr w:type="spellStart"/>
      <w:r w:rsidRPr="00731A03">
        <w:rPr>
          <w:rFonts w:ascii="Book Antiqua" w:hAnsi="Book Antiqua" w:cs="Arial"/>
          <w:bCs/>
          <w:color w:val="000000" w:themeColor="text1"/>
          <w:kern w:val="0"/>
        </w:rPr>
        <w:t>oxaliplatin</w:t>
      </w:r>
      <w:proofErr w:type="spellEnd"/>
      <w:r w:rsidRPr="00731A03">
        <w:rPr>
          <w:rFonts w:ascii="Book Antiqua" w:hAnsi="Book Antiqua" w:cs="Arial"/>
          <w:bCs/>
          <w:color w:val="000000" w:themeColor="text1"/>
          <w:kern w:val="0"/>
        </w:rPr>
        <w:t xml:space="preserve"> added to </w:t>
      </w:r>
      <w:proofErr w:type="spellStart"/>
      <w:r w:rsidRPr="00731A03">
        <w:rPr>
          <w:rFonts w:ascii="Book Antiqua" w:hAnsi="Book Antiqua" w:cs="Arial"/>
          <w:bCs/>
          <w:color w:val="000000" w:themeColor="text1"/>
          <w:kern w:val="0"/>
        </w:rPr>
        <w:t>chronomodulated</w:t>
      </w:r>
      <w:proofErr w:type="spellEnd"/>
      <w:r w:rsidRPr="00731A03">
        <w:rPr>
          <w:rFonts w:ascii="Book Antiqua" w:hAnsi="Book Antiqua" w:cs="Arial"/>
          <w:bCs/>
          <w:color w:val="000000" w:themeColor="text1"/>
          <w:kern w:val="0"/>
        </w:rPr>
        <w:t xml:space="preserve"> fluorouracil-</w:t>
      </w:r>
      <w:proofErr w:type="spellStart"/>
      <w:r w:rsidRPr="00731A03">
        <w:rPr>
          <w:rFonts w:ascii="Book Antiqua" w:hAnsi="Book Antiqua" w:cs="Arial"/>
          <w:bCs/>
          <w:color w:val="000000" w:themeColor="text1"/>
          <w:kern w:val="0"/>
        </w:rPr>
        <w:t>leucovorin</w:t>
      </w:r>
      <w:proofErr w:type="spellEnd"/>
      <w:r w:rsidRPr="00731A03">
        <w:rPr>
          <w:rFonts w:ascii="Book Antiqua" w:hAnsi="Book Antiqua" w:cs="Arial"/>
          <w:bCs/>
          <w:color w:val="000000" w:themeColor="text1"/>
          <w:kern w:val="0"/>
        </w:rPr>
        <w:t xml:space="preserve"> as first-line treatment of metastatic colorectal cancer. </w:t>
      </w:r>
      <w:r w:rsidRPr="00731A03">
        <w:rPr>
          <w:rFonts w:ascii="Book Antiqua" w:hAnsi="Book Antiqua" w:cs="Arial"/>
          <w:bCs/>
          <w:i/>
          <w:iCs/>
          <w:color w:val="000000" w:themeColor="text1"/>
          <w:kern w:val="0"/>
        </w:rPr>
        <w:t>J Clin Oncol</w:t>
      </w:r>
      <w:r w:rsidRPr="00731A03">
        <w:rPr>
          <w:rFonts w:ascii="Book Antiqua" w:hAnsi="Book Antiqua" w:cs="Arial"/>
          <w:bCs/>
          <w:color w:val="000000" w:themeColor="text1"/>
          <w:kern w:val="0"/>
        </w:rPr>
        <w:t> 2000; </w:t>
      </w:r>
      <w:r w:rsidRPr="00731A03">
        <w:rPr>
          <w:rFonts w:ascii="Book Antiqua" w:hAnsi="Book Antiqua" w:cs="Arial"/>
          <w:b/>
          <w:bCs/>
          <w:color w:val="000000" w:themeColor="text1"/>
          <w:kern w:val="0"/>
        </w:rPr>
        <w:t>18</w:t>
      </w:r>
      <w:r w:rsidRPr="00731A03">
        <w:rPr>
          <w:rFonts w:ascii="Book Antiqua" w:hAnsi="Book Antiqua" w:cs="Arial"/>
          <w:bCs/>
          <w:color w:val="000000" w:themeColor="text1"/>
          <w:kern w:val="0"/>
        </w:rPr>
        <w:t>: 136-147 [PMID: 10623704 DOI: 10.1200/JCO.2000.18.1.136]</w:t>
      </w:r>
    </w:p>
    <w:p w14:paraId="7A205C95"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2 </w:t>
      </w:r>
      <w:r w:rsidRPr="00731A03">
        <w:rPr>
          <w:rFonts w:ascii="Book Antiqua" w:hAnsi="Book Antiqua" w:cs="Arial"/>
          <w:b/>
          <w:bCs/>
          <w:color w:val="000000" w:themeColor="text1"/>
          <w:kern w:val="0"/>
        </w:rPr>
        <w:t>Allegra CJ</w:t>
      </w:r>
      <w:r w:rsidRPr="00731A03">
        <w:rPr>
          <w:rFonts w:ascii="Book Antiqua" w:hAnsi="Book Antiqua" w:cs="Arial"/>
          <w:bCs/>
          <w:color w:val="000000" w:themeColor="text1"/>
          <w:kern w:val="0"/>
        </w:rPr>
        <w:t xml:space="preserve">, Jessup JM, Somerfield MR, Hamilton SR, Hammond EH, Hayes DF, McAllister PK, Morton RF, </w:t>
      </w:r>
      <w:proofErr w:type="spellStart"/>
      <w:r w:rsidRPr="00731A03">
        <w:rPr>
          <w:rFonts w:ascii="Book Antiqua" w:hAnsi="Book Antiqua" w:cs="Arial"/>
          <w:bCs/>
          <w:color w:val="000000" w:themeColor="text1"/>
          <w:kern w:val="0"/>
        </w:rPr>
        <w:t>Schilsky</w:t>
      </w:r>
      <w:proofErr w:type="spellEnd"/>
      <w:r w:rsidRPr="00731A03">
        <w:rPr>
          <w:rFonts w:ascii="Book Antiqua" w:hAnsi="Book Antiqua" w:cs="Arial"/>
          <w:bCs/>
          <w:color w:val="000000" w:themeColor="text1"/>
          <w:kern w:val="0"/>
        </w:rPr>
        <w:t xml:space="preserve"> RL. American Society of Clinical Oncology provisional clinical opinion: testing for KRAS gene mutations in patients with metastatic colorectal carcinoma to predict response to anti-epidermal growth factor receptor monoclonal antibody therapy. </w:t>
      </w:r>
      <w:r w:rsidRPr="00731A03">
        <w:rPr>
          <w:rFonts w:ascii="Book Antiqua" w:hAnsi="Book Antiqua" w:cs="Arial"/>
          <w:bCs/>
          <w:i/>
          <w:iCs/>
          <w:color w:val="000000" w:themeColor="text1"/>
          <w:kern w:val="0"/>
        </w:rPr>
        <w:t>J Clin Oncol</w:t>
      </w:r>
      <w:r w:rsidRPr="00731A03">
        <w:rPr>
          <w:rFonts w:ascii="Book Antiqua" w:hAnsi="Book Antiqua" w:cs="Arial"/>
          <w:bCs/>
          <w:color w:val="000000" w:themeColor="text1"/>
          <w:kern w:val="0"/>
        </w:rPr>
        <w:t> 2009; </w:t>
      </w:r>
      <w:r w:rsidRPr="00731A03">
        <w:rPr>
          <w:rFonts w:ascii="Book Antiqua" w:hAnsi="Book Antiqua" w:cs="Arial"/>
          <w:b/>
          <w:bCs/>
          <w:color w:val="000000" w:themeColor="text1"/>
          <w:kern w:val="0"/>
        </w:rPr>
        <w:t>27</w:t>
      </w:r>
      <w:r w:rsidRPr="00731A03">
        <w:rPr>
          <w:rFonts w:ascii="Book Antiqua" w:hAnsi="Book Antiqua" w:cs="Arial"/>
          <w:bCs/>
          <w:color w:val="000000" w:themeColor="text1"/>
          <w:kern w:val="0"/>
        </w:rPr>
        <w:t>: 2091-2096 [PMID: 19188670 DOI: 10.1200/JCO.2009.21.9170]</w:t>
      </w:r>
    </w:p>
    <w:p w14:paraId="468CC55A"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3 </w:t>
      </w:r>
      <w:proofErr w:type="spellStart"/>
      <w:r w:rsidRPr="00731A03">
        <w:rPr>
          <w:rFonts w:ascii="Book Antiqua" w:hAnsi="Book Antiqua" w:cs="Arial"/>
          <w:b/>
          <w:bCs/>
          <w:color w:val="000000" w:themeColor="text1"/>
          <w:kern w:val="0"/>
        </w:rPr>
        <w:t>Venook</w:t>
      </w:r>
      <w:proofErr w:type="spellEnd"/>
      <w:r w:rsidRPr="00731A03">
        <w:rPr>
          <w:rFonts w:ascii="Book Antiqua" w:hAnsi="Book Antiqua" w:cs="Arial"/>
          <w:b/>
          <w:bCs/>
          <w:color w:val="000000" w:themeColor="text1"/>
          <w:kern w:val="0"/>
        </w:rPr>
        <w:t xml:space="preserve"> AP</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Niedzwiecki</w:t>
      </w:r>
      <w:proofErr w:type="spellEnd"/>
      <w:r w:rsidRPr="00731A03">
        <w:rPr>
          <w:rFonts w:ascii="Book Antiqua" w:hAnsi="Book Antiqua" w:cs="Arial"/>
          <w:bCs/>
          <w:color w:val="000000" w:themeColor="text1"/>
          <w:kern w:val="0"/>
        </w:rPr>
        <w:t xml:space="preserve"> D, Lenz HJ, </w:t>
      </w:r>
      <w:proofErr w:type="spellStart"/>
      <w:r w:rsidRPr="00731A03">
        <w:rPr>
          <w:rFonts w:ascii="Book Antiqua" w:hAnsi="Book Antiqua" w:cs="Arial"/>
          <w:bCs/>
          <w:color w:val="000000" w:themeColor="text1"/>
          <w:kern w:val="0"/>
        </w:rPr>
        <w:t>Innocenti</w:t>
      </w:r>
      <w:proofErr w:type="spellEnd"/>
      <w:r w:rsidRPr="00731A03">
        <w:rPr>
          <w:rFonts w:ascii="Book Antiqua" w:hAnsi="Book Antiqua" w:cs="Arial"/>
          <w:bCs/>
          <w:color w:val="000000" w:themeColor="text1"/>
          <w:kern w:val="0"/>
        </w:rPr>
        <w:t xml:space="preserve"> F, Fruth B, </w:t>
      </w:r>
      <w:proofErr w:type="spellStart"/>
      <w:r w:rsidRPr="00731A03">
        <w:rPr>
          <w:rFonts w:ascii="Book Antiqua" w:hAnsi="Book Antiqua" w:cs="Arial"/>
          <w:bCs/>
          <w:color w:val="000000" w:themeColor="text1"/>
          <w:kern w:val="0"/>
        </w:rPr>
        <w:t>Meyerhardt</w:t>
      </w:r>
      <w:proofErr w:type="spellEnd"/>
      <w:r w:rsidRPr="00731A03">
        <w:rPr>
          <w:rFonts w:ascii="Book Antiqua" w:hAnsi="Book Antiqua" w:cs="Arial"/>
          <w:bCs/>
          <w:color w:val="000000" w:themeColor="text1"/>
          <w:kern w:val="0"/>
        </w:rPr>
        <w:t xml:space="preserve"> JA, </w:t>
      </w:r>
      <w:proofErr w:type="spellStart"/>
      <w:r w:rsidRPr="00731A03">
        <w:rPr>
          <w:rFonts w:ascii="Book Antiqua" w:hAnsi="Book Antiqua" w:cs="Arial"/>
          <w:bCs/>
          <w:color w:val="000000" w:themeColor="text1"/>
          <w:kern w:val="0"/>
        </w:rPr>
        <w:t>Schrag</w:t>
      </w:r>
      <w:proofErr w:type="spellEnd"/>
      <w:r w:rsidRPr="00731A03">
        <w:rPr>
          <w:rFonts w:ascii="Book Antiqua" w:hAnsi="Book Antiqua" w:cs="Arial"/>
          <w:bCs/>
          <w:color w:val="000000" w:themeColor="text1"/>
          <w:kern w:val="0"/>
        </w:rPr>
        <w:t xml:space="preserve"> D, Greene C, O'Neil BH, Atkins JN, Berry S, Polite BN, O'Reilly EM, Goldberg RM, </w:t>
      </w:r>
      <w:proofErr w:type="spellStart"/>
      <w:r w:rsidRPr="00731A03">
        <w:rPr>
          <w:rFonts w:ascii="Book Antiqua" w:hAnsi="Book Antiqua" w:cs="Arial"/>
          <w:bCs/>
          <w:color w:val="000000" w:themeColor="text1"/>
          <w:kern w:val="0"/>
        </w:rPr>
        <w:t>Hochster</w:t>
      </w:r>
      <w:proofErr w:type="spellEnd"/>
      <w:r w:rsidRPr="00731A03">
        <w:rPr>
          <w:rFonts w:ascii="Book Antiqua" w:hAnsi="Book Antiqua" w:cs="Arial"/>
          <w:bCs/>
          <w:color w:val="000000" w:themeColor="text1"/>
          <w:kern w:val="0"/>
        </w:rPr>
        <w:t xml:space="preserve"> HS, </w:t>
      </w:r>
      <w:proofErr w:type="spellStart"/>
      <w:r w:rsidRPr="00731A03">
        <w:rPr>
          <w:rFonts w:ascii="Book Antiqua" w:hAnsi="Book Antiqua" w:cs="Arial"/>
          <w:bCs/>
          <w:color w:val="000000" w:themeColor="text1"/>
          <w:kern w:val="0"/>
        </w:rPr>
        <w:t>Schilsky</w:t>
      </w:r>
      <w:proofErr w:type="spellEnd"/>
      <w:r w:rsidRPr="00731A03">
        <w:rPr>
          <w:rFonts w:ascii="Book Antiqua" w:hAnsi="Book Antiqua" w:cs="Arial"/>
          <w:bCs/>
          <w:color w:val="000000" w:themeColor="text1"/>
          <w:kern w:val="0"/>
        </w:rPr>
        <w:t xml:space="preserve"> RL, </w:t>
      </w:r>
      <w:proofErr w:type="spellStart"/>
      <w:r w:rsidRPr="00731A03">
        <w:rPr>
          <w:rFonts w:ascii="Book Antiqua" w:hAnsi="Book Antiqua" w:cs="Arial"/>
          <w:bCs/>
          <w:color w:val="000000" w:themeColor="text1"/>
          <w:kern w:val="0"/>
        </w:rPr>
        <w:t>Bertagnolli</w:t>
      </w:r>
      <w:proofErr w:type="spellEnd"/>
      <w:r w:rsidRPr="00731A03">
        <w:rPr>
          <w:rFonts w:ascii="Book Antiqua" w:hAnsi="Book Antiqua" w:cs="Arial"/>
          <w:bCs/>
          <w:color w:val="000000" w:themeColor="text1"/>
          <w:kern w:val="0"/>
        </w:rPr>
        <w:t xml:space="preserve"> MM, El-</w:t>
      </w:r>
      <w:proofErr w:type="spellStart"/>
      <w:r w:rsidRPr="00731A03">
        <w:rPr>
          <w:rFonts w:ascii="Book Antiqua" w:hAnsi="Book Antiqua" w:cs="Arial"/>
          <w:bCs/>
          <w:color w:val="000000" w:themeColor="text1"/>
          <w:kern w:val="0"/>
        </w:rPr>
        <w:t>Khoueiry</w:t>
      </w:r>
      <w:proofErr w:type="spellEnd"/>
      <w:r w:rsidRPr="00731A03">
        <w:rPr>
          <w:rFonts w:ascii="Book Antiqua" w:hAnsi="Book Antiqua" w:cs="Arial"/>
          <w:bCs/>
          <w:color w:val="000000" w:themeColor="text1"/>
          <w:kern w:val="0"/>
        </w:rPr>
        <w:t xml:space="preserve"> AB, Watson P, Benson AB 3rd, </w:t>
      </w:r>
      <w:proofErr w:type="spellStart"/>
      <w:r w:rsidRPr="00731A03">
        <w:rPr>
          <w:rFonts w:ascii="Book Antiqua" w:hAnsi="Book Antiqua" w:cs="Arial"/>
          <w:bCs/>
          <w:color w:val="000000" w:themeColor="text1"/>
          <w:kern w:val="0"/>
        </w:rPr>
        <w:t>Mulkerin</w:t>
      </w:r>
      <w:proofErr w:type="spellEnd"/>
      <w:r w:rsidRPr="00731A03">
        <w:rPr>
          <w:rFonts w:ascii="Book Antiqua" w:hAnsi="Book Antiqua" w:cs="Arial"/>
          <w:bCs/>
          <w:color w:val="000000" w:themeColor="text1"/>
          <w:kern w:val="0"/>
        </w:rPr>
        <w:t xml:space="preserve"> DL, Mayer RJ, </w:t>
      </w:r>
      <w:proofErr w:type="spellStart"/>
      <w:r w:rsidRPr="00731A03">
        <w:rPr>
          <w:rFonts w:ascii="Book Antiqua" w:hAnsi="Book Antiqua" w:cs="Arial"/>
          <w:bCs/>
          <w:color w:val="000000" w:themeColor="text1"/>
          <w:kern w:val="0"/>
        </w:rPr>
        <w:t>Blanke</w:t>
      </w:r>
      <w:proofErr w:type="spellEnd"/>
      <w:r w:rsidRPr="00731A03">
        <w:rPr>
          <w:rFonts w:ascii="Book Antiqua" w:hAnsi="Book Antiqua" w:cs="Arial"/>
          <w:bCs/>
          <w:color w:val="000000" w:themeColor="text1"/>
          <w:kern w:val="0"/>
        </w:rPr>
        <w:t xml:space="preserve"> C. Effect of First-Line Chemotherapy Combined With Cetuximab or Bevacizumab on Overall Survival in Patients With KRAS Wild-Type Advanced or Metastatic Colorectal Cancer: A Randomized Clinical Trial. </w:t>
      </w:r>
      <w:r w:rsidRPr="00731A03">
        <w:rPr>
          <w:rFonts w:ascii="Book Antiqua" w:hAnsi="Book Antiqua" w:cs="Arial"/>
          <w:bCs/>
          <w:i/>
          <w:iCs/>
          <w:color w:val="000000" w:themeColor="text1"/>
          <w:kern w:val="0"/>
        </w:rPr>
        <w:t>JAMA</w:t>
      </w:r>
      <w:r w:rsidRPr="00731A03">
        <w:rPr>
          <w:rFonts w:ascii="Book Antiqua" w:hAnsi="Book Antiqua" w:cs="Arial"/>
          <w:bCs/>
          <w:color w:val="000000" w:themeColor="text1"/>
          <w:kern w:val="0"/>
        </w:rPr>
        <w:t> 2017; </w:t>
      </w:r>
      <w:r w:rsidRPr="00731A03">
        <w:rPr>
          <w:rFonts w:ascii="Book Antiqua" w:hAnsi="Book Antiqua" w:cs="Arial"/>
          <w:b/>
          <w:bCs/>
          <w:color w:val="000000" w:themeColor="text1"/>
          <w:kern w:val="0"/>
        </w:rPr>
        <w:t>317</w:t>
      </w:r>
      <w:r w:rsidRPr="00731A03">
        <w:rPr>
          <w:rFonts w:ascii="Book Antiqua" w:hAnsi="Book Antiqua" w:cs="Arial"/>
          <w:bCs/>
          <w:color w:val="000000" w:themeColor="text1"/>
          <w:kern w:val="0"/>
        </w:rPr>
        <w:t>: 2392-2401 [PMID: 28632865 DOI: 10.1001/jama.2017.7105]</w:t>
      </w:r>
    </w:p>
    <w:p w14:paraId="217BE60A"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4 </w:t>
      </w:r>
      <w:r w:rsidRPr="00731A03">
        <w:rPr>
          <w:rFonts w:ascii="Book Antiqua" w:hAnsi="Book Antiqua" w:cs="Arial"/>
          <w:b/>
          <w:bCs/>
          <w:color w:val="000000" w:themeColor="text1"/>
          <w:kern w:val="0"/>
        </w:rPr>
        <w:t>Heinemann V</w:t>
      </w:r>
      <w:r w:rsidRPr="00731A03">
        <w:rPr>
          <w:rFonts w:ascii="Book Antiqua" w:hAnsi="Book Antiqua" w:cs="Arial"/>
          <w:bCs/>
          <w:color w:val="000000" w:themeColor="text1"/>
          <w:kern w:val="0"/>
        </w:rPr>
        <w:t xml:space="preserve">, von </w:t>
      </w:r>
      <w:proofErr w:type="spellStart"/>
      <w:r w:rsidRPr="00731A03">
        <w:rPr>
          <w:rFonts w:ascii="Book Antiqua" w:hAnsi="Book Antiqua" w:cs="Arial"/>
          <w:bCs/>
          <w:color w:val="000000" w:themeColor="text1"/>
          <w:kern w:val="0"/>
        </w:rPr>
        <w:t>Weikersthal</w:t>
      </w:r>
      <w:proofErr w:type="spellEnd"/>
      <w:r w:rsidRPr="00731A03">
        <w:rPr>
          <w:rFonts w:ascii="Book Antiqua" w:hAnsi="Book Antiqua" w:cs="Arial"/>
          <w:bCs/>
          <w:color w:val="000000" w:themeColor="text1"/>
          <w:kern w:val="0"/>
        </w:rPr>
        <w:t xml:space="preserve"> LF, Decker T, </w:t>
      </w:r>
      <w:proofErr w:type="spellStart"/>
      <w:r w:rsidRPr="00731A03">
        <w:rPr>
          <w:rFonts w:ascii="Book Antiqua" w:hAnsi="Book Antiqua" w:cs="Arial"/>
          <w:bCs/>
          <w:color w:val="000000" w:themeColor="text1"/>
          <w:kern w:val="0"/>
        </w:rPr>
        <w:t>Kiani</w:t>
      </w:r>
      <w:proofErr w:type="spellEnd"/>
      <w:r w:rsidRPr="00731A03">
        <w:rPr>
          <w:rFonts w:ascii="Book Antiqua" w:hAnsi="Book Antiqua" w:cs="Arial"/>
          <w:bCs/>
          <w:color w:val="000000" w:themeColor="text1"/>
          <w:kern w:val="0"/>
        </w:rPr>
        <w:t xml:space="preserve"> A, </w:t>
      </w:r>
      <w:proofErr w:type="spellStart"/>
      <w:r w:rsidRPr="00731A03">
        <w:rPr>
          <w:rFonts w:ascii="Book Antiqua" w:hAnsi="Book Antiqua" w:cs="Arial"/>
          <w:bCs/>
          <w:color w:val="000000" w:themeColor="text1"/>
          <w:kern w:val="0"/>
        </w:rPr>
        <w:t>Vehling</w:t>
      </w:r>
      <w:proofErr w:type="spellEnd"/>
      <w:r w:rsidRPr="00731A03">
        <w:rPr>
          <w:rFonts w:ascii="Book Antiqua" w:hAnsi="Book Antiqua" w:cs="Arial"/>
          <w:bCs/>
          <w:color w:val="000000" w:themeColor="text1"/>
          <w:kern w:val="0"/>
        </w:rPr>
        <w:t>-Kaiser U, Al-</w:t>
      </w:r>
      <w:proofErr w:type="spellStart"/>
      <w:r w:rsidRPr="00731A03">
        <w:rPr>
          <w:rFonts w:ascii="Book Antiqua" w:hAnsi="Book Antiqua" w:cs="Arial"/>
          <w:bCs/>
          <w:color w:val="000000" w:themeColor="text1"/>
          <w:kern w:val="0"/>
        </w:rPr>
        <w:t>Batran</w:t>
      </w:r>
      <w:proofErr w:type="spellEnd"/>
      <w:r w:rsidRPr="00731A03">
        <w:rPr>
          <w:rFonts w:ascii="Book Antiqua" w:hAnsi="Book Antiqua" w:cs="Arial"/>
          <w:bCs/>
          <w:color w:val="000000" w:themeColor="text1"/>
          <w:kern w:val="0"/>
        </w:rPr>
        <w:t xml:space="preserve"> SE, </w:t>
      </w:r>
      <w:proofErr w:type="spellStart"/>
      <w:r w:rsidRPr="00731A03">
        <w:rPr>
          <w:rFonts w:ascii="Book Antiqua" w:hAnsi="Book Antiqua" w:cs="Arial"/>
          <w:bCs/>
          <w:color w:val="000000" w:themeColor="text1"/>
          <w:kern w:val="0"/>
        </w:rPr>
        <w:t>Heintges</w:t>
      </w:r>
      <w:proofErr w:type="spellEnd"/>
      <w:r w:rsidRPr="00731A03">
        <w:rPr>
          <w:rFonts w:ascii="Book Antiqua" w:hAnsi="Book Antiqua" w:cs="Arial"/>
          <w:bCs/>
          <w:color w:val="000000" w:themeColor="text1"/>
          <w:kern w:val="0"/>
        </w:rPr>
        <w:t xml:space="preserve"> T, </w:t>
      </w:r>
      <w:proofErr w:type="spellStart"/>
      <w:r w:rsidRPr="00731A03">
        <w:rPr>
          <w:rFonts w:ascii="Book Antiqua" w:hAnsi="Book Antiqua" w:cs="Arial"/>
          <w:bCs/>
          <w:color w:val="000000" w:themeColor="text1"/>
          <w:kern w:val="0"/>
        </w:rPr>
        <w:t>Lerchenmüller</w:t>
      </w:r>
      <w:proofErr w:type="spellEnd"/>
      <w:r w:rsidRPr="00731A03">
        <w:rPr>
          <w:rFonts w:ascii="Book Antiqua" w:hAnsi="Book Antiqua" w:cs="Arial"/>
          <w:bCs/>
          <w:color w:val="000000" w:themeColor="text1"/>
          <w:kern w:val="0"/>
        </w:rPr>
        <w:t xml:space="preserve"> C, </w:t>
      </w:r>
      <w:proofErr w:type="spellStart"/>
      <w:r w:rsidRPr="00731A03">
        <w:rPr>
          <w:rFonts w:ascii="Book Antiqua" w:hAnsi="Book Antiqua" w:cs="Arial"/>
          <w:bCs/>
          <w:color w:val="000000" w:themeColor="text1"/>
          <w:kern w:val="0"/>
        </w:rPr>
        <w:t>Kahl</w:t>
      </w:r>
      <w:proofErr w:type="spellEnd"/>
      <w:r w:rsidRPr="00731A03">
        <w:rPr>
          <w:rFonts w:ascii="Book Antiqua" w:hAnsi="Book Antiqua" w:cs="Arial"/>
          <w:bCs/>
          <w:color w:val="000000" w:themeColor="text1"/>
          <w:kern w:val="0"/>
        </w:rPr>
        <w:t xml:space="preserve"> C, </w:t>
      </w:r>
      <w:proofErr w:type="spellStart"/>
      <w:r w:rsidRPr="00731A03">
        <w:rPr>
          <w:rFonts w:ascii="Book Antiqua" w:hAnsi="Book Antiqua" w:cs="Arial"/>
          <w:bCs/>
          <w:color w:val="000000" w:themeColor="text1"/>
          <w:kern w:val="0"/>
        </w:rPr>
        <w:t>Seipelt</w:t>
      </w:r>
      <w:proofErr w:type="spellEnd"/>
      <w:r w:rsidRPr="00731A03">
        <w:rPr>
          <w:rFonts w:ascii="Book Antiqua" w:hAnsi="Book Antiqua" w:cs="Arial"/>
          <w:bCs/>
          <w:color w:val="000000" w:themeColor="text1"/>
          <w:kern w:val="0"/>
        </w:rPr>
        <w:t xml:space="preserve"> G, </w:t>
      </w:r>
      <w:proofErr w:type="spellStart"/>
      <w:r w:rsidRPr="00731A03">
        <w:rPr>
          <w:rFonts w:ascii="Book Antiqua" w:hAnsi="Book Antiqua" w:cs="Arial"/>
          <w:bCs/>
          <w:color w:val="000000" w:themeColor="text1"/>
          <w:kern w:val="0"/>
        </w:rPr>
        <w:t>Kullmann</w:t>
      </w:r>
      <w:proofErr w:type="spellEnd"/>
      <w:r w:rsidRPr="00731A03">
        <w:rPr>
          <w:rFonts w:ascii="Book Antiqua" w:hAnsi="Book Antiqua" w:cs="Arial"/>
          <w:bCs/>
          <w:color w:val="000000" w:themeColor="text1"/>
          <w:kern w:val="0"/>
        </w:rPr>
        <w:t xml:space="preserve"> F, </w:t>
      </w:r>
      <w:proofErr w:type="spellStart"/>
      <w:r w:rsidRPr="00731A03">
        <w:rPr>
          <w:rFonts w:ascii="Book Antiqua" w:hAnsi="Book Antiqua" w:cs="Arial"/>
          <w:bCs/>
          <w:color w:val="000000" w:themeColor="text1"/>
          <w:kern w:val="0"/>
        </w:rPr>
        <w:t>Stauch</w:t>
      </w:r>
      <w:proofErr w:type="spellEnd"/>
      <w:r w:rsidRPr="00731A03">
        <w:rPr>
          <w:rFonts w:ascii="Book Antiqua" w:hAnsi="Book Antiqua" w:cs="Arial"/>
          <w:bCs/>
          <w:color w:val="000000" w:themeColor="text1"/>
          <w:kern w:val="0"/>
        </w:rPr>
        <w:t xml:space="preserve"> M, </w:t>
      </w:r>
      <w:proofErr w:type="spellStart"/>
      <w:r w:rsidRPr="00731A03">
        <w:rPr>
          <w:rFonts w:ascii="Book Antiqua" w:hAnsi="Book Antiqua" w:cs="Arial"/>
          <w:bCs/>
          <w:color w:val="000000" w:themeColor="text1"/>
          <w:kern w:val="0"/>
        </w:rPr>
        <w:t>Scheithauer</w:t>
      </w:r>
      <w:proofErr w:type="spellEnd"/>
      <w:r w:rsidRPr="00731A03">
        <w:rPr>
          <w:rFonts w:ascii="Book Antiqua" w:hAnsi="Book Antiqua" w:cs="Arial"/>
          <w:bCs/>
          <w:color w:val="000000" w:themeColor="text1"/>
          <w:kern w:val="0"/>
        </w:rPr>
        <w:t xml:space="preserve"> W, Hielscher J, Scholz M, Müller S, Link H, </w:t>
      </w:r>
      <w:proofErr w:type="spellStart"/>
      <w:r w:rsidRPr="00731A03">
        <w:rPr>
          <w:rFonts w:ascii="Book Antiqua" w:hAnsi="Book Antiqua" w:cs="Arial"/>
          <w:bCs/>
          <w:color w:val="000000" w:themeColor="text1"/>
          <w:kern w:val="0"/>
        </w:rPr>
        <w:t>Niederle</w:t>
      </w:r>
      <w:proofErr w:type="spellEnd"/>
      <w:r w:rsidRPr="00731A03">
        <w:rPr>
          <w:rFonts w:ascii="Book Antiqua" w:hAnsi="Book Antiqua" w:cs="Arial"/>
          <w:bCs/>
          <w:color w:val="000000" w:themeColor="text1"/>
          <w:kern w:val="0"/>
        </w:rPr>
        <w:t xml:space="preserve"> N, </w:t>
      </w:r>
      <w:proofErr w:type="spellStart"/>
      <w:r w:rsidRPr="00731A03">
        <w:rPr>
          <w:rFonts w:ascii="Book Antiqua" w:hAnsi="Book Antiqua" w:cs="Arial"/>
          <w:bCs/>
          <w:color w:val="000000" w:themeColor="text1"/>
          <w:kern w:val="0"/>
        </w:rPr>
        <w:t>Rost</w:t>
      </w:r>
      <w:proofErr w:type="spellEnd"/>
      <w:r w:rsidRPr="00731A03">
        <w:rPr>
          <w:rFonts w:ascii="Book Antiqua" w:hAnsi="Book Antiqua" w:cs="Arial"/>
          <w:bCs/>
          <w:color w:val="000000" w:themeColor="text1"/>
          <w:kern w:val="0"/>
        </w:rPr>
        <w:t xml:space="preserve"> A, </w:t>
      </w:r>
      <w:proofErr w:type="spellStart"/>
      <w:r w:rsidRPr="00731A03">
        <w:rPr>
          <w:rFonts w:ascii="Book Antiqua" w:hAnsi="Book Antiqua" w:cs="Arial"/>
          <w:bCs/>
          <w:color w:val="000000" w:themeColor="text1"/>
          <w:kern w:val="0"/>
        </w:rPr>
        <w:t>Höffkes</w:t>
      </w:r>
      <w:proofErr w:type="spellEnd"/>
      <w:r w:rsidRPr="00731A03">
        <w:rPr>
          <w:rFonts w:ascii="Book Antiqua" w:hAnsi="Book Antiqua" w:cs="Arial"/>
          <w:bCs/>
          <w:color w:val="000000" w:themeColor="text1"/>
          <w:kern w:val="0"/>
        </w:rPr>
        <w:t xml:space="preserve"> HG, </w:t>
      </w:r>
      <w:proofErr w:type="spellStart"/>
      <w:r w:rsidRPr="00731A03">
        <w:rPr>
          <w:rFonts w:ascii="Book Antiqua" w:hAnsi="Book Antiqua" w:cs="Arial"/>
          <w:bCs/>
          <w:color w:val="000000" w:themeColor="text1"/>
          <w:kern w:val="0"/>
        </w:rPr>
        <w:t>Moehler</w:t>
      </w:r>
      <w:proofErr w:type="spellEnd"/>
      <w:r w:rsidRPr="00731A03">
        <w:rPr>
          <w:rFonts w:ascii="Book Antiqua" w:hAnsi="Book Antiqua" w:cs="Arial"/>
          <w:bCs/>
          <w:color w:val="000000" w:themeColor="text1"/>
          <w:kern w:val="0"/>
        </w:rPr>
        <w:t xml:space="preserve"> M, </w:t>
      </w:r>
      <w:proofErr w:type="spellStart"/>
      <w:r w:rsidRPr="00731A03">
        <w:rPr>
          <w:rFonts w:ascii="Book Antiqua" w:hAnsi="Book Antiqua" w:cs="Arial"/>
          <w:bCs/>
          <w:color w:val="000000" w:themeColor="text1"/>
          <w:kern w:val="0"/>
        </w:rPr>
        <w:t>Lindig</w:t>
      </w:r>
      <w:proofErr w:type="spellEnd"/>
      <w:r w:rsidRPr="00731A03">
        <w:rPr>
          <w:rFonts w:ascii="Book Antiqua" w:hAnsi="Book Antiqua" w:cs="Arial"/>
          <w:bCs/>
          <w:color w:val="000000" w:themeColor="text1"/>
          <w:kern w:val="0"/>
        </w:rPr>
        <w:t xml:space="preserve"> RU, Modest DP, </w:t>
      </w:r>
      <w:proofErr w:type="spellStart"/>
      <w:r w:rsidRPr="00731A03">
        <w:rPr>
          <w:rFonts w:ascii="Book Antiqua" w:hAnsi="Book Antiqua" w:cs="Arial"/>
          <w:bCs/>
          <w:color w:val="000000" w:themeColor="text1"/>
          <w:kern w:val="0"/>
        </w:rPr>
        <w:t>Rossius</w:t>
      </w:r>
      <w:proofErr w:type="spellEnd"/>
      <w:r w:rsidRPr="00731A03">
        <w:rPr>
          <w:rFonts w:ascii="Book Antiqua" w:hAnsi="Book Antiqua" w:cs="Arial"/>
          <w:bCs/>
          <w:color w:val="000000" w:themeColor="text1"/>
          <w:kern w:val="0"/>
        </w:rPr>
        <w:t xml:space="preserve"> L, Kirchner T, Jung A, </w:t>
      </w:r>
      <w:proofErr w:type="spellStart"/>
      <w:r w:rsidRPr="00731A03">
        <w:rPr>
          <w:rFonts w:ascii="Book Antiqua" w:hAnsi="Book Antiqua" w:cs="Arial"/>
          <w:bCs/>
          <w:color w:val="000000" w:themeColor="text1"/>
          <w:kern w:val="0"/>
        </w:rPr>
        <w:t>Stintzing</w:t>
      </w:r>
      <w:proofErr w:type="spellEnd"/>
      <w:r w:rsidRPr="00731A03">
        <w:rPr>
          <w:rFonts w:ascii="Book Antiqua" w:hAnsi="Book Antiqua" w:cs="Arial"/>
          <w:bCs/>
          <w:color w:val="000000" w:themeColor="text1"/>
          <w:kern w:val="0"/>
        </w:rPr>
        <w:t xml:space="preserve"> S. FOLFIRI plus cetuximab versus FOLFIRI plus bevacizumab as first-line treatment for patients with metastatic colorectal cancer (FIRE-3): a </w:t>
      </w:r>
      <w:proofErr w:type="spellStart"/>
      <w:r w:rsidRPr="00731A03">
        <w:rPr>
          <w:rFonts w:ascii="Book Antiqua" w:hAnsi="Book Antiqua" w:cs="Arial"/>
          <w:bCs/>
          <w:color w:val="000000" w:themeColor="text1"/>
          <w:kern w:val="0"/>
        </w:rPr>
        <w:t>randomised</w:t>
      </w:r>
      <w:proofErr w:type="spellEnd"/>
      <w:r w:rsidRPr="00731A03">
        <w:rPr>
          <w:rFonts w:ascii="Book Antiqua" w:hAnsi="Book Antiqua" w:cs="Arial"/>
          <w:bCs/>
          <w:color w:val="000000" w:themeColor="text1"/>
          <w:kern w:val="0"/>
        </w:rPr>
        <w:t>, open-label, phase 3 trial. </w:t>
      </w:r>
      <w:r w:rsidRPr="00731A03">
        <w:rPr>
          <w:rFonts w:ascii="Book Antiqua" w:hAnsi="Book Antiqua" w:cs="Arial"/>
          <w:bCs/>
          <w:i/>
          <w:iCs/>
          <w:color w:val="000000" w:themeColor="text1"/>
          <w:kern w:val="0"/>
        </w:rPr>
        <w:t>Lancet Oncol</w:t>
      </w:r>
      <w:r w:rsidRPr="00731A03">
        <w:rPr>
          <w:rFonts w:ascii="Book Antiqua" w:hAnsi="Book Antiqua" w:cs="Arial"/>
          <w:bCs/>
          <w:color w:val="000000" w:themeColor="text1"/>
          <w:kern w:val="0"/>
        </w:rPr>
        <w:t> 2014; </w:t>
      </w:r>
      <w:r w:rsidRPr="00731A03">
        <w:rPr>
          <w:rFonts w:ascii="Book Antiqua" w:hAnsi="Book Antiqua" w:cs="Arial"/>
          <w:b/>
          <w:bCs/>
          <w:color w:val="000000" w:themeColor="text1"/>
          <w:kern w:val="0"/>
        </w:rPr>
        <w:t>15</w:t>
      </w:r>
      <w:r w:rsidRPr="00731A03">
        <w:rPr>
          <w:rFonts w:ascii="Book Antiqua" w:hAnsi="Book Antiqua" w:cs="Arial"/>
          <w:bCs/>
          <w:color w:val="000000" w:themeColor="text1"/>
          <w:kern w:val="0"/>
        </w:rPr>
        <w:t>: 1065-1075 [PMID: 25088940 DOI: 10.1016/S1470-2045(14)70330-4]</w:t>
      </w:r>
    </w:p>
    <w:p w14:paraId="2934C708" w14:textId="63632689"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highlight w:val="yellow"/>
        </w:rPr>
        <w:t>5 </w:t>
      </w:r>
      <w:r w:rsidRPr="00731A03">
        <w:rPr>
          <w:rFonts w:ascii="Book Antiqua" w:hAnsi="Book Antiqua" w:cs="Arial"/>
          <w:b/>
          <w:bCs/>
          <w:color w:val="000000" w:themeColor="text1"/>
          <w:kern w:val="0"/>
          <w:highlight w:val="yellow"/>
        </w:rPr>
        <w:t>Alan P</w:t>
      </w:r>
      <w:r w:rsidRPr="00731A03">
        <w:rPr>
          <w:rFonts w:ascii="Book Antiqua" w:hAnsi="Book Antiqua" w:cs="Arial"/>
          <w:bCs/>
          <w:color w:val="000000" w:themeColor="text1"/>
          <w:kern w:val="0"/>
          <w:highlight w:val="yellow"/>
        </w:rPr>
        <w:t xml:space="preserve">, </w:t>
      </w:r>
      <w:proofErr w:type="spellStart"/>
      <w:r w:rsidRPr="00731A03">
        <w:rPr>
          <w:rFonts w:ascii="Book Antiqua" w:hAnsi="Book Antiqua" w:cs="Arial"/>
          <w:bCs/>
          <w:color w:val="000000" w:themeColor="text1"/>
          <w:kern w:val="0"/>
          <w:highlight w:val="yellow"/>
        </w:rPr>
        <w:t>Venook</w:t>
      </w:r>
      <w:proofErr w:type="spellEnd"/>
      <w:r w:rsidRPr="00731A03">
        <w:rPr>
          <w:rFonts w:ascii="Book Antiqua" w:hAnsi="Book Antiqua" w:cs="Arial"/>
          <w:bCs/>
          <w:color w:val="000000" w:themeColor="text1"/>
          <w:kern w:val="0"/>
          <w:highlight w:val="yellow"/>
        </w:rPr>
        <w:t xml:space="preserve"> DN.</w:t>
      </w:r>
      <w:r w:rsidRPr="00731A03">
        <w:rPr>
          <w:rFonts w:ascii="Book Antiqua" w:hAnsi="Book Antiqua" w:cs="Arial"/>
          <w:b/>
          <w:bCs/>
          <w:color w:val="000000" w:themeColor="text1"/>
          <w:kern w:val="0"/>
          <w:highlight w:val="yellow"/>
        </w:rPr>
        <w:t xml:space="preserve"> </w:t>
      </w:r>
      <w:r w:rsidRPr="00731A03">
        <w:rPr>
          <w:rFonts w:ascii="Book Antiqua" w:hAnsi="Book Antiqua" w:cs="Arial"/>
          <w:bCs/>
          <w:color w:val="000000" w:themeColor="text1"/>
          <w:kern w:val="0"/>
          <w:highlight w:val="yellow"/>
        </w:rPr>
        <w:t xml:space="preserve">Impact of primary (1°) tumor location on Overall Survival (OS) and Progression Free Survival (PFS) in patients (pts) with </w:t>
      </w:r>
      <w:r w:rsidRPr="00731A03">
        <w:rPr>
          <w:rFonts w:ascii="Book Antiqua" w:hAnsi="Book Antiqua" w:cs="Arial"/>
          <w:bCs/>
          <w:color w:val="000000" w:themeColor="text1"/>
          <w:kern w:val="0"/>
          <w:highlight w:val="yellow"/>
        </w:rPr>
        <w:lastRenderedPageBreak/>
        <w:t xml:space="preserve">metastatic colorectal cancer (mCRC): Analysis of All RAS </w:t>
      </w:r>
      <w:proofErr w:type="spellStart"/>
      <w:r w:rsidRPr="00731A03">
        <w:rPr>
          <w:rFonts w:ascii="Book Antiqua" w:hAnsi="Book Antiqua" w:cs="Arial"/>
          <w:bCs/>
          <w:color w:val="000000" w:themeColor="text1"/>
          <w:kern w:val="0"/>
          <w:highlight w:val="yellow"/>
        </w:rPr>
        <w:t>wt</w:t>
      </w:r>
      <w:proofErr w:type="spellEnd"/>
      <w:r w:rsidRPr="00731A03">
        <w:rPr>
          <w:rFonts w:ascii="Book Antiqua" w:hAnsi="Book Antiqua" w:cs="Arial"/>
          <w:bCs/>
          <w:color w:val="000000" w:themeColor="text1"/>
          <w:kern w:val="0"/>
          <w:highlight w:val="yellow"/>
        </w:rPr>
        <w:t xml:space="preserve"> patients on CALGB/SWOG 80405 (Alliance) [Abstract]. ESMO Congress, 2016</w:t>
      </w:r>
    </w:p>
    <w:p w14:paraId="68C436A0"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6 </w:t>
      </w:r>
      <w:r w:rsidRPr="00731A03">
        <w:rPr>
          <w:rFonts w:ascii="Book Antiqua" w:hAnsi="Book Antiqua" w:cs="Arial"/>
          <w:b/>
          <w:bCs/>
          <w:color w:val="000000" w:themeColor="text1"/>
          <w:kern w:val="0"/>
        </w:rPr>
        <w:t>Lièvre A</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Bachet</w:t>
      </w:r>
      <w:proofErr w:type="spellEnd"/>
      <w:r w:rsidRPr="00731A03">
        <w:rPr>
          <w:rFonts w:ascii="Book Antiqua" w:hAnsi="Book Antiqua" w:cs="Arial"/>
          <w:bCs/>
          <w:color w:val="000000" w:themeColor="text1"/>
          <w:kern w:val="0"/>
        </w:rPr>
        <w:t xml:space="preserve"> JB, Le </w:t>
      </w:r>
      <w:proofErr w:type="spellStart"/>
      <w:r w:rsidRPr="00731A03">
        <w:rPr>
          <w:rFonts w:ascii="Book Antiqua" w:hAnsi="Book Antiqua" w:cs="Arial"/>
          <w:bCs/>
          <w:color w:val="000000" w:themeColor="text1"/>
          <w:kern w:val="0"/>
        </w:rPr>
        <w:t>Corre</w:t>
      </w:r>
      <w:proofErr w:type="spellEnd"/>
      <w:r w:rsidRPr="00731A03">
        <w:rPr>
          <w:rFonts w:ascii="Book Antiqua" w:hAnsi="Book Antiqua" w:cs="Arial"/>
          <w:bCs/>
          <w:color w:val="000000" w:themeColor="text1"/>
          <w:kern w:val="0"/>
        </w:rPr>
        <w:t xml:space="preserve"> D, </w:t>
      </w:r>
      <w:proofErr w:type="spellStart"/>
      <w:r w:rsidRPr="00731A03">
        <w:rPr>
          <w:rFonts w:ascii="Book Antiqua" w:hAnsi="Book Antiqua" w:cs="Arial"/>
          <w:bCs/>
          <w:color w:val="000000" w:themeColor="text1"/>
          <w:kern w:val="0"/>
        </w:rPr>
        <w:t>Boige</w:t>
      </w:r>
      <w:proofErr w:type="spellEnd"/>
      <w:r w:rsidRPr="00731A03">
        <w:rPr>
          <w:rFonts w:ascii="Book Antiqua" w:hAnsi="Book Antiqua" w:cs="Arial"/>
          <w:bCs/>
          <w:color w:val="000000" w:themeColor="text1"/>
          <w:kern w:val="0"/>
        </w:rPr>
        <w:t xml:space="preserve"> V, </w:t>
      </w:r>
      <w:proofErr w:type="spellStart"/>
      <w:r w:rsidRPr="00731A03">
        <w:rPr>
          <w:rFonts w:ascii="Book Antiqua" w:hAnsi="Book Antiqua" w:cs="Arial"/>
          <w:bCs/>
          <w:color w:val="000000" w:themeColor="text1"/>
          <w:kern w:val="0"/>
        </w:rPr>
        <w:t>Landi</w:t>
      </w:r>
      <w:proofErr w:type="spellEnd"/>
      <w:r w:rsidRPr="00731A03">
        <w:rPr>
          <w:rFonts w:ascii="Book Antiqua" w:hAnsi="Book Antiqua" w:cs="Arial"/>
          <w:bCs/>
          <w:color w:val="000000" w:themeColor="text1"/>
          <w:kern w:val="0"/>
        </w:rPr>
        <w:t xml:space="preserve"> B, Emile JF, </w:t>
      </w:r>
      <w:proofErr w:type="spellStart"/>
      <w:r w:rsidRPr="00731A03">
        <w:rPr>
          <w:rFonts w:ascii="Book Antiqua" w:hAnsi="Book Antiqua" w:cs="Arial"/>
          <w:bCs/>
          <w:color w:val="000000" w:themeColor="text1"/>
          <w:kern w:val="0"/>
        </w:rPr>
        <w:t>Côté</w:t>
      </w:r>
      <w:proofErr w:type="spellEnd"/>
      <w:r w:rsidRPr="00731A03">
        <w:rPr>
          <w:rFonts w:ascii="Book Antiqua" w:hAnsi="Book Antiqua" w:cs="Arial"/>
          <w:bCs/>
          <w:color w:val="000000" w:themeColor="text1"/>
          <w:kern w:val="0"/>
        </w:rPr>
        <w:t xml:space="preserve"> JF, </w:t>
      </w:r>
      <w:proofErr w:type="spellStart"/>
      <w:r w:rsidRPr="00731A03">
        <w:rPr>
          <w:rFonts w:ascii="Book Antiqua" w:hAnsi="Book Antiqua" w:cs="Arial"/>
          <w:bCs/>
          <w:color w:val="000000" w:themeColor="text1"/>
          <w:kern w:val="0"/>
        </w:rPr>
        <w:t>Tomasic</w:t>
      </w:r>
      <w:proofErr w:type="spellEnd"/>
      <w:r w:rsidRPr="00731A03">
        <w:rPr>
          <w:rFonts w:ascii="Book Antiqua" w:hAnsi="Book Antiqua" w:cs="Arial"/>
          <w:bCs/>
          <w:color w:val="000000" w:themeColor="text1"/>
          <w:kern w:val="0"/>
        </w:rPr>
        <w:t xml:space="preserve"> G, Penna C, </w:t>
      </w:r>
      <w:proofErr w:type="spellStart"/>
      <w:r w:rsidRPr="00731A03">
        <w:rPr>
          <w:rFonts w:ascii="Book Antiqua" w:hAnsi="Book Antiqua" w:cs="Arial"/>
          <w:bCs/>
          <w:color w:val="000000" w:themeColor="text1"/>
          <w:kern w:val="0"/>
        </w:rPr>
        <w:t>Ducreux</w:t>
      </w:r>
      <w:proofErr w:type="spellEnd"/>
      <w:r w:rsidRPr="00731A03">
        <w:rPr>
          <w:rFonts w:ascii="Book Antiqua" w:hAnsi="Book Antiqua" w:cs="Arial"/>
          <w:bCs/>
          <w:color w:val="000000" w:themeColor="text1"/>
          <w:kern w:val="0"/>
        </w:rPr>
        <w:t xml:space="preserve"> M, </w:t>
      </w:r>
      <w:proofErr w:type="spellStart"/>
      <w:r w:rsidRPr="00731A03">
        <w:rPr>
          <w:rFonts w:ascii="Book Antiqua" w:hAnsi="Book Antiqua" w:cs="Arial"/>
          <w:bCs/>
          <w:color w:val="000000" w:themeColor="text1"/>
          <w:kern w:val="0"/>
        </w:rPr>
        <w:t>Rougier</w:t>
      </w:r>
      <w:proofErr w:type="spellEnd"/>
      <w:r w:rsidRPr="00731A03">
        <w:rPr>
          <w:rFonts w:ascii="Book Antiqua" w:hAnsi="Book Antiqua" w:cs="Arial"/>
          <w:bCs/>
          <w:color w:val="000000" w:themeColor="text1"/>
          <w:kern w:val="0"/>
        </w:rPr>
        <w:t xml:space="preserve"> P, </w:t>
      </w:r>
      <w:proofErr w:type="spellStart"/>
      <w:r w:rsidRPr="00731A03">
        <w:rPr>
          <w:rFonts w:ascii="Book Antiqua" w:hAnsi="Book Antiqua" w:cs="Arial"/>
          <w:bCs/>
          <w:color w:val="000000" w:themeColor="text1"/>
          <w:kern w:val="0"/>
        </w:rPr>
        <w:t>Penault-Llorca</w:t>
      </w:r>
      <w:proofErr w:type="spellEnd"/>
      <w:r w:rsidRPr="00731A03">
        <w:rPr>
          <w:rFonts w:ascii="Book Antiqua" w:hAnsi="Book Antiqua" w:cs="Arial"/>
          <w:bCs/>
          <w:color w:val="000000" w:themeColor="text1"/>
          <w:kern w:val="0"/>
        </w:rPr>
        <w:t xml:space="preserve"> F, Laurent-</w:t>
      </w:r>
      <w:proofErr w:type="spellStart"/>
      <w:r w:rsidRPr="00731A03">
        <w:rPr>
          <w:rFonts w:ascii="Book Antiqua" w:hAnsi="Book Antiqua" w:cs="Arial"/>
          <w:bCs/>
          <w:color w:val="000000" w:themeColor="text1"/>
          <w:kern w:val="0"/>
        </w:rPr>
        <w:t>Puig</w:t>
      </w:r>
      <w:proofErr w:type="spellEnd"/>
      <w:r w:rsidRPr="00731A03">
        <w:rPr>
          <w:rFonts w:ascii="Book Antiqua" w:hAnsi="Book Antiqua" w:cs="Arial"/>
          <w:bCs/>
          <w:color w:val="000000" w:themeColor="text1"/>
          <w:kern w:val="0"/>
        </w:rPr>
        <w:t xml:space="preserve"> P. KRAS mutation status is predictive of response to cetuximab therapy in colorectal cancer. </w:t>
      </w:r>
      <w:r w:rsidRPr="00731A03">
        <w:rPr>
          <w:rFonts w:ascii="Book Antiqua" w:hAnsi="Book Antiqua" w:cs="Arial"/>
          <w:bCs/>
          <w:i/>
          <w:iCs/>
          <w:color w:val="000000" w:themeColor="text1"/>
          <w:kern w:val="0"/>
        </w:rPr>
        <w:t>Cancer Res</w:t>
      </w:r>
      <w:r w:rsidRPr="00731A03">
        <w:rPr>
          <w:rFonts w:ascii="Book Antiqua" w:hAnsi="Book Antiqua" w:cs="Arial"/>
          <w:bCs/>
          <w:color w:val="000000" w:themeColor="text1"/>
          <w:kern w:val="0"/>
        </w:rPr>
        <w:t> 2006; </w:t>
      </w:r>
      <w:r w:rsidRPr="00731A03">
        <w:rPr>
          <w:rFonts w:ascii="Book Antiqua" w:hAnsi="Book Antiqua" w:cs="Arial"/>
          <w:b/>
          <w:bCs/>
          <w:color w:val="000000" w:themeColor="text1"/>
          <w:kern w:val="0"/>
        </w:rPr>
        <w:t>66</w:t>
      </w:r>
      <w:r w:rsidRPr="00731A03">
        <w:rPr>
          <w:rFonts w:ascii="Book Antiqua" w:hAnsi="Book Antiqua" w:cs="Arial"/>
          <w:bCs/>
          <w:color w:val="000000" w:themeColor="text1"/>
          <w:kern w:val="0"/>
        </w:rPr>
        <w:t>: 3992-3995 [PMID: 16618717 DOI: 10.1158/0008-5472.CAN-06-0191]</w:t>
      </w:r>
    </w:p>
    <w:p w14:paraId="4A708538"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7 </w:t>
      </w:r>
      <w:proofErr w:type="spellStart"/>
      <w:r w:rsidRPr="00731A03">
        <w:rPr>
          <w:rFonts w:ascii="Book Antiqua" w:hAnsi="Book Antiqua" w:cs="Arial"/>
          <w:b/>
          <w:bCs/>
          <w:color w:val="000000" w:themeColor="text1"/>
          <w:kern w:val="0"/>
        </w:rPr>
        <w:t>Boya</w:t>
      </w:r>
      <w:proofErr w:type="spellEnd"/>
      <w:r w:rsidRPr="00731A03">
        <w:rPr>
          <w:rFonts w:ascii="Book Antiqua" w:hAnsi="Book Antiqua" w:cs="Arial"/>
          <w:b/>
          <w:bCs/>
          <w:color w:val="000000" w:themeColor="text1"/>
          <w:kern w:val="0"/>
        </w:rPr>
        <w:t xml:space="preserve"> P</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Reggiori</w:t>
      </w:r>
      <w:proofErr w:type="spellEnd"/>
      <w:r w:rsidRPr="00731A03">
        <w:rPr>
          <w:rFonts w:ascii="Book Antiqua" w:hAnsi="Book Antiqua" w:cs="Arial"/>
          <w:bCs/>
          <w:color w:val="000000" w:themeColor="text1"/>
          <w:kern w:val="0"/>
        </w:rPr>
        <w:t xml:space="preserve"> F, </w:t>
      </w:r>
      <w:proofErr w:type="spellStart"/>
      <w:r w:rsidRPr="00731A03">
        <w:rPr>
          <w:rFonts w:ascii="Book Antiqua" w:hAnsi="Book Antiqua" w:cs="Arial"/>
          <w:bCs/>
          <w:color w:val="000000" w:themeColor="text1"/>
          <w:kern w:val="0"/>
        </w:rPr>
        <w:t>Codogno</w:t>
      </w:r>
      <w:proofErr w:type="spellEnd"/>
      <w:r w:rsidRPr="00731A03">
        <w:rPr>
          <w:rFonts w:ascii="Book Antiqua" w:hAnsi="Book Antiqua" w:cs="Arial"/>
          <w:bCs/>
          <w:color w:val="000000" w:themeColor="text1"/>
          <w:kern w:val="0"/>
        </w:rPr>
        <w:t xml:space="preserve"> P. Emerging regulation and functions of autophagy. </w:t>
      </w:r>
      <w:r w:rsidRPr="00731A03">
        <w:rPr>
          <w:rFonts w:ascii="Book Antiqua" w:hAnsi="Book Antiqua" w:cs="Arial"/>
          <w:bCs/>
          <w:i/>
          <w:iCs/>
          <w:color w:val="000000" w:themeColor="text1"/>
          <w:kern w:val="0"/>
        </w:rPr>
        <w:t>Nat Cell Biol</w:t>
      </w:r>
      <w:r w:rsidRPr="00731A03">
        <w:rPr>
          <w:rFonts w:ascii="Book Antiqua" w:hAnsi="Book Antiqua" w:cs="Arial"/>
          <w:bCs/>
          <w:color w:val="000000" w:themeColor="text1"/>
          <w:kern w:val="0"/>
        </w:rPr>
        <w:t> 2013; </w:t>
      </w:r>
      <w:r w:rsidRPr="00731A03">
        <w:rPr>
          <w:rFonts w:ascii="Book Antiqua" w:hAnsi="Book Antiqua" w:cs="Arial"/>
          <w:b/>
          <w:bCs/>
          <w:color w:val="000000" w:themeColor="text1"/>
          <w:kern w:val="0"/>
        </w:rPr>
        <w:t>15</w:t>
      </w:r>
      <w:r w:rsidRPr="00731A03">
        <w:rPr>
          <w:rFonts w:ascii="Book Antiqua" w:hAnsi="Book Antiqua" w:cs="Arial"/>
          <w:bCs/>
          <w:color w:val="000000" w:themeColor="text1"/>
          <w:kern w:val="0"/>
        </w:rPr>
        <w:t>: 713-720 [PMID: 23817233 DOI: 10.1038/ncb2788]</w:t>
      </w:r>
    </w:p>
    <w:p w14:paraId="59B3A12A"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8 </w:t>
      </w:r>
      <w:proofErr w:type="spellStart"/>
      <w:r w:rsidRPr="00731A03">
        <w:rPr>
          <w:rFonts w:ascii="Book Antiqua" w:hAnsi="Book Antiqua" w:cs="Arial"/>
          <w:b/>
          <w:bCs/>
          <w:color w:val="000000" w:themeColor="text1"/>
          <w:kern w:val="0"/>
        </w:rPr>
        <w:t>Kenific</w:t>
      </w:r>
      <w:proofErr w:type="spellEnd"/>
      <w:r w:rsidRPr="00731A03">
        <w:rPr>
          <w:rFonts w:ascii="Book Antiqua" w:hAnsi="Book Antiqua" w:cs="Arial"/>
          <w:b/>
          <w:bCs/>
          <w:color w:val="000000" w:themeColor="text1"/>
          <w:kern w:val="0"/>
        </w:rPr>
        <w:t xml:space="preserve"> CM</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Thorburn</w:t>
      </w:r>
      <w:proofErr w:type="spellEnd"/>
      <w:r w:rsidRPr="00731A03">
        <w:rPr>
          <w:rFonts w:ascii="Book Antiqua" w:hAnsi="Book Antiqua" w:cs="Arial"/>
          <w:bCs/>
          <w:color w:val="000000" w:themeColor="text1"/>
          <w:kern w:val="0"/>
        </w:rPr>
        <w:t xml:space="preserve"> A, Debnath J. Autophagy and metastasis: another double-edged sword. </w:t>
      </w:r>
      <w:proofErr w:type="spellStart"/>
      <w:r w:rsidRPr="00731A03">
        <w:rPr>
          <w:rFonts w:ascii="Book Antiqua" w:hAnsi="Book Antiqua" w:cs="Arial"/>
          <w:bCs/>
          <w:i/>
          <w:iCs/>
          <w:color w:val="000000" w:themeColor="text1"/>
          <w:kern w:val="0"/>
        </w:rPr>
        <w:t>Curr</w:t>
      </w:r>
      <w:proofErr w:type="spellEnd"/>
      <w:r w:rsidRPr="00731A03">
        <w:rPr>
          <w:rFonts w:ascii="Book Antiqua" w:hAnsi="Book Antiqua" w:cs="Arial"/>
          <w:bCs/>
          <w:i/>
          <w:iCs/>
          <w:color w:val="000000" w:themeColor="text1"/>
          <w:kern w:val="0"/>
        </w:rPr>
        <w:t xml:space="preserve"> </w:t>
      </w:r>
      <w:proofErr w:type="spellStart"/>
      <w:r w:rsidRPr="00731A03">
        <w:rPr>
          <w:rFonts w:ascii="Book Antiqua" w:hAnsi="Book Antiqua" w:cs="Arial"/>
          <w:bCs/>
          <w:i/>
          <w:iCs/>
          <w:color w:val="000000" w:themeColor="text1"/>
          <w:kern w:val="0"/>
        </w:rPr>
        <w:t>Opin</w:t>
      </w:r>
      <w:proofErr w:type="spellEnd"/>
      <w:r w:rsidRPr="00731A03">
        <w:rPr>
          <w:rFonts w:ascii="Book Antiqua" w:hAnsi="Book Antiqua" w:cs="Arial"/>
          <w:bCs/>
          <w:i/>
          <w:iCs/>
          <w:color w:val="000000" w:themeColor="text1"/>
          <w:kern w:val="0"/>
        </w:rPr>
        <w:t xml:space="preserve"> Cell </w:t>
      </w:r>
      <w:proofErr w:type="spellStart"/>
      <w:r w:rsidRPr="00731A03">
        <w:rPr>
          <w:rFonts w:ascii="Book Antiqua" w:hAnsi="Book Antiqua" w:cs="Arial"/>
          <w:bCs/>
          <w:i/>
          <w:iCs/>
          <w:color w:val="000000" w:themeColor="text1"/>
          <w:kern w:val="0"/>
        </w:rPr>
        <w:t>Biol</w:t>
      </w:r>
      <w:proofErr w:type="spellEnd"/>
      <w:r w:rsidRPr="00731A03">
        <w:rPr>
          <w:rFonts w:ascii="Book Antiqua" w:hAnsi="Book Antiqua" w:cs="Arial"/>
          <w:bCs/>
          <w:color w:val="000000" w:themeColor="text1"/>
          <w:kern w:val="0"/>
        </w:rPr>
        <w:t> 2010; </w:t>
      </w:r>
      <w:r w:rsidRPr="00731A03">
        <w:rPr>
          <w:rFonts w:ascii="Book Antiqua" w:hAnsi="Book Antiqua" w:cs="Arial"/>
          <w:b/>
          <w:bCs/>
          <w:color w:val="000000" w:themeColor="text1"/>
          <w:kern w:val="0"/>
        </w:rPr>
        <w:t>22</w:t>
      </w:r>
      <w:r w:rsidRPr="00731A03">
        <w:rPr>
          <w:rFonts w:ascii="Book Antiqua" w:hAnsi="Book Antiqua" w:cs="Arial"/>
          <w:bCs/>
          <w:color w:val="000000" w:themeColor="text1"/>
          <w:kern w:val="0"/>
        </w:rPr>
        <w:t>: 241-245 [PMID: 19945838 DOI: 10.1016/j.ceb.2009.10.008]</w:t>
      </w:r>
    </w:p>
    <w:p w14:paraId="5B3AB0B5"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9 </w:t>
      </w:r>
      <w:r w:rsidRPr="00731A03">
        <w:rPr>
          <w:rFonts w:ascii="Book Antiqua" w:hAnsi="Book Antiqua" w:cs="Arial"/>
          <w:b/>
          <w:bCs/>
          <w:color w:val="000000" w:themeColor="text1"/>
          <w:kern w:val="0"/>
        </w:rPr>
        <w:t>Zhang J</w:t>
      </w:r>
      <w:r w:rsidRPr="00731A03">
        <w:rPr>
          <w:rFonts w:ascii="Book Antiqua" w:hAnsi="Book Antiqua" w:cs="Arial"/>
          <w:bCs/>
          <w:color w:val="000000" w:themeColor="text1"/>
          <w:kern w:val="0"/>
        </w:rPr>
        <w:t xml:space="preserve">, Yang Z, </w:t>
      </w:r>
      <w:proofErr w:type="spellStart"/>
      <w:r w:rsidRPr="00731A03">
        <w:rPr>
          <w:rFonts w:ascii="Book Antiqua" w:hAnsi="Book Antiqua" w:cs="Arial"/>
          <w:bCs/>
          <w:color w:val="000000" w:themeColor="text1"/>
          <w:kern w:val="0"/>
        </w:rPr>
        <w:t>Xie</w:t>
      </w:r>
      <w:proofErr w:type="spellEnd"/>
      <w:r w:rsidRPr="00731A03">
        <w:rPr>
          <w:rFonts w:ascii="Book Antiqua" w:hAnsi="Book Antiqua" w:cs="Arial"/>
          <w:bCs/>
          <w:color w:val="000000" w:themeColor="text1"/>
          <w:kern w:val="0"/>
        </w:rPr>
        <w:t xml:space="preserve"> L, Xu L, Xu D, Liu X. Statins, autophagy and cancer metastasis. </w:t>
      </w:r>
      <w:proofErr w:type="spellStart"/>
      <w:r w:rsidRPr="00731A03">
        <w:rPr>
          <w:rFonts w:ascii="Book Antiqua" w:hAnsi="Book Antiqua" w:cs="Arial"/>
          <w:bCs/>
          <w:i/>
          <w:iCs/>
          <w:color w:val="000000" w:themeColor="text1"/>
          <w:kern w:val="0"/>
        </w:rPr>
        <w:t>Int</w:t>
      </w:r>
      <w:proofErr w:type="spellEnd"/>
      <w:r w:rsidRPr="00731A03">
        <w:rPr>
          <w:rFonts w:ascii="Book Antiqua" w:hAnsi="Book Antiqua" w:cs="Arial"/>
          <w:bCs/>
          <w:i/>
          <w:iCs/>
          <w:color w:val="000000" w:themeColor="text1"/>
          <w:kern w:val="0"/>
        </w:rPr>
        <w:t xml:space="preserve"> J </w:t>
      </w:r>
      <w:proofErr w:type="spellStart"/>
      <w:r w:rsidRPr="00731A03">
        <w:rPr>
          <w:rFonts w:ascii="Book Antiqua" w:hAnsi="Book Antiqua" w:cs="Arial"/>
          <w:bCs/>
          <w:i/>
          <w:iCs/>
          <w:color w:val="000000" w:themeColor="text1"/>
          <w:kern w:val="0"/>
        </w:rPr>
        <w:t>Biochem</w:t>
      </w:r>
      <w:proofErr w:type="spellEnd"/>
      <w:r w:rsidRPr="00731A03">
        <w:rPr>
          <w:rFonts w:ascii="Book Antiqua" w:hAnsi="Book Antiqua" w:cs="Arial"/>
          <w:bCs/>
          <w:i/>
          <w:iCs/>
          <w:color w:val="000000" w:themeColor="text1"/>
          <w:kern w:val="0"/>
        </w:rPr>
        <w:t xml:space="preserve"> Cell </w:t>
      </w:r>
      <w:proofErr w:type="spellStart"/>
      <w:r w:rsidRPr="00731A03">
        <w:rPr>
          <w:rFonts w:ascii="Book Antiqua" w:hAnsi="Book Antiqua" w:cs="Arial"/>
          <w:bCs/>
          <w:i/>
          <w:iCs/>
          <w:color w:val="000000" w:themeColor="text1"/>
          <w:kern w:val="0"/>
        </w:rPr>
        <w:t>Biol</w:t>
      </w:r>
      <w:proofErr w:type="spellEnd"/>
      <w:r w:rsidRPr="00731A03">
        <w:rPr>
          <w:rFonts w:ascii="Book Antiqua" w:hAnsi="Book Antiqua" w:cs="Arial"/>
          <w:bCs/>
          <w:color w:val="000000" w:themeColor="text1"/>
          <w:kern w:val="0"/>
        </w:rPr>
        <w:t> 2013; </w:t>
      </w:r>
      <w:r w:rsidRPr="00731A03">
        <w:rPr>
          <w:rFonts w:ascii="Book Antiqua" w:hAnsi="Book Antiqua" w:cs="Arial"/>
          <w:b/>
          <w:bCs/>
          <w:color w:val="000000" w:themeColor="text1"/>
          <w:kern w:val="0"/>
        </w:rPr>
        <w:t>45</w:t>
      </w:r>
      <w:r w:rsidRPr="00731A03">
        <w:rPr>
          <w:rFonts w:ascii="Book Antiqua" w:hAnsi="Book Antiqua" w:cs="Arial"/>
          <w:bCs/>
          <w:color w:val="000000" w:themeColor="text1"/>
          <w:kern w:val="0"/>
        </w:rPr>
        <w:t>: 745-752 [PMID: 23147595 DOI: 10.1016/j.biocel.2012.11.001]</w:t>
      </w:r>
    </w:p>
    <w:p w14:paraId="7599F188"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10 </w:t>
      </w:r>
      <w:r w:rsidRPr="00731A03">
        <w:rPr>
          <w:rFonts w:ascii="Book Antiqua" w:hAnsi="Book Antiqua" w:cs="Arial"/>
          <w:b/>
          <w:bCs/>
          <w:color w:val="000000" w:themeColor="text1"/>
          <w:kern w:val="0"/>
        </w:rPr>
        <w:t>Johnson SM</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Gulhati</w:t>
      </w:r>
      <w:proofErr w:type="spellEnd"/>
      <w:r w:rsidRPr="00731A03">
        <w:rPr>
          <w:rFonts w:ascii="Book Antiqua" w:hAnsi="Book Antiqua" w:cs="Arial"/>
          <w:bCs/>
          <w:color w:val="000000" w:themeColor="text1"/>
          <w:kern w:val="0"/>
        </w:rPr>
        <w:t xml:space="preserve"> P, </w:t>
      </w:r>
      <w:proofErr w:type="spellStart"/>
      <w:r w:rsidRPr="00731A03">
        <w:rPr>
          <w:rFonts w:ascii="Book Antiqua" w:hAnsi="Book Antiqua" w:cs="Arial"/>
          <w:bCs/>
          <w:color w:val="000000" w:themeColor="text1"/>
          <w:kern w:val="0"/>
        </w:rPr>
        <w:t>Rampy</w:t>
      </w:r>
      <w:proofErr w:type="spellEnd"/>
      <w:r w:rsidRPr="00731A03">
        <w:rPr>
          <w:rFonts w:ascii="Book Antiqua" w:hAnsi="Book Antiqua" w:cs="Arial"/>
          <w:bCs/>
          <w:color w:val="000000" w:themeColor="text1"/>
          <w:kern w:val="0"/>
        </w:rPr>
        <w:t xml:space="preserve"> BA, Han Y, </w:t>
      </w:r>
      <w:proofErr w:type="spellStart"/>
      <w:r w:rsidRPr="00731A03">
        <w:rPr>
          <w:rFonts w:ascii="Book Antiqua" w:hAnsi="Book Antiqua" w:cs="Arial"/>
          <w:bCs/>
          <w:color w:val="000000" w:themeColor="text1"/>
          <w:kern w:val="0"/>
        </w:rPr>
        <w:t>Rychahou</w:t>
      </w:r>
      <w:proofErr w:type="spellEnd"/>
      <w:r w:rsidRPr="00731A03">
        <w:rPr>
          <w:rFonts w:ascii="Book Antiqua" w:hAnsi="Book Antiqua" w:cs="Arial"/>
          <w:bCs/>
          <w:color w:val="000000" w:themeColor="text1"/>
          <w:kern w:val="0"/>
        </w:rPr>
        <w:t xml:space="preserve"> PG, Doan HQ, Weiss HL, Evers BM. Novel expression patterns of PI3K/</w:t>
      </w:r>
      <w:proofErr w:type="spellStart"/>
      <w:r w:rsidRPr="00731A03">
        <w:rPr>
          <w:rFonts w:ascii="Book Antiqua" w:hAnsi="Book Antiqua" w:cs="Arial"/>
          <w:bCs/>
          <w:color w:val="000000" w:themeColor="text1"/>
          <w:kern w:val="0"/>
        </w:rPr>
        <w:t>Akt</w:t>
      </w:r>
      <w:proofErr w:type="spellEnd"/>
      <w:r w:rsidRPr="00731A03">
        <w:rPr>
          <w:rFonts w:ascii="Book Antiqua" w:hAnsi="Book Antiqua" w:cs="Arial"/>
          <w:bCs/>
          <w:color w:val="000000" w:themeColor="text1"/>
          <w:kern w:val="0"/>
        </w:rPr>
        <w:t>/</w:t>
      </w:r>
      <w:proofErr w:type="spellStart"/>
      <w:r w:rsidRPr="00731A03">
        <w:rPr>
          <w:rFonts w:ascii="Book Antiqua" w:hAnsi="Book Antiqua" w:cs="Arial"/>
          <w:bCs/>
          <w:color w:val="000000" w:themeColor="text1"/>
          <w:kern w:val="0"/>
        </w:rPr>
        <w:t>mTOR</w:t>
      </w:r>
      <w:proofErr w:type="spellEnd"/>
      <w:r w:rsidRPr="00731A03">
        <w:rPr>
          <w:rFonts w:ascii="Book Antiqua" w:hAnsi="Book Antiqua" w:cs="Arial"/>
          <w:bCs/>
          <w:color w:val="000000" w:themeColor="text1"/>
          <w:kern w:val="0"/>
        </w:rPr>
        <w:t xml:space="preserve"> signaling pathway components in colorectal cancer. </w:t>
      </w:r>
      <w:r w:rsidRPr="00731A03">
        <w:rPr>
          <w:rFonts w:ascii="Book Antiqua" w:hAnsi="Book Antiqua" w:cs="Arial"/>
          <w:bCs/>
          <w:i/>
          <w:iCs/>
          <w:color w:val="000000" w:themeColor="text1"/>
          <w:kern w:val="0"/>
        </w:rPr>
        <w:t>J Am Coll Surg</w:t>
      </w:r>
      <w:r w:rsidRPr="00731A03">
        <w:rPr>
          <w:rFonts w:ascii="Book Antiqua" w:hAnsi="Book Antiqua" w:cs="Arial"/>
          <w:bCs/>
          <w:color w:val="000000" w:themeColor="text1"/>
          <w:kern w:val="0"/>
        </w:rPr>
        <w:t> 2010; </w:t>
      </w:r>
      <w:r w:rsidRPr="00731A03">
        <w:rPr>
          <w:rFonts w:ascii="Book Antiqua" w:hAnsi="Book Antiqua" w:cs="Arial"/>
          <w:b/>
          <w:bCs/>
          <w:color w:val="000000" w:themeColor="text1"/>
          <w:kern w:val="0"/>
        </w:rPr>
        <w:t>210</w:t>
      </w:r>
      <w:r w:rsidRPr="00731A03">
        <w:rPr>
          <w:rFonts w:ascii="Book Antiqua" w:hAnsi="Book Antiqua" w:cs="Arial"/>
          <w:bCs/>
          <w:color w:val="000000" w:themeColor="text1"/>
          <w:kern w:val="0"/>
        </w:rPr>
        <w:t>: 767-776, 776-778 [PMID: 20421047 DOI: 10.1016/j.jamcollsurg.2009.12.008]</w:t>
      </w:r>
    </w:p>
    <w:p w14:paraId="2DD3F02F" w14:textId="3F1672DD"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11 </w:t>
      </w:r>
      <w:proofErr w:type="spellStart"/>
      <w:r w:rsidRPr="00731A03">
        <w:rPr>
          <w:rFonts w:ascii="Book Antiqua" w:hAnsi="Book Antiqua" w:cs="Arial"/>
          <w:b/>
          <w:bCs/>
          <w:color w:val="000000" w:themeColor="text1"/>
          <w:kern w:val="0"/>
        </w:rPr>
        <w:t>Ekstrand</w:t>
      </w:r>
      <w:proofErr w:type="spellEnd"/>
      <w:r w:rsidRPr="00731A03">
        <w:rPr>
          <w:rFonts w:ascii="Book Antiqua" w:hAnsi="Book Antiqua" w:cs="Arial"/>
          <w:b/>
          <w:bCs/>
          <w:color w:val="000000" w:themeColor="text1"/>
          <w:kern w:val="0"/>
        </w:rPr>
        <w:t xml:space="preserve"> AI</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Jönsson</w:t>
      </w:r>
      <w:proofErr w:type="spellEnd"/>
      <w:r w:rsidRPr="00731A03">
        <w:rPr>
          <w:rFonts w:ascii="Book Antiqua" w:hAnsi="Book Antiqua" w:cs="Arial"/>
          <w:bCs/>
          <w:color w:val="000000" w:themeColor="text1"/>
          <w:kern w:val="0"/>
        </w:rPr>
        <w:t xml:space="preserve"> M, Lindblom A, Borg A, </w:t>
      </w:r>
      <w:proofErr w:type="spellStart"/>
      <w:r w:rsidRPr="00731A03">
        <w:rPr>
          <w:rFonts w:ascii="Book Antiqua" w:hAnsi="Book Antiqua" w:cs="Arial"/>
          <w:bCs/>
          <w:color w:val="000000" w:themeColor="text1"/>
          <w:kern w:val="0"/>
        </w:rPr>
        <w:t>Nilbert</w:t>
      </w:r>
      <w:proofErr w:type="spellEnd"/>
      <w:r w:rsidRPr="00731A03">
        <w:rPr>
          <w:rFonts w:ascii="Book Antiqua" w:hAnsi="Book Antiqua" w:cs="Arial"/>
          <w:bCs/>
          <w:color w:val="000000" w:themeColor="text1"/>
          <w:kern w:val="0"/>
        </w:rPr>
        <w:t xml:space="preserve"> M. Frequent alterations of the PI3K/AKT/mTOR pathways in hereditary nonpolyposis colorectal cancer. </w:t>
      </w:r>
      <w:r w:rsidRPr="00731A03">
        <w:rPr>
          <w:rFonts w:ascii="Book Antiqua" w:hAnsi="Book Antiqua" w:cs="Arial"/>
          <w:bCs/>
          <w:i/>
          <w:iCs/>
          <w:color w:val="000000" w:themeColor="text1"/>
          <w:kern w:val="0"/>
        </w:rPr>
        <w:t>Fam Cancer</w:t>
      </w:r>
      <w:r>
        <w:rPr>
          <w:rFonts w:ascii="Book Antiqua" w:hAnsi="Book Antiqua" w:cs="Arial"/>
          <w:bCs/>
          <w:i/>
          <w:iCs/>
          <w:color w:val="000000" w:themeColor="text1"/>
          <w:kern w:val="0"/>
        </w:rPr>
        <w:t xml:space="preserve"> </w:t>
      </w:r>
      <w:r w:rsidRPr="00731A03">
        <w:rPr>
          <w:rFonts w:ascii="Book Antiqua" w:hAnsi="Book Antiqua" w:cs="Arial"/>
          <w:bCs/>
          <w:color w:val="000000" w:themeColor="text1"/>
          <w:kern w:val="0"/>
        </w:rPr>
        <w:t>2010; </w:t>
      </w:r>
      <w:r w:rsidRPr="00731A03">
        <w:rPr>
          <w:rFonts w:ascii="Book Antiqua" w:hAnsi="Book Antiqua" w:cs="Arial"/>
          <w:b/>
          <w:bCs/>
          <w:color w:val="000000" w:themeColor="text1"/>
          <w:kern w:val="0"/>
        </w:rPr>
        <w:t>9</w:t>
      </w:r>
      <w:r w:rsidRPr="00731A03">
        <w:rPr>
          <w:rFonts w:ascii="Book Antiqua" w:hAnsi="Book Antiqua" w:cs="Arial"/>
          <w:bCs/>
          <w:color w:val="000000" w:themeColor="text1"/>
          <w:kern w:val="0"/>
        </w:rPr>
        <w:t>: 125-129 [PMID: 19731079 DOI: 10.1007/s10689-009-9293-1]</w:t>
      </w:r>
    </w:p>
    <w:p w14:paraId="36B205A1"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12 </w:t>
      </w:r>
      <w:r w:rsidRPr="00731A03">
        <w:rPr>
          <w:rFonts w:ascii="Book Antiqua" w:hAnsi="Book Antiqua" w:cs="Arial"/>
          <w:b/>
          <w:bCs/>
          <w:color w:val="000000" w:themeColor="text1"/>
          <w:kern w:val="0"/>
        </w:rPr>
        <w:t>Pause A</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Belsham</w:t>
      </w:r>
      <w:proofErr w:type="spellEnd"/>
      <w:r w:rsidRPr="00731A03">
        <w:rPr>
          <w:rFonts w:ascii="Book Antiqua" w:hAnsi="Book Antiqua" w:cs="Arial"/>
          <w:bCs/>
          <w:color w:val="000000" w:themeColor="text1"/>
          <w:kern w:val="0"/>
        </w:rPr>
        <w:t xml:space="preserve"> GJ, </w:t>
      </w:r>
      <w:proofErr w:type="spellStart"/>
      <w:r w:rsidRPr="00731A03">
        <w:rPr>
          <w:rFonts w:ascii="Book Antiqua" w:hAnsi="Book Antiqua" w:cs="Arial"/>
          <w:bCs/>
          <w:color w:val="000000" w:themeColor="text1"/>
          <w:kern w:val="0"/>
        </w:rPr>
        <w:t>Gingras</w:t>
      </w:r>
      <w:proofErr w:type="spellEnd"/>
      <w:r w:rsidRPr="00731A03">
        <w:rPr>
          <w:rFonts w:ascii="Book Antiqua" w:hAnsi="Book Antiqua" w:cs="Arial"/>
          <w:bCs/>
          <w:color w:val="000000" w:themeColor="text1"/>
          <w:kern w:val="0"/>
        </w:rPr>
        <w:t xml:space="preserve"> AC, </w:t>
      </w:r>
      <w:proofErr w:type="spellStart"/>
      <w:r w:rsidRPr="00731A03">
        <w:rPr>
          <w:rFonts w:ascii="Book Antiqua" w:hAnsi="Book Antiqua" w:cs="Arial"/>
          <w:bCs/>
          <w:color w:val="000000" w:themeColor="text1"/>
          <w:kern w:val="0"/>
        </w:rPr>
        <w:t>Donzé</w:t>
      </w:r>
      <w:proofErr w:type="spellEnd"/>
      <w:r w:rsidRPr="00731A03">
        <w:rPr>
          <w:rFonts w:ascii="Book Antiqua" w:hAnsi="Book Antiqua" w:cs="Arial"/>
          <w:bCs/>
          <w:color w:val="000000" w:themeColor="text1"/>
          <w:kern w:val="0"/>
        </w:rPr>
        <w:t xml:space="preserve"> O, Lin TA, Lawrence JC Jr, </w:t>
      </w:r>
      <w:proofErr w:type="spellStart"/>
      <w:r w:rsidRPr="00731A03">
        <w:rPr>
          <w:rFonts w:ascii="Book Antiqua" w:hAnsi="Book Antiqua" w:cs="Arial"/>
          <w:bCs/>
          <w:color w:val="000000" w:themeColor="text1"/>
          <w:kern w:val="0"/>
        </w:rPr>
        <w:t>Sonenberg</w:t>
      </w:r>
      <w:proofErr w:type="spellEnd"/>
      <w:r w:rsidRPr="00731A03">
        <w:rPr>
          <w:rFonts w:ascii="Book Antiqua" w:hAnsi="Book Antiqua" w:cs="Arial"/>
          <w:bCs/>
          <w:color w:val="000000" w:themeColor="text1"/>
          <w:kern w:val="0"/>
        </w:rPr>
        <w:t xml:space="preserve"> N. Insulin-dependent stimulation of protein synthesis by phosphorylation of a regulator of 5'-cap function. </w:t>
      </w:r>
      <w:r w:rsidRPr="00731A03">
        <w:rPr>
          <w:rFonts w:ascii="Book Antiqua" w:hAnsi="Book Antiqua" w:cs="Arial"/>
          <w:bCs/>
          <w:i/>
          <w:iCs/>
          <w:color w:val="000000" w:themeColor="text1"/>
          <w:kern w:val="0"/>
        </w:rPr>
        <w:t>Nature</w:t>
      </w:r>
      <w:r w:rsidRPr="00731A03">
        <w:rPr>
          <w:rFonts w:ascii="Book Antiqua" w:hAnsi="Book Antiqua" w:cs="Arial"/>
          <w:bCs/>
          <w:color w:val="000000" w:themeColor="text1"/>
          <w:kern w:val="0"/>
        </w:rPr>
        <w:t> 1994; </w:t>
      </w:r>
      <w:r w:rsidRPr="00731A03">
        <w:rPr>
          <w:rFonts w:ascii="Book Antiqua" w:hAnsi="Book Antiqua" w:cs="Arial"/>
          <w:b/>
          <w:bCs/>
          <w:color w:val="000000" w:themeColor="text1"/>
          <w:kern w:val="0"/>
        </w:rPr>
        <w:t>371</w:t>
      </w:r>
      <w:r w:rsidRPr="00731A03">
        <w:rPr>
          <w:rFonts w:ascii="Book Antiqua" w:hAnsi="Book Antiqua" w:cs="Arial"/>
          <w:bCs/>
          <w:color w:val="000000" w:themeColor="text1"/>
          <w:kern w:val="0"/>
        </w:rPr>
        <w:t>: 762-767 [PMID: 7935836 DOI: 10.1038/371762a0]</w:t>
      </w:r>
    </w:p>
    <w:p w14:paraId="668EC10F" w14:textId="5B4169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13 </w:t>
      </w:r>
      <w:proofErr w:type="spellStart"/>
      <w:r w:rsidRPr="00731A03">
        <w:rPr>
          <w:rFonts w:ascii="Book Antiqua" w:hAnsi="Book Antiqua" w:cs="Arial"/>
          <w:b/>
          <w:bCs/>
          <w:color w:val="000000" w:themeColor="text1"/>
          <w:kern w:val="0"/>
        </w:rPr>
        <w:t>Pattingre</w:t>
      </w:r>
      <w:proofErr w:type="spellEnd"/>
      <w:r w:rsidRPr="00731A03">
        <w:rPr>
          <w:rFonts w:ascii="Book Antiqua" w:hAnsi="Book Antiqua" w:cs="Arial"/>
          <w:b/>
          <w:bCs/>
          <w:color w:val="000000" w:themeColor="text1"/>
          <w:kern w:val="0"/>
        </w:rPr>
        <w:t xml:space="preserve"> S</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Tassa</w:t>
      </w:r>
      <w:proofErr w:type="spellEnd"/>
      <w:r w:rsidRPr="00731A03">
        <w:rPr>
          <w:rFonts w:ascii="Book Antiqua" w:hAnsi="Book Antiqua" w:cs="Arial"/>
          <w:bCs/>
          <w:color w:val="000000" w:themeColor="text1"/>
          <w:kern w:val="0"/>
        </w:rPr>
        <w:t xml:space="preserve"> A, Qu X, </w:t>
      </w:r>
      <w:proofErr w:type="spellStart"/>
      <w:r w:rsidRPr="00731A03">
        <w:rPr>
          <w:rFonts w:ascii="Book Antiqua" w:hAnsi="Book Antiqua" w:cs="Arial"/>
          <w:bCs/>
          <w:color w:val="000000" w:themeColor="text1"/>
          <w:kern w:val="0"/>
        </w:rPr>
        <w:t>Garuti</w:t>
      </w:r>
      <w:proofErr w:type="spellEnd"/>
      <w:r w:rsidRPr="00731A03">
        <w:rPr>
          <w:rFonts w:ascii="Book Antiqua" w:hAnsi="Book Antiqua" w:cs="Arial"/>
          <w:bCs/>
          <w:color w:val="000000" w:themeColor="text1"/>
          <w:kern w:val="0"/>
        </w:rPr>
        <w:t xml:space="preserve"> R, Liang XH, Mizushima N, Packer M, Schneider MD, Levine B. Bcl-2 </w:t>
      </w:r>
      <w:proofErr w:type="spellStart"/>
      <w:r w:rsidRPr="00731A03">
        <w:rPr>
          <w:rFonts w:ascii="Book Antiqua" w:hAnsi="Book Antiqua" w:cs="Arial"/>
          <w:bCs/>
          <w:color w:val="000000" w:themeColor="text1"/>
          <w:kern w:val="0"/>
        </w:rPr>
        <w:t>antiapoptotic</w:t>
      </w:r>
      <w:proofErr w:type="spellEnd"/>
      <w:r w:rsidRPr="00731A03">
        <w:rPr>
          <w:rFonts w:ascii="Book Antiqua" w:hAnsi="Book Antiqua" w:cs="Arial"/>
          <w:bCs/>
          <w:color w:val="000000" w:themeColor="text1"/>
          <w:kern w:val="0"/>
        </w:rPr>
        <w:t xml:space="preserve"> proteins inhibit </w:t>
      </w:r>
      <w:proofErr w:type="spellStart"/>
      <w:r w:rsidRPr="00731A03">
        <w:rPr>
          <w:rFonts w:ascii="Book Antiqua" w:hAnsi="Book Antiqua" w:cs="Arial"/>
          <w:bCs/>
          <w:color w:val="000000" w:themeColor="text1"/>
          <w:kern w:val="0"/>
        </w:rPr>
        <w:t>Beclin</w:t>
      </w:r>
      <w:proofErr w:type="spellEnd"/>
      <w:r w:rsidRPr="00731A03">
        <w:rPr>
          <w:rFonts w:ascii="Book Antiqua" w:hAnsi="Book Antiqua" w:cs="Arial"/>
          <w:bCs/>
          <w:color w:val="000000" w:themeColor="text1"/>
          <w:kern w:val="0"/>
        </w:rPr>
        <w:t xml:space="preserve"> 1-</w:t>
      </w:r>
      <w:r w:rsidRPr="00731A03">
        <w:rPr>
          <w:rFonts w:ascii="Book Antiqua" w:hAnsi="Book Antiqua" w:cs="Arial"/>
          <w:bCs/>
          <w:color w:val="000000" w:themeColor="text1"/>
          <w:kern w:val="0"/>
        </w:rPr>
        <w:lastRenderedPageBreak/>
        <w:t>dependent autophagy. </w:t>
      </w:r>
      <w:r w:rsidRPr="00731A03">
        <w:rPr>
          <w:rFonts w:ascii="Book Antiqua" w:hAnsi="Book Antiqua" w:cs="Arial"/>
          <w:bCs/>
          <w:i/>
          <w:iCs/>
          <w:color w:val="000000" w:themeColor="text1"/>
          <w:kern w:val="0"/>
        </w:rPr>
        <w:t>Cell</w:t>
      </w:r>
      <w:r>
        <w:rPr>
          <w:rFonts w:ascii="Book Antiqua" w:hAnsi="Book Antiqua" w:cs="Arial"/>
          <w:bCs/>
          <w:i/>
          <w:iCs/>
          <w:color w:val="000000" w:themeColor="text1"/>
          <w:kern w:val="0"/>
        </w:rPr>
        <w:t xml:space="preserve"> </w:t>
      </w:r>
      <w:r w:rsidRPr="00731A03">
        <w:rPr>
          <w:rFonts w:ascii="Book Antiqua" w:hAnsi="Book Antiqua" w:cs="Arial"/>
          <w:bCs/>
          <w:color w:val="000000" w:themeColor="text1"/>
          <w:kern w:val="0"/>
        </w:rPr>
        <w:t>2005; </w:t>
      </w:r>
      <w:r w:rsidRPr="00731A03">
        <w:rPr>
          <w:rFonts w:ascii="Book Antiqua" w:hAnsi="Book Antiqua" w:cs="Arial"/>
          <w:b/>
          <w:bCs/>
          <w:color w:val="000000" w:themeColor="text1"/>
          <w:kern w:val="0"/>
        </w:rPr>
        <w:t>122</w:t>
      </w:r>
      <w:r w:rsidRPr="00731A03">
        <w:rPr>
          <w:rFonts w:ascii="Book Antiqua" w:hAnsi="Book Antiqua" w:cs="Arial"/>
          <w:bCs/>
          <w:color w:val="000000" w:themeColor="text1"/>
          <w:kern w:val="0"/>
        </w:rPr>
        <w:t>: 927-939 [PMID: 16179260 DOI: 10.1016/j.cell.2005.07.002]</w:t>
      </w:r>
    </w:p>
    <w:p w14:paraId="0D9158E9"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14 </w:t>
      </w:r>
      <w:r w:rsidRPr="00731A03">
        <w:rPr>
          <w:rFonts w:ascii="Book Antiqua" w:hAnsi="Book Antiqua" w:cs="Arial"/>
          <w:b/>
          <w:bCs/>
          <w:color w:val="000000" w:themeColor="text1"/>
          <w:kern w:val="0"/>
        </w:rPr>
        <w:t>Wild P</w:t>
      </w:r>
      <w:r w:rsidRPr="00731A03">
        <w:rPr>
          <w:rFonts w:ascii="Book Antiqua" w:hAnsi="Book Antiqua" w:cs="Arial"/>
          <w:bCs/>
          <w:color w:val="000000" w:themeColor="text1"/>
          <w:kern w:val="0"/>
        </w:rPr>
        <w:t xml:space="preserve">, McEwan DG, </w:t>
      </w:r>
      <w:proofErr w:type="spellStart"/>
      <w:r w:rsidRPr="00731A03">
        <w:rPr>
          <w:rFonts w:ascii="Book Antiqua" w:hAnsi="Book Antiqua" w:cs="Arial"/>
          <w:bCs/>
          <w:color w:val="000000" w:themeColor="text1"/>
          <w:kern w:val="0"/>
        </w:rPr>
        <w:t>Dikic</w:t>
      </w:r>
      <w:proofErr w:type="spellEnd"/>
      <w:r w:rsidRPr="00731A03">
        <w:rPr>
          <w:rFonts w:ascii="Book Antiqua" w:hAnsi="Book Antiqua" w:cs="Arial"/>
          <w:bCs/>
          <w:color w:val="000000" w:themeColor="text1"/>
          <w:kern w:val="0"/>
        </w:rPr>
        <w:t xml:space="preserve"> I. The LC3 interactome at a glance. </w:t>
      </w:r>
      <w:r w:rsidRPr="00731A03">
        <w:rPr>
          <w:rFonts w:ascii="Book Antiqua" w:hAnsi="Book Antiqua" w:cs="Arial"/>
          <w:bCs/>
          <w:i/>
          <w:iCs/>
          <w:color w:val="000000" w:themeColor="text1"/>
          <w:kern w:val="0"/>
        </w:rPr>
        <w:t>J Cell Sci</w:t>
      </w:r>
      <w:r w:rsidRPr="00731A03">
        <w:rPr>
          <w:rFonts w:ascii="Book Antiqua" w:hAnsi="Book Antiqua" w:cs="Arial"/>
          <w:bCs/>
          <w:color w:val="000000" w:themeColor="text1"/>
          <w:kern w:val="0"/>
        </w:rPr>
        <w:t> 2014; </w:t>
      </w:r>
      <w:r w:rsidRPr="00731A03">
        <w:rPr>
          <w:rFonts w:ascii="Book Antiqua" w:hAnsi="Book Antiqua" w:cs="Arial"/>
          <w:b/>
          <w:bCs/>
          <w:color w:val="000000" w:themeColor="text1"/>
          <w:kern w:val="0"/>
        </w:rPr>
        <w:t>127</w:t>
      </w:r>
      <w:r w:rsidRPr="00731A03">
        <w:rPr>
          <w:rFonts w:ascii="Book Antiqua" w:hAnsi="Book Antiqua" w:cs="Arial"/>
          <w:bCs/>
          <w:color w:val="000000" w:themeColor="text1"/>
          <w:kern w:val="0"/>
        </w:rPr>
        <w:t>: 3-9 [PMID: 24345374 DOI: 10.1242/jcs.140426]</w:t>
      </w:r>
    </w:p>
    <w:p w14:paraId="1C0C8ACF"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15 </w:t>
      </w:r>
      <w:proofErr w:type="spellStart"/>
      <w:r w:rsidRPr="00731A03">
        <w:rPr>
          <w:rFonts w:ascii="Book Antiqua" w:hAnsi="Book Antiqua" w:cs="Arial"/>
          <w:b/>
          <w:bCs/>
          <w:color w:val="000000" w:themeColor="text1"/>
          <w:kern w:val="0"/>
        </w:rPr>
        <w:t>Weihua</w:t>
      </w:r>
      <w:proofErr w:type="spellEnd"/>
      <w:r w:rsidRPr="00731A03">
        <w:rPr>
          <w:rFonts w:ascii="Book Antiqua" w:hAnsi="Book Antiqua" w:cs="Arial"/>
          <w:b/>
          <w:bCs/>
          <w:color w:val="000000" w:themeColor="text1"/>
          <w:kern w:val="0"/>
        </w:rPr>
        <w:t xml:space="preserve"> Z</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Tsan</w:t>
      </w:r>
      <w:proofErr w:type="spellEnd"/>
      <w:r w:rsidRPr="00731A03">
        <w:rPr>
          <w:rFonts w:ascii="Book Antiqua" w:hAnsi="Book Antiqua" w:cs="Arial"/>
          <w:bCs/>
          <w:color w:val="000000" w:themeColor="text1"/>
          <w:kern w:val="0"/>
        </w:rPr>
        <w:t xml:space="preserve"> R, Huang WC, Wu Q, Chiu CH, Fidler IJ, Hung MC. Survival of cancer cells is maintained by EGFR independent of its kinase activity. </w:t>
      </w:r>
      <w:r w:rsidRPr="00731A03">
        <w:rPr>
          <w:rFonts w:ascii="Book Antiqua" w:hAnsi="Book Antiqua" w:cs="Arial"/>
          <w:bCs/>
          <w:i/>
          <w:iCs/>
          <w:color w:val="000000" w:themeColor="text1"/>
          <w:kern w:val="0"/>
        </w:rPr>
        <w:t>Cancer Cell</w:t>
      </w:r>
      <w:r w:rsidRPr="00731A03">
        <w:rPr>
          <w:rFonts w:ascii="Book Antiqua" w:hAnsi="Book Antiqua" w:cs="Arial"/>
          <w:bCs/>
          <w:color w:val="000000" w:themeColor="text1"/>
          <w:kern w:val="0"/>
        </w:rPr>
        <w:t> 2008; </w:t>
      </w:r>
      <w:r w:rsidRPr="00731A03">
        <w:rPr>
          <w:rFonts w:ascii="Book Antiqua" w:hAnsi="Book Antiqua" w:cs="Arial"/>
          <w:b/>
          <w:bCs/>
          <w:color w:val="000000" w:themeColor="text1"/>
          <w:kern w:val="0"/>
        </w:rPr>
        <w:t>13</w:t>
      </w:r>
      <w:r w:rsidRPr="00731A03">
        <w:rPr>
          <w:rFonts w:ascii="Book Antiqua" w:hAnsi="Book Antiqua" w:cs="Arial"/>
          <w:bCs/>
          <w:color w:val="000000" w:themeColor="text1"/>
          <w:kern w:val="0"/>
        </w:rPr>
        <w:t>: 385-393 [PMID: 18455122 DOI: 10.1016/j.ccr.2008.03.015]</w:t>
      </w:r>
    </w:p>
    <w:p w14:paraId="2835E877"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16 </w:t>
      </w:r>
      <w:r w:rsidRPr="00731A03">
        <w:rPr>
          <w:rFonts w:ascii="Book Antiqua" w:hAnsi="Book Antiqua" w:cs="Arial"/>
          <w:b/>
          <w:bCs/>
          <w:color w:val="000000" w:themeColor="text1"/>
          <w:kern w:val="0"/>
        </w:rPr>
        <w:t>Guo GF</w:t>
      </w:r>
      <w:r w:rsidRPr="00731A03">
        <w:rPr>
          <w:rFonts w:ascii="Book Antiqua" w:hAnsi="Book Antiqua" w:cs="Arial"/>
          <w:bCs/>
          <w:color w:val="000000" w:themeColor="text1"/>
          <w:kern w:val="0"/>
        </w:rPr>
        <w:t>, Jiang WQ, Zhang B, Cai YC, Xu RH, Chen XX, Wang F, Xia LP. Autophagy-related proteins Beclin-1 and LC3 predict cetuximab efficacy in advanced colorectal cancer. </w:t>
      </w:r>
      <w:r w:rsidRPr="00731A03">
        <w:rPr>
          <w:rFonts w:ascii="Book Antiqua" w:hAnsi="Book Antiqua" w:cs="Arial"/>
          <w:bCs/>
          <w:i/>
          <w:iCs/>
          <w:color w:val="000000" w:themeColor="text1"/>
          <w:kern w:val="0"/>
        </w:rPr>
        <w:t>World J Gastroenterol</w:t>
      </w:r>
      <w:r w:rsidRPr="00731A03">
        <w:rPr>
          <w:rFonts w:ascii="Book Antiqua" w:hAnsi="Book Antiqua" w:cs="Arial"/>
          <w:bCs/>
          <w:color w:val="000000" w:themeColor="text1"/>
          <w:kern w:val="0"/>
        </w:rPr>
        <w:t> 2011; </w:t>
      </w:r>
      <w:r w:rsidRPr="00731A03">
        <w:rPr>
          <w:rFonts w:ascii="Book Antiqua" w:hAnsi="Book Antiqua" w:cs="Arial"/>
          <w:b/>
          <w:bCs/>
          <w:color w:val="000000" w:themeColor="text1"/>
          <w:kern w:val="0"/>
        </w:rPr>
        <w:t>17</w:t>
      </w:r>
      <w:r w:rsidRPr="00731A03">
        <w:rPr>
          <w:rFonts w:ascii="Book Antiqua" w:hAnsi="Book Antiqua" w:cs="Arial"/>
          <w:bCs/>
          <w:color w:val="000000" w:themeColor="text1"/>
          <w:kern w:val="0"/>
        </w:rPr>
        <w:t>: 4779-4786 [PMID: 22147978 DOI: 10.3748/wjg.v17.i43.4779]</w:t>
      </w:r>
    </w:p>
    <w:p w14:paraId="3723D8B9"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17 </w:t>
      </w:r>
      <w:r w:rsidRPr="00731A03">
        <w:rPr>
          <w:rFonts w:ascii="Book Antiqua" w:hAnsi="Book Antiqua" w:cs="Arial"/>
          <w:b/>
          <w:bCs/>
          <w:color w:val="000000" w:themeColor="text1"/>
          <w:kern w:val="0"/>
        </w:rPr>
        <w:t>Li X</w:t>
      </w:r>
      <w:r w:rsidRPr="00731A03">
        <w:rPr>
          <w:rFonts w:ascii="Book Antiqua" w:hAnsi="Book Antiqua" w:cs="Arial"/>
          <w:bCs/>
          <w:color w:val="000000" w:themeColor="text1"/>
          <w:kern w:val="0"/>
        </w:rPr>
        <w:t xml:space="preserve">, Fan Z. The epidermal growth factor receptor antibody cetuximab induces autophagy in cancer cells by downregulating HIF-1alpha and Bcl-2 and activating the </w:t>
      </w:r>
      <w:proofErr w:type="spellStart"/>
      <w:r w:rsidRPr="00731A03">
        <w:rPr>
          <w:rFonts w:ascii="Book Antiqua" w:hAnsi="Book Antiqua" w:cs="Arial"/>
          <w:bCs/>
          <w:color w:val="000000" w:themeColor="text1"/>
          <w:kern w:val="0"/>
        </w:rPr>
        <w:t>beclin</w:t>
      </w:r>
      <w:proofErr w:type="spellEnd"/>
      <w:r w:rsidRPr="00731A03">
        <w:rPr>
          <w:rFonts w:ascii="Book Antiqua" w:hAnsi="Book Antiqua" w:cs="Arial"/>
          <w:bCs/>
          <w:color w:val="000000" w:themeColor="text1"/>
          <w:kern w:val="0"/>
        </w:rPr>
        <w:t xml:space="preserve"> 1/hVps34 complex. </w:t>
      </w:r>
      <w:r w:rsidRPr="00731A03">
        <w:rPr>
          <w:rFonts w:ascii="Book Antiqua" w:hAnsi="Book Antiqua" w:cs="Arial"/>
          <w:bCs/>
          <w:i/>
          <w:iCs/>
          <w:color w:val="000000" w:themeColor="text1"/>
          <w:kern w:val="0"/>
        </w:rPr>
        <w:t>Cancer Res</w:t>
      </w:r>
      <w:r w:rsidRPr="00731A03">
        <w:rPr>
          <w:rFonts w:ascii="Book Antiqua" w:hAnsi="Book Antiqua" w:cs="Arial"/>
          <w:bCs/>
          <w:color w:val="000000" w:themeColor="text1"/>
          <w:kern w:val="0"/>
        </w:rPr>
        <w:t> 2010; </w:t>
      </w:r>
      <w:r w:rsidRPr="00731A03">
        <w:rPr>
          <w:rFonts w:ascii="Book Antiqua" w:hAnsi="Book Antiqua" w:cs="Arial"/>
          <w:b/>
          <w:bCs/>
          <w:color w:val="000000" w:themeColor="text1"/>
          <w:kern w:val="0"/>
        </w:rPr>
        <w:t>70</w:t>
      </w:r>
      <w:r w:rsidRPr="00731A03">
        <w:rPr>
          <w:rFonts w:ascii="Book Antiqua" w:hAnsi="Book Antiqua" w:cs="Arial"/>
          <w:bCs/>
          <w:color w:val="000000" w:themeColor="text1"/>
          <w:kern w:val="0"/>
        </w:rPr>
        <w:t>: 5942-5952 [PMID: 20634405 DOI: 10.1158/0008-5472.CAN-10-0157]</w:t>
      </w:r>
    </w:p>
    <w:p w14:paraId="753E1396"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18 </w:t>
      </w:r>
      <w:r w:rsidRPr="00731A03">
        <w:rPr>
          <w:rFonts w:ascii="Book Antiqua" w:hAnsi="Book Antiqua" w:cs="Arial"/>
          <w:b/>
          <w:bCs/>
          <w:color w:val="000000" w:themeColor="text1"/>
          <w:kern w:val="0"/>
        </w:rPr>
        <w:t>Li X</w:t>
      </w:r>
      <w:r w:rsidRPr="00731A03">
        <w:rPr>
          <w:rFonts w:ascii="Book Antiqua" w:hAnsi="Book Antiqua" w:cs="Arial"/>
          <w:bCs/>
          <w:color w:val="000000" w:themeColor="text1"/>
          <w:kern w:val="0"/>
        </w:rPr>
        <w:t>, Lu Y, Pan T, Fan Z. Roles of autophagy in cetuximab-mediated cancer therapy against EGFR. </w:t>
      </w:r>
      <w:r w:rsidRPr="00731A03">
        <w:rPr>
          <w:rFonts w:ascii="Book Antiqua" w:hAnsi="Book Antiqua" w:cs="Arial"/>
          <w:bCs/>
          <w:i/>
          <w:iCs/>
          <w:color w:val="000000" w:themeColor="text1"/>
          <w:kern w:val="0"/>
        </w:rPr>
        <w:t>Autophagy</w:t>
      </w:r>
      <w:r w:rsidRPr="00731A03">
        <w:rPr>
          <w:rFonts w:ascii="Book Antiqua" w:hAnsi="Book Antiqua" w:cs="Arial"/>
          <w:bCs/>
          <w:color w:val="000000" w:themeColor="text1"/>
          <w:kern w:val="0"/>
        </w:rPr>
        <w:t> 2010; </w:t>
      </w:r>
      <w:r w:rsidRPr="00731A03">
        <w:rPr>
          <w:rFonts w:ascii="Book Antiqua" w:hAnsi="Book Antiqua" w:cs="Arial"/>
          <w:b/>
          <w:bCs/>
          <w:color w:val="000000" w:themeColor="text1"/>
          <w:kern w:val="0"/>
        </w:rPr>
        <w:t>6</w:t>
      </w:r>
      <w:r w:rsidRPr="00731A03">
        <w:rPr>
          <w:rFonts w:ascii="Book Antiqua" w:hAnsi="Book Antiqua" w:cs="Arial"/>
          <w:bCs/>
          <w:color w:val="000000" w:themeColor="text1"/>
          <w:kern w:val="0"/>
        </w:rPr>
        <w:t>: 1066-1077 [PMID: 20864811 DOI: 10.4161/auto.6.8.13366]</w:t>
      </w:r>
    </w:p>
    <w:p w14:paraId="69824E49"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19 </w:t>
      </w:r>
      <w:proofErr w:type="spellStart"/>
      <w:r w:rsidRPr="00731A03">
        <w:rPr>
          <w:rFonts w:ascii="Book Antiqua" w:hAnsi="Book Antiqua" w:cs="Arial"/>
          <w:b/>
          <w:bCs/>
          <w:color w:val="000000" w:themeColor="text1"/>
          <w:kern w:val="0"/>
        </w:rPr>
        <w:t>Koneri</w:t>
      </w:r>
      <w:proofErr w:type="spellEnd"/>
      <w:r w:rsidRPr="00731A03">
        <w:rPr>
          <w:rFonts w:ascii="Book Antiqua" w:hAnsi="Book Antiqua" w:cs="Arial"/>
          <w:b/>
          <w:bCs/>
          <w:color w:val="000000" w:themeColor="text1"/>
          <w:kern w:val="0"/>
        </w:rPr>
        <w:t xml:space="preserve"> K</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Goi</w:t>
      </w:r>
      <w:proofErr w:type="spellEnd"/>
      <w:r w:rsidRPr="00731A03">
        <w:rPr>
          <w:rFonts w:ascii="Book Antiqua" w:hAnsi="Book Antiqua" w:cs="Arial"/>
          <w:bCs/>
          <w:color w:val="000000" w:themeColor="text1"/>
          <w:kern w:val="0"/>
        </w:rPr>
        <w:t xml:space="preserve"> T, </w:t>
      </w:r>
      <w:proofErr w:type="spellStart"/>
      <w:r w:rsidRPr="00731A03">
        <w:rPr>
          <w:rFonts w:ascii="Book Antiqua" w:hAnsi="Book Antiqua" w:cs="Arial"/>
          <w:bCs/>
          <w:color w:val="000000" w:themeColor="text1"/>
          <w:kern w:val="0"/>
        </w:rPr>
        <w:t>Hirono</w:t>
      </w:r>
      <w:proofErr w:type="spellEnd"/>
      <w:r w:rsidRPr="00731A03">
        <w:rPr>
          <w:rFonts w:ascii="Book Antiqua" w:hAnsi="Book Antiqua" w:cs="Arial"/>
          <w:bCs/>
          <w:color w:val="000000" w:themeColor="text1"/>
          <w:kern w:val="0"/>
        </w:rPr>
        <w:t xml:space="preserve"> Y, Katayama K, Yamaguchi A. </w:t>
      </w:r>
      <w:proofErr w:type="spellStart"/>
      <w:r w:rsidRPr="00731A03">
        <w:rPr>
          <w:rFonts w:ascii="Book Antiqua" w:hAnsi="Book Antiqua" w:cs="Arial"/>
          <w:bCs/>
          <w:color w:val="000000" w:themeColor="text1"/>
          <w:kern w:val="0"/>
        </w:rPr>
        <w:t>Beclin</w:t>
      </w:r>
      <w:proofErr w:type="spellEnd"/>
      <w:r w:rsidRPr="00731A03">
        <w:rPr>
          <w:rFonts w:ascii="Book Antiqua" w:hAnsi="Book Antiqua" w:cs="Arial"/>
          <w:bCs/>
          <w:color w:val="000000" w:themeColor="text1"/>
          <w:kern w:val="0"/>
        </w:rPr>
        <w:t xml:space="preserve"> 1 gene inhibits tumor growth in colon cancer cell lines. </w:t>
      </w:r>
      <w:r w:rsidRPr="00731A03">
        <w:rPr>
          <w:rFonts w:ascii="Book Antiqua" w:hAnsi="Book Antiqua" w:cs="Arial"/>
          <w:bCs/>
          <w:i/>
          <w:iCs/>
          <w:color w:val="000000" w:themeColor="text1"/>
          <w:kern w:val="0"/>
        </w:rPr>
        <w:t>Anticancer Res</w:t>
      </w:r>
      <w:r w:rsidRPr="00731A03">
        <w:rPr>
          <w:rFonts w:ascii="Book Antiqua" w:hAnsi="Book Antiqua" w:cs="Arial"/>
          <w:bCs/>
          <w:color w:val="000000" w:themeColor="text1"/>
          <w:kern w:val="0"/>
        </w:rPr>
        <w:t> 2007; </w:t>
      </w:r>
      <w:r w:rsidRPr="00731A03">
        <w:rPr>
          <w:rFonts w:ascii="Book Antiqua" w:hAnsi="Book Antiqua" w:cs="Arial"/>
          <w:b/>
          <w:bCs/>
          <w:color w:val="000000" w:themeColor="text1"/>
          <w:kern w:val="0"/>
        </w:rPr>
        <w:t>27</w:t>
      </w:r>
      <w:r w:rsidRPr="00731A03">
        <w:rPr>
          <w:rFonts w:ascii="Book Antiqua" w:hAnsi="Book Antiqua" w:cs="Arial"/>
          <w:bCs/>
          <w:color w:val="000000" w:themeColor="text1"/>
          <w:kern w:val="0"/>
        </w:rPr>
        <w:t>: 1453-1457 [PMID: 17595761]</w:t>
      </w:r>
    </w:p>
    <w:p w14:paraId="47023CD5"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20 </w:t>
      </w:r>
      <w:r w:rsidRPr="00731A03">
        <w:rPr>
          <w:rFonts w:ascii="Book Antiqua" w:hAnsi="Book Antiqua" w:cs="Arial"/>
          <w:b/>
          <w:bCs/>
          <w:color w:val="000000" w:themeColor="text1"/>
          <w:kern w:val="0"/>
        </w:rPr>
        <w:t>Alves S</w:t>
      </w:r>
      <w:r w:rsidRPr="00731A03">
        <w:rPr>
          <w:rFonts w:ascii="Book Antiqua" w:hAnsi="Book Antiqua" w:cs="Arial"/>
          <w:bCs/>
          <w:color w:val="000000" w:themeColor="text1"/>
          <w:kern w:val="0"/>
        </w:rPr>
        <w:t xml:space="preserve">, Castro L, Fernandes MS, Francisco R, Castro P, </w:t>
      </w:r>
      <w:proofErr w:type="spellStart"/>
      <w:r w:rsidRPr="00731A03">
        <w:rPr>
          <w:rFonts w:ascii="Book Antiqua" w:hAnsi="Book Antiqua" w:cs="Arial"/>
          <w:bCs/>
          <w:color w:val="000000" w:themeColor="text1"/>
          <w:kern w:val="0"/>
        </w:rPr>
        <w:t>Priault</w:t>
      </w:r>
      <w:proofErr w:type="spellEnd"/>
      <w:r w:rsidRPr="00731A03">
        <w:rPr>
          <w:rFonts w:ascii="Book Antiqua" w:hAnsi="Book Antiqua" w:cs="Arial"/>
          <w:bCs/>
          <w:color w:val="000000" w:themeColor="text1"/>
          <w:kern w:val="0"/>
        </w:rPr>
        <w:t xml:space="preserve"> M, Chaves SR, Moyer MP, Oliveira C, </w:t>
      </w:r>
      <w:proofErr w:type="spellStart"/>
      <w:r w:rsidRPr="00731A03">
        <w:rPr>
          <w:rFonts w:ascii="Book Antiqua" w:hAnsi="Book Antiqua" w:cs="Arial"/>
          <w:bCs/>
          <w:color w:val="000000" w:themeColor="text1"/>
          <w:kern w:val="0"/>
        </w:rPr>
        <w:t>Seruca</w:t>
      </w:r>
      <w:proofErr w:type="spellEnd"/>
      <w:r w:rsidRPr="00731A03">
        <w:rPr>
          <w:rFonts w:ascii="Book Antiqua" w:hAnsi="Book Antiqua" w:cs="Arial"/>
          <w:bCs/>
          <w:color w:val="000000" w:themeColor="text1"/>
          <w:kern w:val="0"/>
        </w:rPr>
        <w:t xml:space="preserve"> R, </w:t>
      </w:r>
      <w:proofErr w:type="spellStart"/>
      <w:r w:rsidRPr="00731A03">
        <w:rPr>
          <w:rFonts w:ascii="Book Antiqua" w:hAnsi="Book Antiqua" w:cs="Arial"/>
          <w:bCs/>
          <w:color w:val="000000" w:themeColor="text1"/>
          <w:kern w:val="0"/>
        </w:rPr>
        <w:t>Côrte</w:t>
      </w:r>
      <w:proofErr w:type="spellEnd"/>
      <w:r w:rsidRPr="00731A03">
        <w:rPr>
          <w:rFonts w:ascii="Book Antiqua" w:hAnsi="Book Antiqua" w:cs="Arial"/>
          <w:bCs/>
          <w:color w:val="000000" w:themeColor="text1"/>
          <w:kern w:val="0"/>
        </w:rPr>
        <w:t>-Real M, Sousa MJ, Preto A. Colorectal cancer-related mutant KRAS alleles function as positive regulators of autophagy. </w:t>
      </w:r>
      <w:proofErr w:type="spellStart"/>
      <w:r w:rsidRPr="00731A03">
        <w:rPr>
          <w:rFonts w:ascii="Book Antiqua" w:hAnsi="Book Antiqua" w:cs="Arial"/>
          <w:bCs/>
          <w:i/>
          <w:iCs/>
          <w:color w:val="000000" w:themeColor="text1"/>
          <w:kern w:val="0"/>
        </w:rPr>
        <w:t>Oncotarget</w:t>
      </w:r>
      <w:proofErr w:type="spellEnd"/>
      <w:r w:rsidRPr="00731A03">
        <w:rPr>
          <w:rFonts w:ascii="Book Antiqua" w:hAnsi="Book Antiqua" w:cs="Arial"/>
          <w:bCs/>
          <w:color w:val="000000" w:themeColor="text1"/>
          <w:kern w:val="0"/>
        </w:rPr>
        <w:t> 2015; </w:t>
      </w:r>
      <w:r w:rsidRPr="00731A03">
        <w:rPr>
          <w:rFonts w:ascii="Book Antiqua" w:hAnsi="Book Antiqua" w:cs="Arial"/>
          <w:b/>
          <w:bCs/>
          <w:color w:val="000000" w:themeColor="text1"/>
          <w:kern w:val="0"/>
        </w:rPr>
        <w:t>6</w:t>
      </w:r>
      <w:r w:rsidRPr="00731A03">
        <w:rPr>
          <w:rFonts w:ascii="Book Antiqua" w:hAnsi="Book Antiqua" w:cs="Arial"/>
          <w:bCs/>
          <w:color w:val="000000" w:themeColor="text1"/>
          <w:kern w:val="0"/>
        </w:rPr>
        <w:t>: 30787-30802 [PMID: 26418750 DOI: 10.18632/oncotarget.5021]</w:t>
      </w:r>
    </w:p>
    <w:p w14:paraId="3BE489F3"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21 </w:t>
      </w:r>
      <w:r w:rsidRPr="00731A03">
        <w:rPr>
          <w:rFonts w:ascii="Book Antiqua" w:hAnsi="Book Antiqua" w:cs="Arial"/>
          <w:b/>
          <w:bCs/>
          <w:color w:val="000000" w:themeColor="text1"/>
          <w:kern w:val="0"/>
        </w:rPr>
        <w:t>Guo JY</w:t>
      </w:r>
      <w:r w:rsidRPr="00731A03">
        <w:rPr>
          <w:rFonts w:ascii="Book Antiqua" w:hAnsi="Book Antiqua" w:cs="Arial"/>
          <w:bCs/>
          <w:color w:val="000000" w:themeColor="text1"/>
          <w:kern w:val="0"/>
        </w:rPr>
        <w:t xml:space="preserve">, Chen HY, Mathew R, Fan J, </w:t>
      </w:r>
      <w:proofErr w:type="spellStart"/>
      <w:r w:rsidRPr="00731A03">
        <w:rPr>
          <w:rFonts w:ascii="Book Antiqua" w:hAnsi="Book Antiqua" w:cs="Arial"/>
          <w:bCs/>
          <w:color w:val="000000" w:themeColor="text1"/>
          <w:kern w:val="0"/>
        </w:rPr>
        <w:t>Strohecker</w:t>
      </w:r>
      <w:proofErr w:type="spellEnd"/>
      <w:r w:rsidRPr="00731A03">
        <w:rPr>
          <w:rFonts w:ascii="Book Antiqua" w:hAnsi="Book Antiqua" w:cs="Arial"/>
          <w:bCs/>
          <w:color w:val="000000" w:themeColor="text1"/>
          <w:kern w:val="0"/>
        </w:rPr>
        <w:t xml:space="preserve"> AM, </w:t>
      </w:r>
      <w:proofErr w:type="spellStart"/>
      <w:r w:rsidRPr="00731A03">
        <w:rPr>
          <w:rFonts w:ascii="Book Antiqua" w:hAnsi="Book Antiqua" w:cs="Arial"/>
          <w:bCs/>
          <w:color w:val="000000" w:themeColor="text1"/>
          <w:kern w:val="0"/>
        </w:rPr>
        <w:t>Karsli-Uzunbas</w:t>
      </w:r>
      <w:proofErr w:type="spellEnd"/>
      <w:r w:rsidRPr="00731A03">
        <w:rPr>
          <w:rFonts w:ascii="Book Antiqua" w:hAnsi="Book Antiqua" w:cs="Arial"/>
          <w:bCs/>
          <w:color w:val="000000" w:themeColor="text1"/>
          <w:kern w:val="0"/>
        </w:rPr>
        <w:t xml:space="preserve"> G, </w:t>
      </w:r>
      <w:proofErr w:type="spellStart"/>
      <w:r w:rsidRPr="00731A03">
        <w:rPr>
          <w:rFonts w:ascii="Book Antiqua" w:hAnsi="Book Antiqua" w:cs="Arial"/>
          <w:bCs/>
          <w:color w:val="000000" w:themeColor="text1"/>
          <w:kern w:val="0"/>
        </w:rPr>
        <w:t>Kamphorst</w:t>
      </w:r>
      <w:proofErr w:type="spellEnd"/>
      <w:r w:rsidRPr="00731A03">
        <w:rPr>
          <w:rFonts w:ascii="Book Antiqua" w:hAnsi="Book Antiqua" w:cs="Arial"/>
          <w:bCs/>
          <w:color w:val="000000" w:themeColor="text1"/>
          <w:kern w:val="0"/>
        </w:rPr>
        <w:t xml:space="preserve"> JJ, Chen G, Lemons JM, </w:t>
      </w:r>
      <w:proofErr w:type="spellStart"/>
      <w:r w:rsidRPr="00731A03">
        <w:rPr>
          <w:rFonts w:ascii="Book Antiqua" w:hAnsi="Book Antiqua" w:cs="Arial"/>
          <w:bCs/>
          <w:color w:val="000000" w:themeColor="text1"/>
          <w:kern w:val="0"/>
        </w:rPr>
        <w:t>Karantza</w:t>
      </w:r>
      <w:proofErr w:type="spellEnd"/>
      <w:r w:rsidRPr="00731A03">
        <w:rPr>
          <w:rFonts w:ascii="Book Antiqua" w:hAnsi="Book Antiqua" w:cs="Arial"/>
          <w:bCs/>
          <w:color w:val="000000" w:themeColor="text1"/>
          <w:kern w:val="0"/>
        </w:rPr>
        <w:t xml:space="preserve"> V, </w:t>
      </w:r>
      <w:proofErr w:type="spellStart"/>
      <w:r w:rsidRPr="00731A03">
        <w:rPr>
          <w:rFonts w:ascii="Book Antiqua" w:hAnsi="Book Antiqua" w:cs="Arial"/>
          <w:bCs/>
          <w:color w:val="000000" w:themeColor="text1"/>
          <w:kern w:val="0"/>
        </w:rPr>
        <w:t>Coller</w:t>
      </w:r>
      <w:proofErr w:type="spellEnd"/>
      <w:r w:rsidRPr="00731A03">
        <w:rPr>
          <w:rFonts w:ascii="Book Antiqua" w:hAnsi="Book Antiqua" w:cs="Arial"/>
          <w:bCs/>
          <w:color w:val="000000" w:themeColor="text1"/>
          <w:kern w:val="0"/>
        </w:rPr>
        <w:t xml:space="preserve"> HA, </w:t>
      </w:r>
      <w:proofErr w:type="spellStart"/>
      <w:r w:rsidRPr="00731A03">
        <w:rPr>
          <w:rFonts w:ascii="Book Antiqua" w:hAnsi="Book Antiqua" w:cs="Arial"/>
          <w:bCs/>
          <w:color w:val="000000" w:themeColor="text1"/>
          <w:kern w:val="0"/>
        </w:rPr>
        <w:t>Dipaola</w:t>
      </w:r>
      <w:proofErr w:type="spellEnd"/>
      <w:r w:rsidRPr="00731A03">
        <w:rPr>
          <w:rFonts w:ascii="Book Antiqua" w:hAnsi="Book Antiqua" w:cs="Arial"/>
          <w:bCs/>
          <w:color w:val="000000" w:themeColor="text1"/>
          <w:kern w:val="0"/>
        </w:rPr>
        <w:t xml:space="preserve"> RS, </w:t>
      </w:r>
      <w:proofErr w:type="spellStart"/>
      <w:r w:rsidRPr="00731A03">
        <w:rPr>
          <w:rFonts w:ascii="Book Antiqua" w:hAnsi="Book Antiqua" w:cs="Arial"/>
          <w:bCs/>
          <w:color w:val="000000" w:themeColor="text1"/>
          <w:kern w:val="0"/>
        </w:rPr>
        <w:t>Gelinas</w:t>
      </w:r>
      <w:proofErr w:type="spellEnd"/>
      <w:r w:rsidRPr="00731A03">
        <w:rPr>
          <w:rFonts w:ascii="Book Antiqua" w:hAnsi="Book Antiqua" w:cs="Arial"/>
          <w:bCs/>
          <w:color w:val="000000" w:themeColor="text1"/>
          <w:kern w:val="0"/>
        </w:rPr>
        <w:t xml:space="preserve"> C, Rabinowitz JD, White E. Activated Ras requires autophagy to maintain </w:t>
      </w:r>
      <w:r w:rsidRPr="00731A03">
        <w:rPr>
          <w:rFonts w:ascii="Book Antiqua" w:hAnsi="Book Antiqua" w:cs="Arial"/>
          <w:bCs/>
          <w:color w:val="000000" w:themeColor="text1"/>
          <w:kern w:val="0"/>
        </w:rPr>
        <w:lastRenderedPageBreak/>
        <w:t>oxidative metabolism and tumorigenesis. </w:t>
      </w:r>
      <w:r w:rsidRPr="00731A03">
        <w:rPr>
          <w:rFonts w:ascii="Book Antiqua" w:hAnsi="Book Antiqua" w:cs="Arial"/>
          <w:bCs/>
          <w:i/>
          <w:iCs/>
          <w:color w:val="000000" w:themeColor="text1"/>
          <w:kern w:val="0"/>
        </w:rPr>
        <w:t>Genes Dev</w:t>
      </w:r>
      <w:r w:rsidRPr="00731A03">
        <w:rPr>
          <w:rFonts w:ascii="Book Antiqua" w:hAnsi="Book Antiqua" w:cs="Arial"/>
          <w:bCs/>
          <w:color w:val="000000" w:themeColor="text1"/>
          <w:kern w:val="0"/>
        </w:rPr>
        <w:t> 2011; </w:t>
      </w:r>
      <w:r w:rsidRPr="00731A03">
        <w:rPr>
          <w:rFonts w:ascii="Book Antiqua" w:hAnsi="Book Antiqua" w:cs="Arial"/>
          <w:b/>
          <w:bCs/>
          <w:color w:val="000000" w:themeColor="text1"/>
          <w:kern w:val="0"/>
        </w:rPr>
        <w:t>25</w:t>
      </w:r>
      <w:r w:rsidRPr="00731A03">
        <w:rPr>
          <w:rFonts w:ascii="Book Antiqua" w:hAnsi="Book Antiqua" w:cs="Arial"/>
          <w:bCs/>
          <w:color w:val="000000" w:themeColor="text1"/>
          <w:kern w:val="0"/>
        </w:rPr>
        <w:t>: 460-470 [PMID: 21317241 DOI: 10.1101/gad.2016311]</w:t>
      </w:r>
    </w:p>
    <w:p w14:paraId="498D0F8F"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22 </w:t>
      </w:r>
      <w:r w:rsidRPr="00731A03">
        <w:rPr>
          <w:rFonts w:ascii="Book Antiqua" w:hAnsi="Book Antiqua" w:cs="Arial"/>
          <w:b/>
          <w:bCs/>
          <w:color w:val="000000" w:themeColor="text1"/>
          <w:kern w:val="0"/>
        </w:rPr>
        <w:t>Yoshioka A</w:t>
      </w:r>
      <w:r w:rsidRPr="00731A03">
        <w:rPr>
          <w:rFonts w:ascii="Book Antiqua" w:hAnsi="Book Antiqua" w:cs="Arial"/>
          <w:bCs/>
          <w:color w:val="000000" w:themeColor="text1"/>
          <w:kern w:val="0"/>
        </w:rPr>
        <w:t xml:space="preserve">, Miyata H, </w:t>
      </w:r>
      <w:proofErr w:type="spellStart"/>
      <w:r w:rsidRPr="00731A03">
        <w:rPr>
          <w:rFonts w:ascii="Book Antiqua" w:hAnsi="Book Antiqua" w:cs="Arial"/>
          <w:bCs/>
          <w:color w:val="000000" w:themeColor="text1"/>
          <w:kern w:val="0"/>
        </w:rPr>
        <w:t>Doki</w:t>
      </w:r>
      <w:proofErr w:type="spellEnd"/>
      <w:r w:rsidRPr="00731A03">
        <w:rPr>
          <w:rFonts w:ascii="Book Antiqua" w:hAnsi="Book Antiqua" w:cs="Arial"/>
          <w:bCs/>
          <w:color w:val="000000" w:themeColor="text1"/>
          <w:kern w:val="0"/>
        </w:rPr>
        <w:t xml:space="preserve"> Y, Yamasaki M, </w:t>
      </w:r>
      <w:proofErr w:type="spellStart"/>
      <w:r w:rsidRPr="00731A03">
        <w:rPr>
          <w:rFonts w:ascii="Book Antiqua" w:hAnsi="Book Antiqua" w:cs="Arial"/>
          <w:bCs/>
          <w:color w:val="000000" w:themeColor="text1"/>
          <w:kern w:val="0"/>
        </w:rPr>
        <w:t>Sohma</w:t>
      </w:r>
      <w:proofErr w:type="spellEnd"/>
      <w:r w:rsidRPr="00731A03">
        <w:rPr>
          <w:rFonts w:ascii="Book Antiqua" w:hAnsi="Book Antiqua" w:cs="Arial"/>
          <w:bCs/>
          <w:color w:val="000000" w:themeColor="text1"/>
          <w:kern w:val="0"/>
        </w:rPr>
        <w:t xml:space="preserve"> I, </w:t>
      </w:r>
      <w:proofErr w:type="spellStart"/>
      <w:r w:rsidRPr="00731A03">
        <w:rPr>
          <w:rFonts w:ascii="Book Antiqua" w:hAnsi="Book Antiqua" w:cs="Arial"/>
          <w:bCs/>
          <w:color w:val="000000" w:themeColor="text1"/>
          <w:kern w:val="0"/>
        </w:rPr>
        <w:t>Gotoh</w:t>
      </w:r>
      <w:proofErr w:type="spellEnd"/>
      <w:r w:rsidRPr="00731A03">
        <w:rPr>
          <w:rFonts w:ascii="Book Antiqua" w:hAnsi="Book Antiqua" w:cs="Arial"/>
          <w:bCs/>
          <w:color w:val="000000" w:themeColor="text1"/>
          <w:kern w:val="0"/>
        </w:rPr>
        <w:t xml:space="preserve"> K, </w:t>
      </w:r>
      <w:proofErr w:type="spellStart"/>
      <w:r w:rsidRPr="00731A03">
        <w:rPr>
          <w:rFonts w:ascii="Book Antiqua" w:hAnsi="Book Antiqua" w:cs="Arial"/>
          <w:bCs/>
          <w:color w:val="000000" w:themeColor="text1"/>
          <w:kern w:val="0"/>
        </w:rPr>
        <w:t>Takiguchi</w:t>
      </w:r>
      <w:proofErr w:type="spellEnd"/>
      <w:r w:rsidRPr="00731A03">
        <w:rPr>
          <w:rFonts w:ascii="Book Antiqua" w:hAnsi="Book Antiqua" w:cs="Arial"/>
          <w:bCs/>
          <w:color w:val="000000" w:themeColor="text1"/>
          <w:kern w:val="0"/>
        </w:rPr>
        <w:t xml:space="preserve"> S, Fujiwara Y, Uchiyama Y, </w:t>
      </w:r>
      <w:proofErr w:type="spellStart"/>
      <w:r w:rsidRPr="00731A03">
        <w:rPr>
          <w:rFonts w:ascii="Book Antiqua" w:hAnsi="Book Antiqua" w:cs="Arial"/>
          <w:bCs/>
          <w:color w:val="000000" w:themeColor="text1"/>
          <w:kern w:val="0"/>
        </w:rPr>
        <w:t>Monden</w:t>
      </w:r>
      <w:proofErr w:type="spellEnd"/>
      <w:r w:rsidRPr="00731A03">
        <w:rPr>
          <w:rFonts w:ascii="Book Antiqua" w:hAnsi="Book Antiqua" w:cs="Arial"/>
          <w:bCs/>
          <w:color w:val="000000" w:themeColor="text1"/>
          <w:kern w:val="0"/>
        </w:rPr>
        <w:t xml:space="preserve"> M. LC3, an autophagosome marker, is highly expressed in gastrointestinal cancers. </w:t>
      </w:r>
      <w:r w:rsidRPr="00731A03">
        <w:rPr>
          <w:rFonts w:ascii="Book Antiqua" w:hAnsi="Book Antiqua" w:cs="Arial"/>
          <w:bCs/>
          <w:i/>
          <w:iCs/>
          <w:color w:val="000000" w:themeColor="text1"/>
          <w:kern w:val="0"/>
        </w:rPr>
        <w:t>Int J Oncol</w:t>
      </w:r>
      <w:r w:rsidRPr="00731A03">
        <w:rPr>
          <w:rFonts w:ascii="Book Antiqua" w:hAnsi="Book Antiqua" w:cs="Arial"/>
          <w:bCs/>
          <w:color w:val="000000" w:themeColor="text1"/>
          <w:kern w:val="0"/>
        </w:rPr>
        <w:t> 2008; </w:t>
      </w:r>
      <w:r w:rsidRPr="00731A03">
        <w:rPr>
          <w:rFonts w:ascii="Book Antiqua" w:hAnsi="Book Antiqua" w:cs="Arial"/>
          <w:b/>
          <w:bCs/>
          <w:color w:val="000000" w:themeColor="text1"/>
          <w:kern w:val="0"/>
        </w:rPr>
        <w:t>33</w:t>
      </w:r>
      <w:r w:rsidRPr="00731A03">
        <w:rPr>
          <w:rFonts w:ascii="Book Antiqua" w:hAnsi="Book Antiqua" w:cs="Arial"/>
          <w:bCs/>
          <w:color w:val="000000" w:themeColor="text1"/>
          <w:kern w:val="0"/>
        </w:rPr>
        <w:t>: 461-468 [PMID: 18695874]</w:t>
      </w:r>
    </w:p>
    <w:p w14:paraId="439ACA73"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23 </w:t>
      </w:r>
      <w:r w:rsidRPr="00731A03">
        <w:rPr>
          <w:rFonts w:ascii="Book Antiqua" w:hAnsi="Book Antiqua" w:cs="Arial"/>
          <w:b/>
          <w:bCs/>
          <w:color w:val="000000" w:themeColor="text1"/>
          <w:kern w:val="0"/>
        </w:rPr>
        <w:t>Choi AM</w:t>
      </w:r>
      <w:r w:rsidRPr="00731A03">
        <w:rPr>
          <w:rFonts w:ascii="Book Antiqua" w:hAnsi="Book Antiqua" w:cs="Arial"/>
          <w:bCs/>
          <w:color w:val="000000" w:themeColor="text1"/>
          <w:kern w:val="0"/>
        </w:rPr>
        <w:t xml:space="preserve">, </w:t>
      </w:r>
      <w:proofErr w:type="spellStart"/>
      <w:r w:rsidRPr="00731A03">
        <w:rPr>
          <w:rFonts w:ascii="Book Antiqua" w:hAnsi="Book Antiqua" w:cs="Arial"/>
          <w:bCs/>
          <w:color w:val="000000" w:themeColor="text1"/>
          <w:kern w:val="0"/>
        </w:rPr>
        <w:t>Ryter</w:t>
      </w:r>
      <w:proofErr w:type="spellEnd"/>
      <w:r w:rsidRPr="00731A03">
        <w:rPr>
          <w:rFonts w:ascii="Book Antiqua" w:hAnsi="Book Antiqua" w:cs="Arial"/>
          <w:bCs/>
          <w:color w:val="000000" w:themeColor="text1"/>
          <w:kern w:val="0"/>
        </w:rPr>
        <w:t xml:space="preserve"> SW, Levine B. Autophagy in human health and disease. </w:t>
      </w:r>
      <w:r w:rsidRPr="00731A03">
        <w:rPr>
          <w:rFonts w:ascii="Book Antiqua" w:hAnsi="Book Antiqua" w:cs="Arial"/>
          <w:bCs/>
          <w:i/>
          <w:iCs/>
          <w:color w:val="000000" w:themeColor="text1"/>
          <w:kern w:val="0"/>
        </w:rPr>
        <w:t xml:space="preserve">N </w:t>
      </w:r>
      <w:proofErr w:type="spellStart"/>
      <w:r w:rsidRPr="00731A03">
        <w:rPr>
          <w:rFonts w:ascii="Book Antiqua" w:hAnsi="Book Antiqua" w:cs="Arial"/>
          <w:bCs/>
          <w:i/>
          <w:iCs/>
          <w:color w:val="000000" w:themeColor="text1"/>
          <w:kern w:val="0"/>
        </w:rPr>
        <w:t>Engl</w:t>
      </w:r>
      <w:proofErr w:type="spellEnd"/>
      <w:r w:rsidRPr="00731A03">
        <w:rPr>
          <w:rFonts w:ascii="Book Antiqua" w:hAnsi="Book Antiqua" w:cs="Arial"/>
          <w:bCs/>
          <w:i/>
          <w:iCs/>
          <w:color w:val="000000" w:themeColor="text1"/>
          <w:kern w:val="0"/>
        </w:rPr>
        <w:t xml:space="preserve"> J Med</w:t>
      </w:r>
      <w:r w:rsidRPr="00731A03">
        <w:rPr>
          <w:rFonts w:ascii="Book Antiqua" w:hAnsi="Book Antiqua" w:cs="Arial"/>
          <w:bCs/>
          <w:color w:val="000000" w:themeColor="text1"/>
          <w:kern w:val="0"/>
        </w:rPr>
        <w:t> 2013; </w:t>
      </w:r>
      <w:r w:rsidRPr="00731A03">
        <w:rPr>
          <w:rFonts w:ascii="Book Antiqua" w:hAnsi="Book Antiqua" w:cs="Arial"/>
          <w:b/>
          <w:bCs/>
          <w:color w:val="000000" w:themeColor="text1"/>
          <w:kern w:val="0"/>
        </w:rPr>
        <w:t>368</w:t>
      </w:r>
      <w:r w:rsidRPr="00731A03">
        <w:rPr>
          <w:rFonts w:ascii="Book Antiqua" w:hAnsi="Book Antiqua" w:cs="Arial"/>
          <w:bCs/>
          <w:color w:val="000000" w:themeColor="text1"/>
          <w:kern w:val="0"/>
        </w:rPr>
        <w:t>: 1845-1846 [PMID: 23656658 DOI: 10.1056/NEJMc1303158]</w:t>
      </w:r>
    </w:p>
    <w:p w14:paraId="24556E07" w14:textId="697EBABE"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24 </w:t>
      </w:r>
      <w:r w:rsidRPr="00731A03">
        <w:rPr>
          <w:rFonts w:ascii="Book Antiqua" w:hAnsi="Book Antiqua" w:cs="Arial"/>
          <w:b/>
          <w:bCs/>
          <w:color w:val="000000" w:themeColor="text1"/>
          <w:kern w:val="0"/>
        </w:rPr>
        <w:t>Hanahan D</w:t>
      </w:r>
      <w:r w:rsidRPr="00731A03">
        <w:rPr>
          <w:rFonts w:ascii="Book Antiqua" w:hAnsi="Book Antiqua" w:cs="Arial"/>
          <w:bCs/>
          <w:color w:val="000000" w:themeColor="text1"/>
          <w:kern w:val="0"/>
        </w:rPr>
        <w:t>, Weinberg RA. Hallmarks of cancer: the next generation.</w:t>
      </w:r>
      <w:r w:rsidR="00274627">
        <w:rPr>
          <w:rFonts w:ascii="Book Antiqua" w:hAnsi="Book Antiqua" w:cs="Arial" w:hint="eastAsia"/>
          <w:bCs/>
          <w:color w:val="000000" w:themeColor="text1"/>
          <w:kern w:val="0"/>
        </w:rPr>
        <w:t xml:space="preserve"> </w:t>
      </w:r>
      <w:r w:rsidRPr="00731A03">
        <w:rPr>
          <w:rFonts w:ascii="Book Antiqua" w:hAnsi="Book Antiqua" w:cs="Arial"/>
          <w:bCs/>
          <w:i/>
          <w:iCs/>
          <w:color w:val="000000" w:themeColor="text1"/>
          <w:kern w:val="0"/>
        </w:rPr>
        <w:t>Cell</w:t>
      </w:r>
      <w:r w:rsidR="00274627">
        <w:rPr>
          <w:rFonts w:ascii="Book Antiqua" w:hAnsi="Book Antiqua" w:cs="Arial" w:hint="eastAsia"/>
          <w:bCs/>
          <w:color w:val="000000" w:themeColor="text1"/>
          <w:kern w:val="0"/>
        </w:rPr>
        <w:t xml:space="preserve"> </w:t>
      </w:r>
      <w:r w:rsidRPr="00731A03">
        <w:rPr>
          <w:rFonts w:ascii="Book Antiqua" w:hAnsi="Book Antiqua" w:cs="Arial"/>
          <w:bCs/>
          <w:color w:val="000000" w:themeColor="text1"/>
          <w:kern w:val="0"/>
        </w:rPr>
        <w:t>2011; </w:t>
      </w:r>
      <w:r w:rsidRPr="00731A03">
        <w:rPr>
          <w:rFonts w:ascii="Book Antiqua" w:hAnsi="Book Antiqua" w:cs="Arial"/>
          <w:b/>
          <w:bCs/>
          <w:color w:val="000000" w:themeColor="text1"/>
          <w:kern w:val="0"/>
        </w:rPr>
        <w:t>144</w:t>
      </w:r>
      <w:r w:rsidRPr="00731A03">
        <w:rPr>
          <w:rFonts w:ascii="Book Antiqua" w:hAnsi="Book Antiqua" w:cs="Arial"/>
          <w:bCs/>
          <w:color w:val="000000" w:themeColor="text1"/>
          <w:kern w:val="0"/>
        </w:rPr>
        <w:t>: 646-674 [PMID: 21376230 DOI: 10.1016/j.cell.2011.02.013]</w:t>
      </w:r>
    </w:p>
    <w:p w14:paraId="7C6ACA9F"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25 </w:t>
      </w:r>
      <w:r w:rsidRPr="00731A03">
        <w:rPr>
          <w:rFonts w:ascii="Book Antiqua" w:hAnsi="Book Antiqua" w:cs="Arial"/>
          <w:b/>
          <w:bCs/>
          <w:color w:val="000000" w:themeColor="text1"/>
          <w:kern w:val="0"/>
        </w:rPr>
        <w:t>Gutierrez MG</w:t>
      </w:r>
      <w:r w:rsidRPr="00731A03">
        <w:rPr>
          <w:rFonts w:ascii="Book Antiqua" w:hAnsi="Book Antiqua" w:cs="Arial"/>
          <w:bCs/>
          <w:color w:val="000000" w:themeColor="text1"/>
          <w:kern w:val="0"/>
        </w:rPr>
        <w:t xml:space="preserve">, Master SS, Singh SB, Taylor GA, Colombo MI, </w:t>
      </w:r>
      <w:proofErr w:type="spellStart"/>
      <w:r w:rsidRPr="00731A03">
        <w:rPr>
          <w:rFonts w:ascii="Book Antiqua" w:hAnsi="Book Antiqua" w:cs="Arial"/>
          <w:bCs/>
          <w:color w:val="000000" w:themeColor="text1"/>
          <w:kern w:val="0"/>
        </w:rPr>
        <w:t>Deretic</w:t>
      </w:r>
      <w:proofErr w:type="spellEnd"/>
      <w:r w:rsidRPr="00731A03">
        <w:rPr>
          <w:rFonts w:ascii="Book Antiqua" w:hAnsi="Book Antiqua" w:cs="Arial"/>
          <w:bCs/>
          <w:color w:val="000000" w:themeColor="text1"/>
          <w:kern w:val="0"/>
        </w:rPr>
        <w:t xml:space="preserve"> V. Autophagy is a defense mechanism inhibiting BCG and Mycobacterium tuberculosis survival in infected macrophages. </w:t>
      </w:r>
      <w:r w:rsidRPr="00731A03">
        <w:rPr>
          <w:rFonts w:ascii="Book Antiqua" w:hAnsi="Book Antiqua" w:cs="Arial"/>
          <w:bCs/>
          <w:i/>
          <w:iCs/>
          <w:color w:val="000000" w:themeColor="text1"/>
          <w:kern w:val="0"/>
        </w:rPr>
        <w:t>Cell</w:t>
      </w:r>
      <w:r w:rsidRPr="00731A03">
        <w:rPr>
          <w:rFonts w:ascii="Book Antiqua" w:hAnsi="Book Antiqua" w:cs="Arial"/>
          <w:bCs/>
          <w:color w:val="000000" w:themeColor="text1"/>
          <w:kern w:val="0"/>
        </w:rPr>
        <w:t> 2004; </w:t>
      </w:r>
      <w:r w:rsidRPr="00731A03">
        <w:rPr>
          <w:rFonts w:ascii="Book Antiqua" w:hAnsi="Book Antiqua" w:cs="Arial"/>
          <w:b/>
          <w:bCs/>
          <w:color w:val="000000" w:themeColor="text1"/>
          <w:kern w:val="0"/>
        </w:rPr>
        <w:t>119</w:t>
      </w:r>
      <w:r w:rsidRPr="00731A03">
        <w:rPr>
          <w:rFonts w:ascii="Book Antiqua" w:hAnsi="Book Antiqua" w:cs="Arial"/>
          <w:bCs/>
          <w:color w:val="000000" w:themeColor="text1"/>
          <w:kern w:val="0"/>
        </w:rPr>
        <w:t>: 753-766 [PMID: 15607973 DOI: 10.1016/j.cell.2004.11.038]</w:t>
      </w:r>
    </w:p>
    <w:p w14:paraId="27EC2BED"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26 </w:t>
      </w:r>
      <w:r w:rsidRPr="00731A03">
        <w:rPr>
          <w:rFonts w:ascii="Book Antiqua" w:hAnsi="Book Antiqua" w:cs="Arial"/>
          <w:b/>
          <w:bCs/>
          <w:color w:val="000000" w:themeColor="text1"/>
          <w:kern w:val="0"/>
        </w:rPr>
        <w:t>Zou Z</w:t>
      </w:r>
      <w:r w:rsidRPr="00731A03">
        <w:rPr>
          <w:rFonts w:ascii="Book Antiqua" w:hAnsi="Book Antiqua" w:cs="Arial"/>
          <w:bCs/>
          <w:color w:val="000000" w:themeColor="text1"/>
          <w:kern w:val="0"/>
        </w:rPr>
        <w:t>, Yuan Z, Zhang Q, Long Z, Chen J, Tang Z, Zhu Y, Chen S, Xu J, Yan M, Wang J, Liu Q. Aurora kinase A inhibition-induced autophagy triggers drug resistance in breast cancer cells. </w:t>
      </w:r>
      <w:r w:rsidRPr="00731A03">
        <w:rPr>
          <w:rFonts w:ascii="Book Antiqua" w:hAnsi="Book Antiqua" w:cs="Arial"/>
          <w:bCs/>
          <w:i/>
          <w:iCs/>
          <w:color w:val="000000" w:themeColor="text1"/>
          <w:kern w:val="0"/>
        </w:rPr>
        <w:t>Autophagy</w:t>
      </w:r>
      <w:r w:rsidRPr="00731A03">
        <w:rPr>
          <w:rFonts w:ascii="Book Antiqua" w:hAnsi="Book Antiqua" w:cs="Arial"/>
          <w:bCs/>
          <w:color w:val="000000" w:themeColor="text1"/>
          <w:kern w:val="0"/>
        </w:rPr>
        <w:t> 2012; </w:t>
      </w:r>
      <w:r w:rsidRPr="00731A03">
        <w:rPr>
          <w:rFonts w:ascii="Book Antiqua" w:hAnsi="Book Antiqua" w:cs="Arial"/>
          <w:b/>
          <w:bCs/>
          <w:color w:val="000000" w:themeColor="text1"/>
          <w:kern w:val="0"/>
        </w:rPr>
        <w:t>8</w:t>
      </w:r>
      <w:r w:rsidRPr="00731A03">
        <w:rPr>
          <w:rFonts w:ascii="Book Antiqua" w:hAnsi="Book Antiqua" w:cs="Arial"/>
          <w:bCs/>
          <w:color w:val="000000" w:themeColor="text1"/>
          <w:kern w:val="0"/>
        </w:rPr>
        <w:t>: 1798-1810 [PMID: 23026799 DOI: 10.4161/auto.22110]</w:t>
      </w:r>
    </w:p>
    <w:p w14:paraId="2A5DE7CF"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27 </w:t>
      </w:r>
      <w:r w:rsidRPr="00731A03">
        <w:rPr>
          <w:rFonts w:ascii="Book Antiqua" w:hAnsi="Book Antiqua" w:cs="Arial"/>
          <w:b/>
          <w:bCs/>
          <w:color w:val="000000" w:themeColor="text1"/>
          <w:kern w:val="0"/>
        </w:rPr>
        <w:t>Xu N</w:t>
      </w:r>
      <w:r w:rsidRPr="00731A03">
        <w:rPr>
          <w:rFonts w:ascii="Book Antiqua" w:hAnsi="Book Antiqua" w:cs="Arial"/>
          <w:bCs/>
          <w:color w:val="000000" w:themeColor="text1"/>
          <w:kern w:val="0"/>
        </w:rPr>
        <w:t xml:space="preserve">, Zhang J, Shen C, Luo Y, Xia L, </w:t>
      </w:r>
      <w:proofErr w:type="spellStart"/>
      <w:r w:rsidRPr="00731A03">
        <w:rPr>
          <w:rFonts w:ascii="Book Antiqua" w:hAnsi="Book Antiqua" w:cs="Arial"/>
          <w:bCs/>
          <w:color w:val="000000" w:themeColor="text1"/>
          <w:kern w:val="0"/>
        </w:rPr>
        <w:t>Xue</w:t>
      </w:r>
      <w:proofErr w:type="spellEnd"/>
      <w:r w:rsidRPr="00731A03">
        <w:rPr>
          <w:rFonts w:ascii="Book Antiqua" w:hAnsi="Book Antiqua" w:cs="Arial"/>
          <w:bCs/>
          <w:color w:val="000000" w:themeColor="text1"/>
          <w:kern w:val="0"/>
        </w:rPr>
        <w:t xml:space="preserve"> F, Xia Q. Cisplatin-induced downregulation of miR-199a-5p increases drug resistance by activating autophagy in HCC cell. </w:t>
      </w:r>
      <w:proofErr w:type="spellStart"/>
      <w:r w:rsidRPr="00731A03">
        <w:rPr>
          <w:rFonts w:ascii="Book Antiqua" w:hAnsi="Book Antiqua" w:cs="Arial"/>
          <w:bCs/>
          <w:i/>
          <w:iCs/>
          <w:color w:val="000000" w:themeColor="text1"/>
          <w:kern w:val="0"/>
        </w:rPr>
        <w:t>Biochem</w:t>
      </w:r>
      <w:proofErr w:type="spellEnd"/>
      <w:r w:rsidRPr="00731A03">
        <w:rPr>
          <w:rFonts w:ascii="Book Antiqua" w:hAnsi="Book Antiqua" w:cs="Arial"/>
          <w:bCs/>
          <w:i/>
          <w:iCs/>
          <w:color w:val="000000" w:themeColor="text1"/>
          <w:kern w:val="0"/>
        </w:rPr>
        <w:t xml:space="preserve"> </w:t>
      </w:r>
      <w:proofErr w:type="spellStart"/>
      <w:r w:rsidRPr="00731A03">
        <w:rPr>
          <w:rFonts w:ascii="Book Antiqua" w:hAnsi="Book Antiqua" w:cs="Arial"/>
          <w:bCs/>
          <w:i/>
          <w:iCs/>
          <w:color w:val="000000" w:themeColor="text1"/>
          <w:kern w:val="0"/>
        </w:rPr>
        <w:t>Biophys</w:t>
      </w:r>
      <w:proofErr w:type="spellEnd"/>
      <w:r w:rsidRPr="00731A03">
        <w:rPr>
          <w:rFonts w:ascii="Book Antiqua" w:hAnsi="Book Antiqua" w:cs="Arial"/>
          <w:bCs/>
          <w:i/>
          <w:iCs/>
          <w:color w:val="000000" w:themeColor="text1"/>
          <w:kern w:val="0"/>
        </w:rPr>
        <w:t xml:space="preserve"> Res </w:t>
      </w:r>
      <w:proofErr w:type="spellStart"/>
      <w:r w:rsidRPr="00731A03">
        <w:rPr>
          <w:rFonts w:ascii="Book Antiqua" w:hAnsi="Book Antiqua" w:cs="Arial"/>
          <w:bCs/>
          <w:i/>
          <w:iCs/>
          <w:color w:val="000000" w:themeColor="text1"/>
          <w:kern w:val="0"/>
        </w:rPr>
        <w:t>Commun</w:t>
      </w:r>
      <w:proofErr w:type="spellEnd"/>
      <w:r w:rsidRPr="00731A03">
        <w:rPr>
          <w:rFonts w:ascii="Book Antiqua" w:hAnsi="Book Antiqua" w:cs="Arial"/>
          <w:bCs/>
          <w:color w:val="000000" w:themeColor="text1"/>
          <w:kern w:val="0"/>
        </w:rPr>
        <w:t> 2012; </w:t>
      </w:r>
      <w:r w:rsidRPr="00731A03">
        <w:rPr>
          <w:rFonts w:ascii="Book Antiqua" w:hAnsi="Book Antiqua" w:cs="Arial"/>
          <w:b/>
          <w:bCs/>
          <w:color w:val="000000" w:themeColor="text1"/>
          <w:kern w:val="0"/>
        </w:rPr>
        <w:t>423</w:t>
      </w:r>
      <w:r w:rsidRPr="00731A03">
        <w:rPr>
          <w:rFonts w:ascii="Book Antiqua" w:hAnsi="Book Antiqua" w:cs="Arial"/>
          <w:bCs/>
          <w:color w:val="000000" w:themeColor="text1"/>
          <w:kern w:val="0"/>
        </w:rPr>
        <w:t>: 826-831 [PMID: 22713463 DOI: 10.1016/j.bbrc.2012.06.048]</w:t>
      </w:r>
    </w:p>
    <w:p w14:paraId="6F92B954" w14:textId="77777777"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28 </w:t>
      </w:r>
      <w:r w:rsidRPr="00731A03">
        <w:rPr>
          <w:rFonts w:ascii="Book Antiqua" w:hAnsi="Book Antiqua" w:cs="Arial"/>
          <w:b/>
          <w:bCs/>
          <w:color w:val="000000" w:themeColor="text1"/>
          <w:kern w:val="0"/>
        </w:rPr>
        <w:t>Li N</w:t>
      </w:r>
      <w:r w:rsidRPr="00731A03">
        <w:rPr>
          <w:rFonts w:ascii="Book Antiqua" w:hAnsi="Book Antiqua" w:cs="Arial"/>
          <w:bCs/>
          <w:color w:val="000000" w:themeColor="text1"/>
          <w:kern w:val="0"/>
        </w:rPr>
        <w:t>, Li X, Li S, Zhou S, Zhou Q. Cisplatin-induced downregulation of SOX1 increases drug resistance by activating autophagy in non-small cell lung cancer cell. </w:t>
      </w:r>
      <w:proofErr w:type="spellStart"/>
      <w:r w:rsidRPr="00731A03">
        <w:rPr>
          <w:rFonts w:ascii="Book Antiqua" w:hAnsi="Book Antiqua" w:cs="Arial"/>
          <w:bCs/>
          <w:i/>
          <w:iCs/>
          <w:color w:val="000000" w:themeColor="text1"/>
          <w:kern w:val="0"/>
        </w:rPr>
        <w:t>Biochem</w:t>
      </w:r>
      <w:proofErr w:type="spellEnd"/>
      <w:r w:rsidRPr="00731A03">
        <w:rPr>
          <w:rFonts w:ascii="Book Antiqua" w:hAnsi="Book Antiqua" w:cs="Arial"/>
          <w:bCs/>
          <w:i/>
          <w:iCs/>
          <w:color w:val="000000" w:themeColor="text1"/>
          <w:kern w:val="0"/>
        </w:rPr>
        <w:t xml:space="preserve"> </w:t>
      </w:r>
      <w:proofErr w:type="spellStart"/>
      <w:r w:rsidRPr="00731A03">
        <w:rPr>
          <w:rFonts w:ascii="Book Antiqua" w:hAnsi="Book Antiqua" w:cs="Arial"/>
          <w:bCs/>
          <w:i/>
          <w:iCs/>
          <w:color w:val="000000" w:themeColor="text1"/>
          <w:kern w:val="0"/>
        </w:rPr>
        <w:t>Biophys</w:t>
      </w:r>
      <w:proofErr w:type="spellEnd"/>
      <w:r w:rsidRPr="00731A03">
        <w:rPr>
          <w:rFonts w:ascii="Book Antiqua" w:hAnsi="Book Antiqua" w:cs="Arial"/>
          <w:bCs/>
          <w:i/>
          <w:iCs/>
          <w:color w:val="000000" w:themeColor="text1"/>
          <w:kern w:val="0"/>
        </w:rPr>
        <w:t xml:space="preserve"> Res </w:t>
      </w:r>
      <w:proofErr w:type="spellStart"/>
      <w:r w:rsidRPr="00731A03">
        <w:rPr>
          <w:rFonts w:ascii="Book Antiqua" w:hAnsi="Book Antiqua" w:cs="Arial"/>
          <w:bCs/>
          <w:i/>
          <w:iCs/>
          <w:color w:val="000000" w:themeColor="text1"/>
          <w:kern w:val="0"/>
        </w:rPr>
        <w:t>Commun</w:t>
      </w:r>
      <w:proofErr w:type="spellEnd"/>
      <w:r w:rsidRPr="00731A03">
        <w:rPr>
          <w:rFonts w:ascii="Book Antiqua" w:hAnsi="Book Antiqua" w:cs="Arial"/>
          <w:bCs/>
          <w:color w:val="000000" w:themeColor="text1"/>
          <w:kern w:val="0"/>
        </w:rPr>
        <w:t> 2013; </w:t>
      </w:r>
      <w:r w:rsidRPr="00731A03">
        <w:rPr>
          <w:rFonts w:ascii="Book Antiqua" w:hAnsi="Book Antiqua" w:cs="Arial"/>
          <w:b/>
          <w:bCs/>
          <w:color w:val="000000" w:themeColor="text1"/>
          <w:kern w:val="0"/>
        </w:rPr>
        <w:t>439</w:t>
      </w:r>
      <w:r w:rsidRPr="00731A03">
        <w:rPr>
          <w:rFonts w:ascii="Book Antiqua" w:hAnsi="Book Antiqua" w:cs="Arial"/>
          <w:bCs/>
          <w:color w:val="000000" w:themeColor="text1"/>
          <w:kern w:val="0"/>
        </w:rPr>
        <w:t>: 187-190 [PMID: 23994634 DOI: 10.1016/j.bbrc.2013.08.065]</w:t>
      </w:r>
    </w:p>
    <w:p w14:paraId="6ADCB024" w14:textId="3DE95CBF" w:rsidR="00731A03" w:rsidRPr="00731A03" w:rsidRDefault="00731A03" w:rsidP="00731A03">
      <w:pPr>
        <w:widowControl/>
        <w:adjustRightInd w:val="0"/>
        <w:snapToGrid w:val="0"/>
        <w:spacing w:line="360" w:lineRule="auto"/>
        <w:rPr>
          <w:rFonts w:ascii="Book Antiqua" w:hAnsi="Book Antiqua" w:cs="Arial"/>
          <w:bCs/>
          <w:color w:val="000000" w:themeColor="text1"/>
          <w:kern w:val="0"/>
        </w:rPr>
      </w:pPr>
      <w:r w:rsidRPr="00731A03">
        <w:rPr>
          <w:rFonts w:ascii="Book Antiqua" w:hAnsi="Book Antiqua" w:cs="Arial"/>
          <w:bCs/>
          <w:color w:val="000000" w:themeColor="text1"/>
          <w:kern w:val="0"/>
        </w:rPr>
        <w:t>29 </w:t>
      </w:r>
      <w:r w:rsidRPr="00731A03">
        <w:rPr>
          <w:rFonts w:ascii="Book Antiqua" w:hAnsi="Book Antiqua" w:cs="Arial"/>
          <w:b/>
          <w:bCs/>
          <w:color w:val="000000" w:themeColor="text1"/>
          <w:kern w:val="0"/>
        </w:rPr>
        <w:t>Yang M</w:t>
      </w:r>
      <w:r w:rsidRPr="00731A03">
        <w:rPr>
          <w:rFonts w:ascii="Book Antiqua" w:hAnsi="Book Antiqua" w:cs="Arial"/>
          <w:bCs/>
          <w:color w:val="000000" w:themeColor="text1"/>
          <w:kern w:val="0"/>
        </w:rPr>
        <w:t>, Zeng P, Kang R, Yu Y, Yang L, Tang D, Cao L. S100A8 contributes to drug resistance by promoting autophagy in leukemia cells. </w:t>
      </w:r>
      <w:proofErr w:type="spellStart"/>
      <w:r w:rsidRPr="00731A03">
        <w:rPr>
          <w:rFonts w:ascii="Book Antiqua" w:hAnsi="Book Antiqua" w:cs="Arial"/>
          <w:bCs/>
          <w:i/>
          <w:iCs/>
          <w:color w:val="000000" w:themeColor="text1"/>
          <w:kern w:val="0"/>
        </w:rPr>
        <w:t>PLoS</w:t>
      </w:r>
      <w:proofErr w:type="spellEnd"/>
      <w:r w:rsidRPr="00731A03">
        <w:rPr>
          <w:rFonts w:ascii="Book Antiqua" w:hAnsi="Book Antiqua" w:cs="Arial"/>
          <w:bCs/>
          <w:i/>
          <w:iCs/>
          <w:color w:val="000000" w:themeColor="text1"/>
          <w:kern w:val="0"/>
        </w:rPr>
        <w:t xml:space="preserve"> One</w:t>
      </w:r>
      <w:r w:rsidRPr="00731A03">
        <w:rPr>
          <w:rFonts w:ascii="Book Antiqua" w:hAnsi="Book Antiqua" w:cs="Arial"/>
          <w:bCs/>
          <w:color w:val="000000" w:themeColor="text1"/>
          <w:kern w:val="0"/>
        </w:rPr>
        <w:t> 2014;</w:t>
      </w:r>
      <w:r w:rsidR="00274627">
        <w:rPr>
          <w:rFonts w:ascii="Book Antiqua" w:hAnsi="Book Antiqua" w:cs="Arial" w:hint="eastAsia"/>
          <w:bCs/>
          <w:color w:val="000000" w:themeColor="text1"/>
          <w:kern w:val="0"/>
        </w:rPr>
        <w:t xml:space="preserve"> </w:t>
      </w:r>
      <w:r w:rsidRPr="00731A03">
        <w:rPr>
          <w:rFonts w:ascii="Book Antiqua" w:hAnsi="Book Antiqua" w:cs="Arial"/>
          <w:b/>
          <w:bCs/>
          <w:color w:val="000000" w:themeColor="text1"/>
          <w:kern w:val="0"/>
        </w:rPr>
        <w:t>9</w:t>
      </w:r>
      <w:r w:rsidRPr="00731A03">
        <w:rPr>
          <w:rFonts w:ascii="Book Antiqua" w:hAnsi="Book Antiqua" w:cs="Arial"/>
          <w:bCs/>
          <w:color w:val="000000" w:themeColor="text1"/>
          <w:kern w:val="0"/>
        </w:rPr>
        <w:t>:</w:t>
      </w:r>
      <w:r w:rsidR="00274627">
        <w:rPr>
          <w:rFonts w:ascii="Book Antiqua" w:hAnsi="Book Antiqua" w:cs="Arial" w:hint="eastAsia"/>
          <w:bCs/>
          <w:color w:val="000000" w:themeColor="text1"/>
          <w:kern w:val="0"/>
        </w:rPr>
        <w:t xml:space="preserve"> </w:t>
      </w:r>
      <w:r w:rsidRPr="00731A03">
        <w:rPr>
          <w:rFonts w:ascii="Book Antiqua" w:hAnsi="Book Antiqua" w:cs="Arial"/>
          <w:bCs/>
          <w:color w:val="000000" w:themeColor="text1"/>
          <w:kern w:val="0"/>
        </w:rPr>
        <w:t>e97242 [PMID: 24820971 DOI: 10.1371/journal.pone.0097242]</w:t>
      </w:r>
    </w:p>
    <w:p w14:paraId="2AD46EA9" w14:textId="4421A18E" w:rsidR="00610C06" w:rsidRDefault="00610C06" w:rsidP="00731A03">
      <w:pPr>
        <w:widowControl/>
        <w:adjustRightInd w:val="0"/>
        <w:snapToGrid w:val="0"/>
        <w:spacing w:line="360" w:lineRule="auto"/>
        <w:rPr>
          <w:rFonts w:ascii="Book Antiqua" w:hAnsi="Book Antiqua" w:cs="Arial"/>
          <w:color w:val="000000" w:themeColor="text1"/>
          <w:kern w:val="0"/>
        </w:rPr>
      </w:pPr>
    </w:p>
    <w:p w14:paraId="7B21A0CE" w14:textId="355D2645"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wordWrap w:val="0"/>
        <w:snapToGrid w:val="0"/>
        <w:spacing w:line="360" w:lineRule="auto"/>
        <w:jc w:val="right"/>
        <w:rPr>
          <w:rFonts w:ascii="Book Antiqua" w:eastAsia="宋体" w:hAnsi="Book Antiqua" w:cs="Times New Roman"/>
          <w:b/>
          <w:bCs/>
          <w:color w:val="auto"/>
          <w:kern w:val="0"/>
          <w:bdr w:val="none" w:sz="0" w:space="0" w:color="auto"/>
        </w:rPr>
      </w:pPr>
      <w:bookmarkStart w:id="84" w:name="OLE_LINK148"/>
      <w:bookmarkStart w:id="85" w:name="OLE_LINK320"/>
      <w:bookmarkStart w:id="86" w:name="OLE_LINK387"/>
      <w:bookmarkStart w:id="87" w:name="OLE_LINK254"/>
      <w:bookmarkStart w:id="88" w:name="OLE_LINK149"/>
      <w:bookmarkStart w:id="89" w:name="OLE_LINK225"/>
      <w:bookmarkStart w:id="90" w:name="OLE_LINK207"/>
      <w:bookmarkStart w:id="91" w:name="OLE_LINK226"/>
      <w:bookmarkStart w:id="92" w:name="OLE_LINK212"/>
      <w:bookmarkStart w:id="93" w:name="OLE_LINK250"/>
      <w:bookmarkStart w:id="94" w:name="OLE_LINK281"/>
      <w:bookmarkStart w:id="95" w:name="OLE_LINK282"/>
      <w:bookmarkStart w:id="96" w:name="OLE_LINK313"/>
      <w:bookmarkStart w:id="97" w:name="OLE_LINK304"/>
      <w:bookmarkStart w:id="98" w:name="OLE_LINK321"/>
      <w:bookmarkStart w:id="99" w:name="OLE_LINK385"/>
      <w:bookmarkStart w:id="100" w:name="OLE_LINK400"/>
      <w:bookmarkStart w:id="101" w:name="OLE_LINK346"/>
      <w:bookmarkStart w:id="102" w:name="OLE_LINK371"/>
      <w:bookmarkStart w:id="103" w:name="OLE_LINK334"/>
      <w:bookmarkStart w:id="104" w:name="OLE_LINK1830"/>
      <w:bookmarkStart w:id="105" w:name="OLE_LINK457"/>
      <w:bookmarkStart w:id="106" w:name="OLE_LINK288"/>
      <w:bookmarkStart w:id="107" w:name="OLE_LINK384"/>
      <w:bookmarkStart w:id="108" w:name="OLE_LINK379"/>
      <w:bookmarkStart w:id="109" w:name="OLE_LINK303"/>
      <w:bookmarkStart w:id="110" w:name="OLE_LINK450"/>
      <w:bookmarkStart w:id="111" w:name="OLE_LINK489"/>
      <w:bookmarkStart w:id="112" w:name="OLE_LINK535"/>
      <w:bookmarkStart w:id="113" w:name="OLE_LINK648"/>
      <w:bookmarkStart w:id="114" w:name="OLE_LINK686"/>
      <w:bookmarkStart w:id="115" w:name="OLE_LINK471"/>
      <w:bookmarkStart w:id="116" w:name="OLE_LINK462"/>
      <w:bookmarkStart w:id="117" w:name="OLE_LINK519"/>
      <w:bookmarkStart w:id="118" w:name="OLE_LINK575"/>
      <w:bookmarkStart w:id="119" w:name="OLE_LINK491"/>
      <w:bookmarkStart w:id="120" w:name="OLE_LINK532"/>
      <w:bookmarkStart w:id="121" w:name="OLE_LINK572"/>
      <w:bookmarkStart w:id="122" w:name="OLE_LINK574"/>
      <w:bookmarkStart w:id="123" w:name="OLE_LINK480"/>
      <w:bookmarkStart w:id="124" w:name="OLE_LINK567"/>
      <w:bookmarkStart w:id="125" w:name="OLE_LINK2700"/>
      <w:bookmarkStart w:id="126" w:name="OLE_LINK581"/>
      <w:bookmarkStart w:id="127" w:name="OLE_LINK639"/>
      <w:bookmarkStart w:id="128" w:name="OLE_LINK688"/>
      <w:bookmarkStart w:id="129" w:name="OLE_LINK722"/>
      <w:bookmarkStart w:id="130" w:name="OLE_LINK542"/>
      <w:bookmarkStart w:id="131" w:name="OLE_LINK589"/>
      <w:bookmarkStart w:id="132" w:name="OLE_LINK582"/>
      <w:bookmarkStart w:id="133" w:name="OLE_LINK640"/>
      <w:bookmarkStart w:id="134" w:name="OLE_LINK714"/>
      <w:bookmarkStart w:id="135" w:name="OLE_LINK593"/>
      <w:bookmarkStart w:id="136" w:name="OLE_LINK716"/>
      <w:bookmarkStart w:id="137" w:name="OLE_LINK770"/>
      <w:bookmarkStart w:id="138" w:name="OLE_LINK801"/>
      <w:bookmarkStart w:id="139" w:name="OLE_LINK660"/>
      <w:bookmarkStart w:id="140" w:name="OLE_LINK781"/>
      <w:bookmarkStart w:id="141" w:name="OLE_LINK833"/>
      <w:bookmarkStart w:id="142" w:name="OLE_LINK642"/>
      <w:bookmarkStart w:id="143" w:name="OLE_LINK700"/>
      <w:bookmarkStart w:id="144" w:name="OLE_LINK792"/>
      <w:bookmarkStart w:id="145" w:name="OLE_LINK2882"/>
      <w:bookmarkStart w:id="146" w:name="OLE_LINK836"/>
      <w:bookmarkStart w:id="147" w:name="OLE_LINK889"/>
      <w:bookmarkStart w:id="148" w:name="OLE_LINK782"/>
      <w:bookmarkStart w:id="149" w:name="OLE_LINK826"/>
      <w:bookmarkStart w:id="150" w:name="OLE_LINK865"/>
      <w:bookmarkStart w:id="151" w:name="OLE_LINK856"/>
      <w:bookmarkStart w:id="152" w:name="OLE_LINK908"/>
      <w:bookmarkStart w:id="153" w:name="OLE_LINK980"/>
      <w:bookmarkStart w:id="154" w:name="OLE_LINK1018"/>
      <w:bookmarkStart w:id="155" w:name="OLE_LINK1049"/>
      <w:bookmarkStart w:id="156" w:name="OLE_LINK1076"/>
      <w:bookmarkStart w:id="157" w:name="OLE_LINK1106"/>
      <w:bookmarkStart w:id="158" w:name="OLE_LINK891"/>
      <w:bookmarkStart w:id="159" w:name="OLE_LINK943"/>
      <w:bookmarkStart w:id="160" w:name="OLE_LINK981"/>
      <w:bookmarkStart w:id="161" w:name="OLE_LINK1030"/>
      <w:bookmarkStart w:id="162" w:name="OLE_LINK847"/>
      <w:bookmarkStart w:id="163" w:name="OLE_LINK909"/>
      <w:bookmarkStart w:id="164" w:name="OLE_LINK906"/>
      <w:bookmarkStart w:id="165" w:name="OLE_LINK992"/>
      <w:bookmarkStart w:id="166" w:name="OLE_LINK993"/>
      <w:bookmarkStart w:id="167" w:name="OLE_LINK1052"/>
      <w:bookmarkStart w:id="168" w:name="OLE_LINK946"/>
      <w:bookmarkStart w:id="169" w:name="OLE_LINK911"/>
      <w:bookmarkStart w:id="170" w:name="OLE_LINK930"/>
      <w:bookmarkStart w:id="171" w:name="OLE_LINK1059"/>
      <w:bookmarkStart w:id="172" w:name="OLE_LINK1174"/>
      <w:bookmarkStart w:id="173" w:name="OLE_LINK1137"/>
      <w:bookmarkStart w:id="174" w:name="OLE_LINK1167"/>
      <w:bookmarkStart w:id="175" w:name="OLE_LINK1200"/>
      <w:bookmarkStart w:id="176" w:name="OLE_LINK1241"/>
      <w:bookmarkStart w:id="177" w:name="OLE_LINK1288"/>
      <w:bookmarkStart w:id="178" w:name="OLE_LINK1056"/>
      <w:bookmarkStart w:id="179" w:name="OLE_LINK1158"/>
      <w:bookmarkStart w:id="180" w:name="OLE_LINK1175"/>
      <w:bookmarkStart w:id="181" w:name="OLE_LINK1074"/>
      <w:bookmarkStart w:id="182" w:name="OLE_LINK1169"/>
      <w:bookmarkStart w:id="183" w:name="OLE_LINK386"/>
      <w:bookmarkStart w:id="184" w:name="OLE_LINK33"/>
      <w:bookmarkStart w:id="185" w:name="OLE_LINK34"/>
      <w:r w:rsidRPr="00731A03">
        <w:rPr>
          <w:rFonts w:ascii="Book Antiqua" w:eastAsia="宋体" w:hAnsi="Book Antiqua" w:cs="Times New Roman"/>
          <w:b/>
          <w:bCs/>
          <w:color w:val="auto"/>
          <w:kern w:val="0"/>
          <w:bdr w:val="none" w:sz="0" w:space="0" w:color="auto"/>
        </w:rPr>
        <w:t>P-Reviewer:</w:t>
      </w:r>
      <w:r w:rsidRPr="00731A03">
        <w:rPr>
          <w:rFonts w:ascii="Book Antiqua" w:eastAsia="宋体" w:hAnsi="Book Antiqua" w:cs="Times New Roman" w:hint="eastAsia"/>
          <w:b/>
          <w:bCs/>
          <w:color w:val="auto"/>
          <w:kern w:val="0"/>
          <w:bdr w:val="none" w:sz="0" w:space="0" w:color="auto"/>
        </w:rPr>
        <w:t xml:space="preserve"> </w:t>
      </w:r>
      <w:proofErr w:type="spellStart"/>
      <w:r>
        <w:rPr>
          <w:rFonts w:ascii="Book Antiqua" w:eastAsia="宋体" w:hAnsi="Book Antiqua" w:cs="Times New Roman"/>
          <w:bCs/>
          <w:color w:val="auto"/>
          <w:kern w:val="0"/>
          <w:bdr w:val="none" w:sz="0" w:space="0" w:color="auto"/>
        </w:rPr>
        <w:t>Budai</w:t>
      </w:r>
      <w:proofErr w:type="spellEnd"/>
      <w:r>
        <w:rPr>
          <w:rFonts w:ascii="Book Antiqua" w:eastAsia="宋体" w:hAnsi="Book Antiqua" w:cs="Times New Roman"/>
          <w:bCs/>
          <w:color w:val="auto"/>
          <w:kern w:val="0"/>
          <w:bdr w:val="none" w:sz="0" w:space="0" w:color="auto"/>
        </w:rPr>
        <w:t xml:space="preserve"> B, Mohamed SY, </w:t>
      </w:r>
      <w:proofErr w:type="spellStart"/>
      <w:r>
        <w:rPr>
          <w:rFonts w:ascii="Book Antiqua" w:eastAsia="宋体" w:hAnsi="Book Antiqua" w:cs="Times New Roman"/>
          <w:bCs/>
          <w:color w:val="auto"/>
          <w:kern w:val="0"/>
          <w:bdr w:val="none" w:sz="0" w:space="0" w:color="auto"/>
        </w:rPr>
        <w:t>Perse</w:t>
      </w:r>
      <w:proofErr w:type="spellEnd"/>
      <w:r>
        <w:rPr>
          <w:rFonts w:ascii="Book Antiqua" w:eastAsia="宋体" w:hAnsi="Book Antiqua" w:cs="Times New Roman"/>
          <w:bCs/>
          <w:color w:val="auto"/>
          <w:kern w:val="0"/>
          <w:bdr w:val="none" w:sz="0" w:space="0" w:color="auto"/>
        </w:rPr>
        <w:t xml:space="preserve"> M, Sung WW</w:t>
      </w:r>
    </w:p>
    <w:p w14:paraId="542301BC" w14:textId="3A16D879" w:rsidR="00731A03" w:rsidRPr="00731A03" w:rsidRDefault="00731A03" w:rsidP="00D10898">
      <w:pPr>
        <w:widowControl/>
        <w:pBdr>
          <w:top w:val="none" w:sz="0" w:space="0" w:color="auto"/>
          <w:left w:val="none" w:sz="0" w:space="0" w:color="auto"/>
          <w:bottom w:val="none" w:sz="0" w:space="0" w:color="auto"/>
          <w:right w:val="none" w:sz="0" w:space="0" w:color="auto"/>
          <w:between w:val="none" w:sz="0" w:space="0" w:color="auto"/>
          <w:bar w:val="none" w:sz="0" w:color="auto"/>
        </w:pBdr>
        <w:wordWrap w:val="0"/>
        <w:snapToGrid w:val="0"/>
        <w:spacing w:line="360" w:lineRule="auto"/>
        <w:jc w:val="right"/>
        <w:rPr>
          <w:rFonts w:ascii="Book Antiqua" w:eastAsia="宋体" w:hAnsi="Book Antiqua" w:cs="Times New Roman"/>
          <w:color w:val="auto"/>
          <w:kern w:val="0"/>
          <w:bdr w:val="none" w:sz="0" w:space="0" w:color="auto"/>
        </w:rPr>
      </w:pPr>
      <w:r w:rsidRPr="00731A03">
        <w:rPr>
          <w:rFonts w:ascii="Book Antiqua" w:eastAsia="宋体" w:hAnsi="Book Antiqua" w:cs="Times New Roman"/>
          <w:b/>
          <w:bCs/>
          <w:color w:val="auto"/>
          <w:kern w:val="0"/>
          <w:bdr w:val="none" w:sz="0" w:space="0" w:color="auto"/>
        </w:rPr>
        <w:lastRenderedPageBreak/>
        <w:t>S-Editor:</w:t>
      </w:r>
      <w:r w:rsidRPr="00731A03">
        <w:rPr>
          <w:rFonts w:ascii="Book Antiqua" w:eastAsia="宋体" w:hAnsi="Book Antiqua" w:cs="Times New Roman" w:hint="eastAsia"/>
          <w:color w:val="auto"/>
          <w:kern w:val="0"/>
          <w:bdr w:val="none" w:sz="0" w:space="0" w:color="auto"/>
        </w:rPr>
        <w:t xml:space="preserve"> </w:t>
      </w:r>
      <w:r w:rsidRPr="00731A03">
        <w:rPr>
          <w:rFonts w:ascii="Book Antiqua" w:eastAsia="宋体" w:hAnsi="Book Antiqua" w:cs="Times New Roman"/>
          <w:color w:val="auto"/>
          <w:kern w:val="0"/>
          <w:bdr w:val="none" w:sz="0" w:space="0" w:color="auto"/>
        </w:rPr>
        <w:t>Ma</w:t>
      </w:r>
      <w:r w:rsidRPr="00731A03">
        <w:rPr>
          <w:rFonts w:ascii="Book Antiqua" w:eastAsia="宋体" w:hAnsi="Book Antiqua" w:cs="Times New Roman" w:hint="eastAsia"/>
          <w:color w:val="auto"/>
          <w:kern w:val="0"/>
          <w:bdr w:val="none" w:sz="0" w:space="0" w:color="auto"/>
        </w:rPr>
        <w:t xml:space="preserve"> </w:t>
      </w:r>
      <w:r w:rsidRPr="00731A03">
        <w:rPr>
          <w:rFonts w:ascii="Book Antiqua" w:eastAsia="宋体" w:hAnsi="Book Antiqua" w:cs="Times New Roman"/>
          <w:color w:val="auto"/>
          <w:kern w:val="0"/>
          <w:bdr w:val="none" w:sz="0" w:space="0" w:color="auto"/>
        </w:rPr>
        <w:t>RY</w:t>
      </w:r>
      <w:r w:rsidRPr="00731A03">
        <w:rPr>
          <w:rFonts w:ascii="Book Antiqua" w:eastAsia="宋体" w:hAnsi="Book Antiqua" w:cs="Times New Roman" w:hint="eastAsia"/>
          <w:color w:val="auto"/>
          <w:kern w:val="0"/>
          <w:bdr w:val="none" w:sz="0" w:space="0" w:color="auto"/>
        </w:rPr>
        <w:t xml:space="preserve"> </w:t>
      </w:r>
      <w:r w:rsidRPr="00731A03">
        <w:rPr>
          <w:rFonts w:ascii="Book Antiqua" w:eastAsia="宋体" w:hAnsi="Book Antiqua" w:cs="Times New Roman"/>
          <w:b/>
          <w:bCs/>
          <w:color w:val="auto"/>
          <w:kern w:val="0"/>
          <w:bdr w:val="none" w:sz="0" w:space="0" w:color="auto"/>
        </w:rPr>
        <w:t>L-Editor:</w:t>
      </w:r>
      <w:r w:rsidRPr="00731A03">
        <w:rPr>
          <w:rFonts w:ascii="Book Antiqua" w:eastAsia="宋体" w:hAnsi="Book Antiqua" w:cs="Times New Roman"/>
          <w:color w:val="auto"/>
          <w:kern w:val="0"/>
          <w:bdr w:val="none" w:sz="0" w:space="0" w:color="auto"/>
        </w:rPr>
        <w:t xml:space="preserve"> </w:t>
      </w:r>
      <w:r w:rsidR="006A7F55">
        <w:rPr>
          <w:rFonts w:ascii="Book Antiqua" w:eastAsia="宋体" w:hAnsi="Book Antiqua" w:cs="Times New Roman"/>
          <w:color w:val="auto"/>
          <w:kern w:val="0"/>
          <w:bdr w:val="none" w:sz="0" w:space="0" w:color="auto"/>
        </w:rPr>
        <w:t xml:space="preserve">Wang TQ </w:t>
      </w:r>
      <w:r w:rsidRPr="00731A03">
        <w:rPr>
          <w:rFonts w:ascii="Book Antiqua" w:eastAsia="宋体" w:hAnsi="Book Antiqua" w:cs="Times New Roman"/>
          <w:b/>
          <w:bCs/>
          <w:color w:val="auto"/>
          <w:kern w:val="0"/>
          <w:bdr w:val="none" w:sz="0" w:space="0" w:color="auto"/>
        </w:rPr>
        <w:t>E-Editor:</w:t>
      </w:r>
    </w:p>
    <w:p w14:paraId="5E066FB9" w14:textId="7777777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bookmarkStart w:id="186" w:name="OLE_LINK880"/>
      <w:bookmarkStart w:id="187" w:name="OLE_LINK88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31A03">
        <w:rPr>
          <w:rFonts w:ascii="Book Antiqua" w:eastAsia="宋体" w:hAnsi="Book Antiqua" w:cs="Helvetica"/>
          <w:b/>
          <w:color w:val="auto"/>
          <w:kern w:val="0"/>
          <w:bdr w:val="none" w:sz="0" w:space="0" w:color="auto"/>
        </w:rPr>
        <w:t xml:space="preserve">Specialty type: </w:t>
      </w:r>
      <w:r w:rsidRPr="00731A03">
        <w:rPr>
          <w:rFonts w:ascii="Book Antiqua" w:eastAsia="宋体" w:hAnsi="Book Antiqua" w:cs="Helvetica"/>
          <w:color w:val="auto"/>
          <w:kern w:val="0"/>
          <w:bdr w:val="none" w:sz="0" w:space="0" w:color="auto"/>
        </w:rPr>
        <w:t>Gastroenterology and</w:t>
      </w:r>
      <w:r w:rsidRPr="00731A03">
        <w:rPr>
          <w:rFonts w:ascii="Book Antiqua" w:eastAsia="宋体" w:hAnsi="Book Antiqua" w:cs="Helvetica" w:hint="eastAsia"/>
          <w:color w:val="auto"/>
          <w:kern w:val="0"/>
          <w:bdr w:val="none" w:sz="0" w:space="0" w:color="auto"/>
        </w:rPr>
        <w:t xml:space="preserve"> </w:t>
      </w:r>
      <w:r w:rsidRPr="00731A03">
        <w:rPr>
          <w:rFonts w:ascii="Book Antiqua" w:eastAsia="宋体" w:hAnsi="Book Antiqua" w:cs="Helvetica"/>
          <w:color w:val="auto"/>
          <w:kern w:val="0"/>
          <w:bdr w:val="none" w:sz="0" w:space="0" w:color="auto"/>
        </w:rPr>
        <w:t>hepatology</w:t>
      </w:r>
    </w:p>
    <w:p w14:paraId="37F8F1A9" w14:textId="7777777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r w:rsidRPr="00731A03">
        <w:rPr>
          <w:rFonts w:ascii="Book Antiqua" w:eastAsia="宋体" w:hAnsi="Book Antiqua" w:cs="Helvetica"/>
          <w:b/>
          <w:color w:val="auto"/>
          <w:kern w:val="0"/>
          <w:bdr w:val="none" w:sz="0" w:space="0" w:color="auto"/>
        </w:rPr>
        <w:t xml:space="preserve">Country of origin: </w:t>
      </w:r>
      <w:r w:rsidRPr="00731A03">
        <w:rPr>
          <w:rFonts w:ascii="Book Antiqua" w:eastAsia="宋体" w:hAnsi="Book Antiqua" w:cs="Helvetica"/>
          <w:color w:val="auto"/>
          <w:kern w:val="0"/>
          <w:bdr w:val="none" w:sz="0" w:space="0" w:color="auto"/>
        </w:rPr>
        <w:t>China</w:t>
      </w:r>
    </w:p>
    <w:p w14:paraId="645BB7FC" w14:textId="7777777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r w:rsidRPr="00731A03">
        <w:rPr>
          <w:rFonts w:ascii="Book Antiqua" w:eastAsia="宋体" w:hAnsi="Book Antiqua" w:cs="Helvetica"/>
          <w:b/>
          <w:color w:val="auto"/>
          <w:kern w:val="0"/>
          <w:bdr w:val="none" w:sz="0" w:space="0" w:color="auto"/>
        </w:rPr>
        <w:t>Peer-review report classification</w:t>
      </w:r>
    </w:p>
    <w:p w14:paraId="2DAE255A" w14:textId="7777777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731A03">
        <w:rPr>
          <w:rFonts w:ascii="Book Antiqua" w:eastAsia="宋体" w:hAnsi="Book Antiqua" w:cs="Helvetica"/>
          <w:color w:val="auto"/>
          <w:kern w:val="0"/>
          <w:bdr w:val="none" w:sz="0" w:space="0" w:color="auto"/>
        </w:rPr>
        <w:t xml:space="preserve">Grade A (Excellent): </w:t>
      </w:r>
      <w:r w:rsidRPr="00731A03">
        <w:rPr>
          <w:rFonts w:ascii="Book Antiqua" w:eastAsia="宋体" w:hAnsi="Book Antiqua" w:cs="Helvetica" w:hint="eastAsia"/>
          <w:color w:val="auto"/>
          <w:kern w:val="0"/>
          <w:bdr w:val="none" w:sz="0" w:space="0" w:color="auto"/>
        </w:rPr>
        <w:t>0</w:t>
      </w:r>
    </w:p>
    <w:p w14:paraId="0CDBA944" w14:textId="2990473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731A03">
        <w:rPr>
          <w:rFonts w:ascii="Book Antiqua" w:eastAsia="宋体" w:hAnsi="Book Antiqua" w:cs="Helvetica"/>
          <w:color w:val="auto"/>
          <w:kern w:val="0"/>
          <w:bdr w:val="none" w:sz="0" w:space="0" w:color="auto"/>
        </w:rPr>
        <w:t xml:space="preserve">Grade B (Very good): </w:t>
      </w:r>
      <w:r>
        <w:rPr>
          <w:rFonts w:ascii="Book Antiqua" w:eastAsia="宋体" w:hAnsi="Book Antiqua" w:cs="Helvetica" w:hint="eastAsia"/>
          <w:color w:val="auto"/>
          <w:kern w:val="0"/>
          <w:bdr w:val="none" w:sz="0" w:space="0" w:color="auto"/>
        </w:rPr>
        <w:t>0</w:t>
      </w:r>
    </w:p>
    <w:p w14:paraId="61F958B0" w14:textId="0CD94048"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731A03">
        <w:rPr>
          <w:rFonts w:ascii="Book Antiqua" w:eastAsia="宋体" w:hAnsi="Book Antiqua" w:cs="Helvetica"/>
          <w:color w:val="auto"/>
          <w:kern w:val="0"/>
          <w:bdr w:val="none" w:sz="0" w:space="0" w:color="auto"/>
        </w:rPr>
        <w:t xml:space="preserve">Grade C (Good): </w:t>
      </w:r>
      <w:r w:rsidRPr="00731A03">
        <w:rPr>
          <w:rFonts w:ascii="Book Antiqua" w:eastAsia="宋体" w:hAnsi="Book Antiqua" w:cs="Helvetica" w:hint="eastAsia"/>
          <w:color w:val="auto"/>
          <w:kern w:val="0"/>
          <w:bdr w:val="none" w:sz="0" w:space="0" w:color="auto"/>
        </w:rPr>
        <w:t>C, C</w:t>
      </w:r>
      <w:r>
        <w:rPr>
          <w:rFonts w:ascii="Book Antiqua" w:eastAsia="宋体" w:hAnsi="Book Antiqua" w:cs="Helvetica"/>
          <w:color w:val="auto"/>
          <w:kern w:val="0"/>
          <w:bdr w:val="none" w:sz="0" w:space="0" w:color="auto"/>
        </w:rPr>
        <w:t>, C</w:t>
      </w:r>
    </w:p>
    <w:p w14:paraId="35CC409D" w14:textId="314EB6D8"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731A03">
        <w:rPr>
          <w:rFonts w:ascii="Book Antiqua" w:eastAsia="宋体" w:hAnsi="Book Antiqua" w:cs="Helvetica"/>
          <w:color w:val="auto"/>
          <w:kern w:val="0"/>
          <w:bdr w:val="none" w:sz="0" w:space="0" w:color="auto"/>
        </w:rPr>
        <w:t xml:space="preserve">Grade D (Fair): </w:t>
      </w:r>
      <w:r>
        <w:rPr>
          <w:rFonts w:ascii="Book Antiqua" w:eastAsia="宋体" w:hAnsi="Book Antiqua" w:cs="Helvetica" w:hint="eastAsia"/>
          <w:color w:val="auto"/>
          <w:kern w:val="0"/>
          <w:bdr w:val="none" w:sz="0" w:space="0" w:color="auto"/>
        </w:rPr>
        <w:t>D</w:t>
      </w:r>
    </w:p>
    <w:p w14:paraId="77D7975B" w14:textId="77777777" w:rsidR="00731A03" w:rsidRPr="00731A03"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iCs/>
          <w:color w:val="auto"/>
          <w:kern w:val="0"/>
          <w:bdr w:val="none" w:sz="0" w:space="0" w:color="auto"/>
        </w:rPr>
      </w:pPr>
      <w:r w:rsidRPr="00731A03">
        <w:rPr>
          <w:rFonts w:ascii="Book Antiqua" w:eastAsia="宋体" w:hAnsi="Book Antiqua" w:cs="Helvetica"/>
          <w:color w:val="auto"/>
          <w:kern w:val="0"/>
          <w:bdr w:val="none" w:sz="0" w:space="0" w:color="auto"/>
        </w:rPr>
        <w:t xml:space="preserve">Grade E (Poor): </w:t>
      </w:r>
      <w:r w:rsidRPr="00731A03">
        <w:rPr>
          <w:rFonts w:ascii="Book Antiqua" w:eastAsia="宋体" w:hAnsi="Book Antiqua" w:cs="Helvetica" w:hint="eastAsia"/>
          <w:color w:val="auto"/>
          <w:kern w:val="0"/>
          <w:bdr w:val="none" w:sz="0" w:space="0" w:color="auto"/>
        </w:rPr>
        <w:t>0</w:t>
      </w:r>
      <w:bookmarkEnd w:id="183"/>
      <w:bookmarkEnd w:id="186"/>
      <w:bookmarkEnd w:id="187"/>
    </w:p>
    <w:bookmarkEnd w:id="184"/>
    <w:bookmarkEnd w:id="185"/>
    <w:p w14:paraId="24D67379" w14:textId="77777777" w:rsidR="00731A03" w:rsidRPr="00731A03" w:rsidRDefault="00731A03" w:rsidP="00731A03">
      <w:pPr>
        <w:widowControl/>
        <w:adjustRightInd w:val="0"/>
        <w:snapToGrid w:val="0"/>
        <w:spacing w:line="360" w:lineRule="auto"/>
        <w:rPr>
          <w:rFonts w:ascii="Book Antiqua" w:hAnsi="Book Antiqua" w:cs="Arial"/>
          <w:color w:val="000000" w:themeColor="text1"/>
          <w:kern w:val="0"/>
        </w:rPr>
      </w:pPr>
    </w:p>
    <w:p w14:paraId="401862A7" w14:textId="77777777" w:rsidR="00413927" w:rsidRPr="00741CC0" w:rsidRDefault="00413927" w:rsidP="00741CC0">
      <w:pPr>
        <w:widowControl/>
        <w:adjustRightInd w:val="0"/>
        <w:snapToGrid w:val="0"/>
        <w:spacing w:line="360" w:lineRule="auto"/>
        <w:rPr>
          <w:rFonts w:ascii="Book Antiqua" w:hAnsi="Book Antiqua" w:cs="Arial"/>
          <w:color w:val="000000" w:themeColor="text1"/>
          <w:kern w:val="0"/>
        </w:rPr>
        <w:sectPr w:rsidR="00413927" w:rsidRPr="00741CC0" w:rsidSect="00741CC0">
          <w:footerReference w:type="default" r:id="rId10"/>
          <w:pgSz w:w="11900" w:h="16840"/>
          <w:pgMar w:top="1440" w:right="1800" w:bottom="1440" w:left="1800" w:header="851" w:footer="992" w:gutter="0"/>
          <w:cols w:space="720"/>
          <w:docGrid w:linePitch="326"/>
        </w:sectPr>
      </w:pPr>
    </w:p>
    <w:tbl>
      <w:tblPr>
        <w:tblStyle w:val="11"/>
        <w:tblW w:w="0" w:type="auto"/>
        <w:tblLook w:val="04A0" w:firstRow="1" w:lastRow="0" w:firstColumn="1" w:lastColumn="0" w:noHBand="0" w:noVBand="1"/>
      </w:tblPr>
      <w:tblGrid>
        <w:gridCol w:w="4368"/>
        <w:gridCol w:w="1072"/>
        <w:gridCol w:w="833"/>
        <w:gridCol w:w="929"/>
        <w:gridCol w:w="1078"/>
        <w:gridCol w:w="833"/>
        <w:gridCol w:w="929"/>
        <w:gridCol w:w="1078"/>
        <w:gridCol w:w="833"/>
        <w:gridCol w:w="929"/>
        <w:gridCol w:w="1078"/>
      </w:tblGrid>
      <w:tr w:rsidR="00741CC0" w:rsidRPr="00741CC0" w14:paraId="0845A30A" w14:textId="77777777" w:rsidTr="00917ECF">
        <w:tc>
          <w:tcPr>
            <w:tcW w:w="0" w:type="auto"/>
            <w:gridSpan w:val="11"/>
            <w:tcBorders>
              <w:top w:val="nil"/>
              <w:left w:val="nil"/>
              <w:bottom w:val="nil"/>
              <w:right w:val="nil"/>
            </w:tcBorders>
          </w:tcPr>
          <w:p w14:paraId="028D781D" w14:textId="631BDC63" w:rsidR="00413927" w:rsidRPr="00741CC0" w:rsidRDefault="00731A03">
            <w:pPr>
              <w:adjustRightInd w:val="0"/>
              <w:snapToGrid w:val="0"/>
              <w:spacing w:line="360" w:lineRule="auto"/>
              <w:rPr>
                <w:rFonts w:ascii="Book Antiqua" w:eastAsia="等线" w:hAnsi="Book Antiqua" w:cs="Arial"/>
                <w:color w:val="000000" w:themeColor="text1"/>
              </w:rPr>
            </w:pPr>
            <w:r>
              <w:rPr>
                <w:rFonts w:ascii="Book Antiqua" w:eastAsia="等线" w:hAnsi="Book Antiqua" w:cs="Arial"/>
                <w:b/>
                <w:color w:val="000000" w:themeColor="text1"/>
              </w:rPr>
              <w:lastRenderedPageBreak/>
              <w:t>Table 1</w:t>
            </w:r>
            <w:r w:rsidR="00413927" w:rsidRPr="00741CC0">
              <w:rPr>
                <w:rFonts w:ascii="Book Antiqua" w:eastAsia="等线" w:hAnsi="Book Antiqua" w:cs="Arial"/>
                <w:b/>
                <w:color w:val="000000" w:themeColor="text1"/>
              </w:rPr>
              <w:t xml:space="preserve"> Correlation</w:t>
            </w:r>
            <w:r w:rsidR="006A7F55">
              <w:rPr>
                <w:rFonts w:ascii="Book Antiqua" w:eastAsia="等线" w:hAnsi="Book Antiqua" w:cs="Arial"/>
                <w:b/>
                <w:color w:val="000000" w:themeColor="text1"/>
              </w:rPr>
              <w:t>s</w:t>
            </w:r>
            <w:r w:rsidR="00413927" w:rsidRPr="00741CC0">
              <w:rPr>
                <w:rFonts w:ascii="Book Antiqua" w:eastAsia="等线" w:hAnsi="Book Antiqua" w:cs="Arial"/>
                <w:b/>
                <w:color w:val="000000" w:themeColor="text1"/>
              </w:rPr>
              <w:t xml:space="preserve"> </w:t>
            </w:r>
            <w:bookmarkStart w:id="188" w:name="_Hlk518852136"/>
            <w:bookmarkStart w:id="189" w:name="_Hlk534742811"/>
            <w:r w:rsidR="006A7F55">
              <w:rPr>
                <w:rFonts w:ascii="Book Antiqua" w:eastAsia="等线" w:hAnsi="Book Antiqua" w:cs="Arial"/>
                <w:b/>
                <w:color w:val="000000" w:themeColor="text1"/>
              </w:rPr>
              <w:t>of</w:t>
            </w:r>
            <w:r w:rsidR="006A7F55" w:rsidRPr="00741CC0">
              <w:rPr>
                <w:rFonts w:ascii="Book Antiqua" w:eastAsia="等线" w:hAnsi="Book Antiqua" w:cs="Arial"/>
                <w:b/>
                <w:color w:val="000000" w:themeColor="text1"/>
              </w:rPr>
              <w:t xml:space="preserve"> </w:t>
            </w:r>
            <w:r w:rsidR="00413927" w:rsidRPr="00741CC0">
              <w:rPr>
                <w:rFonts w:ascii="Book Antiqua" w:eastAsia="等线" w:hAnsi="Book Antiqua" w:cs="Arial"/>
                <w:b/>
                <w:color w:val="000000" w:themeColor="text1"/>
              </w:rPr>
              <w:t xml:space="preserve">Beclin1, </w:t>
            </w:r>
            <w:r w:rsidR="006A7F55" w:rsidRPr="002B57AB">
              <w:rPr>
                <w:rFonts w:ascii="Book Antiqua" w:eastAsia="等线" w:hAnsi="Book Antiqua" w:cs="Arial"/>
                <w:b/>
                <w:color w:val="000000" w:themeColor="text1"/>
              </w:rPr>
              <w:t>LC3</w:t>
            </w:r>
            <w:r w:rsidR="006A7F55">
              <w:rPr>
                <w:rFonts w:ascii="Book Antiqua" w:eastAsia="等线" w:hAnsi="Book Antiqua" w:cs="Arial"/>
                <w:b/>
                <w:color w:val="000000" w:themeColor="text1"/>
              </w:rPr>
              <w:t>,</w:t>
            </w:r>
            <w:r w:rsidR="00413927" w:rsidRPr="00741CC0">
              <w:rPr>
                <w:rFonts w:ascii="Book Antiqua" w:eastAsia="等线" w:hAnsi="Book Antiqua" w:cs="Arial"/>
                <w:b/>
                <w:color w:val="000000" w:themeColor="text1"/>
              </w:rPr>
              <w:t xml:space="preserve"> and </w:t>
            </w:r>
            <w:r w:rsidR="006A7F55" w:rsidRPr="002B57AB">
              <w:rPr>
                <w:rFonts w:ascii="Book Antiqua" w:eastAsia="等线" w:hAnsi="Book Antiqua" w:cs="Arial"/>
                <w:b/>
                <w:color w:val="000000" w:themeColor="text1"/>
              </w:rPr>
              <w:t>4E-BP1</w:t>
            </w:r>
            <w:r w:rsidR="00413927" w:rsidRPr="00741CC0">
              <w:rPr>
                <w:rFonts w:ascii="Book Antiqua" w:eastAsia="等线" w:hAnsi="Book Antiqua" w:cs="Arial"/>
                <w:b/>
                <w:color w:val="000000" w:themeColor="text1"/>
              </w:rPr>
              <w:t xml:space="preserve"> </w:t>
            </w:r>
            <w:bookmarkEnd w:id="188"/>
            <w:r w:rsidR="00413927" w:rsidRPr="00741CC0">
              <w:rPr>
                <w:rFonts w:ascii="Book Antiqua" w:eastAsia="等线" w:hAnsi="Book Antiqua" w:cs="Arial"/>
                <w:b/>
                <w:color w:val="000000" w:themeColor="text1"/>
              </w:rPr>
              <w:t xml:space="preserve">expression </w:t>
            </w:r>
            <w:r w:rsidR="00AD1CC0">
              <w:rPr>
                <w:rFonts w:ascii="Book Antiqua" w:eastAsia="等线" w:hAnsi="Book Antiqua" w:cs="Arial"/>
                <w:b/>
                <w:color w:val="000000" w:themeColor="text1"/>
              </w:rPr>
              <w:t>with</w:t>
            </w:r>
            <w:r w:rsidR="00AD1CC0" w:rsidRPr="00741CC0">
              <w:rPr>
                <w:rFonts w:ascii="Book Antiqua" w:eastAsia="等线" w:hAnsi="Book Antiqua" w:cs="Arial"/>
                <w:b/>
                <w:color w:val="000000" w:themeColor="text1"/>
              </w:rPr>
              <w:t xml:space="preserve"> </w:t>
            </w:r>
            <w:r w:rsidR="00413927" w:rsidRPr="00741CC0">
              <w:rPr>
                <w:rFonts w:ascii="Book Antiqua" w:eastAsia="等线" w:hAnsi="Book Antiqua" w:cs="Arial"/>
                <w:b/>
                <w:color w:val="000000" w:themeColor="text1"/>
              </w:rPr>
              <w:t>clinicopathological characteristics</w:t>
            </w:r>
            <w:bookmarkEnd w:id="189"/>
            <w:r w:rsidR="00413927" w:rsidRPr="00741CC0">
              <w:rPr>
                <w:rFonts w:ascii="Book Antiqua" w:eastAsia="等线" w:hAnsi="Book Antiqua" w:cs="Arial"/>
                <w:b/>
                <w:color w:val="000000" w:themeColor="text1"/>
              </w:rPr>
              <w:t xml:space="preserve"> in 68 advanced </w:t>
            </w:r>
            <w:r w:rsidR="003E001C" w:rsidRPr="00741CC0">
              <w:rPr>
                <w:rFonts w:ascii="Book Antiqua" w:eastAsia="等线" w:hAnsi="Book Antiqua" w:cs="Arial"/>
                <w:b/>
                <w:color w:val="000000" w:themeColor="text1"/>
              </w:rPr>
              <w:t>colorectal cancer</w:t>
            </w:r>
            <w:r w:rsidR="00413927" w:rsidRPr="00741CC0">
              <w:rPr>
                <w:rFonts w:ascii="Book Antiqua" w:eastAsia="等线" w:hAnsi="Book Antiqua" w:cs="Arial"/>
                <w:b/>
                <w:color w:val="000000" w:themeColor="text1"/>
              </w:rPr>
              <w:t xml:space="preserve"> patients</w:t>
            </w:r>
            <w:r w:rsidR="002B57AB">
              <w:rPr>
                <w:rFonts w:ascii="Book Antiqua" w:eastAsia="等线" w:hAnsi="Book Antiqua" w:cs="Arial"/>
                <w:b/>
                <w:color w:val="000000" w:themeColor="text1"/>
              </w:rPr>
              <w:t xml:space="preserve"> </w:t>
            </w:r>
            <w:r w:rsidR="002B57AB">
              <w:rPr>
                <w:rFonts w:ascii="Book Antiqua" w:eastAsia="等线" w:hAnsi="Book Antiqua" w:cs="Arial"/>
                <w:b/>
                <w:i/>
                <w:color w:val="000000" w:themeColor="text1"/>
              </w:rPr>
              <w:t xml:space="preserve">n </w:t>
            </w:r>
            <w:r w:rsidR="002B57AB" w:rsidRPr="00741CC0">
              <w:rPr>
                <w:rFonts w:ascii="Book Antiqua" w:eastAsia="等线" w:hAnsi="Book Antiqua" w:cs="Arial"/>
                <w:color w:val="000000" w:themeColor="text1"/>
              </w:rPr>
              <w:t>(%)</w:t>
            </w:r>
          </w:p>
        </w:tc>
      </w:tr>
      <w:tr w:rsidR="00741CC0" w:rsidRPr="00741CC0" w14:paraId="214C8828" w14:textId="77777777" w:rsidTr="002B57AB">
        <w:tc>
          <w:tcPr>
            <w:tcW w:w="0" w:type="auto"/>
            <w:vMerge w:val="restart"/>
            <w:tcBorders>
              <w:left w:val="nil"/>
              <w:bottom w:val="nil"/>
              <w:right w:val="nil"/>
            </w:tcBorders>
          </w:tcPr>
          <w:p w14:paraId="728C7A71" w14:textId="77777777" w:rsidR="00413927" w:rsidRPr="002B57AB" w:rsidRDefault="00413927" w:rsidP="00741CC0">
            <w:pPr>
              <w:adjustRightInd w:val="0"/>
              <w:snapToGrid w:val="0"/>
              <w:spacing w:line="360" w:lineRule="auto"/>
              <w:rPr>
                <w:rFonts w:ascii="Book Antiqua" w:eastAsia="等线" w:hAnsi="Book Antiqua" w:cs="Arial"/>
                <w:b/>
                <w:color w:val="000000" w:themeColor="text1"/>
              </w:rPr>
            </w:pPr>
            <w:bookmarkStart w:id="190" w:name="_Hlk518765873"/>
          </w:p>
          <w:p w14:paraId="124240A6" w14:textId="77777777" w:rsidR="00413927" w:rsidRPr="002B57AB" w:rsidRDefault="00413927" w:rsidP="00741CC0">
            <w:pPr>
              <w:adjustRightInd w:val="0"/>
              <w:snapToGrid w:val="0"/>
              <w:spacing w:line="360" w:lineRule="auto"/>
              <w:rPr>
                <w:rFonts w:ascii="Book Antiqua" w:eastAsia="等线" w:hAnsi="Book Antiqua" w:cs="Arial"/>
                <w:b/>
                <w:color w:val="000000" w:themeColor="text1"/>
              </w:rPr>
            </w:pPr>
            <w:r w:rsidRPr="002B57AB">
              <w:rPr>
                <w:rFonts w:ascii="Book Antiqua" w:eastAsia="等线" w:hAnsi="Book Antiqua" w:cs="Arial"/>
                <w:b/>
                <w:color w:val="000000" w:themeColor="text1"/>
              </w:rPr>
              <w:t xml:space="preserve">Variable </w:t>
            </w:r>
          </w:p>
        </w:tc>
        <w:tc>
          <w:tcPr>
            <w:tcW w:w="0" w:type="auto"/>
            <w:vMerge w:val="restart"/>
            <w:tcBorders>
              <w:left w:val="nil"/>
              <w:bottom w:val="nil"/>
              <w:right w:val="nil"/>
            </w:tcBorders>
          </w:tcPr>
          <w:p w14:paraId="12B6D163"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p>
          <w:p w14:paraId="0A8B7578" w14:textId="73B12088" w:rsidR="00413927" w:rsidRPr="002B57AB" w:rsidRDefault="002B57AB"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i/>
                <w:color w:val="000000" w:themeColor="text1"/>
              </w:rPr>
              <w:t>n</w:t>
            </w:r>
            <w:r w:rsidRPr="002B57AB">
              <w:rPr>
                <w:rFonts w:ascii="Book Antiqua" w:eastAsia="等线" w:hAnsi="Book Antiqua" w:cs="Arial"/>
                <w:b/>
                <w:color w:val="000000" w:themeColor="text1"/>
              </w:rPr>
              <w:t xml:space="preserve"> </w:t>
            </w:r>
            <w:r w:rsidR="00413927" w:rsidRPr="002B57AB">
              <w:rPr>
                <w:rFonts w:ascii="Book Antiqua" w:eastAsia="等线" w:hAnsi="Book Antiqua" w:cs="Arial"/>
                <w:b/>
                <w:color w:val="000000" w:themeColor="text1"/>
              </w:rPr>
              <w:t>=</w:t>
            </w:r>
            <w:r w:rsidRPr="002B57AB">
              <w:rPr>
                <w:rFonts w:ascii="Book Antiqua" w:eastAsia="等线" w:hAnsi="Book Antiqua" w:cs="Arial"/>
                <w:b/>
                <w:color w:val="000000" w:themeColor="text1"/>
              </w:rPr>
              <w:t xml:space="preserve"> </w:t>
            </w:r>
            <w:r w:rsidR="00413927" w:rsidRPr="002B57AB">
              <w:rPr>
                <w:rFonts w:ascii="Book Antiqua" w:eastAsia="等线" w:hAnsi="Book Antiqua" w:cs="Arial"/>
                <w:b/>
                <w:color w:val="000000" w:themeColor="text1"/>
              </w:rPr>
              <w:t>68</w:t>
            </w:r>
          </w:p>
        </w:tc>
        <w:tc>
          <w:tcPr>
            <w:tcW w:w="0" w:type="auto"/>
            <w:gridSpan w:val="3"/>
            <w:tcBorders>
              <w:left w:val="nil"/>
              <w:bottom w:val="nil"/>
              <w:right w:val="nil"/>
            </w:tcBorders>
          </w:tcPr>
          <w:p w14:paraId="23264068" w14:textId="6D39EB21"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Beclin1 expression</w:t>
            </w:r>
          </w:p>
        </w:tc>
        <w:tc>
          <w:tcPr>
            <w:tcW w:w="0" w:type="auto"/>
            <w:gridSpan w:val="3"/>
            <w:tcBorders>
              <w:left w:val="nil"/>
              <w:bottom w:val="nil"/>
              <w:right w:val="nil"/>
            </w:tcBorders>
          </w:tcPr>
          <w:p w14:paraId="0D819805"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LC3 expression</w:t>
            </w:r>
          </w:p>
        </w:tc>
        <w:tc>
          <w:tcPr>
            <w:tcW w:w="0" w:type="auto"/>
            <w:gridSpan w:val="3"/>
            <w:tcBorders>
              <w:left w:val="nil"/>
              <w:bottom w:val="nil"/>
              <w:right w:val="nil"/>
            </w:tcBorders>
          </w:tcPr>
          <w:p w14:paraId="3FB1C12C"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4E-BP1 expression</w:t>
            </w:r>
          </w:p>
        </w:tc>
      </w:tr>
      <w:bookmarkEnd w:id="190"/>
      <w:tr w:rsidR="002B57AB" w:rsidRPr="00741CC0" w14:paraId="3EBB1E88" w14:textId="77777777" w:rsidTr="002B57AB">
        <w:tc>
          <w:tcPr>
            <w:tcW w:w="0" w:type="auto"/>
            <w:vMerge/>
            <w:tcBorders>
              <w:top w:val="nil"/>
              <w:left w:val="nil"/>
              <w:bottom w:val="single" w:sz="4" w:space="0" w:color="auto"/>
              <w:right w:val="nil"/>
            </w:tcBorders>
          </w:tcPr>
          <w:p w14:paraId="101031D6" w14:textId="77777777" w:rsidR="00413927" w:rsidRPr="002B57AB" w:rsidRDefault="00413927" w:rsidP="00741CC0">
            <w:pPr>
              <w:adjustRightInd w:val="0"/>
              <w:snapToGrid w:val="0"/>
              <w:spacing w:line="360" w:lineRule="auto"/>
              <w:rPr>
                <w:rFonts w:ascii="Book Antiqua" w:eastAsia="等线" w:hAnsi="Book Antiqua" w:cs="Arial"/>
                <w:b/>
                <w:color w:val="000000" w:themeColor="text1"/>
              </w:rPr>
            </w:pPr>
          </w:p>
        </w:tc>
        <w:tc>
          <w:tcPr>
            <w:tcW w:w="0" w:type="auto"/>
            <w:vMerge/>
            <w:tcBorders>
              <w:top w:val="nil"/>
              <w:left w:val="nil"/>
              <w:bottom w:val="single" w:sz="4" w:space="0" w:color="auto"/>
              <w:right w:val="nil"/>
            </w:tcBorders>
          </w:tcPr>
          <w:p w14:paraId="5854A746"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42A1FBAD"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5B40EE1E"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64FBDFAB" w14:textId="12EC2355" w:rsidR="00413927" w:rsidRPr="002B57AB" w:rsidRDefault="00AD1CC0">
            <w:pPr>
              <w:adjustRightInd w:val="0"/>
              <w:snapToGrid w:val="0"/>
              <w:spacing w:line="360" w:lineRule="auto"/>
              <w:jc w:val="center"/>
              <w:rPr>
                <w:rFonts w:ascii="Book Antiqua" w:eastAsia="等线" w:hAnsi="Book Antiqua" w:cs="Arial"/>
                <w:b/>
                <w:color w:val="000000" w:themeColor="text1"/>
              </w:rPr>
            </w:pPr>
            <w:bookmarkStart w:id="191" w:name="OLE_LINK743"/>
            <w:bookmarkStart w:id="192" w:name="OLE_LINK744"/>
            <w:r w:rsidRPr="002B57AB">
              <w:rPr>
                <w:rFonts w:ascii="Book Antiqua" w:eastAsia="等线" w:hAnsi="Book Antiqua" w:cs="Arial"/>
                <w:b/>
                <w:i/>
                <w:color w:val="000000" w:themeColor="text1"/>
              </w:rPr>
              <w:t>P</w:t>
            </w:r>
            <w:r>
              <w:rPr>
                <w:rFonts w:ascii="Book Antiqua" w:eastAsia="等线" w:hAnsi="Book Antiqua" w:cs="Arial"/>
                <w:b/>
                <w:i/>
                <w:color w:val="000000" w:themeColor="text1"/>
              </w:rPr>
              <w:t>-</w:t>
            </w:r>
            <w:r w:rsidR="002B57AB" w:rsidRPr="002B57AB">
              <w:rPr>
                <w:rFonts w:ascii="Book Antiqua" w:eastAsia="等线" w:hAnsi="Book Antiqua" w:cs="Arial"/>
                <w:b/>
                <w:color w:val="000000" w:themeColor="text1"/>
              </w:rPr>
              <w:t>value</w:t>
            </w:r>
            <w:bookmarkEnd w:id="191"/>
            <w:bookmarkEnd w:id="192"/>
          </w:p>
        </w:tc>
        <w:tc>
          <w:tcPr>
            <w:tcW w:w="0" w:type="auto"/>
            <w:tcBorders>
              <w:top w:val="nil"/>
              <w:left w:val="nil"/>
              <w:bottom w:val="single" w:sz="4" w:space="0" w:color="auto"/>
              <w:right w:val="nil"/>
            </w:tcBorders>
          </w:tcPr>
          <w:p w14:paraId="2DC09D1B"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5157E38F"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33C1BB1E" w14:textId="4F37ABA0" w:rsidR="00413927" w:rsidRPr="002B57AB" w:rsidRDefault="00413927" w:rsidP="00436875">
            <w:pPr>
              <w:adjustRightInd w:val="0"/>
              <w:snapToGrid w:val="0"/>
              <w:spacing w:line="360" w:lineRule="auto"/>
              <w:jc w:val="center"/>
              <w:rPr>
                <w:rFonts w:ascii="Book Antiqua" w:eastAsia="等线" w:hAnsi="Book Antiqua" w:cs="Arial"/>
                <w:b/>
                <w:i/>
                <w:color w:val="000000" w:themeColor="text1"/>
              </w:rPr>
            </w:pPr>
            <w:r w:rsidRPr="002B57AB">
              <w:rPr>
                <w:rFonts w:ascii="Book Antiqua" w:eastAsia="等线" w:hAnsi="Book Antiqua" w:cs="Arial"/>
                <w:b/>
                <w:i/>
                <w:color w:val="000000" w:themeColor="text1"/>
              </w:rPr>
              <w:t>P</w:t>
            </w:r>
            <w:r w:rsidR="00436875">
              <w:rPr>
                <w:rFonts w:ascii="Book Antiqua" w:eastAsia="等线" w:hAnsi="Book Antiqua" w:cs="Arial"/>
                <w:b/>
                <w:i/>
                <w:color w:val="000000" w:themeColor="text1"/>
              </w:rPr>
              <w:t>-</w:t>
            </w:r>
            <w:r w:rsidR="002B57AB" w:rsidRPr="002B57AB">
              <w:rPr>
                <w:rFonts w:ascii="Book Antiqua" w:eastAsia="等线" w:hAnsi="Book Antiqua" w:cs="Arial"/>
                <w:b/>
                <w:color w:val="000000" w:themeColor="text1"/>
              </w:rPr>
              <w:t>value</w:t>
            </w:r>
          </w:p>
        </w:tc>
        <w:tc>
          <w:tcPr>
            <w:tcW w:w="0" w:type="auto"/>
            <w:tcBorders>
              <w:top w:val="nil"/>
              <w:left w:val="nil"/>
              <w:bottom w:val="single" w:sz="4" w:space="0" w:color="auto"/>
              <w:right w:val="nil"/>
            </w:tcBorders>
          </w:tcPr>
          <w:p w14:paraId="2A344365"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320A36D6" w14:textId="77777777" w:rsidR="00413927" w:rsidRPr="002B57AB" w:rsidRDefault="00413927" w:rsidP="00D0309C">
            <w:pPr>
              <w:adjustRightInd w:val="0"/>
              <w:snapToGrid w:val="0"/>
              <w:spacing w:line="360" w:lineRule="auto"/>
              <w:jc w:val="center"/>
              <w:rPr>
                <w:rFonts w:ascii="Book Antiqua" w:eastAsia="等线" w:hAnsi="Book Antiqua" w:cs="Arial"/>
                <w:b/>
                <w:color w:val="000000" w:themeColor="text1"/>
              </w:rPr>
            </w:pPr>
            <w:r w:rsidRPr="002B57AB">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4CE66B9C" w14:textId="5AEBEC24" w:rsidR="00413927" w:rsidRPr="002B57AB" w:rsidRDefault="00AD1CC0">
            <w:pPr>
              <w:adjustRightInd w:val="0"/>
              <w:snapToGrid w:val="0"/>
              <w:spacing w:line="360" w:lineRule="auto"/>
              <w:jc w:val="center"/>
              <w:rPr>
                <w:rFonts w:ascii="Book Antiqua" w:eastAsia="等线" w:hAnsi="Book Antiqua" w:cs="Arial"/>
                <w:b/>
                <w:i/>
                <w:color w:val="000000" w:themeColor="text1"/>
              </w:rPr>
            </w:pPr>
            <w:r w:rsidRPr="002B57AB">
              <w:rPr>
                <w:rFonts w:ascii="Book Antiqua" w:eastAsia="等线" w:hAnsi="Book Antiqua" w:cs="Arial"/>
                <w:b/>
                <w:i/>
                <w:color w:val="000000" w:themeColor="text1"/>
              </w:rPr>
              <w:t>P</w:t>
            </w:r>
            <w:r>
              <w:rPr>
                <w:rFonts w:ascii="Book Antiqua" w:eastAsia="等线" w:hAnsi="Book Antiqua" w:cs="Arial"/>
                <w:b/>
                <w:i/>
                <w:color w:val="000000" w:themeColor="text1"/>
              </w:rPr>
              <w:t>-</w:t>
            </w:r>
            <w:r w:rsidR="002B57AB" w:rsidRPr="002B57AB">
              <w:rPr>
                <w:rFonts w:ascii="Book Antiqua" w:eastAsia="等线" w:hAnsi="Book Antiqua" w:cs="Arial"/>
                <w:b/>
                <w:color w:val="000000" w:themeColor="text1"/>
              </w:rPr>
              <w:t>value</w:t>
            </w:r>
          </w:p>
        </w:tc>
      </w:tr>
      <w:tr w:rsidR="002B57AB" w:rsidRPr="00741CC0" w14:paraId="3551E17A" w14:textId="77777777" w:rsidTr="00917ECF">
        <w:tc>
          <w:tcPr>
            <w:tcW w:w="0" w:type="auto"/>
            <w:tcBorders>
              <w:top w:val="single" w:sz="4" w:space="0" w:color="auto"/>
              <w:left w:val="nil"/>
              <w:bottom w:val="nil"/>
              <w:right w:val="nil"/>
            </w:tcBorders>
          </w:tcPr>
          <w:p w14:paraId="2B8F1F99"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Sex</w:t>
            </w:r>
          </w:p>
        </w:tc>
        <w:tc>
          <w:tcPr>
            <w:tcW w:w="0" w:type="auto"/>
            <w:tcBorders>
              <w:top w:val="single" w:sz="4" w:space="0" w:color="auto"/>
              <w:left w:val="nil"/>
              <w:bottom w:val="nil"/>
              <w:right w:val="nil"/>
            </w:tcBorders>
          </w:tcPr>
          <w:p w14:paraId="2CBC026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43B510B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1450355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641C4A0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0.061</w:t>
            </w:r>
          </w:p>
        </w:tc>
        <w:tc>
          <w:tcPr>
            <w:tcW w:w="0" w:type="auto"/>
            <w:tcBorders>
              <w:top w:val="single" w:sz="4" w:space="0" w:color="auto"/>
              <w:left w:val="nil"/>
              <w:bottom w:val="nil"/>
              <w:right w:val="nil"/>
            </w:tcBorders>
          </w:tcPr>
          <w:p w14:paraId="2C50406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1DC2F40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5B177C4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0.372</w:t>
            </w:r>
          </w:p>
        </w:tc>
        <w:tc>
          <w:tcPr>
            <w:tcW w:w="0" w:type="auto"/>
            <w:tcBorders>
              <w:top w:val="single" w:sz="4" w:space="0" w:color="auto"/>
              <w:left w:val="nil"/>
              <w:bottom w:val="nil"/>
              <w:right w:val="nil"/>
            </w:tcBorders>
          </w:tcPr>
          <w:p w14:paraId="2F07157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3DD065F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7EE5148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0.571</w:t>
            </w:r>
          </w:p>
        </w:tc>
      </w:tr>
      <w:tr w:rsidR="002B57AB" w:rsidRPr="00741CC0" w14:paraId="0611447B" w14:textId="77777777" w:rsidTr="00917ECF">
        <w:tc>
          <w:tcPr>
            <w:tcW w:w="0" w:type="auto"/>
            <w:tcBorders>
              <w:top w:val="nil"/>
              <w:left w:val="nil"/>
              <w:bottom w:val="nil"/>
              <w:right w:val="nil"/>
            </w:tcBorders>
          </w:tcPr>
          <w:p w14:paraId="2143DC2A"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Male</w:t>
            </w:r>
          </w:p>
        </w:tc>
        <w:tc>
          <w:tcPr>
            <w:tcW w:w="0" w:type="auto"/>
            <w:tcBorders>
              <w:top w:val="nil"/>
              <w:left w:val="nil"/>
              <w:bottom w:val="nil"/>
              <w:right w:val="nil"/>
            </w:tcBorders>
          </w:tcPr>
          <w:p w14:paraId="4361FEBD" w14:textId="1F58E13D"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44</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64.7)</w:t>
            </w:r>
          </w:p>
        </w:tc>
        <w:tc>
          <w:tcPr>
            <w:tcW w:w="0" w:type="auto"/>
            <w:tcBorders>
              <w:top w:val="nil"/>
              <w:left w:val="nil"/>
              <w:bottom w:val="nil"/>
              <w:right w:val="nil"/>
            </w:tcBorders>
          </w:tcPr>
          <w:p w14:paraId="21767D7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59B7174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p>
        </w:tc>
        <w:tc>
          <w:tcPr>
            <w:tcW w:w="0" w:type="auto"/>
            <w:tcBorders>
              <w:top w:val="nil"/>
              <w:left w:val="nil"/>
              <w:bottom w:val="nil"/>
              <w:right w:val="nil"/>
            </w:tcBorders>
          </w:tcPr>
          <w:p w14:paraId="60055769"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7F735B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p>
        </w:tc>
        <w:tc>
          <w:tcPr>
            <w:tcW w:w="0" w:type="auto"/>
            <w:tcBorders>
              <w:top w:val="nil"/>
              <w:left w:val="nil"/>
              <w:bottom w:val="nil"/>
              <w:right w:val="nil"/>
            </w:tcBorders>
          </w:tcPr>
          <w:p w14:paraId="71D41D1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25</w:t>
            </w:r>
          </w:p>
        </w:tc>
        <w:tc>
          <w:tcPr>
            <w:tcW w:w="0" w:type="auto"/>
            <w:tcBorders>
              <w:top w:val="nil"/>
              <w:left w:val="nil"/>
              <w:bottom w:val="nil"/>
              <w:right w:val="nil"/>
            </w:tcBorders>
          </w:tcPr>
          <w:p w14:paraId="716C1DD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BC1CD4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34EDB0C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28</w:t>
            </w:r>
          </w:p>
        </w:tc>
        <w:tc>
          <w:tcPr>
            <w:tcW w:w="0" w:type="auto"/>
            <w:tcBorders>
              <w:top w:val="nil"/>
              <w:left w:val="nil"/>
              <w:bottom w:val="nil"/>
              <w:right w:val="nil"/>
            </w:tcBorders>
          </w:tcPr>
          <w:p w14:paraId="1DA2B54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29A233FB" w14:textId="77777777" w:rsidTr="00917ECF">
        <w:tc>
          <w:tcPr>
            <w:tcW w:w="0" w:type="auto"/>
            <w:tcBorders>
              <w:top w:val="nil"/>
              <w:left w:val="nil"/>
              <w:bottom w:val="nil"/>
              <w:right w:val="nil"/>
            </w:tcBorders>
          </w:tcPr>
          <w:p w14:paraId="5F7CD46F"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Female</w:t>
            </w:r>
          </w:p>
        </w:tc>
        <w:tc>
          <w:tcPr>
            <w:tcW w:w="0" w:type="auto"/>
            <w:tcBorders>
              <w:top w:val="nil"/>
              <w:left w:val="nil"/>
              <w:bottom w:val="nil"/>
              <w:right w:val="nil"/>
            </w:tcBorders>
          </w:tcPr>
          <w:p w14:paraId="52EE978A" w14:textId="4F02C7EA"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35.3)</w:t>
            </w:r>
          </w:p>
        </w:tc>
        <w:tc>
          <w:tcPr>
            <w:tcW w:w="0" w:type="auto"/>
            <w:tcBorders>
              <w:top w:val="nil"/>
              <w:left w:val="nil"/>
              <w:bottom w:val="nil"/>
              <w:right w:val="nil"/>
            </w:tcBorders>
          </w:tcPr>
          <w:p w14:paraId="2638749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5EDD3DB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17</w:t>
            </w:r>
          </w:p>
        </w:tc>
        <w:tc>
          <w:tcPr>
            <w:tcW w:w="0" w:type="auto"/>
            <w:tcBorders>
              <w:top w:val="nil"/>
              <w:left w:val="nil"/>
              <w:bottom w:val="nil"/>
              <w:right w:val="nil"/>
            </w:tcBorders>
          </w:tcPr>
          <w:p w14:paraId="68964BA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8E2521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4D74FEB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w:t>
            </w:r>
          </w:p>
        </w:tc>
        <w:tc>
          <w:tcPr>
            <w:tcW w:w="0" w:type="auto"/>
            <w:tcBorders>
              <w:top w:val="nil"/>
              <w:left w:val="nil"/>
              <w:bottom w:val="nil"/>
              <w:right w:val="nil"/>
            </w:tcBorders>
          </w:tcPr>
          <w:p w14:paraId="1C5BDC8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2866D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w:t>
            </w:r>
          </w:p>
        </w:tc>
        <w:tc>
          <w:tcPr>
            <w:tcW w:w="0" w:type="auto"/>
            <w:tcBorders>
              <w:top w:val="nil"/>
              <w:left w:val="nil"/>
              <w:bottom w:val="nil"/>
              <w:right w:val="nil"/>
            </w:tcBorders>
          </w:tcPr>
          <w:p w14:paraId="27FEDFC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16</w:t>
            </w:r>
          </w:p>
        </w:tc>
        <w:tc>
          <w:tcPr>
            <w:tcW w:w="0" w:type="auto"/>
            <w:tcBorders>
              <w:top w:val="nil"/>
              <w:left w:val="nil"/>
              <w:bottom w:val="nil"/>
              <w:right w:val="nil"/>
            </w:tcBorders>
          </w:tcPr>
          <w:p w14:paraId="77DB0D8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79AF5A0F" w14:textId="77777777" w:rsidTr="00917ECF">
        <w:tc>
          <w:tcPr>
            <w:tcW w:w="0" w:type="auto"/>
            <w:tcBorders>
              <w:top w:val="nil"/>
              <w:left w:val="nil"/>
              <w:bottom w:val="nil"/>
              <w:right w:val="nil"/>
            </w:tcBorders>
          </w:tcPr>
          <w:p w14:paraId="4EB0F27C" w14:textId="42838785"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Age</w:t>
            </w:r>
            <w:r w:rsidR="00AD1CC0">
              <w:rPr>
                <w:rFonts w:ascii="Book Antiqua" w:eastAsia="等线" w:hAnsi="Book Antiqua" w:cs="Arial"/>
                <w:color w:val="000000" w:themeColor="text1"/>
              </w:rPr>
              <w:t xml:space="preserve"> (</w:t>
            </w:r>
            <w:proofErr w:type="spellStart"/>
            <w:r w:rsidR="00AD1CC0">
              <w:rPr>
                <w:rFonts w:ascii="Book Antiqua" w:eastAsia="等线" w:hAnsi="Book Antiqua" w:cs="Arial"/>
                <w:color w:val="000000" w:themeColor="text1"/>
              </w:rPr>
              <w:t>yr</w:t>
            </w:r>
            <w:proofErr w:type="spellEnd"/>
            <w:r w:rsidR="00AD1CC0">
              <w:rPr>
                <w:rFonts w:ascii="Book Antiqua" w:eastAsia="等线" w:hAnsi="Book Antiqua" w:cs="Arial"/>
                <w:color w:val="000000" w:themeColor="text1"/>
              </w:rPr>
              <w:t>)</w:t>
            </w:r>
          </w:p>
        </w:tc>
        <w:tc>
          <w:tcPr>
            <w:tcW w:w="0" w:type="auto"/>
            <w:tcBorders>
              <w:top w:val="nil"/>
              <w:left w:val="nil"/>
              <w:bottom w:val="nil"/>
              <w:right w:val="nil"/>
            </w:tcBorders>
          </w:tcPr>
          <w:p w14:paraId="755351C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74BA6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120A29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C096CA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0.119</w:t>
            </w:r>
          </w:p>
        </w:tc>
        <w:tc>
          <w:tcPr>
            <w:tcW w:w="0" w:type="auto"/>
            <w:tcBorders>
              <w:top w:val="nil"/>
              <w:left w:val="nil"/>
              <w:bottom w:val="nil"/>
              <w:right w:val="nil"/>
            </w:tcBorders>
          </w:tcPr>
          <w:p w14:paraId="4099B2D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36F6F5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50E8EF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0.167</w:t>
            </w:r>
          </w:p>
        </w:tc>
        <w:tc>
          <w:tcPr>
            <w:tcW w:w="0" w:type="auto"/>
            <w:tcBorders>
              <w:top w:val="nil"/>
              <w:left w:val="nil"/>
              <w:bottom w:val="nil"/>
              <w:right w:val="nil"/>
            </w:tcBorders>
          </w:tcPr>
          <w:p w14:paraId="5A90062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47FCB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EB826A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0.865</w:t>
            </w:r>
          </w:p>
        </w:tc>
      </w:tr>
      <w:tr w:rsidR="002B57AB" w:rsidRPr="00741CC0" w14:paraId="7CB7A67E" w14:textId="77777777" w:rsidTr="00917ECF">
        <w:tc>
          <w:tcPr>
            <w:tcW w:w="0" w:type="auto"/>
            <w:tcBorders>
              <w:top w:val="nil"/>
              <w:left w:val="nil"/>
              <w:bottom w:val="nil"/>
              <w:right w:val="nil"/>
            </w:tcBorders>
          </w:tcPr>
          <w:p w14:paraId="571EF4A6" w14:textId="27CF0B6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&lt;65</w:t>
            </w:r>
          </w:p>
        </w:tc>
        <w:tc>
          <w:tcPr>
            <w:tcW w:w="0" w:type="auto"/>
            <w:tcBorders>
              <w:top w:val="nil"/>
              <w:left w:val="nil"/>
              <w:bottom w:val="nil"/>
              <w:right w:val="nil"/>
            </w:tcBorders>
          </w:tcPr>
          <w:p w14:paraId="599C603E" w14:textId="5E6FB0B6"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55</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80.9)</w:t>
            </w:r>
          </w:p>
        </w:tc>
        <w:tc>
          <w:tcPr>
            <w:tcW w:w="0" w:type="auto"/>
            <w:tcBorders>
              <w:top w:val="nil"/>
              <w:left w:val="nil"/>
              <w:bottom w:val="nil"/>
              <w:right w:val="nil"/>
            </w:tcBorders>
          </w:tcPr>
          <w:p w14:paraId="5F24FF7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296A5DD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35</w:t>
            </w:r>
          </w:p>
        </w:tc>
        <w:tc>
          <w:tcPr>
            <w:tcW w:w="0" w:type="auto"/>
            <w:tcBorders>
              <w:top w:val="nil"/>
              <w:left w:val="nil"/>
              <w:bottom w:val="nil"/>
              <w:right w:val="nil"/>
            </w:tcBorders>
          </w:tcPr>
          <w:p w14:paraId="709FBFF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B959C3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11</w:t>
            </w:r>
          </w:p>
        </w:tc>
        <w:tc>
          <w:tcPr>
            <w:tcW w:w="0" w:type="auto"/>
            <w:tcBorders>
              <w:top w:val="nil"/>
              <w:left w:val="nil"/>
              <w:bottom w:val="nil"/>
              <w:right w:val="nil"/>
            </w:tcBorders>
          </w:tcPr>
          <w:p w14:paraId="75979AB6"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34</w:t>
            </w:r>
          </w:p>
        </w:tc>
        <w:tc>
          <w:tcPr>
            <w:tcW w:w="0" w:type="auto"/>
            <w:tcBorders>
              <w:top w:val="nil"/>
              <w:left w:val="nil"/>
              <w:bottom w:val="nil"/>
              <w:right w:val="nil"/>
            </w:tcBorders>
          </w:tcPr>
          <w:p w14:paraId="54172E0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4EA55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1C2963F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35</w:t>
            </w:r>
          </w:p>
        </w:tc>
        <w:tc>
          <w:tcPr>
            <w:tcW w:w="0" w:type="auto"/>
            <w:tcBorders>
              <w:top w:val="nil"/>
              <w:left w:val="nil"/>
              <w:bottom w:val="nil"/>
              <w:right w:val="nil"/>
            </w:tcBorders>
          </w:tcPr>
          <w:p w14:paraId="7AED4D3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312E407C" w14:textId="77777777" w:rsidTr="00917ECF">
        <w:tc>
          <w:tcPr>
            <w:tcW w:w="0" w:type="auto"/>
            <w:tcBorders>
              <w:top w:val="nil"/>
              <w:left w:val="nil"/>
              <w:bottom w:val="nil"/>
              <w:right w:val="nil"/>
            </w:tcBorders>
          </w:tcPr>
          <w:p w14:paraId="2C7B317A" w14:textId="4CF53E9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≥65</w:t>
            </w:r>
          </w:p>
        </w:tc>
        <w:tc>
          <w:tcPr>
            <w:tcW w:w="0" w:type="auto"/>
            <w:tcBorders>
              <w:top w:val="nil"/>
              <w:left w:val="nil"/>
              <w:bottom w:val="nil"/>
              <w:right w:val="nil"/>
            </w:tcBorders>
          </w:tcPr>
          <w:p w14:paraId="0D25D8FC" w14:textId="599DE90D"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19.1)</w:t>
            </w:r>
          </w:p>
        </w:tc>
        <w:tc>
          <w:tcPr>
            <w:tcW w:w="0" w:type="auto"/>
            <w:tcBorders>
              <w:top w:val="nil"/>
              <w:left w:val="nil"/>
              <w:bottom w:val="nil"/>
              <w:right w:val="nil"/>
            </w:tcBorders>
          </w:tcPr>
          <w:p w14:paraId="0001EFD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655B296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7551336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72D16C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27D0E5B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140A0B4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60770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6FC3B450"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41E960A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7EC3826E" w14:textId="77777777" w:rsidTr="00917ECF">
        <w:tc>
          <w:tcPr>
            <w:tcW w:w="0" w:type="auto"/>
            <w:tcBorders>
              <w:top w:val="nil"/>
              <w:left w:val="nil"/>
              <w:bottom w:val="nil"/>
              <w:right w:val="nil"/>
            </w:tcBorders>
          </w:tcPr>
          <w:p w14:paraId="566CB002"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Family history</w:t>
            </w:r>
          </w:p>
          <w:p w14:paraId="22A92A33"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of cancer</w:t>
            </w:r>
          </w:p>
        </w:tc>
        <w:tc>
          <w:tcPr>
            <w:tcW w:w="0" w:type="auto"/>
            <w:tcBorders>
              <w:top w:val="nil"/>
              <w:left w:val="nil"/>
              <w:bottom w:val="nil"/>
              <w:right w:val="nil"/>
            </w:tcBorders>
          </w:tcPr>
          <w:p w14:paraId="4EC4A877"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97FB11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B9098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B07CC0"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0.593</w:t>
            </w:r>
          </w:p>
        </w:tc>
        <w:tc>
          <w:tcPr>
            <w:tcW w:w="0" w:type="auto"/>
            <w:tcBorders>
              <w:top w:val="nil"/>
              <w:left w:val="nil"/>
              <w:bottom w:val="nil"/>
              <w:right w:val="nil"/>
            </w:tcBorders>
          </w:tcPr>
          <w:p w14:paraId="60AECEB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D3DB4E0"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350C02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0.151</w:t>
            </w:r>
          </w:p>
        </w:tc>
        <w:tc>
          <w:tcPr>
            <w:tcW w:w="0" w:type="auto"/>
            <w:tcBorders>
              <w:top w:val="nil"/>
              <w:left w:val="nil"/>
              <w:bottom w:val="nil"/>
              <w:right w:val="nil"/>
            </w:tcBorders>
          </w:tcPr>
          <w:p w14:paraId="3BE87CA6"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02B60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00E46E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0.382</w:t>
            </w:r>
          </w:p>
        </w:tc>
      </w:tr>
      <w:tr w:rsidR="002B57AB" w:rsidRPr="00741CC0" w14:paraId="6B3525E2" w14:textId="77777777" w:rsidTr="00917ECF">
        <w:tc>
          <w:tcPr>
            <w:tcW w:w="0" w:type="auto"/>
            <w:tcBorders>
              <w:top w:val="nil"/>
              <w:left w:val="nil"/>
              <w:bottom w:val="nil"/>
              <w:right w:val="nil"/>
            </w:tcBorders>
          </w:tcPr>
          <w:p w14:paraId="2D6FA6BB"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Yes</w:t>
            </w:r>
          </w:p>
        </w:tc>
        <w:tc>
          <w:tcPr>
            <w:tcW w:w="0" w:type="auto"/>
            <w:tcBorders>
              <w:top w:val="nil"/>
              <w:left w:val="nil"/>
              <w:bottom w:val="nil"/>
              <w:right w:val="nil"/>
            </w:tcBorders>
          </w:tcPr>
          <w:p w14:paraId="2F5C15A6" w14:textId="6DCDD053"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19.1)</w:t>
            </w:r>
          </w:p>
        </w:tc>
        <w:tc>
          <w:tcPr>
            <w:tcW w:w="0" w:type="auto"/>
            <w:tcBorders>
              <w:top w:val="nil"/>
              <w:left w:val="nil"/>
              <w:bottom w:val="nil"/>
              <w:right w:val="nil"/>
            </w:tcBorders>
          </w:tcPr>
          <w:p w14:paraId="7AB7403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63287A8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22F1EF4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6745267"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w:t>
            </w:r>
          </w:p>
        </w:tc>
        <w:tc>
          <w:tcPr>
            <w:tcW w:w="0" w:type="auto"/>
            <w:tcBorders>
              <w:top w:val="nil"/>
              <w:left w:val="nil"/>
              <w:bottom w:val="nil"/>
              <w:right w:val="nil"/>
            </w:tcBorders>
          </w:tcPr>
          <w:p w14:paraId="2789FF5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7414FF0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4895EC7"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w:t>
            </w:r>
          </w:p>
        </w:tc>
        <w:tc>
          <w:tcPr>
            <w:tcW w:w="0" w:type="auto"/>
            <w:tcBorders>
              <w:top w:val="nil"/>
              <w:left w:val="nil"/>
              <w:bottom w:val="nil"/>
              <w:right w:val="nil"/>
            </w:tcBorders>
          </w:tcPr>
          <w:p w14:paraId="0505D60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4BF0AD4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60FD8AB1" w14:textId="77777777" w:rsidTr="00917ECF">
        <w:tc>
          <w:tcPr>
            <w:tcW w:w="0" w:type="auto"/>
            <w:tcBorders>
              <w:top w:val="nil"/>
              <w:left w:val="nil"/>
              <w:bottom w:val="nil"/>
              <w:right w:val="nil"/>
            </w:tcBorders>
          </w:tcPr>
          <w:p w14:paraId="70FB30CE"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lastRenderedPageBreak/>
              <w:t>No</w:t>
            </w:r>
          </w:p>
        </w:tc>
        <w:tc>
          <w:tcPr>
            <w:tcW w:w="0" w:type="auto"/>
            <w:tcBorders>
              <w:top w:val="nil"/>
              <w:left w:val="nil"/>
              <w:bottom w:val="nil"/>
              <w:right w:val="nil"/>
            </w:tcBorders>
          </w:tcPr>
          <w:p w14:paraId="6F8C49A4" w14:textId="0E85E9D5"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55</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80.9)</w:t>
            </w:r>
          </w:p>
        </w:tc>
        <w:tc>
          <w:tcPr>
            <w:tcW w:w="0" w:type="auto"/>
            <w:tcBorders>
              <w:top w:val="nil"/>
              <w:left w:val="nil"/>
              <w:bottom w:val="nil"/>
              <w:right w:val="nil"/>
            </w:tcBorders>
          </w:tcPr>
          <w:p w14:paraId="73F20DB0"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2804158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33</w:t>
            </w:r>
          </w:p>
        </w:tc>
        <w:tc>
          <w:tcPr>
            <w:tcW w:w="0" w:type="auto"/>
            <w:tcBorders>
              <w:top w:val="nil"/>
              <w:left w:val="nil"/>
              <w:bottom w:val="nil"/>
              <w:right w:val="nil"/>
            </w:tcBorders>
          </w:tcPr>
          <w:p w14:paraId="3FBB520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046E34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w:t>
            </w:r>
          </w:p>
        </w:tc>
        <w:tc>
          <w:tcPr>
            <w:tcW w:w="0" w:type="auto"/>
            <w:tcBorders>
              <w:top w:val="nil"/>
              <w:left w:val="nil"/>
              <w:bottom w:val="nil"/>
              <w:right w:val="nil"/>
            </w:tcBorders>
          </w:tcPr>
          <w:p w14:paraId="0A893977"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31</w:t>
            </w:r>
          </w:p>
        </w:tc>
        <w:tc>
          <w:tcPr>
            <w:tcW w:w="0" w:type="auto"/>
            <w:tcBorders>
              <w:top w:val="nil"/>
              <w:left w:val="nil"/>
              <w:bottom w:val="nil"/>
              <w:right w:val="nil"/>
            </w:tcBorders>
          </w:tcPr>
          <w:p w14:paraId="4D6E3F9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989F73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5CDCF84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35</w:t>
            </w:r>
          </w:p>
        </w:tc>
        <w:tc>
          <w:tcPr>
            <w:tcW w:w="0" w:type="auto"/>
            <w:tcBorders>
              <w:top w:val="nil"/>
              <w:left w:val="nil"/>
              <w:bottom w:val="nil"/>
              <w:right w:val="nil"/>
            </w:tcBorders>
          </w:tcPr>
          <w:p w14:paraId="242CAD3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1DC2F5C6" w14:textId="77777777" w:rsidTr="00917ECF">
        <w:tc>
          <w:tcPr>
            <w:tcW w:w="0" w:type="auto"/>
            <w:tcBorders>
              <w:top w:val="nil"/>
              <w:left w:val="nil"/>
              <w:bottom w:val="nil"/>
              <w:right w:val="nil"/>
            </w:tcBorders>
          </w:tcPr>
          <w:p w14:paraId="79BE8A3B" w14:textId="2475E663"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Location</w:t>
            </w:r>
            <w:r w:rsidR="003E001C" w:rsidRPr="00741CC0">
              <w:rPr>
                <w:rFonts w:ascii="Book Antiqua" w:eastAsia="等线" w:hAnsi="Book Antiqua" w:cs="Arial"/>
                <w:color w:val="000000" w:themeColor="text1"/>
                <w:vertAlign w:val="superscript"/>
              </w:rPr>
              <w:t>1</w:t>
            </w:r>
          </w:p>
        </w:tc>
        <w:tc>
          <w:tcPr>
            <w:tcW w:w="0" w:type="auto"/>
            <w:tcBorders>
              <w:top w:val="nil"/>
              <w:left w:val="nil"/>
              <w:bottom w:val="nil"/>
              <w:right w:val="nil"/>
            </w:tcBorders>
          </w:tcPr>
          <w:p w14:paraId="1DC9E2C9"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50DFB7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4757BF1"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A20B9B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0.862</w:t>
            </w:r>
          </w:p>
        </w:tc>
        <w:tc>
          <w:tcPr>
            <w:tcW w:w="0" w:type="auto"/>
            <w:tcBorders>
              <w:top w:val="nil"/>
              <w:left w:val="nil"/>
              <w:bottom w:val="nil"/>
              <w:right w:val="nil"/>
            </w:tcBorders>
          </w:tcPr>
          <w:p w14:paraId="2481BAA3"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FE1BD2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2236FD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1.000</w:t>
            </w:r>
          </w:p>
        </w:tc>
        <w:tc>
          <w:tcPr>
            <w:tcW w:w="0" w:type="auto"/>
            <w:tcBorders>
              <w:top w:val="nil"/>
              <w:left w:val="nil"/>
              <w:bottom w:val="nil"/>
              <w:right w:val="nil"/>
            </w:tcBorders>
          </w:tcPr>
          <w:p w14:paraId="14876F8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ACEDD7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D122FD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0.634</w:t>
            </w:r>
          </w:p>
        </w:tc>
      </w:tr>
      <w:tr w:rsidR="002B57AB" w:rsidRPr="00741CC0" w14:paraId="59DD67B5" w14:textId="77777777" w:rsidTr="00917ECF">
        <w:tc>
          <w:tcPr>
            <w:tcW w:w="0" w:type="auto"/>
            <w:tcBorders>
              <w:top w:val="nil"/>
              <w:left w:val="nil"/>
              <w:bottom w:val="nil"/>
              <w:right w:val="nil"/>
            </w:tcBorders>
          </w:tcPr>
          <w:p w14:paraId="5B5B6127"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Left</w:t>
            </w:r>
          </w:p>
        </w:tc>
        <w:tc>
          <w:tcPr>
            <w:tcW w:w="0" w:type="auto"/>
            <w:tcBorders>
              <w:top w:val="nil"/>
              <w:left w:val="nil"/>
              <w:bottom w:val="nil"/>
              <w:right w:val="nil"/>
            </w:tcBorders>
          </w:tcPr>
          <w:p w14:paraId="5BAB0629" w14:textId="36394C23"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50</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73.5)</w:t>
            </w:r>
          </w:p>
        </w:tc>
        <w:tc>
          <w:tcPr>
            <w:tcW w:w="0" w:type="auto"/>
            <w:tcBorders>
              <w:top w:val="nil"/>
              <w:left w:val="nil"/>
              <w:bottom w:val="nil"/>
              <w:right w:val="nil"/>
            </w:tcBorders>
          </w:tcPr>
          <w:p w14:paraId="4B182970"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11</w:t>
            </w:r>
          </w:p>
        </w:tc>
        <w:tc>
          <w:tcPr>
            <w:tcW w:w="0" w:type="auto"/>
            <w:tcBorders>
              <w:top w:val="nil"/>
              <w:left w:val="nil"/>
              <w:bottom w:val="nil"/>
              <w:right w:val="nil"/>
            </w:tcBorders>
          </w:tcPr>
          <w:p w14:paraId="78FA7FA8"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31</w:t>
            </w:r>
          </w:p>
        </w:tc>
        <w:tc>
          <w:tcPr>
            <w:tcW w:w="0" w:type="auto"/>
            <w:tcBorders>
              <w:top w:val="nil"/>
              <w:left w:val="nil"/>
              <w:bottom w:val="nil"/>
              <w:right w:val="nil"/>
            </w:tcBorders>
          </w:tcPr>
          <w:p w14:paraId="3D00454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E6F326D"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p>
        </w:tc>
        <w:tc>
          <w:tcPr>
            <w:tcW w:w="0" w:type="auto"/>
            <w:tcBorders>
              <w:top w:val="nil"/>
              <w:left w:val="nil"/>
              <w:bottom w:val="nil"/>
              <w:right w:val="nil"/>
            </w:tcBorders>
          </w:tcPr>
          <w:p w14:paraId="1AEE53D2"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30</w:t>
            </w:r>
          </w:p>
        </w:tc>
        <w:tc>
          <w:tcPr>
            <w:tcW w:w="0" w:type="auto"/>
            <w:tcBorders>
              <w:top w:val="nil"/>
              <w:left w:val="nil"/>
              <w:bottom w:val="nil"/>
              <w:right w:val="nil"/>
            </w:tcBorders>
          </w:tcPr>
          <w:p w14:paraId="4412590F"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EEF700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12A8FB9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33</w:t>
            </w:r>
          </w:p>
        </w:tc>
        <w:tc>
          <w:tcPr>
            <w:tcW w:w="0" w:type="auto"/>
            <w:tcBorders>
              <w:top w:val="nil"/>
              <w:left w:val="nil"/>
              <w:bottom w:val="nil"/>
              <w:right w:val="nil"/>
            </w:tcBorders>
          </w:tcPr>
          <w:p w14:paraId="77C84A7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2BC10617" w14:textId="77777777" w:rsidTr="00917ECF">
        <w:tc>
          <w:tcPr>
            <w:tcW w:w="0" w:type="auto"/>
            <w:tcBorders>
              <w:top w:val="nil"/>
              <w:left w:val="nil"/>
              <w:bottom w:val="nil"/>
              <w:right w:val="nil"/>
            </w:tcBorders>
          </w:tcPr>
          <w:p w14:paraId="1DE078AD"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Right</w:t>
            </w:r>
          </w:p>
        </w:tc>
        <w:tc>
          <w:tcPr>
            <w:tcW w:w="0" w:type="auto"/>
            <w:tcBorders>
              <w:top w:val="nil"/>
              <w:left w:val="nil"/>
              <w:bottom w:val="nil"/>
              <w:right w:val="nil"/>
            </w:tcBorders>
          </w:tcPr>
          <w:p w14:paraId="47824A3B" w14:textId="3038CCFB"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18</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26.5)</w:t>
            </w:r>
          </w:p>
        </w:tc>
        <w:tc>
          <w:tcPr>
            <w:tcW w:w="0" w:type="auto"/>
            <w:tcBorders>
              <w:top w:val="nil"/>
              <w:left w:val="nil"/>
              <w:bottom w:val="nil"/>
              <w:right w:val="nil"/>
            </w:tcBorders>
          </w:tcPr>
          <w:p w14:paraId="6C669AEA"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3751E8E9"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5C610DA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56C0A7"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2529847C"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44CC5D44"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22D9D5"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270BC24E"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11</w:t>
            </w:r>
          </w:p>
        </w:tc>
        <w:tc>
          <w:tcPr>
            <w:tcW w:w="0" w:type="auto"/>
            <w:tcBorders>
              <w:top w:val="nil"/>
              <w:left w:val="nil"/>
              <w:bottom w:val="nil"/>
              <w:right w:val="nil"/>
            </w:tcBorders>
          </w:tcPr>
          <w:p w14:paraId="092A02FB" w14:textId="77777777" w:rsidR="00413927" w:rsidRPr="00741CC0"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69DF0723" w14:textId="77777777" w:rsidTr="00917ECF">
        <w:tc>
          <w:tcPr>
            <w:tcW w:w="0" w:type="auto"/>
            <w:tcBorders>
              <w:top w:val="nil"/>
              <w:left w:val="nil"/>
              <w:bottom w:val="nil"/>
              <w:right w:val="nil"/>
            </w:tcBorders>
          </w:tcPr>
          <w:p w14:paraId="27136EF5" w14:textId="20DE188B"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Pathological grade</w:t>
            </w:r>
          </w:p>
        </w:tc>
        <w:tc>
          <w:tcPr>
            <w:tcW w:w="0" w:type="auto"/>
            <w:tcBorders>
              <w:top w:val="nil"/>
              <w:left w:val="nil"/>
              <w:bottom w:val="nil"/>
              <w:right w:val="nil"/>
            </w:tcBorders>
          </w:tcPr>
          <w:p w14:paraId="2F94753C" w14:textId="3E656405"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D625C88" w14:textId="5FBD5F0D"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184B029" w14:textId="0233D97D"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A66FE5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0.349</w:t>
            </w:r>
          </w:p>
        </w:tc>
        <w:tc>
          <w:tcPr>
            <w:tcW w:w="0" w:type="auto"/>
            <w:tcBorders>
              <w:top w:val="nil"/>
              <w:left w:val="nil"/>
              <w:bottom w:val="nil"/>
              <w:right w:val="nil"/>
            </w:tcBorders>
          </w:tcPr>
          <w:p w14:paraId="2C375925" w14:textId="24F8805F"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63B39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5EE595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0.349</w:t>
            </w:r>
          </w:p>
        </w:tc>
        <w:tc>
          <w:tcPr>
            <w:tcW w:w="0" w:type="auto"/>
            <w:tcBorders>
              <w:top w:val="nil"/>
              <w:left w:val="nil"/>
              <w:bottom w:val="nil"/>
              <w:right w:val="nil"/>
            </w:tcBorders>
          </w:tcPr>
          <w:p w14:paraId="43E62723" w14:textId="6C618A6F"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6F783CF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2C77BA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0.897</w:t>
            </w:r>
          </w:p>
        </w:tc>
      </w:tr>
      <w:tr w:rsidR="002B57AB" w:rsidRPr="00741CC0" w14:paraId="4C0129DF" w14:textId="77777777" w:rsidTr="00917ECF">
        <w:tc>
          <w:tcPr>
            <w:tcW w:w="0" w:type="auto"/>
            <w:tcBorders>
              <w:top w:val="nil"/>
              <w:left w:val="nil"/>
              <w:bottom w:val="nil"/>
              <w:right w:val="nil"/>
            </w:tcBorders>
          </w:tcPr>
          <w:p w14:paraId="2C21AB59" w14:textId="60CC5501"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1</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22B742CF" w14:textId="771C178D"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44</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64.7)</w:t>
            </w:r>
          </w:p>
        </w:tc>
        <w:tc>
          <w:tcPr>
            <w:tcW w:w="0" w:type="auto"/>
            <w:tcBorders>
              <w:top w:val="nil"/>
              <w:left w:val="nil"/>
              <w:bottom w:val="nil"/>
              <w:right w:val="nil"/>
            </w:tcBorders>
          </w:tcPr>
          <w:p w14:paraId="6B8AD1FE" w14:textId="291F4549"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47A6F276" w14:textId="027CA0D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30</w:t>
            </w:r>
          </w:p>
        </w:tc>
        <w:tc>
          <w:tcPr>
            <w:tcW w:w="0" w:type="auto"/>
            <w:tcBorders>
              <w:top w:val="nil"/>
              <w:left w:val="nil"/>
              <w:bottom w:val="nil"/>
              <w:right w:val="nil"/>
            </w:tcBorders>
          </w:tcPr>
          <w:p w14:paraId="6AB0760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EABD5BD" w14:textId="544F1CAE"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7133712C" w14:textId="3F6B9F66"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30</w:t>
            </w:r>
          </w:p>
        </w:tc>
        <w:tc>
          <w:tcPr>
            <w:tcW w:w="0" w:type="auto"/>
            <w:tcBorders>
              <w:top w:val="nil"/>
              <w:left w:val="nil"/>
              <w:bottom w:val="nil"/>
              <w:right w:val="nil"/>
            </w:tcBorders>
          </w:tcPr>
          <w:p w14:paraId="5D89AA0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54DCBB5" w14:textId="1821CA58"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p>
        </w:tc>
        <w:tc>
          <w:tcPr>
            <w:tcW w:w="0" w:type="auto"/>
            <w:tcBorders>
              <w:top w:val="nil"/>
              <w:left w:val="nil"/>
              <w:bottom w:val="nil"/>
              <w:right w:val="nil"/>
            </w:tcBorders>
          </w:tcPr>
          <w:p w14:paraId="148C9275" w14:textId="136E6EA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29</w:t>
            </w:r>
          </w:p>
        </w:tc>
        <w:tc>
          <w:tcPr>
            <w:tcW w:w="0" w:type="auto"/>
            <w:tcBorders>
              <w:top w:val="nil"/>
              <w:left w:val="nil"/>
              <w:bottom w:val="nil"/>
              <w:right w:val="nil"/>
            </w:tcBorders>
          </w:tcPr>
          <w:p w14:paraId="6FDB52B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3D33DB3D" w14:textId="77777777" w:rsidTr="00917ECF">
        <w:tc>
          <w:tcPr>
            <w:tcW w:w="0" w:type="auto"/>
            <w:tcBorders>
              <w:top w:val="nil"/>
              <w:left w:val="nil"/>
              <w:bottom w:val="nil"/>
              <w:right w:val="nil"/>
            </w:tcBorders>
          </w:tcPr>
          <w:p w14:paraId="63B01F5C" w14:textId="0AB2286C"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3</w:t>
            </w:r>
          </w:p>
        </w:tc>
        <w:tc>
          <w:tcPr>
            <w:tcW w:w="0" w:type="auto"/>
            <w:tcBorders>
              <w:top w:val="nil"/>
              <w:left w:val="nil"/>
              <w:bottom w:val="nil"/>
              <w:right w:val="nil"/>
            </w:tcBorders>
          </w:tcPr>
          <w:p w14:paraId="76AFF3F8" w14:textId="6F9AF423"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18</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26.4)</w:t>
            </w:r>
          </w:p>
        </w:tc>
        <w:tc>
          <w:tcPr>
            <w:tcW w:w="0" w:type="auto"/>
            <w:tcBorders>
              <w:top w:val="nil"/>
              <w:left w:val="nil"/>
              <w:bottom w:val="nil"/>
              <w:right w:val="nil"/>
            </w:tcBorders>
          </w:tcPr>
          <w:p w14:paraId="572F7258" w14:textId="706FD2E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5242808B" w14:textId="4C5B2593"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5C4A47E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8B49ED1" w14:textId="34A71506"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343D791D" w14:textId="04A0B97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p>
        </w:tc>
        <w:tc>
          <w:tcPr>
            <w:tcW w:w="0" w:type="auto"/>
            <w:tcBorders>
              <w:top w:val="nil"/>
              <w:left w:val="nil"/>
              <w:bottom w:val="nil"/>
              <w:right w:val="nil"/>
            </w:tcBorders>
          </w:tcPr>
          <w:p w14:paraId="355C286D"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B879DBD" w14:textId="6BDE46FF"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w:t>
            </w:r>
          </w:p>
        </w:tc>
        <w:tc>
          <w:tcPr>
            <w:tcW w:w="0" w:type="auto"/>
            <w:tcBorders>
              <w:top w:val="nil"/>
              <w:left w:val="nil"/>
              <w:bottom w:val="nil"/>
              <w:right w:val="nil"/>
            </w:tcBorders>
          </w:tcPr>
          <w:p w14:paraId="0CBB21B9" w14:textId="25EE4C7F"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p>
        </w:tc>
        <w:tc>
          <w:tcPr>
            <w:tcW w:w="0" w:type="auto"/>
            <w:tcBorders>
              <w:top w:val="nil"/>
              <w:left w:val="nil"/>
              <w:bottom w:val="nil"/>
              <w:right w:val="nil"/>
            </w:tcBorders>
          </w:tcPr>
          <w:p w14:paraId="0209635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363EBA5F" w14:textId="77777777" w:rsidTr="00917ECF">
        <w:tc>
          <w:tcPr>
            <w:tcW w:w="0" w:type="auto"/>
            <w:tcBorders>
              <w:top w:val="nil"/>
              <w:left w:val="nil"/>
              <w:bottom w:val="nil"/>
              <w:right w:val="nil"/>
            </w:tcBorders>
          </w:tcPr>
          <w:p w14:paraId="096E9193"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nil"/>
              <w:right w:val="nil"/>
            </w:tcBorders>
          </w:tcPr>
          <w:p w14:paraId="71D379C9" w14:textId="361D625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8.9)</w:t>
            </w:r>
          </w:p>
        </w:tc>
        <w:tc>
          <w:tcPr>
            <w:tcW w:w="0" w:type="auto"/>
            <w:tcBorders>
              <w:top w:val="nil"/>
              <w:left w:val="nil"/>
              <w:bottom w:val="nil"/>
              <w:right w:val="nil"/>
            </w:tcBorders>
          </w:tcPr>
          <w:p w14:paraId="58F3F58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21E157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2ACB5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FC71F7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50F233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0C7196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1253F4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CF98AF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C550F7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58594FA1" w14:textId="77777777" w:rsidTr="00917ECF">
        <w:tc>
          <w:tcPr>
            <w:tcW w:w="0" w:type="auto"/>
            <w:tcBorders>
              <w:top w:val="nil"/>
              <w:left w:val="nil"/>
              <w:bottom w:val="nil"/>
              <w:right w:val="nil"/>
            </w:tcBorders>
          </w:tcPr>
          <w:p w14:paraId="1F809133"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T stage</w:t>
            </w:r>
          </w:p>
        </w:tc>
        <w:tc>
          <w:tcPr>
            <w:tcW w:w="0" w:type="auto"/>
            <w:tcBorders>
              <w:top w:val="nil"/>
              <w:left w:val="nil"/>
              <w:bottom w:val="nil"/>
              <w:right w:val="nil"/>
            </w:tcBorders>
          </w:tcPr>
          <w:p w14:paraId="224F1E5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04B5D5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64806B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436012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0.618</w:t>
            </w:r>
          </w:p>
        </w:tc>
        <w:tc>
          <w:tcPr>
            <w:tcW w:w="0" w:type="auto"/>
            <w:tcBorders>
              <w:top w:val="nil"/>
              <w:left w:val="nil"/>
              <w:bottom w:val="nil"/>
              <w:right w:val="nil"/>
            </w:tcBorders>
          </w:tcPr>
          <w:p w14:paraId="66D7266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6E8690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D12DD5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0.618</w:t>
            </w:r>
          </w:p>
        </w:tc>
        <w:tc>
          <w:tcPr>
            <w:tcW w:w="0" w:type="auto"/>
            <w:tcBorders>
              <w:top w:val="nil"/>
              <w:left w:val="nil"/>
              <w:bottom w:val="nil"/>
              <w:right w:val="nil"/>
            </w:tcBorders>
          </w:tcPr>
          <w:p w14:paraId="57C1D5E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237D87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377DCAA"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0.911</w:t>
            </w:r>
          </w:p>
        </w:tc>
      </w:tr>
      <w:tr w:rsidR="002B57AB" w:rsidRPr="00741CC0" w14:paraId="05BE911A" w14:textId="77777777" w:rsidTr="00917ECF">
        <w:tc>
          <w:tcPr>
            <w:tcW w:w="0" w:type="auto"/>
            <w:tcBorders>
              <w:top w:val="nil"/>
              <w:left w:val="nil"/>
              <w:bottom w:val="nil"/>
              <w:right w:val="nil"/>
            </w:tcBorders>
          </w:tcPr>
          <w:p w14:paraId="7550C6A6" w14:textId="0F354273"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T1</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T2</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T3</w:t>
            </w:r>
          </w:p>
        </w:tc>
        <w:tc>
          <w:tcPr>
            <w:tcW w:w="0" w:type="auto"/>
            <w:tcBorders>
              <w:top w:val="nil"/>
              <w:left w:val="nil"/>
              <w:bottom w:val="nil"/>
              <w:right w:val="nil"/>
            </w:tcBorders>
          </w:tcPr>
          <w:p w14:paraId="36E1D57A" w14:textId="35C3951B"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41</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60.3)</w:t>
            </w:r>
          </w:p>
        </w:tc>
        <w:tc>
          <w:tcPr>
            <w:tcW w:w="0" w:type="auto"/>
            <w:tcBorders>
              <w:top w:val="nil"/>
              <w:left w:val="nil"/>
              <w:bottom w:val="nil"/>
              <w:right w:val="nil"/>
            </w:tcBorders>
          </w:tcPr>
          <w:p w14:paraId="10C776E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4F2822C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p>
        </w:tc>
        <w:tc>
          <w:tcPr>
            <w:tcW w:w="0" w:type="auto"/>
            <w:tcBorders>
              <w:top w:val="nil"/>
              <w:left w:val="nil"/>
              <w:bottom w:val="nil"/>
              <w:right w:val="nil"/>
            </w:tcBorders>
          </w:tcPr>
          <w:p w14:paraId="51CAF6F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272722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2B91E9A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p>
        </w:tc>
        <w:tc>
          <w:tcPr>
            <w:tcW w:w="0" w:type="auto"/>
            <w:tcBorders>
              <w:top w:val="nil"/>
              <w:left w:val="nil"/>
              <w:bottom w:val="nil"/>
              <w:right w:val="nil"/>
            </w:tcBorders>
          </w:tcPr>
          <w:p w14:paraId="17BDA16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E4EDCA"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4983394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26</w:t>
            </w:r>
          </w:p>
        </w:tc>
        <w:tc>
          <w:tcPr>
            <w:tcW w:w="0" w:type="auto"/>
            <w:tcBorders>
              <w:top w:val="nil"/>
              <w:left w:val="nil"/>
              <w:bottom w:val="nil"/>
              <w:right w:val="nil"/>
            </w:tcBorders>
          </w:tcPr>
          <w:p w14:paraId="4A38F29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27EE3EF8" w14:textId="77777777" w:rsidTr="00917ECF">
        <w:tc>
          <w:tcPr>
            <w:tcW w:w="0" w:type="auto"/>
            <w:tcBorders>
              <w:top w:val="nil"/>
              <w:left w:val="nil"/>
              <w:bottom w:val="nil"/>
              <w:right w:val="nil"/>
            </w:tcBorders>
          </w:tcPr>
          <w:p w14:paraId="7AD13F8D"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T4</w:t>
            </w:r>
          </w:p>
        </w:tc>
        <w:tc>
          <w:tcPr>
            <w:tcW w:w="0" w:type="auto"/>
            <w:tcBorders>
              <w:top w:val="nil"/>
              <w:left w:val="nil"/>
              <w:bottom w:val="nil"/>
              <w:right w:val="nil"/>
            </w:tcBorders>
          </w:tcPr>
          <w:p w14:paraId="487FEB66" w14:textId="378D4EDA"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22</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32.4)</w:t>
            </w:r>
          </w:p>
        </w:tc>
        <w:tc>
          <w:tcPr>
            <w:tcW w:w="0" w:type="auto"/>
            <w:tcBorders>
              <w:top w:val="nil"/>
              <w:left w:val="nil"/>
              <w:bottom w:val="nil"/>
              <w:right w:val="nil"/>
            </w:tcBorders>
          </w:tcPr>
          <w:p w14:paraId="6E76868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541437D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w:t>
            </w:r>
          </w:p>
        </w:tc>
        <w:tc>
          <w:tcPr>
            <w:tcW w:w="0" w:type="auto"/>
            <w:tcBorders>
              <w:top w:val="nil"/>
              <w:left w:val="nil"/>
              <w:bottom w:val="nil"/>
              <w:right w:val="nil"/>
            </w:tcBorders>
          </w:tcPr>
          <w:p w14:paraId="26AF3FE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C3319A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3F6BA68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w:t>
            </w:r>
          </w:p>
        </w:tc>
        <w:tc>
          <w:tcPr>
            <w:tcW w:w="0" w:type="auto"/>
            <w:tcBorders>
              <w:top w:val="nil"/>
              <w:left w:val="nil"/>
              <w:bottom w:val="nil"/>
              <w:right w:val="nil"/>
            </w:tcBorders>
          </w:tcPr>
          <w:p w14:paraId="1FE0963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5EF513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490A616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16</w:t>
            </w:r>
          </w:p>
        </w:tc>
        <w:tc>
          <w:tcPr>
            <w:tcW w:w="0" w:type="auto"/>
            <w:tcBorders>
              <w:top w:val="nil"/>
              <w:left w:val="nil"/>
              <w:bottom w:val="nil"/>
              <w:right w:val="nil"/>
            </w:tcBorders>
          </w:tcPr>
          <w:p w14:paraId="2E4854E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246A6B29" w14:textId="77777777" w:rsidTr="00917ECF">
        <w:tc>
          <w:tcPr>
            <w:tcW w:w="0" w:type="auto"/>
            <w:tcBorders>
              <w:top w:val="nil"/>
              <w:left w:val="nil"/>
              <w:bottom w:val="nil"/>
              <w:right w:val="nil"/>
            </w:tcBorders>
          </w:tcPr>
          <w:p w14:paraId="79F27F24"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lastRenderedPageBreak/>
              <w:t>NA</w:t>
            </w:r>
          </w:p>
        </w:tc>
        <w:tc>
          <w:tcPr>
            <w:tcW w:w="0" w:type="auto"/>
            <w:tcBorders>
              <w:top w:val="nil"/>
              <w:left w:val="nil"/>
              <w:bottom w:val="nil"/>
              <w:right w:val="nil"/>
            </w:tcBorders>
          </w:tcPr>
          <w:p w14:paraId="67047A1E" w14:textId="5B150586"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7.3)</w:t>
            </w:r>
          </w:p>
        </w:tc>
        <w:tc>
          <w:tcPr>
            <w:tcW w:w="0" w:type="auto"/>
            <w:tcBorders>
              <w:top w:val="nil"/>
              <w:left w:val="nil"/>
              <w:bottom w:val="nil"/>
              <w:right w:val="nil"/>
            </w:tcBorders>
          </w:tcPr>
          <w:p w14:paraId="31CDBC6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CC247D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449C27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CB6292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355491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9E17FE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F4692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D72EBC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CCB759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45FB8635" w14:textId="77777777" w:rsidTr="00917ECF">
        <w:tc>
          <w:tcPr>
            <w:tcW w:w="0" w:type="auto"/>
            <w:tcBorders>
              <w:top w:val="nil"/>
              <w:left w:val="nil"/>
              <w:bottom w:val="nil"/>
              <w:right w:val="nil"/>
            </w:tcBorders>
          </w:tcPr>
          <w:p w14:paraId="219DC6F5"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 stage</w:t>
            </w:r>
          </w:p>
        </w:tc>
        <w:tc>
          <w:tcPr>
            <w:tcW w:w="0" w:type="auto"/>
            <w:tcBorders>
              <w:top w:val="nil"/>
              <w:left w:val="nil"/>
              <w:bottom w:val="nil"/>
              <w:right w:val="nil"/>
            </w:tcBorders>
          </w:tcPr>
          <w:p w14:paraId="3CE66E4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21B2B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AD232A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CED390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0.058</w:t>
            </w:r>
          </w:p>
        </w:tc>
        <w:tc>
          <w:tcPr>
            <w:tcW w:w="0" w:type="auto"/>
            <w:tcBorders>
              <w:top w:val="nil"/>
              <w:left w:val="nil"/>
              <w:bottom w:val="nil"/>
              <w:right w:val="nil"/>
            </w:tcBorders>
          </w:tcPr>
          <w:p w14:paraId="63B0D89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71209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FC52F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0.058</w:t>
            </w:r>
          </w:p>
        </w:tc>
        <w:tc>
          <w:tcPr>
            <w:tcW w:w="0" w:type="auto"/>
            <w:tcBorders>
              <w:top w:val="nil"/>
              <w:left w:val="nil"/>
              <w:bottom w:val="nil"/>
              <w:right w:val="nil"/>
            </w:tcBorders>
          </w:tcPr>
          <w:p w14:paraId="2307AF3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8D9908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D8A195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0.654</w:t>
            </w:r>
          </w:p>
        </w:tc>
      </w:tr>
      <w:tr w:rsidR="002B57AB" w:rsidRPr="00741CC0" w14:paraId="71DA8FE3" w14:textId="77777777" w:rsidTr="00917ECF">
        <w:tc>
          <w:tcPr>
            <w:tcW w:w="0" w:type="auto"/>
            <w:tcBorders>
              <w:top w:val="nil"/>
              <w:left w:val="nil"/>
              <w:bottom w:val="nil"/>
              <w:right w:val="nil"/>
            </w:tcBorders>
          </w:tcPr>
          <w:p w14:paraId="5D588A66"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No</w:t>
            </w:r>
          </w:p>
        </w:tc>
        <w:tc>
          <w:tcPr>
            <w:tcW w:w="0" w:type="auto"/>
            <w:tcBorders>
              <w:top w:val="nil"/>
              <w:left w:val="nil"/>
              <w:bottom w:val="nil"/>
              <w:right w:val="nil"/>
            </w:tcBorders>
          </w:tcPr>
          <w:p w14:paraId="28C26185" w14:textId="1DB3F672"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22</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32.4)</w:t>
            </w:r>
          </w:p>
        </w:tc>
        <w:tc>
          <w:tcPr>
            <w:tcW w:w="0" w:type="auto"/>
            <w:tcBorders>
              <w:top w:val="nil"/>
              <w:left w:val="nil"/>
              <w:bottom w:val="nil"/>
              <w:right w:val="nil"/>
            </w:tcBorders>
          </w:tcPr>
          <w:p w14:paraId="4423E57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3026B7E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586A298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C80F9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450BBF4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6EB58D9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60687D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p>
        </w:tc>
        <w:tc>
          <w:tcPr>
            <w:tcW w:w="0" w:type="auto"/>
            <w:tcBorders>
              <w:top w:val="nil"/>
              <w:left w:val="nil"/>
              <w:bottom w:val="nil"/>
              <w:right w:val="nil"/>
            </w:tcBorders>
          </w:tcPr>
          <w:p w14:paraId="0395375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p>
        </w:tc>
        <w:tc>
          <w:tcPr>
            <w:tcW w:w="0" w:type="auto"/>
            <w:tcBorders>
              <w:top w:val="nil"/>
              <w:left w:val="nil"/>
              <w:bottom w:val="nil"/>
              <w:right w:val="nil"/>
            </w:tcBorders>
          </w:tcPr>
          <w:p w14:paraId="0E79CDD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4B8BC7FF" w14:textId="77777777" w:rsidTr="00917ECF">
        <w:tc>
          <w:tcPr>
            <w:tcW w:w="0" w:type="auto"/>
            <w:tcBorders>
              <w:top w:val="nil"/>
              <w:left w:val="nil"/>
              <w:bottom w:val="nil"/>
              <w:right w:val="nil"/>
            </w:tcBorders>
          </w:tcPr>
          <w:p w14:paraId="68CEEF0C" w14:textId="6FBC0580"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N1</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N2</w:t>
            </w:r>
          </w:p>
        </w:tc>
        <w:tc>
          <w:tcPr>
            <w:tcW w:w="0" w:type="auto"/>
            <w:tcBorders>
              <w:top w:val="nil"/>
              <w:left w:val="nil"/>
              <w:bottom w:val="nil"/>
              <w:right w:val="nil"/>
            </w:tcBorders>
          </w:tcPr>
          <w:p w14:paraId="65B59BAA" w14:textId="1CDF44DE"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36</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52.9)</w:t>
            </w:r>
          </w:p>
        </w:tc>
        <w:tc>
          <w:tcPr>
            <w:tcW w:w="0" w:type="auto"/>
            <w:tcBorders>
              <w:top w:val="nil"/>
              <w:left w:val="nil"/>
              <w:bottom w:val="nil"/>
              <w:right w:val="nil"/>
            </w:tcBorders>
          </w:tcPr>
          <w:p w14:paraId="0321AFB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3E5EA29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28</w:t>
            </w:r>
          </w:p>
        </w:tc>
        <w:tc>
          <w:tcPr>
            <w:tcW w:w="0" w:type="auto"/>
            <w:tcBorders>
              <w:top w:val="nil"/>
              <w:left w:val="nil"/>
              <w:bottom w:val="nil"/>
              <w:right w:val="nil"/>
            </w:tcBorders>
          </w:tcPr>
          <w:p w14:paraId="4F918ED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22DB1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3A3B4E7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28</w:t>
            </w:r>
          </w:p>
        </w:tc>
        <w:tc>
          <w:tcPr>
            <w:tcW w:w="0" w:type="auto"/>
            <w:tcBorders>
              <w:top w:val="nil"/>
              <w:left w:val="nil"/>
              <w:bottom w:val="nil"/>
              <w:right w:val="nil"/>
            </w:tcBorders>
          </w:tcPr>
          <w:p w14:paraId="103E91B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B68C27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0CF936C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25</w:t>
            </w:r>
          </w:p>
        </w:tc>
        <w:tc>
          <w:tcPr>
            <w:tcW w:w="0" w:type="auto"/>
            <w:tcBorders>
              <w:top w:val="nil"/>
              <w:left w:val="nil"/>
              <w:bottom w:val="nil"/>
              <w:right w:val="nil"/>
            </w:tcBorders>
          </w:tcPr>
          <w:p w14:paraId="4FB7718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376DAA8F" w14:textId="77777777" w:rsidTr="00917ECF">
        <w:tc>
          <w:tcPr>
            <w:tcW w:w="0" w:type="auto"/>
            <w:tcBorders>
              <w:top w:val="nil"/>
              <w:left w:val="nil"/>
              <w:bottom w:val="nil"/>
              <w:right w:val="nil"/>
            </w:tcBorders>
          </w:tcPr>
          <w:p w14:paraId="4C846E0F"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nil"/>
              <w:right w:val="nil"/>
            </w:tcBorders>
          </w:tcPr>
          <w:p w14:paraId="0F7F08EC" w14:textId="0E454910"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14.7)</w:t>
            </w:r>
          </w:p>
        </w:tc>
        <w:tc>
          <w:tcPr>
            <w:tcW w:w="0" w:type="auto"/>
            <w:tcBorders>
              <w:top w:val="nil"/>
              <w:left w:val="nil"/>
              <w:bottom w:val="nil"/>
              <w:right w:val="nil"/>
            </w:tcBorders>
          </w:tcPr>
          <w:p w14:paraId="1786068D"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B6074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41B6C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10F0DC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8F3D7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35D95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DFDA0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1BB853A"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F2B74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1FA13029" w14:textId="77777777" w:rsidTr="00917ECF">
        <w:tc>
          <w:tcPr>
            <w:tcW w:w="0" w:type="auto"/>
            <w:tcBorders>
              <w:top w:val="nil"/>
              <w:left w:val="nil"/>
              <w:bottom w:val="nil"/>
              <w:right w:val="nil"/>
            </w:tcBorders>
          </w:tcPr>
          <w:p w14:paraId="0534F749" w14:textId="36468E7F"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Synchronous/metachronous metastasis</w:t>
            </w:r>
          </w:p>
        </w:tc>
        <w:tc>
          <w:tcPr>
            <w:tcW w:w="0" w:type="auto"/>
            <w:tcBorders>
              <w:top w:val="nil"/>
              <w:left w:val="nil"/>
              <w:bottom w:val="nil"/>
              <w:right w:val="nil"/>
            </w:tcBorders>
          </w:tcPr>
          <w:p w14:paraId="5BFF5BF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E79337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AB8DA7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A1C68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0.020</w:t>
            </w:r>
          </w:p>
        </w:tc>
        <w:tc>
          <w:tcPr>
            <w:tcW w:w="0" w:type="auto"/>
            <w:tcBorders>
              <w:top w:val="nil"/>
              <w:left w:val="nil"/>
              <w:bottom w:val="nil"/>
              <w:right w:val="nil"/>
            </w:tcBorders>
          </w:tcPr>
          <w:p w14:paraId="394AAEF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12820B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7BC92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0.058</w:t>
            </w:r>
          </w:p>
        </w:tc>
        <w:tc>
          <w:tcPr>
            <w:tcW w:w="0" w:type="auto"/>
            <w:tcBorders>
              <w:top w:val="nil"/>
              <w:left w:val="nil"/>
              <w:bottom w:val="nil"/>
              <w:right w:val="nil"/>
            </w:tcBorders>
          </w:tcPr>
          <w:p w14:paraId="56E17BC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356116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7E67848"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0.162</w:t>
            </w:r>
          </w:p>
        </w:tc>
      </w:tr>
      <w:tr w:rsidR="002B57AB" w:rsidRPr="00741CC0" w14:paraId="1743F15C" w14:textId="77777777" w:rsidTr="00917ECF">
        <w:tc>
          <w:tcPr>
            <w:tcW w:w="0" w:type="auto"/>
            <w:tcBorders>
              <w:top w:val="nil"/>
              <w:left w:val="nil"/>
              <w:bottom w:val="nil"/>
              <w:right w:val="nil"/>
            </w:tcBorders>
          </w:tcPr>
          <w:p w14:paraId="05C14BBF"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Synchronous metastasis</w:t>
            </w:r>
          </w:p>
        </w:tc>
        <w:tc>
          <w:tcPr>
            <w:tcW w:w="0" w:type="auto"/>
            <w:tcBorders>
              <w:top w:val="nil"/>
              <w:left w:val="nil"/>
              <w:bottom w:val="nil"/>
              <w:right w:val="nil"/>
            </w:tcBorders>
          </w:tcPr>
          <w:p w14:paraId="6383905D" w14:textId="7F1F73DA"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35.3)</w:t>
            </w:r>
          </w:p>
        </w:tc>
        <w:tc>
          <w:tcPr>
            <w:tcW w:w="0" w:type="auto"/>
            <w:tcBorders>
              <w:top w:val="nil"/>
              <w:left w:val="nil"/>
              <w:bottom w:val="nil"/>
              <w:right w:val="nil"/>
            </w:tcBorders>
          </w:tcPr>
          <w:p w14:paraId="49461F8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w:t>
            </w:r>
          </w:p>
        </w:tc>
        <w:tc>
          <w:tcPr>
            <w:tcW w:w="0" w:type="auto"/>
            <w:tcBorders>
              <w:top w:val="nil"/>
              <w:left w:val="nil"/>
              <w:bottom w:val="nil"/>
              <w:right w:val="nil"/>
            </w:tcBorders>
          </w:tcPr>
          <w:p w14:paraId="2234F69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18</w:t>
            </w:r>
          </w:p>
        </w:tc>
        <w:tc>
          <w:tcPr>
            <w:tcW w:w="0" w:type="auto"/>
            <w:tcBorders>
              <w:top w:val="nil"/>
              <w:left w:val="nil"/>
              <w:bottom w:val="nil"/>
              <w:right w:val="nil"/>
            </w:tcBorders>
          </w:tcPr>
          <w:p w14:paraId="64E478D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BFD7BB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3681107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17</w:t>
            </w:r>
          </w:p>
        </w:tc>
        <w:tc>
          <w:tcPr>
            <w:tcW w:w="0" w:type="auto"/>
            <w:tcBorders>
              <w:top w:val="nil"/>
              <w:left w:val="nil"/>
              <w:bottom w:val="nil"/>
              <w:right w:val="nil"/>
            </w:tcBorders>
          </w:tcPr>
          <w:p w14:paraId="1061D3B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404D51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186F0475"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p>
        </w:tc>
        <w:tc>
          <w:tcPr>
            <w:tcW w:w="0" w:type="auto"/>
            <w:tcBorders>
              <w:top w:val="nil"/>
              <w:left w:val="nil"/>
              <w:bottom w:val="nil"/>
              <w:right w:val="nil"/>
            </w:tcBorders>
          </w:tcPr>
          <w:p w14:paraId="760ACC1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50E6342E" w14:textId="77777777" w:rsidTr="00917ECF">
        <w:tc>
          <w:tcPr>
            <w:tcW w:w="0" w:type="auto"/>
            <w:tcBorders>
              <w:top w:val="nil"/>
              <w:left w:val="nil"/>
              <w:bottom w:val="nil"/>
              <w:right w:val="nil"/>
            </w:tcBorders>
          </w:tcPr>
          <w:p w14:paraId="248F2506" w14:textId="47847EC4"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Metachronous metastasis</w:t>
            </w:r>
          </w:p>
        </w:tc>
        <w:tc>
          <w:tcPr>
            <w:tcW w:w="0" w:type="auto"/>
            <w:tcBorders>
              <w:top w:val="nil"/>
              <w:left w:val="nil"/>
              <w:bottom w:val="nil"/>
              <w:right w:val="nil"/>
            </w:tcBorders>
          </w:tcPr>
          <w:p w14:paraId="228C1F6A" w14:textId="18EF4AB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43</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63.2)</w:t>
            </w:r>
          </w:p>
        </w:tc>
        <w:tc>
          <w:tcPr>
            <w:tcW w:w="0" w:type="auto"/>
            <w:tcBorders>
              <w:top w:val="nil"/>
              <w:left w:val="nil"/>
              <w:bottom w:val="nil"/>
              <w:right w:val="nil"/>
            </w:tcBorders>
          </w:tcPr>
          <w:p w14:paraId="749DDCE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672F867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23</w:t>
            </w:r>
          </w:p>
        </w:tc>
        <w:tc>
          <w:tcPr>
            <w:tcW w:w="0" w:type="auto"/>
            <w:tcBorders>
              <w:top w:val="nil"/>
              <w:left w:val="nil"/>
              <w:bottom w:val="nil"/>
              <w:right w:val="nil"/>
            </w:tcBorders>
          </w:tcPr>
          <w:p w14:paraId="2547793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20162C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4A386B6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23</w:t>
            </w:r>
          </w:p>
        </w:tc>
        <w:tc>
          <w:tcPr>
            <w:tcW w:w="0" w:type="auto"/>
            <w:tcBorders>
              <w:top w:val="nil"/>
              <w:left w:val="nil"/>
              <w:bottom w:val="nil"/>
              <w:right w:val="nil"/>
            </w:tcBorders>
          </w:tcPr>
          <w:p w14:paraId="717D1DD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EEAF9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p>
        </w:tc>
        <w:tc>
          <w:tcPr>
            <w:tcW w:w="0" w:type="auto"/>
            <w:tcBorders>
              <w:top w:val="nil"/>
              <w:left w:val="nil"/>
              <w:bottom w:val="nil"/>
              <w:right w:val="nil"/>
            </w:tcBorders>
          </w:tcPr>
          <w:p w14:paraId="4AD463F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32</w:t>
            </w:r>
          </w:p>
        </w:tc>
        <w:tc>
          <w:tcPr>
            <w:tcW w:w="0" w:type="auto"/>
            <w:tcBorders>
              <w:top w:val="nil"/>
              <w:left w:val="nil"/>
              <w:bottom w:val="nil"/>
              <w:right w:val="nil"/>
            </w:tcBorders>
          </w:tcPr>
          <w:p w14:paraId="510BE89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172AF0DA" w14:textId="77777777" w:rsidTr="00917ECF">
        <w:trPr>
          <w:trHeight w:val="343"/>
        </w:trPr>
        <w:tc>
          <w:tcPr>
            <w:tcW w:w="0" w:type="auto"/>
            <w:tcBorders>
              <w:top w:val="nil"/>
              <w:left w:val="nil"/>
              <w:bottom w:val="nil"/>
              <w:right w:val="nil"/>
            </w:tcBorders>
          </w:tcPr>
          <w:p w14:paraId="2A6CAE51"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nil"/>
              <w:right w:val="nil"/>
            </w:tcBorders>
          </w:tcPr>
          <w:p w14:paraId="26681898" w14:textId="7FEB003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1.5)</w:t>
            </w:r>
          </w:p>
        </w:tc>
        <w:tc>
          <w:tcPr>
            <w:tcW w:w="0" w:type="auto"/>
            <w:tcBorders>
              <w:top w:val="nil"/>
              <w:left w:val="nil"/>
              <w:bottom w:val="nil"/>
              <w:right w:val="nil"/>
            </w:tcBorders>
          </w:tcPr>
          <w:p w14:paraId="0284376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54EC03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92FD3B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ADB1CD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EEC88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D910F5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106139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12B188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D587FC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7A620BDD" w14:textId="77777777" w:rsidTr="00917ECF">
        <w:trPr>
          <w:trHeight w:val="343"/>
        </w:trPr>
        <w:tc>
          <w:tcPr>
            <w:tcW w:w="0" w:type="auto"/>
            <w:tcBorders>
              <w:top w:val="nil"/>
              <w:left w:val="nil"/>
              <w:bottom w:val="nil"/>
              <w:right w:val="nil"/>
            </w:tcBorders>
          </w:tcPr>
          <w:p w14:paraId="6566A2D3"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KRAS</w:t>
            </w:r>
          </w:p>
        </w:tc>
        <w:tc>
          <w:tcPr>
            <w:tcW w:w="0" w:type="auto"/>
            <w:tcBorders>
              <w:top w:val="nil"/>
              <w:left w:val="nil"/>
              <w:bottom w:val="nil"/>
              <w:right w:val="nil"/>
            </w:tcBorders>
          </w:tcPr>
          <w:p w14:paraId="2D816B5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900D28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F98AB8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EF84B6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0.044</w:t>
            </w:r>
          </w:p>
        </w:tc>
        <w:tc>
          <w:tcPr>
            <w:tcW w:w="0" w:type="auto"/>
            <w:tcBorders>
              <w:top w:val="nil"/>
              <w:left w:val="nil"/>
              <w:bottom w:val="nil"/>
              <w:right w:val="nil"/>
            </w:tcBorders>
          </w:tcPr>
          <w:p w14:paraId="4670A81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ECA0AA"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DC89B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0.044</w:t>
            </w:r>
          </w:p>
        </w:tc>
        <w:tc>
          <w:tcPr>
            <w:tcW w:w="0" w:type="auto"/>
            <w:tcBorders>
              <w:top w:val="nil"/>
              <w:left w:val="nil"/>
              <w:bottom w:val="nil"/>
              <w:right w:val="nil"/>
            </w:tcBorders>
          </w:tcPr>
          <w:p w14:paraId="319B804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5940A7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63453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0.651</w:t>
            </w:r>
          </w:p>
        </w:tc>
      </w:tr>
      <w:tr w:rsidR="002B57AB" w:rsidRPr="00741CC0" w14:paraId="462D59BF" w14:textId="77777777" w:rsidTr="00917ECF">
        <w:trPr>
          <w:trHeight w:val="343"/>
        </w:trPr>
        <w:tc>
          <w:tcPr>
            <w:tcW w:w="0" w:type="auto"/>
            <w:tcBorders>
              <w:top w:val="nil"/>
              <w:left w:val="nil"/>
              <w:bottom w:val="nil"/>
              <w:right w:val="nil"/>
            </w:tcBorders>
          </w:tcPr>
          <w:p w14:paraId="1E6E1DCA"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Wild type</w:t>
            </w:r>
          </w:p>
        </w:tc>
        <w:tc>
          <w:tcPr>
            <w:tcW w:w="0" w:type="auto"/>
            <w:tcBorders>
              <w:top w:val="nil"/>
              <w:left w:val="nil"/>
              <w:bottom w:val="nil"/>
              <w:right w:val="nil"/>
            </w:tcBorders>
          </w:tcPr>
          <w:p w14:paraId="017995A5" w14:textId="07EF9DE9"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45</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66.2)</w:t>
            </w:r>
          </w:p>
        </w:tc>
        <w:tc>
          <w:tcPr>
            <w:tcW w:w="0" w:type="auto"/>
            <w:tcBorders>
              <w:top w:val="nil"/>
              <w:left w:val="nil"/>
              <w:bottom w:val="nil"/>
              <w:right w:val="nil"/>
            </w:tcBorders>
          </w:tcPr>
          <w:p w14:paraId="306E847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1ADC21B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p>
        </w:tc>
        <w:tc>
          <w:tcPr>
            <w:tcW w:w="0" w:type="auto"/>
            <w:tcBorders>
              <w:top w:val="nil"/>
              <w:left w:val="nil"/>
              <w:bottom w:val="nil"/>
              <w:right w:val="nil"/>
            </w:tcBorders>
          </w:tcPr>
          <w:p w14:paraId="0A0765E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8DE2CDF"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p>
        </w:tc>
        <w:tc>
          <w:tcPr>
            <w:tcW w:w="0" w:type="auto"/>
            <w:tcBorders>
              <w:top w:val="nil"/>
              <w:left w:val="nil"/>
              <w:bottom w:val="nil"/>
              <w:right w:val="nil"/>
            </w:tcBorders>
          </w:tcPr>
          <w:p w14:paraId="5E6C3B3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w:t>
            </w:r>
          </w:p>
        </w:tc>
        <w:tc>
          <w:tcPr>
            <w:tcW w:w="0" w:type="auto"/>
            <w:tcBorders>
              <w:top w:val="nil"/>
              <w:left w:val="nil"/>
              <w:bottom w:val="nil"/>
              <w:right w:val="nil"/>
            </w:tcBorders>
          </w:tcPr>
          <w:p w14:paraId="7927B69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394BF5D"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w:t>
            </w:r>
          </w:p>
        </w:tc>
        <w:tc>
          <w:tcPr>
            <w:tcW w:w="0" w:type="auto"/>
            <w:tcBorders>
              <w:top w:val="nil"/>
              <w:left w:val="nil"/>
              <w:bottom w:val="nil"/>
              <w:right w:val="nil"/>
            </w:tcBorders>
          </w:tcPr>
          <w:p w14:paraId="7C7DF3AD"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30</w:t>
            </w:r>
          </w:p>
        </w:tc>
        <w:tc>
          <w:tcPr>
            <w:tcW w:w="0" w:type="auto"/>
            <w:tcBorders>
              <w:top w:val="nil"/>
              <w:left w:val="nil"/>
              <w:bottom w:val="nil"/>
              <w:right w:val="nil"/>
            </w:tcBorders>
          </w:tcPr>
          <w:p w14:paraId="06FA2A1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31714C0A" w14:textId="77777777" w:rsidTr="00917ECF">
        <w:trPr>
          <w:trHeight w:val="343"/>
        </w:trPr>
        <w:tc>
          <w:tcPr>
            <w:tcW w:w="0" w:type="auto"/>
            <w:tcBorders>
              <w:top w:val="nil"/>
              <w:left w:val="nil"/>
              <w:bottom w:val="nil"/>
              <w:right w:val="nil"/>
            </w:tcBorders>
          </w:tcPr>
          <w:p w14:paraId="54D8C05D" w14:textId="40FFFA06"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lastRenderedPageBreak/>
              <w:t>Mutant type</w:t>
            </w:r>
          </w:p>
        </w:tc>
        <w:tc>
          <w:tcPr>
            <w:tcW w:w="0" w:type="auto"/>
            <w:tcBorders>
              <w:top w:val="nil"/>
              <w:left w:val="nil"/>
              <w:bottom w:val="nil"/>
              <w:right w:val="nil"/>
            </w:tcBorders>
          </w:tcPr>
          <w:p w14:paraId="1A5890AC" w14:textId="52615BFC"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14.7)</w:t>
            </w:r>
          </w:p>
        </w:tc>
        <w:tc>
          <w:tcPr>
            <w:tcW w:w="0" w:type="auto"/>
            <w:tcBorders>
              <w:top w:val="nil"/>
              <w:left w:val="nil"/>
              <w:bottom w:val="nil"/>
              <w:right w:val="nil"/>
            </w:tcBorders>
          </w:tcPr>
          <w:p w14:paraId="52B2C4A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w:t>
            </w:r>
          </w:p>
        </w:tc>
        <w:tc>
          <w:tcPr>
            <w:tcW w:w="0" w:type="auto"/>
            <w:tcBorders>
              <w:top w:val="nil"/>
              <w:left w:val="nil"/>
              <w:bottom w:val="nil"/>
              <w:right w:val="nil"/>
            </w:tcBorders>
          </w:tcPr>
          <w:p w14:paraId="2F2E9D3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2A525EC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50B1F0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w:t>
            </w:r>
          </w:p>
        </w:tc>
        <w:tc>
          <w:tcPr>
            <w:tcW w:w="0" w:type="auto"/>
            <w:tcBorders>
              <w:top w:val="nil"/>
              <w:left w:val="nil"/>
              <w:bottom w:val="nil"/>
              <w:right w:val="nil"/>
            </w:tcBorders>
          </w:tcPr>
          <w:p w14:paraId="06B16F57"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p>
        </w:tc>
        <w:tc>
          <w:tcPr>
            <w:tcW w:w="0" w:type="auto"/>
            <w:tcBorders>
              <w:top w:val="nil"/>
              <w:left w:val="nil"/>
              <w:bottom w:val="nil"/>
              <w:right w:val="nil"/>
            </w:tcBorders>
          </w:tcPr>
          <w:p w14:paraId="60090763"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56D564D"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w:t>
            </w:r>
          </w:p>
        </w:tc>
        <w:tc>
          <w:tcPr>
            <w:tcW w:w="0" w:type="auto"/>
            <w:tcBorders>
              <w:top w:val="nil"/>
              <w:left w:val="nil"/>
              <w:bottom w:val="nil"/>
              <w:right w:val="nil"/>
            </w:tcBorders>
          </w:tcPr>
          <w:p w14:paraId="5E94B30B"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w:t>
            </w:r>
          </w:p>
        </w:tc>
        <w:tc>
          <w:tcPr>
            <w:tcW w:w="0" w:type="auto"/>
            <w:tcBorders>
              <w:top w:val="nil"/>
              <w:left w:val="nil"/>
              <w:bottom w:val="nil"/>
              <w:right w:val="nil"/>
            </w:tcBorders>
          </w:tcPr>
          <w:p w14:paraId="09A59C7E"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741CC0" w14:paraId="62CCEFA2" w14:textId="77777777" w:rsidTr="00917ECF">
        <w:trPr>
          <w:trHeight w:val="343"/>
        </w:trPr>
        <w:tc>
          <w:tcPr>
            <w:tcW w:w="0" w:type="auto"/>
            <w:tcBorders>
              <w:top w:val="nil"/>
              <w:left w:val="nil"/>
              <w:bottom w:val="single" w:sz="4" w:space="0" w:color="auto"/>
              <w:right w:val="nil"/>
            </w:tcBorders>
          </w:tcPr>
          <w:p w14:paraId="627EF34C" w14:textId="77777777" w:rsidR="004F599C" w:rsidRPr="00741CC0" w:rsidRDefault="004F599C"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single" w:sz="4" w:space="0" w:color="auto"/>
              <w:right w:val="nil"/>
            </w:tcBorders>
          </w:tcPr>
          <w:p w14:paraId="3B489861" w14:textId="7C12AE2E"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13</w:t>
            </w:r>
            <w:r w:rsidR="00D0309C">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(19.1)</w:t>
            </w:r>
          </w:p>
        </w:tc>
        <w:tc>
          <w:tcPr>
            <w:tcW w:w="0" w:type="auto"/>
            <w:tcBorders>
              <w:top w:val="nil"/>
              <w:left w:val="nil"/>
              <w:bottom w:val="single" w:sz="4" w:space="0" w:color="auto"/>
              <w:right w:val="nil"/>
            </w:tcBorders>
          </w:tcPr>
          <w:p w14:paraId="6B0A9F0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11847916"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2225FFD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26D55D9C"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6274F679"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3C2060C4"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412D0CC1"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784F21E0"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0ED37F72" w14:textId="77777777" w:rsidR="004F599C" w:rsidRPr="00741CC0" w:rsidRDefault="004F599C" w:rsidP="00D0309C">
            <w:pPr>
              <w:adjustRightInd w:val="0"/>
              <w:snapToGrid w:val="0"/>
              <w:spacing w:line="360" w:lineRule="auto"/>
              <w:jc w:val="center"/>
              <w:rPr>
                <w:rFonts w:ascii="Book Antiqua" w:eastAsia="等线" w:hAnsi="Book Antiqua" w:cs="Arial"/>
                <w:color w:val="000000" w:themeColor="text1"/>
              </w:rPr>
            </w:pPr>
          </w:p>
        </w:tc>
      </w:tr>
      <w:tr w:rsidR="004F599C" w:rsidRPr="00741CC0" w14:paraId="2FBDC56D" w14:textId="77777777" w:rsidTr="00917ECF">
        <w:trPr>
          <w:trHeight w:val="343"/>
        </w:trPr>
        <w:tc>
          <w:tcPr>
            <w:tcW w:w="0" w:type="auto"/>
            <w:gridSpan w:val="11"/>
            <w:tcBorders>
              <w:top w:val="single" w:sz="4" w:space="0" w:color="auto"/>
              <w:left w:val="nil"/>
              <w:bottom w:val="nil"/>
              <w:right w:val="nil"/>
            </w:tcBorders>
          </w:tcPr>
          <w:p w14:paraId="6B121508" w14:textId="36405208" w:rsidR="004F599C" w:rsidRPr="00741CC0" w:rsidRDefault="00D0309C" w:rsidP="00D0309C">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Location: The primary tumor location was classified as right-sided or left-sided according to the splenic flexure.</w:t>
            </w:r>
            <w:r>
              <w:rPr>
                <w:rFonts w:ascii="Book Antiqua" w:eastAsia="等线" w:hAnsi="Book Antiqua" w:cs="Arial"/>
                <w:color w:val="000000" w:themeColor="text1"/>
              </w:rPr>
              <w:t xml:space="preserve"> CRC: Colorectal cancer; LC3:</w:t>
            </w:r>
            <w:r w:rsidR="004F599C" w:rsidRPr="00741CC0">
              <w:rPr>
                <w:rFonts w:ascii="Book Antiqua" w:eastAsia="等线" w:hAnsi="Book Antiqua" w:cs="Arial"/>
                <w:color w:val="000000" w:themeColor="text1"/>
              </w:rPr>
              <w:t xml:space="preserve"> Microtubule-associated</w:t>
            </w:r>
            <w:r>
              <w:rPr>
                <w:rFonts w:ascii="Book Antiqua" w:eastAsia="等线" w:hAnsi="Book Antiqua" w:cs="Arial"/>
                <w:color w:val="000000" w:themeColor="text1"/>
              </w:rPr>
              <w:t xml:space="preserve"> protein 1A/B-light chain 3; NA: N</w:t>
            </w:r>
            <w:r w:rsidR="004F599C" w:rsidRPr="00741CC0">
              <w:rPr>
                <w:rFonts w:ascii="Book Antiqua" w:eastAsia="等线" w:hAnsi="Book Antiqua" w:cs="Arial"/>
                <w:color w:val="000000" w:themeColor="text1"/>
              </w:rPr>
              <w:t>ot ap</w:t>
            </w:r>
            <w:r>
              <w:rPr>
                <w:rFonts w:ascii="Book Antiqua" w:eastAsia="等线" w:hAnsi="Book Antiqua" w:cs="Arial"/>
                <w:color w:val="000000" w:themeColor="text1"/>
              </w:rPr>
              <w:t>plicable; 4E-BP1: 4E-binding protein 1.</w:t>
            </w:r>
          </w:p>
        </w:tc>
      </w:tr>
    </w:tbl>
    <w:p w14:paraId="1A3B92A0" w14:textId="77777777" w:rsidR="00D0309C" w:rsidRDefault="00D0309C" w:rsidP="00741CC0">
      <w:pPr>
        <w:widowControl/>
        <w:adjustRightInd w:val="0"/>
        <w:snapToGrid w:val="0"/>
        <w:spacing w:line="360" w:lineRule="auto"/>
        <w:rPr>
          <w:rFonts w:ascii="Book Antiqua" w:eastAsia="等线" w:hAnsi="Book Antiqua" w:cs="Arial"/>
          <w:b/>
          <w:color w:val="000000" w:themeColor="text1"/>
        </w:rPr>
      </w:pPr>
    </w:p>
    <w:p w14:paraId="6A5864C1" w14:textId="77777777" w:rsidR="00D0309C" w:rsidRDefault="00D0309C">
      <w:pPr>
        <w:widowControl/>
        <w:spacing w:line="240" w:lineRule="auto"/>
        <w:jc w:val="left"/>
        <w:rPr>
          <w:rFonts w:ascii="Book Antiqua" w:eastAsia="等线" w:hAnsi="Book Antiqua" w:cs="Arial"/>
          <w:b/>
          <w:color w:val="000000" w:themeColor="text1"/>
        </w:rPr>
      </w:pPr>
      <w:r>
        <w:rPr>
          <w:rFonts w:ascii="Book Antiqua" w:eastAsia="等线" w:hAnsi="Book Antiqua" w:cs="Arial"/>
          <w:b/>
          <w:color w:val="000000" w:themeColor="text1"/>
        </w:rPr>
        <w:br w:type="page"/>
      </w:r>
    </w:p>
    <w:p w14:paraId="1CBA94B3" w14:textId="20D77B20" w:rsidR="002F483D" w:rsidRPr="00741CC0" w:rsidRDefault="00D0309C" w:rsidP="00741CC0">
      <w:pPr>
        <w:widowControl/>
        <w:adjustRightInd w:val="0"/>
        <w:snapToGrid w:val="0"/>
        <w:spacing w:line="360" w:lineRule="auto"/>
        <w:rPr>
          <w:rFonts w:ascii="Book Antiqua" w:hAnsi="Book Antiqua" w:cs="Arial"/>
          <w:color w:val="000000" w:themeColor="text1"/>
          <w:kern w:val="0"/>
        </w:rPr>
      </w:pPr>
      <w:r>
        <w:rPr>
          <w:rFonts w:ascii="Book Antiqua" w:eastAsia="等线" w:hAnsi="Book Antiqua" w:cs="Arial"/>
          <w:b/>
          <w:color w:val="000000" w:themeColor="text1"/>
        </w:rPr>
        <w:lastRenderedPageBreak/>
        <w:t>Table 2</w:t>
      </w:r>
      <w:r w:rsidRPr="00741CC0">
        <w:rPr>
          <w:rFonts w:ascii="Book Antiqua" w:eastAsia="等线" w:hAnsi="Book Antiqua" w:cs="Arial"/>
          <w:b/>
          <w:color w:val="000000" w:themeColor="text1"/>
        </w:rPr>
        <w:t xml:space="preserve"> Relationship</w:t>
      </w:r>
      <w:r w:rsidR="00AD1CC0">
        <w:rPr>
          <w:rFonts w:ascii="Book Antiqua" w:eastAsia="等线" w:hAnsi="Book Antiqua" w:cs="Arial"/>
          <w:b/>
          <w:color w:val="000000" w:themeColor="text1"/>
        </w:rPr>
        <w:t>s</w:t>
      </w:r>
      <w:r w:rsidRPr="00741CC0">
        <w:rPr>
          <w:rFonts w:ascii="Book Antiqua" w:eastAsia="等线" w:hAnsi="Book Antiqua" w:cs="Arial"/>
          <w:b/>
          <w:color w:val="000000" w:themeColor="text1"/>
        </w:rPr>
        <w:t xml:space="preserve"> of Beclin1, </w:t>
      </w:r>
      <w:bookmarkStart w:id="193" w:name="_Hlk2630782"/>
      <w:r w:rsidR="00AD1CC0">
        <w:rPr>
          <w:rFonts w:ascii="Book Antiqua" w:eastAsia="等线" w:hAnsi="Book Antiqua" w:cs="Arial"/>
          <w:b/>
          <w:color w:val="000000" w:themeColor="text1"/>
        </w:rPr>
        <w:t>LC</w:t>
      </w:r>
      <w:r w:rsidRPr="00741CC0">
        <w:rPr>
          <w:rFonts w:ascii="Book Antiqua" w:eastAsia="等线" w:hAnsi="Book Antiqua" w:cs="Arial"/>
          <w:b/>
          <w:color w:val="000000" w:themeColor="text1"/>
        </w:rPr>
        <w:t>3</w:t>
      </w:r>
      <w:r w:rsidR="00AD1CC0">
        <w:rPr>
          <w:rFonts w:ascii="Book Antiqua" w:eastAsia="等线" w:hAnsi="Book Antiqua" w:cs="Arial"/>
          <w:b/>
          <w:color w:val="000000" w:themeColor="text1"/>
        </w:rPr>
        <w:t>,</w:t>
      </w:r>
      <w:r w:rsidRPr="00741CC0">
        <w:rPr>
          <w:rFonts w:ascii="Book Antiqua" w:eastAsia="等线" w:hAnsi="Book Antiqua" w:cs="Arial"/>
          <w:b/>
          <w:color w:val="000000" w:themeColor="text1"/>
        </w:rPr>
        <w:t xml:space="preserve"> and 4E-</w:t>
      </w:r>
      <w:r w:rsidR="00AD1CC0">
        <w:rPr>
          <w:rFonts w:ascii="Book Antiqua" w:eastAsia="等线" w:hAnsi="Book Antiqua" w:cs="Arial"/>
          <w:b/>
          <w:color w:val="000000" w:themeColor="text1"/>
        </w:rPr>
        <w:t>BP</w:t>
      </w:r>
      <w:r w:rsidRPr="00741CC0">
        <w:rPr>
          <w:rFonts w:ascii="Book Antiqua" w:eastAsia="等线" w:hAnsi="Book Antiqua" w:cs="Arial"/>
          <w:b/>
          <w:color w:val="000000" w:themeColor="text1"/>
        </w:rPr>
        <w:t xml:space="preserve">1 </w:t>
      </w:r>
      <w:bookmarkEnd w:id="193"/>
      <w:r w:rsidRPr="00741CC0">
        <w:rPr>
          <w:rFonts w:ascii="Book Antiqua" w:eastAsia="等线" w:hAnsi="Book Antiqua" w:cs="Arial"/>
          <w:b/>
          <w:color w:val="000000" w:themeColor="text1"/>
        </w:rPr>
        <w:t>with</w:t>
      </w:r>
      <w:r w:rsidR="00AD1CC0">
        <w:rPr>
          <w:rFonts w:ascii="Book Antiqua" w:eastAsia="等线" w:hAnsi="Book Antiqua" w:cs="Arial"/>
          <w:b/>
          <w:color w:val="000000" w:themeColor="text1"/>
        </w:rPr>
        <w:t xml:space="preserve"> </w:t>
      </w:r>
      <w:r w:rsidRPr="00741CC0">
        <w:rPr>
          <w:rFonts w:ascii="Book Antiqua" w:eastAsia="等线" w:hAnsi="Book Antiqua" w:cs="Arial"/>
          <w:b/>
          <w:color w:val="000000" w:themeColor="text1"/>
        </w:rPr>
        <w:t>short-term efficacy of first-line cetuximab-containing therapy in 25 patients with wild-type KRAS</w:t>
      </w:r>
    </w:p>
    <w:tbl>
      <w:tblPr>
        <w:tblStyle w:val="21"/>
        <w:tblW w:w="0" w:type="auto"/>
        <w:tblBorders>
          <w:left w:val="none" w:sz="0" w:space="0" w:color="auto"/>
          <w:right w:val="none" w:sz="0" w:space="0" w:color="auto"/>
        </w:tblBorders>
        <w:tblLook w:val="04A0" w:firstRow="1" w:lastRow="0" w:firstColumn="1" w:lastColumn="0" w:noHBand="0" w:noVBand="1"/>
      </w:tblPr>
      <w:tblGrid>
        <w:gridCol w:w="1612"/>
        <w:gridCol w:w="1244"/>
        <w:gridCol w:w="1578"/>
        <w:gridCol w:w="1578"/>
        <w:gridCol w:w="1556"/>
        <w:gridCol w:w="1469"/>
        <w:gridCol w:w="1556"/>
        <w:gridCol w:w="1811"/>
        <w:gridCol w:w="1556"/>
      </w:tblGrid>
      <w:tr w:rsidR="00D20AC4" w:rsidRPr="00741CC0" w14:paraId="0EF1B3AD" w14:textId="77777777" w:rsidTr="00BB0F1F">
        <w:tc>
          <w:tcPr>
            <w:tcW w:w="0" w:type="auto"/>
            <w:vMerge w:val="restart"/>
            <w:tcBorders>
              <w:right w:val="nil"/>
            </w:tcBorders>
          </w:tcPr>
          <w:p w14:paraId="3A6152ED" w14:textId="77777777" w:rsidR="00413927" w:rsidRPr="00D20AC4" w:rsidRDefault="00413927" w:rsidP="00741CC0">
            <w:pPr>
              <w:adjustRightInd w:val="0"/>
              <w:snapToGrid w:val="0"/>
              <w:spacing w:line="360" w:lineRule="auto"/>
              <w:rPr>
                <w:rFonts w:ascii="Book Antiqua" w:eastAsia="等线" w:hAnsi="Book Antiqua" w:cs="Arial"/>
                <w:b/>
                <w:color w:val="000000" w:themeColor="text1"/>
              </w:rPr>
            </w:pPr>
            <w:bookmarkStart w:id="194" w:name="_Hlk521870995"/>
          </w:p>
          <w:p w14:paraId="42B72DDB" w14:textId="059B2C88" w:rsidR="00413927" w:rsidRPr="00D20AC4" w:rsidRDefault="00413927" w:rsidP="00741CC0">
            <w:pPr>
              <w:adjustRightInd w:val="0"/>
              <w:snapToGrid w:val="0"/>
              <w:spacing w:line="360" w:lineRule="auto"/>
              <w:rPr>
                <w:rFonts w:ascii="Book Antiqua" w:eastAsia="等线" w:hAnsi="Book Antiqua" w:cs="Arial"/>
                <w:b/>
                <w:color w:val="000000" w:themeColor="text1"/>
              </w:rPr>
            </w:pPr>
            <w:r w:rsidRPr="00D20AC4">
              <w:rPr>
                <w:rFonts w:ascii="Book Antiqua" w:eastAsia="等线" w:hAnsi="Book Antiqua" w:cs="Arial"/>
                <w:b/>
                <w:color w:val="000000" w:themeColor="text1"/>
              </w:rPr>
              <w:t>Factor</w:t>
            </w:r>
          </w:p>
        </w:tc>
        <w:tc>
          <w:tcPr>
            <w:tcW w:w="0" w:type="auto"/>
            <w:gridSpan w:val="2"/>
            <w:tcBorders>
              <w:left w:val="nil"/>
              <w:bottom w:val="nil"/>
              <w:right w:val="nil"/>
            </w:tcBorders>
          </w:tcPr>
          <w:p w14:paraId="086709A5" w14:textId="2D080FD6"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p>
        </w:tc>
        <w:tc>
          <w:tcPr>
            <w:tcW w:w="0" w:type="auto"/>
            <w:gridSpan w:val="2"/>
            <w:tcBorders>
              <w:left w:val="nil"/>
              <w:bottom w:val="nil"/>
              <w:right w:val="nil"/>
            </w:tcBorders>
          </w:tcPr>
          <w:p w14:paraId="73E9C5AC" w14:textId="77777777"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DCR</w:t>
            </w:r>
          </w:p>
        </w:tc>
        <w:tc>
          <w:tcPr>
            <w:tcW w:w="0" w:type="auto"/>
            <w:gridSpan w:val="2"/>
            <w:tcBorders>
              <w:left w:val="nil"/>
              <w:bottom w:val="nil"/>
              <w:right w:val="nil"/>
            </w:tcBorders>
          </w:tcPr>
          <w:p w14:paraId="6A51434E" w14:textId="77777777"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ORR</w:t>
            </w:r>
          </w:p>
        </w:tc>
        <w:tc>
          <w:tcPr>
            <w:tcW w:w="0" w:type="auto"/>
            <w:gridSpan w:val="2"/>
            <w:tcBorders>
              <w:left w:val="nil"/>
              <w:bottom w:val="nil"/>
            </w:tcBorders>
          </w:tcPr>
          <w:p w14:paraId="4A8FEFDC" w14:textId="77777777"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PFS</w:t>
            </w:r>
          </w:p>
        </w:tc>
      </w:tr>
      <w:tr w:rsidR="00BB0F1F" w:rsidRPr="00741CC0" w14:paraId="1A79E736" w14:textId="77777777" w:rsidTr="00BB0F1F">
        <w:tc>
          <w:tcPr>
            <w:tcW w:w="0" w:type="auto"/>
            <w:vMerge/>
            <w:tcBorders>
              <w:bottom w:val="single" w:sz="4" w:space="0" w:color="auto"/>
              <w:right w:val="nil"/>
            </w:tcBorders>
          </w:tcPr>
          <w:p w14:paraId="6986A4C6" w14:textId="77777777" w:rsidR="00413927" w:rsidRPr="00D20AC4" w:rsidRDefault="00413927" w:rsidP="00741CC0">
            <w:pPr>
              <w:adjustRightInd w:val="0"/>
              <w:snapToGrid w:val="0"/>
              <w:spacing w:line="360" w:lineRule="auto"/>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6D6C3138" w14:textId="29544196"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6AA923C2" w14:textId="2682EA68" w:rsidR="00413927" w:rsidRPr="00D20AC4" w:rsidRDefault="00D20AC4" w:rsidP="00D20AC4">
            <w:pPr>
              <w:adjustRightInd w:val="0"/>
              <w:snapToGrid w:val="0"/>
              <w:spacing w:line="360" w:lineRule="auto"/>
              <w:jc w:val="center"/>
              <w:rPr>
                <w:rFonts w:ascii="Book Antiqua" w:eastAsia="等线" w:hAnsi="Book Antiqua" w:cs="Arial"/>
                <w:b/>
                <w:i/>
                <w:color w:val="000000" w:themeColor="text1"/>
              </w:rPr>
            </w:pPr>
            <w:r w:rsidRPr="00D20AC4">
              <w:rPr>
                <w:rFonts w:ascii="Book Antiqua" w:eastAsia="等线" w:hAnsi="Book Antiqua" w:cs="Arial"/>
                <w:b/>
                <w:i/>
                <w:color w:val="000000" w:themeColor="text1"/>
              </w:rPr>
              <w:t>n</w:t>
            </w:r>
            <w:r w:rsidRPr="00D20AC4">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75CDB166" w14:textId="680A1C71" w:rsidR="00413927" w:rsidRPr="00D20AC4" w:rsidRDefault="00BB0F1F"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i/>
                <w:color w:val="000000" w:themeColor="text1"/>
              </w:rPr>
              <w:t>n</w:t>
            </w:r>
            <w:r w:rsidR="00413927" w:rsidRPr="00D20AC4">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6F1B93C8" w14:textId="589FBD2D" w:rsidR="00413927" w:rsidRPr="00D20AC4" w:rsidRDefault="00AD1CC0">
            <w:pPr>
              <w:adjustRightInd w:val="0"/>
              <w:snapToGrid w:val="0"/>
              <w:spacing w:line="360" w:lineRule="auto"/>
              <w:jc w:val="center"/>
              <w:rPr>
                <w:rFonts w:ascii="Book Antiqua" w:eastAsia="等线" w:hAnsi="Book Antiqua" w:cs="Arial"/>
                <w:b/>
                <w:color w:val="000000" w:themeColor="text1"/>
              </w:rPr>
            </w:pPr>
            <w:bookmarkStart w:id="195" w:name="OLE_LINK749"/>
            <w:bookmarkStart w:id="196" w:name="OLE_LINK750"/>
            <w:r w:rsidRPr="00D20AC4">
              <w:rPr>
                <w:rFonts w:ascii="Book Antiqua" w:eastAsia="等线" w:hAnsi="Book Antiqua" w:cs="Arial"/>
                <w:b/>
                <w:i/>
                <w:color w:val="000000" w:themeColor="text1"/>
              </w:rPr>
              <w:t>P</w:t>
            </w:r>
            <w:r>
              <w:rPr>
                <w:rFonts w:ascii="Book Antiqua" w:eastAsia="等线" w:hAnsi="Book Antiqua" w:cs="Arial"/>
                <w:b/>
                <w:color w:val="000000" w:themeColor="text1"/>
              </w:rPr>
              <w:t>-</w:t>
            </w:r>
            <w:r w:rsidR="00BB0F1F" w:rsidRPr="00D20AC4">
              <w:rPr>
                <w:rFonts w:ascii="Book Antiqua" w:eastAsia="等线" w:hAnsi="Book Antiqua" w:cs="Arial"/>
                <w:b/>
                <w:color w:val="000000" w:themeColor="text1"/>
              </w:rPr>
              <w:t>value</w:t>
            </w:r>
            <w:bookmarkEnd w:id="195"/>
            <w:bookmarkEnd w:id="196"/>
          </w:p>
        </w:tc>
        <w:tc>
          <w:tcPr>
            <w:tcW w:w="0" w:type="auto"/>
            <w:tcBorders>
              <w:top w:val="nil"/>
              <w:left w:val="nil"/>
              <w:bottom w:val="single" w:sz="4" w:space="0" w:color="auto"/>
              <w:right w:val="nil"/>
            </w:tcBorders>
          </w:tcPr>
          <w:p w14:paraId="10015812" w14:textId="6D94263F" w:rsidR="00413927" w:rsidRPr="00D20AC4" w:rsidRDefault="00BB0F1F"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i/>
                <w:color w:val="000000" w:themeColor="text1"/>
              </w:rPr>
              <w:t>n</w:t>
            </w:r>
            <w:r w:rsidR="00413927" w:rsidRPr="00D20AC4">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1E9C5A1F" w14:textId="755B1624" w:rsidR="00413927" w:rsidRPr="00D20AC4" w:rsidRDefault="00AD1CC0">
            <w:pPr>
              <w:adjustRightInd w:val="0"/>
              <w:snapToGrid w:val="0"/>
              <w:spacing w:line="360" w:lineRule="auto"/>
              <w:jc w:val="center"/>
              <w:rPr>
                <w:rFonts w:ascii="Book Antiqua" w:eastAsia="等线" w:hAnsi="Book Antiqua" w:cs="Arial"/>
                <w:b/>
                <w:i/>
                <w:color w:val="000000" w:themeColor="text1"/>
              </w:rPr>
            </w:pPr>
            <w:r w:rsidRPr="00D20AC4">
              <w:rPr>
                <w:rFonts w:ascii="Book Antiqua" w:eastAsia="等线" w:hAnsi="Book Antiqua" w:cs="Arial"/>
                <w:b/>
                <w:i/>
                <w:color w:val="000000" w:themeColor="text1"/>
              </w:rPr>
              <w:t>P</w:t>
            </w:r>
            <w:r>
              <w:rPr>
                <w:rFonts w:ascii="Book Antiqua" w:eastAsia="等线" w:hAnsi="Book Antiqua" w:cs="Arial"/>
                <w:b/>
                <w:color w:val="000000" w:themeColor="text1"/>
              </w:rPr>
              <w:t>-</w:t>
            </w:r>
            <w:r w:rsidR="00BB0F1F" w:rsidRPr="00D20AC4">
              <w:rPr>
                <w:rFonts w:ascii="Book Antiqua" w:eastAsia="等线" w:hAnsi="Book Antiqua" w:cs="Arial"/>
                <w:b/>
                <w:color w:val="000000" w:themeColor="text1"/>
              </w:rPr>
              <w:t>value</w:t>
            </w:r>
          </w:p>
        </w:tc>
        <w:tc>
          <w:tcPr>
            <w:tcW w:w="0" w:type="auto"/>
            <w:tcBorders>
              <w:top w:val="nil"/>
              <w:left w:val="nil"/>
              <w:bottom w:val="single" w:sz="4" w:space="0" w:color="auto"/>
              <w:right w:val="nil"/>
            </w:tcBorders>
          </w:tcPr>
          <w:p w14:paraId="6F3A17D9" w14:textId="7E611876" w:rsidR="00413927" w:rsidRPr="00D20AC4" w:rsidRDefault="00BB0F1F"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Time (</w:t>
            </w:r>
            <w:proofErr w:type="spellStart"/>
            <w:r w:rsidRPr="00D20AC4">
              <w:rPr>
                <w:rFonts w:ascii="Book Antiqua" w:eastAsia="等线" w:hAnsi="Book Antiqua" w:cs="Arial"/>
                <w:b/>
                <w:color w:val="000000" w:themeColor="text1"/>
              </w:rPr>
              <w:t>mo</w:t>
            </w:r>
            <w:proofErr w:type="spellEnd"/>
            <w:r w:rsidRPr="00D20AC4">
              <w:rPr>
                <w:rFonts w:ascii="Book Antiqua" w:eastAsia="等线" w:hAnsi="Book Antiqua" w:cs="Arial"/>
                <w:b/>
                <w:color w:val="000000" w:themeColor="text1"/>
              </w:rPr>
              <w:t>)</w:t>
            </w:r>
          </w:p>
        </w:tc>
        <w:tc>
          <w:tcPr>
            <w:tcW w:w="0" w:type="auto"/>
            <w:tcBorders>
              <w:top w:val="nil"/>
              <w:left w:val="nil"/>
              <w:bottom w:val="single" w:sz="4" w:space="0" w:color="auto"/>
            </w:tcBorders>
          </w:tcPr>
          <w:p w14:paraId="22B1CFB4" w14:textId="753C844D" w:rsidR="00413927" w:rsidRPr="00D20AC4" w:rsidRDefault="00AD1CC0">
            <w:pPr>
              <w:adjustRightInd w:val="0"/>
              <w:snapToGrid w:val="0"/>
              <w:spacing w:line="360" w:lineRule="auto"/>
              <w:jc w:val="center"/>
              <w:rPr>
                <w:rFonts w:ascii="Book Antiqua" w:eastAsia="等线" w:hAnsi="Book Antiqua" w:cs="Arial"/>
                <w:b/>
                <w:i/>
                <w:color w:val="000000" w:themeColor="text1"/>
              </w:rPr>
            </w:pPr>
            <w:r w:rsidRPr="00D20AC4">
              <w:rPr>
                <w:rFonts w:ascii="Book Antiqua" w:eastAsia="等线" w:hAnsi="Book Antiqua" w:cs="Arial"/>
                <w:b/>
                <w:i/>
                <w:color w:val="000000" w:themeColor="text1"/>
              </w:rPr>
              <w:t>P</w:t>
            </w:r>
            <w:r>
              <w:rPr>
                <w:rFonts w:ascii="Book Antiqua" w:eastAsia="等线" w:hAnsi="Book Antiqua" w:cs="Arial"/>
                <w:b/>
                <w:color w:val="000000" w:themeColor="text1"/>
              </w:rPr>
              <w:t>-</w:t>
            </w:r>
            <w:r w:rsidR="00BB0F1F" w:rsidRPr="00D20AC4">
              <w:rPr>
                <w:rFonts w:ascii="Book Antiqua" w:eastAsia="等线" w:hAnsi="Book Antiqua" w:cs="Arial"/>
                <w:b/>
                <w:color w:val="000000" w:themeColor="text1"/>
              </w:rPr>
              <w:t>value</w:t>
            </w:r>
          </w:p>
        </w:tc>
      </w:tr>
      <w:tr w:rsidR="00D20AC4" w:rsidRPr="00741CC0" w14:paraId="0797E97F" w14:textId="77777777" w:rsidTr="00917ECF">
        <w:tc>
          <w:tcPr>
            <w:tcW w:w="0" w:type="auto"/>
            <w:tcBorders>
              <w:bottom w:val="nil"/>
              <w:right w:val="nil"/>
            </w:tcBorders>
          </w:tcPr>
          <w:p w14:paraId="51A7CCA5"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left w:val="nil"/>
              <w:bottom w:val="nil"/>
              <w:right w:val="nil"/>
            </w:tcBorders>
          </w:tcPr>
          <w:p w14:paraId="2D62C17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40A4BEC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25</w:t>
            </w:r>
          </w:p>
        </w:tc>
        <w:tc>
          <w:tcPr>
            <w:tcW w:w="0" w:type="auto"/>
            <w:tcBorders>
              <w:left w:val="nil"/>
              <w:bottom w:val="nil"/>
              <w:right w:val="nil"/>
            </w:tcBorders>
          </w:tcPr>
          <w:p w14:paraId="0B38D71B"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1EA0DA5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1BE5D41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5B053F14"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7351D73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tcBorders>
          </w:tcPr>
          <w:p w14:paraId="25BABAAB"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5126C5E9" w14:textId="77777777" w:rsidTr="00917ECF">
        <w:tc>
          <w:tcPr>
            <w:tcW w:w="0" w:type="auto"/>
            <w:tcBorders>
              <w:top w:val="nil"/>
              <w:bottom w:val="nil"/>
              <w:right w:val="nil"/>
            </w:tcBorders>
          </w:tcPr>
          <w:p w14:paraId="69E56987"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Beclin1</w:t>
            </w:r>
          </w:p>
        </w:tc>
        <w:tc>
          <w:tcPr>
            <w:tcW w:w="0" w:type="auto"/>
            <w:tcBorders>
              <w:top w:val="nil"/>
              <w:left w:val="nil"/>
              <w:bottom w:val="nil"/>
              <w:right w:val="nil"/>
            </w:tcBorders>
          </w:tcPr>
          <w:p w14:paraId="210E4952"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High</w:t>
            </w:r>
          </w:p>
        </w:tc>
        <w:tc>
          <w:tcPr>
            <w:tcW w:w="0" w:type="auto"/>
            <w:tcBorders>
              <w:top w:val="nil"/>
              <w:left w:val="nil"/>
              <w:bottom w:val="nil"/>
              <w:right w:val="nil"/>
            </w:tcBorders>
          </w:tcPr>
          <w:p w14:paraId="3C1F8A22" w14:textId="558AA49C"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48.0)</w:t>
            </w:r>
          </w:p>
        </w:tc>
        <w:tc>
          <w:tcPr>
            <w:tcW w:w="0" w:type="auto"/>
            <w:tcBorders>
              <w:top w:val="nil"/>
              <w:left w:val="nil"/>
              <w:bottom w:val="nil"/>
              <w:right w:val="nil"/>
            </w:tcBorders>
          </w:tcPr>
          <w:p w14:paraId="21030ECC" w14:textId="123C239F"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58.3)</w:t>
            </w:r>
          </w:p>
        </w:tc>
        <w:tc>
          <w:tcPr>
            <w:tcW w:w="0" w:type="auto"/>
            <w:tcBorders>
              <w:top w:val="nil"/>
              <w:left w:val="nil"/>
              <w:bottom w:val="nil"/>
              <w:right w:val="nil"/>
            </w:tcBorders>
          </w:tcPr>
          <w:p w14:paraId="0D5B76C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0.325</w:t>
            </w:r>
          </w:p>
        </w:tc>
        <w:tc>
          <w:tcPr>
            <w:tcW w:w="0" w:type="auto"/>
            <w:tcBorders>
              <w:top w:val="nil"/>
              <w:left w:val="nil"/>
              <w:bottom w:val="nil"/>
              <w:right w:val="nil"/>
            </w:tcBorders>
          </w:tcPr>
          <w:p w14:paraId="08E8CC39" w14:textId="36038C63"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41.6)</w:t>
            </w:r>
          </w:p>
        </w:tc>
        <w:tc>
          <w:tcPr>
            <w:tcW w:w="0" w:type="auto"/>
            <w:tcBorders>
              <w:top w:val="nil"/>
              <w:left w:val="nil"/>
              <w:bottom w:val="nil"/>
              <w:right w:val="nil"/>
            </w:tcBorders>
          </w:tcPr>
          <w:p w14:paraId="65EF59F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1.000</w:t>
            </w:r>
          </w:p>
        </w:tc>
        <w:tc>
          <w:tcPr>
            <w:tcW w:w="0" w:type="auto"/>
            <w:tcBorders>
              <w:top w:val="nil"/>
              <w:left w:val="nil"/>
              <w:bottom w:val="nil"/>
              <w:right w:val="nil"/>
            </w:tcBorders>
          </w:tcPr>
          <w:p w14:paraId="2A5AEF2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8.80</w:t>
            </w:r>
          </w:p>
        </w:tc>
        <w:tc>
          <w:tcPr>
            <w:tcW w:w="0" w:type="auto"/>
            <w:tcBorders>
              <w:top w:val="nil"/>
              <w:left w:val="nil"/>
              <w:bottom w:val="nil"/>
            </w:tcBorders>
          </w:tcPr>
          <w:p w14:paraId="7D94D11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0.843</w:t>
            </w:r>
          </w:p>
        </w:tc>
      </w:tr>
      <w:tr w:rsidR="00D20AC4" w:rsidRPr="00741CC0" w14:paraId="57D5F45A" w14:textId="77777777" w:rsidTr="00917ECF">
        <w:tc>
          <w:tcPr>
            <w:tcW w:w="0" w:type="auto"/>
            <w:tcBorders>
              <w:top w:val="nil"/>
              <w:bottom w:val="nil"/>
              <w:right w:val="nil"/>
            </w:tcBorders>
          </w:tcPr>
          <w:p w14:paraId="57835209"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63EF0DA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Low</w:t>
            </w:r>
          </w:p>
        </w:tc>
        <w:tc>
          <w:tcPr>
            <w:tcW w:w="0" w:type="auto"/>
            <w:tcBorders>
              <w:top w:val="nil"/>
              <w:left w:val="nil"/>
              <w:bottom w:val="nil"/>
              <w:right w:val="nil"/>
            </w:tcBorders>
          </w:tcPr>
          <w:p w14:paraId="64EC3043" w14:textId="09D800D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32.0)</w:t>
            </w:r>
          </w:p>
        </w:tc>
        <w:tc>
          <w:tcPr>
            <w:tcW w:w="0" w:type="auto"/>
            <w:tcBorders>
              <w:top w:val="nil"/>
              <w:left w:val="nil"/>
              <w:bottom w:val="nil"/>
              <w:right w:val="nil"/>
            </w:tcBorders>
          </w:tcPr>
          <w:p w14:paraId="54045DB2" w14:textId="5A21EB74"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87.5)</w:t>
            </w:r>
          </w:p>
        </w:tc>
        <w:tc>
          <w:tcPr>
            <w:tcW w:w="0" w:type="auto"/>
            <w:tcBorders>
              <w:top w:val="nil"/>
              <w:left w:val="nil"/>
              <w:bottom w:val="nil"/>
              <w:right w:val="nil"/>
            </w:tcBorders>
          </w:tcPr>
          <w:p w14:paraId="468B49F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8A1231A" w14:textId="15AEA541"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50.0)</w:t>
            </w:r>
          </w:p>
        </w:tc>
        <w:tc>
          <w:tcPr>
            <w:tcW w:w="0" w:type="auto"/>
            <w:tcBorders>
              <w:top w:val="nil"/>
              <w:left w:val="nil"/>
              <w:bottom w:val="nil"/>
              <w:right w:val="nil"/>
            </w:tcBorders>
          </w:tcPr>
          <w:p w14:paraId="08CC9A4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C46621E"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4.70</w:t>
            </w:r>
          </w:p>
        </w:tc>
        <w:tc>
          <w:tcPr>
            <w:tcW w:w="0" w:type="auto"/>
            <w:tcBorders>
              <w:top w:val="nil"/>
              <w:left w:val="nil"/>
              <w:bottom w:val="nil"/>
            </w:tcBorders>
          </w:tcPr>
          <w:p w14:paraId="232EDCB6"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11113C65" w14:textId="77777777" w:rsidTr="00917ECF">
        <w:tc>
          <w:tcPr>
            <w:tcW w:w="0" w:type="auto"/>
            <w:tcBorders>
              <w:top w:val="nil"/>
              <w:bottom w:val="nil"/>
              <w:right w:val="nil"/>
            </w:tcBorders>
          </w:tcPr>
          <w:p w14:paraId="460C106A"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57DE85A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nil"/>
              <w:right w:val="nil"/>
            </w:tcBorders>
          </w:tcPr>
          <w:p w14:paraId="0EBB2F84" w14:textId="5B9CB39B"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20.0)</w:t>
            </w:r>
          </w:p>
        </w:tc>
        <w:tc>
          <w:tcPr>
            <w:tcW w:w="0" w:type="auto"/>
            <w:tcBorders>
              <w:top w:val="nil"/>
              <w:left w:val="nil"/>
              <w:bottom w:val="nil"/>
              <w:right w:val="nil"/>
            </w:tcBorders>
          </w:tcPr>
          <w:p w14:paraId="3E1AA37C"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FE9F4B"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31D28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65FCB9"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9D3F3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tcBorders>
          </w:tcPr>
          <w:p w14:paraId="118E098E"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30467841" w14:textId="77777777" w:rsidTr="00917ECF">
        <w:tc>
          <w:tcPr>
            <w:tcW w:w="0" w:type="auto"/>
            <w:tcBorders>
              <w:top w:val="nil"/>
              <w:bottom w:val="nil"/>
              <w:right w:val="nil"/>
            </w:tcBorders>
          </w:tcPr>
          <w:p w14:paraId="5D469DD2"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LC3</w:t>
            </w:r>
          </w:p>
        </w:tc>
        <w:tc>
          <w:tcPr>
            <w:tcW w:w="0" w:type="auto"/>
            <w:tcBorders>
              <w:top w:val="nil"/>
              <w:left w:val="nil"/>
              <w:bottom w:val="nil"/>
              <w:right w:val="nil"/>
            </w:tcBorders>
          </w:tcPr>
          <w:p w14:paraId="792164C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High</w:t>
            </w:r>
          </w:p>
        </w:tc>
        <w:tc>
          <w:tcPr>
            <w:tcW w:w="0" w:type="auto"/>
            <w:tcBorders>
              <w:top w:val="nil"/>
              <w:left w:val="nil"/>
              <w:bottom w:val="nil"/>
              <w:right w:val="nil"/>
            </w:tcBorders>
          </w:tcPr>
          <w:p w14:paraId="1124A1FB" w14:textId="01AAE090"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48.0)</w:t>
            </w:r>
          </w:p>
        </w:tc>
        <w:tc>
          <w:tcPr>
            <w:tcW w:w="0" w:type="auto"/>
            <w:tcBorders>
              <w:top w:val="nil"/>
              <w:left w:val="nil"/>
              <w:bottom w:val="nil"/>
              <w:right w:val="nil"/>
            </w:tcBorders>
          </w:tcPr>
          <w:p w14:paraId="4566D2C1" w14:textId="20F5619D"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58.3)</w:t>
            </w:r>
          </w:p>
        </w:tc>
        <w:tc>
          <w:tcPr>
            <w:tcW w:w="0" w:type="auto"/>
            <w:tcBorders>
              <w:top w:val="nil"/>
              <w:left w:val="nil"/>
              <w:bottom w:val="nil"/>
              <w:right w:val="nil"/>
            </w:tcBorders>
          </w:tcPr>
          <w:p w14:paraId="14B01546"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0.325</w:t>
            </w:r>
          </w:p>
        </w:tc>
        <w:tc>
          <w:tcPr>
            <w:tcW w:w="0" w:type="auto"/>
            <w:tcBorders>
              <w:top w:val="nil"/>
              <w:left w:val="nil"/>
              <w:bottom w:val="nil"/>
              <w:right w:val="nil"/>
            </w:tcBorders>
          </w:tcPr>
          <w:p w14:paraId="422CEC21" w14:textId="44C3595E"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33.3)</w:t>
            </w:r>
          </w:p>
        </w:tc>
        <w:tc>
          <w:tcPr>
            <w:tcW w:w="0" w:type="auto"/>
            <w:tcBorders>
              <w:top w:val="nil"/>
              <w:left w:val="nil"/>
              <w:bottom w:val="nil"/>
              <w:right w:val="nil"/>
            </w:tcBorders>
          </w:tcPr>
          <w:p w14:paraId="506B95B0"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0.362</w:t>
            </w:r>
          </w:p>
        </w:tc>
        <w:tc>
          <w:tcPr>
            <w:tcW w:w="0" w:type="auto"/>
            <w:tcBorders>
              <w:top w:val="nil"/>
              <w:left w:val="nil"/>
              <w:bottom w:val="nil"/>
              <w:right w:val="nil"/>
            </w:tcBorders>
          </w:tcPr>
          <w:p w14:paraId="4A5A69C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4.70</w:t>
            </w:r>
          </w:p>
        </w:tc>
        <w:tc>
          <w:tcPr>
            <w:tcW w:w="0" w:type="auto"/>
            <w:tcBorders>
              <w:top w:val="nil"/>
              <w:left w:val="nil"/>
              <w:bottom w:val="nil"/>
            </w:tcBorders>
          </w:tcPr>
          <w:p w14:paraId="09983C1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0.167</w:t>
            </w:r>
          </w:p>
        </w:tc>
      </w:tr>
      <w:tr w:rsidR="00D20AC4" w:rsidRPr="00741CC0" w14:paraId="1D314717" w14:textId="77777777" w:rsidTr="00917ECF">
        <w:tc>
          <w:tcPr>
            <w:tcW w:w="0" w:type="auto"/>
            <w:tcBorders>
              <w:top w:val="nil"/>
              <w:bottom w:val="nil"/>
              <w:right w:val="nil"/>
            </w:tcBorders>
          </w:tcPr>
          <w:p w14:paraId="1A80220B"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40A6BDF6"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Low</w:t>
            </w:r>
          </w:p>
        </w:tc>
        <w:tc>
          <w:tcPr>
            <w:tcW w:w="0" w:type="auto"/>
            <w:tcBorders>
              <w:top w:val="nil"/>
              <w:left w:val="nil"/>
              <w:bottom w:val="nil"/>
              <w:right w:val="nil"/>
            </w:tcBorders>
          </w:tcPr>
          <w:p w14:paraId="57D26886" w14:textId="10D9178F"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8</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32.0)</w:t>
            </w:r>
          </w:p>
        </w:tc>
        <w:tc>
          <w:tcPr>
            <w:tcW w:w="0" w:type="auto"/>
            <w:tcBorders>
              <w:top w:val="nil"/>
              <w:left w:val="nil"/>
              <w:bottom w:val="nil"/>
              <w:right w:val="nil"/>
            </w:tcBorders>
          </w:tcPr>
          <w:p w14:paraId="3E00B492" w14:textId="3024FB4A"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87.5)</w:t>
            </w:r>
          </w:p>
        </w:tc>
        <w:tc>
          <w:tcPr>
            <w:tcW w:w="0" w:type="auto"/>
            <w:tcBorders>
              <w:top w:val="nil"/>
              <w:left w:val="nil"/>
              <w:bottom w:val="nil"/>
              <w:right w:val="nil"/>
            </w:tcBorders>
          </w:tcPr>
          <w:p w14:paraId="3C1C215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384B25" w14:textId="5DCD6528"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62.5)</w:t>
            </w:r>
          </w:p>
        </w:tc>
        <w:tc>
          <w:tcPr>
            <w:tcW w:w="0" w:type="auto"/>
            <w:tcBorders>
              <w:top w:val="nil"/>
              <w:left w:val="nil"/>
              <w:bottom w:val="nil"/>
              <w:right w:val="nil"/>
            </w:tcBorders>
          </w:tcPr>
          <w:p w14:paraId="70A78EEC"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22F4A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9.96</w:t>
            </w:r>
          </w:p>
        </w:tc>
        <w:tc>
          <w:tcPr>
            <w:tcW w:w="0" w:type="auto"/>
            <w:tcBorders>
              <w:top w:val="nil"/>
              <w:left w:val="nil"/>
              <w:bottom w:val="nil"/>
            </w:tcBorders>
          </w:tcPr>
          <w:p w14:paraId="4311CEA4"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24CB2C6F" w14:textId="77777777" w:rsidTr="00917ECF">
        <w:tc>
          <w:tcPr>
            <w:tcW w:w="0" w:type="auto"/>
            <w:tcBorders>
              <w:top w:val="nil"/>
              <w:bottom w:val="nil"/>
              <w:right w:val="nil"/>
            </w:tcBorders>
          </w:tcPr>
          <w:p w14:paraId="06810B36"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1F97BF88"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nil"/>
              <w:right w:val="nil"/>
            </w:tcBorders>
          </w:tcPr>
          <w:p w14:paraId="1B9B7EA1" w14:textId="63B5FDB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20.0)</w:t>
            </w:r>
          </w:p>
        </w:tc>
        <w:tc>
          <w:tcPr>
            <w:tcW w:w="0" w:type="auto"/>
            <w:tcBorders>
              <w:top w:val="nil"/>
              <w:left w:val="nil"/>
              <w:bottom w:val="nil"/>
              <w:right w:val="nil"/>
            </w:tcBorders>
          </w:tcPr>
          <w:p w14:paraId="37559F2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C6C17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5F9554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48D39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9E92E8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tcBorders>
          </w:tcPr>
          <w:p w14:paraId="31ABBF00"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2D1B070C" w14:textId="77777777" w:rsidTr="00917ECF">
        <w:tc>
          <w:tcPr>
            <w:tcW w:w="0" w:type="auto"/>
            <w:tcBorders>
              <w:top w:val="nil"/>
              <w:bottom w:val="nil"/>
              <w:right w:val="nil"/>
            </w:tcBorders>
          </w:tcPr>
          <w:p w14:paraId="2174521A"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4E-BP1</w:t>
            </w:r>
          </w:p>
        </w:tc>
        <w:tc>
          <w:tcPr>
            <w:tcW w:w="0" w:type="auto"/>
            <w:tcBorders>
              <w:top w:val="nil"/>
              <w:left w:val="nil"/>
              <w:bottom w:val="nil"/>
              <w:right w:val="nil"/>
            </w:tcBorders>
          </w:tcPr>
          <w:p w14:paraId="067E76A2"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High</w:t>
            </w:r>
          </w:p>
        </w:tc>
        <w:tc>
          <w:tcPr>
            <w:tcW w:w="0" w:type="auto"/>
            <w:tcBorders>
              <w:top w:val="nil"/>
              <w:left w:val="nil"/>
              <w:bottom w:val="nil"/>
              <w:right w:val="nil"/>
            </w:tcBorders>
          </w:tcPr>
          <w:p w14:paraId="3C99C765" w14:textId="5CB1241D"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60.0)</w:t>
            </w:r>
          </w:p>
        </w:tc>
        <w:tc>
          <w:tcPr>
            <w:tcW w:w="0" w:type="auto"/>
            <w:tcBorders>
              <w:top w:val="nil"/>
              <w:left w:val="nil"/>
              <w:bottom w:val="nil"/>
              <w:right w:val="nil"/>
            </w:tcBorders>
          </w:tcPr>
          <w:p w14:paraId="72833D6A" w14:textId="6AB4486C"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80.0)</w:t>
            </w:r>
          </w:p>
        </w:tc>
        <w:tc>
          <w:tcPr>
            <w:tcW w:w="0" w:type="auto"/>
            <w:tcBorders>
              <w:top w:val="nil"/>
              <w:left w:val="nil"/>
              <w:bottom w:val="nil"/>
              <w:right w:val="nil"/>
            </w:tcBorders>
          </w:tcPr>
          <w:p w14:paraId="2FD7EF8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0.560</w:t>
            </w:r>
          </w:p>
        </w:tc>
        <w:tc>
          <w:tcPr>
            <w:tcW w:w="0" w:type="auto"/>
            <w:tcBorders>
              <w:top w:val="nil"/>
              <w:left w:val="nil"/>
              <w:bottom w:val="nil"/>
              <w:right w:val="nil"/>
            </w:tcBorders>
          </w:tcPr>
          <w:p w14:paraId="0A0D477E" w14:textId="5E4FE46F"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9</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60.0)</w:t>
            </w:r>
          </w:p>
        </w:tc>
        <w:tc>
          <w:tcPr>
            <w:tcW w:w="0" w:type="auto"/>
            <w:tcBorders>
              <w:top w:val="nil"/>
              <w:left w:val="nil"/>
              <w:bottom w:val="nil"/>
              <w:right w:val="nil"/>
            </w:tcBorders>
          </w:tcPr>
          <w:p w14:paraId="3A7C75C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0.303</w:t>
            </w:r>
          </w:p>
        </w:tc>
        <w:tc>
          <w:tcPr>
            <w:tcW w:w="0" w:type="auto"/>
            <w:tcBorders>
              <w:top w:val="nil"/>
              <w:left w:val="nil"/>
              <w:bottom w:val="nil"/>
              <w:right w:val="nil"/>
            </w:tcBorders>
          </w:tcPr>
          <w:p w14:paraId="53BE43CE"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5.32</w:t>
            </w:r>
          </w:p>
        </w:tc>
        <w:tc>
          <w:tcPr>
            <w:tcW w:w="0" w:type="auto"/>
            <w:tcBorders>
              <w:top w:val="nil"/>
              <w:left w:val="nil"/>
              <w:bottom w:val="nil"/>
            </w:tcBorders>
          </w:tcPr>
          <w:p w14:paraId="453C15B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0.410</w:t>
            </w:r>
          </w:p>
        </w:tc>
      </w:tr>
      <w:tr w:rsidR="00D20AC4" w:rsidRPr="00741CC0" w14:paraId="138E1F04" w14:textId="77777777" w:rsidTr="00917ECF">
        <w:tc>
          <w:tcPr>
            <w:tcW w:w="0" w:type="auto"/>
            <w:tcBorders>
              <w:top w:val="nil"/>
              <w:bottom w:val="nil"/>
              <w:right w:val="nil"/>
            </w:tcBorders>
          </w:tcPr>
          <w:p w14:paraId="00EA15DB"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2F551268"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Low</w:t>
            </w:r>
          </w:p>
        </w:tc>
        <w:tc>
          <w:tcPr>
            <w:tcW w:w="0" w:type="auto"/>
            <w:tcBorders>
              <w:top w:val="nil"/>
              <w:left w:val="nil"/>
              <w:bottom w:val="nil"/>
              <w:right w:val="nil"/>
            </w:tcBorders>
          </w:tcPr>
          <w:p w14:paraId="6DAFDAD3" w14:textId="79C366FA"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20.0)</w:t>
            </w:r>
          </w:p>
        </w:tc>
        <w:tc>
          <w:tcPr>
            <w:tcW w:w="0" w:type="auto"/>
            <w:tcBorders>
              <w:top w:val="nil"/>
              <w:left w:val="nil"/>
              <w:bottom w:val="nil"/>
              <w:right w:val="nil"/>
            </w:tcBorders>
          </w:tcPr>
          <w:p w14:paraId="0E6ABB17" w14:textId="710B05D2"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3</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60.0)</w:t>
            </w:r>
          </w:p>
        </w:tc>
        <w:tc>
          <w:tcPr>
            <w:tcW w:w="0" w:type="auto"/>
            <w:tcBorders>
              <w:top w:val="nil"/>
              <w:left w:val="nil"/>
              <w:bottom w:val="nil"/>
              <w:right w:val="nil"/>
            </w:tcBorders>
          </w:tcPr>
          <w:p w14:paraId="2F9828E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665E63" w14:textId="311673A0"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20.0)</w:t>
            </w:r>
          </w:p>
        </w:tc>
        <w:tc>
          <w:tcPr>
            <w:tcW w:w="0" w:type="auto"/>
            <w:tcBorders>
              <w:top w:val="nil"/>
              <w:left w:val="nil"/>
              <w:bottom w:val="nil"/>
              <w:right w:val="nil"/>
            </w:tcBorders>
          </w:tcPr>
          <w:p w14:paraId="214003D0"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FDF022E"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7.36</w:t>
            </w:r>
          </w:p>
        </w:tc>
        <w:tc>
          <w:tcPr>
            <w:tcW w:w="0" w:type="auto"/>
            <w:tcBorders>
              <w:top w:val="nil"/>
              <w:left w:val="nil"/>
              <w:bottom w:val="nil"/>
            </w:tcBorders>
          </w:tcPr>
          <w:p w14:paraId="19635A5B"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741CC0" w14:paraId="66D11210" w14:textId="77777777" w:rsidTr="00917ECF">
        <w:tc>
          <w:tcPr>
            <w:tcW w:w="0" w:type="auto"/>
            <w:tcBorders>
              <w:top w:val="nil"/>
              <w:bottom w:val="single" w:sz="4" w:space="0" w:color="auto"/>
              <w:right w:val="nil"/>
            </w:tcBorders>
          </w:tcPr>
          <w:p w14:paraId="4E489AA5"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52617CA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NA</w:t>
            </w:r>
          </w:p>
        </w:tc>
        <w:tc>
          <w:tcPr>
            <w:tcW w:w="0" w:type="auto"/>
            <w:tcBorders>
              <w:top w:val="nil"/>
              <w:left w:val="nil"/>
              <w:bottom w:val="single" w:sz="4" w:space="0" w:color="auto"/>
              <w:right w:val="nil"/>
            </w:tcBorders>
          </w:tcPr>
          <w:p w14:paraId="00F76B1C" w14:textId="455E9365"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(20.0)</w:t>
            </w:r>
          </w:p>
        </w:tc>
        <w:tc>
          <w:tcPr>
            <w:tcW w:w="0" w:type="auto"/>
            <w:tcBorders>
              <w:top w:val="nil"/>
              <w:left w:val="nil"/>
              <w:bottom w:val="single" w:sz="4" w:space="0" w:color="auto"/>
              <w:right w:val="nil"/>
            </w:tcBorders>
          </w:tcPr>
          <w:p w14:paraId="2ED4C83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3412DFC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531F6776"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76D108B8"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4C48841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tcBorders>
          </w:tcPr>
          <w:p w14:paraId="15011D6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413927" w:rsidRPr="00741CC0" w14:paraId="3A886325" w14:textId="77777777" w:rsidTr="00917ECF">
        <w:tc>
          <w:tcPr>
            <w:tcW w:w="0" w:type="auto"/>
            <w:gridSpan w:val="9"/>
            <w:tcBorders>
              <w:top w:val="single" w:sz="4" w:space="0" w:color="auto"/>
              <w:bottom w:val="nil"/>
            </w:tcBorders>
          </w:tcPr>
          <w:p w14:paraId="7DAEEB5E" w14:textId="3E3F2446" w:rsidR="00413927" w:rsidRPr="00741CC0" w:rsidRDefault="00D20AC4" w:rsidP="00741CC0">
            <w:pPr>
              <w:adjustRightInd w:val="0"/>
              <w:snapToGrid w:val="0"/>
              <w:spacing w:line="360" w:lineRule="auto"/>
              <w:rPr>
                <w:rFonts w:ascii="Book Antiqua" w:eastAsia="等线" w:hAnsi="Book Antiqua" w:cs="Arial"/>
                <w:color w:val="000000" w:themeColor="text1"/>
              </w:rPr>
            </w:pPr>
            <w:r>
              <w:rPr>
                <w:rFonts w:ascii="Book Antiqua" w:eastAsia="等线" w:hAnsi="Book Antiqua" w:cs="Arial"/>
                <w:color w:val="000000" w:themeColor="text1"/>
              </w:rPr>
              <w:t>LC3:</w:t>
            </w:r>
            <w:r w:rsidR="00413927" w:rsidRPr="00741CC0">
              <w:rPr>
                <w:rFonts w:ascii="Book Antiqua" w:eastAsia="等线" w:hAnsi="Book Antiqua" w:cs="Arial"/>
                <w:color w:val="000000" w:themeColor="text1"/>
              </w:rPr>
              <w:t xml:space="preserve"> Microtubule-associated pro</w:t>
            </w:r>
            <w:r>
              <w:rPr>
                <w:rFonts w:ascii="Book Antiqua" w:eastAsia="等线" w:hAnsi="Book Antiqua" w:cs="Arial"/>
                <w:color w:val="000000" w:themeColor="text1"/>
              </w:rPr>
              <w:t>tein 1A/B-light chain 3; 4E-BP1: 4E-binding protein 1; NA: N</w:t>
            </w:r>
            <w:r w:rsidR="00413927" w:rsidRPr="00741CC0">
              <w:rPr>
                <w:rFonts w:ascii="Book Antiqua" w:eastAsia="等线" w:hAnsi="Book Antiqua" w:cs="Arial"/>
                <w:color w:val="000000" w:themeColor="text1"/>
              </w:rPr>
              <w:t>ot applica</w:t>
            </w:r>
            <w:r w:rsidR="000639E0" w:rsidRPr="00741CC0">
              <w:rPr>
                <w:rFonts w:ascii="Book Antiqua" w:eastAsia="等线" w:hAnsi="Book Antiqua" w:cs="Arial"/>
                <w:color w:val="000000" w:themeColor="text1"/>
              </w:rPr>
              <w:t>ble</w:t>
            </w:r>
            <w:r>
              <w:rPr>
                <w:rFonts w:ascii="Book Antiqua" w:eastAsia="等线" w:hAnsi="Book Antiqua" w:cs="Arial"/>
                <w:color w:val="000000" w:themeColor="text1"/>
              </w:rPr>
              <w:t>; DCR: Disease control rate; ORR: Overall response rate; PFS: P</w:t>
            </w:r>
            <w:r w:rsidR="00413927" w:rsidRPr="00741CC0">
              <w:rPr>
                <w:rFonts w:ascii="Book Antiqua" w:eastAsia="等线" w:hAnsi="Book Antiqua" w:cs="Arial"/>
                <w:color w:val="000000" w:themeColor="text1"/>
              </w:rPr>
              <w:t xml:space="preserve">rimary-progression-free survival from the initiation of </w:t>
            </w:r>
            <w:r w:rsidR="000639E0" w:rsidRPr="00741CC0">
              <w:rPr>
                <w:rFonts w:ascii="Book Antiqua" w:eastAsia="等线" w:hAnsi="Book Antiqua" w:cs="Arial"/>
                <w:color w:val="000000" w:themeColor="text1"/>
              </w:rPr>
              <w:t xml:space="preserve">first-line </w:t>
            </w:r>
            <w:r w:rsidR="00413927" w:rsidRPr="00741CC0">
              <w:rPr>
                <w:rFonts w:ascii="Book Antiqua" w:eastAsia="等线" w:hAnsi="Book Antiqua" w:cs="Arial"/>
                <w:color w:val="000000" w:themeColor="text1"/>
              </w:rPr>
              <w:t>treatment to tumor progression</w:t>
            </w:r>
            <w:r w:rsidR="000639E0" w:rsidRPr="00741CC0">
              <w:rPr>
                <w:rFonts w:ascii="Book Antiqua" w:eastAsia="等线" w:hAnsi="Book Antiqua" w:cs="Arial"/>
                <w:color w:val="000000" w:themeColor="text1"/>
              </w:rPr>
              <w:t>,</w:t>
            </w:r>
            <w:r w:rsidR="00413927" w:rsidRPr="00741CC0">
              <w:rPr>
                <w:rFonts w:ascii="Book Antiqua" w:eastAsia="等线" w:hAnsi="Book Antiqua" w:cs="Arial"/>
                <w:color w:val="000000" w:themeColor="text1"/>
              </w:rPr>
              <w:t xml:space="preserve"> death from any cause</w:t>
            </w:r>
            <w:r w:rsidR="00AD1CC0">
              <w:rPr>
                <w:rFonts w:ascii="Book Antiqua" w:eastAsia="等线" w:hAnsi="Book Antiqua" w:cs="Arial"/>
                <w:color w:val="000000" w:themeColor="text1"/>
              </w:rPr>
              <w:t>,</w:t>
            </w:r>
            <w:r w:rsidR="00413927" w:rsidRPr="00741CC0">
              <w:rPr>
                <w:rFonts w:ascii="Book Antiqua" w:eastAsia="等线" w:hAnsi="Book Antiqua" w:cs="Arial"/>
                <w:color w:val="000000" w:themeColor="text1"/>
              </w:rPr>
              <w:t xml:space="preserve"> or the last follow-up.</w:t>
            </w:r>
          </w:p>
        </w:tc>
      </w:tr>
    </w:tbl>
    <w:bookmarkEnd w:id="194"/>
    <w:p w14:paraId="1A776F7A" w14:textId="25BFF211" w:rsidR="00413927" w:rsidRPr="00741CC0" w:rsidRDefault="00D20AC4" w:rsidP="00741CC0">
      <w:pPr>
        <w:widowControl/>
        <w:adjustRightInd w:val="0"/>
        <w:snapToGrid w:val="0"/>
        <w:spacing w:line="360" w:lineRule="auto"/>
        <w:rPr>
          <w:rFonts w:ascii="Book Antiqua" w:hAnsi="Book Antiqua" w:cs="Arial"/>
          <w:color w:val="000000" w:themeColor="text1"/>
          <w:kern w:val="0"/>
        </w:rPr>
      </w:pPr>
      <w:r>
        <w:rPr>
          <w:rFonts w:ascii="Book Antiqua" w:eastAsia="等线" w:hAnsi="Book Antiqua" w:cs="Arial"/>
          <w:b/>
          <w:color w:val="000000" w:themeColor="text1"/>
        </w:rPr>
        <w:lastRenderedPageBreak/>
        <w:t xml:space="preserve">Table 3 </w:t>
      </w:r>
      <w:r w:rsidRPr="00741CC0">
        <w:rPr>
          <w:rFonts w:ascii="Book Antiqua" w:eastAsia="等线" w:hAnsi="Book Antiqua" w:cs="Arial"/>
          <w:b/>
          <w:color w:val="000000" w:themeColor="text1"/>
        </w:rPr>
        <w:t xml:space="preserve">Univariate and multivariate </w:t>
      </w:r>
      <w:r w:rsidR="00AD1CC0" w:rsidRPr="00741CC0">
        <w:rPr>
          <w:rFonts w:ascii="Book Antiqua" w:eastAsia="等线" w:hAnsi="Book Antiqua" w:cs="Arial"/>
          <w:b/>
          <w:color w:val="000000" w:themeColor="text1"/>
        </w:rPr>
        <w:t>analys</w:t>
      </w:r>
      <w:r w:rsidR="00AD1CC0">
        <w:rPr>
          <w:rFonts w:ascii="Book Antiqua" w:eastAsia="等线" w:hAnsi="Book Antiqua" w:cs="Arial"/>
          <w:b/>
          <w:color w:val="000000" w:themeColor="text1"/>
        </w:rPr>
        <w:t>e</w:t>
      </w:r>
      <w:r w:rsidR="00AD1CC0" w:rsidRPr="00741CC0">
        <w:rPr>
          <w:rFonts w:ascii="Book Antiqua" w:eastAsia="等线" w:hAnsi="Book Antiqua" w:cs="Arial"/>
          <w:b/>
          <w:color w:val="000000" w:themeColor="text1"/>
        </w:rPr>
        <w:t xml:space="preserve">s </w:t>
      </w:r>
      <w:r w:rsidRPr="00741CC0">
        <w:rPr>
          <w:rFonts w:ascii="Book Antiqua" w:eastAsia="等线" w:hAnsi="Book Antiqua" w:cs="Arial"/>
          <w:b/>
          <w:color w:val="000000" w:themeColor="text1"/>
        </w:rPr>
        <w:t xml:space="preserve">of the influence of Beclin1, </w:t>
      </w:r>
      <w:r w:rsidR="00AD1CC0">
        <w:rPr>
          <w:rFonts w:ascii="Book Antiqua" w:eastAsia="等线" w:hAnsi="Book Antiqua" w:cs="Arial"/>
          <w:b/>
          <w:color w:val="000000" w:themeColor="text1"/>
        </w:rPr>
        <w:t>LC</w:t>
      </w:r>
      <w:r w:rsidRPr="00741CC0">
        <w:rPr>
          <w:rFonts w:ascii="Book Antiqua" w:eastAsia="等线" w:hAnsi="Book Antiqua" w:cs="Arial"/>
          <w:b/>
          <w:color w:val="000000" w:themeColor="text1"/>
        </w:rPr>
        <w:t>3, 4E-</w:t>
      </w:r>
      <w:r w:rsidR="00AD1CC0">
        <w:rPr>
          <w:rFonts w:ascii="Book Antiqua" w:eastAsia="等线" w:hAnsi="Book Antiqua" w:cs="Arial"/>
          <w:b/>
          <w:color w:val="000000" w:themeColor="text1"/>
        </w:rPr>
        <w:t>BP</w:t>
      </w:r>
      <w:r w:rsidRPr="00741CC0">
        <w:rPr>
          <w:rFonts w:ascii="Book Antiqua" w:eastAsia="等线" w:hAnsi="Book Antiqua" w:cs="Arial"/>
          <w:b/>
          <w:color w:val="000000" w:themeColor="text1"/>
        </w:rPr>
        <w:t>1</w:t>
      </w:r>
      <w:r w:rsidR="00436875">
        <w:rPr>
          <w:rFonts w:ascii="Book Antiqua" w:eastAsia="等线" w:hAnsi="Book Antiqua" w:cs="Arial"/>
          <w:b/>
          <w:color w:val="000000" w:themeColor="text1"/>
        </w:rPr>
        <w:t>,</w:t>
      </w:r>
      <w:r w:rsidRPr="00741CC0">
        <w:rPr>
          <w:rFonts w:ascii="Book Antiqua" w:eastAsia="等线" w:hAnsi="Book Antiqua" w:cs="Arial"/>
          <w:b/>
          <w:color w:val="000000" w:themeColor="text1"/>
        </w:rPr>
        <w:t xml:space="preserve"> and </w:t>
      </w:r>
      <w:proofErr w:type="spellStart"/>
      <w:r w:rsidRPr="00741CC0">
        <w:rPr>
          <w:rFonts w:ascii="Book Antiqua" w:eastAsia="等线" w:hAnsi="Book Antiqua" w:cs="Arial"/>
          <w:b/>
          <w:color w:val="000000" w:themeColor="text1"/>
        </w:rPr>
        <w:t>clinicopathological</w:t>
      </w:r>
      <w:proofErr w:type="spellEnd"/>
      <w:r w:rsidRPr="00741CC0">
        <w:rPr>
          <w:rFonts w:ascii="Book Antiqua" w:eastAsia="等线" w:hAnsi="Book Antiqua" w:cs="Arial"/>
          <w:b/>
          <w:color w:val="000000" w:themeColor="text1"/>
        </w:rPr>
        <w:t xml:space="preserve"> factors on survival in 45 patients with</w:t>
      </w:r>
      <w:r w:rsidR="00AD1CC0">
        <w:rPr>
          <w:rFonts w:ascii="Book Antiqua" w:eastAsia="等线" w:hAnsi="Book Antiqua" w:cs="Arial"/>
          <w:b/>
          <w:color w:val="000000" w:themeColor="text1"/>
        </w:rPr>
        <w:t xml:space="preserve"> </w:t>
      </w:r>
      <w:r w:rsidRPr="00741CC0">
        <w:rPr>
          <w:rFonts w:ascii="Book Antiqua" w:eastAsia="等线" w:hAnsi="Book Antiqua" w:cs="Arial"/>
          <w:b/>
          <w:color w:val="000000" w:themeColor="text1"/>
        </w:rPr>
        <w:t>wild-type KRAS who were treated with cetuximab</w:t>
      </w:r>
    </w:p>
    <w:tbl>
      <w:tblPr>
        <w:tblStyle w:val="3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49"/>
        <w:gridCol w:w="2578"/>
        <w:gridCol w:w="1430"/>
        <w:gridCol w:w="2685"/>
        <w:gridCol w:w="1418"/>
      </w:tblGrid>
      <w:tr w:rsidR="00741CC0" w:rsidRPr="00D20AC4" w14:paraId="29B93E8A" w14:textId="77777777" w:rsidTr="00D20AC4">
        <w:tc>
          <w:tcPr>
            <w:tcW w:w="0" w:type="auto"/>
            <w:vMerge w:val="restart"/>
            <w:tcBorders>
              <w:bottom w:val="nil"/>
            </w:tcBorders>
          </w:tcPr>
          <w:p w14:paraId="33B25E56" w14:textId="77777777" w:rsidR="00413927" w:rsidRPr="00D20AC4" w:rsidRDefault="00413927" w:rsidP="00741CC0">
            <w:pPr>
              <w:adjustRightInd w:val="0"/>
              <w:snapToGrid w:val="0"/>
              <w:spacing w:line="360" w:lineRule="auto"/>
              <w:rPr>
                <w:rFonts w:ascii="Book Antiqua" w:eastAsia="等线" w:hAnsi="Book Antiqua" w:cs="Arial"/>
                <w:b/>
                <w:color w:val="000000" w:themeColor="text1"/>
              </w:rPr>
            </w:pPr>
          </w:p>
        </w:tc>
        <w:tc>
          <w:tcPr>
            <w:tcW w:w="0" w:type="auto"/>
            <w:gridSpan w:val="4"/>
            <w:tcBorders>
              <w:bottom w:val="nil"/>
            </w:tcBorders>
          </w:tcPr>
          <w:p w14:paraId="5CD9C722" w14:textId="66695B9C" w:rsidR="00413927" w:rsidRPr="00D20AC4" w:rsidRDefault="00D20AC4"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O</w:t>
            </w:r>
            <w:r w:rsidR="00413927" w:rsidRPr="00D20AC4">
              <w:rPr>
                <w:rFonts w:ascii="Book Antiqua" w:eastAsia="等线" w:hAnsi="Book Antiqua" w:cs="Arial"/>
                <w:b/>
                <w:color w:val="000000" w:themeColor="text1"/>
              </w:rPr>
              <w:t>S</w:t>
            </w:r>
          </w:p>
        </w:tc>
      </w:tr>
      <w:tr w:rsidR="00741CC0" w:rsidRPr="00D20AC4" w14:paraId="061D1F59" w14:textId="77777777" w:rsidTr="00D20AC4">
        <w:tc>
          <w:tcPr>
            <w:tcW w:w="0" w:type="auto"/>
            <w:vMerge/>
            <w:tcBorders>
              <w:top w:val="nil"/>
              <w:bottom w:val="nil"/>
            </w:tcBorders>
          </w:tcPr>
          <w:p w14:paraId="42A11025" w14:textId="77777777" w:rsidR="00413927" w:rsidRPr="00D20AC4" w:rsidRDefault="00413927" w:rsidP="00741CC0">
            <w:pPr>
              <w:adjustRightInd w:val="0"/>
              <w:snapToGrid w:val="0"/>
              <w:spacing w:line="360" w:lineRule="auto"/>
              <w:rPr>
                <w:rFonts w:ascii="Book Antiqua" w:eastAsia="等线" w:hAnsi="Book Antiqua" w:cs="Arial"/>
                <w:b/>
                <w:color w:val="000000" w:themeColor="text1"/>
              </w:rPr>
            </w:pPr>
          </w:p>
        </w:tc>
        <w:tc>
          <w:tcPr>
            <w:tcW w:w="0" w:type="auto"/>
            <w:gridSpan w:val="2"/>
            <w:tcBorders>
              <w:top w:val="nil"/>
              <w:bottom w:val="nil"/>
            </w:tcBorders>
          </w:tcPr>
          <w:p w14:paraId="37F53761" w14:textId="77777777"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Univariate analysis</w:t>
            </w:r>
          </w:p>
        </w:tc>
        <w:tc>
          <w:tcPr>
            <w:tcW w:w="0" w:type="auto"/>
            <w:gridSpan w:val="2"/>
            <w:tcBorders>
              <w:top w:val="nil"/>
              <w:bottom w:val="nil"/>
            </w:tcBorders>
          </w:tcPr>
          <w:p w14:paraId="555A5935" w14:textId="77777777" w:rsidR="00413927" w:rsidRPr="00D20AC4" w:rsidRDefault="00413927"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Multivariate analysis</w:t>
            </w:r>
          </w:p>
        </w:tc>
      </w:tr>
      <w:tr w:rsidR="00741CC0" w:rsidRPr="00D20AC4" w14:paraId="6C67290B" w14:textId="77777777" w:rsidTr="00D20AC4">
        <w:tc>
          <w:tcPr>
            <w:tcW w:w="0" w:type="auto"/>
            <w:vMerge/>
            <w:tcBorders>
              <w:top w:val="nil"/>
              <w:bottom w:val="single" w:sz="4" w:space="0" w:color="auto"/>
            </w:tcBorders>
          </w:tcPr>
          <w:p w14:paraId="26484BB0" w14:textId="77777777" w:rsidR="00413927" w:rsidRPr="00D20AC4" w:rsidRDefault="00413927" w:rsidP="00741CC0">
            <w:pPr>
              <w:adjustRightInd w:val="0"/>
              <w:snapToGrid w:val="0"/>
              <w:spacing w:line="360" w:lineRule="auto"/>
              <w:rPr>
                <w:rFonts w:ascii="Book Antiqua" w:eastAsia="等线" w:hAnsi="Book Antiqua" w:cs="Arial"/>
                <w:b/>
                <w:color w:val="000000" w:themeColor="text1"/>
              </w:rPr>
            </w:pPr>
          </w:p>
        </w:tc>
        <w:tc>
          <w:tcPr>
            <w:tcW w:w="0" w:type="auto"/>
            <w:tcBorders>
              <w:top w:val="nil"/>
              <w:bottom w:val="single" w:sz="4" w:space="0" w:color="auto"/>
            </w:tcBorders>
          </w:tcPr>
          <w:p w14:paraId="3E8C54D0" w14:textId="72256636" w:rsidR="00413927" w:rsidRPr="00D20AC4" w:rsidRDefault="00D20AC4"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HR (95%</w:t>
            </w:r>
            <w:r w:rsidR="00413927" w:rsidRPr="00D20AC4">
              <w:rPr>
                <w:rFonts w:ascii="Book Antiqua" w:eastAsia="等线" w:hAnsi="Book Antiqua" w:cs="Arial"/>
                <w:b/>
                <w:color w:val="000000" w:themeColor="text1"/>
              </w:rPr>
              <w:t>CI)</w:t>
            </w:r>
          </w:p>
        </w:tc>
        <w:tc>
          <w:tcPr>
            <w:tcW w:w="0" w:type="auto"/>
            <w:tcBorders>
              <w:top w:val="nil"/>
              <w:bottom w:val="single" w:sz="4" w:space="0" w:color="auto"/>
            </w:tcBorders>
          </w:tcPr>
          <w:p w14:paraId="289E7A0B" w14:textId="2D13BADC" w:rsidR="00413927" w:rsidRPr="00D20AC4" w:rsidRDefault="00AD1CC0">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i/>
                <w:color w:val="000000" w:themeColor="text1"/>
              </w:rPr>
              <w:t>P</w:t>
            </w:r>
            <w:r>
              <w:rPr>
                <w:rFonts w:ascii="Book Antiqua" w:eastAsia="等线" w:hAnsi="Book Antiqua" w:cs="Arial"/>
                <w:b/>
                <w:i/>
                <w:color w:val="000000" w:themeColor="text1"/>
              </w:rPr>
              <w:t>-</w:t>
            </w:r>
            <w:r w:rsidR="00D20AC4" w:rsidRPr="00D20AC4">
              <w:rPr>
                <w:rFonts w:ascii="Book Antiqua" w:eastAsia="等线" w:hAnsi="Book Antiqua" w:cs="Arial"/>
                <w:b/>
                <w:color w:val="000000" w:themeColor="text1"/>
              </w:rPr>
              <w:t>value</w:t>
            </w:r>
          </w:p>
        </w:tc>
        <w:tc>
          <w:tcPr>
            <w:tcW w:w="0" w:type="auto"/>
            <w:tcBorders>
              <w:top w:val="nil"/>
              <w:bottom w:val="single" w:sz="4" w:space="0" w:color="auto"/>
            </w:tcBorders>
          </w:tcPr>
          <w:p w14:paraId="62BCC09A" w14:textId="3A28EAAA" w:rsidR="00413927" w:rsidRPr="00D20AC4" w:rsidRDefault="00D20AC4" w:rsidP="00D20AC4">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color w:val="000000" w:themeColor="text1"/>
              </w:rPr>
              <w:t>HR (95%</w:t>
            </w:r>
            <w:r w:rsidR="00413927" w:rsidRPr="00D20AC4">
              <w:rPr>
                <w:rFonts w:ascii="Book Antiqua" w:eastAsia="等线" w:hAnsi="Book Antiqua" w:cs="Arial"/>
                <w:b/>
                <w:color w:val="000000" w:themeColor="text1"/>
              </w:rPr>
              <w:t>CI)</w:t>
            </w:r>
          </w:p>
        </w:tc>
        <w:tc>
          <w:tcPr>
            <w:tcW w:w="0" w:type="auto"/>
            <w:tcBorders>
              <w:top w:val="nil"/>
              <w:bottom w:val="single" w:sz="4" w:space="0" w:color="auto"/>
            </w:tcBorders>
          </w:tcPr>
          <w:p w14:paraId="7E35AE28" w14:textId="00BB5780" w:rsidR="00413927" w:rsidRPr="00D20AC4" w:rsidRDefault="00AD1CC0">
            <w:pPr>
              <w:adjustRightInd w:val="0"/>
              <w:snapToGrid w:val="0"/>
              <w:spacing w:line="360" w:lineRule="auto"/>
              <w:jc w:val="center"/>
              <w:rPr>
                <w:rFonts w:ascii="Book Antiqua" w:eastAsia="等线" w:hAnsi="Book Antiqua" w:cs="Arial"/>
                <w:b/>
                <w:color w:val="000000" w:themeColor="text1"/>
              </w:rPr>
            </w:pPr>
            <w:r w:rsidRPr="00D20AC4">
              <w:rPr>
                <w:rFonts w:ascii="Book Antiqua" w:eastAsia="等线" w:hAnsi="Book Antiqua" w:cs="Arial"/>
                <w:b/>
                <w:i/>
                <w:color w:val="000000" w:themeColor="text1"/>
              </w:rPr>
              <w:t>P</w:t>
            </w:r>
            <w:r>
              <w:rPr>
                <w:rFonts w:ascii="Book Antiqua" w:eastAsia="等线" w:hAnsi="Book Antiqua" w:cs="Arial"/>
                <w:b/>
                <w:color w:val="000000" w:themeColor="text1"/>
              </w:rPr>
              <w:t>-</w:t>
            </w:r>
            <w:r w:rsidR="00D20AC4" w:rsidRPr="00D20AC4">
              <w:rPr>
                <w:rFonts w:ascii="Book Antiqua" w:eastAsia="等线" w:hAnsi="Book Antiqua" w:cs="Arial"/>
                <w:b/>
                <w:color w:val="000000" w:themeColor="text1"/>
              </w:rPr>
              <w:t>value</w:t>
            </w:r>
          </w:p>
        </w:tc>
      </w:tr>
      <w:tr w:rsidR="00741CC0" w:rsidRPr="00741CC0" w14:paraId="7D5AC490" w14:textId="77777777" w:rsidTr="00917ECF">
        <w:tc>
          <w:tcPr>
            <w:tcW w:w="0" w:type="auto"/>
            <w:tcBorders>
              <w:bottom w:val="nil"/>
            </w:tcBorders>
          </w:tcPr>
          <w:p w14:paraId="4C9E7638"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Sex</w:t>
            </w:r>
          </w:p>
        </w:tc>
        <w:tc>
          <w:tcPr>
            <w:tcW w:w="0" w:type="auto"/>
            <w:tcBorders>
              <w:bottom w:val="nil"/>
            </w:tcBorders>
          </w:tcPr>
          <w:p w14:paraId="762A197B" w14:textId="7F7CB786"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0.860</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0.452,</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1.636)</w:t>
            </w:r>
          </w:p>
        </w:tc>
        <w:tc>
          <w:tcPr>
            <w:tcW w:w="0" w:type="auto"/>
            <w:tcBorders>
              <w:bottom w:val="nil"/>
            </w:tcBorders>
          </w:tcPr>
          <w:p w14:paraId="48208D6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0.496</w:t>
            </w:r>
          </w:p>
        </w:tc>
        <w:tc>
          <w:tcPr>
            <w:tcW w:w="0" w:type="auto"/>
            <w:tcBorders>
              <w:bottom w:val="nil"/>
            </w:tcBorders>
          </w:tcPr>
          <w:p w14:paraId="23DD7CD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bottom w:val="nil"/>
            </w:tcBorders>
          </w:tcPr>
          <w:p w14:paraId="030BF8F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4895DC24" w14:textId="77777777" w:rsidTr="00917ECF">
        <w:tc>
          <w:tcPr>
            <w:tcW w:w="0" w:type="auto"/>
            <w:tcBorders>
              <w:top w:val="nil"/>
              <w:bottom w:val="nil"/>
            </w:tcBorders>
          </w:tcPr>
          <w:p w14:paraId="1E33C84B"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Age</w:t>
            </w:r>
          </w:p>
        </w:tc>
        <w:tc>
          <w:tcPr>
            <w:tcW w:w="0" w:type="auto"/>
            <w:tcBorders>
              <w:top w:val="nil"/>
              <w:bottom w:val="nil"/>
            </w:tcBorders>
          </w:tcPr>
          <w:p w14:paraId="4397B917" w14:textId="6E998DC8"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2.050</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0.831,</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5.056)</w:t>
            </w:r>
          </w:p>
        </w:tc>
        <w:tc>
          <w:tcPr>
            <w:tcW w:w="0" w:type="auto"/>
            <w:tcBorders>
              <w:top w:val="nil"/>
              <w:bottom w:val="nil"/>
            </w:tcBorders>
          </w:tcPr>
          <w:p w14:paraId="2EA48B03"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0.111</w:t>
            </w:r>
          </w:p>
        </w:tc>
        <w:tc>
          <w:tcPr>
            <w:tcW w:w="0" w:type="auto"/>
            <w:tcBorders>
              <w:top w:val="nil"/>
              <w:bottom w:val="nil"/>
            </w:tcBorders>
          </w:tcPr>
          <w:p w14:paraId="7975BBE4"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34B616C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0F46BC86" w14:textId="77777777" w:rsidTr="00917ECF">
        <w:tc>
          <w:tcPr>
            <w:tcW w:w="0" w:type="auto"/>
            <w:tcBorders>
              <w:top w:val="nil"/>
              <w:bottom w:val="nil"/>
            </w:tcBorders>
          </w:tcPr>
          <w:p w14:paraId="382B1BDB"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Family</w:t>
            </w:r>
          </w:p>
        </w:tc>
        <w:tc>
          <w:tcPr>
            <w:tcW w:w="0" w:type="auto"/>
            <w:tcBorders>
              <w:top w:val="nil"/>
              <w:bottom w:val="nil"/>
            </w:tcBorders>
          </w:tcPr>
          <w:p w14:paraId="68D88509" w14:textId="13E12679"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1.568</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0.786,</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3.128)</w:t>
            </w:r>
          </w:p>
        </w:tc>
        <w:tc>
          <w:tcPr>
            <w:tcW w:w="0" w:type="auto"/>
            <w:tcBorders>
              <w:top w:val="nil"/>
              <w:bottom w:val="nil"/>
            </w:tcBorders>
          </w:tcPr>
          <w:p w14:paraId="55749A5C"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0.198</w:t>
            </w:r>
          </w:p>
        </w:tc>
        <w:tc>
          <w:tcPr>
            <w:tcW w:w="0" w:type="auto"/>
            <w:tcBorders>
              <w:top w:val="nil"/>
              <w:bottom w:val="nil"/>
            </w:tcBorders>
          </w:tcPr>
          <w:p w14:paraId="7552B16E"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006DCC64"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671F1E0C" w14:textId="77777777" w:rsidTr="00917ECF">
        <w:tc>
          <w:tcPr>
            <w:tcW w:w="0" w:type="auto"/>
            <w:tcBorders>
              <w:top w:val="nil"/>
              <w:bottom w:val="nil"/>
            </w:tcBorders>
          </w:tcPr>
          <w:p w14:paraId="27BB09E5"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Tumor location</w:t>
            </w:r>
          </w:p>
        </w:tc>
        <w:tc>
          <w:tcPr>
            <w:tcW w:w="0" w:type="auto"/>
            <w:tcBorders>
              <w:top w:val="nil"/>
              <w:bottom w:val="nil"/>
            </w:tcBorders>
          </w:tcPr>
          <w:p w14:paraId="4D77516C" w14:textId="3F8DAA54"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0.933</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0.463,</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1.880)</w:t>
            </w:r>
          </w:p>
        </w:tc>
        <w:tc>
          <w:tcPr>
            <w:tcW w:w="0" w:type="auto"/>
            <w:tcBorders>
              <w:top w:val="nil"/>
              <w:bottom w:val="nil"/>
            </w:tcBorders>
          </w:tcPr>
          <w:p w14:paraId="757B7968"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0.353</w:t>
            </w:r>
          </w:p>
        </w:tc>
        <w:tc>
          <w:tcPr>
            <w:tcW w:w="0" w:type="auto"/>
            <w:tcBorders>
              <w:top w:val="nil"/>
              <w:bottom w:val="nil"/>
            </w:tcBorders>
          </w:tcPr>
          <w:p w14:paraId="1CED72C9"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5C5940F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1360461B" w14:textId="77777777" w:rsidTr="00917ECF">
        <w:tc>
          <w:tcPr>
            <w:tcW w:w="0" w:type="auto"/>
            <w:tcBorders>
              <w:top w:val="nil"/>
              <w:bottom w:val="nil"/>
            </w:tcBorders>
          </w:tcPr>
          <w:p w14:paraId="2FD0A108" w14:textId="072C8175"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 xml:space="preserve">Pathological </w:t>
            </w:r>
            <w:r w:rsidR="00B05BB1" w:rsidRPr="00741CC0">
              <w:rPr>
                <w:rFonts w:ascii="Book Antiqua" w:eastAsia="等线" w:hAnsi="Book Antiqua" w:cs="Arial"/>
                <w:color w:val="000000" w:themeColor="text1"/>
              </w:rPr>
              <w:t>grade</w:t>
            </w:r>
          </w:p>
        </w:tc>
        <w:tc>
          <w:tcPr>
            <w:tcW w:w="0" w:type="auto"/>
            <w:tcBorders>
              <w:top w:val="nil"/>
              <w:bottom w:val="nil"/>
            </w:tcBorders>
          </w:tcPr>
          <w:p w14:paraId="71BE6E3E" w14:textId="38CC1F19"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2.273</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1.549,</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3.335)</w:t>
            </w:r>
          </w:p>
        </w:tc>
        <w:tc>
          <w:tcPr>
            <w:tcW w:w="0" w:type="auto"/>
            <w:tcBorders>
              <w:top w:val="nil"/>
              <w:bottom w:val="nil"/>
            </w:tcBorders>
          </w:tcPr>
          <w:p w14:paraId="31984586"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0.000</w:t>
            </w:r>
          </w:p>
        </w:tc>
        <w:tc>
          <w:tcPr>
            <w:tcW w:w="0" w:type="auto"/>
            <w:tcBorders>
              <w:top w:val="nil"/>
              <w:bottom w:val="nil"/>
            </w:tcBorders>
          </w:tcPr>
          <w:p w14:paraId="39AFE90A" w14:textId="3E25BB2E"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2.421</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1.397,</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4.197)</w:t>
            </w:r>
          </w:p>
        </w:tc>
        <w:tc>
          <w:tcPr>
            <w:tcW w:w="0" w:type="auto"/>
            <w:tcBorders>
              <w:top w:val="nil"/>
              <w:bottom w:val="nil"/>
            </w:tcBorders>
          </w:tcPr>
          <w:p w14:paraId="2C8C09C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0.002</w:t>
            </w:r>
          </w:p>
        </w:tc>
      </w:tr>
      <w:tr w:rsidR="00741CC0" w:rsidRPr="00741CC0" w14:paraId="0A451DD1" w14:textId="77777777" w:rsidTr="00917ECF">
        <w:tc>
          <w:tcPr>
            <w:tcW w:w="0" w:type="auto"/>
            <w:tcBorders>
              <w:top w:val="nil"/>
              <w:bottom w:val="nil"/>
            </w:tcBorders>
          </w:tcPr>
          <w:p w14:paraId="6F6E245E"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T stage</w:t>
            </w:r>
          </w:p>
        </w:tc>
        <w:tc>
          <w:tcPr>
            <w:tcW w:w="0" w:type="auto"/>
            <w:tcBorders>
              <w:top w:val="nil"/>
              <w:bottom w:val="nil"/>
            </w:tcBorders>
          </w:tcPr>
          <w:p w14:paraId="6F760A94" w14:textId="09D1DFF9"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1.240</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0.977,</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1.573)</w:t>
            </w:r>
          </w:p>
        </w:tc>
        <w:tc>
          <w:tcPr>
            <w:tcW w:w="0" w:type="auto"/>
            <w:tcBorders>
              <w:top w:val="nil"/>
              <w:bottom w:val="nil"/>
            </w:tcBorders>
          </w:tcPr>
          <w:p w14:paraId="1E80C74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0.072</w:t>
            </w:r>
          </w:p>
        </w:tc>
        <w:tc>
          <w:tcPr>
            <w:tcW w:w="0" w:type="auto"/>
            <w:tcBorders>
              <w:top w:val="nil"/>
              <w:bottom w:val="nil"/>
            </w:tcBorders>
          </w:tcPr>
          <w:p w14:paraId="4D69BDD8" w14:textId="488AA9EA"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1.749</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1.190,</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2.569)</w:t>
            </w:r>
          </w:p>
        </w:tc>
        <w:tc>
          <w:tcPr>
            <w:tcW w:w="0" w:type="auto"/>
            <w:tcBorders>
              <w:top w:val="nil"/>
              <w:bottom w:val="nil"/>
            </w:tcBorders>
          </w:tcPr>
          <w:p w14:paraId="6CA4D32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0.004</w:t>
            </w:r>
          </w:p>
        </w:tc>
      </w:tr>
      <w:tr w:rsidR="00741CC0" w:rsidRPr="00741CC0" w14:paraId="51576211" w14:textId="77777777" w:rsidTr="00917ECF">
        <w:tc>
          <w:tcPr>
            <w:tcW w:w="0" w:type="auto"/>
            <w:tcBorders>
              <w:top w:val="nil"/>
              <w:bottom w:val="nil"/>
            </w:tcBorders>
          </w:tcPr>
          <w:p w14:paraId="189599A5"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N stage</w:t>
            </w:r>
          </w:p>
        </w:tc>
        <w:tc>
          <w:tcPr>
            <w:tcW w:w="0" w:type="auto"/>
            <w:tcBorders>
              <w:top w:val="nil"/>
              <w:bottom w:val="nil"/>
            </w:tcBorders>
          </w:tcPr>
          <w:p w14:paraId="3E3403B1" w14:textId="5389F76C"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1.159</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0.611,</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2.200)</w:t>
            </w:r>
          </w:p>
        </w:tc>
        <w:tc>
          <w:tcPr>
            <w:tcW w:w="0" w:type="auto"/>
            <w:tcBorders>
              <w:top w:val="nil"/>
              <w:bottom w:val="nil"/>
            </w:tcBorders>
          </w:tcPr>
          <w:p w14:paraId="6C7E7258"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0.409</w:t>
            </w:r>
          </w:p>
        </w:tc>
        <w:tc>
          <w:tcPr>
            <w:tcW w:w="0" w:type="auto"/>
            <w:tcBorders>
              <w:top w:val="nil"/>
              <w:bottom w:val="nil"/>
            </w:tcBorders>
          </w:tcPr>
          <w:p w14:paraId="49F57A0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69573349"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5B541CAC" w14:textId="77777777" w:rsidTr="00917ECF">
        <w:tc>
          <w:tcPr>
            <w:tcW w:w="0" w:type="auto"/>
            <w:tcBorders>
              <w:top w:val="nil"/>
              <w:bottom w:val="nil"/>
            </w:tcBorders>
          </w:tcPr>
          <w:p w14:paraId="205A0B42" w14:textId="45B03F09"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Synchronous/metachronous metastasis</w:t>
            </w:r>
          </w:p>
        </w:tc>
        <w:tc>
          <w:tcPr>
            <w:tcW w:w="0" w:type="auto"/>
            <w:tcBorders>
              <w:top w:val="nil"/>
              <w:bottom w:val="nil"/>
            </w:tcBorders>
          </w:tcPr>
          <w:p w14:paraId="396E97BA" w14:textId="6EE5CB44"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1.493</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0.793,</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2.813)</w:t>
            </w:r>
          </w:p>
        </w:tc>
        <w:tc>
          <w:tcPr>
            <w:tcW w:w="0" w:type="auto"/>
            <w:tcBorders>
              <w:top w:val="nil"/>
              <w:bottom w:val="nil"/>
            </w:tcBorders>
          </w:tcPr>
          <w:p w14:paraId="62BF8F9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0.081</w:t>
            </w:r>
          </w:p>
        </w:tc>
        <w:tc>
          <w:tcPr>
            <w:tcW w:w="0" w:type="auto"/>
            <w:tcBorders>
              <w:top w:val="nil"/>
              <w:bottom w:val="nil"/>
            </w:tcBorders>
          </w:tcPr>
          <w:p w14:paraId="69F55A17"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048E1F51"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3F180585" w14:textId="77777777" w:rsidTr="00917ECF">
        <w:tc>
          <w:tcPr>
            <w:tcW w:w="0" w:type="auto"/>
            <w:tcBorders>
              <w:top w:val="nil"/>
              <w:bottom w:val="nil"/>
            </w:tcBorders>
          </w:tcPr>
          <w:p w14:paraId="44DCDFCE"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Beclin1 expression</w:t>
            </w:r>
          </w:p>
        </w:tc>
        <w:tc>
          <w:tcPr>
            <w:tcW w:w="0" w:type="auto"/>
            <w:tcBorders>
              <w:top w:val="nil"/>
              <w:bottom w:val="nil"/>
            </w:tcBorders>
          </w:tcPr>
          <w:p w14:paraId="6882BC33" w14:textId="00B3D22A"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0.466</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0.223,</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0.971)</w:t>
            </w:r>
          </w:p>
        </w:tc>
        <w:tc>
          <w:tcPr>
            <w:tcW w:w="0" w:type="auto"/>
            <w:tcBorders>
              <w:top w:val="nil"/>
              <w:bottom w:val="nil"/>
            </w:tcBorders>
          </w:tcPr>
          <w:p w14:paraId="7A7ACC9C"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0.037</w:t>
            </w:r>
          </w:p>
        </w:tc>
        <w:tc>
          <w:tcPr>
            <w:tcW w:w="0" w:type="auto"/>
            <w:tcBorders>
              <w:top w:val="nil"/>
              <w:bottom w:val="nil"/>
            </w:tcBorders>
          </w:tcPr>
          <w:p w14:paraId="540885F1" w14:textId="0AA56235"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0.209</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0.064,</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0.685)</w:t>
            </w:r>
          </w:p>
        </w:tc>
        <w:tc>
          <w:tcPr>
            <w:tcW w:w="0" w:type="auto"/>
            <w:tcBorders>
              <w:top w:val="nil"/>
              <w:bottom w:val="nil"/>
            </w:tcBorders>
          </w:tcPr>
          <w:p w14:paraId="66073F65"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0.010</w:t>
            </w:r>
          </w:p>
        </w:tc>
      </w:tr>
      <w:tr w:rsidR="00741CC0" w:rsidRPr="00741CC0" w14:paraId="7E86EAD5" w14:textId="77777777" w:rsidTr="00917ECF">
        <w:tc>
          <w:tcPr>
            <w:tcW w:w="0" w:type="auto"/>
            <w:tcBorders>
              <w:top w:val="nil"/>
              <w:bottom w:val="nil"/>
            </w:tcBorders>
          </w:tcPr>
          <w:p w14:paraId="17989483"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LC3 expression</w:t>
            </w:r>
          </w:p>
        </w:tc>
        <w:tc>
          <w:tcPr>
            <w:tcW w:w="0" w:type="auto"/>
            <w:tcBorders>
              <w:top w:val="nil"/>
              <w:bottom w:val="nil"/>
            </w:tcBorders>
          </w:tcPr>
          <w:p w14:paraId="53862D38" w14:textId="0D923C73"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0.541</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0.262,</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1.122)</w:t>
            </w:r>
          </w:p>
        </w:tc>
        <w:tc>
          <w:tcPr>
            <w:tcW w:w="0" w:type="auto"/>
            <w:tcBorders>
              <w:top w:val="nil"/>
              <w:bottom w:val="nil"/>
            </w:tcBorders>
          </w:tcPr>
          <w:p w14:paraId="5D81B00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0.094</w:t>
            </w:r>
          </w:p>
        </w:tc>
        <w:tc>
          <w:tcPr>
            <w:tcW w:w="0" w:type="auto"/>
            <w:tcBorders>
              <w:top w:val="nil"/>
              <w:bottom w:val="nil"/>
            </w:tcBorders>
          </w:tcPr>
          <w:p w14:paraId="534C0CCF"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2794477A"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741CC0" w14:paraId="291C13D5" w14:textId="77777777" w:rsidTr="00917ECF">
        <w:tc>
          <w:tcPr>
            <w:tcW w:w="0" w:type="auto"/>
            <w:tcBorders>
              <w:top w:val="nil"/>
              <w:bottom w:val="single" w:sz="4" w:space="0" w:color="auto"/>
            </w:tcBorders>
          </w:tcPr>
          <w:p w14:paraId="18EBF394" w14:textId="77777777" w:rsidR="00413927" w:rsidRPr="00741CC0" w:rsidRDefault="00413927" w:rsidP="00741CC0">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4E-BP1 expression</w:t>
            </w:r>
          </w:p>
        </w:tc>
        <w:tc>
          <w:tcPr>
            <w:tcW w:w="0" w:type="auto"/>
            <w:tcBorders>
              <w:top w:val="nil"/>
              <w:bottom w:val="single" w:sz="4" w:space="0" w:color="auto"/>
            </w:tcBorders>
          </w:tcPr>
          <w:p w14:paraId="2EEC3488" w14:textId="05B549D3"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2.926</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1.110,</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7.713)</w:t>
            </w:r>
          </w:p>
        </w:tc>
        <w:tc>
          <w:tcPr>
            <w:tcW w:w="0" w:type="auto"/>
            <w:tcBorders>
              <w:top w:val="nil"/>
              <w:bottom w:val="single" w:sz="4" w:space="0" w:color="auto"/>
            </w:tcBorders>
          </w:tcPr>
          <w:p w14:paraId="36A80EFD"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0.024</w:t>
            </w:r>
          </w:p>
        </w:tc>
        <w:tc>
          <w:tcPr>
            <w:tcW w:w="0" w:type="auto"/>
            <w:tcBorders>
              <w:top w:val="nil"/>
              <w:bottom w:val="single" w:sz="4" w:space="0" w:color="auto"/>
            </w:tcBorders>
          </w:tcPr>
          <w:p w14:paraId="6853C19F" w14:textId="16DDCA78"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6.385</w:t>
            </w:r>
            <w:r w:rsidR="00D20AC4">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(1.764,</w:t>
            </w:r>
            <w:r w:rsidR="00AD1CC0">
              <w:rPr>
                <w:rFonts w:ascii="Book Antiqua" w:eastAsia="等线" w:hAnsi="Book Antiqua" w:cs="Arial"/>
                <w:color w:val="000000" w:themeColor="text1"/>
              </w:rPr>
              <w:t xml:space="preserve"> </w:t>
            </w:r>
            <w:r w:rsidRPr="00741CC0">
              <w:rPr>
                <w:rFonts w:ascii="Book Antiqua" w:eastAsia="等线" w:hAnsi="Book Antiqua" w:cs="Arial"/>
                <w:color w:val="000000" w:themeColor="text1"/>
              </w:rPr>
              <w:t>23.112)</w:t>
            </w:r>
          </w:p>
        </w:tc>
        <w:tc>
          <w:tcPr>
            <w:tcW w:w="0" w:type="auto"/>
            <w:tcBorders>
              <w:top w:val="nil"/>
              <w:bottom w:val="single" w:sz="4" w:space="0" w:color="auto"/>
            </w:tcBorders>
          </w:tcPr>
          <w:p w14:paraId="7037D610" w14:textId="77777777" w:rsidR="00413927" w:rsidRPr="00741CC0" w:rsidRDefault="00413927" w:rsidP="00D20AC4">
            <w:pPr>
              <w:adjustRightInd w:val="0"/>
              <w:snapToGrid w:val="0"/>
              <w:spacing w:line="360" w:lineRule="auto"/>
              <w:jc w:val="center"/>
              <w:rPr>
                <w:rFonts w:ascii="Book Antiqua" w:eastAsia="等线" w:hAnsi="Book Antiqua" w:cs="Arial"/>
                <w:color w:val="000000" w:themeColor="text1"/>
              </w:rPr>
            </w:pPr>
            <w:r w:rsidRPr="00741CC0">
              <w:rPr>
                <w:rFonts w:ascii="Book Antiqua" w:eastAsia="等线" w:hAnsi="Book Antiqua" w:cs="Arial"/>
                <w:color w:val="000000" w:themeColor="text1"/>
              </w:rPr>
              <w:t>0.005</w:t>
            </w:r>
          </w:p>
        </w:tc>
      </w:tr>
      <w:tr w:rsidR="00741CC0" w:rsidRPr="00741CC0" w14:paraId="4B194F80" w14:textId="77777777" w:rsidTr="00917ECF">
        <w:tc>
          <w:tcPr>
            <w:tcW w:w="0" w:type="auto"/>
            <w:gridSpan w:val="5"/>
            <w:tcBorders>
              <w:top w:val="single" w:sz="4" w:space="0" w:color="auto"/>
              <w:bottom w:val="nil"/>
            </w:tcBorders>
          </w:tcPr>
          <w:p w14:paraId="35319B23" w14:textId="4E41F218" w:rsidR="00413927" w:rsidRPr="00741CC0" w:rsidRDefault="00413927" w:rsidP="00D20AC4">
            <w:pPr>
              <w:adjustRightInd w:val="0"/>
              <w:snapToGrid w:val="0"/>
              <w:spacing w:line="360" w:lineRule="auto"/>
              <w:rPr>
                <w:rFonts w:ascii="Book Antiqua" w:eastAsia="等线" w:hAnsi="Book Antiqua" w:cs="Arial"/>
                <w:color w:val="000000" w:themeColor="text1"/>
              </w:rPr>
            </w:pPr>
            <w:r w:rsidRPr="00741CC0">
              <w:rPr>
                <w:rFonts w:ascii="Book Antiqua" w:eastAsia="等线" w:hAnsi="Book Antiqua" w:cs="Arial"/>
                <w:color w:val="000000" w:themeColor="text1"/>
              </w:rPr>
              <w:t>Bold values indicate</w:t>
            </w:r>
            <w:r w:rsidRPr="00741CC0">
              <w:rPr>
                <w:rFonts w:ascii="Book Antiqua" w:eastAsia="等线" w:hAnsi="Book Antiqua" w:cs="Arial"/>
                <w:i/>
                <w:color w:val="000000" w:themeColor="text1"/>
              </w:rPr>
              <w:t xml:space="preserve"> P</w:t>
            </w:r>
            <w:r w:rsidR="00D20AC4">
              <w:rPr>
                <w:rFonts w:ascii="Book Antiqua" w:eastAsia="等线" w:hAnsi="Book Antiqua" w:cs="Arial"/>
                <w:i/>
                <w:color w:val="000000" w:themeColor="text1"/>
              </w:rPr>
              <w:t xml:space="preserve"> </w:t>
            </w:r>
            <w:r w:rsidR="000639E0" w:rsidRPr="00741CC0">
              <w:rPr>
                <w:rFonts w:ascii="Book Antiqua" w:eastAsia="等线" w:hAnsi="Book Antiqua" w:cs="Arial"/>
                <w:i/>
                <w:color w:val="000000" w:themeColor="text1"/>
              </w:rPr>
              <w:t>&lt;</w:t>
            </w:r>
            <w:r w:rsidR="00D20AC4">
              <w:rPr>
                <w:rFonts w:ascii="Book Antiqua" w:eastAsia="等线" w:hAnsi="Book Antiqua" w:cs="Arial"/>
                <w:i/>
                <w:color w:val="000000" w:themeColor="text1"/>
              </w:rPr>
              <w:t xml:space="preserve"> </w:t>
            </w:r>
            <w:r w:rsidR="00D20AC4">
              <w:rPr>
                <w:rFonts w:ascii="Book Antiqua" w:eastAsia="等线" w:hAnsi="Book Antiqua" w:cs="Arial"/>
                <w:color w:val="000000" w:themeColor="text1"/>
              </w:rPr>
              <w:t xml:space="preserve">0.05; </w:t>
            </w:r>
            <w:r w:rsidR="00D20AC4" w:rsidRPr="00741CC0">
              <w:rPr>
                <w:rFonts w:ascii="Book Antiqua" w:eastAsia="等线" w:hAnsi="Book Antiqua" w:cs="Arial"/>
                <w:color w:val="000000" w:themeColor="text1"/>
              </w:rPr>
              <w:t>tumor loc</w:t>
            </w:r>
            <w:r w:rsidR="00D20AC4">
              <w:rPr>
                <w:rFonts w:ascii="Book Antiqua" w:eastAsia="等线" w:hAnsi="Book Antiqua" w:cs="Arial"/>
                <w:color w:val="000000" w:themeColor="text1"/>
              </w:rPr>
              <w:t>ation, left side or right side. CI: Confidence interval; CRC: Colorectal cancer; HR: H</w:t>
            </w:r>
            <w:r w:rsidRPr="00741CC0">
              <w:rPr>
                <w:rFonts w:ascii="Book Antiqua" w:eastAsia="等线" w:hAnsi="Book Antiqua" w:cs="Arial"/>
                <w:color w:val="000000" w:themeColor="text1"/>
              </w:rPr>
              <w:t xml:space="preserve">azard ratio; </w:t>
            </w:r>
            <w:r w:rsidR="00D20AC4">
              <w:rPr>
                <w:rFonts w:ascii="Book Antiqua" w:eastAsia="等线" w:hAnsi="Book Antiqua" w:cs="Arial"/>
                <w:color w:val="000000" w:themeColor="text1"/>
              </w:rPr>
              <w:t>LC3:</w:t>
            </w:r>
            <w:r w:rsidRPr="00741CC0">
              <w:rPr>
                <w:rFonts w:ascii="Book Antiqua" w:eastAsia="等线" w:hAnsi="Book Antiqua" w:cs="Arial"/>
                <w:color w:val="000000" w:themeColor="text1"/>
              </w:rPr>
              <w:t xml:space="preserve"> Microtubule-associated pro</w:t>
            </w:r>
            <w:r w:rsidR="00D20AC4">
              <w:rPr>
                <w:rFonts w:ascii="Book Antiqua" w:eastAsia="等线" w:hAnsi="Book Antiqua" w:cs="Arial"/>
                <w:color w:val="000000" w:themeColor="text1"/>
              </w:rPr>
              <w:t>tein 1A/B-light chain 3; 4E-BP1:</w:t>
            </w:r>
            <w:r w:rsidRPr="00741CC0">
              <w:rPr>
                <w:rFonts w:ascii="Book Antiqua" w:eastAsia="等线" w:hAnsi="Book Antiqua" w:cs="Arial"/>
                <w:color w:val="000000" w:themeColor="text1"/>
              </w:rPr>
              <w:t xml:space="preserve"> </w:t>
            </w:r>
            <w:bookmarkStart w:id="197" w:name="_Hlk2630740"/>
            <w:r w:rsidRPr="00741CC0">
              <w:rPr>
                <w:rFonts w:ascii="Book Antiqua" w:eastAsia="等线" w:hAnsi="Book Antiqua" w:cs="Arial"/>
                <w:color w:val="000000" w:themeColor="text1"/>
              </w:rPr>
              <w:t>4E-binding protein 1</w:t>
            </w:r>
            <w:bookmarkEnd w:id="197"/>
            <w:r w:rsidRPr="00741CC0">
              <w:rPr>
                <w:rFonts w:ascii="Book Antiqua" w:eastAsia="等线" w:hAnsi="Book Antiqua" w:cs="Arial"/>
                <w:color w:val="000000" w:themeColor="text1"/>
              </w:rPr>
              <w:t>.</w:t>
            </w:r>
          </w:p>
        </w:tc>
      </w:tr>
    </w:tbl>
    <w:p w14:paraId="50E1EA76" w14:textId="77777777" w:rsidR="00413927" w:rsidRPr="00741CC0" w:rsidRDefault="00413927" w:rsidP="00741CC0">
      <w:pPr>
        <w:widowControl/>
        <w:adjustRightInd w:val="0"/>
        <w:snapToGrid w:val="0"/>
        <w:spacing w:line="360" w:lineRule="auto"/>
        <w:rPr>
          <w:rFonts w:ascii="Book Antiqua" w:hAnsi="Book Antiqua" w:cs="Arial"/>
          <w:color w:val="000000" w:themeColor="text1"/>
          <w:kern w:val="0"/>
        </w:rPr>
        <w:sectPr w:rsidR="00413927" w:rsidRPr="00741CC0" w:rsidSect="00741CC0">
          <w:pgSz w:w="16840" w:h="11900" w:orient="landscape"/>
          <w:pgMar w:top="1800" w:right="1440" w:bottom="1800" w:left="1440" w:header="851" w:footer="992" w:gutter="0"/>
          <w:cols w:space="720"/>
          <w:docGrid w:linePitch="326"/>
        </w:sectPr>
      </w:pPr>
    </w:p>
    <w:p w14:paraId="4AC87EC1" w14:textId="675AAEE1" w:rsidR="00610C06" w:rsidRPr="00741CC0" w:rsidRDefault="003F7EEC" w:rsidP="00741CC0">
      <w:pPr>
        <w:widowControl/>
        <w:adjustRightInd w:val="0"/>
        <w:snapToGrid w:val="0"/>
        <w:spacing w:line="360" w:lineRule="auto"/>
        <w:rPr>
          <w:rFonts w:ascii="Book Antiqua" w:hAnsi="Book Antiqua" w:cs="Arial"/>
          <w:color w:val="000000" w:themeColor="text1"/>
          <w:kern w:val="0"/>
        </w:rPr>
      </w:pPr>
      <w:r w:rsidRPr="00741CC0">
        <w:rPr>
          <w:rFonts w:ascii="Book Antiqua" w:hAnsi="Book Antiqua" w:cs="Arial"/>
          <w:noProof/>
          <w:color w:val="000000" w:themeColor="text1"/>
          <w:kern w:val="0"/>
        </w:rPr>
        <w:lastRenderedPageBreak/>
        <w:drawing>
          <wp:inline distT="0" distB="0" distL="0" distR="0" wp14:anchorId="41D3FD70" wp14:editId="2AEDFA38">
            <wp:extent cx="5270500" cy="57150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tif"/>
                    <pic:cNvPicPr/>
                  </pic:nvPicPr>
                  <pic:blipFill rotWithShape="1">
                    <a:blip r:embed="rId11">
                      <a:extLst>
                        <a:ext uri="{28A0092B-C50C-407E-A947-70E740481C1C}">
                          <a14:useLocalDpi xmlns:a14="http://schemas.microsoft.com/office/drawing/2010/main" val="0"/>
                        </a:ext>
                      </a:extLst>
                    </a:blip>
                    <a:srcRect b="24932"/>
                    <a:stretch/>
                  </pic:blipFill>
                  <pic:spPr bwMode="auto">
                    <a:xfrm>
                      <a:off x="0" y="0"/>
                      <a:ext cx="5270500" cy="5715000"/>
                    </a:xfrm>
                    <a:prstGeom prst="rect">
                      <a:avLst/>
                    </a:prstGeom>
                    <a:ln>
                      <a:noFill/>
                    </a:ln>
                    <a:extLst>
                      <a:ext uri="{53640926-AAD7-44D8-BBD7-CCE9431645EC}">
                        <a14:shadowObscured xmlns:a14="http://schemas.microsoft.com/office/drawing/2010/main"/>
                      </a:ext>
                    </a:extLst>
                  </pic:spPr>
                </pic:pic>
              </a:graphicData>
            </a:graphic>
          </wp:inline>
        </w:drawing>
      </w:r>
    </w:p>
    <w:p w14:paraId="7B6F63E7" w14:textId="50D8A0A5" w:rsidR="00610C06" w:rsidRPr="00D20AC4" w:rsidRDefault="00D20AC4" w:rsidP="00D20AC4">
      <w:pPr>
        <w:adjustRightInd w:val="0"/>
        <w:snapToGrid w:val="0"/>
        <w:spacing w:line="360" w:lineRule="auto"/>
        <w:rPr>
          <w:rFonts w:ascii="Book Antiqua" w:hAnsi="Book Antiqua"/>
          <w:b/>
          <w:color w:val="000000" w:themeColor="text1"/>
        </w:rPr>
      </w:pPr>
      <w:r>
        <w:rPr>
          <w:rFonts w:ascii="Book Antiqua" w:hAnsi="Book Antiqua"/>
          <w:b/>
          <w:color w:val="000000" w:themeColor="text1"/>
        </w:rPr>
        <w:t>Figure 1</w:t>
      </w:r>
      <w:r w:rsidR="00610C06" w:rsidRPr="00741CC0">
        <w:rPr>
          <w:rFonts w:ascii="Book Antiqua" w:hAnsi="Book Antiqua"/>
          <w:b/>
          <w:color w:val="000000" w:themeColor="text1"/>
        </w:rPr>
        <w:t xml:space="preserve"> Cetuximab </w:t>
      </w:r>
      <w:r w:rsidR="00AD1CC0" w:rsidRPr="00741CC0">
        <w:rPr>
          <w:rFonts w:ascii="Book Antiqua" w:hAnsi="Book Antiqua"/>
          <w:b/>
          <w:color w:val="000000" w:themeColor="text1"/>
        </w:rPr>
        <w:t>induce</w:t>
      </w:r>
      <w:r w:rsidR="00AD1CC0">
        <w:rPr>
          <w:rFonts w:ascii="Book Antiqua" w:hAnsi="Book Antiqua"/>
          <w:b/>
          <w:color w:val="000000" w:themeColor="text1"/>
        </w:rPr>
        <w:t>s</w:t>
      </w:r>
      <w:r w:rsidR="00AD1CC0" w:rsidRPr="00741CC0">
        <w:rPr>
          <w:rFonts w:ascii="Book Antiqua" w:hAnsi="Book Antiqua"/>
          <w:b/>
          <w:color w:val="000000" w:themeColor="text1"/>
        </w:rPr>
        <w:t xml:space="preserve"> </w:t>
      </w:r>
      <w:r w:rsidR="00610C06" w:rsidRPr="00741CC0">
        <w:rPr>
          <w:rFonts w:ascii="Book Antiqua" w:hAnsi="Book Antiqua"/>
          <w:b/>
          <w:color w:val="000000" w:themeColor="text1"/>
        </w:rPr>
        <w:t>autophagy</w:t>
      </w:r>
      <w:r w:rsidR="00AD1CC0">
        <w:rPr>
          <w:rFonts w:ascii="Book Antiqua" w:hAnsi="Book Antiqua"/>
          <w:b/>
          <w:color w:val="000000" w:themeColor="text1"/>
        </w:rPr>
        <w:t xml:space="preserve"> and</w:t>
      </w:r>
      <w:r w:rsidR="00AD1CC0" w:rsidRPr="00741CC0">
        <w:rPr>
          <w:rFonts w:ascii="Book Antiqua" w:hAnsi="Book Antiqua"/>
          <w:b/>
          <w:color w:val="000000" w:themeColor="text1"/>
        </w:rPr>
        <w:t xml:space="preserve"> upregulate</w:t>
      </w:r>
      <w:r w:rsidR="00AD1CC0">
        <w:rPr>
          <w:rFonts w:ascii="Book Antiqua" w:hAnsi="Book Antiqua"/>
          <w:b/>
          <w:color w:val="000000" w:themeColor="text1"/>
        </w:rPr>
        <w:t>s</w:t>
      </w:r>
      <w:r w:rsidR="00AD1CC0" w:rsidRPr="00741CC0">
        <w:rPr>
          <w:rFonts w:ascii="Book Antiqua" w:hAnsi="Book Antiqua"/>
          <w:b/>
          <w:color w:val="000000" w:themeColor="text1"/>
        </w:rPr>
        <w:t xml:space="preserve"> </w:t>
      </w:r>
      <w:r w:rsidR="003E001C" w:rsidRPr="00741CC0">
        <w:rPr>
          <w:rFonts w:ascii="Book Antiqua" w:hAnsi="Book Antiqua"/>
          <w:b/>
          <w:color w:val="000000" w:themeColor="text1"/>
        </w:rPr>
        <w:t>4E-</w:t>
      </w:r>
      <w:r w:rsidR="00AD1CC0">
        <w:rPr>
          <w:rFonts w:ascii="Book Antiqua" w:hAnsi="Book Antiqua"/>
          <w:b/>
          <w:color w:val="000000" w:themeColor="text1"/>
        </w:rPr>
        <w:t>BP</w:t>
      </w:r>
      <w:r w:rsidR="003E001C" w:rsidRPr="00741CC0">
        <w:rPr>
          <w:rFonts w:ascii="Book Antiqua" w:hAnsi="Book Antiqua"/>
          <w:b/>
          <w:color w:val="000000" w:themeColor="text1"/>
        </w:rPr>
        <w:t>1</w:t>
      </w:r>
      <w:r w:rsidR="00610C06" w:rsidRPr="00741CC0">
        <w:rPr>
          <w:rFonts w:ascii="Book Antiqua" w:hAnsi="Book Antiqua"/>
          <w:b/>
          <w:color w:val="000000" w:themeColor="text1"/>
        </w:rPr>
        <w:t xml:space="preserve"> </w:t>
      </w:r>
      <w:r w:rsidR="00AD1CC0">
        <w:rPr>
          <w:rFonts w:ascii="Book Antiqua" w:hAnsi="Book Antiqua"/>
          <w:b/>
          <w:color w:val="000000" w:themeColor="text1"/>
        </w:rPr>
        <w:t xml:space="preserve">expression </w:t>
      </w:r>
      <w:r w:rsidR="00610C06" w:rsidRPr="00741CC0">
        <w:rPr>
          <w:rFonts w:ascii="Book Antiqua" w:hAnsi="Book Antiqua"/>
          <w:b/>
          <w:color w:val="000000" w:themeColor="text1"/>
        </w:rPr>
        <w:t xml:space="preserve">and autophagy </w:t>
      </w:r>
      <w:r w:rsidR="00AD1CC0" w:rsidRPr="00741CC0">
        <w:rPr>
          <w:rFonts w:ascii="Book Antiqua" w:hAnsi="Book Antiqua"/>
          <w:b/>
          <w:color w:val="000000" w:themeColor="text1"/>
        </w:rPr>
        <w:t>enhance</w:t>
      </w:r>
      <w:r w:rsidR="00AD1CC0">
        <w:rPr>
          <w:rFonts w:ascii="Book Antiqua" w:hAnsi="Book Antiqua"/>
          <w:b/>
          <w:color w:val="000000" w:themeColor="text1"/>
        </w:rPr>
        <w:t xml:space="preserve">s </w:t>
      </w:r>
      <w:r w:rsidR="00610C06" w:rsidRPr="00741CC0">
        <w:rPr>
          <w:rFonts w:ascii="Book Antiqua" w:hAnsi="Book Antiqua"/>
          <w:b/>
          <w:color w:val="000000" w:themeColor="text1"/>
        </w:rPr>
        <w:t xml:space="preserve">anti-cancer effect </w:t>
      </w:r>
      <w:r w:rsidR="00AD1CC0">
        <w:rPr>
          <w:rFonts w:ascii="Book Antiqua" w:hAnsi="Book Antiqua"/>
          <w:b/>
          <w:color w:val="000000" w:themeColor="text1"/>
        </w:rPr>
        <w:t xml:space="preserve">of </w:t>
      </w:r>
      <w:r w:rsidR="00AD1CC0" w:rsidRPr="00741CC0">
        <w:rPr>
          <w:rFonts w:ascii="Book Antiqua" w:hAnsi="Book Antiqua"/>
          <w:b/>
          <w:color w:val="000000" w:themeColor="text1"/>
        </w:rPr>
        <w:t xml:space="preserve">cetuximab </w:t>
      </w:r>
      <w:r w:rsidR="00610C06" w:rsidRPr="00741CC0">
        <w:rPr>
          <w:rFonts w:ascii="Book Antiqua" w:hAnsi="Book Antiqua"/>
          <w:b/>
          <w:color w:val="000000" w:themeColor="text1"/>
        </w:rPr>
        <w:t>in colon cancer.</w:t>
      </w:r>
      <w:r>
        <w:rPr>
          <w:rFonts w:ascii="Book Antiqua" w:hAnsi="Book Antiqua"/>
          <w:b/>
          <w:color w:val="000000" w:themeColor="text1"/>
        </w:rPr>
        <w:t xml:space="preserve"> </w:t>
      </w:r>
      <w:r>
        <w:rPr>
          <w:rFonts w:ascii="Book Antiqua" w:hAnsi="Book Antiqua"/>
          <w:color w:val="000000" w:themeColor="text1"/>
        </w:rPr>
        <w:t>A:</w:t>
      </w:r>
      <w:r w:rsidR="00610C06" w:rsidRPr="00741CC0">
        <w:rPr>
          <w:rFonts w:ascii="Book Antiqua" w:hAnsi="Book Antiqua"/>
          <w:color w:val="000000" w:themeColor="text1"/>
        </w:rPr>
        <w:t xml:space="preserve"> CACO-2 cell viability</w:t>
      </w:r>
      <w:r w:rsidR="00AD1CC0">
        <w:rPr>
          <w:rFonts w:ascii="Book Antiqua" w:hAnsi="Book Antiqua"/>
          <w:color w:val="000000" w:themeColor="text1"/>
        </w:rPr>
        <w:t xml:space="preserve"> </w:t>
      </w:r>
      <w:r w:rsidR="00610C06" w:rsidRPr="00741CC0">
        <w:rPr>
          <w:rFonts w:ascii="Book Antiqua" w:hAnsi="Book Antiqua"/>
          <w:color w:val="000000" w:themeColor="text1"/>
        </w:rPr>
        <w:t xml:space="preserve">measured using MTT assay. Cell viability </w:t>
      </w:r>
      <w:r w:rsidR="00105EC0" w:rsidRPr="00741CC0">
        <w:rPr>
          <w:rFonts w:ascii="Book Antiqua" w:hAnsi="Book Antiqua"/>
          <w:color w:val="000000" w:themeColor="text1"/>
        </w:rPr>
        <w:t xml:space="preserve">was </w:t>
      </w:r>
      <w:r w:rsidR="00610C06" w:rsidRPr="00741CC0">
        <w:rPr>
          <w:rFonts w:ascii="Book Antiqua" w:hAnsi="Book Antiqua"/>
          <w:color w:val="000000" w:themeColor="text1"/>
        </w:rPr>
        <w:t>significantly inhibited in a time- and dose-dependent manner by cetuximab.</w:t>
      </w:r>
      <w:r>
        <w:rPr>
          <w:rFonts w:ascii="Book Antiqua" w:hAnsi="Book Antiqua"/>
          <w:b/>
          <w:color w:val="000000" w:themeColor="text1"/>
        </w:rPr>
        <w:t xml:space="preserve"> </w:t>
      </w:r>
      <w:r>
        <w:rPr>
          <w:rFonts w:ascii="Book Antiqua" w:hAnsi="Book Antiqua"/>
          <w:color w:val="000000" w:themeColor="text1"/>
        </w:rPr>
        <w:t>B:</w:t>
      </w:r>
      <w:r w:rsidR="00610C06" w:rsidRPr="00741CC0">
        <w:rPr>
          <w:rFonts w:ascii="Book Antiqua" w:hAnsi="Book Antiqua"/>
          <w:color w:val="000000" w:themeColor="text1"/>
        </w:rPr>
        <w:t xml:space="preserve"> Cetuximab induced formation of</w:t>
      </w:r>
      <w:r w:rsidR="00105EC0" w:rsidRPr="00741CC0">
        <w:rPr>
          <w:rFonts w:ascii="Book Antiqua" w:hAnsi="Book Antiqua"/>
          <w:color w:val="000000" w:themeColor="text1"/>
        </w:rPr>
        <w:t xml:space="preserve"> </w:t>
      </w:r>
      <w:r w:rsidR="00610C06" w:rsidRPr="00741CC0">
        <w:rPr>
          <w:rFonts w:ascii="Book Antiqua" w:hAnsi="Book Antiqua"/>
          <w:color w:val="000000" w:themeColor="text1"/>
        </w:rPr>
        <w:t>autophagosome</w:t>
      </w:r>
      <w:r w:rsidR="00AD1CC0">
        <w:rPr>
          <w:rFonts w:ascii="Book Antiqua" w:hAnsi="Book Antiqua"/>
          <w:color w:val="000000" w:themeColor="text1"/>
        </w:rPr>
        <w:t>s</w:t>
      </w:r>
      <w:r w:rsidR="00610C06" w:rsidRPr="00741CC0">
        <w:rPr>
          <w:rFonts w:ascii="Book Antiqua" w:hAnsi="Book Antiqua"/>
          <w:color w:val="000000" w:themeColor="text1"/>
        </w:rPr>
        <w:t>. Autophagosome</w:t>
      </w:r>
      <w:r w:rsidR="00105EC0" w:rsidRPr="00741CC0">
        <w:rPr>
          <w:rFonts w:ascii="Book Antiqua" w:hAnsi="Book Antiqua"/>
          <w:color w:val="000000" w:themeColor="text1"/>
        </w:rPr>
        <w:t>s</w:t>
      </w:r>
      <w:r w:rsidR="00610C06" w:rsidRPr="00741CC0">
        <w:rPr>
          <w:rFonts w:ascii="Book Antiqua" w:hAnsi="Book Antiqua"/>
          <w:color w:val="000000" w:themeColor="text1"/>
        </w:rPr>
        <w:t xml:space="preserve"> in CACO-2 cells treated by cetuximab or not were examined by </w:t>
      </w:r>
      <w:r w:rsidR="00A61618" w:rsidRPr="00741CC0">
        <w:rPr>
          <w:rFonts w:ascii="Book Antiqua" w:hAnsi="Book Antiqua" w:cs="Arial"/>
          <w:color w:val="000000" w:themeColor="text1"/>
        </w:rPr>
        <w:t>fluorescence</w:t>
      </w:r>
      <w:r w:rsidR="00610C06" w:rsidRPr="00741CC0">
        <w:rPr>
          <w:rFonts w:ascii="Book Antiqua" w:hAnsi="Book Antiqua"/>
          <w:color w:val="000000" w:themeColor="text1"/>
        </w:rPr>
        <w:t xml:space="preserve"> microscopy. More autophagosomes were found in CACO-2 cells after treat</w:t>
      </w:r>
      <w:r w:rsidR="00105EC0" w:rsidRPr="00741CC0">
        <w:rPr>
          <w:rFonts w:ascii="Book Antiqua" w:hAnsi="Book Antiqua"/>
          <w:color w:val="000000" w:themeColor="text1"/>
        </w:rPr>
        <w:t>ment</w:t>
      </w:r>
      <w:r w:rsidR="00610C06" w:rsidRPr="00741CC0">
        <w:rPr>
          <w:rFonts w:ascii="Book Antiqua" w:hAnsi="Book Antiqua"/>
          <w:color w:val="000000" w:themeColor="text1"/>
        </w:rPr>
        <w:t xml:space="preserve"> with cetuximab.</w:t>
      </w:r>
      <w:r>
        <w:rPr>
          <w:rFonts w:ascii="Book Antiqua" w:hAnsi="Book Antiqua"/>
          <w:b/>
          <w:color w:val="000000" w:themeColor="text1"/>
        </w:rPr>
        <w:t xml:space="preserve"> </w:t>
      </w:r>
      <w:r>
        <w:rPr>
          <w:rFonts w:ascii="Book Antiqua" w:hAnsi="Book Antiqua"/>
          <w:color w:val="000000" w:themeColor="text1"/>
        </w:rPr>
        <w:t>C:</w:t>
      </w:r>
      <w:r w:rsidR="00610C06" w:rsidRPr="00741CC0">
        <w:rPr>
          <w:rFonts w:ascii="Book Antiqua" w:hAnsi="Book Antiqua"/>
          <w:color w:val="000000" w:themeColor="text1"/>
        </w:rPr>
        <w:t xml:space="preserve"> Western blot </w:t>
      </w:r>
      <w:r w:rsidR="00AD1CC0">
        <w:rPr>
          <w:rFonts w:ascii="Book Antiqua" w:hAnsi="Book Antiqua"/>
          <w:color w:val="000000" w:themeColor="text1"/>
        </w:rPr>
        <w:t xml:space="preserve">analysis </w:t>
      </w:r>
      <w:r w:rsidR="00AD1CC0" w:rsidRPr="00741CC0">
        <w:rPr>
          <w:rFonts w:ascii="Book Antiqua" w:hAnsi="Book Antiqua"/>
          <w:color w:val="000000" w:themeColor="text1"/>
        </w:rPr>
        <w:t>show</w:t>
      </w:r>
      <w:r w:rsidR="00AD1CC0">
        <w:rPr>
          <w:rFonts w:ascii="Book Antiqua" w:hAnsi="Book Antiqua"/>
          <w:color w:val="000000" w:themeColor="text1"/>
        </w:rPr>
        <w:t>ing</w:t>
      </w:r>
      <w:r w:rsidR="00AD1CC0" w:rsidRPr="00741CC0">
        <w:rPr>
          <w:rFonts w:ascii="Book Antiqua" w:hAnsi="Book Antiqua"/>
          <w:color w:val="000000" w:themeColor="text1"/>
        </w:rPr>
        <w:t xml:space="preserve"> </w:t>
      </w:r>
      <w:r w:rsidR="00105EC0" w:rsidRPr="00741CC0">
        <w:rPr>
          <w:rFonts w:ascii="Book Antiqua" w:hAnsi="Book Antiqua"/>
          <w:color w:val="000000" w:themeColor="text1"/>
        </w:rPr>
        <w:t xml:space="preserve">that </w:t>
      </w:r>
      <w:r w:rsidR="00610C06" w:rsidRPr="00741CC0">
        <w:rPr>
          <w:rFonts w:ascii="Book Antiqua" w:hAnsi="Book Antiqua"/>
          <w:color w:val="000000" w:themeColor="text1"/>
        </w:rPr>
        <w:t xml:space="preserve">cetuximab induced autophagy. </w:t>
      </w:r>
      <w:r>
        <w:rPr>
          <w:rFonts w:ascii="Book Antiqua" w:hAnsi="Book Antiqua"/>
          <w:color w:val="000000" w:themeColor="text1"/>
        </w:rPr>
        <w:t>(a)</w:t>
      </w:r>
      <w:r w:rsidR="00610C06" w:rsidRPr="00741CC0">
        <w:rPr>
          <w:rFonts w:ascii="Book Antiqua" w:hAnsi="Book Antiqua"/>
          <w:color w:val="000000" w:themeColor="text1"/>
        </w:rPr>
        <w:t xml:space="preserve"> CACO-2 cells were either untreated or treated with </w:t>
      </w:r>
      <w:proofErr w:type="spellStart"/>
      <w:r w:rsidR="00610C06" w:rsidRPr="00741CC0">
        <w:rPr>
          <w:rFonts w:ascii="Book Antiqua" w:hAnsi="Book Antiqua"/>
          <w:color w:val="000000" w:themeColor="text1"/>
        </w:rPr>
        <w:t>cetuximab</w:t>
      </w:r>
      <w:proofErr w:type="spellEnd"/>
      <w:r w:rsidR="00610C06" w:rsidRPr="00741CC0">
        <w:rPr>
          <w:rFonts w:ascii="Book Antiqua" w:hAnsi="Book Antiqua"/>
          <w:color w:val="000000" w:themeColor="text1"/>
        </w:rPr>
        <w:t xml:space="preserve"> and </w:t>
      </w:r>
      <w:proofErr w:type="spellStart"/>
      <w:r w:rsidR="00AD1CC0">
        <w:rPr>
          <w:rFonts w:ascii="Book Antiqua" w:hAnsi="Book Antiqua"/>
          <w:color w:val="000000" w:themeColor="text1"/>
        </w:rPr>
        <w:t>B</w:t>
      </w:r>
      <w:r w:rsidR="00AD1CC0" w:rsidRPr="00741CC0">
        <w:rPr>
          <w:rFonts w:ascii="Book Antiqua" w:hAnsi="Book Antiqua"/>
          <w:color w:val="000000" w:themeColor="text1"/>
        </w:rPr>
        <w:t>af</w:t>
      </w:r>
      <w:proofErr w:type="spellEnd"/>
      <w:r w:rsidR="00610C06" w:rsidRPr="00741CC0">
        <w:rPr>
          <w:rFonts w:ascii="Book Antiqua" w:hAnsi="Book Antiqua"/>
          <w:color w:val="000000" w:themeColor="text1"/>
        </w:rPr>
        <w:t xml:space="preserve">, </w:t>
      </w:r>
      <w:r w:rsidR="00105EC0" w:rsidRPr="00741CC0">
        <w:rPr>
          <w:rFonts w:ascii="Book Antiqua" w:hAnsi="Book Antiqua"/>
          <w:color w:val="000000" w:themeColor="text1"/>
        </w:rPr>
        <w:t xml:space="preserve">and </w:t>
      </w:r>
      <w:proofErr w:type="spellStart"/>
      <w:r w:rsidR="00AD1CC0">
        <w:rPr>
          <w:rFonts w:ascii="Book Antiqua" w:hAnsi="Book Antiqua"/>
          <w:color w:val="000000" w:themeColor="text1"/>
        </w:rPr>
        <w:t>B</w:t>
      </w:r>
      <w:r w:rsidR="00AD1CC0" w:rsidRPr="00741CC0">
        <w:rPr>
          <w:rFonts w:ascii="Book Antiqua" w:hAnsi="Book Antiqua"/>
          <w:color w:val="000000" w:themeColor="text1"/>
        </w:rPr>
        <w:t>af</w:t>
      </w:r>
      <w:proofErr w:type="spellEnd"/>
      <w:r w:rsidR="00AD1CC0" w:rsidRPr="00741CC0">
        <w:rPr>
          <w:rFonts w:ascii="Book Antiqua" w:hAnsi="Book Antiqua"/>
          <w:color w:val="000000" w:themeColor="text1"/>
        </w:rPr>
        <w:t xml:space="preserve"> </w:t>
      </w:r>
      <w:r w:rsidR="00610C06" w:rsidRPr="00741CC0">
        <w:rPr>
          <w:rFonts w:ascii="Book Antiqua" w:hAnsi="Book Antiqua"/>
          <w:color w:val="000000" w:themeColor="text1"/>
        </w:rPr>
        <w:t>inhibit</w:t>
      </w:r>
      <w:r w:rsidR="00105EC0" w:rsidRPr="00741CC0">
        <w:rPr>
          <w:rFonts w:ascii="Book Antiqua" w:hAnsi="Book Antiqua"/>
          <w:color w:val="000000" w:themeColor="text1"/>
        </w:rPr>
        <w:t>ed</w:t>
      </w:r>
      <w:r w:rsidR="00610C06" w:rsidRPr="00741CC0">
        <w:rPr>
          <w:rFonts w:ascii="Book Antiqua" w:hAnsi="Book Antiqua"/>
          <w:color w:val="000000" w:themeColor="text1"/>
        </w:rPr>
        <w:t xml:space="preserve"> autophagy</w:t>
      </w:r>
      <w:r w:rsidR="00105EC0" w:rsidRPr="00741CC0">
        <w:rPr>
          <w:rFonts w:ascii="Book Antiqua" w:hAnsi="Book Antiqua"/>
          <w:color w:val="000000" w:themeColor="text1"/>
        </w:rPr>
        <w:t>-</w:t>
      </w:r>
      <w:r>
        <w:rPr>
          <w:rFonts w:ascii="Book Antiqua" w:hAnsi="Book Antiqua"/>
          <w:color w:val="000000" w:themeColor="text1"/>
        </w:rPr>
        <w:t xml:space="preserve">related protein degradation. </w:t>
      </w:r>
      <w:r w:rsidRPr="00741CC0">
        <w:rPr>
          <w:rFonts w:ascii="Book Antiqua" w:eastAsia="等线" w:hAnsi="Book Antiqua" w:cs="Arial"/>
          <w:color w:val="000000" w:themeColor="text1"/>
        </w:rPr>
        <w:t>Microtubule-associated pro</w:t>
      </w:r>
      <w:r>
        <w:rPr>
          <w:rFonts w:ascii="Book Antiqua" w:eastAsia="等线" w:hAnsi="Book Antiqua" w:cs="Arial"/>
          <w:color w:val="000000" w:themeColor="text1"/>
        </w:rPr>
        <w:t>tein 1A/B-light chain 3 (</w:t>
      </w:r>
      <w:r w:rsidR="00610C06" w:rsidRPr="00741CC0">
        <w:rPr>
          <w:rFonts w:ascii="Book Antiqua" w:hAnsi="Book Antiqua"/>
          <w:color w:val="000000" w:themeColor="text1"/>
        </w:rPr>
        <w:t>LC3</w:t>
      </w:r>
      <w:r>
        <w:rPr>
          <w:rFonts w:ascii="Book Antiqua" w:hAnsi="Book Antiqua"/>
          <w:color w:val="000000" w:themeColor="text1"/>
        </w:rPr>
        <w:t>)</w:t>
      </w:r>
      <w:r w:rsidR="00105EC0" w:rsidRPr="00741CC0">
        <w:rPr>
          <w:rFonts w:ascii="Book Antiqua" w:hAnsi="Book Antiqua"/>
          <w:color w:val="000000" w:themeColor="text1"/>
        </w:rPr>
        <w:t>-II</w:t>
      </w:r>
      <w:r w:rsidR="00610C06" w:rsidRPr="00741CC0">
        <w:rPr>
          <w:rFonts w:ascii="Book Antiqua" w:hAnsi="Book Antiqua"/>
          <w:color w:val="000000" w:themeColor="text1"/>
        </w:rPr>
        <w:t>/LC3</w:t>
      </w:r>
      <w:r w:rsidR="00105EC0" w:rsidRPr="00741CC0">
        <w:rPr>
          <w:rFonts w:ascii="Book Antiqua" w:hAnsi="Book Antiqua"/>
          <w:color w:val="000000" w:themeColor="text1"/>
        </w:rPr>
        <w:t>-I was</w:t>
      </w:r>
      <w:r w:rsidR="00610C06" w:rsidRPr="00741CC0">
        <w:rPr>
          <w:rFonts w:ascii="Book Antiqua" w:hAnsi="Book Antiqua"/>
          <w:color w:val="000000" w:themeColor="text1"/>
        </w:rPr>
        <w:t xml:space="preserve"> </w:t>
      </w:r>
      <w:r w:rsidR="00610C06" w:rsidRPr="00741CC0">
        <w:rPr>
          <w:rFonts w:ascii="Book Antiqua" w:hAnsi="Book Antiqua"/>
          <w:color w:val="000000" w:themeColor="text1"/>
        </w:rPr>
        <w:lastRenderedPageBreak/>
        <w:t>increased</w:t>
      </w:r>
      <w:r w:rsidR="00105EC0" w:rsidRPr="00741CC0">
        <w:rPr>
          <w:rFonts w:ascii="Book Antiqua" w:hAnsi="Book Antiqua"/>
          <w:color w:val="000000" w:themeColor="text1"/>
        </w:rPr>
        <w:t>,</w:t>
      </w:r>
      <w:r w:rsidR="00610C06" w:rsidRPr="00741CC0">
        <w:rPr>
          <w:rFonts w:ascii="Book Antiqua" w:hAnsi="Book Antiqua"/>
          <w:color w:val="000000" w:themeColor="text1"/>
        </w:rPr>
        <w:t xml:space="preserve"> and P62</w:t>
      </w:r>
      <w:r w:rsidR="00105EC0" w:rsidRPr="00741CC0">
        <w:rPr>
          <w:rFonts w:ascii="Book Antiqua" w:hAnsi="Book Antiqua"/>
          <w:color w:val="000000" w:themeColor="text1"/>
        </w:rPr>
        <w:t xml:space="preserve"> was</w:t>
      </w:r>
      <w:r w:rsidR="00610C06" w:rsidRPr="00741CC0">
        <w:rPr>
          <w:rFonts w:ascii="Book Antiqua" w:hAnsi="Book Antiqua"/>
          <w:color w:val="000000" w:themeColor="text1"/>
        </w:rPr>
        <w:t xml:space="preserve"> decreased when treated with cetuximab, and both LC3 and P62 </w:t>
      </w:r>
      <w:r w:rsidR="00105EC0" w:rsidRPr="00741CC0">
        <w:rPr>
          <w:rFonts w:ascii="Book Antiqua" w:hAnsi="Book Antiqua"/>
          <w:color w:val="000000" w:themeColor="text1"/>
        </w:rPr>
        <w:t xml:space="preserve">were </w:t>
      </w:r>
      <w:r w:rsidR="00610C06" w:rsidRPr="00741CC0">
        <w:rPr>
          <w:rFonts w:ascii="Book Antiqua" w:hAnsi="Book Antiqua"/>
          <w:color w:val="000000" w:themeColor="text1"/>
        </w:rPr>
        <w:t xml:space="preserve">increased when treated with </w:t>
      </w:r>
      <w:proofErr w:type="spellStart"/>
      <w:r w:rsidR="00610C06" w:rsidRPr="00741CC0">
        <w:rPr>
          <w:rFonts w:ascii="Book Antiqua" w:hAnsi="Book Antiqua"/>
          <w:color w:val="000000" w:themeColor="text1"/>
        </w:rPr>
        <w:t>cetuximab</w:t>
      </w:r>
      <w:proofErr w:type="spellEnd"/>
      <w:r w:rsidR="00610C06" w:rsidRPr="00741CC0">
        <w:rPr>
          <w:rFonts w:ascii="Book Antiqua" w:hAnsi="Book Antiqua"/>
          <w:color w:val="000000" w:themeColor="text1"/>
        </w:rPr>
        <w:t xml:space="preserve"> and </w:t>
      </w:r>
      <w:proofErr w:type="spellStart"/>
      <w:r w:rsidR="00AD1CC0">
        <w:rPr>
          <w:rFonts w:ascii="Book Antiqua" w:hAnsi="Book Antiqua"/>
          <w:color w:val="000000" w:themeColor="text1"/>
        </w:rPr>
        <w:t>B</w:t>
      </w:r>
      <w:r w:rsidR="00AD1CC0" w:rsidRPr="00741CC0">
        <w:rPr>
          <w:rFonts w:ascii="Book Antiqua" w:hAnsi="Book Antiqua"/>
          <w:color w:val="000000" w:themeColor="text1"/>
        </w:rPr>
        <w:t>af</w:t>
      </w:r>
      <w:proofErr w:type="spellEnd"/>
      <w:r w:rsidR="00AD1CC0" w:rsidRPr="00741CC0">
        <w:rPr>
          <w:rFonts w:ascii="Book Antiqua" w:hAnsi="Book Antiqua"/>
          <w:color w:val="000000" w:themeColor="text1"/>
        </w:rPr>
        <w:t xml:space="preserve"> </w:t>
      </w:r>
      <w:r w:rsidR="00610C06" w:rsidRPr="00741CC0">
        <w:rPr>
          <w:rFonts w:ascii="Book Antiqua" w:hAnsi="Book Antiqua"/>
          <w:color w:val="000000" w:themeColor="text1"/>
        </w:rPr>
        <w:t>compar</w:t>
      </w:r>
      <w:r w:rsidR="00105EC0" w:rsidRPr="00741CC0">
        <w:rPr>
          <w:rFonts w:ascii="Book Antiqua" w:hAnsi="Book Antiqua"/>
          <w:color w:val="000000" w:themeColor="text1"/>
        </w:rPr>
        <w:t>ed</w:t>
      </w:r>
      <w:r w:rsidR="00610C06" w:rsidRPr="00741CC0">
        <w:rPr>
          <w:rFonts w:ascii="Book Antiqua" w:hAnsi="Book Antiqua"/>
          <w:color w:val="000000" w:themeColor="text1"/>
        </w:rPr>
        <w:t xml:space="preserve"> to treat</w:t>
      </w:r>
      <w:r w:rsidR="00105EC0" w:rsidRPr="00741CC0">
        <w:rPr>
          <w:rFonts w:ascii="Book Antiqua" w:hAnsi="Book Antiqua"/>
          <w:color w:val="000000" w:themeColor="text1"/>
        </w:rPr>
        <w:t>ment</w:t>
      </w:r>
      <w:r w:rsidR="00610C06" w:rsidRPr="00741CC0">
        <w:rPr>
          <w:rFonts w:ascii="Book Antiqua" w:hAnsi="Book Antiqua"/>
          <w:color w:val="000000" w:themeColor="text1"/>
        </w:rPr>
        <w:t xml:space="preserve"> with cetuximab alone. </w:t>
      </w:r>
      <w:r>
        <w:rPr>
          <w:rFonts w:ascii="Book Antiqua" w:hAnsi="Book Antiqua"/>
          <w:color w:val="000000" w:themeColor="text1"/>
        </w:rPr>
        <w:t>(b and c)</w:t>
      </w:r>
      <w:r w:rsidR="00610C06" w:rsidRPr="00741CC0">
        <w:rPr>
          <w:rFonts w:ascii="Book Antiqua" w:hAnsi="Book Antiqua"/>
          <w:color w:val="000000" w:themeColor="text1"/>
        </w:rPr>
        <w:t xml:space="preserve"> Cetuximab induced autophagy </w:t>
      </w:r>
      <w:r w:rsidR="00AD1CC0">
        <w:rPr>
          <w:rFonts w:ascii="Book Antiqua" w:hAnsi="Book Antiqua"/>
          <w:color w:val="000000" w:themeColor="text1"/>
        </w:rPr>
        <w:t>in</w:t>
      </w:r>
      <w:r w:rsidR="00AD1CC0" w:rsidRPr="00741CC0">
        <w:rPr>
          <w:rFonts w:ascii="Book Antiqua" w:hAnsi="Book Antiqua"/>
          <w:color w:val="000000" w:themeColor="text1"/>
        </w:rPr>
        <w:t xml:space="preserve"> </w:t>
      </w:r>
      <w:r w:rsidR="00105EC0" w:rsidRPr="00741CC0">
        <w:rPr>
          <w:rFonts w:ascii="Book Antiqua" w:hAnsi="Book Antiqua"/>
          <w:color w:val="000000" w:themeColor="text1"/>
        </w:rPr>
        <w:t>a</w:t>
      </w:r>
      <w:r w:rsidR="00610C06" w:rsidRPr="00741CC0">
        <w:rPr>
          <w:rFonts w:ascii="Book Antiqua" w:hAnsi="Book Antiqua"/>
          <w:color w:val="000000" w:themeColor="text1"/>
        </w:rPr>
        <w:t xml:space="preserve"> concentration and time </w:t>
      </w:r>
      <w:r w:rsidR="00AD1CC0" w:rsidRPr="00741CC0">
        <w:rPr>
          <w:rFonts w:ascii="Book Antiqua" w:hAnsi="Book Antiqua"/>
          <w:color w:val="000000" w:themeColor="text1"/>
        </w:rPr>
        <w:t>dependen</w:t>
      </w:r>
      <w:r w:rsidR="00AD1CC0">
        <w:rPr>
          <w:rFonts w:ascii="Book Antiqua" w:hAnsi="Book Antiqua"/>
          <w:color w:val="000000" w:themeColor="text1"/>
        </w:rPr>
        <w:t>t manner</w:t>
      </w:r>
      <w:r w:rsidR="00610C06" w:rsidRPr="00741CC0">
        <w:rPr>
          <w:rFonts w:ascii="Book Antiqua" w:hAnsi="Book Antiqua"/>
          <w:color w:val="000000" w:themeColor="text1"/>
        </w:rPr>
        <w:t xml:space="preserve">. With </w:t>
      </w:r>
      <w:r w:rsidR="00105EC0" w:rsidRPr="00741CC0">
        <w:rPr>
          <w:rFonts w:ascii="Book Antiqua" w:hAnsi="Book Antiqua"/>
          <w:color w:val="000000" w:themeColor="text1"/>
        </w:rPr>
        <w:t>t</w:t>
      </w:r>
      <w:r w:rsidR="00610C06" w:rsidRPr="00741CC0">
        <w:rPr>
          <w:rFonts w:ascii="Book Antiqua" w:hAnsi="Book Antiqua"/>
          <w:color w:val="000000" w:themeColor="text1"/>
        </w:rPr>
        <w:t xml:space="preserve">ime and increasing concentration, the expression of LC3 </w:t>
      </w:r>
      <w:r w:rsidR="00105EC0" w:rsidRPr="00741CC0">
        <w:rPr>
          <w:rFonts w:ascii="Book Antiqua" w:hAnsi="Book Antiqua"/>
          <w:color w:val="000000" w:themeColor="text1"/>
        </w:rPr>
        <w:t>increased</w:t>
      </w:r>
      <w:r w:rsidR="00610C06" w:rsidRPr="00741CC0">
        <w:rPr>
          <w:rFonts w:ascii="Book Antiqua" w:hAnsi="Book Antiqua"/>
          <w:color w:val="000000" w:themeColor="text1"/>
        </w:rPr>
        <w:t>, and P62 de</w:t>
      </w:r>
      <w:r>
        <w:rPr>
          <w:rFonts w:ascii="Book Antiqua" w:hAnsi="Book Antiqua"/>
          <w:color w:val="000000" w:themeColor="text1"/>
        </w:rPr>
        <w:t>clined. (d)</w:t>
      </w:r>
      <w:r w:rsidR="00610C06" w:rsidRPr="00741CC0">
        <w:rPr>
          <w:rFonts w:ascii="Book Antiqua" w:hAnsi="Book Antiqua"/>
          <w:color w:val="000000" w:themeColor="text1"/>
        </w:rPr>
        <w:t xml:space="preserve"> CACO-2 cells were treated with cetuximab </w:t>
      </w:r>
      <w:r w:rsidR="00105EC0" w:rsidRPr="00741CC0">
        <w:rPr>
          <w:rFonts w:ascii="Book Antiqua" w:hAnsi="Book Antiqua"/>
          <w:color w:val="000000" w:themeColor="text1"/>
        </w:rPr>
        <w:t>for</w:t>
      </w:r>
      <w:r w:rsidR="00610C06" w:rsidRPr="00741CC0">
        <w:rPr>
          <w:rFonts w:ascii="Book Antiqua" w:hAnsi="Book Antiqua"/>
          <w:color w:val="000000" w:themeColor="text1"/>
        </w:rPr>
        <w:t xml:space="preserve"> 48 h,</w:t>
      </w:r>
      <w:r w:rsidR="00105EC0" w:rsidRPr="00741CC0">
        <w:rPr>
          <w:rFonts w:ascii="Book Antiqua" w:hAnsi="Book Antiqua"/>
          <w:color w:val="000000" w:themeColor="text1"/>
        </w:rPr>
        <w:t xml:space="preserve"> and</w:t>
      </w:r>
      <w:r w:rsidR="00610C06" w:rsidRPr="00741CC0">
        <w:rPr>
          <w:rFonts w:ascii="Book Antiqua" w:hAnsi="Book Antiqua"/>
          <w:color w:val="000000" w:themeColor="text1"/>
        </w:rPr>
        <w:t xml:space="preserve"> the expression of </w:t>
      </w:r>
      <w:r w:rsidRPr="00741CC0">
        <w:rPr>
          <w:rFonts w:ascii="Book Antiqua" w:eastAsia="等线" w:hAnsi="Book Antiqua" w:cs="Arial"/>
          <w:color w:val="000000" w:themeColor="text1"/>
        </w:rPr>
        <w:t>4E-binding protein 1</w:t>
      </w:r>
      <w:r w:rsidR="00610C06" w:rsidRPr="00741CC0">
        <w:rPr>
          <w:rFonts w:ascii="Book Antiqua" w:hAnsi="Book Antiqua"/>
          <w:color w:val="000000" w:themeColor="text1"/>
        </w:rPr>
        <w:t xml:space="preserve"> was increased as the concentration of cetuximab</w:t>
      </w:r>
      <w:r w:rsidR="00105EC0" w:rsidRPr="00741CC0">
        <w:rPr>
          <w:rFonts w:ascii="Book Antiqua" w:hAnsi="Book Antiqua"/>
          <w:color w:val="000000" w:themeColor="text1"/>
        </w:rPr>
        <w:t xml:space="preserve"> increased</w:t>
      </w:r>
      <w:r w:rsidR="00610C06" w:rsidRPr="00741CC0">
        <w:rPr>
          <w:rFonts w:ascii="Book Antiqua" w:hAnsi="Book Antiqua"/>
          <w:color w:val="000000" w:themeColor="text1"/>
        </w:rPr>
        <w:t>.</w:t>
      </w:r>
      <w:r>
        <w:rPr>
          <w:rFonts w:ascii="Book Antiqua" w:hAnsi="Book Antiqua"/>
          <w:b/>
          <w:color w:val="000000" w:themeColor="text1"/>
        </w:rPr>
        <w:t xml:space="preserve"> </w:t>
      </w:r>
      <w:r>
        <w:rPr>
          <w:rFonts w:ascii="Book Antiqua" w:hAnsi="Book Antiqua"/>
          <w:color w:val="000000" w:themeColor="text1"/>
        </w:rPr>
        <w:t>D:</w:t>
      </w:r>
      <w:r w:rsidR="00610C06" w:rsidRPr="00741CC0">
        <w:rPr>
          <w:rFonts w:ascii="Book Antiqua" w:hAnsi="Book Antiqua"/>
          <w:color w:val="000000" w:themeColor="text1"/>
        </w:rPr>
        <w:t xml:space="preserve"> </w:t>
      </w:r>
      <w:r w:rsidR="00AD1CC0">
        <w:rPr>
          <w:rFonts w:ascii="Book Antiqua" w:hAnsi="Book Antiqua"/>
          <w:color w:val="000000" w:themeColor="text1"/>
        </w:rPr>
        <w:t>Effect of a</w:t>
      </w:r>
      <w:r w:rsidR="00AD1CC0" w:rsidRPr="00741CC0">
        <w:rPr>
          <w:rFonts w:ascii="Book Antiqua" w:hAnsi="Book Antiqua"/>
          <w:color w:val="000000" w:themeColor="text1"/>
        </w:rPr>
        <w:t>utophagy</w:t>
      </w:r>
      <w:r w:rsidR="00AD1CC0">
        <w:rPr>
          <w:rFonts w:ascii="Book Antiqua" w:hAnsi="Book Antiqua"/>
          <w:color w:val="000000" w:themeColor="text1"/>
        </w:rPr>
        <w:t xml:space="preserve"> </w:t>
      </w:r>
      <w:r w:rsidR="00610C06" w:rsidRPr="00741CC0">
        <w:rPr>
          <w:rFonts w:ascii="Book Antiqua" w:hAnsi="Book Antiqua"/>
          <w:color w:val="000000" w:themeColor="text1"/>
        </w:rPr>
        <w:t>on cetuximab inhibiti</w:t>
      </w:r>
      <w:r w:rsidR="00105EC0" w:rsidRPr="00741CC0">
        <w:rPr>
          <w:rFonts w:ascii="Book Antiqua" w:hAnsi="Book Antiqua"/>
          <w:color w:val="000000" w:themeColor="text1"/>
        </w:rPr>
        <w:t>on of</w:t>
      </w:r>
      <w:r w:rsidR="00610C06" w:rsidRPr="00741CC0">
        <w:rPr>
          <w:rFonts w:ascii="Book Antiqua" w:hAnsi="Book Antiqua"/>
          <w:color w:val="000000" w:themeColor="text1"/>
        </w:rPr>
        <w:t xml:space="preserve"> cell proliferation. We added PBS, cetuximab, cetuximab</w:t>
      </w:r>
      <w:r>
        <w:rPr>
          <w:rFonts w:ascii="Book Antiqua" w:hAnsi="Book Antiqua"/>
          <w:color w:val="000000" w:themeColor="text1"/>
        </w:rPr>
        <w:t xml:space="preserve"> </w:t>
      </w:r>
      <w:r w:rsidR="00610C06" w:rsidRPr="00741CC0">
        <w:rPr>
          <w:rFonts w:ascii="Book Antiqua" w:hAnsi="Book Antiqua"/>
          <w:color w:val="000000" w:themeColor="text1"/>
        </w:rPr>
        <w:t>+</w:t>
      </w:r>
      <w:r>
        <w:rPr>
          <w:rFonts w:ascii="Book Antiqua" w:hAnsi="Book Antiqua"/>
          <w:color w:val="000000" w:themeColor="text1"/>
        </w:rPr>
        <w:t xml:space="preserve"> </w:t>
      </w:r>
      <w:r w:rsidR="00610C06" w:rsidRPr="00741CC0">
        <w:rPr>
          <w:rFonts w:ascii="Book Antiqua" w:hAnsi="Book Antiqua"/>
          <w:color w:val="000000" w:themeColor="text1"/>
        </w:rPr>
        <w:t>Beclin1-siRNA,</w:t>
      </w:r>
      <w:r w:rsidR="00105EC0" w:rsidRPr="00741CC0">
        <w:rPr>
          <w:rFonts w:ascii="Book Antiqua" w:hAnsi="Book Antiqua"/>
          <w:color w:val="000000" w:themeColor="text1"/>
        </w:rPr>
        <w:t xml:space="preserve"> and</w:t>
      </w:r>
      <w:r w:rsidR="00610C06" w:rsidRPr="00741CC0">
        <w:rPr>
          <w:rFonts w:ascii="Book Antiqua" w:hAnsi="Book Antiqua"/>
          <w:color w:val="000000" w:themeColor="text1"/>
        </w:rPr>
        <w:t xml:space="preserve"> cetuxim</w:t>
      </w:r>
      <w:r w:rsidR="00E302F8" w:rsidRPr="00741CC0">
        <w:rPr>
          <w:rFonts w:ascii="Book Antiqua" w:hAnsi="Book Antiqua"/>
          <w:color w:val="000000" w:themeColor="text1"/>
        </w:rPr>
        <w:t>a</w:t>
      </w:r>
      <w:r w:rsidR="00610C06" w:rsidRPr="00741CC0">
        <w:rPr>
          <w:rFonts w:ascii="Book Antiqua" w:hAnsi="Book Antiqua"/>
          <w:color w:val="000000" w:themeColor="text1"/>
        </w:rPr>
        <w:t>b</w:t>
      </w:r>
      <w:r>
        <w:rPr>
          <w:rFonts w:ascii="Book Antiqua" w:hAnsi="Book Antiqua"/>
          <w:color w:val="000000" w:themeColor="text1"/>
        </w:rPr>
        <w:t xml:space="preserve"> </w:t>
      </w:r>
      <w:r w:rsidR="00610C06" w:rsidRPr="00741CC0">
        <w:rPr>
          <w:rFonts w:ascii="Book Antiqua" w:hAnsi="Book Antiqua"/>
          <w:color w:val="000000" w:themeColor="text1"/>
        </w:rPr>
        <w:t>+</w:t>
      </w:r>
      <w:r>
        <w:rPr>
          <w:rFonts w:ascii="Book Antiqua" w:hAnsi="Book Antiqua"/>
          <w:color w:val="000000" w:themeColor="text1"/>
        </w:rPr>
        <w:t xml:space="preserve"> </w:t>
      </w:r>
      <w:r w:rsidR="00610C06" w:rsidRPr="00741CC0">
        <w:rPr>
          <w:rFonts w:ascii="Book Antiqua" w:hAnsi="Book Antiqua"/>
          <w:color w:val="000000" w:themeColor="text1"/>
        </w:rPr>
        <w:t xml:space="preserve">NC-siRNA separately, and the concentration of cetuximab </w:t>
      </w:r>
      <w:r w:rsidR="00105EC0" w:rsidRPr="00741CC0">
        <w:rPr>
          <w:rFonts w:ascii="Book Antiqua" w:hAnsi="Book Antiqua"/>
          <w:color w:val="000000" w:themeColor="text1"/>
        </w:rPr>
        <w:t>was</w:t>
      </w:r>
      <w:r w:rsidR="00610C06" w:rsidRPr="00741CC0">
        <w:rPr>
          <w:rFonts w:ascii="Book Antiqua" w:hAnsi="Book Antiqua"/>
          <w:color w:val="000000" w:themeColor="text1"/>
        </w:rPr>
        <w:t xml:space="preserve"> </w:t>
      </w:r>
      <w:r w:rsidR="00D8426B" w:rsidRPr="00741CC0">
        <w:rPr>
          <w:rFonts w:ascii="Book Antiqua" w:hAnsi="Book Antiqua"/>
          <w:color w:val="000000" w:themeColor="text1"/>
        </w:rPr>
        <w:t>78 µ</w:t>
      </w:r>
      <w:r>
        <w:rPr>
          <w:rFonts w:ascii="Book Antiqua" w:hAnsi="Book Antiqua"/>
          <w:color w:val="000000" w:themeColor="text1"/>
        </w:rPr>
        <w:t>g/mL</w:t>
      </w:r>
      <w:r w:rsidR="009B7F4F" w:rsidRPr="00741CC0">
        <w:rPr>
          <w:rFonts w:ascii="Book Antiqua" w:hAnsi="Book Antiqua"/>
          <w:color w:val="000000" w:themeColor="text1"/>
        </w:rPr>
        <w:t>;</w:t>
      </w:r>
      <w:r w:rsidR="00610C06" w:rsidRPr="00741CC0">
        <w:rPr>
          <w:rFonts w:ascii="Book Antiqua" w:hAnsi="Book Antiqua"/>
          <w:color w:val="000000" w:themeColor="text1"/>
        </w:rPr>
        <w:t xml:space="preserve"> then</w:t>
      </w:r>
      <w:r w:rsidR="009B7F4F" w:rsidRPr="00741CC0">
        <w:rPr>
          <w:rFonts w:ascii="Book Antiqua" w:hAnsi="Book Antiqua"/>
          <w:color w:val="000000" w:themeColor="text1"/>
        </w:rPr>
        <w:t>,</w:t>
      </w:r>
      <w:r w:rsidR="00610C06" w:rsidRPr="00741CC0">
        <w:rPr>
          <w:rFonts w:ascii="Book Antiqua" w:hAnsi="Book Antiqua"/>
          <w:color w:val="000000" w:themeColor="text1"/>
        </w:rPr>
        <w:t xml:space="preserve"> </w:t>
      </w:r>
      <w:r w:rsidR="00105EC0" w:rsidRPr="00741CC0">
        <w:rPr>
          <w:rFonts w:ascii="Book Antiqua" w:hAnsi="Book Antiqua"/>
          <w:color w:val="000000" w:themeColor="text1"/>
        </w:rPr>
        <w:t>cell</w:t>
      </w:r>
      <w:r w:rsidR="004A00A3" w:rsidRPr="00741CC0">
        <w:rPr>
          <w:rFonts w:ascii="Book Antiqua" w:hAnsi="Book Antiqua"/>
          <w:color w:val="000000" w:themeColor="text1"/>
        </w:rPr>
        <w:t>s</w:t>
      </w:r>
      <w:r w:rsidR="00105EC0" w:rsidRPr="00741CC0">
        <w:rPr>
          <w:rFonts w:ascii="Book Antiqua" w:hAnsi="Book Antiqua"/>
          <w:color w:val="000000" w:themeColor="text1"/>
        </w:rPr>
        <w:t xml:space="preserve"> were treated for</w:t>
      </w:r>
      <w:r w:rsidR="00610C06" w:rsidRPr="00741CC0">
        <w:rPr>
          <w:rFonts w:ascii="Book Antiqua" w:hAnsi="Book Antiqua"/>
          <w:color w:val="000000" w:themeColor="text1"/>
        </w:rPr>
        <w:t xml:space="preserve"> </w:t>
      </w:r>
      <w:r w:rsidR="00D8426B" w:rsidRPr="00741CC0">
        <w:rPr>
          <w:rFonts w:ascii="Book Antiqua" w:hAnsi="Book Antiqua"/>
          <w:color w:val="000000" w:themeColor="text1"/>
        </w:rPr>
        <w:t>72 h</w:t>
      </w:r>
      <w:r w:rsidR="00610C06" w:rsidRPr="00741CC0">
        <w:rPr>
          <w:rFonts w:ascii="Book Antiqua" w:hAnsi="Book Antiqua"/>
          <w:color w:val="000000" w:themeColor="text1"/>
        </w:rPr>
        <w:t xml:space="preserve">. </w:t>
      </w:r>
      <w:r w:rsidR="00105EC0" w:rsidRPr="00741CC0">
        <w:rPr>
          <w:rFonts w:ascii="Book Antiqua" w:hAnsi="Book Antiqua"/>
          <w:color w:val="000000" w:themeColor="text1"/>
        </w:rPr>
        <w:t>The results</w:t>
      </w:r>
      <w:r w:rsidR="00610C06" w:rsidRPr="00741CC0">
        <w:rPr>
          <w:rFonts w:ascii="Book Antiqua" w:hAnsi="Book Antiqua"/>
          <w:color w:val="000000" w:themeColor="text1"/>
        </w:rPr>
        <w:t xml:space="preserve"> confirmed</w:t>
      </w:r>
      <w:r w:rsidR="00105EC0" w:rsidRPr="00741CC0">
        <w:rPr>
          <w:rFonts w:ascii="Book Antiqua" w:hAnsi="Book Antiqua"/>
          <w:color w:val="000000" w:themeColor="text1"/>
        </w:rPr>
        <w:t xml:space="preserve"> that</w:t>
      </w:r>
      <w:r w:rsidR="00610C06" w:rsidRPr="00741CC0">
        <w:rPr>
          <w:rFonts w:ascii="Book Antiqua" w:hAnsi="Book Antiqua"/>
          <w:color w:val="000000" w:themeColor="text1"/>
        </w:rPr>
        <w:t xml:space="preserve"> autophagy enhanced cetuximab inhibiti</w:t>
      </w:r>
      <w:r w:rsidR="00105EC0" w:rsidRPr="00741CC0">
        <w:rPr>
          <w:rFonts w:ascii="Book Antiqua" w:hAnsi="Book Antiqua"/>
          <w:color w:val="000000" w:themeColor="text1"/>
        </w:rPr>
        <w:t>on of</w:t>
      </w:r>
      <w:r w:rsidR="00610C06" w:rsidRPr="00741CC0">
        <w:rPr>
          <w:rFonts w:ascii="Book Antiqua" w:hAnsi="Book Antiqua"/>
          <w:color w:val="000000" w:themeColor="text1"/>
        </w:rPr>
        <w:t xml:space="preserve"> cell proliferation in CACO-2 cells.</w:t>
      </w:r>
      <w:r>
        <w:rPr>
          <w:rFonts w:ascii="Book Antiqua" w:hAnsi="Book Antiqua"/>
          <w:color w:val="000000" w:themeColor="text1"/>
        </w:rPr>
        <w:t xml:space="preserve"> </w:t>
      </w:r>
      <w:r>
        <w:rPr>
          <w:rFonts w:ascii="Book Antiqua" w:eastAsia="等线" w:hAnsi="Book Antiqua" w:cs="Arial"/>
          <w:color w:val="000000" w:themeColor="text1"/>
        </w:rPr>
        <w:t>LC3:</w:t>
      </w:r>
      <w:r w:rsidRPr="00741CC0">
        <w:rPr>
          <w:rFonts w:ascii="Book Antiqua" w:eastAsia="等线" w:hAnsi="Book Antiqua" w:cs="Arial"/>
          <w:color w:val="000000" w:themeColor="text1"/>
        </w:rPr>
        <w:t xml:space="preserve"> Microtubule-associated pro</w:t>
      </w:r>
      <w:r>
        <w:rPr>
          <w:rFonts w:ascii="Book Antiqua" w:eastAsia="等线" w:hAnsi="Book Antiqua" w:cs="Arial"/>
          <w:color w:val="000000" w:themeColor="text1"/>
        </w:rPr>
        <w:t>tein 1A/B-light chain 3; 4E-BP1:</w:t>
      </w:r>
      <w:r w:rsidRPr="00741CC0">
        <w:rPr>
          <w:rFonts w:ascii="Book Antiqua" w:eastAsia="等线" w:hAnsi="Book Antiqua" w:cs="Arial"/>
          <w:color w:val="000000" w:themeColor="text1"/>
        </w:rPr>
        <w:t xml:space="preserve"> 4E-binding protein 1.</w:t>
      </w:r>
    </w:p>
    <w:p w14:paraId="2FA634C9" w14:textId="2FC0016A" w:rsidR="001C3F78" w:rsidRPr="00741CC0" w:rsidRDefault="00C10F5A" w:rsidP="00741CC0">
      <w:pPr>
        <w:widowControl/>
        <w:adjustRightInd w:val="0"/>
        <w:snapToGrid w:val="0"/>
        <w:spacing w:line="360" w:lineRule="auto"/>
        <w:rPr>
          <w:rFonts w:ascii="Book Antiqua" w:hAnsi="Book Antiqua"/>
          <w:b/>
          <w:color w:val="000000" w:themeColor="text1"/>
        </w:rPr>
      </w:pPr>
      <w:r w:rsidRPr="00741CC0">
        <w:rPr>
          <w:rFonts w:ascii="Book Antiqua" w:hAnsi="Book Antiqua"/>
          <w:b/>
          <w:noProof/>
          <w:color w:val="000000" w:themeColor="text1"/>
        </w:rPr>
        <w:lastRenderedPageBreak/>
        <w:drawing>
          <wp:inline distT="0" distB="0" distL="0" distR="0" wp14:anchorId="74030E41" wp14:editId="4D3F2087">
            <wp:extent cx="5270500" cy="7613015"/>
            <wp:effectExtent l="0" t="0" r="635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2.tif"/>
                    <pic:cNvPicPr/>
                  </pic:nvPicPr>
                  <pic:blipFill>
                    <a:blip r:embed="rId12">
                      <a:extLst>
                        <a:ext uri="{28A0092B-C50C-407E-A947-70E740481C1C}">
                          <a14:useLocalDpi xmlns:a14="http://schemas.microsoft.com/office/drawing/2010/main" val="0"/>
                        </a:ext>
                      </a:extLst>
                    </a:blip>
                    <a:stretch>
                      <a:fillRect/>
                    </a:stretch>
                  </pic:blipFill>
                  <pic:spPr>
                    <a:xfrm>
                      <a:off x="0" y="0"/>
                      <a:ext cx="5270500" cy="7613015"/>
                    </a:xfrm>
                    <a:prstGeom prst="rect">
                      <a:avLst/>
                    </a:prstGeom>
                  </pic:spPr>
                </pic:pic>
              </a:graphicData>
            </a:graphic>
          </wp:inline>
        </w:drawing>
      </w:r>
    </w:p>
    <w:p w14:paraId="7B58A141" w14:textId="452BB6CD" w:rsidR="00610C06" w:rsidRPr="00741CC0" w:rsidRDefault="00D20AC4" w:rsidP="00741CC0">
      <w:pPr>
        <w:widowControl/>
        <w:adjustRightInd w:val="0"/>
        <w:snapToGrid w:val="0"/>
        <w:spacing w:line="360" w:lineRule="auto"/>
        <w:rPr>
          <w:rFonts w:ascii="Book Antiqua" w:hAnsi="Book Antiqua"/>
          <w:color w:val="000000" w:themeColor="text1"/>
        </w:rPr>
      </w:pPr>
      <w:bookmarkStart w:id="198" w:name="_Hlk2367412"/>
      <w:r>
        <w:rPr>
          <w:rFonts w:ascii="Book Antiqua" w:hAnsi="Book Antiqua"/>
          <w:b/>
          <w:color w:val="000000" w:themeColor="text1"/>
        </w:rPr>
        <w:t>Figure 2</w:t>
      </w:r>
      <w:r w:rsidR="00610C06" w:rsidRPr="00741CC0">
        <w:rPr>
          <w:rFonts w:ascii="Book Antiqua" w:hAnsi="Book Antiqua"/>
          <w:b/>
          <w:color w:val="000000" w:themeColor="text1"/>
        </w:rPr>
        <w:t xml:space="preserve"> </w:t>
      </w:r>
      <w:r w:rsidR="00AD1CC0" w:rsidRPr="00741CC0">
        <w:rPr>
          <w:rFonts w:ascii="Book Antiqua" w:hAnsi="Book Antiqua"/>
          <w:b/>
          <w:color w:val="000000" w:themeColor="text1"/>
        </w:rPr>
        <w:t>Immunohistochemi</w:t>
      </w:r>
      <w:r w:rsidR="00AD1CC0">
        <w:rPr>
          <w:rFonts w:ascii="Book Antiqua" w:hAnsi="Book Antiqua"/>
          <w:b/>
          <w:color w:val="000000" w:themeColor="text1"/>
        </w:rPr>
        <w:t xml:space="preserve">cal </w:t>
      </w:r>
      <w:r w:rsidR="00610C06" w:rsidRPr="00741CC0">
        <w:rPr>
          <w:rFonts w:ascii="Book Antiqua" w:hAnsi="Book Antiqua"/>
          <w:b/>
          <w:color w:val="000000" w:themeColor="text1"/>
        </w:rPr>
        <w:t>staining</w:t>
      </w:r>
      <w:r w:rsidR="001D0DE2" w:rsidRPr="00741CC0">
        <w:rPr>
          <w:rFonts w:ascii="Book Antiqua" w:hAnsi="Book Antiqua"/>
          <w:color w:val="000000" w:themeColor="text1"/>
        </w:rPr>
        <w:t xml:space="preserve"> </w:t>
      </w:r>
      <w:r w:rsidR="001D0DE2" w:rsidRPr="00741CC0">
        <w:rPr>
          <w:rFonts w:ascii="Book Antiqua" w:hAnsi="Book Antiqua"/>
          <w:b/>
          <w:color w:val="000000" w:themeColor="text1"/>
        </w:rPr>
        <w:t>(200×)</w:t>
      </w:r>
      <w:r w:rsidR="00610C06" w:rsidRPr="00741CC0">
        <w:rPr>
          <w:rFonts w:ascii="Book Antiqua" w:hAnsi="Book Antiqua"/>
          <w:b/>
          <w:color w:val="000000" w:themeColor="text1"/>
        </w:rPr>
        <w:t xml:space="preserve">. </w:t>
      </w:r>
      <w:r>
        <w:rPr>
          <w:rFonts w:ascii="Book Antiqua" w:hAnsi="Book Antiqua"/>
          <w:color w:val="000000" w:themeColor="text1"/>
        </w:rPr>
        <w:t>A:</w:t>
      </w:r>
      <w:r w:rsidR="00610C06" w:rsidRPr="00741CC0">
        <w:rPr>
          <w:rFonts w:ascii="Book Antiqua" w:hAnsi="Book Antiqua"/>
          <w:color w:val="000000" w:themeColor="text1"/>
        </w:rPr>
        <w:t xml:space="preserve"> </w:t>
      </w:r>
      <w:r w:rsidRPr="00741CC0">
        <w:rPr>
          <w:rFonts w:ascii="Book Antiqua" w:hAnsi="Book Antiqua"/>
          <w:color w:val="000000" w:themeColor="text1"/>
        </w:rPr>
        <w:t>LC3</w:t>
      </w:r>
      <w:r w:rsidR="00610C06" w:rsidRPr="00741CC0">
        <w:rPr>
          <w:rFonts w:ascii="Book Antiqua" w:hAnsi="Book Antiqua"/>
          <w:color w:val="000000" w:themeColor="text1"/>
        </w:rPr>
        <w:t xml:space="preserve"> displayed strong cytoplasm staining in colorectal cancer tissue</w:t>
      </w:r>
      <w:r w:rsidR="001D0DE2" w:rsidRPr="00741CC0">
        <w:rPr>
          <w:rFonts w:ascii="Book Antiqua" w:hAnsi="Book Antiqua"/>
          <w:color w:val="000000" w:themeColor="text1"/>
        </w:rPr>
        <w:t xml:space="preserve">; </w:t>
      </w:r>
      <w:r>
        <w:rPr>
          <w:rFonts w:ascii="Book Antiqua" w:hAnsi="Book Antiqua"/>
          <w:color w:val="000000" w:themeColor="text1"/>
        </w:rPr>
        <w:t>B:</w:t>
      </w:r>
      <w:r w:rsidR="00610C06" w:rsidRPr="00741CC0">
        <w:rPr>
          <w:rFonts w:ascii="Book Antiqua" w:hAnsi="Book Antiqua"/>
          <w:color w:val="000000" w:themeColor="text1"/>
        </w:rPr>
        <w:t xml:space="preserve"> LC3 displayed weak cytoplasm staining in normal tissue</w:t>
      </w:r>
      <w:r>
        <w:rPr>
          <w:rFonts w:ascii="Book Antiqua" w:hAnsi="Book Antiqua"/>
          <w:color w:val="000000" w:themeColor="text1"/>
        </w:rPr>
        <w:t>; C:</w:t>
      </w:r>
      <w:r w:rsidR="001D0DE2" w:rsidRPr="00741CC0">
        <w:rPr>
          <w:rFonts w:ascii="Book Antiqua" w:hAnsi="Book Antiqua"/>
          <w:color w:val="000000" w:themeColor="text1"/>
        </w:rPr>
        <w:t xml:space="preserve"> Beclin1 displayed strong cytoplasm staining in colorectal cancer tiss</w:t>
      </w:r>
      <w:r>
        <w:rPr>
          <w:rFonts w:ascii="Book Antiqua" w:hAnsi="Book Antiqua"/>
          <w:color w:val="000000" w:themeColor="text1"/>
        </w:rPr>
        <w:t>ue; D:</w:t>
      </w:r>
      <w:r w:rsidR="001D0DE2" w:rsidRPr="00741CC0">
        <w:rPr>
          <w:rFonts w:ascii="Book Antiqua" w:hAnsi="Book Antiqua"/>
          <w:color w:val="000000" w:themeColor="text1"/>
        </w:rPr>
        <w:t xml:space="preserve"> Beclin1 displayed weak cytopl</w:t>
      </w:r>
      <w:r>
        <w:rPr>
          <w:rFonts w:ascii="Book Antiqua" w:hAnsi="Book Antiqua"/>
          <w:color w:val="000000" w:themeColor="text1"/>
        </w:rPr>
        <w:t xml:space="preserve">asm </w:t>
      </w:r>
      <w:r>
        <w:rPr>
          <w:rFonts w:ascii="Book Antiqua" w:hAnsi="Book Antiqua"/>
          <w:color w:val="000000" w:themeColor="text1"/>
        </w:rPr>
        <w:lastRenderedPageBreak/>
        <w:t>staining in normal tissue; E:</w:t>
      </w:r>
      <w:r w:rsidR="001D0DE2" w:rsidRPr="00741CC0">
        <w:rPr>
          <w:rFonts w:ascii="Book Antiqua" w:hAnsi="Book Antiqua"/>
          <w:color w:val="000000" w:themeColor="text1"/>
        </w:rPr>
        <w:t xml:space="preserve"> 4E-BP1 displayed strong cytoplasm staining in colorectal cancer tissue; </w:t>
      </w:r>
      <w:r>
        <w:rPr>
          <w:rFonts w:ascii="Book Antiqua" w:hAnsi="Book Antiqua"/>
          <w:color w:val="000000" w:themeColor="text1"/>
        </w:rPr>
        <w:t>F:</w:t>
      </w:r>
      <w:r w:rsidR="001D0DE2" w:rsidRPr="00741CC0">
        <w:rPr>
          <w:rFonts w:ascii="Book Antiqua" w:hAnsi="Book Antiqua"/>
          <w:color w:val="000000" w:themeColor="text1"/>
        </w:rPr>
        <w:t xml:space="preserve"> 4E-BP1 displayed weak cytoplasm staining in normal tissue</w:t>
      </w:r>
      <w:r w:rsidR="00610C06" w:rsidRPr="00741CC0">
        <w:rPr>
          <w:rFonts w:ascii="Book Antiqua" w:hAnsi="Book Antiqua"/>
          <w:color w:val="000000" w:themeColor="text1"/>
        </w:rPr>
        <w:t>.</w:t>
      </w:r>
    </w:p>
    <w:bookmarkEnd w:id="198"/>
    <w:p w14:paraId="0844C5C9" w14:textId="5DCC26D9" w:rsidR="00D20AC4" w:rsidRDefault="00D20AC4">
      <w:pPr>
        <w:widowControl/>
        <w:spacing w:line="240" w:lineRule="auto"/>
        <w:jc w:val="left"/>
        <w:rPr>
          <w:rFonts w:ascii="Book Antiqua" w:hAnsi="Book Antiqua"/>
          <w:b/>
          <w:color w:val="000000" w:themeColor="text1"/>
        </w:rPr>
      </w:pPr>
      <w:r>
        <w:rPr>
          <w:rFonts w:ascii="Book Antiqua" w:hAnsi="Book Antiqua"/>
          <w:b/>
          <w:color w:val="000000" w:themeColor="text1"/>
        </w:rPr>
        <w:br w:type="page"/>
      </w:r>
    </w:p>
    <w:p w14:paraId="0F0DE068" w14:textId="77777777" w:rsidR="001C3F78" w:rsidRPr="00741CC0" w:rsidRDefault="001C3F78" w:rsidP="00741CC0">
      <w:pPr>
        <w:widowControl/>
        <w:adjustRightInd w:val="0"/>
        <w:snapToGrid w:val="0"/>
        <w:spacing w:line="360" w:lineRule="auto"/>
        <w:rPr>
          <w:rFonts w:ascii="Book Antiqua" w:hAnsi="Book Antiqua"/>
          <w:b/>
          <w:color w:val="000000" w:themeColor="text1"/>
        </w:rPr>
      </w:pPr>
      <w:r w:rsidRPr="00741CC0">
        <w:rPr>
          <w:rFonts w:ascii="Book Antiqua" w:hAnsi="Book Antiqua"/>
          <w:b/>
          <w:noProof/>
          <w:color w:val="000000" w:themeColor="text1"/>
        </w:rPr>
        <w:lastRenderedPageBreak/>
        <w:drawing>
          <wp:inline distT="0" distB="0" distL="0" distR="0" wp14:anchorId="2266AAD5" wp14:editId="4FB05363">
            <wp:extent cx="3140718" cy="2981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1814" cy="2982366"/>
                    </a:xfrm>
                    <a:prstGeom prst="rect">
                      <a:avLst/>
                    </a:prstGeom>
                    <a:noFill/>
                  </pic:spPr>
                </pic:pic>
              </a:graphicData>
            </a:graphic>
          </wp:inline>
        </w:drawing>
      </w:r>
    </w:p>
    <w:p w14:paraId="1229BE0C" w14:textId="4FB640F4" w:rsidR="00D20AC4" w:rsidRDefault="00D20AC4" w:rsidP="00741CC0">
      <w:pPr>
        <w:widowControl/>
        <w:adjustRightInd w:val="0"/>
        <w:snapToGrid w:val="0"/>
        <w:spacing w:line="360" w:lineRule="auto"/>
        <w:rPr>
          <w:rFonts w:ascii="Book Antiqua" w:hAnsi="Book Antiqua"/>
          <w:color w:val="000000" w:themeColor="text1"/>
        </w:rPr>
      </w:pPr>
      <w:r>
        <w:rPr>
          <w:rFonts w:ascii="Book Antiqua" w:hAnsi="Book Antiqua"/>
          <w:b/>
          <w:color w:val="000000" w:themeColor="text1"/>
        </w:rPr>
        <w:t>Figure 3</w:t>
      </w:r>
      <w:r w:rsidR="00610C06" w:rsidRPr="00741CC0">
        <w:rPr>
          <w:rFonts w:ascii="Book Antiqua" w:hAnsi="Book Antiqua"/>
          <w:b/>
          <w:color w:val="000000" w:themeColor="text1"/>
        </w:rPr>
        <w:t xml:space="preserve"> </w:t>
      </w:r>
      <w:r w:rsidR="00765342">
        <w:rPr>
          <w:rFonts w:ascii="Book Antiqua" w:hAnsi="Book Antiqua"/>
          <w:b/>
          <w:color w:val="000000" w:themeColor="text1"/>
        </w:rPr>
        <w:t>D</w:t>
      </w:r>
      <w:r w:rsidR="00610C06" w:rsidRPr="00741CC0">
        <w:rPr>
          <w:rFonts w:ascii="Book Antiqua" w:hAnsi="Book Antiqua"/>
          <w:b/>
          <w:color w:val="000000" w:themeColor="text1"/>
        </w:rPr>
        <w:t>ifferent</w:t>
      </w:r>
      <w:r w:rsidR="00765342">
        <w:rPr>
          <w:rFonts w:ascii="Book Antiqua" w:hAnsi="Book Antiqua"/>
          <w:b/>
          <w:color w:val="000000" w:themeColor="text1"/>
        </w:rPr>
        <w:t>ial</w:t>
      </w:r>
      <w:r w:rsidR="00610C06" w:rsidRPr="00741CC0">
        <w:rPr>
          <w:rFonts w:ascii="Book Antiqua" w:hAnsi="Book Antiqua"/>
          <w:b/>
          <w:color w:val="000000" w:themeColor="text1"/>
        </w:rPr>
        <w:t xml:space="preserve"> expression</w:t>
      </w:r>
      <w:r w:rsidR="00765342">
        <w:rPr>
          <w:rFonts w:ascii="Book Antiqua" w:hAnsi="Book Antiqua"/>
          <w:b/>
          <w:color w:val="000000" w:themeColor="text1"/>
        </w:rPr>
        <w:t xml:space="preserve"> </w:t>
      </w:r>
      <w:r w:rsidR="00610C06" w:rsidRPr="00741CC0">
        <w:rPr>
          <w:rFonts w:ascii="Book Antiqua" w:hAnsi="Book Antiqua"/>
          <w:b/>
          <w:color w:val="000000" w:themeColor="text1"/>
        </w:rPr>
        <w:t xml:space="preserve">of Beclin-1, </w:t>
      </w:r>
      <w:r w:rsidR="00765342">
        <w:rPr>
          <w:rFonts w:ascii="Book Antiqua" w:hAnsi="Book Antiqua"/>
          <w:b/>
          <w:color w:val="000000" w:themeColor="text1"/>
        </w:rPr>
        <w:t>LC</w:t>
      </w:r>
      <w:r w:rsidR="003E001C" w:rsidRPr="00741CC0">
        <w:rPr>
          <w:rFonts w:ascii="Book Antiqua" w:hAnsi="Book Antiqua"/>
          <w:b/>
          <w:color w:val="000000" w:themeColor="text1"/>
        </w:rPr>
        <w:t>3</w:t>
      </w:r>
      <w:r w:rsidR="00765342">
        <w:rPr>
          <w:rFonts w:ascii="Book Antiqua" w:hAnsi="Book Antiqua"/>
          <w:b/>
          <w:color w:val="000000" w:themeColor="text1"/>
        </w:rPr>
        <w:t>,</w:t>
      </w:r>
      <w:r w:rsidR="003E001C" w:rsidRPr="00741CC0">
        <w:rPr>
          <w:rFonts w:ascii="Book Antiqua" w:hAnsi="Book Antiqua"/>
          <w:b/>
          <w:color w:val="000000" w:themeColor="text1"/>
        </w:rPr>
        <w:t xml:space="preserve"> and 4E-</w:t>
      </w:r>
      <w:r w:rsidR="00765342">
        <w:rPr>
          <w:rFonts w:ascii="Book Antiqua" w:hAnsi="Book Antiqua"/>
          <w:b/>
          <w:color w:val="000000" w:themeColor="text1"/>
        </w:rPr>
        <w:t xml:space="preserve">BP1 </w:t>
      </w:r>
      <w:r w:rsidR="00610C06" w:rsidRPr="00741CC0">
        <w:rPr>
          <w:rFonts w:ascii="Book Antiqua" w:hAnsi="Book Antiqua"/>
          <w:b/>
          <w:color w:val="000000" w:themeColor="text1"/>
        </w:rPr>
        <w:t>tested by immunohistochemical staining in colorectal cancer samples compared to normal tissue</w:t>
      </w:r>
      <w:r w:rsidR="00436875">
        <w:rPr>
          <w:rFonts w:ascii="Book Antiqua" w:hAnsi="Book Antiqua"/>
          <w:b/>
          <w:color w:val="000000" w:themeColor="text1"/>
        </w:rPr>
        <w:t>s</w:t>
      </w:r>
      <w:r w:rsidR="00610C06" w:rsidRPr="00741CC0">
        <w:rPr>
          <w:rFonts w:ascii="Book Antiqua" w:hAnsi="Book Antiqua"/>
          <w:b/>
          <w:color w:val="000000" w:themeColor="text1"/>
        </w:rPr>
        <w:t>.</w:t>
      </w:r>
      <w:r w:rsidR="00610C06" w:rsidRPr="00741CC0">
        <w:rPr>
          <w:rFonts w:ascii="Book Antiqua" w:hAnsi="Book Antiqua"/>
          <w:color w:val="000000" w:themeColor="text1"/>
        </w:rPr>
        <w:t xml:space="preserve"> </w:t>
      </w:r>
      <w:r w:rsidR="00765342">
        <w:rPr>
          <w:rFonts w:ascii="Book Antiqua" w:eastAsia="等线" w:hAnsi="Book Antiqua" w:cs="Arial"/>
          <w:color w:val="000000" w:themeColor="text1"/>
        </w:rPr>
        <w:t>LC</w:t>
      </w:r>
      <w:r>
        <w:rPr>
          <w:rFonts w:ascii="Book Antiqua" w:eastAsia="等线" w:hAnsi="Book Antiqua" w:cs="Arial"/>
          <w:color w:val="000000" w:themeColor="text1"/>
        </w:rPr>
        <w:t>3</w:t>
      </w:r>
      <w:r w:rsidR="00105EC0" w:rsidRPr="00741CC0">
        <w:rPr>
          <w:rFonts w:ascii="Book Antiqua" w:hAnsi="Book Antiqua"/>
          <w:color w:val="000000" w:themeColor="text1"/>
        </w:rPr>
        <w:t xml:space="preserve"> </w:t>
      </w:r>
      <w:r w:rsidR="00610C06" w:rsidRPr="00741CC0">
        <w:rPr>
          <w:rFonts w:ascii="Book Antiqua" w:hAnsi="Book Antiqua"/>
          <w:color w:val="000000" w:themeColor="text1"/>
        </w:rPr>
        <w:t>(</w:t>
      </w:r>
      <w:r w:rsidR="00610C06" w:rsidRPr="00741CC0">
        <w:rPr>
          <w:rFonts w:ascii="Book Antiqua" w:hAnsi="Book Antiqua"/>
          <w:i/>
          <w:color w:val="000000" w:themeColor="text1"/>
        </w:rPr>
        <w:t>P</w:t>
      </w:r>
      <w:r>
        <w:rPr>
          <w:rFonts w:ascii="Book Antiqua" w:hAnsi="Book Antiqua"/>
          <w:i/>
          <w:color w:val="000000" w:themeColor="text1"/>
        </w:rPr>
        <w:t xml:space="preserve"> </w:t>
      </w:r>
      <w:r w:rsidR="009B7F4F" w:rsidRPr="00741CC0">
        <w:rPr>
          <w:rFonts w:ascii="Book Antiqua" w:hAnsi="Book Antiqua"/>
          <w:i/>
          <w:color w:val="000000" w:themeColor="text1"/>
        </w:rPr>
        <w:t>&lt;</w:t>
      </w:r>
      <w:r>
        <w:rPr>
          <w:rFonts w:ascii="Book Antiqua" w:hAnsi="Book Antiqua"/>
          <w:i/>
          <w:color w:val="000000" w:themeColor="text1"/>
        </w:rPr>
        <w:t xml:space="preserve"> </w:t>
      </w:r>
      <w:r w:rsidR="00610C06" w:rsidRPr="00741CC0">
        <w:rPr>
          <w:rFonts w:ascii="Book Antiqua" w:hAnsi="Book Antiqua"/>
          <w:color w:val="000000" w:themeColor="text1"/>
        </w:rPr>
        <w:t xml:space="preserve">0.001) showed higher expression in cancer than </w:t>
      </w:r>
      <w:r w:rsidR="00105EC0" w:rsidRPr="00741CC0">
        <w:rPr>
          <w:rFonts w:ascii="Book Antiqua" w:hAnsi="Book Antiqua"/>
          <w:color w:val="000000" w:themeColor="text1"/>
        </w:rPr>
        <w:t xml:space="preserve">in </w:t>
      </w:r>
      <w:r w:rsidR="00610C06" w:rsidRPr="00741CC0">
        <w:rPr>
          <w:rFonts w:ascii="Book Antiqua" w:hAnsi="Book Antiqua"/>
          <w:color w:val="000000" w:themeColor="text1"/>
        </w:rPr>
        <w:t>normal tissue, while Beclin-1 (</w:t>
      </w:r>
      <w:r w:rsidR="00610C06" w:rsidRPr="00741CC0">
        <w:rPr>
          <w:rFonts w:ascii="Book Antiqua" w:hAnsi="Book Antiqua"/>
          <w:i/>
          <w:color w:val="000000" w:themeColor="text1"/>
        </w:rPr>
        <w:t>P</w:t>
      </w:r>
      <w:r>
        <w:rPr>
          <w:rFonts w:ascii="Book Antiqua" w:hAnsi="Book Antiqua"/>
          <w:i/>
          <w:color w:val="000000" w:themeColor="text1"/>
        </w:rPr>
        <w:t xml:space="preserve"> </w:t>
      </w:r>
      <w:r w:rsidR="00610C06" w:rsidRPr="00741CC0">
        <w:rPr>
          <w:rFonts w:ascii="Book Antiqua" w:hAnsi="Book Antiqua"/>
          <w:color w:val="000000" w:themeColor="text1"/>
        </w:rPr>
        <w:t>=</w:t>
      </w:r>
      <w:r>
        <w:rPr>
          <w:rFonts w:ascii="Book Antiqua" w:hAnsi="Book Antiqua"/>
          <w:color w:val="000000" w:themeColor="text1"/>
        </w:rPr>
        <w:t xml:space="preserve"> 0.248) and </w:t>
      </w:r>
      <w:r w:rsidRPr="00741CC0">
        <w:rPr>
          <w:rFonts w:ascii="Book Antiqua" w:eastAsia="等线" w:hAnsi="Book Antiqua" w:cs="Arial"/>
          <w:color w:val="000000" w:themeColor="text1"/>
        </w:rPr>
        <w:t>4E-binding protein 1</w:t>
      </w:r>
      <w:r w:rsidR="00610C06" w:rsidRPr="00741CC0">
        <w:rPr>
          <w:rFonts w:ascii="Book Antiqua" w:hAnsi="Book Antiqua"/>
          <w:color w:val="000000" w:themeColor="text1"/>
        </w:rPr>
        <w:t xml:space="preserve"> (</w:t>
      </w:r>
      <w:r w:rsidR="00610C06" w:rsidRPr="00741CC0">
        <w:rPr>
          <w:rFonts w:ascii="Book Antiqua" w:hAnsi="Book Antiqua"/>
          <w:i/>
          <w:color w:val="000000" w:themeColor="text1"/>
        </w:rPr>
        <w:t>P</w:t>
      </w:r>
      <w:r>
        <w:rPr>
          <w:rFonts w:ascii="Book Antiqua" w:hAnsi="Book Antiqua"/>
          <w:i/>
          <w:color w:val="000000" w:themeColor="text1"/>
        </w:rPr>
        <w:t xml:space="preserve"> </w:t>
      </w:r>
      <w:r w:rsidR="00610C06" w:rsidRPr="00741CC0">
        <w:rPr>
          <w:rFonts w:ascii="Book Antiqua" w:hAnsi="Book Antiqua"/>
          <w:color w:val="000000" w:themeColor="text1"/>
        </w:rPr>
        <w:t>=</w:t>
      </w:r>
      <w:r>
        <w:rPr>
          <w:rFonts w:ascii="Book Antiqua" w:hAnsi="Book Antiqua"/>
          <w:color w:val="000000" w:themeColor="text1"/>
        </w:rPr>
        <w:t xml:space="preserve"> </w:t>
      </w:r>
      <w:r w:rsidR="00610C06" w:rsidRPr="00741CC0">
        <w:rPr>
          <w:rFonts w:ascii="Book Antiqua" w:hAnsi="Book Antiqua"/>
          <w:color w:val="000000" w:themeColor="text1"/>
        </w:rPr>
        <w:t xml:space="preserve">0.793) </w:t>
      </w:r>
      <w:r w:rsidR="00105EC0" w:rsidRPr="00741CC0">
        <w:rPr>
          <w:rFonts w:ascii="Book Antiqua" w:hAnsi="Book Antiqua"/>
          <w:color w:val="000000" w:themeColor="text1"/>
        </w:rPr>
        <w:t xml:space="preserve">did </w:t>
      </w:r>
      <w:r w:rsidR="00610C06" w:rsidRPr="00741CC0">
        <w:rPr>
          <w:rFonts w:ascii="Book Antiqua" w:hAnsi="Book Antiqua"/>
          <w:color w:val="000000" w:themeColor="text1"/>
        </w:rPr>
        <w:t>not.</w:t>
      </w:r>
      <w:r w:rsidR="00442AB0" w:rsidRPr="00741CC0">
        <w:rPr>
          <w:rFonts w:ascii="Book Antiqua" w:hAnsi="Book Antiqua"/>
          <w:color w:val="000000" w:themeColor="text1"/>
        </w:rPr>
        <w:t xml:space="preserve"> </w:t>
      </w:r>
      <w:r>
        <w:rPr>
          <w:rFonts w:ascii="Book Antiqua" w:eastAsia="等线" w:hAnsi="Book Antiqua" w:cs="Arial"/>
          <w:color w:val="000000" w:themeColor="text1"/>
        </w:rPr>
        <w:t>LC3:</w:t>
      </w:r>
      <w:r w:rsidRPr="00741CC0">
        <w:rPr>
          <w:rFonts w:ascii="Book Antiqua" w:eastAsia="等线" w:hAnsi="Book Antiqua" w:cs="Arial"/>
          <w:color w:val="000000" w:themeColor="text1"/>
        </w:rPr>
        <w:t xml:space="preserve"> Microtubule-associated pro</w:t>
      </w:r>
      <w:r>
        <w:rPr>
          <w:rFonts w:ascii="Book Antiqua" w:eastAsia="等线" w:hAnsi="Book Antiqua" w:cs="Arial"/>
          <w:color w:val="000000" w:themeColor="text1"/>
        </w:rPr>
        <w:t>tein 1A/B-light chain 3; 4E-BP1:</w:t>
      </w:r>
      <w:r w:rsidRPr="00741CC0">
        <w:rPr>
          <w:rFonts w:ascii="Book Antiqua" w:eastAsia="等线" w:hAnsi="Book Antiqua" w:cs="Arial"/>
          <w:color w:val="000000" w:themeColor="text1"/>
        </w:rPr>
        <w:t xml:space="preserve"> 4E-binding protein 1.</w:t>
      </w:r>
    </w:p>
    <w:p w14:paraId="315B2E11" w14:textId="77777777" w:rsidR="00D20AC4" w:rsidRDefault="00D20AC4">
      <w:pPr>
        <w:widowControl/>
        <w:spacing w:line="240" w:lineRule="auto"/>
        <w:jc w:val="left"/>
        <w:rPr>
          <w:rFonts w:ascii="Book Antiqua" w:hAnsi="Book Antiqua"/>
          <w:color w:val="000000" w:themeColor="text1"/>
        </w:rPr>
      </w:pPr>
      <w:r>
        <w:rPr>
          <w:rFonts w:ascii="Book Antiqua" w:hAnsi="Book Antiqua"/>
          <w:color w:val="000000" w:themeColor="text1"/>
        </w:rPr>
        <w:br w:type="page"/>
      </w:r>
    </w:p>
    <w:p w14:paraId="1E8839B9" w14:textId="6768DAB9" w:rsidR="0095027B" w:rsidRPr="00741CC0" w:rsidRDefault="000D5C04" w:rsidP="00741CC0">
      <w:pPr>
        <w:widowControl/>
        <w:adjustRightInd w:val="0"/>
        <w:snapToGrid w:val="0"/>
        <w:spacing w:line="360" w:lineRule="auto"/>
        <w:rPr>
          <w:rFonts w:ascii="Book Antiqua" w:hAnsi="Book Antiqua" w:cs="Arial"/>
          <w:color w:val="000000" w:themeColor="text1"/>
          <w:kern w:val="0"/>
        </w:rPr>
      </w:pPr>
      <w:r w:rsidRPr="00741CC0">
        <w:rPr>
          <w:rFonts w:ascii="Book Antiqua" w:hAnsi="Book Antiqua" w:cs="Arial"/>
          <w:noProof/>
          <w:color w:val="000000" w:themeColor="text1"/>
          <w:kern w:val="0"/>
        </w:rPr>
        <w:lastRenderedPageBreak/>
        <w:drawing>
          <wp:inline distT="0" distB="0" distL="0" distR="0" wp14:anchorId="15C96316" wp14:editId="651BF274">
            <wp:extent cx="5257256" cy="2799286"/>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4296" cy="2819008"/>
                    </a:xfrm>
                    <a:prstGeom prst="rect">
                      <a:avLst/>
                    </a:prstGeom>
                    <a:noFill/>
                  </pic:spPr>
                </pic:pic>
              </a:graphicData>
            </a:graphic>
          </wp:inline>
        </w:drawing>
      </w:r>
    </w:p>
    <w:p w14:paraId="7B632FB0" w14:textId="7CA48BD3" w:rsidR="00A07444" w:rsidRPr="00D20AC4" w:rsidRDefault="00D20AC4" w:rsidP="00741CC0">
      <w:pPr>
        <w:widowControl/>
        <w:adjustRightInd w:val="0"/>
        <w:snapToGrid w:val="0"/>
        <w:spacing w:line="360" w:lineRule="auto"/>
        <w:rPr>
          <w:rFonts w:ascii="Book Antiqua" w:hAnsi="Book Antiqua" w:cs="Arial"/>
          <w:b/>
          <w:color w:val="000000" w:themeColor="text1"/>
        </w:rPr>
      </w:pPr>
      <w:r>
        <w:rPr>
          <w:rFonts w:ascii="Book Antiqua" w:hAnsi="Book Antiqua" w:cs="Arial"/>
          <w:b/>
          <w:color w:val="000000" w:themeColor="text1"/>
        </w:rPr>
        <w:t>Figure 4</w:t>
      </w:r>
      <w:r w:rsidR="00867E0B" w:rsidRPr="00741CC0">
        <w:rPr>
          <w:rFonts w:ascii="Book Antiqua" w:hAnsi="Book Antiqua" w:cs="Arial"/>
          <w:b/>
          <w:color w:val="000000" w:themeColor="text1"/>
        </w:rPr>
        <w:t xml:space="preserve"> The expression level</w:t>
      </w:r>
      <w:r w:rsidR="00765342">
        <w:rPr>
          <w:rFonts w:ascii="Book Antiqua" w:hAnsi="Book Antiqua" w:cs="Arial"/>
          <w:b/>
          <w:color w:val="000000" w:themeColor="text1"/>
        </w:rPr>
        <w:t>s</w:t>
      </w:r>
      <w:r w:rsidR="00867E0B" w:rsidRPr="00741CC0">
        <w:rPr>
          <w:rFonts w:ascii="Book Antiqua" w:hAnsi="Book Antiqua" w:cs="Arial"/>
          <w:b/>
          <w:color w:val="000000" w:themeColor="text1"/>
        </w:rPr>
        <w:t xml:space="preserve"> of Beclin1 and</w:t>
      </w:r>
      <w:r w:rsidR="00765342">
        <w:rPr>
          <w:rFonts w:ascii="Book Antiqua" w:hAnsi="Book Antiqua" w:cs="Arial"/>
          <w:b/>
          <w:color w:val="000000" w:themeColor="text1"/>
        </w:rPr>
        <w:t xml:space="preserve"> </w:t>
      </w:r>
      <w:r w:rsidR="003E001C" w:rsidRPr="00741CC0">
        <w:rPr>
          <w:rFonts w:ascii="Book Antiqua" w:hAnsi="Book Antiqua" w:cs="Arial"/>
          <w:b/>
          <w:color w:val="000000" w:themeColor="text1"/>
        </w:rPr>
        <w:t xml:space="preserve">4E-binding protein 1 </w:t>
      </w:r>
      <w:r w:rsidR="00765342">
        <w:rPr>
          <w:rFonts w:ascii="Book Antiqua" w:hAnsi="Book Antiqua" w:cs="Arial"/>
          <w:b/>
          <w:color w:val="000000" w:themeColor="text1"/>
        </w:rPr>
        <w:t>are</w:t>
      </w:r>
      <w:r w:rsidR="00765342" w:rsidRPr="00741CC0">
        <w:rPr>
          <w:rFonts w:ascii="Book Antiqua" w:hAnsi="Book Antiqua" w:cs="Arial"/>
          <w:b/>
          <w:color w:val="000000" w:themeColor="text1"/>
        </w:rPr>
        <w:t xml:space="preserve"> </w:t>
      </w:r>
      <w:r w:rsidR="00867E0B" w:rsidRPr="00741CC0">
        <w:rPr>
          <w:rFonts w:ascii="Book Antiqua" w:hAnsi="Book Antiqua" w:cs="Arial"/>
          <w:b/>
          <w:color w:val="000000" w:themeColor="text1"/>
        </w:rPr>
        <w:t xml:space="preserve">independent prognostic factors for </w:t>
      </w:r>
      <w:r w:rsidR="005C55FB" w:rsidRPr="00741CC0">
        <w:rPr>
          <w:rFonts w:ascii="Book Antiqua" w:hAnsi="Book Antiqua" w:cs="Arial"/>
          <w:b/>
          <w:color w:val="000000" w:themeColor="text1"/>
        </w:rPr>
        <w:t>overall survival</w:t>
      </w:r>
      <w:r w:rsidR="00765342">
        <w:rPr>
          <w:rFonts w:ascii="Book Antiqua" w:hAnsi="Book Antiqua" w:cs="Arial"/>
          <w:b/>
          <w:color w:val="000000" w:themeColor="text1"/>
        </w:rPr>
        <w:t xml:space="preserve"> </w:t>
      </w:r>
      <w:r w:rsidR="005C55FB" w:rsidRPr="00741CC0">
        <w:rPr>
          <w:rFonts w:ascii="Book Antiqua" w:hAnsi="Book Antiqua" w:cs="Arial"/>
          <w:b/>
          <w:color w:val="000000" w:themeColor="text1"/>
        </w:rPr>
        <w:t>of</w:t>
      </w:r>
      <w:r w:rsidR="00765342">
        <w:rPr>
          <w:rFonts w:ascii="Book Antiqua" w:hAnsi="Book Antiqua" w:cs="Arial"/>
          <w:b/>
          <w:color w:val="000000" w:themeColor="text1"/>
        </w:rPr>
        <w:t xml:space="preserve"> </w:t>
      </w:r>
      <w:r w:rsidR="005C55FB" w:rsidRPr="00741CC0">
        <w:rPr>
          <w:rFonts w:ascii="Book Antiqua" w:hAnsi="Book Antiqua" w:cs="Arial"/>
          <w:b/>
          <w:color w:val="000000" w:themeColor="text1"/>
        </w:rPr>
        <w:t>advanced colorectal cancer patients initially treated with cetu</w:t>
      </w:r>
      <w:bookmarkStart w:id="199" w:name="_GoBack"/>
      <w:bookmarkEnd w:id="199"/>
      <w:r w:rsidR="005C55FB" w:rsidRPr="00741CC0">
        <w:rPr>
          <w:rFonts w:ascii="Book Antiqua" w:hAnsi="Book Antiqua" w:cs="Arial"/>
          <w:b/>
          <w:color w:val="000000" w:themeColor="text1"/>
        </w:rPr>
        <w:t>ximab-containing chemotherapy</w:t>
      </w:r>
      <w:r w:rsidR="00867E0B" w:rsidRPr="00741CC0">
        <w:rPr>
          <w:rFonts w:ascii="Book Antiqua" w:hAnsi="Book Antiqua" w:cs="Arial"/>
          <w:b/>
          <w:color w:val="000000" w:themeColor="text1"/>
        </w:rPr>
        <w:t>.</w:t>
      </w:r>
      <w:r>
        <w:rPr>
          <w:rFonts w:ascii="Book Antiqua" w:hAnsi="Book Antiqua" w:cs="Arial"/>
          <w:b/>
          <w:color w:val="000000" w:themeColor="text1"/>
        </w:rPr>
        <w:t xml:space="preserve"> </w:t>
      </w:r>
      <w:r>
        <w:rPr>
          <w:rFonts w:ascii="Book Antiqua" w:hAnsi="Book Antiqua" w:cs="Arial"/>
          <w:color w:val="000000" w:themeColor="text1"/>
        </w:rPr>
        <w:t>A:</w:t>
      </w:r>
      <w:r w:rsidR="00867E0B" w:rsidRPr="00741CC0">
        <w:rPr>
          <w:rFonts w:ascii="Book Antiqua" w:hAnsi="Book Antiqua" w:cs="Arial"/>
          <w:color w:val="000000" w:themeColor="text1"/>
        </w:rPr>
        <w:t xml:space="preserve"> </w:t>
      </w:r>
      <w:r w:rsidR="0095027B" w:rsidRPr="00741CC0">
        <w:rPr>
          <w:rFonts w:ascii="Book Antiqua" w:hAnsi="Book Antiqua" w:cs="Arial"/>
          <w:color w:val="000000" w:themeColor="text1"/>
        </w:rPr>
        <w:t xml:space="preserve">The median </w:t>
      </w:r>
      <w:r>
        <w:rPr>
          <w:rFonts w:ascii="Book Antiqua" w:hAnsi="Book Antiqua" w:cs="Arial"/>
          <w:color w:val="000000" w:themeColor="text1"/>
        </w:rPr>
        <w:t>overall survival (</w:t>
      </w:r>
      <w:r w:rsidR="0095027B" w:rsidRPr="00741CC0">
        <w:rPr>
          <w:rFonts w:ascii="Book Antiqua" w:hAnsi="Book Antiqua" w:cs="Arial"/>
          <w:color w:val="000000" w:themeColor="text1"/>
        </w:rPr>
        <w:t>OS</w:t>
      </w:r>
      <w:r>
        <w:rPr>
          <w:rFonts w:ascii="Book Antiqua" w:hAnsi="Book Antiqua" w:cs="Arial"/>
          <w:color w:val="000000" w:themeColor="text1"/>
        </w:rPr>
        <w:t>)</w:t>
      </w:r>
      <w:r w:rsidR="0095027B" w:rsidRPr="00741CC0">
        <w:rPr>
          <w:rFonts w:ascii="Book Antiqua" w:hAnsi="Book Antiqua" w:cs="Arial"/>
          <w:color w:val="000000" w:themeColor="text1"/>
        </w:rPr>
        <w:t xml:space="preserve"> of patients with low and high</w:t>
      </w:r>
      <w:r w:rsidR="005C55FB" w:rsidRPr="00741CC0">
        <w:rPr>
          <w:rFonts w:ascii="Book Antiqua" w:hAnsi="Book Antiqua" w:cs="Arial"/>
          <w:color w:val="000000" w:themeColor="text1"/>
        </w:rPr>
        <w:t xml:space="preserve"> Beclin1</w:t>
      </w:r>
      <w:r w:rsidR="0095027B" w:rsidRPr="00741CC0">
        <w:rPr>
          <w:rFonts w:ascii="Book Antiqua" w:hAnsi="Book Antiqua" w:cs="Arial"/>
          <w:color w:val="000000" w:themeColor="text1"/>
        </w:rPr>
        <w:t xml:space="preserve"> expression (low expression </w:t>
      </w:r>
      <w:r w:rsidR="00B37403" w:rsidRPr="00741CC0">
        <w:rPr>
          <w:rFonts w:ascii="Book Antiqua" w:hAnsi="Book Antiqua" w:cs="Arial"/>
          <w:color w:val="000000" w:themeColor="text1"/>
        </w:rPr>
        <w:t xml:space="preserve">was </w:t>
      </w:r>
      <w:r w:rsidR="0095027B" w:rsidRPr="00741CC0">
        <w:rPr>
          <w:rFonts w:ascii="Book Antiqua" w:hAnsi="Book Antiqua" w:cs="Arial"/>
          <w:color w:val="000000" w:themeColor="text1"/>
        </w:rPr>
        <w:t xml:space="preserve">defined as </w:t>
      </w:r>
      <w:r w:rsidR="00B37403" w:rsidRPr="00741CC0">
        <w:rPr>
          <w:rFonts w:ascii="Book Antiqua" w:hAnsi="Book Antiqua" w:cs="Arial"/>
          <w:color w:val="000000" w:themeColor="text1"/>
        </w:rPr>
        <w:t xml:space="preserve">an </w:t>
      </w:r>
      <w:r w:rsidR="0095027B" w:rsidRPr="00741CC0">
        <w:rPr>
          <w:rFonts w:ascii="Book Antiqua" w:hAnsi="Book Antiqua" w:cs="Arial"/>
          <w:color w:val="000000" w:themeColor="text1"/>
        </w:rPr>
        <w:t>immu</w:t>
      </w:r>
      <w:r w:rsidR="00B37403" w:rsidRPr="00741CC0">
        <w:rPr>
          <w:rFonts w:ascii="Book Antiqua" w:hAnsi="Book Antiqua" w:cs="Arial"/>
          <w:color w:val="000000" w:themeColor="text1"/>
        </w:rPr>
        <w:t>no</w:t>
      </w:r>
      <w:r w:rsidR="0095027B" w:rsidRPr="00741CC0">
        <w:rPr>
          <w:rFonts w:ascii="Book Antiqua" w:hAnsi="Book Antiqua" w:cs="Arial"/>
          <w:color w:val="000000" w:themeColor="text1"/>
        </w:rPr>
        <w:t>histochemistry score ≤</w:t>
      </w:r>
      <w:r>
        <w:rPr>
          <w:rFonts w:ascii="Book Antiqua" w:hAnsi="Book Antiqua" w:cs="Arial"/>
          <w:color w:val="000000" w:themeColor="text1"/>
        </w:rPr>
        <w:t xml:space="preserve"> </w:t>
      </w:r>
      <w:r w:rsidR="0095027B" w:rsidRPr="00741CC0">
        <w:rPr>
          <w:rFonts w:ascii="Book Antiqua" w:hAnsi="Book Antiqua" w:cs="Arial"/>
          <w:color w:val="000000" w:themeColor="text1"/>
        </w:rPr>
        <w:t>0</w:t>
      </w:r>
      <w:r w:rsidR="009B7F4F" w:rsidRPr="00741CC0">
        <w:rPr>
          <w:rFonts w:ascii="Book Antiqua" w:hAnsi="Book Antiqua" w:cs="Arial"/>
          <w:color w:val="000000" w:themeColor="text1"/>
        </w:rPr>
        <w:t>,</w:t>
      </w:r>
      <w:r w:rsidR="0095027B" w:rsidRPr="00741CC0">
        <w:rPr>
          <w:rFonts w:ascii="Book Antiqua" w:hAnsi="Book Antiqua" w:cs="Arial"/>
          <w:color w:val="000000" w:themeColor="text1"/>
        </w:rPr>
        <w:t xml:space="preserve"> and high expression </w:t>
      </w:r>
      <w:r w:rsidR="00B37403" w:rsidRPr="00741CC0">
        <w:rPr>
          <w:rFonts w:ascii="Book Antiqua" w:hAnsi="Book Antiqua" w:cs="Arial"/>
          <w:color w:val="000000" w:themeColor="text1"/>
        </w:rPr>
        <w:t xml:space="preserve">was </w:t>
      </w:r>
      <w:r w:rsidR="0095027B" w:rsidRPr="00741CC0">
        <w:rPr>
          <w:rFonts w:ascii="Book Antiqua" w:hAnsi="Book Antiqua" w:cs="Arial"/>
          <w:color w:val="000000" w:themeColor="text1"/>
        </w:rPr>
        <w:t>define</w:t>
      </w:r>
      <w:r w:rsidR="00B37403" w:rsidRPr="00741CC0">
        <w:rPr>
          <w:rFonts w:ascii="Book Antiqua" w:hAnsi="Book Antiqua" w:cs="Arial"/>
          <w:color w:val="000000" w:themeColor="text1"/>
        </w:rPr>
        <w:t>d</w:t>
      </w:r>
      <w:r w:rsidR="0095027B" w:rsidRPr="00741CC0">
        <w:rPr>
          <w:rFonts w:ascii="Book Antiqua" w:hAnsi="Book Antiqua" w:cs="Arial"/>
          <w:color w:val="000000" w:themeColor="text1"/>
        </w:rPr>
        <w:t xml:space="preserve"> as</w:t>
      </w:r>
      <w:r w:rsidR="00B37403" w:rsidRPr="00741CC0">
        <w:rPr>
          <w:rFonts w:ascii="Book Antiqua" w:hAnsi="Book Antiqua" w:cs="Arial"/>
          <w:color w:val="000000" w:themeColor="text1"/>
        </w:rPr>
        <w:t xml:space="preserve"> a score &gt;</w:t>
      </w:r>
      <w:r>
        <w:rPr>
          <w:rFonts w:ascii="Book Antiqua" w:hAnsi="Book Antiqua" w:cs="Arial"/>
          <w:color w:val="000000" w:themeColor="text1"/>
        </w:rPr>
        <w:t xml:space="preserve"> </w:t>
      </w:r>
      <w:r w:rsidR="0095027B" w:rsidRPr="00741CC0">
        <w:rPr>
          <w:rFonts w:ascii="Book Antiqua" w:hAnsi="Book Antiqua" w:cs="Arial"/>
          <w:color w:val="000000" w:themeColor="text1"/>
        </w:rPr>
        <w:t xml:space="preserve">0) was 19.65 </w:t>
      </w:r>
      <w:proofErr w:type="spellStart"/>
      <w:r w:rsidR="0095027B" w:rsidRPr="00741CC0">
        <w:rPr>
          <w:rFonts w:ascii="Book Antiqua" w:hAnsi="Book Antiqua" w:cs="Arial"/>
          <w:color w:val="000000" w:themeColor="text1"/>
        </w:rPr>
        <w:t>mo</w:t>
      </w:r>
      <w:proofErr w:type="spellEnd"/>
      <w:r w:rsidR="0095027B" w:rsidRPr="00741CC0">
        <w:rPr>
          <w:rFonts w:ascii="Book Antiqua" w:hAnsi="Book Antiqua" w:cs="Arial"/>
          <w:color w:val="000000" w:themeColor="text1"/>
        </w:rPr>
        <w:t xml:space="preserve"> </w:t>
      </w:r>
      <w:r w:rsidR="00DB10E1" w:rsidRPr="00D20AC4">
        <w:rPr>
          <w:rFonts w:ascii="Book Antiqua" w:hAnsi="Book Antiqua" w:cs="Arial"/>
          <w:i/>
          <w:color w:val="000000" w:themeColor="text1"/>
        </w:rPr>
        <w:t>vs</w:t>
      </w:r>
      <w:r w:rsidR="0095027B" w:rsidRPr="00741CC0">
        <w:rPr>
          <w:rFonts w:ascii="Book Antiqua" w:hAnsi="Book Antiqua" w:cs="Arial"/>
          <w:color w:val="000000" w:themeColor="text1"/>
        </w:rPr>
        <w:t xml:space="preserve"> 37.82 </w:t>
      </w:r>
      <w:proofErr w:type="spellStart"/>
      <w:r w:rsidR="0095027B" w:rsidRPr="00741CC0">
        <w:rPr>
          <w:rFonts w:ascii="Book Antiqua" w:hAnsi="Book Antiqua" w:cs="Arial"/>
          <w:color w:val="000000" w:themeColor="text1"/>
        </w:rPr>
        <w:t>mo</w:t>
      </w:r>
      <w:proofErr w:type="spellEnd"/>
      <w:r w:rsidR="00B37403" w:rsidRPr="00741CC0">
        <w:rPr>
          <w:rFonts w:ascii="Book Antiqua" w:hAnsi="Book Antiqua" w:cs="Arial"/>
          <w:color w:val="000000" w:themeColor="text1"/>
        </w:rPr>
        <w:t>,</w:t>
      </w:r>
      <w:r w:rsidR="0095027B" w:rsidRPr="00741CC0">
        <w:rPr>
          <w:rFonts w:ascii="Book Antiqua" w:hAnsi="Book Antiqua" w:cs="Arial"/>
          <w:color w:val="000000" w:themeColor="text1"/>
        </w:rPr>
        <w:t xml:space="preserve"> respectively</w:t>
      </w:r>
      <w:r w:rsidR="000D5C04" w:rsidRPr="00741CC0">
        <w:rPr>
          <w:rFonts w:ascii="Book Antiqua" w:hAnsi="Book Antiqua" w:cs="Arial"/>
          <w:color w:val="000000" w:themeColor="text1"/>
        </w:rPr>
        <w:t>.</w:t>
      </w:r>
      <w:r>
        <w:rPr>
          <w:rFonts w:ascii="Book Antiqua" w:hAnsi="Book Antiqua" w:cs="Arial"/>
          <w:b/>
          <w:color w:val="000000" w:themeColor="text1"/>
        </w:rPr>
        <w:t xml:space="preserve"> </w:t>
      </w:r>
      <w:r w:rsidR="005C55FB" w:rsidRPr="00741CC0">
        <w:rPr>
          <w:rFonts w:ascii="Book Antiqua" w:hAnsi="Book Antiqua" w:cs="Arial"/>
          <w:color w:val="000000" w:themeColor="text1"/>
          <w:kern w:val="0"/>
        </w:rPr>
        <w:t>B</w:t>
      </w:r>
      <w:r>
        <w:rPr>
          <w:rFonts w:ascii="Book Antiqua" w:hAnsi="Book Antiqua" w:cs="Arial"/>
          <w:color w:val="000000" w:themeColor="text1"/>
          <w:kern w:val="0"/>
        </w:rPr>
        <w:t>:</w:t>
      </w:r>
      <w:r w:rsidR="005C55FB" w:rsidRPr="00741CC0">
        <w:rPr>
          <w:rFonts w:ascii="Book Antiqua" w:hAnsi="Book Antiqua" w:cs="Arial"/>
          <w:color w:val="000000" w:themeColor="text1"/>
        </w:rPr>
        <w:t xml:space="preserve"> The median OS of patients with low and high</w:t>
      </w:r>
      <w:r w:rsidR="009A06A1" w:rsidRPr="00741CC0">
        <w:rPr>
          <w:rFonts w:ascii="Book Antiqua" w:hAnsi="Book Antiqua" w:cs="Arial"/>
          <w:color w:val="000000" w:themeColor="text1"/>
        </w:rPr>
        <w:t xml:space="preserve"> </w:t>
      </w:r>
      <w:r w:rsidRPr="00741CC0">
        <w:rPr>
          <w:rFonts w:ascii="Book Antiqua" w:eastAsia="等线" w:hAnsi="Book Antiqua" w:cs="Arial"/>
          <w:color w:val="000000" w:themeColor="text1"/>
        </w:rPr>
        <w:t>4E-</w:t>
      </w:r>
      <w:r w:rsidR="00765342">
        <w:rPr>
          <w:rFonts w:ascii="Book Antiqua" w:eastAsia="等线" w:hAnsi="Book Antiqua" w:cs="Arial"/>
          <w:color w:val="000000" w:themeColor="text1"/>
        </w:rPr>
        <w:t>BP</w:t>
      </w:r>
      <w:r w:rsidRPr="00741CC0">
        <w:rPr>
          <w:rFonts w:ascii="Book Antiqua" w:eastAsia="等线" w:hAnsi="Book Antiqua" w:cs="Arial"/>
          <w:color w:val="000000" w:themeColor="text1"/>
        </w:rPr>
        <w:t>1</w:t>
      </w:r>
      <w:r w:rsidR="005C55FB" w:rsidRPr="00741CC0">
        <w:rPr>
          <w:rFonts w:ascii="Book Antiqua" w:hAnsi="Book Antiqua" w:cs="Arial"/>
          <w:color w:val="000000" w:themeColor="text1"/>
        </w:rPr>
        <w:t xml:space="preserve"> expression (low expression was defined as an immunohistochemistry score ≤</w:t>
      </w:r>
      <w:r>
        <w:rPr>
          <w:rFonts w:ascii="Book Antiqua" w:hAnsi="Book Antiqua" w:cs="Arial"/>
          <w:color w:val="000000" w:themeColor="text1"/>
        </w:rPr>
        <w:t xml:space="preserve"> </w:t>
      </w:r>
      <w:r w:rsidR="005C55FB" w:rsidRPr="00741CC0">
        <w:rPr>
          <w:rFonts w:ascii="Book Antiqua" w:hAnsi="Book Antiqua" w:cs="Arial"/>
          <w:color w:val="000000" w:themeColor="text1"/>
        </w:rPr>
        <w:t>0, and high expression was defined as a score &gt;</w:t>
      </w:r>
      <w:r>
        <w:rPr>
          <w:rFonts w:ascii="Book Antiqua" w:hAnsi="Book Antiqua" w:cs="Arial"/>
          <w:color w:val="000000" w:themeColor="text1"/>
        </w:rPr>
        <w:t xml:space="preserve"> </w:t>
      </w:r>
      <w:r w:rsidR="005C55FB" w:rsidRPr="00741CC0">
        <w:rPr>
          <w:rFonts w:ascii="Book Antiqua" w:hAnsi="Book Antiqua" w:cs="Arial"/>
          <w:color w:val="000000" w:themeColor="text1"/>
        </w:rPr>
        <w:t xml:space="preserve">0) was 64.82 </w:t>
      </w:r>
      <w:proofErr w:type="spellStart"/>
      <w:r w:rsidR="005C55FB" w:rsidRPr="00741CC0">
        <w:rPr>
          <w:rFonts w:ascii="Book Antiqua" w:hAnsi="Book Antiqua" w:cs="Arial"/>
          <w:color w:val="000000" w:themeColor="text1"/>
        </w:rPr>
        <w:t>mo</w:t>
      </w:r>
      <w:proofErr w:type="spellEnd"/>
      <w:r w:rsidR="005C55FB" w:rsidRPr="00741CC0">
        <w:rPr>
          <w:rFonts w:ascii="Book Antiqua" w:hAnsi="Book Antiqua" w:cs="Arial"/>
          <w:color w:val="000000" w:themeColor="text1"/>
        </w:rPr>
        <w:t xml:space="preserve"> </w:t>
      </w:r>
      <w:r w:rsidR="00DB10E1" w:rsidRPr="00D20AC4">
        <w:rPr>
          <w:rFonts w:ascii="Book Antiqua" w:hAnsi="Book Antiqua" w:cs="Arial"/>
          <w:i/>
          <w:color w:val="000000" w:themeColor="text1"/>
        </w:rPr>
        <w:t>vs</w:t>
      </w:r>
      <w:r w:rsidR="005C55FB" w:rsidRPr="00741CC0">
        <w:rPr>
          <w:rFonts w:ascii="Book Antiqua" w:hAnsi="Book Antiqua" w:cs="Arial"/>
          <w:color w:val="000000" w:themeColor="text1"/>
        </w:rPr>
        <w:t xml:space="preserve"> 23.66 </w:t>
      </w:r>
      <w:proofErr w:type="spellStart"/>
      <w:r w:rsidR="005C55FB" w:rsidRPr="00741CC0">
        <w:rPr>
          <w:rFonts w:ascii="Book Antiqua" w:hAnsi="Book Antiqua" w:cs="Arial"/>
          <w:color w:val="000000" w:themeColor="text1"/>
        </w:rPr>
        <w:t>mo</w:t>
      </w:r>
      <w:proofErr w:type="spellEnd"/>
      <w:r w:rsidR="005C55FB" w:rsidRPr="00741CC0">
        <w:rPr>
          <w:rFonts w:ascii="Book Antiqua" w:hAnsi="Book Antiqua" w:cs="Arial"/>
          <w:color w:val="000000" w:themeColor="text1"/>
        </w:rPr>
        <w:t>, respectively.</w:t>
      </w:r>
      <w:r>
        <w:rPr>
          <w:rFonts w:ascii="Book Antiqua" w:hAnsi="Book Antiqua" w:cs="Arial"/>
          <w:color w:val="000000" w:themeColor="text1"/>
        </w:rPr>
        <w:t xml:space="preserve"> OS: Overall survival; </w:t>
      </w:r>
      <w:r>
        <w:rPr>
          <w:rFonts w:ascii="Book Antiqua" w:eastAsia="等线" w:hAnsi="Book Antiqua" w:cs="Arial"/>
          <w:color w:val="000000" w:themeColor="text1"/>
        </w:rPr>
        <w:t>4E-BP1:</w:t>
      </w:r>
      <w:r w:rsidRPr="00741CC0">
        <w:rPr>
          <w:rFonts w:ascii="Book Antiqua" w:eastAsia="等线" w:hAnsi="Book Antiqua" w:cs="Arial"/>
          <w:color w:val="000000" w:themeColor="text1"/>
        </w:rPr>
        <w:t xml:space="preserve"> 4E-binding protein 1.</w:t>
      </w:r>
    </w:p>
    <w:sectPr w:rsidR="00A07444" w:rsidRPr="00D20AC4" w:rsidSect="00741CC0">
      <w:headerReference w:type="default" r:id="rId15"/>
      <w:footerReference w:type="default" r:id="rId16"/>
      <w:pgSz w:w="11900" w:h="16840"/>
      <w:pgMar w:top="1440" w:right="1800" w:bottom="1440" w:left="1800"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AC1A3" w14:textId="77777777" w:rsidR="004A0605" w:rsidRDefault="004A0605">
      <w:pPr>
        <w:spacing w:line="240" w:lineRule="auto"/>
      </w:pPr>
      <w:r>
        <w:separator/>
      </w:r>
    </w:p>
  </w:endnote>
  <w:endnote w:type="continuationSeparator" w:id="0">
    <w:p w14:paraId="41732709" w14:textId="77777777" w:rsidR="004A0605" w:rsidRDefault="004A0605">
      <w:pPr>
        <w:spacing w:line="240" w:lineRule="auto"/>
      </w:pPr>
      <w:r>
        <w:continuationSeparator/>
      </w:r>
    </w:p>
  </w:endnote>
  <w:endnote w:type="continuationNotice" w:id="1">
    <w:p w14:paraId="0D532F14" w14:textId="77777777" w:rsidR="004A0605" w:rsidRDefault="004A06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微软雅黑"/>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CaeciliaLTStd-Roman">
    <w:altName w:val="Cambria"/>
    <w:charset w:val="00"/>
    <w:family w:val="roman"/>
    <w:pitch w:val="default"/>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2A9BD" w14:textId="4CD68D53" w:rsidR="008550F1" w:rsidRDefault="008550F1" w:rsidP="00741CC0">
    <w:pPr>
      <w:pStyle w:val="a5"/>
      <w:tabs>
        <w:tab w:val="clear" w:pos="8306"/>
        <w:tab w:val="right" w:pos="82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EBEFD" w14:textId="76BDB3AB" w:rsidR="008550F1" w:rsidRDefault="008550F1" w:rsidP="00150B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AD9E6" w14:textId="77777777" w:rsidR="004A0605" w:rsidRDefault="004A0605">
      <w:pPr>
        <w:spacing w:line="240" w:lineRule="auto"/>
      </w:pPr>
      <w:r>
        <w:separator/>
      </w:r>
    </w:p>
  </w:footnote>
  <w:footnote w:type="continuationSeparator" w:id="0">
    <w:p w14:paraId="6624D3F3" w14:textId="77777777" w:rsidR="004A0605" w:rsidRDefault="004A0605">
      <w:pPr>
        <w:spacing w:line="240" w:lineRule="auto"/>
      </w:pPr>
      <w:r>
        <w:continuationSeparator/>
      </w:r>
    </w:p>
  </w:footnote>
  <w:footnote w:type="continuationNotice" w:id="1">
    <w:p w14:paraId="1F3507BE" w14:textId="77777777" w:rsidR="004A0605" w:rsidRDefault="004A060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AD8B5" w14:textId="77777777" w:rsidR="008550F1" w:rsidRDefault="008550F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7305F"/>
    <w:multiLevelType w:val="hybridMultilevel"/>
    <w:tmpl w:val="6A360A2C"/>
    <w:lvl w:ilvl="0" w:tplc="96281F56">
      <w:start w:val="1"/>
      <w:numFmt w:val="decimal"/>
      <w:lvlText w:val="%1、"/>
      <w:lvlJc w:val="left"/>
      <w:pPr>
        <w:ind w:left="1712" w:hanging="720"/>
      </w:pPr>
      <w:rPr>
        <w:rFonts w:ascii="Arial" w:hAnsi="Arial" w:cs="Arial" w:hint="default"/>
        <w:sz w:val="24"/>
      </w:rPr>
    </w:lvl>
    <w:lvl w:ilvl="1" w:tplc="7DC223AE" w:tentative="1">
      <w:start w:val="1"/>
      <w:numFmt w:val="lowerLetter"/>
      <w:lvlText w:val="%2)"/>
      <w:lvlJc w:val="left"/>
      <w:pPr>
        <w:ind w:left="1832" w:hanging="420"/>
      </w:pPr>
    </w:lvl>
    <w:lvl w:ilvl="2" w:tplc="10BC7BCC" w:tentative="1">
      <w:start w:val="1"/>
      <w:numFmt w:val="lowerRoman"/>
      <w:lvlText w:val="%3."/>
      <w:lvlJc w:val="right"/>
      <w:pPr>
        <w:ind w:left="2252" w:hanging="420"/>
      </w:pPr>
    </w:lvl>
    <w:lvl w:ilvl="3" w:tplc="BDC0EBCE" w:tentative="1">
      <w:start w:val="1"/>
      <w:numFmt w:val="decimal"/>
      <w:lvlText w:val="%4."/>
      <w:lvlJc w:val="left"/>
      <w:pPr>
        <w:ind w:left="2672" w:hanging="420"/>
      </w:pPr>
    </w:lvl>
    <w:lvl w:ilvl="4" w:tplc="FA900D2E" w:tentative="1">
      <w:start w:val="1"/>
      <w:numFmt w:val="lowerLetter"/>
      <w:lvlText w:val="%5)"/>
      <w:lvlJc w:val="left"/>
      <w:pPr>
        <w:ind w:left="3092" w:hanging="420"/>
      </w:pPr>
    </w:lvl>
    <w:lvl w:ilvl="5" w:tplc="E514C30E" w:tentative="1">
      <w:start w:val="1"/>
      <w:numFmt w:val="lowerRoman"/>
      <w:lvlText w:val="%6."/>
      <w:lvlJc w:val="right"/>
      <w:pPr>
        <w:ind w:left="3512" w:hanging="420"/>
      </w:pPr>
    </w:lvl>
    <w:lvl w:ilvl="6" w:tplc="9F40CE3A" w:tentative="1">
      <w:start w:val="1"/>
      <w:numFmt w:val="decimal"/>
      <w:lvlText w:val="%7."/>
      <w:lvlJc w:val="left"/>
      <w:pPr>
        <w:ind w:left="3932" w:hanging="420"/>
      </w:pPr>
    </w:lvl>
    <w:lvl w:ilvl="7" w:tplc="190AE0DA" w:tentative="1">
      <w:start w:val="1"/>
      <w:numFmt w:val="lowerLetter"/>
      <w:lvlText w:val="%8)"/>
      <w:lvlJc w:val="left"/>
      <w:pPr>
        <w:ind w:left="4352" w:hanging="420"/>
      </w:pPr>
    </w:lvl>
    <w:lvl w:ilvl="8" w:tplc="854AF764" w:tentative="1">
      <w:start w:val="1"/>
      <w:numFmt w:val="lowerRoman"/>
      <w:lvlText w:val="%9."/>
      <w:lvlJc w:val="right"/>
      <w:pPr>
        <w:ind w:left="4772" w:hanging="420"/>
      </w:pPr>
    </w:lvl>
  </w:abstractNum>
  <w:abstractNum w:abstractNumId="1" w15:restartNumberingAfterBreak="0">
    <w:nsid w:val="4C1C0F4E"/>
    <w:multiLevelType w:val="hybridMultilevel"/>
    <w:tmpl w:val="C52482FC"/>
    <w:lvl w:ilvl="0" w:tplc="7A86F2B4">
      <w:start w:val="1"/>
      <w:numFmt w:val="decimal"/>
      <w:lvlText w:val="%1."/>
      <w:lvlJc w:val="left"/>
      <w:pPr>
        <w:ind w:left="480" w:hanging="480"/>
      </w:pPr>
      <w:rPr>
        <w:rFonts w:hint="eastAsia"/>
        <w:sz w:val="24"/>
      </w:rPr>
    </w:lvl>
    <w:lvl w:ilvl="1" w:tplc="7DC223AE" w:tentative="1">
      <w:start w:val="1"/>
      <w:numFmt w:val="lowerLetter"/>
      <w:lvlText w:val="%2)"/>
      <w:lvlJc w:val="left"/>
      <w:pPr>
        <w:ind w:left="840" w:hanging="420"/>
      </w:pPr>
    </w:lvl>
    <w:lvl w:ilvl="2" w:tplc="10BC7BCC" w:tentative="1">
      <w:start w:val="1"/>
      <w:numFmt w:val="lowerRoman"/>
      <w:lvlText w:val="%3."/>
      <w:lvlJc w:val="right"/>
      <w:pPr>
        <w:ind w:left="1260" w:hanging="420"/>
      </w:pPr>
    </w:lvl>
    <w:lvl w:ilvl="3" w:tplc="BDC0EBCE" w:tentative="1">
      <w:start w:val="1"/>
      <w:numFmt w:val="decimal"/>
      <w:lvlText w:val="%4."/>
      <w:lvlJc w:val="left"/>
      <w:pPr>
        <w:ind w:left="1680" w:hanging="420"/>
      </w:pPr>
    </w:lvl>
    <w:lvl w:ilvl="4" w:tplc="FA900D2E" w:tentative="1">
      <w:start w:val="1"/>
      <w:numFmt w:val="lowerLetter"/>
      <w:lvlText w:val="%5)"/>
      <w:lvlJc w:val="left"/>
      <w:pPr>
        <w:ind w:left="2100" w:hanging="420"/>
      </w:pPr>
    </w:lvl>
    <w:lvl w:ilvl="5" w:tplc="E514C30E" w:tentative="1">
      <w:start w:val="1"/>
      <w:numFmt w:val="lowerRoman"/>
      <w:lvlText w:val="%6."/>
      <w:lvlJc w:val="right"/>
      <w:pPr>
        <w:ind w:left="2520" w:hanging="420"/>
      </w:pPr>
    </w:lvl>
    <w:lvl w:ilvl="6" w:tplc="9F40CE3A" w:tentative="1">
      <w:start w:val="1"/>
      <w:numFmt w:val="decimal"/>
      <w:lvlText w:val="%7."/>
      <w:lvlJc w:val="left"/>
      <w:pPr>
        <w:ind w:left="2940" w:hanging="420"/>
      </w:pPr>
    </w:lvl>
    <w:lvl w:ilvl="7" w:tplc="190AE0DA" w:tentative="1">
      <w:start w:val="1"/>
      <w:numFmt w:val="lowerLetter"/>
      <w:lvlText w:val="%8)"/>
      <w:lvlJc w:val="left"/>
      <w:pPr>
        <w:ind w:left="3360" w:hanging="420"/>
      </w:pPr>
    </w:lvl>
    <w:lvl w:ilvl="8" w:tplc="854AF764"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wMbEwtDA0NrY0sTBQ0lEKTi0uzszPAykwrAUA4GXOLCwAAAA="/>
    <w:docVar w:name="MachineID" w:val="200|203|197|188|201|197|204|189|197|190|199|197|187|202|197|199|189|"/>
    <w:docVar w:name="Username" w:val="Senior Editor"/>
  </w:docVars>
  <w:rsids>
    <w:rsidRoot w:val="00F56BAB"/>
    <w:rsid w:val="00005D52"/>
    <w:rsid w:val="00005ED6"/>
    <w:rsid w:val="00015D41"/>
    <w:rsid w:val="00016EFA"/>
    <w:rsid w:val="00017563"/>
    <w:rsid w:val="00021BB4"/>
    <w:rsid w:val="0002283D"/>
    <w:rsid w:val="00026F5E"/>
    <w:rsid w:val="00032035"/>
    <w:rsid w:val="00033A51"/>
    <w:rsid w:val="000343F1"/>
    <w:rsid w:val="000350A5"/>
    <w:rsid w:val="00051950"/>
    <w:rsid w:val="000572C0"/>
    <w:rsid w:val="00061857"/>
    <w:rsid w:val="000631AC"/>
    <w:rsid w:val="00063233"/>
    <w:rsid w:val="000633C5"/>
    <w:rsid w:val="000639E0"/>
    <w:rsid w:val="00070B9E"/>
    <w:rsid w:val="0007313D"/>
    <w:rsid w:val="00076CC5"/>
    <w:rsid w:val="00077FA4"/>
    <w:rsid w:val="00080620"/>
    <w:rsid w:val="000835EB"/>
    <w:rsid w:val="000853D8"/>
    <w:rsid w:val="00092E41"/>
    <w:rsid w:val="00093225"/>
    <w:rsid w:val="0009344B"/>
    <w:rsid w:val="00094140"/>
    <w:rsid w:val="00094179"/>
    <w:rsid w:val="0009636E"/>
    <w:rsid w:val="00096AED"/>
    <w:rsid w:val="000979DF"/>
    <w:rsid w:val="000A391D"/>
    <w:rsid w:val="000B0838"/>
    <w:rsid w:val="000B1053"/>
    <w:rsid w:val="000B1A00"/>
    <w:rsid w:val="000B24A5"/>
    <w:rsid w:val="000B275E"/>
    <w:rsid w:val="000B3252"/>
    <w:rsid w:val="000B6F3D"/>
    <w:rsid w:val="000B7267"/>
    <w:rsid w:val="000C473F"/>
    <w:rsid w:val="000C4CDD"/>
    <w:rsid w:val="000D3940"/>
    <w:rsid w:val="000D3F31"/>
    <w:rsid w:val="000D5C04"/>
    <w:rsid w:val="000D6A48"/>
    <w:rsid w:val="000E05F0"/>
    <w:rsid w:val="000E3770"/>
    <w:rsid w:val="000E4608"/>
    <w:rsid w:val="000E7B8D"/>
    <w:rsid w:val="000F0BFA"/>
    <w:rsid w:val="000F1799"/>
    <w:rsid w:val="000F2E5A"/>
    <w:rsid w:val="000F6343"/>
    <w:rsid w:val="000F73C0"/>
    <w:rsid w:val="001040CA"/>
    <w:rsid w:val="00105526"/>
    <w:rsid w:val="00105EC0"/>
    <w:rsid w:val="00106B1A"/>
    <w:rsid w:val="00116157"/>
    <w:rsid w:val="00124888"/>
    <w:rsid w:val="00127CDE"/>
    <w:rsid w:val="00132E0E"/>
    <w:rsid w:val="001356C2"/>
    <w:rsid w:val="0014126D"/>
    <w:rsid w:val="00141814"/>
    <w:rsid w:val="001423E3"/>
    <w:rsid w:val="00142B61"/>
    <w:rsid w:val="0014449B"/>
    <w:rsid w:val="0014598A"/>
    <w:rsid w:val="00145ABC"/>
    <w:rsid w:val="00145D68"/>
    <w:rsid w:val="0014605B"/>
    <w:rsid w:val="001469FB"/>
    <w:rsid w:val="00150BBF"/>
    <w:rsid w:val="00161194"/>
    <w:rsid w:val="0016257C"/>
    <w:rsid w:val="00162E0E"/>
    <w:rsid w:val="001654F8"/>
    <w:rsid w:val="001702C3"/>
    <w:rsid w:val="00171ACA"/>
    <w:rsid w:val="00173E67"/>
    <w:rsid w:val="00176AFB"/>
    <w:rsid w:val="00182ACC"/>
    <w:rsid w:val="00183EB1"/>
    <w:rsid w:val="00187F84"/>
    <w:rsid w:val="0019042F"/>
    <w:rsid w:val="00190C6A"/>
    <w:rsid w:val="001916DE"/>
    <w:rsid w:val="001A032B"/>
    <w:rsid w:val="001A06EA"/>
    <w:rsid w:val="001A1682"/>
    <w:rsid w:val="001A3F55"/>
    <w:rsid w:val="001A4609"/>
    <w:rsid w:val="001A5468"/>
    <w:rsid w:val="001B3E2B"/>
    <w:rsid w:val="001C1068"/>
    <w:rsid w:val="001C3F78"/>
    <w:rsid w:val="001C55C3"/>
    <w:rsid w:val="001C7823"/>
    <w:rsid w:val="001D0AC1"/>
    <w:rsid w:val="001D0DE2"/>
    <w:rsid w:val="001D11B2"/>
    <w:rsid w:val="001D4806"/>
    <w:rsid w:val="001E0F8C"/>
    <w:rsid w:val="001E1DED"/>
    <w:rsid w:val="001F229C"/>
    <w:rsid w:val="001F5C52"/>
    <w:rsid w:val="001F676D"/>
    <w:rsid w:val="001F7E95"/>
    <w:rsid w:val="00200093"/>
    <w:rsid w:val="00203A9F"/>
    <w:rsid w:val="002043E5"/>
    <w:rsid w:val="00205AB4"/>
    <w:rsid w:val="00215B94"/>
    <w:rsid w:val="00215BA9"/>
    <w:rsid w:val="00216664"/>
    <w:rsid w:val="0022180B"/>
    <w:rsid w:val="00221853"/>
    <w:rsid w:val="00222AA3"/>
    <w:rsid w:val="002246E8"/>
    <w:rsid w:val="002246FE"/>
    <w:rsid w:val="00227313"/>
    <w:rsid w:val="00232983"/>
    <w:rsid w:val="00240F88"/>
    <w:rsid w:val="002414A5"/>
    <w:rsid w:val="002427E9"/>
    <w:rsid w:val="002450C5"/>
    <w:rsid w:val="00250559"/>
    <w:rsid w:val="002522F0"/>
    <w:rsid w:val="00253E5B"/>
    <w:rsid w:val="0025461A"/>
    <w:rsid w:val="002560BB"/>
    <w:rsid w:val="00256CE6"/>
    <w:rsid w:val="00263913"/>
    <w:rsid w:val="00263D29"/>
    <w:rsid w:val="002658C8"/>
    <w:rsid w:val="00272536"/>
    <w:rsid w:val="00274627"/>
    <w:rsid w:val="00275E12"/>
    <w:rsid w:val="00275F31"/>
    <w:rsid w:val="00282540"/>
    <w:rsid w:val="0029477B"/>
    <w:rsid w:val="002A16BF"/>
    <w:rsid w:val="002A3B30"/>
    <w:rsid w:val="002A4EE6"/>
    <w:rsid w:val="002A7B3B"/>
    <w:rsid w:val="002B1763"/>
    <w:rsid w:val="002B2065"/>
    <w:rsid w:val="002B4CBE"/>
    <w:rsid w:val="002B57AB"/>
    <w:rsid w:val="002B6A80"/>
    <w:rsid w:val="002C0FB8"/>
    <w:rsid w:val="002C1D39"/>
    <w:rsid w:val="002C61D6"/>
    <w:rsid w:val="002D09AB"/>
    <w:rsid w:val="002D15BB"/>
    <w:rsid w:val="002D2E7D"/>
    <w:rsid w:val="002D4756"/>
    <w:rsid w:val="002D56C4"/>
    <w:rsid w:val="002D796C"/>
    <w:rsid w:val="002E0166"/>
    <w:rsid w:val="002E25D3"/>
    <w:rsid w:val="002E38D9"/>
    <w:rsid w:val="002E6E90"/>
    <w:rsid w:val="002F483D"/>
    <w:rsid w:val="002F58D8"/>
    <w:rsid w:val="00301113"/>
    <w:rsid w:val="00303C17"/>
    <w:rsid w:val="0030400E"/>
    <w:rsid w:val="00304132"/>
    <w:rsid w:val="0030499D"/>
    <w:rsid w:val="00305789"/>
    <w:rsid w:val="00311C18"/>
    <w:rsid w:val="003133D3"/>
    <w:rsid w:val="00314654"/>
    <w:rsid w:val="00317BAB"/>
    <w:rsid w:val="00320C4C"/>
    <w:rsid w:val="00321BA0"/>
    <w:rsid w:val="003235C2"/>
    <w:rsid w:val="00333053"/>
    <w:rsid w:val="00341D8F"/>
    <w:rsid w:val="003432A7"/>
    <w:rsid w:val="00343BC8"/>
    <w:rsid w:val="00343EDF"/>
    <w:rsid w:val="0034754A"/>
    <w:rsid w:val="003541DE"/>
    <w:rsid w:val="00354331"/>
    <w:rsid w:val="00355BF1"/>
    <w:rsid w:val="00357335"/>
    <w:rsid w:val="00357935"/>
    <w:rsid w:val="00360C31"/>
    <w:rsid w:val="003709B3"/>
    <w:rsid w:val="00374285"/>
    <w:rsid w:val="0037591F"/>
    <w:rsid w:val="0038047F"/>
    <w:rsid w:val="00381229"/>
    <w:rsid w:val="00385F69"/>
    <w:rsid w:val="00391A1B"/>
    <w:rsid w:val="0039333B"/>
    <w:rsid w:val="003937AB"/>
    <w:rsid w:val="00395ADE"/>
    <w:rsid w:val="00395FDC"/>
    <w:rsid w:val="003A3ED5"/>
    <w:rsid w:val="003B0C39"/>
    <w:rsid w:val="003B0F1A"/>
    <w:rsid w:val="003B4B64"/>
    <w:rsid w:val="003B6E0D"/>
    <w:rsid w:val="003C326C"/>
    <w:rsid w:val="003D09A4"/>
    <w:rsid w:val="003D2D06"/>
    <w:rsid w:val="003D47E4"/>
    <w:rsid w:val="003D4FAD"/>
    <w:rsid w:val="003E001C"/>
    <w:rsid w:val="003E3C3E"/>
    <w:rsid w:val="003E537D"/>
    <w:rsid w:val="003E53F3"/>
    <w:rsid w:val="003F18AA"/>
    <w:rsid w:val="003F7EEC"/>
    <w:rsid w:val="00411877"/>
    <w:rsid w:val="004129F3"/>
    <w:rsid w:val="00413875"/>
    <w:rsid w:val="00413927"/>
    <w:rsid w:val="00415DD0"/>
    <w:rsid w:val="00417AEF"/>
    <w:rsid w:val="004201D5"/>
    <w:rsid w:val="0042234A"/>
    <w:rsid w:val="00423AD6"/>
    <w:rsid w:val="00433E4B"/>
    <w:rsid w:val="00436875"/>
    <w:rsid w:val="00436D9F"/>
    <w:rsid w:val="00442AB0"/>
    <w:rsid w:val="004460D1"/>
    <w:rsid w:val="004469BA"/>
    <w:rsid w:val="00446EEE"/>
    <w:rsid w:val="004471D7"/>
    <w:rsid w:val="00451114"/>
    <w:rsid w:val="004533E1"/>
    <w:rsid w:val="0046044A"/>
    <w:rsid w:val="00460A7B"/>
    <w:rsid w:val="00460BFA"/>
    <w:rsid w:val="004651FA"/>
    <w:rsid w:val="004707F1"/>
    <w:rsid w:val="004721DA"/>
    <w:rsid w:val="00472312"/>
    <w:rsid w:val="0047499E"/>
    <w:rsid w:val="004827F6"/>
    <w:rsid w:val="00483F3F"/>
    <w:rsid w:val="00486B24"/>
    <w:rsid w:val="00486D7D"/>
    <w:rsid w:val="004931D0"/>
    <w:rsid w:val="00496861"/>
    <w:rsid w:val="00496B02"/>
    <w:rsid w:val="004A00A3"/>
    <w:rsid w:val="004A0605"/>
    <w:rsid w:val="004A1D7F"/>
    <w:rsid w:val="004A20A8"/>
    <w:rsid w:val="004A3972"/>
    <w:rsid w:val="004B6AB4"/>
    <w:rsid w:val="004C60FA"/>
    <w:rsid w:val="004C6DFE"/>
    <w:rsid w:val="004C76C3"/>
    <w:rsid w:val="004C7A06"/>
    <w:rsid w:val="004D21D8"/>
    <w:rsid w:val="004D28C7"/>
    <w:rsid w:val="004D4563"/>
    <w:rsid w:val="004D4D1C"/>
    <w:rsid w:val="004D6DF6"/>
    <w:rsid w:val="004E1C7D"/>
    <w:rsid w:val="004E32D9"/>
    <w:rsid w:val="004E3428"/>
    <w:rsid w:val="004E46B1"/>
    <w:rsid w:val="004E6812"/>
    <w:rsid w:val="004F218A"/>
    <w:rsid w:val="004F2E2D"/>
    <w:rsid w:val="004F599C"/>
    <w:rsid w:val="004F5B34"/>
    <w:rsid w:val="004F6610"/>
    <w:rsid w:val="00503452"/>
    <w:rsid w:val="0050541F"/>
    <w:rsid w:val="005061C9"/>
    <w:rsid w:val="005070E6"/>
    <w:rsid w:val="00515730"/>
    <w:rsid w:val="00516097"/>
    <w:rsid w:val="00520254"/>
    <w:rsid w:val="005206E0"/>
    <w:rsid w:val="00521A1C"/>
    <w:rsid w:val="00525B75"/>
    <w:rsid w:val="00526348"/>
    <w:rsid w:val="00532451"/>
    <w:rsid w:val="00532657"/>
    <w:rsid w:val="00533BA3"/>
    <w:rsid w:val="0053623D"/>
    <w:rsid w:val="005362A7"/>
    <w:rsid w:val="00540A91"/>
    <w:rsid w:val="00541EDA"/>
    <w:rsid w:val="00543CFD"/>
    <w:rsid w:val="0054489F"/>
    <w:rsid w:val="00550183"/>
    <w:rsid w:val="0055400B"/>
    <w:rsid w:val="00554E8F"/>
    <w:rsid w:val="00561B58"/>
    <w:rsid w:val="00564BBE"/>
    <w:rsid w:val="00573B3B"/>
    <w:rsid w:val="005758E2"/>
    <w:rsid w:val="00590941"/>
    <w:rsid w:val="00592610"/>
    <w:rsid w:val="005944F6"/>
    <w:rsid w:val="0059474A"/>
    <w:rsid w:val="00596FF1"/>
    <w:rsid w:val="005977B9"/>
    <w:rsid w:val="005A35BD"/>
    <w:rsid w:val="005A4F23"/>
    <w:rsid w:val="005B0667"/>
    <w:rsid w:val="005B09F3"/>
    <w:rsid w:val="005B0DC1"/>
    <w:rsid w:val="005B1433"/>
    <w:rsid w:val="005B4E18"/>
    <w:rsid w:val="005B5843"/>
    <w:rsid w:val="005B6D2D"/>
    <w:rsid w:val="005C50DA"/>
    <w:rsid w:val="005C538C"/>
    <w:rsid w:val="005C55FB"/>
    <w:rsid w:val="005C6BD8"/>
    <w:rsid w:val="005C7518"/>
    <w:rsid w:val="005D04CF"/>
    <w:rsid w:val="005D4378"/>
    <w:rsid w:val="005D649C"/>
    <w:rsid w:val="005E383F"/>
    <w:rsid w:val="005F44E1"/>
    <w:rsid w:val="005F485A"/>
    <w:rsid w:val="005F4F1D"/>
    <w:rsid w:val="005F79E0"/>
    <w:rsid w:val="005F7F96"/>
    <w:rsid w:val="00602986"/>
    <w:rsid w:val="00603061"/>
    <w:rsid w:val="006050DF"/>
    <w:rsid w:val="0060610D"/>
    <w:rsid w:val="0060663B"/>
    <w:rsid w:val="0061073C"/>
    <w:rsid w:val="00610C06"/>
    <w:rsid w:val="006116E7"/>
    <w:rsid w:val="00616925"/>
    <w:rsid w:val="00617642"/>
    <w:rsid w:val="00621845"/>
    <w:rsid w:val="006231CB"/>
    <w:rsid w:val="00624288"/>
    <w:rsid w:val="00630A4B"/>
    <w:rsid w:val="00630EFB"/>
    <w:rsid w:val="00631FAB"/>
    <w:rsid w:val="00633DCF"/>
    <w:rsid w:val="00634BE2"/>
    <w:rsid w:val="00637123"/>
    <w:rsid w:val="0064301F"/>
    <w:rsid w:val="00644201"/>
    <w:rsid w:val="0064594A"/>
    <w:rsid w:val="00647013"/>
    <w:rsid w:val="0065182B"/>
    <w:rsid w:val="00651E39"/>
    <w:rsid w:val="006538DB"/>
    <w:rsid w:val="00653A98"/>
    <w:rsid w:val="00653F0C"/>
    <w:rsid w:val="00655CAD"/>
    <w:rsid w:val="006571F5"/>
    <w:rsid w:val="0067055A"/>
    <w:rsid w:val="006713B8"/>
    <w:rsid w:val="006731EC"/>
    <w:rsid w:val="006737BF"/>
    <w:rsid w:val="00674071"/>
    <w:rsid w:val="00675127"/>
    <w:rsid w:val="006811DF"/>
    <w:rsid w:val="0068237C"/>
    <w:rsid w:val="00683072"/>
    <w:rsid w:val="00684919"/>
    <w:rsid w:val="00690CB8"/>
    <w:rsid w:val="006922E1"/>
    <w:rsid w:val="006938D3"/>
    <w:rsid w:val="00693A96"/>
    <w:rsid w:val="00695226"/>
    <w:rsid w:val="0069613D"/>
    <w:rsid w:val="006976BD"/>
    <w:rsid w:val="006A0E87"/>
    <w:rsid w:val="006A2CE1"/>
    <w:rsid w:val="006A5540"/>
    <w:rsid w:val="006A609A"/>
    <w:rsid w:val="006A6B2F"/>
    <w:rsid w:val="006A7F55"/>
    <w:rsid w:val="006C3471"/>
    <w:rsid w:val="006C3C3F"/>
    <w:rsid w:val="006D0982"/>
    <w:rsid w:val="006D37D6"/>
    <w:rsid w:val="006D41E9"/>
    <w:rsid w:val="006D56D1"/>
    <w:rsid w:val="006E1F28"/>
    <w:rsid w:val="006E2C7A"/>
    <w:rsid w:val="006E2DDE"/>
    <w:rsid w:val="006F1B5D"/>
    <w:rsid w:val="006F2F1C"/>
    <w:rsid w:val="006F30EB"/>
    <w:rsid w:val="006F4964"/>
    <w:rsid w:val="006F7E5A"/>
    <w:rsid w:val="0070443A"/>
    <w:rsid w:val="007070AC"/>
    <w:rsid w:val="007075AD"/>
    <w:rsid w:val="00710EBB"/>
    <w:rsid w:val="007133E6"/>
    <w:rsid w:val="00713C6B"/>
    <w:rsid w:val="00715331"/>
    <w:rsid w:val="007177E0"/>
    <w:rsid w:val="00720BF2"/>
    <w:rsid w:val="0072198F"/>
    <w:rsid w:val="00723399"/>
    <w:rsid w:val="0072596C"/>
    <w:rsid w:val="00731A03"/>
    <w:rsid w:val="00731B69"/>
    <w:rsid w:val="00732E39"/>
    <w:rsid w:val="00736CF1"/>
    <w:rsid w:val="00741CC0"/>
    <w:rsid w:val="00743278"/>
    <w:rsid w:val="00743577"/>
    <w:rsid w:val="00746990"/>
    <w:rsid w:val="00747094"/>
    <w:rsid w:val="00754739"/>
    <w:rsid w:val="007556A6"/>
    <w:rsid w:val="00765342"/>
    <w:rsid w:val="007668A5"/>
    <w:rsid w:val="00766E84"/>
    <w:rsid w:val="00766EE4"/>
    <w:rsid w:val="007746C7"/>
    <w:rsid w:val="007823EB"/>
    <w:rsid w:val="00784950"/>
    <w:rsid w:val="00784BAE"/>
    <w:rsid w:val="00791C84"/>
    <w:rsid w:val="007923CD"/>
    <w:rsid w:val="007948CB"/>
    <w:rsid w:val="00796D8C"/>
    <w:rsid w:val="0079705B"/>
    <w:rsid w:val="007A3C26"/>
    <w:rsid w:val="007A6B42"/>
    <w:rsid w:val="007B47D9"/>
    <w:rsid w:val="007B60A2"/>
    <w:rsid w:val="007B647D"/>
    <w:rsid w:val="007C0997"/>
    <w:rsid w:val="007C20C5"/>
    <w:rsid w:val="007C7FF9"/>
    <w:rsid w:val="007D2E13"/>
    <w:rsid w:val="007D2ECF"/>
    <w:rsid w:val="007D4E0F"/>
    <w:rsid w:val="007D67E1"/>
    <w:rsid w:val="007D7659"/>
    <w:rsid w:val="007E0398"/>
    <w:rsid w:val="007E3948"/>
    <w:rsid w:val="007E5DEA"/>
    <w:rsid w:val="007F0D99"/>
    <w:rsid w:val="007F100D"/>
    <w:rsid w:val="007F11D4"/>
    <w:rsid w:val="007F417C"/>
    <w:rsid w:val="008011F0"/>
    <w:rsid w:val="00802617"/>
    <w:rsid w:val="00803E66"/>
    <w:rsid w:val="00805A85"/>
    <w:rsid w:val="0081275B"/>
    <w:rsid w:val="00813C7C"/>
    <w:rsid w:val="00814CC5"/>
    <w:rsid w:val="0081584D"/>
    <w:rsid w:val="008170FE"/>
    <w:rsid w:val="008171D3"/>
    <w:rsid w:val="00817CB8"/>
    <w:rsid w:val="008217F0"/>
    <w:rsid w:val="00824447"/>
    <w:rsid w:val="00824EB8"/>
    <w:rsid w:val="00826E51"/>
    <w:rsid w:val="0083572B"/>
    <w:rsid w:val="008457A0"/>
    <w:rsid w:val="00850A03"/>
    <w:rsid w:val="00850D1B"/>
    <w:rsid w:val="00853CB3"/>
    <w:rsid w:val="008550F1"/>
    <w:rsid w:val="00855395"/>
    <w:rsid w:val="008565AA"/>
    <w:rsid w:val="0086166C"/>
    <w:rsid w:val="008619C8"/>
    <w:rsid w:val="00862874"/>
    <w:rsid w:val="00862AB1"/>
    <w:rsid w:val="00863002"/>
    <w:rsid w:val="008644CF"/>
    <w:rsid w:val="00867E0B"/>
    <w:rsid w:val="00872F6C"/>
    <w:rsid w:val="0087325A"/>
    <w:rsid w:val="008744CD"/>
    <w:rsid w:val="00881B0C"/>
    <w:rsid w:val="00883373"/>
    <w:rsid w:val="0088661F"/>
    <w:rsid w:val="00890312"/>
    <w:rsid w:val="00893EDD"/>
    <w:rsid w:val="00894F8E"/>
    <w:rsid w:val="00896500"/>
    <w:rsid w:val="008A34FF"/>
    <w:rsid w:val="008A4D51"/>
    <w:rsid w:val="008B1403"/>
    <w:rsid w:val="008B310E"/>
    <w:rsid w:val="008B3E40"/>
    <w:rsid w:val="008C2EDC"/>
    <w:rsid w:val="008C6184"/>
    <w:rsid w:val="008C7C06"/>
    <w:rsid w:val="008D170F"/>
    <w:rsid w:val="008D389C"/>
    <w:rsid w:val="008D56BA"/>
    <w:rsid w:val="008D6A5C"/>
    <w:rsid w:val="008E5754"/>
    <w:rsid w:val="008E57F4"/>
    <w:rsid w:val="008E6EA9"/>
    <w:rsid w:val="008E7346"/>
    <w:rsid w:val="008F27DA"/>
    <w:rsid w:val="008F49F3"/>
    <w:rsid w:val="008F57B8"/>
    <w:rsid w:val="008F5DA0"/>
    <w:rsid w:val="008F60D9"/>
    <w:rsid w:val="008F621E"/>
    <w:rsid w:val="008F660A"/>
    <w:rsid w:val="008F6B74"/>
    <w:rsid w:val="008F7A98"/>
    <w:rsid w:val="00900618"/>
    <w:rsid w:val="0090105C"/>
    <w:rsid w:val="00904917"/>
    <w:rsid w:val="00905338"/>
    <w:rsid w:val="00906D24"/>
    <w:rsid w:val="00907352"/>
    <w:rsid w:val="009106D6"/>
    <w:rsid w:val="00913CE1"/>
    <w:rsid w:val="00914181"/>
    <w:rsid w:val="0091720F"/>
    <w:rsid w:val="00917ECF"/>
    <w:rsid w:val="00923C54"/>
    <w:rsid w:val="0092565D"/>
    <w:rsid w:val="009307CA"/>
    <w:rsid w:val="009352CF"/>
    <w:rsid w:val="00937286"/>
    <w:rsid w:val="009376B2"/>
    <w:rsid w:val="00937EB7"/>
    <w:rsid w:val="00940543"/>
    <w:rsid w:val="00942B00"/>
    <w:rsid w:val="00942EB4"/>
    <w:rsid w:val="00945F44"/>
    <w:rsid w:val="00947406"/>
    <w:rsid w:val="0094776C"/>
    <w:rsid w:val="0095027B"/>
    <w:rsid w:val="0095575F"/>
    <w:rsid w:val="00956F02"/>
    <w:rsid w:val="009572FB"/>
    <w:rsid w:val="009616E0"/>
    <w:rsid w:val="00961710"/>
    <w:rsid w:val="00961EBF"/>
    <w:rsid w:val="00961F25"/>
    <w:rsid w:val="00967E38"/>
    <w:rsid w:val="009732C3"/>
    <w:rsid w:val="00975C84"/>
    <w:rsid w:val="00977D7B"/>
    <w:rsid w:val="0098244C"/>
    <w:rsid w:val="00984896"/>
    <w:rsid w:val="00987663"/>
    <w:rsid w:val="009A06A1"/>
    <w:rsid w:val="009A28EF"/>
    <w:rsid w:val="009A2D65"/>
    <w:rsid w:val="009A57D2"/>
    <w:rsid w:val="009B0C08"/>
    <w:rsid w:val="009B7F4F"/>
    <w:rsid w:val="009C0A51"/>
    <w:rsid w:val="009C4BB1"/>
    <w:rsid w:val="009C583C"/>
    <w:rsid w:val="009C7EA0"/>
    <w:rsid w:val="009D1FA9"/>
    <w:rsid w:val="009D44A3"/>
    <w:rsid w:val="009E1EC5"/>
    <w:rsid w:val="009E3A28"/>
    <w:rsid w:val="009F2A10"/>
    <w:rsid w:val="009F3539"/>
    <w:rsid w:val="00A01680"/>
    <w:rsid w:val="00A07444"/>
    <w:rsid w:val="00A07FED"/>
    <w:rsid w:val="00A12693"/>
    <w:rsid w:val="00A13864"/>
    <w:rsid w:val="00A16C64"/>
    <w:rsid w:val="00A21245"/>
    <w:rsid w:val="00A220FD"/>
    <w:rsid w:val="00A233F7"/>
    <w:rsid w:val="00A255CC"/>
    <w:rsid w:val="00A3684D"/>
    <w:rsid w:val="00A37FEB"/>
    <w:rsid w:val="00A43479"/>
    <w:rsid w:val="00A44767"/>
    <w:rsid w:val="00A44D32"/>
    <w:rsid w:val="00A519FA"/>
    <w:rsid w:val="00A52394"/>
    <w:rsid w:val="00A54FAC"/>
    <w:rsid w:val="00A5686F"/>
    <w:rsid w:val="00A606D6"/>
    <w:rsid w:val="00A61618"/>
    <w:rsid w:val="00A62B07"/>
    <w:rsid w:val="00A651C3"/>
    <w:rsid w:val="00A7219D"/>
    <w:rsid w:val="00A725EB"/>
    <w:rsid w:val="00A74C68"/>
    <w:rsid w:val="00A75D11"/>
    <w:rsid w:val="00A80BC7"/>
    <w:rsid w:val="00A83247"/>
    <w:rsid w:val="00A9327C"/>
    <w:rsid w:val="00A958C6"/>
    <w:rsid w:val="00A96A53"/>
    <w:rsid w:val="00AA0FF0"/>
    <w:rsid w:val="00AA2FA8"/>
    <w:rsid w:val="00AA47E9"/>
    <w:rsid w:val="00AB11FF"/>
    <w:rsid w:val="00AB3408"/>
    <w:rsid w:val="00AB41B6"/>
    <w:rsid w:val="00AB7EE0"/>
    <w:rsid w:val="00AC23E0"/>
    <w:rsid w:val="00AC5573"/>
    <w:rsid w:val="00AC5B5A"/>
    <w:rsid w:val="00AC71A3"/>
    <w:rsid w:val="00AD0067"/>
    <w:rsid w:val="00AD1110"/>
    <w:rsid w:val="00AD1CC0"/>
    <w:rsid w:val="00AD730A"/>
    <w:rsid w:val="00AD7F75"/>
    <w:rsid w:val="00AE072B"/>
    <w:rsid w:val="00AF1E0A"/>
    <w:rsid w:val="00AF50DC"/>
    <w:rsid w:val="00AF562B"/>
    <w:rsid w:val="00AF5725"/>
    <w:rsid w:val="00B0001A"/>
    <w:rsid w:val="00B02853"/>
    <w:rsid w:val="00B0436A"/>
    <w:rsid w:val="00B05BB1"/>
    <w:rsid w:val="00B10B8D"/>
    <w:rsid w:val="00B12CB5"/>
    <w:rsid w:val="00B137BB"/>
    <w:rsid w:val="00B13CB4"/>
    <w:rsid w:val="00B176BC"/>
    <w:rsid w:val="00B219CD"/>
    <w:rsid w:val="00B22510"/>
    <w:rsid w:val="00B23BD2"/>
    <w:rsid w:val="00B2419D"/>
    <w:rsid w:val="00B241DE"/>
    <w:rsid w:val="00B30992"/>
    <w:rsid w:val="00B342D2"/>
    <w:rsid w:val="00B37239"/>
    <w:rsid w:val="00B37403"/>
    <w:rsid w:val="00B3786A"/>
    <w:rsid w:val="00B4196D"/>
    <w:rsid w:val="00B43780"/>
    <w:rsid w:val="00B43A34"/>
    <w:rsid w:val="00B44F1A"/>
    <w:rsid w:val="00B460CA"/>
    <w:rsid w:val="00B511B1"/>
    <w:rsid w:val="00B55401"/>
    <w:rsid w:val="00B60053"/>
    <w:rsid w:val="00B62975"/>
    <w:rsid w:val="00B654CE"/>
    <w:rsid w:val="00B66201"/>
    <w:rsid w:val="00B75CAA"/>
    <w:rsid w:val="00B760B8"/>
    <w:rsid w:val="00B77558"/>
    <w:rsid w:val="00B77950"/>
    <w:rsid w:val="00B77C62"/>
    <w:rsid w:val="00B85BC9"/>
    <w:rsid w:val="00B85CD1"/>
    <w:rsid w:val="00B91212"/>
    <w:rsid w:val="00B92A72"/>
    <w:rsid w:val="00B93397"/>
    <w:rsid w:val="00B9360B"/>
    <w:rsid w:val="00BA00F2"/>
    <w:rsid w:val="00BA2BE4"/>
    <w:rsid w:val="00BB0F1F"/>
    <w:rsid w:val="00BB2D8F"/>
    <w:rsid w:val="00BB404F"/>
    <w:rsid w:val="00BB52EF"/>
    <w:rsid w:val="00BB5AD1"/>
    <w:rsid w:val="00BC4D8D"/>
    <w:rsid w:val="00BC5E40"/>
    <w:rsid w:val="00BD157C"/>
    <w:rsid w:val="00BD1582"/>
    <w:rsid w:val="00BD1B18"/>
    <w:rsid w:val="00BD3BC6"/>
    <w:rsid w:val="00BE60D4"/>
    <w:rsid w:val="00BF5CF8"/>
    <w:rsid w:val="00C0069D"/>
    <w:rsid w:val="00C00F56"/>
    <w:rsid w:val="00C02692"/>
    <w:rsid w:val="00C039A8"/>
    <w:rsid w:val="00C04558"/>
    <w:rsid w:val="00C05EAD"/>
    <w:rsid w:val="00C10F5A"/>
    <w:rsid w:val="00C126EA"/>
    <w:rsid w:val="00C2366B"/>
    <w:rsid w:val="00C23AF1"/>
    <w:rsid w:val="00C25060"/>
    <w:rsid w:val="00C26C27"/>
    <w:rsid w:val="00C27331"/>
    <w:rsid w:val="00C274B0"/>
    <w:rsid w:val="00C30B03"/>
    <w:rsid w:val="00C36A7B"/>
    <w:rsid w:val="00C40FAB"/>
    <w:rsid w:val="00C4355B"/>
    <w:rsid w:val="00C53465"/>
    <w:rsid w:val="00C5348B"/>
    <w:rsid w:val="00C5504A"/>
    <w:rsid w:val="00C578D8"/>
    <w:rsid w:val="00C625FA"/>
    <w:rsid w:val="00C64610"/>
    <w:rsid w:val="00C64BC5"/>
    <w:rsid w:val="00C64FEC"/>
    <w:rsid w:val="00C66563"/>
    <w:rsid w:val="00C67FBE"/>
    <w:rsid w:val="00C711FF"/>
    <w:rsid w:val="00C74688"/>
    <w:rsid w:val="00C75B60"/>
    <w:rsid w:val="00C83014"/>
    <w:rsid w:val="00C859C7"/>
    <w:rsid w:val="00C8691D"/>
    <w:rsid w:val="00C902A7"/>
    <w:rsid w:val="00C90E1B"/>
    <w:rsid w:val="00C916D9"/>
    <w:rsid w:val="00CA0EF7"/>
    <w:rsid w:val="00CA2400"/>
    <w:rsid w:val="00CA3F4C"/>
    <w:rsid w:val="00CA69B4"/>
    <w:rsid w:val="00CA6D43"/>
    <w:rsid w:val="00CA7031"/>
    <w:rsid w:val="00CA7799"/>
    <w:rsid w:val="00CA77A4"/>
    <w:rsid w:val="00CB04C7"/>
    <w:rsid w:val="00CB3D9B"/>
    <w:rsid w:val="00CB3E14"/>
    <w:rsid w:val="00CB439A"/>
    <w:rsid w:val="00CB5A47"/>
    <w:rsid w:val="00CC31F8"/>
    <w:rsid w:val="00CC3B1A"/>
    <w:rsid w:val="00CC4058"/>
    <w:rsid w:val="00CC412B"/>
    <w:rsid w:val="00CC4C8C"/>
    <w:rsid w:val="00CD0749"/>
    <w:rsid w:val="00CD183E"/>
    <w:rsid w:val="00CD4257"/>
    <w:rsid w:val="00CD6FC3"/>
    <w:rsid w:val="00CE06AC"/>
    <w:rsid w:val="00CE0B56"/>
    <w:rsid w:val="00CE38C0"/>
    <w:rsid w:val="00CE4201"/>
    <w:rsid w:val="00CE568B"/>
    <w:rsid w:val="00CE7F56"/>
    <w:rsid w:val="00CF14B6"/>
    <w:rsid w:val="00CF3DE6"/>
    <w:rsid w:val="00CF675F"/>
    <w:rsid w:val="00D00C34"/>
    <w:rsid w:val="00D0133C"/>
    <w:rsid w:val="00D0215C"/>
    <w:rsid w:val="00D0309C"/>
    <w:rsid w:val="00D030FE"/>
    <w:rsid w:val="00D05957"/>
    <w:rsid w:val="00D07183"/>
    <w:rsid w:val="00D10448"/>
    <w:rsid w:val="00D10898"/>
    <w:rsid w:val="00D118F8"/>
    <w:rsid w:val="00D13A2A"/>
    <w:rsid w:val="00D13A76"/>
    <w:rsid w:val="00D14053"/>
    <w:rsid w:val="00D17816"/>
    <w:rsid w:val="00D20AC4"/>
    <w:rsid w:val="00D2502A"/>
    <w:rsid w:val="00D267FA"/>
    <w:rsid w:val="00D302F2"/>
    <w:rsid w:val="00D316D2"/>
    <w:rsid w:val="00D35B04"/>
    <w:rsid w:val="00D4002A"/>
    <w:rsid w:val="00D40D66"/>
    <w:rsid w:val="00D413B8"/>
    <w:rsid w:val="00D42E9D"/>
    <w:rsid w:val="00D433F8"/>
    <w:rsid w:val="00D43DFE"/>
    <w:rsid w:val="00D45F2C"/>
    <w:rsid w:val="00D51844"/>
    <w:rsid w:val="00D5492B"/>
    <w:rsid w:val="00D560A6"/>
    <w:rsid w:val="00D5642E"/>
    <w:rsid w:val="00D579EC"/>
    <w:rsid w:val="00D623DD"/>
    <w:rsid w:val="00D643C5"/>
    <w:rsid w:val="00D70D3C"/>
    <w:rsid w:val="00D82024"/>
    <w:rsid w:val="00D8426B"/>
    <w:rsid w:val="00D851EE"/>
    <w:rsid w:val="00D85480"/>
    <w:rsid w:val="00D85DB9"/>
    <w:rsid w:val="00D862FC"/>
    <w:rsid w:val="00D866EF"/>
    <w:rsid w:val="00D86F05"/>
    <w:rsid w:val="00DA0699"/>
    <w:rsid w:val="00DA1B8F"/>
    <w:rsid w:val="00DA3811"/>
    <w:rsid w:val="00DB10E1"/>
    <w:rsid w:val="00DB1EE5"/>
    <w:rsid w:val="00DB38FE"/>
    <w:rsid w:val="00DB42F1"/>
    <w:rsid w:val="00DB7761"/>
    <w:rsid w:val="00DC0663"/>
    <w:rsid w:val="00DC1100"/>
    <w:rsid w:val="00DD7D06"/>
    <w:rsid w:val="00DE0F90"/>
    <w:rsid w:val="00DE5CF6"/>
    <w:rsid w:val="00DF49AA"/>
    <w:rsid w:val="00DF6D0D"/>
    <w:rsid w:val="00DF7B50"/>
    <w:rsid w:val="00E008F7"/>
    <w:rsid w:val="00E02431"/>
    <w:rsid w:val="00E02DF8"/>
    <w:rsid w:val="00E07D13"/>
    <w:rsid w:val="00E11D12"/>
    <w:rsid w:val="00E13D48"/>
    <w:rsid w:val="00E17BE1"/>
    <w:rsid w:val="00E22596"/>
    <w:rsid w:val="00E302F8"/>
    <w:rsid w:val="00E330F1"/>
    <w:rsid w:val="00E34EFB"/>
    <w:rsid w:val="00E350E0"/>
    <w:rsid w:val="00E3714D"/>
    <w:rsid w:val="00E41518"/>
    <w:rsid w:val="00E4453E"/>
    <w:rsid w:val="00E47CFB"/>
    <w:rsid w:val="00E51518"/>
    <w:rsid w:val="00E5472B"/>
    <w:rsid w:val="00E55628"/>
    <w:rsid w:val="00E55A7A"/>
    <w:rsid w:val="00E57B06"/>
    <w:rsid w:val="00E6094E"/>
    <w:rsid w:val="00E60D57"/>
    <w:rsid w:val="00E61B6E"/>
    <w:rsid w:val="00E64548"/>
    <w:rsid w:val="00E66BDA"/>
    <w:rsid w:val="00E677E0"/>
    <w:rsid w:val="00E67C20"/>
    <w:rsid w:val="00E67ED6"/>
    <w:rsid w:val="00E71E9B"/>
    <w:rsid w:val="00E73C8E"/>
    <w:rsid w:val="00E8000F"/>
    <w:rsid w:val="00E8258A"/>
    <w:rsid w:val="00E841FB"/>
    <w:rsid w:val="00E86E79"/>
    <w:rsid w:val="00E87209"/>
    <w:rsid w:val="00E91EEB"/>
    <w:rsid w:val="00E950FE"/>
    <w:rsid w:val="00E95C00"/>
    <w:rsid w:val="00EA5CEF"/>
    <w:rsid w:val="00EB451B"/>
    <w:rsid w:val="00EC1A46"/>
    <w:rsid w:val="00EC4601"/>
    <w:rsid w:val="00EC60F5"/>
    <w:rsid w:val="00EC6951"/>
    <w:rsid w:val="00EC6DA6"/>
    <w:rsid w:val="00ED0D61"/>
    <w:rsid w:val="00ED188C"/>
    <w:rsid w:val="00ED2EA2"/>
    <w:rsid w:val="00EE05E2"/>
    <w:rsid w:val="00EE43E3"/>
    <w:rsid w:val="00EE48C8"/>
    <w:rsid w:val="00EF1C0C"/>
    <w:rsid w:val="00F01E0F"/>
    <w:rsid w:val="00F066F1"/>
    <w:rsid w:val="00F07226"/>
    <w:rsid w:val="00F07938"/>
    <w:rsid w:val="00F13062"/>
    <w:rsid w:val="00F1406B"/>
    <w:rsid w:val="00F20E12"/>
    <w:rsid w:val="00F21AE1"/>
    <w:rsid w:val="00F24D8D"/>
    <w:rsid w:val="00F261C8"/>
    <w:rsid w:val="00F2741D"/>
    <w:rsid w:val="00F27451"/>
    <w:rsid w:val="00F370C1"/>
    <w:rsid w:val="00F432A1"/>
    <w:rsid w:val="00F44A2F"/>
    <w:rsid w:val="00F46E25"/>
    <w:rsid w:val="00F50913"/>
    <w:rsid w:val="00F51D2C"/>
    <w:rsid w:val="00F536C8"/>
    <w:rsid w:val="00F557C9"/>
    <w:rsid w:val="00F55985"/>
    <w:rsid w:val="00F56BAB"/>
    <w:rsid w:val="00F6147C"/>
    <w:rsid w:val="00F619AF"/>
    <w:rsid w:val="00F62FDD"/>
    <w:rsid w:val="00F75E29"/>
    <w:rsid w:val="00F829AC"/>
    <w:rsid w:val="00F87EB6"/>
    <w:rsid w:val="00FA25B6"/>
    <w:rsid w:val="00FA5052"/>
    <w:rsid w:val="00FB1E51"/>
    <w:rsid w:val="00FB22E1"/>
    <w:rsid w:val="00FB5055"/>
    <w:rsid w:val="00FC10BE"/>
    <w:rsid w:val="00FC2B99"/>
    <w:rsid w:val="00FC3C52"/>
    <w:rsid w:val="00FC5A71"/>
    <w:rsid w:val="00FC70B8"/>
    <w:rsid w:val="00FC7725"/>
    <w:rsid w:val="00FD0CAB"/>
    <w:rsid w:val="00FD29EB"/>
    <w:rsid w:val="00FD475D"/>
    <w:rsid w:val="00FD7D9A"/>
    <w:rsid w:val="00FE03B1"/>
    <w:rsid w:val="00FE0E23"/>
    <w:rsid w:val="00FE30C2"/>
    <w:rsid w:val="00FF418F"/>
    <w:rsid w:val="00FF7F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6AFD8"/>
  <w15:docId w15:val="{4CE7714D-A5EE-47A0-8399-D6CF4771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480" w:lineRule="auto"/>
      <w:jc w:val="both"/>
    </w:pPr>
    <w:rPr>
      <w:rFonts w:ascii="Arial" w:eastAsia="Arial Unicode MS" w:hAnsi="Arial"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a6">
    <w:name w:val="默认"/>
    <w:rPr>
      <w:rFonts w:ascii="Helvetica Neue" w:eastAsia="Helvetica Neue" w:hAnsi="Helvetica Neue" w:cs="Helvetica Neue"/>
      <w:color w:val="000000"/>
      <w:sz w:val="22"/>
      <w:szCs w:val="22"/>
    </w:rPr>
  </w:style>
  <w:style w:type="paragraph" w:styleId="a7">
    <w:name w:val="annotation text"/>
    <w:basedOn w:val="a"/>
    <w:link w:val="Char"/>
    <w:uiPriority w:val="99"/>
    <w:semiHidden/>
    <w:unhideWhenUsed/>
    <w:pPr>
      <w:jc w:val="left"/>
    </w:pPr>
  </w:style>
  <w:style w:type="character" w:customStyle="1" w:styleId="Char">
    <w:name w:val="批注文字 Char"/>
    <w:basedOn w:val="a0"/>
    <w:link w:val="a7"/>
    <w:uiPriority w:val="99"/>
    <w:semiHidden/>
    <w:rPr>
      <w:rFonts w:ascii="Arial" w:eastAsia="Arial Unicode MS" w:hAnsi="Arial" w:cs="Arial Unicode MS"/>
      <w:color w:val="000000"/>
      <w:kern w:val="2"/>
      <w:sz w:val="24"/>
      <w:szCs w:val="24"/>
      <w:u w:color="000000"/>
    </w:rPr>
  </w:style>
  <w:style w:type="character" w:styleId="a8">
    <w:name w:val="annotation reference"/>
    <w:basedOn w:val="a0"/>
    <w:uiPriority w:val="99"/>
    <w:semiHidden/>
    <w:unhideWhenUsed/>
    <w:rPr>
      <w:sz w:val="21"/>
      <w:szCs w:val="21"/>
    </w:rPr>
  </w:style>
  <w:style w:type="paragraph" w:styleId="a9">
    <w:name w:val="Balloon Text"/>
    <w:basedOn w:val="a"/>
    <w:link w:val="Char0"/>
    <w:uiPriority w:val="99"/>
    <w:semiHidden/>
    <w:unhideWhenUsed/>
    <w:rsid w:val="00C36A7B"/>
    <w:pPr>
      <w:spacing w:line="240" w:lineRule="auto"/>
    </w:pPr>
    <w:rPr>
      <w:sz w:val="18"/>
      <w:szCs w:val="18"/>
    </w:rPr>
  </w:style>
  <w:style w:type="character" w:customStyle="1" w:styleId="Char0">
    <w:name w:val="批注框文本 Char"/>
    <w:basedOn w:val="a0"/>
    <w:link w:val="a9"/>
    <w:uiPriority w:val="99"/>
    <w:semiHidden/>
    <w:rsid w:val="00C36A7B"/>
    <w:rPr>
      <w:rFonts w:ascii="Arial" w:eastAsia="Arial Unicode MS" w:hAnsi="Arial" w:cs="Arial Unicode MS"/>
      <w:color w:val="000000"/>
      <w:kern w:val="2"/>
      <w:sz w:val="18"/>
      <w:szCs w:val="18"/>
      <w:u w:color="000000"/>
    </w:rPr>
  </w:style>
  <w:style w:type="paragraph" w:styleId="aa">
    <w:name w:val="annotation subject"/>
    <w:basedOn w:val="a7"/>
    <w:next w:val="a7"/>
    <w:link w:val="Char1"/>
    <w:uiPriority w:val="99"/>
    <w:semiHidden/>
    <w:unhideWhenUsed/>
    <w:rsid w:val="007075AD"/>
    <w:rPr>
      <w:b/>
      <w:bCs/>
    </w:rPr>
  </w:style>
  <w:style w:type="character" w:customStyle="1" w:styleId="Char1">
    <w:name w:val="批注主题 Char"/>
    <w:basedOn w:val="Char"/>
    <w:link w:val="aa"/>
    <w:uiPriority w:val="99"/>
    <w:semiHidden/>
    <w:rsid w:val="007075AD"/>
    <w:rPr>
      <w:rFonts w:ascii="Arial" w:eastAsia="Arial Unicode MS" w:hAnsi="Arial" w:cs="Arial Unicode MS"/>
      <w:b/>
      <w:bCs/>
      <w:color w:val="000000"/>
      <w:kern w:val="2"/>
      <w:sz w:val="24"/>
      <w:szCs w:val="24"/>
      <w:u w:color="000000"/>
    </w:rPr>
  </w:style>
  <w:style w:type="paragraph" w:styleId="ab">
    <w:name w:val="header"/>
    <w:basedOn w:val="a"/>
    <w:link w:val="Char2"/>
    <w:uiPriority w:val="99"/>
    <w:unhideWhenUsed/>
    <w:rsid w:val="006A0E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6A0E87"/>
    <w:rPr>
      <w:rFonts w:ascii="Arial" w:eastAsia="Arial Unicode MS" w:hAnsi="Arial" w:cs="Arial Unicode MS"/>
      <w:color w:val="000000"/>
      <w:kern w:val="2"/>
      <w:sz w:val="18"/>
      <w:szCs w:val="18"/>
      <w:u w:color="000000"/>
    </w:rPr>
  </w:style>
  <w:style w:type="paragraph" w:styleId="ac">
    <w:name w:val="Revision"/>
    <w:hidden/>
    <w:uiPriority w:val="99"/>
    <w:semiHidden/>
    <w:rsid w:val="00B2251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Unicode MS" w:hAnsi="Arial" w:cs="Arial Unicode MS"/>
      <w:color w:val="000000"/>
      <w:kern w:val="2"/>
      <w:sz w:val="24"/>
      <w:szCs w:val="24"/>
      <w:u w:color="000000"/>
    </w:rPr>
  </w:style>
  <w:style w:type="paragraph" w:styleId="ad">
    <w:name w:val="Document Map"/>
    <w:basedOn w:val="a"/>
    <w:link w:val="Char3"/>
    <w:uiPriority w:val="99"/>
    <w:semiHidden/>
    <w:unhideWhenUsed/>
    <w:rsid w:val="000B6F3D"/>
    <w:rPr>
      <w:rFonts w:ascii="Times New Roman" w:hAnsi="Times New Roman" w:cs="Times New Roman"/>
    </w:rPr>
  </w:style>
  <w:style w:type="character" w:customStyle="1" w:styleId="Char3">
    <w:name w:val="文档结构图 Char"/>
    <w:basedOn w:val="a0"/>
    <w:link w:val="ad"/>
    <w:uiPriority w:val="99"/>
    <w:semiHidden/>
    <w:rsid w:val="000B6F3D"/>
    <w:rPr>
      <w:rFonts w:eastAsia="Arial Unicode MS"/>
      <w:color w:val="000000"/>
      <w:kern w:val="2"/>
      <w:sz w:val="24"/>
      <w:szCs w:val="24"/>
      <w:u w:color="000000"/>
    </w:rPr>
  </w:style>
  <w:style w:type="paragraph" w:styleId="ae">
    <w:name w:val="List Paragraph"/>
    <w:basedOn w:val="a"/>
    <w:uiPriority w:val="34"/>
    <w:qFormat/>
    <w:rsid w:val="00674071"/>
    <w:pPr>
      <w:ind w:firstLineChars="200" w:firstLine="420"/>
    </w:pPr>
  </w:style>
  <w:style w:type="character" w:customStyle="1" w:styleId="1">
    <w:name w:val="未处理的提及1"/>
    <w:basedOn w:val="a0"/>
    <w:uiPriority w:val="99"/>
    <w:semiHidden/>
    <w:unhideWhenUsed/>
    <w:rsid w:val="002D56C4"/>
    <w:rPr>
      <w:color w:val="605E5C"/>
      <w:shd w:val="clear" w:color="auto" w:fill="E1DFDD"/>
    </w:rPr>
  </w:style>
  <w:style w:type="character" w:styleId="af">
    <w:name w:val="line number"/>
    <w:basedOn w:val="a0"/>
    <w:uiPriority w:val="99"/>
    <w:semiHidden/>
    <w:unhideWhenUsed/>
    <w:rsid w:val="007A6B42"/>
  </w:style>
  <w:style w:type="character" w:customStyle="1" w:styleId="fontstyle01">
    <w:name w:val="fontstyle01"/>
    <w:basedOn w:val="a0"/>
    <w:qFormat/>
    <w:rsid w:val="008171D3"/>
    <w:rPr>
      <w:rFonts w:ascii="CaeciliaLTStd-Roman" w:hAnsi="CaeciliaLTStd-Roman" w:cs="Times New Roman"/>
      <w:color w:val="231F20"/>
      <w:sz w:val="16"/>
      <w:szCs w:val="16"/>
    </w:rPr>
  </w:style>
  <w:style w:type="paragraph" w:styleId="af0">
    <w:name w:val="No Spacing"/>
    <w:uiPriority w:val="1"/>
    <w:qFormat/>
    <w:rsid w:val="008171D3"/>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Arial Unicode MS" w:hAnsiTheme="minorHAnsi" w:cs="Arial Unicode MS"/>
      <w:kern w:val="2"/>
      <w:sz w:val="18"/>
      <w:szCs w:val="18"/>
      <w:bdr w:val="none" w:sz="0" w:space="0" w:color="auto"/>
    </w:rPr>
  </w:style>
  <w:style w:type="paragraph" w:styleId="af1">
    <w:name w:val="Normal (Web)"/>
    <w:basedOn w:val="a"/>
    <w:uiPriority w:val="99"/>
    <w:unhideWhenUsed/>
    <w:rsid w:val="00DB776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kern w:val="0"/>
      <w:bdr w:val="none" w:sz="0" w:space="0" w:color="auto"/>
      <w:lang w:eastAsia="en-US"/>
    </w:rPr>
  </w:style>
  <w:style w:type="table" w:customStyle="1" w:styleId="10">
    <w:name w:val="网格型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39"/>
    <w:rsid w:val="00C64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处理的提及2"/>
    <w:basedOn w:val="a0"/>
    <w:uiPriority w:val="99"/>
    <w:semiHidden/>
    <w:unhideWhenUsed/>
    <w:rsid w:val="00796D8C"/>
    <w:rPr>
      <w:color w:val="605E5C"/>
      <w:shd w:val="clear" w:color="auto" w:fill="E1DFDD"/>
    </w:rPr>
  </w:style>
  <w:style w:type="paragraph" w:customStyle="1" w:styleId="12">
    <w:name w:val="正文1"/>
    <w:uiPriority w:val="99"/>
    <w:rsid w:val="004E342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character" w:customStyle="1" w:styleId="EndNoteBibliographyChar">
    <w:name w:val="EndNote Bibliography Char"/>
    <w:link w:val="EndNoteBibliography"/>
    <w:locked/>
    <w:rsid w:val="00B2419D"/>
    <w:rPr>
      <w:noProof/>
      <w:kern w:val="2"/>
      <w:szCs w:val="24"/>
      <w:lang w:val="x-none" w:eastAsia="x-none"/>
    </w:rPr>
  </w:style>
  <w:style w:type="paragraph" w:customStyle="1" w:styleId="EndNoteBibliography">
    <w:name w:val="EndNote Bibliography"/>
    <w:basedOn w:val="a"/>
    <w:link w:val="EndNoteBibliographyChar"/>
    <w:rsid w:val="00B2419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pPr>
    <w:rPr>
      <w:rFonts w:ascii="Times New Roman" w:eastAsiaTheme="minorEastAsia" w:hAnsi="Times New Roman" w:cs="Times New Roman"/>
      <w:noProof/>
      <w:color w:val="auto"/>
      <w:sz w:val="20"/>
      <w:lang w:val="x-none" w:eastAsia="x-none"/>
    </w:rPr>
  </w:style>
  <w:style w:type="character" w:customStyle="1" w:styleId="UnresolvedMention1">
    <w:name w:val="Unresolved Mention1"/>
    <w:basedOn w:val="a0"/>
    <w:uiPriority w:val="99"/>
    <w:semiHidden/>
    <w:unhideWhenUsed/>
    <w:rsid w:val="007E3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098753">
      <w:bodyDiv w:val="1"/>
      <w:marLeft w:val="0"/>
      <w:marRight w:val="0"/>
      <w:marTop w:val="0"/>
      <w:marBottom w:val="0"/>
      <w:divBdr>
        <w:top w:val="none" w:sz="0" w:space="0" w:color="auto"/>
        <w:left w:val="none" w:sz="0" w:space="0" w:color="auto"/>
        <w:bottom w:val="none" w:sz="0" w:space="0" w:color="auto"/>
        <w:right w:val="none" w:sz="0" w:space="0" w:color="auto"/>
      </w:divBdr>
    </w:div>
    <w:div w:id="1205949444">
      <w:bodyDiv w:val="1"/>
      <w:marLeft w:val="0"/>
      <w:marRight w:val="0"/>
      <w:marTop w:val="0"/>
      <w:marBottom w:val="0"/>
      <w:divBdr>
        <w:top w:val="none" w:sz="0" w:space="0" w:color="auto"/>
        <w:left w:val="none" w:sz="0" w:space="0" w:color="auto"/>
        <w:bottom w:val="none" w:sz="0" w:space="0" w:color="auto"/>
        <w:right w:val="none" w:sz="0" w:space="0" w:color="auto"/>
      </w:divBdr>
    </w:div>
    <w:div w:id="1693916043">
      <w:bodyDiv w:val="1"/>
      <w:marLeft w:val="0"/>
      <w:marRight w:val="0"/>
      <w:marTop w:val="0"/>
      <w:marBottom w:val="0"/>
      <w:divBdr>
        <w:top w:val="none" w:sz="0" w:space="0" w:color="auto"/>
        <w:left w:val="none" w:sz="0" w:space="0" w:color="auto"/>
        <w:bottom w:val="none" w:sz="0" w:space="0" w:color="auto"/>
        <w:right w:val="none" w:sz="0" w:space="0" w:color="auto"/>
      </w:divBdr>
    </w:div>
    <w:div w:id="174811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uogf@sysucc.org.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A0CC1B3-73BE-493A-A7AB-9B003953A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7407</Words>
  <Characters>42224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Anderson</dc:creator>
  <cp:lastModifiedBy>Wang Tianqi</cp:lastModifiedBy>
  <cp:revision>3</cp:revision>
  <dcterms:created xsi:type="dcterms:W3CDTF">2019-04-01T13:17:00Z</dcterms:created>
  <dcterms:modified xsi:type="dcterms:W3CDTF">2019-04-01T13:37:00Z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4650</vt:i4>
  </property>
  <property fmtid="{D5CDD505-2E9C-101B-9397-08002B2CF9AE}" pid="3" name="UseTimer">
    <vt:bool>false</vt:bool>
  </property>
  <property fmtid="{D5CDD505-2E9C-101B-9397-08002B2CF9AE}" pid="4" name="LastTick">
    <vt:r8>43472.8484259259</vt:r8>
  </property>
</Properties>
</file>