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9ECFA" w14:textId="77777777" w:rsidR="00914B3E" w:rsidRPr="008408A9" w:rsidRDefault="00914B3E" w:rsidP="008055BD">
      <w:pPr>
        <w:adjustRightInd w:val="0"/>
        <w:snapToGrid w:val="0"/>
        <w:spacing w:line="360" w:lineRule="auto"/>
        <w:rPr>
          <w:rFonts w:ascii="Book Antiqua" w:eastAsia="Times New Roman" w:hAnsi="Book Antiqua" w:cs="宋体"/>
          <w:b/>
          <w:i/>
          <w:sz w:val="24"/>
        </w:rPr>
      </w:pPr>
      <w:bookmarkStart w:id="0" w:name="_Hlk513367320"/>
      <w:bookmarkStart w:id="1" w:name="OLE_LINK17"/>
      <w:r w:rsidRPr="008408A9">
        <w:rPr>
          <w:rFonts w:ascii="Book Antiqua" w:eastAsia="Times New Roman" w:hAnsi="Book Antiqua" w:cs="宋体"/>
          <w:b/>
          <w:sz w:val="24"/>
        </w:rPr>
        <w:t xml:space="preserve">Name of </w:t>
      </w:r>
      <w:r w:rsidRPr="008408A9">
        <w:rPr>
          <w:rFonts w:ascii="Book Antiqua" w:eastAsia="Times New Roman" w:hAnsi="Book Antiqua" w:cs="宋体"/>
          <w:b/>
          <w:caps/>
          <w:sz w:val="24"/>
        </w:rPr>
        <w:t>j</w:t>
      </w:r>
      <w:r w:rsidRPr="008408A9">
        <w:rPr>
          <w:rFonts w:ascii="Book Antiqua" w:eastAsia="Times New Roman" w:hAnsi="Book Antiqua" w:cs="宋体"/>
          <w:b/>
          <w:sz w:val="24"/>
        </w:rPr>
        <w:t>ournal:</w:t>
      </w:r>
      <w:r w:rsidRPr="00183CA4">
        <w:rPr>
          <w:rFonts w:ascii="Book Antiqua" w:eastAsia="Times New Roman" w:hAnsi="Book Antiqua" w:cs="宋体"/>
          <w:sz w:val="24"/>
        </w:rPr>
        <w:t xml:space="preserve"> </w:t>
      </w:r>
      <w:r w:rsidR="001952ED" w:rsidRPr="00183CA4">
        <w:rPr>
          <w:rFonts w:ascii="Book Antiqua" w:eastAsia="Times New Roman" w:hAnsi="Book Antiqua" w:cs="宋体"/>
          <w:i/>
          <w:sz w:val="24"/>
        </w:rPr>
        <w:t>World Journal of Clinical Cases</w:t>
      </w:r>
    </w:p>
    <w:p w14:paraId="1DD50CA9" w14:textId="77777777" w:rsidR="00914B3E" w:rsidRPr="008408A9" w:rsidRDefault="00914B3E" w:rsidP="008055BD">
      <w:pPr>
        <w:adjustRightInd w:val="0"/>
        <w:snapToGrid w:val="0"/>
        <w:spacing w:line="360" w:lineRule="auto"/>
        <w:rPr>
          <w:rFonts w:ascii="Book Antiqua" w:hAnsi="Book Antiqua" w:cs="Arial"/>
          <w:b/>
          <w:sz w:val="24"/>
        </w:rPr>
      </w:pPr>
      <w:r w:rsidRPr="008408A9">
        <w:rPr>
          <w:rFonts w:ascii="Book Antiqua" w:hAnsi="Book Antiqua" w:cs="Arial"/>
          <w:b/>
          <w:sz w:val="24"/>
        </w:rPr>
        <w:t xml:space="preserve">Manuscript NO: </w:t>
      </w:r>
      <w:r w:rsidRPr="00183CA4">
        <w:rPr>
          <w:rFonts w:ascii="Book Antiqua" w:hAnsi="Book Antiqua" w:cs="Arial"/>
          <w:sz w:val="24"/>
        </w:rPr>
        <w:t>45834</w:t>
      </w:r>
    </w:p>
    <w:p w14:paraId="11538112" w14:textId="74EA84BE" w:rsidR="00914B3E" w:rsidRPr="008408A9" w:rsidRDefault="00914B3E" w:rsidP="008055BD">
      <w:pPr>
        <w:adjustRightInd w:val="0"/>
        <w:snapToGrid w:val="0"/>
        <w:spacing w:line="360" w:lineRule="auto"/>
        <w:rPr>
          <w:rFonts w:ascii="Book Antiqua" w:eastAsia="幼圆" w:hAnsi="Book Antiqua"/>
          <w:b/>
          <w:sz w:val="24"/>
        </w:rPr>
      </w:pPr>
      <w:bookmarkStart w:id="2" w:name="OLE_LINK3"/>
      <w:bookmarkStart w:id="3" w:name="OLE_LINK4"/>
      <w:r w:rsidRPr="008408A9">
        <w:rPr>
          <w:rFonts w:ascii="Book Antiqua" w:hAnsi="Book Antiqua"/>
          <w:b/>
          <w:color w:val="000000"/>
          <w:sz w:val="24"/>
          <w:shd w:val="clear" w:color="auto" w:fill="FFFFFF"/>
        </w:rPr>
        <w:t>Manuscript Type</w:t>
      </w:r>
      <w:r w:rsidRPr="008408A9">
        <w:rPr>
          <w:rFonts w:ascii="Book Antiqua" w:hAnsi="Book Antiqua"/>
          <w:b/>
          <w:sz w:val="24"/>
        </w:rPr>
        <w:t>:</w:t>
      </w:r>
      <w:bookmarkEnd w:id="2"/>
      <w:bookmarkEnd w:id="3"/>
      <w:r w:rsidRPr="008408A9">
        <w:rPr>
          <w:rFonts w:ascii="Book Antiqua" w:hAnsi="Book Antiqua"/>
          <w:b/>
          <w:sz w:val="24"/>
        </w:rPr>
        <w:t xml:space="preserve"> </w:t>
      </w:r>
      <w:r w:rsidR="00183CA4" w:rsidRPr="00183CA4">
        <w:rPr>
          <w:rFonts w:ascii="Book Antiqua" w:eastAsia="幼圆" w:hAnsi="Book Antiqua"/>
          <w:sz w:val="24"/>
        </w:rPr>
        <w:t>META-ANALYSIS</w:t>
      </w:r>
    </w:p>
    <w:p w14:paraId="4B8B4291" w14:textId="77777777" w:rsidR="00914B3E" w:rsidRPr="00A11034" w:rsidRDefault="00914B3E" w:rsidP="008055BD">
      <w:pPr>
        <w:spacing w:line="360" w:lineRule="auto"/>
        <w:rPr>
          <w:rFonts w:ascii="Book Antiqua" w:hAnsi="Book Antiqua" w:cs="Times New Roman"/>
          <w:b/>
          <w:sz w:val="24"/>
        </w:rPr>
      </w:pPr>
    </w:p>
    <w:p w14:paraId="388582E7" w14:textId="727F06F6" w:rsidR="00527AB2" w:rsidRPr="00A11034" w:rsidRDefault="00875919" w:rsidP="008055BD">
      <w:pPr>
        <w:spacing w:line="360" w:lineRule="auto"/>
        <w:rPr>
          <w:rFonts w:ascii="Book Antiqua" w:hAnsi="Book Antiqua" w:cs="Times New Roman"/>
          <w:b/>
          <w:sz w:val="24"/>
        </w:rPr>
      </w:pPr>
      <w:r w:rsidRPr="00A11034">
        <w:rPr>
          <w:rFonts w:ascii="Book Antiqua" w:hAnsi="Book Antiqua" w:cs="Times New Roman"/>
          <w:b/>
          <w:sz w:val="24"/>
        </w:rPr>
        <w:t xml:space="preserve">Efficacy and safety of </w:t>
      </w:r>
      <w:bookmarkStart w:id="4" w:name="OLE_LINK6"/>
      <w:bookmarkStart w:id="5" w:name="OLE_LINK7"/>
      <w:r w:rsidRPr="00A11034">
        <w:rPr>
          <w:rFonts w:ascii="Book Antiqua" w:hAnsi="Book Antiqua" w:cs="Times New Roman"/>
          <w:b/>
          <w:sz w:val="24"/>
        </w:rPr>
        <w:t>tranexamic acid</w:t>
      </w:r>
      <w:bookmarkEnd w:id="4"/>
      <w:bookmarkEnd w:id="5"/>
      <w:r w:rsidRPr="00A11034">
        <w:rPr>
          <w:rFonts w:ascii="Book Antiqua" w:hAnsi="Book Antiqua" w:cs="Times New Roman"/>
          <w:b/>
          <w:sz w:val="24"/>
        </w:rPr>
        <w:t xml:space="preserve"> in </w:t>
      </w:r>
      <w:bookmarkStart w:id="6" w:name="_Hlk512015671"/>
      <w:r w:rsidR="00BC588F">
        <w:rPr>
          <w:rFonts w:ascii="Book Antiqua" w:hAnsi="Book Antiqua" w:cs="Times New Roman"/>
          <w:b/>
          <w:sz w:val="24"/>
        </w:rPr>
        <w:t xml:space="preserve">elderly patients with </w:t>
      </w:r>
      <w:r w:rsidRPr="00A11034">
        <w:rPr>
          <w:rFonts w:ascii="Book Antiqua" w:hAnsi="Book Antiqua" w:cs="Times New Roman"/>
          <w:b/>
          <w:sz w:val="24"/>
        </w:rPr>
        <w:t>intertrochanteric fracture</w:t>
      </w:r>
      <w:bookmarkEnd w:id="6"/>
      <w:r w:rsidRPr="00A11034">
        <w:rPr>
          <w:rFonts w:ascii="Book Antiqua" w:hAnsi="Book Antiqua" w:cs="Times New Roman"/>
          <w:b/>
          <w:sz w:val="24"/>
        </w:rPr>
        <w:t xml:space="preserve">: </w:t>
      </w:r>
      <w:r w:rsidRPr="008408A9">
        <w:rPr>
          <w:rFonts w:ascii="Book Antiqua" w:hAnsi="Book Antiqua" w:cs="Times New Roman"/>
          <w:b/>
          <w:caps/>
          <w:sz w:val="24"/>
        </w:rPr>
        <w:t>a</w:t>
      </w:r>
      <w:r w:rsidRPr="00A11034">
        <w:rPr>
          <w:rFonts w:ascii="Book Antiqua" w:hAnsi="Book Antiqua" w:cs="Times New Roman"/>
          <w:b/>
          <w:sz w:val="24"/>
        </w:rPr>
        <w:t>n updated meta-analysis</w:t>
      </w:r>
    </w:p>
    <w:p w14:paraId="74FBA3AB" w14:textId="77777777" w:rsidR="00BB4CEF" w:rsidRPr="00A11034" w:rsidRDefault="00BB4CEF" w:rsidP="008055BD">
      <w:pPr>
        <w:spacing w:line="360" w:lineRule="auto"/>
        <w:rPr>
          <w:rFonts w:ascii="Book Antiqua" w:hAnsi="Book Antiqua" w:cs="Times New Roman"/>
          <w:b/>
          <w:sz w:val="24"/>
        </w:rPr>
      </w:pPr>
    </w:p>
    <w:p w14:paraId="74C2C975" w14:textId="60AC32CC" w:rsidR="00BB4CEF" w:rsidRPr="00A11034" w:rsidRDefault="00BB4CEF" w:rsidP="008055BD">
      <w:pPr>
        <w:spacing w:line="360" w:lineRule="auto"/>
        <w:rPr>
          <w:rFonts w:ascii="Book Antiqua" w:hAnsi="Book Antiqua" w:cs="Times New Roman"/>
          <w:sz w:val="24"/>
        </w:rPr>
      </w:pPr>
      <w:r w:rsidRPr="00A11034">
        <w:rPr>
          <w:rFonts w:ascii="Book Antiqua" w:hAnsi="Book Antiqua" w:cs="Times New Roman"/>
          <w:sz w:val="24"/>
        </w:rPr>
        <w:t xml:space="preserve">Zhou XD </w:t>
      </w:r>
      <w:r w:rsidRPr="00A11034">
        <w:rPr>
          <w:rFonts w:ascii="Book Antiqua" w:hAnsi="Book Antiqua" w:cs="Times New Roman"/>
          <w:i/>
          <w:sz w:val="24"/>
        </w:rPr>
        <w:t>et al</w:t>
      </w:r>
      <w:r w:rsidRPr="00A11034">
        <w:rPr>
          <w:rFonts w:ascii="Book Antiqua" w:hAnsi="Book Antiqua" w:cs="Times New Roman"/>
          <w:sz w:val="24"/>
        </w:rPr>
        <w:t>.</w:t>
      </w:r>
      <w:r w:rsidRPr="00A11034">
        <w:rPr>
          <w:rFonts w:ascii="Book Antiqua" w:hAnsi="Book Antiqua"/>
          <w:sz w:val="24"/>
        </w:rPr>
        <w:t xml:space="preserve"> </w:t>
      </w:r>
      <w:r w:rsidRPr="00A11034">
        <w:rPr>
          <w:rFonts w:ascii="Book Antiqua" w:hAnsi="Book Antiqua" w:cs="Times New Roman"/>
          <w:sz w:val="24"/>
        </w:rPr>
        <w:t>Tranexamic acid and intertrochanteric fracture</w:t>
      </w:r>
    </w:p>
    <w:p w14:paraId="6FB794E6" w14:textId="77777777" w:rsidR="00BB4CEF" w:rsidRPr="00A11034" w:rsidRDefault="00BB4CEF" w:rsidP="008055BD">
      <w:pPr>
        <w:spacing w:line="360" w:lineRule="auto"/>
        <w:rPr>
          <w:rFonts w:ascii="Book Antiqua" w:hAnsi="Book Antiqua" w:cs="Times New Roman"/>
          <w:sz w:val="24"/>
        </w:rPr>
      </w:pPr>
    </w:p>
    <w:bookmarkEnd w:id="0"/>
    <w:p w14:paraId="70D81E15" w14:textId="422D5C53"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Xin</w:t>
      </w:r>
      <w:r w:rsidR="008408A9">
        <w:rPr>
          <w:rFonts w:ascii="Book Antiqua" w:hAnsi="Book Antiqua" w:cs="Times New Roman" w:hint="eastAsia"/>
          <w:sz w:val="24"/>
        </w:rPr>
        <w:t>-</w:t>
      </w:r>
      <w:r w:rsidRPr="008408A9">
        <w:rPr>
          <w:rFonts w:ascii="Book Antiqua" w:hAnsi="Book Antiqua" w:cs="Times New Roman"/>
          <w:caps/>
          <w:sz w:val="24"/>
        </w:rPr>
        <w:t>d</w:t>
      </w:r>
      <w:r w:rsidRPr="00A11034">
        <w:rPr>
          <w:rFonts w:ascii="Book Antiqua" w:hAnsi="Book Antiqua" w:cs="Times New Roman"/>
          <w:sz w:val="24"/>
        </w:rPr>
        <w:t xml:space="preserve">ie Zhou, </w:t>
      </w:r>
      <w:proofErr w:type="spellStart"/>
      <w:r w:rsidRPr="00A11034">
        <w:rPr>
          <w:rFonts w:ascii="Book Antiqua" w:hAnsi="Book Antiqua" w:cs="Times New Roman"/>
          <w:sz w:val="24"/>
        </w:rPr>
        <w:t>Jin</w:t>
      </w:r>
      <w:proofErr w:type="spellEnd"/>
      <w:r w:rsidRPr="00A11034">
        <w:rPr>
          <w:rFonts w:ascii="Book Antiqua" w:hAnsi="Book Antiqua" w:cs="Times New Roman"/>
          <w:sz w:val="24"/>
        </w:rPr>
        <w:t xml:space="preserve"> Li, </w:t>
      </w:r>
      <w:proofErr w:type="spellStart"/>
      <w:r w:rsidRPr="00A11034">
        <w:rPr>
          <w:rFonts w:ascii="Book Antiqua" w:hAnsi="Book Antiqua" w:cs="Times New Roman"/>
          <w:sz w:val="24"/>
        </w:rPr>
        <w:t>Guo</w:t>
      </w:r>
      <w:proofErr w:type="spellEnd"/>
      <w:r w:rsidR="008408A9">
        <w:rPr>
          <w:rFonts w:ascii="Book Antiqua" w:hAnsi="Book Antiqua" w:cs="Times New Roman" w:hint="eastAsia"/>
          <w:sz w:val="24"/>
        </w:rPr>
        <w:t>-</w:t>
      </w:r>
      <w:r w:rsidRPr="008408A9">
        <w:rPr>
          <w:rFonts w:ascii="Book Antiqua" w:hAnsi="Book Antiqua" w:cs="Times New Roman"/>
          <w:caps/>
          <w:sz w:val="24"/>
        </w:rPr>
        <w:t>m</w:t>
      </w:r>
      <w:r w:rsidRPr="00A11034">
        <w:rPr>
          <w:rFonts w:ascii="Book Antiqua" w:hAnsi="Book Antiqua" w:cs="Times New Roman"/>
          <w:sz w:val="24"/>
        </w:rPr>
        <w:t>ing Fan, Yong Huang, Nan</w:t>
      </w:r>
      <w:r w:rsidR="008408A9">
        <w:rPr>
          <w:rFonts w:ascii="Book Antiqua" w:hAnsi="Book Antiqua" w:cs="Times New Roman" w:hint="eastAsia"/>
          <w:sz w:val="24"/>
        </w:rPr>
        <w:t>-</w:t>
      </w:r>
      <w:r w:rsidRPr="008408A9">
        <w:rPr>
          <w:rFonts w:ascii="Book Antiqua" w:hAnsi="Book Antiqua" w:cs="Times New Roman"/>
          <w:caps/>
          <w:sz w:val="24"/>
        </w:rPr>
        <w:t>w</w:t>
      </w:r>
      <w:r w:rsidRPr="00A11034">
        <w:rPr>
          <w:rFonts w:ascii="Book Antiqua" w:hAnsi="Book Antiqua" w:cs="Times New Roman"/>
          <w:sz w:val="24"/>
        </w:rPr>
        <w:t>ei Xu</w:t>
      </w:r>
    </w:p>
    <w:p w14:paraId="2E070670" w14:textId="77777777" w:rsidR="00527AB2" w:rsidRPr="00A11034" w:rsidRDefault="00527AB2" w:rsidP="008055BD">
      <w:pPr>
        <w:spacing w:line="360" w:lineRule="auto"/>
        <w:rPr>
          <w:rFonts w:ascii="Book Antiqua" w:hAnsi="Book Antiqua" w:cs="Times New Roman"/>
          <w:b/>
          <w:bCs/>
          <w:sz w:val="24"/>
        </w:rPr>
      </w:pPr>
    </w:p>
    <w:p w14:paraId="5E8EC570" w14:textId="314B2B2A" w:rsidR="00527AB2" w:rsidRPr="008408A9" w:rsidRDefault="008408A9" w:rsidP="008055BD">
      <w:pPr>
        <w:spacing w:line="360" w:lineRule="auto"/>
        <w:rPr>
          <w:rFonts w:ascii="Book Antiqua" w:hAnsi="Book Antiqua" w:cs="Times New Roman"/>
          <w:sz w:val="24"/>
        </w:rPr>
      </w:pPr>
      <w:r w:rsidRPr="008408A9">
        <w:rPr>
          <w:rFonts w:ascii="Book Antiqua" w:hAnsi="Book Antiqua" w:cs="Times New Roman"/>
          <w:b/>
          <w:sz w:val="24"/>
        </w:rPr>
        <w:t>Xin</w:t>
      </w:r>
      <w:r w:rsidRPr="008408A9">
        <w:rPr>
          <w:rFonts w:ascii="Book Antiqua" w:hAnsi="Book Antiqua" w:cs="Times New Roman" w:hint="eastAsia"/>
          <w:b/>
          <w:sz w:val="24"/>
        </w:rPr>
        <w:t>-</w:t>
      </w:r>
      <w:r w:rsidRPr="008408A9">
        <w:rPr>
          <w:rFonts w:ascii="Book Antiqua" w:hAnsi="Book Antiqua" w:cs="Times New Roman"/>
          <w:b/>
          <w:caps/>
          <w:sz w:val="24"/>
        </w:rPr>
        <w:t>d</w:t>
      </w:r>
      <w:r w:rsidRPr="008408A9">
        <w:rPr>
          <w:rFonts w:ascii="Book Antiqua" w:hAnsi="Book Antiqua" w:cs="Times New Roman"/>
          <w:b/>
          <w:sz w:val="24"/>
        </w:rPr>
        <w:t>ie Zhou, Yong Huang, Nan</w:t>
      </w:r>
      <w:r w:rsidRPr="008408A9">
        <w:rPr>
          <w:rFonts w:ascii="Book Antiqua" w:hAnsi="Book Antiqua" w:cs="Times New Roman" w:hint="eastAsia"/>
          <w:b/>
          <w:sz w:val="24"/>
        </w:rPr>
        <w:t>-</w:t>
      </w:r>
      <w:r w:rsidRPr="008408A9">
        <w:rPr>
          <w:rFonts w:ascii="Book Antiqua" w:hAnsi="Book Antiqua" w:cs="Times New Roman"/>
          <w:b/>
          <w:caps/>
          <w:sz w:val="24"/>
        </w:rPr>
        <w:t>w</w:t>
      </w:r>
      <w:r w:rsidRPr="008408A9">
        <w:rPr>
          <w:rFonts w:ascii="Book Antiqua" w:hAnsi="Book Antiqua" w:cs="Times New Roman"/>
          <w:b/>
          <w:sz w:val="24"/>
        </w:rPr>
        <w:t>ei Xu</w:t>
      </w:r>
      <w:r w:rsidRPr="008408A9">
        <w:rPr>
          <w:rFonts w:ascii="Book Antiqua" w:hAnsi="Book Antiqua" w:cs="Times New Roman" w:hint="eastAsia"/>
          <w:b/>
          <w:sz w:val="24"/>
        </w:rPr>
        <w:t xml:space="preserve">, </w:t>
      </w:r>
      <w:r w:rsidR="00875919" w:rsidRPr="00A11034">
        <w:rPr>
          <w:rFonts w:ascii="Book Antiqua" w:hAnsi="Book Antiqua" w:cs="Times New Roman"/>
          <w:kern w:val="0"/>
          <w:sz w:val="24"/>
        </w:rPr>
        <w:t>Department of Orthopedics, The Affiliated Changzhou No.</w:t>
      </w:r>
      <w:r w:rsidR="00BC588F">
        <w:rPr>
          <w:rFonts w:ascii="Book Antiqua" w:hAnsi="Book Antiqua" w:cs="Times New Roman"/>
          <w:kern w:val="0"/>
          <w:sz w:val="24"/>
        </w:rPr>
        <w:t xml:space="preserve"> </w:t>
      </w:r>
      <w:r w:rsidR="00875919" w:rsidRPr="00A11034">
        <w:rPr>
          <w:rFonts w:ascii="Book Antiqua" w:hAnsi="Book Antiqua" w:cs="Times New Roman"/>
          <w:kern w:val="0"/>
          <w:sz w:val="24"/>
        </w:rPr>
        <w:t xml:space="preserve">2 People’s Hospital of Nanjing Medical University, </w:t>
      </w:r>
      <w:r w:rsidR="004B7A1E">
        <w:rPr>
          <w:rFonts w:ascii="Book Antiqua" w:hAnsi="Book Antiqua" w:cs="Times New Roman"/>
          <w:kern w:val="0"/>
          <w:sz w:val="24"/>
        </w:rPr>
        <w:t>Changzhou 213003,</w:t>
      </w:r>
      <w:r>
        <w:rPr>
          <w:rFonts w:ascii="Book Antiqua" w:hAnsi="Book Antiqua" w:cs="Times New Roman" w:hint="eastAsia"/>
          <w:kern w:val="0"/>
          <w:sz w:val="24"/>
        </w:rPr>
        <w:t xml:space="preserve"> Jiangsu Province, </w:t>
      </w:r>
      <w:r w:rsidR="004B7A1E">
        <w:rPr>
          <w:rFonts w:ascii="Book Antiqua" w:hAnsi="Book Antiqua" w:cs="Times New Roman"/>
          <w:kern w:val="0"/>
          <w:sz w:val="24"/>
        </w:rPr>
        <w:t>China</w:t>
      </w:r>
    </w:p>
    <w:p w14:paraId="26392FDB" w14:textId="77777777" w:rsidR="00BB4CEF" w:rsidRPr="008408A9" w:rsidRDefault="00BB4CEF" w:rsidP="008055BD">
      <w:pPr>
        <w:spacing w:line="360" w:lineRule="auto"/>
        <w:rPr>
          <w:rFonts w:ascii="Book Antiqua" w:hAnsi="Book Antiqua" w:cs="Times New Roman"/>
          <w:kern w:val="0"/>
          <w:sz w:val="24"/>
        </w:rPr>
      </w:pPr>
    </w:p>
    <w:p w14:paraId="7AEDBA0C" w14:textId="10F95B23" w:rsidR="00527AB2" w:rsidRPr="00A11034" w:rsidRDefault="008408A9" w:rsidP="008055BD">
      <w:pPr>
        <w:spacing w:line="360" w:lineRule="auto"/>
        <w:rPr>
          <w:rFonts w:ascii="Book Antiqua" w:hAnsi="Book Antiqua" w:cs="Times New Roman"/>
          <w:kern w:val="0"/>
          <w:sz w:val="24"/>
        </w:rPr>
      </w:pPr>
      <w:proofErr w:type="spellStart"/>
      <w:r w:rsidRPr="008408A9">
        <w:rPr>
          <w:rFonts w:ascii="Book Antiqua" w:hAnsi="Book Antiqua" w:cs="Times New Roman"/>
          <w:b/>
          <w:sz w:val="24"/>
        </w:rPr>
        <w:t>Jin</w:t>
      </w:r>
      <w:proofErr w:type="spellEnd"/>
      <w:r w:rsidRPr="008408A9">
        <w:rPr>
          <w:rFonts w:ascii="Book Antiqua" w:hAnsi="Book Antiqua" w:cs="Times New Roman"/>
          <w:b/>
          <w:sz w:val="24"/>
        </w:rPr>
        <w:t xml:space="preserve"> Li, </w:t>
      </w:r>
      <w:proofErr w:type="spellStart"/>
      <w:r w:rsidRPr="008408A9">
        <w:rPr>
          <w:rFonts w:ascii="Book Antiqua" w:hAnsi="Book Antiqua" w:cs="Times New Roman"/>
          <w:b/>
          <w:sz w:val="24"/>
        </w:rPr>
        <w:t>Guo</w:t>
      </w:r>
      <w:proofErr w:type="spellEnd"/>
      <w:r w:rsidRPr="008408A9">
        <w:rPr>
          <w:rFonts w:ascii="Book Antiqua" w:hAnsi="Book Antiqua" w:cs="Times New Roman" w:hint="eastAsia"/>
          <w:b/>
          <w:sz w:val="24"/>
        </w:rPr>
        <w:t>-</w:t>
      </w:r>
      <w:r w:rsidRPr="008408A9">
        <w:rPr>
          <w:rFonts w:ascii="Book Antiqua" w:hAnsi="Book Antiqua" w:cs="Times New Roman"/>
          <w:b/>
          <w:caps/>
          <w:sz w:val="24"/>
        </w:rPr>
        <w:t>m</w:t>
      </w:r>
      <w:r w:rsidRPr="008408A9">
        <w:rPr>
          <w:rFonts w:ascii="Book Antiqua" w:hAnsi="Book Antiqua" w:cs="Times New Roman"/>
          <w:b/>
          <w:sz w:val="24"/>
        </w:rPr>
        <w:t>ing Fan,</w:t>
      </w:r>
      <w:r w:rsidRPr="008408A9">
        <w:rPr>
          <w:rFonts w:ascii="Book Antiqua" w:hAnsi="Book Antiqua" w:cs="Times New Roman" w:hint="eastAsia"/>
          <w:b/>
          <w:kern w:val="0"/>
          <w:sz w:val="24"/>
          <w:vertAlign w:val="superscript"/>
        </w:rPr>
        <w:t xml:space="preserve"> </w:t>
      </w:r>
      <w:r w:rsidR="00875919" w:rsidRPr="00A11034">
        <w:rPr>
          <w:rFonts w:ascii="Book Antiqua" w:hAnsi="Book Antiqua" w:cs="Times New Roman"/>
          <w:kern w:val="0"/>
          <w:sz w:val="24"/>
        </w:rPr>
        <w:t>Department of Orthopedic Surgery, the Second Affiliated Hospital of Jiaxing University, Jiaxing</w:t>
      </w:r>
      <w:r w:rsidR="004B7A1E">
        <w:rPr>
          <w:rFonts w:ascii="Book Antiqua" w:hAnsi="Book Antiqua" w:cs="Times New Roman"/>
          <w:kern w:val="0"/>
          <w:sz w:val="24"/>
        </w:rPr>
        <w:t xml:space="preserve"> </w:t>
      </w:r>
      <w:r w:rsidRPr="008408A9">
        <w:rPr>
          <w:rFonts w:ascii="Book Antiqua" w:hAnsi="Book Antiqua" w:cs="Times New Roman"/>
          <w:kern w:val="0"/>
          <w:sz w:val="24"/>
        </w:rPr>
        <w:t>314000</w:t>
      </w:r>
      <w:r w:rsidR="004B7A1E">
        <w:rPr>
          <w:rFonts w:ascii="Book Antiqua" w:hAnsi="Book Antiqua" w:cs="Times New Roman"/>
          <w:kern w:val="0"/>
          <w:sz w:val="24"/>
        </w:rPr>
        <w:t>, Zhejiang Province, China</w:t>
      </w:r>
    </w:p>
    <w:p w14:paraId="0D07683B" w14:textId="77777777" w:rsidR="008C775F" w:rsidRPr="00A11034" w:rsidRDefault="008C775F" w:rsidP="008055BD">
      <w:pPr>
        <w:spacing w:line="360" w:lineRule="auto"/>
        <w:rPr>
          <w:rFonts w:ascii="Book Antiqua" w:hAnsi="Book Antiqua" w:cs="Times New Roman"/>
          <w:kern w:val="0"/>
          <w:sz w:val="24"/>
        </w:rPr>
      </w:pPr>
    </w:p>
    <w:p w14:paraId="5C0DE5AD" w14:textId="067DC377" w:rsidR="008408A9" w:rsidRPr="00A11034" w:rsidRDefault="008C775F" w:rsidP="008408A9">
      <w:pPr>
        <w:spacing w:line="360" w:lineRule="auto"/>
        <w:rPr>
          <w:rFonts w:ascii="Book Antiqua" w:hAnsi="Book Antiqua" w:cs="Times New Roman"/>
          <w:sz w:val="24"/>
        </w:rPr>
      </w:pPr>
      <w:r w:rsidRPr="00A11034">
        <w:rPr>
          <w:rFonts w:ascii="Book Antiqua" w:hAnsi="Book Antiqua"/>
          <w:b/>
          <w:bCs/>
          <w:color w:val="333333"/>
          <w:sz w:val="24"/>
          <w:shd w:val="clear" w:color="auto" w:fill="FFFFFF"/>
        </w:rPr>
        <w:t>ORCID number</w:t>
      </w:r>
      <w:r w:rsidRPr="00A11034">
        <w:rPr>
          <w:rFonts w:ascii="Book Antiqua" w:hAnsi="Book Antiqua"/>
          <w:b/>
          <w:color w:val="000000"/>
          <w:sz w:val="24"/>
          <w:lang w:val="en-GB"/>
        </w:rPr>
        <w:t>:</w:t>
      </w:r>
      <w:r w:rsidR="00633B6C">
        <w:rPr>
          <w:rFonts w:ascii="Book Antiqua" w:hAnsi="Book Antiqua" w:hint="eastAsia"/>
          <w:b/>
          <w:color w:val="000000"/>
          <w:sz w:val="24"/>
          <w:lang w:val="en-GB"/>
        </w:rPr>
        <w:t xml:space="preserve"> </w:t>
      </w:r>
      <w:r w:rsidR="008408A9" w:rsidRPr="00A11034">
        <w:rPr>
          <w:rFonts w:ascii="Book Antiqua" w:hAnsi="Book Antiqua" w:cs="Times New Roman"/>
          <w:sz w:val="24"/>
        </w:rPr>
        <w:t>Xin</w:t>
      </w:r>
      <w:r w:rsidR="008408A9">
        <w:rPr>
          <w:rFonts w:ascii="Book Antiqua" w:hAnsi="Book Antiqua" w:cs="Times New Roman" w:hint="eastAsia"/>
          <w:sz w:val="24"/>
        </w:rPr>
        <w:t>-</w:t>
      </w:r>
      <w:r w:rsidR="008408A9" w:rsidRPr="008408A9">
        <w:rPr>
          <w:rFonts w:ascii="Book Antiqua" w:hAnsi="Book Antiqua" w:cs="Times New Roman"/>
          <w:caps/>
          <w:sz w:val="24"/>
        </w:rPr>
        <w:t>d</w:t>
      </w:r>
      <w:r w:rsidR="008408A9" w:rsidRPr="00A11034">
        <w:rPr>
          <w:rFonts w:ascii="Book Antiqua" w:hAnsi="Book Antiqua" w:cs="Times New Roman"/>
          <w:sz w:val="24"/>
        </w:rPr>
        <w:t>ie Zhou</w:t>
      </w:r>
      <w:r w:rsidR="008408A9">
        <w:rPr>
          <w:rFonts w:ascii="Book Antiqua" w:hAnsi="Book Antiqua" w:cs="Times New Roman" w:hint="eastAsia"/>
          <w:sz w:val="24"/>
        </w:rPr>
        <w:t xml:space="preserve"> (</w:t>
      </w:r>
      <w:r w:rsidR="00FB64C1" w:rsidRPr="00FB64C1">
        <w:rPr>
          <w:rFonts w:ascii="Book Antiqua" w:hAnsi="Book Antiqua" w:cs="Times New Roman"/>
          <w:sz w:val="24"/>
        </w:rPr>
        <w:t>0000-0003-4948-0191</w:t>
      </w:r>
      <w:r w:rsidR="008408A9">
        <w:rPr>
          <w:rFonts w:ascii="Book Antiqua" w:hAnsi="Book Antiqua" w:cs="Times New Roman" w:hint="eastAsia"/>
          <w:sz w:val="24"/>
        </w:rPr>
        <w:t xml:space="preserve">); </w:t>
      </w:r>
      <w:proofErr w:type="spellStart"/>
      <w:r w:rsidR="008408A9" w:rsidRPr="00A11034">
        <w:rPr>
          <w:rFonts w:ascii="Book Antiqua" w:hAnsi="Book Antiqua" w:cs="Times New Roman"/>
          <w:sz w:val="24"/>
        </w:rPr>
        <w:t>Jin</w:t>
      </w:r>
      <w:proofErr w:type="spellEnd"/>
      <w:r w:rsidR="008408A9" w:rsidRPr="00A11034">
        <w:rPr>
          <w:rFonts w:ascii="Book Antiqua" w:hAnsi="Book Antiqua" w:cs="Times New Roman"/>
          <w:sz w:val="24"/>
        </w:rPr>
        <w:t xml:space="preserve"> Li</w:t>
      </w:r>
      <w:r w:rsidR="008408A9">
        <w:rPr>
          <w:rFonts w:ascii="Book Antiqua" w:hAnsi="Book Antiqua" w:cs="Times New Roman" w:hint="eastAsia"/>
          <w:sz w:val="24"/>
        </w:rPr>
        <w:t xml:space="preserve"> (</w:t>
      </w:r>
      <w:r w:rsidR="00FB64C1" w:rsidRPr="00FB64C1">
        <w:rPr>
          <w:rFonts w:ascii="Book Antiqua" w:hAnsi="Book Antiqua" w:cs="Times New Roman"/>
          <w:sz w:val="24"/>
        </w:rPr>
        <w:t>0000-0003-1284-529X</w:t>
      </w:r>
      <w:r w:rsidR="008408A9">
        <w:rPr>
          <w:rFonts w:ascii="Book Antiqua" w:hAnsi="Book Antiqua" w:cs="Times New Roman" w:hint="eastAsia"/>
          <w:sz w:val="24"/>
        </w:rPr>
        <w:t xml:space="preserve">); </w:t>
      </w:r>
      <w:proofErr w:type="spellStart"/>
      <w:r w:rsidR="008408A9" w:rsidRPr="00A11034">
        <w:rPr>
          <w:rFonts w:ascii="Book Antiqua" w:hAnsi="Book Antiqua" w:cs="Times New Roman"/>
          <w:sz w:val="24"/>
        </w:rPr>
        <w:t>Guo</w:t>
      </w:r>
      <w:proofErr w:type="spellEnd"/>
      <w:r w:rsidR="008408A9">
        <w:rPr>
          <w:rFonts w:ascii="Book Antiqua" w:hAnsi="Book Antiqua" w:cs="Times New Roman" w:hint="eastAsia"/>
          <w:sz w:val="24"/>
        </w:rPr>
        <w:t>-</w:t>
      </w:r>
      <w:r w:rsidR="008408A9" w:rsidRPr="008408A9">
        <w:rPr>
          <w:rFonts w:ascii="Book Antiqua" w:hAnsi="Book Antiqua" w:cs="Times New Roman"/>
          <w:caps/>
          <w:sz w:val="24"/>
        </w:rPr>
        <w:t>m</w:t>
      </w:r>
      <w:r w:rsidR="008408A9" w:rsidRPr="00A11034">
        <w:rPr>
          <w:rFonts w:ascii="Book Antiqua" w:hAnsi="Book Antiqua" w:cs="Times New Roman"/>
          <w:sz w:val="24"/>
        </w:rPr>
        <w:t>ing Fan</w:t>
      </w:r>
      <w:r w:rsidR="008408A9">
        <w:rPr>
          <w:rFonts w:ascii="Book Antiqua" w:hAnsi="Book Antiqua" w:cs="Times New Roman" w:hint="eastAsia"/>
          <w:sz w:val="24"/>
        </w:rPr>
        <w:t xml:space="preserve"> (</w:t>
      </w:r>
      <w:r w:rsidR="00FB64C1" w:rsidRPr="00FB64C1">
        <w:rPr>
          <w:rFonts w:ascii="Book Antiqua" w:hAnsi="Book Antiqua" w:cs="Times New Roman"/>
          <w:sz w:val="24"/>
        </w:rPr>
        <w:t>0000-0003-4422-3663</w:t>
      </w:r>
      <w:r w:rsidR="008408A9">
        <w:rPr>
          <w:rFonts w:ascii="Book Antiqua" w:hAnsi="Book Antiqua" w:cs="Times New Roman" w:hint="eastAsia"/>
          <w:sz w:val="24"/>
        </w:rPr>
        <w:t xml:space="preserve">); </w:t>
      </w:r>
      <w:r w:rsidR="008408A9" w:rsidRPr="00A11034">
        <w:rPr>
          <w:rFonts w:ascii="Book Antiqua" w:hAnsi="Book Antiqua" w:cs="Times New Roman"/>
          <w:sz w:val="24"/>
        </w:rPr>
        <w:t>Yong Huang</w:t>
      </w:r>
      <w:r w:rsidR="008408A9">
        <w:rPr>
          <w:rFonts w:ascii="Book Antiqua" w:hAnsi="Book Antiqua" w:cs="Times New Roman" w:hint="eastAsia"/>
          <w:sz w:val="24"/>
        </w:rPr>
        <w:t xml:space="preserve"> (</w:t>
      </w:r>
      <w:r w:rsidR="00FB64C1" w:rsidRPr="00FB64C1">
        <w:rPr>
          <w:rFonts w:ascii="Book Antiqua" w:hAnsi="Book Antiqua" w:cs="Times New Roman"/>
          <w:sz w:val="24"/>
        </w:rPr>
        <w:t>0000-0003-1944-3656</w:t>
      </w:r>
      <w:r w:rsidR="008408A9">
        <w:rPr>
          <w:rFonts w:ascii="Book Antiqua" w:hAnsi="Book Antiqua" w:cs="Times New Roman" w:hint="eastAsia"/>
          <w:sz w:val="24"/>
        </w:rPr>
        <w:t xml:space="preserve">); </w:t>
      </w:r>
      <w:r w:rsidR="008408A9" w:rsidRPr="00A11034">
        <w:rPr>
          <w:rFonts w:ascii="Book Antiqua" w:hAnsi="Book Antiqua" w:cs="Times New Roman"/>
          <w:sz w:val="24"/>
        </w:rPr>
        <w:t>Nan</w:t>
      </w:r>
      <w:r w:rsidR="008408A9">
        <w:rPr>
          <w:rFonts w:ascii="Book Antiqua" w:hAnsi="Book Antiqua" w:cs="Times New Roman" w:hint="eastAsia"/>
          <w:sz w:val="24"/>
        </w:rPr>
        <w:t>-</w:t>
      </w:r>
      <w:r w:rsidR="008408A9" w:rsidRPr="008408A9">
        <w:rPr>
          <w:rFonts w:ascii="Book Antiqua" w:hAnsi="Book Antiqua" w:cs="Times New Roman"/>
          <w:caps/>
          <w:sz w:val="24"/>
        </w:rPr>
        <w:t>w</w:t>
      </w:r>
      <w:r w:rsidR="008408A9" w:rsidRPr="00A11034">
        <w:rPr>
          <w:rFonts w:ascii="Book Antiqua" w:hAnsi="Book Antiqua" w:cs="Times New Roman"/>
          <w:sz w:val="24"/>
        </w:rPr>
        <w:t>ei Xu</w:t>
      </w:r>
      <w:r w:rsidR="008408A9">
        <w:rPr>
          <w:rFonts w:ascii="Book Antiqua" w:hAnsi="Book Antiqua" w:cs="Times New Roman" w:hint="eastAsia"/>
          <w:sz w:val="24"/>
        </w:rPr>
        <w:t xml:space="preserve"> (</w:t>
      </w:r>
      <w:r w:rsidR="00FB64C1" w:rsidRPr="00FB64C1">
        <w:rPr>
          <w:rFonts w:ascii="Book Antiqua" w:hAnsi="Book Antiqua" w:cs="Times New Roman"/>
          <w:sz w:val="24"/>
        </w:rPr>
        <w:t>0000-0001-6927-3312</w:t>
      </w:r>
      <w:r w:rsidR="008408A9">
        <w:rPr>
          <w:rFonts w:ascii="Book Antiqua" w:hAnsi="Book Antiqua" w:cs="Times New Roman" w:hint="eastAsia"/>
          <w:sz w:val="24"/>
        </w:rPr>
        <w:t>).</w:t>
      </w:r>
    </w:p>
    <w:p w14:paraId="705977D4" w14:textId="77777777" w:rsidR="008C775F" w:rsidRPr="00FB64C1" w:rsidRDefault="008C775F" w:rsidP="008055BD">
      <w:pPr>
        <w:spacing w:line="360" w:lineRule="auto"/>
        <w:rPr>
          <w:rFonts w:ascii="Book Antiqua" w:hAnsi="Book Antiqua"/>
          <w:b/>
          <w:color w:val="000000"/>
          <w:sz w:val="24"/>
        </w:rPr>
      </w:pPr>
    </w:p>
    <w:p w14:paraId="3356FEB8" w14:textId="095E54F6" w:rsidR="008C775F" w:rsidRPr="00A11034" w:rsidRDefault="008C775F" w:rsidP="008055BD">
      <w:pPr>
        <w:spacing w:line="360" w:lineRule="auto"/>
        <w:rPr>
          <w:rFonts w:ascii="Book Antiqua" w:hAnsi="Book Antiqua"/>
          <w:b/>
          <w:sz w:val="24"/>
        </w:rPr>
      </w:pPr>
      <w:r w:rsidRPr="00A11034">
        <w:rPr>
          <w:rFonts w:ascii="Book Antiqua" w:eastAsia="Times New Roman" w:hAnsi="Book Antiqua"/>
          <w:b/>
          <w:sz w:val="24"/>
        </w:rPr>
        <w:t>Author contributions:</w:t>
      </w:r>
      <w:r w:rsidR="001C5B60">
        <w:rPr>
          <w:rFonts w:ascii="Book Antiqua" w:eastAsia="Times New Roman" w:hAnsi="Book Antiqua"/>
          <w:b/>
          <w:sz w:val="24"/>
        </w:rPr>
        <w:t xml:space="preserve"> </w:t>
      </w:r>
      <w:r w:rsidR="003B6450">
        <w:rPr>
          <w:rFonts w:ascii="Book Antiqua" w:eastAsia="Times New Roman" w:hAnsi="Book Antiqua"/>
          <w:sz w:val="24"/>
        </w:rPr>
        <w:t>Zhou</w:t>
      </w:r>
      <w:r w:rsidR="001C5B60" w:rsidRPr="004B7A1E">
        <w:rPr>
          <w:rFonts w:ascii="Book Antiqua" w:eastAsia="Times New Roman" w:hAnsi="Book Antiqua"/>
          <w:sz w:val="24"/>
        </w:rPr>
        <w:t xml:space="preserve"> </w:t>
      </w:r>
      <w:r w:rsidR="003B6450">
        <w:rPr>
          <w:rFonts w:ascii="Book Antiqua" w:eastAsia="Times New Roman" w:hAnsi="Book Antiqua"/>
          <w:sz w:val="24"/>
        </w:rPr>
        <w:t>XD</w:t>
      </w:r>
      <w:r w:rsidR="001C5B60" w:rsidRPr="004B7A1E">
        <w:rPr>
          <w:rFonts w:ascii="Book Antiqua" w:eastAsia="Times New Roman" w:hAnsi="Book Antiqua"/>
          <w:sz w:val="24"/>
        </w:rPr>
        <w:t xml:space="preserve"> and </w:t>
      </w:r>
      <w:r w:rsidR="003B6450">
        <w:rPr>
          <w:rFonts w:ascii="Book Antiqua" w:eastAsia="Times New Roman" w:hAnsi="Book Antiqua"/>
          <w:sz w:val="24"/>
        </w:rPr>
        <w:t>Li</w:t>
      </w:r>
      <w:r w:rsidR="001C5B60" w:rsidRPr="004B7A1E">
        <w:rPr>
          <w:rFonts w:ascii="Book Antiqua" w:eastAsia="Times New Roman" w:hAnsi="Book Antiqua"/>
          <w:sz w:val="24"/>
        </w:rPr>
        <w:t xml:space="preserve"> </w:t>
      </w:r>
      <w:r w:rsidR="003B6450">
        <w:rPr>
          <w:rFonts w:ascii="Book Antiqua" w:eastAsia="Times New Roman" w:hAnsi="Book Antiqua"/>
          <w:sz w:val="24"/>
        </w:rPr>
        <w:t>J</w:t>
      </w:r>
      <w:r w:rsidR="001C5B60" w:rsidRPr="004B7A1E">
        <w:rPr>
          <w:rFonts w:ascii="Book Antiqua" w:eastAsia="Times New Roman" w:hAnsi="Book Antiqua"/>
          <w:sz w:val="24"/>
        </w:rPr>
        <w:t xml:space="preserve"> contributed equally to this work; </w:t>
      </w:r>
      <w:r w:rsidR="003B6450">
        <w:rPr>
          <w:rFonts w:ascii="Book Antiqua" w:eastAsia="Times New Roman" w:hAnsi="Book Antiqua"/>
          <w:sz w:val="24"/>
        </w:rPr>
        <w:t>Zhou</w:t>
      </w:r>
      <w:r w:rsidR="003B6450" w:rsidRPr="0025512E">
        <w:rPr>
          <w:rFonts w:ascii="Book Antiqua" w:eastAsia="Times New Roman" w:hAnsi="Book Antiqua"/>
          <w:sz w:val="24"/>
        </w:rPr>
        <w:t xml:space="preserve"> </w:t>
      </w:r>
      <w:r w:rsidR="003B6450">
        <w:rPr>
          <w:rFonts w:ascii="Book Antiqua" w:eastAsia="Times New Roman" w:hAnsi="Book Antiqua"/>
          <w:sz w:val="24"/>
        </w:rPr>
        <w:t>XD</w:t>
      </w:r>
      <w:r w:rsidR="001C5B60" w:rsidRPr="004B7A1E">
        <w:rPr>
          <w:rFonts w:ascii="Book Antiqua" w:eastAsia="Times New Roman" w:hAnsi="Book Antiqua"/>
          <w:sz w:val="24"/>
        </w:rPr>
        <w:t xml:space="preserve">, </w:t>
      </w:r>
      <w:r w:rsidR="003B6450">
        <w:rPr>
          <w:rFonts w:ascii="Book Antiqua" w:eastAsia="Times New Roman" w:hAnsi="Book Antiqua"/>
          <w:sz w:val="24"/>
        </w:rPr>
        <w:t>Huang</w:t>
      </w:r>
      <w:r w:rsidR="001C5B60" w:rsidRPr="004B7A1E">
        <w:rPr>
          <w:rFonts w:ascii="Book Antiqua" w:eastAsia="Times New Roman" w:hAnsi="Book Antiqua"/>
          <w:sz w:val="24"/>
        </w:rPr>
        <w:t xml:space="preserve"> </w:t>
      </w:r>
      <w:r w:rsidR="003B6450">
        <w:rPr>
          <w:rFonts w:ascii="Book Antiqua" w:eastAsia="Times New Roman" w:hAnsi="Book Antiqua"/>
          <w:sz w:val="24"/>
        </w:rPr>
        <w:t>Y</w:t>
      </w:r>
      <w:r w:rsidR="00BC588F">
        <w:rPr>
          <w:rFonts w:ascii="Book Antiqua" w:eastAsia="Times New Roman" w:hAnsi="Book Antiqua"/>
          <w:sz w:val="24"/>
        </w:rPr>
        <w:t>,</w:t>
      </w:r>
      <w:r w:rsidR="00774C17">
        <w:rPr>
          <w:rFonts w:ascii="Book Antiqua" w:hAnsi="Book Antiqua" w:hint="eastAsia"/>
          <w:sz w:val="24"/>
        </w:rPr>
        <w:t xml:space="preserve"> </w:t>
      </w:r>
      <w:r w:rsidR="003B6450">
        <w:rPr>
          <w:rFonts w:ascii="Book Antiqua" w:eastAsia="Times New Roman" w:hAnsi="Book Antiqua"/>
          <w:sz w:val="24"/>
        </w:rPr>
        <w:t>and Xu</w:t>
      </w:r>
      <w:r w:rsidR="001C5B60" w:rsidRPr="004B7A1E">
        <w:rPr>
          <w:rFonts w:ascii="Book Antiqua" w:eastAsia="Times New Roman" w:hAnsi="Book Antiqua"/>
          <w:sz w:val="24"/>
        </w:rPr>
        <w:t xml:space="preserve"> </w:t>
      </w:r>
      <w:r w:rsidR="003B6450">
        <w:rPr>
          <w:rFonts w:ascii="Book Antiqua" w:eastAsia="Times New Roman" w:hAnsi="Book Antiqua"/>
          <w:sz w:val="24"/>
        </w:rPr>
        <w:t>NW</w:t>
      </w:r>
      <w:r w:rsidR="001C5B60" w:rsidRPr="004B7A1E">
        <w:rPr>
          <w:rFonts w:ascii="Book Antiqua" w:eastAsia="Times New Roman" w:hAnsi="Book Antiqua"/>
          <w:sz w:val="24"/>
        </w:rPr>
        <w:t xml:space="preserve"> designed</w:t>
      </w:r>
      <w:r w:rsidR="00BC588F">
        <w:rPr>
          <w:rFonts w:ascii="Book Antiqua" w:eastAsia="Times New Roman" w:hAnsi="Book Antiqua"/>
          <w:sz w:val="24"/>
        </w:rPr>
        <w:t xml:space="preserve"> the</w:t>
      </w:r>
      <w:r w:rsidR="001C5B60" w:rsidRPr="004B7A1E">
        <w:rPr>
          <w:rFonts w:ascii="Book Antiqua" w:eastAsia="Times New Roman" w:hAnsi="Book Antiqua"/>
          <w:sz w:val="24"/>
        </w:rPr>
        <w:t xml:space="preserve"> research; </w:t>
      </w:r>
      <w:r w:rsidR="00C43C35">
        <w:rPr>
          <w:rFonts w:ascii="Book Antiqua" w:eastAsia="Times New Roman" w:hAnsi="Book Antiqua"/>
          <w:sz w:val="24"/>
        </w:rPr>
        <w:t>Zhou</w:t>
      </w:r>
      <w:r w:rsidR="00C43C35" w:rsidRPr="0025512E">
        <w:rPr>
          <w:rFonts w:ascii="Book Antiqua" w:eastAsia="Times New Roman" w:hAnsi="Book Antiqua"/>
          <w:sz w:val="24"/>
        </w:rPr>
        <w:t xml:space="preserve"> </w:t>
      </w:r>
      <w:r w:rsidR="00C43C35">
        <w:rPr>
          <w:rFonts w:ascii="Book Antiqua" w:eastAsia="Times New Roman" w:hAnsi="Book Antiqua"/>
          <w:sz w:val="24"/>
        </w:rPr>
        <w:t>XD</w:t>
      </w:r>
      <w:r w:rsidR="001C5B60" w:rsidRPr="004B7A1E">
        <w:rPr>
          <w:rFonts w:ascii="Book Antiqua" w:eastAsia="Times New Roman" w:hAnsi="Book Antiqua"/>
          <w:sz w:val="24"/>
        </w:rPr>
        <w:t xml:space="preserve">, </w:t>
      </w:r>
      <w:r w:rsidR="00C43C35">
        <w:rPr>
          <w:rFonts w:ascii="Book Antiqua" w:eastAsia="Times New Roman" w:hAnsi="Book Antiqua"/>
          <w:sz w:val="24"/>
        </w:rPr>
        <w:t>Li</w:t>
      </w:r>
      <w:r w:rsidR="00C43C35" w:rsidRPr="0025512E">
        <w:rPr>
          <w:rFonts w:ascii="Book Antiqua" w:eastAsia="Times New Roman" w:hAnsi="Book Antiqua"/>
          <w:sz w:val="24"/>
        </w:rPr>
        <w:t xml:space="preserve"> </w:t>
      </w:r>
      <w:r w:rsidR="00C43C35">
        <w:rPr>
          <w:rFonts w:ascii="Book Antiqua" w:eastAsia="Times New Roman" w:hAnsi="Book Antiqua"/>
          <w:sz w:val="24"/>
        </w:rPr>
        <w:t>J</w:t>
      </w:r>
      <w:r w:rsidR="00BC588F">
        <w:rPr>
          <w:rFonts w:ascii="Book Antiqua" w:eastAsia="Times New Roman" w:hAnsi="Book Antiqua"/>
          <w:sz w:val="24"/>
        </w:rPr>
        <w:t>,</w:t>
      </w:r>
      <w:r w:rsidR="001C5B60" w:rsidRPr="004B7A1E">
        <w:rPr>
          <w:rFonts w:ascii="Book Antiqua" w:eastAsia="Times New Roman" w:hAnsi="Book Antiqua"/>
          <w:sz w:val="24"/>
        </w:rPr>
        <w:t xml:space="preserve"> and </w:t>
      </w:r>
      <w:r w:rsidR="00C43C35">
        <w:rPr>
          <w:rFonts w:ascii="Book Antiqua" w:eastAsia="Times New Roman" w:hAnsi="Book Antiqua"/>
          <w:sz w:val="24"/>
        </w:rPr>
        <w:t>Fan GM</w:t>
      </w:r>
      <w:r w:rsidR="001C5B60" w:rsidRPr="004B7A1E">
        <w:rPr>
          <w:rFonts w:ascii="Book Antiqua" w:eastAsia="Times New Roman" w:hAnsi="Book Antiqua"/>
          <w:sz w:val="24"/>
        </w:rPr>
        <w:t xml:space="preserve"> performed </w:t>
      </w:r>
      <w:r w:rsidR="00BC588F">
        <w:rPr>
          <w:rFonts w:ascii="Book Antiqua" w:eastAsia="Times New Roman" w:hAnsi="Book Antiqua"/>
          <w:sz w:val="24"/>
        </w:rPr>
        <w:t xml:space="preserve">the </w:t>
      </w:r>
      <w:r w:rsidR="001C5B60" w:rsidRPr="004B7A1E">
        <w:rPr>
          <w:rFonts w:ascii="Book Antiqua" w:eastAsia="Times New Roman" w:hAnsi="Book Antiqua"/>
          <w:sz w:val="24"/>
        </w:rPr>
        <w:t xml:space="preserve">research; </w:t>
      </w:r>
      <w:r w:rsidR="00C43C35">
        <w:rPr>
          <w:rFonts w:ascii="Book Antiqua" w:eastAsia="Times New Roman" w:hAnsi="Book Antiqua"/>
          <w:sz w:val="24"/>
        </w:rPr>
        <w:t>Zhou</w:t>
      </w:r>
      <w:r w:rsidR="00C43C35" w:rsidRPr="0025512E">
        <w:rPr>
          <w:rFonts w:ascii="Book Antiqua" w:eastAsia="Times New Roman" w:hAnsi="Book Antiqua"/>
          <w:sz w:val="24"/>
        </w:rPr>
        <w:t xml:space="preserve"> </w:t>
      </w:r>
      <w:r w:rsidR="00C43C35">
        <w:rPr>
          <w:rFonts w:ascii="Book Antiqua" w:eastAsia="Times New Roman" w:hAnsi="Book Antiqua"/>
          <w:sz w:val="24"/>
        </w:rPr>
        <w:t>XD</w:t>
      </w:r>
      <w:r w:rsidR="001C5B60" w:rsidRPr="004B7A1E">
        <w:rPr>
          <w:rFonts w:ascii="Book Antiqua" w:eastAsia="Times New Roman" w:hAnsi="Book Antiqua"/>
          <w:sz w:val="24"/>
        </w:rPr>
        <w:t xml:space="preserve"> and </w:t>
      </w:r>
      <w:r w:rsidR="00C43C35">
        <w:rPr>
          <w:rFonts w:ascii="Book Antiqua" w:eastAsia="Times New Roman" w:hAnsi="Book Antiqua"/>
          <w:sz w:val="24"/>
        </w:rPr>
        <w:t>Li</w:t>
      </w:r>
      <w:r w:rsidR="00C43C35" w:rsidRPr="0025512E">
        <w:rPr>
          <w:rFonts w:ascii="Book Antiqua" w:eastAsia="Times New Roman" w:hAnsi="Book Antiqua"/>
          <w:sz w:val="24"/>
        </w:rPr>
        <w:t xml:space="preserve"> </w:t>
      </w:r>
      <w:r w:rsidR="00C43C35">
        <w:rPr>
          <w:rFonts w:ascii="Book Antiqua" w:eastAsia="Times New Roman" w:hAnsi="Book Antiqua"/>
          <w:sz w:val="24"/>
        </w:rPr>
        <w:t>J</w:t>
      </w:r>
      <w:r w:rsidR="001C5B60" w:rsidRPr="004B7A1E">
        <w:rPr>
          <w:rFonts w:ascii="Book Antiqua" w:eastAsia="Times New Roman" w:hAnsi="Book Antiqua"/>
          <w:sz w:val="24"/>
        </w:rPr>
        <w:t xml:space="preserve"> contributed new reagents/analytic tools; </w:t>
      </w:r>
      <w:r w:rsidR="00C43C35">
        <w:rPr>
          <w:rFonts w:ascii="Book Antiqua" w:eastAsia="Times New Roman" w:hAnsi="Book Antiqua"/>
          <w:sz w:val="24"/>
        </w:rPr>
        <w:t>Zhou</w:t>
      </w:r>
      <w:r w:rsidR="00C43C35" w:rsidRPr="0025512E">
        <w:rPr>
          <w:rFonts w:ascii="Book Antiqua" w:eastAsia="Times New Roman" w:hAnsi="Book Antiqua"/>
          <w:sz w:val="24"/>
        </w:rPr>
        <w:t xml:space="preserve"> </w:t>
      </w:r>
      <w:r w:rsidR="00C43C35">
        <w:rPr>
          <w:rFonts w:ascii="Book Antiqua" w:eastAsia="Times New Roman" w:hAnsi="Book Antiqua"/>
          <w:sz w:val="24"/>
        </w:rPr>
        <w:t>XD</w:t>
      </w:r>
      <w:r w:rsidR="001C5B60" w:rsidRPr="004B7A1E">
        <w:rPr>
          <w:rFonts w:ascii="Book Antiqua" w:eastAsia="Times New Roman" w:hAnsi="Book Antiqua"/>
          <w:sz w:val="24"/>
        </w:rPr>
        <w:t xml:space="preserve">, </w:t>
      </w:r>
      <w:r w:rsidR="00C43C35">
        <w:rPr>
          <w:rFonts w:ascii="Book Antiqua" w:eastAsia="Times New Roman" w:hAnsi="Book Antiqua"/>
          <w:sz w:val="24"/>
        </w:rPr>
        <w:t>Li J</w:t>
      </w:r>
      <w:r w:rsidR="00BC588F">
        <w:rPr>
          <w:rFonts w:ascii="Book Antiqua" w:eastAsia="Times New Roman" w:hAnsi="Book Antiqua"/>
          <w:sz w:val="24"/>
        </w:rPr>
        <w:t>,</w:t>
      </w:r>
      <w:r w:rsidR="001C5B60" w:rsidRPr="004B7A1E">
        <w:rPr>
          <w:rFonts w:ascii="Book Antiqua" w:eastAsia="Times New Roman" w:hAnsi="Book Antiqua"/>
          <w:sz w:val="24"/>
        </w:rPr>
        <w:t xml:space="preserve"> and </w:t>
      </w:r>
      <w:r w:rsidR="00C43C35">
        <w:rPr>
          <w:rFonts w:ascii="Book Antiqua" w:eastAsia="Times New Roman" w:hAnsi="Book Antiqua"/>
          <w:sz w:val="24"/>
        </w:rPr>
        <w:t>Xu</w:t>
      </w:r>
      <w:r w:rsidR="00C43C35" w:rsidRPr="0025512E">
        <w:rPr>
          <w:rFonts w:ascii="Book Antiqua" w:eastAsia="Times New Roman" w:hAnsi="Book Antiqua"/>
          <w:sz w:val="24"/>
        </w:rPr>
        <w:t xml:space="preserve"> </w:t>
      </w:r>
      <w:r w:rsidR="00C43C35">
        <w:rPr>
          <w:rFonts w:ascii="Book Antiqua" w:eastAsia="Times New Roman" w:hAnsi="Book Antiqua"/>
          <w:sz w:val="24"/>
        </w:rPr>
        <w:t>NW</w:t>
      </w:r>
      <w:r w:rsidR="001C5B60" w:rsidRPr="004B7A1E">
        <w:rPr>
          <w:rFonts w:ascii="Book Antiqua" w:eastAsia="Times New Roman" w:hAnsi="Book Antiqua"/>
          <w:sz w:val="24"/>
        </w:rPr>
        <w:t xml:space="preserve"> analyzed </w:t>
      </w:r>
      <w:r w:rsidR="00BC588F">
        <w:rPr>
          <w:rFonts w:ascii="Book Antiqua" w:eastAsia="Times New Roman" w:hAnsi="Book Antiqua"/>
          <w:sz w:val="24"/>
        </w:rPr>
        <w:t xml:space="preserve">the </w:t>
      </w:r>
      <w:r w:rsidR="001C5B60" w:rsidRPr="004B7A1E">
        <w:rPr>
          <w:rFonts w:ascii="Book Antiqua" w:eastAsia="Times New Roman" w:hAnsi="Book Antiqua"/>
          <w:sz w:val="24"/>
        </w:rPr>
        <w:t xml:space="preserve">data; and </w:t>
      </w:r>
      <w:r w:rsidR="00C43C35">
        <w:rPr>
          <w:rFonts w:ascii="Book Antiqua" w:eastAsia="Times New Roman" w:hAnsi="Book Antiqua"/>
          <w:sz w:val="24"/>
        </w:rPr>
        <w:t>Zhou</w:t>
      </w:r>
      <w:r w:rsidR="00C43C35" w:rsidRPr="0025512E">
        <w:rPr>
          <w:rFonts w:ascii="Book Antiqua" w:eastAsia="Times New Roman" w:hAnsi="Book Antiqua"/>
          <w:sz w:val="24"/>
        </w:rPr>
        <w:t xml:space="preserve"> </w:t>
      </w:r>
      <w:r w:rsidR="00C43C35">
        <w:rPr>
          <w:rFonts w:ascii="Book Antiqua" w:eastAsia="Times New Roman" w:hAnsi="Book Antiqua"/>
          <w:sz w:val="24"/>
        </w:rPr>
        <w:t>XD</w:t>
      </w:r>
      <w:r w:rsidR="001C5B60" w:rsidRPr="004B7A1E">
        <w:rPr>
          <w:rFonts w:ascii="Book Antiqua" w:eastAsia="Times New Roman" w:hAnsi="Book Antiqua"/>
          <w:sz w:val="24"/>
        </w:rPr>
        <w:t xml:space="preserve">, </w:t>
      </w:r>
      <w:r w:rsidR="00C43C35">
        <w:rPr>
          <w:rFonts w:ascii="Book Antiqua" w:eastAsia="Times New Roman" w:hAnsi="Book Antiqua"/>
          <w:sz w:val="24"/>
        </w:rPr>
        <w:t>Li</w:t>
      </w:r>
      <w:r w:rsidR="00C43C35" w:rsidRPr="0025512E">
        <w:rPr>
          <w:rFonts w:ascii="Book Antiqua" w:eastAsia="Times New Roman" w:hAnsi="Book Antiqua"/>
          <w:sz w:val="24"/>
        </w:rPr>
        <w:t xml:space="preserve"> </w:t>
      </w:r>
      <w:r w:rsidR="00C43C35">
        <w:rPr>
          <w:rFonts w:ascii="Book Antiqua" w:eastAsia="Times New Roman" w:hAnsi="Book Antiqua"/>
          <w:sz w:val="24"/>
        </w:rPr>
        <w:t>J</w:t>
      </w:r>
      <w:r w:rsidR="00BC588F">
        <w:rPr>
          <w:rFonts w:ascii="Book Antiqua" w:eastAsia="Times New Roman" w:hAnsi="Book Antiqua"/>
          <w:sz w:val="24"/>
        </w:rPr>
        <w:t>,</w:t>
      </w:r>
      <w:r w:rsidR="001C5B60" w:rsidRPr="004B7A1E">
        <w:rPr>
          <w:rFonts w:ascii="Book Antiqua" w:eastAsia="Times New Roman" w:hAnsi="Book Antiqua"/>
          <w:sz w:val="24"/>
        </w:rPr>
        <w:t xml:space="preserve"> and </w:t>
      </w:r>
      <w:r w:rsidR="00C43C35">
        <w:rPr>
          <w:rFonts w:ascii="Book Antiqua" w:eastAsia="Times New Roman" w:hAnsi="Book Antiqua"/>
          <w:sz w:val="24"/>
        </w:rPr>
        <w:t>Huang</w:t>
      </w:r>
      <w:r w:rsidR="00C43C35" w:rsidRPr="0025512E">
        <w:rPr>
          <w:rFonts w:ascii="Book Antiqua" w:eastAsia="Times New Roman" w:hAnsi="Book Antiqua"/>
          <w:sz w:val="24"/>
        </w:rPr>
        <w:t xml:space="preserve"> </w:t>
      </w:r>
      <w:r w:rsidR="00C43C35">
        <w:rPr>
          <w:rFonts w:ascii="Book Antiqua" w:eastAsia="Times New Roman" w:hAnsi="Book Antiqua"/>
          <w:sz w:val="24"/>
        </w:rPr>
        <w:t>Y</w:t>
      </w:r>
      <w:r w:rsidR="001C5B60" w:rsidRPr="004B7A1E">
        <w:rPr>
          <w:rFonts w:ascii="Book Antiqua" w:eastAsia="Times New Roman" w:hAnsi="Book Antiqua"/>
          <w:sz w:val="24"/>
        </w:rPr>
        <w:t xml:space="preserve"> wrote the paper.</w:t>
      </w:r>
    </w:p>
    <w:p w14:paraId="2B76B8AE" w14:textId="77777777" w:rsidR="00CD3387" w:rsidRPr="00774C17" w:rsidRDefault="00CD3387" w:rsidP="008055BD">
      <w:pPr>
        <w:spacing w:line="360" w:lineRule="auto"/>
        <w:rPr>
          <w:rFonts w:ascii="Book Antiqua" w:hAnsi="Book Antiqua"/>
          <w:b/>
          <w:sz w:val="24"/>
        </w:rPr>
      </w:pPr>
    </w:p>
    <w:p w14:paraId="0497AAE7" w14:textId="4EA50661" w:rsidR="00CD3387" w:rsidRPr="00A11034" w:rsidRDefault="00CD3387" w:rsidP="008055BD">
      <w:pPr>
        <w:spacing w:line="360" w:lineRule="auto"/>
        <w:rPr>
          <w:rFonts w:ascii="Book Antiqua" w:hAnsi="Book Antiqua" w:cs="Times New Roman"/>
          <w:kern w:val="0"/>
          <w:sz w:val="24"/>
        </w:rPr>
      </w:pPr>
      <w:r w:rsidRPr="00A11034">
        <w:rPr>
          <w:rFonts w:ascii="Book Antiqua" w:hAnsi="Book Antiqua"/>
          <w:b/>
          <w:color w:val="000000"/>
          <w:sz w:val="24"/>
        </w:rPr>
        <w:t>Supported by</w:t>
      </w:r>
      <w:r w:rsidRPr="00A11034">
        <w:rPr>
          <w:rFonts w:ascii="Book Antiqua" w:hAnsi="Book Antiqua" w:cs="Times New Roman"/>
          <w:kern w:val="0"/>
          <w:sz w:val="24"/>
        </w:rPr>
        <w:t xml:space="preserve"> (in part) National Natural Science Foundation of China</w:t>
      </w:r>
      <w:r w:rsidR="00774C17">
        <w:rPr>
          <w:rFonts w:ascii="Book Antiqua" w:hAnsi="Book Antiqua" w:cs="Times New Roman" w:hint="eastAsia"/>
          <w:kern w:val="0"/>
          <w:sz w:val="24"/>
        </w:rPr>
        <w:t xml:space="preserve">, No. </w:t>
      </w:r>
      <w:r w:rsidRPr="00A11034">
        <w:rPr>
          <w:rFonts w:ascii="Book Antiqua" w:eastAsia="宋体" w:hAnsi="Book Antiqua" w:cs="Times New Roman"/>
          <w:sz w:val="24"/>
          <w:shd w:val="clear" w:color="auto" w:fill="FBFBFB"/>
        </w:rPr>
        <w:t>81702179</w:t>
      </w:r>
      <w:r w:rsidR="00774C17">
        <w:rPr>
          <w:rFonts w:ascii="Book Antiqua" w:hAnsi="Book Antiqua" w:cs="Times New Roman" w:hint="eastAsia"/>
          <w:kern w:val="0"/>
          <w:sz w:val="24"/>
        </w:rPr>
        <w:t>;</w:t>
      </w:r>
      <w:r w:rsidRPr="00A11034">
        <w:rPr>
          <w:rFonts w:ascii="Book Antiqua" w:hAnsi="Book Antiqua" w:cs="Times New Roman"/>
          <w:kern w:val="0"/>
          <w:sz w:val="24"/>
        </w:rPr>
        <w:t xml:space="preserve"> and Major </w:t>
      </w:r>
      <w:r w:rsidRPr="00774C17">
        <w:rPr>
          <w:rFonts w:ascii="Book Antiqua" w:hAnsi="Book Antiqua" w:cs="Times New Roman"/>
          <w:caps/>
          <w:kern w:val="0"/>
          <w:sz w:val="24"/>
        </w:rPr>
        <w:t>s</w:t>
      </w:r>
      <w:r w:rsidRPr="00A11034">
        <w:rPr>
          <w:rFonts w:ascii="Book Antiqua" w:hAnsi="Book Antiqua" w:cs="Times New Roman"/>
          <w:kern w:val="0"/>
          <w:sz w:val="24"/>
        </w:rPr>
        <w:t xml:space="preserve">cientific and </w:t>
      </w:r>
      <w:r w:rsidRPr="00774C17">
        <w:rPr>
          <w:rFonts w:ascii="Book Antiqua" w:hAnsi="Book Antiqua" w:cs="Times New Roman"/>
          <w:caps/>
          <w:kern w:val="0"/>
          <w:sz w:val="24"/>
        </w:rPr>
        <w:t>t</w:t>
      </w:r>
      <w:r w:rsidRPr="00A11034">
        <w:rPr>
          <w:rFonts w:ascii="Book Antiqua" w:hAnsi="Book Antiqua" w:cs="Times New Roman"/>
          <w:kern w:val="0"/>
          <w:sz w:val="24"/>
        </w:rPr>
        <w:t xml:space="preserve">echnological </w:t>
      </w:r>
      <w:r w:rsidRPr="00774C17">
        <w:rPr>
          <w:rFonts w:ascii="Book Antiqua" w:hAnsi="Book Antiqua" w:cs="Times New Roman"/>
          <w:caps/>
          <w:kern w:val="0"/>
          <w:sz w:val="24"/>
        </w:rPr>
        <w:t>p</w:t>
      </w:r>
      <w:r w:rsidRPr="00A11034">
        <w:rPr>
          <w:rFonts w:ascii="Book Antiqua" w:hAnsi="Book Antiqua" w:cs="Times New Roman"/>
          <w:kern w:val="0"/>
          <w:sz w:val="24"/>
        </w:rPr>
        <w:t xml:space="preserve">roject of Changzhou </w:t>
      </w:r>
      <w:r w:rsidRPr="00774C17">
        <w:rPr>
          <w:rFonts w:ascii="Book Antiqua" w:hAnsi="Book Antiqua" w:cs="Times New Roman"/>
          <w:caps/>
          <w:kern w:val="0"/>
          <w:sz w:val="24"/>
        </w:rPr>
        <w:t>m</w:t>
      </w:r>
      <w:r w:rsidRPr="00A11034">
        <w:rPr>
          <w:rFonts w:ascii="Book Antiqua" w:hAnsi="Book Antiqua" w:cs="Times New Roman"/>
          <w:kern w:val="0"/>
          <w:sz w:val="24"/>
        </w:rPr>
        <w:t xml:space="preserve">unicipal </w:t>
      </w:r>
      <w:r w:rsidRPr="00774C17">
        <w:rPr>
          <w:rFonts w:ascii="Book Antiqua" w:hAnsi="Book Antiqua" w:cs="Times New Roman"/>
          <w:caps/>
          <w:kern w:val="0"/>
          <w:sz w:val="24"/>
        </w:rPr>
        <w:t>c</w:t>
      </w:r>
      <w:r w:rsidRPr="00A11034">
        <w:rPr>
          <w:rFonts w:ascii="Book Antiqua" w:hAnsi="Book Antiqua" w:cs="Times New Roman"/>
          <w:kern w:val="0"/>
          <w:sz w:val="24"/>
        </w:rPr>
        <w:t xml:space="preserve">ommission </w:t>
      </w:r>
      <w:r w:rsidRPr="00A11034">
        <w:rPr>
          <w:rFonts w:ascii="Book Antiqua" w:hAnsi="Book Antiqua" w:cs="Times New Roman"/>
          <w:kern w:val="0"/>
          <w:sz w:val="24"/>
        </w:rPr>
        <w:lastRenderedPageBreak/>
        <w:t xml:space="preserve">of </w:t>
      </w:r>
      <w:r w:rsidRPr="00774C17">
        <w:rPr>
          <w:rFonts w:ascii="Book Antiqua" w:hAnsi="Book Antiqua" w:cs="Times New Roman"/>
          <w:caps/>
          <w:kern w:val="0"/>
          <w:sz w:val="24"/>
        </w:rPr>
        <w:t>h</w:t>
      </w:r>
      <w:r w:rsidRPr="00A11034">
        <w:rPr>
          <w:rFonts w:ascii="Book Antiqua" w:hAnsi="Book Antiqua" w:cs="Times New Roman"/>
          <w:kern w:val="0"/>
          <w:sz w:val="24"/>
        </w:rPr>
        <w:t xml:space="preserve">ealth and </w:t>
      </w:r>
      <w:r w:rsidRPr="00774C17">
        <w:rPr>
          <w:rFonts w:ascii="Book Antiqua" w:hAnsi="Book Antiqua" w:cs="Times New Roman"/>
          <w:caps/>
          <w:kern w:val="0"/>
          <w:sz w:val="24"/>
        </w:rPr>
        <w:t>f</w:t>
      </w:r>
      <w:r w:rsidRPr="00A11034">
        <w:rPr>
          <w:rFonts w:ascii="Book Antiqua" w:hAnsi="Book Antiqua" w:cs="Times New Roman"/>
          <w:kern w:val="0"/>
          <w:sz w:val="24"/>
        </w:rPr>
        <w:t xml:space="preserve">amily </w:t>
      </w:r>
      <w:r w:rsidRPr="00774C17">
        <w:rPr>
          <w:rFonts w:ascii="Book Antiqua" w:hAnsi="Book Antiqua" w:cs="Times New Roman"/>
          <w:caps/>
          <w:kern w:val="0"/>
          <w:sz w:val="24"/>
        </w:rPr>
        <w:t>p</w:t>
      </w:r>
      <w:r w:rsidRPr="00A11034">
        <w:rPr>
          <w:rFonts w:ascii="Book Antiqua" w:hAnsi="Book Antiqua" w:cs="Times New Roman"/>
          <w:kern w:val="0"/>
          <w:sz w:val="24"/>
        </w:rPr>
        <w:t>lanning</w:t>
      </w:r>
      <w:r w:rsidR="00774C17">
        <w:rPr>
          <w:rFonts w:ascii="Book Antiqua" w:hAnsi="Book Antiqua" w:cs="Times New Roman" w:hint="eastAsia"/>
          <w:kern w:val="0"/>
          <w:sz w:val="24"/>
        </w:rPr>
        <w:t xml:space="preserve">, No. </w:t>
      </w:r>
      <w:r w:rsidRPr="00A11034">
        <w:rPr>
          <w:rFonts w:ascii="Book Antiqua" w:hAnsi="Book Antiqua" w:cs="Times New Roman"/>
          <w:kern w:val="0"/>
          <w:sz w:val="24"/>
        </w:rPr>
        <w:t>ZD201809</w:t>
      </w:r>
      <w:r w:rsidR="00774C17">
        <w:rPr>
          <w:rFonts w:ascii="Book Antiqua" w:hAnsi="Book Antiqua" w:cs="Times New Roman" w:hint="eastAsia"/>
          <w:kern w:val="0"/>
          <w:sz w:val="24"/>
        </w:rPr>
        <w:t>.</w:t>
      </w:r>
    </w:p>
    <w:p w14:paraId="49842287" w14:textId="77777777" w:rsidR="008C775F" w:rsidRPr="00A11034" w:rsidRDefault="008C775F" w:rsidP="008055BD">
      <w:pPr>
        <w:spacing w:line="360" w:lineRule="auto"/>
        <w:rPr>
          <w:rFonts w:ascii="Book Antiqua" w:hAnsi="Book Antiqua"/>
          <w:b/>
          <w:sz w:val="24"/>
        </w:rPr>
      </w:pPr>
    </w:p>
    <w:p w14:paraId="6D2D813D" w14:textId="77777777" w:rsidR="008C775F" w:rsidRPr="00A11034" w:rsidRDefault="008055BD" w:rsidP="008055BD">
      <w:pPr>
        <w:autoSpaceDE w:val="0"/>
        <w:autoSpaceDN w:val="0"/>
        <w:adjustRightInd w:val="0"/>
        <w:spacing w:line="360" w:lineRule="auto"/>
        <w:rPr>
          <w:rFonts w:ascii="Book Antiqua" w:hAnsi="Book Antiqua"/>
          <w:sz w:val="24"/>
        </w:rPr>
      </w:pPr>
      <w:bookmarkStart w:id="7" w:name="OLE_LINK9"/>
      <w:r w:rsidRPr="00A11034">
        <w:rPr>
          <w:rFonts w:ascii="Book Antiqua" w:hAnsi="Book Antiqua"/>
          <w:b/>
          <w:color w:val="000000"/>
          <w:sz w:val="24"/>
        </w:rPr>
        <w:t>Conflict-of-interest statement</w:t>
      </w:r>
      <w:r w:rsidRPr="00A11034">
        <w:rPr>
          <w:rFonts w:ascii="Book Antiqua" w:hAnsi="Book Antiqua" w:cs="TimesNewRomanPS-BoldItalicMT"/>
          <w:b/>
          <w:bCs/>
          <w:iCs/>
          <w:color w:val="000000"/>
          <w:sz w:val="24"/>
        </w:rPr>
        <w:t xml:space="preserve">: </w:t>
      </w:r>
      <w:r w:rsidR="008C775F" w:rsidRPr="00A11034">
        <w:rPr>
          <w:rFonts w:ascii="Book Antiqua" w:hAnsi="Book Antiqua"/>
          <w:sz w:val="24"/>
        </w:rPr>
        <w:t xml:space="preserve">The authors </w:t>
      </w:r>
      <w:r w:rsidR="008C775F" w:rsidRPr="00A11034">
        <w:rPr>
          <w:rFonts w:ascii="Book Antiqua" w:hAnsi="Book Antiqua"/>
          <w:sz w:val="24"/>
          <w:u w:color="19A0DC"/>
        </w:rPr>
        <w:t>declare that they</w:t>
      </w:r>
      <w:r w:rsidR="008C775F" w:rsidRPr="00A11034">
        <w:rPr>
          <w:rFonts w:ascii="Book Antiqua" w:hAnsi="Book Antiqua"/>
          <w:sz w:val="24"/>
        </w:rPr>
        <w:t xml:space="preserve"> have no conflict of interest.</w:t>
      </w:r>
    </w:p>
    <w:p w14:paraId="05C3E618" w14:textId="77777777" w:rsidR="008055BD" w:rsidRPr="00A11034" w:rsidRDefault="008055BD" w:rsidP="008055BD">
      <w:pPr>
        <w:autoSpaceDE w:val="0"/>
        <w:autoSpaceDN w:val="0"/>
        <w:adjustRightInd w:val="0"/>
        <w:spacing w:line="360" w:lineRule="auto"/>
        <w:rPr>
          <w:rFonts w:ascii="Book Antiqua" w:hAnsi="Book Antiqua" w:cs="Times New Roman"/>
          <w:b/>
          <w:kern w:val="0"/>
          <w:sz w:val="24"/>
        </w:rPr>
      </w:pPr>
    </w:p>
    <w:bookmarkEnd w:id="7"/>
    <w:p w14:paraId="475ECD9B" w14:textId="77777777" w:rsidR="008055BD" w:rsidRPr="00A11034" w:rsidRDefault="008055BD" w:rsidP="008055BD">
      <w:pPr>
        <w:spacing w:line="360" w:lineRule="auto"/>
        <w:rPr>
          <w:rFonts w:ascii="Book Antiqua" w:hAnsi="Book Antiqua" w:cs="Times New Roman"/>
          <w:sz w:val="24"/>
        </w:rPr>
      </w:pPr>
      <w:r w:rsidRPr="00A11034">
        <w:rPr>
          <w:rFonts w:ascii="Book Antiqua" w:eastAsia="宋体" w:hAnsi="Book Antiqua"/>
          <w:b/>
          <w:sz w:val="24"/>
        </w:rPr>
        <w:t xml:space="preserve">PRISMA 2009 Checklist </w:t>
      </w:r>
      <w:r w:rsidRPr="00A11034">
        <w:rPr>
          <w:rFonts w:ascii="Book Antiqua" w:hAnsi="Book Antiqua"/>
          <w:b/>
          <w:color w:val="000000"/>
          <w:sz w:val="24"/>
        </w:rPr>
        <w:t>statement</w:t>
      </w:r>
      <w:r w:rsidRPr="00A11034">
        <w:rPr>
          <w:rFonts w:ascii="Book Antiqua" w:hAnsi="Book Antiqua" w:cs="TimesNewRomanPS-BoldItalicMT"/>
          <w:b/>
          <w:bCs/>
          <w:iCs/>
          <w:color w:val="000000"/>
          <w:sz w:val="24"/>
        </w:rPr>
        <w:t>:</w:t>
      </w:r>
      <w:r w:rsidRPr="00A11034">
        <w:rPr>
          <w:rFonts w:ascii="Book Antiqua" w:hAnsi="Book Antiqua" w:cs="Times New Roman"/>
          <w:sz w:val="24"/>
        </w:rPr>
        <w:t xml:space="preserve"> The guidelines of the PRISMA 2009 Statement have been adopted.</w:t>
      </w:r>
    </w:p>
    <w:p w14:paraId="4D7D4A80" w14:textId="77777777" w:rsidR="008C775F" w:rsidRDefault="008C775F" w:rsidP="008055BD">
      <w:pPr>
        <w:spacing w:line="360" w:lineRule="auto"/>
        <w:rPr>
          <w:rFonts w:ascii="Book Antiqua" w:eastAsia="宋体" w:hAnsi="Book Antiqua"/>
          <w:b/>
          <w:sz w:val="24"/>
        </w:rPr>
      </w:pPr>
    </w:p>
    <w:p w14:paraId="37851290" w14:textId="53301DC9" w:rsidR="001177D5" w:rsidRPr="009951B5" w:rsidRDefault="001177D5" w:rsidP="001177D5">
      <w:pPr>
        <w:pStyle w:val="13"/>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8" w:name="OLE_LINK479"/>
      <w:bookmarkStart w:id="9" w:name="OLE_LINK496"/>
      <w:bookmarkStart w:id="10" w:name="OLE_LINK506"/>
      <w:bookmarkStart w:id="11"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32564E">
        <w:rPr>
          <w:rFonts w:ascii="Book Antiqua" w:hAnsi="Book Antiqua" w:cs="Times New Roman"/>
          <w:bCs/>
          <w:sz w:val="24"/>
          <w:szCs w:val="24"/>
          <w:highlight w:val="white"/>
          <w:lang w:val="en-US"/>
        </w:rPr>
        <w:t>http://creativecommons.org/licenses/by-nc/4.0/</w:t>
      </w:r>
      <w:bookmarkEnd w:id="8"/>
      <w:bookmarkEnd w:id="9"/>
      <w:bookmarkEnd w:id="10"/>
      <w:bookmarkEnd w:id="11"/>
    </w:p>
    <w:p w14:paraId="0726014C" w14:textId="77777777" w:rsidR="001177D5" w:rsidRPr="009951B5" w:rsidRDefault="001177D5" w:rsidP="001177D5">
      <w:pPr>
        <w:pStyle w:val="13"/>
        <w:snapToGrid w:val="0"/>
        <w:spacing w:line="360" w:lineRule="auto"/>
        <w:jc w:val="both"/>
        <w:rPr>
          <w:rFonts w:ascii="Book Antiqua" w:hAnsi="Book Antiqua" w:cs="Times New Roman"/>
          <w:b/>
          <w:bCs/>
          <w:color w:val="FF0000"/>
          <w:sz w:val="24"/>
          <w:szCs w:val="24"/>
          <w:highlight w:val="white"/>
          <w:lang w:val="en-US" w:eastAsia="zh-CN"/>
        </w:rPr>
      </w:pPr>
    </w:p>
    <w:p w14:paraId="580C7210" w14:textId="77777777" w:rsidR="001177D5" w:rsidRPr="009951B5" w:rsidRDefault="001177D5" w:rsidP="001177D5">
      <w:pPr>
        <w:pStyle w:val="13"/>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14:paraId="076346E5" w14:textId="77777777" w:rsidR="001177D5" w:rsidRPr="00A11034" w:rsidRDefault="001177D5" w:rsidP="008055BD">
      <w:pPr>
        <w:spacing w:line="360" w:lineRule="auto"/>
        <w:rPr>
          <w:rFonts w:ascii="Book Antiqua" w:hAnsi="Book Antiqua" w:cs="Times New Roman"/>
          <w:bCs/>
          <w:sz w:val="24"/>
        </w:rPr>
      </w:pPr>
    </w:p>
    <w:p w14:paraId="52C4066D" w14:textId="02EE20FC" w:rsidR="00527AB2" w:rsidRPr="001177D5" w:rsidRDefault="00875919" w:rsidP="001177D5">
      <w:pPr>
        <w:spacing w:line="360" w:lineRule="auto"/>
        <w:rPr>
          <w:rFonts w:ascii="Book Antiqua" w:hAnsi="Book Antiqua" w:cs="Times New Roman"/>
          <w:bCs/>
          <w:sz w:val="24"/>
        </w:rPr>
      </w:pPr>
      <w:r w:rsidRPr="001177D5">
        <w:rPr>
          <w:rFonts w:ascii="Book Antiqua" w:hAnsi="Book Antiqua" w:cs="Times New Roman"/>
          <w:b/>
          <w:bCs/>
          <w:sz w:val="24"/>
        </w:rPr>
        <w:t>Corresponding author: Yong Huang</w:t>
      </w:r>
      <w:r w:rsidR="001177D5" w:rsidRPr="001177D5">
        <w:rPr>
          <w:rFonts w:ascii="Book Antiqua" w:hAnsi="Book Antiqua" w:cs="Times New Roman" w:hint="eastAsia"/>
          <w:b/>
          <w:bCs/>
          <w:sz w:val="24"/>
        </w:rPr>
        <w:t xml:space="preserve">, </w:t>
      </w:r>
      <w:r w:rsidR="001177D5" w:rsidRPr="001177D5">
        <w:rPr>
          <w:rFonts w:ascii="Book Antiqua" w:hAnsi="Book Antiqua" w:cs="Times New Roman"/>
          <w:b/>
          <w:bCs/>
          <w:sz w:val="24"/>
        </w:rPr>
        <w:t>MD</w:t>
      </w:r>
      <w:r w:rsidR="001177D5" w:rsidRPr="001177D5">
        <w:rPr>
          <w:rFonts w:ascii="Book Antiqua" w:hAnsi="Book Antiqua" w:cs="Times New Roman" w:hint="eastAsia"/>
          <w:b/>
          <w:bCs/>
          <w:sz w:val="24"/>
        </w:rPr>
        <w:t xml:space="preserve">, </w:t>
      </w:r>
      <w:r w:rsidR="001177D5" w:rsidRPr="001177D5">
        <w:rPr>
          <w:rFonts w:ascii="Book Antiqua" w:hAnsi="Book Antiqua" w:cs="Times New Roman"/>
          <w:b/>
          <w:bCs/>
          <w:sz w:val="24"/>
        </w:rPr>
        <w:t>Doctor,</w:t>
      </w:r>
      <w:r w:rsidR="001177D5" w:rsidRPr="001177D5">
        <w:rPr>
          <w:rFonts w:ascii="Book Antiqua" w:hAnsi="Book Antiqua" w:cs="Times New Roman" w:hint="eastAsia"/>
          <w:b/>
          <w:bCs/>
          <w:sz w:val="24"/>
        </w:rPr>
        <w:t xml:space="preserve"> </w:t>
      </w:r>
      <w:r w:rsidR="001177D5" w:rsidRPr="001177D5">
        <w:rPr>
          <w:rFonts w:ascii="Book Antiqua" w:hAnsi="Book Antiqua" w:cs="Times New Roman"/>
          <w:b/>
          <w:bCs/>
          <w:sz w:val="24"/>
        </w:rPr>
        <w:t>Full Professor</w:t>
      </w:r>
      <w:r w:rsidR="001177D5" w:rsidRPr="001177D5">
        <w:rPr>
          <w:rFonts w:ascii="Book Antiqua" w:hAnsi="Book Antiqua" w:cs="Times New Roman" w:hint="eastAsia"/>
          <w:b/>
          <w:bCs/>
          <w:sz w:val="24"/>
        </w:rPr>
        <w:t xml:space="preserve">, </w:t>
      </w:r>
      <w:r w:rsidRPr="00A11034">
        <w:rPr>
          <w:rFonts w:ascii="Book Antiqua" w:hAnsi="Book Antiqua" w:cs="Times New Roman"/>
          <w:kern w:val="0"/>
          <w:sz w:val="24"/>
        </w:rPr>
        <w:t>Department of Orthopedics, The Affiliated Changzhou No.</w:t>
      </w:r>
      <w:r w:rsidR="00BC588F">
        <w:rPr>
          <w:rFonts w:ascii="Book Antiqua" w:hAnsi="Book Antiqua" w:cs="Times New Roman"/>
          <w:kern w:val="0"/>
          <w:sz w:val="24"/>
        </w:rPr>
        <w:t xml:space="preserve"> </w:t>
      </w:r>
      <w:r w:rsidRPr="00A11034">
        <w:rPr>
          <w:rFonts w:ascii="Book Antiqua" w:hAnsi="Book Antiqua" w:cs="Times New Roman"/>
          <w:kern w:val="0"/>
          <w:sz w:val="24"/>
        </w:rPr>
        <w:t xml:space="preserve">2 People’s Hospital of Nanjing Medical University, Changzhou 213003, </w:t>
      </w:r>
      <w:r w:rsidR="001177D5">
        <w:rPr>
          <w:rFonts w:ascii="Book Antiqua" w:hAnsi="Book Antiqua" w:cs="Times New Roman" w:hint="eastAsia"/>
          <w:kern w:val="0"/>
          <w:sz w:val="24"/>
        </w:rPr>
        <w:t xml:space="preserve">Jiangsu Province, </w:t>
      </w:r>
      <w:r w:rsidRPr="00A11034">
        <w:rPr>
          <w:rFonts w:ascii="Book Antiqua" w:hAnsi="Book Antiqua" w:cs="Times New Roman"/>
          <w:kern w:val="0"/>
          <w:sz w:val="24"/>
        </w:rPr>
        <w:t>China</w:t>
      </w:r>
      <w:r w:rsidR="001177D5">
        <w:rPr>
          <w:rFonts w:ascii="Book Antiqua" w:hAnsi="Book Antiqua" w:cs="Times New Roman" w:hint="eastAsia"/>
          <w:kern w:val="0"/>
          <w:sz w:val="24"/>
        </w:rPr>
        <w:t xml:space="preserve">. </w:t>
      </w:r>
      <w:r w:rsidRPr="00A11034">
        <w:rPr>
          <w:rFonts w:ascii="Book Antiqua" w:hAnsi="Book Antiqua" w:cs="Times New Roman"/>
          <w:sz w:val="24"/>
        </w:rPr>
        <w:t>h</w:t>
      </w:r>
      <w:r w:rsidR="008D5302" w:rsidRPr="00A11034">
        <w:rPr>
          <w:rFonts w:ascii="Book Antiqua" w:hAnsi="Book Antiqua" w:cs="Times New Roman"/>
          <w:sz w:val="24"/>
        </w:rPr>
        <w:t>uang</w:t>
      </w:r>
      <w:r w:rsidRPr="00A11034">
        <w:rPr>
          <w:rFonts w:ascii="Book Antiqua" w:hAnsi="Book Antiqua" w:cs="Times New Roman"/>
          <w:sz w:val="24"/>
        </w:rPr>
        <w:t>y</w:t>
      </w:r>
      <w:r w:rsidR="008D5302" w:rsidRPr="00A11034">
        <w:rPr>
          <w:rFonts w:ascii="Book Antiqua" w:hAnsi="Book Antiqua" w:cs="Times New Roman"/>
          <w:sz w:val="24"/>
        </w:rPr>
        <w:t>ong</w:t>
      </w:r>
      <w:r w:rsidRPr="00A11034">
        <w:rPr>
          <w:rFonts w:ascii="Book Antiqua" w:hAnsi="Book Antiqua" w:cs="Times New Roman"/>
          <w:sz w:val="24"/>
        </w:rPr>
        <w:t>@njmu.edu.cn</w:t>
      </w:r>
    </w:p>
    <w:p w14:paraId="45375FD6" w14:textId="221C3BCA" w:rsidR="00527AB2" w:rsidRPr="00A11034" w:rsidRDefault="00875919" w:rsidP="008055BD">
      <w:pPr>
        <w:autoSpaceDE w:val="0"/>
        <w:autoSpaceDN w:val="0"/>
        <w:adjustRightInd w:val="0"/>
        <w:spacing w:line="360" w:lineRule="auto"/>
        <w:rPr>
          <w:rFonts w:ascii="Book Antiqua" w:hAnsi="Book Antiqua" w:cs="Times New Roman"/>
          <w:sz w:val="24"/>
          <w:shd w:val="clear" w:color="auto" w:fill="FFFFFF"/>
        </w:rPr>
      </w:pPr>
      <w:r w:rsidRPr="001177D5">
        <w:rPr>
          <w:rFonts w:ascii="Book Antiqua" w:hAnsi="Book Antiqua" w:cs="Times New Roman"/>
          <w:b/>
          <w:sz w:val="24"/>
        </w:rPr>
        <w:t>Tel</w:t>
      </w:r>
      <w:r w:rsidR="001177D5" w:rsidRPr="001177D5">
        <w:rPr>
          <w:rFonts w:ascii="Book Antiqua" w:hAnsi="Book Antiqua" w:cs="Times New Roman" w:hint="eastAsia"/>
          <w:b/>
          <w:sz w:val="24"/>
        </w:rPr>
        <w:t>ephone</w:t>
      </w:r>
      <w:r w:rsidRPr="001177D5">
        <w:rPr>
          <w:rFonts w:ascii="Book Antiqua" w:hAnsi="Book Antiqua" w:cs="Times New Roman"/>
          <w:b/>
          <w:sz w:val="24"/>
        </w:rPr>
        <w:t xml:space="preserve">: </w:t>
      </w:r>
      <w:bookmarkStart w:id="12" w:name="_Hlk481138635"/>
      <w:r w:rsidR="001177D5">
        <w:rPr>
          <w:rFonts w:ascii="Book Antiqua" w:hAnsi="Book Antiqua" w:cs="Times New Roman"/>
          <w:bCs/>
          <w:iCs/>
          <w:sz w:val="24"/>
        </w:rPr>
        <w:t>+86-</w:t>
      </w:r>
      <w:r w:rsidRPr="00A11034">
        <w:rPr>
          <w:rFonts w:ascii="Book Antiqua" w:hAnsi="Book Antiqua" w:cs="Times New Roman"/>
          <w:bCs/>
          <w:iCs/>
          <w:sz w:val="24"/>
        </w:rPr>
        <w:t>519-</w:t>
      </w:r>
      <w:bookmarkEnd w:id="12"/>
      <w:r w:rsidRPr="00A11034">
        <w:rPr>
          <w:rFonts w:ascii="Book Antiqua" w:hAnsi="Book Antiqua" w:cs="Times New Roman"/>
          <w:bCs/>
          <w:iCs/>
          <w:sz w:val="24"/>
        </w:rPr>
        <w:t>88123506</w:t>
      </w:r>
    </w:p>
    <w:p w14:paraId="78645F38" w14:textId="02838FDF" w:rsidR="00527AB2" w:rsidRPr="00A11034" w:rsidRDefault="00875919" w:rsidP="008055BD">
      <w:pPr>
        <w:autoSpaceDE w:val="0"/>
        <w:autoSpaceDN w:val="0"/>
        <w:adjustRightInd w:val="0"/>
        <w:spacing w:line="360" w:lineRule="auto"/>
        <w:rPr>
          <w:rFonts w:ascii="Book Antiqua" w:hAnsi="Book Antiqua" w:cs="Times New Roman"/>
          <w:sz w:val="24"/>
        </w:rPr>
      </w:pPr>
      <w:r w:rsidRPr="001177D5">
        <w:rPr>
          <w:rFonts w:ascii="Book Antiqua" w:hAnsi="Book Antiqua" w:cs="Times New Roman"/>
          <w:b/>
          <w:sz w:val="24"/>
          <w:shd w:val="clear" w:color="auto" w:fill="FFFFFF"/>
        </w:rPr>
        <w:t>Fax:</w:t>
      </w:r>
      <w:r w:rsidRPr="00A11034">
        <w:rPr>
          <w:rFonts w:ascii="Book Antiqua" w:hAnsi="Book Antiqua" w:cs="Times New Roman"/>
          <w:sz w:val="24"/>
          <w:shd w:val="clear" w:color="auto" w:fill="FFFFFF"/>
        </w:rPr>
        <w:t xml:space="preserve"> </w:t>
      </w:r>
      <w:r w:rsidR="001177D5">
        <w:rPr>
          <w:rFonts w:ascii="Book Antiqua" w:hAnsi="Book Antiqua" w:cs="Times New Roman"/>
          <w:bCs/>
          <w:iCs/>
          <w:sz w:val="24"/>
        </w:rPr>
        <w:t>+86-</w:t>
      </w:r>
      <w:r w:rsidRPr="00A11034">
        <w:rPr>
          <w:rFonts w:ascii="Book Antiqua" w:hAnsi="Book Antiqua" w:cs="Times New Roman"/>
          <w:bCs/>
          <w:iCs/>
          <w:sz w:val="24"/>
        </w:rPr>
        <w:t>519-88123506</w:t>
      </w:r>
    </w:p>
    <w:p w14:paraId="3DA5D650" w14:textId="77777777" w:rsidR="00527AB2" w:rsidRPr="00A11034" w:rsidRDefault="00527AB2" w:rsidP="008055BD">
      <w:pPr>
        <w:spacing w:line="360" w:lineRule="auto"/>
        <w:rPr>
          <w:rFonts w:ascii="Book Antiqua" w:hAnsi="Book Antiqua" w:cs="Times New Roman"/>
          <w:b/>
          <w:bCs/>
          <w:sz w:val="24"/>
        </w:rPr>
      </w:pPr>
    </w:p>
    <w:p w14:paraId="55EF3F12" w14:textId="7C67A3ED" w:rsidR="001177D5" w:rsidRPr="001177D5" w:rsidRDefault="001177D5" w:rsidP="001177D5">
      <w:pPr>
        <w:widowControl/>
        <w:snapToGrid w:val="0"/>
        <w:spacing w:line="360" w:lineRule="auto"/>
        <w:rPr>
          <w:rFonts w:ascii="Book Antiqua" w:eastAsia="宋体" w:hAnsi="Book Antiqua" w:cs="宋体"/>
          <w:b/>
          <w:kern w:val="0"/>
          <w:sz w:val="24"/>
        </w:rPr>
      </w:pPr>
      <w:r w:rsidRPr="001177D5">
        <w:rPr>
          <w:rFonts w:ascii="Book Antiqua" w:eastAsia="宋体" w:hAnsi="Book Antiqua" w:cs="宋体"/>
          <w:b/>
          <w:kern w:val="0"/>
          <w:sz w:val="24"/>
        </w:rPr>
        <w:t>Received:</w:t>
      </w:r>
      <w:r>
        <w:rPr>
          <w:rFonts w:ascii="Book Antiqua" w:eastAsia="宋体" w:hAnsi="Book Antiqua" w:cs="宋体" w:hint="eastAsia"/>
          <w:b/>
          <w:kern w:val="0"/>
          <w:sz w:val="24"/>
        </w:rPr>
        <w:t xml:space="preserve"> </w:t>
      </w:r>
      <w:r w:rsidRPr="001177D5">
        <w:rPr>
          <w:rFonts w:ascii="Book Antiqua" w:eastAsia="宋体" w:hAnsi="Book Antiqua" w:cs="宋体" w:hint="eastAsia"/>
          <w:kern w:val="0"/>
          <w:sz w:val="24"/>
        </w:rPr>
        <w:t>January 22, 2019</w:t>
      </w:r>
    </w:p>
    <w:p w14:paraId="56538ABA" w14:textId="6D8CE83B" w:rsidR="001177D5" w:rsidRPr="001177D5" w:rsidRDefault="001177D5" w:rsidP="001177D5">
      <w:pPr>
        <w:widowControl/>
        <w:snapToGrid w:val="0"/>
        <w:spacing w:line="360" w:lineRule="auto"/>
        <w:rPr>
          <w:rFonts w:ascii="Book Antiqua" w:eastAsia="宋体" w:hAnsi="Book Antiqua" w:cs="宋体"/>
          <w:b/>
          <w:kern w:val="0"/>
          <w:sz w:val="24"/>
        </w:rPr>
      </w:pPr>
      <w:r w:rsidRPr="001177D5">
        <w:rPr>
          <w:rFonts w:ascii="Book Antiqua" w:eastAsia="宋体" w:hAnsi="Book Antiqua" w:cs="宋体"/>
          <w:b/>
          <w:kern w:val="0"/>
          <w:sz w:val="24"/>
        </w:rPr>
        <w:t>Peer-review started:</w:t>
      </w:r>
      <w:r>
        <w:rPr>
          <w:rFonts w:ascii="Book Antiqua" w:eastAsia="宋体" w:hAnsi="Book Antiqua" w:cs="宋体" w:hint="eastAsia"/>
          <w:b/>
          <w:kern w:val="0"/>
          <w:sz w:val="24"/>
        </w:rPr>
        <w:t xml:space="preserve"> </w:t>
      </w:r>
      <w:r w:rsidRPr="001177D5">
        <w:rPr>
          <w:rFonts w:ascii="Book Antiqua" w:eastAsia="宋体" w:hAnsi="Book Antiqua" w:cs="宋体" w:hint="eastAsia"/>
          <w:kern w:val="0"/>
          <w:sz w:val="24"/>
        </w:rPr>
        <w:t>January 2</w:t>
      </w:r>
      <w:r>
        <w:rPr>
          <w:rFonts w:ascii="Book Antiqua" w:eastAsia="宋体" w:hAnsi="Book Antiqua" w:cs="宋体" w:hint="eastAsia"/>
          <w:kern w:val="0"/>
          <w:sz w:val="24"/>
        </w:rPr>
        <w:t>3</w:t>
      </w:r>
      <w:r w:rsidRPr="001177D5">
        <w:rPr>
          <w:rFonts w:ascii="Book Antiqua" w:eastAsia="宋体" w:hAnsi="Book Antiqua" w:cs="宋体" w:hint="eastAsia"/>
          <w:kern w:val="0"/>
          <w:sz w:val="24"/>
        </w:rPr>
        <w:t>, 2019</w:t>
      </w:r>
    </w:p>
    <w:p w14:paraId="5DFDEA2B" w14:textId="52E3E47C" w:rsidR="001177D5" w:rsidRPr="001177D5" w:rsidRDefault="001177D5" w:rsidP="001177D5">
      <w:pPr>
        <w:widowControl/>
        <w:snapToGrid w:val="0"/>
        <w:spacing w:line="360" w:lineRule="auto"/>
        <w:rPr>
          <w:rFonts w:ascii="Book Antiqua" w:eastAsia="宋体" w:hAnsi="Book Antiqua" w:cs="宋体"/>
          <w:b/>
          <w:kern w:val="0"/>
          <w:sz w:val="24"/>
        </w:rPr>
      </w:pPr>
      <w:r w:rsidRPr="001177D5">
        <w:rPr>
          <w:rFonts w:ascii="Book Antiqua" w:eastAsia="宋体" w:hAnsi="Book Antiqua" w:cs="宋体"/>
          <w:b/>
          <w:kern w:val="0"/>
          <w:sz w:val="24"/>
        </w:rPr>
        <w:t>First decision:</w:t>
      </w:r>
      <w:r>
        <w:rPr>
          <w:rFonts w:ascii="Book Antiqua" w:eastAsia="宋体" w:hAnsi="Book Antiqua" w:cs="宋体" w:hint="eastAsia"/>
          <w:b/>
          <w:kern w:val="0"/>
          <w:sz w:val="24"/>
        </w:rPr>
        <w:t xml:space="preserve"> </w:t>
      </w:r>
      <w:r w:rsidRPr="001177D5">
        <w:rPr>
          <w:rFonts w:ascii="Book Antiqua" w:eastAsia="宋体" w:hAnsi="Book Antiqua" w:cs="宋体" w:hint="eastAsia"/>
          <w:kern w:val="0"/>
          <w:sz w:val="24"/>
        </w:rPr>
        <w:t>January 2</w:t>
      </w:r>
      <w:r>
        <w:rPr>
          <w:rFonts w:ascii="Book Antiqua" w:eastAsia="宋体" w:hAnsi="Book Antiqua" w:cs="宋体" w:hint="eastAsia"/>
          <w:kern w:val="0"/>
          <w:sz w:val="24"/>
        </w:rPr>
        <w:t>7</w:t>
      </w:r>
      <w:r w:rsidRPr="001177D5">
        <w:rPr>
          <w:rFonts w:ascii="Book Antiqua" w:eastAsia="宋体" w:hAnsi="Book Antiqua" w:cs="宋体" w:hint="eastAsia"/>
          <w:kern w:val="0"/>
          <w:sz w:val="24"/>
        </w:rPr>
        <w:t>, 2019</w:t>
      </w:r>
    </w:p>
    <w:p w14:paraId="710D6356" w14:textId="53555A6E" w:rsidR="001177D5" w:rsidRPr="001177D5" w:rsidRDefault="001177D5" w:rsidP="001177D5">
      <w:pPr>
        <w:widowControl/>
        <w:snapToGrid w:val="0"/>
        <w:spacing w:line="360" w:lineRule="auto"/>
        <w:rPr>
          <w:rFonts w:ascii="Book Antiqua" w:eastAsia="宋体" w:hAnsi="Book Antiqua" w:cs="宋体"/>
          <w:b/>
          <w:kern w:val="0"/>
          <w:sz w:val="24"/>
        </w:rPr>
      </w:pPr>
      <w:r w:rsidRPr="001177D5">
        <w:rPr>
          <w:rFonts w:ascii="Book Antiqua" w:eastAsia="宋体" w:hAnsi="Book Antiqua" w:cs="宋体"/>
          <w:b/>
          <w:kern w:val="0"/>
          <w:sz w:val="24"/>
        </w:rPr>
        <w:t>Revised:</w:t>
      </w:r>
      <w:r>
        <w:rPr>
          <w:rFonts w:ascii="Book Antiqua" w:eastAsia="宋体" w:hAnsi="Book Antiqua" w:cs="宋体" w:hint="eastAsia"/>
          <w:b/>
          <w:kern w:val="0"/>
          <w:sz w:val="24"/>
        </w:rPr>
        <w:t xml:space="preserve"> </w:t>
      </w:r>
      <w:r w:rsidRPr="001177D5">
        <w:rPr>
          <w:rFonts w:ascii="Book Antiqua" w:eastAsia="宋体" w:hAnsi="Book Antiqua" w:cs="宋体" w:hint="eastAsia"/>
          <w:kern w:val="0"/>
          <w:sz w:val="24"/>
        </w:rPr>
        <w:t>February 15, 2019</w:t>
      </w:r>
    </w:p>
    <w:p w14:paraId="29A8D3C7" w14:textId="7FCB07BA" w:rsidR="001177D5" w:rsidRPr="001177D5" w:rsidRDefault="001177D5" w:rsidP="001177D5">
      <w:pPr>
        <w:widowControl/>
        <w:snapToGrid w:val="0"/>
        <w:spacing w:line="360" w:lineRule="auto"/>
        <w:rPr>
          <w:rFonts w:ascii="Book Antiqua" w:eastAsia="宋体" w:hAnsi="Book Antiqua" w:cs="宋体"/>
          <w:b/>
          <w:kern w:val="0"/>
          <w:sz w:val="24"/>
        </w:rPr>
      </w:pPr>
      <w:r w:rsidRPr="001177D5">
        <w:rPr>
          <w:rFonts w:ascii="Book Antiqua" w:eastAsia="宋体" w:hAnsi="Book Antiqua" w:cs="宋体"/>
          <w:b/>
          <w:kern w:val="0"/>
          <w:sz w:val="24"/>
        </w:rPr>
        <w:t>Accepted:</w:t>
      </w:r>
      <w:r w:rsidR="0026129F" w:rsidRPr="0026129F">
        <w:t xml:space="preserve"> </w:t>
      </w:r>
      <w:r w:rsidR="0026129F" w:rsidRPr="0026129F">
        <w:rPr>
          <w:rFonts w:ascii="Book Antiqua" w:eastAsia="宋体" w:hAnsi="Book Antiqua" w:cs="宋体"/>
          <w:kern w:val="0"/>
          <w:sz w:val="24"/>
        </w:rPr>
        <w:t>March 16, 2019</w:t>
      </w:r>
    </w:p>
    <w:p w14:paraId="4CD14498" w14:textId="77777777" w:rsidR="001177D5" w:rsidRPr="001177D5" w:rsidRDefault="001177D5" w:rsidP="001177D5">
      <w:pPr>
        <w:widowControl/>
        <w:snapToGrid w:val="0"/>
        <w:spacing w:line="360" w:lineRule="auto"/>
        <w:rPr>
          <w:rFonts w:ascii="Book Antiqua" w:eastAsia="宋体" w:hAnsi="Book Antiqua" w:cs="宋体"/>
          <w:b/>
          <w:kern w:val="0"/>
          <w:sz w:val="24"/>
        </w:rPr>
      </w:pPr>
      <w:r w:rsidRPr="001177D5">
        <w:rPr>
          <w:rFonts w:ascii="Book Antiqua" w:eastAsia="宋体" w:hAnsi="Book Antiqua" w:cs="宋体"/>
          <w:b/>
          <w:kern w:val="0"/>
          <w:sz w:val="24"/>
        </w:rPr>
        <w:lastRenderedPageBreak/>
        <w:t>Article in press:</w:t>
      </w:r>
    </w:p>
    <w:p w14:paraId="13416A1E" w14:textId="77777777" w:rsidR="001177D5" w:rsidRPr="001177D5" w:rsidRDefault="001177D5" w:rsidP="001177D5">
      <w:pPr>
        <w:widowControl/>
        <w:snapToGrid w:val="0"/>
        <w:spacing w:line="360" w:lineRule="auto"/>
        <w:rPr>
          <w:rFonts w:ascii="Book Antiqua" w:eastAsia="宋体" w:hAnsi="Book Antiqua" w:cs="Arial"/>
          <w:b/>
          <w:kern w:val="0"/>
          <w:sz w:val="24"/>
          <w:lang w:val="pl-PL"/>
        </w:rPr>
      </w:pPr>
      <w:r w:rsidRPr="001177D5">
        <w:rPr>
          <w:rFonts w:ascii="Book Antiqua" w:eastAsia="宋体" w:hAnsi="Book Antiqua" w:cs="Arial"/>
          <w:b/>
          <w:kern w:val="0"/>
          <w:sz w:val="24"/>
          <w:lang w:val="pl-PL" w:eastAsia="pl-PL"/>
        </w:rPr>
        <w:t>Published online:</w:t>
      </w:r>
    </w:p>
    <w:p w14:paraId="0C32FD8F" w14:textId="77777777" w:rsidR="001177D5" w:rsidRDefault="001177D5">
      <w:pPr>
        <w:widowControl/>
        <w:jc w:val="left"/>
        <w:rPr>
          <w:rFonts w:ascii="Book Antiqua" w:hAnsi="Book Antiqua" w:cs="Times New Roman"/>
          <w:b/>
          <w:bCs/>
          <w:sz w:val="24"/>
        </w:rPr>
      </w:pPr>
    </w:p>
    <w:p w14:paraId="7282B47C" w14:textId="77777777" w:rsidR="008055BD" w:rsidRPr="00A11034" w:rsidRDefault="008055BD">
      <w:pPr>
        <w:widowControl/>
        <w:jc w:val="left"/>
        <w:rPr>
          <w:rFonts w:ascii="Book Antiqua" w:hAnsi="Book Antiqua" w:cs="Times New Roman"/>
          <w:b/>
          <w:bCs/>
          <w:sz w:val="24"/>
        </w:rPr>
      </w:pPr>
      <w:r w:rsidRPr="00A11034">
        <w:rPr>
          <w:rFonts w:ascii="Book Antiqua" w:hAnsi="Book Antiqua" w:cs="Times New Roman"/>
          <w:b/>
          <w:bCs/>
          <w:sz w:val="24"/>
        </w:rPr>
        <w:br w:type="page"/>
      </w:r>
    </w:p>
    <w:p w14:paraId="1B52FC53"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
          <w:bCs/>
          <w:sz w:val="24"/>
        </w:rPr>
        <w:lastRenderedPageBreak/>
        <w:t>Abstract</w:t>
      </w:r>
    </w:p>
    <w:bookmarkEnd w:id="1"/>
    <w:p w14:paraId="141323DB" w14:textId="77777777" w:rsidR="00E064F4" w:rsidRDefault="00094A67" w:rsidP="008055BD">
      <w:pPr>
        <w:spacing w:line="360" w:lineRule="auto"/>
        <w:rPr>
          <w:rFonts w:ascii="Book Antiqua" w:hAnsi="Book Antiqua" w:cs="Times New Roman"/>
          <w:b/>
          <w:i/>
          <w:color w:val="000000"/>
          <w:sz w:val="24"/>
        </w:rPr>
      </w:pPr>
      <w:r w:rsidRPr="004B7A1E">
        <w:rPr>
          <w:rFonts w:ascii="Book Antiqua" w:hAnsi="Book Antiqua" w:cs="Times New Roman"/>
          <w:b/>
          <w:i/>
          <w:color w:val="000000"/>
          <w:sz w:val="24"/>
        </w:rPr>
        <w:t>BACKGROUND</w:t>
      </w:r>
    </w:p>
    <w:p w14:paraId="6C0575A3" w14:textId="0D5A8BD0" w:rsidR="00527AB2" w:rsidRDefault="00715743" w:rsidP="008055BD">
      <w:pPr>
        <w:spacing w:line="360" w:lineRule="auto"/>
        <w:rPr>
          <w:rFonts w:ascii="Book Antiqua" w:hAnsi="Book Antiqua" w:cs="Times New Roman"/>
          <w:color w:val="000000"/>
          <w:sz w:val="24"/>
        </w:rPr>
      </w:pPr>
      <w:r w:rsidRPr="004B7A1E">
        <w:rPr>
          <w:rFonts w:ascii="Book Antiqua" w:hAnsi="Book Antiqua" w:cs="Times New Roman"/>
          <w:color w:val="000000"/>
          <w:sz w:val="24"/>
        </w:rPr>
        <w:t xml:space="preserve">Intertrochanteric fracture (ITF) is a common type of injury, and nearly 30% of ITF patients die in the first 12 </w:t>
      </w:r>
      <w:proofErr w:type="spellStart"/>
      <w:r w:rsidRPr="004B7A1E">
        <w:rPr>
          <w:rFonts w:ascii="Book Antiqua" w:hAnsi="Book Antiqua" w:cs="Times New Roman"/>
          <w:color w:val="000000"/>
          <w:sz w:val="24"/>
        </w:rPr>
        <w:t>mo</w:t>
      </w:r>
      <w:proofErr w:type="spellEnd"/>
      <w:r w:rsidRPr="004B7A1E">
        <w:rPr>
          <w:rFonts w:ascii="Book Antiqua" w:hAnsi="Book Antiqua" w:cs="Times New Roman"/>
          <w:color w:val="000000"/>
          <w:sz w:val="24"/>
        </w:rPr>
        <w:t>, especially the elderly with limited activity. Tranexamic acid (TXA) has been wid</w:t>
      </w:r>
      <w:r w:rsidR="00D71CA2">
        <w:rPr>
          <w:rFonts w:ascii="Book Antiqua" w:hAnsi="Book Antiqua" w:cs="Times New Roman"/>
          <w:color w:val="000000"/>
          <w:sz w:val="24"/>
        </w:rPr>
        <w:t>e</w:t>
      </w:r>
      <w:r w:rsidRPr="004B7A1E">
        <w:rPr>
          <w:rFonts w:ascii="Book Antiqua" w:hAnsi="Book Antiqua" w:cs="Times New Roman"/>
          <w:color w:val="000000"/>
          <w:sz w:val="24"/>
        </w:rPr>
        <w:t xml:space="preserve">ly used in reducing traumatic and surgical bleeding, however, the paucity of studies regarding its use in orthopedic trauma surgery has limited its </w:t>
      </w:r>
      <w:r w:rsidRPr="00BC588F">
        <w:rPr>
          <w:rFonts w:ascii="Book Antiqua" w:hAnsi="Book Antiqua" w:cs="Times New Roman"/>
          <w:color w:val="000000"/>
          <w:sz w:val="24"/>
        </w:rPr>
        <w:t xml:space="preserve">integration into </w:t>
      </w:r>
      <w:r w:rsidR="00BC588F">
        <w:rPr>
          <w:rFonts w:ascii="Book Antiqua" w:hAnsi="Book Antiqua" w:cs="Times New Roman"/>
          <w:color w:val="000000"/>
          <w:sz w:val="24"/>
        </w:rPr>
        <w:t>this</w:t>
      </w:r>
      <w:r w:rsidR="00BC588F" w:rsidRPr="00BC588F">
        <w:rPr>
          <w:rFonts w:ascii="Book Antiqua" w:hAnsi="Book Antiqua" w:cs="Times New Roman"/>
          <w:color w:val="000000"/>
          <w:sz w:val="24"/>
        </w:rPr>
        <w:t xml:space="preserve"> </w:t>
      </w:r>
      <w:r w:rsidRPr="00BC588F">
        <w:rPr>
          <w:rFonts w:ascii="Book Antiqua" w:hAnsi="Book Antiqua" w:cs="Times New Roman"/>
          <w:color w:val="000000"/>
          <w:sz w:val="24"/>
        </w:rPr>
        <w:t>field</w:t>
      </w:r>
      <w:r w:rsidRPr="004B7A1E">
        <w:rPr>
          <w:rFonts w:ascii="Book Antiqua" w:hAnsi="Book Antiqua" w:cs="Times New Roman"/>
          <w:color w:val="000000"/>
          <w:sz w:val="24"/>
        </w:rPr>
        <w:t>, which may benefit most from TXA. The safety of TXA in this group has not achieved a consensus.</w:t>
      </w:r>
    </w:p>
    <w:p w14:paraId="3DE52EEC" w14:textId="77777777" w:rsidR="00E064F4" w:rsidRPr="004B7A1E" w:rsidRDefault="00E064F4" w:rsidP="008055BD">
      <w:pPr>
        <w:spacing w:line="360" w:lineRule="auto"/>
        <w:rPr>
          <w:rFonts w:ascii="Book Antiqua" w:hAnsi="Book Antiqua" w:cs="Times New Roman"/>
          <w:b/>
          <w:i/>
          <w:color w:val="000000"/>
          <w:sz w:val="24"/>
        </w:rPr>
      </w:pPr>
    </w:p>
    <w:p w14:paraId="13979DA3" w14:textId="77777777" w:rsidR="0010131D" w:rsidRDefault="00094A67" w:rsidP="008055BD">
      <w:pPr>
        <w:spacing w:line="360" w:lineRule="auto"/>
        <w:rPr>
          <w:rFonts w:ascii="Book Antiqua" w:hAnsi="Book Antiqua" w:cs="Times New Roman"/>
          <w:b/>
          <w:bCs/>
          <w:i/>
          <w:sz w:val="24"/>
        </w:rPr>
      </w:pPr>
      <w:r w:rsidRPr="004B7A1E">
        <w:rPr>
          <w:rFonts w:ascii="Book Antiqua" w:hAnsi="Book Antiqua" w:cs="Times New Roman"/>
          <w:b/>
          <w:bCs/>
          <w:i/>
          <w:sz w:val="24"/>
        </w:rPr>
        <w:t>AIM</w:t>
      </w:r>
    </w:p>
    <w:p w14:paraId="59359E9C" w14:textId="65B2703E" w:rsidR="00094A67" w:rsidRDefault="00094A67" w:rsidP="008055BD">
      <w:pPr>
        <w:spacing w:line="360" w:lineRule="auto"/>
        <w:rPr>
          <w:rFonts w:ascii="Book Antiqua" w:hAnsi="Book Antiqua" w:cs="Times New Roman"/>
          <w:sz w:val="24"/>
        </w:rPr>
      </w:pPr>
      <w:r w:rsidRPr="00035A6C">
        <w:rPr>
          <w:rFonts w:ascii="Book Antiqua" w:hAnsi="Book Antiqua" w:cs="Times New Roman"/>
          <w:sz w:val="24"/>
        </w:rPr>
        <w:t>T</w:t>
      </w:r>
      <w:r w:rsidRPr="00F6172F">
        <w:rPr>
          <w:rFonts w:ascii="Book Antiqua" w:hAnsi="Book Antiqua" w:cs="Times New Roman"/>
          <w:sz w:val="24"/>
        </w:rPr>
        <w:t xml:space="preserve">his </w:t>
      </w:r>
      <w:r w:rsidR="00035A6C" w:rsidRPr="00F6172F">
        <w:rPr>
          <w:rFonts w:ascii="Book Antiqua" w:hAnsi="Book Antiqua" w:cs="Times New Roman"/>
          <w:sz w:val="24"/>
        </w:rPr>
        <w:t>meta-analysis</w:t>
      </w:r>
      <w:r w:rsidRPr="00F6172F">
        <w:rPr>
          <w:rFonts w:ascii="Book Antiqua" w:hAnsi="Book Antiqua" w:cs="Times New Roman"/>
          <w:sz w:val="24"/>
        </w:rPr>
        <w:t xml:space="preserve"> was designed to investigate the efficacy and safety of TXA in </w:t>
      </w:r>
      <w:r w:rsidR="009913B8" w:rsidRPr="004B7A1E">
        <w:rPr>
          <w:rFonts w:ascii="Book Antiqua" w:hAnsi="Book Antiqua" w:cs="Times New Roman"/>
          <w:sz w:val="24"/>
        </w:rPr>
        <w:t>elderly</w:t>
      </w:r>
      <w:r w:rsidRPr="00035A6C">
        <w:rPr>
          <w:rFonts w:ascii="Book Antiqua" w:hAnsi="Book Antiqua" w:cs="Times New Roman"/>
          <w:sz w:val="24"/>
        </w:rPr>
        <w:t xml:space="preserve"> </w:t>
      </w:r>
      <w:r w:rsidRPr="00F6172F">
        <w:rPr>
          <w:rFonts w:ascii="Book Antiqua" w:hAnsi="Book Antiqua" w:cs="Times New Roman"/>
          <w:sz w:val="24"/>
        </w:rPr>
        <w:t>ITF patients</w:t>
      </w:r>
      <w:r w:rsidR="00F6172F">
        <w:rPr>
          <w:rFonts w:ascii="Book Antiqua" w:hAnsi="Book Antiqua" w:cs="Times New Roman"/>
          <w:sz w:val="24"/>
        </w:rPr>
        <w:t xml:space="preserve"> </w:t>
      </w:r>
      <w:r w:rsidR="00BC588F">
        <w:rPr>
          <w:rFonts w:ascii="Book Antiqua" w:hAnsi="Book Antiqua" w:cs="Times New Roman"/>
          <w:sz w:val="24"/>
        </w:rPr>
        <w:t xml:space="preserve">undergoing </w:t>
      </w:r>
      <w:r w:rsidR="00F6172F">
        <w:rPr>
          <w:rFonts w:ascii="Book Antiqua" w:hAnsi="Book Antiqua" w:cs="Times New Roman"/>
          <w:sz w:val="24"/>
        </w:rPr>
        <w:t>surgery</w:t>
      </w:r>
      <w:r w:rsidRPr="00F6172F">
        <w:rPr>
          <w:rFonts w:ascii="Book Antiqua" w:hAnsi="Book Antiqua" w:cs="Times New Roman"/>
          <w:sz w:val="24"/>
        </w:rPr>
        <w:t>.</w:t>
      </w:r>
    </w:p>
    <w:p w14:paraId="1C45FA2A" w14:textId="77777777" w:rsidR="00E064F4" w:rsidRPr="004B7A1E" w:rsidRDefault="00E064F4" w:rsidP="008055BD">
      <w:pPr>
        <w:spacing w:line="360" w:lineRule="auto"/>
        <w:rPr>
          <w:rFonts w:ascii="Book Antiqua" w:hAnsi="Book Antiqua" w:cs="Times New Roman"/>
          <w:b/>
          <w:bCs/>
          <w:i/>
          <w:sz w:val="24"/>
        </w:rPr>
      </w:pPr>
    </w:p>
    <w:p w14:paraId="3002876E" w14:textId="77777777" w:rsidR="0010131D" w:rsidRDefault="00094A67" w:rsidP="008055BD">
      <w:pPr>
        <w:spacing w:line="360" w:lineRule="auto"/>
        <w:rPr>
          <w:rFonts w:ascii="Book Antiqua" w:hAnsi="Book Antiqua" w:cs="Times New Roman"/>
          <w:b/>
          <w:bCs/>
          <w:i/>
          <w:caps/>
          <w:sz w:val="24"/>
        </w:rPr>
      </w:pPr>
      <w:r w:rsidRPr="004B7A1E">
        <w:rPr>
          <w:rFonts w:ascii="Book Antiqua" w:hAnsi="Book Antiqua" w:cs="Times New Roman"/>
          <w:b/>
          <w:bCs/>
          <w:i/>
          <w:caps/>
          <w:sz w:val="24"/>
        </w:rPr>
        <w:t>Methods</w:t>
      </w:r>
    </w:p>
    <w:p w14:paraId="19B0B1A7" w14:textId="47CF0311" w:rsidR="00094A67" w:rsidRDefault="00DC15D4" w:rsidP="008055BD">
      <w:pPr>
        <w:spacing w:line="360" w:lineRule="auto"/>
        <w:rPr>
          <w:rFonts w:ascii="Book Antiqua" w:hAnsi="Book Antiqua" w:cs="Times New Roman"/>
          <w:sz w:val="24"/>
        </w:rPr>
      </w:pPr>
      <w:r w:rsidRPr="00C20EE3">
        <w:rPr>
          <w:rFonts w:ascii="Book Antiqua" w:hAnsi="Book Antiqua" w:cs="Times New Roman"/>
          <w:sz w:val="24"/>
        </w:rPr>
        <w:t xml:space="preserve">Databases, including </w:t>
      </w:r>
      <w:r w:rsidRPr="00C20EE3">
        <w:rPr>
          <w:rFonts w:ascii="Book Antiqua" w:eastAsia="Times-Roman" w:hAnsi="Book Antiqua" w:cs="Times New Roman"/>
          <w:sz w:val="24"/>
        </w:rPr>
        <w:t xml:space="preserve">Medline </w:t>
      </w:r>
      <w:r w:rsidRPr="00C20EE3">
        <w:rPr>
          <w:rFonts w:ascii="Book Antiqua" w:hAnsi="Book Antiqua" w:cs="Times New Roman"/>
          <w:sz w:val="24"/>
        </w:rPr>
        <w:t xml:space="preserve">and </w:t>
      </w:r>
      <w:r w:rsidRPr="00E4229C">
        <w:rPr>
          <w:rFonts w:ascii="Book Antiqua" w:eastAsia="Times-Roman" w:hAnsi="Book Antiqua" w:cs="Times New Roman"/>
          <w:sz w:val="24"/>
        </w:rPr>
        <w:t>Pub</w:t>
      </w:r>
      <w:r w:rsidRPr="00E4229C">
        <w:rPr>
          <w:rFonts w:ascii="Book Antiqua" w:hAnsi="Book Antiqua" w:cs="Times New Roman"/>
          <w:sz w:val="24"/>
        </w:rPr>
        <w:t>M</w:t>
      </w:r>
      <w:r w:rsidRPr="00E4229C">
        <w:rPr>
          <w:rFonts w:ascii="Book Antiqua" w:eastAsia="Times-Roman" w:hAnsi="Book Antiqua" w:cs="Times New Roman"/>
          <w:sz w:val="24"/>
        </w:rPr>
        <w:t>ed</w:t>
      </w:r>
      <w:r w:rsidRPr="00E4229C">
        <w:rPr>
          <w:rFonts w:ascii="Book Antiqua" w:hAnsi="Book Antiqua" w:cs="Times New Roman"/>
          <w:sz w:val="24"/>
        </w:rPr>
        <w:t xml:space="preserve">, were searched for </w:t>
      </w:r>
      <w:r w:rsidR="00750553" w:rsidRPr="00750553">
        <w:rPr>
          <w:rFonts w:ascii="Book Antiqua" w:hAnsi="Book Antiqua" w:cs="Times New Roman"/>
          <w:sz w:val="24"/>
        </w:rPr>
        <w:t>randomized controlled trial</w:t>
      </w:r>
      <w:r w:rsidR="00750553">
        <w:rPr>
          <w:rFonts w:ascii="Book Antiqua" w:hAnsi="Book Antiqua" w:cs="Times New Roman" w:hint="eastAsia"/>
          <w:sz w:val="24"/>
        </w:rPr>
        <w:t>s (</w:t>
      </w:r>
      <w:r w:rsidRPr="00E4229C">
        <w:rPr>
          <w:rFonts w:ascii="Book Antiqua" w:hAnsi="Book Antiqua" w:cs="Times New Roman"/>
          <w:sz w:val="24"/>
        </w:rPr>
        <w:t>RCTs</w:t>
      </w:r>
      <w:r w:rsidR="00750553">
        <w:rPr>
          <w:rFonts w:ascii="Book Antiqua" w:hAnsi="Book Antiqua" w:cs="Times New Roman" w:hint="eastAsia"/>
          <w:sz w:val="24"/>
        </w:rPr>
        <w:t>)</w:t>
      </w:r>
      <w:r w:rsidRPr="00E4229C">
        <w:rPr>
          <w:rFonts w:ascii="Book Antiqua" w:hAnsi="Book Antiqua" w:cs="Times New Roman"/>
          <w:sz w:val="24"/>
        </w:rPr>
        <w:t xml:space="preserve"> that were published before October 2018 and that addressed the efficacy and safety of TXA in patients who underwent ITF surgery.</w:t>
      </w:r>
      <w:r w:rsidR="00C20EE3" w:rsidRPr="00E4229C">
        <w:rPr>
          <w:rFonts w:ascii="Book Antiqua" w:hAnsi="Book Antiqua" w:cs="Times New Roman"/>
          <w:sz w:val="24"/>
        </w:rPr>
        <w:t xml:space="preserve"> </w:t>
      </w:r>
      <w:r w:rsidR="00BC588F">
        <w:rPr>
          <w:rFonts w:ascii="Book Antiqua" w:hAnsi="Book Antiqua" w:cs="Times New Roman"/>
          <w:sz w:val="24"/>
        </w:rPr>
        <w:t xml:space="preserve">The </w:t>
      </w:r>
      <w:r w:rsidR="00C20EE3" w:rsidRPr="004B7A1E">
        <w:rPr>
          <w:rFonts w:ascii="Book Antiqua" w:hAnsi="Book Antiqua" w:cs="Times New Roman"/>
          <w:sz w:val="24"/>
        </w:rPr>
        <w:t xml:space="preserve">Consolidated Standards of Reporting Trials 2010 Statement Checklist was used to assess the methodological quality of each </w:t>
      </w:r>
      <w:r w:rsidR="00BC588F" w:rsidRPr="004B7A1E">
        <w:rPr>
          <w:rFonts w:ascii="Book Antiqua" w:hAnsi="Book Antiqua" w:cs="Times New Roman"/>
          <w:sz w:val="24"/>
        </w:rPr>
        <w:t>stud</w:t>
      </w:r>
      <w:r w:rsidR="00BC588F">
        <w:rPr>
          <w:rFonts w:ascii="Book Antiqua" w:hAnsi="Book Antiqua" w:cs="Times New Roman"/>
          <w:sz w:val="24"/>
        </w:rPr>
        <w:t>y</w:t>
      </w:r>
      <w:r w:rsidR="00C20EE3" w:rsidRPr="004B7A1E">
        <w:rPr>
          <w:rFonts w:ascii="Book Antiqua" w:hAnsi="Book Antiqua" w:cs="Times New Roman"/>
          <w:sz w:val="24"/>
        </w:rPr>
        <w:t xml:space="preserve">. Trials without and with heterogeneity were compared by </w:t>
      </w:r>
      <w:r w:rsidR="00BC588F" w:rsidRPr="004B7A1E">
        <w:rPr>
          <w:rFonts w:ascii="Book Antiqua" w:hAnsi="Book Antiqua" w:cs="Times New Roman"/>
          <w:sz w:val="24"/>
        </w:rPr>
        <w:t>fixed</w:t>
      </w:r>
      <w:r w:rsidR="00BC588F">
        <w:rPr>
          <w:rFonts w:ascii="Book Antiqua" w:hAnsi="Book Antiqua" w:cs="Times New Roman"/>
          <w:sz w:val="24"/>
        </w:rPr>
        <w:t>-</w:t>
      </w:r>
      <w:r w:rsidR="00C20EE3" w:rsidRPr="004B7A1E">
        <w:rPr>
          <w:rFonts w:ascii="Book Antiqua" w:hAnsi="Book Antiqua" w:cs="Times New Roman"/>
          <w:sz w:val="24"/>
        </w:rPr>
        <w:t xml:space="preserve">effects analysis and </w:t>
      </w:r>
      <w:r w:rsidR="00BC588F" w:rsidRPr="004B7A1E">
        <w:rPr>
          <w:rFonts w:ascii="Book Antiqua" w:hAnsi="Book Antiqua" w:cs="Times New Roman"/>
          <w:sz w:val="24"/>
        </w:rPr>
        <w:t>random</w:t>
      </w:r>
      <w:r w:rsidR="00BC588F">
        <w:rPr>
          <w:rFonts w:ascii="Book Antiqua" w:hAnsi="Book Antiqua" w:cs="Times New Roman"/>
          <w:sz w:val="24"/>
        </w:rPr>
        <w:t>-</w:t>
      </w:r>
      <w:r w:rsidR="00C20EE3" w:rsidRPr="004B7A1E">
        <w:rPr>
          <w:rFonts w:ascii="Book Antiqua" w:hAnsi="Book Antiqua" w:cs="Times New Roman"/>
          <w:sz w:val="24"/>
        </w:rPr>
        <w:t>effects analysis, respectively. F</w:t>
      </w:r>
      <w:r w:rsidR="0032564E">
        <w:rPr>
          <w:rFonts w:ascii="Book Antiqua" w:hAnsi="Book Antiqua" w:cs="Times New Roman"/>
          <w:sz w:val="24"/>
        </w:rPr>
        <w:t xml:space="preserve">or each study, odds ratio (OR) </w:t>
      </w:r>
      <w:r w:rsidR="0032564E">
        <w:rPr>
          <w:rFonts w:ascii="Book Antiqua" w:hAnsi="Book Antiqua" w:cs="Times New Roman" w:hint="eastAsia"/>
          <w:sz w:val="24"/>
        </w:rPr>
        <w:t>and</w:t>
      </w:r>
      <w:r w:rsidR="0032564E">
        <w:rPr>
          <w:rFonts w:ascii="Book Antiqua" w:hAnsi="Book Antiqua" w:cs="Times New Roman"/>
          <w:sz w:val="24"/>
        </w:rPr>
        <w:t xml:space="preserve"> 95%</w:t>
      </w:r>
      <w:r w:rsidR="00C20EE3" w:rsidRPr="004B7A1E">
        <w:rPr>
          <w:rFonts w:ascii="Book Antiqua" w:hAnsi="Book Antiqua" w:cs="Times New Roman"/>
          <w:sz w:val="24"/>
        </w:rPr>
        <w:t>CI and mean differen</w:t>
      </w:r>
      <w:r w:rsidR="006F3A1E">
        <w:rPr>
          <w:rFonts w:ascii="Book Antiqua" w:hAnsi="Book Antiqua" w:cs="Times New Roman"/>
          <w:sz w:val="24"/>
        </w:rPr>
        <w:t>ces and 95%</w:t>
      </w:r>
      <w:r w:rsidR="00C20EE3" w:rsidRPr="004B7A1E">
        <w:rPr>
          <w:rFonts w:ascii="Book Antiqua" w:hAnsi="Book Antiqua" w:cs="Times New Roman"/>
          <w:sz w:val="24"/>
        </w:rPr>
        <w:t>CI were calculated for dichotomous and continuous outcomes, respectively. The Power and Sample Size Program software was used to calculate power and sample size. Stability of the results was assessed via sensitivity analysis.</w:t>
      </w:r>
    </w:p>
    <w:p w14:paraId="439ADC59" w14:textId="77777777" w:rsidR="00E064F4" w:rsidRPr="004B7A1E" w:rsidRDefault="00E064F4" w:rsidP="008055BD">
      <w:pPr>
        <w:spacing w:line="360" w:lineRule="auto"/>
        <w:rPr>
          <w:rFonts w:ascii="Book Antiqua" w:hAnsi="Book Antiqua" w:cs="Times New Roman"/>
          <w:b/>
          <w:bCs/>
          <w:i/>
          <w:caps/>
          <w:sz w:val="24"/>
        </w:rPr>
      </w:pPr>
    </w:p>
    <w:p w14:paraId="663E87B7" w14:textId="77777777" w:rsidR="0010131D" w:rsidRDefault="00094A67" w:rsidP="008055BD">
      <w:pPr>
        <w:spacing w:line="360" w:lineRule="auto"/>
        <w:rPr>
          <w:rFonts w:ascii="Book Antiqua" w:hAnsi="Book Antiqua" w:cs="Times New Roman"/>
          <w:b/>
          <w:bCs/>
          <w:i/>
          <w:caps/>
          <w:sz w:val="24"/>
        </w:rPr>
      </w:pPr>
      <w:r w:rsidRPr="004B7A1E">
        <w:rPr>
          <w:rFonts w:ascii="Book Antiqua" w:hAnsi="Book Antiqua" w:cs="Times New Roman"/>
          <w:b/>
          <w:bCs/>
          <w:i/>
          <w:caps/>
          <w:sz w:val="24"/>
        </w:rPr>
        <w:t>Results</w:t>
      </w:r>
    </w:p>
    <w:p w14:paraId="384DBB03" w14:textId="2E8ABCD5" w:rsidR="00094A67" w:rsidRDefault="00047C99" w:rsidP="008055BD">
      <w:pPr>
        <w:spacing w:line="360" w:lineRule="auto"/>
        <w:rPr>
          <w:rFonts w:ascii="Book Antiqua" w:hAnsi="Book Antiqua" w:cs="Times New Roman"/>
          <w:kern w:val="0"/>
          <w:sz w:val="24"/>
        </w:rPr>
      </w:pPr>
      <w:r w:rsidRPr="00A11034">
        <w:rPr>
          <w:rFonts w:ascii="Book Antiqua" w:hAnsi="Book Antiqua" w:cs="Times New Roman"/>
          <w:sz w:val="24"/>
        </w:rPr>
        <w:t xml:space="preserve">A total of 836 patients from </w:t>
      </w:r>
      <w:r w:rsidR="00BC588F">
        <w:rPr>
          <w:rFonts w:ascii="Book Antiqua" w:hAnsi="Book Antiqua" w:cs="Times New Roman"/>
          <w:sz w:val="24"/>
        </w:rPr>
        <w:t>eight</w:t>
      </w:r>
      <w:r w:rsidR="00BC588F" w:rsidRPr="00A11034">
        <w:rPr>
          <w:rFonts w:ascii="Book Antiqua" w:hAnsi="Book Antiqua" w:cs="Times New Roman"/>
          <w:sz w:val="24"/>
        </w:rPr>
        <w:t xml:space="preserve"> </w:t>
      </w:r>
      <w:r w:rsidRPr="00A11034">
        <w:rPr>
          <w:rFonts w:ascii="Book Antiqua" w:hAnsi="Book Antiqua" w:cs="Times New Roman"/>
          <w:sz w:val="24"/>
        </w:rPr>
        <w:t>RCTs were subjected to meta-analysis. TXA treatment compared with the control group significantly reduce</w:t>
      </w:r>
      <w:r w:rsidR="0010131D">
        <w:rPr>
          <w:rFonts w:ascii="Book Antiqua" w:hAnsi="Book Antiqua" w:cs="Times New Roman"/>
          <w:sz w:val="24"/>
        </w:rPr>
        <w:t>d postoperative blood loss (95%</w:t>
      </w:r>
      <w:r w:rsidRPr="00A11034">
        <w:rPr>
          <w:rFonts w:ascii="Book Antiqua" w:hAnsi="Book Antiqua" w:cs="Times New Roman"/>
          <w:sz w:val="24"/>
        </w:rPr>
        <w:t xml:space="preserve">CI, -20.83 to -7.93 mL, </w:t>
      </w:r>
      <w:r w:rsidRPr="0010131D">
        <w:rPr>
          <w:rFonts w:ascii="Book Antiqua" w:hAnsi="Book Antiqua" w:cs="Times New Roman"/>
          <w:i/>
          <w:caps/>
          <w:sz w:val="24"/>
        </w:rPr>
        <w:t>p</w:t>
      </w:r>
      <w:r w:rsidRPr="00A11034">
        <w:rPr>
          <w:rFonts w:ascii="Book Antiqua" w:hAnsi="Book Antiqua" w:cs="Times New Roman"/>
          <w:sz w:val="24"/>
        </w:rPr>
        <w:t xml:space="preserve"> &lt; 0</w:t>
      </w:r>
      <w:r w:rsidR="0010131D">
        <w:rPr>
          <w:rFonts w:ascii="Book Antiqua" w:hAnsi="Book Antiqua" w:cs="Times New Roman"/>
          <w:sz w:val="24"/>
        </w:rPr>
        <w:t>.0001), hidden blood loss (95%</w:t>
      </w:r>
      <w:r w:rsidRPr="00A11034">
        <w:rPr>
          <w:rFonts w:ascii="Book Antiqua" w:hAnsi="Book Antiqua" w:cs="Times New Roman"/>
          <w:sz w:val="24"/>
        </w:rPr>
        <w:t xml:space="preserve">CI, -213.67 to -64.43 </w:t>
      </w:r>
      <w:r w:rsidRPr="00A11034">
        <w:rPr>
          <w:rFonts w:ascii="Book Antiqua" w:hAnsi="Book Antiqua" w:cs="Times New Roman"/>
          <w:sz w:val="24"/>
        </w:rPr>
        <w:lastRenderedPageBreak/>
        <w:t>m</w:t>
      </w:r>
      <w:r>
        <w:rPr>
          <w:rFonts w:ascii="Book Antiqua" w:hAnsi="Book Antiqua" w:cs="Times New Roman"/>
          <w:sz w:val="24"/>
        </w:rPr>
        <w:t>L</w:t>
      </w:r>
      <w:r w:rsidRPr="00A11034">
        <w:rPr>
          <w:rFonts w:ascii="Book Antiqua" w:hAnsi="Book Antiqua" w:cs="Times New Roman"/>
          <w:sz w:val="24"/>
        </w:rPr>
        <w:t xml:space="preserve">, </w:t>
      </w:r>
      <w:r w:rsidRPr="0010131D">
        <w:rPr>
          <w:rFonts w:ascii="Book Antiqua" w:hAnsi="Book Antiqua" w:cs="Times New Roman"/>
          <w:i/>
          <w:caps/>
          <w:sz w:val="24"/>
        </w:rPr>
        <w:t>p</w:t>
      </w:r>
      <w:r w:rsidRPr="00A11034">
        <w:rPr>
          <w:rFonts w:ascii="Book Antiqua" w:hAnsi="Book Antiqua" w:cs="Times New Roman"/>
          <w:sz w:val="24"/>
        </w:rPr>
        <w:t xml:space="preserve"> =</w:t>
      </w:r>
      <w:r>
        <w:rPr>
          <w:rFonts w:ascii="Book Antiqua" w:hAnsi="Book Antiqua" w:cs="Times New Roman"/>
          <w:sz w:val="24"/>
        </w:rPr>
        <w:t xml:space="preserve"> </w:t>
      </w:r>
      <w:r w:rsidRPr="00A11034">
        <w:rPr>
          <w:rFonts w:ascii="Book Antiqua" w:hAnsi="Book Antiqua" w:cs="Times New Roman"/>
          <w:sz w:val="24"/>
        </w:rPr>
        <w:t>0.0</w:t>
      </w:r>
      <w:r w:rsidR="0010131D">
        <w:rPr>
          <w:rFonts w:ascii="Book Antiqua" w:hAnsi="Book Antiqua" w:cs="Times New Roman"/>
          <w:sz w:val="24"/>
        </w:rPr>
        <w:t>003), and total blood loss (95%</w:t>
      </w:r>
      <w:r w:rsidRPr="00A11034">
        <w:rPr>
          <w:rFonts w:ascii="Book Antiqua" w:hAnsi="Book Antiqua" w:cs="Times New Roman"/>
          <w:sz w:val="24"/>
        </w:rPr>
        <w:t>CI, -332.49 to -23.18 m</w:t>
      </w:r>
      <w:r>
        <w:rPr>
          <w:rFonts w:ascii="Book Antiqua" w:hAnsi="Book Antiqua" w:cs="Times New Roman"/>
          <w:sz w:val="24"/>
        </w:rPr>
        <w:t>L</w:t>
      </w:r>
      <w:r w:rsidRPr="00A11034">
        <w:rPr>
          <w:rFonts w:ascii="Book Antiqua" w:hAnsi="Book Antiqua" w:cs="Times New Roman"/>
          <w:sz w:val="24"/>
        </w:rPr>
        <w:t xml:space="preserve">, </w:t>
      </w:r>
      <w:r w:rsidRPr="0010131D">
        <w:rPr>
          <w:rFonts w:ascii="Book Antiqua" w:hAnsi="Book Antiqua" w:cs="Times New Roman"/>
          <w:i/>
          <w:caps/>
          <w:sz w:val="24"/>
        </w:rPr>
        <w:t>p</w:t>
      </w:r>
      <w:r>
        <w:rPr>
          <w:rFonts w:ascii="Book Antiqua" w:hAnsi="Book Antiqua" w:cs="Times New Roman"/>
          <w:sz w:val="24"/>
        </w:rPr>
        <w:t xml:space="preserve"> </w:t>
      </w:r>
      <w:r w:rsidRPr="00A11034">
        <w:rPr>
          <w:rFonts w:ascii="Book Antiqua" w:hAnsi="Book Antiqua" w:cs="Times New Roman"/>
          <w:sz w:val="24"/>
        </w:rPr>
        <w:t>=</w:t>
      </w:r>
      <w:r>
        <w:rPr>
          <w:rFonts w:ascii="Book Antiqua" w:hAnsi="Book Antiqua" w:cs="Times New Roman"/>
          <w:sz w:val="24"/>
        </w:rPr>
        <w:t xml:space="preserve"> </w:t>
      </w:r>
      <w:r w:rsidRPr="00A11034">
        <w:rPr>
          <w:rFonts w:ascii="Book Antiqua" w:hAnsi="Book Antiqua" w:cs="Times New Roman"/>
          <w:sz w:val="24"/>
        </w:rPr>
        <w:t>0.02) by weighted mean difference</w:t>
      </w:r>
      <w:r w:rsidR="00BC588F">
        <w:rPr>
          <w:rFonts w:ascii="Book Antiqua" w:hAnsi="Book Antiqua" w:cs="Times New Roman"/>
          <w:sz w:val="24"/>
        </w:rPr>
        <w:t>s</w:t>
      </w:r>
      <w:r w:rsidRPr="00A11034">
        <w:rPr>
          <w:rFonts w:ascii="Book Antiqua" w:hAnsi="Book Antiqua" w:cs="Times New Roman"/>
          <w:sz w:val="24"/>
        </w:rPr>
        <w:t xml:space="preserve"> of -14.38, -139.05</w:t>
      </w:r>
      <w:r w:rsidR="00BC588F">
        <w:rPr>
          <w:rFonts w:ascii="Book Antiqua" w:hAnsi="Book Antiqua" w:cs="Times New Roman"/>
          <w:sz w:val="24"/>
        </w:rPr>
        <w:t>,</w:t>
      </w:r>
      <w:r w:rsidRPr="00A11034">
        <w:rPr>
          <w:rFonts w:ascii="Book Antiqua" w:hAnsi="Book Antiqua" w:cs="Times New Roman"/>
          <w:sz w:val="24"/>
        </w:rPr>
        <w:t xml:space="preserve"> and -177.83 m</w:t>
      </w:r>
      <w:r>
        <w:rPr>
          <w:rFonts w:ascii="Book Antiqua" w:hAnsi="Book Antiqua" w:cs="Times New Roman"/>
          <w:sz w:val="24"/>
        </w:rPr>
        <w:t>L</w:t>
      </w:r>
      <w:r w:rsidRPr="00A11034">
        <w:rPr>
          <w:rFonts w:ascii="Book Antiqua" w:hAnsi="Book Antiqua" w:cs="Times New Roman"/>
          <w:sz w:val="24"/>
        </w:rPr>
        <w:t xml:space="preserve">, respectively. </w:t>
      </w:r>
      <w:r w:rsidR="00BC588F">
        <w:rPr>
          <w:rFonts w:ascii="Book Antiqua" w:hAnsi="Book Antiqua" w:cs="Times New Roman"/>
          <w:sz w:val="24"/>
        </w:rPr>
        <w:t>However,</w:t>
      </w:r>
      <w:r w:rsidR="00BC588F" w:rsidRPr="00A11034">
        <w:rPr>
          <w:rFonts w:ascii="Book Antiqua" w:hAnsi="Book Antiqua" w:cs="Times New Roman"/>
          <w:sz w:val="24"/>
        </w:rPr>
        <w:t xml:space="preserve"> </w:t>
      </w:r>
      <w:r w:rsidRPr="00A11034">
        <w:rPr>
          <w:rFonts w:ascii="Book Antiqua" w:hAnsi="Book Antiqua" w:cs="Times New Roman"/>
          <w:sz w:val="24"/>
        </w:rPr>
        <w:t xml:space="preserve">no significant difference was observed between groups for analysis of intraoperative blood loss. </w:t>
      </w:r>
      <w:r w:rsidRPr="00A11034">
        <w:rPr>
          <w:rFonts w:ascii="Book Antiqua" w:hAnsi="Book Antiqua" w:cs="Times New Roman"/>
          <w:color w:val="000000"/>
          <w:sz w:val="24"/>
        </w:rPr>
        <w:t xml:space="preserve">The meta-analysis also proved </w:t>
      </w:r>
      <w:r w:rsidR="00BC588F">
        <w:rPr>
          <w:rFonts w:ascii="Book Antiqua" w:hAnsi="Book Antiqua" w:cs="Times New Roman"/>
          <w:color w:val="000000"/>
          <w:sz w:val="24"/>
        </w:rPr>
        <w:t xml:space="preserve">that </w:t>
      </w:r>
      <w:r w:rsidRPr="00A11034">
        <w:rPr>
          <w:rFonts w:ascii="Book Antiqua" w:hAnsi="Book Antiqua" w:cs="Times New Roman"/>
          <w:color w:val="000000"/>
          <w:sz w:val="24"/>
        </w:rPr>
        <w:t xml:space="preserve">the usage of TXA in ITFs may not significantly increase the incidence of </w:t>
      </w:r>
      <w:r w:rsidR="00CC64AB" w:rsidRPr="00CC64AB">
        <w:rPr>
          <w:rFonts w:ascii="Book Antiqua" w:hAnsi="Book Antiqua" w:cs="Times New Roman"/>
          <w:color w:val="000000"/>
          <w:sz w:val="24"/>
        </w:rPr>
        <w:t>deep venous thrombosis</w:t>
      </w:r>
      <w:r w:rsidRPr="00A11034">
        <w:rPr>
          <w:rFonts w:ascii="Book Antiqua" w:hAnsi="Book Antiqua" w:cs="Times New Roman"/>
          <w:color w:val="000000"/>
          <w:sz w:val="24"/>
        </w:rPr>
        <w:t xml:space="preserve">. </w:t>
      </w:r>
      <w:r w:rsidRPr="00A11034">
        <w:rPr>
          <w:rFonts w:ascii="Book Antiqua" w:hAnsi="Book Antiqua" w:cs="Times New Roman"/>
          <w:kern w:val="0"/>
          <w:sz w:val="24"/>
        </w:rPr>
        <w:t xml:space="preserve">Allogeneic blood transfusion data showed </w:t>
      </w:r>
      <w:r w:rsidR="00BC588F">
        <w:rPr>
          <w:rFonts w:ascii="Book Antiqua" w:hAnsi="Book Antiqua" w:cs="Times New Roman"/>
          <w:kern w:val="0"/>
          <w:sz w:val="24"/>
        </w:rPr>
        <w:t xml:space="preserve">that </w:t>
      </w:r>
      <w:r w:rsidRPr="00A11034">
        <w:rPr>
          <w:rFonts w:ascii="Book Antiqua" w:hAnsi="Book Antiqua" w:cs="Times New Roman"/>
          <w:kern w:val="0"/>
          <w:sz w:val="24"/>
        </w:rPr>
        <w:t>significantly fewer patients in the TXA group (42%) required transfus</w:t>
      </w:r>
      <w:r w:rsidR="0010131D">
        <w:rPr>
          <w:rFonts w:ascii="Book Antiqua" w:hAnsi="Book Antiqua" w:cs="Times New Roman"/>
          <w:kern w:val="0"/>
          <w:sz w:val="24"/>
        </w:rPr>
        <w:t>ion than the control group (95%</w:t>
      </w:r>
      <w:r w:rsidRPr="00A11034">
        <w:rPr>
          <w:rFonts w:ascii="Book Antiqua" w:hAnsi="Book Antiqua" w:cs="Times New Roman"/>
          <w:kern w:val="0"/>
          <w:sz w:val="24"/>
        </w:rPr>
        <w:t xml:space="preserve">CI, 0.36 to 0.69; </w:t>
      </w:r>
      <w:r w:rsidRPr="0010131D">
        <w:rPr>
          <w:rFonts w:ascii="Book Antiqua" w:hAnsi="Book Antiqua" w:cs="Times New Roman"/>
          <w:i/>
          <w:iCs/>
          <w:caps/>
          <w:kern w:val="0"/>
          <w:sz w:val="24"/>
        </w:rPr>
        <w:t xml:space="preserve">p </w:t>
      </w:r>
      <w:r w:rsidRPr="00A11034">
        <w:rPr>
          <w:rFonts w:ascii="Book Antiqua" w:hAnsi="Book Antiqua" w:cs="Times New Roman"/>
          <w:kern w:val="0"/>
          <w:sz w:val="24"/>
        </w:rPr>
        <w:t>&lt; 0.0001).</w:t>
      </w:r>
    </w:p>
    <w:p w14:paraId="270419ED" w14:textId="77777777" w:rsidR="00E064F4" w:rsidRPr="0010131D" w:rsidRDefault="00E064F4" w:rsidP="008055BD">
      <w:pPr>
        <w:spacing w:line="360" w:lineRule="auto"/>
        <w:rPr>
          <w:rFonts w:ascii="Book Antiqua" w:hAnsi="Book Antiqua" w:cs="Times New Roman"/>
          <w:b/>
          <w:bCs/>
          <w:i/>
          <w:caps/>
          <w:sz w:val="24"/>
        </w:rPr>
      </w:pPr>
    </w:p>
    <w:p w14:paraId="07CFD733" w14:textId="77777777" w:rsidR="0010131D" w:rsidRDefault="00094A67" w:rsidP="008055BD">
      <w:pPr>
        <w:spacing w:line="360" w:lineRule="auto"/>
        <w:rPr>
          <w:rFonts w:ascii="Book Antiqua" w:hAnsi="Book Antiqua" w:cs="Times New Roman"/>
          <w:b/>
          <w:bCs/>
          <w:i/>
          <w:caps/>
          <w:sz w:val="24"/>
        </w:rPr>
      </w:pPr>
      <w:r w:rsidRPr="004B7A1E">
        <w:rPr>
          <w:rFonts w:ascii="Book Antiqua" w:hAnsi="Book Antiqua" w:cs="Times New Roman"/>
          <w:b/>
          <w:bCs/>
          <w:i/>
          <w:caps/>
          <w:sz w:val="24"/>
        </w:rPr>
        <w:t>Conclusion</w:t>
      </w:r>
    </w:p>
    <w:p w14:paraId="6126CBFD" w14:textId="1B7AFE6A" w:rsidR="00094A67" w:rsidRPr="00035A6C" w:rsidRDefault="00741B97" w:rsidP="008055BD">
      <w:pPr>
        <w:spacing w:line="360" w:lineRule="auto"/>
        <w:rPr>
          <w:rFonts w:ascii="Book Antiqua" w:hAnsi="Book Antiqua" w:cs="Times New Roman"/>
          <w:sz w:val="24"/>
        </w:rPr>
      </w:pPr>
      <w:r w:rsidRPr="00A11034">
        <w:rPr>
          <w:rFonts w:ascii="Book Antiqua" w:hAnsi="Book Antiqua" w:cs="Times New Roman"/>
          <w:sz w:val="24"/>
        </w:rPr>
        <w:t xml:space="preserve">In </w:t>
      </w:r>
      <w:r w:rsidR="00E37364">
        <w:rPr>
          <w:rFonts w:ascii="Book Antiqua" w:hAnsi="Book Antiqua" w:cs="Times New Roman"/>
          <w:sz w:val="24"/>
        </w:rPr>
        <w:t>ITF</w:t>
      </w:r>
      <w:r w:rsidRPr="00A11034">
        <w:rPr>
          <w:rFonts w:ascii="Book Antiqua" w:hAnsi="Book Antiqua" w:cs="Times New Roman"/>
          <w:sz w:val="24"/>
        </w:rPr>
        <w:t xml:space="preserve"> surgery, intravenous administration of TXA reduces the </w:t>
      </w:r>
      <w:r w:rsidRPr="00E4229C">
        <w:rPr>
          <w:rFonts w:ascii="Book Antiqua" w:hAnsi="Book Antiqua" w:cs="Times New Roman"/>
          <w:sz w:val="24"/>
        </w:rPr>
        <w:t xml:space="preserve">risk of hidden blood loss and the need for allogeneic transfusion, without increasing thrombotic risk. </w:t>
      </w:r>
    </w:p>
    <w:p w14:paraId="43F4D0E1" w14:textId="77777777" w:rsidR="00094A67" w:rsidRPr="00A11034" w:rsidRDefault="00094A67" w:rsidP="008055BD">
      <w:pPr>
        <w:spacing w:line="360" w:lineRule="auto"/>
        <w:rPr>
          <w:rFonts w:ascii="Book Antiqua" w:hAnsi="Book Antiqua" w:cs="Times New Roman"/>
          <w:sz w:val="24"/>
        </w:rPr>
      </w:pPr>
    </w:p>
    <w:p w14:paraId="287EF22A" w14:textId="2C807BF4" w:rsidR="00527AB2" w:rsidRPr="00A11034" w:rsidRDefault="00875919" w:rsidP="008055BD">
      <w:pPr>
        <w:spacing w:line="360" w:lineRule="auto"/>
        <w:rPr>
          <w:rFonts w:ascii="Book Antiqua" w:hAnsi="Book Antiqua" w:cs="Times New Roman"/>
          <w:sz w:val="24"/>
        </w:rPr>
      </w:pPr>
      <w:bookmarkStart w:id="13" w:name="OLE_LINK18"/>
      <w:bookmarkStart w:id="14" w:name="OLE_LINK19"/>
      <w:r w:rsidRPr="00A11034">
        <w:rPr>
          <w:rFonts w:ascii="Book Antiqua" w:hAnsi="Book Antiqua" w:cs="Times New Roman"/>
          <w:b/>
          <w:sz w:val="24"/>
        </w:rPr>
        <w:t>Key</w:t>
      </w:r>
      <w:r w:rsidR="0010131D">
        <w:rPr>
          <w:rFonts w:ascii="Book Antiqua" w:hAnsi="Book Antiqua" w:cs="Times New Roman" w:hint="eastAsia"/>
          <w:b/>
          <w:sz w:val="24"/>
        </w:rPr>
        <w:t xml:space="preserve"> </w:t>
      </w:r>
      <w:r w:rsidRPr="00A11034">
        <w:rPr>
          <w:rFonts w:ascii="Book Antiqua" w:hAnsi="Book Antiqua" w:cs="Times New Roman"/>
          <w:b/>
          <w:sz w:val="24"/>
        </w:rPr>
        <w:t xml:space="preserve">words: </w:t>
      </w:r>
      <w:bookmarkStart w:id="15" w:name="OLE_LINK5"/>
      <w:bookmarkStart w:id="16" w:name="OLE_LINK8"/>
      <w:bookmarkStart w:id="17" w:name="OLE_LINK11"/>
      <w:r w:rsidRPr="00A11034">
        <w:rPr>
          <w:rFonts w:ascii="Book Antiqua" w:hAnsi="Book Antiqua" w:cs="Times New Roman"/>
          <w:sz w:val="24"/>
        </w:rPr>
        <w:t xml:space="preserve">Tranexamic acid; Intertrochanteric fracture; Blood loss; </w:t>
      </w:r>
      <w:r w:rsidR="0010131D" w:rsidRPr="0010131D">
        <w:rPr>
          <w:rFonts w:ascii="Book Antiqua" w:hAnsi="Book Antiqua" w:cs="Times New Roman"/>
          <w:caps/>
          <w:sz w:val="24"/>
        </w:rPr>
        <w:t>r</w:t>
      </w:r>
      <w:r w:rsidR="0010131D" w:rsidRPr="0010131D">
        <w:rPr>
          <w:rFonts w:ascii="Book Antiqua" w:hAnsi="Book Antiqua" w:cs="Times New Roman"/>
          <w:sz w:val="24"/>
        </w:rPr>
        <w:t>andomized controlled trial</w:t>
      </w:r>
      <w:r w:rsidRPr="00A11034">
        <w:rPr>
          <w:rFonts w:ascii="Book Antiqua" w:hAnsi="Book Antiqua" w:cs="Times New Roman"/>
          <w:sz w:val="24"/>
        </w:rPr>
        <w:t>; Meta-analysis</w:t>
      </w:r>
      <w:bookmarkEnd w:id="13"/>
      <w:bookmarkEnd w:id="14"/>
      <w:bookmarkEnd w:id="15"/>
      <w:bookmarkEnd w:id="16"/>
      <w:bookmarkEnd w:id="17"/>
    </w:p>
    <w:p w14:paraId="291D0A27" w14:textId="77777777" w:rsidR="008055BD" w:rsidRDefault="008055BD" w:rsidP="008055BD">
      <w:pPr>
        <w:spacing w:line="360" w:lineRule="auto"/>
        <w:rPr>
          <w:rFonts w:ascii="Book Antiqua" w:hAnsi="Book Antiqua" w:cs="Times New Roman"/>
          <w:sz w:val="24"/>
        </w:rPr>
      </w:pPr>
    </w:p>
    <w:p w14:paraId="0F14E4EC" w14:textId="77777777" w:rsidR="00454CCD" w:rsidRPr="00454CCD" w:rsidRDefault="00454CCD" w:rsidP="00454CCD">
      <w:pPr>
        <w:spacing w:line="360" w:lineRule="auto"/>
        <w:rPr>
          <w:rFonts w:ascii="Book Antiqua" w:hAnsi="Book Antiqua" w:cs="Times New Roman"/>
          <w:sz w:val="24"/>
        </w:rPr>
      </w:pPr>
      <w:bookmarkStart w:id="18" w:name="OLE_LINK363"/>
      <w:bookmarkStart w:id="19" w:name="OLE_LINK364"/>
      <w:bookmarkStart w:id="20" w:name="OLE_LINK359"/>
      <w:bookmarkStart w:id="21" w:name="OLE_LINK1037"/>
      <w:bookmarkStart w:id="22" w:name="OLE_LINK1195"/>
      <w:bookmarkStart w:id="23" w:name="OLE_LINK1140"/>
      <w:bookmarkStart w:id="24" w:name="OLE_LINK1062"/>
      <w:bookmarkStart w:id="25" w:name="OLE_LINK500"/>
      <w:bookmarkStart w:id="26" w:name="OLE_LINK916"/>
      <w:bookmarkStart w:id="27" w:name="OLE_LINK956"/>
      <w:bookmarkStart w:id="28" w:name="OLE_LINK994"/>
      <w:r w:rsidRPr="00454CCD">
        <w:rPr>
          <w:rFonts w:ascii="Book Antiqua" w:hAnsi="Book Antiqua" w:cs="Times New Roman"/>
          <w:b/>
          <w:sz w:val="24"/>
        </w:rPr>
        <w:t>© The Author(s) 201</w:t>
      </w:r>
      <w:r w:rsidRPr="00454CCD">
        <w:rPr>
          <w:rFonts w:ascii="Book Antiqua" w:hAnsi="Book Antiqua" w:cs="Times New Roman" w:hint="eastAsia"/>
          <w:b/>
          <w:sz w:val="24"/>
        </w:rPr>
        <w:t>9</w:t>
      </w:r>
      <w:r w:rsidRPr="00454CCD">
        <w:rPr>
          <w:rFonts w:ascii="Book Antiqua" w:hAnsi="Book Antiqua" w:cs="Times New Roman"/>
          <w:b/>
          <w:sz w:val="24"/>
        </w:rPr>
        <w:t>.</w:t>
      </w:r>
      <w:r w:rsidRPr="00454CCD">
        <w:rPr>
          <w:rFonts w:ascii="Book Antiqua" w:hAnsi="Book Antiqua" w:cs="Times New Roman"/>
          <w:sz w:val="24"/>
        </w:rPr>
        <w:t xml:space="preserve"> Published by </w:t>
      </w:r>
      <w:proofErr w:type="spellStart"/>
      <w:r w:rsidRPr="00454CCD">
        <w:rPr>
          <w:rFonts w:ascii="Book Antiqua" w:hAnsi="Book Antiqua" w:cs="Times New Roman"/>
          <w:sz w:val="24"/>
        </w:rPr>
        <w:t>Baishideng</w:t>
      </w:r>
      <w:proofErr w:type="spellEnd"/>
      <w:r w:rsidRPr="00454CCD">
        <w:rPr>
          <w:rFonts w:ascii="Book Antiqua" w:hAnsi="Book Antiqua" w:cs="Times New Roman"/>
          <w:sz w:val="24"/>
        </w:rPr>
        <w:t xml:space="preserve"> Publishing Group Inc. All rights reserved.</w:t>
      </w:r>
    </w:p>
    <w:bookmarkEnd w:id="18"/>
    <w:bookmarkEnd w:id="19"/>
    <w:bookmarkEnd w:id="20"/>
    <w:bookmarkEnd w:id="21"/>
    <w:bookmarkEnd w:id="22"/>
    <w:bookmarkEnd w:id="23"/>
    <w:bookmarkEnd w:id="24"/>
    <w:bookmarkEnd w:id="25"/>
    <w:bookmarkEnd w:id="26"/>
    <w:bookmarkEnd w:id="27"/>
    <w:bookmarkEnd w:id="28"/>
    <w:p w14:paraId="0124126F" w14:textId="77777777" w:rsidR="00454CCD" w:rsidRPr="00454CCD" w:rsidRDefault="00454CCD" w:rsidP="008055BD">
      <w:pPr>
        <w:spacing w:line="360" w:lineRule="auto"/>
        <w:rPr>
          <w:rFonts w:ascii="Book Antiqua" w:hAnsi="Book Antiqua" w:cs="Times New Roman"/>
          <w:sz w:val="24"/>
        </w:rPr>
      </w:pPr>
    </w:p>
    <w:p w14:paraId="5A1B4C4A" w14:textId="1707BBCD" w:rsidR="00A11034" w:rsidRPr="00A11034" w:rsidRDefault="00A11034" w:rsidP="00A11034">
      <w:pPr>
        <w:spacing w:line="360" w:lineRule="auto"/>
        <w:rPr>
          <w:rFonts w:ascii="Book Antiqua" w:hAnsi="Book Antiqua" w:cs="Times New Roman"/>
          <w:sz w:val="24"/>
        </w:rPr>
      </w:pPr>
      <w:r w:rsidRPr="00A11034">
        <w:rPr>
          <w:rFonts w:ascii="Book Antiqua" w:hAnsi="Book Antiqua" w:cs="Times New Roman"/>
          <w:b/>
          <w:sz w:val="24"/>
        </w:rPr>
        <w:t>Core tip:</w:t>
      </w:r>
      <w:r w:rsidRPr="00A11034">
        <w:rPr>
          <w:rFonts w:ascii="Book Antiqua" w:hAnsi="Book Antiqua" w:cs="Times New Roman"/>
          <w:sz w:val="24"/>
        </w:rPr>
        <w:t xml:space="preserve"> Intertrochanteric fracture</w:t>
      </w:r>
      <w:r w:rsidR="00172759">
        <w:rPr>
          <w:rFonts w:ascii="Book Antiqua" w:hAnsi="Book Antiqua" w:cs="Times New Roman"/>
          <w:sz w:val="24"/>
        </w:rPr>
        <w:t xml:space="preserve"> (ITF)</w:t>
      </w:r>
      <w:r w:rsidRPr="00A11034">
        <w:rPr>
          <w:rFonts w:ascii="Book Antiqua" w:hAnsi="Book Antiqua" w:cs="Times New Roman"/>
          <w:sz w:val="24"/>
        </w:rPr>
        <w:t xml:space="preserve"> is a common type of injury</w:t>
      </w:r>
      <w:r w:rsidR="00E8716C">
        <w:rPr>
          <w:rFonts w:ascii="Book Antiqua" w:hAnsi="Book Antiqua" w:cs="Times New Roman"/>
          <w:sz w:val="24"/>
        </w:rPr>
        <w:t xml:space="preserve"> i</w:t>
      </w:r>
      <w:r w:rsidR="00E8716C" w:rsidRPr="00E8716C">
        <w:rPr>
          <w:rFonts w:ascii="Book Antiqua" w:hAnsi="Book Antiqua" w:cs="Times New Roman"/>
          <w:sz w:val="24"/>
        </w:rPr>
        <w:t>n the elderly population</w:t>
      </w:r>
      <w:r w:rsidRPr="00A11034">
        <w:rPr>
          <w:rFonts w:ascii="Book Antiqua" w:hAnsi="Book Antiqua" w:cs="Times New Roman"/>
          <w:sz w:val="24"/>
        </w:rPr>
        <w:t xml:space="preserve">. </w:t>
      </w:r>
      <w:r w:rsidR="00BC588F">
        <w:rPr>
          <w:rFonts w:ascii="Book Antiqua" w:hAnsi="Book Antiqua" w:cs="Times New Roman"/>
          <w:sz w:val="24"/>
        </w:rPr>
        <w:t>Although</w:t>
      </w:r>
      <w:r w:rsidR="00BC588F" w:rsidRPr="00A11034">
        <w:rPr>
          <w:rFonts w:ascii="Book Antiqua" w:hAnsi="Book Antiqua" w:cs="Times New Roman"/>
          <w:sz w:val="24"/>
        </w:rPr>
        <w:t xml:space="preserve"> </w:t>
      </w:r>
      <w:r w:rsidRPr="00A11034">
        <w:rPr>
          <w:rFonts w:ascii="Book Antiqua" w:hAnsi="Book Antiqua" w:cs="Times New Roman"/>
          <w:sz w:val="24"/>
        </w:rPr>
        <w:t>minimal</w:t>
      </w:r>
      <w:r w:rsidR="00BC588F">
        <w:rPr>
          <w:rFonts w:ascii="Book Antiqua" w:hAnsi="Book Antiqua" w:cs="Times New Roman"/>
          <w:sz w:val="24"/>
        </w:rPr>
        <w:t>ly</w:t>
      </w:r>
      <w:r w:rsidRPr="00A11034">
        <w:rPr>
          <w:rFonts w:ascii="Book Antiqua" w:hAnsi="Book Antiqua" w:cs="Times New Roman"/>
          <w:sz w:val="24"/>
        </w:rPr>
        <w:t xml:space="preserve"> invasive surgical therapy has </w:t>
      </w:r>
      <w:r w:rsidR="001E2D75">
        <w:rPr>
          <w:rFonts w:ascii="Book Antiqua" w:hAnsi="Book Antiqua" w:cs="Times New Roman"/>
          <w:sz w:val="24"/>
        </w:rPr>
        <w:t xml:space="preserve">been </w:t>
      </w:r>
      <w:r w:rsidR="001E2D75" w:rsidRPr="001E2D75">
        <w:rPr>
          <w:rFonts w:ascii="Book Antiqua" w:hAnsi="Book Antiqua" w:cs="Times New Roman"/>
          <w:sz w:val="24"/>
        </w:rPr>
        <w:t>routinely</w:t>
      </w:r>
      <w:r w:rsidR="001E2D75">
        <w:rPr>
          <w:rFonts w:ascii="Book Antiqua" w:hAnsi="Book Antiqua" w:cs="Times New Roman"/>
          <w:sz w:val="24"/>
        </w:rPr>
        <w:t xml:space="preserve"> performed</w:t>
      </w:r>
      <w:r w:rsidRPr="00A11034">
        <w:rPr>
          <w:rFonts w:ascii="Book Antiqua" w:hAnsi="Book Antiqua" w:cs="Times New Roman"/>
          <w:sz w:val="24"/>
        </w:rPr>
        <w:t xml:space="preserve">, the overall blood loss volume may </w:t>
      </w:r>
      <w:r w:rsidR="000863B3">
        <w:rPr>
          <w:rFonts w:ascii="Book Antiqua" w:hAnsi="Book Antiqua" w:cs="Times New Roman"/>
          <w:sz w:val="24"/>
        </w:rPr>
        <w:t xml:space="preserve">still </w:t>
      </w:r>
      <w:r w:rsidRPr="00A11034">
        <w:rPr>
          <w:rFonts w:ascii="Book Antiqua" w:hAnsi="Book Antiqua" w:cs="Times New Roman"/>
          <w:sz w:val="24"/>
        </w:rPr>
        <w:t>be much larger than that observed. Tranexamic acid</w:t>
      </w:r>
      <w:r w:rsidR="00172759">
        <w:rPr>
          <w:rFonts w:ascii="Book Antiqua" w:hAnsi="Book Antiqua" w:cs="Times New Roman"/>
          <w:sz w:val="24"/>
        </w:rPr>
        <w:t xml:space="preserve"> </w:t>
      </w:r>
      <w:r w:rsidR="000074D9">
        <w:rPr>
          <w:rFonts w:ascii="Book Antiqua" w:hAnsi="Book Antiqua" w:cs="Times New Roman"/>
          <w:sz w:val="24"/>
        </w:rPr>
        <w:t>(</w:t>
      </w:r>
      <w:r w:rsidR="00172759">
        <w:rPr>
          <w:rFonts w:ascii="Book Antiqua" w:hAnsi="Book Antiqua" w:cs="Times New Roman"/>
          <w:sz w:val="24"/>
        </w:rPr>
        <w:t>TXA</w:t>
      </w:r>
      <w:r w:rsidR="000074D9">
        <w:rPr>
          <w:rFonts w:ascii="Book Antiqua" w:hAnsi="Book Antiqua" w:cs="Times New Roman"/>
          <w:sz w:val="24"/>
        </w:rPr>
        <w:t>)</w:t>
      </w:r>
      <w:r w:rsidRPr="00A11034">
        <w:rPr>
          <w:rFonts w:ascii="Book Antiqua" w:hAnsi="Book Antiqua" w:cs="Times New Roman"/>
          <w:sz w:val="24"/>
        </w:rPr>
        <w:t xml:space="preserve"> has been wid</w:t>
      </w:r>
      <w:r w:rsidR="00D71CA2">
        <w:rPr>
          <w:rFonts w:ascii="Book Antiqua" w:hAnsi="Book Antiqua" w:cs="Times New Roman"/>
          <w:sz w:val="24"/>
        </w:rPr>
        <w:t>e</w:t>
      </w:r>
      <w:r w:rsidRPr="00A11034">
        <w:rPr>
          <w:rFonts w:ascii="Book Antiqua" w:hAnsi="Book Antiqua" w:cs="Times New Roman"/>
          <w:sz w:val="24"/>
        </w:rPr>
        <w:t xml:space="preserve">ly used in reducing surgical bleeding, however, the paucity of studies regarding its use in </w:t>
      </w:r>
      <w:r w:rsidR="00F01CEE">
        <w:rPr>
          <w:rFonts w:ascii="Book Antiqua" w:hAnsi="Book Antiqua" w:cs="Times New Roman"/>
          <w:sz w:val="24"/>
        </w:rPr>
        <w:t>ITF</w:t>
      </w:r>
      <w:r w:rsidRPr="00A11034">
        <w:rPr>
          <w:rFonts w:ascii="Book Antiqua" w:hAnsi="Book Antiqua" w:cs="Times New Roman"/>
          <w:sz w:val="24"/>
        </w:rPr>
        <w:t xml:space="preserve"> </w:t>
      </w:r>
      <w:r w:rsidR="0031077D">
        <w:rPr>
          <w:rFonts w:ascii="Book Antiqua" w:hAnsi="Book Antiqua" w:cs="Times New Roman"/>
          <w:sz w:val="24"/>
        </w:rPr>
        <w:t xml:space="preserve">surgery </w:t>
      </w:r>
      <w:r w:rsidRPr="00A11034">
        <w:rPr>
          <w:rFonts w:ascii="Book Antiqua" w:hAnsi="Book Antiqua" w:cs="Times New Roman"/>
          <w:sz w:val="24"/>
        </w:rPr>
        <w:t xml:space="preserve">has limited its integration into </w:t>
      </w:r>
      <w:r w:rsidR="00F01CEE">
        <w:rPr>
          <w:rFonts w:ascii="Book Antiqua" w:hAnsi="Book Antiqua" w:cs="Times New Roman"/>
          <w:sz w:val="24"/>
        </w:rPr>
        <w:t>this</w:t>
      </w:r>
      <w:r w:rsidR="00F01CEE" w:rsidRPr="00A11034">
        <w:rPr>
          <w:rFonts w:ascii="Book Antiqua" w:hAnsi="Book Antiqua" w:cs="Times New Roman"/>
          <w:sz w:val="24"/>
        </w:rPr>
        <w:t xml:space="preserve"> </w:t>
      </w:r>
      <w:r w:rsidRPr="00A11034">
        <w:rPr>
          <w:rFonts w:ascii="Book Antiqua" w:hAnsi="Book Antiqua" w:cs="Times New Roman"/>
          <w:sz w:val="24"/>
        </w:rPr>
        <w:t>field</w:t>
      </w:r>
      <w:r w:rsidR="00F01CEE">
        <w:rPr>
          <w:rFonts w:ascii="Book Antiqua" w:hAnsi="Book Antiqua" w:cs="Times New Roman"/>
          <w:sz w:val="24"/>
        </w:rPr>
        <w:t>.</w:t>
      </w:r>
      <w:r w:rsidRPr="00A11034">
        <w:rPr>
          <w:rFonts w:ascii="Book Antiqua" w:hAnsi="Book Antiqua" w:cs="Times New Roman"/>
          <w:sz w:val="24"/>
        </w:rPr>
        <w:t xml:space="preserve"> Thus, in order to investigate the efficacy and safety of TXA administration in </w:t>
      </w:r>
      <w:r w:rsidR="00E50830">
        <w:rPr>
          <w:rFonts w:ascii="Book Antiqua" w:hAnsi="Book Antiqua" w:cs="Times New Roman"/>
          <w:sz w:val="24"/>
        </w:rPr>
        <w:t>elderly</w:t>
      </w:r>
      <w:r w:rsidR="00E50830" w:rsidRPr="00A11034">
        <w:rPr>
          <w:rFonts w:ascii="Book Antiqua" w:hAnsi="Book Antiqua" w:cs="Times New Roman"/>
          <w:sz w:val="24"/>
        </w:rPr>
        <w:t xml:space="preserve"> </w:t>
      </w:r>
      <w:r w:rsidRPr="00A11034">
        <w:rPr>
          <w:rFonts w:ascii="Book Antiqua" w:hAnsi="Book Antiqua" w:cs="Times New Roman"/>
          <w:sz w:val="24"/>
        </w:rPr>
        <w:t xml:space="preserve">ITF patients, we meta-analyzed </w:t>
      </w:r>
      <w:r w:rsidR="00BC588F">
        <w:rPr>
          <w:rFonts w:ascii="Book Antiqua" w:hAnsi="Book Antiqua" w:cs="Times New Roman"/>
          <w:sz w:val="24"/>
        </w:rPr>
        <w:t xml:space="preserve">the </w:t>
      </w:r>
      <w:r w:rsidRPr="00A11034">
        <w:rPr>
          <w:rFonts w:ascii="Book Antiqua" w:hAnsi="Book Antiqua" w:cs="Times New Roman"/>
          <w:sz w:val="24"/>
        </w:rPr>
        <w:t>relevant literature regarding the potential risks and benefits of TXA in ITF surgery.</w:t>
      </w:r>
    </w:p>
    <w:p w14:paraId="644A8FB8" w14:textId="77777777" w:rsidR="008055BD" w:rsidRDefault="008055BD" w:rsidP="008055BD">
      <w:pPr>
        <w:spacing w:line="360" w:lineRule="auto"/>
        <w:rPr>
          <w:rFonts w:ascii="Book Antiqua" w:hAnsi="Book Antiqua" w:cs="Times New Roman"/>
          <w:b/>
          <w:sz w:val="24"/>
        </w:rPr>
      </w:pPr>
    </w:p>
    <w:p w14:paraId="74422BC5" w14:textId="77777777" w:rsidR="00454CCD" w:rsidRPr="00A11034" w:rsidRDefault="00454CCD" w:rsidP="00454CCD">
      <w:pPr>
        <w:spacing w:line="360" w:lineRule="auto"/>
        <w:rPr>
          <w:rFonts w:ascii="Book Antiqua" w:hAnsi="Book Antiqua" w:cs="Times New Roman"/>
          <w:sz w:val="24"/>
        </w:rPr>
      </w:pPr>
    </w:p>
    <w:p w14:paraId="61FDE626" w14:textId="1EBC6C56" w:rsidR="00454CCD" w:rsidRPr="00A11034" w:rsidRDefault="00454CCD" w:rsidP="00454CCD">
      <w:pPr>
        <w:spacing w:line="360" w:lineRule="auto"/>
        <w:rPr>
          <w:rFonts w:ascii="Book Antiqua" w:hAnsi="Book Antiqua" w:cs="Times New Roman"/>
          <w:b/>
          <w:sz w:val="24"/>
        </w:rPr>
      </w:pPr>
      <w:r w:rsidRPr="00A11034">
        <w:rPr>
          <w:rFonts w:ascii="Book Antiqua" w:hAnsi="Book Antiqua" w:cs="Times New Roman"/>
          <w:sz w:val="24"/>
        </w:rPr>
        <w:t xml:space="preserve">Zhou </w:t>
      </w:r>
      <w:r>
        <w:rPr>
          <w:rFonts w:ascii="Book Antiqua" w:hAnsi="Book Antiqua" w:cs="Times New Roman"/>
          <w:sz w:val="24"/>
        </w:rPr>
        <w:t>X</w:t>
      </w:r>
      <w:r w:rsidRPr="008408A9">
        <w:rPr>
          <w:rFonts w:ascii="Book Antiqua" w:hAnsi="Book Antiqua" w:cs="Times New Roman"/>
          <w:caps/>
          <w:sz w:val="24"/>
        </w:rPr>
        <w:t>d</w:t>
      </w:r>
      <w:r w:rsidRPr="00A11034">
        <w:rPr>
          <w:rFonts w:ascii="Book Antiqua" w:hAnsi="Book Antiqua" w:cs="Times New Roman"/>
          <w:sz w:val="24"/>
        </w:rPr>
        <w:t xml:space="preserve">, Li </w:t>
      </w:r>
      <w:r>
        <w:rPr>
          <w:rFonts w:ascii="Book Antiqua" w:hAnsi="Book Antiqua" w:cs="Times New Roman"/>
          <w:sz w:val="24"/>
        </w:rPr>
        <w:t>J</w:t>
      </w:r>
      <w:r w:rsidRPr="00A11034">
        <w:rPr>
          <w:rFonts w:ascii="Book Antiqua" w:hAnsi="Book Antiqua" w:cs="Times New Roman"/>
          <w:sz w:val="24"/>
        </w:rPr>
        <w:t xml:space="preserve">, Fan </w:t>
      </w:r>
      <w:r>
        <w:rPr>
          <w:rFonts w:ascii="Book Antiqua" w:hAnsi="Book Antiqua" w:cs="Times New Roman"/>
          <w:sz w:val="24"/>
        </w:rPr>
        <w:t>G</w:t>
      </w:r>
      <w:r w:rsidRPr="008408A9">
        <w:rPr>
          <w:rFonts w:ascii="Book Antiqua" w:hAnsi="Book Antiqua" w:cs="Times New Roman"/>
          <w:caps/>
          <w:sz w:val="24"/>
        </w:rPr>
        <w:t>m</w:t>
      </w:r>
      <w:r w:rsidRPr="00A11034">
        <w:rPr>
          <w:rFonts w:ascii="Book Antiqua" w:hAnsi="Book Antiqua" w:cs="Times New Roman"/>
          <w:sz w:val="24"/>
        </w:rPr>
        <w:t xml:space="preserve">, Huang </w:t>
      </w:r>
      <w:r>
        <w:rPr>
          <w:rFonts w:ascii="Book Antiqua" w:hAnsi="Book Antiqua" w:cs="Times New Roman"/>
          <w:sz w:val="24"/>
        </w:rPr>
        <w:t>Y</w:t>
      </w:r>
      <w:r w:rsidRPr="00A11034">
        <w:rPr>
          <w:rFonts w:ascii="Book Antiqua" w:hAnsi="Book Antiqua" w:cs="Times New Roman"/>
          <w:sz w:val="24"/>
        </w:rPr>
        <w:t xml:space="preserve">, Xu </w:t>
      </w:r>
      <w:r>
        <w:rPr>
          <w:rFonts w:ascii="Book Antiqua" w:hAnsi="Book Antiqua" w:cs="Times New Roman"/>
          <w:sz w:val="24"/>
        </w:rPr>
        <w:t>N</w:t>
      </w:r>
      <w:r w:rsidRPr="008408A9">
        <w:rPr>
          <w:rFonts w:ascii="Book Antiqua" w:hAnsi="Book Antiqua" w:cs="Times New Roman"/>
          <w:caps/>
          <w:sz w:val="24"/>
        </w:rPr>
        <w:t>w</w:t>
      </w:r>
      <w:r>
        <w:rPr>
          <w:rFonts w:ascii="Book Antiqua" w:hAnsi="Book Antiqua" w:cs="Times New Roman" w:hint="eastAsia"/>
          <w:sz w:val="24"/>
        </w:rPr>
        <w:t xml:space="preserve">. </w:t>
      </w:r>
      <w:r w:rsidRPr="00454CCD">
        <w:rPr>
          <w:rFonts w:ascii="Book Antiqua" w:hAnsi="Book Antiqua" w:cs="Times New Roman"/>
          <w:sz w:val="24"/>
        </w:rPr>
        <w:t xml:space="preserve">Efficacy and safety of tranexamic acid in </w:t>
      </w:r>
      <w:r w:rsidR="00BC588F">
        <w:rPr>
          <w:rFonts w:ascii="Book Antiqua" w:hAnsi="Book Antiqua" w:cs="Times New Roman"/>
          <w:sz w:val="24"/>
        </w:rPr>
        <w:lastRenderedPageBreak/>
        <w:t xml:space="preserve">elderly patients with </w:t>
      </w:r>
      <w:r w:rsidRPr="00454CCD">
        <w:rPr>
          <w:rFonts w:ascii="Book Antiqua" w:hAnsi="Book Antiqua" w:cs="Times New Roman"/>
          <w:sz w:val="24"/>
        </w:rPr>
        <w:t xml:space="preserve">intertrochanteric fracture: </w:t>
      </w:r>
      <w:r w:rsidRPr="00454CCD">
        <w:rPr>
          <w:rFonts w:ascii="Book Antiqua" w:hAnsi="Book Antiqua" w:cs="Times New Roman"/>
          <w:caps/>
          <w:sz w:val="24"/>
        </w:rPr>
        <w:t>a</w:t>
      </w:r>
      <w:r w:rsidRPr="00454CCD">
        <w:rPr>
          <w:rFonts w:ascii="Book Antiqua" w:hAnsi="Book Antiqua" w:cs="Times New Roman"/>
          <w:sz w:val="24"/>
        </w:rPr>
        <w:t>n updated meta-analysis</w:t>
      </w:r>
      <w:r>
        <w:rPr>
          <w:rFonts w:ascii="Book Antiqua" w:hAnsi="Book Antiqua" w:cs="Times New Roman" w:hint="eastAsia"/>
          <w:sz w:val="24"/>
        </w:rPr>
        <w:t xml:space="preserve">. </w:t>
      </w:r>
      <w:r w:rsidRPr="00454CCD">
        <w:rPr>
          <w:rFonts w:ascii="Book Antiqua" w:hAnsi="Book Antiqua" w:cs="Times New Roman"/>
          <w:i/>
          <w:sz w:val="24"/>
        </w:rPr>
        <w:t>World J</w:t>
      </w:r>
      <w:r w:rsidRPr="00454CCD">
        <w:rPr>
          <w:rFonts w:ascii="Book Antiqua" w:hAnsi="Book Antiqua" w:cs="Times New Roman" w:hint="eastAsia"/>
          <w:i/>
          <w:sz w:val="24"/>
        </w:rPr>
        <w:t xml:space="preserve"> </w:t>
      </w:r>
      <w:r w:rsidRPr="00454CCD">
        <w:rPr>
          <w:rFonts w:ascii="Book Antiqua" w:hAnsi="Book Antiqua" w:cs="Times New Roman"/>
          <w:i/>
          <w:sz w:val="24"/>
        </w:rPr>
        <w:t>Clin</w:t>
      </w:r>
      <w:r w:rsidRPr="00454CCD">
        <w:rPr>
          <w:rFonts w:ascii="Book Antiqua" w:hAnsi="Book Antiqua" w:cs="Times New Roman" w:hint="eastAsia"/>
          <w:i/>
          <w:sz w:val="24"/>
        </w:rPr>
        <w:t xml:space="preserve"> </w:t>
      </w:r>
      <w:r w:rsidRPr="00454CCD">
        <w:rPr>
          <w:rFonts w:ascii="Book Antiqua" w:hAnsi="Book Antiqua" w:cs="Times New Roman"/>
          <w:i/>
          <w:sz w:val="24"/>
        </w:rPr>
        <w:t>Cases</w:t>
      </w:r>
      <w:r>
        <w:rPr>
          <w:rFonts w:ascii="Book Antiqua" w:hAnsi="Book Antiqua" w:cs="Times New Roman" w:hint="eastAsia"/>
          <w:sz w:val="24"/>
        </w:rPr>
        <w:t xml:space="preserve"> </w:t>
      </w:r>
      <w:r w:rsidRPr="00454CCD">
        <w:rPr>
          <w:rFonts w:ascii="Book Antiqua" w:hAnsi="Book Antiqua" w:cs="Times New Roman"/>
          <w:sz w:val="24"/>
        </w:rPr>
        <w:t>201</w:t>
      </w:r>
      <w:r w:rsidRPr="00454CCD">
        <w:rPr>
          <w:rFonts w:ascii="Book Antiqua" w:hAnsi="Book Antiqua" w:cs="Times New Roman" w:hint="eastAsia"/>
          <w:sz w:val="24"/>
        </w:rPr>
        <w:t>9</w:t>
      </w:r>
      <w:r w:rsidRPr="00454CCD">
        <w:rPr>
          <w:rFonts w:ascii="Book Antiqua" w:hAnsi="Book Antiqua" w:cs="Times New Roman"/>
          <w:sz w:val="24"/>
        </w:rPr>
        <w:t>; In press</w:t>
      </w:r>
    </w:p>
    <w:p w14:paraId="1F719FA5" w14:textId="77777777" w:rsidR="00454CCD" w:rsidRPr="00454CCD" w:rsidRDefault="00454CCD" w:rsidP="008055BD">
      <w:pPr>
        <w:spacing w:line="360" w:lineRule="auto"/>
        <w:rPr>
          <w:rFonts w:ascii="Book Antiqua" w:hAnsi="Book Antiqua" w:cs="Times New Roman"/>
          <w:b/>
          <w:sz w:val="24"/>
        </w:rPr>
      </w:pPr>
    </w:p>
    <w:p w14:paraId="1B7861B5" w14:textId="77777777" w:rsidR="00527AB2" w:rsidRPr="00A11034" w:rsidRDefault="00875919" w:rsidP="008055BD">
      <w:pPr>
        <w:widowControl/>
        <w:spacing w:line="360" w:lineRule="auto"/>
        <w:rPr>
          <w:rFonts w:ascii="Book Antiqua" w:hAnsi="Book Antiqua" w:cs="Times New Roman"/>
          <w:b/>
          <w:bCs/>
          <w:sz w:val="24"/>
        </w:rPr>
      </w:pPr>
      <w:r w:rsidRPr="00A11034">
        <w:rPr>
          <w:rFonts w:ascii="Book Antiqua" w:hAnsi="Book Antiqua" w:cs="Times New Roman"/>
          <w:b/>
          <w:bCs/>
          <w:sz w:val="24"/>
        </w:rPr>
        <w:br w:type="page"/>
      </w:r>
    </w:p>
    <w:p w14:paraId="74492AC0" w14:textId="77777777" w:rsidR="00527AB2" w:rsidRPr="00A11034" w:rsidRDefault="008055BD" w:rsidP="008055BD">
      <w:pPr>
        <w:spacing w:line="360" w:lineRule="auto"/>
        <w:rPr>
          <w:rFonts w:ascii="Book Antiqua" w:hAnsi="Book Antiqua" w:cs="Times New Roman"/>
          <w:b/>
          <w:bCs/>
          <w:sz w:val="24"/>
        </w:rPr>
      </w:pPr>
      <w:r w:rsidRPr="00A11034">
        <w:rPr>
          <w:rFonts w:ascii="Book Antiqua" w:hAnsi="Book Antiqua" w:cs="Times New Roman"/>
          <w:b/>
          <w:bCs/>
          <w:sz w:val="24"/>
        </w:rPr>
        <w:lastRenderedPageBreak/>
        <w:t>INTRODUCTION</w:t>
      </w:r>
    </w:p>
    <w:p w14:paraId="35FA0B53" w14:textId="10FA534E"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Hip fractures are a common type of injuries, but the incidence increases rapidly and w</w:t>
      </w:r>
      <w:r w:rsidR="008055BD" w:rsidRPr="00A11034">
        <w:rPr>
          <w:rFonts w:ascii="Book Antiqua" w:hAnsi="Book Antiqua" w:cs="Times New Roman"/>
          <w:sz w:val="24"/>
        </w:rPr>
        <w:t>ill surpass 6.3 million by 2050</w:t>
      </w:r>
      <w:r w:rsidRPr="00A11034">
        <w:rPr>
          <w:rFonts w:ascii="Book Antiqua" w:hAnsi="Book Antiqua" w:cs="Times New Roman"/>
          <w:sz w:val="24"/>
          <w:vertAlign w:val="superscript"/>
        </w:rPr>
        <w:fldChar w:fldCharType="begin">
          <w:fldData xml:space="preserve">PEVuZE5vdGU+PENpdGU+PEF1dGhvcj5HdWxsYmVyZzwvQXV0aG9yPjxZZWFyPjE5OTc8L1llYXI+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bmRhdGlvbiBvZiB0aGUgVVNBPC9hbHQtdGl0bGU+PC90aXRsZXM+PHBhZ2VzPjQwNy0xMzwvcGFn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</w:fldData>
        </w:fldChar>
      </w:r>
      <w:r w:rsidRPr="00A11034">
        <w:rPr>
          <w:rFonts w:ascii="Book Antiqua" w:hAnsi="Book Antiqua" w:cs="Times New Roman"/>
          <w:sz w:val="24"/>
          <w:vertAlign w:val="superscript"/>
        </w:rPr>
        <w:instrText xml:space="preserve"> ADDIN EN.CITE </w:instrText>
      </w:r>
      <w:r w:rsidRPr="00A11034">
        <w:rPr>
          <w:rFonts w:ascii="Book Antiqua" w:hAnsi="Book Antiqua" w:cs="Times New Roman"/>
          <w:sz w:val="24"/>
          <w:vertAlign w:val="superscript"/>
        </w:rPr>
        <w:fldChar w:fldCharType="begin">
          <w:fldData xml:space="preserve">PEVuZE5vdGU+PENpdGU+PEF1dGhvcj5HdWxsYmVyZzwvQXV0aG9yPjxZZWFyPjE5OTc8L1llYXI+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bmRhdGlvbiBvZiB0aGUgVVNBPC9hbHQtdGl0bGU+PC90aXRsZXM+PHBhZ2VzPjQwNy0xMzwvcGFn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</w:fldData>
        </w:fldChar>
      </w:r>
      <w:r w:rsidRPr="00A11034">
        <w:rPr>
          <w:rFonts w:ascii="Book Antiqua" w:hAnsi="Book Antiqua" w:cs="Times New Roman"/>
          <w:sz w:val="24"/>
          <w:vertAlign w:val="superscript"/>
        </w:rPr>
        <w:instrText xml:space="preserve"> ADDIN EN.CITE.DATA </w:instrText>
      </w:r>
      <w:r w:rsidRPr="00A11034">
        <w:rPr>
          <w:rFonts w:ascii="Book Antiqua" w:hAnsi="Book Antiqua" w:cs="Times New Roman"/>
          <w:sz w:val="24"/>
          <w:vertAlign w:val="superscript"/>
        </w:rPr>
      </w:r>
      <w:r w:rsidRPr="00A11034">
        <w:rPr>
          <w:rFonts w:ascii="Book Antiqua" w:hAnsi="Book Antiqua" w:cs="Times New Roman"/>
          <w:sz w:val="24"/>
          <w:vertAlign w:val="superscript"/>
        </w:rPr>
        <w:fldChar w:fldCharType="end"/>
      </w:r>
      <w:r w:rsidRPr="00A11034">
        <w:rPr>
          <w:rFonts w:ascii="Book Antiqua" w:hAnsi="Book Antiqua" w:cs="Times New Roman"/>
          <w:sz w:val="24"/>
          <w:vertAlign w:val="superscript"/>
        </w:rPr>
      </w:r>
      <w:r w:rsidRPr="00A11034">
        <w:rPr>
          <w:rFonts w:ascii="Book Antiqua" w:hAnsi="Book Antiqua" w:cs="Times New Roman"/>
          <w:sz w:val="24"/>
          <w:vertAlign w:val="superscript"/>
        </w:rPr>
        <w:fldChar w:fldCharType="separate"/>
      </w:r>
      <w:r w:rsidR="008055BD" w:rsidRPr="00A11034">
        <w:rPr>
          <w:rFonts w:ascii="Book Antiqua" w:hAnsi="Book Antiqua" w:cs="Times New Roman" w:hint="eastAsia"/>
          <w:sz w:val="24"/>
          <w:vertAlign w:val="superscript"/>
        </w:rPr>
        <w:t>[</w:t>
      </w:r>
      <w:r w:rsidR="008055BD" w:rsidRPr="00A11034">
        <w:rPr>
          <w:rFonts w:ascii="Book Antiqua" w:hAnsi="Book Antiqua" w:cs="Times New Roman"/>
          <w:sz w:val="24"/>
          <w:vertAlign w:val="superscript"/>
        </w:rPr>
        <w:t>1,</w:t>
      </w:r>
      <w:r w:rsidRPr="00A11034">
        <w:rPr>
          <w:rFonts w:ascii="Book Antiqua" w:hAnsi="Book Antiqua" w:cs="Times New Roman"/>
          <w:sz w:val="24"/>
          <w:vertAlign w:val="superscript"/>
        </w:rPr>
        <w:t>2</w:t>
      </w:r>
      <w:r w:rsidR="008055BD" w:rsidRPr="00A11034">
        <w:rPr>
          <w:rFonts w:ascii="Book Antiqua" w:hAnsi="Book Antiqua" w:cs="Times New Roman" w:hint="eastAsia"/>
          <w:sz w:val="24"/>
          <w:vertAlign w:val="superscript"/>
        </w:rPr>
        <w:t>]</w:t>
      </w:r>
      <w:r w:rsidRPr="00A11034">
        <w:rPr>
          <w:rFonts w:ascii="Book Antiqua" w:hAnsi="Book Antiqua" w:cs="Times New Roman"/>
          <w:sz w:val="24"/>
          <w:vertAlign w:val="superscript"/>
        </w:rPr>
        <w:fldChar w:fldCharType="end"/>
      </w:r>
      <w:r w:rsidRPr="00A11034">
        <w:rPr>
          <w:rFonts w:ascii="Book Antiqua" w:hAnsi="Book Antiqua" w:cs="Times New Roman"/>
          <w:sz w:val="24"/>
        </w:rPr>
        <w:t>.</w:t>
      </w:r>
      <w:r w:rsidR="004B7A1E">
        <w:rPr>
          <w:rFonts w:ascii="Book Antiqua" w:hAnsi="Book Antiqua" w:cs="Times New Roman" w:hint="eastAsia"/>
          <w:sz w:val="24"/>
        </w:rPr>
        <w:t xml:space="preserve"> </w:t>
      </w:r>
      <w:r w:rsidRPr="00A11034">
        <w:rPr>
          <w:rFonts w:ascii="Book Antiqua" w:hAnsi="Book Antiqua" w:cs="Times New Roman"/>
          <w:sz w:val="24"/>
        </w:rPr>
        <w:t>In t</w:t>
      </w:r>
      <w:r w:rsidR="006F3A1E">
        <w:rPr>
          <w:rFonts w:ascii="Book Antiqua" w:hAnsi="Book Antiqua" w:cs="Times New Roman"/>
          <w:sz w:val="24"/>
        </w:rPr>
        <w:t>he United States, more than 250</w:t>
      </w:r>
      <w:r w:rsidRPr="00A11034">
        <w:rPr>
          <w:rFonts w:ascii="Book Antiqua" w:hAnsi="Book Antiqua" w:cs="Times New Roman"/>
          <w:sz w:val="24"/>
        </w:rPr>
        <w:t>000 hip fractures occur annually and mostly in the elderly, and the 1-year</w:t>
      </w:r>
      <w:bookmarkStart w:id="29" w:name="OLE_LINK2"/>
      <w:r w:rsidRPr="00A11034">
        <w:rPr>
          <w:rFonts w:ascii="Book Antiqua" w:hAnsi="Book Antiqua" w:cs="Times New Roman"/>
          <w:sz w:val="24"/>
        </w:rPr>
        <w:t xml:space="preserve"> mortality</w:t>
      </w:r>
      <w:bookmarkEnd w:id="29"/>
      <w:r w:rsidRPr="00A11034">
        <w:rPr>
          <w:rFonts w:ascii="Book Antiqua" w:hAnsi="Book Antiqua" w:cs="Times New Roman"/>
          <w:sz w:val="24"/>
        </w:rPr>
        <w:t xml:space="preserve"> rates range from 14% to 36%, because of the frequently</w:t>
      </w:r>
      <w:r w:rsidR="00FC531B">
        <w:rPr>
          <w:rFonts w:ascii="Book Antiqua" w:hAnsi="Book Antiqua" w:cs="Times New Roman"/>
          <w:sz w:val="24"/>
        </w:rPr>
        <w:t xml:space="preserve"> </w:t>
      </w:r>
      <w:r w:rsidRPr="00A11034">
        <w:rPr>
          <w:rFonts w:ascii="Book Antiqua" w:hAnsi="Book Antiqua" w:cs="Times New Roman"/>
          <w:sz w:val="24"/>
        </w:rPr>
        <w:t>associated osteop</w:t>
      </w:r>
      <w:r w:rsidR="00087BCF" w:rsidRPr="00A11034">
        <w:rPr>
          <w:rFonts w:ascii="Book Antiqua" w:hAnsi="Book Antiqua" w:cs="Times New Roman"/>
          <w:sz w:val="24"/>
        </w:rPr>
        <w:t>orosis</w:t>
      </w:r>
      <w:r w:rsidRPr="00A11034">
        <w:rPr>
          <w:rFonts w:ascii="Book Antiqua" w:hAnsi="Book Antiqua" w:cs="Times New Roman"/>
          <w:sz w:val="24"/>
          <w:vertAlign w:val="superscript"/>
        </w:rPr>
        <w:fldChar w:fldCharType="begin">
          <w:fldData xml:space="preserve">PEVuZE5vdGU+PENpdGU+PEF1dGhvcj5adWNrZXJtYW48L0F1dGhvcj48WWVhcj4xOTk2PC9ZZWFy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</w:fldData>
        </w:fldChar>
      </w:r>
      <w:r w:rsidRPr="00A11034">
        <w:rPr>
          <w:rFonts w:ascii="Book Antiqua" w:hAnsi="Book Antiqua" w:cs="Times New Roman"/>
          <w:sz w:val="24"/>
          <w:vertAlign w:val="superscript"/>
        </w:rPr>
        <w:instrText xml:space="preserve"> ADDIN EN.CITE </w:instrText>
      </w:r>
      <w:r w:rsidRPr="00A11034">
        <w:rPr>
          <w:rFonts w:ascii="Book Antiqua" w:hAnsi="Book Antiqua" w:cs="Times New Roman"/>
          <w:sz w:val="24"/>
          <w:vertAlign w:val="superscript"/>
        </w:rPr>
        <w:fldChar w:fldCharType="begin">
          <w:fldData xml:space="preserve">PEVuZE5vdGU+PENpdGU+PEF1dGhvcj5adWNrZXJtYW48L0F1dGhvcj48WWVhcj4xOTk2PC9ZZWFy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</w:fldData>
        </w:fldChar>
      </w:r>
      <w:r w:rsidRPr="00A11034">
        <w:rPr>
          <w:rFonts w:ascii="Book Antiqua" w:hAnsi="Book Antiqua" w:cs="Times New Roman"/>
          <w:sz w:val="24"/>
          <w:vertAlign w:val="superscript"/>
        </w:rPr>
        <w:instrText xml:space="preserve"> ADDIN EN.CITE.DATA </w:instrText>
      </w:r>
      <w:r w:rsidRPr="00A11034">
        <w:rPr>
          <w:rFonts w:ascii="Book Antiqua" w:hAnsi="Book Antiqua" w:cs="Times New Roman"/>
          <w:sz w:val="24"/>
          <w:vertAlign w:val="superscript"/>
        </w:rPr>
      </w:r>
      <w:r w:rsidRPr="00A11034">
        <w:rPr>
          <w:rFonts w:ascii="Book Antiqua" w:hAnsi="Book Antiqua" w:cs="Times New Roman"/>
          <w:sz w:val="24"/>
          <w:vertAlign w:val="superscript"/>
        </w:rPr>
        <w:fldChar w:fldCharType="end"/>
      </w:r>
      <w:r w:rsidRPr="00A11034">
        <w:rPr>
          <w:rFonts w:ascii="Book Antiqua" w:hAnsi="Book Antiqua" w:cs="Times New Roman"/>
          <w:sz w:val="24"/>
          <w:vertAlign w:val="superscript"/>
        </w:rPr>
      </w:r>
      <w:r w:rsidRPr="00A11034">
        <w:rPr>
          <w:rFonts w:ascii="Book Antiqua" w:hAnsi="Book Antiqua" w:cs="Times New Roman"/>
          <w:sz w:val="24"/>
          <w:vertAlign w:val="superscript"/>
        </w:rPr>
        <w:fldChar w:fldCharType="separate"/>
      </w:r>
      <w:r w:rsidR="00087BCF" w:rsidRPr="00A11034">
        <w:rPr>
          <w:rFonts w:ascii="Book Antiqua" w:hAnsi="Book Antiqua" w:cs="Times New Roman" w:hint="eastAsia"/>
          <w:sz w:val="24"/>
          <w:vertAlign w:val="superscript"/>
        </w:rPr>
        <w:t>[</w:t>
      </w:r>
      <w:r w:rsidR="00087BCF" w:rsidRPr="00A11034">
        <w:rPr>
          <w:rFonts w:ascii="Book Antiqua" w:hAnsi="Book Antiqua" w:cs="Times New Roman"/>
          <w:sz w:val="24"/>
          <w:vertAlign w:val="superscript"/>
        </w:rPr>
        <w:t>3,</w:t>
      </w:r>
      <w:r w:rsidRPr="00A11034">
        <w:rPr>
          <w:rFonts w:ascii="Book Antiqua" w:hAnsi="Book Antiqua" w:cs="Times New Roman"/>
          <w:sz w:val="24"/>
          <w:vertAlign w:val="superscript"/>
        </w:rPr>
        <w:t>4</w:t>
      </w:r>
      <w:r w:rsidR="00087BCF" w:rsidRPr="00A11034">
        <w:rPr>
          <w:rFonts w:ascii="Book Antiqua" w:hAnsi="Book Antiqua" w:cs="Times New Roman" w:hint="eastAsia"/>
          <w:sz w:val="24"/>
          <w:vertAlign w:val="superscript"/>
        </w:rPr>
        <w:t>]</w:t>
      </w:r>
      <w:r w:rsidRPr="00A11034">
        <w:rPr>
          <w:rFonts w:ascii="Book Antiqua" w:hAnsi="Book Antiqua" w:cs="Times New Roman"/>
          <w:sz w:val="24"/>
          <w:vertAlign w:val="superscript"/>
        </w:rPr>
        <w:fldChar w:fldCharType="end"/>
      </w:r>
      <w:r w:rsidRPr="00A11034">
        <w:rPr>
          <w:rFonts w:ascii="Book Antiqua" w:hAnsi="Book Antiqua" w:cs="Times New Roman"/>
          <w:sz w:val="24"/>
        </w:rPr>
        <w:t>.</w:t>
      </w:r>
      <w:r w:rsidR="006F3A1E">
        <w:rPr>
          <w:rFonts w:ascii="Book Antiqua" w:hAnsi="Book Antiqua" w:cs="Times New Roman" w:hint="eastAsia"/>
          <w:sz w:val="24"/>
        </w:rPr>
        <w:t xml:space="preserve"> </w:t>
      </w:r>
      <w:r w:rsidRPr="00A11034">
        <w:rPr>
          <w:rFonts w:ascii="Book Antiqua" w:hAnsi="Book Antiqua" w:cs="Times New Roman"/>
          <w:sz w:val="24"/>
        </w:rPr>
        <w:t xml:space="preserve">As one of the two subgroups of hip fractures (the other subgroup is femoral neck factures), nearly 30% of intertrochanteric fracture (ITF) patients die in the first 12 </w:t>
      </w:r>
      <w:proofErr w:type="spellStart"/>
      <w:r w:rsidRPr="00A11034">
        <w:rPr>
          <w:rFonts w:ascii="Book Antiqua" w:hAnsi="Book Antiqua" w:cs="Times New Roman"/>
          <w:sz w:val="24"/>
        </w:rPr>
        <w:t>mo</w:t>
      </w:r>
      <w:proofErr w:type="spellEnd"/>
      <w:r w:rsidRPr="00A11034">
        <w:rPr>
          <w:rFonts w:ascii="Book Antiqua" w:hAnsi="Book Antiqua" w:cs="Times New Roman"/>
          <w:sz w:val="24"/>
        </w:rPr>
        <w:t>, especially the elderly with limited activity</w:t>
      </w:r>
      <w:r w:rsidR="00D5587B" w:rsidRPr="004B7A1E">
        <w:rPr>
          <w:rFonts w:ascii="Book Antiqua" w:hAnsi="Book Antiqua" w:cs="Times New Roman"/>
          <w:sz w:val="24"/>
          <w:vertAlign w:val="superscript"/>
        </w:rPr>
        <w:fldChar w:fldCharType="begin"/>
      </w:r>
      <w:r w:rsidR="00D5587B" w:rsidRPr="004B7A1E">
        <w:rPr>
          <w:rFonts w:ascii="Book Antiqua" w:hAnsi="Book Antiqua" w:cs="Times New Roman"/>
          <w:sz w:val="24"/>
          <w:vertAlign w:val="superscript"/>
        </w:rPr>
        <w:instrText xml:space="preserve"> ADDIN EN.CITE &lt;EndNote&gt;&lt;Cite&gt;&lt;Author&gt;Panula&lt;/Author&gt;&lt;Year&gt;2011&lt;/Year&gt;&lt;RecNum&gt;5&lt;/RecNum&gt;&lt;DisplayText&gt;(5)&lt;/DisplayText&gt;&lt;record&gt;&lt;rec-number&gt;5&lt;/rec-number&gt;&lt;foreign-keys&gt;&lt;key app="EN" db-id="e9vfdv0dk9few9ex5t75av9v5wv55xdzprst"&gt;5&lt;/key&gt;&lt;/foreign-keys&gt;&lt;ref-type name="Journal Article"&gt;17&lt;/ref-type&gt;&lt;contributors&gt;&lt;authors&gt;&lt;author&gt;Panula, J.&lt;/author&gt;&lt;author&gt;Pihlajamaki, H.&lt;/author&gt;&lt;author&gt;Mattila, V. M.&lt;/author&gt;&lt;author&gt;Jaatinen, P.&lt;/author&gt;&lt;author&gt;Vahlberg, T.&lt;/author&gt;&lt;author&gt;Aarnio, P.&lt;/author&gt;&lt;author&gt;Kivela, S. L.&lt;/author&gt;&lt;/authors&gt;&lt;/contributors&gt;&lt;auth-address&gt;Department of Surgery, City Hospital of Pori, Pori, Finland. jorma.panula@fimnet.fi&lt;/auth-address&gt;&lt;titles&gt;&lt;title&gt;Mortality and cause of death in hip fracture patients aged 65 or older: a population-based study&lt;/title&gt;&lt;secondary-title&gt;BMC Musculoskelet Disord&lt;/secondary-title&gt;&lt;alt-title&gt;BMC musculoskeletal disorders&lt;/alt-title&gt;&lt;/titles&gt;&lt;pages&gt;105&lt;/pages&gt;&lt;volume&gt;12&lt;/volume&gt;&lt;keywords&gt;&lt;keyword&gt;Age Factors&lt;/keyword&gt;&lt;keyword&gt;Aged&lt;/keyword&gt;&lt;keyword&gt;Aged, 80 and over&lt;/keyword&gt;&lt;keyword&gt;*Aging&lt;/keyword&gt;&lt;keyword&gt;Cause of Death&lt;/keyword&gt;&lt;keyword&gt;Comorbidity&lt;/keyword&gt;&lt;keyword&gt;Female&lt;/keyword&gt;&lt;keyword&gt;Finland/epidemiology&lt;/keyword&gt;&lt;keyword&gt;Hip Fractures/*mortality/*surgery&lt;/keyword&gt;&lt;keyword&gt;Humans&lt;/keyword&gt;&lt;keyword&gt;Male&lt;/keyword&gt;&lt;keyword&gt;Orthopedic Procedures/*mortality&lt;/keyword&gt;&lt;keyword&gt;Proportional Hazards Models&lt;/keyword&gt;&lt;keyword&gt;Registries&lt;/keyword&gt;&lt;keyword&gt;Retrospective Studies&lt;/keyword&gt;&lt;keyword&gt;Risk Assessment&lt;/keyword&gt;&lt;keyword&gt;Risk Factors&lt;/keyword&gt;&lt;keyword&gt;Sex Factors&lt;/keyword&gt;&lt;keyword&gt;Time Factors&lt;/keyword&gt;&lt;keyword&gt;Treatment Outcome&lt;/keyword&gt;&lt;/keywords&gt;&lt;dates&gt;&lt;year&gt;2011&lt;/year&gt;&lt;pub-dates&gt;&lt;date&gt;May 20&lt;/date&gt;&lt;/pub-dates&gt;&lt;/dates&gt;&lt;isbn&gt;1471-2474 (Electronic)&amp;#xD;1471-2474 (Linking)&lt;/isbn&gt;&lt;accession-num&gt;21599967&lt;/accession-num&gt;&lt;urls&gt;&lt;related-urls&gt;&lt;url&gt;http://www.ncbi.nlm.nih.gov/pubmed/21599967&lt;/url&gt;&lt;/related-urls&gt;&lt;/urls&gt;&lt;custom2&gt;3118151&lt;/custom2&gt;&lt;electronic-resource-num&gt;10.1186/1471-2474-12-105&lt;/electronic-resource-num&gt;&lt;/record&gt;&lt;/Cite&gt;&lt;/EndNote&gt;</w:instrText>
      </w:r>
      <w:r w:rsidR="00D5587B" w:rsidRPr="004B7A1E">
        <w:rPr>
          <w:rFonts w:ascii="Book Antiqua" w:hAnsi="Book Antiqua" w:cs="Times New Roman"/>
          <w:sz w:val="24"/>
          <w:vertAlign w:val="superscript"/>
        </w:rPr>
        <w:fldChar w:fldCharType="separate"/>
      </w:r>
      <w:r w:rsidR="00D5587B" w:rsidRPr="004B7A1E">
        <w:rPr>
          <w:rFonts w:ascii="Book Antiqua" w:hAnsi="Book Antiqua" w:cs="Times New Roman"/>
          <w:sz w:val="24"/>
          <w:vertAlign w:val="superscript"/>
        </w:rPr>
        <w:t>[5]</w:t>
      </w:r>
      <w:r w:rsidR="00D5587B" w:rsidRPr="004B7A1E">
        <w:rPr>
          <w:rFonts w:ascii="Book Antiqua" w:hAnsi="Book Antiqua" w:cs="Times New Roman"/>
          <w:sz w:val="24"/>
          <w:vertAlign w:val="superscript"/>
        </w:rPr>
        <w:fldChar w:fldCharType="end"/>
      </w:r>
      <w:r w:rsidRPr="00A11034">
        <w:rPr>
          <w:rFonts w:ascii="Book Antiqua" w:hAnsi="Book Antiqua" w:cs="Times New Roman"/>
          <w:sz w:val="24"/>
        </w:rPr>
        <w:t>.</w:t>
      </w:r>
      <w:r w:rsidR="00D5587B">
        <w:rPr>
          <w:rFonts w:ascii="Book Antiqua" w:hAnsi="Book Antiqua" w:cs="Times New Roman"/>
          <w:sz w:val="24"/>
        </w:rPr>
        <w:t xml:space="preserve"> </w:t>
      </w:r>
      <w:r w:rsidRPr="00A11034">
        <w:rPr>
          <w:rFonts w:ascii="Book Antiqua" w:hAnsi="Book Antiqua" w:cs="Times New Roman"/>
          <w:sz w:val="24"/>
        </w:rPr>
        <w:t>The major problems for the high mortality are the return to the preoperative level of activity and the dependence in daily routines</w:t>
      </w:r>
      <w:r w:rsidR="002038F9" w:rsidRPr="004B7A1E">
        <w:rPr>
          <w:rFonts w:ascii="Book Antiqua" w:hAnsi="Book Antiqua" w:cs="Times New Roman"/>
          <w:sz w:val="24"/>
          <w:vertAlign w:val="superscript"/>
        </w:rPr>
        <w:fldChar w:fldCharType="begin"/>
      </w:r>
      <w:r w:rsidR="002038F9" w:rsidRPr="004B7A1E">
        <w:rPr>
          <w:rFonts w:ascii="Book Antiqua" w:hAnsi="Book Antiqua" w:cs="Times New Roman"/>
          <w:sz w:val="24"/>
          <w:vertAlign w:val="superscript"/>
        </w:rPr>
        <w:instrText xml:space="preserve"> ADDIN EN.CITE &lt;EndNote&gt;&lt;Cite&gt;&lt;Author&gt;Blomfeldt&lt;/Author&gt;&lt;Year&gt;2007&lt;/Year&gt;&lt;RecNum&gt;6&lt;/RecNum&gt;&lt;DisplayText&gt;(6)&lt;/DisplayText&gt;&lt;record&gt;&lt;rec-number&gt;6&lt;/rec-number&gt;&lt;foreign-keys&gt;&lt;key app="EN" db-id="e9vfdv0dk9few9ex5t75av9v5wv55xdzprst"&gt;6&lt;/key&gt;&lt;/foreign-keys&gt;&lt;ref-type name="Journal Article"&gt;17&lt;/ref-type&gt;&lt;contributors&gt;&lt;authors&gt;&lt;author&gt;Blomfeldt, R.&lt;/author&gt;&lt;author&gt;Tornkvist, H.&lt;/author&gt;&lt;author&gt;Eriksson, K.&lt;/author&gt;&lt;author&gt;Soderqvist, A.&lt;/author&gt;&lt;author&gt;Ponzer, S.&lt;/author&gt;&lt;author&gt;Tidermark, J.&lt;/author&gt;&lt;/authors&gt;&lt;/contributors&gt;&lt;auth-address&gt;Department of Orthopedics, Karolinska Institutet, Stockholm Soder Hospital, Stockholm S-11883, Sweden. richard.blomfeldt@sodersjukhuset.ce&lt;/auth-address&gt;&lt;titles&gt;&lt;title&gt;A randomised controlled trial comparing bipolar hemiarthroplasty with total hip replacement for displaced intracapsular fractures of the femoral neck in elderly patients&lt;/title&gt;&lt;secondary-title&gt;J Bone Joint Surg Br&lt;/secondary-title&gt;&lt;alt-title&gt;The Journal of bone and joint surgery. British volume&lt;/alt-title&gt;&lt;/titles&gt;&lt;pages&gt;160-5&lt;/pages&gt;&lt;volume&gt;89&lt;/volume&gt;&lt;number&gt;2&lt;/number&gt;&lt;keywords&gt;&lt;keyword&gt;Activities of Daily Living&lt;/keyword&gt;&lt;keyword&gt;Aged&lt;/keyword&gt;&lt;keyword&gt;Aged, 80 and over&lt;/keyword&gt;&lt;keyword&gt;Arthroplasty, Replacement, Hip/adverse effects/*methods/rehabilitation&lt;/keyword&gt;&lt;keyword&gt;Female&lt;/keyword&gt;&lt;keyword&gt;Femoral Neck Fractures/rehabilitation/*surgery&lt;/keyword&gt;&lt;keyword&gt;Follow-Up Studies&lt;/keyword&gt;&lt;keyword&gt;Hip Joint/physiopathology&lt;/keyword&gt;&lt;keyword&gt;Humans&lt;/keyword&gt;&lt;keyword&gt;Male&lt;/keyword&gt;&lt;keyword&gt;Quality of Life&lt;/keyword&gt;&lt;keyword&gt;Recovery of Function&lt;/keyword&gt;&lt;keyword&gt;Treatment Outcome&lt;/keyword&gt;&lt;/keywords&gt;&lt;dates&gt;&lt;year&gt;2007&lt;/year&gt;&lt;pub-dates&gt;&lt;date&gt;Feb&lt;/date&gt;&lt;/pub-dates&gt;&lt;/dates&gt;&lt;isbn&gt;0301-620X (Print)&amp;#xD;0301-620X (Linking)&lt;/isbn&gt;&lt;accession-num&gt;17322427&lt;/accession-num&gt;&lt;urls&gt;&lt;related-urls&gt;&lt;url&gt;http://www.ncbi.nlm.nih.gov/pubmed/17322427&lt;/url&gt;&lt;/related-urls&gt;&lt;/urls&gt;&lt;electronic-resource-num&gt;10.1302/0301-620X.89B2.18576&lt;/electronic-resource-num&gt;&lt;/record&gt;&lt;/Cite&gt;&lt;/EndNote&gt;</w:instrText>
      </w:r>
      <w:r w:rsidR="002038F9" w:rsidRPr="004B7A1E">
        <w:rPr>
          <w:rFonts w:ascii="Book Antiqua" w:hAnsi="Book Antiqua" w:cs="Times New Roman"/>
          <w:sz w:val="24"/>
          <w:vertAlign w:val="superscript"/>
        </w:rPr>
        <w:fldChar w:fldCharType="separate"/>
      </w:r>
      <w:r w:rsidR="002038F9" w:rsidRPr="004B7A1E">
        <w:rPr>
          <w:rFonts w:ascii="Book Antiqua" w:hAnsi="Book Antiqua" w:cs="Times New Roman"/>
          <w:sz w:val="24"/>
          <w:vertAlign w:val="superscript"/>
        </w:rPr>
        <w:t>[6]</w:t>
      </w:r>
      <w:r w:rsidR="002038F9" w:rsidRPr="004B7A1E">
        <w:rPr>
          <w:rFonts w:ascii="Book Antiqua" w:hAnsi="Book Antiqua" w:cs="Times New Roman"/>
          <w:sz w:val="24"/>
          <w:vertAlign w:val="superscript"/>
        </w:rPr>
        <w:fldChar w:fldCharType="end"/>
      </w:r>
      <w:r w:rsidRPr="00A11034">
        <w:rPr>
          <w:rFonts w:ascii="Book Antiqua" w:hAnsi="Book Antiqua" w:cs="Times New Roman"/>
          <w:sz w:val="24"/>
        </w:rPr>
        <w:t>. Consequently, nearly half of these patients require assistance in daily living activities, and 25% need long-term care after treatments</w:t>
      </w:r>
      <w:r w:rsidR="002038F9" w:rsidRPr="004B7A1E">
        <w:rPr>
          <w:rFonts w:ascii="Book Antiqua" w:hAnsi="Book Antiqua" w:cs="Times New Roman"/>
          <w:sz w:val="24"/>
          <w:vertAlign w:val="superscript"/>
        </w:rPr>
        <w:fldChar w:fldCharType="begin"/>
      </w:r>
      <w:r w:rsidR="002038F9" w:rsidRPr="004B7A1E">
        <w:rPr>
          <w:rFonts w:ascii="Book Antiqua" w:hAnsi="Book Antiqua" w:cs="Times New Roman"/>
          <w:sz w:val="24"/>
          <w:vertAlign w:val="superscript"/>
        </w:rPr>
        <w:instrText xml:space="preserve"> ADDIN EN.CITE &lt;EndNote&gt;&lt;Cite&gt;&lt;Author&gt;Lu-Yao&lt;/Author&gt;&lt;Year&gt;1994&lt;/Year&gt;&lt;RecNum&gt;7&lt;/RecNum&gt;&lt;DisplayText&gt;(7)&lt;/DisplayText&gt;&lt;record&gt;&lt;rec-number&gt;7&lt;/rec-number&gt;&lt;foreign-keys&gt;&lt;key app="EN" db-id="e9vfdv0dk9few9ex5t75av9v5wv55xdzprst"&gt;7&lt;/key&gt;&lt;/foreign-keys&gt;&lt;ref-type name="Journal Article"&gt;17&lt;/ref-type&gt;&lt;contributors&gt;&lt;authors&gt;&lt;author&gt;Lu-Yao, G. L.&lt;/author&gt;&lt;author&gt;Keller, R. B.&lt;/author&gt;&lt;author&gt;Littenberg, B.&lt;/author&gt;&lt;author&gt;Wennberg, J. E.&lt;/author&gt;&lt;/authors&gt;&lt;/contributors&gt;&lt;auth-address&gt;Department of Community and Family Medicine, Dartmouth Medical School, Hanover, New Hampshire 03755.&lt;/auth-address&gt;&lt;titles&gt;&lt;title&gt;Outcomes after displaced fractures of the femoral neck. A meta-analysis of one hundred and six published reports&lt;/title&gt;&lt;secondary-title&gt;J Bone Joint Surg Am&lt;/secondary-title&gt;&lt;alt-title&gt;The Journal of bone and joint surgery. American volume&lt;/alt-title&gt;&lt;/titles&gt;&lt;pages&gt;15-25&lt;/pages&gt;&lt;volume&gt;76&lt;/volume&gt;&lt;number&gt;1&lt;/number&gt;&lt;keywords&gt;&lt;keyword&gt;Arthroplasty/adverse effects/mortality&lt;/keyword&gt;&lt;keyword&gt;Confidence Intervals&lt;/keyword&gt;&lt;keyword&gt;Femoral Neck Fractures/*therapy&lt;/keyword&gt;&lt;keyword&gt;*Fracture Fixation, Internal/adverse effects/mortality&lt;/keyword&gt;&lt;keyword&gt;Fractures, Ununited/epidemiology/etiology&lt;/keyword&gt;&lt;keyword&gt;Hip Prosthesis/adverse effects/mortality&lt;/keyword&gt;&lt;keyword&gt;Humans&lt;/keyword&gt;&lt;keyword&gt;Incidence&lt;/keyword&gt;&lt;keyword&gt;Osteonecrosis/epidemiology/etiology&lt;/keyword&gt;&lt;keyword&gt;Pain, Postoperative/etiology&lt;/keyword&gt;&lt;keyword&gt;Reoperation&lt;/keyword&gt;&lt;keyword&gt;Survival Rate&lt;/keyword&gt;&lt;keyword&gt;Treatment Outcome&lt;/keyword&gt;&lt;/keywords&gt;&lt;dates&gt;&lt;year&gt;1994&lt;/year&gt;&lt;pub-dates&gt;&lt;date&gt;Jan&lt;/date&gt;&lt;/pub-dates&gt;&lt;/dates&gt;&lt;isbn&gt;0021-9355 (Print)&amp;#xD;0021-9355 (Linking)&lt;/isbn&gt;&lt;accession-num&gt;8288658&lt;/accession-num&gt;&lt;urls&gt;&lt;related-urls&gt;&lt;url&gt;http://www.ncbi.nlm.nih.gov/pubmed/8288658&lt;/url&gt;&lt;/related-urls&gt;&lt;/urls&gt;&lt;/record&gt;&lt;/Cite&gt;&lt;/EndNote&gt;</w:instrText>
      </w:r>
      <w:r w:rsidR="002038F9" w:rsidRPr="004B7A1E">
        <w:rPr>
          <w:rFonts w:ascii="Book Antiqua" w:hAnsi="Book Antiqua" w:cs="Times New Roman"/>
          <w:sz w:val="24"/>
          <w:vertAlign w:val="superscript"/>
        </w:rPr>
        <w:fldChar w:fldCharType="separate"/>
      </w:r>
      <w:r w:rsidR="002038F9" w:rsidRPr="004B7A1E">
        <w:rPr>
          <w:rFonts w:ascii="Book Antiqua" w:hAnsi="Book Antiqua" w:cs="Times New Roman"/>
          <w:sz w:val="24"/>
          <w:vertAlign w:val="superscript"/>
        </w:rPr>
        <w:t>[7]</w:t>
      </w:r>
      <w:r w:rsidR="002038F9" w:rsidRPr="004B7A1E">
        <w:rPr>
          <w:rFonts w:ascii="Book Antiqua" w:hAnsi="Book Antiqua" w:cs="Times New Roman"/>
          <w:sz w:val="24"/>
          <w:vertAlign w:val="superscript"/>
        </w:rPr>
        <w:fldChar w:fldCharType="end"/>
      </w:r>
      <w:r w:rsidRPr="00A11034">
        <w:rPr>
          <w:rFonts w:ascii="Book Antiqua" w:hAnsi="Book Antiqua" w:cs="Times New Roman"/>
          <w:sz w:val="24"/>
        </w:rPr>
        <w:t>. The functional outcomes and mortality are associated with several factors, especially perioperative anemia and operative blood loss</w:t>
      </w:r>
      <w:r w:rsidR="002038F9" w:rsidRPr="004B7A1E">
        <w:rPr>
          <w:rFonts w:ascii="Book Antiqua" w:hAnsi="Book Antiqua" w:cs="Times New Roman"/>
          <w:sz w:val="24"/>
          <w:vertAlign w:val="superscript"/>
        </w:rPr>
        <w:fldChar w:fldCharType="begin">
          <w:fldData xml:space="preserve">PEVuZE5vdGU+PENpdGU+PEF1dGhvcj5HcmVnZXJzZW48L0F1dGhvcj48WWVhcj4yMDE1PC9ZZWFy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</w:fldData>
        </w:fldChar>
      </w:r>
      <w:r w:rsidR="002038F9" w:rsidRPr="004B7A1E">
        <w:rPr>
          <w:rFonts w:ascii="Book Antiqua" w:hAnsi="Book Antiqua" w:cs="Times New Roman"/>
          <w:sz w:val="24"/>
          <w:vertAlign w:val="superscript"/>
        </w:rPr>
        <w:instrText xml:space="preserve"> ADDIN EN.CITE </w:instrText>
      </w:r>
      <w:r w:rsidR="002038F9" w:rsidRPr="004B7A1E">
        <w:rPr>
          <w:rFonts w:ascii="Book Antiqua" w:hAnsi="Book Antiqua" w:cs="Times New Roman"/>
          <w:sz w:val="24"/>
          <w:vertAlign w:val="superscript"/>
        </w:rPr>
        <w:fldChar w:fldCharType="begin">
          <w:fldData xml:space="preserve">PEVuZE5vdGU+PENpdGU+PEF1dGhvcj5HcmVnZXJzZW48L0F1dGhvcj48WWVhcj4yMDE1PC9ZZWFy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</w:fldData>
        </w:fldChar>
      </w:r>
      <w:r w:rsidR="002038F9" w:rsidRPr="004B7A1E">
        <w:rPr>
          <w:rFonts w:ascii="Book Antiqua" w:hAnsi="Book Antiqua" w:cs="Times New Roman"/>
          <w:sz w:val="24"/>
          <w:vertAlign w:val="superscript"/>
        </w:rPr>
        <w:instrText xml:space="preserve"> ADDIN EN.CITE.DATA </w:instrText>
      </w:r>
      <w:r w:rsidR="002038F9" w:rsidRPr="004B7A1E">
        <w:rPr>
          <w:rFonts w:ascii="Book Antiqua" w:hAnsi="Book Antiqua" w:cs="Times New Roman"/>
          <w:sz w:val="24"/>
          <w:vertAlign w:val="superscript"/>
        </w:rPr>
      </w:r>
      <w:r w:rsidR="002038F9" w:rsidRPr="004B7A1E">
        <w:rPr>
          <w:rFonts w:ascii="Book Antiqua" w:hAnsi="Book Antiqua" w:cs="Times New Roman"/>
          <w:sz w:val="24"/>
          <w:vertAlign w:val="superscript"/>
        </w:rPr>
        <w:fldChar w:fldCharType="end"/>
      </w:r>
      <w:r w:rsidR="002038F9" w:rsidRPr="004B7A1E">
        <w:rPr>
          <w:rFonts w:ascii="Book Antiqua" w:hAnsi="Book Antiqua" w:cs="Times New Roman"/>
          <w:sz w:val="24"/>
          <w:vertAlign w:val="superscript"/>
        </w:rPr>
      </w:r>
      <w:r w:rsidR="002038F9" w:rsidRPr="004B7A1E">
        <w:rPr>
          <w:rFonts w:ascii="Book Antiqua" w:hAnsi="Book Antiqua" w:cs="Times New Roman"/>
          <w:sz w:val="24"/>
          <w:vertAlign w:val="superscript"/>
        </w:rPr>
        <w:fldChar w:fldCharType="separate"/>
      </w:r>
      <w:r w:rsidR="00E95255">
        <w:rPr>
          <w:rFonts w:ascii="Book Antiqua" w:hAnsi="Book Antiqua" w:cs="Times New Roman"/>
          <w:sz w:val="24"/>
          <w:vertAlign w:val="superscript"/>
        </w:rPr>
        <w:t>[8,</w:t>
      </w:r>
      <w:r w:rsidR="002038F9" w:rsidRPr="004B7A1E">
        <w:rPr>
          <w:rFonts w:ascii="Book Antiqua" w:hAnsi="Book Antiqua" w:cs="Times New Roman"/>
          <w:sz w:val="24"/>
          <w:vertAlign w:val="superscript"/>
        </w:rPr>
        <w:t>9]</w:t>
      </w:r>
      <w:r w:rsidR="002038F9" w:rsidRPr="004B7A1E">
        <w:rPr>
          <w:rFonts w:ascii="Book Antiqua" w:hAnsi="Book Antiqua" w:cs="Times New Roman"/>
          <w:sz w:val="24"/>
          <w:vertAlign w:val="superscript"/>
        </w:rPr>
        <w:fldChar w:fldCharType="end"/>
      </w:r>
      <w:r w:rsidRPr="00A11034">
        <w:rPr>
          <w:rFonts w:ascii="Book Antiqua" w:hAnsi="Book Antiqua" w:cs="Times New Roman"/>
          <w:sz w:val="24"/>
        </w:rPr>
        <w:t>. With the improvement of surgical methods, minimal</w:t>
      </w:r>
      <w:r w:rsidR="00FC531B">
        <w:rPr>
          <w:rFonts w:ascii="Book Antiqua" w:hAnsi="Book Antiqua" w:cs="Times New Roman"/>
          <w:sz w:val="24"/>
        </w:rPr>
        <w:t>ly</w:t>
      </w:r>
      <w:r w:rsidRPr="00A11034">
        <w:rPr>
          <w:rFonts w:ascii="Book Antiqua" w:hAnsi="Book Antiqua" w:cs="Times New Roman"/>
          <w:sz w:val="24"/>
        </w:rPr>
        <w:t xml:space="preserve"> invasive surgical therapy has significantly reduced trauma with reliable efficacy. However, the overall blood loss volume may be much larger than that observed. As reported, the median total blood loss in patients with extra-capsular fracture of the hip is 2100 mL</w:t>
      </w:r>
      <w:r w:rsidR="002038F9" w:rsidRPr="004B7A1E">
        <w:rPr>
          <w:rFonts w:ascii="Book Antiqua" w:hAnsi="Book Antiqua" w:cs="Times New Roman"/>
          <w:sz w:val="24"/>
          <w:vertAlign w:val="superscript"/>
        </w:rPr>
        <w:fldChar w:fldCharType="begin"/>
      </w:r>
      <w:r w:rsidR="002038F9" w:rsidRPr="004B7A1E">
        <w:rPr>
          <w:rFonts w:ascii="Book Antiqua" w:hAnsi="Book Antiqua" w:cs="Times New Roman"/>
          <w:sz w:val="24"/>
          <w:vertAlign w:val="superscript"/>
        </w:rPr>
        <w:instrText xml:space="preserve"> ADDIN EN.CITE &lt;EndNote&gt;&lt;Cite&gt;&lt;Author&gt;Tengberg&lt;/Author&gt;&lt;Year&gt;2016&lt;/Year&gt;&lt;RecNum&gt;10&lt;/RecNum&gt;&lt;DisplayText&gt;(10)&lt;/DisplayText&gt;&lt;record&gt;&lt;rec-number&gt;10&lt;/rec-number&gt;&lt;foreign-keys&gt;&lt;key app="EN" db-id="e9vfdv0dk9few9ex5t75av9v5wv55xdzprst"&gt;10&lt;/key&gt;&lt;/foreign-keys&gt;&lt;ref-type name="Journal Article"&gt;17&lt;/ref-type&gt;&lt;contributors&gt;&lt;authors&gt;&lt;author&gt;Tengberg, P. T.&lt;/author&gt;&lt;author&gt;Foss, N. B.&lt;/author&gt;&lt;author&gt;Palm, H.&lt;/author&gt;&lt;author&gt;Kallemose, T.&lt;/author&gt;&lt;author&gt;Troelsen, A.&lt;/author&gt;&lt;/authors&gt;&lt;/contributors&gt;&lt;auth-address&gt;Copenhagen University Hospital , Hvidovre, Kettegaard Alle 30, 2650 Hvidovre, Denmark.&lt;/auth-address&gt;&lt;titles&gt;&lt;title&gt;Tranexamic acid reduces blood loss in patients with extracapsular fractures of the hip: results of a randomised controlled trial&lt;/title&gt;&lt;secondary-title&gt;Bone Joint J&lt;/secondary-title&gt;&lt;alt-title&gt;The bone &amp;amp; joint journal&lt;/alt-title&gt;&lt;/titles&gt;&lt;pages&gt;747-53&lt;/pages&gt;&lt;volume&gt;98-B&lt;/volume&gt;&lt;number&gt;6&lt;/number&gt;&lt;keywords&gt;&lt;keyword&gt;Aged&lt;/keyword&gt;&lt;keyword&gt;Antifibrinolytic Agents/*therapeutic use&lt;/keyword&gt;&lt;keyword&gt;Blood Loss, Surgical/*prevention &amp;amp; control/*statistics &amp;amp; numerical data&lt;/keyword&gt;&lt;keyword&gt;Blood Transfusion/statistics &amp;amp; numerical data&lt;/keyword&gt;&lt;keyword&gt;Denmark&lt;/keyword&gt;&lt;keyword&gt;Double-Blind Method&lt;/keyword&gt;&lt;keyword&gt;Early Termination of Clinical Trials&lt;/keyword&gt;&lt;keyword&gt;Female&lt;/keyword&gt;&lt;keyword&gt;*Fracture Fixation, Intramedullary&lt;/keyword&gt;&lt;keyword&gt;Hemoglobins/analysis&lt;/keyword&gt;&lt;keyword&gt;Hip Fractures/mortality/*surgery&lt;/keyword&gt;&lt;keyword&gt;Hospital Mortality&lt;/keyword&gt;&lt;keyword&gt;Humans&lt;/keyword&gt;&lt;keyword&gt;Male&lt;/keyword&gt;&lt;keyword&gt;Tranexamic Acid/*therapeutic use&lt;/keyword&gt;&lt;/keywords&gt;&lt;dates&gt;&lt;year&gt;2016&lt;/year&gt;&lt;pub-dates&gt;&lt;date&gt;Jun&lt;/date&gt;&lt;/pub-dates&gt;&lt;/dates&gt;&lt;isbn&gt;2049-4408 (Electronic)&amp;#xD;2049-4394 (Linking)&lt;/isbn&gt;&lt;accession-num&gt;27235515&lt;/accession-num&gt;&lt;urls&gt;&lt;related-urls&gt;&lt;url&gt;http://www.ncbi.nlm.nih.gov/pubmed/27235515&lt;/url&gt;&lt;/related-urls&gt;&lt;/urls&gt;&lt;electronic-resource-num&gt;10.1302/0301-620X.98B6.36645&lt;/electronic-resource-num&gt;&lt;/record&gt;&lt;/Cite&gt;&lt;/EndNote&gt;</w:instrText>
      </w:r>
      <w:r w:rsidR="002038F9" w:rsidRPr="004B7A1E">
        <w:rPr>
          <w:rFonts w:ascii="Book Antiqua" w:hAnsi="Book Antiqua" w:cs="Times New Roman"/>
          <w:sz w:val="24"/>
          <w:vertAlign w:val="superscript"/>
        </w:rPr>
        <w:fldChar w:fldCharType="separate"/>
      </w:r>
      <w:r w:rsidR="002038F9" w:rsidRPr="004B7A1E">
        <w:rPr>
          <w:rFonts w:ascii="Book Antiqua" w:hAnsi="Book Antiqua" w:cs="Times New Roman"/>
          <w:sz w:val="24"/>
          <w:vertAlign w:val="superscript"/>
        </w:rPr>
        <w:t>[10]</w:t>
      </w:r>
      <w:r w:rsidR="002038F9" w:rsidRPr="004B7A1E">
        <w:rPr>
          <w:rFonts w:ascii="Book Antiqua" w:hAnsi="Book Antiqua" w:cs="Times New Roman"/>
          <w:sz w:val="24"/>
          <w:vertAlign w:val="superscript"/>
        </w:rPr>
        <w:fldChar w:fldCharType="end"/>
      </w:r>
      <w:r w:rsidRPr="00A11034">
        <w:rPr>
          <w:rFonts w:ascii="Book Antiqua" w:hAnsi="Book Antiqua" w:cs="Times New Roman"/>
          <w:sz w:val="24"/>
        </w:rPr>
        <w:t xml:space="preserve">. To prevent and reduce the blood loss </w:t>
      </w:r>
      <w:r w:rsidR="00FC531B">
        <w:rPr>
          <w:rFonts w:ascii="Book Antiqua" w:hAnsi="Book Antiqua" w:cs="Times New Roman"/>
          <w:sz w:val="24"/>
        </w:rPr>
        <w:t>during</w:t>
      </w:r>
      <w:r w:rsidR="00FC531B" w:rsidRPr="00A11034">
        <w:rPr>
          <w:rFonts w:ascii="Book Antiqua" w:hAnsi="Book Antiqua" w:cs="Times New Roman"/>
          <w:sz w:val="24"/>
        </w:rPr>
        <w:t xml:space="preserve"> </w:t>
      </w:r>
      <w:r w:rsidRPr="00A11034">
        <w:rPr>
          <w:rFonts w:ascii="Book Antiqua" w:hAnsi="Book Antiqua" w:cs="Times New Roman"/>
          <w:sz w:val="24"/>
        </w:rPr>
        <w:t>the perioperative period, researchers have proposed various methods, such as permissive hypotension, topical freezing saline, thromboplastic agent, auto-transfusion devices, erythropoietin administration, autologous blood transfusion</w:t>
      </w:r>
      <w:r w:rsidR="00FC531B">
        <w:rPr>
          <w:rFonts w:ascii="Book Antiqua" w:hAnsi="Book Antiqua" w:cs="Times New Roman"/>
          <w:sz w:val="24"/>
        </w:rPr>
        <w:t>,</w:t>
      </w:r>
      <w:r w:rsidRPr="00A11034">
        <w:rPr>
          <w:rFonts w:ascii="Book Antiqua" w:hAnsi="Book Antiqua" w:cs="Times New Roman"/>
          <w:sz w:val="24"/>
        </w:rPr>
        <w:t xml:space="preserve"> and anti-fibrinolytic agent</w:t>
      </w:r>
      <w:r w:rsidR="00FC531B">
        <w:rPr>
          <w:rFonts w:ascii="Book Antiqua" w:hAnsi="Book Antiqua" w:cs="Times New Roman"/>
          <w:sz w:val="24"/>
        </w:rPr>
        <w:t>s</w:t>
      </w:r>
      <w:r w:rsidR="002038F9" w:rsidRPr="004B7A1E">
        <w:rPr>
          <w:rFonts w:ascii="Book Antiqua" w:hAnsi="Book Antiqua" w:cs="Times New Roman"/>
          <w:sz w:val="24"/>
          <w:vertAlign w:val="superscript"/>
        </w:rPr>
        <w:fldChar w:fldCharType="begin">
          <w:fldData xml:space="preserve">PEVuZE5vdGU+PENpdGU+PEF1dGhvcj5IdWdoZXM8L0F1dGhvcj48WWVhcj4yMDE0PC9ZZWFyPjxS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</w:fldData>
        </w:fldChar>
      </w:r>
      <w:r w:rsidR="002038F9" w:rsidRPr="004B7A1E">
        <w:rPr>
          <w:rFonts w:ascii="Book Antiqua" w:hAnsi="Book Antiqua" w:cs="Times New Roman"/>
          <w:sz w:val="24"/>
          <w:vertAlign w:val="superscript"/>
        </w:rPr>
        <w:instrText xml:space="preserve"> ADDIN EN.CITE </w:instrText>
      </w:r>
      <w:r w:rsidR="002038F9" w:rsidRPr="004B7A1E">
        <w:rPr>
          <w:rFonts w:ascii="Book Antiqua" w:hAnsi="Book Antiqua" w:cs="Times New Roman"/>
          <w:sz w:val="24"/>
          <w:vertAlign w:val="superscript"/>
        </w:rPr>
        <w:fldChar w:fldCharType="begin">
          <w:fldData xml:space="preserve">PEVuZE5vdGU+PENpdGU+PEF1dGhvcj5IdWdoZXM8L0F1dGhvcj48WWVhcj4yMDE0PC9ZZWFyPjxS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</w:fldData>
        </w:fldChar>
      </w:r>
      <w:r w:rsidR="002038F9" w:rsidRPr="004B7A1E">
        <w:rPr>
          <w:rFonts w:ascii="Book Antiqua" w:hAnsi="Book Antiqua" w:cs="Times New Roman"/>
          <w:sz w:val="24"/>
          <w:vertAlign w:val="superscript"/>
        </w:rPr>
        <w:instrText xml:space="preserve"> ADDIN EN.CITE.DATA </w:instrText>
      </w:r>
      <w:r w:rsidR="002038F9" w:rsidRPr="004B7A1E">
        <w:rPr>
          <w:rFonts w:ascii="Book Antiqua" w:hAnsi="Book Antiqua" w:cs="Times New Roman"/>
          <w:sz w:val="24"/>
          <w:vertAlign w:val="superscript"/>
        </w:rPr>
      </w:r>
      <w:r w:rsidR="002038F9" w:rsidRPr="004B7A1E">
        <w:rPr>
          <w:rFonts w:ascii="Book Antiqua" w:hAnsi="Book Antiqua" w:cs="Times New Roman"/>
          <w:sz w:val="24"/>
          <w:vertAlign w:val="superscript"/>
        </w:rPr>
        <w:fldChar w:fldCharType="end"/>
      </w:r>
      <w:r w:rsidR="002038F9" w:rsidRPr="004B7A1E">
        <w:rPr>
          <w:rFonts w:ascii="Book Antiqua" w:hAnsi="Book Antiqua" w:cs="Times New Roman"/>
          <w:sz w:val="24"/>
          <w:vertAlign w:val="superscript"/>
        </w:rPr>
      </w:r>
      <w:r w:rsidR="002038F9" w:rsidRPr="004B7A1E">
        <w:rPr>
          <w:rFonts w:ascii="Book Antiqua" w:hAnsi="Book Antiqua" w:cs="Times New Roman"/>
          <w:sz w:val="24"/>
          <w:vertAlign w:val="superscript"/>
        </w:rPr>
        <w:fldChar w:fldCharType="separate"/>
      </w:r>
      <w:r w:rsidR="002038F9" w:rsidRPr="004B7A1E">
        <w:rPr>
          <w:rFonts w:ascii="Book Antiqua" w:hAnsi="Book Antiqua" w:cs="Times New Roman"/>
          <w:sz w:val="24"/>
          <w:vertAlign w:val="superscript"/>
        </w:rPr>
        <w:t>[11-13]</w:t>
      </w:r>
      <w:r w:rsidR="002038F9" w:rsidRPr="004B7A1E">
        <w:rPr>
          <w:rFonts w:ascii="Book Antiqua" w:hAnsi="Book Antiqua" w:cs="Times New Roman"/>
          <w:sz w:val="24"/>
          <w:vertAlign w:val="superscript"/>
        </w:rPr>
        <w:fldChar w:fldCharType="end"/>
      </w:r>
      <w:r w:rsidRPr="00A11034">
        <w:rPr>
          <w:rFonts w:ascii="Book Antiqua" w:hAnsi="Book Antiqua" w:cs="Times New Roman"/>
          <w:sz w:val="24"/>
        </w:rPr>
        <w:t>. Despite the effectiveness, these methods are still faced by many defects.</w:t>
      </w:r>
    </w:p>
    <w:p w14:paraId="5491477E" w14:textId="104798D8" w:rsidR="00527AB2" w:rsidRPr="00A11034" w:rsidRDefault="00875919" w:rsidP="00344E9A">
      <w:pPr>
        <w:spacing w:line="360" w:lineRule="auto"/>
        <w:ind w:firstLineChars="100" w:firstLine="240"/>
        <w:rPr>
          <w:rFonts w:ascii="Book Antiqua" w:hAnsi="Book Antiqua" w:cs="Times New Roman"/>
          <w:sz w:val="24"/>
        </w:rPr>
      </w:pPr>
      <w:r w:rsidRPr="00A11034">
        <w:rPr>
          <w:rFonts w:ascii="Book Antiqua" w:hAnsi="Book Antiqua" w:cs="Times New Roman"/>
          <w:sz w:val="24"/>
        </w:rPr>
        <w:t xml:space="preserve">Tranexamic acid (TXA), a synthetic derivative of amino acid lysine, competitively inhibits the activation of plasminogen to plasmin, the serine protease, via binding to </w:t>
      </w:r>
      <w:r w:rsidR="00033694" w:rsidRPr="00A11034">
        <w:rPr>
          <w:rFonts w:ascii="Book Antiqua" w:hAnsi="Book Antiqua" w:cs="Times New Roman"/>
          <w:sz w:val="24"/>
        </w:rPr>
        <w:t>Kringle</w:t>
      </w:r>
      <w:r w:rsidRPr="00A11034">
        <w:rPr>
          <w:rFonts w:ascii="Book Antiqua" w:hAnsi="Book Antiqua" w:cs="Times New Roman"/>
          <w:sz w:val="24"/>
        </w:rPr>
        <w:t xml:space="preserve"> domains. TXA is also a competitive inhibitor of tissue plasminogen activator via blocking the lysine-binding sites of plasminogen</w:t>
      </w:r>
      <w:r w:rsidR="00291E8C" w:rsidRPr="004B7A1E">
        <w:rPr>
          <w:rFonts w:ascii="Book Antiqua" w:hAnsi="Book Antiqua" w:cs="Times New Roman"/>
          <w:sz w:val="24"/>
          <w:vertAlign w:val="superscript"/>
        </w:rPr>
        <w:fldChar w:fldCharType="begin"/>
      </w:r>
      <w:r w:rsidR="00291E8C" w:rsidRPr="004B7A1E">
        <w:rPr>
          <w:rFonts w:ascii="Book Antiqua" w:hAnsi="Book Antiqua" w:cs="Times New Roman"/>
          <w:sz w:val="24"/>
          <w:vertAlign w:val="superscript"/>
        </w:rPr>
        <w:instrText xml:space="preserve"> ADDIN EN.CITE &lt;EndNote&gt;&lt;Cite&gt;&lt;Author&gt;Astedt&lt;/Author&gt;&lt;Year&gt;1987&lt;/Year&gt;&lt;RecNum&gt;14&lt;/RecNum&gt;&lt;DisplayText&gt;(14)&lt;/DisplayText&gt;&lt;record&gt;&lt;rec-number&gt;14&lt;/rec-number&gt;&lt;foreign-keys&gt;&lt;key app="EN" db-id="e9vfdv0dk9few9ex5t75av9v5wv55xdzprst"&gt;14&lt;/key&gt;&lt;/foreign-keys&gt;&lt;ref-type name="Journal Article"&gt;17&lt;/ref-type&gt;&lt;contributors&gt;&lt;authors&gt;&lt;author&gt;Astedt, B.&lt;/author&gt;&lt;/authors&gt;&lt;/contributors&gt;&lt;auth-address&gt;Dept. of Gynaecology and Obstetrics, University Hospital of Lund, Sweden.&lt;/auth-address&gt;&lt;titles&gt;&lt;title&gt;Clinical pharmacology of tranexamic acid&lt;/title&gt;&lt;secondary-title&gt;Scand J Gastroenterol Suppl&lt;/secondary-title&gt;&lt;alt-title&gt;Scandinavian journal of gastroenterology. Supplement&lt;/alt-title&gt;&lt;/titles&gt;&lt;pages&gt;22-5&lt;/pages&gt;&lt;volume&gt;137&lt;/volume&gt;&lt;keywords&gt;&lt;keyword&gt;Animals&lt;/keyword&gt;&lt;keyword&gt;Cyclohexanecarboxylic Acids/*pharmacology&lt;/keyword&gt;&lt;keyword&gt;Humans&lt;/keyword&gt;&lt;keyword&gt;Tranexamic Acid/pharmacokinetics/*pharmacology/toxicity&lt;/keyword&gt;&lt;/keywords&gt;&lt;dates&gt;&lt;year&gt;1987&lt;/year&gt;&lt;/dates&gt;&lt;isbn&gt;0085-5928 (Print)&amp;#xD;0085-5928 (Linking)&lt;/isbn&gt;&lt;accession-num&gt;3321402&lt;/accession-num&gt;&lt;urls&gt;&lt;related-urls&gt;&lt;url&gt;http://www.ncbi.nlm.nih.gov/pubmed/3321402&lt;/url&gt;&lt;/related-urls&gt;&lt;/urls&gt;&lt;/record&gt;&lt;/Cite&gt;&lt;/EndNote&gt;</w:instrText>
      </w:r>
      <w:r w:rsidR="00291E8C" w:rsidRPr="004B7A1E">
        <w:rPr>
          <w:rFonts w:ascii="Book Antiqua" w:hAnsi="Book Antiqua" w:cs="Times New Roman"/>
          <w:sz w:val="24"/>
          <w:vertAlign w:val="superscript"/>
        </w:rPr>
        <w:fldChar w:fldCharType="separate"/>
      </w:r>
      <w:r w:rsidR="00291E8C" w:rsidRPr="004B7A1E">
        <w:rPr>
          <w:rFonts w:ascii="Book Antiqua" w:hAnsi="Book Antiqua" w:cs="Times New Roman"/>
          <w:sz w:val="24"/>
          <w:vertAlign w:val="superscript"/>
        </w:rPr>
        <w:t>[14]</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Nowadays, TXA has been wid</w:t>
      </w:r>
      <w:r w:rsidR="00D71CA2">
        <w:rPr>
          <w:rFonts w:ascii="Book Antiqua" w:hAnsi="Book Antiqua" w:cs="Times New Roman"/>
          <w:sz w:val="24"/>
        </w:rPr>
        <w:t>e</w:t>
      </w:r>
      <w:r w:rsidRPr="00A11034">
        <w:rPr>
          <w:rFonts w:ascii="Book Antiqua" w:hAnsi="Book Antiqua" w:cs="Times New Roman"/>
          <w:sz w:val="24"/>
        </w:rPr>
        <w:t>ly used in reducing traumatic and surgical bleeding</w:t>
      </w:r>
      <w:r w:rsidR="00291E8C" w:rsidRPr="004B7A1E">
        <w:rPr>
          <w:rFonts w:ascii="Book Antiqua" w:hAnsi="Book Antiqua" w:cs="Times New Roman"/>
          <w:sz w:val="24"/>
          <w:vertAlign w:val="superscript"/>
        </w:rPr>
        <w:fldChar w:fldCharType="begin"/>
      </w:r>
      <w:r w:rsidR="00291E8C" w:rsidRPr="004B7A1E">
        <w:rPr>
          <w:rFonts w:ascii="Book Antiqua" w:hAnsi="Book Antiqua" w:cs="Times New Roman"/>
          <w:sz w:val="24"/>
          <w:vertAlign w:val="superscript"/>
        </w:rPr>
        <w:instrText xml:space="preserve"> ADDIN EN.CITE &lt;EndNote&gt;&lt;Cite&gt;&lt;Author&gt;Zhou&lt;/Author&gt;&lt;Year&gt;2013&lt;/Year&gt;&lt;RecNum&gt;16&lt;/RecNum&gt;&lt;DisplayText&gt;(15)&lt;/DisplayText&gt;&lt;record&gt;&lt;rec-number&gt;16&lt;/rec-number&gt;&lt;foreign-keys&gt;&lt;key app="EN" db-id="e9vfdv0dk9few9ex5t75av9v5wv55xdzprst"&gt;16&lt;/key&gt;&lt;/foreign-keys&gt;&lt;ref-type name="Journal Article"&gt;17&lt;/ref-type&gt;&lt;contributors&gt;&lt;authors&gt;&lt;author&gt;Zhou, X. D.&lt;/author&gt;&lt;author&gt;Tao, L. J.&lt;/author&gt;&lt;author&gt;Li, J.&lt;/author&gt;&lt;author&gt;Wu, L. D.&lt;/author&gt;&lt;/authors&gt;&lt;/contributors&gt;&lt;auth-address&gt;Department of Orthopedics Surgery, The Second Affiliated Hospital of Medical College, Zhejiang University, Hangzhou, China.&lt;/auth-address&gt;&lt;titles&gt;&lt;title&gt;Do we really need tranexamic acid in total hip arthroplasty? A meta-analysis of nineteen randomized controlled trials&lt;/title&gt;&lt;secondary-title&gt;Arch Orthop Trauma Surg&lt;/secondary-title&gt;&lt;alt-title&gt;Archives of orthopaedic and trauma surgery&lt;/alt-title&gt;&lt;/titles&gt;&lt;pages&gt;1017-27&lt;/pages&gt;&lt;volume&gt;133&lt;/volume&gt;&lt;number&gt;7&lt;/number&gt;&lt;keywords&gt;&lt;keyword&gt;Antifibrinolytic Agents/*therapeutic use&lt;/keyword&gt;&lt;keyword&gt;*Arthroplasty, Replacement, Hip&lt;/keyword&gt;&lt;keyword&gt;Blood Loss, Surgical/*prevention &amp;amp; control&lt;/keyword&gt;&lt;keyword&gt;Humans&lt;/keyword&gt;&lt;keyword&gt;Postoperative Complications/prevention &amp;amp; control&lt;/keyword&gt;&lt;keyword&gt;Randomized Controlled Trials as Topic&lt;/keyword&gt;&lt;keyword&gt;Tranexamic Acid/*therapeutic use&lt;/keyword&gt;&lt;/keywords&gt;&lt;dates&gt;&lt;year&gt;2013&lt;/year&gt;&lt;pub-dates&gt;&lt;date&gt;Jul&lt;/date&gt;&lt;/pub-dates&gt;&lt;/dates&gt;&lt;isbn&gt;1434-3916 (Electronic)&amp;#xD;0936-8051 (Linking)&lt;/isbn&gt;&lt;accession-num&gt;23615973&lt;/accession-num&gt;&lt;urls&gt;&lt;related-urls&gt;&lt;url&gt;http://www.ncbi.nlm.nih.gov/pubmed/23615973&lt;/url&gt;&lt;/related-urls&gt;&lt;/urls&gt;&lt;electronic-resource-num&gt;10.1007/s00402-013-1761-2&lt;/electronic-resource-num&gt;&lt;/record&gt;&lt;/Cite&gt;&lt;/EndNote&gt;</w:instrText>
      </w:r>
      <w:r w:rsidR="00291E8C" w:rsidRPr="004B7A1E">
        <w:rPr>
          <w:rFonts w:ascii="Book Antiqua" w:hAnsi="Book Antiqua" w:cs="Times New Roman"/>
          <w:sz w:val="24"/>
          <w:vertAlign w:val="superscript"/>
        </w:rPr>
        <w:fldChar w:fldCharType="separate"/>
      </w:r>
      <w:r w:rsidR="00291E8C" w:rsidRPr="004B7A1E">
        <w:rPr>
          <w:rFonts w:ascii="Book Antiqua" w:hAnsi="Book Antiqua" w:cs="Times New Roman"/>
          <w:sz w:val="24"/>
          <w:vertAlign w:val="superscript"/>
        </w:rPr>
        <w:t>[15]</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xml:space="preserve">. A large trial involving 20,211 adult trauma patients reported </w:t>
      </w:r>
      <w:r w:rsidR="00FC531B">
        <w:rPr>
          <w:rFonts w:ascii="Book Antiqua" w:hAnsi="Book Antiqua" w:cs="Times New Roman"/>
          <w:sz w:val="24"/>
        </w:rPr>
        <w:t xml:space="preserve">that </w:t>
      </w:r>
      <w:r w:rsidRPr="00A11034">
        <w:rPr>
          <w:rFonts w:ascii="Book Antiqua" w:hAnsi="Book Antiqua" w:cs="Times New Roman"/>
          <w:sz w:val="24"/>
        </w:rPr>
        <w:t>early administration of TXA safely and effectively reduced the risk of death in bleeding trauma patients</w:t>
      </w:r>
      <w:r w:rsidR="00291E8C" w:rsidRPr="004B7A1E">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291E8C" w:rsidRPr="004B7A1E">
        <w:rPr>
          <w:rFonts w:ascii="Book Antiqua" w:hAnsi="Book Antiqua" w:cs="Times New Roman"/>
          <w:sz w:val="24"/>
          <w:vertAlign w:val="superscript"/>
        </w:rPr>
        <w:t>[16]</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xml:space="preserve">. If TXA was given to all patients with, or at risk of, traumatic bleeding, this would reduce the number of </w:t>
      </w:r>
      <w:r w:rsidR="00DB4590">
        <w:rPr>
          <w:rFonts w:ascii="Book Antiqua" w:hAnsi="Book Antiqua" w:cs="Times New Roman"/>
          <w:sz w:val="24"/>
        </w:rPr>
        <w:lastRenderedPageBreak/>
        <w:t>deaths by 120</w:t>
      </w:r>
      <w:r w:rsidRPr="00A11034">
        <w:rPr>
          <w:rFonts w:ascii="Book Antiqua" w:hAnsi="Book Antiqua" w:cs="Times New Roman"/>
          <w:sz w:val="24"/>
        </w:rPr>
        <w:t>000 per annum worldwide</w:t>
      </w:r>
      <w:r w:rsidR="00291E8C" w:rsidRPr="004B7A1E">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291E8C" w:rsidRPr="004B7A1E">
        <w:rPr>
          <w:rFonts w:ascii="Book Antiqua" w:hAnsi="Book Antiqua" w:cs="Times New Roman"/>
          <w:sz w:val="24"/>
          <w:vertAlign w:val="superscript"/>
        </w:rPr>
        <w:t>[16]</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However, the optimum time may be within three hours, and otherwise, the treatment would be ineffective. Because of its benefit demonstrated in several clinical trials</w:t>
      </w:r>
      <w:r w:rsidR="00291E8C" w:rsidRPr="004B7A1E">
        <w:rPr>
          <w:rFonts w:ascii="Book Antiqua" w:hAnsi="Book Antiqua" w:cs="Times New Roman"/>
          <w:sz w:val="24"/>
          <w:vertAlign w:val="superscript"/>
        </w:rPr>
        <w:fldChar w:fldCharType="begin">
          <w:fldData xml:space="preserve">PEVuZE5vdGU+PENpdGU+PEF1dGhvcj5DaGVuPC9BdXRob3I+PFllYXI+MjAxMzwvWWVhcj48UmVj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==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PEVuZE5vdGU+PENpdGU+PEF1dGhvcj5DaGVuPC9BdXRob3I+PFllYXI+MjAxMzwvWWVhcj48UmVj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==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344E9A">
        <w:rPr>
          <w:rFonts w:ascii="Book Antiqua" w:hAnsi="Book Antiqua" w:cs="Times New Roman"/>
          <w:sz w:val="24"/>
          <w:vertAlign w:val="superscript"/>
        </w:rPr>
        <w:t>[17,</w:t>
      </w:r>
      <w:r w:rsidR="00291E8C" w:rsidRPr="004B7A1E">
        <w:rPr>
          <w:rFonts w:ascii="Book Antiqua" w:hAnsi="Book Antiqua" w:cs="Times New Roman"/>
          <w:sz w:val="24"/>
          <w:vertAlign w:val="superscript"/>
        </w:rPr>
        <w:t>18]</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TXA has gained interest in orthopedic and trauma surgery recently. Since significant investigations of its use in joint replacement and spine surgery were reported</w:t>
      </w:r>
      <w:r w:rsidR="00291E8C" w:rsidRPr="004B7A1E">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TnVtPjE2PC9SZWNOdW0+PERpc3BsYXlUZXh0PigxNSwgMTkpPC9EaXNwbGF5VGV4dD48cmVjb3Jk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ZS1udW0+PC9yZWNvcmQ+PC9DaXRlPjxDaXRlPjxBdXRob3I+V2FuZzwvQXV0aG9yPjxZZWFyPjIw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TnVtPjE2PC9SZWNOdW0+PERpc3BsYXlUZXh0PigxNSwgMTkpPC9EaXNwbGF5VGV4dD48cmVjb3Jk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ZS1udW0+PC9yZWNvcmQ+PC9DaXRlPjxDaXRlPjxBdXRob3I+V2FuZzwvQXV0aG9yPjxZZWFyPjIw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344E9A">
        <w:rPr>
          <w:rFonts w:ascii="Book Antiqua" w:hAnsi="Book Antiqua" w:cs="Times New Roman"/>
          <w:sz w:val="24"/>
          <w:vertAlign w:val="superscript"/>
        </w:rPr>
        <w:t>[15,</w:t>
      </w:r>
      <w:r w:rsidR="00291E8C" w:rsidRPr="004B7A1E">
        <w:rPr>
          <w:rFonts w:ascii="Book Antiqua" w:hAnsi="Book Antiqua" w:cs="Times New Roman"/>
          <w:sz w:val="24"/>
          <w:vertAlign w:val="superscript"/>
        </w:rPr>
        <w:t>19]</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wide incorporation of TXA into the everyday practice of these surgeons has been promoted. Large prospective studies and meta-analyses demonstrate the effectiveness and safety of TXA in total knee and hip arthroplasty</w:t>
      </w:r>
      <w:r w:rsidR="00291E8C" w:rsidRPr="004B7A1E">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TnVtPjE2PC9SZWNOdW0+PERpc3BsYXlUZXh0PigxNSwgMjApPC9EaXNwbGF5VGV4dD48cmVjb3Jk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ZS1udW0+PC9yZWNvcmQ+PC9DaXRlPjxDaXRlPjxBdXRob3I+UG9lcmFuPC9BdXRob3I+PFllYXI+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bGU+PGFiYnItMT5CbWo8L2FiYnItMT48L2FsdC1wZXJpb2RpY2FsPjxwYWdlcz5nNDgyOTwvcGFn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TnVtPjE2PC9SZWNOdW0+PERpc3BsYXlUZXh0PigxNSwgMjApPC9EaXNwbGF5VGV4dD48cmVjb3Jk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ZS1udW0+PC9yZWNvcmQ+PC9DaXRlPjxDaXRlPjxBdXRob3I+UG9lcmFuPC9BdXRob3I+PFllYXI+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bGU+PGFiYnItMT5CbWo8L2FiYnItMT48L2FsdC1wZXJpb2RpY2FsPjxwYWdlcz5nNDgyOTwvcGFn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344E9A">
        <w:rPr>
          <w:rFonts w:ascii="Book Antiqua" w:hAnsi="Book Antiqua" w:cs="Times New Roman"/>
          <w:sz w:val="24"/>
          <w:vertAlign w:val="superscript"/>
        </w:rPr>
        <w:t>[15,</w:t>
      </w:r>
      <w:r w:rsidR="00291E8C" w:rsidRPr="004B7A1E">
        <w:rPr>
          <w:rFonts w:ascii="Book Antiqua" w:hAnsi="Book Antiqua" w:cs="Times New Roman"/>
          <w:sz w:val="24"/>
          <w:vertAlign w:val="superscript"/>
        </w:rPr>
        <w:t>20]</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Clinical trials prove</w:t>
      </w:r>
      <w:r w:rsidR="00FC531B">
        <w:rPr>
          <w:rFonts w:ascii="Book Antiqua" w:hAnsi="Book Antiqua" w:cs="Times New Roman"/>
          <w:sz w:val="24"/>
        </w:rPr>
        <w:t xml:space="preserve"> that</w:t>
      </w:r>
      <w:r w:rsidRPr="00A11034">
        <w:rPr>
          <w:rFonts w:ascii="Book Antiqua" w:hAnsi="Book Antiqua" w:cs="Times New Roman"/>
          <w:sz w:val="24"/>
        </w:rPr>
        <w:t xml:space="preserve"> TXA is effective in reducing blood loss in spine surgery without incremental risk or complication</w:t>
      </w:r>
      <w:r w:rsidR="00FC531B">
        <w:rPr>
          <w:rFonts w:ascii="Book Antiqua" w:hAnsi="Book Antiqua" w:cs="Times New Roman"/>
          <w:sz w:val="24"/>
        </w:rPr>
        <w:t>s</w:t>
      </w:r>
      <w:r w:rsidR="00291E8C" w:rsidRPr="004B7A1E">
        <w:rPr>
          <w:rFonts w:ascii="Book Antiqua" w:hAnsi="Book Antiqua" w:cs="Times New Roman"/>
          <w:sz w:val="24"/>
          <w:vertAlign w:val="superscript"/>
        </w:rPr>
        <w:fldChar w:fldCharType="begin">
          <w:fldData xml:space="preserve">PEVuZE5vdGU+PENpdGU+PEF1dGhvcj5DaGVyaXlhbjwvQXV0aG9yPjxZZWFyPjIwMTU8L1llYXI+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PEVuZE5vdGU+PENpdGU+PEF1dGhvcj5DaGVyaXlhbjwvQXV0aG9yPjxZZWFyPjIwMTU8L1llYXI+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344E9A">
        <w:rPr>
          <w:rFonts w:ascii="Book Antiqua" w:hAnsi="Book Antiqua" w:cs="Times New Roman"/>
          <w:sz w:val="24"/>
          <w:vertAlign w:val="superscript"/>
        </w:rPr>
        <w:t>[21,</w:t>
      </w:r>
      <w:r w:rsidR="00291E8C" w:rsidRPr="004B7A1E">
        <w:rPr>
          <w:rFonts w:ascii="Book Antiqua" w:hAnsi="Book Antiqua" w:cs="Times New Roman"/>
          <w:sz w:val="24"/>
          <w:vertAlign w:val="superscript"/>
        </w:rPr>
        <w:t>22]</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xml:space="preserve">. Although the use of TXA in arthroplasty and spine surgery has been verified and extensively studied, the paucity of studies regarding its use in orthopedic trauma has limited its integration into </w:t>
      </w:r>
      <w:r w:rsidR="00FC531B">
        <w:rPr>
          <w:rFonts w:ascii="Book Antiqua" w:hAnsi="Book Antiqua" w:cs="Times New Roman"/>
          <w:sz w:val="24"/>
        </w:rPr>
        <w:t>this</w:t>
      </w:r>
      <w:r w:rsidR="00FC531B" w:rsidRPr="00A11034">
        <w:rPr>
          <w:rFonts w:ascii="Book Antiqua" w:hAnsi="Book Antiqua" w:cs="Times New Roman"/>
          <w:sz w:val="24"/>
        </w:rPr>
        <w:t xml:space="preserve"> </w:t>
      </w:r>
      <w:r w:rsidRPr="00A11034">
        <w:rPr>
          <w:rFonts w:ascii="Book Antiqua" w:hAnsi="Book Antiqua" w:cs="Times New Roman"/>
          <w:sz w:val="24"/>
        </w:rPr>
        <w:t>field, which may benefit most from TXA.</w:t>
      </w:r>
    </w:p>
    <w:p w14:paraId="64708C88" w14:textId="35A7448C" w:rsidR="00527AB2" w:rsidRPr="00A11034" w:rsidRDefault="00875919" w:rsidP="00344E9A">
      <w:pPr>
        <w:spacing w:line="360" w:lineRule="auto"/>
        <w:ind w:firstLineChars="100" w:firstLine="240"/>
        <w:rPr>
          <w:rFonts w:ascii="Book Antiqua" w:hAnsi="Book Antiqua" w:cs="Times New Roman"/>
          <w:sz w:val="24"/>
        </w:rPr>
      </w:pPr>
      <w:r w:rsidRPr="00A11034">
        <w:rPr>
          <w:rFonts w:ascii="Book Antiqua" w:hAnsi="Book Antiqua" w:cs="Times New Roman"/>
          <w:sz w:val="24"/>
        </w:rPr>
        <w:t>Recently, more studies focus on the use of TXA in hip fractures</w:t>
      </w:r>
      <w:r w:rsidR="00291E8C" w:rsidRPr="004B7A1E">
        <w:rPr>
          <w:rFonts w:ascii="Book Antiqua" w:hAnsi="Book Antiqua" w:cs="Times New Roman"/>
          <w:sz w:val="24"/>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291E8C" w:rsidRPr="004B7A1E">
        <w:rPr>
          <w:rFonts w:ascii="Book Antiqua" w:hAnsi="Book Antiqua" w:cs="Times New Roman"/>
          <w:sz w:val="24"/>
          <w:vertAlign w:val="superscript"/>
        </w:rPr>
        <w:instrText xml:space="preserve"> ADDIN EN.CITE </w:instrText>
      </w:r>
      <w:r w:rsidR="00291E8C" w:rsidRPr="004B7A1E">
        <w:rPr>
          <w:rFonts w:ascii="Book Antiqua" w:hAnsi="Book Antiqua" w:cs="Times New Roman"/>
          <w:sz w:val="24"/>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291E8C" w:rsidRPr="004B7A1E">
        <w:rPr>
          <w:rFonts w:ascii="Book Antiqua" w:hAnsi="Book Antiqua" w:cs="Times New Roman"/>
          <w:sz w:val="24"/>
          <w:vertAlign w:val="superscript"/>
        </w:rPr>
        <w:instrText xml:space="preserve"> ADDIN EN.CITE.DATA </w:instrText>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end"/>
      </w:r>
      <w:r w:rsidR="00291E8C" w:rsidRPr="004B7A1E">
        <w:rPr>
          <w:rFonts w:ascii="Book Antiqua" w:hAnsi="Book Antiqua" w:cs="Times New Roman"/>
          <w:sz w:val="24"/>
          <w:vertAlign w:val="superscript"/>
        </w:rPr>
      </w:r>
      <w:r w:rsidR="00291E8C" w:rsidRPr="004B7A1E">
        <w:rPr>
          <w:rFonts w:ascii="Book Antiqua" w:hAnsi="Book Antiqua" w:cs="Times New Roman"/>
          <w:sz w:val="24"/>
          <w:vertAlign w:val="superscript"/>
        </w:rPr>
        <w:fldChar w:fldCharType="separate"/>
      </w:r>
      <w:r w:rsidR="00344E9A">
        <w:rPr>
          <w:rFonts w:ascii="Book Antiqua" w:hAnsi="Book Antiqua" w:cs="Times New Roman"/>
          <w:sz w:val="24"/>
          <w:vertAlign w:val="superscript"/>
        </w:rPr>
        <w:t>[10,</w:t>
      </w:r>
      <w:r w:rsidR="00291E8C" w:rsidRPr="004B7A1E">
        <w:rPr>
          <w:rFonts w:ascii="Book Antiqua" w:hAnsi="Book Antiqua" w:cs="Times New Roman"/>
          <w:sz w:val="24"/>
          <w:vertAlign w:val="superscript"/>
        </w:rPr>
        <w:t>23]</w:t>
      </w:r>
      <w:r w:rsidR="00291E8C" w:rsidRPr="004B7A1E">
        <w:rPr>
          <w:rFonts w:ascii="Book Antiqua" w:hAnsi="Book Antiqua" w:cs="Times New Roman"/>
          <w:sz w:val="24"/>
          <w:vertAlign w:val="superscript"/>
        </w:rPr>
        <w:fldChar w:fldCharType="end"/>
      </w:r>
      <w:r w:rsidRPr="00A11034">
        <w:rPr>
          <w:rFonts w:ascii="Book Antiqua" w:hAnsi="Book Antiqua" w:cs="Times New Roman"/>
          <w:sz w:val="24"/>
        </w:rPr>
        <w:t xml:space="preserve">. Lei </w:t>
      </w:r>
      <w:r w:rsidRPr="00344E9A">
        <w:rPr>
          <w:rFonts w:ascii="Book Antiqua" w:hAnsi="Book Antiqua" w:cs="Times New Roman"/>
          <w:i/>
          <w:sz w:val="24"/>
        </w:rPr>
        <w:t xml:space="preserve">et </w:t>
      </w:r>
      <w:proofErr w:type="gramStart"/>
      <w:r w:rsidRPr="00344E9A">
        <w:rPr>
          <w:rFonts w:ascii="Book Antiqua" w:hAnsi="Book Antiqua" w:cs="Times New Roman"/>
          <w:i/>
          <w:sz w:val="24"/>
        </w:rPr>
        <w:t>al</w:t>
      </w:r>
      <w:r w:rsidR="00352FD5" w:rsidRPr="004B7A1E">
        <w:rPr>
          <w:rFonts w:ascii="Book Antiqua" w:hAnsi="Book Antiqua" w:cs="Times New Roman"/>
          <w:sz w:val="24"/>
          <w:vertAlign w:val="superscript"/>
        </w:rPr>
        <w:t>[</w:t>
      </w:r>
      <w:proofErr w:type="gramEnd"/>
      <w:r w:rsidR="00352FD5" w:rsidRPr="004B7A1E">
        <w:rPr>
          <w:rFonts w:ascii="Book Antiqua" w:hAnsi="Book Antiqua" w:cs="Times New Roman"/>
          <w:sz w:val="24"/>
          <w:vertAlign w:val="superscript"/>
        </w:rPr>
        <w:t>23]</w:t>
      </w:r>
      <w:r w:rsidRPr="00A11034">
        <w:rPr>
          <w:rFonts w:ascii="Book Antiqua" w:hAnsi="Book Antiqua" w:cs="Times New Roman"/>
          <w:sz w:val="24"/>
        </w:rPr>
        <w:t xml:space="preserve"> reported </w:t>
      </w:r>
      <w:r w:rsidR="00FC531B">
        <w:rPr>
          <w:rFonts w:ascii="Book Antiqua" w:hAnsi="Book Antiqua" w:cs="Times New Roman"/>
          <w:sz w:val="24"/>
        </w:rPr>
        <w:t xml:space="preserve">that </w:t>
      </w:r>
      <w:r w:rsidRPr="00A11034">
        <w:rPr>
          <w:rFonts w:ascii="Book Antiqua" w:hAnsi="Book Antiqua" w:cs="Times New Roman"/>
          <w:sz w:val="24"/>
        </w:rPr>
        <w:t xml:space="preserve">TXA significantly reduced postoperative hidden blood loss in ITF patients undergoing proximal femoral nail </w:t>
      </w:r>
      <w:proofErr w:type="spellStart"/>
      <w:r w:rsidRPr="00A11034">
        <w:rPr>
          <w:rFonts w:ascii="Book Antiqua" w:hAnsi="Book Antiqua" w:cs="Times New Roman"/>
          <w:sz w:val="24"/>
        </w:rPr>
        <w:t>antirotation</w:t>
      </w:r>
      <w:proofErr w:type="spellEnd"/>
      <w:r w:rsidRPr="00A11034">
        <w:rPr>
          <w:rFonts w:ascii="Book Antiqua" w:hAnsi="Book Antiqua" w:cs="Times New Roman"/>
          <w:sz w:val="24"/>
        </w:rPr>
        <w:t xml:space="preserve"> (PFNA). </w:t>
      </w:r>
      <w:proofErr w:type="spellStart"/>
      <w:r w:rsidRPr="00A11034">
        <w:rPr>
          <w:rFonts w:ascii="Book Antiqua" w:hAnsi="Book Antiqua" w:cs="Times New Roman"/>
          <w:sz w:val="24"/>
        </w:rPr>
        <w:t>Tengberg</w:t>
      </w:r>
      <w:proofErr w:type="spellEnd"/>
      <w:r w:rsidRPr="00A11034">
        <w:rPr>
          <w:rFonts w:ascii="Book Antiqua" w:hAnsi="Book Antiqua" w:cs="Times New Roman"/>
          <w:sz w:val="24"/>
        </w:rPr>
        <w:t xml:space="preserve"> </w:t>
      </w:r>
      <w:r w:rsidRPr="00344E9A">
        <w:rPr>
          <w:rFonts w:ascii="Book Antiqua" w:hAnsi="Book Antiqua" w:cs="Times New Roman"/>
          <w:i/>
          <w:sz w:val="24"/>
        </w:rPr>
        <w:t xml:space="preserve">et </w:t>
      </w:r>
      <w:proofErr w:type="gramStart"/>
      <w:r w:rsidRPr="00344E9A">
        <w:rPr>
          <w:rFonts w:ascii="Book Antiqua" w:hAnsi="Book Antiqua" w:cs="Times New Roman"/>
          <w:i/>
          <w:sz w:val="24"/>
        </w:rPr>
        <w:t>al</w:t>
      </w:r>
      <w:r w:rsidR="00352FD5" w:rsidRPr="004B7A1E">
        <w:rPr>
          <w:rFonts w:ascii="Book Antiqua" w:hAnsi="Book Antiqua" w:cs="Times New Roman"/>
          <w:sz w:val="24"/>
          <w:vertAlign w:val="superscript"/>
        </w:rPr>
        <w:t>[</w:t>
      </w:r>
      <w:proofErr w:type="gramEnd"/>
      <w:r w:rsidR="00352FD5" w:rsidRPr="004B7A1E">
        <w:rPr>
          <w:rFonts w:ascii="Book Antiqua" w:hAnsi="Book Antiqua" w:cs="Times New Roman"/>
          <w:sz w:val="24"/>
          <w:vertAlign w:val="superscript"/>
        </w:rPr>
        <w:t>10]</w:t>
      </w:r>
      <w:r w:rsidRPr="00A11034">
        <w:rPr>
          <w:rFonts w:ascii="Book Antiqua" w:hAnsi="Book Antiqua" w:cs="Times New Roman"/>
          <w:sz w:val="24"/>
        </w:rPr>
        <w:t xml:space="preserve"> found </w:t>
      </w:r>
      <w:r w:rsidR="00FC531B">
        <w:rPr>
          <w:rFonts w:ascii="Book Antiqua" w:hAnsi="Book Antiqua" w:cs="Times New Roman"/>
          <w:sz w:val="24"/>
        </w:rPr>
        <w:t xml:space="preserve">that </w:t>
      </w:r>
      <w:r w:rsidRPr="00A11034">
        <w:rPr>
          <w:rFonts w:ascii="Book Antiqua" w:hAnsi="Book Antiqua" w:cs="Times New Roman"/>
          <w:sz w:val="24"/>
        </w:rPr>
        <w:t xml:space="preserve">TXA significantly reduced total blood loss in </w:t>
      </w:r>
      <w:r w:rsidR="00FC531B">
        <w:rPr>
          <w:rFonts w:ascii="Book Antiqua" w:hAnsi="Book Antiqua" w:cs="Times New Roman"/>
          <w:sz w:val="24"/>
        </w:rPr>
        <w:t xml:space="preserve">patients with </w:t>
      </w:r>
      <w:r w:rsidRPr="00A11034">
        <w:rPr>
          <w:rFonts w:ascii="Book Antiqua" w:hAnsi="Book Antiqua" w:cs="Times New Roman"/>
          <w:sz w:val="24"/>
        </w:rPr>
        <w:t xml:space="preserve">extracapsular hip fractures. However, the safety of TXA in this group has not achieved a consensus. Thus, in order to investigate and help determine the efficacy and safety of TXA administration in reducing bleeding and transfusion in </w:t>
      </w:r>
      <w:r w:rsidR="00FC531B">
        <w:rPr>
          <w:rFonts w:ascii="Book Antiqua" w:hAnsi="Book Antiqua" w:cs="Times New Roman"/>
          <w:sz w:val="24"/>
        </w:rPr>
        <w:t>e</w:t>
      </w:r>
      <w:r w:rsidR="00FC531B" w:rsidRPr="00A11034">
        <w:rPr>
          <w:rFonts w:ascii="Book Antiqua" w:hAnsi="Book Antiqua" w:cs="Times New Roman"/>
          <w:sz w:val="24"/>
        </w:rPr>
        <w:t>lder</w:t>
      </w:r>
      <w:r w:rsidR="00FC531B">
        <w:rPr>
          <w:rFonts w:ascii="Book Antiqua" w:hAnsi="Book Antiqua" w:cs="Times New Roman"/>
          <w:sz w:val="24"/>
        </w:rPr>
        <w:t>ly</w:t>
      </w:r>
      <w:r w:rsidR="00FC531B" w:rsidRPr="00A11034">
        <w:rPr>
          <w:rFonts w:ascii="Book Antiqua" w:hAnsi="Book Antiqua" w:cs="Times New Roman"/>
          <w:sz w:val="24"/>
        </w:rPr>
        <w:t xml:space="preserve"> </w:t>
      </w:r>
      <w:r w:rsidRPr="00A11034">
        <w:rPr>
          <w:rFonts w:ascii="Book Antiqua" w:hAnsi="Book Antiqua" w:cs="Times New Roman"/>
          <w:sz w:val="24"/>
        </w:rPr>
        <w:t xml:space="preserve">ITF patients, we meta-analyzed </w:t>
      </w:r>
      <w:r w:rsidR="00FC531B">
        <w:rPr>
          <w:rFonts w:ascii="Book Antiqua" w:hAnsi="Book Antiqua" w:cs="Times New Roman"/>
          <w:sz w:val="24"/>
        </w:rPr>
        <w:t xml:space="preserve">the </w:t>
      </w:r>
      <w:r w:rsidRPr="00A11034">
        <w:rPr>
          <w:rFonts w:ascii="Book Antiqua" w:hAnsi="Book Antiqua" w:cs="Times New Roman"/>
          <w:sz w:val="24"/>
        </w:rPr>
        <w:t>relevant literature regarding the potential risks and benefits of TXA in ITF surgery.</w:t>
      </w:r>
    </w:p>
    <w:p w14:paraId="4CCC1C7D" w14:textId="77777777" w:rsidR="00527AB2" w:rsidRPr="00A11034" w:rsidRDefault="00527AB2" w:rsidP="008055BD">
      <w:pPr>
        <w:spacing w:line="360" w:lineRule="auto"/>
        <w:rPr>
          <w:rFonts w:ascii="Book Antiqua" w:hAnsi="Book Antiqua" w:cs="Times New Roman"/>
          <w:b/>
          <w:sz w:val="24"/>
        </w:rPr>
      </w:pPr>
    </w:p>
    <w:p w14:paraId="4D6DD481" w14:textId="755C0601" w:rsidR="00527AB2" w:rsidRPr="00344E9A" w:rsidRDefault="00344E9A" w:rsidP="008055BD">
      <w:pPr>
        <w:spacing w:line="360" w:lineRule="auto"/>
        <w:rPr>
          <w:rFonts w:ascii="Book Antiqua" w:hAnsi="Book Antiqua" w:cs="Times New Roman"/>
          <w:b/>
          <w:caps/>
          <w:sz w:val="24"/>
        </w:rPr>
      </w:pPr>
      <w:r w:rsidRPr="00344E9A">
        <w:rPr>
          <w:rFonts w:ascii="Book Antiqua" w:hAnsi="Book Antiqua" w:cs="Times New Roman"/>
          <w:b/>
          <w:caps/>
          <w:sz w:val="24"/>
        </w:rPr>
        <w:t>materials</w:t>
      </w:r>
      <w:r>
        <w:rPr>
          <w:rFonts w:ascii="Book Antiqua" w:hAnsi="Book Antiqua" w:cs="Times New Roman" w:hint="eastAsia"/>
          <w:b/>
          <w:caps/>
          <w:sz w:val="24"/>
        </w:rPr>
        <w:t xml:space="preserve"> </w:t>
      </w:r>
      <w:r w:rsidRPr="00344E9A">
        <w:rPr>
          <w:rFonts w:ascii="Book Antiqua" w:hAnsi="Book Antiqua" w:cs="Times New Roman"/>
          <w:b/>
          <w:caps/>
          <w:sz w:val="24"/>
        </w:rPr>
        <w:t xml:space="preserve">and </w:t>
      </w:r>
      <w:r w:rsidR="00875919" w:rsidRPr="00344E9A">
        <w:rPr>
          <w:rFonts w:ascii="Book Antiqua" w:hAnsi="Book Antiqua" w:cs="Times New Roman"/>
          <w:b/>
          <w:caps/>
          <w:sz w:val="24"/>
        </w:rPr>
        <w:t xml:space="preserve">Methods </w:t>
      </w:r>
    </w:p>
    <w:p w14:paraId="097E44B0" w14:textId="475679CC" w:rsidR="00527AB2" w:rsidRPr="00A11034" w:rsidRDefault="00875919" w:rsidP="00344E9A">
      <w:pPr>
        <w:pStyle w:val="2"/>
        <w:spacing w:line="360" w:lineRule="auto"/>
        <w:ind w:firstLineChars="0" w:firstLine="0"/>
        <w:rPr>
          <w:rFonts w:ascii="Book Antiqua" w:hAnsi="Book Antiqua"/>
        </w:rPr>
      </w:pPr>
      <w:r w:rsidRPr="00A11034">
        <w:rPr>
          <w:rFonts w:ascii="Book Antiqua" w:hAnsi="Book Antiqua"/>
        </w:rPr>
        <w:t>This</w:t>
      </w:r>
      <w:r w:rsidR="00EC0181" w:rsidRPr="00A11034">
        <w:rPr>
          <w:rFonts w:ascii="Book Antiqua" w:hAnsi="Book Antiqua"/>
        </w:rPr>
        <w:t xml:space="preserve"> </w:t>
      </w:r>
      <w:r w:rsidRPr="00A11034">
        <w:rPr>
          <w:rFonts w:ascii="Book Antiqua" w:hAnsi="Book Antiqua"/>
        </w:rPr>
        <w:t>meta-analysis was performed according to</w:t>
      </w:r>
      <w:r w:rsidR="00FC531B">
        <w:rPr>
          <w:rFonts w:ascii="Book Antiqua" w:hAnsi="Book Antiqua"/>
        </w:rPr>
        <w:t xml:space="preserve"> the</w:t>
      </w:r>
      <w:r w:rsidRPr="00A11034">
        <w:rPr>
          <w:rFonts w:ascii="Book Antiqua" w:hAnsi="Book Antiqua"/>
        </w:rPr>
        <w:t xml:space="preserve"> </w:t>
      </w:r>
      <w:r w:rsidRPr="00344E9A">
        <w:rPr>
          <w:rFonts w:ascii="Book Antiqua" w:hAnsi="Book Antiqua"/>
        </w:rPr>
        <w:t>‘Preferred Reporting Items for Systematic Reviews and Meta-Analyses’</w:t>
      </w:r>
      <w:r w:rsidR="00B20D0E" w:rsidRPr="004B7A1E">
        <w:rPr>
          <w:rFonts w:ascii="Book Antiqua" w:hAnsi="Book Antiqua"/>
          <w:vertAlign w:val="superscript"/>
        </w:rPr>
        <w:fldChar w:fldCharType="begin"/>
      </w:r>
      <w:r w:rsidR="00B20D0E" w:rsidRPr="004B7A1E">
        <w:rPr>
          <w:rFonts w:ascii="Book Antiqua" w:hAnsi="Book Antiqua"/>
          <w:vertAlign w:val="superscript"/>
        </w:rPr>
        <w:instrText xml:space="preserve"> ADDIN EN.CITE &lt;EndNote&gt;&lt;Cite&gt;&lt;Author&gt;Liberati&lt;/Author&gt;&lt;Year&gt;2009&lt;/Year&gt;&lt;RecNum&gt;26&lt;/RecNum&gt;&lt;DisplayText&gt;(24)&lt;/DisplayText&gt;&lt;record&gt;&lt;rec-number&gt;26&lt;/rec-number&gt;&lt;foreign-keys&gt;&lt;key app="EN" db-id="e9vfdv0dk9few9ex5t75av9v5wv55xdzprst"&gt;26&lt;/key&gt;&lt;/foreign-keys&gt;&lt;ref-type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alt-title&gt;Bmj&lt;/alt-title&gt;&lt;/titles&gt;&lt;periodical&gt;&lt;full-title&gt;BMJ&lt;/full-title&gt;&lt;abbr-1&gt;Bmj&lt;/abbr-1&gt;&lt;/periodical&gt;&lt;alt-periodical&gt;&lt;full-title&gt;BMJ&lt;/full-title&gt;&lt;abbr-1&gt;Bmj&lt;/abbr-1&gt;&lt;/a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19622552&lt;/accession-num&gt;&lt;urls&gt;&lt;related-urls&gt;&lt;url&gt;http://www.ncbi.nlm.nih.gov/pubmed/19622552&lt;/url&gt;&lt;/related-urls&gt;&lt;/urls&gt;&lt;custom2&gt;2714672&lt;/custom2&gt;&lt;electronic-resource-num&gt;10.1136/bmj.b2700&lt;/electronic-resource-num&gt;&lt;/record&gt;&lt;/Cite&gt;&lt;/EndNote&gt;</w:instrText>
      </w:r>
      <w:r w:rsidR="00B20D0E" w:rsidRPr="004B7A1E">
        <w:rPr>
          <w:rFonts w:ascii="Book Antiqua" w:hAnsi="Book Antiqua"/>
          <w:vertAlign w:val="superscript"/>
        </w:rPr>
        <w:fldChar w:fldCharType="separate"/>
      </w:r>
      <w:r w:rsidR="00B20D0E" w:rsidRPr="004B7A1E">
        <w:rPr>
          <w:rFonts w:ascii="Book Antiqua" w:hAnsi="Book Antiqua"/>
          <w:vertAlign w:val="superscript"/>
        </w:rPr>
        <w:t>[24]</w:t>
      </w:r>
      <w:r w:rsidR="00B20D0E" w:rsidRPr="004B7A1E">
        <w:rPr>
          <w:rFonts w:ascii="Book Antiqua" w:hAnsi="Book Antiqua"/>
          <w:vertAlign w:val="superscript"/>
        </w:rPr>
        <w:fldChar w:fldCharType="end"/>
      </w:r>
      <w:r w:rsidRPr="00A11034">
        <w:rPr>
          <w:rFonts w:ascii="Book Antiqua" w:hAnsi="Book Antiqua"/>
        </w:rPr>
        <w:t xml:space="preserve">. </w:t>
      </w:r>
    </w:p>
    <w:p w14:paraId="4C1DD606" w14:textId="77777777" w:rsidR="00527AB2" w:rsidRPr="00A11034" w:rsidRDefault="00527AB2" w:rsidP="008055BD">
      <w:pPr>
        <w:spacing w:line="360" w:lineRule="auto"/>
        <w:rPr>
          <w:rFonts w:ascii="Book Antiqua" w:hAnsi="Book Antiqua" w:cs="Times New Roman"/>
          <w:i/>
          <w:iCs/>
          <w:sz w:val="24"/>
        </w:rPr>
      </w:pPr>
    </w:p>
    <w:p w14:paraId="2FA885F6" w14:textId="5E387A70" w:rsidR="00527AB2" w:rsidRPr="00344E9A" w:rsidRDefault="00875919" w:rsidP="008055BD">
      <w:pPr>
        <w:spacing w:line="360" w:lineRule="auto"/>
        <w:rPr>
          <w:rFonts w:ascii="Book Antiqua" w:hAnsi="Book Antiqua" w:cs="Times New Roman"/>
          <w:b/>
          <w:i/>
          <w:iCs/>
          <w:sz w:val="24"/>
        </w:rPr>
      </w:pPr>
      <w:r w:rsidRPr="00344E9A">
        <w:rPr>
          <w:rFonts w:ascii="Book Antiqua" w:hAnsi="Book Antiqua" w:cs="Times New Roman"/>
          <w:b/>
          <w:i/>
          <w:iCs/>
          <w:sz w:val="24"/>
        </w:rPr>
        <w:t xml:space="preserve">Inclusion </w:t>
      </w:r>
      <w:r w:rsidR="00344E9A" w:rsidRPr="00344E9A">
        <w:rPr>
          <w:rFonts w:ascii="Book Antiqua" w:hAnsi="Book Antiqua" w:cs="Times New Roman"/>
          <w:b/>
          <w:i/>
          <w:iCs/>
          <w:sz w:val="24"/>
        </w:rPr>
        <w:t>c</w:t>
      </w:r>
      <w:r w:rsidRPr="00344E9A">
        <w:rPr>
          <w:rFonts w:ascii="Book Antiqua" w:hAnsi="Book Antiqua" w:cs="Times New Roman"/>
          <w:b/>
          <w:i/>
          <w:iCs/>
          <w:sz w:val="24"/>
        </w:rPr>
        <w:t xml:space="preserve">riteria and </w:t>
      </w:r>
      <w:r w:rsidR="00344E9A" w:rsidRPr="00344E9A">
        <w:rPr>
          <w:rFonts w:ascii="Book Antiqua" w:hAnsi="Book Antiqua" w:cs="Times New Roman"/>
          <w:b/>
          <w:i/>
          <w:iCs/>
          <w:sz w:val="24"/>
        </w:rPr>
        <w:t>s</w:t>
      </w:r>
      <w:r w:rsidRPr="00344E9A">
        <w:rPr>
          <w:rFonts w:ascii="Book Antiqua" w:hAnsi="Book Antiqua" w:cs="Times New Roman"/>
          <w:b/>
          <w:i/>
          <w:iCs/>
          <w:sz w:val="24"/>
        </w:rPr>
        <w:t xml:space="preserve">earch strategy for </w:t>
      </w:r>
      <w:r w:rsidR="00344E9A" w:rsidRPr="00344E9A">
        <w:rPr>
          <w:rFonts w:ascii="Book Antiqua" w:hAnsi="Book Antiqua" w:cs="Times New Roman"/>
          <w:b/>
          <w:i/>
          <w:iCs/>
          <w:sz w:val="24"/>
        </w:rPr>
        <w:t>m</w:t>
      </w:r>
      <w:r w:rsidRPr="00344E9A">
        <w:rPr>
          <w:rFonts w:ascii="Book Antiqua" w:hAnsi="Book Antiqua" w:cs="Times New Roman"/>
          <w:b/>
          <w:i/>
          <w:iCs/>
          <w:sz w:val="24"/>
        </w:rPr>
        <w:t>eta-analysis</w:t>
      </w:r>
    </w:p>
    <w:p w14:paraId="6F2809C7" w14:textId="6498C2B5" w:rsidR="00527AB2" w:rsidRPr="00A11034" w:rsidRDefault="00875919" w:rsidP="00344E9A">
      <w:pPr>
        <w:pStyle w:val="2"/>
        <w:spacing w:line="360" w:lineRule="auto"/>
        <w:ind w:firstLineChars="0" w:firstLine="0"/>
        <w:rPr>
          <w:rFonts w:ascii="Book Antiqua" w:hAnsi="Book Antiqua"/>
        </w:rPr>
      </w:pPr>
      <w:r w:rsidRPr="00A11034">
        <w:rPr>
          <w:rFonts w:ascii="Book Antiqua" w:hAnsi="Book Antiqua"/>
        </w:rPr>
        <w:t xml:space="preserve">This meta-analysis evaluated </w:t>
      </w:r>
      <w:r w:rsidR="009A0DBC" w:rsidRPr="00750553">
        <w:rPr>
          <w:rFonts w:ascii="Book Antiqua" w:hAnsi="Book Antiqua"/>
        </w:rPr>
        <w:t>randomized controlled trial</w:t>
      </w:r>
      <w:r w:rsidR="009A0DBC">
        <w:rPr>
          <w:rFonts w:ascii="Book Antiqua" w:hAnsi="Book Antiqua" w:hint="eastAsia"/>
        </w:rPr>
        <w:t>s (</w:t>
      </w:r>
      <w:r w:rsidR="009A0DBC" w:rsidRPr="00E4229C">
        <w:rPr>
          <w:rFonts w:ascii="Book Antiqua" w:hAnsi="Book Antiqua"/>
        </w:rPr>
        <w:t>RCTs</w:t>
      </w:r>
      <w:r w:rsidR="009A0DBC">
        <w:rPr>
          <w:rFonts w:ascii="Book Antiqua" w:hAnsi="Book Antiqua" w:hint="eastAsia"/>
        </w:rPr>
        <w:t>)</w:t>
      </w:r>
      <w:r w:rsidRPr="00A11034">
        <w:rPr>
          <w:rFonts w:ascii="Book Antiqua" w:hAnsi="Book Antiqua"/>
        </w:rPr>
        <w:t xml:space="preserve"> </w:t>
      </w:r>
      <w:r w:rsidR="00FC531B">
        <w:rPr>
          <w:rFonts w:ascii="Book Antiqua" w:hAnsi="Book Antiqua"/>
        </w:rPr>
        <w:t xml:space="preserve">that were published </w:t>
      </w:r>
      <w:r w:rsidRPr="00A11034">
        <w:rPr>
          <w:rFonts w:ascii="Book Antiqua" w:hAnsi="Book Antiqua"/>
        </w:rPr>
        <w:t xml:space="preserve">in English </w:t>
      </w:r>
      <w:r w:rsidR="00FC531B">
        <w:rPr>
          <w:rFonts w:ascii="Book Antiqua" w:hAnsi="Book Antiqua"/>
        </w:rPr>
        <w:t xml:space="preserve">and </w:t>
      </w:r>
      <w:r w:rsidR="00FC531B" w:rsidRPr="00A11034">
        <w:rPr>
          <w:rFonts w:ascii="Book Antiqua" w:hAnsi="Book Antiqua"/>
        </w:rPr>
        <w:t>investigat</w:t>
      </w:r>
      <w:r w:rsidR="00FC531B">
        <w:rPr>
          <w:rFonts w:ascii="Book Antiqua" w:hAnsi="Book Antiqua"/>
        </w:rPr>
        <w:t>ed</w:t>
      </w:r>
      <w:r w:rsidR="00FC531B" w:rsidRPr="00A11034">
        <w:rPr>
          <w:rFonts w:ascii="Book Antiqua" w:hAnsi="Book Antiqua"/>
        </w:rPr>
        <w:t xml:space="preserve"> </w:t>
      </w:r>
      <w:r w:rsidRPr="00A11034">
        <w:rPr>
          <w:rFonts w:ascii="Book Antiqua" w:hAnsi="Book Antiqua"/>
        </w:rPr>
        <w:t xml:space="preserve">the efficacy and safety of TXA both in and after operation. </w:t>
      </w:r>
      <w:r w:rsidRPr="00A11034">
        <w:rPr>
          <w:rFonts w:ascii="Book Antiqua" w:hAnsi="Book Antiqua"/>
        </w:rPr>
        <w:lastRenderedPageBreak/>
        <w:t xml:space="preserve">Studies involving any type of fracture fixation were involved, while other types of surgery including arthroscopy and hemiarthroplasty were excluded. Articles with the diagnosis not being ITF were excluded. Studies providing only abstracts or </w:t>
      </w:r>
      <w:bookmarkStart w:id="30" w:name="OLE_LINK1"/>
      <w:r w:rsidRPr="00A11034">
        <w:rPr>
          <w:rFonts w:ascii="Book Antiqua" w:hAnsi="Book Antiqua"/>
        </w:rPr>
        <w:t>protocols</w:t>
      </w:r>
      <w:bookmarkEnd w:id="30"/>
      <w:r w:rsidRPr="00A11034">
        <w:rPr>
          <w:rFonts w:ascii="Book Antiqua" w:hAnsi="Book Antiqua"/>
        </w:rPr>
        <w:t xml:space="preserve"> were excluded. The participants were adults who had undergone ITF fixation, regardless of the type or size of internal fixation material, anesthesia, postoperative care, or different methods or doses of TXA administration. </w:t>
      </w:r>
      <w:r w:rsidRPr="00A11034">
        <w:rPr>
          <w:rFonts w:ascii="Book Antiqua" w:eastAsia="Times-Roman" w:hAnsi="Book Antiqua"/>
        </w:rPr>
        <w:t xml:space="preserve">We searched Medline </w:t>
      </w:r>
      <w:r w:rsidRPr="00A11034">
        <w:rPr>
          <w:rFonts w:ascii="Book Antiqua" w:hAnsi="Book Antiqua"/>
        </w:rPr>
        <w:t xml:space="preserve">and </w:t>
      </w:r>
      <w:r w:rsidRPr="00A11034">
        <w:rPr>
          <w:rFonts w:ascii="Book Antiqua" w:eastAsia="Times-Roman" w:hAnsi="Book Antiqua"/>
        </w:rPr>
        <w:t>Pub</w:t>
      </w:r>
      <w:r w:rsidRPr="00A11034">
        <w:rPr>
          <w:rFonts w:ascii="Book Antiqua" w:hAnsi="Book Antiqua"/>
        </w:rPr>
        <w:t>M</w:t>
      </w:r>
      <w:r w:rsidRPr="00A11034">
        <w:rPr>
          <w:rFonts w:ascii="Book Antiqua" w:eastAsia="Times-Roman" w:hAnsi="Book Antiqua"/>
        </w:rPr>
        <w:t>ed</w:t>
      </w:r>
      <w:r w:rsidR="000F13F0" w:rsidRPr="00A11034">
        <w:rPr>
          <w:rFonts w:ascii="Book Antiqua" w:eastAsia="Times-Roman" w:hAnsi="Book Antiqua"/>
        </w:rPr>
        <w:t xml:space="preserve"> </w:t>
      </w:r>
      <w:r w:rsidRPr="00A11034">
        <w:rPr>
          <w:rFonts w:ascii="Book Antiqua" w:eastAsia="Times-Roman" w:hAnsi="Book Antiqua"/>
        </w:rPr>
        <w:t xml:space="preserve">for the publications </w:t>
      </w:r>
      <w:r w:rsidRPr="00A11034">
        <w:rPr>
          <w:rFonts w:ascii="Book Antiqua" w:hAnsi="Book Antiqua"/>
        </w:rPr>
        <w:t>in</w:t>
      </w:r>
      <w:r w:rsidRPr="00A11034">
        <w:rPr>
          <w:rFonts w:ascii="Book Antiqua" w:eastAsia="Times-Roman" w:hAnsi="Book Antiqua"/>
        </w:rPr>
        <w:t xml:space="preserve"> English</w:t>
      </w:r>
      <w:r w:rsidRPr="00A11034">
        <w:rPr>
          <w:rFonts w:ascii="Book Antiqua" w:hAnsi="Book Antiqua"/>
        </w:rPr>
        <w:t xml:space="preserve"> (up to October 2018)</w:t>
      </w:r>
      <w:r w:rsidRPr="00A11034">
        <w:rPr>
          <w:rFonts w:ascii="Book Antiqua" w:eastAsia="Times-Roman" w:hAnsi="Book Antiqua"/>
        </w:rPr>
        <w:t>, using the</w:t>
      </w:r>
      <w:r w:rsidR="000F13F0" w:rsidRPr="00A11034">
        <w:rPr>
          <w:rFonts w:ascii="Book Antiqua" w:eastAsia="Times-Roman" w:hAnsi="Book Antiqua"/>
        </w:rPr>
        <w:t xml:space="preserve"> </w:t>
      </w:r>
      <w:r w:rsidRPr="00A11034">
        <w:rPr>
          <w:rFonts w:ascii="Book Antiqua" w:eastAsia="Times-Roman" w:hAnsi="Book Antiqua"/>
        </w:rPr>
        <w:t>words of “</w:t>
      </w:r>
      <w:r w:rsidRPr="00A11034">
        <w:rPr>
          <w:rFonts w:ascii="Book Antiqua" w:hAnsi="Book Antiqua"/>
        </w:rPr>
        <w:t>hip fracture</w:t>
      </w:r>
      <w:r w:rsidRPr="00A11034">
        <w:rPr>
          <w:rFonts w:ascii="Book Antiqua" w:eastAsia="Times-Roman" w:hAnsi="Book Antiqua"/>
        </w:rPr>
        <w:t>”, “</w:t>
      </w:r>
      <w:r w:rsidRPr="00A11034">
        <w:rPr>
          <w:rFonts w:ascii="Book Antiqua" w:hAnsi="Book Antiqua"/>
        </w:rPr>
        <w:t>intertrochanteric fracture</w:t>
      </w:r>
      <w:r w:rsidR="00FC531B" w:rsidRPr="00A11034">
        <w:rPr>
          <w:rFonts w:ascii="Book Antiqua" w:eastAsia="Times-Roman" w:hAnsi="Book Antiqua"/>
        </w:rPr>
        <w:t>”</w:t>
      </w:r>
      <w:r w:rsidR="00FC531B">
        <w:rPr>
          <w:rFonts w:ascii="Book Antiqua" w:hAnsi="Book Antiqua"/>
        </w:rPr>
        <w:t xml:space="preserve">, </w:t>
      </w:r>
      <w:r w:rsidRPr="00A11034">
        <w:rPr>
          <w:rFonts w:ascii="Book Antiqua" w:hAnsi="Book Antiqua"/>
        </w:rPr>
        <w:t xml:space="preserve">and </w:t>
      </w:r>
      <w:r w:rsidRPr="00A11034">
        <w:rPr>
          <w:rFonts w:ascii="Book Antiqua" w:eastAsia="Times-Roman" w:hAnsi="Book Antiqua"/>
        </w:rPr>
        <w:t>“</w:t>
      </w:r>
      <w:r w:rsidRPr="00A11034">
        <w:rPr>
          <w:rFonts w:ascii="Book Antiqua" w:hAnsi="Book Antiqua"/>
        </w:rPr>
        <w:t>tranexamic acid</w:t>
      </w:r>
      <w:r w:rsidRPr="00A11034">
        <w:rPr>
          <w:rFonts w:ascii="Book Antiqua" w:eastAsia="Times-Roman" w:hAnsi="Book Antiqua"/>
        </w:rPr>
        <w:t>”, as well as their extended words</w:t>
      </w:r>
      <w:r w:rsidRPr="00A11034">
        <w:rPr>
          <w:rFonts w:ascii="Book Antiqua" w:hAnsi="Book Antiqua"/>
        </w:rPr>
        <w:t>, without other limits</w:t>
      </w:r>
      <w:r w:rsidRPr="00A11034">
        <w:rPr>
          <w:rFonts w:ascii="Book Antiqua" w:eastAsia="Times-Roman" w:hAnsi="Book Antiqua"/>
        </w:rPr>
        <w:t xml:space="preserve">. Full-texts were obtained if the </w:t>
      </w:r>
      <w:r w:rsidRPr="00A11034">
        <w:rPr>
          <w:rFonts w:ascii="Book Antiqua" w:hAnsi="Book Antiqua"/>
        </w:rPr>
        <w:t xml:space="preserve">titles and </w:t>
      </w:r>
      <w:r w:rsidRPr="00A11034">
        <w:rPr>
          <w:rFonts w:ascii="Book Antiqua" w:eastAsia="Times-Roman" w:hAnsi="Book Antiqua"/>
        </w:rPr>
        <w:t>abstracts did not allow us to include or exclude the stud</w:t>
      </w:r>
      <w:r w:rsidRPr="00A11034">
        <w:rPr>
          <w:rFonts w:ascii="Book Antiqua" w:hAnsi="Book Antiqua"/>
        </w:rPr>
        <w:t>ies</w:t>
      </w:r>
      <w:r w:rsidRPr="00A11034">
        <w:rPr>
          <w:rFonts w:ascii="Book Antiqua" w:eastAsia="Times-Roman" w:hAnsi="Book Antiqua"/>
        </w:rPr>
        <w:t xml:space="preserve">. </w:t>
      </w:r>
    </w:p>
    <w:p w14:paraId="6E0C0835" w14:textId="77777777" w:rsidR="00527AB2" w:rsidRPr="00190876" w:rsidRDefault="00527AB2" w:rsidP="008055BD">
      <w:pPr>
        <w:autoSpaceDE w:val="0"/>
        <w:autoSpaceDN w:val="0"/>
        <w:spacing w:line="360" w:lineRule="auto"/>
        <w:rPr>
          <w:rFonts w:ascii="Book Antiqua" w:hAnsi="Book Antiqua" w:cs="Times New Roman"/>
          <w:b/>
          <w:color w:val="FF0000"/>
          <w:sz w:val="24"/>
        </w:rPr>
      </w:pPr>
    </w:p>
    <w:p w14:paraId="5EA3CF44" w14:textId="73CC090B" w:rsidR="00527AB2" w:rsidRPr="00190876" w:rsidRDefault="00875919" w:rsidP="008055BD">
      <w:pPr>
        <w:spacing w:line="360" w:lineRule="auto"/>
        <w:rPr>
          <w:rFonts w:ascii="Book Antiqua" w:hAnsi="Book Antiqua"/>
          <w:b/>
          <w:sz w:val="24"/>
        </w:rPr>
      </w:pPr>
      <w:r w:rsidRPr="00190876">
        <w:rPr>
          <w:rFonts w:ascii="Book Antiqua" w:hAnsi="Book Antiqua" w:cs="Times New Roman"/>
          <w:b/>
          <w:i/>
          <w:iCs/>
          <w:sz w:val="24"/>
        </w:rPr>
        <w:t xml:space="preserve">Intervention and </w:t>
      </w:r>
      <w:r w:rsidR="00190876" w:rsidRPr="00190876">
        <w:rPr>
          <w:rFonts w:ascii="Book Antiqua" w:hAnsi="Book Antiqua" w:cs="Times New Roman"/>
          <w:b/>
          <w:i/>
          <w:iCs/>
          <w:sz w:val="24"/>
        </w:rPr>
        <w:t>d</w:t>
      </w:r>
      <w:r w:rsidRPr="00190876">
        <w:rPr>
          <w:rFonts w:ascii="Book Antiqua" w:hAnsi="Book Antiqua" w:cs="Times New Roman"/>
          <w:b/>
          <w:i/>
          <w:iCs/>
          <w:sz w:val="24"/>
        </w:rPr>
        <w:t xml:space="preserve">ata </w:t>
      </w:r>
      <w:r w:rsidR="00190876" w:rsidRPr="00190876">
        <w:rPr>
          <w:rFonts w:ascii="Book Antiqua" w:hAnsi="Book Antiqua" w:cs="Times New Roman"/>
          <w:b/>
          <w:i/>
          <w:iCs/>
          <w:sz w:val="24"/>
        </w:rPr>
        <w:t>e</w:t>
      </w:r>
      <w:r w:rsidRPr="00190876">
        <w:rPr>
          <w:rFonts w:ascii="Book Antiqua" w:hAnsi="Book Antiqua" w:cs="Times New Roman"/>
          <w:b/>
          <w:i/>
          <w:iCs/>
          <w:sz w:val="24"/>
        </w:rPr>
        <w:t xml:space="preserve">xtraction for </w:t>
      </w:r>
      <w:r w:rsidR="00190876" w:rsidRPr="00190876">
        <w:rPr>
          <w:rFonts w:ascii="Book Antiqua" w:hAnsi="Book Antiqua" w:cs="Times New Roman"/>
          <w:b/>
          <w:i/>
          <w:iCs/>
          <w:sz w:val="24"/>
        </w:rPr>
        <w:t>o</w:t>
      </w:r>
      <w:r w:rsidRPr="00190876">
        <w:rPr>
          <w:rFonts w:ascii="Book Antiqua" w:hAnsi="Book Antiqua" w:cs="Times New Roman"/>
          <w:b/>
          <w:i/>
          <w:iCs/>
          <w:sz w:val="24"/>
        </w:rPr>
        <w:t>utcomes</w:t>
      </w:r>
    </w:p>
    <w:p w14:paraId="4D5340D7" w14:textId="6B58C267" w:rsidR="00527AB2" w:rsidRPr="00A11034" w:rsidRDefault="00875919" w:rsidP="00190876">
      <w:pPr>
        <w:pStyle w:val="2"/>
        <w:spacing w:line="360" w:lineRule="auto"/>
        <w:ind w:firstLineChars="0" w:firstLine="0"/>
        <w:rPr>
          <w:rFonts w:ascii="Book Antiqua" w:hAnsi="Book Antiqua"/>
          <w:color w:val="FF0000"/>
        </w:rPr>
      </w:pPr>
      <w:r w:rsidRPr="00A11034">
        <w:rPr>
          <w:rFonts w:ascii="Book Antiqua" w:hAnsi="Book Antiqua"/>
        </w:rPr>
        <w:t>In the meta-analysis, different authors used the search strategy to independently scan the titles and abstracts for appropriate articles. Duplicates were firstly removed on Endnote X6. When any of the above vital information was uncertain, we retrieved the full article for further scrutiny, or directly contacted the authors of individual trials to acquire further information if necessary. The following data were extracted: (1) name of first author and publication time; (2) demographics, gender</w:t>
      </w:r>
      <w:r w:rsidR="00FC531B">
        <w:rPr>
          <w:rFonts w:ascii="Book Antiqua" w:hAnsi="Book Antiqua"/>
        </w:rPr>
        <w:t>,</w:t>
      </w:r>
      <w:r w:rsidRPr="00A11034">
        <w:rPr>
          <w:rFonts w:ascii="Book Antiqua" w:hAnsi="Book Antiqua"/>
        </w:rPr>
        <w:t xml:space="preserve"> and age of participants; (3) methods and doses of TXA administration; (4) anesthesia; (5) operative methods and related information; (6) follow-up time; (7) blood loss; (8) postoperative </w:t>
      </w:r>
      <w:r w:rsidR="00FC531B">
        <w:rPr>
          <w:rFonts w:ascii="Book Antiqua" w:hAnsi="Book Antiqua"/>
        </w:rPr>
        <w:t>h</w:t>
      </w:r>
      <w:r w:rsidR="00FC531B" w:rsidRPr="00A11034">
        <w:rPr>
          <w:rFonts w:ascii="Book Antiqua" w:hAnsi="Book Antiqua"/>
        </w:rPr>
        <w:t xml:space="preserve">emoglobin </w:t>
      </w:r>
      <w:r w:rsidRPr="00A11034">
        <w:rPr>
          <w:rFonts w:ascii="Book Antiqua" w:hAnsi="Book Antiqua"/>
        </w:rPr>
        <w:t xml:space="preserve">(Hb) and </w:t>
      </w:r>
      <w:r w:rsidR="00FC531B">
        <w:rPr>
          <w:rFonts w:ascii="Book Antiqua" w:hAnsi="Book Antiqua"/>
        </w:rPr>
        <w:t>h</w:t>
      </w:r>
      <w:r w:rsidR="00FC531B" w:rsidRPr="00A11034">
        <w:rPr>
          <w:rFonts w:ascii="Book Antiqua" w:hAnsi="Book Antiqua"/>
        </w:rPr>
        <w:t xml:space="preserve">ematocrit </w:t>
      </w:r>
      <w:r w:rsidRPr="00A11034">
        <w:rPr>
          <w:rFonts w:ascii="Book Antiqua" w:hAnsi="Book Antiqua"/>
        </w:rPr>
        <w:t>(</w:t>
      </w:r>
      <w:proofErr w:type="spellStart"/>
      <w:r w:rsidRPr="00A11034">
        <w:rPr>
          <w:rFonts w:ascii="Book Antiqua" w:hAnsi="Book Antiqua"/>
        </w:rPr>
        <w:t>Hct</w:t>
      </w:r>
      <w:proofErr w:type="spellEnd"/>
      <w:r w:rsidRPr="00A11034">
        <w:rPr>
          <w:rFonts w:ascii="Book Antiqua" w:hAnsi="Book Antiqua"/>
        </w:rPr>
        <w:t xml:space="preserve">) changes; (9) transfusion-related information; </w:t>
      </w:r>
      <w:r w:rsidR="00F57605">
        <w:rPr>
          <w:rFonts w:ascii="Book Antiqua" w:hAnsi="Book Antiqua" w:hint="eastAsia"/>
        </w:rPr>
        <w:t xml:space="preserve">and </w:t>
      </w:r>
      <w:r w:rsidRPr="00A11034">
        <w:rPr>
          <w:rFonts w:ascii="Book Antiqua" w:hAnsi="Book Antiqua"/>
        </w:rPr>
        <w:t>(10) all kinds of complications. The extracted data were then entered independently by two reviewers. Any disagreement was solved by a consensus through discussion with a review team. Primary outcomes including blood loss, transfusion</w:t>
      </w:r>
      <w:r w:rsidR="00FC531B">
        <w:rPr>
          <w:rFonts w:ascii="Book Antiqua" w:hAnsi="Book Antiqua"/>
        </w:rPr>
        <w:t>,</w:t>
      </w:r>
      <w:r w:rsidRPr="00A11034">
        <w:rPr>
          <w:rFonts w:ascii="Book Antiqua" w:hAnsi="Book Antiqua"/>
        </w:rPr>
        <w:t xml:space="preserve"> and complications were estimated. </w:t>
      </w:r>
    </w:p>
    <w:p w14:paraId="0DEB497B" w14:textId="77777777" w:rsidR="00527AB2" w:rsidRPr="00A11034" w:rsidRDefault="00527AB2" w:rsidP="008055BD">
      <w:pPr>
        <w:spacing w:line="360" w:lineRule="auto"/>
        <w:rPr>
          <w:rFonts w:ascii="Book Antiqua" w:hAnsi="Book Antiqua" w:cs="Times New Roman"/>
          <w:color w:val="FF0000"/>
          <w:sz w:val="24"/>
        </w:rPr>
      </w:pPr>
    </w:p>
    <w:p w14:paraId="166EB134" w14:textId="1700F3C6" w:rsidR="00527AB2" w:rsidRPr="00997450" w:rsidRDefault="00875919" w:rsidP="008055BD">
      <w:pPr>
        <w:spacing w:line="360" w:lineRule="auto"/>
        <w:rPr>
          <w:rFonts w:ascii="Book Antiqua" w:hAnsi="Book Antiqua" w:cs="Times New Roman"/>
          <w:b/>
          <w:i/>
          <w:iCs/>
          <w:sz w:val="24"/>
        </w:rPr>
      </w:pPr>
      <w:r w:rsidRPr="00997450">
        <w:rPr>
          <w:rFonts w:ascii="Book Antiqua" w:hAnsi="Book Antiqua" w:cs="Times New Roman"/>
          <w:b/>
          <w:i/>
          <w:iCs/>
          <w:sz w:val="24"/>
        </w:rPr>
        <w:t xml:space="preserve">Validity </w:t>
      </w:r>
      <w:r w:rsidR="00997450" w:rsidRPr="00997450">
        <w:rPr>
          <w:rFonts w:ascii="Book Antiqua" w:hAnsi="Book Antiqua" w:cs="Times New Roman"/>
          <w:b/>
          <w:i/>
          <w:iCs/>
          <w:sz w:val="24"/>
        </w:rPr>
        <w:t>a</w:t>
      </w:r>
      <w:r w:rsidRPr="00997450">
        <w:rPr>
          <w:rFonts w:ascii="Book Antiqua" w:hAnsi="Book Antiqua" w:cs="Times New Roman"/>
          <w:b/>
          <w:i/>
          <w:iCs/>
          <w:sz w:val="24"/>
        </w:rPr>
        <w:t xml:space="preserve">ssessment </w:t>
      </w:r>
    </w:p>
    <w:p w14:paraId="2F90D03D" w14:textId="4BFA3846" w:rsidR="00527AB2" w:rsidRPr="00A11034" w:rsidRDefault="00875919" w:rsidP="00997450">
      <w:pPr>
        <w:pStyle w:val="2"/>
        <w:spacing w:line="360" w:lineRule="auto"/>
        <w:ind w:firstLineChars="0" w:firstLine="0"/>
        <w:rPr>
          <w:rFonts w:ascii="Book Antiqua" w:hAnsi="Book Antiqua"/>
        </w:rPr>
      </w:pPr>
      <w:r w:rsidRPr="00A11034">
        <w:rPr>
          <w:rFonts w:ascii="Book Antiqua" w:hAnsi="Book Antiqua"/>
        </w:rPr>
        <w:t xml:space="preserve">Two of the authors independently assessed the methodological quality of each article according to </w:t>
      </w:r>
      <w:r w:rsidR="00FC531B">
        <w:rPr>
          <w:rFonts w:ascii="Book Antiqua" w:hAnsi="Book Antiqua"/>
        </w:rPr>
        <w:t xml:space="preserve">the </w:t>
      </w:r>
      <w:r w:rsidRPr="00F21DEF">
        <w:rPr>
          <w:rFonts w:ascii="Book Antiqua" w:hAnsi="Book Antiqua"/>
        </w:rPr>
        <w:t>Consolidated Standards of Reporting</w:t>
      </w:r>
      <w:r w:rsidR="00876508" w:rsidRPr="00F21DEF">
        <w:rPr>
          <w:rFonts w:ascii="Book Antiqua" w:hAnsi="Book Antiqua"/>
        </w:rPr>
        <w:t xml:space="preserve"> </w:t>
      </w:r>
      <w:r w:rsidRPr="00F21DEF">
        <w:rPr>
          <w:rFonts w:ascii="Book Antiqua" w:hAnsi="Book Antiqua"/>
        </w:rPr>
        <w:t xml:space="preserve">Trials 2010 Statement Checklist </w:t>
      </w:r>
      <w:r w:rsidR="00A16197">
        <w:rPr>
          <w:rFonts w:ascii="Book Antiqua" w:hAnsi="Book Antiqua" w:hint="eastAsia"/>
        </w:rPr>
        <w:lastRenderedPageBreak/>
        <w:t xml:space="preserve">(2010 </w:t>
      </w:r>
      <w:r w:rsidR="00DB4590" w:rsidRPr="00A11034">
        <w:rPr>
          <w:rFonts w:ascii="Book Antiqua" w:hAnsi="Book Antiqua"/>
        </w:rPr>
        <w:t>CONSORT</w:t>
      </w:r>
      <w:r w:rsidR="00DB4590">
        <w:rPr>
          <w:rFonts w:ascii="Book Antiqua" w:hAnsi="Book Antiqua" w:hint="eastAsia"/>
        </w:rPr>
        <w:t xml:space="preserve"> statement</w:t>
      </w:r>
      <w:r w:rsidR="00A16197">
        <w:rPr>
          <w:rFonts w:ascii="Book Antiqua" w:hAnsi="Book Antiqua" w:hint="eastAsia"/>
        </w:rPr>
        <w:t xml:space="preserve">) </w:t>
      </w:r>
      <w:r w:rsidRPr="00A11034">
        <w:rPr>
          <w:rFonts w:ascii="Book Antiqua" w:hAnsi="Book Antiqua"/>
        </w:rPr>
        <w:t>for RCTs</w:t>
      </w:r>
      <w:r w:rsidR="00FC531B" w:rsidRPr="004B7A1E">
        <w:rPr>
          <w:rFonts w:ascii="Book Antiqua" w:hAnsi="Book Antiqua"/>
          <w:vertAlign w:val="superscript"/>
        </w:rPr>
        <w:fldChar w:fldCharType="begin"/>
      </w:r>
      <w:r w:rsidR="00FC531B" w:rsidRPr="004B7A1E">
        <w:rPr>
          <w:rFonts w:ascii="Book Antiqua" w:hAnsi="Book Antiqua"/>
          <w:vertAlign w:val="superscript"/>
        </w:rPr>
        <w:instrText xml:space="preserve"> ADDIN EN.CITE &lt;EndNote&gt;&lt;Cite&gt;&lt;Author&gt;Schulz&lt;/Author&gt;&lt;Year&gt;2010&lt;/Year&gt;&lt;RecNum&gt;28&lt;/RecNum&gt;&lt;DisplayText&gt;(25)&lt;/DisplayText&gt;&lt;record&gt;&lt;rec-number&gt;28&lt;/rec-number&gt;&lt;foreign-keys&gt;&lt;key app="EN" db-id="e9vfdv0dk9few9ex5t75av9v5wv55xdzprst"&gt;28&lt;/key&gt;&lt;/foreign-keys&gt;&lt;ref-type name="Journal Article"&gt;17&lt;/ref-type&gt;&lt;contributors&gt;&lt;authors&gt;&lt;author&gt;Schulz, K. F.&lt;/author&gt;&lt;author&gt;Altman, D. G.&lt;/author&gt;&lt;author&gt;Moher, D.&lt;/author&gt;&lt;author&gt;Consort Group&lt;/author&gt;&lt;/authors&gt;&lt;/contributors&gt;&lt;auth-address&gt;Family Health International, Research Triangle Park, NC 27709, USA. kschulz@fhi.org&lt;/auth-address&gt;&lt;titles&gt;&lt;title&gt;CONSORT 2010 statement: updated guidelines for reporting parallel group randomised trials&lt;/title&gt;&lt;secondary-title&gt;BMJ&lt;/secondary-title&gt;&lt;alt-title&gt;Bmj&lt;/alt-title&gt;&lt;/titles&gt;&lt;periodical&gt;&lt;full-title&gt;BMJ&lt;/full-title&gt;&lt;abbr-1&gt;Bmj&lt;/abbr-1&gt;&lt;/periodical&gt;&lt;alt-periodical&gt;&lt;full-title&gt;BMJ&lt;/full-title&gt;&lt;abbr-1&gt;Bmj&lt;/abbr-1&gt;&lt;/alt-periodical&gt;&lt;pages&gt;c332&lt;/pages&gt;&lt;volume&gt;340&lt;/volume&gt;&lt;keywords&gt;&lt;keyword&gt;Publishing/*standards&lt;/keyword&gt;&lt;keyword&gt;Randomized Controlled Trials as Topic/methods/*standards&lt;/keyword&gt;&lt;keyword&gt;Research Design/standards&lt;/keyword&gt;&lt;/keywords&gt;&lt;dates&gt;&lt;year&gt;2010&lt;/year&gt;&lt;pub-dates&gt;&lt;date&gt;Mar 23&lt;/date&gt;&lt;/pub-dates&gt;&lt;/dates&gt;&lt;isbn&gt;1756-1833 (Electronic)&amp;#xD;0959-535X (Linking)&lt;/isbn&gt;&lt;accession-num&gt;20332509&lt;/accession-num&gt;&lt;urls&gt;&lt;related-urls&gt;&lt;url&gt;http://www.ncbi.nlm.nih.gov/pubmed/20332509&lt;/url&gt;&lt;/related-urls&gt;&lt;/urls&gt;&lt;custom2&gt;2844940&lt;/custom2&gt;&lt;electronic-resource-num&gt;10.1136/bmj.c332&lt;/electronic-resource-num&gt;&lt;/record&gt;&lt;/Cite&gt;&lt;/EndNote&gt;</w:instrText>
      </w:r>
      <w:r w:rsidR="00FC531B" w:rsidRPr="004B7A1E">
        <w:rPr>
          <w:rFonts w:ascii="Book Antiqua" w:hAnsi="Book Antiqua"/>
          <w:vertAlign w:val="superscript"/>
        </w:rPr>
        <w:fldChar w:fldCharType="separate"/>
      </w:r>
      <w:r w:rsidR="00FC531B" w:rsidRPr="004B7A1E">
        <w:rPr>
          <w:rFonts w:ascii="Book Antiqua" w:hAnsi="Book Antiqua"/>
          <w:vertAlign w:val="superscript"/>
        </w:rPr>
        <w:t>[25]</w:t>
      </w:r>
      <w:r w:rsidR="00FC531B" w:rsidRPr="004B7A1E">
        <w:rPr>
          <w:rFonts w:ascii="Book Antiqua" w:hAnsi="Book Antiqua"/>
          <w:vertAlign w:val="superscript"/>
        </w:rPr>
        <w:fldChar w:fldCharType="end"/>
      </w:r>
      <w:r w:rsidR="00FC531B">
        <w:rPr>
          <w:rFonts w:ascii="Book Antiqua" w:hAnsi="Book Antiqua"/>
        </w:rPr>
        <w:t>,</w:t>
      </w:r>
      <w:r w:rsidR="00FC531B" w:rsidRPr="00A11034">
        <w:rPr>
          <w:rFonts w:ascii="Book Antiqua" w:hAnsi="Book Antiqua"/>
        </w:rPr>
        <w:t xml:space="preserve"> </w:t>
      </w:r>
      <w:r w:rsidR="00FC531B">
        <w:rPr>
          <w:rFonts w:ascii="Book Antiqua" w:hAnsi="Book Antiqua"/>
        </w:rPr>
        <w:t>a</w:t>
      </w:r>
      <w:r w:rsidR="00FC531B" w:rsidRPr="00A11034">
        <w:rPr>
          <w:rFonts w:ascii="Book Antiqua" w:hAnsi="Book Antiqua"/>
        </w:rPr>
        <w:t xml:space="preserve">nd </w:t>
      </w:r>
      <w:r w:rsidRPr="00A11034">
        <w:rPr>
          <w:rFonts w:ascii="Book Antiqua" w:hAnsi="Book Antiqua"/>
        </w:rPr>
        <w:t>the scores ranged from 0 to 25. Disagreements were resolved by discussion.</w:t>
      </w:r>
      <w:r w:rsidR="00876508" w:rsidRPr="00A11034">
        <w:rPr>
          <w:rFonts w:ascii="Book Antiqua" w:hAnsi="Book Antiqua"/>
        </w:rPr>
        <w:t xml:space="preserve"> </w:t>
      </w:r>
      <w:r w:rsidRPr="00A11034">
        <w:rPr>
          <w:rFonts w:ascii="Book Antiqua" w:hAnsi="Book Antiqua"/>
        </w:rPr>
        <w:t xml:space="preserve">The quality of evidence of outcomes was judged according to the Grading of Recommendations Assessment, Development and Evaluation (GRADE) criteria, with </w:t>
      </w:r>
      <w:r w:rsidR="008C2F58">
        <w:rPr>
          <w:rFonts w:ascii="Book Antiqua" w:hAnsi="Book Antiqua"/>
        </w:rPr>
        <w:t>five</w:t>
      </w:r>
      <w:r w:rsidR="008C2F58" w:rsidRPr="00A11034">
        <w:rPr>
          <w:rFonts w:ascii="Book Antiqua" w:hAnsi="Book Antiqua"/>
        </w:rPr>
        <w:t xml:space="preserve"> </w:t>
      </w:r>
      <w:r w:rsidRPr="00A11034">
        <w:rPr>
          <w:rFonts w:ascii="Book Antiqua" w:hAnsi="Book Antiqua"/>
        </w:rPr>
        <w:t xml:space="preserve">factors (risk of bias, inconsistency, indirectness, imprecision, and publication bias) which may downgrade the quality level of evidence. The recommendation level of evidence was classified into </w:t>
      </w:r>
      <w:r w:rsidR="008C2F58">
        <w:rPr>
          <w:rFonts w:ascii="Book Antiqua" w:hAnsi="Book Antiqua"/>
        </w:rPr>
        <w:t>four</w:t>
      </w:r>
      <w:r w:rsidR="008C2F58" w:rsidRPr="00A11034">
        <w:rPr>
          <w:rFonts w:ascii="Book Antiqua" w:hAnsi="Book Antiqua"/>
        </w:rPr>
        <w:t xml:space="preserve"> </w:t>
      </w:r>
      <w:r w:rsidRPr="00A11034">
        <w:rPr>
          <w:rFonts w:ascii="Book Antiqua" w:hAnsi="Book Antiqua"/>
        </w:rPr>
        <w:t>categories: high, moderate, low, or very low</w:t>
      </w:r>
      <w:r w:rsidR="008C2F58">
        <w:rPr>
          <w:rFonts w:ascii="Book Antiqua" w:hAnsi="Book Antiqua"/>
        </w:rPr>
        <w:t>.</w:t>
      </w:r>
      <w:r w:rsidR="008C2F58" w:rsidRPr="00A11034">
        <w:rPr>
          <w:rFonts w:ascii="Book Antiqua" w:hAnsi="Book Antiqua"/>
        </w:rPr>
        <w:t xml:space="preserve"> </w:t>
      </w:r>
      <w:r w:rsidRPr="00A11034">
        <w:rPr>
          <w:rFonts w:ascii="Book Antiqua" w:hAnsi="Book Antiqua"/>
        </w:rPr>
        <w:t>High quality meant that further research was very unlikely to change the confidence in the estimate of the effect; moderate quality indicated that further research was likely to have an important impact on our confidence in the estimate of the effect and could change the estimate; low quality implied that further research was very likely to have an important impact on our confidence in the estimate of the effect and was likely to change the estimate; and very low quality indicated that we were very uncertain about the estimate</w:t>
      </w:r>
      <w:r w:rsidR="002060E9" w:rsidRPr="004B7A1E">
        <w:rPr>
          <w:rFonts w:ascii="Book Antiqua" w:hAnsi="Book Antiqua"/>
          <w:vertAlign w:val="superscript"/>
        </w:rPr>
        <w:fldChar w:fldCharType="begin">
          <w:fldData xml:space="preserve">PEVuZE5vdGU+PENpdGU+PEF1dGhvcj5BdGtpbnM8L0F1dGhvcj48WWVhcj4yMDA0PC9ZZWFyPjxS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</w:fldData>
        </w:fldChar>
      </w:r>
      <w:r w:rsidR="002060E9" w:rsidRPr="004B7A1E">
        <w:rPr>
          <w:rFonts w:ascii="Book Antiqua" w:hAnsi="Book Antiqua"/>
          <w:vertAlign w:val="superscript"/>
        </w:rPr>
        <w:instrText xml:space="preserve"> ADDIN EN.CITE </w:instrText>
      </w:r>
      <w:r w:rsidR="002060E9" w:rsidRPr="004B7A1E">
        <w:rPr>
          <w:rFonts w:ascii="Book Antiqua" w:hAnsi="Book Antiqua"/>
          <w:vertAlign w:val="superscript"/>
        </w:rPr>
        <w:fldChar w:fldCharType="begin">
          <w:fldData xml:space="preserve">PEVuZE5vdGU+PENpdGU+PEF1dGhvcj5BdGtpbnM8L0F1dGhvcj48WWVhcj4yMDA0PC9ZZWFyPjxS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</w:fldData>
        </w:fldChar>
      </w:r>
      <w:r w:rsidR="002060E9" w:rsidRPr="004B7A1E">
        <w:rPr>
          <w:rFonts w:ascii="Book Antiqua" w:hAnsi="Book Antiqua"/>
          <w:vertAlign w:val="superscript"/>
        </w:rPr>
        <w:instrText xml:space="preserve"> ADDIN EN.CITE.DATA </w:instrText>
      </w:r>
      <w:r w:rsidR="002060E9" w:rsidRPr="004B7A1E">
        <w:rPr>
          <w:rFonts w:ascii="Book Antiqua" w:hAnsi="Book Antiqua"/>
          <w:vertAlign w:val="superscript"/>
        </w:rPr>
      </w:r>
      <w:r w:rsidR="002060E9" w:rsidRPr="004B7A1E">
        <w:rPr>
          <w:rFonts w:ascii="Book Antiqua" w:hAnsi="Book Antiqua"/>
          <w:vertAlign w:val="superscript"/>
        </w:rPr>
        <w:fldChar w:fldCharType="end"/>
      </w:r>
      <w:r w:rsidR="002060E9" w:rsidRPr="004B7A1E">
        <w:rPr>
          <w:rFonts w:ascii="Book Antiqua" w:hAnsi="Book Antiqua"/>
          <w:vertAlign w:val="superscript"/>
        </w:rPr>
      </w:r>
      <w:r w:rsidR="002060E9" w:rsidRPr="004B7A1E">
        <w:rPr>
          <w:rFonts w:ascii="Book Antiqua" w:hAnsi="Book Antiqua"/>
          <w:vertAlign w:val="superscript"/>
        </w:rPr>
        <w:fldChar w:fldCharType="separate"/>
      </w:r>
      <w:r w:rsidR="002060E9" w:rsidRPr="004B7A1E">
        <w:rPr>
          <w:rFonts w:ascii="Book Antiqua" w:hAnsi="Book Antiqua"/>
          <w:vertAlign w:val="superscript"/>
        </w:rPr>
        <w:t>[26]</w:t>
      </w:r>
      <w:r w:rsidR="002060E9" w:rsidRPr="004B7A1E">
        <w:rPr>
          <w:rFonts w:ascii="Book Antiqua" w:hAnsi="Book Antiqua"/>
          <w:vertAlign w:val="superscript"/>
        </w:rPr>
        <w:fldChar w:fldCharType="end"/>
      </w:r>
      <w:r w:rsidRPr="00A11034">
        <w:rPr>
          <w:rFonts w:ascii="Book Antiqua" w:hAnsi="Book Antiqua"/>
        </w:rPr>
        <w:t>.</w:t>
      </w:r>
    </w:p>
    <w:p w14:paraId="61917E6A" w14:textId="77777777" w:rsidR="00527AB2" w:rsidRPr="00A11034" w:rsidRDefault="00527AB2" w:rsidP="008055BD">
      <w:pPr>
        <w:pStyle w:val="2"/>
        <w:spacing w:line="360" w:lineRule="auto"/>
        <w:rPr>
          <w:rFonts w:ascii="Book Antiqua" w:hAnsi="Book Antiqua"/>
        </w:rPr>
      </w:pPr>
    </w:p>
    <w:p w14:paraId="25AB8293" w14:textId="2A3666A1" w:rsidR="00527AB2" w:rsidRPr="00273BA7" w:rsidRDefault="00875919" w:rsidP="008055BD">
      <w:pPr>
        <w:spacing w:line="360" w:lineRule="auto"/>
        <w:rPr>
          <w:rFonts w:ascii="Book Antiqua" w:hAnsi="Book Antiqua" w:cs="Times New Roman"/>
          <w:b/>
          <w:i/>
          <w:iCs/>
          <w:sz w:val="24"/>
        </w:rPr>
      </w:pPr>
      <w:r w:rsidRPr="00273BA7">
        <w:rPr>
          <w:rFonts w:ascii="Book Antiqua" w:hAnsi="Book Antiqua" w:cs="Times New Roman"/>
          <w:b/>
          <w:i/>
          <w:iCs/>
          <w:sz w:val="24"/>
        </w:rPr>
        <w:t>Trial sequential analysis</w:t>
      </w:r>
      <w:r w:rsidR="008C2F58">
        <w:rPr>
          <w:rFonts w:ascii="Book Antiqua" w:hAnsi="Book Antiqua" w:cs="Times New Roman"/>
          <w:b/>
          <w:i/>
          <w:iCs/>
          <w:sz w:val="24"/>
        </w:rPr>
        <w:t xml:space="preserve"> (TSA)</w:t>
      </w:r>
    </w:p>
    <w:p w14:paraId="3FBD019E" w14:textId="28F8E210" w:rsidR="00527AB2" w:rsidRPr="00A11034" w:rsidRDefault="00875919" w:rsidP="00273BA7">
      <w:pPr>
        <w:pStyle w:val="2"/>
        <w:spacing w:line="360" w:lineRule="auto"/>
        <w:ind w:firstLineChars="0" w:firstLine="0"/>
        <w:rPr>
          <w:rFonts w:ascii="Book Antiqua" w:hAnsi="Book Antiqua"/>
        </w:rPr>
      </w:pPr>
      <w:r w:rsidRPr="00A11034">
        <w:rPr>
          <w:rFonts w:ascii="Book Antiqua" w:hAnsi="Book Antiqua"/>
        </w:rPr>
        <w:t>If the data is sparse, or if the test significance is repeated after adding a new trial, a meta-analysis may le</w:t>
      </w:r>
      <w:r w:rsidR="00273BA7">
        <w:rPr>
          <w:rFonts w:ascii="Book Antiqua" w:hAnsi="Book Antiqua"/>
        </w:rPr>
        <w:t>ad to type I and type II errors</w:t>
      </w:r>
      <w:r w:rsidR="000E4C5E" w:rsidRPr="004B7A1E">
        <w:rPr>
          <w:rFonts w:ascii="Book Antiqua" w:hAnsi="Book Antiqua"/>
          <w:vertAlign w:val="superscript"/>
        </w:rPr>
        <w:fldChar w:fldCharType="begin">
          <w:fldData xml:space="preserve">PEVuZE5vdGU+PENpdGU+PEF1dGhvcj5XZXR0ZXJzbGV2PC9BdXRob3I+PFllYXI+MjAwODwvWWVh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</w:fldData>
        </w:fldChar>
      </w:r>
      <w:r w:rsidR="000E4C5E" w:rsidRPr="004B7A1E">
        <w:rPr>
          <w:rFonts w:ascii="Book Antiqua" w:hAnsi="Book Antiqua"/>
          <w:vertAlign w:val="superscript"/>
        </w:rPr>
        <w:instrText xml:space="preserve"> ADDIN EN.CITE </w:instrText>
      </w:r>
      <w:r w:rsidR="000E4C5E" w:rsidRPr="004B7A1E">
        <w:rPr>
          <w:rFonts w:ascii="Book Antiqua" w:hAnsi="Book Antiqua"/>
          <w:vertAlign w:val="superscript"/>
        </w:rPr>
        <w:fldChar w:fldCharType="begin">
          <w:fldData xml:space="preserve">PEVuZE5vdGU+PENpdGU+PEF1dGhvcj5XZXR0ZXJzbGV2PC9BdXRob3I+PFllYXI+MjAwODwvWWVh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</w:fldData>
        </w:fldChar>
      </w:r>
      <w:r w:rsidR="000E4C5E" w:rsidRPr="004B7A1E">
        <w:rPr>
          <w:rFonts w:ascii="Book Antiqua" w:hAnsi="Book Antiqua"/>
          <w:vertAlign w:val="superscript"/>
        </w:rPr>
        <w:instrText xml:space="preserve"> ADDIN EN.CITE.DATA </w:instrText>
      </w:r>
      <w:r w:rsidR="000E4C5E" w:rsidRPr="004B7A1E">
        <w:rPr>
          <w:rFonts w:ascii="Book Antiqua" w:hAnsi="Book Antiqua"/>
          <w:vertAlign w:val="superscript"/>
        </w:rPr>
      </w:r>
      <w:r w:rsidR="000E4C5E" w:rsidRPr="004B7A1E">
        <w:rPr>
          <w:rFonts w:ascii="Book Antiqua" w:hAnsi="Book Antiqua"/>
          <w:vertAlign w:val="superscript"/>
        </w:rPr>
        <w:fldChar w:fldCharType="end"/>
      </w:r>
      <w:r w:rsidR="000E4C5E" w:rsidRPr="004B7A1E">
        <w:rPr>
          <w:rFonts w:ascii="Book Antiqua" w:hAnsi="Book Antiqua"/>
          <w:vertAlign w:val="superscript"/>
        </w:rPr>
      </w:r>
      <w:r w:rsidR="000E4C5E" w:rsidRPr="004B7A1E">
        <w:rPr>
          <w:rFonts w:ascii="Book Antiqua" w:hAnsi="Book Antiqua"/>
          <w:vertAlign w:val="superscript"/>
        </w:rPr>
        <w:fldChar w:fldCharType="separate"/>
      </w:r>
      <w:r w:rsidR="00273BA7">
        <w:rPr>
          <w:rFonts w:ascii="Book Antiqua" w:hAnsi="Book Antiqua"/>
          <w:vertAlign w:val="superscript"/>
        </w:rPr>
        <w:t>[27,</w:t>
      </w:r>
      <w:r w:rsidR="000E4C5E" w:rsidRPr="004B7A1E">
        <w:rPr>
          <w:rFonts w:ascii="Book Antiqua" w:hAnsi="Book Antiqua"/>
          <w:vertAlign w:val="superscript"/>
        </w:rPr>
        <w:t>28]</w:t>
      </w:r>
      <w:r w:rsidR="000E4C5E" w:rsidRPr="004B7A1E">
        <w:rPr>
          <w:rFonts w:ascii="Book Antiqua" w:hAnsi="Book Antiqua"/>
          <w:vertAlign w:val="superscript"/>
        </w:rPr>
        <w:fldChar w:fldCharType="end"/>
      </w:r>
      <w:r w:rsidRPr="00A11034">
        <w:rPr>
          <w:rFonts w:ascii="Book Antiqua" w:hAnsi="Book Antiqua"/>
        </w:rPr>
        <w:t xml:space="preserve">. </w:t>
      </w:r>
      <w:r w:rsidR="00273BA7" w:rsidRPr="00273BA7">
        <w:rPr>
          <w:rFonts w:ascii="Book Antiqua" w:hAnsi="Book Antiqua"/>
        </w:rPr>
        <w:t>TSA</w:t>
      </w:r>
      <w:r w:rsidRPr="00A11034">
        <w:rPr>
          <w:rFonts w:ascii="Book Antiqua" w:hAnsi="Book Antiqua"/>
        </w:rPr>
        <w:t xml:space="preserve"> is analogous to the interim analysis in a single trial in which the monitoring boundaries are performed to determinate whether it is sufficient for the small value of </w:t>
      </w:r>
      <w:r w:rsidRPr="00256808">
        <w:rPr>
          <w:rFonts w:ascii="Book Antiqua" w:hAnsi="Book Antiqua"/>
          <w:i/>
        </w:rPr>
        <w:t>P</w:t>
      </w:r>
      <w:r w:rsidRPr="00A11034">
        <w:rPr>
          <w:rFonts w:ascii="Book Antiqua" w:hAnsi="Book Antiqua"/>
        </w:rPr>
        <w:t xml:space="preserve"> to demonstrate the desired results and whether the study should be terminated in advance. Therefore, TSA relies on quantification of the required information size, which can be calculated according to the diversity-adjusted (D</w:t>
      </w:r>
      <w:r w:rsidRPr="00A11034">
        <w:rPr>
          <w:rFonts w:ascii="Book Antiqua" w:hAnsi="Book Antiqua"/>
          <w:vertAlign w:val="superscript"/>
        </w:rPr>
        <w:t>2</w:t>
      </w:r>
      <w:r w:rsidRPr="00A11034">
        <w:rPr>
          <w:rFonts w:ascii="Book Antiqua" w:hAnsi="Book Antiqua"/>
        </w:rPr>
        <w:t>) between trials: 5% risk of type I error, 20% risk of type II error (a power of 80%)</w:t>
      </w:r>
      <w:r w:rsidR="008C2F58">
        <w:rPr>
          <w:rFonts w:ascii="Book Antiqua" w:hAnsi="Book Antiqua"/>
        </w:rPr>
        <w:t>,</w:t>
      </w:r>
      <w:r w:rsidRPr="00A11034">
        <w:rPr>
          <w:rFonts w:ascii="Book Antiqua" w:hAnsi="Book Antiqua"/>
        </w:rPr>
        <w:t xml:space="preserve"> and relative risk reduction of 20% with low risk bias (using the data of allele model).</w:t>
      </w:r>
    </w:p>
    <w:p w14:paraId="50F3D76D" w14:textId="51F1CE0B" w:rsidR="00527AB2" w:rsidRPr="00A11034" w:rsidRDefault="00875919" w:rsidP="00273BA7">
      <w:pPr>
        <w:pStyle w:val="2"/>
        <w:spacing w:line="360" w:lineRule="auto"/>
        <w:ind w:firstLineChars="100" w:firstLine="240"/>
        <w:rPr>
          <w:rFonts w:ascii="Book Antiqua" w:hAnsi="Book Antiqua"/>
        </w:rPr>
      </w:pPr>
      <w:r w:rsidRPr="00A11034">
        <w:rPr>
          <w:rFonts w:ascii="Book Antiqua" w:hAnsi="Book Antiqua"/>
        </w:rPr>
        <w:t>As such, if the Z-curve cross</w:t>
      </w:r>
      <w:r w:rsidR="008C2F58">
        <w:rPr>
          <w:rFonts w:ascii="Book Antiqua" w:hAnsi="Book Antiqua"/>
        </w:rPr>
        <w:t>es</w:t>
      </w:r>
      <w:r w:rsidRPr="00A11034">
        <w:rPr>
          <w:rFonts w:ascii="Book Antiqua" w:hAnsi="Book Antiqua"/>
        </w:rPr>
        <w:t xml:space="preserve"> the TSA monitoring boundary before the required information size is reached, a sufficient level of evidence may have been established and further trials are not needed. Otherwise, continuous trials are necessary to identify the issue.</w:t>
      </w:r>
    </w:p>
    <w:p w14:paraId="359C3FF3" w14:textId="77777777" w:rsidR="00527AB2" w:rsidRPr="00A11034" w:rsidRDefault="00527AB2" w:rsidP="008055BD">
      <w:pPr>
        <w:spacing w:line="360" w:lineRule="auto"/>
        <w:rPr>
          <w:rFonts w:ascii="Book Antiqua" w:hAnsi="Book Antiqua" w:cs="Times New Roman"/>
          <w:color w:val="FF0000"/>
          <w:sz w:val="24"/>
        </w:rPr>
      </w:pPr>
    </w:p>
    <w:p w14:paraId="464E0E77" w14:textId="6AD68EDD" w:rsidR="00527AB2" w:rsidRPr="00273BA7" w:rsidRDefault="00875919" w:rsidP="008055BD">
      <w:pPr>
        <w:spacing w:line="360" w:lineRule="auto"/>
        <w:rPr>
          <w:rFonts w:ascii="Book Antiqua" w:hAnsi="Book Antiqua" w:cs="Times New Roman"/>
          <w:b/>
          <w:i/>
          <w:iCs/>
          <w:sz w:val="24"/>
        </w:rPr>
      </w:pPr>
      <w:r w:rsidRPr="00273BA7">
        <w:rPr>
          <w:rFonts w:ascii="Book Antiqua" w:hAnsi="Book Antiqua" w:cs="Times New Roman"/>
          <w:b/>
          <w:i/>
          <w:iCs/>
          <w:sz w:val="24"/>
        </w:rPr>
        <w:lastRenderedPageBreak/>
        <w:t xml:space="preserve">Statistical </w:t>
      </w:r>
      <w:r w:rsidR="00273BA7" w:rsidRPr="00273BA7">
        <w:rPr>
          <w:rFonts w:ascii="Book Antiqua" w:hAnsi="Book Antiqua" w:cs="Times New Roman"/>
          <w:b/>
          <w:i/>
          <w:iCs/>
          <w:sz w:val="24"/>
        </w:rPr>
        <w:t>a</w:t>
      </w:r>
      <w:r w:rsidRPr="00273BA7">
        <w:rPr>
          <w:rFonts w:ascii="Book Antiqua" w:hAnsi="Book Antiqua" w:cs="Times New Roman"/>
          <w:b/>
          <w:i/>
          <w:iCs/>
          <w:sz w:val="24"/>
        </w:rPr>
        <w:t>nalysis</w:t>
      </w:r>
    </w:p>
    <w:p w14:paraId="3B8DC61E" w14:textId="558D2E7B" w:rsidR="00527AB2" w:rsidRPr="00A11034" w:rsidRDefault="00875919" w:rsidP="00273BA7">
      <w:pPr>
        <w:pStyle w:val="2"/>
        <w:spacing w:line="360" w:lineRule="auto"/>
        <w:ind w:firstLineChars="0" w:firstLine="0"/>
        <w:rPr>
          <w:rFonts w:ascii="Book Antiqua" w:hAnsi="Book Antiqua"/>
        </w:rPr>
      </w:pPr>
      <w:r w:rsidRPr="00A11034">
        <w:rPr>
          <w:rFonts w:ascii="Book Antiqua" w:hAnsi="Book Antiqua"/>
        </w:rPr>
        <w:t xml:space="preserve">To perform this meta-analysis, two reviewers independently pooled data from each study for analysis </w:t>
      </w:r>
      <w:r w:rsidR="008C2F58">
        <w:rPr>
          <w:rFonts w:ascii="Book Antiqua" w:hAnsi="Book Antiqua"/>
        </w:rPr>
        <w:t>using</w:t>
      </w:r>
      <w:r w:rsidR="008C2F58" w:rsidRPr="00A11034">
        <w:rPr>
          <w:rFonts w:ascii="Book Antiqua" w:hAnsi="Book Antiqua"/>
        </w:rPr>
        <w:t xml:space="preserve"> </w:t>
      </w:r>
      <w:r w:rsidRPr="00A11034">
        <w:rPr>
          <w:rFonts w:ascii="Book Antiqua" w:hAnsi="Book Antiqua"/>
        </w:rPr>
        <w:t>Review manager 5.0 (Cochrane Collaboration, Oxford, England). Dichotomous and continuous data were entered as number of events and mean ±</w:t>
      </w:r>
      <w:r w:rsidR="00D311AF">
        <w:rPr>
          <w:rFonts w:ascii="Book Antiqua" w:hAnsi="Book Antiqua" w:hint="eastAsia"/>
        </w:rPr>
        <w:t xml:space="preserve"> </w:t>
      </w:r>
      <w:r w:rsidRPr="00A11034">
        <w:rPr>
          <w:rFonts w:ascii="Book Antiqua" w:hAnsi="Book Antiqua"/>
        </w:rPr>
        <w:t>SD, respectively. Numerical data and measured data were compared by</w:t>
      </w:r>
      <w:r w:rsidR="008C2F58">
        <w:rPr>
          <w:rFonts w:ascii="Book Antiqua" w:hAnsi="Book Antiqua"/>
        </w:rPr>
        <w:t xml:space="preserve"> the</w:t>
      </w:r>
      <w:r w:rsidRPr="00A11034">
        <w:rPr>
          <w:rFonts w:ascii="Book Antiqua" w:hAnsi="Book Antiqua"/>
        </w:rPr>
        <w:t xml:space="preserve"> </w:t>
      </w:r>
      <w:r w:rsidRPr="008B7686">
        <w:rPr>
          <w:rFonts w:ascii="Book Antiqua" w:hAnsi="Book Antiqua"/>
          <w:i/>
        </w:rPr>
        <w:t>t</w:t>
      </w:r>
      <w:r w:rsidRPr="00A11034">
        <w:rPr>
          <w:rFonts w:ascii="Book Antiqua" w:hAnsi="Book Antiqua"/>
        </w:rPr>
        <w:t xml:space="preserve">-test and </w:t>
      </w:r>
      <w:r w:rsidR="008C2F58">
        <w:rPr>
          <w:rFonts w:ascii="Book Antiqua" w:hAnsi="Book Antiqua"/>
        </w:rPr>
        <w:t>c</w:t>
      </w:r>
      <w:r w:rsidR="008C2F58" w:rsidRPr="00A11034">
        <w:rPr>
          <w:rFonts w:ascii="Book Antiqua" w:hAnsi="Book Antiqua"/>
        </w:rPr>
        <w:t>hi</w:t>
      </w:r>
      <w:r w:rsidRPr="00A11034">
        <w:rPr>
          <w:rFonts w:ascii="Book Antiqua" w:hAnsi="Book Antiqua"/>
        </w:rPr>
        <w:t xml:space="preserve">-squared test, respectively. Before the data were pooled, statistical heterogeneity for each study was assessed by </w:t>
      </w:r>
      <w:r w:rsidR="008C2F58">
        <w:rPr>
          <w:rFonts w:ascii="Book Antiqua" w:hAnsi="Book Antiqua"/>
        </w:rPr>
        <w:t>the c</w:t>
      </w:r>
      <w:r w:rsidR="008C2F58" w:rsidRPr="00A11034">
        <w:rPr>
          <w:rFonts w:ascii="Book Antiqua" w:hAnsi="Book Antiqua"/>
        </w:rPr>
        <w:t>hi</w:t>
      </w:r>
      <w:r w:rsidRPr="00A11034">
        <w:rPr>
          <w:rFonts w:ascii="Book Antiqua" w:hAnsi="Book Antiqua"/>
        </w:rPr>
        <w:t xml:space="preserve">-squared test with significance level at </w:t>
      </w:r>
      <w:r w:rsidRPr="00273BA7">
        <w:rPr>
          <w:rFonts w:ascii="Book Antiqua" w:hAnsi="Book Antiqua"/>
          <w:i/>
        </w:rPr>
        <w:t>P</w:t>
      </w:r>
      <w:r w:rsidRPr="00A11034">
        <w:rPr>
          <w:rFonts w:ascii="Book Antiqua" w:hAnsi="Book Antiqua"/>
        </w:rPr>
        <w:t xml:space="preserve"> &lt; 0.1, and quantified by</w:t>
      </w:r>
      <w:r w:rsidRPr="00D43D04">
        <w:rPr>
          <w:rFonts w:ascii="Book Antiqua" w:hAnsi="Book Antiqua"/>
          <w:i/>
        </w:rPr>
        <w:t xml:space="preserve"> I</w:t>
      </w:r>
      <w:r w:rsidRPr="00A11034">
        <w:rPr>
          <w:rFonts w:ascii="Book Antiqua" w:hAnsi="Book Antiqua"/>
          <w:vertAlign w:val="superscript"/>
        </w:rPr>
        <w:t>2</w:t>
      </w:r>
      <w:r w:rsidR="00C058B7" w:rsidRPr="004B7A1E">
        <w:rPr>
          <w:rFonts w:ascii="Book Antiqua" w:hAnsi="Book Antiqua"/>
          <w:vertAlign w:val="superscript"/>
        </w:rPr>
        <w:fldChar w:fldCharType="begin"/>
      </w:r>
      <w:r w:rsidR="00C058B7" w:rsidRPr="004B7A1E">
        <w:rPr>
          <w:rFonts w:ascii="Book Antiqua" w:hAnsi="Book Antiqua"/>
          <w:vertAlign w:val="superscript"/>
        </w:rPr>
        <w:instrText xml:space="preserve"> ADDIN EN.CITE &lt;EndNote&gt;&lt;Cite&gt;&lt;Author&gt;Higgins&lt;/Author&gt;&lt;Year&gt;2002&lt;/Year&gt;&lt;RecNum&gt;27&lt;/RecNum&gt;&lt;DisplayText&gt;(29)&lt;/DisplayText&gt;&lt;record&gt;&lt;rec-number&gt;27&lt;/rec-number&gt;&lt;foreign-keys&gt;&lt;key app="EN" db-id="e9vfdv0dk9few9ex5t75av9v5wv55xdzprst"&gt;27&lt;/key&gt;&lt;/foreign-keys&gt;&lt;ref-type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Med&lt;/secondary-title&gt;&lt;alt-title&gt;Statistics in medicine&lt;/alt-title&gt;&lt;/titles&gt;&lt;pages&gt;1539-58&lt;/pages&gt;&lt;volume&gt;21&lt;/volume&gt;&lt;number&gt;11&lt;/number&gt;&lt;keywords&gt;&lt;keyword&gt;Albumins/therapeutic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www.ncbi.nlm.nih.gov/pubmed/12111919&lt;/url&gt;&lt;/related-urls&gt;&lt;/urls&gt;&lt;electronic-resource-num&gt;10.1002/sim.1186&lt;/electronic-resource-num&gt;&lt;/record&gt;&lt;/Cite&gt;&lt;/EndNote&gt;</w:instrText>
      </w:r>
      <w:r w:rsidR="00C058B7" w:rsidRPr="004B7A1E">
        <w:rPr>
          <w:rFonts w:ascii="Book Antiqua" w:hAnsi="Book Antiqua"/>
          <w:vertAlign w:val="superscript"/>
        </w:rPr>
        <w:fldChar w:fldCharType="separate"/>
      </w:r>
      <w:r w:rsidR="00C058B7" w:rsidRPr="004B7A1E">
        <w:rPr>
          <w:rFonts w:ascii="Book Antiqua" w:hAnsi="Book Antiqua"/>
          <w:vertAlign w:val="superscript"/>
        </w:rPr>
        <w:t>[29]</w:t>
      </w:r>
      <w:r w:rsidR="00C058B7" w:rsidRPr="004B7A1E">
        <w:rPr>
          <w:rFonts w:ascii="Book Antiqua" w:hAnsi="Book Antiqua"/>
          <w:vertAlign w:val="superscript"/>
        </w:rPr>
        <w:fldChar w:fldCharType="end"/>
      </w:r>
      <w:r w:rsidRPr="00A11034">
        <w:rPr>
          <w:rFonts w:ascii="Book Antiqua" w:hAnsi="Book Antiqua"/>
        </w:rPr>
        <w:t>. The origin of heterogeneity, if present, was analyzed according to differences in methodological quality, characteristics of participants</w:t>
      </w:r>
      <w:r w:rsidR="008C2F58">
        <w:rPr>
          <w:rFonts w:ascii="Book Antiqua" w:hAnsi="Book Antiqua"/>
        </w:rPr>
        <w:t>,</w:t>
      </w:r>
      <w:r w:rsidRPr="00A11034">
        <w:rPr>
          <w:rFonts w:ascii="Book Antiqua" w:hAnsi="Book Antiqua"/>
        </w:rPr>
        <w:t xml:space="preserve"> and intervention. Trials without and with heterogeneity were compared by </w:t>
      </w:r>
      <w:r w:rsidR="008C2F58" w:rsidRPr="00A11034">
        <w:rPr>
          <w:rFonts w:ascii="Book Antiqua" w:hAnsi="Book Antiqua"/>
        </w:rPr>
        <w:t>fixed</w:t>
      </w:r>
      <w:r w:rsidR="008C2F58">
        <w:rPr>
          <w:rFonts w:ascii="Book Antiqua" w:hAnsi="Book Antiqua"/>
        </w:rPr>
        <w:t>-</w:t>
      </w:r>
      <w:r w:rsidRPr="00A11034">
        <w:rPr>
          <w:rFonts w:ascii="Book Antiqua" w:hAnsi="Book Antiqua"/>
        </w:rPr>
        <w:t xml:space="preserve">effects analysis and </w:t>
      </w:r>
      <w:r w:rsidR="008C2F58" w:rsidRPr="00A11034">
        <w:rPr>
          <w:rFonts w:ascii="Book Antiqua" w:hAnsi="Book Antiqua"/>
        </w:rPr>
        <w:t>random</w:t>
      </w:r>
      <w:r w:rsidR="008C2F58">
        <w:rPr>
          <w:rFonts w:ascii="Book Antiqua" w:hAnsi="Book Antiqua"/>
        </w:rPr>
        <w:t>-</w:t>
      </w:r>
      <w:r w:rsidRPr="00A11034">
        <w:rPr>
          <w:rFonts w:ascii="Book Antiqua" w:hAnsi="Book Antiqua"/>
        </w:rPr>
        <w:t>effects analysis, respectively. F</w:t>
      </w:r>
      <w:r w:rsidR="00441BE6">
        <w:rPr>
          <w:rFonts w:ascii="Book Antiqua" w:hAnsi="Book Antiqua"/>
        </w:rPr>
        <w:t xml:space="preserve">or each study, odds ratio (OR) </w:t>
      </w:r>
      <w:r w:rsidR="00441BE6">
        <w:rPr>
          <w:rFonts w:ascii="Book Antiqua" w:hAnsi="Book Antiqua" w:hint="eastAsia"/>
        </w:rPr>
        <w:t>and</w:t>
      </w:r>
      <w:r w:rsidRPr="00A11034">
        <w:rPr>
          <w:rFonts w:ascii="Book Antiqua" w:hAnsi="Book Antiqua"/>
        </w:rPr>
        <w:t xml:space="preserve"> 95%C</w:t>
      </w:r>
      <w:r w:rsidR="00441BE6">
        <w:rPr>
          <w:rFonts w:ascii="Book Antiqua" w:hAnsi="Book Antiqua"/>
        </w:rPr>
        <w:t>I</w:t>
      </w:r>
      <w:r w:rsidR="00273BA7">
        <w:rPr>
          <w:rFonts w:ascii="Book Antiqua" w:hAnsi="Book Antiqua"/>
        </w:rPr>
        <w:t xml:space="preserve"> and mean differences and 95%</w:t>
      </w:r>
      <w:r w:rsidRPr="00A11034">
        <w:rPr>
          <w:rFonts w:ascii="Book Antiqua" w:hAnsi="Book Antiqua"/>
        </w:rPr>
        <w:t xml:space="preserve">CI were calculated for dichotomous and continuous outcomes, respectively. The Power and Sample Size Program software was used to calculate power and sample size. The following parameters </w:t>
      </w:r>
      <w:r w:rsidR="008C2F58">
        <w:rPr>
          <w:rFonts w:ascii="Book Antiqua" w:hAnsi="Book Antiqua"/>
        </w:rPr>
        <w:t>were</w:t>
      </w:r>
      <w:r w:rsidR="008C2F58" w:rsidRPr="00A11034">
        <w:rPr>
          <w:rFonts w:ascii="Book Antiqua" w:hAnsi="Book Antiqua"/>
        </w:rPr>
        <w:t xml:space="preserve"> </w:t>
      </w:r>
      <w:r w:rsidRPr="00A11034">
        <w:rPr>
          <w:rFonts w:ascii="Book Antiqua" w:hAnsi="Book Antiqua"/>
        </w:rPr>
        <w:t xml:space="preserve">used: α, the type </w:t>
      </w:r>
      <w:r w:rsidRPr="00A11034">
        <w:rPr>
          <w:rFonts w:ascii="宋体" w:eastAsia="宋体" w:hAnsi="宋体" w:cs="宋体" w:hint="eastAsia"/>
        </w:rPr>
        <w:t>Ⅰ</w:t>
      </w:r>
      <w:r w:rsidRPr="00A11034">
        <w:rPr>
          <w:rFonts w:ascii="Book Antiqua" w:hAnsi="Book Antiqua"/>
        </w:rPr>
        <w:t>error probability for a two-sided test; P0, the probability of exposure in controls; N</w:t>
      </w:r>
      <w:r w:rsidR="008C2F58">
        <w:rPr>
          <w:rFonts w:ascii="Book Antiqua" w:hAnsi="Book Antiqua"/>
        </w:rPr>
        <w:t xml:space="preserve">, </w:t>
      </w:r>
      <w:r w:rsidRPr="00A11034">
        <w:rPr>
          <w:rFonts w:ascii="Book Antiqua" w:hAnsi="Book Antiqua"/>
        </w:rPr>
        <w:t xml:space="preserve">the number of case patients; m, the ratio of control to experimental subjects; Ψ, odd ratio of exposure in cases relative to controls. Stability of the results was assessed via sensitivity analysis. If the data was enough, subgroup analysis was conducted to explore possible heterogeneity. </w:t>
      </w:r>
      <w:r w:rsidRPr="00273BA7">
        <w:rPr>
          <w:rFonts w:ascii="Book Antiqua" w:hAnsi="Book Antiqua"/>
          <w:i/>
          <w:iCs/>
          <w:caps/>
        </w:rPr>
        <w:t>p</w:t>
      </w:r>
      <w:r w:rsidRPr="00A11034">
        <w:rPr>
          <w:rFonts w:ascii="Book Antiqua" w:hAnsi="Book Antiqua"/>
          <w:i/>
          <w:iCs/>
        </w:rPr>
        <w:t xml:space="preserve"> </w:t>
      </w:r>
      <w:r w:rsidRPr="00A11034">
        <w:rPr>
          <w:rFonts w:ascii="Book Antiqua" w:hAnsi="Book Antiqua"/>
        </w:rPr>
        <w:t>&lt; 0.05 was considered as significance.</w:t>
      </w:r>
    </w:p>
    <w:p w14:paraId="48F65366" w14:textId="77777777" w:rsidR="00527AB2" w:rsidRPr="00A11034" w:rsidRDefault="00527AB2" w:rsidP="008055BD">
      <w:pPr>
        <w:spacing w:line="360" w:lineRule="auto"/>
        <w:rPr>
          <w:rFonts w:ascii="Book Antiqua" w:hAnsi="Book Antiqua" w:cs="Times New Roman"/>
          <w:b/>
          <w:sz w:val="24"/>
        </w:rPr>
      </w:pPr>
    </w:p>
    <w:p w14:paraId="2CEA5C7A" w14:textId="77777777" w:rsidR="00527AB2" w:rsidRPr="00273BA7" w:rsidRDefault="00875919" w:rsidP="008055BD">
      <w:pPr>
        <w:spacing w:line="360" w:lineRule="auto"/>
        <w:rPr>
          <w:rFonts w:ascii="Book Antiqua" w:hAnsi="Book Antiqua" w:cs="Times New Roman"/>
          <w:b/>
          <w:caps/>
          <w:sz w:val="24"/>
        </w:rPr>
      </w:pPr>
      <w:r w:rsidRPr="00273BA7">
        <w:rPr>
          <w:rFonts w:ascii="Book Antiqua" w:hAnsi="Book Antiqua" w:cs="Times New Roman"/>
          <w:b/>
          <w:caps/>
          <w:sz w:val="24"/>
        </w:rPr>
        <w:t>Results</w:t>
      </w:r>
    </w:p>
    <w:p w14:paraId="35EA87CB" w14:textId="30E72CAA" w:rsidR="00527AB2" w:rsidRPr="00A11034" w:rsidRDefault="00875919" w:rsidP="00273BA7">
      <w:pPr>
        <w:pStyle w:val="2"/>
        <w:spacing w:line="360" w:lineRule="auto"/>
        <w:ind w:firstLineChars="0" w:firstLine="0"/>
        <w:rPr>
          <w:rFonts w:ascii="Book Antiqua" w:hAnsi="Book Antiqua"/>
        </w:rPr>
      </w:pPr>
      <w:r w:rsidRPr="00A11034">
        <w:rPr>
          <w:rFonts w:ascii="Book Antiqua" w:hAnsi="Book Antiqua"/>
        </w:rPr>
        <w:t xml:space="preserve">After a detailed evaluation, </w:t>
      </w:r>
      <w:r w:rsidR="008C2F58">
        <w:rPr>
          <w:rFonts w:ascii="Book Antiqua" w:hAnsi="Book Antiqua"/>
        </w:rPr>
        <w:t>eight</w:t>
      </w:r>
      <w:r w:rsidR="008C2F58" w:rsidRPr="00A11034">
        <w:rPr>
          <w:rFonts w:ascii="Book Antiqua" w:hAnsi="Book Antiqua"/>
        </w:rPr>
        <w:t xml:space="preserve"> </w:t>
      </w:r>
      <w:r w:rsidRPr="00A11034">
        <w:rPr>
          <w:rFonts w:ascii="Book Antiqua" w:hAnsi="Book Antiqua"/>
        </w:rPr>
        <w:t>independent RCTs</w:t>
      </w:r>
      <w:r w:rsidR="00CF15E2" w:rsidRPr="004B7A1E">
        <w:rPr>
          <w:rFonts w:ascii="Book Antiqua" w:hAnsi="Book Antiqua"/>
          <w:vertAlign w:val="superscript"/>
        </w:rPr>
        <w:fldChar w:fldCharType="begin">
          <w:fldData xml:space="preserve">PEVuZE5vdGU+PENpdGU+PEF1dGhvcj5UZW5nYmVyZzwvQXV0aG9yPjxZZWFyPjIwMTY8L1llYXI+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4B7A1E">
        <w:rPr>
          <w:rFonts w:ascii="Book Antiqua" w:hAnsi="Book Antiqua"/>
          <w:vertAlign w:val="superscript"/>
        </w:rPr>
        <w:instrText xml:space="preserve"> ADDIN EN.CITE </w:instrText>
      </w:r>
      <w:r w:rsidR="00CF15E2" w:rsidRPr="004B7A1E">
        <w:rPr>
          <w:rFonts w:ascii="Book Antiqua" w:hAnsi="Book Antiqua"/>
          <w:vertAlign w:val="superscript"/>
        </w:rPr>
        <w:fldChar w:fldCharType="begin">
          <w:fldData xml:space="preserve">PEVuZE5vdGU+PENpdGU+PEF1dGhvcj5UZW5nYmVyZzwvQXV0aG9yPjxZZWFyPjIwMTY8L1llYXI+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4B7A1E">
        <w:rPr>
          <w:rFonts w:ascii="Book Antiqua" w:hAnsi="Book Antiqua"/>
          <w:vertAlign w:val="superscript"/>
        </w:rPr>
        <w:instrText xml:space="preserve"> ADDIN EN.CITE.DATA </w:instrText>
      </w:r>
      <w:r w:rsidR="00CF15E2" w:rsidRPr="004B7A1E">
        <w:rPr>
          <w:rFonts w:ascii="Book Antiqua" w:hAnsi="Book Antiqua"/>
          <w:vertAlign w:val="superscript"/>
        </w:rPr>
      </w:r>
      <w:r w:rsidR="00CF15E2" w:rsidRPr="004B7A1E">
        <w:rPr>
          <w:rFonts w:ascii="Book Antiqua" w:hAnsi="Book Antiqua"/>
          <w:vertAlign w:val="superscript"/>
        </w:rPr>
        <w:fldChar w:fldCharType="end"/>
      </w:r>
      <w:r w:rsidR="00CF15E2" w:rsidRPr="004B7A1E">
        <w:rPr>
          <w:rFonts w:ascii="Book Antiqua" w:hAnsi="Book Antiqua"/>
          <w:vertAlign w:val="superscript"/>
        </w:rPr>
      </w:r>
      <w:r w:rsidR="00CF15E2" w:rsidRPr="004B7A1E">
        <w:rPr>
          <w:rFonts w:ascii="Book Antiqua" w:hAnsi="Book Antiqua"/>
          <w:vertAlign w:val="superscript"/>
        </w:rPr>
        <w:fldChar w:fldCharType="separate"/>
      </w:r>
      <w:r w:rsidR="00273BA7">
        <w:rPr>
          <w:rFonts w:ascii="Book Antiqua" w:hAnsi="Book Antiqua"/>
          <w:vertAlign w:val="superscript"/>
        </w:rPr>
        <w:t>[10,23,</w:t>
      </w:r>
      <w:r w:rsidR="00CF15E2" w:rsidRPr="004B7A1E">
        <w:rPr>
          <w:rFonts w:ascii="Book Antiqua" w:hAnsi="Book Antiqua"/>
          <w:vertAlign w:val="superscript"/>
        </w:rPr>
        <w:t>30-35]</w:t>
      </w:r>
      <w:r w:rsidR="00CF15E2" w:rsidRPr="004B7A1E">
        <w:rPr>
          <w:rFonts w:ascii="Book Antiqua" w:hAnsi="Book Antiqua"/>
          <w:vertAlign w:val="superscript"/>
        </w:rPr>
        <w:fldChar w:fldCharType="end"/>
      </w:r>
      <w:r w:rsidRPr="00A11034">
        <w:rPr>
          <w:rFonts w:ascii="Book Antiqua" w:hAnsi="Book Antiqua"/>
        </w:rPr>
        <w:t xml:space="preserve"> with </w:t>
      </w:r>
      <w:r w:rsidRPr="00A11034">
        <w:rPr>
          <w:rFonts w:ascii="Book Antiqua" w:hAnsi="Book Antiqua"/>
          <w:u w:color="19A0DC"/>
        </w:rPr>
        <w:t>cumulative</w:t>
      </w:r>
      <w:r w:rsidRPr="00A11034">
        <w:rPr>
          <w:rFonts w:ascii="Book Antiqua" w:hAnsi="Book Antiqua"/>
        </w:rPr>
        <w:t xml:space="preserve">ly 836 patients were included in the overall meta-analysis (Figure 1). Most of the RCTs were relatively well-designed and their CONSORT adherence scores ranged from 19 to 24, with a maximum score of 25. These </w:t>
      </w:r>
      <w:r w:rsidR="008C2F58">
        <w:rPr>
          <w:rFonts w:ascii="Book Antiqua" w:hAnsi="Book Antiqua"/>
        </w:rPr>
        <w:t>eight</w:t>
      </w:r>
      <w:r w:rsidR="008C2F58" w:rsidRPr="00A11034">
        <w:rPr>
          <w:rFonts w:ascii="Book Antiqua" w:hAnsi="Book Antiqua"/>
        </w:rPr>
        <w:t xml:space="preserve"> </w:t>
      </w:r>
      <w:r w:rsidRPr="00A11034">
        <w:rPr>
          <w:rFonts w:ascii="Book Antiqua" w:hAnsi="Book Antiqua"/>
        </w:rPr>
        <w:t xml:space="preserve">trials were all focused on ITF patients, most of who underwent intramedullary nail. The characteristics of the included studies </w:t>
      </w:r>
      <w:r w:rsidR="008C2F58">
        <w:rPr>
          <w:rFonts w:ascii="Book Antiqua" w:hAnsi="Book Antiqua"/>
        </w:rPr>
        <w:t>are</w:t>
      </w:r>
      <w:r w:rsidR="008C2F58" w:rsidRPr="00A11034">
        <w:rPr>
          <w:rFonts w:ascii="Book Antiqua" w:hAnsi="Book Antiqua"/>
        </w:rPr>
        <w:t xml:space="preserve"> </w:t>
      </w:r>
      <w:r w:rsidRPr="00A11034">
        <w:rPr>
          <w:rFonts w:ascii="Book Antiqua" w:hAnsi="Book Antiqua"/>
        </w:rPr>
        <w:t xml:space="preserve">summarized in Table 1, and the methodological quality </w:t>
      </w:r>
      <w:r w:rsidR="008C2F58">
        <w:rPr>
          <w:rFonts w:ascii="Book Antiqua" w:hAnsi="Book Antiqua"/>
        </w:rPr>
        <w:t>is</w:t>
      </w:r>
      <w:r w:rsidR="008C2F58" w:rsidRPr="00A11034">
        <w:rPr>
          <w:rFonts w:ascii="Book Antiqua" w:hAnsi="Book Antiqua"/>
        </w:rPr>
        <w:t xml:space="preserve"> </w:t>
      </w:r>
      <w:r w:rsidRPr="00A11034">
        <w:rPr>
          <w:rFonts w:ascii="Book Antiqua" w:hAnsi="Book Antiqua"/>
        </w:rPr>
        <w:t xml:space="preserve">illustrated in Figure 2. Judgments about each risk of bias item </w:t>
      </w:r>
      <w:r w:rsidR="008C2F58">
        <w:rPr>
          <w:rFonts w:ascii="Book Antiqua" w:hAnsi="Book Antiqua"/>
        </w:rPr>
        <w:t>are</w:t>
      </w:r>
      <w:r w:rsidR="008C2F58" w:rsidRPr="00A11034">
        <w:rPr>
          <w:rFonts w:ascii="Book Antiqua" w:hAnsi="Book Antiqua"/>
        </w:rPr>
        <w:t xml:space="preserve"> </w:t>
      </w:r>
      <w:r w:rsidRPr="00A11034">
        <w:rPr>
          <w:rFonts w:ascii="Book Antiqua" w:hAnsi="Book Antiqua"/>
        </w:rPr>
        <w:t xml:space="preserve">presented as percentages across all included </w:t>
      </w:r>
      <w:r w:rsidRPr="00A11034">
        <w:rPr>
          <w:rFonts w:ascii="Book Antiqua" w:hAnsi="Book Antiqua"/>
        </w:rPr>
        <w:lastRenderedPageBreak/>
        <w:t xml:space="preserve">studies (Figure 3). Six outcomes in this meta-analysis were evaluated utilizing the </w:t>
      </w:r>
      <w:r w:rsidR="00141E8B">
        <w:rPr>
          <w:rFonts w:ascii="Book Antiqua" w:hAnsi="Book Antiqua"/>
        </w:rPr>
        <w:t>GRADE</w:t>
      </w:r>
      <w:r w:rsidRPr="00A11034">
        <w:rPr>
          <w:rFonts w:ascii="Book Antiqua" w:hAnsi="Book Antiqua"/>
        </w:rPr>
        <w:t xml:space="preserve"> system, and all of them were important or critical, and the quality of the evidence was high for all of the six outcomes (Table 2).</w:t>
      </w:r>
    </w:p>
    <w:p w14:paraId="01683790" w14:textId="0AE14EF8" w:rsidR="00527AB2" w:rsidRPr="00A11034" w:rsidRDefault="00875919" w:rsidP="00273BA7">
      <w:pPr>
        <w:pStyle w:val="2"/>
        <w:spacing w:line="360" w:lineRule="auto"/>
        <w:ind w:firstLineChars="100" w:firstLine="240"/>
        <w:rPr>
          <w:rFonts w:ascii="Book Antiqua" w:hAnsi="Book Antiqua"/>
          <w:kern w:val="0"/>
        </w:rPr>
      </w:pPr>
      <w:r w:rsidRPr="00A11034">
        <w:rPr>
          <w:rFonts w:ascii="Book Antiqua" w:hAnsi="Book Antiqua"/>
        </w:rPr>
        <w:t xml:space="preserve">Blood loss </w:t>
      </w:r>
      <w:r w:rsidRPr="00A11034">
        <w:rPr>
          <w:rFonts w:ascii="Book Antiqua" w:hAnsi="Book Antiqua"/>
          <w:u w:color="19A0DC"/>
        </w:rPr>
        <w:t>was one of</w:t>
      </w:r>
      <w:r w:rsidRPr="00A11034">
        <w:rPr>
          <w:rFonts w:ascii="Book Antiqua" w:hAnsi="Book Antiqua"/>
        </w:rPr>
        <w:t xml:space="preserve"> the main outcomes and reported in six</w:t>
      </w:r>
      <w:r w:rsidR="00B75831" w:rsidRPr="00A11034">
        <w:rPr>
          <w:rFonts w:ascii="Book Antiqua" w:hAnsi="Book Antiqua"/>
        </w:rPr>
        <w:t xml:space="preserve"> </w:t>
      </w:r>
      <w:r w:rsidR="00273BA7">
        <w:rPr>
          <w:rFonts w:ascii="Book Antiqua" w:hAnsi="Book Antiqua"/>
        </w:rPr>
        <w:t>included studies</w:t>
      </w:r>
      <w:r w:rsidR="00CF15E2" w:rsidRPr="004B7A1E">
        <w:rPr>
          <w:rFonts w:ascii="Book Antiqua" w:hAnsi="Book Antiqua"/>
          <w:vertAlign w:val="superscript"/>
        </w:rPr>
        <w:fldChar w:fldCharType="begin">
          <w:fldData xml:space="preserve">PEVuZE5vdGU+PENpdGU+PEF1dGhvcj5UaWFuPC9BdXRob3I+PFllYXI+MjAxODwvWWVhcj48UmVj
TnVtPjI5PC9SZWNOdW0+PERpc3BsYXlUZXh0PigxMCwgMjMsIDMwLTMzKTwvRGlzcGxheVRleHQ+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cmQ+PC9DaXRlPjwvRW5kTm90ZT4A
</w:fldData>
        </w:fldChar>
      </w:r>
      <w:r w:rsidR="00CF15E2" w:rsidRPr="004B7A1E">
        <w:rPr>
          <w:rFonts w:ascii="Book Antiqua" w:hAnsi="Book Antiqua"/>
          <w:vertAlign w:val="superscript"/>
        </w:rPr>
        <w:instrText xml:space="preserve"> ADDIN EN.CITE </w:instrText>
      </w:r>
      <w:r w:rsidR="00CF15E2" w:rsidRPr="004B7A1E">
        <w:rPr>
          <w:rFonts w:ascii="Book Antiqua" w:hAnsi="Book Antiqua"/>
          <w:vertAlign w:val="superscript"/>
        </w:rPr>
        <w:fldChar w:fldCharType="begin">
          <w:fldData xml:space="preserve">PEVuZE5vdGU+PENpdGU+PEF1dGhvcj5UaWFuPC9BdXRob3I+PFllYXI+MjAxODwvWWVhcj48UmVj
TnVtPjI5PC9SZWNOdW0+PERpc3BsYXlUZXh0PigxMCwgMjMsIDMwLTMzKTwvRGlzcGxheVRleHQ+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cmQ+PC9DaXRlPjwvRW5kTm90ZT4A
</w:fldData>
        </w:fldChar>
      </w:r>
      <w:r w:rsidR="00CF15E2" w:rsidRPr="004B7A1E">
        <w:rPr>
          <w:rFonts w:ascii="Book Antiqua" w:hAnsi="Book Antiqua"/>
          <w:vertAlign w:val="superscript"/>
        </w:rPr>
        <w:instrText xml:space="preserve"> ADDIN EN.CITE.DATA </w:instrText>
      </w:r>
      <w:r w:rsidR="00CF15E2" w:rsidRPr="004B7A1E">
        <w:rPr>
          <w:rFonts w:ascii="Book Antiqua" w:hAnsi="Book Antiqua"/>
          <w:vertAlign w:val="superscript"/>
        </w:rPr>
      </w:r>
      <w:r w:rsidR="00CF15E2" w:rsidRPr="004B7A1E">
        <w:rPr>
          <w:rFonts w:ascii="Book Antiqua" w:hAnsi="Book Antiqua"/>
          <w:vertAlign w:val="superscript"/>
        </w:rPr>
        <w:fldChar w:fldCharType="end"/>
      </w:r>
      <w:r w:rsidR="00CF15E2" w:rsidRPr="004B7A1E">
        <w:rPr>
          <w:rFonts w:ascii="Book Antiqua" w:hAnsi="Book Antiqua"/>
          <w:vertAlign w:val="superscript"/>
        </w:rPr>
      </w:r>
      <w:r w:rsidR="00CF15E2" w:rsidRPr="004B7A1E">
        <w:rPr>
          <w:rFonts w:ascii="Book Antiqua" w:hAnsi="Book Antiqua"/>
          <w:vertAlign w:val="superscript"/>
        </w:rPr>
        <w:fldChar w:fldCharType="separate"/>
      </w:r>
      <w:r w:rsidR="00273BA7">
        <w:rPr>
          <w:rFonts w:ascii="Book Antiqua" w:hAnsi="Book Antiqua"/>
          <w:vertAlign w:val="superscript"/>
        </w:rPr>
        <w:t>[10,23,</w:t>
      </w:r>
      <w:r w:rsidR="00CF15E2" w:rsidRPr="004B7A1E">
        <w:rPr>
          <w:rFonts w:ascii="Book Antiqua" w:hAnsi="Book Antiqua"/>
          <w:vertAlign w:val="superscript"/>
        </w:rPr>
        <w:t>30-33]</w:t>
      </w:r>
      <w:r w:rsidR="00CF15E2" w:rsidRPr="004B7A1E">
        <w:rPr>
          <w:rFonts w:ascii="Book Antiqua" w:hAnsi="Book Antiqua"/>
          <w:vertAlign w:val="superscript"/>
        </w:rPr>
        <w:fldChar w:fldCharType="end"/>
      </w:r>
      <w:r w:rsidRPr="00A11034">
        <w:rPr>
          <w:rFonts w:ascii="Book Antiqua" w:hAnsi="Book Antiqua"/>
        </w:rPr>
        <w:t xml:space="preserve">. TXA treatment compared with the control group significantly reduced </w:t>
      </w:r>
      <w:r w:rsidRPr="00A11034">
        <w:rPr>
          <w:rFonts w:ascii="Book Antiqua" w:hAnsi="Book Antiqua"/>
          <w:u w:color="FA5050"/>
        </w:rPr>
        <w:t>postoperative</w:t>
      </w:r>
      <w:r w:rsidR="00B75831" w:rsidRPr="00A11034">
        <w:rPr>
          <w:rFonts w:ascii="Book Antiqua" w:hAnsi="Book Antiqua"/>
          <w:u w:color="FA5050"/>
        </w:rPr>
        <w:t xml:space="preserve"> </w:t>
      </w:r>
      <w:r w:rsidRPr="00A11034">
        <w:rPr>
          <w:rFonts w:ascii="Book Antiqua" w:hAnsi="Book Antiqua"/>
        </w:rPr>
        <w:t xml:space="preserve">blood loss (95%CI, -20.83 to -7.93 mL, </w:t>
      </w:r>
      <w:r w:rsidRPr="00273BA7">
        <w:rPr>
          <w:rFonts w:ascii="Book Antiqua" w:hAnsi="Book Antiqua"/>
          <w:i/>
          <w:caps/>
        </w:rPr>
        <w:t>p</w:t>
      </w:r>
      <w:r w:rsidRPr="00A11034">
        <w:rPr>
          <w:rFonts w:ascii="Book Antiqua" w:hAnsi="Book Antiqua"/>
        </w:rPr>
        <w:t xml:space="preserve"> &lt;</w:t>
      </w:r>
      <w:r w:rsidR="00460356">
        <w:rPr>
          <w:rFonts w:ascii="Book Antiqua" w:hAnsi="Book Antiqua"/>
        </w:rPr>
        <w:t xml:space="preserve"> </w:t>
      </w:r>
      <w:r w:rsidRPr="00A11034">
        <w:rPr>
          <w:rFonts w:ascii="Book Antiqua" w:hAnsi="Book Antiqua"/>
        </w:rPr>
        <w:t>0.0001, Figure 4</w:t>
      </w:r>
      <w:r w:rsidR="004F3D21">
        <w:rPr>
          <w:rFonts w:ascii="Book Antiqua" w:hAnsi="Book Antiqua" w:hint="eastAsia"/>
        </w:rPr>
        <w:t>A</w:t>
      </w:r>
      <w:r w:rsidRPr="00A11034">
        <w:rPr>
          <w:rFonts w:ascii="Book Antiqua" w:hAnsi="Book Antiqua"/>
        </w:rPr>
        <w:t xml:space="preserve">), hidden blood loss (95%CI, -213.67 to -64.43 </w:t>
      </w:r>
      <w:r w:rsidR="00460356" w:rsidRPr="00A11034">
        <w:rPr>
          <w:rFonts w:ascii="Book Antiqua" w:hAnsi="Book Antiqua"/>
        </w:rPr>
        <w:t>m</w:t>
      </w:r>
      <w:r w:rsidR="00460356">
        <w:rPr>
          <w:rFonts w:ascii="Book Antiqua" w:hAnsi="Book Antiqua"/>
        </w:rPr>
        <w:t>L</w:t>
      </w:r>
      <w:r w:rsidRPr="00A11034">
        <w:rPr>
          <w:rFonts w:ascii="Book Antiqua" w:hAnsi="Book Antiqua"/>
        </w:rPr>
        <w:t xml:space="preserve">, </w:t>
      </w:r>
      <w:r w:rsidRPr="00273BA7">
        <w:rPr>
          <w:rFonts w:ascii="Book Antiqua" w:hAnsi="Book Antiqua"/>
          <w:i/>
          <w:caps/>
        </w:rPr>
        <w:t>p</w:t>
      </w:r>
      <w:r w:rsidR="00460356">
        <w:rPr>
          <w:rFonts w:ascii="Book Antiqua" w:hAnsi="Book Antiqua"/>
        </w:rPr>
        <w:t xml:space="preserve"> </w:t>
      </w:r>
      <w:r w:rsidRPr="00A11034">
        <w:rPr>
          <w:rFonts w:ascii="Book Antiqua" w:hAnsi="Book Antiqua"/>
        </w:rPr>
        <w:t>=</w:t>
      </w:r>
      <w:r w:rsidR="00460356">
        <w:rPr>
          <w:rFonts w:ascii="Book Antiqua" w:hAnsi="Book Antiqua"/>
        </w:rPr>
        <w:t xml:space="preserve"> </w:t>
      </w:r>
      <w:r w:rsidRPr="00A11034">
        <w:rPr>
          <w:rFonts w:ascii="Book Antiqua" w:hAnsi="Book Antiqua"/>
        </w:rPr>
        <w:t xml:space="preserve">0.0003, Figure </w:t>
      </w:r>
      <w:r w:rsidR="004F3D21">
        <w:rPr>
          <w:rFonts w:ascii="Book Antiqua" w:hAnsi="Book Antiqua" w:hint="eastAsia"/>
        </w:rPr>
        <w:t>4B</w:t>
      </w:r>
      <w:r w:rsidRPr="00A11034">
        <w:rPr>
          <w:rFonts w:ascii="Book Antiqua" w:hAnsi="Book Antiqua"/>
        </w:rPr>
        <w:t xml:space="preserve">), and total blood loss (95%CI, -332.49 to -23.18 </w:t>
      </w:r>
      <w:r w:rsidR="00460356" w:rsidRPr="00A11034">
        <w:rPr>
          <w:rFonts w:ascii="Book Antiqua" w:hAnsi="Book Antiqua"/>
        </w:rPr>
        <w:t>m</w:t>
      </w:r>
      <w:r w:rsidR="00460356">
        <w:rPr>
          <w:rFonts w:ascii="Book Antiqua" w:hAnsi="Book Antiqua"/>
        </w:rPr>
        <w:t>L</w:t>
      </w:r>
      <w:r w:rsidRPr="00A11034">
        <w:rPr>
          <w:rFonts w:ascii="Book Antiqua" w:hAnsi="Book Antiqua"/>
        </w:rPr>
        <w:t xml:space="preserve">, </w:t>
      </w:r>
      <w:r w:rsidRPr="00273BA7">
        <w:rPr>
          <w:rFonts w:ascii="Book Antiqua" w:hAnsi="Book Antiqua"/>
          <w:i/>
          <w:caps/>
        </w:rPr>
        <w:t>p</w:t>
      </w:r>
      <w:r w:rsidR="00460356">
        <w:rPr>
          <w:rFonts w:ascii="Book Antiqua" w:hAnsi="Book Antiqua"/>
        </w:rPr>
        <w:t xml:space="preserve"> </w:t>
      </w:r>
      <w:r w:rsidRPr="00A11034">
        <w:rPr>
          <w:rFonts w:ascii="Book Antiqua" w:hAnsi="Book Antiqua"/>
        </w:rPr>
        <w:t>=</w:t>
      </w:r>
      <w:r w:rsidR="00460356">
        <w:rPr>
          <w:rFonts w:ascii="Book Antiqua" w:hAnsi="Book Antiqua"/>
        </w:rPr>
        <w:t xml:space="preserve"> </w:t>
      </w:r>
      <w:r w:rsidRPr="00A11034">
        <w:rPr>
          <w:rFonts w:ascii="Book Antiqua" w:hAnsi="Book Antiqua"/>
        </w:rPr>
        <w:t xml:space="preserve">0.02, Figure </w:t>
      </w:r>
      <w:r w:rsidR="004F3D21">
        <w:rPr>
          <w:rFonts w:ascii="Book Antiqua" w:hAnsi="Book Antiqua" w:hint="eastAsia"/>
        </w:rPr>
        <w:t>4C</w:t>
      </w:r>
      <w:r w:rsidRPr="00A11034">
        <w:rPr>
          <w:rFonts w:ascii="Book Antiqua" w:hAnsi="Book Antiqua"/>
        </w:rPr>
        <w:t>) by weighted mean difference</w:t>
      </w:r>
      <w:r w:rsidR="008C2F58">
        <w:rPr>
          <w:rFonts w:ascii="Book Antiqua" w:hAnsi="Book Antiqua"/>
        </w:rPr>
        <w:t>s</w:t>
      </w:r>
      <w:r w:rsidRPr="00A11034">
        <w:rPr>
          <w:rFonts w:ascii="Book Antiqua" w:hAnsi="Book Antiqua"/>
        </w:rPr>
        <w:t xml:space="preserve"> of -14.38, -139.05</w:t>
      </w:r>
      <w:r w:rsidR="00CF15E2">
        <w:rPr>
          <w:rFonts w:ascii="Book Antiqua" w:hAnsi="Book Antiqua"/>
        </w:rPr>
        <w:t xml:space="preserve"> </w:t>
      </w:r>
      <w:r w:rsidRPr="00A11034">
        <w:rPr>
          <w:rFonts w:ascii="Book Antiqua" w:hAnsi="Book Antiqua"/>
        </w:rPr>
        <w:t xml:space="preserve">and -177.83 </w:t>
      </w:r>
      <w:r w:rsidR="00CF15E2" w:rsidRPr="00A11034">
        <w:rPr>
          <w:rFonts w:ascii="Book Antiqua" w:hAnsi="Book Antiqua"/>
        </w:rPr>
        <w:t>m</w:t>
      </w:r>
      <w:r w:rsidR="00CF15E2">
        <w:rPr>
          <w:rFonts w:ascii="Book Antiqua" w:hAnsi="Book Antiqua"/>
        </w:rPr>
        <w:t>L</w:t>
      </w:r>
      <w:r w:rsidR="00273BA7">
        <w:rPr>
          <w:rFonts w:ascii="Book Antiqua" w:hAnsi="Book Antiqua"/>
        </w:rPr>
        <w:t>, respectively. Four studies</w:t>
      </w:r>
      <w:r w:rsidR="00CF15E2" w:rsidRPr="004B7A1E">
        <w:rPr>
          <w:rFonts w:ascii="Book Antiqua" w:hAnsi="Book Antiqua"/>
          <w:vertAlign w:val="superscript"/>
        </w:rPr>
        <w:fldChar w:fldCharType="begin">
          <w:fldData xml:space="preserve">PEVuZE5vdGU+PENpdGU+PEF1dGhvcj5CYXJ1YWg8L0F1dGhvcj48WWVhcj4yMDE2PC9ZZWFyPjxS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</w:fldData>
        </w:fldChar>
      </w:r>
      <w:r w:rsidR="00CF15E2" w:rsidRPr="004B7A1E">
        <w:rPr>
          <w:rFonts w:ascii="Book Antiqua" w:hAnsi="Book Antiqua"/>
          <w:vertAlign w:val="superscript"/>
        </w:rPr>
        <w:instrText xml:space="preserve"> ADDIN EN.CITE </w:instrText>
      </w:r>
      <w:r w:rsidR="00CF15E2" w:rsidRPr="004B7A1E">
        <w:rPr>
          <w:rFonts w:ascii="Book Antiqua" w:hAnsi="Book Antiqua"/>
          <w:vertAlign w:val="superscript"/>
        </w:rPr>
        <w:fldChar w:fldCharType="begin">
          <w:fldData xml:space="preserve">PEVuZE5vdGU+PENpdGU+PEF1dGhvcj5CYXJ1YWg8L0F1dGhvcj48WWVhcj4yMDE2PC9ZZWFyPjxS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</w:fldData>
        </w:fldChar>
      </w:r>
      <w:r w:rsidR="00CF15E2" w:rsidRPr="004B7A1E">
        <w:rPr>
          <w:rFonts w:ascii="Book Antiqua" w:hAnsi="Book Antiqua"/>
          <w:vertAlign w:val="superscript"/>
        </w:rPr>
        <w:instrText xml:space="preserve"> ADDIN EN.CITE.DATA </w:instrText>
      </w:r>
      <w:r w:rsidR="00CF15E2" w:rsidRPr="004B7A1E">
        <w:rPr>
          <w:rFonts w:ascii="Book Antiqua" w:hAnsi="Book Antiqua"/>
          <w:vertAlign w:val="superscript"/>
        </w:rPr>
      </w:r>
      <w:r w:rsidR="00CF15E2" w:rsidRPr="004B7A1E">
        <w:rPr>
          <w:rFonts w:ascii="Book Antiqua" w:hAnsi="Book Antiqua"/>
          <w:vertAlign w:val="superscript"/>
        </w:rPr>
        <w:fldChar w:fldCharType="end"/>
      </w:r>
      <w:r w:rsidR="00CF15E2" w:rsidRPr="004B7A1E">
        <w:rPr>
          <w:rFonts w:ascii="Book Antiqua" w:hAnsi="Book Antiqua"/>
          <w:vertAlign w:val="superscript"/>
        </w:rPr>
      </w:r>
      <w:r w:rsidR="00CF15E2" w:rsidRPr="004B7A1E">
        <w:rPr>
          <w:rFonts w:ascii="Book Antiqua" w:hAnsi="Book Antiqua"/>
          <w:vertAlign w:val="superscript"/>
        </w:rPr>
        <w:fldChar w:fldCharType="separate"/>
      </w:r>
      <w:r w:rsidR="00273BA7">
        <w:rPr>
          <w:rFonts w:ascii="Book Antiqua" w:hAnsi="Book Antiqua"/>
          <w:vertAlign w:val="superscript"/>
        </w:rPr>
        <w:t>[10,23,</w:t>
      </w:r>
      <w:r w:rsidR="00CF15E2" w:rsidRPr="004B7A1E">
        <w:rPr>
          <w:rFonts w:ascii="Book Antiqua" w:hAnsi="Book Antiqua"/>
          <w:vertAlign w:val="superscript"/>
        </w:rPr>
        <w:t>3</w:t>
      </w:r>
      <w:r w:rsidR="00273BA7">
        <w:rPr>
          <w:rFonts w:ascii="Book Antiqua" w:hAnsi="Book Antiqua"/>
          <w:vertAlign w:val="superscript"/>
        </w:rPr>
        <w:t>0,</w:t>
      </w:r>
      <w:r w:rsidR="00CF15E2" w:rsidRPr="004B7A1E">
        <w:rPr>
          <w:rFonts w:ascii="Book Antiqua" w:hAnsi="Book Antiqua"/>
          <w:vertAlign w:val="superscript"/>
        </w:rPr>
        <w:t>32]</w:t>
      </w:r>
      <w:r w:rsidR="00CF15E2" w:rsidRPr="004B7A1E">
        <w:rPr>
          <w:rFonts w:ascii="Book Antiqua" w:hAnsi="Book Antiqua"/>
          <w:vertAlign w:val="superscript"/>
        </w:rPr>
        <w:fldChar w:fldCharType="end"/>
      </w:r>
      <w:r w:rsidRPr="00A11034">
        <w:rPr>
          <w:rFonts w:ascii="Book Antiqua" w:hAnsi="Book Antiqua"/>
        </w:rPr>
        <w:t xml:space="preserve"> including 309 patients were eligible for analysis of intraoperative</w:t>
      </w:r>
      <w:r w:rsidR="00C81896" w:rsidRPr="00A11034">
        <w:rPr>
          <w:rFonts w:ascii="Book Antiqua" w:hAnsi="Book Antiqua"/>
        </w:rPr>
        <w:t xml:space="preserve"> </w:t>
      </w:r>
      <w:r w:rsidRPr="00A11034">
        <w:rPr>
          <w:rFonts w:ascii="Book Antiqua" w:hAnsi="Book Antiqua"/>
        </w:rPr>
        <w:t xml:space="preserve">blood loss, but no significant difference was observed between groups (Figure </w:t>
      </w:r>
      <w:r w:rsidR="004F3D21">
        <w:rPr>
          <w:rFonts w:ascii="Book Antiqua" w:hAnsi="Book Antiqua" w:hint="eastAsia"/>
        </w:rPr>
        <w:t>4D</w:t>
      </w:r>
      <w:r w:rsidRPr="00A11034">
        <w:rPr>
          <w:rFonts w:ascii="Book Antiqua" w:hAnsi="Book Antiqua"/>
        </w:rPr>
        <w:t xml:space="preserve">). Analysis of </w:t>
      </w:r>
      <w:r w:rsidR="00CC64AB" w:rsidRPr="00CC64AB">
        <w:rPr>
          <w:rFonts w:ascii="Book Antiqua" w:hAnsi="Book Antiqua"/>
        </w:rPr>
        <w:t xml:space="preserve">deep venous thrombosis </w:t>
      </w:r>
      <w:r w:rsidR="00CC64AB">
        <w:rPr>
          <w:rFonts w:ascii="Book Antiqua" w:hAnsi="Book Antiqua"/>
        </w:rPr>
        <w:t>(</w:t>
      </w:r>
      <w:r w:rsidRPr="00A11034">
        <w:rPr>
          <w:rFonts w:ascii="Book Antiqua" w:hAnsi="Book Antiqua"/>
          <w:color w:val="000000" w:themeColor="text1"/>
        </w:rPr>
        <w:t>DVT</w:t>
      </w:r>
      <w:r w:rsidR="00CC64AB">
        <w:rPr>
          <w:rFonts w:ascii="Book Antiqua" w:hAnsi="Book Antiqua"/>
          <w:color w:val="000000" w:themeColor="text1"/>
        </w:rPr>
        <w:t>)</w:t>
      </w:r>
      <w:r w:rsidRPr="00A11034">
        <w:rPr>
          <w:rFonts w:ascii="Book Antiqua" w:hAnsi="Book Antiqua"/>
          <w:color w:val="000000" w:themeColor="text1"/>
        </w:rPr>
        <w:t xml:space="preserve"> </w:t>
      </w:r>
      <w:r w:rsidRPr="00A11034">
        <w:rPr>
          <w:rFonts w:ascii="Book Antiqua" w:hAnsi="Book Antiqua"/>
          <w:color w:val="000000" w:themeColor="text1"/>
          <w:u w:color="19A0DC"/>
        </w:rPr>
        <w:t xml:space="preserve">from </w:t>
      </w:r>
      <w:r w:rsidRPr="00A11034">
        <w:rPr>
          <w:rFonts w:ascii="Book Antiqua" w:hAnsi="Book Antiqua"/>
          <w:color w:val="000000" w:themeColor="text1"/>
        </w:rPr>
        <w:t>five studies</w:t>
      </w:r>
      <w:r w:rsidR="00CF15E2" w:rsidRPr="00273BA7">
        <w:rPr>
          <w:rFonts w:ascii="Book Antiqua" w:hAnsi="Book Antiqua"/>
          <w:color w:val="000000" w:themeColor="text1"/>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PC9DaXRlPjxDaXRlPjxBdXRob3I+TGVpPC9BdXRob3I+PFllYXI+MjAxNzwvWWVhcj48UmVjTnVt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CF15E2" w:rsidRPr="00273BA7">
        <w:rPr>
          <w:rFonts w:ascii="Book Antiqua" w:hAnsi="Book Antiqua"/>
          <w:color w:val="000000" w:themeColor="text1"/>
          <w:vertAlign w:val="superscript"/>
        </w:rPr>
        <w:instrText xml:space="preserve"> ADDIN EN.CITE </w:instrText>
      </w:r>
      <w:r w:rsidR="00CF15E2" w:rsidRPr="00273BA7">
        <w:rPr>
          <w:rFonts w:ascii="Book Antiqua" w:hAnsi="Book Antiqua"/>
          <w:color w:val="000000" w:themeColor="text1"/>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PC9DaXRlPjxDaXRlPjxBdXRob3I+TGVpPC9BdXRob3I+PFllYXI+MjAxNzwvWWVhcj48UmVjTnVt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CF15E2" w:rsidRPr="00273BA7">
        <w:rPr>
          <w:rFonts w:ascii="Book Antiqua" w:hAnsi="Book Antiqua"/>
          <w:color w:val="000000" w:themeColor="text1"/>
          <w:vertAlign w:val="superscript"/>
        </w:rPr>
        <w:instrText xml:space="preserve"> ADDIN EN.CITE.DATA </w:instrText>
      </w:r>
      <w:r w:rsidR="00CF15E2" w:rsidRPr="00273BA7">
        <w:rPr>
          <w:rFonts w:ascii="Book Antiqua" w:hAnsi="Book Antiqua"/>
          <w:color w:val="000000" w:themeColor="text1"/>
          <w:vertAlign w:val="superscript"/>
        </w:rPr>
      </w:r>
      <w:r w:rsidR="00CF15E2" w:rsidRPr="00273BA7">
        <w:rPr>
          <w:rFonts w:ascii="Book Antiqua" w:hAnsi="Book Antiqua"/>
          <w:color w:val="000000" w:themeColor="text1"/>
          <w:vertAlign w:val="superscript"/>
        </w:rPr>
        <w:fldChar w:fldCharType="end"/>
      </w:r>
      <w:r w:rsidR="00CF15E2" w:rsidRPr="00273BA7">
        <w:rPr>
          <w:rFonts w:ascii="Book Antiqua" w:hAnsi="Book Antiqua"/>
          <w:color w:val="000000" w:themeColor="text1"/>
          <w:vertAlign w:val="superscript"/>
        </w:rPr>
      </w:r>
      <w:r w:rsidR="00CF15E2" w:rsidRPr="00273BA7">
        <w:rPr>
          <w:rFonts w:ascii="Book Antiqua" w:hAnsi="Book Antiqua"/>
          <w:color w:val="000000" w:themeColor="text1"/>
          <w:vertAlign w:val="superscript"/>
        </w:rPr>
        <w:fldChar w:fldCharType="separate"/>
      </w:r>
      <w:r w:rsidR="00CF15E2" w:rsidRPr="00273BA7">
        <w:rPr>
          <w:rFonts w:ascii="Book Antiqua" w:hAnsi="Book Antiqua"/>
          <w:color w:val="000000" w:themeColor="text1"/>
          <w:vertAlign w:val="superscript"/>
        </w:rPr>
        <w:t>[</w:t>
      </w:r>
      <w:r w:rsidR="00273BA7">
        <w:rPr>
          <w:rFonts w:ascii="Book Antiqua" w:hAnsi="Book Antiqua"/>
          <w:color w:val="000000" w:themeColor="text1"/>
          <w:vertAlign w:val="superscript"/>
        </w:rPr>
        <w:t>10,23,30,33,</w:t>
      </w:r>
      <w:r w:rsidR="00CF15E2" w:rsidRPr="00273BA7">
        <w:rPr>
          <w:rFonts w:ascii="Book Antiqua" w:hAnsi="Book Antiqua"/>
          <w:color w:val="000000" w:themeColor="text1"/>
          <w:vertAlign w:val="superscript"/>
        </w:rPr>
        <w:t>35]</w:t>
      </w:r>
      <w:r w:rsidR="00CF15E2" w:rsidRPr="00273BA7">
        <w:rPr>
          <w:rFonts w:ascii="Book Antiqua" w:hAnsi="Book Antiqua"/>
          <w:color w:val="000000" w:themeColor="text1"/>
          <w:vertAlign w:val="superscript"/>
        </w:rPr>
        <w:fldChar w:fldCharType="end"/>
      </w:r>
      <w:r w:rsidRPr="00A11034">
        <w:rPr>
          <w:rFonts w:ascii="Book Antiqua" w:hAnsi="Book Antiqua"/>
          <w:color w:val="000000" w:themeColor="text1"/>
        </w:rPr>
        <w:t xml:space="preserve"> showed </w:t>
      </w:r>
      <w:r w:rsidR="008C2F58">
        <w:rPr>
          <w:rFonts w:ascii="Book Antiqua" w:hAnsi="Book Antiqua"/>
          <w:color w:val="000000" w:themeColor="text1"/>
        </w:rPr>
        <w:t xml:space="preserve">that </w:t>
      </w:r>
      <w:r w:rsidRPr="00A11034">
        <w:rPr>
          <w:rFonts w:ascii="Book Antiqua" w:hAnsi="Book Antiqua"/>
          <w:color w:val="000000" w:themeColor="text1"/>
        </w:rPr>
        <w:t xml:space="preserve">the incidence rates of postoperative DVT in the TXA and control groups were 2.99% and 2.20%, respectively. The meta-analysis also proved </w:t>
      </w:r>
      <w:r w:rsidR="008C2F58">
        <w:rPr>
          <w:rFonts w:ascii="Book Antiqua" w:hAnsi="Book Antiqua"/>
          <w:color w:val="000000" w:themeColor="text1"/>
        </w:rPr>
        <w:t xml:space="preserve">that </w:t>
      </w:r>
      <w:r w:rsidRPr="00A11034">
        <w:rPr>
          <w:rFonts w:ascii="Book Antiqua" w:hAnsi="Book Antiqua"/>
          <w:color w:val="000000" w:themeColor="text1"/>
        </w:rPr>
        <w:t xml:space="preserve">the usage of TXA in ITFs may not </w:t>
      </w:r>
      <w:r w:rsidRPr="00A11034">
        <w:rPr>
          <w:rFonts w:ascii="Book Antiqua" w:hAnsi="Book Antiqua"/>
          <w:color w:val="000000" w:themeColor="text1"/>
          <w:u w:color="19A0DC"/>
        </w:rPr>
        <w:t>significantly</w:t>
      </w:r>
      <w:r w:rsidRPr="00A11034">
        <w:rPr>
          <w:rFonts w:ascii="Book Antiqua" w:hAnsi="Book Antiqua"/>
          <w:color w:val="000000" w:themeColor="text1"/>
        </w:rPr>
        <w:t xml:space="preserve"> increase the incidence of DVT (Figure </w:t>
      </w:r>
      <w:r w:rsidR="004F3D21">
        <w:rPr>
          <w:rFonts w:ascii="Book Antiqua" w:hAnsi="Book Antiqua" w:hint="eastAsia"/>
          <w:color w:val="000000" w:themeColor="text1"/>
        </w:rPr>
        <w:t>5</w:t>
      </w:r>
      <w:r w:rsidRPr="00A11034">
        <w:rPr>
          <w:rFonts w:ascii="Book Antiqua" w:hAnsi="Book Antiqua"/>
          <w:color w:val="000000" w:themeColor="text1"/>
        </w:rPr>
        <w:t>). Due to thromboprophylaxis, only two other studies</w:t>
      </w:r>
      <w:r w:rsidR="00CF15E2" w:rsidRPr="00273BA7">
        <w:rPr>
          <w:rFonts w:ascii="Book Antiqua" w:hAnsi="Book Antiqua"/>
          <w:color w:val="000000" w:themeColor="text1"/>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CF15E2" w:rsidRPr="00273BA7">
        <w:rPr>
          <w:rFonts w:ascii="Book Antiqua" w:hAnsi="Book Antiqua"/>
          <w:color w:val="000000" w:themeColor="text1"/>
          <w:vertAlign w:val="superscript"/>
        </w:rPr>
        <w:instrText xml:space="preserve"> ADDIN EN.CITE </w:instrText>
      </w:r>
      <w:r w:rsidR="00CF15E2" w:rsidRPr="00273BA7">
        <w:rPr>
          <w:rFonts w:ascii="Book Antiqua" w:hAnsi="Book Antiqua"/>
          <w:color w:val="000000" w:themeColor="text1"/>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CF15E2" w:rsidRPr="00273BA7">
        <w:rPr>
          <w:rFonts w:ascii="Book Antiqua" w:hAnsi="Book Antiqua"/>
          <w:color w:val="000000" w:themeColor="text1"/>
          <w:vertAlign w:val="superscript"/>
        </w:rPr>
        <w:instrText xml:space="preserve"> ADDIN EN.CITE.DATA </w:instrText>
      </w:r>
      <w:r w:rsidR="00CF15E2" w:rsidRPr="00273BA7">
        <w:rPr>
          <w:rFonts w:ascii="Book Antiqua" w:hAnsi="Book Antiqua"/>
          <w:color w:val="000000" w:themeColor="text1"/>
          <w:vertAlign w:val="superscript"/>
        </w:rPr>
      </w:r>
      <w:r w:rsidR="00CF15E2" w:rsidRPr="00273BA7">
        <w:rPr>
          <w:rFonts w:ascii="Book Antiqua" w:hAnsi="Book Antiqua"/>
          <w:color w:val="000000" w:themeColor="text1"/>
          <w:vertAlign w:val="superscript"/>
        </w:rPr>
        <w:fldChar w:fldCharType="end"/>
      </w:r>
      <w:r w:rsidR="00CF15E2" w:rsidRPr="00273BA7">
        <w:rPr>
          <w:rFonts w:ascii="Book Antiqua" w:hAnsi="Book Antiqua"/>
          <w:color w:val="000000" w:themeColor="text1"/>
          <w:vertAlign w:val="superscript"/>
        </w:rPr>
      </w:r>
      <w:r w:rsidR="00CF15E2" w:rsidRPr="00273BA7">
        <w:rPr>
          <w:rFonts w:ascii="Book Antiqua" w:hAnsi="Book Antiqua"/>
          <w:color w:val="000000" w:themeColor="text1"/>
          <w:vertAlign w:val="superscript"/>
        </w:rPr>
        <w:fldChar w:fldCharType="separate"/>
      </w:r>
      <w:r w:rsidR="00CF15E2" w:rsidRPr="00273BA7">
        <w:rPr>
          <w:rFonts w:ascii="Book Antiqua" w:hAnsi="Book Antiqua"/>
          <w:color w:val="000000" w:themeColor="text1"/>
          <w:vertAlign w:val="superscript"/>
        </w:rPr>
        <w:t>[</w:t>
      </w:r>
      <w:r w:rsidR="00273BA7" w:rsidRPr="00273BA7">
        <w:rPr>
          <w:rFonts w:ascii="Book Antiqua" w:hAnsi="Book Antiqua"/>
          <w:color w:val="000000" w:themeColor="text1"/>
          <w:vertAlign w:val="superscript"/>
        </w:rPr>
        <w:t>10,</w:t>
      </w:r>
      <w:r w:rsidR="00CF15E2" w:rsidRPr="00273BA7">
        <w:rPr>
          <w:rFonts w:ascii="Book Antiqua" w:hAnsi="Book Antiqua"/>
          <w:color w:val="000000" w:themeColor="text1"/>
          <w:vertAlign w:val="superscript"/>
        </w:rPr>
        <w:t>23]</w:t>
      </w:r>
      <w:r w:rsidR="00CF15E2" w:rsidRPr="00273BA7">
        <w:rPr>
          <w:rFonts w:ascii="Book Antiqua" w:hAnsi="Book Antiqua"/>
          <w:color w:val="000000" w:themeColor="text1"/>
          <w:vertAlign w:val="superscript"/>
        </w:rPr>
        <w:fldChar w:fldCharType="end"/>
      </w:r>
      <w:r w:rsidRPr="00A11034">
        <w:rPr>
          <w:rFonts w:ascii="Book Antiqua" w:hAnsi="Book Antiqua"/>
          <w:color w:val="000000" w:themeColor="text1"/>
        </w:rPr>
        <w:t xml:space="preserve"> reported </w:t>
      </w:r>
      <w:r w:rsidR="008C2F58">
        <w:rPr>
          <w:rFonts w:ascii="Book Antiqua" w:hAnsi="Book Antiqua"/>
          <w:color w:val="000000" w:themeColor="text1"/>
        </w:rPr>
        <w:t>four</w:t>
      </w:r>
      <w:r w:rsidR="008C2F58" w:rsidRPr="00A11034">
        <w:rPr>
          <w:rFonts w:ascii="Book Antiqua" w:hAnsi="Book Antiqua"/>
          <w:color w:val="000000" w:themeColor="text1"/>
        </w:rPr>
        <w:t xml:space="preserve"> </w:t>
      </w:r>
      <w:r w:rsidRPr="00A11034">
        <w:rPr>
          <w:rFonts w:ascii="Book Antiqua" w:hAnsi="Book Antiqua"/>
          <w:color w:val="000000" w:themeColor="text1"/>
        </w:rPr>
        <w:t xml:space="preserve">cases of pulmonary embolism (PE) during follow-up, and the incidence of PE decreased markedly, but without significant difference. </w:t>
      </w:r>
      <w:r w:rsidRPr="00A11034">
        <w:rPr>
          <w:rFonts w:ascii="Book Antiqua" w:hAnsi="Book Antiqua"/>
          <w:kern w:val="0"/>
        </w:rPr>
        <w:t xml:space="preserve">Allogeneic blood transfusion data were </w:t>
      </w:r>
      <w:r w:rsidR="00273BA7">
        <w:rPr>
          <w:rFonts w:ascii="Book Antiqua" w:hAnsi="Book Antiqua"/>
          <w:kern w:val="0"/>
        </w:rPr>
        <w:t xml:space="preserve">provided by </w:t>
      </w:r>
      <w:r w:rsidR="008C2F58">
        <w:rPr>
          <w:rFonts w:ascii="Book Antiqua" w:hAnsi="Book Antiqua"/>
          <w:kern w:val="0"/>
        </w:rPr>
        <w:t xml:space="preserve">eight </w:t>
      </w:r>
      <w:r w:rsidR="00273BA7">
        <w:rPr>
          <w:rFonts w:ascii="Book Antiqua" w:hAnsi="Book Antiqua"/>
          <w:kern w:val="0"/>
        </w:rPr>
        <w:t>studies</w:t>
      </w:r>
      <w:r w:rsidR="00CF15E2" w:rsidRPr="004B7A1E">
        <w:rPr>
          <w:rFonts w:ascii="Book Antiqua" w:hAnsi="Book Antiqua"/>
          <w:kern w:val="0"/>
          <w:vertAlign w:val="superscript"/>
        </w:rPr>
        <w:fldChar w:fldCharType="begin">
          <w:fldData xml:space="preserve">PEVuZE5vdGU+PENpdGU+PEF1dGhvcj5UaWFuPC9BdXRob3I+PFllYXI+MjAxODwvWWVhcj48UmVj
TnVtPjI5PC9SZWNOdW0+PERpc3BsYXlUZXh0PigxMCwgMjMsIDMwLTM1KTwvRGlzcGxheVRleHQ+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4B7A1E">
        <w:rPr>
          <w:rFonts w:ascii="Book Antiqua" w:hAnsi="Book Antiqua"/>
          <w:kern w:val="0"/>
          <w:vertAlign w:val="superscript"/>
        </w:rPr>
        <w:instrText xml:space="preserve"> ADDIN EN.CITE </w:instrText>
      </w:r>
      <w:r w:rsidR="00CF15E2" w:rsidRPr="004B7A1E">
        <w:rPr>
          <w:rFonts w:ascii="Book Antiqua" w:hAnsi="Book Antiqua"/>
          <w:kern w:val="0"/>
          <w:vertAlign w:val="superscript"/>
        </w:rPr>
        <w:fldChar w:fldCharType="begin">
          <w:fldData xml:space="preserve">PEVuZE5vdGU+PENpdGU+PEF1dGhvcj5UaWFuPC9BdXRob3I+PFllYXI+MjAxODwvWWVhcj48UmVj
TnVtPjI5PC9SZWNOdW0+PERpc3BsYXlUZXh0PigxMCwgMjMsIDMwLTM1KTwvRGlzcGxheVRleHQ+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4B7A1E">
        <w:rPr>
          <w:rFonts w:ascii="Book Antiqua" w:hAnsi="Book Antiqua"/>
          <w:kern w:val="0"/>
          <w:vertAlign w:val="superscript"/>
        </w:rPr>
        <w:instrText xml:space="preserve"> ADDIN EN.CITE.DATA </w:instrText>
      </w:r>
      <w:r w:rsidR="00CF15E2" w:rsidRPr="004B7A1E">
        <w:rPr>
          <w:rFonts w:ascii="Book Antiqua" w:hAnsi="Book Antiqua"/>
          <w:kern w:val="0"/>
          <w:vertAlign w:val="superscript"/>
        </w:rPr>
      </w:r>
      <w:r w:rsidR="00CF15E2" w:rsidRPr="004B7A1E">
        <w:rPr>
          <w:rFonts w:ascii="Book Antiqua" w:hAnsi="Book Antiqua"/>
          <w:kern w:val="0"/>
          <w:vertAlign w:val="superscript"/>
        </w:rPr>
        <w:fldChar w:fldCharType="end"/>
      </w:r>
      <w:r w:rsidR="00CF15E2" w:rsidRPr="004B7A1E">
        <w:rPr>
          <w:rFonts w:ascii="Book Antiqua" w:hAnsi="Book Antiqua"/>
          <w:kern w:val="0"/>
          <w:vertAlign w:val="superscript"/>
        </w:rPr>
      </w:r>
      <w:r w:rsidR="00CF15E2" w:rsidRPr="004B7A1E">
        <w:rPr>
          <w:rFonts w:ascii="Book Antiqua" w:hAnsi="Book Antiqua"/>
          <w:kern w:val="0"/>
          <w:vertAlign w:val="superscript"/>
        </w:rPr>
        <w:fldChar w:fldCharType="separate"/>
      </w:r>
      <w:r w:rsidR="00273BA7">
        <w:rPr>
          <w:rFonts w:ascii="Book Antiqua" w:hAnsi="Book Antiqua"/>
          <w:kern w:val="0"/>
          <w:vertAlign w:val="superscript"/>
        </w:rPr>
        <w:t>[10,23,</w:t>
      </w:r>
      <w:r w:rsidR="00CF15E2" w:rsidRPr="004B7A1E">
        <w:rPr>
          <w:rFonts w:ascii="Book Antiqua" w:hAnsi="Book Antiqua"/>
          <w:kern w:val="0"/>
          <w:vertAlign w:val="superscript"/>
        </w:rPr>
        <w:t>30-35]</w:t>
      </w:r>
      <w:r w:rsidR="00CF15E2" w:rsidRPr="004B7A1E">
        <w:rPr>
          <w:rFonts w:ascii="Book Antiqua" w:hAnsi="Book Antiqua"/>
          <w:kern w:val="0"/>
          <w:vertAlign w:val="superscript"/>
        </w:rPr>
        <w:fldChar w:fldCharType="end"/>
      </w:r>
      <w:r w:rsidRPr="00A11034">
        <w:rPr>
          <w:rFonts w:ascii="Book Antiqua" w:hAnsi="Book Antiqua"/>
          <w:kern w:val="0"/>
        </w:rPr>
        <w:t xml:space="preserve">, which showed </w:t>
      </w:r>
      <w:r w:rsidR="008C2F58">
        <w:rPr>
          <w:rFonts w:ascii="Book Antiqua" w:hAnsi="Book Antiqua"/>
          <w:kern w:val="0"/>
        </w:rPr>
        <w:t xml:space="preserve">that </w:t>
      </w:r>
      <w:r w:rsidRPr="00A11034">
        <w:rPr>
          <w:rFonts w:ascii="Book Antiqua" w:hAnsi="Book Antiqua"/>
          <w:kern w:val="0"/>
        </w:rPr>
        <w:t xml:space="preserve">significantly fewer patients in the TXA group (42%) required transfusion than the control group (95%CI, 0.36 to 0.69; </w:t>
      </w:r>
      <w:r w:rsidRPr="00273BA7">
        <w:rPr>
          <w:rFonts w:ascii="Book Antiqua" w:hAnsi="Book Antiqua"/>
          <w:i/>
          <w:caps/>
          <w:kern w:val="0"/>
        </w:rPr>
        <w:t>p</w:t>
      </w:r>
      <w:r w:rsidRPr="00A11034">
        <w:rPr>
          <w:rFonts w:ascii="Book Antiqua" w:hAnsi="Book Antiqua"/>
          <w:i/>
          <w:kern w:val="0"/>
        </w:rPr>
        <w:t xml:space="preserve"> </w:t>
      </w:r>
      <w:r w:rsidRPr="00A11034">
        <w:rPr>
          <w:rFonts w:ascii="Book Antiqua" w:hAnsi="Book Antiqua"/>
          <w:kern w:val="0"/>
        </w:rPr>
        <w:t xml:space="preserve">&lt; 0.0001; Figure </w:t>
      </w:r>
      <w:r w:rsidR="004F3D21">
        <w:rPr>
          <w:rFonts w:ascii="Book Antiqua" w:hAnsi="Book Antiqua" w:hint="eastAsia"/>
          <w:kern w:val="0"/>
        </w:rPr>
        <w:t>6</w:t>
      </w:r>
      <w:r w:rsidRPr="00A11034">
        <w:rPr>
          <w:rFonts w:ascii="Book Antiqua" w:hAnsi="Book Antiqua"/>
          <w:kern w:val="0"/>
        </w:rPr>
        <w:t xml:space="preserve">). </w:t>
      </w:r>
    </w:p>
    <w:p w14:paraId="1628475D" w14:textId="0E5D617B" w:rsidR="00527AB2" w:rsidRPr="00A11034" w:rsidRDefault="00875919" w:rsidP="00273BA7">
      <w:pPr>
        <w:pStyle w:val="2"/>
        <w:spacing w:line="360" w:lineRule="auto"/>
        <w:ind w:firstLineChars="100" w:firstLine="240"/>
        <w:rPr>
          <w:rFonts w:ascii="Book Antiqua" w:hAnsi="Book Antiqua"/>
        </w:rPr>
      </w:pPr>
      <w:r w:rsidRPr="00A11034">
        <w:rPr>
          <w:rFonts w:ascii="Book Antiqua" w:hAnsi="Book Antiqua"/>
          <w:kern w:val="0"/>
        </w:rPr>
        <w:t xml:space="preserve">Sensitivity analysis was conducted by deleting </w:t>
      </w:r>
      <w:r w:rsidR="008C2F58">
        <w:rPr>
          <w:rFonts w:ascii="Book Antiqua" w:hAnsi="Book Antiqua"/>
          <w:kern w:val="0"/>
        </w:rPr>
        <w:t>one</w:t>
      </w:r>
      <w:r w:rsidR="008C2F58" w:rsidRPr="00A11034">
        <w:rPr>
          <w:rFonts w:ascii="Book Antiqua" w:hAnsi="Book Antiqua"/>
          <w:kern w:val="0"/>
        </w:rPr>
        <w:t xml:space="preserve"> </w:t>
      </w:r>
      <w:r w:rsidRPr="00A11034">
        <w:rPr>
          <w:rFonts w:ascii="Book Antiqua" w:hAnsi="Book Antiqua"/>
          <w:kern w:val="0"/>
        </w:rPr>
        <w:t xml:space="preserve">study from overall pooled analysis each time so as to check the influence of the removed data </w:t>
      </w:r>
      <w:r w:rsidR="008C2F58">
        <w:rPr>
          <w:rFonts w:ascii="Book Antiqua" w:hAnsi="Book Antiqua"/>
          <w:kern w:val="0"/>
        </w:rPr>
        <w:t>on</w:t>
      </w:r>
      <w:r w:rsidR="008C2F58" w:rsidRPr="00A11034">
        <w:rPr>
          <w:rFonts w:ascii="Book Antiqua" w:hAnsi="Book Antiqua"/>
          <w:kern w:val="0"/>
        </w:rPr>
        <w:t xml:space="preserve"> </w:t>
      </w:r>
      <w:r w:rsidRPr="00A11034">
        <w:rPr>
          <w:rFonts w:ascii="Book Antiqua" w:hAnsi="Book Antiqua"/>
          <w:kern w:val="0"/>
        </w:rPr>
        <w:t xml:space="preserve">the overall data set, and no significant changes were found for the outcomes of </w:t>
      </w:r>
      <w:r w:rsidRPr="00A11034">
        <w:rPr>
          <w:rFonts w:ascii="Book Antiqua" w:hAnsi="Book Antiqua"/>
        </w:rPr>
        <w:t xml:space="preserve">hidden blood loss, </w:t>
      </w:r>
      <w:r w:rsidRPr="00A11034">
        <w:rPr>
          <w:rFonts w:ascii="Book Antiqua" w:hAnsi="Book Antiqua"/>
          <w:kern w:val="0"/>
        </w:rPr>
        <w:t>allogeneic blood transfusion data</w:t>
      </w:r>
      <w:r w:rsidR="008C2F58">
        <w:rPr>
          <w:rFonts w:ascii="Book Antiqua" w:hAnsi="Book Antiqua"/>
          <w:kern w:val="0"/>
        </w:rPr>
        <w:t>,</w:t>
      </w:r>
      <w:r w:rsidRPr="00A11034">
        <w:rPr>
          <w:rFonts w:ascii="Book Antiqua" w:hAnsi="Book Antiqua"/>
          <w:kern w:val="0"/>
        </w:rPr>
        <w:t xml:space="preserve"> and thrombotic events. </w:t>
      </w:r>
      <w:r w:rsidR="008C2F58">
        <w:rPr>
          <w:rFonts w:ascii="Book Antiqua" w:hAnsi="Book Antiqua"/>
          <w:kern w:val="0"/>
        </w:rPr>
        <w:t>However,</w:t>
      </w:r>
      <w:r w:rsidR="008C2F58" w:rsidRPr="00A11034">
        <w:rPr>
          <w:rFonts w:ascii="Book Antiqua" w:hAnsi="Book Antiqua"/>
          <w:kern w:val="0"/>
        </w:rPr>
        <w:t xml:space="preserve"> </w:t>
      </w:r>
      <w:r w:rsidR="008C2F58">
        <w:rPr>
          <w:rFonts w:ascii="Book Antiqua" w:hAnsi="Book Antiqua"/>
          <w:kern w:val="0"/>
        </w:rPr>
        <w:t>with regard to</w:t>
      </w:r>
      <w:r w:rsidR="008C2F58" w:rsidRPr="00A11034">
        <w:rPr>
          <w:rFonts w:ascii="Book Antiqua" w:hAnsi="Book Antiqua"/>
          <w:kern w:val="0"/>
        </w:rPr>
        <w:t xml:space="preserve"> </w:t>
      </w:r>
      <w:r w:rsidRPr="00A11034">
        <w:rPr>
          <w:rFonts w:ascii="Book Antiqua" w:hAnsi="Book Antiqua"/>
        </w:rPr>
        <w:t>intraoperative blood loss, sensitivity analysis</w:t>
      </w:r>
      <w:r w:rsidR="00C81896" w:rsidRPr="00A11034">
        <w:rPr>
          <w:rFonts w:ascii="Book Antiqua" w:hAnsi="Book Antiqua"/>
        </w:rPr>
        <w:t xml:space="preserve"> </w:t>
      </w:r>
      <w:r w:rsidRPr="00A11034">
        <w:rPr>
          <w:rFonts w:ascii="Book Antiqua" w:hAnsi="Book Antiqua"/>
        </w:rPr>
        <w:t xml:space="preserve">excluding </w:t>
      </w:r>
      <w:r w:rsidR="008C2F58">
        <w:rPr>
          <w:rFonts w:ascii="Book Antiqua" w:hAnsi="Book Antiqua"/>
        </w:rPr>
        <w:t xml:space="preserve">the study of </w:t>
      </w:r>
      <w:r w:rsidRPr="00A11034">
        <w:rPr>
          <w:rFonts w:ascii="Book Antiqua" w:hAnsi="Book Antiqua"/>
        </w:rPr>
        <w:t xml:space="preserve">Lei </w:t>
      </w:r>
      <w:r w:rsidRPr="00273BA7">
        <w:rPr>
          <w:rFonts w:ascii="Book Antiqua" w:hAnsi="Book Antiqua"/>
          <w:i/>
        </w:rPr>
        <w:t>et al</w:t>
      </w:r>
      <w:r w:rsidR="00CF15E2" w:rsidRPr="00A11034">
        <w:rPr>
          <w:rFonts w:ascii="Book Antiqua" w:hAnsi="Book Antiqua"/>
        </w:rPr>
        <w:fldChar w:fldCharType="begin"/>
      </w:r>
      <w:r w:rsidR="00CF15E2" w:rsidRPr="00A11034">
        <w:rPr>
          <w:rFonts w:ascii="Book Antiqua" w:hAnsi="Book Antiqua"/>
        </w:rPr>
        <w:instrText xml:space="preserve"> ADDIN EN.CITE &lt;EndNote&gt;&lt;Cite&gt;&lt;Author&gt;Lei&lt;/Author&gt;&lt;Year&gt;2017&lt;/Year&gt;&lt;RecNum&gt;24&lt;/RecNum&gt;&lt;DisplayText&gt;(23)&lt;/DisplayText&gt;&lt;record&gt;&lt;rec-number&gt;24&lt;/rec-number&gt;&lt;foreign-keys&gt;&lt;key app="EN" db-id="e9vfdv0dk9few9ex5t75av9v5wv55xdzprst"&gt;24&lt;/key&gt;&lt;/foreign-keys&gt;&lt;ref-type name="Journal Article"&gt;17&lt;/ref-type&gt;&lt;contributors&gt;&lt;authors&gt;&lt;author&gt;Lei, J.&lt;/author&gt;&lt;author&gt;Zhang, B.&lt;/author&gt;&lt;author&gt;Cong, Y.&lt;/author&gt;&lt;author&gt;Zhuang, Y.&lt;/author&gt;&lt;author&gt;Wei, X.&lt;/author&gt;&lt;author&gt;Fu, Y.&lt;/author&gt;&lt;author&gt;Wei, W.&lt;/author&gt;&lt;author&gt;Wang, P.&lt;/author&gt;&lt;author&gt;Wen, S.&lt;/author&gt;&lt;author&gt;Huang, H.&lt;/author&gt;&lt;author&gt;Wang, H.&lt;/author&gt;&lt;author&gt;Han, S.&lt;/author&gt;&lt;author&gt;Liu, S.&lt;/author&gt;&lt;author&gt;Zhang, K.&lt;/author&gt;&lt;/authors&gt;&lt;/contributors&gt;&lt;auth-address&gt;Department of Orthopaedic Trauma, Xi&amp;apos;an Honghui Hospital, Xi&amp;apos;an Jiaotong University Health Science Center, No 555, Youyi East Road, Xi&amp;apos;an, Shaanxi Province, China.&amp;#xD;Department of Orthopaedic Trauma, Xi&amp;apos;an Honghui Hospital, Xi&amp;apos;an Jiaotong University Health Science Center, No 555, Youyi East Road, Xi&amp;apos;an, Shaanxi Province, China. lei7419@126.com.&amp;#xD;Department of Orthopaedic Trauma, Xi&amp;apos;an Honghui Hospital, Xi&amp;apos;an Jiaotong University Health Science Center, No 555, Youyi East Road, Xi&amp;apos;an, Shaanxi Province, China. hhyyzk@126.com.&lt;/auth-address&gt;&lt;titles&gt;&lt;title&gt;Tranexamic acid reduces hidden blood loss in the treatment of intertrochanteric fractures with PFNA: a single-center randomized controlled trial&lt;/title&gt;&lt;secondary-title&gt;J Orthop Surg Res&lt;/secondary-title&gt;&lt;alt-title&gt;Journal of orthopaedic surgery and research&lt;/alt-title&gt;&lt;/titles&gt;&lt;pages&gt;124&lt;/pages&gt;&lt;volume&gt;12&lt;/volume&gt;&lt;number&gt;1&lt;/number&gt;&lt;dates&gt;&lt;year&gt;2017&lt;/year&gt;&lt;pub-dates&gt;&lt;date&gt;Aug 15&lt;/date&gt;&lt;/pub-dates&gt;&lt;/dates&gt;&lt;isbn&gt;1749-799X (Electronic)&amp;#xD;1749-799X (Linking)&lt;/isbn&gt;&lt;accession-num&gt;28810918&lt;/accession-num&gt;&lt;urls&gt;&lt;related-urls&gt;&lt;url&gt;http://www.ncbi.nlm.nih.gov/pubmed/28810918&lt;/url&gt;&lt;/related-urls&gt;&lt;/urls&gt;&lt;custom2&gt;5558747&lt;/custom2&gt;&lt;electronic-resource-num&gt;10.1186/s13018-017-0625-9&lt;/electronic-resource-num&gt;&lt;/record&gt;&lt;/Cite&gt;&lt;/EndNote&gt;</w:instrText>
      </w:r>
      <w:r w:rsidR="00CF15E2" w:rsidRPr="00A11034">
        <w:rPr>
          <w:rFonts w:ascii="Book Antiqua" w:hAnsi="Book Antiqua"/>
        </w:rPr>
        <w:fldChar w:fldCharType="separate"/>
      </w:r>
      <w:r w:rsidR="00CF15E2" w:rsidRPr="004B7A1E">
        <w:rPr>
          <w:rFonts w:ascii="Book Antiqua" w:hAnsi="Book Antiqua"/>
          <w:vertAlign w:val="superscript"/>
        </w:rPr>
        <w:t>[23]</w:t>
      </w:r>
      <w:r w:rsidR="00CF15E2">
        <w:rPr>
          <w:rFonts w:ascii="Book Antiqua" w:hAnsi="Book Antiqua"/>
        </w:rPr>
        <w:t xml:space="preserve"> </w:t>
      </w:r>
      <w:r w:rsidR="00CF15E2" w:rsidRPr="00A11034">
        <w:rPr>
          <w:rFonts w:ascii="Book Antiqua" w:hAnsi="Book Antiqua"/>
        </w:rPr>
        <w:fldChar w:fldCharType="end"/>
      </w:r>
      <w:r w:rsidRPr="00A11034">
        <w:rPr>
          <w:rFonts w:ascii="Book Antiqua" w:hAnsi="Book Antiqua"/>
        </w:rPr>
        <w:t>resulted in statistica</w:t>
      </w:r>
      <w:r w:rsidR="00273BA7">
        <w:rPr>
          <w:rFonts w:ascii="Book Antiqua" w:hAnsi="Book Antiqua"/>
        </w:rPr>
        <w:t xml:space="preserve">l significance (WMD </w:t>
      </w:r>
      <w:r w:rsidR="008C2F58">
        <w:rPr>
          <w:rFonts w:ascii="Book Antiqua" w:hAnsi="Book Antiqua"/>
        </w:rPr>
        <w:t xml:space="preserve">= </w:t>
      </w:r>
      <w:r w:rsidR="00273BA7">
        <w:rPr>
          <w:rFonts w:ascii="Book Antiqua" w:hAnsi="Book Antiqua"/>
        </w:rPr>
        <w:t>-50.25, 95%</w:t>
      </w:r>
      <w:r w:rsidRPr="00A11034">
        <w:rPr>
          <w:rFonts w:ascii="Book Antiqua" w:hAnsi="Book Antiqua"/>
        </w:rPr>
        <w:t xml:space="preserve">CI, -84.02 to -16.48, </w:t>
      </w:r>
      <w:r w:rsidRPr="00273BA7">
        <w:rPr>
          <w:rFonts w:ascii="Book Antiqua" w:hAnsi="Book Antiqua"/>
          <w:i/>
          <w:caps/>
        </w:rPr>
        <w:t>p</w:t>
      </w:r>
      <w:r w:rsidRPr="00A11034">
        <w:rPr>
          <w:rFonts w:ascii="Book Antiqua" w:hAnsi="Book Antiqua"/>
        </w:rPr>
        <w:t xml:space="preserve"> = 0.004). Moreover, concerning </w:t>
      </w:r>
      <w:r w:rsidRPr="00A11034">
        <w:rPr>
          <w:rFonts w:ascii="Book Antiqua" w:hAnsi="Book Antiqua"/>
          <w:u w:color="FA5050"/>
        </w:rPr>
        <w:t>postoperative</w:t>
      </w:r>
      <w:r w:rsidRPr="00A11034">
        <w:rPr>
          <w:rFonts w:ascii="Book Antiqua" w:hAnsi="Book Antiqua"/>
        </w:rPr>
        <w:t xml:space="preserve"> blood loss,</w:t>
      </w:r>
      <w:r w:rsidR="00C81896" w:rsidRPr="00A11034">
        <w:rPr>
          <w:rFonts w:ascii="Book Antiqua" w:hAnsi="Book Antiqua"/>
        </w:rPr>
        <w:t xml:space="preserve"> </w:t>
      </w:r>
      <w:r w:rsidRPr="00A11034">
        <w:rPr>
          <w:rFonts w:ascii="Book Antiqua" w:hAnsi="Book Antiqua"/>
        </w:rPr>
        <w:t xml:space="preserve">sensitivity analysis excluding </w:t>
      </w:r>
      <w:r w:rsidR="008C2F58">
        <w:rPr>
          <w:rFonts w:ascii="Book Antiqua" w:hAnsi="Book Antiqua"/>
        </w:rPr>
        <w:t xml:space="preserve">the study of </w:t>
      </w:r>
      <w:r w:rsidRPr="00A11034">
        <w:rPr>
          <w:rFonts w:ascii="Book Antiqua" w:hAnsi="Book Antiqua"/>
        </w:rPr>
        <w:t xml:space="preserve">Tian </w:t>
      </w:r>
      <w:r w:rsidRPr="00273BA7">
        <w:rPr>
          <w:rFonts w:ascii="Book Antiqua" w:hAnsi="Book Antiqua"/>
          <w:i/>
        </w:rPr>
        <w:t>et al</w:t>
      </w:r>
      <w:r w:rsidR="003978DE" w:rsidRPr="00A11034">
        <w:rPr>
          <w:rFonts w:ascii="Book Antiqua" w:hAnsi="Book Antiqua"/>
        </w:rPr>
        <w:fldChar w:fldCharType="begin">
          <w:fldData xml:space="preserve">PEVuZE5vdGU+PENpdGU+PEF1dGhvcj5UaWFuPC9BdXRob3I+PFllYXI+MjAxODwvWWVhcj48UmVj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</w:fldData>
        </w:fldChar>
      </w:r>
      <w:r w:rsidR="003978DE" w:rsidRPr="00A11034">
        <w:rPr>
          <w:rFonts w:ascii="Book Antiqua" w:hAnsi="Book Antiqua"/>
        </w:rPr>
        <w:instrText xml:space="preserve"> ADDIN EN.CITE </w:instrText>
      </w:r>
      <w:r w:rsidR="003978DE" w:rsidRPr="00A11034">
        <w:rPr>
          <w:rFonts w:ascii="Book Antiqua" w:hAnsi="Book Antiqua"/>
        </w:rPr>
        <w:fldChar w:fldCharType="begin">
          <w:fldData xml:space="preserve">PEVuZE5vdGU+PENpdGU+PEF1dGhvcj5UaWFuPC9BdXRob3I+PFllYXI+MjAxODwvWWVhcj48UmVj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</w:fldData>
        </w:fldChar>
      </w:r>
      <w:r w:rsidR="003978DE" w:rsidRPr="00A11034">
        <w:rPr>
          <w:rFonts w:ascii="Book Antiqua" w:hAnsi="Book Antiqua"/>
        </w:rPr>
        <w:instrText xml:space="preserve"> ADDIN EN.CITE.DATA </w:instrText>
      </w:r>
      <w:r w:rsidR="003978DE" w:rsidRPr="00A11034">
        <w:rPr>
          <w:rFonts w:ascii="Book Antiqua" w:hAnsi="Book Antiqua"/>
        </w:rPr>
      </w:r>
      <w:r w:rsidR="003978DE" w:rsidRPr="00A11034">
        <w:rPr>
          <w:rFonts w:ascii="Book Antiqua" w:hAnsi="Book Antiqua"/>
        </w:rPr>
        <w:fldChar w:fldCharType="end"/>
      </w:r>
      <w:r w:rsidR="003978DE" w:rsidRPr="00A11034">
        <w:rPr>
          <w:rFonts w:ascii="Book Antiqua" w:hAnsi="Book Antiqua"/>
        </w:rPr>
      </w:r>
      <w:r w:rsidR="003978DE" w:rsidRPr="00A11034">
        <w:rPr>
          <w:rFonts w:ascii="Book Antiqua" w:hAnsi="Book Antiqua"/>
        </w:rPr>
        <w:fldChar w:fldCharType="separate"/>
      </w:r>
      <w:r w:rsidR="003978DE" w:rsidRPr="004B7A1E">
        <w:rPr>
          <w:rFonts w:ascii="Book Antiqua" w:hAnsi="Book Antiqua"/>
          <w:vertAlign w:val="superscript"/>
        </w:rPr>
        <w:t>[30]</w:t>
      </w:r>
      <w:r w:rsidR="003978DE">
        <w:rPr>
          <w:rFonts w:ascii="Book Antiqua" w:hAnsi="Book Antiqua"/>
        </w:rPr>
        <w:t xml:space="preserve"> </w:t>
      </w:r>
      <w:r w:rsidR="003978DE" w:rsidRPr="00A11034">
        <w:rPr>
          <w:rFonts w:ascii="Book Antiqua" w:hAnsi="Book Antiqua"/>
        </w:rPr>
        <w:fldChar w:fldCharType="end"/>
      </w:r>
      <w:r w:rsidRPr="00A11034">
        <w:rPr>
          <w:rFonts w:ascii="Book Antiqua" w:hAnsi="Book Antiqua"/>
        </w:rPr>
        <w:t>resulted in no statisti</w:t>
      </w:r>
      <w:r w:rsidR="00273BA7">
        <w:rPr>
          <w:rFonts w:ascii="Book Antiqua" w:hAnsi="Book Antiqua"/>
        </w:rPr>
        <w:t xml:space="preserve">cal significance (WMD </w:t>
      </w:r>
      <w:r w:rsidR="008C2F58">
        <w:rPr>
          <w:rFonts w:ascii="Book Antiqua" w:hAnsi="Book Antiqua"/>
        </w:rPr>
        <w:t xml:space="preserve">= </w:t>
      </w:r>
      <w:r w:rsidR="00273BA7">
        <w:rPr>
          <w:rFonts w:ascii="Book Antiqua" w:hAnsi="Book Antiqua"/>
        </w:rPr>
        <w:t>-5.1, 95%</w:t>
      </w:r>
      <w:r w:rsidRPr="00A11034">
        <w:rPr>
          <w:rFonts w:ascii="Book Antiqua" w:hAnsi="Book Antiqua"/>
        </w:rPr>
        <w:t xml:space="preserve">CI, -19.36 to9.15, </w:t>
      </w:r>
      <w:r w:rsidRPr="00273BA7">
        <w:rPr>
          <w:rFonts w:ascii="Book Antiqua" w:hAnsi="Book Antiqua"/>
          <w:i/>
          <w:caps/>
        </w:rPr>
        <w:t>p</w:t>
      </w:r>
      <w:r w:rsidRPr="00A11034">
        <w:rPr>
          <w:rFonts w:ascii="Book Antiqua" w:hAnsi="Book Antiqua"/>
        </w:rPr>
        <w:t xml:space="preserve"> = 0.48).</w:t>
      </w:r>
      <w:r w:rsidR="008C2F58">
        <w:rPr>
          <w:rFonts w:ascii="Book Antiqua" w:hAnsi="Book Antiqua"/>
        </w:rPr>
        <w:t xml:space="preserve"> Regarding</w:t>
      </w:r>
      <w:r w:rsidR="008C2F58" w:rsidRPr="00A11034">
        <w:rPr>
          <w:rFonts w:ascii="Book Antiqua" w:hAnsi="Book Antiqua"/>
        </w:rPr>
        <w:t xml:space="preserve"> </w:t>
      </w:r>
      <w:r w:rsidRPr="00A11034">
        <w:rPr>
          <w:rFonts w:ascii="Book Antiqua" w:hAnsi="Book Antiqua"/>
        </w:rPr>
        <w:t xml:space="preserve">total blood loss, sensitivity analysis excluding </w:t>
      </w:r>
      <w:r w:rsidR="008C2F58">
        <w:rPr>
          <w:rFonts w:ascii="Book Antiqua" w:hAnsi="Book Antiqua"/>
        </w:rPr>
        <w:t xml:space="preserve">the study of </w:t>
      </w:r>
      <w:proofErr w:type="spellStart"/>
      <w:r w:rsidRPr="00A11034">
        <w:rPr>
          <w:rFonts w:ascii="Book Antiqua" w:hAnsi="Book Antiqua"/>
        </w:rPr>
        <w:lastRenderedPageBreak/>
        <w:t>Baruah</w:t>
      </w:r>
      <w:proofErr w:type="spellEnd"/>
      <w:r w:rsidRPr="00A11034">
        <w:rPr>
          <w:rFonts w:ascii="Book Antiqua" w:hAnsi="Book Antiqua"/>
        </w:rPr>
        <w:t xml:space="preserve"> </w:t>
      </w:r>
      <w:r w:rsidRPr="00273BA7">
        <w:rPr>
          <w:rFonts w:ascii="Book Antiqua" w:hAnsi="Book Antiqua"/>
          <w:i/>
        </w:rPr>
        <w:t>e</w:t>
      </w:r>
      <w:r w:rsidR="00273BA7" w:rsidRPr="00273BA7">
        <w:rPr>
          <w:rFonts w:ascii="Book Antiqua" w:hAnsi="Book Antiqua" w:hint="eastAsia"/>
          <w:i/>
        </w:rPr>
        <w:t>t</w:t>
      </w:r>
      <w:r w:rsidRPr="00273BA7">
        <w:rPr>
          <w:rFonts w:ascii="Book Antiqua" w:hAnsi="Book Antiqua"/>
          <w:i/>
        </w:rPr>
        <w:t xml:space="preserve"> al</w:t>
      </w:r>
      <w:r w:rsidR="009C27DA" w:rsidRPr="004B7A1E">
        <w:rPr>
          <w:rFonts w:ascii="Book Antiqua" w:hAnsi="Book Antiqua"/>
          <w:vertAlign w:val="superscript"/>
        </w:rPr>
        <w:fldChar w:fldCharType="begin"/>
      </w:r>
      <w:r w:rsidR="009C27DA" w:rsidRPr="004B7A1E">
        <w:rPr>
          <w:rFonts w:ascii="Book Antiqua" w:hAnsi="Book Antiqua"/>
          <w:vertAlign w:val="superscript"/>
        </w:rPr>
        <w:instrText xml:space="preserve"> ADDIN EN.CITE &lt;EndNote&gt;&lt;Cite&gt;&lt;Author&gt;Baruah&lt;/Author&gt;&lt;Year&gt;2016&lt;/Year&gt;&lt;RecNum&gt;31&lt;/RecNum&gt;&lt;DisplayText&gt;(32)&lt;/DisplayText&gt;&lt;record&gt;&lt;rec-number&gt;31&lt;/rec-number&gt;&lt;foreign-keys&gt;&lt;key app="EN" db-id="e9vfdv0dk9few9ex5t75av9v5wv55xdzprst"&gt;31&lt;/key&gt;&lt;/foreign-keys&gt;&lt;ref-type name="Journal Article"&gt;17&lt;/ref-type&gt;&lt;contributors&gt;&lt;authors&gt;&lt;author&gt;Baruah, R. K.&lt;/author&gt;&lt;author&gt;Borah, P. J.&lt;/author&gt;&lt;author&gt;Haque, R.&lt;/author&gt;&lt;/authors&gt;&lt;/contributors&gt;&lt;auth-address&gt;Department of Orthopaedics, Assam Medical College, Barbari, Dibrugarh, Assam, India.&lt;/auth-address&gt;&lt;titles&gt;&lt;title&gt;Use of tranexamic acid in dynamic hip screw plate fixation for trochanteric fractures&lt;/title&gt;&lt;secondary-title&gt;J Orthop Surg (Hong Kong)&lt;/secondary-title&gt;&lt;alt-title&gt;Journal of orthopaedic surgery&lt;/alt-title&gt;&lt;/titles&gt;&lt;pages&gt;379-382&lt;/pages&gt;&lt;volume&gt;24&lt;/volume&gt;&lt;number&gt;3&lt;/number&gt;&lt;keywords&gt;&lt;keyword&gt;Adult&lt;/keyword&gt;&lt;keyword&gt;Aged&lt;/keyword&gt;&lt;keyword&gt;Antifibrinolytic Agents/*therapeutic use&lt;/keyword&gt;&lt;keyword&gt;Blood Loss, Surgical/*prevention &amp;amp; control&lt;/keyword&gt;&lt;keyword&gt;Blood Transfusion&lt;/keyword&gt;&lt;keyword&gt;Bone Plates&lt;/keyword&gt;&lt;keyword&gt;Bone Screws&lt;/keyword&gt;&lt;keyword&gt;Female&lt;/keyword&gt;&lt;keyword&gt;Fracture Fixation, Internal/*adverse effects/instrumentation&lt;/keyword&gt;&lt;keyword&gt;Hip Fractures/*surgery&lt;/keyword&gt;&lt;keyword&gt;Humans&lt;/keyword&gt;&lt;keyword&gt;Male&lt;/keyword&gt;&lt;keyword&gt;Middle Aged&lt;/keyword&gt;&lt;keyword&gt;Postoperative Hemorrhage/*prevention &amp;amp; control&lt;/keyword&gt;&lt;keyword&gt;Tranexamic Acid/*therapeutic use&lt;/keyword&gt;&lt;/keywords&gt;&lt;dates&gt;&lt;year&gt;2016&lt;/year&gt;&lt;pub-dates&gt;&lt;date&gt;Dec&lt;/date&gt;&lt;/pub-dates&gt;&lt;/dates&gt;&lt;isbn&gt;2309-4990 (Electronic)&amp;#xD;1022-5536 (Linking)&lt;/isbn&gt;&lt;accession-num&gt;28031511&lt;/accession-num&gt;&lt;urls&gt;&lt;related-urls&gt;&lt;url&gt;http://www.ncbi.nlm.nih.gov/pubmed/28031511&lt;/url&gt;&lt;/related-urls&gt;&lt;/urls&gt;&lt;electronic-resource-num&gt;10.1177/1602400322&lt;/electronic-resource-num&gt;&lt;/record&gt;&lt;/Cite&gt;&lt;/EndNote&gt;</w:instrText>
      </w:r>
      <w:r w:rsidR="009C27DA" w:rsidRPr="004B7A1E">
        <w:rPr>
          <w:rFonts w:ascii="Book Antiqua" w:hAnsi="Book Antiqua"/>
          <w:vertAlign w:val="superscript"/>
        </w:rPr>
        <w:fldChar w:fldCharType="separate"/>
      </w:r>
      <w:r w:rsidR="009C27DA" w:rsidRPr="004B7A1E">
        <w:rPr>
          <w:rFonts w:ascii="Book Antiqua" w:hAnsi="Book Antiqua"/>
          <w:vertAlign w:val="superscript"/>
        </w:rPr>
        <w:t>[32]</w:t>
      </w:r>
      <w:r w:rsidR="009C27DA" w:rsidRPr="004B7A1E">
        <w:rPr>
          <w:rFonts w:ascii="Book Antiqua" w:hAnsi="Book Antiqua"/>
          <w:vertAlign w:val="superscript"/>
        </w:rPr>
        <w:fldChar w:fldCharType="end"/>
      </w:r>
      <w:r w:rsidRPr="00A11034">
        <w:rPr>
          <w:rFonts w:ascii="Book Antiqua" w:hAnsi="Book Antiqua"/>
        </w:rPr>
        <w:t xml:space="preserve">, </w:t>
      </w:r>
      <w:proofErr w:type="spellStart"/>
      <w:r w:rsidRPr="00A11034">
        <w:rPr>
          <w:rFonts w:ascii="Book Antiqua" w:hAnsi="Book Antiqua"/>
        </w:rPr>
        <w:t>Tengberg</w:t>
      </w:r>
      <w:proofErr w:type="spellEnd"/>
      <w:r w:rsidR="00273BA7">
        <w:rPr>
          <w:rFonts w:ascii="Book Antiqua" w:hAnsi="Book Antiqua" w:hint="eastAsia"/>
        </w:rPr>
        <w:t xml:space="preserve"> </w:t>
      </w:r>
      <w:r w:rsidR="00273BA7" w:rsidRPr="00273BA7">
        <w:rPr>
          <w:rFonts w:ascii="Book Antiqua" w:hAnsi="Book Antiqua"/>
          <w:i/>
        </w:rPr>
        <w:t>e</w:t>
      </w:r>
      <w:r w:rsidR="00273BA7" w:rsidRPr="00273BA7">
        <w:rPr>
          <w:rFonts w:ascii="Book Antiqua" w:hAnsi="Book Antiqua" w:hint="eastAsia"/>
          <w:i/>
        </w:rPr>
        <w:t>t</w:t>
      </w:r>
      <w:r w:rsidR="00273BA7" w:rsidRPr="00273BA7">
        <w:rPr>
          <w:rFonts w:ascii="Book Antiqua" w:hAnsi="Book Antiqua"/>
          <w:i/>
        </w:rPr>
        <w:t xml:space="preserve"> al</w:t>
      </w:r>
      <w:r w:rsidR="009C27DA" w:rsidRPr="004B7A1E">
        <w:rPr>
          <w:rFonts w:ascii="Book Antiqua" w:hAnsi="Book Antiqua"/>
          <w:vertAlign w:val="superscript"/>
        </w:rPr>
        <w:fldChar w:fldCharType="begin"/>
      </w:r>
      <w:r w:rsidR="009C27DA" w:rsidRPr="004B7A1E">
        <w:rPr>
          <w:rFonts w:ascii="Book Antiqua" w:hAnsi="Book Antiqua"/>
          <w:vertAlign w:val="superscript"/>
        </w:rPr>
        <w:instrText xml:space="preserve"> ADDIN EN.CITE &lt;EndNote&gt;&lt;Cite&gt;&lt;Author&gt;Tengberg&lt;/Author&gt;&lt;Year&gt;2016&lt;/Year&gt;&lt;RecNum&gt;25&lt;/RecNum&gt;&lt;DisplayText&gt;(10)&lt;/DisplayText&gt;&lt;record&gt;&lt;rec-number&gt;25&lt;/rec-number&gt;&lt;foreign-keys&gt;&lt;key app="EN" db-id="e9vfdv0dk9few9ex5t75av9v5wv55xdzprst"&gt;25&lt;/key&gt;&lt;/foreign-keys&gt;&lt;ref-type name="Journal Article"&gt;17&lt;/ref-type&gt;&lt;contributors&gt;&lt;authors&gt;&lt;author&gt;Tengberg, P. T.&lt;/author&gt;&lt;author&gt;Foss, N. B.&lt;/author&gt;&lt;author&gt;Palm, H.&lt;/author&gt;&lt;author&gt;Kallemose, T.&lt;/author&gt;&lt;author&gt;Troelsen, A.&lt;/author&gt;&lt;/authors&gt;&lt;/contributors&gt;&lt;auth-address&gt;Copenhagen University Hospital , Hvidovre, Kettegaard Alle 30, 2650 Hvidovre, Denmark.&lt;/auth-address&gt;&lt;titles&gt;&lt;title&gt;Tranexamic acid reduces blood loss in patients with extracapsular fractures of the hip: results of a randomised controlled trial&lt;/title&gt;&lt;secondary-title&gt;Bone Joint J&lt;/secondary-title&gt;&lt;alt-title&gt;The bone &amp;amp; joint journal&lt;/alt-title&gt;&lt;/titles&gt;&lt;pages&gt;747-53&lt;/pages&gt;&lt;volume&gt;98-B&lt;/volume&gt;&lt;number&gt;6&lt;/number&gt;&lt;keywords&gt;&lt;keyword&gt;Aged&lt;/keyword&gt;&lt;keyword&gt;Antifibrinolytic Agents/*therapeutic use&lt;/keyword&gt;&lt;keyword&gt;Blood Loss, Surgical/*prevention &amp;amp; control/*statistics &amp;amp; numerical data&lt;/keyword&gt;&lt;keyword&gt;Blood Transfusion/statistics &amp;amp; numerical data&lt;/keyword&gt;&lt;keyword&gt;Denmark&lt;/keyword&gt;&lt;keyword&gt;Double-Blind Method&lt;/keyword&gt;&lt;keyword&gt;Early Termination of Clinical Trials&lt;/keyword&gt;&lt;keyword&gt;Female&lt;/keyword&gt;&lt;keyword&gt;*Fracture Fixation, Intramedullary&lt;/keyword&gt;&lt;keyword&gt;Hemoglobins/analysis&lt;/keyword&gt;&lt;keyword&gt;Hip Fractures/mortality/*surgery&lt;/keyword&gt;&lt;keyword&gt;Hospital Mortality&lt;/keyword&gt;&lt;keyword&gt;Humans&lt;/keyword&gt;&lt;keyword&gt;Male&lt;/keyword&gt;&lt;keyword&gt;Tranexamic Acid/*therapeutic use&lt;/keyword&gt;&lt;/keywords&gt;&lt;dates&gt;&lt;year&gt;2016&lt;/year&gt;&lt;pub-dates&gt;&lt;date&gt;Jun&lt;/date&gt;&lt;/pub-dates&gt;&lt;/dates&gt;&lt;isbn&gt;2049-4408 (Electronic)&amp;#xD;2049-4394 (Linking)&lt;/isbn&gt;&lt;accession-num&gt;27235515&lt;/accession-num&gt;&lt;urls&gt;&lt;related-urls&gt;&lt;url&gt;http://www.ncbi.nlm.nih.gov/pubmed/27235515&lt;/url&gt;&lt;/related-urls&gt;&lt;/urls&gt;&lt;electronic-resource-num&gt;10.1302/0301-620X.98B6.36645&lt;/electronic-resource-num&gt;&lt;/record&gt;&lt;/Cite&gt;&lt;/EndNote&gt;</w:instrText>
      </w:r>
      <w:r w:rsidR="009C27DA" w:rsidRPr="004B7A1E">
        <w:rPr>
          <w:rFonts w:ascii="Book Antiqua" w:hAnsi="Book Antiqua"/>
          <w:vertAlign w:val="superscript"/>
        </w:rPr>
        <w:fldChar w:fldCharType="separate"/>
      </w:r>
      <w:r w:rsidR="009C27DA" w:rsidRPr="004B7A1E">
        <w:rPr>
          <w:rFonts w:ascii="Book Antiqua" w:hAnsi="Book Antiqua"/>
          <w:vertAlign w:val="superscript"/>
        </w:rPr>
        <w:t>[10]</w:t>
      </w:r>
      <w:r w:rsidR="009C27DA" w:rsidRPr="004B7A1E">
        <w:rPr>
          <w:rFonts w:ascii="Book Antiqua" w:hAnsi="Book Antiqua"/>
          <w:vertAlign w:val="superscript"/>
        </w:rPr>
        <w:fldChar w:fldCharType="end"/>
      </w:r>
      <w:r w:rsidRPr="00A11034">
        <w:rPr>
          <w:rFonts w:ascii="Book Antiqua" w:hAnsi="Book Antiqua"/>
        </w:rPr>
        <w:t xml:space="preserve">, or Lei </w:t>
      </w:r>
      <w:r w:rsidRPr="00273BA7">
        <w:rPr>
          <w:rFonts w:ascii="Book Antiqua" w:hAnsi="Book Antiqua"/>
          <w:i/>
        </w:rPr>
        <w:t>et al</w:t>
      </w:r>
      <w:r w:rsidR="009C27DA" w:rsidRPr="004B7A1E">
        <w:rPr>
          <w:rFonts w:ascii="Book Antiqua" w:hAnsi="Book Antiqua"/>
          <w:vertAlign w:val="superscript"/>
        </w:rPr>
        <w:fldChar w:fldCharType="begin"/>
      </w:r>
      <w:r w:rsidR="009C27DA" w:rsidRPr="004B7A1E">
        <w:rPr>
          <w:rFonts w:ascii="Book Antiqua" w:hAnsi="Book Antiqua"/>
          <w:vertAlign w:val="superscript"/>
        </w:rPr>
        <w:instrText xml:space="preserve"> ADDIN EN.CITE &lt;EndNote&gt;&lt;Cite&gt;&lt;Author&gt;Lei&lt;/Author&gt;&lt;Year&gt;2017&lt;/Year&gt;&lt;RecNum&gt;24&lt;/RecNum&gt;&lt;DisplayText&gt;(23)&lt;/DisplayText&gt;&lt;record&gt;&lt;rec-number&gt;24&lt;/rec-number&gt;&lt;foreign-keys&gt;&lt;key app="EN" db-id="e9vfdv0dk9few9ex5t75av9v5wv55xdzprst"&gt;24&lt;/key&gt;&lt;/foreign-keys&gt;&lt;ref-type name="Journal Article"&gt;17&lt;/ref-type&gt;&lt;contributors&gt;&lt;authors&gt;&lt;author&gt;Lei, J.&lt;/author&gt;&lt;author&gt;Zhang, B.&lt;/author&gt;&lt;author&gt;Cong, Y.&lt;/author&gt;&lt;author&gt;Zhuang, Y.&lt;/author&gt;&lt;author&gt;Wei, X.&lt;/author&gt;&lt;author&gt;Fu, Y.&lt;/author&gt;&lt;author&gt;Wei, W.&lt;/author&gt;&lt;author&gt;Wang, P.&lt;/author&gt;&lt;author&gt;Wen, S.&lt;/author&gt;&lt;author&gt;Huang, H.&lt;/author&gt;&lt;author&gt;Wang, H.&lt;/author&gt;&lt;author&gt;Han, S.&lt;/author&gt;&lt;author&gt;Liu, S.&lt;/author&gt;&lt;author&gt;Zhang, K.&lt;/author&gt;&lt;/authors&gt;&lt;/contributors&gt;&lt;auth-address&gt;Department of Orthopaedic Trauma, Xi&amp;apos;an Honghui Hospital, Xi&amp;apos;an Jiaotong University Health Science Center, No 555, Youyi East Road, Xi&amp;apos;an, Shaanxi Province, China.&amp;#xD;Department of Orthopaedic Trauma, Xi&amp;apos;an Honghui Hospital, Xi&amp;apos;an Jiaotong University Health Science Center, No 555, Youyi East Road, Xi&amp;apos;an, Shaanxi Province, China. lei7419@126.com.&amp;#xD;Department of Orthopaedic Trauma, Xi&amp;apos;an Honghui Hospital, Xi&amp;apos;an Jiaotong University Health Science Center, No 555, Youyi East Road, Xi&amp;apos;an, Shaanxi Province, China. hhyyzk@126.com.&lt;/auth-address&gt;&lt;titles&gt;&lt;title&gt;Tranexamic acid reduces hidden blood loss in the treatment of intertrochanteric fractures with PFNA: a single-center randomized controlled trial&lt;/title&gt;&lt;secondary-title&gt;J Orthop Surg Res&lt;/secondary-title&gt;&lt;alt-title&gt;Journal of orthopaedic surgery and research&lt;/alt-title&gt;&lt;/titles&gt;&lt;pages&gt;124&lt;/pages&gt;&lt;volume&gt;12&lt;/volume&gt;&lt;number&gt;1&lt;/number&gt;&lt;dates&gt;&lt;year&gt;2017&lt;/year&gt;&lt;pub-dates&gt;&lt;date&gt;Aug 15&lt;/date&gt;&lt;/pub-dates&gt;&lt;/dates&gt;&lt;isbn&gt;1749-799X (Electronic)&amp;#xD;1749-799X (Linking)&lt;/isbn&gt;&lt;accession-num&gt;28810918&lt;/accession-num&gt;&lt;urls&gt;&lt;related-urls&gt;&lt;url&gt;http://www.ncbi.nlm.nih.gov/pubmed/28810918&lt;/url&gt;&lt;/related-urls&gt;&lt;/urls&gt;&lt;custom2&gt;5558747&lt;/custom2&gt;&lt;electronic-resource-num&gt;10.1186/s13018-017-0625-9&lt;/electronic-resource-num&gt;&lt;/record&gt;&lt;/Cite&gt;&lt;/EndNote&gt;</w:instrText>
      </w:r>
      <w:r w:rsidR="009C27DA" w:rsidRPr="004B7A1E">
        <w:rPr>
          <w:rFonts w:ascii="Book Antiqua" w:hAnsi="Book Antiqua"/>
          <w:vertAlign w:val="superscript"/>
        </w:rPr>
        <w:fldChar w:fldCharType="separate"/>
      </w:r>
      <w:r w:rsidR="009C27DA" w:rsidRPr="004B7A1E">
        <w:rPr>
          <w:rFonts w:ascii="Book Antiqua" w:hAnsi="Book Antiqua"/>
          <w:vertAlign w:val="superscript"/>
        </w:rPr>
        <w:t>[23]</w:t>
      </w:r>
      <w:r w:rsidR="009C27DA" w:rsidRPr="004B7A1E">
        <w:rPr>
          <w:rFonts w:ascii="Book Antiqua" w:hAnsi="Book Antiqua"/>
          <w:vertAlign w:val="superscript"/>
        </w:rPr>
        <w:fldChar w:fldCharType="end"/>
      </w:r>
      <w:r w:rsidR="00F763FA">
        <w:rPr>
          <w:rFonts w:ascii="Book Antiqua" w:hAnsi="Book Antiqua"/>
        </w:rPr>
        <w:t xml:space="preserve"> all le</w:t>
      </w:r>
      <w:r w:rsidRPr="00A11034">
        <w:rPr>
          <w:rFonts w:ascii="Book Antiqua" w:hAnsi="Book Antiqua"/>
        </w:rPr>
        <w:t>d</w:t>
      </w:r>
      <w:r w:rsidR="00F763FA">
        <w:rPr>
          <w:rFonts w:ascii="Book Antiqua" w:hAnsi="Book Antiqua"/>
        </w:rPr>
        <w:t xml:space="preserve"> </w:t>
      </w:r>
      <w:r w:rsidRPr="00A11034">
        <w:rPr>
          <w:rFonts w:ascii="Book Antiqua" w:hAnsi="Book Antiqua"/>
        </w:rPr>
        <w:t xml:space="preserve">to no statistical significance. </w:t>
      </w:r>
    </w:p>
    <w:p w14:paraId="2246692B" w14:textId="48053F4C" w:rsidR="00527AB2" w:rsidRPr="00A11034" w:rsidRDefault="00875919" w:rsidP="00273BA7">
      <w:pPr>
        <w:pStyle w:val="2"/>
        <w:spacing w:line="360" w:lineRule="auto"/>
        <w:ind w:firstLineChars="100" w:firstLine="240"/>
        <w:rPr>
          <w:rFonts w:ascii="Book Antiqua" w:hAnsi="Book Antiqua"/>
        </w:rPr>
      </w:pPr>
      <w:r w:rsidRPr="00A11034">
        <w:rPr>
          <w:rFonts w:ascii="Book Antiqua" w:hAnsi="Book Antiqua"/>
        </w:rPr>
        <w:t xml:space="preserve">The sample size required to identify the issue using TSA is 499 subjects. Until now, the cumulative Z-curve crossed the trial sequential monitoring boundary, indicating </w:t>
      </w:r>
      <w:r w:rsidR="008C2F58">
        <w:rPr>
          <w:rFonts w:ascii="Book Antiqua" w:hAnsi="Book Antiqua"/>
        </w:rPr>
        <w:t xml:space="preserve">that </w:t>
      </w:r>
      <w:r w:rsidRPr="00A11034">
        <w:rPr>
          <w:rFonts w:ascii="Book Antiqua" w:hAnsi="Book Antiqua"/>
        </w:rPr>
        <w:t xml:space="preserve">TXA is associated with decreased risk of ITF and further relevant trials are unnecessary (Figure </w:t>
      </w:r>
      <w:r w:rsidR="004F3D21">
        <w:rPr>
          <w:rFonts w:ascii="Book Antiqua" w:hAnsi="Book Antiqua" w:hint="eastAsia"/>
        </w:rPr>
        <w:t>7</w:t>
      </w:r>
      <w:r w:rsidRPr="00A11034">
        <w:rPr>
          <w:rFonts w:ascii="Book Antiqua" w:hAnsi="Book Antiqua"/>
        </w:rPr>
        <w:t>). The TSA-adjusted 95%CI was 0.60 to 0.83. The power analysis indicated that this study had a power of 99.9% to detect the effect of TXA on the risk of transfusion of ITF patients, assuming an OR of 0.71.</w:t>
      </w:r>
    </w:p>
    <w:p w14:paraId="023D6650" w14:textId="77777777" w:rsidR="00527AB2" w:rsidRPr="00A11034" w:rsidRDefault="00527AB2" w:rsidP="008055BD">
      <w:pPr>
        <w:spacing w:line="360" w:lineRule="auto"/>
        <w:rPr>
          <w:rFonts w:ascii="Book Antiqua" w:hAnsi="Book Antiqua" w:cs="Times New Roman"/>
          <w:b/>
          <w:sz w:val="24"/>
        </w:rPr>
      </w:pPr>
    </w:p>
    <w:p w14:paraId="088AB211" w14:textId="77777777" w:rsidR="00527AB2" w:rsidRPr="00273BA7" w:rsidRDefault="00875919" w:rsidP="008055BD">
      <w:pPr>
        <w:spacing w:line="360" w:lineRule="auto"/>
        <w:rPr>
          <w:rFonts w:ascii="Book Antiqua" w:hAnsi="Book Antiqua" w:cs="Times New Roman"/>
          <w:b/>
          <w:caps/>
          <w:sz w:val="24"/>
        </w:rPr>
      </w:pPr>
      <w:r w:rsidRPr="00273BA7">
        <w:rPr>
          <w:rFonts w:ascii="Book Antiqua" w:hAnsi="Book Antiqua" w:cs="Times New Roman"/>
          <w:b/>
          <w:caps/>
          <w:sz w:val="24"/>
        </w:rPr>
        <w:t>Discussion</w:t>
      </w:r>
    </w:p>
    <w:p w14:paraId="11CB7845" w14:textId="7CEE1F9E" w:rsidR="00273BA7" w:rsidRDefault="00875919" w:rsidP="00273BA7">
      <w:pPr>
        <w:pStyle w:val="2"/>
        <w:spacing w:line="360" w:lineRule="auto"/>
        <w:ind w:firstLineChars="0" w:firstLine="0"/>
        <w:rPr>
          <w:rFonts w:ascii="Book Antiqua" w:hAnsi="Book Antiqua"/>
        </w:rPr>
      </w:pPr>
      <w:r w:rsidRPr="00A11034">
        <w:rPr>
          <w:rFonts w:ascii="Book Antiqua" w:hAnsi="Book Antiqua"/>
        </w:rPr>
        <w:t>TXA has been wid</w:t>
      </w:r>
      <w:r w:rsidR="008C2F58">
        <w:rPr>
          <w:rFonts w:ascii="Book Antiqua" w:hAnsi="Book Antiqua"/>
        </w:rPr>
        <w:t>e</w:t>
      </w:r>
      <w:r w:rsidRPr="00A11034">
        <w:rPr>
          <w:rFonts w:ascii="Book Antiqua" w:hAnsi="Book Antiqua"/>
        </w:rPr>
        <w:t xml:space="preserve">ly used to reduce traumatic and surgical bleeding, and its safety and effectiveness in total hip and knee </w:t>
      </w:r>
      <w:r w:rsidR="00932BB7" w:rsidRPr="00A11034">
        <w:rPr>
          <w:rFonts w:ascii="Book Antiqua" w:hAnsi="Book Antiqua"/>
        </w:rPr>
        <w:t>arthroplasty</w:t>
      </w:r>
      <w:r w:rsidR="00DE2B37" w:rsidRPr="004B7A1E">
        <w:rPr>
          <w:rFonts w:ascii="Book Antiqua" w:hAnsi="Book Antiqua"/>
          <w:vertAlign w:val="superscript"/>
        </w:rPr>
        <w:fldChar w:fldCharType="begin">
          <w:fldData xml:space="preserve">PEVuZE5vdGU+PENpdGU+PEF1dGhvcj5aaG91PC9BdXRob3I+PFllYXI+MjAxMzwvWWVhcj48UmVj
TnVtPjM0PC9SZWNOdW0+PERpc3BsYXlUZXh0PigxNSwgMzYpPC9EaXNwbGF5VGV4dD48cmVjb3Jk
PjxyZWMtbnVtYmVyPjM0PC9yZWMtbnVtYmVyPjxmb3JlaWduLWtleXM+PGtleSBhcHA9IkVOIiBk
Yi1pZD0iZTl2ZmR2MGRrOWZldzlleDV0NzVhdjl2NXd2NTV4ZHpwcnN0Ij4zNDwva2V5PjwvZm9y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ZS1udW0+PC9yZWNvcmQ+PC9DaXRlPjxDaXRlPjxBdXRob3I+WWFuZzwvQXV0aG9yPjxZZWFyPjIw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PEVuZE5vdGU+PENpdGU+PEF1dGhvcj5aaG91PC9BdXRob3I+PFllYXI+MjAxMzwvWWVhcj48UmVj
TnVtPjM0PC9SZWNOdW0+PERpc3BsYXlUZXh0PigxNSwgMzYpPC9EaXNwbGF5VGV4dD48cmVjb3Jk
PjxyZWMtbnVtYmVyPjM0PC9yZWMtbnVtYmVyPjxmb3JlaWduLWtleXM+PGtleSBhcHA9IkVOIiBk
Yi1pZD0iZTl2ZmR2MGRrOWZldzlleDV0NzVhdjl2NXd2NTV4ZHpwcnN0Ij4zNDwva2V5PjwvZm9y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ZS1udW0+PC9yZWNvcmQ+PC9DaXRlPjxDaXRlPjxBdXRob3I+WWFuZzwvQXV0aG9yPjxZZWFyPjIw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273BA7">
        <w:rPr>
          <w:rFonts w:ascii="Book Antiqua" w:hAnsi="Book Antiqua"/>
          <w:vertAlign w:val="superscript"/>
        </w:rPr>
        <w:t>[15,</w:t>
      </w:r>
      <w:r w:rsidR="00DE2B37" w:rsidRPr="004B7A1E">
        <w:rPr>
          <w:rFonts w:ascii="Book Antiqua" w:hAnsi="Book Antiqua"/>
          <w:vertAlign w:val="superscript"/>
        </w:rPr>
        <w:t>36]</w:t>
      </w:r>
      <w:r w:rsidR="00DE2B37" w:rsidRPr="004B7A1E">
        <w:rPr>
          <w:rFonts w:ascii="Book Antiqua" w:hAnsi="Book Antiqua"/>
          <w:vertAlign w:val="superscript"/>
        </w:rPr>
        <w:fldChar w:fldCharType="end"/>
      </w:r>
      <w:r w:rsidRPr="00A11034">
        <w:rPr>
          <w:rFonts w:ascii="Book Antiqua" w:hAnsi="Book Antiqua"/>
        </w:rPr>
        <w:t xml:space="preserve"> have also been proved recently. </w:t>
      </w:r>
      <w:r w:rsidRPr="00A11034">
        <w:rPr>
          <w:rFonts w:ascii="Book Antiqua" w:hAnsi="Book Antiqua"/>
          <w:kern w:val="0"/>
        </w:rPr>
        <w:t xml:space="preserve">However, there are few studies about its </w:t>
      </w:r>
      <w:r w:rsidRPr="00A11034">
        <w:rPr>
          <w:rFonts w:ascii="Book Antiqua" w:hAnsi="Book Antiqua"/>
        </w:rPr>
        <w:t>safety and effectiveness in ITF surgery. Thus, in this meta-analysis,</w:t>
      </w:r>
      <w:r w:rsidR="00932BB7" w:rsidRPr="00A11034">
        <w:rPr>
          <w:rFonts w:ascii="Book Antiqua" w:hAnsi="Book Antiqua"/>
        </w:rPr>
        <w:t xml:space="preserve"> </w:t>
      </w:r>
      <w:r w:rsidRPr="00A11034">
        <w:rPr>
          <w:rFonts w:ascii="Book Antiqua" w:hAnsi="Book Antiqua"/>
        </w:rPr>
        <w:t>it was found the use of TXA could significantly reduce hidden blood losses as well as the number of patients who needed allogeneic transfusions, without increasing the risk of thromboembolism.</w:t>
      </w:r>
    </w:p>
    <w:p w14:paraId="1B9A416D" w14:textId="6B85B224" w:rsidR="00527AB2" w:rsidRPr="00A11034" w:rsidRDefault="00875919" w:rsidP="00273BA7">
      <w:pPr>
        <w:pStyle w:val="2"/>
        <w:spacing w:line="360" w:lineRule="auto"/>
        <w:ind w:firstLineChars="100" w:firstLine="240"/>
        <w:rPr>
          <w:rFonts w:ascii="Book Antiqua" w:hAnsi="Book Antiqua"/>
        </w:rPr>
      </w:pPr>
      <w:r w:rsidRPr="00A11034">
        <w:rPr>
          <w:rFonts w:ascii="Book Antiqua" w:hAnsi="Book Antiqua"/>
        </w:rPr>
        <w:t>TXA is an antifibrinolytic agent that acts by binding to plasminogen and blocking the interaction of plasmin (</w:t>
      </w:r>
      <w:proofErr w:type="spellStart"/>
      <w:r w:rsidRPr="00A11034">
        <w:rPr>
          <w:rFonts w:ascii="Book Antiqua" w:hAnsi="Book Antiqua"/>
        </w:rPr>
        <w:t>ogen</w:t>
      </w:r>
      <w:proofErr w:type="spellEnd"/>
      <w:r w:rsidRPr="00A11034">
        <w:rPr>
          <w:rFonts w:ascii="Book Antiqua" w:hAnsi="Book Antiqua"/>
        </w:rPr>
        <w:t>) with fibrin, thereby preventing the fibrin clot dissolution</w:t>
      </w:r>
      <w:r w:rsidRPr="004B7A1E">
        <w:rPr>
          <w:rFonts w:ascii="Book Antiqua" w:hAnsi="Book Antiqua"/>
          <w:vertAlign w:val="superscript"/>
        </w:rPr>
        <w:fldChar w:fldCharType="begin"/>
      </w:r>
      <w:r w:rsidRPr="004B7A1E">
        <w:rPr>
          <w:rFonts w:ascii="Book Antiqua" w:hAnsi="Book Antiqua"/>
          <w:vertAlign w:val="superscript"/>
        </w:rPr>
        <w:instrText xml:space="preserve"> ADDIN EN.CITE &lt;EndNote&gt;&lt;Cite&gt;&lt;Author&gt;McCormack&lt;/Author&gt;&lt;Year&gt;2012&lt;/Year&gt;&lt;RecNum&gt;36&lt;/RecNum&gt;&lt;DisplayText&gt;(37)&lt;/DisplayText&gt;&lt;record&gt;&lt;rec-number&gt;36&lt;/rec-number&gt;&lt;foreign-keys&gt;&lt;key app="EN" db-id="e9vfdv0dk9few9ex5t75av9v5wv55xdzprst"&gt;36&lt;/key&gt;&lt;/foreign-keys&gt;&lt;ref-type name="Journal Article"&gt;17&lt;/ref-type&gt;&lt;contributors&gt;&lt;authors&gt;&lt;author&gt;McCormack, P. L.&lt;/author&gt;&lt;/authors&gt;&lt;/contributors&gt;&lt;auth-address&gt;Adis, Auckland, New Zealand. demail@adis.co.nz&lt;/auth-address&gt;&lt;titles&gt;&lt;title&gt;Tranexamic acid: a review of its use in the treatment of hyperfibrinolysis&lt;/title&gt;&lt;secondary-title&gt;Drugs&lt;/secondary-title&gt;&lt;alt-title&gt;Drugs&lt;/alt-title&gt;&lt;/titles&gt;&lt;pages&gt;585-617&lt;/pages&gt;&lt;volume&gt;72&lt;/volume&gt;&lt;number&gt;5&lt;/number&gt;&lt;keywords&gt;&lt;keyword&gt;Antifibrinolytic Agents/adverse effects/*therapeutic use&lt;/keyword&gt;&lt;keyword&gt;Cost-Benefit Analysis&lt;/keyword&gt;&lt;keyword&gt;Fibrinolysis/*drug effects&lt;/keyword&gt;&lt;keyword&gt;Hemorrhage/*prevention &amp;amp; control&lt;/keyword&gt;&lt;keyword&gt;Humans&lt;/keyword&gt;&lt;keyword&gt;Randomized Controlled Trials as Topic&lt;/keyword&gt;&lt;keyword&gt;Tranexamic Acid/adverse effects/*therapeutic use&lt;/keyword&gt;&lt;/keywords&gt;&lt;dates&gt;&lt;year&gt;2012&lt;/year&gt;&lt;pub-dates&gt;&lt;date&gt;Mar 26&lt;/date&gt;&lt;/pub-dates&gt;&lt;/dates&gt;&lt;isbn&gt;1179-1950 (Electronic)&amp;#xD;0012-6667 (Linking)&lt;/isbn&gt;&lt;accession-num&gt;22397329&lt;/accession-num&gt;&lt;urls&gt;&lt;related-urls&gt;&lt;url&gt;http://www.ncbi.nlm.nih.gov/pubmed/22397329&lt;/url&gt;&lt;/related-urls&gt;&lt;/urls&gt;&lt;electronic-resource-num&gt;10.2165/11209070-000000000-00000&lt;/electronic-resource-num&gt;&lt;/record&gt;&lt;/Cite&gt;&lt;/EndNote&gt;</w:instrText>
      </w:r>
      <w:r w:rsidRPr="004B7A1E">
        <w:rPr>
          <w:rFonts w:ascii="Book Antiqua" w:hAnsi="Book Antiqua"/>
          <w:vertAlign w:val="superscript"/>
        </w:rPr>
        <w:fldChar w:fldCharType="separate"/>
      </w:r>
      <w:r w:rsidR="00DE2B37" w:rsidRPr="004B7A1E">
        <w:rPr>
          <w:rFonts w:ascii="Book Antiqua" w:hAnsi="Book Antiqua"/>
          <w:vertAlign w:val="superscript"/>
        </w:rPr>
        <w:t>[</w:t>
      </w:r>
      <w:r w:rsidRPr="004B7A1E">
        <w:rPr>
          <w:rFonts w:ascii="Book Antiqua" w:hAnsi="Book Antiqua"/>
          <w:vertAlign w:val="superscript"/>
        </w:rPr>
        <w:t>37</w:t>
      </w:r>
      <w:r w:rsidR="00DE2B37" w:rsidRPr="004B7A1E">
        <w:rPr>
          <w:rFonts w:ascii="Book Antiqua" w:hAnsi="Book Antiqua"/>
          <w:vertAlign w:val="superscript"/>
        </w:rPr>
        <w:t>]</w:t>
      </w:r>
      <w:r w:rsidRPr="004B7A1E">
        <w:rPr>
          <w:rFonts w:ascii="Book Antiqua" w:hAnsi="Book Antiqua"/>
          <w:vertAlign w:val="superscript"/>
        </w:rPr>
        <w:fldChar w:fldCharType="end"/>
      </w:r>
      <w:r w:rsidR="00DE2B37">
        <w:rPr>
          <w:rFonts w:ascii="Book Antiqua" w:hAnsi="Book Antiqua"/>
        </w:rPr>
        <w:t>.</w:t>
      </w:r>
      <w:r w:rsidRPr="00A11034">
        <w:rPr>
          <w:rFonts w:ascii="Book Antiqua" w:hAnsi="Book Antiqua"/>
        </w:rPr>
        <w:t xml:space="preserve"> On this account, its significant effects of reducing perioperative blood loss have been proved in various surgical procedures, including cardiac surgery with or without cardiopulmonary bypass</w:t>
      </w:r>
      <w:r w:rsidRPr="004B7A1E">
        <w:rPr>
          <w:rFonts w:ascii="Book Antiqua" w:hAnsi="Book Antiqua"/>
          <w:vertAlign w:val="superscript"/>
        </w:rPr>
        <w:fldChar w:fldCharType="begin"/>
      </w:r>
      <w:r w:rsidRPr="004B7A1E">
        <w:rPr>
          <w:rFonts w:ascii="Book Antiqua" w:hAnsi="Book Antiqua"/>
          <w:vertAlign w:val="superscript"/>
        </w:rPr>
        <w:instrText xml:space="preserve"> ADDIN EN.CITE &lt;EndNote&gt;&lt;Cite&gt;&lt;Author&gt;Fiechtner&lt;/Author&gt;&lt;Year&gt;2001&lt;/Year&gt;&lt;RecNum&gt;38&lt;/RecNum&gt;&lt;DisplayText&gt;(38)&lt;/DisplayText&gt;&lt;record&gt;&lt;rec-number&gt;38&lt;/rec-number&gt;&lt;foreign-keys&gt;&lt;key app="EN" db-id="e9vfdv0dk9few9ex5t75av9v5wv55xdzprst"&gt;38&lt;/key&gt;&lt;/foreign-keys&gt;&lt;ref-type name="Journal Article"&gt;17&lt;/ref-type&gt;&lt;contributors&gt;&lt;authors&gt;&lt;author&gt;Fiechtner, B. K.&lt;/author&gt;&lt;author&gt;Nuttall, G. A.&lt;/author&gt;&lt;author&gt;Johnson, M. E.&lt;/author&gt;&lt;author&gt;Dong, Y.&lt;/author&gt;&lt;author&gt;Sujirattanawimol, N.&lt;/author&gt;&lt;author&gt;Oliver, W. C., Jr.&lt;/author&gt;&lt;author&gt;Sarpal, R. S.&lt;/author&gt;&lt;author&gt;Oyen, L. J.&lt;/author&gt;&lt;author&gt;Ereth, M. H.&lt;/author&gt;&lt;/authors&gt;&lt;/contributors&gt;&lt;auth-address&gt;Mayo Clinic and Graduate School of Medicine, Rochester, MN 55905, USA.&lt;/auth-address&gt;&lt;titles&gt;&lt;title&gt;Plasma tranexamic acid concentrations during cardiopulmonary bypass&lt;/title&gt;&lt;secondary-title&gt;Anesth Analg&lt;/secondary-title&gt;&lt;alt-title&gt;Anesthesia and analgesia&lt;/alt-title&gt;&lt;/titles&gt;&lt;pages&gt;1131-6&lt;/pages&gt;&lt;volume&gt;92&lt;/volume&gt;&lt;number&gt;5&lt;/number&gt;&lt;keywords&gt;&lt;keyword&gt;Adult&lt;/keyword&gt;&lt;keyword&gt;Antifibrinolytic Agents/administration &amp;amp; dosage/*blood/pharmacokinetics&lt;/keyword&gt;&lt;keyword&gt;Blood Loss, Surgical/prevention &amp;amp; control&lt;/keyword&gt;&lt;keyword&gt;Cardiac Surgical Procedures&lt;/keyword&gt;&lt;keyword&gt;*Cardiopulmonary Bypass&lt;/keyword&gt;&lt;keyword&gt;Female&lt;/keyword&gt;&lt;keyword&gt;Humans&lt;/keyword&gt;&lt;keyword&gt;Male&lt;/keyword&gt;&lt;keyword&gt;Middle Aged&lt;/keyword&gt;&lt;keyword&gt;Prospective Studies&lt;/keyword&gt;&lt;keyword&gt;Tranexamic Acid/administration &amp;amp; dosage/*blood/therapeutic use&lt;/keyword&gt;&lt;/keywords&gt;&lt;dates&gt;&lt;year&gt;2001&lt;/year&gt;&lt;pub-dates&gt;&lt;date&gt;May&lt;/date&gt;&lt;/pub-dates&gt;&lt;/dates&gt;&lt;isbn&gt;0003-2999 (Print)&amp;#xD;0003-2999 (Linking)&lt;/isbn&gt;&lt;accession-num&gt;11323334&lt;/accession-num&gt;&lt;urls&gt;&lt;related-urls&gt;&lt;url&gt;http://www.ncbi.nlm.nih.gov/pubmed/11323334&lt;/url&gt;&lt;/related-urls&gt;&lt;/urls&gt;&lt;/record&gt;&lt;/Cite&gt;&lt;/EndNote&gt;</w:instrText>
      </w:r>
      <w:r w:rsidRPr="004B7A1E">
        <w:rPr>
          <w:rFonts w:ascii="Book Antiqua" w:hAnsi="Book Antiqua"/>
          <w:vertAlign w:val="superscript"/>
        </w:rPr>
        <w:fldChar w:fldCharType="separate"/>
      </w:r>
      <w:r w:rsidR="00DE2B37" w:rsidRPr="004B7A1E">
        <w:rPr>
          <w:rFonts w:ascii="Book Antiqua" w:hAnsi="Book Antiqua"/>
          <w:vertAlign w:val="superscript"/>
        </w:rPr>
        <w:t>[</w:t>
      </w:r>
      <w:r w:rsidRPr="004B7A1E">
        <w:rPr>
          <w:rFonts w:ascii="Book Antiqua" w:hAnsi="Book Antiqua"/>
          <w:vertAlign w:val="superscript"/>
        </w:rPr>
        <w:t>38</w:t>
      </w:r>
      <w:r w:rsidR="00DE2B37" w:rsidRPr="004B7A1E">
        <w:rPr>
          <w:rFonts w:ascii="Book Antiqua" w:hAnsi="Book Antiqua"/>
          <w:vertAlign w:val="superscript"/>
        </w:rPr>
        <w:t>]</w:t>
      </w:r>
      <w:r w:rsidRPr="004B7A1E">
        <w:rPr>
          <w:rFonts w:ascii="Book Antiqua" w:hAnsi="Book Antiqua"/>
          <w:vertAlign w:val="superscript"/>
        </w:rPr>
        <w:fldChar w:fldCharType="end"/>
      </w:r>
      <w:r w:rsidR="00DE2B37">
        <w:rPr>
          <w:rFonts w:ascii="Book Antiqua" w:hAnsi="Book Antiqua"/>
        </w:rPr>
        <w:t>,</w:t>
      </w:r>
      <w:r w:rsidRPr="00A11034">
        <w:rPr>
          <w:rFonts w:ascii="Book Antiqua" w:hAnsi="Book Antiqua"/>
        </w:rPr>
        <w:t xml:space="preserve"> total hip and knee replacement</w:t>
      </w:r>
      <w:r w:rsidR="00CC64AB" w:rsidRPr="004B7A1E">
        <w:rPr>
          <w:rFonts w:ascii="Book Antiqua" w:hAnsi="Book Antiqua"/>
          <w:vertAlign w:val="superscript"/>
        </w:rPr>
        <w:fldChar w:fldCharType="begin"/>
      </w:r>
      <w:r w:rsidR="00CC64AB" w:rsidRPr="004B7A1E">
        <w:rPr>
          <w:rFonts w:ascii="Book Antiqua" w:hAnsi="Book Antiqua"/>
          <w:vertAlign w:val="superscript"/>
        </w:rPr>
        <w:instrText xml:space="preserve"> ADDIN EN.CITE &lt;EndNote&gt;&lt;Cite&gt;&lt;Author&gt;Zhou&lt;/Author&gt;&lt;Year&gt;2013&lt;/Year&gt;&lt;RecNum&gt;34&lt;/RecNum&gt;&lt;DisplayText&gt;(15)&lt;/DisplayText&gt;&lt;record&gt;&lt;rec-number&gt;34&lt;/rec-number&gt;&lt;foreign-keys&gt;&lt;key app="EN" db-id="e9vfdv0dk9few9ex5t75av9v5wv55xdzprst"&gt;34&lt;/key&gt;&lt;/foreign-keys&gt;&lt;ref-type name="Journal Article"&gt;17&lt;/ref-type&gt;&lt;contributors&gt;&lt;authors&gt;&lt;author&gt;Zhou, X. D.&lt;/author&gt;&lt;author&gt;Tao, L. J.&lt;/author&gt;&lt;author&gt;Li, J.&lt;/author&gt;&lt;author&gt;Wu, L. D.&lt;/author&gt;&lt;/authors&gt;&lt;/contributors&gt;&lt;auth-address&gt;Department of Orthopedics Surgery, The Second Affiliated Hospital of Medical College, Zhejiang University, Hangzhou, China.&lt;/auth-address&gt;&lt;titles&gt;&lt;title&gt;Do we really need tranexamic acid in total hip arthroplasty? A meta-analysis of nineteen randomized controlled trials&lt;/title&gt;&lt;secondary-title&gt;Arch Orthop Trauma Surg&lt;/secondary-title&gt;&lt;alt-title&gt;Archives of orthopaedic and trauma surgery&lt;/alt-title&gt;&lt;/titles&gt;&lt;pages&gt;1017-27&lt;/pages&gt;&lt;volume&gt;133&lt;/volume&gt;&lt;number&gt;7&lt;/number&gt;&lt;keywords&gt;&lt;keyword&gt;Antifibrinolytic Agents/*therapeutic use&lt;/keyword&gt;&lt;keyword&gt;*Arthroplasty, Replacement, Hip&lt;/keyword&gt;&lt;keyword&gt;Blood Loss, Surgical/*prevention &amp;amp; control&lt;/keyword&gt;&lt;keyword&gt;Humans&lt;/keyword&gt;&lt;keyword&gt;Postoperative Complications/prevention &amp;amp; control&lt;/keyword&gt;&lt;keyword&gt;Randomized Controlled Trials as Topic&lt;/keyword&gt;&lt;keyword&gt;Tranexamic Acid/*therapeutic use&lt;/keyword&gt;&lt;/keywords&gt;&lt;dates&gt;&lt;year&gt;2013&lt;/year&gt;&lt;pub-dates&gt;&lt;date&gt;Jul&lt;/date&gt;&lt;/pub-dates&gt;&lt;/dates&gt;&lt;isbn&gt;1434-3916 (Electronic)&amp;#xD;0936-8051 (Linking)&lt;/isbn&gt;&lt;accession-num&gt;23615973&lt;/accession-num&gt;&lt;urls&gt;&lt;related-urls&gt;&lt;url&gt;http://www.ncbi.nlm.nih.gov/pubmed/23615973&lt;/url&gt;&lt;/related-urls&gt;&lt;/urls&gt;&lt;electronic-resource-num&gt;10.1007/s00402-013-1761-2&lt;/electronic-resource-num&gt;&lt;/record&gt;&lt;/Cite&gt;&lt;/EndNote&gt;</w:instrText>
      </w:r>
      <w:r w:rsidR="00CC64AB" w:rsidRPr="004B7A1E">
        <w:rPr>
          <w:rFonts w:ascii="Book Antiqua" w:hAnsi="Book Antiqua"/>
          <w:vertAlign w:val="superscript"/>
        </w:rPr>
        <w:fldChar w:fldCharType="separate"/>
      </w:r>
      <w:r w:rsidR="00CC64AB" w:rsidRPr="004B7A1E">
        <w:rPr>
          <w:rFonts w:ascii="Book Antiqua" w:hAnsi="Book Antiqua"/>
          <w:vertAlign w:val="superscript"/>
        </w:rPr>
        <w:t>[15]</w:t>
      </w:r>
      <w:r w:rsidR="00CC64AB" w:rsidRPr="004B7A1E">
        <w:rPr>
          <w:rFonts w:ascii="Book Antiqua" w:hAnsi="Book Antiqua"/>
          <w:vertAlign w:val="superscript"/>
        </w:rPr>
        <w:fldChar w:fldCharType="end"/>
      </w:r>
      <w:r w:rsidR="00CC64AB">
        <w:rPr>
          <w:rFonts w:ascii="Book Antiqua" w:hAnsi="Book Antiqua"/>
        </w:rPr>
        <w:t xml:space="preserve">, </w:t>
      </w:r>
      <w:r w:rsidRPr="00A11034">
        <w:rPr>
          <w:rFonts w:ascii="Book Antiqua" w:hAnsi="Book Antiqua"/>
        </w:rPr>
        <w:t>and prostatectomy</w:t>
      </w:r>
      <w:r w:rsidR="00DE2B37" w:rsidRPr="004B7A1E">
        <w:rPr>
          <w:rFonts w:ascii="Book Antiqua" w:hAnsi="Book Antiqua"/>
          <w:vertAlign w:val="superscript"/>
        </w:rPr>
        <w:fldChar w:fldCharType="begin">
          <w:fldData xml:space="preserve">PEVuZE5vdGU+PENpdGU+PEF1dGhvcj5DcmVzY2VudGk8L0F1dGhvcj48WWVhcj4yMDExPC9ZZWFy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ZT48YWJici0xPkJtajwvYWJici0xPjwvYWx0LXBlcmlvZGljYWw+PHBhZ2VzPmQ1NzAxPC9wYWdl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PEVuZE5vdGU+PENpdGU+PEF1dGhvcj5DcmVzY2VudGk8L0F1dGhvcj48WWVhcj4yMDExPC9ZZWFy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ZT48YWJici0xPkJtajwvYWJici0xPjwvYWx0LXBlcmlvZGljYWw+PHBhZ2VzPmQ1NzAxPC9wYWdl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DE2B37" w:rsidRPr="004B7A1E">
        <w:rPr>
          <w:rFonts w:ascii="Book Antiqua" w:hAnsi="Book Antiqua"/>
          <w:vertAlign w:val="superscript"/>
        </w:rPr>
        <w:t>[39]</w:t>
      </w:r>
      <w:r w:rsidR="00DE2B37" w:rsidRPr="004B7A1E">
        <w:rPr>
          <w:rFonts w:ascii="Book Antiqua" w:hAnsi="Book Antiqua"/>
          <w:vertAlign w:val="superscript"/>
        </w:rPr>
        <w:fldChar w:fldCharType="end"/>
      </w:r>
      <w:r w:rsidRPr="00A11034">
        <w:rPr>
          <w:rFonts w:ascii="Book Antiqua" w:hAnsi="Book Antiqua"/>
        </w:rPr>
        <w:t>. Moreover, TXA can significantly reduce all-cause mortality and death due to bleeding in trauma patients with significant bleeding, particularly when administered early after injury</w:t>
      </w:r>
      <w:r w:rsidR="00DE2B37" w:rsidRPr="004B7A1E">
        <w:rPr>
          <w:rFonts w:ascii="Book Antiqua" w:hAnsi="Book Antiqua"/>
          <w:vertAlign w:val="superscript"/>
        </w:rPr>
        <w:fldChar w:fldCharType="begin"/>
      </w:r>
      <w:r w:rsidR="00DE2B37" w:rsidRPr="004B7A1E">
        <w:rPr>
          <w:rFonts w:ascii="Book Antiqua" w:hAnsi="Book Antiqua"/>
          <w:vertAlign w:val="superscript"/>
        </w:rPr>
        <w:instrText xml:space="preserve"> ADDIN EN.CITE &lt;EndNote&gt;&lt;Cite&gt;&lt;Author&gt;Williams-Johnson&lt;/Author&gt;&lt;Year&gt;2010&lt;/Year&gt;&lt;RecNum&gt;39&lt;/RecNum&gt;&lt;DisplayText&gt;(40)&lt;/DisplayText&gt;&lt;record&gt;&lt;rec-number&gt;39&lt;/rec-number&gt;&lt;foreign-keys&gt;&lt;key app="EN" db-id="e9vfdv0dk9few9ex5t75av9v5wv55xdzprst"&gt;39&lt;/key&gt;&lt;/foreign-keys&gt;&lt;ref-type name="Journal Article"&gt;17&lt;/ref-type&gt;&lt;contributors&gt;&lt;authors&gt;&lt;author&gt;Williams-Johnson, J. A.&lt;/author&gt;&lt;author&gt;McDonald, A. H.&lt;/author&gt;&lt;author&gt;Strachan, G. G.&lt;/author&gt;&lt;author&gt;Williams, E. W.&lt;/author&gt;&lt;/authors&gt;&lt;/contributors&gt;&lt;titles&gt;&lt;title&gt;Effects of tranexamic acid on death, vascular occlusive events, and blood transfusion in trauma patients with significant haemorrhage (CRASH-2) A randomised, placebo-controlled trial&lt;/title&gt;&lt;secondary-title&gt;West Indian Med J&lt;/secondary-title&gt;&lt;alt-title&gt;The West Indian medical journal&lt;/alt-title&gt;&lt;/titles&gt;&lt;pages&gt;612-24&lt;/pages&gt;&lt;volume&gt;59&lt;/volume&gt;&lt;number&gt;6&lt;/number&gt;&lt;keywords&gt;&lt;keyword&gt;Adult&lt;/keyword&gt;&lt;keyword&gt;Antifibrinolytic Agents/*therapeutic use&lt;/keyword&gt;&lt;keyword&gt;Blood Transfusion/*statistics &amp;amp; numerical data&lt;/keyword&gt;&lt;keyword&gt;Cause of Death&lt;/keyword&gt;&lt;keyword&gt;Chi-Square Distribution&lt;/keyword&gt;&lt;keyword&gt;Female&lt;/keyword&gt;&lt;keyword&gt;Hemorrhage/*drug therapy/etiology/mortality/therapy&lt;/keyword&gt;&lt;keyword&gt;Humans&lt;/keyword&gt;&lt;keyword&gt;Male&lt;/keyword&gt;&lt;keyword&gt;Middle Aged&lt;/keyword&gt;&lt;keyword&gt;Placebos&lt;/keyword&gt;&lt;keyword&gt;Tranexamic Acid/*therapeutic use&lt;/keyword&gt;&lt;keyword&gt;Treatment Outcome&lt;/keyword&gt;&lt;keyword&gt;Vascular Diseases/etiology/*prevention &amp;amp; control&lt;/keyword&gt;&lt;keyword&gt;Wounds and Injuries/*complications&lt;/keyword&gt;&lt;/keywords&gt;&lt;dates&gt;&lt;year&gt;2010&lt;/year&gt;&lt;pub-dates&gt;&lt;date&gt;Dec&lt;/date&gt;&lt;/pub-dates&gt;&lt;/dates&gt;&lt;isbn&gt;0043-3144 (Print)&amp;#xD;0043-3144 (Linking)&lt;/isbn&gt;&lt;accession-num&gt;21702233&lt;/accession-num&gt;&lt;urls&gt;&lt;related-urls&gt;&lt;url&gt;http://www.ncbi.nlm.nih.gov/pubmed/21702233&lt;/url&gt;&lt;/related-urls&gt;&lt;/urls&gt;&lt;/record&gt;&lt;/Cite&gt;&lt;/EndNote&gt;</w:instrText>
      </w:r>
      <w:r w:rsidR="00DE2B37" w:rsidRPr="004B7A1E">
        <w:rPr>
          <w:rFonts w:ascii="Book Antiqua" w:hAnsi="Book Antiqua"/>
          <w:vertAlign w:val="superscript"/>
        </w:rPr>
        <w:fldChar w:fldCharType="separate"/>
      </w:r>
      <w:r w:rsidR="00DE2B37" w:rsidRPr="004B7A1E">
        <w:rPr>
          <w:rFonts w:ascii="Book Antiqua" w:hAnsi="Book Antiqua"/>
          <w:vertAlign w:val="superscript"/>
        </w:rPr>
        <w:t>[40]</w:t>
      </w:r>
      <w:r w:rsidR="00DE2B37" w:rsidRPr="004B7A1E">
        <w:rPr>
          <w:rFonts w:ascii="Book Antiqua" w:hAnsi="Book Antiqua"/>
          <w:vertAlign w:val="superscript"/>
        </w:rPr>
        <w:fldChar w:fldCharType="end"/>
      </w:r>
      <w:r w:rsidRPr="00A11034">
        <w:rPr>
          <w:rFonts w:ascii="Book Antiqua" w:hAnsi="Book Antiqua"/>
        </w:rPr>
        <w:t>. It is predicted</w:t>
      </w:r>
      <w:r w:rsidR="00CC64AB">
        <w:rPr>
          <w:rFonts w:ascii="Book Antiqua" w:hAnsi="Book Antiqua"/>
        </w:rPr>
        <w:t xml:space="preserve"> that</w:t>
      </w:r>
      <w:r w:rsidRPr="00A11034">
        <w:rPr>
          <w:rFonts w:ascii="Book Antiqua" w:hAnsi="Book Antiqua"/>
        </w:rPr>
        <w:t xml:space="preserve"> TXA use in surgery and trauma would be very cost-effective and potentially life-saving</w:t>
      </w:r>
      <w:r w:rsidR="00DE2B37" w:rsidRPr="004B7A1E">
        <w:rPr>
          <w:rFonts w:ascii="Book Antiqua" w:hAnsi="Book Antiqua"/>
          <w:vertAlign w:val="superscript"/>
        </w:rPr>
        <w:fldChar w:fldCharType="begin">
          <w:fldData xml:space="preserve">PEVuZE5vdGU+PENpdGU+PEF1dGhvcj5HdWVycmllcm88L0F1dGhvcj48WWVhcj4yMDExPC9ZZWFy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PEVuZE5vdGU+PENpdGU+PEF1dGhvcj5HdWVycmllcm88L0F1dGhvcj48WWVhcj4yMDExPC9ZZWFy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DE2B37" w:rsidRPr="004B7A1E">
        <w:rPr>
          <w:rFonts w:ascii="Book Antiqua" w:hAnsi="Book Antiqua"/>
          <w:vertAlign w:val="superscript"/>
        </w:rPr>
        <w:t>[41]</w:t>
      </w:r>
      <w:r w:rsidR="00DE2B37" w:rsidRPr="004B7A1E">
        <w:rPr>
          <w:rFonts w:ascii="Book Antiqua" w:hAnsi="Book Antiqua"/>
          <w:vertAlign w:val="superscript"/>
        </w:rPr>
        <w:fldChar w:fldCharType="end"/>
      </w:r>
      <w:r w:rsidRPr="00A11034">
        <w:rPr>
          <w:rFonts w:ascii="Book Antiqua" w:hAnsi="Book Antiqua"/>
        </w:rPr>
        <w:t>. Because of the effectiveness, TXA has been increasingly used in surgical procedures. The secondary research focus is the security, especially the thromboembolism and ischemia event. In this regard, three issues that must be addressed are whether TXA influences the fibrinolytic system postoperatively, whether it also affects prothrombin time, activated partial thromboplastin time, international normalized ratio</w:t>
      </w:r>
      <w:r w:rsidR="00CC64AB">
        <w:rPr>
          <w:rFonts w:ascii="Book Antiqua" w:hAnsi="Book Antiqua"/>
        </w:rPr>
        <w:t>,</w:t>
      </w:r>
      <w:r w:rsidRPr="00A11034">
        <w:rPr>
          <w:rFonts w:ascii="Book Antiqua" w:hAnsi="Book Antiqua"/>
        </w:rPr>
        <w:t xml:space="preserve"> and platelets, and whether TXA </w:t>
      </w:r>
      <w:r w:rsidRPr="00A11034">
        <w:rPr>
          <w:rFonts w:ascii="Book Antiqua" w:hAnsi="Book Antiqua"/>
        </w:rPr>
        <w:lastRenderedPageBreak/>
        <w:t xml:space="preserve">interacts with thromboprophylaxis agents. So far, the use of TXA in orthopedic surgery focuses on arthroplasties and spinal operation. </w:t>
      </w:r>
      <w:r w:rsidR="006342E3" w:rsidRPr="00A11034">
        <w:rPr>
          <w:rFonts w:ascii="Book Antiqua" w:hAnsi="Book Antiqua"/>
        </w:rPr>
        <w:t>Also,</w:t>
      </w:r>
      <w:r w:rsidRPr="00A11034">
        <w:rPr>
          <w:rFonts w:ascii="Book Antiqua" w:hAnsi="Book Antiqua"/>
        </w:rPr>
        <w:t xml:space="preserve"> the outcomes are partially positive: TXA can significantly reduce blood loss and blood transfusion requirements, without intensifying the risk of thromboprophylaxis</w:t>
      </w:r>
      <w:r w:rsidR="00DE2B37" w:rsidRPr="004B7A1E">
        <w:rPr>
          <w:rFonts w:ascii="Book Antiqua" w:hAnsi="Book Antiqua"/>
          <w:vertAlign w:val="superscript"/>
        </w:rPr>
        <w:fldChar w:fldCharType="begin">
          <w:fldData xml:space="preserve">PEVuZE5vdGU+PENpdGU+PEF1dGhvcj5ZYW5nPC9BdXRob3I+PFllYXI+MjAxMjwvWWVhcj48UmVj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PEVuZE5vdGU+PENpdGU+PEF1dGhvcj5ZYW5nPC9BdXRob3I+PFllYXI+MjAxMjwvWWVhcj48UmVj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273BA7">
        <w:rPr>
          <w:rFonts w:ascii="Book Antiqua" w:hAnsi="Book Antiqua"/>
          <w:vertAlign w:val="superscript"/>
        </w:rPr>
        <w:t>[15,36,</w:t>
      </w:r>
      <w:r w:rsidR="00DE2B37" w:rsidRPr="004B7A1E">
        <w:rPr>
          <w:rFonts w:ascii="Book Antiqua" w:hAnsi="Book Antiqua"/>
          <w:vertAlign w:val="superscript"/>
        </w:rPr>
        <w:t>42]</w:t>
      </w:r>
      <w:r w:rsidR="00DE2B37" w:rsidRPr="004B7A1E">
        <w:rPr>
          <w:rFonts w:ascii="Book Antiqua" w:hAnsi="Book Antiqua"/>
          <w:vertAlign w:val="superscript"/>
        </w:rPr>
        <w:fldChar w:fldCharType="end"/>
      </w:r>
      <w:r w:rsidRPr="00A11034">
        <w:rPr>
          <w:rFonts w:ascii="Book Antiqua" w:hAnsi="Book Antiqua"/>
        </w:rPr>
        <w:t>. However, studies about the use of TXA in fracture surgery are still few.</w:t>
      </w:r>
    </w:p>
    <w:p w14:paraId="07CCB6DC" w14:textId="79370E4F" w:rsidR="00527AB2" w:rsidRPr="00A11034" w:rsidRDefault="00875919" w:rsidP="00273BA7">
      <w:pPr>
        <w:pStyle w:val="2"/>
        <w:spacing w:line="360" w:lineRule="auto"/>
        <w:ind w:firstLineChars="100" w:firstLine="240"/>
        <w:rPr>
          <w:rFonts w:ascii="Book Antiqua" w:hAnsi="Book Antiqua"/>
        </w:rPr>
      </w:pPr>
      <w:r w:rsidRPr="00A11034">
        <w:rPr>
          <w:rFonts w:ascii="Book Antiqua" w:hAnsi="Book Antiqua"/>
        </w:rPr>
        <w:t>Femoral ITFs are clinically one group of common fractures and especially attack the elderly. The global number of hip fractures will increase from 1.66 million in 1990 to 6.26 million in 2050</w:t>
      </w:r>
      <w:r w:rsidR="00DE2B37" w:rsidRPr="004B7A1E">
        <w:rPr>
          <w:rFonts w:ascii="Book Antiqua" w:hAnsi="Book Antiqua"/>
          <w:vertAlign w:val="superscript"/>
        </w:rPr>
        <w:fldChar w:fldCharType="begin"/>
      </w:r>
      <w:r w:rsidR="00DE2B37" w:rsidRPr="004B7A1E">
        <w:rPr>
          <w:rFonts w:ascii="Book Antiqua" w:hAnsi="Book Antiqua"/>
          <w:vertAlign w:val="superscript"/>
        </w:rPr>
        <w:instrText xml:space="preserve"> ADDIN EN.CITE &lt;EndNote&gt;&lt;Cite&gt;&lt;Author&gt;Dennison&lt;/Author&gt;&lt;Year&gt;2006&lt;/Year&gt;&lt;RecNum&gt;43&lt;/RecNum&gt;&lt;DisplayText&gt;(43)&lt;/DisplayText&gt;&lt;record&gt;&lt;rec-number&gt;43&lt;/rec-number&gt;&lt;foreign-keys&gt;&lt;key app="EN" db-id="e9vfdv0dk9few9ex5t75av9v5wv55xdzprst"&gt;43&lt;/key&gt;&lt;/foreign-keys&gt;&lt;ref-type name="Journal Article"&gt;17&lt;/ref-type&gt;&lt;contributors&gt;&lt;authors&gt;&lt;author&gt;Dennison, E.&lt;/author&gt;&lt;author&gt;Mohamed, M. A.&lt;/author&gt;&lt;author&gt;Cooper, C.&lt;/author&gt;&lt;/authors&gt;&lt;/contributors&gt;&lt;auth-address&gt;MRC Epidemiology Resource Centre, Southampton General Hospital, Tremona Road, Southampton SO16 6YD, United Kingdom. emd@mrc.soton.ac.uk&lt;/auth-address&gt;&lt;titles&gt;&lt;title&gt;Epidemiology of osteoporosis&lt;/title&gt;&lt;secondary-title&gt;Rheum Dis Clin North Am&lt;/secondary-title&gt;&lt;alt-title&gt;Rheumatic diseases clinics of North America&lt;/alt-title&gt;&lt;/titles&gt;&lt;pages&gt;617-29&lt;/pages&gt;&lt;volume&gt;32&lt;/volume&gt;&lt;number&gt;4&lt;/number&gt;&lt;keywords&gt;&lt;keyword&gt;Aged&lt;/keyword&gt;&lt;keyword&gt;Aged, 80 and over&lt;/keyword&gt;&lt;keyword&gt;Female&lt;/keyword&gt;&lt;keyword&gt;Fractures, Spontaneous/epidemiology&lt;/keyword&gt;&lt;keyword&gt;Humans&lt;/keyword&gt;&lt;keyword&gt;Male&lt;/keyword&gt;&lt;keyword&gt;Middle Aged&lt;/keyword&gt;&lt;keyword&gt;Osteoporosis/*epidemiology&lt;/keyword&gt;&lt;/keywords&gt;&lt;dates&gt;&lt;year&gt;2006&lt;/year&gt;&lt;pub-dates&gt;&lt;date&gt;Nov&lt;/date&gt;&lt;/pub-dates&gt;&lt;/dates&gt;&lt;isbn&gt;0889-857X (Print)&amp;#xD;0889-857X (Linking)&lt;/isbn&gt;&lt;accession-num&gt;17288968&lt;/accession-num&gt;&lt;urls&gt;&lt;related-urls&gt;&lt;url&gt;http://www.ncbi.nlm.nih.gov/pubmed/17288968&lt;/url&gt;&lt;/related-urls&gt;&lt;/urls&gt;&lt;electronic-resource-num&gt;10.1016/j.rdc.2006.08.003&lt;/electronic-resource-num&gt;&lt;/record&gt;&lt;/Cite&gt;&lt;/EndNote&gt;</w:instrText>
      </w:r>
      <w:r w:rsidR="00DE2B37" w:rsidRPr="004B7A1E">
        <w:rPr>
          <w:rFonts w:ascii="Book Antiqua" w:hAnsi="Book Antiqua"/>
          <w:vertAlign w:val="superscript"/>
        </w:rPr>
        <w:fldChar w:fldCharType="separate"/>
      </w:r>
      <w:r w:rsidR="00DE2B37" w:rsidRPr="004B7A1E">
        <w:rPr>
          <w:rFonts w:ascii="Book Antiqua" w:hAnsi="Book Antiqua"/>
          <w:vertAlign w:val="superscript"/>
        </w:rPr>
        <w:t>[43]</w:t>
      </w:r>
      <w:r w:rsidR="00DE2B37" w:rsidRPr="004B7A1E">
        <w:rPr>
          <w:rFonts w:ascii="Book Antiqua" w:hAnsi="Book Antiqua"/>
          <w:vertAlign w:val="superscript"/>
        </w:rPr>
        <w:fldChar w:fldCharType="end"/>
      </w:r>
      <w:r w:rsidRPr="00A11034">
        <w:rPr>
          <w:rFonts w:ascii="Book Antiqua" w:hAnsi="Book Antiqua"/>
        </w:rPr>
        <w:t>. Surgery is used for almost all femoral ITFs. Blood loss occurs as a consequence of both the fracture and surgery and thus RBC transfusion is frequently used. However, blood transfusions are correlated with an increased risk of bacterial infections, possibly increased mortality, and the substantial costs involved in the blood collection, preparation, transport</w:t>
      </w:r>
      <w:r w:rsidR="00CC64AB">
        <w:rPr>
          <w:rFonts w:ascii="Book Antiqua" w:hAnsi="Book Antiqua"/>
        </w:rPr>
        <w:t>,</w:t>
      </w:r>
      <w:r w:rsidRPr="00A11034">
        <w:rPr>
          <w:rFonts w:ascii="Book Antiqua" w:hAnsi="Book Antiqua"/>
        </w:rPr>
        <w:t xml:space="preserve"> and administration</w:t>
      </w:r>
      <w:r w:rsidR="00DE2B37" w:rsidRPr="004B7A1E">
        <w:rPr>
          <w:rFonts w:ascii="Book Antiqua" w:hAnsi="Book Antiqua"/>
          <w:vertAlign w:val="superscript"/>
        </w:rPr>
        <w:fldChar w:fldCharType="begin">
          <w:fldData xml:space="preserve">PEVuZE5vdGU+PENpdGU+PEF1dGhvcj5DYXJzb248L0F1dGhvcj48WWVhcj4xOTk5PC9ZZWFyPjxS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PEVuZE5vdGU+PENpdGU+PEF1dGhvcj5DYXJzb248L0F1dGhvcj48WWVhcj4xOTk5PC9ZZWFyPjxS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273BA7">
        <w:rPr>
          <w:rFonts w:ascii="Book Antiqua" w:hAnsi="Book Antiqua"/>
          <w:vertAlign w:val="superscript"/>
        </w:rPr>
        <w:t>[44,</w:t>
      </w:r>
      <w:r w:rsidR="00DE2B37" w:rsidRPr="004B7A1E">
        <w:rPr>
          <w:rFonts w:ascii="Book Antiqua" w:hAnsi="Book Antiqua"/>
          <w:vertAlign w:val="superscript"/>
        </w:rPr>
        <w:t>45]</w:t>
      </w:r>
      <w:r w:rsidR="00DE2B37" w:rsidRPr="004B7A1E">
        <w:rPr>
          <w:rFonts w:ascii="Book Antiqua" w:hAnsi="Book Antiqua"/>
          <w:vertAlign w:val="superscript"/>
        </w:rPr>
        <w:fldChar w:fldCharType="end"/>
      </w:r>
      <w:r w:rsidRPr="00A11034">
        <w:rPr>
          <w:rFonts w:ascii="Book Antiqua" w:hAnsi="Book Antiqua"/>
        </w:rPr>
        <w:t>. The incidence of DVT is as high as 80% in femoral ITF patients</w:t>
      </w:r>
      <w:r w:rsidR="00DE2B37" w:rsidRPr="004B7A1E">
        <w:rPr>
          <w:rFonts w:ascii="Book Antiqua" w:hAnsi="Book Antiqua"/>
          <w:vertAlign w:val="superscript"/>
        </w:rPr>
        <w:fldChar w:fldCharType="begin"/>
      </w:r>
      <w:r w:rsidR="00DE2B37" w:rsidRPr="004B7A1E">
        <w:rPr>
          <w:rFonts w:ascii="Book Antiqua" w:hAnsi="Book Antiqua"/>
          <w:vertAlign w:val="superscript"/>
        </w:rPr>
        <w:instrText xml:space="preserve"> ADDIN EN.CITE &lt;EndNote&gt;&lt;Cite&gt;&lt;Author&gt;Geerts&lt;/Author&gt;&lt;Year&gt;1994&lt;/Year&gt;&lt;RecNum&gt;42&lt;/RecNum&gt;&lt;DisplayText&gt;(46)&lt;/DisplayText&gt;&lt;record&gt;&lt;rec-number&gt;42&lt;/rec-number&gt;&lt;foreign-keys&gt;&lt;key app="EN" db-id="e9vfdv0dk9few9ex5t75av9v5wv55xdzprst"&gt;42&lt;/key&gt;&lt;/foreign-keys&gt;&lt;ref-type name="Journal Article"&gt;17&lt;/ref-type&gt;&lt;contributors&gt;&lt;authors&gt;&lt;author&gt;Geerts, W. H.&lt;/author&gt;&lt;author&gt;Code, K. I.&lt;/author&gt;&lt;author&gt;Jay, R. M.&lt;/author&gt;&lt;author&gt;Chen, E.&lt;/author&gt;&lt;author&gt;Szalai, J. P.&lt;/author&gt;&lt;/authors&gt;&lt;/contributors&gt;&lt;auth-address&gt;Department of Medicine, Sunnybrook Health Science Centre, University of Toronto, ON, Canada.&lt;/auth-address&gt;&lt;titles&gt;&lt;title&gt;A prospective study of venous thromboembolism after major trauma&lt;/title&gt;&lt;secondary-title&gt;N Engl J Med&lt;/secondary-title&gt;&lt;alt-title&gt;The New England journal of medicine&lt;/alt-title&gt;&lt;/titles&gt;&lt;pages&gt;1601-6&lt;/pages&gt;&lt;volume&gt;331&lt;/volume&gt;&lt;number&gt;24&lt;/number&gt;&lt;keywords&gt;&lt;keyword&gt;Adult&lt;/keyword&gt;&lt;keyword&gt;Confidence Intervals&lt;/keyword&gt;&lt;keyword&gt;Craniocerebral Trauma/complications&lt;/keyword&gt;&lt;keyword&gt;Female&lt;/keyword&gt;&lt;keyword&gt;Humans&lt;/keyword&gt;&lt;keyword&gt;Injury Severity Score&lt;/keyword&gt;&lt;keyword&gt;Male&lt;/keyword&gt;&lt;keyword&gt;Odds Ratio&lt;/keyword&gt;&lt;keyword&gt;Prospective Studies&lt;/keyword&gt;&lt;keyword&gt;Pulmonary Embolism/*etiology&lt;/keyword&gt;&lt;keyword&gt;Risk Factors&lt;/keyword&gt;&lt;keyword&gt;Spinal Injuries/complications&lt;/keyword&gt;&lt;keyword&gt;Thrombophlebitis/*etiology&lt;/keyword&gt;&lt;keyword&gt;Wounds and Injuries/*complications&lt;/keyword&gt;&lt;/keywords&gt;&lt;dates&gt;&lt;year&gt;1994&lt;/year&gt;&lt;pub-dates&gt;&lt;date&gt;Dec 15&lt;/date&gt;&lt;/pub-dates&gt;&lt;/dates&gt;&lt;isbn&gt;0028-4793 (Print)&amp;#xD;0028-4793 (Linking)&lt;/isbn&gt;&lt;accession-num&gt;7969340&lt;/accession-num&gt;&lt;urls&gt;&lt;related-urls&gt;&lt;url&gt;http://www.ncbi.nlm.nih.gov/pubmed/7969340&lt;/url&gt;&lt;/related-urls&gt;&lt;/urls&gt;&lt;electronic-resource-num&gt;10.1056/NEJM199412153312401&lt;/electronic-resource-num&gt;&lt;/record&gt;&lt;/Cite&gt;&lt;/EndNote&gt;</w:instrText>
      </w:r>
      <w:r w:rsidR="00DE2B37" w:rsidRPr="004B7A1E">
        <w:rPr>
          <w:rFonts w:ascii="Book Antiqua" w:hAnsi="Book Antiqua"/>
          <w:vertAlign w:val="superscript"/>
        </w:rPr>
        <w:fldChar w:fldCharType="separate"/>
      </w:r>
      <w:r w:rsidR="00DE2B37" w:rsidRPr="004B7A1E">
        <w:rPr>
          <w:rFonts w:ascii="Book Antiqua" w:hAnsi="Book Antiqua"/>
          <w:vertAlign w:val="superscript"/>
        </w:rPr>
        <w:t>[46]</w:t>
      </w:r>
      <w:r w:rsidR="00DE2B37" w:rsidRPr="004B7A1E">
        <w:rPr>
          <w:rFonts w:ascii="Book Antiqua" w:hAnsi="Book Antiqua"/>
          <w:vertAlign w:val="superscript"/>
        </w:rPr>
        <w:fldChar w:fldCharType="end"/>
      </w:r>
      <w:r w:rsidRPr="00A11034">
        <w:rPr>
          <w:rFonts w:ascii="Book Antiqua" w:hAnsi="Book Antiqua"/>
        </w:rPr>
        <w:t>. Therefore, investigating the efficacy and safety of TXA in femoral ITF surgery is of great significance. As reported, TXA reduces erythrocyte transfusion but may promote a hypercoagulable state</w:t>
      </w:r>
      <w:r w:rsidR="00DE2B37" w:rsidRPr="004B7A1E">
        <w:rPr>
          <w:rFonts w:ascii="Book Antiqua" w:hAnsi="Book Antiqua"/>
          <w:vertAlign w:val="superscript"/>
        </w:rPr>
        <w:fldChar w:fldCharType="begin">
          <w:fldData xml:space="preserve">PEVuZE5vdGU+PENpdGU+PEF1dGhvcj5adWZmZXJleTwvQXV0aG9yPjxZZWFyPjIwMTA8L1llYXI+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PEVuZE5vdGU+PENpdGU+PEF1dGhvcj5adWZmZXJleTwvQXV0aG9yPjxZZWFyPjIwMTA8L1llYXI+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DE2B37" w:rsidRPr="004B7A1E">
        <w:rPr>
          <w:rFonts w:ascii="Book Antiqua" w:hAnsi="Book Antiqua"/>
          <w:vertAlign w:val="superscript"/>
        </w:rPr>
        <w:t>[47]</w:t>
      </w:r>
      <w:r w:rsidR="00DE2B37" w:rsidRPr="004B7A1E">
        <w:rPr>
          <w:rFonts w:ascii="Book Antiqua" w:hAnsi="Book Antiqua"/>
          <w:vertAlign w:val="superscript"/>
        </w:rPr>
        <w:fldChar w:fldCharType="end"/>
      </w:r>
      <w:r w:rsidRPr="00A11034">
        <w:rPr>
          <w:rFonts w:ascii="Book Antiqua" w:hAnsi="Book Antiqua"/>
        </w:rPr>
        <w:t>. Moreover, its efficacy is lower than observed in hip or knee arthroplasty. Three studies</w:t>
      </w:r>
      <w:r w:rsidR="00DE2B37" w:rsidRPr="004B7A1E">
        <w:rPr>
          <w:rFonts w:ascii="Book Antiqua" w:hAnsi="Book Antiqua"/>
          <w:vertAlign w:val="superscript"/>
        </w:rPr>
        <w:fldChar w:fldCharType="begin">
          <w:fldData xml:space="preserve">PEVuZE5vdGU+PENpdGU+PEF1dGhvcj5EcmFrb3M8L0F1dGhvcj48WWVhcj4yMDE2PC9ZZWFyPjxS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PEVuZE5vdGU+PENpdGU+PEF1dGhvcj5EcmFrb3M8L0F1dGhvcj48WWVhcj4yMDE2PC9ZZWFyPjxS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273BA7">
        <w:rPr>
          <w:rFonts w:ascii="Book Antiqua" w:hAnsi="Book Antiqua"/>
          <w:vertAlign w:val="superscript"/>
        </w:rPr>
        <w:t>[10,33,</w:t>
      </w:r>
      <w:r w:rsidR="00DE2B37" w:rsidRPr="004B7A1E">
        <w:rPr>
          <w:rFonts w:ascii="Book Antiqua" w:hAnsi="Book Antiqua"/>
          <w:vertAlign w:val="superscript"/>
        </w:rPr>
        <w:t>34]</w:t>
      </w:r>
      <w:r w:rsidR="00DE2B37" w:rsidRPr="004B7A1E">
        <w:rPr>
          <w:rFonts w:ascii="Book Antiqua" w:hAnsi="Book Antiqua"/>
          <w:vertAlign w:val="superscript"/>
        </w:rPr>
        <w:fldChar w:fldCharType="end"/>
      </w:r>
      <w:r w:rsidRPr="00A11034">
        <w:rPr>
          <w:rFonts w:ascii="Book Antiqua" w:hAnsi="Book Antiqua"/>
        </w:rPr>
        <w:t xml:space="preserve"> similarly confirm the safety and effectiveness of TXA administration in elderly patients undergoing ITF surgery. Blood loss, transfused blood units, and health care cost can be significantly reduced. Two other studies</w:t>
      </w:r>
      <w:r w:rsidR="00DE2B37" w:rsidRPr="004B7A1E">
        <w:rPr>
          <w:rFonts w:ascii="Book Antiqua" w:hAnsi="Book Antiqua"/>
          <w:vertAlign w:val="superscript"/>
        </w:rPr>
        <w:fldChar w:fldCharType="begin">
          <w:fldData xml:space="preserve">PEVuZE5vdGU+PENpdGU+PEF1dGhvcj5MZWk8L0F1dGhvcj48WWVhcj4yMDE3PC9ZZWFyPjxSZWNO
dW0+MjQ8L1JlY051bT48RGlzcGxheVRleHQ+KDIzLCAzMCk8L0Rpc3BsYXlUZXh0PjxyZWNvcmQ+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cmNlLW51bT48L3JlY29yZD48L0NpdGU+PENpdGU+PEF1dGhvcj5UaWFuPC9BdXRob3I+PFllYXI+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</w:fldData>
        </w:fldChar>
      </w:r>
      <w:r w:rsidR="00DE2B37" w:rsidRPr="004B7A1E">
        <w:rPr>
          <w:rFonts w:ascii="Book Antiqua" w:hAnsi="Book Antiqua"/>
          <w:vertAlign w:val="superscript"/>
        </w:rPr>
        <w:instrText xml:space="preserve"> ADDIN EN.CITE </w:instrText>
      </w:r>
      <w:r w:rsidR="00DE2B37" w:rsidRPr="004B7A1E">
        <w:rPr>
          <w:rFonts w:ascii="Book Antiqua" w:hAnsi="Book Antiqua"/>
          <w:vertAlign w:val="superscript"/>
        </w:rPr>
        <w:fldChar w:fldCharType="begin">
          <w:fldData xml:space="preserve">PEVuZE5vdGU+PENpdGU+PEF1dGhvcj5MZWk8L0F1dGhvcj48WWVhcj4yMDE3PC9ZZWFyPjxSZWNO
dW0+MjQ8L1JlY051bT48RGlzcGxheVRleHQ+KDIzLCAzMCk8L0Rpc3BsYXlUZXh0PjxyZWNvcmQ+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cmNlLW51bT48L3JlY29yZD48L0NpdGU+PENpdGU+PEF1dGhvcj5UaWFuPC9BdXRob3I+PFllYXI+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</w:fldData>
        </w:fldChar>
      </w:r>
      <w:r w:rsidR="00DE2B37" w:rsidRPr="004B7A1E">
        <w:rPr>
          <w:rFonts w:ascii="Book Antiqua" w:hAnsi="Book Antiqua"/>
          <w:vertAlign w:val="superscript"/>
        </w:rPr>
        <w:instrText xml:space="preserve"> ADDIN EN.CITE.DATA </w:instrText>
      </w:r>
      <w:r w:rsidR="00DE2B37" w:rsidRPr="004B7A1E">
        <w:rPr>
          <w:rFonts w:ascii="Book Antiqua" w:hAnsi="Book Antiqua"/>
          <w:vertAlign w:val="superscript"/>
        </w:rPr>
      </w:r>
      <w:r w:rsidR="00DE2B37" w:rsidRPr="004B7A1E">
        <w:rPr>
          <w:rFonts w:ascii="Book Antiqua" w:hAnsi="Book Antiqua"/>
          <w:vertAlign w:val="superscript"/>
        </w:rPr>
        <w:fldChar w:fldCharType="end"/>
      </w:r>
      <w:r w:rsidR="00DE2B37" w:rsidRPr="004B7A1E">
        <w:rPr>
          <w:rFonts w:ascii="Book Antiqua" w:hAnsi="Book Antiqua"/>
          <w:vertAlign w:val="superscript"/>
        </w:rPr>
      </w:r>
      <w:r w:rsidR="00DE2B37" w:rsidRPr="004B7A1E">
        <w:rPr>
          <w:rFonts w:ascii="Book Antiqua" w:hAnsi="Book Antiqua"/>
          <w:vertAlign w:val="superscript"/>
        </w:rPr>
        <w:fldChar w:fldCharType="separate"/>
      </w:r>
      <w:r w:rsidR="00273BA7">
        <w:rPr>
          <w:rFonts w:ascii="Book Antiqua" w:hAnsi="Book Antiqua"/>
          <w:vertAlign w:val="superscript"/>
        </w:rPr>
        <w:t>[23,</w:t>
      </w:r>
      <w:r w:rsidR="00DE2B37" w:rsidRPr="004B7A1E">
        <w:rPr>
          <w:rFonts w:ascii="Book Antiqua" w:hAnsi="Book Antiqua"/>
          <w:vertAlign w:val="superscript"/>
        </w:rPr>
        <w:t>30]</w:t>
      </w:r>
      <w:r w:rsidR="00DE2B37" w:rsidRPr="004B7A1E">
        <w:rPr>
          <w:rFonts w:ascii="Book Antiqua" w:hAnsi="Book Antiqua"/>
          <w:vertAlign w:val="superscript"/>
        </w:rPr>
        <w:fldChar w:fldCharType="end"/>
      </w:r>
      <w:r w:rsidRPr="00A11034">
        <w:rPr>
          <w:rFonts w:ascii="Book Antiqua" w:hAnsi="Book Antiqua"/>
        </w:rPr>
        <w:t xml:space="preserve"> and our trial verify the effectiveness of TXA in reducing hidden blood loss. Out outcomes are consistent with previous studies, </w:t>
      </w:r>
      <w:r w:rsidR="00D71CA2">
        <w:rPr>
          <w:rFonts w:ascii="Book Antiqua" w:hAnsi="Book Antiqua"/>
        </w:rPr>
        <w:t>al</w:t>
      </w:r>
      <w:r w:rsidRPr="00A11034">
        <w:rPr>
          <w:rFonts w:ascii="Book Antiqua" w:hAnsi="Book Antiqua"/>
        </w:rPr>
        <w:t>though some complications, including DVT, PE, myocardial infarction, ischemic cerebral infarction, hematoma</w:t>
      </w:r>
      <w:r w:rsidR="00D71CA2">
        <w:rPr>
          <w:rFonts w:ascii="Book Antiqua" w:hAnsi="Book Antiqua"/>
        </w:rPr>
        <w:t>,</w:t>
      </w:r>
      <w:r w:rsidRPr="00A11034">
        <w:rPr>
          <w:rFonts w:ascii="Book Antiqua" w:hAnsi="Book Antiqua"/>
        </w:rPr>
        <w:t xml:space="preserve"> and infection, were observed. However, we were unable to ascertain a reliable cause of these complications, especially when there were no significant differences between groups, and only small dosage was used during the operation. The conclusions also were notarized by our meta-analysis. Our meta-analysis involving 836</w:t>
      </w:r>
      <w:r w:rsidR="00D71CA2">
        <w:rPr>
          <w:rFonts w:ascii="Book Antiqua" w:hAnsi="Book Antiqua"/>
        </w:rPr>
        <w:t xml:space="preserve"> </w:t>
      </w:r>
      <w:r w:rsidRPr="00A11034">
        <w:rPr>
          <w:rFonts w:ascii="Book Antiqua" w:hAnsi="Book Antiqua"/>
        </w:rPr>
        <w:t>participants</w:t>
      </w:r>
      <w:r w:rsidR="00D71CA2">
        <w:rPr>
          <w:rFonts w:ascii="Book Antiqua" w:hAnsi="Book Antiqua"/>
        </w:rPr>
        <w:t xml:space="preserve"> from</w:t>
      </w:r>
      <w:r w:rsidRPr="00A11034">
        <w:rPr>
          <w:rFonts w:ascii="Book Antiqua" w:hAnsi="Book Antiqua"/>
        </w:rPr>
        <w:t xml:space="preserve"> </w:t>
      </w:r>
      <w:r w:rsidR="00D71CA2">
        <w:rPr>
          <w:rFonts w:ascii="Book Antiqua" w:hAnsi="Book Antiqua"/>
        </w:rPr>
        <w:t>eight</w:t>
      </w:r>
      <w:r w:rsidR="00D71CA2" w:rsidRPr="00A11034">
        <w:rPr>
          <w:rFonts w:ascii="Book Antiqua" w:hAnsi="Book Antiqua"/>
        </w:rPr>
        <w:t xml:space="preserve"> </w:t>
      </w:r>
      <w:r w:rsidRPr="00A11034">
        <w:rPr>
          <w:rFonts w:ascii="Book Antiqua" w:hAnsi="Book Antiqua"/>
        </w:rPr>
        <w:t xml:space="preserve">RCTs is an </w:t>
      </w:r>
      <w:r w:rsidR="00D71CA2" w:rsidRPr="00A11034">
        <w:rPr>
          <w:rFonts w:ascii="Book Antiqua" w:hAnsi="Book Antiqua"/>
        </w:rPr>
        <w:t>updat</w:t>
      </w:r>
      <w:r w:rsidR="00D71CA2">
        <w:rPr>
          <w:rFonts w:ascii="Book Antiqua" w:hAnsi="Book Antiqua"/>
        </w:rPr>
        <w:t xml:space="preserve">e </w:t>
      </w:r>
      <w:r w:rsidRPr="00A11034">
        <w:rPr>
          <w:rFonts w:ascii="Book Antiqua" w:hAnsi="Book Antiqua"/>
        </w:rPr>
        <w:t>of another meta-analysis</w:t>
      </w:r>
      <w:r w:rsidR="00675A23" w:rsidRPr="004B7A1E">
        <w:rPr>
          <w:rFonts w:ascii="Book Antiqua" w:hAnsi="Book Antiqua"/>
          <w:vertAlign w:val="superscript"/>
        </w:rPr>
        <w:fldChar w:fldCharType="begin"/>
      </w:r>
      <w:r w:rsidR="00675A23" w:rsidRPr="004B7A1E">
        <w:rPr>
          <w:rFonts w:ascii="Book Antiqua" w:hAnsi="Book Antiqua"/>
          <w:vertAlign w:val="superscript"/>
        </w:rPr>
        <w:instrText xml:space="preserve"> ADDIN EN.CITE &lt;EndNote&gt;&lt;Cite&gt;&lt;Author&gt;Wang&lt;/Author&gt;&lt;Year&gt;2017&lt;/Year&gt;&lt;RecNum&gt;47&lt;/RecNum&gt;&lt;DisplayText&gt;(48)&lt;/DisplayText&gt;&lt;record&gt;&lt;rec-number&gt;47&lt;/rec-number&gt;&lt;foreign-keys&gt;&lt;key app="EN" db-id="e9vfdv0dk9few9ex5t75av9v5wv55xdzprst"&gt;47&lt;/key&gt;&lt;/foreign-keys&gt;&lt;ref-type name="Journal Article"&gt;17&lt;/ref-type&gt;&lt;contributors&gt;&lt;authors&gt;&lt;author&gt;Wang, W.&lt;/author&gt;&lt;author&gt;Yu, J.&lt;/author&gt;&lt;/authors&gt;&lt;/contributors&gt;&lt;auth-address&gt;Department of Joint and Limbs Surgery, The Affiliated Yangming Hospital of Ningbo University, Yuyao People&amp;apos;s Hospital of Zhejiang Province, Yuyao, China.&lt;/auth-address&gt;&lt;titles&gt;&lt;title&gt;Tranexamic acid reduces blood loss in intertrochanteric fractures: A meta-analysis from randomized controlled trials&lt;/title&gt;&lt;secondary-title&gt;Medicine (Baltimore)&lt;/secondary-title&gt;&lt;alt-title&gt;Medicine&lt;/alt-title&gt;&lt;/titles&gt;&lt;pages&gt;e9396&lt;/pages&gt;&lt;volume&gt;96&lt;/volume&gt;&lt;number&gt;52&lt;/number&gt;&lt;keywords&gt;&lt;keyword&gt;Antifibrinolytic Agents/*therapeutic use&lt;/keyword&gt;&lt;keyword&gt;Blood Loss, Surgical/*prevention &amp;amp; control&lt;/keyword&gt;&lt;keyword&gt;Fracture Fixation, Internal/*adverse effects&lt;/keyword&gt;&lt;keyword&gt;Hip Fractures/*surgery&lt;/keyword&gt;&lt;keyword&gt;Humans&lt;/keyword&gt;&lt;keyword&gt;Randomized Controlled Trials as Topic&lt;/keyword&gt;&lt;keyword&gt;Tranexamic Acid/*therapeutic use&lt;/keyword&gt;&lt;/keywords&gt;&lt;dates&gt;&lt;year&gt;2017&lt;/year&gt;&lt;pub-dates&gt;&lt;date&gt;Dec&lt;/date&gt;&lt;/pub-dates&gt;&lt;/dates&gt;&lt;isbn&gt;1536-5964 (Electronic)&amp;#xD;0025-7974 (Linking)&lt;/isbn&gt;&lt;accession-num&gt;29384916&lt;/accession-num&gt;&lt;urls&gt;&lt;related-urls&gt;&lt;url&gt;http://www.ncbi.nlm.nih.gov/pubmed/29384916&lt;/url&gt;&lt;/related-urls&gt;&lt;/urls&gt;&lt;electronic-resource-num&gt;10.1097/MD.0000000000009396&lt;/electronic-resource-num&gt;&lt;/record&gt;&lt;/Cite&gt;&lt;/EndNote&gt;</w:instrText>
      </w:r>
      <w:r w:rsidR="00675A23" w:rsidRPr="004B7A1E">
        <w:rPr>
          <w:rFonts w:ascii="Book Antiqua" w:hAnsi="Book Antiqua"/>
          <w:vertAlign w:val="superscript"/>
        </w:rPr>
        <w:fldChar w:fldCharType="separate"/>
      </w:r>
      <w:r w:rsidR="00675A23" w:rsidRPr="004B7A1E">
        <w:rPr>
          <w:rFonts w:ascii="Book Antiqua" w:hAnsi="Book Antiqua"/>
          <w:vertAlign w:val="superscript"/>
        </w:rPr>
        <w:t>[48]</w:t>
      </w:r>
      <w:r w:rsidR="00675A23" w:rsidRPr="004B7A1E">
        <w:rPr>
          <w:rFonts w:ascii="Book Antiqua" w:hAnsi="Book Antiqua"/>
          <w:vertAlign w:val="superscript"/>
        </w:rPr>
        <w:fldChar w:fldCharType="end"/>
      </w:r>
      <w:r w:rsidRPr="00A11034">
        <w:rPr>
          <w:rFonts w:ascii="Book Antiqua" w:hAnsi="Book Antiqua"/>
        </w:rPr>
        <w:t xml:space="preserve"> involving only four studies and 514 participants, but the findings are similar. </w:t>
      </w:r>
    </w:p>
    <w:p w14:paraId="538FDB9B" w14:textId="751B9D8F" w:rsidR="00527AB2" w:rsidRPr="00A11034" w:rsidRDefault="00875919" w:rsidP="00273BA7">
      <w:pPr>
        <w:pStyle w:val="2"/>
        <w:spacing w:line="360" w:lineRule="auto"/>
        <w:ind w:firstLineChars="100" w:firstLine="240"/>
        <w:rPr>
          <w:rFonts w:ascii="Book Antiqua" w:hAnsi="Book Antiqua"/>
        </w:rPr>
      </w:pPr>
      <w:r w:rsidRPr="00A11034">
        <w:rPr>
          <w:rFonts w:ascii="Book Antiqua" w:hAnsi="Book Antiqua"/>
        </w:rPr>
        <w:t xml:space="preserve">Despite the effectiveness of TXA in femoral ITF, there are still some problems to be </w:t>
      </w:r>
      <w:r w:rsidRPr="00A11034">
        <w:rPr>
          <w:rFonts w:ascii="Book Antiqua" w:hAnsi="Book Antiqua"/>
        </w:rPr>
        <w:lastRenderedPageBreak/>
        <w:t>solved. In our meta-analysis involving eight RCTs, heterogeneity or confounding factors still exist. Five studies</w:t>
      </w:r>
      <w:r w:rsidR="00675A23" w:rsidRPr="004B7A1E">
        <w:rPr>
          <w:rFonts w:ascii="Book Antiqua" w:hAnsi="Book Antiqua"/>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PC9DaXRlPjxDaXRlPjxBdXRob3I+VGVuZ2Jlcmc8L0F1dGhvcj48WWVhcj4yMDE2PC9ZZWFyPjxS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675A23" w:rsidRPr="004B7A1E">
        <w:rPr>
          <w:rFonts w:ascii="Book Antiqua" w:hAnsi="Book Antiqua"/>
          <w:vertAlign w:val="superscript"/>
        </w:rPr>
        <w:instrText xml:space="preserve"> ADDIN EN.CITE </w:instrText>
      </w:r>
      <w:r w:rsidR="00675A23" w:rsidRPr="004B7A1E">
        <w:rPr>
          <w:rFonts w:ascii="Book Antiqua" w:hAnsi="Book Antiqua"/>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PC9DaXRlPjxDaXRlPjxBdXRob3I+VGVuZ2Jlcmc8L0F1dGhvcj48WWVhcj4yMDE2PC9ZZWFyPjxS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675A23" w:rsidRPr="004B7A1E">
        <w:rPr>
          <w:rFonts w:ascii="Book Antiqua" w:hAnsi="Book Antiqua"/>
          <w:vertAlign w:val="superscript"/>
        </w:rPr>
        <w:instrText xml:space="preserve"> ADDIN EN.CITE.DATA </w:instrText>
      </w:r>
      <w:r w:rsidR="00675A23" w:rsidRPr="004B7A1E">
        <w:rPr>
          <w:rFonts w:ascii="Book Antiqua" w:hAnsi="Book Antiqua"/>
          <w:vertAlign w:val="superscript"/>
        </w:rPr>
      </w:r>
      <w:r w:rsidR="00675A23" w:rsidRPr="004B7A1E">
        <w:rPr>
          <w:rFonts w:ascii="Book Antiqua" w:hAnsi="Book Antiqua"/>
          <w:vertAlign w:val="superscript"/>
        </w:rPr>
        <w:fldChar w:fldCharType="end"/>
      </w:r>
      <w:r w:rsidR="00675A23" w:rsidRPr="004B7A1E">
        <w:rPr>
          <w:rFonts w:ascii="Book Antiqua" w:hAnsi="Book Antiqua"/>
          <w:vertAlign w:val="superscript"/>
        </w:rPr>
      </w:r>
      <w:r w:rsidR="00675A23" w:rsidRPr="004B7A1E">
        <w:rPr>
          <w:rFonts w:ascii="Book Antiqua" w:hAnsi="Book Antiqua"/>
          <w:vertAlign w:val="superscript"/>
        </w:rPr>
        <w:fldChar w:fldCharType="separate"/>
      </w:r>
      <w:r w:rsidR="00273BA7">
        <w:rPr>
          <w:rFonts w:ascii="Book Antiqua" w:hAnsi="Book Antiqua"/>
          <w:vertAlign w:val="superscript"/>
        </w:rPr>
        <w:t>[10,23,30,33,</w:t>
      </w:r>
      <w:r w:rsidR="00675A23" w:rsidRPr="004B7A1E">
        <w:rPr>
          <w:rFonts w:ascii="Book Antiqua" w:hAnsi="Book Antiqua"/>
          <w:vertAlign w:val="superscript"/>
        </w:rPr>
        <w:t>35]</w:t>
      </w:r>
      <w:r w:rsidR="00675A23" w:rsidRPr="004B7A1E">
        <w:rPr>
          <w:rFonts w:ascii="Book Antiqua" w:hAnsi="Book Antiqua"/>
          <w:vertAlign w:val="superscript"/>
        </w:rPr>
        <w:fldChar w:fldCharType="end"/>
      </w:r>
      <w:r w:rsidRPr="00A11034">
        <w:rPr>
          <w:rFonts w:ascii="Book Antiqua" w:hAnsi="Book Antiqua"/>
        </w:rPr>
        <w:t xml:space="preserve"> and two studies</w:t>
      </w:r>
      <w:r w:rsidR="00675A23" w:rsidRPr="004B7A1E">
        <w:rPr>
          <w:rFonts w:ascii="Book Antiqua" w:hAnsi="Book Antiqua"/>
          <w:vertAlign w:val="superscript"/>
        </w:rPr>
        <w:fldChar w:fldCharType="begin">
          <w:fldData xml:space="preserve">PEVuZE5vdGU+PENpdGU+PEF1dGhvcj5CYXJ1YWg8L0F1dGhvcj48WWVhcj4yMDE2PC9ZZWFyPjxS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</w:fldData>
        </w:fldChar>
      </w:r>
      <w:r w:rsidR="00675A23" w:rsidRPr="004B7A1E">
        <w:rPr>
          <w:rFonts w:ascii="Book Antiqua" w:hAnsi="Book Antiqua"/>
          <w:vertAlign w:val="superscript"/>
        </w:rPr>
        <w:instrText xml:space="preserve"> ADDIN EN.CITE </w:instrText>
      </w:r>
      <w:r w:rsidR="00675A23" w:rsidRPr="004B7A1E">
        <w:rPr>
          <w:rFonts w:ascii="Book Antiqua" w:hAnsi="Book Antiqua"/>
          <w:vertAlign w:val="superscript"/>
        </w:rPr>
        <w:fldChar w:fldCharType="begin">
          <w:fldData xml:space="preserve">PEVuZE5vdGU+PENpdGU+PEF1dGhvcj5CYXJ1YWg8L0F1dGhvcj48WWVhcj4yMDE2PC9ZZWFyPjxS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</w:fldData>
        </w:fldChar>
      </w:r>
      <w:r w:rsidR="00675A23" w:rsidRPr="004B7A1E">
        <w:rPr>
          <w:rFonts w:ascii="Book Antiqua" w:hAnsi="Book Antiqua"/>
          <w:vertAlign w:val="superscript"/>
        </w:rPr>
        <w:instrText xml:space="preserve"> ADDIN EN.CITE.DATA </w:instrText>
      </w:r>
      <w:r w:rsidR="00675A23" w:rsidRPr="004B7A1E">
        <w:rPr>
          <w:rFonts w:ascii="Book Antiqua" w:hAnsi="Book Antiqua"/>
          <w:vertAlign w:val="superscript"/>
        </w:rPr>
      </w:r>
      <w:r w:rsidR="00675A23" w:rsidRPr="004B7A1E">
        <w:rPr>
          <w:rFonts w:ascii="Book Antiqua" w:hAnsi="Book Antiqua"/>
          <w:vertAlign w:val="superscript"/>
        </w:rPr>
        <w:fldChar w:fldCharType="end"/>
      </w:r>
      <w:r w:rsidR="00675A23" w:rsidRPr="004B7A1E">
        <w:rPr>
          <w:rFonts w:ascii="Book Antiqua" w:hAnsi="Book Antiqua"/>
          <w:vertAlign w:val="superscript"/>
        </w:rPr>
      </w:r>
      <w:r w:rsidR="00675A23" w:rsidRPr="004B7A1E">
        <w:rPr>
          <w:rFonts w:ascii="Book Antiqua" w:hAnsi="Book Antiqua"/>
          <w:vertAlign w:val="superscript"/>
        </w:rPr>
        <w:fldChar w:fldCharType="separate"/>
      </w:r>
      <w:r w:rsidR="00273BA7">
        <w:rPr>
          <w:rFonts w:ascii="Book Antiqua" w:hAnsi="Book Antiqua"/>
          <w:vertAlign w:val="superscript"/>
        </w:rPr>
        <w:t>[31,</w:t>
      </w:r>
      <w:r w:rsidR="00675A23" w:rsidRPr="004B7A1E">
        <w:rPr>
          <w:rFonts w:ascii="Book Antiqua" w:hAnsi="Book Antiqua"/>
          <w:vertAlign w:val="superscript"/>
        </w:rPr>
        <w:t>32]</w:t>
      </w:r>
      <w:r w:rsidR="00675A23" w:rsidRPr="004B7A1E">
        <w:rPr>
          <w:rFonts w:ascii="Book Antiqua" w:hAnsi="Book Antiqua"/>
          <w:vertAlign w:val="superscript"/>
        </w:rPr>
        <w:fldChar w:fldCharType="end"/>
      </w:r>
      <w:r w:rsidRPr="00A11034">
        <w:rPr>
          <w:rFonts w:ascii="Book Antiqua" w:hAnsi="Book Antiqua"/>
        </w:rPr>
        <w:t xml:space="preserve"> reported the use of intramedullary nail and dynamic hip screw (DHS), respectively, but one study</w:t>
      </w:r>
      <w:r w:rsidR="00675A23" w:rsidRPr="004B7A1E">
        <w:rPr>
          <w:rFonts w:ascii="Book Antiqua" w:hAnsi="Book Antiqua"/>
          <w:vertAlign w:val="superscript"/>
        </w:rPr>
        <w:fldChar w:fldCharType="begin"/>
      </w:r>
      <w:r w:rsidR="00675A23" w:rsidRPr="004B7A1E">
        <w:rPr>
          <w:rFonts w:ascii="Book Antiqua" w:hAnsi="Book Antiqua"/>
          <w:vertAlign w:val="superscript"/>
        </w:rPr>
        <w:instrText xml:space="preserve"> ADDIN EN.CITE &lt;EndNote&gt;&lt;Cite&gt;&lt;Author&gt;Mohib&lt;/Author&gt;&lt;Year&gt;2015&lt;/Year&gt;&lt;RecNum&gt;33&lt;/RecNum&gt;&lt;DisplayText&gt;(34)&lt;/DisplayText&gt;&lt;record&gt;&lt;rec-number&gt;33&lt;/rec-number&gt;&lt;foreign-keys&gt;&lt;key app="EN" db-id="e9vfdv0dk9few9ex5t75av9v5wv55xdzprst"&gt;33&lt;/key&gt;&lt;/foreign-keys&gt;&lt;ref-type name="Journal Article"&gt;17&lt;/ref-type&gt;&lt;contributors&gt;&lt;authors&gt;&lt;author&gt;Mohib, Y.&lt;/author&gt;&lt;author&gt;Rashid, R. H.&lt;/author&gt;&lt;author&gt;Ali, M.&lt;/author&gt;&lt;author&gt;Zubairi, A. J.&lt;/author&gt;&lt;author&gt;Umer, M.&lt;/author&gt;&lt;/authors&gt;&lt;/contributors&gt;&lt;auth-address&gt;Department of Orthopedics, Aga Khan University Hospital, Karachi.&lt;/auth-address&gt;&lt;titles&gt;&lt;title&gt;Does tranexamic acid reduce blood transfusion following surgery for inter-trochanteric fracture? A randomized control trial&lt;/title&gt;&lt;secondary-title&gt;J Pak Med Assoc&lt;/secondary-title&gt;&lt;alt-title&gt;JPMA. The Journal of the Pakistan Medical Association&lt;/alt-title&gt;&lt;/titles&gt;&lt;pages&gt;S17-20&lt;/pages&gt;&lt;volume&gt;65&lt;/volume&gt;&lt;number&gt;11 Suppl 3&lt;/number&gt;&lt;dates&gt;&lt;year&gt;2015&lt;/year&gt;&lt;pub-dates&gt;&lt;date&gt;Nov&lt;/date&gt;&lt;/pub-dates&gt;&lt;/dates&gt;&lt;isbn&gt;0030-9982 (Print)&amp;#xD;0030-9982 (Linking)&lt;/isbn&gt;&lt;accession-num&gt;26878513&lt;/accession-num&gt;&lt;urls&gt;&lt;related-urls&gt;&lt;url&gt;http://www.ncbi.nlm.nih.gov/pubmed/26878513&lt;/url&gt;&lt;/related-urls&gt;&lt;/urls&gt;&lt;/record&gt;&lt;/Cite&gt;&lt;/EndNote&gt;</w:instrText>
      </w:r>
      <w:r w:rsidR="00675A23" w:rsidRPr="004B7A1E">
        <w:rPr>
          <w:rFonts w:ascii="Book Antiqua" w:hAnsi="Book Antiqua"/>
          <w:vertAlign w:val="superscript"/>
        </w:rPr>
        <w:fldChar w:fldCharType="separate"/>
      </w:r>
      <w:r w:rsidR="00675A23" w:rsidRPr="004B7A1E">
        <w:rPr>
          <w:rFonts w:ascii="Book Antiqua" w:hAnsi="Book Antiqua"/>
          <w:vertAlign w:val="superscript"/>
        </w:rPr>
        <w:t>[34]</w:t>
      </w:r>
      <w:r w:rsidR="00675A23" w:rsidRPr="004B7A1E">
        <w:rPr>
          <w:rFonts w:ascii="Book Antiqua" w:hAnsi="Book Antiqua"/>
          <w:vertAlign w:val="superscript"/>
        </w:rPr>
        <w:fldChar w:fldCharType="end"/>
      </w:r>
      <w:r w:rsidRPr="00A11034">
        <w:rPr>
          <w:rFonts w:ascii="Book Antiqua" w:hAnsi="Book Antiqua"/>
        </w:rPr>
        <w:t xml:space="preserve"> referred to nothing. Subgroup analyses showed no significant difference between groups in the number of patients who needed transfusion with DHS (data not supplied). Moreover, the methods and dosages used in different studies are both inconsistent. Intravenous use was reported in six studies</w:t>
      </w:r>
      <w:r w:rsidR="00675A23" w:rsidRPr="004B7A1E">
        <w:rPr>
          <w:rFonts w:ascii="Book Antiqua" w:hAnsi="Book Antiqua"/>
          <w:vertAlign w:val="superscript"/>
        </w:rPr>
        <w:fldChar w:fldCharType="begin">
          <w:fldData xml:space="preserve">PEVuZE5vdGU+PENpdGU+PEF1dGhvcj5Nb2hpYjwvQXV0aG9yPjxZZWFyPjIwMTU8L1llYXI+PFJl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</w:fldData>
        </w:fldChar>
      </w:r>
      <w:r w:rsidR="00675A23" w:rsidRPr="004B7A1E">
        <w:rPr>
          <w:rFonts w:ascii="Book Antiqua" w:hAnsi="Book Antiqua"/>
          <w:vertAlign w:val="superscript"/>
        </w:rPr>
        <w:instrText xml:space="preserve"> ADDIN EN.CITE </w:instrText>
      </w:r>
      <w:r w:rsidR="00675A23" w:rsidRPr="004B7A1E">
        <w:rPr>
          <w:rFonts w:ascii="Book Antiqua" w:hAnsi="Book Antiqua"/>
          <w:vertAlign w:val="superscript"/>
        </w:rPr>
        <w:fldChar w:fldCharType="begin">
          <w:fldData xml:space="preserve">PEVuZE5vdGU+PENpdGU+PEF1dGhvcj5Nb2hpYjwvQXV0aG9yPjxZZWFyPjIwMTU8L1llYXI+PFJl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</w:fldData>
        </w:fldChar>
      </w:r>
      <w:r w:rsidR="00675A23" w:rsidRPr="004B7A1E">
        <w:rPr>
          <w:rFonts w:ascii="Book Antiqua" w:hAnsi="Book Antiqua"/>
          <w:vertAlign w:val="superscript"/>
        </w:rPr>
        <w:instrText xml:space="preserve"> ADDIN EN.CITE.DATA </w:instrText>
      </w:r>
      <w:r w:rsidR="00675A23" w:rsidRPr="004B7A1E">
        <w:rPr>
          <w:rFonts w:ascii="Book Antiqua" w:hAnsi="Book Antiqua"/>
          <w:vertAlign w:val="superscript"/>
        </w:rPr>
      </w:r>
      <w:r w:rsidR="00675A23" w:rsidRPr="004B7A1E">
        <w:rPr>
          <w:rFonts w:ascii="Book Antiqua" w:hAnsi="Book Antiqua"/>
          <w:vertAlign w:val="superscript"/>
        </w:rPr>
        <w:fldChar w:fldCharType="end"/>
      </w:r>
      <w:r w:rsidR="00675A23" w:rsidRPr="004B7A1E">
        <w:rPr>
          <w:rFonts w:ascii="Book Antiqua" w:hAnsi="Book Antiqua"/>
          <w:vertAlign w:val="superscript"/>
        </w:rPr>
      </w:r>
      <w:r w:rsidR="00675A23" w:rsidRPr="004B7A1E">
        <w:rPr>
          <w:rFonts w:ascii="Book Antiqua" w:hAnsi="Book Antiqua"/>
          <w:vertAlign w:val="superscript"/>
        </w:rPr>
        <w:fldChar w:fldCharType="separate"/>
      </w:r>
      <w:r w:rsidR="00273BA7">
        <w:rPr>
          <w:rFonts w:ascii="Book Antiqua" w:hAnsi="Book Antiqua"/>
          <w:vertAlign w:val="superscript"/>
        </w:rPr>
        <w:t>[10,23,30,32,34,</w:t>
      </w:r>
      <w:r w:rsidR="00675A23" w:rsidRPr="004B7A1E">
        <w:rPr>
          <w:rFonts w:ascii="Book Antiqua" w:hAnsi="Book Antiqua"/>
          <w:vertAlign w:val="superscript"/>
        </w:rPr>
        <w:t>35]</w:t>
      </w:r>
      <w:r w:rsidR="00675A23" w:rsidRPr="004B7A1E">
        <w:rPr>
          <w:rFonts w:ascii="Book Antiqua" w:hAnsi="Book Antiqua"/>
          <w:vertAlign w:val="superscript"/>
        </w:rPr>
        <w:fldChar w:fldCharType="end"/>
      </w:r>
      <w:r w:rsidRPr="00A11034">
        <w:rPr>
          <w:rFonts w:ascii="Book Antiqua" w:hAnsi="Book Antiqua"/>
        </w:rPr>
        <w:t xml:space="preserve">, and the dosages ranged from 1 to 4 g in total. We found the maximal </w:t>
      </w:r>
      <w:r w:rsidR="00D71CA2">
        <w:rPr>
          <w:rFonts w:ascii="Book Antiqua" w:hAnsi="Book Antiqua"/>
        </w:rPr>
        <w:t>WMD</w:t>
      </w:r>
      <w:r w:rsidRPr="00A11034">
        <w:rPr>
          <w:rFonts w:ascii="Book Antiqua" w:hAnsi="Book Antiqua"/>
        </w:rPr>
        <w:t xml:space="preserve"> of 570.8 mL compared with the largest dosage of 4 g (Figure </w:t>
      </w:r>
      <w:r w:rsidR="001F49D0">
        <w:rPr>
          <w:rFonts w:ascii="Book Antiqua" w:hAnsi="Book Antiqua" w:hint="eastAsia"/>
        </w:rPr>
        <w:t>4C</w:t>
      </w:r>
      <w:r w:rsidRPr="00A11034">
        <w:rPr>
          <w:rFonts w:ascii="Book Antiqua" w:hAnsi="Book Antiqua"/>
        </w:rPr>
        <w:t xml:space="preserve">), </w:t>
      </w:r>
      <w:proofErr w:type="gramStart"/>
      <w:r w:rsidRPr="00A11034">
        <w:rPr>
          <w:rFonts w:ascii="Book Antiqua" w:hAnsi="Book Antiqua"/>
        </w:rPr>
        <w:t xml:space="preserve">implying </w:t>
      </w:r>
      <w:r w:rsidR="00D71CA2">
        <w:rPr>
          <w:rFonts w:ascii="Book Antiqua" w:hAnsi="Book Antiqua"/>
        </w:rPr>
        <w:t xml:space="preserve"> that</w:t>
      </w:r>
      <w:proofErr w:type="gramEnd"/>
      <w:r w:rsidR="00D71CA2">
        <w:rPr>
          <w:rFonts w:ascii="Book Antiqua" w:hAnsi="Book Antiqua"/>
        </w:rPr>
        <w:t xml:space="preserve"> </w:t>
      </w:r>
      <w:r w:rsidRPr="00A11034">
        <w:rPr>
          <w:rFonts w:ascii="Book Antiqua" w:hAnsi="Book Antiqua"/>
        </w:rPr>
        <w:t>the better effectiveness accords with the larger dose on the premise of safety. Two other studies</w:t>
      </w:r>
      <w:r w:rsidR="00675A23" w:rsidRPr="004B7A1E">
        <w:rPr>
          <w:rFonts w:ascii="Book Antiqua" w:hAnsi="Book Antiqua"/>
          <w:vertAlign w:val="superscript"/>
        </w:rPr>
        <w:fldChar w:fldCharType="begin">
          <w:fldData xml:space="preserve">PEVuZE5vdGU+PENpdGU+PEF1dGhvcj5EcmFrb3M8L0F1dGhvcj48WWVhcj4yMDE2PC9ZZWFyPjxS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</w:fldData>
        </w:fldChar>
      </w:r>
      <w:r w:rsidR="00675A23" w:rsidRPr="004B7A1E">
        <w:rPr>
          <w:rFonts w:ascii="Book Antiqua" w:hAnsi="Book Antiqua"/>
          <w:vertAlign w:val="superscript"/>
        </w:rPr>
        <w:instrText xml:space="preserve"> ADDIN EN.CITE </w:instrText>
      </w:r>
      <w:r w:rsidR="00675A23" w:rsidRPr="004B7A1E">
        <w:rPr>
          <w:rFonts w:ascii="Book Antiqua" w:hAnsi="Book Antiqua"/>
          <w:vertAlign w:val="superscript"/>
        </w:rPr>
        <w:fldChar w:fldCharType="begin">
          <w:fldData xml:space="preserve">PEVuZE5vdGU+PENpdGU+PEF1dGhvcj5EcmFrb3M8L0F1dGhvcj48WWVhcj4yMDE2PC9ZZWFyPjxS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</w:fldData>
        </w:fldChar>
      </w:r>
      <w:r w:rsidR="00675A23" w:rsidRPr="004B7A1E">
        <w:rPr>
          <w:rFonts w:ascii="Book Antiqua" w:hAnsi="Book Antiqua"/>
          <w:vertAlign w:val="superscript"/>
        </w:rPr>
        <w:instrText xml:space="preserve"> ADDIN EN.CITE.DATA </w:instrText>
      </w:r>
      <w:r w:rsidR="00675A23" w:rsidRPr="004B7A1E">
        <w:rPr>
          <w:rFonts w:ascii="Book Antiqua" w:hAnsi="Book Antiqua"/>
          <w:vertAlign w:val="superscript"/>
        </w:rPr>
      </w:r>
      <w:r w:rsidR="00675A23" w:rsidRPr="004B7A1E">
        <w:rPr>
          <w:rFonts w:ascii="Book Antiqua" w:hAnsi="Book Antiqua"/>
          <w:vertAlign w:val="superscript"/>
        </w:rPr>
        <w:fldChar w:fldCharType="end"/>
      </w:r>
      <w:r w:rsidR="00675A23" w:rsidRPr="004B7A1E">
        <w:rPr>
          <w:rFonts w:ascii="Book Antiqua" w:hAnsi="Book Antiqua"/>
          <w:vertAlign w:val="superscript"/>
        </w:rPr>
      </w:r>
      <w:r w:rsidR="00675A23" w:rsidRPr="004B7A1E">
        <w:rPr>
          <w:rFonts w:ascii="Book Antiqua" w:hAnsi="Book Antiqua"/>
          <w:vertAlign w:val="superscript"/>
        </w:rPr>
        <w:fldChar w:fldCharType="separate"/>
      </w:r>
      <w:r w:rsidR="00273BA7">
        <w:rPr>
          <w:rFonts w:ascii="Book Antiqua" w:hAnsi="Book Antiqua"/>
          <w:vertAlign w:val="superscript"/>
        </w:rPr>
        <w:t>[31,</w:t>
      </w:r>
      <w:r w:rsidR="00675A23" w:rsidRPr="004B7A1E">
        <w:rPr>
          <w:rFonts w:ascii="Book Antiqua" w:hAnsi="Book Antiqua"/>
          <w:vertAlign w:val="superscript"/>
        </w:rPr>
        <w:t>33]</w:t>
      </w:r>
      <w:r w:rsidR="00675A23" w:rsidRPr="004B7A1E">
        <w:rPr>
          <w:rFonts w:ascii="Book Antiqua" w:hAnsi="Book Antiqua"/>
          <w:vertAlign w:val="superscript"/>
        </w:rPr>
        <w:fldChar w:fldCharType="end"/>
      </w:r>
      <w:r w:rsidRPr="004B7A1E">
        <w:rPr>
          <w:rFonts w:ascii="Book Antiqua" w:hAnsi="Book Antiqua"/>
          <w:vertAlign w:val="superscript"/>
        </w:rPr>
        <w:t xml:space="preserve"> </w:t>
      </w:r>
      <w:r w:rsidRPr="00A11034">
        <w:rPr>
          <w:rFonts w:ascii="Book Antiqua" w:hAnsi="Book Antiqua"/>
        </w:rPr>
        <w:t xml:space="preserve">reported the local or intramuscular </w:t>
      </w:r>
      <w:r w:rsidR="00D71CA2" w:rsidRPr="00A11034">
        <w:rPr>
          <w:rFonts w:ascii="Book Antiqua" w:hAnsi="Book Antiqua"/>
        </w:rPr>
        <w:t>administration</w:t>
      </w:r>
      <w:r w:rsidR="00D71CA2">
        <w:rPr>
          <w:rFonts w:ascii="Book Antiqua" w:hAnsi="Book Antiqua"/>
        </w:rPr>
        <w:t xml:space="preserve"> a</w:t>
      </w:r>
      <w:r w:rsidRPr="00A11034">
        <w:rPr>
          <w:rFonts w:ascii="Book Antiqua" w:hAnsi="Book Antiqua"/>
        </w:rPr>
        <w:t>round the wound, and only one study</w:t>
      </w:r>
      <w:r w:rsidR="00675A23" w:rsidRPr="004B7A1E">
        <w:rPr>
          <w:rFonts w:ascii="Book Antiqua" w:hAnsi="Book Antiqua"/>
          <w:vertAlign w:val="superscript"/>
        </w:rPr>
        <w:fldChar w:fldCharType="begin">
          <w:fldData xml:space="preserve">PEVuZE5vdGU+PENpdGU+PEF1dGhvcj5EcmFrb3M8L0F1dGhvcj48WWVhcj4yMDE2PC9ZZWFyPjxS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</w:fldData>
        </w:fldChar>
      </w:r>
      <w:r w:rsidR="00675A23" w:rsidRPr="004B7A1E">
        <w:rPr>
          <w:rFonts w:ascii="Book Antiqua" w:hAnsi="Book Antiqua"/>
          <w:vertAlign w:val="superscript"/>
        </w:rPr>
        <w:instrText xml:space="preserve"> ADDIN EN.CITE </w:instrText>
      </w:r>
      <w:r w:rsidR="00675A23" w:rsidRPr="004B7A1E">
        <w:rPr>
          <w:rFonts w:ascii="Book Antiqua" w:hAnsi="Book Antiqua"/>
          <w:vertAlign w:val="superscript"/>
        </w:rPr>
        <w:fldChar w:fldCharType="begin">
          <w:fldData xml:space="preserve">PEVuZE5vdGU+PENpdGU+PEF1dGhvcj5EcmFrb3M8L0F1dGhvcj48WWVhcj4yMDE2PC9ZZWFyPjxS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</w:fldData>
        </w:fldChar>
      </w:r>
      <w:r w:rsidR="00675A23" w:rsidRPr="004B7A1E">
        <w:rPr>
          <w:rFonts w:ascii="Book Antiqua" w:hAnsi="Book Antiqua"/>
          <w:vertAlign w:val="superscript"/>
        </w:rPr>
        <w:instrText xml:space="preserve"> ADDIN EN.CITE.DATA </w:instrText>
      </w:r>
      <w:r w:rsidR="00675A23" w:rsidRPr="004B7A1E">
        <w:rPr>
          <w:rFonts w:ascii="Book Antiqua" w:hAnsi="Book Antiqua"/>
          <w:vertAlign w:val="superscript"/>
        </w:rPr>
      </w:r>
      <w:r w:rsidR="00675A23" w:rsidRPr="004B7A1E">
        <w:rPr>
          <w:rFonts w:ascii="Book Antiqua" w:hAnsi="Book Antiqua"/>
          <w:vertAlign w:val="superscript"/>
        </w:rPr>
        <w:fldChar w:fldCharType="end"/>
      </w:r>
      <w:r w:rsidR="00675A23" w:rsidRPr="004B7A1E">
        <w:rPr>
          <w:rFonts w:ascii="Book Antiqua" w:hAnsi="Book Antiqua"/>
          <w:vertAlign w:val="superscript"/>
        </w:rPr>
      </w:r>
      <w:r w:rsidR="00675A23" w:rsidRPr="004B7A1E">
        <w:rPr>
          <w:rFonts w:ascii="Book Antiqua" w:hAnsi="Book Antiqua"/>
          <w:vertAlign w:val="superscript"/>
        </w:rPr>
        <w:fldChar w:fldCharType="separate"/>
      </w:r>
      <w:r w:rsidR="00675A23" w:rsidRPr="004B7A1E">
        <w:rPr>
          <w:rFonts w:ascii="Book Antiqua" w:hAnsi="Book Antiqua"/>
          <w:vertAlign w:val="superscript"/>
        </w:rPr>
        <w:t>[33]</w:t>
      </w:r>
      <w:r w:rsidR="00675A23" w:rsidRPr="004B7A1E">
        <w:rPr>
          <w:rFonts w:ascii="Book Antiqua" w:hAnsi="Book Antiqua"/>
          <w:vertAlign w:val="superscript"/>
        </w:rPr>
        <w:fldChar w:fldCharType="end"/>
      </w:r>
      <w:r w:rsidRPr="00A11034">
        <w:rPr>
          <w:rFonts w:ascii="Book Antiqua" w:hAnsi="Book Antiqua"/>
        </w:rPr>
        <w:t xml:space="preserve"> found the effectiveness in reducing the blood loss and need of transfusion. It was concluded that TXA did not play a significant role in reducing postoperative blood loss or blood transfusion when used locally in femoral ITF surgery</w:t>
      </w:r>
      <w:r w:rsidR="00675A23" w:rsidRPr="004B7A1E">
        <w:rPr>
          <w:rFonts w:ascii="Book Antiqua" w:hAnsi="Book Antiqua"/>
          <w:vertAlign w:val="superscript"/>
        </w:rPr>
        <w:fldChar w:fldCharType="begin"/>
      </w:r>
      <w:r w:rsidR="00675A23" w:rsidRPr="004B7A1E">
        <w:rPr>
          <w:rFonts w:ascii="Book Antiqua" w:hAnsi="Book Antiqua"/>
          <w:vertAlign w:val="superscript"/>
        </w:rPr>
        <w:instrText xml:space="preserve"> ADDIN EN.CITE &lt;EndNote&gt;&lt;Cite&gt;&lt;Author&gt;Virani&lt;/Author&gt;&lt;Year&gt;2016&lt;/Year&gt;&lt;RecNum&gt;30&lt;/RecNum&gt;&lt;DisplayText&gt;(31)&lt;/DisplayText&gt;&lt;record&gt;&lt;rec-number&gt;30&lt;/rec-number&gt;&lt;foreign-keys&gt;&lt;key app="EN" db-id="e9vfdv0dk9few9ex5t75av9v5wv55xdzprst"&gt;30&lt;/key&gt;&lt;/foreign-keys&gt;&lt;ref-type name="Journal Article"&gt;17&lt;/ref-type&gt;&lt;contributors&gt;&lt;authors&gt;&lt;author&gt;Virani, S. R.&lt;/author&gt;&lt;author&gt;Dahapute, A. A.&lt;/author&gt;&lt;author&gt;Panda, I.&lt;/author&gt;&lt;author&gt;Bava, S. S.&lt;/author&gt;&lt;/authors&gt;&lt;/contributors&gt;&lt;auth-address&gt;Department of Orthopaedics, Seth GS Medical College and KEM Hospital, Mumbai, India.&lt;/auth-address&gt;&lt;titles&gt;&lt;title&gt;Role of Local Infiltration of Tranexamic Acid in Reducing Blood Loss in Peritrochanteric Fracture Surgery in the Elderly Population&lt;/title&gt;&lt;secondary-title&gt;Malays Orthop J&lt;/secondary-title&gt;&lt;alt-title&gt;Malaysian orthopaedic journal&lt;/alt-title&gt;&lt;/titles&gt;&lt;pages&gt;26-30&lt;/pages&gt;&lt;volume&gt;10&lt;/volume&gt;&lt;number&gt;3&lt;/number&gt;&lt;dates&gt;&lt;year&gt;2016&lt;/year&gt;&lt;pub-dates&gt;&lt;date&gt;Nov&lt;/date&gt;&lt;/pub-dates&gt;&lt;/dates&gt;&lt;isbn&gt;1985-2533 (Print)&amp;#xD;1985-2533 (Linking)&lt;/isbn&gt;&lt;accession-num&gt;28553444&lt;/accession-num&gt;&lt;urls&gt;&lt;related-urls&gt;&lt;url&gt;http://www.ncbi.nlm.nih.gov/pubmed/28553444&lt;/url&gt;&lt;/related-urls&gt;&lt;/urls&gt;&lt;custom2&gt;5333680&lt;/custom2&gt;&lt;electronic-resource-num&gt;10.5704/MOJ.1611.013&lt;/electronic-resource-num&gt;&lt;/record&gt;&lt;/Cite&gt;&lt;/EndNote&gt;</w:instrText>
      </w:r>
      <w:r w:rsidR="00675A23" w:rsidRPr="004B7A1E">
        <w:rPr>
          <w:rFonts w:ascii="Book Antiqua" w:hAnsi="Book Antiqua"/>
          <w:vertAlign w:val="superscript"/>
        </w:rPr>
        <w:fldChar w:fldCharType="separate"/>
      </w:r>
      <w:r w:rsidR="00675A23" w:rsidRPr="004B7A1E">
        <w:rPr>
          <w:rFonts w:ascii="Book Antiqua" w:hAnsi="Book Antiqua"/>
          <w:vertAlign w:val="superscript"/>
        </w:rPr>
        <w:t>[31]</w:t>
      </w:r>
      <w:r w:rsidR="00675A23" w:rsidRPr="004B7A1E">
        <w:rPr>
          <w:rFonts w:ascii="Book Antiqua" w:hAnsi="Book Antiqua"/>
          <w:vertAlign w:val="superscript"/>
        </w:rPr>
        <w:fldChar w:fldCharType="end"/>
      </w:r>
      <w:r w:rsidRPr="00A11034">
        <w:rPr>
          <w:rFonts w:ascii="Book Antiqua" w:hAnsi="Book Antiqua"/>
        </w:rPr>
        <w:t>. At last, the outcomes of sensitivity analyses showed the heterogeneity and</w:t>
      </w:r>
      <w:r w:rsidR="00D71CA2">
        <w:rPr>
          <w:rFonts w:ascii="Book Antiqua" w:hAnsi="Book Antiqua"/>
        </w:rPr>
        <w:t xml:space="preserve"> </w:t>
      </w:r>
      <w:r w:rsidRPr="00A11034">
        <w:rPr>
          <w:rFonts w:ascii="Book Antiqua" w:hAnsi="Book Antiqua"/>
        </w:rPr>
        <w:t xml:space="preserve">instability of the outcomes of blood loss, except the hidden blood loss, which might </w:t>
      </w:r>
      <w:r w:rsidR="006342E3" w:rsidRPr="00A11034">
        <w:rPr>
          <w:rFonts w:ascii="Book Antiqua" w:hAnsi="Book Antiqua"/>
        </w:rPr>
        <w:t>be</w:t>
      </w:r>
      <w:r w:rsidRPr="00A11034">
        <w:rPr>
          <w:rFonts w:ascii="Book Antiqua" w:hAnsi="Book Antiqua"/>
        </w:rPr>
        <w:t xml:space="preserve"> caused by different intervention conditions, including drainage, surgical procedures, time of operation and so on.</w:t>
      </w:r>
      <w:r w:rsidR="006342E3" w:rsidRPr="00A11034">
        <w:rPr>
          <w:rFonts w:ascii="Book Antiqua" w:hAnsi="Book Antiqua"/>
        </w:rPr>
        <w:t xml:space="preserve"> </w:t>
      </w:r>
      <w:r w:rsidRPr="00A11034">
        <w:rPr>
          <w:rFonts w:ascii="Book Antiqua" w:hAnsi="Book Antiqua"/>
        </w:rPr>
        <w:t>Generally, our study verifies the effectiveness of intravenous TXA in femoral ITF, but the safety still needs more experimental verification. The use of method and dosage should also</w:t>
      </w:r>
      <w:r w:rsidR="00273BA7">
        <w:rPr>
          <w:rFonts w:ascii="Book Antiqua" w:hAnsi="Book Antiqua"/>
        </w:rPr>
        <w:t xml:space="preserve"> be investigated in</w:t>
      </w:r>
      <w:r w:rsidR="00D71CA2">
        <w:rPr>
          <w:rFonts w:ascii="Book Antiqua" w:hAnsi="Book Antiqua"/>
        </w:rPr>
        <w:t xml:space="preserve"> </w:t>
      </w:r>
      <w:r w:rsidR="00273BA7">
        <w:rPr>
          <w:rFonts w:ascii="Book Antiqua" w:hAnsi="Book Antiqua"/>
        </w:rPr>
        <w:t>future.</w:t>
      </w:r>
    </w:p>
    <w:p w14:paraId="50E8A04D" w14:textId="2A14C850" w:rsidR="00527AB2" w:rsidRPr="00273BA7" w:rsidRDefault="00875919" w:rsidP="00273BA7">
      <w:pPr>
        <w:pStyle w:val="2"/>
        <w:spacing w:line="360" w:lineRule="auto"/>
        <w:ind w:firstLineChars="100" w:firstLine="240"/>
        <w:rPr>
          <w:rFonts w:ascii="Book Antiqua" w:hAnsi="Book Antiqua"/>
          <w:color w:val="FF0000"/>
          <w:kern w:val="0"/>
        </w:rPr>
      </w:pPr>
      <w:r w:rsidRPr="00A11034">
        <w:rPr>
          <w:rFonts w:ascii="Book Antiqua" w:hAnsi="Book Antiqua"/>
          <w:kern w:val="0"/>
        </w:rPr>
        <w:t xml:space="preserve">This study has some limitations. First, our meta-analysis included only </w:t>
      </w:r>
      <w:r w:rsidR="00D71CA2">
        <w:rPr>
          <w:rFonts w:ascii="Book Antiqua" w:hAnsi="Book Antiqua"/>
          <w:kern w:val="0"/>
        </w:rPr>
        <w:t>eight</w:t>
      </w:r>
      <w:r w:rsidR="00F763FA">
        <w:rPr>
          <w:rFonts w:ascii="Book Antiqua" w:hAnsi="Book Antiqua"/>
          <w:kern w:val="0"/>
        </w:rPr>
        <w:t xml:space="preserve"> </w:t>
      </w:r>
      <w:r w:rsidRPr="00A11034">
        <w:rPr>
          <w:rFonts w:ascii="Book Antiqua" w:hAnsi="Book Antiqua"/>
          <w:kern w:val="0"/>
        </w:rPr>
        <w:t xml:space="preserve">RCTs </w:t>
      </w:r>
      <w:r w:rsidR="00D71CA2">
        <w:rPr>
          <w:rFonts w:ascii="Book Antiqua" w:hAnsi="Book Antiqua"/>
          <w:kern w:val="0"/>
        </w:rPr>
        <w:t xml:space="preserve">published </w:t>
      </w:r>
      <w:r w:rsidRPr="00A11034">
        <w:rPr>
          <w:rFonts w:ascii="Book Antiqua" w:hAnsi="Book Antiqua"/>
          <w:kern w:val="0"/>
        </w:rPr>
        <w:t>in English, with no unpublished data, which may lead to publication bias. Second, the differences in autotransfusion protocol, surgical techniques, drainage, low-molecular-weight heparin, operative time, dosage</w:t>
      </w:r>
      <w:r w:rsidR="00D71CA2">
        <w:rPr>
          <w:rFonts w:ascii="Book Antiqua" w:hAnsi="Book Antiqua"/>
          <w:kern w:val="0"/>
        </w:rPr>
        <w:t>,</w:t>
      </w:r>
      <w:r w:rsidRPr="00A11034">
        <w:rPr>
          <w:rFonts w:ascii="Book Antiqua" w:hAnsi="Book Antiqua"/>
          <w:kern w:val="0"/>
        </w:rPr>
        <w:t xml:space="preserve"> and mode of administration may all contribute to between-study differences in the outcomes.</w:t>
      </w:r>
      <w:r w:rsidR="006342E3" w:rsidRPr="00A11034">
        <w:rPr>
          <w:rFonts w:ascii="Book Antiqua" w:hAnsi="Book Antiqua"/>
          <w:kern w:val="0"/>
        </w:rPr>
        <w:t xml:space="preserve"> </w:t>
      </w:r>
      <w:r w:rsidRPr="00A11034">
        <w:rPr>
          <w:rFonts w:ascii="Book Antiqua" w:hAnsi="Book Antiqua"/>
          <w:kern w:val="0"/>
        </w:rPr>
        <w:t>Third, in most of the included studies, the follow-up time only lasted to discharge, which made long-</w:t>
      </w:r>
      <w:r w:rsidRPr="00273BA7">
        <w:rPr>
          <w:rFonts w:ascii="Book Antiqua" w:hAnsi="Book Antiqua"/>
          <w:kern w:val="0"/>
        </w:rPr>
        <w:t>term evaluation indices (</w:t>
      </w:r>
      <w:r w:rsidRPr="00A060EA">
        <w:rPr>
          <w:rFonts w:ascii="Book Antiqua" w:hAnsi="Book Antiqua"/>
          <w:i/>
          <w:kern w:val="0"/>
        </w:rPr>
        <w:t>e.g.</w:t>
      </w:r>
      <w:r w:rsidR="00A060EA">
        <w:rPr>
          <w:rFonts w:ascii="Book Antiqua" w:hAnsi="Book Antiqua" w:hint="eastAsia"/>
          <w:kern w:val="0"/>
        </w:rPr>
        <w:t>,</w:t>
      </w:r>
      <w:r w:rsidRPr="00273BA7">
        <w:rPr>
          <w:rFonts w:ascii="Book Antiqua" w:hAnsi="Book Antiqua"/>
          <w:kern w:val="0"/>
        </w:rPr>
        <w:t xml:space="preserve"> DVT and PE) unavailable.</w:t>
      </w:r>
    </w:p>
    <w:p w14:paraId="6D2C33A3" w14:textId="4E8391D0" w:rsidR="00527AB2" w:rsidRPr="00273BA7" w:rsidRDefault="00273BA7" w:rsidP="00273BA7">
      <w:pPr>
        <w:autoSpaceDE w:val="0"/>
        <w:autoSpaceDN w:val="0"/>
        <w:adjustRightInd w:val="0"/>
        <w:spacing w:line="360" w:lineRule="auto"/>
        <w:ind w:firstLineChars="100" w:firstLine="240"/>
        <w:rPr>
          <w:rFonts w:ascii="Book Antiqua" w:hAnsi="Book Antiqua" w:cs="Times New Roman"/>
          <w:b/>
          <w:kern w:val="0"/>
          <w:sz w:val="24"/>
        </w:rPr>
      </w:pPr>
      <w:r w:rsidRPr="00E95255">
        <w:rPr>
          <w:rFonts w:ascii="Book Antiqua" w:hAnsi="Book Antiqua" w:cs="Times New Roman" w:hint="eastAsia"/>
          <w:kern w:val="0"/>
          <w:sz w:val="24"/>
        </w:rPr>
        <w:t xml:space="preserve">In </w:t>
      </w:r>
      <w:r w:rsidRPr="00E95255">
        <w:rPr>
          <w:rFonts w:ascii="Book Antiqua" w:hAnsi="Book Antiqua" w:cs="Times New Roman"/>
          <w:kern w:val="0"/>
          <w:sz w:val="24"/>
        </w:rPr>
        <w:t>conclusion</w:t>
      </w:r>
      <w:r w:rsidRPr="00E95255">
        <w:rPr>
          <w:rFonts w:ascii="Book Antiqua" w:hAnsi="Book Antiqua" w:cs="Times New Roman" w:hint="eastAsia"/>
          <w:kern w:val="0"/>
          <w:sz w:val="24"/>
        </w:rPr>
        <w:t xml:space="preserve">, </w:t>
      </w:r>
      <w:r w:rsidRPr="00273BA7">
        <w:rPr>
          <w:rFonts w:ascii="Book Antiqua" w:hAnsi="Book Antiqua"/>
          <w:kern w:val="0"/>
          <w:sz w:val="24"/>
        </w:rPr>
        <w:t>o</w:t>
      </w:r>
      <w:r w:rsidR="00875919" w:rsidRPr="00273BA7">
        <w:rPr>
          <w:rFonts w:ascii="Book Antiqua" w:hAnsi="Book Antiqua"/>
          <w:kern w:val="0"/>
          <w:sz w:val="24"/>
        </w:rPr>
        <w:t xml:space="preserve">ur </w:t>
      </w:r>
      <w:r w:rsidR="00875919" w:rsidRPr="00273BA7">
        <w:rPr>
          <w:rFonts w:ascii="Book Antiqua" w:hAnsi="Book Antiqua"/>
          <w:sz w:val="24"/>
        </w:rPr>
        <w:t>study</w:t>
      </w:r>
      <w:r w:rsidR="00875919" w:rsidRPr="00273BA7">
        <w:rPr>
          <w:rFonts w:ascii="Book Antiqua" w:hAnsi="Book Antiqua"/>
          <w:kern w:val="0"/>
          <w:sz w:val="24"/>
        </w:rPr>
        <w:t xml:space="preserve"> suggests the use of TXA in </w:t>
      </w:r>
      <w:r w:rsidR="00D71CA2">
        <w:rPr>
          <w:rFonts w:ascii="Book Antiqua" w:hAnsi="Book Antiqua"/>
          <w:sz w:val="24"/>
        </w:rPr>
        <w:t xml:space="preserve">ITF </w:t>
      </w:r>
      <w:r w:rsidR="00875919" w:rsidRPr="00273BA7">
        <w:rPr>
          <w:rFonts w:ascii="Book Antiqua" w:hAnsi="Book Antiqua"/>
          <w:sz w:val="24"/>
        </w:rPr>
        <w:t>surgery</w:t>
      </w:r>
      <w:r w:rsidR="00875919" w:rsidRPr="00273BA7">
        <w:rPr>
          <w:rFonts w:ascii="Book Antiqua" w:hAnsi="Book Antiqua"/>
          <w:kern w:val="0"/>
          <w:sz w:val="24"/>
        </w:rPr>
        <w:t xml:space="preserve"> significantly reduced the risk of </w:t>
      </w:r>
      <w:r w:rsidR="00875919" w:rsidRPr="00273BA7">
        <w:rPr>
          <w:rFonts w:ascii="Book Antiqua" w:hAnsi="Book Antiqua"/>
          <w:sz w:val="24"/>
        </w:rPr>
        <w:t xml:space="preserve">hidden blood losses as well as the </w:t>
      </w:r>
      <w:r w:rsidR="00875919" w:rsidRPr="00273BA7">
        <w:rPr>
          <w:rFonts w:ascii="Book Antiqua" w:hAnsi="Book Antiqua"/>
          <w:kern w:val="0"/>
          <w:sz w:val="24"/>
        </w:rPr>
        <w:t xml:space="preserve">need for allogeneic transfusion, </w:t>
      </w:r>
      <w:r w:rsidR="00875919" w:rsidRPr="00273BA7">
        <w:rPr>
          <w:rFonts w:ascii="Book Antiqua" w:hAnsi="Book Antiqua"/>
          <w:kern w:val="0"/>
          <w:sz w:val="24"/>
        </w:rPr>
        <w:lastRenderedPageBreak/>
        <w:t xml:space="preserve">without increasing other complications, especially DVT, particularly for intravenous use. However, larger high-quality prospective trials are required to strengthen our conclusions, define the optimal regimen, and assess the safety and cost-effectiveness of TXA before its use is recommended in </w:t>
      </w:r>
      <w:r w:rsidR="00D71CA2">
        <w:rPr>
          <w:rFonts w:ascii="Book Antiqua" w:hAnsi="Book Antiqua"/>
          <w:kern w:val="0"/>
          <w:sz w:val="24"/>
        </w:rPr>
        <w:t>ITF</w:t>
      </w:r>
      <w:r w:rsidR="00875919" w:rsidRPr="00273BA7">
        <w:rPr>
          <w:rFonts w:ascii="Book Antiqua" w:hAnsi="Book Antiqua"/>
          <w:kern w:val="0"/>
          <w:sz w:val="24"/>
        </w:rPr>
        <w:t xml:space="preserve"> surgery.</w:t>
      </w:r>
    </w:p>
    <w:p w14:paraId="53C5D2B3" w14:textId="77777777" w:rsidR="00527AB2" w:rsidRPr="00A11034" w:rsidRDefault="00527AB2" w:rsidP="008055BD">
      <w:pPr>
        <w:spacing w:line="360" w:lineRule="auto"/>
        <w:rPr>
          <w:rFonts w:ascii="Book Antiqua" w:hAnsi="Book Antiqua" w:cs="Times New Roman"/>
          <w:color w:val="FF0000"/>
          <w:kern w:val="0"/>
          <w:sz w:val="24"/>
        </w:rPr>
      </w:pPr>
    </w:p>
    <w:p w14:paraId="6730F8D0" w14:textId="01FA96B8" w:rsidR="00A11034" w:rsidRPr="00273BA7" w:rsidRDefault="00273BA7" w:rsidP="00A11034">
      <w:pPr>
        <w:spacing w:line="360" w:lineRule="auto"/>
        <w:rPr>
          <w:rFonts w:ascii="Book Antiqua" w:hAnsi="Book Antiqua" w:cs="Times New Roman"/>
          <w:b/>
          <w:caps/>
          <w:sz w:val="24"/>
        </w:rPr>
      </w:pPr>
      <w:r w:rsidRPr="00273BA7">
        <w:rPr>
          <w:rFonts w:ascii="Book Antiqua" w:hAnsi="Book Antiqua" w:cs="Times New Roman"/>
          <w:b/>
          <w:caps/>
          <w:sz w:val="24"/>
        </w:rPr>
        <w:t>Article highlights</w:t>
      </w:r>
    </w:p>
    <w:p w14:paraId="5CC630F5" w14:textId="77777777" w:rsidR="00A11034" w:rsidRPr="00273BA7" w:rsidRDefault="00A11034" w:rsidP="00A11034">
      <w:pPr>
        <w:spacing w:line="360" w:lineRule="auto"/>
        <w:rPr>
          <w:rFonts w:ascii="Book Antiqua" w:hAnsi="Book Antiqua" w:cs="Times New Roman"/>
          <w:b/>
          <w:i/>
          <w:sz w:val="24"/>
        </w:rPr>
      </w:pPr>
      <w:r w:rsidRPr="00273BA7">
        <w:rPr>
          <w:rFonts w:ascii="Book Antiqua" w:hAnsi="Book Antiqua" w:cs="Times New Roman"/>
          <w:b/>
          <w:i/>
          <w:sz w:val="24"/>
        </w:rPr>
        <w:t>Research background</w:t>
      </w:r>
    </w:p>
    <w:p w14:paraId="3A510856" w14:textId="79E14333" w:rsidR="00A11034" w:rsidRPr="00A11034" w:rsidRDefault="00A11034" w:rsidP="00A11034">
      <w:pPr>
        <w:spacing w:line="360" w:lineRule="auto"/>
        <w:rPr>
          <w:rFonts w:ascii="Book Antiqua" w:hAnsi="Book Antiqua" w:cs="Times New Roman"/>
          <w:sz w:val="24"/>
        </w:rPr>
      </w:pPr>
      <w:r w:rsidRPr="00A11034">
        <w:rPr>
          <w:rFonts w:ascii="Book Antiqua" w:hAnsi="Book Antiqua" w:cs="Times New Roman"/>
          <w:sz w:val="24"/>
        </w:rPr>
        <w:t xml:space="preserve">Intertrochanteric fracture is a common type of injury, and nearly 30% of intertrochanteric fracture patients die in the first 12 </w:t>
      </w:r>
      <w:proofErr w:type="spellStart"/>
      <w:r w:rsidRPr="00A11034">
        <w:rPr>
          <w:rFonts w:ascii="Book Antiqua" w:hAnsi="Book Antiqua" w:cs="Times New Roman"/>
          <w:sz w:val="24"/>
        </w:rPr>
        <w:t>mo</w:t>
      </w:r>
      <w:proofErr w:type="spellEnd"/>
      <w:r w:rsidRPr="00A11034">
        <w:rPr>
          <w:rFonts w:ascii="Book Antiqua" w:hAnsi="Book Antiqua" w:cs="Times New Roman"/>
          <w:sz w:val="24"/>
        </w:rPr>
        <w:t>, especially the elderly with limited activity. With the improvement of surgical methods, minimal invasive surgical therapy has significantly reduced trauma with reliable efficacy. Anyway, the overall blood loss volume may be much larger than that observed. Tranexamic acid has been wid</w:t>
      </w:r>
      <w:r w:rsidR="00D71CA2">
        <w:rPr>
          <w:rFonts w:ascii="Book Antiqua" w:hAnsi="Book Antiqua" w:cs="Times New Roman"/>
          <w:sz w:val="24"/>
        </w:rPr>
        <w:t>e</w:t>
      </w:r>
      <w:r w:rsidRPr="00A11034">
        <w:rPr>
          <w:rFonts w:ascii="Book Antiqua" w:hAnsi="Book Antiqua" w:cs="Times New Roman"/>
          <w:sz w:val="24"/>
        </w:rPr>
        <w:t xml:space="preserve">ly used in reducing traumatic and surgical bleeding, however, the paucity of studies regarding its use in orthopedic trauma has limited its integration into </w:t>
      </w:r>
      <w:r w:rsidR="00D965D2">
        <w:rPr>
          <w:rFonts w:ascii="Book Antiqua" w:hAnsi="Book Antiqua" w:cs="Times New Roman"/>
          <w:sz w:val="24"/>
        </w:rPr>
        <w:t>this</w:t>
      </w:r>
      <w:r w:rsidR="00D965D2" w:rsidRPr="00A11034">
        <w:rPr>
          <w:rFonts w:ascii="Book Antiqua" w:hAnsi="Book Antiqua" w:cs="Times New Roman"/>
          <w:sz w:val="24"/>
        </w:rPr>
        <w:t xml:space="preserve"> </w:t>
      </w:r>
      <w:r w:rsidRPr="00A11034">
        <w:rPr>
          <w:rFonts w:ascii="Book Antiqua" w:hAnsi="Book Antiqua" w:cs="Times New Roman"/>
          <w:sz w:val="24"/>
        </w:rPr>
        <w:t>field, which may benefit most from tranexamic acid. The safety of tranexamic acid in this group has not achieved a consensus.</w:t>
      </w:r>
    </w:p>
    <w:p w14:paraId="51B9A335" w14:textId="77777777" w:rsidR="00A11034" w:rsidRPr="00A11034" w:rsidRDefault="00A11034" w:rsidP="00A11034">
      <w:pPr>
        <w:spacing w:line="360" w:lineRule="auto"/>
        <w:rPr>
          <w:rFonts w:ascii="Book Antiqua" w:hAnsi="Book Antiqua" w:cs="Times New Roman"/>
          <w:sz w:val="24"/>
        </w:rPr>
      </w:pPr>
    </w:p>
    <w:p w14:paraId="59B70B88" w14:textId="77777777" w:rsidR="00A11034" w:rsidRPr="00273BA7" w:rsidRDefault="00A11034" w:rsidP="00A11034">
      <w:pPr>
        <w:spacing w:line="360" w:lineRule="auto"/>
        <w:rPr>
          <w:rFonts w:ascii="Book Antiqua" w:hAnsi="Book Antiqua" w:cs="Times New Roman"/>
          <w:b/>
          <w:i/>
          <w:sz w:val="24"/>
        </w:rPr>
      </w:pPr>
      <w:r w:rsidRPr="00273BA7">
        <w:rPr>
          <w:rFonts w:ascii="Book Antiqua" w:hAnsi="Book Antiqua" w:cs="Times New Roman"/>
          <w:b/>
          <w:i/>
          <w:sz w:val="24"/>
        </w:rPr>
        <w:t>Research motivation</w:t>
      </w:r>
    </w:p>
    <w:p w14:paraId="5E425418" w14:textId="77777777" w:rsidR="00A11034" w:rsidRPr="00A11034" w:rsidRDefault="00A11034" w:rsidP="00A11034">
      <w:pPr>
        <w:spacing w:line="360" w:lineRule="auto"/>
        <w:rPr>
          <w:rFonts w:ascii="Book Antiqua" w:hAnsi="Book Antiqua" w:cs="Times New Roman"/>
          <w:sz w:val="24"/>
        </w:rPr>
      </w:pPr>
      <w:r w:rsidRPr="00A11034">
        <w:rPr>
          <w:rFonts w:ascii="Book Antiqua" w:hAnsi="Book Antiqua" w:cs="Times New Roman"/>
          <w:sz w:val="24"/>
        </w:rPr>
        <w:t>Recently, the impact of tranexamic acid on intertrochanteric fracture surgery has been controversial due to several studies. For instance, some studies reported that the association between tranexamic acid and intertrochanteric fracture was significant, while others reported the opposite conclusion.</w:t>
      </w:r>
    </w:p>
    <w:p w14:paraId="31A107F1" w14:textId="77777777" w:rsidR="00A11034" w:rsidRPr="00A11034" w:rsidRDefault="00A11034" w:rsidP="00A11034">
      <w:pPr>
        <w:spacing w:line="360" w:lineRule="auto"/>
        <w:rPr>
          <w:rFonts w:ascii="Book Antiqua" w:hAnsi="Book Antiqua" w:cs="Times New Roman"/>
          <w:sz w:val="24"/>
        </w:rPr>
      </w:pPr>
    </w:p>
    <w:p w14:paraId="09BA7F9F" w14:textId="77777777" w:rsidR="00A11034" w:rsidRPr="00273BA7" w:rsidRDefault="00A11034" w:rsidP="00A11034">
      <w:pPr>
        <w:spacing w:line="360" w:lineRule="auto"/>
        <w:rPr>
          <w:rFonts w:ascii="Book Antiqua" w:hAnsi="Book Antiqua" w:cs="Times New Roman"/>
          <w:b/>
          <w:i/>
          <w:sz w:val="24"/>
        </w:rPr>
      </w:pPr>
      <w:r w:rsidRPr="00273BA7">
        <w:rPr>
          <w:rFonts w:ascii="Book Antiqua" w:hAnsi="Book Antiqua" w:cs="Times New Roman"/>
          <w:b/>
          <w:i/>
          <w:sz w:val="24"/>
        </w:rPr>
        <w:t>Research objectives</w:t>
      </w:r>
    </w:p>
    <w:p w14:paraId="52BEACC9" w14:textId="7C164C21" w:rsidR="00A11034" w:rsidRPr="00A11034" w:rsidRDefault="00A11034" w:rsidP="00A11034">
      <w:pPr>
        <w:spacing w:line="360" w:lineRule="auto"/>
        <w:rPr>
          <w:rFonts w:ascii="Book Antiqua" w:hAnsi="Book Antiqua" w:cs="Times New Roman"/>
          <w:sz w:val="24"/>
        </w:rPr>
      </w:pPr>
      <w:r w:rsidRPr="00A11034">
        <w:rPr>
          <w:rFonts w:ascii="Book Antiqua" w:hAnsi="Book Antiqua" w:cs="Times New Roman"/>
          <w:sz w:val="24"/>
        </w:rPr>
        <w:t xml:space="preserve">To date, although several studies focus on the use of tranexamic acid in hip fractures, the results have been controversial and limited. Thus, in order to investigate and help determine the efficacy and safety of tranexamic acid administration in reducing bleeding and transfusion in </w:t>
      </w:r>
      <w:r w:rsidR="00D965D2">
        <w:rPr>
          <w:rFonts w:ascii="Book Antiqua" w:hAnsi="Book Antiqua" w:cs="Times New Roman"/>
          <w:sz w:val="24"/>
        </w:rPr>
        <w:t>e</w:t>
      </w:r>
      <w:r w:rsidR="00D965D2" w:rsidRPr="00A11034">
        <w:rPr>
          <w:rFonts w:ascii="Book Antiqua" w:hAnsi="Book Antiqua" w:cs="Times New Roman"/>
          <w:sz w:val="24"/>
        </w:rPr>
        <w:t>lder</w:t>
      </w:r>
      <w:r w:rsidR="00D965D2">
        <w:rPr>
          <w:rFonts w:ascii="Book Antiqua" w:hAnsi="Book Antiqua" w:cs="Times New Roman"/>
          <w:sz w:val="24"/>
        </w:rPr>
        <w:t>ly</w:t>
      </w:r>
      <w:r w:rsidR="00D965D2" w:rsidRPr="00A11034">
        <w:rPr>
          <w:rFonts w:ascii="Book Antiqua" w:hAnsi="Book Antiqua" w:cs="Times New Roman"/>
          <w:sz w:val="24"/>
        </w:rPr>
        <w:t xml:space="preserve"> </w:t>
      </w:r>
      <w:r w:rsidRPr="00A11034">
        <w:rPr>
          <w:rFonts w:ascii="Book Antiqua" w:hAnsi="Book Antiqua" w:cs="Times New Roman"/>
          <w:sz w:val="24"/>
        </w:rPr>
        <w:t xml:space="preserve">intertrochanteric fracture patients, we meta-analyzed </w:t>
      </w:r>
      <w:r w:rsidR="00D965D2">
        <w:rPr>
          <w:rFonts w:ascii="Book Antiqua" w:hAnsi="Book Antiqua" w:cs="Times New Roman"/>
          <w:sz w:val="24"/>
        </w:rPr>
        <w:t xml:space="preserve">the </w:t>
      </w:r>
      <w:r w:rsidRPr="00A11034">
        <w:rPr>
          <w:rFonts w:ascii="Book Antiqua" w:hAnsi="Book Antiqua" w:cs="Times New Roman"/>
          <w:sz w:val="24"/>
        </w:rPr>
        <w:t xml:space="preserve">relevant literature regarding the potential risks and benefits of </w:t>
      </w:r>
      <w:r w:rsidRPr="00A11034">
        <w:rPr>
          <w:rFonts w:ascii="Book Antiqua" w:hAnsi="Book Antiqua" w:cs="Times New Roman"/>
          <w:sz w:val="24"/>
        </w:rPr>
        <w:lastRenderedPageBreak/>
        <w:t>tranexamic acid in intertrochanteric fracture surgery.</w:t>
      </w:r>
    </w:p>
    <w:p w14:paraId="77F7736F" w14:textId="77777777" w:rsidR="00A11034" w:rsidRPr="00A11034" w:rsidRDefault="00A11034" w:rsidP="00A11034">
      <w:pPr>
        <w:spacing w:line="360" w:lineRule="auto"/>
        <w:rPr>
          <w:rFonts w:ascii="Book Antiqua" w:hAnsi="Book Antiqua" w:cs="Times New Roman"/>
          <w:sz w:val="24"/>
        </w:rPr>
      </w:pPr>
    </w:p>
    <w:p w14:paraId="6B14500C" w14:textId="77777777" w:rsidR="00A11034" w:rsidRPr="00273BA7" w:rsidRDefault="00A11034" w:rsidP="00A11034">
      <w:pPr>
        <w:spacing w:line="360" w:lineRule="auto"/>
        <w:rPr>
          <w:rFonts w:ascii="Book Antiqua" w:hAnsi="Book Antiqua" w:cs="Times New Roman"/>
          <w:b/>
          <w:i/>
          <w:sz w:val="24"/>
        </w:rPr>
      </w:pPr>
      <w:r w:rsidRPr="00273BA7">
        <w:rPr>
          <w:rFonts w:ascii="Book Antiqua" w:hAnsi="Book Antiqua" w:cs="Times New Roman"/>
          <w:b/>
          <w:i/>
          <w:sz w:val="24"/>
        </w:rPr>
        <w:t>Research methods</w:t>
      </w:r>
    </w:p>
    <w:p w14:paraId="054FDDC4" w14:textId="5F204DF2" w:rsidR="00A11034" w:rsidRPr="00A11034" w:rsidRDefault="00A11034" w:rsidP="00A11034">
      <w:pPr>
        <w:spacing w:line="360" w:lineRule="auto"/>
        <w:rPr>
          <w:rFonts w:ascii="Book Antiqua" w:hAnsi="Book Antiqua" w:cs="Times New Roman"/>
          <w:sz w:val="24"/>
        </w:rPr>
      </w:pPr>
      <w:r w:rsidRPr="00A11034">
        <w:rPr>
          <w:rFonts w:ascii="Book Antiqua" w:eastAsia="Times-Roman" w:hAnsi="Book Antiqua" w:cs="Times New Roman"/>
          <w:sz w:val="24"/>
        </w:rPr>
        <w:t xml:space="preserve">We searched Medline </w:t>
      </w:r>
      <w:r w:rsidRPr="00A11034">
        <w:rPr>
          <w:rFonts w:ascii="Book Antiqua" w:hAnsi="Book Antiqua" w:cs="Times New Roman"/>
          <w:sz w:val="24"/>
        </w:rPr>
        <w:t xml:space="preserve">and </w:t>
      </w:r>
      <w:r w:rsidRPr="00A11034">
        <w:rPr>
          <w:rFonts w:ascii="Book Antiqua" w:eastAsia="Times-Roman" w:hAnsi="Book Antiqua" w:cs="Times New Roman"/>
          <w:sz w:val="24"/>
        </w:rPr>
        <w:t>Pub</w:t>
      </w:r>
      <w:r w:rsidRPr="00A11034">
        <w:rPr>
          <w:rFonts w:ascii="Book Antiqua" w:hAnsi="Book Antiqua" w:cs="Times New Roman"/>
          <w:sz w:val="24"/>
        </w:rPr>
        <w:t>M</w:t>
      </w:r>
      <w:r w:rsidRPr="00A11034">
        <w:rPr>
          <w:rFonts w:ascii="Book Antiqua" w:eastAsia="Times-Roman" w:hAnsi="Book Antiqua" w:cs="Times New Roman"/>
          <w:sz w:val="24"/>
        </w:rPr>
        <w:t xml:space="preserve">ed for the publications </w:t>
      </w:r>
      <w:r w:rsidRPr="00A11034">
        <w:rPr>
          <w:rFonts w:ascii="Book Antiqua" w:hAnsi="Book Antiqua" w:cs="Times New Roman"/>
          <w:sz w:val="24"/>
        </w:rPr>
        <w:t>in</w:t>
      </w:r>
      <w:r w:rsidRPr="00A11034">
        <w:rPr>
          <w:rFonts w:ascii="Book Antiqua" w:eastAsia="Times-Roman" w:hAnsi="Book Antiqua" w:cs="Times New Roman"/>
          <w:sz w:val="24"/>
        </w:rPr>
        <w:t xml:space="preserve"> English</w:t>
      </w:r>
      <w:r w:rsidRPr="00A11034">
        <w:rPr>
          <w:rFonts w:ascii="Book Antiqua" w:hAnsi="Book Antiqua" w:cs="Times New Roman"/>
          <w:sz w:val="24"/>
        </w:rPr>
        <w:t xml:space="preserve"> (up to October 2018), that focused on the effectiveness and safety of tranexamic acid on the intertrochanteric fracture. </w:t>
      </w:r>
      <w:r w:rsidR="00D965D2">
        <w:rPr>
          <w:rFonts w:ascii="Book Antiqua" w:hAnsi="Book Antiqua" w:cs="Times New Roman"/>
          <w:sz w:val="24"/>
        </w:rPr>
        <w:t xml:space="preserve">The </w:t>
      </w:r>
      <w:r w:rsidRPr="00A11034">
        <w:rPr>
          <w:rFonts w:ascii="Book Antiqua" w:hAnsi="Book Antiqua" w:cs="Times New Roman"/>
          <w:sz w:val="24"/>
        </w:rPr>
        <w:t>Consolidated Standards of Reporting Trials 2010 Statement Checklist</w:t>
      </w:r>
      <w:r w:rsidR="00A16197">
        <w:rPr>
          <w:rFonts w:ascii="Book Antiqua" w:hAnsi="Book Antiqua" w:cs="Times New Roman" w:hint="eastAsia"/>
          <w:sz w:val="24"/>
        </w:rPr>
        <w:t xml:space="preserve"> </w:t>
      </w:r>
      <w:r w:rsidRPr="00A11034">
        <w:rPr>
          <w:rFonts w:ascii="Book Antiqua" w:hAnsi="Book Antiqua" w:cs="Times New Roman"/>
          <w:sz w:val="24"/>
        </w:rPr>
        <w:t xml:space="preserve">was used to assess the methodological quality of each </w:t>
      </w:r>
      <w:r w:rsidR="00D965D2" w:rsidRPr="00A11034">
        <w:rPr>
          <w:rFonts w:ascii="Book Antiqua" w:hAnsi="Book Antiqua" w:cs="Times New Roman"/>
          <w:sz w:val="24"/>
        </w:rPr>
        <w:t>stud</w:t>
      </w:r>
      <w:r w:rsidR="00D965D2">
        <w:rPr>
          <w:rFonts w:ascii="Book Antiqua" w:hAnsi="Book Antiqua" w:cs="Times New Roman"/>
          <w:sz w:val="24"/>
        </w:rPr>
        <w:t>y</w:t>
      </w:r>
      <w:r w:rsidRPr="00A11034">
        <w:rPr>
          <w:rFonts w:ascii="Book Antiqua" w:hAnsi="Book Antiqua" w:cs="Times New Roman"/>
          <w:sz w:val="24"/>
        </w:rPr>
        <w:t xml:space="preserve">. Trials without and with heterogeneity were compared by </w:t>
      </w:r>
      <w:r w:rsidR="00D965D2" w:rsidRPr="00A11034">
        <w:rPr>
          <w:rFonts w:ascii="Book Antiqua" w:hAnsi="Book Antiqua" w:cs="Times New Roman"/>
          <w:sz w:val="24"/>
        </w:rPr>
        <w:t>fixed</w:t>
      </w:r>
      <w:r w:rsidR="00D965D2">
        <w:rPr>
          <w:rFonts w:ascii="Book Antiqua" w:hAnsi="Book Antiqua" w:cs="Times New Roman"/>
          <w:sz w:val="24"/>
        </w:rPr>
        <w:t>-</w:t>
      </w:r>
      <w:r w:rsidRPr="00A11034">
        <w:rPr>
          <w:rFonts w:ascii="Book Antiqua" w:hAnsi="Book Antiqua" w:cs="Times New Roman"/>
          <w:sz w:val="24"/>
        </w:rPr>
        <w:t xml:space="preserve">effects analysis and </w:t>
      </w:r>
      <w:r w:rsidR="00D965D2" w:rsidRPr="00A11034">
        <w:rPr>
          <w:rFonts w:ascii="Book Antiqua" w:hAnsi="Book Antiqua" w:cs="Times New Roman"/>
          <w:sz w:val="24"/>
        </w:rPr>
        <w:t>random</w:t>
      </w:r>
      <w:r w:rsidR="00D965D2">
        <w:rPr>
          <w:rFonts w:ascii="Book Antiqua" w:hAnsi="Book Antiqua" w:cs="Times New Roman"/>
          <w:sz w:val="24"/>
        </w:rPr>
        <w:t>-</w:t>
      </w:r>
      <w:r w:rsidRPr="00A11034">
        <w:rPr>
          <w:rFonts w:ascii="Book Antiqua" w:hAnsi="Book Antiqua" w:cs="Times New Roman"/>
          <w:sz w:val="24"/>
        </w:rPr>
        <w:t>effects analysis, respectively. F</w:t>
      </w:r>
      <w:r w:rsidR="00A16197">
        <w:rPr>
          <w:rFonts w:ascii="Book Antiqua" w:hAnsi="Book Antiqua" w:cs="Times New Roman"/>
          <w:sz w:val="24"/>
        </w:rPr>
        <w:t xml:space="preserve">or each study, odds ratio (OR) </w:t>
      </w:r>
      <w:r w:rsidR="00A16197">
        <w:rPr>
          <w:rFonts w:ascii="Book Antiqua" w:hAnsi="Book Antiqua" w:cs="Times New Roman" w:hint="eastAsia"/>
          <w:sz w:val="24"/>
        </w:rPr>
        <w:t>and</w:t>
      </w:r>
      <w:r w:rsidRPr="00A11034">
        <w:rPr>
          <w:rFonts w:ascii="Book Antiqua" w:hAnsi="Book Antiqua" w:cs="Times New Roman"/>
          <w:sz w:val="24"/>
        </w:rPr>
        <w:t xml:space="preserve"> 95%</w:t>
      </w:r>
      <w:r w:rsidR="00A16197">
        <w:rPr>
          <w:rFonts w:ascii="Book Antiqua" w:hAnsi="Book Antiqua" w:cs="Times New Roman"/>
          <w:sz w:val="24"/>
        </w:rPr>
        <w:t>CI</w:t>
      </w:r>
      <w:r w:rsidRPr="00A11034">
        <w:rPr>
          <w:rFonts w:ascii="Book Antiqua" w:hAnsi="Book Antiqua" w:cs="Times New Roman"/>
          <w:sz w:val="24"/>
        </w:rPr>
        <w:t xml:space="preserve"> and mean differences and 95% CI were calculated for dichotomous and continuous outcomes, respectively. The Power and Sample Size Program software was used to calculate power and sample size. Stability of the results was assessed via sensitivity analysis.</w:t>
      </w:r>
    </w:p>
    <w:p w14:paraId="63FB4FFD" w14:textId="77777777" w:rsidR="00A11034" w:rsidRPr="00A11034" w:rsidRDefault="00A11034" w:rsidP="00A11034">
      <w:pPr>
        <w:spacing w:line="360" w:lineRule="auto"/>
        <w:rPr>
          <w:rFonts w:ascii="Book Antiqua" w:hAnsi="Book Antiqua" w:cs="Times New Roman"/>
          <w:sz w:val="24"/>
        </w:rPr>
      </w:pPr>
    </w:p>
    <w:p w14:paraId="3B38880F" w14:textId="77777777" w:rsidR="00A11034" w:rsidRPr="00273BA7" w:rsidRDefault="00A11034" w:rsidP="00A11034">
      <w:pPr>
        <w:spacing w:line="360" w:lineRule="auto"/>
        <w:rPr>
          <w:rFonts w:ascii="Book Antiqua" w:hAnsi="Book Antiqua" w:cs="Times New Roman"/>
          <w:b/>
          <w:i/>
          <w:sz w:val="24"/>
        </w:rPr>
      </w:pPr>
      <w:r w:rsidRPr="00273BA7">
        <w:rPr>
          <w:rFonts w:ascii="Book Antiqua" w:hAnsi="Book Antiqua" w:cs="Times New Roman"/>
          <w:b/>
          <w:i/>
          <w:sz w:val="24"/>
        </w:rPr>
        <w:t>Research results</w:t>
      </w:r>
    </w:p>
    <w:p w14:paraId="02C8778D" w14:textId="66B66A4A" w:rsidR="00A11034" w:rsidRPr="00A11034" w:rsidRDefault="00A11034" w:rsidP="00A11034">
      <w:pPr>
        <w:spacing w:line="360" w:lineRule="auto"/>
        <w:rPr>
          <w:rFonts w:ascii="Book Antiqua" w:hAnsi="Book Antiqua" w:cs="Times New Roman"/>
          <w:sz w:val="24"/>
        </w:rPr>
      </w:pPr>
      <w:r w:rsidRPr="00A11034">
        <w:rPr>
          <w:rFonts w:ascii="Book Antiqua" w:hAnsi="Book Antiqua" w:cs="Times New Roman"/>
          <w:sz w:val="24"/>
        </w:rPr>
        <w:t xml:space="preserve">After a detailed evaluation, </w:t>
      </w:r>
      <w:r w:rsidR="00D965D2">
        <w:rPr>
          <w:rFonts w:ascii="Book Antiqua" w:hAnsi="Book Antiqua" w:cs="Times New Roman"/>
          <w:sz w:val="24"/>
        </w:rPr>
        <w:t>eight</w:t>
      </w:r>
      <w:r w:rsidR="00D965D2" w:rsidRPr="00A11034">
        <w:rPr>
          <w:rFonts w:ascii="Book Antiqua" w:hAnsi="Book Antiqua" w:cs="Times New Roman"/>
          <w:sz w:val="24"/>
        </w:rPr>
        <w:t xml:space="preserve"> </w:t>
      </w:r>
      <w:r w:rsidRPr="00A11034">
        <w:rPr>
          <w:rFonts w:ascii="Book Antiqua" w:hAnsi="Book Antiqua" w:cs="Times New Roman"/>
          <w:sz w:val="24"/>
        </w:rPr>
        <w:t xml:space="preserve">independent </w:t>
      </w:r>
      <w:r w:rsidR="00D84094" w:rsidRPr="00750553">
        <w:rPr>
          <w:rFonts w:ascii="Book Antiqua" w:hAnsi="Book Antiqua" w:cs="Times New Roman"/>
          <w:sz w:val="24"/>
        </w:rPr>
        <w:t>randomized controlled trial</w:t>
      </w:r>
      <w:r w:rsidR="00D84094">
        <w:rPr>
          <w:rFonts w:ascii="Book Antiqua" w:hAnsi="Book Antiqua" w:cs="Times New Roman" w:hint="eastAsia"/>
          <w:sz w:val="24"/>
        </w:rPr>
        <w:t>s</w:t>
      </w:r>
      <w:r w:rsidRPr="00A11034">
        <w:rPr>
          <w:rFonts w:ascii="Book Antiqua" w:hAnsi="Book Antiqua" w:cs="Times New Roman"/>
          <w:sz w:val="24"/>
        </w:rPr>
        <w:t xml:space="preserve"> with </w:t>
      </w:r>
      <w:r w:rsidRPr="00A11034">
        <w:rPr>
          <w:rFonts w:ascii="Book Antiqua" w:hAnsi="Book Antiqua" w:cs="Times New Roman"/>
          <w:sz w:val="24"/>
          <w:u w:color="19A0DC"/>
        </w:rPr>
        <w:t>cumulative</w:t>
      </w:r>
      <w:r w:rsidRPr="00A11034">
        <w:rPr>
          <w:rFonts w:ascii="Book Antiqua" w:hAnsi="Book Antiqua" w:cs="Times New Roman"/>
          <w:sz w:val="24"/>
        </w:rPr>
        <w:t xml:space="preserve">ly 836 patients were included in the overall meta-analysis. Tranexamic acid treatment compared with the control group significantly reduced postoperative blood loss (95%CI, -20.83 to -7.93 mL, </w:t>
      </w:r>
      <w:r w:rsidRPr="00273BA7">
        <w:rPr>
          <w:rFonts w:ascii="Book Antiqua" w:hAnsi="Book Antiqua" w:cs="Times New Roman"/>
          <w:i/>
          <w:caps/>
          <w:sz w:val="24"/>
        </w:rPr>
        <w:t>p</w:t>
      </w:r>
      <w:r w:rsidRPr="00A11034">
        <w:rPr>
          <w:rFonts w:ascii="Book Antiqua" w:hAnsi="Book Antiqua" w:cs="Times New Roman"/>
          <w:sz w:val="24"/>
        </w:rPr>
        <w:t xml:space="preserve"> &lt; 0.0001), hidden blood loss (95%CI, -213.67 to -64.43 </w:t>
      </w:r>
      <w:r w:rsidR="00675A23" w:rsidRPr="00A11034">
        <w:rPr>
          <w:rFonts w:ascii="Book Antiqua" w:hAnsi="Book Antiqua" w:cs="Times New Roman"/>
          <w:sz w:val="24"/>
        </w:rPr>
        <w:t>m</w:t>
      </w:r>
      <w:r w:rsidR="00675A23">
        <w:rPr>
          <w:rFonts w:ascii="Book Antiqua" w:hAnsi="Book Antiqua" w:cs="Times New Roman"/>
          <w:sz w:val="24"/>
        </w:rPr>
        <w:t>L</w:t>
      </w:r>
      <w:r w:rsidRPr="00A11034">
        <w:rPr>
          <w:rFonts w:ascii="Book Antiqua" w:hAnsi="Book Antiqua" w:cs="Times New Roman"/>
          <w:sz w:val="24"/>
        </w:rPr>
        <w:t xml:space="preserve">, </w:t>
      </w:r>
      <w:r w:rsidRPr="00273BA7">
        <w:rPr>
          <w:rFonts w:ascii="Book Antiqua" w:hAnsi="Book Antiqua" w:cs="Times New Roman"/>
          <w:i/>
          <w:caps/>
          <w:sz w:val="24"/>
        </w:rPr>
        <w:t>p</w:t>
      </w:r>
      <w:r w:rsidRPr="00273BA7">
        <w:rPr>
          <w:rFonts w:ascii="Book Antiqua" w:hAnsi="Book Antiqua" w:cs="Times New Roman"/>
          <w:caps/>
          <w:sz w:val="24"/>
        </w:rPr>
        <w:t xml:space="preserve"> </w:t>
      </w:r>
      <w:r w:rsidRPr="00A11034">
        <w:rPr>
          <w:rFonts w:ascii="Book Antiqua" w:hAnsi="Book Antiqua" w:cs="Times New Roman"/>
          <w:sz w:val="24"/>
        </w:rPr>
        <w:t>=</w:t>
      </w:r>
      <w:r w:rsidR="00675A23">
        <w:rPr>
          <w:rFonts w:ascii="Book Antiqua" w:hAnsi="Book Antiqua" w:cs="Times New Roman"/>
          <w:sz w:val="24"/>
        </w:rPr>
        <w:t xml:space="preserve"> </w:t>
      </w:r>
      <w:r w:rsidRPr="00A11034">
        <w:rPr>
          <w:rFonts w:ascii="Book Antiqua" w:hAnsi="Book Antiqua" w:cs="Times New Roman"/>
          <w:sz w:val="24"/>
        </w:rPr>
        <w:t xml:space="preserve">0.0003), and total blood loss (95%CI, -332.49 to -23.18 </w:t>
      </w:r>
      <w:r w:rsidR="00675A23" w:rsidRPr="00A11034">
        <w:rPr>
          <w:rFonts w:ascii="Book Antiqua" w:hAnsi="Book Antiqua" w:cs="Times New Roman"/>
          <w:sz w:val="24"/>
        </w:rPr>
        <w:t>m</w:t>
      </w:r>
      <w:r w:rsidR="00675A23">
        <w:rPr>
          <w:rFonts w:ascii="Book Antiqua" w:hAnsi="Book Antiqua" w:cs="Times New Roman"/>
          <w:sz w:val="24"/>
        </w:rPr>
        <w:t>L</w:t>
      </w:r>
      <w:r w:rsidRPr="00A11034">
        <w:rPr>
          <w:rFonts w:ascii="Book Antiqua" w:hAnsi="Book Antiqua" w:cs="Times New Roman"/>
          <w:sz w:val="24"/>
        </w:rPr>
        <w:t xml:space="preserve">, </w:t>
      </w:r>
      <w:r w:rsidRPr="00273BA7">
        <w:rPr>
          <w:rFonts w:ascii="Book Antiqua" w:hAnsi="Book Antiqua" w:cs="Times New Roman"/>
          <w:i/>
          <w:caps/>
          <w:sz w:val="24"/>
        </w:rPr>
        <w:t>p</w:t>
      </w:r>
      <w:r w:rsidR="00675A23">
        <w:rPr>
          <w:rFonts w:ascii="Book Antiqua" w:hAnsi="Book Antiqua" w:cs="Times New Roman"/>
          <w:sz w:val="24"/>
        </w:rPr>
        <w:t xml:space="preserve"> </w:t>
      </w:r>
      <w:r w:rsidRPr="00A11034">
        <w:rPr>
          <w:rFonts w:ascii="Book Antiqua" w:hAnsi="Book Antiqua" w:cs="Times New Roman"/>
          <w:sz w:val="24"/>
        </w:rPr>
        <w:t>=</w:t>
      </w:r>
      <w:r w:rsidR="00675A23">
        <w:rPr>
          <w:rFonts w:ascii="Book Antiqua" w:hAnsi="Book Antiqua" w:cs="Times New Roman"/>
          <w:sz w:val="24"/>
        </w:rPr>
        <w:t xml:space="preserve"> </w:t>
      </w:r>
      <w:r w:rsidRPr="00A11034">
        <w:rPr>
          <w:rFonts w:ascii="Book Antiqua" w:hAnsi="Book Antiqua" w:cs="Times New Roman"/>
          <w:sz w:val="24"/>
        </w:rPr>
        <w:t>0.02) by weighted mean difference</w:t>
      </w:r>
      <w:r w:rsidR="00D965D2">
        <w:rPr>
          <w:rFonts w:ascii="Book Antiqua" w:hAnsi="Book Antiqua" w:cs="Times New Roman"/>
          <w:sz w:val="24"/>
        </w:rPr>
        <w:t>s</w:t>
      </w:r>
      <w:r w:rsidRPr="00A11034">
        <w:rPr>
          <w:rFonts w:ascii="Book Antiqua" w:hAnsi="Book Antiqua" w:cs="Times New Roman"/>
          <w:sz w:val="24"/>
        </w:rPr>
        <w:t xml:space="preserve"> of -14.38, -139.05</w:t>
      </w:r>
      <w:r w:rsidR="00D965D2">
        <w:rPr>
          <w:rFonts w:ascii="Book Antiqua" w:hAnsi="Book Antiqua" w:cs="Times New Roman"/>
          <w:sz w:val="24"/>
        </w:rPr>
        <w:t>,</w:t>
      </w:r>
      <w:r w:rsidRPr="00A11034">
        <w:rPr>
          <w:rFonts w:ascii="Book Antiqua" w:hAnsi="Book Antiqua" w:cs="Times New Roman"/>
          <w:sz w:val="24"/>
        </w:rPr>
        <w:t xml:space="preserve"> and -177.83 </w:t>
      </w:r>
      <w:r w:rsidR="00675A23" w:rsidRPr="00A11034">
        <w:rPr>
          <w:rFonts w:ascii="Book Antiqua" w:hAnsi="Book Antiqua" w:cs="Times New Roman"/>
          <w:sz w:val="24"/>
        </w:rPr>
        <w:t>m</w:t>
      </w:r>
      <w:r w:rsidR="00675A23">
        <w:rPr>
          <w:rFonts w:ascii="Book Antiqua" w:hAnsi="Book Antiqua" w:cs="Times New Roman"/>
          <w:sz w:val="24"/>
        </w:rPr>
        <w:t>L</w:t>
      </w:r>
      <w:r w:rsidRPr="00A11034">
        <w:rPr>
          <w:rFonts w:ascii="Book Antiqua" w:hAnsi="Book Antiqua" w:cs="Times New Roman"/>
          <w:sz w:val="24"/>
        </w:rPr>
        <w:t xml:space="preserve">, respectively. But no significant difference was observed between groups for analysis of intraoperative blood loss. </w:t>
      </w:r>
      <w:r w:rsidRPr="00A11034">
        <w:rPr>
          <w:rFonts w:ascii="Book Antiqua" w:hAnsi="Book Antiqua" w:cs="Times New Roman"/>
          <w:color w:val="000000"/>
          <w:sz w:val="24"/>
        </w:rPr>
        <w:t xml:space="preserve">The meta-analysis also proved </w:t>
      </w:r>
      <w:r w:rsidR="00D965D2">
        <w:rPr>
          <w:rFonts w:ascii="Book Antiqua" w:hAnsi="Book Antiqua" w:cs="Times New Roman"/>
          <w:color w:val="000000"/>
          <w:sz w:val="24"/>
        </w:rPr>
        <w:t xml:space="preserve">that </w:t>
      </w:r>
      <w:r w:rsidRPr="00A11034">
        <w:rPr>
          <w:rFonts w:ascii="Book Antiqua" w:hAnsi="Book Antiqua" w:cs="Times New Roman"/>
          <w:color w:val="000000"/>
          <w:sz w:val="24"/>
        </w:rPr>
        <w:t xml:space="preserve">the usage of </w:t>
      </w:r>
      <w:r w:rsidRPr="00A11034">
        <w:rPr>
          <w:rFonts w:ascii="Book Antiqua" w:hAnsi="Book Antiqua" w:cs="Times New Roman"/>
          <w:sz w:val="24"/>
        </w:rPr>
        <w:t>tranexamic acid</w:t>
      </w:r>
      <w:r w:rsidRPr="00A11034">
        <w:rPr>
          <w:rFonts w:ascii="Book Antiqua" w:hAnsi="Book Antiqua" w:cs="Times New Roman"/>
          <w:color w:val="000000"/>
          <w:sz w:val="24"/>
        </w:rPr>
        <w:t xml:space="preserve"> in </w:t>
      </w:r>
      <w:r w:rsidRPr="00A11034">
        <w:rPr>
          <w:rFonts w:ascii="Book Antiqua" w:hAnsi="Book Antiqua" w:cs="Times New Roman"/>
          <w:sz w:val="24"/>
        </w:rPr>
        <w:t>intertrochanteric fracture</w:t>
      </w:r>
      <w:r w:rsidRPr="00A11034">
        <w:rPr>
          <w:rFonts w:ascii="Book Antiqua" w:hAnsi="Book Antiqua" w:cs="Times New Roman"/>
          <w:color w:val="000000"/>
          <w:sz w:val="24"/>
        </w:rPr>
        <w:t xml:space="preserve">s may not significantly increase the incidence of </w:t>
      </w:r>
      <w:r w:rsidR="00D965D2">
        <w:rPr>
          <w:rFonts w:ascii="Book Antiqua" w:hAnsi="Book Antiqua" w:cs="Times New Roman"/>
          <w:color w:val="000000"/>
          <w:sz w:val="24"/>
        </w:rPr>
        <w:t>d</w:t>
      </w:r>
      <w:r w:rsidR="00D965D2" w:rsidRPr="00A11034">
        <w:rPr>
          <w:rFonts w:ascii="Book Antiqua" w:hAnsi="Book Antiqua" w:cs="Times New Roman"/>
          <w:color w:val="000000"/>
          <w:sz w:val="24"/>
        </w:rPr>
        <w:t xml:space="preserve">eep </w:t>
      </w:r>
      <w:r w:rsidR="00D965D2">
        <w:rPr>
          <w:rFonts w:ascii="Book Antiqua" w:hAnsi="Book Antiqua" w:cs="Times New Roman"/>
          <w:color w:val="000000"/>
          <w:sz w:val="24"/>
        </w:rPr>
        <w:t>v</w:t>
      </w:r>
      <w:r w:rsidR="00D965D2" w:rsidRPr="00A11034">
        <w:rPr>
          <w:rFonts w:ascii="Book Antiqua" w:hAnsi="Book Antiqua" w:cs="Times New Roman"/>
          <w:color w:val="000000"/>
          <w:sz w:val="24"/>
        </w:rPr>
        <w:t xml:space="preserve">ein </w:t>
      </w:r>
      <w:r w:rsidR="00D965D2">
        <w:rPr>
          <w:rFonts w:ascii="Book Antiqua" w:hAnsi="Book Antiqua" w:cs="Times New Roman"/>
          <w:color w:val="000000"/>
          <w:sz w:val="24"/>
        </w:rPr>
        <w:t>t</w:t>
      </w:r>
      <w:r w:rsidR="00D965D2" w:rsidRPr="00A11034">
        <w:rPr>
          <w:rFonts w:ascii="Book Antiqua" w:hAnsi="Book Antiqua" w:cs="Times New Roman"/>
          <w:color w:val="000000"/>
          <w:sz w:val="24"/>
        </w:rPr>
        <w:t>hrombosis</w:t>
      </w:r>
      <w:r w:rsidRPr="00A11034">
        <w:rPr>
          <w:rFonts w:ascii="Book Antiqua" w:hAnsi="Book Antiqua" w:cs="Times New Roman"/>
          <w:color w:val="000000"/>
          <w:sz w:val="24"/>
        </w:rPr>
        <w:t xml:space="preserve">. </w:t>
      </w:r>
      <w:r w:rsidRPr="00A11034">
        <w:rPr>
          <w:rFonts w:ascii="Book Antiqua" w:hAnsi="Book Antiqua" w:cs="Times New Roman"/>
          <w:kern w:val="0"/>
          <w:sz w:val="24"/>
        </w:rPr>
        <w:t>Allogeneic blood transfusion data showed</w:t>
      </w:r>
      <w:r w:rsidR="00D965D2">
        <w:rPr>
          <w:rFonts w:ascii="Book Antiqua" w:hAnsi="Book Antiqua" w:cs="Times New Roman"/>
          <w:kern w:val="0"/>
          <w:sz w:val="24"/>
        </w:rPr>
        <w:t xml:space="preserve"> that</w:t>
      </w:r>
      <w:r w:rsidRPr="00A11034">
        <w:rPr>
          <w:rFonts w:ascii="Book Antiqua" w:hAnsi="Book Antiqua" w:cs="Times New Roman"/>
          <w:kern w:val="0"/>
          <w:sz w:val="24"/>
        </w:rPr>
        <w:t xml:space="preserve"> significantly fewer patients in the </w:t>
      </w:r>
      <w:r w:rsidRPr="00A11034">
        <w:rPr>
          <w:rFonts w:ascii="Book Antiqua" w:hAnsi="Book Antiqua" w:cs="Times New Roman"/>
          <w:sz w:val="24"/>
        </w:rPr>
        <w:t>tranexamic acid</w:t>
      </w:r>
      <w:r w:rsidRPr="00A11034">
        <w:rPr>
          <w:rFonts w:ascii="Book Antiqua" w:hAnsi="Book Antiqua" w:cs="Times New Roman"/>
          <w:kern w:val="0"/>
          <w:sz w:val="24"/>
        </w:rPr>
        <w:t xml:space="preserve"> group (42%) required transfusion than the control group (95%</w:t>
      </w:r>
      <w:r w:rsidR="00675A23">
        <w:rPr>
          <w:rFonts w:ascii="Book Antiqua" w:hAnsi="Book Antiqua" w:cs="Times New Roman"/>
          <w:kern w:val="0"/>
          <w:sz w:val="24"/>
        </w:rPr>
        <w:t xml:space="preserve"> </w:t>
      </w:r>
      <w:r w:rsidRPr="00A11034">
        <w:rPr>
          <w:rFonts w:ascii="Book Antiqua" w:hAnsi="Book Antiqua" w:cs="Times New Roman"/>
          <w:kern w:val="0"/>
          <w:sz w:val="24"/>
        </w:rPr>
        <w:t>CI, 0.36</w:t>
      </w:r>
      <w:r w:rsidR="00675A23">
        <w:rPr>
          <w:rFonts w:ascii="Book Antiqua" w:hAnsi="Book Antiqua" w:cs="Times New Roman"/>
          <w:kern w:val="0"/>
          <w:sz w:val="24"/>
        </w:rPr>
        <w:t xml:space="preserve"> </w:t>
      </w:r>
      <w:r w:rsidRPr="00A11034">
        <w:rPr>
          <w:rFonts w:ascii="Book Antiqua" w:hAnsi="Book Antiqua" w:cs="Times New Roman"/>
          <w:kern w:val="0"/>
          <w:sz w:val="24"/>
        </w:rPr>
        <w:t xml:space="preserve">to 0.69; </w:t>
      </w:r>
      <w:r w:rsidRPr="00273BA7">
        <w:rPr>
          <w:rFonts w:ascii="Book Antiqua" w:hAnsi="Book Antiqua" w:cs="Times New Roman"/>
          <w:i/>
          <w:iCs/>
          <w:caps/>
          <w:kern w:val="0"/>
          <w:sz w:val="24"/>
        </w:rPr>
        <w:t>p</w:t>
      </w:r>
      <w:r w:rsidRPr="00A11034">
        <w:rPr>
          <w:rFonts w:ascii="Book Antiqua" w:hAnsi="Book Antiqua" w:cs="Times New Roman"/>
          <w:i/>
          <w:iCs/>
          <w:kern w:val="0"/>
          <w:sz w:val="24"/>
        </w:rPr>
        <w:t xml:space="preserve"> </w:t>
      </w:r>
      <w:r w:rsidRPr="00A11034">
        <w:rPr>
          <w:rFonts w:ascii="Book Antiqua" w:hAnsi="Book Antiqua" w:cs="Times New Roman"/>
          <w:kern w:val="0"/>
          <w:sz w:val="24"/>
        </w:rPr>
        <w:t>&lt; 0.0001).</w:t>
      </w:r>
    </w:p>
    <w:p w14:paraId="5F9F165E" w14:textId="77777777" w:rsidR="00A11034" w:rsidRPr="00A11034" w:rsidRDefault="00A11034" w:rsidP="00A11034">
      <w:pPr>
        <w:spacing w:line="360" w:lineRule="auto"/>
        <w:rPr>
          <w:rFonts w:ascii="Book Antiqua" w:hAnsi="Book Antiqua" w:cs="Times New Roman"/>
          <w:sz w:val="24"/>
        </w:rPr>
      </w:pPr>
    </w:p>
    <w:p w14:paraId="7529EC30" w14:textId="77777777" w:rsidR="00A11034" w:rsidRPr="00273BA7" w:rsidRDefault="00A11034" w:rsidP="00A11034">
      <w:pPr>
        <w:spacing w:line="360" w:lineRule="auto"/>
        <w:rPr>
          <w:rFonts w:ascii="Book Antiqua" w:hAnsi="Book Antiqua" w:cs="Times New Roman"/>
          <w:b/>
          <w:i/>
          <w:sz w:val="24"/>
        </w:rPr>
      </w:pPr>
      <w:r w:rsidRPr="00273BA7">
        <w:rPr>
          <w:rFonts w:ascii="Book Antiqua" w:hAnsi="Book Antiqua" w:cs="Times New Roman"/>
          <w:b/>
          <w:i/>
          <w:sz w:val="24"/>
        </w:rPr>
        <w:t>Research conclusions</w:t>
      </w:r>
    </w:p>
    <w:p w14:paraId="6456EEB0" w14:textId="2BB060F6" w:rsidR="00A11034" w:rsidRPr="00A11034" w:rsidRDefault="00A11034" w:rsidP="00A11034">
      <w:pPr>
        <w:spacing w:line="360" w:lineRule="auto"/>
        <w:rPr>
          <w:rFonts w:ascii="Book Antiqua" w:hAnsi="Book Antiqua" w:cs="Times New Roman"/>
          <w:sz w:val="24"/>
        </w:rPr>
      </w:pPr>
      <w:r w:rsidRPr="00A11034">
        <w:rPr>
          <w:rFonts w:ascii="Book Antiqua" w:hAnsi="Book Antiqua" w:cs="Times New Roman"/>
          <w:sz w:val="24"/>
        </w:rPr>
        <w:t xml:space="preserve">Our study suggests the use of tranexamic acid in intertrochanteric fracture surgery </w:t>
      </w:r>
      <w:r w:rsidRPr="00A11034">
        <w:rPr>
          <w:rFonts w:ascii="Book Antiqua" w:hAnsi="Book Antiqua" w:cs="Times New Roman"/>
          <w:sz w:val="24"/>
        </w:rPr>
        <w:lastRenderedPageBreak/>
        <w:t>significantly reduced the risk of hidden blood losses as well as the need for allogeneic transfusion, without increasing other complications, especially</w:t>
      </w:r>
      <w:r w:rsidR="00D965D2">
        <w:rPr>
          <w:rFonts w:ascii="Book Antiqua" w:hAnsi="Book Antiqua" w:cs="Times New Roman"/>
          <w:sz w:val="24"/>
        </w:rPr>
        <w:t xml:space="preserve"> d</w:t>
      </w:r>
      <w:r w:rsidR="00D965D2" w:rsidRPr="00A11034">
        <w:rPr>
          <w:rFonts w:ascii="Book Antiqua" w:hAnsi="Book Antiqua" w:cs="Times New Roman"/>
          <w:sz w:val="24"/>
        </w:rPr>
        <w:t xml:space="preserve">eep </w:t>
      </w:r>
      <w:r w:rsidR="00D965D2">
        <w:rPr>
          <w:rFonts w:ascii="Book Antiqua" w:hAnsi="Book Antiqua" w:cs="Times New Roman"/>
          <w:sz w:val="24"/>
        </w:rPr>
        <w:t>v</w:t>
      </w:r>
      <w:r w:rsidR="00D965D2" w:rsidRPr="00A11034">
        <w:rPr>
          <w:rFonts w:ascii="Book Antiqua" w:hAnsi="Book Antiqua" w:cs="Times New Roman"/>
          <w:sz w:val="24"/>
        </w:rPr>
        <w:t xml:space="preserve">ein </w:t>
      </w:r>
      <w:r w:rsidR="00D965D2">
        <w:rPr>
          <w:rFonts w:ascii="Book Antiqua" w:hAnsi="Book Antiqua" w:cs="Times New Roman"/>
          <w:sz w:val="24"/>
        </w:rPr>
        <w:t>t</w:t>
      </w:r>
      <w:r w:rsidR="00D965D2" w:rsidRPr="00A11034">
        <w:rPr>
          <w:rFonts w:ascii="Book Antiqua" w:hAnsi="Book Antiqua" w:cs="Times New Roman"/>
          <w:sz w:val="24"/>
        </w:rPr>
        <w:t>hrombosis</w:t>
      </w:r>
      <w:r w:rsidRPr="00A11034">
        <w:rPr>
          <w:rFonts w:ascii="Book Antiqua" w:hAnsi="Book Antiqua" w:cs="Times New Roman"/>
          <w:sz w:val="24"/>
        </w:rPr>
        <w:t>, particularly for intravenous use. However, larger high-quality prospective trials are required to strengthen our conclusions, define the optimal regimen, and assess the safety and cost-effectiveness of tranexamic acid before its use is recommended in intertrochanteric fracture surgery.</w:t>
      </w:r>
    </w:p>
    <w:p w14:paraId="135520ED" w14:textId="77777777" w:rsidR="00273BA7" w:rsidRDefault="00273BA7">
      <w:pPr>
        <w:widowControl/>
        <w:jc w:val="left"/>
        <w:rPr>
          <w:rFonts w:ascii="Book Antiqua" w:hAnsi="Book Antiqua" w:cs="Times New Roman"/>
          <w:sz w:val="24"/>
        </w:rPr>
      </w:pPr>
      <w:r>
        <w:rPr>
          <w:rFonts w:ascii="Book Antiqua" w:hAnsi="Book Antiqua" w:cs="Times New Roman"/>
          <w:sz w:val="24"/>
        </w:rPr>
        <w:br w:type="page"/>
      </w:r>
    </w:p>
    <w:p w14:paraId="4B8164F5" w14:textId="38BBAFD4" w:rsidR="00527AB2" w:rsidRPr="00273BA7" w:rsidRDefault="00875919" w:rsidP="008055BD">
      <w:pPr>
        <w:spacing w:line="360" w:lineRule="auto"/>
        <w:rPr>
          <w:rFonts w:ascii="Book Antiqua" w:hAnsi="Book Antiqua" w:cs="Times New Roman"/>
          <w:b/>
          <w:caps/>
          <w:sz w:val="24"/>
        </w:rPr>
      </w:pPr>
      <w:r w:rsidRPr="00273BA7">
        <w:rPr>
          <w:rFonts w:ascii="Book Antiqua" w:hAnsi="Book Antiqua" w:cs="Times New Roman"/>
          <w:b/>
          <w:caps/>
          <w:sz w:val="24"/>
        </w:rPr>
        <w:lastRenderedPageBreak/>
        <w:t>References</w:t>
      </w:r>
    </w:p>
    <w:p w14:paraId="4E6454CA"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 </w:t>
      </w:r>
      <w:proofErr w:type="spellStart"/>
      <w:r w:rsidRPr="00813B4E">
        <w:rPr>
          <w:rFonts w:ascii="Book Antiqua" w:eastAsia="宋体" w:hAnsi="Book Antiqua" w:cs="Times New Roman"/>
          <w:b/>
          <w:sz w:val="24"/>
        </w:rPr>
        <w:t>Gullberg</w:t>
      </w:r>
      <w:proofErr w:type="spellEnd"/>
      <w:r w:rsidRPr="00813B4E">
        <w:rPr>
          <w:rFonts w:ascii="Book Antiqua" w:eastAsia="宋体" w:hAnsi="Book Antiqua" w:cs="Times New Roman"/>
          <w:b/>
          <w:sz w:val="24"/>
        </w:rPr>
        <w:t xml:space="preserve"> B</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Johnell</w:t>
      </w:r>
      <w:proofErr w:type="spellEnd"/>
      <w:r w:rsidRPr="00813B4E">
        <w:rPr>
          <w:rFonts w:ascii="Book Antiqua" w:eastAsia="宋体" w:hAnsi="Book Antiqua" w:cs="Times New Roman"/>
          <w:sz w:val="24"/>
        </w:rPr>
        <w:t xml:space="preserve"> O, </w:t>
      </w:r>
      <w:proofErr w:type="spellStart"/>
      <w:r w:rsidRPr="00813B4E">
        <w:rPr>
          <w:rFonts w:ascii="Book Antiqua" w:eastAsia="宋体" w:hAnsi="Book Antiqua" w:cs="Times New Roman"/>
          <w:sz w:val="24"/>
        </w:rPr>
        <w:t>Kanis</w:t>
      </w:r>
      <w:proofErr w:type="spellEnd"/>
      <w:r w:rsidRPr="00813B4E">
        <w:rPr>
          <w:rFonts w:ascii="Book Antiqua" w:eastAsia="宋体" w:hAnsi="Book Antiqua" w:cs="Times New Roman"/>
          <w:sz w:val="24"/>
        </w:rPr>
        <w:t xml:space="preserve"> JA. World-wide projections for hip fracture. </w:t>
      </w:r>
      <w:proofErr w:type="spellStart"/>
      <w:r w:rsidRPr="00813B4E">
        <w:rPr>
          <w:rFonts w:ascii="Book Antiqua" w:eastAsia="宋体" w:hAnsi="Book Antiqua" w:cs="Times New Roman"/>
          <w:i/>
          <w:sz w:val="24"/>
        </w:rPr>
        <w:t>Osteoporos</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Int</w:t>
      </w:r>
      <w:proofErr w:type="spellEnd"/>
      <w:r w:rsidRPr="00813B4E">
        <w:rPr>
          <w:rFonts w:ascii="Book Antiqua" w:eastAsia="宋体" w:hAnsi="Book Antiqua" w:cs="Times New Roman"/>
          <w:sz w:val="24"/>
        </w:rPr>
        <w:t xml:space="preserve"> 1997; </w:t>
      </w:r>
      <w:r w:rsidRPr="00813B4E">
        <w:rPr>
          <w:rFonts w:ascii="Book Antiqua" w:eastAsia="宋体" w:hAnsi="Book Antiqua" w:cs="Times New Roman"/>
          <w:b/>
          <w:sz w:val="24"/>
        </w:rPr>
        <w:t>7</w:t>
      </w:r>
      <w:r w:rsidRPr="00813B4E">
        <w:rPr>
          <w:rFonts w:ascii="Book Antiqua" w:eastAsia="宋体" w:hAnsi="Book Antiqua" w:cs="Times New Roman"/>
          <w:sz w:val="24"/>
        </w:rPr>
        <w:t>: 407-413 [PMID: 9425497]</w:t>
      </w:r>
    </w:p>
    <w:p w14:paraId="7A1599A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 </w:t>
      </w:r>
      <w:r w:rsidRPr="00813B4E">
        <w:rPr>
          <w:rFonts w:ascii="Book Antiqua" w:eastAsia="宋体" w:hAnsi="Book Antiqua" w:cs="Times New Roman"/>
          <w:b/>
          <w:sz w:val="24"/>
        </w:rPr>
        <w:t>Miyamoto RG</w:t>
      </w:r>
      <w:r w:rsidRPr="00813B4E">
        <w:rPr>
          <w:rFonts w:ascii="Book Antiqua" w:eastAsia="宋体" w:hAnsi="Book Antiqua" w:cs="Times New Roman"/>
          <w:sz w:val="24"/>
        </w:rPr>
        <w:t xml:space="preserve">, Kaplan KM, Levine BR, </w:t>
      </w:r>
      <w:proofErr w:type="spellStart"/>
      <w:r w:rsidRPr="00813B4E">
        <w:rPr>
          <w:rFonts w:ascii="Book Antiqua" w:eastAsia="宋体" w:hAnsi="Book Antiqua" w:cs="Times New Roman"/>
          <w:sz w:val="24"/>
        </w:rPr>
        <w:t>Egol</w:t>
      </w:r>
      <w:proofErr w:type="spellEnd"/>
      <w:r w:rsidRPr="00813B4E">
        <w:rPr>
          <w:rFonts w:ascii="Book Antiqua" w:eastAsia="宋体" w:hAnsi="Book Antiqua" w:cs="Times New Roman"/>
          <w:sz w:val="24"/>
        </w:rPr>
        <w:t xml:space="preserve"> KA, Zuckerman JD. Surgical management of hip fractures: an evidence-based review of the literature. I: femoral neck fractures. </w:t>
      </w:r>
      <w:r w:rsidRPr="00813B4E">
        <w:rPr>
          <w:rFonts w:ascii="Book Antiqua" w:eastAsia="宋体" w:hAnsi="Book Antiqua" w:cs="Times New Roman"/>
          <w:i/>
          <w:sz w:val="24"/>
        </w:rPr>
        <w:t xml:space="preserve">J Am </w:t>
      </w:r>
      <w:proofErr w:type="spellStart"/>
      <w:r w:rsidRPr="00813B4E">
        <w:rPr>
          <w:rFonts w:ascii="Book Antiqua" w:eastAsia="宋体" w:hAnsi="Book Antiqua" w:cs="Times New Roman"/>
          <w:i/>
          <w:sz w:val="24"/>
        </w:rPr>
        <w:t>Acad</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Surg</w:t>
      </w:r>
      <w:proofErr w:type="spellEnd"/>
      <w:r w:rsidRPr="00813B4E">
        <w:rPr>
          <w:rFonts w:ascii="Book Antiqua" w:eastAsia="宋体" w:hAnsi="Book Antiqua" w:cs="Times New Roman"/>
          <w:sz w:val="24"/>
        </w:rPr>
        <w:t xml:space="preserve"> 2008; </w:t>
      </w:r>
      <w:r w:rsidRPr="00813B4E">
        <w:rPr>
          <w:rFonts w:ascii="Book Antiqua" w:eastAsia="宋体" w:hAnsi="Book Antiqua" w:cs="Times New Roman"/>
          <w:b/>
          <w:sz w:val="24"/>
        </w:rPr>
        <w:t>16</w:t>
      </w:r>
      <w:r w:rsidRPr="00813B4E">
        <w:rPr>
          <w:rFonts w:ascii="Book Antiqua" w:eastAsia="宋体" w:hAnsi="Book Antiqua" w:cs="Times New Roman"/>
          <w:sz w:val="24"/>
        </w:rPr>
        <w:t>: 596-607 [PMID: 18832603]</w:t>
      </w:r>
    </w:p>
    <w:p w14:paraId="29B3A3EF"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 </w:t>
      </w:r>
      <w:r w:rsidRPr="00813B4E">
        <w:rPr>
          <w:rFonts w:ascii="Book Antiqua" w:eastAsia="宋体" w:hAnsi="Book Antiqua" w:cs="Times New Roman"/>
          <w:b/>
          <w:sz w:val="24"/>
        </w:rPr>
        <w:t>Zuckerman JD</w:t>
      </w:r>
      <w:r w:rsidRPr="00813B4E">
        <w:rPr>
          <w:rFonts w:ascii="Book Antiqua" w:eastAsia="宋体" w:hAnsi="Book Antiqua" w:cs="Times New Roman"/>
          <w:sz w:val="24"/>
        </w:rPr>
        <w:t xml:space="preserve">. Hip fracture. </w:t>
      </w:r>
      <w:r w:rsidRPr="00813B4E">
        <w:rPr>
          <w:rFonts w:ascii="Book Antiqua" w:eastAsia="宋体" w:hAnsi="Book Antiqua" w:cs="Times New Roman"/>
          <w:i/>
          <w:sz w:val="24"/>
        </w:rPr>
        <w:t xml:space="preserve">N </w:t>
      </w:r>
      <w:proofErr w:type="spellStart"/>
      <w:r w:rsidRPr="00813B4E">
        <w:rPr>
          <w:rFonts w:ascii="Book Antiqua" w:eastAsia="宋体" w:hAnsi="Book Antiqua" w:cs="Times New Roman"/>
          <w:i/>
          <w:sz w:val="24"/>
        </w:rPr>
        <w:t>Engl</w:t>
      </w:r>
      <w:proofErr w:type="spellEnd"/>
      <w:r w:rsidRPr="00813B4E">
        <w:rPr>
          <w:rFonts w:ascii="Book Antiqua" w:eastAsia="宋体" w:hAnsi="Book Antiqua" w:cs="Times New Roman"/>
          <w:i/>
          <w:sz w:val="24"/>
        </w:rPr>
        <w:t xml:space="preserve"> J Med</w:t>
      </w:r>
      <w:r w:rsidRPr="00813B4E">
        <w:rPr>
          <w:rFonts w:ascii="Book Antiqua" w:eastAsia="宋体" w:hAnsi="Book Antiqua" w:cs="Times New Roman"/>
          <w:sz w:val="24"/>
        </w:rPr>
        <w:t xml:space="preserve"> 1996; </w:t>
      </w:r>
      <w:r w:rsidRPr="00813B4E">
        <w:rPr>
          <w:rFonts w:ascii="Book Antiqua" w:eastAsia="宋体" w:hAnsi="Book Antiqua" w:cs="Times New Roman"/>
          <w:b/>
          <w:sz w:val="24"/>
        </w:rPr>
        <w:t>334</w:t>
      </w:r>
      <w:r w:rsidRPr="00813B4E">
        <w:rPr>
          <w:rFonts w:ascii="Book Antiqua" w:eastAsia="宋体" w:hAnsi="Book Antiqua" w:cs="Times New Roman"/>
          <w:sz w:val="24"/>
        </w:rPr>
        <w:t>: 1519-1525 [PMID: 8618608 DOI: 10.1056/NEJM199606063342307]</w:t>
      </w:r>
    </w:p>
    <w:p w14:paraId="6BA4D79F"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 </w:t>
      </w:r>
      <w:r w:rsidRPr="00813B4E">
        <w:rPr>
          <w:rFonts w:ascii="Book Antiqua" w:eastAsia="宋体" w:hAnsi="Book Antiqua" w:cs="Times New Roman"/>
          <w:b/>
          <w:sz w:val="24"/>
        </w:rPr>
        <w:t>Sheehan SE</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Shyu</w:t>
      </w:r>
      <w:proofErr w:type="spellEnd"/>
      <w:r w:rsidRPr="00813B4E">
        <w:rPr>
          <w:rFonts w:ascii="Book Antiqua" w:eastAsia="宋体" w:hAnsi="Book Antiqua" w:cs="Times New Roman"/>
          <w:sz w:val="24"/>
        </w:rPr>
        <w:t xml:space="preserve"> JY, Weaver MJ, </w:t>
      </w:r>
      <w:proofErr w:type="spellStart"/>
      <w:r w:rsidRPr="00813B4E">
        <w:rPr>
          <w:rFonts w:ascii="Book Antiqua" w:eastAsia="宋体" w:hAnsi="Book Antiqua" w:cs="Times New Roman"/>
          <w:sz w:val="24"/>
        </w:rPr>
        <w:t>Sodickson</w:t>
      </w:r>
      <w:proofErr w:type="spellEnd"/>
      <w:r w:rsidRPr="00813B4E">
        <w:rPr>
          <w:rFonts w:ascii="Book Antiqua" w:eastAsia="宋体" w:hAnsi="Book Antiqua" w:cs="Times New Roman"/>
          <w:sz w:val="24"/>
        </w:rPr>
        <w:t xml:space="preserve"> AD, </w:t>
      </w:r>
      <w:proofErr w:type="spellStart"/>
      <w:r w:rsidRPr="00813B4E">
        <w:rPr>
          <w:rFonts w:ascii="Book Antiqua" w:eastAsia="宋体" w:hAnsi="Book Antiqua" w:cs="Times New Roman"/>
          <w:sz w:val="24"/>
        </w:rPr>
        <w:t>Khurana</w:t>
      </w:r>
      <w:proofErr w:type="spellEnd"/>
      <w:r w:rsidRPr="00813B4E">
        <w:rPr>
          <w:rFonts w:ascii="Book Antiqua" w:eastAsia="宋体" w:hAnsi="Book Antiqua" w:cs="Times New Roman"/>
          <w:sz w:val="24"/>
        </w:rPr>
        <w:t xml:space="preserve"> B. Proximal Femoral Fractures: What the Orthopedic Surgeon Wants to Know. </w:t>
      </w:r>
      <w:proofErr w:type="spellStart"/>
      <w:r w:rsidRPr="00813B4E">
        <w:rPr>
          <w:rFonts w:ascii="Book Antiqua" w:eastAsia="宋体" w:hAnsi="Book Antiqua" w:cs="Times New Roman"/>
          <w:i/>
          <w:sz w:val="24"/>
        </w:rPr>
        <w:t>Radiographics</w:t>
      </w:r>
      <w:proofErr w:type="spellEnd"/>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35</w:t>
      </w:r>
      <w:r w:rsidRPr="00813B4E">
        <w:rPr>
          <w:rFonts w:ascii="Book Antiqua" w:eastAsia="宋体" w:hAnsi="Book Antiqua" w:cs="Times New Roman"/>
          <w:sz w:val="24"/>
        </w:rPr>
        <w:t>: 1563-1584 [PMID: 26186669 DOI: 10.1148/rg.2015140301]</w:t>
      </w:r>
    </w:p>
    <w:p w14:paraId="2DF0D9C3"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5 </w:t>
      </w:r>
      <w:proofErr w:type="spellStart"/>
      <w:r w:rsidRPr="00813B4E">
        <w:rPr>
          <w:rFonts w:ascii="Book Antiqua" w:eastAsia="宋体" w:hAnsi="Book Antiqua" w:cs="Times New Roman"/>
          <w:b/>
          <w:sz w:val="24"/>
        </w:rPr>
        <w:t>Panula</w:t>
      </w:r>
      <w:proofErr w:type="spellEnd"/>
      <w:r w:rsidRPr="00813B4E">
        <w:rPr>
          <w:rFonts w:ascii="Book Antiqua" w:eastAsia="宋体" w:hAnsi="Book Antiqua" w:cs="Times New Roman"/>
          <w:b/>
          <w:sz w:val="24"/>
        </w:rPr>
        <w:t xml:space="preserve"> J</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Pihlajamäki</w:t>
      </w:r>
      <w:proofErr w:type="spellEnd"/>
      <w:r w:rsidRPr="00813B4E">
        <w:rPr>
          <w:rFonts w:ascii="Book Antiqua" w:eastAsia="宋体" w:hAnsi="Book Antiqua" w:cs="Times New Roman"/>
          <w:sz w:val="24"/>
        </w:rPr>
        <w:t xml:space="preserve"> H, </w:t>
      </w:r>
      <w:proofErr w:type="spellStart"/>
      <w:r w:rsidRPr="00813B4E">
        <w:rPr>
          <w:rFonts w:ascii="Book Antiqua" w:eastAsia="宋体" w:hAnsi="Book Antiqua" w:cs="Times New Roman"/>
          <w:sz w:val="24"/>
        </w:rPr>
        <w:t>Mattila</w:t>
      </w:r>
      <w:proofErr w:type="spellEnd"/>
      <w:r w:rsidRPr="00813B4E">
        <w:rPr>
          <w:rFonts w:ascii="Book Antiqua" w:eastAsia="宋体" w:hAnsi="Book Antiqua" w:cs="Times New Roman"/>
          <w:sz w:val="24"/>
        </w:rPr>
        <w:t xml:space="preserve"> VM, </w:t>
      </w:r>
      <w:proofErr w:type="spellStart"/>
      <w:r w:rsidRPr="00813B4E">
        <w:rPr>
          <w:rFonts w:ascii="Book Antiqua" w:eastAsia="宋体" w:hAnsi="Book Antiqua" w:cs="Times New Roman"/>
          <w:sz w:val="24"/>
        </w:rPr>
        <w:t>Jaatinen</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Vahlberg</w:t>
      </w:r>
      <w:proofErr w:type="spellEnd"/>
      <w:r w:rsidRPr="00813B4E">
        <w:rPr>
          <w:rFonts w:ascii="Book Antiqua" w:eastAsia="宋体" w:hAnsi="Book Antiqua" w:cs="Times New Roman"/>
          <w:sz w:val="24"/>
        </w:rPr>
        <w:t xml:space="preserve"> T, </w:t>
      </w:r>
      <w:proofErr w:type="spellStart"/>
      <w:r w:rsidRPr="00813B4E">
        <w:rPr>
          <w:rFonts w:ascii="Book Antiqua" w:eastAsia="宋体" w:hAnsi="Book Antiqua" w:cs="Times New Roman"/>
          <w:sz w:val="24"/>
        </w:rPr>
        <w:t>Aarnio</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Kivelä</w:t>
      </w:r>
      <w:proofErr w:type="spellEnd"/>
      <w:r w:rsidRPr="00813B4E">
        <w:rPr>
          <w:rFonts w:ascii="Book Antiqua" w:eastAsia="宋体" w:hAnsi="Book Antiqua" w:cs="Times New Roman"/>
          <w:sz w:val="24"/>
        </w:rPr>
        <w:t xml:space="preserve"> SL. Mortality and cause of death in hip fracture patients aged 65 or older: a population-based study. </w:t>
      </w:r>
      <w:r w:rsidRPr="00813B4E">
        <w:rPr>
          <w:rFonts w:ascii="Book Antiqua" w:eastAsia="宋体" w:hAnsi="Book Antiqua" w:cs="Times New Roman"/>
          <w:i/>
          <w:sz w:val="24"/>
        </w:rPr>
        <w:t xml:space="preserve">BMC </w:t>
      </w:r>
      <w:proofErr w:type="spellStart"/>
      <w:r w:rsidRPr="00813B4E">
        <w:rPr>
          <w:rFonts w:ascii="Book Antiqua" w:eastAsia="宋体" w:hAnsi="Book Antiqua" w:cs="Times New Roman"/>
          <w:i/>
          <w:sz w:val="24"/>
        </w:rPr>
        <w:t>Musculoskelet</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Disord</w:t>
      </w:r>
      <w:proofErr w:type="spellEnd"/>
      <w:r w:rsidRPr="00813B4E">
        <w:rPr>
          <w:rFonts w:ascii="Book Antiqua" w:eastAsia="宋体" w:hAnsi="Book Antiqua" w:cs="Times New Roman"/>
          <w:sz w:val="24"/>
        </w:rPr>
        <w:t xml:space="preserve"> 2011; </w:t>
      </w:r>
      <w:r w:rsidRPr="00813B4E">
        <w:rPr>
          <w:rFonts w:ascii="Book Antiqua" w:eastAsia="宋体" w:hAnsi="Book Antiqua" w:cs="Times New Roman"/>
          <w:b/>
          <w:sz w:val="24"/>
        </w:rPr>
        <w:t>12</w:t>
      </w:r>
      <w:r w:rsidRPr="00813B4E">
        <w:rPr>
          <w:rFonts w:ascii="Book Antiqua" w:eastAsia="宋体" w:hAnsi="Book Antiqua" w:cs="Times New Roman"/>
          <w:sz w:val="24"/>
        </w:rPr>
        <w:t>: 105 [PMID: 21599967 DOI: 10.1186/1471-2474-12-105]</w:t>
      </w:r>
    </w:p>
    <w:p w14:paraId="0BDED00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6 </w:t>
      </w:r>
      <w:proofErr w:type="spellStart"/>
      <w:r w:rsidRPr="00813B4E">
        <w:rPr>
          <w:rFonts w:ascii="Book Antiqua" w:eastAsia="宋体" w:hAnsi="Book Antiqua" w:cs="Times New Roman"/>
          <w:b/>
          <w:sz w:val="24"/>
        </w:rPr>
        <w:t>Blomfeldt</w:t>
      </w:r>
      <w:proofErr w:type="spellEnd"/>
      <w:r w:rsidRPr="00813B4E">
        <w:rPr>
          <w:rFonts w:ascii="Book Antiqua" w:eastAsia="宋体" w:hAnsi="Book Antiqua" w:cs="Times New Roman"/>
          <w:b/>
          <w:sz w:val="24"/>
        </w:rPr>
        <w:t xml:space="preserve"> R</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Törnkvist</w:t>
      </w:r>
      <w:proofErr w:type="spellEnd"/>
      <w:r w:rsidRPr="00813B4E">
        <w:rPr>
          <w:rFonts w:ascii="Book Antiqua" w:eastAsia="宋体" w:hAnsi="Book Antiqua" w:cs="Times New Roman"/>
          <w:sz w:val="24"/>
        </w:rPr>
        <w:t xml:space="preserve"> H, Eriksson K, </w:t>
      </w:r>
      <w:proofErr w:type="spellStart"/>
      <w:r w:rsidRPr="00813B4E">
        <w:rPr>
          <w:rFonts w:ascii="Book Antiqua" w:eastAsia="宋体" w:hAnsi="Book Antiqua" w:cs="Times New Roman"/>
          <w:sz w:val="24"/>
        </w:rPr>
        <w:t>Söderqvist</w:t>
      </w:r>
      <w:proofErr w:type="spellEnd"/>
      <w:r w:rsidRPr="00813B4E">
        <w:rPr>
          <w:rFonts w:ascii="Book Antiqua" w:eastAsia="宋体" w:hAnsi="Book Antiqua" w:cs="Times New Roman"/>
          <w:sz w:val="24"/>
        </w:rPr>
        <w:t xml:space="preserve"> A, </w:t>
      </w:r>
      <w:proofErr w:type="spellStart"/>
      <w:r w:rsidRPr="00813B4E">
        <w:rPr>
          <w:rFonts w:ascii="Book Antiqua" w:eastAsia="宋体" w:hAnsi="Book Antiqua" w:cs="Times New Roman"/>
          <w:sz w:val="24"/>
        </w:rPr>
        <w:t>Ponzer</w:t>
      </w:r>
      <w:proofErr w:type="spellEnd"/>
      <w:r w:rsidRPr="00813B4E">
        <w:rPr>
          <w:rFonts w:ascii="Book Antiqua" w:eastAsia="宋体" w:hAnsi="Book Antiqua" w:cs="Times New Roman"/>
          <w:sz w:val="24"/>
        </w:rPr>
        <w:t xml:space="preserve"> S, </w:t>
      </w:r>
      <w:proofErr w:type="spellStart"/>
      <w:r w:rsidRPr="00813B4E">
        <w:rPr>
          <w:rFonts w:ascii="Book Antiqua" w:eastAsia="宋体" w:hAnsi="Book Antiqua" w:cs="Times New Roman"/>
          <w:sz w:val="24"/>
        </w:rPr>
        <w:t>Tidermark</w:t>
      </w:r>
      <w:proofErr w:type="spellEnd"/>
      <w:r w:rsidRPr="00813B4E">
        <w:rPr>
          <w:rFonts w:ascii="Book Antiqua" w:eastAsia="宋体" w:hAnsi="Book Antiqua" w:cs="Times New Roman"/>
          <w:sz w:val="24"/>
        </w:rPr>
        <w:t xml:space="preserve"> J. A </w:t>
      </w:r>
      <w:proofErr w:type="spellStart"/>
      <w:r w:rsidRPr="00813B4E">
        <w:rPr>
          <w:rFonts w:ascii="Book Antiqua" w:eastAsia="宋体" w:hAnsi="Book Antiqua" w:cs="Times New Roman"/>
          <w:sz w:val="24"/>
        </w:rPr>
        <w:t>randomised</w:t>
      </w:r>
      <w:proofErr w:type="spellEnd"/>
      <w:r w:rsidRPr="00813B4E">
        <w:rPr>
          <w:rFonts w:ascii="Book Antiqua" w:eastAsia="宋体" w:hAnsi="Book Antiqua" w:cs="Times New Roman"/>
          <w:sz w:val="24"/>
        </w:rPr>
        <w:t xml:space="preserve"> controlled trial comparing bipolar hemiarthroplasty with total hip replacement for displaced intracapsular fractures of the femoral neck in elderly patients. </w:t>
      </w:r>
      <w:r w:rsidRPr="00813B4E">
        <w:rPr>
          <w:rFonts w:ascii="Book Antiqua" w:eastAsia="宋体" w:hAnsi="Book Antiqua" w:cs="Times New Roman"/>
          <w:i/>
          <w:sz w:val="24"/>
        </w:rPr>
        <w:t>J Bone Joint Surg Br</w:t>
      </w:r>
      <w:r w:rsidRPr="00813B4E">
        <w:rPr>
          <w:rFonts w:ascii="Book Antiqua" w:eastAsia="宋体" w:hAnsi="Book Antiqua" w:cs="Times New Roman"/>
          <w:sz w:val="24"/>
        </w:rPr>
        <w:t xml:space="preserve"> 2007; </w:t>
      </w:r>
      <w:r w:rsidRPr="00813B4E">
        <w:rPr>
          <w:rFonts w:ascii="Book Antiqua" w:eastAsia="宋体" w:hAnsi="Book Antiqua" w:cs="Times New Roman"/>
          <w:b/>
          <w:sz w:val="24"/>
        </w:rPr>
        <w:t>89</w:t>
      </w:r>
      <w:r w:rsidRPr="00813B4E">
        <w:rPr>
          <w:rFonts w:ascii="Book Antiqua" w:eastAsia="宋体" w:hAnsi="Book Antiqua" w:cs="Times New Roman"/>
          <w:sz w:val="24"/>
        </w:rPr>
        <w:t>: 160-165 [PMID: 17322427 DOI: 10.1302/0301-620X.89B2.18576]</w:t>
      </w:r>
    </w:p>
    <w:p w14:paraId="7DDE78BF"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7 </w:t>
      </w:r>
      <w:r w:rsidRPr="00813B4E">
        <w:rPr>
          <w:rFonts w:ascii="Book Antiqua" w:eastAsia="宋体" w:hAnsi="Book Antiqua" w:cs="Times New Roman"/>
          <w:b/>
          <w:sz w:val="24"/>
        </w:rPr>
        <w:t>Lu-Yao GL</w:t>
      </w:r>
      <w:r w:rsidRPr="00813B4E">
        <w:rPr>
          <w:rFonts w:ascii="Book Antiqua" w:eastAsia="宋体" w:hAnsi="Book Antiqua" w:cs="Times New Roman"/>
          <w:sz w:val="24"/>
        </w:rPr>
        <w:t xml:space="preserve">, Keller RB, </w:t>
      </w:r>
      <w:proofErr w:type="spellStart"/>
      <w:r w:rsidRPr="00813B4E">
        <w:rPr>
          <w:rFonts w:ascii="Book Antiqua" w:eastAsia="宋体" w:hAnsi="Book Antiqua" w:cs="Times New Roman"/>
          <w:sz w:val="24"/>
        </w:rPr>
        <w:t>Littenberg</w:t>
      </w:r>
      <w:proofErr w:type="spellEnd"/>
      <w:r w:rsidRPr="00813B4E">
        <w:rPr>
          <w:rFonts w:ascii="Book Antiqua" w:eastAsia="宋体" w:hAnsi="Book Antiqua" w:cs="Times New Roman"/>
          <w:sz w:val="24"/>
        </w:rPr>
        <w:t xml:space="preserve"> B, </w:t>
      </w:r>
      <w:proofErr w:type="spellStart"/>
      <w:r w:rsidRPr="00813B4E">
        <w:rPr>
          <w:rFonts w:ascii="Book Antiqua" w:eastAsia="宋体" w:hAnsi="Book Antiqua" w:cs="Times New Roman"/>
          <w:sz w:val="24"/>
        </w:rPr>
        <w:t>Wennberg</w:t>
      </w:r>
      <w:proofErr w:type="spellEnd"/>
      <w:r w:rsidRPr="00813B4E">
        <w:rPr>
          <w:rFonts w:ascii="Book Antiqua" w:eastAsia="宋体" w:hAnsi="Book Antiqua" w:cs="Times New Roman"/>
          <w:sz w:val="24"/>
        </w:rPr>
        <w:t xml:space="preserve"> JE. Outcomes after displaced fractures of the femoral neck. A meta-analysis of one hundred and six published reports. </w:t>
      </w:r>
      <w:r w:rsidRPr="00813B4E">
        <w:rPr>
          <w:rFonts w:ascii="Book Antiqua" w:eastAsia="宋体" w:hAnsi="Book Antiqua" w:cs="Times New Roman"/>
          <w:i/>
          <w:sz w:val="24"/>
        </w:rPr>
        <w:t>J Bone Joint Surg Am</w:t>
      </w:r>
      <w:r w:rsidRPr="00813B4E">
        <w:rPr>
          <w:rFonts w:ascii="Book Antiqua" w:eastAsia="宋体" w:hAnsi="Book Antiqua" w:cs="Times New Roman"/>
          <w:sz w:val="24"/>
        </w:rPr>
        <w:t xml:space="preserve"> 1994; </w:t>
      </w:r>
      <w:r w:rsidRPr="00813B4E">
        <w:rPr>
          <w:rFonts w:ascii="Book Antiqua" w:eastAsia="宋体" w:hAnsi="Book Antiqua" w:cs="Times New Roman"/>
          <w:b/>
          <w:sz w:val="24"/>
        </w:rPr>
        <w:t>76</w:t>
      </w:r>
      <w:r w:rsidRPr="00813B4E">
        <w:rPr>
          <w:rFonts w:ascii="Book Antiqua" w:eastAsia="宋体" w:hAnsi="Book Antiqua" w:cs="Times New Roman"/>
          <w:sz w:val="24"/>
        </w:rPr>
        <w:t>: 15-25 [PMID: 8288658]</w:t>
      </w:r>
    </w:p>
    <w:p w14:paraId="5ACB350A"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8 </w:t>
      </w:r>
      <w:proofErr w:type="spellStart"/>
      <w:r w:rsidRPr="00813B4E">
        <w:rPr>
          <w:rFonts w:ascii="Book Antiqua" w:eastAsia="宋体" w:hAnsi="Book Antiqua" w:cs="Times New Roman"/>
          <w:b/>
          <w:sz w:val="24"/>
        </w:rPr>
        <w:t>Gregersen</w:t>
      </w:r>
      <w:proofErr w:type="spellEnd"/>
      <w:r w:rsidRPr="00813B4E">
        <w:rPr>
          <w:rFonts w:ascii="Book Antiqua" w:eastAsia="宋体" w:hAnsi="Book Antiqua" w:cs="Times New Roman"/>
          <w:b/>
          <w:sz w:val="24"/>
        </w:rPr>
        <w:t xml:space="preserve"> M</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Borris</w:t>
      </w:r>
      <w:proofErr w:type="spellEnd"/>
      <w:r w:rsidRPr="00813B4E">
        <w:rPr>
          <w:rFonts w:ascii="Book Antiqua" w:eastAsia="宋体" w:hAnsi="Book Antiqua" w:cs="Times New Roman"/>
          <w:sz w:val="24"/>
        </w:rPr>
        <w:t xml:space="preserve"> LC, </w:t>
      </w:r>
      <w:proofErr w:type="spellStart"/>
      <w:r w:rsidRPr="00813B4E">
        <w:rPr>
          <w:rFonts w:ascii="Book Antiqua" w:eastAsia="宋体" w:hAnsi="Book Antiqua" w:cs="Times New Roman"/>
          <w:sz w:val="24"/>
        </w:rPr>
        <w:t>Damsgaard</w:t>
      </w:r>
      <w:proofErr w:type="spellEnd"/>
      <w:r w:rsidRPr="00813B4E">
        <w:rPr>
          <w:rFonts w:ascii="Book Antiqua" w:eastAsia="宋体" w:hAnsi="Book Antiqua" w:cs="Times New Roman"/>
          <w:sz w:val="24"/>
        </w:rPr>
        <w:t xml:space="preserve"> EM. Postoperative blood transfusion strategy in frail, anemic elderly patients with hip fracture: the TRIFE randomized controlled trial. </w:t>
      </w:r>
      <w:proofErr w:type="spellStart"/>
      <w:r w:rsidRPr="00813B4E">
        <w:rPr>
          <w:rFonts w:ascii="Book Antiqua" w:eastAsia="宋体" w:hAnsi="Book Antiqua" w:cs="Times New Roman"/>
          <w:i/>
          <w:sz w:val="24"/>
        </w:rPr>
        <w:t>Acta</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86</w:t>
      </w:r>
      <w:r w:rsidRPr="00813B4E">
        <w:rPr>
          <w:rFonts w:ascii="Book Antiqua" w:eastAsia="宋体" w:hAnsi="Book Antiqua" w:cs="Times New Roman"/>
          <w:sz w:val="24"/>
        </w:rPr>
        <w:t>: 363-372 [PMID: 25586270 DOI: 10.3109/17453674.2015.1006980]</w:t>
      </w:r>
    </w:p>
    <w:p w14:paraId="40BEB200"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9 </w:t>
      </w:r>
      <w:r w:rsidRPr="00813B4E">
        <w:rPr>
          <w:rFonts w:ascii="Book Antiqua" w:eastAsia="宋体" w:hAnsi="Book Antiqua" w:cs="Times New Roman"/>
          <w:b/>
          <w:sz w:val="24"/>
        </w:rPr>
        <w:t>Zhang L</w:t>
      </w:r>
      <w:r w:rsidRPr="00813B4E">
        <w:rPr>
          <w:rFonts w:ascii="Book Antiqua" w:eastAsia="宋体" w:hAnsi="Book Antiqua" w:cs="Times New Roman"/>
          <w:sz w:val="24"/>
        </w:rPr>
        <w:t xml:space="preserve">, Yin P, </w:t>
      </w:r>
      <w:proofErr w:type="spellStart"/>
      <w:r w:rsidRPr="00813B4E">
        <w:rPr>
          <w:rFonts w:ascii="Book Antiqua" w:eastAsia="宋体" w:hAnsi="Book Antiqua" w:cs="Times New Roman"/>
          <w:sz w:val="24"/>
        </w:rPr>
        <w:t>Lv</w:t>
      </w:r>
      <w:proofErr w:type="spellEnd"/>
      <w:r w:rsidRPr="00813B4E">
        <w:rPr>
          <w:rFonts w:ascii="Book Antiqua" w:eastAsia="宋体" w:hAnsi="Book Antiqua" w:cs="Times New Roman"/>
          <w:sz w:val="24"/>
        </w:rPr>
        <w:t xml:space="preserve"> H, Long A, Gao Y, Zhang L, Tang P. Anemia on Admission Is an Independent Predictor of Long-Term Mortality in Hip Fracture Population: A </w:t>
      </w:r>
      <w:r w:rsidRPr="00813B4E">
        <w:rPr>
          <w:rFonts w:ascii="Book Antiqua" w:eastAsia="宋体" w:hAnsi="Book Antiqua" w:cs="Times New Roman"/>
          <w:sz w:val="24"/>
        </w:rPr>
        <w:lastRenderedPageBreak/>
        <w:t xml:space="preserve">Prospective Study With 2-Year Follow-Up. </w:t>
      </w:r>
      <w:r w:rsidRPr="00813B4E">
        <w:rPr>
          <w:rFonts w:ascii="Book Antiqua" w:eastAsia="宋体" w:hAnsi="Book Antiqua" w:cs="Times New Roman"/>
          <w:i/>
          <w:sz w:val="24"/>
        </w:rPr>
        <w:t>Medicine (Baltimore)</w:t>
      </w:r>
      <w:r w:rsidRPr="00813B4E">
        <w:rPr>
          <w:rFonts w:ascii="Book Antiqua" w:eastAsia="宋体" w:hAnsi="Book Antiqua" w:cs="Times New Roman"/>
          <w:sz w:val="24"/>
        </w:rPr>
        <w:t xml:space="preserve"> 2016; </w:t>
      </w:r>
      <w:r w:rsidRPr="00813B4E">
        <w:rPr>
          <w:rFonts w:ascii="Book Antiqua" w:eastAsia="宋体" w:hAnsi="Book Antiqua" w:cs="Times New Roman"/>
          <w:b/>
          <w:sz w:val="24"/>
        </w:rPr>
        <w:t>95</w:t>
      </w:r>
      <w:r w:rsidRPr="00813B4E">
        <w:rPr>
          <w:rFonts w:ascii="Book Antiqua" w:eastAsia="宋体" w:hAnsi="Book Antiqua" w:cs="Times New Roman"/>
          <w:sz w:val="24"/>
        </w:rPr>
        <w:t>: e2469 [PMID: 26844456 DOI: 10.1097/MD.0000000000002469]</w:t>
      </w:r>
    </w:p>
    <w:p w14:paraId="6EBF7D05"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10 </w:t>
      </w:r>
      <w:proofErr w:type="spellStart"/>
      <w:r w:rsidRPr="00813B4E">
        <w:rPr>
          <w:rFonts w:ascii="Book Antiqua" w:eastAsia="宋体" w:hAnsi="Book Antiqua" w:cs="Times New Roman"/>
          <w:b/>
          <w:sz w:val="24"/>
        </w:rPr>
        <w:t>Tengberg</w:t>
      </w:r>
      <w:proofErr w:type="spellEnd"/>
      <w:r w:rsidRPr="00813B4E">
        <w:rPr>
          <w:rFonts w:ascii="Book Antiqua" w:eastAsia="宋体" w:hAnsi="Book Antiqua" w:cs="Times New Roman"/>
          <w:b/>
          <w:sz w:val="24"/>
        </w:rPr>
        <w:t xml:space="preserve"> PT</w:t>
      </w:r>
      <w:r w:rsidRPr="00813B4E">
        <w:rPr>
          <w:rFonts w:ascii="Book Antiqua" w:eastAsia="宋体" w:hAnsi="Book Antiqua" w:cs="Times New Roman"/>
          <w:sz w:val="24"/>
        </w:rPr>
        <w:t xml:space="preserve">, Foss NB, Palm H, </w:t>
      </w:r>
      <w:proofErr w:type="spellStart"/>
      <w:r w:rsidRPr="00813B4E">
        <w:rPr>
          <w:rFonts w:ascii="Book Antiqua" w:eastAsia="宋体" w:hAnsi="Book Antiqua" w:cs="Times New Roman"/>
          <w:sz w:val="24"/>
        </w:rPr>
        <w:t>Kallemose</w:t>
      </w:r>
      <w:proofErr w:type="spellEnd"/>
      <w:r w:rsidRPr="00813B4E">
        <w:rPr>
          <w:rFonts w:ascii="Book Antiqua" w:eastAsia="宋体" w:hAnsi="Book Antiqua" w:cs="Times New Roman"/>
          <w:sz w:val="24"/>
        </w:rPr>
        <w:t xml:space="preserve"> T, </w:t>
      </w:r>
      <w:proofErr w:type="spellStart"/>
      <w:r w:rsidRPr="00813B4E">
        <w:rPr>
          <w:rFonts w:ascii="Book Antiqua" w:eastAsia="宋体" w:hAnsi="Book Antiqua" w:cs="Times New Roman"/>
          <w:sz w:val="24"/>
        </w:rPr>
        <w:t>Troelsen</w:t>
      </w:r>
      <w:proofErr w:type="spellEnd"/>
      <w:r w:rsidRPr="00813B4E">
        <w:rPr>
          <w:rFonts w:ascii="Book Antiqua" w:eastAsia="宋体" w:hAnsi="Book Antiqua" w:cs="Times New Roman"/>
          <w:sz w:val="24"/>
        </w:rPr>
        <w:t xml:space="preserve"> A. Tranexamic acid reduces blood loss in patients with extracapsular fractures of the hip: results of a </w:t>
      </w:r>
      <w:proofErr w:type="spellStart"/>
      <w:r w:rsidRPr="00813B4E">
        <w:rPr>
          <w:rFonts w:ascii="Book Antiqua" w:eastAsia="宋体" w:hAnsi="Book Antiqua" w:cs="Times New Roman"/>
          <w:sz w:val="24"/>
        </w:rPr>
        <w:t>randomised</w:t>
      </w:r>
      <w:proofErr w:type="spellEnd"/>
      <w:r w:rsidRPr="00813B4E">
        <w:rPr>
          <w:rFonts w:ascii="Book Antiqua" w:eastAsia="宋体" w:hAnsi="Book Antiqua" w:cs="Times New Roman"/>
          <w:sz w:val="24"/>
        </w:rPr>
        <w:t xml:space="preserve"> controlled trial. </w:t>
      </w:r>
      <w:r w:rsidRPr="00813B4E">
        <w:rPr>
          <w:rFonts w:ascii="Book Antiqua" w:eastAsia="宋体" w:hAnsi="Book Antiqua" w:cs="Times New Roman"/>
          <w:i/>
          <w:sz w:val="24"/>
        </w:rPr>
        <w:t>Bone Joint J</w:t>
      </w:r>
      <w:r w:rsidRPr="00813B4E">
        <w:rPr>
          <w:rFonts w:ascii="Book Antiqua" w:eastAsia="宋体" w:hAnsi="Book Antiqua" w:cs="Times New Roman"/>
          <w:sz w:val="24"/>
        </w:rPr>
        <w:t xml:space="preserve"> 2016; </w:t>
      </w:r>
      <w:r w:rsidRPr="00813B4E">
        <w:rPr>
          <w:rFonts w:ascii="Book Antiqua" w:eastAsia="宋体" w:hAnsi="Book Antiqua" w:cs="Times New Roman"/>
          <w:b/>
          <w:sz w:val="24"/>
        </w:rPr>
        <w:t>98-B</w:t>
      </w:r>
      <w:r w:rsidRPr="00813B4E">
        <w:rPr>
          <w:rFonts w:ascii="Book Antiqua" w:eastAsia="宋体" w:hAnsi="Book Antiqua" w:cs="Times New Roman"/>
          <w:sz w:val="24"/>
        </w:rPr>
        <w:t>: 747-753 [PMID: 27235515 DOI: 10.1302/0301-620X.98B6.36645]</w:t>
      </w:r>
    </w:p>
    <w:p w14:paraId="432C0C8C"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11 </w:t>
      </w:r>
      <w:r w:rsidRPr="00813B4E">
        <w:rPr>
          <w:rFonts w:ascii="Book Antiqua" w:eastAsia="宋体" w:hAnsi="Book Antiqua" w:cs="Times New Roman"/>
          <w:b/>
          <w:sz w:val="24"/>
        </w:rPr>
        <w:t>Hughes NT</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Burd</w:t>
      </w:r>
      <w:proofErr w:type="spellEnd"/>
      <w:r w:rsidRPr="00813B4E">
        <w:rPr>
          <w:rFonts w:ascii="Book Antiqua" w:eastAsia="宋体" w:hAnsi="Book Antiqua" w:cs="Times New Roman"/>
          <w:sz w:val="24"/>
        </w:rPr>
        <w:t xml:space="preserve"> RS, Teach SJ. Damage control resuscitation: permissive hypotension and massive transfusion protocols. </w:t>
      </w:r>
      <w:proofErr w:type="spellStart"/>
      <w:r w:rsidRPr="00813B4E">
        <w:rPr>
          <w:rFonts w:ascii="Book Antiqua" w:eastAsia="宋体" w:hAnsi="Book Antiqua" w:cs="Times New Roman"/>
          <w:i/>
          <w:sz w:val="24"/>
        </w:rPr>
        <w:t>Pediatr</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Emerg</w:t>
      </w:r>
      <w:proofErr w:type="spellEnd"/>
      <w:r w:rsidRPr="00813B4E">
        <w:rPr>
          <w:rFonts w:ascii="Book Antiqua" w:eastAsia="宋体" w:hAnsi="Book Antiqua" w:cs="Times New Roman"/>
          <w:i/>
          <w:sz w:val="24"/>
        </w:rPr>
        <w:t xml:space="preserve"> Care</w:t>
      </w:r>
      <w:r w:rsidRPr="00813B4E">
        <w:rPr>
          <w:rFonts w:ascii="Book Antiqua" w:eastAsia="宋体" w:hAnsi="Book Antiqua" w:cs="Times New Roman"/>
          <w:sz w:val="24"/>
        </w:rPr>
        <w:t xml:space="preserve"> 2014; </w:t>
      </w:r>
      <w:r w:rsidRPr="00813B4E">
        <w:rPr>
          <w:rFonts w:ascii="Book Antiqua" w:eastAsia="宋体" w:hAnsi="Book Antiqua" w:cs="Times New Roman"/>
          <w:b/>
          <w:sz w:val="24"/>
        </w:rPr>
        <w:t>30</w:t>
      </w:r>
      <w:r w:rsidRPr="00813B4E">
        <w:rPr>
          <w:rFonts w:ascii="Book Antiqua" w:eastAsia="宋体" w:hAnsi="Book Antiqua" w:cs="Times New Roman"/>
          <w:sz w:val="24"/>
        </w:rPr>
        <w:t>: 651-6; quiz 657-8 [PMID: 25186511 DOI: 10.1097/PEC.0000000000000217]</w:t>
      </w:r>
    </w:p>
    <w:p w14:paraId="0BEA27B6"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12 </w:t>
      </w:r>
      <w:proofErr w:type="spellStart"/>
      <w:r w:rsidRPr="00813B4E">
        <w:rPr>
          <w:rFonts w:ascii="Book Antiqua" w:eastAsia="宋体" w:hAnsi="Book Antiqua" w:cs="Times New Roman"/>
          <w:b/>
          <w:sz w:val="24"/>
        </w:rPr>
        <w:t>Rüegger</w:t>
      </w:r>
      <w:proofErr w:type="spellEnd"/>
      <w:r w:rsidRPr="00813B4E">
        <w:rPr>
          <w:rFonts w:ascii="Book Antiqua" w:eastAsia="宋体" w:hAnsi="Book Antiqua" w:cs="Times New Roman"/>
          <w:b/>
          <w:sz w:val="24"/>
        </w:rPr>
        <w:t xml:space="preserve"> CM</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Hagmann</w:t>
      </w:r>
      <w:proofErr w:type="spellEnd"/>
      <w:r w:rsidRPr="00813B4E">
        <w:rPr>
          <w:rFonts w:ascii="Book Antiqua" w:eastAsia="宋体" w:hAnsi="Book Antiqua" w:cs="Times New Roman"/>
          <w:sz w:val="24"/>
        </w:rPr>
        <w:t xml:space="preserve"> CF, </w:t>
      </w:r>
      <w:proofErr w:type="spellStart"/>
      <w:r w:rsidRPr="00813B4E">
        <w:rPr>
          <w:rFonts w:ascii="Book Antiqua" w:eastAsia="宋体" w:hAnsi="Book Antiqua" w:cs="Times New Roman"/>
          <w:sz w:val="24"/>
        </w:rPr>
        <w:t>Bührer</w:t>
      </w:r>
      <w:proofErr w:type="spellEnd"/>
      <w:r w:rsidRPr="00813B4E">
        <w:rPr>
          <w:rFonts w:ascii="Book Antiqua" w:eastAsia="宋体" w:hAnsi="Book Antiqua" w:cs="Times New Roman"/>
          <w:sz w:val="24"/>
        </w:rPr>
        <w:t xml:space="preserve"> C, Held L, Bucher HU, </w:t>
      </w:r>
      <w:proofErr w:type="spellStart"/>
      <w:r w:rsidRPr="00813B4E">
        <w:rPr>
          <w:rFonts w:ascii="Book Antiqua" w:eastAsia="宋体" w:hAnsi="Book Antiqua" w:cs="Times New Roman"/>
          <w:sz w:val="24"/>
        </w:rPr>
        <w:t>Wellmann</w:t>
      </w:r>
      <w:proofErr w:type="spellEnd"/>
      <w:r w:rsidRPr="00813B4E">
        <w:rPr>
          <w:rFonts w:ascii="Book Antiqua" w:eastAsia="宋体" w:hAnsi="Book Antiqua" w:cs="Times New Roman"/>
          <w:sz w:val="24"/>
        </w:rPr>
        <w:t xml:space="preserve"> S; </w:t>
      </w:r>
      <w:proofErr w:type="spellStart"/>
      <w:r w:rsidRPr="00813B4E">
        <w:rPr>
          <w:rFonts w:ascii="Book Antiqua" w:eastAsia="宋体" w:hAnsi="Book Antiqua" w:cs="Times New Roman"/>
          <w:sz w:val="24"/>
        </w:rPr>
        <w:t>EpoRepair</w:t>
      </w:r>
      <w:proofErr w:type="spellEnd"/>
      <w:r w:rsidRPr="00813B4E">
        <w:rPr>
          <w:rFonts w:ascii="Book Antiqua" w:eastAsia="宋体" w:hAnsi="Book Antiqua" w:cs="Times New Roman"/>
          <w:sz w:val="24"/>
        </w:rPr>
        <w:t xml:space="preserve"> Investigators. Erythropoietin for the Repair of Cerebral Injury in Very Preterm Infants (</w:t>
      </w:r>
      <w:proofErr w:type="spellStart"/>
      <w:r w:rsidRPr="00813B4E">
        <w:rPr>
          <w:rFonts w:ascii="Book Antiqua" w:eastAsia="宋体" w:hAnsi="Book Antiqua" w:cs="Times New Roman"/>
          <w:sz w:val="24"/>
        </w:rPr>
        <w:t>EpoRepair</w:t>
      </w:r>
      <w:proofErr w:type="spellEnd"/>
      <w:r w:rsidRPr="00813B4E">
        <w:rPr>
          <w:rFonts w:ascii="Book Antiqua" w:eastAsia="宋体" w:hAnsi="Book Antiqua" w:cs="Times New Roman"/>
          <w:sz w:val="24"/>
        </w:rPr>
        <w:t xml:space="preserve">). </w:t>
      </w:r>
      <w:r w:rsidRPr="00813B4E">
        <w:rPr>
          <w:rFonts w:ascii="Book Antiqua" w:eastAsia="宋体" w:hAnsi="Book Antiqua" w:cs="Times New Roman"/>
          <w:i/>
          <w:sz w:val="24"/>
        </w:rPr>
        <w:t>Neonatology</w:t>
      </w:r>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108</w:t>
      </w:r>
      <w:r w:rsidRPr="00813B4E">
        <w:rPr>
          <w:rFonts w:ascii="Book Antiqua" w:eastAsia="宋体" w:hAnsi="Book Antiqua" w:cs="Times New Roman"/>
          <w:sz w:val="24"/>
        </w:rPr>
        <w:t>: 198-204 [PMID: 26278911 DOI: 10.1159/000437248]</w:t>
      </w:r>
    </w:p>
    <w:p w14:paraId="31022438"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13 </w:t>
      </w:r>
      <w:r w:rsidRPr="00813B4E">
        <w:rPr>
          <w:rFonts w:ascii="Book Antiqua" w:eastAsia="宋体" w:hAnsi="Book Antiqua" w:cs="Times New Roman"/>
          <w:b/>
          <w:sz w:val="24"/>
        </w:rPr>
        <w:t>Scully C</w:t>
      </w:r>
      <w:r w:rsidRPr="00813B4E">
        <w:rPr>
          <w:rFonts w:ascii="Book Antiqua" w:eastAsia="宋体" w:hAnsi="Book Antiqua" w:cs="Times New Roman"/>
          <w:sz w:val="24"/>
        </w:rPr>
        <w:t xml:space="preserve">, Robinson NA. Anti-thrombotic agents. </w:t>
      </w:r>
      <w:r w:rsidRPr="00813B4E">
        <w:rPr>
          <w:rFonts w:ascii="Book Antiqua" w:eastAsia="宋体" w:hAnsi="Book Antiqua" w:cs="Times New Roman"/>
          <w:i/>
          <w:sz w:val="24"/>
        </w:rPr>
        <w:t>Br Dent J</w:t>
      </w:r>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219</w:t>
      </w:r>
      <w:r w:rsidRPr="00813B4E">
        <w:rPr>
          <w:rFonts w:ascii="Book Antiqua" w:eastAsia="宋体" w:hAnsi="Book Antiqua" w:cs="Times New Roman"/>
          <w:sz w:val="24"/>
        </w:rPr>
        <w:t>: 515 [PMID: 26657425 DOI: 10.1038/sj.bdj.2015.904]</w:t>
      </w:r>
    </w:p>
    <w:p w14:paraId="3A344D8A"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14 </w:t>
      </w:r>
      <w:proofErr w:type="spellStart"/>
      <w:r w:rsidRPr="00813B4E">
        <w:rPr>
          <w:rFonts w:ascii="Book Antiqua" w:eastAsia="宋体" w:hAnsi="Book Antiqua" w:cs="Times New Roman"/>
          <w:b/>
          <w:sz w:val="24"/>
        </w:rPr>
        <w:t>Astedt</w:t>
      </w:r>
      <w:proofErr w:type="spellEnd"/>
      <w:r w:rsidRPr="00813B4E">
        <w:rPr>
          <w:rFonts w:ascii="Book Antiqua" w:eastAsia="宋体" w:hAnsi="Book Antiqua" w:cs="Times New Roman"/>
          <w:b/>
          <w:sz w:val="24"/>
        </w:rPr>
        <w:t xml:space="preserve"> B</w:t>
      </w:r>
      <w:r w:rsidRPr="00813B4E">
        <w:rPr>
          <w:rFonts w:ascii="Book Antiqua" w:eastAsia="宋体" w:hAnsi="Book Antiqua" w:cs="Times New Roman"/>
          <w:sz w:val="24"/>
        </w:rPr>
        <w:t xml:space="preserve">. Clinical pharmacology of tranexamic acid. </w:t>
      </w:r>
      <w:proofErr w:type="spellStart"/>
      <w:r w:rsidRPr="00813B4E">
        <w:rPr>
          <w:rFonts w:ascii="Book Antiqua" w:eastAsia="宋体" w:hAnsi="Book Antiqua" w:cs="Times New Roman"/>
          <w:i/>
          <w:sz w:val="24"/>
        </w:rPr>
        <w:t>Scand</w:t>
      </w:r>
      <w:proofErr w:type="spellEnd"/>
      <w:r w:rsidRPr="00813B4E">
        <w:rPr>
          <w:rFonts w:ascii="Book Antiqua" w:eastAsia="宋体" w:hAnsi="Book Antiqua" w:cs="Times New Roman"/>
          <w:i/>
          <w:sz w:val="24"/>
        </w:rPr>
        <w:t xml:space="preserve"> J </w:t>
      </w:r>
      <w:proofErr w:type="spellStart"/>
      <w:r w:rsidRPr="00813B4E">
        <w:rPr>
          <w:rFonts w:ascii="Book Antiqua" w:eastAsia="宋体" w:hAnsi="Book Antiqua" w:cs="Times New Roman"/>
          <w:i/>
          <w:sz w:val="24"/>
        </w:rPr>
        <w:t>Gastroenterol</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Suppl</w:t>
      </w:r>
      <w:proofErr w:type="spellEnd"/>
      <w:r w:rsidRPr="00813B4E">
        <w:rPr>
          <w:rFonts w:ascii="Book Antiqua" w:eastAsia="宋体" w:hAnsi="Book Antiqua" w:cs="Times New Roman"/>
          <w:sz w:val="24"/>
        </w:rPr>
        <w:t xml:space="preserve"> 1987; </w:t>
      </w:r>
      <w:r w:rsidRPr="00813B4E">
        <w:rPr>
          <w:rFonts w:ascii="Book Antiqua" w:eastAsia="宋体" w:hAnsi="Book Antiqua" w:cs="Times New Roman"/>
          <w:b/>
          <w:sz w:val="24"/>
        </w:rPr>
        <w:t>137</w:t>
      </w:r>
      <w:r w:rsidRPr="00813B4E">
        <w:rPr>
          <w:rFonts w:ascii="Book Antiqua" w:eastAsia="宋体" w:hAnsi="Book Antiqua" w:cs="Times New Roman"/>
          <w:sz w:val="24"/>
        </w:rPr>
        <w:t>: 22-25 [PMID: 3321402]</w:t>
      </w:r>
    </w:p>
    <w:p w14:paraId="038F6EC5"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15 </w:t>
      </w:r>
      <w:r w:rsidRPr="00813B4E">
        <w:rPr>
          <w:rFonts w:ascii="Book Antiqua" w:eastAsia="宋体" w:hAnsi="Book Antiqua" w:cs="Times New Roman"/>
          <w:b/>
          <w:sz w:val="24"/>
        </w:rPr>
        <w:t>Zhou XD</w:t>
      </w:r>
      <w:r w:rsidRPr="00813B4E">
        <w:rPr>
          <w:rFonts w:ascii="Book Antiqua" w:eastAsia="宋体" w:hAnsi="Book Antiqua" w:cs="Times New Roman"/>
          <w:sz w:val="24"/>
        </w:rPr>
        <w:t xml:space="preserve">, Tao LJ, Li J, Wu LD. Do we really need tranexamic acid in total hip arthroplasty? A meta-analysis of nineteen randomized controlled trials. </w:t>
      </w:r>
      <w:r w:rsidRPr="00813B4E">
        <w:rPr>
          <w:rFonts w:ascii="Book Antiqua" w:eastAsia="宋体" w:hAnsi="Book Antiqua" w:cs="Times New Roman"/>
          <w:i/>
          <w:sz w:val="24"/>
        </w:rPr>
        <w:t xml:space="preserve">Arch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i/>
          <w:sz w:val="24"/>
        </w:rPr>
        <w:t xml:space="preserve"> Trauma </w:t>
      </w:r>
      <w:proofErr w:type="spellStart"/>
      <w:r w:rsidRPr="00813B4E">
        <w:rPr>
          <w:rFonts w:ascii="Book Antiqua" w:eastAsia="宋体" w:hAnsi="Book Antiqua" w:cs="Times New Roman"/>
          <w:i/>
          <w:sz w:val="24"/>
        </w:rPr>
        <w:t>Surg</w:t>
      </w:r>
      <w:proofErr w:type="spellEnd"/>
      <w:r w:rsidRPr="00813B4E">
        <w:rPr>
          <w:rFonts w:ascii="Book Antiqua" w:eastAsia="宋体" w:hAnsi="Book Antiqua" w:cs="Times New Roman"/>
          <w:sz w:val="24"/>
        </w:rPr>
        <w:t xml:space="preserve"> 2013; </w:t>
      </w:r>
      <w:r w:rsidRPr="00813B4E">
        <w:rPr>
          <w:rFonts w:ascii="Book Antiqua" w:eastAsia="宋体" w:hAnsi="Book Antiqua" w:cs="Times New Roman"/>
          <w:b/>
          <w:sz w:val="24"/>
        </w:rPr>
        <w:t>133</w:t>
      </w:r>
      <w:r w:rsidRPr="00813B4E">
        <w:rPr>
          <w:rFonts w:ascii="Book Antiqua" w:eastAsia="宋体" w:hAnsi="Book Antiqua" w:cs="Times New Roman"/>
          <w:sz w:val="24"/>
        </w:rPr>
        <w:t>: 1017-1027 [PMID: 23615973 DOI: 10.1007/s00402-013-1761-2]</w:t>
      </w:r>
    </w:p>
    <w:p w14:paraId="3099218E"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16 </w:t>
      </w:r>
      <w:r w:rsidRPr="00813B4E">
        <w:rPr>
          <w:rFonts w:ascii="Book Antiqua" w:eastAsia="宋体" w:hAnsi="Book Antiqua" w:cs="Times New Roman"/>
          <w:b/>
          <w:sz w:val="24"/>
        </w:rPr>
        <w:t>Roberts I</w:t>
      </w:r>
      <w:r w:rsidRPr="00813B4E">
        <w:rPr>
          <w:rFonts w:ascii="Book Antiqua" w:eastAsia="宋体" w:hAnsi="Book Antiqua" w:cs="Times New Roman"/>
          <w:sz w:val="24"/>
        </w:rPr>
        <w:t xml:space="preserve">, Shakur H, Coats T, Hunt B, </w:t>
      </w:r>
      <w:proofErr w:type="spellStart"/>
      <w:r w:rsidRPr="00813B4E">
        <w:rPr>
          <w:rFonts w:ascii="Book Antiqua" w:eastAsia="宋体" w:hAnsi="Book Antiqua" w:cs="Times New Roman"/>
          <w:sz w:val="24"/>
        </w:rPr>
        <w:t>Balogun</w:t>
      </w:r>
      <w:proofErr w:type="spellEnd"/>
      <w:r w:rsidRPr="00813B4E">
        <w:rPr>
          <w:rFonts w:ascii="Book Antiqua" w:eastAsia="宋体" w:hAnsi="Book Antiqua" w:cs="Times New Roman"/>
          <w:sz w:val="24"/>
        </w:rPr>
        <w:t xml:space="preserve"> E, </w:t>
      </w:r>
      <w:proofErr w:type="spellStart"/>
      <w:r w:rsidRPr="00813B4E">
        <w:rPr>
          <w:rFonts w:ascii="Book Antiqua" w:eastAsia="宋体" w:hAnsi="Book Antiqua" w:cs="Times New Roman"/>
          <w:sz w:val="24"/>
        </w:rPr>
        <w:t>Barnetson</w:t>
      </w:r>
      <w:proofErr w:type="spellEnd"/>
      <w:r w:rsidRPr="00813B4E">
        <w:rPr>
          <w:rFonts w:ascii="Book Antiqua" w:eastAsia="宋体" w:hAnsi="Book Antiqua" w:cs="Times New Roman"/>
          <w:sz w:val="24"/>
        </w:rPr>
        <w:t xml:space="preserve"> L, Cook L, Kawahara T, </w:t>
      </w:r>
      <w:proofErr w:type="spellStart"/>
      <w:r w:rsidRPr="00813B4E">
        <w:rPr>
          <w:rFonts w:ascii="Book Antiqua" w:eastAsia="宋体" w:hAnsi="Book Antiqua" w:cs="Times New Roman"/>
          <w:sz w:val="24"/>
        </w:rPr>
        <w:t>Perel</w:t>
      </w:r>
      <w:proofErr w:type="spellEnd"/>
      <w:r w:rsidRPr="00813B4E">
        <w:rPr>
          <w:rFonts w:ascii="Book Antiqua" w:eastAsia="宋体" w:hAnsi="Book Antiqua" w:cs="Times New Roman"/>
          <w:sz w:val="24"/>
        </w:rPr>
        <w:t xml:space="preserve"> P, Prieto-Merino D, Ramos M, Cairns J, Guerriero C. The CRASH-2 trial: a </w:t>
      </w:r>
      <w:proofErr w:type="spellStart"/>
      <w:r w:rsidRPr="00813B4E">
        <w:rPr>
          <w:rFonts w:ascii="Book Antiqua" w:eastAsia="宋体" w:hAnsi="Book Antiqua" w:cs="Times New Roman"/>
          <w:sz w:val="24"/>
        </w:rPr>
        <w:t>randomised</w:t>
      </w:r>
      <w:proofErr w:type="spellEnd"/>
      <w:r w:rsidRPr="00813B4E">
        <w:rPr>
          <w:rFonts w:ascii="Book Antiqua" w:eastAsia="宋体" w:hAnsi="Book Antiqua" w:cs="Times New Roman"/>
          <w:sz w:val="24"/>
        </w:rPr>
        <w:t xml:space="preserve"> controlled trial and economic evaluation of the effects of tranexamic acid on death, vascular occlusive events and transfusion requirement in bleeding trauma patients. </w:t>
      </w:r>
      <w:r w:rsidRPr="00813B4E">
        <w:rPr>
          <w:rFonts w:ascii="Book Antiqua" w:eastAsia="宋体" w:hAnsi="Book Antiqua" w:cs="Times New Roman"/>
          <w:i/>
          <w:sz w:val="24"/>
        </w:rPr>
        <w:t>Health Technol Assess</w:t>
      </w:r>
      <w:r w:rsidRPr="00813B4E">
        <w:rPr>
          <w:rFonts w:ascii="Book Antiqua" w:eastAsia="宋体" w:hAnsi="Book Antiqua" w:cs="Times New Roman"/>
          <w:sz w:val="24"/>
        </w:rPr>
        <w:t xml:space="preserve"> 2013; </w:t>
      </w:r>
      <w:r w:rsidRPr="00813B4E">
        <w:rPr>
          <w:rFonts w:ascii="Book Antiqua" w:eastAsia="宋体" w:hAnsi="Book Antiqua" w:cs="Times New Roman"/>
          <w:b/>
          <w:sz w:val="24"/>
        </w:rPr>
        <w:t>17</w:t>
      </w:r>
      <w:r w:rsidRPr="00813B4E">
        <w:rPr>
          <w:rFonts w:ascii="Book Antiqua" w:eastAsia="宋体" w:hAnsi="Book Antiqua" w:cs="Times New Roman"/>
          <w:sz w:val="24"/>
        </w:rPr>
        <w:t>: 1-79 [PMID: 23477634 DOI: 10.3310/hta17100]</w:t>
      </w:r>
    </w:p>
    <w:p w14:paraId="7DA921F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17 </w:t>
      </w:r>
      <w:r w:rsidRPr="00813B4E">
        <w:rPr>
          <w:rFonts w:ascii="Book Antiqua" w:eastAsia="宋体" w:hAnsi="Book Antiqua" w:cs="Times New Roman"/>
          <w:b/>
          <w:sz w:val="24"/>
        </w:rPr>
        <w:t>Chen TT</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Jiandong</w:t>
      </w:r>
      <w:proofErr w:type="spellEnd"/>
      <w:r w:rsidRPr="00813B4E">
        <w:rPr>
          <w:rFonts w:ascii="Book Antiqua" w:eastAsia="宋体" w:hAnsi="Book Antiqua" w:cs="Times New Roman"/>
          <w:sz w:val="24"/>
        </w:rPr>
        <w:t xml:space="preserve">-Liu, Wang G, Jiang SL, Li LB, Gao CQ. Combined treatment of </w:t>
      </w:r>
      <w:proofErr w:type="spellStart"/>
      <w:r w:rsidRPr="00813B4E">
        <w:rPr>
          <w:rFonts w:ascii="Book Antiqua" w:eastAsia="宋体" w:hAnsi="Book Antiqua" w:cs="Times New Roman"/>
          <w:sz w:val="24"/>
        </w:rPr>
        <w:t>ulinastatin</w:t>
      </w:r>
      <w:proofErr w:type="spellEnd"/>
      <w:r w:rsidRPr="00813B4E">
        <w:rPr>
          <w:rFonts w:ascii="Book Antiqua" w:eastAsia="宋体" w:hAnsi="Book Antiqua" w:cs="Times New Roman"/>
          <w:sz w:val="24"/>
        </w:rPr>
        <w:t xml:space="preserve"> and tranexamic acid provides beneficial effects by inhibiting inflammatory and fibrinolytic response in patients undergoing heart valve replacement surgery. </w:t>
      </w:r>
      <w:r w:rsidRPr="00813B4E">
        <w:rPr>
          <w:rFonts w:ascii="Book Antiqua" w:eastAsia="宋体" w:hAnsi="Book Antiqua" w:cs="Times New Roman"/>
          <w:i/>
          <w:sz w:val="24"/>
        </w:rPr>
        <w:t>Heart Surg Forum</w:t>
      </w:r>
      <w:r w:rsidRPr="00813B4E">
        <w:rPr>
          <w:rFonts w:ascii="Book Antiqua" w:eastAsia="宋体" w:hAnsi="Book Antiqua" w:cs="Times New Roman"/>
          <w:sz w:val="24"/>
        </w:rPr>
        <w:t xml:space="preserve"> 2013; </w:t>
      </w:r>
      <w:r w:rsidRPr="00813B4E">
        <w:rPr>
          <w:rFonts w:ascii="Book Antiqua" w:eastAsia="宋体" w:hAnsi="Book Antiqua" w:cs="Times New Roman"/>
          <w:b/>
          <w:sz w:val="24"/>
        </w:rPr>
        <w:t>16</w:t>
      </w:r>
      <w:r w:rsidRPr="00813B4E">
        <w:rPr>
          <w:rFonts w:ascii="Book Antiqua" w:eastAsia="宋体" w:hAnsi="Book Antiqua" w:cs="Times New Roman"/>
          <w:sz w:val="24"/>
        </w:rPr>
        <w:t>: E38-E47 [PMID: 23439357 DOI: 10.1532/HSF98.20121072]</w:t>
      </w:r>
    </w:p>
    <w:p w14:paraId="5C88273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18 </w:t>
      </w:r>
      <w:r w:rsidRPr="00813B4E">
        <w:rPr>
          <w:rFonts w:ascii="Book Antiqua" w:eastAsia="宋体" w:hAnsi="Book Antiqua" w:cs="Times New Roman"/>
          <w:b/>
          <w:sz w:val="24"/>
        </w:rPr>
        <w:t>Hasegawa T</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Oshima</w:t>
      </w:r>
      <w:proofErr w:type="spellEnd"/>
      <w:r w:rsidRPr="00813B4E">
        <w:rPr>
          <w:rFonts w:ascii="Book Antiqua" w:eastAsia="宋体" w:hAnsi="Book Antiqua" w:cs="Times New Roman"/>
          <w:sz w:val="24"/>
        </w:rPr>
        <w:t xml:space="preserve"> Y, </w:t>
      </w:r>
      <w:proofErr w:type="spellStart"/>
      <w:r w:rsidRPr="00813B4E">
        <w:rPr>
          <w:rFonts w:ascii="Book Antiqua" w:eastAsia="宋体" w:hAnsi="Book Antiqua" w:cs="Times New Roman"/>
          <w:sz w:val="24"/>
        </w:rPr>
        <w:t>Maruo</w:t>
      </w:r>
      <w:proofErr w:type="spellEnd"/>
      <w:r w:rsidRPr="00813B4E">
        <w:rPr>
          <w:rFonts w:ascii="Book Antiqua" w:eastAsia="宋体" w:hAnsi="Book Antiqua" w:cs="Times New Roman"/>
          <w:sz w:val="24"/>
        </w:rPr>
        <w:t xml:space="preserve"> A, Matsuhisa H, Tanaka A, Noda R, Yokoyama S, </w:t>
      </w:r>
      <w:r w:rsidRPr="00813B4E">
        <w:rPr>
          <w:rFonts w:ascii="Book Antiqua" w:eastAsia="宋体" w:hAnsi="Book Antiqua" w:cs="Times New Roman"/>
          <w:sz w:val="24"/>
        </w:rPr>
        <w:lastRenderedPageBreak/>
        <w:t xml:space="preserve">Iwasaki K. Intraoperative tranexamic acid in pediatric bloodless cardiac surgery. </w:t>
      </w:r>
      <w:r w:rsidRPr="00813B4E">
        <w:rPr>
          <w:rFonts w:ascii="Book Antiqua" w:eastAsia="宋体" w:hAnsi="Book Antiqua" w:cs="Times New Roman"/>
          <w:i/>
          <w:sz w:val="24"/>
        </w:rPr>
        <w:t xml:space="preserve">Asian </w:t>
      </w:r>
      <w:proofErr w:type="spellStart"/>
      <w:r w:rsidRPr="00813B4E">
        <w:rPr>
          <w:rFonts w:ascii="Book Antiqua" w:eastAsia="宋体" w:hAnsi="Book Antiqua" w:cs="Times New Roman"/>
          <w:i/>
          <w:sz w:val="24"/>
        </w:rPr>
        <w:t>Cardiovasc</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Thorac</w:t>
      </w:r>
      <w:proofErr w:type="spellEnd"/>
      <w:r w:rsidRPr="00813B4E">
        <w:rPr>
          <w:rFonts w:ascii="Book Antiqua" w:eastAsia="宋体" w:hAnsi="Book Antiqua" w:cs="Times New Roman"/>
          <w:i/>
          <w:sz w:val="24"/>
        </w:rPr>
        <w:t xml:space="preserve"> Ann</w:t>
      </w:r>
      <w:r w:rsidRPr="00813B4E">
        <w:rPr>
          <w:rFonts w:ascii="Book Antiqua" w:eastAsia="宋体" w:hAnsi="Book Antiqua" w:cs="Times New Roman"/>
          <w:sz w:val="24"/>
        </w:rPr>
        <w:t xml:space="preserve"> 2014; </w:t>
      </w:r>
      <w:r w:rsidRPr="00813B4E">
        <w:rPr>
          <w:rFonts w:ascii="Book Antiqua" w:eastAsia="宋体" w:hAnsi="Book Antiqua" w:cs="Times New Roman"/>
          <w:b/>
          <w:sz w:val="24"/>
        </w:rPr>
        <w:t>22</w:t>
      </w:r>
      <w:r w:rsidRPr="00813B4E">
        <w:rPr>
          <w:rFonts w:ascii="Book Antiqua" w:eastAsia="宋体" w:hAnsi="Book Antiqua" w:cs="Times New Roman"/>
          <w:sz w:val="24"/>
        </w:rPr>
        <w:t>: 1039-1045 [PMID: 24637029 DOI: 10.1177/0218492314527991]</w:t>
      </w:r>
    </w:p>
    <w:p w14:paraId="6E545A64"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19 </w:t>
      </w:r>
      <w:r w:rsidRPr="00813B4E">
        <w:rPr>
          <w:rFonts w:ascii="Book Antiqua" w:eastAsia="宋体" w:hAnsi="Book Antiqua" w:cs="Times New Roman"/>
          <w:b/>
          <w:sz w:val="24"/>
        </w:rPr>
        <w:t>Wang W</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Duan</w:t>
      </w:r>
      <w:proofErr w:type="spellEnd"/>
      <w:r w:rsidRPr="00813B4E">
        <w:rPr>
          <w:rFonts w:ascii="Book Antiqua" w:eastAsia="宋体" w:hAnsi="Book Antiqua" w:cs="Times New Roman"/>
          <w:sz w:val="24"/>
        </w:rPr>
        <w:t xml:space="preserve"> K, Ma M, Jiang Y, Liu T, Liu J, Hao D. Tranexamic Acid Decreases Visible and Hidden Blood Loss Without Affecting Prethrombotic State Molecular Markers in Transforaminal Thoracic Interbody Fusion for Treatment of Thoracolumbar Fracture-Dislocation. </w:t>
      </w:r>
      <w:r w:rsidRPr="00813B4E">
        <w:rPr>
          <w:rFonts w:ascii="Book Antiqua" w:eastAsia="宋体" w:hAnsi="Book Antiqua" w:cs="Times New Roman"/>
          <w:i/>
          <w:sz w:val="24"/>
        </w:rPr>
        <w:t>Spine (Phila Pa 1976)</w:t>
      </w:r>
      <w:r w:rsidRPr="00813B4E">
        <w:rPr>
          <w:rFonts w:ascii="Book Antiqua" w:eastAsia="宋体" w:hAnsi="Book Antiqua" w:cs="Times New Roman"/>
          <w:sz w:val="24"/>
        </w:rPr>
        <w:t xml:space="preserve"> 2018; </w:t>
      </w:r>
      <w:r w:rsidRPr="00813B4E">
        <w:rPr>
          <w:rFonts w:ascii="Book Antiqua" w:eastAsia="宋体" w:hAnsi="Book Antiqua" w:cs="Times New Roman"/>
          <w:b/>
          <w:sz w:val="24"/>
        </w:rPr>
        <w:t>43</w:t>
      </w:r>
      <w:r w:rsidRPr="00813B4E">
        <w:rPr>
          <w:rFonts w:ascii="Book Antiqua" w:eastAsia="宋体" w:hAnsi="Book Antiqua" w:cs="Times New Roman"/>
          <w:sz w:val="24"/>
        </w:rPr>
        <w:t>: E734-E739 [PMID: 29189568 DOI: 10.1097/BRS.0000000000002491]</w:t>
      </w:r>
    </w:p>
    <w:p w14:paraId="351C952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20 </w:t>
      </w:r>
      <w:proofErr w:type="spellStart"/>
      <w:r w:rsidRPr="00813B4E">
        <w:rPr>
          <w:rFonts w:ascii="Book Antiqua" w:eastAsia="宋体" w:hAnsi="Book Antiqua" w:cs="Times New Roman"/>
          <w:b/>
          <w:sz w:val="24"/>
        </w:rPr>
        <w:t>Poeran</w:t>
      </w:r>
      <w:proofErr w:type="spellEnd"/>
      <w:r w:rsidRPr="00813B4E">
        <w:rPr>
          <w:rFonts w:ascii="Book Antiqua" w:eastAsia="宋体" w:hAnsi="Book Antiqua" w:cs="Times New Roman"/>
          <w:b/>
          <w:sz w:val="24"/>
        </w:rPr>
        <w:t xml:space="preserve"> J</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Rasul</w:t>
      </w:r>
      <w:proofErr w:type="spellEnd"/>
      <w:r w:rsidRPr="00813B4E">
        <w:rPr>
          <w:rFonts w:ascii="Book Antiqua" w:eastAsia="宋体" w:hAnsi="Book Antiqua" w:cs="Times New Roman"/>
          <w:sz w:val="24"/>
        </w:rPr>
        <w:t xml:space="preserve"> R, Suzuki S, </w:t>
      </w:r>
      <w:proofErr w:type="spellStart"/>
      <w:r w:rsidRPr="00813B4E">
        <w:rPr>
          <w:rFonts w:ascii="Book Antiqua" w:eastAsia="宋体" w:hAnsi="Book Antiqua" w:cs="Times New Roman"/>
          <w:sz w:val="24"/>
        </w:rPr>
        <w:t>Danninger</w:t>
      </w:r>
      <w:proofErr w:type="spellEnd"/>
      <w:r w:rsidRPr="00813B4E">
        <w:rPr>
          <w:rFonts w:ascii="Book Antiqua" w:eastAsia="宋体" w:hAnsi="Book Antiqua" w:cs="Times New Roman"/>
          <w:sz w:val="24"/>
        </w:rPr>
        <w:t xml:space="preserve"> T, </w:t>
      </w:r>
      <w:proofErr w:type="spellStart"/>
      <w:r w:rsidRPr="00813B4E">
        <w:rPr>
          <w:rFonts w:ascii="Book Antiqua" w:eastAsia="宋体" w:hAnsi="Book Antiqua" w:cs="Times New Roman"/>
          <w:sz w:val="24"/>
        </w:rPr>
        <w:t>Mazumdar</w:t>
      </w:r>
      <w:proofErr w:type="spellEnd"/>
      <w:r w:rsidRPr="00813B4E">
        <w:rPr>
          <w:rFonts w:ascii="Book Antiqua" w:eastAsia="宋体" w:hAnsi="Book Antiqua" w:cs="Times New Roman"/>
          <w:sz w:val="24"/>
        </w:rPr>
        <w:t xml:space="preserve"> M, </w:t>
      </w:r>
      <w:proofErr w:type="spellStart"/>
      <w:r w:rsidRPr="00813B4E">
        <w:rPr>
          <w:rFonts w:ascii="Book Antiqua" w:eastAsia="宋体" w:hAnsi="Book Antiqua" w:cs="Times New Roman"/>
          <w:sz w:val="24"/>
        </w:rPr>
        <w:t>Opperer</w:t>
      </w:r>
      <w:proofErr w:type="spellEnd"/>
      <w:r w:rsidRPr="00813B4E">
        <w:rPr>
          <w:rFonts w:ascii="Book Antiqua" w:eastAsia="宋体" w:hAnsi="Book Antiqua" w:cs="Times New Roman"/>
          <w:sz w:val="24"/>
        </w:rPr>
        <w:t xml:space="preserve"> M, </w:t>
      </w:r>
      <w:proofErr w:type="spellStart"/>
      <w:r w:rsidRPr="00813B4E">
        <w:rPr>
          <w:rFonts w:ascii="Book Antiqua" w:eastAsia="宋体" w:hAnsi="Book Antiqua" w:cs="Times New Roman"/>
          <w:sz w:val="24"/>
        </w:rPr>
        <w:t>Boettner</w:t>
      </w:r>
      <w:proofErr w:type="spellEnd"/>
      <w:r w:rsidRPr="00813B4E">
        <w:rPr>
          <w:rFonts w:ascii="Book Antiqua" w:eastAsia="宋体" w:hAnsi="Book Antiqua" w:cs="Times New Roman"/>
          <w:sz w:val="24"/>
        </w:rPr>
        <w:t xml:space="preserve"> F, </w:t>
      </w:r>
      <w:proofErr w:type="spellStart"/>
      <w:r w:rsidRPr="00813B4E">
        <w:rPr>
          <w:rFonts w:ascii="Book Antiqua" w:eastAsia="宋体" w:hAnsi="Book Antiqua" w:cs="Times New Roman"/>
          <w:sz w:val="24"/>
        </w:rPr>
        <w:t>Memtsoudis</w:t>
      </w:r>
      <w:proofErr w:type="spellEnd"/>
      <w:r w:rsidRPr="00813B4E">
        <w:rPr>
          <w:rFonts w:ascii="Book Antiqua" w:eastAsia="宋体" w:hAnsi="Book Antiqua" w:cs="Times New Roman"/>
          <w:sz w:val="24"/>
        </w:rPr>
        <w:t xml:space="preserve"> SG. Tranexamic acid use and postoperative outcomes in patients undergoing total hip or knee arthroplasty in the United States: retrospective analysis of effectiveness and safety. </w:t>
      </w:r>
      <w:r w:rsidRPr="00813B4E">
        <w:rPr>
          <w:rFonts w:ascii="Book Antiqua" w:eastAsia="宋体" w:hAnsi="Book Antiqua" w:cs="Times New Roman"/>
          <w:i/>
          <w:sz w:val="24"/>
        </w:rPr>
        <w:t>BMJ</w:t>
      </w:r>
      <w:r w:rsidRPr="00813B4E">
        <w:rPr>
          <w:rFonts w:ascii="Book Antiqua" w:eastAsia="宋体" w:hAnsi="Book Antiqua" w:cs="Times New Roman"/>
          <w:sz w:val="24"/>
        </w:rPr>
        <w:t xml:space="preserve"> 2014; </w:t>
      </w:r>
      <w:r w:rsidRPr="00813B4E">
        <w:rPr>
          <w:rFonts w:ascii="Book Antiqua" w:eastAsia="宋体" w:hAnsi="Book Antiqua" w:cs="Times New Roman"/>
          <w:b/>
          <w:sz w:val="24"/>
        </w:rPr>
        <w:t>349</w:t>
      </w:r>
      <w:r w:rsidRPr="00813B4E">
        <w:rPr>
          <w:rFonts w:ascii="Book Antiqua" w:eastAsia="宋体" w:hAnsi="Book Antiqua" w:cs="Times New Roman"/>
          <w:sz w:val="24"/>
        </w:rPr>
        <w:t>: g4829 [PMID: 25116268 DOI: 10.1136/bmj.g4829]</w:t>
      </w:r>
    </w:p>
    <w:p w14:paraId="2491F4EC"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21 </w:t>
      </w:r>
      <w:proofErr w:type="spellStart"/>
      <w:r w:rsidRPr="00813B4E">
        <w:rPr>
          <w:rFonts w:ascii="Book Antiqua" w:eastAsia="宋体" w:hAnsi="Book Antiqua" w:cs="Times New Roman"/>
          <w:b/>
          <w:sz w:val="24"/>
        </w:rPr>
        <w:t>Cheriyan</w:t>
      </w:r>
      <w:proofErr w:type="spellEnd"/>
      <w:r w:rsidRPr="00813B4E">
        <w:rPr>
          <w:rFonts w:ascii="Book Antiqua" w:eastAsia="宋体" w:hAnsi="Book Antiqua" w:cs="Times New Roman"/>
          <w:b/>
          <w:sz w:val="24"/>
        </w:rPr>
        <w:t xml:space="preserve"> T</w:t>
      </w:r>
      <w:r w:rsidRPr="00813B4E">
        <w:rPr>
          <w:rFonts w:ascii="Book Antiqua" w:eastAsia="宋体" w:hAnsi="Book Antiqua" w:cs="Times New Roman"/>
          <w:sz w:val="24"/>
        </w:rPr>
        <w:t xml:space="preserve">, Maier SP 2nd, Bianco K, </w:t>
      </w:r>
      <w:proofErr w:type="spellStart"/>
      <w:r w:rsidRPr="00813B4E">
        <w:rPr>
          <w:rFonts w:ascii="Book Antiqua" w:eastAsia="宋体" w:hAnsi="Book Antiqua" w:cs="Times New Roman"/>
          <w:sz w:val="24"/>
        </w:rPr>
        <w:t>Slobodyanyuk</w:t>
      </w:r>
      <w:proofErr w:type="spellEnd"/>
      <w:r w:rsidRPr="00813B4E">
        <w:rPr>
          <w:rFonts w:ascii="Book Antiqua" w:eastAsia="宋体" w:hAnsi="Book Antiqua" w:cs="Times New Roman"/>
          <w:sz w:val="24"/>
        </w:rPr>
        <w:t xml:space="preserve"> K, </w:t>
      </w:r>
      <w:proofErr w:type="spellStart"/>
      <w:r w:rsidRPr="00813B4E">
        <w:rPr>
          <w:rFonts w:ascii="Book Antiqua" w:eastAsia="宋体" w:hAnsi="Book Antiqua" w:cs="Times New Roman"/>
          <w:sz w:val="24"/>
        </w:rPr>
        <w:t>Rattenni</w:t>
      </w:r>
      <w:proofErr w:type="spellEnd"/>
      <w:r w:rsidRPr="00813B4E">
        <w:rPr>
          <w:rFonts w:ascii="Book Antiqua" w:eastAsia="宋体" w:hAnsi="Book Antiqua" w:cs="Times New Roman"/>
          <w:sz w:val="24"/>
        </w:rPr>
        <w:t xml:space="preserve"> RN, </w:t>
      </w:r>
      <w:proofErr w:type="spellStart"/>
      <w:r w:rsidRPr="00813B4E">
        <w:rPr>
          <w:rFonts w:ascii="Book Antiqua" w:eastAsia="宋体" w:hAnsi="Book Antiqua" w:cs="Times New Roman"/>
          <w:sz w:val="24"/>
        </w:rPr>
        <w:t>Lafage</w:t>
      </w:r>
      <w:proofErr w:type="spellEnd"/>
      <w:r w:rsidRPr="00813B4E">
        <w:rPr>
          <w:rFonts w:ascii="Book Antiqua" w:eastAsia="宋体" w:hAnsi="Book Antiqua" w:cs="Times New Roman"/>
          <w:sz w:val="24"/>
        </w:rPr>
        <w:t xml:space="preserve"> V, Schwab FJ, </w:t>
      </w:r>
      <w:proofErr w:type="spellStart"/>
      <w:r w:rsidRPr="00813B4E">
        <w:rPr>
          <w:rFonts w:ascii="Book Antiqua" w:eastAsia="宋体" w:hAnsi="Book Antiqua" w:cs="Times New Roman"/>
          <w:sz w:val="24"/>
        </w:rPr>
        <w:t>Lonner</w:t>
      </w:r>
      <w:proofErr w:type="spellEnd"/>
      <w:r w:rsidRPr="00813B4E">
        <w:rPr>
          <w:rFonts w:ascii="Book Antiqua" w:eastAsia="宋体" w:hAnsi="Book Antiqua" w:cs="Times New Roman"/>
          <w:sz w:val="24"/>
        </w:rPr>
        <w:t xml:space="preserve"> BS, </w:t>
      </w:r>
      <w:proofErr w:type="spellStart"/>
      <w:r w:rsidRPr="00813B4E">
        <w:rPr>
          <w:rFonts w:ascii="Book Antiqua" w:eastAsia="宋体" w:hAnsi="Book Antiqua" w:cs="Times New Roman"/>
          <w:sz w:val="24"/>
        </w:rPr>
        <w:t>Errico</w:t>
      </w:r>
      <w:proofErr w:type="spellEnd"/>
      <w:r w:rsidRPr="00813B4E">
        <w:rPr>
          <w:rFonts w:ascii="Book Antiqua" w:eastAsia="宋体" w:hAnsi="Book Antiqua" w:cs="Times New Roman"/>
          <w:sz w:val="24"/>
        </w:rPr>
        <w:t xml:space="preserve"> TJ. Efficacy of tranexamic acid on surgical bleeding in spine surgery: a meta-analysis. </w:t>
      </w:r>
      <w:r w:rsidRPr="00813B4E">
        <w:rPr>
          <w:rFonts w:ascii="Book Antiqua" w:eastAsia="宋体" w:hAnsi="Book Antiqua" w:cs="Times New Roman"/>
          <w:i/>
          <w:sz w:val="24"/>
        </w:rPr>
        <w:t>Spine J</w:t>
      </w:r>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15</w:t>
      </w:r>
      <w:r w:rsidRPr="00813B4E">
        <w:rPr>
          <w:rFonts w:ascii="Book Antiqua" w:eastAsia="宋体" w:hAnsi="Book Antiqua" w:cs="Times New Roman"/>
          <w:sz w:val="24"/>
        </w:rPr>
        <w:t>: 752-761 [PMID: 25617507 DOI: 10.1016/j.spinee.2015.01.013]</w:t>
      </w:r>
    </w:p>
    <w:p w14:paraId="0E6DC4B9"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22 </w:t>
      </w:r>
      <w:proofErr w:type="spellStart"/>
      <w:r w:rsidRPr="00813B4E">
        <w:rPr>
          <w:rFonts w:ascii="Book Antiqua" w:eastAsia="宋体" w:hAnsi="Book Antiqua" w:cs="Times New Roman"/>
          <w:b/>
          <w:sz w:val="24"/>
        </w:rPr>
        <w:t>Raksakietisak</w:t>
      </w:r>
      <w:proofErr w:type="spellEnd"/>
      <w:r w:rsidRPr="00813B4E">
        <w:rPr>
          <w:rFonts w:ascii="Book Antiqua" w:eastAsia="宋体" w:hAnsi="Book Antiqua" w:cs="Times New Roman"/>
          <w:b/>
          <w:sz w:val="24"/>
        </w:rPr>
        <w:t xml:space="preserve"> M</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Sathitkarnmanee</w:t>
      </w:r>
      <w:proofErr w:type="spellEnd"/>
      <w:r w:rsidRPr="00813B4E">
        <w:rPr>
          <w:rFonts w:ascii="Book Antiqua" w:eastAsia="宋体" w:hAnsi="Book Antiqua" w:cs="Times New Roman"/>
          <w:sz w:val="24"/>
        </w:rPr>
        <w:t xml:space="preserve"> B, </w:t>
      </w:r>
      <w:proofErr w:type="spellStart"/>
      <w:r w:rsidRPr="00813B4E">
        <w:rPr>
          <w:rFonts w:ascii="Book Antiqua" w:eastAsia="宋体" w:hAnsi="Book Antiqua" w:cs="Times New Roman"/>
          <w:sz w:val="24"/>
        </w:rPr>
        <w:t>Srisaen</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Duangrat</w:t>
      </w:r>
      <w:proofErr w:type="spellEnd"/>
      <w:r w:rsidRPr="00813B4E">
        <w:rPr>
          <w:rFonts w:ascii="Book Antiqua" w:eastAsia="宋体" w:hAnsi="Book Antiqua" w:cs="Times New Roman"/>
          <w:sz w:val="24"/>
        </w:rPr>
        <w:t xml:space="preserve"> T, </w:t>
      </w:r>
      <w:proofErr w:type="spellStart"/>
      <w:r w:rsidRPr="00813B4E">
        <w:rPr>
          <w:rFonts w:ascii="Book Antiqua" w:eastAsia="宋体" w:hAnsi="Book Antiqua" w:cs="Times New Roman"/>
          <w:sz w:val="24"/>
        </w:rPr>
        <w:t>Chinachoti</w:t>
      </w:r>
      <w:proofErr w:type="spellEnd"/>
      <w:r w:rsidRPr="00813B4E">
        <w:rPr>
          <w:rFonts w:ascii="Book Antiqua" w:eastAsia="宋体" w:hAnsi="Book Antiqua" w:cs="Times New Roman"/>
          <w:sz w:val="24"/>
        </w:rPr>
        <w:t xml:space="preserve"> T, </w:t>
      </w:r>
      <w:proofErr w:type="spellStart"/>
      <w:r w:rsidRPr="00813B4E">
        <w:rPr>
          <w:rFonts w:ascii="Book Antiqua" w:eastAsia="宋体" w:hAnsi="Book Antiqua" w:cs="Times New Roman"/>
          <w:sz w:val="24"/>
        </w:rPr>
        <w:t>Rushatamukayanunt</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Sakulpacharoen</w:t>
      </w:r>
      <w:proofErr w:type="spellEnd"/>
      <w:r w:rsidRPr="00813B4E">
        <w:rPr>
          <w:rFonts w:ascii="Book Antiqua" w:eastAsia="宋体" w:hAnsi="Book Antiqua" w:cs="Times New Roman"/>
          <w:sz w:val="24"/>
        </w:rPr>
        <w:t xml:space="preserve"> N. Two Doses of Tranexamic Acid Reduce Blood Transfusion in Complex Spine Surgery: A Prospective Randomized Study. </w:t>
      </w:r>
      <w:r w:rsidRPr="00813B4E">
        <w:rPr>
          <w:rFonts w:ascii="Book Antiqua" w:eastAsia="宋体" w:hAnsi="Book Antiqua" w:cs="Times New Roman"/>
          <w:i/>
          <w:sz w:val="24"/>
        </w:rPr>
        <w:t>Spine (Phila Pa 1976)</w:t>
      </w:r>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40</w:t>
      </w:r>
      <w:r w:rsidRPr="00813B4E">
        <w:rPr>
          <w:rFonts w:ascii="Book Antiqua" w:eastAsia="宋体" w:hAnsi="Book Antiqua" w:cs="Times New Roman"/>
          <w:sz w:val="24"/>
        </w:rPr>
        <w:t>: E1257-E1263 [PMID: 26208230 DOI: 10.1097/BRS.0000000000001063]</w:t>
      </w:r>
    </w:p>
    <w:p w14:paraId="2420AF85"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23 </w:t>
      </w:r>
      <w:r w:rsidRPr="00813B4E">
        <w:rPr>
          <w:rFonts w:ascii="Book Antiqua" w:eastAsia="宋体" w:hAnsi="Book Antiqua" w:cs="Times New Roman"/>
          <w:b/>
          <w:sz w:val="24"/>
        </w:rPr>
        <w:t>Lei J</w:t>
      </w:r>
      <w:r w:rsidRPr="00813B4E">
        <w:rPr>
          <w:rFonts w:ascii="Book Antiqua" w:eastAsia="宋体" w:hAnsi="Book Antiqua" w:cs="Times New Roman"/>
          <w:sz w:val="24"/>
        </w:rPr>
        <w:t xml:space="preserve">, Zhang B, Cong Y, Zhuang Y, Wei X, Fu Y, Wei W, Wang P, Wen S, Huang H, Wang H, Han S, Liu S, Zhang K. Tranexamic acid reduces hidden blood loss in the treatment of intertrochanteric fractures with PFNA: a single-center randomized controlled trial. </w:t>
      </w:r>
      <w:r w:rsidRPr="00813B4E">
        <w:rPr>
          <w:rFonts w:ascii="Book Antiqua" w:eastAsia="宋体" w:hAnsi="Book Antiqua" w:cs="Times New Roman"/>
          <w:i/>
          <w:sz w:val="24"/>
        </w:rPr>
        <w:t xml:space="preserve">J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Surg</w:t>
      </w:r>
      <w:proofErr w:type="spellEnd"/>
      <w:r w:rsidRPr="00813B4E">
        <w:rPr>
          <w:rFonts w:ascii="Book Antiqua" w:eastAsia="宋体" w:hAnsi="Book Antiqua" w:cs="Times New Roman"/>
          <w:i/>
          <w:sz w:val="24"/>
        </w:rPr>
        <w:t xml:space="preserve"> Res</w:t>
      </w:r>
      <w:r w:rsidRPr="00813B4E">
        <w:rPr>
          <w:rFonts w:ascii="Book Antiqua" w:eastAsia="宋体" w:hAnsi="Book Antiqua" w:cs="Times New Roman"/>
          <w:sz w:val="24"/>
        </w:rPr>
        <w:t xml:space="preserve"> 2017; </w:t>
      </w:r>
      <w:r w:rsidRPr="00813B4E">
        <w:rPr>
          <w:rFonts w:ascii="Book Antiqua" w:eastAsia="宋体" w:hAnsi="Book Antiqua" w:cs="Times New Roman"/>
          <w:b/>
          <w:sz w:val="24"/>
        </w:rPr>
        <w:t>12</w:t>
      </w:r>
      <w:r w:rsidRPr="00813B4E">
        <w:rPr>
          <w:rFonts w:ascii="Book Antiqua" w:eastAsia="宋体" w:hAnsi="Book Antiqua" w:cs="Times New Roman"/>
          <w:sz w:val="24"/>
        </w:rPr>
        <w:t>: 124 [PMID: 28810918 DOI: 10.1186/s13018-017-0625-9]</w:t>
      </w:r>
    </w:p>
    <w:p w14:paraId="14FA51A4"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24 </w:t>
      </w:r>
      <w:proofErr w:type="spellStart"/>
      <w:r w:rsidRPr="00813B4E">
        <w:rPr>
          <w:rFonts w:ascii="Book Antiqua" w:eastAsia="宋体" w:hAnsi="Book Antiqua" w:cs="Times New Roman"/>
          <w:b/>
          <w:sz w:val="24"/>
        </w:rPr>
        <w:t>Liberati</w:t>
      </w:r>
      <w:proofErr w:type="spellEnd"/>
      <w:r w:rsidRPr="00813B4E">
        <w:rPr>
          <w:rFonts w:ascii="Book Antiqua" w:eastAsia="宋体" w:hAnsi="Book Antiqua" w:cs="Times New Roman"/>
          <w:b/>
          <w:sz w:val="24"/>
        </w:rPr>
        <w:t xml:space="preserve"> A</w:t>
      </w:r>
      <w:r w:rsidRPr="00813B4E">
        <w:rPr>
          <w:rFonts w:ascii="Book Antiqua" w:eastAsia="宋体" w:hAnsi="Book Antiqua" w:cs="Times New Roman"/>
          <w:sz w:val="24"/>
        </w:rPr>
        <w:t xml:space="preserve">, Altman DG, </w:t>
      </w:r>
      <w:proofErr w:type="spellStart"/>
      <w:r w:rsidRPr="00813B4E">
        <w:rPr>
          <w:rFonts w:ascii="Book Antiqua" w:eastAsia="宋体" w:hAnsi="Book Antiqua" w:cs="Times New Roman"/>
          <w:sz w:val="24"/>
        </w:rPr>
        <w:t>Tetzlaff</w:t>
      </w:r>
      <w:proofErr w:type="spellEnd"/>
      <w:r w:rsidRPr="00813B4E">
        <w:rPr>
          <w:rFonts w:ascii="Book Antiqua" w:eastAsia="宋体" w:hAnsi="Book Antiqua" w:cs="Times New Roman"/>
          <w:sz w:val="24"/>
        </w:rPr>
        <w:t xml:space="preserve"> J, Mulrow C, </w:t>
      </w:r>
      <w:proofErr w:type="spellStart"/>
      <w:r w:rsidRPr="00813B4E">
        <w:rPr>
          <w:rFonts w:ascii="Book Antiqua" w:eastAsia="宋体" w:hAnsi="Book Antiqua" w:cs="Times New Roman"/>
          <w:sz w:val="24"/>
        </w:rPr>
        <w:t>Gøtzsche</w:t>
      </w:r>
      <w:proofErr w:type="spellEnd"/>
      <w:r w:rsidRPr="00813B4E">
        <w:rPr>
          <w:rFonts w:ascii="Book Antiqua" w:eastAsia="宋体" w:hAnsi="Book Antiqua" w:cs="Times New Roman"/>
          <w:sz w:val="24"/>
        </w:rPr>
        <w:t xml:space="preserve"> PC, Ioannidis JP, Clarke M, </w:t>
      </w:r>
      <w:proofErr w:type="spellStart"/>
      <w:r w:rsidRPr="00813B4E">
        <w:rPr>
          <w:rFonts w:ascii="Book Antiqua" w:eastAsia="宋体" w:hAnsi="Book Antiqua" w:cs="Times New Roman"/>
          <w:sz w:val="24"/>
        </w:rPr>
        <w:t>Devereaux</w:t>
      </w:r>
      <w:proofErr w:type="spellEnd"/>
      <w:r w:rsidRPr="00813B4E">
        <w:rPr>
          <w:rFonts w:ascii="Book Antiqua" w:eastAsia="宋体" w:hAnsi="Book Antiqua" w:cs="Times New Roman"/>
          <w:sz w:val="24"/>
        </w:rPr>
        <w:t xml:space="preserve"> PJ, </w:t>
      </w:r>
      <w:proofErr w:type="spellStart"/>
      <w:r w:rsidRPr="00813B4E">
        <w:rPr>
          <w:rFonts w:ascii="Book Antiqua" w:eastAsia="宋体" w:hAnsi="Book Antiqua" w:cs="Times New Roman"/>
          <w:sz w:val="24"/>
        </w:rPr>
        <w:t>Kleijnen</w:t>
      </w:r>
      <w:proofErr w:type="spellEnd"/>
      <w:r w:rsidRPr="00813B4E">
        <w:rPr>
          <w:rFonts w:ascii="Book Antiqua" w:eastAsia="宋体" w:hAnsi="Book Antiqua" w:cs="Times New Roman"/>
          <w:sz w:val="24"/>
        </w:rPr>
        <w:t xml:space="preserve"> J, Moher D. The PRISMA statement for reporting systematic </w:t>
      </w:r>
      <w:r w:rsidRPr="00813B4E">
        <w:rPr>
          <w:rFonts w:ascii="Book Antiqua" w:eastAsia="宋体" w:hAnsi="Book Antiqua" w:cs="Times New Roman"/>
          <w:sz w:val="24"/>
        </w:rPr>
        <w:lastRenderedPageBreak/>
        <w:t xml:space="preserve">reviews and meta-analyses of studies that evaluate healthcare interventions: explanation and elaboration. </w:t>
      </w:r>
      <w:r w:rsidRPr="00813B4E">
        <w:rPr>
          <w:rFonts w:ascii="Book Antiqua" w:eastAsia="宋体" w:hAnsi="Book Antiqua" w:cs="Times New Roman"/>
          <w:i/>
          <w:sz w:val="24"/>
        </w:rPr>
        <w:t>BMJ</w:t>
      </w:r>
      <w:r w:rsidRPr="00813B4E">
        <w:rPr>
          <w:rFonts w:ascii="Book Antiqua" w:eastAsia="宋体" w:hAnsi="Book Antiqua" w:cs="Times New Roman"/>
          <w:sz w:val="24"/>
        </w:rPr>
        <w:t xml:space="preserve"> 2009; </w:t>
      </w:r>
      <w:r w:rsidRPr="00813B4E">
        <w:rPr>
          <w:rFonts w:ascii="Book Antiqua" w:eastAsia="宋体" w:hAnsi="Book Antiqua" w:cs="Times New Roman"/>
          <w:b/>
          <w:sz w:val="24"/>
        </w:rPr>
        <w:t>339</w:t>
      </w:r>
      <w:r w:rsidRPr="00813B4E">
        <w:rPr>
          <w:rFonts w:ascii="Book Antiqua" w:eastAsia="宋体" w:hAnsi="Book Antiqua" w:cs="Times New Roman"/>
          <w:sz w:val="24"/>
        </w:rPr>
        <w:t>: b2700 [PMID: 19622552 DOI: 10.1136/bmj.b2700]</w:t>
      </w:r>
    </w:p>
    <w:p w14:paraId="621ACFA0"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25 </w:t>
      </w:r>
      <w:r w:rsidRPr="00813B4E">
        <w:rPr>
          <w:rFonts w:ascii="Book Antiqua" w:eastAsia="宋体" w:hAnsi="Book Antiqua" w:cs="Times New Roman"/>
          <w:b/>
          <w:sz w:val="24"/>
        </w:rPr>
        <w:t>Schulz KF</w:t>
      </w:r>
      <w:r w:rsidRPr="00813B4E">
        <w:rPr>
          <w:rFonts w:ascii="Book Antiqua" w:eastAsia="宋体" w:hAnsi="Book Antiqua" w:cs="Times New Roman"/>
          <w:sz w:val="24"/>
        </w:rPr>
        <w:t xml:space="preserve">, Altman DG, Moher D; CONSORT Group. CONSORT 2010 statement: updated guidelines for reporting parallel group </w:t>
      </w:r>
      <w:proofErr w:type="spellStart"/>
      <w:r w:rsidRPr="00813B4E">
        <w:rPr>
          <w:rFonts w:ascii="Book Antiqua" w:eastAsia="宋体" w:hAnsi="Book Antiqua" w:cs="Times New Roman"/>
          <w:sz w:val="24"/>
        </w:rPr>
        <w:t>randomised</w:t>
      </w:r>
      <w:proofErr w:type="spellEnd"/>
      <w:r w:rsidRPr="00813B4E">
        <w:rPr>
          <w:rFonts w:ascii="Book Antiqua" w:eastAsia="宋体" w:hAnsi="Book Antiqua" w:cs="Times New Roman"/>
          <w:sz w:val="24"/>
        </w:rPr>
        <w:t xml:space="preserve"> trials. </w:t>
      </w:r>
      <w:r w:rsidRPr="00813B4E">
        <w:rPr>
          <w:rFonts w:ascii="Book Antiqua" w:eastAsia="宋体" w:hAnsi="Book Antiqua" w:cs="Times New Roman"/>
          <w:i/>
          <w:sz w:val="24"/>
        </w:rPr>
        <w:t>BMJ</w:t>
      </w:r>
      <w:r w:rsidRPr="00813B4E">
        <w:rPr>
          <w:rFonts w:ascii="Book Antiqua" w:eastAsia="宋体" w:hAnsi="Book Antiqua" w:cs="Times New Roman"/>
          <w:sz w:val="24"/>
        </w:rPr>
        <w:t xml:space="preserve"> 2010; </w:t>
      </w:r>
      <w:r w:rsidRPr="00813B4E">
        <w:rPr>
          <w:rFonts w:ascii="Book Antiqua" w:eastAsia="宋体" w:hAnsi="Book Antiqua" w:cs="Times New Roman"/>
          <w:b/>
          <w:sz w:val="24"/>
        </w:rPr>
        <w:t>340</w:t>
      </w:r>
      <w:r w:rsidRPr="00813B4E">
        <w:rPr>
          <w:rFonts w:ascii="Book Antiqua" w:eastAsia="宋体" w:hAnsi="Book Antiqua" w:cs="Times New Roman"/>
          <w:sz w:val="24"/>
        </w:rPr>
        <w:t>: c332 [PMID: 20332509 DOI: 10.1136/bmj.c332]</w:t>
      </w:r>
    </w:p>
    <w:p w14:paraId="399C1F2B"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26 </w:t>
      </w:r>
      <w:r w:rsidRPr="00813B4E">
        <w:rPr>
          <w:rFonts w:ascii="Book Antiqua" w:eastAsia="宋体" w:hAnsi="Book Antiqua" w:cs="Times New Roman"/>
          <w:b/>
          <w:sz w:val="24"/>
        </w:rPr>
        <w:t>Atkins D</w:t>
      </w:r>
      <w:r w:rsidRPr="00813B4E">
        <w:rPr>
          <w:rFonts w:ascii="Book Antiqua" w:eastAsia="宋体" w:hAnsi="Book Antiqua" w:cs="Times New Roman"/>
          <w:sz w:val="24"/>
        </w:rPr>
        <w:t xml:space="preserve">, Best D, </w:t>
      </w:r>
      <w:proofErr w:type="spellStart"/>
      <w:r w:rsidRPr="00813B4E">
        <w:rPr>
          <w:rFonts w:ascii="Book Antiqua" w:eastAsia="宋体" w:hAnsi="Book Antiqua" w:cs="Times New Roman"/>
          <w:sz w:val="24"/>
        </w:rPr>
        <w:t>Briss</w:t>
      </w:r>
      <w:proofErr w:type="spellEnd"/>
      <w:r w:rsidRPr="00813B4E">
        <w:rPr>
          <w:rFonts w:ascii="Book Antiqua" w:eastAsia="宋体" w:hAnsi="Book Antiqua" w:cs="Times New Roman"/>
          <w:sz w:val="24"/>
        </w:rPr>
        <w:t xml:space="preserve"> PA, Eccles M, </w:t>
      </w:r>
      <w:proofErr w:type="spellStart"/>
      <w:r w:rsidRPr="00813B4E">
        <w:rPr>
          <w:rFonts w:ascii="Book Antiqua" w:eastAsia="宋体" w:hAnsi="Book Antiqua" w:cs="Times New Roman"/>
          <w:sz w:val="24"/>
        </w:rPr>
        <w:t>Falck-Ytter</w:t>
      </w:r>
      <w:proofErr w:type="spellEnd"/>
      <w:r w:rsidRPr="00813B4E">
        <w:rPr>
          <w:rFonts w:ascii="Book Antiqua" w:eastAsia="宋体" w:hAnsi="Book Antiqua" w:cs="Times New Roman"/>
          <w:sz w:val="24"/>
        </w:rPr>
        <w:t xml:space="preserve"> Y, </w:t>
      </w:r>
      <w:proofErr w:type="spellStart"/>
      <w:r w:rsidRPr="00813B4E">
        <w:rPr>
          <w:rFonts w:ascii="Book Antiqua" w:eastAsia="宋体" w:hAnsi="Book Antiqua" w:cs="Times New Roman"/>
          <w:sz w:val="24"/>
        </w:rPr>
        <w:t>Flottorp</w:t>
      </w:r>
      <w:proofErr w:type="spellEnd"/>
      <w:r w:rsidRPr="00813B4E">
        <w:rPr>
          <w:rFonts w:ascii="Book Antiqua" w:eastAsia="宋体" w:hAnsi="Book Antiqua" w:cs="Times New Roman"/>
          <w:sz w:val="24"/>
        </w:rPr>
        <w:t xml:space="preserve"> S, </w:t>
      </w:r>
      <w:proofErr w:type="spellStart"/>
      <w:r w:rsidRPr="00813B4E">
        <w:rPr>
          <w:rFonts w:ascii="Book Antiqua" w:eastAsia="宋体" w:hAnsi="Book Antiqua" w:cs="Times New Roman"/>
          <w:sz w:val="24"/>
        </w:rPr>
        <w:t>Guyatt</w:t>
      </w:r>
      <w:proofErr w:type="spellEnd"/>
      <w:r w:rsidRPr="00813B4E">
        <w:rPr>
          <w:rFonts w:ascii="Book Antiqua" w:eastAsia="宋体" w:hAnsi="Book Antiqua" w:cs="Times New Roman"/>
          <w:sz w:val="24"/>
        </w:rPr>
        <w:t xml:space="preserve"> GH, </w:t>
      </w:r>
      <w:proofErr w:type="spellStart"/>
      <w:r w:rsidRPr="00813B4E">
        <w:rPr>
          <w:rFonts w:ascii="Book Antiqua" w:eastAsia="宋体" w:hAnsi="Book Antiqua" w:cs="Times New Roman"/>
          <w:sz w:val="24"/>
        </w:rPr>
        <w:t>Harbour</w:t>
      </w:r>
      <w:proofErr w:type="spellEnd"/>
      <w:r w:rsidRPr="00813B4E">
        <w:rPr>
          <w:rFonts w:ascii="Book Antiqua" w:eastAsia="宋体" w:hAnsi="Book Antiqua" w:cs="Times New Roman"/>
          <w:sz w:val="24"/>
        </w:rPr>
        <w:t xml:space="preserve"> RT, Haugh MC, Henry D, Hill S, </w:t>
      </w:r>
      <w:proofErr w:type="spellStart"/>
      <w:r w:rsidRPr="00813B4E">
        <w:rPr>
          <w:rFonts w:ascii="Book Antiqua" w:eastAsia="宋体" w:hAnsi="Book Antiqua" w:cs="Times New Roman"/>
          <w:sz w:val="24"/>
        </w:rPr>
        <w:t>Jaeschke</w:t>
      </w:r>
      <w:proofErr w:type="spellEnd"/>
      <w:r w:rsidRPr="00813B4E">
        <w:rPr>
          <w:rFonts w:ascii="Book Antiqua" w:eastAsia="宋体" w:hAnsi="Book Antiqua" w:cs="Times New Roman"/>
          <w:sz w:val="24"/>
        </w:rPr>
        <w:t xml:space="preserve"> R, </w:t>
      </w:r>
      <w:proofErr w:type="spellStart"/>
      <w:r w:rsidRPr="00813B4E">
        <w:rPr>
          <w:rFonts w:ascii="Book Antiqua" w:eastAsia="宋体" w:hAnsi="Book Antiqua" w:cs="Times New Roman"/>
          <w:sz w:val="24"/>
        </w:rPr>
        <w:t>Leng</w:t>
      </w:r>
      <w:proofErr w:type="spellEnd"/>
      <w:r w:rsidRPr="00813B4E">
        <w:rPr>
          <w:rFonts w:ascii="Book Antiqua" w:eastAsia="宋体" w:hAnsi="Book Antiqua" w:cs="Times New Roman"/>
          <w:sz w:val="24"/>
        </w:rPr>
        <w:t xml:space="preserve"> G, </w:t>
      </w:r>
      <w:proofErr w:type="spellStart"/>
      <w:r w:rsidRPr="00813B4E">
        <w:rPr>
          <w:rFonts w:ascii="Book Antiqua" w:eastAsia="宋体" w:hAnsi="Book Antiqua" w:cs="Times New Roman"/>
          <w:sz w:val="24"/>
        </w:rPr>
        <w:t>Liberati</w:t>
      </w:r>
      <w:proofErr w:type="spellEnd"/>
      <w:r w:rsidRPr="00813B4E">
        <w:rPr>
          <w:rFonts w:ascii="Book Antiqua" w:eastAsia="宋体" w:hAnsi="Book Antiqua" w:cs="Times New Roman"/>
          <w:sz w:val="24"/>
        </w:rPr>
        <w:t xml:space="preserve"> A, </w:t>
      </w:r>
      <w:proofErr w:type="spellStart"/>
      <w:r w:rsidRPr="00813B4E">
        <w:rPr>
          <w:rFonts w:ascii="Book Antiqua" w:eastAsia="宋体" w:hAnsi="Book Antiqua" w:cs="Times New Roman"/>
          <w:sz w:val="24"/>
        </w:rPr>
        <w:t>Magrini</w:t>
      </w:r>
      <w:proofErr w:type="spellEnd"/>
      <w:r w:rsidRPr="00813B4E">
        <w:rPr>
          <w:rFonts w:ascii="Book Antiqua" w:eastAsia="宋体" w:hAnsi="Book Antiqua" w:cs="Times New Roman"/>
          <w:sz w:val="24"/>
        </w:rPr>
        <w:t xml:space="preserve"> N, Mason J, Middleton P, </w:t>
      </w:r>
      <w:proofErr w:type="spellStart"/>
      <w:r w:rsidRPr="00813B4E">
        <w:rPr>
          <w:rFonts w:ascii="Book Antiqua" w:eastAsia="宋体" w:hAnsi="Book Antiqua" w:cs="Times New Roman"/>
          <w:sz w:val="24"/>
        </w:rPr>
        <w:t>Mrukowicz</w:t>
      </w:r>
      <w:proofErr w:type="spellEnd"/>
      <w:r w:rsidRPr="00813B4E">
        <w:rPr>
          <w:rFonts w:ascii="Book Antiqua" w:eastAsia="宋体" w:hAnsi="Book Antiqua" w:cs="Times New Roman"/>
          <w:sz w:val="24"/>
        </w:rPr>
        <w:t xml:space="preserve"> J, O'Connell D, </w:t>
      </w:r>
      <w:proofErr w:type="spellStart"/>
      <w:r w:rsidRPr="00813B4E">
        <w:rPr>
          <w:rFonts w:ascii="Book Antiqua" w:eastAsia="宋体" w:hAnsi="Book Antiqua" w:cs="Times New Roman"/>
          <w:sz w:val="24"/>
        </w:rPr>
        <w:t>Oxman</w:t>
      </w:r>
      <w:proofErr w:type="spellEnd"/>
      <w:r w:rsidRPr="00813B4E">
        <w:rPr>
          <w:rFonts w:ascii="Book Antiqua" w:eastAsia="宋体" w:hAnsi="Book Antiqua" w:cs="Times New Roman"/>
          <w:sz w:val="24"/>
        </w:rPr>
        <w:t xml:space="preserve"> AD, Phillips B, </w:t>
      </w:r>
      <w:proofErr w:type="spellStart"/>
      <w:r w:rsidRPr="00813B4E">
        <w:rPr>
          <w:rFonts w:ascii="Book Antiqua" w:eastAsia="宋体" w:hAnsi="Book Antiqua" w:cs="Times New Roman"/>
          <w:sz w:val="24"/>
        </w:rPr>
        <w:t>Schünemann</w:t>
      </w:r>
      <w:proofErr w:type="spellEnd"/>
      <w:r w:rsidRPr="00813B4E">
        <w:rPr>
          <w:rFonts w:ascii="Book Antiqua" w:eastAsia="宋体" w:hAnsi="Book Antiqua" w:cs="Times New Roman"/>
          <w:sz w:val="24"/>
        </w:rPr>
        <w:t xml:space="preserve"> HJ, </w:t>
      </w:r>
      <w:proofErr w:type="spellStart"/>
      <w:r w:rsidRPr="00813B4E">
        <w:rPr>
          <w:rFonts w:ascii="Book Antiqua" w:eastAsia="宋体" w:hAnsi="Book Antiqua" w:cs="Times New Roman"/>
          <w:sz w:val="24"/>
        </w:rPr>
        <w:t>Edejer</w:t>
      </w:r>
      <w:proofErr w:type="spellEnd"/>
      <w:r w:rsidRPr="00813B4E">
        <w:rPr>
          <w:rFonts w:ascii="Book Antiqua" w:eastAsia="宋体" w:hAnsi="Book Antiqua" w:cs="Times New Roman"/>
          <w:sz w:val="24"/>
        </w:rPr>
        <w:t xml:space="preserve"> T, </w:t>
      </w:r>
      <w:proofErr w:type="spellStart"/>
      <w:r w:rsidRPr="00813B4E">
        <w:rPr>
          <w:rFonts w:ascii="Book Antiqua" w:eastAsia="宋体" w:hAnsi="Book Antiqua" w:cs="Times New Roman"/>
          <w:sz w:val="24"/>
        </w:rPr>
        <w:t>Varonen</w:t>
      </w:r>
      <w:proofErr w:type="spellEnd"/>
      <w:r w:rsidRPr="00813B4E">
        <w:rPr>
          <w:rFonts w:ascii="Book Antiqua" w:eastAsia="宋体" w:hAnsi="Book Antiqua" w:cs="Times New Roman"/>
          <w:sz w:val="24"/>
        </w:rPr>
        <w:t xml:space="preserve"> H, </w:t>
      </w:r>
      <w:proofErr w:type="spellStart"/>
      <w:r w:rsidRPr="00813B4E">
        <w:rPr>
          <w:rFonts w:ascii="Book Antiqua" w:eastAsia="宋体" w:hAnsi="Book Antiqua" w:cs="Times New Roman"/>
          <w:sz w:val="24"/>
        </w:rPr>
        <w:t>Vist</w:t>
      </w:r>
      <w:proofErr w:type="spellEnd"/>
      <w:r w:rsidRPr="00813B4E">
        <w:rPr>
          <w:rFonts w:ascii="Book Antiqua" w:eastAsia="宋体" w:hAnsi="Book Antiqua" w:cs="Times New Roman"/>
          <w:sz w:val="24"/>
        </w:rPr>
        <w:t xml:space="preserve"> GE, Williams JW Jr, Zaza S; GRADE Working Group. Grading quality of evidence and strength of recommendations. </w:t>
      </w:r>
      <w:r w:rsidRPr="00813B4E">
        <w:rPr>
          <w:rFonts w:ascii="Book Antiqua" w:eastAsia="宋体" w:hAnsi="Book Antiqua" w:cs="Times New Roman"/>
          <w:i/>
          <w:sz w:val="24"/>
        </w:rPr>
        <w:t>BMJ</w:t>
      </w:r>
      <w:r w:rsidRPr="00813B4E">
        <w:rPr>
          <w:rFonts w:ascii="Book Antiqua" w:eastAsia="宋体" w:hAnsi="Book Antiqua" w:cs="Times New Roman"/>
          <w:sz w:val="24"/>
        </w:rPr>
        <w:t xml:space="preserve"> 2004; </w:t>
      </w:r>
      <w:r w:rsidRPr="00813B4E">
        <w:rPr>
          <w:rFonts w:ascii="Book Antiqua" w:eastAsia="宋体" w:hAnsi="Book Antiqua" w:cs="Times New Roman"/>
          <w:b/>
          <w:sz w:val="24"/>
        </w:rPr>
        <w:t>328</w:t>
      </w:r>
      <w:r w:rsidRPr="00813B4E">
        <w:rPr>
          <w:rFonts w:ascii="Book Antiqua" w:eastAsia="宋体" w:hAnsi="Book Antiqua" w:cs="Times New Roman"/>
          <w:sz w:val="24"/>
        </w:rPr>
        <w:t>: 1490 [PMID: 15205295 DOI: 10.1136/bmj.328.7454.1490]</w:t>
      </w:r>
    </w:p>
    <w:p w14:paraId="356479A2"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27 </w:t>
      </w:r>
      <w:proofErr w:type="spellStart"/>
      <w:r w:rsidRPr="00813B4E">
        <w:rPr>
          <w:rFonts w:ascii="Book Antiqua" w:eastAsia="宋体" w:hAnsi="Book Antiqua" w:cs="Times New Roman"/>
          <w:b/>
          <w:sz w:val="24"/>
        </w:rPr>
        <w:t>Wetterslev</w:t>
      </w:r>
      <w:proofErr w:type="spellEnd"/>
      <w:r w:rsidRPr="00813B4E">
        <w:rPr>
          <w:rFonts w:ascii="Book Antiqua" w:eastAsia="宋体" w:hAnsi="Book Antiqua" w:cs="Times New Roman"/>
          <w:b/>
          <w:sz w:val="24"/>
        </w:rPr>
        <w:t xml:space="preserve"> J</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Thorlund</w:t>
      </w:r>
      <w:proofErr w:type="spellEnd"/>
      <w:r w:rsidRPr="00813B4E">
        <w:rPr>
          <w:rFonts w:ascii="Book Antiqua" w:eastAsia="宋体" w:hAnsi="Book Antiqua" w:cs="Times New Roman"/>
          <w:sz w:val="24"/>
        </w:rPr>
        <w:t xml:space="preserve"> K, </w:t>
      </w:r>
      <w:proofErr w:type="spellStart"/>
      <w:r w:rsidRPr="00813B4E">
        <w:rPr>
          <w:rFonts w:ascii="Book Antiqua" w:eastAsia="宋体" w:hAnsi="Book Antiqua" w:cs="Times New Roman"/>
          <w:sz w:val="24"/>
        </w:rPr>
        <w:t>Brok</w:t>
      </w:r>
      <w:proofErr w:type="spellEnd"/>
      <w:r w:rsidRPr="00813B4E">
        <w:rPr>
          <w:rFonts w:ascii="Book Antiqua" w:eastAsia="宋体" w:hAnsi="Book Antiqua" w:cs="Times New Roman"/>
          <w:sz w:val="24"/>
        </w:rPr>
        <w:t xml:space="preserve"> J, </w:t>
      </w:r>
      <w:proofErr w:type="spellStart"/>
      <w:r w:rsidRPr="00813B4E">
        <w:rPr>
          <w:rFonts w:ascii="Book Antiqua" w:eastAsia="宋体" w:hAnsi="Book Antiqua" w:cs="Times New Roman"/>
          <w:sz w:val="24"/>
        </w:rPr>
        <w:t>Gluud</w:t>
      </w:r>
      <w:proofErr w:type="spellEnd"/>
      <w:r w:rsidRPr="00813B4E">
        <w:rPr>
          <w:rFonts w:ascii="Book Antiqua" w:eastAsia="宋体" w:hAnsi="Book Antiqua" w:cs="Times New Roman"/>
          <w:sz w:val="24"/>
        </w:rPr>
        <w:t xml:space="preserve"> C. Trial sequential analysis may establish when firm evidence is reached in cumulative meta-analysis. </w:t>
      </w:r>
      <w:r w:rsidRPr="00813B4E">
        <w:rPr>
          <w:rFonts w:ascii="Book Antiqua" w:eastAsia="宋体" w:hAnsi="Book Antiqua" w:cs="Times New Roman"/>
          <w:i/>
          <w:sz w:val="24"/>
        </w:rPr>
        <w:t>J Clin Epidemiol</w:t>
      </w:r>
      <w:r w:rsidRPr="00813B4E">
        <w:rPr>
          <w:rFonts w:ascii="Book Antiqua" w:eastAsia="宋体" w:hAnsi="Book Antiqua" w:cs="Times New Roman"/>
          <w:sz w:val="24"/>
        </w:rPr>
        <w:t xml:space="preserve"> 2008; </w:t>
      </w:r>
      <w:r w:rsidRPr="00813B4E">
        <w:rPr>
          <w:rFonts w:ascii="Book Antiqua" w:eastAsia="宋体" w:hAnsi="Book Antiqua" w:cs="Times New Roman"/>
          <w:b/>
          <w:sz w:val="24"/>
        </w:rPr>
        <w:t>61</w:t>
      </w:r>
      <w:r w:rsidRPr="00813B4E">
        <w:rPr>
          <w:rFonts w:ascii="Book Antiqua" w:eastAsia="宋体" w:hAnsi="Book Antiqua" w:cs="Times New Roman"/>
          <w:sz w:val="24"/>
        </w:rPr>
        <w:t>: 64-75 [PMID: 18083463 DOI: 10.1016/j.jclinepi.2007.03.013]</w:t>
      </w:r>
    </w:p>
    <w:p w14:paraId="6A9AFA7D"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28 </w:t>
      </w:r>
      <w:proofErr w:type="spellStart"/>
      <w:r w:rsidRPr="00813B4E">
        <w:rPr>
          <w:rFonts w:ascii="Book Antiqua" w:eastAsia="宋体" w:hAnsi="Book Antiqua" w:cs="Times New Roman"/>
          <w:b/>
          <w:sz w:val="24"/>
        </w:rPr>
        <w:t>Brok</w:t>
      </w:r>
      <w:proofErr w:type="spellEnd"/>
      <w:r w:rsidRPr="00813B4E">
        <w:rPr>
          <w:rFonts w:ascii="Book Antiqua" w:eastAsia="宋体" w:hAnsi="Book Antiqua" w:cs="Times New Roman"/>
          <w:b/>
          <w:sz w:val="24"/>
        </w:rPr>
        <w:t xml:space="preserve"> J</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Thorlund</w:t>
      </w:r>
      <w:proofErr w:type="spellEnd"/>
      <w:r w:rsidRPr="00813B4E">
        <w:rPr>
          <w:rFonts w:ascii="Book Antiqua" w:eastAsia="宋体" w:hAnsi="Book Antiqua" w:cs="Times New Roman"/>
          <w:sz w:val="24"/>
        </w:rPr>
        <w:t xml:space="preserve"> K, </w:t>
      </w:r>
      <w:proofErr w:type="spellStart"/>
      <w:r w:rsidRPr="00813B4E">
        <w:rPr>
          <w:rFonts w:ascii="Book Antiqua" w:eastAsia="宋体" w:hAnsi="Book Antiqua" w:cs="Times New Roman"/>
          <w:sz w:val="24"/>
        </w:rPr>
        <w:t>Wetterslev</w:t>
      </w:r>
      <w:proofErr w:type="spellEnd"/>
      <w:r w:rsidRPr="00813B4E">
        <w:rPr>
          <w:rFonts w:ascii="Book Antiqua" w:eastAsia="宋体" w:hAnsi="Book Antiqua" w:cs="Times New Roman"/>
          <w:sz w:val="24"/>
        </w:rPr>
        <w:t xml:space="preserve"> J, </w:t>
      </w:r>
      <w:proofErr w:type="spellStart"/>
      <w:r w:rsidRPr="00813B4E">
        <w:rPr>
          <w:rFonts w:ascii="Book Antiqua" w:eastAsia="宋体" w:hAnsi="Book Antiqua" w:cs="Times New Roman"/>
          <w:sz w:val="24"/>
        </w:rPr>
        <w:t>Gluud</w:t>
      </w:r>
      <w:proofErr w:type="spellEnd"/>
      <w:r w:rsidRPr="00813B4E">
        <w:rPr>
          <w:rFonts w:ascii="Book Antiqua" w:eastAsia="宋体" w:hAnsi="Book Antiqua" w:cs="Times New Roman"/>
          <w:sz w:val="24"/>
        </w:rPr>
        <w:t xml:space="preserve"> C. Apparently conclusive meta-analyses may be inconclusive--Trial sequential analysis adjustment of random error risk due to repetitive testing of accumulating data in apparently conclusive neonatal meta-analyses. </w:t>
      </w:r>
      <w:r w:rsidRPr="00813B4E">
        <w:rPr>
          <w:rFonts w:ascii="Book Antiqua" w:eastAsia="宋体" w:hAnsi="Book Antiqua" w:cs="Times New Roman"/>
          <w:i/>
          <w:sz w:val="24"/>
        </w:rPr>
        <w:t>Int J Epidemiol</w:t>
      </w:r>
      <w:r w:rsidRPr="00813B4E">
        <w:rPr>
          <w:rFonts w:ascii="Book Antiqua" w:eastAsia="宋体" w:hAnsi="Book Antiqua" w:cs="Times New Roman"/>
          <w:sz w:val="24"/>
        </w:rPr>
        <w:t xml:space="preserve"> 2009; </w:t>
      </w:r>
      <w:r w:rsidRPr="00813B4E">
        <w:rPr>
          <w:rFonts w:ascii="Book Antiqua" w:eastAsia="宋体" w:hAnsi="Book Antiqua" w:cs="Times New Roman"/>
          <w:b/>
          <w:sz w:val="24"/>
        </w:rPr>
        <w:t>38</w:t>
      </w:r>
      <w:r w:rsidRPr="00813B4E">
        <w:rPr>
          <w:rFonts w:ascii="Book Antiqua" w:eastAsia="宋体" w:hAnsi="Book Antiqua" w:cs="Times New Roman"/>
          <w:sz w:val="24"/>
        </w:rPr>
        <w:t>: 287-298 [PMID: 18824466 DOI: 10.1093/</w:t>
      </w:r>
      <w:proofErr w:type="spellStart"/>
      <w:r w:rsidRPr="00813B4E">
        <w:rPr>
          <w:rFonts w:ascii="Book Antiqua" w:eastAsia="宋体" w:hAnsi="Book Antiqua" w:cs="Times New Roman"/>
          <w:sz w:val="24"/>
        </w:rPr>
        <w:t>ije</w:t>
      </w:r>
      <w:proofErr w:type="spellEnd"/>
      <w:r w:rsidRPr="00813B4E">
        <w:rPr>
          <w:rFonts w:ascii="Book Antiqua" w:eastAsia="宋体" w:hAnsi="Book Antiqua" w:cs="Times New Roman"/>
          <w:sz w:val="24"/>
        </w:rPr>
        <w:t>/dyn188]</w:t>
      </w:r>
    </w:p>
    <w:p w14:paraId="568887EB"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29 </w:t>
      </w:r>
      <w:r w:rsidRPr="00813B4E">
        <w:rPr>
          <w:rFonts w:ascii="Book Antiqua" w:eastAsia="宋体" w:hAnsi="Book Antiqua" w:cs="Times New Roman"/>
          <w:b/>
          <w:sz w:val="24"/>
        </w:rPr>
        <w:t>Higgins JP</w:t>
      </w:r>
      <w:r w:rsidRPr="00813B4E">
        <w:rPr>
          <w:rFonts w:ascii="Book Antiqua" w:eastAsia="宋体" w:hAnsi="Book Antiqua" w:cs="Times New Roman"/>
          <w:sz w:val="24"/>
        </w:rPr>
        <w:t xml:space="preserve">, Thompson SG. Quantifying heterogeneity in a meta-analysis. </w:t>
      </w:r>
      <w:r w:rsidRPr="00813B4E">
        <w:rPr>
          <w:rFonts w:ascii="Book Antiqua" w:eastAsia="宋体" w:hAnsi="Book Antiqua" w:cs="Times New Roman"/>
          <w:i/>
          <w:sz w:val="24"/>
        </w:rPr>
        <w:t>Stat Med</w:t>
      </w:r>
      <w:r w:rsidRPr="00813B4E">
        <w:rPr>
          <w:rFonts w:ascii="Book Antiqua" w:eastAsia="宋体" w:hAnsi="Book Antiqua" w:cs="Times New Roman"/>
          <w:sz w:val="24"/>
        </w:rPr>
        <w:t xml:space="preserve"> 2002; </w:t>
      </w:r>
      <w:r w:rsidRPr="00813B4E">
        <w:rPr>
          <w:rFonts w:ascii="Book Antiqua" w:eastAsia="宋体" w:hAnsi="Book Antiqua" w:cs="Times New Roman"/>
          <w:b/>
          <w:sz w:val="24"/>
        </w:rPr>
        <w:t>21</w:t>
      </w:r>
      <w:r w:rsidRPr="00813B4E">
        <w:rPr>
          <w:rFonts w:ascii="Book Antiqua" w:eastAsia="宋体" w:hAnsi="Book Antiqua" w:cs="Times New Roman"/>
          <w:sz w:val="24"/>
        </w:rPr>
        <w:t>: 1539-1558 [PMID: 12111919 DOI: 10.1002/sim.1186]</w:t>
      </w:r>
    </w:p>
    <w:p w14:paraId="4ED31B89"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30 </w:t>
      </w:r>
      <w:r w:rsidRPr="00813B4E">
        <w:rPr>
          <w:rFonts w:ascii="Book Antiqua" w:eastAsia="宋体" w:hAnsi="Book Antiqua" w:cs="Times New Roman"/>
          <w:b/>
          <w:sz w:val="24"/>
        </w:rPr>
        <w:t>Tian S</w:t>
      </w:r>
      <w:r w:rsidRPr="00813B4E">
        <w:rPr>
          <w:rFonts w:ascii="Book Antiqua" w:eastAsia="宋体" w:hAnsi="Book Antiqua" w:cs="Times New Roman"/>
          <w:sz w:val="24"/>
        </w:rPr>
        <w:t xml:space="preserve">, Shen Z, Liu Y, Zhang Y, Peng A. The effect of tranexamic acid on hidden bleeding in older intertrochanteric fracture patients treated with PFNA. </w:t>
      </w:r>
      <w:r w:rsidRPr="00813B4E">
        <w:rPr>
          <w:rFonts w:ascii="Book Antiqua" w:eastAsia="宋体" w:hAnsi="Book Antiqua" w:cs="Times New Roman"/>
          <w:i/>
          <w:sz w:val="24"/>
        </w:rPr>
        <w:t>Injury</w:t>
      </w:r>
      <w:r w:rsidRPr="00813B4E">
        <w:rPr>
          <w:rFonts w:ascii="Book Antiqua" w:eastAsia="宋体" w:hAnsi="Book Antiqua" w:cs="Times New Roman"/>
          <w:sz w:val="24"/>
        </w:rPr>
        <w:t xml:space="preserve"> 2018; </w:t>
      </w:r>
      <w:r w:rsidRPr="00813B4E">
        <w:rPr>
          <w:rFonts w:ascii="Book Antiqua" w:eastAsia="宋体" w:hAnsi="Book Antiqua" w:cs="Times New Roman"/>
          <w:b/>
          <w:sz w:val="24"/>
        </w:rPr>
        <w:t>49</w:t>
      </w:r>
      <w:r w:rsidRPr="00813B4E">
        <w:rPr>
          <w:rFonts w:ascii="Book Antiqua" w:eastAsia="宋体" w:hAnsi="Book Antiqua" w:cs="Times New Roman"/>
          <w:sz w:val="24"/>
        </w:rPr>
        <w:t>: 680-684 [PMID: 29426608 DOI: 10.1016/j.injury.2018.01.026]</w:t>
      </w:r>
    </w:p>
    <w:p w14:paraId="13D43675"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31 </w:t>
      </w:r>
      <w:r w:rsidRPr="00813B4E">
        <w:rPr>
          <w:rFonts w:ascii="Book Antiqua" w:eastAsia="宋体" w:hAnsi="Book Antiqua" w:cs="Times New Roman"/>
          <w:b/>
          <w:sz w:val="24"/>
        </w:rPr>
        <w:t>Virani SR</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Dahapute</w:t>
      </w:r>
      <w:proofErr w:type="spellEnd"/>
      <w:r w:rsidRPr="00813B4E">
        <w:rPr>
          <w:rFonts w:ascii="Book Antiqua" w:eastAsia="宋体" w:hAnsi="Book Antiqua" w:cs="Times New Roman"/>
          <w:sz w:val="24"/>
        </w:rPr>
        <w:t xml:space="preserve"> AA, Panda I, </w:t>
      </w:r>
      <w:proofErr w:type="spellStart"/>
      <w:r w:rsidRPr="00813B4E">
        <w:rPr>
          <w:rFonts w:ascii="Book Antiqua" w:eastAsia="宋体" w:hAnsi="Book Antiqua" w:cs="Times New Roman"/>
          <w:sz w:val="24"/>
        </w:rPr>
        <w:t>Bava</w:t>
      </w:r>
      <w:proofErr w:type="spellEnd"/>
      <w:r w:rsidRPr="00813B4E">
        <w:rPr>
          <w:rFonts w:ascii="Book Antiqua" w:eastAsia="宋体" w:hAnsi="Book Antiqua" w:cs="Times New Roman"/>
          <w:sz w:val="24"/>
        </w:rPr>
        <w:t xml:space="preserve"> SS. Role of Local Infiltration of Tranexamic Acid in Reducing Blood Loss in </w:t>
      </w:r>
      <w:proofErr w:type="spellStart"/>
      <w:r w:rsidRPr="00813B4E">
        <w:rPr>
          <w:rFonts w:ascii="Book Antiqua" w:eastAsia="宋体" w:hAnsi="Book Antiqua" w:cs="Times New Roman"/>
          <w:sz w:val="24"/>
        </w:rPr>
        <w:t>Peritrochanteric</w:t>
      </w:r>
      <w:proofErr w:type="spellEnd"/>
      <w:r w:rsidRPr="00813B4E">
        <w:rPr>
          <w:rFonts w:ascii="Book Antiqua" w:eastAsia="宋体" w:hAnsi="Book Antiqua" w:cs="Times New Roman"/>
          <w:sz w:val="24"/>
        </w:rPr>
        <w:t xml:space="preserve"> Fracture Surgery in the Elderly Population. </w:t>
      </w:r>
      <w:r w:rsidRPr="00813B4E">
        <w:rPr>
          <w:rFonts w:ascii="Book Antiqua" w:eastAsia="宋体" w:hAnsi="Book Antiqua" w:cs="Times New Roman"/>
          <w:i/>
          <w:sz w:val="24"/>
        </w:rPr>
        <w:t xml:space="preserve">Malays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i/>
          <w:sz w:val="24"/>
        </w:rPr>
        <w:t xml:space="preserve"> J</w:t>
      </w:r>
      <w:r w:rsidRPr="00813B4E">
        <w:rPr>
          <w:rFonts w:ascii="Book Antiqua" w:eastAsia="宋体" w:hAnsi="Book Antiqua" w:cs="Times New Roman"/>
          <w:sz w:val="24"/>
        </w:rPr>
        <w:t xml:space="preserve"> 2016; </w:t>
      </w:r>
      <w:r w:rsidRPr="00813B4E">
        <w:rPr>
          <w:rFonts w:ascii="Book Antiqua" w:eastAsia="宋体" w:hAnsi="Book Antiqua" w:cs="Times New Roman"/>
          <w:b/>
          <w:sz w:val="24"/>
        </w:rPr>
        <w:t>10</w:t>
      </w:r>
      <w:r w:rsidRPr="00813B4E">
        <w:rPr>
          <w:rFonts w:ascii="Book Antiqua" w:eastAsia="宋体" w:hAnsi="Book Antiqua" w:cs="Times New Roman"/>
          <w:sz w:val="24"/>
        </w:rPr>
        <w:t>: 26-30 [PMID: 28553444 DOI: 10.5704/MOJ.1611.013]</w:t>
      </w:r>
    </w:p>
    <w:p w14:paraId="4F39D84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32 </w:t>
      </w:r>
      <w:r w:rsidRPr="00813B4E">
        <w:rPr>
          <w:rFonts w:ascii="Book Antiqua" w:eastAsia="宋体" w:hAnsi="Book Antiqua" w:cs="Times New Roman"/>
          <w:b/>
          <w:sz w:val="24"/>
        </w:rPr>
        <w:t>Baruah RK</w:t>
      </w:r>
      <w:r w:rsidRPr="00813B4E">
        <w:rPr>
          <w:rFonts w:ascii="Book Antiqua" w:eastAsia="宋体" w:hAnsi="Book Antiqua" w:cs="Times New Roman"/>
          <w:sz w:val="24"/>
        </w:rPr>
        <w:t xml:space="preserve">, Borah PJ, Haque R. Use of tranexamic acid in dynamic hip screw plate </w:t>
      </w:r>
      <w:r w:rsidRPr="00813B4E">
        <w:rPr>
          <w:rFonts w:ascii="Book Antiqua" w:eastAsia="宋体" w:hAnsi="Book Antiqua" w:cs="Times New Roman"/>
          <w:sz w:val="24"/>
        </w:rPr>
        <w:lastRenderedPageBreak/>
        <w:t xml:space="preserve">fixation for trochanteric fractures. </w:t>
      </w:r>
      <w:r w:rsidRPr="00813B4E">
        <w:rPr>
          <w:rFonts w:ascii="Book Antiqua" w:eastAsia="宋体" w:hAnsi="Book Antiqua" w:cs="Times New Roman"/>
          <w:i/>
          <w:sz w:val="24"/>
        </w:rPr>
        <w:t xml:space="preserve">J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Surg</w:t>
      </w:r>
      <w:proofErr w:type="spellEnd"/>
      <w:r w:rsidRPr="00813B4E">
        <w:rPr>
          <w:rFonts w:ascii="Book Antiqua" w:eastAsia="宋体" w:hAnsi="Book Antiqua" w:cs="Times New Roman"/>
          <w:i/>
          <w:sz w:val="24"/>
        </w:rPr>
        <w:t xml:space="preserve"> (Hong Kong)</w:t>
      </w:r>
      <w:r w:rsidRPr="00813B4E">
        <w:rPr>
          <w:rFonts w:ascii="Book Antiqua" w:eastAsia="宋体" w:hAnsi="Book Antiqua" w:cs="Times New Roman"/>
          <w:sz w:val="24"/>
        </w:rPr>
        <w:t xml:space="preserve"> 2016; </w:t>
      </w:r>
      <w:r w:rsidRPr="00813B4E">
        <w:rPr>
          <w:rFonts w:ascii="Book Antiqua" w:eastAsia="宋体" w:hAnsi="Book Antiqua" w:cs="Times New Roman"/>
          <w:b/>
          <w:sz w:val="24"/>
        </w:rPr>
        <w:t>24</w:t>
      </w:r>
      <w:r w:rsidRPr="00813B4E">
        <w:rPr>
          <w:rFonts w:ascii="Book Antiqua" w:eastAsia="宋体" w:hAnsi="Book Antiqua" w:cs="Times New Roman"/>
          <w:sz w:val="24"/>
        </w:rPr>
        <w:t>: 379-382 [PMID: 28031511 DOI: 10.1177/1602400322]</w:t>
      </w:r>
    </w:p>
    <w:p w14:paraId="792A26D4"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33 </w:t>
      </w:r>
      <w:proofErr w:type="spellStart"/>
      <w:r w:rsidRPr="00813B4E">
        <w:rPr>
          <w:rFonts w:ascii="Book Antiqua" w:eastAsia="宋体" w:hAnsi="Book Antiqua" w:cs="Times New Roman"/>
          <w:b/>
          <w:sz w:val="24"/>
        </w:rPr>
        <w:t>Drakos</w:t>
      </w:r>
      <w:proofErr w:type="spellEnd"/>
      <w:r w:rsidRPr="00813B4E">
        <w:rPr>
          <w:rFonts w:ascii="Book Antiqua" w:eastAsia="宋体" w:hAnsi="Book Antiqua" w:cs="Times New Roman"/>
          <w:b/>
          <w:sz w:val="24"/>
        </w:rPr>
        <w:t xml:space="preserve"> A</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Raoulis</w:t>
      </w:r>
      <w:proofErr w:type="spellEnd"/>
      <w:r w:rsidRPr="00813B4E">
        <w:rPr>
          <w:rFonts w:ascii="Book Antiqua" w:eastAsia="宋体" w:hAnsi="Book Antiqua" w:cs="Times New Roman"/>
          <w:sz w:val="24"/>
        </w:rPr>
        <w:t xml:space="preserve"> V, </w:t>
      </w:r>
      <w:proofErr w:type="spellStart"/>
      <w:r w:rsidRPr="00813B4E">
        <w:rPr>
          <w:rFonts w:ascii="Book Antiqua" w:eastAsia="宋体" w:hAnsi="Book Antiqua" w:cs="Times New Roman"/>
          <w:sz w:val="24"/>
        </w:rPr>
        <w:t>Karatzios</w:t>
      </w:r>
      <w:proofErr w:type="spellEnd"/>
      <w:r w:rsidRPr="00813B4E">
        <w:rPr>
          <w:rFonts w:ascii="Book Antiqua" w:eastAsia="宋体" w:hAnsi="Book Antiqua" w:cs="Times New Roman"/>
          <w:sz w:val="24"/>
        </w:rPr>
        <w:t xml:space="preserve"> K, </w:t>
      </w:r>
      <w:proofErr w:type="spellStart"/>
      <w:r w:rsidRPr="00813B4E">
        <w:rPr>
          <w:rFonts w:ascii="Book Antiqua" w:eastAsia="宋体" w:hAnsi="Book Antiqua" w:cs="Times New Roman"/>
          <w:sz w:val="24"/>
        </w:rPr>
        <w:t>Doxariotis</w:t>
      </w:r>
      <w:proofErr w:type="spellEnd"/>
      <w:r w:rsidRPr="00813B4E">
        <w:rPr>
          <w:rFonts w:ascii="Book Antiqua" w:eastAsia="宋体" w:hAnsi="Book Antiqua" w:cs="Times New Roman"/>
          <w:sz w:val="24"/>
        </w:rPr>
        <w:t xml:space="preserve"> N, </w:t>
      </w:r>
      <w:proofErr w:type="spellStart"/>
      <w:r w:rsidRPr="00813B4E">
        <w:rPr>
          <w:rFonts w:ascii="Book Antiqua" w:eastAsia="宋体" w:hAnsi="Book Antiqua" w:cs="Times New Roman"/>
          <w:sz w:val="24"/>
        </w:rPr>
        <w:t>Kontogeorgakos</w:t>
      </w:r>
      <w:proofErr w:type="spellEnd"/>
      <w:r w:rsidRPr="00813B4E">
        <w:rPr>
          <w:rFonts w:ascii="Book Antiqua" w:eastAsia="宋体" w:hAnsi="Book Antiqua" w:cs="Times New Roman"/>
          <w:sz w:val="24"/>
        </w:rPr>
        <w:t xml:space="preserve"> V, </w:t>
      </w:r>
      <w:proofErr w:type="spellStart"/>
      <w:r w:rsidRPr="00813B4E">
        <w:rPr>
          <w:rFonts w:ascii="Book Antiqua" w:eastAsia="宋体" w:hAnsi="Book Antiqua" w:cs="Times New Roman"/>
          <w:sz w:val="24"/>
        </w:rPr>
        <w:t>Malizos</w:t>
      </w:r>
      <w:proofErr w:type="spellEnd"/>
      <w:r w:rsidRPr="00813B4E">
        <w:rPr>
          <w:rFonts w:ascii="Book Antiqua" w:eastAsia="宋体" w:hAnsi="Book Antiqua" w:cs="Times New Roman"/>
          <w:sz w:val="24"/>
        </w:rPr>
        <w:t xml:space="preserve"> K, </w:t>
      </w:r>
      <w:proofErr w:type="spellStart"/>
      <w:r w:rsidRPr="00813B4E">
        <w:rPr>
          <w:rFonts w:ascii="Book Antiqua" w:eastAsia="宋体" w:hAnsi="Book Antiqua" w:cs="Times New Roman"/>
          <w:sz w:val="24"/>
        </w:rPr>
        <w:t>Varitimidis</w:t>
      </w:r>
      <w:proofErr w:type="spellEnd"/>
      <w:r w:rsidRPr="00813B4E">
        <w:rPr>
          <w:rFonts w:ascii="Book Antiqua" w:eastAsia="宋体" w:hAnsi="Book Antiqua" w:cs="Times New Roman"/>
          <w:sz w:val="24"/>
        </w:rPr>
        <w:t xml:space="preserve"> SE. Efficacy of Local Administration of Tranexamic Acid for Blood Salvage in Patients Undergoing Intertrochanteric Fracture Surgery. </w:t>
      </w:r>
      <w:r w:rsidRPr="00813B4E">
        <w:rPr>
          <w:rFonts w:ascii="Book Antiqua" w:eastAsia="宋体" w:hAnsi="Book Antiqua" w:cs="Times New Roman"/>
          <w:i/>
          <w:sz w:val="24"/>
        </w:rPr>
        <w:t xml:space="preserve">J </w:t>
      </w:r>
      <w:proofErr w:type="spellStart"/>
      <w:r w:rsidRPr="00813B4E">
        <w:rPr>
          <w:rFonts w:ascii="Book Antiqua" w:eastAsia="宋体" w:hAnsi="Book Antiqua" w:cs="Times New Roman"/>
          <w:i/>
          <w:sz w:val="24"/>
        </w:rPr>
        <w:t>Orthop</w:t>
      </w:r>
      <w:proofErr w:type="spellEnd"/>
      <w:r w:rsidRPr="00813B4E">
        <w:rPr>
          <w:rFonts w:ascii="Book Antiqua" w:eastAsia="宋体" w:hAnsi="Book Antiqua" w:cs="Times New Roman"/>
          <w:i/>
          <w:sz w:val="24"/>
        </w:rPr>
        <w:t xml:space="preserve"> Trauma</w:t>
      </w:r>
      <w:r w:rsidRPr="00813B4E">
        <w:rPr>
          <w:rFonts w:ascii="Book Antiqua" w:eastAsia="宋体" w:hAnsi="Book Antiqua" w:cs="Times New Roman"/>
          <w:sz w:val="24"/>
        </w:rPr>
        <w:t xml:space="preserve"> 2016; </w:t>
      </w:r>
      <w:r w:rsidRPr="00813B4E">
        <w:rPr>
          <w:rFonts w:ascii="Book Antiqua" w:eastAsia="宋体" w:hAnsi="Book Antiqua" w:cs="Times New Roman"/>
          <w:b/>
          <w:sz w:val="24"/>
        </w:rPr>
        <w:t>30</w:t>
      </w:r>
      <w:r w:rsidRPr="00813B4E">
        <w:rPr>
          <w:rFonts w:ascii="Book Antiqua" w:eastAsia="宋体" w:hAnsi="Book Antiqua" w:cs="Times New Roman"/>
          <w:sz w:val="24"/>
        </w:rPr>
        <w:t>: 409-414 [PMID: 26978136 DOI: 10.1097/BOT.0000000000000577]</w:t>
      </w:r>
    </w:p>
    <w:p w14:paraId="61207E76"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34 </w:t>
      </w:r>
      <w:proofErr w:type="spellStart"/>
      <w:r w:rsidRPr="00813B4E">
        <w:rPr>
          <w:rFonts w:ascii="Book Antiqua" w:eastAsia="宋体" w:hAnsi="Book Antiqua" w:cs="Times New Roman"/>
          <w:b/>
          <w:sz w:val="24"/>
        </w:rPr>
        <w:t>Mohib</w:t>
      </w:r>
      <w:proofErr w:type="spellEnd"/>
      <w:r w:rsidRPr="00813B4E">
        <w:rPr>
          <w:rFonts w:ascii="Book Antiqua" w:eastAsia="宋体" w:hAnsi="Book Antiqua" w:cs="Times New Roman"/>
          <w:b/>
          <w:sz w:val="24"/>
        </w:rPr>
        <w:t xml:space="preserve"> Y</w:t>
      </w:r>
      <w:r w:rsidRPr="00813B4E">
        <w:rPr>
          <w:rFonts w:ascii="Book Antiqua" w:eastAsia="宋体" w:hAnsi="Book Antiqua" w:cs="Times New Roman"/>
          <w:sz w:val="24"/>
        </w:rPr>
        <w:t xml:space="preserve">, Rashid RH, Ali M, </w:t>
      </w:r>
      <w:proofErr w:type="spellStart"/>
      <w:r w:rsidRPr="00813B4E">
        <w:rPr>
          <w:rFonts w:ascii="Book Antiqua" w:eastAsia="宋体" w:hAnsi="Book Antiqua" w:cs="Times New Roman"/>
          <w:sz w:val="24"/>
        </w:rPr>
        <w:t>Zubairi</w:t>
      </w:r>
      <w:proofErr w:type="spellEnd"/>
      <w:r w:rsidRPr="00813B4E">
        <w:rPr>
          <w:rFonts w:ascii="Book Antiqua" w:eastAsia="宋体" w:hAnsi="Book Antiqua" w:cs="Times New Roman"/>
          <w:sz w:val="24"/>
        </w:rPr>
        <w:t xml:space="preserve"> AJ, </w:t>
      </w:r>
      <w:proofErr w:type="spellStart"/>
      <w:r w:rsidRPr="00813B4E">
        <w:rPr>
          <w:rFonts w:ascii="Book Antiqua" w:eastAsia="宋体" w:hAnsi="Book Antiqua" w:cs="Times New Roman"/>
          <w:sz w:val="24"/>
        </w:rPr>
        <w:t>Umer</w:t>
      </w:r>
      <w:proofErr w:type="spellEnd"/>
      <w:r w:rsidRPr="00813B4E">
        <w:rPr>
          <w:rFonts w:ascii="Book Antiqua" w:eastAsia="宋体" w:hAnsi="Book Antiqua" w:cs="Times New Roman"/>
          <w:sz w:val="24"/>
        </w:rPr>
        <w:t xml:space="preserve"> M. Does tranexamic acid reduce blood transfusion following surgery for inter-trochanteric fracture? A randomized control trial. </w:t>
      </w:r>
      <w:r w:rsidRPr="00813B4E">
        <w:rPr>
          <w:rFonts w:ascii="Book Antiqua" w:eastAsia="宋体" w:hAnsi="Book Antiqua" w:cs="Times New Roman"/>
          <w:i/>
          <w:sz w:val="24"/>
        </w:rPr>
        <w:t>J Pak Med Assoc</w:t>
      </w:r>
      <w:r w:rsidRPr="00813B4E">
        <w:rPr>
          <w:rFonts w:ascii="Book Antiqua" w:eastAsia="宋体" w:hAnsi="Book Antiqua" w:cs="Times New Roman"/>
          <w:sz w:val="24"/>
        </w:rPr>
        <w:t xml:space="preserve"> 2015; </w:t>
      </w:r>
      <w:r w:rsidRPr="00813B4E">
        <w:rPr>
          <w:rFonts w:ascii="Book Antiqua" w:eastAsia="宋体" w:hAnsi="Book Antiqua" w:cs="Times New Roman"/>
          <w:b/>
          <w:sz w:val="24"/>
        </w:rPr>
        <w:t>65</w:t>
      </w:r>
      <w:r w:rsidRPr="00813B4E">
        <w:rPr>
          <w:rFonts w:ascii="Book Antiqua" w:eastAsia="宋体" w:hAnsi="Book Antiqua" w:cs="Times New Roman"/>
          <w:sz w:val="24"/>
        </w:rPr>
        <w:t>: S17-S20 [PMID: 26878513]</w:t>
      </w:r>
    </w:p>
    <w:p w14:paraId="36A060D7"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35 </w:t>
      </w:r>
      <w:r w:rsidRPr="00813B4E">
        <w:rPr>
          <w:rFonts w:ascii="Book Antiqua" w:eastAsia="宋体" w:hAnsi="Book Antiqua" w:cs="Times New Roman"/>
          <w:b/>
          <w:sz w:val="24"/>
        </w:rPr>
        <w:t>Schiavone A</w:t>
      </w:r>
      <w:r w:rsidRPr="00813B4E">
        <w:rPr>
          <w:rFonts w:ascii="Book Antiqua" w:eastAsia="宋体" w:hAnsi="Book Antiqua" w:cs="Times New Roman"/>
          <w:sz w:val="24"/>
        </w:rPr>
        <w:t xml:space="preserve">, Bisaccia M, </w:t>
      </w:r>
      <w:proofErr w:type="spellStart"/>
      <w:r w:rsidRPr="00813B4E">
        <w:rPr>
          <w:rFonts w:ascii="Book Antiqua" w:eastAsia="宋体" w:hAnsi="Book Antiqua" w:cs="Times New Roman"/>
          <w:sz w:val="24"/>
        </w:rPr>
        <w:t>Inkov</w:t>
      </w:r>
      <w:proofErr w:type="spellEnd"/>
      <w:r w:rsidRPr="00813B4E">
        <w:rPr>
          <w:rFonts w:ascii="Book Antiqua" w:eastAsia="宋体" w:hAnsi="Book Antiqua" w:cs="Times New Roman"/>
          <w:sz w:val="24"/>
        </w:rPr>
        <w:t xml:space="preserve"> I, </w:t>
      </w:r>
      <w:proofErr w:type="spellStart"/>
      <w:r w:rsidRPr="00813B4E">
        <w:rPr>
          <w:rFonts w:ascii="Book Antiqua" w:eastAsia="宋体" w:hAnsi="Book Antiqua" w:cs="Times New Roman"/>
          <w:sz w:val="24"/>
        </w:rPr>
        <w:t>Rinonapoli</w:t>
      </w:r>
      <w:proofErr w:type="spellEnd"/>
      <w:r w:rsidRPr="00813B4E">
        <w:rPr>
          <w:rFonts w:ascii="Book Antiqua" w:eastAsia="宋体" w:hAnsi="Book Antiqua" w:cs="Times New Roman"/>
          <w:sz w:val="24"/>
        </w:rPr>
        <w:t xml:space="preserve"> G, Manni M, Rollo G, </w:t>
      </w:r>
      <w:proofErr w:type="spellStart"/>
      <w:r w:rsidRPr="00813B4E">
        <w:rPr>
          <w:rFonts w:ascii="Book Antiqua" w:eastAsia="宋体" w:hAnsi="Book Antiqua" w:cs="Times New Roman"/>
          <w:sz w:val="24"/>
        </w:rPr>
        <w:t>Meccariello</w:t>
      </w:r>
      <w:proofErr w:type="spellEnd"/>
      <w:r w:rsidRPr="00813B4E">
        <w:rPr>
          <w:rFonts w:ascii="Book Antiqua" w:eastAsia="宋体" w:hAnsi="Book Antiqua" w:cs="Times New Roman"/>
          <w:sz w:val="24"/>
        </w:rPr>
        <w:t xml:space="preserve"> L, Vicente CI, </w:t>
      </w:r>
      <w:proofErr w:type="spellStart"/>
      <w:r w:rsidRPr="00813B4E">
        <w:rPr>
          <w:rFonts w:ascii="Book Antiqua" w:eastAsia="宋体" w:hAnsi="Book Antiqua" w:cs="Times New Roman"/>
          <w:sz w:val="24"/>
        </w:rPr>
        <w:t>Ceccarini</w:t>
      </w:r>
      <w:proofErr w:type="spellEnd"/>
      <w:r w:rsidRPr="00813B4E">
        <w:rPr>
          <w:rFonts w:ascii="Book Antiqua" w:eastAsia="宋体" w:hAnsi="Book Antiqua" w:cs="Times New Roman"/>
          <w:sz w:val="24"/>
        </w:rPr>
        <w:t xml:space="preserve"> P, Ruggiero C, </w:t>
      </w:r>
      <w:proofErr w:type="spellStart"/>
      <w:r w:rsidRPr="00813B4E">
        <w:rPr>
          <w:rFonts w:ascii="Book Antiqua" w:eastAsia="宋体" w:hAnsi="Book Antiqua" w:cs="Times New Roman"/>
          <w:sz w:val="24"/>
        </w:rPr>
        <w:t>Caraffa</w:t>
      </w:r>
      <w:proofErr w:type="spellEnd"/>
      <w:r w:rsidRPr="00813B4E">
        <w:rPr>
          <w:rFonts w:ascii="Book Antiqua" w:eastAsia="宋体" w:hAnsi="Book Antiqua" w:cs="Times New Roman"/>
          <w:sz w:val="24"/>
        </w:rPr>
        <w:t xml:space="preserve"> A. Tranexamic Acid in </w:t>
      </w:r>
      <w:proofErr w:type="spellStart"/>
      <w:r w:rsidRPr="00813B4E">
        <w:rPr>
          <w:rFonts w:ascii="Book Antiqua" w:eastAsia="宋体" w:hAnsi="Book Antiqua" w:cs="Times New Roman"/>
          <w:sz w:val="24"/>
        </w:rPr>
        <w:t>Pertrochanteric</w:t>
      </w:r>
      <w:proofErr w:type="spellEnd"/>
      <w:r w:rsidRPr="00813B4E">
        <w:rPr>
          <w:rFonts w:ascii="Book Antiqua" w:eastAsia="宋体" w:hAnsi="Book Antiqua" w:cs="Times New Roman"/>
          <w:sz w:val="24"/>
        </w:rPr>
        <w:t xml:space="preserve"> Femoral Fracture: Is it a Safe Drug or Not? </w:t>
      </w:r>
      <w:r w:rsidRPr="00813B4E">
        <w:rPr>
          <w:rFonts w:ascii="Book Antiqua" w:eastAsia="宋体" w:hAnsi="Book Antiqua" w:cs="Times New Roman"/>
          <w:i/>
          <w:sz w:val="24"/>
        </w:rPr>
        <w:t>Folia Med (Plovdiv)</w:t>
      </w:r>
      <w:r w:rsidRPr="00813B4E">
        <w:rPr>
          <w:rFonts w:ascii="Book Antiqua" w:eastAsia="宋体" w:hAnsi="Book Antiqua" w:cs="Times New Roman"/>
          <w:sz w:val="24"/>
        </w:rPr>
        <w:t xml:space="preserve"> 2018; </w:t>
      </w:r>
      <w:r w:rsidRPr="00813B4E">
        <w:rPr>
          <w:rFonts w:ascii="Book Antiqua" w:eastAsia="宋体" w:hAnsi="Book Antiqua" w:cs="Times New Roman"/>
          <w:b/>
          <w:sz w:val="24"/>
        </w:rPr>
        <w:t>60</w:t>
      </w:r>
      <w:r w:rsidRPr="00813B4E">
        <w:rPr>
          <w:rFonts w:ascii="Book Antiqua" w:eastAsia="宋体" w:hAnsi="Book Antiqua" w:cs="Times New Roman"/>
          <w:sz w:val="24"/>
        </w:rPr>
        <w:t>: 67-78 [PMID: 29668448 DOI: 10.1515/folmed-2017-0070]</w:t>
      </w:r>
    </w:p>
    <w:p w14:paraId="41AFE821"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36 </w:t>
      </w:r>
      <w:r w:rsidRPr="00813B4E">
        <w:rPr>
          <w:rFonts w:ascii="Book Antiqua" w:eastAsia="宋体" w:hAnsi="Book Antiqua" w:cs="Times New Roman"/>
          <w:b/>
          <w:sz w:val="24"/>
        </w:rPr>
        <w:t>Yang ZG</w:t>
      </w:r>
      <w:r w:rsidRPr="00813B4E">
        <w:rPr>
          <w:rFonts w:ascii="Book Antiqua" w:eastAsia="宋体" w:hAnsi="Book Antiqua" w:cs="Times New Roman"/>
          <w:sz w:val="24"/>
        </w:rPr>
        <w:t xml:space="preserve">, Chen WP, Wu LD. Effectiveness and safety of tranexamic acid in reducing blood loss in total knee arthroplasty: a meta-analysis. </w:t>
      </w:r>
      <w:r w:rsidRPr="00813B4E">
        <w:rPr>
          <w:rFonts w:ascii="Book Antiqua" w:eastAsia="宋体" w:hAnsi="Book Antiqua" w:cs="Times New Roman"/>
          <w:i/>
          <w:sz w:val="24"/>
        </w:rPr>
        <w:t>J Bone Joint Surg Am</w:t>
      </w:r>
      <w:r w:rsidRPr="00813B4E">
        <w:rPr>
          <w:rFonts w:ascii="Book Antiqua" w:eastAsia="宋体" w:hAnsi="Book Antiqua" w:cs="Times New Roman"/>
          <w:sz w:val="24"/>
        </w:rPr>
        <w:t xml:space="preserve"> 2012; </w:t>
      </w:r>
      <w:r w:rsidRPr="00813B4E">
        <w:rPr>
          <w:rFonts w:ascii="Book Antiqua" w:eastAsia="宋体" w:hAnsi="Book Antiqua" w:cs="Times New Roman"/>
          <w:b/>
          <w:sz w:val="24"/>
        </w:rPr>
        <w:t>94</w:t>
      </w:r>
      <w:r w:rsidRPr="00813B4E">
        <w:rPr>
          <w:rFonts w:ascii="Book Antiqua" w:eastAsia="宋体" w:hAnsi="Book Antiqua" w:cs="Times New Roman"/>
          <w:sz w:val="24"/>
        </w:rPr>
        <w:t>: 1153-1159 [PMID: 22623147 DOI: 10.2106/JBJS.K.00873]</w:t>
      </w:r>
    </w:p>
    <w:p w14:paraId="14691388"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37 </w:t>
      </w:r>
      <w:r w:rsidRPr="00813B4E">
        <w:rPr>
          <w:rFonts w:ascii="Book Antiqua" w:eastAsia="宋体" w:hAnsi="Book Antiqua" w:cs="Times New Roman"/>
          <w:b/>
          <w:sz w:val="24"/>
        </w:rPr>
        <w:t>McCormack PL</w:t>
      </w:r>
      <w:r w:rsidRPr="00813B4E">
        <w:rPr>
          <w:rFonts w:ascii="Book Antiqua" w:eastAsia="宋体" w:hAnsi="Book Antiqua" w:cs="Times New Roman"/>
          <w:sz w:val="24"/>
        </w:rPr>
        <w:t xml:space="preserve">. Tranexamic acid: a review of its use in the treatment of hyperfibrinolysis. </w:t>
      </w:r>
      <w:r w:rsidRPr="00813B4E">
        <w:rPr>
          <w:rFonts w:ascii="Book Antiqua" w:eastAsia="宋体" w:hAnsi="Book Antiqua" w:cs="Times New Roman"/>
          <w:i/>
          <w:sz w:val="24"/>
        </w:rPr>
        <w:t>Drugs</w:t>
      </w:r>
      <w:r w:rsidRPr="00813B4E">
        <w:rPr>
          <w:rFonts w:ascii="Book Antiqua" w:eastAsia="宋体" w:hAnsi="Book Antiqua" w:cs="Times New Roman"/>
          <w:sz w:val="24"/>
        </w:rPr>
        <w:t xml:space="preserve"> 2012; </w:t>
      </w:r>
      <w:r w:rsidRPr="00813B4E">
        <w:rPr>
          <w:rFonts w:ascii="Book Antiqua" w:eastAsia="宋体" w:hAnsi="Book Antiqua" w:cs="Times New Roman"/>
          <w:b/>
          <w:sz w:val="24"/>
        </w:rPr>
        <w:t>72</w:t>
      </w:r>
      <w:r w:rsidRPr="00813B4E">
        <w:rPr>
          <w:rFonts w:ascii="Book Antiqua" w:eastAsia="宋体" w:hAnsi="Book Antiqua" w:cs="Times New Roman"/>
          <w:sz w:val="24"/>
        </w:rPr>
        <w:t>: 585-617 [PMID: 22397329 DOI: 10.2165/11209070-000000000-00000]</w:t>
      </w:r>
    </w:p>
    <w:p w14:paraId="1E1EFE35"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38 </w:t>
      </w:r>
      <w:proofErr w:type="spellStart"/>
      <w:r w:rsidRPr="00813B4E">
        <w:rPr>
          <w:rFonts w:ascii="Book Antiqua" w:eastAsia="宋体" w:hAnsi="Book Antiqua" w:cs="Times New Roman"/>
          <w:b/>
          <w:sz w:val="24"/>
        </w:rPr>
        <w:t>Fiechtner</w:t>
      </w:r>
      <w:proofErr w:type="spellEnd"/>
      <w:r w:rsidRPr="00813B4E">
        <w:rPr>
          <w:rFonts w:ascii="Book Antiqua" w:eastAsia="宋体" w:hAnsi="Book Antiqua" w:cs="Times New Roman"/>
          <w:b/>
          <w:sz w:val="24"/>
        </w:rPr>
        <w:t xml:space="preserve"> BK</w:t>
      </w:r>
      <w:r w:rsidRPr="00813B4E">
        <w:rPr>
          <w:rFonts w:ascii="Book Antiqua" w:eastAsia="宋体" w:hAnsi="Book Antiqua" w:cs="Times New Roman"/>
          <w:sz w:val="24"/>
        </w:rPr>
        <w:t xml:space="preserve">, Nuttall GA, Johnson ME, Dong Y, </w:t>
      </w:r>
      <w:proofErr w:type="spellStart"/>
      <w:r w:rsidRPr="00813B4E">
        <w:rPr>
          <w:rFonts w:ascii="Book Antiqua" w:eastAsia="宋体" w:hAnsi="Book Antiqua" w:cs="Times New Roman"/>
          <w:sz w:val="24"/>
        </w:rPr>
        <w:t>Sujirattanawimol</w:t>
      </w:r>
      <w:proofErr w:type="spellEnd"/>
      <w:r w:rsidRPr="00813B4E">
        <w:rPr>
          <w:rFonts w:ascii="Book Antiqua" w:eastAsia="宋体" w:hAnsi="Book Antiqua" w:cs="Times New Roman"/>
          <w:sz w:val="24"/>
        </w:rPr>
        <w:t xml:space="preserve"> N, Oliver WC Jr, </w:t>
      </w:r>
      <w:proofErr w:type="spellStart"/>
      <w:r w:rsidRPr="00813B4E">
        <w:rPr>
          <w:rFonts w:ascii="Book Antiqua" w:eastAsia="宋体" w:hAnsi="Book Antiqua" w:cs="Times New Roman"/>
          <w:sz w:val="24"/>
        </w:rPr>
        <w:t>Sarpal</w:t>
      </w:r>
      <w:proofErr w:type="spellEnd"/>
      <w:r w:rsidRPr="00813B4E">
        <w:rPr>
          <w:rFonts w:ascii="Book Antiqua" w:eastAsia="宋体" w:hAnsi="Book Antiqua" w:cs="Times New Roman"/>
          <w:sz w:val="24"/>
        </w:rPr>
        <w:t xml:space="preserve"> RS, Oyen LJ, </w:t>
      </w:r>
      <w:proofErr w:type="spellStart"/>
      <w:r w:rsidRPr="00813B4E">
        <w:rPr>
          <w:rFonts w:ascii="Book Antiqua" w:eastAsia="宋体" w:hAnsi="Book Antiqua" w:cs="Times New Roman"/>
          <w:sz w:val="24"/>
        </w:rPr>
        <w:t>Ereth</w:t>
      </w:r>
      <w:proofErr w:type="spellEnd"/>
      <w:r w:rsidRPr="00813B4E">
        <w:rPr>
          <w:rFonts w:ascii="Book Antiqua" w:eastAsia="宋体" w:hAnsi="Book Antiqua" w:cs="Times New Roman"/>
          <w:sz w:val="24"/>
        </w:rPr>
        <w:t xml:space="preserve"> MH. Plasma tranexamic acid concentrations during cardiopulmonary bypass. </w:t>
      </w:r>
      <w:proofErr w:type="spellStart"/>
      <w:r w:rsidRPr="00813B4E">
        <w:rPr>
          <w:rFonts w:ascii="Book Antiqua" w:eastAsia="宋体" w:hAnsi="Book Antiqua" w:cs="Times New Roman"/>
          <w:i/>
          <w:sz w:val="24"/>
        </w:rPr>
        <w:t>Anesth</w:t>
      </w:r>
      <w:proofErr w:type="spellEnd"/>
      <w:r w:rsidRPr="00813B4E">
        <w:rPr>
          <w:rFonts w:ascii="Book Antiqua" w:eastAsia="宋体" w:hAnsi="Book Antiqua" w:cs="Times New Roman"/>
          <w:i/>
          <w:sz w:val="24"/>
        </w:rPr>
        <w:t xml:space="preserve"> </w:t>
      </w:r>
      <w:proofErr w:type="spellStart"/>
      <w:r w:rsidRPr="00813B4E">
        <w:rPr>
          <w:rFonts w:ascii="Book Antiqua" w:eastAsia="宋体" w:hAnsi="Book Antiqua" w:cs="Times New Roman"/>
          <w:i/>
          <w:sz w:val="24"/>
        </w:rPr>
        <w:t>Analg</w:t>
      </w:r>
      <w:proofErr w:type="spellEnd"/>
      <w:r w:rsidRPr="00813B4E">
        <w:rPr>
          <w:rFonts w:ascii="Book Antiqua" w:eastAsia="宋体" w:hAnsi="Book Antiqua" w:cs="Times New Roman"/>
          <w:sz w:val="24"/>
        </w:rPr>
        <w:t xml:space="preserve"> 2001; </w:t>
      </w:r>
      <w:r w:rsidRPr="00813B4E">
        <w:rPr>
          <w:rFonts w:ascii="Book Antiqua" w:eastAsia="宋体" w:hAnsi="Book Antiqua" w:cs="Times New Roman"/>
          <w:b/>
          <w:sz w:val="24"/>
        </w:rPr>
        <w:t>92</w:t>
      </w:r>
      <w:r w:rsidRPr="00813B4E">
        <w:rPr>
          <w:rFonts w:ascii="Book Antiqua" w:eastAsia="宋体" w:hAnsi="Book Antiqua" w:cs="Times New Roman"/>
          <w:sz w:val="24"/>
        </w:rPr>
        <w:t>: 1131-1136 [PMID: 11323334]</w:t>
      </w:r>
    </w:p>
    <w:p w14:paraId="260AFAC4"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39 </w:t>
      </w:r>
      <w:proofErr w:type="spellStart"/>
      <w:r w:rsidRPr="00813B4E">
        <w:rPr>
          <w:rFonts w:ascii="Book Antiqua" w:eastAsia="宋体" w:hAnsi="Book Antiqua" w:cs="Times New Roman"/>
          <w:b/>
          <w:sz w:val="24"/>
        </w:rPr>
        <w:t>Crescenti</w:t>
      </w:r>
      <w:proofErr w:type="spellEnd"/>
      <w:r w:rsidRPr="00813B4E">
        <w:rPr>
          <w:rFonts w:ascii="Book Antiqua" w:eastAsia="宋体" w:hAnsi="Book Antiqua" w:cs="Times New Roman"/>
          <w:b/>
          <w:sz w:val="24"/>
        </w:rPr>
        <w:t xml:space="preserve"> A</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Borghi</w:t>
      </w:r>
      <w:proofErr w:type="spellEnd"/>
      <w:r w:rsidRPr="00813B4E">
        <w:rPr>
          <w:rFonts w:ascii="Book Antiqua" w:eastAsia="宋体" w:hAnsi="Book Antiqua" w:cs="Times New Roman"/>
          <w:sz w:val="24"/>
        </w:rPr>
        <w:t xml:space="preserve"> G, </w:t>
      </w:r>
      <w:proofErr w:type="spellStart"/>
      <w:r w:rsidRPr="00813B4E">
        <w:rPr>
          <w:rFonts w:ascii="Book Antiqua" w:eastAsia="宋体" w:hAnsi="Book Antiqua" w:cs="Times New Roman"/>
          <w:sz w:val="24"/>
        </w:rPr>
        <w:t>Bignami</w:t>
      </w:r>
      <w:proofErr w:type="spellEnd"/>
      <w:r w:rsidRPr="00813B4E">
        <w:rPr>
          <w:rFonts w:ascii="Book Antiqua" w:eastAsia="宋体" w:hAnsi="Book Antiqua" w:cs="Times New Roman"/>
          <w:sz w:val="24"/>
        </w:rPr>
        <w:t xml:space="preserve"> E, Bertarelli G, </w:t>
      </w:r>
      <w:proofErr w:type="spellStart"/>
      <w:r w:rsidRPr="00813B4E">
        <w:rPr>
          <w:rFonts w:ascii="Book Antiqua" w:eastAsia="宋体" w:hAnsi="Book Antiqua" w:cs="Times New Roman"/>
          <w:sz w:val="24"/>
        </w:rPr>
        <w:t>Landoni</w:t>
      </w:r>
      <w:proofErr w:type="spellEnd"/>
      <w:r w:rsidRPr="00813B4E">
        <w:rPr>
          <w:rFonts w:ascii="Book Antiqua" w:eastAsia="宋体" w:hAnsi="Book Antiqua" w:cs="Times New Roman"/>
          <w:sz w:val="24"/>
        </w:rPr>
        <w:t xml:space="preserve"> G, Casiraghi GM, Briganti A, </w:t>
      </w:r>
      <w:proofErr w:type="spellStart"/>
      <w:r w:rsidRPr="00813B4E">
        <w:rPr>
          <w:rFonts w:ascii="Book Antiqua" w:eastAsia="宋体" w:hAnsi="Book Antiqua" w:cs="Times New Roman"/>
          <w:sz w:val="24"/>
        </w:rPr>
        <w:t>Montorsi</w:t>
      </w:r>
      <w:proofErr w:type="spellEnd"/>
      <w:r w:rsidRPr="00813B4E">
        <w:rPr>
          <w:rFonts w:ascii="Book Antiqua" w:eastAsia="宋体" w:hAnsi="Book Antiqua" w:cs="Times New Roman"/>
          <w:sz w:val="24"/>
        </w:rPr>
        <w:t xml:space="preserve"> F, </w:t>
      </w:r>
      <w:proofErr w:type="spellStart"/>
      <w:r w:rsidRPr="00813B4E">
        <w:rPr>
          <w:rFonts w:ascii="Book Antiqua" w:eastAsia="宋体" w:hAnsi="Book Antiqua" w:cs="Times New Roman"/>
          <w:sz w:val="24"/>
        </w:rPr>
        <w:t>Rigatti</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Zangrillo</w:t>
      </w:r>
      <w:proofErr w:type="spellEnd"/>
      <w:r w:rsidRPr="00813B4E">
        <w:rPr>
          <w:rFonts w:ascii="Book Antiqua" w:eastAsia="宋体" w:hAnsi="Book Antiqua" w:cs="Times New Roman"/>
          <w:sz w:val="24"/>
        </w:rPr>
        <w:t xml:space="preserve"> A. Intraoperative use of tranexamic acid to reduce transfusion rate in patients undergoing radical retropubic prostatectomy: double blind, </w:t>
      </w:r>
      <w:proofErr w:type="spellStart"/>
      <w:r w:rsidRPr="00813B4E">
        <w:rPr>
          <w:rFonts w:ascii="Book Antiqua" w:eastAsia="宋体" w:hAnsi="Book Antiqua" w:cs="Times New Roman"/>
          <w:sz w:val="24"/>
        </w:rPr>
        <w:t>randomised</w:t>
      </w:r>
      <w:proofErr w:type="spellEnd"/>
      <w:r w:rsidRPr="00813B4E">
        <w:rPr>
          <w:rFonts w:ascii="Book Antiqua" w:eastAsia="宋体" w:hAnsi="Book Antiqua" w:cs="Times New Roman"/>
          <w:sz w:val="24"/>
        </w:rPr>
        <w:t xml:space="preserve">, placebo controlled trial. </w:t>
      </w:r>
      <w:r w:rsidRPr="00813B4E">
        <w:rPr>
          <w:rFonts w:ascii="Book Antiqua" w:eastAsia="宋体" w:hAnsi="Book Antiqua" w:cs="Times New Roman"/>
          <w:i/>
          <w:sz w:val="24"/>
        </w:rPr>
        <w:t>BMJ</w:t>
      </w:r>
      <w:r w:rsidRPr="00813B4E">
        <w:rPr>
          <w:rFonts w:ascii="Book Antiqua" w:eastAsia="宋体" w:hAnsi="Book Antiqua" w:cs="Times New Roman"/>
          <w:sz w:val="24"/>
        </w:rPr>
        <w:t xml:space="preserve"> 2011; </w:t>
      </w:r>
      <w:r w:rsidRPr="00813B4E">
        <w:rPr>
          <w:rFonts w:ascii="Book Antiqua" w:eastAsia="宋体" w:hAnsi="Book Antiqua" w:cs="Times New Roman"/>
          <w:b/>
          <w:sz w:val="24"/>
        </w:rPr>
        <w:t>343</w:t>
      </w:r>
      <w:r w:rsidRPr="00813B4E">
        <w:rPr>
          <w:rFonts w:ascii="Book Antiqua" w:eastAsia="宋体" w:hAnsi="Book Antiqua" w:cs="Times New Roman"/>
          <w:sz w:val="24"/>
        </w:rPr>
        <w:t>: d5701 [PMID: 22012809 DOI: 10.1136/bmj.d5701]</w:t>
      </w:r>
    </w:p>
    <w:p w14:paraId="0E42FDEF"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40 </w:t>
      </w:r>
      <w:r w:rsidRPr="00813B4E">
        <w:rPr>
          <w:rFonts w:ascii="Book Antiqua" w:eastAsia="宋体" w:hAnsi="Book Antiqua" w:cs="Times New Roman"/>
          <w:b/>
          <w:sz w:val="24"/>
        </w:rPr>
        <w:t>Williams-Johnson JA</w:t>
      </w:r>
      <w:r w:rsidRPr="00813B4E">
        <w:rPr>
          <w:rFonts w:ascii="Book Antiqua" w:eastAsia="宋体" w:hAnsi="Book Antiqua" w:cs="Times New Roman"/>
          <w:sz w:val="24"/>
        </w:rPr>
        <w:t xml:space="preserve">, McDonald AH, Strachan GG, Williams EW. Effects of tranexamic acid on death, vascular occlusive events, and blood transfusion in trauma </w:t>
      </w:r>
      <w:r w:rsidRPr="00813B4E">
        <w:rPr>
          <w:rFonts w:ascii="Book Antiqua" w:eastAsia="宋体" w:hAnsi="Book Antiqua" w:cs="Times New Roman"/>
          <w:sz w:val="24"/>
        </w:rPr>
        <w:lastRenderedPageBreak/>
        <w:t xml:space="preserve">patients with significant </w:t>
      </w:r>
      <w:proofErr w:type="spellStart"/>
      <w:r w:rsidRPr="00813B4E">
        <w:rPr>
          <w:rFonts w:ascii="Book Antiqua" w:eastAsia="宋体" w:hAnsi="Book Antiqua" w:cs="Times New Roman"/>
          <w:sz w:val="24"/>
        </w:rPr>
        <w:t>haemorrhage</w:t>
      </w:r>
      <w:proofErr w:type="spellEnd"/>
      <w:r w:rsidRPr="00813B4E">
        <w:rPr>
          <w:rFonts w:ascii="Book Antiqua" w:eastAsia="宋体" w:hAnsi="Book Antiqua" w:cs="Times New Roman"/>
          <w:sz w:val="24"/>
        </w:rPr>
        <w:t xml:space="preserve"> (CRASH-2) A </w:t>
      </w:r>
      <w:proofErr w:type="spellStart"/>
      <w:r w:rsidRPr="00813B4E">
        <w:rPr>
          <w:rFonts w:ascii="Book Antiqua" w:eastAsia="宋体" w:hAnsi="Book Antiqua" w:cs="Times New Roman"/>
          <w:sz w:val="24"/>
        </w:rPr>
        <w:t>randomised</w:t>
      </w:r>
      <w:proofErr w:type="spellEnd"/>
      <w:r w:rsidRPr="00813B4E">
        <w:rPr>
          <w:rFonts w:ascii="Book Antiqua" w:eastAsia="宋体" w:hAnsi="Book Antiqua" w:cs="Times New Roman"/>
          <w:sz w:val="24"/>
        </w:rPr>
        <w:t xml:space="preserve">, placebo-controlled trial. </w:t>
      </w:r>
      <w:r w:rsidRPr="00813B4E">
        <w:rPr>
          <w:rFonts w:ascii="Book Antiqua" w:eastAsia="宋体" w:hAnsi="Book Antiqua" w:cs="Times New Roman"/>
          <w:i/>
          <w:sz w:val="24"/>
        </w:rPr>
        <w:t>West Indian Med J</w:t>
      </w:r>
      <w:r w:rsidRPr="00813B4E">
        <w:rPr>
          <w:rFonts w:ascii="Book Antiqua" w:eastAsia="宋体" w:hAnsi="Book Antiqua" w:cs="Times New Roman"/>
          <w:sz w:val="24"/>
        </w:rPr>
        <w:t xml:space="preserve"> 2010; </w:t>
      </w:r>
      <w:r w:rsidRPr="00813B4E">
        <w:rPr>
          <w:rFonts w:ascii="Book Antiqua" w:eastAsia="宋体" w:hAnsi="Book Antiqua" w:cs="Times New Roman"/>
          <w:b/>
          <w:sz w:val="24"/>
        </w:rPr>
        <w:t>59</w:t>
      </w:r>
      <w:r w:rsidRPr="00813B4E">
        <w:rPr>
          <w:rFonts w:ascii="Book Antiqua" w:eastAsia="宋体" w:hAnsi="Book Antiqua" w:cs="Times New Roman"/>
          <w:sz w:val="24"/>
        </w:rPr>
        <w:t>: 612-624 [PMID: 21702233]</w:t>
      </w:r>
    </w:p>
    <w:p w14:paraId="3B146D4D"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41 </w:t>
      </w:r>
      <w:r w:rsidRPr="00813B4E">
        <w:rPr>
          <w:rFonts w:ascii="Book Antiqua" w:eastAsia="宋体" w:hAnsi="Book Antiqua" w:cs="Times New Roman"/>
          <w:b/>
          <w:sz w:val="24"/>
        </w:rPr>
        <w:t>Guerriero C</w:t>
      </w:r>
      <w:r w:rsidRPr="00813B4E">
        <w:rPr>
          <w:rFonts w:ascii="Book Antiqua" w:eastAsia="宋体" w:hAnsi="Book Antiqua" w:cs="Times New Roman"/>
          <w:sz w:val="24"/>
        </w:rPr>
        <w:t xml:space="preserve">, Cairns J, </w:t>
      </w:r>
      <w:proofErr w:type="spellStart"/>
      <w:r w:rsidRPr="00813B4E">
        <w:rPr>
          <w:rFonts w:ascii="Book Antiqua" w:eastAsia="宋体" w:hAnsi="Book Antiqua" w:cs="Times New Roman"/>
          <w:sz w:val="24"/>
        </w:rPr>
        <w:t>Perel</w:t>
      </w:r>
      <w:proofErr w:type="spellEnd"/>
      <w:r w:rsidRPr="00813B4E">
        <w:rPr>
          <w:rFonts w:ascii="Book Antiqua" w:eastAsia="宋体" w:hAnsi="Book Antiqua" w:cs="Times New Roman"/>
          <w:sz w:val="24"/>
        </w:rPr>
        <w:t xml:space="preserve"> P, Shakur H, Roberts I; CRASH 2 trial collaborators. Cost-effectiveness analysis of administering tranexamic acid to bleeding trauma patients using evidence from the CRASH-2 trial. </w:t>
      </w:r>
      <w:proofErr w:type="spellStart"/>
      <w:r w:rsidRPr="00813B4E">
        <w:rPr>
          <w:rFonts w:ascii="Book Antiqua" w:eastAsia="宋体" w:hAnsi="Book Antiqua" w:cs="Times New Roman"/>
          <w:i/>
          <w:sz w:val="24"/>
        </w:rPr>
        <w:t>PLoS</w:t>
      </w:r>
      <w:proofErr w:type="spellEnd"/>
      <w:r w:rsidRPr="00813B4E">
        <w:rPr>
          <w:rFonts w:ascii="Book Antiqua" w:eastAsia="宋体" w:hAnsi="Book Antiqua" w:cs="Times New Roman"/>
          <w:i/>
          <w:sz w:val="24"/>
        </w:rPr>
        <w:t xml:space="preserve"> One</w:t>
      </w:r>
      <w:r w:rsidRPr="00813B4E">
        <w:rPr>
          <w:rFonts w:ascii="Book Antiqua" w:eastAsia="宋体" w:hAnsi="Book Antiqua" w:cs="Times New Roman"/>
          <w:sz w:val="24"/>
        </w:rPr>
        <w:t xml:space="preserve"> 2011; </w:t>
      </w:r>
      <w:r w:rsidRPr="00813B4E">
        <w:rPr>
          <w:rFonts w:ascii="Book Antiqua" w:eastAsia="宋体" w:hAnsi="Book Antiqua" w:cs="Times New Roman"/>
          <w:b/>
          <w:sz w:val="24"/>
        </w:rPr>
        <w:t>6</w:t>
      </w:r>
      <w:r w:rsidRPr="00813B4E">
        <w:rPr>
          <w:rFonts w:ascii="Book Antiqua" w:eastAsia="宋体" w:hAnsi="Book Antiqua" w:cs="Times New Roman"/>
          <w:sz w:val="24"/>
        </w:rPr>
        <w:t>: e18987 [PMID: 21559279 DOI: 10.1371/journal.pone.0018987]</w:t>
      </w:r>
    </w:p>
    <w:p w14:paraId="19B1F4A6"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42 </w:t>
      </w:r>
      <w:proofErr w:type="spellStart"/>
      <w:r w:rsidRPr="00813B4E">
        <w:rPr>
          <w:rFonts w:ascii="Book Antiqua" w:eastAsia="宋体" w:hAnsi="Book Antiqua" w:cs="Times New Roman"/>
          <w:b/>
          <w:sz w:val="24"/>
        </w:rPr>
        <w:t>Elwatidy</w:t>
      </w:r>
      <w:proofErr w:type="spellEnd"/>
      <w:r w:rsidRPr="00813B4E">
        <w:rPr>
          <w:rFonts w:ascii="Book Antiqua" w:eastAsia="宋体" w:hAnsi="Book Antiqua" w:cs="Times New Roman"/>
          <w:b/>
          <w:sz w:val="24"/>
        </w:rPr>
        <w:t xml:space="preserve"> S</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Jamjoom</w:t>
      </w:r>
      <w:proofErr w:type="spellEnd"/>
      <w:r w:rsidRPr="00813B4E">
        <w:rPr>
          <w:rFonts w:ascii="Book Antiqua" w:eastAsia="宋体" w:hAnsi="Book Antiqua" w:cs="Times New Roman"/>
          <w:sz w:val="24"/>
        </w:rPr>
        <w:t xml:space="preserve"> Z, </w:t>
      </w:r>
      <w:proofErr w:type="spellStart"/>
      <w:r w:rsidRPr="00813B4E">
        <w:rPr>
          <w:rFonts w:ascii="Book Antiqua" w:eastAsia="宋体" w:hAnsi="Book Antiqua" w:cs="Times New Roman"/>
          <w:sz w:val="24"/>
        </w:rPr>
        <w:t>Elgamal</w:t>
      </w:r>
      <w:proofErr w:type="spellEnd"/>
      <w:r w:rsidRPr="00813B4E">
        <w:rPr>
          <w:rFonts w:ascii="Book Antiqua" w:eastAsia="宋体" w:hAnsi="Book Antiqua" w:cs="Times New Roman"/>
          <w:sz w:val="24"/>
        </w:rPr>
        <w:t xml:space="preserve"> E, </w:t>
      </w:r>
      <w:proofErr w:type="spellStart"/>
      <w:r w:rsidRPr="00813B4E">
        <w:rPr>
          <w:rFonts w:ascii="Book Antiqua" w:eastAsia="宋体" w:hAnsi="Book Antiqua" w:cs="Times New Roman"/>
          <w:sz w:val="24"/>
        </w:rPr>
        <w:t>Zakaria</w:t>
      </w:r>
      <w:proofErr w:type="spellEnd"/>
      <w:r w:rsidRPr="00813B4E">
        <w:rPr>
          <w:rFonts w:ascii="Book Antiqua" w:eastAsia="宋体" w:hAnsi="Book Antiqua" w:cs="Times New Roman"/>
          <w:sz w:val="24"/>
        </w:rPr>
        <w:t xml:space="preserve"> A, </w:t>
      </w:r>
      <w:proofErr w:type="spellStart"/>
      <w:r w:rsidRPr="00813B4E">
        <w:rPr>
          <w:rFonts w:ascii="Book Antiqua" w:eastAsia="宋体" w:hAnsi="Book Antiqua" w:cs="Times New Roman"/>
          <w:sz w:val="24"/>
        </w:rPr>
        <w:t>Turkistani</w:t>
      </w:r>
      <w:proofErr w:type="spellEnd"/>
      <w:r w:rsidRPr="00813B4E">
        <w:rPr>
          <w:rFonts w:ascii="Book Antiqua" w:eastAsia="宋体" w:hAnsi="Book Antiqua" w:cs="Times New Roman"/>
          <w:sz w:val="24"/>
        </w:rPr>
        <w:t xml:space="preserve"> A, El-</w:t>
      </w:r>
      <w:proofErr w:type="spellStart"/>
      <w:r w:rsidRPr="00813B4E">
        <w:rPr>
          <w:rFonts w:ascii="Book Antiqua" w:eastAsia="宋体" w:hAnsi="Book Antiqua" w:cs="Times New Roman"/>
          <w:sz w:val="24"/>
        </w:rPr>
        <w:t>Dawlatly</w:t>
      </w:r>
      <w:proofErr w:type="spellEnd"/>
      <w:r w:rsidRPr="00813B4E">
        <w:rPr>
          <w:rFonts w:ascii="Book Antiqua" w:eastAsia="宋体" w:hAnsi="Book Antiqua" w:cs="Times New Roman"/>
          <w:sz w:val="24"/>
        </w:rPr>
        <w:t xml:space="preserve"> A. Efficacy and safety of prophylactic large dose of tranexamic acid in spine surgery: a prospective, randomized, double-blind, placebo-controlled study. </w:t>
      </w:r>
      <w:r w:rsidRPr="00813B4E">
        <w:rPr>
          <w:rFonts w:ascii="Book Antiqua" w:eastAsia="宋体" w:hAnsi="Book Antiqua" w:cs="Times New Roman"/>
          <w:i/>
          <w:sz w:val="24"/>
        </w:rPr>
        <w:t>Spine (Phila Pa 1976)</w:t>
      </w:r>
      <w:r w:rsidRPr="00813B4E">
        <w:rPr>
          <w:rFonts w:ascii="Book Antiqua" w:eastAsia="宋体" w:hAnsi="Book Antiqua" w:cs="Times New Roman"/>
          <w:sz w:val="24"/>
        </w:rPr>
        <w:t xml:space="preserve"> 2008; </w:t>
      </w:r>
      <w:r w:rsidRPr="00813B4E">
        <w:rPr>
          <w:rFonts w:ascii="Book Antiqua" w:eastAsia="宋体" w:hAnsi="Book Antiqua" w:cs="Times New Roman"/>
          <w:b/>
          <w:sz w:val="24"/>
        </w:rPr>
        <w:t>33</w:t>
      </w:r>
      <w:r w:rsidRPr="00813B4E">
        <w:rPr>
          <w:rFonts w:ascii="Book Antiqua" w:eastAsia="宋体" w:hAnsi="Book Antiqua" w:cs="Times New Roman"/>
          <w:sz w:val="24"/>
        </w:rPr>
        <w:t>: 2577-2580 [PMID: 19011538 DOI: 10.1097/BRS.0b013e318188b9c5]</w:t>
      </w:r>
    </w:p>
    <w:p w14:paraId="5B033754"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43 </w:t>
      </w:r>
      <w:r w:rsidRPr="00813B4E">
        <w:rPr>
          <w:rFonts w:ascii="Book Antiqua" w:eastAsia="宋体" w:hAnsi="Book Antiqua" w:cs="Times New Roman"/>
          <w:b/>
          <w:sz w:val="24"/>
        </w:rPr>
        <w:t>Dennison E</w:t>
      </w:r>
      <w:r w:rsidRPr="00813B4E">
        <w:rPr>
          <w:rFonts w:ascii="Book Antiqua" w:eastAsia="宋体" w:hAnsi="Book Antiqua" w:cs="Times New Roman"/>
          <w:sz w:val="24"/>
        </w:rPr>
        <w:t xml:space="preserve">, Mohamed MA, Cooper C. Epidemiology of osteoporosis. </w:t>
      </w:r>
      <w:r w:rsidRPr="00813B4E">
        <w:rPr>
          <w:rFonts w:ascii="Book Antiqua" w:eastAsia="宋体" w:hAnsi="Book Antiqua" w:cs="Times New Roman"/>
          <w:i/>
          <w:sz w:val="24"/>
        </w:rPr>
        <w:t>Rheum Dis Clin North Am</w:t>
      </w:r>
      <w:r w:rsidRPr="00813B4E">
        <w:rPr>
          <w:rFonts w:ascii="Book Antiqua" w:eastAsia="宋体" w:hAnsi="Book Antiqua" w:cs="Times New Roman"/>
          <w:sz w:val="24"/>
        </w:rPr>
        <w:t xml:space="preserve"> 2006; </w:t>
      </w:r>
      <w:r w:rsidRPr="00813B4E">
        <w:rPr>
          <w:rFonts w:ascii="Book Antiqua" w:eastAsia="宋体" w:hAnsi="Book Antiqua" w:cs="Times New Roman"/>
          <w:b/>
          <w:sz w:val="24"/>
        </w:rPr>
        <w:t>32</w:t>
      </w:r>
      <w:r w:rsidRPr="00813B4E">
        <w:rPr>
          <w:rFonts w:ascii="Book Antiqua" w:eastAsia="宋体" w:hAnsi="Book Antiqua" w:cs="Times New Roman"/>
          <w:sz w:val="24"/>
        </w:rPr>
        <w:t>: 617-629 [PMID: 17288968 DOI: 10.1016/j.rdc.2006.08.003]</w:t>
      </w:r>
    </w:p>
    <w:p w14:paraId="256E861B"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44 </w:t>
      </w:r>
      <w:r w:rsidRPr="00813B4E">
        <w:rPr>
          <w:rFonts w:ascii="Book Antiqua" w:eastAsia="宋体" w:hAnsi="Book Antiqua" w:cs="Times New Roman"/>
          <w:b/>
          <w:sz w:val="24"/>
        </w:rPr>
        <w:t>Carson JL</w:t>
      </w:r>
      <w:r w:rsidRPr="00813B4E">
        <w:rPr>
          <w:rFonts w:ascii="Book Antiqua" w:eastAsia="宋体" w:hAnsi="Book Antiqua" w:cs="Times New Roman"/>
          <w:sz w:val="24"/>
        </w:rPr>
        <w:t xml:space="preserve">, Altman DG, Duff A, </w:t>
      </w:r>
      <w:proofErr w:type="spellStart"/>
      <w:r w:rsidRPr="00813B4E">
        <w:rPr>
          <w:rFonts w:ascii="Book Antiqua" w:eastAsia="宋体" w:hAnsi="Book Antiqua" w:cs="Times New Roman"/>
          <w:sz w:val="24"/>
        </w:rPr>
        <w:t>Noveck</w:t>
      </w:r>
      <w:proofErr w:type="spellEnd"/>
      <w:r w:rsidRPr="00813B4E">
        <w:rPr>
          <w:rFonts w:ascii="Book Antiqua" w:eastAsia="宋体" w:hAnsi="Book Antiqua" w:cs="Times New Roman"/>
          <w:sz w:val="24"/>
        </w:rPr>
        <w:t xml:space="preserve"> H, Weinstein MP, Sonnenberg FA, Hudson JI, Provenzano G. Risk of bacterial infection associated with allogeneic blood transfusion among patients undergoing hip fracture repair. </w:t>
      </w:r>
      <w:r w:rsidRPr="00813B4E">
        <w:rPr>
          <w:rFonts w:ascii="Book Antiqua" w:eastAsia="宋体" w:hAnsi="Book Antiqua" w:cs="Times New Roman"/>
          <w:i/>
          <w:sz w:val="24"/>
        </w:rPr>
        <w:t>Transfusion</w:t>
      </w:r>
      <w:r w:rsidRPr="00813B4E">
        <w:rPr>
          <w:rFonts w:ascii="Book Antiqua" w:eastAsia="宋体" w:hAnsi="Book Antiqua" w:cs="Times New Roman"/>
          <w:sz w:val="24"/>
        </w:rPr>
        <w:t xml:space="preserve"> 1999; </w:t>
      </w:r>
      <w:r w:rsidRPr="00813B4E">
        <w:rPr>
          <w:rFonts w:ascii="Book Antiqua" w:eastAsia="宋体" w:hAnsi="Book Antiqua" w:cs="Times New Roman"/>
          <w:b/>
          <w:sz w:val="24"/>
        </w:rPr>
        <w:t>39</w:t>
      </w:r>
      <w:r w:rsidRPr="00813B4E">
        <w:rPr>
          <w:rFonts w:ascii="Book Antiqua" w:eastAsia="宋体" w:hAnsi="Book Antiqua" w:cs="Times New Roman"/>
          <w:sz w:val="24"/>
        </w:rPr>
        <w:t>: 694-700 [PMID: 10413276]</w:t>
      </w:r>
    </w:p>
    <w:p w14:paraId="1C1B8590"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45 </w:t>
      </w:r>
      <w:r w:rsidRPr="00813B4E">
        <w:rPr>
          <w:rFonts w:ascii="Book Antiqua" w:eastAsia="宋体" w:hAnsi="Book Antiqua" w:cs="Times New Roman"/>
          <w:b/>
          <w:sz w:val="24"/>
        </w:rPr>
        <w:t>Vincent JL</w:t>
      </w:r>
      <w:r w:rsidRPr="00813B4E">
        <w:rPr>
          <w:rFonts w:ascii="Book Antiqua" w:eastAsia="宋体" w:hAnsi="Book Antiqua" w:cs="Times New Roman"/>
          <w:sz w:val="24"/>
        </w:rPr>
        <w:t xml:space="preserve">, Baron JF, Reinhart K, </w:t>
      </w:r>
      <w:proofErr w:type="spellStart"/>
      <w:r w:rsidRPr="00813B4E">
        <w:rPr>
          <w:rFonts w:ascii="Book Antiqua" w:eastAsia="宋体" w:hAnsi="Book Antiqua" w:cs="Times New Roman"/>
          <w:sz w:val="24"/>
        </w:rPr>
        <w:t>Gattinoni</w:t>
      </w:r>
      <w:proofErr w:type="spellEnd"/>
      <w:r w:rsidRPr="00813B4E">
        <w:rPr>
          <w:rFonts w:ascii="Book Antiqua" w:eastAsia="宋体" w:hAnsi="Book Antiqua" w:cs="Times New Roman"/>
          <w:sz w:val="24"/>
        </w:rPr>
        <w:t xml:space="preserve"> L, Thijs L, Webb A, Meier-Hellmann A, </w:t>
      </w:r>
      <w:proofErr w:type="spellStart"/>
      <w:r w:rsidRPr="00813B4E">
        <w:rPr>
          <w:rFonts w:ascii="Book Antiqua" w:eastAsia="宋体" w:hAnsi="Book Antiqua" w:cs="Times New Roman"/>
          <w:sz w:val="24"/>
        </w:rPr>
        <w:t>Nollet</w:t>
      </w:r>
      <w:proofErr w:type="spellEnd"/>
      <w:r w:rsidRPr="00813B4E">
        <w:rPr>
          <w:rFonts w:ascii="Book Antiqua" w:eastAsia="宋体" w:hAnsi="Book Antiqua" w:cs="Times New Roman"/>
          <w:sz w:val="24"/>
        </w:rPr>
        <w:t xml:space="preserve"> G, Peres-</w:t>
      </w:r>
      <w:proofErr w:type="spellStart"/>
      <w:r w:rsidRPr="00813B4E">
        <w:rPr>
          <w:rFonts w:ascii="Book Antiqua" w:eastAsia="宋体" w:hAnsi="Book Antiqua" w:cs="Times New Roman"/>
          <w:sz w:val="24"/>
        </w:rPr>
        <w:t>Bota</w:t>
      </w:r>
      <w:proofErr w:type="spellEnd"/>
      <w:r w:rsidRPr="00813B4E">
        <w:rPr>
          <w:rFonts w:ascii="Book Antiqua" w:eastAsia="宋体" w:hAnsi="Book Antiqua" w:cs="Times New Roman"/>
          <w:sz w:val="24"/>
        </w:rPr>
        <w:t xml:space="preserve"> D; ABC (Anemia and Blood Transfusion in Critical Care) Investigators. Anemia and blood transfusion in critically ill patients. </w:t>
      </w:r>
      <w:r w:rsidRPr="00813B4E">
        <w:rPr>
          <w:rFonts w:ascii="Book Antiqua" w:eastAsia="宋体" w:hAnsi="Book Antiqua" w:cs="Times New Roman"/>
          <w:i/>
          <w:sz w:val="24"/>
        </w:rPr>
        <w:t>JAMA</w:t>
      </w:r>
      <w:r w:rsidRPr="00813B4E">
        <w:rPr>
          <w:rFonts w:ascii="Book Antiqua" w:eastAsia="宋体" w:hAnsi="Book Antiqua" w:cs="Times New Roman"/>
          <w:sz w:val="24"/>
        </w:rPr>
        <w:t xml:space="preserve"> 2002; </w:t>
      </w:r>
      <w:r w:rsidRPr="00813B4E">
        <w:rPr>
          <w:rFonts w:ascii="Book Antiqua" w:eastAsia="宋体" w:hAnsi="Book Antiqua" w:cs="Times New Roman"/>
          <w:b/>
          <w:sz w:val="24"/>
        </w:rPr>
        <w:t>288</w:t>
      </w:r>
      <w:r w:rsidRPr="00813B4E">
        <w:rPr>
          <w:rFonts w:ascii="Book Antiqua" w:eastAsia="宋体" w:hAnsi="Book Antiqua" w:cs="Times New Roman"/>
          <w:sz w:val="24"/>
        </w:rPr>
        <w:t>: 1499-1507 [PMID: 12243637]</w:t>
      </w:r>
    </w:p>
    <w:p w14:paraId="66DFB14A"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46 </w:t>
      </w:r>
      <w:proofErr w:type="spellStart"/>
      <w:r w:rsidRPr="00813B4E">
        <w:rPr>
          <w:rFonts w:ascii="Book Antiqua" w:eastAsia="宋体" w:hAnsi="Book Antiqua" w:cs="Times New Roman"/>
          <w:b/>
          <w:sz w:val="24"/>
        </w:rPr>
        <w:t>Geerts</w:t>
      </w:r>
      <w:proofErr w:type="spellEnd"/>
      <w:r w:rsidRPr="00813B4E">
        <w:rPr>
          <w:rFonts w:ascii="Book Antiqua" w:eastAsia="宋体" w:hAnsi="Book Antiqua" w:cs="Times New Roman"/>
          <w:b/>
          <w:sz w:val="24"/>
        </w:rPr>
        <w:t xml:space="preserve"> WH</w:t>
      </w:r>
      <w:r w:rsidRPr="00813B4E">
        <w:rPr>
          <w:rFonts w:ascii="Book Antiqua" w:eastAsia="宋体" w:hAnsi="Book Antiqua" w:cs="Times New Roman"/>
          <w:sz w:val="24"/>
        </w:rPr>
        <w:t xml:space="preserve">, Code KI, Jay RM, Chen E, </w:t>
      </w:r>
      <w:proofErr w:type="spellStart"/>
      <w:r w:rsidRPr="00813B4E">
        <w:rPr>
          <w:rFonts w:ascii="Book Antiqua" w:eastAsia="宋体" w:hAnsi="Book Antiqua" w:cs="Times New Roman"/>
          <w:sz w:val="24"/>
        </w:rPr>
        <w:t>Szalai</w:t>
      </w:r>
      <w:proofErr w:type="spellEnd"/>
      <w:r w:rsidRPr="00813B4E">
        <w:rPr>
          <w:rFonts w:ascii="Book Antiqua" w:eastAsia="宋体" w:hAnsi="Book Antiqua" w:cs="Times New Roman"/>
          <w:sz w:val="24"/>
        </w:rPr>
        <w:t xml:space="preserve"> JP. A prospective study of venous thromboembolism after major trauma. </w:t>
      </w:r>
      <w:r w:rsidRPr="00813B4E">
        <w:rPr>
          <w:rFonts w:ascii="Book Antiqua" w:eastAsia="宋体" w:hAnsi="Book Antiqua" w:cs="Times New Roman"/>
          <w:i/>
          <w:sz w:val="24"/>
        </w:rPr>
        <w:t xml:space="preserve">N </w:t>
      </w:r>
      <w:proofErr w:type="spellStart"/>
      <w:r w:rsidRPr="00813B4E">
        <w:rPr>
          <w:rFonts w:ascii="Book Antiqua" w:eastAsia="宋体" w:hAnsi="Book Antiqua" w:cs="Times New Roman"/>
          <w:i/>
          <w:sz w:val="24"/>
        </w:rPr>
        <w:t>Engl</w:t>
      </w:r>
      <w:proofErr w:type="spellEnd"/>
      <w:r w:rsidRPr="00813B4E">
        <w:rPr>
          <w:rFonts w:ascii="Book Antiqua" w:eastAsia="宋体" w:hAnsi="Book Antiqua" w:cs="Times New Roman"/>
          <w:i/>
          <w:sz w:val="24"/>
        </w:rPr>
        <w:t xml:space="preserve"> J Med</w:t>
      </w:r>
      <w:r w:rsidRPr="00813B4E">
        <w:rPr>
          <w:rFonts w:ascii="Book Antiqua" w:eastAsia="宋体" w:hAnsi="Book Antiqua" w:cs="Times New Roman"/>
          <w:sz w:val="24"/>
        </w:rPr>
        <w:t xml:space="preserve"> 1994; </w:t>
      </w:r>
      <w:r w:rsidRPr="00813B4E">
        <w:rPr>
          <w:rFonts w:ascii="Book Antiqua" w:eastAsia="宋体" w:hAnsi="Book Antiqua" w:cs="Times New Roman"/>
          <w:b/>
          <w:sz w:val="24"/>
        </w:rPr>
        <w:t>331</w:t>
      </w:r>
      <w:r w:rsidRPr="00813B4E">
        <w:rPr>
          <w:rFonts w:ascii="Book Antiqua" w:eastAsia="宋体" w:hAnsi="Book Antiqua" w:cs="Times New Roman"/>
          <w:sz w:val="24"/>
        </w:rPr>
        <w:t>: 1601-1606 [PMID: 7969340 DOI: 10.1056/NEJM199412153312401]</w:t>
      </w:r>
    </w:p>
    <w:p w14:paraId="2EA144C4"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47 </w:t>
      </w:r>
      <w:proofErr w:type="spellStart"/>
      <w:r w:rsidRPr="00813B4E">
        <w:rPr>
          <w:rFonts w:ascii="Book Antiqua" w:eastAsia="宋体" w:hAnsi="Book Antiqua" w:cs="Times New Roman"/>
          <w:b/>
          <w:sz w:val="24"/>
        </w:rPr>
        <w:t>Zufferey</w:t>
      </w:r>
      <w:proofErr w:type="spellEnd"/>
      <w:r w:rsidRPr="00813B4E">
        <w:rPr>
          <w:rFonts w:ascii="Book Antiqua" w:eastAsia="宋体" w:hAnsi="Book Antiqua" w:cs="Times New Roman"/>
          <w:b/>
          <w:sz w:val="24"/>
        </w:rPr>
        <w:t xml:space="preserve"> PJ</w:t>
      </w:r>
      <w:r w:rsidRPr="00813B4E">
        <w:rPr>
          <w:rFonts w:ascii="Book Antiqua" w:eastAsia="宋体" w:hAnsi="Book Antiqua" w:cs="Times New Roman"/>
          <w:sz w:val="24"/>
        </w:rPr>
        <w:t xml:space="preserve">, </w:t>
      </w:r>
      <w:proofErr w:type="spellStart"/>
      <w:r w:rsidRPr="00813B4E">
        <w:rPr>
          <w:rFonts w:ascii="Book Antiqua" w:eastAsia="宋体" w:hAnsi="Book Antiqua" w:cs="Times New Roman"/>
          <w:sz w:val="24"/>
        </w:rPr>
        <w:t>Miquet</w:t>
      </w:r>
      <w:proofErr w:type="spellEnd"/>
      <w:r w:rsidRPr="00813B4E">
        <w:rPr>
          <w:rFonts w:ascii="Book Antiqua" w:eastAsia="宋体" w:hAnsi="Book Antiqua" w:cs="Times New Roman"/>
          <w:sz w:val="24"/>
        </w:rPr>
        <w:t xml:space="preserve"> M, </w:t>
      </w:r>
      <w:proofErr w:type="spellStart"/>
      <w:r w:rsidRPr="00813B4E">
        <w:rPr>
          <w:rFonts w:ascii="Book Antiqua" w:eastAsia="宋体" w:hAnsi="Book Antiqua" w:cs="Times New Roman"/>
          <w:sz w:val="24"/>
        </w:rPr>
        <w:t>Quenet</w:t>
      </w:r>
      <w:proofErr w:type="spellEnd"/>
      <w:r w:rsidRPr="00813B4E">
        <w:rPr>
          <w:rFonts w:ascii="Book Antiqua" w:eastAsia="宋体" w:hAnsi="Book Antiqua" w:cs="Times New Roman"/>
          <w:sz w:val="24"/>
        </w:rPr>
        <w:t xml:space="preserve"> S, Martin P, Adam P, </w:t>
      </w:r>
      <w:proofErr w:type="spellStart"/>
      <w:r w:rsidRPr="00813B4E">
        <w:rPr>
          <w:rFonts w:ascii="Book Antiqua" w:eastAsia="宋体" w:hAnsi="Book Antiqua" w:cs="Times New Roman"/>
          <w:sz w:val="24"/>
        </w:rPr>
        <w:t>Albaladejo</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Mismetti</w:t>
      </w:r>
      <w:proofErr w:type="spellEnd"/>
      <w:r w:rsidRPr="00813B4E">
        <w:rPr>
          <w:rFonts w:ascii="Book Antiqua" w:eastAsia="宋体" w:hAnsi="Book Antiqua" w:cs="Times New Roman"/>
          <w:sz w:val="24"/>
        </w:rPr>
        <w:t xml:space="preserve"> P, </w:t>
      </w:r>
      <w:proofErr w:type="spellStart"/>
      <w:r w:rsidRPr="00813B4E">
        <w:rPr>
          <w:rFonts w:ascii="Book Antiqua" w:eastAsia="宋体" w:hAnsi="Book Antiqua" w:cs="Times New Roman"/>
          <w:sz w:val="24"/>
        </w:rPr>
        <w:t>Molliex</w:t>
      </w:r>
      <w:proofErr w:type="spellEnd"/>
      <w:r w:rsidRPr="00813B4E">
        <w:rPr>
          <w:rFonts w:ascii="Book Antiqua" w:eastAsia="宋体" w:hAnsi="Book Antiqua" w:cs="Times New Roman"/>
          <w:sz w:val="24"/>
        </w:rPr>
        <w:t xml:space="preserve"> S; tranexamic acid in hip-fracture surgery (THIF) study. Tranexamic acid in hip fracture surgery: a randomized controlled trial. </w:t>
      </w:r>
      <w:r w:rsidRPr="00813B4E">
        <w:rPr>
          <w:rFonts w:ascii="Book Antiqua" w:eastAsia="宋体" w:hAnsi="Book Antiqua" w:cs="Times New Roman"/>
          <w:i/>
          <w:sz w:val="24"/>
        </w:rPr>
        <w:t xml:space="preserve">Br J </w:t>
      </w:r>
      <w:proofErr w:type="spellStart"/>
      <w:r w:rsidRPr="00813B4E">
        <w:rPr>
          <w:rFonts w:ascii="Book Antiqua" w:eastAsia="宋体" w:hAnsi="Book Antiqua" w:cs="Times New Roman"/>
          <w:i/>
          <w:sz w:val="24"/>
        </w:rPr>
        <w:t>Anaesth</w:t>
      </w:r>
      <w:proofErr w:type="spellEnd"/>
      <w:r w:rsidRPr="00813B4E">
        <w:rPr>
          <w:rFonts w:ascii="Book Antiqua" w:eastAsia="宋体" w:hAnsi="Book Antiqua" w:cs="Times New Roman"/>
          <w:sz w:val="24"/>
        </w:rPr>
        <w:t xml:space="preserve"> 2010; </w:t>
      </w:r>
      <w:r w:rsidRPr="00813B4E">
        <w:rPr>
          <w:rFonts w:ascii="Book Antiqua" w:eastAsia="宋体" w:hAnsi="Book Antiqua" w:cs="Times New Roman"/>
          <w:b/>
          <w:sz w:val="24"/>
        </w:rPr>
        <w:t>104</w:t>
      </w:r>
      <w:r w:rsidRPr="00813B4E">
        <w:rPr>
          <w:rFonts w:ascii="Book Antiqua" w:eastAsia="宋体" w:hAnsi="Book Antiqua" w:cs="Times New Roman"/>
          <w:sz w:val="24"/>
        </w:rPr>
        <w:t>: 23-30 [PMID: 19926634 DOI: 10.1093/</w:t>
      </w:r>
      <w:proofErr w:type="spellStart"/>
      <w:r w:rsidRPr="00813B4E">
        <w:rPr>
          <w:rFonts w:ascii="Book Antiqua" w:eastAsia="宋体" w:hAnsi="Book Antiqua" w:cs="Times New Roman"/>
          <w:sz w:val="24"/>
        </w:rPr>
        <w:t>bja</w:t>
      </w:r>
      <w:proofErr w:type="spellEnd"/>
      <w:r w:rsidRPr="00813B4E">
        <w:rPr>
          <w:rFonts w:ascii="Book Antiqua" w:eastAsia="宋体" w:hAnsi="Book Antiqua" w:cs="Times New Roman"/>
          <w:sz w:val="24"/>
        </w:rPr>
        <w:t>/aep314]</w:t>
      </w:r>
    </w:p>
    <w:p w14:paraId="7BD7E7B8" w14:textId="77777777" w:rsidR="00813B4E" w:rsidRPr="00813B4E" w:rsidRDefault="00813B4E" w:rsidP="00813B4E">
      <w:pPr>
        <w:snapToGrid w:val="0"/>
        <w:spacing w:line="360" w:lineRule="auto"/>
        <w:rPr>
          <w:rFonts w:ascii="Book Antiqua" w:eastAsia="宋体" w:hAnsi="Book Antiqua" w:cs="Times New Roman"/>
          <w:sz w:val="24"/>
        </w:rPr>
      </w:pPr>
      <w:r w:rsidRPr="00813B4E">
        <w:rPr>
          <w:rFonts w:ascii="Book Antiqua" w:eastAsia="宋体" w:hAnsi="Book Antiqua" w:cs="Times New Roman"/>
          <w:sz w:val="24"/>
        </w:rPr>
        <w:t xml:space="preserve">48 </w:t>
      </w:r>
      <w:r w:rsidRPr="00813B4E">
        <w:rPr>
          <w:rFonts w:ascii="Book Antiqua" w:eastAsia="宋体" w:hAnsi="Book Antiqua" w:cs="Times New Roman"/>
          <w:b/>
          <w:sz w:val="24"/>
        </w:rPr>
        <w:t>Wang W</w:t>
      </w:r>
      <w:r w:rsidRPr="00813B4E">
        <w:rPr>
          <w:rFonts w:ascii="Book Antiqua" w:eastAsia="宋体" w:hAnsi="Book Antiqua" w:cs="Times New Roman"/>
          <w:sz w:val="24"/>
        </w:rPr>
        <w:t xml:space="preserve">, Yu J. Tranexamic acid reduces blood loss in intertrochanteric fractures: A meta-analysis from randomized controlled trials. </w:t>
      </w:r>
      <w:r w:rsidRPr="00813B4E">
        <w:rPr>
          <w:rFonts w:ascii="Book Antiqua" w:eastAsia="宋体" w:hAnsi="Book Antiqua" w:cs="Times New Roman"/>
          <w:i/>
          <w:sz w:val="24"/>
        </w:rPr>
        <w:t>Medicine (Baltimore)</w:t>
      </w:r>
      <w:r w:rsidRPr="00813B4E">
        <w:rPr>
          <w:rFonts w:ascii="Book Antiqua" w:eastAsia="宋体" w:hAnsi="Book Antiqua" w:cs="Times New Roman"/>
          <w:sz w:val="24"/>
        </w:rPr>
        <w:t xml:space="preserve"> 2017; </w:t>
      </w:r>
      <w:r w:rsidRPr="00813B4E">
        <w:rPr>
          <w:rFonts w:ascii="Book Antiqua" w:eastAsia="宋体" w:hAnsi="Book Antiqua" w:cs="Times New Roman"/>
          <w:b/>
          <w:sz w:val="24"/>
        </w:rPr>
        <w:t>96</w:t>
      </w:r>
      <w:r w:rsidRPr="00813B4E">
        <w:rPr>
          <w:rFonts w:ascii="Book Antiqua" w:eastAsia="宋体" w:hAnsi="Book Antiqua" w:cs="Times New Roman"/>
          <w:sz w:val="24"/>
        </w:rPr>
        <w:t xml:space="preserve">: e9396 </w:t>
      </w:r>
      <w:r w:rsidRPr="00813B4E">
        <w:rPr>
          <w:rFonts w:ascii="Book Antiqua" w:eastAsia="宋体" w:hAnsi="Book Antiqua" w:cs="Times New Roman"/>
          <w:sz w:val="24"/>
        </w:rPr>
        <w:lastRenderedPageBreak/>
        <w:t>[PMID: 29384916 DOI: 10.1097/MD.0000000000009396]</w:t>
      </w:r>
    </w:p>
    <w:p w14:paraId="24E179DA" w14:textId="77777777" w:rsidR="00813B4E" w:rsidRPr="00813B4E" w:rsidRDefault="00813B4E" w:rsidP="00813B4E">
      <w:pPr>
        <w:widowControl/>
        <w:wordWrap w:val="0"/>
        <w:snapToGrid w:val="0"/>
        <w:spacing w:line="360" w:lineRule="auto"/>
        <w:jc w:val="right"/>
        <w:rPr>
          <w:rFonts w:ascii="Book Antiqua" w:eastAsia="宋体" w:hAnsi="Book Antiqua" w:cs="Times New Roman"/>
          <w:kern w:val="0"/>
          <w:sz w:val="24"/>
        </w:rPr>
      </w:pPr>
      <w:bookmarkStart w:id="31" w:name="OLE_LINK51"/>
      <w:bookmarkStart w:id="32" w:name="OLE_LINK52"/>
      <w:bookmarkStart w:id="33" w:name="OLE_LINK120"/>
      <w:bookmarkStart w:id="34" w:name="OLE_LINK148"/>
      <w:bookmarkStart w:id="35" w:name="OLE_LINK72"/>
      <w:bookmarkStart w:id="36" w:name="OLE_LINK112"/>
      <w:bookmarkStart w:id="37" w:name="OLE_LINK320"/>
      <w:bookmarkStart w:id="38" w:name="OLE_LINK387"/>
      <w:bookmarkStart w:id="39" w:name="OLE_LINK183"/>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1053"/>
      <w:bookmarkStart w:id="137" w:name="OLE_LINK1054"/>
      <w:r w:rsidRPr="00813B4E">
        <w:rPr>
          <w:rFonts w:ascii="Book Antiqua" w:eastAsia="宋体" w:hAnsi="Book Antiqua" w:cs="Times New Roman"/>
          <w:b/>
          <w:bCs/>
          <w:kern w:val="0"/>
          <w:sz w:val="24"/>
        </w:rPr>
        <w:t xml:space="preserve">P-Reviewer: </w:t>
      </w:r>
      <w:proofErr w:type="spellStart"/>
      <w:r w:rsidRPr="00813B4E">
        <w:rPr>
          <w:rFonts w:ascii="Book Antiqua" w:eastAsia="宋体" w:hAnsi="Book Antiqua" w:cs="Times New Roman"/>
          <w:bCs/>
          <w:kern w:val="0"/>
          <w:sz w:val="24"/>
        </w:rPr>
        <w:t>Anand</w:t>
      </w:r>
      <w:proofErr w:type="spellEnd"/>
      <w:r w:rsidRPr="00813B4E">
        <w:rPr>
          <w:rFonts w:ascii="Book Antiqua" w:eastAsia="宋体" w:hAnsi="Book Antiqua" w:cs="Times New Roman" w:hint="eastAsia"/>
          <w:bCs/>
          <w:kern w:val="0"/>
          <w:sz w:val="24"/>
        </w:rPr>
        <w:t xml:space="preserve"> A, </w:t>
      </w:r>
      <w:proofErr w:type="spellStart"/>
      <w:r w:rsidRPr="00813B4E">
        <w:rPr>
          <w:rFonts w:ascii="Book Antiqua" w:eastAsia="宋体" w:hAnsi="Book Antiqua" w:cs="Times New Roman"/>
          <w:bCs/>
          <w:kern w:val="0"/>
          <w:sz w:val="24"/>
        </w:rPr>
        <w:t>Emara</w:t>
      </w:r>
      <w:proofErr w:type="spellEnd"/>
      <w:r w:rsidRPr="00813B4E">
        <w:rPr>
          <w:rFonts w:ascii="Book Antiqua" w:eastAsia="宋体" w:hAnsi="Book Antiqua" w:cs="Times New Roman" w:hint="eastAsia"/>
          <w:bCs/>
          <w:kern w:val="0"/>
          <w:sz w:val="24"/>
        </w:rPr>
        <w:t xml:space="preserve"> KM, </w:t>
      </w:r>
      <w:proofErr w:type="spellStart"/>
      <w:r w:rsidRPr="00813B4E">
        <w:rPr>
          <w:rFonts w:ascii="Book Antiqua" w:eastAsia="宋体" w:hAnsi="Book Antiqua" w:cs="Times New Roman"/>
          <w:bCs/>
          <w:kern w:val="0"/>
          <w:sz w:val="24"/>
        </w:rPr>
        <w:t>Tangtrakulwanich</w:t>
      </w:r>
      <w:proofErr w:type="spellEnd"/>
      <w:r w:rsidRPr="00813B4E">
        <w:rPr>
          <w:rFonts w:ascii="Book Antiqua" w:eastAsia="宋体" w:hAnsi="Book Antiqua" w:cs="Times New Roman" w:hint="eastAsia"/>
          <w:bCs/>
          <w:kern w:val="0"/>
          <w:sz w:val="24"/>
        </w:rPr>
        <w:t xml:space="preserve"> B </w:t>
      </w:r>
      <w:r w:rsidRPr="00813B4E">
        <w:rPr>
          <w:rFonts w:ascii="Book Antiqua" w:eastAsia="宋体" w:hAnsi="Book Antiqua" w:cs="Times New Roman"/>
          <w:b/>
          <w:bCs/>
          <w:kern w:val="0"/>
          <w:sz w:val="24"/>
        </w:rPr>
        <w:t>S-Editor:</w:t>
      </w:r>
      <w:r w:rsidRPr="00813B4E">
        <w:rPr>
          <w:rFonts w:ascii="Book Antiqua" w:eastAsia="宋体" w:hAnsi="Book Antiqua" w:cs="Times New Roman"/>
          <w:kern w:val="0"/>
          <w:sz w:val="24"/>
        </w:rPr>
        <w:t xml:space="preserve"> Gong ZM</w:t>
      </w:r>
    </w:p>
    <w:p w14:paraId="790C6B58" w14:textId="0C0AE09D" w:rsidR="00813B4E" w:rsidRPr="00813B4E" w:rsidRDefault="00813B4E" w:rsidP="00257D87">
      <w:pPr>
        <w:widowControl/>
        <w:wordWrap w:val="0"/>
        <w:snapToGrid w:val="0"/>
        <w:spacing w:line="360" w:lineRule="auto"/>
        <w:jc w:val="right"/>
        <w:rPr>
          <w:rFonts w:ascii="Book Antiqua" w:eastAsia="宋体" w:hAnsi="Book Antiqua" w:cs="Times New Roman"/>
          <w:b/>
          <w:bCs/>
          <w:kern w:val="0"/>
          <w:sz w:val="24"/>
        </w:rPr>
      </w:pPr>
      <w:r w:rsidRPr="00813B4E">
        <w:rPr>
          <w:rFonts w:ascii="Book Antiqua" w:eastAsia="宋体" w:hAnsi="Book Antiqua" w:cs="Times New Roman"/>
          <w:b/>
          <w:bCs/>
          <w:kern w:val="0"/>
          <w:sz w:val="24"/>
        </w:rPr>
        <w:t>L-Editor:</w:t>
      </w:r>
      <w:r w:rsidRPr="00813B4E">
        <w:rPr>
          <w:rFonts w:ascii="Book Antiqua" w:eastAsia="宋体" w:hAnsi="Book Antiqua" w:cs="Times New Roman"/>
          <w:kern w:val="0"/>
          <w:sz w:val="24"/>
        </w:rPr>
        <w:t xml:space="preserve"> </w:t>
      </w:r>
      <w:r w:rsidR="00C429AF">
        <w:rPr>
          <w:rFonts w:ascii="Book Antiqua" w:eastAsia="宋体" w:hAnsi="Book Antiqua" w:cs="Times New Roman"/>
          <w:kern w:val="0"/>
          <w:sz w:val="24"/>
        </w:rPr>
        <w:t xml:space="preserve">Wang TQ </w:t>
      </w:r>
      <w:r w:rsidRPr="00813B4E">
        <w:rPr>
          <w:rFonts w:ascii="Book Antiqua" w:eastAsia="宋体" w:hAnsi="Book Antiqua" w:cs="Times New Roman"/>
          <w:b/>
          <w:bCs/>
          <w:kern w:val="0"/>
          <w:sz w:val="24"/>
        </w:rPr>
        <w:t>E-Editor:</w:t>
      </w:r>
    </w:p>
    <w:p w14:paraId="6C7F1649" w14:textId="77777777" w:rsidR="00813B4E" w:rsidRPr="00813B4E" w:rsidRDefault="00813B4E" w:rsidP="00813B4E">
      <w:pPr>
        <w:widowControl/>
        <w:shd w:val="clear" w:color="auto" w:fill="FFFFFF"/>
        <w:snapToGrid w:val="0"/>
        <w:spacing w:line="360" w:lineRule="auto"/>
        <w:rPr>
          <w:rFonts w:ascii="Book Antiqua" w:eastAsia="宋体" w:hAnsi="Book Antiqua" w:cs="Helvetica"/>
          <w:b/>
          <w:kern w:val="0"/>
          <w:sz w:val="24"/>
        </w:rPr>
      </w:pPr>
      <w:bookmarkStart w:id="138" w:name="OLE_LINK880"/>
      <w:bookmarkStart w:id="139" w:name="OLE_LINK881"/>
      <w:bookmarkStart w:id="140" w:name="OLE_LINK497"/>
      <w:bookmarkStart w:id="141" w:name="OLE_LINK81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813B4E">
        <w:rPr>
          <w:rFonts w:ascii="Book Antiqua" w:eastAsia="宋体" w:hAnsi="Book Antiqua" w:cs="Helvetica"/>
          <w:b/>
          <w:kern w:val="0"/>
          <w:sz w:val="24"/>
        </w:rPr>
        <w:t xml:space="preserve">Specialty type: </w:t>
      </w:r>
      <w:r w:rsidRPr="00813B4E">
        <w:rPr>
          <w:rFonts w:ascii="Book Antiqua" w:eastAsia="宋体" w:hAnsi="Book Antiqua" w:cs="Helvetica"/>
          <w:kern w:val="0"/>
          <w:sz w:val="24"/>
        </w:rPr>
        <w:t>Gastroenterology and hepatology</w:t>
      </w:r>
    </w:p>
    <w:p w14:paraId="6286F05E" w14:textId="77777777" w:rsidR="00813B4E" w:rsidRPr="00813B4E" w:rsidRDefault="00813B4E" w:rsidP="00813B4E">
      <w:pPr>
        <w:widowControl/>
        <w:shd w:val="clear" w:color="auto" w:fill="FFFFFF"/>
        <w:snapToGrid w:val="0"/>
        <w:spacing w:line="360" w:lineRule="auto"/>
        <w:rPr>
          <w:rFonts w:ascii="Book Antiqua" w:eastAsia="宋体" w:hAnsi="Book Antiqua" w:cs="Helvetica"/>
          <w:b/>
          <w:kern w:val="0"/>
          <w:sz w:val="24"/>
        </w:rPr>
      </w:pPr>
      <w:r w:rsidRPr="00813B4E">
        <w:rPr>
          <w:rFonts w:ascii="Book Antiqua" w:eastAsia="宋体" w:hAnsi="Book Antiqua" w:cs="Helvetica"/>
          <w:b/>
          <w:kern w:val="0"/>
          <w:sz w:val="24"/>
        </w:rPr>
        <w:t xml:space="preserve">Country of origin: </w:t>
      </w:r>
      <w:r w:rsidRPr="00813B4E">
        <w:rPr>
          <w:rFonts w:ascii="Book Antiqua" w:eastAsia="宋体" w:hAnsi="Book Antiqua" w:cs="Helvetica"/>
          <w:kern w:val="0"/>
          <w:sz w:val="24"/>
        </w:rPr>
        <w:t>China</w:t>
      </w:r>
    </w:p>
    <w:p w14:paraId="6DC03E1B" w14:textId="77777777" w:rsidR="00813B4E" w:rsidRPr="00813B4E" w:rsidRDefault="00813B4E" w:rsidP="00813B4E">
      <w:pPr>
        <w:widowControl/>
        <w:shd w:val="clear" w:color="auto" w:fill="FFFFFF"/>
        <w:snapToGrid w:val="0"/>
        <w:spacing w:line="360" w:lineRule="auto"/>
        <w:rPr>
          <w:rFonts w:ascii="Book Antiqua" w:eastAsia="宋体" w:hAnsi="Book Antiqua" w:cs="Helvetica"/>
          <w:b/>
          <w:kern w:val="0"/>
          <w:sz w:val="24"/>
        </w:rPr>
      </w:pPr>
      <w:r w:rsidRPr="00813B4E">
        <w:rPr>
          <w:rFonts w:ascii="Book Antiqua" w:eastAsia="宋体" w:hAnsi="Book Antiqua" w:cs="Helvetica"/>
          <w:b/>
          <w:kern w:val="0"/>
          <w:sz w:val="24"/>
        </w:rPr>
        <w:t>Peer-review report classification</w:t>
      </w:r>
    </w:p>
    <w:p w14:paraId="031B8A99" w14:textId="77777777" w:rsidR="00813B4E" w:rsidRPr="00813B4E" w:rsidRDefault="00813B4E" w:rsidP="00813B4E">
      <w:pPr>
        <w:widowControl/>
        <w:shd w:val="clear" w:color="auto" w:fill="FFFFFF"/>
        <w:snapToGrid w:val="0"/>
        <w:spacing w:line="360" w:lineRule="auto"/>
        <w:rPr>
          <w:rFonts w:ascii="Book Antiqua" w:eastAsia="宋体" w:hAnsi="Book Antiqua" w:cs="Helvetica"/>
          <w:kern w:val="0"/>
          <w:sz w:val="24"/>
        </w:rPr>
      </w:pPr>
      <w:r w:rsidRPr="00813B4E">
        <w:rPr>
          <w:rFonts w:ascii="Book Antiqua" w:eastAsia="宋体" w:hAnsi="Book Antiqua" w:cs="Helvetica"/>
          <w:kern w:val="0"/>
          <w:sz w:val="24"/>
        </w:rPr>
        <w:t>Grade A (Excellent): 0</w:t>
      </w:r>
    </w:p>
    <w:p w14:paraId="52A0BB90" w14:textId="77777777" w:rsidR="00813B4E" w:rsidRPr="00813B4E" w:rsidRDefault="00813B4E" w:rsidP="00813B4E">
      <w:pPr>
        <w:widowControl/>
        <w:shd w:val="clear" w:color="auto" w:fill="FFFFFF"/>
        <w:snapToGrid w:val="0"/>
        <w:spacing w:line="360" w:lineRule="auto"/>
        <w:rPr>
          <w:rFonts w:ascii="Book Antiqua" w:eastAsia="宋体" w:hAnsi="Book Antiqua" w:cs="Helvetica"/>
          <w:kern w:val="0"/>
          <w:sz w:val="24"/>
        </w:rPr>
      </w:pPr>
      <w:r w:rsidRPr="00813B4E">
        <w:rPr>
          <w:rFonts w:ascii="Book Antiqua" w:eastAsia="宋体" w:hAnsi="Book Antiqua" w:cs="Helvetica"/>
          <w:kern w:val="0"/>
          <w:sz w:val="24"/>
        </w:rPr>
        <w:t xml:space="preserve">Grade B (Very good): </w:t>
      </w:r>
      <w:r w:rsidRPr="00813B4E">
        <w:rPr>
          <w:rFonts w:ascii="Book Antiqua" w:eastAsia="宋体" w:hAnsi="Book Antiqua" w:cs="Helvetica" w:hint="eastAsia"/>
          <w:kern w:val="0"/>
          <w:sz w:val="24"/>
        </w:rPr>
        <w:t>B</w:t>
      </w:r>
    </w:p>
    <w:p w14:paraId="7B48750D" w14:textId="77777777" w:rsidR="00813B4E" w:rsidRPr="00813B4E" w:rsidRDefault="00813B4E" w:rsidP="00813B4E">
      <w:pPr>
        <w:widowControl/>
        <w:shd w:val="clear" w:color="auto" w:fill="FFFFFF"/>
        <w:snapToGrid w:val="0"/>
        <w:spacing w:line="360" w:lineRule="auto"/>
        <w:rPr>
          <w:rFonts w:ascii="Book Antiqua" w:eastAsia="宋体" w:hAnsi="Book Antiqua" w:cs="Helvetica"/>
          <w:kern w:val="0"/>
          <w:sz w:val="24"/>
        </w:rPr>
      </w:pPr>
      <w:r w:rsidRPr="00813B4E">
        <w:rPr>
          <w:rFonts w:ascii="Book Antiqua" w:eastAsia="宋体" w:hAnsi="Book Antiqua" w:cs="Helvetica"/>
          <w:kern w:val="0"/>
          <w:sz w:val="24"/>
        </w:rPr>
        <w:t>Grade C (Good): C, C</w:t>
      </w:r>
    </w:p>
    <w:p w14:paraId="25BF8097" w14:textId="77777777" w:rsidR="00813B4E" w:rsidRPr="00813B4E" w:rsidRDefault="00813B4E" w:rsidP="00813B4E">
      <w:pPr>
        <w:widowControl/>
        <w:shd w:val="clear" w:color="auto" w:fill="FFFFFF"/>
        <w:snapToGrid w:val="0"/>
        <w:spacing w:line="360" w:lineRule="auto"/>
        <w:rPr>
          <w:rFonts w:ascii="Book Antiqua" w:eastAsia="宋体" w:hAnsi="Book Antiqua" w:cs="Helvetica"/>
          <w:kern w:val="0"/>
          <w:sz w:val="24"/>
        </w:rPr>
      </w:pPr>
      <w:r w:rsidRPr="00813B4E">
        <w:rPr>
          <w:rFonts w:ascii="Book Antiqua" w:eastAsia="宋体" w:hAnsi="Book Antiqua" w:cs="Helvetica"/>
          <w:kern w:val="0"/>
          <w:sz w:val="24"/>
        </w:rPr>
        <w:t>Grade D (Fair): 0</w:t>
      </w:r>
    </w:p>
    <w:p w14:paraId="4537D74D" w14:textId="7B33997E" w:rsidR="00527AB2" w:rsidRPr="00813B4E" w:rsidRDefault="00813B4E" w:rsidP="00813B4E">
      <w:pPr>
        <w:widowControl/>
        <w:shd w:val="clear" w:color="auto" w:fill="FFFFFF"/>
        <w:snapToGrid w:val="0"/>
        <w:spacing w:line="360" w:lineRule="auto"/>
        <w:rPr>
          <w:rFonts w:ascii="Book Antiqua" w:eastAsia="宋体" w:hAnsi="Book Antiqua" w:cs="Helvetica"/>
          <w:kern w:val="0"/>
          <w:sz w:val="24"/>
        </w:rPr>
      </w:pPr>
      <w:r w:rsidRPr="00813B4E">
        <w:rPr>
          <w:rFonts w:ascii="Book Antiqua" w:eastAsia="宋体" w:hAnsi="Book Antiqua" w:cs="Helvetica"/>
          <w:kern w:val="0"/>
          <w:sz w:val="24"/>
        </w:rPr>
        <w:t>Grade E (Poor): 0</w:t>
      </w:r>
      <w:bookmarkEnd w:id="138"/>
      <w:bookmarkEnd w:id="139"/>
      <w:r w:rsidRPr="00813B4E">
        <w:rPr>
          <w:rFonts w:ascii="Book Antiqua" w:eastAsia="宋体" w:hAnsi="Book Antiqua" w:cs="Helvetica"/>
          <w:kern w:val="0"/>
          <w:sz w:val="24"/>
        </w:rPr>
        <w:t xml:space="preserve"> </w:t>
      </w:r>
      <w:bookmarkEnd w:id="136"/>
      <w:bookmarkEnd w:id="137"/>
      <w:bookmarkEnd w:id="140"/>
      <w:bookmarkEnd w:id="141"/>
    </w:p>
    <w:p w14:paraId="0A4B8E7A" w14:textId="77777777" w:rsidR="00527AB2" w:rsidRPr="00A11034" w:rsidRDefault="00875919" w:rsidP="008055BD">
      <w:pPr>
        <w:widowControl/>
        <w:spacing w:line="360" w:lineRule="auto"/>
        <w:rPr>
          <w:rFonts w:ascii="Book Antiqua" w:hAnsi="Book Antiqua" w:cs="Times New Roman"/>
          <w:sz w:val="24"/>
        </w:rPr>
      </w:pPr>
      <w:r w:rsidRPr="00A11034">
        <w:rPr>
          <w:rFonts w:ascii="Book Antiqua" w:hAnsi="Book Antiqua" w:cs="Times New Roman"/>
          <w:sz w:val="24"/>
        </w:rPr>
        <w:br w:type="page"/>
      </w:r>
    </w:p>
    <w:p w14:paraId="5C672155" w14:textId="77777777" w:rsidR="00527AB2" w:rsidRPr="00A11034" w:rsidRDefault="00875919" w:rsidP="008055BD">
      <w:pPr>
        <w:autoSpaceDE w:val="0"/>
        <w:autoSpaceDN w:val="0"/>
        <w:adjustRightInd w:val="0"/>
        <w:spacing w:line="360" w:lineRule="auto"/>
        <w:rPr>
          <w:rFonts w:ascii="Book Antiqua" w:hAnsi="Book Antiqua" w:cs="Times New Roman"/>
          <w:b/>
          <w:kern w:val="0"/>
          <w:sz w:val="24"/>
        </w:rPr>
      </w:pPr>
      <w:r w:rsidRPr="00A11034">
        <w:rPr>
          <w:rFonts w:ascii="Book Antiqua" w:hAnsi="Book Antiqua" w:cs="Times New Roman"/>
          <w:noProof/>
          <w:kern w:val="0"/>
          <w:sz w:val="24"/>
        </w:rPr>
        <w:lastRenderedPageBreak/>
        <w:drawing>
          <wp:inline distT="0" distB="0" distL="114300" distR="114300" wp14:anchorId="60D41AAC" wp14:editId="15A280B7">
            <wp:extent cx="4754880" cy="4247546"/>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8"/>
                    <a:stretch>
                      <a:fillRect/>
                    </a:stretch>
                  </pic:blipFill>
                  <pic:spPr>
                    <a:xfrm>
                      <a:off x="0" y="0"/>
                      <a:ext cx="4753443" cy="4246262"/>
                    </a:xfrm>
                    <a:prstGeom prst="rect">
                      <a:avLst/>
                    </a:prstGeom>
                  </pic:spPr>
                </pic:pic>
              </a:graphicData>
            </a:graphic>
          </wp:inline>
        </w:drawing>
      </w:r>
    </w:p>
    <w:p w14:paraId="7B76B00A" w14:textId="4CF10794" w:rsidR="004B7A1E" w:rsidRPr="00273BA7" w:rsidRDefault="00875919" w:rsidP="008055BD">
      <w:pPr>
        <w:autoSpaceDE w:val="0"/>
        <w:autoSpaceDN w:val="0"/>
        <w:adjustRightInd w:val="0"/>
        <w:spacing w:line="360" w:lineRule="auto"/>
        <w:rPr>
          <w:rFonts w:ascii="Book Antiqua" w:hAnsi="Book Antiqua" w:cs="Times New Roman"/>
          <w:b/>
          <w:kern w:val="0"/>
          <w:sz w:val="24"/>
        </w:rPr>
      </w:pPr>
      <w:r w:rsidRPr="00273BA7">
        <w:rPr>
          <w:rFonts w:ascii="Book Antiqua" w:hAnsi="Book Antiqua" w:cs="Times New Roman"/>
          <w:b/>
          <w:kern w:val="0"/>
          <w:sz w:val="24"/>
        </w:rPr>
        <w:t>Figure 1 Flow chart of included and excluded studies.</w:t>
      </w:r>
    </w:p>
    <w:p w14:paraId="55BC97A0" w14:textId="77777777" w:rsidR="004B7A1E" w:rsidRDefault="004B7A1E">
      <w:pPr>
        <w:widowControl/>
        <w:jc w:val="left"/>
        <w:rPr>
          <w:rFonts w:ascii="Book Antiqua" w:hAnsi="Book Antiqua" w:cs="Times New Roman"/>
          <w:kern w:val="0"/>
          <w:sz w:val="24"/>
        </w:rPr>
      </w:pPr>
      <w:r>
        <w:rPr>
          <w:rFonts w:ascii="Book Antiqua" w:hAnsi="Book Antiqua" w:cs="Times New Roman"/>
          <w:kern w:val="0"/>
          <w:sz w:val="24"/>
        </w:rPr>
        <w:br w:type="page"/>
      </w:r>
    </w:p>
    <w:p w14:paraId="134C5AA2" w14:textId="77777777" w:rsidR="00527AB2" w:rsidRPr="00A11034" w:rsidRDefault="00875919" w:rsidP="008055BD">
      <w:pPr>
        <w:autoSpaceDE w:val="0"/>
        <w:autoSpaceDN w:val="0"/>
        <w:adjustRightInd w:val="0"/>
        <w:spacing w:line="360" w:lineRule="auto"/>
        <w:rPr>
          <w:rFonts w:ascii="Book Antiqua" w:hAnsi="Book Antiqua" w:cs="Times New Roman"/>
          <w:kern w:val="0"/>
          <w:sz w:val="24"/>
        </w:rPr>
      </w:pPr>
      <w:r w:rsidRPr="00A11034">
        <w:rPr>
          <w:rFonts w:ascii="Book Antiqua" w:hAnsi="Book Antiqua" w:cs="Times New Roman"/>
          <w:noProof/>
          <w:sz w:val="24"/>
        </w:rPr>
        <w:lastRenderedPageBreak/>
        <w:drawing>
          <wp:inline distT="0" distB="0" distL="114300" distR="114300" wp14:anchorId="3939B934" wp14:editId="4C1F2E36">
            <wp:extent cx="3927945" cy="1814985"/>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9"/>
                    <a:stretch>
                      <a:fillRect/>
                    </a:stretch>
                  </pic:blipFill>
                  <pic:spPr>
                    <a:xfrm>
                      <a:off x="0" y="0"/>
                      <a:ext cx="3926549" cy="1814340"/>
                    </a:xfrm>
                    <a:prstGeom prst="rect">
                      <a:avLst/>
                    </a:prstGeom>
                  </pic:spPr>
                </pic:pic>
              </a:graphicData>
            </a:graphic>
          </wp:inline>
        </w:drawing>
      </w:r>
    </w:p>
    <w:p w14:paraId="733DBB03" w14:textId="29503266" w:rsidR="004B7A1E" w:rsidRDefault="00875919" w:rsidP="008055BD">
      <w:pPr>
        <w:autoSpaceDE w:val="0"/>
        <w:autoSpaceDN w:val="0"/>
        <w:adjustRightInd w:val="0"/>
        <w:spacing w:line="360" w:lineRule="auto"/>
        <w:rPr>
          <w:rFonts w:ascii="Book Antiqua" w:hAnsi="Book Antiqua" w:cs="Times New Roman"/>
          <w:sz w:val="24"/>
        </w:rPr>
      </w:pPr>
      <w:r w:rsidRPr="00A11034">
        <w:rPr>
          <w:rFonts w:ascii="Book Antiqua" w:hAnsi="Book Antiqua" w:cs="Times New Roman"/>
          <w:b/>
          <w:sz w:val="24"/>
        </w:rPr>
        <w:t>Figure 2</w:t>
      </w:r>
      <w:r w:rsidRPr="00273BA7">
        <w:rPr>
          <w:rFonts w:ascii="Book Antiqua" w:hAnsi="Book Antiqua" w:cs="Times New Roman"/>
          <w:b/>
          <w:sz w:val="24"/>
        </w:rPr>
        <w:t xml:space="preserve"> Risk of bias graph: review authors' judgements about each risk of bias item presented as percentages across all included studies.</w:t>
      </w:r>
    </w:p>
    <w:p w14:paraId="04AA34EC" w14:textId="77777777" w:rsidR="004B7A1E" w:rsidRDefault="004B7A1E">
      <w:pPr>
        <w:widowControl/>
        <w:jc w:val="left"/>
        <w:rPr>
          <w:rFonts w:ascii="Book Antiqua" w:hAnsi="Book Antiqua" w:cs="Times New Roman"/>
          <w:sz w:val="24"/>
        </w:rPr>
      </w:pPr>
      <w:r>
        <w:rPr>
          <w:rFonts w:ascii="Book Antiqua" w:hAnsi="Book Antiqua" w:cs="Times New Roman"/>
          <w:sz w:val="24"/>
        </w:rPr>
        <w:br w:type="page"/>
      </w:r>
    </w:p>
    <w:p w14:paraId="223C4AD7" w14:textId="77777777" w:rsidR="00527AB2" w:rsidRPr="00A11034" w:rsidRDefault="00875919" w:rsidP="008055BD">
      <w:pPr>
        <w:autoSpaceDE w:val="0"/>
        <w:autoSpaceDN w:val="0"/>
        <w:adjustRightInd w:val="0"/>
        <w:spacing w:line="360" w:lineRule="auto"/>
        <w:rPr>
          <w:rFonts w:ascii="Book Antiqua" w:hAnsi="Book Antiqua" w:cs="Times New Roman"/>
          <w:sz w:val="24"/>
        </w:rPr>
      </w:pPr>
      <w:r w:rsidRPr="00A11034">
        <w:rPr>
          <w:rFonts w:ascii="Book Antiqua" w:hAnsi="Book Antiqua" w:cs="Times New Roman"/>
          <w:noProof/>
          <w:sz w:val="24"/>
        </w:rPr>
        <w:lastRenderedPageBreak/>
        <w:drawing>
          <wp:inline distT="0" distB="0" distL="114300" distR="114300" wp14:anchorId="12248C6C" wp14:editId="275093BC">
            <wp:extent cx="2639428" cy="4214192"/>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3"/>
                    <pic:cNvPicPr>
                      <a:picLocks noChangeAspect="1"/>
                    </pic:cNvPicPr>
                  </pic:nvPicPr>
                  <pic:blipFill>
                    <a:blip r:embed="rId10"/>
                    <a:stretch>
                      <a:fillRect/>
                    </a:stretch>
                  </pic:blipFill>
                  <pic:spPr>
                    <a:xfrm>
                      <a:off x="0" y="0"/>
                      <a:ext cx="2638148" cy="4212149"/>
                    </a:xfrm>
                    <a:prstGeom prst="rect">
                      <a:avLst/>
                    </a:prstGeom>
                  </pic:spPr>
                </pic:pic>
              </a:graphicData>
            </a:graphic>
          </wp:inline>
        </w:drawing>
      </w:r>
    </w:p>
    <w:p w14:paraId="7E0FF18B" w14:textId="1626E168" w:rsidR="004B7A1E" w:rsidRPr="00273BA7" w:rsidRDefault="00875919" w:rsidP="008055BD">
      <w:pPr>
        <w:autoSpaceDE w:val="0"/>
        <w:autoSpaceDN w:val="0"/>
        <w:adjustRightInd w:val="0"/>
        <w:spacing w:line="360" w:lineRule="auto"/>
        <w:rPr>
          <w:rFonts w:ascii="Book Antiqua" w:hAnsi="Book Antiqua" w:cs="Times New Roman"/>
          <w:b/>
          <w:sz w:val="24"/>
        </w:rPr>
      </w:pPr>
      <w:r w:rsidRPr="00273BA7">
        <w:rPr>
          <w:rFonts w:ascii="Book Antiqua" w:hAnsi="Book Antiqua" w:cs="Times New Roman"/>
          <w:b/>
          <w:sz w:val="24"/>
        </w:rPr>
        <w:t>Figure 3 Risk of bias summary: review authors' judgements about each risk of bias item for each included study.</w:t>
      </w:r>
    </w:p>
    <w:p w14:paraId="6CA219BC" w14:textId="77777777" w:rsidR="004B7A1E" w:rsidRDefault="004B7A1E">
      <w:pPr>
        <w:widowControl/>
        <w:jc w:val="left"/>
        <w:rPr>
          <w:rFonts w:ascii="Book Antiqua" w:hAnsi="Book Antiqua" w:cs="Times New Roman"/>
          <w:sz w:val="24"/>
        </w:rPr>
      </w:pPr>
      <w:r>
        <w:rPr>
          <w:rFonts w:ascii="Book Antiqua" w:hAnsi="Book Antiqua" w:cs="Times New Roman"/>
          <w:sz w:val="24"/>
        </w:rPr>
        <w:br w:type="page"/>
      </w:r>
    </w:p>
    <w:p w14:paraId="44B260B9" w14:textId="182531CD" w:rsidR="00527AB2" w:rsidRDefault="004F3D21" w:rsidP="008055BD">
      <w:pPr>
        <w:autoSpaceDE w:val="0"/>
        <w:autoSpaceDN w:val="0"/>
        <w:adjustRightInd w:val="0"/>
        <w:spacing w:line="360" w:lineRule="auto"/>
        <w:rPr>
          <w:rFonts w:ascii="Book Antiqua" w:hAnsi="Book Antiqua" w:cs="Times New Roman"/>
          <w:noProof/>
          <w:sz w:val="24"/>
        </w:rPr>
      </w:pPr>
      <w:r>
        <w:rPr>
          <w:rFonts w:ascii="Book Antiqua" w:hAnsi="Book Antiqua" w:cs="Times New Roman" w:hint="eastAsia"/>
          <w:noProof/>
          <w:sz w:val="24"/>
        </w:rPr>
        <w:lastRenderedPageBreak/>
        <w:t>A</w:t>
      </w:r>
    </w:p>
    <w:p w14:paraId="65F4349A" w14:textId="6492DB73" w:rsidR="004F3D21" w:rsidRDefault="004F3D21" w:rsidP="008055BD">
      <w:pPr>
        <w:autoSpaceDE w:val="0"/>
        <w:autoSpaceDN w:val="0"/>
        <w:adjustRightInd w:val="0"/>
        <w:spacing w:line="360" w:lineRule="auto"/>
        <w:rPr>
          <w:rFonts w:ascii="Book Antiqua" w:hAnsi="Book Antiqua" w:cs="Times New Roman"/>
          <w:sz w:val="24"/>
        </w:rPr>
      </w:pPr>
      <w:r w:rsidRPr="00A11034">
        <w:rPr>
          <w:rFonts w:ascii="Book Antiqua" w:hAnsi="Book Antiqua" w:cs="Times New Roman"/>
          <w:noProof/>
          <w:sz w:val="24"/>
        </w:rPr>
        <w:drawing>
          <wp:inline distT="0" distB="0" distL="114300" distR="114300" wp14:anchorId="70F9AD01" wp14:editId="356F0496">
            <wp:extent cx="5655310" cy="1145540"/>
            <wp:effectExtent l="0" t="0" r="2540" b="1651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11"/>
                    <a:stretch>
                      <a:fillRect/>
                    </a:stretch>
                  </pic:blipFill>
                  <pic:spPr>
                    <a:xfrm>
                      <a:off x="0" y="0"/>
                      <a:ext cx="5655310" cy="1145540"/>
                    </a:xfrm>
                    <a:prstGeom prst="rect">
                      <a:avLst/>
                    </a:prstGeom>
                  </pic:spPr>
                </pic:pic>
              </a:graphicData>
            </a:graphic>
          </wp:inline>
        </w:drawing>
      </w:r>
    </w:p>
    <w:p w14:paraId="7F0FC6AE" w14:textId="1B45F966" w:rsidR="004F3D21" w:rsidRDefault="004F3D21" w:rsidP="008055BD">
      <w:pPr>
        <w:autoSpaceDE w:val="0"/>
        <w:autoSpaceDN w:val="0"/>
        <w:adjustRightInd w:val="0"/>
        <w:spacing w:line="360" w:lineRule="auto"/>
        <w:rPr>
          <w:rFonts w:ascii="Book Antiqua" w:hAnsi="Book Antiqua" w:cs="Times New Roman"/>
          <w:sz w:val="24"/>
        </w:rPr>
      </w:pPr>
      <w:r>
        <w:rPr>
          <w:rFonts w:ascii="Book Antiqua" w:hAnsi="Book Antiqua" w:cs="Times New Roman" w:hint="eastAsia"/>
          <w:sz w:val="24"/>
        </w:rPr>
        <w:t>B</w:t>
      </w:r>
    </w:p>
    <w:p w14:paraId="667D7F04" w14:textId="03DD0A89" w:rsidR="004F3D21" w:rsidRDefault="004F3D21" w:rsidP="008055BD">
      <w:pPr>
        <w:autoSpaceDE w:val="0"/>
        <w:autoSpaceDN w:val="0"/>
        <w:adjustRightInd w:val="0"/>
        <w:spacing w:line="360" w:lineRule="auto"/>
        <w:rPr>
          <w:rFonts w:ascii="Book Antiqua" w:hAnsi="Book Antiqua" w:cs="Times New Roman"/>
          <w:sz w:val="24"/>
        </w:rPr>
      </w:pPr>
      <w:r w:rsidRPr="00A11034">
        <w:rPr>
          <w:rFonts w:ascii="Book Antiqua" w:eastAsia="楷体" w:hAnsi="Book Antiqua" w:cs="Times New Roman"/>
          <w:b/>
          <w:noProof/>
          <w:kern w:val="0"/>
          <w:sz w:val="24"/>
        </w:rPr>
        <w:drawing>
          <wp:inline distT="0" distB="0" distL="114300" distR="114300" wp14:anchorId="51E9E317" wp14:editId="14B9C179">
            <wp:extent cx="5682615" cy="965835"/>
            <wp:effectExtent l="0" t="0" r="13335" b="5715"/>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5"/>
                    <pic:cNvPicPr>
                      <a:picLocks noChangeAspect="1"/>
                    </pic:cNvPicPr>
                  </pic:nvPicPr>
                  <pic:blipFill>
                    <a:blip r:embed="rId12"/>
                    <a:stretch>
                      <a:fillRect/>
                    </a:stretch>
                  </pic:blipFill>
                  <pic:spPr>
                    <a:xfrm>
                      <a:off x="0" y="0"/>
                      <a:ext cx="5682615" cy="965835"/>
                    </a:xfrm>
                    <a:prstGeom prst="rect">
                      <a:avLst/>
                    </a:prstGeom>
                  </pic:spPr>
                </pic:pic>
              </a:graphicData>
            </a:graphic>
          </wp:inline>
        </w:drawing>
      </w:r>
    </w:p>
    <w:p w14:paraId="354009D0" w14:textId="4CA7E6EA" w:rsidR="004F3D21" w:rsidRDefault="004F3D21" w:rsidP="008055BD">
      <w:pPr>
        <w:autoSpaceDE w:val="0"/>
        <w:autoSpaceDN w:val="0"/>
        <w:adjustRightInd w:val="0"/>
        <w:spacing w:line="360" w:lineRule="auto"/>
        <w:rPr>
          <w:rFonts w:ascii="Book Antiqua" w:hAnsi="Book Antiqua" w:cs="Times New Roman"/>
          <w:sz w:val="24"/>
        </w:rPr>
      </w:pPr>
      <w:r>
        <w:rPr>
          <w:rFonts w:ascii="Book Antiqua" w:hAnsi="Book Antiqua" w:cs="Times New Roman" w:hint="eastAsia"/>
          <w:sz w:val="24"/>
        </w:rPr>
        <w:t>C</w:t>
      </w:r>
    </w:p>
    <w:p w14:paraId="74C535A5" w14:textId="13053811" w:rsidR="004F3D21" w:rsidRDefault="004F3D21" w:rsidP="008055BD">
      <w:pPr>
        <w:autoSpaceDE w:val="0"/>
        <w:autoSpaceDN w:val="0"/>
        <w:adjustRightInd w:val="0"/>
        <w:spacing w:line="360" w:lineRule="auto"/>
        <w:rPr>
          <w:rFonts w:ascii="Book Antiqua" w:hAnsi="Book Antiqua" w:cs="Times New Roman"/>
          <w:sz w:val="24"/>
        </w:rPr>
      </w:pPr>
      <w:r w:rsidRPr="00A11034">
        <w:rPr>
          <w:rFonts w:ascii="Book Antiqua" w:eastAsia="楷体" w:hAnsi="Book Antiqua" w:cs="Times New Roman"/>
          <w:b/>
          <w:noProof/>
          <w:kern w:val="0"/>
          <w:sz w:val="24"/>
        </w:rPr>
        <w:drawing>
          <wp:inline distT="0" distB="0" distL="114300" distR="114300" wp14:anchorId="4A44915B" wp14:editId="43893E34">
            <wp:extent cx="5749925" cy="1170940"/>
            <wp:effectExtent l="0" t="0" r="3175" b="1016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6"/>
                    <pic:cNvPicPr>
                      <a:picLocks noChangeAspect="1"/>
                    </pic:cNvPicPr>
                  </pic:nvPicPr>
                  <pic:blipFill>
                    <a:blip r:embed="rId13"/>
                    <a:stretch>
                      <a:fillRect/>
                    </a:stretch>
                  </pic:blipFill>
                  <pic:spPr>
                    <a:xfrm>
                      <a:off x="0" y="0"/>
                      <a:ext cx="5749925" cy="1170940"/>
                    </a:xfrm>
                    <a:prstGeom prst="rect">
                      <a:avLst/>
                    </a:prstGeom>
                  </pic:spPr>
                </pic:pic>
              </a:graphicData>
            </a:graphic>
          </wp:inline>
        </w:drawing>
      </w:r>
    </w:p>
    <w:p w14:paraId="03242B2F" w14:textId="1EF1A40C" w:rsidR="004F3D21" w:rsidRDefault="004F3D21" w:rsidP="008055BD">
      <w:pPr>
        <w:autoSpaceDE w:val="0"/>
        <w:autoSpaceDN w:val="0"/>
        <w:adjustRightInd w:val="0"/>
        <w:spacing w:line="360" w:lineRule="auto"/>
        <w:rPr>
          <w:rFonts w:ascii="Book Antiqua" w:hAnsi="Book Antiqua" w:cs="Times New Roman"/>
          <w:sz w:val="24"/>
        </w:rPr>
      </w:pPr>
      <w:r>
        <w:rPr>
          <w:rFonts w:ascii="Book Antiqua" w:hAnsi="Book Antiqua" w:cs="Times New Roman" w:hint="eastAsia"/>
          <w:sz w:val="24"/>
        </w:rPr>
        <w:t>D</w:t>
      </w:r>
    </w:p>
    <w:p w14:paraId="1D9958D5" w14:textId="50AA0B2B" w:rsidR="004F3D21" w:rsidRPr="00A11034" w:rsidRDefault="004F3D21" w:rsidP="008055BD">
      <w:pPr>
        <w:autoSpaceDE w:val="0"/>
        <w:autoSpaceDN w:val="0"/>
        <w:adjustRightInd w:val="0"/>
        <w:spacing w:line="360" w:lineRule="auto"/>
        <w:rPr>
          <w:rFonts w:ascii="Book Antiqua" w:hAnsi="Book Antiqua" w:cs="Times New Roman"/>
          <w:sz w:val="24"/>
        </w:rPr>
      </w:pPr>
      <w:r w:rsidRPr="00A11034">
        <w:rPr>
          <w:rFonts w:ascii="Book Antiqua" w:eastAsia="楷体" w:hAnsi="Book Antiqua" w:cs="Times New Roman"/>
          <w:b/>
          <w:noProof/>
          <w:kern w:val="0"/>
          <w:sz w:val="24"/>
        </w:rPr>
        <w:drawing>
          <wp:inline distT="0" distB="0" distL="114300" distR="114300" wp14:anchorId="267B5421" wp14:editId="645731DB">
            <wp:extent cx="5690235" cy="1205230"/>
            <wp:effectExtent l="0" t="0" r="5715" b="13970"/>
            <wp:docPr id="7" name="图片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7"/>
                    <pic:cNvPicPr>
                      <a:picLocks noChangeAspect="1"/>
                    </pic:cNvPicPr>
                  </pic:nvPicPr>
                  <pic:blipFill>
                    <a:blip r:embed="rId14"/>
                    <a:stretch>
                      <a:fillRect/>
                    </a:stretch>
                  </pic:blipFill>
                  <pic:spPr>
                    <a:xfrm>
                      <a:off x="0" y="0"/>
                      <a:ext cx="5690235" cy="1205230"/>
                    </a:xfrm>
                    <a:prstGeom prst="rect">
                      <a:avLst/>
                    </a:prstGeom>
                  </pic:spPr>
                </pic:pic>
              </a:graphicData>
            </a:graphic>
          </wp:inline>
        </w:drawing>
      </w:r>
    </w:p>
    <w:p w14:paraId="0A358389" w14:textId="755537A3" w:rsidR="004B7A1E" w:rsidRDefault="00875919" w:rsidP="008055BD">
      <w:pPr>
        <w:autoSpaceDE w:val="0"/>
        <w:autoSpaceDN w:val="0"/>
        <w:adjustRightInd w:val="0"/>
        <w:spacing w:line="360" w:lineRule="auto"/>
        <w:rPr>
          <w:rFonts w:ascii="Book Antiqua" w:eastAsia="楷体" w:hAnsi="Book Antiqua" w:cs="Times New Roman"/>
          <w:kern w:val="0"/>
          <w:sz w:val="24"/>
        </w:rPr>
      </w:pPr>
      <w:r w:rsidRPr="00273BA7">
        <w:rPr>
          <w:rFonts w:ascii="Book Antiqua" w:eastAsia="楷体" w:hAnsi="Book Antiqua" w:cs="Times New Roman"/>
          <w:b/>
          <w:kern w:val="0"/>
          <w:sz w:val="24"/>
        </w:rPr>
        <w:t xml:space="preserve">Figure 4 </w:t>
      </w:r>
      <w:r w:rsidRPr="00273BA7">
        <w:rPr>
          <w:rFonts w:ascii="Book Antiqua" w:hAnsi="Book Antiqua" w:cs="Times New Roman"/>
          <w:b/>
          <w:kern w:val="0"/>
          <w:sz w:val="24"/>
        </w:rPr>
        <w:t>Forest plot diagram showing the effect of tranexamic acid</w:t>
      </w:r>
      <w:r w:rsidR="00273BA7" w:rsidRPr="00273BA7">
        <w:rPr>
          <w:rFonts w:ascii="Book Antiqua" w:hAnsi="Book Antiqua" w:cs="Times New Roman" w:hint="eastAsia"/>
          <w:b/>
          <w:kern w:val="0"/>
          <w:sz w:val="24"/>
        </w:rPr>
        <w:t xml:space="preserve"> </w:t>
      </w:r>
      <w:r w:rsidRPr="00273BA7">
        <w:rPr>
          <w:rFonts w:ascii="Book Antiqua" w:hAnsi="Book Antiqua" w:cs="Times New Roman"/>
          <w:b/>
          <w:kern w:val="0"/>
          <w:sz w:val="24"/>
        </w:rPr>
        <w:t>on postoperative blood loss</w:t>
      </w:r>
      <w:r w:rsidR="004F3D21">
        <w:rPr>
          <w:rFonts w:ascii="Book Antiqua" w:hAnsi="Book Antiqua" w:cs="Times New Roman" w:hint="eastAsia"/>
          <w:b/>
          <w:kern w:val="0"/>
          <w:sz w:val="24"/>
        </w:rPr>
        <w:t xml:space="preserve"> (A), </w:t>
      </w:r>
      <w:r w:rsidR="004F3D21" w:rsidRPr="00940238">
        <w:rPr>
          <w:rFonts w:ascii="Book Antiqua" w:hAnsi="Book Antiqua" w:cs="Times New Roman"/>
          <w:b/>
          <w:kern w:val="0"/>
          <w:sz w:val="24"/>
        </w:rPr>
        <w:t>hidden blood loss</w:t>
      </w:r>
      <w:r w:rsidR="004F3D21">
        <w:rPr>
          <w:rFonts w:ascii="Book Antiqua" w:hAnsi="Book Antiqua" w:cs="Times New Roman" w:hint="eastAsia"/>
          <w:b/>
          <w:kern w:val="0"/>
          <w:sz w:val="24"/>
        </w:rPr>
        <w:t xml:space="preserve"> (B), </w:t>
      </w:r>
      <w:r w:rsidR="004F3D21" w:rsidRPr="008655E5">
        <w:rPr>
          <w:rFonts w:ascii="Book Antiqua" w:hAnsi="Book Antiqua" w:cs="Times New Roman"/>
          <w:b/>
          <w:kern w:val="0"/>
          <w:sz w:val="24"/>
        </w:rPr>
        <w:t>total blood loss</w:t>
      </w:r>
      <w:r w:rsidR="004F3D21">
        <w:rPr>
          <w:rFonts w:ascii="Book Antiqua" w:hAnsi="Book Antiqua" w:cs="Times New Roman" w:hint="eastAsia"/>
          <w:b/>
          <w:kern w:val="0"/>
          <w:sz w:val="24"/>
        </w:rPr>
        <w:t xml:space="preserve"> (C), and </w:t>
      </w:r>
      <w:r w:rsidR="004F3D21" w:rsidRPr="004F3D21">
        <w:rPr>
          <w:rFonts w:ascii="Book Antiqua" w:hAnsi="Book Antiqua" w:cs="Times New Roman"/>
          <w:b/>
          <w:kern w:val="0"/>
          <w:sz w:val="24"/>
        </w:rPr>
        <w:t>intraoperative blood loss</w:t>
      </w:r>
      <w:r w:rsidR="004F3D21" w:rsidRPr="004F3D21">
        <w:rPr>
          <w:rFonts w:ascii="Book Antiqua" w:hAnsi="Book Antiqua" w:cs="Times New Roman" w:hint="eastAsia"/>
          <w:b/>
          <w:kern w:val="0"/>
          <w:sz w:val="24"/>
        </w:rPr>
        <w:t xml:space="preserve"> </w:t>
      </w:r>
      <w:r w:rsidR="004F3D21">
        <w:rPr>
          <w:rFonts w:ascii="Book Antiqua" w:hAnsi="Book Antiqua" w:cs="Times New Roman" w:hint="eastAsia"/>
          <w:b/>
          <w:kern w:val="0"/>
          <w:sz w:val="24"/>
        </w:rPr>
        <w:t>(D)</w:t>
      </w:r>
      <w:r w:rsidRPr="00273BA7">
        <w:rPr>
          <w:rFonts w:ascii="Book Antiqua" w:hAnsi="Book Antiqua" w:cs="Times New Roman"/>
          <w:b/>
          <w:kern w:val="0"/>
          <w:sz w:val="24"/>
        </w:rPr>
        <w:t>.</w:t>
      </w:r>
      <w:r w:rsidRPr="00273BA7">
        <w:rPr>
          <w:rFonts w:ascii="Book Antiqua" w:eastAsia="楷体" w:hAnsi="Book Antiqua" w:cs="Times New Roman"/>
          <w:b/>
          <w:kern w:val="0"/>
          <w:sz w:val="24"/>
        </w:rPr>
        <w:t xml:space="preserve"> </w:t>
      </w:r>
      <w:r w:rsidRPr="00A11034">
        <w:rPr>
          <w:rFonts w:ascii="Book Antiqua" w:eastAsia="楷体" w:hAnsi="Book Antiqua" w:cs="Times New Roman"/>
          <w:kern w:val="0"/>
          <w:sz w:val="24"/>
        </w:rPr>
        <w:t>TXA</w:t>
      </w:r>
      <w:r w:rsidR="00273BA7">
        <w:rPr>
          <w:rFonts w:ascii="Book Antiqua" w:eastAsia="楷体" w:hAnsi="Book Antiqua" w:cs="Times New Roman" w:hint="eastAsia"/>
          <w:kern w:val="0"/>
          <w:sz w:val="24"/>
        </w:rPr>
        <w:t xml:space="preserve">: </w:t>
      </w:r>
      <w:r w:rsidRPr="00273BA7">
        <w:rPr>
          <w:rFonts w:ascii="Book Antiqua" w:eastAsia="楷体" w:hAnsi="Book Antiqua" w:cs="Times New Roman"/>
          <w:caps/>
          <w:kern w:val="0"/>
          <w:sz w:val="24"/>
        </w:rPr>
        <w:t>t</w:t>
      </w:r>
      <w:r w:rsidRPr="00A11034">
        <w:rPr>
          <w:rFonts w:ascii="Book Antiqua" w:eastAsia="楷体" w:hAnsi="Book Antiqua" w:cs="Times New Roman"/>
          <w:kern w:val="0"/>
          <w:sz w:val="24"/>
        </w:rPr>
        <w:t>ranexamic acid</w:t>
      </w:r>
      <w:r w:rsidR="00273BA7">
        <w:rPr>
          <w:rFonts w:ascii="Book Antiqua" w:eastAsia="楷体" w:hAnsi="Book Antiqua" w:cs="Times New Roman" w:hint="eastAsia"/>
          <w:kern w:val="0"/>
          <w:sz w:val="24"/>
        </w:rPr>
        <w:t>;</w:t>
      </w:r>
      <w:r w:rsidRPr="00A11034">
        <w:rPr>
          <w:rFonts w:ascii="Book Antiqua" w:eastAsia="楷体" w:hAnsi="Book Antiqua" w:cs="Times New Roman"/>
          <w:kern w:val="0"/>
          <w:sz w:val="24"/>
        </w:rPr>
        <w:t xml:space="preserve"> CI</w:t>
      </w:r>
      <w:r w:rsidR="00273BA7">
        <w:rPr>
          <w:rFonts w:ascii="Book Antiqua" w:eastAsia="楷体" w:hAnsi="Book Antiqua" w:cs="Times New Roman" w:hint="eastAsia"/>
          <w:kern w:val="0"/>
          <w:sz w:val="24"/>
        </w:rPr>
        <w:t xml:space="preserve">: </w:t>
      </w:r>
      <w:r w:rsidRPr="00273BA7">
        <w:rPr>
          <w:rFonts w:ascii="Book Antiqua" w:eastAsia="楷体" w:hAnsi="Book Antiqua" w:cs="Times New Roman"/>
          <w:caps/>
          <w:kern w:val="0"/>
          <w:sz w:val="24"/>
        </w:rPr>
        <w:t>c</w:t>
      </w:r>
      <w:r w:rsidRPr="00A11034">
        <w:rPr>
          <w:rFonts w:ascii="Book Antiqua" w:eastAsia="楷体" w:hAnsi="Book Antiqua" w:cs="Times New Roman"/>
          <w:kern w:val="0"/>
          <w:sz w:val="24"/>
        </w:rPr>
        <w:t>onfidence interval</w:t>
      </w:r>
      <w:r w:rsidR="00273BA7">
        <w:rPr>
          <w:rFonts w:ascii="Book Antiqua" w:eastAsia="楷体" w:hAnsi="Book Antiqua" w:cs="Times New Roman" w:hint="eastAsia"/>
          <w:kern w:val="0"/>
          <w:sz w:val="24"/>
        </w:rPr>
        <w:t>;</w:t>
      </w:r>
      <w:r w:rsidRPr="00A11034">
        <w:rPr>
          <w:rFonts w:ascii="Book Antiqua" w:eastAsia="楷体" w:hAnsi="Book Antiqua" w:cs="Times New Roman"/>
          <w:kern w:val="0"/>
          <w:sz w:val="24"/>
        </w:rPr>
        <w:t xml:space="preserve"> SD</w:t>
      </w:r>
      <w:r w:rsidR="00273BA7">
        <w:rPr>
          <w:rFonts w:ascii="Book Antiqua" w:eastAsia="楷体" w:hAnsi="Book Antiqua" w:cs="Times New Roman" w:hint="eastAsia"/>
          <w:kern w:val="0"/>
          <w:sz w:val="24"/>
        </w:rPr>
        <w:t xml:space="preserve">: </w:t>
      </w:r>
      <w:r w:rsidRPr="00273BA7">
        <w:rPr>
          <w:rFonts w:ascii="Book Antiqua" w:eastAsia="楷体" w:hAnsi="Book Antiqua" w:cs="Times New Roman"/>
          <w:caps/>
          <w:kern w:val="0"/>
          <w:sz w:val="24"/>
        </w:rPr>
        <w:t>s</w:t>
      </w:r>
      <w:r w:rsidRPr="00A11034">
        <w:rPr>
          <w:rFonts w:ascii="Book Antiqua" w:eastAsia="楷体" w:hAnsi="Book Antiqua" w:cs="Times New Roman"/>
          <w:kern w:val="0"/>
          <w:sz w:val="24"/>
        </w:rPr>
        <w:t>tandard deviation</w:t>
      </w:r>
      <w:r w:rsidR="00273BA7">
        <w:rPr>
          <w:rFonts w:ascii="Book Antiqua" w:eastAsia="楷体" w:hAnsi="Book Antiqua" w:cs="Times New Roman" w:hint="eastAsia"/>
          <w:kern w:val="0"/>
          <w:sz w:val="24"/>
        </w:rPr>
        <w:t xml:space="preserve">; </w:t>
      </w:r>
      <w:r w:rsidRPr="00A11034">
        <w:rPr>
          <w:rFonts w:ascii="Book Antiqua" w:eastAsia="楷体" w:hAnsi="Book Antiqua" w:cs="Times New Roman"/>
          <w:kern w:val="0"/>
          <w:sz w:val="24"/>
        </w:rPr>
        <w:t>IV</w:t>
      </w:r>
      <w:r w:rsidR="00273BA7">
        <w:rPr>
          <w:rFonts w:ascii="Book Antiqua" w:eastAsia="楷体" w:hAnsi="Book Antiqua" w:cs="Times New Roman" w:hint="eastAsia"/>
          <w:kern w:val="0"/>
          <w:sz w:val="24"/>
        </w:rPr>
        <w:t xml:space="preserve">: </w:t>
      </w:r>
      <w:r w:rsidRPr="00273BA7">
        <w:rPr>
          <w:rFonts w:ascii="Book Antiqua" w:eastAsia="楷体" w:hAnsi="Book Antiqua" w:cs="Times New Roman"/>
          <w:caps/>
          <w:kern w:val="0"/>
          <w:sz w:val="24"/>
        </w:rPr>
        <w:t>i</w:t>
      </w:r>
      <w:r w:rsidRPr="00A11034">
        <w:rPr>
          <w:rFonts w:ascii="Book Antiqua" w:eastAsia="楷体" w:hAnsi="Book Antiqua" w:cs="Times New Roman"/>
          <w:kern w:val="0"/>
          <w:sz w:val="24"/>
        </w:rPr>
        <w:t>nverse variance</w:t>
      </w:r>
      <w:r w:rsidR="00273BA7">
        <w:rPr>
          <w:rFonts w:ascii="Book Antiqua" w:eastAsia="楷体" w:hAnsi="Book Antiqua" w:cs="Times New Roman" w:hint="eastAsia"/>
          <w:kern w:val="0"/>
          <w:sz w:val="24"/>
        </w:rPr>
        <w:t xml:space="preserve">; </w:t>
      </w:r>
      <w:r w:rsidRPr="00A11034">
        <w:rPr>
          <w:rFonts w:ascii="Book Antiqua" w:eastAsia="楷体" w:hAnsi="Book Antiqua" w:cs="Times New Roman"/>
          <w:kern w:val="0"/>
          <w:sz w:val="24"/>
        </w:rPr>
        <w:t>df</w:t>
      </w:r>
      <w:r w:rsidR="00273BA7">
        <w:rPr>
          <w:rFonts w:ascii="Book Antiqua" w:eastAsia="楷体" w:hAnsi="Book Antiqua" w:cs="Times New Roman" w:hint="eastAsia"/>
          <w:kern w:val="0"/>
          <w:sz w:val="24"/>
        </w:rPr>
        <w:t xml:space="preserve">: </w:t>
      </w:r>
      <w:r w:rsidRPr="00273BA7">
        <w:rPr>
          <w:rFonts w:ascii="Book Antiqua" w:eastAsia="楷体" w:hAnsi="Book Antiqua" w:cs="Times New Roman"/>
          <w:caps/>
          <w:kern w:val="0"/>
          <w:sz w:val="24"/>
        </w:rPr>
        <w:t>d</w:t>
      </w:r>
      <w:r w:rsidRPr="00A11034">
        <w:rPr>
          <w:rFonts w:ascii="Book Antiqua" w:eastAsia="楷体" w:hAnsi="Book Antiqua" w:cs="Times New Roman"/>
          <w:kern w:val="0"/>
          <w:sz w:val="24"/>
        </w:rPr>
        <w:t>egree of freedom.</w:t>
      </w:r>
    </w:p>
    <w:p w14:paraId="55BAB485" w14:textId="77777777" w:rsidR="004B7A1E" w:rsidRDefault="004B7A1E">
      <w:pPr>
        <w:widowControl/>
        <w:jc w:val="left"/>
        <w:rPr>
          <w:rFonts w:ascii="Book Antiqua" w:eastAsia="楷体" w:hAnsi="Book Antiqua" w:cs="Times New Roman"/>
          <w:kern w:val="0"/>
          <w:sz w:val="24"/>
        </w:rPr>
      </w:pPr>
      <w:r>
        <w:rPr>
          <w:rFonts w:ascii="Book Antiqua" w:eastAsia="楷体" w:hAnsi="Book Antiqua" w:cs="Times New Roman"/>
          <w:kern w:val="0"/>
          <w:sz w:val="24"/>
        </w:rPr>
        <w:br w:type="page"/>
      </w:r>
    </w:p>
    <w:p w14:paraId="4203C894" w14:textId="677B64F5" w:rsidR="00527AB2" w:rsidRPr="00A11034" w:rsidRDefault="00527AB2" w:rsidP="008055BD">
      <w:pPr>
        <w:autoSpaceDE w:val="0"/>
        <w:autoSpaceDN w:val="0"/>
        <w:adjustRightInd w:val="0"/>
        <w:spacing w:line="360" w:lineRule="auto"/>
        <w:rPr>
          <w:rFonts w:ascii="Book Antiqua" w:eastAsia="楷体" w:hAnsi="Book Antiqua" w:cs="Times New Roman"/>
          <w:b/>
          <w:kern w:val="0"/>
          <w:sz w:val="24"/>
        </w:rPr>
      </w:pPr>
    </w:p>
    <w:p w14:paraId="224BEC7A" w14:textId="77777777" w:rsidR="00527AB2" w:rsidRPr="00A11034" w:rsidRDefault="00875919" w:rsidP="008055BD">
      <w:pPr>
        <w:autoSpaceDE w:val="0"/>
        <w:autoSpaceDN w:val="0"/>
        <w:adjustRightInd w:val="0"/>
        <w:spacing w:line="360" w:lineRule="auto"/>
        <w:rPr>
          <w:rFonts w:ascii="Book Antiqua" w:eastAsia="楷体" w:hAnsi="Book Antiqua" w:cs="Times New Roman"/>
          <w:b/>
          <w:kern w:val="0"/>
          <w:sz w:val="24"/>
        </w:rPr>
      </w:pPr>
      <w:r w:rsidRPr="00A11034">
        <w:rPr>
          <w:rFonts w:ascii="Book Antiqua" w:eastAsia="楷体" w:hAnsi="Book Antiqua" w:cs="Times New Roman"/>
          <w:b/>
          <w:noProof/>
          <w:kern w:val="0"/>
          <w:sz w:val="24"/>
        </w:rPr>
        <w:drawing>
          <wp:inline distT="0" distB="0" distL="114300" distR="114300" wp14:anchorId="506EE8B0" wp14:editId="49E17F14">
            <wp:extent cx="5633085" cy="1635760"/>
            <wp:effectExtent l="0" t="0" r="5715" b="2540"/>
            <wp:docPr id="8" name="图片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8"/>
                    <pic:cNvPicPr>
                      <a:picLocks noChangeAspect="1"/>
                    </pic:cNvPicPr>
                  </pic:nvPicPr>
                  <pic:blipFill>
                    <a:blip r:embed="rId15"/>
                    <a:stretch>
                      <a:fillRect/>
                    </a:stretch>
                  </pic:blipFill>
                  <pic:spPr>
                    <a:xfrm>
                      <a:off x="0" y="0"/>
                      <a:ext cx="5633085" cy="1635760"/>
                    </a:xfrm>
                    <a:prstGeom prst="rect">
                      <a:avLst/>
                    </a:prstGeom>
                  </pic:spPr>
                </pic:pic>
              </a:graphicData>
            </a:graphic>
          </wp:inline>
        </w:drawing>
      </w:r>
    </w:p>
    <w:p w14:paraId="55BBBA7E" w14:textId="59F963FC" w:rsidR="004B7A1E" w:rsidRPr="001F49D0" w:rsidRDefault="00875919" w:rsidP="008055BD">
      <w:pPr>
        <w:autoSpaceDE w:val="0"/>
        <w:autoSpaceDN w:val="0"/>
        <w:adjustRightInd w:val="0"/>
        <w:spacing w:line="360" w:lineRule="auto"/>
        <w:rPr>
          <w:rFonts w:ascii="Book Antiqua" w:hAnsi="Book Antiqua" w:cs="Times New Roman"/>
          <w:b/>
          <w:kern w:val="0"/>
          <w:sz w:val="24"/>
        </w:rPr>
      </w:pPr>
      <w:r w:rsidRPr="001F49D0">
        <w:rPr>
          <w:rFonts w:ascii="Book Antiqua" w:eastAsia="楷体" w:hAnsi="Book Antiqua" w:cs="Times New Roman"/>
          <w:b/>
          <w:kern w:val="0"/>
          <w:sz w:val="24"/>
        </w:rPr>
        <w:t xml:space="preserve">Figure </w:t>
      </w:r>
      <w:r w:rsidR="001F49D0" w:rsidRPr="001F49D0">
        <w:rPr>
          <w:rFonts w:ascii="Book Antiqua" w:eastAsia="楷体" w:hAnsi="Book Antiqua" w:cs="Times New Roman" w:hint="eastAsia"/>
          <w:b/>
          <w:kern w:val="0"/>
          <w:sz w:val="24"/>
        </w:rPr>
        <w:t>5</w:t>
      </w:r>
      <w:r w:rsidRPr="001F49D0">
        <w:rPr>
          <w:rFonts w:ascii="Book Antiqua" w:eastAsia="楷体" w:hAnsi="Book Antiqua" w:cs="Times New Roman"/>
          <w:b/>
          <w:kern w:val="0"/>
          <w:sz w:val="24"/>
        </w:rPr>
        <w:t xml:space="preserve"> </w:t>
      </w:r>
      <w:r w:rsidRPr="001F49D0">
        <w:rPr>
          <w:rFonts w:ascii="Book Antiqua" w:hAnsi="Book Antiqua" w:cs="Times New Roman"/>
          <w:b/>
          <w:kern w:val="0"/>
          <w:sz w:val="24"/>
        </w:rPr>
        <w:t xml:space="preserve">Forest plot diagram showing the effect of </w:t>
      </w:r>
      <w:r w:rsidR="001F49D0" w:rsidRPr="001F49D0">
        <w:rPr>
          <w:rFonts w:ascii="Book Antiqua" w:hAnsi="Book Antiqua" w:cs="Times New Roman"/>
          <w:b/>
          <w:kern w:val="0"/>
          <w:sz w:val="24"/>
        </w:rPr>
        <w:t>tranexamic acid</w:t>
      </w:r>
      <w:r w:rsidRPr="001F49D0">
        <w:rPr>
          <w:rFonts w:ascii="Book Antiqua" w:hAnsi="Book Antiqua" w:cs="Times New Roman"/>
          <w:b/>
          <w:kern w:val="0"/>
          <w:sz w:val="24"/>
        </w:rPr>
        <w:t xml:space="preserve"> on deep venous thrombosis.</w:t>
      </w:r>
      <w:r w:rsidR="001F49D0">
        <w:rPr>
          <w:rFonts w:ascii="Book Antiqua" w:hAnsi="Book Antiqua" w:cs="Times New Roman" w:hint="eastAsia"/>
          <w:b/>
          <w:kern w:val="0"/>
          <w:sz w:val="24"/>
        </w:rPr>
        <w:t xml:space="preserve"> </w:t>
      </w:r>
      <w:r w:rsidR="001F49D0" w:rsidRPr="00A11034">
        <w:rPr>
          <w:rFonts w:ascii="Book Antiqua" w:eastAsia="楷体" w:hAnsi="Book Antiqua" w:cs="Times New Roman"/>
          <w:kern w:val="0"/>
          <w:sz w:val="24"/>
        </w:rPr>
        <w:t>TXA</w:t>
      </w:r>
      <w:r w:rsidR="001F49D0">
        <w:rPr>
          <w:rFonts w:ascii="Book Antiqua" w:eastAsia="楷体" w:hAnsi="Book Antiqua" w:cs="Times New Roman" w:hint="eastAsia"/>
          <w:kern w:val="0"/>
          <w:sz w:val="24"/>
        </w:rPr>
        <w:t xml:space="preserve">: </w:t>
      </w:r>
      <w:r w:rsidR="001F49D0" w:rsidRPr="00273BA7">
        <w:rPr>
          <w:rFonts w:ascii="Book Antiqua" w:eastAsia="楷体" w:hAnsi="Book Antiqua" w:cs="Times New Roman"/>
          <w:caps/>
          <w:kern w:val="0"/>
          <w:sz w:val="24"/>
        </w:rPr>
        <w:t>t</w:t>
      </w:r>
      <w:r w:rsidR="001F49D0" w:rsidRPr="00A11034">
        <w:rPr>
          <w:rFonts w:ascii="Book Antiqua" w:eastAsia="楷体" w:hAnsi="Book Antiqua" w:cs="Times New Roman"/>
          <w:kern w:val="0"/>
          <w:sz w:val="24"/>
        </w:rPr>
        <w:t>ranexamic acid</w:t>
      </w:r>
      <w:r w:rsidR="001F49D0">
        <w:rPr>
          <w:rFonts w:ascii="Book Antiqua" w:eastAsia="楷体" w:hAnsi="Book Antiqua" w:cs="Times New Roman" w:hint="eastAsia"/>
          <w:kern w:val="0"/>
          <w:sz w:val="24"/>
        </w:rPr>
        <w:t>;</w:t>
      </w:r>
      <w:r w:rsidR="001F49D0" w:rsidRPr="00A11034">
        <w:rPr>
          <w:rFonts w:ascii="Book Antiqua" w:eastAsia="楷体" w:hAnsi="Book Antiqua" w:cs="Times New Roman"/>
          <w:kern w:val="0"/>
          <w:sz w:val="24"/>
        </w:rPr>
        <w:t xml:space="preserve"> CI</w:t>
      </w:r>
      <w:r w:rsidR="001F49D0">
        <w:rPr>
          <w:rFonts w:ascii="Book Antiqua" w:eastAsia="楷体" w:hAnsi="Book Antiqua" w:cs="Times New Roman" w:hint="eastAsia"/>
          <w:kern w:val="0"/>
          <w:sz w:val="24"/>
        </w:rPr>
        <w:t xml:space="preserve">: </w:t>
      </w:r>
      <w:r w:rsidR="001F49D0" w:rsidRPr="00273BA7">
        <w:rPr>
          <w:rFonts w:ascii="Book Antiqua" w:eastAsia="楷体" w:hAnsi="Book Antiqua" w:cs="Times New Roman"/>
          <w:caps/>
          <w:kern w:val="0"/>
          <w:sz w:val="24"/>
        </w:rPr>
        <w:t>c</w:t>
      </w:r>
      <w:r w:rsidR="001F49D0" w:rsidRPr="00A11034">
        <w:rPr>
          <w:rFonts w:ascii="Book Antiqua" w:eastAsia="楷体" w:hAnsi="Book Antiqua" w:cs="Times New Roman"/>
          <w:kern w:val="0"/>
          <w:sz w:val="24"/>
        </w:rPr>
        <w:t>onfidence interval</w:t>
      </w:r>
      <w:r w:rsidR="001F49D0">
        <w:rPr>
          <w:rFonts w:ascii="Book Antiqua" w:eastAsia="楷体" w:hAnsi="Book Antiqua" w:cs="Times New Roman" w:hint="eastAsia"/>
          <w:kern w:val="0"/>
          <w:sz w:val="24"/>
        </w:rPr>
        <w:t>;</w:t>
      </w:r>
      <w:r w:rsidR="001F49D0" w:rsidRPr="00A11034">
        <w:rPr>
          <w:rFonts w:ascii="Book Antiqua" w:eastAsia="楷体" w:hAnsi="Book Antiqua" w:cs="Times New Roman"/>
          <w:kern w:val="0"/>
          <w:sz w:val="24"/>
        </w:rPr>
        <w:t xml:space="preserve"> df</w:t>
      </w:r>
      <w:r w:rsidR="001F49D0">
        <w:rPr>
          <w:rFonts w:ascii="Book Antiqua" w:eastAsia="楷体" w:hAnsi="Book Antiqua" w:cs="Times New Roman" w:hint="eastAsia"/>
          <w:kern w:val="0"/>
          <w:sz w:val="24"/>
        </w:rPr>
        <w:t xml:space="preserve">: </w:t>
      </w:r>
      <w:r w:rsidR="001F49D0" w:rsidRPr="00273BA7">
        <w:rPr>
          <w:rFonts w:ascii="Book Antiqua" w:eastAsia="楷体" w:hAnsi="Book Antiqua" w:cs="Times New Roman"/>
          <w:caps/>
          <w:kern w:val="0"/>
          <w:sz w:val="24"/>
        </w:rPr>
        <w:t>d</w:t>
      </w:r>
      <w:r w:rsidR="001F49D0" w:rsidRPr="00A11034">
        <w:rPr>
          <w:rFonts w:ascii="Book Antiqua" w:eastAsia="楷体" w:hAnsi="Book Antiqua" w:cs="Times New Roman"/>
          <w:kern w:val="0"/>
          <w:sz w:val="24"/>
        </w:rPr>
        <w:t>egree of freedom.</w:t>
      </w:r>
    </w:p>
    <w:p w14:paraId="62F6DC9E" w14:textId="77777777" w:rsidR="004B7A1E" w:rsidRDefault="004B7A1E">
      <w:pPr>
        <w:widowControl/>
        <w:jc w:val="left"/>
        <w:rPr>
          <w:rFonts w:ascii="Book Antiqua" w:hAnsi="Book Antiqua" w:cs="Times New Roman"/>
          <w:kern w:val="0"/>
          <w:sz w:val="24"/>
        </w:rPr>
      </w:pPr>
      <w:r>
        <w:rPr>
          <w:rFonts w:ascii="Book Antiqua" w:hAnsi="Book Antiqua" w:cs="Times New Roman"/>
          <w:kern w:val="0"/>
          <w:sz w:val="24"/>
        </w:rPr>
        <w:br w:type="page"/>
      </w:r>
    </w:p>
    <w:p w14:paraId="1DEE5A21" w14:textId="77777777" w:rsidR="00527AB2" w:rsidRPr="00A11034" w:rsidRDefault="00875919" w:rsidP="008055BD">
      <w:pPr>
        <w:autoSpaceDE w:val="0"/>
        <w:autoSpaceDN w:val="0"/>
        <w:adjustRightInd w:val="0"/>
        <w:spacing w:line="360" w:lineRule="auto"/>
        <w:rPr>
          <w:rFonts w:ascii="Book Antiqua" w:eastAsia="楷体" w:hAnsi="Book Antiqua" w:cs="Times New Roman"/>
          <w:b/>
          <w:kern w:val="0"/>
          <w:sz w:val="24"/>
        </w:rPr>
      </w:pPr>
      <w:r w:rsidRPr="00A11034">
        <w:rPr>
          <w:rFonts w:ascii="Book Antiqua" w:eastAsia="楷体" w:hAnsi="Book Antiqua" w:cs="Times New Roman"/>
          <w:b/>
          <w:noProof/>
          <w:kern w:val="0"/>
          <w:sz w:val="24"/>
        </w:rPr>
        <w:lastRenderedPageBreak/>
        <w:drawing>
          <wp:inline distT="0" distB="0" distL="114300" distR="114300" wp14:anchorId="6AD5059E" wp14:editId="0945790F">
            <wp:extent cx="5610860" cy="1960245"/>
            <wp:effectExtent l="0" t="0" r="8890" b="1905"/>
            <wp:docPr id="9" name="图片 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9"/>
                    <pic:cNvPicPr>
                      <a:picLocks noChangeAspect="1"/>
                    </pic:cNvPicPr>
                  </pic:nvPicPr>
                  <pic:blipFill>
                    <a:blip r:embed="rId16"/>
                    <a:stretch>
                      <a:fillRect/>
                    </a:stretch>
                  </pic:blipFill>
                  <pic:spPr>
                    <a:xfrm>
                      <a:off x="0" y="0"/>
                      <a:ext cx="5610860" cy="1960245"/>
                    </a:xfrm>
                    <a:prstGeom prst="rect">
                      <a:avLst/>
                    </a:prstGeom>
                  </pic:spPr>
                </pic:pic>
              </a:graphicData>
            </a:graphic>
          </wp:inline>
        </w:drawing>
      </w:r>
    </w:p>
    <w:p w14:paraId="5C045C1C" w14:textId="7803B658" w:rsidR="004B7A1E" w:rsidRPr="0048056E" w:rsidRDefault="00875919" w:rsidP="008055BD">
      <w:pPr>
        <w:autoSpaceDE w:val="0"/>
        <w:autoSpaceDN w:val="0"/>
        <w:adjustRightInd w:val="0"/>
        <w:spacing w:line="360" w:lineRule="auto"/>
        <w:rPr>
          <w:rFonts w:ascii="Book Antiqua" w:hAnsi="Book Antiqua" w:cs="Times New Roman"/>
          <w:b/>
          <w:kern w:val="0"/>
          <w:sz w:val="24"/>
        </w:rPr>
      </w:pPr>
      <w:r w:rsidRPr="0048056E">
        <w:rPr>
          <w:rFonts w:ascii="Book Antiqua" w:eastAsia="楷体" w:hAnsi="Book Antiqua" w:cs="Times New Roman"/>
          <w:b/>
          <w:kern w:val="0"/>
          <w:sz w:val="24"/>
        </w:rPr>
        <w:t xml:space="preserve">Figure </w:t>
      </w:r>
      <w:r w:rsidR="0048056E">
        <w:rPr>
          <w:rFonts w:ascii="Book Antiqua" w:eastAsia="楷体" w:hAnsi="Book Antiqua" w:cs="Times New Roman" w:hint="eastAsia"/>
          <w:b/>
          <w:kern w:val="0"/>
          <w:sz w:val="24"/>
        </w:rPr>
        <w:t>6</w:t>
      </w:r>
      <w:r w:rsidRPr="0048056E">
        <w:rPr>
          <w:rFonts w:ascii="Book Antiqua" w:eastAsia="楷体" w:hAnsi="Book Antiqua" w:cs="Times New Roman"/>
          <w:b/>
          <w:kern w:val="0"/>
          <w:sz w:val="24"/>
        </w:rPr>
        <w:t xml:space="preserve"> </w:t>
      </w:r>
      <w:r w:rsidRPr="0048056E">
        <w:rPr>
          <w:rFonts w:ascii="Book Antiqua" w:hAnsi="Book Antiqua" w:cs="Times New Roman"/>
          <w:b/>
          <w:kern w:val="0"/>
          <w:sz w:val="24"/>
        </w:rPr>
        <w:t xml:space="preserve">Forest plot diagram showing the effect of </w:t>
      </w:r>
      <w:r w:rsidR="0048056E" w:rsidRPr="0048056E">
        <w:rPr>
          <w:rFonts w:ascii="Book Antiqua" w:hAnsi="Book Antiqua" w:cs="Times New Roman"/>
          <w:b/>
          <w:kern w:val="0"/>
          <w:sz w:val="24"/>
        </w:rPr>
        <w:t>tranexamic acid</w:t>
      </w:r>
      <w:r w:rsidRPr="0048056E">
        <w:rPr>
          <w:rFonts w:ascii="Book Antiqua" w:hAnsi="Book Antiqua" w:cs="Times New Roman"/>
          <w:b/>
          <w:kern w:val="0"/>
          <w:sz w:val="24"/>
        </w:rPr>
        <w:t xml:space="preserve"> on</w:t>
      </w:r>
      <w:r w:rsidR="0048056E">
        <w:rPr>
          <w:rFonts w:ascii="Book Antiqua" w:hAnsi="Book Antiqua" w:cs="Times New Roman" w:hint="eastAsia"/>
          <w:b/>
          <w:kern w:val="0"/>
          <w:sz w:val="24"/>
        </w:rPr>
        <w:t xml:space="preserve"> </w:t>
      </w:r>
      <w:r w:rsidRPr="0048056E">
        <w:rPr>
          <w:rFonts w:ascii="Book Antiqua" w:hAnsi="Book Antiqua" w:cs="Times New Roman"/>
          <w:b/>
          <w:kern w:val="0"/>
          <w:sz w:val="24"/>
        </w:rPr>
        <w:t>the number of patients who needed homologous transfusion.</w:t>
      </w:r>
      <w:r w:rsidR="0048056E">
        <w:rPr>
          <w:rFonts w:ascii="Book Antiqua" w:hAnsi="Book Antiqua" w:cs="Times New Roman" w:hint="eastAsia"/>
          <w:b/>
          <w:kern w:val="0"/>
          <w:sz w:val="24"/>
        </w:rPr>
        <w:t xml:space="preserve"> </w:t>
      </w:r>
      <w:r w:rsidR="003D031F" w:rsidRPr="00A11034">
        <w:rPr>
          <w:rFonts w:ascii="Book Antiqua" w:eastAsia="楷体" w:hAnsi="Book Antiqua" w:cs="Times New Roman"/>
          <w:kern w:val="0"/>
          <w:sz w:val="24"/>
        </w:rPr>
        <w:t>TXA</w:t>
      </w:r>
      <w:r w:rsidR="003D031F">
        <w:rPr>
          <w:rFonts w:ascii="Book Antiqua" w:eastAsia="楷体" w:hAnsi="Book Antiqua" w:cs="Times New Roman" w:hint="eastAsia"/>
          <w:kern w:val="0"/>
          <w:sz w:val="24"/>
        </w:rPr>
        <w:t xml:space="preserve">: </w:t>
      </w:r>
      <w:r w:rsidR="003D031F" w:rsidRPr="00273BA7">
        <w:rPr>
          <w:rFonts w:ascii="Book Antiqua" w:eastAsia="楷体" w:hAnsi="Book Antiqua" w:cs="Times New Roman"/>
          <w:caps/>
          <w:kern w:val="0"/>
          <w:sz w:val="24"/>
        </w:rPr>
        <w:t>t</w:t>
      </w:r>
      <w:r w:rsidR="003D031F" w:rsidRPr="00A11034">
        <w:rPr>
          <w:rFonts w:ascii="Book Antiqua" w:eastAsia="楷体" w:hAnsi="Book Antiqua" w:cs="Times New Roman"/>
          <w:kern w:val="0"/>
          <w:sz w:val="24"/>
        </w:rPr>
        <w:t>ranexamic acid</w:t>
      </w:r>
      <w:r w:rsidR="003D031F">
        <w:rPr>
          <w:rFonts w:ascii="Book Antiqua" w:eastAsia="楷体" w:hAnsi="Book Antiqua" w:cs="Times New Roman" w:hint="eastAsia"/>
          <w:kern w:val="0"/>
          <w:sz w:val="24"/>
        </w:rPr>
        <w:t>;</w:t>
      </w:r>
      <w:r w:rsidR="003D031F" w:rsidRPr="00A11034">
        <w:rPr>
          <w:rFonts w:ascii="Book Antiqua" w:eastAsia="楷体" w:hAnsi="Book Antiqua" w:cs="Times New Roman"/>
          <w:kern w:val="0"/>
          <w:sz w:val="24"/>
        </w:rPr>
        <w:t xml:space="preserve"> CI</w:t>
      </w:r>
      <w:r w:rsidR="003D031F">
        <w:rPr>
          <w:rFonts w:ascii="Book Antiqua" w:eastAsia="楷体" w:hAnsi="Book Antiqua" w:cs="Times New Roman" w:hint="eastAsia"/>
          <w:kern w:val="0"/>
          <w:sz w:val="24"/>
        </w:rPr>
        <w:t xml:space="preserve">: </w:t>
      </w:r>
      <w:r w:rsidR="003D031F" w:rsidRPr="00273BA7">
        <w:rPr>
          <w:rFonts w:ascii="Book Antiqua" w:eastAsia="楷体" w:hAnsi="Book Antiqua" w:cs="Times New Roman"/>
          <w:caps/>
          <w:kern w:val="0"/>
          <w:sz w:val="24"/>
        </w:rPr>
        <w:t>c</w:t>
      </w:r>
      <w:r w:rsidR="003D031F" w:rsidRPr="00A11034">
        <w:rPr>
          <w:rFonts w:ascii="Book Antiqua" w:eastAsia="楷体" w:hAnsi="Book Antiqua" w:cs="Times New Roman"/>
          <w:kern w:val="0"/>
          <w:sz w:val="24"/>
        </w:rPr>
        <w:t>onfidence interval</w:t>
      </w:r>
      <w:r w:rsidR="003D031F">
        <w:rPr>
          <w:rFonts w:ascii="Book Antiqua" w:eastAsia="楷体" w:hAnsi="Book Antiqua" w:cs="Times New Roman" w:hint="eastAsia"/>
          <w:kern w:val="0"/>
          <w:sz w:val="24"/>
        </w:rPr>
        <w:t>;</w:t>
      </w:r>
      <w:r w:rsidR="003D031F" w:rsidRPr="00A11034">
        <w:rPr>
          <w:rFonts w:ascii="Book Antiqua" w:eastAsia="楷体" w:hAnsi="Book Antiqua" w:cs="Times New Roman"/>
          <w:kern w:val="0"/>
          <w:sz w:val="24"/>
        </w:rPr>
        <w:t xml:space="preserve"> df</w:t>
      </w:r>
      <w:r w:rsidR="003D031F">
        <w:rPr>
          <w:rFonts w:ascii="Book Antiqua" w:eastAsia="楷体" w:hAnsi="Book Antiqua" w:cs="Times New Roman" w:hint="eastAsia"/>
          <w:kern w:val="0"/>
          <w:sz w:val="24"/>
        </w:rPr>
        <w:t xml:space="preserve">: </w:t>
      </w:r>
      <w:r w:rsidR="003D031F" w:rsidRPr="00273BA7">
        <w:rPr>
          <w:rFonts w:ascii="Book Antiqua" w:eastAsia="楷体" w:hAnsi="Book Antiqua" w:cs="Times New Roman"/>
          <w:caps/>
          <w:kern w:val="0"/>
          <w:sz w:val="24"/>
        </w:rPr>
        <w:t>d</w:t>
      </w:r>
      <w:r w:rsidR="003D031F" w:rsidRPr="00A11034">
        <w:rPr>
          <w:rFonts w:ascii="Book Antiqua" w:eastAsia="楷体" w:hAnsi="Book Antiqua" w:cs="Times New Roman"/>
          <w:kern w:val="0"/>
          <w:sz w:val="24"/>
        </w:rPr>
        <w:t>egree of freedom.</w:t>
      </w:r>
    </w:p>
    <w:p w14:paraId="3215D247" w14:textId="77777777" w:rsidR="004B7A1E" w:rsidRDefault="004B7A1E">
      <w:pPr>
        <w:widowControl/>
        <w:jc w:val="left"/>
        <w:rPr>
          <w:rFonts w:ascii="Book Antiqua" w:hAnsi="Book Antiqua" w:cs="Times New Roman"/>
          <w:kern w:val="0"/>
          <w:sz w:val="24"/>
        </w:rPr>
      </w:pPr>
      <w:r>
        <w:rPr>
          <w:rFonts w:ascii="Book Antiqua" w:hAnsi="Book Antiqua" w:cs="Times New Roman"/>
          <w:kern w:val="0"/>
          <w:sz w:val="24"/>
        </w:rPr>
        <w:br w:type="page"/>
      </w:r>
    </w:p>
    <w:p w14:paraId="2E4E79E3" w14:textId="77777777" w:rsidR="00527AB2" w:rsidRPr="00A11034" w:rsidRDefault="00875919" w:rsidP="008055BD">
      <w:pPr>
        <w:spacing w:line="360" w:lineRule="auto"/>
        <w:rPr>
          <w:rFonts w:ascii="Book Antiqua" w:eastAsia="楷体" w:hAnsi="Book Antiqua" w:cs="Times New Roman"/>
          <w:b/>
          <w:kern w:val="0"/>
          <w:sz w:val="24"/>
        </w:rPr>
      </w:pPr>
      <w:r w:rsidRPr="00A11034">
        <w:rPr>
          <w:rFonts w:ascii="Book Antiqua" w:eastAsia="楷体" w:hAnsi="Book Antiqua" w:cs="Times New Roman"/>
          <w:b/>
          <w:noProof/>
          <w:kern w:val="0"/>
          <w:sz w:val="24"/>
        </w:rPr>
        <w:lastRenderedPageBreak/>
        <w:drawing>
          <wp:inline distT="0" distB="0" distL="114300" distR="114300" wp14:anchorId="4941F543" wp14:editId="026AE9C1">
            <wp:extent cx="5752465" cy="3004820"/>
            <wp:effectExtent l="0" t="0" r="635" b="5080"/>
            <wp:docPr id="10" name="图片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10"/>
                    <pic:cNvPicPr>
                      <a:picLocks noChangeAspect="1"/>
                    </pic:cNvPicPr>
                  </pic:nvPicPr>
                  <pic:blipFill>
                    <a:blip r:embed="rId17"/>
                    <a:stretch>
                      <a:fillRect/>
                    </a:stretch>
                  </pic:blipFill>
                  <pic:spPr>
                    <a:xfrm>
                      <a:off x="0" y="0"/>
                      <a:ext cx="5752465" cy="3004820"/>
                    </a:xfrm>
                    <a:prstGeom prst="rect">
                      <a:avLst/>
                    </a:prstGeom>
                  </pic:spPr>
                </pic:pic>
              </a:graphicData>
            </a:graphic>
          </wp:inline>
        </w:drawing>
      </w:r>
    </w:p>
    <w:p w14:paraId="13A6B988" w14:textId="4F101221" w:rsidR="00527AB2" w:rsidRDefault="00875919" w:rsidP="008055BD">
      <w:pPr>
        <w:spacing w:line="360" w:lineRule="auto"/>
        <w:rPr>
          <w:rFonts w:ascii="Book Antiqua" w:hAnsi="Book Antiqua" w:cs="Times New Roman"/>
          <w:kern w:val="0"/>
          <w:sz w:val="24"/>
        </w:rPr>
      </w:pPr>
      <w:r w:rsidRPr="00A11034">
        <w:rPr>
          <w:rFonts w:ascii="Book Antiqua" w:eastAsia="楷体" w:hAnsi="Book Antiqua" w:cs="Times New Roman"/>
          <w:b/>
          <w:kern w:val="0"/>
          <w:sz w:val="24"/>
        </w:rPr>
        <w:t xml:space="preserve">Figure </w:t>
      </w:r>
      <w:r w:rsidR="0048056E">
        <w:rPr>
          <w:rFonts w:ascii="Book Antiqua" w:eastAsia="楷体" w:hAnsi="Book Antiqua" w:cs="Times New Roman" w:hint="eastAsia"/>
          <w:b/>
          <w:kern w:val="0"/>
          <w:sz w:val="24"/>
        </w:rPr>
        <w:t>7</w:t>
      </w:r>
      <w:r w:rsidR="00F35F84">
        <w:rPr>
          <w:rFonts w:ascii="Book Antiqua" w:hAnsi="Book Antiqua" w:cs="Times New Roman" w:hint="eastAsia"/>
          <w:kern w:val="0"/>
          <w:sz w:val="24"/>
        </w:rPr>
        <w:t xml:space="preserve"> </w:t>
      </w:r>
      <w:r w:rsidRPr="00F35F84">
        <w:rPr>
          <w:rFonts w:ascii="Book Antiqua" w:hAnsi="Book Antiqua" w:cs="Times New Roman"/>
          <w:b/>
          <w:kern w:val="0"/>
          <w:sz w:val="24"/>
        </w:rPr>
        <w:t xml:space="preserve">Trial sequential analysis of tranexamic acid on risk of intertrochanteric fractures. </w:t>
      </w:r>
      <w:r w:rsidRPr="00F35F84">
        <w:rPr>
          <w:rFonts w:ascii="Book Antiqua" w:hAnsi="Book Antiqua" w:cs="Times New Roman"/>
          <w:caps/>
          <w:kern w:val="0"/>
          <w:sz w:val="24"/>
        </w:rPr>
        <w:t>t</w:t>
      </w:r>
      <w:r w:rsidRPr="00A11034">
        <w:rPr>
          <w:rFonts w:ascii="Book Antiqua" w:hAnsi="Book Antiqua" w:cs="Times New Roman"/>
          <w:kern w:val="0"/>
          <w:sz w:val="24"/>
        </w:rPr>
        <w:t xml:space="preserve">he diversity-adjusted required information size was calculated using α = 0.05 (two sided), β = 0.20 (power 80%), </w:t>
      </w:r>
      <w:r w:rsidR="00C429AF">
        <w:rPr>
          <w:rFonts w:ascii="Book Antiqua" w:hAnsi="Book Antiqua" w:cs="Times New Roman"/>
          <w:kern w:val="0"/>
          <w:sz w:val="24"/>
        </w:rPr>
        <w:t xml:space="preserve">and </w:t>
      </w:r>
      <w:r w:rsidRPr="00A11034">
        <w:rPr>
          <w:rFonts w:ascii="Book Antiqua" w:hAnsi="Book Antiqua" w:cs="Times New Roman"/>
          <w:kern w:val="0"/>
          <w:sz w:val="24"/>
        </w:rPr>
        <w:t>a relative risk reduction of 20%; the blue cumulative</w:t>
      </w:r>
      <w:r w:rsidRPr="003521D6">
        <w:rPr>
          <w:rFonts w:ascii="Book Antiqua" w:hAnsi="Book Antiqua" w:cs="Times New Roman"/>
          <w:i/>
          <w:kern w:val="0"/>
          <w:sz w:val="24"/>
        </w:rPr>
        <w:t xml:space="preserve"> Z</w:t>
      </w:r>
      <w:r w:rsidRPr="00A11034">
        <w:rPr>
          <w:rFonts w:ascii="Book Antiqua" w:hAnsi="Book Antiqua" w:cs="Times New Roman"/>
          <w:kern w:val="0"/>
          <w:sz w:val="24"/>
        </w:rPr>
        <w:t xml:space="preserve">-curve was carried out using a </w:t>
      </w:r>
      <w:r w:rsidR="00C429AF" w:rsidRPr="00A11034">
        <w:rPr>
          <w:rFonts w:ascii="Book Antiqua" w:hAnsi="Book Antiqua" w:cs="Times New Roman"/>
          <w:kern w:val="0"/>
          <w:sz w:val="24"/>
        </w:rPr>
        <w:t>random</w:t>
      </w:r>
      <w:r w:rsidR="00C429AF">
        <w:rPr>
          <w:rFonts w:ascii="Book Antiqua" w:hAnsi="Book Antiqua" w:cs="Times New Roman"/>
          <w:kern w:val="0"/>
          <w:sz w:val="24"/>
        </w:rPr>
        <w:t>-</w:t>
      </w:r>
      <w:r w:rsidRPr="00A11034">
        <w:rPr>
          <w:rFonts w:ascii="Book Antiqua" w:hAnsi="Book Antiqua" w:cs="Times New Roman"/>
          <w:kern w:val="0"/>
          <w:sz w:val="24"/>
        </w:rPr>
        <w:t>effects model.</w:t>
      </w:r>
    </w:p>
    <w:p w14:paraId="0D0E10EE" w14:textId="77777777" w:rsidR="00F35F84" w:rsidRPr="00A11034" w:rsidRDefault="00F35F84" w:rsidP="008055BD">
      <w:pPr>
        <w:spacing w:line="360" w:lineRule="auto"/>
        <w:rPr>
          <w:rFonts w:ascii="Book Antiqua" w:hAnsi="Book Antiqua" w:cs="Times New Roman"/>
          <w:kern w:val="0"/>
          <w:sz w:val="24"/>
        </w:rPr>
        <w:sectPr w:rsidR="00F35F84" w:rsidRPr="00A11034" w:rsidSect="004B7A1E">
          <w:footerReference w:type="default" r:id="rId18"/>
          <w:type w:val="continuous"/>
          <w:pgSz w:w="11907" w:h="15876"/>
          <w:pgMar w:top="1418" w:right="1418" w:bottom="1418" w:left="1418" w:header="709" w:footer="709" w:gutter="0"/>
          <w:cols w:space="708"/>
          <w:docGrid w:linePitch="360"/>
        </w:sectPr>
      </w:pPr>
    </w:p>
    <w:p w14:paraId="7E28557E" w14:textId="5E83C1A6"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lastRenderedPageBreak/>
        <w:t>Table 1 Characteristic of included studies in meta-ana</w:t>
      </w:r>
      <w:r w:rsidR="00C429AF">
        <w:rPr>
          <w:rFonts w:ascii="Book Antiqua" w:hAnsi="Book Antiqua" w:cs="Times New Roman"/>
          <w:b/>
          <w:bCs/>
          <w:sz w:val="24"/>
        </w:rPr>
        <w:t>l</w:t>
      </w:r>
      <w:r w:rsidRPr="00A11034">
        <w:rPr>
          <w:rFonts w:ascii="Book Antiqua" w:hAnsi="Book Antiqua" w:cs="Times New Roman"/>
          <w:b/>
          <w:bCs/>
          <w:sz w:val="24"/>
        </w:rPr>
        <w:t>ysis</w:t>
      </w:r>
    </w:p>
    <w:tbl>
      <w:tblPr>
        <w:tblStyle w:val="ad"/>
        <w:tblW w:w="141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0"/>
        <w:gridCol w:w="1010"/>
        <w:gridCol w:w="1010"/>
        <w:gridCol w:w="1172"/>
        <w:gridCol w:w="848"/>
        <w:gridCol w:w="762"/>
        <w:gridCol w:w="992"/>
        <w:gridCol w:w="1276"/>
        <w:gridCol w:w="1010"/>
        <w:gridCol w:w="1010"/>
        <w:gridCol w:w="1010"/>
        <w:gridCol w:w="1010"/>
        <w:gridCol w:w="1010"/>
        <w:gridCol w:w="1010"/>
      </w:tblGrid>
      <w:tr w:rsidR="00527AB2" w:rsidRPr="00A11034" w14:paraId="0F40362D" w14:textId="77777777" w:rsidTr="00E20B1C">
        <w:trPr>
          <w:jc w:val="center"/>
        </w:trPr>
        <w:tc>
          <w:tcPr>
            <w:tcW w:w="1010" w:type="dxa"/>
            <w:tcBorders>
              <w:top w:val="single" w:sz="4" w:space="0" w:color="auto"/>
              <w:bottom w:val="single" w:sz="4" w:space="0" w:color="auto"/>
            </w:tcBorders>
          </w:tcPr>
          <w:p w14:paraId="6C64C0BA" w14:textId="77777777"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Study and year</w:t>
            </w:r>
          </w:p>
        </w:tc>
        <w:tc>
          <w:tcPr>
            <w:tcW w:w="1010" w:type="dxa"/>
            <w:tcBorders>
              <w:top w:val="single" w:sz="4" w:space="0" w:color="auto"/>
              <w:bottom w:val="single" w:sz="4" w:space="0" w:color="auto"/>
            </w:tcBorders>
          </w:tcPr>
          <w:p w14:paraId="70428672" w14:textId="77777777" w:rsidR="00527AB2" w:rsidRPr="00A11034" w:rsidRDefault="00875919" w:rsidP="008055BD">
            <w:pPr>
              <w:spacing w:line="360" w:lineRule="auto"/>
              <w:rPr>
                <w:rFonts w:ascii="Book Antiqua" w:hAnsi="Book Antiqua" w:cs="Times New Roman"/>
                <w:b/>
                <w:bCs/>
                <w:sz w:val="24"/>
              </w:rPr>
            </w:pPr>
            <w:r w:rsidRPr="00A11034">
              <w:rPr>
                <w:rFonts w:ascii="Book Antiqua" w:eastAsia="宋体" w:hAnsi="Book Antiqua" w:cs="Times New Roman"/>
                <w:b/>
                <w:bCs/>
                <w:color w:val="000000"/>
                <w:sz w:val="24"/>
                <w:shd w:val="clear" w:color="auto" w:fill="FFFFFF"/>
              </w:rPr>
              <w:t>Country</w:t>
            </w:r>
          </w:p>
        </w:tc>
        <w:tc>
          <w:tcPr>
            <w:tcW w:w="1010" w:type="dxa"/>
            <w:tcBorders>
              <w:top w:val="single" w:sz="4" w:space="0" w:color="auto"/>
              <w:bottom w:val="single" w:sz="4" w:space="0" w:color="auto"/>
            </w:tcBorders>
          </w:tcPr>
          <w:p w14:paraId="432CAC64" w14:textId="77777777" w:rsidR="00527AB2" w:rsidRPr="00A11034" w:rsidRDefault="00875919" w:rsidP="008055BD">
            <w:pPr>
              <w:spacing w:line="360" w:lineRule="auto"/>
              <w:rPr>
                <w:rFonts w:ascii="Book Antiqua" w:hAnsi="Book Antiqua" w:cs="Times New Roman"/>
                <w:b/>
                <w:bCs/>
                <w:sz w:val="24"/>
              </w:rPr>
            </w:pPr>
            <w:r w:rsidRPr="00A11034">
              <w:rPr>
                <w:rFonts w:ascii="Book Antiqua" w:eastAsia="宋体" w:hAnsi="Book Antiqua" w:cs="Times New Roman"/>
                <w:b/>
                <w:bCs/>
                <w:color w:val="000000"/>
                <w:sz w:val="24"/>
                <w:shd w:val="clear" w:color="auto" w:fill="FFFFFF"/>
              </w:rPr>
              <w:t>Design</w:t>
            </w:r>
          </w:p>
        </w:tc>
        <w:tc>
          <w:tcPr>
            <w:tcW w:w="1172" w:type="dxa"/>
            <w:tcBorders>
              <w:top w:val="single" w:sz="4" w:space="0" w:color="auto"/>
              <w:bottom w:val="single" w:sz="4" w:space="0" w:color="auto"/>
            </w:tcBorders>
          </w:tcPr>
          <w:p w14:paraId="23DE3E3D" w14:textId="77777777" w:rsidR="00527AB2" w:rsidRPr="00A11034" w:rsidRDefault="00875919" w:rsidP="008055BD">
            <w:pPr>
              <w:spacing w:line="360" w:lineRule="auto"/>
              <w:rPr>
                <w:rFonts w:ascii="Book Antiqua" w:hAnsi="Book Antiqua" w:cs="Times New Roman"/>
                <w:b/>
                <w:bCs/>
                <w:sz w:val="24"/>
              </w:rPr>
            </w:pPr>
            <w:r w:rsidRPr="00A11034">
              <w:rPr>
                <w:rFonts w:ascii="Book Antiqua" w:eastAsia="宋体" w:hAnsi="Book Antiqua" w:cs="Times New Roman"/>
                <w:b/>
                <w:bCs/>
                <w:color w:val="000000"/>
                <w:sz w:val="24"/>
                <w:shd w:val="clear" w:color="auto" w:fill="FFFFFF"/>
              </w:rPr>
              <w:t>TXA group</w:t>
            </w:r>
          </w:p>
        </w:tc>
        <w:tc>
          <w:tcPr>
            <w:tcW w:w="848" w:type="dxa"/>
            <w:tcBorders>
              <w:top w:val="single" w:sz="4" w:space="0" w:color="auto"/>
              <w:bottom w:val="single" w:sz="4" w:space="0" w:color="auto"/>
            </w:tcBorders>
          </w:tcPr>
          <w:p w14:paraId="20066FB2" w14:textId="77777777" w:rsidR="00527AB2" w:rsidRPr="00A11034" w:rsidRDefault="00875919" w:rsidP="008055BD">
            <w:pPr>
              <w:spacing w:line="360" w:lineRule="auto"/>
              <w:rPr>
                <w:rFonts w:ascii="Book Antiqua" w:eastAsia="宋体" w:hAnsi="Book Antiqua" w:cs="Times New Roman"/>
                <w:b/>
                <w:bCs/>
                <w:color w:val="000000"/>
                <w:sz w:val="24"/>
                <w:shd w:val="clear" w:color="auto" w:fill="FFFFFF"/>
              </w:rPr>
            </w:pPr>
            <w:r w:rsidRPr="00A11034">
              <w:rPr>
                <w:rFonts w:ascii="Book Antiqua" w:eastAsia="宋体" w:hAnsi="Book Antiqua" w:cs="Times New Roman"/>
                <w:b/>
                <w:bCs/>
                <w:color w:val="000000"/>
                <w:sz w:val="24"/>
                <w:shd w:val="clear" w:color="auto" w:fill="FFFFFF"/>
              </w:rPr>
              <w:t>Control group</w:t>
            </w:r>
          </w:p>
        </w:tc>
        <w:tc>
          <w:tcPr>
            <w:tcW w:w="762" w:type="dxa"/>
            <w:tcBorders>
              <w:top w:val="single" w:sz="4" w:space="0" w:color="auto"/>
              <w:bottom w:val="single" w:sz="4" w:space="0" w:color="auto"/>
            </w:tcBorders>
          </w:tcPr>
          <w:p w14:paraId="31F7C8B8" w14:textId="77777777" w:rsidR="00527AB2" w:rsidRPr="00A11034" w:rsidRDefault="00875919" w:rsidP="008055BD">
            <w:pPr>
              <w:spacing w:line="360" w:lineRule="auto"/>
              <w:rPr>
                <w:rFonts w:ascii="Book Antiqua" w:hAnsi="Book Antiqua" w:cs="Times New Roman"/>
                <w:b/>
                <w:bCs/>
                <w:sz w:val="24"/>
              </w:rPr>
            </w:pPr>
            <w:r w:rsidRPr="00A11034">
              <w:rPr>
                <w:rFonts w:ascii="Book Antiqua" w:eastAsia="宋体" w:hAnsi="Book Antiqua" w:cs="Times New Roman"/>
                <w:b/>
                <w:bCs/>
                <w:color w:val="000000"/>
                <w:sz w:val="24"/>
                <w:shd w:val="clear" w:color="auto" w:fill="FFFFFF"/>
              </w:rPr>
              <w:t>DVT PPX</w:t>
            </w:r>
          </w:p>
        </w:tc>
        <w:tc>
          <w:tcPr>
            <w:tcW w:w="992" w:type="dxa"/>
            <w:tcBorders>
              <w:top w:val="single" w:sz="4" w:space="0" w:color="auto"/>
              <w:bottom w:val="single" w:sz="4" w:space="0" w:color="auto"/>
            </w:tcBorders>
          </w:tcPr>
          <w:p w14:paraId="09DC1882" w14:textId="7AB54641" w:rsidR="00527AB2" w:rsidRPr="00A11034" w:rsidRDefault="00875919" w:rsidP="008055BD">
            <w:pPr>
              <w:spacing w:line="360" w:lineRule="auto"/>
              <w:rPr>
                <w:rFonts w:ascii="Book Antiqua" w:hAnsi="Book Antiqua" w:cs="Times New Roman"/>
                <w:b/>
                <w:bCs/>
                <w:sz w:val="24"/>
              </w:rPr>
            </w:pPr>
            <w:r w:rsidRPr="00A11034">
              <w:rPr>
                <w:rFonts w:ascii="Book Antiqua" w:eastAsia="宋体" w:hAnsi="Book Antiqua" w:cs="Times New Roman"/>
                <w:b/>
                <w:bCs/>
                <w:color w:val="000000"/>
                <w:sz w:val="24"/>
                <w:shd w:val="clear" w:color="auto" w:fill="FFFFFF"/>
              </w:rPr>
              <w:t>Sample size</w:t>
            </w:r>
            <w:r w:rsidR="0083362C">
              <w:rPr>
                <w:rFonts w:ascii="Book Antiqua" w:eastAsia="宋体" w:hAnsi="Book Antiqua" w:cs="Times New Roman" w:hint="eastAsia"/>
                <w:b/>
                <w:bCs/>
                <w:color w:val="000000"/>
                <w:sz w:val="24"/>
                <w:shd w:val="clear" w:color="auto" w:fill="FFFFFF"/>
              </w:rPr>
              <w:t xml:space="preserve"> </w:t>
            </w:r>
            <w:r w:rsidRPr="00A11034">
              <w:rPr>
                <w:rFonts w:ascii="Book Antiqua" w:eastAsia="宋体" w:hAnsi="Book Antiqua" w:cs="Times New Roman"/>
                <w:b/>
                <w:bCs/>
                <w:color w:val="000000"/>
                <w:sz w:val="24"/>
                <w:shd w:val="clear" w:color="auto" w:fill="FFFFFF"/>
              </w:rPr>
              <w:t>(cases/controls)</w:t>
            </w:r>
          </w:p>
        </w:tc>
        <w:tc>
          <w:tcPr>
            <w:tcW w:w="1276" w:type="dxa"/>
            <w:tcBorders>
              <w:top w:val="single" w:sz="4" w:space="0" w:color="auto"/>
              <w:bottom w:val="single" w:sz="4" w:space="0" w:color="auto"/>
            </w:tcBorders>
          </w:tcPr>
          <w:p w14:paraId="5BA4E8A6" w14:textId="262FA5F2" w:rsidR="00527AB2" w:rsidRPr="00A11034" w:rsidRDefault="00875919" w:rsidP="008055BD">
            <w:pPr>
              <w:spacing w:line="360" w:lineRule="auto"/>
              <w:rPr>
                <w:rFonts w:ascii="Book Antiqua" w:eastAsia="宋体" w:hAnsi="Book Antiqua" w:cs="Times New Roman"/>
                <w:b/>
                <w:bCs/>
                <w:color w:val="000000"/>
                <w:sz w:val="24"/>
                <w:shd w:val="clear" w:color="auto" w:fill="FFFFFF"/>
              </w:rPr>
            </w:pPr>
            <w:r w:rsidRPr="00A11034">
              <w:rPr>
                <w:rFonts w:ascii="Book Antiqua" w:eastAsia="宋体" w:hAnsi="Book Antiqua" w:cs="Times New Roman"/>
                <w:b/>
                <w:bCs/>
                <w:color w:val="000000"/>
                <w:sz w:val="24"/>
                <w:shd w:val="clear" w:color="auto" w:fill="FFFFFF"/>
              </w:rPr>
              <w:t xml:space="preserve">No. </w:t>
            </w:r>
            <w:r w:rsidR="0083362C" w:rsidRPr="00A11034">
              <w:rPr>
                <w:rFonts w:ascii="Book Antiqua" w:eastAsia="宋体" w:hAnsi="Book Antiqua" w:cs="Times New Roman"/>
                <w:b/>
                <w:bCs/>
                <w:color w:val="000000"/>
                <w:sz w:val="24"/>
                <w:shd w:val="clear" w:color="auto" w:fill="FFFFFF"/>
              </w:rPr>
              <w:t>o</w:t>
            </w:r>
            <w:r w:rsidRPr="00A11034">
              <w:rPr>
                <w:rFonts w:ascii="Book Antiqua" w:eastAsia="宋体" w:hAnsi="Book Antiqua" w:cs="Times New Roman"/>
                <w:b/>
                <w:bCs/>
                <w:color w:val="000000"/>
                <w:sz w:val="24"/>
                <w:shd w:val="clear" w:color="auto" w:fill="FFFFFF"/>
              </w:rPr>
              <w:t xml:space="preserve">f </w:t>
            </w:r>
            <w:r w:rsidR="00C429AF">
              <w:rPr>
                <w:rFonts w:ascii="Book Antiqua" w:eastAsia="宋体" w:hAnsi="Book Antiqua" w:cs="Times New Roman"/>
                <w:b/>
                <w:bCs/>
                <w:color w:val="000000"/>
                <w:sz w:val="24"/>
                <w:shd w:val="clear" w:color="auto" w:fill="FFFFFF"/>
              </w:rPr>
              <w:t xml:space="preserve">females </w:t>
            </w:r>
            <w:r w:rsidRPr="00A11034">
              <w:rPr>
                <w:rFonts w:ascii="Book Antiqua" w:eastAsia="宋体" w:hAnsi="Book Antiqua" w:cs="Times New Roman"/>
                <w:b/>
                <w:bCs/>
                <w:color w:val="000000"/>
                <w:sz w:val="24"/>
                <w:shd w:val="clear" w:color="auto" w:fill="FFFFFF"/>
              </w:rPr>
              <w:t>(cases/controls, %)</w:t>
            </w:r>
          </w:p>
        </w:tc>
        <w:tc>
          <w:tcPr>
            <w:tcW w:w="1010" w:type="dxa"/>
            <w:tcBorders>
              <w:top w:val="single" w:sz="4" w:space="0" w:color="auto"/>
              <w:bottom w:val="single" w:sz="4" w:space="0" w:color="auto"/>
            </w:tcBorders>
          </w:tcPr>
          <w:p w14:paraId="607E15B3" w14:textId="77777777"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Surgical procedure</w:t>
            </w:r>
          </w:p>
        </w:tc>
        <w:tc>
          <w:tcPr>
            <w:tcW w:w="1010" w:type="dxa"/>
            <w:tcBorders>
              <w:top w:val="single" w:sz="4" w:space="0" w:color="auto"/>
              <w:bottom w:val="single" w:sz="4" w:space="0" w:color="auto"/>
            </w:tcBorders>
          </w:tcPr>
          <w:p w14:paraId="6013555C" w14:textId="77777777"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Anesthesia method</w:t>
            </w:r>
          </w:p>
        </w:tc>
        <w:tc>
          <w:tcPr>
            <w:tcW w:w="1010" w:type="dxa"/>
            <w:tcBorders>
              <w:top w:val="single" w:sz="4" w:space="0" w:color="auto"/>
              <w:bottom w:val="single" w:sz="4" w:space="0" w:color="auto"/>
            </w:tcBorders>
          </w:tcPr>
          <w:p w14:paraId="60BE8263" w14:textId="77777777"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Drainage</w:t>
            </w:r>
          </w:p>
        </w:tc>
        <w:tc>
          <w:tcPr>
            <w:tcW w:w="1010" w:type="dxa"/>
            <w:tcBorders>
              <w:top w:val="single" w:sz="4" w:space="0" w:color="auto"/>
              <w:bottom w:val="single" w:sz="4" w:space="0" w:color="auto"/>
            </w:tcBorders>
          </w:tcPr>
          <w:p w14:paraId="079CF340" w14:textId="77777777"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Transfusion trigger</w:t>
            </w:r>
          </w:p>
        </w:tc>
        <w:tc>
          <w:tcPr>
            <w:tcW w:w="1010" w:type="dxa"/>
            <w:tcBorders>
              <w:top w:val="single" w:sz="4" w:space="0" w:color="auto"/>
              <w:bottom w:val="single" w:sz="4" w:space="0" w:color="auto"/>
            </w:tcBorders>
          </w:tcPr>
          <w:p w14:paraId="2B2C8537" w14:textId="0CFDF8F4"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Follow</w:t>
            </w:r>
            <w:r w:rsidR="00C429AF">
              <w:rPr>
                <w:rFonts w:ascii="Book Antiqua" w:hAnsi="Book Antiqua" w:cs="Times New Roman"/>
                <w:b/>
                <w:bCs/>
                <w:sz w:val="24"/>
              </w:rPr>
              <w:t>-</w:t>
            </w:r>
            <w:r w:rsidRPr="00A11034">
              <w:rPr>
                <w:rFonts w:ascii="Book Antiqua" w:hAnsi="Book Antiqua" w:cs="Times New Roman"/>
                <w:b/>
                <w:bCs/>
                <w:sz w:val="24"/>
              </w:rPr>
              <w:t>up</w:t>
            </w:r>
          </w:p>
        </w:tc>
        <w:tc>
          <w:tcPr>
            <w:tcW w:w="1010" w:type="dxa"/>
            <w:tcBorders>
              <w:top w:val="single" w:sz="4" w:space="0" w:color="auto"/>
              <w:bottom w:val="single" w:sz="4" w:space="0" w:color="auto"/>
            </w:tcBorders>
          </w:tcPr>
          <w:p w14:paraId="65FF53D6" w14:textId="77777777" w:rsidR="00527AB2" w:rsidRPr="00A11034" w:rsidRDefault="00875919" w:rsidP="008055BD">
            <w:pPr>
              <w:spacing w:line="360" w:lineRule="auto"/>
              <w:rPr>
                <w:rFonts w:ascii="Book Antiqua" w:hAnsi="Book Antiqua" w:cs="Times New Roman"/>
                <w:b/>
                <w:bCs/>
                <w:sz w:val="24"/>
              </w:rPr>
            </w:pPr>
            <w:r w:rsidRPr="00A11034">
              <w:rPr>
                <w:rFonts w:ascii="Book Antiqua" w:hAnsi="Book Antiqua" w:cs="Times New Roman"/>
                <w:b/>
                <w:bCs/>
                <w:sz w:val="24"/>
              </w:rPr>
              <w:t>QAS</w:t>
            </w:r>
          </w:p>
        </w:tc>
      </w:tr>
      <w:tr w:rsidR="00527AB2" w:rsidRPr="00A11034" w14:paraId="350B9CA4" w14:textId="77777777" w:rsidTr="00E20B1C">
        <w:trPr>
          <w:jc w:val="center"/>
        </w:trPr>
        <w:tc>
          <w:tcPr>
            <w:tcW w:w="1010" w:type="dxa"/>
            <w:tcBorders>
              <w:top w:val="single" w:sz="4" w:space="0" w:color="auto"/>
              <w:bottom w:val="single" w:sz="4" w:space="0" w:color="auto"/>
            </w:tcBorders>
          </w:tcPr>
          <w:p w14:paraId="2D6B125F" w14:textId="77777777" w:rsidR="00527AB2" w:rsidRPr="00A11034" w:rsidRDefault="00875919" w:rsidP="008055BD">
            <w:pPr>
              <w:spacing w:line="360" w:lineRule="auto"/>
              <w:rPr>
                <w:rFonts w:ascii="Book Antiqua" w:hAnsi="Book Antiqua" w:cs="Times New Roman"/>
                <w:bCs/>
                <w:sz w:val="24"/>
              </w:rPr>
            </w:pPr>
            <w:r w:rsidRPr="00A11034">
              <w:rPr>
                <w:rFonts w:ascii="Book Antiqua" w:eastAsia="宋体" w:hAnsi="Book Antiqua" w:cs="Times New Roman"/>
                <w:bCs/>
                <w:color w:val="000000"/>
                <w:sz w:val="24"/>
                <w:shd w:val="clear" w:color="auto" w:fill="FFFFFF"/>
              </w:rPr>
              <w:t>Mohib_2015</w:t>
            </w:r>
          </w:p>
        </w:tc>
        <w:tc>
          <w:tcPr>
            <w:tcW w:w="1010" w:type="dxa"/>
            <w:tcBorders>
              <w:top w:val="single" w:sz="4" w:space="0" w:color="auto"/>
              <w:bottom w:val="single" w:sz="4" w:space="0" w:color="auto"/>
            </w:tcBorders>
          </w:tcPr>
          <w:p w14:paraId="7FAC9EEC"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Pakistan</w:t>
            </w:r>
          </w:p>
        </w:tc>
        <w:tc>
          <w:tcPr>
            <w:tcW w:w="1010" w:type="dxa"/>
            <w:tcBorders>
              <w:top w:val="single" w:sz="4" w:space="0" w:color="auto"/>
              <w:bottom w:val="single" w:sz="4" w:space="0" w:color="auto"/>
            </w:tcBorders>
          </w:tcPr>
          <w:p w14:paraId="1C59D0D4"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DB-RCT</w:t>
            </w:r>
          </w:p>
        </w:tc>
        <w:tc>
          <w:tcPr>
            <w:tcW w:w="1172" w:type="dxa"/>
            <w:tcBorders>
              <w:top w:val="single" w:sz="4" w:space="0" w:color="auto"/>
              <w:bottom w:val="single" w:sz="4" w:space="0" w:color="auto"/>
            </w:tcBorders>
          </w:tcPr>
          <w:p w14:paraId="3CAD09B1" w14:textId="275DA529" w:rsidR="00527AB2" w:rsidRPr="00A11034" w:rsidRDefault="00875919" w:rsidP="00B55925">
            <w:pPr>
              <w:spacing w:line="360" w:lineRule="auto"/>
              <w:rPr>
                <w:rFonts w:ascii="Book Antiqua" w:hAnsi="Book Antiqua" w:cs="Times New Roman"/>
                <w:bCs/>
                <w:sz w:val="24"/>
              </w:rPr>
            </w:pPr>
            <w:r w:rsidRPr="00A11034">
              <w:rPr>
                <w:rFonts w:ascii="Book Antiqua" w:hAnsi="Book Antiqua" w:cs="Times New Roman"/>
                <w:bCs/>
                <w:sz w:val="24"/>
              </w:rPr>
              <w:t>15</w:t>
            </w:r>
            <w:r w:rsidR="002E767D">
              <w:rPr>
                <w:rFonts w:ascii="Book Antiqua" w:hAnsi="Book Antiqua" w:cs="Times New Roman" w:hint="eastAsia"/>
                <w:bCs/>
                <w:sz w:val="24"/>
              </w:rPr>
              <w:t xml:space="preserve"> </w:t>
            </w:r>
            <w:r w:rsidRPr="00A11034">
              <w:rPr>
                <w:rFonts w:ascii="Book Antiqua" w:hAnsi="Book Antiqua" w:cs="Times New Roman"/>
                <w:bCs/>
                <w:sz w:val="24"/>
              </w:rPr>
              <w:t>mg/kg, IV, twice</w:t>
            </w:r>
          </w:p>
        </w:tc>
        <w:tc>
          <w:tcPr>
            <w:tcW w:w="848" w:type="dxa"/>
            <w:tcBorders>
              <w:top w:val="single" w:sz="4" w:space="0" w:color="auto"/>
              <w:bottom w:val="single" w:sz="4" w:space="0" w:color="auto"/>
            </w:tcBorders>
          </w:tcPr>
          <w:p w14:paraId="55599960"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Normal saline</w:t>
            </w:r>
          </w:p>
        </w:tc>
        <w:tc>
          <w:tcPr>
            <w:tcW w:w="762" w:type="dxa"/>
            <w:tcBorders>
              <w:top w:val="single" w:sz="4" w:space="0" w:color="auto"/>
              <w:bottom w:val="single" w:sz="4" w:space="0" w:color="auto"/>
            </w:tcBorders>
          </w:tcPr>
          <w:p w14:paraId="695DDC0D"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Enoxaparin</w:t>
            </w:r>
          </w:p>
        </w:tc>
        <w:tc>
          <w:tcPr>
            <w:tcW w:w="992" w:type="dxa"/>
            <w:tcBorders>
              <w:top w:val="single" w:sz="4" w:space="0" w:color="auto"/>
              <w:bottom w:val="single" w:sz="4" w:space="0" w:color="auto"/>
            </w:tcBorders>
          </w:tcPr>
          <w:p w14:paraId="50CFD94E"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50/50</w:t>
            </w:r>
          </w:p>
        </w:tc>
        <w:tc>
          <w:tcPr>
            <w:tcW w:w="1276" w:type="dxa"/>
            <w:tcBorders>
              <w:top w:val="single" w:sz="4" w:space="0" w:color="auto"/>
              <w:bottom w:val="single" w:sz="4" w:space="0" w:color="auto"/>
            </w:tcBorders>
          </w:tcPr>
          <w:p w14:paraId="50D06578"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58/52</w:t>
            </w:r>
          </w:p>
        </w:tc>
        <w:tc>
          <w:tcPr>
            <w:tcW w:w="1010" w:type="dxa"/>
            <w:tcBorders>
              <w:top w:val="single" w:sz="4" w:space="0" w:color="auto"/>
              <w:bottom w:val="single" w:sz="4" w:space="0" w:color="auto"/>
            </w:tcBorders>
          </w:tcPr>
          <w:p w14:paraId="65D18827" w14:textId="77777777" w:rsidR="00527AB2" w:rsidRPr="00A11034" w:rsidRDefault="00875919" w:rsidP="008055BD">
            <w:pPr>
              <w:spacing w:line="360" w:lineRule="auto"/>
              <w:rPr>
                <w:rFonts w:ascii="Book Antiqua" w:hAnsi="Book Antiqua" w:cs="Times New Roman"/>
                <w:bCs/>
                <w:sz w:val="24"/>
              </w:rPr>
            </w:pPr>
            <w:r w:rsidRPr="00A11034">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32613F06" w14:textId="77777777" w:rsidR="00527AB2" w:rsidRPr="00A11034" w:rsidRDefault="00875919" w:rsidP="008055BD">
            <w:pPr>
              <w:spacing w:line="360" w:lineRule="auto"/>
              <w:rPr>
                <w:rFonts w:ascii="Book Antiqua" w:hAnsi="Book Antiqua" w:cs="Times New Roman"/>
                <w:bCs/>
                <w:sz w:val="24"/>
              </w:rPr>
            </w:pPr>
            <w:r w:rsidRPr="00A11034">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57BB9083" w14:textId="77777777" w:rsidR="00527AB2" w:rsidRPr="00A11034" w:rsidRDefault="00875919" w:rsidP="008055BD">
            <w:pPr>
              <w:spacing w:line="360" w:lineRule="auto"/>
              <w:rPr>
                <w:rFonts w:ascii="Book Antiqua" w:hAnsi="Book Antiqua" w:cs="Times New Roman"/>
                <w:bCs/>
                <w:sz w:val="24"/>
              </w:rPr>
            </w:pPr>
            <w:r w:rsidRPr="00A11034">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51A3C86E" w14:textId="0644596C"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&lt;7g/d</w:t>
            </w:r>
            <w:r w:rsidRPr="002E767D">
              <w:rPr>
                <w:rFonts w:ascii="Book Antiqua" w:hAnsi="Book Antiqua" w:cs="Times New Roman"/>
                <w:bCs/>
                <w:caps/>
                <w:sz w:val="24"/>
              </w:rPr>
              <w:t>l</w:t>
            </w:r>
          </w:p>
        </w:tc>
        <w:tc>
          <w:tcPr>
            <w:tcW w:w="1010" w:type="dxa"/>
            <w:tcBorders>
              <w:top w:val="single" w:sz="4" w:space="0" w:color="auto"/>
              <w:bottom w:val="single" w:sz="4" w:space="0" w:color="auto"/>
            </w:tcBorders>
          </w:tcPr>
          <w:p w14:paraId="134D11CF"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Discharge</w:t>
            </w:r>
          </w:p>
        </w:tc>
        <w:tc>
          <w:tcPr>
            <w:tcW w:w="1010" w:type="dxa"/>
            <w:tcBorders>
              <w:top w:val="single" w:sz="4" w:space="0" w:color="auto"/>
              <w:bottom w:val="single" w:sz="4" w:space="0" w:color="auto"/>
            </w:tcBorders>
          </w:tcPr>
          <w:p w14:paraId="0EB0F09E"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21</w:t>
            </w:r>
          </w:p>
        </w:tc>
      </w:tr>
      <w:tr w:rsidR="00527AB2" w:rsidRPr="00A11034" w14:paraId="1E8CCE93" w14:textId="77777777" w:rsidTr="00E20B1C">
        <w:trPr>
          <w:jc w:val="center"/>
        </w:trPr>
        <w:tc>
          <w:tcPr>
            <w:tcW w:w="1010" w:type="dxa"/>
            <w:tcBorders>
              <w:top w:val="single" w:sz="4" w:space="0" w:color="auto"/>
              <w:bottom w:val="single" w:sz="4" w:space="0" w:color="auto"/>
            </w:tcBorders>
          </w:tcPr>
          <w:p w14:paraId="1984FEBF"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Baruah_2016</w:t>
            </w:r>
          </w:p>
        </w:tc>
        <w:tc>
          <w:tcPr>
            <w:tcW w:w="1010" w:type="dxa"/>
            <w:tcBorders>
              <w:top w:val="single" w:sz="4" w:space="0" w:color="auto"/>
              <w:bottom w:val="single" w:sz="4" w:space="0" w:color="auto"/>
            </w:tcBorders>
          </w:tcPr>
          <w:p w14:paraId="1E2D9D96"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India</w:t>
            </w:r>
          </w:p>
        </w:tc>
        <w:tc>
          <w:tcPr>
            <w:tcW w:w="1010" w:type="dxa"/>
            <w:tcBorders>
              <w:top w:val="single" w:sz="4" w:space="0" w:color="auto"/>
              <w:bottom w:val="single" w:sz="4" w:space="0" w:color="auto"/>
            </w:tcBorders>
          </w:tcPr>
          <w:p w14:paraId="57033FCF"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RCT</w:t>
            </w:r>
          </w:p>
        </w:tc>
        <w:tc>
          <w:tcPr>
            <w:tcW w:w="1172" w:type="dxa"/>
            <w:tcBorders>
              <w:top w:val="single" w:sz="4" w:space="0" w:color="auto"/>
              <w:bottom w:val="single" w:sz="4" w:space="0" w:color="auto"/>
            </w:tcBorders>
          </w:tcPr>
          <w:p w14:paraId="32B3CA82" w14:textId="456CF88F"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15</w:t>
            </w:r>
            <w:r w:rsidR="002E767D">
              <w:rPr>
                <w:rFonts w:ascii="Book Antiqua" w:hAnsi="Book Antiqua" w:cs="Times New Roman" w:hint="eastAsia"/>
                <w:bCs/>
                <w:sz w:val="24"/>
              </w:rPr>
              <w:t xml:space="preserve"> </w:t>
            </w:r>
            <w:r w:rsidRPr="00A11034">
              <w:rPr>
                <w:rFonts w:ascii="Book Antiqua" w:hAnsi="Book Antiqua" w:cs="Times New Roman"/>
                <w:bCs/>
                <w:sz w:val="24"/>
              </w:rPr>
              <w:t>mg/kg, IV</w:t>
            </w:r>
          </w:p>
        </w:tc>
        <w:tc>
          <w:tcPr>
            <w:tcW w:w="848" w:type="dxa"/>
            <w:tcBorders>
              <w:top w:val="single" w:sz="4" w:space="0" w:color="auto"/>
              <w:bottom w:val="single" w:sz="4" w:space="0" w:color="auto"/>
            </w:tcBorders>
          </w:tcPr>
          <w:p w14:paraId="366C9CB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Normal saline</w:t>
            </w:r>
          </w:p>
        </w:tc>
        <w:tc>
          <w:tcPr>
            <w:tcW w:w="762" w:type="dxa"/>
            <w:tcBorders>
              <w:top w:val="single" w:sz="4" w:space="0" w:color="auto"/>
              <w:bottom w:val="single" w:sz="4" w:space="0" w:color="auto"/>
            </w:tcBorders>
          </w:tcPr>
          <w:p w14:paraId="7FC4065E"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Not mentioned</w:t>
            </w:r>
          </w:p>
        </w:tc>
        <w:tc>
          <w:tcPr>
            <w:tcW w:w="992" w:type="dxa"/>
            <w:tcBorders>
              <w:top w:val="single" w:sz="4" w:space="0" w:color="auto"/>
              <w:bottom w:val="single" w:sz="4" w:space="0" w:color="auto"/>
            </w:tcBorders>
          </w:tcPr>
          <w:p w14:paraId="1E353CB6"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30/30</w:t>
            </w:r>
          </w:p>
        </w:tc>
        <w:tc>
          <w:tcPr>
            <w:tcW w:w="1276" w:type="dxa"/>
            <w:tcBorders>
              <w:top w:val="single" w:sz="4" w:space="0" w:color="auto"/>
              <w:bottom w:val="single" w:sz="4" w:space="0" w:color="auto"/>
            </w:tcBorders>
          </w:tcPr>
          <w:p w14:paraId="7B66CFA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20/16.7</w:t>
            </w:r>
          </w:p>
        </w:tc>
        <w:tc>
          <w:tcPr>
            <w:tcW w:w="1010" w:type="dxa"/>
            <w:tcBorders>
              <w:top w:val="single" w:sz="4" w:space="0" w:color="auto"/>
              <w:bottom w:val="single" w:sz="4" w:space="0" w:color="auto"/>
            </w:tcBorders>
          </w:tcPr>
          <w:p w14:paraId="32385890"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DHS</w:t>
            </w:r>
          </w:p>
        </w:tc>
        <w:tc>
          <w:tcPr>
            <w:tcW w:w="1010" w:type="dxa"/>
            <w:tcBorders>
              <w:top w:val="single" w:sz="4" w:space="0" w:color="auto"/>
              <w:bottom w:val="single" w:sz="4" w:space="0" w:color="auto"/>
            </w:tcBorders>
          </w:tcPr>
          <w:p w14:paraId="36AA569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 xml:space="preserve">Spinal </w:t>
            </w:r>
            <w:proofErr w:type="spellStart"/>
            <w:r w:rsidRPr="00A11034">
              <w:rPr>
                <w:rFonts w:ascii="Book Antiqua" w:hAnsi="Book Antiqua" w:cs="Times New Roman"/>
                <w:sz w:val="24"/>
              </w:rPr>
              <w:t>anaesthesia</w:t>
            </w:r>
            <w:proofErr w:type="spellEnd"/>
          </w:p>
        </w:tc>
        <w:tc>
          <w:tcPr>
            <w:tcW w:w="1010" w:type="dxa"/>
            <w:tcBorders>
              <w:top w:val="single" w:sz="4" w:space="0" w:color="auto"/>
              <w:bottom w:val="single" w:sz="4" w:space="0" w:color="auto"/>
            </w:tcBorders>
          </w:tcPr>
          <w:p w14:paraId="3FC7D2BD"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Yes</w:t>
            </w:r>
          </w:p>
        </w:tc>
        <w:tc>
          <w:tcPr>
            <w:tcW w:w="1010" w:type="dxa"/>
            <w:tcBorders>
              <w:top w:val="single" w:sz="4" w:space="0" w:color="auto"/>
              <w:bottom w:val="single" w:sz="4" w:space="0" w:color="auto"/>
            </w:tcBorders>
          </w:tcPr>
          <w:p w14:paraId="6FEC833C" w14:textId="0727413B"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&lt;8.5 g/d</w:t>
            </w:r>
            <w:r w:rsidRPr="002E767D">
              <w:rPr>
                <w:rFonts w:ascii="Book Antiqua" w:hAnsi="Book Antiqua" w:cs="Times New Roman"/>
                <w:bCs/>
                <w:caps/>
                <w:sz w:val="24"/>
              </w:rPr>
              <w:t>l</w:t>
            </w:r>
          </w:p>
        </w:tc>
        <w:tc>
          <w:tcPr>
            <w:tcW w:w="1010" w:type="dxa"/>
            <w:tcBorders>
              <w:top w:val="single" w:sz="4" w:space="0" w:color="auto"/>
              <w:bottom w:val="single" w:sz="4" w:space="0" w:color="auto"/>
            </w:tcBorders>
          </w:tcPr>
          <w:p w14:paraId="5F73882F"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Discharge</w:t>
            </w:r>
          </w:p>
        </w:tc>
        <w:tc>
          <w:tcPr>
            <w:tcW w:w="1010" w:type="dxa"/>
            <w:tcBorders>
              <w:top w:val="single" w:sz="4" w:space="0" w:color="auto"/>
              <w:bottom w:val="single" w:sz="4" w:space="0" w:color="auto"/>
            </w:tcBorders>
          </w:tcPr>
          <w:p w14:paraId="6E3C68C9"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19</w:t>
            </w:r>
          </w:p>
        </w:tc>
      </w:tr>
      <w:tr w:rsidR="00527AB2" w:rsidRPr="00A11034" w14:paraId="2646CCA7" w14:textId="77777777" w:rsidTr="00E20B1C">
        <w:trPr>
          <w:jc w:val="center"/>
        </w:trPr>
        <w:tc>
          <w:tcPr>
            <w:tcW w:w="1010" w:type="dxa"/>
            <w:tcBorders>
              <w:top w:val="single" w:sz="4" w:space="0" w:color="auto"/>
              <w:bottom w:val="single" w:sz="4" w:space="0" w:color="auto"/>
            </w:tcBorders>
          </w:tcPr>
          <w:p w14:paraId="1ADD9214"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Drakos_2016</w:t>
            </w:r>
          </w:p>
        </w:tc>
        <w:tc>
          <w:tcPr>
            <w:tcW w:w="1010" w:type="dxa"/>
            <w:tcBorders>
              <w:top w:val="single" w:sz="4" w:space="0" w:color="auto"/>
              <w:bottom w:val="single" w:sz="4" w:space="0" w:color="auto"/>
            </w:tcBorders>
          </w:tcPr>
          <w:p w14:paraId="4139D757" w14:textId="77777777" w:rsidR="00527AB2" w:rsidRPr="00A11034" w:rsidRDefault="00875919" w:rsidP="008055BD">
            <w:pPr>
              <w:spacing w:line="360" w:lineRule="auto"/>
              <w:rPr>
                <w:rFonts w:ascii="Book Antiqua" w:hAnsi="Book Antiqua" w:cs="Times New Roman"/>
                <w:sz w:val="24"/>
              </w:rPr>
            </w:pPr>
            <w:proofErr w:type="spellStart"/>
            <w:r w:rsidRPr="00A11034">
              <w:rPr>
                <w:rFonts w:ascii="Book Antiqua" w:hAnsi="Book Antiqua" w:cs="Times New Roman"/>
                <w:sz w:val="24"/>
              </w:rPr>
              <w:t>Creece</w:t>
            </w:r>
            <w:proofErr w:type="spellEnd"/>
          </w:p>
        </w:tc>
        <w:tc>
          <w:tcPr>
            <w:tcW w:w="1010" w:type="dxa"/>
            <w:tcBorders>
              <w:top w:val="single" w:sz="4" w:space="0" w:color="auto"/>
              <w:bottom w:val="single" w:sz="4" w:space="0" w:color="auto"/>
            </w:tcBorders>
          </w:tcPr>
          <w:p w14:paraId="630708C8"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DB-RCT</w:t>
            </w:r>
          </w:p>
        </w:tc>
        <w:tc>
          <w:tcPr>
            <w:tcW w:w="1172" w:type="dxa"/>
            <w:tcBorders>
              <w:top w:val="single" w:sz="4" w:space="0" w:color="auto"/>
              <w:bottom w:val="single" w:sz="4" w:space="0" w:color="auto"/>
            </w:tcBorders>
          </w:tcPr>
          <w:p w14:paraId="1FE8DB3E" w14:textId="5E5386F3"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3</w:t>
            </w:r>
            <w:r w:rsidR="002E767D">
              <w:rPr>
                <w:rFonts w:ascii="Book Antiqua" w:hAnsi="Book Antiqua" w:cs="Times New Roman" w:hint="eastAsia"/>
                <w:sz w:val="24"/>
              </w:rPr>
              <w:t xml:space="preserve"> </w:t>
            </w:r>
            <w:r w:rsidRPr="00A11034">
              <w:rPr>
                <w:rFonts w:ascii="Book Antiqua" w:hAnsi="Book Antiqua" w:cs="Times New Roman"/>
                <w:sz w:val="24"/>
              </w:rPr>
              <w:t xml:space="preserve">g, local administration, at the end of </w:t>
            </w:r>
            <w:r w:rsidRPr="00A11034">
              <w:rPr>
                <w:rFonts w:ascii="Book Antiqua" w:hAnsi="Book Antiqua" w:cs="Times New Roman"/>
                <w:sz w:val="24"/>
              </w:rPr>
              <w:lastRenderedPageBreak/>
              <w:t>surgery</w:t>
            </w:r>
          </w:p>
        </w:tc>
        <w:tc>
          <w:tcPr>
            <w:tcW w:w="848" w:type="dxa"/>
            <w:tcBorders>
              <w:top w:val="single" w:sz="4" w:space="0" w:color="auto"/>
              <w:bottom w:val="single" w:sz="4" w:space="0" w:color="auto"/>
            </w:tcBorders>
          </w:tcPr>
          <w:p w14:paraId="432F934B"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lastRenderedPageBreak/>
              <w:t>None</w:t>
            </w:r>
          </w:p>
        </w:tc>
        <w:tc>
          <w:tcPr>
            <w:tcW w:w="762" w:type="dxa"/>
            <w:tcBorders>
              <w:top w:val="single" w:sz="4" w:space="0" w:color="auto"/>
              <w:bottom w:val="single" w:sz="4" w:space="0" w:color="auto"/>
            </w:tcBorders>
          </w:tcPr>
          <w:p w14:paraId="13327FD0"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LMWH</w:t>
            </w:r>
          </w:p>
        </w:tc>
        <w:tc>
          <w:tcPr>
            <w:tcW w:w="992" w:type="dxa"/>
            <w:tcBorders>
              <w:top w:val="single" w:sz="4" w:space="0" w:color="auto"/>
              <w:bottom w:val="single" w:sz="4" w:space="0" w:color="auto"/>
            </w:tcBorders>
          </w:tcPr>
          <w:p w14:paraId="135E00B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100/100</w:t>
            </w:r>
          </w:p>
        </w:tc>
        <w:tc>
          <w:tcPr>
            <w:tcW w:w="1276" w:type="dxa"/>
            <w:tcBorders>
              <w:top w:val="single" w:sz="4" w:space="0" w:color="auto"/>
              <w:bottom w:val="single" w:sz="4" w:space="0" w:color="auto"/>
            </w:tcBorders>
          </w:tcPr>
          <w:p w14:paraId="184D4DA3"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73/79</w:t>
            </w:r>
          </w:p>
        </w:tc>
        <w:tc>
          <w:tcPr>
            <w:tcW w:w="1010" w:type="dxa"/>
            <w:tcBorders>
              <w:top w:val="single" w:sz="4" w:space="0" w:color="auto"/>
              <w:bottom w:val="single" w:sz="4" w:space="0" w:color="auto"/>
            </w:tcBorders>
          </w:tcPr>
          <w:p w14:paraId="68A816B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 xml:space="preserve">Short </w:t>
            </w:r>
            <w:proofErr w:type="spellStart"/>
            <w:r w:rsidRPr="00A11034">
              <w:rPr>
                <w:rFonts w:ascii="Book Antiqua" w:hAnsi="Book Antiqua" w:cs="Times New Roman"/>
                <w:sz w:val="24"/>
              </w:rPr>
              <w:t>Cephalomedullary</w:t>
            </w:r>
            <w:proofErr w:type="spellEnd"/>
            <w:r w:rsidRPr="00A11034">
              <w:rPr>
                <w:rFonts w:ascii="Book Antiqua" w:hAnsi="Book Antiqua" w:cs="Times New Roman"/>
                <w:sz w:val="24"/>
              </w:rPr>
              <w:t xml:space="preserve"> Nail(G</w:t>
            </w:r>
            <w:r w:rsidRPr="00A11034">
              <w:rPr>
                <w:rFonts w:ascii="Book Antiqua" w:hAnsi="Book Antiqua" w:cs="Times New Roman"/>
                <w:sz w:val="24"/>
              </w:rPr>
              <w:lastRenderedPageBreak/>
              <w:t>AMMA3)</w:t>
            </w:r>
          </w:p>
        </w:tc>
        <w:tc>
          <w:tcPr>
            <w:tcW w:w="1010" w:type="dxa"/>
            <w:tcBorders>
              <w:top w:val="single" w:sz="4" w:space="0" w:color="auto"/>
              <w:bottom w:val="single" w:sz="4" w:space="0" w:color="auto"/>
            </w:tcBorders>
          </w:tcPr>
          <w:p w14:paraId="137B7226"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lastRenderedPageBreak/>
              <w:t xml:space="preserve">Spinal </w:t>
            </w:r>
            <w:proofErr w:type="spellStart"/>
            <w:r w:rsidRPr="00A11034">
              <w:rPr>
                <w:rFonts w:ascii="Book Antiqua" w:hAnsi="Book Antiqua" w:cs="Times New Roman"/>
                <w:sz w:val="24"/>
              </w:rPr>
              <w:t>anaesthesia</w:t>
            </w:r>
            <w:proofErr w:type="spellEnd"/>
          </w:p>
        </w:tc>
        <w:tc>
          <w:tcPr>
            <w:tcW w:w="1010" w:type="dxa"/>
            <w:tcBorders>
              <w:top w:val="single" w:sz="4" w:space="0" w:color="auto"/>
              <w:bottom w:val="single" w:sz="4" w:space="0" w:color="auto"/>
            </w:tcBorders>
          </w:tcPr>
          <w:p w14:paraId="01D6DA39"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None</w:t>
            </w:r>
          </w:p>
        </w:tc>
        <w:tc>
          <w:tcPr>
            <w:tcW w:w="1010" w:type="dxa"/>
            <w:tcBorders>
              <w:top w:val="single" w:sz="4" w:space="0" w:color="auto"/>
              <w:bottom w:val="single" w:sz="4" w:space="0" w:color="auto"/>
            </w:tcBorders>
          </w:tcPr>
          <w:p w14:paraId="2A7E7BF3" w14:textId="07FE225E"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&lt;8 g/d</w:t>
            </w:r>
            <w:r w:rsidRPr="002E767D">
              <w:rPr>
                <w:rFonts w:ascii="Book Antiqua" w:hAnsi="Book Antiqua" w:cs="Times New Roman"/>
                <w:bCs/>
                <w:caps/>
                <w:sz w:val="24"/>
              </w:rPr>
              <w:t>l</w:t>
            </w:r>
          </w:p>
        </w:tc>
        <w:tc>
          <w:tcPr>
            <w:tcW w:w="1010" w:type="dxa"/>
            <w:tcBorders>
              <w:top w:val="single" w:sz="4" w:space="0" w:color="auto"/>
              <w:bottom w:val="single" w:sz="4" w:space="0" w:color="auto"/>
            </w:tcBorders>
          </w:tcPr>
          <w:p w14:paraId="5165D872" w14:textId="68A35DD4" w:rsidR="00527AB2" w:rsidRPr="00A11034" w:rsidRDefault="00875919" w:rsidP="002E767D">
            <w:pPr>
              <w:spacing w:line="360" w:lineRule="auto"/>
              <w:rPr>
                <w:rFonts w:ascii="Book Antiqua" w:hAnsi="Book Antiqua" w:cs="Times New Roman"/>
                <w:sz w:val="24"/>
              </w:rPr>
            </w:pPr>
            <w:r w:rsidRPr="00A11034">
              <w:rPr>
                <w:rFonts w:ascii="Book Antiqua" w:hAnsi="Book Antiqua" w:cs="Times New Roman"/>
                <w:sz w:val="24"/>
              </w:rPr>
              <w:t xml:space="preserve">12 </w:t>
            </w:r>
            <w:proofErr w:type="spellStart"/>
            <w:r w:rsidRPr="00A11034">
              <w:rPr>
                <w:rFonts w:ascii="Book Antiqua" w:hAnsi="Book Antiqua" w:cs="Times New Roman"/>
                <w:sz w:val="24"/>
              </w:rPr>
              <w:t>mo</w:t>
            </w:r>
            <w:proofErr w:type="spellEnd"/>
          </w:p>
        </w:tc>
        <w:tc>
          <w:tcPr>
            <w:tcW w:w="1010" w:type="dxa"/>
            <w:tcBorders>
              <w:top w:val="single" w:sz="4" w:space="0" w:color="auto"/>
              <w:bottom w:val="single" w:sz="4" w:space="0" w:color="auto"/>
            </w:tcBorders>
          </w:tcPr>
          <w:p w14:paraId="4B2D5C9D"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21</w:t>
            </w:r>
          </w:p>
        </w:tc>
      </w:tr>
      <w:tr w:rsidR="00527AB2" w:rsidRPr="00A11034" w14:paraId="3ACC905D" w14:textId="77777777" w:rsidTr="00E20B1C">
        <w:trPr>
          <w:jc w:val="center"/>
        </w:trPr>
        <w:tc>
          <w:tcPr>
            <w:tcW w:w="1010" w:type="dxa"/>
            <w:tcBorders>
              <w:top w:val="single" w:sz="4" w:space="0" w:color="auto"/>
              <w:bottom w:val="single" w:sz="4" w:space="0" w:color="auto"/>
            </w:tcBorders>
          </w:tcPr>
          <w:p w14:paraId="0525DF70"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Tengberg_2016</w:t>
            </w:r>
          </w:p>
        </w:tc>
        <w:tc>
          <w:tcPr>
            <w:tcW w:w="1010" w:type="dxa"/>
            <w:tcBorders>
              <w:top w:val="single" w:sz="4" w:space="0" w:color="auto"/>
              <w:bottom w:val="single" w:sz="4" w:space="0" w:color="auto"/>
            </w:tcBorders>
          </w:tcPr>
          <w:p w14:paraId="18F98B14"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Denmark</w:t>
            </w:r>
          </w:p>
        </w:tc>
        <w:tc>
          <w:tcPr>
            <w:tcW w:w="1010" w:type="dxa"/>
            <w:tcBorders>
              <w:top w:val="single" w:sz="4" w:space="0" w:color="auto"/>
              <w:bottom w:val="single" w:sz="4" w:space="0" w:color="auto"/>
            </w:tcBorders>
          </w:tcPr>
          <w:p w14:paraId="38594B5E"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DB-RCT</w:t>
            </w:r>
          </w:p>
        </w:tc>
        <w:tc>
          <w:tcPr>
            <w:tcW w:w="1172" w:type="dxa"/>
            <w:tcBorders>
              <w:top w:val="single" w:sz="4" w:space="0" w:color="auto"/>
              <w:bottom w:val="single" w:sz="4" w:space="0" w:color="auto"/>
            </w:tcBorders>
          </w:tcPr>
          <w:p w14:paraId="54AD2B77" w14:textId="6F3CFB9D" w:rsidR="00527AB2" w:rsidRPr="00A11034" w:rsidRDefault="00875919" w:rsidP="00B55925">
            <w:pPr>
              <w:spacing w:line="360" w:lineRule="auto"/>
              <w:rPr>
                <w:rFonts w:ascii="Book Antiqua" w:hAnsi="Book Antiqua" w:cs="Times New Roman"/>
                <w:sz w:val="24"/>
              </w:rPr>
            </w:pPr>
            <w:r w:rsidRPr="00A11034">
              <w:rPr>
                <w:rFonts w:ascii="Book Antiqua" w:hAnsi="Book Antiqua" w:cs="Times New Roman"/>
                <w:bCs/>
                <w:sz w:val="24"/>
              </w:rPr>
              <w:t>1</w:t>
            </w:r>
            <w:r w:rsidR="002E767D">
              <w:rPr>
                <w:rFonts w:ascii="Book Antiqua" w:hAnsi="Book Antiqua" w:cs="Times New Roman" w:hint="eastAsia"/>
                <w:bCs/>
                <w:sz w:val="24"/>
              </w:rPr>
              <w:t xml:space="preserve"> </w:t>
            </w:r>
            <w:r w:rsidRPr="00A11034">
              <w:rPr>
                <w:rFonts w:ascii="Book Antiqua" w:hAnsi="Book Antiqua" w:cs="Times New Roman"/>
                <w:bCs/>
                <w:sz w:val="24"/>
              </w:rPr>
              <w:t>g,</w:t>
            </w:r>
            <w:r w:rsidR="002E767D">
              <w:rPr>
                <w:rFonts w:ascii="Book Antiqua" w:hAnsi="Book Antiqua" w:cs="Times New Roman" w:hint="eastAsia"/>
                <w:bCs/>
                <w:sz w:val="24"/>
              </w:rPr>
              <w:t xml:space="preserve"> </w:t>
            </w:r>
            <w:r w:rsidR="00B55925">
              <w:rPr>
                <w:rFonts w:ascii="Book Antiqua" w:hAnsi="Book Antiqua" w:cs="Times New Roman"/>
                <w:bCs/>
                <w:sz w:val="24"/>
              </w:rPr>
              <w:t>IV,</w:t>
            </w:r>
            <w:r w:rsidR="00B55925">
              <w:rPr>
                <w:rFonts w:ascii="Book Antiqua" w:hAnsi="Book Antiqua" w:cs="Times New Roman" w:hint="eastAsia"/>
                <w:bCs/>
                <w:sz w:val="24"/>
              </w:rPr>
              <w:t xml:space="preserve"> </w:t>
            </w:r>
            <w:r w:rsidRPr="00A11034">
              <w:rPr>
                <w:rFonts w:ascii="Book Antiqua" w:hAnsi="Book Antiqua" w:cs="Times New Roman"/>
                <w:bCs/>
                <w:sz w:val="24"/>
              </w:rPr>
              <w:t>pre-operation; 3</w:t>
            </w:r>
            <w:r w:rsidR="002E767D">
              <w:rPr>
                <w:rFonts w:ascii="Book Antiqua" w:hAnsi="Book Antiqua" w:cs="Times New Roman" w:hint="eastAsia"/>
                <w:bCs/>
                <w:sz w:val="24"/>
              </w:rPr>
              <w:t xml:space="preserve"> </w:t>
            </w:r>
            <w:r w:rsidRPr="00A11034">
              <w:rPr>
                <w:rFonts w:ascii="Book Antiqua" w:hAnsi="Book Antiqua" w:cs="Times New Roman"/>
                <w:bCs/>
                <w:sz w:val="24"/>
              </w:rPr>
              <w:t>g, IV, post-operation</w:t>
            </w:r>
          </w:p>
        </w:tc>
        <w:tc>
          <w:tcPr>
            <w:tcW w:w="848" w:type="dxa"/>
            <w:tcBorders>
              <w:top w:val="single" w:sz="4" w:space="0" w:color="auto"/>
              <w:bottom w:val="single" w:sz="4" w:space="0" w:color="auto"/>
            </w:tcBorders>
          </w:tcPr>
          <w:p w14:paraId="126957AA"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Placebo</w:t>
            </w:r>
          </w:p>
        </w:tc>
        <w:tc>
          <w:tcPr>
            <w:tcW w:w="762" w:type="dxa"/>
            <w:tcBorders>
              <w:top w:val="single" w:sz="4" w:space="0" w:color="auto"/>
              <w:bottom w:val="single" w:sz="4" w:space="0" w:color="auto"/>
            </w:tcBorders>
          </w:tcPr>
          <w:p w14:paraId="6E54C9A8"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LMWH</w:t>
            </w:r>
          </w:p>
        </w:tc>
        <w:tc>
          <w:tcPr>
            <w:tcW w:w="992" w:type="dxa"/>
            <w:tcBorders>
              <w:top w:val="single" w:sz="4" w:space="0" w:color="auto"/>
              <w:bottom w:val="single" w:sz="4" w:space="0" w:color="auto"/>
            </w:tcBorders>
          </w:tcPr>
          <w:p w14:paraId="45C91503"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33/39</w:t>
            </w:r>
          </w:p>
        </w:tc>
        <w:tc>
          <w:tcPr>
            <w:tcW w:w="1276" w:type="dxa"/>
            <w:tcBorders>
              <w:top w:val="single" w:sz="4" w:space="0" w:color="auto"/>
              <w:bottom w:val="single" w:sz="4" w:space="0" w:color="auto"/>
            </w:tcBorders>
          </w:tcPr>
          <w:p w14:paraId="4E37EBFB"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78.7/64.1</w:t>
            </w:r>
          </w:p>
        </w:tc>
        <w:tc>
          <w:tcPr>
            <w:tcW w:w="1010" w:type="dxa"/>
            <w:tcBorders>
              <w:top w:val="single" w:sz="4" w:space="0" w:color="auto"/>
              <w:bottom w:val="single" w:sz="4" w:space="0" w:color="auto"/>
            </w:tcBorders>
          </w:tcPr>
          <w:p w14:paraId="5264D87F"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Short Intramedullary Nail(IMH)</w:t>
            </w:r>
          </w:p>
        </w:tc>
        <w:tc>
          <w:tcPr>
            <w:tcW w:w="1010" w:type="dxa"/>
            <w:tcBorders>
              <w:top w:val="single" w:sz="4" w:space="0" w:color="auto"/>
              <w:bottom w:val="single" w:sz="4" w:space="0" w:color="auto"/>
            </w:tcBorders>
          </w:tcPr>
          <w:p w14:paraId="01D25197"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Epidural analgesia</w:t>
            </w:r>
          </w:p>
        </w:tc>
        <w:tc>
          <w:tcPr>
            <w:tcW w:w="1010" w:type="dxa"/>
            <w:tcBorders>
              <w:top w:val="single" w:sz="4" w:space="0" w:color="auto"/>
              <w:bottom w:val="single" w:sz="4" w:space="0" w:color="auto"/>
            </w:tcBorders>
          </w:tcPr>
          <w:p w14:paraId="7C90ABF9"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55227069" w14:textId="3B7930E3"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&lt;9.96 g/d</w:t>
            </w:r>
            <w:r w:rsidRPr="002E767D">
              <w:rPr>
                <w:rFonts w:ascii="Book Antiqua" w:hAnsi="Book Antiqua" w:cs="Times New Roman"/>
                <w:bCs/>
                <w:caps/>
                <w:sz w:val="24"/>
              </w:rPr>
              <w:t>l</w:t>
            </w:r>
          </w:p>
        </w:tc>
        <w:tc>
          <w:tcPr>
            <w:tcW w:w="1010" w:type="dxa"/>
            <w:tcBorders>
              <w:top w:val="single" w:sz="4" w:space="0" w:color="auto"/>
              <w:bottom w:val="single" w:sz="4" w:space="0" w:color="auto"/>
            </w:tcBorders>
          </w:tcPr>
          <w:p w14:paraId="253F4DC7" w14:textId="277DD8EB" w:rsidR="00527AB2" w:rsidRPr="00A11034" w:rsidRDefault="00875919" w:rsidP="002E767D">
            <w:pPr>
              <w:spacing w:line="360" w:lineRule="auto"/>
              <w:rPr>
                <w:rFonts w:ascii="Book Antiqua" w:hAnsi="Book Antiqua" w:cs="Times New Roman"/>
                <w:sz w:val="24"/>
              </w:rPr>
            </w:pPr>
            <w:r w:rsidRPr="00A11034">
              <w:rPr>
                <w:rFonts w:ascii="Book Antiqua" w:hAnsi="Book Antiqua" w:cs="Times New Roman"/>
                <w:sz w:val="24"/>
              </w:rPr>
              <w:t xml:space="preserve">4 </w:t>
            </w:r>
            <w:proofErr w:type="spellStart"/>
            <w:r w:rsidRPr="00A11034">
              <w:rPr>
                <w:rFonts w:ascii="Book Antiqua" w:hAnsi="Book Antiqua" w:cs="Times New Roman"/>
                <w:sz w:val="24"/>
              </w:rPr>
              <w:t>mo</w:t>
            </w:r>
            <w:proofErr w:type="spellEnd"/>
          </w:p>
        </w:tc>
        <w:tc>
          <w:tcPr>
            <w:tcW w:w="1010" w:type="dxa"/>
            <w:tcBorders>
              <w:top w:val="single" w:sz="4" w:space="0" w:color="auto"/>
              <w:bottom w:val="single" w:sz="4" w:space="0" w:color="auto"/>
            </w:tcBorders>
          </w:tcPr>
          <w:p w14:paraId="089798C6"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24</w:t>
            </w:r>
          </w:p>
        </w:tc>
      </w:tr>
      <w:tr w:rsidR="00527AB2" w:rsidRPr="00A11034" w14:paraId="6D024FF8" w14:textId="77777777" w:rsidTr="00E20B1C">
        <w:trPr>
          <w:jc w:val="center"/>
        </w:trPr>
        <w:tc>
          <w:tcPr>
            <w:tcW w:w="1010" w:type="dxa"/>
            <w:tcBorders>
              <w:top w:val="single" w:sz="4" w:space="0" w:color="auto"/>
              <w:bottom w:val="single" w:sz="4" w:space="0" w:color="auto"/>
            </w:tcBorders>
          </w:tcPr>
          <w:p w14:paraId="54CB0E9C"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Virani_2016</w:t>
            </w:r>
          </w:p>
        </w:tc>
        <w:tc>
          <w:tcPr>
            <w:tcW w:w="1010" w:type="dxa"/>
            <w:tcBorders>
              <w:top w:val="single" w:sz="4" w:space="0" w:color="auto"/>
              <w:bottom w:val="single" w:sz="4" w:space="0" w:color="auto"/>
            </w:tcBorders>
          </w:tcPr>
          <w:p w14:paraId="0CFC53D0"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India</w:t>
            </w:r>
          </w:p>
        </w:tc>
        <w:tc>
          <w:tcPr>
            <w:tcW w:w="1010" w:type="dxa"/>
            <w:tcBorders>
              <w:top w:val="single" w:sz="4" w:space="0" w:color="auto"/>
              <w:bottom w:val="single" w:sz="4" w:space="0" w:color="auto"/>
            </w:tcBorders>
          </w:tcPr>
          <w:p w14:paraId="4727FD92"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RCT</w:t>
            </w:r>
          </w:p>
        </w:tc>
        <w:tc>
          <w:tcPr>
            <w:tcW w:w="1172" w:type="dxa"/>
            <w:tcBorders>
              <w:top w:val="single" w:sz="4" w:space="0" w:color="auto"/>
              <w:bottom w:val="single" w:sz="4" w:space="0" w:color="auto"/>
            </w:tcBorders>
          </w:tcPr>
          <w:p w14:paraId="6437ADEB" w14:textId="33554BE8" w:rsidR="00527AB2" w:rsidRPr="00A11034" w:rsidRDefault="00875919">
            <w:pPr>
              <w:spacing w:line="360" w:lineRule="auto"/>
              <w:rPr>
                <w:rFonts w:ascii="Book Antiqua" w:hAnsi="Book Antiqua" w:cs="Times New Roman"/>
                <w:sz w:val="24"/>
              </w:rPr>
            </w:pPr>
            <w:r w:rsidRPr="00A11034">
              <w:rPr>
                <w:rFonts w:ascii="Book Antiqua" w:hAnsi="Book Antiqua" w:cs="Times New Roman"/>
                <w:sz w:val="24"/>
              </w:rPr>
              <w:t>2</w:t>
            </w:r>
            <w:r w:rsidR="00C429AF">
              <w:rPr>
                <w:rFonts w:ascii="Book Antiqua" w:hAnsi="Book Antiqua" w:cs="Times New Roman"/>
                <w:sz w:val="24"/>
              </w:rPr>
              <w:t xml:space="preserve"> </w:t>
            </w:r>
            <w:r w:rsidRPr="00A11034">
              <w:rPr>
                <w:rFonts w:ascii="Book Antiqua" w:hAnsi="Book Antiqua" w:cs="Times New Roman"/>
                <w:sz w:val="24"/>
              </w:rPr>
              <w:t xml:space="preserve">g, </w:t>
            </w:r>
            <w:proofErr w:type="spellStart"/>
            <w:r w:rsidR="00C429AF">
              <w:rPr>
                <w:rFonts w:ascii="Book Antiqua" w:hAnsi="Book Antiqua" w:cs="Times New Roman"/>
                <w:sz w:val="24"/>
              </w:rPr>
              <w:t>i</w:t>
            </w:r>
            <w:r w:rsidR="00C429AF" w:rsidRPr="00A11034">
              <w:rPr>
                <w:rFonts w:ascii="Book Antiqua" w:hAnsi="Book Antiqua" w:cs="Times New Roman"/>
                <w:sz w:val="24"/>
              </w:rPr>
              <w:t>ntramucsular</w:t>
            </w:r>
            <w:proofErr w:type="spellEnd"/>
            <w:r w:rsidR="00C429AF" w:rsidRPr="00A11034">
              <w:rPr>
                <w:rFonts w:ascii="Book Antiqua" w:hAnsi="Book Antiqua" w:cs="Times New Roman"/>
                <w:sz w:val="24"/>
              </w:rPr>
              <w:t xml:space="preserve"> </w:t>
            </w:r>
            <w:r w:rsidRPr="00A11034">
              <w:rPr>
                <w:rFonts w:ascii="Book Antiqua" w:hAnsi="Book Antiqua" w:cs="Times New Roman"/>
                <w:sz w:val="24"/>
              </w:rPr>
              <w:t xml:space="preserve">and </w:t>
            </w:r>
            <w:proofErr w:type="spellStart"/>
            <w:r w:rsidRPr="00A11034">
              <w:rPr>
                <w:rFonts w:ascii="Book Antiqua" w:hAnsi="Book Antiqua" w:cs="Times New Roman"/>
                <w:sz w:val="24"/>
              </w:rPr>
              <w:t>subfascial</w:t>
            </w:r>
            <w:proofErr w:type="spellEnd"/>
            <w:r w:rsidRPr="00A11034">
              <w:rPr>
                <w:rFonts w:ascii="Book Antiqua" w:hAnsi="Book Antiqua" w:cs="Times New Roman"/>
                <w:sz w:val="24"/>
              </w:rPr>
              <w:t xml:space="preserve"> infiltration</w:t>
            </w:r>
          </w:p>
        </w:tc>
        <w:tc>
          <w:tcPr>
            <w:tcW w:w="848" w:type="dxa"/>
            <w:tcBorders>
              <w:top w:val="single" w:sz="4" w:space="0" w:color="auto"/>
              <w:bottom w:val="single" w:sz="4" w:space="0" w:color="auto"/>
            </w:tcBorders>
          </w:tcPr>
          <w:p w14:paraId="4717EF15"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None</w:t>
            </w:r>
          </w:p>
        </w:tc>
        <w:tc>
          <w:tcPr>
            <w:tcW w:w="762" w:type="dxa"/>
            <w:tcBorders>
              <w:top w:val="single" w:sz="4" w:space="0" w:color="auto"/>
              <w:bottom w:val="single" w:sz="4" w:space="0" w:color="auto"/>
            </w:tcBorders>
          </w:tcPr>
          <w:p w14:paraId="7C3BC2E1"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Not mentioned</w:t>
            </w:r>
          </w:p>
        </w:tc>
        <w:tc>
          <w:tcPr>
            <w:tcW w:w="992" w:type="dxa"/>
            <w:tcBorders>
              <w:top w:val="single" w:sz="4" w:space="0" w:color="auto"/>
              <w:bottom w:val="single" w:sz="4" w:space="0" w:color="auto"/>
            </w:tcBorders>
          </w:tcPr>
          <w:p w14:paraId="1BB0322B"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67/70</w:t>
            </w:r>
          </w:p>
        </w:tc>
        <w:tc>
          <w:tcPr>
            <w:tcW w:w="1276" w:type="dxa"/>
            <w:tcBorders>
              <w:top w:val="single" w:sz="4" w:space="0" w:color="auto"/>
              <w:bottom w:val="single" w:sz="4" w:space="0" w:color="auto"/>
            </w:tcBorders>
          </w:tcPr>
          <w:p w14:paraId="51815BFC"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62/61</w:t>
            </w:r>
          </w:p>
        </w:tc>
        <w:tc>
          <w:tcPr>
            <w:tcW w:w="1010" w:type="dxa"/>
            <w:tcBorders>
              <w:top w:val="single" w:sz="4" w:space="0" w:color="auto"/>
              <w:bottom w:val="single" w:sz="4" w:space="0" w:color="auto"/>
            </w:tcBorders>
          </w:tcPr>
          <w:p w14:paraId="6AB2AD82"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DHS</w:t>
            </w:r>
          </w:p>
        </w:tc>
        <w:tc>
          <w:tcPr>
            <w:tcW w:w="1010" w:type="dxa"/>
            <w:tcBorders>
              <w:top w:val="single" w:sz="4" w:space="0" w:color="auto"/>
              <w:bottom w:val="single" w:sz="4" w:space="0" w:color="auto"/>
            </w:tcBorders>
          </w:tcPr>
          <w:p w14:paraId="63B741B2"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 xml:space="preserve">Spinal </w:t>
            </w:r>
            <w:proofErr w:type="spellStart"/>
            <w:r w:rsidRPr="00A11034">
              <w:rPr>
                <w:rFonts w:ascii="Book Antiqua" w:hAnsi="Book Antiqua" w:cs="Times New Roman"/>
                <w:sz w:val="24"/>
              </w:rPr>
              <w:t>anaesthesia</w:t>
            </w:r>
            <w:proofErr w:type="spellEnd"/>
          </w:p>
        </w:tc>
        <w:tc>
          <w:tcPr>
            <w:tcW w:w="1010" w:type="dxa"/>
            <w:tcBorders>
              <w:top w:val="single" w:sz="4" w:space="0" w:color="auto"/>
              <w:bottom w:val="single" w:sz="4" w:space="0" w:color="auto"/>
            </w:tcBorders>
          </w:tcPr>
          <w:p w14:paraId="086031F8"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Yes</w:t>
            </w:r>
          </w:p>
        </w:tc>
        <w:tc>
          <w:tcPr>
            <w:tcW w:w="1010" w:type="dxa"/>
            <w:tcBorders>
              <w:top w:val="single" w:sz="4" w:space="0" w:color="auto"/>
              <w:bottom w:val="single" w:sz="4" w:space="0" w:color="auto"/>
            </w:tcBorders>
          </w:tcPr>
          <w:p w14:paraId="6D69A493"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08DB7F10"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Discharge</w:t>
            </w:r>
          </w:p>
        </w:tc>
        <w:tc>
          <w:tcPr>
            <w:tcW w:w="1010" w:type="dxa"/>
            <w:tcBorders>
              <w:top w:val="single" w:sz="4" w:space="0" w:color="auto"/>
              <w:bottom w:val="single" w:sz="4" w:space="0" w:color="auto"/>
            </w:tcBorders>
          </w:tcPr>
          <w:p w14:paraId="67A62C67" w14:textId="77777777" w:rsidR="00527AB2" w:rsidRPr="00A11034" w:rsidRDefault="00875919" w:rsidP="008055BD">
            <w:pPr>
              <w:spacing w:line="360" w:lineRule="auto"/>
              <w:rPr>
                <w:rFonts w:ascii="Book Antiqua" w:hAnsi="Book Antiqua" w:cs="Times New Roman"/>
                <w:bCs/>
                <w:sz w:val="24"/>
              </w:rPr>
            </w:pPr>
            <w:r w:rsidRPr="00A11034">
              <w:rPr>
                <w:rFonts w:ascii="Book Antiqua" w:hAnsi="Book Antiqua" w:cs="Times New Roman"/>
                <w:bCs/>
                <w:sz w:val="24"/>
              </w:rPr>
              <w:t>20</w:t>
            </w:r>
          </w:p>
        </w:tc>
      </w:tr>
      <w:tr w:rsidR="00527AB2" w:rsidRPr="00A11034" w14:paraId="545BCA57" w14:textId="77777777" w:rsidTr="00E20B1C">
        <w:trPr>
          <w:jc w:val="center"/>
        </w:trPr>
        <w:tc>
          <w:tcPr>
            <w:tcW w:w="1010" w:type="dxa"/>
            <w:tcBorders>
              <w:top w:val="single" w:sz="4" w:space="0" w:color="auto"/>
              <w:bottom w:val="single" w:sz="4" w:space="0" w:color="auto"/>
            </w:tcBorders>
          </w:tcPr>
          <w:p w14:paraId="0CC2D429"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Lei_20</w:t>
            </w:r>
            <w:r w:rsidRPr="00A11034">
              <w:rPr>
                <w:rFonts w:ascii="Book Antiqua" w:hAnsi="Book Antiqua" w:cs="Times New Roman"/>
                <w:sz w:val="24"/>
              </w:rPr>
              <w:lastRenderedPageBreak/>
              <w:t>17</w:t>
            </w:r>
          </w:p>
        </w:tc>
        <w:tc>
          <w:tcPr>
            <w:tcW w:w="1010" w:type="dxa"/>
            <w:tcBorders>
              <w:top w:val="single" w:sz="4" w:space="0" w:color="auto"/>
              <w:bottom w:val="single" w:sz="4" w:space="0" w:color="auto"/>
            </w:tcBorders>
          </w:tcPr>
          <w:p w14:paraId="2951CE23"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lastRenderedPageBreak/>
              <w:t>China</w:t>
            </w:r>
          </w:p>
        </w:tc>
        <w:tc>
          <w:tcPr>
            <w:tcW w:w="1010" w:type="dxa"/>
            <w:tcBorders>
              <w:top w:val="single" w:sz="4" w:space="0" w:color="auto"/>
              <w:bottom w:val="single" w:sz="4" w:space="0" w:color="auto"/>
            </w:tcBorders>
          </w:tcPr>
          <w:p w14:paraId="425DD2C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RCT</w:t>
            </w:r>
          </w:p>
        </w:tc>
        <w:tc>
          <w:tcPr>
            <w:tcW w:w="1172" w:type="dxa"/>
            <w:tcBorders>
              <w:top w:val="single" w:sz="4" w:space="0" w:color="auto"/>
              <w:bottom w:val="single" w:sz="4" w:space="0" w:color="auto"/>
            </w:tcBorders>
          </w:tcPr>
          <w:p w14:paraId="246B1F3D" w14:textId="2B529634" w:rsidR="00527AB2" w:rsidRPr="00A11034" w:rsidRDefault="00875919" w:rsidP="005F6A94">
            <w:pPr>
              <w:spacing w:line="360" w:lineRule="auto"/>
              <w:rPr>
                <w:rFonts w:ascii="Book Antiqua" w:hAnsi="Book Antiqua" w:cs="Times New Roman"/>
                <w:sz w:val="24"/>
              </w:rPr>
            </w:pPr>
            <w:r w:rsidRPr="00A11034">
              <w:rPr>
                <w:rFonts w:ascii="Book Antiqua" w:hAnsi="Book Antiqua" w:cs="Times New Roman"/>
                <w:bCs/>
                <w:sz w:val="24"/>
              </w:rPr>
              <w:t>1</w:t>
            </w:r>
            <w:r w:rsidR="002E767D">
              <w:rPr>
                <w:rFonts w:ascii="Book Antiqua" w:hAnsi="Book Antiqua" w:cs="Times New Roman" w:hint="eastAsia"/>
                <w:bCs/>
                <w:sz w:val="24"/>
              </w:rPr>
              <w:t xml:space="preserve"> </w:t>
            </w:r>
            <w:r w:rsidRPr="00A11034">
              <w:rPr>
                <w:rFonts w:ascii="Book Antiqua" w:hAnsi="Book Antiqua" w:cs="Times New Roman"/>
                <w:bCs/>
                <w:sz w:val="24"/>
              </w:rPr>
              <w:t>g,</w:t>
            </w:r>
            <w:r w:rsidR="002E767D">
              <w:rPr>
                <w:rFonts w:ascii="Book Antiqua" w:hAnsi="Book Antiqua" w:cs="Times New Roman" w:hint="eastAsia"/>
                <w:bCs/>
                <w:sz w:val="24"/>
              </w:rPr>
              <w:t xml:space="preserve"> </w:t>
            </w:r>
            <w:r w:rsidR="005F6A94">
              <w:rPr>
                <w:rFonts w:ascii="Book Antiqua" w:hAnsi="Book Antiqua" w:cs="Times New Roman"/>
                <w:bCs/>
                <w:sz w:val="24"/>
              </w:rPr>
              <w:t>IV,</w:t>
            </w:r>
            <w:r w:rsidR="005F6A94">
              <w:rPr>
                <w:rFonts w:ascii="Book Antiqua" w:hAnsi="Book Antiqua" w:cs="Times New Roman" w:hint="eastAsia"/>
                <w:bCs/>
                <w:sz w:val="24"/>
              </w:rPr>
              <w:t xml:space="preserve"> </w:t>
            </w:r>
            <w:r w:rsidRPr="00A11034">
              <w:rPr>
                <w:rFonts w:ascii="Book Antiqua" w:hAnsi="Book Antiqua" w:cs="Times New Roman"/>
                <w:bCs/>
                <w:sz w:val="24"/>
              </w:rPr>
              <w:lastRenderedPageBreak/>
              <w:t>pre-operation</w:t>
            </w:r>
          </w:p>
        </w:tc>
        <w:tc>
          <w:tcPr>
            <w:tcW w:w="848" w:type="dxa"/>
            <w:tcBorders>
              <w:top w:val="single" w:sz="4" w:space="0" w:color="auto"/>
              <w:bottom w:val="single" w:sz="4" w:space="0" w:color="auto"/>
            </w:tcBorders>
          </w:tcPr>
          <w:p w14:paraId="3C9A3AEE"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lastRenderedPageBreak/>
              <w:t>Nor</w:t>
            </w:r>
            <w:r w:rsidRPr="00A11034">
              <w:rPr>
                <w:rFonts w:ascii="Book Antiqua" w:hAnsi="Book Antiqua" w:cs="Times New Roman"/>
                <w:bCs/>
                <w:sz w:val="24"/>
              </w:rPr>
              <w:lastRenderedPageBreak/>
              <w:t>mal saline</w:t>
            </w:r>
          </w:p>
        </w:tc>
        <w:tc>
          <w:tcPr>
            <w:tcW w:w="762" w:type="dxa"/>
            <w:tcBorders>
              <w:top w:val="single" w:sz="4" w:space="0" w:color="auto"/>
              <w:bottom w:val="single" w:sz="4" w:space="0" w:color="auto"/>
            </w:tcBorders>
          </w:tcPr>
          <w:p w14:paraId="03D39927"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lastRenderedPageBreak/>
              <w:t xml:space="preserve">Not </w:t>
            </w:r>
            <w:r w:rsidRPr="00A11034">
              <w:rPr>
                <w:rFonts w:ascii="Book Antiqua" w:eastAsia="宋体" w:hAnsi="Book Antiqua" w:cs="Times New Roman"/>
                <w:color w:val="000000"/>
                <w:sz w:val="24"/>
                <w:shd w:val="clear" w:color="auto" w:fill="FFFFFF"/>
              </w:rPr>
              <w:lastRenderedPageBreak/>
              <w:t>mentioned</w:t>
            </w:r>
          </w:p>
        </w:tc>
        <w:tc>
          <w:tcPr>
            <w:tcW w:w="992" w:type="dxa"/>
            <w:tcBorders>
              <w:top w:val="single" w:sz="4" w:space="0" w:color="auto"/>
              <w:bottom w:val="single" w:sz="4" w:space="0" w:color="auto"/>
            </w:tcBorders>
          </w:tcPr>
          <w:p w14:paraId="67A714BA"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lastRenderedPageBreak/>
              <w:t>37/40</w:t>
            </w:r>
          </w:p>
        </w:tc>
        <w:tc>
          <w:tcPr>
            <w:tcW w:w="1276" w:type="dxa"/>
            <w:tcBorders>
              <w:top w:val="single" w:sz="4" w:space="0" w:color="auto"/>
              <w:bottom w:val="single" w:sz="4" w:space="0" w:color="auto"/>
            </w:tcBorders>
          </w:tcPr>
          <w:p w14:paraId="0FD3202E"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82.1/80.4</w:t>
            </w:r>
          </w:p>
        </w:tc>
        <w:tc>
          <w:tcPr>
            <w:tcW w:w="1010" w:type="dxa"/>
            <w:tcBorders>
              <w:top w:val="single" w:sz="4" w:space="0" w:color="auto"/>
              <w:bottom w:val="single" w:sz="4" w:space="0" w:color="auto"/>
            </w:tcBorders>
          </w:tcPr>
          <w:p w14:paraId="31863ACF"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PFNA</w:t>
            </w:r>
          </w:p>
        </w:tc>
        <w:tc>
          <w:tcPr>
            <w:tcW w:w="1010" w:type="dxa"/>
            <w:tcBorders>
              <w:top w:val="single" w:sz="4" w:space="0" w:color="auto"/>
              <w:bottom w:val="single" w:sz="4" w:space="0" w:color="auto"/>
            </w:tcBorders>
          </w:tcPr>
          <w:p w14:paraId="058AF696"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 xml:space="preserve">Not </w:t>
            </w:r>
            <w:r w:rsidRPr="00A11034">
              <w:rPr>
                <w:rFonts w:ascii="Book Antiqua" w:eastAsia="宋体" w:hAnsi="Book Antiqua" w:cs="Times New Roman"/>
                <w:color w:val="000000"/>
                <w:sz w:val="24"/>
                <w:shd w:val="clear" w:color="auto" w:fill="FFFFFF"/>
              </w:rPr>
              <w:lastRenderedPageBreak/>
              <w:t>mentioned</w:t>
            </w:r>
          </w:p>
        </w:tc>
        <w:tc>
          <w:tcPr>
            <w:tcW w:w="1010" w:type="dxa"/>
            <w:tcBorders>
              <w:top w:val="single" w:sz="4" w:space="0" w:color="auto"/>
              <w:bottom w:val="single" w:sz="4" w:space="0" w:color="auto"/>
            </w:tcBorders>
          </w:tcPr>
          <w:p w14:paraId="3F2294BC"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lastRenderedPageBreak/>
              <w:t>Yes</w:t>
            </w:r>
          </w:p>
        </w:tc>
        <w:tc>
          <w:tcPr>
            <w:tcW w:w="1010" w:type="dxa"/>
            <w:tcBorders>
              <w:top w:val="single" w:sz="4" w:space="0" w:color="auto"/>
              <w:bottom w:val="single" w:sz="4" w:space="0" w:color="auto"/>
            </w:tcBorders>
          </w:tcPr>
          <w:p w14:paraId="2CB0CBA3" w14:textId="6A4DDC25"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 xml:space="preserve">&lt;9 </w:t>
            </w:r>
            <w:r w:rsidRPr="00A11034">
              <w:rPr>
                <w:rFonts w:ascii="Book Antiqua" w:hAnsi="Book Antiqua" w:cs="Times New Roman"/>
                <w:sz w:val="24"/>
              </w:rPr>
              <w:lastRenderedPageBreak/>
              <w:t>g/dL</w:t>
            </w:r>
          </w:p>
        </w:tc>
        <w:tc>
          <w:tcPr>
            <w:tcW w:w="1010" w:type="dxa"/>
            <w:tcBorders>
              <w:top w:val="single" w:sz="4" w:space="0" w:color="auto"/>
              <w:bottom w:val="single" w:sz="4" w:space="0" w:color="auto"/>
            </w:tcBorders>
          </w:tcPr>
          <w:p w14:paraId="1580EFCE" w14:textId="078D1641" w:rsidR="00527AB2" w:rsidRPr="00A11034" w:rsidRDefault="00875919" w:rsidP="002E767D">
            <w:pPr>
              <w:spacing w:line="360" w:lineRule="auto"/>
              <w:rPr>
                <w:rFonts w:ascii="Book Antiqua" w:hAnsi="Book Antiqua" w:cs="Times New Roman"/>
                <w:sz w:val="24"/>
              </w:rPr>
            </w:pPr>
            <w:r w:rsidRPr="00A11034">
              <w:rPr>
                <w:rFonts w:ascii="Book Antiqua" w:hAnsi="Book Antiqua" w:cs="Times New Roman"/>
                <w:sz w:val="24"/>
              </w:rPr>
              <w:lastRenderedPageBreak/>
              <w:t xml:space="preserve">1 </w:t>
            </w:r>
            <w:proofErr w:type="spellStart"/>
            <w:r w:rsidRPr="00A11034">
              <w:rPr>
                <w:rFonts w:ascii="Book Antiqua" w:hAnsi="Book Antiqua" w:cs="Times New Roman"/>
                <w:sz w:val="24"/>
              </w:rPr>
              <w:t>mo</w:t>
            </w:r>
            <w:proofErr w:type="spellEnd"/>
          </w:p>
        </w:tc>
        <w:tc>
          <w:tcPr>
            <w:tcW w:w="1010" w:type="dxa"/>
            <w:tcBorders>
              <w:top w:val="single" w:sz="4" w:space="0" w:color="auto"/>
              <w:bottom w:val="single" w:sz="4" w:space="0" w:color="auto"/>
            </w:tcBorders>
          </w:tcPr>
          <w:p w14:paraId="0E7C5F2C"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20</w:t>
            </w:r>
          </w:p>
        </w:tc>
      </w:tr>
      <w:tr w:rsidR="00527AB2" w:rsidRPr="00A11034" w14:paraId="155399C0" w14:textId="77777777" w:rsidTr="00E20B1C">
        <w:trPr>
          <w:jc w:val="center"/>
        </w:trPr>
        <w:tc>
          <w:tcPr>
            <w:tcW w:w="1010" w:type="dxa"/>
            <w:tcBorders>
              <w:top w:val="single" w:sz="4" w:space="0" w:color="auto"/>
              <w:bottom w:val="single" w:sz="4" w:space="0" w:color="auto"/>
            </w:tcBorders>
          </w:tcPr>
          <w:p w14:paraId="606E3DA6"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Tian_2018</w:t>
            </w:r>
          </w:p>
        </w:tc>
        <w:tc>
          <w:tcPr>
            <w:tcW w:w="1010" w:type="dxa"/>
            <w:tcBorders>
              <w:top w:val="single" w:sz="4" w:space="0" w:color="auto"/>
              <w:bottom w:val="single" w:sz="4" w:space="0" w:color="auto"/>
            </w:tcBorders>
          </w:tcPr>
          <w:p w14:paraId="0040058A"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China</w:t>
            </w:r>
          </w:p>
        </w:tc>
        <w:tc>
          <w:tcPr>
            <w:tcW w:w="1010" w:type="dxa"/>
            <w:tcBorders>
              <w:top w:val="single" w:sz="4" w:space="0" w:color="auto"/>
              <w:bottom w:val="single" w:sz="4" w:space="0" w:color="auto"/>
            </w:tcBorders>
          </w:tcPr>
          <w:p w14:paraId="332138C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RCT</w:t>
            </w:r>
          </w:p>
        </w:tc>
        <w:tc>
          <w:tcPr>
            <w:tcW w:w="1172" w:type="dxa"/>
            <w:tcBorders>
              <w:top w:val="single" w:sz="4" w:space="0" w:color="auto"/>
              <w:bottom w:val="single" w:sz="4" w:space="0" w:color="auto"/>
            </w:tcBorders>
          </w:tcPr>
          <w:p w14:paraId="1C8B11BE"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 xml:space="preserve">10 mg/kg IV, </w:t>
            </w:r>
            <w:r w:rsidRPr="00A11034">
              <w:rPr>
                <w:rFonts w:ascii="Book Antiqua" w:hAnsi="Book Antiqua" w:cs="Times New Roman"/>
                <w:bCs/>
                <w:sz w:val="24"/>
              </w:rPr>
              <w:t>pre-operation and post-operation</w:t>
            </w:r>
          </w:p>
        </w:tc>
        <w:tc>
          <w:tcPr>
            <w:tcW w:w="848" w:type="dxa"/>
            <w:tcBorders>
              <w:top w:val="single" w:sz="4" w:space="0" w:color="auto"/>
              <w:bottom w:val="single" w:sz="4" w:space="0" w:color="auto"/>
            </w:tcBorders>
          </w:tcPr>
          <w:p w14:paraId="1E346EC8"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None</w:t>
            </w:r>
          </w:p>
        </w:tc>
        <w:tc>
          <w:tcPr>
            <w:tcW w:w="762" w:type="dxa"/>
            <w:tcBorders>
              <w:top w:val="single" w:sz="4" w:space="0" w:color="auto"/>
              <w:bottom w:val="single" w:sz="4" w:space="0" w:color="auto"/>
            </w:tcBorders>
          </w:tcPr>
          <w:p w14:paraId="5C8AB071"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LMWH</w:t>
            </w:r>
          </w:p>
        </w:tc>
        <w:tc>
          <w:tcPr>
            <w:tcW w:w="992" w:type="dxa"/>
            <w:tcBorders>
              <w:top w:val="single" w:sz="4" w:space="0" w:color="auto"/>
              <w:bottom w:val="single" w:sz="4" w:space="0" w:color="auto"/>
            </w:tcBorders>
          </w:tcPr>
          <w:p w14:paraId="4F9FCB52"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50/50</w:t>
            </w:r>
          </w:p>
        </w:tc>
        <w:tc>
          <w:tcPr>
            <w:tcW w:w="1276" w:type="dxa"/>
            <w:tcBorders>
              <w:top w:val="single" w:sz="4" w:space="0" w:color="auto"/>
              <w:bottom w:val="single" w:sz="4" w:space="0" w:color="auto"/>
            </w:tcBorders>
          </w:tcPr>
          <w:p w14:paraId="4047F4B0"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62/72</w:t>
            </w:r>
          </w:p>
        </w:tc>
        <w:tc>
          <w:tcPr>
            <w:tcW w:w="1010" w:type="dxa"/>
            <w:tcBorders>
              <w:top w:val="single" w:sz="4" w:space="0" w:color="auto"/>
              <w:bottom w:val="single" w:sz="4" w:space="0" w:color="auto"/>
            </w:tcBorders>
          </w:tcPr>
          <w:p w14:paraId="2382CCFF"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Intramedullary nail</w:t>
            </w:r>
          </w:p>
        </w:tc>
        <w:tc>
          <w:tcPr>
            <w:tcW w:w="1010" w:type="dxa"/>
            <w:tcBorders>
              <w:top w:val="single" w:sz="4" w:space="0" w:color="auto"/>
              <w:bottom w:val="single" w:sz="4" w:space="0" w:color="auto"/>
            </w:tcBorders>
          </w:tcPr>
          <w:p w14:paraId="6BFF09EE"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322CF19D"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Yes</w:t>
            </w:r>
          </w:p>
        </w:tc>
        <w:tc>
          <w:tcPr>
            <w:tcW w:w="1010" w:type="dxa"/>
            <w:tcBorders>
              <w:top w:val="single" w:sz="4" w:space="0" w:color="auto"/>
              <w:bottom w:val="single" w:sz="4" w:space="0" w:color="auto"/>
            </w:tcBorders>
          </w:tcPr>
          <w:p w14:paraId="013DDB25" w14:textId="4803619D"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&lt;9 g/dL</w:t>
            </w:r>
          </w:p>
        </w:tc>
        <w:tc>
          <w:tcPr>
            <w:tcW w:w="1010" w:type="dxa"/>
            <w:tcBorders>
              <w:top w:val="single" w:sz="4" w:space="0" w:color="auto"/>
              <w:bottom w:val="single" w:sz="4" w:space="0" w:color="auto"/>
            </w:tcBorders>
          </w:tcPr>
          <w:p w14:paraId="3D0CDC61" w14:textId="3E4C134C" w:rsidR="00527AB2" w:rsidRPr="00A11034" w:rsidRDefault="00875919" w:rsidP="002E767D">
            <w:pPr>
              <w:spacing w:line="360" w:lineRule="auto"/>
              <w:rPr>
                <w:rFonts w:ascii="Book Antiqua" w:hAnsi="Book Antiqua" w:cs="Times New Roman"/>
                <w:sz w:val="24"/>
              </w:rPr>
            </w:pPr>
            <w:r w:rsidRPr="00A11034">
              <w:rPr>
                <w:rFonts w:ascii="Book Antiqua" w:hAnsi="Book Antiqua" w:cs="Times New Roman"/>
                <w:sz w:val="24"/>
              </w:rPr>
              <w:t xml:space="preserve">4 </w:t>
            </w:r>
            <w:proofErr w:type="spellStart"/>
            <w:r w:rsidRPr="00A11034">
              <w:rPr>
                <w:rFonts w:ascii="Book Antiqua" w:hAnsi="Book Antiqua" w:cs="Times New Roman"/>
                <w:sz w:val="24"/>
              </w:rPr>
              <w:t>mo</w:t>
            </w:r>
            <w:proofErr w:type="spellEnd"/>
          </w:p>
        </w:tc>
        <w:tc>
          <w:tcPr>
            <w:tcW w:w="1010" w:type="dxa"/>
            <w:tcBorders>
              <w:top w:val="single" w:sz="4" w:space="0" w:color="auto"/>
              <w:bottom w:val="single" w:sz="4" w:space="0" w:color="auto"/>
            </w:tcBorders>
          </w:tcPr>
          <w:p w14:paraId="316F4916"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21</w:t>
            </w:r>
          </w:p>
        </w:tc>
      </w:tr>
      <w:tr w:rsidR="00527AB2" w:rsidRPr="00A11034" w14:paraId="478C3A10" w14:textId="77777777" w:rsidTr="00E20B1C">
        <w:trPr>
          <w:jc w:val="center"/>
        </w:trPr>
        <w:tc>
          <w:tcPr>
            <w:tcW w:w="1010" w:type="dxa"/>
            <w:tcBorders>
              <w:top w:val="single" w:sz="4" w:space="0" w:color="auto"/>
              <w:bottom w:val="single" w:sz="4" w:space="0" w:color="auto"/>
            </w:tcBorders>
          </w:tcPr>
          <w:p w14:paraId="433E1C8A"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Schiavone_2018</w:t>
            </w:r>
          </w:p>
        </w:tc>
        <w:tc>
          <w:tcPr>
            <w:tcW w:w="1010" w:type="dxa"/>
            <w:tcBorders>
              <w:top w:val="single" w:sz="4" w:space="0" w:color="auto"/>
              <w:bottom w:val="single" w:sz="4" w:space="0" w:color="auto"/>
            </w:tcBorders>
          </w:tcPr>
          <w:p w14:paraId="40D9A00B"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color w:val="231F20"/>
                <w:sz w:val="24"/>
              </w:rPr>
              <w:t>Italy</w:t>
            </w:r>
          </w:p>
        </w:tc>
        <w:tc>
          <w:tcPr>
            <w:tcW w:w="1010" w:type="dxa"/>
            <w:tcBorders>
              <w:top w:val="single" w:sz="4" w:space="0" w:color="auto"/>
              <w:bottom w:val="single" w:sz="4" w:space="0" w:color="auto"/>
            </w:tcBorders>
          </w:tcPr>
          <w:p w14:paraId="77DD8B87"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RCT</w:t>
            </w:r>
          </w:p>
        </w:tc>
        <w:tc>
          <w:tcPr>
            <w:tcW w:w="1172" w:type="dxa"/>
            <w:tcBorders>
              <w:top w:val="single" w:sz="4" w:space="0" w:color="auto"/>
              <w:bottom w:val="single" w:sz="4" w:space="0" w:color="auto"/>
            </w:tcBorders>
          </w:tcPr>
          <w:p w14:paraId="093EA977" w14:textId="4A9B69FE"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15</w:t>
            </w:r>
            <w:r w:rsidR="002E767D">
              <w:rPr>
                <w:rFonts w:ascii="Book Antiqua" w:hAnsi="Book Antiqua" w:cs="Times New Roman" w:hint="eastAsia"/>
                <w:bCs/>
                <w:sz w:val="24"/>
              </w:rPr>
              <w:t xml:space="preserve"> </w:t>
            </w:r>
            <w:r w:rsidRPr="00A11034">
              <w:rPr>
                <w:rFonts w:ascii="Book Antiqua" w:hAnsi="Book Antiqua" w:cs="Times New Roman"/>
                <w:bCs/>
                <w:sz w:val="24"/>
              </w:rPr>
              <w:t>mg/kg, IV, start with surgery</w:t>
            </w:r>
          </w:p>
        </w:tc>
        <w:tc>
          <w:tcPr>
            <w:tcW w:w="848" w:type="dxa"/>
            <w:tcBorders>
              <w:top w:val="single" w:sz="4" w:space="0" w:color="auto"/>
              <w:bottom w:val="single" w:sz="4" w:space="0" w:color="auto"/>
            </w:tcBorders>
          </w:tcPr>
          <w:p w14:paraId="43F7F19A" w14:textId="44C4ACA3" w:rsidR="00527AB2" w:rsidRPr="00A11034" w:rsidRDefault="00C429AF" w:rsidP="008055BD">
            <w:pPr>
              <w:spacing w:line="360" w:lineRule="auto"/>
              <w:rPr>
                <w:rFonts w:ascii="Book Antiqua" w:hAnsi="Book Antiqua" w:cs="Times New Roman"/>
                <w:sz w:val="24"/>
              </w:rPr>
            </w:pPr>
            <w:r>
              <w:rPr>
                <w:rFonts w:ascii="Book Antiqua" w:hAnsi="Book Antiqua" w:cs="Times New Roman"/>
                <w:sz w:val="24"/>
              </w:rPr>
              <w:t>S</w:t>
            </w:r>
            <w:r w:rsidRPr="00A11034">
              <w:rPr>
                <w:rFonts w:ascii="Book Antiqua" w:hAnsi="Book Antiqua" w:cs="Times New Roman"/>
                <w:sz w:val="24"/>
              </w:rPr>
              <w:t>aline</w:t>
            </w:r>
          </w:p>
        </w:tc>
        <w:tc>
          <w:tcPr>
            <w:tcW w:w="762" w:type="dxa"/>
            <w:tcBorders>
              <w:top w:val="single" w:sz="4" w:space="0" w:color="auto"/>
              <w:bottom w:val="single" w:sz="4" w:space="0" w:color="auto"/>
            </w:tcBorders>
          </w:tcPr>
          <w:p w14:paraId="19FC83B4"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t>Not mentioned</w:t>
            </w:r>
          </w:p>
        </w:tc>
        <w:tc>
          <w:tcPr>
            <w:tcW w:w="992" w:type="dxa"/>
            <w:tcBorders>
              <w:top w:val="single" w:sz="4" w:space="0" w:color="auto"/>
              <w:bottom w:val="single" w:sz="4" w:space="0" w:color="auto"/>
            </w:tcBorders>
          </w:tcPr>
          <w:p w14:paraId="0755534E"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47/43</w:t>
            </w:r>
          </w:p>
        </w:tc>
        <w:tc>
          <w:tcPr>
            <w:tcW w:w="1276" w:type="dxa"/>
            <w:tcBorders>
              <w:top w:val="single" w:sz="4" w:space="0" w:color="auto"/>
              <w:bottom w:val="single" w:sz="4" w:space="0" w:color="auto"/>
            </w:tcBorders>
          </w:tcPr>
          <w:p w14:paraId="6F6992AD"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35/28</w:t>
            </w:r>
          </w:p>
        </w:tc>
        <w:tc>
          <w:tcPr>
            <w:tcW w:w="1010" w:type="dxa"/>
            <w:tcBorders>
              <w:top w:val="single" w:sz="4" w:space="0" w:color="auto"/>
              <w:bottom w:val="single" w:sz="4" w:space="0" w:color="auto"/>
            </w:tcBorders>
          </w:tcPr>
          <w:p w14:paraId="402CF1A8"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Gamma nail</w:t>
            </w:r>
          </w:p>
        </w:tc>
        <w:tc>
          <w:tcPr>
            <w:tcW w:w="1010" w:type="dxa"/>
            <w:tcBorders>
              <w:top w:val="single" w:sz="4" w:space="0" w:color="auto"/>
              <w:bottom w:val="single" w:sz="4" w:space="0" w:color="auto"/>
            </w:tcBorders>
          </w:tcPr>
          <w:p w14:paraId="173F88C9" w14:textId="481FB292" w:rsidR="00527AB2" w:rsidRPr="00A11034" w:rsidRDefault="00C429AF" w:rsidP="008055BD">
            <w:pPr>
              <w:spacing w:line="360" w:lineRule="auto"/>
              <w:rPr>
                <w:rFonts w:ascii="Book Antiqua" w:hAnsi="Book Antiqua" w:cs="Times New Roman"/>
                <w:sz w:val="24"/>
              </w:rPr>
            </w:pPr>
            <w:r>
              <w:rPr>
                <w:rFonts w:ascii="Book Antiqua" w:hAnsi="Book Antiqua" w:cs="Times New Roman"/>
                <w:sz w:val="24"/>
              </w:rPr>
              <w:t>L</w:t>
            </w:r>
            <w:r w:rsidRPr="00A11034">
              <w:rPr>
                <w:rFonts w:ascii="Book Antiqua" w:hAnsi="Book Antiqua" w:cs="Times New Roman"/>
                <w:sz w:val="24"/>
              </w:rPr>
              <w:t>oco</w:t>
            </w:r>
            <w:r w:rsidR="00875919" w:rsidRPr="00A11034">
              <w:rPr>
                <w:rFonts w:ascii="Book Antiqua" w:hAnsi="Book Antiqua" w:cs="Times New Roman"/>
                <w:sz w:val="24"/>
              </w:rPr>
              <w:t>-regional anesthesia, or general anesth</w:t>
            </w:r>
            <w:r w:rsidR="00875919" w:rsidRPr="00A11034">
              <w:rPr>
                <w:rFonts w:ascii="Book Antiqua" w:hAnsi="Book Antiqua" w:cs="Times New Roman"/>
                <w:sz w:val="24"/>
              </w:rPr>
              <w:lastRenderedPageBreak/>
              <w:t>esia</w:t>
            </w:r>
          </w:p>
        </w:tc>
        <w:tc>
          <w:tcPr>
            <w:tcW w:w="1010" w:type="dxa"/>
            <w:tcBorders>
              <w:top w:val="single" w:sz="4" w:space="0" w:color="auto"/>
              <w:bottom w:val="single" w:sz="4" w:space="0" w:color="auto"/>
            </w:tcBorders>
          </w:tcPr>
          <w:p w14:paraId="7B6F36D2" w14:textId="77777777" w:rsidR="00527AB2" w:rsidRPr="00A11034" w:rsidRDefault="00875919" w:rsidP="008055BD">
            <w:pPr>
              <w:spacing w:line="360" w:lineRule="auto"/>
              <w:rPr>
                <w:rFonts w:ascii="Book Antiqua" w:hAnsi="Book Antiqua" w:cs="Times New Roman"/>
                <w:sz w:val="24"/>
              </w:rPr>
            </w:pPr>
            <w:r w:rsidRPr="00A11034">
              <w:rPr>
                <w:rFonts w:ascii="Book Antiqua" w:eastAsia="宋体" w:hAnsi="Book Antiqua" w:cs="Times New Roman"/>
                <w:color w:val="000000"/>
                <w:sz w:val="24"/>
                <w:shd w:val="clear" w:color="auto" w:fill="FFFFFF"/>
              </w:rPr>
              <w:lastRenderedPageBreak/>
              <w:t>Not mentioned</w:t>
            </w:r>
          </w:p>
        </w:tc>
        <w:tc>
          <w:tcPr>
            <w:tcW w:w="1010" w:type="dxa"/>
            <w:tcBorders>
              <w:top w:val="single" w:sz="4" w:space="0" w:color="auto"/>
              <w:bottom w:val="single" w:sz="4" w:space="0" w:color="auto"/>
            </w:tcBorders>
          </w:tcPr>
          <w:p w14:paraId="74971225" w14:textId="03125E3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bCs/>
                <w:sz w:val="24"/>
              </w:rPr>
              <w:t>&lt;8.5 g/d</w:t>
            </w:r>
            <w:r w:rsidRPr="002E767D">
              <w:rPr>
                <w:rFonts w:ascii="Book Antiqua" w:hAnsi="Book Antiqua" w:cs="Times New Roman"/>
                <w:bCs/>
                <w:caps/>
                <w:sz w:val="24"/>
              </w:rPr>
              <w:t>l</w:t>
            </w:r>
          </w:p>
        </w:tc>
        <w:tc>
          <w:tcPr>
            <w:tcW w:w="1010" w:type="dxa"/>
            <w:tcBorders>
              <w:top w:val="single" w:sz="4" w:space="0" w:color="auto"/>
              <w:bottom w:val="single" w:sz="4" w:space="0" w:color="auto"/>
            </w:tcBorders>
          </w:tcPr>
          <w:p w14:paraId="629FF905" w14:textId="3040BAD4" w:rsidR="00527AB2" w:rsidRPr="00A11034" w:rsidRDefault="00875919" w:rsidP="002E767D">
            <w:pPr>
              <w:spacing w:line="360" w:lineRule="auto"/>
              <w:rPr>
                <w:rFonts w:ascii="Book Antiqua" w:hAnsi="Book Antiqua" w:cs="Times New Roman"/>
                <w:sz w:val="24"/>
              </w:rPr>
            </w:pPr>
            <w:r w:rsidRPr="00A11034">
              <w:rPr>
                <w:rFonts w:ascii="Book Antiqua" w:hAnsi="Book Antiqua" w:cs="Times New Roman"/>
                <w:sz w:val="24"/>
              </w:rPr>
              <w:t xml:space="preserve">3 </w:t>
            </w:r>
            <w:proofErr w:type="spellStart"/>
            <w:r w:rsidRPr="00A11034">
              <w:rPr>
                <w:rFonts w:ascii="Book Antiqua" w:hAnsi="Book Antiqua" w:cs="Times New Roman"/>
                <w:sz w:val="24"/>
              </w:rPr>
              <w:t>mo</w:t>
            </w:r>
            <w:proofErr w:type="spellEnd"/>
          </w:p>
        </w:tc>
        <w:tc>
          <w:tcPr>
            <w:tcW w:w="1010" w:type="dxa"/>
            <w:tcBorders>
              <w:top w:val="single" w:sz="4" w:space="0" w:color="auto"/>
              <w:bottom w:val="single" w:sz="4" w:space="0" w:color="auto"/>
            </w:tcBorders>
          </w:tcPr>
          <w:p w14:paraId="2E211E18" w14:textId="77777777" w:rsidR="00527AB2" w:rsidRPr="00A11034" w:rsidRDefault="00875919" w:rsidP="008055BD">
            <w:pPr>
              <w:spacing w:line="360" w:lineRule="auto"/>
              <w:rPr>
                <w:rFonts w:ascii="Book Antiqua" w:hAnsi="Book Antiqua" w:cs="Times New Roman"/>
                <w:sz w:val="24"/>
              </w:rPr>
            </w:pPr>
            <w:r w:rsidRPr="00A11034">
              <w:rPr>
                <w:rFonts w:ascii="Book Antiqua" w:hAnsi="Book Antiqua" w:cs="Times New Roman"/>
                <w:sz w:val="24"/>
              </w:rPr>
              <w:t>20</w:t>
            </w:r>
          </w:p>
        </w:tc>
      </w:tr>
    </w:tbl>
    <w:p w14:paraId="2C264EA7" w14:textId="26240E45" w:rsidR="00527AB2" w:rsidRPr="00FF7B81" w:rsidRDefault="00875919" w:rsidP="008055BD">
      <w:pPr>
        <w:spacing w:line="360" w:lineRule="auto"/>
        <w:rPr>
          <w:rFonts w:ascii="Book Antiqua" w:eastAsia="宋体" w:hAnsi="Book Antiqua" w:cs="Times New Roman"/>
          <w:color w:val="000000"/>
          <w:sz w:val="24"/>
          <w:shd w:val="clear" w:color="auto" w:fill="FFFFFF"/>
        </w:rPr>
      </w:pPr>
      <w:r w:rsidRPr="00FF7B81">
        <w:rPr>
          <w:rFonts w:ascii="Book Antiqua" w:hAnsi="Book Antiqua" w:cs="Times New Roman"/>
          <w:bCs/>
          <w:iCs/>
          <w:sz w:val="24"/>
        </w:rPr>
        <w:t>DB</w:t>
      </w:r>
      <w:r w:rsidR="00FF7B81" w:rsidRPr="00FF7B81">
        <w:rPr>
          <w:rFonts w:ascii="Book Antiqua" w:hAnsi="Book Antiqua" w:cs="Times New Roman" w:hint="eastAsia"/>
          <w:bCs/>
          <w:sz w:val="24"/>
        </w:rPr>
        <w:t>:</w:t>
      </w:r>
      <w:r w:rsidRPr="00FF7B81">
        <w:rPr>
          <w:rFonts w:ascii="Book Antiqua" w:hAnsi="Book Antiqua" w:cs="Times New Roman"/>
          <w:bCs/>
          <w:sz w:val="24"/>
        </w:rPr>
        <w:t xml:space="preserve"> </w:t>
      </w:r>
      <w:r w:rsidRPr="00FF7B81">
        <w:rPr>
          <w:rFonts w:ascii="Book Antiqua" w:hAnsi="Book Antiqua" w:cs="Times New Roman"/>
          <w:bCs/>
          <w:caps/>
          <w:sz w:val="24"/>
        </w:rPr>
        <w:t>d</w:t>
      </w:r>
      <w:r w:rsidRPr="00FF7B81">
        <w:rPr>
          <w:rFonts w:ascii="Book Antiqua" w:hAnsi="Book Antiqua" w:cs="Times New Roman"/>
          <w:bCs/>
          <w:sz w:val="24"/>
        </w:rPr>
        <w:t xml:space="preserve">ouble blind; </w:t>
      </w:r>
      <w:r w:rsidRPr="00FF7B81">
        <w:rPr>
          <w:rFonts w:ascii="Book Antiqua" w:eastAsia="宋体" w:hAnsi="Book Antiqua" w:cs="Times New Roman"/>
          <w:iCs/>
          <w:color w:val="000000"/>
          <w:sz w:val="24"/>
          <w:shd w:val="clear" w:color="auto" w:fill="FFFFFF"/>
        </w:rPr>
        <w:t>RCT</w:t>
      </w:r>
      <w:r w:rsidR="00FF7B81" w:rsidRPr="00FF7B81">
        <w:rPr>
          <w:rFonts w:ascii="Book Antiqua" w:eastAsia="宋体" w:hAnsi="Book Antiqua" w:cs="Times New Roman" w:hint="eastAsia"/>
          <w:color w:val="000000"/>
          <w:sz w:val="24"/>
          <w:shd w:val="clear" w:color="auto" w:fill="FFFFFF"/>
        </w:rPr>
        <w:t xml:space="preserve">: </w:t>
      </w:r>
      <w:r w:rsidR="00C429AF" w:rsidRPr="00FF7B81">
        <w:rPr>
          <w:rFonts w:ascii="Book Antiqua" w:eastAsia="宋体" w:hAnsi="Book Antiqua" w:cs="Times New Roman"/>
          <w:caps/>
          <w:color w:val="000000"/>
          <w:sz w:val="24"/>
          <w:shd w:val="clear" w:color="auto" w:fill="FFFFFF"/>
        </w:rPr>
        <w:t>r</w:t>
      </w:r>
      <w:r w:rsidR="00C429AF" w:rsidRPr="00FF7B81">
        <w:rPr>
          <w:rFonts w:ascii="Book Antiqua" w:eastAsia="宋体" w:hAnsi="Book Antiqua" w:cs="Times New Roman"/>
          <w:color w:val="000000"/>
          <w:sz w:val="24"/>
          <w:shd w:val="clear" w:color="auto" w:fill="FFFFFF"/>
        </w:rPr>
        <w:t>andomi</w:t>
      </w:r>
      <w:r w:rsidR="00C429AF">
        <w:rPr>
          <w:rFonts w:ascii="Book Antiqua" w:eastAsia="宋体" w:hAnsi="Book Antiqua" w:cs="Times New Roman"/>
          <w:color w:val="000000"/>
          <w:sz w:val="24"/>
          <w:shd w:val="clear" w:color="auto" w:fill="FFFFFF"/>
        </w:rPr>
        <w:t>z</w:t>
      </w:r>
      <w:r w:rsidR="00C429AF" w:rsidRPr="00FF7B81">
        <w:rPr>
          <w:rFonts w:ascii="Book Antiqua" w:eastAsia="宋体" w:hAnsi="Book Antiqua" w:cs="Times New Roman"/>
          <w:color w:val="000000"/>
          <w:sz w:val="24"/>
          <w:shd w:val="clear" w:color="auto" w:fill="FFFFFF"/>
        </w:rPr>
        <w:t xml:space="preserve">ed </w:t>
      </w:r>
      <w:r w:rsidRPr="00FF7B81">
        <w:rPr>
          <w:rFonts w:ascii="Book Antiqua" w:eastAsia="宋体" w:hAnsi="Book Antiqua" w:cs="Times New Roman"/>
          <w:color w:val="000000"/>
          <w:sz w:val="24"/>
          <w:shd w:val="clear" w:color="auto" w:fill="FFFFFF"/>
        </w:rPr>
        <w:t>controlled trial;</w:t>
      </w:r>
      <w:r w:rsidR="00707070" w:rsidRPr="00FF7B81">
        <w:rPr>
          <w:rFonts w:ascii="Book Antiqua" w:eastAsia="宋体" w:hAnsi="Book Antiqua" w:cs="Times New Roman"/>
          <w:color w:val="000000"/>
          <w:sz w:val="24"/>
          <w:shd w:val="clear" w:color="auto" w:fill="FFFFFF"/>
        </w:rPr>
        <w:t xml:space="preserve"> </w:t>
      </w:r>
      <w:r w:rsidRPr="00FF7B81">
        <w:rPr>
          <w:rFonts w:ascii="Book Antiqua" w:eastAsia="宋体" w:hAnsi="Book Antiqua" w:cs="Times New Roman"/>
          <w:iCs/>
          <w:color w:val="000000"/>
          <w:sz w:val="24"/>
          <w:shd w:val="clear" w:color="auto" w:fill="FFFFFF"/>
        </w:rPr>
        <w:t>IV</w:t>
      </w:r>
      <w:r w:rsidR="00FF7B81" w:rsidRPr="00FF7B81">
        <w:rPr>
          <w:rFonts w:ascii="Book Antiqua" w:eastAsia="宋体" w:hAnsi="Book Antiqua" w:cs="Times New Roman" w:hint="eastAsia"/>
          <w:color w:val="000000"/>
          <w:sz w:val="24"/>
          <w:shd w:val="clear" w:color="auto" w:fill="FFFFFF"/>
        </w:rPr>
        <w:t>:</w:t>
      </w:r>
      <w:r w:rsidRPr="00FF7B81">
        <w:rPr>
          <w:rFonts w:ascii="Book Antiqua" w:eastAsia="宋体" w:hAnsi="Book Antiqua" w:cs="Times New Roman"/>
          <w:color w:val="000000"/>
          <w:sz w:val="24"/>
          <w:shd w:val="clear" w:color="auto" w:fill="FFFFFF"/>
        </w:rPr>
        <w:t xml:space="preserve"> </w:t>
      </w:r>
      <w:r w:rsidRPr="00FF7B81">
        <w:rPr>
          <w:rFonts w:ascii="Book Antiqua" w:eastAsia="宋体" w:hAnsi="Book Antiqua" w:cs="Times New Roman"/>
          <w:caps/>
          <w:color w:val="000000"/>
          <w:sz w:val="24"/>
          <w:shd w:val="clear" w:color="auto" w:fill="FFFFFF"/>
        </w:rPr>
        <w:t>i</w:t>
      </w:r>
      <w:r w:rsidRPr="00FF7B81">
        <w:rPr>
          <w:rFonts w:ascii="Book Antiqua" w:eastAsia="宋体" w:hAnsi="Book Antiqua" w:cs="Times New Roman"/>
          <w:color w:val="000000"/>
          <w:sz w:val="24"/>
          <w:shd w:val="clear" w:color="auto" w:fill="FFFFFF"/>
        </w:rPr>
        <w:t>ntravenous administration;</w:t>
      </w:r>
      <w:r w:rsidR="00707070" w:rsidRPr="00FF7B81">
        <w:rPr>
          <w:rFonts w:ascii="Book Antiqua" w:eastAsia="宋体" w:hAnsi="Book Antiqua" w:cs="Times New Roman"/>
          <w:color w:val="000000"/>
          <w:sz w:val="24"/>
          <w:shd w:val="clear" w:color="auto" w:fill="FFFFFF"/>
        </w:rPr>
        <w:t xml:space="preserve"> </w:t>
      </w:r>
      <w:r w:rsidRPr="00FF7B81">
        <w:rPr>
          <w:rFonts w:ascii="Book Antiqua" w:eastAsia="宋体" w:hAnsi="Book Antiqua" w:cs="Times New Roman"/>
          <w:iCs/>
          <w:color w:val="000000"/>
          <w:sz w:val="24"/>
          <w:shd w:val="clear" w:color="auto" w:fill="FFFFFF"/>
        </w:rPr>
        <w:t>DHS</w:t>
      </w:r>
      <w:r w:rsidR="00FF7B81" w:rsidRPr="00FF7B81">
        <w:rPr>
          <w:rFonts w:ascii="Book Antiqua" w:eastAsia="宋体" w:hAnsi="Book Antiqua" w:cs="Times New Roman" w:hint="eastAsia"/>
          <w:color w:val="000000"/>
          <w:sz w:val="24"/>
          <w:shd w:val="clear" w:color="auto" w:fill="FFFFFF"/>
        </w:rPr>
        <w:t xml:space="preserve">: </w:t>
      </w:r>
      <w:r w:rsidRPr="00FF7B81">
        <w:rPr>
          <w:rFonts w:ascii="Book Antiqua" w:eastAsia="宋体" w:hAnsi="Book Antiqua" w:cs="Times New Roman"/>
          <w:caps/>
          <w:color w:val="000000"/>
          <w:sz w:val="24"/>
          <w:shd w:val="clear" w:color="auto" w:fill="FFFFFF"/>
        </w:rPr>
        <w:t>d</w:t>
      </w:r>
      <w:r w:rsidRPr="00FF7B81">
        <w:rPr>
          <w:rFonts w:ascii="Book Antiqua" w:eastAsia="宋体" w:hAnsi="Book Antiqua" w:cs="Times New Roman"/>
          <w:color w:val="000000"/>
          <w:sz w:val="24"/>
          <w:shd w:val="clear" w:color="auto" w:fill="FFFFFF"/>
        </w:rPr>
        <w:t>ynamic hip screw;</w:t>
      </w:r>
      <w:r w:rsidR="00707070" w:rsidRPr="00FF7B81">
        <w:rPr>
          <w:rFonts w:ascii="Book Antiqua" w:eastAsia="宋体" w:hAnsi="Book Antiqua" w:cs="Times New Roman"/>
          <w:color w:val="000000"/>
          <w:sz w:val="24"/>
          <w:shd w:val="clear" w:color="auto" w:fill="FFFFFF"/>
        </w:rPr>
        <w:t xml:space="preserve"> </w:t>
      </w:r>
      <w:r w:rsidRPr="00FF7B81">
        <w:rPr>
          <w:rFonts w:ascii="Book Antiqua" w:eastAsia="宋体" w:hAnsi="Book Antiqua" w:cs="Times New Roman"/>
          <w:iCs/>
          <w:color w:val="000000"/>
          <w:sz w:val="24"/>
          <w:shd w:val="clear" w:color="auto" w:fill="FFFFFF"/>
        </w:rPr>
        <w:t>LMWH</w:t>
      </w:r>
      <w:r w:rsidR="00FF7B81" w:rsidRPr="00FF7B81">
        <w:rPr>
          <w:rFonts w:ascii="Book Antiqua" w:eastAsia="宋体" w:hAnsi="Book Antiqua" w:cs="Times New Roman" w:hint="eastAsia"/>
          <w:iCs/>
          <w:color w:val="000000"/>
          <w:sz w:val="24"/>
          <w:shd w:val="clear" w:color="auto" w:fill="FFFFFF"/>
        </w:rPr>
        <w:t>:</w:t>
      </w:r>
      <w:r w:rsidRPr="00FF7B81">
        <w:rPr>
          <w:rFonts w:ascii="Book Antiqua" w:eastAsia="宋体" w:hAnsi="Book Antiqua" w:cs="Times New Roman"/>
          <w:color w:val="000000"/>
          <w:sz w:val="24"/>
          <w:shd w:val="clear" w:color="auto" w:fill="FFFFFF"/>
        </w:rPr>
        <w:t xml:space="preserve"> </w:t>
      </w:r>
      <w:r w:rsidRPr="00FF7B81">
        <w:rPr>
          <w:rFonts w:ascii="Book Antiqua" w:eastAsia="宋体" w:hAnsi="Book Antiqua" w:cs="Times New Roman"/>
          <w:caps/>
          <w:color w:val="000000"/>
          <w:sz w:val="24"/>
          <w:shd w:val="clear" w:color="auto" w:fill="FFFFFF"/>
        </w:rPr>
        <w:t>l</w:t>
      </w:r>
      <w:r w:rsidRPr="00FF7B81">
        <w:rPr>
          <w:rFonts w:ascii="Book Antiqua" w:eastAsia="宋体" w:hAnsi="Book Antiqua" w:cs="Times New Roman"/>
          <w:color w:val="000000"/>
          <w:sz w:val="24"/>
          <w:shd w:val="clear" w:color="auto" w:fill="FFFFFF"/>
        </w:rPr>
        <w:t xml:space="preserve">ow molecular weight heparin; </w:t>
      </w:r>
      <w:r w:rsidRPr="00FF7B81">
        <w:rPr>
          <w:rFonts w:ascii="Book Antiqua" w:hAnsi="Book Antiqua" w:cs="Times New Roman"/>
          <w:iCs/>
          <w:sz w:val="24"/>
        </w:rPr>
        <w:t>QAS</w:t>
      </w:r>
      <w:r w:rsidR="00FF7B81" w:rsidRPr="00FF7B81">
        <w:rPr>
          <w:rFonts w:ascii="Book Antiqua" w:hAnsi="Book Antiqua" w:cs="Times New Roman" w:hint="eastAsia"/>
          <w:iCs/>
          <w:sz w:val="24"/>
        </w:rPr>
        <w:t>:</w:t>
      </w:r>
      <w:r w:rsidR="00707070" w:rsidRPr="00FF7B81">
        <w:rPr>
          <w:rFonts w:ascii="Book Antiqua" w:hAnsi="Book Antiqua" w:cs="Times New Roman"/>
          <w:iCs/>
          <w:sz w:val="24"/>
        </w:rPr>
        <w:t xml:space="preserve"> </w:t>
      </w:r>
      <w:r w:rsidRPr="00FF7B81">
        <w:rPr>
          <w:rFonts w:ascii="Book Antiqua" w:hAnsi="Book Antiqua" w:cs="Times New Roman"/>
          <w:sz w:val="24"/>
        </w:rPr>
        <w:t>Quality assessment</w:t>
      </w:r>
      <w:r w:rsidR="00707070" w:rsidRPr="00FF7B81">
        <w:rPr>
          <w:rFonts w:ascii="Book Antiqua" w:hAnsi="Book Antiqua" w:cs="Times New Roman"/>
          <w:sz w:val="24"/>
        </w:rPr>
        <w:t xml:space="preserve"> </w:t>
      </w:r>
      <w:r w:rsidRPr="00FF7B81">
        <w:rPr>
          <w:rFonts w:ascii="Book Antiqua" w:hAnsi="Book Antiqua" w:cs="Times New Roman"/>
          <w:sz w:val="24"/>
        </w:rPr>
        <w:t xml:space="preserve">score; </w:t>
      </w:r>
      <w:r w:rsidRPr="00FF7B81">
        <w:rPr>
          <w:rFonts w:ascii="Book Antiqua" w:hAnsi="Book Antiqua" w:cs="Times New Roman"/>
          <w:iCs/>
          <w:sz w:val="24"/>
        </w:rPr>
        <w:t>PFNA</w:t>
      </w:r>
      <w:r w:rsidR="00FF7B81" w:rsidRPr="00FF7B81">
        <w:rPr>
          <w:rFonts w:ascii="Book Antiqua" w:hAnsi="Book Antiqua" w:cs="Times New Roman" w:hint="eastAsia"/>
          <w:iCs/>
          <w:sz w:val="24"/>
        </w:rPr>
        <w:t>:</w:t>
      </w:r>
      <w:r w:rsidRPr="00FF7B81">
        <w:rPr>
          <w:rFonts w:ascii="Book Antiqua" w:hAnsi="Book Antiqua" w:cs="Times New Roman"/>
          <w:sz w:val="24"/>
        </w:rPr>
        <w:t xml:space="preserve"> Proximal </w:t>
      </w:r>
      <w:r w:rsidR="00FF7B81" w:rsidRPr="00FF7B81">
        <w:rPr>
          <w:rFonts w:ascii="Book Antiqua" w:hAnsi="Book Antiqua" w:cs="Times New Roman"/>
          <w:sz w:val="24"/>
        </w:rPr>
        <w:t>f</w:t>
      </w:r>
      <w:r w:rsidRPr="00FF7B81">
        <w:rPr>
          <w:rFonts w:ascii="Book Antiqua" w:hAnsi="Book Antiqua" w:cs="Times New Roman"/>
          <w:sz w:val="24"/>
        </w:rPr>
        <w:t xml:space="preserve">emoral </w:t>
      </w:r>
      <w:r w:rsidR="00FF7B81" w:rsidRPr="00FF7B81">
        <w:rPr>
          <w:rFonts w:ascii="Book Antiqua" w:hAnsi="Book Antiqua" w:cs="Times New Roman"/>
          <w:sz w:val="24"/>
        </w:rPr>
        <w:t>n</w:t>
      </w:r>
      <w:r w:rsidRPr="00FF7B81">
        <w:rPr>
          <w:rFonts w:ascii="Book Antiqua" w:hAnsi="Book Antiqua" w:cs="Times New Roman"/>
          <w:sz w:val="24"/>
        </w:rPr>
        <w:t xml:space="preserve">ail </w:t>
      </w:r>
      <w:proofErr w:type="spellStart"/>
      <w:r w:rsidR="00FF7B81" w:rsidRPr="00FF7B81">
        <w:rPr>
          <w:rFonts w:ascii="Book Antiqua" w:hAnsi="Book Antiqua" w:cs="Times New Roman"/>
          <w:sz w:val="24"/>
        </w:rPr>
        <w:t>a</w:t>
      </w:r>
      <w:r w:rsidRPr="00FF7B81">
        <w:rPr>
          <w:rFonts w:ascii="Book Antiqua" w:hAnsi="Book Antiqua" w:cs="Times New Roman"/>
          <w:sz w:val="24"/>
        </w:rPr>
        <w:t>ntirotation</w:t>
      </w:r>
      <w:proofErr w:type="spellEnd"/>
      <w:r w:rsidR="00FF7B81" w:rsidRPr="00FF7B81">
        <w:rPr>
          <w:rFonts w:ascii="Book Antiqua" w:hAnsi="Book Antiqua" w:cs="Times New Roman" w:hint="eastAsia"/>
          <w:sz w:val="24"/>
        </w:rPr>
        <w:t>.</w:t>
      </w:r>
    </w:p>
    <w:p w14:paraId="56CF42E1" w14:textId="1285818C" w:rsidR="004B7A1E" w:rsidRDefault="004B7A1E">
      <w:pPr>
        <w:widowControl/>
        <w:jc w:val="left"/>
        <w:rPr>
          <w:rFonts w:ascii="Book Antiqua" w:hAnsi="Book Antiqua" w:cs="Times New Roman"/>
          <w:kern w:val="0"/>
          <w:sz w:val="24"/>
        </w:rPr>
      </w:pPr>
      <w:r>
        <w:rPr>
          <w:rFonts w:ascii="Book Antiqua" w:hAnsi="Book Antiqua" w:cs="Times New Roman"/>
          <w:kern w:val="0"/>
          <w:sz w:val="24"/>
        </w:rPr>
        <w:br w:type="page"/>
      </w:r>
    </w:p>
    <w:p w14:paraId="26C7A364" w14:textId="528AD806" w:rsidR="00527AB2" w:rsidRPr="00F92540" w:rsidRDefault="004B7A1E" w:rsidP="008055BD">
      <w:pPr>
        <w:spacing w:line="360" w:lineRule="auto"/>
        <w:rPr>
          <w:rFonts w:ascii="Book Antiqua" w:hAnsi="Book Antiqua" w:cs="Times New Roman"/>
          <w:kern w:val="0"/>
          <w:sz w:val="24"/>
        </w:rPr>
      </w:pPr>
      <w:r w:rsidRPr="00F92540">
        <w:rPr>
          <w:rFonts w:ascii="Book Antiqua" w:hAnsi="Book Antiqua" w:cs="Arial"/>
          <w:b/>
          <w:bCs/>
          <w:sz w:val="24"/>
        </w:rPr>
        <w:lastRenderedPageBreak/>
        <w:t xml:space="preserve">Table 2 </w:t>
      </w:r>
      <w:r w:rsidR="0083362C" w:rsidRPr="0083362C">
        <w:rPr>
          <w:rFonts w:ascii="Book Antiqua" w:hAnsi="Book Antiqua" w:cs="Arial"/>
          <w:b/>
          <w:bCs/>
          <w:sz w:val="24"/>
        </w:rPr>
        <w:t>Tranexamic acid</w:t>
      </w:r>
      <w:r w:rsidRPr="00F92540">
        <w:rPr>
          <w:rFonts w:ascii="Book Antiqua" w:hAnsi="Book Antiqua" w:cs="Arial"/>
          <w:b/>
          <w:bCs/>
          <w:sz w:val="24"/>
        </w:rPr>
        <w:t xml:space="preserve"> for </w:t>
      </w:r>
      <w:r w:rsidR="0083362C" w:rsidRPr="00F92540">
        <w:rPr>
          <w:rFonts w:ascii="Book Antiqua" w:hAnsi="Book Antiqua" w:cs="Arial"/>
          <w:b/>
          <w:bCs/>
          <w:sz w:val="24"/>
        </w:rPr>
        <w:t>i</w:t>
      </w:r>
      <w:r w:rsidRPr="00F92540">
        <w:rPr>
          <w:rFonts w:ascii="Book Antiqua" w:hAnsi="Book Antiqua" w:cs="Arial"/>
          <w:b/>
          <w:bCs/>
          <w:sz w:val="24"/>
        </w:rPr>
        <w:t>ntertrochanteric fracture</w:t>
      </w:r>
    </w:p>
    <w:tbl>
      <w:tblPr>
        <w:tblW w:w="14048" w:type="dxa"/>
        <w:tblInd w:w="-30" w:type="dxa"/>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3078"/>
        <w:gridCol w:w="1678"/>
        <w:gridCol w:w="2323"/>
        <w:gridCol w:w="1491"/>
        <w:gridCol w:w="1930"/>
        <w:gridCol w:w="2249"/>
        <w:gridCol w:w="1299"/>
      </w:tblGrid>
      <w:tr w:rsidR="00AE5024" w:rsidRPr="00A11034" w14:paraId="27D9899A" w14:textId="77777777" w:rsidTr="00155A8E">
        <w:tc>
          <w:tcPr>
            <w:tcW w:w="3078" w:type="dxa"/>
            <w:vMerge w:val="restart"/>
            <w:tcBorders>
              <w:top w:val="single" w:sz="6" w:space="0" w:color="000000"/>
              <w:bottom w:val="single" w:sz="6" w:space="0" w:color="000000"/>
            </w:tcBorders>
            <w:shd w:val="clear" w:color="auto" w:fill="4682B4"/>
          </w:tcPr>
          <w:p w14:paraId="1BCACD52" w14:textId="77777777" w:rsidR="00AE5024" w:rsidRPr="00AE5024" w:rsidRDefault="00AE5024" w:rsidP="00F92540">
            <w:pPr>
              <w:pStyle w:val="a8"/>
              <w:spacing w:before="0" w:beforeAutospacing="0" w:after="0" w:afterAutospacing="0" w:line="360" w:lineRule="auto"/>
              <w:rPr>
                <w:rFonts w:ascii="Book Antiqua" w:hAnsi="Book Antiqua" w:cs="Arial"/>
              </w:rPr>
            </w:pPr>
            <w:r w:rsidRPr="00AE5024">
              <w:rPr>
                <w:rFonts w:ascii="Book Antiqua" w:hAnsi="Book Antiqua" w:cs="Arial"/>
                <w:bCs/>
              </w:rPr>
              <w:t>Outcomes</w:t>
            </w:r>
          </w:p>
        </w:tc>
        <w:tc>
          <w:tcPr>
            <w:tcW w:w="4001" w:type="dxa"/>
            <w:gridSpan w:val="2"/>
            <w:tcBorders>
              <w:top w:val="single" w:sz="6" w:space="0" w:color="000000"/>
              <w:bottom w:val="single" w:sz="6" w:space="0" w:color="000000"/>
            </w:tcBorders>
            <w:shd w:val="clear" w:color="auto" w:fill="D3D3D3"/>
          </w:tcPr>
          <w:p w14:paraId="4E3394FC" w14:textId="1743B9CE" w:rsidR="00AE5024" w:rsidRPr="00A11034" w:rsidRDefault="00AE5024"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Illustrative comparative risks</w:t>
            </w:r>
            <w:r w:rsidRPr="00104B39">
              <w:rPr>
                <w:rFonts w:ascii="Book Antiqua" w:hAnsi="Book Antiqua" w:cs="Arial" w:hint="eastAsia"/>
                <w:b/>
                <w:bCs/>
                <w:vertAlign w:val="superscript"/>
              </w:rPr>
              <w:t>1</w:t>
            </w:r>
            <w:r w:rsidRPr="00A11034">
              <w:rPr>
                <w:rFonts w:ascii="Book Antiqua" w:hAnsi="Book Antiqua" w:cs="Arial"/>
                <w:b/>
                <w:bCs/>
              </w:rPr>
              <w:t xml:space="preserve"> (95% CI)</w:t>
            </w:r>
          </w:p>
        </w:tc>
        <w:tc>
          <w:tcPr>
            <w:tcW w:w="1491" w:type="dxa"/>
            <w:vMerge w:val="restart"/>
            <w:tcBorders>
              <w:top w:val="single" w:sz="6" w:space="0" w:color="000000"/>
              <w:bottom w:val="single" w:sz="6" w:space="0" w:color="000000"/>
            </w:tcBorders>
            <w:shd w:val="clear" w:color="auto" w:fill="4682B4"/>
          </w:tcPr>
          <w:p w14:paraId="2BE76B5A" w14:textId="77777777" w:rsidR="00AE5024" w:rsidRPr="00A11034" w:rsidRDefault="00AE5024"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Relative effect</w:t>
            </w:r>
            <w:r w:rsidRPr="00A11034">
              <w:rPr>
                <w:rFonts w:ascii="Book Antiqua" w:hAnsi="Book Antiqua" w:cs="Arial"/>
                <w:b/>
                <w:bCs/>
              </w:rPr>
              <w:br/>
              <w:t>(95% CI)</w:t>
            </w:r>
          </w:p>
        </w:tc>
        <w:tc>
          <w:tcPr>
            <w:tcW w:w="1930" w:type="dxa"/>
            <w:vMerge w:val="restart"/>
            <w:tcBorders>
              <w:top w:val="single" w:sz="6" w:space="0" w:color="000000"/>
              <w:bottom w:val="single" w:sz="6" w:space="0" w:color="000000"/>
            </w:tcBorders>
            <w:shd w:val="clear" w:color="auto" w:fill="4682B4"/>
          </w:tcPr>
          <w:p w14:paraId="680E336F" w14:textId="79B841F0" w:rsidR="00AE5024" w:rsidRPr="00A11034" w:rsidRDefault="00AE5024" w:rsidP="00F763FA">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 xml:space="preserve">No of </w:t>
            </w:r>
            <w:r w:rsidR="00F763FA">
              <w:rPr>
                <w:rFonts w:ascii="Book Antiqua" w:hAnsi="Book Antiqua" w:cs="Arial"/>
                <w:b/>
                <w:bCs/>
              </w:rPr>
              <w:t>p</w:t>
            </w:r>
            <w:bookmarkStart w:id="142" w:name="_GoBack"/>
            <w:bookmarkEnd w:id="142"/>
            <w:r w:rsidRPr="00A11034">
              <w:rPr>
                <w:rFonts w:ascii="Book Antiqua" w:hAnsi="Book Antiqua" w:cs="Arial"/>
                <w:b/>
                <w:bCs/>
              </w:rPr>
              <w:t>articipants</w:t>
            </w:r>
            <w:r w:rsidRPr="00A11034">
              <w:rPr>
                <w:rFonts w:ascii="Book Antiqua" w:hAnsi="Book Antiqua" w:cs="Arial"/>
                <w:b/>
                <w:bCs/>
              </w:rPr>
              <w:br/>
              <w:t>(studies)</w:t>
            </w:r>
          </w:p>
        </w:tc>
        <w:tc>
          <w:tcPr>
            <w:tcW w:w="2249" w:type="dxa"/>
            <w:vMerge w:val="restart"/>
            <w:tcBorders>
              <w:top w:val="single" w:sz="6" w:space="0" w:color="000000"/>
              <w:bottom w:val="single" w:sz="6" w:space="0" w:color="000000"/>
            </w:tcBorders>
            <w:shd w:val="clear" w:color="auto" w:fill="4682B4"/>
          </w:tcPr>
          <w:p w14:paraId="03D81E11" w14:textId="77777777" w:rsidR="00AE5024" w:rsidRPr="00A11034" w:rsidRDefault="00AE5024"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Quality of the evidence</w:t>
            </w:r>
            <w:r w:rsidRPr="00A11034">
              <w:rPr>
                <w:rFonts w:ascii="Book Antiqua" w:hAnsi="Book Antiqua" w:cs="Arial"/>
                <w:b/>
                <w:bCs/>
              </w:rPr>
              <w:br/>
              <w:t>(GRADE)</w:t>
            </w:r>
          </w:p>
        </w:tc>
        <w:tc>
          <w:tcPr>
            <w:tcW w:w="1299" w:type="dxa"/>
            <w:vMerge w:val="restart"/>
            <w:tcBorders>
              <w:top w:val="single" w:sz="6" w:space="0" w:color="000000"/>
              <w:bottom w:val="single" w:sz="6" w:space="0" w:color="000000"/>
            </w:tcBorders>
            <w:shd w:val="clear" w:color="auto" w:fill="4682B4"/>
          </w:tcPr>
          <w:p w14:paraId="15062581" w14:textId="77777777" w:rsidR="00AE5024" w:rsidRPr="00A11034" w:rsidRDefault="00AE5024"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Comments</w:t>
            </w:r>
          </w:p>
        </w:tc>
      </w:tr>
      <w:tr w:rsidR="00AE5024" w:rsidRPr="00A11034" w14:paraId="5B2F4657" w14:textId="77777777" w:rsidTr="00155A8E">
        <w:tc>
          <w:tcPr>
            <w:tcW w:w="3078" w:type="dxa"/>
            <w:vMerge/>
            <w:tcBorders>
              <w:top w:val="single" w:sz="6" w:space="0" w:color="000000"/>
              <w:bottom w:val="single" w:sz="6" w:space="0" w:color="000000"/>
            </w:tcBorders>
            <w:vAlign w:val="center"/>
          </w:tcPr>
          <w:p w14:paraId="5F809436" w14:textId="77777777" w:rsidR="00AE5024" w:rsidRPr="00AE5024" w:rsidRDefault="00AE5024" w:rsidP="00F92540">
            <w:pPr>
              <w:spacing w:line="360" w:lineRule="auto"/>
              <w:jc w:val="left"/>
              <w:rPr>
                <w:rFonts w:ascii="Book Antiqua" w:eastAsia="宋体" w:hAnsi="Book Antiqua" w:cs="Arial"/>
                <w:sz w:val="24"/>
              </w:rPr>
            </w:pPr>
          </w:p>
        </w:tc>
        <w:tc>
          <w:tcPr>
            <w:tcW w:w="1678" w:type="dxa"/>
            <w:tcBorders>
              <w:top w:val="single" w:sz="6" w:space="0" w:color="000000"/>
              <w:bottom w:val="single" w:sz="6" w:space="0" w:color="000000"/>
            </w:tcBorders>
            <w:shd w:val="clear" w:color="auto" w:fill="D3D3D3"/>
          </w:tcPr>
          <w:p w14:paraId="62C2CF74" w14:textId="77777777" w:rsidR="00AE5024" w:rsidRPr="00671263" w:rsidRDefault="00AE5024" w:rsidP="00F92540">
            <w:pPr>
              <w:pStyle w:val="a8"/>
              <w:spacing w:before="0" w:beforeAutospacing="0" w:after="0" w:afterAutospacing="0" w:line="360" w:lineRule="auto"/>
              <w:jc w:val="center"/>
              <w:rPr>
                <w:rFonts w:ascii="Book Antiqua" w:hAnsi="Book Antiqua" w:cs="Arial"/>
                <w:b/>
              </w:rPr>
            </w:pPr>
            <w:r w:rsidRPr="00671263">
              <w:rPr>
                <w:rFonts w:ascii="Book Antiqua" w:hAnsi="Book Antiqua" w:cs="Arial"/>
                <w:b/>
              </w:rPr>
              <w:t>Assumed risk</w:t>
            </w:r>
          </w:p>
        </w:tc>
        <w:tc>
          <w:tcPr>
            <w:tcW w:w="2323" w:type="dxa"/>
            <w:tcBorders>
              <w:top w:val="single" w:sz="6" w:space="0" w:color="000000"/>
              <w:bottom w:val="single" w:sz="6" w:space="0" w:color="000000"/>
            </w:tcBorders>
            <w:shd w:val="clear" w:color="auto" w:fill="D3D3D3"/>
          </w:tcPr>
          <w:p w14:paraId="669D8E4C" w14:textId="77777777" w:rsidR="00AE5024" w:rsidRPr="00671263" w:rsidRDefault="00AE5024" w:rsidP="00F92540">
            <w:pPr>
              <w:pStyle w:val="a8"/>
              <w:spacing w:before="0" w:beforeAutospacing="0" w:after="0" w:afterAutospacing="0" w:line="360" w:lineRule="auto"/>
              <w:jc w:val="center"/>
              <w:rPr>
                <w:rFonts w:ascii="Book Antiqua" w:hAnsi="Book Antiqua" w:cs="Arial"/>
                <w:b/>
              </w:rPr>
            </w:pPr>
            <w:r w:rsidRPr="00671263">
              <w:rPr>
                <w:rFonts w:ascii="Book Antiqua" w:hAnsi="Book Antiqua" w:cs="Arial"/>
                <w:b/>
              </w:rPr>
              <w:t>Corresponding risk</w:t>
            </w:r>
          </w:p>
        </w:tc>
        <w:tc>
          <w:tcPr>
            <w:tcW w:w="1491" w:type="dxa"/>
            <w:vMerge/>
            <w:tcBorders>
              <w:top w:val="single" w:sz="6" w:space="0" w:color="000000"/>
              <w:bottom w:val="single" w:sz="6" w:space="0" w:color="000000"/>
            </w:tcBorders>
            <w:vAlign w:val="center"/>
          </w:tcPr>
          <w:p w14:paraId="4568EECC" w14:textId="77777777" w:rsidR="00AE5024" w:rsidRPr="00A11034" w:rsidRDefault="00AE5024" w:rsidP="00F92540">
            <w:pPr>
              <w:spacing w:line="360" w:lineRule="auto"/>
              <w:jc w:val="center"/>
              <w:rPr>
                <w:rFonts w:ascii="Book Antiqua" w:eastAsia="宋体" w:hAnsi="Book Antiqua" w:cs="Arial"/>
                <w:sz w:val="24"/>
              </w:rPr>
            </w:pPr>
          </w:p>
        </w:tc>
        <w:tc>
          <w:tcPr>
            <w:tcW w:w="1930" w:type="dxa"/>
            <w:vMerge/>
            <w:tcBorders>
              <w:top w:val="single" w:sz="6" w:space="0" w:color="000000"/>
              <w:bottom w:val="single" w:sz="6" w:space="0" w:color="000000"/>
            </w:tcBorders>
            <w:vAlign w:val="center"/>
          </w:tcPr>
          <w:p w14:paraId="659DE53E" w14:textId="77777777" w:rsidR="00AE5024" w:rsidRPr="00A11034" w:rsidRDefault="00AE5024" w:rsidP="00F92540">
            <w:pPr>
              <w:spacing w:line="360" w:lineRule="auto"/>
              <w:jc w:val="center"/>
              <w:rPr>
                <w:rFonts w:ascii="Book Antiqua" w:eastAsia="宋体" w:hAnsi="Book Antiqua" w:cs="Arial"/>
                <w:sz w:val="24"/>
              </w:rPr>
            </w:pPr>
          </w:p>
        </w:tc>
        <w:tc>
          <w:tcPr>
            <w:tcW w:w="2249" w:type="dxa"/>
            <w:vMerge/>
            <w:tcBorders>
              <w:top w:val="single" w:sz="6" w:space="0" w:color="000000"/>
              <w:bottom w:val="single" w:sz="6" w:space="0" w:color="000000"/>
            </w:tcBorders>
            <w:vAlign w:val="center"/>
          </w:tcPr>
          <w:p w14:paraId="75707342" w14:textId="77777777" w:rsidR="00AE5024" w:rsidRPr="00A11034" w:rsidRDefault="00AE5024" w:rsidP="00F92540">
            <w:pPr>
              <w:spacing w:line="360" w:lineRule="auto"/>
              <w:jc w:val="center"/>
              <w:rPr>
                <w:rFonts w:ascii="Book Antiqua" w:eastAsia="宋体" w:hAnsi="Book Antiqua" w:cs="Arial"/>
                <w:sz w:val="24"/>
              </w:rPr>
            </w:pPr>
          </w:p>
        </w:tc>
        <w:tc>
          <w:tcPr>
            <w:tcW w:w="1299" w:type="dxa"/>
            <w:vMerge/>
            <w:tcBorders>
              <w:top w:val="single" w:sz="6" w:space="0" w:color="000000"/>
              <w:bottom w:val="single" w:sz="6" w:space="0" w:color="000000"/>
            </w:tcBorders>
            <w:vAlign w:val="center"/>
          </w:tcPr>
          <w:p w14:paraId="76028EDA" w14:textId="77777777" w:rsidR="00AE5024" w:rsidRPr="00A11034" w:rsidRDefault="00AE5024" w:rsidP="00F92540">
            <w:pPr>
              <w:spacing w:line="360" w:lineRule="auto"/>
              <w:jc w:val="center"/>
              <w:rPr>
                <w:rFonts w:ascii="Book Antiqua" w:eastAsia="宋体" w:hAnsi="Book Antiqua" w:cs="Arial"/>
                <w:sz w:val="24"/>
              </w:rPr>
            </w:pPr>
          </w:p>
        </w:tc>
      </w:tr>
      <w:tr w:rsidR="00AE5024" w:rsidRPr="00A11034" w14:paraId="04394C2A" w14:textId="77777777" w:rsidTr="00155A8E">
        <w:tc>
          <w:tcPr>
            <w:tcW w:w="3078" w:type="dxa"/>
            <w:vMerge/>
            <w:tcBorders>
              <w:top w:val="single" w:sz="6" w:space="0" w:color="000000"/>
              <w:bottom w:val="single" w:sz="6" w:space="0" w:color="000000"/>
            </w:tcBorders>
            <w:shd w:val="clear" w:color="auto" w:fill="4682B4"/>
            <w:vAlign w:val="center"/>
          </w:tcPr>
          <w:p w14:paraId="3FAA6F44" w14:textId="77777777" w:rsidR="00AE5024" w:rsidRPr="00AE5024" w:rsidRDefault="00AE5024" w:rsidP="00F92540">
            <w:pPr>
              <w:spacing w:line="360" w:lineRule="auto"/>
              <w:jc w:val="left"/>
              <w:rPr>
                <w:rFonts w:ascii="Book Antiqua" w:eastAsia="宋体" w:hAnsi="Book Antiqua" w:cs="Arial"/>
                <w:bCs/>
                <w:sz w:val="24"/>
              </w:rPr>
            </w:pPr>
          </w:p>
        </w:tc>
        <w:tc>
          <w:tcPr>
            <w:tcW w:w="1678" w:type="dxa"/>
            <w:tcBorders>
              <w:top w:val="single" w:sz="6" w:space="0" w:color="000000"/>
              <w:bottom w:val="single" w:sz="6" w:space="0" w:color="000000"/>
            </w:tcBorders>
            <w:shd w:val="clear" w:color="auto" w:fill="D3D3D3"/>
          </w:tcPr>
          <w:p w14:paraId="087B609E" w14:textId="77777777" w:rsidR="00AE5024" w:rsidRPr="00671263" w:rsidRDefault="00AE5024" w:rsidP="00F92540">
            <w:pPr>
              <w:pStyle w:val="a8"/>
              <w:spacing w:before="0" w:beforeAutospacing="0" w:after="0" w:afterAutospacing="0" w:line="360" w:lineRule="auto"/>
              <w:jc w:val="center"/>
              <w:rPr>
                <w:rFonts w:ascii="Book Antiqua" w:hAnsi="Book Antiqua" w:cs="Arial"/>
                <w:b/>
                <w:bCs/>
              </w:rPr>
            </w:pPr>
            <w:r w:rsidRPr="00671263">
              <w:rPr>
                <w:rFonts w:ascii="Book Antiqua" w:hAnsi="Book Antiqua" w:cs="Arial"/>
                <w:b/>
                <w:bCs/>
              </w:rPr>
              <w:t>Control</w:t>
            </w:r>
          </w:p>
        </w:tc>
        <w:tc>
          <w:tcPr>
            <w:tcW w:w="2323" w:type="dxa"/>
            <w:tcBorders>
              <w:top w:val="single" w:sz="6" w:space="0" w:color="000000"/>
              <w:bottom w:val="single" w:sz="6" w:space="0" w:color="000000"/>
            </w:tcBorders>
            <w:shd w:val="clear" w:color="auto" w:fill="D3D3D3"/>
          </w:tcPr>
          <w:p w14:paraId="003649DF" w14:textId="77777777" w:rsidR="00AE5024" w:rsidRPr="00671263" w:rsidRDefault="00AE5024" w:rsidP="00F92540">
            <w:pPr>
              <w:pStyle w:val="a8"/>
              <w:spacing w:before="0" w:beforeAutospacing="0" w:after="0" w:afterAutospacing="0" w:line="360" w:lineRule="auto"/>
              <w:jc w:val="center"/>
              <w:rPr>
                <w:rFonts w:ascii="Book Antiqua" w:hAnsi="Book Antiqua" w:cs="Arial"/>
                <w:b/>
                <w:bCs/>
              </w:rPr>
            </w:pPr>
            <w:r w:rsidRPr="00671263">
              <w:rPr>
                <w:rFonts w:ascii="Book Antiqua" w:hAnsi="Book Antiqua" w:cs="Arial"/>
                <w:b/>
                <w:bCs/>
              </w:rPr>
              <w:t>TXA</w:t>
            </w:r>
          </w:p>
        </w:tc>
        <w:tc>
          <w:tcPr>
            <w:tcW w:w="1491" w:type="dxa"/>
            <w:vMerge/>
            <w:tcBorders>
              <w:top w:val="single" w:sz="6" w:space="0" w:color="000000"/>
              <w:bottom w:val="single" w:sz="6" w:space="0" w:color="000000"/>
            </w:tcBorders>
            <w:shd w:val="clear" w:color="auto" w:fill="4682B4"/>
            <w:vAlign w:val="center"/>
          </w:tcPr>
          <w:p w14:paraId="3DBC9387" w14:textId="77777777" w:rsidR="00AE5024" w:rsidRPr="00A11034" w:rsidRDefault="00AE5024" w:rsidP="00F92540">
            <w:pPr>
              <w:spacing w:line="360" w:lineRule="auto"/>
              <w:jc w:val="center"/>
              <w:rPr>
                <w:rFonts w:ascii="Book Antiqua" w:eastAsia="宋体" w:hAnsi="Book Antiqua" w:cs="Arial"/>
                <w:b/>
                <w:bCs/>
                <w:sz w:val="24"/>
              </w:rPr>
            </w:pPr>
          </w:p>
        </w:tc>
        <w:tc>
          <w:tcPr>
            <w:tcW w:w="1930" w:type="dxa"/>
            <w:vMerge/>
            <w:tcBorders>
              <w:top w:val="single" w:sz="6" w:space="0" w:color="000000"/>
              <w:bottom w:val="single" w:sz="6" w:space="0" w:color="000000"/>
            </w:tcBorders>
            <w:shd w:val="clear" w:color="auto" w:fill="4682B4"/>
            <w:vAlign w:val="center"/>
          </w:tcPr>
          <w:p w14:paraId="06747FA2" w14:textId="77777777" w:rsidR="00AE5024" w:rsidRPr="00A11034" w:rsidRDefault="00AE5024" w:rsidP="00F92540">
            <w:pPr>
              <w:spacing w:line="360" w:lineRule="auto"/>
              <w:jc w:val="center"/>
              <w:rPr>
                <w:rFonts w:ascii="Book Antiqua" w:eastAsia="宋体" w:hAnsi="Book Antiqua" w:cs="Arial"/>
                <w:b/>
                <w:bCs/>
                <w:sz w:val="24"/>
              </w:rPr>
            </w:pPr>
          </w:p>
        </w:tc>
        <w:tc>
          <w:tcPr>
            <w:tcW w:w="2249" w:type="dxa"/>
            <w:vMerge/>
            <w:tcBorders>
              <w:top w:val="single" w:sz="6" w:space="0" w:color="000000"/>
              <w:bottom w:val="single" w:sz="6" w:space="0" w:color="000000"/>
            </w:tcBorders>
            <w:shd w:val="clear" w:color="auto" w:fill="4682B4"/>
            <w:vAlign w:val="center"/>
          </w:tcPr>
          <w:p w14:paraId="3E5126B2" w14:textId="77777777" w:rsidR="00AE5024" w:rsidRPr="00A11034" w:rsidRDefault="00AE5024" w:rsidP="00F92540">
            <w:pPr>
              <w:spacing w:line="360" w:lineRule="auto"/>
              <w:jc w:val="center"/>
              <w:rPr>
                <w:rFonts w:ascii="Book Antiqua" w:eastAsia="宋体" w:hAnsi="Book Antiqua" w:cs="Arial"/>
                <w:b/>
                <w:bCs/>
                <w:sz w:val="24"/>
              </w:rPr>
            </w:pPr>
          </w:p>
        </w:tc>
        <w:tc>
          <w:tcPr>
            <w:tcW w:w="1299" w:type="dxa"/>
            <w:vMerge/>
            <w:tcBorders>
              <w:top w:val="single" w:sz="6" w:space="0" w:color="000000"/>
              <w:bottom w:val="single" w:sz="6" w:space="0" w:color="000000"/>
            </w:tcBorders>
            <w:shd w:val="clear" w:color="auto" w:fill="4682B4"/>
            <w:vAlign w:val="center"/>
          </w:tcPr>
          <w:p w14:paraId="4A464105" w14:textId="77777777" w:rsidR="00AE5024" w:rsidRPr="00A11034" w:rsidRDefault="00AE5024" w:rsidP="00F92540">
            <w:pPr>
              <w:spacing w:line="360" w:lineRule="auto"/>
              <w:jc w:val="center"/>
              <w:rPr>
                <w:rFonts w:ascii="Book Antiqua" w:eastAsia="宋体" w:hAnsi="Book Antiqua" w:cs="Arial"/>
                <w:b/>
                <w:bCs/>
                <w:sz w:val="24"/>
              </w:rPr>
            </w:pPr>
          </w:p>
        </w:tc>
      </w:tr>
      <w:tr w:rsidR="00527AB2" w:rsidRPr="00A11034" w14:paraId="72F7EDF2" w14:textId="77777777" w:rsidTr="00155A8E">
        <w:tc>
          <w:tcPr>
            <w:tcW w:w="3078" w:type="dxa"/>
            <w:tcBorders>
              <w:top w:val="single" w:sz="6" w:space="0" w:color="000000"/>
            </w:tcBorders>
          </w:tcPr>
          <w:p w14:paraId="252B9797" w14:textId="388B6849" w:rsidR="00527AB2" w:rsidRPr="00A11034" w:rsidRDefault="00875919" w:rsidP="00F763FA">
            <w:pPr>
              <w:pStyle w:val="a8"/>
              <w:spacing w:before="0" w:beforeAutospacing="0" w:after="0" w:afterAutospacing="0" w:line="360" w:lineRule="auto"/>
              <w:rPr>
                <w:rFonts w:ascii="Book Antiqua" w:hAnsi="Book Antiqua" w:cs="Arial"/>
              </w:rPr>
            </w:pPr>
            <w:r w:rsidRPr="00AE5024">
              <w:rPr>
                <w:rFonts w:ascii="Book Antiqua" w:hAnsi="Book Antiqua" w:cs="Arial"/>
                <w:bCs/>
              </w:rPr>
              <w:t>Intraoperative blood loss</w:t>
            </w:r>
            <w:r w:rsidR="00AE5024">
              <w:rPr>
                <w:rFonts w:ascii="Book Antiqua" w:hAnsi="Book Antiqua" w:cs="Arial" w:hint="eastAsia"/>
                <w:bCs/>
              </w:rPr>
              <w:t>.</w:t>
            </w:r>
            <w:r w:rsidR="00AE5024" w:rsidRPr="00AE5024">
              <w:rPr>
                <w:rFonts w:ascii="Book Antiqua" w:hAnsi="Book Antiqua" w:cs="Arial" w:hint="eastAsia"/>
                <w:bCs/>
              </w:rPr>
              <w:t xml:space="preserve"> </w:t>
            </w:r>
            <w:r w:rsidR="00AE5024" w:rsidRPr="00AE5024">
              <w:rPr>
                <w:rFonts w:ascii="Book Antiqua" w:hAnsi="Book Antiqua" w:cs="Arial"/>
              </w:rPr>
              <w:t>Measurement</w:t>
            </w:r>
            <w:r w:rsidRPr="00A11034">
              <w:rPr>
                <w:rFonts w:ascii="Book Antiqua" w:hAnsi="Book Antiqua" w:cs="Arial"/>
              </w:rPr>
              <w:t>. Scale: 0 to 5.</w:t>
            </w:r>
            <w:r w:rsidR="00AE5024">
              <w:rPr>
                <w:rFonts w:ascii="Book Antiqua" w:hAnsi="Book Antiqua" w:cs="Arial" w:hint="eastAsia"/>
              </w:rPr>
              <w:t xml:space="preserve"> </w:t>
            </w:r>
            <w:r w:rsidRPr="00A11034">
              <w:rPr>
                <w:rFonts w:ascii="Book Antiqua" w:hAnsi="Book Antiqua" w:cs="Arial"/>
              </w:rPr>
              <w:t>Follow-up: 0.25 to 12 mo</w:t>
            </w:r>
            <w:r w:rsidR="00AE5024">
              <w:rPr>
                <w:rFonts w:ascii="Book Antiqua" w:hAnsi="Book Antiqua" w:cs="Arial" w:hint="eastAsia"/>
              </w:rPr>
              <w:t>.</w:t>
            </w:r>
          </w:p>
        </w:tc>
        <w:tc>
          <w:tcPr>
            <w:tcW w:w="1678" w:type="dxa"/>
            <w:tcBorders>
              <w:top w:val="single" w:sz="6" w:space="0" w:color="000000"/>
            </w:tcBorders>
            <w:shd w:val="clear" w:color="auto" w:fill="D3D3D3"/>
          </w:tcPr>
          <w:p w14:paraId="14633567" w14:textId="064F97F9"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2323" w:type="dxa"/>
            <w:tcBorders>
              <w:top w:val="single" w:sz="6" w:space="0" w:color="000000"/>
            </w:tcBorders>
            <w:shd w:val="clear" w:color="auto" w:fill="D3D3D3"/>
          </w:tcPr>
          <w:p w14:paraId="3D047713" w14:textId="3685EC6C"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1491" w:type="dxa"/>
            <w:tcBorders>
              <w:top w:val="single" w:sz="6" w:space="0" w:color="000000"/>
            </w:tcBorders>
          </w:tcPr>
          <w:p w14:paraId="6F58F8C1" w14:textId="77777777" w:rsidR="00527AB2" w:rsidRPr="00A11034" w:rsidRDefault="00527AB2" w:rsidP="00F92540">
            <w:pPr>
              <w:spacing w:line="360" w:lineRule="auto"/>
              <w:jc w:val="center"/>
              <w:rPr>
                <w:rFonts w:ascii="Book Antiqua" w:eastAsia="宋体" w:hAnsi="Book Antiqua" w:cs="Arial"/>
                <w:sz w:val="24"/>
              </w:rPr>
            </w:pPr>
          </w:p>
        </w:tc>
        <w:tc>
          <w:tcPr>
            <w:tcW w:w="1930" w:type="dxa"/>
            <w:tcBorders>
              <w:top w:val="single" w:sz="6" w:space="0" w:color="000000"/>
            </w:tcBorders>
          </w:tcPr>
          <w:p w14:paraId="434BF0AF" w14:textId="63EDFF19"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309</w:t>
            </w:r>
            <w:r w:rsidR="00AE5024">
              <w:rPr>
                <w:rFonts w:ascii="Book Antiqua" w:hAnsi="Book Antiqua" w:cs="Arial" w:hint="eastAsia"/>
              </w:rPr>
              <w:t xml:space="preserve"> </w:t>
            </w:r>
            <w:r w:rsidRPr="00A11034">
              <w:rPr>
                <w:rFonts w:ascii="Book Antiqua" w:hAnsi="Book Antiqua" w:cs="Arial"/>
              </w:rPr>
              <w:t>(4 studies)</w:t>
            </w:r>
          </w:p>
        </w:tc>
        <w:tc>
          <w:tcPr>
            <w:tcW w:w="2249" w:type="dxa"/>
            <w:tcBorders>
              <w:top w:val="single" w:sz="6" w:space="0" w:color="000000"/>
            </w:tcBorders>
          </w:tcPr>
          <w:p w14:paraId="535D4B0E" w14:textId="5A054FD1" w:rsidR="00527AB2" w:rsidRPr="00AE5024" w:rsidRDefault="00AE5024" w:rsidP="00AE5024">
            <w:pPr>
              <w:pStyle w:val="a8"/>
              <w:spacing w:before="0" w:beforeAutospacing="0" w:after="0" w:afterAutospacing="0" w:line="360" w:lineRule="auto"/>
              <w:jc w:val="center"/>
              <w:rPr>
                <w:rFonts w:ascii="Book Antiqua" w:hAnsi="Book Antiqua" w:cs="Arial"/>
              </w:rPr>
            </w:pPr>
            <w:r w:rsidRPr="00AE5024">
              <w:rPr>
                <w:rFonts w:hint="eastAsia"/>
              </w:rPr>
              <w:t>++++</w:t>
            </w:r>
            <w:r w:rsidR="00875919" w:rsidRPr="00AE5024">
              <w:rPr>
                <w:rFonts w:ascii="Book Antiqua" w:hAnsi="Book Antiqua" w:cs="Arial"/>
                <w:bCs/>
              </w:rPr>
              <w:t>high</w:t>
            </w:r>
          </w:p>
        </w:tc>
        <w:tc>
          <w:tcPr>
            <w:tcW w:w="1299" w:type="dxa"/>
            <w:tcBorders>
              <w:top w:val="single" w:sz="6" w:space="0" w:color="000000"/>
            </w:tcBorders>
          </w:tcPr>
          <w:p w14:paraId="3D153DFD" w14:textId="77777777" w:rsidR="00527AB2" w:rsidRPr="00A11034" w:rsidRDefault="00527AB2" w:rsidP="00F92540">
            <w:pPr>
              <w:spacing w:line="360" w:lineRule="auto"/>
              <w:jc w:val="center"/>
              <w:rPr>
                <w:rFonts w:ascii="Book Antiqua" w:eastAsia="宋体" w:hAnsi="Book Antiqua" w:cs="Arial"/>
                <w:sz w:val="24"/>
              </w:rPr>
            </w:pPr>
          </w:p>
        </w:tc>
      </w:tr>
      <w:tr w:rsidR="00527AB2" w:rsidRPr="00A11034" w14:paraId="603F08EA" w14:textId="77777777" w:rsidTr="00155A8E">
        <w:tc>
          <w:tcPr>
            <w:tcW w:w="3078" w:type="dxa"/>
          </w:tcPr>
          <w:p w14:paraId="2C70515B" w14:textId="7A556187" w:rsidR="00527AB2" w:rsidRPr="00A11034" w:rsidRDefault="00875919" w:rsidP="00F763FA">
            <w:pPr>
              <w:pStyle w:val="a8"/>
              <w:spacing w:before="0" w:beforeAutospacing="0" w:after="0" w:afterAutospacing="0" w:line="360" w:lineRule="auto"/>
              <w:rPr>
                <w:rFonts w:ascii="Book Antiqua" w:hAnsi="Book Antiqua" w:cs="Arial"/>
              </w:rPr>
            </w:pPr>
            <w:r w:rsidRPr="00AE5024">
              <w:rPr>
                <w:rFonts w:ascii="Book Antiqua" w:hAnsi="Book Antiqua" w:cs="Arial"/>
                <w:bCs/>
              </w:rPr>
              <w:t>Postoperative blood loss</w:t>
            </w:r>
            <w:r w:rsidR="00AE5024" w:rsidRPr="00AE5024">
              <w:rPr>
                <w:rFonts w:ascii="Book Antiqua" w:hAnsi="Book Antiqua" w:cs="Arial" w:hint="eastAsia"/>
                <w:bCs/>
              </w:rPr>
              <w:t xml:space="preserve"> </w:t>
            </w:r>
            <w:r w:rsidR="00AE5024" w:rsidRPr="00AE5024">
              <w:rPr>
                <w:rFonts w:ascii="Book Antiqua" w:hAnsi="Book Antiqua" w:cs="Arial"/>
              </w:rPr>
              <w:t>Drainage</w:t>
            </w:r>
            <w:r w:rsidRPr="00AE5024">
              <w:rPr>
                <w:rFonts w:ascii="Book Antiqua" w:hAnsi="Book Antiqua" w:cs="Arial"/>
              </w:rPr>
              <w:t>.</w:t>
            </w:r>
            <w:r w:rsidRPr="00A11034">
              <w:rPr>
                <w:rFonts w:ascii="Book Antiqua" w:hAnsi="Book Antiqua" w:cs="Arial"/>
              </w:rPr>
              <w:t xml:space="preserve"> Scale: 0 to 4.</w:t>
            </w:r>
            <w:r w:rsidR="00AE5024">
              <w:rPr>
                <w:rFonts w:ascii="Book Antiqua" w:hAnsi="Book Antiqua" w:cs="Arial" w:hint="eastAsia"/>
              </w:rPr>
              <w:t xml:space="preserve"> </w:t>
            </w:r>
            <w:r w:rsidRPr="00A11034">
              <w:rPr>
                <w:rFonts w:ascii="Book Antiqua" w:hAnsi="Book Antiqua" w:cs="Arial"/>
              </w:rPr>
              <w:t>Follow-up: 0.25 to 12 mo</w:t>
            </w:r>
            <w:r w:rsidR="00AE5024">
              <w:rPr>
                <w:rFonts w:ascii="Book Antiqua" w:hAnsi="Book Antiqua" w:cs="Arial" w:hint="eastAsia"/>
              </w:rPr>
              <w:t>.</w:t>
            </w:r>
          </w:p>
        </w:tc>
        <w:tc>
          <w:tcPr>
            <w:tcW w:w="1678" w:type="dxa"/>
            <w:shd w:val="clear" w:color="auto" w:fill="D3D3D3"/>
          </w:tcPr>
          <w:p w14:paraId="6BEDCE06" w14:textId="4ACBB138"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2323" w:type="dxa"/>
            <w:shd w:val="clear" w:color="auto" w:fill="D3D3D3"/>
          </w:tcPr>
          <w:p w14:paraId="1D059E57" w14:textId="035A7DD9"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1491" w:type="dxa"/>
          </w:tcPr>
          <w:p w14:paraId="7B982148" w14:textId="77777777" w:rsidR="00527AB2" w:rsidRPr="00A11034" w:rsidRDefault="00527AB2" w:rsidP="00F92540">
            <w:pPr>
              <w:spacing w:line="360" w:lineRule="auto"/>
              <w:jc w:val="center"/>
              <w:rPr>
                <w:rFonts w:ascii="Book Antiqua" w:eastAsia="宋体" w:hAnsi="Book Antiqua" w:cs="Arial"/>
                <w:sz w:val="24"/>
              </w:rPr>
            </w:pPr>
          </w:p>
        </w:tc>
        <w:tc>
          <w:tcPr>
            <w:tcW w:w="1930" w:type="dxa"/>
          </w:tcPr>
          <w:p w14:paraId="1641B168" w14:textId="5520C4CC"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214</w:t>
            </w:r>
            <w:r w:rsidR="00AE5024">
              <w:rPr>
                <w:rFonts w:ascii="Book Antiqua" w:hAnsi="Book Antiqua" w:cs="Arial" w:hint="eastAsia"/>
              </w:rPr>
              <w:t xml:space="preserve"> </w:t>
            </w:r>
            <w:r w:rsidRPr="00A11034">
              <w:rPr>
                <w:rFonts w:ascii="Book Antiqua" w:hAnsi="Book Antiqua" w:cs="Arial"/>
              </w:rPr>
              <w:t>(3 studies)</w:t>
            </w:r>
          </w:p>
        </w:tc>
        <w:tc>
          <w:tcPr>
            <w:tcW w:w="2249" w:type="dxa"/>
          </w:tcPr>
          <w:p w14:paraId="713FAC22" w14:textId="25FAAF3A" w:rsidR="00527AB2" w:rsidRPr="00AE5024" w:rsidRDefault="00AE5024" w:rsidP="00AE5024">
            <w:pPr>
              <w:pStyle w:val="a8"/>
              <w:spacing w:before="0" w:beforeAutospacing="0" w:after="0" w:afterAutospacing="0" w:line="360" w:lineRule="auto"/>
              <w:jc w:val="center"/>
              <w:rPr>
                <w:rFonts w:ascii="Book Antiqua" w:hAnsi="Book Antiqua" w:cs="Arial"/>
              </w:rPr>
            </w:pPr>
            <w:r w:rsidRPr="00AE5024">
              <w:rPr>
                <w:rFonts w:hint="eastAsia"/>
              </w:rPr>
              <w:t xml:space="preserve">++++ </w:t>
            </w:r>
            <w:r w:rsidR="00875919" w:rsidRPr="00AE5024">
              <w:rPr>
                <w:rFonts w:ascii="Book Antiqua" w:hAnsi="Book Antiqua" w:cs="Arial"/>
                <w:bCs/>
              </w:rPr>
              <w:t>high</w:t>
            </w:r>
          </w:p>
        </w:tc>
        <w:tc>
          <w:tcPr>
            <w:tcW w:w="1299" w:type="dxa"/>
          </w:tcPr>
          <w:p w14:paraId="32BB8DE3" w14:textId="77777777" w:rsidR="00527AB2" w:rsidRPr="00A11034" w:rsidRDefault="00527AB2" w:rsidP="00F92540">
            <w:pPr>
              <w:spacing w:line="360" w:lineRule="auto"/>
              <w:jc w:val="center"/>
              <w:rPr>
                <w:rFonts w:ascii="Book Antiqua" w:eastAsia="宋体" w:hAnsi="Book Antiqua" w:cs="Arial"/>
                <w:sz w:val="24"/>
              </w:rPr>
            </w:pPr>
          </w:p>
        </w:tc>
      </w:tr>
      <w:tr w:rsidR="00527AB2" w:rsidRPr="00A11034" w14:paraId="2E809018" w14:textId="77777777" w:rsidTr="00155A8E">
        <w:tc>
          <w:tcPr>
            <w:tcW w:w="3078" w:type="dxa"/>
          </w:tcPr>
          <w:p w14:paraId="6D45F5D6" w14:textId="572C9641" w:rsidR="00527AB2" w:rsidRPr="00A11034" w:rsidRDefault="00875919" w:rsidP="00F763FA">
            <w:pPr>
              <w:pStyle w:val="a8"/>
              <w:spacing w:before="0" w:beforeAutospacing="0" w:after="0" w:afterAutospacing="0" w:line="360" w:lineRule="auto"/>
              <w:rPr>
                <w:rFonts w:ascii="Book Antiqua" w:hAnsi="Book Antiqua" w:cs="Arial"/>
              </w:rPr>
            </w:pPr>
            <w:r w:rsidRPr="00AE5024">
              <w:rPr>
                <w:rFonts w:ascii="Book Antiqua" w:hAnsi="Book Antiqua" w:cs="Arial"/>
                <w:bCs/>
              </w:rPr>
              <w:t>Hidden blood loss</w:t>
            </w:r>
            <w:r w:rsidR="00AE5024">
              <w:rPr>
                <w:rFonts w:ascii="Book Antiqua" w:hAnsi="Book Antiqua" w:cs="Arial" w:hint="eastAsia"/>
                <w:bCs/>
              </w:rPr>
              <w:t>.</w:t>
            </w:r>
            <w:r w:rsidR="00AE5024">
              <w:rPr>
                <w:rFonts w:ascii="Book Antiqua" w:hAnsi="Book Antiqua" w:cs="Arial" w:hint="eastAsia"/>
                <w:b/>
                <w:bCs/>
              </w:rPr>
              <w:t xml:space="preserve"> </w:t>
            </w:r>
            <w:r w:rsidR="00AE5024" w:rsidRPr="00A11034">
              <w:rPr>
                <w:rFonts w:ascii="Book Antiqua" w:hAnsi="Book Antiqua" w:cs="Arial"/>
              </w:rPr>
              <w:t>Calculation</w:t>
            </w:r>
            <w:r w:rsidRPr="00A11034">
              <w:rPr>
                <w:rFonts w:ascii="Book Antiqua" w:hAnsi="Book Antiqua" w:cs="Arial"/>
              </w:rPr>
              <w:t>. Scale: 0 to 4.</w:t>
            </w:r>
            <w:r w:rsidR="00AE5024">
              <w:rPr>
                <w:rFonts w:ascii="Book Antiqua" w:hAnsi="Book Antiqua" w:cs="Arial" w:hint="eastAsia"/>
              </w:rPr>
              <w:t xml:space="preserve"> </w:t>
            </w:r>
            <w:r w:rsidRPr="00A11034">
              <w:rPr>
                <w:rFonts w:ascii="Book Antiqua" w:hAnsi="Book Antiqua" w:cs="Arial"/>
              </w:rPr>
              <w:t>Follow-up: 0.25 to 12 mo</w:t>
            </w:r>
            <w:r w:rsidR="00AE5024">
              <w:rPr>
                <w:rFonts w:ascii="Book Antiqua" w:hAnsi="Book Antiqua" w:cs="Arial" w:hint="eastAsia"/>
              </w:rPr>
              <w:t>.</w:t>
            </w:r>
          </w:p>
        </w:tc>
        <w:tc>
          <w:tcPr>
            <w:tcW w:w="1678" w:type="dxa"/>
            <w:shd w:val="clear" w:color="auto" w:fill="D3D3D3"/>
          </w:tcPr>
          <w:p w14:paraId="2FF5041C" w14:textId="419AB2C4"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2323" w:type="dxa"/>
            <w:shd w:val="clear" w:color="auto" w:fill="D3D3D3"/>
          </w:tcPr>
          <w:p w14:paraId="65AB7944" w14:textId="66C8E73C"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1491" w:type="dxa"/>
          </w:tcPr>
          <w:p w14:paraId="7E581066" w14:textId="77777777" w:rsidR="00527AB2" w:rsidRPr="00A11034" w:rsidRDefault="00527AB2" w:rsidP="00F92540">
            <w:pPr>
              <w:spacing w:line="360" w:lineRule="auto"/>
              <w:jc w:val="center"/>
              <w:rPr>
                <w:rFonts w:ascii="Book Antiqua" w:eastAsia="宋体" w:hAnsi="Book Antiqua" w:cs="Arial"/>
                <w:sz w:val="24"/>
              </w:rPr>
            </w:pPr>
          </w:p>
        </w:tc>
        <w:tc>
          <w:tcPr>
            <w:tcW w:w="1930" w:type="dxa"/>
          </w:tcPr>
          <w:p w14:paraId="137A0C13" w14:textId="3368CF5C"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177</w:t>
            </w:r>
            <w:r w:rsidR="00AE5024">
              <w:rPr>
                <w:rFonts w:ascii="Book Antiqua" w:hAnsi="Book Antiqua" w:cs="Arial" w:hint="eastAsia"/>
              </w:rPr>
              <w:t xml:space="preserve"> </w:t>
            </w:r>
            <w:r w:rsidRPr="00A11034">
              <w:rPr>
                <w:rFonts w:ascii="Book Antiqua" w:hAnsi="Book Antiqua" w:cs="Arial"/>
              </w:rPr>
              <w:t>(2 studies)</w:t>
            </w:r>
          </w:p>
        </w:tc>
        <w:tc>
          <w:tcPr>
            <w:tcW w:w="2249" w:type="dxa"/>
          </w:tcPr>
          <w:p w14:paraId="4C2DE17C" w14:textId="2A831B72" w:rsidR="00527AB2" w:rsidRPr="00AE5024" w:rsidRDefault="00AE5024" w:rsidP="00AE5024">
            <w:pPr>
              <w:pStyle w:val="a8"/>
              <w:spacing w:before="0" w:beforeAutospacing="0" w:after="0" w:afterAutospacing="0" w:line="360" w:lineRule="auto"/>
              <w:jc w:val="center"/>
              <w:rPr>
                <w:rFonts w:ascii="Book Antiqua" w:hAnsi="Book Antiqua" w:cs="Arial"/>
              </w:rPr>
            </w:pPr>
            <w:r w:rsidRPr="00AE5024">
              <w:rPr>
                <w:rFonts w:hint="eastAsia"/>
              </w:rPr>
              <w:t xml:space="preserve">++++ </w:t>
            </w:r>
            <w:r w:rsidR="00875919" w:rsidRPr="00AE5024">
              <w:rPr>
                <w:rFonts w:ascii="Book Antiqua" w:hAnsi="Book Antiqua" w:cs="Arial"/>
                <w:bCs/>
              </w:rPr>
              <w:t>high</w:t>
            </w:r>
          </w:p>
        </w:tc>
        <w:tc>
          <w:tcPr>
            <w:tcW w:w="1299" w:type="dxa"/>
          </w:tcPr>
          <w:p w14:paraId="17302ED0" w14:textId="77777777" w:rsidR="00527AB2" w:rsidRPr="00A11034" w:rsidRDefault="00527AB2" w:rsidP="00F92540">
            <w:pPr>
              <w:spacing w:line="360" w:lineRule="auto"/>
              <w:jc w:val="center"/>
              <w:rPr>
                <w:rFonts w:ascii="Book Antiqua" w:eastAsia="宋体" w:hAnsi="Book Antiqua" w:cs="Arial"/>
                <w:sz w:val="24"/>
              </w:rPr>
            </w:pPr>
          </w:p>
        </w:tc>
      </w:tr>
      <w:tr w:rsidR="00527AB2" w:rsidRPr="00A11034" w14:paraId="692FB10E" w14:textId="77777777" w:rsidTr="00155A8E">
        <w:tc>
          <w:tcPr>
            <w:tcW w:w="3078" w:type="dxa"/>
          </w:tcPr>
          <w:p w14:paraId="1524BAD8" w14:textId="648D1E5E" w:rsidR="00527AB2" w:rsidRPr="00A11034" w:rsidRDefault="00875919" w:rsidP="00F763FA">
            <w:pPr>
              <w:pStyle w:val="a8"/>
              <w:spacing w:before="0" w:beforeAutospacing="0" w:after="0" w:afterAutospacing="0" w:line="360" w:lineRule="auto"/>
              <w:rPr>
                <w:rFonts w:ascii="Book Antiqua" w:hAnsi="Book Antiqua" w:cs="Arial"/>
              </w:rPr>
            </w:pPr>
            <w:r w:rsidRPr="00AE5024">
              <w:rPr>
                <w:rFonts w:ascii="Book Antiqua" w:hAnsi="Book Antiqua" w:cs="Arial"/>
                <w:bCs/>
              </w:rPr>
              <w:t>Total blood loss</w:t>
            </w:r>
            <w:r w:rsidR="00AE5024">
              <w:rPr>
                <w:rFonts w:ascii="Book Antiqua" w:hAnsi="Book Antiqua" w:cs="Arial" w:hint="eastAsia"/>
                <w:bCs/>
              </w:rPr>
              <w:t xml:space="preserve">. </w:t>
            </w:r>
            <w:r w:rsidR="00AE5024" w:rsidRPr="00AE5024">
              <w:rPr>
                <w:rFonts w:ascii="Book Antiqua" w:hAnsi="Book Antiqua" w:cs="Arial"/>
              </w:rPr>
              <w:t>Measurement</w:t>
            </w:r>
            <w:r w:rsidRPr="00AE5024">
              <w:rPr>
                <w:rFonts w:ascii="Book Antiqua" w:hAnsi="Book Antiqua" w:cs="Arial"/>
              </w:rPr>
              <w:t xml:space="preserve">. </w:t>
            </w:r>
            <w:r w:rsidRPr="00A11034">
              <w:rPr>
                <w:rFonts w:ascii="Book Antiqua" w:hAnsi="Book Antiqua" w:cs="Arial"/>
              </w:rPr>
              <w:t>Scale: 0 to 5.</w:t>
            </w:r>
            <w:r w:rsidR="00AE5024">
              <w:rPr>
                <w:rFonts w:ascii="Book Antiqua" w:hAnsi="Book Antiqua" w:cs="Arial" w:hint="eastAsia"/>
              </w:rPr>
              <w:t xml:space="preserve"> </w:t>
            </w:r>
            <w:r w:rsidRPr="00A11034">
              <w:rPr>
                <w:rFonts w:ascii="Book Antiqua" w:hAnsi="Book Antiqua" w:cs="Arial"/>
              </w:rPr>
              <w:t>Follow-up: 0.25 to 12 mo</w:t>
            </w:r>
            <w:r w:rsidR="00AE5024">
              <w:rPr>
                <w:rFonts w:ascii="Book Antiqua" w:hAnsi="Book Antiqua" w:cs="Arial" w:hint="eastAsia"/>
              </w:rPr>
              <w:t>.</w:t>
            </w:r>
          </w:p>
        </w:tc>
        <w:tc>
          <w:tcPr>
            <w:tcW w:w="1678" w:type="dxa"/>
            <w:shd w:val="clear" w:color="auto" w:fill="D3D3D3"/>
          </w:tcPr>
          <w:p w14:paraId="3D20A6F1" w14:textId="445BE76D"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2323" w:type="dxa"/>
            <w:shd w:val="clear" w:color="auto" w:fill="D3D3D3"/>
          </w:tcPr>
          <w:p w14:paraId="28B1476A" w14:textId="14CA1964"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See comment</w:t>
            </w:r>
            <w:r w:rsidR="00C429AF">
              <w:rPr>
                <w:rFonts w:ascii="Book Antiqua" w:hAnsi="Book Antiqua" w:cs="Arial"/>
              </w:rPr>
              <w:t>s</w:t>
            </w:r>
          </w:p>
        </w:tc>
        <w:tc>
          <w:tcPr>
            <w:tcW w:w="1491" w:type="dxa"/>
          </w:tcPr>
          <w:p w14:paraId="340D7B82" w14:textId="77777777" w:rsidR="00527AB2" w:rsidRPr="00A11034" w:rsidRDefault="00527AB2" w:rsidP="00F92540">
            <w:pPr>
              <w:spacing w:line="360" w:lineRule="auto"/>
              <w:jc w:val="center"/>
              <w:rPr>
                <w:rFonts w:ascii="Book Antiqua" w:eastAsia="宋体" w:hAnsi="Book Antiqua" w:cs="Arial"/>
                <w:sz w:val="24"/>
              </w:rPr>
            </w:pPr>
          </w:p>
        </w:tc>
        <w:tc>
          <w:tcPr>
            <w:tcW w:w="1930" w:type="dxa"/>
          </w:tcPr>
          <w:p w14:paraId="04480771" w14:textId="36164362"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309</w:t>
            </w:r>
            <w:r w:rsidR="00AE5024">
              <w:rPr>
                <w:rFonts w:ascii="Book Antiqua" w:hAnsi="Book Antiqua" w:cs="Arial" w:hint="eastAsia"/>
              </w:rPr>
              <w:t xml:space="preserve"> </w:t>
            </w:r>
            <w:r w:rsidRPr="00A11034">
              <w:rPr>
                <w:rFonts w:ascii="Book Antiqua" w:hAnsi="Book Antiqua" w:cs="Arial"/>
              </w:rPr>
              <w:t>(4 studies)</w:t>
            </w:r>
          </w:p>
        </w:tc>
        <w:tc>
          <w:tcPr>
            <w:tcW w:w="2249" w:type="dxa"/>
          </w:tcPr>
          <w:p w14:paraId="5A522C07" w14:textId="3BB0A9E1" w:rsidR="00527AB2" w:rsidRPr="00AE5024" w:rsidRDefault="00AE5024" w:rsidP="00AE5024">
            <w:pPr>
              <w:pStyle w:val="a8"/>
              <w:spacing w:before="0" w:beforeAutospacing="0" w:after="0" w:afterAutospacing="0" w:line="360" w:lineRule="auto"/>
              <w:jc w:val="center"/>
              <w:rPr>
                <w:rFonts w:ascii="Book Antiqua" w:hAnsi="Book Antiqua" w:cs="Arial"/>
              </w:rPr>
            </w:pPr>
            <w:r w:rsidRPr="00AE5024">
              <w:rPr>
                <w:rFonts w:hint="eastAsia"/>
              </w:rPr>
              <w:t xml:space="preserve">++++ </w:t>
            </w:r>
            <w:r w:rsidR="00875919" w:rsidRPr="00AE5024">
              <w:rPr>
                <w:rFonts w:ascii="Book Antiqua" w:hAnsi="Book Antiqua" w:cs="Arial"/>
                <w:bCs/>
              </w:rPr>
              <w:t>high</w:t>
            </w:r>
          </w:p>
        </w:tc>
        <w:tc>
          <w:tcPr>
            <w:tcW w:w="1299" w:type="dxa"/>
          </w:tcPr>
          <w:p w14:paraId="1D6FE84E" w14:textId="77777777" w:rsidR="00527AB2" w:rsidRPr="00A11034" w:rsidRDefault="00527AB2" w:rsidP="00F92540">
            <w:pPr>
              <w:spacing w:line="360" w:lineRule="auto"/>
              <w:jc w:val="center"/>
              <w:rPr>
                <w:rFonts w:ascii="Book Antiqua" w:eastAsia="宋体" w:hAnsi="Book Antiqua" w:cs="Arial"/>
                <w:sz w:val="24"/>
              </w:rPr>
            </w:pPr>
          </w:p>
        </w:tc>
      </w:tr>
      <w:tr w:rsidR="00527AB2" w:rsidRPr="00A11034" w14:paraId="6F27BE15" w14:textId="77777777" w:rsidTr="00155A8E">
        <w:tc>
          <w:tcPr>
            <w:tcW w:w="3078" w:type="dxa"/>
            <w:vMerge w:val="restart"/>
          </w:tcPr>
          <w:p w14:paraId="65A8532E" w14:textId="4505E950" w:rsidR="00527AB2" w:rsidRPr="00155A8E" w:rsidRDefault="00875919" w:rsidP="00AE5024">
            <w:pPr>
              <w:pStyle w:val="a8"/>
              <w:spacing w:before="0" w:beforeAutospacing="0" w:after="0" w:afterAutospacing="0" w:line="360" w:lineRule="auto"/>
              <w:rPr>
                <w:rFonts w:ascii="Book Antiqua" w:hAnsi="Book Antiqua" w:cs="Arial"/>
              </w:rPr>
            </w:pPr>
            <w:r w:rsidRPr="00155A8E">
              <w:rPr>
                <w:rFonts w:ascii="Book Antiqua" w:hAnsi="Book Antiqua" w:cs="Arial"/>
                <w:bCs/>
              </w:rPr>
              <w:lastRenderedPageBreak/>
              <w:t>DVT</w:t>
            </w:r>
            <w:r w:rsidR="00AE5024" w:rsidRPr="00155A8E">
              <w:rPr>
                <w:rFonts w:ascii="Book Antiqua" w:hAnsi="Book Antiqua" w:cs="Arial" w:hint="eastAsia"/>
                <w:bCs/>
              </w:rPr>
              <w:t xml:space="preserve">. </w:t>
            </w:r>
            <w:proofErr w:type="spellStart"/>
            <w:r w:rsidRPr="00155A8E">
              <w:rPr>
                <w:rFonts w:ascii="Book Antiqua" w:hAnsi="Book Antiqua" w:cs="Arial"/>
              </w:rPr>
              <w:t>Imageological</w:t>
            </w:r>
            <w:proofErr w:type="spellEnd"/>
            <w:r w:rsidRPr="00155A8E">
              <w:rPr>
                <w:rFonts w:ascii="Book Antiqua" w:hAnsi="Book Antiqua" w:cs="Arial"/>
              </w:rPr>
              <w:t xml:space="preserve"> exami</w:t>
            </w:r>
            <w:r w:rsidR="00104B39" w:rsidRPr="00155A8E">
              <w:rPr>
                <w:rFonts w:ascii="Book Antiqua" w:hAnsi="Book Antiqua" w:cs="Arial"/>
              </w:rPr>
              <w:t>nation</w:t>
            </w:r>
            <w:r w:rsidR="00AE5024" w:rsidRPr="00155A8E">
              <w:rPr>
                <w:rFonts w:ascii="Book Antiqua" w:hAnsi="Book Antiqua" w:cs="Arial" w:hint="eastAsia"/>
              </w:rPr>
              <w:t xml:space="preserve">. </w:t>
            </w:r>
            <w:r w:rsidR="00104B39" w:rsidRPr="00155A8E">
              <w:rPr>
                <w:rFonts w:ascii="Book Antiqua" w:hAnsi="Book Antiqua" w:cs="Arial"/>
              </w:rPr>
              <w:t>Follow-up: 0.25 to 12 mo</w:t>
            </w:r>
            <w:r w:rsidR="00155A8E" w:rsidRPr="00155A8E">
              <w:rPr>
                <w:rFonts w:ascii="Book Antiqua" w:hAnsi="Book Antiqua" w:cs="Arial" w:hint="eastAsia"/>
              </w:rPr>
              <w:t>.</w:t>
            </w:r>
          </w:p>
        </w:tc>
        <w:tc>
          <w:tcPr>
            <w:tcW w:w="4001" w:type="dxa"/>
            <w:gridSpan w:val="2"/>
            <w:shd w:val="clear" w:color="auto" w:fill="D3D3D3"/>
            <w:tcMar>
              <w:top w:w="45" w:type="dxa"/>
              <w:left w:w="45" w:type="dxa"/>
              <w:bottom w:w="45" w:type="dxa"/>
              <w:right w:w="45" w:type="dxa"/>
            </w:tcMar>
            <w:vAlign w:val="center"/>
          </w:tcPr>
          <w:p w14:paraId="058BF789" w14:textId="77777777"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Study population</w:t>
            </w:r>
          </w:p>
        </w:tc>
        <w:tc>
          <w:tcPr>
            <w:tcW w:w="1491" w:type="dxa"/>
            <w:vMerge w:val="restart"/>
          </w:tcPr>
          <w:p w14:paraId="65A404DB" w14:textId="455C705E"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 xml:space="preserve">OR </w:t>
            </w:r>
            <w:r w:rsidR="00C429AF">
              <w:rPr>
                <w:rFonts w:ascii="Book Antiqua" w:hAnsi="Book Antiqua" w:cs="Arial"/>
                <w:b/>
                <w:bCs/>
              </w:rPr>
              <w:t xml:space="preserve">= </w:t>
            </w:r>
            <w:r w:rsidRPr="00A11034">
              <w:rPr>
                <w:rFonts w:ascii="Book Antiqua" w:hAnsi="Book Antiqua" w:cs="Arial"/>
                <w:b/>
                <w:bCs/>
              </w:rPr>
              <w:t xml:space="preserve">1.34 </w:t>
            </w:r>
            <w:r w:rsidR="00AE5024">
              <w:rPr>
                <w:rFonts w:ascii="Book Antiqua" w:hAnsi="Book Antiqua" w:cs="Arial" w:hint="eastAsia"/>
                <w:b/>
                <w:bCs/>
              </w:rPr>
              <w:t xml:space="preserve"> </w:t>
            </w:r>
            <w:r w:rsidRPr="00A11034">
              <w:rPr>
                <w:rFonts w:ascii="Book Antiqua" w:hAnsi="Book Antiqua" w:cs="Arial"/>
              </w:rPr>
              <w:t>(0.49 to 3.69)</w:t>
            </w:r>
          </w:p>
        </w:tc>
        <w:tc>
          <w:tcPr>
            <w:tcW w:w="1930" w:type="dxa"/>
            <w:vMerge w:val="restart"/>
          </w:tcPr>
          <w:p w14:paraId="605B2757" w14:textId="247B1B8D"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539</w:t>
            </w:r>
            <w:r w:rsidR="00AE5024">
              <w:rPr>
                <w:rFonts w:ascii="Book Antiqua" w:hAnsi="Book Antiqua" w:cs="Arial" w:hint="eastAsia"/>
              </w:rPr>
              <w:t xml:space="preserve"> </w:t>
            </w:r>
            <w:r w:rsidRPr="00A11034">
              <w:rPr>
                <w:rFonts w:ascii="Book Antiqua" w:hAnsi="Book Antiqua" w:cs="Arial"/>
              </w:rPr>
              <w:t>(5 studies)</w:t>
            </w:r>
          </w:p>
        </w:tc>
        <w:tc>
          <w:tcPr>
            <w:tcW w:w="2249" w:type="dxa"/>
            <w:vMerge w:val="restart"/>
          </w:tcPr>
          <w:p w14:paraId="24011005" w14:textId="6BCF6382" w:rsidR="00527AB2" w:rsidRPr="00AE5024" w:rsidRDefault="00AE5024" w:rsidP="00AE5024">
            <w:pPr>
              <w:pStyle w:val="a8"/>
              <w:spacing w:before="0" w:beforeAutospacing="0" w:after="0" w:afterAutospacing="0" w:line="360" w:lineRule="auto"/>
              <w:jc w:val="center"/>
              <w:rPr>
                <w:rFonts w:ascii="Book Antiqua" w:hAnsi="Book Antiqua" w:cs="Arial"/>
              </w:rPr>
            </w:pPr>
            <w:r w:rsidRPr="00AE5024">
              <w:rPr>
                <w:rFonts w:hint="eastAsia"/>
              </w:rPr>
              <w:t xml:space="preserve">++++ </w:t>
            </w:r>
            <w:r w:rsidR="00875919" w:rsidRPr="00AE5024">
              <w:rPr>
                <w:rFonts w:ascii="Book Antiqua" w:hAnsi="Book Antiqua" w:cs="Arial"/>
                <w:bCs/>
              </w:rPr>
              <w:t>high</w:t>
            </w:r>
          </w:p>
        </w:tc>
        <w:tc>
          <w:tcPr>
            <w:tcW w:w="1299" w:type="dxa"/>
            <w:vMerge w:val="restart"/>
          </w:tcPr>
          <w:p w14:paraId="57D05A5E" w14:textId="77777777" w:rsidR="00527AB2" w:rsidRPr="00A11034" w:rsidRDefault="00527AB2" w:rsidP="00F92540">
            <w:pPr>
              <w:spacing w:line="360" w:lineRule="auto"/>
              <w:jc w:val="center"/>
              <w:rPr>
                <w:rFonts w:ascii="Book Antiqua" w:eastAsia="宋体" w:hAnsi="Book Antiqua" w:cs="Arial"/>
                <w:sz w:val="24"/>
              </w:rPr>
            </w:pPr>
          </w:p>
        </w:tc>
      </w:tr>
      <w:tr w:rsidR="00527AB2" w:rsidRPr="00A11034" w14:paraId="42504EA9" w14:textId="77777777" w:rsidTr="00155A8E">
        <w:tc>
          <w:tcPr>
            <w:tcW w:w="3078" w:type="dxa"/>
            <w:vMerge/>
            <w:vAlign w:val="center"/>
          </w:tcPr>
          <w:p w14:paraId="62B42815" w14:textId="77777777" w:rsidR="00527AB2" w:rsidRPr="00A11034" w:rsidRDefault="00527AB2" w:rsidP="00F92540">
            <w:pPr>
              <w:spacing w:line="360" w:lineRule="auto"/>
              <w:jc w:val="left"/>
              <w:rPr>
                <w:rFonts w:ascii="Book Antiqua" w:eastAsia="宋体" w:hAnsi="Book Antiqua" w:cs="Arial"/>
                <w:sz w:val="24"/>
              </w:rPr>
            </w:pPr>
          </w:p>
        </w:tc>
        <w:tc>
          <w:tcPr>
            <w:tcW w:w="1678" w:type="dxa"/>
            <w:shd w:val="clear" w:color="auto" w:fill="D3D3D3"/>
          </w:tcPr>
          <w:p w14:paraId="3472A298" w14:textId="77777777"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22 per 1000</w:t>
            </w:r>
          </w:p>
        </w:tc>
        <w:tc>
          <w:tcPr>
            <w:tcW w:w="2323" w:type="dxa"/>
            <w:shd w:val="clear" w:color="auto" w:fill="D3D3D3"/>
          </w:tcPr>
          <w:p w14:paraId="2CD46973" w14:textId="77777777"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29 per 1000</w:t>
            </w:r>
            <w:r w:rsidRPr="00A11034">
              <w:rPr>
                <w:rFonts w:ascii="Book Antiqua" w:hAnsi="Book Antiqua" w:cs="Arial"/>
              </w:rPr>
              <w:br/>
              <w:t>(11 to 77)</w:t>
            </w:r>
          </w:p>
        </w:tc>
        <w:tc>
          <w:tcPr>
            <w:tcW w:w="1491" w:type="dxa"/>
            <w:vMerge/>
            <w:vAlign w:val="center"/>
          </w:tcPr>
          <w:p w14:paraId="6BDE3E83" w14:textId="77777777" w:rsidR="00527AB2" w:rsidRPr="00A11034" w:rsidRDefault="00527AB2" w:rsidP="00F92540">
            <w:pPr>
              <w:spacing w:line="360" w:lineRule="auto"/>
              <w:jc w:val="center"/>
              <w:rPr>
                <w:rFonts w:ascii="Book Antiqua" w:eastAsia="宋体" w:hAnsi="Book Antiqua" w:cs="Arial"/>
                <w:sz w:val="24"/>
              </w:rPr>
            </w:pPr>
          </w:p>
        </w:tc>
        <w:tc>
          <w:tcPr>
            <w:tcW w:w="1930" w:type="dxa"/>
            <w:vMerge/>
            <w:vAlign w:val="center"/>
          </w:tcPr>
          <w:p w14:paraId="48110A58" w14:textId="77777777" w:rsidR="00527AB2" w:rsidRPr="00A11034" w:rsidRDefault="00527AB2" w:rsidP="00F92540">
            <w:pPr>
              <w:spacing w:line="360" w:lineRule="auto"/>
              <w:jc w:val="center"/>
              <w:rPr>
                <w:rFonts w:ascii="Book Antiqua" w:eastAsia="宋体" w:hAnsi="Book Antiqua" w:cs="Arial"/>
                <w:sz w:val="24"/>
              </w:rPr>
            </w:pPr>
          </w:p>
        </w:tc>
        <w:tc>
          <w:tcPr>
            <w:tcW w:w="2249" w:type="dxa"/>
            <w:vMerge/>
            <w:vAlign w:val="center"/>
          </w:tcPr>
          <w:p w14:paraId="50C6BB64" w14:textId="77777777" w:rsidR="00527AB2" w:rsidRPr="00A11034" w:rsidRDefault="00527AB2" w:rsidP="00F92540">
            <w:pPr>
              <w:spacing w:line="360" w:lineRule="auto"/>
              <w:jc w:val="center"/>
              <w:rPr>
                <w:rFonts w:ascii="Book Antiqua" w:eastAsia="宋体" w:hAnsi="Book Antiqua" w:cs="Arial"/>
                <w:sz w:val="24"/>
              </w:rPr>
            </w:pPr>
          </w:p>
        </w:tc>
        <w:tc>
          <w:tcPr>
            <w:tcW w:w="1299" w:type="dxa"/>
            <w:vMerge/>
            <w:vAlign w:val="center"/>
          </w:tcPr>
          <w:p w14:paraId="730FDAF8" w14:textId="77777777" w:rsidR="00527AB2" w:rsidRPr="00A11034" w:rsidRDefault="00527AB2" w:rsidP="00F92540">
            <w:pPr>
              <w:spacing w:line="360" w:lineRule="auto"/>
              <w:jc w:val="center"/>
              <w:rPr>
                <w:rFonts w:ascii="Book Antiqua" w:eastAsia="宋体" w:hAnsi="Book Antiqua" w:cs="Arial"/>
                <w:sz w:val="24"/>
              </w:rPr>
            </w:pPr>
          </w:p>
        </w:tc>
      </w:tr>
      <w:tr w:rsidR="00AE5024" w:rsidRPr="00A11034" w14:paraId="06F303CB" w14:textId="77777777" w:rsidTr="00155A8E">
        <w:trPr>
          <w:trHeight w:val="658"/>
        </w:trPr>
        <w:tc>
          <w:tcPr>
            <w:tcW w:w="3078" w:type="dxa"/>
            <w:vMerge/>
            <w:vAlign w:val="center"/>
          </w:tcPr>
          <w:p w14:paraId="1DE678E5" w14:textId="77777777" w:rsidR="00AE5024" w:rsidRPr="00A11034" w:rsidRDefault="00AE5024" w:rsidP="00F92540">
            <w:pPr>
              <w:spacing w:line="360" w:lineRule="auto"/>
              <w:jc w:val="left"/>
              <w:rPr>
                <w:rFonts w:ascii="Book Antiqua" w:eastAsia="宋体" w:hAnsi="Book Antiqua" w:cs="Arial"/>
                <w:sz w:val="24"/>
              </w:rPr>
            </w:pPr>
          </w:p>
        </w:tc>
        <w:tc>
          <w:tcPr>
            <w:tcW w:w="4001" w:type="dxa"/>
            <w:gridSpan w:val="2"/>
            <w:shd w:val="clear" w:color="auto" w:fill="D3D3D3"/>
            <w:tcMar>
              <w:top w:w="45" w:type="dxa"/>
              <w:left w:w="45" w:type="dxa"/>
              <w:bottom w:w="45" w:type="dxa"/>
              <w:right w:w="45" w:type="dxa"/>
            </w:tcMar>
            <w:vAlign w:val="center"/>
          </w:tcPr>
          <w:p w14:paraId="2DB8B851" w14:textId="77777777" w:rsidR="00AE5024" w:rsidRPr="00A11034" w:rsidRDefault="00AE5024"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Moderate</w:t>
            </w:r>
          </w:p>
        </w:tc>
        <w:tc>
          <w:tcPr>
            <w:tcW w:w="1491" w:type="dxa"/>
            <w:vMerge/>
            <w:vAlign w:val="center"/>
          </w:tcPr>
          <w:p w14:paraId="2283CE13" w14:textId="77777777" w:rsidR="00AE5024" w:rsidRPr="00A11034" w:rsidRDefault="00AE5024" w:rsidP="00F92540">
            <w:pPr>
              <w:spacing w:line="360" w:lineRule="auto"/>
              <w:jc w:val="center"/>
              <w:rPr>
                <w:rFonts w:ascii="Book Antiqua" w:eastAsia="宋体" w:hAnsi="Book Antiqua" w:cs="Arial"/>
                <w:sz w:val="24"/>
              </w:rPr>
            </w:pPr>
          </w:p>
        </w:tc>
        <w:tc>
          <w:tcPr>
            <w:tcW w:w="1930" w:type="dxa"/>
            <w:vMerge/>
            <w:vAlign w:val="center"/>
          </w:tcPr>
          <w:p w14:paraId="35856FCB" w14:textId="77777777" w:rsidR="00AE5024" w:rsidRPr="00A11034" w:rsidRDefault="00AE5024" w:rsidP="00F92540">
            <w:pPr>
              <w:spacing w:line="360" w:lineRule="auto"/>
              <w:jc w:val="center"/>
              <w:rPr>
                <w:rFonts w:ascii="Book Antiqua" w:eastAsia="宋体" w:hAnsi="Book Antiqua" w:cs="Arial"/>
                <w:sz w:val="24"/>
              </w:rPr>
            </w:pPr>
          </w:p>
        </w:tc>
        <w:tc>
          <w:tcPr>
            <w:tcW w:w="2249" w:type="dxa"/>
            <w:vMerge/>
            <w:vAlign w:val="center"/>
          </w:tcPr>
          <w:p w14:paraId="5B1E7DC2" w14:textId="77777777" w:rsidR="00AE5024" w:rsidRPr="00A11034" w:rsidRDefault="00AE5024" w:rsidP="00F92540">
            <w:pPr>
              <w:spacing w:line="360" w:lineRule="auto"/>
              <w:jc w:val="center"/>
              <w:rPr>
                <w:rFonts w:ascii="Book Antiqua" w:eastAsia="宋体" w:hAnsi="Book Antiqua" w:cs="Arial"/>
                <w:sz w:val="24"/>
              </w:rPr>
            </w:pPr>
          </w:p>
        </w:tc>
        <w:tc>
          <w:tcPr>
            <w:tcW w:w="1299" w:type="dxa"/>
            <w:vMerge/>
            <w:vAlign w:val="center"/>
          </w:tcPr>
          <w:p w14:paraId="3BCB7277" w14:textId="77777777" w:rsidR="00AE5024" w:rsidRPr="00A11034" w:rsidRDefault="00AE5024" w:rsidP="00F92540">
            <w:pPr>
              <w:spacing w:line="360" w:lineRule="auto"/>
              <w:jc w:val="center"/>
              <w:rPr>
                <w:rFonts w:ascii="Book Antiqua" w:eastAsia="宋体" w:hAnsi="Book Antiqua" w:cs="Arial"/>
                <w:sz w:val="24"/>
              </w:rPr>
            </w:pPr>
          </w:p>
        </w:tc>
      </w:tr>
      <w:tr w:rsidR="00527AB2" w:rsidRPr="00A11034" w14:paraId="2B6CDA75" w14:textId="77777777" w:rsidTr="00155A8E">
        <w:tc>
          <w:tcPr>
            <w:tcW w:w="3078" w:type="dxa"/>
            <w:vMerge w:val="restart"/>
          </w:tcPr>
          <w:p w14:paraId="05236B74" w14:textId="0A2792AF" w:rsidR="00527AB2" w:rsidRPr="00155A8E" w:rsidRDefault="00875919" w:rsidP="00155A8E">
            <w:pPr>
              <w:pStyle w:val="a8"/>
              <w:spacing w:before="0" w:beforeAutospacing="0" w:after="0" w:afterAutospacing="0" w:line="360" w:lineRule="auto"/>
              <w:rPr>
                <w:rFonts w:ascii="Book Antiqua" w:hAnsi="Book Antiqua" w:cs="Arial"/>
              </w:rPr>
            </w:pPr>
            <w:r w:rsidRPr="00155A8E">
              <w:rPr>
                <w:rFonts w:ascii="Book Antiqua" w:hAnsi="Book Antiqua" w:cs="Arial"/>
                <w:bCs/>
              </w:rPr>
              <w:t>No. of transfusion</w:t>
            </w:r>
            <w:r w:rsidR="00155A8E" w:rsidRPr="00155A8E">
              <w:rPr>
                <w:rFonts w:ascii="Book Antiqua" w:hAnsi="Book Antiqua" w:cs="Arial" w:hint="eastAsia"/>
                <w:bCs/>
              </w:rPr>
              <w:t xml:space="preserve">. </w:t>
            </w:r>
            <w:r w:rsidR="00155A8E" w:rsidRPr="00155A8E">
              <w:rPr>
                <w:rFonts w:ascii="Book Antiqua" w:hAnsi="Book Antiqua" w:cs="Arial"/>
              </w:rPr>
              <w:t>Follow</w:t>
            </w:r>
            <w:r w:rsidRPr="00155A8E">
              <w:rPr>
                <w:rFonts w:ascii="Book Antiqua" w:hAnsi="Book Antiqua" w:cs="Arial"/>
              </w:rPr>
              <w:t>-up</w:t>
            </w:r>
            <w:r w:rsidR="00155A8E" w:rsidRPr="00155A8E">
              <w:rPr>
                <w:rFonts w:ascii="Book Antiqua" w:hAnsi="Book Antiqua" w:cs="Arial" w:hint="eastAsia"/>
              </w:rPr>
              <w:t xml:space="preserve">. </w:t>
            </w:r>
            <w:r w:rsidRPr="00155A8E">
              <w:rPr>
                <w:rFonts w:ascii="Book Antiqua" w:hAnsi="Book Antiqua" w:cs="Arial"/>
              </w:rPr>
              <w:t>Follow-up: 0.25 to 12 mo</w:t>
            </w:r>
            <w:r w:rsidR="00155A8E" w:rsidRPr="00155A8E">
              <w:rPr>
                <w:rFonts w:ascii="Book Antiqua" w:hAnsi="Book Antiqua" w:cs="Arial" w:hint="eastAsia"/>
              </w:rPr>
              <w:t>.</w:t>
            </w:r>
          </w:p>
        </w:tc>
        <w:tc>
          <w:tcPr>
            <w:tcW w:w="4001" w:type="dxa"/>
            <w:gridSpan w:val="2"/>
            <w:shd w:val="clear" w:color="auto" w:fill="D3D3D3"/>
            <w:tcMar>
              <w:top w:w="45" w:type="dxa"/>
              <w:left w:w="45" w:type="dxa"/>
              <w:bottom w:w="45" w:type="dxa"/>
              <w:right w:w="45" w:type="dxa"/>
            </w:tcMar>
            <w:vAlign w:val="center"/>
          </w:tcPr>
          <w:p w14:paraId="3ADDEB7A" w14:textId="77777777"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Study population</w:t>
            </w:r>
          </w:p>
        </w:tc>
        <w:tc>
          <w:tcPr>
            <w:tcW w:w="1491" w:type="dxa"/>
            <w:vMerge w:val="restart"/>
          </w:tcPr>
          <w:p w14:paraId="6E9F72D8" w14:textId="0B187C12"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 xml:space="preserve">OR </w:t>
            </w:r>
            <w:r w:rsidR="00C429AF">
              <w:rPr>
                <w:rFonts w:ascii="Book Antiqua" w:hAnsi="Book Antiqua" w:cs="Arial"/>
                <w:b/>
                <w:bCs/>
              </w:rPr>
              <w:t xml:space="preserve">= </w:t>
            </w:r>
            <w:r w:rsidRPr="00A11034">
              <w:rPr>
                <w:rFonts w:ascii="Book Antiqua" w:hAnsi="Book Antiqua" w:cs="Arial"/>
                <w:b/>
                <w:bCs/>
              </w:rPr>
              <w:t>0.50</w:t>
            </w:r>
            <w:r w:rsidR="00AE5024">
              <w:rPr>
                <w:rFonts w:ascii="Book Antiqua" w:hAnsi="Book Antiqua" w:cs="Arial" w:hint="eastAsia"/>
                <w:b/>
                <w:bCs/>
              </w:rPr>
              <w:t xml:space="preserve"> </w:t>
            </w:r>
            <w:r w:rsidRPr="00A11034">
              <w:rPr>
                <w:rFonts w:ascii="Book Antiqua" w:hAnsi="Book Antiqua" w:cs="Arial"/>
              </w:rPr>
              <w:t>(0.36 to 0.69)</w:t>
            </w:r>
          </w:p>
        </w:tc>
        <w:tc>
          <w:tcPr>
            <w:tcW w:w="1930" w:type="dxa"/>
            <w:vMerge w:val="restart"/>
          </w:tcPr>
          <w:p w14:paraId="7605CC44" w14:textId="29824E59" w:rsidR="00527AB2" w:rsidRPr="00A11034" w:rsidRDefault="00875919" w:rsidP="00AE5024">
            <w:pPr>
              <w:pStyle w:val="a8"/>
              <w:spacing w:before="0" w:beforeAutospacing="0" w:after="0" w:afterAutospacing="0" w:line="360" w:lineRule="auto"/>
              <w:jc w:val="center"/>
              <w:rPr>
                <w:rFonts w:ascii="Book Antiqua" w:hAnsi="Book Antiqua" w:cs="Arial"/>
              </w:rPr>
            </w:pPr>
            <w:r w:rsidRPr="00A11034">
              <w:rPr>
                <w:rFonts w:ascii="Book Antiqua" w:hAnsi="Book Antiqua" w:cs="Arial"/>
              </w:rPr>
              <w:t>836</w:t>
            </w:r>
            <w:r w:rsidR="00AE5024">
              <w:rPr>
                <w:rFonts w:ascii="Book Antiqua" w:hAnsi="Book Antiqua" w:cs="Arial" w:hint="eastAsia"/>
              </w:rPr>
              <w:t xml:space="preserve"> </w:t>
            </w:r>
            <w:r w:rsidRPr="00A11034">
              <w:rPr>
                <w:rFonts w:ascii="Book Antiqua" w:hAnsi="Book Antiqua" w:cs="Arial"/>
              </w:rPr>
              <w:t>(8 studies)</w:t>
            </w:r>
          </w:p>
        </w:tc>
        <w:tc>
          <w:tcPr>
            <w:tcW w:w="2249" w:type="dxa"/>
            <w:vMerge w:val="restart"/>
          </w:tcPr>
          <w:p w14:paraId="577A3A06" w14:textId="14F0CFA3" w:rsidR="00527AB2" w:rsidRPr="00AE5024" w:rsidRDefault="00AE5024" w:rsidP="00AE5024">
            <w:pPr>
              <w:pStyle w:val="a8"/>
              <w:spacing w:before="0" w:beforeAutospacing="0" w:after="0" w:afterAutospacing="0" w:line="360" w:lineRule="auto"/>
              <w:jc w:val="center"/>
              <w:rPr>
                <w:rFonts w:ascii="Book Antiqua" w:hAnsi="Book Antiqua" w:cs="Arial"/>
              </w:rPr>
            </w:pPr>
            <w:r w:rsidRPr="00AE5024">
              <w:rPr>
                <w:rFonts w:hint="eastAsia"/>
              </w:rPr>
              <w:t xml:space="preserve">++++ </w:t>
            </w:r>
            <w:r w:rsidR="00875919" w:rsidRPr="00AE5024">
              <w:rPr>
                <w:rFonts w:ascii="Book Antiqua" w:hAnsi="Book Antiqua" w:cs="Arial"/>
                <w:bCs/>
              </w:rPr>
              <w:t>high</w:t>
            </w:r>
          </w:p>
        </w:tc>
        <w:tc>
          <w:tcPr>
            <w:tcW w:w="1299" w:type="dxa"/>
            <w:vMerge w:val="restart"/>
          </w:tcPr>
          <w:p w14:paraId="0710D29F" w14:textId="77777777" w:rsidR="00527AB2" w:rsidRPr="00A11034" w:rsidRDefault="00527AB2" w:rsidP="00F92540">
            <w:pPr>
              <w:spacing w:line="360" w:lineRule="auto"/>
              <w:jc w:val="center"/>
              <w:rPr>
                <w:rFonts w:ascii="Book Antiqua" w:eastAsia="宋体" w:hAnsi="Book Antiqua" w:cs="Arial"/>
                <w:sz w:val="24"/>
              </w:rPr>
            </w:pPr>
          </w:p>
        </w:tc>
      </w:tr>
      <w:tr w:rsidR="00527AB2" w:rsidRPr="00A11034" w14:paraId="63DD3CEB" w14:textId="77777777" w:rsidTr="00155A8E">
        <w:tc>
          <w:tcPr>
            <w:tcW w:w="3078" w:type="dxa"/>
            <w:vMerge/>
            <w:vAlign w:val="center"/>
          </w:tcPr>
          <w:p w14:paraId="0A0572EE" w14:textId="77777777" w:rsidR="00527AB2" w:rsidRPr="00A11034" w:rsidRDefault="00527AB2" w:rsidP="008055BD">
            <w:pPr>
              <w:spacing w:line="360" w:lineRule="auto"/>
              <w:rPr>
                <w:rFonts w:ascii="Book Antiqua" w:eastAsia="宋体" w:hAnsi="Book Antiqua" w:cs="Arial"/>
                <w:sz w:val="24"/>
              </w:rPr>
            </w:pPr>
          </w:p>
        </w:tc>
        <w:tc>
          <w:tcPr>
            <w:tcW w:w="1678" w:type="dxa"/>
            <w:shd w:val="clear" w:color="auto" w:fill="D3D3D3"/>
          </w:tcPr>
          <w:p w14:paraId="0E16BF53" w14:textId="77777777"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505 per 1000</w:t>
            </w:r>
          </w:p>
        </w:tc>
        <w:tc>
          <w:tcPr>
            <w:tcW w:w="2323" w:type="dxa"/>
            <w:shd w:val="clear" w:color="auto" w:fill="D3D3D3"/>
          </w:tcPr>
          <w:p w14:paraId="19B682BC" w14:textId="77777777" w:rsidR="00527AB2" w:rsidRPr="00A11034" w:rsidRDefault="00875919"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338 per 1000</w:t>
            </w:r>
            <w:r w:rsidRPr="00A11034">
              <w:rPr>
                <w:rFonts w:ascii="Book Antiqua" w:hAnsi="Book Antiqua" w:cs="Arial"/>
              </w:rPr>
              <w:br/>
              <w:t>(268 to 413)</w:t>
            </w:r>
          </w:p>
        </w:tc>
        <w:tc>
          <w:tcPr>
            <w:tcW w:w="1491" w:type="dxa"/>
            <w:vMerge/>
            <w:vAlign w:val="center"/>
          </w:tcPr>
          <w:p w14:paraId="09C226E4" w14:textId="77777777" w:rsidR="00527AB2" w:rsidRPr="00A11034" w:rsidRDefault="00527AB2" w:rsidP="00F92540">
            <w:pPr>
              <w:spacing w:line="360" w:lineRule="auto"/>
              <w:jc w:val="center"/>
              <w:rPr>
                <w:rFonts w:ascii="Book Antiqua" w:eastAsia="宋体" w:hAnsi="Book Antiqua" w:cs="Arial"/>
                <w:sz w:val="24"/>
              </w:rPr>
            </w:pPr>
          </w:p>
        </w:tc>
        <w:tc>
          <w:tcPr>
            <w:tcW w:w="1930" w:type="dxa"/>
            <w:vMerge/>
            <w:vAlign w:val="center"/>
          </w:tcPr>
          <w:p w14:paraId="785A9BF7" w14:textId="77777777" w:rsidR="00527AB2" w:rsidRPr="00A11034" w:rsidRDefault="00527AB2" w:rsidP="00F92540">
            <w:pPr>
              <w:spacing w:line="360" w:lineRule="auto"/>
              <w:jc w:val="center"/>
              <w:rPr>
                <w:rFonts w:ascii="Book Antiqua" w:eastAsia="宋体" w:hAnsi="Book Antiqua" w:cs="Arial"/>
                <w:sz w:val="24"/>
              </w:rPr>
            </w:pPr>
          </w:p>
        </w:tc>
        <w:tc>
          <w:tcPr>
            <w:tcW w:w="2249" w:type="dxa"/>
            <w:vMerge/>
            <w:vAlign w:val="center"/>
          </w:tcPr>
          <w:p w14:paraId="471E5A33" w14:textId="77777777" w:rsidR="00527AB2" w:rsidRPr="00A11034" w:rsidRDefault="00527AB2" w:rsidP="00F92540">
            <w:pPr>
              <w:spacing w:line="360" w:lineRule="auto"/>
              <w:jc w:val="center"/>
              <w:rPr>
                <w:rFonts w:ascii="Book Antiqua" w:eastAsia="宋体" w:hAnsi="Book Antiqua" w:cs="Arial"/>
                <w:sz w:val="24"/>
              </w:rPr>
            </w:pPr>
          </w:p>
        </w:tc>
        <w:tc>
          <w:tcPr>
            <w:tcW w:w="1299" w:type="dxa"/>
            <w:vMerge/>
            <w:vAlign w:val="center"/>
          </w:tcPr>
          <w:p w14:paraId="72773FF3" w14:textId="77777777" w:rsidR="00527AB2" w:rsidRPr="00A11034" w:rsidRDefault="00527AB2" w:rsidP="00F92540">
            <w:pPr>
              <w:spacing w:line="360" w:lineRule="auto"/>
              <w:jc w:val="center"/>
              <w:rPr>
                <w:rFonts w:ascii="Book Antiqua" w:eastAsia="宋体" w:hAnsi="Book Antiqua" w:cs="Arial"/>
                <w:sz w:val="24"/>
              </w:rPr>
            </w:pPr>
          </w:p>
        </w:tc>
      </w:tr>
      <w:tr w:rsidR="00AE5024" w:rsidRPr="00A11034" w14:paraId="702495AB" w14:textId="77777777" w:rsidTr="00155A8E">
        <w:trPr>
          <w:trHeight w:val="652"/>
        </w:trPr>
        <w:tc>
          <w:tcPr>
            <w:tcW w:w="3078" w:type="dxa"/>
            <w:vMerge/>
            <w:vAlign w:val="center"/>
          </w:tcPr>
          <w:p w14:paraId="3976F616" w14:textId="77777777" w:rsidR="00AE5024" w:rsidRPr="00A11034" w:rsidRDefault="00AE5024" w:rsidP="008055BD">
            <w:pPr>
              <w:spacing w:line="360" w:lineRule="auto"/>
              <w:rPr>
                <w:rFonts w:ascii="Book Antiqua" w:eastAsia="宋体" w:hAnsi="Book Antiqua" w:cs="Arial"/>
                <w:sz w:val="24"/>
              </w:rPr>
            </w:pPr>
          </w:p>
        </w:tc>
        <w:tc>
          <w:tcPr>
            <w:tcW w:w="4001" w:type="dxa"/>
            <w:gridSpan w:val="2"/>
            <w:shd w:val="clear" w:color="auto" w:fill="D3D3D3"/>
            <w:tcMar>
              <w:top w:w="45" w:type="dxa"/>
              <w:left w:w="45" w:type="dxa"/>
              <w:bottom w:w="45" w:type="dxa"/>
              <w:right w:w="45" w:type="dxa"/>
            </w:tcMar>
            <w:vAlign w:val="center"/>
          </w:tcPr>
          <w:p w14:paraId="23CB875B" w14:textId="77777777" w:rsidR="00AE5024" w:rsidRPr="00A11034" w:rsidRDefault="00AE5024" w:rsidP="00F92540">
            <w:pPr>
              <w:pStyle w:val="a8"/>
              <w:spacing w:before="0" w:beforeAutospacing="0" w:after="0" w:afterAutospacing="0" w:line="360" w:lineRule="auto"/>
              <w:jc w:val="center"/>
              <w:rPr>
                <w:rFonts w:ascii="Book Antiqua" w:hAnsi="Book Antiqua" w:cs="Arial"/>
              </w:rPr>
            </w:pPr>
            <w:r w:rsidRPr="00A11034">
              <w:rPr>
                <w:rFonts w:ascii="Book Antiqua" w:hAnsi="Book Antiqua" w:cs="Arial"/>
                <w:b/>
                <w:bCs/>
              </w:rPr>
              <w:t>Moderate</w:t>
            </w:r>
          </w:p>
        </w:tc>
        <w:tc>
          <w:tcPr>
            <w:tcW w:w="1491" w:type="dxa"/>
            <w:vMerge/>
            <w:vAlign w:val="center"/>
          </w:tcPr>
          <w:p w14:paraId="52146DF9" w14:textId="77777777" w:rsidR="00AE5024" w:rsidRPr="00A11034" w:rsidRDefault="00AE5024" w:rsidP="00F92540">
            <w:pPr>
              <w:spacing w:line="360" w:lineRule="auto"/>
              <w:jc w:val="center"/>
              <w:rPr>
                <w:rFonts w:ascii="Book Antiqua" w:eastAsia="宋体" w:hAnsi="Book Antiqua" w:cs="Arial"/>
                <w:sz w:val="24"/>
              </w:rPr>
            </w:pPr>
          </w:p>
        </w:tc>
        <w:tc>
          <w:tcPr>
            <w:tcW w:w="1930" w:type="dxa"/>
            <w:vMerge/>
            <w:vAlign w:val="center"/>
          </w:tcPr>
          <w:p w14:paraId="74CBC0F8" w14:textId="77777777" w:rsidR="00AE5024" w:rsidRPr="00A11034" w:rsidRDefault="00AE5024" w:rsidP="00F92540">
            <w:pPr>
              <w:spacing w:line="360" w:lineRule="auto"/>
              <w:jc w:val="center"/>
              <w:rPr>
                <w:rFonts w:ascii="Book Antiqua" w:eastAsia="宋体" w:hAnsi="Book Antiqua" w:cs="Arial"/>
                <w:sz w:val="24"/>
              </w:rPr>
            </w:pPr>
          </w:p>
        </w:tc>
        <w:tc>
          <w:tcPr>
            <w:tcW w:w="2249" w:type="dxa"/>
            <w:vMerge/>
            <w:vAlign w:val="center"/>
          </w:tcPr>
          <w:p w14:paraId="47B6F04A" w14:textId="77777777" w:rsidR="00AE5024" w:rsidRPr="00A11034" w:rsidRDefault="00AE5024" w:rsidP="00F92540">
            <w:pPr>
              <w:spacing w:line="360" w:lineRule="auto"/>
              <w:jc w:val="center"/>
              <w:rPr>
                <w:rFonts w:ascii="Book Antiqua" w:eastAsia="宋体" w:hAnsi="Book Antiqua" w:cs="Arial"/>
                <w:sz w:val="24"/>
              </w:rPr>
            </w:pPr>
          </w:p>
        </w:tc>
        <w:tc>
          <w:tcPr>
            <w:tcW w:w="1299" w:type="dxa"/>
            <w:vMerge/>
            <w:vAlign w:val="center"/>
          </w:tcPr>
          <w:p w14:paraId="502D2D02" w14:textId="77777777" w:rsidR="00AE5024" w:rsidRPr="00A11034" w:rsidRDefault="00AE5024" w:rsidP="00F92540">
            <w:pPr>
              <w:spacing w:line="360" w:lineRule="auto"/>
              <w:jc w:val="center"/>
              <w:rPr>
                <w:rFonts w:ascii="Book Antiqua" w:eastAsia="宋体" w:hAnsi="Book Antiqua" w:cs="Arial"/>
                <w:sz w:val="24"/>
              </w:rPr>
            </w:pPr>
          </w:p>
        </w:tc>
      </w:tr>
    </w:tbl>
    <w:p w14:paraId="551177F3" w14:textId="15ED2EB7" w:rsidR="00F92540" w:rsidRPr="0083362C" w:rsidRDefault="00104B39" w:rsidP="00AE5024">
      <w:pPr>
        <w:spacing w:line="360" w:lineRule="auto"/>
        <w:jc w:val="left"/>
        <w:rPr>
          <w:rFonts w:ascii="Book Antiqua" w:hAnsi="Book Antiqua" w:cs="Arial"/>
          <w:b/>
          <w:sz w:val="24"/>
        </w:rPr>
      </w:pPr>
      <w:r w:rsidRPr="00104B39">
        <w:rPr>
          <w:rFonts w:ascii="Book Antiqua" w:hAnsi="Book Antiqua" w:cs="Arial" w:hint="eastAsia"/>
          <w:sz w:val="24"/>
          <w:vertAlign w:val="superscript"/>
        </w:rPr>
        <w:t>1</w:t>
      </w:r>
      <w:r w:rsidR="00F92540" w:rsidRPr="00A11034">
        <w:rPr>
          <w:rFonts w:ascii="Book Antiqua" w:hAnsi="Book Antiqua" w:cs="Arial"/>
          <w:sz w:val="24"/>
        </w:rPr>
        <w:t xml:space="preserve">The basis for the </w:t>
      </w:r>
      <w:r w:rsidR="00F92540" w:rsidRPr="00671263">
        <w:rPr>
          <w:rFonts w:ascii="Book Antiqua" w:hAnsi="Book Antiqua" w:cs="Arial"/>
          <w:bCs/>
          <w:sz w:val="24"/>
        </w:rPr>
        <w:t>assumed risk</w:t>
      </w:r>
      <w:r w:rsidR="00F92540" w:rsidRPr="00A11034">
        <w:rPr>
          <w:rFonts w:ascii="Book Antiqua" w:hAnsi="Book Antiqua" w:cs="Arial"/>
          <w:sz w:val="24"/>
        </w:rPr>
        <w:t xml:space="preserve"> (</w:t>
      </w:r>
      <w:r w:rsidR="00F92540" w:rsidRPr="00671263">
        <w:rPr>
          <w:rFonts w:ascii="Book Antiqua" w:hAnsi="Book Antiqua" w:cs="Arial"/>
          <w:i/>
          <w:sz w:val="24"/>
        </w:rPr>
        <w:t>e.g.</w:t>
      </w:r>
      <w:r w:rsidR="00671263">
        <w:rPr>
          <w:rFonts w:ascii="Book Antiqua" w:hAnsi="Book Antiqua" w:cs="Arial" w:hint="eastAsia"/>
          <w:sz w:val="24"/>
        </w:rPr>
        <w:t>,</w:t>
      </w:r>
      <w:r w:rsidR="00F92540" w:rsidRPr="00A11034">
        <w:rPr>
          <w:rFonts w:ascii="Book Antiqua" w:hAnsi="Book Antiqua" w:cs="Arial"/>
          <w:sz w:val="24"/>
        </w:rPr>
        <w:t xml:space="preserve"> the median control group risk across studies) is provided in footnotes. </w:t>
      </w:r>
      <w:r w:rsidR="00F92540" w:rsidRPr="00671263">
        <w:rPr>
          <w:rFonts w:ascii="Book Antiqua" w:hAnsi="Book Antiqua" w:cs="Arial"/>
          <w:sz w:val="24"/>
        </w:rPr>
        <w:t xml:space="preserve">The </w:t>
      </w:r>
      <w:r w:rsidR="00F92540" w:rsidRPr="00671263">
        <w:rPr>
          <w:rFonts w:ascii="Book Antiqua" w:hAnsi="Book Antiqua" w:cs="Arial"/>
          <w:bCs/>
          <w:sz w:val="24"/>
        </w:rPr>
        <w:t>corresponding risk</w:t>
      </w:r>
      <w:r w:rsidR="00F92540" w:rsidRPr="00671263">
        <w:rPr>
          <w:rFonts w:ascii="Book Antiqua" w:hAnsi="Book Antiqua" w:cs="Arial"/>
          <w:sz w:val="24"/>
        </w:rPr>
        <w:t xml:space="preserve"> (and its 95% confidence interval) is based on the assumed risk in the comparison group and the </w:t>
      </w:r>
      <w:r w:rsidR="00F92540" w:rsidRPr="00671263">
        <w:rPr>
          <w:rFonts w:ascii="Book Antiqua" w:hAnsi="Book Antiqua" w:cs="Arial"/>
          <w:bCs/>
          <w:sz w:val="24"/>
        </w:rPr>
        <w:t>relative effect</w:t>
      </w:r>
      <w:r w:rsidR="00F92540" w:rsidRPr="00671263">
        <w:rPr>
          <w:rFonts w:ascii="Book Antiqua" w:hAnsi="Book Antiqua" w:cs="Arial"/>
          <w:sz w:val="24"/>
        </w:rPr>
        <w:t xml:space="preserve"> of the intervention (and its 95% CI).</w:t>
      </w:r>
      <w:r w:rsidR="00F92540" w:rsidRPr="00671263">
        <w:rPr>
          <w:rFonts w:ascii="Book Antiqua" w:hAnsi="Book Antiqua" w:cs="Arial" w:hint="eastAsia"/>
          <w:sz w:val="24"/>
        </w:rPr>
        <w:t xml:space="preserve"> </w:t>
      </w:r>
      <w:r w:rsidR="00AE5024" w:rsidRPr="00AE5024">
        <w:rPr>
          <w:rFonts w:ascii="Book Antiqua" w:hAnsi="Book Antiqua" w:cs="Arial"/>
          <w:bCs/>
          <w:sz w:val="24"/>
        </w:rPr>
        <w:t>Patient or population:</w:t>
      </w:r>
      <w:r w:rsidR="00AE5024" w:rsidRPr="00AE5024">
        <w:rPr>
          <w:rFonts w:ascii="Book Antiqua" w:hAnsi="Book Antiqua" w:cs="Arial"/>
          <w:sz w:val="24"/>
        </w:rPr>
        <w:t xml:space="preserve"> </w:t>
      </w:r>
      <w:r w:rsidR="00C429AF">
        <w:rPr>
          <w:rFonts w:ascii="Book Antiqua" w:hAnsi="Book Antiqua" w:cs="Arial"/>
          <w:sz w:val="24"/>
        </w:rPr>
        <w:t>P</w:t>
      </w:r>
      <w:r w:rsidR="00C429AF" w:rsidRPr="00AE5024">
        <w:rPr>
          <w:rFonts w:ascii="Book Antiqua" w:hAnsi="Book Antiqua" w:cs="Arial"/>
          <w:sz w:val="24"/>
        </w:rPr>
        <w:t xml:space="preserve">atients </w:t>
      </w:r>
      <w:r w:rsidR="00AE5024" w:rsidRPr="00AE5024">
        <w:rPr>
          <w:rFonts w:ascii="Book Antiqua" w:hAnsi="Book Antiqua" w:cs="Arial"/>
          <w:sz w:val="24"/>
        </w:rPr>
        <w:t xml:space="preserve">with </w:t>
      </w:r>
      <w:r w:rsidR="00C429AF">
        <w:rPr>
          <w:rFonts w:ascii="Book Antiqua" w:hAnsi="Book Antiqua" w:cs="Arial"/>
          <w:sz w:val="24"/>
        </w:rPr>
        <w:t>i</w:t>
      </w:r>
      <w:r w:rsidR="00C429AF" w:rsidRPr="00AE5024">
        <w:rPr>
          <w:rFonts w:ascii="Book Antiqua" w:hAnsi="Book Antiqua" w:cs="Arial"/>
          <w:sz w:val="24"/>
        </w:rPr>
        <w:t xml:space="preserve">ntertrochanteric </w:t>
      </w:r>
      <w:r w:rsidR="00AE5024" w:rsidRPr="00AE5024">
        <w:rPr>
          <w:rFonts w:ascii="Book Antiqua" w:hAnsi="Book Antiqua" w:cs="Arial"/>
          <w:sz w:val="24"/>
        </w:rPr>
        <w:t>fracture</w:t>
      </w:r>
      <w:r w:rsidR="00AE5024" w:rsidRPr="00AE5024">
        <w:rPr>
          <w:rFonts w:ascii="Book Antiqua" w:hAnsi="Book Antiqua" w:cs="Arial" w:hint="eastAsia"/>
          <w:sz w:val="24"/>
        </w:rPr>
        <w:t xml:space="preserve">; </w:t>
      </w:r>
      <w:r w:rsidR="00AE5024" w:rsidRPr="00AE5024">
        <w:rPr>
          <w:rFonts w:ascii="Book Antiqua" w:hAnsi="Book Antiqua" w:cs="Arial"/>
          <w:bCs/>
          <w:sz w:val="24"/>
        </w:rPr>
        <w:t>Settings:</w:t>
      </w:r>
      <w:r w:rsidR="00AE5024" w:rsidRPr="00AE5024">
        <w:rPr>
          <w:rFonts w:ascii="Book Antiqua" w:hAnsi="Book Antiqua" w:cs="Arial"/>
          <w:sz w:val="24"/>
        </w:rPr>
        <w:t xml:space="preserve"> </w:t>
      </w:r>
      <w:r w:rsidR="00C429AF">
        <w:rPr>
          <w:rFonts w:ascii="Book Antiqua" w:hAnsi="Book Antiqua" w:cs="Arial"/>
          <w:sz w:val="24"/>
        </w:rPr>
        <w:t>In</w:t>
      </w:r>
      <w:r w:rsidR="00C429AF" w:rsidRPr="00AE5024">
        <w:rPr>
          <w:rFonts w:ascii="Book Antiqua" w:hAnsi="Book Antiqua" w:cs="Arial"/>
          <w:sz w:val="24"/>
        </w:rPr>
        <w:t>patient</w:t>
      </w:r>
      <w:r w:rsidR="00C429AF">
        <w:rPr>
          <w:rFonts w:ascii="Book Antiqua" w:hAnsi="Book Antiqua" w:cs="Arial"/>
          <w:sz w:val="24"/>
        </w:rPr>
        <w:t>s</w:t>
      </w:r>
      <w:r w:rsidR="00AE5024" w:rsidRPr="00AE5024">
        <w:rPr>
          <w:rFonts w:ascii="Book Antiqua" w:hAnsi="Book Antiqua" w:cs="Arial" w:hint="eastAsia"/>
          <w:sz w:val="24"/>
        </w:rPr>
        <w:t xml:space="preserve">; </w:t>
      </w:r>
      <w:r w:rsidR="00AE5024" w:rsidRPr="00AE5024">
        <w:rPr>
          <w:rFonts w:ascii="Book Antiqua" w:hAnsi="Book Antiqua" w:cs="Arial"/>
          <w:bCs/>
          <w:sz w:val="24"/>
        </w:rPr>
        <w:t>Intervention:</w:t>
      </w:r>
      <w:r w:rsidR="00AE5024" w:rsidRPr="00AE5024">
        <w:rPr>
          <w:rFonts w:ascii="Book Antiqua" w:hAnsi="Book Antiqua" w:cs="Arial"/>
          <w:sz w:val="24"/>
        </w:rPr>
        <w:t xml:space="preserve"> </w:t>
      </w:r>
      <w:r w:rsidR="00AE5024" w:rsidRPr="00273BA7">
        <w:rPr>
          <w:rFonts w:ascii="Book Antiqua" w:eastAsia="楷体" w:hAnsi="Book Antiqua" w:cs="Times New Roman"/>
          <w:caps/>
          <w:kern w:val="0"/>
          <w:sz w:val="24"/>
        </w:rPr>
        <w:t>t</w:t>
      </w:r>
      <w:r w:rsidR="00AE5024" w:rsidRPr="00A11034">
        <w:rPr>
          <w:rFonts w:ascii="Book Antiqua" w:eastAsia="楷体" w:hAnsi="Book Antiqua" w:cs="Times New Roman"/>
          <w:kern w:val="0"/>
          <w:sz w:val="24"/>
        </w:rPr>
        <w:t>ranexamic acid</w:t>
      </w:r>
      <w:r w:rsidR="00AE5024" w:rsidRPr="00AE5024">
        <w:rPr>
          <w:rFonts w:ascii="Book Antiqua" w:hAnsi="Book Antiqua" w:cs="Arial"/>
          <w:sz w:val="24"/>
        </w:rPr>
        <w:t xml:space="preserve"> Grading of Recommendations Assessment, Development and Evaluation</w:t>
      </w:r>
      <w:r w:rsidR="00AE5024" w:rsidRPr="00AE5024">
        <w:rPr>
          <w:rFonts w:ascii="Book Antiqua" w:hAnsi="Book Antiqua" w:cs="Arial" w:hint="eastAsia"/>
          <w:sz w:val="24"/>
        </w:rPr>
        <w:t>.</w:t>
      </w:r>
      <w:r w:rsidR="00F92540" w:rsidRPr="00AE5024">
        <w:rPr>
          <w:rFonts w:ascii="Book Antiqua" w:hAnsi="Book Antiqua" w:cs="Arial"/>
          <w:sz w:val="24"/>
        </w:rPr>
        <w:t xml:space="preserve"> </w:t>
      </w:r>
      <w:r w:rsidR="00F92540" w:rsidRPr="00671263">
        <w:rPr>
          <w:rFonts w:ascii="Book Antiqua" w:hAnsi="Book Antiqua" w:cs="Arial"/>
          <w:sz w:val="24"/>
        </w:rPr>
        <w:t>Working Group grades of evidence</w:t>
      </w:r>
      <w:r w:rsidR="00F92540" w:rsidRPr="00671263">
        <w:rPr>
          <w:rFonts w:ascii="Book Antiqua" w:hAnsi="Book Antiqua" w:cs="Arial" w:hint="eastAsia"/>
          <w:sz w:val="24"/>
        </w:rPr>
        <w:t xml:space="preserve">. </w:t>
      </w:r>
      <w:r w:rsidR="00F92540" w:rsidRPr="00671263">
        <w:rPr>
          <w:rFonts w:ascii="Book Antiqua" w:hAnsi="Book Antiqua" w:cs="Arial"/>
          <w:bCs/>
          <w:sz w:val="24"/>
        </w:rPr>
        <w:t>High quality:</w:t>
      </w:r>
      <w:r w:rsidR="00F92540" w:rsidRPr="00671263">
        <w:rPr>
          <w:rFonts w:ascii="Book Antiqua" w:hAnsi="Book Antiqua" w:cs="Arial"/>
          <w:sz w:val="24"/>
        </w:rPr>
        <w:t xml:space="preserve"> Further research is very unlikely to change our confidence in the estimate of effect. </w:t>
      </w:r>
      <w:r w:rsidR="00F92540" w:rsidRPr="00671263">
        <w:rPr>
          <w:rFonts w:ascii="Book Antiqua" w:hAnsi="Book Antiqua" w:cs="Arial"/>
          <w:bCs/>
          <w:sz w:val="24"/>
        </w:rPr>
        <w:t>Moderate quality:</w:t>
      </w:r>
      <w:r w:rsidR="00F92540" w:rsidRPr="00671263">
        <w:rPr>
          <w:rFonts w:ascii="Book Antiqua" w:hAnsi="Book Antiqua" w:cs="Arial"/>
          <w:sz w:val="24"/>
        </w:rPr>
        <w:t xml:space="preserve"> Further research is likely to have an important impact on our confidence in the estimate of effect and may change the estimate.</w:t>
      </w:r>
      <w:r w:rsidR="00F92540" w:rsidRPr="00671263">
        <w:rPr>
          <w:rFonts w:ascii="Book Antiqua" w:hAnsi="Book Antiqua" w:cs="Arial" w:hint="eastAsia"/>
          <w:sz w:val="24"/>
        </w:rPr>
        <w:t xml:space="preserve"> </w:t>
      </w:r>
      <w:r w:rsidR="00F92540" w:rsidRPr="00671263">
        <w:rPr>
          <w:rFonts w:ascii="Book Antiqua" w:hAnsi="Book Antiqua" w:cs="Arial"/>
          <w:bCs/>
          <w:sz w:val="24"/>
        </w:rPr>
        <w:t>Low quality:</w:t>
      </w:r>
      <w:r w:rsidR="00F92540" w:rsidRPr="00671263">
        <w:rPr>
          <w:rFonts w:ascii="Book Antiqua" w:hAnsi="Book Antiqua" w:cs="Arial"/>
          <w:sz w:val="24"/>
        </w:rPr>
        <w:t xml:space="preserve"> Further research is very likely to have an important impact on our confidence in the estimate of effect and is likely to change the estimate.</w:t>
      </w:r>
      <w:r w:rsidR="00F92540" w:rsidRPr="00671263">
        <w:rPr>
          <w:rFonts w:ascii="Book Antiqua" w:hAnsi="Book Antiqua" w:cs="Arial" w:hint="eastAsia"/>
          <w:sz w:val="24"/>
        </w:rPr>
        <w:t xml:space="preserve"> </w:t>
      </w:r>
      <w:r w:rsidR="00F92540" w:rsidRPr="00671263">
        <w:rPr>
          <w:rFonts w:ascii="Book Antiqua" w:hAnsi="Book Antiqua" w:cs="Arial"/>
          <w:bCs/>
          <w:sz w:val="24"/>
        </w:rPr>
        <w:t>Very low quality:</w:t>
      </w:r>
      <w:r w:rsidR="00F92540" w:rsidRPr="00671263">
        <w:rPr>
          <w:rFonts w:ascii="Book Antiqua" w:hAnsi="Book Antiqua" w:cs="Arial"/>
          <w:sz w:val="24"/>
        </w:rPr>
        <w:t xml:space="preserve"> We are very uncertain about the estimate.</w:t>
      </w:r>
      <w:r w:rsidR="0083362C">
        <w:rPr>
          <w:rFonts w:ascii="Book Antiqua" w:hAnsi="Book Antiqua" w:cs="Arial" w:hint="eastAsia"/>
          <w:sz w:val="24"/>
        </w:rPr>
        <w:t xml:space="preserve"> </w:t>
      </w:r>
      <w:r w:rsidR="0083362C" w:rsidRPr="00A11034">
        <w:rPr>
          <w:rFonts w:ascii="Book Antiqua" w:eastAsia="楷体" w:hAnsi="Book Antiqua" w:cs="Times New Roman"/>
          <w:kern w:val="0"/>
          <w:sz w:val="24"/>
        </w:rPr>
        <w:t>TXA</w:t>
      </w:r>
      <w:r w:rsidR="0083362C">
        <w:rPr>
          <w:rFonts w:ascii="Book Antiqua" w:eastAsia="楷体" w:hAnsi="Book Antiqua" w:cs="Times New Roman" w:hint="eastAsia"/>
          <w:kern w:val="0"/>
          <w:sz w:val="24"/>
        </w:rPr>
        <w:t xml:space="preserve">: </w:t>
      </w:r>
      <w:r w:rsidR="0083362C" w:rsidRPr="00273BA7">
        <w:rPr>
          <w:rFonts w:ascii="Book Antiqua" w:eastAsia="楷体" w:hAnsi="Book Antiqua" w:cs="Times New Roman"/>
          <w:caps/>
          <w:kern w:val="0"/>
          <w:sz w:val="24"/>
        </w:rPr>
        <w:t>t</w:t>
      </w:r>
      <w:r w:rsidR="0083362C" w:rsidRPr="00A11034">
        <w:rPr>
          <w:rFonts w:ascii="Book Antiqua" w:eastAsia="楷体" w:hAnsi="Book Antiqua" w:cs="Times New Roman"/>
          <w:kern w:val="0"/>
          <w:sz w:val="24"/>
        </w:rPr>
        <w:t>ranexamic acid</w:t>
      </w:r>
      <w:r w:rsidR="0083362C">
        <w:rPr>
          <w:rFonts w:ascii="Book Antiqua" w:eastAsia="楷体" w:hAnsi="Book Antiqua" w:cs="Times New Roman" w:hint="eastAsia"/>
          <w:kern w:val="0"/>
          <w:sz w:val="24"/>
        </w:rPr>
        <w:t>.</w:t>
      </w:r>
    </w:p>
    <w:p w14:paraId="28BA06C9" w14:textId="77777777" w:rsidR="00665B7C" w:rsidRPr="00671263" w:rsidRDefault="00665B7C" w:rsidP="008055BD">
      <w:pPr>
        <w:spacing w:line="360" w:lineRule="auto"/>
        <w:rPr>
          <w:rFonts w:ascii="Book Antiqua" w:hAnsi="Book Antiqua" w:cs="Times New Roman"/>
          <w:kern w:val="0"/>
          <w:sz w:val="24"/>
        </w:rPr>
      </w:pPr>
    </w:p>
    <w:p w14:paraId="53100FFB" w14:textId="77777777" w:rsidR="00BC4CE2" w:rsidRPr="00671263" w:rsidRDefault="00BC4CE2" w:rsidP="008055BD">
      <w:pPr>
        <w:spacing w:line="360" w:lineRule="auto"/>
        <w:rPr>
          <w:rFonts w:ascii="Book Antiqua" w:hAnsi="Book Antiqua" w:cs="Times New Roman"/>
          <w:kern w:val="0"/>
          <w:sz w:val="24"/>
        </w:rPr>
        <w:sectPr w:rsidR="00BC4CE2" w:rsidRPr="00671263" w:rsidSect="004B7A1E">
          <w:type w:val="continuous"/>
          <w:pgSz w:w="16838" w:h="11906" w:orient="landscape"/>
          <w:pgMar w:top="1800" w:right="1440" w:bottom="1800" w:left="1440" w:header="851" w:footer="992" w:gutter="0"/>
          <w:cols w:space="425"/>
          <w:docGrid w:type="lines" w:linePitch="312"/>
        </w:sectPr>
      </w:pPr>
    </w:p>
    <w:p w14:paraId="15510907" w14:textId="77777777" w:rsidR="00665B7C" w:rsidRPr="00A11034" w:rsidRDefault="00665B7C" w:rsidP="008055BD">
      <w:pPr>
        <w:spacing w:line="360" w:lineRule="auto"/>
        <w:rPr>
          <w:rFonts w:ascii="Book Antiqua" w:hAnsi="Book Antiqua" w:cs="Times New Roman"/>
          <w:kern w:val="0"/>
          <w:sz w:val="24"/>
        </w:rPr>
      </w:pPr>
    </w:p>
    <w:sectPr w:rsidR="00665B7C" w:rsidRPr="00A11034" w:rsidSect="004B7A1E">
      <w:type w:val="continuous"/>
      <w:pgSz w:w="11906" w:h="16838" w:code="9"/>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BD7E2" w14:textId="77777777" w:rsidR="00B61002" w:rsidRDefault="00B61002">
      <w:r>
        <w:separator/>
      </w:r>
    </w:p>
  </w:endnote>
  <w:endnote w:type="continuationSeparator" w:id="0">
    <w:p w14:paraId="2D4A4E1B" w14:textId="77777777" w:rsidR="00B61002" w:rsidRDefault="00B61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altName w:val="SimSun"/>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F08C8" w14:textId="02F31005" w:rsidR="00FC531B" w:rsidRDefault="00FC531B">
    <w:pPr>
      <w:pStyle w:val="a6"/>
      <w:jc w:val="center"/>
    </w:pPr>
    <w:r>
      <w:rPr>
        <w:noProof/>
      </w:rPr>
      <mc:AlternateContent>
        <mc:Choice Requires="wps">
          <w:drawing>
            <wp:anchor distT="0" distB="0" distL="114300" distR="114300" simplePos="0" relativeHeight="251658240" behindDoc="0" locked="0" layoutInCell="1" allowOverlap="1" wp14:anchorId="1FBAC564" wp14:editId="03E4FE0E">
              <wp:simplePos x="0" y="0"/>
              <wp:positionH relativeFrom="margin">
                <wp:align>center</wp:align>
              </wp:positionH>
              <wp:positionV relativeFrom="paragraph">
                <wp:posOffset>0</wp:posOffset>
              </wp:positionV>
              <wp:extent cx="78740" cy="33337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6385685"/>
                          </w:sdtPr>
                          <w:sdtEndPr/>
                          <w:sdtContent>
                            <w:p w14:paraId="5B335748" w14:textId="77777777" w:rsidR="00FC531B" w:rsidRDefault="00FC531B">
                              <w:pPr>
                                <w:pStyle w:val="a6"/>
                                <w:jc w:val="center"/>
                              </w:pPr>
                              <w:r>
                                <w:rPr>
                                  <w:lang w:val="zh-CN"/>
                                </w:rPr>
                                <w:fldChar w:fldCharType="begin"/>
                              </w:r>
                              <w:r>
                                <w:rPr>
                                  <w:lang w:val="zh-CN"/>
                                </w:rPr>
                                <w:instrText>PAGE   \* MERGEFORMAT</w:instrText>
                              </w:r>
                              <w:r>
                                <w:rPr>
                                  <w:lang w:val="zh-CN"/>
                                </w:rPr>
                                <w:fldChar w:fldCharType="separate"/>
                              </w:r>
                              <w:r w:rsidR="00F763FA">
                                <w:rPr>
                                  <w:noProof/>
                                  <w:lang w:val="zh-CN"/>
                                </w:rPr>
                                <w:t>29</w:t>
                              </w:r>
                              <w:r>
                                <w:rPr>
                                  <w:lang w:val="zh-CN"/>
                                </w:rPr>
                                <w:fldChar w:fldCharType="end"/>
                              </w:r>
                            </w:p>
                          </w:sdtContent>
                        </w:sdt>
                        <w:p w14:paraId="5BA849B5" w14:textId="77777777" w:rsidR="00FC531B" w:rsidRDefault="00FC531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AC564" id="_x0000_t202" coordsize="21600,21600" o:spt="202" path="m,l,21600r21600,l21600,xe">
              <v:stroke joinstyle="miter"/>
              <v:path gradientshapeok="t" o:connecttype="rect"/>
            </v:shapetype>
            <v:shape id="Text Box 1" o:spid="_x0000_s1026" type="#_x0000_t202" style="position:absolute;left:0;text-align:left;margin-left:0;margin-top:0;width:6.2pt;height:26.2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" filled="f" stroked="f">
              <v:textbox style="mso-fit-shape-to-text:t" inset="0,0,0,0">
                <w:txbxContent>
                  <w:sdt>
                    <w:sdtPr>
                      <w:id w:val="-226385685"/>
                    </w:sdtPr>
                    <w:sdtEndPr/>
                    <w:sdtContent>
                      <w:p w14:paraId="5B335748" w14:textId="77777777" w:rsidR="00FC531B" w:rsidRDefault="00FC531B">
                        <w:pPr>
                          <w:pStyle w:val="a6"/>
                          <w:jc w:val="center"/>
                        </w:pPr>
                        <w:r>
                          <w:rPr>
                            <w:lang w:val="zh-CN"/>
                          </w:rPr>
                          <w:fldChar w:fldCharType="begin"/>
                        </w:r>
                        <w:r>
                          <w:rPr>
                            <w:lang w:val="zh-CN"/>
                          </w:rPr>
                          <w:instrText>PAGE   \* MERGEFORMAT</w:instrText>
                        </w:r>
                        <w:r>
                          <w:rPr>
                            <w:lang w:val="zh-CN"/>
                          </w:rPr>
                          <w:fldChar w:fldCharType="separate"/>
                        </w:r>
                        <w:r w:rsidR="00F763FA">
                          <w:rPr>
                            <w:noProof/>
                            <w:lang w:val="zh-CN"/>
                          </w:rPr>
                          <w:t>29</w:t>
                        </w:r>
                        <w:r>
                          <w:rPr>
                            <w:lang w:val="zh-CN"/>
                          </w:rPr>
                          <w:fldChar w:fldCharType="end"/>
                        </w:r>
                      </w:p>
                    </w:sdtContent>
                  </w:sdt>
                  <w:p w14:paraId="5BA849B5" w14:textId="77777777" w:rsidR="00FC531B" w:rsidRDefault="00FC531B"/>
                </w:txbxContent>
              </v:textbox>
              <w10:wrap anchorx="margin"/>
            </v:shape>
          </w:pict>
        </mc:Fallback>
      </mc:AlternateContent>
    </w:r>
  </w:p>
  <w:p w14:paraId="0DF0A7C4" w14:textId="77777777" w:rsidR="00FC531B" w:rsidRDefault="00FC53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CFDCC" w14:textId="77777777" w:rsidR="00B61002" w:rsidRDefault="00B61002">
      <w:r>
        <w:separator/>
      </w:r>
    </w:p>
  </w:footnote>
  <w:footnote w:type="continuationSeparator" w:id="0">
    <w:p w14:paraId="47D582CB" w14:textId="77777777" w:rsidR="00B61002" w:rsidRDefault="00B610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CzNDc1MDYzsDA1MDFU0lEKTi0uzszPAykwqQUAvgSI1CwAAAA="/>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5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30619"/>
    <w:rsid w:val="00001554"/>
    <w:rsid w:val="000017D4"/>
    <w:rsid w:val="000074D9"/>
    <w:rsid w:val="00011FB2"/>
    <w:rsid w:val="00016749"/>
    <w:rsid w:val="00016979"/>
    <w:rsid w:val="000232F4"/>
    <w:rsid w:val="000248E4"/>
    <w:rsid w:val="000253D3"/>
    <w:rsid w:val="0003261B"/>
    <w:rsid w:val="00033694"/>
    <w:rsid w:val="00034AA5"/>
    <w:rsid w:val="000354DE"/>
    <w:rsid w:val="00035A6C"/>
    <w:rsid w:val="00047C99"/>
    <w:rsid w:val="000526F1"/>
    <w:rsid w:val="00065C99"/>
    <w:rsid w:val="00070B81"/>
    <w:rsid w:val="00071851"/>
    <w:rsid w:val="00080B69"/>
    <w:rsid w:val="00081C63"/>
    <w:rsid w:val="0008316C"/>
    <w:rsid w:val="0008534E"/>
    <w:rsid w:val="000863B3"/>
    <w:rsid w:val="00087BCF"/>
    <w:rsid w:val="00094A67"/>
    <w:rsid w:val="000A1437"/>
    <w:rsid w:val="000B114E"/>
    <w:rsid w:val="000C0734"/>
    <w:rsid w:val="000C1482"/>
    <w:rsid w:val="000C40B5"/>
    <w:rsid w:val="000C6B0A"/>
    <w:rsid w:val="000C75AF"/>
    <w:rsid w:val="000C79F1"/>
    <w:rsid w:val="000D0441"/>
    <w:rsid w:val="000D0D18"/>
    <w:rsid w:val="000D3B91"/>
    <w:rsid w:val="000D4301"/>
    <w:rsid w:val="000E170D"/>
    <w:rsid w:val="000E40E9"/>
    <w:rsid w:val="000E4AC0"/>
    <w:rsid w:val="000E4C5E"/>
    <w:rsid w:val="000F13F0"/>
    <w:rsid w:val="000F18E7"/>
    <w:rsid w:val="000F4241"/>
    <w:rsid w:val="000F6A67"/>
    <w:rsid w:val="0010046D"/>
    <w:rsid w:val="0010131D"/>
    <w:rsid w:val="00104B39"/>
    <w:rsid w:val="001177D5"/>
    <w:rsid w:val="00123539"/>
    <w:rsid w:val="001258CA"/>
    <w:rsid w:val="001275B5"/>
    <w:rsid w:val="00131B1F"/>
    <w:rsid w:val="00132DB0"/>
    <w:rsid w:val="0013759A"/>
    <w:rsid w:val="00140D8F"/>
    <w:rsid w:val="00141E8B"/>
    <w:rsid w:val="00143912"/>
    <w:rsid w:val="0014449A"/>
    <w:rsid w:val="001546D5"/>
    <w:rsid w:val="00154CFA"/>
    <w:rsid w:val="001556D1"/>
    <w:rsid w:val="00155A8E"/>
    <w:rsid w:val="00170A29"/>
    <w:rsid w:val="001722EB"/>
    <w:rsid w:val="00172759"/>
    <w:rsid w:val="00172FE4"/>
    <w:rsid w:val="00175D5B"/>
    <w:rsid w:val="00183CA4"/>
    <w:rsid w:val="00190876"/>
    <w:rsid w:val="0019163F"/>
    <w:rsid w:val="00194465"/>
    <w:rsid w:val="001952ED"/>
    <w:rsid w:val="001A02F2"/>
    <w:rsid w:val="001A4EC2"/>
    <w:rsid w:val="001A53F4"/>
    <w:rsid w:val="001B080E"/>
    <w:rsid w:val="001B4E5E"/>
    <w:rsid w:val="001B6B05"/>
    <w:rsid w:val="001C2EDC"/>
    <w:rsid w:val="001C3478"/>
    <w:rsid w:val="001C5B60"/>
    <w:rsid w:val="001D328F"/>
    <w:rsid w:val="001E2184"/>
    <w:rsid w:val="001E2D75"/>
    <w:rsid w:val="001E51DD"/>
    <w:rsid w:val="001F49D0"/>
    <w:rsid w:val="001F7033"/>
    <w:rsid w:val="00202FF9"/>
    <w:rsid w:val="002038F9"/>
    <w:rsid w:val="002060E9"/>
    <w:rsid w:val="0021201A"/>
    <w:rsid w:val="002165DB"/>
    <w:rsid w:val="00220C5D"/>
    <w:rsid w:val="00220F8E"/>
    <w:rsid w:val="00221F26"/>
    <w:rsid w:val="00237753"/>
    <w:rsid w:val="00241363"/>
    <w:rsid w:val="002420B1"/>
    <w:rsid w:val="00242B89"/>
    <w:rsid w:val="00244909"/>
    <w:rsid w:val="00252432"/>
    <w:rsid w:val="00256808"/>
    <w:rsid w:val="00256D56"/>
    <w:rsid w:val="00257017"/>
    <w:rsid w:val="00257D87"/>
    <w:rsid w:val="00260DA7"/>
    <w:rsid w:val="0026129F"/>
    <w:rsid w:val="00264CEA"/>
    <w:rsid w:val="00265722"/>
    <w:rsid w:val="00270387"/>
    <w:rsid w:val="002739EB"/>
    <w:rsid w:val="00273BA7"/>
    <w:rsid w:val="00275D45"/>
    <w:rsid w:val="00276D89"/>
    <w:rsid w:val="0028236B"/>
    <w:rsid w:val="00282619"/>
    <w:rsid w:val="002855EA"/>
    <w:rsid w:val="00291E8C"/>
    <w:rsid w:val="002A1245"/>
    <w:rsid w:val="002A4999"/>
    <w:rsid w:val="002A4E13"/>
    <w:rsid w:val="002B0F17"/>
    <w:rsid w:val="002B4089"/>
    <w:rsid w:val="002B6513"/>
    <w:rsid w:val="002C51AF"/>
    <w:rsid w:val="002C683C"/>
    <w:rsid w:val="002D0E07"/>
    <w:rsid w:val="002D25B3"/>
    <w:rsid w:val="002E0594"/>
    <w:rsid w:val="002E4F5F"/>
    <w:rsid w:val="002E5210"/>
    <w:rsid w:val="002E6F9A"/>
    <w:rsid w:val="002E767D"/>
    <w:rsid w:val="002F0922"/>
    <w:rsid w:val="002F2729"/>
    <w:rsid w:val="003001AB"/>
    <w:rsid w:val="0031077D"/>
    <w:rsid w:val="00312678"/>
    <w:rsid w:val="00313B06"/>
    <w:rsid w:val="00321652"/>
    <w:rsid w:val="00324F35"/>
    <w:rsid w:val="0032564E"/>
    <w:rsid w:val="003307D5"/>
    <w:rsid w:val="003308C9"/>
    <w:rsid w:val="003313E7"/>
    <w:rsid w:val="003367F7"/>
    <w:rsid w:val="003401B0"/>
    <w:rsid w:val="00344E9A"/>
    <w:rsid w:val="003459FC"/>
    <w:rsid w:val="00346700"/>
    <w:rsid w:val="00346E2D"/>
    <w:rsid w:val="003521D6"/>
    <w:rsid w:val="00352FD5"/>
    <w:rsid w:val="00353298"/>
    <w:rsid w:val="00364EA7"/>
    <w:rsid w:val="00366306"/>
    <w:rsid w:val="00366A0C"/>
    <w:rsid w:val="00366D67"/>
    <w:rsid w:val="003673CB"/>
    <w:rsid w:val="003716A0"/>
    <w:rsid w:val="00373AFF"/>
    <w:rsid w:val="003743E1"/>
    <w:rsid w:val="00384D94"/>
    <w:rsid w:val="00390D9A"/>
    <w:rsid w:val="00393EF2"/>
    <w:rsid w:val="003978DE"/>
    <w:rsid w:val="003A5152"/>
    <w:rsid w:val="003A7ACB"/>
    <w:rsid w:val="003B215F"/>
    <w:rsid w:val="003B21C2"/>
    <w:rsid w:val="003B2F88"/>
    <w:rsid w:val="003B47DA"/>
    <w:rsid w:val="003B55D2"/>
    <w:rsid w:val="003B6450"/>
    <w:rsid w:val="003C7D84"/>
    <w:rsid w:val="003D031F"/>
    <w:rsid w:val="003D6335"/>
    <w:rsid w:val="003E0418"/>
    <w:rsid w:val="003E7CEA"/>
    <w:rsid w:val="00401877"/>
    <w:rsid w:val="00403781"/>
    <w:rsid w:val="00411EB7"/>
    <w:rsid w:val="00412913"/>
    <w:rsid w:val="00415816"/>
    <w:rsid w:val="00417902"/>
    <w:rsid w:val="004235FC"/>
    <w:rsid w:val="00441BE6"/>
    <w:rsid w:val="004428D3"/>
    <w:rsid w:val="004437EC"/>
    <w:rsid w:val="0044451D"/>
    <w:rsid w:val="004508F8"/>
    <w:rsid w:val="00452BD7"/>
    <w:rsid w:val="00454CCD"/>
    <w:rsid w:val="00460356"/>
    <w:rsid w:val="0046196B"/>
    <w:rsid w:val="004647E2"/>
    <w:rsid w:val="00466F96"/>
    <w:rsid w:val="00470EA4"/>
    <w:rsid w:val="00473A55"/>
    <w:rsid w:val="0048056E"/>
    <w:rsid w:val="00485678"/>
    <w:rsid w:val="00490443"/>
    <w:rsid w:val="00490D89"/>
    <w:rsid w:val="0049754F"/>
    <w:rsid w:val="004A09C9"/>
    <w:rsid w:val="004A233A"/>
    <w:rsid w:val="004B59D7"/>
    <w:rsid w:val="004B6C7B"/>
    <w:rsid w:val="004B7445"/>
    <w:rsid w:val="004B7A1E"/>
    <w:rsid w:val="004C22AD"/>
    <w:rsid w:val="004C79D8"/>
    <w:rsid w:val="004D20BE"/>
    <w:rsid w:val="004D24B6"/>
    <w:rsid w:val="004D4BE4"/>
    <w:rsid w:val="004D6EEF"/>
    <w:rsid w:val="004D6F6D"/>
    <w:rsid w:val="004E1699"/>
    <w:rsid w:val="004E31D0"/>
    <w:rsid w:val="004F3D21"/>
    <w:rsid w:val="005064EB"/>
    <w:rsid w:val="00511E2F"/>
    <w:rsid w:val="00514C2C"/>
    <w:rsid w:val="00517E8E"/>
    <w:rsid w:val="00521683"/>
    <w:rsid w:val="005243D8"/>
    <w:rsid w:val="00527AB2"/>
    <w:rsid w:val="00527B8E"/>
    <w:rsid w:val="005300B2"/>
    <w:rsid w:val="00530629"/>
    <w:rsid w:val="00536C44"/>
    <w:rsid w:val="0053773D"/>
    <w:rsid w:val="0054306C"/>
    <w:rsid w:val="00544C9C"/>
    <w:rsid w:val="00546634"/>
    <w:rsid w:val="005473FC"/>
    <w:rsid w:val="005478BA"/>
    <w:rsid w:val="00551B70"/>
    <w:rsid w:val="005545B9"/>
    <w:rsid w:val="00563E3D"/>
    <w:rsid w:val="005654A0"/>
    <w:rsid w:val="0056782B"/>
    <w:rsid w:val="0057457F"/>
    <w:rsid w:val="00577309"/>
    <w:rsid w:val="005A3E5C"/>
    <w:rsid w:val="005A661A"/>
    <w:rsid w:val="005A7393"/>
    <w:rsid w:val="005A7621"/>
    <w:rsid w:val="005A7B13"/>
    <w:rsid w:val="005B6575"/>
    <w:rsid w:val="005B72C7"/>
    <w:rsid w:val="005C3619"/>
    <w:rsid w:val="005C520F"/>
    <w:rsid w:val="005C63EF"/>
    <w:rsid w:val="005D3700"/>
    <w:rsid w:val="005D709D"/>
    <w:rsid w:val="005E234B"/>
    <w:rsid w:val="005E5095"/>
    <w:rsid w:val="005F39EF"/>
    <w:rsid w:val="005F5DF0"/>
    <w:rsid w:val="005F6A94"/>
    <w:rsid w:val="0060094B"/>
    <w:rsid w:val="00601E01"/>
    <w:rsid w:val="00602CFF"/>
    <w:rsid w:val="006045CA"/>
    <w:rsid w:val="00605905"/>
    <w:rsid w:val="006121F8"/>
    <w:rsid w:val="00617E77"/>
    <w:rsid w:val="00633B6C"/>
    <w:rsid w:val="006342E3"/>
    <w:rsid w:val="006407B4"/>
    <w:rsid w:val="00641065"/>
    <w:rsid w:val="006427D8"/>
    <w:rsid w:val="0065346D"/>
    <w:rsid w:val="00654EDA"/>
    <w:rsid w:val="006615BA"/>
    <w:rsid w:val="00665B7C"/>
    <w:rsid w:val="00671263"/>
    <w:rsid w:val="00675A23"/>
    <w:rsid w:val="006776C4"/>
    <w:rsid w:val="006802A2"/>
    <w:rsid w:val="00681311"/>
    <w:rsid w:val="0068243B"/>
    <w:rsid w:val="00693858"/>
    <w:rsid w:val="0069588A"/>
    <w:rsid w:val="006A0D13"/>
    <w:rsid w:val="006A2E80"/>
    <w:rsid w:val="006A46F4"/>
    <w:rsid w:val="006A47A1"/>
    <w:rsid w:val="006A77F8"/>
    <w:rsid w:val="006B17B8"/>
    <w:rsid w:val="006B55A1"/>
    <w:rsid w:val="006B5898"/>
    <w:rsid w:val="006C0168"/>
    <w:rsid w:val="006C01A6"/>
    <w:rsid w:val="006C5AAD"/>
    <w:rsid w:val="006C5B8D"/>
    <w:rsid w:val="006D194A"/>
    <w:rsid w:val="006D3342"/>
    <w:rsid w:val="006E2184"/>
    <w:rsid w:val="006E21D0"/>
    <w:rsid w:val="006E3B7D"/>
    <w:rsid w:val="006E6DB2"/>
    <w:rsid w:val="006F3A1E"/>
    <w:rsid w:val="006F477B"/>
    <w:rsid w:val="006F4B51"/>
    <w:rsid w:val="00704AC9"/>
    <w:rsid w:val="00706D2A"/>
    <w:rsid w:val="00707070"/>
    <w:rsid w:val="00707D10"/>
    <w:rsid w:val="00715743"/>
    <w:rsid w:val="0072193E"/>
    <w:rsid w:val="00721F60"/>
    <w:rsid w:val="007270A4"/>
    <w:rsid w:val="00727461"/>
    <w:rsid w:val="007334E6"/>
    <w:rsid w:val="00736CFB"/>
    <w:rsid w:val="00737736"/>
    <w:rsid w:val="00740CD6"/>
    <w:rsid w:val="00741071"/>
    <w:rsid w:val="00741B97"/>
    <w:rsid w:val="00747AE5"/>
    <w:rsid w:val="00750553"/>
    <w:rsid w:val="00751D06"/>
    <w:rsid w:val="00756D73"/>
    <w:rsid w:val="007642C6"/>
    <w:rsid w:val="0077147F"/>
    <w:rsid w:val="00772129"/>
    <w:rsid w:val="00772C64"/>
    <w:rsid w:val="00773924"/>
    <w:rsid w:val="00774235"/>
    <w:rsid w:val="00774C17"/>
    <w:rsid w:val="00774EAD"/>
    <w:rsid w:val="007840C4"/>
    <w:rsid w:val="00792D50"/>
    <w:rsid w:val="00794461"/>
    <w:rsid w:val="0079645D"/>
    <w:rsid w:val="00796E41"/>
    <w:rsid w:val="007A303E"/>
    <w:rsid w:val="007A561B"/>
    <w:rsid w:val="007A68E0"/>
    <w:rsid w:val="007B1AA0"/>
    <w:rsid w:val="007B2674"/>
    <w:rsid w:val="007B4B10"/>
    <w:rsid w:val="007C02CD"/>
    <w:rsid w:val="007C0508"/>
    <w:rsid w:val="007C0D72"/>
    <w:rsid w:val="007C1853"/>
    <w:rsid w:val="007C56C8"/>
    <w:rsid w:val="007D21CF"/>
    <w:rsid w:val="007D2288"/>
    <w:rsid w:val="007D2767"/>
    <w:rsid w:val="007E29AC"/>
    <w:rsid w:val="007E4411"/>
    <w:rsid w:val="007F232F"/>
    <w:rsid w:val="007F57BA"/>
    <w:rsid w:val="00802DAE"/>
    <w:rsid w:val="00804C88"/>
    <w:rsid w:val="008055BD"/>
    <w:rsid w:val="008124A4"/>
    <w:rsid w:val="00813983"/>
    <w:rsid w:val="00813B4E"/>
    <w:rsid w:val="00822E7C"/>
    <w:rsid w:val="0083362C"/>
    <w:rsid w:val="0084072A"/>
    <w:rsid w:val="008408A9"/>
    <w:rsid w:val="00841FF8"/>
    <w:rsid w:val="00854E5C"/>
    <w:rsid w:val="008574BE"/>
    <w:rsid w:val="008631E8"/>
    <w:rsid w:val="0086534A"/>
    <w:rsid w:val="008655E5"/>
    <w:rsid w:val="00873E6C"/>
    <w:rsid w:val="00874143"/>
    <w:rsid w:val="00875919"/>
    <w:rsid w:val="00876508"/>
    <w:rsid w:val="0087798E"/>
    <w:rsid w:val="00881AC1"/>
    <w:rsid w:val="00884DA8"/>
    <w:rsid w:val="008861A0"/>
    <w:rsid w:val="00890728"/>
    <w:rsid w:val="008973C1"/>
    <w:rsid w:val="008A26EF"/>
    <w:rsid w:val="008B767A"/>
    <w:rsid w:val="008B7686"/>
    <w:rsid w:val="008C1D1E"/>
    <w:rsid w:val="008C2F58"/>
    <w:rsid w:val="008C5C96"/>
    <w:rsid w:val="008C775F"/>
    <w:rsid w:val="008C7CE1"/>
    <w:rsid w:val="008D09ED"/>
    <w:rsid w:val="008D5302"/>
    <w:rsid w:val="008D63BD"/>
    <w:rsid w:val="008E09FD"/>
    <w:rsid w:val="008E2422"/>
    <w:rsid w:val="008E2AE5"/>
    <w:rsid w:val="008E7A1A"/>
    <w:rsid w:val="008F0A61"/>
    <w:rsid w:val="008F0F9C"/>
    <w:rsid w:val="008F14A9"/>
    <w:rsid w:val="008F5A73"/>
    <w:rsid w:val="009017F7"/>
    <w:rsid w:val="0090447E"/>
    <w:rsid w:val="00907F18"/>
    <w:rsid w:val="00910C05"/>
    <w:rsid w:val="00910FAC"/>
    <w:rsid w:val="00914B3E"/>
    <w:rsid w:val="009174F5"/>
    <w:rsid w:val="00924EA6"/>
    <w:rsid w:val="009329AA"/>
    <w:rsid w:val="00932BB7"/>
    <w:rsid w:val="00940238"/>
    <w:rsid w:val="009419C5"/>
    <w:rsid w:val="00944405"/>
    <w:rsid w:val="009500B5"/>
    <w:rsid w:val="00950A3D"/>
    <w:rsid w:val="0095106B"/>
    <w:rsid w:val="00956B1B"/>
    <w:rsid w:val="00960243"/>
    <w:rsid w:val="009638CB"/>
    <w:rsid w:val="009654C4"/>
    <w:rsid w:val="00966324"/>
    <w:rsid w:val="00966D9C"/>
    <w:rsid w:val="00971A80"/>
    <w:rsid w:val="00971BC0"/>
    <w:rsid w:val="00973411"/>
    <w:rsid w:val="00974288"/>
    <w:rsid w:val="00976EFE"/>
    <w:rsid w:val="00980849"/>
    <w:rsid w:val="00981DCF"/>
    <w:rsid w:val="009913B8"/>
    <w:rsid w:val="009943C5"/>
    <w:rsid w:val="009973EA"/>
    <w:rsid w:val="00997450"/>
    <w:rsid w:val="009A0DBC"/>
    <w:rsid w:val="009A30D6"/>
    <w:rsid w:val="009A5469"/>
    <w:rsid w:val="009A63B3"/>
    <w:rsid w:val="009B0018"/>
    <w:rsid w:val="009B2208"/>
    <w:rsid w:val="009B63A2"/>
    <w:rsid w:val="009C0B92"/>
    <w:rsid w:val="009C27DA"/>
    <w:rsid w:val="009C757D"/>
    <w:rsid w:val="009D3088"/>
    <w:rsid w:val="009D4A11"/>
    <w:rsid w:val="009D5629"/>
    <w:rsid w:val="009D76C7"/>
    <w:rsid w:val="009E2FE1"/>
    <w:rsid w:val="009F3BE0"/>
    <w:rsid w:val="009F6E77"/>
    <w:rsid w:val="00A03C66"/>
    <w:rsid w:val="00A050E6"/>
    <w:rsid w:val="00A060EA"/>
    <w:rsid w:val="00A1061B"/>
    <w:rsid w:val="00A10F41"/>
    <w:rsid w:val="00A11034"/>
    <w:rsid w:val="00A11AA2"/>
    <w:rsid w:val="00A13753"/>
    <w:rsid w:val="00A15225"/>
    <w:rsid w:val="00A157D7"/>
    <w:rsid w:val="00A16197"/>
    <w:rsid w:val="00A23D5D"/>
    <w:rsid w:val="00A254B9"/>
    <w:rsid w:val="00A266E5"/>
    <w:rsid w:val="00A334DB"/>
    <w:rsid w:val="00A35A09"/>
    <w:rsid w:val="00A4110A"/>
    <w:rsid w:val="00A45ED0"/>
    <w:rsid w:val="00A53259"/>
    <w:rsid w:val="00A55140"/>
    <w:rsid w:val="00A60DD2"/>
    <w:rsid w:val="00A72DE8"/>
    <w:rsid w:val="00A77EC9"/>
    <w:rsid w:val="00A827C4"/>
    <w:rsid w:val="00A9154C"/>
    <w:rsid w:val="00A936A1"/>
    <w:rsid w:val="00A94042"/>
    <w:rsid w:val="00AA53C5"/>
    <w:rsid w:val="00AB1276"/>
    <w:rsid w:val="00AD254D"/>
    <w:rsid w:val="00AD6598"/>
    <w:rsid w:val="00AE3466"/>
    <w:rsid w:val="00AE5024"/>
    <w:rsid w:val="00AF0592"/>
    <w:rsid w:val="00B00C73"/>
    <w:rsid w:val="00B026C6"/>
    <w:rsid w:val="00B20D0E"/>
    <w:rsid w:val="00B22D89"/>
    <w:rsid w:val="00B258F5"/>
    <w:rsid w:val="00B358C6"/>
    <w:rsid w:val="00B4189D"/>
    <w:rsid w:val="00B460DC"/>
    <w:rsid w:val="00B535A0"/>
    <w:rsid w:val="00B55925"/>
    <w:rsid w:val="00B61002"/>
    <w:rsid w:val="00B629AA"/>
    <w:rsid w:val="00B658B4"/>
    <w:rsid w:val="00B75200"/>
    <w:rsid w:val="00B75831"/>
    <w:rsid w:val="00B8131E"/>
    <w:rsid w:val="00B90C45"/>
    <w:rsid w:val="00B949C1"/>
    <w:rsid w:val="00B9700D"/>
    <w:rsid w:val="00BA6790"/>
    <w:rsid w:val="00BB06DE"/>
    <w:rsid w:val="00BB1822"/>
    <w:rsid w:val="00BB4056"/>
    <w:rsid w:val="00BB4CEF"/>
    <w:rsid w:val="00BC0EBA"/>
    <w:rsid w:val="00BC4CE2"/>
    <w:rsid w:val="00BC588F"/>
    <w:rsid w:val="00BC6941"/>
    <w:rsid w:val="00BD27A0"/>
    <w:rsid w:val="00BE0293"/>
    <w:rsid w:val="00BE3FB9"/>
    <w:rsid w:val="00BF0549"/>
    <w:rsid w:val="00BF4119"/>
    <w:rsid w:val="00BF41F0"/>
    <w:rsid w:val="00BF43AD"/>
    <w:rsid w:val="00BF4975"/>
    <w:rsid w:val="00BF66F1"/>
    <w:rsid w:val="00C00677"/>
    <w:rsid w:val="00C02023"/>
    <w:rsid w:val="00C04C97"/>
    <w:rsid w:val="00C058B7"/>
    <w:rsid w:val="00C14F17"/>
    <w:rsid w:val="00C1618B"/>
    <w:rsid w:val="00C20EE3"/>
    <w:rsid w:val="00C30619"/>
    <w:rsid w:val="00C34FD8"/>
    <w:rsid w:val="00C429AF"/>
    <w:rsid w:val="00C43C35"/>
    <w:rsid w:val="00C471A7"/>
    <w:rsid w:val="00C508ED"/>
    <w:rsid w:val="00C514CD"/>
    <w:rsid w:val="00C51A70"/>
    <w:rsid w:val="00C524E5"/>
    <w:rsid w:val="00C54944"/>
    <w:rsid w:val="00C55590"/>
    <w:rsid w:val="00C64E81"/>
    <w:rsid w:val="00C66229"/>
    <w:rsid w:val="00C7038A"/>
    <w:rsid w:val="00C76BAE"/>
    <w:rsid w:val="00C76D3A"/>
    <w:rsid w:val="00C81896"/>
    <w:rsid w:val="00C87939"/>
    <w:rsid w:val="00C97288"/>
    <w:rsid w:val="00CA04FE"/>
    <w:rsid w:val="00CA1A29"/>
    <w:rsid w:val="00CA4C7F"/>
    <w:rsid w:val="00CA4DCA"/>
    <w:rsid w:val="00CB15A2"/>
    <w:rsid w:val="00CB26A7"/>
    <w:rsid w:val="00CB508E"/>
    <w:rsid w:val="00CC071C"/>
    <w:rsid w:val="00CC0CBF"/>
    <w:rsid w:val="00CC3E16"/>
    <w:rsid w:val="00CC64AB"/>
    <w:rsid w:val="00CC77CD"/>
    <w:rsid w:val="00CD0EC7"/>
    <w:rsid w:val="00CD3387"/>
    <w:rsid w:val="00CD77D4"/>
    <w:rsid w:val="00CE0945"/>
    <w:rsid w:val="00CE0B6D"/>
    <w:rsid w:val="00CF15E2"/>
    <w:rsid w:val="00CF43E5"/>
    <w:rsid w:val="00D00BE1"/>
    <w:rsid w:val="00D01341"/>
    <w:rsid w:val="00D016C7"/>
    <w:rsid w:val="00D07318"/>
    <w:rsid w:val="00D2233B"/>
    <w:rsid w:val="00D224C2"/>
    <w:rsid w:val="00D311AF"/>
    <w:rsid w:val="00D3476C"/>
    <w:rsid w:val="00D37124"/>
    <w:rsid w:val="00D405E7"/>
    <w:rsid w:val="00D43D04"/>
    <w:rsid w:val="00D51C96"/>
    <w:rsid w:val="00D5587B"/>
    <w:rsid w:val="00D56766"/>
    <w:rsid w:val="00D677E2"/>
    <w:rsid w:val="00D71CA2"/>
    <w:rsid w:val="00D71D1F"/>
    <w:rsid w:val="00D84094"/>
    <w:rsid w:val="00D965D2"/>
    <w:rsid w:val="00D971CF"/>
    <w:rsid w:val="00DA1AC3"/>
    <w:rsid w:val="00DA548A"/>
    <w:rsid w:val="00DA598B"/>
    <w:rsid w:val="00DB4275"/>
    <w:rsid w:val="00DB4590"/>
    <w:rsid w:val="00DC15D4"/>
    <w:rsid w:val="00DE0A34"/>
    <w:rsid w:val="00DE2B37"/>
    <w:rsid w:val="00DE3048"/>
    <w:rsid w:val="00DF7FC3"/>
    <w:rsid w:val="00E003F9"/>
    <w:rsid w:val="00E03268"/>
    <w:rsid w:val="00E0521D"/>
    <w:rsid w:val="00E064F4"/>
    <w:rsid w:val="00E13D98"/>
    <w:rsid w:val="00E17113"/>
    <w:rsid w:val="00E17EB9"/>
    <w:rsid w:val="00E20B1C"/>
    <w:rsid w:val="00E27FE5"/>
    <w:rsid w:val="00E32D2D"/>
    <w:rsid w:val="00E37364"/>
    <w:rsid w:val="00E4229C"/>
    <w:rsid w:val="00E45683"/>
    <w:rsid w:val="00E50830"/>
    <w:rsid w:val="00E73BC9"/>
    <w:rsid w:val="00E803F0"/>
    <w:rsid w:val="00E82F0D"/>
    <w:rsid w:val="00E83F5D"/>
    <w:rsid w:val="00E84A50"/>
    <w:rsid w:val="00E86FE1"/>
    <w:rsid w:val="00E8716C"/>
    <w:rsid w:val="00E8718E"/>
    <w:rsid w:val="00E91160"/>
    <w:rsid w:val="00E95255"/>
    <w:rsid w:val="00E965C1"/>
    <w:rsid w:val="00EA04FE"/>
    <w:rsid w:val="00EA468A"/>
    <w:rsid w:val="00EA597E"/>
    <w:rsid w:val="00EB1728"/>
    <w:rsid w:val="00EB5501"/>
    <w:rsid w:val="00EB621E"/>
    <w:rsid w:val="00EC013D"/>
    <w:rsid w:val="00EC0181"/>
    <w:rsid w:val="00EC3C68"/>
    <w:rsid w:val="00EC72BD"/>
    <w:rsid w:val="00EE3359"/>
    <w:rsid w:val="00EE4B05"/>
    <w:rsid w:val="00EE6C77"/>
    <w:rsid w:val="00EE75D1"/>
    <w:rsid w:val="00EF4F8A"/>
    <w:rsid w:val="00F01C40"/>
    <w:rsid w:val="00F01CEE"/>
    <w:rsid w:val="00F0302E"/>
    <w:rsid w:val="00F039F6"/>
    <w:rsid w:val="00F03A10"/>
    <w:rsid w:val="00F05831"/>
    <w:rsid w:val="00F05D8E"/>
    <w:rsid w:val="00F0778C"/>
    <w:rsid w:val="00F07A71"/>
    <w:rsid w:val="00F15D69"/>
    <w:rsid w:val="00F21DEF"/>
    <w:rsid w:val="00F31D94"/>
    <w:rsid w:val="00F3311F"/>
    <w:rsid w:val="00F35F84"/>
    <w:rsid w:val="00F36A7F"/>
    <w:rsid w:val="00F370BD"/>
    <w:rsid w:val="00F4017E"/>
    <w:rsid w:val="00F53368"/>
    <w:rsid w:val="00F5572B"/>
    <w:rsid w:val="00F57605"/>
    <w:rsid w:val="00F6172F"/>
    <w:rsid w:val="00F763FA"/>
    <w:rsid w:val="00F77B01"/>
    <w:rsid w:val="00F806E6"/>
    <w:rsid w:val="00F823C8"/>
    <w:rsid w:val="00F827F6"/>
    <w:rsid w:val="00F84CA5"/>
    <w:rsid w:val="00F8613B"/>
    <w:rsid w:val="00F92540"/>
    <w:rsid w:val="00F9370F"/>
    <w:rsid w:val="00F93CC6"/>
    <w:rsid w:val="00F955CF"/>
    <w:rsid w:val="00F966AE"/>
    <w:rsid w:val="00F975CD"/>
    <w:rsid w:val="00FA2583"/>
    <w:rsid w:val="00FA4357"/>
    <w:rsid w:val="00FA71B5"/>
    <w:rsid w:val="00FB38A6"/>
    <w:rsid w:val="00FB527D"/>
    <w:rsid w:val="00FB64C1"/>
    <w:rsid w:val="00FB6A44"/>
    <w:rsid w:val="00FC47B4"/>
    <w:rsid w:val="00FC531B"/>
    <w:rsid w:val="00FC5EF4"/>
    <w:rsid w:val="00FD136D"/>
    <w:rsid w:val="00FD72FA"/>
    <w:rsid w:val="00FD79C6"/>
    <w:rsid w:val="00FF5C7A"/>
    <w:rsid w:val="00FF65F7"/>
    <w:rsid w:val="00FF7B81"/>
    <w:rsid w:val="02962F10"/>
    <w:rsid w:val="057E3554"/>
    <w:rsid w:val="095B352A"/>
    <w:rsid w:val="0A40783B"/>
    <w:rsid w:val="10606975"/>
    <w:rsid w:val="12D11CAB"/>
    <w:rsid w:val="18075C5A"/>
    <w:rsid w:val="1B8D7119"/>
    <w:rsid w:val="21FA1255"/>
    <w:rsid w:val="22974902"/>
    <w:rsid w:val="24C51C82"/>
    <w:rsid w:val="2F3B1A0A"/>
    <w:rsid w:val="30040214"/>
    <w:rsid w:val="389B3454"/>
    <w:rsid w:val="3CCF4018"/>
    <w:rsid w:val="421E3128"/>
    <w:rsid w:val="42FE7DE9"/>
    <w:rsid w:val="4F100867"/>
    <w:rsid w:val="52AE7E5C"/>
    <w:rsid w:val="56A44D53"/>
    <w:rsid w:val="57446D42"/>
    <w:rsid w:val="5AA67226"/>
    <w:rsid w:val="5D9401C7"/>
    <w:rsid w:val="6F69087D"/>
    <w:rsid w:val="70AD1F15"/>
    <w:rsid w:val="7A7C6C80"/>
    <w:rsid w:val="7D7962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0A3A6"/>
  <w15:docId w15:val="{57CF944F-6EDE-4848-BF4A-9DA9D044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pPr>
      <w:spacing w:before="240" w:after="60" w:line="578" w:lineRule="auto"/>
      <w:ind w:firstLineChars="200" w:firstLine="200"/>
      <w:jc w:val="left"/>
      <w:outlineLvl w:val="0"/>
    </w:pPr>
    <w:rPr>
      <w:rFonts w:ascii="Times New Roman" w:hAnsi="Times New Roman"/>
      <w:bCs/>
      <w:i/>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widowControl/>
      <w:tabs>
        <w:tab w:val="center" w:pos="4320"/>
        <w:tab w:val="right" w:pos="8640"/>
      </w:tabs>
      <w:jc w:val="left"/>
    </w:pPr>
    <w:rPr>
      <w:kern w:val="0"/>
      <w:sz w:val="22"/>
      <w:szCs w:val="22"/>
    </w:rPr>
  </w:style>
  <w:style w:type="paragraph" w:styleId="a7">
    <w:name w:val="header"/>
    <w:basedOn w:val="a"/>
    <w:link w:val="Char3"/>
    <w:unhideWhenUsed/>
    <w:qFormat/>
    <w:pPr>
      <w:widowControl/>
      <w:tabs>
        <w:tab w:val="center" w:pos="4320"/>
        <w:tab w:val="right" w:pos="8640"/>
      </w:tabs>
      <w:jc w:val="left"/>
    </w:pPr>
    <w:rPr>
      <w:kern w:val="0"/>
      <w:sz w:val="22"/>
      <w:szCs w:val="22"/>
    </w:rPr>
  </w:style>
  <w:style w:type="paragraph" w:styleId="a8">
    <w:name w:val="Normal (Web)"/>
    <w:basedOn w:val="a"/>
    <w:uiPriority w:val="99"/>
    <w:qFormat/>
    <w:pPr>
      <w:widowControl/>
      <w:spacing w:before="100" w:beforeAutospacing="1" w:after="100" w:afterAutospacing="1" w:line="259" w:lineRule="auto"/>
      <w:jc w:val="left"/>
    </w:pPr>
    <w:rPr>
      <w:rFonts w:ascii="宋体" w:eastAsia="宋体" w:hAnsi="宋体" w:cs="宋体"/>
      <w:kern w:val="0"/>
      <w:sz w:val="24"/>
    </w:rPr>
  </w:style>
  <w:style w:type="paragraph" w:styleId="a9">
    <w:name w:val="Title"/>
    <w:basedOn w:val="a"/>
    <w:next w:val="a"/>
    <w:link w:val="Char4"/>
    <w:uiPriority w:val="10"/>
    <w:qFormat/>
    <w:pPr>
      <w:widowControl/>
      <w:contextualSpacing/>
      <w:jc w:val="left"/>
    </w:pPr>
    <w:rPr>
      <w:rFonts w:asciiTheme="majorHAnsi" w:eastAsiaTheme="majorEastAsia" w:hAnsiTheme="majorHAnsi" w:cstheme="majorBidi"/>
      <w:spacing w:val="-10"/>
      <w:kern w:val="28"/>
      <w:sz w:val="56"/>
      <w:szCs w:val="56"/>
    </w:rPr>
  </w:style>
  <w:style w:type="character" w:styleId="aa">
    <w:name w:val="line number"/>
    <w:basedOn w:val="a0"/>
    <w:uiPriority w:val="99"/>
    <w:semiHidden/>
    <w:unhideWhenUsed/>
    <w:qFormat/>
  </w:style>
  <w:style w:type="character" w:styleId="ab">
    <w:name w:val="Hyperlink"/>
    <w:basedOn w:val="a0"/>
    <w:uiPriority w:val="99"/>
    <w:qFormat/>
    <w:rPr>
      <w:color w:val="0563C1"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缩进1字符"/>
    <w:basedOn w:val="a9"/>
    <w:link w:val="11"/>
    <w:qFormat/>
    <w:pPr>
      <w:widowControl w:val="0"/>
      <w:ind w:firstLineChars="100" w:firstLine="100"/>
      <w:contextualSpacing w:val="0"/>
      <w:jc w:val="both"/>
      <w:outlineLvl w:val="0"/>
    </w:pPr>
    <w:rPr>
      <w:rFonts w:ascii="Times New Roman" w:hAnsi="Times New Roman"/>
      <w:b/>
      <w:bCs/>
      <w:spacing w:val="0"/>
      <w:kern w:val="0"/>
      <w:sz w:val="24"/>
      <w:szCs w:val="24"/>
    </w:rPr>
  </w:style>
  <w:style w:type="character" w:customStyle="1" w:styleId="11">
    <w:name w:val="缩进1字符 字符"/>
    <w:basedOn w:val="Char4"/>
    <w:link w:val="10"/>
    <w:qFormat/>
    <w:rPr>
      <w:rFonts w:ascii="Times New Roman" w:eastAsiaTheme="majorEastAsia" w:hAnsi="Times New Roman" w:cstheme="majorBidi"/>
      <w:b/>
      <w:bCs/>
      <w:spacing w:val="-10"/>
      <w:kern w:val="28"/>
      <w:sz w:val="24"/>
      <w:szCs w:val="24"/>
    </w:rPr>
  </w:style>
  <w:style w:type="character" w:customStyle="1" w:styleId="Char4">
    <w:name w:val="标题 Char"/>
    <w:basedOn w:val="a0"/>
    <w:link w:val="a9"/>
    <w:uiPriority w:val="10"/>
    <w:qFormat/>
    <w:rPr>
      <w:rFonts w:asciiTheme="majorHAnsi" w:eastAsiaTheme="majorEastAsia" w:hAnsiTheme="majorHAnsi" w:cstheme="majorBidi"/>
      <w:spacing w:val="-10"/>
      <w:kern w:val="28"/>
      <w:sz w:val="56"/>
      <w:szCs w:val="56"/>
    </w:rPr>
  </w:style>
  <w:style w:type="character" w:customStyle="1" w:styleId="Char3">
    <w:name w:val="页眉 Char"/>
    <w:basedOn w:val="a0"/>
    <w:link w:val="a7"/>
    <w:qFormat/>
  </w:style>
  <w:style w:type="character" w:customStyle="1" w:styleId="Char2">
    <w:name w:val="页脚 Char"/>
    <w:basedOn w:val="a0"/>
    <w:link w:val="a6"/>
    <w:uiPriority w:val="99"/>
    <w:qFormat/>
  </w:style>
  <w:style w:type="character" w:customStyle="1" w:styleId="1Char">
    <w:name w:val="标题 1 Char"/>
    <w:basedOn w:val="a0"/>
    <w:link w:val="1"/>
    <w:uiPriority w:val="9"/>
    <w:qFormat/>
    <w:rPr>
      <w:rFonts w:ascii="Times New Roman" w:hAnsi="Times New Roman"/>
      <w:bCs/>
      <w:i/>
      <w:kern w:val="44"/>
      <w:sz w:val="24"/>
      <w:szCs w:val="44"/>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Char1">
    <w:name w:val="批注框文本 Char"/>
    <w:basedOn w:val="a0"/>
    <w:link w:val="a5"/>
    <w:uiPriority w:val="99"/>
    <w:semiHidden/>
    <w:qFormat/>
    <w:rPr>
      <w:kern w:val="2"/>
      <w:sz w:val="18"/>
      <w:szCs w:val="18"/>
    </w:rPr>
  </w:style>
  <w:style w:type="character" w:customStyle="1" w:styleId="Char0">
    <w:name w:val="批注文字 Char"/>
    <w:basedOn w:val="a0"/>
    <w:link w:val="a4"/>
    <w:uiPriority w:val="99"/>
    <w:semiHidden/>
    <w:qFormat/>
    <w:rPr>
      <w:kern w:val="2"/>
      <w:sz w:val="21"/>
      <w:szCs w:val="24"/>
    </w:rPr>
  </w:style>
  <w:style w:type="character" w:customStyle="1" w:styleId="Char">
    <w:name w:val="批注主题 Char"/>
    <w:basedOn w:val="Char0"/>
    <w:link w:val="a3"/>
    <w:uiPriority w:val="99"/>
    <w:semiHidden/>
    <w:qFormat/>
    <w:rPr>
      <w:b/>
      <w:bCs/>
      <w:kern w:val="2"/>
      <w:sz w:val="21"/>
      <w:szCs w:val="24"/>
    </w:rPr>
  </w:style>
  <w:style w:type="paragraph" w:customStyle="1" w:styleId="2">
    <w:name w:val="首行缩进2字符"/>
    <w:basedOn w:val="a"/>
    <w:link w:val="20"/>
    <w:qFormat/>
    <w:pPr>
      <w:spacing w:line="480" w:lineRule="auto"/>
      <w:ind w:firstLineChars="200" w:firstLine="480"/>
    </w:pPr>
    <w:rPr>
      <w:rFonts w:ascii="Times New Roman" w:hAnsi="Times New Roman" w:cs="Times New Roman"/>
      <w:sz w:val="24"/>
    </w:rPr>
  </w:style>
  <w:style w:type="character" w:customStyle="1" w:styleId="20">
    <w:name w:val="首行缩进2字符 字符"/>
    <w:basedOn w:val="a0"/>
    <w:link w:val="2"/>
    <w:qFormat/>
    <w:rPr>
      <w:rFonts w:ascii="Times New Roman" w:hAnsi="Times New Roman" w:cs="Times New Roman"/>
      <w:kern w:val="2"/>
      <w:sz w:val="24"/>
      <w:szCs w:val="24"/>
    </w:rPr>
  </w:style>
  <w:style w:type="character" w:styleId="ae">
    <w:name w:val="Strong"/>
    <w:uiPriority w:val="22"/>
    <w:qFormat/>
    <w:rsid w:val="00914B3E"/>
    <w:rPr>
      <w:b/>
      <w:bCs/>
    </w:rPr>
  </w:style>
  <w:style w:type="paragraph" w:customStyle="1" w:styleId="13">
    <w:name w:val="正文1"/>
    <w:uiPriority w:val="99"/>
    <w:rsid w:val="001177D5"/>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959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0C5E69-9452-4514-9693-4DC692DED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13058</Words>
  <Characters>74432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Wang Tianqi</cp:lastModifiedBy>
  <cp:revision>3</cp:revision>
  <dcterms:created xsi:type="dcterms:W3CDTF">2019-03-22T13:26:00Z</dcterms:created>
  <dcterms:modified xsi:type="dcterms:W3CDTF">2019-03-22T13:39:00Z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