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E7E1A" w14:textId="77777777" w:rsidR="00207E63" w:rsidRPr="00B3366B" w:rsidRDefault="00207E63" w:rsidP="00B3366B">
      <w:pPr>
        <w:snapToGrid w:val="0"/>
        <w:spacing w:line="360" w:lineRule="auto"/>
        <w:jc w:val="both"/>
        <w:rPr>
          <w:rFonts w:ascii="Book Antiqua" w:eastAsia="Times New Roman" w:hAnsi="Book Antiqua"/>
          <w:b/>
          <w:bCs/>
          <w:i/>
        </w:rPr>
      </w:pPr>
      <w:r w:rsidRPr="00B3366B">
        <w:rPr>
          <w:rFonts w:ascii="Book Antiqua" w:eastAsia="Times New Roman" w:hAnsi="Book Antiqua"/>
          <w:b/>
        </w:rPr>
        <w:t xml:space="preserve">Name of Journal: </w:t>
      </w:r>
      <w:r w:rsidRPr="00B3366B">
        <w:rPr>
          <w:rFonts w:ascii="Book Antiqua" w:eastAsia="Times New Roman" w:hAnsi="Book Antiqua"/>
          <w:b/>
          <w:bCs/>
          <w:i/>
        </w:rPr>
        <w:t>World Journal of Psychiatry</w:t>
      </w:r>
    </w:p>
    <w:p w14:paraId="043CBB40" w14:textId="509076E0" w:rsidR="00F91D67" w:rsidRPr="00B3366B" w:rsidRDefault="00F91D67" w:rsidP="00B3366B">
      <w:pPr>
        <w:snapToGrid w:val="0"/>
        <w:spacing w:line="360" w:lineRule="auto"/>
        <w:jc w:val="both"/>
        <w:rPr>
          <w:rFonts w:ascii="Book Antiqua" w:hAnsi="Book Antiqua"/>
          <w:b/>
          <w:bCs/>
          <w:i/>
        </w:rPr>
      </w:pPr>
      <w:r w:rsidRPr="00B3366B">
        <w:rPr>
          <w:rFonts w:ascii="Book Antiqua" w:hAnsi="Book Antiqua"/>
          <w:b/>
          <w:bCs/>
        </w:rPr>
        <w:t>Manuscript NO: 45877</w:t>
      </w:r>
    </w:p>
    <w:p w14:paraId="28E837A1" w14:textId="77777777" w:rsidR="00F91D67" w:rsidRPr="00B3366B" w:rsidRDefault="00F91D67" w:rsidP="00B3366B">
      <w:pPr>
        <w:adjustRightInd w:val="0"/>
        <w:snapToGrid w:val="0"/>
        <w:spacing w:line="360" w:lineRule="auto"/>
        <w:jc w:val="both"/>
        <w:rPr>
          <w:rFonts w:ascii="Book Antiqua" w:hAnsi="Book Antiqua"/>
          <w:b/>
          <w:bCs/>
          <w:color w:val="000000"/>
        </w:rPr>
      </w:pPr>
      <w:r w:rsidRPr="00B3366B">
        <w:rPr>
          <w:rFonts w:ascii="Book Antiqua" w:hAnsi="Book Antiqua"/>
          <w:b/>
          <w:bCs/>
        </w:rPr>
        <w:t xml:space="preserve">Manuscript Type: </w:t>
      </w:r>
      <w:r w:rsidRPr="00B3366B">
        <w:rPr>
          <w:rFonts w:ascii="Book Antiqua" w:hAnsi="Book Antiqua"/>
          <w:b/>
          <w:bCs/>
          <w:color w:val="000000"/>
        </w:rPr>
        <w:t>ORIGINAL ARTICLE</w:t>
      </w:r>
    </w:p>
    <w:p w14:paraId="6FAAE9DC" w14:textId="77777777" w:rsidR="00F91D67" w:rsidRPr="00B3366B" w:rsidRDefault="00F91D67" w:rsidP="00B3366B">
      <w:pPr>
        <w:adjustRightInd w:val="0"/>
        <w:snapToGrid w:val="0"/>
        <w:spacing w:line="360" w:lineRule="auto"/>
        <w:jc w:val="both"/>
        <w:rPr>
          <w:rFonts w:ascii="Book Antiqua" w:hAnsi="Book Antiqua"/>
          <w:b/>
          <w:color w:val="000000"/>
        </w:rPr>
      </w:pPr>
    </w:p>
    <w:p w14:paraId="7BB8845D" w14:textId="632056FE" w:rsidR="00BE1C8F" w:rsidRPr="00B3366B" w:rsidRDefault="00F91D67" w:rsidP="00B3366B">
      <w:pPr>
        <w:snapToGrid w:val="0"/>
        <w:spacing w:line="360" w:lineRule="auto"/>
        <w:jc w:val="both"/>
        <w:rPr>
          <w:rFonts w:ascii="Book Antiqua" w:eastAsia="Times New Roman" w:hAnsi="Book Antiqua"/>
          <w:b/>
          <w:i/>
        </w:rPr>
      </w:pPr>
      <w:r w:rsidRPr="00B3366B">
        <w:rPr>
          <w:rFonts w:ascii="Book Antiqua" w:eastAsia="Times New Roman" w:hAnsi="Book Antiqua"/>
          <w:b/>
          <w:i/>
        </w:rPr>
        <w:t>Observational Study</w:t>
      </w:r>
    </w:p>
    <w:p w14:paraId="70BAEF13" w14:textId="69B3C643" w:rsidR="00A42F9E" w:rsidRPr="00B3366B" w:rsidRDefault="00A42F9E" w:rsidP="00B3366B">
      <w:pPr>
        <w:snapToGrid w:val="0"/>
        <w:spacing w:line="360" w:lineRule="auto"/>
        <w:jc w:val="both"/>
        <w:rPr>
          <w:rFonts w:ascii="Book Antiqua" w:eastAsia="Times New Roman" w:hAnsi="Book Antiqua"/>
          <w:b/>
        </w:rPr>
      </w:pPr>
      <w:bookmarkStart w:id="0" w:name="OLE_LINK7"/>
      <w:r w:rsidRPr="00B3366B">
        <w:rPr>
          <w:rFonts w:ascii="Book Antiqua" w:eastAsia="Times New Roman" w:hAnsi="Book Antiqua"/>
          <w:b/>
        </w:rPr>
        <w:t xml:space="preserve">Medical </w:t>
      </w:r>
      <w:r w:rsidR="00F91D67" w:rsidRPr="00B3366B">
        <w:rPr>
          <w:rFonts w:ascii="Book Antiqua" w:eastAsia="Times New Roman" w:hAnsi="Book Antiqua"/>
          <w:b/>
        </w:rPr>
        <w:t>student depression and its correlates across three international medical schools</w:t>
      </w:r>
    </w:p>
    <w:bookmarkEnd w:id="0"/>
    <w:p w14:paraId="4E729F84" w14:textId="77777777" w:rsidR="00BE1C8F" w:rsidRPr="00B3366B" w:rsidRDefault="00BE1C8F" w:rsidP="00B3366B">
      <w:pPr>
        <w:snapToGrid w:val="0"/>
        <w:spacing w:line="360" w:lineRule="auto"/>
        <w:jc w:val="both"/>
        <w:rPr>
          <w:rFonts w:ascii="Book Antiqua" w:eastAsia="Times New Roman" w:hAnsi="Book Antiqua"/>
          <w:b/>
        </w:rPr>
      </w:pPr>
    </w:p>
    <w:p w14:paraId="1E5E6F49" w14:textId="1767F8A6" w:rsidR="00207E63"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rPr>
        <w:t xml:space="preserve">Gold JA </w:t>
      </w:r>
      <w:r w:rsidRPr="00B3366B">
        <w:rPr>
          <w:rFonts w:ascii="Book Antiqua" w:eastAsia="Times New Roman" w:hAnsi="Book Antiqua"/>
          <w:i/>
        </w:rPr>
        <w:t>et al.</w:t>
      </w:r>
      <w:r w:rsidRPr="00B3366B">
        <w:rPr>
          <w:rFonts w:ascii="Book Antiqua" w:eastAsia="Times New Roman" w:hAnsi="Book Antiqua"/>
        </w:rPr>
        <w:t xml:space="preserve"> Medical student depression and </w:t>
      </w:r>
      <w:r w:rsidR="00B36053" w:rsidRPr="00B3366B">
        <w:rPr>
          <w:rFonts w:ascii="Book Antiqua" w:eastAsia="Times New Roman" w:hAnsi="Book Antiqua"/>
        </w:rPr>
        <w:t>correlates</w:t>
      </w:r>
    </w:p>
    <w:p w14:paraId="27DFFF50" w14:textId="77777777" w:rsidR="00BE1C8F" w:rsidRPr="00B3366B" w:rsidRDefault="00BE1C8F" w:rsidP="00B3366B">
      <w:pPr>
        <w:snapToGrid w:val="0"/>
        <w:spacing w:line="360" w:lineRule="auto"/>
        <w:jc w:val="both"/>
        <w:rPr>
          <w:rFonts w:ascii="Book Antiqua" w:eastAsia="Times New Roman" w:hAnsi="Book Antiqua"/>
        </w:rPr>
      </w:pPr>
    </w:p>
    <w:p w14:paraId="575277F4" w14:textId="77777777" w:rsidR="00A42F9E" w:rsidRPr="00B3366B" w:rsidRDefault="00A42F9E" w:rsidP="00B3366B">
      <w:pPr>
        <w:snapToGrid w:val="0"/>
        <w:spacing w:line="360" w:lineRule="auto"/>
        <w:ind w:right="260"/>
        <w:jc w:val="both"/>
        <w:rPr>
          <w:rFonts w:ascii="Book Antiqua" w:eastAsia="Times New Roman" w:hAnsi="Book Antiqua"/>
          <w:b/>
          <w:bCs/>
          <w:vertAlign w:val="superscript"/>
        </w:rPr>
      </w:pPr>
      <w:bookmarkStart w:id="1" w:name="_Hlk533773200"/>
      <w:r w:rsidRPr="00B3366B">
        <w:rPr>
          <w:rFonts w:ascii="Book Antiqua" w:eastAsia="Times New Roman" w:hAnsi="Book Antiqua"/>
          <w:b/>
          <w:bCs/>
        </w:rPr>
        <w:t>Jessica A Gold</w:t>
      </w:r>
      <w:r w:rsidR="00207E63" w:rsidRPr="00B3366B">
        <w:rPr>
          <w:rFonts w:ascii="Book Antiqua" w:eastAsia="Times New Roman" w:hAnsi="Book Antiqua"/>
          <w:b/>
          <w:bCs/>
        </w:rPr>
        <w:t>, Xinran Hu</w:t>
      </w:r>
      <w:r w:rsidRPr="00B3366B">
        <w:rPr>
          <w:rFonts w:ascii="Book Antiqua" w:eastAsia="Times New Roman" w:hAnsi="Book Antiqua"/>
          <w:b/>
          <w:bCs/>
        </w:rPr>
        <w:t xml:space="preserve">, </w:t>
      </w:r>
      <w:r w:rsidR="00207E63" w:rsidRPr="00B3366B">
        <w:rPr>
          <w:rFonts w:ascii="Book Antiqua" w:eastAsia="Times New Roman" w:hAnsi="Book Antiqua"/>
          <w:b/>
          <w:bCs/>
        </w:rPr>
        <w:t xml:space="preserve">Gan Huang, </w:t>
      </w:r>
      <w:r w:rsidRPr="00B3366B">
        <w:rPr>
          <w:rFonts w:ascii="Book Antiqua" w:eastAsia="Times New Roman" w:hAnsi="Book Antiqua"/>
          <w:b/>
          <w:bCs/>
        </w:rPr>
        <w:t>Mickey Trockel, Wanzhen Li, Yifan Wu, Shan Gao</w:t>
      </w:r>
      <w:r w:rsidR="001636AB" w:rsidRPr="00B3366B">
        <w:rPr>
          <w:rFonts w:ascii="Book Antiqua" w:eastAsia="Times New Roman" w:hAnsi="Book Antiqua"/>
          <w:b/>
          <w:bCs/>
        </w:rPr>
        <w:t>, Zhening Liu, Robert M Rohrbaugh, Kirsten M</w:t>
      </w:r>
      <w:r w:rsidR="00207E63" w:rsidRPr="00B3366B">
        <w:rPr>
          <w:rFonts w:ascii="Book Antiqua" w:eastAsia="Times New Roman" w:hAnsi="Book Antiqua"/>
          <w:b/>
          <w:bCs/>
        </w:rPr>
        <w:t xml:space="preserve"> Wilkins</w:t>
      </w:r>
    </w:p>
    <w:bookmarkEnd w:id="1"/>
    <w:p w14:paraId="11D0A7F5" w14:textId="77777777" w:rsidR="00A42F9E" w:rsidRPr="00B3366B" w:rsidRDefault="00A42F9E" w:rsidP="00B3366B">
      <w:pPr>
        <w:snapToGrid w:val="0"/>
        <w:spacing w:line="360" w:lineRule="auto"/>
        <w:jc w:val="both"/>
        <w:rPr>
          <w:rFonts w:ascii="Book Antiqua" w:eastAsia="Times New Roman" w:hAnsi="Book Antiqua"/>
        </w:rPr>
      </w:pPr>
    </w:p>
    <w:p w14:paraId="0CC80D17" w14:textId="2B31975C" w:rsidR="00A42F9E"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b/>
        </w:rPr>
        <w:t>Jessica A Gold</w:t>
      </w:r>
      <w:r w:rsidRPr="00590045">
        <w:rPr>
          <w:rFonts w:ascii="Book Antiqua" w:eastAsia="Times New Roman" w:hAnsi="Book Antiqua"/>
          <w:b/>
          <w:bCs/>
        </w:rPr>
        <w:t>,</w:t>
      </w:r>
      <w:r w:rsidRPr="00B3366B">
        <w:rPr>
          <w:rFonts w:ascii="Book Antiqua" w:eastAsia="Times New Roman" w:hAnsi="Book Antiqua"/>
        </w:rPr>
        <w:t xml:space="preserve"> Department of Psychiatry, </w:t>
      </w:r>
      <w:r w:rsidR="00A42F9E" w:rsidRPr="00B3366B">
        <w:rPr>
          <w:rFonts w:ascii="Book Antiqua" w:eastAsia="Times New Roman" w:hAnsi="Book Antiqua"/>
        </w:rPr>
        <w:t>Washington University in St Louis, St Louis, MO</w:t>
      </w:r>
      <w:r w:rsidR="00F91D67" w:rsidRPr="00B3366B">
        <w:rPr>
          <w:rFonts w:ascii="Book Antiqua" w:eastAsia="Times New Roman" w:hAnsi="Book Antiqua"/>
        </w:rPr>
        <w:t xml:space="preserve"> 63110</w:t>
      </w:r>
      <w:r w:rsidR="00A42F9E" w:rsidRPr="00B3366B">
        <w:rPr>
          <w:rFonts w:ascii="Book Antiqua" w:eastAsia="Times New Roman" w:hAnsi="Book Antiqua"/>
        </w:rPr>
        <w:t xml:space="preserve">, </w:t>
      </w:r>
      <w:r w:rsidR="00F91D67" w:rsidRPr="00B3366B">
        <w:rPr>
          <w:rFonts w:ascii="Book Antiqua" w:eastAsia="Times New Roman" w:hAnsi="Book Antiqua"/>
        </w:rPr>
        <w:t>United States</w:t>
      </w:r>
    </w:p>
    <w:p w14:paraId="28885EF1" w14:textId="77777777" w:rsidR="00F91D67" w:rsidRPr="00B3366B" w:rsidRDefault="00F91D67" w:rsidP="00B3366B">
      <w:pPr>
        <w:snapToGrid w:val="0"/>
        <w:spacing w:line="360" w:lineRule="auto"/>
        <w:jc w:val="both"/>
        <w:rPr>
          <w:rFonts w:ascii="Book Antiqua" w:eastAsia="Times New Roman" w:hAnsi="Book Antiqua"/>
        </w:rPr>
      </w:pPr>
    </w:p>
    <w:p w14:paraId="71AAEFD6" w14:textId="4260DBB3" w:rsidR="00207E63"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b/>
        </w:rPr>
        <w:t>Xi</w:t>
      </w:r>
      <w:r w:rsidR="00F7139D" w:rsidRPr="00B3366B">
        <w:rPr>
          <w:rFonts w:ascii="Book Antiqua" w:eastAsia="Times New Roman" w:hAnsi="Book Antiqua"/>
          <w:b/>
        </w:rPr>
        <w:t>n</w:t>
      </w:r>
      <w:r w:rsidRPr="00B3366B">
        <w:rPr>
          <w:rFonts w:ascii="Book Antiqua" w:eastAsia="Times New Roman" w:hAnsi="Book Antiqua"/>
          <w:b/>
        </w:rPr>
        <w:t>r</w:t>
      </w:r>
      <w:r w:rsidR="001636AB" w:rsidRPr="00B3366B">
        <w:rPr>
          <w:rFonts w:ascii="Book Antiqua" w:eastAsia="Times New Roman" w:hAnsi="Book Antiqua"/>
          <w:b/>
        </w:rPr>
        <w:t>an Hu, Robert M Rohrbaugh, Kirsten M</w:t>
      </w:r>
      <w:r w:rsidRPr="00B3366B">
        <w:rPr>
          <w:rFonts w:ascii="Book Antiqua" w:eastAsia="Times New Roman" w:hAnsi="Book Antiqua"/>
          <w:b/>
        </w:rPr>
        <w:t xml:space="preserve"> Wilkins</w:t>
      </w:r>
      <w:r w:rsidRPr="00590045">
        <w:rPr>
          <w:rFonts w:ascii="Book Antiqua" w:eastAsia="Times New Roman" w:hAnsi="Book Antiqua"/>
          <w:b/>
          <w:bCs/>
        </w:rPr>
        <w:t>,</w:t>
      </w:r>
      <w:r w:rsidRPr="00B3366B">
        <w:rPr>
          <w:rFonts w:ascii="Book Antiqua" w:eastAsia="Times New Roman" w:hAnsi="Book Antiqua"/>
        </w:rPr>
        <w:t xml:space="preserve"> Department of Psychiatry, Yale University, New Haven, CT</w:t>
      </w:r>
      <w:r w:rsidR="00F91D67" w:rsidRPr="00B3366B">
        <w:rPr>
          <w:rFonts w:ascii="Book Antiqua" w:eastAsia="Times New Roman" w:hAnsi="Book Antiqua"/>
        </w:rPr>
        <w:t xml:space="preserve"> 06511</w:t>
      </w:r>
      <w:r w:rsidRPr="00B3366B">
        <w:rPr>
          <w:rFonts w:ascii="Book Antiqua" w:eastAsia="Times New Roman" w:hAnsi="Book Antiqua"/>
        </w:rPr>
        <w:t xml:space="preserve">, </w:t>
      </w:r>
      <w:r w:rsidR="00F91D67" w:rsidRPr="00B3366B">
        <w:rPr>
          <w:rFonts w:ascii="Book Antiqua" w:eastAsia="Times New Roman" w:hAnsi="Book Antiqua"/>
        </w:rPr>
        <w:t>United States</w:t>
      </w:r>
    </w:p>
    <w:p w14:paraId="18D92D8F" w14:textId="77777777" w:rsidR="00F91D67" w:rsidRPr="00B3366B" w:rsidRDefault="00F91D67" w:rsidP="00B3366B">
      <w:pPr>
        <w:snapToGrid w:val="0"/>
        <w:spacing w:line="360" w:lineRule="auto"/>
        <w:jc w:val="both"/>
        <w:rPr>
          <w:rFonts w:ascii="Book Antiqua" w:eastAsia="Times New Roman" w:hAnsi="Book Antiqua"/>
        </w:rPr>
      </w:pPr>
    </w:p>
    <w:p w14:paraId="45BFE5B2" w14:textId="6DC44468" w:rsidR="00207E63"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b/>
        </w:rPr>
        <w:t>Mickey Trockel</w:t>
      </w:r>
      <w:r w:rsidRPr="00590045">
        <w:rPr>
          <w:rFonts w:ascii="Book Antiqua" w:eastAsia="Times New Roman" w:hAnsi="Book Antiqua"/>
          <w:b/>
          <w:bCs/>
        </w:rPr>
        <w:t>,</w:t>
      </w:r>
      <w:r w:rsidRPr="00B3366B">
        <w:rPr>
          <w:rFonts w:ascii="Book Antiqua" w:eastAsia="Times New Roman" w:hAnsi="Book Antiqua"/>
        </w:rPr>
        <w:t xml:space="preserve"> Department of Psychiatry, Stanford University, Stanford, CA</w:t>
      </w:r>
      <w:r w:rsidR="00F91D67" w:rsidRPr="00B3366B">
        <w:rPr>
          <w:rFonts w:ascii="Book Antiqua" w:eastAsia="Times New Roman" w:hAnsi="Book Antiqua"/>
        </w:rPr>
        <w:t xml:space="preserve"> 94305</w:t>
      </w:r>
      <w:r w:rsidRPr="00B3366B">
        <w:rPr>
          <w:rFonts w:ascii="Book Antiqua" w:eastAsia="Times New Roman" w:hAnsi="Book Antiqua"/>
        </w:rPr>
        <w:t xml:space="preserve">, </w:t>
      </w:r>
      <w:r w:rsidR="00F91D67" w:rsidRPr="00B3366B">
        <w:rPr>
          <w:rFonts w:ascii="Book Antiqua" w:eastAsia="Times New Roman" w:hAnsi="Book Antiqua"/>
        </w:rPr>
        <w:t>United States</w:t>
      </w:r>
    </w:p>
    <w:p w14:paraId="1D814497" w14:textId="77777777" w:rsidR="00F91D67" w:rsidRPr="00B3366B" w:rsidRDefault="00F91D67" w:rsidP="00B3366B">
      <w:pPr>
        <w:snapToGrid w:val="0"/>
        <w:spacing w:line="360" w:lineRule="auto"/>
        <w:jc w:val="both"/>
        <w:rPr>
          <w:rFonts w:ascii="Book Antiqua" w:eastAsia="Times New Roman" w:hAnsi="Book Antiqua"/>
        </w:rPr>
      </w:pPr>
    </w:p>
    <w:p w14:paraId="6DDBA85D" w14:textId="0EB4F258" w:rsidR="00A42F9E" w:rsidRPr="00B3366B" w:rsidRDefault="00207E63" w:rsidP="00B3366B">
      <w:pPr>
        <w:snapToGrid w:val="0"/>
        <w:spacing w:line="360" w:lineRule="auto"/>
        <w:jc w:val="both"/>
        <w:rPr>
          <w:rFonts w:ascii="Book Antiqua" w:eastAsia="Times New Roman" w:hAnsi="Book Antiqua"/>
        </w:rPr>
      </w:pPr>
      <w:r w:rsidRPr="00B3366B">
        <w:rPr>
          <w:rFonts w:ascii="Book Antiqua" w:eastAsia="Times New Roman" w:hAnsi="Book Antiqua"/>
          <w:b/>
        </w:rPr>
        <w:t>Gan Huang, Wan</w:t>
      </w:r>
      <w:r w:rsidR="00F91D67" w:rsidRPr="00B3366B">
        <w:rPr>
          <w:rFonts w:ascii="Book Antiqua" w:eastAsiaTheme="minorEastAsia" w:hAnsi="Book Antiqua"/>
          <w:b/>
          <w:lang w:eastAsia="zh-CN"/>
        </w:rPr>
        <w:t>-</w:t>
      </w:r>
      <w:r w:rsidR="00F91D67" w:rsidRPr="00B3366B">
        <w:rPr>
          <w:rFonts w:ascii="Book Antiqua" w:eastAsia="Times New Roman" w:hAnsi="Book Antiqua"/>
          <w:b/>
        </w:rPr>
        <w:t xml:space="preserve">Zhen </w:t>
      </w:r>
      <w:r w:rsidRPr="00B3366B">
        <w:rPr>
          <w:rFonts w:ascii="Book Antiqua" w:eastAsia="Times New Roman" w:hAnsi="Book Antiqua"/>
          <w:b/>
        </w:rPr>
        <w:t>Li, Yi</w:t>
      </w:r>
      <w:r w:rsidR="00F91D67" w:rsidRPr="00B3366B">
        <w:rPr>
          <w:rFonts w:ascii="Book Antiqua" w:eastAsiaTheme="minorEastAsia" w:hAnsi="Book Antiqua"/>
          <w:b/>
          <w:lang w:eastAsia="zh-CN"/>
        </w:rPr>
        <w:t>-</w:t>
      </w:r>
      <w:r w:rsidR="00F91D67" w:rsidRPr="00B3366B">
        <w:rPr>
          <w:rFonts w:ascii="Book Antiqua" w:eastAsia="Times New Roman" w:hAnsi="Book Antiqua"/>
          <w:b/>
        </w:rPr>
        <w:t xml:space="preserve">Fan </w:t>
      </w:r>
      <w:r w:rsidRPr="00B3366B">
        <w:rPr>
          <w:rFonts w:ascii="Book Antiqua" w:eastAsia="Times New Roman" w:hAnsi="Book Antiqua"/>
          <w:b/>
        </w:rPr>
        <w:t>Wu, Shan Gao, Zhe</w:t>
      </w:r>
      <w:r w:rsidR="00F91D67" w:rsidRPr="00B3366B">
        <w:rPr>
          <w:rFonts w:ascii="Book Antiqua" w:eastAsiaTheme="minorEastAsia" w:hAnsi="Book Antiqua"/>
          <w:b/>
          <w:lang w:eastAsia="zh-CN"/>
        </w:rPr>
        <w:t>-</w:t>
      </w:r>
      <w:r w:rsidR="00F91D67" w:rsidRPr="00B3366B">
        <w:rPr>
          <w:rFonts w:ascii="Book Antiqua" w:eastAsia="Times New Roman" w:hAnsi="Book Antiqua"/>
          <w:b/>
        </w:rPr>
        <w:t xml:space="preserve">Ning </w:t>
      </w:r>
      <w:r w:rsidRPr="00B3366B">
        <w:rPr>
          <w:rFonts w:ascii="Book Antiqua" w:eastAsia="Times New Roman" w:hAnsi="Book Antiqua"/>
          <w:b/>
        </w:rPr>
        <w:t>Liu</w:t>
      </w:r>
      <w:r w:rsidRPr="00590045">
        <w:rPr>
          <w:rFonts w:ascii="Book Antiqua" w:eastAsia="Times New Roman" w:hAnsi="Book Antiqua"/>
          <w:b/>
          <w:bCs/>
        </w:rPr>
        <w:t>,</w:t>
      </w:r>
      <w:r w:rsidRPr="00B3366B">
        <w:rPr>
          <w:rFonts w:ascii="Book Antiqua" w:eastAsia="Times New Roman" w:hAnsi="Book Antiqua"/>
        </w:rPr>
        <w:t xml:space="preserve"> </w:t>
      </w:r>
      <w:r w:rsidR="00A42F9E" w:rsidRPr="00B3366B">
        <w:rPr>
          <w:rFonts w:ascii="Book Antiqua" w:eastAsia="Times New Roman" w:hAnsi="Book Antiqua"/>
        </w:rPr>
        <w:t>Central South University Xiangya School of Medicine, Changsha</w:t>
      </w:r>
      <w:r w:rsidR="00F91D67" w:rsidRPr="00B3366B">
        <w:rPr>
          <w:rFonts w:ascii="Book Antiqua" w:eastAsia="Times New Roman" w:hAnsi="Book Antiqua"/>
        </w:rPr>
        <w:t xml:space="preserve"> 410013</w:t>
      </w:r>
      <w:r w:rsidR="00A42F9E" w:rsidRPr="00B3366B">
        <w:rPr>
          <w:rFonts w:ascii="Book Antiqua" w:eastAsia="Times New Roman" w:hAnsi="Book Antiqua"/>
        </w:rPr>
        <w:t>, Hunan</w:t>
      </w:r>
      <w:r w:rsidR="00F91D67" w:rsidRPr="00B3366B">
        <w:rPr>
          <w:rFonts w:ascii="Book Antiqua" w:eastAsia="Times New Roman" w:hAnsi="Book Antiqua"/>
        </w:rPr>
        <w:t xml:space="preserve"> </w:t>
      </w:r>
      <w:r w:rsidR="00F91D67" w:rsidRPr="00B3366B">
        <w:rPr>
          <w:rFonts w:ascii="Book Antiqua" w:eastAsiaTheme="minorEastAsia" w:hAnsi="Book Antiqua"/>
          <w:lang w:eastAsia="zh-CN"/>
        </w:rPr>
        <w:t>Province</w:t>
      </w:r>
      <w:r w:rsidR="00A42F9E" w:rsidRPr="00B3366B">
        <w:rPr>
          <w:rFonts w:ascii="Book Antiqua" w:eastAsia="Times New Roman" w:hAnsi="Book Antiqua"/>
        </w:rPr>
        <w:t>, China</w:t>
      </w:r>
    </w:p>
    <w:p w14:paraId="1ED6FBA9" w14:textId="77777777" w:rsidR="00A42F9E" w:rsidRPr="00B3366B" w:rsidRDefault="00A42F9E" w:rsidP="00B3366B">
      <w:pPr>
        <w:snapToGrid w:val="0"/>
        <w:spacing w:line="360" w:lineRule="auto"/>
        <w:jc w:val="both"/>
        <w:rPr>
          <w:rFonts w:ascii="Book Antiqua" w:eastAsia="Times New Roman" w:hAnsi="Book Antiqua"/>
        </w:rPr>
      </w:pPr>
    </w:p>
    <w:p w14:paraId="3881503F" w14:textId="66853EE5" w:rsidR="00027C60" w:rsidRPr="00B3366B" w:rsidRDefault="00F91D67" w:rsidP="00B3366B">
      <w:pPr>
        <w:snapToGrid w:val="0"/>
        <w:spacing w:line="360" w:lineRule="auto"/>
        <w:ind w:right="260"/>
        <w:jc w:val="both"/>
        <w:rPr>
          <w:rFonts w:ascii="Book Antiqua" w:eastAsia="Times New Roman" w:hAnsi="Book Antiqua"/>
          <w:b/>
          <w:vertAlign w:val="superscript"/>
        </w:rPr>
      </w:pPr>
      <w:r w:rsidRPr="00B3366B">
        <w:rPr>
          <w:rFonts w:ascii="Book Antiqua" w:hAnsi="Book Antiqua"/>
          <w:b/>
          <w:bCs/>
          <w:shd w:val="clear" w:color="auto" w:fill="FFFFFF"/>
        </w:rPr>
        <w:t>ORCID number</w:t>
      </w:r>
      <w:r w:rsidRPr="00B3366B">
        <w:rPr>
          <w:rFonts w:ascii="Book Antiqua" w:hAnsi="Book Antiqua"/>
          <w:b/>
        </w:rPr>
        <w:t>:</w:t>
      </w:r>
      <w:r w:rsidR="00027C60" w:rsidRPr="00B3366B">
        <w:rPr>
          <w:rFonts w:ascii="Book Antiqua" w:eastAsia="Times New Roman" w:hAnsi="Book Antiqua"/>
          <w:b/>
        </w:rPr>
        <w:t xml:space="preserve"> </w:t>
      </w:r>
      <w:r w:rsidR="001636AB" w:rsidRPr="00B3366B">
        <w:rPr>
          <w:rFonts w:ascii="Book Antiqua" w:eastAsia="Times New Roman" w:hAnsi="Book Antiqua"/>
        </w:rPr>
        <w:t>Jessica A</w:t>
      </w:r>
      <w:r w:rsidR="00027C60" w:rsidRPr="00B3366B">
        <w:rPr>
          <w:rFonts w:ascii="Book Antiqua" w:eastAsia="Times New Roman" w:hAnsi="Book Antiqua"/>
        </w:rPr>
        <w:t xml:space="preserve"> Gold</w:t>
      </w:r>
      <w:r w:rsidR="00027C60" w:rsidRPr="00B3366B">
        <w:rPr>
          <w:rFonts w:ascii="Book Antiqua" w:hAnsi="Book Antiqua" w:cs="Arial"/>
          <w:color w:val="494A4C"/>
          <w:shd w:val="clear" w:color="auto" w:fill="FFFFFF"/>
        </w:rPr>
        <w:t xml:space="preserve"> </w:t>
      </w:r>
      <w:r w:rsidR="00027C60" w:rsidRPr="00B3366B">
        <w:rPr>
          <w:rFonts w:ascii="Book Antiqua" w:hAnsi="Book Antiqua" w:cs="Times New Roman"/>
          <w:shd w:val="clear" w:color="auto" w:fill="FFFFFF"/>
        </w:rPr>
        <w:t>(0000-0002-0816-8954)</w:t>
      </w:r>
      <w:r w:rsidR="00C800AB" w:rsidRPr="00B3366B">
        <w:rPr>
          <w:rFonts w:ascii="Book Antiqua" w:eastAsia="Times New Roman" w:hAnsi="Book Antiqua" w:cs="Times New Roman"/>
        </w:rPr>
        <w:t>;</w:t>
      </w:r>
      <w:r w:rsidR="00027C60" w:rsidRPr="00B3366B">
        <w:rPr>
          <w:rFonts w:ascii="Book Antiqua" w:eastAsia="Times New Roman" w:hAnsi="Book Antiqua"/>
        </w:rPr>
        <w:t xml:space="preserve"> Xinran Hu</w:t>
      </w:r>
      <w:r w:rsidR="00027C60" w:rsidRPr="00B3366B">
        <w:rPr>
          <w:rFonts w:ascii="Book Antiqua" w:hAnsi="Book Antiqua" w:cs="Segoe UI"/>
          <w:color w:val="212121"/>
          <w:shd w:val="clear" w:color="auto" w:fill="FFFFFF"/>
        </w:rPr>
        <w:t xml:space="preserve"> (</w:t>
      </w:r>
      <w:r w:rsidR="00027C60" w:rsidRPr="00B3366B">
        <w:rPr>
          <w:rFonts w:ascii="Book Antiqua" w:hAnsi="Book Antiqua" w:cs="Times New Roman"/>
          <w:color w:val="212121"/>
          <w:shd w:val="clear" w:color="auto" w:fill="FFFFFF"/>
        </w:rPr>
        <w:t>0000-0001-8288-6869</w:t>
      </w:r>
      <w:r w:rsidR="00027C60" w:rsidRPr="00B3366B">
        <w:rPr>
          <w:rFonts w:ascii="Book Antiqua" w:hAnsi="Book Antiqua" w:cs="Segoe UI"/>
          <w:color w:val="212121"/>
          <w:shd w:val="clear" w:color="auto" w:fill="FFFFFF"/>
        </w:rPr>
        <w:t>)</w:t>
      </w:r>
      <w:r w:rsidR="00C800AB" w:rsidRPr="00B3366B">
        <w:rPr>
          <w:rFonts w:ascii="Book Antiqua" w:eastAsia="Times New Roman" w:hAnsi="Book Antiqua"/>
        </w:rPr>
        <w:t>;</w:t>
      </w:r>
      <w:r w:rsidR="00027C60" w:rsidRPr="00B3366B">
        <w:rPr>
          <w:rFonts w:ascii="Book Antiqua" w:eastAsia="Times New Roman" w:hAnsi="Book Antiqua"/>
        </w:rPr>
        <w:t xml:space="preserve"> </w:t>
      </w:r>
      <w:r w:rsidR="00C800AB" w:rsidRPr="00B3366B">
        <w:rPr>
          <w:rFonts w:ascii="Book Antiqua" w:eastAsia="Times New Roman" w:hAnsi="Book Antiqua"/>
        </w:rPr>
        <w:t>Gan Huang (</w:t>
      </w:r>
      <w:r w:rsidR="00C800AB" w:rsidRPr="00B3366B">
        <w:rPr>
          <w:rFonts w:ascii="Book Antiqua" w:hAnsi="Book Antiqua" w:cs="Times New Roman"/>
          <w:color w:val="212121"/>
          <w:shd w:val="clear" w:color="auto" w:fill="FFFFFF"/>
        </w:rPr>
        <w:t>0000-0002-7595-973X</w:t>
      </w:r>
      <w:r w:rsidR="00C800AB" w:rsidRPr="00B3366B">
        <w:rPr>
          <w:rFonts w:ascii="Book Antiqua" w:eastAsia="Times New Roman" w:hAnsi="Book Antiqua"/>
        </w:rPr>
        <w:t>);</w:t>
      </w:r>
      <w:r w:rsidR="00027C60" w:rsidRPr="00B3366B">
        <w:rPr>
          <w:rFonts w:ascii="Book Antiqua" w:eastAsia="Times New Roman" w:hAnsi="Book Antiqua"/>
        </w:rPr>
        <w:t xml:space="preserve"> Mickey Trockel (0000-0001-7191-5791)</w:t>
      </w:r>
      <w:r w:rsidRPr="00B3366B">
        <w:rPr>
          <w:rFonts w:ascii="Book Antiqua" w:eastAsia="Times New Roman" w:hAnsi="Book Antiqua"/>
        </w:rPr>
        <w:t>;</w:t>
      </w:r>
      <w:r w:rsidR="00027C60" w:rsidRPr="00B3366B">
        <w:rPr>
          <w:rFonts w:ascii="Book Antiqua" w:eastAsia="Times New Roman" w:hAnsi="Book Antiqua"/>
        </w:rPr>
        <w:t xml:space="preserve"> Wan</w:t>
      </w:r>
      <w:r w:rsidRPr="00B3366B">
        <w:rPr>
          <w:rFonts w:ascii="Book Antiqua" w:eastAsia="Times New Roman" w:hAnsi="Book Antiqua"/>
        </w:rPr>
        <w:t xml:space="preserve">-Zhen </w:t>
      </w:r>
      <w:r w:rsidR="00027C60" w:rsidRPr="00B3366B">
        <w:rPr>
          <w:rFonts w:ascii="Book Antiqua" w:eastAsia="Times New Roman" w:hAnsi="Book Antiqua"/>
        </w:rPr>
        <w:t>Li</w:t>
      </w:r>
      <w:r w:rsidR="00D32DD6" w:rsidRPr="00B3366B">
        <w:rPr>
          <w:rFonts w:ascii="Book Antiqua" w:eastAsia="Times New Roman" w:hAnsi="Book Antiqua"/>
        </w:rPr>
        <w:t xml:space="preserve"> (0000-0002-4310-5553)</w:t>
      </w:r>
      <w:r w:rsidRPr="00B3366B">
        <w:rPr>
          <w:rFonts w:ascii="Book Antiqua" w:eastAsia="Times New Roman" w:hAnsi="Book Antiqua"/>
        </w:rPr>
        <w:t>;</w:t>
      </w:r>
      <w:r w:rsidR="00027C60" w:rsidRPr="00B3366B">
        <w:rPr>
          <w:rFonts w:ascii="Book Antiqua" w:eastAsia="Times New Roman" w:hAnsi="Book Antiqua"/>
        </w:rPr>
        <w:t xml:space="preserve"> Yi</w:t>
      </w:r>
      <w:r w:rsidRPr="00B3366B">
        <w:rPr>
          <w:rFonts w:ascii="Book Antiqua" w:eastAsia="Times New Roman" w:hAnsi="Book Antiqua"/>
        </w:rPr>
        <w:t xml:space="preserve">-Fan </w:t>
      </w:r>
      <w:r w:rsidR="00027C60" w:rsidRPr="00B3366B">
        <w:rPr>
          <w:rFonts w:ascii="Book Antiqua" w:eastAsia="Times New Roman" w:hAnsi="Book Antiqua"/>
        </w:rPr>
        <w:t>Wu</w:t>
      </w:r>
      <w:r w:rsidR="00D32DD6" w:rsidRPr="00B3366B">
        <w:rPr>
          <w:rFonts w:ascii="Book Antiqua" w:eastAsia="Times New Roman" w:hAnsi="Book Antiqua"/>
        </w:rPr>
        <w:t xml:space="preserve"> (0000-0002-8124-8651)</w:t>
      </w:r>
      <w:r w:rsidRPr="00B3366B">
        <w:rPr>
          <w:rFonts w:ascii="Book Antiqua" w:eastAsia="Times New Roman" w:hAnsi="Book Antiqua"/>
        </w:rPr>
        <w:t>;</w:t>
      </w:r>
      <w:r w:rsidR="00027C60" w:rsidRPr="00B3366B">
        <w:rPr>
          <w:rFonts w:ascii="Book Antiqua" w:eastAsia="Times New Roman" w:hAnsi="Book Antiqua"/>
        </w:rPr>
        <w:t xml:space="preserve"> Shan Gao</w:t>
      </w:r>
      <w:r w:rsidR="00D32DD6" w:rsidRPr="00B3366B">
        <w:rPr>
          <w:rFonts w:ascii="Book Antiqua" w:eastAsia="Times New Roman" w:hAnsi="Book Antiqua"/>
        </w:rPr>
        <w:t xml:space="preserve"> (0000-0002-4592-5969)</w:t>
      </w:r>
      <w:r w:rsidRPr="00B3366B">
        <w:rPr>
          <w:rFonts w:ascii="Book Antiqua" w:eastAsia="Times New Roman" w:hAnsi="Book Antiqua"/>
        </w:rPr>
        <w:t>;</w:t>
      </w:r>
      <w:r w:rsidR="001636AB" w:rsidRPr="00B3366B">
        <w:rPr>
          <w:rFonts w:ascii="Book Antiqua" w:eastAsia="Times New Roman" w:hAnsi="Book Antiqua"/>
        </w:rPr>
        <w:t xml:space="preserve"> Zhe</w:t>
      </w:r>
      <w:r w:rsidRPr="00B3366B">
        <w:rPr>
          <w:rFonts w:ascii="Book Antiqua" w:eastAsia="Times New Roman" w:hAnsi="Book Antiqua"/>
        </w:rPr>
        <w:t xml:space="preserve">-Ning </w:t>
      </w:r>
      <w:r w:rsidR="001636AB" w:rsidRPr="00B3366B">
        <w:rPr>
          <w:rFonts w:ascii="Book Antiqua" w:eastAsia="Times New Roman" w:hAnsi="Book Antiqua"/>
        </w:rPr>
        <w:t>Liu</w:t>
      </w:r>
      <w:r w:rsidR="00D32DD6" w:rsidRPr="00B3366B">
        <w:rPr>
          <w:rFonts w:ascii="Book Antiqua" w:eastAsia="Times New Roman" w:hAnsi="Book Antiqua"/>
        </w:rPr>
        <w:t xml:space="preserve"> (0000-0001-6893-2427)</w:t>
      </w:r>
      <w:r w:rsidRPr="00B3366B">
        <w:rPr>
          <w:rFonts w:ascii="Book Antiqua" w:eastAsia="Times New Roman" w:hAnsi="Book Antiqua"/>
        </w:rPr>
        <w:t>;</w:t>
      </w:r>
      <w:r w:rsidR="001636AB" w:rsidRPr="00B3366B">
        <w:rPr>
          <w:rFonts w:ascii="Book Antiqua" w:eastAsia="Times New Roman" w:hAnsi="Book Antiqua"/>
        </w:rPr>
        <w:t xml:space="preserve"> Robert M Rohrbaugh</w:t>
      </w:r>
      <w:r w:rsidR="00D32DD6" w:rsidRPr="00B3366B">
        <w:rPr>
          <w:rFonts w:ascii="Book Antiqua" w:eastAsia="Times New Roman" w:hAnsi="Book Antiqua"/>
        </w:rPr>
        <w:t xml:space="preserve"> (0000-0002-4969-4352)</w:t>
      </w:r>
      <w:r w:rsidRPr="00B3366B">
        <w:rPr>
          <w:rFonts w:ascii="Book Antiqua" w:eastAsia="Times New Roman" w:hAnsi="Book Antiqua"/>
        </w:rPr>
        <w:t>;</w:t>
      </w:r>
      <w:r w:rsidR="001636AB" w:rsidRPr="00B3366B">
        <w:rPr>
          <w:rFonts w:ascii="Book Antiqua" w:eastAsia="Times New Roman" w:hAnsi="Book Antiqua"/>
        </w:rPr>
        <w:t xml:space="preserve"> Kirsten M</w:t>
      </w:r>
      <w:r w:rsidR="00027C60" w:rsidRPr="00B3366B">
        <w:rPr>
          <w:rFonts w:ascii="Book Antiqua" w:eastAsia="Times New Roman" w:hAnsi="Book Antiqua"/>
        </w:rPr>
        <w:t xml:space="preserve"> Wilkins (0000-0003-1743-4908)</w:t>
      </w:r>
      <w:r w:rsidRPr="00B3366B">
        <w:rPr>
          <w:rFonts w:ascii="Book Antiqua" w:hAnsi="Book Antiqua"/>
        </w:rPr>
        <w:t>.</w:t>
      </w:r>
    </w:p>
    <w:p w14:paraId="53F05029" w14:textId="77777777" w:rsidR="00027C60" w:rsidRPr="00B3366B" w:rsidRDefault="00027C60" w:rsidP="00B3366B">
      <w:pPr>
        <w:snapToGrid w:val="0"/>
        <w:spacing w:line="360" w:lineRule="auto"/>
        <w:jc w:val="both"/>
        <w:rPr>
          <w:rFonts w:ascii="Book Antiqua" w:eastAsia="Times New Roman" w:hAnsi="Book Antiqua"/>
        </w:rPr>
      </w:pPr>
    </w:p>
    <w:p w14:paraId="4540157A" w14:textId="0235198C" w:rsidR="00080184" w:rsidRPr="00B3366B" w:rsidRDefault="00F91D67" w:rsidP="00B3366B">
      <w:pPr>
        <w:snapToGrid w:val="0"/>
        <w:spacing w:line="360" w:lineRule="auto"/>
        <w:jc w:val="both"/>
        <w:rPr>
          <w:rFonts w:ascii="Book Antiqua" w:eastAsia="Times New Roman" w:hAnsi="Book Antiqua"/>
        </w:rPr>
      </w:pPr>
      <w:r w:rsidRPr="00B3366B">
        <w:rPr>
          <w:rFonts w:ascii="Book Antiqua" w:hAnsi="Book Antiqua"/>
          <w:b/>
          <w:color w:val="000000"/>
        </w:rPr>
        <w:t>Author contributions:</w:t>
      </w:r>
      <w:r w:rsidR="00B811EC" w:rsidRPr="00B3366B">
        <w:rPr>
          <w:rFonts w:ascii="Book Antiqua" w:eastAsia="Times New Roman" w:hAnsi="Book Antiqua"/>
        </w:rPr>
        <w:t xml:space="preserve"> Gold</w:t>
      </w:r>
      <w:r w:rsidRPr="00B3366B">
        <w:rPr>
          <w:rFonts w:ascii="Book Antiqua" w:eastAsia="Times New Roman" w:hAnsi="Book Antiqua"/>
        </w:rPr>
        <w:t xml:space="preserve"> JA</w:t>
      </w:r>
      <w:r w:rsidR="00B811EC" w:rsidRPr="00B3366B">
        <w:rPr>
          <w:rFonts w:ascii="Book Antiqua" w:eastAsia="Times New Roman" w:hAnsi="Book Antiqua"/>
        </w:rPr>
        <w:t>, Rohrbaugh</w:t>
      </w:r>
      <w:r w:rsidRPr="00B3366B">
        <w:rPr>
          <w:rFonts w:ascii="Book Antiqua" w:eastAsia="Times New Roman" w:hAnsi="Book Antiqua"/>
        </w:rPr>
        <w:t xml:space="preserve"> RM</w:t>
      </w:r>
      <w:r w:rsidR="00B811EC" w:rsidRPr="00B3366B">
        <w:rPr>
          <w:rFonts w:ascii="Book Antiqua" w:eastAsia="Times New Roman" w:hAnsi="Book Antiqua"/>
        </w:rPr>
        <w:t>, and Wilkins</w:t>
      </w:r>
      <w:r w:rsidRPr="00B3366B">
        <w:rPr>
          <w:rFonts w:ascii="Book Antiqua" w:eastAsia="Times New Roman" w:hAnsi="Book Antiqua"/>
        </w:rPr>
        <w:t xml:space="preserve"> KM</w:t>
      </w:r>
      <w:r w:rsidR="00B811EC" w:rsidRPr="00B3366B">
        <w:rPr>
          <w:rFonts w:ascii="Book Antiqua" w:eastAsia="Times New Roman" w:hAnsi="Book Antiqua"/>
        </w:rPr>
        <w:t xml:space="preserve"> contributed to study conception and design; Gold</w:t>
      </w:r>
      <w:r w:rsidRPr="00B3366B">
        <w:rPr>
          <w:rFonts w:ascii="Book Antiqua" w:eastAsia="Times New Roman" w:hAnsi="Book Antiqua"/>
        </w:rPr>
        <w:t xml:space="preserve"> JA</w:t>
      </w:r>
      <w:r w:rsidR="00B811EC" w:rsidRPr="00B3366B">
        <w:rPr>
          <w:rFonts w:ascii="Book Antiqua" w:eastAsia="Times New Roman" w:hAnsi="Book Antiqua"/>
        </w:rPr>
        <w:t>, Huang</w:t>
      </w:r>
      <w:r w:rsidRPr="00B3366B">
        <w:rPr>
          <w:rFonts w:ascii="Book Antiqua" w:eastAsia="Times New Roman" w:hAnsi="Book Antiqua"/>
        </w:rPr>
        <w:t xml:space="preserve"> G</w:t>
      </w:r>
      <w:r w:rsidR="00B811EC" w:rsidRPr="00B3366B">
        <w:rPr>
          <w:rFonts w:ascii="Book Antiqua" w:eastAsia="Times New Roman" w:hAnsi="Book Antiqua"/>
        </w:rPr>
        <w:t>, Li</w:t>
      </w:r>
      <w:r w:rsidRPr="00B3366B">
        <w:rPr>
          <w:rFonts w:ascii="Book Antiqua" w:eastAsia="Times New Roman" w:hAnsi="Book Antiqua"/>
        </w:rPr>
        <w:t xml:space="preserve"> WZ</w:t>
      </w:r>
      <w:r w:rsidR="00B811EC" w:rsidRPr="00B3366B">
        <w:rPr>
          <w:rFonts w:ascii="Book Antiqua" w:eastAsia="Times New Roman" w:hAnsi="Book Antiqua"/>
        </w:rPr>
        <w:t>, Wu</w:t>
      </w:r>
      <w:r w:rsidRPr="00B3366B">
        <w:rPr>
          <w:rFonts w:ascii="Book Antiqua" w:eastAsia="Times New Roman" w:hAnsi="Book Antiqua"/>
        </w:rPr>
        <w:t xml:space="preserve"> YF</w:t>
      </w:r>
      <w:r w:rsidR="00B811EC" w:rsidRPr="00B3366B">
        <w:rPr>
          <w:rFonts w:ascii="Book Antiqua" w:eastAsia="Times New Roman" w:hAnsi="Book Antiqua"/>
        </w:rPr>
        <w:t>, Gao</w:t>
      </w:r>
      <w:r w:rsidRPr="00B3366B">
        <w:rPr>
          <w:rFonts w:ascii="Book Antiqua" w:eastAsia="Times New Roman" w:hAnsi="Book Antiqua"/>
        </w:rPr>
        <w:t xml:space="preserve"> S</w:t>
      </w:r>
      <w:r w:rsidR="00B811EC" w:rsidRPr="00B3366B">
        <w:rPr>
          <w:rFonts w:ascii="Book Antiqua" w:eastAsia="Times New Roman" w:hAnsi="Book Antiqua"/>
        </w:rPr>
        <w:t>, and Li</w:t>
      </w:r>
      <w:r w:rsidRPr="00B3366B">
        <w:rPr>
          <w:rFonts w:ascii="Book Antiqua" w:eastAsia="Times New Roman" w:hAnsi="Book Antiqua"/>
        </w:rPr>
        <w:t xml:space="preserve"> ZN</w:t>
      </w:r>
      <w:r w:rsidR="00B811EC" w:rsidRPr="00B3366B">
        <w:rPr>
          <w:rFonts w:ascii="Book Antiqua" w:eastAsia="Times New Roman" w:hAnsi="Book Antiqua"/>
        </w:rPr>
        <w:t xml:space="preserve"> contributed to data acquisition and interpretation; Trockel</w:t>
      </w:r>
      <w:r w:rsidRPr="00B3366B">
        <w:rPr>
          <w:rFonts w:ascii="Book Antiqua" w:eastAsia="Times New Roman" w:hAnsi="Book Antiqua"/>
        </w:rPr>
        <w:t xml:space="preserve"> M</w:t>
      </w:r>
      <w:r w:rsidR="00B811EC" w:rsidRPr="00B3366B">
        <w:rPr>
          <w:rFonts w:ascii="Book Antiqua" w:eastAsia="Times New Roman" w:hAnsi="Book Antiqua"/>
        </w:rPr>
        <w:t xml:space="preserve"> and Hu</w:t>
      </w:r>
      <w:r w:rsidRPr="00B3366B">
        <w:rPr>
          <w:rFonts w:ascii="Book Antiqua" w:eastAsia="Times New Roman" w:hAnsi="Book Antiqua"/>
        </w:rPr>
        <w:t xml:space="preserve"> X</w:t>
      </w:r>
      <w:r w:rsidR="00B811EC" w:rsidRPr="00B3366B">
        <w:rPr>
          <w:rFonts w:ascii="Book Antiqua" w:eastAsia="Times New Roman" w:hAnsi="Book Antiqua"/>
        </w:rPr>
        <w:t xml:space="preserve"> contributed to data analysis and interpretation; Gold</w:t>
      </w:r>
      <w:r w:rsidRPr="00B3366B">
        <w:rPr>
          <w:rFonts w:ascii="Book Antiqua" w:eastAsia="Times New Roman" w:hAnsi="Book Antiqua"/>
        </w:rPr>
        <w:t xml:space="preserve"> JA</w:t>
      </w:r>
      <w:r w:rsidR="00B811EC" w:rsidRPr="00B3366B">
        <w:rPr>
          <w:rFonts w:ascii="Book Antiqua" w:eastAsia="Times New Roman" w:hAnsi="Book Antiqua"/>
        </w:rPr>
        <w:t>, Hu</w:t>
      </w:r>
      <w:r w:rsidRPr="00B3366B">
        <w:rPr>
          <w:rFonts w:ascii="Book Antiqua" w:eastAsia="Times New Roman" w:hAnsi="Book Antiqua"/>
        </w:rPr>
        <w:t xml:space="preserve"> X</w:t>
      </w:r>
      <w:r w:rsidR="00B811EC" w:rsidRPr="00B3366B">
        <w:rPr>
          <w:rFonts w:ascii="Book Antiqua" w:eastAsia="Times New Roman" w:hAnsi="Book Antiqua"/>
        </w:rPr>
        <w:t>, Huang</w:t>
      </w:r>
      <w:r w:rsidRPr="00B3366B">
        <w:rPr>
          <w:rFonts w:ascii="Book Antiqua" w:eastAsia="Times New Roman" w:hAnsi="Book Antiqua"/>
        </w:rPr>
        <w:t xml:space="preserve"> G</w:t>
      </w:r>
      <w:r w:rsidR="00B811EC" w:rsidRPr="00B3366B">
        <w:rPr>
          <w:rFonts w:ascii="Book Antiqua" w:eastAsia="Times New Roman" w:hAnsi="Book Antiqua"/>
        </w:rPr>
        <w:t>, Trockel</w:t>
      </w:r>
      <w:r w:rsidRPr="00B3366B">
        <w:rPr>
          <w:rFonts w:ascii="Book Antiqua" w:eastAsia="Times New Roman" w:hAnsi="Book Antiqua"/>
        </w:rPr>
        <w:t xml:space="preserve"> M</w:t>
      </w:r>
      <w:r w:rsidR="00B811EC" w:rsidRPr="00B3366B">
        <w:rPr>
          <w:rFonts w:ascii="Book Antiqua" w:eastAsia="Times New Roman" w:hAnsi="Book Antiqua"/>
        </w:rPr>
        <w:t xml:space="preserve">, </w:t>
      </w:r>
      <w:r w:rsidR="00D67760" w:rsidRPr="00B3366B">
        <w:rPr>
          <w:rFonts w:ascii="Book Antiqua" w:eastAsia="Times New Roman" w:hAnsi="Book Antiqua"/>
        </w:rPr>
        <w:t>Li</w:t>
      </w:r>
      <w:r w:rsidRPr="00B3366B">
        <w:rPr>
          <w:rFonts w:ascii="Book Antiqua" w:eastAsia="Times New Roman" w:hAnsi="Book Antiqua"/>
        </w:rPr>
        <w:t xml:space="preserve"> WZ</w:t>
      </w:r>
      <w:r w:rsidR="00D67760" w:rsidRPr="00B3366B">
        <w:rPr>
          <w:rFonts w:ascii="Book Antiqua" w:eastAsia="Times New Roman" w:hAnsi="Book Antiqua"/>
        </w:rPr>
        <w:t>, Wu</w:t>
      </w:r>
      <w:r w:rsidRPr="00B3366B">
        <w:rPr>
          <w:rFonts w:ascii="Book Antiqua" w:eastAsia="Times New Roman" w:hAnsi="Book Antiqua"/>
        </w:rPr>
        <w:t xml:space="preserve"> YF</w:t>
      </w:r>
      <w:r w:rsidR="00D67760" w:rsidRPr="00B3366B">
        <w:rPr>
          <w:rFonts w:ascii="Book Antiqua" w:eastAsia="Times New Roman" w:hAnsi="Book Antiqua"/>
        </w:rPr>
        <w:t>, Gao</w:t>
      </w:r>
      <w:r w:rsidRPr="00B3366B">
        <w:rPr>
          <w:rFonts w:ascii="Book Antiqua" w:eastAsia="Times New Roman" w:hAnsi="Book Antiqua"/>
        </w:rPr>
        <w:t xml:space="preserve"> S</w:t>
      </w:r>
      <w:r w:rsidR="00D67760" w:rsidRPr="00B3366B">
        <w:rPr>
          <w:rFonts w:ascii="Book Antiqua" w:eastAsia="Times New Roman" w:hAnsi="Book Antiqua"/>
        </w:rPr>
        <w:t xml:space="preserve">, </w:t>
      </w:r>
      <w:r w:rsidR="00B811EC" w:rsidRPr="00B3366B">
        <w:rPr>
          <w:rFonts w:ascii="Book Antiqua" w:eastAsia="Times New Roman" w:hAnsi="Book Antiqua"/>
        </w:rPr>
        <w:t>Liu</w:t>
      </w:r>
      <w:r w:rsidRPr="00B3366B">
        <w:rPr>
          <w:rFonts w:ascii="Book Antiqua" w:eastAsia="Times New Roman" w:hAnsi="Book Antiqua"/>
        </w:rPr>
        <w:t xml:space="preserve"> ZN</w:t>
      </w:r>
      <w:r w:rsidR="00B811EC" w:rsidRPr="00B3366B">
        <w:rPr>
          <w:rFonts w:ascii="Book Antiqua" w:eastAsia="Times New Roman" w:hAnsi="Book Antiqua"/>
        </w:rPr>
        <w:t>, Rohrbaugh</w:t>
      </w:r>
      <w:r w:rsidRPr="00B3366B">
        <w:rPr>
          <w:rFonts w:ascii="Book Antiqua" w:eastAsia="Times New Roman" w:hAnsi="Book Antiqua"/>
        </w:rPr>
        <w:t xml:space="preserve"> RM</w:t>
      </w:r>
      <w:r w:rsidR="00B811EC" w:rsidRPr="00B3366B">
        <w:rPr>
          <w:rFonts w:ascii="Book Antiqua" w:eastAsia="Times New Roman" w:hAnsi="Book Antiqua"/>
        </w:rPr>
        <w:t>, and Wilkins</w:t>
      </w:r>
      <w:r w:rsidRPr="00B3366B">
        <w:rPr>
          <w:rFonts w:ascii="Book Antiqua" w:eastAsia="Times New Roman" w:hAnsi="Book Antiqua"/>
        </w:rPr>
        <w:t xml:space="preserve"> KM</w:t>
      </w:r>
      <w:r w:rsidR="00B811EC" w:rsidRPr="00B3366B">
        <w:rPr>
          <w:rFonts w:ascii="Book Antiqua" w:eastAsia="Times New Roman" w:hAnsi="Book Antiqua"/>
        </w:rPr>
        <w:t xml:space="preserve"> contributed to editing, reviewing and final approval of the article.</w:t>
      </w:r>
    </w:p>
    <w:p w14:paraId="4A21B759" w14:textId="77777777" w:rsidR="00F91D67" w:rsidRPr="00B3366B" w:rsidRDefault="00F91D67" w:rsidP="00B3366B">
      <w:pPr>
        <w:snapToGrid w:val="0"/>
        <w:spacing w:line="360" w:lineRule="auto"/>
        <w:jc w:val="both"/>
        <w:rPr>
          <w:rFonts w:ascii="Book Antiqua" w:eastAsia="Times New Roman" w:hAnsi="Book Antiqua"/>
        </w:rPr>
      </w:pPr>
    </w:p>
    <w:p w14:paraId="383CEE60" w14:textId="0369A6B5" w:rsidR="00FF5818" w:rsidRPr="00B3366B" w:rsidRDefault="00F91D67" w:rsidP="00B3366B">
      <w:pPr>
        <w:widowControl w:val="0"/>
        <w:autoSpaceDE w:val="0"/>
        <w:autoSpaceDN w:val="0"/>
        <w:adjustRightInd w:val="0"/>
        <w:snapToGrid w:val="0"/>
        <w:spacing w:line="360" w:lineRule="auto"/>
        <w:jc w:val="both"/>
        <w:rPr>
          <w:rFonts w:ascii="Book Antiqua" w:hAnsi="Book Antiqua" w:cs="Times New Roman"/>
        </w:rPr>
      </w:pPr>
      <w:r w:rsidRPr="00B3366B">
        <w:rPr>
          <w:rFonts w:ascii="Book Antiqua" w:hAnsi="Book Antiqua"/>
          <w:b/>
          <w:color w:val="000000"/>
        </w:rPr>
        <w:t>Institutional review board statement:</w:t>
      </w:r>
      <w:r w:rsidRPr="00B3366B">
        <w:rPr>
          <w:rFonts w:ascii="Book Antiqua" w:hAnsi="Book Antiqua"/>
        </w:rPr>
        <w:t xml:space="preserve"> </w:t>
      </w:r>
      <w:r w:rsidR="00FF5818" w:rsidRPr="00B3366B">
        <w:rPr>
          <w:rFonts w:ascii="Book Antiqua" w:hAnsi="Book Antiqua" w:cs="Times New Roman"/>
        </w:rPr>
        <w:t>The Yale and Middle Eastern School’s Institutional Review Boards deemed this study exempt. The Ethics Committee of Xiangya approved the study.</w:t>
      </w:r>
    </w:p>
    <w:p w14:paraId="072D2DF9" w14:textId="77777777" w:rsidR="00F91D67"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b/>
        </w:rPr>
      </w:pPr>
    </w:p>
    <w:p w14:paraId="14919A4A" w14:textId="6B49501E" w:rsidR="00FF5818" w:rsidRPr="00B3366B" w:rsidRDefault="00FF5818"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eastAsia="Arial Unicode MS" w:hAnsi="Book Antiqua" w:cs="Times New Roman"/>
          <w:b/>
        </w:rPr>
        <w:t>Informed consent statement:</w:t>
      </w:r>
      <w:r w:rsidR="00AB162C" w:rsidRPr="00B3366B">
        <w:rPr>
          <w:rFonts w:ascii="Book Antiqua" w:eastAsia="Arial Unicode MS" w:hAnsi="Book Antiqua" w:cs="Times New Roman"/>
          <w:b/>
        </w:rPr>
        <w:t xml:space="preserve"> </w:t>
      </w:r>
      <w:r w:rsidR="00DA2568" w:rsidRPr="00B3366B">
        <w:rPr>
          <w:rFonts w:ascii="Book Antiqua" w:eastAsia="Arial Unicode MS" w:hAnsi="Book Antiqua" w:cs="Times New Roman"/>
        </w:rPr>
        <w:t>All involved persons gave their informed consent prior to study inclusion.</w:t>
      </w:r>
    </w:p>
    <w:p w14:paraId="7693849C" w14:textId="77777777" w:rsidR="00F91D67"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30D8D250" w14:textId="3B737D2C" w:rsidR="00FF5818"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hAnsi="Book Antiqua"/>
          <w:b/>
          <w:color w:val="000000"/>
        </w:rPr>
        <w:t>Conflict-of-interest statement:</w:t>
      </w:r>
      <w:r w:rsidRPr="00B3366B">
        <w:rPr>
          <w:rFonts w:ascii="Book Antiqua" w:hAnsi="Book Antiqua"/>
          <w:color w:val="000000"/>
        </w:rPr>
        <w:t xml:space="preserve"> </w:t>
      </w:r>
      <w:r w:rsidR="00DA2568" w:rsidRPr="00B3366B">
        <w:rPr>
          <w:rFonts w:ascii="Book Antiqua" w:eastAsia="Arial Unicode MS" w:hAnsi="Book Antiqua" w:cs="Times New Roman"/>
        </w:rPr>
        <w:t>The authors report no conflicts of interest related to this work.</w:t>
      </w:r>
    </w:p>
    <w:p w14:paraId="5895E0AB" w14:textId="77777777" w:rsidR="00F91D67"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09092134" w14:textId="4A5CF80D" w:rsidR="00FF5818" w:rsidRPr="00B3366B" w:rsidRDefault="00FF5818"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eastAsia="Arial Unicode MS" w:hAnsi="Book Antiqua" w:cs="Times New Roman"/>
          <w:b/>
        </w:rPr>
        <w:t xml:space="preserve">STROBE statement: </w:t>
      </w:r>
      <w:r w:rsidRPr="00B3366B">
        <w:rPr>
          <w:rFonts w:ascii="Book Antiqua" w:eastAsia="Arial Unicode MS" w:hAnsi="Book Antiqua" w:cs="Times New Roman"/>
        </w:rPr>
        <w:t>The authors have read the STROBE Statement</w:t>
      </w:r>
      <w:r w:rsidR="00F91D67" w:rsidRPr="00B3366B">
        <w:rPr>
          <w:rFonts w:ascii="Book Antiqua" w:eastAsia="Arial Unicode MS" w:hAnsi="Book Antiqua" w:cs="Times New Roman"/>
        </w:rPr>
        <w:t>-</w:t>
      </w:r>
      <w:r w:rsidRPr="00B3366B">
        <w:rPr>
          <w:rFonts w:ascii="Book Antiqua" w:eastAsia="Arial Unicode MS" w:hAnsi="Book Antiqua" w:cs="Times New Roman"/>
        </w:rPr>
        <w:t>checklist of items, and the manuscript was prepared and revised according to the STROBE Statement</w:t>
      </w:r>
      <w:r w:rsidR="00F91D67" w:rsidRPr="00B3366B">
        <w:rPr>
          <w:rFonts w:ascii="Book Antiqua" w:eastAsia="Arial Unicode MS" w:hAnsi="Book Antiqua" w:cs="Times New Roman"/>
        </w:rPr>
        <w:t>-</w:t>
      </w:r>
      <w:r w:rsidRPr="00B3366B">
        <w:rPr>
          <w:rFonts w:ascii="Book Antiqua" w:eastAsia="Arial Unicode MS" w:hAnsi="Book Antiqua" w:cs="Times New Roman"/>
        </w:rPr>
        <w:t>checklist of items.</w:t>
      </w:r>
    </w:p>
    <w:p w14:paraId="6BA4DB31" w14:textId="77777777" w:rsidR="00F91D67"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0D0D69D4" w14:textId="467CB1FD" w:rsidR="00F91D67" w:rsidRPr="00B3366B" w:rsidRDefault="00F91D67" w:rsidP="00B3366B">
      <w:pPr>
        <w:adjustRightInd w:val="0"/>
        <w:snapToGrid w:val="0"/>
        <w:spacing w:line="360" w:lineRule="auto"/>
        <w:jc w:val="both"/>
        <w:rPr>
          <w:rFonts w:ascii="Book Antiqua" w:eastAsia="PMingLiU" w:hAnsi="Book Antiqua"/>
          <w:color w:val="000000"/>
          <w:lang w:eastAsia="zh-TW"/>
        </w:rPr>
      </w:pPr>
      <w:bookmarkStart w:id="2" w:name="_Hlk533773229"/>
      <w:r w:rsidRPr="00B3366B">
        <w:rPr>
          <w:rFonts w:ascii="Book Antiqua" w:hAnsi="Book Antiqua"/>
          <w:b/>
          <w:color w:val="000000"/>
        </w:rPr>
        <w:t>Open-Access:</w:t>
      </w:r>
      <w:r w:rsidRPr="00B3366B">
        <w:rPr>
          <w:rFonts w:ascii="Book Antiqua" w:hAnsi="Book Antiqua"/>
          <w:color w:val="000000"/>
        </w:rPr>
        <w:t xml:space="preserve"> This article is an open-access article </w:t>
      </w:r>
      <w:bookmarkStart w:id="3" w:name="_GoBack"/>
      <w:bookmarkEnd w:id="3"/>
      <w:r w:rsidR="00723409" w:rsidRPr="00B3366B">
        <w:rPr>
          <w:rFonts w:ascii="Book Antiqua" w:hAnsi="Book Antiqua"/>
          <w:color w:val="000000"/>
        </w:rPr>
        <w:t xml:space="preserve">that </w:t>
      </w:r>
      <w:r w:rsidRPr="00B3366B">
        <w:rPr>
          <w:rFonts w:ascii="Book Antiqua" w:hAnsi="Book Antiqua"/>
          <w:color w:val="000000"/>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A1B518" w14:textId="77777777" w:rsidR="00F91D67" w:rsidRPr="00B3366B" w:rsidRDefault="00F91D67" w:rsidP="00B3366B">
      <w:pPr>
        <w:adjustRightInd w:val="0"/>
        <w:snapToGrid w:val="0"/>
        <w:spacing w:line="360" w:lineRule="auto"/>
        <w:jc w:val="both"/>
        <w:rPr>
          <w:rFonts w:ascii="Book Antiqua" w:eastAsiaTheme="minorEastAsia" w:hAnsi="Book Antiqua"/>
          <w:color w:val="000000"/>
          <w:lang w:eastAsia="zh-CN"/>
        </w:rPr>
      </w:pPr>
    </w:p>
    <w:p w14:paraId="14AD33B6" w14:textId="77777777" w:rsidR="00F91D67" w:rsidRPr="00B3366B" w:rsidRDefault="00F91D67" w:rsidP="00B3366B">
      <w:pPr>
        <w:pStyle w:val="1"/>
        <w:snapToGrid w:val="0"/>
        <w:spacing w:line="360" w:lineRule="auto"/>
        <w:jc w:val="both"/>
        <w:rPr>
          <w:rFonts w:ascii="Book Antiqua" w:hAnsi="Book Antiqua" w:cs="Times New Roman"/>
          <w:b/>
          <w:bCs/>
          <w:sz w:val="24"/>
          <w:szCs w:val="24"/>
          <w:lang w:val="en-US" w:eastAsia="zh-CN"/>
        </w:rPr>
      </w:pPr>
      <w:r w:rsidRPr="00B3366B">
        <w:rPr>
          <w:rFonts w:ascii="Book Antiqua" w:hAnsi="Book Antiqua" w:cs="Times New Roman"/>
          <w:b/>
          <w:bCs/>
          <w:sz w:val="24"/>
          <w:szCs w:val="24"/>
          <w:lang w:val="en-US"/>
        </w:rPr>
        <w:lastRenderedPageBreak/>
        <w:t>Manuscript</w:t>
      </w:r>
      <w:r w:rsidRPr="00B3366B">
        <w:rPr>
          <w:rFonts w:ascii="Book Antiqua" w:hAnsi="Book Antiqua" w:cs="Times New Roman"/>
          <w:b/>
          <w:bCs/>
          <w:sz w:val="24"/>
          <w:szCs w:val="24"/>
          <w:lang w:val="en-US" w:eastAsia="zh-CN"/>
        </w:rPr>
        <w:t xml:space="preserve"> </w:t>
      </w:r>
      <w:r w:rsidRPr="00B3366B">
        <w:rPr>
          <w:rFonts w:ascii="Book Antiqua" w:hAnsi="Book Antiqua" w:cs="Times New Roman"/>
          <w:b/>
          <w:bCs/>
          <w:sz w:val="24"/>
          <w:szCs w:val="24"/>
          <w:lang w:val="en-US"/>
        </w:rPr>
        <w:t>source:</w:t>
      </w:r>
      <w:r w:rsidRPr="00B3366B">
        <w:rPr>
          <w:rFonts w:ascii="Book Antiqua" w:hAnsi="Book Antiqua" w:cs="Times New Roman"/>
          <w:b/>
          <w:bCs/>
          <w:sz w:val="24"/>
          <w:szCs w:val="24"/>
          <w:lang w:val="en-US" w:eastAsia="zh-CN"/>
        </w:rPr>
        <w:t xml:space="preserve"> </w:t>
      </w:r>
      <w:r w:rsidRPr="00B3366B">
        <w:rPr>
          <w:rFonts w:ascii="Book Antiqua" w:hAnsi="Book Antiqua" w:cs="Times New Roman"/>
          <w:bCs/>
          <w:sz w:val="24"/>
          <w:szCs w:val="24"/>
          <w:lang w:val="en-US"/>
        </w:rPr>
        <w:t>Unsolicited</w:t>
      </w:r>
      <w:r w:rsidRPr="00B3366B">
        <w:rPr>
          <w:rFonts w:ascii="Book Antiqua" w:hAnsi="Book Antiqua" w:cs="Times New Roman"/>
          <w:bCs/>
          <w:sz w:val="24"/>
          <w:szCs w:val="24"/>
          <w:lang w:val="en-US" w:eastAsia="zh-CN"/>
        </w:rPr>
        <w:t xml:space="preserve"> </w:t>
      </w:r>
      <w:r w:rsidRPr="00B3366B">
        <w:rPr>
          <w:rFonts w:ascii="Book Antiqua" w:hAnsi="Book Antiqua" w:cs="Times New Roman"/>
          <w:bCs/>
          <w:sz w:val="24"/>
          <w:szCs w:val="24"/>
          <w:lang w:val="en-US"/>
        </w:rPr>
        <w:t>manuscript</w:t>
      </w:r>
    </w:p>
    <w:p w14:paraId="53A5865D" w14:textId="77777777" w:rsidR="00F91D67" w:rsidRPr="00B3366B" w:rsidRDefault="00F91D67" w:rsidP="00B3366B">
      <w:pPr>
        <w:adjustRightInd w:val="0"/>
        <w:snapToGrid w:val="0"/>
        <w:spacing w:line="360" w:lineRule="auto"/>
        <w:jc w:val="both"/>
        <w:rPr>
          <w:rFonts w:ascii="Book Antiqua" w:hAnsi="Book Antiqua" w:cs="Times New Roman"/>
          <w:b/>
          <w:color w:val="000000"/>
          <w:lang w:eastAsia="zh-CN"/>
        </w:rPr>
      </w:pPr>
    </w:p>
    <w:p w14:paraId="408729A8" w14:textId="315AC5B7" w:rsidR="00D01561" w:rsidRPr="00B3366B" w:rsidRDefault="00F91D67"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hAnsi="Book Antiqua"/>
          <w:b/>
          <w:color w:val="000000"/>
        </w:rPr>
        <w:t>Corresponding author:</w:t>
      </w:r>
      <w:r w:rsidRPr="00B3366B">
        <w:rPr>
          <w:rFonts w:ascii="Book Antiqua" w:hAnsi="Book Antiqua"/>
          <w:color w:val="000000"/>
        </w:rPr>
        <w:t xml:space="preserve"> </w:t>
      </w:r>
      <w:r w:rsidR="00D01561" w:rsidRPr="00B3366B">
        <w:rPr>
          <w:rFonts w:ascii="Book Antiqua" w:eastAsia="Arial Unicode MS" w:hAnsi="Book Antiqua" w:cs="Times New Roman"/>
          <w:b/>
        </w:rPr>
        <w:t xml:space="preserve">Kirsten M Wilkins, </w:t>
      </w:r>
      <w:r w:rsidRPr="00B3366B">
        <w:rPr>
          <w:rFonts w:ascii="Book Antiqua" w:eastAsia="Arial Unicode MS" w:hAnsi="Book Antiqua" w:cs="Times New Roman"/>
          <w:b/>
        </w:rPr>
        <w:t>MD, Associate Professor,</w:t>
      </w:r>
      <w:r w:rsidRPr="00B3366B">
        <w:rPr>
          <w:rFonts w:ascii="Book Antiqua" w:eastAsia="Arial Unicode MS" w:hAnsi="Book Antiqua" w:cs="Times New Roman"/>
        </w:rPr>
        <w:t xml:space="preserve"> </w:t>
      </w:r>
      <w:bookmarkStart w:id="4" w:name="OLE_LINK2"/>
      <w:bookmarkStart w:id="5" w:name="OLE_LINK3"/>
      <w:r w:rsidR="00D01561" w:rsidRPr="00B3366B">
        <w:rPr>
          <w:rFonts w:ascii="Book Antiqua" w:eastAsia="Arial Unicode MS" w:hAnsi="Book Antiqua" w:cs="Times New Roman"/>
        </w:rPr>
        <w:t>Department of Psychiatry</w:t>
      </w:r>
      <w:bookmarkEnd w:id="4"/>
      <w:bookmarkEnd w:id="5"/>
      <w:r w:rsidR="00D01561" w:rsidRPr="00B3366B">
        <w:rPr>
          <w:rFonts w:ascii="Book Antiqua" w:eastAsia="Arial Unicode MS" w:hAnsi="Book Antiqua" w:cs="Times New Roman"/>
        </w:rPr>
        <w:t xml:space="preserve">, </w:t>
      </w:r>
      <w:bookmarkStart w:id="6" w:name="OLE_LINK4"/>
      <w:bookmarkStart w:id="7" w:name="OLE_LINK5"/>
      <w:r w:rsidR="00D01561" w:rsidRPr="00B3366B">
        <w:rPr>
          <w:rFonts w:ascii="Book Antiqua" w:eastAsia="Arial Unicode MS" w:hAnsi="Book Antiqua" w:cs="Times New Roman"/>
        </w:rPr>
        <w:t>Yale University</w:t>
      </w:r>
      <w:bookmarkEnd w:id="6"/>
      <w:bookmarkEnd w:id="7"/>
      <w:r w:rsidR="00D01561" w:rsidRPr="00B3366B">
        <w:rPr>
          <w:rFonts w:ascii="Book Antiqua" w:eastAsia="Arial Unicode MS" w:hAnsi="Book Antiqua" w:cs="Times New Roman"/>
        </w:rPr>
        <w:t>, 300 George Street Suite 901, New Haven, CT</w:t>
      </w:r>
      <w:r w:rsidRPr="00B3366B">
        <w:rPr>
          <w:rFonts w:ascii="Book Antiqua" w:eastAsia="Arial Unicode MS" w:hAnsi="Book Antiqua" w:cs="Times New Roman"/>
        </w:rPr>
        <w:t xml:space="preserve"> 06511</w:t>
      </w:r>
      <w:r w:rsidR="00D01561" w:rsidRPr="00B3366B">
        <w:rPr>
          <w:rFonts w:ascii="Book Antiqua" w:eastAsia="Arial Unicode MS" w:hAnsi="Book Antiqua" w:cs="Times New Roman"/>
        </w:rPr>
        <w:t xml:space="preserve">, </w:t>
      </w:r>
      <w:r w:rsidRPr="00B3366B">
        <w:rPr>
          <w:rFonts w:ascii="Book Antiqua" w:eastAsia="Arial Unicode MS" w:hAnsi="Book Antiqua" w:cs="Times New Roman"/>
        </w:rPr>
        <w:t>United States</w:t>
      </w:r>
      <w:r w:rsidR="00D01561" w:rsidRPr="00B3366B">
        <w:rPr>
          <w:rFonts w:ascii="Book Antiqua" w:eastAsia="Arial Unicode MS" w:hAnsi="Book Antiqua" w:cs="Times New Roman"/>
        </w:rPr>
        <w:t xml:space="preserve">. </w:t>
      </w:r>
      <w:r w:rsidR="00D01561" w:rsidRPr="00B3366B">
        <w:rPr>
          <w:rFonts w:ascii="Book Antiqua" w:eastAsia="Arial Unicode MS" w:hAnsi="Book Antiqua" w:cs="Times New Roman"/>
          <w:u w:val="single"/>
        </w:rPr>
        <w:t>kirsten.wilkins@yale.edu</w:t>
      </w:r>
      <w:bookmarkEnd w:id="2"/>
    </w:p>
    <w:p w14:paraId="1C55E940" w14:textId="514FFC6F" w:rsidR="00D01561" w:rsidRPr="00B3366B" w:rsidRDefault="00D01561"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eastAsia="Arial Unicode MS" w:hAnsi="Book Antiqua" w:cs="Times New Roman"/>
          <w:b/>
        </w:rPr>
        <w:t>Telephone:</w:t>
      </w:r>
      <w:r w:rsidRPr="00B3366B">
        <w:rPr>
          <w:rFonts w:ascii="Book Antiqua" w:eastAsia="Arial Unicode MS" w:hAnsi="Book Antiqua" w:cs="Times New Roman"/>
        </w:rPr>
        <w:t xml:space="preserve"> </w:t>
      </w:r>
      <w:r w:rsidR="00F91D67" w:rsidRPr="00B3366B">
        <w:rPr>
          <w:rFonts w:ascii="Book Antiqua" w:eastAsia="Arial Unicode MS" w:hAnsi="Book Antiqua" w:cs="Times New Roman"/>
        </w:rPr>
        <w:t>+</w:t>
      </w:r>
      <w:r w:rsidRPr="00B3366B">
        <w:rPr>
          <w:rFonts w:ascii="Book Antiqua" w:eastAsia="Arial Unicode MS" w:hAnsi="Book Antiqua" w:cs="Times New Roman"/>
        </w:rPr>
        <w:t>1-203-2601110</w:t>
      </w:r>
    </w:p>
    <w:p w14:paraId="26E20036" w14:textId="04941F3F" w:rsidR="00D01561" w:rsidRPr="00B3366B" w:rsidRDefault="00D01561" w:rsidP="00B3366B">
      <w:pPr>
        <w:widowControl w:val="0"/>
        <w:autoSpaceDE w:val="0"/>
        <w:autoSpaceDN w:val="0"/>
        <w:adjustRightInd w:val="0"/>
        <w:snapToGrid w:val="0"/>
        <w:spacing w:line="360" w:lineRule="auto"/>
        <w:jc w:val="both"/>
        <w:rPr>
          <w:rFonts w:ascii="Book Antiqua" w:eastAsia="Arial Unicode MS" w:hAnsi="Book Antiqua" w:cs="Times New Roman"/>
          <w:b/>
        </w:rPr>
      </w:pPr>
      <w:r w:rsidRPr="00B3366B">
        <w:rPr>
          <w:rFonts w:ascii="Book Antiqua" w:eastAsia="Arial Unicode MS" w:hAnsi="Book Antiqua" w:cs="Times New Roman"/>
          <w:b/>
        </w:rPr>
        <w:t xml:space="preserve">Fax: </w:t>
      </w:r>
      <w:r w:rsidR="00F91D67" w:rsidRPr="00B3366B">
        <w:rPr>
          <w:rFonts w:ascii="Book Antiqua" w:eastAsia="Arial Unicode MS" w:hAnsi="Book Antiqua" w:cs="Times New Roman"/>
          <w:b/>
        </w:rPr>
        <w:t>+</w:t>
      </w:r>
      <w:r w:rsidRPr="00B3366B">
        <w:rPr>
          <w:rFonts w:ascii="Book Antiqua" w:eastAsia="Arial Unicode MS" w:hAnsi="Book Antiqua" w:cs="Times New Roman"/>
        </w:rPr>
        <w:t>1-203-9373886</w:t>
      </w:r>
    </w:p>
    <w:p w14:paraId="61EDCB4B" w14:textId="0C2C17C8" w:rsidR="00D01561" w:rsidRPr="00B3366B" w:rsidRDefault="00D01561"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3FB2180D" w14:textId="42F73B95" w:rsidR="00E0703A" w:rsidRPr="00B3366B" w:rsidRDefault="00E0703A" w:rsidP="00B3366B">
      <w:pPr>
        <w:adjustRightInd w:val="0"/>
        <w:snapToGrid w:val="0"/>
        <w:spacing w:line="360" w:lineRule="auto"/>
        <w:jc w:val="both"/>
        <w:rPr>
          <w:rFonts w:ascii="Book Antiqua" w:hAnsi="Book Antiqua"/>
          <w:color w:val="000000"/>
        </w:rPr>
      </w:pPr>
      <w:r w:rsidRPr="00B3366B">
        <w:rPr>
          <w:rFonts w:ascii="Book Antiqua" w:hAnsi="Book Antiqua"/>
          <w:b/>
          <w:color w:val="000000"/>
        </w:rPr>
        <w:t>Received:</w:t>
      </w:r>
      <w:r w:rsidRPr="00B3366B">
        <w:rPr>
          <w:rFonts w:ascii="Book Antiqua" w:hAnsi="Book Antiqua"/>
          <w:color w:val="000000"/>
        </w:rPr>
        <w:t xml:space="preserve"> January 19, 2019</w:t>
      </w:r>
    </w:p>
    <w:p w14:paraId="2E517CD8" w14:textId="16E1454C" w:rsidR="00E0703A" w:rsidRPr="00B3366B" w:rsidRDefault="00E0703A" w:rsidP="00B3366B">
      <w:pPr>
        <w:adjustRightInd w:val="0"/>
        <w:snapToGrid w:val="0"/>
        <w:spacing w:line="360" w:lineRule="auto"/>
        <w:jc w:val="both"/>
        <w:rPr>
          <w:rFonts w:ascii="Book Antiqua" w:eastAsia="PMingLiU" w:hAnsi="Book Antiqua"/>
          <w:color w:val="000000"/>
          <w:lang w:eastAsia="zh-TW"/>
        </w:rPr>
      </w:pPr>
      <w:r w:rsidRPr="00B3366B">
        <w:rPr>
          <w:rFonts w:ascii="Book Antiqua" w:hAnsi="Book Antiqua"/>
          <w:b/>
          <w:color w:val="000000"/>
        </w:rPr>
        <w:t>Peer-review started:</w:t>
      </w:r>
      <w:r w:rsidRPr="00B3366B">
        <w:rPr>
          <w:rFonts w:ascii="Book Antiqua" w:hAnsi="Book Antiqua"/>
          <w:color w:val="000000"/>
        </w:rPr>
        <w:t xml:space="preserve"> January 22, 2019</w:t>
      </w:r>
    </w:p>
    <w:p w14:paraId="072F474F" w14:textId="63D9C7FC" w:rsidR="00E0703A" w:rsidRPr="00B3366B" w:rsidRDefault="00E0703A" w:rsidP="00B3366B">
      <w:pPr>
        <w:adjustRightInd w:val="0"/>
        <w:snapToGrid w:val="0"/>
        <w:spacing w:line="360" w:lineRule="auto"/>
        <w:jc w:val="both"/>
        <w:rPr>
          <w:rFonts w:ascii="Book Antiqua" w:hAnsi="Book Antiqua"/>
          <w:color w:val="000000"/>
          <w:lang w:eastAsia="zh-CN"/>
        </w:rPr>
      </w:pPr>
      <w:r w:rsidRPr="00B3366B">
        <w:rPr>
          <w:rFonts w:ascii="Book Antiqua" w:hAnsi="Book Antiqua"/>
          <w:b/>
          <w:color w:val="000000"/>
        </w:rPr>
        <w:t>First decision:</w:t>
      </w:r>
      <w:r w:rsidRPr="00B3366B">
        <w:rPr>
          <w:rFonts w:ascii="Book Antiqua" w:hAnsi="Book Antiqua"/>
          <w:color w:val="000000"/>
        </w:rPr>
        <w:t xml:space="preserve"> March 15, 2019</w:t>
      </w:r>
    </w:p>
    <w:p w14:paraId="3BCF5733" w14:textId="28167FBB" w:rsidR="00E0703A" w:rsidRPr="00B3366B" w:rsidRDefault="00E0703A" w:rsidP="00B3366B">
      <w:pPr>
        <w:adjustRightInd w:val="0"/>
        <w:snapToGrid w:val="0"/>
        <w:spacing w:line="360" w:lineRule="auto"/>
        <w:jc w:val="both"/>
        <w:rPr>
          <w:rFonts w:ascii="Book Antiqua" w:hAnsi="Book Antiqua"/>
          <w:color w:val="000000"/>
        </w:rPr>
      </w:pPr>
      <w:r w:rsidRPr="00B3366B">
        <w:rPr>
          <w:rFonts w:ascii="Book Antiqua" w:hAnsi="Book Antiqua"/>
          <w:b/>
          <w:color w:val="000000"/>
        </w:rPr>
        <w:t>Revised:</w:t>
      </w:r>
      <w:r w:rsidRPr="00B3366B">
        <w:rPr>
          <w:rFonts w:ascii="Book Antiqua" w:hAnsi="Book Antiqua"/>
          <w:color w:val="000000"/>
        </w:rPr>
        <w:t xml:space="preserve"> April 26, 2019</w:t>
      </w:r>
    </w:p>
    <w:p w14:paraId="1C510D88" w14:textId="3E3662BF" w:rsidR="00E0703A" w:rsidRPr="00B3366B" w:rsidRDefault="00E0703A" w:rsidP="00B3366B">
      <w:pPr>
        <w:adjustRightInd w:val="0"/>
        <w:snapToGrid w:val="0"/>
        <w:spacing w:line="360" w:lineRule="auto"/>
        <w:jc w:val="both"/>
        <w:rPr>
          <w:rFonts w:ascii="Book Antiqua" w:eastAsia="PMingLiU" w:hAnsi="Book Antiqua"/>
          <w:color w:val="000000"/>
          <w:lang w:eastAsia="zh-TW"/>
        </w:rPr>
      </w:pPr>
      <w:r w:rsidRPr="00B3366B">
        <w:rPr>
          <w:rFonts w:ascii="Book Antiqua" w:hAnsi="Book Antiqua"/>
          <w:b/>
          <w:color w:val="000000"/>
        </w:rPr>
        <w:t>Accepted:</w:t>
      </w:r>
      <w:r w:rsidRPr="00B3366B">
        <w:rPr>
          <w:rFonts w:ascii="Book Antiqua" w:hAnsi="Book Antiqua"/>
          <w:color w:val="000000"/>
        </w:rPr>
        <w:t xml:space="preserve"> </w:t>
      </w:r>
      <w:r w:rsidR="00B53E96" w:rsidRPr="00B3366B">
        <w:rPr>
          <w:rFonts w:ascii="Book Antiqua" w:hAnsi="Book Antiqua"/>
          <w:color w:val="000000"/>
        </w:rPr>
        <w:t>May 23, 2019</w:t>
      </w:r>
    </w:p>
    <w:p w14:paraId="6C80D140" w14:textId="77777777" w:rsidR="00E0703A" w:rsidRPr="00B3366B" w:rsidRDefault="00E0703A" w:rsidP="00B3366B">
      <w:pPr>
        <w:adjustRightInd w:val="0"/>
        <w:snapToGrid w:val="0"/>
        <w:spacing w:line="360" w:lineRule="auto"/>
        <w:jc w:val="both"/>
        <w:rPr>
          <w:rFonts w:ascii="Book Antiqua" w:eastAsiaTheme="minorEastAsia" w:hAnsi="Book Antiqua"/>
          <w:b/>
          <w:color w:val="000000"/>
          <w:lang w:eastAsia="zh-CN"/>
        </w:rPr>
      </w:pPr>
      <w:r w:rsidRPr="00B3366B">
        <w:rPr>
          <w:rFonts w:ascii="Book Antiqua" w:hAnsi="Book Antiqua"/>
          <w:b/>
          <w:color w:val="000000"/>
        </w:rPr>
        <w:t>Article in press:</w:t>
      </w:r>
    </w:p>
    <w:p w14:paraId="24E882F5" w14:textId="77777777" w:rsidR="00E0703A" w:rsidRPr="00B3366B" w:rsidRDefault="00E0703A" w:rsidP="00B3366B">
      <w:pPr>
        <w:adjustRightInd w:val="0"/>
        <w:snapToGrid w:val="0"/>
        <w:spacing w:line="360" w:lineRule="auto"/>
        <w:jc w:val="both"/>
        <w:rPr>
          <w:rFonts w:ascii="Book Antiqua" w:hAnsi="Book Antiqua"/>
          <w:b/>
          <w:color w:val="000000"/>
        </w:rPr>
      </w:pPr>
      <w:r w:rsidRPr="00B3366B">
        <w:rPr>
          <w:rFonts w:ascii="Book Antiqua" w:hAnsi="Book Antiqua"/>
          <w:b/>
          <w:color w:val="000000"/>
        </w:rPr>
        <w:t>Published online:</w:t>
      </w:r>
    </w:p>
    <w:p w14:paraId="12990D47" w14:textId="77777777" w:rsidR="00E0703A" w:rsidRPr="00B3366B" w:rsidRDefault="00E0703A" w:rsidP="00B3366B">
      <w:pPr>
        <w:widowControl w:val="0"/>
        <w:autoSpaceDE w:val="0"/>
        <w:autoSpaceDN w:val="0"/>
        <w:adjustRightInd w:val="0"/>
        <w:snapToGrid w:val="0"/>
        <w:spacing w:line="360" w:lineRule="auto"/>
        <w:jc w:val="both"/>
        <w:rPr>
          <w:rFonts w:ascii="Book Antiqua" w:eastAsia="Arial Unicode MS" w:hAnsi="Book Antiqua" w:cs="Times New Roman"/>
        </w:rPr>
      </w:pPr>
    </w:p>
    <w:p w14:paraId="3E4B8F13" w14:textId="77777777" w:rsidR="00A42F9E" w:rsidRPr="00B3366B" w:rsidRDefault="00A42F9E" w:rsidP="00B3366B">
      <w:pPr>
        <w:snapToGrid w:val="0"/>
        <w:spacing w:line="360" w:lineRule="auto"/>
        <w:jc w:val="both"/>
        <w:rPr>
          <w:rFonts w:ascii="Book Antiqua" w:eastAsia="Arial Unicode MS" w:hAnsi="Book Antiqua" w:cs="Times New Roman"/>
          <w:b/>
        </w:rPr>
      </w:pPr>
      <w:r w:rsidRPr="00B3366B">
        <w:rPr>
          <w:rFonts w:ascii="Book Antiqua" w:eastAsia="Arial Unicode MS" w:hAnsi="Book Antiqua" w:cs="Times New Roman"/>
          <w:b/>
        </w:rPr>
        <w:br w:type="page"/>
      </w:r>
    </w:p>
    <w:p w14:paraId="73BC94CE" w14:textId="77777777" w:rsidR="00F8632F" w:rsidRPr="00B3366B" w:rsidRDefault="009124BE" w:rsidP="00B3366B">
      <w:pPr>
        <w:widowControl w:val="0"/>
        <w:autoSpaceDE w:val="0"/>
        <w:autoSpaceDN w:val="0"/>
        <w:adjustRightInd w:val="0"/>
        <w:snapToGrid w:val="0"/>
        <w:spacing w:line="360" w:lineRule="auto"/>
        <w:jc w:val="both"/>
        <w:rPr>
          <w:rFonts w:ascii="Book Antiqua" w:eastAsia="Arial Unicode MS" w:hAnsi="Book Antiqua" w:cs="Times New Roman"/>
          <w:b/>
        </w:rPr>
      </w:pPr>
      <w:r w:rsidRPr="00B3366B">
        <w:rPr>
          <w:rFonts w:ascii="Book Antiqua" w:eastAsia="Arial Unicode MS" w:hAnsi="Book Antiqua" w:cs="Times New Roman"/>
          <w:b/>
        </w:rPr>
        <w:lastRenderedPageBreak/>
        <w:t>Abstract</w:t>
      </w:r>
    </w:p>
    <w:p w14:paraId="7FE879C3" w14:textId="77777777" w:rsidR="00BE1C8F" w:rsidRPr="00B3366B" w:rsidRDefault="00BE1C8F" w:rsidP="00B3366B">
      <w:pPr>
        <w:widowControl w:val="0"/>
        <w:autoSpaceDE w:val="0"/>
        <w:autoSpaceDN w:val="0"/>
        <w:adjustRightInd w:val="0"/>
        <w:snapToGrid w:val="0"/>
        <w:spacing w:line="360" w:lineRule="auto"/>
        <w:jc w:val="both"/>
        <w:rPr>
          <w:rFonts w:ascii="Book Antiqua" w:eastAsia="Arial Unicode MS" w:hAnsi="Book Antiqua" w:cs="Times New Roman"/>
          <w:b/>
          <w:i/>
        </w:rPr>
      </w:pPr>
      <w:r w:rsidRPr="00B3366B">
        <w:rPr>
          <w:rFonts w:ascii="Book Antiqua" w:eastAsia="Arial Unicode MS" w:hAnsi="Book Antiqua" w:cs="Times New Roman"/>
          <w:b/>
          <w:i/>
        </w:rPr>
        <w:t>BACKGROUND</w:t>
      </w:r>
    </w:p>
    <w:p w14:paraId="0AEE9D46" w14:textId="37AD02EC" w:rsidR="00CA1E17" w:rsidRPr="00B3366B" w:rsidRDefault="0093142E" w:rsidP="00B3366B">
      <w:pPr>
        <w:snapToGrid w:val="0"/>
        <w:spacing w:line="360" w:lineRule="auto"/>
        <w:jc w:val="both"/>
        <w:rPr>
          <w:rFonts w:ascii="Book Antiqua" w:hAnsi="Book Antiqua"/>
          <w:b/>
          <w:bCs/>
        </w:rPr>
      </w:pPr>
      <w:r w:rsidRPr="00B3366B">
        <w:rPr>
          <w:rFonts w:ascii="Book Antiqua" w:hAnsi="Book Antiqua" w:cs="Times New Roman"/>
        </w:rPr>
        <w:t>Medical students have high rates of depression, anxiety, and burnout that have been found to affect their empathy, professional behaviors, and performance as a physician. While studies have examined predictors for burnout and depression in the United States (US), no study, to our knowledge, has compared depression in medical students cross-culturally</w:t>
      </w:r>
      <w:r w:rsidR="008B72E7" w:rsidRPr="00B3366B">
        <w:rPr>
          <w:rFonts w:ascii="Book Antiqua" w:hAnsi="Book Antiqua" w:cs="Times New Roman"/>
        </w:rPr>
        <w:t>,</w:t>
      </w:r>
      <w:r w:rsidRPr="00B3366B">
        <w:rPr>
          <w:rFonts w:ascii="Book Antiqua" w:hAnsi="Book Antiqua" w:cs="Times New Roman"/>
        </w:rPr>
        <w:t xml:space="preserve"> or has attempted to examine the effect of </w:t>
      </w:r>
      <w:r w:rsidR="00CA1E17" w:rsidRPr="00B3366B">
        <w:rPr>
          <w:rFonts w:ascii="Book Antiqua" w:hAnsi="Book Antiqua" w:cs="Times New Roman"/>
        </w:rPr>
        <w:t xml:space="preserve">factors influencing rates including </w:t>
      </w:r>
      <w:r w:rsidR="00CA1E17" w:rsidRPr="00B3366B">
        <w:rPr>
          <w:rFonts w:ascii="Book Antiqua" w:hAnsi="Book Antiqua"/>
          <w:bCs/>
        </w:rPr>
        <w:t>burnout, exercise, stress, unmet mental health needs, and region.</w:t>
      </w:r>
    </w:p>
    <w:p w14:paraId="10C8EF93" w14:textId="77777777" w:rsidR="0093142E" w:rsidRPr="00B3366B" w:rsidRDefault="0093142E" w:rsidP="00B3366B">
      <w:pPr>
        <w:snapToGrid w:val="0"/>
        <w:spacing w:line="360" w:lineRule="auto"/>
        <w:jc w:val="both"/>
        <w:rPr>
          <w:rFonts w:ascii="Book Antiqua" w:eastAsia="Arial Unicode MS" w:hAnsi="Book Antiqua" w:cs="Times New Roman"/>
          <w:b/>
          <w:i/>
        </w:rPr>
      </w:pPr>
    </w:p>
    <w:p w14:paraId="079B9CCB" w14:textId="77777777" w:rsidR="0093142E" w:rsidRPr="00B3366B" w:rsidRDefault="0093142E" w:rsidP="00B3366B">
      <w:pPr>
        <w:snapToGrid w:val="0"/>
        <w:spacing w:line="360" w:lineRule="auto"/>
        <w:jc w:val="both"/>
        <w:rPr>
          <w:rFonts w:ascii="Book Antiqua" w:eastAsia="Arial Unicode MS" w:hAnsi="Book Antiqua" w:cs="Times New Roman"/>
          <w:b/>
          <w:i/>
        </w:rPr>
      </w:pPr>
      <w:r w:rsidRPr="00B3366B">
        <w:rPr>
          <w:rFonts w:ascii="Book Antiqua" w:eastAsia="Arial Unicode MS" w:hAnsi="Book Antiqua" w:cs="Times New Roman"/>
          <w:b/>
          <w:i/>
        </w:rPr>
        <w:t>AIM</w:t>
      </w:r>
    </w:p>
    <w:p w14:paraId="77DAC8AC" w14:textId="4F4619B2" w:rsidR="0093142E" w:rsidRPr="00B3366B" w:rsidRDefault="0093142E" w:rsidP="00B3366B">
      <w:pPr>
        <w:snapToGrid w:val="0"/>
        <w:spacing w:line="360" w:lineRule="auto"/>
        <w:jc w:val="both"/>
        <w:rPr>
          <w:rFonts w:ascii="Book Antiqua" w:hAnsi="Book Antiqua" w:cs="Times New Roman"/>
        </w:rPr>
      </w:pPr>
      <w:r w:rsidRPr="00B3366B">
        <w:rPr>
          <w:rFonts w:ascii="Book Antiqua" w:hAnsi="Book Antiqua" w:cs="Times New Roman"/>
        </w:rPr>
        <w:t>To examine rates of depression in three international cohorts of medical students</w:t>
      </w:r>
      <w:r w:rsidR="008B72E7" w:rsidRPr="00B3366B">
        <w:rPr>
          <w:rFonts w:ascii="Book Antiqua" w:hAnsi="Book Antiqua" w:cs="Times New Roman"/>
        </w:rPr>
        <w:t>,</w:t>
      </w:r>
      <w:r w:rsidRPr="00B3366B">
        <w:rPr>
          <w:rFonts w:ascii="Book Antiqua" w:hAnsi="Book Antiqua" w:cs="Times New Roman"/>
        </w:rPr>
        <w:t xml:space="preserve"> and determine variables that may explain </w:t>
      </w:r>
      <w:r w:rsidR="008B72E7" w:rsidRPr="00B3366B">
        <w:rPr>
          <w:rFonts w:ascii="Book Antiqua" w:hAnsi="Book Antiqua" w:cs="Times New Roman"/>
        </w:rPr>
        <w:t xml:space="preserve">these </w:t>
      </w:r>
      <w:r w:rsidRPr="00B3366B">
        <w:rPr>
          <w:rFonts w:ascii="Book Antiqua" w:hAnsi="Book Antiqua" w:cs="Times New Roman"/>
        </w:rPr>
        <w:t>differences.</w:t>
      </w:r>
    </w:p>
    <w:p w14:paraId="1F515FC7" w14:textId="77777777" w:rsidR="0093142E" w:rsidRPr="00B3366B" w:rsidRDefault="0093142E" w:rsidP="00B3366B">
      <w:pPr>
        <w:snapToGrid w:val="0"/>
        <w:spacing w:line="360" w:lineRule="auto"/>
        <w:jc w:val="both"/>
        <w:rPr>
          <w:rFonts w:ascii="Book Antiqua" w:hAnsi="Book Antiqua" w:cs="Times New Roman"/>
          <w:b/>
          <w:i/>
        </w:rPr>
      </w:pPr>
    </w:p>
    <w:p w14:paraId="0FD42159" w14:textId="77777777" w:rsidR="0093142E" w:rsidRPr="00B3366B" w:rsidRDefault="0093142E" w:rsidP="00B3366B">
      <w:pPr>
        <w:snapToGrid w:val="0"/>
        <w:spacing w:line="360" w:lineRule="auto"/>
        <w:jc w:val="both"/>
        <w:rPr>
          <w:rFonts w:ascii="Book Antiqua" w:hAnsi="Book Antiqua" w:cs="Times New Roman"/>
          <w:b/>
          <w:i/>
        </w:rPr>
      </w:pPr>
      <w:r w:rsidRPr="00B3366B">
        <w:rPr>
          <w:rFonts w:ascii="Book Antiqua" w:hAnsi="Book Antiqua" w:cs="Times New Roman"/>
          <w:b/>
          <w:i/>
        </w:rPr>
        <w:t>METHODS</w:t>
      </w:r>
    </w:p>
    <w:p w14:paraId="581014D1" w14:textId="40E3E366"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hAnsi="Book Antiqua" w:cs="Times New Roman"/>
        </w:rPr>
        <w:t xml:space="preserve">Convenience samples of medical students from three countries (US, China, and a Middle Eastern country whose name remains anonymous per request from the school) were surveyed in this </w:t>
      </w:r>
      <w:r w:rsidR="00C314A2" w:rsidRPr="00B3366B">
        <w:rPr>
          <w:rFonts w:ascii="Book Antiqua" w:hAnsi="Book Antiqua" w:cs="Times New Roman"/>
        </w:rPr>
        <w:t xml:space="preserve">observational </w:t>
      </w:r>
      <w:r w:rsidRPr="00B3366B">
        <w:rPr>
          <w:rFonts w:ascii="Book Antiqua" w:hAnsi="Book Antiqua" w:cs="Times New Roman"/>
        </w:rPr>
        <w:t xml:space="preserve">study. </w:t>
      </w:r>
      <w:r w:rsidRPr="00B3366B">
        <w:rPr>
          <w:rFonts w:ascii="Book Antiqua" w:eastAsia="Arial Unicode MS" w:hAnsi="Book Antiqua" w:cs="Times New Roman"/>
        </w:rPr>
        <w:t>Using the Patient Health Questionnaire-2</w:t>
      </w:r>
      <w:r w:rsidRPr="00B3366B" w:rsidDel="000D6456">
        <w:rPr>
          <w:rFonts w:ascii="Book Antiqua" w:eastAsia="Arial Unicode MS" w:hAnsi="Book Antiqua" w:cs="Times New Roman"/>
        </w:rPr>
        <w:t xml:space="preserve"> </w:t>
      </w:r>
      <w:r w:rsidRPr="00B3366B">
        <w:rPr>
          <w:rFonts w:ascii="Book Antiqua" w:eastAsia="Arial Unicode MS" w:hAnsi="Book Antiqua" w:cs="Times New Roman"/>
        </w:rPr>
        <w:t>(PHQ-2) and a modified Maslach Burnout Inventory, depression and burnout were examined among medical students from the three cohorts (</w:t>
      </w:r>
      <w:r w:rsidRPr="00B3366B">
        <w:rPr>
          <w:rFonts w:ascii="Book Antiqua" w:eastAsia="Arial Unicode MS" w:hAnsi="Book Antiqua" w:cs="Times New Roman"/>
          <w:i/>
        </w:rPr>
        <w:t>n</w:t>
      </w:r>
      <w:r w:rsidR="00E0703A" w:rsidRPr="00B3366B">
        <w:rPr>
          <w:rFonts w:ascii="Book Antiqua" w:eastAsia="Arial Unicode MS" w:hAnsi="Book Antiqua" w:cs="Times New Roman"/>
        </w:rPr>
        <w:t xml:space="preserve"> </w:t>
      </w:r>
      <w:r w:rsidRPr="00B3366B">
        <w:rPr>
          <w:rFonts w:ascii="Book Antiqua" w:eastAsia="Arial Unicode MS" w:hAnsi="Book Antiqua" w:cs="Times New Roman"/>
        </w:rPr>
        <w:t>=</w:t>
      </w:r>
      <w:r w:rsidR="00E0703A" w:rsidRPr="00B3366B">
        <w:rPr>
          <w:rFonts w:ascii="Book Antiqua" w:eastAsia="Arial Unicode MS" w:hAnsi="Book Antiqua" w:cs="Times New Roman"/>
        </w:rPr>
        <w:t xml:space="preserve"> </w:t>
      </w:r>
      <w:r w:rsidRPr="00B3366B">
        <w:rPr>
          <w:rFonts w:ascii="Book Antiqua" w:eastAsia="Arial Unicode MS" w:hAnsi="Book Antiqua" w:cs="Times New Roman"/>
        </w:rPr>
        <w:t xml:space="preserve">473). </w:t>
      </w:r>
      <w:r w:rsidRPr="00B3366B">
        <w:rPr>
          <w:rFonts w:ascii="Book Antiqua" w:hAnsi="Book Antiqua" w:cs="Times New Roman"/>
        </w:rPr>
        <w:t xml:space="preserve">Chi-square test and analysis of variance were used to examine differences in demographics, behavioral, and psychological variables across these three schools to identify potentially confounding descriptive characteristics. </w:t>
      </w:r>
      <w:r w:rsidRPr="00B3366B">
        <w:rPr>
          <w:rFonts w:ascii="Book Antiqua" w:eastAsia="Arial Unicode MS" w:hAnsi="Book Antiqua" w:cs="Times New Roman"/>
        </w:rPr>
        <w:t>Analysis of covariance compared depression and the emotional exhaustion component of burnout identified through Principal Component Analysis across countries. Multiple linear regression was used to analyze the impact of demographic, behavioral, and psychological variables on screening positive for depression.</w:t>
      </w:r>
    </w:p>
    <w:p w14:paraId="7BFB8CAF" w14:textId="77777777"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b/>
          <w:i/>
        </w:rPr>
      </w:pPr>
    </w:p>
    <w:p w14:paraId="7C5111F4" w14:textId="77777777"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rPr>
      </w:pPr>
      <w:r w:rsidRPr="00B3366B">
        <w:rPr>
          <w:rFonts w:ascii="Book Antiqua" w:eastAsia="Arial Unicode MS" w:hAnsi="Book Antiqua" w:cs="Times New Roman"/>
          <w:b/>
          <w:i/>
        </w:rPr>
        <w:t>RESULTS</w:t>
      </w:r>
    </w:p>
    <w:p w14:paraId="4D2AAB8F" w14:textId="1173A1BA" w:rsidR="0093142E" w:rsidRPr="00B3366B" w:rsidRDefault="0093142E" w:rsidP="00B3366B">
      <w:pPr>
        <w:snapToGrid w:val="0"/>
        <w:spacing w:line="360" w:lineRule="auto"/>
        <w:jc w:val="both"/>
        <w:rPr>
          <w:rFonts w:ascii="Book Antiqua" w:hAnsi="Book Antiqua" w:cs="Times New Roman"/>
        </w:rPr>
      </w:pPr>
      <w:r w:rsidRPr="00B3366B">
        <w:rPr>
          <w:rFonts w:ascii="Book Antiqua" w:eastAsia="Arial Unicode MS" w:hAnsi="Book Antiqua" w:cs="Times New Roman"/>
        </w:rPr>
        <w:t xml:space="preserve">Medical students from the Middle Eastern country had the highest rates of positive depression screens (41.1%), </w:t>
      </w:r>
      <w:r w:rsidRPr="00B3366B">
        <w:rPr>
          <w:rFonts w:ascii="Book Antiqua" w:hAnsi="Book Antiqua" w:cs="Times New Roman"/>
        </w:rPr>
        <w:t>defined as a PHQ-2 score of ≥</w:t>
      </w:r>
      <w:r w:rsidR="00E0703A" w:rsidRPr="00B3366B">
        <w:rPr>
          <w:rFonts w:ascii="Book Antiqua" w:hAnsi="Book Antiqua" w:cs="Times New Roman"/>
        </w:rPr>
        <w:t xml:space="preserve"> </w:t>
      </w:r>
      <w:r w:rsidRPr="00B3366B">
        <w:rPr>
          <w:rFonts w:ascii="Book Antiqua" w:hAnsi="Book Antiqua" w:cs="Times New Roman"/>
        </w:rPr>
        <w:t xml:space="preserve">3, </w:t>
      </w:r>
      <w:r w:rsidRPr="00B3366B">
        <w:rPr>
          <w:rFonts w:ascii="Book Antiqua" w:eastAsia="Arial Unicode MS" w:hAnsi="Book Antiqua" w:cs="Times New Roman"/>
        </w:rPr>
        <w:t xml:space="preserve">followed by China (14.1 %), </w:t>
      </w:r>
      <w:r w:rsidRPr="00B3366B">
        <w:rPr>
          <w:rFonts w:ascii="Book Antiqua" w:eastAsia="Arial Unicode MS" w:hAnsi="Book Antiqua" w:cs="Times New Roman"/>
        </w:rPr>
        <w:lastRenderedPageBreak/>
        <w:t xml:space="preserve">and then the US (3.8%). </w:t>
      </w:r>
      <w:r w:rsidR="00A251AA" w:rsidRPr="00B3366B">
        <w:rPr>
          <w:rFonts w:ascii="Book Antiqua" w:eastAsia="Arial Unicode MS" w:hAnsi="Book Antiqua" w:cs="Times New Roman"/>
        </w:rPr>
        <w:t>M</w:t>
      </w:r>
      <w:r w:rsidRPr="00B3366B">
        <w:rPr>
          <w:rFonts w:ascii="Book Antiqua" w:hAnsi="Book Antiqua" w:cs="Times New Roman"/>
        </w:rPr>
        <w:t xml:space="preserve">ore students in the Middle Eastern school had unmet mental health needs (50.8%) than at the medical school in China (34.8%) or the school in the US (32.8%) </w:t>
      </w:r>
      <w:proofErr w:type="gramStart"/>
      <w:r w:rsidRPr="00B3366B">
        <w:rPr>
          <w:rFonts w:ascii="Book Antiqua" w:hAnsi="Book Antiqua" w:cs="Times New Roman"/>
        </w:rPr>
        <w:t>(Pearson chi</w:t>
      </w:r>
      <w:r w:rsidR="009310D1">
        <w:rPr>
          <w:rFonts w:ascii="Book Antiqua" w:hAnsi="Book Antiqua" w:cs="Times New Roman"/>
        </w:rPr>
        <w:t>-</w:t>
      </w:r>
      <w:r w:rsidRPr="00B3366B">
        <w:rPr>
          <w:rFonts w:ascii="Book Antiqua" w:hAnsi="Book Antiqua" w:cs="Times New Roman"/>
        </w:rPr>
        <w:t>square significance</w:t>
      </w:r>
      <w:r w:rsidR="00E0703A" w:rsidRPr="00B3366B">
        <w:rPr>
          <w:rFonts w:ascii="Book Antiqua" w:hAnsi="Book Antiqua" w:cs="Times New Roman"/>
        </w:rPr>
        <w:t xml:space="preserve"> </w:t>
      </w:r>
      <w:r w:rsidRPr="00B3366B">
        <w:rPr>
          <w:rFonts w:ascii="Book Antiqua" w:hAnsi="Book Antiqua" w:cs="Times New Roman"/>
        </w:rPr>
        <w:t>&lt;</w:t>
      </w:r>
      <w:r w:rsidR="00E0703A" w:rsidRPr="00B3366B">
        <w:rPr>
          <w:rFonts w:ascii="Book Antiqua" w:hAnsi="Book Antiqua" w:cs="Times New Roman"/>
        </w:rPr>
        <w:t xml:space="preserve"> </w:t>
      </w:r>
      <w:r w:rsidRPr="00B3366B">
        <w:rPr>
          <w:rFonts w:ascii="Book Antiqua" w:hAnsi="Book Antiqua" w:cs="Times New Roman"/>
        </w:rPr>
        <w:t>0.05)</w:t>
      </w:r>
      <w:r w:rsidR="00A251AA" w:rsidRPr="00B3366B">
        <w:rPr>
          <w:rFonts w:ascii="Book Antiqua" w:hAnsi="Book Antiqua" w:cs="Times New Roman"/>
        </w:rPr>
        <w:t>.</w:t>
      </w:r>
      <w:proofErr w:type="gramEnd"/>
      <w:r w:rsidRPr="00B3366B">
        <w:rPr>
          <w:rFonts w:ascii="Book Antiqua" w:hAnsi="Book Antiqua" w:cs="Times New Roman"/>
        </w:rPr>
        <w:t xml:space="preserve"> </w:t>
      </w:r>
      <w:r w:rsidR="00F315E8" w:rsidRPr="00B3366B">
        <w:rPr>
          <w:rFonts w:ascii="Book Antiqua" w:hAnsi="Book Antiqua" w:cs="Times New Roman"/>
        </w:rPr>
        <w:t xml:space="preserve">Thus, </w:t>
      </w:r>
      <w:r w:rsidRPr="00B3366B">
        <w:rPr>
          <w:rFonts w:ascii="Book Antiqua" w:hAnsi="Book Antiqua" w:cs="Times New Roman"/>
        </w:rPr>
        <w:t>PHQ-2 scores were</w:t>
      </w:r>
      <w:r w:rsidR="00A251AA" w:rsidRPr="00B3366B">
        <w:rPr>
          <w:rFonts w:ascii="Book Antiqua" w:hAnsi="Book Antiqua" w:cs="Times New Roman"/>
        </w:rPr>
        <w:t xml:space="preserve"> </w:t>
      </w:r>
      <w:r w:rsidRPr="00B3366B">
        <w:rPr>
          <w:rFonts w:ascii="Book Antiqua" w:hAnsi="Book Antiqua" w:cs="Times New Roman"/>
        </w:rPr>
        <w:t>adjusted for unmet mental health needs</w:t>
      </w:r>
      <w:r w:rsidR="008B72E7" w:rsidRPr="00B3366B">
        <w:rPr>
          <w:rFonts w:ascii="Book Antiqua" w:hAnsi="Book Antiqua" w:cs="Times New Roman"/>
        </w:rPr>
        <w:t>;</w:t>
      </w:r>
      <w:r w:rsidR="00F315E8" w:rsidRPr="00B3366B">
        <w:rPr>
          <w:rFonts w:ascii="Book Antiqua" w:hAnsi="Book Antiqua" w:cs="Times New Roman"/>
        </w:rPr>
        <w:t xml:space="preserve"> however, t</w:t>
      </w:r>
      <w:r w:rsidRPr="00B3366B">
        <w:rPr>
          <w:rFonts w:ascii="Book Antiqua" w:hAnsi="Book Antiqua" w:cs="Times New Roman"/>
        </w:rPr>
        <w:t xml:space="preserve">he Middle Eastern country continued to have the highest </w:t>
      </w:r>
      <w:r w:rsidR="004F413C" w:rsidRPr="00B3366B">
        <w:rPr>
          <w:rFonts w:ascii="Book Antiqua" w:hAnsi="Book Antiqua" w:cs="Times New Roman"/>
        </w:rPr>
        <w:t>depression.</w:t>
      </w:r>
      <w:r w:rsidRPr="00B3366B">
        <w:rPr>
          <w:rFonts w:ascii="Book Antiqua" w:eastAsia="Arial Unicode MS" w:hAnsi="Book Antiqua" w:cs="Times New Roman"/>
        </w:rPr>
        <w:t xml:space="preserve"> </w:t>
      </w:r>
      <w:r w:rsidR="004F413C" w:rsidRPr="00B3366B">
        <w:rPr>
          <w:rFonts w:ascii="Book Antiqua" w:eastAsia="Arial Unicode MS" w:hAnsi="Book Antiqua" w:cs="Times New Roman"/>
        </w:rPr>
        <w:t xml:space="preserve">Adjusting for PHQ-2 score, medical students from the US scored the highest on emotional exhaustion (a measure of burnout). </w:t>
      </w:r>
      <w:r w:rsidRPr="00B3366B">
        <w:rPr>
          <w:rFonts w:ascii="Book Antiqua" w:hAnsi="Book Antiqua" w:cs="Times New Roman"/>
        </w:rPr>
        <w:t>Demographic variables did not significantly predict medical student depression; however, l</w:t>
      </w:r>
      <w:r w:rsidRPr="00B3366B">
        <w:rPr>
          <w:rFonts w:ascii="Book Antiqua" w:eastAsia="Arial Unicode MS" w:hAnsi="Book Antiqua" w:cs="Times New Roman"/>
        </w:rPr>
        <w:t xml:space="preserve">ack of exercise, unmet mental health needs, stress, and emotional exhaustion predicted nearly half of depression in these cohorts. </w:t>
      </w:r>
      <w:r w:rsidRPr="00B3366B">
        <w:rPr>
          <w:rFonts w:ascii="Book Antiqua" w:hAnsi="Book Antiqua" w:cs="Times New Roman"/>
        </w:rPr>
        <w:t>In comparison to the US, coming from the Middle Eastern country and China predicted higher levels of depression.</w:t>
      </w:r>
    </w:p>
    <w:p w14:paraId="790478C5" w14:textId="77777777"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b/>
          <w:i/>
        </w:rPr>
      </w:pPr>
    </w:p>
    <w:p w14:paraId="3B9A0604" w14:textId="77777777" w:rsidR="0093142E" w:rsidRPr="00B3366B" w:rsidRDefault="0093142E" w:rsidP="00B3366B">
      <w:pPr>
        <w:widowControl w:val="0"/>
        <w:autoSpaceDE w:val="0"/>
        <w:autoSpaceDN w:val="0"/>
        <w:adjustRightInd w:val="0"/>
        <w:snapToGrid w:val="0"/>
        <w:spacing w:line="360" w:lineRule="auto"/>
        <w:jc w:val="both"/>
        <w:rPr>
          <w:rFonts w:ascii="Book Antiqua" w:eastAsia="Arial Unicode MS" w:hAnsi="Book Antiqua" w:cs="Times New Roman"/>
          <w:b/>
          <w:i/>
        </w:rPr>
      </w:pPr>
      <w:r w:rsidRPr="00B3366B">
        <w:rPr>
          <w:rFonts w:ascii="Book Antiqua" w:eastAsia="Arial Unicode MS" w:hAnsi="Book Antiqua" w:cs="Times New Roman"/>
          <w:b/>
          <w:i/>
        </w:rPr>
        <w:t>CONCLUSION</w:t>
      </w:r>
    </w:p>
    <w:p w14:paraId="1EE5A963" w14:textId="3D412619" w:rsidR="0093142E" w:rsidRPr="00B3366B" w:rsidRDefault="00C96122" w:rsidP="00B3366B">
      <w:pPr>
        <w:widowControl w:val="0"/>
        <w:autoSpaceDE w:val="0"/>
        <w:autoSpaceDN w:val="0"/>
        <w:adjustRightInd w:val="0"/>
        <w:snapToGrid w:val="0"/>
        <w:spacing w:line="360" w:lineRule="auto"/>
        <w:jc w:val="both"/>
        <w:rPr>
          <w:rFonts w:ascii="Book Antiqua" w:eastAsia="Arial Unicode MS" w:hAnsi="Book Antiqua" w:cs="Times New Roman"/>
          <w:b/>
          <w:i/>
        </w:rPr>
      </w:pPr>
      <w:r w:rsidRPr="00B3366B">
        <w:rPr>
          <w:rFonts w:ascii="Book Antiqua" w:eastAsia="Arial Unicode MS" w:hAnsi="Book Antiqua" w:cs="Times New Roman"/>
        </w:rPr>
        <w:t xml:space="preserve">Depression rates differ in three international cohorts of medical students. </w:t>
      </w:r>
      <w:r w:rsidR="0093142E" w:rsidRPr="00B3366B">
        <w:rPr>
          <w:rFonts w:ascii="Book Antiqua" w:eastAsia="Arial Unicode MS" w:hAnsi="Book Antiqua" w:cs="Times New Roman"/>
        </w:rPr>
        <w:t>Measured factors</w:t>
      </w:r>
      <w:r w:rsidRPr="00B3366B">
        <w:rPr>
          <w:rFonts w:ascii="Book Antiqua" w:eastAsia="Arial Unicode MS" w:hAnsi="Book Antiqua" w:cs="Times New Roman"/>
        </w:rPr>
        <w:t xml:space="preserve"> </w:t>
      </w:r>
      <w:r w:rsidR="0093142E" w:rsidRPr="00B3366B">
        <w:rPr>
          <w:rFonts w:ascii="Book Antiqua" w:eastAsia="Arial Unicode MS" w:hAnsi="Book Antiqua" w:cs="Times New Roman"/>
        </w:rPr>
        <w:t>contribute</w:t>
      </w:r>
      <w:r w:rsidR="009D4400" w:rsidRPr="00B3366B">
        <w:rPr>
          <w:rFonts w:ascii="Book Antiqua" w:eastAsia="Arial Unicode MS" w:hAnsi="Book Antiqua" w:cs="Times New Roman"/>
        </w:rPr>
        <w:t>d</w:t>
      </w:r>
      <w:r w:rsidR="0093142E" w:rsidRPr="00B3366B">
        <w:rPr>
          <w:rFonts w:ascii="Book Antiqua" w:eastAsia="Arial Unicode MS" w:hAnsi="Book Antiqua" w:cs="Times New Roman"/>
        </w:rPr>
        <w:t xml:space="preserve"> to </w:t>
      </w:r>
      <w:r w:rsidR="009D4400" w:rsidRPr="00B3366B">
        <w:rPr>
          <w:rFonts w:ascii="Book Antiqua" w:eastAsia="Arial Unicode MS" w:hAnsi="Book Antiqua" w:cs="Times New Roman"/>
        </w:rPr>
        <w:t>s</w:t>
      </w:r>
      <w:r w:rsidR="0093142E" w:rsidRPr="00B3366B">
        <w:rPr>
          <w:rFonts w:ascii="Book Antiqua" w:eastAsia="Arial Unicode MS" w:hAnsi="Book Antiqua" w:cs="Times New Roman"/>
        </w:rPr>
        <w:t>o</w:t>
      </w:r>
      <w:r w:rsidR="009D4400" w:rsidRPr="00B3366B">
        <w:rPr>
          <w:rFonts w:ascii="Book Antiqua" w:eastAsia="Arial Unicode MS" w:hAnsi="Book Antiqua" w:cs="Times New Roman"/>
        </w:rPr>
        <w:t>me o</w:t>
      </w:r>
      <w:r w:rsidR="0093142E" w:rsidRPr="00B3366B">
        <w:rPr>
          <w:rFonts w:ascii="Book Antiqua" w:eastAsia="Arial Unicode MS" w:hAnsi="Book Antiqua" w:cs="Times New Roman"/>
        </w:rPr>
        <w:t>bserved differences</w:t>
      </w:r>
      <w:r w:rsidRPr="00B3366B">
        <w:rPr>
          <w:rFonts w:ascii="Book Antiqua" w:eastAsia="Arial Unicode MS" w:hAnsi="Book Antiqua" w:cs="Times New Roman"/>
        </w:rPr>
        <w:t xml:space="preserve">. </w:t>
      </w:r>
      <w:r w:rsidR="0093142E" w:rsidRPr="00B3366B">
        <w:rPr>
          <w:rFonts w:ascii="Book Antiqua" w:hAnsi="Book Antiqua" w:cs="Times New Roman"/>
        </w:rPr>
        <w:t>Identifying site-specific prevention and intervention strategies in medical student mental health is warranted.</w:t>
      </w:r>
    </w:p>
    <w:p w14:paraId="6B9FFDF3" w14:textId="77777777" w:rsidR="00C032F3" w:rsidRPr="00B3366B" w:rsidRDefault="00C032F3" w:rsidP="00B3366B">
      <w:pPr>
        <w:widowControl w:val="0"/>
        <w:autoSpaceDE w:val="0"/>
        <w:autoSpaceDN w:val="0"/>
        <w:adjustRightInd w:val="0"/>
        <w:snapToGrid w:val="0"/>
        <w:spacing w:line="360" w:lineRule="auto"/>
        <w:jc w:val="both"/>
        <w:rPr>
          <w:rFonts w:ascii="Book Antiqua" w:eastAsia="Arial Unicode MS" w:hAnsi="Book Antiqua" w:cs="Times New Roman"/>
          <w:b/>
          <w:i/>
        </w:rPr>
      </w:pPr>
    </w:p>
    <w:p w14:paraId="73DE3BF3" w14:textId="08ED89C4" w:rsidR="00BE1C8F" w:rsidRPr="00B3366B" w:rsidRDefault="00E0703A" w:rsidP="00B3366B">
      <w:pPr>
        <w:widowControl w:val="0"/>
        <w:autoSpaceDE w:val="0"/>
        <w:autoSpaceDN w:val="0"/>
        <w:adjustRightInd w:val="0"/>
        <w:snapToGrid w:val="0"/>
        <w:spacing w:line="360" w:lineRule="auto"/>
        <w:jc w:val="both"/>
        <w:rPr>
          <w:rFonts w:ascii="Book Antiqua" w:hAnsi="Book Antiqua" w:cs="Times New Roman"/>
        </w:rPr>
      </w:pPr>
      <w:r w:rsidRPr="00B3366B">
        <w:rPr>
          <w:rFonts w:ascii="Book Antiqua" w:hAnsi="Book Antiqua"/>
          <w:b/>
        </w:rPr>
        <w:t>Key words</w:t>
      </w:r>
      <w:r w:rsidRPr="00590045">
        <w:rPr>
          <w:rFonts w:ascii="Book Antiqua" w:hAnsi="Book Antiqua"/>
          <w:b/>
          <w:bCs/>
        </w:rPr>
        <w:t xml:space="preserve">: </w:t>
      </w:r>
      <w:bookmarkStart w:id="8" w:name="OLE_LINK8"/>
      <w:bookmarkStart w:id="9" w:name="OLE_LINK9"/>
      <w:r w:rsidRPr="00B3366B">
        <w:rPr>
          <w:rFonts w:ascii="Book Antiqua" w:hAnsi="Book Antiqua" w:cs="Times New Roman"/>
        </w:rPr>
        <w:t xml:space="preserve">Medical </w:t>
      </w:r>
      <w:r w:rsidR="00F8632F" w:rsidRPr="00B3366B">
        <w:rPr>
          <w:rFonts w:ascii="Book Antiqua" w:hAnsi="Book Antiqua" w:cs="Times New Roman"/>
        </w:rPr>
        <w:t>students</w:t>
      </w:r>
      <w:r w:rsidRPr="00B3366B">
        <w:rPr>
          <w:rFonts w:ascii="Book Antiqua" w:hAnsi="Book Antiqua" w:cs="Times New Roman"/>
        </w:rPr>
        <w:t>;</w:t>
      </w:r>
      <w:r w:rsidR="00F8632F" w:rsidRPr="00B3366B">
        <w:rPr>
          <w:rFonts w:ascii="Book Antiqua" w:hAnsi="Book Antiqua" w:cs="Times New Roman"/>
        </w:rPr>
        <w:t xml:space="preserve"> </w:t>
      </w:r>
      <w:r w:rsidRPr="00B3366B">
        <w:rPr>
          <w:rFonts w:ascii="Book Antiqua" w:hAnsi="Book Antiqua" w:cs="Times New Roman"/>
        </w:rPr>
        <w:t>Wellness;</w:t>
      </w:r>
      <w:r w:rsidR="00F8632F" w:rsidRPr="00B3366B">
        <w:rPr>
          <w:rFonts w:ascii="Book Antiqua" w:hAnsi="Book Antiqua" w:cs="Times New Roman"/>
        </w:rPr>
        <w:t xml:space="preserve"> </w:t>
      </w:r>
      <w:r w:rsidRPr="00B3366B">
        <w:rPr>
          <w:rFonts w:ascii="Book Antiqua" w:hAnsi="Book Antiqua" w:cs="Times New Roman"/>
        </w:rPr>
        <w:t>Burnout;</w:t>
      </w:r>
      <w:r w:rsidR="00F8632F" w:rsidRPr="00B3366B">
        <w:rPr>
          <w:rFonts w:ascii="Book Antiqua" w:hAnsi="Book Antiqua" w:cs="Times New Roman"/>
        </w:rPr>
        <w:t xml:space="preserve"> </w:t>
      </w:r>
      <w:r w:rsidRPr="00B3366B">
        <w:rPr>
          <w:rFonts w:ascii="Book Antiqua" w:hAnsi="Book Antiqua" w:cs="Times New Roman"/>
        </w:rPr>
        <w:t>Depression;</w:t>
      </w:r>
      <w:r w:rsidR="00582995" w:rsidRPr="00B3366B">
        <w:rPr>
          <w:rFonts w:ascii="Book Antiqua" w:hAnsi="Book Antiqua" w:cs="Times New Roman"/>
        </w:rPr>
        <w:t xml:space="preserve"> </w:t>
      </w:r>
      <w:r w:rsidRPr="00B3366B">
        <w:rPr>
          <w:rFonts w:ascii="Book Antiqua" w:hAnsi="Book Antiqua" w:cs="Times New Roman"/>
        </w:rPr>
        <w:t>International</w:t>
      </w:r>
      <w:bookmarkEnd w:id="8"/>
      <w:bookmarkEnd w:id="9"/>
    </w:p>
    <w:p w14:paraId="5688261B" w14:textId="77777777" w:rsidR="00CB0196" w:rsidRPr="00B3366B" w:rsidRDefault="00CB0196" w:rsidP="00B3366B">
      <w:pPr>
        <w:widowControl w:val="0"/>
        <w:autoSpaceDE w:val="0"/>
        <w:autoSpaceDN w:val="0"/>
        <w:adjustRightInd w:val="0"/>
        <w:snapToGrid w:val="0"/>
        <w:spacing w:line="360" w:lineRule="auto"/>
        <w:jc w:val="both"/>
        <w:rPr>
          <w:rFonts w:ascii="Book Antiqua" w:hAnsi="Book Antiqua" w:cs="Times New Roman"/>
          <w:b/>
        </w:rPr>
      </w:pPr>
    </w:p>
    <w:p w14:paraId="3EBF5F48" w14:textId="77777777" w:rsidR="00E0703A" w:rsidRPr="00B3366B" w:rsidRDefault="00E0703A" w:rsidP="00B3366B">
      <w:pPr>
        <w:adjustRightInd w:val="0"/>
        <w:snapToGrid w:val="0"/>
        <w:spacing w:line="360" w:lineRule="auto"/>
        <w:jc w:val="both"/>
        <w:rPr>
          <w:rFonts w:ascii="Book Antiqua" w:hAnsi="Book Antiqua" w:cs="Tahoma"/>
          <w:color w:val="000000"/>
        </w:rPr>
      </w:pPr>
      <w:bookmarkStart w:id="10" w:name="OLE_LINK148"/>
      <w:bookmarkStart w:id="11" w:name="OLE_LINK149"/>
      <w:bookmarkStart w:id="12" w:name="OLE_LINK200"/>
      <w:bookmarkStart w:id="13" w:name="OLE_LINK288"/>
      <w:bookmarkStart w:id="14" w:name="OLE_LINK1864"/>
      <w:bookmarkStart w:id="15" w:name="OLE_LINK16"/>
      <w:bookmarkStart w:id="16" w:name="OLE_LINK382"/>
      <w:bookmarkStart w:id="17" w:name="OLE_LINK306"/>
      <w:bookmarkStart w:id="18" w:name="OLE_LINK569"/>
      <w:bookmarkStart w:id="19" w:name="OLE_LINK682"/>
      <w:r w:rsidRPr="00B3366B">
        <w:rPr>
          <w:rFonts w:ascii="Book Antiqua" w:hAnsi="Book Antiqua" w:cs="Tahoma"/>
          <w:b/>
          <w:color w:val="000000"/>
          <w:lang w:eastAsia="ja-JP"/>
        </w:rPr>
        <w:t>© The Author(s) 201</w:t>
      </w:r>
      <w:r w:rsidRPr="00B3366B">
        <w:rPr>
          <w:rFonts w:ascii="Book Antiqua" w:hAnsi="Book Antiqua" w:cs="Tahoma"/>
          <w:b/>
          <w:color w:val="000000"/>
        </w:rPr>
        <w:t>9</w:t>
      </w:r>
      <w:r w:rsidRPr="00B3366B">
        <w:rPr>
          <w:rFonts w:ascii="Book Antiqua" w:hAnsi="Book Antiqua" w:cs="Tahoma"/>
          <w:b/>
          <w:color w:val="000000"/>
          <w:lang w:eastAsia="ja-JP"/>
        </w:rPr>
        <w:t>.</w:t>
      </w:r>
      <w:r w:rsidRPr="00B3366B">
        <w:rPr>
          <w:rFonts w:ascii="Book Antiqua" w:hAnsi="Book Antiqua" w:cs="Tahoma"/>
          <w:color w:val="000000"/>
          <w:lang w:eastAsia="ja-JP"/>
        </w:rPr>
        <w:t xml:space="preserve"> Published by Baishideng Publishing Group Inc. All rights reserved.</w:t>
      </w:r>
      <w:bookmarkEnd w:id="10"/>
      <w:bookmarkEnd w:id="11"/>
      <w:bookmarkEnd w:id="12"/>
      <w:bookmarkEnd w:id="13"/>
      <w:bookmarkEnd w:id="14"/>
      <w:bookmarkEnd w:id="15"/>
      <w:bookmarkEnd w:id="16"/>
      <w:bookmarkEnd w:id="17"/>
      <w:bookmarkEnd w:id="18"/>
      <w:bookmarkEnd w:id="19"/>
    </w:p>
    <w:p w14:paraId="4EB72FD6" w14:textId="77777777" w:rsidR="00E0703A" w:rsidRPr="00B3366B" w:rsidRDefault="00E0703A" w:rsidP="00B3366B">
      <w:pPr>
        <w:adjustRightInd w:val="0"/>
        <w:snapToGrid w:val="0"/>
        <w:spacing w:line="360" w:lineRule="auto"/>
        <w:jc w:val="both"/>
        <w:rPr>
          <w:rFonts w:ascii="Book Antiqua" w:hAnsi="Book Antiqua" w:cs="Times New Roman"/>
          <w:b/>
          <w:color w:val="000000"/>
        </w:rPr>
      </w:pPr>
    </w:p>
    <w:p w14:paraId="7F5B4AD4" w14:textId="6D0A03E4" w:rsidR="00EB1F53" w:rsidRPr="00B3366B" w:rsidRDefault="00E0703A" w:rsidP="00B3366B">
      <w:pPr>
        <w:widowControl w:val="0"/>
        <w:autoSpaceDE w:val="0"/>
        <w:autoSpaceDN w:val="0"/>
        <w:adjustRightInd w:val="0"/>
        <w:snapToGrid w:val="0"/>
        <w:spacing w:line="360" w:lineRule="auto"/>
        <w:jc w:val="both"/>
        <w:rPr>
          <w:rFonts w:ascii="Book Antiqua" w:hAnsi="Book Antiqua" w:cs="Times New Roman"/>
        </w:rPr>
      </w:pPr>
      <w:r w:rsidRPr="00B3366B">
        <w:rPr>
          <w:rFonts w:ascii="Book Antiqua" w:hAnsi="Book Antiqua"/>
          <w:b/>
          <w:color w:val="000000"/>
        </w:rPr>
        <w:t>Core tip:</w:t>
      </w:r>
      <w:r w:rsidR="00BE2C05" w:rsidRPr="00B3366B">
        <w:rPr>
          <w:rFonts w:ascii="Book Antiqua" w:hAnsi="Book Antiqua" w:cs="Times New Roman"/>
          <w:b/>
        </w:rPr>
        <w:t xml:space="preserve"> </w:t>
      </w:r>
      <w:bookmarkStart w:id="20" w:name="_Hlk6581577"/>
      <w:r w:rsidR="00BE2C05" w:rsidRPr="00B3366B">
        <w:rPr>
          <w:rFonts w:ascii="Book Antiqua" w:hAnsi="Book Antiqua" w:cs="Times New Roman"/>
        </w:rPr>
        <w:t>Depression among medical students</w:t>
      </w:r>
      <w:r w:rsidR="00596C35" w:rsidRPr="00B3366B">
        <w:rPr>
          <w:rFonts w:ascii="Book Antiqua" w:hAnsi="Book Antiqua" w:cs="Times New Roman"/>
        </w:rPr>
        <w:t xml:space="preserve"> places</w:t>
      </w:r>
      <w:r w:rsidR="00BE2C05" w:rsidRPr="00B3366B">
        <w:rPr>
          <w:rFonts w:ascii="Book Antiqua" w:hAnsi="Book Antiqua" w:cs="Times New Roman"/>
        </w:rPr>
        <w:t xml:space="preserve"> them at increased risk for suicide</w:t>
      </w:r>
      <w:r w:rsidR="008B72E7" w:rsidRPr="00B3366B">
        <w:rPr>
          <w:rFonts w:ascii="Book Antiqua" w:hAnsi="Book Antiqua" w:cs="Times New Roman"/>
        </w:rPr>
        <w:t>,</w:t>
      </w:r>
      <w:r w:rsidR="00BE2C05" w:rsidRPr="00B3366B">
        <w:rPr>
          <w:rFonts w:ascii="Book Antiqua" w:hAnsi="Book Antiqua" w:cs="Times New Roman"/>
        </w:rPr>
        <w:t xml:space="preserve"> and impact</w:t>
      </w:r>
      <w:r w:rsidR="00596C35" w:rsidRPr="00B3366B">
        <w:rPr>
          <w:rFonts w:ascii="Book Antiqua" w:hAnsi="Book Antiqua" w:cs="Times New Roman"/>
        </w:rPr>
        <w:t>s</w:t>
      </w:r>
      <w:r w:rsidR="00BE2C05" w:rsidRPr="00B3366B">
        <w:rPr>
          <w:rFonts w:ascii="Book Antiqua" w:hAnsi="Book Antiqua" w:cs="Times New Roman"/>
        </w:rPr>
        <w:t xml:space="preserve"> many aspects of professional performance. Medical students around the world share common stressors, including competitive selection processes, intense coursework, and pressure for high achievement. </w:t>
      </w:r>
      <w:r w:rsidR="00EB1F53" w:rsidRPr="00B3366B">
        <w:rPr>
          <w:rFonts w:ascii="Book Antiqua" w:hAnsi="Book Antiqua" w:cs="Times New Roman"/>
        </w:rPr>
        <w:t xml:space="preserve">However, differences in depression rates are influenced, in part, by </w:t>
      </w:r>
      <w:r w:rsidR="00EB1F53" w:rsidRPr="00B3366B">
        <w:rPr>
          <w:rFonts w:ascii="Book Antiqua" w:hAnsi="Book Antiqua"/>
          <w:bCs/>
        </w:rPr>
        <w:t>burnout, exercise, stress, unmet mental health needs, and region.</w:t>
      </w:r>
    </w:p>
    <w:bookmarkEnd w:id="20"/>
    <w:p w14:paraId="1C96A8D4" w14:textId="6F16F66C" w:rsidR="00937599" w:rsidRPr="00B3366B" w:rsidRDefault="00937599" w:rsidP="00B3366B">
      <w:pPr>
        <w:adjustRightInd w:val="0"/>
        <w:snapToGrid w:val="0"/>
        <w:spacing w:line="360" w:lineRule="auto"/>
        <w:jc w:val="both"/>
        <w:rPr>
          <w:rFonts w:ascii="Book Antiqua" w:hAnsi="Book Antiqua"/>
          <w:b/>
          <w:color w:val="FF0000"/>
        </w:rPr>
      </w:pPr>
    </w:p>
    <w:p w14:paraId="32429D57" w14:textId="4E5315F1" w:rsidR="00B45BE7" w:rsidRPr="00B3366B" w:rsidRDefault="004B082D" w:rsidP="00B3366B">
      <w:pPr>
        <w:snapToGrid w:val="0"/>
        <w:spacing w:line="360" w:lineRule="auto"/>
        <w:jc w:val="both"/>
        <w:rPr>
          <w:rFonts w:ascii="Book Antiqua" w:eastAsia="Times New Roman" w:hAnsi="Book Antiqua"/>
          <w:b/>
        </w:rPr>
      </w:pPr>
      <w:bookmarkStart w:id="21" w:name="OLE_LINK597"/>
      <w:bookmarkStart w:id="22" w:name="OLE_LINK788"/>
      <w:bookmarkStart w:id="23" w:name="OLE_LINK794"/>
      <w:bookmarkStart w:id="24" w:name="OLE_LINK830"/>
      <w:bookmarkStart w:id="25" w:name="OLE_LINK831"/>
      <w:bookmarkStart w:id="26" w:name="OLE_LINK864"/>
      <w:bookmarkStart w:id="27" w:name="OLE_LINK878"/>
      <w:bookmarkStart w:id="28" w:name="OLE_LINK903"/>
      <w:bookmarkStart w:id="29" w:name="OLE_LINK1059"/>
      <w:bookmarkStart w:id="30" w:name="OLE_LINK1058"/>
      <w:bookmarkStart w:id="31" w:name="OLE_LINK1056"/>
      <w:bookmarkStart w:id="32" w:name="OLE_LINK464"/>
      <w:bookmarkStart w:id="33" w:name="OLE_LINK455"/>
      <w:bookmarkStart w:id="34" w:name="OLE_LINK130"/>
      <w:r w:rsidRPr="00B3366B">
        <w:rPr>
          <w:rFonts w:ascii="Book Antiqua" w:hAnsi="Book Antiqua" w:cs="Times New Roman"/>
        </w:rPr>
        <w:lastRenderedPageBreak/>
        <w:t>Gold JA, Hu X, Huang G, Trockel M, Li W</w:t>
      </w:r>
      <w:r w:rsidR="00E0703A" w:rsidRPr="00B3366B">
        <w:rPr>
          <w:rFonts w:ascii="Book Antiqua" w:hAnsi="Book Antiqua" w:cs="Times New Roman"/>
        </w:rPr>
        <w:t>Z</w:t>
      </w:r>
      <w:r w:rsidRPr="00B3366B">
        <w:rPr>
          <w:rFonts w:ascii="Book Antiqua" w:hAnsi="Book Antiqua" w:cs="Times New Roman"/>
        </w:rPr>
        <w:t>, Wu Y</w:t>
      </w:r>
      <w:r w:rsidR="00E0703A" w:rsidRPr="00B3366B">
        <w:rPr>
          <w:rFonts w:ascii="Book Antiqua" w:hAnsi="Book Antiqua" w:cs="Times New Roman"/>
        </w:rPr>
        <w:t>F</w:t>
      </w:r>
      <w:r w:rsidRPr="00B3366B">
        <w:rPr>
          <w:rFonts w:ascii="Book Antiqua" w:hAnsi="Book Antiqua" w:cs="Times New Roman"/>
        </w:rPr>
        <w:t>, Gao S, Liu Z</w:t>
      </w:r>
      <w:r w:rsidR="00E0703A" w:rsidRPr="00B3366B">
        <w:rPr>
          <w:rFonts w:ascii="Book Antiqua" w:hAnsi="Book Antiqua" w:cs="Times New Roman"/>
        </w:rPr>
        <w:t>N</w:t>
      </w:r>
      <w:r w:rsidRPr="00B3366B">
        <w:rPr>
          <w:rFonts w:ascii="Book Antiqua" w:hAnsi="Book Antiqua" w:cs="Times New Roman"/>
        </w:rPr>
        <w:t xml:space="preserve">, Rohrbaugh RM, Wilkins KM. </w:t>
      </w:r>
      <w:bookmarkEnd w:id="21"/>
      <w:bookmarkEnd w:id="22"/>
      <w:bookmarkEnd w:id="23"/>
      <w:bookmarkEnd w:id="24"/>
      <w:bookmarkEnd w:id="25"/>
      <w:bookmarkEnd w:id="26"/>
      <w:bookmarkEnd w:id="27"/>
      <w:bookmarkEnd w:id="28"/>
      <w:bookmarkEnd w:id="29"/>
      <w:bookmarkEnd w:id="30"/>
      <w:bookmarkEnd w:id="31"/>
      <w:bookmarkEnd w:id="32"/>
      <w:bookmarkEnd w:id="33"/>
      <w:bookmarkEnd w:id="34"/>
      <w:r w:rsidR="00E0703A" w:rsidRPr="00B3366B">
        <w:rPr>
          <w:rFonts w:ascii="Book Antiqua" w:eastAsia="Times New Roman" w:hAnsi="Book Antiqua"/>
        </w:rPr>
        <w:t>Medical student depression and its correlates across three international medical schools</w:t>
      </w:r>
      <w:r w:rsidRPr="00B3366B">
        <w:rPr>
          <w:rFonts w:ascii="Book Antiqua" w:eastAsia="Times New Roman" w:hAnsi="Book Antiqua"/>
        </w:rPr>
        <w:t xml:space="preserve">. </w:t>
      </w:r>
      <w:r w:rsidR="00937599" w:rsidRPr="00B3366B">
        <w:rPr>
          <w:rFonts w:ascii="Book Antiqua" w:hAnsi="Book Antiqua"/>
          <w:i/>
        </w:rPr>
        <w:t xml:space="preserve">World J Psychiatr </w:t>
      </w:r>
      <w:r w:rsidR="00937599" w:rsidRPr="00B3366B">
        <w:rPr>
          <w:rFonts w:ascii="Book Antiqua" w:hAnsi="Book Antiqua"/>
        </w:rPr>
        <w:t>2019; In press</w:t>
      </w:r>
    </w:p>
    <w:p w14:paraId="409AE52D" w14:textId="77777777" w:rsidR="003D61EA" w:rsidRPr="00B3366B" w:rsidRDefault="0057686E" w:rsidP="00B3366B">
      <w:pPr>
        <w:snapToGrid w:val="0"/>
        <w:spacing w:line="360" w:lineRule="auto"/>
        <w:jc w:val="both"/>
        <w:rPr>
          <w:rFonts w:ascii="Book Antiqua" w:hAnsi="Book Antiqua" w:cs="Times New Roman"/>
          <w:b/>
        </w:rPr>
      </w:pPr>
      <w:r w:rsidRPr="00B3366B">
        <w:rPr>
          <w:rFonts w:ascii="Book Antiqua" w:hAnsi="Book Antiqua" w:cs="Times New Roman"/>
          <w:b/>
        </w:rPr>
        <w:br w:type="page"/>
      </w:r>
      <w:r w:rsidR="003D61EA" w:rsidRPr="00B3366B">
        <w:rPr>
          <w:rFonts w:ascii="Book Antiqua" w:hAnsi="Book Antiqua" w:cs="Times New Roman"/>
          <w:b/>
        </w:rPr>
        <w:lastRenderedPageBreak/>
        <w:t xml:space="preserve">INTRODUCTION </w:t>
      </w:r>
    </w:p>
    <w:p w14:paraId="1156CFA2" w14:textId="3030236E" w:rsidR="003D61EA" w:rsidRPr="00B3366B" w:rsidRDefault="003D61EA" w:rsidP="00B3366B">
      <w:pPr>
        <w:snapToGrid w:val="0"/>
        <w:spacing w:line="360" w:lineRule="auto"/>
        <w:jc w:val="both"/>
        <w:rPr>
          <w:rFonts w:ascii="Book Antiqua" w:hAnsi="Book Antiqua" w:cs="Times New Roman"/>
          <w:b/>
        </w:rPr>
      </w:pPr>
      <w:r w:rsidRPr="00B3366B">
        <w:rPr>
          <w:rFonts w:ascii="Book Antiqua" w:hAnsi="Book Antiqua" w:cs="Times New Roman"/>
        </w:rPr>
        <w:t>Medical students have high rates of depression, anxiety, and burnout, significantly higher than age-matched samples and the general population</w:t>
      </w:r>
      <w:r w:rsidR="00E02BDC" w:rsidRPr="00B3366B">
        <w:rPr>
          <w:rFonts w:ascii="Book Antiqua" w:hAnsi="Book Antiqua" w:cs="Times New Roman"/>
          <w:vertAlign w:val="superscript"/>
        </w:rPr>
        <w:t>[1,2]</w:t>
      </w:r>
      <w:r w:rsidR="00E02BDC" w:rsidRPr="00B3366B">
        <w:rPr>
          <w:rFonts w:ascii="Book Antiqua" w:hAnsi="Book Antiqua" w:cs="Times New Roman"/>
        </w:rPr>
        <w:t>.</w:t>
      </w:r>
      <w:r w:rsidRPr="00B3366B">
        <w:rPr>
          <w:rFonts w:ascii="Book Antiqua" w:hAnsi="Book Antiqua" w:cs="Times New Roman"/>
        </w:rPr>
        <w:t xml:space="preserve"> In fact, a recent meta-analysis found </w:t>
      </w:r>
      <w:r w:rsidRPr="00B3366B">
        <w:rPr>
          <w:rFonts w:ascii="Book Antiqua" w:eastAsia="Times New Roman" w:hAnsi="Book Antiqua" w:cs="Times New Roman"/>
          <w:color w:val="000000"/>
        </w:rPr>
        <w:t>depression or depressive symptoms among medical students to be 27.2%, with a prevalence of suicidal ideation of 11.1%</w:t>
      </w:r>
      <w:r w:rsidR="0097660E" w:rsidRPr="00B3366B">
        <w:rPr>
          <w:rFonts w:ascii="Book Antiqua" w:eastAsia="Times New Roman" w:hAnsi="Book Antiqua" w:cs="Times New Roman"/>
          <w:color w:val="000000"/>
          <w:vertAlign w:val="superscript"/>
        </w:rPr>
        <w:t>[</w:t>
      </w:r>
      <w:hyperlink w:anchor="_ENREF_3" w:tooltip="Rotenstein, 2016 #1120" w:history="1">
        <w:r w:rsidRPr="00B3366B">
          <w:rPr>
            <w:rFonts w:ascii="Book Antiqua" w:eastAsia="Times New Roman" w:hAnsi="Book Antiqua" w:cs="Times New Roman"/>
            <w:color w:val="000000"/>
          </w:rPr>
          <w:fldChar w:fldCharType="begin">
            <w:fldData xml:space="preserve">PEVuZE5vdGU+PENpdGU+PEF1dGhvcj5Sb3RlbnN0ZWluPC9BdXRob3I+PFllYXI+MjAxNjwvWWVh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</w:fldData>
          </w:fldChar>
        </w:r>
        <w:r w:rsidRPr="00B3366B">
          <w:rPr>
            <w:rFonts w:ascii="Book Antiqua" w:eastAsia="Times New Roman" w:hAnsi="Book Antiqua" w:cs="Times New Roman"/>
            <w:color w:val="000000"/>
          </w:rPr>
          <w:instrText xml:space="preserve"> ADDIN EN.CITE </w:instrText>
        </w:r>
        <w:r w:rsidRPr="00B3366B">
          <w:rPr>
            <w:rFonts w:ascii="Book Antiqua" w:eastAsia="Times New Roman" w:hAnsi="Book Antiqua" w:cs="Times New Roman"/>
            <w:color w:val="000000"/>
          </w:rPr>
          <w:fldChar w:fldCharType="begin">
            <w:fldData xml:space="preserve">PEVuZE5vdGU+PENpdGU+PEF1dGhvcj5Sb3RlbnN0ZWluPC9BdXRob3I+PFllYXI+MjAxNjwvWWVh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</w:fldData>
          </w:fldChar>
        </w:r>
        <w:r w:rsidRPr="00B3366B">
          <w:rPr>
            <w:rFonts w:ascii="Book Antiqua" w:eastAsia="Times New Roman" w:hAnsi="Book Antiqua" w:cs="Times New Roman"/>
            <w:color w:val="000000"/>
          </w:rPr>
          <w:instrText xml:space="preserve"> ADDIN EN.CITE.DATA </w:instrText>
        </w:r>
        <w:r w:rsidRPr="00B3366B">
          <w:rPr>
            <w:rFonts w:ascii="Book Antiqua" w:eastAsia="Times New Roman" w:hAnsi="Book Antiqua" w:cs="Times New Roman"/>
            <w:color w:val="000000"/>
          </w:rPr>
        </w:r>
        <w:r w:rsidRPr="00B3366B">
          <w:rPr>
            <w:rFonts w:ascii="Book Antiqua" w:eastAsia="Times New Roman" w:hAnsi="Book Antiqua" w:cs="Times New Roman"/>
            <w:color w:val="000000"/>
          </w:rPr>
          <w:fldChar w:fldCharType="end"/>
        </w:r>
        <w:r w:rsidRPr="00B3366B">
          <w:rPr>
            <w:rFonts w:ascii="Book Antiqua" w:eastAsia="Times New Roman" w:hAnsi="Book Antiqua" w:cs="Times New Roman"/>
            <w:color w:val="000000"/>
          </w:rPr>
        </w:r>
        <w:r w:rsidRPr="00B3366B">
          <w:rPr>
            <w:rFonts w:ascii="Book Antiqua" w:eastAsia="Times New Roman" w:hAnsi="Book Antiqua" w:cs="Times New Roman"/>
            <w:color w:val="000000"/>
          </w:rPr>
          <w:fldChar w:fldCharType="separate"/>
        </w:r>
        <w:r w:rsidRPr="00B3366B">
          <w:rPr>
            <w:rFonts w:ascii="Book Antiqua" w:eastAsia="Times New Roman" w:hAnsi="Book Antiqua" w:cs="Times New Roman"/>
            <w:color w:val="000000"/>
            <w:vertAlign w:val="superscript"/>
          </w:rPr>
          <w:t>3</w:t>
        </w:r>
        <w:r w:rsidRPr="00B3366B">
          <w:rPr>
            <w:rFonts w:ascii="Book Antiqua" w:eastAsia="Times New Roman" w:hAnsi="Book Antiqua" w:cs="Times New Roman"/>
            <w:color w:val="000000"/>
          </w:rPr>
          <w:fldChar w:fldCharType="end"/>
        </w:r>
      </w:hyperlink>
      <w:r w:rsidR="0097660E" w:rsidRPr="00B3366B">
        <w:rPr>
          <w:rFonts w:ascii="Book Antiqua" w:eastAsia="Times New Roman" w:hAnsi="Book Antiqua" w:cs="Times New Roman"/>
          <w:color w:val="000000"/>
          <w:vertAlign w:val="superscript"/>
        </w:rPr>
        <w:t>]</w:t>
      </w:r>
      <w:r w:rsidRPr="00B3366B">
        <w:rPr>
          <w:rFonts w:ascii="Book Antiqua" w:eastAsia="Times New Roman" w:hAnsi="Book Antiqua" w:cs="Times New Roman"/>
          <w:color w:val="000000"/>
        </w:rPr>
        <w:t xml:space="preserve">. Burnout and depression </w:t>
      </w:r>
      <w:r w:rsidRPr="00B3366B">
        <w:rPr>
          <w:rFonts w:ascii="Book Antiqua" w:hAnsi="Book Antiqua" w:cs="Times New Roman"/>
        </w:rPr>
        <w:t>affect both the student and their future patients</w:t>
      </w:r>
      <w:r w:rsidR="001C4E73" w:rsidRPr="00B3366B">
        <w:rPr>
          <w:rFonts w:ascii="Book Antiqua" w:hAnsi="Book Antiqua" w:cs="Times New Roman"/>
        </w:rPr>
        <w:t>,</w:t>
      </w:r>
      <w:r w:rsidRPr="00B3366B">
        <w:rPr>
          <w:rFonts w:ascii="Book Antiqua" w:hAnsi="Book Antiqua" w:cs="Times New Roman"/>
        </w:rPr>
        <w:t xml:space="preserve"> as they are associated with lowered academic </w:t>
      </w:r>
      <w:proofErr w:type="gramStart"/>
      <w:r w:rsidRPr="00B3366B">
        <w:rPr>
          <w:rFonts w:ascii="Book Antiqua" w:hAnsi="Book Antiqua" w:cs="Times New Roman"/>
        </w:rPr>
        <w:t>performance</w:t>
      </w:r>
      <w:r w:rsidR="0097660E" w:rsidRPr="00B3366B">
        <w:rPr>
          <w:rFonts w:ascii="Book Antiqua" w:hAnsi="Book Antiqua" w:cs="Times New Roman"/>
          <w:vertAlign w:val="superscript"/>
        </w:rPr>
        <w:t>[</w:t>
      </w:r>
      <w:proofErr w:type="gramEnd"/>
      <w:r w:rsidR="00590045">
        <w:fldChar w:fldCharType="begin"/>
      </w:r>
      <w:r w:rsidR="00590045">
        <w:instrText xml:space="preserve"> HYPERLINK \l "_ENREF_4" \o "Stewart, 1999 #1097" </w:instrText>
      </w:r>
      <w:r w:rsidR="00590045">
        <w:fldChar w:fldCharType="separate"/>
      </w:r>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&lt;EndNote&gt;&lt;Cite&gt;&lt;Author&gt;Stewart&lt;/Author&gt;&lt;Year&gt;1999&lt;/Year&gt;&lt;RecNum&gt;1097&lt;/RecNum&gt;&lt;DisplayText&gt;&lt;style face="superscript"&gt;4&lt;/style&gt;&lt;/DisplayText&gt;&lt;record&gt;&lt;rec-number&gt;1097&lt;/rec-number&gt;&lt;foreign-keys&gt;&lt;key app="EN" db-id="fefpexed5zsz5sexepapvxv0ztfwpd20r22a" timestamp="1461994601"&gt;1097&lt;/key&gt;&lt;/foreign-keys&gt;&lt;ref-type name="Journal Article"&gt;17&lt;/ref-type&gt;&lt;contributors&gt;&lt;authors&gt;&lt;author&gt;Stewart, S. M.&lt;/author&gt;&lt;author&gt;Lam, T. H.&lt;/author&gt;&lt;author&gt;Betson, C. L.&lt;/author&gt;&lt;author&gt;Wong, C. M.&lt;/author&gt;&lt;author&gt;Wong, A. M.&lt;/author&gt;&lt;/authors&gt;&lt;/contributors&gt;&lt;auth-address&gt;Department of Community Medicine and Personal Development and Counselling Centre, The University of Hong Kong.&lt;/auth-address&gt;&lt;titles&gt;&lt;title&gt;A prospective analysis of stress and academic performance in the first two years of medical school&lt;/title&gt;&lt;secondary-title&gt;Med Educ&lt;/secondary-title&gt;&lt;alt-title&gt;Medical education&lt;/alt-title&gt;&lt;/titles&gt;&lt;periodical&gt;&lt;full-title&gt;Med Educ&lt;/full-title&gt;&lt;/periodical&gt;&lt;alt-periodical&gt;&lt;full-title&gt;Medical education&lt;/full-title&gt;&lt;/alt-periodical&gt;&lt;pages&gt;243-50&lt;/pages&gt;&lt;volume&gt;33&lt;/volume&gt;&lt;number&gt;4&lt;/number&gt;&lt;edition&gt;1999/05/21&lt;/edition&gt;&lt;keywords&gt;&lt;keyword&gt;Adolescent&lt;/keyword&gt;&lt;keyword&gt;Adult&lt;/keyword&gt;&lt;keyword&gt;*Educational Measurement&lt;/keyword&gt;&lt;keyword&gt;Female&lt;/keyword&gt;&lt;keyword&gt;Humans&lt;/keyword&gt;&lt;keyword&gt;Male&lt;/keyword&gt;&lt;keyword&gt;Prospective Studies&lt;/keyword&gt;&lt;keyword&gt;*Stress, Psychological&lt;/keyword&gt;&lt;keyword&gt;Students, Medical/*psychology&lt;/keyword&gt;&lt;/keywords&gt;&lt;dates&gt;&lt;year&gt;1999&lt;/year&gt;&lt;pub-dates&gt;&lt;date&gt;Apr&lt;/date&gt;&lt;/pub-dates&gt;&lt;/dates&gt;&lt;isbn&gt;0308-0110 (Print)&amp;#xD;0308-0110&lt;/isbn&gt;&lt;accession-num&gt;10336754&lt;/accession-num&gt;&lt;urls&gt;&lt;/urls&gt;&lt;remote-database-provider&gt;Nlm&lt;/remote-database-provider&gt;&lt;language&gt;eng&lt;/language&gt;&lt;/record&gt;&lt;/Cite&gt;&lt;/EndNote&gt;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4</w:t>
      </w:r>
      <w:r w:rsidRPr="00B3366B">
        <w:rPr>
          <w:rFonts w:ascii="Book Antiqua" w:hAnsi="Book Antiqua" w:cs="Times New Roman"/>
        </w:rPr>
        <w:fldChar w:fldCharType="end"/>
      </w:r>
      <w:r w:rsidR="00590045">
        <w:rPr>
          <w:rFonts w:ascii="Book Antiqua" w:hAnsi="Book Antiqua" w:cs="Times New Roman"/>
        </w:rPr>
        <w:fldChar w:fldCharType="end"/>
      </w:r>
      <w:r w:rsidR="0097660E" w:rsidRPr="00B3366B">
        <w:rPr>
          <w:rFonts w:ascii="Book Antiqua" w:hAnsi="Book Antiqua" w:cs="Times New Roman"/>
          <w:vertAlign w:val="superscript"/>
        </w:rPr>
        <w:t>]</w:t>
      </w:r>
      <w:r w:rsidRPr="00B3366B">
        <w:rPr>
          <w:rFonts w:ascii="Book Antiqua" w:hAnsi="Book Antiqua" w:cs="Times New Roman"/>
        </w:rPr>
        <w:t>, decreased empathy</w:t>
      </w:r>
      <w:r w:rsidR="0097660E" w:rsidRPr="00B3366B">
        <w:rPr>
          <w:rFonts w:ascii="Book Antiqua" w:hAnsi="Book Antiqua" w:cs="Times New Roman"/>
          <w:vertAlign w:val="superscript"/>
        </w:rPr>
        <w:t>[</w:t>
      </w:r>
      <w:hyperlink w:anchor="_ENREF_5" w:tooltip="Thomas, 2007 #1095"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&lt;EndNote&gt;&lt;Cite&gt;&lt;Author&gt;Thomas&lt;/Author&gt;&lt;Year&gt;2007&lt;/Year&gt;&lt;RecNum&gt;1095&lt;/RecNum&gt;&lt;DisplayText&gt;&lt;style face="superscript"&gt;5&lt;/style&gt;&lt;/DisplayText&gt;&lt;record&gt;&lt;rec-number&gt;1095&lt;/rec-number&gt;&lt;foreign-keys&gt;&lt;key app="EN" db-id="fefpexed5zsz5sexepapvxv0ztfwpd20r22a" timestamp="1461994601"&gt;1095&lt;/key&gt;&lt;/foreign-keys&gt;&lt;ref-type name="Journal Article"&gt;17&lt;/ref-type&gt;&lt;contributors&gt;&lt;authors&gt;&lt;author&gt;Thomas, M. R.&lt;/author&gt;&lt;author&gt;Dyrbye, L. N.&lt;/author&gt;&lt;author&gt;Huntington, J. L.&lt;/author&gt;&lt;author&gt;Lawson, K. L.&lt;/author&gt;&lt;author&gt;Novotny, P. J.&lt;/author&gt;&lt;author&gt;Sloan, J. A.&lt;/author&gt;&lt;author&gt;Shanafelt, T. D.&lt;/author&gt;&lt;/authors&gt;&lt;/contributors&gt;&lt;auth-address&gt;Department of Internal Medicine, Mayo Clinic, Rochester, MN 55905, USA. thomas.matthew@mayo.edu&lt;/auth-address&gt;&lt;titles&gt;&lt;title&gt;How do distress and well-being relate to medical student empathy? A multicenter study&lt;/title&gt;&lt;secondary-title&gt;J Gen Intern Med&lt;/secondary-title&gt;&lt;alt-title&gt;Journal of general internal medicine&lt;/alt-title&gt;&lt;/titles&gt;&lt;alt-periodical&gt;&lt;full-title&gt;Journal of general internal medicine&lt;/full-title&gt;&lt;/alt-periodical&gt;&lt;pages&gt;177-83&lt;/pages&gt;&lt;volume&gt;22&lt;/volume&gt;&lt;number&gt;2&lt;/number&gt;&lt;edition&gt;2007/03/16&lt;/edition&gt;&lt;keywords&gt;&lt;keyword&gt;Adult&lt;/keyword&gt;&lt;keyword&gt;Burnout, Professional/epidemiology/psychology&lt;/keyword&gt;&lt;keyword&gt;Cross-Sectional Studies&lt;/keyword&gt;&lt;keyword&gt;*Empathy&lt;/keyword&gt;&lt;keyword&gt;Female&lt;/keyword&gt;&lt;keyword&gt;Humans&lt;/keyword&gt;&lt;keyword&gt;Male&lt;/keyword&gt;&lt;keyword&gt;Stress, Psychological/*epidemiology/*psychology&lt;/keyword&gt;&lt;keyword&gt;Students, Medical/*psychology&lt;/keyword&gt;&lt;/keywords&gt;&lt;dates&gt;&lt;year&gt;2007&lt;/year&gt;&lt;pub-dates&gt;&lt;date&gt;Feb&lt;/date&gt;&lt;/pub-dates&gt;&lt;/dates&gt;&lt;isbn&gt;0884-8734&lt;/isbn&gt;&lt;accession-num&gt;17356983&lt;/accession-num&gt;&lt;urls&gt;&lt;/urls&gt;&lt;custom2&gt;Pmc1824738&lt;/custom2&gt;&lt;electronic-resource-num&gt;10.1007/s11606-006-0039-6&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5</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increased suicidal ideation</w:t>
      </w:r>
      <w:r w:rsidR="0097660E" w:rsidRPr="00B3366B">
        <w:rPr>
          <w:rFonts w:ascii="Book Antiqua" w:hAnsi="Book Antiqua" w:cs="Times New Roman"/>
          <w:vertAlign w:val="superscript"/>
        </w:rPr>
        <w:t>[6]</w:t>
      </w:r>
      <w:r w:rsidRPr="00B3366B">
        <w:rPr>
          <w:rFonts w:ascii="Book Antiqua" w:hAnsi="Book Antiqua" w:cs="Times New Roman"/>
        </w:rPr>
        <w:t>, unprofessional behaviors</w:t>
      </w:r>
      <w:r w:rsidR="001C4E73" w:rsidRPr="00B3366B">
        <w:rPr>
          <w:rFonts w:ascii="Book Antiqua" w:hAnsi="Book Antiqua" w:cs="Times New Roman"/>
        </w:rPr>
        <w:t>,</w:t>
      </w:r>
      <w:r w:rsidRPr="00B3366B">
        <w:rPr>
          <w:rFonts w:ascii="Book Antiqua" w:hAnsi="Book Antiqua" w:cs="Times New Roman"/>
        </w:rPr>
        <w:t xml:space="preserve"> and lack of altruistic goals for their future careers</w:t>
      </w:r>
      <w:r w:rsidR="0097660E" w:rsidRPr="00B3366B">
        <w:rPr>
          <w:rFonts w:ascii="Book Antiqua" w:hAnsi="Book Antiqua" w:cs="Times New Roman"/>
          <w:vertAlign w:val="superscript"/>
        </w:rPr>
        <w:t>[7]</w:t>
      </w:r>
      <w:r w:rsidRPr="00B3366B">
        <w:rPr>
          <w:rFonts w:ascii="Book Antiqua" w:hAnsi="Book Antiqua" w:cs="Times New Roman"/>
        </w:rPr>
        <w:t>.</w:t>
      </w:r>
      <w:r w:rsidR="0097660E" w:rsidRPr="00B3366B">
        <w:rPr>
          <w:rFonts w:ascii="Book Antiqua" w:hAnsi="Book Antiqua" w:cs="Times New Roman"/>
        </w:rPr>
        <w:t xml:space="preserve"> </w:t>
      </w:r>
      <w:r w:rsidRPr="00B3366B">
        <w:rPr>
          <w:rFonts w:ascii="Book Antiqua" w:hAnsi="Book Antiqua" w:cs="Times New Roman"/>
        </w:rPr>
        <w:t xml:space="preserve">Despite the risk for suicidality, most depressed and burned out students go untreated: only 12.9% of depressed students in one study sought </w:t>
      </w:r>
      <w:proofErr w:type="gramStart"/>
      <w:r w:rsidRPr="00B3366B">
        <w:rPr>
          <w:rFonts w:ascii="Book Antiqua" w:hAnsi="Book Antiqua" w:cs="Times New Roman"/>
        </w:rPr>
        <w:t>treatment</w:t>
      </w:r>
      <w:r w:rsidR="0097660E" w:rsidRPr="00B3366B">
        <w:rPr>
          <w:rFonts w:ascii="Book Antiqua" w:hAnsi="Book Antiqua" w:cs="Times New Roman"/>
          <w:vertAlign w:val="superscript"/>
        </w:rPr>
        <w:t>[</w:t>
      </w:r>
      <w:proofErr w:type="gramEnd"/>
      <w:r w:rsidR="00590045">
        <w:fldChar w:fldCharType="begin"/>
      </w:r>
      <w:r w:rsidR="00590045">
        <w:instrText xml:space="preserve"> HYPERLINK \l "_ENREF_8" \o "Puthran, 2016 #1091" </w:instrText>
      </w:r>
      <w:r w:rsidR="00590045">
        <w:fldChar w:fldCharType="separate"/>
      </w:r>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&lt;EndNote&gt;&lt;Cite&gt;&lt;Author&gt;Puthran&lt;/Author&gt;&lt;Year&gt;2016&lt;/Year&gt;&lt;RecNum&gt;1091&lt;/RecNum&gt;&lt;DisplayText&gt;&lt;style face="superscript"&gt;8&lt;/style&gt;&lt;/DisplayText&gt;&lt;record&gt;&lt;rec-number&gt;1091&lt;/rec-number&gt;&lt;foreign-keys&gt;&lt;key app="EN" db-id="fefpexed5zsz5sexepapvxv0ztfwpd20r22a" timestamp="1461994601"&gt;1091&lt;/key&gt;&lt;/foreign-keys&gt;&lt;ref-type name="Journal Article"&gt;17&lt;/ref-type&gt;&lt;contributors&gt;&lt;authors&gt;&lt;author&gt;Puthran, R.&lt;/author&gt;&lt;author&gt;Zhang, M. W.&lt;/author&gt;&lt;author&gt;Tam, W. W.&lt;/author&gt;&lt;author&gt;Ho, R. C.&lt;/author&gt;&lt;/authors&gt;&lt;/contributors&gt;&lt;auth-address&gt;Department of Psychological Medicine, Yong Loo Lin School of Medicine, National University of Singapore, Singapore, Singapore.&amp;#xD;Department of General and Forensic Psychiatry, Institute of Mental Health, Singapore, Singapore.&amp;#xD;Alice Lee Centre for Nursing Studies, Yong Loo Lin School of Medicine, National University of Singapore, Singapore, Singapore.&lt;/auth-address&gt;&lt;titles&gt;&lt;title&gt;Prevalence of depression amongst medical students: a meta-analysis&lt;/title&gt;&lt;secondary-title&gt;Med Educ&lt;/secondary-title&gt;&lt;alt-title&gt;Medical education&lt;/alt-title&gt;&lt;/titles&gt;&lt;periodical&gt;&lt;full-title&gt;Med Educ&lt;/full-title&gt;&lt;/periodical&gt;&lt;alt-periodical&gt;&lt;full-title&gt;Medical education&lt;/full-title&gt;&lt;/alt-periodical&gt;&lt;pages&gt;456-68&lt;/pages&gt;&lt;volume&gt;50&lt;/volume&gt;&lt;number&gt;4&lt;/number&gt;&lt;edition&gt;2016/03/21&lt;/edition&gt;&lt;dates&gt;&lt;year&gt;2016&lt;/year&gt;&lt;pub-dates&gt;&lt;date&gt;Apr&lt;/date&gt;&lt;/pub-dates&gt;&lt;/dates&gt;&lt;isbn&gt;0308-0110&lt;/isbn&gt;&lt;accession-num&gt;26995484&lt;/accession-num&gt;&lt;urls&gt;&lt;/urls&gt;&lt;electronic-resource-num&gt;10.1111/medu.12962&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8</w:t>
      </w:r>
      <w:r w:rsidRPr="00B3366B">
        <w:rPr>
          <w:rFonts w:ascii="Book Antiqua" w:hAnsi="Book Antiqua" w:cs="Times New Roman"/>
        </w:rPr>
        <w:fldChar w:fldCharType="end"/>
      </w:r>
      <w:r w:rsidR="00590045">
        <w:rPr>
          <w:rFonts w:ascii="Book Antiqua" w:hAnsi="Book Antiqua" w:cs="Times New Roman"/>
        </w:rPr>
        <w:fldChar w:fldCharType="end"/>
      </w:r>
      <w:r w:rsidR="0097660E" w:rsidRPr="00B3366B">
        <w:rPr>
          <w:rFonts w:ascii="Book Antiqua" w:hAnsi="Book Antiqua" w:cs="Times New Roman"/>
          <w:vertAlign w:val="superscript"/>
        </w:rPr>
        <w:t>]</w:t>
      </w:r>
      <w:r w:rsidR="001C4E73" w:rsidRPr="00B3366B">
        <w:rPr>
          <w:rFonts w:ascii="Book Antiqua" w:hAnsi="Book Antiqua" w:cs="Times New Roman"/>
        </w:rPr>
        <w:t xml:space="preserve">, </w:t>
      </w:r>
      <w:r w:rsidRPr="00B3366B">
        <w:rPr>
          <w:rFonts w:ascii="Book Antiqua" w:hAnsi="Book Antiqua" w:cs="Times New Roman"/>
        </w:rPr>
        <w:t>and only one-third of students with high burnout seek help</w:t>
      </w:r>
      <w:r w:rsidR="0097660E" w:rsidRPr="00B3366B">
        <w:rPr>
          <w:rFonts w:ascii="Book Antiqua" w:hAnsi="Book Antiqua" w:cs="Times New Roman"/>
          <w:vertAlign w:val="superscript"/>
        </w:rPr>
        <w:t>[9]</w:t>
      </w:r>
      <w:r w:rsidRPr="00B3366B">
        <w:rPr>
          <w:rFonts w:ascii="Book Antiqua" w:hAnsi="Book Antiqua" w:cs="Times New Roman"/>
        </w:rPr>
        <w:t>.</w:t>
      </w:r>
    </w:p>
    <w:p w14:paraId="4A683CFD" w14:textId="41CBED55"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Many studies have examined explanations for high rates of burnout in this population. </w:t>
      </w:r>
      <w:r w:rsidR="001C4E73" w:rsidRPr="00B3366B">
        <w:rPr>
          <w:rFonts w:ascii="Book Antiqua" w:hAnsi="Book Antiqua" w:cs="Times New Roman"/>
        </w:rPr>
        <w:t>The o</w:t>
      </w:r>
      <w:r w:rsidRPr="00B3366B">
        <w:rPr>
          <w:rFonts w:ascii="Book Antiqua" w:hAnsi="Book Antiqua" w:cs="Times New Roman"/>
        </w:rPr>
        <w:t xml:space="preserve">verall learning </w:t>
      </w:r>
      <w:proofErr w:type="gramStart"/>
      <w:r w:rsidRPr="00B3366B">
        <w:rPr>
          <w:rFonts w:ascii="Book Antiqua" w:hAnsi="Book Antiqua" w:cs="Times New Roman"/>
        </w:rPr>
        <w:t>environment</w:t>
      </w:r>
      <w:r w:rsidR="0097660E" w:rsidRPr="00B3366B">
        <w:rPr>
          <w:rFonts w:ascii="Book Antiqua" w:hAnsi="Book Antiqua" w:cs="Times New Roman"/>
          <w:vertAlign w:val="superscript"/>
        </w:rPr>
        <w:t>[</w:t>
      </w:r>
      <w:proofErr w:type="gramEnd"/>
      <w:r w:rsidR="00590045">
        <w:fldChar w:fldCharType="begin"/>
      </w:r>
      <w:r w:rsidR="00590045">
        <w:instrText xml:space="preserve"> HYPERLINK \l </w:instrText>
      </w:r>
      <w:r w:rsidR="00590045">
        <w:instrText xml:space="preserve">"_ENREF_2" \o "Dyrbye, 2016 #1080" </w:instrText>
      </w:r>
      <w:r w:rsidR="00590045">
        <w:fldChar w:fldCharType="separate"/>
      </w:r>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&lt;EndNote&gt;&lt;Cite&gt;&lt;Author&gt;Dyrbye&lt;/Author&gt;&lt;Year&gt;2016&lt;/Year&gt;&lt;RecNum&gt;1080&lt;/RecNum&gt;&lt;DisplayText&gt;&lt;style face="superscript"&gt;2&lt;/style&gt;&lt;/DisplayText&gt;&lt;record&gt;&lt;rec-number&gt;1080&lt;/rec-number&gt;&lt;foreign-keys&gt;&lt;key app="EN" db-id="fefpexed5zsz5sexepapvxv0ztfwpd20r22a" timestamp="1461994599"&gt;1080&lt;/key&gt;&lt;/foreign-keys&gt;&lt;ref-type name="Journal Article"&gt;17&lt;/ref-type&gt;&lt;contributors&gt;&lt;authors&gt;&lt;author&gt;Dyrbye, L.&lt;/author&gt;&lt;author&gt;Shanafelt, T.&lt;/author&gt;&lt;/authors&gt;&lt;/contributors&gt;&lt;auth-address&gt;Department of Medicine, Mayo Clinic College of Medicine, Rochester, Minnesota, USA.&lt;/auth-address&gt;&lt;titles&gt;&lt;title&gt;A narrative review on burnout experienced by medical students and residents&lt;/title&gt;&lt;secondary-title&gt;Med Educ&lt;/secondary-title&gt;&lt;alt-title&gt;Medical education&lt;/alt-title&gt;&lt;/titles&gt;&lt;periodical&gt;&lt;full-title&gt;Med Educ&lt;/full-title&gt;&lt;/periodical&gt;&lt;alt-periodical&gt;&lt;full-title&gt;Medical education&lt;/full-title&gt;&lt;/alt-periodical&gt;&lt;pages&gt;132-49&lt;/pages&gt;&lt;volume&gt;50&lt;/volume&gt;&lt;number&gt;1&lt;/number&gt;&lt;edition&gt;2015/12/24&lt;/edition&gt;&lt;dates&gt;&lt;year&gt;2016&lt;/year&gt;&lt;pub-dates&gt;&lt;date&gt;Jan&lt;/date&gt;&lt;/pub-dates&gt;&lt;/dates&gt;&lt;isbn&gt;0308-0110&lt;/isbn&gt;&lt;accession-num&gt;26695473&lt;/accession-num&gt;&lt;urls&gt;&lt;/urls&gt;&lt;electronic-resource-num&gt;10.1111/medu.12927&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2</w:t>
      </w:r>
      <w:r w:rsidRPr="00B3366B">
        <w:rPr>
          <w:rFonts w:ascii="Book Antiqua" w:hAnsi="Book Antiqua" w:cs="Times New Roman"/>
        </w:rPr>
        <w:fldChar w:fldCharType="end"/>
      </w:r>
      <w:r w:rsidR="00590045">
        <w:rPr>
          <w:rFonts w:ascii="Book Antiqua" w:hAnsi="Book Antiqua" w:cs="Times New Roman"/>
        </w:rPr>
        <w:fldChar w:fldCharType="end"/>
      </w:r>
      <w:r w:rsidR="0097660E" w:rsidRPr="00B3366B">
        <w:rPr>
          <w:rFonts w:ascii="Book Antiqua" w:hAnsi="Book Antiqua" w:cs="Times New Roman"/>
          <w:vertAlign w:val="superscript"/>
        </w:rPr>
        <w:t>]</w:t>
      </w:r>
      <w:r w:rsidR="0097660E" w:rsidRPr="00B3366B">
        <w:rPr>
          <w:rFonts w:ascii="Book Antiqua" w:hAnsi="Book Antiqua" w:cs="Times New Roman"/>
        </w:rPr>
        <w:t xml:space="preserve"> </w:t>
      </w:r>
      <w:r w:rsidRPr="00B3366B">
        <w:rPr>
          <w:rFonts w:ascii="Book Antiqua" w:hAnsi="Book Antiqua" w:cs="Times New Roman"/>
        </w:rPr>
        <w:t>seems to be the most cited reason, with higher rates of burnout associated with lack of support from faculty and staff, working with cynical residents</w:t>
      </w:r>
      <w:r w:rsidR="0097660E" w:rsidRPr="00B3366B">
        <w:rPr>
          <w:rFonts w:ascii="Book Antiqua" w:hAnsi="Book Antiqua" w:cs="Times New Roman"/>
          <w:vertAlign w:val="superscript"/>
        </w:rPr>
        <w:t>[</w:t>
      </w:r>
      <w:hyperlink w:anchor="_ENREF_10" w:tooltip="Dyrbye, 2009 #1082"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&lt;EndNote&gt;&lt;Cite&gt;&lt;Author&gt;Dyrbye&lt;/Author&gt;&lt;Year&gt;2009&lt;/Year&gt;&lt;RecNum&gt;1082&lt;/RecNum&gt;&lt;DisplayText&gt;&lt;style face="superscript"&gt;10&lt;/style&gt;&lt;/DisplayText&gt;&lt;record&gt;&lt;rec-number&gt;1082&lt;/rec-number&gt;&lt;foreign-keys&gt;&lt;key app="EN" db-id="fefpexed5zsz5sexepapvxv0ztfwpd20r22a" timestamp="1461994600"&gt;1082&lt;/key&gt;&lt;/foreign-keys&gt;&lt;ref-type name="Journal Article"&gt;17&lt;/ref-type&gt;&lt;contributors&gt;&lt;authors&gt;&lt;author&gt;Dyrbye, L. N.&lt;/author&gt;&lt;author&gt;Thomas, M. R.&lt;/author&gt;&lt;author&gt;Harper, W.&lt;/author&gt;&lt;author&gt;Massie, F. S., Jr.&lt;/author&gt;&lt;author&gt;Power, D. V.&lt;/author&gt;&lt;author&gt;Eacker, A.&lt;/author&gt;&lt;author&gt;Szydlo, D. W.&lt;/author&gt;&lt;author&gt;Novotny, P. J.&lt;/author&gt;&lt;author&gt;Sloan, J. A.&lt;/author&gt;&lt;author&gt;Shanafelt, T. D.&lt;/author&gt;&lt;/authors&gt;&lt;/contributors&gt;&lt;auth-address&gt;Department of Medicine, Mayo Clinic, Rochester, Minnesota, USA. dyrbye.liselotte@mayo.edu&lt;/auth-address&gt;&lt;titles&gt;&lt;title&gt;The learning environment and medical student burnout: a multicentre study&lt;/title&gt;&lt;secondary-title&gt;Med Educ&lt;/secondary-title&gt;&lt;alt-title&gt;Medical education&lt;/alt-title&gt;&lt;/titles&gt;&lt;periodical&gt;&lt;full-title&gt;Med Educ&lt;/full-title&gt;&lt;/periodical&gt;&lt;alt-periodical&gt;&lt;full-title&gt;Medical education&lt;/full-title&gt;&lt;/alt-periodical&gt;&lt;pages&gt;274-82&lt;/pages&gt;&lt;volume&gt;43&lt;/volume&gt;&lt;number&gt;3&lt;/number&gt;&lt;edition&gt;2009/03/03&lt;/edition&gt;&lt;keywords&gt;&lt;keyword&gt;Adult&lt;/keyword&gt;&lt;keyword&gt;*Burnout, Professional&lt;/keyword&gt;&lt;keyword&gt;Curriculum&lt;/keyword&gt;&lt;keyword&gt;Data Collection&lt;/keyword&gt;&lt;keyword&gt;Education, Medical, Undergraduate/*methods&lt;/keyword&gt;&lt;keyword&gt;Female&lt;/keyword&gt;&lt;keyword&gt;Humans&lt;/keyword&gt;&lt;keyword&gt;Life Change Events&lt;/keyword&gt;&lt;keyword&gt;Male&lt;/keyword&gt;&lt;keyword&gt;Multivariate Analysis&lt;/keyword&gt;&lt;keyword&gt;Students, Medical/*psychology&lt;/keyword&gt;&lt;keyword&gt;Workload&lt;/keyword&gt;&lt;keyword&gt;Young Adult&lt;/keyword&gt;&lt;/keywords&gt;&lt;dates&gt;&lt;year&gt;2009&lt;/year&gt;&lt;pub-dates&gt;&lt;date&gt;Mar&lt;/date&gt;&lt;/pub-dates&gt;&lt;/dates&gt;&lt;isbn&gt;0308-0110&lt;/isbn&gt;&lt;accession-num&gt;19250355&lt;/accession-num&gt;&lt;urls&gt;&lt;/urls&gt;&lt;electronic-resource-num&gt;10.1111/j.1365-2923.2008.03282.x&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10</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lack of supportive resources and time off</w:t>
      </w:r>
      <w:r w:rsidR="0097660E" w:rsidRPr="00B3366B">
        <w:rPr>
          <w:rFonts w:ascii="Book Antiqua" w:hAnsi="Book Antiqua" w:cs="Times New Roman"/>
          <w:vertAlign w:val="superscript"/>
        </w:rPr>
        <w:t>[</w:t>
      </w:r>
      <w:hyperlink w:anchor="_ENREF_11" w:tooltip="Muzafar, 2015 #1076"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&lt;EndNote&gt;&lt;Cite&gt;&lt;Author&gt;Muzafar&lt;/Author&gt;&lt;Year&gt;2015&lt;/Year&gt;&lt;RecNum&gt;1076&lt;/RecNum&gt;&lt;DisplayText&gt;&lt;style face="superscript"&gt;11&lt;/style&gt;&lt;/DisplayText&gt;&lt;record&gt;&lt;rec-number&gt;1076&lt;/rec-number&gt;&lt;foreign-keys&gt;&lt;key app="EN" db-id="fefpexed5zsz5sexepapvxv0ztfwpd20r22a" timestamp="1461994599"&gt;1076&lt;/key&gt;&lt;/foreign-keys&gt;&lt;ref-type name="Journal Article"&gt;17&lt;/ref-type&gt;&lt;contributors&gt;&lt;authors&gt;&lt;author&gt;Muzafar, Y.&lt;/author&gt;&lt;author&gt;Khan, H. H.&lt;/author&gt;&lt;author&gt;Ashraf, H.&lt;/author&gt;&lt;author&gt;Hussain, W.&lt;/author&gt;&lt;author&gt;Sajid, H.&lt;/author&gt;&lt;author&gt;Tahir, M.&lt;/author&gt;&lt;author&gt;Rehman, A.&lt;/author&gt;&lt;author&gt;Sohail, A.&lt;/author&gt;&lt;author&gt;Waqas, A.&lt;/author&gt;&lt;author&gt;Ahmad, W.&lt;/author&gt;&lt;/authors&gt;&lt;/contributors&gt;&lt;auth-address&gt;Medical Student, CMH Lahore Medical College and Institute of Dentistry, Lahore Cantt, Pakistan.&amp;#xD;Medical Student, Allama Iqbal Medical College, Lahore, Pakistan.&amp;#xD;Final year MBBS Student, CMH Lahore Medical College and Institute of Dentistry, Lahore Cantt, Pakistan.&lt;/auth-address&gt;&lt;titles&gt;&lt;title&gt;Burnout and its Associated Factors in Medical Students of Lahore, Pakistan&lt;/title&gt;&lt;secondary-title&gt;Cureus&lt;/secondary-title&gt;&lt;alt-title&gt;Cureus&lt;/alt-title&gt;&lt;/titles&gt;&lt;periodical&gt;&lt;full-title&gt;Cureus&lt;/full-title&gt;&lt;abbr-1&gt;Cureus&lt;/abbr-1&gt;&lt;/periodical&gt;&lt;alt-periodical&gt;&lt;full-title&gt;Cureus&lt;/full-title&gt;&lt;abbr-1&gt;Cureus&lt;/abbr-1&gt;&lt;/alt-periodical&gt;&lt;pages&gt;e390&lt;/pages&gt;&lt;volume&gt;7&lt;/volume&gt;&lt;number&gt;11&lt;/number&gt;&lt;edition&gt;2016/01/01&lt;/edition&gt;&lt;dates&gt;&lt;year&gt;2015&lt;/year&gt;&lt;/dates&gt;&lt;isbn&gt;2168-8184&lt;/isbn&gt;&lt;accession-num&gt;26719833&lt;/accession-num&gt;&lt;urls&gt;&lt;/urls&gt;&lt;custom2&gt;Pmc4689594&lt;/custom2&gt;&lt;electronic-resource-num&gt;10.7759/cureus.390&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11</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and being mistreated or bullied</w:t>
      </w:r>
      <w:r w:rsidR="0097660E" w:rsidRPr="00B3366B">
        <w:rPr>
          <w:rFonts w:ascii="Book Antiqua" w:hAnsi="Book Antiqua" w:cs="Times New Roman"/>
          <w:vertAlign w:val="superscript"/>
        </w:rPr>
        <w:t>[12]</w:t>
      </w:r>
      <w:r w:rsidRPr="00B3366B">
        <w:rPr>
          <w:rFonts w:ascii="Book Antiqua" w:hAnsi="Book Antiqua" w:cs="Times New Roman"/>
        </w:rPr>
        <w:t>. Specific grading schemes have been independently associated with burnout; students were found to be more likely burned out and with high stress in schools with letter grading as opposed to pass/fail</w:t>
      </w:r>
      <w:r w:rsidR="0097660E" w:rsidRPr="00B3366B">
        <w:rPr>
          <w:rFonts w:ascii="Book Antiqua" w:hAnsi="Book Antiqua" w:cs="Times New Roman"/>
          <w:vertAlign w:val="superscript"/>
        </w:rPr>
        <w:t>[13]</w:t>
      </w:r>
      <w:r w:rsidR="0097660E" w:rsidRPr="00B3366B">
        <w:rPr>
          <w:rFonts w:ascii="Book Antiqua" w:hAnsi="Book Antiqua" w:cs="Times New Roman"/>
        </w:rPr>
        <w:t>.</w:t>
      </w:r>
      <w:r w:rsidRPr="00B3366B">
        <w:rPr>
          <w:rFonts w:ascii="Book Antiqua" w:hAnsi="Book Antiqua" w:cs="Times New Roman"/>
        </w:rPr>
        <w:t xml:space="preserve"> Other studies have found associations with perfectionism, low academic self-efficacy</w:t>
      </w:r>
      <w:r w:rsidR="0097660E" w:rsidRPr="00B3366B">
        <w:rPr>
          <w:rFonts w:ascii="Book Antiqua" w:hAnsi="Book Antiqua" w:cs="Times New Roman"/>
          <w:vertAlign w:val="superscript"/>
        </w:rPr>
        <w:t>[</w:t>
      </w:r>
      <w:hyperlink w:anchor="_ENREF_14" w:tooltip="Yu, 2016 #1075"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&lt;EndNote&gt;&lt;Cite&gt;&lt;Author&gt;Yu&lt;/Author&gt;&lt;Year&gt;2016&lt;/Year&gt;&lt;RecNum&gt;1075&lt;/RecNum&gt;&lt;DisplayText&gt;&lt;style face="superscript"&gt;14&lt;/style&gt;&lt;/DisplayText&gt;&lt;record&gt;&lt;rec-number&gt;1075&lt;/rec-number&gt;&lt;foreign-keys&gt;&lt;key app="EN" db-id="fefpexed5zsz5sexepapvxv0ztfwpd20r22a" timestamp="1461994599"&gt;1075&lt;/key&gt;&lt;/foreign-keys&gt;&lt;ref-type name="Journal Article"&gt;17&lt;/ref-type&gt;&lt;contributors&gt;&lt;authors&gt;&lt;author&gt;Yu, J. H.&lt;/author&gt;&lt;author&gt;Chae, S. J.&lt;/author&gt;&lt;author&gt;Chang, K. H.&lt;/author&gt;&lt;/authors&gt;&lt;/contributors&gt;&lt;auth-address&gt;Office of Medical Education, Ajou University School of Medicine, Suwon, Korea.&lt;/auth-address&gt;&lt;titles&gt;&lt;title&gt;The relationship among self-efficacy, perfectionism and academic burnout in medical school students&lt;/title&gt;&lt;secondary-title&gt;Korean J Med Educ&lt;/secondary-title&gt;&lt;alt-title&gt;Korean journal of medical education&lt;/alt-title&gt;&lt;/titles&gt;&lt;periodical&gt;&lt;full-title&gt;Korean J Med Educ&lt;/full-title&gt;&lt;abbr-1&gt;Korean journal of medical education&lt;/abbr-1&gt;&lt;/periodical&gt;&lt;alt-periodical&gt;&lt;full-title&gt;Korean J Med Educ&lt;/full-title&gt;&lt;abbr-1&gt;Korean journal of medical education&lt;/abbr-1&gt;&lt;/alt-periodical&gt;&lt;pages&gt;49-55&lt;/pages&gt;&lt;volume&gt;28&lt;/volume&gt;&lt;number&gt;1&lt;/number&gt;&lt;edition&gt;2016/02/04&lt;/edition&gt;&lt;dates&gt;&lt;year&gt;2016&lt;/year&gt;&lt;pub-dates&gt;&lt;date&gt;Jan&lt;/date&gt;&lt;/pub-dates&gt;&lt;/dates&gt;&lt;isbn&gt;2005-727x&lt;/isbn&gt;&lt;accession-num&gt;26838568&lt;/accession-num&gt;&lt;urls&gt;&lt;/urls&gt;&lt;electronic-resource-num&gt;10.3946/kjme.2016.9&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14</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more advanced year of training, negative personal life events in the last 12 mo</w:t>
      </w:r>
      <w:r w:rsidR="0097660E" w:rsidRPr="00B3366B">
        <w:rPr>
          <w:rFonts w:ascii="Book Antiqua" w:hAnsi="Book Antiqua" w:cs="Times New Roman"/>
          <w:vertAlign w:val="superscript"/>
        </w:rPr>
        <w:t>[15]</w:t>
      </w:r>
      <w:r w:rsidRPr="00B3366B">
        <w:rPr>
          <w:rFonts w:ascii="Book Antiqua" w:hAnsi="Book Antiqua" w:cs="Times New Roman"/>
        </w:rPr>
        <w:t>, alcohol abuse and dependence</w:t>
      </w:r>
      <w:r w:rsidR="0097660E" w:rsidRPr="00B3366B">
        <w:rPr>
          <w:rFonts w:ascii="Book Antiqua" w:hAnsi="Book Antiqua" w:cs="Times New Roman"/>
          <w:vertAlign w:val="superscript"/>
        </w:rPr>
        <w:t>[16]</w:t>
      </w:r>
      <w:r w:rsidRPr="00B3366B">
        <w:rPr>
          <w:rFonts w:ascii="Book Antiqua" w:hAnsi="Book Antiqua" w:cs="Times New Roman"/>
        </w:rPr>
        <w:t>, and decreased social intimacy</w:t>
      </w:r>
      <w:r w:rsidR="0097660E" w:rsidRPr="00B3366B">
        <w:rPr>
          <w:rFonts w:ascii="Book Antiqua" w:hAnsi="Book Antiqua" w:cs="Times New Roman"/>
          <w:vertAlign w:val="superscript"/>
        </w:rPr>
        <w:t>[17]</w:t>
      </w:r>
      <w:r w:rsidRPr="00B3366B">
        <w:rPr>
          <w:rFonts w:ascii="Book Antiqua" w:hAnsi="Book Antiqua" w:cs="Times New Roman"/>
        </w:rPr>
        <w:t>. Sleep quality</w:t>
      </w:r>
      <w:r w:rsidR="0097660E" w:rsidRPr="00B3366B">
        <w:rPr>
          <w:rFonts w:ascii="Book Antiqua" w:hAnsi="Book Antiqua" w:cs="Times New Roman"/>
          <w:vertAlign w:val="superscript"/>
        </w:rPr>
        <w:t>[</w:t>
      </w:r>
      <w:hyperlink w:anchor="_ENREF_17" w:tooltip="Arbabisarjou, 2015 #1079"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&lt;EndNote&gt;&lt;Cite&gt;&lt;Author&gt;Arbabisarjou&lt;/Author&gt;&lt;Year&gt;2015&lt;/Year&gt;&lt;RecNum&gt;1079&lt;/RecNum&gt;&lt;DisplayText&gt;&lt;style face="superscript"&gt;17&lt;/style&gt;&lt;/DisplayText&gt;&lt;record&gt;&lt;rec-number&gt;1079&lt;/rec-number&gt;&lt;foreign-keys&gt;&lt;key app="EN" db-id="fefpexed5zsz5sexepapvxv0ztfwpd20r22a" timestamp="1461994599"&gt;1079&lt;/key&gt;&lt;/foreign-keys&gt;&lt;ref-type name="Journal Article"&gt;17&lt;/ref-type&gt;&lt;contributors&gt;&lt;authors&gt;&lt;author&gt;Arbabisarjou, A.&lt;/author&gt;&lt;author&gt;Hashemi, S. M.&lt;/author&gt;&lt;author&gt;Sharif, M. R.&lt;/author&gt;&lt;author&gt;Haji Alizadeh, K.&lt;/author&gt;&lt;author&gt;Yarmohammadzadeh, P.&lt;/author&gt;&lt;author&gt;Feyzollahi, Z.&lt;/author&gt;&lt;/authors&gt;&lt;/contributors&gt;&lt;auth-address&gt;Pregnancy Health Research Center, Zahedan University of Medical Sciences, Zahedan, Iran. derranneh2005@yahoo.com.&lt;/auth-address&gt;&lt;titles&gt;&lt;title&gt;The Relationship between Sleep Quality and Social Intimacy, and Academic Burn-Out in Students of Medical Sciences&lt;/title&gt;&lt;secondary-title&gt;Glob J Health Sci&lt;/secondary-title&gt;&lt;alt-title&gt;Global journal of health science&lt;/alt-title&gt;&lt;/titles&gt;&lt;periodical&gt;&lt;full-title&gt;Glob J Health Sci&lt;/full-title&gt;&lt;abbr-1&gt;Global journal of health science&lt;/abbr-1&gt;&lt;/periodical&gt;&lt;alt-periodical&gt;&lt;full-title&gt;Glob J Health Sci&lt;/full-title&gt;&lt;abbr-1&gt;Global journal of health science&lt;/abbr-1&gt;&lt;/alt-periodical&gt;&lt;pages&gt;50114&lt;/pages&gt;&lt;volume&gt;8&lt;/volume&gt;&lt;number&gt;5&lt;/number&gt;&lt;edition&gt;2015/12/15&lt;/edition&gt;&lt;dates&gt;&lt;year&gt;2015&lt;/year&gt;&lt;/dates&gt;&lt;isbn&gt;1916-9736 (Print)&amp;#xD;1916-9736&lt;/isbn&gt;&lt;accession-num&gt;26652080&lt;/accession-num&gt;&lt;urls&gt;&lt;/urls&gt;&lt;electronic-resource-num&gt;10.5539/gjhs.v8n5p231&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17</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pathological sleepiness, and sleeping less than seven hours a night also seem to independently predict burnout, however exercise does not</w:t>
      </w:r>
      <w:r w:rsidR="0097660E" w:rsidRPr="00B3366B">
        <w:rPr>
          <w:rFonts w:ascii="Book Antiqua" w:hAnsi="Book Antiqua" w:cs="Times New Roman"/>
          <w:vertAlign w:val="superscript"/>
        </w:rPr>
        <w:t>[18]</w:t>
      </w:r>
      <w:r w:rsidRPr="00B3366B">
        <w:rPr>
          <w:rFonts w:ascii="Book Antiqua" w:hAnsi="Book Antiqua" w:cs="Times New Roman"/>
        </w:rPr>
        <w:t>.</w:t>
      </w:r>
    </w:p>
    <w:p w14:paraId="1BF88629" w14:textId="64AF8959"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Depression also correlates with high levels of burnout</w:t>
      </w:r>
      <w:r w:rsidR="0097660E" w:rsidRPr="00B3366B">
        <w:rPr>
          <w:rFonts w:ascii="Book Antiqua" w:hAnsi="Book Antiqua" w:cs="Times New Roman"/>
          <w:vertAlign w:val="superscript"/>
        </w:rPr>
        <w:t>[18]</w:t>
      </w:r>
      <w:r w:rsidRPr="00B3366B">
        <w:rPr>
          <w:rFonts w:ascii="Book Antiqua" w:hAnsi="Book Antiqua" w:cs="Times New Roman"/>
        </w:rPr>
        <w:t>. Studies on predictors of depression in medical students suggest that mistreatment, poor role modeling</w:t>
      </w:r>
      <w:r w:rsidR="0097660E" w:rsidRPr="00B3366B">
        <w:rPr>
          <w:rFonts w:ascii="Book Antiqua" w:hAnsi="Book Antiqua" w:cs="Times New Roman"/>
          <w:vertAlign w:val="superscript"/>
        </w:rPr>
        <w:t>[19]</w:t>
      </w:r>
      <w:r w:rsidRPr="00B3366B">
        <w:rPr>
          <w:rFonts w:ascii="Book Antiqua" w:hAnsi="Book Antiqua" w:cs="Times New Roman"/>
        </w:rPr>
        <w:t>, low optimism</w:t>
      </w:r>
      <w:r w:rsidR="0097660E" w:rsidRPr="00B3366B">
        <w:rPr>
          <w:rFonts w:ascii="Book Antiqua" w:hAnsi="Book Antiqua" w:cs="Times New Roman"/>
          <w:vertAlign w:val="superscript"/>
        </w:rPr>
        <w:t>[</w:t>
      </w:r>
      <w:hyperlink w:anchor="_ENREF_20" w:tooltip="van Venrooij, 2015 #1087"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&lt;EndNote&gt;&lt;Cite&gt;&lt;Author&gt;van Venrooij&lt;/Author&gt;&lt;Year&gt;2015&lt;/Year&gt;&lt;RecNum&gt;1087&lt;/RecNum&gt;&lt;DisplayText&gt;&lt;style face="superscript"&gt;20&lt;/style&gt;&lt;/DisplayText&gt;&lt;record&gt;&lt;rec-number&gt;1087&lt;/rec-number&gt;&lt;foreign-keys&gt;&lt;key app="EN" db-id="fefpexed5zsz5sexepapvxv0ztfwpd20r22a" timestamp="1461994600"&gt;1087&lt;/key&gt;&lt;/foreign-keys&gt;&lt;ref-type name="Journal Article"&gt;17&lt;/ref-type&gt;&lt;contributors&gt;&lt;authors&gt;&lt;author&gt;van Venrooij, L. T.&lt;/author&gt;&lt;author&gt;Barnhoorn, P. C.&lt;/author&gt;&lt;author&gt;Giltay, E. J.&lt;/author&gt;&lt;author&gt;van Noorden, M. S.&lt;/author&gt;&lt;/authors&gt;&lt;/contributors&gt;&lt;titles&gt;&lt;title&gt;Burnout, depression and anxiety in preclinical medical students: a cross-sectional survey&lt;/title&gt;&lt;secondary-title&gt;Int J Adolesc Med Health&lt;/secondary-title&gt;&lt;alt-title&gt;International journal of adolescent medicine and health&lt;/alt-title&gt;&lt;/titles&gt;&lt;periodical&gt;&lt;full-title&gt;Int J Adolesc Med Health&lt;/full-title&gt;&lt;abbr-1&gt;International journal of adolescent medicine and health&lt;/abbr-1&gt;&lt;/periodical&gt;&lt;alt-periodical&gt;&lt;full-title&gt;Int J Adolesc Med Health&lt;/full-title&gt;&lt;abbr-1&gt;International journal of adolescent medicine and health&lt;/abbr-1&gt;&lt;/alt-periodical&gt;&lt;edition&gt;2015/11/12&lt;/edition&gt;&lt;dates&gt;&lt;year&gt;2015&lt;/year&gt;&lt;pub-dates&gt;&lt;date&gt;Nov 10&lt;/date&gt;&lt;/pub-dates&gt;&lt;/dates&gt;&lt;isbn&gt;0334-0139&lt;/isbn&gt;&lt;accession-num&gt;26556843&lt;/accession-num&gt;&lt;urls&gt;&lt;/urls&gt;&lt;electronic-resource-num&gt;10.1515/ijamh-2015-0077&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20</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gender (females with higher rates) and year of study</w:t>
      </w:r>
      <w:r w:rsidR="0097660E" w:rsidRPr="00B3366B">
        <w:rPr>
          <w:rFonts w:ascii="Book Antiqua" w:hAnsi="Book Antiqua" w:cs="Times New Roman"/>
          <w:vertAlign w:val="superscript"/>
        </w:rPr>
        <w:t>[</w:t>
      </w:r>
      <w:hyperlink w:anchor="_ENREF_8" w:tooltip="Puthran, 2016 #1091"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&lt;EndNote&gt;&lt;Cite&gt;&lt;Author&gt;Puthran&lt;/Author&gt;&lt;Year&gt;2016&lt;/Year&gt;&lt;RecNum&gt;1091&lt;/RecNum&gt;&lt;DisplayText&gt;&lt;style face="superscript"&gt;8&lt;/style&gt;&lt;/DisplayText&gt;&lt;record&gt;&lt;rec-number&gt;1091&lt;/rec-number&gt;&lt;foreign-keys&gt;&lt;key app="EN" db-id="fefpexed5zsz5sexepapvxv0ztfwpd20r22a" timestamp="1461994601"&gt;1091&lt;/key&gt;&lt;/foreign-keys&gt;&lt;ref-type name="Journal Article"&gt;17&lt;/ref-type&gt;&lt;contributors&gt;&lt;authors&gt;&lt;author&gt;Puthran, R.&lt;/author&gt;&lt;author&gt;Zhang, M. W.&lt;/author&gt;&lt;author&gt;Tam, W. W.&lt;/author&gt;&lt;author&gt;Ho, R. C.&lt;/author&gt;&lt;/authors&gt;&lt;/contributors&gt;&lt;auth-address&gt;Department of Psychological Medicine, Yong Loo Lin School of Medicine, National University of Singapore, Singapore, Singapore.&amp;#xD;Department of General and Forensic Psychiatry, Institute of Mental Health, Singapore, Singapore.&amp;#xD;Alice Lee Centre for Nursing Studies, Yong Loo Lin School of Medicine, National University of Singapore, Singapore, Singapore.&lt;/auth-address&gt;&lt;titles&gt;&lt;title&gt;Prevalence of depression amongst medical students: a meta-analysis&lt;/title&gt;&lt;secondary-title&gt;Med Educ&lt;/secondary-title&gt;&lt;alt-title&gt;Medical education&lt;/alt-title&gt;&lt;/titles&gt;&lt;periodical&gt;&lt;full-title&gt;Med Educ&lt;/full-title&gt;&lt;/periodical&gt;&lt;alt-periodical&gt;&lt;full-title&gt;Medical education&lt;/full-title&gt;&lt;/alt-periodical&gt;&lt;pages&gt;456-68&lt;/pages&gt;&lt;volume&gt;50&lt;/volume&gt;&lt;number&gt;4&lt;/number&gt;&lt;edition&gt;2016/03/21&lt;/edition&gt;&lt;dates&gt;&lt;year&gt;2016&lt;/year&gt;&lt;pub-dates&gt;&lt;date&gt;Apr&lt;/date&gt;&lt;/pub-dates&gt;&lt;/dates&gt;&lt;isbn&gt;0308-0110&lt;/isbn&gt;&lt;accession-num&gt;26995484&lt;/accession-num&gt;&lt;urls&gt;&lt;/urls&gt;&lt;electronic-resource-num&gt;10.1111/medu.12962&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8</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xml:space="preserve"> seem to correlate with higher rates of depression. Resilience and hope are negatively correlated with depression</w:t>
      </w:r>
      <w:r w:rsidR="0097660E" w:rsidRPr="00B3366B">
        <w:rPr>
          <w:rFonts w:ascii="Book Antiqua" w:hAnsi="Book Antiqua" w:cs="Times New Roman"/>
          <w:vertAlign w:val="superscript"/>
        </w:rPr>
        <w:t>[21]</w:t>
      </w:r>
      <w:r w:rsidRPr="00B3366B">
        <w:rPr>
          <w:rFonts w:ascii="Book Antiqua" w:hAnsi="Book Antiqua" w:cs="Times New Roman"/>
        </w:rPr>
        <w:t>.</w:t>
      </w:r>
    </w:p>
    <w:p w14:paraId="283F9AFA" w14:textId="46EB38C1" w:rsidR="003D61EA" w:rsidRPr="00B3366B" w:rsidRDefault="003D61EA" w:rsidP="00B3366B">
      <w:pPr>
        <w:shd w:val="clear" w:color="auto" w:fill="FFFFFF"/>
        <w:snapToGrid w:val="0"/>
        <w:spacing w:line="360" w:lineRule="auto"/>
        <w:ind w:firstLineChars="100" w:firstLine="240"/>
        <w:jc w:val="both"/>
        <w:rPr>
          <w:rFonts w:ascii="Book Antiqua" w:hAnsi="Book Antiqua" w:cs="Times New Roman"/>
        </w:rPr>
      </w:pPr>
      <w:r w:rsidRPr="00B3366B">
        <w:rPr>
          <w:rFonts w:ascii="Book Antiqua" w:hAnsi="Book Antiqua" w:cs="Times New Roman"/>
        </w:rPr>
        <w:t>Studies looking at depression and burnout among medical students in Asia</w:t>
      </w:r>
      <w:r w:rsidR="0097660E" w:rsidRPr="00B3366B">
        <w:rPr>
          <w:rFonts w:ascii="Book Antiqua" w:hAnsi="Book Antiqua" w:cs="Times New Roman"/>
          <w:vertAlign w:val="superscript"/>
        </w:rPr>
        <w:t>[</w:t>
      </w:r>
      <w:hyperlink w:anchor="_ENREF_22" w:tooltip="Cuttilan, 2016 #1089"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&lt;EndNote&gt;&lt;Cite&gt;&lt;Author&gt;Cuttilan&lt;/Author&gt;&lt;Year&gt;2016&lt;/Year&gt;&lt;RecNum&gt;1089&lt;/RecNum&gt;&lt;DisplayText&gt;&lt;style face="superscript"&gt;22&lt;/style&gt;&lt;/DisplayText&gt;&lt;record&gt;&lt;rec-number&gt;1089&lt;/rec-number&gt;&lt;foreign-keys&gt;&lt;key app="EN" db-id="fefpexed5zsz5sexepapvxv0ztfwpd20r22a" timestamp="1461994601"&gt;1089&lt;/key&gt;&lt;/foreign-keys&gt;&lt;ref-type name="Journal Article"&gt;17&lt;/ref-type&gt;&lt;contributors&gt;&lt;authors&gt;&lt;author&gt;Cuttilan, A. N.&lt;/author&gt;&lt;author&gt;Sayampanathan, A. A.&lt;/author&gt;&lt;author&gt;Ho, R. C.&lt;/author&gt;&lt;/authors&gt;&lt;/contributors&gt;&lt;auth-address&gt;1 Yong Loo Lin School of Medicine, National University of Singapore, Singapore ; 2 Department of Psychological Medicine, National University Hospital, Singapore.&lt;/auth-address&gt;&lt;titles&gt;&lt;title&gt;Mental health issues amongst medical students in Asia: a systematic review [2000-2015]&lt;/title&gt;&lt;secondary-title&gt;Ann Transl Med&lt;/secondary-title&gt;&lt;alt-title&gt;Annals of translational medicine&lt;/alt-title&gt;&lt;/titles&gt;&lt;periodical&gt;&lt;full-title&gt;Ann Transl Med&lt;/full-title&gt;&lt;abbr-1&gt;Annals of translational medicine&lt;/abbr-1&gt;&lt;/periodical&gt;&lt;alt-periodical&gt;&lt;full-title&gt;Ann Transl Med&lt;/full-title&gt;&lt;abbr-1&gt;Annals of translational medicine&lt;/abbr-1&gt;&lt;/alt-periodical&gt;&lt;pages&gt;72&lt;/pages&gt;&lt;volume&gt;4&lt;/volume&gt;&lt;number&gt;4&lt;/number&gt;&lt;edition&gt;2016/03/24&lt;/edition&gt;&lt;dates&gt;&lt;year&gt;2016&lt;/year&gt;&lt;pub-dates&gt;&lt;date&gt;Feb&lt;/date&gt;&lt;/pub-dates&gt;&lt;/dates&gt;&lt;isbn&gt;2305-5839 (Print)&amp;#xD;2305-5839&lt;/isbn&gt;&lt;accession-num&gt;27004219&lt;/accession-num&gt;&lt;urls&gt;&lt;/urls&gt;&lt;electronic-resource-num&gt;10.3978/j.issn.2305-5839.2016.02.07&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22</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xml:space="preserve"> and the Middle East</w:t>
      </w:r>
      <w:r w:rsidR="0097660E" w:rsidRPr="00B3366B">
        <w:rPr>
          <w:rFonts w:ascii="Book Antiqua" w:hAnsi="Book Antiqua" w:cs="Times New Roman"/>
          <w:vertAlign w:val="superscript"/>
        </w:rPr>
        <w:t>[</w:t>
      </w:r>
      <w:hyperlink w:anchor="_ENREF_23" w:tooltip="Farahangiz, 2016 #1090" w:history="1">
        <w:r w:rsidRPr="00B3366B">
          <w:rPr>
            <w:rFonts w:ascii="Book Antiqua" w:hAnsi="Book Antiqua" w:cs="Times New Roman"/>
          </w:rPr>
          <w:fldChar w:fldCharType="begin">
            <w:fldData xml:space="preserve">PEVuZE5vdGU+PENpdGU+PEF1dGhvcj5GYXJhaGFuZ2l6PC9BdXRob3I+PFllYXI+MjAxNjwvWWVh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</w:fldData>
          </w:fldChar>
        </w:r>
        <w:r w:rsidRPr="00B3366B">
          <w:rPr>
            <w:rFonts w:ascii="Book Antiqua" w:hAnsi="Book Antiqua" w:cs="Times New Roman"/>
          </w:rPr>
          <w:instrText xml:space="preserve"> ADDIN EN.CITE </w:instrText>
        </w:r>
        <w:r w:rsidRPr="00B3366B">
          <w:rPr>
            <w:rFonts w:ascii="Book Antiqua" w:hAnsi="Book Antiqua" w:cs="Times New Roman"/>
          </w:rPr>
          <w:fldChar w:fldCharType="begin">
            <w:fldData xml:space="preserve">PEVuZE5vdGU+PENpdGU+PEF1dGhvcj5GYXJhaGFuZ2l6PC9BdXRob3I+PFllYXI+MjAxNjwvWWVh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</w:fldData>
          </w:fldChar>
        </w:r>
        <w:r w:rsidRPr="00B3366B">
          <w:rPr>
            <w:rFonts w:ascii="Book Antiqua" w:hAnsi="Book Antiqua" w:cs="Times New Roman"/>
          </w:rPr>
          <w:instrText xml:space="preserve"> ADDIN EN.CITE.DATA </w:instrText>
        </w:r>
        <w:r w:rsidRPr="00B3366B">
          <w:rPr>
            <w:rFonts w:ascii="Book Antiqua" w:hAnsi="Book Antiqua" w:cs="Times New Roman"/>
          </w:rPr>
        </w:r>
        <w:r w:rsidRPr="00B3366B">
          <w:rPr>
            <w:rFonts w:ascii="Book Antiqua" w:hAnsi="Book Antiqua" w:cs="Times New Roman"/>
          </w:rPr>
          <w:fldChar w:fldCharType="end"/>
        </w:r>
        <w:r w:rsidRPr="00B3366B">
          <w:rPr>
            <w:rFonts w:ascii="Book Antiqua" w:hAnsi="Book Antiqua" w:cs="Times New Roman"/>
          </w:rPr>
        </w:r>
        <w:r w:rsidRPr="00B3366B">
          <w:rPr>
            <w:rFonts w:ascii="Book Antiqua" w:hAnsi="Book Antiqua" w:cs="Times New Roman"/>
          </w:rPr>
          <w:fldChar w:fldCharType="separate"/>
        </w:r>
        <w:r w:rsidRPr="00B3366B">
          <w:rPr>
            <w:rFonts w:ascii="Book Antiqua" w:hAnsi="Book Antiqua" w:cs="Times New Roman"/>
            <w:vertAlign w:val="superscript"/>
          </w:rPr>
          <w:t>23-25</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xml:space="preserve"> report high rates of burnout and depression</w:t>
      </w:r>
      <w:r w:rsidR="007B3B33" w:rsidRPr="00B3366B">
        <w:rPr>
          <w:rFonts w:ascii="Book Antiqua" w:hAnsi="Book Antiqua" w:cs="Times New Roman"/>
        </w:rPr>
        <w:t xml:space="preserve">. To our </w:t>
      </w:r>
      <w:r w:rsidRPr="00B3366B">
        <w:rPr>
          <w:rFonts w:ascii="Book Antiqua" w:hAnsi="Book Antiqua" w:cs="Times New Roman"/>
        </w:rPr>
        <w:t xml:space="preserve">knowledge, no </w:t>
      </w:r>
      <w:r w:rsidRPr="00B3366B">
        <w:rPr>
          <w:rFonts w:ascii="Book Antiqua" w:hAnsi="Book Antiqua" w:cs="Times New Roman"/>
        </w:rPr>
        <w:lastRenderedPageBreak/>
        <w:t xml:space="preserve">study has compared depression </w:t>
      </w:r>
      <w:r w:rsidR="007B3B33" w:rsidRPr="00B3366B">
        <w:rPr>
          <w:rFonts w:ascii="Book Antiqua" w:hAnsi="Book Antiqua" w:cs="Times New Roman"/>
        </w:rPr>
        <w:t>in medical students cross-culturally</w:t>
      </w:r>
      <w:r w:rsidR="00AE58D9" w:rsidRPr="00B3366B">
        <w:rPr>
          <w:rFonts w:ascii="Book Antiqua" w:hAnsi="Book Antiqua" w:cs="Times New Roman"/>
        </w:rPr>
        <w:t>,</w:t>
      </w:r>
      <w:r w:rsidR="007B3B33" w:rsidRPr="00B3366B">
        <w:rPr>
          <w:rFonts w:ascii="Book Antiqua" w:hAnsi="Book Antiqua" w:cs="Times New Roman"/>
        </w:rPr>
        <w:t xml:space="preserve"> or has attempted to examine the effect of factors influencing rates including </w:t>
      </w:r>
      <w:r w:rsidR="007B3B33" w:rsidRPr="00B3366B">
        <w:rPr>
          <w:rFonts w:ascii="Book Antiqua" w:hAnsi="Book Antiqua"/>
          <w:bCs/>
        </w:rPr>
        <w:t>burnout, exercise, stress, unmet mental health needs, and region.</w:t>
      </w:r>
      <w:r w:rsidR="007B3B33" w:rsidRPr="00B3366B">
        <w:rPr>
          <w:rFonts w:ascii="Book Antiqua" w:hAnsi="Book Antiqua" w:cs="Times New Roman"/>
        </w:rPr>
        <w:t xml:space="preserve"> </w:t>
      </w:r>
      <w:r w:rsidRPr="00B3366B">
        <w:rPr>
          <w:rFonts w:ascii="Book Antiqua" w:hAnsi="Book Antiqua" w:cs="Times New Roman"/>
        </w:rPr>
        <w:t>The purpose of this study is to examine rates of positive screening for depression in three different groups of medical students, each from an internationally distinct medical school: Yale University School of Medicine in the United States (US), Central South University Xiangya School of Medicine in China, and a School of Medicine in the Middle East whose research collaborators chose to remain anonymous. A secondary aim is to examine whether there are differences in other variables across these sites, including age, gender, sleep, exercise, unmet mental health needs, emotional exhaustion, stress</w:t>
      </w:r>
      <w:r w:rsidR="00AE58D9" w:rsidRPr="00B3366B">
        <w:rPr>
          <w:rFonts w:ascii="Book Antiqua" w:hAnsi="Book Antiqua" w:cs="Times New Roman"/>
        </w:rPr>
        <w:t>,</w:t>
      </w:r>
      <w:r w:rsidRPr="00B3366B">
        <w:rPr>
          <w:rFonts w:ascii="Book Antiqua" w:hAnsi="Book Antiqua" w:cs="Times New Roman"/>
        </w:rPr>
        <w:t xml:space="preserve"> as well as nationality</w:t>
      </w:r>
      <w:proofErr w:type="gramStart"/>
      <w:r w:rsidRPr="00B3366B">
        <w:rPr>
          <w:rFonts w:ascii="Book Antiqua" w:hAnsi="Book Antiqua" w:cs="Times New Roman"/>
        </w:rPr>
        <w:t xml:space="preserve">, </w:t>
      </w:r>
      <w:r w:rsidR="00AE58D9" w:rsidRPr="00B3366B">
        <w:rPr>
          <w:rFonts w:ascii="Book Antiqua" w:hAnsi="Book Antiqua" w:cs="Times New Roman"/>
        </w:rPr>
        <w:t xml:space="preserve"> that</w:t>
      </w:r>
      <w:proofErr w:type="gramEnd"/>
      <w:r w:rsidR="00AE58D9" w:rsidRPr="00B3366B">
        <w:rPr>
          <w:rFonts w:ascii="Book Antiqua" w:hAnsi="Book Antiqua" w:cs="Times New Roman"/>
        </w:rPr>
        <w:t xml:space="preserve"> </w:t>
      </w:r>
      <w:r w:rsidR="00060CC0" w:rsidRPr="00B3366B">
        <w:rPr>
          <w:rFonts w:ascii="Book Antiqua" w:hAnsi="Book Antiqua" w:cs="Times New Roman"/>
        </w:rPr>
        <w:t>may explain</w:t>
      </w:r>
      <w:r w:rsidRPr="00B3366B">
        <w:rPr>
          <w:rFonts w:ascii="Book Antiqua" w:hAnsi="Book Antiqua" w:cs="Times New Roman"/>
        </w:rPr>
        <w:t xml:space="preserve"> </w:t>
      </w:r>
      <w:r w:rsidR="00060CC0" w:rsidRPr="00B3366B">
        <w:rPr>
          <w:rFonts w:ascii="Book Antiqua" w:hAnsi="Book Antiqua" w:cs="Times New Roman"/>
        </w:rPr>
        <w:t xml:space="preserve">any </w:t>
      </w:r>
      <w:r w:rsidRPr="00B3366B">
        <w:rPr>
          <w:rFonts w:ascii="Book Antiqua" w:hAnsi="Book Antiqua" w:cs="Times New Roman"/>
        </w:rPr>
        <w:t xml:space="preserve">differences in </w:t>
      </w:r>
      <w:r w:rsidR="00060CC0" w:rsidRPr="00B3366B">
        <w:rPr>
          <w:rFonts w:ascii="Book Antiqua" w:hAnsi="Book Antiqua" w:cs="Times New Roman"/>
        </w:rPr>
        <w:t>depression.</w:t>
      </w:r>
    </w:p>
    <w:p w14:paraId="2B29389F" w14:textId="77777777" w:rsidR="003D61EA" w:rsidRPr="00B3366B" w:rsidRDefault="003D61EA" w:rsidP="00B3366B">
      <w:pPr>
        <w:shd w:val="clear" w:color="auto" w:fill="FFFFFF"/>
        <w:snapToGrid w:val="0"/>
        <w:spacing w:line="360" w:lineRule="auto"/>
        <w:jc w:val="both"/>
        <w:rPr>
          <w:rFonts w:ascii="Book Antiqua" w:hAnsi="Book Antiqua" w:cs="Times New Roman"/>
        </w:rPr>
      </w:pPr>
    </w:p>
    <w:p w14:paraId="2B1A3D93" w14:textId="0B2D0C25" w:rsidR="003A1387" w:rsidRPr="00B3366B" w:rsidRDefault="003A1387" w:rsidP="00B3366B">
      <w:pPr>
        <w:snapToGrid w:val="0"/>
        <w:spacing w:line="360" w:lineRule="auto"/>
        <w:jc w:val="both"/>
        <w:rPr>
          <w:rFonts w:ascii="Book Antiqua" w:hAnsi="Book Antiqua"/>
          <w:b/>
          <w:i/>
        </w:rPr>
      </w:pPr>
      <w:r w:rsidRPr="00B3366B">
        <w:rPr>
          <w:rFonts w:ascii="Book Antiqua" w:hAnsi="Book Antiqua"/>
          <w:b/>
        </w:rPr>
        <w:t>MATERIALS AND METHODS</w:t>
      </w:r>
    </w:p>
    <w:p w14:paraId="7FAC3B36" w14:textId="2A3092AD"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 xml:space="preserve">Study </w:t>
      </w:r>
      <w:r w:rsidR="003A1387" w:rsidRPr="00B3366B">
        <w:rPr>
          <w:rFonts w:ascii="Book Antiqua" w:hAnsi="Book Antiqua" w:cs="Times New Roman"/>
          <w:b/>
          <w:i/>
        </w:rPr>
        <w:t>participants</w:t>
      </w:r>
    </w:p>
    <w:p w14:paraId="0D6895BC" w14:textId="494FE615" w:rsidR="003D61EA" w:rsidRPr="00B3366B" w:rsidRDefault="003D61EA" w:rsidP="00B3366B">
      <w:pPr>
        <w:snapToGrid w:val="0"/>
        <w:spacing w:line="360" w:lineRule="auto"/>
        <w:jc w:val="both"/>
        <w:rPr>
          <w:rFonts w:ascii="Book Antiqua" w:hAnsi="Book Antiqua" w:cs="Times New Roman"/>
          <w:i/>
        </w:rPr>
      </w:pPr>
      <w:r w:rsidRPr="00B3366B">
        <w:rPr>
          <w:rFonts w:ascii="Book Antiqua" w:hAnsi="Book Antiqua" w:cs="Times New Roman"/>
        </w:rPr>
        <w:t>Convenience samples of medical students from three countries: US, China, and a Middle Eastern country (whose name remains anonymous per request from the school) were surveyed in this exploratory study. The US sample (</w:t>
      </w:r>
      <w:r w:rsidRPr="00B3366B">
        <w:rPr>
          <w:rFonts w:ascii="Book Antiqua" w:hAnsi="Book Antiqua" w:cs="Times New Roman"/>
          <w:i/>
        </w:rPr>
        <w:t>n</w:t>
      </w:r>
      <w:r w:rsidRPr="00B3366B">
        <w:rPr>
          <w:rFonts w:ascii="Book Antiqua" w:hAnsi="Book Antiqua" w:cs="Times New Roman"/>
        </w:rPr>
        <w:t xml:space="preserve"> = 205) </w:t>
      </w:r>
      <w:r w:rsidR="009916D8" w:rsidRPr="00B3366B">
        <w:rPr>
          <w:rFonts w:ascii="Book Antiqua" w:hAnsi="Book Antiqua" w:cs="Times New Roman"/>
        </w:rPr>
        <w:t xml:space="preserve">was made up of </w:t>
      </w:r>
      <w:r w:rsidRPr="00B3366B">
        <w:rPr>
          <w:rFonts w:ascii="Book Antiqua" w:hAnsi="Book Antiqua" w:cs="Times New Roman"/>
        </w:rPr>
        <w:t>medical students at the Yale School of Medicine, one of the leading medical schools in the US</w:t>
      </w:r>
      <w:r w:rsidR="009916D8" w:rsidRPr="00B3366B">
        <w:rPr>
          <w:rFonts w:ascii="Book Antiqua" w:hAnsi="Book Antiqua" w:cs="Times New Roman"/>
        </w:rPr>
        <w:t>. Students</w:t>
      </w:r>
      <w:r w:rsidRPr="00B3366B">
        <w:rPr>
          <w:rFonts w:ascii="Book Antiqua" w:hAnsi="Book Antiqua" w:cs="Times New Roman"/>
        </w:rPr>
        <w:t xml:space="preserve"> completed surveys in the fall of 2013 </w:t>
      </w:r>
      <w:r w:rsidRPr="00590045">
        <w:rPr>
          <w:rFonts w:ascii="Book Antiqua" w:hAnsi="Book Antiqua" w:cs="Times New Roman"/>
          <w:i/>
          <w:iCs/>
        </w:rPr>
        <w:t>via</w:t>
      </w:r>
      <w:r w:rsidRPr="00B3366B">
        <w:rPr>
          <w:rFonts w:ascii="Book Antiqua" w:hAnsi="Book Antiqua" w:cs="Times New Roman"/>
        </w:rPr>
        <w:t xml:space="preserve"> anonymous online distribution with electronic consent. The Chinese sample (</w:t>
      </w:r>
      <w:r w:rsidRPr="00B3366B">
        <w:rPr>
          <w:rFonts w:ascii="Book Antiqua" w:hAnsi="Book Antiqua" w:cs="Times New Roman"/>
          <w:i/>
        </w:rPr>
        <w:t>n</w:t>
      </w:r>
      <w:r w:rsidRPr="00B3366B">
        <w:rPr>
          <w:rFonts w:ascii="Book Antiqua" w:hAnsi="Book Antiqua" w:cs="Times New Roman"/>
        </w:rPr>
        <w:t xml:space="preserve"> = 142), surveyed in November and December 2015, consisted of third- to sixth-year students from an 8-year Doctor of Medicine (MD) program at Xiangya School of Medicine, a leading medical school in China whose curriculum closely resembles that of a US medical school; third and fourth years are preclinical years (equivalent to MS1 and MS2 in the US) and fifth and sixth year are clinical years (equivalent to MS3 and MS4 in the US). The Middle Eastern sample (</w:t>
      </w:r>
      <w:r w:rsidRPr="00B3366B">
        <w:rPr>
          <w:rFonts w:ascii="Book Antiqua" w:hAnsi="Book Antiqua" w:cs="Times New Roman"/>
          <w:i/>
        </w:rPr>
        <w:t>n</w:t>
      </w:r>
      <w:r w:rsidRPr="00B3366B">
        <w:rPr>
          <w:rFonts w:ascii="Book Antiqua" w:hAnsi="Book Antiqua" w:cs="Times New Roman"/>
        </w:rPr>
        <w:t xml:space="preserve"> = 126), surveyed in Fall 2014, consisted of fifth year medical students enrolled at a medical school in the Middle East, one of the top </w:t>
      </w:r>
      <w:r w:rsidR="00AE58D9" w:rsidRPr="00B3366B">
        <w:rPr>
          <w:rFonts w:ascii="Book Antiqua" w:hAnsi="Book Antiqua" w:cs="Times New Roman"/>
        </w:rPr>
        <w:t>five</w:t>
      </w:r>
      <w:r w:rsidRPr="00B3366B">
        <w:rPr>
          <w:rFonts w:ascii="Book Antiqua" w:hAnsi="Book Antiqua" w:cs="Times New Roman"/>
        </w:rPr>
        <w:t xml:space="preserve"> medical schools in the region. </w:t>
      </w:r>
      <w:r w:rsidR="009916D8" w:rsidRPr="00B3366B">
        <w:rPr>
          <w:rFonts w:ascii="Book Antiqua" w:hAnsi="Book Antiqua" w:cs="Times New Roman"/>
        </w:rPr>
        <w:t>These students completed surveys</w:t>
      </w:r>
      <w:r w:rsidRPr="00B3366B">
        <w:rPr>
          <w:rFonts w:ascii="Book Antiqua" w:hAnsi="Book Antiqua" w:cs="Times New Roman"/>
        </w:rPr>
        <w:t xml:space="preserve"> anonymously </w:t>
      </w:r>
      <w:r w:rsidRPr="00590045">
        <w:rPr>
          <w:rFonts w:ascii="Book Antiqua" w:hAnsi="Book Antiqua" w:cs="Times New Roman"/>
          <w:i/>
          <w:iCs/>
        </w:rPr>
        <w:t>via</w:t>
      </w:r>
      <w:r w:rsidRPr="00B3366B">
        <w:rPr>
          <w:rFonts w:ascii="Book Antiqua" w:hAnsi="Book Antiqua" w:cs="Times New Roman"/>
        </w:rPr>
        <w:t xml:space="preserve"> paper/pencil after a one-time seminar on mental health, self-care, and help-seeking behaviors, and left </w:t>
      </w:r>
      <w:r w:rsidR="003F7C1C" w:rsidRPr="00B3366B">
        <w:rPr>
          <w:rFonts w:ascii="Book Antiqua" w:hAnsi="Book Antiqua" w:cs="Times New Roman"/>
        </w:rPr>
        <w:t xml:space="preserve">their </w:t>
      </w:r>
      <w:r w:rsidRPr="00B3366B">
        <w:rPr>
          <w:rFonts w:ascii="Book Antiqua" w:hAnsi="Book Antiqua" w:cs="Times New Roman"/>
        </w:rPr>
        <w:t>responses in a box near the seminar exit.</w:t>
      </w:r>
    </w:p>
    <w:p w14:paraId="0044FE61" w14:textId="05C74A81"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lastRenderedPageBreak/>
        <w:t>The Yale and Middle Eastern School’s IRBs deemed this study exempt. The Ethics Committee of Xiangya approved the study. All students were assured of both confidentiality and anonymity, and participation was voluntary. Paper questionnaires were preserved, and data were typed into the computer using anonymous identifiers by investigators. No incentives were offered at Xiangya or the Middle Eastern School for participation; a gift card raffle was offered at Yale.</w:t>
      </w:r>
    </w:p>
    <w:p w14:paraId="4981F7E7" w14:textId="77777777" w:rsidR="003F7C1C" w:rsidRPr="00B3366B" w:rsidRDefault="003F7C1C" w:rsidP="00B3366B">
      <w:pPr>
        <w:snapToGrid w:val="0"/>
        <w:spacing w:line="360" w:lineRule="auto"/>
        <w:jc w:val="both"/>
        <w:rPr>
          <w:rFonts w:ascii="Book Antiqua" w:hAnsi="Book Antiqua" w:cs="Times New Roman"/>
        </w:rPr>
      </w:pPr>
    </w:p>
    <w:p w14:paraId="71DF81BD" w14:textId="7FDE5190"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 xml:space="preserve">Survey </w:t>
      </w:r>
      <w:r w:rsidR="003A1387" w:rsidRPr="00B3366B">
        <w:rPr>
          <w:rFonts w:ascii="Book Antiqua" w:hAnsi="Book Antiqua" w:cs="Times New Roman"/>
          <w:b/>
          <w:i/>
        </w:rPr>
        <w:t>measures</w:t>
      </w:r>
    </w:p>
    <w:p w14:paraId="268119D6" w14:textId="779C9764" w:rsidR="003D61EA" w:rsidRPr="00B3366B" w:rsidRDefault="003D61EA" w:rsidP="00B3366B">
      <w:pPr>
        <w:snapToGrid w:val="0"/>
        <w:spacing w:line="360" w:lineRule="auto"/>
        <w:jc w:val="both"/>
        <w:rPr>
          <w:rFonts w:ascii="Book Antiqua" w:hAnsi="Book Antiqua" w:cs="Times New Roman"/>
        </w:rPr>
      </w:pPr>
      <w:r w:rsidRPr="00B3366B">
        <w:rPr>
          <w:rFonts w:ascii="Book Antiqua" w:hAnsi="Book Antiqua" w:cs="Times New Roman"/>
        </w:rPr>
        <w:t xml:space="preserve">The survey questionnaire consisted of the following parts: </w:t>
      </w:r>
      <w:r w:rsidR="003A1387" w:rsidRPr="00B3366B">
        <w:rPr>
          <w:rFonts w:ascii="Book Antiqua" w:hAnsi="Book Antiqua" w:cs="Times New Roman"/>
        </w:rPr>
        <w:t>(</w:t>
      </w:r>
      <w:r w:rsidRPr="00B3366B">
        <w:rPr>
          <w:rFonts w:ascii="Book Antiqua" w:hAnsi="Book Antiqua" w:cs="Times New Roman"/>
        </w:rPr>
        <w:t xml:space="preserve">1) Self-reported questions </w:t>
      </w:r>
      <w:r w:rsidR="00847AD4" w:rsidRPr="00B3366B">
        <w:rPr>
          <w:rFonts w:ascii="Book Antiqua" w:hAnsi="Book Antiqua" w:cs="Times New Roman"/>
        </w:rPr>
        <w:t>on</w:t>
      </w:r>
      <w:r w:rsidRPr="00B3366B">
        <w:rPr>
          <w:rFonts w:ascii="Book Antiqua" w:hAnsi="Book Antiqua" w:cs="Times New Roman"/>
        </w:rPr>
        <w:t xml:space="preserve"> demographics, health</w:t>
      </w:r>
      <w:r w:rsidR="00B93B8A" w:rsidRPr="00B3366B">
        <w:rPr>
          <w:rFonts w:ascii="Book Antiqua" w:hAnsi="Book Antiqua" w:cs="Times New Roman"/>
        </w:rPr>
        <w:t>-</w:t>
      </w:r>
      <w:r w:rsidRPr="00B3366B">
        <w:rPr>
          <w:rFonts w:ascii="Book Antiqua" w:hAnsi="Book Antiqua" w:cs="Times New Roman"/>
        </w:rPr>
        <w:t xml:space="preserve">seeking behaviors, and personal health behaviors such as sleep and exercise patterns; </w:t>
      </w:r>
      <w:r w:rsidR="003A1387" w:rsidRPr="00B3366B">
        <w:rPr>
          <w:rFonts w:ascii="Book Antiqua" w:hAnsi="Book Antiqua" w:cs="Times New Roman"/>
        </w:rPr>
        <w:t>(</w:t>
      </w:r>
      <w:r w:rsidRPr="00B3366B">
        <w:rPr>
          <w:rFonts w:ascii="Book Antiqua" w:hAnsi="Book Antiqua" w:cs="Times New Roman"/>
        </w:rPr>
        <w:t>2) Patient Health Questionnaire-2 (PHQ-2)</w:t>
      </w:r>
      <w:r w:rsidR="0097660E" w:rsidRPr="00B3366B">
        <w:rPr>
          <w:rFonts w:ascii="Book Antiqua" w:hAnsi="Book Antiqua" w:cs="Times New Roman"/>
          <w:vertAlign w:val="superscript"/>
        </w:rPr>
        <w:t>[</w:t>
      </w:r>
      <w:r w:rsidRPr="00B3366B">
        <w:rPr>
          <w:rFonts w:ascii="Book Antiqua" w:hAnsi="Book Antiqua" w:cs="Times New Roman"/>
          <w:vertAlign w:val="superscript"/>
        </w:rPr>
        <w:t>26</w:t>
      </w:r>
      <w:r w:rsidR="0097660E" w:rsidRPr="00B3366B">
        <w:rPr>
          <w:rFonts w:ascii="Book Antiqua" w:hAnsi="Book Antiqua" w:cs="Times New Roman"/>
          <w:vertAlign w:val="superscript"/>
        </w:rPr>
        <w:t>]</w:t>
      </w:r>
      <w:r w:rsidRPr="00B3366B">
        <w:rPr>
          <w:rFonts w:ascii="Book Antiqua" w:hAnsi="Book Antiqua" w:cs="Times New Roman"/>
        </w:rPr>
        <w:t xml:space="preserve"> screening for depression; </w:t>
      </w:r>
      <w:r w:rsidR="003A1387" w:rsidRPr="00B3366B">
        <w:rPr>
          <w:rFonts w:ascii="Book Antiqua" w:hAnsi="Book Antiqua" w:cs="Times New Roman"/>
        </w:rPr>
        <w:t>(</w:t>
      </w:r>
      <w:r w:rsidRPr="00B3366B">
        <w:rPr>
          <w:rFonts w:ascii="Book Antiqua" w:hAnsi="Book Antiqua" w:cs="Times New Roman"/>
        </w:rPr>
        <w:t xml:space="preserve">3) </w:t>
      </w:r>
      <w:r w:rsidR="0054656B" w:rsidRPr="00B3366B">
        <w:rPr>
          <w:rFonts w:ascii="Book Antiqua" w:hAnsi="Book Antiqua" w:cs="Times New Roman"/>
        </w:rPr>
        <w:t>A m</w:t>
      </w:r>
      <w:r w:rsidRPr="00B3366B">
        <w:rPr>
          <w:rFonts w:ascii="Book Antiqua" w:hAnsi="Book Antiqua" w:cs="Times New Roman"/>
        </w:rPr>
        <w:t>odified version of the Maslach Burnout Inventory (MBI)</w:t>
      </w:r>
      <w:r w:rsidR="0097660E" w:rsidRPr="00B3366B">
        <w:rPr>
          <w:rFonts w:ascii="Book Antiqua" w:hAnsi="Book Antiqua" w:cs="Times New Roman"/>
          <w:vertAlign w:val="superscript"/>
        </w:rPr>
        <w:t>[</w:t>
      </w:r>
      <w:r w:rsidRPr="00B3366B">
        <w:rPr>
          <w:rFonts w:ascii="Book Antiqua" w:hAnsi="Book Antiqua" w:cs="Times New Roman"/>
          <w:vertAlign w:val="superscript"/>
        </w:rPr>
        <w:t>27</w:t>
      </w:r>
      <w:r w:rsidR="0097660E" w:rsidRPr="00B3366B">
        <w:rPr>
          <w:rFonts w:ascii="Book Antiqua" w:hAnsi="Book Antiqua" w:cs="Times New Roman"/>
          <w:vertAlign w:val="superscript"/>
        </w:rPr>
        <w:t>]</w:t>
      </w:r>
      <w:r w:rsidRPr="00B3366B">
        <w:rPr>
          <w:rFonts w:ascii="Book Antiqua" w:hAnsi="Book Antiqua" w:cs="Times New Roman"/>
        </w:rPr>
        <w:t xml:space="preserve"> assessing burnout; </w:t>
      </w:r>
      <w:r w:rsidR="003A1387" w:rsidRPr="00B3366B">
        <w:rPr>
          <w:rFonts w:ascii="Book Antiqua" w:hAnsi="Book Antiqua" w:cs="Times New Roman"/>
        </w:rPr>
        <w:t>(</w:t>
      </w:r>
      <w:r w:rsidRPr="00B3366B">
        <w:rPr>
          <w:rFonts w:ascii="Book Antiqua" w:hAnsi="Book Antiqua" w:cs="Times New Roman"/>
        </w:rPr>
        <w:t xml:space="preserve">4) Attitudes toward Mental Illness Questionnaire assessing </w:t>
      </w:r>
      <w:proofErr w:type="gramStart"/>
      <w:r w:rsidRPr="00B3366B">
        <w:rPr>
          <w:rFonts w:ascii="Book Antiqua" w:hAnsi="Book Antiqua" w:cs="Times New Roman"/>
        </w:rPr>
        <w:t>stigma</w:t>
      </w:r>
      <w:r w:rsidR="0097660E" w:rsidRPr="00B3366B">
        <w:rPr>
          <w:rFonts w:ascii="Book Antiqua" w:hAnsi="Book Antiqua" w:cs="Times New Roman"/>
          <w:vertAlign w:val="superscript"/>
        </w:rPr>
        <w:t>[</w:t>
      </w:r>
      <w:proofErr w:type="gramEnd"/>
      <w:r w:rsidRPr="00B3366B">
        <w:rPr>
          <w:rFonts w:ascii="Book Antiqua" w:hAnsi="Book Antiqua" w:cs="Times New Roman"/>
          <w:vertAlign w:val="superscript"/>
        </w:rPr>
        <w:t>28</w:t>
      </w:r>
      <w:r w:rsidR="0097660E" w:rsidRPr="00B3366B">
        <w:rPr>
          <w:rFonts w:ascii="Book Antiqua" w:hAnsi="Book Antiqua" w:cs="Times New Roman"/>
          <w:vertAlign w:val="superscript"/>
        </w:rPr>
        <w:t>]</w:t>
      </w:r>
      <w:r w:rsidRPr="00B3366B">
        <w:rPr>
          <w:rFonts w:ascii="Book Antiqua" w:hAnsi="Book Antiqua" w:cs="Times New Roman"/>
        </w:rPr>
        <w:t xml:space="preserve">; and </w:t>
      </w:r>
      <w:r w:rsidR="003A1387" w:rsidRPr="00B3366B">
        <w:rPr>
          <w:rFonts w:ascii="Book Antiqua" w:hAnsi="Book Antiqua" w:cs="Times New Roman"/>
        </w:rPr>
        <w:t>(</w:t>
      </w:r>
      <w:r w:rsidRPr="00B3366B">
        <w:rPr>
          <w:rFonts w:ascii="Book Antiqua" w:hAnsi="Book Antiqua" w:cs="Times New Roman"/>
        </w:rPr>
        <w:t>5) Six questions related to comfort with feedback, admitting mistakes, and help</w:t>
      </w:r>
      <w:r w:rsidR="006A5268" w:rsidRPr="00B3366B">
        <w:rPr>
          <w:rFonts w:ascii="Book Antiqua" w:hAnsi="Book Antiqua" w:cs="Times New Roman"/>
        </w:rPr>
        <w:t>-</w:t>
      </w:r>
      <w:r w:rsidRPr="00B3366B">
        <w:rPr>
          <w:rFonts w:ascii="Book Antiqua" w:hAnsi="Book Antiqua" w:cs="Times New Roman"/>
        </w:rPr>
        <w:t>seeking. A detailed description of the survey and its sections can also be found in a previous study</w:t>
      </w:r>
      <w:r w:rsidR="0097660E" w:rsidRPr="00B3366B">
        <w:rPr>
          <w:rFonts w:ascii="Book Antiqua" w:hAnsi="Book Antiqua" w:cs="Times New Roman"/>
          <w:vertAlign w:val="superscript"/>
        </w:rPr>
        <w:t>[</w:t>
      </w:r>
      <w:r w:rsidRPr="00B3366B">
        <w:rPr>
          <w:rFonts w:ascii="Book Antiqua" w:hAnsi="Book Antiqua" w:cs="Times New Roman"/>
          <w:vertAlign w:val="superscript"/>
        </w:rPr>
        <w:t>29</w:t>
      </w:r>
      <w:r w:rsidR="0097660E" w:rsidRPr="00B3366B">
        <w:rPr>
          <w:rFonts w:ascii="Book Antiqua" w:hAnsi="Book Antiqua" w:cs="Times New Roman"/>
          <w:vertAlign w:val="superscript"/>
        </w:rPr>
        <w:t>]</w:t>
      </w:r>
      <w:r w:rsidRPr="00B3366B">
        <w:rPr>
          <w:rFonts w:ascii="Book Antiqua" w:hAnsi="Book Antiqua" w:cs="Times New Roman"/>
        </w:rPr>
        <w:t>.</w:t>
      </w:r>
    </w:p>
    <w:p w14:paraId="41C8F771" w14:textId="555CD614"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The original survey was translated into </w:t>
      </w:r>
      <w:r w:rsidR="006A5268" w:rsidRPr="00B3366B">
        <w:rPr>
          <w:rFonts w:ascii="Book Antiqua" w:hAnsi="Book Antiqua" w:cs="Times New Roman"/>
        </w:rPr>
        <w:t xml:space="preserve">both </w:t>
      </w:r>
      <w:r w:rsidRPr="00B3366B">
        <w:rPr>
          <w:rFonts w:ascii="Book Antiqua" w:hAnsi="Book Antiqua" w:cs="Times New Roman"/>
        </w:rPr>
        <w:t xml:space="preserve">Mandarin and a language native to the Middle Eastern country by contributing authors. The translations were then re-translated back to English by colleagues in the US </w:t>
      </w:r>
      <w:r w:rsidR="006A5268" w:rsidRPr="00B3366B">
        <w:rPr>
          <w:rFonts w:ascii="Book Antiqua" w:hAnsi="Book Antiqua" w:cs="Times New Roman"/>
        </w:rPr>
        <w:t xml:space="preserve">who were </w:t>
      </w:r>
      <w:r w:rsidRPr="00B3366B">
        <w:rPr>
          <w:rFonts w:ascii="Book Antiqua" w:hAnsi="Book Antiqua" w:cs="Times New Roman"/>
        </w:rPr>
        <w:t>fluent in both languages to assure that the surveys administered to all cohorts of students were comparable. Specific wording w</w:t>
      </w:r>
      <w:r w:rsidR="0009363C" w:rsidRPr="00B3366B">
        <w:rPr>
          <w:rFonts w:ascii="Book Antiqua" w:hAnsi="Book Antiqua" w:cs="Times New Roman"/>
        </w:rPr>
        <w:t>as</w:t>
      </w:r>
      <w:r w:rsidRPr="00B3366B">
        <w:rPr>
          <w:rFonts w:ascii="Book Antiqua" w:hAnsi="Book Antiqua" w:cs="Times New Roman"/>
        </w:rPr>
        <w:t xml:space="preserve"> changed in a few questions to more accurately reflect culture and each country’s curriculum of medical education. Ethnicity questions were country-specific to include relevant ethnic groups. No questions about drug or alcohol use were included in the Middle Eastern survey</w:t>
      </w:r>
      <w:r w:rsidR="006A5268" w:rsidRPr="00B3366B">
        <w:rPr>
          <w:rFonts w:ascii="Book Antiqua" w:hAnsi="Book Antiqua" w:cs="Times New Roman"/>
        </w:rPr>
        <w:t>,</w:t>
      </w:r>
      <w:r w:rsidRPr="00B3366B">
        <w:rPr>
          <w:rFonts w:ascii="Book Antiqua" w:hAnsi="Book Antiqua" w:cs="Times New Roman"/>
        </w:rPr>
        <w:t xml:space="preserve"> as consuming alcohol is against Islamic law and religion. The country is officially not at war with another country.</w:t>
      </w:r>
    </w:p>
    <w:p w14:paraId="6B66CE5D" w14:textId="77777777" w:rsidR="0009363C" w:rsidRPr="00B3366B" w:rsidRDefault="0009363C" w:rsidP="00B3366B">
      <w:pPr>
        <w:snapToGrid w:val="0"/>
        <w:spacing w:line="360" w:lineRule="auto"/>
        <w:jc w:val="both"/>
        <w:rPr>
          <w:rFonts w:ascii="Book Antiqua" w:hAnsi="Book Antiqua" w:cs="Times New Roman"/>
        </w:rPr>
      </w:pPr>
    </w:p>
    <w:p w14:paraId="55C97594" w14:textId="77777777"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Analyses</w:t>
      </w:r>
    </w:p>
    <w:p w14:paraId="2CB08C34" w14:textId="6D4DD519" w:rsidR="003D61EA" w:rsidRPr="00B3366B" w:rsidRDefault="003D61EA" w:rsidP="00B3366B">
      <w:pPr>
        <w:snapToGrid w:val="0"/>
        <w:spacing w:line="360" w:lineRule="auto"/>
        <w:jc w:val="both"/>
        <w:rPr>
          <w:rFonts w:ascii="Book Antiqua" w:hAnsi="Book Antiqua" w:cs="Times New Roman"/>
        </w:rPr>
      </w:pPr>
      <w:r w:rsidRPr="00B3366B">
        <w:rPr>
          <w:rFonts w:ascii="Book Antiqua" w:hAnsi="Book Antiqua" w:cs="Times New Roman"/>
        </w:rPr>
        <w:t xml:space="preserve">Principal components analysis was used to analyze the six items of the modified </w:t>
      </w:r>
      <w:r w:rsidR="00EB3A37" w:rsidRPr="00B3366B">
        <w:rPr>
          <w:rFonts w:ascii="Book Antiqua" w:hAnsi="Book Antiqua" w:cs="Times New Roman"/>
        </w:rPr>
        <w:t>MBI</w:t>
      </w:r>
      <w:r w:rsidRPr="00B3366B">
        <w:rPr>
          <w:rFonts w:ascii="Book Antiqua" w:hAnsi="Book Antiqua" w:cs="Times New Roman"/>
        </w:rPr>
        <w:t>. One component explained 44.0% of variance</w:t>
      </w:r>
      <w:r w:rsidR="006A5268" w:rsidRPr="00B3366B">
        <w:rPr>
          <w:rFonts w:ascii="Book Antiqua" w:hAnsi="Book Antiqua" w:cs="Times New Roman"/>
        </w:rPr>
        <w:t>,</w:t>
      </w:r>
      <w:r w:rsidRPr="00B3366B">
        <w:rPr>
          <w:rFonts w:ascii="Book Antiqua" w:hAnsi="Book Antiqua" w:cs="Times New Roman"/>
        </w:rPr>
        <w:t xml:space="preserve"> and the second component explained 20.5%. Analysis of eigenvalues, a scree plot, and subjective content of individual items </w:t>
      </w:r>
      <w:r w:rsidRPr="00B3366B">
        <w:rPr>
          <w:rFonts w:ascii="Book Antiqua" w:hAnsi="Book Antiqua" w:cs="Times New Roman"/>
        </w:rPr>
        <w:lastRenderedPageBreak/>
        <w:t xml:space="preserve">suggested </w:t>
      </w:r>
      <w:r w:rsidR="006A5268" w:rsidRPr="00B3366B">
        <w:rPr>
          <w:rFonts w:ascii="Book Antiqua" w:hAnsi="Book Antiqua" w:cs="Times New Roman"/>
        </w:rPr>
        <w:t xml:space="preserve">that </w:t>
      </w:r>
      <w:r w:rsidRPr="00B3366B">
        <w:rPr>
          <w:rFonts w:ascii="Book Antiqua" w:hAnsi="Book Antiqua" w:cs="Times New Roman"/>
        </w:rPr>
        <w:t xml:space="preserve">two components be retained. </w:t>
      </w:r>
      <w:proofErr w:type="gramStart"/>
      <w:r w:rsidRPr="00B3366B">
        <w:rPr>
          <w:rFonts w:ascii="Book Antiqua" w:hAnsi="Book Antiqua" w:cs="Times New Roman"/>
        </w:rPr>
        <w:t>The first component, which we will call “emotional exhaustion”</w:t>
      </w:r>
      <w:proofErr w:type="gramEnd"/>
      <w:r w:rsidRPr="00B3366B">
        <w:rPr>
          <w:rFonts w:ascii="Book Antiqua" w:hAnsi="Book Antiqua" w:cs="Times New Roman"/>
        </w:rPr>
        <w:t xml:space="preserve"> (</w:t>
      </w:r>
      <w:r w:rsidRPr="00B3366B">
        <w:rPr>
          <w:rFonts w:ascii="Book Antiqua" w:hAnsi="Book Antiqua" w:cs="Times New Roman"/>
          <w:i/>
        </w:rPr>
        <w:t>i.e</w:t>
      </w:r>
      <w:r w:rsidRPr="00B3366B">
        <w:rPr>
          <w:rFonts w:ascii="Book Antiqua" w:hAnsi="Book Antiqua" w:cs="Times New Roman"/>
        </w:rPr>
        <w:t>. the “emotional exhaustion” portion of the MBI) had high component loadings (&gt;</w:t>
      </w:r>
      <w:r w:rsidR="0026761A" w:rsidRPr="00B3366B">
        <w:rPr>
          <w:rFonts w:ascii="Book Antiqua" w:hAnsi="Book Antiqua" w:cs="Times New Roman"/>
        </w:rPr>
        <w:t xml:space="preserve"> </w:t>
      </w:r>
      <w:r w:rsidRPr="00B3366B">
        <w:rPr>
          <w:rFonts w:ascii="Book Antiqua" w:hAnsi="Book Antiqua" w:cs="Times New Roman"/>
        </w:rPr>
        <w:t>0.65) on the four questions about being drained, used up, burned out, and uninterested. The second component had high component loadings (&gt;</w:t>
      </w:r>
      <w:r w:rsidR="0026761A" w:rsidRPr="00B3366B">
        <w:rPr>
          <w:rFonts w:ascii="Book Antiqua" w:hAnsi="Book Antiqua" w:cs="Times New Roman"/>
        </w:rPr>
        <w:t xml:space="preserve"> </w:t>
      </w:r>
      <w:r w:rsidRPr="00B3366B">
        <w:rPr>
          <w:rFonts w:ascii="Book Antiqua" w:hAnsi="Book Antiqua" w:cs="Times New Roman"/>
        </w:rPr>
        <w:t>0.56) on the two questions about personal accomplishment. Of these two components, emotional exhaustion is most relevant to the current study. We created a scale using the four emotional exhaustion items</w:t>
      </w:r>
      <w:r w:rsidR="009E79E6" w:rsidRPr="00B3366B">
        <w:rPr>
          <w:rFonts w:ascii="Book Antiqua" w:hAnsi="Book Antiqua" w:cs="Times New Roman"/>
        </w:rPr>
        <w:t>,</w:t>
      </w:r>
      <w:r w:rsidRPr="00B3366B">
        <w:rPr>
          <w:rFonts w:ascii="Book Antiqua" w:hAnsi="Book Antiqua" w:cs="Times New Roman"/>
        </w:rPr>
        <w:t xml:space="preserve"> and computed scale scores by calculating the mean item score across the four items (as long as at least 66% of the questions were answered by the student). </w:t>
      </w:r>
      <w:r w:rsidR="0009363C" w:rsidRPr="00B3366B">
        <w:rPr>
          <w:rFonts w:ascii="Book Antiqua" w:hAnsi="Book Antiqua" w:cs="Times New Roman"/>
        </w:rPr>
        <w:t>M</w:t>
      </w:r>
      <w:r w:rsidRPr="00B3366B">
        <w:rPr>
          <w:rFonts w:ascii="Book Antiqua" w:hAnsi="Book Antiqua" w:cs="Times New Roman"/>
        </w:rPr>
        <w:t>issing data imputation method</w:t>
      </w:r>
      <w:r w:rsidR="009E79E6" w:rsidRPr="00B3366B">
        <w:rPr>
          <w:rFonts w:ascii="Book Antiqua" w:hAnsi="Book Antiqua" w:cs="Times New Roman"/>
        </w:rPr>
        <w:t>s</w:t>
      </w:r>
      <w:r w:rsidRPr="00B3366B">
        <w:rPr>
          <w:rFonts w:ascii="Book Antiqua" w:hAnsi="Book Antiqua" w:cs="Times New Roman"/>
        </w:rPr>
        <w:t xml:space="preserve"> applied to less than 5% of students, suggesting any potential bias would be inconsequential. Cronbach’s alpha for the </w:t>
      </w:r>
      <w:proofErr w:type="gramStart"/>
      <w:r w:rsidR="009E79E6" w:rsidRPr="00B3366B">
        <w:rPr>
          <w:rFonts w:ascii="Book Antiqua" w:hAnsi="Book Antiqua" w:cs="Times New Roman"/>
        </w:rPr>
        <w:t xml:space="preserve">four </w:t>
      </w:r>
      <w:r w:rsidRPr="00B3366B">
        <w:rPr>
          <w:rFonts w:ascii="Book Antiqua" w:hAnsi="Book Antiqua" w:cs="Times New Roman"/>
        </w:rPr>
        <w:t>item</w:t>
      </w:r>
      <w:proofErr w:type="gramEnd"/>
      <w:r w:rsidRPr="00B3366B">
        <w:rPr>
          <w:rFonts w:ascii="Book Antiqua" w:hAnsi="Book Antiqua" w:cs="Times New Roman"/>
        </w:rPr>
        <w:t xml:space="preserve"> emotional exhaustion scale was 0.74.</w:t>
      </w:r>
    </w:p>
    <w:p w14:paraId="0BFF6DC7" w14:textId="3222DA1C"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Chi-square test and analysis of variance were used to examine differences in demographics, behavioral, and psychological variables across these three schools</w:t>
      </w:r>
      <w:r w:rsidR="008B168A" w:rsidRPr="00B3366B">
        <w:rPr>
          <w:rFonts w:ascii="Book Antiqua" w:hAnsi="Book Antiqua" w:cs="Times New Roman"/>
        </w:rPr>
        <w:t xml:space="preserve">. The purpose of these statistics was </w:t>
      </w:r>
      <w:r w:rsidRPr="00B3366B">
        <w:rPr>
          <w:rFonts w:ascii="Book Antiqua" w:hAnsi="Book Antiqua" w:cs="Times New Roman"/>
        </w:rPr>
        <w:t xml:space="preserve">to identify potentially confounding descriptive characteristics. Analysis of covariance (ANCOVA) was </w:t>
      </w:r>
      <w:r w:rsidR="008B168A" w:rsidRPr="00B3366B">
        <w:rPr>
          <w:rFonts w:ascii="Book Antiqua" w:hAnsi="Book Antiqua" w:cs="Times New Roman"/>
        </w:rPr>
        <w:t xml:space="preserve">then </w:t>
      </w:r>
      <w:r w:rsidRPr="00B3366B">
        <w:rPr>
          <w:rFonts w:ascii="Book Antiqua" w:hAnsi="Book Antiqua" w:cs="Times New Roman"/>
        </w:rPr>
        <w:t xml:space="preserve">used to compare depression among these three countries adjusted for differences in “unmet mental health needs”. </w:t>
      </w:r>
      <w:r w:rsidR="00C47678" w:rsidRPr="00B3366B">
        <w:rPr>
          <w:rFonts w:ascii="Book Antiqua" w:hAnsi="Book Antiqua" w:cs="Times New Roman"/>
        </w:rPr>
        <w:t xml:space="preserve">Unmet mental health need was defined as agreeing to the Likert scale question “there are times I have a mental health need for which I do not seek care”, where agree and strongly agree were collapsed into one response. </w:t>
      </w:r>
      <w:r w:rsidRPr="00B3366B">
        <w:rPr>
          <w:rFonts w:ascii="Book Antiqua" w:hAnsi="Book Antiqua" w:cs="Times New Roman"/>
        </w:rPr>
        <w:t xml:space="preserve">Bonferroni type corrections were applied for multiple comparisons. </w:t>
      </w:r>
      <w:r w:rsidR="00C47678" w:rsidRPr="00B3366B">
        <w:rPr>
          <w:rFonts w:ascii="Book Antiqua" w:hAnsi="Book Antiqua" w:cs="Times New Roman"/>
        </w:rPr>
        <w:t xml:space="preserve">Adjusting for the total PHQ-2 score, </w:t>
      </w:r>
      <w:r w:rsidRPr="00B3366B">
        <w:rPr>
          <w:rFonts w:ascii="Book Antiqua" w:hAnsi="Book Antiqua" w:cs="Times New Roman"/>
        </w:rPr>
        <w:t>Emotional exhaustion was compared between student populations</w:t>
      </w:r>
      <w:r w:rsidR="00C47678" w:rsidRPr="00B3366B">
        <w:rPr>
          <w:rFonts w:ascii="Book Antiqua" w:hAnsi="Book Antiqua" w:cs="Times New Roman"/>
        </w:rPr>
        <w:t xml:space="preserve">. </w:t>
      </w:r>
      <w:r w:rsidRPr="00B3366B">
        <w:rPr>
          <w:rFonts w:ascii="Book Antiqua" w:hAnsi="Book Antiqua" w:cs="Times New Roman"/>
        </w:rPr>
        <w:t>For each relevant item on the questionnaire, adjusted means</w:t>
      </w:r>
      <w:r w:rsidRPr="00B3366B" w:rsidDel="008E6EE0">
        <w:rPr>
          <w:rFonts w:ascii="Book Antiqua" w:hAnsi="Book Antiqua" w:cs="Times New Roman"/>
        </w:rPr>
        <w:t xml:space="preserve"> </w:t>
      </w:r>
      <w:r w:rsidRPr="00B3366B">
        <w:rPr>
          <w:rFonts w:ascii="Book Antiqua" w:hAnsi="Book Antiqua" w:cs="Times New Roman"/>
        </w:rPr>
        <w:t>of the answers were examined among regions in pairwise comparisons.</w:t>
      </w:r>
    </w:p>
    <w:p w14:paraId="61231853" w14:textId="4C01F306"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To determine </w:t>
      </w:r>
      <w:r w:rsidRPr="00B3366B">
        <w:rPr>
          <w:rFonts w:ascii="Book Antiqua" w:hAnsi="Book Antiqua" w:cs="Times New Roman"/>
          <w:lang w:eastAsia="zh-CN"/>
        </w:rPr>
        <w:t xml:space="preserve">the possible predicative </w:t>
      </w:r>
      <w:r w:rsidRPr="00B3366B">
        <w:rPr>
          <w:rFonts w:ascii="Book Antiqua" w:hAnsi="Book Antiqua" w:cs="Times New Roman"/>
        </w:rPr>
        <w:t>variables for medical student depression, multiple linear regression analysis was performed</w:t>
      </w:r>
      <w:r w:rsidR="00C47678" w:rsidRPr="00B3366B">
        <w:rPr>
          <w:rFonts w:ascii="Book Antiqua" w:hAnsi="Book Antiqua" w:cs="Times New Roman"/>
        </w:rPr>
        <w:t xml:space="preserve">. The analysis included: </w:t>
      </w:r>
      <w:r w:rsidRPr="00B3366B">
        <w:rPr>
          <w:rFonts w:ascii="Book Antiqua" w:hAnsi="Book Antiqua" w:cs="Times New Roman"/>
        </w:rPr>
        <w:t>demographic variables (age and gender), behavioral variables (sleep, exercise, unmet mental health needs), and psychological variables (stress, emotional exhaustion). The possibility of multicollinearity was ruled out.</w:t>
      </w:r>
      <w:r w:rsidRPr="00B3366B">
        <w:rPr>
          <w:rFonts w:ascii="Book Antiqua" w:hAnsi="Book Antiqua" w:cs="Times New Roman"/>
          <w:lang w:eastAsia="zh-CN"/>
        </w:rPr>
        <w:t xml:space="preserve"> A</w:t>
      </w:r>
      <w:r w:rsidRPr="00B3366B">
        <w:rPr>
          <w:rFonts w:ascii="Book Antiqua" w:hAnsi="Book Antiqua" w:cs="Times New Roman"/>
        </w:rPr>
        <w:t>ll analyses were done using SPSS version 25</w:t>
      </w:r>
      <w:r w:rsidR="00BE5CDA" w:rsidRPr="00B3366B">
        <w:rPr>
          <w:rFonts w:ascii="Book Antiqua" w:hAnsi="Book Antiqua" w:cs="Times New Roman"/>
        </w:rPr>
        <w:t>,</w:t>
      </w:r>
      <w:r w:rsidRPr="00B3366B">
        <w:rPr>
          <w:rFonts w:ascii="Book Antiqua" w:hAnsi="Book Antiqua" w:cs="Times New Roman"/>
        </w:rPr>
        <w:t xml:space="preserve"> and statistical significance was evaluated at the </w:t>
      </w:r>
      <w:r w:rsidR="00EB3A37" w:rsidRPr="00B3366B">
        <w:rPr>
          <w:rFonts w:ascii="Book Antiqua" w:hAnsi="Book Antiqua" w:cs="Times New Roman"/>
          <w:i/>
        </w:rPr>
        <w:t>P</w:t>
      </w:r>
      <w:r w:rsidRPr="00B3366B">
        <w:rPr>
          <w:rFonts w:ascii="Book Antiqua" w:hAnsi="Book Antiqua" w:cs="Times New Roman"/>
        </w:rPr>
        <w:t xml:space="preserve"> &lt; </w:t>
      </w:r>
      <w:r w:rsidR="0026761A" w:rsidRPr="00B3366B">
        <w:rPr>
          <w:rFonts w:ascii="Book Antiqua" w:hAnsi="Book Antiqua" w:cs="Times New Roman"/>
        </w:rPr>
        <w:t>0</w:t>
      </w:r>
      <w:r w:rsidRPr="00B3366B">
        <w:rPr>
          <w:rFonts w:ascii="Book Antiqua" w:hAnsi="Book Antiqua" w:cs="Times New Roman"/>
        </w:rPr>
        <w:t>.05 level.</w:t>
      </w:r>
    </w:p>
    <w:p w14:paraId="0D7D9DE6" w14:textId="77777777" w:rsidR="00EB3A37" w:rsidRPr="00B3366B" w:rsidRDefault="00EB3A37" w:rsidP="00B3366B">
      <w:pPr>
        <w:snapToGrid w:val="0"/>
        <w:spacing w:line="360" w:lineRule="auto"/>
        <w:ind w:firstLineChars="100" w:firstLine="240"/>
        <w:jc w:val="both"/>
        <w:rPr>
          <w:rFonts w:ascii="Book Antiqua" w:hAnsi="Book Antiqua" w:cs="Times New Roman"/>
        </w:rPr>
      </w:pPr>
    </w:p>
    <w:p w14:paraId="1A69085D" w14:textId="68CEB795" w:rsidR="0097660E" w:rsidRPr="00B3366B" w:rsidRDefault="003D61EA" w:rsidP="00B3366B">
      <w:pPr>
        <w:snapToGrid w:val="0"/>
        <w:spacing w:line="360" w:lineRule="auto"/>
        <w:jc w:val="both"/>
        <w:rPr>
          <w:rFonts w:ascii="Book Antiqua" w:hAnsi="Book Antiqua" w:cs="Times New Roman"/>
          <w:b/>
        </w:rPr>
      </w:pPr>
      <w:r w:rsidRPr="00B3366B">
        <w:rPr>
          <w:rFonts w:ascii="Book Antiqua" w:hAnsi="Book Antiqua" w:cs="Times New Roman"/>
          <w:b/>
        </w:rPr>
        <w:lastRenderedPageBreak/>
        <w:t>RESULTS</w:t>
      </w:r>
    </w:p>
    <w:p w14:paraId="4A7293F4" w14:textId="7818F6E6" w:rsidR="003D61EA" w:rsidRPr="00B3366B" w:rsidRDefault="003D61EA" w:rsidP="00B3366B">
      <w:pPr>
        <w:snapToGrid w:val="0"/>
        <w:spacing w:line="360" w:lineRule="auto"/>
        <w:jc w:val="both"/>
        <w:rPr>
          <w:rFonts w:ascii="Book Antiqua" w:hAnsi="Book Antiqua" w:cs="Times New Roman"/>
          <w:color w:val="131413"/>
        </w:rPr>
      </w:pPr>
      <w:r w:rsidRPr="00B3366B">
        <w:rPr>
          <w:rFonts w:ascii="Book Antiqua" w:hAnsi="Book Antiqua" w:cs="Times New Roman"/>
          <w:color w:val="131413"/>
        </w:rPr>
        <w:t xml:space="preserve">Response rates differed by cohort. At Yale, 205 out of 519 students (39.5%) responded to the survey. At the Middle Eastern school, 172 out of 203 students (84.7%) and at </w:t>
      </w:r>
      <w:r w:rsidRPr="00B3366B">
        <w:rPr>
          <w:rFonts w:ascii="Book Antiqua" w:hAnsi="Book Antiqua" w:cs="Times New Roman"/>
        </w:rPr>
        <w:t>Xiangya,</w:t>
      </w:r>
      <w:r w:rsidRPr="00B3366B">
        <w:rPr>
          <w:rFonts w:ascii="Book Antiqua" w:hAnsi="Book Antiqua" w:cs="Times New Roman"/>
          <w:color w:val="131413"/>
        </w:rPr>
        <w:t xml:space="preserve"> </w:t>
      </w:r>
      <w:r w:rsidRPr="00B3366B">
        <w:rPr>
          <w:rFonts w:ascii="Book Antiqua" w:hAnsi="Book Antiqua" w:cs="Times New Roman"/>
        </w:rPr>
        <w:t>142 out of 150 (94.7%) responded to the survey</w:t>
      </w:r>
      <w:r w:rsidRPr="00B3366B">
        <w:rPr>
          <w:rFonts w:ascii="Book Antiqua" w:hAnsi="Book Antiqua" w:cs="Times New Roman"/>
          <w:color w:val="131413"/>
        </w:rPr>
        <w:t>. Responses to specific questions were included in</w:t>
      </w:r>
      <w:r w:rsidR="009709A8" w:rsidRPr="00B3366B">
        <w:rPr>
          <w:rFonts w:ascii="Book Antiqua" w:hAnsi="Book Antiqua" w:cs="Times New Roman"/>
          <w:color w:val="131413"/>
        </w:rPr>
        <w:t xml:space="preserve"> the</w:t>
      </w:r>
      <w:r w:rsidRPr="00B3366B">
        <w:rPr>
          <w:rFonts w:ascii="Book Antiqua" w:hAnsi="Book Antiqua" w:cs="Times New Roman"/>
          <w:color w:val="131413"/>
        </w:rPr>
        <w:t xml:space="preserve"> analyses, even if the survey was not fully completed.</w:t>
      </w:r>
    </w:p>
    <w:p w14:paraId="20D7A072" w14:textId="77777777" w:rsidR="00C47678" w:rsidRPr="00B3366B" w:rsidRDefault="00C47678" w:rsidP="00B3366B">
      <w:pPr>
        <w:snapToGrid w:val="0"/>
        <w:spacing w:line="360" w:lineRule="auto"/>
        <w:jc w:val="both"/>
        <w:rPr>
          <w:rFonts w:ascii="Book Antiqua" w:hAnsi="Book Antiqua" w:cs="Times New Roman"/>
          <w:b/>
        </w:rPr>
      </w:pPr>
    </w:p>
    <w:p w14:paraId="28A2CC03" w14:textId="21CB7608"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 xml:space="preserve">Descriptive </w:t>
      </w:r>
      <w:r w:rsidR="0026761A" w:rsidRPr="00B3366B">
        <w:rPr>
          <w:rFonts w:ascii="Book Antiqua" w:hAnsi="Book Antiqua" w:cs="Times New Roman"/>
          <w:b/>
          <w:i/>
        </w:rPr>
        <w:t>statistics</w:t>
      </w:r>
    </w:p>
    <w:p w14:paraId="087956CD" w14:textId="29735E47" w:rsidR="003D61EA" w:rsidRPr="00B3366B" w:rsidRDefault="0057351C" w:rsidP="00B3366B">
      <w:pPr>
        <w:snapToGrid w:val="0"/>
        <w:spacing w:line="360" w:lineRule="auto"/>
        <w:jc w:val="both"/>
        <w:rPr>
          <w:rFonts w:ascii="Book Antiqua" w:hAnsi="Book Antiqua" w:cs="Times New Roman"/>
        </w:rPr>
      </w:pPr>
      <w:r w:rsidRPr="00B3366B">
        <w:rPr>
          <w:rFonts w:ascii="Book Antiqua" w:hAnsi="Book Antiqua" w:cs="Times New Roman"/>
        </w:rPr>
        <w:t>A positive screen for depression was defined as a PHQ-2 score of ≥</w:t>
      </w:r>
      <w:r w:rsidR="0026761A" w:rsidRPr="00B3366B">
        <w:rPr>
          <w:rFonts w:ascii="Book Antiqua" w:hAnsi="Book Antiqua" w:cs="Times New Roman"/>
        </w:rPr>
        <w:t xml:space="preserve"> </w:t>
      </w:r>
      <w:r w:rsidRPr="00B3366B">
        <w:rPr>
          <w:rFonts w:ascii="Book Antiqua" w:hAnsi="Book Antiqua" w:cs="Times New Roman"/>
        </w:rPr>
        <w:t>3. According to that definition, s</w:t>
      </w:r>
      <w:r w:rsidR="003D61EA" w:rsidRPr="00B3366B">
        <w:rPr>
          <w:rFonts w:ascii="Book Antiqua" w:hAnsi="Book Antiqua" w:cs="Times New Roman"/>
        </w:rPr>
        <w:t>tudents in the Middle Eastern country were significantly more likely to screen positive for depression (41.1% of students screened positive)</w:t>
      </w:r>
      <w:r w:rsidRPr="00B3366B">
        <w:rPr>
          <w:rFonts w:ascii="Book Antiqua" w:hAnsi="Book Antiqua" w:cs="Times New Roman"/>
        </w:rPr>
        <w:t xml:space="preserve"> </w:t>
      </w:r>
      <w:r w:rsidR="003D61EA" w:rsidRPr="00B3366B">
        <w:rPr>
          <w:rFonts w:ascii="Book Antiqua" w:hAnsi="Book Antiqua" w:cs="Times New Roman"/>
        </w:rPr>
        <w:t xml:space="preserve">than students in China (14.1% screened positive). Both cohorts were more likely to be depressed than the US cohort (3.8% screened positive) (Table 1). Other characteristics were also significantly different between schools. </w:t>
      </w:r>
      <w:r w:rsidRPr="00B3366B">
        <w:rPr>
          <w:rFonts w:ascii="Book Antiqua" w:hAnsi="Book Antiqua" w:cs="Times New Roman"/>
        </w:rPr>
        <w:t>For example, in all three cohorts, s</w:t>
      </w:r>
      <w:r w:rsidR="003D61EA" w:rsidRPr="00B3366B">
        <w:rPr>
          <w:rFonts w:ascii="Book Antiqua" w:hAnsi="Book Antiqua" w:cs="Times New Roman"/>
        </w:rPr>
        <w:t>tudents in China slept the least number of hours</w:t>
      </w:r>
      <w:r w:rsidR="009709A8" w:rsidRPr="00B3366B">
        <w:rPr>
          <w:rFonts w:ascii="Book Antiqua" w:hAnsi="Book Antiqua" w:cs="Times New Roman"/>
        </w:rPr>
        <w:t>,</w:t>
      </w:r>
      <w:r w:rsidR="003D61EA" w:rsidRPr="00B3366B">
        <w:rPr>
          <w:rFonts w:ascii="Book Antiqua" w:hAnsi="Book Antiqua" w:cs="Times New Roman"/>
        </w:rPr>
        <w:t xml:space="preserve"> and </w:t>
      </w:r>
      <w:r w:rsidRPr="00B3366B">
        <w:rPr>
          <w:rFonts w:ascii="Book Antiqua" w:hAnsi="Book Antiqua" w:cs="Times New Roman"/>
        </w:rPr>
        <w:t>students</w:t>
      </w:r>
      <w:r w:rsidR="003D61EA" w:rsidRPr="00B3366B">
        <w:rPr>
          <w:rFonts w:ascii="Book Antiqua" w:hAnsi="Book Antiqua" w:cs="Times New Roman"/>
        </w:rPr>
        <w:t xml:space="preserve"> in the Middle East exercised the least. More students in the Middle Eastern school had unmet mental health needs (50.8%) than in China (34.8%) or the US (32.8%) </w:t>
      </w:r>
      <w:proofErr w:type="gramStart"/>
      <w:r w:rsidR="003D61EA" w:rsidRPr="00B3366B">
        <w:rPr>
          <w:rFonts w:ascii="Book Antiqua" w:hAnsi="Book Antiqua" w:cs="Times New Roman"/>
        </w:rPr>
        <w:t>(Pearson chi</w:t>
      </w:r>
      <w:r w:rsidR="009310D1">
        <w:rPr>
          <w:rFonts w:ascii="Book Antiqua" w:hAnsi="Book Antiqua" w:cs="Times New Roman"/>
        </w:rPr>
        <w:t>-</w:t>
      </w:r>
      <w:r w:rsidR="003D61EA" w:rsidRPr="00B3366B">
        <w:rPr>
          <w:rFonts w:ascii="Book Antiqua" w:hAnsi="Book Antiqua" w:cs="Times New Roman"/>
        </w:rPr>
        <w:t>square significance</w:t>
      </w:r>
      <w:r w:rsidR="0026761A" w:rsidRPr="00B3366B">
        <w:rPr>
          <w:rFonts w:ascii="Book Antiqua" w:hAnsi="Book Antiqua" w:cs="Times New Roman"/>
        </w:rPr>
        <w:t xml:space="preserve"> </w:t>
      </w:r>
      <w:r w:rsidR="003D61EA" w:rsidRPr="00B3366B">
        <w:rPr>
          <w:rFonts w:ascii="Book Antiqua" w:hAnsi="Book Antiqua" w:cs="Times New Roman"/>
        </w:rPr>
        <w:t>&lt;</w:t>
      </w:r>
      <w:r w:rsidR="0026761A" w:rsidRPr="00B3366B">
        <w:rPr>
          <w:rFonts w:ascii="Book Antiqua" w:hAnsi="Book Antiqua" w:cs="Times New Roman"/>
        </w:rPr>
        <w:t xml:space="preserve"> </w:t>
      </w:r>
      <w:r w:rsidR="003D61EA" w:rsidRPr="00B3366B">
        <w:rPr>
          <w:rFonts w:ascii="Book Antiqua" w:hAnsi="Book Antiqua" w:cs="Times New Roman"/>
        </w:rPr>
        <w:t>0.05).</w:t>
      </w:r>
      <w:proofErr w:type="gramEnd"/>
    </w:p>
    <w:p w14:paraId="40461340" w14:textId="77777777" w:rsidR="0057351C" w:rsidRPr="00B3366B" w:rsidRDefault="0057351C" w:rsidP="00B3366B">
      <w:pPr>
        <w:snapToGrid w:val="0"/>
        <w:spacing w:line="360" w:lineRule="auto"/>
        <w:jc w:val="both"/>
        <w:rPr>
          <w:rFonts w:ascii="Book Antiqua" w:hAnsi="Book Antiqua" w:cs="Times New Roman"/>
        </w:rPr>
      </w:pPr>
    </w:p>
    <w:p w14:paraId="3203A36E" w14:textId="77777777"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ANCOVA analysis</w:t>
      </w:r>
    </w:p>
    <w:p w14:paraId="50A18C33" w14:textId="49F4A189" w:rsidR="003D61EA" w:rsidRPr="00B3366B" w:rsidRDefault="003D61EA" w:rsidP="00B3366B">
      <w:pPr>
        <w:snapToGrid w:val="0"/>
        <w:spacing w:line="360" w:lineRule="auto"/>
        <w:jc w:val="both"/>
        <w:rPr>
          <w:rFonts w:ascii="Book Antiqua" w:hAnsi="Book Antiqua" w:cs="Times New Roman"/>
          <w:i/>
        </w:rPr>
      </w:pPr>
      <w:r w:rsidRPr="00B3366B">
        <w:rPr>
          <w:rFonts w:ascii="Book Antiqua" w:hAnsi="Book Antiqua" w:cs="Times New Roman"/>
        </w:rPr>
        <w:t>ANCOVA</w:t>
      </w:r>
      <w:r w:rsidR="00F651A1" w:rsidRPr="00B3366B">
        <w:rPr>
          <w:rFonts w:ascii="Book Antiqua" w:hAnsi="Book Antiqua" w:cs="Times New Roman"/>
        </w:rPr>
        <w:t>,</w:t>
      </w:r>
      <w:r w:rsidRPr="00B3366B">
        <w:rPr>
          <w:rFonts w:ascii="Book Antiqua" w:hAnsi="Book Antiqua" w:cs="Times New Roman"/>
        </w:rPr>
        <w:t xml:space="preserve"> with adjustment for differences in unmet mental health needs</w:t>
      </w:r>
      <w:r w:rsidR="00F651A1" w:rsidRPr="00B3366B">
        <w:rPr>
          <w:rFonts w:ascii="Book Antiqua" w:hAnsi="Book Antiqua" w:cs="Times New Roman"/>
        </w:rPr>
        <w:t>,</w:t>
      </w:r>
      <w:r w:rsidRPr="00B3366B">
        <w:rPr>
          <w:rFonts w:ascii="Book Antiqua" w:hAnsi="Book Antiqua" w:cs="Times New Roman"/>
        </w:rPr>
        <w:t xml:space="preserve"> showed that on scores from question </w:t>
      </w:r>
      <w:r w:rsidR="00F651A1" w:rsidRPr="00B3366B">
        <w:rPr>
          <w:rFonts w:ascii="Book Antiqua" w:hAnsi="Book Antiqua" w:cs="Times New Roman"/>
        </w:rPr>
        <w:t>1</w:t>
      </w:r>
      <w:r w:rsidRPr="00B3366B">
        <w:rPr>
          <w:rFonts w:ascii="Book Antiqua" w:hAnsi="Book Antiqua" w:cs="Times New Roman"/>
        </w:rPr>
        <w:t xml:space="preserve"> of the PHQ-2 </w:t>
      </w:r>
      <w:r w:rsidR="0026761A" w:rsidRPr="00B3366B">
        <w:rPr>
          <w:rFonts w:ascii="Book Antiqua" w:hAnsi="Book Antiqua" w:cs="Times New Roman"/>
        </w:rPr>
        <w:t>[</w:t>
      </w:r>
      <w:r w:rsidRPr="00B3366B">
        <w:rPr>
          <w:rFonts w:ascii="Book Antiqua" w:hAnsi="Book Antiqua" w:cs="Times New Roman"/>
        </w:rPr>
        <w:t>F</w:t>
      </w:r>
      <w:r w:rsidR="0026761A" w:rsidRPr="00B3366B">
        <w:rPr>
          <w:rFonts w:ascii="Book Antiqua" w:hAnsi="Book Antiqua" w:cs="Times New Roman"/>
        </w:rPr>
        <w:t xml:space="preserve">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435</w:t>
      </w:r>
      <w:r w:rsidR="0026761A" w:rsidRPr="00B3366B">
        <w:rPr>
          <w:rFonts w:ascii="Book Antiqua" w:hAnsi="Book Antiqua" w:cs="Times New Roman"/>
        </w:rPr>
        <w:t>)</w:t>
      </w:r>
      <w:r w:rsidRPr="00B3366B">
        <w:rPr>
          <w:rFonts w:ascii="Book Antiqua" w:hAnsi="Book Antiqua" w:cs="Times New Roman"/>
        </w:rPr>
        <w:t xml:space="preserve"> = 54.60, </w:t>
      </w:r>
      <w:r w:rsidR="0026761A" w:rsidRPr="00B3366B">
        <w:rPr>
          <w:rFonts w:ascii="Book Antiqua" w:hAnsi="Book Antiqua" w:cs="Times New Roman"/>
          <w:i/>
        </w:rPr>
        <w:t>P</w:t>
      </w:r>
      <w:r w:rsidRPr="00B3366B">
        <w:rPr>
          <w:rFonts w:ascii="Book Antiqua" w:hAnsi="Book Antiqua" w:cs="Times New Roman"/>
        </w:rPr>
        <w:t xml:space="preserve"> &lt;</w:t>
      </w:r>
      <w:r w:rsidR="0026761A" w:rsidRPr="00B3366B">
        <w:rPr>
          <w:rFonts w:ascii="Book Antiqua" w:hAnsi="Book Antiqua" w:cs="Times New Roman"/>
        </w:rPr>
        <w:t xml:space="preserve"> 0</w:t>
      </w:r>
      <w:r w:rsidRPr="00B3366B">
        <w:rPr>
          <w:rFonts w:ascii="Book Antiqua" w:hAnsi="Book Antiqua" w:cs="Times New Roman"/>
        </w:rPr>
        <w:t>.001</w:t>
      </w:r>
      <w:r w:rsidR="0026761A" w:rsidRPr="00B3366B">
        <w:rPr>
          <w:rFonts w:ascii="Book Antiqua" w:hAnsi="Book Antiqua" w:cs="Times New Roman"/>
        </w:rPr>
        <w:t>]</w:t>
      </w:r>
      <w:r w:rsidRPr="00B3366B">
        <w:rPr>
          <w:rFonts w:ascii="Book Antiqua" w:hAnsi="Book Antiqua" w:cs="Times New Roman"/>
        </w:rPr>
        <w:t>, a measure of anhedonia, students from the Middle Eastern country reported significantly higher scores than those from the other two cohorts</w:t>
      </w:r>
      <w:r w:rsidR="008F15DF" w:rsidRPr="00B3366B">
        <w:rPr>
          <w:rFonts w:ascii="Book Antiqua" w:hAnsi="Book Antiqua" w:cs="Times New Roman"/>
        </w:rPr>
        <w:t>. Students</w:t>
      </w:r>
      <w:r w:rsidRPr="00B3366B">
        <w:rPr>
          <w:rFonts w:ascii="Book Antiqua" w:hAnsi="Book Antiqua" w:cs="Times New Roman"/>
        </w:rPr>
        <w:t xml:space="preserve"> from China </w:t>
      </w:r>
      <w:r w:rsidR="008F15DF" w:rsidRPr="00B3366B">
        <w:rPr>
          <w:rFonts w:ascii="Book Antiqua" w:hAnsi="Book Antiqua" w:cs="Times New Roman"/>
        </w:rPr>
        <w:t>also had scores</w:t>
      </w:r>
      <w:r w:rsidRPr="00B3366B">
        <w:rPr>
          <w:rFonts w:ascii="Book Antiqua" w:hAnsi="Book Antiqua" w:cs="Times New Roman"/>
        </w:rPr>
        <w:t xml:space="preserve"> </w:t>
      </w:r>
      <w:r w:rsidR="008F15DF" w:rsidRPr="00B3366B">
        <w:rPr>
          <w:rFonts w:ascii="Book Antiqua" w:hAnsi="Book Antiqua" w:cs="Times New Roman"/>
        </w:rPr>
        <w:t xml:space="preserve">that were </w:t>
      </w:r>
      <w:r w:rsidRPr="00B3366B">
        <w:rPr>
          <w:rFonts w:ascii="Book Antiqua" w:hAnsi="Book Antiqua" w:cs="Times New Roman"/>
        </w:rPr>
        <w:t xml:space="preserve">significantly higher than those reported from the US. Scores from question 2 of PHQ-2 </w:t>
      </w:r>
      <w:r w:rsidR="0026761A" w:rsidRPr="00B3366B">
        <w:rPr>
          <w:rFonts w:ascii="Book Antiqua" w:hAnsi="Book Antiqua" w:cs="Times New Roman"/>
        </w:rPr>
        <w:t>[F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434</w:t>
      </w:r>
      <w:r w:rsidR="0026761A" w:rsidRPr="00B3366B">
        <w:rPr>
          <w:rFonts w:ascii="Book Antiqua" w:hAnsi="Book Antiqua" w:cs="Times New Roman"/>
        </w:rPr>
        <w:t>)</w:t>
      </w:r>
      <w:r w:rsidRPr="00B3366B">
        <w:rPr>
          <w:rFonts w:ascii="Book Antiqua" w:hAnsi="Book Antiqua" w:cs="Times New Roman"/>
        </w:rPr>
        <w:t xml:space="preserve"> = 49.79, </w:t>
      </w:r>
      <w:r w:rsidR="0026761A" w:rsidRPr="00B3366B">
        <w:rPr>
          <w:rFonts w:ascii="Book Antiqua" w:hAnsi="Book Antiqua" w:cs="Times New Roman"/>
          <w:i/>
        </w:rPr>
        <w:t>P</w:t>
      </w:r>
      <w:r w:rsidRPr="00B3366B">
        <w:rPr>
          <w:rFonts w:ascii="Book Antiqua" w:hAnsi="Book Antiqua" w:cs="Times New Roman"/>
        </w:rPr>
        <w:t xml:space="preserve"> &lt;</w:t>
      </w:r>
      <w:r w:rsidR="0026761A" w:rsidRPr="00B3366B">
        <w:rPr>
          <w:rFonts w:ascii="Book Antiqua" w:hAnsi="Book Antiqua" w:cs="Times New Roman"/>
        </w:rPr>
        <w:t xml:space="preserve"> 0</w:t>
      </w:r>
      <w:r w:rsidRPr="00B3366B">
        <w:rPr>
          <w:rFonts w:ascii="Book Antiqua" w:hAnsi="Book Antiqua" w:cs="Times New Roman"/>
        </w:rPr>
        <w:t>.001</w:t>
      </w:r>
      <w:r w:rsidR="0026761A" w:rsidRPr="00B3366B">
        <w:rPr>
          <w:rFonts w:ascii="Book Antiqua" w:hAnsi="Book Antiqua" w:cs="Times New Roman"/>
        </w:rPr>
        <w:t>]</w:t>
      </w:r>
      <w:r w:rsidRPr="00B3366B">
        <w:rPr>
          <w:rFonts w:ascii="Book Antiqua" w:hAnsi="Book Antiqua" w:cs="Times New Roman"/>
        </w:rPr>
        <w:t>, a measure of depressed mood, followed the same pattern, with students from the Middle Eastern country having the highest scores, followed by China, th</w:t>
      </w:r>
      <w:r w:rsidR="00D6026A" w:rsidRPr="00B3366B">
        <w:rPr>
          <w:rFonts w:ascii="Book Antiqua" w:hAnsi="Book Antiqua" w:cs="Times New Roman"/>
        </w:rPr>
        <w:t>e</w:t>
      </w:r>
      <w:r w:rsidRPr="00B3366B">
        <w:rPr>
          <w:rFonts w:ascii="Book Antiqua" w:hAnsi="Book Antiqua" w:cs="Times New Roman"/>
        </w:rPr>
        <w:t xml:space="preserve">n the US. On the total score of PHQ-2 </w:t>
      </w:r>
      <w:r w:rsidR="0026761A" w:rsidRPr="00B3366B">
        <w:rPr>
          <w:rFonts w:ascii="Book Antiqua" w:hAnsi="Book Antiqua" w:cs="Times New Roman"/>
        </w:rPr>
        <w:t>[F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434</w:t>
      </w:r>
      <w:r w:rsidR="0026761A" w:rsidRPr="00B3366B">
        <w:rPr>
          <w:rFonts w:ascii="Book Antiqua" w:hAnsi="Book Antiqua" w:cs="Times New Roman"/>
        </w:rPr>
        <w:t>)</w:t>
      </w:r>
      <w:r w:rsidRPr="00B3366B">
        <w:rPr>
          <w:rFonts w:ascii="Book Antiqua" w:hAnsi="Book Antiqua" w:cs="Times New Roman"/>
        </w:rPr>
        <w:t xml:space="preserve"> = 71.48, </w:t>
      </w:r>
      <w:r w:rsidR="0026761A" w:rsidRPr="00B3366B">
        <w:rPr>
          <w:rFonts w:ascii="Book Antiqua" w:hAnsi="Book Antiqua" w:cs="Times New Roman"/>
          <w:i/>
        </w:rPr>
        <w:t>P</w:t>
      </w:r>
      <w:r w:rsidRPr="00B3366B">
        <w:rPr>
          <w:rFonts w:ascii="Book Antiqua" w:hAnsi="Book Antiqua" w:cs="Times New Roman"/>
        </w:rPr>
        <w:t xml:space="preserve"> &lt;</w:t>
      </w:r>
      <w:r w:rsidR="0026761A" w:rsidRPr="00B3366B">
        <w:rPr>
          <w:rFonts w:ascii="Book Antiqua" w:hAnsi="Book Antiqua" w:cs="Times New Roman"/>
        </w:rPr>
        <w:t xml:space="preserve"> 0</w:t>
      </w:r>
      <w:r w:rsidRPr="00B3366B">
        <w:rPr>
          <w:rFonts w:ascii="Book Antiqua" w:hAnsi="Book Antiqua" w:cs="Times New Roman"/>
        </w:rPr>
        <w:t>.001</w:t>
      </w:r>
      <w:r w:rsidR="0026761A" w:rsidRPr="00B3366B">
        <w:rPr>
          <w:rFonts w:ascii="Book Antiqua" w:hAnsi="Book Antiqua" w:cs="Times New Roman"/>
        </w:rPr>
        <w:t>]</w:t>
      </w:r>
      <w:r w:rsidRPr="00B3366B">
        <w:rPr>
          <w:rFonts w:ascii="Book Antiqua" w:hAnsi="Book Antiqua" w:cs="Times New Roman"/>
        </w:rPr>
        <w:t xml:space="preserve">, </w:t>
      </w:r>
      <w:r w:rsidR="008F15DF" w:rsidRPr="00B3366B">
        <w:rPr>
          <w:rFonts w:ascii="Book Antiqua" w:hAnsi="Book Antiqua" w:cs="Times New Roman"/>
        </w:rPr>
        <w:t>a screen</w:t>
      </w:r>
      <w:r w:rsidRPr="00B3366B">
        <w:rPr>
          <w:rFonts w:ascii="Book Antiqua" w:hAnsi="Book Antiqua" w:cs="Times New Roman"/>
        </w:rPr>
        <w:t xml:space="preserve"> for depression, students from the Middle Eastern country reported significantly higher scores than those from each of the other countries</w:t>
      </w:r>
      <w:r w:rsidR="008F15DF" w:rsidRPr="00B3366B">
        <w:rPr>
          <w:rFonts w:ascii="Book Antiqua" w:hAnsi="Book Antiqua" w:cs="Times New Roman"/>
        </w:rPr>
        <w:t>. Again,</w:t>
      </w:r>
      <w:r w:rsidRPr="00B3366B">
        <w:rPr>
          <w:rFonts w:ascii="Book Antiqua" w:hAnsi="Book Antiqua" w:cs="Times New Roman"/>
        </w:rPr>
        <w:t xml:space="preserve"> students from China</w:t>
      </w:r>
      <w:r w:rsidR="008F15DF" w:rsidRPr="00B3366B">
        <w:rPr>
          <w:rFonts w:ascii="Book Antiqua" w:hAnsi="Book Antiqua" w:cs="Times New Roman"/>
        </w:rPr>
        <w:t xml:space="preserve"> also</w:t>
      </w:r>
      <w:r w:rsidRPr="00B3366B">
        <w:rPr>
          <w:rFonts w:ascii="Book Antiqua" w:hAnsi="Book Antiqua" w:cs="Times New Roman"/>
        </w:rPr>
        <w:t xml:space="preserve"> </w:t>
      </w:r>
      <w:r w:rsidR="008F15DF" w:rsidRPr="00B3366B">
        <w:rPr>
          <w:rFonts w:ascii="Book Antiqua" w:hAnsi="Book Antiqua" w:cs="Times New Roman"/>
        </w:rPr>
        <w:t>had scores</w:t>
      </w:r>
      <w:r w:rsidRPr="00B3366B">
        <w:rPr>
          <w:rFonts w:ascii="Book Antiqua" w:hAnsi="Book Antiqua" w:cs="Times New Roman"/>
        </w:rPr>
        <w:t xml:space="preserve"> </w:t>
      </w:r>
      <w:r w:rsidR="008F15DF" w:rsidRPr="00B3366B">
        <w:rPr>
          <w:rFonts w:ascii="Book Antiqua" w:hAnsi="Book Antiqua" w:cs="Times New Roman"/>
        </w:rPr>
        <w:t xml:space="preserve">that </w:t>
      </w:r>
      <w:r w:rsidRPr="00B3366B">
        <w:rPr>
          <w:rFonts w:ascii="Book Antiqua" w:hAnsi="Book Antiqua" w:cs="Times New Roman"/>
        </w:rPr>
        <w:t>were significantly higher than those from the US (Table 2)</w:t>
      </w:r>
      <w:r w:rsidR="0026761A" w:rsidRPr="00B3366B">
        <w:rPr>
          <w:rFonts w:ascii="Book Antiqua" w:hAnsi="Book Antiqua" w:cs="Times New Roman"/>
        </w:rPr>
        <w:t>.</w:t>
      </w:r>
    </w:p>
    <w:p w14:paraId="695118FC" w14:textId="2A8C85A0" w:rsidR="00AD23A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lastRenderedPageBreak/>
        <w:t>ANCOVA</w:t>
      </w:r>
      <w:r w:rsidR="00F651A1" w:rsidRPr="00B3366B">
        <w:rPr>
          <w:rFonts w:ascii="Book Antiqua" w:hAnsi="Book Antiqua" w:cs="Times New Roman"/>
        </w:rPr>
        <w:t>,</w:t>
      </w:r>
      <w:r w:rsidRPr="00B3366B">
        <w:rPr>
          <w:rFonts w:ascii="Book Antiqua" w:hAnsi="Book Antiqua" w:cs="Times New Roman"/>
        </w:rPr>
        <w:t xml:space="preserve"> with adjustment for differences in PHQ-2 total scores</w:t>
      </w:r>
      <w:r w:rsidR="00F651A1" w:rsidRPr="00B3366B">
        <w:rPr>
          <w:rFonts w:ascii="Book Antiqua" w:hAnsi="Book Antiqua" w:cs="Times New Roman"/>
        </w:rPr>
        <w:t>,</w:t>
      </w:r>
      <w:r w:rsidRPr="00B3366B">
        <w:rPr>
          <w:rFonts w:ascii="Book Antiqua" w:hAnsi="Book Antiqua" w:cs="Times New Roman"/>
        </w:rPr>
        <w:t xml:space="preserve"> measure</w:t>
      </w:r>
      <w:r w:rsidR="00AD23AA" w:rsidRPr="00B3366B">
        <w:rPr>
          <w:rFonts w:ascii="Book Antiqua" w:hAnsi="Book Antiqua" w:cs="Times New Roman"/>
        </w:rPr>
        <w:t>d</w:t>
      </w:r>
      <w:r w:rsidRPr="00B3366B">
        <w:rPr>
          <w:rFonts w:ascii="Book Antiqua" w:hAnsi="Book Antiqua" w:cs="Times New Roman"/>
        </w:rPr>
        <w:t xml:space="preserve"> differences in burnout (Table 3). On the burnout </w:t>
      </w:r>
      <w:r w:rsidR="0049263D" w:rsidRPr="00B3366B">
        <w:rPr>
          <w:rFonts w:ascii="Book Antiqua" w:hAnsi="Book Antiqua" w:cs="Times New Roman"/>
        </w:rPr>
        <w:t xml:space="preserve">item </w:t>
      </w:r>
      <w:r w:rsidRPr="00B3366B">
        <w:rPr>
          <w:rFonts w:ascii="Book Antiqua" w:hAnsi="Book Antiqua" w:cs="Times New Roman"/>
        </w:rPr>
        <w:t xml:space="preserve">“I feel emotionally drained by my studies” </w:t>
      </w:r>
      <w:r w:rsidR="0026761A" w:rsidRPr="00B3366B">
        <w:rPr>
          <w:rFonts w:ascii="Book Antiqua" w:hAnsi="Book Antiqua" w:cs="Times New Roman"/>
        </w:rPr>
        <w:t>[F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430</w:t>
      </w:r>
      <w:r w:rsidR="0026761A" w:rsidRPr="00B3366B">
        <w:rPr>
          <w:rFonts w:ascii="Book Antiqua" w:hAnsi="Book Antiqua" w:cs="Times New Roman"/>
        </w:rPr>
        <w:t>)</w:t>
      </w:r>
      <w:r w:rsidRPr="00B3366B">
        <w:rPr>
          <w:rFonts w:ascii="Book Antiqua" w:hAnsi="Book Antiqua" w:cs="Times New Roman"/>
        </w:rPr>
        <w:t xml:space="preserve"> = 33.31, </w:t>
      </w:r>
      <w:r w:rsidR="0026761A" w:rsidRPr="00B3366B">
        <w:rPr>
          <w:rFonts w:ascii="Book Antiqua" w:hAnsi="Book Antiqua" w:cs="Times New Roman"/>
          <w:i/>
        </w:rPr>
        <w:t>P</w:t>
      </w:r>
      <w:r w:rsidRPr="00B3366B">
        <w:rPr>
          <w:rFonts w:ascii="Book Antiqua" w:hAnsi="Book Antiqua" w:cs="Times New Roman"/>
        </w:rPr>
        <w:t xml:space="preserve"> &lt;</w:t>
      </w:r>
      <w:r w:rsidR="0026761A" w:rsidRPr="00B3366B">
        <w:rPr>
          <w:rFonts w:ascii="Book Antiqua" w:hAnsi="Book Antiqua" w:cs="Times New Roman"/>
        </w:rPr>
        <w:t xml:space="preserve"> 0</w:t>
      </w:r>
      <w:r w:rsidRPr="00B3366B">
        <w:rPr>
          <w:rFonts w:ascii="Book Antiqua" w:hAnsi="Book Antiqua" w:cs="Times New Roman"/>
        </w:rPr>
        <w:t>.001</w:t>
      </w:r>
      <w:r w:rsidR="0026761A" w:rsidRPr="00B3366B">
        <w:rPr>
          <w:rFonts w:ascii="Book Antiqua" w:hAnsi="Book Antiqua" w:cs="Times New Roman"/>
        </w:rPr>
        <w:t>]</w:t>
      </w:r>
      <w:r w:rsidRPr="00B3366B">
        <w:rPr>
          <w:rFonts w:ascii="Book Antiqua" w:hAnsi="Book Antiqua" w:cs="Times New Roman"/>
        </w:rPr>
        <w:t xml:space="preserve">, students from the US reported significantly higher scores than those from each of the other </w:t>
      </w:r>
      <w:r w:rsidR="0049263D" w:rsidRPr="00B3366B">
        <w:rPr>
          <w:rFonts w:ascii="Book Antiqua" w:hAnsi="Book Antiqua" w:cs="Times New Roman"/>
        </w:rPr>
        <w:t>regions</w:t>
      </w:r>
      <w:r w:rsidR="00F651A1" w:rsidRPr="00B3366B">
        <w:rPr>
          <w:rFonts w:ascii="Book Antiqua" w:hAnsi="Book Antiqua" w:cs="Times New Roman"/>
        </w:rPr>
        <w:t>,</w:t>
      </w:r>
      <w:r w:rsidR="0049263D" w:rsidRPr="00B3366B">
        <w:rPr>
          <w:rFonts w:ascii="Book Antiqua" w:hAnsi="Book Antiqua" w:cs="Times New Roman"/>
        </w:rPr>
        <w:t xml:space="preserve"> </w:t>
      </w:r>
      <w:r w:rsidRPr="00B3366B">
        <w:rPr>
          <w:rFonts w:ascii="Book Antiqua" w:hAnsi="Book Antiqua" w:cs="Times New Roman"/>
        </w:rPr>
        <w:t xml:space="preserve">followed by China where scores were significantly higher than those reported from the Middle Eastern country. On the </w:t>
      </w:r>
      <w:r w:rsidR="00AD2316" w:rsidRPr="00B3366B">
        <w:rPr>
          <w:rFonts w:ascii="Book Antiqua" w:hAnsi="Book Antiqua" w:cs="Times New Roman"/>
        </w:rPr>
        <w:t>item</w:t>
      </w:r>
      <w:r w:rsidRPr="00B3366B">
        <w:rPr>
          <w:rFonts w:ascii="Book Antiqua" w:hAnsi="Book Antiqua" w:cs="Times New Roman"/>
        </w:rPr>
        <w:t xml:space="preserve"> “I feel used up at the end of a day in medical school” </w:t>
      </w:r>
      <w:r w:rsidR="0026761A" w:rsidRPr="00B3366B">
        <w:rPr>
          <w:rFonts w:ascii="Book Antiqua" w:hAnsi="Book Antiqua" w:cs="Times New Roman"/>
        </w:rPr>
        <w:t>[F (</w:t>
      </w:r>
      <w:r w:rsidRPr="00B3366B">
        <w:rPr>
          <w:rFonts w:ascii="Book Antiqua" w:hAnsi="Book Antiqua" w:cs="Times New Roman"/>
        </w:rPr>
        <w:t>2</w:t>
      </w:r>
      <w:r w:rsidR="0026761A" w:rsidRPr="00B3366B">
        <w:rPr>
          <w:rFonts w:ascii="Book Antiqua" w:hAnsi="Book Antiqua" w:cs="Times New Roman"/>
        </w:rPr>
        <w:t>.</w:t>
      </w:r>
      <w:r w:rsidRPr="00B3366B">
        <w:rPr>
          <w:rFonts w:ascii="Book Antiqua" w:hAnsi="Book Antiqua" w:cs="Times New Roman"/>
        </w:rPr>
        <w:t>438</w:t>
      </w:r>
      <w:r w:rsidR="0026761A" w:rsidRPr="00B3366B">
        <w:rPr>
          <w:rFonts w:ascii="Book Antiqua" w:hAnsi="Book Antiqua" w:cs="Times New Roman"/>
        </w:rPr>
        <w:t>)</w:t>
      </w:r>
      <w:r w:rsidRPr="00B3366B">
        <w:rPr>
          <w:rFonts w:ascii="Book Antiqua" w:hAnsi="Book Antiqua" w:cs="Times New Roman"/>
        </w:rPr>
        <w:t xml:space="preserve"> = 13.41, </w:t>
      </w:r>
      <w:r w:rsidR="0026761A" w:rsidRPr="00B3366B">
        <w:rPr>
          <w:rFonts w:ascii="Book Antiqua" w:hAnsi="Book Antiqua" w:cs="Times New Roman"/>
          <w:i/>
        </w:rPr>
        <w:t>P</w:t>
      </w:r>
      <w:r w:rsidRPr="00B3366B">
        <w:rPr>
          <w:rFonts w:ascii="Book Antiqua" w:hAnsi="Book Antiqua" w:cs="Times New Roman"/>
        </w:rPr>
        <w:t xml:space="preserve"> &lt;</w:t>
      </w:r>
      <w:r w:rsidR="002220E7" w:rsidRPr="00B3366B">
        <w:rPr>
          <w:rFonts w:ascii="Book Antiqua" w:hAnsi="Book Antiqua" w:cs="Times New Roman"/>
        </w:rPr>
        <w:t xml:space="preserve"> 0</w:t>
      </w:r>
      <w:r w:rsidRPr="00B3366B">
        <w:rPr>
          <w:rFonts w:ascii="Book Antiqua" w:hAnsi="Book Antiqua" w:cs="Times New Roman"/>
        </w:rPr>
        <w:t>.001</w:t>
      </w:r>
      <w:r w:rsidR="002220E7" w:rsidRPr="00B3366B">
        <w:rPr>
          <w:rFonts w:ascii="Book Antiqua" w:hAnsi="Book Antiqua" w:cs="Times New Roman"/>
        </w:rPr>
        <w:t>]</w:t>
      </w:r>
      <w:r w:rsidRPr="00B3366B">
        <w:rPr>
          <w:rFonts w:ascii="Book Antiqua" w:hAnsi="Book Antiqua" w:cs="Times New Roman"/>
        </w:rPr>
        <w:t xml:space="preserve">, students from the US reported significantly higher scores than those from each of the other countries. However, </w:t>
      </w:r>
      <w:r w:rsidR="00AD23AA" w:rsidRPr="00B3366B">
        <w:rPr>
          <w:rFonts w:ascii="Book Antiqua" w:hAnsi="Book Antiqua" w:cs="Times New Roman"/>
        </w:rPr>
        <w:t>on this</w:t>
      </w:r>
      <w:r w:rsidR="00755867" w:rsidRPr="00B3366B">
        <w:rPr>
          <w:rFonts w:ascii="Book Antiqua" w:hAnsi="Book Antiqua" w:cs="Times New Roman"/>
        </w:rPr>
        <w:t xml:space="preserve"> item</w:t>
      </w:r>
      <w:r w:rsidR="00AD23AA" w:rsidRPr="00B3366B">
        <w:rPr>
          <w:rFonts w:ascii="Book Antiqua" w:hAnsi="Book Antiqua" w:cs="Times New Roman"/>
        </w:rPr>
        <w:t xml:space="preserve">, </w:t>
      </w:r>
      <w:r w:rsidRPr="00B3366B">
        <w:rPr>
          <w:rFonts w:ascii="Book Antiqua" w:hAnsi="Book Antiqua" w:cs="Times New Roman"/>
        </w:rPr>
        <w:t xml:space="preserve">the </w:t>
      </w:r>
      <w:r w:rsidR="00AD23AA" w:rsidRPr="00B3366B">
        <w:rPr>
          <w:rFonts w:ascii="Book Antiqua" w:hAnsi="Book Antiqua" w:cs="Times New Roman"/>
        </w:rPr>
        <w:t xml:space="preserve">other </w:t>
      </w:r>
      <w:r w:rsidRPr="00B3366B">
        <w:rPr>
          <w:rFonts w:ascii="Book Antiqua" w:hAnsi="Book Antiqua" w:cs="Times New Roman"/>
        </w:rPr>
        <w:t>school</w:t>
      </w:r>
      <w:r w:rsidR="00AD23AA" w:rsidRPr="00B3366B">
        <w:rPr>
          <w:rFonts w:ascii="Book Antiqua" w:hAnsi="Book Antiqua" w:cs="Times New Roman"/>
        </w:rPr>
        <w:t>s</w:t>
      </w:r>
      <w:r w:rsidRPr="00B3366B">
        <w:rPr>
          <w:rFonts w:ascii="Book Antiqua" w:hAnsi="Book Antiqua" w:cs="Times New Roman"/>
        </w:rPr>
        <w:t xml:space="preserve"> </w:t>
      </w:r>
      <w:r w:rsidR="00AD23AA" w:rsidRPr="00B3366B">
        <w:rPr>
          <w:rFonts w:ascii="Book Antiqua" w:hAnsi="Book Antiqua" w:cs="Times New Roman"/>
        </w:rPr>
        <w:t xml:space="preserve">scores </w:t>
      </w:r>
      <w:r w:rsidRPr="00B3366B">
        <w:rPr>
          <w:rFonts w:ascii="Book Antiqua" w:hAnsi="Book Antiqua" w:cs="Times New Roman"/>
        </w:rPr>
        <w:t>were not significantly different from each other.</w:t>
      </w:r>
    </w:p>
    <w:p w14:paraId="608C672D" w14:textId="4E8FB5BE"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Examining answers to the </w:t>
      </w:r>
      <w:r w:rsidR="00755867" w:rsidRPr="00B3366B">
        <w:rPr>
          <w:rFonts w:ascii="Book Antiqua" w:hAnsi="Book Antiqua" w:cs="Times New Roman"/>
        </w:rPr>
        <w:t>item</w:t>
      </w:r>
      <w:r w:rsidRPr="00B3366B">
        <w:rPr>
          <w:rFonts w:ascii="Book Antiqua" w:hAnsi="Book Antiqua" w:cs="Times New Roman"/>
        </w:rPr>
        <w:t xml:space="preserve"> “I feel burned out from my studies” </w:t>
      </w:r>
      <w:r w:rsidR="002220E7" w:rsidRPr="00B3366B">
        <w:rPr>
          <w:rFonts w:ascii="Book Antiqua" w:hAnsi="Book Antiqua" w:cs="Times New Roman"/>
        </w:rPr>
        <w:t>[F (</w:t>
      </w:r>
      <w:r w:rsidRPr="00B3366B">
        <w:rPr>
          <w:rFonts w:ascii="Book Antiqua" w:hAnsi="Book Antiqua" w:cs="Times New Roman"/>
        </w:rPr>
        <w:t>2</w:t>
      </w:r>
      <w:r w:rsidR="002220E7" w:rsidRPr="00B3366B">
        <w:rPr>
          <w:rFonts w:ascii="Book Antiqua" w:hAnsi="Book Antiqua" w:cs="Times New Roman"/>
        </w:rPr>
        <w:t>.</w:t>
      </w:r>
      <w:r w:rsidRPr="00B3366B">
        <w:rPr>
          <w:rFonts w:ascii="Book Antiqua" w:hAnsi="Book Antiqua" w:cs="Times New Roman"/>
        </w:rPr>
        <w:t>445</w:t>
      </w:r>
      <w:r w:rsidR="002220E7" w:rsidRPr="00B3366B">
        <w:rPr>
          <w:rFonts w:ascii="Book Antiqua" w:hAnsi="Book Antiqua" w:cs="Times New Roman"/>
        </w:rPr>
        <w:t>)</w:t>
      </w:r>
      <w:r w:rsidRPr="00B3366B">
        <w:rPr>
          <w:rFonts w:ascii="Book Antiqua" w:hAnsi="Book Antiqua" w:cs="Times New Roman"/>
        </w:rPr>
        <w:t xml:space="preserve"> = 10.06, </w:t>
      </w:r>
      <w:r w:rsidR="002220E7" w:rsidRPr="00B3366B">
        <w:rPr>
          <w:rFonts w:ascii="Book Antiqua" w:hAnsi="Book Antiqua" w:cs="Times New Roman"/>
          <w:i/>
        </w:rPr>
        <w:t>P</w:t>
      </w:r>
      <w:r w:rsidRPr="00B3366B">
        <w:rPr>
          <w:rFonts w:ascii="Book Antiqua" w:hAnsi="Book Antiqua" w:cs="Times New Roman"/>
        </w:rPr>
        <w:t xml:space="preserve"> &lt;</w:t>
      </w:r>
      <w:r w:rsidR="002220E7" w:rsidRPr="00B3366B">
        <w:rPr>
          <w:rFonts w:ascii="Book Antiqua" w:hAnsi="Book Antiqua" w:cs="Times New Roman"/>
        </w:rPr>
        <w:t xml:space="preserve"> 0</w:t>
      </w:r>
      <w:r w:rsidRPr="00B3366B">
        <w:rPr>
          <w:rFonts w:ascii="Book Antiqua" w:hAnsi="Book Antiqua" w:cs="Times New Roman"/>
        </w:rPr>
        <w:t>.001</w:t>
      </w:r>
      <w:r w:rsidR="002220E7" w:rsidRPr="00B3366B">
        <w:rPr>
          <w:rFonts w:ascii="Book Antiqua" w:hAnsi="Book Antiqua" w:cs="Times New Roman"/>
        </w:rPr>
        <w:t>]</w:t>
      </w:r>
      <w:r w:rsidRPr="00B3366B">
        <w:rPr>
          <w:rFonts w:ascii="Book Antiqua" w:hAnsi="Book Antiqua" w:cs="Times New Roman"/>
        </w:rPr>
        <w:t>, students from the US and the Middle Eastern country</w:t>
      </w:r>
      <w:r w:rsidRPr="00B3366B" w:rsidDel="00FD3F50">
        <w:rPr>
          <w:rFonts w:ascii="Book Antiqua" w:hAnsi="Book Antiqua" w:cs="Times New Roman"/>
        </w:rPr>
        <w:t xml:space="preserve"> </w:t>
      </w:r>
      <w:r w:rsidRPr="00B3366B">
        <w:rPr>
          <w:rFonts w:ascii="Book Antiqua" w:hAnsi="Book Antiqua" w:cs="Times New Roman"/>
        </w:rPr>
        <w:t>reported significantly higher scores than China, but the scores from the students in the Middle Eastern country and China</w:t>
      </w:r>
      <w:r w:rsidRPr="00B3366B" w:rsidDel="00FD3F50">
        <w:rPr>
          <w:rFonts w:ascii="Book Antiqua" w:hAnsi="Book Antiqua" w:cs="Times New Roman"/>
        </w:rPr>
        <w:t xml:space="preserve"> </w:t>
      </w:r>
      <w:r w:rsidRPr="00B3366B">
        <w:rPr>
          <w:rFonts w:ascii="Book Antiqua" w:hAnsi="Book Antiqua" w:cs="Times New Roman"/>
        </w:rPr>
        <w:t xml:space="preserve">were not significantly different from one another. On the final </w:t>
      </w:r>
      <w:r w:rsidR="00755867" w:rsidRPr="00B3366B">
        <w:rPr>
          <w:rFonts w:ascii="Book Antiqua" w:hAnsi="Book Antiqua" w:cs="Times New Roman"/>
        </w:rPr>
        <w:t>item</w:t>
      </w:r>
      <w:r w:rsidRPr="00B3366B">
        <w:rPr>
          <w:rFonts w:ascii="Book Antiqua" w:hAnsi="Book Antiqua" w:cs="Times New Roman"/>
        </w:rPr>
        <w:t xml:space="preserve"> “I have become less interested in my studies since my enrollment in medical school” </w:t>
      </w:r>
      <w:r w:rsidR="002220E7" w:rsidRPr="00B3366B">
        <w:rPr>
          <w:rFonts w:ascii="Book Antiqua" w:hAnsi="Book Antiqua" w:cs="Times New Roman"/>
        </w:rPr>
        <w:t>[F (</w:t>
      </w:r>
      <w:r w:rsidRPr="00B3366B">
        <w:rPr>
          <w:rFonts w:ascii="Book Antiqua" w:hAnsi="Book Antiqua" w:cs="Times New Roman"/>
        </w:rPr>
        <w:t>2</w:t>
      </w:r>
      <w:r w:rsidR="002220E7" w:rsidRPr="00B3366B">
        <w:rPr>
          <w:rFonts w:ascii="Book Antiqua" w:hAnsi="Book Antiqua" w:cs="Times New Roman"/>
        </w:rPr>
        <w:t>.</w:t>
      </w:r>
      <w:r w:rsidRPr="00B3366B">
        <w:rPr>
          <w:rFonts w:ascii="Book Antiqua" w:hAnsi="Book Antiqua" w:cs="Times New Roman"/>
        </w:rPr>
        <w:t>445</w:t>
      </w:r>
      <w:r w:rsidR="002220E7" w:rsidRPr="00B3366B">
        <w:rPr>
          <w:rFonts w:ascii="Book Antiqua" w:hAnsi="Book Antiqua" w:cs="Times New Roman"/>
        </w:rPr>
        <w:t>)</w:t>
      </w:r>
      <w:r w:rsidRPr="00B3366B">
        <w:rPr>
          <w:rFonts w:ascii="Book Antiqua" w:hAnsi="Book Antiqua" w:cs="Times New Roman"/>
        </w:rPr>
        <w:t xml:space="preserve"> = 7.27, </w:t>
      </w:r>
      <w:r w:rsidR="002220E7" w:rsidRPr="00B3366B">
        <w:rPr>
          <w:rFonts w:ascii="Book Antiqua" w:hAnsi="Book Antiqua" w:cs="Times New Roman"/>
          <w:i/>
        </w:rPr>
        <w:t>P</w:t>
      </w:r>
      <w:r w:rsidRPr="00B3366B">
        <w:rPr>
          <w:rFonts w:ascii="Book Antiqua" w:hAnsi="Book Antiqua" w:cs="Times New Roman"/>
        </w:rPr>
        <w:t xml:space="preserve"> =</w:t>
      </w:r>
      <w:r w:rsidR="002220E7" w:rsidRPr="00B3366B">
        <w:rPr>
          <w:rFonts w:ascii="Book Antiqua" w:hAnsi="Book Antiqua" w:cs="Times New Roman"/>
        </w:rPr>
        <w:t xml:space="preserve"> 0</w:t>
      </w:r>
      <w:r w:rsidRPr="00B3366B">
        <w:rPr>
          <w:rFonts w:ascii="Book Antiqua" w:hAnsi="Book Antiqua" w:cs="Times New Roman"/>
        </w:rPr>
        <w:t>.001</w:t>
      </w:r>
      <w:r w:rsidR="002220E7" w:rsidRPr="00B3366B">
        <w:rPr>
          <w:rFonts w:ascii="Book Antiqua" w:hAnsi="Book Antiqua" w:cs="Times New Roman"/>
        </w:rPr>
        <w:t>]</w:t>
      </w:r>
      <w:r w:rsidRPr="00B3366B">
        <w:rPr>
          <w:rFonts w:ascii="Book Antiqua" w:hAnsi="Book Antiqua" w:cs="Times New Roman"/>
        </w:rPr>
        <w:t>, students from the US and the Middle Eastern country</w:t>
      </w:r>
      <w:r w:rsidRPr="00B3366B" w:rsidDel="00FD3F50">
        <w:rPr>
          <w:rFonts w:ascii="Book Antiqua" w:hAnsi="Book Antiqua" w:cs="Times New Roman"/>
        </w:rPr>
        <w:t xml:space="preserve"> </w:t>
      </w:r>
      <w:r w:rsidRPr="00B3366B">
        <w:rPr>
          <w:rFonts w:ascii="Book Antiqua" w:hAnsi="Book Antiqua" w:cs="Times New Roman"/>
        </w:rPr>
        <w:t xml:space="preserve">again reported significantly higher scores than China, but the scores were not significantly different from one another. For the overall emotional exhaustion component measurement </w:t>
      </w:r>
      <w:r w:rsidR="002220E7" w:rsidRPr="00B3366B">
        <w:rPr>
          <w:rFonts w:ascii="Book Antiqua" w:hAnsi="Book Antiqua" w:cs="Times New Roman"/>
        </w:rPr>
        <w:t>[F (</w:t>
      </w:r>
      <w:r w:rsidRPr="00B3366B">
        <w:rPr>
          <w:rFonts w:ascii="Book Antiqua" w:hAnsi="Book Antiqua" w:cs="Times New Roman"/>
        </w:rPr>
        <w:t>2</w:t>
      </w:r>
      <w:r w:rsidR="002220E7" w:rsidRPr="00B3366B">
        <w:rPr>
          <w:rFonts w:ascii="Book Antiqua" w:hAnsi="Book Antiqua" w:cs="Times New Roman"/>
        </w:rPr>
        <w:t>.</w:t>
      </w:r>
      <w:r w:rsidRPr="00B3366B">
        <w:rPr>
          <w:rFonts w:ascii="Book Antiqua" w:hAnsi="Book Antiqua" w:cs="Times New Roman"/>
        </w:rPr>
        <w:t>444</w:t>
      </w:r>
      <w:r w:rsidR="002220E7" w:rsidRPr="00B3366B">
        <w:rPr>
          <w:rFonts w:ascii="Book Antiqua" w:hAnsi="Book Antiqua" w:cs="Times New Roman"/>
        </w:rPr>
        <w:t>)</w:t>
      </w:r>
      <w:r w:rsidRPr="00B3366B">
        <w:rPr>
          <w:rFonts w:ascii="Book Antiqua" w:hAnsi="Book Antiqua" w:cs="Times New Roman"/>
        </w:rPr>
        <w:t xml:space="preserve"> = 19.26, </w:t>
      </w:r>
      <w:r w:rsidR="002220E7" w:rsidRPr="00B3366B">
        <w:rPr>
          <w:rFonts w:ascii="Book Antiqua" w:hAnsi="Book Antiqua" w:cs="Times New Roman"/>
          <w:i/>
        </w:rPr>
        <w:t xml:space="preserve">P </w:t>
      </w:r>
      <w:r w:rsidRPr="00B3366B">
        <w:rPr>
          <w:rFonts w:ascii="Book Antiqua" w:hAnsi="Book Antiqua" w:cs="Times New Roman"/>
        </w:rPr>
        <w:t>&lt;</w:t>
      </w:r>
      <w:r w:rsidR="002220E7" w:rsidRPr="00B3366B">
        <w:rPr>
          <w:rFonts w:ascii="Book Antiqua" w:hAnsi="Book Antiqua" w:cs="Times New Roman"/>
        </w:rPr>
        <w:t xml:space="preserve"> 0</w:t>
      </w:r>
      <w:r w:rsidRPr="00B3366B">
        <w:rPr>
          <w:rFonts w:ascii="Book Antiqua" w:hAnsi="Book Antiqua" w:cs="Times New Roman"/>
        </w:rPr>
        <w:t>.001</w:t>
      </w:r>
      <w:r w:rsidR="002220E7" w:rsidRPr="00B3366B">
        <w:rPr>
          <w:rFonts w:ascii="Book Antiqua" w:hAnsi="Book Antiqua" w:cs="Times New Roman"/>
        </w:rPr>
        <w:t>]</w:t>
      </w:r>
      <w:r w:rsidRPr="00B3366B">
        <w:rPr>
          <w:rFonts w:ascii="Book Antiqua" w:hAnsi="Book Antiqua" w:cs="Times New Roman"/>
        </w:rPr>
        <w:t xml:space="preserve">, students from the US reported significantly higher scores than those from each of the other countries. </w:t>
      </w:r>
      <w:r w:rsidR="00F2055D" w:rsidRPr="00B3366B">
        <w:rPr>
          <w:rFonts w:ascii="Book Antiqua" w:hAnsi="Book Antiqua" w:cs="Times New Roman"/>
        </w:rPr>
        <w:t>The</w:t>
      </w:r>
      <w:r w:rsidRPr="00B3366B">
        <w:rPr>
          <w:rFonts w:ascii="Book Antiqua" w:hAnsi="Book Antiqua" w:cs="Times New Roman"/>
        </w:rPr>
        <w:t xml:space="preserve"> scores from the students in China and the Middle East were not significantly </w:t>
      </w:r>
      <w:r w:rsidR="00F2055D" w:rsidRPr="00B3366B">
        <w:rPr>
          <w:rFonts w:ascii="Book Antiqua" w:hAnsi="Book Antiqua" w:cs="Times New Roman"/>
        </w:rPr>
        <w:t>different from</w:t>
      </w:r>
      <w:r w:rsidRPr="00B3366B">
        <w:rPr>
          <w:rFonts w:ascii="Book Antiqua" w:hAnsi="Book Antiqua" w:cs="Times New Roman"/>
        </w:rPr>
        <w:t xml:space="preserve"> each other.</w:t>
      </w:r>
    </w:p>
    <w:p w14:paraId="77532499" w14:textId="77777777" w:rsidR="00FF5D34" w:rsidRPr="00B3366B" w:rsidRDefault="00FF5D34" w:rsidP="00B3366B">
      <w:pPr>
        <w:snapToGrid w:val="0"/>
        <w:spacing w:line="360" w:lineRule="auto"/>
        <w:ind w:firstLine="720"/>
        <w:jc w:val="both"/>
        <w:rPr>
          <w:rFonts w:ascii="Book Antiqua" w:hAnsi="Book Antiqua" w:cs="Times New Roman"/>
          <w:i/>
        </w:rPr>
      </w:pPr>
    </w:p>
    <w:p w14:paraId="055F23B6" w14:textId="77777777" w:rsidR="003D61EA" w:rsidRPr="00B3366B" w:rsidRDefault="003D61EA" w:rsidP="00B3366B">
      <w:pPr>
        <w:snapToGrid w:val="0"/>
        <w:spacing w:line="360" w:lineRule="auto"/>
        <w:jc w:val="both"/>
        <w:rPr>
          <w:rFonts w:ascii="Book Antiqua" w:hAnsi="Book Antiqua" w:cs="Times New Roman"/>
          <w:b/>
          <w:i/>
        </w:rPr>
      </w:pPr>
      <w:r w:rsidRPr="00B3366B">
        <w:rPr>
          <w:rFonts w:ascii="Book Antiqua" w:hAnsi="Book Antiqua" w:cs="Times New Roman"/>
          <w:b/>
          <w:i/>
        </w:rPr>
        <w:t>Multiple linear regression</w:t>
      </w:r>
    </w:p>
    <w:p w14:paraId="2DE9A1FC" w14:textId="67AA3BDD" w:rsidR="003D61EA" w:rsidRPr="00B3366B" w:rsidRDefault="003D61EA" w:rsidP="00B3366B">
      <w:pPr>
        <w:snapToGrid w:val="0"/>
        <w:spacing w:line="360" w:lineRule="auto"/>
        <w:jc w:val="both"/>
        <w:rPr>
          <w:rFonts w:ascii="Book Antiqua" w:hAnsi="Book Antiqua" w:cs="Times New Roman"/>
          <w:i/>
        </w:rPr>
      </w:pPr>
      <w:r w:rsidRPr="00B3366B">
        <w:rPr>
          <w:rFonts w:ascii="Book Antiqua" w:hAnsi="Book Antiqua" w:cs="Times New Roman"/>
        </w:rPr>
        <w:t xml:space="preserve">Results from the multiple linear regression analyses on medical student depression (as measured by total PHQ-2 score) are listed in Table 4. Demographic variables did not significantly predict medical student depression. Among behavioral variables, exercise and unmet mental health needs significantly predicted medical student </w:t>
      </w:r>
      <w:r w:rsidR="00755867" w:rsidRPr="00B3366B">
        <w:rPr>
          <w:rFonts w:ascii="Book Antiqua" w:hAnsi="Book Antiqua" w:cs="Times New Roman"/>
        </w:rPr>
        <w:t>depression</w:t>
      </w:r>
      <w:r w:rsidR="00741857" w:rsidRPr="00B3366B">
        <w:rPr>
          <w:rFonts w:ascii="Book Antiqua" w:hAnsi="Book Antiqua" w:cs="Times New Roman"/>
        </w:rPr>
        <w:t>,</w:t>
      </w:r>
      <w:r w:rsidR="00755867" w:rsidRPr="00B3366B">
        <w:rPr>
          <w:rFonts w:ascii="Book Antiqua" w:hAnsi="Book Antiqua" w:cs="Times New Roman"/>
        </w:rPr>
        <w:t xml:space="preserve"> but</w:t>
      </w:r>
      <w:r w:rsidRPr="00B3366B">
        <w:rPr>
          <w:rFonts w:ascii="Book Antiqua" w:hAnsi="Book Antiqua" w:cs="Times New Roman"/>
        </w:rPr>
        <w:t xml:space="preserve"> amount of sleep did not. Both unmet mental health needs and emotional exhaustion were positively related to medical student depression, while the amount of exercise had a negative impact on depression (</w:t>
      </w:r>
      <w:r w:rsidRPr="00B3366B">
        <w:rPr>
          <w:rFonts w:ascii="Book Antiqua" w:hAnsi="Book Antiqua" w:cs="Times New Roman"/>
          <w:i/>
        </w:rPr>
        <w:t>i.e.</w:t>
      </w:r>
      <w:r w:rsidRPr="00B3366B">
        <w:rPr>
          <w:rFonts w:ascii="Book Antiqua" w:hAnsi="Book Antiqua" w:cs="Times New Roman"/>
        </w:rPr>
        <w:t xml:space="preserve"> more time exercising, lower depression score). Both psychological variables, stress as well as the emotional exhaustion component of </w:t>
      </w:r>
      <w:r w:rsidRPr="00B3366B">
        <w:rPr>
          <w:rFonts w:ascii="Book Antiqua" w:hAnsi="Book Antiqua" w:cs="Times New Roman"/>
        </w:rPr>
        <w:lastRenderedPageBreak/>
        <w:t>burnout, were predictors of medical student depression. Stress was measured by answering “yes” to the question “are you stressed?”. Admitting stress at the interview was negatively related to depression (</w:t>
      </w:r>
      <w:r w:rsidRPr="00B3366B">
        <w:rPr>
          <w:rFonts w:ascii="Book Antiqua" w:hAnsi="Book Antiqua" w:cs="Times New Roman"/>
          <w:i/>
        </w:rPr>
        <w:t>i.e.</w:t>
      </w:r>
      <w:r w:rsidRPr="00B3366B">
        <w:rPr>
          <w:rFonts w:ascii="Book Antiqua" w:hAnsi="Book Antiqua" w:cs="Times New Roman"/>
        </w:rPr>
        <w:t xml:space="preserve"> more stress, less depression). In comparison to the US, coming from the Middle Eastern country and China predicted higher levels of depression. The total model explained 47% of the variance of medical student depression (F = 41.621; df = 9,418; </w:t>
      </w:r>
      <w:r w:rsidRPr="00B3366B">
        <w:rPr>
          <w:rFonts w:ascii="Book Antiqua" w:hAnsi="Book Antiqua" w:cs="Times New Roman"/>
          <w:i/>
        </w:rPr>
        <w:t>P</w:t>
      </w:r>
      <w:r w:rsidRPr="00B3366B">
        <w:rPr>
          <w:rFonts w:ascii="Book Antiqua" w:hAnsi="Book Antiqua" w:cs="Times New Roman"/>
        </w:rPr>
        <w:t xml:space="preserve"> &lt;</w:t>
      </w:r>
      <w:r w:rsidR="002220E7" w:rsidRPr="00B3366B">
        <w:rPr>
          <w:rFonts w:ascii="Book Antiqua" w:hAnsi="Book Antiqua" w:cs="Times New Roman"/>
        </w:rPr>
        <w:t xml:space="preserve"> 0</w:t>
      </w:r>
      <w:r w:rsidRPr="00B3366B">
        <w:rPr>
          <w:rFonts w:ascii="Book Antiqua" w:hAnsi="Book Antiqua" w:cs="Times New Roman"/>
        </w:rPr>
        <w:t>.001). The effect size (</w:t>
      </w:r>
      <w:r w:rsidRPr="00B3366B">
        <w:rPr>
          <w:rFonts w:ascii="Book Antiqua" w:hAnsi="Book Antiqua" w:cs="Times New Roman"/>
          <w:i/>
        </w:rPr>
        <w:t>i.e.</w:t>
      </w:r>
      <w:r w:rsidRPr="00B3366B">
        <w:rPr>
          <w:rFonts w:ascii="Book Antiqua" w:hAnsi="Book Antiqua" w:cs="Times New Roman"/>
        </w:rPr>
        <w:t xml:space="preserve"> Cohen</w:t>
      </w:r>
      <w:r w:rsidR="002220E7" w:rsidRPr="00B3366B">
        <w:rPr>
          <w:rFonts w:ascii="Book Antiqua" w:hAnsi="Book Antiqua" w:cs="Times New Roman"/>
        </w:rPr>
        <w:t>’</w:t>
      </w:r>
      <w:r w:rsidRPr="00B3366B">
        <w:rPr>
          <w:rFonts w:ascii="Book Antiqua" w:hAnsi="Book Antiqua" w:cs="Times New Roman"/>
        </w:rPr>
        <w:t>s f</w:t>
      </w:r>
      <w:r w:rsidRPr="00B3366B">
        <w:rPr>
          <w:rFonts w:ascii="Book Antiqua" w:hAnsi="Book Antiqua" w:cs="Times New Roman"/>
          <w:vertAlign w:val="superscript"/>
        </w:rPr>
        <w:t>2</w:t>
      </w:r>
      <w:r w:rsidR="002220E7" w:rsidRPr="00B3366B">
        <w:rPr>
          <w:rFonts w:ascii="Book Antiqua" w:hAnsi="Book Antiqua" w:cs="Times New Roman"/>
          <w:vertAlign w:val="superscript"/>
        </w:rPr>
        <w:t xml:space="preserve"> </w:t>
      </w:r>
      <w:r w:rsidRPr="00B3366B">
        <w:rPr>
          <w:rFonts w:ascii="Book Antiqua" w:hAnsi="Book Antiqua" w:cs="Times New Roman"/>
        </w:rPr>
        <w:t>=</w:t>
      </w:r>
      <w:r w:rsidR="002220E7" w:rsidRPr="00B3366B">
        <w:rPr>
          <w:rFonts w:ascii="Book Antiqua" w:hAnsi="Book Antiqua" w:cs="Times New Roman"/>
        </w:rPr>
        <w:t xml:space="preserve"> </w:t>
      </w:r>
      <w:r w:rsidRPr="00B3366B">
        <w:rPr>
          <w:rFonts w:ascii="Book Antiqua" w:hAnsi="Book Antiqua" w:cs="Times New Roman"/>
        </w:rPr>
        <w:t xml:space="preserve">0.90) </w:t>
      </w:r>
      <w:r w:rsidR="004F192D" w:rsidRPr="00B3366B">
        <w:rPr>
          <w:rFonts w:ascii="Book Antiqua" w:hAnsi="Book Antiqua" w:cs="Times New Roman"/>
        </w:rPr>
        <w:t>was</w:t>
      </w:r>
      <w:r w:rsidRPr="00B3366B">
        <w:rPr>
          <w:rFonts w:ascii="Book Antiqua" w:hAnsi="Book Antiqua" w:cs="Times New Roman"/>
        </w:rPr>
        <w:t xml:space="preserve"> large.</w:t>
      </w:r>
    </w:p>
    <w:p w14:paraId="76F8021B" w14:textId="77777777" w:rsidR="003D61EA" w:rsidRPr="00B3366B" w:rsidRDefault="003D61EA" w:rsidP="00B3366B">
      <w:pPr>
        <w:pStyle w:val="EndnoteText"/>
        <w:snapToGrid w:val="0"/>
        <w:spacing w:line="360" w:lineRule="auto"/>
        <w:jc w:val="both"/>
        <w:rPr>
          <w:rFonts w:ascii="Book Antiqua" w:hAnsi="Book Antiqua" w:cs="Times New Roman"/>
          <w:color w:val="131413"/>
          <w:sz w:val="24"/>
          <w:szCs w:val="24"/>
        </w:rPr>
      </w:pPr>
    </w:p>
    <w:p w14:paraId="2375C38A" w14:textId="77777777" w:rsidR="003D61EA" w:rsidRPr="00B3366B" w:rsidRDefault="003D61EA" w:rsidP="00B3366B">
      <w:pPr>
        <w:snapToGrid w:val="0"/>
        <w:spacing w:line="360" w:lineRule="auto"/>
        <w:jc w:val="both"/>
        <w:rPr>
          <w:rFonts w:ascii="Book Antiqua" w:hAnsi="Book Antiqua" w:cs="Times New Roman"/>
          <w:b/>
        </w:rPr>
      </w:pPr>
      <w:r w:rsidRPr="00B3366B">
        <w:rPr>
          <w:rFonts w:ascii="Book Antiqua" w:eastAsia="Times New Roman" w:hAnsi="Book Antiqua" w:cs="Times New Roman"/>
          <w:b/>
          <w:color w:val="000000"/>
          <w:shd w:val="clear" w:color="auto" w:fill="FFFFFF"/>
        </w:rPr>
        <w:t>DISCUSSION</w:t>
      </w:r>
    </w:p>
    <w:p w14:paraId="77DB572D" w14:textId="08C77836" w:rsidR="003D61EA" w:rsidRPr="00B3366B" w:rsidRDefault="003D61EA" w:rsidP="00B3366B">
      <w:pPr>
        <w:snapToGrid w:val="0"/>
        <w:spacing w:line="360" w:lineRule="auto"/>
        <w:jc w:val="both"/>
        <w:rPr>
          <w:rFonts w:ascii="Book Antiqua" w:eastAsia="Times New Roman" w:hAnsi="Book Antiqua" w:cs="Times New Roman"/>
          <w:shd w:val="clear" w:color="auto" w:fill="FFFFFF"/>
        </w:rPr>
      </w:pPr>
      <w:r w:rsidRPr="00B3366B">
        <w:rPr>
          <w:rFonts w:ascii="Book Antiqua" w:hAnsi="Book Antiqua" w:cs="Times New Roman"/>
        </w:rPr>
        <w:t xml:space="preserve">Medical students are known to be at increased risk of depression, stress, and burnout. While previous studies have examined depression and burnout at individual medical schools in the </w:t>
      </w:r>
      <w:r w:rsidR="00EB3A37" w:rsidRPr="00B3366B">
        <w:rPr>
          <w:rFonts w:ascii="Book Antiqua" w:hAnsi="Book Antiqua" w:cs="Times New Roman"/>
        </w:rPr>
        <w:t>US</w:t>
      </w:r>
      <w:r w:rsidRPr="00B3366B">
        <w:rPr>
          <w:rFonts w:ascii="Book Antiqua" w:hAnsi="Book Antiqua" w:cs="Times New Roman"/>
        </w:rPr>
        <w:t xml:space="preserve"> and </w:t>
      </w:r>
      <w:proofErr w:type="gramStart"/>
      <w:r w:rsidRPr="00B3366B">
        <w:rPr>
          <w:rFonts w:ascii="Book Antiqua" w:hAnsi="Book Antiqua" w:cs="Times New Roman"/>
        </w:rPr>
        <w:t>abroad</w:t>
      </w:r>
      <w:r w:rsidR="0097660E" w:rsidRPr="00B3366B">
        <w:rPr>
          <w:rFonts w:ascii="Book Antiqua" w:hAnsi="Book Antiqua" w:cs="Times New Roman"/>
          <w:vertAlign w:val="superscript"/>
        </w:rPr>
        <w:t>[</w:t>
      </w:r>
      <w:proofErr w:type="gramEnd"/>
      <w:r w:rsidRPr="00B3366B">
        <w:rPr>
          <w:rFonts w:ascii="Book Antiqua" w:hAnsi="Book Antiqua" w:cs="Times New Roman"/>
          <w:vertAlign w:val="superscript"/>
        </w:rPr>
        <w:t>24-25,29-30</w:t>
      </w:r>
      <w:r w:rsidR="0097660E" w:rsidRPr="00B3366B">
        <w:rPr>
          <w:rFonts w:ascii="Book Antiqua" w:hAnsi="Book Antiqua" w:cs="Times New Roman"/>
          <w:vertAlign w:val="superscript"/>
        </w:rPr>
        <w:t>]</w:t>
      </w:r>
      <w:r w:rsidRPr="00B3366B">
        <w:rPr>
          <w:rFonts w:ascii="Book Antiqua" w:hAnsi="Book Antiqua" w:cs="Times New Roman"/>
        </w:rPr>
        <w:t xml:space="preserve">, to our knowledge this is the first study to compare depression </w:t>
      </w:r>
      <w:r w:rsidR="00A67308" w:rsidRPr="00B3366B">
        <w:rPr>
          <w:rFonts w:ascii="Book Antiqua" w:hAnsi="Book Antiqua" w:cs="Times New Roman"/>
        </w:rPr>
        <w:t xml:space="preserve">and its correlates </w:t>
      </w:r>
      <w:r w:rsidRPr="00B3366B">
        <w:rPr>
          <w:rFonts w:ascii="Book Antiqua" w:hAnsi="Book Antiqua" w:cs="Times New Roman"/>
        </w:rPr>
        <w:t>across three very different cohorts of international medical students. A recent meta-analysis</w:t>
      </w:r>
      <w:r w:rsidR="0097660E" w:rsidRPr="00B3366B">
        <w:rPr>
          <w:rFonts w:ascii="Book Antiqua" w:hAnsi="Book Antiqua" w:cs="Times New Roman"/>
          <w:vertAlign w:val="superscript"/>
        </w:rPr>
        <w:t>[</w:t>
      </w:r>
      <w:hyperlink w:anchor="_ENREF_8" w:tooltip="Puthran, 2016 #1091" w:history="1">
        <w:r w:rsidRPr="00B3366B">
          <w:rPr>
            <w:rFonts w:ascii="Book Antiqua" w:hAnsi="Book Antiqua" w:cs="Times New Roman"/>
          </w:rPr>
          <w:fldChar w:fldCharType="begin"/>
        </w:r>
        <w:r w:rsidRPr="00B3366B">
          <w:rPr>
            <w:rFonts w:ascii="Book Antiqua" w:hAnsi="Book Antiqua" w:cs="Times New Roman"/>
          </w:rPr>
          <w:instrText xml:space="preserve"> ADDIN EN.CITE &lt;EndNote&gt;&lt;Cite&gt;&lt;Author&gt;Puthran&lt;/Author&gt;&lt;Year&gt;2016&lt;/Year&gt;&lt;RecNum&gt;1091&lt;/RecNum&gt;&lt;DisplayText&gt;&lt;style face="superscript"&gt;8&lt;/style&gt;&lt;/DisplayText&gt;&lt;record&gt;&lt;rec-number&gt;1091&lt;/rec-number&gt;&lt;foreign-keys&gt;&lt;key app="EN" db-id="fefpexed5zsz5sexepapvxv0ztfwpd20r22a" timestamp="1461994601"&gt;1091&lt;/key&gt;&lt;/foreign-keys&gt;&lt;ref-type name="Journal Article"&gt;17&lt;/ref-type&gt;&lt;contributors&gt;&lt;authors&gt;&lt;author&gt;Puthran, R.&lt;/author&gt;&lt;author&gt;Zhang, M. W.&lt;/author&gt;&lt;author&gt;Tam, W. W.&lt;/author&gt;&lt;author&gt;Ho, R. C.&lt;/author&gt;&lt;/authors&gt;&lt;/contributors&gt;&lt;auth-address&gt;Department of Psychological Medicine, Yong Loo Lin School of Medicine, National University of Singapore, Singapore, Singapore.&amp;#xD;Department of General and Forensic Psychiatry, Institute of Mental Health, Singapore, Singapore.&amp;#xD;Alice Lee Centre for Nursing Studies, Yong Loo Lin School of Medicine, National University of Singapore, Singapore, Singapore.&lt;/auth-address&gt;&lt;titles&gt;&lt;title&gt;Prevalence of depression amongst medical students: a meta-analysis&lt;/title&gt;&lt;secondary-title&gt;Med Educ&lt;/secondary-title&gt;&lt;alt-title&gt;Medical education&lt;/alt-title&gt;&lt;/titles&gt;&lt;periodical&gt;&lt;full-title&gt;Med Educ&lt;/full-title&gt;&lt;/periodical&gt;&lt;alt-periodical&gt;&lt;full-title&gt;Medical education&lt;/full-title&gt;&lt;/alt-periodical&gt;&lt;pages&gt;456-68&lt;/pages&gt;&lt;volume&gt;50&lt;/volume&gt;&lt;number&gt;4&lt;/number&gt;&lt;edition&gt;2016/03/21&lt;/edition&gt;&lt;dates&gt;&lt;year&gt;2016&lt;/year&gt;&lt;pub-dates&gt;&lt;date&gt;Apr&lt;/date&gt;&lt;/pub-dates&gt;&lt;/dates&gt;&lt;isbn&gt;0308-0110&lt;/isbn&gt;&lt;accession-num&gt;26995484&lt;/accession-num&gt;&lt;urls&gt;&lt;/urls&gt;&lt;electronic-resource-num&gt;10.1111/medu.12962&lt;/electronic-resource-num&gt;&lt;remote-database-provider&gt;Nlm&lt;/remote-database-provider&gt;&lt;language&gt;eng&lt;/language&gt;&lt;/record&gt;&lt;/Cite&gt;&lt;/EndNote&gt;</w:instrText>
        </w:r>
        <w:r w:rsidRPr="00B3366B">
          <w:rPr>
            <w:rFonts w:ascii="Book Antiqua" w:hAnsi="Book Antiqua" w:cs="Times New Roman"/>
          </w:rPr>
          <w:fldChar w:fldCharType="separate"/>
        </w:r>
        <w:r w:rsidRPr="00B3366B">
          <w:rPr>
            <w:rFonts w:ascii="Book Antiqua" w:hAnsi="Book Antiqua" w:cs="Times New Roman"/>
            <w:vertAlign w:val="superscript"/>
          </w:rPr>
          <w:t>8</w:t>
        </w:r>
        <w:r w:rsidRPr="00B3366B">
          <w:rPr>
            <w:rFonts w:ascii="Book Antiqua" w:hAnsi="Book Antiqua" w:cs="Times New Roman"/>
          </w:rPr>
          <w:fldChar w:fldCharType="end"/>
        </w:r>
      </w:hyperlink>
      <w:r w:rsidR="0097660E" w:rsidRPr="00B3366B">
        <w:rPr>
          <w:rFonts w:ascii="Book Antiqua" w:hAnsi="Book Antiqua" w:cs="Times New Roman"/>
          <w:vertAlign w:val="superscript"/>
        </w:rPr>
        <w:t>]</w:t>
      </w:r>
      <w:r w:rsidRPr="00B3366B">
        <w:rPr>
          <w:rFonts w:ascii="Book Antiqua" w:hAnsi="Book Antiqua" w:cs="Times New Roman"/>
        </w:rPr>
        <w:t xml:space="preserve"> reported a global prevalence of depression among medical students of 28%. </w:t>
      </w:r>
      <w:r w:rsidR="005B76CD" w:rsidRPr="00B3366B">
        <w:rPr>
          <w:rFonts w:ascii="Book Antiqua" w:hAnsi="Book Antiqua" w:cs="Times New Roman"/>
        </w:rPr>
        <w:t>In comparison, o</w:t>
      </w:r>
      <w:r w:rsidRPr="00B3366B">
        <w:rPr>
          <w:rFonts w:ascii="Book Antiqua" w:hAnsi="Book Antiqua" w:cs="Times New Roman"/>
        </w:rPr>
        <w:t>ur study reveal</w:t>
      </w:r>
      <w:r w:rsidR="005B76CD" w:rsidRPr="00B3366B">
        <w:rPr>
          <w:rFonts w:ascii="Book Antiqua" w:hAnsi="Book Antiqua" w:cs="Times New Roman"/>
        </w:rPr>
        <w:t xml:space="preserve">ed </w:t>
      </w:r>
      <w:r w:rsidR="00A67308" w:rsidRPr="00B3366B">
        <w:rPr>
          <w:rFonts w:ascii="Book Antiqua" w:hAnsi="Book Antiqua" w:cs="Times New Roman"/>
        </w:rPr>
        <w:t>significantly</w:t>
      </w:r>
      <w:r w:rsidRPr="00B3366B">
        <w:rPr>
          <w:rFonts w:ascii="Book Antiqua" w:hAnsi="Book Antiqua" w:cs="Times New Roman"/>
        </w:rPr>
        <w:t xml:space="preserve"> lower rates of positive depression screens among medical students attending Yale in the US (3.8%) and Xiangya in China (</w:t>
      </w:r>
      <w:r w:rsidRPr="00B3366B">
        <w:rPr>
          <w:rFonts w:ascii="Book Antiqua" w:eastAsia="Times New Roman" w:hAnsi="Book Antiqua" w:cs="Times New Roman"/>
          <w:color w:val="000000"/>
          <w:shd w:val="clear" w:color="auto" w:fill="FFFFFF"/>
        </w:rPr>
        <w:t>14.1%)</w:t>
      </w:r>
      <w:r w:rsidRPr="00B3366B">
        <w:rPr>
          <w:rFonts w:ascii="Book Antiqua" w:hAnsi="Book Antiqua" w:cs="Times New Roman"/>
        </w:rPr>
        <w:t>, and higher rates of positive depression screens among students attending medical school at the site in the Middle East (41.1%). These rates were significantly different from one another, and</w:t>
      </w:r>
      <w:r w:rsidR="00FC4134" w:rsidRPr="00B3366B">
        <w:rPr>
          <w:rFonts w:ascii="Book Antiqua" w:hAnsi="Book Antiqua" w:cs="Times New Roman"/>
        </w:rPr>
        <w:t xml:space="preserve"> even when </w:t>
      </w:r>
      <w:r w:rsidRPr="00B3366B">
        <w:rPr>
          <w:rFonts w:ascii="Book Antiqua" w:hAnsi="Book Antiqua" w:cs="Times New Roman"/>
        </w:rPr>
        <w:t xml:space="preserve">controlling for </w:t>
      </w:r>
      <w:r w:rsidR="00FC4134" w:rsidRPr="00B3366B">
        <w:rPr>
          <w:rFonts w:ascii="Book Antiqua" w:hAnsi="Book Antiqua" w:cs="Times New Roman"/>
        </w:rPr>
        <w:t xml:space="preserve">the differences in </w:t>
      </w:r>
      <w:r w:rsidRPr="00B3366B">
        <w:rPr>
          <w:rFonts w:ascii="Book Antiqua" w:hAnsi="Book Antiqua" w:cs="Times New Roman"/>
        </w:rPr>
        <w:t>unmet mental health needs</w:t>
      </w:r>
      <w:r w:rsidR="00FC4134" w:rsidRPr="00B3366B">
        <w:rPr>
          <w:rFonts w:ascii="Book Antiqua" w:hAnsi="Book Antiqua" w:cs="Times New Roman"/>
        </w:rPr>
        <w:t xml:space="preserve"> between the groups</w:t>
      </w:r>
      <w:r w:rsidRPr="00B3366B">
        <w:rPr>
          <w:rFonts w:ascii="Book Antiqua" w:hAnsi="Book Antiqua" w:cs="Times New Roman"/>
        </w:rPr>
        <w:t>, the school in the Middle East had consistently and significantly higher scores</w:t>
      </w:r>
      <w:r w:rsidR="00FC4134" w:rsidRPr="00B3366B">
        <w:rPr>
          <w:rFonts w:ascii="Book Antiqua" w:hAnsi="Book Antiqua" w:cs="Times New Roman"/>
        </w:rPr>
        <w:t>.</w:t>
      </w:r>
    </w:p>
    <w:p w14:paraId="34AC5594" w14:textId="43512537" w:rsidR="003D61EA" w:rsidRPr="00B3366B" w:rsidRDefault="00A449EF"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T</w:t>
      </w:r>
      <w:r w:rsidR="003D61EA" w:rsidRPr="00B3366B">
        <w:rPr>
          <w:rFonts w:ascii="Book Antiqua" w:hAnsi="Book Antiqua" w:cs="Times New Roman"/>
        </w:rPr>
        <w:t>he high rate of depression in Middle Eastern students is consistent with data from previous studies</w:t>
      </w:r>
      <w:r w:rsidR="0097660E" w:rsidRPr="00B3366B">
        <w:rPr>
          <w:rFonts w:ascii="Book Antiqua" w:hAnsi="Book Antiqua" w:cs="Times New Roman"/>
          <w:vertAlign w:val="superscript"/>
        </w:rPr>
        <w:t>[</w:t>
      </w:r>
      <w:r w:rsidR="003D61EA" w:rsidRPr="00B3366B">
        <w:rPr>
          <w:rFonts w:ascii="Book Antiqua" w:hAnsi="Book Antiqua" w:cs="Times New Roman"/>
          <w:vertAlign w:val="superscript"/>
        </w:rPr>
        <w:t>23-2</w:t>
      </w:r>
      <w:r w:rsidR="0097660E" w:rsidRPr="00B3366B">
        <w:rPr>
          <w:rFonts w:ascii="Book Antiqua" w:hAnsi="Book Antiqua" w:cs="Times New Roman"/>
          <w:vertAlign w:val="superscript"/>
        </w:rPr>
        <w:t>5]</w:t>
      </w:r>
      <w:r w:rsidRPr="00B3366B">
        <w:rPr>
          <w:rFonts w:ascii="Book Antiqua" w:hAnsi="Book Antiqua" w:cs="Times New Roman"/>
        </w:rPr>
        <w:t xml:space="preserve">. </w:t>
      </w:r>
      <w:r w:rsidR="003D61EA" w:rsidRPr="00B3366B">
        <w:rPr>
          <w:rFonts w:ascii="Book Antiqua" w:hAnsi="Book Antiqua" w:cs="Times New Roman"/>
        </w:rPr>
        <w:t xml:space="preserve">Possible hypotheses for this high rate vary in the literature. Assadi </w:t>
      </w:r>
      <w:r w:rsidR="003D61EA" w:rsidRPr="00B3366B">
        <w:rPr>
          <w:rFonts w:ascii="Book Antiqua" w:hAnsi="Book Antiqua" w:cs="Times New Roman"/>
          <w:i/>
        </w:rPr>
        <w:t>et al</w:t>
      </w:r>
      <w:r w:rsidR="0032679C" w:rsidRPr="00B3366B">
        <w:rPr>
          <w:rFonts w:ascii="Book Antiqua" w:hAnsi="Book Antiqua" w:cs="Times New Roman"/>
          <w:vertAlign w:val="superscript"/>
        </w:rPr>
        <w:t>[25]</w:t>
      </w:r>
      <w:r w:rsidR="003D61EA" w:rsidRPr="00B3366B">
        <w:rPr>
          <w:rFonts w:ascii="Book Antiqua" w:hAnsi="Book Antiqua" w:cs="Times New Roman"/>
        </w:rPr>
        <w:t xml:space="preserve"> surmised that increased depression in Middle Eastern medical students compared to interns and general practitioners may be due to psychosocial factors such as the state of campus conditions, extensive exams, and limited employment opportunities. They also reported an association between psychiatric distress and high levels of indifference and cynicism, factors like those described in</w:t>
      </w:r>
      <w:r w:rsidR="00741857" w:rsidRPr="00B3366B">
        <w:rPr>
          <w:rFonts w:ascii="Book Antiqua" w:hAnsi="Book Antiqua" w:cs="Times New Roman"/>
        </w:rPr>
        <w:t xml:space="preserve"> the</w:t>
      </w:r>
      <w:r w:rsidR="003D61EA" w:rsidRPr="00B3366B">
        <w:rPr>
          <w:rFonts w:ascii="Book Antiqua" w:hAnsi="Book Antiqua" w:cs="Times New Roman"/>
        </w:rPr>
        <w:t xml:space="preserve"> literature on burnout. Farahangiz </w:t>
      </w:r>
      <w:r w:rsidR="003D61EA" w:rsidRPr="00B3366B">
        <w:rPr>
          <w:rFonts w:ascii="Book Antiqua" w:hAnsi="Book Antiqua" w:cs="Times New Roman"/>
          <w:i/>
        </w:rPr>
        <w:t>et al</w:t>
      </w:r>
      <w:r w:rsidR="00A90A1F" w:rsidRPr="00B3366B">
        <w:rPr>
          <w:rFonts w:ascii="Book Antiqua" w:hAnsi="Book Antiqua" w:cs="Times New Roman"/>
          <w:vertAlign w:val="superscript"/>
        </w:rPr>
        <w:t>[23]</w:t>
      </w:r>
      <w:r w:rsidR="003D61EA" w:rsidRPr="00B3366B">
        <w:rPr>
          <w:rFonts w:ascii="Book Antiqua" w:hAnsi="Book Antiqua" w:cs="Times New Roman"/>
        </w:rPr>
        <w:t xml:space="preserve"> reported an association between satisfaction with the field of study and mental health, with higher satisfaction being associated with better mean </w:t>
      </w:r>
      <w:r w:rsidR="003D61EA" w:rsidRPr="00B3366B">
        <w:rPr>
          <w:rFonts w:ascii="Book Antiqua" w:hAnsi="Book Antiqua" w:cs="Times New Roman"/>
        </w:rPr>
        <w:lastRenderedPageBreak/>
        <w:t xml:space="preserve">scores on the General Health Questionnaire-28. In our study, however, students in the Middle East were not the most emotionally exhausted after adjusting for the influence of depression. </w:t>
      </w:r>
      <w:r w:rsidR="00F64568" w:rsidRPr="00B3366B">
        <w:rPr>
          <w:rFonts w:ascii="Book Antiqua" w:hAnsi="Book Antiqua" w:cs="Times New Roman"/>
        </w:rPr>
        <w:t>Our</w:t>
      </w:r>
      <w:r w:rsidR="003D61EA" w:rsidRPr="00B3366B">
        <w:rPr>
          <w:rFonts w:ascii="Book Antiqua" w:hAnsi="Book Antiqua" w:cs="Times New Roman"/>
        </w:rPr>
        <w:t xml:space="preserve"> data </w:t>
      </w:r>
      <w:r w:rsidR="00F64568" w:rsidRPr="00B3366B">
        <w:rPr>
          <w:rFonts w:ascii="Book Antiqua" w:hAnsi="Book Antiqua" w:cs="Times New Roman"/>
        </w:rPr>
        <w:t xml:space="preserve">instead </w:t>
      </w:r>
      <w:r w:rsidR="003D61EA" w:rsidRPr="00B3366B">
        <w:rPr>
          <w:rFonts w:ascii="Book Antiqua" w:hAnsi="Book Antiqua" w:cs="Times New Roman"/>
        </w:rPr>
        <w:t>suggest that unmet mental health need</w:t>
      </w:r>
      <w:r w:rsidR="0060689A" w:rsidRPr="00B3366B">
        <w:rPr>
          <w:rFonts w:ascii="Book Antiqua" w:hAnsi="Book Antiqua" w:cs="Times New Roman"/>
        </w:rPr>
        <w:t>s</w:t>
      </w:r>
      <w:r w:rsidR="003D61EA" w:rsidRPr="00B3366B">
        <w:rPr>
          <w:rFonts w:ascii="Book Antiqua" w:hAnsi="Book Antiqua" w:cs="Times New Roman"/>
        </w:rPr>
        <w:t xml:space="preserve"> (which is largest in this cohort) is associated with increased depression. </w:t>
      </w:r>
      <w:r w:rsidR="00F64568" w:rsidRPr="00B3366B">
        <w:rPr>
          <w:rFonts w:ascii="Book Antiqua" w:hAnsi="Book Antiqua" w:cs="Times New Roman"/>
        </w:rPr>
        <w:t>Even though this was a</w:t>
      </w:r>
      <w:r w:rsidR="00755867" w:rsidRPr="00B3366B">
        <w:rPr>
          <w:rFonts w:ascii="Book Antiqua" w:hAnsi="Book Antiqua" w:cs="Times New Roman"/>
        </w:rPr>
        <w:t>ss</w:t>
      </w:r>
      <w:r w:rsidR="00F64568" w:rsidRPr="00B3366B">
        <w:rPr>
          <w:rFonts w:ascii="Book Antiqua" w:hAnsi="Book Antiqua" w:cs="Times New Roman"/>
        </w:rPr>
        <w:t>essed only with a single question and therefore does not provide a full picture of what is meant by unmet need</w:t>
      </w:r>
      <w:r w:rsidR="0060689A" w:rsidRPr="00B3366B">
        <w:rPr>
          <w:rFonts w:ascii="Book Antiqua" w:hAnsi="Book Antiqua" w:cs="Times New Roman"/>
        </w:rPr>
        <w:t>s</w:t>
      </w:r>
      <w:r w:rsidR="00F64568" w:rsidRPr="00B3366B">
        <w:rPr>
          <w:rFonts w:ascii="Book Antiqua" w:hAnsi="Book Antiqua" w:cs="Times New Roman"/>
        </w:rPr>
        <w:t xml:space="preserve">, this may be a </w:t>
      </w:r>
      <w:r w:rsidR="003D61EA" w:rsidRPr="00B3366B">
        <w:rPr>
          <w:rFonts w:ascii="Book Antiqua" w:hAnsi="Book Antiqua" w:cs="Times New Roman"/>
        </w:rPr>
        <w:t>potential target for intervention in the future</w:t>
      </w:r>
      <w:r w:rsidR="00F64568" w:rsidRPr="00B3366B">
        <w:rPr>
          <w:rFonts w:ascii="Book Antiqua" w:hAnsi="Book Antiqua" w:cs="Times New Roman"/>
        </w:rPr>
        <w:t>.</w:t>
      </w:r>
    </w:p>
    <w:p w14:paraId="525BEEE6" w14:textId="39FAAD75" w:rsidR="003D61EA" w:rsidRPr="00B3366B" w:rsidRDefault="00B70FE8"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Other</w:t>
      </w:r>
      <w:r w:rsidR="003D61EA" w:rsidRPr="00B3366B">
        <w:rPr>
          <w:rFonts w:ascii="Book Antiqua" w:hAnsi="Book Antiqua" w:cs="Times New Roman"/>
        </w:rPr>
        <w:t xml:space="preserve"> unmeasured </w:t>
      </w:r>
      <w:r w:rsidRPr="00B3366B">
        <w:rPr>
          <w:rFonts w:ascii="Book Antiqua" w:hAnsi="Book Antiqua" w:cs="Times New Roman"/>
        </w:rPr>
        <w:t xml:space="preserve">environmental </w:t>
      </w:r>
      <w:r w:rsidR="003D61EA" w:rsidRPr="00B3366B">
        <w:rPr>
          <w:rFonts w:ascii="Book Antiqua" w:hAnsi="Book Antiqua" w:cs="Times New Roman"/>
        </w:rPr>
        <w:t>variables may also contribute to high rates of depression among medical students at some locations in the Middle East</w:t>
      </w:r>
      <w:r w:rsidRPr="00B3366B">
        <w:rPr>
          <w:rFonts w:ascii="Book Antiqua" w:hAnsi="Book Antiqua" w:cs="Times New Roman"/>
        </w:rPr>
        <w:t>.</w:t>
      </w:r>
      <w:r w:rsidR="003D61EA" w:rsidRPr="00B3366B">
        <w:rPr>
          <w:rFonts w:ascii="Book Antiqua" w:hAnsi="Book Antiqua" w:cs="Times New Roman"/>
        </w:rPr>
        <w:t xml:space="preserve"> Nedjat </w:t>
      </w:r>
      <w:r w:rsidR="003D61EA" w:rsidRPr="00B3366B">
        <w:rPr>
          <w:rFonts w:ascii="Book Antiqua" w:hAnsi="Book Antiqua" w:cs="Times New Roman"/>
          <w:i/>
        </w:rPr>
        <w:t>et al</w:t>
      </w:r>
      <w:r w:rsidR="00A90A1F" w:rsidRPr="00B3366B">
        <w:rPr>
          <w:rFonts w:ascii="Book Antiqua" w:hAnsi="Book Antiqua" w:cs="Times New Roman"/>
          <w:vertAlign w:val="superscript"/>
        </w:rPr>
        <w:t>[31]</w:t>
      </w:r>
      <w:r w:rsidR="003D61EA" w:rsidRPr="00B3366B">
        <w:rPr>
          <w:rFonts w:ascii="Book Antiqua" w:hAnsi="Book Antiqua" w:cs="Times New Roman"/>
        </w:rPr>
        <w:t xml:space="preserve"> reported that choosing medicine as a career in many circumstances is based on societal prestige and pressure from family and friends.</w:t>
      </w:r>
      <w:r w:rsidR="00CE53FD" w:rsidRPr="00B3366B">
        <w:rPr>
          <w:rFonts w:ascii="Book Antiqua" w:hAnsi="Book Antiqua" w:cs="Times New Roman"/>
        </w:rPr>
        <w:t xml:space="preserve"> </w:t>
      </w:r>
      <w:r w:rsidR="006F05FD" w:rsidRPr="00B3366B">
        <w:rPr>
          <w:rFonts w:ascii="Book Antiqua" w:hAnsi="Book Antiqua" w:cs="Times New Roman"/>
        </w:rPr>
        <w:t xml:space="preserve">Education </w:t>
      </w:r>
      <w:r w:rsidR="003D61EA" w:rsidRPr="00B3366B">
        <w:rPr>
          <w:rFonts w:ascii="Book Antiqua" w:hAnsi="Book Antiqua" w:cs="Times New Roman"/>
        </w:rPr>
        <w:t xml:space="preserve">has been described as a major determinant of class </w:t>
      </w:r>
      <w:proofErr w:type="gramStart"/>
      <w:r w:rsidR="003D61EA" w:rsidRPr="00B3366B">
        <w:rPr>
          <w:rFonts w:ascii="Book Antiqua" w:hAnsi="Book Antiqua" w:cs="Times New Roman"/>
        </w:rPr>
        <w:t>mobility</w:t>
      </w:r>
      <w:r w:rsidR="0097660E" w:rsidRPr="00B3366B">
        <w:rPr>
          <w:rFonts w:ascii="Book Antiqua" w:hAnsi="Book Antiqua" w:cs="Times New Roman"/>
          <w:vertAlign w:val="superscript"/>
        </w:rPr>
        <w:t>[</w:t>
      </w:r>
      <w:proofErr w:type="gramEnd"/>
      <w:r w:rsidR="003D61EA" w:rsidRPr="00B3366B">
        <w:rPr>
          <w:rFonts w:ascii="Book Antiqua" w:hAnsi="Book Antiqua" w:cs="Times New Roman"/>
          <w:vertAlign w:val="superscript"/>
        </w:rPr>
        <w:t>32</w:t>
      </w:r>
      <w:r w:rsidR="0097660E" w:rsidRPr="00B3366B">
        <w:rPr>
          <w:rFonts w:ascii="Book Antiqua" w:hAnsi="Book Antiqua" w:cs="Times New Roman"/>
          <w:vertAlign w:val="superscript"/>
        </w:rPr>
        <w:t>]</w:t>
      </w:r>
      <w:r w:rsidR="003D61EA" w:rsidRPr="00B3366B">
        <w:rPr>
          <w:rFonts w:ascii="Book Antiqua" w:hAnsi="Book Antiqua" w:cs="Times New Roman"/>
        </w:rPr>
        <w:t xml:space="preserve"> and, as entry into medical schoo</w:t>
      </w:r>
      <w:r w:rsidR="0060689A" w:rsidRPr="00B3366B">
        <w:rPr>
          <w:rFonts w:ascii="Book Antiqua" w:hAnsi="Book Antiqua" w:cs="Times New Roman"/>
        </w:rPr>
        <w:t>l</w:t>
      </w:r>
      <w:r w:rsidR="003D61EA" w:rsidRPr="00B3366B">
        <w:rPr>
          <w:rFonts w:ascii="Book Antiqua" w:hAnsi="Book Antiqua" w:cs="Times New Roman"/>
        </w:rPr>
        <w:t xml:space="preserve"> is extremely competitive and significantly based on an entrance exam (with &lt;</w:t>
      </w:r>
      <w:r w:rsidR="00A90A1F" w:rsidRPr="00B3366B">
        <w:rPr>
          <w:rFonts w:ascii="Book Antiqua" w:hAnsi="Book Antiqua" w:cs="Times New Roman"/>
        </w:rPr>
        <w:t xml:space="preserve"> </w:t>
      </w:r>
      <w:r w:rsidR="003D61EA" w:rsidRPr="00B3366B">
        <w:rPr>
          <w:rFonts w:ascii="Book Antiqua" w:hAnsi="Book Antiqua" w:cs="Times New Roman"/>
        </w:rPr>
        <w:t xml:space="preserve">1% of applicants ultimately accepted), students often face enormous academic pressure during high school. As perfectionism and imposter syndrome have been linked with distress in health professional </w:t>
      </w:r>
      <w:proofErr w:type="gramStart"/>
      <w:r w:rsidR="003D61EA" w:rsidRPr="00B3366B">
        <w:rPr>
          <w:rFonts w:ascii="Book Antiqua" w:hAnsi="Book Antiqua" w:cs="Times New Roman"/>
        </w:rPr>
        <w:t>students</w:t>
      </w:r>
      <w:r w:rsidR="0097660E" w:rsidRPr="00B3366B">
        <w:rPr>
          <w:rFonts w:ascii="Book Antiqua" w:hAnsi="Book Antiqua" w:cs="Times New Roman"/>
          <w:vertAlign w:val="superscript"/>
        </w:rPr>
        <w:t>[</w:t>
      </w:r>
      <w:proofErr w:type="gramEnd"/>
      <w:r w:rsidR="003D61EA" w:rsidRPr="00B3366B">
        <w:rPr>
          <w:rFonts w:ascii="Book Antiqua" w:hAnsi="Book Antiqua" w:cs="Times New Roman"/>
          <w:vertAlign w:val="superscript"/>
        </w:rPr>
        <w:t>33</w:t>
      </w:r>
      <w:r w:rsidR="0097660E" w:rsidRPr="00B3366B">
        <w:rPr>
          <w:rFonts w:ascii="Book Antiqua" w:hAnsi="Book Antiqua" w:cs="Times New Roman"/>
          <w:vertAlign w:val="superscript"/>
        </w:rPr>
        <w:t>]</w:t>
      </w:r>
      <w:r w:rsidR="003D61EA" w:rsidRPr="00B3366B">
        <w:rPr>
          <w:rFonts w:ascii="Book Antiqua" w:hAnsi="Book Antiqua" w:cs="Times New Roman"/>
        </w:rPr>
        <w:t>, it is possible that students who prepare extensively and perform very well on the entrance exam and then face academic challenges in medical school may be at higher risk for emotional distress. However, it also seems plausible that pressure to do well on a high stakes exam [</w:t>
      </w:r>
      <w:r w:rsidR="003D61EA" w:rsidRPr="00B3366B">
        <w:rPr>
          <w:rFonts w:ascii="Book Antiqua" w:hAnsi="Book Antiqua" w:cs="Times New Roman"/>
          <w:i/>
        </w:rPr>
        <w:t>i.e.</w:t>
      </w:r>
      <w:r w:rsidR="003D61EA" w:rsidRPr="00B3366B">
        <w:rPr>
          <w:rFonts w:ascii="Book Antiqua" w:hAnsi="Book Antiqua" w:cs="Times New Roman"/>
        </w:rPr>
        <w:t xml:space="preserve"> the Medical College Admission Test (MCAT)] and subsequent stress in medical school might predict similar rates of psychological distress in the US, which we did not observe among students enrolled in the US site. This may be due, in part, to the fact that admission to medical school in the US is based on a number of factors in addition to the MCAT, and not on the test alone.</w:t>
      </w:r>
      <w:r w:rsidR="006F05FD" w:rsidRPr="00B3366B">
        <w:rPr>
          <w:rFonts w:ascii="Book Antiqua" w:hAnsi="Book Antiqua" w:cs="Times New Roman"/>
        </w:rPr>
        <w:t xml:space="preserve"> It might also highlight the fact that personality and societal variables don’t quite account for the significant differences observed. In fact, simply </w:t>
      </w:r>
      <w:r w:rsidR="00411B5C" w:rsidRPr="00B3366B">
        <w:rPr>
          <w:rFonts w:ascii="Book Antiqua" w:hAnsi="Book Antiqua"/>
          <w:bCs/>
        </w:rPr>
        <w:t>the request for anonymity from the Middle-Eastern school suggests that there is difficulty in acknowledging the reality of depression and burnout among students by the authorities of this school</w:t>
      </w:r>
      <w:r w:rsidR="002B240D" w:rsidRPr="00B3366B">
        <w:rPr>
          <w:rFonts w:ascii="Book Antiqua" w:hAnsi="Book Antiqua"/>
          <w:bCs/>
        </w:rPr>
        <w:t>. Th</w:t>
      </w:r>
      <w:r w:rsidR="008903F6" w:rsidRPr="00B3366B">
        <w:rPr>
          <w:rFonts w:ascii="Book Antiqua" w:hAnsi="Book Antiqua"/>
          <w:bCs/>
        </w:rPr>
        <w:t>e behavior of the administration</w:t>
      </w:r>
      <w:r w:rsidR="002B240D" w:rsidRPr="00B3366B">
        <w:rPr>
          <w:rFonts w:ascii="Book Antiqua" w:hAnsi="Book Antiqua"/>
          <w:bCs/>
        </w:rPr>
        <w:t xml:space="preserve"> itself</w:t>
      </w:r>
      <w:r w:rsidR="00411B5C" w:rsidRPr="00B3366B">
        <w:rPr>
          <w:rFonts w:ascii="Book Antiqua" w:hAnsi="Book Antiqua"/>
          <w:bCs/>
        </w:rPr>
        <w:t xml:space="preserve"> could be </w:t>
      </w:r>
      <w:r w:rsidR="002B240D" w:rsidRPr="00B3366B">
        <w:rPr>
          <w:rFonts w:ascii="Book Antiqua" w:hAnsi="Book Antiqua"/>
          <w:bCs/>
        </w:rPr>
        <w:t>a key</w:t>
      </w:r>
      <w:r w:rsidR="00411B5C" w:rsidRPr="00B3366B">
        <w:rPr>
          <w:rFonts w:ascii="Book Antiqua" w:hAnsi="Book Antiqua"/>
          <w:bCs/>
        </w:rPr>
        <w:t xml:space="preserve"> difference in the </w:t>
      </w:r>
      <w:r w:rsidR="00070195" w:rsidRPr="00B3366B">
        <w:rPr>
          <w:rFonts w:ascii="Book Antiqua" w:hAnsi="Book Antiqua"/>
          <w:bCs/>
        </w:rPr>
        <w:t>culture</w:t>
      </w:r>
      <w:r w:rsidR="00411B5C" w:rsidRPr="00B3366B">
        <w:rPr>
          <w:rFonts w:ascii="Book Antiqua" w:hAnsi="Book Antiqua"/>
          <w:bCs/>
        </w:rPr>
        <w:t xml:space="preserve"> of </w:t>
      </w:r>
      <w:r w:rsidR="00070195" w:rsidRPr="00B3366B">
        <w:rPr>
          <w:rFonts w:ascii="Book Antiqua" w:hAnsi="Book Antiqua"/>
          <w:bCs/>
        </w:rPr>
        <w:t xml:space="preserve">this institution </w:t>
      </w:r>
      <w:r w:rsidR="008903F6" w:rsidRPr="00B3366B">
        <w:rPr>
          <w:rFonts w:ascii="Book Antiqua" w:hAnsi="Book Antiqua"/>
          <w:bCs/>
        </w:rPr>
        <w:t>that may help explain</w:t>
      </w:r>
      <w:r w:rsidR="00070195" w:rsidRPr="00B3366B">
        <w:rPr>
          <w:rFonts w:ascii="Book Antiqua" w:hAnsi="Book Antiqua"/>
          <w:bCs/>
        </w:rPr>
        <w:t xml:space="preserve"> its high rates.</w:t>
      </w:r>
    </w:p>
    <w:p w14:paraId="42319626" w14:textId="44178750" w:rsidR="00005E2F"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lastRenderedPageBreak/>
        <w:t>Medical students at Xiangya were also more likely to screen positive for depression than medical students at Yale. While two studies of medical student mental health in China report rates of depression as low as 3-5%</w:t>
      </w:r>
      <w:r w:rsidR="0097660E" w:rsidRPr="00B3366B">
        <w:rPr>
          <w:rFonts w:ascii="Book Antiqua" w:hAnsi="Book Antiqua" w:cs="Times New Roman"/>
          <w:vertAlign w:val="superscript"/>
        </w:rPr>
        <w:t>[</w:t>
      </w:r>
      <w:r w:rsidRPr="00B3366B">
        <w:rPr>
          <w:rFonts w:ascii="Book Antiqua" w:hAnsi="Book Antiqua" w:cs="Times New Roman"/>
          <w:vertAlign w:val="superscript"/>
        </w:rPr>
        <w:t>34-35</w:t>
      </w:r>
      <w:r w:rsidR="0097660E" w:rsidRPr="00B3366B">
        <w:rPr>
          <w:rFonts w:ascii="Book Antiqua" w:hAnsi="Book Antiqua" w:cs="Times New Roman"/>
          <w:vertAlign w:val="superscript"/>
        </w:rPr>
        <w:t>]</w:t>
      </w:r>
      <w:r w:rsidRPr="00B3366B">
        <w:rPr>
          <w:rFonts w:ascii="Book Antiqua" w:hAnsi="Book Antiqua" w:cs="Times New Roman"/>
        </w:rPr>
        <w:t>, a number much lower than suggested by our study, another multi-site study of depression among Chinese medical students reported a prevalence rate of 66.8%</w:t>
      </w:r>
      <w:r w:rsidR="0097660E" w:rsidRPr="00B3366B">
        <w:rPr>
          <w:rFonts w:ascii="Book Antiqua" w:hAnsi="Book Antiqua" w:cs="Times New Roman"/>
          <w:vertAlign w:val="superscript"/>
        </w:rPr>
        <w:t>[</w:t>
      </w:r>
      <w:r w:rsidRPr="00B3366B">
        <w:rPr>
          <w:rFonts w:ascii="Book Antiqua" w:hAnsi="Book Antiqua" w:cs="Times New Roman"/>
          <w:vertAlign w:val="superscript"/>
        </w:rPr>
        <w:t>21</w:t>
      </w:r>
      <w:r w:rsidR="0097660E" w:rsidRPr="00B3366B">
        <w:rPr>
          <w:rFonts w:ascii="Book Antiqua" w:hAnsi="Book Antiqua" w:cs="Times New Roman"/>
          <w:vertAlign w:val="superscript"/>
        </w:rPr>
        <w:t>]</w:t>
      </w:r>
      <w:r w:rsidRPr="00B3366B">
        <w:rPr>
          <w:rFonts w:ascii="Book Antiqua" w:hAnsi="Book Antiqua" w:cs="Times New Roman"/>
        </w:rPr>
        <w:t>. This was similar to rates of depression among Chinese physicians in general</w:t>
      </w:r>
      <w:r w:rsidR="0097660E" w:rsidRPr="00B3366B">
        <w:rPr>
          <w:rFonts w:ascii="Book Antiqua" w:hAnsi="Book Antiqua" w:cs="Times New Roman"/>
          <w:vertAlign w:val="superscript"/>
        </w:rPr>
        <w:t>[</w:t>
      </w:r>
      <w:r w:rsidRPr="00B3366B">
        <w:rPr>
          <w:rFonts w:ascii="Book Antiqua" w:hAnsi="Book Antiqua" w:cs="Times New Roman"/>
          <w:vertAlign w:val="superscript"/>
        </w:rPr>
        <w:t>36</w:t>
      </w:r>
      <w:r w:rsidR="0097660E" w:rsidRPr="00B3366B">
        <w:rPr>
          <w:rFonts w:ascii="Book Antiqua" w:hAnsi="Book Antiqua" w:cs="Times New Roman"/>
          <w:vertAlign w:val="superscript"/>
        </w:rPr>
        <w:t>]</w:t>
      </w:r>
      <w:r w:rsidRPr="00B3366B">
        <w:rPr>
          <w:rFonts w:ascii="Book Antiqua" w:hAnsi="Book Antiqua" w:cs="Times New Roman"/>
        </w:rPr>
        <w:t>. One hypothesis for high rates in this region is that stigma is preventing access to care</w:t>
      </w:r>
      <w:r w:rsidR="0097660E" w:rsidRPr="00B3366B">
        <w:rPr>
          <w:rFonts w:ascii="Book Antiqua" w:hAnsi="Book Antiqua" w:cs="Times New Roman"/>
          <w:vertAlign w:val="superscript"/>
        </w:rPr>
        <w:t>[</w:t>
      </w:r>
      <w:r w:rsidRPr="00B3366B">
        <w:rPr>
          <w:rFonts w:ascii="Book Antiqua" w:hAnsi="Book Antiqua" w:cs="Times New Roman"/>
          <w:vertAlign w:val="superscript"/>
        </w:rPr>
        <w:t>37</w:t>
      </w:r>
      <w:r w:rsidR="0097660E" w:rsidRPr="00B3366B">
        <w:rPr>
          <w:rFonts w:ascii="Book Antiqua" w:hAnsi="Book Antiqua" w:cs="Times New Roman"/>
          <w:vertAlign w:val="superscript"/>
        </w:rPr>
        <w:t>]</w:t>
      </w:r>
      <w:r w:rsidRPr="00B3366B">
        <w:rPr>
          <w:rFonts w:ascii="Book Antiqua" w:hAnsi="Book Antiqua" w:cs="Times New Roman"/>
        </w:rPr>
        <w:t xml:space="preserve">. Alternatively, </w:t>
      </w:r>
      <w:proofErr w:type="gramStart"/>
      <w:r w:rsidRPr="00B3366B">
        <w:rPr>
          <w:rFonts w:ascii="Book Antiqua" w:hAnsi="Book Antiqua" w:cs="Times New Roman"/>
        </w:rPr>
        <w:t>treatment</w:t>
      </w:r>
      <w:r w:rsidR="003D6873" w:rsidRPr="00B3366B">
        <w:rPr>
          <w:rFonts w:ascii="Book Antiqua" w:hAnsi="Book Antiqua" w:cs="Times New Roman"/>
        </w:rPr>
        <w:t>-</w:t>
      </w:r>
      <w:r w:rsidRPr="00B3366B">
        <w:rPr>
          <w:rFonts w:ascii="Book Antiqua" w:hAnsi="Book Antiqua" w:cs="Times New Roman"/>
        </w:rPr>
        <w:t>seeking</w:t>
      </w:r>
      <w:proofErr w:type="gramEnd"/>
      <w:r w:rsidRPr="00B3366B">
        <w:rPr>
          <w:rFonts w:ascii="Book Antiqua" w:hAnsi="Book Antiqua" w:cs="Times New Roman"/>
        </w:rPr>
        <w:t xml:space="preserve"> may be limited logistically and financially by a lack of continuity of care and access to a range of evidence</w:t>
      </w:r>
      <w:r w:rsidR="003D6873" w:rsidRPr="00B3366B">
        <w:rPr>
          <w:rFonts w:ascii="Book Antiqua" w:hAnsi="Book Antiqua" w:cs="Times New Roman"/>
        </w:rPr>
        <w:t>-</w:t>
      </w:r>
      <w:r w:rsidRPr="00B3366B">
        <w:rPr>
          <w:rFonts w:ascii="Book Antiqua" w:hAnsi="Book Antiqua" w:cs="Times New Roman"/>
        </w:rPr>
        <w:t>based treatments</w:t>
      </w:r>
      <w:r w:rsidR="003D6873" w:rsidRPr="00B3366B">
        <w:rPr>
          <w:rFonts w:ascii="Book Antiqua" w:hAnsi="Book Antiqua" w:cs="Times New Roman"/>
        </w:rPr>
        <w:t xml:space="preserve"> in China</w:t>
      </w:r>
      <w:r w:rsidRPr="00B3366B">
        <w:rPr>
          <w:rFonts w:ascii="Book Antiqua" w:hAnsi="Book Antiqua" w:cs="Times New Roman"/>
        </w:rPr>
        <w:t>, such as Cognitive Behavioral Therapy. This</w:t>
      </w:r>
      <w:r w:rsidR="00242477" w:rsidRPr="00B3366B">
        <w:rPr>
          <w:rFonts w:ascii="Book Antiqua" w:hAnsi="Book Antiqua" w:cs="Times New Roman"/>
        </w:rPr>
        <w:t xml:space="preserve"> </w:t>
      </w:r>
      <w:r w:rsidR="00CD221C" w:rsidRPr="00B3366B">
        <w:rPr>
          <w:rFonts w:ascii="Book Antiqua" w:hAnsi="Book Antiqua" w:cs="Times New Roman"/>
        </w:rPr>
        <w:t>lack of access to and stigma towards mental health treatment</w:t>
      </w:r>
      <w:r w:rsidRPr="00B3366B">
        <w:rPr>
          <w:rFonts w:ascii="Book Antiqua" w:hAnsi="Book Antiqua" w:cs="Times New Roman"/>
        </w:rPr>
        <w:t xml:space="preserve"> may explain why unmet mental health need</w:t>
      </w:r>
      <w:r w:rsidR="003D6873" w:rsidRPr="00B3366B">
        <w:rPr>
          <w:rFonts w:ascii="Book Antiqua" w:hAnsi="Book Antiqua" w:cs="Times New Roman"/>
        </w:rPr>
        <w:t>s</w:t>
      </w:r>
      <w:r w:rsidRPr="00B3366B">
        <w:rPr>
          <w:rFonts w:ascii="Book Antiqua" w:hAnsi="Book Antiqua" w:cs="Times New Roman"/>
        </w:rPr>
        <w:t xml:space="preserve"> </w:t>
      </w:r>
      <w:r w:rsidR="003D6873" w:rsidRPr="00B3366B">
        <w:rPr>
          <w:rFonts w:ascii="Book Antiqua" w:hAnsi="Book Antiqua" w:cs="Times New Roman"/>
        </w:rPr>
        <w:t>are</w:t>
      </w:r>
      <w:r w:rsidRPr="00B3366B">
        <w:rPr>
          <w:rFonts w:ascii="Book Antiqua" w:hAnsi="Book Antiqua" w:cs="Times New Roman"/>
        </w:rPr>
        <w:t xml:space="preserve"> higher in China than the US</w:t>
      </w:r>
      <w:r w:rsidR="00CD221C" w:rsidRPr="00B3366B">
        <w:rPr>
          <w:rFonts w:ascii="Book Antiqua" w:hAnsi="Book Antiqua" w:cs="Times New Roman"/>
        </w:rPr>
        <w:t>. This difference, in turn,</w:t>
      </w:r>
      <w:r w:rsidRPr="00B3366B">
        <w:rPr>
          <w:rFonts w:ascii="Book Antiqua" w:hAnsi="Book Antiqua" w:cs="Times New Roman"/>
        </w:rPr>
        <w:t xml:space="preserve"> may predict higher depression in this population. </w:t>
      </w:r>
      <w:r w:rsidR="00CD221C" w:rsidRPr="00B3366B">
        <w:rPr>
          <w:rFonts w:ascii="Book Antiqua" w:hAnsi="Book Antiqua" w:cs="Times New Roman"/>
        </w:rPr>
        <w:t xml:space="preserve">Other </w:t>
      </w:r>
      <w:r w:rsidR="008210F3" w:rsidRPr="00B3366B">
        <w:rPr>
          <w:rFonts w:ascii="Book Antiqua" w:hAnsi="Book Antiqua" w:cs="Times New Roman"/>
        </w:rPr>
        <w:t>hypothesized</w:t>
      </w:r>
      <w:r w:rsidR="00CD221C" w:rsidRPr="00B3366B">
        <w:rPr>
          <w:rFonts w:ascii="Book Antiqua" w:hAnsi="Book Antiqua" w:cs="Times New Roman"/>
        </w:rPr>
        <w:t xml:space="preserve"> reasons for higher rates of depression </w:t>
      </w:r>
      <w:r w:rsidR="00183C5E" w:rsidRPr="00B3366B">
        <w:rPr>
          <w:rFonts w:ascii="Book Antiqua" w:hAnsi="Book Antiqua" w:cs="Times New Roman"/>
        </w:rPr>
        <w:t xml:space="preserve">as compared to the US cohort </w:t>
      </w:r>
      <w:r w:rsidR="00CD221C" w:rsidRPr="00B3366B">
        <w:rPr>
          <w:rFonts w:ascii="Book Antiqua" w:hAnsi="Book Antiqua" w:cs="Times New Roman"/>
        </w:rPr>
        <w:t>include</w:t>
      </w:r>
      <w:r w:rsidR="00CF13DC" w:rsidRPr="00B3366B">
        <w:rPr>
          <w:rFonts w:ascii="Book Antiqua" w:hAnsi="Book Antiqua" w:cs="Times New Roman"/>
        </w:rPr>
        <w:t xml:space="preserve"> the effects of</w:t>
      </w:r>
      <w:r w:rsidR="00CD221C" w:rsidRPr="00B3366B">
        <w:rPr>
          <w:rFonts w:ascii="Book Antiqua" w:hAnsi="Book Antiqua" w:cs="Times New Roman"/>
        </w:rPr>
        <w:t xml:space="preserve"> a</w:t>
      </w:r>
      <w:r w:rsidRPr="00B3366B">
        <w:rPr>
          <w:rFonts w:ascii="Book Antiqua" w:hAnsi="Book Antiqua" w:cs="Times New Roman"/>
        </w:rPr>
        <w:t xml:space="preserve">cademic pressure and stress from grading, professional satisfaction, and family </w:t>
      </w:r>
      <w:r w:rsidR="00F77B7C" w:rsidRPr="00B3366B">
        <w:rPr>
          <w:rFonts w:ascii="Book Antiqua" w:hAnsi="Book Antiqua" w:cs="Times New Roman"/>
        </w:rPr>
        <w:t>environment</w:t>
      </w:r>
      <w:r w:rsidRPr="00B3366B">
        <w:rPr>
          <w:rFonts w:ascii="Book Antiqua" w:hAnsi="Book Antiqua" w:cs="Times New Roman"/>
        </w:rPr>
        <w:t xml:space="preserve"> </w:t>
      </w:r>
      <w:r w:rsidR="00CF13DC" w:rsidRPr="00B3366B">
        <w:rPr>
          <w:rFonts w:ascii="Book Antiqua" w:hAnsi="Book Antiqua" w:cs="Times New Roman"/>
        </w:rPr>
        <w:t>on</w:t>
      </w:r>
      <w:r w:rsidRPr="00B3366B">
        <w:rPr>
          <w:rFonts w:ascii="Book Antiqua" w:hAnsi="Book Antiqua" w:cs="Times New Roman"/>
        </w:rPr>
        <w:t xml:space="preserve"> students</w:t>
      </w:r>
      <w:r w:rsidR="003D6873" w:rsidRPr="00B3366B">
        <w:rPr>
          <w:rFonts w:ascii="Book Antiqua" w:hAnsi="Book Antiqua" w:cs="Times New Roman"/>
        </w:rPr>
        <w:t>’</w:t>
      </w:r>
      <w:r w:rsidRPr="00B3366B">
        <w:rPr>
          <w:rFonts w:ascii="Book Antiqua" w:hAnsi="Book Antiqua" w:cs="Times New Roman"/>
        </w:rPr>
        <w:t xml:space="preserve"> mental </w:t>
      </w:r>
      <w:proofErr w:type="gramStart"/>
      <w:r w:rsidRPr="00B3366B">
        <w:rPr>
          <w:rFonts w:ascii="Book Antiqua" w:hAnsi="Book Antiqua" w:cs="Times New Roman"/>
        </w:rPr>
        <w:t>health</w:t>
      </w:r>
      <w:r w:rsidR="006E02B8" w:rsidRPr="00B3366B">
        <w:rPr>
          <w:rFonts w:ascii="Book Antiqua" w:hAnsi="Book Antiqua" w:cs="Times New Roman"/>
          <w:vertAlign w:val="superscript"/>
        </w:rPr>
        <w:t>[</w:t>
      </w:r>
      <w:proofErr w:type="gramEnd"/>
      <w:r w:rsidRPr="00B3366B">
        <w:rPr>
          <w:rFonts w:ascii="Book Antiqua" w:hAnsi="Book Antiqua" w:cs="Times New Roman"/>
          <w:vertAlign w:val="superscript"/>
        </w:rPr>
        <w:t>35</w:t>
      </w:r>
      <w:r w:rsidR="006E02B8" w:rsidRPr="00B3366B">
        <w:rPr>
          <w:rFonts w:ascii="Book Antiqua" w:hAnsi="Book Antiqua" w:cs="Times New Roman"/>
          <w:vertAlign w:val="superscript"/>
        </w:rPr>
        <w:t>]</w:t>
      </w:r>
      <w:r w:rsidR="00183C5E" w:rsidRPr="00B3366B">
        <w:rPr>
          <w:rFonts w:ascii="Book Antiqua" w:hAnsi="Book Antiqua" w:cs="Times New Roman"/>
        </w:rPr>
        <w:t>, as well as l</w:t>
      </w:r>
      <w:r w:rsidR="00867085" w:rsidRPr="00B3366B">
        <w:rPr>
          <w:rFonts w:ascii="Book Antiqua" w:hAnsi="Book Antiqua" w:cs="Times New Roman"/>
        </w:rPr>
        <w:t xml:space="preserve">ack of social support and </w:t>
      </w:r>
      <w:r w:rsidRPr="00B3366B">
        <w:rPr>
          <w:rFonts w:ascii="Book Antiqua" w:hAnsi="Book Antiqua" w:cs="Times New Roman"/>
        </w:rPr>
        <w:t>negative life events</w:t>
      </w:r>
      <w:r w:rsidR="006E02B8" w:rsidRPr="00B3366B">
        <w:rPr>
          <w:rFonts w:ascii="Book Antiqua" w:hAnsi="Book Antiqua" w:cs="Times New Roman"/>
          <w:vertAlign w:val="superscript"/>
        </w:rPr>
        <w:t>[</w:t>
      </w:r>
      <w:r w:rsidRPr="00B3366B">
        <w:rPr>
          <w:rFonts w:ascii="Book Antiqua" w:hAnsi="Book Antiqua" w:cs="Times New Roman"/>
          <w:vertAlign w:val="superscript"/>
        </w:rPr>
        <w:t>38</w:t>
      </w:r>
      <w:r w:rsidR="006E02B8" w:rsidRPr="00B3366B">
        <w:rPr>
          <w:rFonts w:ascii="Book Antiqua" w:hAnsi="Book Antiqua" w:cs="Times New Roman"/>
          <w:vertAlign w:val="superscript"/>
        </w:rPr>
        <w:t>]</w:t>
      </w:r>
      <w:r w:rsidR="00183C5E" w:rsidRPr="00B3366B">
        <w:rPr>
          <w:rFonts w:ascii="Book Antiqua" w:hAnsi="Book Antiqua" w:cs="Times New Roman"/>
        </w:rPr>
        <w:t xml:space="preserve">. As these factors may also be seen in the US cohort, </w:t>
      </w:r>
      <w:r w:rsidR="000D08B1" w:rsidRPr="00B3366B">
        <w:rPr>
          <w:rFonts w:ascii="Book Antiqua" w:hAnsi="Book Antiqua" w:cs="Times New Roman"/>
        </w:rPr>
        <w:t xml:space="preserve">there are likely other unmeasured environmental stressors unique to Chinese medical students. One example is that </w:t>
      </w:r>
      <w:r w:rsidR="006A4879" w:rsidRPr="00B3366B">
        <w:rPr>
          <w:rFonts w:ascii="Book Antiqua" w:hAnsi="Book Antiqua" w:cs="Times New Roman"/>
        </w:rPr>
        <w:t>a</w:t>
      </w:r>
      <w:r w:rsidRPr="00B3366B">
        <w:rPr>
          <w:rFonts w:ascii="Book Antiqua" w:hAnsi="Book Antiqua" w:cs="Times New Roman"/>
        </w:rPr>
        <w:t xml:space="preserve"> recent increase in reports of serious doctor-patient conflicts in China may lead to concerns about a future in </w:t>
      </w:r>
      <w:proofErr w:type="gramStart"/>
      <w:r w:rsidRPr="00B3366B">
        <w:rPr>
          <w:rFonts w:ascii="Book Antiqua" w:hAnsi="Book Antiqua" w:cs="Times New Roman"/>
        </w:rPr>
        <w:t>medicine</w:t>
      </w:r>
      <w:r w:rsidR="006E02B8" w:rsidRPr="00B3366B">
        <w:rPr>
          <w:rFonts w:ascii="Book Antiqua" w:hAnsi="Book Antiqua" w:cs="Times New Roman"/>
          <w:vertAlign w:val="superscript"/>
        </w:rPr>
        <w:t>[</w:t>
      </w:r>
      <w:proofErr w:type="gramEnd"/>
      <w:r w:rsidRPr="00B3366B">
        <w:rPr>
          <w:rFonts w:ascii="Book Antiqua" w:hAnsi="Book Antiqua" w:cs="Times New Roman"/>
          <w:vertAlign w:val="superscript"/>
        </w:rPr>
        <w:t>36</w:t>
      </w:r>
      <w:r w:rsidR="006E02B8" w:rsidRPr="00B3366B">
        <w:rPr>
          <w:rFonts w:ascii="Book Antiqua" w:hAnsi="Book Antiqua" w:cs="Times New Roman"/>
          <w:vertAlign w:val="superscript"/>
        </w:rPr>
        <w:t>]</w:t>
      </w:r>
      <w:r w:rsidR="003D6873" w:rsidRPr="00B3366B">
        <w:rPr>
          <w:rFonts w:ascii="Book Antiqua" w:hAnsi="Book Antiqua" w:cs="Times New Roman"/>
        </w:rPr>
        <w:t xml:space="preserve">, </w:t>
      </w:r>
      <w:r w:rsidR="00F666A4" w:rsidRPr="00B3366B">
        <w:rPr>
          <w:rFonts w:ascii="Book Antiqua" w:hAnsi="Book Antiqua" w:cs="Times New Roman"/>
        </w:rPr>
        <w:t xml:space="preserve">and </w:t>
      </w:r>
      <w:r w:rsidR="006A4879" w:rsidRPr="00B3366B">
        <w:rPr>
          <w:rFonts w:ascii="Book Antiqua" w:hAnsi="Book Antiqua" w:cs="Times New Roman"/>
        </w:rPr>
        <w:t>therefore could</w:t>
      </w:r>
      <w:r w:rsidRPr="00B3366B">
        <w:rPr>
          <w:rFonts w:ascii="Book Antiqua" w:hAnsi="Book Antiqua" w:cs="Times New Roman"/>
        </w:rPr>
        <w:t xml:space="preserve"> contribut</w:t>
      </w:r>
      <w:r w:rsidR="006A4879" w:rsidRPr="00B3366B">
        <w:rPr>
          <w:rFonts w:ascii="Book Antiqua" w:hAnsi="Book Antiqua" w:cs="Times New Roman"/>
        </w:rPr>
        <w:t xml:space="preserve">e </w:t>
      </w:r>
      <w:r w:rsidRPr="00B3366B">
        <w:rPr>
          <w:rFonts w:ascii="Book Antiqua" w:hAnsi="Book Antiqua" w:cs="Times New Roman"/>
        </w:rPr>
        <w:t>to negative mental health among students.</w:t>
      </w:r>
    </w:p>
    <w:p w14:paraId="2BE8C91E" w14:textId="31A72662" w:rsidR="003D61EA" w:rsidRPr="00B3366B" w:rsidRDefault="00F666A4"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W</w:t>
      </w:r>
      <w:r w:rsidR="00C91F1C" w:rsidRPr="00B3366B">
        <w:rPr>
          <w:rFonts w:ascii="Book Antiqua" w:hAnsi="Book Antiqua" w:cs="Times New Roman"/>
        </w:rPr>
        <w:t>hile we</w:t>
      </w:r>
      <w:r w:rsidRPr="00B3366B">
        <w:rPr>
          <w:rFonts w:ascii="Book Antiqua" w:hAnsi="Book Antiqua" w:cs="Times New Roman"/>
        </w:rPr>
        <w:t xml:space="preserve"> found that emotional exhaustion was lowest in th</w:t>
      </w:r>
      <w:r w:rsidR="00005E2F" w:rsidRPr="00B3366B">
        <w:rPr>
          <w:rFonts w:ascii="Book Antiqua" w:hAnsi="Book Antiqua" w:cs="Times New Roman"/>
        </w:rPr>
        <w:t xml:space="preserve">is </w:t>
      </w:r>
      <w:r w:rsidRPr="00B3366B">
        <w:rPr>
          <w:rFonts w:ascii="Book Antiqua" w:hAnsi="Book Antiqua" w:cs="Times New Roman"/>
        </w:rPr>
        <w:t xml:space="preserve">cohort, </w:t>
      </w:r>
      <w:r w:rsidR="003D61EA" w:rsidRPr="00B3366B">
        <w:rPr>
          <w:rFonts w:ascii="Book Antiqua" w:hAnsi="Book Antiqua" w:cs="Times New Roman"/>
        </w:rPr>
        <w:t>stress was significantly higher</w:t>
      </w:r>
      <w:r w:rsidR="00005E2F" w:rsidRPr="00B3366B">
        <w:rPr>
          <w:rFonts w:ascii="Book Antiqua" w:hAnsi="Book Antiqua" w:cs="Times New Roman"/>
        </w:rPr>
        <w:t xml:space="preserve"> in China</w:t>
      </w:r>
      <w:r w:rsidR="003D61EA" w:rsidRPr="00B3366B">
        <w:rPr>
          <w:rFonts w:ascii="Book Antiqua" w:hAnsi="Book Antiqua" w:cs="Times New Roman"/>
        </w:rPr>
        <w:t xml:space="preserve"> than in other groups.</w:t>
      </w:r>
      <w:r w:rsidR="00A81B4E" w:rsidRPr="00B3366B">
        <w:rPr>
          <w:rFonts w:ascii="Book Antiqua" w:hAnsi="Book Antiqua" w:cs="Times New Roman"/>
        </w:rPr>
        <w:t xml:space="preserve"> While one might hypothesize high stress </w:t>
      </w:r>
      <w:r w:rsidR="00C91F1C" w:rsidRPr="00B3366B">
        <w:rPr>
          <w:rFonts w:ascii="Book Antiqua" w:hAnsi="Book Antiqua" w:cs="Times New Roman"/>
        </w:rPr>
        <w:t>would lead</w:t>
      </w:r>
      <w:r w:rsidR="00A81B4E" w:rsidRPr="00B3366B">
        <w:rPr>
          <w:rFonts w:ascii="Book Antiqua" w:hAnsi="Book Antiqua" w:cs="Times New Roman"/>
        </w:rPr>
        <w:t xml:space="preserve"> to higher rates of depression,</w:t>
      </w:r>
      <w:r w:rsidRPr="00B3366B">
        <w:rPr>
          <w:rFonts w:ascii="Book Antiqua" w:hAnsi="Book Antiqua" w:cs="Times New Roman"/>
        </w:rPr>
        <w:t xml:space="preserve"> and thus </w:t>
      </w:r>
      <w:r w:rsidR="00D2794C" w:rsidRPr="00B3366B">
        <w:rPr>
          <w:rFonts w:ascii="Book Antiqua" w:hAnsi="Book Antiqua" w:cs="Times New Roman"/>
        </w:rPr>
        <w:t xml:space="preserve">this data might </w:t>
      </w:r>
      <w:r w:rsidR="002D22ED" w:rsidRPr="00B3366B">
        <w:rPr>
          <w:rFonts w:ascii="Book Antiqua" w:hAnsi="Book Antiqua" w:cs="Times New Roman"/>
        </w:rPr>
        <w:t xml:space="preserve">explain </w:t>
      </w:r>
      <w:r w:rsidRPr="00B3366B">
        <w:rPr>
          <w:rFonts w:ascii="Book Antiqua" w:hAnsi="Book Antiqua" w:cs="Times New Roman"/>
        </w:rPr>
        <w:t xml:space="preserve">the high rates in the Chinese cohort, this is not what we found in our </w:t>
      </w:r>
      <w:r w:rsidR="00A81B4E" w:rsidRPr="00B3366B">
        <w:rPr>
          <w:rFonts w:ascii="Book Antiqua" w:hAnsi="Book Antiqua" w:cs="Times New Roman"/>
        </w:rPr>
        <w:t>regression model</w:t>
      </w:r>
      <w:r w:rsidRPr="00B3366B">
        <w:rPr>
          <w:rFonts w:ascii="Book Antiqua" w:hAnsi="Book Antiqua" w:cs="Times New Roman"/>
        </w:rPr>
        <w:t xml:space="preserve">. Instead, </w:t>
      </w:r>
      <w:r w:rsidR="00C91F1C" w:rsidRPr="00B3366B">
        <w:rPr>
          <w:rFonts w:ascii="Book Antiqua" w:hAnsi="Book Antiqua" w:cs="Times New Roman"/>
        </w:rPr>
        <w:t xml:space="preserve">we found </w:t>
      </w:r>
      <w:r w:rsidRPr="00B3366B">
        <w:rPr>
          <w:rFonts w:ascii="Book Antiqua" w:hAnsi="Book Antiqua" w:cs="Times New Roman"/>
        </w:rPr>
        <w:t>h</w:t>
      </w:r>
      <w:r w:rsidR="003D61EA" w:rsidRPr="00B3366B">
        <w:rPr>
          <w:rFonts w:ascii="Book Antiqua" w:hAnsi="Book Antiqua" w:cs="Times New Roman"/>
        </w:rPr>
        <w:t>igher stress led to lower depression.</w:t>
      </w:r>
      <w:r w:rsidR="00A81B4E" w:rsidRPr="00B3366B">
        <w:rPr>
          <w:rFonts w:ascii="Book Antiqua" w:hAnsi="Book Antiqua" w:cs="Times New Roman"/>
        </w:rPr>
        <w:t xml:space="preserve"> </w:t>
      </w:r>
      <w:r w:rsidR="00960CEA" w:rsidRPr="00B3366B">
        <w:rPr>
          <w:rFonts w:ascii="Book Antiqua" w:hAnsi="Book Antiqua" w:cs="Times New Roman"/>
        </w:rPr>
        <w:t xml:space="preserve">This </w:t>
      </w:r>
      <w:r w:rsidR="00453360" w:rsidRPr="00B3366B">
        <w:rPr>
          <w:rFonts w:ascii="Book Antiqua" w:hAnsi="Book Antiqua" w:cs="Times New Roman"/>
        </w:rPr>
        <w:t>may be because stress is</w:t>
      </w:r>
      <w:r w:rsidR="003D61EA" w:rsidRPr="00B3366B">
        <w:rPr>
          <w:rFonts w:ascii="Book Antiqua" w:hAnsi="Book Antiqua" w:cs="Times New Roman"/>
        </w:rPr>
        <w:t xml:space="preserve"> more readily and easily admitted to by students than depression.</w:t>
      </w:r>
      <w:r w:rsidR="005A02F0" w:rsidRPr="00B3366B">
        <w:rPr>
          <w:rFonts w:ascii="Book Antiqua" w:hAnsi="Book Antiqua" w:cs="Times New Roman"/>
        </w:rPr>
        <w:t xml:space="preserve"> </w:t>
      </w:r>
      <w:r w:rsidR="003D61EA" w:rsidRPr="00B3366B">
        <w:rPr>
          <w:rFonts w:ascii="Book Antiqua" w:hAnsi="Book Antiqua" w:cs="Times New Roman"/>
        </w:rPr>
        <w:t xml:space="preserve">As such, the students that are stressed are less likely to screen positive for depression. </w:t>
      </w:r>
      <w:r w:rsidR="003E5FE9" w:rsidRPr="00B3366B">
        <w:rPr>
          <w:rFonts w:ascii="Book Antiqua" w:hAnsi="Book Antiqua" w:cs="Times New Roman"/>
        </w:rPr>
        <w:t>However, t</w:t>
      </w:r>
      <w:r w:rsidR="003D61EA" w:rsidRPr="00B3366B">
        <w:rPr>
          <w:rFonts w:ascii="Book Antiqua" w:hAnsi="Book Antiqua" w:cs="Times New Roman"/>
        </w:rPr>
        <w:t xml:space="preserve">his </w:t>
      </w:r>
      <w:r w:rsidR="00453360" w:rsidRPr="00B3366B">
        <w:rPr>
          <w:rFonts w:ascii="Book Antiqua" w:hAnsi="Book Antiqua" w:cs="Times New Roman"/>
        </w:rPr>
        <w:t xml:space="preserve">inverse relationship </w:t>
      </w:r>
      <w:r w:rsidR="003D61EA" w:rsidRPr="00B3366B">
        <w:rPr>
          <w:rFonts w:ascii="Book Antiqua" w:hAnsi="Book Antiqua" w:cs="Times New Roman"/>
        </w:rPr>
        <w:t>could also be a fault of the binary measurement and/or different interpretations of the term “stress”.</w:t>
      </w:r>
    </w:p>
    <w:p w14:paraId="1C785C64" w14:textId="5E6F6AAA" w:rsidR="003D61EA" w:rsidRPr="00B3366B" w:rsidRDefault="003D61EA"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lastRenderedPageBreak/>
        <w:t xml:space="preserve">It is also worth considering what factors may have contributed to Yale’s lower rate of screening positive for depression. Unlike the other two countries, the US has a medical education system so structured that students matriculate after having completed four (or more) years of undergraduate study. Yale </w:t>
      </w:r>
      <w:r w:rsidR="00D2794C" w:rsidRPr="00B3366B">
        <w:rPr>
          <w:rFonts w:ascii="Book Antiqua" w:hAnsi="Book Antiqua" w:cs="Times New Roman"/>
        </w:rPr>
        <w:t xml:space="preserve">is </w:t>
      </w:r>
      <w:r w:rsidRPr="00B3366B">
        <w:rPr>
          <w:rFonts w:ascii="Book Antiqua" w:hAnsi="Book Antiqua" w:cs="Times New Roman"/>
        </w:rPr>
        <w:t>not unique among US medical schools in this regard; yet rates of positive depression screening at Yale are lower than rates reported in other US studies, which are as high as 21%</w:t>
      </w:r>
      <w:r w:rsidR="006E02B8" w:rsidRPr="00B3366B">
        <w:rPr>
          <w:rFonts w:ascii="Book Antiqua" w:hAnsi="Book Antiqua" w:cs="Times New Roman"/>
          <w:vertAlign w:val="superscript"/>
        </w:rPr>
        <w:t>[</w:t>
      </w:r>
      <w:r w:rsidRPr="00B3366B">
        <w:rPr>
          <w:rFonts w:ascii="Book Antiqua" w:hAnsi="Book Antiqua" w:cs="Times New Roman"/>
          <w:vertAlign w:val="superscript"/>
        </w:rPr>
        <w:t>39-40</w:t>
      </w:r>
      <w:r w:rsidR="006E02B8" w:rsidRPr="00B3366B">
        <w:rPr>
          <w:rFonts w:ascii="Book Antiqua" w:hAnsi="Book Antiqua" w:cs="Times New Roman"/>
          <w:vertAlign w:val="superscript"/>
        </w:rPr>
        <w:t>]</w:t>
      </w:r>
      <w:r w:rsidRPr="00B3366B">
        <w:rPr>
          <w:rFonts w:ascii="Book Antiqua" w:hAnsi="Book Antiqua" w:cs="Times New Roman"/>
        </w:rPr>
        <w:t xml:space="preserve">. </w:t>
      </w:r>
      <w:r w:rsidR="007868FC" w:rsidRPr="00B3366B">
        <w:rPr>
          <w:rFonts w:ascii="Book Antiqua" w:hAnsi="Book Antiqua" w:cs="Times New Roman"/>
        </w:rPr>
        <w:t>A</w:t>
      </w:r>
      <w:r w:rsidRPr="00B3366B">
        <w:rPr>
          <w:rFonts w:ascii="Book Antiqua" w:hAnsi="Book Antiqua" w:cs="Times New Roman"/>
        </w:rPr>
        <w:t xml:space="preserve">gain, this might be a function of </w:t>
      </w:r>
      <w:r w:rsidR="003C25E3" w:rsidRPr="00B3366B">
        <w:rPr>
          <w:rFonts w:ascii="Book Antiqua" w:hAnsi="Book Antiqua" w:cs="Times New Roman"/>
        </w:rPr>
        <w:t>conve</w:t>
      </w:r>
      <w:r w:rsidR="003C25E3">
        <w:rPr>
          <w:rFonts w:ascii="Book Antiqua" w:hAnsi="Book Antiqua" w:cs="Times New Roman"/>
        </w:rPr>
        <w:t>ni</w:t>
      </w:r>
      <w:r w:rsidR="003C25E3" w:rsidRPr="00B3366B">
        <w:rPr>
          <w:rFonts w:ascii="Book Antiqua" w:hAnsi="Book Antiqua" w:cs="Times New Roman"/>
        </w:rPr>
        <w:t>ence</w:t>
      </w:r>
      <w:r w:rsidRPr="00B3366B">
        <w:rPr>
          <w:rFonts w:ascii="Book Antiqua" w:hAnsi="Book Antiqua" w:cs="Times New Roman"/>
        </w:rPr>
        <w:t xml:space="preserve"> sampling, </w:t>
      </w:r>
      <w:r w:rsidR="007868FC" w:rsidRPr="00B3366B">
        <w:rPr>
          <w:rFonts w:ascii="Book Antiqua" w:hAnsi="Book Antiqua" w:cs="Times New Roman"/>
        </w:rPr>
        <w:t xml:space="preserve">however </w:t>
      </w:r>
      <w:r w:rsidRPr="00B3366B">
        <w:rPr>
          <w:rFonts w:ascii="Book Antiqua" w:hAnsi="Book Antiqua" w:cs="Times New Roman"/>
        </w:rPr>
        <w:t>this may also be because Yale does not formally grade medical students during the first two years, unlike many other US medical schools. Studies suggest that pass/fail curricula improve</w:t>
      </w:r>
      <w:r w:rsidR="007868FC" w:rsidRPr="00B3366B">
        <w:rPr>
          <w:rFonts w:ascii="Book Antiqua" w:hAnsi="Book Antiqua" w:cs="Times New Roman"/>
        </w:rPr>
        <w:t xml:space="preserve"> </w:t>
      </w:r>
      <w:r w:rsidRPr="00B3366B">
        <w:rPr>
          <w:rFonts w:ascii="Book Antiqua" w:hAnsi="Book Antiqua" w:cs="Times New Roman"/>
        </w:rPr>
        <w:t xml:space="preserve">student wellness and overall satisfaction with medical </w:t>
      </w:r>
      <w:proofErr w:type="gramStart"/>
      <w:r w:rsidRPr="00B3366B">
        <w:rPr>
          <w:rFonts w:ascii="Book Antiqua" w:hAnsi="Book Antiqua" w:cs="Times New Roman"/>
        </w:rPr>
        <w:t>education</w:t>
      </w:r>
      <w:r w:rsidR="006E02B8" w:rsidRPr="00B3366B">
        <w:rPr>
          <w:rFonts w:ascii="Book Antiqua" w:hAnsi="Book Antiqua" w:cs="Times New Roman"/>
          <w:vertAlign w:val="superscript"/>
        </w:rPr>
        <w:t>[</w:t>
      </w:r>
      <w:proofErr w:type="gramEnd"/>
      <w:r w:rsidRPr="00B3366B">
        <w:rPr>
          <w:rFonts w:ascii="Book Antiqua" w:hAnsi="Book Antiqua" w:cs="Times New Roman"/>
          <w:vertAlign w:val="superscript"/>
        </w:rPr>
        <w:t>13,41</w:t>
      </w:r>
      <w:r w:rsidR="006E02B8" w:rsidRPr="00B3366B">
        <w:rPr>
          <w:rFonts w:ascii="Book Antiqua" w:hAnsi="Book Antiqua" w:cs="Times New Roman"/>
          <w:vertAlign w:val="superscript"/>
        </w:rPr>
        <w:t>]</w:t>
      </w:r>
      <w:r w:rsidRPr="00B3366B">
        <w:rPr>
          <w:rFonts w:ascii="Book Antiqua" w:hAnsi="Book Antiqua" w:cs="Times New Roman"/>
        </w:rPr>
        <w:t>. Additionally, Yale does not rank students. At Xiangya and in the Middle East, more traditional numerical grading systems are utilized</w:t>
      </w:r>
      <w:r w:rsidR="007868FC" w:rsidRPr="00B3366B">
        <w:rPr>
          <w:rFonts w:ascii="Book Antiqua" w:hAnsi="Book Antiqua" w:cs="Times New Roman"/>
        </w:rPr>
        <w:t>,</w:t>
      </w:r>
      <w:r w:rsidRPr="00B3366B">
        <w:rPr>
          <w:rFonts w:ascii="Book Antiqua" w:hAnsi="Book Antiqua" w:cs="Times New Roman"/>
        </w:rPr>
        <w:t xml:space="preserve"> and at Xiangya, students are aware of their ranking on exam scores and grades, which may be a source of increased emotional distress in these populations in comparison. Students at Yale also reported the statistically significantly highest number of hours </w:t>
      </w:r>
      <w:r w:rsidR="00A27B05" w:rsidRPr="00B3366B">
        <w:rPr>
          <w:rFonts w:ascii="Book Antiqua" w:hAnsi="Book Antiqua" w:cs="Times New Roman"/>
        </w:rPr>
        <w:t xml:space="preserve">of </w:t>
      </w:r>
      <w:r w:rsidRPr="00B3366B">
        <w:rPr>
          <w:rFonts w:ascii="Book Antiqua" w:hAnsi="Book Antiqua" w:cs="Times New Roman"/>
        </w:rPr>
        <w:t>exercise and least amount of unmet mental health need</w:t>
      </w:r>
      <w:r w:rsidR="007868FC" w:rsidRPr="00B3366B">
        <w:rPr>
          <w:rFonts w:ascii="Book Antiqua" w:hAnsi="Book Antiqua" w:cs="Times New Roman"/>
        </w:rPr>
        <w:t>s</w:t>
      </w:r>
      <w:r w:rsidR="00A27B05" w:rsidRPr="00B3366B">
        <w:rPr>
          <w:rFonts w:ascii="Book Antiqua" w:hAnsi="Book Antiqua" w:cs="Times New Roman"/>
        </w:rPr>
        <w:t xml:space="preserve"> between the groups, </w:t>
      </w:r>
      <w:r w:rsidRPr="00B3366B">
        <w:rPr>
          <w:rFonts w:ascii="Book Antiqua" w:hAnsi="Book Antiqua" w:cs="Times New Roman"/>
        </w:rPr>
        <w:t xml:space="preserve">which may be due to the fact that mental health providers are readily available and free to students. As more exercise correlated with lower depression, and </w:t>
      </w:r>
      <w:r w:rsidR="00CA2E38" w:rsidRPr="00B3366B">
        <w:rPr>
          <w:rFonts w:ascii="Book Antiqua" w:hAnsi="Book Antiqua" w:cs="Times New Roman"/>
        </w:rPr>
        <w:t xml:space="preserve">higher </w:t>
      </w:r>
      <w:r w:rsidRPr="00B3366B">
        <w:rPr>
          <w:rFonts w:ascii="Book Antiqua" w:hAnsi="Book Antiqua" w:cs="Times New Roman"/>
        </w:rPr>
        <w:t>unmet need</w:t>
      </w:r>
      <w:r w:rsidR="007868FC" w:rsidRPr="00B3366B">
        <w:rPr>
          <w:rFonts w:ascii="Book Antiqua" w:hAnsi="Book Antiqua" w:cs="Times New Roman"/>
        </w:rPr>
        <w:t>s</w:t>
      </w:r>
      <w:r w:rsidRPr="00B3366B">
        <w:rPr>
          <w:rFonts w:ascii="Book Antiqua" w:hAnsi="Book Antiqua" w:cs="Times New Roman"/>
        </w:rPr>
        <w:t xml:space="preserve"> correlated with higher depression, </w:t>
      </w:r>
      <w:r w:rsidR="00CA2E38" w:rsidRPr="00B3366B">
        <w:rPr>
          <w:rFonts w:ascii="Book Antiqua" w:hAnsi="Book Antiqua" w:cs="Times New Roman"/>
        </w:rPr>
        <w:t>these</w:t>
      </w:r>
      <w:r w:rsidRPr="00B3366B">
        <w:rPr>
          <w:rFonts w:ascii="Book Antiqua" w:hAnsi="Book Antiqua" w:cs="Times New Roman"/>
        </w:rPr>
        <w:t xml:space="preserve"> factors may contribute to Yale’s overall lower rate of depression. Lastly, it is possible that lower rates of positive depression screening at Yale may be explained by the low response rate (39.5%) and students’ concerns about survey confidentiality, which may have influenced their likelihood of participating or endorsing depressive symptoms.</w:t>
      </w:r>
      <w:r w:rsidR="004C1CB1" w:rsidRPr="00B3366B">
        <w:rPr>
          <w:rFonts w:ascii="Book Antiqua" w:hAnsi="Book Antiqua" w:cs="Times New Roman"/>
        </w:rPr>
        <w:t xml:space="preserve"> </w:t>
      </w:r>
      <w:r w:rsidR="00E24332" w:rsidRPr="00B3366B">
        <w:rPr>
          <w:rFonts w:ascii="Book Antiqua" w:hAnsi="Book Antiqua" w:cs="Times New Roman"/>
        </w:rPr>
        <w:t xml:space="preserve">Yale’s low </w:t>
      </w:r>
      <w:r w:rsidR="0003167A" w:rsidRPr="00B3366B">
        <w:rPr>
          <w:rFonts w:ascii="Book Antiqua" w:hAnsi="Book Antiqua" w:cs="Times New Roman"/>
        </w:rPr>
        <w:t xml:space="preserve">response </w:t>
      </w:r>
      <w:r w:rsidR="00E24332" w:rsidRPr="00B3366B">
        <w:rPr>
          <w:rFonts w:ascii="Book Antiqua" w:hAnsi="Book Antiqua" w:cs="Times New Roman"/>
        </w:rPr>
        <w:t>rate</w:t>
      </w:r>
      <w:r w:rsidR="00F14F63" w:rsidRPr="00B3366B">
        <w:rPr>
          <w:rFonts w:ascii="Book Antiqua" w:hAnsi="Book Antiqua" w:cs="Times New Roman"/>
        </w:rPr>
        <w:t xml:space="preserve"> as compared to the other two schools</w:t>
      </w:r>
      <w:r w:rsidR="00E24332" w:rsidRPr="00B3366B">
        <w:rPr>
          <w:rFonts w:ascii="Book Antiqua" w:hAnsi="Book Antiqua" w:cs="Times New Roman"/>
        </w:rPr>
        <w:t>, in fact</w:t>
      </w:r>
      <w:r w:rsidR="00F14F63" w:rsidRPr="00B3366B">
        <w:rPr>
          <w:rFonts w:ascii="Book Antiqua" w:hAnsi="Book Antiqua" w:cs="Times New Roman"/>
        </w:rPr>
        <w:t xml:space="preserve">, </w:t>
      </w:r>
      <w:r w:rsidR="00E24332" w:rsidRPr="00B3366B">
        <w:rPr>
          <w:rFonts w:ascii="Book Antiqua" w:hAnsi="Book Antiqua" w:cs="Times New Roman"/>
        </w:rPr>
        <w:t xml:space="preserve">might itself </w:t>
      </w:r>
      <w:r w:rsidR="00F14F63" w:rsidRPr="00B3366B">
        <w:rPr>
          <w:rFonts w:ascii="Book Antiqua" w:hAnsi="Book Antiqua" w:cs="Times New Roman"/>
        </w:rPr>
        <w:t>suggest</w:t>
      </w:r>
      <w:r w:rsidR="00E24332" w:rsidRPr="00B3366B">
        <w:rPr>
          <w:rFonts w:ascii="Book Antiqua" w:hAnsi="Book Antiqua" w:cs="Times New Roman"/>
        </w:rPr>
        <w:t xml:space="preserve"> an unmeasured “cultural” difference, </w:t>
      </w:r>
      <w:r w:rsidR="00E24332" w:rsidRPr="00B3366B">
        <w:rPr>
          <w:rFonts w:ascii="Book Antiqua" w:hAnsi="Book Antiqua" w:cs="Times New Roman"/>
          <w:i/>
        </w:rPr>
        <w:t>i</w:t>
      </w:r>
      <w:r w:rsidR="002371C5" w:rsidRPr="00B3366B">
        <w:rPr>
          <w:rFonts w:ascii="Book Antiqua" w:hAnsi="Book Antiqua" w:cs="Times New Roman"/>
          <w:i/>
        </w:rPr>
        <w:t>.</w:t>
      </w:r>
      <w:r w:rsidR="00E24332" w:rsidRPr="00B3366B">
        <w:rPr>
          <w:rFonts w:ascii="Book Antiqua" w:hAnsi="Book Antiqua" w:cs="Times New Roman"/>
          <w:i/>
        </w:rPr>
        <w:t>e.</w:t>
      </w:r>
      <w:r w:rsidR="00E24332" w:rsidRPr="00B3366B">
        <w:rPr>
          <w:rFonts w:ascii="Book Antiqua" w:hAnsi="Book Antiqua" w:cs="Times New Roman"/>
        </w:rPr>
        <w:t xml:space="preserve"> conformity and respect for authority, </w:t>
      </w:r>
      <w:r w:rsidR="00F14F63" w:rsidRPr="00B3366B">
        <w:rPr>
          <w:rFonts w:ascii="Book Antiqua" w:hAnsi="Book Antiqua" w:cs="Times New Roman"/>
        </w:rPr>
        <w:t>not seen in</w:t>
      </w:r>
      <w:r w:rsidR="00E24332" w:rsidRPr="00B3366B">
        <w:rPr>
          <w:rFonts w:ascii="Book Antiqua" w:hAnsi="Book Antiqua" w:cs="Times New Roman"/>
        </w:rPr>
        <w:t xml:space="preserve"> the US</w:t>
      </w:r>
      <w:r w:rsidR="00F14F63" w:rsidRPr="00B3366B">
        <w:rPr>
          <w:rFonts w:ascii="Book Antiqua" w:hAnsi="Book Antiqua" w:cs="Times New Roman"/>
        </w:rPr>
        <w:t>,</w:t>
      </w:r>
      <w:r w:rsidR="00E24332" w:rsidRPr="00B3366B">
        <w:rPr>
          <w:rFonts w:ascii="Book Antiqua" w:hAnsi="Book Antiqua" w:cs="Times New Roman"/>
        </w:rPr>
        <w:t xml:space="preserve"> </w:t>
      </w:r>
      <w:r w:rsidR="00F14F63" w:rsidRPr="00B3366B">
        <w:rPr>
          <w:rFonts w:ascii="Book Antiqua" w:hAnsi="Book Antiqua" w:cs="Times New Roman"/>
        </w:rPr>
        <w:t xml:space="preserve">but very central to </w:t>
      </w:r>
      <w:r w:rsidR="00E24332" w:rsidRPr="00B3366B">
        <w:rPr>
          <w:rFonts w:ascii="Book Antiqua" w:hAnsi="Book Antiqua" w:cs="Times New Roman"/>
        </w:rPr>
        <w:t>the two non-Western schools.</w:t>
      </w:r>
    </w:p>
    <w:p w14:paraId="507D2FA9" w14:textId="2507214A" w:rsidR="003D61EA" w:rsidRPr="00B3366B" w:rsidRDefault="00157C65"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We were also interes</w:t>
      </w:r>
      <w:r w:rsidR="00F32DD2" w:rsidRPr="00B3366B">
        <w:rPr>
          <w:rFonts w:ascii="Book Antiqua" w:hAnsi="Book Antiqua" w:cs="Times New Roman"/>
        </w:rPr>
        <w:t xml:space="preserve">ted </w:t>
      </w:r>
      <w:r w:rsidR="0003167A" w:rsidRPr="00B3366B">
        <w:rPr>
          <w:rFonts w:ascii="Book Antiqua" w:hAnsi="Book Antiqua" w:cs="Times New Roman"/>
        </w:rPr>
        <w:t xml:space="preserve">in </w:t>
      </w:r>
      <w:r w:rsidR="00C30F46" w:rsidRPr="00B3366B">
        <w:rPr>
          <w:rFonts w:ascii="Book Antiqua" w:hAnsi="Book Antiqua" w:cs="Times New Roman"/>
        </w:rPr>
        <w:t xml:space="preserve">factors </w:t>
      </w:r>
      <w:r w:rsidR="00BA46D8" w:rsidRPr="00B3366B">
        <w:rPr>
          <w:rFonts w:ascii="Book Antiqua" w:hAnsi="Book Antiqua" w:cs="Times New Roman"/>
        </w:rPr>
        <w:t xml:space="preserve">that </w:t>
      </w:r>
      <w:r w:rsidR="004B3D85" w:rsidRPr="00B3366B">
        <w:rPr>
          <w:rFonts w:ascii="Book Antiqua" w:hAnsi="Book Antiqua" w:cs="Times New Roman"/>
        </w:rPr>
        <w:t xml:space="preserve">predicted </w:t>
      </w:r>
      <w:r w:rsidR="00C30F46" w:rsidRPr="00B3366B">
        <w:rPr>
          <w:rFonts w:ascii="Book Antiqua" w:hAnsi="Book Antiqua" w:cs="Times New Roman"/>
        </w:rPr>
        <w:t>depression rates</w:t>
      </w:r>
      <w:r w:rsidR="00BA46D8" w:rsidRPr="00B3366B">
        <w:rPr>
          <w:rFonts w:ascii="Book Antiqua" w:hAnsi="Book Antiqua" w:cs="Times New Roman"/>
        </w:rPr>
        <w:t xml:space="preserve"> </w:t>
      </w:r>
      <w:r w:rsidR="004B3D85" w:rsidRPr="00B3366B">
        <w:rPr>
          <w:rFonts w:ascii="Book Antiqua" w:hAnsi="Book Antiqua" w:cs="Times New Roman"/>
        </w:rPr>
        <w:t>in medical students</w:t>
      </w:r>
      <w:r w:rsidR="00BA46D8" w:rsidRPr="00B3366B">
        <w:rPr>
          <w:rFonts w:ascii="Book Antiqua" w:hAnsi="Book Antiqua" w:cs="Times New Roman"/>
        </w:rPr>
        <w:t>.</w:t>
      </w:r>
      <w:r w:rsidR="00C30F46" w:rsidRPr="00B3366B">
        <w:rPr>
          <w:rFonts w:ascii="Book Antiqua" w:hAnsi="Book Antiqua" w:cs="Times New Roman"/>
        </w:rPr>
        <w:t xml:space="preserve"> One such factor</w:t>
      </w:r>
      <w:r w:rsidR="00BA46D8" w:rsidRPr="00B3366B">
        <w:rPr>
          <w:rFonts w:ascii="Book Antiqua" w:hAnsi="Book Antiqua" w:cs="Times New Roman"/>
        </w:rPr>
        <w:t xml:space="preserve"> that is</w:t>
      </w:r>
      <w:r w:rsidR="00C30F46" w:rsidRPr="00B3366B">
        <w:rPr>
          <w:rFonts w:ascii="Book Antiqua" w:hAnsi="Book Antiqua" w:cs="Times New Roman"/>
        </w:rPr>
        <w:t xml:space="preserve"> often seen in studies to be correlated with depression</w:t>
      </w:r>
      <w:r w:rsidR="006E02B8" w:rsidRPr="00B3366B">
        <w:rPr>
          <w:rFonts w:ascii="Book Antiqua" w:hAnsi="Book Antiqua" w:cs="Times New Roman"/>
          <w:vertAlign w:val="superscript"/>
        </w:rPr>
        <w:t>[</w:t>
      </w:r>
      <w:r w:rsidR="003D61EA" w:rsidRPr="00B3366B">
        <w:rPr>
          <w:rFonts w:ascii="Book Antiqua" w:hAnsi="Book Antiqua" w:cs="Times New Roman"/>
          <w:vertAlign w:val="superscript"/>
        </w:rPr>
        <w:t>18</w:t>
      </w:r>
      <w:r w:rsidR="006E02B8" w:rsidRPr="00B3366B">
        <w:rPr>
          <w:rFonts w:ascii="Book Antiqua" w:hAnsi="Book Antiqua" w:cs="Times New Roman"/>
          <w:vertAlign w:val="superscript"/>
        </w:rPr>
        <w:t>]</w:t>
      </w:r>
      <w:r w:rsidR="00C30F46" w:rsidRPr="00B3366B">
        <w:rPr>
          <w:rFonts w:ascii="Book Antiqua" w:hAnsi="Book Antiqua" w:cs="Times New Roman"/>
        </w:rPr>
        <w:t xml:space="preserve"> is burnout.</w:t>
      </w:r>
      <w:r w:rsidR="003D61EA" w:rsidRPr="00B3366B">
        <w:rPr>
          <w:rFonts w:ascii="Book Antiqua" w:hAnsi="Book Antiqua" w:cs="Times New Roman"/>
        </w:rPr>
        <w:t xml:space="preserve"> Our study confirmed this correlation given that </w:t>
      </w:r>
      <w:r w:rsidR="00511AED" w:rsidRPr="00B3366B">
        <w:rPr>
          <w:rFonts w:ascii="Book Antiqua" w:hAnsi="Book Antiqua" w:cs="Times New Roman"/>
        </w:rPr>
        <w:t>in our regression model, e</w:t>
      </w:r>
      <w:r w:rsidR="003D61EA" w:rsidRPr="00B3366B">
        <w:rPr>
          <w:rFonts w:ascii="Book Antiqua" w:hAnsi="Book Antiqua" w:cs="Times New Roman"/>
        </w:rPr>
        <w:t xml:space="preserve">motional exhaustion </w:t>
      </w:r>
      <w:r w:rsidR="00511AED" w:rsidRPr="00B3366B">
        <w:rPr>
          <w:rFonts w:ascii="Book Antiqua" w:hAnsi="Book Antiqua" w:cs="Times New Roman"/>
        </w:rPr>
        <w:t xml:space="preserve">predicted </w:t>
      </w:r>
      <w:r w:rsidR="003D61EA" w:rsidRPr="00B3366B">
        <w:rPr>
          <w:rFonts w:ascii="Book Antiqua" w:hAnsi="Book Antiqua" w:cs="Times New Roman"/>
        </w:rPr>
        <w:t xml:space="preserve">depression. </w:t>
      </w:r>
      <w:r w:rsidR="00F46BA4" w:rsidRPr="00B3366B">
        <w:rPr>
          <w:rFonts w:ascii="Book Antiqua" w:hAnsi="Book Antiqua" w:cs="Times New Roman"/>
        </w:rPr>
        <w:t xml:space="preserve">Yet, </w:t>
      </w:r>
      <w:r w:rsidR="006C77EA" w:rsidRPr="00B3366B">
        <w:rPr>
          <w:rFonts w:ascii="Book Antiqua" w:hAnsi="Book Antiqua" w:cs="Times New Roman"/>
        </w:rPr>
        <w:t xml:space="preserve">emotional exhaustion alone did not account for the differences in depression. </w:t>
      </w:r>
      <w:r w:rsidR="00F46BA4" w:rsidRPr="00B3366B">
        <w:rPr>
          <w:rFonts w:ascii="Book Antiqua" w:hAnsi="Book Antiqua" w:cs="Times New Roman"/>
        </w:rPr>
        <w:t xml:space="preserve">We know this because when controlling for </w:t>
      </w:r>
      <w:r w:rsidR="00F46BA4" w:rsidRPr="00B3366B">
        <w:rPr>
          <w:rFonts w:ascii="Book Antiqua" w:hAnsi="Book Antiqua" w:cs="Times New Roman"/>
        </w:rPr>
        <w:lastRenderedPageBreak/>
        <w:t xml:space="preserve">PHQ-2 total scores, the US had much higher </w:t>
      </w:r>
      <w:r w:rsidR="00A253D2" w:rsidRPr="00B3366B">
        <w:rPr>
          <w:rFonts w:ascii="Book Antiqua" w:hAnsi="Book Antiqua" w:cs="Times New Roman"/>
        </w:rPr>
        <w:t xml:space="preserve">emotional exhaustion </w:t>
      </w:r>
      <w:r w:rsidR="00F46BA4" w:rsidRPr="00B3366B">
        <w:rPr>
          <w:rFonts w:ascii="Book Antiqua" w:hAnsi="Book Antiqua" w:cs="Times New Roman"/>
        </w:rPr>
        <w:t>scores than the other cohorts</w:t>
      </w:r>
      <w:r w:rsidR="00A253D2" w:rsidRPr="00B3366B">
        <w:rPr>
          <w:rFonts w:ascii="Book Antiqua" w:hAnsi="Book Antiqua" w:cs="Times New Roman"/>
        </w:rPr>
        <w:t xml:space="preserve">; </w:t>
      </w:r>
      <w:r w:rsidR="00F46BA4" w:rsidRPr="00B3366B">
        <w:rPr>
          <w:rFonts w:ascii="Book Antiqua" w:hAnsi="Book Antiqua" w:cs="Times New Roman"/>
        </w:rPr>
        <w:t xml:space="preserve">the </w:t>
      </w:r>
      <w:r w:rsidR="00A253D2" w:rsidRPr="00B3366B">
        <w:rPr>
          <w:rFonts w:ascii="Book Antiqua" w:hAnsi="Book Antiqua" w:cs="Times New Roman"/>
        </w:rPr>
        <w:t>US</w:t>
      </w:r>
      <w:r w:rsidR="00F46BA4" w:rsidRPr="00B3366B">
        <w:rPr>
          <w:rFonts w:ascii="Book Antiqua" w:hAnsi="Book Antiqua" w:cs="Times New Roman"/>
        </w:rPr>
        <w:t xml:space="preserve"> also had much lower overall depression rates</w:t>
      </w:r>
      <w:r w:rsidR="003D61EA" w:rsidRPr="00B3366B">
        <w:rPr>
          <w:rFonts w:ascii="Book Antiqua" w:hAnsi="Book Antiqua" w:cs="Times New Roman"/>
        </w:rPr>
        <w:t xml:space="preserve">. </w:t>
      </w:r>
      <w:r w:rsidR="004B3D85" w:rsidRPr="00B3366B">
        <w:rPr>
          <w:rFonts w:ascii="Book Antiqua" w:hAnsi="Book Antiqua" w:cs="Times New Roman"/>
        </w:rPr>
        <w:t>Stress as well as unmet mental health needs contributed to depression in our model, however g</w:t>
      </w:r>
      <w:r w:rsidR="003D61EA" w:rsidRPr="00B3366B">
        <w:rPr>
          <w:rFonts w:ascii="Book Antiqua" w:hAnsi="Book Antiqua" w:cs="Times New Roman"/>
        </w:rPr>
        <w:t>ender</w:t>
      </w:r>
      <w:r w:rsidR="004B3D85" w:rsidRPr="00B3366B">
        <w:rPr>
          <w:rFonts w:ascii="Book Antiqua" w:hAnsi="Book Antiqua" w:cs="Times New Roman"/>
        </w:rPr>
        <w:t xml:space="preserve"> and</w:t>
      </w:r>
      <w:r w:rsidR="003D61EA" w:rsidRPr="00B3366B">
        <w:rPr>
          <w:rFonts w:ascii="Book Antiqua" w:hAnsi="Book Antiqua" w:cs="Times New Roman"/>
        </w:rPr>
        <w:t xml:space="preserve"> age did not.</w:t>
      </w:r>
      <w:r w:rsidR="003D61EA" w:rsidRPr="00B3366B">
        <w:rPr>
          <w:rFonts w:ascii="Book Antiqua" w:hAnsi="Book Antiqua" w:cs="Times New Roman"/>
          <w:shd w:val="clear" w:color="auto" w:fill="FFFFFF"/>
        </w:rPr>
        <w:t xml:space="preserve"> Burnout and depression as consequences of inadequate sleep and exercise ha</w:t>
      </w:r>
      <w:r w:rsidR="004B3D85" w:rsidRPr="00B3366B">
        <w:rPr>
          <w:rFonts w:ascii="Book Antiqua" w:hAnsi="Book Antiqua" w:cs="Times New Roman"/>
          <w:shd w:val="clear" w:color="auto" w:fill="FFFFFF"/>
        </w:rPr>
        <w:t>d</w:t>
      </w:r>
      <w:r w:rsidR="003D61EA" w:rsidRPr="00B3366B">
        <w:rPr>
          <w:rFonts w:ascii="Book Antiqua" w:hAnsi="Book Antiqua" w:cs="Times New Roman"/>
          <w:shd w:val="clear" w:color="auto" w:fill="FFFFFF"/>
        </w:rPr>
        <w:t xml:space="preserve"> been previously reported in a single site in the US</w:t>
      </w:r>
      <w:r w:rsidR="006E02B8" w:rsidRPr="00B3366B">
        <w:rPr>
          <w:rFonts w:ascii="Book Antiqua" w:hAnsi="Book Antiqua" w:cs="Times New Roman"/>
          <w:shd w:val="clear" w:color="auto" w:fill="FFFFFF"/>
          <w:vertAlign w:val="superscript"/>
        </w:rPr>
        <w:t>[</w:t>
      </w:r>
      <w:r w:rsidR="003D61EA" w:rsidRPr="00B3366B">
        <w:rPr>
          <w:rFonts w:ascii="Book Antiqua" w:hAnsi="Book Antiqua" w:cs="Times New Roman"/>
          <w:shd w:val="clear" w:color="auto" w:fill="FFFFFF"/>
          <w:vertAlign w:val="superscript"/>
        </w:rPr>
        <w:t>18</w:t>
      </w:r>
      <w:r w:rsidR="006E02B8" w:rsidRPr="00B3366B">
        <w:rPr>
          <w:rFonts w:ascii="Book Antiqua" w:hAnsi="Book Antiqua" w:cs="Times New Roman"/>
          <w:shd w:val="clear" w:color="auto" w:fill="FFFFFF"/>
          <w:vertAlign w:val="superscript"/>
        </w:rPr>
        <w:t>]</w:t>
      </w:r>
      <w:r w:rsidR="003D61EA" w:rsidRPr="00B3366B">
        <w:rPr>
          <w:rFonts w:ascii="Book Antiqua" w:hAnsi="Book Antiqua" w:cs="Times New Roman"/>
          <w:shd w:val="clear" w:color="auto" w:fill="FFFFFF"/>
        </w:rPr>
        <w:t xml:space="preserve">. </w:t>
      </w:r>
      <w:r w:rsidR="004B3D85" w:rsidRPr="00B3366B">
        <w:rPr>
          <w:rFonts w:ascii="Book Antiqua" w:hAnsi="Book Antiqua" w:cs="Times New Roman"/>
          <w:shd w:val="clear" w:color="auto" w:fill="FFFFFF"/>
        </w:rPr>
        <w:t xml:space="preserve">However, here </w:t>
      </w:r>
      <w:r w:rsidR="003D61EA" w:rsidRPr="00B3366B">
        <w:rPr>
          <w:rFonts w:ascii="Book Antiqua" w:hAnsi="Book Antiqua" w:cs="Times New Roman"/>
          <w:shd w:val="clear" w:color="auto" w:fill="FFFFFF"/>
        </w:rPr>
        <w:t>we are reporting findings from a multi-national study, where lack of exercise</w:t>
      </w:r>
      <w:r w:rsidR="007868FC" w:rsidRPr="00B3366B">
        <w:rPr>
          <w:rFonts w:ascii="Book Antiqua" w:hAnsi="Book Antiqua" w:cs="Times New Roman"/>
          <w:shd w:val="clear" w:color="auto" w:fill="FFFFFF"/>
        </w:rPr>
        <w:t xml:space="preserve"> </w:t>
      </w:r>
      <w:r w:rsidR="003D61EA" w:rsidRPr="00B3366B">
        <w:rPr>
          <w:rFonts w:ascii="Book Antiqua" w:hAnsi="Book Antiqua" w:cs="Times New Roman"/>
          <w:shd w:val="clear" w:color="auto" w:fill="FFFFFF"/>
        </w:rPr>
        <w:t>but not sleep correlated with depression across study sites in three countries.</w:t>
      </w:r>
      <w:r w:rsidR="003D61EA" w:rsidRPr="00B3366B">
        <w:rPr>
          <w:rFonts w:ascii="Book Antiqua" w:hAnsi="Book Antiqua" w:cs="Times New Roman"/>
        </w:rPr>
        <w:t xml:space="preserve"> </w:t>
      </w:r>
      <w:r w:rsidR="004B3D85" w:rsidRPr="00B3366B">
        <w:rPr>
          <w:rFonts w:ascii="Book Antiqua" w:hAnsi="Book Antiqua" w:cs="Times New Roman"/>
        </w:rPr>
        <w:t>Additionally, given the vastly different rates of depression between cohorts, we hypothesized that region may be predictive</w:t>
      </w:r>
      <w:r w:rsidR="007868FC" w:rsidRPr="00B3366B">
        <w:rPr>
          <w:rFonts w:ascii="Book Antiqua" w:hAnsi="Book Antiqua" w:cs="Times New Roman"/>
        </w:rPr>
        <w:t xml:space="preserve"> of </w:t>
      </w:r>
      <w:r w:rsidR="004B3D85" w:rsidRPr="00B3366B">
        <w:rPr>
          <w:rFonts w:ascii="Book Antiqua" w:hAnsi="Book Antiqua" w:cs="Times New Roman"/>
        </w:rPr>
        <w:t xml:space="preserve">increased depression. The regression model suggested that </w:t>
      </w:r>
      <w:r w:rsidR="004B3D85" w:rsidRPr="00B3366B">
        <w:rPr>
          <w:rFonts w:ascii="Book Antiqua" w:eastAsia="Times New Roman" w:hAnsi="Book Antiqua" w:cs="Times New Roman"/>
          <w:shd w:val="clear" w:color="auto" w:fill="FFFFFF"/>
        </w:rPr>
        <w:t>the effect of internationally distinct medical school site</w:t>
      </w:r>
      <w:r w:rsidR="00C95174" w:rsidRPr="00B3366B">
        <w:rPr>
          <w:rFonts w:ascii="Book Antiqua" w:eastAsia="Times New Roman" w:hAnsi="Book Antiqua" w:cs="Times New Roman"/>
          <w:shd w:val="clear" w:color="auto" w:fill="FFFFFF"/>
        </w:rPr>
        <w:t>s</w:t>
      </w:r>
      <w:r w:rsidR="004B3D85" w:rsidRPr="00B3366B">
        <w:rPr>
          <w:rFonts w:ascii="Book Antiqua" w:eastAsia="Times New Roman" w:hAnsi="Book Antiqua" w:cs="Times New Roman"/>
          <w:shd w:val="clear" w:color="auto" w:fill="FFFFFF"/>
        </w:rPr>
        <w:t xml:space="preserve"> on overall depression score</w:t>
      </w:r>
      <w:r w:rsidR="00C95174" w:rsidRPr="00B3366B">
        <w:rPr>
          <w:rFonts w:ascii="Book Antiqua" w:eastAsia="Times New Roman" w:hAnsi="Book Antiqua" w:cs="Times New Roman"/>
          <w:shd w:val="clear" w:color="auto" w:fill="FFFFFF"/>
        </w:rPr>
        <w:t>s</w:t>
      </w:r>
      <w:r w:rsidR="004B3D85" w:rsidRPr="00B3366B">
        <w:rPr>
          <w:rFonts w:ascii="Book Antiqua" w:eastAsia="Times New Roman" w:hAnsi="Book Antiqua" w:cs="Times New Roman"/>
          <w:shd w:val="clear" w:color="auto" w:fill="FFFFFF"/>
        </w:rPr>
        <w:t xml:space="preserve"> was significant.</w:t>
      </w:r>
      <w:r w:rsidR="004B3D85" w:rsidRPr="00B3366B" w:rsidDel="00921384">
        <w:rPr>
          <w:rFonts w:ascii="Book Antiqua" w:eastAsia="Times New Roman" w:hAnsi="Book Antiqua" w:cs="Times New Roman"/>
          <w:shd w:val="clear" w:color="auto" w:fill="FFFFFF"/>
        </w:rPr>
        <w:t xml:space="preserve"> </w:t>
      </w:r>
      <w:r w:rsidR="003D61EA" w:rsidRPr="00B3366B">
        <w:rPr>
          <w:rFonts w:ascii="Book Antiqua" w:hAnsi="Book Antiqua" w:cs="Times New Roman"/>
        </w:rPr>
        <w:t xml:space="preserve">Given that the total model explained 47% of the variance of medical student depression, it is likely </w:t>
      </w:r>
      <w:r w:rsidR="00C95174" w:rsidRPr="00B3366B">
        <w:rPr>
          <w:rFonts w:ascii="Book Antiqua" w:hAnsi="Book Antiqua" w:cs="Times New Roman"/>
        </w:rPr>
        <w:t xml:space="preserve">that </w:t>
      </w:r>
      <w:r w:rsidR="003D61EA" w:rsidRPr="00B3366B">
        <w:rPr>
          <w:rFonts w:ascii="Book Antiqua" w:hAnsi="Book Antiqua" w:cs="Times New Roman"/>
        </w:rPr>
        <w:t xml:space="preserve">many unmeasured variables, including </w:t>
      </w:r>
      <w:r w:rsidR="004B3D85" w:rsidRPr="00B3366B">
        <w:rPr>
          <w:rFonts w:ascii="Book Antiqua" w:hAnsi="Book Antiqua" w:cs="Times New Roman"/>
        </w:rPr>
        <w:t>environmental, cultural,</w:t>
      </w:r>
      <w:r w:rsidR="003D61EA" w:rsidRPr="00B3366B">
        <w:rPr>
          <w:rFonts w:ascii="Book Antiqua" w:hAnsi="Book Antiqua" w:cs="Times New Roman"/>
        </w:rPr>
        <w:t xml:space="preserve"> and region-specific ones, were unmeasured in our model and should be points of study in the future.</w:t>
      </w:r>
    </w:p>
    <w:p w14:paraId="6D9A3D3C" w14:textId="68BBB1B2" w:rsidR="003D61EA" w:rsidRPr="00B3366B" w:rsidRDefault="0032679C"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Our</w:t>
      </w:r>
      <w:r w:rsidR="003D61EA" w:rsidRPr="00B3366B">
        <w:rPr>
          <w:rFonts w:ascii="Book Antiqua" w:hAnsi="Book Antiqua" w:cs="Times New Roman"/>
        </w:rPr>
        <w:t xml:space="preserve"> study has several limitations. The study design only involved three medical schools and may not have been broadly representative of medical students in the three countries, or other medical universities in these countries. Due to our research collaborators’ request for anonymity, we cannot report the exact country or school of origin for the data in the Middle East. Response rates were much lower in the US (39.5%) compared with other sites (84.7% in the Middle East and 94.7% in China), which attenuates comparability across groups and could explain some portion of the differences we observe across sites. It is possible that students who are most distressed may be less likely to complete a survey on mental health, which would create significant sampling bias when response rates are low. Although all students were given assurance of anonymity and confidentiality, some students may have felt reluctant to participate in a survey addressing their personal health and behaviors</w:t>
      </w:r>
      <w:r w:rsidR="00613A42" w:rsidRPr="00B3366B">
        <w:rPr>
          <w:rFonts w:ascii="Book Antiqua" w:hAnsi="Book Antiqua" w:cs="Times New Roman"/>
        </w:rPr>
        <w:t xml:space="preserve">, particularly in cultures that are less comfortable </w:t>
      </w:r>
      <w:r w:rsidR="00FC7642" w:rsidRPr="00B3366B">
        <w:rPr>
          <w:rFonts w:ascii="Book Antiqua" w:hAnsi="Book Antiqua" w:cs="Times New Roman"/>
        </w:rPr>
        <w:t xml:space="preserve">openly </w:t>
      </w:r>
      <w:r w:rsidR="00613A42" w:rsidRPr="00B3366B">
        <w:rPr>
          <w:rFonts w:ascii="Book Antiqua" w:hAnsi="Book Antiqua" w:cs="Times New Roman"/>
        </w:rPr>
        <w:t>discussing mental illness</w:t>
      </w:r>
      <w:r w:rsidR="003D61EA" w:rsidRPr="00B3366B">
        <w:rPr>
          <w:rFonts w:ascii="Book Antiqua" w:hAnsi="Book Antiqua" w:cs="Times New Roman"/>
        </w:rPr>
        <w:t xml:space="preserve">. </w:t>
      </w:r>
      <w:bookmarkStart w:id="35" w:name="_Hlk491876496"/>
      <w:r w:rsidR="003D61EA" w:rsidRPr="00B3366B">
        <w:rPr>
          <w:rFonts w:ascii="Book Antiqua" w:hAnsi="Book Antiqua" w:cs="Times New Roman"/>
        </w:rPr>
        <w:t>The survey at the Middle Eastern school was also given to students immediately following a mental health seminar that may have influenced their willingness to participate and/or may have affected their responses to survey questions</w:t>
      </w:r>
      <w:bookmarkEnd w:id="35"/>
      <w:r w:rsidR="003D61EA" w:rsidRPr="00B3366B">
        <w:rPr>
          <w:rFonts w:ascii="Book Antiqua" w:hAnsi="Book Antiqua" w:cs="Times New Roman"/>
        </w:rPr>
        <w:t xml:space="preserve">. </w:t>
      </w:r>
      <w:r w:rsidR="006B28C8" w:rsidRPr="00B3366B">
        <w:rPr>
          <w:rFonts w:ascii="Book Antiqua" w:hAnsi="Book Antiqua" w:cs="Times New Roman"/>
        </w:rPr>
        <w:t xml:space="preserve">Information bias might have also </w:t>
      </w:r>
      <w:r w:rsidR="006B28C8" w:rsidRPr="00B3366B">
        <w:rPr>
          <w:rFonts w:ascii="Book Antiqua" w:hAnsi="Book Antiqua" w:cs="Times New Roman"/>
        </w:rPr>
        <w:lastRenderedPageBreak/>
        <w:t>accounted for the differences in depression. Finally, s</w:t>
      </w:r>
      <w:r w:rsidR="003D61EA" w:rsidRPr="00B3366B">
        <w:rPr>
          <w:rFonts w:ascii="Book Antiqua" w:hAnsi="Book Antiqua" w:cs="Times New Roman"/>
        </w:rPr>
        <w:t>ampling was also done out of convenience and that may have biased the results.</w:t>
      </w:r>
    </w:p>
    <w:p w14:paraId="512C14A4" w14:textId="1D94E808" w:rsidR="003D61EA" w:rsidRPr="00B3366B" w:rsidRDefault="003D61EA" w:rsidP="00B3366B">
      <w:pPr>
        <w:pStyle w:val="ListParagraph"/>
        <w:snapToGrid w:val="0"/>
        <w:spacing w:line="360" w:lineRule="auto"/>
        <w:ind w:left="0" w:firstLineChars="100" w:firstLine="240"/>
        <w:contextualSpacing w:val="0"/>
        <w:jc w:val="both"/>
        <w:rPr>
          <w:rFonts w:ascii="Book Antiqua" w:hAnsi="Book Antiqua" w:cs="Times New Roman"/>
        </w:rPr>
      </w:pPr>
      <w:r w:rsidRPr="00B3366B">
        <w:rPr>
          <w:rFonts w:ascii="Book Antiqua" w:hAnsi="Book Antiqua" w:cs="Times New Roman"/>
        </w:rPr>
        <w:t xml:space="preserve">The survey itself also had limitations. For example, the PHQ-2 was used to measure depression screening rates, and not the PHQ-9. Though the PHQ-2 has been validated and is as effective as longer instruments like the Beck Depression </w:t>
      </w:r>
      <w:proofErr w:type="gramStart"/>
      <w:r w:rsidRPr="00B3366B">
        <w:rPr>
          <w:rFonts w:ascii="Book Antiqua" w:hAnsi="Book Antiqua" w:cs="Times New Roman"/>
        </w:rPr>
        <w:t>Inventory</w:t>
      </w:r>
      <w:r w:rsidR="006E02B8" w:rsidRPr="00B3366B">
        <w:rPr>
          <w:rFonts w:ascii="Book Antiqua" w:hAnsi="Book Antiqua" w:cs="Times New Roman"/>
          <w:vertAlign w:val="superscript"/>
        </w:rPr>
        <w:t>[</w:t>
      </w:r>
      <w:proofErr w:type="gramEnd"/>
      <w:r w:rsidRPr="00B3366B">
        <w:rPr>
          <w:rFonts w:ascii="Book Antiqua" w:hAnsi="Book Antiqua" w:cs="Times New Roman"/>
          <w:vertAlign w:val="superscript"/>
        </w:rPr>
        <w:t>42</w:t>
      </w:r>
      <w:r w:rsidR="0032679C" w:rsidRPr="00B3366B">
        <w:rPr>
          <w:rFonts w:ascii="Book Antiqua" w:hAnsi="Book Antiqua" w:cs="Times New Roman"/>
          <w:vertAlign w:val="superscript"/>
        </w:rPr>
        <w:t>,</w:t>
      </w:r>
      <w:r w:rsidRPr="00B3366B">
        <w:rPr>
          <w:rFonts w:ascii="Book Antiqua" w:hAnsi="Book Antiqua" w:cs="Times New Roman"/>
          <w:vertAlign w:val="superscript"/>
        </w:rPr>
        <w:t>43</w:t>
      </w:r>
      <w:r w:rsidR="006E02B8" w:rsidRPr="00B3366B">
        <w:rPr>
          <w:rFonts w:ascii="Book Antiqua" w:hAnsi="Book Antiqua" w:cs="Times New Roman"/>
          <w:vertAlign w:val="superscript"/>
        </w:rPr>
        <w:t>]</w:t>
      </w:r>
      <w:r w:rsidRPr="00B3366B">
        <w:rPr>
          <w:rFonts w:ascii="Book Antiqua" w:hAnsi="Book Antiqua" w:cs="Times New Roman"/>
        </w:rPr>
        <w:t xml:space="preserve"> for better understanding of depressive symptoms and a higher positive predictive value, those who screen positive should have been given the PHQ-9. </w:t>
      </w:r>
      <w:r w:rsidR="00655F34" w:rsidRPr="00B3366B">
        <w:rPr>
          <w:rFonts w:ascii="Book Antiqua" w:hAnsi="Book Antiqua" w:cs="Times New Roman"/>
        </w:rPr>
        <w:t xml:space="preserve">“Stress” and “unmet mental health needs” were also both measured with </w:t>
      </w:r>
      <w:r w:rsidR="0055115B" w:rsidRPr="00B3366B">
        <w:rPr>
          <w:rFonts w:ascii="Book Antiqua" w:hAnsi="Book Antiqua" w:cs="Times New Roman"/>
        </w:rPr>
        <w:t>a single question</w:t>
      </w:r>
      <w:r w:rsidR="001521B8" w:rsidRPr="00B3366B">
        <w:rPr>
          <w:rFonts w:ascii="Book Antiqua" w:hAnsi="Book Antiqua" w:cs="Times New Roman"/>
        </w:rPr>
        <w:t>.</w:t>
      </w:r>
      <w:r w:rsidR="00655F34" w:rsidRPr="00B3366B">
        <w:rPr>
          <w:rFonts w:ascii="Book Antiqua" w:hAnsi="Book Antiqua" w:cs="Times New Roman"/>
        </w:rPr>
        <w:t xml:space="preserve"> </w:t>
      </w:r>
      <w:r w:rsidRPr="00B3366B">
        <w:rPr>
          <w:rFonts w:ascii="Book Antiqua" w:hAnsi="Book Antiqua" w:cs="Times New Roman"/>
        </w:rPr>
        <w:t>As evidenced by our results and variance explained by our model, variables that may account for the differences across sites were not identified in the current study. These could include cultural, political, financial, social support, access to evidence</w:t>
      </w:r>
      <w:r w:rsidR="00655F34" w:rsidRPr="00B3366B">
        <w:rPr>
          <w:rFonts w:ascii="Book Antiqua" w:hAnsi="Book Antiqua" w:cs="Times New Roman"/>
        </w:rPr>
        <w:t>-</w:t>
      </w:r>
      <w:r w:rsidRPr="00B3366B">
        <w:rPr>
          <w:rFonts w:ascii="Book Antiqua" w:hAnsi="Book Antiqua" w:cs="Times New Roman"/>
        </w:rPr>
        <w:t>based treatment, and other factors. While these were not included in the surveys or current study, they warrant further investigation. Differences in educational programs may also contribute to the differences in the results. We surveyed the entire school and included all class years in the same group for the US, whereas we surveyed only one class in the others. It is not clear whether results would have been significantly impacted had we surveyed the entire school in all countries and analyzed class groups separately. Additionally, as this study is cross-sectional in nature</w:t>
      </w:r>
      <w:r w:rsidR="00607ECD" w:rsidRPr="00B3366B">
        <w:rPr>
          <w:rFonts w:ascii="Book Antiqua" w:hAnsi="Book Antiqua" w:cs="Times New Roman"/>
        </w:rPr>
        <w:t>,</w:t>
      </w:r>
      <w:r w:rsidRPr="00B3366B">
        <w:rPr>
          <w:rFonts w:ascii="Book Antiqua" w:hAnsi="Book Antiqua" w:cs="Times New Roman"/>
        </w:rPr>
        <w:t xml:space="preserve"> it cannot assess cause and effect relationships. Lastly, our results may also be affected by survey translation. Though we made every effort to ensure accurate translation both linguistically and culturally, it is possible that miscommunication occurred.</w:t>
      </w:r>
    </w:p>
    <w:p w14:paraId="2320BC82" w14:textId="2672C190" w:rsidR="003D61EA" w:rsidRPr="00B3366B" w:rsidRDefault="003D61EA" w:rsidP="00B3366B">
      <w:pPr>
        <w:pStyle w:val="ListParagraph"/>
        <w:snapToGrid w:val="0"/>
        <w:spacing w:line="360" w:lineRule="auto"/>
        <w:ind w:left="0" w:firstLineChars="100" w:firstLine="240"/>
        <w:contextualSpacing w:val="0"/>
        <w:jc w:val="both"/>
        <w:rPr>
          <w:rFonts w:ascii="Book Antiqua" w:hAnsi="Book Antiqua" w:cs="Times New Roman"/>
        </w:rPr>
      </w:pPr>
      <w:r w:rsidRPr="00B3366B">
        <w:rPr>
          <w:rFonts w:ascii="Book Antiqua" w:hAnsi="Book Antiqua" w:cs="Times New Roman"/>
        </w:rPr>
        <w:t xml:space="preserve">Future research might include focus groups to explore site-specific factors associated with depression, stress, and burnout that were not included in our survey. This might allow for a more complete picture of depression and associated factors across </w:t>
      </w:r>
      <w:proofErr w:type="gramStart"/>
      <w:r w:rsidRPr="00B3366B">
        <w:rPr>
          <w:rFonts w:ascii="Book Antiqua" w:hAnsi="Book Antiqua" w:cs="Times New Roman"/>
        </w:rPr>
        <w:t>internationally</w:t>
      </w:r>
      <w:r w:rsidR="00607ECD" w:rsidRPr="00B3366B">
        <w:rPr>
          <w:rFonts w:ascii="Book Antiqua" w:hAnsi="Book Antiqua" w:cs="Times New Roman"/>
        </w:rPr>
        <w:t>-</w:t>
      </w:r>
      <w:r w:rsidRPr="00B3366B">
        <w:rPr>
          <w:rFonts w:ascii="Book Antiqua" w:hAnsi="Book Antiqua" w:cs="Times New Roman"/>
        </w:rPr>
        <w:t>distinct</w:t>
      </w:r>
      <w:proofErr w:type="gramEnd"/>
      <w:r w:rsidRPr="00B3366B">
        <w:rPr>
          <w:rFonts w:ascii="Book Antiqua" w:hAnsi="Book Antiqua" w:cs="Times New Roman"/>
        </w:rPr>
        <w:t xml:space="preserve"> medical school sites. Specifically, future studies might explore the relationship between motivations for entering medicine (</w:t>
      </w:r>
      <w:r w:rsidRPr="00B3366B">
        <w:rPr>
          <w:rFonts w:ascii="Book Antiqua" w:hAnsi="Book Antiqua" w:cs="Times New Roman"/>
          <w:i/>
        </w:rPr>
        <w:t>e.g.</w:t>
      </w:r>
      <w:r w:rsidRPr="00B3366B">
        <w:rPr>
          <w:rFonts w:ascii="Book Antiqua" w:hAnsi="Book Antiqua" w:cs="Times New Roman"/>
        </w:rPr>
        <w:t xml:space="preserve">, personal desire </w:t>
      </w:r>
      <w:r w:rsidR="002B1A4E" w:rsidRPr="00590045">
        <w:rPr>
          <w:rFonts w:ascii="Book Antiqua" w:hAnsi="Book Antiqua" w:cs="Times New Roman"/>
          <w:i/>
          <w:iCs/>
        </w:rPr>
        <w:t>vs</w:t>
      </w:r>
      <w:r w:rsidR="002B1A4E" w:rsidRPr="00B3366B">
        <w:rPr>
          <w:rFonts w:ascii="Book Antiqua" w:hAnsi="Book Antiqua" w:cs="Times New Roman"/>
        </w:rPr>
        <w:t xml:space="preserve"> </w:t>
      </w:r>
      <w:r w:rsidRPr="00B3366B">
        <w:rPr>
          <w:rFonts w:ascii="Book Antiqua" w:hAnsi="Book Antiqua" w:cs="Times New Roman"/>
        </w:rPr>
        <w:t xml:space="preserve">family/societal pressures) and emotional distress among medical students. Equally important is to investigate the effectiveness of interventions designed to support student mental health, such as Xiangya’s peer psychological support program and Yale’s peer advocate program. While a previous study in New Zealand was not able to </w:t>
      </w:r>
      <w:r w:rsidRPr="00B3366B">
        <w:rPr>
          <w:rFonts w:ascii="Book Antiqua" w:hAnsi="Book Antiqua" w:cs="Times New Roman"/>
        </w:rPr>
        <w:lastRenderedPageBreak/>
        <w:t xml:space="preserve">show a statistically significant change in mental health with the addition of peer </w:t>
      </w:r>
      <w:proofErr w:type="gramStart"/>
      <w:r w:rsidRPr="00B3366B">
        <w:rPr>
          <w:rFonts w:ascii="Book Antiqua" w:hAnsi="Book Antiqua" w:cs="Times New Roman"/>
        </w:rPr>
        <w:t>support</w:t>
      </w:r>
      <w:bookmarkStart w:id="36" w:name="_Hlk506557105"/>
      <w:r w:rsidR="006E02B8" w:rsidRPr="00B3366B">
        <w:rPr>
          <w:rFonts w:ascii="Book Antiqua" w:hAnsi="Book Antiqua" w:cs="Times New Roman"/>
          <w:vertAlign w:val="superscript"/>
        </w:rPr>
        <w:t>[</w:t>
      </w:r>
      <w:proofErr w:type="gramEnd"/>
      <w:r w:rsidRPr="00B3366B">
        <w:rPr>
          <w:rFonts w:ascii="Book Antiqua" w:hAnsi="Book Antiqua" w:cs="Times New Roman"/>
          <w:vertAlign w:val="superscript"/>
        </w:rPr>
        <w:t>44</w:t>
      </w:r>
      <w:bookmarkEnd w:id="36"/>
      <w:r w:rsidR="006E02B8" w:rsidRPr="00B3366B">
        <w:rPr>
          <w:rFonts w:ascii="Book Antiqua" w:hAnsi="Book Antiqua" w:cs="Times New Roman"/>
          <w:vertAlign w:val="superscript"/>
        </w:rPr>
        <w:t>]</w:t>
      </w:r>
      <w:r w:rsidRPr="00B3366B">
        <w:rPr>
          <w:rFonts w:ascii="Book Antiqua" w:hAnsi="Book Antiqua" w:cs="Times New Roman"/>
        </w:rPr>
        <w:t>, Yale’s peer advocate program is known to help lead students towards counseling</w:t>
      </w:r>
      <w:r w:rsidR="00607ECD" w:rsidRPr="00B3366B">
        <w:rPr>
          <w:rFonts w:ascii="Book Antiqua" w:hAnsi="Book Antiqua" w:cs="Times New Roman"/>
        </w:rPr>
        <w:t>,</w:t>
      </w:r>
      <w:r w:rsidRPr="00B3366B">
        <w:rPr>
          <w:rFonts w:ascii="Book Antiqua" w:hAnsi="Book Antiqua" w:cs="Times New Roman"/>
        </w:rPr>
        <w:t xml:space="preserve"> as mental health concerns were the most common reason a student reached out to the peer advocate</w:t>
      </w:r>
      <w:r w:rsidR="006E02B8" w:rsidRPr="00B3366B">
        <w:rPr>
          <w:rFonts w:ascii="Book Antiqua" w:hAnsi="Book Antiqua" w:cs="Times New Roman"/>
          <w:vertAlign w:val="superscript"/>
        </w:rPr>
        <w:t>[</w:t>
      </w:r>
      <w:r w:rsidRPr="00B3366B">
        <w:rPr>
          <w:rFonts w:ascii="Book Antiqua" w:hAnsi="Book Antiqua" w:cs="Times New Roman"/>
          <w:vertAlign w:val="superscript"/>
        </w:rPr>
        <w:t>45</w:t>
      </w:r>
      <w:r w:rsidR="006E02B8" w:rsidRPr="00B3366B">
        <w:rPr>
          <w:rFonts w:ascii="Book Antiqua" w:hAnsi="Book Antiqua" w:cs="Times New Roman"/>
          <w:vertAlign w:val="superscript"/>
        </w:rPr>
        <w:t>]</w:t>
      </w:r>
      <w:r w:rsidRPr="00B3366B">
        <w:rPr>
          <w:rFonts w:ascii="Book Antiqua" w:hAnsi="Book Antiqua" w:cs="Times New Roman"/>
        </w:rPr>
        <w:t>. The Middle Eastern site has recently launched a voluntary faculty mentorship program, wherein students are given the option of having a faculty member assigned to them as a longitudinal mentor for academic and personal support</w:t>
      </w:r>
      <w:r w:rsidR="00607ECD" w:rsidRPr="00B3366B">
        <w:rPr>
          <w:rFonts w:ascii="Book Antiqua" w:hAnsi="Book Antiqua" w:cs="Times New Roman"/>
        </w:rPr>
        <w:t xml:space="preserve">. </w:t>
      </w:r>
      <w:r w:rsidRPr="00B3366B">
        <w:rPr>
          <w:rFonts w:ascii="Book Antiqua" w:hAnsi="Book Antiqua" w:cs="Times New Roman"/>
        </w:rPr>
        <w:t xml:space="preserve"> </w:t>
      </w:r>
      <w:r w:rsidR="00607ECD" w:rsidRPr="00B3366B">
        <w:rPr>
          <w:rFonts w:ascii="Book Antiqua" w:hAnsi="Book Antiqua" w:cs="Times New Roman"/>
        </w:rPr>
        <w:t>A</w:t>
      </w:r>
      <w:r w:rsidRPr="00B3366B">
        <w:rPr>
          <w:rFonts w:ascii="Book Antiqua" w:hAnsi="Book Antiqua" w:cs="Times New Roman"/>
        </w:rPr>
        <w:t xml:space="preserve"> similar, though mandatory, program exists at the site in China. As comfort with academic help-seeking and supportive faculty relationships have been found to be possible protective factors in student mental health</w:t>
      </w:r>
      <w:r w:rsidR="006E02B8" w:rsidRPr="00B3366B">
        <w:rPr>
          <w:rFonts w:ascii="Book Antiqua" w:hAnsi="Book Antiqua" w:cs="Times New Roman"/>
          <w:vertAlign w:val="superscript"/>
        </w:rPr>
        <w:t>[</w:t>
      </w:r>
      <w:r w:rsidRPr="00B3366B">
        <w:rPr>
          <w:rFonts w:ascii="Book Antiqua" w:hAnsi="Book Antiqua" w:cs="Times New Roman"/>
          <w:vertAlign w:val="superscript"/>
        </w:rPr>
        <w:t>29</w:t>
      </w:r>
      <w:r w:rsidR="006E02B8" w:rsidRPr="00B3366B">
        <w:rPr>
          <w:rFonts w:ascii="Book Antiqua" w:hAnsi="Book Antiqua" w:cs="Times New Roman"/>
          <w:vertAlign w:val="superscript"/>
        </w:rPr>
        <w:t>]</w:t>
      </w:r>
      <w:r w:rsidRPr="00B3366B">
        <w:rPr>
          <w:rFonts w:ascii="Book Antiqua" w:hAnsi="Book Antiqua" w:cs="Times New Roman"/>
        </w:rPr>
        <w:t>, it would be worthwhile studying the impact of mentoring programs on rates of depression.</w:t>
      </w:r>
    </w:p>
    <w:p w14:paraId="37BBA8B3" w14:textId="2E404C7D" w:rsidR="003D61EA" w:rsidRPr="00B3366B" w:rsidRDefault="00A90A1F"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In conclusion,</w:t>
      </w:r>
      <w:r w:rsidRPr="00B3366B">
        <w:rPr>
          <w:rFonts w:ascii="Book Antiqua" w:hAnsi="Book Antiqua" w:cs="Times New Roman"/>
          <w:b/>
        </w:rPr>
        <w:t xml:space="preserve"> </w:t>
      </w:r>
      <w:r w:rsidRPr="00B3366B">
        <w:rPr>
          <w:rFonts w:ascii="Book Antiqua" w:hAnsi="Book Antiqua" w:cs="Times New Roman"/>
        </w:rPr>
        <w:t xml:space="preserve">this </w:t>
      </w:r>
      <w:r w:rsidR="003D61EA" w:rsidRPr="00B3366B">
        <w:rPr>
          <w:rFonts w:ascii="Book Antiqua" w:hAnsi="Book Antiqua" w:cs="Times New Roman"/>
        </w:rPr>
        <w:t xml:space="preserve">study suggests that mental health concerns affect a significant proportion of medical students worldwide. We compared three internationally distinct groups of medical students which, though individually unique, all share common stressors: the competitive pre-selection into medical school, the academic rigor and significant burden of coursework while in medical school, and pressure for high achievement during and after medical school. Rates of depression using ANCOVA were found to be the highest in the Middle East, then China, then the US. Linear regression suggested </w:t>
      </w:r>
      <w:r w:rsidR="00607ECD" w:rsidRPr="00B3366B">
        <w:rPr>
          <w:rFonts w:ascii="Book Antiqua" w:hAnsi="Book Antiqua" w:cs="Times New Roman"/>
        </w:rPr>
        <w:t xml:space="preserve">that </w:t>
      </w:r>
      <w:r w:rsidR="003D61EA" w:rsidRPr="00B3366B">
        <w:rPr>
          <w:rFonts w:ascii="Book Antiqua" w:hAnsi="Book Antiqua" w:cs="Times New Roman"/>
        </w:rPr>
        <w:t>emotional exhaustion, stress, unmet mental health need</w:t>
      </w:r>
      <w:r w:rsidR="00607ECD" w:rsidRPr="00B3366B">
        <w:rPr>
          <w:rFonts w:ascii="Book Antiqua" w:hAnsi="Book Antiqua" w:cs="Times New Roman"/>
        </w:rPr>
        <w:t>s</w:t>
      </w:r>
      <w:r w:rsidR="003D61EA" w:rsidRPr="00B3366B">
        <w:rPr>
          <w:rFonts w:ascii="Book Antiqua" w:hAnsi="Book Antiqua" w:cs="Times New Roman"/>
        </w:rPr>
        <w:t xml:space="preserve">, region, and exercise predicted nearly half of depression in these cohorts. Though rates of depression vary among the three groups studied, and response rate differences might have influenced the outcomes, our results suggest </w:t>
      </w:r>
      <w:r w:rsidR="008E3E43" w:rsidRPr="00B3366B">
        <w:rPr>
          <w:rFonts w:ascii="Book Antiqua" w:hAnsi="Book Antiqua" w:cs="Times New Roman"/>
        </w:rPr>
        <w:t xml:space="preserve">that </w:t>
      </w:r>
      <w:r w:rsidR="003D61EA" w:rsidRPr="00B3366B">
        <w:rPr>
          <w:rFonts w:ascii="Book Antiqua" w:hAnsi="Book Antiqua" w:cs="Times New Roman"/>
        </w:rPr>
        <w:t>continued efforts toward identifying site-specific prevention and intervention strategies in medical student mental health are warranted</w:t>
      </w:r>
      <w:r w:rsidR="00211CC3" w:rsidRPr="00B3366B">
        <w:rPr>
          <w:rFonts w:ascii="Book Antiqua" w:hAnsi="Book Antiqua" w:cs="Times New Roman"/>
        </w:rPr>
        <w:t>,</w:t>
      </w:r>
      <w:r w:rsidR="003D61EA" w:rsidRPr="00B3366B">
        <w:rPr>
          <w:rFonts w:ascii="Book Antiqua" w:hAnsi="Book Antiqua" w:cs="Times New Roman"/>
        </w:rPr>
        <w:t xml:space="preserve"> and additional socio-cultural variables should be studied.</w:t>
      </w:r>
    </w:p>
    <w:p w14:paraId="3543B6AA" w14:textId="1A52701F" w:rsidR="00937599" w:rsidRPr="00B3366B" w:rsidRDefault="00937599" w:rsidP="00B3366B">
      <w:pPr>
        <w:snapToGrid w:val="0"/>
        <w:spacing w:line="360" w:lineRule="auto"/>
        <w:jc w:val="both"/>
        <w:rPr>
          <w:rFonts w:ascii="Book Antiqua" w:hAnsi="Book Antiqua" w:cs="Times New Roman"/>
          <w:lang w:eastAsia="zh-CN"/>
        </w:rPr>
      </w:pPr>
    </w:p>
    <w:p w14:paraId="34B43CA8" w14:textId="102907E1" w:rsidR="00A671E1" w:rsidRPr="00B3366B" w:rsidRDefault="00A671E1" w:rsidP="00B3366B">
      <w:pPr>
        <w:snapToGrid w:val="0"/>
        <w:spacing w:line="360" w:lineRule="auto"/>
        <w:jc w:val="both"/>
        <w:rPr>
          <w:rFonts w:ascii="Book Antiqua" w:hAnsi="Book Antiqua"/>
          <w:b/>
          <w:caps/>
        </w:rPr>
      </w:pPr>
      <w:r w:rsidRPr="00B3366B">
        <w:rPr>
          <w:rFonts w:ascii="Book Antiqua" w:hAnsi="Book Antiqua" w:cs="Segoe UI"/>
          <w:b/>
          <w:caps/>
          <w:shd w:val="clear" w:color="auto" w:fill="FFFFFF"/>
        </w:rPr>
        <w:t xml:space="preserve">Article Highlights </w:t>
      </w:r>
    </w:p>
    <w:p w14:paraId="675B7FDE" w14:textId="3498354A"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background</w:t>
      </w:r>
    </w:p>
    <w:p w14:paraId="1C04B34D" w14:textId="76C4D3C6" w:rsidR="00A671E1" w:rsidRPr="00B3366B" w:rsidRDefault="00A671E1" w:rsidP="00B3366B">
      <w:pPr>
        <w:snapToGrid w:val="0"/>
        <w:spacing w:line="360" w:lineRule="auto"/>
        <w:jc w:val="both"/>
        <w:rPr>
          <w:rFonts w:ascii="Book Antiqua" w:hAnsi="Book Antiqua"/>
        </w:rPr>
      </w:pPr>
      <w:r w:rsidRPr="00B3366B">
        <w:rPr>
          <w:rFonts w:ascii="Book Antiqua" w:hAnsi="Book Antiqua"/>
        </w:rPr>
        <w:t>Medical students have high rates of depression</w:t>
      </w:r>
      <w:r w:rsidR="004851CB" w:rsidRPr="00B3366B">
        <w:rPr>
          <w:rFonts w:ascii="Book Antiqua" w:hAnsi="Book Antiqua"/>
        </w:rPr>
        <w:t xml:space="preserve"> </w:t>
      </w:r>
      <w:r w:rsidRPr="00B3366B">
        <w:rPr>
          <w:rFonts w:ascii="Book Antiqua" w:hAnsi="Book Antiqua"/>
        </w:rPr>
        <w:t>and burnout. These high rates are also seen internationally, including in populations in Asia and the Middle East. While bu</w:t>
      </w:r>
      <w:r w:rsidR="004851CB" w:rsidRPr="00B3366B">
        <w:rPr>
          <w:rFonts w:ascii="Book Antiqua" w:hAnsi="Book Antiqua"/>
        </w:rPr>
        <w:t>rnout and depression affect the student’</w:t>
      </w:r>
      <w:r w:rsidRPr="00B3366B">
        <w:rPr>
          <w:rFonts w:ascii="Book Antiqua" w:hAnsi="Book Antiqua"/>
        </w:rPr>
        <w:t xml:space="preserve">s academic performance, decrease empathy, and increase unprofessional behaviors, very few students seek mental health treatment </w:t>
      </w:r>
      <w:r w:rsidRPr="00B3366B">
        <w:rPr>
          <w:rFonts w:ascii="Book Antiqua" w:hAnsi="Book Antiqua"/>
        </w:rPr>
        <w:lastRenderedPageBreak/>
        <w:t xml:space="preserve">when they need it. Some studies have examined explanations for the high rates of burnout and depression. For depression, predictors included mistreatment, poor role </w:t>
      </w:r>
      <w:r w:rsidR="00565DD6" w:rsidRPr="00B3366B">
        <w:rPr>
          <w:rFonts w:ascii="Book Antiqua" w:hAnsi="Book Antiqua"/>
        </w:rPr>
        <w:t>models</w:t>
      </w:r>
      <w:r w:rsidRPr="00B3366B">
        <w:rPr>
          <w:rFonts w:ascii="Book Antiqua" w:hAnsi="Book Antiqua"/>
        </w:rPr>
        <w:t xml:space="preserve">, low optimism, gender, and year of study. </w:t>
      </w:r>
      <w:r w:rsidR="00565DD6" w:rsidRPr="00B3366B">
        <w:rPr>
          <w:rFonts w:ascii="Book Antiqua" w:hAnsi="Book Antiqua"/>
        </w:rPr>
        <w:t>The o</w:t>
      </w:r>
      <w:r w:rsidRPr="00B3366B">
        <w:rPr>
          <w:rFonts w:ascii="Book Antiqua" w:hAnsi="Book Antiqua"/>
        </w:rPr>
        <w:t>verall learning environment was most often cited as a reason for burnout, with other explanations ranging from specific grading schemes to sleep.</w:t>
      </w:r>
    </w:p>
    <w:p w14:paraId="15388EC2" w14:textId="74F11584" w:rsidR="00A671E1" w:rsidRPr="00B3366B" w:rsidRDefault="00A671E1" w:rsidP="00B3366B">
      <w:pPr>
        <w:shd w:val="clear" w:color="auto" w:fill="FFFFFF"/>
        <w:snapToGrid w:val="0"/>
        <w:spacing w:line="360" w:lineRule="auto"/>
        <w:ind w:firstLineChars="100" w:firstLine="240"/>
        <w:jc w:val="both"/>
        <w:rPr>
          <w:rFonts w:ascii="Book Antiqua" w:hAnsi="Book Antiqua" w:cs="Times New Roman"/>
        </w:rPr>
      </w:pPr>
      <w:r w:rsidRPr="00B3366B">
        <w:rPr>
          <w:rFonts w:ascii="Book Antiqua" w:hAnsi="Book Antiqua"/>
        </w:rPr>
        <w:t xml:space="preserve">To our knowledge, no study has compared depression in medical students from different international populations. Additionally, we are unaware of other studies that have </w:t>
      </w:r>
      <w:r w:rsidRPr="00B3366B">
        <w:rPr>
          <w:rFonts w:ascii="Book Antiqua" w:hAnsi="Book Antiqua" w:cs="Times New Roman"/>
        </w:rPr>
        <w:t>examined whether there are differences in other variables across international sites, including age, gender, sleep, exercise, unmet mental health needs, emotional exhaustion, stress</w:t>
      </w:r>
      <w:r w:rsidR="00565DD6" w:rsidRPr="00B3366B">
        <w:rPr>
          <w:rFonts w:ascii="Book Antiqua" w:hAnsi="Book Antiqua" w:cs="Times New Roman"/>
        </w:rPr>
        <w:t>,</w:t>
      </w:r>
      <w:r w:rsidRPr="00B3366B">
        <w:rPr>
          <w:rFonts w:ascii="Book Antiqua" w:hAnsi="Book Antiqua" w:cs="Times New Roman"/>
        </w:rPr>
        <w:t xml:space="preserve"> as well as nationality, which may explain any differences in depression. This </w:t>
      </w:r>
      <w:r w:rsidRPr="00B3366B">
        <w:rPr>
          <w:rFonts w:ascii="Book Antiqua" w:hAnsi="Book Antiqua"/>
        </w:rPr>
        <w:t xml:space="preserve">study seeks to add to the literature by examining both of these questions and reporting on the data from three different groups of medical students, </w:t>
      </w:r>
      <w:r w:rsidRPr="00B3366B">
        <w:rPr>
          <w:rFonts w:ascii="Book Antiqua" w:hAnsi="Book Antiqua" w:cs="Times New Roman"/>
        </w:rPr>
        <w:t>each from an internationally distinct medical school: Yale University School of Medicine in the United States (US), Central South University Xiangya School of Medicine in China, and a School of Medicine in the Middle East whose research collaborators chose to remain anonymous.</w:t>
      </w:r>
    </w:p>
    <w:p w14:paraId="35C95775" w14:textId="77777777" w:rsidR="00A671E1" w:rsidRPr="00B3366B" w:rsidRDefault="00A671E1" w:rsidP="00B3366B">
      <w:pPr>
        <w:snapToGrid w:val="0"/>
        <w:spacing w:line="360" w:lineRule="auto"/>
        <w:jc w:val="both"/>
        <w:rPr>
          <w:rFonts w:ascii="Book Antiqua" w:eastAsiaTheme="minorEastAsia" w:hAnsi="Book Antiqua"/>
        </w:rPr>
      </w:pPr>
    </w:p>
    <w:p w14:paraId="082CF913" w14:textId="61280A43"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motivation</w:t>
      </w:r>
    </w:p>
    <w:p w14:paraId="405C1203" w14:textId="77FD45CB" w:rsidR="00A671E1" w:rsidRPr="00B3366B" w:rsidRDefault="00A671E1" w:rsidP="00B3366B">
      <w:pPr>
        <w:snapToGrid w:val="0"/>
        <w:spacing w:line="360" w:lineRule="auto"/>
        <w:jc w:val="both"/>
        <w:rPr>
          <w:rFonts w:ascii="Book Antiqua" w:eastAsiaTheme="minorEastAsia" w:hAnsi="Book Antiqua"/>
        </w:rPr>
      </w:pPr>
      <w:r w:rsidRPr="00B3366B">
        <w:rPr>
          <w:rFonts w:ascii="Book Antiqua" w:eastAsiaTheme="minorEastAsia" w:hAnsi="Book Antiqua"/>
        </w:rPr>
        <w:t>The motiva</w:t>
      </w:r>
      <w:r w:rsidR="00A14A26" w:rsidRPr="00B3366B">
        <w:rPr>
          <w:rFonts w:ascii="Book Antiqua" w:eastAsiaTheme="minorEastAsia" w:hAnsi="Book Antiqua"/>
        </w:rPr>
        <w:t xml:space="preserve">tion behind this research is that </w:t>
      </w:r>
      <w:r w:rsidRPr="00B3366B">
        <w:rPr>
          <w:rFonts w:ascii="Book Antiqua" w:eastAsiaTheme="minorEastAsia" w:hAnsi="Book Antiqua"/>
        </w:rPr>
        <w:t>depression a</w:t>
      </w:r>
      <w:r w:rsidR="00A14A26" w:rsidRPr="00B3366B">
        <w:rPr>
          <w:rFonts w:ascii="Book Antiqua" w:eastAsiaTheme="minorEastAsia" w:hAnsi="Book Antiqua"/>
        </w:rPr>
        <w:t>nd burnout in medical students affect patient care outcomes</w:t>
      </w:r>
      <w:r w:rsidR="00565DD6" w:rsidRPr="00B3366B">
        <w:rPr>
          <w:rFonts w:ascii="Book Antiqua" w:eastAsiaTheme="minorEastAsia" w:hAnsi="Book Antiqua"/>
        </w:rPr>
        <w:t>,</w:t>
      </w:r>
      <w:r w:rsidR="00A14A26" w:rsidRPr="00B3366B">
        <w:rPr>
          <w:rFonts w:ascii="Book Antiqua" w:eastAsiaTheme="minorEastAsia" w:hAnsi="Book Antiqua"/>
        </w:rPr>
        <w:t xml:space="preserve"> and also contribute to high suicide rates</w:t>
      </w:r>
      <w:r w:rsidRPr="00B3366B">
        <w:rPr>
          <w:rFonts w:ascii="Book Antiqua" w:eastAsiaTheme="minorEastAsia" w:hAnsi="Book Antiqua"/>
        </w:rPr>
        <w:t xml:space="preserve"> </w:t>
      </w:r>
      <w:r w:rsidR="00A14A26" w:rsidRPr="00B3366B">
        <w:rPr>
          <w:rFonts w:ascii="Book Antiqua" w:eastAsiaTheme="minorEastAsia" w:hAnsi="Book Antiqua"/>
        </w:rPr>
        <w:t>among medical students and physicians. We have yet to fully understand why medical students have such high rates of depression and burnout</w:t>
      </w:r>
      <w:r w:rsidRPr="00B3366B">
        <w:rPr>
          <w:rFonts w:ascii="Book Antiqua" w:eastAsiaTheme="minorEastAsia" w:hAnsi="Book Antiqua"/>
        </w:rPr>
        <w:t>, nor do we understand the global scope of the problem. We hope that by looking at these questions</w:t>
      </w:r>
      <w:r w:rsidR="00565DD6" w:rsidRPr="00B3366B">
        <w:rPr>
          <w:rFonts w:ascii="Book Antiqua" w:eastAsiaTheme="minorEastAsia" w:hAnsi="Book Antiqua"/>
        </w:rPr>
        <w:t>,</w:t>
      </w:r>
      <w:r w:rsidRPr="00B3366B">
        <w:rPr>
          <w:rFonts w:ascii="Book Antiqua" w:eastAsiaTheme="minorEastAsia" w:hAnsi="Book Antiqua"/>
        </w:rPr>
        <w:t xml:space="preserve"> we can better develop interventions to address depression in medical students.</w:t>
      </w:r>
      <w:r w:rsidR="00565DD6" w:rsidRPr="00B3366B">
        <w:rPr>
          <w:rFonts w:ascii="Book Antiqua" w:eastAsiaTheme="minorEastAsia" w:hAnsi="Book Antiqua"/>
        </w:rPr>
        <w:t xml:space="preserve"> C</w:t>
      </w:r>
      <w:r w:rsidRPr="00B3366B">
        <w:rPr>
          <w:rFonts w:ascii="Book Antiqua" w:eastAsiaTheme="minorEastAsia" w:hAnsi="Book Antiqua"/>
        </w:rPr>
        <w:t>urrently</w:t>
      </w:r>
      <w:r w:rsidR="00565DD6" w:rsidRPr="00B3366B">
        <w:rPr>
          <w:rFonts w:ascii="Book Antiqua" w:eastAsiaTheme="minorEastAsia" w:hAnsi="Book Antiqua"/>
        </w:rPr>
        <w:t>,</w:t>
      </w:r>
      <w:r w:rsidRPr="00B3366B">
        <w:rPr>
          <w:rFonts w:ascii="Book Antiqua" w:eastAsiaTheme="minorEastAsia" w:hAnsi="Book Antiqua"/>
        </w:rPr>
        <w:t xml:space="preserve"> no </w:t>
      </w:r>
      <w:proofErr w:type="gramStart"/>
      <w:r w:rsidRPr="00B3366B">
        <w:rPr>
          <w:rFonts w:ascii="Book Antiqua" w:eastAsiaTheme="minorEastAsia" w:hAnsi="Book Antiqua"/>
        </w:rPr>
        <w:t>best-practices</w:t>
      </w:r>
      <w:proofErr w:type="gramEnd"/>
      <w:r w:rsidRPr="00B3366B">
        <w:rPr>
          <w:rFonts w:ascii="Book Antiqua" w:eastAsiaTheme="minorEastAsia" w:hAnsi="Book Antiqua"/>
        </w:rPr>
        <w:t xml:space="preserve"> exist, </w:t>
      </w:r>
      <w:r w:rsidR="00565DD6" w:rsidRPr="00B3366B">
        <w:rPr>
          <w:rFonts w:ascii="Book Antiqua" w:eastAsiaTheme="minorEastAsia" w:hAnsi="Book Antiqua"/>
        </w:rPr>
        <w:t xml:space="preserve">so a </w:t>
      </w:r>
      <w:r w:rsidRPr="00B3366B">
        <w:rPr>
          <w:rFonts w:ascii="Book Antiqua" w:eastAsiaTheme="minorEastAsia" w:hAnsi="Book Antiqua"/>
        </w:rPr>
        <w:t xml:space="preserve">better understanding </w:t>
      </w:r>
      <w:r w:rsidR="005C767F" w:rsidRPr="00B3366B">
        <w:rPr>
          <w:rFonts w:ascii="Book Antiqua" w:eastAsiaTheme="minorEastAsia" w:hAnsi="Book Antiqua"/>
        </w:rPr>
        <w:t xml:space="preserve">of </w:t>
      </w:r>
      <w:r w:rsidRPr="00B3366B">
        <w:rPr>
          <w:rFonts w:ascii="Book Antiqua" w:eastAsiaTheme="minorEastAsia" w:hAnsi="Book Antiqua"/>
        </w:rPr>
        <w:t>the correlates of depression and need for site-specific interventions is warranted.</w:t>
      </w:r>
    </w:p>
    <w:p w14:paraId="272BDB34" w14:textId="77777777" w:rsidR="00A671E1" w:rsidRPr="00B3366B" w:rsidRDefault="00A671E1" w:rsidP="00B3366B">
      <w:pPr>
        <w:snapToGrid w:val="0"/>
        <w:spacing w:line="360" w:lineRule="auto"/>
        <w:jc w:val="both"/>
        <w:rPr>
          <w:rFonts w:ascii="Book Antiqua" w:eastAsiaTheme="minorEastAsia" w:hAnsi="Book Antiqua"/>
        </w:rPr>
      </w:pPr>
    </w:p>
    <w:p w14:paraId="0B6EC670" w14:textId="0C6BBB07"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objectives</w:t>
      </w:r>
    </w:p>
    <w:p w14:paraId="57012E4A" w14:textId="240580FA" w:rsidR="00A671E1" w:rsidRPr="00B3366B" w:rsidRDefault="00A671E1" w:rsidP="00B3366B">
      <w:pPr>
        <w:snapToGrid w:val="0"/>
        <w:spacing w:line="360" w:lineRule="auto"/>
        <w:jc w:val="both"/>
        <w:rPr>
          <w:rFonts w:ascii="Book Antiqua" w:hAnsi="Book Antiqua"/>
        </w:rPr>
      </w:pPr>
      <w:r w:rsidRPr="00B3366B">
        <w:rPr>
          <w:rFonts w:ascii="Book Antiqua" w:hAnsi="Book Antiqua"/>
        </w:rPr>
        <w:t xml:space="preserve">The primary aim of this research was to compare depression rates in medical students across three internationally distinct populations. By doing so, we hoped to </w:t>
      </w:r>
      <w:r w:rsidR="005C767F" w:rsidRPr="00B3366B">
        <w:rPr>
          <w:rFonts w:ascii="Book Antiqua" w:hAnsi="Book Antiqua"/>
        </w:rPr>
        <w:t xml:space="preserve">examine and </w:t>
      </w:r>
      <w:r w:rsidRPr="00B3366B">
        <w:rPr>
          <w:rFonts w:ascii="Book Antiqua" w:hAnsi="Book Antiqua"/>
        </w:rPr>
        <w:lastRenderedPageBreak/>
        <w:t>better understand the universality of depression in medical students.</w:t>
      </w:r>
      <w:r w:rsidR="005C767F" w:rsidRPr="00B3366B">
        <w:rPr>
          <w:rFonts w:ascii="Book Antiqua" w:hAnsi="Book Antiqua"/>
        </w:rPr>
        <w:t xml:space="preserve"> </w:t>
      </w:r>
      <w:r w:rsidRPr="00B3366B">
        <w:rPr>
          <w:rFonts w:ascii="Book Antiqua" w:hAnsi="Book Antiqua"/>
        </w:rPr>
        <w:t xml:space="preserve">The secondary aim of this research was to </w:t>
      </w:r>
      <w:r w:rsidRPr="00B3366B">
        <w:rPr>
          <w:rFonts w:ascii="Book Antiqua" w:hAnsi="Book Antiqua" w:cs="Times New Roman"/>
        </w:rPr>
        <w:t>examine whether there are differences in other variables across these sites, including age, gender, sleep, exercise, unmet mental health needs, emotional exhaustion, stress</w:t>
      </w:r>
      <w:r w:rsidR="00565DD6" w:rsidRPr="00B3366B">
        <w:rPr>
          <w:rFonts w:ascii="Book Antiqua" w:hAnsi="Book Antiqua" w:cs="Times New Roman"/>
        </w:rPr>
        <w:t>,</w:t>
      </w:r>
      <w:r w:rsidRPr="00B3366B">
        <w:rPr>
          <w:rFonts w:ascii="Book Antiqua" w:hAnsi="Book Antiqua" w:cs="Times New Roman"/>
        </w:rPr>
        <w:t xml:space="preserve"> as well as </w:t>
      </w:r>
      <w:r w:rsidR="005C767F" w:rsidRPr="00B3366B">
        <w:rPr>
          <w:rFonts w:ascii="Book Antiqua" w:hAnsi="Book Antiqua" w:cs="Times New Roman"/>
        </w:rPr>
        <w:t>nationality, which</w:t>
      </w:r>
      <w:r w:rsidRPr="00B3366B">
        <w:rPr>
          <w:rFonts w:ascii="Book Antiqua" w:hAnsi="Book Antiqua" w:cs="Times New Roman"/>
        </w:rPr>
        <w:t xml:space="preserve"> may explain any differences in depression. By doing so, we hoped to bett</w:t>
      </w:r>
      <w:r w:rsidR="005C767F" w:rsidRPr="00B3366B">
        <w:rPr>
          <w:rFonts w:ascii="Book Antiqua" w:hAnsi="Book Antiqua" w:cs="Times New Roman"/>
        </w:rPr>
        <w:t>er understand the correlates of</w:t>
      </w:r>
      <w:r w:rsidRPr="00B3366B">
        <w:rPr>
          <w:rFonts w:ascii="Book Antiqua" w:hAnsi="Book Antiqua" w:cs="Times New Roman"/>
        </w:rPr>
        <w:t xml:space="preserve"> depression in medical students, as well as develop a better understanding of cross-cultural differences.</w:t>
      </w:r>
      <w:r w:rsidR="005C767F" w:rsidRPr="00B3366B">
        <w:rPr>
          <w:rFonts w:ascii="Book Antiqua" w:hAnsi="Book Antiqua"/>
        </w:rPr>
        <w:t xml:space="preserve"> </w:t>
      </w:r>
      <w:r w:rsidRPr="00B3366B">
        <w:rPr>
          <w:rFonts w:ascii="Book Antiqua" w:hAnsi="Book Antiqua" w:cs="Times New Roman"/>
        </w:rPr>
        <w:t>The importance of looking at both of these aims is to better describe depression and its c</w:t>
      </w:r>
      <w:r w:rsidR="007F72C9" w:rsidRPr="00B3366B">
        <w:rPr>
          <w:rFonts w:ascii="Book Antiqua" w:hAnsi="Book Antiqua" w:cs="Times New Roman"/>
        </w:rPr>
        <w:t xml:space="preserve">orrelates in medical students, </w:t>
      </w:r>
      <w:r w:rsidR="005C767F" w:rsidRPr="00B3366B">
        <w:rPr>
          <w:rFonts w:ascii="Book Antiqua" w:hAnsi="Book Antiqua" w:cs="Times New Roman"/>
        </w:rPr>
        <w:t>which can</w:t>
      </w:r>
      <w:r w:rsidRPr="00B3366B">
        <w:rPr>
          <w:rFonts w:ascii="Book Antiqua" w:hAnsi="Book Antiqua" w:cs="Times New Roman"/>
        </w:rPr>
        <w:t xml:space="preserve"> then help determine intervention </w:t>
      </w:r>
      <w:r w:rsidR="005C767F" w:rsidRPr="00B3366B">
        <w:rPr>
          <w:rFonts w:ascii="Book Antiqua" w:hAnsi="Book Antiqua" w:cs="Times New Roman"/>
        </w:rPr>
        <w:t xml:space="preserve">strategies or identify additional </w:t>
      </w:r>
      <w:r w:rsidRPr="00B3366B">
        <w:rPr>
          <w:rFonts w:ascii="Book Antiqua" w:hAnsi="Book Antiqua" w:cs="Times New Roman"/>
        </w:rPr>
        <w:t>variables to be studied in the future.</w:t>
      </w:r>
    </w:p>
    <w:p w14:paraId="6359C1B2" w14:textId="77777777" w:rsidR="00A671E1" w:rsidRPr="00B3366B" w:rsidRDefault="00A671E1" w:rsidP="00B3366B">
      <w:pPr>
        <w:snapToGrid w:val="0"/>
        <w:spacing w:line="360" w:lineRule="auto"/>
        <w:jc w:val="both"/>
        <w:rPr>
          <w:rFonts w:ascii="Book Antiqua" w:eastAsiaTheme="minorEastAsia" w:hAnsi="Book Antiqua"/>
          <w:b/>
        </w:rPr>
      </w:pPr>
    </w:p>
    <w:p w14:paraId="43CC0BDC" w14:textId="64CD8AA9"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methods</w:t>
      </w:r>
    </w:p>
    <w:p w14:paraId="2C68B793" w14:textId="51DD85B5" w:rsidR="00A671E1" w:rsidRPr="00B3366B" w:rsidRDefault="00A671E1" w:rsidP="00B3366B">
      <w:pPr>
        <w:snapToGrid w:val="0"/>
        <w:spacing w:line="360" w:lineRule="auto"/>
        <w:jc w:val="both"/>
        <w:rPr>
          <w:rFonts w:ascii="Book Antiqua" w:hAnsi="Book Antiqua"/>
        </w:rPr>
      </w:pPr>
      <w:r w:rsidRPr="00B3366B">
        <w:rPr>
          <w:rFonts w:ascii="Book Antiqua" w:hAnsi="Book Antiqua"/>
        </w:rPr>
        <w:t xml:space="preserve">Convenience samples of medical students from </w:t>
      </w:r>
      <w:r w:rsidR="004C6658" w:rsidRPr="00B3366B">
        <w:rPr>
          <w:rFonts w:ascii="Book Antiqua" w:hAnsi="Book Antiqua"/>
        </w:rPr>
        <w:t xml:space="preserve">the </w:t>
      </w:r>
      <w:r w:rsidRPr="00B3366B">
        <w:rPr>
          <w:rFonts w:ascii="Book Antiqua" w:hAnsi="Book Antiqua"/>
        </w:rPr>
        <w:t>US, China, and a Middle Eastern country were surveyed in this exploratory study. Incentives were only offere</w:t>
      </w:r>
      <w:r w:rsidR="00AD6A2F" w:rsidRPr="00B3366B">
        <w:rPr>
          <w:rFonts w:ascii="Book Antiqua" w:hAnsi="Book Antiqua"/>
        </w:rPr>
        <w:t>d at Yale (a gift card raffle), and</w:t>
      </w:r>
      <w:r w:rsidRPr="00B3366B">
        <w:rPr>
          <w:rFonts w:ascii="Book Antiqua" w:hAnsi="Book Antiqua"/>
        </w:rPr>
        <w:t xml:space="preserve"> participation was confidential, anonymous, and voluntary</w:t>
      </w:r>
      <w:r w:rsidR="00AD6A2F" w:rsidRPr="00B3366B">
        <w:rPr>
          <w:rFonts w:ascii="Book Antiqua" w:hAnsi="Book Antiqua"/>
        </w:rPr>
        <w:t xml:space="preserve"> at all sites</w:t>
      </w:r>
      <w:r w:rsidRPr="00B3366B">
        <w:rPr>
          <w:rFonts w:ascii="Book Antiqua" w:hAnsi="Book Antiqua"/>
        </w:rPr>
        <w:t xml:space="preserve">. </w:t>
      </w:r>
      <w:r w:rsidR="00AD6A2F" w:rsidRPr="00B3366B">
        <w:rPr>
          <w:rFonts w:ascii="Book Antiqua" w:hAnsi="Book Antiqua"/>
        </w:rPr>
        <w:t xml:space="preserve">The authors designed the survey </w:t>
      </w:r>
      <w:r w:rsidRPr="00B3366B">
        <w:rPr>
          <w:rFonts w:ascii="Book Antiqua" w:hAnsi="Book Antiqua"/>
        </w:rPr>
        <w:t>utilizing some previously validated questionnaires for more accurate results.</w:t>
      </w:r>
      <w:r w:rsidR="00D3643F" w:rsidRPr="00B3366B">
        <w:rPr>
          <w:rFonts w:ascii="Book Antiqua" w:hAnsi="Book Antiqua"/>
        </w:rPr>
        <w:t xml:space="preserve"> T</w:t>
      </w:r>
      <w:r w:rsidRPr="00B3366B">
        <w:rPr>
          <w:rFonts w:ascii="Book Antiqua" w:hAnsi="Book Antiqua"/>
        </w:rPr>
        <w:t>he Patient Health Questionnaire-2</w:t>
      </w:r>
      <w:r w:rsidR="00D3643F" w:rsidRPr="00B3366B">
        <w:rPr>
          <w:rFonts w:ascii="Book Antiqua" w:hAnsi="Book Antiqua"/>
        </w:rPr>
        <w:t xml:space="preserve"> measured depression, and</w:t>
      </w:r>
      <w:r w:rsidRPr="00B3366B">
        <w:rPr>
          <w:rFonts w:ascii="Book Antiqua" w:hAnsi="Book Antiqua"/>
        </w:rPr>
        <w:t xml:space="preserve"> a</w:t>
      </w:r>
      <w:r w:rsidR="00D3643F" w:rsidRPr="00B3366B">
        <w:rPr>
          <w:rFonts w:ascii="Book Antiqua" w:hAnsi="Book Antiqua" w:cs="Times New Roman"/>
        </w:rPr>
        <w:t xml:space="preserve"> positive screen</w:t>
      </w:r>
      <w:r w:rsidRPr="00B3366B">
        <w:rPr>
          <w:rFonts w:ascii="Book Antiqua" w:hAnsi="Book Antiqua" w:cs="Times New Roman"/>
        </w:rPr>
        <w:t xml:space="preserve"> was defined as a PHQ-2 score of ≥</w:t>
      </w:r>
      <w:r w:rsidR="00A90A1F" w:rsidRPr="00B3366B">
        <w:rPr>
          <w:rFonts w:ascii="Book Antiqua" w:hAnsi="Book Antiqua" w:cs="Times New Roman"/>
        </w:rPr>
        <w:t xml:space="preserve"> </w:t>
      </w:r>
      <w:r w:rsidRPr="00B3366B">
        <w:rPr>
          <w:rFonts w:ascii="Book Antiqua" w:hAnsi="Book Antiqua" w:cs="Times New Roman"/>
        </w:rPr>
        <w:t>3</w:t>
      </w:r>
      <w:r w:rsidR="00D3643F" w:rsidRPr="00B3366B">
        <w:rPr>
          <w:rFonts w:ascii="Book Antiqua" w:hAnsi="Book Antiqua" w:cs="Times New Roman"/>
        </w:rPr>
        <w:t>. A</w:t>
      </w:r>
      <w:r w:rsidRPr="00B3366B">
        <w:rPr>
          <w:rFonts w:ascii="Book Antiqua" w:hAnsi="Book Antiqua"/>
        </w:rPr>
        <w:t xml:space="preserve"> modified version of the Maslach Burnout Inventory</w:t>
      </w:r>
      <w:r w:rsidR="00EB3A37" w:rsidRPr="00B3366B">
        <w:rPr>
          <w:rFonts w:ascii="Book Antiqua" w:hAnsi="Book Antiqua"/>
        </w:rPr>
        <w:t xml:space="preserve"> (MBI)</w:t>
      </w:r>
      <w:r w:rsidRPr="00B3366B">
        <w:rPr>
          <w:rFonts w:ascii="Book Antiqua" w:hAnsi="Book Antiqua"/>
        </w:rPr>
        <w:t xml:space="preserve"> assessed burnout. </w:t>
      </w:r>
      <w:r w:rsidRPr="00B3366B">
        <w:rPr>
          <w:rFonts w:ascii="Book Antiqua" w:hAnsi="Book Antiqua" w:cs="Times New Roman"/>
        </w:rPr>
        <w:t xml:space="preserve">Prior to analyzing the survey data, principal components analysis was used to analyze the modified </w:t>
      </w:r>
      <w:r w:rsidR="00EB3A37" w:rsidRPr="00B3366B">
        <w:rPr>
          <w:rFonts w:ascii="Book Antiqua" w:hAnsi="Book Antiqua" w:cs="Times New Roman"/>
        </w:rPr>
        <w:t>MBI</w:t>
      </w:r>
      <w:r w:rsidRPr="00B3366B">
        <w:rPr>
          <w:rFonts w:ascii="Book Antiqua" w:hAnsi="Book Antiqua" w:cs="Times New Roman"/>
        </w:rPr>
        <w:t xml:space="preserve"> and develop a component called “emotional exhaustion”, which had high component loadings on the </w:t>
      </w:r>
      <w:r w:rsidR="00D3643F" w:rsidRPr="00B3366B">
        <w:rPr>
          <w:rFonts w:ascii="Book Antiqua" w:hAnsi="Book Antiqua" w:cs="Times New Roman"/>
        </w:rPr>
        <w:t>first four survey items about feeling</w:t>
      </w:r>
      <w:r w:rsidRPr="00B3366B">
        <w:rPr>
          <w:rFonts w:ascii="Book Antiqua" w:hAnsi="Book Antiqua" w:cs="Times New Roman"/>
        </w:rPr>
        <w:t xml:space="preserve"> drained, used up, </w:t>
      </w:r>
      <w:r w:rsidR="004C6658" w:rsidRPr="00B3366B">
        <w:rPr>
          <w:rFonts w:ascii="Book Antiqua" w:hAnsi="Book Antiqua" w:cs="Times New Roman"/>
        </w:rPr>
        <w:t xml:space="preserve">burned </w:t>
      </w:r>
      <w:r w:rsidRPr="00B3366B">
        <w:rPr>
          <w:rFonts w:ascii="Book Antiqua" w:hAnsi="Book Antiqua" w:cs="Times New Roman"/>
        </w:rPr>
        <w:t xml:space="preserve">out, or uninterested. </w:t>
      </w:r>
      <w:r w:rsidRPr="00B3366B">
        <w:rPr>
          <w:rFonts w:ascii="Book Antiqua" w:hAnsi="Book Antiqua"/>
        </w:rPr>
        <w:t>Other questions</w:t>
      </w:r>
      <w:r w:rsidR="00D3643F" w:rsidRPr="00B3366B">
        <w:rPr>
          <w:rFonts w:ascii="Book Antiqua" w:hAnsi="Book Antiqua"/>
        </w:rPr>
        <w:t xml:space="preserve"> on variables</w:t>
      </w:r>
      <w:r w:rsidRPr="00B3366B">
        <w:rPr>
          <w:rFonts w:ascii="Book Antiqua" w:hAnsi="Book Antiqua"/>
        </w:rPr>
        <w:t xml:space="preserve"> like sleep, exercise, and mental health need were ass</w:t>
      </w:r>
      <w:r w:rsidR="00D3643F" w:rsidRPr="00B3366B">
        <w:rPr>
          <w:rFonts w:ascii="Book Antiqua" w:hAnsi="Book Antiqua"/>
        </w:rPr>
        <w:t>essed with self-report</w:t>
      </w:r>
      <w:r w:rsidR="004C6658" w:rsidRPr="00B3366B">
        <w:rPr>
          <w:rFonts w:ascii="Book Antiqua" w:hAnsi="Book Antiqua"/>
        </w:rPr>
        <w:t>ed</w:t>
      </w:r>
      <w:r w:rsidR="00D3643F" w:rsidRPr="00B3366B">
        <w:rPr>
          <w:rFonts w:ascii="Book Antiqua" w:hAnsi="Book Antiqua"/>
        </w:rPr>
        <w:t xml:space="preserve"> multiple-</w:t>
      </w:r>
      <w:r w:rsidRPr="00B3366B">
        <w:rPr>
          <w:rFonts w:ascii="Book Antiqua" w:hAnsi="Book Antiqua"/>
        </w:rPr>
        <w:t xml:space="preserve">choice questions. </w:t>
      </w:r>
      <w:r w:rsidRPr="00B3366B">
        <w:rPr>
          <w:rFonts w:ascii="Book Antiqua" w:hAnsi="Book Antiqua" w:cs="Times New Roman"/>
        </w:rPr>
        <w:t>The original survey was translated into Mandarin</w:t>
      </w:r>
      <w:r w:rsidR="004C6658" w:rsidRPr="00B3366B">
        <w:rPr>
          <w:rFonts w:ascii="Book Antiqua" w:hAnsi="Book Antiqua" w:cs="Times New Roman"/>
        </w:rPr>
        <w:t>,</w:t>
      </w:r>
      <w:r w:rsidRPr="00B3366B">
        <w:rPr>
          <w:rFonts w:ascii="Book Antiqua" w:hAnsi="Book Antiqua" w:cs="Times New Roman"/>
        </w:rPr>
        <w:t xml:space="preserve"> and </w:t>
      </w:r>
      <w:r w:rsidR="004C6658" w:rsidRPr="00B3366B">
        <w:rPr>
          <w:rFonts w:ascii="Book Antiqua" w:hAnsi="Book Antiqua" w:cs="Times New Roman"/>
        </w:rPr>
        <w:t>by a</w:t>
      </w:r>
      <w:r w:rsidRPr="00B3366B">
        <w:rPr>
          <w:rFonts w:ascii="Book Antiqua" w:hAnsi="Book Antiqua" w:cs="Times New Roman"/>
        </w:rPr>
        <w:t xml:space="preserve"> language native to the Middle Eastern country by contributing authors. The translations were then re-translated back to English by colleagues in the US </w:t>
      </w:r>
      <w:r w:rsidR="004C6658" w:rsidRPr="00B3366B">
        <w:rPr>
          <w:rFonts w:ascii="Book Antiqua" w:hAnsi="Book Antiqua" w:cs="Times New Roman"/>
        </w:rPr>
        <w:t xml:space="preserve">who were </w:t>
      </w:r>
      <w:r w:rsidRPr="00B3366B">
        <w:rPr>
          <w:rFonts w:ascii="Book Antiqua" w:hAnsi="Book Antiqua" w:cs="Times New Roman"/>
        </w:rPr>
        <w:t>fluent in both languages to assure that the surveys administered to all cohorts of students were comparable.</w:t>
      </w:r>
    </w:p>
    <w:p w14:paraId="5655D7EA" w14:textId="468AA8CF" w:rsidR="00A671E1" w:rsidRPr="00B3366B" w:rsidRDefault="00A671E1"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Chi-square test and analysis of variance were used to examine differences in demographics, behavioral, and psychological variables across these three schools. Analysis of covariance (ANCOVA) was then used to compare depression among these </w:t>
      </w:r>
      <w:r w:rsidRPr="00B3366B">
        <w:rPr>
          <w:rFonts w:ascii="Book Antiqua" w:hAnsi="Book Antiqua" w:cs="Times New Roman"/>
        </w:rPr>
        <w:lastRenderedPageBreak/>
        <w:t>three countries adjusted for differences in “unmet mental health needs”. Unmet mental heal</w:t>
      </w:r>
      <w:r w:rsidR="00D3643F" w:rsidRPr="00B3366B">
        <w:rPr>
          <w:rFonts w:ascii="Book Antiqua" w:hAnsi="Book Antiqua" w:cs="Times New Roman"/>
        </w:rPr>
        <w:t>th need was defined as rating one’s agreement with the Likert scale item “T</w:t>
      </w:r>
      <w:r w:rsidRPr="00B3366B">
        <w:rPr>
          <w:rFonts w:ascii="Book Antiqua" w:hAnsi="Book Antiqua" w:cs="Times New Roman"/>
        </w:rPr>
        <w:t xml:space="preserve">here are times I have a mental health need for which I do not seek care”, where agree and strongly agree were collapsed into one response. To determine </w:t>
      </w:r>
      <w:r w:rsidR="00D3643F" w:rsidRPr="00B3366B">
        <w:rPr>
          <w:rFonts w:ascii="Book Antiqua" w:hAnsi="Book Antiqua" w:cs="Times New Roman"/>
          <w:lang w:eastAsia="zh-CN"/>
        </w:rPr>
        <w:t>the possible predicti</w:t>
      </w:r>
      <w:r w:rsidRPr="00B3366B">
        <w:rPr>
          <w:rFonts w:ascii="Book Antiqua" w:hAnsi="Book Antiqua" w:cs="Times New Roman"/>
          <w:lang w:eastAsia="zh-CN"/>
        </w:rPr>
        <w:t xml:space="preserve">ve </w:t>
      </w:r>
      <w:r w:rsidRPr="00B3366B">
        <w:rPr>
          <w:rFonts w:ascii="Book Antiqua" w:hAnsi="Book Antiqua" w:cs="Times New Roman"/>
        </w:rPr>
        <w:t>variables for medical student depression, multiple linear regression analysis was performed. The analysis included: demographic variables (age and gender), behavioral variables (sleep, exercise, unmet mental health needs), and psychological variables (stress, emotional exhaustion). The possibility of multicollinearity was ruled out.</w:t>
      </w:r>
      <w:r w:rsidRPr="00B3366B">
        <w:rPr>
          <w:rFonts w:ascii="Book Antiqua" w:hAnsi="Book Antiqua" w:cs="Times New Roman"/>
          <w:lang w:eastAsia="zh-CN"/>
        </w:rPr>
        <w:t xml:space="preserve"> A</w:t>
      </w:r>
      <w:r w:rsidRPr="00B3366B">
        <w:rPr>
          <w:rFonts w:ascii="Book Antiqua" w:hAnsi="Book Antiqua" w:cs="Times New Roman"/>
        </w:rPr>
        <w:t>ll analyses were done using SPSS version 25</w:t>
      </w:r>
      <w:r w:rsidR="004C6658" w:rsidRPr="00B3366B">
        <w:rPr>
          <w:rFonts w:ascii="Book Antiqua" w:hAnsi="Book Antiqua" w:cs="Times New Roman"/>
        </w:rPr>
        <w:t>,</w:t>
      </w:r>
      <w:r w:rsidRPr="00B3366B">
        <w:rPr>
          <w:rFonts w:ascii="Book Antiqua" w:hAnsi="Book Antiqua" w:cs="Times New Roman"/>
        </w:rPr>
        <w:t xml:space="preserve"> and statistical significance was evaluated at the </w:t>
      </w:r>
      <w:r w:rsidR="00A90A1F" w:rsidRPr="00B3366B">
        <w:rPr>
          <w:rFonts w:ascii="Book Antiqua" w:hAnsi="Book Antiqua" w:cs="Times New Roman"/>
          <w:i/>
        </w:rPr>
        <w:t>P</w:t>
      </w:r>
      <w:r w:rsidRPr="00B3366B">
        <w:rPr>
          <w:rFonts w:ascii="Book Antiqua" w:hAnsi="Book Antiqua" w:cs="Times New Roman"/>
        </w:rPr>
        <w:t xml:space="preserve"> &lt; </w:t>
      </w:r>
      <w:r w:rsidR="00A90A1F" w:rsidRPr="00B3366B">
        <w:rPr>
          <w:rFonts w:ascii="Book Antiqua" w:hAnsi="Book Antiqua" w:cs="Times New Roman"/>
        </w:rPr>
        <w:t>0</w:t>
      </w:r>
      <w:r w:rsidRPr="00B3366B">
        <w:rPr>
          <w:rFonts w:ascii="Book Antiqua" w:hAnsi="Book Antiqua" w:cs="Times New Roman"/>
        </w:rPr>
        <w:t>.05 level.</w:t>
      </w:r>
    </w:p>
    <w:p w14:paraId="36491DE6" w14:textId="77777777" w:rsidR="00A671E1" w:rsidRPr="00B3366B" w:rsidRDefault="00A671E1" w:rsidP="00B3366B">
      <w:pPr>
        <w:snapToGrid w:val="0"/>
        <w:spacing w:line="360" w:lineRule="auto"/>
        <w:jc w:val="both"/>
        <w:rPr>
          <w:rFonts w:ascii="Book Antiqua" w:eastAsiaTheme="minorEastAsia" w:hAnsi="Book Antiqua"/>
          <w:b/>
        </w:rPr>
      </w:pPr>
    </w:p>
    <w:p w14:paraId="50F4848D" w14:textId="19EF9BE9"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results</w:t>
      </w:r>
    </w:p>
    <w:p w14:paraId="3EAD2028" w14:textId="5F9966D3" w:rsidR="00A671E1" w:rsidRPr="00B3366B" w:rsidRDefault="00A671E1" w:rsidP="00B3366B">
      <w:pPr>
        <w:snapToGrid w:val="0"/>
        <w:spacing w:line="360" w:lineRule="auto"/>
        <w:ind w:left="1"/>
        <w:jc w:val="both"/>
        <w:rPr>
          <w:rFonts w:ascii="Book Antiqua" w:hAnsi="Book Antiqua" w:cs="Times New Roman"/>
        </w:rPr>
      </w:pPr>
      <w:r w:rsidRPr="00B3366B">
        <w:rPr>
          <w:rFonts w:ascii="Book Antiqua" w:hAnsi="Book Antiqua" w:cs="Times New Roman"/>
          <w:color w:val="131413"/>
        </w:rPr>
        <w:t xml:space="preserve">Response rates differed by cohort. At Yale, 205 out of 519 students (39.5%) responded to the survey. At the Middle Eastern school, 172 out of 203 students (84.7%) and at </w:t>
      </w:r>
      <w:r w:rsidRPr="00B3366B">
        <w:rPr>
          <w:rFonts w:ascii="Book Antiqua" w:hAnsi="Book Antiqua" w:cs="Times New Roman"/>
        </w:rPr>
        <w:t>Xiangya,</w:t>
      </w:r>
      <w:r w:rsidRPr="00B3366B">
        <w:rPr>
          <w:rFonts w:ascii="Book Antiqua" w:hAnsi="Book Antiqua" w:cs="Times New Roman"/>
          <w:color w:val="131413"/>
        </w:rPr>
        <w:t xml:space="preserve"> </w:t>
      </w:r>
      <w:r w:rsidRPr="00B3366B">
        <w:rPr>
          <w:rFonts w:ascii="Book Antiqua" w:hAnsi="Book Antiqua" w:cs="Times New Roman"/>
        </w:rPr>
        <w:t>142 out of 150 (94.7%) responded to the survey.</w:t>
      </w:r>
    </w:p>
    <w:p w14:paraId="229A714F" w14:textId="41142CB2" w:rsidR="00A671E1" w:rsidRPr="00B3366B" w:rsidRDefault="00A671E1"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Students in the Middle Eastern country were significantly more likely to screen positive for depression (41.1% of students screened positive) than students in China (14.1% screened positive). Both cohorts were more likely to be depressed than the US cohort (3.8% screened positive). Students in China slept the least number of hours</w:t>
      </w:r>
      <w:r w:rsidR="004C6658" w:rsidRPr="00B3366B">
        <w:rPr>
          <w:rFonts w:ascii="Book Antiqua" w:hAnsi="Book Antiqua" w:cs="Times New Roman"/>
        </w:rPr>
        <w:t>,</w:t>
      </w:r>
      <w:r w:rsidRPr="00B3366B">
        <w:rPr>
          <w:rFonts w:ascii="Book Antiqua" w:hAnsi="Book Antiqua" w:cs="Times New Roman"/>
        </w:rPr>
        <w:t xml:space="preserve"> and students in the Middle East exercised the least. More students in the Middle Eastern school had unmet mental health needs. When ANCOVA was used to adjust for unmet mental health needs, the students from the Middle Eastern country continued to have significantly higher rates of screening positive for depression, followed by China, and then the US. ANCOVA was also used to adjust rates of emotional exhaustion by PHQ-2 scores, </w:t>
      </w:r>
      <w:r w:rsidR="004C6658" w:rsidRPr="00B3366B">
        <w:rPr>
          <w:rFonts w:ascii="Book Antiqua" w:hAnsi="Book Antiqua" w:cs="Times New Roman"/>
        </w:rPr>
        <w:t xml:space="preserve">and </w:t>
      </w:r>
      <w:r w:rsidRPr="00B3366B">
        <w:rPr>
          <w:rFonts w:ascii="Book Antiqua" w:hAnsi="Book Antiqua" w:cs="Times New Roman"/>
        </w:rPr>
        <w:t>students from the US reported significantly higher scores than those from each of the other countries. The scores from the students in China and the Middle East were not significantly different from each other.</w:t>
      </w:r>
    </w:p>
    <w:p w14:paraId="1876DC05" w14:textId="73FA03AF" w:rsidR="00A671E1" w:rsidRPr="00B3366B" w:rsidRDefault="00A671E1"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Results from the multiple linear regression analysis on medical student depression found that demographic variables did not significantly predict medical student depression. Among behavioral variables, exercise and unmet mental health needs </w:t>
      </w:r>
      <w:r w:rsidRPr="00B3366B">
        <w:rPr>
          <w:rFonts w:ascii="Book Antiqua" w:hAnsi="Book Antiqua" w:cs="Times New Roman"/>
        </w:rPr>
        <w:lastRenderedPageBreak/>
        <w:t>significantly predicted medical student depression, but amount of sleep did not. Both psychological variables, stress</w:t>
      </w:r>
      <w:r w:rsidR="004C6658" w:rsidRPr="00B3366B">
        <w:rPr>
          <w:rFonts w:ascii="Book Antiqua" w:hAnsi="Book Antiqua" w:cs="Times New Roman"/>
        </w:rPr>
        <w:t>,</w:t>
      </w:r>
      <w:r w:rsidRPr="00B3366B">
        <w:rPr>
          <w:rFonts w:ascii="Book Antiqua" w:hAnsi="Book Antiqua" w:cs="Times New Roman"/>
        </w:rPr>
        <w:t xml:space="preserve"> as well as the emotional exhaustion component of burnout, were predictors of medical student depression. Stress was measured by answering “yes” to the question “are you stressed?”. Admitting stress was negatively related to depression (</w:t>
      </w:r>
      <w:r w:rsidRPr="00B3366B">
        <w:rPr>
          <w:rFonts w:ascii="Book Antiqua" w:hAnsi="Book Antiqua" w:cs="Times New Roman"/>
          <w:i/>
        </w:rPr>
        <w:t>i.e.</w:t>
      </w:r>
      <w:r w:rsidRPr="00B3366B">
        <w:rPr>
          <w:rFonts w:ascii="Book Antiqua" w:hAnsi="Book Antiqua" w:cs="Times New Roman"/>
        </w:rPr>
        <w:t xml:space="preserve"> more stress, less depression). In comparison to the US, coming from the Middle Eastern country and China predicted higher levels of depression. The total model explained 47% of the variance of medical student depression (F = 41.621; df = 9,418; </w:t>
      </w:r>
      <w:r w:rsidRPr="00B3366B">
        <w:rPr>
          <w:rFonts w:ascii="Book Antiqua" w:hAnsi="Book Antiqua" w:cs="Times New Roman"/>
          <w:i/>
        </w:rPr>
        <w:t>P</w:t>
      </w:r>
      <w:r w:rsidRPr="00B3366B">
        <w:rPr>
          <w:rFonts w:ascii="Book Antiqua" w:hAnsi="Book Antiqua" w:cs="Times New Roman"/>
        </w:rPr>
        <w:t xml:space="preserve"> &lt;</w:t>
      </w:r>
      <w:r w:rsidR="0032679C" w:rsidRPr="00B3366B">
        <w:rPr>
          <w:rFonts w:ascii="Book Antiqua" w:hAnsi="Book Antiqua" w:cs="Times New Roman"/>
        </w:rPr>
        <w:t xml:space="preserve"> 0</w:t>
      </w:r>
      <w:r w:rsidRPr="00B3366B">
        <w:rPr>
          <w:rFonts w:ascii="Book Antiqua" w:hAnsi="Book Antiqua" w:cs="Times New Roman"/>
        </w:rPr>
        <w:t>.001). The effect size (</w:t>
      </w:r>
      <w:r w:rsidRPr="00B3366B">
        <w:rPr>
          <w:rFonts w:ascii="Book Antiqua" w:hAnsi="Book Antiqua" w:cs="Times New Roman"/>
          <w:i/>
        </w:rPr>
        <w:t>i.e.</w:t>
      </w:r>
      <w:r w:rsidRPr="00B3366B">
        <w:rPr>
          <w:rFonts w:ascii="Book Antiqua" w:hAnsi="Book Antiqua" w:cs="Times New Roman"/>
        </w:rPr>
        <w:t xml:space="preserve"> Cohen's f</w:t>
      </w:r>
      <w:r w:rsidRPr="00B3366B">
        <w:rPr>
          <w:rFonts w:ascii="Book Antiqua" w:hAnsi="Book Antiqua" w:cs="Times New Roman"/>
          <w:vertAlign w:val="superscript"/>
        </w:rPr>
        <w:t>2</w:t>
      </w:r>
      <w:r w:rsidR="00EB3A37" w:rsidRPr="00B3366B">
        <w:rPr>
          <w:rFonts w:ascii="Book Antiqua" w:hAnsi="Book Antiqua" w:cs="Times New Roman"/>
          <w:vertAlign w:val="superscript"/>
        </w:rPr>
        <w:t xml:space="preserve"> </w:t>
      </w:r>
      <w:r w:rsidRPr="00B3366B">
        <w:rPr>
          <w:rFonts w:ascii="Book Antiqua" w:hAnsi="Book Antiqua" w:cs="Times New Roman"/>
        </w:rPr>
        <w:t>=</w:t>
      </w:r>
      <w:r w:rsidR="00EB3A37" w:rsidRPr="00B3366B">
        <w:rPr>
          <w:rFonts w:ascii="Book Antiqua" w:hAnsi="Book Antiqua" w:cs="Times New Roman"/>
        </w:rPr>
        <w:t xml:space="preserve"> </w:t>
      </w:r>
      <w:r w:rsidRPr="00B3366B">
        <w:rPr>
          <w:rFonts w:ascii="Book Antiqua" w:hAnsi="Book Antiqua" w:cs="Times New Roman"/>
        </w:rPr>
        <w:t>0.90) was large.</w:t>
      </w:r>
    </w:p>
    <w:p w14:paraId="22E37386" w14:textId="275322DC" w:rsidR="00A671E1" w:rsidRPr="00B3366B" w:rsidRDefault="00A671E1"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Our results contribute to the field</w:t>
      </w:r>
      <w:r w:rsidR="004C6658" w:rsidRPr="00B3366B">
        <w:rPr>
          <w:rFonts w:ascii="Book Antiqua" w:hAnsi="Book Antiqua" w:cs="Times New Roman"/>
        </w:rPr>
        <w:t>,</w:t>
      </w:r>
      <w:r w:rsidRPr="00B3366B">
        <w:rPr>
          <w:rFonts w:ascii="Book Antiqua" w:hAnsi="Book Antiqua" w:cs="Times New Roman"/>
        </w:rPr>
        <w:t xml:space="preserve"> as we found statistically significant differences in depression across our three international cohorts, and differences in other correlates, like emotional exhaustion, sleep, and unmet mental health needs, which had not previously been described. We also found that our model only predicted 47% of depression, with region as the greatest predictor. While this identified some of the potential correlates for depression, including unmet need</w:t>
      </w:r>
      <w:r w:rsidR="004C6658" w:rsidRPr="00B3366B">
        <w:rPr>
          <w:rFonts w:ascii="Book Antiqua" w:hAnsi="Book Antiqua" w:cs="Times New Roman"/>
        </w:rPr>
        <w:t>s</w:t>
      </w:r>
      <w:r w:rsidRPr="00B3366B">
        <w:rPr>
          <w:rFonts w:ascii="Book Antiqua" w:hAnsi="Book Antiqua" w:cs="Times New Roman"/>
        </w:rPr>
        <w:t xml:space="preserve"> that could be better targeted in each program, our results also show that there are inherent differences by region that need to be further assessed. For example, future studies might explore the relationship between motivations for entering medicine (</w:t>
      </w:r>
      <w:r w:rsidRPr="00B3366B">
        <w:rPr>
          <w:rFonts w:ascii="Book Antiqua" w:hAnsi="Book Antiqua" w:cs="Times New Roman"/>
          <w:i/>
        </w:rPr>
        <w:t>e.g.</w:t>
      </w:r>
      <w:r w:rsidRPr="00B3366B">
        <w:rPr>
          <w:rFonts w:ascii="Book Antiqua" w:hAnsi="Book Antiqua" w:cs="Times New Roman"/>
        </w:rPr>
        <w:t xml:space="preserve">, personal desire </w:t>
      </w:r>
      <w:r w:rsidR="002B1A4E" w:rsidRPr="00590045">
        <w:rPr>
          <w:rFonts w:ascii="Book Antiqua" w:hAnsi="Book Antiqua" w:cs="Times New Roman"/>
          <w:i/>
          <w:iCs/>
        </w:rPr>
        <w:t>vs</w:t>
      </w:r>
      <w:r w:rsidR="002B1A4E" w:rsidRPr="00B3366B">
        <w:rPr>
          <w:rFonts w:ascii="Book Antiqua" w:hAnsi="Book Antiqua" w:cs="Times New Roman"/>
        </w:rPr>
        <w:t xml:space="preserve"> </w:t>
      </w:r>
      <w:r w:rsidRPr="00B3366B">
        <w:rPr>
          <w:rFonts w:ascii="Book Antiqua" w:hAnsi="Book Antiqua" w:cs="Times New Roman"/>
        </w:rPr>
        <w:t>family/societal pressures) and emotional distress among medical students. Equally important is to investigate the effectiveness of interventions designed to support student mental health to better understand ways to improve these high rates internationally.</w:t>
      </w:r>
    </w:p>
    <w:p w14:paraId="0AD3AF01" w14:textId="77777777" w:rsidR="00A671E1" w:rsidRPr="00B3366B" w:rsidRDefault="00A671E1" w:rsidP="00B3366B">
      <w:pPr>
        <w:snapToGrid w:val="0"/>
        <w:spacing w:line="360" w:lineRule="auto"/>
        <w:jc w:val="both"/>
        <w:rPr>
          <w:rFonts w:ascii="Book Antiqua" w:eastAsiaTheme="minorEastAsia" w:hAnsi="Book Antiqua" w:cs="Segoe UI"/>
          <w:shd w:val="clear" w:color="auto" w:fill="FFFFFF"/>
        </w:rPr>
      </w:pPr>
    </w:p>
    <w:p w14:paraId="75ED6C3D" w14:textId="5137F344" w:rsidR="00A671E1" w:rsidRPr="00B3366B" w:rsidRDefault="00A671E1" w:rsidP="00B3366B">
      <w:pPr>
        <w:snapToGrid w:val="0"/>
        <w:spacing w:line="360" w:lineRule="auto"/>
        <w:jc w:val="both"/>
        <w:rPr>
          <w:rFonts w:ascii="Book Antiqua" w:hAnsi="Book Antiqua"/>
          <w:b/>
          <w:i/>
        </w:rPr>
      </w:pPr>
      <w:r w:rsidRPr="00B3366B">
        <w:rPr>
          <w:rFonts w:ascii="Book Antiqua" w:hAnsi="Book Antiqua"/>
          <w:b/>
          <w:i/>
        </w:rPr>
        <w:t>Research conclusions</w:t>
      </w:r>
    </w:p>
    <w:p w14:paraId="305E46D0" w14:textId="7E7E16C9" w:rsidR="00A671E1" w:rsidRPr="00B3366B" w:rsidRDefault="00A671E1" w:rsidP="00B3366B">
      <w:pPr>
        <w:snapToGrid w:val="0"/>
        <w:spacing w:line="360" w:lineRule="auto"/>
        <w:jc w:val="both"/>
        <w:rPr>
          <w:rFonts w:ascii="Book Antiqua" w:hAnsi="Book Antiqua"/>
        </w:rPr>
      </w:pPr>
      <w:r w:rsidRPr="00B3366B">
        <w:rPr>
          <w:rFonts w:ascii="Book Antiqua" w:hAnsi="Book Antiqua"/>
        </w:rPr>
        <w:t>This study found that de</w:t>
      </w:r>
      <w:r w:rsidR="00D3643F" w:rsidRPr="00B3366B">
        <w:rPr>
          <w:rFonts w:ascii="Book Antiqua" w:hAnsi="Book Antiqua"/>
        </w:rPr>
        <w:t>pression, as measured by the PH</w:t>
      </w:r>
      <w:r w:rsidRPr="00B3366B">
        <w:rPr>
          <w:rFonts w:ascii="Book Antiqua" w:hAnsi="Book Antiqua"/>
        </w:rPr>
        <w:t>Q</w:t>
      </w:r>
      <w:r w:rsidR="00D3643F" w:rsidRPr="00B3366B">
        <w:rPr>
          <w:rFonts w:ascii="Book Antiqua" w:hAnsi="Book Antiqua"/>
        </w:rPr>
        <w:t>-2</w:t>
      </w:r>
      <w:r w:rsidRPr="00B3366B">
        <w:rPr>
          <w:rFonts w:ascii="Book Antiqua" w:hAnsi="Book Antiqua"/>
        </w:rPr>
        <w:t xml:space="preserve">, was highest among students in the Middle East, followed by China, and then the US. Emotional exhaustion was highest, however, in the US. </w:t>
      </w:r>
      <w:r w:rsidRPr="00B3366B">
        <w:rPr>
          <w:rFonts w:ascii="Book Antiqua" w:hAnsi="Book Antiqua" w:cs="Times New Roman"/>
        </w:rPr>
        <w:t>Linear regression suggested emotional exhaustion, stress, unmet mental health need, region, and exercise predicted nearly half of depression in these cohorts</w:t>
      </w:r>
      <w:r w:rsidRPr="00B3366B">
        <w:rPr>
          <w:rFonts w:ascii="Book Antiqua" w:hAnsi="Book Antiqua"/>
        </w:rPr>
        <w:t xml:space="preserve">. </w:t>
      </w:r>
      <w:r w:rsidRPr="00B3366B">
        <w:rPr>
          <w:rFonts w:ascii="Book Antiqua" w:hAnsi="Book Antiqua" w:cs="Times New Roman"/>
        </w:rPr>
        <w:t>Even though the study design only involved three medical schools and may not have been broadly representative of medical students in the three countries, or other medical universities in these countries, we know that depression is a key problem in medical students internationally, it varies between groups and region</w:t>
      </w:r>
      <w:r w:rsidR="004C6658" w:rsidRPr="00B3366B">
        <w:rPr>
          <w:rFonts w:ascii="Book Antiqua" w:hAnsi="Book Antiqua" w:cs="Times New Roman"/>
        </w:rPr>
        <w:t>,</w:t>
      </w:r>
      <w:r w:rsidRPr="00B3366B">
        <w:rPr>
          <w:rFonts w:ascii="Book Antiqua" w:hAnsi="Book Antiqua" w:cs="Times New Roman"/>
        </w:rPr>
        <w:t xml:space="preserve"> </w:t>
      </w:r>
      <w:r w:rsidRPr="00B3366B">
        <w:rPr>
          <w:rFonts w:ascii="Book Antiqua" w:hAnsi="Book Antiqua" w:cs="Times New Roman"/>
        </w:rPr>
        <w:lastRenderedPageBreak/>
        <w:t>and other site</w:t>
      </w:r>
      <w:r w:rsidR="004C6658" w:rsidRPr="00B3366B">
        <w:rPr>
          <w:rFonts w:ascii="Book Antiqua" w:hAnsi="Book Antiqua" w:cs="Times New Roman"/>
        </w:rPr>
        <w:t>-</w:t>
      </w:r>
      <w:r w:rsidRPr="00B3366B">
        <w:rPr>
          <w:rFonts w:ascii="Book Antiqua" w:hAnsi="Book Antiqua" w:cs="Times New Roman"/>
        </w:rPr>
        <w:t>specific factors are important reasons for these high rates. We also know that u</w:t>
      </w:r>
      <w:r w:rsidR="00D3643F" w:rsidRPr="00B3366B">
        <w:rPr>
          <w:rFonts w:ascii="Book Antiqua" w:hAnsi="Book Antiqua" w:cs="Times New Roman"/>
        </w:rPr>
        <w:t>nmet mental health needs must</w:t>
      </w:r>
      <w:r w:rsidRPr="00B3366B">
        <w:rPr>
          <w:rFonts w:ascii="Book Antiqua" w:hAnsi="Book Antiqua" w:cs="Times New Roman"/>
        </w:rPr>
        <w:t xml:space="preserve"> be addressed. </w:t>
      </w:r>
      <w:r w:rsidR="004C6658" w:rsidRPr="00B3366B">
        <w:rPr>
          <w:rFonts w:ascii="Book Antiqua" w:hAnsi="Book Antiqua" w:cs="Times New Roman"/>
        </w:rPr>
        <w:t>Alt</w:t>
      </w:r>
      <w:r w:rsidRPr="00B3366B">
        <w:rPr>
          <w:rFonts w:ascii="Book Antiqua" w:hAnsi="Book Antiqua" w:cs="Times New Roman"/>
        </w:rPr>
        <w:t xml:space="preserve">hough rates of depression vary among the three groups studied, and response rate differences might have influenced the outcomes, our results suggest </w:t>
      </w:r>
      <w:r w:rsidR="004C6658" w:rsidRPr="00B3366B">
        <w:rPr>
          <w:rFonts w:ascii="Book Antiqua" w:hAnsi="Book Antiqua" w:cs="Times New Roman"/>
        </w:rPr>
        <w:t xml:space="preserve">that </w:t>
      </w:r>
      <w:r w:rsidRPr="00B3366B">
        <w:rPr>
          <w:rFonts w:ascii="Book Antiqua" w:hAnsi="Book Antiqua" w:cs="Times New Roman"/>
        </w:rPr>
        <w:t>continued efforts toward identifying site-specific prevention and intervention strategies in medical student mental health are warranted</w:t>
      </w:r>
      <w:r w:rsidR="004C6658" w:rsidRPr="00B3366B">
        <w:rPr>
          <w:rFonts w:ascii="Book Antiqua" w:hAnsi="Book Antiqua" w:cs="Times New Roman"/>
        </w:rPr>
        <w:t>,</w:t>
      </w:r>
      <w:r w:rsidRPr="00B3366B">
        <w:rPr>
          <w:rFonts w:ascii="Book Antiqua" w:hAnsi="Book Antiqua" w:cs="Times New Roman"/>
        </w:rPr>
        <w:t xml:space="preserve"> and </w:t>
      </w:r>
      <w:r w:rsidR="004C6658" w:rsidRPr="00B3366B">
        <w:rPr>
          <w:rFonts w:ascii="Book Antiqua" w:hAnsi="Book Antiqua" w:cs="Times New Roman"/>
        </w:rPr>
        <w:t xml:space="preserve">that </w:t>
      </w:r>
      <w:r w:rsidRPr="00B3366B">
        <w:rPr>
          <w:rFonts w:ascii="Book Antiqua" w:hAnsi="Book Antiqua" w:cs="Times New Roman"/>
        </w:rPr>
        <w:t>additional socio-cultural variables should be studied.</w:t>
      </w:r>
    </w:p>
    <w:p w14:paraId="2BCF6DB5" w14:textId="77777777" w:rsidR="00A671E1" w:rsidRPr="00B3366B" w:rsidRDefault="00A671E1" w:rsidP="00B3366B">
      <w:pPr>
        <w:snapToGrid w:val="0"/>
        <w:spacing w:line="360" w:lineRule="auto"/>
        <w:jc w:val="both"/>
        <w:rPr>
          <w:rFonts w:ascii="Book Antiqua" w:eastAsiaTheme="minorEastAsia" w:hAnsi="Book Antiqua" w:cs="Segoe UI"/>
          <w:shd w:val="clear" w:color="auto" w:fill="FFFFFF"/>
        </w:rPr>
      </w:pPr>
    </w:p>
    <w:p w14:paraId="4FB091EB" w14:textId="1088D78E" w:rsidR="00A671E1" w:rsidRPr="00B3366B" w:rsidRDefault="00A671E1" w:rsidP="00B3366B">
      <w:pPr>
        <w:snapToGrid w:val="0"/>
        <w:spacing w:line="360" w:lineRule="auto"/>
        <w:jc w:val="both"/>
        <w:rPr>
          <w:rFonts w:ascii="Book Antiqua" w:hAnsi="Book Antiqua" w:cs="Segoe UI"/>
          <w:b/>
          <w:i/>
          <w:shd w:val="clear" w:color="auto" w:fill="FFFFFF"/>
        </w:rPr>
      </w:pPr>
      <w:r w:rsidRPr="00B3366B">
        <w:rPr>
          <w:rFonts w:ascii="Book Antiqua" w:hAnsi="Book Antiqua" w:cs="Segoe UI"/>
          <w:b/>
          <w:i/>
          <w:shd w:val="clear" w:color="auto" w:fill="FFFFFF"/>
        </w:rPr>
        <w:t>Research perspectives</w:t>
      </w:r>
    </w:p>
    <w:p w14:paraId="4A05078D" w14:textId="243AAAB7" w:rsidR="003A4F7B" w:rsidRPr="00B3366B" w:rsidRDefault="003A4F7B" w:rsidP="00B3366B">
      <w:pPr>
        <w:snapToGrid w:val="0"/>
        <w:spacing w:line="360" w:lineRule="auto"/>
        <w:jc w:val="both"/>
        <w:rPr>
          <w:rFonts w:ascii="Book Antiqua" w:hAnsi="Book Antiqua" w:cs="Segoe UI"/>
          <w:shd w:val="clear" w:color="auto" w:fill="FFFFFF"/>
        </w:rPr>
      </w:pPr>
      <w:r w:rsidRPr="00B3366B">
        <w:rPr>
          <w:rFonts w:ascii="Book Antiqua" w:hAnsi="Book Antiqua" w:cs="Segoe UI"/>
          <w:shd w:val="clear" w:color="auto" w:fill="FFFFFF"/>
        </w:rPr>
        <w:t>In carrying out</w:t>
      </w:r>
      <w:r w:rsidR="00A671E1" w:rsidRPr="00B3366B">
        <w:rPr>
          <w:rFonts w:ascii="Book Antiqua" w:hAnsi="Book Antiqua" w:cs="Segoe UI"/>
          <w:shd w:val="clear" w:color="auto" w:fill="FFFFFF"/>
        </w:rPr>
        <w:t xml:space="preserve"> this research, the authors </w:t>
      </w:r>
      <w:r w:rsidRPr="00B3366B">
        <w:rPr>
          <w:rFonts w:ascii="Book Antiqua" w:hAnsi="Book Antiqua" w:cs="Segoe UI"/>
          <w:shd w:val="clear" w:color="auto" w:fill="FFFFFF"/>
        </w:rPr>
        <w:t>learned that while specific curricula are unique at each individual medical school, medical students in three countries share common experiences and stressors: competitive entry to medical school</w:t>
      </w:r>
      <w:r w:rsidR="004C6658" w:rsidRPr="00B3366B">
        <w:rPr>
          <w:rFonts w:ascii="Book Antiqua" w:hAnsi="Book Antiqua" w:cs="Segoe UI"/>
          <w:shd w:val="clear" w:color="auto" w:fill="FFFFFF"/>
        </w:rPr>
        <w:t>,</w:t>
      </w:r>
      <w:r w:rsidRPr="00B3366B">
        <w:rPr>
          <w:rFonts w:ascii="Book Antiqua" w:hAnsi="Book Antiqua" w:cs="Segoe UI"/>
          <w:shd w:val="clear" w:color="auto" w:fill="FFFFFF"/>
        </w:rPr>
        <w:t xml:space="preserve"> and the pressure and academic rigor of studying to be a physician. For some students, these experiences can</w:t>
      </w:r>
      <w:r w:rsidR="009055F6" w:rsidRPr="00B3366B">
        <w:rPr>
          <w:rFonts w:ascii="Book Antiqua" w:hAnsi="Book Antiqua" w:cs="Segoe UI"/>
          <w:shd w:val="clear" w:color="auto" w:fill="FFFFFF"/>
        </w:rPr>
        <w:t xml:space="preserve"> </w:t>
      </w:r>
      <w:r w:rsidRPr="00B3366B">
        <w:rPr>
          <w:rFonts w:ascii="Book Antiqua" w:hAnsi="Book Antiqua" w:cs="Segoe UI"/>
          <w:shd w:val="clear" w:color="auto" w:fill="FFFFFF"/>
        </w:rPr>
        <w:t>lead to depression and burnout.</w:t>
      </w:r>
      <w:r w:rsidR="009055F6" w:rsidRPr="00B3366B">
        <w:rPr>
          <w:rFonts w:ascii="Book Antiqua" w:hAnsi="Book Antiqua" w:cs="Segoe UI"/>
          <w:shd w:val="clear" w:color="auto" w:fill="FFFFFF"/>
        </w:rPr>
        <w:t xml:space="preserve"> The reasons behind this are complex</w:t>
      </w:r>
      <w:r w:rsidR="004C6658" w:rsidRPr="00B3366B">
        <w:rPr>
          <w:rFonts w:ascii="Book Antiqua" w:hAnsi="Book Antiqua" w:cs="Segoe UI"/>
          <w:shd w:val="clear" w:color="auto" w:fill="FFFFFF"/>
        </w:rPr>
        <w:t>,</w:t>
      </w:r>
      <w:r w:rsidR="009055F6" w:rsidRPr="00B3366B">
        <w:rPr>
          <w:rFonts w:ascii="Book Antiqua" w:hAnsi="Book Antiqua" w:cs="Segoe UI"/>
          <w:shd w:val="clear" w:color="auto" w:fill="FFFFFF"/>
        </w:rPr>
        <w:t xml:space="preserve"> and further research is warranted to fully elucidate them.</w:t>
      </w:r>
    </w:p>
    <w:p w14:paraId="43DAC40E" w14:textId="362D5098" w:rsidR="00A671E1" w:rsidRPr="00B3366B" w:rsidRDefault="005A1BB3" w:rsidP="00B3366B">
      <w:pPr>
        <w:snapToGrid w:val="0"/>
        <w:spacing w:line="360" w:lineRule="auto"/>
        <w:ind w:firstLineChars="100" w:firstLine="240"/>
        <w:jc w:val="both"/>
        <w:rPr>
          <w:rFonts w:ascii="Book Antiqua" w:hAnsi="Book Antiqua" w:cs="Segoe UI"/>
          <w:shd w:val="clear" w:color="auto" w:fill="FFFFFF"/>
        </w:rPr>
      </w:pPr>
      <w:r w:rsidRPr="00B3366B">
        <w:rPr>
          <w:rFonts w:ascii="Book Antiqua" w:hAnsi="Book Antiqua" w:cs="Segoe UI"/>
          <w:shd w:val="clear" w:color="auto" w:fill="FFFFFF"/>
        </w:rPr>
        <w:t>In this study</w:t>
      </w:r>
      <w:r w:rsidR="004C6658" w:rsidRPr="00B3366B">
        <w:rPr>
          <w:rFonts w:ascii="Book Antiqua" w:hAnsi="Book Antiqua" w:cs="Segoe UI"/>
          <w:shd w:val="clear" w:color="auto" w:fill="FFFFFF"/>
        </w:rPr>
        <w:t>,</w:t>
      </w:r>
      <w:r w:rsidRPr="00B3366B">
        <w:rPr>
          <w:rFonts w:ascii="Book Antiqua" w:hAnsi="Book Antiqua" w:cs="Segoe UI"/>
          <w:shd w:val="clear" w:color="auto" w:fill="FFFFFF"/>
        </w:rPr>
        <w:t xml:space="preserve"> the authors</w:t>
      </w:r>
      <w:r w:rsidR="003A4F7B" w:rsidRPr="00B3366B">
        <w:rPr>
          <w:rFonts w:ascii="Book Antiqua" w:hAnsi="Book Antiqua" w:cs="Segoe UI"/>
          <w:shd w:val="clear" w:color="auto" w:fill="FFFFFF"/>
        </w:rPr>
        <w:t xml:space="preserve"> </w:t>
      </w:r>
      <w:r w:rsidRPr="00B3366B">
        <w:rPr>
          <w:rFonts w:ascii="Book Antiqua" w:hAnsi="Book Antiqua" w:cs="Segoe UI"/>
          <w:shd w:val="clear" w:color="auto" w:fill="FFFFFF"/>
        </w:rPr>
        <w:t xml:space="preserve">also </w:t>
      </w:r>
      <w:r w:rsidR="00A671E1" w:rsidRPr="00B3366B">
        <w:rPr>
          <w:rFonts w:ascii="Book Antiqua" w:hAnsi="Book Antiqua" w:cs="Segoe UI"/>
          <w:shd w:val="clear" w:color="auto" w:fill="FFFFFF"/>
        </w:rPr>
        <w:t xml:space="preserve">learned </w:t>
      </w:r>
      <w:r w:rsidRPr="00B3366B">
        <w:rPr>
          <w:rFonts w:ascii="Book Antiqua" w:hAnsi="Book Antiqua" w:cs="Segoe UI"/>
          <w:shd w:val="clear" w:color="auto" w:fill="FFFFFF"/>
        </w:rPr>
        <w:t xml:space="preserve">a great deal </w:t>
      </w:r>
      <w:r w:rsidR="00A671E1" w:rsidRPr="00B3366B">
        <w:rPr>
          <w:rFonts w:ascii="Book Antiqua" w:hAnsi="Book Antiqua" w:cs="Segoe UI"/>
          <w:shd w:val="clear" w:color="auto" w:fill="FFFFFF"/>
        </w:rPr>
        <w:t>about international collaboration</w:t>
      </w:r>
      <w:r w:rsidR="003A4F7B" w:rsidRPr="00B3366B">
        <w:rPr>
          <w:rFonts w:ascii="Book Antiqua" w:hAnsi="Book Antiqua" w:cs="Segoe UI"/>
          <w:shd w:val="clear" w:color="auto" w:fill="FFFFFF"/>
        </w:rPr>
        <w:t>. This</w:t>
      </w:r>
      <w:r w:rsidR="00A671E1" w:rsidRPr="00B3366B">
        <w:rPr>
          <w:rFonts w:ascii="Book Antiqua" w:hAnsi="Book Antiqua" w:cs="Segoe UI"/>
          <w:shd w:val="clear" w:color="auto" w:fill="FFFFFF"/>
        </w:rPr>
        <w:t xml:space="preserve"> was a rich experience, yet </w:t>
      </w:r>
      <w:r w:rsidR="004C6658" w:rsidRPr="00B3366B">
        <w:rPr>
          <w:rFonts w:ascii="Book Antiqua" w:hAnsi="Book Antiqua" w:cs="Segoe UI"/>
          <w:shd w:val="clear" w:color="auto" w:fill="FFFFFF"/>
        </w:rPr>
        <w:t>came with some</w:t>
      </w:r>
      <w:r w:rsidR="00A671E1" w:rsidRPr="00B3366B">
        <w:rPr>
          <w:rFonts w:ascii="Book Antiqua" w:hAnsi="Book Antiqua" w:cs="Segoe UI"/>
          <w:shd w:val="clear" w:color="auto" w:fill="FFFFFF"/>
        </w:rPr>
        <w:t xml:space="preserve"> unplan</w:t>
      </w:r>
      <w:r w:rsidR="003A4F7B" w:rsidRPr="00B3366B">
        <w:rPr>
          <w:rFonts w:ascii="Book Antiqua" w:hAnsi="Book Antiqua" w:cs="Segoe UI"/>
          <w:shd w:val="clear" w:color="auto" w:fill="FFFFFF"/>
        </w:rPr>
        <w:t xml:space="preserve">ned challenges. For example, one </w:t>
      </w:r>
      <w:r w:rsidR="00A671E1" w:rsidRPr="00B3366B">
        <w:rPr>
          <w:rFonts w:ascii="Book Antiqua" w:hAnsi="Book Antiqua" w:cs="Segoe UI"/>
          <w:shd w:val="clear" w:color="auto" w:fill="FFFFFF"/>
        </w:rPr>
        <w:t>important lesson</w:t>
      </w:r>
      <w:r w:rsidR="003A4F7B" w:rsidRPr="00B3366B">
        <w:rPr>
          <w:rFonts w:ascii="Book Antiqua" w:hAnsi="Book Antiqua" w:cs="Segoe UI"/>
          <w:shd w:val="clear" w:color="auto" w:fill="FFFFFF"/>
        </w:rPr>
        <w:t xml:space="preserve"> learned is</w:t>
      </w:r>
      <w:r w:rsidR="00A671E1" w:rsidRPr="00B3366B">
        <w:rPr>
          <w:rFonts w:ascii="Book Antiqua" w:hAnsi="Book Antiqua" w:cs="Segoe UI"/>
          <w:shd w:val="clear" w:color="auto" w:fill="FFFFFF"/>
        </w:rPr>
        <w:t xml:space="preserve"> that when translating surveys, they should always be translated back into the original language </w:t>
      </w:r>
      <w:r w:rsidR="004C6658" w:rsidRPr="00B3366B">
        <w:rPr>
          <w:rFonts w:ascii="Book Antiqua" w:hAnsi="Book Antiqua" w:cs="Segoe UI"/>
          <w:shd w:val="clear" w:color="auto" w:fill="FFFFFF"/>
        </w:rPr>
        <w:t xml:space="preserve">before administration </w:t>
      </w:r>
      <w:r w:rsidR="00A671E1" w:rsidRPr="00B3366B">
        <w:rPr>
          <w:rFonts w:ascii="Book Antiqua" w:hAnsi="Book Antiqua" w:cs="Segoe UI"/>
          <w:shd w:val="clear" w:color="auto" w:fill="FFFFFF"/>
        </w:rPr>
        <w:t>to a</w:t>
      </w:r>
      <w:r w:rsidR="003A4F7B" w:rsidRPr="00B3366B">
        <w:rPr>
          <w:rFonts w:ascii="Book Antiqua" w:hAnsi="Book Antiqua" w:cs="Segoe UI"/>
          <w:shd w:val="clear" w:color="auto" w:fill="FFFFFF"/>
        </w:rPr>
        <w:t>ssure the questions read as originally intended</w:t>
      </w:r>
      <w:r w:rsidR="00A671E1" w:rsidRPr="00B3366B">
        <w:rPr>
          <w:rFonts w:ascii="Book Antiqua" w:hAnsi="Book Antiqua" w:cs="Segoe UI"/>
          <w:shd w:val="clear" w:color="auto" w:fill="FFFFFF"/>
        </w:rPr>
        <w:t xml:space="preserve">. </w:t>
      </w:r>
      <w:r w:rsidR="00A671E1" w:rsidRPr="00B3366B">
        <w:rPr>
          <w:rFonts w:ascii="Book Antiqua" w:hAnsi="Book Antiqua" w:cs="Times New Roman"/>
        </w:rPr>
        <w:t xml:space="preserve">Additionally, with the request </w:t>
      </w:r>
      <w:r w:rsidR="003A4F7B" w:rsidRPr="00B3366B">
        <w:rPr>
          <w:rFonts w:ascii="Book Antiqua" w:hAnsi="Book Antiqua" w:cs="Times New Roman"/>
        </w:rPr>
        <w:t xml:space="preserve">by one collaborating institution </w:t>
      </w:r>
      <w:r w:rsidR="00A671E1" w:rsidRPr="00B3366B">
        <w:rPr>
          <w:rFonts w:ascii="Book Antiqua" w:hAnsi="Book Antiqua" w:cs="Times New Roman"/>
        </w:rPr>
        <w:t>for a</w:t>
      </w:r>
      <w:r w:rsidR="00FA62E6" w:rsidRPr="00B3366B">
        <w:rPr>
          <w:rFonts w:ascii="Book Antiqua" w:hAnsi="Book Antiqua" w:cs="Times New Roman"/>
        </w:rPr>
        <w:t>nonymity in publication, we</w:t>
      </w:r>
      <w:r w:rsidR="00A671E1" w:rsidRPr="00B3366B">
        <w:rPr>
          <w:rFonts w:ascii="Book Antiqua" w:hAnsi="Book Antiqua" w:cs="Times New Roman"/>
        </w:rPr>
        <w:t xml:space="preserve"> learned that sometimes </w:t>
      </w:r>
      <w:r w:rsidR="00FA62E6" w:rsidRPr="00B3366B">
        <w:rPr>
          <w:rFonts w:ascii="Book Antiqua" w:hAnsi="Book Antiqua" w:cs="Times New Roman"/>
        </w:rPr>
        <w:t xml:space="preserve">there is </w:t>
      </w:r>
      <w:r w:rsidR="00A671E1" w:rsidRPr="00B3366B">
        <w:rPr>
          <w:rFonts w:ascii="Book Antiqua" w:hAnsi="Book Antiqua"/>
          <w:bCs/>
        </w:rPr>
        <w:t>difficulty in acknowledging the reality of depression and burnout among students by</w:t>
      </w:r>
      <w:r w:rsidR="003A4F7B" w:rsidRPr="00B3366B">
        <w:rPr>
          <w:rFonts w:ascii="Book Antiqua" w:hAnsi="Book Antiqua"/>
          <w:bCs/>
        </w:rPr>
        <w:t xml:space="preserve"> the authorities of schools. This</w:t>
      </w:r>
      <w:r w:rsidR="00A671E1" w:rsidRPr="00B3366B">
        <w:rPr>
          <w:rFonts w:ascii="Book Antiqua" w:hAnsi="Book Antiqua"/>
          <w:bCs/>
        </w:rPr>
        <w:t xml:space="preserve"> can limit research studies in their dissemination.</w:t>
      </w:r>
    </w:p>
    <w:p w14:paraId="2A9BA482" w14:textId="3DB63DEB" w:rsidR="00937599" w:rsidRPr="00B3366B" w:rsidRDefault="00FA62E6"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 xml:space="preserve">Future research should </w:t>
      </w:r>
      <w:r w:rsidR="00A671E1" w:rsidRPr="00B3366B">
        <w:rPr>
          <w:rFonts w:ascii="Book Antiqua" w:hAnsi="Book Antiqua" w:cs="Times New Roman"/>
        </w:rPr>
        <w:t>further explore site-specific factors asso</w:t>
      </w:r>
      <w:r w:rsidRPr="00B3366B">
        <w:rPr>
          <w:rFonts w:ascii="Book Antiqua" w:hAnsi="Book Antiqua" w:cs="Times New Roman"/>
        </w:rPr>
        <w:t xml:space="preserve">ciated with depression. One </w:t>
      </w:r>
      <w:r w:rsidR="00A671E1" w:rsidRPr="00B3366B">
        <w:rPr>
          <w:rFonts w:ascii="Book Antiqua" w:hAnsi="Book Antiqua" w:cs="Times New Roman"/>
        </w:rPr>
        <w:t>way to do this would be to include focus groups that help inform survey design. This might allow for a more complete picture of depression and associated factors across internationally distinct medical school sites.</w:t>
      </w:r>
      <w:bookmarkStart w:id="37" w:name="OLE_LINK158"/>
      <w:bookmarkStart w:id="38" w:name="OLE_LINK159"/>
      <w:bookmarkStart w:id="39" w:name="OLE_LINK205"/>
      <w:bookmarkStart w:id="40" w:name="OLE_LINK206"/>
      <w:bookmarkStart w:id="41" w:name="OLE_LINK244"/>
      <w:bookmarkStart w:id="42" w:name="OLE_LINK245"/>
      <w:bookmarkStart w:id="43" w:name="OLE_LINK332"/>
      <w:bookmarkStart w:id="44" w:name="OLE_LINK521"/>
    </w:p>
    <w:p w14:paraId="1372406F" w14:textId="08F958A2" w:rsidR="00A90A1F" w:rsidRPr="00B3366B" w:rsidRDefault="00A90A1F" w:rsidP="00B3366B">
      <w:pPr>
        <w:snapToGrid w:val="0"/>
        <w:spacing w:line="360" w:lineRule="auto"/>
        <w:jc w:val="both"/>
        <w:rPr>
          <w:rFonts w:ascii="Book Antiqua" w:hAnsi="Book Antiqua" w:cs="Times New Roman"/>
        </w:rPr>
      </w:pPr>
    </w:p>
    <w:p w14:paraId="60CA0210" w14:textId="58343ACB" w:rsidR="00A90A1F" w:rsidRPr="00B3366B" w:rsidRDefault="00A90A1F" w:rsidP="00B3366B">
      <w:pPr>
        <w:snapToGrid w:val="0"/>
        <w:spacing w:line="360" w:lineRule="auto"/>
        <w:jc w:val="both"/>
        <w:rPr>
          <w:rFonts w:ascii="Book Antiqua" w:hAnsi="Book Antiqua" w:cs="Times New Roman"/>
          <w:b/>
          <w:lang w:eastAsia="zh-CN"/>
        </w:rPr>
      </w:pPr>
      <w:r w:rsidRPr="00B3366B">
        <w:rPr>
          <w:rFonts w:ascii="Book Antiqua" w:hAnsi="Book Antiqua" w:cs="Times New Roman"/>
          <w:b/>
          <w:lang w:eastAsia="zh-CN"/>
        </w:rPr>
        <w:t>REFERENCES</w:t>
      </w:r>
    </w:p>
    <w:p w14:paraId="1576BAA2"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lastRenderedPageBreak/>
        <w:t xml:space="preserve">1 </w:t>
      </w:r>
      <w:r w:rsidRPr="00B3366B">
        <w:rPr>
          <w:rFonts w:ascii="Book Antiqua" w:hAnsi="Book Antiqua"/>
          <w:b/>
        </w:rPr>
        <w:t>Dyrbye LN</w:t>
      </w:r>
      <w:r w:rsidRPr="00B3366B">
        <w:rPr>
          <w:rFonts w:ascii="Book Antiqua" w:hAnsi="Book Antiqua"/>
        </w:rPr>
        <w:t xml:space="preserve">, Thomas MR, Shanafelt TD. Systematic review of depression, anxiety, and other indicators of psychological distress among U.S. and Canadian medical students. </w:t>
      </w:r>
      <w:r w:rsidRPr="00B3366B">
        <w:rPr>
          <w:rFonts w:ascii="Book Antiqua" w:hAnsi="Book Antiqua"/>
          <w:i/>
        </w:rPr>
        <w:t>Acad Med</w:t>
      </w:r>
      <w:r w:rsidRPr="00B3366B">
        <w:rPr>
          <w:rFonts w:ascii="Book Antiqua" w:hAnsi="Book Antiqua"/>
        </w:rPr>
        <w:t xml:space="preserve"> 2006; </w:t>
      </w:r>
      <w:r w:rsidRPr="00B3366B">
        <w:rPr>
          <w:rFonts w:ascii="Book Antiqua" w:hAnsi="Book Antiqua"/>
          <w:b/>
        </w:rPr>
        <w:t>81</w:t>
      </w:r>
      <w:r w:rsidRPr="00B3366B">
        <w:rPr>
          <w:rFonts w:ascii="Book Antiqua" w:hAnsi="Book Antiqua"/>
        </w:rPr>
        <w:t>: 354-373 [PMID: 16565188 DOI: 10.1097/00001888-200604000-00009]</w:t>
      </w:r>
    </w:p>
    <w:p w14:paraId="06E292A0"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 </w:t>
      </w:r>
      <w:r w:rsidRPr="00B3366B">
        <w:rPr>
          <w:rFonts w:ascii="Book Antiqua" w:hAnsi="Book Antiqua"/>
          <w:b/>
        </w:rPr>
        <w:t>Dyrbye L</w:t>
      </w:r>
      <w:r w:rsidRPr="00B3366B">
        <w:rPr>
          <w:rFonts w:ascii="Book Antiqua" w:hAnsi="Book Antiqua"/>
        </w:rPr>
        <w:t xml:space="preserve">, Shanafelt T. A narrative review on burnout experienced by medical students and residents. </w:t>
      </w:r>
      <w:r w:rsidRPr="00B3366B">
        <w:rPr>
          <w:rFonts w:ascii="Book Antiqua" w:hAnsi="Book Antiqua"/>
          <w:i/>
        </w:rPr>
        <w:t>Med Educ</w:t>
      </w:r>
      <w:r w:rsidRPr="00B3366B">
        <w:rPr>
          <w:rFonts w:ascii="Book Antiqua" w:hAnsi="Book Antiqua"/>
        </w:rPr>
        <w:t xml:space="preserve"> 2016; </w:t>
      </w:r>
      <w:r w:rsidRPr="00B3366B">
        <w:rPr>
          <w:rFonts w:ascii="Book Antiqua" w:hAnsi="Book Antiqua"/>
          <w:b/>
        </w:rPr>
        <w:t>50</w:t>
      </w:r>
      <w:r w:rsidRPr="00B3366B">
        <w:rPr>
          <w:rFonts w:ascii="Book Antiqua" w:hAnsi="Book Antiqua"/>
        </w:rPr>
        <w:t>: 132-149 [PMID: 26695473 DOI: 10.1111/medu.12927]</w:t>
      </w:r>
    </w:p>
    <w:p w14:paraId="3D1FB953"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 </w:t>
      </w:r>
      <w:r w:rsidRPr="00B3366B">
        <w:rPr>
          <w:rFonts w:ascii="Book Antiqua" w:hAnsi="Book Antiqua"/>
          <w:b/>
        </w:rPr>
        <w:t>Rotenstein LS</w:t>
      </w:r>
      <w:r w:rsidRPr="00B3366B">
        <w:rPr>
          <w:rFonts w:ascii="Book Antiqua" w:hAnsi="Book Antiqua"/>
        </w:rPr>
        <w:t xml:space="preserve">, Ramos MA, Torre M, Segal JB, Peluso MJ, Guille C, Sen S, Mata DA. Prevalence of Depression, Depressive Symptoms, and Suicidal Ideation Among Medical Students: A Systematic Review and Meta-Analysis. </w:t>
      </w:r>
      <w:r w:rsidRPr="00B3366B">
        <w:rPr>
          <w:rFonts w:ascii="Book Antiqua" w:hAnsi="Book Antiqua"/>
          <w:i/>
        </w:rPr>
        <w:t>JAMA</w:t>
      </w:r>
      <w:r w:rsidRPr="00B3366B">
        <w:rPr>
          <w:rFonts w:ascii="Book Antiqua" w:hAnsi="Book Antiqua"/>
        </w:rPr>
        <w:t xml:space="preserve"> 2016; </w:t>
      </w:r>
      <w:r w:rsidRPr="00B3366B">
        <w:rPr>
          <w:rFonts w:ascii="Book Antiqua" w:hAnsi="Book Antiqua"/>
          <w:b/>
        </w:rPr>
        <w:t>316</w:t>
      </w:r>
      <w:r w:rsidRPr="00B3366B">
        <w:rPr>
          <w:rFonts w:ascii="Book Antiqua" w:hAnsi="Book Antiqua"/>
        </w:rPr>
        <w:t>: 2214-2236 [PMID: 27923088 DOI: 10.1001/jama.2016.17324]</w:t>
      </w:r>
    </w:p>
    <w:p w14:paraId="05157DA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 </w:t>
      </w:r>
      <w:r w:rsidRPr="00B3366B">
        <w:rPr>
          <w:rFonts w:ascii="Book Antiqua" w:hAnsi="Book Antiqua"/>
          <w:b/>
        </w:rPr>
        <w:t>Stewart SM</w:t>
      </w:r>
      <w:r w:rsidRPr="00B3366B">
        <w:rPr>
          <w:rFonts w:ascii="Book Antiqua" w:hAnsi="Book Antiqua"/>
        </w:rPr>
        <w:t xml:space="preserve">, Lam TH, Betson CL, Wong CM, Wong AM. A prospective analysis of stress and academic performance in the first two years of medical school. </w:t>
      </w:r>
      <w:r w:rsidRPr="00B3366B">
        <w:rPr>
          <w:rFonts w:ascii="Book Antiqua" w:hAnsi="Book Antiqua"/>
          <w:i/>
        </w:rPr>
        <w:t>Med Educ</w:t>
      </w:r>
      <w:r w:rsidRPr="00B3366B">
        <w:rPr>
          <w:rFonts w:ascii="Book Antiqua" w:hAnsi="Book Antiqua"/>
        </w:rPr>
        <w:t xml:space="preserve"> 1999; </w:t>
      </w:r>
      <w:r w:rsidRPr="00B3366B">
        <w:rPr>
          <w:rFonts w:ascii="Book Antiqua" w:hAnsi="Book Antiqua"/>
          <w:b/>
        </w:rPr>
        <w:t>33</w:t>
      </w:r>
      <w:r w:rsidRPr="00B3366B">
        <w:rPr>
          <w:rFonts w:ascii="Book Antiqua" w:hAnsi="Book Antiqua"/>
        </w:rPr>
        <w:t>: 243-250 [PMID: 10336754 DOI: 10.1046/j.1365-2923.1999.00294.x]</w:t>
      </w:r>
    </w:p>
    <w:p w14:paraId="2481EA4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5 </w:t>
      </w:r>
      <w:r w:rsidRPr="00B3366B">
        <w:rPr>
          <w:rFonts w:ascii="Book Antiqua" w:hAnsi="Book Antiqua"/>
          <w:b/>
        </w:rPr>
        <w:t>Thomas MR</w:t>
      </w:r>
      <w:r w:rsidRPr="00B3366B">
        <w:rPr>
          <w:rFonts w:ascii="Book Antiqua" w:hAnsi="Book Antiqua"/>
        </w:rPr>
        <w:t xml:space="preserve">, Dyrbye LN, Huntington JL, Lawson KL, Novotny PJ, Sloan JA, Shanafelt TD. How do distress and well-being relate to medical student empathy? A multicenter study. </w:t>
      </w:r>
      <w:r w:rsidRPr="00B3366B">
        <w:rPr>
          <w:rFonts w:ascii="Book Antiqua" w:hAnsi="Book Antiqua"/>
          <w:i/>
        </w:rPr>
        <w:t>J Gen Intern Med</w:t>
      </w:r>
      <w:r w:rsidRPr="00B3366B">
        <w:rPr>
          <w:rFonts w:ascii="Book Antiqua" w:hAnsi="Book Antiqua"/>
        </w:rPr>
        <w:t xml:space="preserve"> 2007; </w:t>
      </w:r>
      <w:r w:rsidRPr="00B3366B">
        <w:rPr>
          <w:rFonts w:ascii="Book Antiqua" w:hAnsi="Book Antiqua"/>
          <w:b/>
        </w:rPr>
        <w:t>22</w:t>
      </w:r>
      <w:r w:rsidRPr="00B3366B">
        <w:rPr>
          <w:rFonts w:ascii="Book Antiqua" w:hAnsi="Book Antiqua"/>
        </w:rPr>
        <w:t>: 177-183 [PMID: 17356983 DOI: 10.1007/s11606-006-0039-6]</w:t>
      </w:r>
    </w:p>
    <w:p w14:paraId="2705564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6 </w:t>
      </w:r>
      <w:r w:rsidRPr="00B3366B">
        <w:rPr>
          <w:rFonts w:ascii="Book Antiqua" w:hAnsi="Book Antiqua"/>
          <w:b/>
        </w:rPr>
        <w:t>Dyrbye LN</w:t>
      </w:r>
      <w:r w:rsidRPr="00B3366B">
        <w:rPr>
          <w:rFonts w:ascii="Book Antiqua" w:hAnsi="Book Antiqua"/>
        </w:rPr>
        <w:t xml:space="preserve">, Thomas MR, Massie FS, Power DV, Eacker A, Harper W, Durning S, Moutier C, Szydlo DW, Novotny PJ, Sloan JA, Shanafelt TD. Burnout and suicidal ideation among U.S. medical students. </w:t>
      </w:r>
      <w:r w:rsidRPr="00B3366B">
        <w:rPr>
          <w:rFonts w:ascii="Book Antiqua" w:hAnsi="Book Antiqua"/>
          <w:i/>
        </w:rPr>
        <w:t>Ann Intern Med</w:t>
      </w:r>
      <w:r w:rsidRPr="00B3366B">
        <w:rPr>
          <w:rFonts w:ascii="Book Antiqua" w:hAnsi="Book Antiqua"/>
        </w:rPr>
        <w:t xml:space="preserve"> 2008; </w:t>
      </w:r>
      <w:r w:rsidRPr="00B3366B">
        <w:rPr>
          <w:rFonts w:ascii="Book Antiqua" w:hAnsi="Book Antiqua"/>
          <w:b/>
        </w:rPr>
        <w:t>149</w:t>
      </w:r>
      <w:r w:rsidRPr="00B3366B">
        <w:rPr>
          <w:rFonts w:ascii="Book Antiqua" w:hAnsi="Book Antiqua"/>
        </w:rPr>
        <w:t>: 334-341 [PMID: 18765703 DOI: 10.7326/0003-4819-149-5-200809020-00008]</w:t>
      </w:r>
    </w:p>
    <w:p w14:paraId="12CB82EA"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7 </w:t>
      </w:r>
      <w:r w:rsidRPr="00B3366B">
        <w:rPr>
          <w:rFonts w:ascii="Book Antiqua" w:hAnsi="Book Antiqua"/>
          <w:b/>
        </w:rPr>
        <w:t>Dyrbye LN</w:t>
      </w:r>
      <w:r w:rsidRPr="00B3366B">
        <w:rPr>
          <w:rFonts w:ascii="Book Antiqua" w:hAnsi="Book Antiqua"/>
        </w:rPr>
        <w:t xml:space="preserve">, Massie FS Jr, Eacker A, Harper W, Power D, Durning SJ, Thomas MR, Moutier C, Satele D, Sloan J, Shanafelt TD. Relationship between burnout and professional conduct and attitudes among US medical students. </w:t>
      </w:r>
      <w:r w:rsidRPr="00B3366B">
        <w:rPr>
          <w:rFonts w:ascii="Book Antiqua" w:hAnsi="Book Antiqua"/>
          <w:i/>
        </w:rPr>
        <w:t>JAMA</w:t>
      </w:r>
      <w:r w:rsidRPr="00B3366B">
        <w:rPr>
          <w:rFonts w:ascii="Book Antiqua" w:hAnsi="Book Antiqua"/>
        </w:rPr>
        <w:t xml:space="preserve"> 2010; </w:t>
      </w:r>
      <w:r w:rsidRPr="00B3366B">
        <w:rPr>
          <w:rFonts w:ascii="Book Antiqua" w:hAnsi="Book Antiqua"/>
          <w:b/>
        </w:rPr>
        <w:t>304</w:t>
      </w:r>
      <w:r w:rsidRPr="00B3366B">
        <w:rPr>
          <w:rFonts w:ascii="Book Antiqua" w:hAnsi="Book Antiqua"/>
        </w:rPr>
        <w:t>: 1173-1180 [PMID: 20841530 DOI: 10.1001/jama.2010.1318]</w:t>
      </w:r>
    </w:p>
    <w:p w14:paraId="246A096D"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8 </w:t>
      </w:r>
      <w:r w:rsidRPr="00B3366B">
        <w:rPr>
          <w:rFonts w:ascii="Book Antiqua" w:hAnsi="Book Antiqua"/>
          <w:b/>
        </w:rPr>
        <w:t>Puthran R</w:t>
      </w:r>
      <w:r w:rsidRPr="00B3366B">
        <w:rPr>
          <w:rFonts w:ascii="Book Antiqua" w:hAnsi="Book Antiqua"/>
        </w:rPr>
        <w:t xml:space="preserve">, Zhang MW, Tam WW, Ho RC. Prevalence of depression amongst medical students: a meta-analysis. </w:t>
      </w:r>
      <w:r w:rsidRPr="00B3366B">
        <w:rPr>
          <w:rFonts w:ascii="Book Antiqua" w:hAnsi="Book Antiqua"/>
          <w:i/>
        </w:rPr>
        <w:t>Med Educ</w:t>
      </w:r>
      <w:r w:rsidRPr="00B3366B">
        <w:rPr>
          <w:rFonts w:ascii="Book Antiqua" w:hAnsi="Book Antiqua"/>
        </w:rPr>
        <w:t xml:space="preserve"> 2016; </w:t>
      </w:r>
      <w:r w:rsidRPr="00B3366B">
        <w:rPr>
          <w:rFonts w:ascii="Book Antiqua" w:hAnsi="Book Antiqua"/>
          <w:b/>
        </w:rPr>
        <w:t>50</w:t>
      </w:r>
      <w:r w:rsidRPr="00B3366B">
        <w:rPr>
          <w:rFonts w:ascii="Book Antiqua" w:hAnsi="Book Antiqua"/>
        </w:rPr>
        <w:t>: 456-468 [PMID: 26995484 DOI: 10.1111/medu.12962]</w:t>
      </w:r>
    </w:p>
    <w:p w14:paraId="12F859D7"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9 </w:t>
      </w:r>
      <w:r w:rsidRPr="00B3366B">
        <w:rPr>
          <w:rFonts w:ascii="Book Antiqua" w:hAnsi="Book Antiqua"/>
          <w:b/>
        </w:rPr>
        <w:t>Dyrbye LN</w:t>
      </w:r>
      <w:r w:rsidRPr="00B3366B">
        <w:rPr>
          <w:rFonts w:ascii="Book Antiqua" w:hAnsi="Book Antiqua"/>
        </w:rPr>
        <w:t xml:space="preserve">, Eacker A, Durning SJ, Brazeau C, Moutier C, Massie FS, Satele D, Sloan JA, Shanafelt TD. The Impact of Stigma and Personal Experiences on the Help-Seeking </w:t>
      </w:r>
      <w:r w:rsidRPr="00B3366B">
        <w:rPr>
          <w:rFonts w:ascii="Book Antiqua" w:hAnsi="Book Antiqua"/>
        </w:rPr>
        <w:lastRenderedPageBreak/>
        <w:t xml:space="preserve">Behaviors of Medical Students With Burnout. </w:t>
      </w:r>
      <w:r w:rsidRPr="00B3366B">
        <w:rPr>
          <w:rFonts w:ascii="Book Antiqua" w:hAnsi="Book Antiqua"/>
          <w:i/>
        </w:rPr>
        <w:t>Acad Med</w:t>
      </w:r>
      <w:r w:rsidRPr="00B3366B">
        <w:rPr>
          <w:rFonts w:ascii="Book Antiqua" w:hAnsi="Book Antiqua"/>
        </w:rPr>
        <w:t xml:space="preserve"> 2015; </w:t>
      </w:r>
      <w:r w:rsidRPr="00B3366B">
        <w:rPr>
          <w:rFonts w:ascii="Book Antiqua" w:hAnsi="Book Antiqua"/>
          <w:b/>
        </w:rPr>
        <w:t>90</w:t>
      </w:r>
      <w:r w:rsidRPr="00B3366B">
        <w:rPr>
          <w:rFonts w:ascii="Book Antiqua" w:hAnsi="Book Antiqua"/>
        </w:rPr>
        <w:t>: 961-969 [PMID: 25650824 DOI: 10.1097/ACM.0000000000000655]</w:t>
      </w:r>
    </w:p>
    <w:p w14:paraId="5C9B4C4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10 </w:t>
      </w:r>
      <w:r w:rsidRPr="00B3366B">
        <w:rPr>
          <w:rFonts w:ascii="Book Antiqua" w:hAnsi="Book Antiqua"/>
          <w:b/>
        </w:rPr>
        <w:t>Dyrbye LN</w:t>
      </w:r>
      <w:r w:rsidRPr="00B3366B">
        <w:rPr>
          <w:rFonts w:ascii="Book Antiqua" w:hAnsi="Book Antiqua"/>
        </w:rPr>
        <w:t xml:space="preserve">, Thomas MR, Harper W, Massie FS Jr, Power DV, Eacker A, Szydlo DW, Novotny PJ, Sloan JA, Shanafelt TD. The learning environment and medical student burnout: a multicentre study. </w:t>
      </w:r>
      <w:r w:rsidRPr="00B3366B">
        <w:rPr>
          <w:rFonts w:ascii="Book Antiqua" w:hAnsi="Book Antiqua"/>
          <w:i/>
        </w:rPr>
        <w:t>Med Educ</w:t>
      </w:r>
      <w:r w:rsidRPr="00B3366B">
        <w:rPr>
          <w:rFonts w:ascii="Book Antiqua" w:hAnsi="Book Antiqua"/>
        </w:rPr>
        <w:t xml:space="preserve"> 2009; </w:t>
      </w:r>
      <w:r w:rsidRPr="00B3366B">
        <w:rPr>
          <w:rFonts w:ascii="Book Antiqua" w:hAnsi="Book Antiqua"/>
          <w:b/>
        </w:rPr>
        <w:t>43</w:t>
      </w:r>
      <w:r w:rsidRPr="00B3366B">
        <w:rPr>
          <w:rFonts w:ascii="Book Antiqua" w:hAnsi="Book Antiqua"/>
        </w:rPr>
        <w:t>: 274-282 [PMID: 19250355 DOI: 10.1111/j.1365-2923.2008.03282.x]</w:t>
      </w:r>
    </w:p>
    <w:p w14:paraId="4CC9D1A0"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11 </w:t>
      </w:r>
      <w:r w:rsidRPr="00B3366B">
        <w:rPr>
          <w:rFonts w:ascii="Book Antiqua" w:hAnsi="Book Antiqua"/>
          <w:b/>
        </w:rPr>
        <w:t>Muzafar Y</w:t>
      </w:r>
      <w:r w:rsidRPr="00B3366B">
        <w:rPr>
          <w:rFonts w:ascii="Book Antiqua" w:hAnsi="Book Antiqua"/>
        </w:rPr>
        <w:t xml:space="preserve">, Khan HH, Ashraf H, Hussain W, Sajid H, Tahir M, Rehman A, Sohail A, Waqas A, Ahmad W. Burnout and its Associated Factors in Medical Students of Lahore, Pakistan. </w:t>
      </w:r>
      <w:r w:rsidRPr="00B3366B">
        <w:rPr>
          <w:rFonts w:ascii="Book Antiqua" w:hAnsi="Book Antiqua"/>
          <w:i/>
        </w:rPr>
        <w:t>Cureus</w:t>
      </w:r>
      <w:r w:rsidRPr="00B3366B">
        <w:rPr>
          <w:rFonts w:ascii="Book Antiqua" w:hAnsi="Book Antiqua"/>
        </w:rPr>
        <w:t xml:space="preserve"> 2015; </w:t>
      </w:r>
      <w:r w:rsidRPr="00B3366B">
        <w:rPr>
          <w:rFonts w:ascii="Book Antiqua" w:hAnsi="Book Antiqua"/>
          <w:b/>
        </w:rPr>
        <w:t>7</w:t>
      </w:r>
      <w:r w:rsidRPr="00B3366B">
        <w:rPr>
          <w:rFonts w:ascii="Book Antiqua" w:hAnsi="Book Antiqua"/>
        </w:rPr>
        <w:t>: e390 [PMID: 26719833 DOI: 10.7759/cureus.390]</w:t>
      </w:r>
    </w:p>
    <w:p w14:paraId="757BC9CD"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12 </w:t>
      </w:r>
      <w:r w:rsidRPr="00B3366B">
        <w:rPr>
          <w:rFonts w:ascii="Book Antiqua" w:hAnsi="Book Antiqua"/>
          <w:b/>
        </w:rPr>
        <w:t>Cook AF</w:t>
      </w:r>
      <w:r w:rsidRPr="00B3366B">
        <w:rPr>
          <w:rFonts w:ascii="Book Antiqua" w:hAnsi="Book Antiqua"/>
        </w:rPr>
        <w:t xml:space="preserve">, Arora VM, Rasinski KA, Curlin FA, Yoon JD. The prevalence of medical student mistreatment and its association with burnout. </w:t>
      </w:r>
      <w:r w:rsidRPr="00B3366B">
        <w:rPr>
          <w:rFonts w:ascii="Book Antiqua" w:hAnsi="Book Antiqua"/>
          <w:i/>
        </w:rPr>
        <w:t>Acad Med</w:t>
      </w:r>
      <w:r w:rsidRPr="00B3366B">
        <w:rPr>
          <w:rFonts w:ascii="Book Antiqua" w:hAnsi="Book Antiqua"/>
        </w:rPr>
        <w:t xml:space="preserve"> 2014; </w:t>
      </w:r>
      <w:r w:rsidRPr="00B3366B">
        <w:rPr>
          <w:rFonts w:ascii="Book Antiqua" w:hAnsi="Book Antiqua"/>
          <w:b/>
        </w:rPr>
        <w:t>89</w:t>
      </w:r>
      <w:r w:rsidRPr="00B3366B">
        <w:rPr>
          <w:rFonts w:ascii="Book Antiqua" w:hAnsi="Book Antiqua"/>
        </w:rPr>
        <w:t>: 749-754 [PMID: 24667503 DOI: 10.1097/ACM.0000000000000204]</w:t>
      </w:r>
    </w:p>
    <w:p w14:paraId="28F9C62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13 </w:t>
      </w:r>
      <w:r w:rsidRPr="00B3366B">
        <w:rPr>
          <w:rFonts w:ascii="Book Antiqua" w:hAnsi="Book Antiqua"/>
          <w:b/>
        </w:rPr>
        <w:t>Reed DA</w:t>
      </w:r>
      <w:r w:rsidRPr="00B3366B">
        <w:rPr>
          <w:rFonts w:ascii="Book Antiqua" w:hAnsi="Book Antiqua"/>
        </w:rPr>
        <w:t xml:space="preserve">, Shanafelt TD, Satele DW, Power DV, Eacker A, Harper W, Moutier C, Durning S, Massie FS Jr, Thomas MR, Sloan JA, Dyrbye LN. Relationship of pass/fail grading and curriculum structure with well-being among preclinical medical students: a multi-institutional study. </w:t>
      </w:r>
      <w:r w:rsidRPr="00B3366B">
        <w:rPr>
          <w:rFonts w:ascii="Book Antiqua" w:hAnsi="Book Antiqua"/>
          <w:i/>
        </w:rPr>
        <w:t>Acad Med</w:t>
      </w:r>
      <w:r w:rsidRPr="00B3366B">
        <w:rPr>
          <w:rFonts w:ascii="Book Antiqua" w:hAnsi="Book Antiqua"/>
        </w:rPr>
        <w:t xml:space="preserve"> 2011; </w:t>
      </w:r>
      <w:r w:rsidRPr="00B3366B">
        <w:rPr>
          <w:rFonts w:ascii="Book Antiqua" w:hAnsi="Book Antiqua"/>
          <w:b/>
        </w:rPr>
        <w:t>86</w:t>
      </w:r>
      <w:r w:rsidRPr="00B3366B">
        <w:rPr>
          <w:rFonts w:ascii="Book Antiqua" w:hAnsi="Book Antiqua"/>
        </w:rPr>
        <w:t>: 1367-1373 [PMID: 21952063 DOI: 10.1097/ACM.0b013e3182305d81]</w:t>
      </w:r>
    </w:p>
    <w:p w14:paraId="113338E9"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14 </w:t>
      </w:r>
      <w:r w:rsidRPr="00B3366B">
        <w:rPr>
          <w:rFonts w:ascii="Book Antiqua" w:hAnsi="Book Antiqua"/>
          <w:b/>
        </w:rPr>
        <w:t>Yu JH</w:t>
      </w:r>
      <w:r w:rsidRPr="00B3366B">
        <w:rPr>
          <w:rFonts w:ascii="Book Antiqua" w:hAnsi="Book Antiqua"/>
        </w:rPr>
        <w:t xml:space="preserve">, Chae SJ, Chang KH. The relationship among self-efficacy, perfectionism and academic burnout in medical school students. </w:t>
      </w:r>
      <w:r w:rsidRPr="00B3366B">
        <w:rPr>
          <w:rFonts w:ascii="Book Antiqua" w:hAnsi="Book Antiqua"/>
          <w:i/>
        </w:rPr>
        <w:t>Korean J Med Educ</w:t>
      </w:r>
      <w:r w:rsidRPr="00B3366B">
        <w:rPr>
          <w:rFonts w:ascii="Book Antiqua" w:hAnsi="Book Antiqua"/>
        </w:rPr>
        <w:t xml:space="preserve"> 2016; </w:t>
      </w:r>
      <w:r w:rsidRPr="00B3366B">
        <w:rPr>
          <w:rFonts w:ascii="Book Antiqua" w:hAnsi="Book Antiqua"/>
          <w:b/>
        </w:rPr>
        <w:t>28</w:t>
      </w:r>
      <w:r w:rsidRPr="00B3366B">
        <w:rPr>
          <w:rFonts w:ascii="Book Antiqua" w:hAnsi="Book Antiqua"/>
        </w:rPr>
        <w:t>: 49-55 [PMID: 26838568 DOI: 10.3946/kjme.2016.9]</w:t>
      </w:r>
    </w:p>
    <w:p w14:paraId="751AF059"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15 </w:t>
      </w:r>
      <w:r w:rsidRPr="00B3366B">
        <w:rPr>
          <w:rFonts w:ascii="Book Antiqua" w:hAnsi="Book Antiqua"/>
          <w:b/>
        </w:rPr>
        <w:t>Dyrbye LN</w:t>
      </w:r>
      <w:r w:rsidRPr="00B3366B">
        <w:rPr>
          <w:rFonts w:ascii="Book Antiqua" w:hAnsi="Book Antiqua"/>
        </w:rPr>
        <w:t xml:space="preserve">, Thomas MR, Huntington JL, Lawson KL, Novotny PJ, Sloan JA, Shanafelt TD. Personal life events and medical student burnout: a multicenter study. </w:t>
      </w:r>
      <w:r w:rsidRPr="00B3366B">
        <w:rPr>
          <w:rFonts w:ascii="Book Antiqua" w:hAnsi="Book Antiqua"/>
          <w:i/>
        </w:rPr>
        <w:t>Acad Med</w:t>
      </w:r>
      <w:r w:rsidRPr="00B3366B">
        <w:rPr>
          <w:rFonts w:ascii="Book Antiqua" w:hAnsi="Book Antiqua"/>
        </w:rPr>
        <w:t xml:space="preserve"> 2006; </w:t>
      </w:r>
      <w:r w:rsidRPr="00B3366B">
        <w:rPr>
          <w:rFonts w:ascii="Book Antiqua" w:hAnsi="Book Antiqua"/>
          <w:b/>
        </w:rPr>
        <w:t>81</w:t>
      </w:r>
      <w:r w:rsidRPr="00B3366B">
        <w:rPr>
          <w:rFonts w:ascii="Book Antiqua" w:hAnsi="Book Antiqua"/>
        </w:rPr>
        <w:t>: 374-384 [PMID: 16565189 DOI: 10.1097/00001888-200604000-00010]</w:t>
      </w:r>
    </w:p>
    <w:p w14:paraId="25837EE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16 </w:t>
      </w:r>
      <w:r w:rsidRPr="00B3366B">
        <w:rPr>
          <w:rFonts w:ascii="Book Antiqua" w:hAnsi="Book Antiqua"/>
          <w:b/>
        </w:rPr>
        <w:t>Jackson ER</w:t>
      </w:r>
      <w:r w:rsidRPr="00B3366B">
        <w:rPr>
          <w:rFonts w:ascii="Book Antiqua" w:hAnsi="Book Antiqua"/>
        </w:rPr>
        <w:t xml:space="preserve">, Shanafelt TD, Hasan O, Satele DV, Dyrbye LN. Burnout and Alcohol Abuse/Dependence Among U.S. Medical Students. </w:t>
      </w:r>
      <w:r w:rsidRPr="00B3366B">
        <w:rPr>
          <w:rFonts w:ascii="Book Antiqua" w:hAnsi="Book Antiqua"/>
          <w:i/>
        </w:rPr>
        <w:t>Acad Med</w:t>
      </w:r>
      <w:r w:rsidRPr="00B3366B">
        <w:rPr>
          <w:rFonts w:ascii="Book Antiqua" w:hAnsi="Book Antiqua"/>
        </w:rPr>
        <w:t xml:space="preserve"> 2016; </w:t>
      </w:r>
      <w:r w:rsidRPr="00B3366B">
        <w:rPr>
          <w:rFonts w:ascii="Book Antiqua" w:hAnsi="Book Antiqua"/>
          <w:b/>
        </w:rPr>
        <w:t>91</w:t>
      </w:r>
      <w:r w:rsidRPr="00B3366B">
        <w:rPr>
          <w:rFonts w:ascii="Book Antiqua" w:hAnsi="Book Antiqua"/>
        </w:rPr>
        <w:t>: 1251-1256 [PMID: 26934693 DOI: 10.1097/ACM.0000000000001138]</w:t>
      </w:r>
    </w:p>
    <w:p w14:paraId="40A7D4B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17 </w:t>
      </w:r>
      <w:r w:rsidRPr="00B3366B">
        <w:rPr>
          <w:rFonts w:ascii="Book Antiqua" w:hAnsi="Book Antiqua"/>
          <w:b/>
        </w:rPr>
        <w:t>Arbabisarjou A</w:t>
      </w:r>
      <w:r w:rsidRPr="00B3366B">
        <w:rPr>
          <w:rFonts w:ascii="Book Antiqua" w:hAnsi="Book Antiqua"/>
        </w:rPr>
        <w:t xml:space="preserve">, Hashemi SM, Sharif MR, Haji Alizadeh K, Yarmohammadzadeh P, Feyzollahi Z. The Relationship between Sleep Quality and Social Intimacy, and Academic Burn-Out in Students of Medical Sciences. </w:t>
      </w:r>
      <w:r w:rsidRPr="00B3366B">
        <w:rPr>
          <w:rFonts w:ascii="Book Antiqua" w:hAnsi="Book Antiqua"/>
          <w:i/>
        </w:rPr>
        <w:t>Glob J Health Sci</w:t>
      </w:r>
      <w:r w:rsidRPr="00B3366B">
        <w:rPr>
          <w:rFonts w:ascii="Book Antiqua" w:hAnsi="Book Antiqua"/>
        </w:rPr>
        <w:t xml:space="preserve"> 2015; </w:t>
      </w:r>
      <w:r w:rsidRPr="00B3366B">
        <w:rPr>
          <w:rFonts w:ascii="Book Antiqua" w:hAnsi="Book Antiqua"/>
          <w:b/>
        </w:rPr>
        <w:t>8</w:t>
      </w:r>
      <w:r w:rsidRPr="00B3366B">
        <w:rPr>
          <w:rFonts w:ascii="Book Antiqua" w:hAnsi="Book Antiqua"/>
        </w:rPr>
        <w:t>: 231-238 [PMID: 26652080 DOI: 10.5539/gjhs.v8n5p231]</w:t>
      </w:r>
    </w:p>
    <w:p w14:paraId="01980278"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lastRenderedPageBreak/>
        <w:t xml:space="preserve">18 </w:t>
      </w:r>
      <w:r w:rsidRPr="00B3366B">
        <w:rPr>
          <w:rFonts w:ascii="Book Antiqua" w:hAnsi="Book Antiqua"/>
          <w:b/>
        </w:rPr>
        <w:t>Wolf MR</w:t>
      </w:r>
      <w:r w:rsidRPr="00B3366B">
        <w:rPr>
          <w:rFonts w:ascii="Book Antiqua" w:hAnsi="Book Antiqua"/>
        </w:rPr>
        <w:t xml:space="preserve">, Rosenstock JB. Inadequate Sleep and Exercise Associated with Burnout and Depression Among Medical Students. </w:t>
      </w:r>
      <w:r w:rsidRPr="00B3366B">
        <w:rPr>
          <w:rFonts w:ascii="Book Antiqua" w:hAnsi="Book Antiqua"/>
          <w:i/>
        </w:rPr>
        <w:t>Acad Psychiatry</w:t>
      </w:r>
      <w:r w:rsidRPr="00B3366B">
        <w:rPr>
          <w:rFonts w:ascii="Book Antiqua" w:hAnsi="Book Antiqua"/>
        </w:rPr>
        <w:t xml:space="preserve"> 2017; </w:t>
      </w:r>
      <w:r w:rsidRPr="00B3366B">
        <w:rPr>
          <w:rFonts w:ascii="Book Antiqua" w:hAnsi="Book Antiqua"/>
          <w:b/>
        </w:rPr>
        <w:t>41</w:t>
      </w:r>
      <w:r w:rsidRPr="00B3366B">
        <w:rPr>
          <w:rFonts w:ascii="Book Antiqua" w:hAnsi="Book Antiqua"/>
        </w:rPr>
        <w:t>: 174-179 [PMID: 26976402 DOI: 10.1007/s40596-016-0526-y]</w:t>
      </w:r>
    </w:p>
    <w:p w14:paraId="3FA3597C"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19 </w:t>
      </w:r>
      <w:r w:rsidRPr="00B3366B">
        <w:rPr>
          <w:rFonts w:ascii="Book Antiqua" w:hAnsi="Book Antiqua"/>
          <w:b/>
        </w:rPr>
        <w:t>Haglund ME</w:t>
      </w:r>
      <w:r w:rsidRPr="00B3366B">
        <w:rPr>
          <w:rFonts w:ascii="Book Antiqua" w:hAnsi="Book Antiqua"/>
        </w:rPr>
        <w:t xml:space="preserve">, aan het Rot M, Cooper NS, Nestadt PS, Muller D, Southwick SM, Charney DS. Resilience in the third year of medical school: a prospective study of the associations between stressful events occurring during clinical rotations and student well-being. </w:t>
      </w:r>
      <w:r w:rsidRPr="00B3366B">
        <w:rPr>
          <w:rFonts w:ascii="Book Antiqua" w:hAnsi="Book Antiqua"/>
          <w:i/>
        </w:rPr>
        <w:t>Acad Med</w:t>
      </w:r>
      <w:r w:rsidRPr="00B3366B">
        <w:rPr>
          <w:rFonts w:ascii="Book Antiqua" w:hAnsi="Book Antiqua"/>
        </w:rPr>
        <w:t xml:space="preserve"> 2009; </w:t>
      </w:r>
      <w:r w:rsidRPr="00B3366B">
        <w:rPr>
          <w:rFonts w:ascii="Book Antiqua" w:hAnsi="Book Antiqua"/>
          <w:b/>
        </w:rPr>
        <w:t>84</w:t>
      </w:r>
      <w:r w:rsidRPr="00B3366B">
        <w:rPr>
          <w:rFonts w:ascii="Book Antiqua" w:hAnsi="Book Antiqua"/>
        </w:rPr>
        <w:t>: 258-268 [PMID: 19174682 DOI: 10.1097/ACM.0b013e31819381b1]</w:t>
      </w:r>
    </w:p>
    <w:p w14:paraId="78ACC41C" w14:textId="62D6283C"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20 </w:t>
      </w:r>
      <w:r w:rsidRPr="00B3366B">
        <w:rPr>
          <w:rFonts w:ascii="Book Antiqua" w:hAnsi="Book Antiqua"/>
          <w:b/>
        </w:rPr>
        <w:t>van Venrooij LT</w:t>
      </w:r>
      <w:r w:rsidRPr="00B3366B">
        <w:rPr>
          <w:rFonts w:ascii="Book Antiqua" w:hAnsi="Book Antiqua"/>
        </w:rPr>
        <w:t xml:space="preserve">, Barnhoorn PC, Giltay EJ, van Noorden MS. Burnout, depression and anxiety in preclinical medical students: a cross-sectional survey. </w:t>
      </w:r>
      <w:r w:rsidRPr="00B3366B">
        <w:rPr>
          <w:rFonts w:ascii="Book Antiqua" w:hAnsi="Book Antiqua"/>
          <w:i/>
        </w:rPr>
        <w:t>Int J Adolesc Med Health</w:t>
      </w:r>
      <w:r w:rsidRPr="00B3366B">
        <w:rPr>
          <w:rFonts w:ascii="Book Antiqua" w:hAnsi="Book Antiqua"/>
        </w:rPr>
        <w:t xml:space="preserve"> 2015; </w:t>
      </w:r>
      <w:r w:rsidRPr="00B3366B">
        <w:rPr>
          <w:rFonts w:ascii="Book Antiqua" w:hAnsi="Book Antiqua"/>
          <w:b/>
        </w:rPr>
        <w:t>29</w:t>
      </w:r>
      <w:r w:rsidRPr="00B3366B">
        <w:rPr>
          <w:rFonts w:ascii="Book Antiqua" w:hAnsi="Book Antiqua"/>
        </w:rPr>
        <w:t xml:space="preserve"> [PMID: 26556843 DOI: 10.1515/ijamh-2015-0077]</w:t>
      </w:r>
    </w:p>
    <w:p w14:paraId="16EC5837"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21 </w:t>
      </w:r>
      <w:r w:rsidRPr="00B3366B">
        <w:rPr>
          <w:rFonts w:ascii="Book Antiqua" w:hAnsi="Book Antiqua"/>
          <w:b/>
        </w:rPr>
        <w:t>Shi M</w:t>
      </w:r>
      <w:r w:rsidRPr="00B3366B">
        <w:rPr>
          <w:rFonts w:ascii="Book Antiqua" w:hAnsi="Book Antiqua"/>
        </w:rPr>
        <w:t xml:space="preserve">, Liu L, Wang ZY, Wang L. Prevalence of depressive symptoms and its correlations with positive psychological variables among Chinese medical students: an exploratory cross-sectional study. </w:t>
      </w:r>
      <w:r w:rsidRPr="00B3366B">
        <w:rPr>
          <w:rFonts w:ascii="Book Antiqua" w:hAnsi="Book Antiqua"/>
          <w:i/>
        </w:rPr>
        <w:t>BMC Psychiatry</w:t>
      </w:r>
      <w:r w:rsidRPr="00B3366B">
        <w:rPr>
          <w:rFonts w:ascii="Book Antiqua" w:hAnsi="Book Antiqua"/>
        </w:rPr>
        <w:t xml:space="preserve"> 2016; </w:t>
      </w:r>
      <w:r w:rsidRPr="00B3366B">
        <w:rPr>
          <w:rFonts w:ascii="Book Antiqua" w:hAnsi="Book Antiqua"/>
          <w:b/>
        </w:rPr>
        <w:t>16</w:t>
      </w:r>
      <w:r w:rsidRPr="00B3366B">
        <w:rPr>
          <w:rFonts w:ascii="Book Antiqua" w:hAnsi="Book Antiqua"/>
        </w:rPr>
        <w:t>: 3 [PMID: 26754773 DOI: 10.1186/s12888-016-0710-3]</w:t>
      </w:r>
    </w:p>
    <w:p w14:paraId="0400FB25"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22 </w:t>
      </w:r>
      <w:r w:rsidRPr="00B3366B">
        <w:rPr>
          <w:rFonts w:ascii="Book Antiqua" w:hAnsi="Book Antiqua"/>
          <w:b/>
        </w:rPr>
        <w:t>Cuttilan AN</w:t>
      </w:r>
      <w:r w:rsidRPr="00B3366B">
        <w:rPr>
          <w:rFonts w:ascii="Book Antiqua" w:hAnsi="Book Antiqua"/>
        </w:rPr>
        <w:t xml:space="preserve">, Sayampanathan AA, Ho RC. Mental health issues amongst medical students in Asia: a systematic review [2000-2015]. </w:t>
      </w:r>
      <w:r w:rsidRPr="00B3366B">
        <w:rPr>
          <w:rFonts w:ascii="Book Antiqua" w:hAnsi="Book Antiqua"/>
          <w:i/>
        </w:rPr>
        <w:t>Ann Transl Med</w:t>
      </w:r>
      <w:r w:rsidRPr="00B3366B">
        <w:rPr>
          <w:rFonts w:ascii="Book Antiqua" w:hAnsi="Book Antiqua"/>
        </w:rPr>
        <w:t xml:space="preserve"> 2016; </w:t>
      </w:r>
      <w:r w:rsidRPr="00B3366B">
        <w:rPr>
          <w:rFonts w:ascii="Book Antiqua" w:hAnsi="Book Antiqua"/>
          <w:b/>
        </w:rPr>
        <w:t>4</w:t>
      </w:r>
      <w:r w:rsidRPr="00B3366B">
        <w:rPr>
          <w:rFonts w:ascii="Book Antiqua" w:hAnsi="Book Antiqua"/>
        </w:rPr>
        <w:t>: 72 [PMID: 27004219 DOI: 10.3978/j.issn.2305-5839.2016.02.07]</w:t>
      </w:r>
    </w:p>
    <w:p w14:paraId="34AF60A8"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23 </w:t>
      </w:r>
      <w:r w:rsidRPr="00B3366B">
        <w:rPr>
          <w:rFonts w:ascii="Book Antiqua" w:hAnsi="Book Antiqua"/>
          <w:b/>
        </w:rPr>
        <w:t>Farahangiz S</w:t>
      </w:r>
      <w:r w:rsidRPr="00B3366B">
        <w:rPr>
          <w:rFonts w:ascii="Book Antiqua" w:hAnsi="Book Antiqua"/>
        </w:rPr>
        <w:t xml:space="preserve">, Mohebpour F, Salehi A. Assessment of Mental Health among Iranian Medical Students: A Cross-Sectional Study. </w:t>
      </w:r>
      <w:r w:rsidRPr="00B3366B">
        <w:rPr>
          <w:rFonts w:ascii="Book Antiqua" w:hAnsi="Book Antiqua"/>
          <w:i/>
        </w:rPr>
        <w:t>Int J Health Sci (Qassim)</w:t>
      </w:r>
      <w:r w:rsidRPr="00B3366B">
        <w:rPr>
          <w:rFonts w:ascii="Book Antiqua" w:hAnsi="Book Antiqua"/>
        </w:rPr>
        <w:t xml:space="preserve"> 2016; </w:t>
      </w:r>
      <w:r w:rsidRPr="00B3366B">
        <w:rPr>
          <w:rFonts w:ascii="Book Antiqua" w:hAnsi="Book Antiqua"/>
          <w:b/>
        </w:rPr>
        <w:t>10</w:t>
      </w:r>
      <w:r w:rsidRPr="00B3366B">
        <w:rPr>
          <w:rFonts w:ascii="Book Antiqua" w:hAnsi="Book Antiqua"/>
        </w:rPr>
        <w:t>: 49-55 [PMID: 27004057 DOI: 10.12816/0031216]</w:t>
      </w:r>
    </w:p>
    <w:p w14:paraId="471BD8EF"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24 </w:t>
      </w:r>
      <w:r w:rsidRPr="00B3366B">
        <w:rPr>
          <w:rFonts w:ascii="Book Antiqua" w:hAnsi="Book Antiqua"/>
          <w:b/>
        </w:rPr>
        <w:t>Jafari N</w:t>
      </w:r>
      <w:r w:rsidRPr="00B3366B">
        <w:rPr>
          <w:rFonts w:ascii="Book Antiqua" w:hAnsi="Book Antiqua"/>
        </w:rPr>
        <w:t xml:space="preserve">, Loghmani A, Montazeri A. Mental health of Medical Students in Different Levels of Training. </w:t>
      </w:r>
      <w:r w:rsidRPr="00B3366B">
        <w:rPr>
          <w:rFonts w:ascii="Book Antiqua" w:hAnsi="Book Antiqua"/>
          <w:i/>
        </w:rPr>
        <w:t>Int J Prev Med</w:t>
      </w:r>
      <w:r w:rsidRPr="00B3366B">
        <w:rPr>
          <w:rFonts w:ascii="Book Antiqua" w:hAnsi="Book Antiqua"/>
        </w:rPr>
        <w:t xml:space="preserve"> 2012; </w:t>
      </w:r>
      <w:r w:rsidRPr="00B3366B">
        <w:rPr>
          <w:rFonts w:ascii="Book Antiqua" w:hAnsi="Book Antiqua"/>
          <w:b/>
        </w:rPr>
        <w:t>3</w:t>
      </w:r>
      <w:r w:rsidRPr="00B3366B">
        <w:rPr>
          <w:rFonts w:ascii="Book Antiqua" w:hAnsi="Book Antiqua"/>
        </w:rPr>
        <w:t>: S107-S112 [PMID: 22826751 DOI: 10.1016/S0924-9338(12)75178-7]</w:t>
      </w:r>
    </w:p>
    <w:p w14:paraId="125E22BE"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25 </w:t>
      </w:r>
      <w:r w:rsidRPr="00B3366B">
        <w:rPr>
          <w:rFonts w:ascii="Book Antiqua" w:hAnsi="Book Antiqua"/>
          <w:b/>
        </w:rPr>
        <w:t>Assadi SM</w:t>
      </w:r>
      <w:r w:rsidRPr="00B3366B">
        <w:rPr>
          <w:rFonts w:ascii="Book Antiqua" w:hAnsi="Book Antiqua"/>
        </w:rPr>
        <w:t xml:space="preserve">, Nakhaei MR, Najafi F, Fazel S. Mental health in three generations of Iranian medical students and doctors. A cross-sectional study. </w:t>
      </w:r>
      <w:r w:rsidRPr="00B3366B">
        <w:rPr>
          <w:rFonts w:ascii="Book Antiqua" w:hAnsi="Book Antiqua"/>
          <w:i/>
        </w:rPr>
        <w:t>Soc Psychiatry Psychiatr Epidemiol</w:t>
      </w:r>
      <w:r w:rsidRPr="00B3366B">
        <w:rPr>
          <w:rFonts w:ascii="Book Antiqua" w:hAnsi="Book Antiqua"/>
        </w:rPr>
        <w:t xml:space="preserve"> 2007; </w:t>
      </w:r>
      <w:r w:rsidRPr="00B3366B">
        <w:rPr>
          <w:rFonts w:ascii="Book Antiqua" w:hAnsi="Book Antiqua"/>
          <w:b/>
        </w:rPr>
        <w:t>42</w:t>
      </w:r>
      <w:r w:rsidRPr="00B3366B">
        <w:rPr>
          <w:rFonts w:ascii="Book Antiqua" w:hAnsi="Book Antiqua"/>
        </w:rPr>
        <w:t>: 57-60 [PMID: 17080322 DOI: 10.1007/s00127-006-0130-7]</w:t>
      </w:r>
    </w:p>
    <w:p w14:paraId="4067854D"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26 </w:t>
      </w:r>
      <w:r w:rsidRPr="00B3366B">
        <w:rPr>
          <w:rFonts w:ascii="Book Antiqua" w:hAnsi="Book Antiqua"/>
          <w:b/>
        </w:rPr>
        <w:t>Löwe B</w:t>
      </w:r>
      <w:r w:rsidRPr="00B3366B">
        <w:rPr>
          <w:rFonts w:ascii="Book Antiqua" w:hAnsi="Book Antiqua"/>
        </w:rPr>
        <w:t xml:space="preserve">, Kroenke K, Gräfe K. Detecting and monitoring depression with a two-item questionnaire (PHQ-2). </w:t>
      </w:r>
      <w:r w:rsidRPr="00B3366B">
        <w:rPr>
          <w:rFonts w:ascii="Book Antiqua" w:hAnsi="Book Antiqua"/>
          <w:i/>
        </w:rPr>
        <w:t>J Psychosom Res</w:t>
      </w:r>
      <w:r w:rsidRPr="00B3366B">
        <w:rPr>
          <w:rFonts w:ascii="Book Antiqua" w:hAnsi="Book Antiqua"/>
        </w:rPr>
        <w:t xml:space="preserve"> 2005; </w:t>
      </w:r>
      <w:r w:rsidRPr="00B3366B">
        <w:rPr>
          <w:rFonts w:ascii="Book Antiqua" w:hAnsi="Book Antiqua"/>
          <w:b/>
        </w:rPr>
        <w:t>58</w:t>
      </w:r>
      <w:r w:rsidRPr="00B3366B">
        <w:rPr>
          <w:rFonts w:ascii="Book Antiqua" w:hAnsi="Book Antiqua"/>
        </w:rPr>
        <w:t>: 163-171 [PMID: 15820844 DOI: 10.1016/j.jpsychores.2004.09.006]</w:t>
      </w:r>
    </w:p>
    <w:p w14:paraId="5E71B03D" w14:textId="7068A309" w:rsidR="00A90A1F" w:rsidRPr="00B3366B" w:rsidRDefault="00A90A1F" w:rsidP="00B3366B">
      <w:pPr>
        <w:snapToGrid w:val="0"/>
        <w:spacing w:line="360" w:lineRule="auto"/>
        <w:jc w:val="both"/>
        <w:rPr>
          <w:rFonts w:ascii="Book Antiqua" w:hAnsi="Book Antiqua"/>
        </w:rPr>
      </w:pPr>
      <w:r w:rsidRPr="00B3366B">
        <w:rPr>
          <w:rFonts w:ascii="Book Antiqua" w:hAnsi="Book Antiqua"/>
        </w:rPr>
        <w:lastRenderedPageBreak/>
        <w:t xml:space="preserve">27 </w:t>
      </w:r>
      <w:r w:rsidRPr="00B3366B">
        <w:rPr>
          <w:rFonts w:ascii="Book Antiqua" w:hAnsi="Book Antiqua"/>
          <w:b/>
        </w:rPr>
        <w:t>Maslach C,</w:t>
      </w:r>
      <w:r w:rsidRPr="00B3366B">
        <w:rPr>
          <w:rFonts w:ascii="Book Antiqua" w:hAnsi="Book Antiqua"/>
        </w:rPr>
        <w:t xml:space="preserve"> Jackson SE. The measurement of experienced burnout. </w:t>
      </w:r>
      <w:r w:rsidRPr="00B3366B">
        <w:rPr>
          <w:rFonts w:ascii="Book Antiqua" w:hAnsi="Book Antiqua"/>
          <w:i/>
        </w:rPr>
        <w:t>J Organ Behav</w:t>
      </w:r>
      <w:r w:rsidRPr="00B3366B">
        <w:rPr>
          <w:rFonts w:ascii="Book Antiqua" w:hAnsi="Book Antiqua"/>
        </w:rPr>
        <w:t xml:space="preserve"> 1981;</w:t>
      </w:r>
      <w:r w:rsidR="00A477F3" w:rsidRPr="00B3366B">
        <w:rPr>
          <w:rFonts w:ascii="Book Antiqua" w:hAnsi="Book Antiqua"/>
        </w:rPr>
        <w:t xml:space="preserve"> </w:t>
      </w:r>
      <w:r w:rsidRPr="00B3366B">
        <w:rPr>
          <w:rFonts w:ascii="Book Antiqua" w:hAnsi="Book Antiqua"/>
          <w:b/>
        </w:rPr>
        <w:t>2</w:t>
      </w:r>
      <w:r w:rsidRPr="00B3366B">
        <w:rPr>
          <w:rFonts w:ascii="Book Antiqua" w:hAnsi="Book Antiqua"/>
        </w:rPr>
        <w:t>:</w:t>
      </w:r>
      <w:r w:rsidR="00A477F3" w:rsidRPr="00B3366B">
        <w:rPr>
          <w:rFonts w:ascii="Book Antiqua" w:hAnsi="Book Antiqua"/>
        </w:rPr>
        <w:t xml:space="preserve"> </w:t>
      </w:r>
      <w:r w:rsidRPr="00B3366B">
        <w:rPr>
          <w:rFonts w:ascii="Book Antiqua" w:hAnsi="Book Antiqua"/>
        </w:rPr>
        <w:t xml:space="preserve">99-113 </w:t>
      </w:r>
      <w:r w:rsidR="00A477F3" w:rsidRPr="00B3366B">
        <w:rPr>
          <w:rFonts w:ascii="Book Antiqua" w:hAnsi="Book Antiqua"/>
        </w:rPr>
        <w:t>[</w:t>
      </w:r>
      <w:r w:rsidRPr="00B3366B">
        <w:rPr>
          <w:rFonts w:ascii="Book Antiqua" w:hAnsi="Book Antiqua"/>
        </w:rPr>
        <w:t>DOI: 10.1002/job.4030020205</w:t>
      </w:r>
      <w:r w:rsidR="00A477F3" w:rsidRPr="00B3366B">
        <w:rPr>
          <w:rFonts w:ascii="Book Antiqua" w:hAnsi="Book Antiqua"/>
        </w:rPr>
        <w:t>]</w:t>
      </w:r>
    </w:p>
    <w:p w14:paraId="4A83091F" w14:textId="75F62FE1"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28 </w:t>
      </w:r>
      <w:r w:rsidRPr="00B3366B">
        <w:rPr>
          <w:rFonts w:ascii="Book Antiqua" w:hAnsi="Book Antiqua"/>
          <w:b/>
        </w:rPr>
        <w:t>Luty J,</w:t>
      </w:r>
      <w:r w:rsidRPr="00B3366B">
        <w:rPr>
          <w:rFonts w:ascii="Book Antiqua" w:hAnsi="Book Antiqua"/>
        </w:rPr>
        <w:t xml:space="preserve"> Fekadu D, Umoh O, Gallagher J. Validation of a short instrument to measure stigmatised attitudes towards mental illness. </w:t>
      </w:r>
      <w:r w:rsidRPr="00B3366B">
        <w:rPr>
          <w:rFonts w:ascii="Book Antiqua" w:hAnsi="Book Antiqua"/>
          <w:i/>
        </w:rPr>
        <w:t>Psych Bull</w:t>
      </w:r>
      <w:r w:rsidRPr="00B3366B">
        <w:rPr>
          <w:rFonts w:ascii="Book Antiqua" w:hAnsi="Book Antiqua"/>
        </w:rPr>
        <w:t xml:space="preserve"> 2006;</w:t>
      </w:r>
      <w:r w:rsidR="00A477F3" w:rsidRPr="00B3366B">
        <w:rPr>
          <w:rFonts w:ascii="Book Antiqua" w:hAnsi="Book Antiqua"/>
        </w:rPr>
        <w:t xml:space="preserve"> </w:t>
      </w:r>
      <w:r w:rsidRPr="00B3366B">
        <w:rPr>
          <w:rFonts w:ascii="Book Antiqua" w:hAnsi="Book Antiqua"/>
          <w:b/>
        </w:rPr>
        <w:t>30</w:t>
      </w:r>
      <w:r w:rsidRPr="00B3366B">
        <w:rPr>
          <w:rFonts w:ascii="Book Antiqua" w:hAnsi="Book Antiqua"/>
        </w:rPr>
        <w:t>:</w:t>
      </w:r>
      <w:r w:rsidR="00A477F3" w:rsidRPr="00B3366B">
        <w:rPr>
          <w:rFonts w:ascii="Book Antiqua" w:hAnsi="Book Antiqua"/>
        </w:rPr>
        <w:t xml:space="preserve"> </w:t>
      </w:r>
      <w:r w:rsidRPr="00B3366B">
        <w:rPr>
          <w:rFonts w:ascii="Book Antiqua" w:hAnsi="Book Antiqua"/>
        </w:rPr>
        <w:t xml:space="preserve">257-60 </w:t>
      </w:r>
      <w:r w:rsidR="00A477F3" w:rsidRPr="00B3366B">
        <w:rPr>
          <w:rFonts w:ascii="Book Antiqua" w:hAnsi="Book Antiqua"/>
        </w:rPr>
        <w:t>[</w:t>
      </w:r>
      <w:r w:rsidRPr="00B3366B">
        <w:rPr>
          <w:rFonts w:ascii="Book Antiqua" w:hAnsi="Book Antiqua"/>
        </w:rPr>
        <w:t>DOI: 10.1192/pb.30.7.257</w:t>
      </w:r>
      <w:r w:rsidR="00A477F3" w:rsidRPr="00B3366B">
        <w:rPr>
          <w:rFonts w:ascii="Book Antiqua" w:hAnsi="Book Antiqua"/>
        </w:rPr>
        <w:t>]</w:t>
      </w:r>
    </w:p>
    <w:p w14:paraId="2001D8DC"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29 </w:t>
      </w:r>
      <w:r w:rsidRPr="00B3366B">
        <w:rPr>
          <w:rFonts w:ascii="Book Antiqua" w:hAnsi="Book Antiqua"/>
          <w:b/>
        </w:rPr>
        <w:t>Gold JA</w:t>
      </w:r>
      <w:r w:rsidRPr="00B3366B">
        <w:rPr>
          <w:rFonts w:ascii="Book Antiqua" w:hAnsi="Book Antiqua"/>
        </w:rPr>
        <w:t xml:space="preserve">, Johnson B, Leydon G, Rohrbaugh RM, Wilkins KM. Mental health self-care in medical students: a comprehensive look at help-seeking. </w:t>
      </w:r>
      <w:r w:rsidRPr="00B3366B">
        <w:rPr>
          <w:rFonts w:ascii="Book Antiqua" w:hAnsi="Book Antiqua"/>
          <w:i/>
        </w:rPr>
        <w:t>Acad Psychiatry</w:t>
      </w:r>
      <w:r w:rsidRPr="00B3366B">
        <w:rPr>
          <w:rFonts w:ascii="Book Antiqua" w:hAnsi="Book Antiqua"/>
        </w:rPr>
        <w:t xml:space="preserve"> 2015; </w:t>
      </w:r>
      <w:r w:rsidRPr="00B3366B">
        <w:rPr>
          <w:rFonts w:ascii="Book Antiqua" w:hAnsi="Book Antiqua"/>
          <w:b/>
        </w:rPr>
        <w:t>39</w:t>
      </w:r>
      <w:r w:rsidRPr="00B3366B">
        <w:rPr>
          <w:rFonts w:ascii="Book Antiqua" w:hAnsi="Book Antiqua"/>
        </w:rPr>
        <w:t>: 37-46 [PMID: 25082721 DOI: 10.1007/s40596-014-0202-z]</w:t>
      </w:r>
    </w:p>
    <w:p w14:paraId="01E9274C"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30 </w:t>
      </w:r>
      <w:r w:rsidRPr="00B3366B">
        <w:rPr>
          <w:rFonts w:ascii="Book Antiqua" w:hAnsi="Book Antiqua"/>
          <w:b/>
        </w:rPr>
        <w:t>Chang E</w:t>
      </w:r>
      <w:r w:rsidRPr="00B3366B">
        <w:rPr>
          <w:rFonts w:ascii="Book Antiqua" w:hAnsi="Book Antiqua"/>
        </w:rPr>
        <w:t xml:space="preserve">, Eddins-Folensbee F, Coverdale J. Survey of the prevalence of burnout, stress, depression, and the use of supports by medical students at one school. </w:t>
      </w:r>
      <w:r w:rsidRPr="00B3366B">
        <w:rPr>
          <w:rFonts w:ascii="Book Antiqua" w:hAnsi="Book Antiqua"/>
          <w:i/>
        </w:rPr>
        <w:t>Acad Psychiatry</w:t>
      </w:r>
      <w:r w:rsidRPr="00B3366B">
        <w:rPr>
          <w:rFonts w:ascii="Book Antiqua" w:hAnsi="Book Antiqua"/>
        </w:rPr>
        <w:t xml:space="preserve"> 2012; </w:t>
      </w:r>
      <w:r w:rsidRPr="00B3366B">
        <w:rPr>
          <w:rFonts w:ascii="Book Antiqua" w:hAnsi="Book Antiqua"/>
          <w:b/>
        </w:rPr>
        <w:t>36</w:t>
      </w:r>
      <w:r w:rsidRPr="00B3366B">
        <w:rPr>
          <w:rFonts w:ascii="Book Antiqua" w:hAnsi="Book Antiqua"/>
        </w:rPr>
        <w:t>: 177-182 [PMID: 22751817 DOI: 10.1176/appi.ap.11040079]</w:t>
      </w:r>
    </w:p>
    <w:p w14:paraId="68954B00"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31 </w:t>
      </w:r>
      <w:r w:rsidRPr="00B3366B">
        <w:rPr>
          <w:rFonts w:ascii="Book Antiqua" w:hAnsi="Book Antiqua"/>
          <w:b/>
        </w:rPr>
        <w:t>Nedjat S</w:t>
      </w:r>
      <w:r w:rsidRPr="00B3366B">
        <w:rPr>
          <w:rFonts w:ascii="Book Antiqua" w:hAnsi="Book Antiqua"/>
        </w:rPr>
        <w:t xml:space="preserve">, Majdzadeh R, Rashidian A. Graduate entry to medicine in Iran. </w:t>
      </w:r>
      <w:r w:rsidRPr="00B3366B">
        <w:rPr>
          <w:rFonts w:ascii="Book Antiqua" w:hAnsi="Book Antiqua"/>
          <w:i/>
        </w:rPr>
        <w:t>BMC Med Educ</w:t>
      </w:r>
      <w:r w:rsidRPr="00B3366B">
        <w:rPr>
          <w:rFonts w:ascii="Book Antiqua" w:hAnsi="Book Antiqua"/>
        </w:rPr>
        <w:t xml:space="preserve"> 2008; </w:t>
      </w:r>
      <w:r w:rsidRPr="00B3366B">
        <w:rPr>
          <w:rFonts w:ascii="Book Antiqua" w:hAnsi="Book Antiqua"/>
          <w:b/>
        </w:rPr>
        <w:t>8</w:t>
      </w:r>
      <w:r w:rsidRPr="00B3366B">
        <w:rPr>
          <w:rFonts w:ascii="Book Antiqua" w:hAnsi="Book Antiqua"/>
        </w:rPr>
        <w:t>: 47 [PMID: 18847497 DOI: 10.1186/1472-6920-8-47]</w:t>
      </w:r>
    </w:p>
    <w:p w14:paraId="426B2847" w14:textId="4D30D164"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32 </w:t>
      </w:r>
      <w:r w:rsidRPr="00B3366B">
        <w:rPr>
          <w:rFonts w:ascii="Book Antiqua" w:hAnsi="Book Antiqua"/>
          <w:b/>
        </w:rPr>
        <w:t>Kamyab S</w:t>
      </w:r>
      <w:r w:rsidRPr="00B3366B">
        <w:rPr>
          <w:rFonts w:ascii="Book Antiqua" w:hAnsi="Book Antiqua"/>
        </w:rPr>
        <w:t xml:space="preserve">. The university entrance exam crisis in Iran. </w:t>
      </w:r>
      <w:r w:rsidRPr="00B3366B">
        <w:rPr>
          <w:rFonts w:ascii="Book Antiqua" w:hAnsi="Book Antiqua"/>
          <w:i/>
        </w:rPr>
        <w:t>IJHE</w:t>
      </w:r>
      <w:r w:rsidRPr="00B3366B">
        <w:rPr>
          <w:rFonts w:ascii="Book Antiqua" w:hAnsi="Book Antiqua"/>
        </w:rPr>
        <w:t xml:space="preserve"> 2015;</w:t>
      </w:r>
      <w:r w:rsidR="00A477F3" w:rsidRPr="00B3366B">
        <w:rPr>
          <w:rFonts w:ascii="Book Antiqua" w:hAnsi="Book Antiqua"/>
        </w:rPr>
        <w:t xml:space="preserve"> </w:t>
      </w:r>
      <w:r w:rsidRPr="00B3366B">
        <w:rPr>
          <w:rFonts w:ascii="Book Antiqua" w:hAnsi="Book Antiqua"/>
          <w:b/>
        </w:rPr>
        <w:t>51</w:t>
      </w:r>
      <w:r w:rsidRPr="00B3366B">
        <w:rPr>
          <w:rFonts w:ascii="Book Antiqua" w:hAnsi="Book Antiqua"/>
        </w:rPr>
        <w:t>:</w:t>
      </w:r>
      <w:r w:rsidR="00A477F3" w:rsidRPr="00B3366B">
        <w:rPr>
          <w:rFonts w:ascii="Book Antiqua" w:hAnsi="Book Antiqua"/>
        </w:rPr>
        <w:t xml:space="preserve"> </w:t>
      </w:r>
      <w:r w:rsidRPr="00B3366B">
        <w:rPr>
          <w:rFonts w:ascii="Book Antiqua" w:hAnsi="Book Antiqua"/>
        </w:rPr>
        <w:t xml:space="preserve">22-3 </w:t>
      </w:r>
      <w:r w:rsidR="00A477F3" w:rsidRPr="00B3366B">
        <w:rPr>
          <w:rFonts w:ascii="Book Antiqua" w:hAnsi="Book Antiqua"/>
        </w:rPr>
        <w:t>[</w:t>
      </w:r>
      <w:r w:rsidRPr="00B3366B">
        <w:rPr>
          <w:rFonts w:ascii="Book Antiqua" w:hAnsi="Book Antiqua"/>
        </w:rPr>
        <w:t>DOI: 10.6017/ihe.2008.51.8010</w:t>
      </w:r>
      <w:r w:rsidR="00A477F3" w:rsidRPr="00B3366B">
        <w:rPr>
          <w:rFonts w:ascii="Book Antiqua" w:hAnsi="Book Antiqua"/>
        </w:rPr>
        <w:t>]</w:t>
      </w:r>
    </w:p>
    <w:p w14:paraId="23F4FE24"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33 </w:t>
      </w:r>
      <w:r w:rsidRPr="00B3366B">
        <w:rPr>
          <w:rFonts w:ascii="Book Antiqua" w:hAnsi="Book Antiqua"/>
          <w:b/>
        </w:rPr>
        <w:t>Henning K</w:t>
      </w:r>
      <w:r w:rsidRPr="00B3366B">
        <w:rPr>
          <w:rFonts w:ascii="Book Antiqua" w:hAnsi="Book Antiqua"/>
        </w:rPr>
        <w:t xml:space="preserve">, Ey S, Shaw D. Perfectionism, the imposter phenomenon and psychological adjustment in medical, dental, nursing and pharmacy students. </w:t>
      </w:r>
      <w:r w:rsidRPr="00B3366B">
        <w:rPr>
          <w:rFonts w:ascii="Book Antiqua" w:hAnsi="Book Antiqua"/>
          <w:i/>
        </w:rPr>
        <w:t>Med Educ</w:t>
      </w:r>
      <w:r w:rsidRPr="00B3366B">
        <w:rPr>
          <w:rFonts w:ascii="Book Antiqua" w:hAnsi="Book Antiqua"/>
        </w:rPr>
        <w:t xml:space="preserve"> 1998; </w:t>
      </w:r>
      <w:r w:rsidRPr="00B3366B">
        <w:rPr>
          <w:rFonts w:ascii="Book Antiqua" w:hAnsi="Book Antiqua"/>
          <w:b/>
        </w:rPr>
        <w:t>32</w:t>
      </w:r>
      <w:r w:rsidRPr="00B3366B">
        <w:rPr>
          <w:rFonts w:ascii="Book Antiqua" w:hAnsi="Book Antiqua"/>
        </w:rPr>
        <w:t>: 456-464 [PMID: 10211285 DOI: 10.1046/j.1365-2923.1998.00234.x]</w:t>
      </w:r>
    </w:p>
    <w:p w14:paraId="08C6767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34 </w:t>
      </w:r>
      <w:r w:rsidRPr="00B3366B">
        <w:rPr>
          <w:rFonts w:ascii="Book Antiqua" w:hAnsi="Book Antiqua"/>
          <w:b/>
        </w:rPr>
        <w:t>Liao Y</w:t>
      </w:r>
      <w:r w:rsidRPr="00B3366B">
        <w:rPr>
          <w:rFonts w:ascii="Book Antiqua" w:hAnsi="Book Antiqua"/>
        </w:rPr>
        <w:t xml:space="preserve">, Knoesen NP, Deng Y, Tang J, Castle DJ, Bookun R, Hao W, Chen X, Liu T. Body dysmorphic disorder, social anxiety and depressive symptoms in Chinese medical students. </w:t>
      </w:r>
      <w:r w:rsidRPr="00B3366B">
        <w:rPr>
          <w:rFonts w:ascii="Book Antiqua" w:hAnsi="Book Antiqua"/>
          <w:i/>
        </w:rPr>
        <w:t>Soc Psychiatry Psychiatr Epidemiol</w:t>
      </w:r>
      <w:r w:rsidRPr="00B3366B">
        <w:rPr>
          <w:rFonts w:ascii="Book Antiqua" w:hAnsi="Book Antiqua"/>
        </w:rPr>
        <w:t xml:space="preserve"> 2010; </w:t>
      </w:r>
      <w:r w:rsidRPr="00B3366B">
        <w:rPr>
          <w:rFonts w:ascii="Book Antiqua" w:hAnsi="Book Antiqua"/>
          <w:b/>
        </w:rPr>
        <w:t>45</w:t>
      </w:r>
      <w:r w:rsidRPr="00B3366B">
        <w:rPr>
          <w:rFonts w:ascii="Book Antiqua" w:hAnsi="Book Antiqua"/>
        </w:rPr>
        <w:t>: 963-971 [PMID: 19784802 DOI: 10.1007/s00127-009-0139-9]</w:t>
      </w:r>
    </w:p>
    <w:p w14:paraId="40BB3601"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35 </w:t>
      </w:r>
      <w:r w:rsidRPr="00B3366B">
        <w:rPr>
          <w:rFonts w:ascii="Book Antiqua" w:hAnsi="Book Antiqua"/>
          <w:b/>
        </w:rPr>
        <w:t>Yang F</w:t>
      </w:r>
      <w:r w:rsidRPr="00B3366B">
        <w:rPr>
          <w:rFonts w:ascii="Book Antiqua" w:hAnsi="Book Antiqua"/>
        </w:rPr>
        <w:t xml:space="preserve">, Meng H, Chen H, Xu XH, Liu Z, Luo A, Feng ZC. Influencing factors of mental health of medical students in China. </w:t>
      </w:r>
      <w:r w:rsidRPr="00B3366B">
        <w:rPr>
          <w:rFonts w:ascii="Book Antiqua" w:hAnsi="Book Antiqua"/>
          <w:i/>
        </w:rPr>
        <w:t>J Huazhong Univ Sci Technolog Med Sci</w:t>
      </w:r>
      <w:r w:rsidRPr="00B3366B">
        <w:rPr>
          <w:rFonts w:ascii="Book Antiqua" w:hAnsi="Book Antiqua"/>
        </w:rPr>
        <w:t xml:space="preserve"> 2014; </w:t>
      </w:r>
      <w:r w:rsidRPr="00B3366B">
        <w:rPr>
          <w:rFonts w:ascii="Book Antiqua" w:hAnsi="Book Antiqua"/>
          <w:b/>
        </w:rPr>
        <w:t>34</w:t>
      </w:r>
      <w:r w:rsidRPr="00B3366B">
        <w:rPr>
          <w:rFonts w:ascii="Book Antiqua" w:hAnsi="Book Antiqua"/>
        </w:rPr>
        <w:t>: 443-449 [PMID: 24939314 DOI: 10.1007/s11596-014-1298-9]</w:t>
      </w:r>
    </w:p>
    <w:p w14:paraId="6913937C"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36 </w:t>
      </w:r>
      <w:r w:rsidRPr="00B3366B">
        <w:rPr>
          <w:rFonts w:ascii="Book Antiqua" w:hAnsi="Book Antiqua"/>
          <w:b/>
        </w:rPr>
        <w:t>Wang JN</w:t>
      </w:r>
      <w:r w:rsidRPr="00B3366B">
        <w:rPr>
          <w:rFonts w:ascii="Book Antiqua" w:hAnsi="Book Antiqua"/>
        </w:rPr>
        <w:t xml:space="preserve">, Sun W, Chi TS, Wu H, Wang L. Prevalence and associated factors of depressive symptoms among Chinese doctors: a cross-sectional survey. </w:t>
      </w:r>
      <w:r w:rsidRPr="00B3366B">
        <w:rPr>
          <w:rFonts w:ascii="Book Antiqua" w:hAnsi="Book Antiqua"/>
          <w:i/>
        </w:rPr>
        <w:t>Int Arch Occup Environ Health</w:t>
      </w:r>
      <w:r w:rsidRPr="00B3366B">
        <w:rPr>
          <w:rFonts w:ascii="Book Antiqua" w:hAnsi="Book Antiqua"/>
        </w:rPr>
        <w:t xml:space="preserve"> 2010; </w:t>
      </w:r>
      <w:r w:rsidRPr="00B3366B">
        <w:rPr>
          <w:rFonts w:ascii="Book Antiqua" w:hAnsi="Book Antiqua"/>
          <w:b/>
        </w:rPr>
        <w:t>83</w:t>
      </w:r>
      <w:r w:rsidRPr="00B3366B">
        <w:rPr>
          <w:rFonts w:ascii="Book Antiqua" w:hAnsi="Book Antiqua"/>
        </w:rPr>
        <w:t>: 905-911 [PMID: 20112108 DOI: 10.1007/s00420-010-0508-4]</w:t>
      </w:r>
    </w:p>
    <w:p w14:paraId="2F0DF50F"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lastRenderedPageBreak/>
        <w:t xml:space="preserve">37 </w:t>
      </w:r>
      <w:r w:rsidRPr="00B3366B">
        <w:rPr>
          <w:rFonts w:ascii="Book Antiqua" w:hAnsi="Book Antiqua"/>
          <w:b/>
        </w:rPr>
        <w:t>Lauber C</w:t>
      </w:r>
      <w:r w:rsidRPr="00B3366B">
        <w:rPr>
          <w:rFonts w:ascii="Book Antiqua" w:hAnsi="Book Antiqua"/>
        </w:rPr>
        <w:t xml:space="preserve">, Rössler W. Stigma towards people with mental illness in developing countries in Asia. </w:t>
      </w:r>
      <w:r w:rsidRPr="00B3366B">
        <w:rPr>
          <w:rFonts w:ascii="Book Antiqua" w:hAnsi="Book Antiqua"/>
          <w:i/>
        </w:rPr>
        <w:t>Int Rev Psychiatry</w:t>
      </w:r>
      <w:r w:rsidRPr="00B3366B">
        <w:rPr>
          <w:rFonts w:ascii="Book Antiqua" w:hAnsi="Book Antiqua"/>
        </w:rPr>
        <w:t xml:space="preserve"> 2007; </w:t>
      </w:r>
      <w:r w:rsidRPr="00B3366B">
        <w:rPr>
          <w:rFonts w:ascii="Book Antiqua" w:hAnsi="Book Antiqua"/>
          <w:b/>
        </w:rPr>
        <w:t>19</w:t>
      </w:r>
      <w:r w:rsidRPr="00B3366B">
        <w:rPr>
          <w:rFonts w:ascii="Book Antiqua" w:hAnsi="Book Antiqua"/>
        </w:rPr>
        <w:t>: 157-178 [PMID: 17464793 DOI: 10.1080/09540260701278903]</w:t>
      </w:r>
    </w:p>
    <w:p w14:paraId="457F015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38 </w:t>
      </w:r>
      <w:r w:rsidRPr="00B3366B">
        <w:rPr>
          <w:rFonts w:ascii="Book Antiqua" w:hAnsi="Book Antiqua"/>
          <w:b/>
        </w:rPr>
        <w:t>Peng L</w:t>
      </w:r>
      <w:r w:rsidRPr="00B3366B">
        <w:rPr>
          <w:rFonts w:ascii="Book Antiqua" w:hAnsi="Book Antiqua"/>
        </w:rPr>
        <w:t xml:space="preserve">, Zhang J, Li M, Li P, Zhang Y, Zuo X, Miao Y, Xu Y. Negative life events and mental health of Chinese medical students: the effect of resilience, personality and social support. </w:t>
      </w:r>
      <w:r w:rsidRPr="00B3366B">
        <w:rPr>
          <w:rFonts w:ascii="Book Antiqua" w:hAnsi="Book Antiqua"/>
          <w:i/>
        </w:rPr>
        <w:t>Psychiatry Res</w:t>
      </w:r>
      <w:r w:rsidRPr="00B3366B">
        <w:rPr>
          <w:rFonts w:ascii="Book Antiqua" w:hAnsi="Book Antiqua"/>
        </w:rPr>
        <w:t xml:space="preserve"> 2012; </w:t>
      </w:r>
      <w:r w:rsidRPr="00B3366B">
        <w:rPr>
          <w:rFonts w:ascii="Book Antiqua" w:hAnsi="Book Antiqua"/>
          <w:b/>
        </w:rPr>
        <w:t>196</w:t>
      </w:r>
      <w:r w:rsidRPr="00B3366B">
        <w:rPr>
          <w:rFonts w:ascii="Book Antiqua" w:hAnsi="Book Antiqua"/>
        </w:rPr>
        <w:t>: 138-141 [PMID: 22405636 DOI: 10.1016/j.psychres.2011.12.006]</w:t>
      </w:r>
    </w:p>
    <w:p w14:paraId="3463259F"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39 </w:t>
      </w:r>
      <w:r w:rsidRPr="00B3366B">
        <w:rPr>
          <w:rFonts w:ascii="Book Antiqua" w:hAnsi="Book Antiqua"/>
          <w:b/>
        </w:rPr>
        <w:t>Compton MT</w:t>
      </w:r>
      <w:r w:rsidRPr="00B3366B">
        <w:rPr>
          <w:rFonts w:ascii="Book Antiqua" w:hAnsi="Book Antiqua"/>
        </w:rPr>
        <w:t xml:space="preserve">, Carrera J, Frank E. Stress and depressive symptoms/dysphoria among US medical students: results from a large, nationally representative survey. </w:t>
      </w:r>
      <w:r w:rsidRPr="00B3366B">
        <w:rPr>
          <w:rFonts w:ascii="Book Antiqua" w:hAnsi="Book Antiqua"/>
          <w:i/>
        </w:rPr>
        <w:t>J Nerv Ment Dis</w:t>
      </w:r>
      <w:r w:rsidRPr="00B3366B">
        <w:rPr>
          <w:rFonts w:ascii="Book Antiqua" w:hAnsi="Book Antiqua"/>
        </w:rPr>
        <w:t xml:space="preserve"> 2008; </w:t>
      </w:r>
      <w:r w:rsidRPr="00B3366B">
        <w:rPr>
          <w:rFonts w:ascii="Book Antiqua" w:hAnsi="Book Antiqua"/>
          <w:b/>
        </w:rPr>
        <w:t>196</w:t>
      </w:r>
      <w:r w:rsidRPr="00B3366B">
        <w:rPr>
          <w:rFonts w:ascii="Book Antiqua" w:hAnsi="Book Antiqua"/>
        </w:rPr>
        <w:t>: 891-897 [PMID: 19077856 DOI: 10.1097/NMD.0b013e3181924d03]</w:t>
      </w:r>
    </w:p>
    <w:p w14:paraId="5AA71562"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40 </w:t>
      </w:r>
      <w:r w:rsidRPr="00B3366B">
        <w:rPr>
          <w:rFonts w:ascii="Book Antiqua" w:hAnsi="Book Antiqua"/>
          <w:b/>
        </w:rPr>
        <w:t>Goebert D</w:t>
      </w:r>
      <w:r w:rsidRPr="00B3366B">
        <w:rPr>
          <w:rFonts w:ascii="Book Antiqua" w:hAnsi="Book Antiqua"/>
        </w:rPr>
        <w:t xml:space="preserve">, Thompson D, Takeshita J, Beach C, Bryson P, Ephgrave K, Kent A, Kunkel M, Schechter J, Tate J. Depressive symptoms in medical students and residents: a multischool study. </w:t>
      </w:r>
      <w:r w:rsidRPr="00B3366B">
        <w:rPr>
          <w:rFonts w:ascii="Book Antiqua" w:hAnsi="Book Antiqua"/>
          <w:i/>
        </w:rPr>
        <w:t>Acad Med</w:t>
      </w:r>
      <w:r w:rsidRPr="00B3366B">
        <w:rPr>
          <w:rFonts w:ascii="Book Antiqua" w:hAnsi="Book Antiqua"/>
        </w:rPr>
        <w:t xml:space="preserve"> 2009; </w:t>
      </w:r>
      <w:r w:rsidRPr="00B3366B">
        <w:rPr>
          <w:rFonts w:ascii="Book Antiqua" w:hAnsi="Book Antiqua"/>
          <w:b/>
        </w:rPr>
        <w:t>84</w:t>
      </w:r>
      <w:r w:rsidRPr="00B3366B">
        <w:rPr>
          <w:rFonts w:ascii="Book Antiqua" w:hAnsi="Book Antiqua"/>
        </w:rPr>
        <w:t>: 236-241 [PMID: 19174678 DOI: 10.1097/ACM.0b013e31819391bb]</w:t>
      </w:r>
    </w:p>
    <w:p w14:paraId="56EC3B8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41 </w:t>
      </w:r>
      <w:r w:rsidRPr="00B3366B">
        <w:rPr>
          <w:rFonts w:ascii="Book Antiqua" w:hAnsi="Book Antiqua"/>
          <w:b/>
        </w:rPr>
        <w:t>Bloodgood RA</w:t>
      </w:r>
      <w:r w:rsidRPr="00B3366B">
        <w:rPr>
          <w:rFonts w:ascii="Book Antiqua" w:hAnsi="Book Antiqua"/>
        </w:rPr>
        <w:t xml:space="preserve">, Short JG, Jackson JM, Martindale JR. A change to pass/fail grading in the first two years at one medical school results in improved psychological well-being. </w:t>
      </w:r>
      <w:r w:rsidRPr="00B3366B">
        <w:rPr>
          <w:rFonts w:ascii="Book Antiqua" w:hAnsi="Book Antiqua"/>
          <w:i/>
        </w:rPr>
        <w:t>Acad Med</w:t>
      </w:r>
      <w:r w:rsidRPr="00B3366B">
        <w:rPr>
          <w:rFonts w:ascii="Book Antiqua" w:hAnsi="Book Antiqua"/>
        </w:rPr>
        <w:t xml:space="preserve"> 2009; </w:t>
      </w:r>
      <w:r w:rsidRPr="00B3366B">
        <w:rPr>
          <w:rFonts w:ascii="Book Antiqua" w:hAnsi="Book Antiqua"/>
          <w:b/>
        </w:rPr>
        <w:t>84</w:t>
      </w:r>
      <w:r w:rsidRPr="00B3366B">
        <w:rPr>
          <w:rFonts w:ascii="Book Antiqua" w:hAnsi="Book Antiqua"/>
        </w:rPr>
        <w:t>: 655-662 [PMID: 19704204 DOI: 10.1097/ACM.0b013e31819f6d78]</w:t>
      </w:r>
    </w:p>
    <w:p w14:paraId="3FB4653D"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42 </w:t>
      </w:r>
      <w:r w:rsidRPr="00B3366B">
        <w:rPr>
          <w:rFonts w:ascii="Book Antiqua" w:hAnsi="Book Antiqua"/>
          <w:b/>
        </w:rPr>
        <w:t>Whooley MA</w:t>
      </w:r>
      <w:r w:rsidRPr="00B3366B">
        <w:rPr>
          <w:rFonts w:ascii="Book Antiqua" w:hAnsi="Book Antiqua"/>
        </w:rPr>
        <w:t xml:space="preserve">, Avins AL, Miranda J, Browner WS. Case-finding instruments for depression. Two questions are as good as many. </w:t>
      </w:r>
      <w:r w:rsidRPr="00B3366B">
        <w:rPr>
          <w:rFonts w:ascii="Book Antiqua" w:hAnsi="Book Antiqua"/>
          <w:i/>
        </w:rPr>
        <w:t>J Gen Intern Med</w:t>
      </w:r>
      <w:r w:rsidRPr="00B3366B">
        <w:rPr>
          <w:rFonts w:ascii="Book Antiqua" w:hAnsi="Book Antiqua"/>
        </w:rPr>
        <w:t xml:space="preserve"> 1997; </w:t>
      </w:r>
      <w:r w:rsidRPr="00B3366B">
        <w:rPr>
          <w:rFonts w:ascii="Book Antiqua" w:hAnsi="Book Antiqua"/>
          <w:b/>
        </w:rPr>
        <w:t>12</w:t>
      </w:r>
      <w:r w:rsidRPr="00B3366B">
        <w:rPr>
          <w:rFonts w:ascii="Book Antiqua" w:hAnsi="Book Antiqua"/>
        </w:rPr>
        <w:t>: 439-445 [PMID: 9229283 DOI: 10.1046/j.1525-1497.1997.00076.x]</w:t>
      </w:r>
    </w:p>
    <w:p w14:paraId="069C9BAC" w14:textId="2CAEAA1B"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43 </w:t>
      </w:r>
      <w:r w:rsidRPr="00B3366B">
        <w:rPr>
          <w:rFonts w:ascii="Book Antiqua" w:hAnsi="Book Antiqua"/>
          <w:b/>
        </w:rPr>
        <w:t>Gilbody S</w:t>
      </w:r>
      <w:r w:rsidRPr="00B3366B">
        <w:rPr>
          <w:rFonts w:ascii="Book Antiqua" w:hAnsi="Book Antiqua"/>
        </w:rPr>
        <w:t xml:space="preserve">, House AO, Sheldon TA. Screening and case finding instruments for depression. </w:t>
      </w:r>
      <w:r w:rsidRPr="00B3366B">
        <w:rPr>
          <w:rFonts w:ascii="Book Antiqua" w:hAnsi="Book Antiqua"/>
          <w:i/>
        </w:rPr>
        <w:t>Cochrane Database Syst Rev</w:t>
      </w:r>
      <w:r w:rsidRPr="00B3366B">
        <w:rPr>
          <w:rFonts w:ascii="Book Antiqua" w:hAnsi="Book Antiqua"/>
        </w:rPr>
        <w:t xml:space="preserve"> 2005;</w:t>
      </w:r>
      <w:r w:rsidR="00EA04CC" w:rsidRPr="00B3366B">
        <w:rPr>
          <w:rFonts w:ascii="Book Antiqua" w:hAnsi="Book Antiqua"/>
        </w:rPr>
        <w:t xml:space="preserve"> </w:t>
      </w:r>
      <w:r w:rsidR="00EA04CC" w:rsidRPr="00B3366B">
        <w:rPr>
          <w:rFonts w:ascii="Book Antiqua" w:hAnsi="Book Antiqua"/>
          <w:b/>
          <w:bCs/>
        </w:rPr>
        <w:t>4</w:t>
      </w:r>
      <w:r w:rsidRPr="00B3366B">
        <w:rPr>
          <w:rFonts w:ascii="Book Antiqua" w:hAnsi="Book Antiqua"/>
        </w:rPr>
        <w:t>: CD002792 [PMID: 16235301 DOI: 10.1002/14651858.CD002792.pub2]</w:t>
      </w:r>
    </w:p>
    <w:p w14:paraId="410CC60A"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t xml:space="preserve">44 </w:t>
      </w:r>
      <w:r w:rsidRPr="00B3366B">
        <w:rPr>
          <w:rFonts w:ascii="Book Antiqua" w:hAnsi="Book Antiqua"/>
          <w:b/>
        </w:rPr>
        <w:t>Moir F</w:t>
      </w:r>
      <w:r w:rsidRPr="00B3366B">
        <w:rPr>
          <w:rFonts w:ascii="Book Antiqua" w:hAnsi="Book Antiqua"/>
        </w:rPr>
        <w:t xml:space="preserve">, Henning M, Hassed C, Moyes SA, Elley CR. A Peer-Support and Mindfulness Program to Improve the Mental Health of Medical Students. </w:t>
      </w:r>
      <w:r w:rsidRPr="00B3366B">
        <w:rPr>
          <w:rFonts w:ascii="Book Antiqua" w:hAnsi="Book Antiqua"/>
          <w:i/>
        </w:rPr>
        <w:t>Teach Learn Med</w:t>
      </w:r>
      <w:r w:rsidRPr="00B3366B">
        <w:rPr>
          <w:rFonts w:ascii="Book Antiqua" w:hAnsi="Book Antiqua"/>
        </w:rPr>
        <w:t xml:space="preserve"> 2016; </w:t>
      </w:r>
      <w:r w:rsidRPr="00B3366B">
        <w:rPr>
          <w:rFonts w:ascii="Book Antiqua" w:hAnsi="Book Antiqua"/>
          <w:b/>
        </w:rPr>
        <w:t>28</w:t>
      </w:r>
      <w:r w:rsidRPr="00B3366B">
        <w:rPr>
          <w:rFonts w:ascii="Book Antiqua" w:hAnsi="Book Antiqua"/>
        </w:rPr>
        <w:t>: 293-302 [PMID: 27092397 DOI: 10.1080/10401334.2016.1153475]</w:t>
      </w:r>
    </w:p>
    <w:p w14:paraId="22163C16" w14:textId="77777777" w:rsidR="00A90A1F" w:rsidRPr="00B3366B" w:rsidRDefault="00A90A1F" w:rsidP="00B3366B">
      <w:pPr>
        <w:snapToGrid w:val="0"/>
        <w:spacing w:line="360" w:lineRule="auto"/>
        <w:jc w:val="both"/>
        <w:rPr>
          <w:rFonts w:ascii="Book Antiqua" w:hAnsi="Book Antiqua"/>
        </w:rPr>
      </w:pPr>
      <w:r w:rsidRPr="00B3366B">
        <w:rPr>
          <w:rFonts w:ascii="Book Antiqua" w:hAnsi="Book Antiqua"/>
        </w:rPr>
        <w:lastRenderedPageBreak/>
        <w:t xml:space="preserve">45 </w:t>
      </w:r>
      <w:r w:rsidRPr="00B3366B">
        <w:rPr>
          <w:rFonts w:ascii="Book Antiqua" w:hAnsi="Book Antiqua"/>
          <w:b/>
        </w:rPr>
        <w:t>Robledo-Gil T</w:t>
      </w:r>
      <w:r w:rsidRPr="00B3366B">
        <w:rPr>
          <w:rFonts w:ascii="Book Antiqua" w:hAnsi="Book Antiqua"/>
        </w:rPr>
        <w:t xml:space="preserve">, Guo XM, Horien C, Herrin MA, Encandela J, Angoff NR. Utilization and Effectiveness of a Peer Advocate Program for Medical Students. </w:t>
      </w:r>
      <w:r w:rsidRPr="00B3366B">
        <w:rPr>
          <w:rFonts w:ascii="Book Antiqua" w:hAnsi="Book Antiqua"/>
          <w:i/>
        </w:rPr>
        <w:t>Acad Psychiatry</w:t>
      </w:r>
      <w:r w:rsidRPr="00B3366B">
        <w:rPr>
          <w:rFonts w:ascii="Book Antiqua" w:hAnsi="Book Antiqua"/>
        </w:rPr>
        <w:t xml:space="preserve"> 2018; </w:t>
      </w:r>
      <w:r w:rsidRPr="00B3366B">
        <w:rPr>
          <w:rFonts w:ascii="Book Antiqua" w:hAnsi="Book Antiqua"/>
          <w:b/>
        </w:rPr>
        <w:t>42</w:t>
      </w:r>
      <w:r w:rsidRPr="00B3366B">
        <w:rPr>
          <w:rFonts w:ascii="Book Antiqua" w:hAnsi="Book Antiqua"/>
        </w:rPr>
        <w:t>: 168-170 [PMID: 28801888 DOI: 10.1007/s40596-017-0790-5]</w:t>
      </w:r>
    </w:p>
    <w:p w14:paraId="36E37D1B" w14:textId="6DF58211" w:rsidR="00A90A1F" w:rsidRPr="00B3366B" w:rsidRDefault="00A90A1F" w:rsidP="00B3366B">
      <w:pPr>
        <w:snapToGrid w:val="0"/>
        <w:spacing w:line="360" w:lineRule="auto"/>
        <w:ind w:firstLineChars="100" w:firstLine="240"/>
        <w:jc w:val="both"/>
        <w:rPr>
          <w:rFonts w:ascii="Book Antiqua" w:hAnsi="Book Antiqua" w:cs="Segoe UI"/>
          <w:shd w:val="clear" w:color="auto" w:fill="FFFFFF"/>
        </w:rPr>
      </w:pPr>
    </w:p>
    <w:p w14:paraId="63602786" w14:textId="77777777" w:rsidR="00331CAF" w:rsidRDefault="0093538D" w:rsidP="00331CAF">
      <w:pPr>
        <w:pStyle w:val="NormalWeb"/>
        <w:suppressAutoHyphens/>
        <w:snapToGrid w:val="0"/>
        <w:spacing w:before="0" w:beforeAutospacing="0" w:after="0" w:afterAutospacing="0" w:line="360" w:lineRule="auto"/>
        <w:ind w:left="360" w:right="230"/>
        <w:jc w:val="right"/>
        <w:rPr>
          <w:rFonts w:ascii="Book Antiqua" w:hAnsi="Book Antiqua" w:cs="Mangal"/>
          <w:b/>
          <w:bCs/>
          <w:lang w:eastAsia="hi-IN" w:bidi="hi-IN"/>
        </w:rPr>
      </w:pPr>
      <w:r w:rsidRPr="00B3366B">
        <w:rPr>
          <w:rFonts w:ascii="Book Antiqua" w:hAnsi="Book Antiqua" w:cs="Arial"/>
          <w:b/>
          <w:lang w:eastAsia="hi-IN" w:bidi="hi-IN"/>
        </w:rPr>
        <w:t>P-Reviewer</w:t>
      </w:r>
      <w:r w:rsidRPr="00B3366B">
        <w:rPr>
          <w:rFonts w:ascii="Book Antiqua" w:hAnsi="Book Antiqua" w:cs="Arial"/>
          <w:b/>
          <w:lang w:bidi="hi-IN"/>
        </w:rPr>
        <w:t>:</w:t>
      </w:r>
      <w:r w:rsidRPr="00B3366B">
        <w:rPr>
          <w:rFonts w:ascii="Book Antiqua" w:hAnsi="Book Antiqua"/>
        </w:rPr>
        <w:t xml:space="preserve"> Wang YP, Pasquini M, Seeman MV, Chakrabarti</w:t>
      </w:r>
      <w:r w:rsidR="00EA04CC" w:rsidRPr="00B3366B">
        <w:rPr>
          <w:rFonts w:ascii="Book Antiqua" w:hAnsi="Book Antiqua"/>
        </w:rPr>
        <w:t xml:space="preserve"> </w:t>
      </w:r>
      <w:r w:rsidRPr="00B3366B">
        <w:rPr>
          <w:rFonts w:ascii="Book Antiqua" w:hAnsi="Book Antiqua"/>
        </w:rPr>
        <w:t xml:space="preserve">S </w:t>
      </w:r>
      <w:r w:rsidRPr="00B3366B">
        <w:rPr>
          <w:rFonts w:ascii="Book Antiqua" w:hAnsi="Book Antiqua" w:cs="Mangal"/>
          <w:b/>
          <w:bCs/>
          <w:lang w:eastAsia="hi-IN" w:bidi="hi-IN"/>
        </w:rPr>
        <w:t>S-Editor</w:t>
      </w:r>
      <w:r w:rsidRPr="00B3366B">
        <w:rPr>
          <w:rFonts w:ascii="Book Antiqua" w:hAnsi="Book Antiqua" w:cs="Mangal"/>
          <w:b/>
          <w:bCs/>
          <w:lang w:bidi="hi-IN"/>
        </w:rPr>
        <w:t>:</w:t>
      </w:r>
      <w:r w:rsidRPr="00B3366B">
        <w:rPr>
          <w:rFonts w:ascii="Book Antiqua" w:hAnsi="Book Antiqua" w:cs="Mangal"/>
          <w:bCs/>
          <w:lang w:eastAsia="hi-IN" w:bidi="hi-IN"/>
        </w:rPr>
        <w:t xml:space="preserve"> </w:t>
      </w:r>
      <w:r w:rsidRPr="00B3366B">
        <w:rPr>
          <w:rFonts w:ascii="Book Antiqua" w:hAnsi="Book Antiqua" w:cs="Mangal"/>
          <w:bCs/>
          <w:lang w:bidi="hi-IN"/>
        </w:rPr>
        <w:t>Dou Y</w:t>
      </w:r>
      <w:r w:rsidRPr="00B3366B">
        <w:rPr>
          <w:rFonts w:ascii="Book Antiqua" w:hAnsi="Book Antiqua" w:cs="Mangal"/>
          <w:b/>
          <w:bCs/>
          <w:lang w:eastAsia="hi-IN" w:bidi="hi-IN"/>
        </w:rPr>
        <w:t xml:space="preserve"> </w:t>
      </w:r>
    </w:p>
    <w:p w14:paraId="2F81F853" w14:textId="1E74013C" w:rsidR="0093538D" w:rsidRPr="00B3366B" w:rsidRDefault="0093538D" w:rsidP="00590045">
      <w:pPr>
        <w:pStyle w:val="NormalWeb"/>
        <w:suppressAutoHyphens/>
        <w:snapToGrid w:val="0"/>
        <w:spacing w:before="0" w:beforeAutospacing="0" w:after="0" w:afterAutospacing="0" w:line="360" w:lineRule="auto"/>
        <w:ind w:left="360" w:right="230"/>
        <w:jc w:val="right"/>
        <w:rPr>
          <w:rFonts w:ascii="Book Antiqua" w:hAnsi="Book Antiqua" w:cs="Mangal"/>
          <w:b/>
          <w:bCs/>
          <w:lang w:bidi="hi-IN"/>
        </w:rPr>
      </w:pPr>
      <w:r w:rsidRPr="00B3366B">
        <w:rPr>
          <w:rFonts w:ascii="Book Antiqua" w:hAnsi="Book Antiqua" w:cs="Mangal"/>
          <w:b/>
          <w:bCs/>
          <w:lang w:eastAsia="hi-IN" w:bidi="hi-IN"/>
        </w:rPr>
        <w:t>L-Editor</w:t>
      </w:r>
      <w:r w:rsidRPr="00B3366B">
        <w:rPr>
          <w:rFonts w:ascii="Book Antiqua" w:hAnsi="Book Antiqua" w:cs="Mangal"/>
          <w:b/>
          <w:bCs/>
          <w:lang w:bidi="hi-IN"/>
        </w:rPr>
        <w:t>:</w:t>
      </w:r>
      <w:r w:rsidRPr="00B3366B">
        <w:rPr>
          <w:rFonts w:ascii="Book Antiqua" w:hAnsi="Book Antiqua" w:cs="Mangal"/>
          <w:b/>
          <w:bCs/>
          <w:lang w:eastAsia="hi-IN" w:bidi="hi-IN"/>
        </w:rPr>
        <w:t xml:space="preserve"> </w:t>
      </w:r>
      <w:r w:rsidR="00451010" w:rsidRPr="00B3366B">
        <w:rPr>
          <w:rFonts w:ascii="Book Antiqua" w:hAnsi="Book Antiqua" w:cs="Mangal"/>
          <w:bCs/>
          <w:lang w:eastAsia="hi-IN" w:bidi="hi-IN"/>
        </w:rPr>
        <w:t xml:space="preserve">Filipodia </w:t>
      </w:r>
      <w:r w:rsidRPr="00B3366B">
        <w:rPr>
          <w:rFonts w:ascii="Book Antiqua" w:hAnsi="Book Antiqua" w:cs="Mangal"/>
          <w:b/>
          <w:bCs/>
          <w:lang w:eastAsia="hi-IN" w:bidi="hi-IN"/>
        </w:rPr>
        <w:t>E-Editor</w:t>
      </w:r>
      <w:r w:rsidRPr="00B3366B">
        <w:rPr>
          <w:rFonts w:ascii="Book Antiqua" w:hAnsi="Book Antiqua" w:cs="Mangal"/>
          <w:b/>
          <w:bCs/>
          <w:lang w:bidi="hi-IN"/>
        </w:rPr>
        <w:t>:</w:t>
      </w:r>
    </w:p>
    <w:p w14:paraId="28205ABA" w14:textId="77777777" w:rsidR="0093538D" w:rsidRPr="00B3366B" w:rsidRDefault="0093538D" w:rsidP="00B3366B">
      <w:pPr>
        <w:pStyle w:val="NormalWeb"/>
        <w:suppressAutoHyphens/>
        <w:snapToGrid w:val="0"/>
        <w:spacing w:before="0" w:beforeAutospacing="0" w:after="0" w:afterAutospacing="0" w:line="360" w:lineRule="auto"/>
        <w:ind w:left="360" w:right="120"/>
        <w:jc w:val="both"/>
        <w:rPr>
          <w:rFonts w:ascii="Book Antiqua" w:hAnsi="Book Antiqua" w:cs="Mangal"/>
          <w:b/>
          <w:bCs/>
          <w:lang w:bidi="hi-IN"/>
        </w:rPr>
      </w:pPr>
    </w:p>
    <w:p w14:paraId="7C454B7D" w14:textId="108988B2" w:rsidR="0093538D" w:rsidRPr="00B3366B" w:rsidRDefault="0093538D" w:rsidP="00B3366B">
      <w:pPr>
        <w:shd w:val="clear" w:color="auto" w:fill="FFFFFF"/>
        <w:snapToGrid w:val="0"/>
        <w:spacing w:line="360" w:lineRule="auto"/>
        <w:jc w:val="both"/>
        <w:rPr>
          <w:rFonts w:ascii="Book Antiqua" w:hAnsi="Book Antiqua" w:cs="Helvetica"/>
          <w:b/>
        </w:rPr>
      </w:pPr>
      <w:r w:rsidRPr="00B3366B">
        <w:rPr>
          <w:rFonts w:ascii="Book Antiqua" w:hAnsi="Book Antiqua" w:cs="Helvetica"/>
          <w:b/>
        </w:rPr>
        <w:t xml:space="preserve">Specialty type: </w:t>
      </w:r>
      <w:r w:rsidRPr="00B3366B">
        <w:rPr>
          <w:rFonts w:ascii="Book Antiqua" w:eastAsia="Microsoft YaHei" w:hAnsi="Book Antiqua" w:cs="SimSun"/>
        </w:rPr>
        <w:t>Psychiatry</w:t>
      </w:r>
    </w:p>
    <w:p w14:paraId="096DE3EA" w14:textId="34B68269" w:rsidR="0093538D" w:rsidRPr="00B3366B" w:rsidRDefault="0093538D" w:rsidP="00B3366B">
      <w:pPr>
        <w:shd w:val="clear" w:color="auto" w:fill="FFFFFF"/>
        <w:snapToGrid w:val="0"/>
        <w:spacing w:line="360" w:lineRule="auto"/>
        <w:jc w:val="both"/>
        <w:rPr>
          <w:rFonts w:ascii="Book Antiqua" w:hAnsi="Book Antiqua" w:cs="Helvetica"/>
          <w:b/>
        </w:rPr>
      </w:pPr>
      <w:r w:rsidRPr="00B3366B">
        <w:rPr>
          <w:rFonts w:ascii="Book Antiqua" w:hAnsi="Book Antiqua" w:cs="Helvetica"/>
          <w:b/>
        </w:rPr>
        <w:t xml:space="preserve">Country of origin: </w:t>
      </w:r>
      <w:r w:rsidRPr="00B3366B">
        <w:rPr>
          <w:rFonts w:ascii="Book Antiqua" w:hAnsi="Book Antiqua"/>
        </w:rPr>
        <w:t>United States</w:t>
      </w:r>
    </w:p>
    <w:p w14:paraId="57CD31E4" w14:textId="77777777" w:rsidR="0093538D" w:rsidRPr="00B3366B" w:rsidRDefault="0093538D" w:rsidP="00B3366B">
      <w:pPr>
        <w:shd w:val="clear" w:color="auto" w:fill="FFFFFF"/>
        <w:snapToGrid w:val="0"/>
        <w:spacing w:line="360" w:lineRule="auto"/>
        <w:jc w:val="both"/>
        <w:rPr>
          <w:rFonts w:ascii="Book Antiqua" w:hAnsi="Book Antiqua" w:cs="Helvetica"/>
          <w:b/>
        </w:rPr>
      </w:pPr>
      <w:r w:rsidRPr="00B3366B">
        <w:rPr>
          <w:rFonts w:ascii="Book Antiqua" w:hAnsi="Book Antiqua" w:cs="Helvetica"/>
          <w:b/>
        </w:rPr>
        <w:t>Peer-review report classification</w:t>
      </w:r>
    </w:p>
    <w:p w14:paraId="75FFE645" w14:textId="61DE0C7D" w:rsidR="0093538D" w:rsidRPr="00B3366B" w:rsidRDefault="0093538D" w:rsidP="00B3366B">
      <w:pPr>
        <w:shd w:val="clear" w:color="auto" w:fill="FFFFFF"/>
        <w:snapToGrid w:val="0"/>
        <w:spacing w:line="360" w:lineRule="auto"/>
        <w:jc w:val="both"/>
        <w:rPr>
          <w:rFonts w:ascii="Book Antiqua" w:hAnsi="Book Antiqua" w:cs="Helvetica"/>
        </w:rPr>
      </w:pPr>
      <w:r w:rsidRPr="00B3366B">
        <w:rPr>
          <w:rFonts w:ascii="Book Antiqua" w:hAnsi="Book Antiqua" w:cs="Helvetica"/>
        </w:rPr>
        <w:t>Grade A (Excellent): 0</w:t>
      </w:r>
    </w:p>
    <w:p w14:paraId="7531DB3A" w14:textId="5715CBDA" w:rsidR="0093538D" w:rsidRPr="00B3366B" w:rsidRDefault="0093538D" w:rsidP="00B3366B">
      <w:pPr>
        <w:shd w:val="clear" w:color="auto" w:fill="FFFFFF"/>
        <w:snapToGrid w:val="0"/>
        <w:spacing w:line="360" w:lineRule="auto"/>
        <w:jc w:val="both"/>
        <w:rPr>
          <w:rFonts w:ascii="Book Antiqua" w:hAnsi="Book Antiqua" w:cs="Helvetica"/>
        </w:rPr>
      </w:pPr>
      <w:r w:rsidRPr="00B3366B">
        <w:rPr>
          <w:rFonts w:ascii="Book Antiqua" w:hAnsi="Book Antiqua" w:cs="Helvetica"/>
        </w:rPr>
        <w:t>Grade B (Very good): B, B</w:t>
      </w:r>
    </w:p>
    <w:p w14:paraId="14B42B25" w14:textId="77777777" w:rsidR="0093538D" w:rsidRPr="00B3366B" w:rsidRDefault="0093538D" w:rsidP="00B3366B">
      <w:pPr>
        <w:shd w:val="clear" w:color="auto" w:fill="FFFFFF"/>
        <w:snapToGrid w:val="0"/>
        <w:spacing w:line="360" w:lineRule="auto"/>
        <w:jc w:val="both"/>
        <w:rPr>
          <w:rFonts w:ascii="Book Antiqua" w:hAnsi="Book Antiqua" w:cs="Helvetica"/>
        </w:rPr>
      </w:pPr>
      <w:r w:rsidRPr="00B3366B">
        <w:rPr>
          <w:rFonts w:ascii="Book Antiqua" w:hAnsi="Book Antiqua" w:cs="Helvetica"/>
        </w:rPr>
        <w:t>Grade C (Good): 0</w:t>
      </w:r>
    </w:p>
    <w:p w14:paraId="5EE7F3A5" w14:textId="3FAA456F" w:rsidR="0093538D" w:rsidRPr="00B3366B" w:rsidRDefault="0093538D" w:rsidP="00B3366B">
      <w:pPr>
        <w:shd w:val="clear" w:color="auto" w:fill="FFFFFF"/>
        <w:snapToGrid w:val="0"/>
        <w:spacing w:line="360" w:lineRule="auto"/>
        <w:jc w:val="both"/>
        <w:rPr>
          <w:rFonts w:ascii="Book Antiqua" w:hAnsi="Book Antiqua" w:cs="Helvetica"/>
        </w:rPr>
      </w:pPr>
      <w:r w:rsidRPr="00B3366B">
        <w:rPr>
          <w:rFonts w:ascii="Book Antiqua" w:hAnsi="Book Antiqua" w:cs="Helvetica"/>
        </w:rPr>
        <w:t>Grade D (Fair): D, D</w:t>
      </w:r>
    </w:p>
    <w:p w14:paraId="037AEC8B" w14:textId="77777777" w:rsidR="0093538D" w:rsidRPr="00B3366B" w:rsidRDefault="0093538D" w:rsidP="00B3366B">
      <w:pPr>
        <w:shd w:val="clear" w:color="auto" w:fill="FFFFFF"/>
        <w:snapToGrid w:val="0"/>
        <w:spacing w:line="360" w:lineRule="auto"/>
        <w:jc w:val="both"/>
        <w:rPr>
          <w:rFonts w:ascii="Book Antiqua" w:hAnsi="Book Antiqua" w:cs="Helvetica"/>
        </w:rPr>
      </w:pPr>
      <w:r w:rsidRPr="00B3366B">
        <w:rPr>
          <w:rFonts w:ascii="Book Antiqua" w:hAnsi="Book Antiqua" w:cs="Helvetica"/>
        </w:rPr>
        <w:t>Grade E (Poor): 0</w:t>
      </w:r>
    </w:p>
    <w:p w14:paraId="7E8BAAE0" w14:textId="77777777" w:rsidR="00A90A1F" w:rsidRPr="00B3366B" w:rsidRDefault="00A90A1F" w:rsidP="00B3366B">
      <w:pPr>
        <w:snapToGrid w:val="0"/>
        <w:spacing w:line="360" w:lineRule="auto"/>
        <w:ind w:firstLineChars="100" w:firstLine="240"/>
        <w:jc w:val="both"/>
        <w:rPr>
          <w:rFonts w:ascii="Book Antiqua" w:hAnsi="Book Antiqua" w:cs="Segoe UI"/>
          <w:shd w:val="clear" w:color="auto" w:fill="FFFFFF"/>
        </w:rPr>
      </w:pPr>
    </w:p>
    <w:bookmarkEnd w:id="37"/>
    <w:bookmarkEnd w:id="38"/>
    <w:bookmarkEnd w:id="39"/>
    <w:bookmarkEnd w:id="40"/>
    <w:bookmarkEnd w:id="41"/>
    <w:bookmarkEnd w:id="42"/>
    <w:bookmarkEnd w:id="43"/>
    <w:bookmarkEnd w:id="44"/>
    <w:p w14:paraId="3002E732" w14:textId="08EE9668" w:rsidR="00A90A1F" w:rsidRPr="00B3366B" w:rsidRDefault="003D61EA" w:rsidP="00B3366B">
      <w:pPr>
        <w:snapToGrid w:val="0"/>
        <w:spacing w:line="360" w:lineRule="auto"/>
        <w:jc w:val="both"/>
        <w:rPr>
          <w:rFonts w:ascii="Book Antiqua" w:hAnsi="Book Antiqua" w:cs="Times New Roman"/>
        </w:rPr>
      </w:pPr>
      <w:r w:rsidRPr="00B3366B">
        <w:rPr>
          <w:rFonts w:ascii="Book Antiqua" w:hAnsi="Book Antiqua" w:cs="Times New Roman"/>
        </w:rPr>
        <w:br w:type="page"/>
      </w:r>
    </w:p>
    <w:p w14:paraId="4A169089" w14:textId="2F93F45C" w:rsidR="009235CC" w:rsidRPr="00B3366B" w:rsidRDefault="009235CC" w:rsidP="00B3366B">
      <w:pPr>
        <w:widowControl w:val="0"/>
        <w:autoSpaceDE w:val="0"/>
        <w:autoSpaceDN w:val="0"/>
        <w:adjustRightInd w:val="0"/>
        <w:snapToGrid w:val="0"/>
        <w:spacing w:line="360" w:lineRule="auto"/>
        <w:jc w:val="both"/>
        <w:rPr>
          <w:rFonts w:ascii="Book Antiqua" w:hAnsi="Book Antiqua" w:cs="Times New Roman"/>
        </w:rPr>
        <w:sectPr w:rsidR="009235CC" w:rsidRPr="00B3366B" w:rsidSect="00B3366B">
          <w:footerReference w:type="even" r:id="rId9"/>
          <w:footerReference w:type="default" r:id="rId10"/>
          <w:pgSz w:w="12240" w:h="15840"/>
          <w:pgMar w:top="1440" w:right="1440" w:bottom="1440" w:left="1440" w:header="720" w:footer="720" w:gutter="0"/>
          <w:cols w:space="720"/>
          <w:noEndnote/>
          <w:docGrid w:linePitch="326"/>
        </w:sectPr>
      </w:pPr>
    </w:p>
    <w:p w14:paraId="5EB3B248" w14:textId="712091C2" w:rsidR="00C24958" w:rsidRPr="00B3366B" w:rsidRDefault="00C24958" w:rsidP="00B3366B">
      <w:pPr>
        <w:snapToGrid w:val="0"/>
        <w:spacing w:line="360" w:lineRule="auto"/>
        <w:jc w:val="both"/>
        <w:rPr>
          <w:rFonts w:ascii="Book Antiqua" w:hAnsi="Book Antiqua" w:cs="Times New Roman"/>
          <w:b/>
        </w:rPr>
      </w:pPr>
      <w:r w:rsidRPr="00B3366B">
        <w:rPr>
          <w:rFonts w:ascii="Book Antiqua" w:hAnsi="Book Antiqua" w:cs="Times New Roman"/>
          <w:b/>
        </w:rPr>
        <w:lastRenderedPageBreak/>
        <w:t>Table 1 Chi</w:t>
      </w:r>
      <w:r w:rsidR="009310D1">
        <w:rPr>
          <w:rFonts w:ascii="Book Antiqua" w:hAnsi="Book Antiqua" w:cs="Times New Roman"/>
          <w:b/>
        </w:rPr>
        <w:t>-</w:t>
      </w:r>
      <w:r w:rsidRPr="00B3366B">
        <w:rPr>
          <w:rFonts w:ascii="Book Antiqua" w:hAnsi="Book Antiqua" w:cs="Times New Roman"/>
          <w:b/>
        </w:rPr>
        <w:t>square and</w:t>
      </w:r>
      <w:r w:rsidR="004D6F3F">
        <w:rPr>
          <w:rFonts w:ascii="Book Antiqua" w:hAnsi="Book Antiqua" w:cs="Times New Roman"/>
          <w:b/>
        </w:rPr>
        <w:t xml:space="preserve"> a</w:t>
      </w:r>
      <w:r w:rsidRPr="00B3366B">
        <w:rPr>
          <w:rFonts w:ascii="Book Antiqua" w:hAnsi="Book Antiqua" w:cs="Times New Roman"/>
          <w:b/>
        </w:rPr>
        <w:t xml:space="preserve">nalysis of </w:t>
      </w:r>
      <w:r w:rsidR="004D6F3F">
        <w:rPr>
          <w:rFonts w:ascii="Book Antiqua" w:hAnsi="Book Antiqua" w:cs="Times New Roman"/>
          <w:b/>
        </w:rPr>
        <w:t>v</w:t>
      </w:r>
      <w:r w:rsidRPr="00B3366B">
        <w:rPr>
          <w:rFonts w:ascii="Book Antiqua" w:hAnsi="Book Antiqua" w:cs="Times New Roman"/>
          <w:b/>
        </w:rPr>
        <w:t xml:space="preserve">ariance </w:t>
      </w:r>
      <w:r w:rsidR="004D6F3F">
        <w:rPr>
          <w:rFonts w:ascii="Book Antiqua" w:hAnsi="Book Antiqua" w:cs="Times New Roman"/>
          <w:b/>
        </w:rPr>
        <w:t>c</w:t>
      </w:r>
      <w:r w:rsidRPr="00B3366B">
        <w:rPr>
          <w:rFonts w:ascii="Book Antiqua" w:hAnsi="Book Antiqua" w:cs="Times New Roman"/>
          <w:b/>
        </w:rPr>
        <w:t>omparison</w:t>
      </w:r>
      <w:r w:rsidR="00462443" w:rsidRPr="00B3366B">
        <w:rPr>
          <w:rFonts w:ascii="Book Antiqua" w:hAnsi="Book Antiqua" w:cs="Times New Roman"/>
          <w:b/>
        </w:rPr>
        <w:t>s</w:t>
      </w:r>
      <w:r w:rsidRPr="00B3366B">
        <w:rPr>
          <w:rFonts w:ascii="Book Antiqua" w:hAnsi="Book Antiqua" w:cs="Times New Roman"/>
          <w:b/>
        </w:rPr>
        <w:t xml:space="preserve"> of </w:t>
      </w:r>
      <w:r w:rsidR="004D6F3F">
        <w:rPr>
          <w:rFonts w:ascii="Book Antiqua" w:hAnsi="Book Antiqua" w:cs="Times New Roman"/>
          <w:b/>
        </w:rPr>
        <w:t>g</w:t>
      </w:r>
      <w:r w:rsidRPr="00B3366B">
        <w:rPr>
          <w:rFonts w:ascii="Book Antiqua" w:hAnsi="Book Antiqua" w:cs="Times New Roman"/>
          <w:b/>
        </w:rPr>
        <w:t xml:space="preserve">roup </w:t>
      </w:r>
      <w:r w:rsidR="004D6F3F">
        <w:rPr>
          <w:rFonts w:ascii="Book Antiqua" w:hAnsi="Book Antiqua" w:cs="Times New Roman"/>
          <w:b/>
        </w:rPr>
        <w:t>c</w:t>
      </w:r>
      <w:r w:rsidRPr="00B3366B">
        <w:rPr>
          <w:rFonts w:ascii="Book Antiqua" w:hAnsi="Book Antiqua" w:cs="Times New Roman"/>
          <w:b/>
        </w:rPr>
        <w:t>haracteristics</w:t>
      </w:r>
    </w:p>
    <w:tbl>
      <w:tblPr>
        <w:tblStyle w:val="TableGrid"/>
        <w:tblpPr w:leftFromText="180" w:rightFromText="180" w:horzAnchor="margin" w:tblpX="-709" w:tblpY="468"/>
        <w:tblW w:w="13609" w:type="dxa"/>
        <w:tblBorders>
          <w:insideH w:val="single" w:sz="6" w:space="0" w:color="auto"/>
          <w:insideV w:val="single" w:sz="6" w:space="0" w:color="auto"/>
        </w:tblBorders>
        <w:tblLook w:val="04A0" w:firstRow="1" w:lastRow="0" w:firstColumn="1" w:lastColumn="0" w:noHBand="0" w:noVBand="1"/>
      </w:tblPr>
      <w:tblGrid>
        <w:gridCol w:w="2410"/>
        <w:gridCol w:w="2248"/>
        <w:gridCol w:w="2572"/>
        <w:gridCol w:w="2693"/>
        <w:gridCol w:w="2126"/>
        <w:gridCol w:w="1560"/>
      </w:tblGrid>
      <w:tr w:rsidR="00A673B2" w:rsidRPr="00B3366B" w14:paraId="36D64F3E" w14:textId="77777777" w:rsidTr="00A673B2">
        <w:tc>
          <w:tcPr>
            <w:tcW w:w="2410" w:type="dxa"/>
            <w:tcBorders>
              <w:top w:val="single" w:sz="4" w:space="0" w:color="auto"/>
              <w:left w:val="nil"/>
              <w:bottom w:val="single" w:sz="4" w:space="0" w:color="auto"/>
              <w:right w:val="nil"/>
            </w:tcBorders>
          </w:tcPr>
          <w:p w14:paraId="2ECB5E2E" w14:textId="77777777"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Variable</w:t>
            </w:r>
          </w:p>
          <w:p w14:paraId="4AE8E560" w14:textId="77777777" w:rsidR="00A673B2" w:rsidRPr="00B3366B" w:rsidRDefault="00A673B2" w:rsidP="00B3366B">
            <w:pPr>
              <w:snapToGrid w:val="0"/>
              <w:spacing w:line="360" w:lineRule="auto"/>
              <w:jc w:val="both"/>
              <w:rPr>
                <w:rFonts w:ascii="Book Antiqua" w:hAnsi="Book Antiqua" w:cs="Times New Roman"/>
                <w:b/>
                <w:sz w:val="24"/>
                <w:szCs w:val="24"/>
              </w:rPr>
            </w:pPr>
          </w:p>
        </w:tc>
        <w:tc>
          <w:tcPr>
            <w:tcW w:w="2248" w:type="dxa"/>
            <w:tcBorders>
              <w:top w:val="single" w:sz="4" w:space="0" w:color="auto"/>
              <w:left w:val="nil"/>
              <w:bottom w:val="single" w:sz="4" w:space="0" w:color="auto"/>
              <w:right w:val="nil"/>
            </w:tcBorders>
          </w:tcPr>
          <w:p w14:paraId="63B46578" w14:textId="4383D5ED"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Yale University School of Medicine</w:t>
            </w:r>
            <w:r w:rsidR="004D6F3F">
              <w:rPr>
                <w:rFonts w:ascii="Book Antiqua" w:hAnsi="Book Antiqua" w:cs="Times New Roman"/>
                <w:b/>
                <w:sz w:val="24"/>
                <w:szCs w:val="24"/>
              </w:rPr>
              <w:t>,</w:t>
            </w:r>
            <w:r w:rsidRPr="00B3366B">
              <w:rPr>
                <w:rFonts w:ascii="Book Antiqua" w:hAnsi="Book Antiqua" w:cs="Times New Roman"/>
                <w:b/>
                <w:sz w:val="24"/>
                <w:szCs w:val="24"/>
              </w:rPr>
              <w:t xml:space="preserve"> </w:t>
            </w:r>
            <w:r w:rsidRPr="00B3366B">
              <w:rPr>
                <w:rFonts w:ascii="Book Antiqua" w:hAnsi="Book Antiqua" w:cs="Times New Roman"/>
                <w:b/>
                <w:i/>
                <w:sz w:val="24"/>
                <w:szCs w:val="24"/>
              </w:rPr>
              <w:t>n</w:t>
            </w:r>
            <w:r w:rsidRPr="00B3366B">
              <w:rPr>
                <w:rFonts w:ascii="Book Antiqua" w:hAnsi="Book Antiqua" w:cs="Times New Roman"/>
                <w:b/>
                <w:sz w:val="24"/>
                <w:szCs w:val="24"/>
              </w:rPr>
              <w:t xml:space="preserve"> = 205</w:t>
            </w:r>
          </w:p>
        </w:tc>
        <w:tc>
          <w:tcPr>
            <w:tcW w:w="2572" w:type="dxa"/>
            <w:tcBorders>
              <w:top w:val="single" w:sz="4" w:space="0" w:color="auto"/>
              <w:left w:val="nil"/>
              <w:bottom w:val="single" w:sz="4" w:space="0" w:color="auto"/>
              <w:right w:val="nil"/>
            </w:tcBorders>
          </w:tcPr>
          <w:p w14:paraId="1AA5A561" w14:textId="6A037DFD"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Middle Eastern Medical School</w:t>
            </w:r>
            <w:r w:rsidR="004D6F3F">
              <w:rPr>
                <w:rFonts w:ascii="Book Antiqua" w:hAnsi="Book Antiqua" w:cs="Times New Roman"/>
                <w:b/>
                <w:sz w:val="24"/>
                <w:szCs w:val="24"/>
              </w:rPr>
              <w:t>,</w:t>
            </w:r>
            <w:r w:rsidRPr="00B3366B">
              <w:rPr>
                <w:rFonts w:ascii="Book Antiqua" w:hAnsi="Book Antiqua" w:cs="Times New Roman"/>
                <w:b/>
                <w:sz w:val="24"/>
                <w:szCs w:val="24"/>
              </w:rPr>
              <w:t xml:space="preserve"> </w:t>
            </w:r>
            <w:r w:rsidRPr="00B3366B">
              <w:rPr>
                <w:rFonts w:ascii="Book Antiqua" w:hAnsi="Book Antiqua" w:cs="Times New Roman"/>
                <w:b/>
                <w:i/>
                <w:sz w:val="24"/>
                <w:szCs w:val="24"/>
              </w:rPr>
              <w:t>n</w:t>
            </w:r>
            <w:r w:rsidRPr="00B3366B">
              <w:rPr>
                <w:rFonts w:ascii="Book Antiqua" w:hAnsi="Book Antiqua" w:cs="Times New Roman"/>
                <w:b/>
                <w:sz w:val="24"/>
                <w:szCs w:val="24"/>
              </w:rPr>
              <w:t xml:space="preserve"> = 126</w:t>
            </w:r>
          </w:p>
        </w:tc>
        <w:tc>
          <w:tcPr>
            <w:tcW w:w="2693" w:type="dxa"/>
            <w:tcBorders>
              <w:top w:val="single" w:sz="4" w:space="0" w:color="auto"/>
              <w:left w:val="nil"/>
              <w:bottom w:val="single" w:sz="4" w:space="0" w:color="auto"/>
              <w:right w:val="nil"/>
            </w:tcBorders>
          </w:tcPr>
          <w:p w14:paraId="5FC64C95" w14:textId="2F33387E"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Xiangya School of Medicine</w:t>
            </w:r>
            <w:r w:rsidR="004D6F3F">
              <w:rPr>
                <w:rFonts w:ascii="Book Antiqua" w:hAnsi="Book Antiqua" w:cs="Times New Roman"/>
                <w:b/>
                <w:sz w:val="24"/>
                <w:szCs w:val="24"/>
              </w:rPr>
              <w:t>,</w:t>
            </w:r>
          </w:p>
          <w:p w14:paraId="5574E1DE" w14:textId="1BC5CE91" w:rsidR="00A673B2" w:rsidRPr="00B3366B" w:rsidRDefault="00A673B2" w:rsidP="00B3366B">
            <w:pPr>
              <w:snapToGrid w:val="0"/>
              <w:spacing w:line="360" w:lineRule="auto"/>
              <w:jc w:val="both"/>
              <w:rPr>
                <w:rFonts w:ascii="Book Antiqua" w:hAnsi="Book Antiqua" w:cs="Times New Roman"/>
                <w:b/>
                <w:sz w:val="24"/>
                <w:szCs w:val="24"/>
              </w:rPr>
            </w:pPr>
            <w:proofErr w:type="gramStart"/>
            <w:r w:rsidRPr="00B3366B">
              <w:rPr>
                <w:rFonts w:ascii="Book Antiqua" w:hAnsi="Book Antiqua" w:cs="Times New Roman"/>
                <w:b/>
                <w:i/>
                <w:sz w:val="24"/>
                <w:szCs w:val="24"/>
              </w:rPr>
              <w:t>n</w:t>
            </w:r>
            <w:proofErr w:type="gramEnd"/>
            <w:r w:rsidRPr="00B3366B">
              <w:rPr>
                <w:rFonts w:ascii="Book Antiqua" w:hAnsi="Book Antiqua" w:cs="Times New Roman"/>
                <w:b/>
                <w:sz w:val="24"/>
                <w:szCs w:val="24"/>
              </w:rPr>
              <w:t xml:space="preserve"> = 142</w:t>
            </w:r>
          </w:p>
        </w:tc>
        <w:tc>
          <w:tcPr>
            <w:tcW w:w="2126" w:type="dxa"/>
            <w:tcBorders>
              <w:top w:val="single" w:sz="4" w:space="0" w:color="auto"/>
              <w:left w:val="nil"/>
              <w:bottom w:val="single" w:sz="4" w:space="0" w:color="auto"/>
              <w:right w:val="nil"/>
            </w:tcBorders>
          </w:tcPr>
          <w:p w14:paraId="0009F784" w14:textId="0E925277"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 xml:space="preserve">Entire </w:t>
            </w:r>
            <w:r w:rsidR="004D6F3F">
              <w:rPr>
                <w:rFonts w:ascii="Book Antiqua" w:hAnsi="Book Antiqua" w:cs="Times New Roman"/>
                <w:b/>
                <w:sz w:val="24"/>
                <w:szCs w:val="24"/>
              </w:rPr>
              <w:t>p</w:t>
            </w:r>
            <w:r w:rsidRPr="00B3366B">
              <w:rPr>
                <w:rFonts w:ascii="Book Antiqua" w:hAnsi="Book Antiqua" w:cs="Times New Roman"/>
                <w:b/>
                <w:sz w:val="24"/>
                <w:szCs w:val="24"/>
              </w:rPr>
              <w:t>opulation</w:t>
            </w:r>
            <w:r w:rsidR="004D6F3F">
              <w:rPr>
                <w:rFonts w:ascii="Book Antiqua" w:hAnsi="Book Antiqua" w:cs="Times New Roman"/>
                <w:b/>
                <w:sz w:val="24"/>
                <w:szCs w:val="24"/>
              </w:rPr>
              <w:t>,</w:t>
            </w:r>
          </w:p>
          <w:p w14:paraId="19692BB8" w14:textId="259EDB9D" w:rsidR="00A673B2" w:rsidRPr="00B3366B" w:rsidRDefault="00A673B2" w:rsidP="00B3366B">
            <w:pPr>
              <w:snapToGrid w:val="0"/>
              <w:spacing w:line="360" w:lineRule="auto"/>
              <w:jc w:val="both"/>
              <w:rPr>
                <w:rFonts w:ascii="Book Antiqua" w:hAnsi="Book Antiqua" w:cs="Times New Roman"/>
                <w:b/>
                <w:sz w:val="24"/>
                <w:szCs w:val="24"/>
              </w:rPr>
            </w:pPr>
            <w:proofErr w:type="gramStart"/>
            <w:r w:rsidRPr="00B3366B">
              <w:rPr>
                <w:rFonts w:ascii="Book Antiqua" w:hAnsi="Book Antiqua" w:cs="Times New Roman"/>
                <w:b/>
                <w:i/>
                <w:sz w:val="24"/>
                <w:szCs w:val="24"/>
              </w:rPr>
              <w:t>n</w:t>
            </w:r>
            <w:proofErr w:type="gramEnd"/>
            <w:r w:rsidRPr="00B3366B">
              <w:rPr>
                <w:rFonts w:ascii="Book Antiqua" w:hAnsi="Book Antiqua" w:cs="Times New Roman"/>
                <w:b/>
                <w:sz w:val="24"/>
                <w:szCs w:val="24"/>
              </w:rPr>
              <w:t xml:space="preserve"> = 473</w:t>
            </w:r>
          </w:p>
        </w:tc>
        <w:tc>
          <w:tcPr>
            <w:tcW w:w="1560" w:type="dxa"/>
            <w:tcBorders>
              <w:top w:val="single" w:sz="4" w:space="0" w:color="auto"/>
              <w:left w:val="nil"/>
              <w:bottom w:val="single" w:sz="4" w:space="0" w:color="auto"/>
              <w:right w:val="nil"/>
            </w:tcBorders>
          </w:tcPr>
          <w:p w14:paraId="72BEDE20" w14:textId="77777777" w:rsidR="00A673B2" w:rsidRPr="00B3366B" w:rsidRDefault="00A673B2" w:rsidP="00B3366B">
            <w:pPr>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Statistics</w:t>
            </w:r>
          </w:p>
        </w:tc>
      </w:tr>
      <w:tr w:rsidR="00A673B2" w:rsidRPr="00B3366B" w14:paraId="6D8ACCDF" w14:textId="77777777" w:rsidTr="00A673B2">
        <w:trPr>
          <w:trHeight w:val="243"/>
        </w:trPr>
        <w:tc>
          <w:tcPr>
            <w:tcW w:w="2410" w:type="dxa"/>
            <w:tcBorders>
              <w:top w:val="single" w:sz="4" w:space="0" w:color="auto"/>
              <w:left w:val="nil"/>
              <w:bottom w:val="nil"/>
              <w:right w:val="nil"/>
            </w:tcBorders>
          </w:tcPr>
          <w:p w14:paraId="166F57C7" w14:textId="7AD91984"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Age</w:t>
            </w:r>
            <w:r w:rsidR="00331CAF">
              <w:rPr>
                <w:rFonts w:ascii="Book Antiqua" w:hAnsi="Book Antiqua" w:cs="Times New Roman"/>
                <w:sz w:val="24"/>
                <w:szCs w:val="24"/>
              </w:rPr>
              <w:t>,</w:t>
            </w:r>
          </w:p>
          <w:p w14:paraId="56AABD36" w14:textId="118A5305" w:rsidR="00A673B2" w:rsidRPr="00B3366B" w:rsidRDefault="00A673B2" w:rsidP="00B3366B">
            <w:pPr>
              <w:snapToGrid w:val="0"/>
              <w:spacing w:line="360" w:lineRule="auto"/>
              <w:jc w:val="both"/>
              <w:rPr>
                <w:rFonts w:ascii="Book Antiqua" w:hAnsi="Book Antiqua" w:cs="Times New Roman"/>
                <w:sz w:val="24"/>
                <w:szCs w:val="24"/>
              </w:rPr>
            </w:pPr>
            <w:proofErr w:type="gramStart"/>
            <w:r w:rsidRPr="00B3366B">
              <w:rPr>
                <w:rFonts w:ascii="Book Antiqua" w:hAnsi="Book Antiqua" w:cs="Times New Roman"/>
                <w:sz w:val="24"/>
                <w:szCs w:val="24"/>
              </w:rPr>
              <w:t>mean</w:t>
            </w:r>
            <w:proofErr w:type="gramEnd"/>
            <w:r w:rsidRPr="00B3366B">
              <w:rPr>
                <w:rFonts w:ascii="Book Antiqua" w:hAnsi="Book Antiqua" w:cs="Times New Roman"/>
                <w:sz w:val="24"/>
                <w:szCs w:val="24"/>
              </w:rPr>
              <w:t xml:space="preserve"> (SD</w:t>
            </w:r>
            <w:r w:rsidRPr="00B3366B">
              <w:rPr>
                <w:rFonts w:ascii="Book Antiqua" w:hAnsi="Book Antiqua" w:cs="Times New Roman"/>
                <w:sz w:val="24"/>
                <w:szCs w:val="24"/>
                <w:vertAlign w:val="superscript"/>
              </w:rPr>
              <w:t>1</w:t>
            </w:r>
            <w:r w:rsidRPr="00B3366B">
              <w:rPr>
                <w:rFonts w:ascii="Book Antiqua" w:hAnsi="Book Antiqua" w:cs="Times New Roman"/>
                <w:sz w:val="24"/>
                <w:szCs w:val="24"/>
              </w:rPr>
              <w:t>)</w:t>
            </w:r>
          </w:p>
        </w:tc>
        <w:tc>
          <w:tcPr>
            <w:tcW w:w="2248" w:type="dxa"/>
            <w:tcBorders>
              <w:top w:val="single" w:sz="4" w:space="0" w:color="auto"/>
              <w:left w:val="nil"/>
              <w:bottom w:val="nil"/>
              <w:right w:val="nil"/>
            </w:tcBorders>
          </w:tcPr>
          <w:p w14:paraId="6F29A997"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25.3 (2.4)</w:t>
            </w:r>
          </w:p>
        </w:tc>
        <w:tc>
          <w:tcPr>
            <w:tcW w:w="2572" w:type="dxa"/>
            <w:tcBorders>
              <w:top w:val="single" w:sz="4" w:space="0" w:color="auto"/>
              <w:left w:val="nil"/>
              <w:bottom w:val="nil"/>
              <w:right w:val="nil"/>
            </w:tcBorders>
          </w:tcPr>
          <w:p w14:paraId="2C5BF20E"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22.1 (1.0)</w:t>
            </w:r>
          </w:p>
        </w:tc>
        <w:tc>
          <w:tcPr>
            <w:tcW w:w="2693" w:type="dxa"/>
            <w:tcBorders>
              <w:top w:val="single" w:sz="4" w:space="0" w:color="auto"/>
              <w:left w:val="nil"/>
              <w:bottom w:val="nil"/>
              <w:right w:val="nil"/>
            </w:tcBorders>
          </w:tcPr>
          <w:p w14:paraId="5E61C1A6"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22.0 (1.5)</w:t>
            </w:r>
          </w:p>
        </w:tc>
        <w:tc>
          <w:tcPr>
            <w:tcW w:w="2126" w:type="dxa"/>
            <w:tcBorders>
              <w:top w:val="single" w:sz="4" w:space="0" w:color="auto"/>
              <w:left w:val="nil"/>
              <w:bottom w:val="nil"/>
              <w:right w:val="nil"/>
            </w:tcBorders>
          </w:tcPr>
          <w:p w14:paraId="674EF0D8"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23.4 (2.5)</w:t>
            </w:r>
          </w:p>
        </w:tc>
        <w:tc>
          <w:tcPr>
            <w:tcW w:w="1560" w:type="dxa"/>
            <w:tcBorders>
              <w:top w:val="single" w:sz="4" w:space="0" w:color="auto"/>
              <w:left w:val="nil"/>
              <w:bottom w:val="nil"/>
              <w:right w:val="nil"/>
            </w:tcBorders>
          </w:tcPr>
          <w:p w14:paraId="5A7A6BC1" w14:textId="34999D34"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i/>
                <w:sz w:val="24"/>
                <w:szCs w:val="24"/>
              </w:rPr>
              <w:t>F</w:t>
            </w:r>
            <w:r w:rsidRPr="00B3366B">
              <w:rPr>
                <w:rFonts w:ascii="Book Antiqua" w:hAnsi="Book Antiqua" w:cs="Times New Roman"/>
                <w:sz w:val="24"/>
                <w:szCs w:val="24"/>
              </w:rPr>
              <w:t xml:space="preserve"> = 174.7</w:t>
            </w:r>
            <w:r w:rsidRPr="00B3366B">
              <w:rPr>
                <w:rFonts w:ascii="Book Antiqua" w:hAnsi="Book Antiqua" w:cs="Times New Roman"/>
                <w:sz w:val="24"/>
                <w:szCs w:val="24"/>
                <w:vertAlign w:val="superscript"/>
              </w:rPr>
              <w:t>a</w:t>
            </w:r>
          </w:p>
        </w:tc>
      </w:tr>
      <w:tr w:rsidR="00A673B2" w:rsidRPr="00B3366B" w14:paraId="5125CA63" w14:textId="77777777" w:rsidTr="00A673B2">
        <w:tc>
          <w:tcPr>
            <w:tcW w:w="2410" w:type="dxa"/>
            <w:tcBorders>
              <w:top w:val="nil"/>
              <w:left w:val="nil"/>
              <w:bottom w:val="nil"/>
              <w:right w:val="nil"/>
            </w:tcBorders>
          </w:tcPr>
          <w:p w14:paraId="00E26679" w14:textId="029F9C3F"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Gender</w:t>
            </w:r>
          </w:p>
        </w:tc>
        <w:tc>
          <w:tcPr>
            <w:tcW w:w="2248" w:type="dxa"/>
            <w:tcBorders>
              <w:top w:val="nil"/>
              <w:left w:val="nil"/>
              <w:bottom w:val="nil"/>
              <w:right w:val="nil"/>
            </w:tcBorders>
          </w:tcPr>
          <w:p w14:paraId="0881F352"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 xml:space="preserve">43.4% Male (M) </w:t>
            </w:r>
          </w:p>
          <w:p w14:paraId="7C604F94"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56.6% Female (F)</w:t>
            </w:r>
          </w:p>
        </w:tc>
        <w:tc>
          <w:tcPr>
            <w:tcW w:w="2572" w:type="dxa"/>
            <w:tcBorders>
              <w:top w:val="nil"/>
              <w:left w:val="nil"/>
              <w:bottom w:val="nil"/>
              <w:right w:val="nil"/>
            </w:tcBorders>
          </w:tcPr>
          <w:p w14:paraId="15D9CE5A"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37.3% M</w:t>
            </w:r>
          </w:p>
          <w:p w14:paraId="5FCE0C04"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62.7% F</w:t>
            </w:r>
          </w:p>
        </w:tc>
        <w:tc>
          <w:tcPr>
            <w:tcW w:w="2693" w:type="dxa"/>
            <w:tcBorders>
              <w:top w:val="nil"/>
              <w:left w:val="nil"/>
              <w:bottom w:val="nil"/>
              <w:right w:val="nil"/>
            </w:tcBorders>
          </w:tcPr>
          <w:p w14:paraId="7EAFCD91"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43.7% M</w:t>
            </w:r>
          </w:p>
          <w:p w14:paraId="396E24E5"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56.3% F</w:t>
            </w:r>
          </w:p>
        </w:tc>
        <w:tc>
          <w:tcPr>
            <w:tcW w:w="2126" w:type="dxa"/>
            <w:tcBorders>
              <w:top w:val="nil"/>
              <w:left w:val="nil"/>
              <w:bottom w:val="nil"/>
              <w:right w:val="nil"/>
            </w:tcBorders>
          </w:tcPr>
          <w:p w14:paraId="518A2A59"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41.8% M</w:t>
            </w:r>
          </w:p>
          <w:p w14:paraId="3C878B46"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58.2% F</w:t>
            </w:r>
          </w:p>
        </w:tc>
        <w:tc>
          <w:tcPr>
            <w:tcW w:w="1560" w:type="dxa"/>
            <w:tcBorders>
              <w:top w:val="nil"/>
              <w:left w:val="nil"/>
              <w:bottom w:val="nil"/>
              <w:right w:val="nil"/>
            </w:tcBorders>
          </w:tcPr>
          <w:p w14:paraId="36F6C855"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χ</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 0.5</w:t>
            </w:r>
          </w:p>
        </w:tc>
      </w:tr>
      <w:tr w:rsidR="00A673B2" w:rsidRPr="00B3366B" w14:paraId="227AD4C7" w14:textId="77777777" w:rsidTr="00A673B2">
        <w:tc>
          <w:tcPr>
            <w:tcW w:w="2410" w:type="dxa"/>
            <w:tcBorders>
              <w:top w:val="nil"/>
              <w:left w:val="nil"/>
              <w:bottom w:val="nil"/>
              <w:right w:val="nil"/>
            </w:tcBorders>
          </w:tcPr>
          <w:p w14:paraId="31D20D3C" w14:textId="225DCAD3"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Sleep</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w:t>
            </w:r>
            <w:r w:rsidR="00331CAF">
              <w:rPr>
                <w:rFonts w:ascii="Book Antiqua" w:hAnsi="Book Antiqua" w:cs="Times New Roman"/>
                <w:sz w:val="24"/>
                <w:szCs w:val="24"/>
              </w:rPr>
              <w:t xml:space="preserve">in </w:t>
            </w:r>
            <w:r w:rsidRPr="00B3366B">
              <w:rPr>
                <w:rFonts w:ascii="Book Antiqua" w:hAnsi="Book Antiqua" w:cs="Times New Roman"/>
                <w:sz w:val="24"/>
                <w:szCs w:val="24"/>
              </w:rPr>
              <w:t>h</w:t>
            </w:r>
            <w:r w:rsidR="00331CAF">
              <w:rPr>
                <w:rFonts w:ascii="Book Antiqua" w:hAnsi="Book Antiqua" w:cs="Times New Roman"/>
                <w:sz w:val="24"/>
                <w:szCs w:val="24"/>
              </w:rPr>
              <w:t>r,</w:t>
            </w:r>
            <w:r w:rsidRPr="00B3366B">
              <w:rPr>
                <w:rFonts w:ascii="Book Antiqua" w:hAnsi="Book Antiqua" w:cs="Times New Roman"/>
                <w:sz w:val="24"/>
                <w:szCs w:val="24"/>
              </w:rPr>
              <w:t xml:space="preserve"> mean (SD)</w:t>
            </w:r>
          </w:p>
        </w:tc>
        <w:tc>
          <w:tcPr>
            <w:tcW w:w="2248" w:type="dxa"/>
            <w:tcBorders>
              <w:top w:val="nil"/>
              <w:left w:val="nil"/>
              <w:bottom w:val="nil"/>
              <w:right w:val="nil"/>
            </w:tcBorders>
          </w:tcPr>
          <w:p w14:paraId="62528565"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6.6 (1.0)</w:t>
            </w:r>
          </w:p>
        </w:tc>
        <w:tc>
          <w:tcPr>
            <w:tcW w:w="2572" w:type="dxa"/>
            <w:tcBorders>
              <w:top w:val="nil"/>
              <w:left w:val="nil"/>
              <w:bottom w:val="nil"/>
              <w:right w:val="nil"/>
            </w:tcBorders>
          </w:tcPr>
          <w:p w14:paraId="12D4624A"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6.6 (1.0)</w:t>
            </w:r>
          </w:p>
        </w:tc>
        <w:tc>
          <w:tcPr>
            <w:tcW w:w="2693" w:type="dxa"/>
            <w:tcBorders>
              <w:top w:val="nil"/>
              <w:left w:val="nil"/>
              <w:bottom w:val="nil"/>
              <w:right w:val="nil"/>
            </w:tcBorders>
          </w:tcPr>
          <w:p w14:paraId="78CB6840"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6.5 (0.9)</w:t>
            </w:r>
          </w:p>
        </w:tc>
        <w:tc>
          <w:tcPr>
            <w:tcW w:w="2126" w:type="dxa"/>
            <w:tcBorders>
              <w:top w:val="nil"/>
              <w:left w:val="nil"/>
              <w:bottom w:val="nil"/>
              <w:right w:val="nil"/>
            </w:tcBorders>
          </w:tcPr>
          <w:p w14:paraId="2E6B685F"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6.5 (1.0)</w:t>
            </w:r>
          </w:p>
        </w:tc>
        <w:tc>
          <w:tcPr>
            <w:tcW w:w="1560" w:type="dxa"/>
            <w:tcBorders>
              <w:top w:val="nil"/>
              <w:left w:val="nil"/>
              <w:bottom w:val="nil"/>
              <w:right w:val="nil"/>
            </w:tcBorders>
          </w:tcPr>
          <w:p w14:paraId="698FC792" w14:textId="4C1DC2DA"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i/>
                <w:sz w:val="24"/>
                <w:szCs w:val="24"/>
              </w:rPr>
              <w:t>F</w:t>
            </w:r>
            <w:r w:rsidRPr="00B3366B">
              <w:rPr>
                <w:rFonts w:ascii="Book Antiqua" w:hAnsi="Book Antiqua" w:cs="Times New Roman"/>
                <w:sz w:val="24"/>
                <w:szCs w:val="24"/>
              </w:rPr>
              <w:t xml:space="preserve"> = 5.6</w:t>
            </w:r>
            <w:r w:rsidRPr="00B3366B">
              <w:rPr>
                <w:rFonts w:ascii="Book Antiqua" w:hAnsi="Book Antiqua" w:cs="Times New Roman"/>
                <w:sz w:val="24"/>
                <w:szCs w:val="24"/>
                <w:vertAlign w:val="superscript"/>
              </w:rPr>
              <w:t>a</w:t>
            </w:r>
          </w:p>
        </w:tc>
      </w:tr>
      <w:tr w:rsidR="00A673B2" w:rsidRPr="00B3366B" w14:paraId="072B3A0A" w14:textId="77777777" w:rsidTr="00A673B2">
        <w:tc>
          <w:tcPr>
            <w:tcW w:w="2410" w:type="dxa"/>
            <w:tcBorders>
              <w:top w:val="nil"/>
              <w:left w:val="nil"/>
              <w:bottom w:val="nil"/>
              <w:right w:val="nil"/>
            </w:tcBorders>
          </w:tcPr>
          <w:p w14:paraId="5D41A5B7" w14:textId="4B0FCD4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Exercise</w:t>
            </w:r>
            <w:r w:rsidRPr="00B3366B">
              <w:rPr>
                <w:rFonts w:ascii="Book Antiqua" w:hAnsi="Book Antiqua" w:cs="Times New Roman"/>
                <w:sz w:val="24"/>
                <w:szCs w:val="24"/>
                <w:vertAlign w:val="superscript"/>
              </w:rPr>
              <w:t>3</w:t>
            </w:r>
            <w:r w:rsidR="00331CAF">
              <w:rPr>
                <w:rFonts w:ascii="Book Antiqua" w:hAnsi="Book Antiqua" w:cs="Times New Roman"/>
                <w:sz w:val="24"/>
                <w:szCs w:val="24"/>
              </w:rPr>
              <w:t xml:space="preserve">, </w:t>
            </w:r>
            <w:r w:rsidRPr="00B3366B">
              <w:rPr>
                <w:rFonts w:ascii="Book Antiqua" w:hAnsi="Book Antiqua" w:cs="Times New Roman"/>
                <w:sz w:val="24"/>
                <w:szCs w:val="24"/>
              </w:rPr>
              <w:t>mean (SD)</w:t>
            </w:r>
          </w:p>
        </w:tc>
        <w:tc>
          <w:tcPr>
            <w:tcW w:w="2248" w:type="dxa"/>
            <w:tcBorders>
              <w:top w:val="nil"/>
              <w:left w:val="nil"/>
              <w:bottom w:val="nil"/>
              <w:right w:val="nil"/>
            </w:tcBorders>
          </w:tcPr>
          <w:p w14:paraId="3A7F4C00"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2.5 (1.8)</w:t>
            </w:r>
          </w:p>
        </w:tc>
        <w:tc>
          <w:tcPr>
            <w:tcW w:w="2572" w:type="dxa"/>
            <w:tcBorders>
              <w:top w:val="nil"/>
              <w:left w:val="nil"/>
              <w:bottom w:val="nil"/>
              <w:right w:val="nil"/>
            </w:tcBorders>
          </w:tcPr>
          <w:p w14:paraId="409372C4"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1.4 (1.7)</w:t>
            </w:r>
          </w:p>
        </w:tc>
        <w:tc>
          <w:tcPr>
            <w:tcW w:w="2693" w:type="dxa"/>
            <w:tcBorders>
              <w:top w:val="nil"/>
              <w:left w:val="nil"/>
              <w:bottom w:val="nil"/>
              <w:right w:val="nil"/>
            </w:tcBorders>
          </w:tcPr>
          <w:p w14:paraId="73A6B014"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1.6 (1.8)</w:t>
            </w:r>
          </w:p>
        </w:tc>
        <w:tc>
          <w:tcPr>
            <w:tcW w:w="2126" w:type="dxa"/>
            <w:tcBorders>
              <w:top w:val="nil"/>
              <w:left w:val="nil"/>
              <w:bottom w:val="nil"/>
              <w:right w:val="nil"/>
            </w:tcBorders>
          </w:tcPr>
          <w:p w14:paraId="5CBDD82A"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1.9 (1.8)</w:t>
            </w:r>
          </w:p>
        </w:tc>
        <w:tc>
          <w:tcPr>
            <w:tcW w:w="1560" w:type="dxa"/>
            <w:tcBorders>
              <w:top w:val="nil"/>
              <w:left w:val="nil"/>
              <w:bottom w:val="nil"/>
              <w:right w:val="nil"/>
            </w:tcBorders>
          </w:tcPr>
          <w:p w14:paraId="7A1AA87C" w14:textId="16801E79"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i/>
                <w:sz w:val="24"/>
                <w:szCs w:val="24"/>
              </w:rPr>
              <w:t>F</w:t>
            </w:r>
            <w:r w:rsidRPr="00B3366B">
              <w:rPr>
                <w:rFonts w:ascii="Book Antiqua" w:hAnsi="Book Antiqua" w:cs="Times New Roman"/>
                <w:sz w:val="24"/>
                <w:szCs w:val="24"/>
              </w:rPr>
              <w:t xml:space="preserve"> = 18.1</w:t>
            </w:r>
            <w:r w:rsidRPr="00B3366B">
              <w:rPr>
                <w:rFonts w:ascii="Book Antiqua" w:hAnsi="Book Antiqua" w:cs="Times New Roman"/>
                <w:sz w:val="24"/>
                <w:szCs w:val="24"/>
                <w:vertAlign w:val="superscript"/>
              </w:rPr>
              <w:t>a</w:t>
            </w:r>
          </w:p>
        </w:tc>
      </w:tr>
      <w:tr w:rsidR="00A673B2" w:rsidRPr="00B3366B" w14:paraId="16C1C44B" w14:textId="77777777" w:rsidTr="00A673B2">
        <w:tc>
          <w:tcPr>
            <w:tcW w:w="2410" w:type="dxa"/>
            <w:tcBorders>
              <w:top w:val="nil"/>
              <w:left w:val="nil"/>
              <w:bottom w:val="nil"/>
              <w:right w:val="nil"/>
            </w:tcBorders>
          </w:tcPr>
          <w:p w14:paraId="205E33BA" w14:textId="3842EDF1"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Depression screening by PHQ-2</w:t>
            </w:r>
            <w:r w:rsidRPr="00B3366B">
              <w:rPr>
                <w:rFonts w:ascii="Book Antiqua" w:hAnsi="Book Antiqua" w:cs="Times New Roman"/>
                <w:sz w:val="24"/>
                <w:szCs w:val="24"/>
                <w:vertAlign w:val="superscript"/>
              </w:rPr>
              <w:t xml:space="preserve">4 </w:t>
            </w:r>
            <w:r w:rsidRPr="00B3366B">
              <w:rPr>
                <w:rFonts w:ascii="Book Antiqua" w:hAnsi="Book Antiqua" w:cs="Times New Roman"/>
                <w:sz w:val="24"/>
                <w:szCs w:val="24"/>
              </w:rPr>
              <w:t>category</w:t>
            </w:r>
          </w:p>
        </w:tc>
        <w:tc>
          <w:tcPr>
            <w:tcW w:w="2248" w:type="dxa"/>
            <w:tcBorders>
              <w:top w:val="nil"/>
              <w:left w:val="nil"/>
              <w:bottom w:val="nil"/>
              <w:right w:val="nil"/>
            </w:tcBorders>
          </w:tcPr>
          <w:p w14:paraId="58F332D9" w14:textId="403F1711"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Not depressed: 62.8%</w:t>
            </w:r>
          </w:p>
          <w:p w14:paraId="04F2853A" w14:textId="4E98D899"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Mild depression: 33.3%</w:t>
            </w:r>
          </w:p>
          <w:p w14:paraId="66EDC61A" w14:textId="3F3B12E0"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Depressed: 3.8% (</w:t>
            </w:r>
            <w:r w:rsidRPr="00B3366B">
              <w:rPr>
                <w:rFonts w:ascii="Book Antiqua" w:hAnsi="Book Antiqua" w:cs="Times New Roman"/>
                <w:i/>
                <w:sz w:val="24"/>
                <w:szCs w:val="24"/>
              </w:rPr>
              <w:t>n</w:t>
            </w:r>
            <w:r w:rsidRPr="00B3366B">
              <w:rPr>
                <w:rFonts w:ascii="Book Antiqua" w:hAnsi="Book Antiqua" w:cs="Times New Roman"/>
                <w:sz w:val="24"/>
                <w:szCs w:val="24"/>
              </w:rPr>
              <w:t xml:space="preserve"> = 7)</w:t>
            </w:r>
          </w:p>
        </w:tc>
        <w:tc>
          <w:tcPr>
            <w:tcW w:w="2572" w:type="dxa"/>
            <w:tcBorders>
              <w:top w:val="nil"/>
              <w:left w:val="nil"/>
              <w:bottom w:val="nil"/>
              <w:right w:val="nil"/>
            </w:tcBorders>
          </w:tcPr>
          <w:p w14:paraId="4AD5D0F3" w14:textId="3C1FE71D"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Not depressed:10.5%</w:t>
            </w:r>
          </w:p>
          <w:p w14:paraId="241C5142" w14:textId="6173E215"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 xml:space="preserve">Mild depression: </w:t>
            </w:r>
          </w:p>
          <w:p w14:paraId="07BDDDA3" w14:textId="58BA372E"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48.8%</w:t>
            </w:r>
          </w:p>
          <w:p w14:paraId="19EC6426" w14:textId="0D3FFF03"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Depressed: 41.1% (</w:t>
            </w:r>
            <w:r w:rsidRPr="00B3366B">
              <w:rPr>
                <w:rFonts w:ascii="Book Antiqua" w:hAnsi="Book Antiqua" w:cs="Times New Roman"/>
                <w:i/>
                <w:sz w:val="24"/>
                <w:szCs w:val="24"/>
              </w:rPr>
              <w:t>n</w:t>
            </w:r>
            <w:r w:rsidRPr="00B3366B">
              <w:rPr>
                <w:rFonts w:ascii="Book Antiqua" w:hAnsi="Book Antiqua" w:cs="Times New Roman"/>
                <w:sz w:val="24"/>
                <w:szCs w:val="24"/>
              </w:rPr>
              <w:t xml:space="preserve"> = 51)</w:t>
            </w:r>
          </w:p>
        </w:tc>
        <w:tc>
          <w:tcPr>
            <w:tcW w:w="2693" w:type="dxa"/>
            <w:tcBorders>
              <w:top w:val="nil"/>
              <w:left w:val="nil"/>
              <w:bottom w:val="nil"/>
              <w:right w:val="nil"/>
            </w:tcBorders>
          </w:tcPr>
          <w:p w14:paraId="1CCAC68C" w14:textId="7F36C57F"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 xml:space="preserve">Not depressed: 16.2 % </w:t>
            </w:r>
          </w:p>
          <w:p w14:paraId="2A2F99F0" w14:textId="7AE3B221"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 xml:space="preserve">Mild depression: 69.7% </w:t>
            </w:r>
          </w:p>
          <w:p w14:paraId="7F31650D" w14:textId="498E372B"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Depressed: 14.1% (</w:t>
            </w:r>
            <w:r w:rsidRPr="00B3366B">
              <w:rPr>
                <w:rFonts w:ascii="Book Antiqua" w:hAnsi="Book Antiqua" w:cs="Times New Roman"/>
                <w:i/>
                <w:sz w:val="24"/>
                <w:szCs w:val="24"/>
              </w:rPr>
              <w:t>n</w:t>
            </w:r>
            <w:r w:rsidRPr="00B3366B">
              <w:rPr>
                <w:rFonts w:ascii="Book Antiqua" w:hAnsi="Book Antiqua" w:cs="Times New Roman"/>
                <w:sz w:val="24"/>
                <w:szCs w:val="24"/>
              </w:rPr>
              <w:t xml:space="preserve"> = 20)</w:t>
            </w:r>
          </w:p>
        </w:tc>
        <w:tc>
          <w:tcPr>
            <w:tcW w:w="2126" w:type="dxa"/>
            <w:tcBorders>
              <w:top w:val="nil"/>
              <w:left w:val="nil"/>
              <w:bottom w:val="nil"/>
              <w:right w:val="nil"/>
            </w:tcBorders>
          </w:tcPr>
          <w:p w14:paraId="24FE8DE6" w14:textId="0C3594B4"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Not depressed: 33.6%</w:t>
            </w:r>
          </w:p>
          <w:p w14:paraId="549672DE" w14:textId="7E96627A"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Mild depression: 49.0%</w:t>
            </w:r>
          </w:p>
          <w:p w14:paraId="2AC17EF9" w14:textId="15843A2E"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Depressed: 17.4% (</w:t>
            </w:r>
            <w:r w:rsidRPr="00B3366B">
              <w:rPr>
                <w:rFonts w:ascii="Book Antiqua" w:hAnsi="Book Antiqua" w:cs="Times New Roman"/>
                <w:i/>
                <w:sz w:val="24"/>
                <w:szCs w:val="24"/>
              </w:rPr>
              <w:t>n</w:t>
            </w:r>
            <w:r w:rsidRPr="00B3366B">
              <w:rPr>
                <w:rFonts w:ascii="Book Antiqua" w:hAnsi="Book Antiqua" w:cs="Times New Roman"/>
                <w:sz w:val="24"/>
                <w:szCs w:val="24"/>
              </w:rPr>
              <w:t xml:space="preserve"> = 78)</w:t>
            </w:r>
          </w:p>
        </w:tc>
        <w:tc>
          <w:tcPr>
            <w:tcW w:w="1560" w:type="dxa"/>
            <w:tcBorders>
              <w:top w:val="nil"/>
              <w:left w:val="nil"/>
              <w:bottom w:val="nil"/>
              <w:right w:val="nil"/>
            </w:tcBorders>
          </w:tcPr>
          <w:p w14:paraId="5C30E581" w14:textId="3E246D41"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χ</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 161.1</w:t>
            </w:r>
            <w:r w:rsidRPr="00B3366B">
              <w:rPr>
                <w:rFonts w:ascii="Book Antiqua" w:hAnsi="Book Antiqua" w:cs="Times New Roman"/>
                <w:sz w:val="24"/>
                <w:szCs w:val="24"/>
                <w:vertAlign w:val="superscript"/>
              </w:rPr>
              <w:t>a</w:t>
            </w:r>
          </w:p>
        </w:tc>
      </w:tr>
      <w:tr w:rsidR="00A673B2" w:rsidRPr="00B3366B" w14:paraId="150BED21" w14:textId="77777777" w:rsidTr="00A673B2">
        <w:tc>
          <w:tcPr>
            <w:tcW w:w="2410" w:type="dxa"/>
            <w:tcBorders>
              <w:top w:val="nil"/>
              <w:left w:val="nil"/>
              <w:bottom w:val="nil"/>
              <w:right w:val="nil"/>
            </w:tcBorders>
          </w:tcPr>
          <w:p w14:paraId="22942FE3" w14:textId="2773D0C1"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Stress</w:t>
            </w:r>
            <w:r w:rsidRPr="00B3366B">
              <w:rPr>
                <w:rFonts w:ascii="Book Antiqua" w:hAnsi="Book Antiqua" w:cs="Times New Roman"/>
                <w:sz w:val="24"/>
                <w:szCs w:val="24"/>
                <w:vertAlign w:val="superscript"/>
              </w:rPr>
              <w:t>5</w:t>
            </w:r>
          </w:p>
        </w:tc>
        <w:tc>
          <w:tcPr>
            <w:tcW w:w="2248" w:type="dxa"/>
            <w:tcBorders>
              <w:top w:val="nil"/>
              <w:left w:val="nil"/>
              <w:bottom w:val="nil"/>
              <w:right w:val="nil"/>
            </w:tcBorders>
          </w:tcPr>
          <w:p w14:paraId="29FDEB9C" w14:textId="347752AB"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Yes: 58.4% (</w:t>
            </w:r>
            <w:r w:rsidRPr="00B3366B">
              <w:rPr>
                <w:rFonts w:ascii="Book Antiqua" w:hAnsi="Book Antiqua" w:cs="Times New Roman"/>
                <w:i/>
                <w:sz w:val="24"/>
                <w:szCs w:val="24"/>
              </w:rPr>
              <w:t>n</w:t>
            </w:r>
            <w:r w:rsidRPr="00B3366B">
              <w:rPr>
                <w:rFonts w:ascii="Book Antiqua" w:hAnsi="Book Antiqua" w:cs="Times New Roman"/>
                <w:sz w:val="24"/>
                <w:szCs w:val="24"/>
              </w:rPr>
              <w:t xml:space="preserve"> = 108)</w:t>
            </w:r>
          </w:p>
        </w:tc>
        <w:tc>
          <w:tcPr>
            <w:tcW w:w="2572" w:type="dxa"/>
            <w:tcBorders>
              <w:top w:val="nil"/>
              <w:left w:val="nil"/>
              <w:bottom w:val="nil"/>
              <w:right w:val="nil"/>
            </w:tcBorders>
          </w:tcPr>
          <w:p w14:paraId="0D4498D7" w14:textId="24249402"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Yes: 75.4% (</w:t>
            </w:r>
            <w:r w:rsidRPr="00B3366B">
              <w:rPr>
                <w:rFonts w:ascii="Book Antiqua" w:hAnsi="Book Antiqua" w:cs="Times New Roman"/>
                <w:i/>
                <w:sz w:val="24"/>
                <w:szCs w:val="24"/>
              </w:rPr>
              <w:t>n</w:t>
            </w:r>
            <w:r w:rsidRPr="00B3366B">
              <w:rPr>
                <w:rFonts w:ascii="Book Antiqua" w:hAnsi="Book Antiqua" w:cs="Times New Roman"/>
                <w:sz w:val="24"/>
                <w:szCs w:val="24"/>
              </w:rPr>
              <w:t xml:space="preserve"> = 95)</w:t>
            </w:r>
          </w:p>
        </w:tc>
        <w:tc>
          <w:tcPr>
            <w:tcW w:w="2693" w:type="dxa"/>
            <w:tcBorders>
              <w:top w:val="nil"/>
              <w:left w:val="nil"/>
              <w:bottom w:val="nil"/>
              <w:right w:val="nil"/>
            </w:tcBorders>
          </w:tcPr>
          <w:p w14:paraId="1BA8296E" w14:textId="2E2DE982"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Yes: 82.9% (</w:t>
            </w:r>
            <w:r w:rsidRPr="00B3366B">
              <w:rPr>
                <w:rFonts w:ascii="Book Antiqua" w:hAnsi="Book Antiqua" w:cs="Times New Roman"/>
                <w:i/>
                <w:sz w:val="24"/>
                <w:szCs w:val="24"/>
              </w:rPr>
              <w:t>n</w:t>
            </w:r>
            <w:r w:rsidRPr="00B3366B">
              <w:rPr>
                <w:rFonts w:ascii="Book Antiqua" w:hAnsi="Book Antiqua" w:cs="Times New Roman"/>
                <w:sz w:val="24"/>
                <w:szCs w:val="24"/>
              </w:rPr>
              <w:t xml:space="preserve"> = 116)</w:t>
            </w:r>
          </w:p>
        </w:tc>
        <w:tc>
          <w:tcPr>
            <w:tcW w:w="2126" w:type="dxa"/>
            <w:tcBorders>
              <w:top w:val="nil"/>
              <w:left w:val="nil"/>
              <w:bottom w:val="nil"/>
              <w:right w:val="nil"/>
            </w:tcBorders>
          </w:tcPr>
          <w:p w14:paraId="1D4A12B7" w14:textId="3DE24DDA"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Yes=70.9% (</w:t>
            </w:r>
            <w:r w:rsidRPr="00B3366B">
              <w:rPr>
                <w:rFonts w:ascii="Book Antiqua" w:hAnsi="Book Antiqua" w:cs="Times New Roman"/>
                <w:i/>
                <w:sz w:val="24"/>
                <w:szCs w:val="24"/>
              </w:rPr>
              <w:t>n</w:t>
            </w:r>
            <w:r w:rsidRPr="00B3366B">
              <w:rPr>
                <w:rFonts w:ascii="Book Antiqua" w:hAnsi="Book Antiqua" w:cs="Times New Roman"/>
                <w:sz w:val="24"/>
                <w:szCs w:val="24"/>
              </w:rPr>
              <w:t xml:space="preserve"> = 319)</w:t>
            </w:r>
          </w:p>
        </w:tc>
        <w:tc>
          <w:tcPr>
            <w:tcW w:w="1560" w:type="dxa"/>
            <w:tcBorders>
              <w:top w:val="nil"/>
              <w:left w:val="nil"/>
              <w:bottom w:val="nil"/>
              <w:right w:val="nil"/>
            </w:tcBorders>
          </w:tcPr>
          <w:p w14:paraId="3DBCC156" w14:textId="08668198"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χ</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 25.3</w:t>
            </w:r>
            <w:r w:rsidRPr="00B3366B">
              <w:rPr>
                <w:rFonts w:ascii="Book Antiqua" w:hAnsi="Book Antiqua" w:cs="Times New Roman"/>
                <w:sz w:val="24"/>
                <w:szCs w:val="24"/>
                <w:vertAlign w:val="superscript"/>
              </w:rPr>
              <w:t>a</w:t>
            </w:r>
          </w:p>
        </w:tc>
      </w:tr>
      <w:tr w:rsidR="00A673B2" w:rsidRPr="00B3366B" w14:paraId="236B2229" w14:textId="77777777" w:rsidTr="00A673B2">
        <w:trPr>
          <w:trHeight w:val="80"/>
        </w:trPr>
        <w:tc>
          <w:tcPr>
            <w:tcW w:w="2410" w:type="dxa"/>
            <w:tcBorders>
              <w:top w:val="nil"/>
              <w:left w:val="nil"/>
              <w:bottom w:val="single" w:sz="4" w:space="0" w:color="auto"/>
              <w:right w:val="nil"/>
            </w:tcBorders>
          </w:tcPr>
          <w:p w14:paraId="0594B4A7" w14:textId="549C2006" w:rsidR="00A673B2" w:rsidRPr="00B3366B" w:rsidRDefault="00A673B2" w:rsidP="00B3366B">
            <w:pPr>
              <w:pStyle w:val="EndnoteText"/>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Unmet mental health need</w:t>
            </w:r>
            <w:r w:rsidRPr="00B3366B">
              <w:rPr>
                <w:rFonts w:ascii="Book Antiqua" w:hAnsi="Book Antiqua" w:cs="Times New Roman"/>
                <w:sz w:val="24"/>
                <w:szCs w:val="24"/>
                <w:vertAlign w:val="superscript"/>
              </w:rPr>
              <w:t>6</w:t>
            </w:r>
          </w:p>
        </w:tc>
        <w:tc>
          <w:tcPr>
            <w:tcW w:w="2248" w:type="dxa"/>
            <w:tcBorders>
              <w:top w:val="nil"/>
              <w:left w:val="nil"/>
              <w:bottom w:val="single" w:sz="4" w:space="0" w:color="auto"/>
              <w:right w:val="nil"/>
            </w:tcBorders>
          </w:tcPr>
          <w:p w14:paraId="34E31DD8"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Disagree: 49.5%</w:t>
            </w:r>
          </w:p>
          <w:p w14:paraId="07FCC3A2"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Neutral: 17.7%</w:t>
            </w:r>
          </w:p>
          <w:p w14:paraId="06E9E15E"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lastRenderedPageBreak/>
              <w:t>Agree: 32.8%</w:t>
            </w:r>
          </w:p>
        </w:tc>
        <w:tc>
          <w:tcPr>
            <w:tcW w:w="2572" w:type="dxa"/>
            <w:tcBorders>
              <w:top w:val="nil"/>
              <w:left w:val="nil"/>
              <w:bottom w:val="single" w:sz="4" w:space="0" w:color="auto"/>
              <w:right w:val="nil"/>
            </w:tcBorders>
          </w:tcPr>
          <w:p w14:paraId="55777983"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lastRenderedPageBreak/>
              <w:t>Disagree: 32.5%</w:t>
            </w:r>
          </w:p>
          <w:p w14:paraId="637D706D"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Neutral: 16.7%</w:t>
            </w:r>
          </w:p>
          <w:p w14:paraId="5E4EFDA2"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lastRenderedPageBreak/>
              <w:t>Agree: 50.8%</w:t>
            </w:r>
          </w:p>
        </w:tc>
        <w:tc>
          <w:tcPr>
            <w:tcW w:w="2693" w:type="dxa"/>
            <w:tcBorders>
              <w:top w:val="nil"/>
              <w:left w:val="nil"/>
              <w:bottom w:val="single" w:sz="4" w:space="0" w:color="auto"/>
              <w:right w:val="nil"/>
            </w:tcBorders>
          </w:tcPr>
          <w:p w14:paraId="1765093E"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lastRenderedPageBreak/>
              <w:t>Disagree: 47.1%</w:t>
            </w:r>
          </w:p>
          <w:p w14:paraId="1A205DC0"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Neutral: 18.1%</w:t>
            </w:r>
          </w:p>
          <w:p w14:paraId="66B95A80"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lastRenderedPageBreak/>
              <w:t>Agree: 34.8%</w:t>
            </w:r>
          </w:p>
        </w:tc>
        <w:tc>
          <w:tcPr>
            <w:tcW w:w="2126" w:type="dxa"/>
            <w:tcBorders>
              <w:top w:val="nil"/>
              <w:left w:val="nil"/>
              <w:bottom w:val="single" w:sz="4" w:space="0" w:color="auto"/>
              <w:right w:val="nil"/>
            </w:tcBorders>
          </w:tcPr>
          <w:p w14:paraId="6FD1D2D7"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lastRenderedPageBreak/>
              <w:t>Disagree: 44.1%</w:t>
            </w:r>
          </w:p>
          <w:p w14:paraId="5F9262FC"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Neutral: 17.6%</w:t>
            </w:r>
          </w:p>
          <w:p w14:paraId="0DEC5882" w14:textId="77777777" w:rsidR="00A673B2" w:rsidRPr="00B3366B" w:rsidRDefault="00A673B2" w:rsidP="00B3366B">
            <w:pPr>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lastRenderedPageBreak/>
              <w:t>Agree: 38.3%</w:t>
            </w:r>
          </w:p>
        </w:tc>
        <w:tc>
          <w:tcPr>
            <w:tcW w:w="1560" w:type="dxa"/>
            <w:tcBorders>
              <w:top w:val="nil"/>
              <w:left w:val="nil"/>
              <w:bottom w:val="single" w:sz="4" w:space="0" w:color="auto"/>
              <w:right w:val="nil"/>
            </w:tcBorders>
          </w:tcPr>
          <w:p w14:paraId="3F0C297A" w14:textId="6D016D8F" w:rsidR="00A673B2" w:rsidRPr="00B3366B" w:rsidRDefault="00A673B2" w:rsidP="00B3366B">
            <w:pPr>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lastRenderedPageBreak/>
              <w:t>χ</w:t>
            </w:r>
            <w:r w:rsidRPr="00B3366B">
              <w:rPr>
                <w:rFonts w:ascii="Book Antiqua" w:hAnsi="Book Antiqua" w:cs="Times New Roman"/>
                <w:sz w:val="24"/>
                <w:szCs w:val="24"/>
                <w:vertAlign w:val="superscript"/>
              </w:rPr>
              <w:t>2</w:t>
            </w:r>
            <w:r w:rsidRPr="00B3366B">
              <w:rPr>
                <w:rFonts w:ascii="Book Antiqua" w:hAnsi="Book Antiqua" w:cs="Times New Roman"/>
                <w:sz w:val="24"/>
                <w:szCs w:val="24"/>
              </w:rPr>
              <w:t xml:space="preserve"> = 12.1</w:t>
            </w:r>
            <w:r w:rsidRPr="00B3366B">
              <w:rPr>
                <w:rFonts w:ascii="Book Antiqua" w:hAnsi="Book Antiqua" w:cs="Times New Roman"/>
                <w:sz w:val="24"/>
                <w:szCs w:val="24"/>
                <w:vertAlign w:val="superscript"/>
              </w:rPr>
              <w:t>b</w:t>
            </w:r>
          </w:p>
        </w:tc>
      </w:tr>
    </w:tbl>
    <w:p w14:paraId="2B05CD46" w14:textId="7D0CD85A" w:rsidR="00802A12" w:rsidRPr="00B3366B" w:rsidRDefault="00843113" w:rsidP="00B3366B">
      <w:pPr>
        <w:snapToGrid w:val="0"/>
        <w:spacing w:line="360" w:lineRule="auto"/>
        <w:jc w:val="both"/>
        <w:rPr>
          <w:rFonts w:ascii="Book Antiqua" w:hAnsi="Book Antiqua" w:cs="Times New Roman"/>
        </w:rPr>
      </w:pPr>
      <w:r w:rsidRPr="00B3366B">
        <w:rPr>
          <w:rFonts w:ascii="Book Antiqua" w:hAnsi="Book Antiqua" w:cs="Times New Roman"/>
          <w:vertAlign w:val="superscript"/>
        </w:rPr>
        <w:lastRenderedPageBreak/>
        <w:t>a</w:t>
      </w:r>
      <w:r w:rsidR="00FD3904" w:rsidRPr="00B3366B">
        <w:rPr>
          <w:rFonts w:ascii="Book Antiqua" w:hAnsi="Book Antiqua" w:cs="Times New Roman"/>
          <w:i/>
        </w:rPr>
        <w:t>P</w:t>
      </w:r>
      <w:r w:rsidRPr="00B3366B">
        <w:rPr>
          <w:rFonts w:ascii="Book Antiqua" w:hAnsi="Book Antiqua" w:cs="Times New Roman"/>
        </w:rPr>
        <w:t xml:space="preserve"> &lt; 0.0</w:t>
      </w:r>
      <w:r w:rsidR="00DC612F" w:rsidRPr="00B3366B">
        <w:rPr>
          <w:rFonts w:ascii="Book Antiqua" w:hAnsi="Book Antiqua" w:cs="Times New Roman"/>
        </w:rPr>
        <w:t>1</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b</w:t>
      </w:r>
      <w:r w:rsidR="00FD3904" w:rsidRPr="00B3366B">
        <w:rPr>
          <w:rFonts w:ascii="Book Antiqua" w:hAnsi="Book Antiqua" w:cs="Times New Roman"/>
          <w:i/>
        </w:rPr>
        <w:t>P</w:t>
      </w:r>
      <w:r w:rsidR="00DC612F" w:rsidRPr="00B3366B">
        <w:rPr>
          <w:rFonts w:ascii="Book Antiqua" w:hAnsi="Book Antiqua" w:cs="Times New Roman"/>
        </w:rPr>
        <w:t xml:space="preserve"> &lt; 0.05</w:t>
      </w:r>
      <w:r w:rsidR="00A673B2" w:rsidRPr="00B3366B">
        <w:rPr>
          <w:rFonts w:ascii="Book Antiqua" w:hAnsi="Book Antiqua" w:cs="Times New Roman"/>
        </w:rPr>
        <w:t xml:space="preserve">; </w:t>
      </w:r>
      <w:r w:rsidR="0070155D" w:rsidRPr="00B3366B">
        <w:rPr>
          <w:rFonts w:ascii="Book Antiqua" w:hAnsi="Book Antiqua" w:cs="Times New Roman"/>
          <w:vertAlign w:val="superscript"/>
        </w:rPr>
        <w:t>1</w:t>
      </w:r>
      <w:r w:rsidR="0070155D" w:rsidRPr="00B3366B">
        <w:rPr>
          <w:rFonts w:ascii="Book Antiqua" w:hAnsi="Book Antiqua" w:cs="Times New Roman"/>
        </w:rPr>
        <w:t>SD</w:t>
      </w:r>
      <w:r w:rsidR="00C24958" w:rsidRPr="00B3366B">
        <w:rPr>
          <w:rFonts w:ascii="Book Antiqua" w:hAnsi="Book Antiqua" w:cs="Times New Roman"/>
        </w:rPr>
        <w:t xml:space="preserve">: </w:t>
      </w:r>
      <w:r w:rsidR="0070155D" w:rsidRPr="00B3366B">
        <w:rPr>
          <w:rFonts w:ascii="Book Antiqua" w:hAnsi="Book Antiqua" w:cs="Times New Roman"/>
        </w:rPr>
        <w:t>Standard deviation</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2</w:t>
      </w:r>
      <w:r w:rsidR="00C24958" w:rsidRPr="00B3366B">
        <w:rPr>
          <w:rFonts w:ascii="Book Antiqua" w:hAnsi="Book Antiqua" w:cs="Times New Roman"/>
        </w:rPr>
        <w:t>For the purposes of scale measurement, if a participant answered &lt;</w:t>
      </w:r>
      <w:r w:rsidR="00A673B2" w:rsidRPr="00B3366B">
        <w:rPr>
          <w:rFonts w:ascii="Book Antiqua" w:hAnsi="Book Antiqua" w:cs="Times New Roman"/>
        </w:rPr>
        <w:t xml:space="preserve"> </w:t>
      </w:r>
      <w:r w:rsidR="00C24958" w:rsidRPr="00B3366B">
        <w:rPr>
          <w:rFonts w:ascii="Book Antiqua" w:hAnsi="Book Antiqua" w:cs="Times New Roman"/>
        </w:rPr>
        <w:t>4 h a night, 3.5 was the number coded, 4-5 h a night</w:t>
      </w:r>
      <w:r w:rsidR="00A673B2" w:rsidRPr="00B3366B">
        <w:rPr>
          <w:rFonts w:ascii="Book Antiqua" w:hAnsi="Book Antiqua" w:cs="Times New Roman"/>
        </w:rPr>
        <w:t xml:space="preserve"> </w:t>
      </w:r>
      <w:r w:rsidR="00C24958" w:rsidRPr="00B3366B">
        <w:rPr>
          <w:rFonts w:ascii="Book Antiqua" w:hAnsi="Book Antiqua" w:cs="Times New Roman"/>
        </w:rPr>
        <w:t>=</w:t>
      </w:r>
      <w:r w:rsidR="00A673B2" w:rsidRPr="00B3366B">
        <w:rPr>
          <w:rFonts w:ascii="Book Antiqua" w:hAnsi="Book Antiqua" w:cs="Times New Roman"/>
        </w:rPr>
        <w:t xml:space="preserve"> </w:t>
      </w:r>
      <w:r w:rsidR="00C24958" w:rsidRPr="00B3366B">
        <w:rPr>
          <w:rFonts w:ascii="Book Antiqua" w:hAnsi="Book Antiqua" w:cs="Times New Roman"/>
        </w:rPr>
        <w:t>4.5; 6-7 h a night</w:t>
      </w:r>
      <w:r w:rsidR="00A673B2" w:rsidRPr="00B3366B">
        <w:rPr>
          <w:rFonts w:ascii="Book Antiqua" w:hAnsi="Book Antiqua" w:cs="Times New Roman"/>
        </w:rPr>
        <w:t xml:space="preserve"> </w:t>
      </w:r>
      <w:r w:rsidR="00C24958" w:rsidRPr="00B3366B">
        <w:rPr>
          <w:rFonts w:ascii="Book Antiqua" w:hAnsi="Book Antiqua" w:cs="Times New Roman"/>
        </w:rPr>
        <w:t>=</w:t>
      </w:r>
      <w:r w:rsidR="00A673B2" w:rsidRPr="00B3366B">
        <w:rPr>
          <w:rFonts w:ascii="Book Antiqua" w:hAnsi="Book Antiqua" w:cs="Times New Roman"/>
        </w:rPr>
        <w:t xml:space="preserve"> </w:t>
      </w:r>
      <w:r w:rsidR="00C24958" w:rsidRPr="00B3366B">
        <w:rPr>
          <w:rFonts w:ascii="Book Antiqua" w:hAnsi="Book Antiqua" w:cs="Times New Roman"/>
        </w:rPr>
        <w:t>6.5, and &gt;</w:t>
      </w:r>
      <w:r w:rsidR="00A673B2" w:rsidRPr="00B3366B">
        <w:rPr>
          <w:rFonts w:ascii="Book Antiqua" w:hAnsi="Book Antiqua" w:cs="Times New Roman"/>
        </w:rPr>
        <w:t xml:space="preserve"> </w:t>
      </w:r>
      <w:r w:rsidR="00C24958" w:rsidRPr="00B3366B">
        <w:rPr>
          <w:rFonts w:ascii="Book Antiqua" w:hAnsi="Book Antiqua" w:cs="Times New Roman"/>
        </w:rPr>
        <w:t>8</w:t>
      </w:r>
      <w:r w:rsidR="00A673B2" w:rsidRPr="00B3366B">
        <w:rPr>
          <w:rFonts w:ascii="Book Antiqua" w:hAnsi="Book Antiqua" w:cs="Times New Roman"/>
        </w:rPr>
        <w:t xml:space="preserve"> </w:t>
      </w:r>
      <w:r w:rsidR="00C24958" w:rsidRPr="00B3366B">
        <w:rPr>
          <w:rFonts w:ascii="Book Antiqua" w:hAnsi="Book Antiqua" w:cs="Times New Roman"/>
        </w:rPr>
        <w:t>h a night was coded as 8.5</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3</w:t>
      </w:r>
      <w:r w:rsidR="00C24958" w:rsidRPr="00B3366B">
        <w:rPr>
          <w:rFonts w:ascii="Book Antiqua" w:hAnsi="Book Antiqua" w:cs="Times New Roman"/>
        </w:rPr>
        <w:t>Mean number of days per week spent exercising at least 30 consecutive minutes</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4</w:t>
      </w:r>
      <w:r w:rsidR="00C24958" w:rsidRPr="00B3366B">
        <w:rPr>
          <w:rFonts w:ascii="Book Antiqua" w:hAnsi="Book Antiqua" w:cs="Times New Roman"/>
        </w:rPr>
        <w:t>PHQ-2</w:t>
      </w:r>
      <w:r w:rsidR="00A477F3" w:rsidRPr="00B3366B">
        <w:rPr>
          <w:rFonts w:ascii="Book Antiqua" w:hAnsi="Book Antiqua" w:cs="Times New Roman"/>
        </w:rPr>
        <w:t>:</w:t>
      </w:r>
      <w:r w:rsidR="00C24958" w:rsidRPr="00B3366B">
        <w:rPr>
          <w:rFonts w:ascii="Book Antiqua" w:hAnsi="Book Antiqua" w:cs="Times New Roman"/>
        </w:rPr>
        <w:t xml:space="preserve"> Patient Health Questionnaire-2; where not depressed</w:t>
      </w:r>
      <w:r w:rsidR="00A673B2" w:rsidRPr="00B3366B">
        <w:rPr>
          <w:rFonts w:ascii="Book Antiqua" w:hAnsi="Book Antiqua" w:cs="Times New Roman"/>
        </w:rPr>
        <w:t xml:space="preserve"> </w:t>
      </w:r>
      <w:r w:rsidR="00C24958" w:rsidRPr="00B3366B">
        <w:rPr>
          <w:rFonts w:ascii="Book Antiqua" w:hAnsi="Book Antiqua" w:cs="Times New Roman"/>
        </w:rPr>
        <w:t>=</w:t>
      </w:r>
      <w:r w:rsidR="00A673B2" w:rsidRPr="00B3366B">
        <w:rPr>
          <w:rFonts w:ascii="Book Antiqua" w:hAnsi="Book Antiqua" w:cs="Times New Roman"/>
        </w:rPr>
        <w:t xml:space="preserve"> </w:t>
      </w:r>
      <w:r w:rsidR="00C24958" w:rsidRPr="00B3366B">
        <w:rPr>
          <w:rFonts w:ascii="Book Antiqua" w:hAnsi="Book Antiqua" w:cs="Times New Roman"/>
        </w:rPr>
        <w:t xml:space="preserve">0, mild depression is 1-2, depressed is </w:t>
      </w:r>
      <w:bookmarkStart w:id="45" w:name="_Hlk505779058"/>
      <w:r w:rsidR="00C24958" w:rsidRPr="00B3366B">
        <w:rPr>
          <w:rFonts w:ascii="Book Antiqua" w:hAnsi="Book Antiqua" w:cs="Times New Roman"/>
        </w:rPr>
        <w:t>≥</w:t>
      </w:r>
      <w:r w:rsidR="00A673B2" w:rsidRPr="00B3366B">
        <w:rPr>
          <w:rFonts w:ascii="Book Antiqua" w:hAnsi="Book Antiqua" w:cs="Times New Roman"/>
        </w:rPr>
        <w:t xml:space="preserve"> </w:t>
      </w:r>
      <w:r w:rsidR="00C24958" w:rsidRPr="00B3366B">
        <w:rPr>
          <w:rFonts w:ascii="Book Antiqua" w:hAnsi="Book Antiqua" w:cs="Times New Roman"/>
        </w:rPr>
        <w:t>3</w:t>
      </w:r>
      <w:bookmarkEnd w:id="45"/>
      <w:r w:rsidR="00A673B2" w:rsidRPr="00B3366B">
        <w:rPr>
          <w:rFonts w:ascii="Book Antiqua" w:hAnsi="Book Antiqua" w:cs="Times New Roman"/>
        </w:rPr>
        <w:t xml:space="preserve">; </w:t>
      </w:r>
      <w:r w:rsidR="00DC612F" w:rsidRPr="00B3366B">
        <w:rPr>
          <w:rFonts w:ascii="Book Antiqua" w:hAnsi="Book Antiqua" w:cs="Times New Roman"/>
          <w:vertAlign w:val="superscript"/>
        </w:rPr>
        <w:t>5</w:t>
      </w:r>
      <w:r w:rsidR="00C24958" w:rsidRPr="00B3366B">
        <w:rPr>
          <w:rFonts w:ascii="Book Antiqua" w:hAnsi="Book Antiqua" w:cs="Times New Roman"/>
        </w:rPr>
        <w:t xml:space="preserve">Response to question </w:t>
      </w:r>
      <w:r w:rsidR="00A673B2" w:rsidRPr="00B3366B">
        <w:rPr>
          <w:rFonts w:ascii="Book Antiqua" w:hAnsi="Book Antiqua" w:cs="Times New Roman"/>
        </w:rPr>
        <w:t>“</w:t>
      </w:r>
      <w:r w:rsidR="00C24958" w:rsidRPr="00B3366B">
        <w:rPr>
          <w:rFonts w:ascii="Book Antiqua" w:hAnsi="Book Antiqua" w:cs="Times New Roman"/>
        </w:rPr>
        <w:t>Are you stressed?</w:t>
      </w:r>
      <w:r w:rsidR="00A673B2" w:rsidRPr="00B3366B">
        <w:rPr>
          <w:rFonts w:ascii="Book Antiqua" w:hAnsi="Book Antiqua" w:cs="Times New Roman"/>
        </w:rPr>
        <w:t xml:space="preserve">”; </w:t>
      </w:r>
      <w:r w:rsidR="00DC612F" w:rsidRPr="00B3366B">
        <w:rPr>
          <w:rFonts w:ascii="Book Antiqua" w:hAnsi="Book Antiqua" w:cs="Times New Roman"/>
          <w:vertAlign w:val="superscript"/>
        </w:rPr>
        <w:t>6</w:t>
      </w:r>
      <w:r w:rsidR="00C24958" w:rsidRPr="00B3366B">
        <w:rPr>
          <w:rFonts w:ascii="Book Antiqua" w:hAnsi="Book Antiqua" w:cs="Times New Roman"/>
        </w:rPr>
        <w:t>Answer of agreement to Likert scale question “there are times I have a mental health need for which I do not seek care”. Agree and Strongly Disagree were collapsed into one category; Agree and Strongly Agree were collapsed into another</w:t>
      </w:r>
      <w:r w:rsidR="00A673B2" w:rsidRPr="00B3366B">
        <w:rPr>
          <w:rFonts w:ascii="Book Antiqua" w:hAnsi="Book Antiqua" w:cs="Times New Roman"/>
        </w:rPr>
        <w:t>.</w:t>
      </w:r>
    </w:p>
    <w:p w14:paraId="18A0C6D5"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br w:type="page"/>
      </w:r>
    </w:p>
    <w:p w14:paraId="6AF88908" w14:textId="6AE0B2AA" w:rsidR="00C24958" w:rsidRPr="00B3366B" w:rsidRDefault="00837C1D" w:rsidP="00B3366B">
      <w:pPr>
        <w:snapToGrid w:val="0"/>
        <w:spacing w:line="360" w:lineRule="auto"/>
        <w:jc w:val="both"/>
        <w:rPr>
          <w:rFonts w:ascii="Book Antiqua" w:hAnsi="Book Antiqua" w:cs="Times New Roman"/>
          <w:b/>
          <w:vertAlign w:val="superscript"/>
        </w:rPr>
      </w:pPr>
      <w:r w:rsidRPr="00B3366B">
        <w:rPr>
          <w:rFonts w:ascii="Book Antiqua" w:hAnsi="Book Antiqua" w:cs="Times New Roman"/>
          <w:b/>
        </w:rPr>
        <w:lastRenderedPageBreak/>
        <w:t>Table</w:t>
      </w:r>
      <w:r w:rsidR="00C24958" w:rsidRPr="00B3366B">
        <w:rPr>
          <w:rFonts w:ascii="Book Antiqua" w:hAnsi="Book Antiqua" w:cs="Times New Roman"/>
          <w:b/>
        </w:rPr>
        <w:t xml:space="preserve"> 2 Comparison of </w:t>
      </w:r>
      <w:r w:rsidR="004D6F3F">
        <w:rPr>
          <w:rFonts w:ascii="Book Antiqua" w:hAnsi="Book Antiqua" w:cs="Times New Roman"/>
          <w:b/>
        </w:rPr>
        <w:t>s</w:t>
      </w:r>
      <w:r w:rsidR="00C24958" w:rsidRPr="00B3366B">
        <w:rPr>
          <w:rFonts w:ascii="Book Antiqua" w:hAnsi="Book Antiqua" w:cs="Times New Roman"/>
          <w:b/>
        </w:rPr>
        <w:t xml:space="preserve">amples of </w:t>
      </w:r>
      <w:r w:rsidR="004D6F3F">
        <w:rPr>
          <w:rFonts w:ascii="Book Antiqua" w:hAnsi="Book Antiqua" w:cs="Times New Roman"/>
          <w:b/>
        </w:rPr>
        <w:t>m</w:t>
      </w:r>
      <w:r w:rsidR="00C24958" w:rsidRPr="00B3366B">
        <w:rPr>
          <w:rFonts w:ascii="Book Antiqua" w:hAnsi="Book Antiqua" w:cs="Times New Roman"/>
          <w:b/>
        </w:rPr>
        <w:t xml:space="preserve">edical </w:t>
      </w:r>
      <w:r w:rsidR="004D6F3F">
        <w:rPr>
          <w:rFonts w:ascii="Book Antiqua" w:hAnsi="Book Antiqua" w:cs="Times New Roman"/>
          <w:b/>
        </w:rPr>
        <w:t>s</w:t>
      </w:r>
      <w:r w:rsidR="00C24958" w:rsidRPr="00B3366B">
        <w:rPr>
          <w:rFonts w:ascii="Book Antiqua" w:hAnsi="Book Antiqua" w:cs="Times New Roman"/>
          <w:b/>
        </w:rPr>
        <w:t xml:space="preserve">tudents on </w:t>
      </w:r>
      <w:r w:rsidR="004D6F3F">
        <w:rPr>
          <w:rFonts w:ascii="Book Antiqua" w:hAnsi="Book Antiqua" w:cs="Times New Roman"/>
          <w:b/>
        </w:rPr>
        <w:t>d</w:t>
      </w:r>
      <w:r w:rsidR="00C24958" w:rsidRPr="00B3366B">
        <w:rPr>
          <w:rFonts w:ascii="Book Antiqua" w:hAnsi="Book Antiqua" w:cs="Times New Roman"/>
          <w:b/>
        </w:rPr>
        <w:t>epression (</w:t>
      </w:r>
      <w:proofErr w:type="gramStart"/>
      <w:r w:rsidR="00C24958" w:rsidRPr="00B3366B">
        <w:rPr>
          <w:rFonts w:ascii="Book Antiqua" w:hAnsi="Book Antiqua" w:cs="Times New Roman"/>
          <w:b/>
        </w:rPr>
        <w:t>ANCOVA)</w:t>
      </w:r>
      <w:r w:rsidR="00ED5B6E" w:rsidRPr="00B3366B">
        <w:rPr>
          <w:rFonts w:ascii="Book Antiqua" w:hAnsi="Book Antiqua" w:cs="Times New Roman"/>
          <w:b/>
          <w:vertAlign w:val="superscript"/>
        </w:rPr>
        <w:t>1</w:t>
      </w:r>
      <w:proofErr w:type="gramEnd"/>
    </w:p>
    <w:tbl>
      <w:tblPr>
        <w:tblW w:w="12588" w:type="dxa"/>
        <w:tblInd w:w="94" w:type="dxa"/>
        <w:tblLayout w:type="fixed"/>
        <w:tblLook w:val="04A0" w:firstRow="1" w:lastRow="0" w:firstColumn="1" w:lastColumn="0" w:noHBand="0" w:noVBand="1"/>
      </w:tblPr>
      <w:tblGrid>
        <w:gridCol w:w="2966"/>
        <w:gridCol w:w="368"/>
        <w:gridCol w:w="1535"/>
        <w:gridCol w:w="445"/>
        <w:gridCol w:w="362"/>
        <w:gridCol w:w="1886"/>
        <w:gridCol w:w="274"/>
        <w:gridCol w:w="171"/>
        <w:gridCol w:w="1619"/>
        <w:gridCol w:w="450"/>
        <w:gridCol w:w="94"/>
        <w:gridCol w:w="2229"/>
        <w:gridCol w:w="6"/>
        <w:gridCol w:w="183"/>
      </w:tblGrid>
      <w:tr w:rsidR="00C24958" w:rsidRPr="00B3366B" w14:paraId="43D04920" w14:textId="77777777" w:rsidTr="00287DA7">
        <w:trPr>
          <w:gridAfter w:val="2"/>
          <w:wAfter w:w="189" w:type="dxa"/>
          <w:trHeight w:val="620"/>
        </w:trPr>
        <w:tc>
          <w:tcPr>
            <w:tcW w:w="3334" w:type="dxa"/>
            <w:gridSpan w:val="2"/>
            <w:vMerge w:val="restart"/>
            <w:tcBorders>
              <w:top w:val="single" w:sz="4" w:space="0" w:color="auto"/>
              <w:left w:val="nil"/>
              <w:right w:val="nil"/>
            </w:tcBorders>
            <w:shd w:val="clear" w:color="auto" w:fill="auto"/>
            <w:noWrap/>
            <w:vAlign w:val="center"/>
            <w:hideMark/>
          </w:tcPr>
          <w:p w14:paraId="5BADE5D3" w14:textId="1B705074" w:rsidR="00C24958" w:rsidRPr="00B3366B" w:rsidRDefault="00C24958" w:rsidP="00B3366B">
            <w:pPr>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Over the past 2 wk, how often have you been bothered by any of the following problems? (PHQ-2</w:t>
            </w:r>
            <w:r w:rsidR="004F5B05" w:rsidRPr="00B3366B">
              <w:rPr>
                <w:rFonts w:ascii="Book Antiqua" w:hAnsi="Book Antiqua" w:cs="Times New Roman"/>
                <w:b/>
                <w:color w:val="000000"/>
                <w:vertAlign w:val="superscript"/>
              </w:rPr>
              <w:t>2</w:t>
            </w:r>
            <w:r w:rsidRPr="00B3366B">
              <w:rPr>
                <w:rFonts w:ascii="Book Antiqua" w:hAnsi="Book Antiqua" w:cs="Times New Roman"/>
                <w:b/>
                <w:color w:val="000000"/>
              </w:rPr>
              <w:t>)</w:t>
            </w:r>
          </w:p>
        </w:tc>
        <w:tc>
          <w:tcPr>
            <w:tcW w:w="2342" w:type="dxa"/>
            <w:gridSpan w:val="3"/>
            <w:tcBorders>
              <w:top w:val="single" w:sz="4" w:space="0" w:color="auto"/>
              <w:left w:val="nil"/>
              <w:bottom w:val="single" w:sz="4" w:space="0" w:color="auto"/>
              <w:right w:val="nil"/>
            </w:tcBorders>
          </w:tcPr>
          <w:p w14:paraId="3956BB7A" w14:textId="77777777" w:rsidR="00C24958" w:rsidRPr="00B3366B" w:rsidRDefault="00C24958" w:rsidP="00B3366B">
            <w:pPr>
              <w:pStyle w:val="ListParagraph"/>
              <w:numPr>
                <w:ilvl w:val="0"/>
                <w:numId w:val="1"/>
              </w:numPr>
              <w:snapToGrid w:val="0"/>
              <w:spacing w:line="360" w:lineRule="auto"/>
              <w:contextualSpacing w:val="0"/>
              <w:jc w:val="both"/>
              <w:rPr>
                <w:rFonts w:ascii="Book Antiqua" w:hAnsi="Book Antiqua" w:cs="Times New Roman"/>
                <w:b/>
                <w:color w:val="000000"/>
              </w:rPr>
            </w:pPr>
            <w:r w:rsidRPr="00B3366B">
              <w:rPr>
                <w:rFonts w:ascii="Book Antiqua" w:hAnsi="Book Antiqua" w:cs="Times New Roman"/>
                <w:b/>
                <w:color w:val="000000"/>
              </w:rPr>
              <w:t>United States</w:t>
            </w:r>
          </w:p>
        </w:tc>
        <w:tc>
          <w:tcPr>
            <w:tcW w:w="2160" w:type="dxa"/>
            <w:gridSpan w:val="2"/>
            <w:tcBorders>
              <w:top w:val="single" w:sz="4" w:space="0" w:color="auto"/>
              <w:left w:val="nil"/>
              <w:bottom w:val="single" w:sz="4" w:space="0" w:color="auto"/>
              <w:right w:val="nil"/>
            </w:tcBorders>
          </w:tcPr>
          <w:p w14:paraId="4F62F968" w14:textId="77777777" w:rsidR="00C24958" w:rsidRPr="00B3366B" w:rsidRDefault="00C24958" w:rsidP="00B3366B">
            <w:pPr>
              <w:pStyle w:val="ListParagraph"/>
              <w:numPr>
                <w:ilvl w:val="0"/>
                <w:numId w:val="1"/>
              </w:numPr>
              <w:snapToGrid w:val="0"/>
              <w:spacing w:line="360" w:lineRule="auto"/>
              <w:contextualSpacing w:val="0"/>
              <w:jc w:val="both"/>
              <w:rPr>
                <w:rFonts w:ascii="Book Antiqua" w:hAnsi="Book Antiqua" w:cs="Times New Roman"/>
                <w:b/>
                <w:color w:val="000000"/>
              </w:rPr>
            </w:pPr>
            <w:r w:rsidRPr="00B3366B">
              <w:rPr>
                <w:rFonts w:ascii="Book Antiqua" w:hAnsi="Book Antiqua" w:cs="Times New Roman"/>
                <w:b/>
                <w:color w:val="000000"/>
              </w:rPr>
              <w:t>Middle Eastern country</w:t>
            </w:r>
          </w:p>
        </w:tc>
        <w:tc>
          <w:tcPr>
            <w:tcW w:w="2334" w:type="dxa"/>
            <w:gridSpan w:val="4"/>
            <w:tcBorders>
              <w:top w:val="single" w:sz="4" w:space="0" w:color="auto"/>
              <w:left w:val="nil"/>
              <w:bottom w:val="single" w:sz="4" w:space="0" w:color="auto"/>
              <w:right w:val="nil"/>
            </w:tcBorders>
          </w:tcPr>
          <w:p w14:paraId="2306EC91" w14:textId="77777777" w:rsidR="00C24958" w:rsidRPr="00B3366B" w:rsidRDefault="00C24958" w:rsidP="00B3366B">
            <w:pPr>
              <w:pStyle w:val="ListParagraph"/>
              <w:numPr>
                <w:ilvl w:val="0"/>
                <w:numId w:val="1"/>
              </w:numPr>
              <w:snapToGrid w:val="0"/>
              <w:spacing w:line="360" w:lineRule="auto"/>
              <w:contextualSpacing w:val="0"/>
              <w:jc w:val="both"/>
              <w:rPr>
                <w:rFonts w:ascii="Book Antiqua" w:hAnsi="Book Antiqua" w:cs="Times New Roman"/>
                <w:b/>
                <w:color w:val="000000"/>
              </w:rPr>
            </w:pPr>
            <w:r w:rsidRPr="00B3366B">
              <w:rPr>
                <w:rFonts w:ascii="Book Antiqua" w:hAnsi="Book Antiqua" w:cs="Times New Roman"/>
                <w:b/>
                <w:color w:val="000000"/>
              </w:rPr>
              <w:t>China</w:t>
            </w:r>
          </w:p>
        </w:tc>
        <w:tc>
          <w:tcPr>
            <w:tcW w:w="2229" w:type="dxa"/>
            <w:tcBorders>
              <w:top w:val="single" w:sz="4" w:space="0" w:color="auto"/>
              <w:left w:val="nil"/>
              <w:bottom w:val="single" w:sz="4" w:space="0" w:color="auto"/>
              <w:right w:val="nil"/>
            </w:tcBorders>
          </w:tcPr>
          <w:p w14:paraId="5BAE2BB9" w14:textId="77777777" w:rsidR="00C24958" w:rsidRPr="00B3366B" w:rsidRDefault="00C24958" w:rsidP="00B3366B">
            <w:pPr>
              <w:snapToGrid w:val="0"/>
              <w:spacing w:line="360" w:lineRule="auto"/>
              <w:jc w:val="both"/>
              <w:rPr>
                <w:rFonts w:ascii="Book Antiqua" w:hAnsi="Book Antiqua" w:cs="Times New Roman"/>
                <w:b/>
                <w:color w:val="000000"/>
              </w:rPr>
            </w:pPr>
          </w:p>
        </w:tc>
      </w:tr>
      <w:tr w:rsidR="00C24958" w:rsidRPr="00B3366B" w14:paraId="1904DAFE" w14:textId="77777777" w:rsidTr="00287DA7">
        <w:trPr>
          <w:gridAfter w:val="2"/>
          <w:wAfter w:w="189" w:type="dxa"/>
          <w:trHeight w:val="602"/>
        </w:trPr>
        <w:tc>
          <w:tcPr>
            <w:tcW w:w="3334" w:type="dxa"/>
            <w:gridSpan w:val="2"/>
            <w:vMerge/>
            <w:tcBorders>
              <w:left w:val="nil"/>
              <w:bottom w:val="single" w:sz="4" w:space="0" w:color="auto"/>
              <w:right w:val="nil"/>
            </w:tcBorders>
            <w:shd w:val="clear" w:color="auto" w:fill="auto"/>
            <w:noWrap/>
            <w:vAlign w:val="center"/>
            <w:hideMark/>
          </w:tcPr>
          <w:p w14:paraId="28922033" w14:textId="77777777" w:rsidR="00C24958" w:rsidRPr="00B3366B" w:rsidRDefault="00C24958" w:rsidP="00B3366B">
            <w:pPr>
              <w:snapToGrid w:val="0"/>
              <w:spacing w:line="360" w:lineRule="auto"/>
              <w:jc w:val="both"/>
              <w:rPr>
                <w:rFonts w:ascii="Book Antiqua" w:hAnsi="Book Antiqua" w:cs="Times New Roman"/>
                <w:b/>
                <w:color w:val="000000"/>
              </w:rPr>
            </w:pPr>
          </w:p>
        </w:tc>
        <w:tc>
          <w:tcPr>
            <w:tcW w:w="2342" w:type="dxa"/>
            <w:gridSpan w:val="3"/>
            <w:tcBorders>
              <w:top w:val="nil"/>
              <w:left w:val="nil"/>
              <w:bottom w:val="single" w:sz="4" w:space="0" w:color="auto"/>
              <w:right w:val="nil"/>
            </w:tcBorders>
            <w:vAlign w:val="center"/>
          </w:tcPr>
          <w:p w14:paraId="08EA1AA0" w14:textId="49330AC9" w:rsidR="00C24958" w:rsidRPr="00B3366B" w:rsidRDefault="00C24958" w:rsidP="00B3366B">
            <w:pPr>
              <w:tabs>
                <w:tab w:val="center" w:pos="4153"/>
                <w:tab w:val="right" w:pos="8306"/>
              </w:tabs>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 xml:space="preserve">LS </w:t>
            </w:r>
            <w:r w:rsidR="005B7AAF">
              <w:rPr>
                <w:rFonts w:ascii="Book Antiqua" w:hAnsi="Book Antiqua" w:cs="Times New Roman"/>
                <w:b/>
                <w:color w:val="000000"/>
              </w:rPr>
              <w:t>m</w:t>
            </w:r>
            <w:r w:rsidRPr="00B3366B">
              <w:rPr>
                <w:rFonts w:ascii="Book Antiqua" w:hAnsi="Book Antiqua" w:cs="Times New Roman"/>
                <w:b/>
                <w:color w:val="000000"/>
              </w:rPr>
              <w:t>ean (SE)</w:t>
            </w:r>
          </w:p>
        </w:tc>
        <w:tc>
          <w:tcPr>
            <w:tcW w:w="2160" w:type="dxa"/>
            <w:gridSpan w:val="2"/>
            <w:tcBorders>
              <w:top w:val="nil"/>
              <w:left w:val="nil"/>
              <w:bottom w:val="single" w:sz="4" w:space="0" w:color="auto"/>
              <w:right w:val="nil"/>
            </w:tcBorders>
            <w:shd w:val="clear" w:color="auto" w:fill="auto"/>
            <w:noWrap/>
            <w:vAlign w:val="center"/>
            <w:hideMark/>
          </w:tcPr>
          <w:p w14:paraId="180C144A" w14:textId="46319191" w:rsidR="00C24958" w:rsidRPr="00B3366B" w:rsidRDefault="00C24958" w:rsidP="00B3366B">
            <w:pPr>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 xml:space="preserve">LS </w:t>
            </w:r>
            <w:r w:rsidR="005B7AAF">
              <w:rPr>
                <w:rFonts w:ascii="Book Antiqua" w:hAnsi="Book Antiqua" w:cs="Times New Roman"/>
                <w:b/>
                <w:color w:val="000000"/>
              </w:rPr>
              <w:t>m</w:t>
            </w:r>
            <w:r w:rsidRPr="00B3366B">
              <w:rPr>
                <w:rFonts w:ascii="Book Antiqua" w:hAnsi="Book Antiqua" w:cs="Times New Roman"/>
                <w:b/>
                <w:color w:val="000000"/>
              </w:rPr>
              <w:t>ean (SE)</w:t>
            </w:r>
          </w:p>
        </w:tc>
        <w:tc>
          <w:tcPr>
            <w:tcW w:w="2334" w:type="dxa"/>
            <w:gridSpan w:val="4"/>
            <w:tcBorders>
              <w:top w:val="nil"/>
              <w:left w:val="nil"/>
              <w:bottom w:val="single" w:sz="4" w:space="0" w:color="auto"/>
              <w:right w:val="nil"/>
            </w:tcBorders>
            <w:shd w:val="clear" w:color="auto" w:fill="auto"/>
            <w:noWrap/>
            <w:vAlign w:val="center"/>
            <w:hideMark/>
          </w:tcPr>
          <w:p w14:paraId="22731C26" w14:textId="76AA4BA1" w:rsidR="00C24958" w:rsidRPr="00B3366B" w:rsidRDefault="00C24958" w:rsidP="00B3366B">
            <w:pPr>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 xml:space="preserve">LS </w:t>
            </w:r>
            <w:r w:rsidR="005B7AAF">
              <w:rPr>
                <w:rFonts w:ascii="Book Antiqua" w:hAnsi="Book Antiqua" w:cs="Times New Roman"/>
                <w:b/>
                <w:color w:val="000000"/>
              </w:rPr>
              <w:t>m</w:t>
            </w:r>
            <w:r w:rsidRPr="00B3366B">
              <w:rPr>
                <w:rFonts w:ascii="Book Antiqua" w:hAnsi="Book Antiqua" w:cs="Times New Roman"/>
                <w:b/>
                <w:color w:val="000000"/>
              </w:rPr>
              <w:t>ean (SE)</w:t>
            </w:r>
          </w:p>
        </w:tc>
        <w:tc>
          <w:tcPr>
            <w:tcW w:w="2229" w:type="dxa"/>
            <w:tcBorders>
              <w:top w:val="nil"/>
              <w:left w:val="nil"/>
              <w:bottom w:val="single" w:sz="4" w:space="0" w:color="auto"/>
              <w:right w:val="nil"/>
            </w:tcBorders>
            <w:shd w:val="clear" w:color="auto" w:fill="auto"/>
            <w:noWrap/>
            <w:vAlign w:val="center"/>
            <w:hideMark/>
          </w:tcPr>
          <w:p w14:paraId="350B994C" w14:textId="7E24452A" w:rsidR="00C24958" w:rsidRPr="00B3366B" w:rsidRDefault="00C24958" w:rsidP="00B3366B">
            <w:pPr>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 xml:space="preserve">Paired </w:t>
            </w:r>
            <w:r w:rsidR="005B7AAF">
              <w:rPr>
                <w:rFonts w:ascii="Book Antiqua" w:hAnsi="Book Antiqua" w:cs="Times New Roman"/>
                <w:b/>
                <w:color w:val="000000"/>
              </w:rPr>
              <w:t>c</w:t>
            </w:r>
            <w:r w:rsidRPr="00B3366B">
              <w:rPr>
                <w:rFonts w:ascii="Book Antiqua" w:hAnsi="Book Antiqua" w:cs="Times New Roman"/>
                <w:b/>
                <w:color w:val="000000"/>
              </w:rPr>
              <w:t>omparison</w:t>
            </w:r>
          </w:p>
        </w:tc>
      </w:tr>
      <w:tr w:rsidR="00C24958" w:rsidRPr="00B3366B" w14:paraId="51459715" w14:textId="77777777" w:rsidTr="00287DA7">
        <w:trPr>
          <w:gridAfter w:val="1"/>
          <w:wAfter w:w="183" w:type="dxa"/>
          <w:trHeight w:val="397"/>
        </w:trPr>
        <w:tc>
          <w:tcPr>
            <w:tcW w:w="2966" w:type="dxa"/>
            <w:tcBorders>
              <w:top w:val="nil"/>
              <w:left w:val="nil"/>
              <w:bottom w:val="nil"/>
              <w:right w:val="nil"/>
            </w:tcBorders>
            <w:shd w:val="clear" w:color="auto" w:fill="auto"/>
            <w:noWrap/>
            <w:vAlign w:val="center"/>
          </w:tcPr>
          <w:p w14:paraId="6A5208B4" w14:textId="77777777" w:rsidR="00C24958" w:rsidRPr="00B3366B" w:rsidRDefault="00C24958"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rPr>
              <w:t>1. Little interest or pleasure in doing things</w:t>
            </w:r>
          </w:p>
        </w:tc>
        <w:tc>
          <w:tcPr>
            <w:tcW w:w="1903" w:type="dxa"/>
            <w:gridSpan w:val="2"/>
            <w:tcBorders>
              <w:top w:val="nil"/>
              <w:left w:val="nil"/>
              <w:bottom w:val="nil"/>
              <w:right w:val="nil"/>
            </w:tcBorders>
            <w:vAlign w:val="center"/>
          </w:tcPr>
          <w:p w14:paraId="6824D7B3" w14:textId="77777777" w:rsidR="00C24958" w:rsidRPr="00B3366B" w:rsidRDefault="00C24958" w:rsidP="00B3366B">
            <w:pPr>
              <w:snapToGrid w:val="0"/>
              <w:spacing w:line="360" w:lineRule="auto"/>
              <w:ind w:left="666" w:right="-923"/>
              <w:jc w:val="both"/>
              <w:rPr>
                <w:rFonts w:ascii="Book Antiqua" w:hAnsi="Book Antiqua" w:cs="Times New Roman"/>
              </w:rPr>
            </w:pPr>
            <w:r w:rsidRPr="00B3366B">
              <w:rPr>
                <w:rFonts w:ascii="Book Antiqua" w:hAnsi="Book Antiqua" w:cs="Times New Roman"/>
              </w:rPr>
              <w:t>0.37 (0.05)</w:t>
            </w:r>
          </w:p>
        </w:tc>
        <w:tc>
          <w:tcPr>
            <w:tcW w:w="2693" w:type="dxa"/>
            <w:gridSpan w:val="3"/>
            <w:tcBorders>
              <w:top w:val="nil"/>
              <w:left w:val="nil"/>
              <w:bottom w:val="nil"/>
              <w:right w:val="nil"/>
            </w:tcBorders>
            <w:shd w:val="clear" w:color="auto" w:fill="auto"/>
            <w:noWrap/>
            <w:vAlign w:val="center"/>
          </w:tcPr>
          <w:p w14:paraId="6873E6F6" w14:textId="77777777" w:rsidR="00C24958" w:rsidRPr="00B3366B" w:rsidRDefault="00C24958" w:rsidP="00B3366B">
            <w:pPr>
              <w:snapToGrid w:val="0"/>
              <w:spacing w:line="360" w:lineRule="auto"/>
              <w:ind w:left="780"/>
              <w:jc w:val="both"/>
              <w:rPr>
                <w:rFonts w:ascii="Book Antiqua" w:hAnsi="Book Antiqua" w:cs="Times New Roman"/>
              </w:rPr>
            </w:pPr>
            <w:r w:rsidRPr="00B3366B">
              <w:rPr>
                <w:rFonts w:ascii="Book Antiqua" w:hAnsi="Book Antiqua" w:cs="Times New Roman"/>
              </w:rPr>
              <w:t>1.18 (0.06)</w:t>
            </w:r>
          </w:p>
        </w:tc>
        <w:tc>
          <w:tcPr>
            <w:tcW w:w="2064" w:type="dxa"/>
            <w:gridSpan w:val="3"/>
            <w:tcBorders>
              <w:top w:val="nil"/>
              <w:left w:val="nil"/>
              <w:bottom w:val="nil"/>
              <w:right w:val="nil"/>
            </w:tcBorders>
            <w:shd w:val="clear" w:color="auto" w:fill="auto"/>
            <w:noWrap/>
            <w:vAlign w:val="center"/>
          </w:tcPr>
          <w:p w14:paraId="41704BA6" w14:textId="77777777" w:rsidR="00C24958" w:rsidRPr="00B3366B" w:rsidRDefault="00C24958" w:rsidP="00B3366B">
            <w:pPr>
              <w:snapToGrid w:val="0"/>
              <w:spacing w:line="360" w:lineRule="auto"/>
              <w:ind w:left="693"/>
              <w:jc w:val="both"/>
              <w:rPr>
                <w:rFonts w:ascii="Book Antiqua" w:hAnsi="Book Antiqua" w:cs="Times New Roman"/>
              </w:rPr>
            </w:pPr>
            <w:r w:rsidRPr="00B3366B">
              <w:rPr>
                <w:rFonts w:ascii="Book Antiqua" w:hAnsi="Book Antiqua" w:cs="Times New Roman"/>
              </w:rPr>
              <w:t>0.92 (0.06)</w:t>
            </w:r>
          </w:p>
        </w:tc>
        <w:tc>
          <w:tcPr>
            <w:tcW w:w="2779" w:type="dxa"/>
            <w:gridSpan w:val="4"/>
            <w:tcBorders>
              <w:top w:val="nil"/>
              <w:left w:val="nil"/>
              <w:bottom w:val="nil"/>
              <w:right w:val="nil"/>
            </w:tcBorders>
            <w:shd w:val="clear" w:color="auto" w:fill="auto"/>
            <w:noWrap/>
            <w:vAlign w:val="center"/>
          </w:tcPr>
          <w:p w14:paraId="0C1308CF" w14:textId="78C86F6E" w:rsidR="00C24958" w:rsidRPr="00B3366B" w:rsidRDefault="00C24958" w:rsidP="00B3366B">
            <w:pPr>
              <w:snapToGrid w:val="0"/>
              <w:spacing w:line="360" w:lineRule="auto"/>
              <w:ind w:left="517" w:right="-194"/>
              <w:jc w:val="both"/>
              <w:rPr>
                <w:rFonts w:ascii="Book Antiqua" w:hAnsi="Book Antiqua" w:cs="Times New Roman"/>
                <w:color w:val="000000"/>
              </w:rPr>
            </w:pPr>
            <w:r w:rsidRPr="00B3366B">
              <w:rPr>
                <w:rFonts w:ascii="Book Antiqua" w:hAnsi="Book Antiqua" w:cs="Times New Roman"/>
                <w:color w:val="000000"/>
              </w:rPr>
              <w:t>b &gt;</w:t>
            </w:r>
            <w:r w:rsidR="00C07AB5">
              <w:rPr>
                <w:rFonts w:ascii="Book Antiqua" w:hAnsi="Book Antiqua" w:cs="Times New Roman"/>
                <w:color w:val="000000"/>
              </w:rPr>
              <w:t xml:space="preserve"> </w:t>
            </w:r>
            <w:r w:rsidRPr="00B3366B">
              <w:rPr>
                <w:rFonts w:ascii="Book Antiqua" w:hAnsi="Book Antiqua" w:cs="Times New Roman"/>
                <w:color w:val="000000"/>
              </w:rPr>
              <w:t>a, c; c &gt;</w:t>
            </w:r>
            <w:r w:rsidR="00C07AB5">
              <w:rPr>
                <w:rFonts w:ascii="Book Antiqua" w:hAnsi="Book Antiqua" w:cs="Times New Roman"/>
                <w:color w:val="000000"/>
              </w:rPr>
              <w:t xml:space="preserve"> </w:t>
            </w:r>
            <w:r w:rsidRPr="00B3366B">
              <w:rPr>
                <w:rFonts w:ascii="Book Antiqua" w:hAnsi="Book Antiqua" w:cs="Times New Roman"/>
                <w:color w:val="000000"/>
              </w:rPr>
              <w:t xml:space="preserve">a </w:t>
            </w:r>
          </w:p>
        </w:tc>
      </w:tr>
      <w:tr w:rsidR="00C24958" w:rsidRPr="00B3366B" w14:paraId="7CF98592" w14:textId="77777777" w:rsidTr="00287DA7">
        <w:trPr>
          <w:gridAfter w:val="1"/>
          <w:wAfter w:w="183" w:type="dxa"/>
          <w:trHeight w:val="397"/>
        </w:trPr>
        <w:tc>
          <w:tcPr>
            <w:tcW w:w="2966" w:type="dxa"/>
            <w:tcBorders>
              <w:top w:val="nil"/>
              <w:left w:val="nil"/>
              <w:bottom w:val="nil"/>
              <w:right w:val="nil"/>
            </w:tcBorders>
            <w:shd w:val="clear" w:color="auto" w:fill="auto"/>
            <w:noWrap/>
            <w:vAlign w:val="center"/>
          </w:tcPr>
          <w:p w14:paraId="75C1EF12" w14:textId="77777777" w:rsidR="00C24958" w:rsidRPr="00B3366B" w:rsidRDefault="00C24958"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rPr>
              <w:t>2. Feeling down, depressed or hopeless</w:t>
            </w:r>
          </w:p>
        </w:tc>
        <w:tc>
          <w:tcPr>
            <w:tcW w:w="1903" w:type="dxa"/>
            <w:gridSpan w:val="2"/>
            <w:tcBorders>
              <w:top w:val="nil"/>
              <w:left w:val="nil"/>
              <w:bottom w:val="nil"/>
              <w:right w:val="nil"/>
            </w:tcBorders>
            <w:vAlign w:val="center"/>
          </w:tcPr>
          <w:p w14:paraId="2BFD7BB4" w14:textId="77777777" w:rsidR="00C24958" w:rsidRPr="00B3366B" w:rsidRDefault="00C24958" w:rsidP="00B3366B">
            <w:pPr>
              <w:snapToGrid w:val="0"/>
              <w:spacing w:line="360" w:lineRule="auto"/>
              <w:ind w:left="666" w:right="-923"/>
              <w:jc w:val="both"/>
              <w:rPr>
                <w:rFonts w:ascii="Book Antiqua" w:hAnsi="Book Antiqua" w:cs="Times New Roman"/>
              </w:rPr>
            </w:pPr>
            <w:r w:rsidRPr="00B3366B">
              <w:rPr>
                <w:rFonts w:ascii="Book Antiqua" w:hAnsi="Book Antiqua" w:cs="Times New Roman"/>
              </w:rPr>
              <w:t>0.36 (0.05)</w:t>
            </w:r>
          </w:p>
        </w:tc>
        <w:tc>
          <w:tcPr>
            <w:tcW w:w="2693" w:type="dxa"/>
            <w:gridSpan w:val="3"/>
            <w:tcBorders>
              <w:top w:val="nil"/>
              <w:left w:val="nil"/>
              <w:bottom w:val="nil"/>
              <w:right w:val="nil"/>
            </w:tcBorders>
            <w:shd w:val="clear" w:color="auto" w:fill="auto"/>
            <w:noWrap/>
            <w:vAlign w:val="center"/>
          </w:tcPr>
          <w:p w14:paraId="367F6D1A" w14:textId="77777777" w:rsidR="00C24958" w:rsidRPr="00B3366B" w:rsidRDefault="00C24958" w:rsidP="00B3366B">
            <w:pPr>
              <w:snapToGrid w:val="0"/>
              <w:spacing w:line="360" w:lineRule="auto"/>
              <w:ind w:firstLineChars="300" w:firstLine="720"/>
              <w:jc w:val="both"/>
              <w:rPr>
                <w:rFonts w:ascii="Book Antiqua" w:hAnsi="Book Antiqua" w:cs="Times New Roman"/>
              </w:rPr>
            </w:pPr>
            <w:r w:rsidRPr="00B3366B">
              <w:rPr>
                <w:rFonts w:ascii="Book Antiqua" w:hAnsi="Book Antiqua" w:cs="Times New Roman"/>
              </w:rPr>
              <w:t>1.07 (0.06)</w:t>
            </w:r>
          </w:p>
        </w:tc>
        <w:tc>
          <w:tcPr>
            <w:tcW w:w="2064" w:type="dxa"/>
            <w:gridSpan w:val="3"/>
            <w:tcBorders>
              <w:top w:val="nil"/>
              <w:left w:val="nil"/>
              <w:bottom w:val="nil"/>
              <w:right w:val="nil"/>
            </w:tcBorders>
            <w:shd w:val="clear" w:color="auto" w:fill="auto"/>
            <w:noWrap/>
            <w:vAlign w:val="center"/>
          </w:tcPr>
          <w:p w14:paraId="51894793" w14:textId="77777777" w:rsidR="00C24958" w:rsidRPr="00B3366B" w:rsidRDefault="00C24958" w:rsidP="00B3366B">
            <w:pPr>
              <w:snapToGrid w:val="0"/>
              <w:spacing w:line="360" w:lineRule="auto"/>
              <w:ind w:left="693"/>
              <w:jc w:val="both"/>
              <w:rPr>
                <w:rFonts w:ascii="Book Antiqua" w:hAnsi="Book Antiqua" w:cs="Times New Roman"/>
              </w:rPr>
            </w:pPr>
            <w:r w:rsidRPr="00B3366B">
              <w:rPr>
                <w:rFonts w:ascii="Book Antiqua" w:hAnsi="Book Antiqua" w:cs="Times New Roman"/>
              </w:rPr>
              <w:t>0.76 (0.05)</w:t>
            </w:r>
          </w:p>
        </w:tc>
        <w:tc>
          <w:tcPr>
            <w:tcW w:w="2779" w:type="dxa"/>
            <w:gridSpan w:val="4"/>
            <w:tcBorders>
              <w:top w:val="nil"/>
              <w:left w:val="nil"/>
              <w:bottom w:val="nil"/>
              <w:right w:val="nil"/>
            </w:tcBorders>
            <w:shd w:val="clear" w:color="auto" w:fill="auto"/>
            <w:noWrap/>
            <w:vAlign w:val="center"/>
          </w:tcPr>
          <w:p w14:paraId="1A8BB709" w14:textId="14804417" w:rsidR="00C24958" w:rsidRPr="00B3366B" w:rsidRDefault="00C24958" w:rsidP="00B3366B">
            <w:pPr>
              <w:snapToGrid w:val="0"/>
              <w:spacing w:line="360" w:lineRule="auto"/>
              <w:ind w:left="517" w:right="-194"/>
              <w:jc w:val="both"/>
              <w:rPr>
                <w:rFonts w:ascii="Book Antiqua" w:hAnsi="Book Antiqua" w:cs="Times New Roman"/>
                <w:color w:val="000000"/>
              </w:rPr>
            </w:pPr>
            <w:r w:rsidRPr="00B3366B">
              <w:rPr>
                <w:rFonts w:ascii="Book Antiqua" w:hAnsi="Book Antiqua" w:cs="Times New Roman"/>
                <w:color w:val="000000"/>
              </w:rPr>
              <w:t>b &gt;</w:t>
            </w:r>
            <w:r w:rsidR="00C07AB5">
              <w:rPr>
                <w:rFonts w:ascii="Book Antiqua" w:hAnsi="Book Antiqua" w:cs="Times New Roman"/>
                <w:color w:val="000000"/>
              </w:rPr>
              <w:t xml:space="preserve"> </w:t>
            </w:r>
            <w:r w:rsidRPr="00B3366B">
              <w:rPr>
                <w:rFonts w:ascii="Book Antiqua" w:hAnsi="Book Antiqua" w:cs="Times New Roman"/>
                <w:color w:val="000000"/>
              </w:rPr>
              <w:t>a, c; c &gt;</w:t>
            </w:r>
            <w:r w:rsidR="00C07AB5">
              <w:rPr>
                <w:rFonts w:ascii="Book Antiqua" w:hAnsi="Book Antiqua" w:cs="Times New Roman"/>
                <w:color w:val="000000"/>
              </w:rPr>
              <w:t xml:space="preserve"> </w:t>
            </w:r>
            <w:r w:rsidRPr="00B3366B">
              <w:rPr>
                <w:rFonts w:ascii="Book Antiqua" w:hAnsi="Book Antiqua" w:cs="Times New Roman"/>
                <w:color w:val="000000"/>
              </w:rPr>
              <w:t>a</w:t>
            </w:r>
          </w:p>
        </w:tc>
      </w:tr>
      <w:tr w:rsidR="00C24958" w:rsidRPr="00B3366B" w14:paraId="6DFE8CEF" w14:textId="77777777" w:rsidTr="00287DA7">
        <w:trPr>
          <w:trHeight w:val="397"/>
        </w:trPr>
        <w:tc>
          <w:tcPr>
            <w:tcW w:w="3334" w:type="dxa"/>
            <w:gridSpan w:val="2"/>
            <w:tcBorders>
              <w:top w:val="nil"/>
              <w:left w:val="nil"/>
              <w:bottom w:val="single" w:sz="4" w:space="0" w:color="auto"/>
              <w:right w:val="nil"/>
            </w:tcBorders>
            <w:shd w:val="clear" w:color="auto" w:fill="auto"/>
            <w:noWrap/>
            <w:vAlign w:val="center"/>
            <w:hideMark/>
          </w:tcPr>
          <w:p w14:paraId="0B861FD0" w14:textId="77777777" w:rsidR="00C24958" w:rsidRPr="00B3366B" w:rsidRDefault="00C24958"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rPr>
              <w:t>Total Score</w:t>
            </w:r>
          </w:p>
        </w:tc>
        <w:tc>
          <w:tcPr>
            <w:tcW w:w="1980" w:type="dxa"/>
            <w:gridSpan w:val="2"/>
            <w:tcBorders>
              <w:top w:val="nil"/>
              <w:left w:val="nil"/>
              <w:bottom w:val="single" w:sz="4" w:space="0" w:color="auto"/>
              <w:right w:val="nil"/>
            </w:tcBorders>
            <w:vAlign w:val="center"/>
          </w:tcPr>
          <w:p w14:paraId="337F2616" w14:textId="69ABBE8F" w:rsidR="00C24958" w:rsidRPr="00B3366B" w:rsidRDefault="00C24958"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0.73 (0.08)</w:t>
            </w:r>
          </w:p>
        </w:tc>
        <w:tc>
          <w:tcPr>
            <w:tcW w:w="2693" w:type="dxa"/>
            <w:gridSpan w:val="4"/>
            <w:tcBorders>
              <w:top w:val="nil"/>
              <w:left w:val="nil"/>
              <w:bottom w:val="single" w:sz="4" w:space="0" w:color="auto"/>
              <w:right w:val="nil"/>
            </w:tcBorders>
            <w:shd w:val="clear" w:color="auto" w:fill="auto"/>
            <w:noWrap/>
            <w:vAlign w:val="center"/>
          </w:tcPr>
          <w:p w14:paraId="2FE4E453" w14:textId="376D7996" w:rsidR="00C24958" w:rsidRPr="00B3366B" w:rsidRDefault="00C24958" w:rsidP="00B3366B">
            <w:pPr>
              <w:snapToGrid w:val="0"/>
              <w:spacing w:line="360" w:lineRule="auto"/>
              <w:ind w:firstLineChars="100" w:firstLine="240"/>
              <w:jc w:val="both"/>
              <w:rPr>
                <w:rFonts w:ascii="Book Antiqua" w:hAnsi="Book Antiqua" w:cs="Times New Roman"/>
              </w:rPr>
            </w:pPr>
            <w:r w:rsidRPr="00B3366B">
              <w:rPr>
                <w:rFonts w:ascii="Book Antiqua" w:hAnsi="Book Antiqua" w:cs="Times New Roman"/>
              </w:rPr>
              <w:t>2.25 (0.10)</w:t>
            </w:r>
          </w:p>
        </w:tc>
        <w:tc>
          <w:tcPr>
            <w:tcW w:w="2069" w:type="dxa"/>
            <w:gridSpan w:val="2"/>
            <w:tcBorders>
              <w:top w:val="nil"/>
              <w:left w:val="nil"/>
              <w:bottom w:val="single" w:sz="4" w:space="0" w:color="auto"/>
              <w:right w:val="nil"/>
            </w:tcBorders>
            <w:shd w:val="clear" w:color="auto" w:fill="auto"/>
            <w:noWrap/>
            <w:vAlign w:val="center"/>
          </w:tcPr>
          <w:p w14:paraId="7B17FED1"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t>1.68 (0.09)</w:t>
            </w:r>
          </w:p>
        </w:tc>
        <w:tc>
          <w:tcPr>
            <w:tcW w:w="2512" w:type="dxa"/>
            <w:gridSpan w:val="4"/>
            <w:tcBorders>
              <w:top w:val="nil"/>
              <w:left w:val="nil"/>
              <w:bottom w:val="single" w:sz="4" w:space="0" w:color="auto"/>
              <w:right w:val="nil"/>
            </w:tcBorders>
            <w:shd w:val="clear" w:color="auto" w:fill="auto"/>
            <w:noWrap/>
            <w:vAlign w:val="center"/>
            <w:hideMark/>
          </w:tcPr>
          <w:p w14:paraId="6297A0BE" w14:textId="677BD3FB" w:rsidR="00C24958" w:rsidRPr="00B3366B" w:rsidRDefault="00C24958"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rPr>
              <w:t>b &gt;</w:t>
            </w:r>
            <w:r w:rsidR="00C07AB5">
              <w:rPr>
                <w:rFonts w:ascii="Book Antiqua" w:hAnsi="Book Antiqua" w:cs="Times New Roman"/>
                <w:color w:val="000000"/>
              </w:rPr>
              <w:t xml:space="preserve"> </w:t>
            </w:r>
            <w:r w:rsidRPr="00B3366B">
              <w:rPr>
                <w:rFonts w:ascii="Book Antiqua" w:hAnsi="Book Antiqua" w:cs="Times New Roman"/>
                <w:color w:val="000000"/>
              </w:rPr>
              <w:t>a, c; c &gt;</w:t>
            </w:r>
            <w:r w:rsidR="00C07AB5">
              <w:rPr>
                <w:rFonts w:ascii="Book Antiqua" w:hAnsi="Book Antiqua" w:cs="Times New Roman"/>
                <w:color w:val="000000"/>
              </w:rPr>
              <w:t xml:space="preserve"> </w:t>
            </w:r>
            <w:r w:rsidRPr="00B3366B">
              <w:rPr>
                <w:rFonts w:ascii="Book Antiqua" w:hAnsi="Book Antiqua" w:cs="Times New Roman"/>
                <w:color w:val="000000"/>
              </w:rPr>
              <w:t>a</w:t>
            </w:r>
          </w:p>
        </w:tc>
      </w:tr>
    </w:tbl>
    <w:p w14:paraId="7904D77E" w14:textId="17BCCE80" w:rsidR="00C24958" w:rsidRPr="00B3366B" w:rsidRDefault="00ED5B6E"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vertAlign w:val="superscript"/>
        </w:rPr>
        <w:t>1</w:t>
      </w:r>
      <w:r w:rsidR="00C24958" w:rsidRPr="00B3366B">
        <w:rPr>
          <w:rFonts w:ascii="Book Antiqua" w:hAnsi="Book Antiqua" w:cs="Times New Roman"/>
          <w:color w:val="000000"/>
        </w:rPr>
        <w:t>Adjusted for differences in unmet mental health needs</w:t>
      </w:r>
      <w:r w:rsidR="00A673B2" w:rsidRPr="00B3366B">
        <w:rPr>
          <w:rFonts w:ascii="Book Antiqua" w:hAnsi="Book Antiqua" w:cs="Times New Roman"/>
          <w:color w:val="000000"/>
        </w:rPr>
        <w:t xml:space="preserve">; </w:t>
      </w:r>
      <w:r w:rsidR="004F5B05" w:rsidRPr="00B3366B">
        <w:rPr>
          <w:rFonts w:ascii="Book Antiqua" w:hAnsi="Book Antiqua" w:cs="Times New Roman"/>
          <w:vertAlign w:val="superscript"/>
        </w:rPr>
        <w:t>2</w:t>
      </w:r>
      <w:r w:rsidR="004F5B05" w:rsidRPr="00B3366B">
        <w:rPr>
          <w:rFonts w:ascii="Book Antiqua" w:hAnsi="Book Antiqua" w:cs="Times New Roman"/>
        </w:rPr>
        <w:t>PHQ-2: Patient Health Questionnaire-2; where not depressed</w:t>
      </w:r>
      <w:r w:rsidR="00A673B2" w:rsidRPr="00B3366B">
        <w:rPr>
          <w:rFonts w:ascii="Book Antiqua" w:hAnsi="Book Antiqua" w:cs="Times New Roman"/>
        </w:rPr>
        <w:t xml:space="preserve"> </w:t>
      </w:r>
      <w:r w:rsidR="004F5B05" w:rsidRPr="00B3366B">
        <w:rPr>
          <w:rFonts w:ascii="Book Antiqua" w:hAnsi="Book Antiqua" w:cs="Times New Roman"/>
        </w:rPr>
        <w:t>=</w:t>
      </w:r>
      <w:r w:rsidR="00A673B2" w:rsidRPr="00B3366B">
        <w:rPr>
          <w:rFonts w:ascii="Book Antiqua" w:hAnsi="Book Antiqua" w:cs="Times New Roman"/>
        </w:rPr>
        <w:t xml:space="preserve"> </w:t>
      </w:r>
      <w:r w:rsidR="004F5B05" w:rsidRPr="00B3366B">
        <w:rPr>
          <w:rFonts w:ascii="Book Antiqua" w:hAnsi="Book Antiqua" w:cs="Times New Roman"/>
        </w:rPr>
        <w:t>0, mild depression is 1-2, depressed is ≥</w:t>
      </w:r>
      <w:r w:rsidR="00A673B2" w:rsidRPr="00B3366B">
        <w:rPr>
          <w:rFonts w:ascii="Book Antiqua" w:hAnsi="Book Antiqua" w:cs="Times New Roman"/>
        </w:rPr>
        <w:t xml:space="preserve"> </w:t>
      </w:r>
      <w:r w:rsidR="004F5B05" w:rsidRPr="00B3366B">
        <w:rPr>
          <w:rFonts w:ascii="Book Antiqua" w:hAnsi="Book Antiqua" w:cs="Times New Roman"/>
        </w:rPr>
        <w:t>3</w:t>
      </w:r>
      <w:r w:rsidR="00A673B2" w:rsidRPr="00B3366B">
        <w:rPr>
          <w:rFonts w:ascii="Book Antiqua" w:hAnsi="Book Antiqua" w:cs="Times New Roman"/>
        </w:rPr>
        <w:t xml:space="preserve">. </w:t>
      </w:r>
      <w:r w:rsidR="00C24958" w:rsidRPr="00B3366B">
        <w:rPr>
          <w:rFonts w:ascii="Book Antiqua" w:hAnsi="Book Antiqua" w:cs="Times New Roman"/>
          <w:color w:val="000000"/>
        </w:rPr>
        <w:t xml:space="preserve">LS </w:t>
      </w:r>
      <w:r w:rsidR="005B7AAF">
        <w:rPr>
          <w:rFonts w:ascii="Book Antiqua" w:hAnsi="Book Antiqua" w:cs="Times New Roman"/>
          <w:color w:val="000000"/>
        </w:rPr>
        <w:t>m</w:t>
      </w:r>
      <w:r w:rsidR="00C24958" w:rsidRPr="00B3366B">
        <w:rPr>
          <w:rFonts w:ascii="Book Antiqua" w:hAnsi="Book Antiqua" w:cs="Times New Roman"/>
          <w:color w:val="000000"/>
        </w:rPr>
        <w:t xml:space="preserve">ean: Least </w:t>
      </w:r>
      <w:r w:rsidR="00A673B2" w:rsidRPr="00B3366B">
        <w:rPr>
          <w:rFonts w:ascii="Book Antiqua" w:hAnsi="Book Antiqua" w:cs="Times New Roman"/>
          <w:color w:val="000000"/>
        </w:rPr>
        <w:t>square mean</w:t>
      </w:r>
      <w:proofErr w:type="gramStart"/>
      <w:r w:rsidR="00A673B2" w:rsidRPr="00B3366B">
        <w:rPr>
          <w:rFonts w:ascii="Book Antiqua" w:hAnsi="Book Antiqua" w:cs="Times New Roman"/>
          <w:color w:val="000000"/>
        </w:rPr>
        <w:t>;</w:t>
      </w:r>
      <w:proofErr w:type="gramEnd"/>
      <w:r w:rsidR="00A673B2" w:rsidRPr="00B3366B">
        <w:rPr>
          <w:rFonts w:ascii="Book Antiqua" w:hAnsi="Book Antiqua" w:cs="Times New Roman"/>
          <w:color w:val="000000"/>
        </w:rPr>
        <w:t xml:space="preserve"> </w:t>
      </w:r>
      <w:r w:rsidR="00C24958" w:rsidRPr="00B3366B">
        <w:rPr>
          <w:rFonts w:ascii="Book Antiqua" w:hAnsi="Book Antiqua" w:cs="Times New Roman"/>
          <w:color w:val="000000"/>
        </w:rPr>
        <w:t xml:space="preserve">SE: Standard </w:t>
      </w:r>
      <w:r w:rsidR="00A673B2" w:rsidRPr="00B3366B">
        <w:rPr>
          <w:rFonts w:ascii="Book Antiqua" w:hAnsi="Book Antiqua" w:cs="Times New Roman"/>
          <w:color w:val="000000"/>
        </w:rPr>
        <w:t>error.</w:t>
      </w:r>
    </w:p>
    <w:p w14:paraId="49CBE838"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br w:type="page"/>
      </w:r>
    </w:p>
    <w:p w14:paraId="2E989877" w14:textId="15C749F4" w:rsidR="00C24958" w:rsidRPr="00B3366B" w:rsidRDefault="00837C1D" w:rsidP="00B3366B">
      <w:pPr>
        <w:snapToGrid w:val="0"/>
        <w:spacing w:line="360" w:lineRule="auto"/>
        <w:jc w:val="both"/>
        <w:rPr>
          <w:rFonts w:ascii="Book Antiqua" w:hAnsi="Book Antiqua" w:cs="Times New Roman"/>
          <w:b/>
          <w:vertAlign w:val="superscript"/>
        </w:rPr>
      </w:pPr>
      <w:r w:rsidRPr="00B3366B">
        <w:rPr>
          <w:rFonts w:ascii="Book Antiqua" w:hAnsi="Book Antiqua" w:cs="Times New Roman"/>
          <w:b/>
        </w:rPr>
        <w:lastRenderedPageBreak/>
        <w:t>Table</w:t>
      </w:r>
      <w:r w:rsidR="00C24958" w:rsidRPr="00B3366B">
        <w:rPr>
          <w:rFonts w:ascii="Book Antiqua" w:hAnsi="Book Antiqua" w:cs="Times New Roman"/>
          <w:b/>
        </w:rPr>
        <w:t xml:space="preserve"> 3 Comparison of </w:t>
      </w:r>
      <w:r w:rsidR="004D6F3F">
        <w:rPr>
          <w:rFonts w:ascii="Book Antiqua" w:hAnsi="Book Antiqua" w:cs="Times New Roman"/>
          <w:b/>
        </w:rPr>
        <w:t>s</w:t>
      </w:r>
      <w:r w:rsidR="00C24958" w:rsidRPr="00B3366B">
        <w:rPr>
          <w:rFonts w:ascii="Book Antiqua" w:hAnsi="Book Antiqua" w:cs="Times New Roman"/>
          <w:b/>
        </w:rPr>
        <w:t xml:space="preserve">amples of </w:t>
      </w:r>
      <w:r w:rsidR="004D6F3F">
        <w:rPr>
          <w:rFonts w:ascii="Book Antiqua" w:hAnsi="Book Antiqua" w:cs="Times New Roman"/>
          <w:b/>
        </w:rPr>
        <w:t>m</w:t>
      </w:r>
      <w:r w:rsidR="00C24958" w:rsidRPr="00B3366B">
        <w:rPr>
          <w:rFonts w:ascii="Book Antiqua" w:hAnsi="Book Antiqua" w:cs="Times New Roman"/>
          <w:b/>
        </w:rPr>
        <w:t xml:space="preserve">edical </w:t>
      </w:r>
      <w:r w:rsidR="004D6F3F">
        <w:rPr>
          <w:rFonts w:ascii="Book Antiqua" w:hAnsi="Book Antiqua" w:cs="Times New Roman"/>
          <w:b/>
        </w:rPr>
        <w:t>s</w:t>
      </w:r>
      <w:r w:rsidR="00C24958" w:rsidRPr="00B3366B">
        <w:rPr>
          <w:rFonts w:ascii="Book Antiqua" w:hAnsi="Book Antiqua" w:cs="Times New Roman"/>
          <w:b/>
        </w:rPr>
        <w:t xml:space="preserve">tudents on </w:t>
      </w:r>
      <w:r w:rsidR="004D6F3F">
        <w:rPr>
          <w:rFonts w:ascii="Book Antiqua" w:hAnsi="Book Antiqua" w:cs="Times New Roman"/>
          <w:b/>
        </w:rPr>
        <w:t>e</w:t>
      </w:r>
      <w:r w:rsidR="00C24958" w:rsidRPr="00B3366B">
        <w:rPr>
          <w:rFonts w:ascii="Book Antiqua" w:hAnsi="Book Antiqua" w:cs="Times New Roman"/>
          <w:b/>
        </w:rPr>
        <w:t xml:space="preserve">motional </w:t>
      </w:r>
      <w:r w:rsidR="004D6F3F">
        <w:rPr>
          <w:rFonts w:ascii="Book Antiqua" w:hAnsi="Book Antiqua" w:cs="Times New Roman"/>
          <w:b/>
        </w:rPr>
        <w:t>e</w:t>
      </w:r>
      <w:r w:rsidR="00C24958" w:rsidRPr="00B3366B">
        <w:rPr>
          <w:rFonts w:ascii="Book Antiqua" w:hAnsi="Book Antiqua" w:cs="Times New Roman"/>
          <w:b/>
        </w:rPr>
        <w:t>xhaustion (</w:t>
      </w:r>
      <w:proofErr w:type="gramStart"/>
      <w:r w:rsidR="00C24958" w:rsidRPr="00B3366B">
        <w:rPr>
          <w:rFonts w:ascii="Book Antiqua" w:hAnsi="Book Antiqua" w:cs="Times New Roman"/>
          <w:b/>
        </w:rPr>
        <w:t>ANCOVA)</w:t>
      </w:r>
      <w:r w:rsidR="004F5B05" w:rsidRPr="00B3366B">
        <w:rPr>
          <w:rFonts w:ascii="Book Antiqua" w:hAnsi="Book Antiqua" w:cs="Times New Roman"/>
          <w:b/>
          <w:vertAlign w:val="superscript"/>
        </w:rPr>
        <w:t>1</w:t>
      </w:r>
      <w:proofErr w:type="gramEnd"/>
    </w:p>
    <w:tbl>
      <w:tblPr>
        <w:tblW w:w="12768" w:type="dxa"/>
        <w:tblInd w:w="94" w:type="dxa"/>
        <w:tblLayout w:type="fixed"/>
        <w:tblLook w:val="04A0" w:firstRow="1" w:lastRow="0" w:firstColumn="1" w:lastColumn="0" w:noHBand="0" w:noVBand="1"/>
      </w:tblPr>
      <w:tblGrid>
        <w:gridCol w:w="2966"/>
        <w:gridCol w:w="360"/>
        <w:gridCol w:w="1543"/>
        <w:gridCol w:w="445"/>
        <w:gridCol w:w="362"/>
        <w:gridCol w:w="1886"/>
        <w:gridCol w:w="274"/>
        <w:gridCol w:w="440"/>
        <w:gridCol w:w="1350"/>
        <w:gridCol w:w="270"/>
        <w:gridCol w:w="2700"/>
        <w:gridCol w:w="172"/>
      </w:tblGrid>
      <w:tr w:rsidR="00C24958" w:rsidRPr="00B3366B" w14:paraId="1FF07886" w14:textId="77777777" w:rsidTr="00287DA7">
        <w:trPr>
          <w:gridAfter w:val="1"/>
          <w:wAfter w:w="172" w:type="dxa"/>
          <w:trHeight w:val="620"/>
        </w:trPr>
        <w:tc>
          <w:tcPr>
            <w:tcW w:w="3326" w:type="dxa"/>
            <w:gridSpan w:val="2"/>
            <w:vMerge w:val="restart"/>
            <w:tcBorders>
              <w:top w:val="single" w:sz="4" w:space="0" w:color="auto"/>
              <w:left w:val="nil"/>
              <w:right w:val="nil"/>
            </w:tcBorders>
            <w:shd w:val="clear" w:color="auto" w:fill="auto"/>
            <w:noWrap/>
            <w:vAlign w:val="center"/>
            <w:hideMark/>
          </w:tcPr>
          <w:p w14:paraId="2F1DEB31" w14:textId="77777777" w:rsidR="00C24958" w:rsidRPr="00B3366B" w:rsidRDefault="00C24958" w:rsidP="00B3366B">
            <w:pPr>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Survey items</w:t>
            </w:r>
          </w:p>
        </w:tc>
        <w:tc>
          <w:tcPr>
            <w:tcW w:w="2350" w:type="dxa"/>
            <w:gridSpan w:val="3"/>
            <w:tcBorders>
              <w:top w:val="single" w:sz="4" w:space="0" w:color="auto"/>
              <w:left w:val="nil"/>
              <w:bottom w:val="single" w:sz="4" w:space="0" w:color="auto"/>
              <w:right w:val="nil"/>
            </w:tcBorders>
          </w:tcPr>
          <w:p w14:paraId="29D4881A" w14:textId="77777777" w:rsidR="00C24958" w:rsidRPr="00B3366B" w:rsidRDefault="00C24958" w:rsidP="00B3366B">
            <w:pPr>
              <w:pStyle w:val="ListParagraph"/>
              <w:numPr>
                <w:ilvl w:val="0"/>
                <w:numId w:val="2"/>
              </w:numPr>
              <w:snapToGrid w:val="0"/>
              <w:spacing w:line="360" w:lineRule="auto"/>
              <w:contextualSpacing w:val="0"/>
              <w:jc w:val="both"/>
              <w:rPr>
                <w:rFonts w:ascii="Book Antiqua" w:hAnsi="Book Antiqua" w:cs="Times New Roman"/>
                <w:b/>
                <w:color w:val="000000"/>
              </w:rPr>
            </w:pPr>
            <w:r w:rsidRPr="00B3366B">
              <w:rPr>
                <w:rFonts w:ascii="Book Antiqua" w:hAnsi="Book Antiqua" w:cs="Times New Roman"/>
                <w:b/>
                <w:color w:val="000000"/>
              </w:rPr>
              <w:t>United States</w:t>
            </w:r>
          </w:p>
        </w:tc>
        <w:tc>
          <w:tcPr>
            <w:tcW w:w="2160" w:type="dxa"/>
            <w:gridSpan w:val="2"/>
            <w:tcBorders>
              <w:top w:val="single" w:sz="4" w:space="0" w:color="auto"/>
              <w:left w:val="nil"/>
              <w:bottom w:val="single" w:sz="4" w:space="0" w:color="auto"/>
              <w:right w:val="nil"/>
            </w:tcBorders>
          </w:tcPr>
          <w:p w14:paraId="597603FE" w14:textId="77777777" w:rsidR="00C24958" w:rsidRPr="00B3366B" w:rsidRDefault="00C24958" w:rsidP="00B3366B">
            <w:pPr>
              <w:pStyle w:val="ListParagraph"/>
              <w:numPr>
                <w:ilvl w:val="0"/>
                <w:numId w:val="2"/>
              </w:numPr>
              <w:snapToGrid w:val="0"/>
              <w:spacing w:line="360" w:lineRule="auto"/>
              <w:contextualSpacing w:val="0"/>
              <w:jc w:val="both"/>
              <w:rPr>
                <w:rFonts w:ascii="Book Antiqua" w:hAnsi="Book Antiqua" w:cs="Times New Roman"/>
                <w:b/>
                <w:color w:val="000000"/>
              </w:rPr>
            </w:pPr>
            <w:r w:rsidRPr="00B3366B">
              <w:rPr>
                <w:rFonts w:ascii="Book Antiqua" w:hAnsi="Book Antiqua" w:cs="Times New Roman"/>
                <w:b/>
                <w:color w:val="000000"/>
              </w:rPr>
              <w:t>Middle Eastern country</w:t>
            </w:r>
          </w:p>
        </w:tc>
        <w:tc>
          <w:tcPr>
            <w:tcW w:w="2060" w:type="dxa"/>
            <w:gridSpan w:val="3"/>
            <w:tcBorders>
              <w:top w:val="single" w:sz="4" w:space="0" w:color="auto"/>
              <w:left w:val="nil"/>
              <w:bottom w:val="single" w:sz="4" w:space="0" w:color="auto"/>
              <w:right w:val="nil"/>
            </w:tcBorders>
          </w:tcPr>
          <w:p w14:paraId="1F840A1B" w14:textId="77777777" w:rsidR="00C24958" w:rsidRPr="00B3366B" w:rsidRDefault="00C24958" w:rsidP="00B3366B">
            <w:pPr>
              <w:pStyle w:val="ListParagraph"/>
              <w:numPr>
                <w:ilvl w:val="0"/>
                <w:numId w:val="2"/>
              </w:numPr>
              <w:snapToGrid w:val="0"/>
              <w:spacing w:line="360" w:lineRule="auto"/>
              <w:contextualSpacing w:val="0"/>
              <w:jc w:val="both"/>
              <w:rPr>
                <w:rFonts w:ascii="Book Antiqua" w:hAnsi="Book Antiqua" w:cs="Times New Roman"/>
                <w:b/>
                <w:color w:val="000000"/>
              </w:rPr>
            </w:pPr>
            <w:r w:rsidRPr="00B3366B">
              <w:rPr>
                <w:rFonts w:ascii="Book Antiqua" w:hAnsi="Book Antiqua" w:cs="Times New Roman"/>
                <w:b/>
                <w:color w:val="000000"/>
              </w:rPr>
              <w:t>China</w:t>
            </w:r>
          </w:p>
        </w:tc>
        <w:tc>
          <w:tcPr>
            <w:tcW w:w="2700" w:type="dxa"/>
            <w:tcBorders>
              <w:top w:val="single" w:sz="4" w:space="0" w:color="auto"/>
              <w:left w:val="nil"/>
              <w:bottom w:val="single" w:sz="4" w:space="0" w:color="auto"/>
              <w:right w:val="nil"/>
            </w:tcBorders>
          </w:tcPr>
          <w:p w14:paraId="278477B1" w14:textId="77777777" w:rsidR="00C24958" w:rsidRPr="00B3366B" w:rsidRDefault="00C24958" w:rsidP="00B3366B">
            <w:pPr>
              <w:snapToGrid w:val="0"/>
              <w:spacing w:line="360" w:lineRule="auto"/>
              <w:jc w:val="both"/>
              <w:rPr>
                <w:rFonts w:ascii="Book Antiqua" w:hAnsi="Book Antiqua" w:cs="Times New Roman"/>
                <w:b/>
                <w:color w:val="000000"/>
              </w:rPr>
            </w:pPr>
          </w:p>
        </w:tc>
      </w:tr>
      <w:tr w:rsidR="00C24958" w:rsidRPr="00B3366B" w14:paraId="4F2D7B2F" w14:textId="77777777" w:rsidTr="00287DA7">
        <w:trPr>
          <w:gridAfter w:val="1"/>
          <w:wAfter w:w="172" w:type="dxa"/>
          <w:trHeight w:val="602"/>
        </w:trPr>
        <w:tc>
          <w:tcPr>
            <w:tcW w:w="3326" w:type="dxa"/>
            <w:gridSpan w:val="2"/>
            <w:vMerge/>
            <w:tcBorders>
              <w:left w:val="nil"/>
              <w:bottom w:val="single" w:sz="4" w:space="0" w:color="auto"/>
              <w:right w:val="nil"/>
            </w:tcBorders>
            <w:shd w:val="clear" w:color="auto" w:fill="auto"/>
            <w:noWrap/>
            <w:vAlign w:val="center"/>
            <w:hideMark/>
          </w:tcPr>
          <w:p w14:paraId="674C817F" w14:textId="77777777" w:rsidR="00C24958" w:rsidRPr="00B3366B" w:rsidRDefault="00C24958" w:rsidP="00B3366B">
            <w:pPr>
              <w:snapToGrid w:val="0"/>
              <w:spacing w:line="360" w:lineRule="auto"/>
              <w:jc w:val="both"/>
              <w:rPr>
                <w:rFonts w:ascii="Book Antiqua" w:hAnsi="Book Antiqua" w:cs="Times New Roman"/>
                <w:b/>
                <w:color w:val="000000"/>
              </w:rPr>
            </w:pPr>
          </w:p>
        </w:tc>
        <w:tc>
          <w:tcPr>
            <w:tcW w:w="2350" w:type="dxa"/>
            <w:gridSpan w:val="3"/>
            <w:tcBorders>
              <w:top w:val="nil"/>
              <w:left w:val="nil"/>
              <w:bottom w:val="single" w:sz="4" w:space="0" w:color="auto"/>
              <w:right w:val="nil"/>
            </w:tcBorders>
            <w:vAlign w:val="center"/>
          </w:tcPr>
          <w:p w14:paraId="7D10D6A6" w14:textId="196CC72C" w:rsidR="00C24958" w:rsidRPr="00B3366B" w:rsidRDefault="00C24958" w:rsidP="00B3366B">
            <w:pPr>
              <w:tabs>
                <w:tab w:val="center" w:pos="4153"/>
                <w:tab w:val="right" w:pos="8306"/>
              </w:tabs>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 xml:space="preserve">LS </w:t>
            </w:r>
            <w:r w:rsidR="00D1700C">
              <w:rPr>
                <w:rFonts w:ascii="Book Antiqua" w:hAnsi="Book Antiqua" w:cs="Times New Roman"/>
                <w:b/>
                <w:color w:val="000000"/>
              </w:rPr>
              <w:t>m</w:t>
            </w:r>
            <w:r w:rsidRPr="00B3366B">
              <w:rPr>
                <w:rFonts w:ascii="Book Antiqua" w:hAnsi="Book Antiqua" w:cs="Times New Roman"/>
                <w:b/>
                <w:color w:val="000000"/>
              </w:rPr>
              <w:t>ean (SE)</w:t>
            </w:r>
          </w:p>
        </w:tc>
        <w:tc>
          <w:tcPr>
            <w:tcW w:w="2160" w:type="dxa"/>
            <w:gridSpan w:val="2"/>
            <w:tcBorders>
              <w:top w:val="nil"/>
              <w:left w:val="nil"/>
              <w:bottom w:val="single" w:sz="4" w:space="0" w:color="auto"/>
              <w:right w:val="nil"/>
            </w:tcBorders>
            <w:shd w:val="clear" w:color="auto" w:fill="auto"/>
            <w:noWrap/>
            <w:vAlign w:val="center"/>
            <w:hideMark/>
          </w:tcPr>
          <w:p w14:paraId="0A07A5A1" w14:textId="7D2198EE" w:rsidR="00C24958" w:rsidRPr="00B3366B" w:rsidRDefault="00C24958" w:rsidP="00B3366B">
            <w:pPr>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 xml:space="preserve">LS </w:t>
            </w:r>
            <w:r w:rsidR="00D1700C">
              <w:rPr>
                <w:rFonts w:ascii="Book Antiqua" w:hAnsi="Book Antiqua" w:cs="Times New Roman"/>
                <w:b/>
                <w:color w:val="000000"/>
              </w:rPr>
              <w:t>m</w:t>
            </w:r>
            <w:r w:rsidRPr="00B3366B">
              <w:rPr>
                <w:rFonts w:ascii="Book Antiqua" w:hAnsi="Book Antiqua" w:cs="Times New Roman"/>
                <w:b/>
                <w:color w:val="000000"/>
              </w:rPr>
              <w:t>ean (SE)</w:t>
            </w:r>
          </w:p>
        </w:tc>
        <w:tc>
          <w:tcPr>
            <w:tcW w:w="2060" w:type="dxa"/>
            <w:gridSpan w:val="3"/>
            <w:tcBorders>
              <w:top w:val="nil"/>
              <w:left w:val="nil"/>
              <w:bottom w:val="single" w:sz="4" w:space="0" w:color="auto"/>
              <w:right w:val="nil"/>
            </w:tcBorders>
            <w:shd w:val="clear" w:color="auto" w:fill="auto"/>
            <w:noWrap/>
            <w:vAlign w:val="center"/>
            <w:hideMark/>
          </w:tcPr>
          <w:p w14:paraId="6269C6C3" w14:textId="0CF4DA46" w:rsidR="00C24958" w:rsidRPr="00B3366B" w:rsidRDefault="00C24958" w:rsidP="00B3366B">
            <w:pPr>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 xml:space="preserve">LS </w:t>
            </w:r>
            <w:r w:rsidR="00D1700C">
              <w:rPr>
                <w:rFonts w:ascii="Book Antiqua" w:hAnsi="Book Antiqua" w:cs="Times New Roman"/>
                <w:b/>
                <w:color w:val="000000"/>
              </w:rPr>
              <w:t>m</w:t>
            </w:r>
            <w:r w:rsidRPr="00B3366B">
              <w:rPr>
                <w:rFonts w:ascii="Book Antiqua" w:hAnsi="Book Antiqua" w:cs="Times New Roman"/>
                <w:b/>
                <w:color w:val="000000"/>
              </w:rPr>
              <w:t>ean (SE)</w:t>
            </w:r>
          </w:p>
        </w:tc>
        <w:tc>
          <w:tcPr>
            <w:tcW w:w="2700" w:type="dxa"/>
            <w:tcBorders>
              <w:top w:val="nil"/>
              <w:left w:val="nil"/>
              <w:bottom w:val="single" w:sz="4" w:space="0" w:color="auto"/>
              <w:right w:val="nil"/>
            </w:tcBorders>
            <w:shd w:val="clear" w:color="auto" w:fill="auto"/>
            <w:noWrap/>
            <w:vAlign w:val="center"/>
            <w:hideMark/>
          </w:tcPr>
          <w:p w14:paraId="0EFB064D" w14:textId="286673FE" w:rsidR="00C24958" w:rsidRPr="00B3366B" w:rsidRDefault="00C24958" w:rsidP="00B3366B">
            <w:pPr>
              <w:snapToGrid w:val="0"/>
              <w:spacing w:line="360" w:lineRule="auto"/>
              <w:jc w:val="both"/>
              <w:rPr>
                <w:rFonts w:ascii="Book Antiqua" w:hAnsi="Book Antiqua" w:cs="Times New Roman"/>
                <w:b/>
                <w:color w:val="000000"/>
              </w:rPr>
            </w:pPr>
            <w:r w:rsidRPr="00B3366B">
              <w:rPr>
                <w:rFonts w:ascii="Book Antiqua" w:hAnsi="Book Antiqua" w:cs="Times New Roman"/>
                <w:b/>
                <w:color w:val="000000"/>
              </w:rPr>
              <w:t xml:space="preserve">Paired </w:t>
            </w:r>
            <w:r w:rsidR="00D1700C">
              <w:rPr>
                <w:rFonts w:ascii="Book Antiqua" w:hAnsi="Book Antiqua" w:cs="Times New Roman"/>
                <w:b/>
                <w:color w:val="000000"/>
              </w:rPr>
              <w:t>c</w:t>
            </w:r>
            <w:r w:rsidRPr="00B3366B">
              <w:rPr>
                <w:rFonts w:ascii="Book Antiqua" w:hAnsi="Book Antiqua" w:cs="Times New Roman"/>
                <w:b/>
                <w:color w:val="000000"/>
              </w:rPr>
              <w:t>omparison</w:t>
            </w:r>
          </w:p>
        </w:tc>
      </w:tr>
      <w:tr w:rsidR="00C24958" w:rsidRPr="00B3366B" w14:paraId="3C5496EA" w14:textId="77777777" w:rsidTr="00287DA7">
        <w:trPr>
          <w:gridAfter w:val="1"/>
          <w:wAfter w:w="172" w:type="dxa"/>
          <w:trHeight w:val="397"/>
        </w:trPr>
        <w:tc>
          <w:tcPr>
            <w:tcW w:w="2966" w:type="dxa"/>
            <w:tcBorders>
              <w:top w:val="nil"/>
              <w:left w:val="nil"/>
              <w:bottom w:val="nil"/>
              <w:right w:val="nil"/>
            </w:tcBorders>
            <w:shd w:val="clear" w:color="auto" w:fill="auto"/>
            <w:noWrap/>
            <w:vAlign w:val="center"/>
          </w:tcPr>
          <w:p w14:paraId="1EDB914B" w14:textId="77777777" w:rsidR="00C24958" w:rsidRPr="00B3366B" w:rsidRDefault="00C24958" w:rsidP="00590045">
            <w:pPr>
              <w:snapToGrid w:val="0"/>
              <w:spacing w:line="360" w:lineRule="auto"/>
              <w:rPr>
                <w:rFonts w:ascii="Book Antiqua" w:eastAsiaTheme="majorEastAsia" w:hAnsi="Book Antiqua" w:cs="Times New Roman"/>
                <w:b/>
                <w:bCs/>
                <w:i/>
                <w:iCs/>
                <w:color w:val="000000"/>
              </w:rPr>
            </w:pPr>
            <w:r w:rsidRPr="00B3366B">
              <w:rPr>
                <w:rFonts w:ascii="Book Antiqua" w:hAnsi="Book Antiqua" w:cs="Times New Roman"/>
                <w:color w:val="000000"/>
              </w:rPr>
              <w:t>I feel emotionally drained by my studies.</w:t>
            </w:r>
          </w:p>
        </w:tc>
        <w:tc>
          <w:tcPr>
            <w:tcW w:w="1903" w:type="dxa"/>
            <w:gridSpan w:val="2"/>
            <w:tcBorders>
              <w:top w:val="nil"/>
              <w:left w:val="nil"/>
              <w:bottom w:val="nil"/>
              <w:right w:val="nil"/>
            </w:tcBorders>
            <w:vAlign w:val="center"/>
          </w:tcPr>
          <w:p w14:paraId="6861AE34" w14:textId="77777777" w:rsidR="00C24958" w:rsidRPr="00B3366B" w:rsidRDefault="00C24958" w:rsidP="00B3366B">
            <w:pPr>
              <w:snapToGrid w:val="0"/>
              <w:spacing w:line="360" w:lineRule="auto"/>
              <w:ind w:left="666" w:right="-923"/>
              <w:jc w:val="both"/>
              <w:rPr>
                <w:rFonts w:ascii="Book Antiqua" w:hAnsi="Book Antiqua" w:cs="Times New Roman"/>
              </w:rPr>
            </w:pPr>
            <w:r w:rsidRPr="00B3366B">
              <w:rPr>
                <w:rFonts w:ascii="Book Antiqua" w:hAnsi="Book Antiqua" w:cs="Times New Roman"/>
              </w:rPr>
              <w:t>2.82 (0.07)</w:t>
            </w:r>
          </w:p>
        </w:tc>
        <w:tc>
          <w:tcPr>
            <w:tcW w:w="2693" w:type="dxa"/>
            <w:gridSpan w:val="3"/>
            <w:tcBorders>
              <w:top w:val="nil"/>
              <w:left w:val="nil"/>
              <w:bottom w:val="nil"/>
              <w:right w:val="nil"/>
            </w:tcBorders>
            <w:shd w:val="clear" w:color="auto" w:fill="auto"/>
            <w:noWrap/>
            <w:vAlign w:val="center"/>
          </w:tcPr>
          <w:p w14:paraId="0664F76E" w14:textId="77777777" w:rsidR="00C24958" w:rsidRPr="00B3366B" w:rsidRDefault="00C24958" w:rsidP="00B3366B">
            <w:pPr>
              <w:snapToGrid w:val="0"/>
              <w:spacing w:line="360" w:lineRule="auto"/>
              <w:ind w:left="780"/>
              <w:jc w:val="both"/>
              <w:rPr>
                <w:rFonts w:ascii="Book Antiqua" w:hAnsi="Book Antiqua" w:cs="Times New Roman"/>
              </w:rPr>
            </w:pPr>
            <w:r w:rsidRPr="00B3366B">
              <w:rPr>
                <w:rFonts w:ascii="Book Antiqua" w:hAnsi="Book Antiqua" w:cs="Times New Roman"/>
              </w:rPr>
              <w:t>1.92 (0.08)</w:t>
            </w:r>
          </w:p>
        </w:tc>
        <w:tc>
          <w:tcPr>
            <w:tcW w:w="2064" w:type="dxa"/>
            <w:gridSpan w:val="3"/>
            <w:tcBorders>
              <w:top w:val="nil"/>
              <w:left w:val="nil"/>
              <w:bottom w:val="nil"/>
              <w:right w:val="nil"/>
            </w:tcBorders>
            <w:shd w:val="clear" w:color="auto" w:fill="auto"/>
            <w:noWrap/>
            <w:vAlign w:val="center"/>
          </w:tcPr>
          <w:p w14:paraId="6A74F812" w14:textId="77777777" w:rsidR="00C24958" w:rsidRPr="00B3366B" w:rsidRDefault="00C24958" w:rsidP="00B3366B">
            <w:pPr>
              <w:snapToGrid w:val="0"/>
              <w:spacing w:line="360" w:lineRule="auto"/>
              <w:ind w:left="693"/>
              <w:jc w:val="both"/>
              <w:rPr>
                <w:rFonts w:ascii="Book Antiqua" w:hAnsi="Book Antiqua" w:cs="Times New Roman"/>
              </w:rPr>
            </w:pPr>
            <w:r w:rsidRPr="00B3366B">
              <w:rPr>
                <w:rFonts w:ascii="Book Antiqua" w:hAnsi="Book Antiqua" w:cs="Times New Roman"/>
              </w:rPr>
              <w:t>2.31 (0.07)</w:t>
            </w:r>
          </w:p>
        </w:tc>
        <w:tc>
          <w:tcPr>
            <w:tcW w:w="2970" w:type="dxa"/>
            <w:gridSpan w:val="2"/>
            <w:tcBorders>
              <w:top w:val="nil"/>
              <w:left w:val="nil"/>
              <w:bottom w:val="nil"/>
              <w:right w:val="nil"/>
            </w:tcBorders>
            <w:shd w:val="clear" w:color="auto" w:fill="auto"/>
            <w:noWrap/>
            <w:vAlign w:val="center"/>
          </w:tcPr>
          <w:p w14:paraId="245DC4D3" w14:textId="76D3E828" w:rsidR="00C24958" w:rsidRPr="00B3366B" w:rsidRDefault="00C24958" w:rsidP="00B3366B">
            <w:pPr>
              <w:snapToGrid w:val="0"/>
              <w:spacing w:line="360" w:lineRule="auto"/>
              <w:ind w:left="245" w:right="79"/>
              <w:jc w:val="both"/>
              <w:rPr>
                <w:rFonts w:ascii="Book Antiqua" w:hAnsi="Book Antiqua" w:cs="Times New Roman"/>
                <w:color w:val="000000"/>
              </w:rPr>
            </w:pPr>
            <w:r w:rsidRPr="00B3366B">
              <w:rPr>
                <w:rFonts w:ascii="Book Antiqua" w:hAnsi="Book Antiqua" w:cs="Times New Roman"/>
                <w:color w:val="000000"/>
              </w:rPr>
              <w:t>a</w:t>
            </w:r>
            <w:r w:rsidR="00D1700C">
              <w:rPr>
                <w:rFonts w:ascii="Book Antiqua" w:hAnsi="Book Antiqua" w:cs="Times New Roman"/>
                <w:color w:val="000000"/>
              </w:rPr>
              <w:t xml:space="preserve"> </w:t>
            </w:r>
            <w:r w:rsidRPr="00B3366B">
              <w:rPr>
                <w:rFonts w:ascii="Book Antiqua" w:hAnsi="Book Antiqua" w:cs="Times New Roman"/>
                <w:color w:val="000000"/>
              </w:rPr>
              <w:t>&gt;</w:t>
            </w:r>
            <w:r w:rsidR="00D1700C">
              <w:rPr>
                <w:rFonts w:ascii="Book Antiqua" w:hAnsi="Book Antiqua" w:cs="Times New Roman"/>
                <w:color w:val="000000"/>
              </w:rPr>
              <w:t xml:space="preserve"> </w:t>
            </w:r>
            <w:r w:rsidRPr="00B3366B">
              <w:rPr>
                <w:rFonts w:ascii="Book Antiqua" w:hAnsi="Book Antiqua" w:cs="Times New Roman"/>
                <w:color w:val="000000"/>
              </w:rPr>
              <w:t>b, c; c</w:t>
            </w:r>
            <w:r w:rsidR="00D1700C">
              <w:rPr>
                <w:rFonts w:ascii="Book Antiqua" w:hAnsi="Book Antiqua" w:cs="Times New Roman"/>
                <w:color w:val="000000"/>
              </w:rPr>
              <w:t xml:space="preserve"> </w:t>
            </w:r>
            <w:r w:rsidRPr="00B3366B">
              <w:rPr>
                <w:rFonts w:ascii="Book Antiqua" w:hAnsi="Book Antiqua" w:cs="Times New Roman"/>
                <w:color w:val="000000"/>
              </w:rPr>
              <w:t>&gt;</w:t>
            </w:r>
            <w:r w:rsidR="00D1700C">
              <w:rPr>
                <w:rFonts w:ascii="Book Antiqua" w:hAnsi="Book Antiqua" w:cs="Times New Roman"/>
                <w:color w:val="000000"/>
              </w:rPr>
              <w:t xml:space="preserve"> </w:t>
            </w:r>
            <w:r w:rsidRPr="00B3366B">
              <w:rPr>
                <w:rFonts w:ascii="Book Antiqua" w:hAnsi="Book Antiqua" w:cs="Times New Roman"/>
                <w:color w:val="000000"/>
              </w:rPr>
              <w:t xml:space="preserve">b </w:t>
            </w:r>
          </w:p>
        </w:tc>
      </w:tr>
      <w:tr w:rsidR="00C24958" w:rsidRPr="00B3366B" w14:paraId="6A5C1410" w14:textId="77777777" w:rsidTr="00287DA7">
        <w:trPr>
          <w:gridAfter w:val="1"/>
          <w:wAfter w:w="172" w:type="dxa"/>
          <w:trHeight w:val="702"/>
        </w:trPr>
        <w:tc>
          <w:tcPr>
            <w:tcW w:w="2966" w:type="dxa"/>
            <w:tcBorders>
              <w:top w:val="nil"/>
              <w:left w:val="nil"/>
              <w:bottom w:val="nil"/>
              <w:right w:val="nil"/>
            </w:tcBorders>
            <w:shd w:val="clear" w:color="auto" w:fill="auto"/>
            <w:noWrap/>
            <w:vAlign w:val="center"/>
          </w:tcPr>
          <w:p w14:paraId="142E54B2" w14:textId="77777777" w:rsidR="00C24958" w:rsidRPr="00B3366B" w:rsidRDefault="00C24958" w:rsidP="00590045">
            <w:pPr>
              <w:snapToGrid w:val="0"/>
              <w:spacing w:line="360" w:lineRule="auto"/>
              <w:rPr>
                <w:rFonts w:ascii="Book Antiqua" w:eastAsiaTheme="majorEastAsia" w:hAnsi="Book Antiqua" w:cs="Times New Roman"/>
                <w:b/>
                <w:bCs/>
                <w:i/>
                <w:iCs/>
                <w:color w:val="000000"/>
              </w:rPr>
            </w:pPr>
            <w:r w:rsidRPr="00B3366B">
              <w:rPr>
                <w:rFonts w:ascii="Book Antiqua" w:hAnsi="Book Antiqua" w:cs="Times New Roman"/>
                <w:color w:val="000000"/>
              </w:rPr>
              <w:t>I feel used up at the end of a day in medical school.</w:t>
            </w:r>
          </w:p>
        </w:tc>
        <w:tc>
          <w:tcPr>
            <w:tcW w:w="1903" w:type="dxa"/>
            <w:gridSpan w:val="2"/>
            <w:tcBorders>
              <w:top w:val="nil"/>
              <w:left w:val="nil"/>
              <w:bottom w:val="nil"/>
              <w:right w:val="nil"/>
            </w:tcBorders>
            <w:vAlign w:val="center"/>
          </w:tcPr>
          <w:p w14:paraId="5073E14B" w14:textId="77777777" w:rsidR="00C24958" w:rsidRPr="00B3366B" w:rsidRDefault="00C24958" w:rsidP="00B3366B">
            <w:pPr>
              <w:snapToGrid w:val="0"/>
              <w:spacing w:line="360" w:lineRule="auto"/>
              <w:ind w:left="666" w:right="-923"/>
              <w:jc w:val="both"/>
              <w:rPr>
                <w:rFonts w:ascii="Book Antiqua" w:hAnsi="Book Antiqua" w:cs="Times New Roman"/>
              </w:rPr>
            </w:pPr>
            <w:r w:rsidRPr="00B3366B">
              <w:rPr>
                <w:rFonts w:ascii="Book Antiqua" w:hAnsi="Book Antiqua" w:cs="Times New Roman"/>
              </w:rPr>
              <w:t>3.44 (0.08)</w:t>
            </w:r>
          </w:p>
        </w:tc>
        <w:tc>
          <w:tcPr>
            <w:tcW w:w="2693" w:type="dxa"/>
            <w:gridSpan w:val="3"/>
            <w:tcBorders>
              <w:top w:val="nil"/>
              <w:left w:val="nil"/>
              <w:bottom w:val="nil"/>
              <w:right w:val="nil"/>
            </w:tcBorders>
            <w:shd w:val="clear" w:color="auto" w:fill="auto"/>
            <w:noWrap/>
            <w:vAlign w:val="center"/>
          </w:tcPr>
          <w:p w14:paraId="0896CFAB" w14:textId="77777777" w:rsidR="00C24958" w:rsidRPr="00B3366B" w:rsidRDefault="00C24958" w:rsidP="00B3366B">
            <w:pPr>
              <w:snapToGrid w:val="0"/>
              <w:spacing w:line="360" w:lineRule="auto"/>
              <w:ind w:left="780"/>
              <w:jc w:val="both"/>
              <w:rPr>
                <w:rFonts w:ascii="Book Antiqua" w:hAnsi="Book Antiqua" w:cs="Times New Roman"/>
              </w:rPr>
            </w:pPr>
            <w:r w:rsidRPr="00B3366B">
              <w:rPr>
                <w:rFonts w:ascii="Book Antiqua" w:hAnsi="Book Antiqua" w:cs="Times New Roman"/>
              </w:rPr>
              <w:t>3.05 (0.10)</w:t>
            </w:r>
          </w:p>
        </w:tc>
        <w:tc>
          <w:tcPr>
            <w:tcW w:w="2064" w:type="dxa"/>
            <w:gridSpan w:val="3"/>
            <w:tcBorders>
              <w:top w:val="nil"/>
              <w:left w:val="nil"/>
              <w:bottom w:val="nil"/>
              <w:right w:val="nil"/>
            </w:tcBorders>
            <w:shd w:val="clear" w:color="auto" w:fill="auto"/>
            <w:noWrap/>
            <w:vAlign w:val="center"/>
          </w:tcPr>
          <w:p w14:paraId="1CA9894C" w14:textId="77777777" w:rsidR="00C24958" w:rsidRPr="00B3366B" w:rsidRDefault="00C24958" w:rsidP="00B3366B">
            <w:pPr>
              <w:snapToGrid w:val="0"/>
              <w:spacing w:line="360" w:lineRule="auto"/>
              <w:ind w:left="693"/>
              <w:jc w:val="both"/>
              <w:rPr>
                <w:rFonts w:ascii="Book Antiqua" w:hAnsi="Book Antiqua" w:cs="Times New Roman"/>
              </w:rPr>
            </w:pPr>
            <w:r w:rsidRPr="00B3366B">
              <w:rPr>
                <w:rFonts w:ascii="Book Antiqua" w:hAnsi="Book Antiqua" w:cs="Times New Roman"/>
              </w:rPr>
              <w:t>2.84 (0.08)</w:t>
            </w:r>
          </w:p>
        </w:tc>
        <w:tc>
          <w:tcPr>
            <w:tcW w:w="2970" w:type="dxa"/>
            <w:gridSpan w:val="2"/>
            <w:tcBorders>
              <w:top w:val="nil"/>
              <w:left w:val="nil"/>
              <w:bottom w:val="nil"/>
              <w:right w:val="nil"/>
            </w:tcBorders>
            <w:shd w:val="clear" w:color="auto" w:fill="auto"/>
            <w:noWrap/>
            <w:vAlign w:val="center"/>
          </w:tcPr>
          <w:p w14:paraId="2F04E899" w14:textId="5DE151ED" w:rsidR="00C24958" w:rsidRPr="00B3366B" w:rsidRDefault="00C24958" w:rsidP="00B3366B">
            <w:pPr>
              <w:snapToGrid w:val="0"/>
              <w:spacing w:line="360" w:lineRule="auto"/>
              <w:ind w:left="245" w:right="-194"/>
              <w:jc w:val="both"/>
              <w:rPr>
                <w:rFonts w:ascii="Book Antiqua" w:hAnsi="Book Antiqua" w:cs="Times New Roman"/>
                <w:color w:val="000000"/>
              </w:rPr>
            </w:pPr>
            <w:r w:rsidRPr="00B3366B">
              <w:rPr>
                <w:rFonts w:ascii="Book Antiqua" w:hAnsi="Book Antiqua" w:cs="Times New Roman"/>
                <w:color w:val="000000"/>
              </w:rPr>
              <w:t>a</w:t>
            </w:r>
            <w:r w:rsidR="00D1700C">
              <w:rPr>
                <w:rFonts w:ascii="Book Antiqua" w:hAnsi="Book Antiqua" w:cs="Times New Roman"/>
                <w:color w:val="000000"/>
              </w:rPr>
              <w:t xml:space="preserve"> </w:t>
            </w:r>
            <w:r w:rsidRPr="00B3366B">
              <w:rPr>
                <w:rFonts w:ascii="Book Antiqua" w:hAnsi="Book Antiqua" w:cs="Times New Roman"/>
                <w:color w:val="000000"/>
              </w:rPr>
              <w:t>&gt;</w:t>
            </w:r>
            <w:r w:rsidR="00D1700C">
              <w:rPr>
                <w:rFonts w:ascii="Book Antiqua" w:hAnsi="Book Antiqua" w:cs="Times New Roman"/>
                <w:color w:val="000000"/>
              </w:rPr>
              <w:t xml:space="preserve"> </w:t>
            </w:r>
            <w:r w:rsidRPr="00B3366B">
              <w:rPr>
                <w:rFonts w:ascii="Book Antiqua" w:hAnsi="Book Antiqua" w:cs="Times New Roman"/>
                <w:color w:val="000000"/>
              </w:rPr>
              <w:t>b, c</w:t>
            </w:r>
          </w:p>
        </w:tc>
      </w:tr>
      <w:tr w:rsidR="00C24958" w:rsidRPr="00B3366B" w14:paraId="3D7AD35F" w14:textId="77777777" w:rsidTr="00287DA7">
        <w:trPr>
          <w:gridAfter w:val="1"/>
          <w:wAfter w:w="172" w:type="dxa"/>
          <w:trHeight w:val="397"/>
        </w:trPr>
        <w:tc>
          <w:tcPr>
            <w:tcW w:w="2966" w:type="dxa"/>
            <w:tcBorders>
              <w:top w:val="nil"/>
              <w:left w:val="nil"/>
              <w:bottom w:val="nil"/>
              <w:right w:val="nil"/>
            </w:tcBorders>
            <w:shd w:val="clear" w:color="auto" w:fill="auto"/>
            <w:noWrap/>
            <w:vAlign w:val="center"/>
          </w:tcPr>
          <w:p w14:paraId="697AABE3" w14:textId="77777777" w:rsidR="00C24958" w:rsidRPr="00B3366B" w:rsidRDefault="00C24958" w:rsidP="00590045">
            <w:pPr>
              <w:snapToGrid w:val="0"/>
              <w:spacing w:line="360" w:lineRule="auto"/>
              <w:rPr>
                <w:rFonts w:ascii="Book Antiqua" w:eastAsiaTheme="majorEastAsia" w:hAnsi="Book Antiqua" w:cs="Times New Roman"/>
                <w:b/>
                <w:bCs/>
                <w:i/>
                <w:iCs/>
                <w:color w:val="000000"/>
              </w:rPr>
            </w:pPr>
            <w:r w:rsidRPr="00B3366B">
              <w:rPr>
                <w:rFonts w:ascii="Book Antiqua" w:hAnsi="Book Antiqua" w:cs="Times New Roman"/>
                <w:color w:val="000000"/>
              </w:rPr>
              <w:t>I feel burned out from my studies.</w:t>
            </w:r>
          </w:p>
        </w:tc>
        <w:tc>
          <w:tcPr>
            <w:tcW w:w="1903" w:type="dxa"/>
            <w:gridSpan w:val="2"/>
            <w:tcBorders>
              <w:top w:val="nil"/>
              <w:left w:val="nil"/>
              <w:bottom w:val="nil"/>
              <w:right w:val="nil"/>
            </w:tcBorders>
            <w:vAlign w:val="center"/>
          </w:tcPr>
          <w:p w14:paraId="222109E5" w14:textId="77777777" w:rsidR="00C24958" w:rsidRPr="00B3366B" w:rsidRDefault="00C24958" w:rsidP="00B3366B">
            <w:pPr>
              <w:snapToGrid w:val="0"/>
              <w:spacing w:line="360" w:lineRule="auto"/>
              <w:ind w:left="666" w:right="-923"/>
              <w:jc w:val="both"/>
              <w:rPr>
                <w:rFonts w:ascii="Book Antiqua" w:hAnsi="Book Antiqua" w:cs="Times New Roman"/>
              </w:rPr>
            </w:pPr>
            <w:r w:rsidRPr="00B3366B">
              <w:rPr>
                <w:rFonts w:ascii="Book Antiqua" w:hAnsi="Book Antiqua" w:cs="Times New Roman"/>
              </w:rPr>
              <w:t>2.83 (0.07)</w:t>
            </w:r>
          </w:p>
        </w:tc>
        <w:tc>
          <w:tcPr>
            <w:tcW w:w="2693" w:type="dxa"/>
            <w:gridSpan w:val="3"/>
            <w:tcBorders>
              <w:top w:val="nil"/>
              <w:left w:val="nil"/>
              <w:bottom w:val="nil"/>
              <w:right w:val="nil"/>
            </w:tcBorders>
            <w:shd w:val="clear" w:color="auto" w:fill="auto"/>
            <w:noWrap/>
            <w:vAlign w:val="center"/>
          </w:tcPr>
          <w:p w14:paraId="68855547" w14:textId="77777777" w:rsidR="00C24958" w:rsidRPr="00B3366B" w:rsidRDefault="00C24958" w:rsidP="00B3366B">
            <w:pPr>
              <w:snapToGrid w:val="0"/>
              <w:spacing w:line="360" w:lineRule="auto"/>
              <w:ind w:left="780"/>
              <w:jc w:val="both"/>
              <w:rPr>
                <w:rFonts w:ascii="Book Antiqua" w:hAnsi="Book Antiqua" w:cs="Times New Roman"/>
              </w:rPr>
            </w:pPr>
            <w:r w:rsidRPr="00B3366B">
              <w:rPr>
                <w:rFonts w:ascii="Book Antiqua" w:hAnsi="Book Antiqua" w:cs="Times New Roman"/>
              </w:rPr>
              <w:t>2.81 (0.09)</w:t>
            </w:r>
          </w:p>
        </w:tc>
        <w:tc>
          <w:tcPr>
            <w:tcW w:w="2064" w:type="dxa"/>
            <w:gridSpan w:val="3"/>
            <w:tcBorders>
              <w:top w:val="nil"/>
              <w:left w:val="nil"/>
              <w:bottom w:val="nil"/>
              <w:right w:val="nil"/>
            </w:tcBorders>
            <w:shd w:val="clear" w:color="auto" w:fill="auto"/>
            <w:noWrap/>
            <w:vAlign w:val="center"/>
          </w:tcPr>
          <w:p w14:paraId="5E2582BF" w14:textId="77777777" w:rsidR="00C24958" w:rsidRPr="00B3366B" w:rsidRDefault="00C24958" w:rsidP="00B3366B">
            <w:pPr>
              <w:snapToGrid w:val="0"/>
              <w:spacing w:line="360" w:lineRule="auto"/>
              <w:ind w:left="693"/>
              <w:jc w:val="both"/>
              <w:rPr>
                <w:rFonts w:ascii="Book Antiqua" w:hAnsi="Book Antiqua" w:cs="Times New Roman"/>
              </w:rPr>
            </w:pPr>
            <w:r w:rsidRPr="00B3366B">
              <w:rPr>
                <w:rFonts w:ascii="Book Antiqua" w:hAnsi="Book Antiqua" w:cs="Times New Roman"/>
              </w:rPr>
              <w:t>2.41 (0.08)</w:t>
            </w:r>
          </w:p>
        </w:tc>
        <w:tc>
          <w:tcPr>
            <w:tcW w:w="2970" w:type="dxa"/>
            <w:gridSpan w:val="2"/>
            <w:tcBorders>
              <w:top w:val="nil"/>
              <w:left w:val="nil"/>
              <w:bottom w:val="nil"/>
              <w:right w:val="nil"/>
            </w:tcBorders>
            <w:shd w:val="clear" w:color="auto" w:fill="auto"/>
            <w:noWrap/>
            <w:vAlign w:val="center"/>
          </w:tcPr>
          <w:p w14:paraId="6015C030" w14:textId="1147A839" w:rsidR="00C24958" w:rsidRPr="00B3366B" w:rsidRDefault="00C24958" w:rsidP="00B3366B">
            <w:pPr>
              <w:snapToGrid w:val="0"/>
              <w:spacing w:line="360" w:lineRule="auto"/>
              <w:ind w:left="245" w:right="-194"/>
              <w:jc w:val="both"/>
              <w:rPr>
                <w:rFonts w:ascii="Book Antiqua" w:hAnsi="Book Antiqua" w:cs="Times New Roman"/>
                <w:color w:val="000000"/>
              </w:rPr>
            </w:pPr>
            <w:r w:rsidRPr="00B3366B">
              <w:rPr>
                <w:rFonts w:ascii="Book Antiqua" w:hAnsi="Book Antiqua" w:cs="Times New Roman"/>
                <w:color w:val="000000"/>
              </w:rPr>
              <w:t>a</w:t>
            </w:r>
            <w:r w:rsidR="00D1700C">
              <w:rPr>
                <w:rFonts w:ascii="Book Antiqua" w:hAnsi="Book Antiqua" w:cs="Times New Roman"/>
                <w:color w:val="000000"/>
              </w:rPr>
              <w:t xml:space="preserve"> </w:t>
            </w:r>
            <w:r w:rsidRPr="00B3366B">
              <w:rPr>
                <w:rFonts w:ascii="Book Antiqua" w:hAnsi="Book Antiqua" w:cs="Times New Roman"/>
                <w:color w:val="000000"/>
              </w:rPr>
              <w:t>&gt;</w:t>
            </w:r>
            <w:r w:rsidR="00D1700C">
              <w:rPr>
                <w:rFonts w:ascii="Book Antiqua" w:hAnsi="Book Antiqua" w:cs="Times New Roman"/>
                <w:color w:val="000000"/>
              </w:rPr>
              <w:t xml:space="preserve"> </w:t>
            </w:r>
            <w:r w:rsidRPr="00B3366B">
              <w:rPr>
                <w:rFonts w:ascii="Book Antiqua" w:hAnsi="Book Antiqua" w:cs="Times New Roman"/>
                <w:color w:val="000000"/>
              </w:rPr>
              <w:t>c, b</w:t>
            </w:r>
            <w:r w:rsidR="00D1700C">
              <w:rPr>
                <w:rFonts w:ascii="Book Antiqua" w:hAnsi="Book Antiqua" w:cs="Times New Roman"/>
                <w:color w:val="000000"/>
              </w:rPr>
              <w:t xml:space="preserve"> </w:t>
            </w:r>
            <w:r w:rsidRPr="00B3366B">
              <w:rPr>
                <w:rFonts w:ascii="Book Antiqua" w:hAnsi="Book Antiqua" w:cs="Times New Roman"/>
                <w:color w:val="000000"/>
              </w:rPr>
              <w:t>&gt;</w:t>
            </w:r>
            <w:r w:rsidR="00D1700C">
              <w:rPr>
                <w:rFonts w:ascii="Book Antiqua" w:hAnsi="Book Antiqua" w:cs="Times New Roman"/>
                <w:color w:val="000000"/>
              </w:rPr>
              <w:t xml:space="preserve"> </w:t>
            </w:r>
            <w:r w:rsidRPr="00B3366B">
              <w:rPr>
                <w:rFonts w:ascii="Book Antiqua" w:hAnsi="Book Antiqua" w:cs="Times New Roman"/>
                <w:color w:val="000000"/>
              </w:rPr>
              <w:t>c</w:t>
            </w:r>
          </w:p>
        </w:tc>
      </w:tr>
      <w:tr w:rsidR="00C24958" w:rsidRPr="00B3366B" w14:paraId="0E9EA2DD" w14:textId="77777777" w:rsidTr="00287DA7">
        <w:trPr>
          <w:gridAfter w:val="1"/>
          <w:wAfter w:w="172" w:type="dxa"/>
          <w:trHeight w:val="1215"/>
        </w:trPr>
        <w:tc>
          <w:tcPr>
            <w:tcW w:w="2966" w:type="dxa"/>
            <w:tcBorders>
              <w:top w:val="nil"/>
              <w:left w:val="nil"/>
              <w:bottom w:val="nil"/>
              <w:right w:val="nil"/>
            </w:tcBorders>
            <w:shd w:val="clear" w:color="auto" w:fill="auto"/>
            <w:noWrap/>
            <w:vAlign w:val="center"/>
          </w:tcPr>
          <w:p w14:paraId="2C0BA680" w14:textId="77777777" w:rsidR="00C24958" w:rsidRPr="00B3366B" w:rsidRDefault="00C24958" w:rsidP="00590045">
            <w:pPr>
              <w:snapToGrid w:val="0"/>
              <w:spacing w:line="360" w:lineRule="auto"/>
              <w:rPr>
                <w:rFonts w:ascii="Book Antiqua" w:eastAsiaTheme="majorEastAsia" w:hAnsi="Book Antiqua" w:cs="Times New Roman"/>
                <w:b/>
                <w:bCs/>
                <w:i/>
                <w:iCs/>
                <w:color w:val="000000"/>
              </w:rPr>
            </w:pPr>
            <w:r w:rsidRPr="00B3366B">
              <w:rPr>
                <w:rFonts w:ascii="Book Antiqua" w:hAnsi="Book Antiqua" w:cs="Times New Roman"/>
                <w:color w:val="000000"/>
              </w:rPr>
              <w:t>I have become less interested in my studies since my enrollment in medical school.</w:t>
            </w:r>
          </w:p>
        </w:tc>
        <w:tc>
          <w:tcPr>
            <w:tcW w:w="1903" w:type="dxa"/>
            <w:gridSpan w:val="2"/>
            <w:tcBorders>
              <w:top w:val="nil"/>
              <w:left w:val="nil"/>
              <w:bottom w:val="nil"/>
              <w:right w:val="nil"/>
            </w:tcBorders>
            <w:vAlign w:val="center"/>
          </w:tcPr>
          <w:p w14:paraId="55FF3ECF" w14:textId="77777777" w:rsidR="00C24958" w:rsidRPr="00B3366B" w:rsidRDefault="00C24958" w:rsidP="00B3366B">
            <w:pPr>
              <w:snapToGrid w:val="0"/>
              <w:spacing w:line="360" w:lineRule="auto"/>
              <w:ind w:left="666" w:right="-923"/>
              <w:jc w:val="both"/>
              <w:rPr>
                <w:rFonts w:ascii="Book Antiqua" w:hAnsi="Book Antiqua" w:cs="Times New Roman"/>
              </w:rPr>
            </w:pPr>
            <w:r w:rsidRPr="00B3366B">
              <w:rPr>
                <w:rFonts w:ascii="Book Antiqua" w:hAnsi="Book Antiqua" w:cs="Times New Roman"/>
              </w:rPr>
              <w:t>2.51 (0.08)</w:t>
            </w:r>
          </w:p>
        </w:tc>
        <w:tc>
          <w:tcPr>
            <w:tcW w:w="2693" w:type="dxa"/>
            <w:gridSpan w:val="3"/>
            <w:tcBorders>
              <w:top w:val="nil"/>
              <w:left w:val="nil"/>
              <w:bottom w:val="nil"/>
              <w:right w:val="nil"/>
            </w:tcBorders>
            <w:shd w:val="clear" w:color="auto" w:fill="auto"/>
            <w:noWrap/>
            <w:vAlign w:val="center"/>
          </w:tcPr>
          <w:p w14:paraId="3C1981E3" w14:textId="77777777" w:rsidR="00C24958" w:rsidRPr="00B3366B" w:rsidRDefault="00C24958" w:rsidP="00B3366B">
            <w:pPr>
              <w:snapToGrid w:val="0"/>
              <w:spacing w:line="360" w:lineRule="auto"/>
              <w:ind w:left="780"/>
              <w:jc w:val="both"/>
              <w:rPr>
                <w:rFonts w:ascii="Book Antiqua" w:hAnsi="Book Antiqua" w:cs="Times New Roman"/>
              </w:rPr>
            </w:pPr>
            <w:r w:rsidRPr="00B3366B">
              <w:rPr>
                <w:rFonts w:ascii="Book Antiqua" w:hAnsi="Book Antiqua" w:cs="Times New Roman"/>
              </w:rPr>
              <w:t>2.40 (0.10)</w:t>
            </w:r>
          </w:p>
        </w:tc>
        <w:tc>
          <w:tcPr>
            <w:tcW w:w="2064" w:type="dxa"/>
            <w:gridSpan w:val="3"/>
            <w:tcBorders>
              <w:top w:val="nil"/>
              <w:left w:val="nil"/>
              <w:bottom w:val="nil"/>
              <w:right w:val="nil"/>
            </w:tcBorders>
            <w:shd w:val="clear" w:color="auto" w:fill="auto"/>
            <w:noWrap/>
            <w:vAlign w:val="center"/>
          </w:tcPr>
          <w:p w14:paraId="3998B084" w14:textId="77777777" w:rsidR="00C24958" w:rsidRPr="00B3366B" w:rsidRDefault="00C24958" w:rsidP="00B3366B">
            <w:pPr>
              <w:snapToGrid w:val="0"/>
              <w:spacing w:line="360" w:lineRule="auto"/>
              <w:ind w:left="693"/>
              <w:jc w:val="both"/>
              <w:rPr>
                <w:rFonts w:ascii="Book Antiqua" w:hAnsi="Book Antiqua" w:cs="Times New Roman"/>
              </w:rPr>
            </w:pPr>
            <w:r w:rsidRPr="00B3366B">
              <w:rPr>
                <w:rFonts w:ascii="Book Antiqua" w:hAnsi="Book Antiqua" w:cs="Times New Roman"/>
              </w:rPr>
              <w:t>2.07 (0.09)</w:t>
            </w:r>
          </w:p>
        </w:tc>
        <w:tc>
          <w:tcPr>
            <w:tcW w:w="2970" w:type="dxa"/>
            <w:gridSpan w:val="2"/>
            <w:tcBorders>
              <w:top w:val="nil"/>
              <w:left w:val="nil"/>
              <w:bottom w:val="nil"/>
              <w:right w:val="nil"/>
            </w:tcBorders>
            <w:shd w:val="clear" w:color="auto" w:fill="auto"/>
            <w:noWrap/>
            <w:vAlign w:val="center"/>
          </w:tcPr>
          <w:p w14:paraId="31B883A2" w14:textId="0A6C7C9C" w:rsidR="00C24958" w:rsidRPr="00B3366B" w:rsidRDefault="00C24958" w:rsidP="00B3366B">
            <w:pPr>
              <w:snapToGrid w:val="0"/>
              <w:spacing w:line="360" w:lineRule="auto"/>
              <w:ind w:left="245" w:right="-194"/>
              <w:jc w:val="both"/>
              <w:rPr>
                <w:rFonts w:ascii="Book Antiqua" w:hAnsi="Book Antiqua" w:cs="Times New Roman"/>
                <w:color w:val="000000"/>
              </w:rPr>
            </w:pPr>
            <w:r w:rsidRPr="00B3366B">
              <w:rPr>
                <w:rFonts w:ascii="Book Antiqua" w:hAnsi="Book Antiqua" w:cs="Times New Roman"/>
                <w:color w:val="000000"/>
              </w:rPr>
              <w:t>a</w:t>
            </w:r>
            <w:r w:rsidR="00D1700C">
              <w:rPr>
                <w:rFonts w:ascii="Book Antiqua" w:hAnsi="Book Antiqua" w:cs="Times New Roman"/>
                <w:color w:val="000000"/>
              </w:rPr>
              <w:t xml:space="preserve"> </w:t>
            </w:r>
            <w:r w:rsidRPr="00B3366B">
              <w:rPr>
                <w:rFonts w:ascii="Book Antiqua" w:hAnsi="Book Antiqua" w:cs="Times New Roman"/>
                <w:color w:val="000000"/>
              </w:rPr>
              <w:t>&gt;</w:t>
            </w:r>
            <w:r w:rsidR="00D1700C">
              <w:rPr>
                <w:rFonts w:ascii="Book Antiqua" w:hAnsi="Book Antiqua" w:cs="Times New Roman"/>
                <w:color w:val="000000"/>
              </w:rPr>
              <w:t xml:space="preserve"> </w:t>
            </w:r>
            <w:r w:rsidRPr="00B3366B">
              <w:rPr>
                <w:rFonts w:ascii="Book Antiqua" w:hAnsi="Book Antiqua" w:cs="Times New Roman"/>
                <w:color w:val="000000"/>
              </w:rPr>
              <w:t>c, b</w:t>
            </w:r>
            <w:r w:rsidR="00D1700C">
              <w:rPr>
                <w:rFonts w:ascii="Book Antiqua" w:hAnsi="Book Antiqua" w:cs="Times New Roman"/>
                <w:color w:val="000000"/>
              </w:rPr>
              <w:t xml:space="preserve"> </w:t>
            </w:r>
            <w:r w:rsidRPr="00B3366B">
              <w:rPr>
                <w:rFonts w:ascii="Book Antiqua" w:hAnsi="Book Antiqua" w:cs="Times New Roman"/>
                <w:color w:val="000000"/>
              </w:rPr>
              <w:t>&gt;</w:t>
            </w:r>
            <w:r w:rsidR="00D1700C">
              <w:rPr>
                <w:rFonts w:ascii="Book Antiqua" w:hAnsi="Book Antiqua" w:cs="Times New Roman"/>
                <w:color w:val="000000"/>
              </w:rPr>
              <w:t xml:space="preserve"> </w:t>
            </w:r>
            <w:r w:rsidRPr="00B3366B">
              <w:rPr>
                <w:rFonts w:ascii="Book Antiqua" w:hAnsi="Book Antiqua" w:cs="Times New Roman"/>
                <w:color w:val="000000"/>
              </w:rPr>
              <w:t>c</w:t>
            </w:r>
          </w:p>
        </w:tc>
      </w:tr>
      <w:tr w:rsidR="00C24958" w:rsidRPr="00B3366B" w14:paraId="644B6DCB" w14:textId="77777777" w:rsidTr="00287DA7">
        <w:trPr>
          <w:trHeight w:val="397"/>
        </w:trPr>
        <w:tc>
          <w:tcPr>
            <w:tcW w:w="2966" w:type="dxa"/>
            <w:tcBorders>
              <w:top w:val="nil"/>
              <w:left w:val="nil"/>
              <w:bottom w:val="single" w:sz="4" w:space="0" w:color="auto"/>
              <w:right w:val="nil"/>
            </w:tcBorders>
            <w:shd w:val="clear" w:color="auto" w:fill="auto"/>
            <w:noWrap/>
            <w:vAlign w:val="center"/>
          </w:tcPr>
          <w:p w14:paraId="76DAB6EC" w14:textId="77777777" w:rsidR="00C24958" w:rsidRPr="00B3366B" w:rsidRDefault="00C24958" w:rsidP="00590045">
            <w:pPr>
              <w:snapToGrid w:val="0"/>
              <w:spacing w:line="360" w:lineRule="auto"/>
              <w:rPr>
                <w:rFonts w:ascii="Book Antiqua" w:eastAsiaTheme="majorEastAsia" w:hAnsi="Book Antiqua" w:cs="Times New Roman"/>
                <w:b/>
                <w:bCs/>
                <w:i/>
                <w:iCs/>
                <w:color w:val="000000"/>
              </w:rPr>
            </w:pPr>
            <w:r w:rsidRPr="00B3366B">
              <w:rPr>
                <w:rFonts w:ascii="Book Antiqua" w:hAnsi="Book Antiqua" w:cs="Times New Roman"/>
                <w:color w:val="000000"/>
              </w:rPr>
              <w:t>Emotional exhaustion component</w:t>
            </w:r>
          </w:p>
        </w:tc>
        <w:tc>
          <w:tcPr>
            <w:tcW w:w="2348" w:type="dxa"/>
            <w:gridSpan w:val="3"/>
            <w:tcBorders>
              <w:top w:val="nil"/>
              <w:left w:val="nil"/>
              <w:bottom w:val="single" w:sz="4" w:space="0" w:color="auto"/>
              <w:right w:val="nil"/>
            </w:tcBorders>
            <w:vAlign w:val="center"/>
          </w:tcPr>
          <w:p w14:paraId="3FA8763E"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t>2.90 (0.05)</w:t>
            </w:r>
          </w:p>
        </w:tc>
        <w:tc>
          <w:tcPr>
            <w:tcW w:w="2962" w:type="dxa"/>
            <w:gridSpan w:val="4"/>
            <w:tcBorders>
              <w:top w:val="nil"/>
              <w:left w:val="nil"/>
              <w:bottom w:val="single" w:sz="4" w:space="0" w:color="auto"/>
              <w:right w:val="nil"/>
            </w:tcBorders>
            <w:shd w:val="clear" w:color="auto" w:fill="auto"/>
            <w:noWrap/>
            <w:vAlign w:val="center"/>
          </w:tcPr>
          <w:p w14:paraId="3CCD01C3"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t>2.55 (0.07)</w:t>
            </w:r>
          </w:p>
        </w:tc>
        <w:tc>
          <w:tcPr>
            <w:tcW w:w="1350" w:type="dxa"/>
            <w:tcBorders>
              <w:top w:val="nil"/>
              <w:left w:val="nil"/>
              <w:bottom w:val="single" w:sz="4" w:space="0" w:color="auto"/>
              <w:right w:val="nil"/>
            </w:tcBorders>
            <w:shd w:val="clear" w:color="auto" w:fill="auto"/>
            <w:noWrap/>
            <w:vAlign w:val="center"/>
          </w:tcPr>
          <w:p w14:paraId="1FC97C7E"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t>2.42 (0.06)</w:t>
            </w:r>
          </w:p>
        </w:tc>
        <w:tc>
          <w:tcPr>
            <w:tcW w:w="3142" w:type="dxa"/>
            <w:gridSpan w:val="3"/>
            <w:tcBorders>
              <w:top w:val="nil"/>
              <w:left w:val="nil"/>
              <w:bottom w:val="single" w:sz="4" w:space="0" w:color="auto"/>
              <w:right w:val="nil"/>
            </w:tcBorders>
            <w:shd w:val="clear" w:color="auto" w:fill="auto"/>
            <w:noWrap/>
            <w:vAlign w:val="center"/>
          </w:tcPr>
          <w:p w14:paraId="0FB9C1C5" w14:textId="59DFDDF8" w:rsidR="00C24958" w:rsidRPr="00B3366B" w:rsidRDefault="00C24958"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rPr>
              <w:t>a</w:t>
            </w:r>
            <w:r w:rsidR="00D1700C">
              <w:rPr>
                <w:rFonts w:ascii="Book Antiqua" w:hAnsi="Book Antiqua" w:cs="Times New Roman"/>
                <w:color w:val="000000"/>
              </w:rPr>
              <w:t xml:space="preserve"> </w:t>
            </w:r>
            <w:r w:rsidRPr="00B3366B">
              <w:rPr>
                <w:rFonts w:ascii="Book Antiqua" w:hAnsi="Book Antiqua" w:cs="Times New Roman"/>
                <w:color w:val="000000"/>
              </w:rPr>
              <w:t>&gt;</w:t>
            </w:r>
            <w:r w:rsidR="00D1700C">
              <w:rPr>
                <w:rFonts w:ascii="Book Antiqua" w:hAnsi="Book Antiqua" w:cs="Times New Roman"/>
                <w:color w:val="000000"/>
              </w:rPr>
              <w:t xml:space="preserve"> </w:t>
            </w:r>
            <w:r w:rsidRPr="00B3366B">
              <w:rPr>
                <w:rFonts w:ascii="Book Antiqua" w:hAnsi="Book Antiqua" w:cs="Times New Roman"/>
                <w:color w:val="000000"/>
              </w:rPr>
              <w:t>b, c</w:t>
            </w:r>
          </w:p>
        </w:tc>
      </w:tr>
    </w:tbl>
    <w:p w14:paraId="29E759DA" w14:textId="2F0BCC1A" w:rsidR="00C24958" w:rsidRPr="00B3366B" w:rsidRDefault="004F5B05" w:rsidP="00B3366B">
      <w:pPr>
        <w:snapToGrid w:val="0"/>
        <w:spacing w:line="360" w:lineRule="auto"/>
        <w:jc w:val="both"/>
        <w:rPr>
          <w:rFonts w:ascii="Book Antiqua" w:hAnsi="Book Antiqua" w:cs="Times New Roman"/>
          <w:color w:val="000000"/>
        </w:rPr>
      </w:pPr>
      <w:r w:rsidRPr="00B3366B">
        <w:rPr>
          <w:rFonts w:ascii="Book Antiqua" w:hAnsi="Book Antiqua" w:cs="Times New Roman"/>
          <w:color w:val="000000"/>
          <w:vertAlign w:val="superscript"/>
        </w:rPr>
        <w:t>1</w:t>
      </w:r>
      <w:r w:rsidR="00C24958" w:rsidRPr="00B3366B">
        <w:rPr>
          <w:rFonts w:ascii="Book Antiqua" w:hAnsi="Book Antiqua" w:cs="Times New Roman"/>
          <w:color w:val="000000"/>
        </w:rPr>
        <w:t>Adjusted for differences in P</w:t>
      </w:r>
      <w:r w:rsidRPr="00B3366B">
        <w:rPr>
          <w:rFonts w:ascii="Book Antiqua" w:hAnsi="Book Antiqua" w:cs="Times New Roman"/>
          <w:color w:val="000000"/>
        </w:rPr>
        <w:t xml:space="preserve">atient </w:t>
      </w:r>
      <w:r w:rsidR="00C24958" w:rsidRPr="00B3366B">
        <w:rPr>
          <w:rFonts w:ascii="Book Antiqua" w:hAnsi="Book Antiqua" w:cs="Times New Roman"/>
          <w:color w:val="000000"/>
        </w:rPr>
        <w:t>H</w:t>
      </w:r>
      <w:r w:rsidRPr="00B3366B">
        <w:rPr>
          <w:rFonts w:ascii="Book Antiqua" w:hAnsi="Book Antiqua" w:cs="Times New Roman"/>
          <w:color w:val="000000"/>
        </w:rPr>
        <w:t xml:space="preserve">ealth </w:t>
      </w:r>
      <w:r w:rsidR="00C24958" w:rsidRPr="00B3366B">
        <w:rPr>
          <w:rFonts w:ascii="Book Antiqua" w:hAnsi="Book Antiqua" w:cs="Times New Roman"/>
          <w:color w:val="000000"/>
        </w:rPr>
        <w:t>Q</w:t>
      </w:r>
      <w:r w:rsidRPr="00B3366B">
        <w:rPr>
          <w:rFonts w:ascii="Book Antiqua" w:hAnsi="Book Antiqua" w:cs="Times New Roman"/>
          <w:color w:val="000000"/>
        </w:rPr>
        <w:t>uestionnaire</w:t>
      </w:r>
      <w:r w:rsidR="00C24958" w:rsidRPr="00B3366B">
        <w:rPr>
          <w:rFonts w:ascii="Book Antiqua" w:hAnsi="Book Antiqua" w:cs="Times New Roman"/>
          <w:color w:val="000000"/>
        </w:rPr>
        <w:t>-2 total score.</w:t>
      </w:r>
      <w:r w:rsidR="004D6F3F">
        <w:rPr>
          <w:rFonts w:ascii="Book Antiqua" w:hAnsi="Book Antiqua" w:cs="Times New Roman"/>
          <w:color w:val="000000"/>
        </w:rPr>
        <w:t xml:space="preserve"> </w:t>
      </w:r>
      <w:r w:rsidR="00C24958" w:rsidRPr="00B3366B">
        <w:rPr>
          <w:rFonts w:ascii="Book Antiqua" w:hAnsi="Book Antiqua" w:cs="Times New Roman"/>
          <w:color w:val="000000"/>
        </w:rPr>
        <w:t xml:space="preserve">LS </w:t>
      </w:r>
      <w:r w:rsidR="004D6F3F">
        <w:rPr>
          <w:rFonts w:ascii="Book Antiqua" w:hAnsi="Book Antiqua" w:cs="Times New Roman"/>
          <w:color w:val="000000"/>
        </w:rPr>
        <w:t>m</w:t>
      </w:r>
      <w:r w:rsidR="00C24958" w:rsidRPr="00B3366B">
        <w:rPr>
          <w:rFonts w:ascii="Book Antiqua" w:hAnsi="Book Antiqua" w:cs="Times New Roman"/>
          <w:color w:val="000000"/>
        </w:rPr>
        <w:t xml:space="preserve">ean: Least </w:t>
      </w:r>
      <w:r w:rsidR="00A673B2" w:rsidRPr="00B3366B">
        <w:rPr>
          <w:rFonts w:ascii="Book Antiqua" w:hAnsi="Book Antiqua" w:cs="Times New Roman"/>
          <w:color w:val="000000"/>
        </w:rPr>
        <w:t>square mean</w:t>
      </w:r>
      <w:proofErr w:type="gramStart"/>
      <w:r w:rsidR="00A673B2" w:rsidRPr="00B3366B">
        <w:rPr>
          <w:rFonts w:ascii="Book Antiqua" w:hAnsi="Book Antiqua" w:cs="Times New Roman"/>
          <w:color w:val="000000"/>
        </w:rPr>
        <w:t>;</w:t>
      </w:r>
      <w:proofErr w:type="gramEnd"/>
      <w:r w:rsidR="00A673B2" w:rsidRPr="00B3366B">
        <w:rPr>
          <w:rFonts w:ascii="Book Antiqua" w:hAnsi="Book Antiqua" w:cs="Times New Roman"/>
          <w:color w:val="000000"/>
        </w:rPr>
        <w:t xml:space="preserve"> </w:t>
      </w:r>
      <w:r w:rsidR="00C24958" w:rsidRPr="00B3366B">
        <w:rPr>
          <w:rFonts w:ascii="Book Antiqua" w:hAnsi="Book Antiqua" w:cs="Times New Roman"/>
          <w:color w:val="000000"/>
        </w:rPr>
        <w:t xml:space="preserve">SE: Standard </w:t>
      </w:r>
      <w:r w:rsidR="00A673B2" w:rsidRPr="00B3366B">
        <w:rPr>
          <w:rFonts w:ascii="Book Antiqua" w:hAnsi="Book Antiqua" w:cs="Times New Roman"/>
          <w:color w:val="000000"/>
        </w:rPr>
        <w:t>error.</w:t>
      </w:r>
    </w:p>
    <w:p w14:paraId="2B6ED218" w14:textId="77777777" w:rsidR="00C24958" w:rsidRPr="00B3366B" w:rsidRDefault="00C24958" w:rsidP="00B3366B">
      <w:pPr>
        <w:snapToGrid w:val="0"/>
        <w:spacing w:line="360" w:lineRule="auto"/>
        <w:jc w:val="both"/>
        <w:rPr>
          <w:rFonts w:ascii="Book Antiqua" w:hAnsi="Book Antiqua" w:cs="Times New Roman"/>
        </w:rPr>
      </w:pPr>
      <w:r w:rsidRPr="00B3366B">
        <w:rPr>
          <w:rFonts w:ascii="Book Antiqua" w:hAnsi="Book Antiqua" w:cs="Times New Roman"/>
        </w:rPr>
        <w:br w:type="page"/>
      </w:r>
    </w:p>
    <w:p w14:paraId="77658A87" w14:textId="2FB364E2" w:rsidR="00C24958" w:rsidRPr="00B3366B" w:rsidRDefault="00C24958" w:rsidP="00B3366B">
      <w:pPr>
        <w:snapToGrid w:val="0"/>
        <w:spacing w:line="360" w:lineRule="auto"/>
        <w:jc w:val="both"/>
        <w:rPr>
          <w:rFonts w:ascii="Book Antiqua" w:hAnsi="Book Antiqua" w:cs="Times New Roman"/>
          <w:b/>
        </w:rPr>
      </w:pPr>
      <w:r w:rsidRPr="00B3366B">
        <w:rPr>
          <w:rFonts w:ascii="Book Antiqua" w:hAnsi="Book Antiqua" w:cs="Times New Roman"/>
          <w:b/>
        </w:rPr>
        <w:lastRenderedPageBreak/>
        <w:t>Table 4</w:t>
      </w:r>
      <w:r w:rsidR="00A673B2" w:rsidRPr="00B3366B">
        <w:rPr>
          <w:rFonts w:ascii="Book Antiqua" w:hAnsi="Book Antiqua" w:cs="Times New Roman"/>
          <w:b/>
        </w:rPr>
        <w:t xml:space="preserve"> </w:t>
      </w:r>
      <w:proofErr w:type="gramStart"/>
      <w:r w:rsidRPr="00B3366B">
        <w:rPr>
          <w:rFonts w:ascii="Book Antiqua" w:hAnsi="Book Antiqua" w:cs="Times New Roman"/>
          <w:b/>
        </w:rPr>
        <w:t>Multiple</w:t>
      </w:r>
      <w:proofErr w:type="gramEnd"/>
      <w:r w:rsidRPr="00B3366B">
        <w:rPr>
          <w:rFonts w:ascii="Book Antiqua" w:hAnsi="Book Antiqua" w:cs="Times New Roman"/>
          <w:b/>
        </w:rPr>
        <w:t xml:space="preserve"> </w:t>
      </w:r>
      <w:r w:rsidR="0032757A">
        <w:rPr>
          <w:rFonts w:ascii="Book Antiqua" w:hAnsi="Book Antiqua" w:cs="Times New Roman"/>
          <w:b/>
        </w:rPr>
        <w:t>l</w:t>
      </w:r>
      <w:r w:rsidRPr="00B3366B">
        <w:rPr>
          <w:rFonts w:ascii="Book Antiqua" w:hAnsi="Book Antiqua" w:cs="Times New Roman"/>
          <w:b/>
        </w:rPr>
        <w:t xml:space="preserve">inear </w:t>
      </w:r>
      <w:r w:rsidR="0032757A">
        <w:rPr>
          <w:rFonts w:ascii="Book Antiqua" w:hAnsi="Book Antiqua" w:cs="Times New Roman"/>
          <w:b/>
        </w:rPr>
        <w:t>r</w:t>
      </w:r>
      <w:r w:rsidRPr="00B3366B">
        <w:rPr>
          <w:rFonts w:ascii="Book Antiqua" w:hAnsi="Book Antiqua" w:cs="Times New Roman"/>
          <w:b/>
        </w:rPr>
        <w:t xml:space="preserve">egression on </w:t>
      </w:r>
      <w:r w:rsidR="0032757A">
        <w:rPr>
          <w:rFonts w:ascii="Book Antiqua" w:hAnsi="Book Antiqua" w:cs="Times New Roman"/>
          <w:b/>
        </w:rPr>
        <w:t>m</w:t>
      </w:r>
      <w:r w:rsidRPr="00B3366B">
        <w:rPr>
          <w:rFonts w:ascii="Book Antiqua" w:hAnsi="Book Antiqua" w:cs="Times New Roman"/>
          <w:b/>
        </w:rPr>
        <w:t xml:space="preserve">edical </w:t>
      </w:r>
      <w:r w:rsidR="0032757A">
        <w:rPr>
          <w:rFonts w:ascii="Book Antiqua" w:hAnsi="Book Antiqua" w:cs="Times New Roman"/>
          <w:b/>
        </w:rPr>
        <w:t>s</w:t>
      </w:r>
      <w:r w:rsidRPr="00B3366B">
        <w:rPr>
          <w:rFonts w:ascii="Book Antiqua" w:hAnsi="Book Antiqua" w:cs="Times New Roman"/>
          <w:b/>
        </w:rPr>
        <w:t xml:space="preserve">tudent </w:t>
      </w:r>
      <w:r w:rsidR="0032757A">
        <w:rPr>
          <w:rFonts w:ascii="Book Antiqua" w:hAnsi="Book Antiqua" w:cs="Times New Roman"/>
          <w:b/>
        </w:rPr>
        <w:t>d</w:t>
      </w:r>
      <w:r w:rsidRPr="00B3366B">
        <w:rPr>
          <w:rFonts w:ascii="Book Antiqua" w:hAnsi="Book Antiqua" w:cs="Times New Roman"/>
          <w:b/>
        </w:rPr>
        <w:t xml:space="preserve">epression </w:t>
      </w:r>
      <w:r w:rsidR="0032757A">
        <w:rPr>
          <w:rFonts w:ascii="Book Antiqua" w:hAnsi="Book Antiqua" w:cs="Times New Roman"/>
          <w:b/>
        </w:rPr>
        <w:t>m</w:t>
      </w:r>
      <w:r w:rsidRPr="00B3366B">
        <w:rPr>
          <w:rFonts w:ascii="Book Antiqua" w:hAnsi="Book Antiqua" w:cs="Times New Roman"/>
          <w:b/>
        </w:rPr>
        <w:t>easured by P</w:t>
      </w:r>
      <w:r w:rsidR="004F5B05" w:rsidRPr="00B3366B">
        <w:rPr>
          <w:rFonts w:ascii="Book Antiqua" w:hAnsi="Book Antiqua" w:cs="Times New Roman"/>
          <w:b/>
        </w:rPr>
        <w:t xml:space="preserve">atient </w:t>
      </w:r>
      <w:r w:rsidRPr="00B3366B">
        <w:rPr>
          <w:rFonts w:ascii="Book Antiqua" w:hAnsi="Book Antiqua" w:cs="Times New Roman"/>
          <w:b/>
        </w:rPr>
        <w:t>H</w:t>
      </w:r>
      <w:r w:rsidR="004F5B05" w:rsidRPr="00B3366B">
        <w:rPr>
          <w:rFonts w:ascii="Book Antiqua" w:hAnsi="Book Antiqua" w:cs="Times New Roman"/>
          <w:b/>
        </w:rPr>
        <w:t xml:space="preserve">ealth </w:t>
      </w:r>
      <w:r w:rsidRPr="00B3366B">
        <w:rPr>
          <w:rFonts w:ascii="Book Antiqua" w:hAnsi="Book Antiqua" w:cs="Times New Roman"/>
          <w:b/>
        </w:rPr>
        <w:t>Q</w:t>
      </w:r>
      <w:r w:rsidR="004F5B05" w:rsidRPr="00B3366B">
        <w:rPr>
          <w:rFonts w:ascii="Book Antiqua" w:hAnsi="Book Antiqua" w:cs="Times New Roman"/>
          <w:b/>
        </w:rPr>
        <w:t>uestionnaire</w:t>
      </w:r>
      <w:r w:rsidRPr="00B3366B">
        <w:rPr>
          <w:rFonts w:ascii="Book Antiqua" w:hAnsi="Book Antiqua" w:cs="Times New Roman"/>
          <w:b/>
        </w:rPr>
        <w:t>-2 in Response to Demographic, Behavioral and Psychological Variables</w:t>
      </w:r>
    </w:p>
    <w:tbl>
      <w:tblPr>
        <w:tblStyle w:val="TableGrid"/>
        <w:tblW w:w="0" w:type="auto"/>
        <w:jc w:val="center"/>
        <w:tblLook w:val="04A0" w:firstRow="1" w:lastRow="0" w:firstColumn="1" w:lastColumn="0" w:noHBand="0" w:noVBand="1"/>
      </w:tblPr>
      <w:tblGrid>
        <w:gridCol w:w="3330"/>
        <w:gridCol w:w="756"/>
        <w:gridCol w:w="1543"/>
        <w:gridCol w:w="876"/>
        <w:gridCol w:w="1576"/>
        <w:gridCol w:w="836"/>
        <w:gridCol w:w="1270"/>
        <w:gridCol w:w="836"/>
        <w:gridCol w:w="836"/>
      </w:tblGrid>
      <w:tr w:rsidR="00CF1975" w:rsidRPr="00B3366B" w14:paraId="6A4D89B8" w14:textId="77777777" w:rsidTr="00CF1975">
        <w:trPr>
          <w:jc w:val="center"/>
        </w:trPr>
        <w:tc>
          <w:tcPr>
            <w:tcW w:w="3330" w:type="dxa"/>
            <w:tcBorders>
              <w:left w:val="nil"/>
              <w:bottom w:val="single" w:sz="4" w:space="0" w:color="auto"/>
              <w:right w:val="nil"/>
            </w:tcBorders>
          </w:tcPr>
          <w:p w14:paraId="0D80504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Predictor variables</w:t>
            </w:r>
          </w:p>
        </w:tc>
        <w:tc>
          <w:tcPr>
            <w:tcW w:w="756" w:type="dxa"/>
            <w:tcBorders>
              <w:left w:val="nil"/>
              <w:bottom w:val="single" w:sz="4" w:space="0" w:color="auto"/>
              <w:right w:val="nil"/>
            </w:tcBorders>
          </w:tcPr>
          <w:p w14:paraId="0E94C216"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R</w:t>
            </w:r>
            <w:r w:rsidRPr="00B3366B">
              <w:rPr>
                <w:rFonts w:ascii="Book Antiqua" w:hAnsi="Book Antiqua" w:cs="Times New Roman"/>
                <w:b/>
                <w:sz w:val="24"/>
                <w:szCs w:val="24"/>
                <w:vertAlign w:val="superscript"/>
              </w:rPr>
              <w:t>2</w:t>
            </w:r>
          </w:p>
        </w:tc>
        <w:tc>
          <w:tcPr>
            <w:tcW w:w="0" w:type="auto"/>
            <w:tcBorders>
              <w:left w:val="nil"/>
              <w:bottom w:val="single" w:sz="4" w:space="0" w:color="auto"/>
              <w:right w:val="nil"/>
            </w:tcBorders>
          </w:tcPr>
          <w:p w14:paraId="7BE676F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Adjusted R</w:t>
            </w:r>
            <w:r w:rsidRPr="00B3366B">
              <w:rPr>
                <w:rFonts w:ascii="Book Antiqua" w:hAnsi="Book Antiqua" w:cs="Times New Roman"/>
                <w:b/>
                <w:sz w:val="24"/>
                <w:szCs w:val="24"/>
                <w:vertAlign w:val="superscript"/>
              </w:rPr>
              <w:t>2</w:t>
            </w:r>
          </w:p>
        </w:tc>
        <w:tc>
          <w:tcPr>
            <w:tcW w:w="0" w:type="auto"/>
            <w:tcBorders>
              <w:left w:val="nil"/>
              <w:bottom w:val="single" w:sz="4" w:space="0" w:color="auto"/>
              <w:right w:val="nil"/>
            </w:tcBorders>
          </w:tcPr>
          <w:p w14:paraId="536FE68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F</w:t>
            </w:r>
          </w:p>
        </w:tc>
        <w:tc>
          <w:tcPr>
            <w:tcW w:w="0" w:type="auto"/>
            <w:tcBorders>
              <w:left w:val="nil"/>
              <w:bottom w:val="single" w:sz="4" w:space="0" w:color="auto"/>
              <w:right w:val="nil"/>
            </w:tcBorders>
          </w:tcPr>
          <w:p w14:paraId="06EBDDC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Significance</w:t>
            </w:r>
          </w:p>
        </w:tc>
        <w:tc>
          <w:tcPr>
            <w:tcW w:w="0" w:type="auto"/>
            <w:tcBorders>
              <w:left w:val="nil"/>
              <w:bottom w:val="single" w:sz="4" w:space="0" w:color="auto"/>
              <w:right w:val="nil"/>
            </w:tcBorders>
          </w:tcPr>
          <w:p w14:paraId="21A7E420"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B</w:t>
            </w:r>
          </w:p>
        </w:tc>
        <w:tc>
          <w:tcPr>
            <w:tcW w:w="0" w:type="auto"/>
            <w:tcBorders>
              <w:left w:val="nil"/>
              <w:bottom w:val="single" w:sz="4" w:space="0" w:color="auto"/>
              <w:right w:val="nil"/>
            </w:tcBorders>
          </w:tcPr>
          <w:p w14:paraId="40E7686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Std. Error</w:t>
            </w:r>
          </w:p>
        </w:tc>
        <w:tc>
          <w:tcPr>
            <w:tcW w:w="0" w:type="auto"/>
            <w:tcBorders>
              <w:left w:val="nil"/>
              <w:bottom w:val="single" w:sz="4" w:space="0" w:color="auto"/>
              <w:right w:val="nil"/>
            </w:tcBorders>
          </w:tcPr>
          <w:p w14:paraId="089C396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sz w:val="24"/>
                <w:szCs w:val="24"/>
              </w:rPr>
            </w:pPr>
            <w:r w:rsidRPr="00B3366B">
              <w:rPr>
                <w:rFonts w:ascii="Book Antiqua" w:hAnsi="Book Antiqua" w:cs="Times New Roman"/>
                <w:b/>
                <w:sz w:val="24"/>
                <w:szCs w:val="24"/>
              </w:rPr>
              <w:t>β</w:t>
            </w:r>
          </w:p>
        </w:tc>
        <w:tc>
          <w:tcPr>
            <w:tcW w:w="0" w:type="auto"/>
            <w:tcBorders>
              <w:left w:val="nil"/>
              <w:bottom w:val="single" w:sz="4" w:space="0" w:color="auto"/>
              <w:right w:val="nil"/>
            </w:tcBorders>
          </w:tcPr>
          <w:p w14:paraId="6C52773C"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b/>
                <w:i/>
                <w:sz w:val="24"/>
                <w:szCs w:val="24"/>
              </w:rPr>
            </w:pPr>
            <w:r w:rsidRPr="00B3366B">
              <w:rPr>
                <w:rFonts w:ascii="Book Antiqua" w:hAnsi="Book Antiqua" w:cs="Times New Roman"/>
                <w:b/>
                <w:i/>
                <w:sz w:val="24"/>
                <w:szCs w:val="24"/>
              </w:rPr>
              <w:t>t</w:t>
            </w:r>
          </w:p>
        </w:tc>
      </w:tr>
      <w:tr w:rsidR="00CF1975" w:rsidRPr="00B3366B" w14:paraId="6EB9AA25" w14:textId="77777777" w:rsidTr="00CF1975">
        <w:trPr>
          <w:jc w:val="center"/>
        </w:trPr>
        <w:tc>
          <w:tcPr>
            <w:tcW w:w="3330" w:type="dxa"/>
            <w:tcBorders>
              <w:left w:val="nil"/>
              <w:bottom w:val="nil"/>
              <w:right w:val="nil"/>
            </w:tcBorders>
          </w:tcPr>
          <w:p w14:paraId="3BA9358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Model</w:t>
            </w:r>
          </w:p>
        </w:tc>
        <w:tc>
          <w:tcPr>
            <w:tcW w:w="756" w:type="dxa"/>
            <w:tcBorders>
              <w:left w:val="nil"/>
              <w:bottom w:val="nil"/>
              <w:right w:val="nil"/>
            </w:tcBorders>
          </w:tcPr>
          <w:p w14:paraId="657671A6" w14:textId="5D29581A"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0.473</w:t>
            </w:r>
          </w:p>
        </w:tc>
        <w:tc>
          <w:tcPr>
            <w:tcW w:w="0" w:type="auto"/>
            <w:tcBorders>
              <w:left w:val="nil"/>
              <w:bottom w:val="nil"/>
              <w:right w:val="nil"/>
            </w:tcBorders>
          </w:tcPr>
          <w:p w14:paraId="0BF2DAB4" w14:textId="1625D78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0.461</w:t>
            </w:r>
          </w:p>
        </w:tc>
        <w:tc>
          <w:tcPr>
            <w:tcW w:w="0" w:type="auto"/>
            <w:tcBorders>
              <w:left w:val="nil"/>
              <w:bottom w:val="nil"/>
              <w:right w:val="nil"/>
            </w:tcBorders>
          </w:tcPr>
          <w:p w14:paraId="7EBCE65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41.621</w:t>
            </w:r>
          </w:p>
        </w:tc>
        <w:tc>
          <w:tcPr>
            <w:tcW w:w="0" w:type="auto"/>
            <w:tcBorders>
              <w:left w:val="nil"/>
              <w:bottom w:val="nil"/>
              <w:right w:val="nil"/>
            </w:tcBorders>
          </w:tcPr>
          <w:p w14:paraId="2FDE2F64" w14:textId="0BBE06D8"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i/>
                <w:sz w:val="24"/>
                <w:szCs w:val="24"/>
              </w:rPr>
              <w:t>P</w:t>
            </w:r>
            <w:r w:rsidRPr="00B3366B">
              <w:rPr>
                <w:rFonts w:ascii="Book Antiqua" w:hAnsi="Book Antiqua" w:cs="Times New Roman"/>
                <w:sz w:val="24"/>
                <w:szCs w:val="24"/>
              </w:rPr>
              <w:t xml:space="preserve"> &lt; 0.001</w:t>
            </w:r>
          </w:p>
        </w:tc>
        <w:tc>
          <w:tcPr>
            <w:tcW w:w="0" w:type="auto"/>
            <w:tcBorders>
              <w:left w:val="nil"/>
              <w:bottom w:val="nil"/>
              <w:right w:val="nil"/>
            </w:tcBorders>
          </w:tcPr>
          <w:p w14:paraId="79CCCC6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left w:val="nil"/>
              <w:bottom w:val="nil"/>
              <w:right w:val="nil"/>
            </w:tcBorders>
          </w:tcPr>
          <w:p w14:paraId="40CA19F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left w:val="nil"/>
              <w:bottom w:val="nil"/>
              <w:right w:val="nil"/>
            </w:tcBorders>
          </w:tcPr>
          <w:p w14:paraId="245288C6"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left w:val="nil"/>
              <w:bottom w:val="nil"/>
              <w:right w:val="nil"/>
            </w:tcBorders>
          </w:tcPr>
          <w:p w14:paraId="0D55D35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i/>
                <w:sz w:val="24"/>
                <w:szCs w:val="24"/>
              </w:rPr>
            </w:pPr>
          </w:p>
        </w:tc>
      </w:tr>
      <w:tr w:rsidR="00CF1975" w:rsidRPr="00B3366B" w14:paraId="15B47686" w14:textId="77777777" w:rsidTr="00CF1975">
        <w:trPr>
          <w:jc w:val="center"/>
        </w:trPr>
        <w:tc>
          <w:tcPr>
            <w:tcW w:w="3330" w:type="dxa"/>
            <w:tcBorders>
              <w:top w:val="nil"/>
              <w:left w:val="nil"/>
              <w:bottom w:val="nil"/>
              <w:right w:val="nil"/>
            </w:tcBorders>
          </w:tcPr>
          <w:p w14:paraId="63C130DF"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Age</w:t>
            </w:r>
          </w:p>
        </w:tc>
        <w:tc>
          <w:tcPr>
            <w:tcW w:w="756" w:type="dxa"/>
            <w:tcBorders>
              <w:top w:val="nil"/>
              <w:left w:val="nil"/>
              <w:bottom w:val="nil"/>
              <w:right w:val="nil"/>
            </w:tcBorders>
          </w:tcPr>
          <w:p w14:paraId="057CB65A"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1C6C5E4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469C3D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688B57E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4B87E0E" w14:textId="44C94595"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0.025</w:t>
            </w:r>
          </w:p>
        </w:tc>
        <w:tc>
          <w:tcPr>
            <w:tcW w:w="0" w:type="auto"/>
            <w:tcBorders>
              <w:top w:val="nil"/>
              <w:left w:val="nil"/>
              <w:bottom w:val="nil"/>
              <w:right w:val="nil"/>
            </w:tcBorders>
          </w:tcPr>
          <w:p w14:paraId="74C8B4F3" w14:textId="787F372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0.027</w:t>
            </w:r>
          </w:p>
        </w:tc>
        <w:tc>
          <w:tcPr>
            <w:tcW w:w="0" w:type="auto"/>
            <w:tcBorders>
              <w:top w:val="nil"/>
              <w:left w:val="nil"/>
              <w:bottom w:val="nil"/>
              <w:right w:val="nil"/>
            </w:tcBorders>
          </w:tcPr>
          <w:p w14:paraId="52D2D49F" w14:textId="4D3D6E55"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0.043</w:t>
            </w:r>
          </w:p>
        </w:tc>
        <w:tc>
          <w:tcPr>
            <w:tcW w:w="0" w:type="auto"/>
            <w:tcBorders>
              <w:top w:val="nil"/>
              <w:left w:val="nil"/>
              <w:bottom w:val="nil"/>
              <w:right w:val="nil"/>
            </w:tcBorders>
          </w:tcPr>
          <w:p w14:paraId="7D33CBD2" w14:textId="48BEA106"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0.906</w:t>
            </w:r>
          </w:p>
        </w:tc>
      </w:tr>
      <w:tr w:rsidR="00CF1975" w:rsidRPr="00B3366B" w14:paraId="601FEC9B" w14:textId="77777777" w:rsidTr="00CF1975">
        <w:trPr>
          <w:jc w:val="center"/>
        </w:trPr>
        <w:tc>
          <w:tcPr>
            <w:tcW w:w="3330" w:type="dxa"/>
            <w:tcBorders>
              <w:top w:val="nil"/>
              <w:left w:val="nil"/>
              <w:bottom w:val="nil"/>
              <w:right w:val="nil"/>
            </w:tcBorders>
          </w:tcPr>
          <w:p w14:paraId="4733AA9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Male</w:t>
            </w:r>
          </w:p>
        </w:tc>
        <w:tc>
          <w:tcPr>
            <w:tcW w:w="756" w:type="dxa"/>
            <w:tcBorders>
              <w:top w:val="nil"/>
              <w:left w:val="nil"/>
              <w:bottom w:val="nil"/>
              <w:right w:val="nil"/>
            </w:tcBorders>
          </w:tcPr>
          <w:p w14:paraId="2423B69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91FF1D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298D365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296AB020"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CF39383" w14:textId="43748F3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-0.089</w:t>
            </w:r>
          </w:p>
        </w:tc>
        <w:tc>
          <w:tcPr>
            <w:tcW w:w="0" w:type="auto"/>
            <w:tcBorders>
              <w:top w:val="nil"/>
              <w:left w:val="nil"/>
              <w:bottom w:val="nil"/>
              <w:right w:val="nil"/>
            </w:tcBorders>
          </w:tcPr>
          <w:p w14:paraId="276F0B44" w14:textId="69A7111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0.101</w:t>
            </w:r>
          </w:p>
        </w:tc>
        <w:tc>
          <w:tcPr>
            <w:tcW w:w="0" w:type="auto"/>
            <w:tcBorders>
              <w:top w:val="nil"/>
              <w:left w:val="nil"/>
              <w:bottom w:val="nil"/>
              <w:right w:val="nil"/>
            </w:tcBorders>
          </w:tcPr>
          <w:p w14:paraId="6A100126" w14:textId="07AE8553"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-0.032</w:t>
            </w:r>
          </w:p>
        </w:tc>
        <w:tc>
          <w:tcPr>
            <w:tcW w:w="0" w:type="auto"/>
            <w:tcBorders>
              <w:top w:val="nil"/>
              <w:left w:val="nil"/>
              <w:bottom w:val="nil"/>
              <w:right w:val="nil"/>
            </w:tcBorders>
          </w:tcPr>
          <w:p w14:paraId="0308F9A8" w14:textId="54343D78"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-0.881</w:t>
            </w:r>
          </w:p>
        </w:tc>
      </w:tr>
      <w:tr w:rsidR="00CF1975" w:rsidRPr="00B3366B" w14:paraId="7DE8553B" w14:textId="77777777" w:rsidTr="00CF1975">
        <w:trPr>
          <w:jc w:val="center"/>
        </w:trPr>
        <w:tc>
          <w:tcPr>
            <w:tcW w:w="3330" w:type="dxa"/>
            <w:tcBorders>
              <w:top w:val="nil"/>
              <w:left w:val="nil"/>
              <w:bottom w:val="nil"/>
              <w:right w:val="nil"/>
            </w:tcBorders>
          </w:tcPr>
          <w:p w14:paraId="43C4E3D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Sleep</w:t>
            </w:r>
          </w:p>
        </w:tc>
        <w:tc>
          <w:tcPr>
            <w:tcW w:w="756" w:type="dxa"/>
            <w:tcBorders>
              <w:top w:val="nil"/>
              <w:left w:val="nil"/>
              <w:bottom w:val="nil"/>
              <w:right w:val="nil"/>
            </w:tcBorders>
          </w:tcPr>
          <w:p w14:paraId="7365B57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1FEEF0C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2C976FF0"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8AE10C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58C63373" w14:textId="49486119"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0.006</w:t>
            </w:r>
          </w:p>
        </w:tc>
        <w:tc>
          <w:tcPr>
            <w:tcW w:w="0" w:type="auto"/>
            <w:tcBorders>
              <w:top w:val="nil"/>
              <w:left w:val="nil"/>
              <w:bottom w:val="nil"/>
              <w:right w:val="nil"/>
            </w:tcBorders>
          </w:tcPr>
          <w:p w14:paraId="46B0B378" w14:textId="78C1D49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0.105</w:t>
            </w:r>
          </w:p>
        </w:tc>
        <w:tc>
          <w:tcPr>
            <w:tcW w:w="0" w:type="auto"/>
            <w:tcBorders>
              <w:top w:val="nil"/>
              <w:left w:val="nil"/>
              <w:bottom w:val="nil"/>
              <w:right w:val="nil"/>
            </w:tcBorders>
          </w:tcPr>
          <w:p w14:paraId="03E1E3A1" w14:textId="0EF5D30E"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0.002</w:t>
            </w:r>
          </w:p>
        </w:tc>
        <w:tc>
          <w:tcPr>
            <w:tcW w:w="0" w:type="auto"/>
            <w:tcBorders>
              <w:top w:val="nil"/>
              <w:left w:val="nil"/>
              <w:bottom w:val="nil"/>
              <w:right w:val="nil"/>
            </w:tcBorders>
          </w:tcPr>
          <w:p w14:paraId="0BE65396" w14:textId="7326F9B6"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0.055</w:t>
            </w:r>
          </w:p>
        </w:tc>
      </w:tr>
      <w:tr w:rsidR="00CF1975" w:rsidRPr="00B3366B" w14:paraId="7BF76E42" w14:textId="77777777" w:rsidTr="00CF1975">
        <w:trPr>
          <w:jc w:val="center"/>
        </w:trPr>
        <w:tc>
          <w:tcPr>
            <w:tcW w:w="3330" w:type="dxa"/>
            <w:tcBorders>
              <w:top w:val="nil"/>
              <w:left w:val="nil"/>
              <w:bottom w:val="nil"/>
              <w:right w:val="nil"/>
            </w:tcBorders>
          </w:tcPr>
          <w:p w14:paraId="551AB1BE" w14:textId="725E95D3"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Exercise</w:t>
            </w:r>
            <w:r w:rsidRPr="00B3366B">
              <w:rPr>
                <w:rFonts w:ascii="Book Antiqua" w:hAnsi="Book Antiqua" w:cs="Times New Roman"/>
                <w:sz w:val="24"/>
                <w:szCs w:val="24"/>
                <w:vertAlign w:val="superscript"/>
              </w:rPr>
              <w:t>a</w:t>
            </w:r>
          </w:p>
        </w:tc>
        <w:tc>
          <w:tcPr>
            <w:tcW w:w="756" w:type="dxa"/>
            <w:tcBorders>
              <w:top w:val="nil"/>
              <w:left w:val="nil"/>
              <w:bottom w:val="nil"/>
              <w:right w:val="nil"/>
            </w:tcBorders>
          </w:tcPr>
          <w:p w14:paraId="7C21A2D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171ADC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124C62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2AD34AC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6E837D2" w14:textId="3F04D2B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-0.120</w:t>
            </w:r>
          </w:p>
        </w:tc>
        <w:tc>
          <w:tcPr>
            <w:tcW w:w="0" w:type="auto"/>
            <w:tcBorders>
              <w:top w:val="nil"/>
              <w:left w:val="nil"/>
              <w:bottom w:val="nil"/>
              <w:right w:val="nil"/>
            </w:tcBorders>
          </w:tcPr>
          <w:p w14:paraId="15B21502" w14:textId="37154D24"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0.044</w:t>
            </w:r>
          </w:p>
        </w:tc>
        <w:tc>
          <w:tcPr>
            <w:tcW w:w="0" w:type="auto"/>
            <w:tcBorders>
              <w:top w:val="nil"/>
              <w:left w:val="nil"/>
              <w:bottom w:val="nil"/>
              <w:right w:val="nil"/>
            </w:tcBorders>
          </w:tcPr>
          <w:p w14:paraId="6BDCBD86" w14:textId="1E3FC1AD"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-0.103</w:t>
            </w:r>
          </w:p>
        </w:tc>
        <w:tc>
          <w:tcPr>
            <w:tcW w:w="0" w:type="auto"/>
            <w:tcBorders>
              <w:top w:val="nil"/>
              <w:left w:val="nil"/>
              <w:bottom w:val="nil"/>
              <w:right w:val="nil"/>
            </w:tcBorders>
          </w:tcPr>
          <w:p w14:paraId="0E5FA8A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-2.756</w:t>
            </w:r>
          </w:p>
        </w:tc>
      </w:tr>
      <w:tr w:rsidR="00CF1975" w:rsidRPr="00B3366B" w14:paraId="5DD1F1DB" w14:textId="77777777" w:rsidTr="00CF1975">
        <w:trPr>
          <w:jc w:val="center"/>
        </w:trPr>
        <w:tc>
          <w:tcPr>
            <w:tcW w:w="3330" w:type="dxa"/>
            <w:tcBorders>
              <w:top w:val="nil"/>
              <w:left w:val="nil"/>
              <w:bottom w:val="nil"/>
              <w:right w:val="nil"/>
            </w:tcBorders>
          </w:tcPr>
          <w:p w14:paraId="5E4DD7A1" w14:textId="19B3D7C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 xml:space="preserve">Unmet </w:t>
            </w:r>
            <w:r w:rsidR="009310D1">
              <w:rPr>
                <w:rFonts w:ascii="Book Antiqua" w:hAnsi="Book Antiqua" w:cs="Times New Roman"/>
                <w:sz w:val="24"/>
                <w:szCs w:val="24"/>
              </w:rPr>
              <w:t>m</w:t>
            </w:r>
            <w:r w:rsidRPr="00B3366B">
              <w:rPr>
                <w:rFonts w:ascii="Book Antiqua" w:hAnsi="Book Antiqua" w:cs="Times New Roman"/>
                <w:sz w:val="24"/>
                <w:szCs w:val="24"/>
              </w:rPr>
              <w:t xml:space="preserve">ental </w:t>
            </w:r>
            <w:r w:rsidR="009310D1">
              <w:rPr>
                <w:rFonts w:ascii="Book Antiqua" w:hAnsi="Book Antiqua" w:cs="Times New Roman"/>
                <w:sz w:val="24"/>
                <w:szCs w:val="24"/>
              </w:rPr>
              <w:t>h</w:t>
            </w:r>
            <w:r w:rsidRPr="00B3366B">
              <w:rPr>
                <w:rFonts w:ascii="Book Antiqua" w:hAnsi="Book Antiqua" w:cs="Times New Roman"/>
                <w:sz w:val="24"/>
                <w:szCs w:val="24"/>
              </w:rPr>
              <w:t xml:space="preserve">ealth </w:t>
            </w:r>
            <w:r w:rsidR="009310D1">
              <w:rPr>
                <w:rFonts w:ascii="Book Antiqua" w:hAnsi="Book Antiqua" w:cs="Times New Roman"/>
                <w:sz w:val="24"/>
                <w:szCs w:val="24"/>
              </w:rPr>
              <w:t>n</w:t>
            </w:r>
            <w:r w:rsidRPr="00B3366B">
              <w:rPr>
                <w:rFonts w:ascii="Book Antiqua" w:hAnsi="Book Antiqua" w:cs="Times New Roman"/>
                <w:sz w:val="24"/>
                <w:szCs w:val="24"/>
              </w:rPr>
              <w:t>eeds</w:t>
            </w:r>
            <w:r w:rsidRPr="00B3366B">
              <w:rPr>
                <w:rFonts w:ascii="Book Antiqua" w:hAnsi="Book Antiqua" w:cs="Times New Roman"/>
                <w:sz w:val="24"/>
                <w:szCs w:val="24"/>
                <w:vertAlign w:val="superscript"/>
              </w:rPr>
              <w:t>a</w:t>
            </w:r>
          </w:p>
        </w:tc>
        <w:tc>
          <w:tcPr>
            <w:tcW w:w="756" w:type="dxa"/>
            <w:tcBorders>
              <w:top w:val="nil"/>
              <w:left w:val="nil"/>
              <w:bottom w:val="nil"/>
              <w:right w:val="nil"/>
            </w:tcBorders>
          </w:tcPr>
          <w:p w14:paraId="6B562CDA"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6403A09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A34317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F5BA5E9"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9F8AE4B" w14:textId="0FD6C3BB"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0.235</w:t>
            </w:r>
          </w:p>
        </w:tc>
        <w:tc>
          <w:tcPr>
            <w:tcW w:w="0" w:type="auto"/>
            <w:tcBorders>
              <w:top w:val="nil"/>
              <w:left w:val="nil"/>
              <w:bottom w:val="nil"/>
              <w:right w:val="nil"/>
            </w:tcBorders>
          </w:tcPr>
          <w:p w14:paraId="14433423" w14:textId="473D258F"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0.041</w:t>
            </w:r>
          </w:p>
        </w:tc>
        <w:tc>
          <w:tcPr>
            <w:tcW w:w="0" w:type="auto"/>
            <w:tcBorders>
              <w:top w:val="nil"/>
              <w:left w:val="nil"/>
              <w:bottom w:val="nil"/>
              <w:right w:val="nil"/>
            </w:tcBorders>
          </w:tcPr>
          <w:p w14:paraId="7133E1BA" w14:textId="7E44536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0.228</w:t>
            </w:r>
          </w:p>
        </w:tc>
        <w:tc>
          <w:tcPr>
            <w:tcW w:w="0" w:type="auto"/>
            <w:tcBorders>
              <w:top w:val="nil"/>
              <w:left w:val="nil"/>
              <w:bottom w:val="nil"/>
              <w:right w:val="nil"/>
            </w:tcBorders>
          </w:tcPr>
          <w:p w14:paraId="6E67938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5.780</w:t>
            </w:r>
          </w:p>
        </w:tc>
      </w:tr>
      <w:tr w:rsidR="00CF1975" w:rsidRPr="00B3366B" w14:paraId="4464E3CE" w14:textId="77777777" w:rsidTr="00CF1975">
        <w:trPr>
          <w:jc w:val="center"/>
        </w:trPr>
        <w:tc>
          <w:tcPr>
            <w:tcW w:w="3330" w:type="dxa"/>
            <w:tcBorders>
              <w:top w:val="nil"/>
              <w:left w:val="nil"/>
              <w:bottom w:val="nil"/>
              <w:right w:val="nil"/>
            </w:tcBorders>
          </w:tcPr>
          <w:p w14:paraId="5A385265" w14:textId="2368EB25"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 xml:space="preserve">Emotional </w:t>
            </w:r>
            <w:r w:rsidR="009310D1">
              <w:rPr>
                <w:rFonts w:ascii="Book Antiqua" w:hAnsi="Book Antiqua" w:cs="Times New Roman"/>
                <w:sz w:val="24"/>
                <w:szCs w:val="24"/>
              </w:rPr>
              <w:t>e</w:t>
            </w:r>
            <w:r w:rsidRPr="00B3366B">
              <w:rPr>
                <w:rFonts w:ascii="Book Antiqua" w:hAnsi="Book Antiqua" w:cs="Times New Roman"/>
                <w:sz w:val="24"/>
                <w:szCs w:val="24"/>
              </w:rPr>
              <w:t>xhaustion</w:t>
            </w:r>
            <w:r w:rsidRPr="00B3366B">
              <w:rPr>
                <w:rFonts w:ascii="Book Antiqua" w:hAnsi="Book Antiqua" w:cs="Times New Roman"/>
                <w:sz w:val="24"/>
                <w:szCs w:val="24"/>
                <w:vertAlign w:val="superscript"/>
              </w:rPr>
              <w:t>a</w:t>
            </w:r>
          </w:p>
        </w:tc>
        <w:tc>
          <w:tcPr>
            <w:tcW w:w="756" w:type="dxa"/>
            <w:tcBorders>
              <w:top w:val="nil"/>
              <w:left w:val="nil"/>
              <w:bottom w:val="nil"/>
              <w:right w:val="nil"/>
            </w:tcBorders>
          </w:tcPr>
          <w:p w14:paraId="3DBDE5DA"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927AB0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1D8BBF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32AF510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AC3C3F9" w14:textId="3D1F9C2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0.496</w:t>
            </w:r>
          </w:p>
        </w:tc>
        <w:tc>
          <w:tcPr>
            <w:tcW w:w="0" w:type="auto"/>
            <w:tcBorders>
              <w:top w:val="nil"/>
              <w:left w:val="nil"/>
              <w:bottom w:val="nil"/>
              <w:right w:val="nil"/>
            </w:tcBorders>
          </w:tcPr>
          <w:p w14:paraId="1341DFCE" w14:textId="00B72984"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0.072</w:t>
            </w:r>
          </w:p>
        </w:tc>
        <w:tc>
          <w:tcPr>
            <w:tcW w:w="0" w:type="auto"/>
            <w:tcBorders>
              <w:top w:val="nil"/>
              <w:left w:val="nil"/>
              <w:bottom w:val="nil"/>
              <w:right w:val="nil"/>
            </w:tcBorders>
          </w:tcPr>
          <w:p w14:paraId="6133AC17" w14:textId="4CB95D7D"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0.271</w:t>
            </w:r>
          </w:p>
        </w:tc>
        <w:tc>
          <w:tcPr>
            <w:tcW w:w="0" w:type="auto"/>
            <w:tcBorders>
              <w:top w:val="nil"/>
              <w:left w:val="nil"/>
              <w:bottom w:val="nil"/>
              <w:right w:val="nil"/>
            </w:tcBorders>
          </w:tcPr>
          <w:p w14:paraId="165DC86C"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6.903</w:t>
            </w:r>
          </w:p>
        </w:tc>
      </w:tr>
      <w:tr w:rsidR="00CF1975" w:rsidRPr="00B3366B" w14:paraId="6C9D87B0" w14:textId="77777777" w:rsidTr="00CF1975">
        <w:trPr>
          <w:jc w:val="center"/>
        </w:trPr>
        <w:tc>
          <w:tcPr>
            <w:tcW w:w="3330" w:type="dxa"/>
            <w:tcBorders>
              <w:top w:val="nil"/>
              <w:left w:val="nil"/>
              <w:bottom w:val="nil"/>
              <w:right w:val="nil"/>
            </w:tcBorders>
          </w:tcPr>
          <w:p w14:paraId="6D84252F"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Stress</w:t>
            </w:r>
          </w:p>
        </w:tc>
        <w:tc>
          <w:tcPr>
            <w:tcW w:w="756" w:type="dxa"/>
            <w:tcBorders>
              <w:top w:val="nil"/>
              <w:left w:val="nil"/>
              <w:bottom w:val="nil"/>
              <w:right w:val="nil"/>
            </w:tcBorders>
          </w:tcPr>
          <w:p w14:paraId="019363A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0E61CC2B"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58E2355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924ED8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18BA69DB" w14:textId="28F5457D"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-0.264</w:t>
            </w:r>
          </w:p>
        </w:tc>
        <w:tc>
          <w:tcPr>
            <w:tcW w:w="0" w:type="auto"/>
            <w:tcBorders>
              <w:top w:val="nil"/>
              <w:left w:val="nil"/>
              <w:bottom w:val="nil"/>
              <w:right w:val="nil"/>
            </w:tcBorders>
          </w:tcPr>
          <w:p w14:paraId="427BC768" w14:textId="0DC0652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0.122</w:t>
            </w:r>
          </w:p>
        </w:tc>
        <w:tc>
          <w:tcPr>
            <w:tcW w:w="0" w:type="auto"/>
            <w:tcBorders>
              <w:top w:val="nil"/>
              <w:left w:val="nil"/>
              <w:bottom w:val="nil"/>
              <w:right w:val="nil"/>
            </w:tcBorders>
          </w:tcPr>
          <w:p w14:paraId="219DBA3F" w14:textId="0CC06A44"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-0.086</w:t>
            </w:r>
          </w:p>
        </w:tc>
        <w:tc>
          <w:tcPr>
            <w:tcW w:w="0" w:type="auto"/>
            <w:tcBorders>
              <w:top w:val="nil"/>
              <w:left w:val="nil"/>
              <w:bottom w:val="nil"/>
              <w:right w:val="nil"/>
            </w:tcBorders>
          </w:tcPr>
          <w:p w14:paraId="3AFED81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-2.155</w:t>
            </w:r>
          </w:p>
        </w:tc>
      </w:tr>
      <w:tr w:rsidR="00CF1975" w:rsidRPr="00B3366B" w14:paraId="75AD818B" w14:textId="77777777" w:rsidTr="00CF1975">
        <w:trPr>
          <w:jc w:val="center"/>
        </w:trPr>
        <w:tc>
          <w:tcPr>
            <w:tcW w:w="3330" w:type="dxa"/>
            <w:tcBorders>
              <w:top w:val="nil"/>
              <w:left w:val="nil"/>
              <w:bottom w:val="nil"/>
              <w:right w:val="nil"/>
            </w:tcBorders>
          </w:tcPr>
          <w:p w14:paraId="726B6EA9" w14:textId="25A6FD8A"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Middle Eastern country</w:t>
            </w:r>
            <w:r w:rsidRPr="00B3366B">
              <w:rPr>
                <w:rFonts w:ascii="Book Antiqua" w:hAnsi="Book Antiqua" w:cs="Times New Roman"/>
                <w:sz w:val="24"/>
                <w:szCs w:val="24"/>
                <w:vertAlign w:val="superscript"/>
              </w:rPr>
              <w:t>a</w:t>
            </w:r>
          </w:p>
        </w:tc>
        <w:tc>
          <w:tcPr>
            <w:tcW w:w="756" w:type="dxa"/>
            <w:tcBorders>
              <w:top w:val="nil"/>
              <w:left w:val="nil"/>
              <w:bottom w:val="nil"/>
              <w:right w:val="nil"/>
            </w:tcBorders>
          </w:tcPr>
          <w:p w14:paraId="1E812FD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5D1470D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438E07C"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4508D7BA"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bottom w:val="nil"/>
              <w:right w:val="nil"/>
            </w:tcBorders>
          </w:tcPr>
          <w:p w14:paraId="7F48DCF3"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1.477</w:t>
            </w:r>
          </w:p>
        </w:tc>
        <w:tc>
          <w:tcPr>
            <w:tcW w:w="0" w:type="auto"/>
            <w:tcBorders>
              <w:top w:val="nil"/>
              <w:left w:val="nil"/>
              <w:bottom w:val="nil"/>
              <w:right w:val="nil"/>
            </w:tcBorders>
          </w:tcPr>
          <w:p w14:paraId="29514313" w14:textId="647793DA"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0.157</w:t>
            </w:r>
          </w:p>
        </w:tc>
        <w:tc>
          <w:tcPr>
            <w:tcW w:w="0" w:type="auto"/>
            <w:tcBorders>
              <w:top w:val="nil"/>
              <w:left w:val="nil"/>
              <w:bottom w:val="nil"/>
              <w:right w:val="nil"/>
            </w:tcBorders>
          </w:tcPr>
          <w:p w14:paraId="2D86FFDA" w14:textId="63780101"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0.475</w:t>
            </w:r>
          </w:p>
        </w:tc>
        <w:tc>
          <w:tcPr>
            <w:tcW w:w="0" w:type="auto"/>
            <w:tcBorders>
              <w:top w:val="nil"/>
              <w:left w:val="nil"/>
              <w:bottom w:val="nil"/>
              <w:right w:val="nil"/>
            </w:tcBorders>
          </w:tcPr>
          <w:p w14:paraId="2F1220C5"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9.439</w:t>
            </w:r>
          </w:p>
        </w:tc>
      </w:tr>
      <w:tr w:rsidR="00CF1975" w:rsidRPr="00B3366B" w14:paraId="207761F2" w14:textId="77777777" w:rsidTr="00CF1975">
        <w:trPr>
          <w:jc w:val="center"/>
        </w:trPr>
        <w:tc>
          <w:tcPr>
            <w:tcW w:w="3330" w:type="dxa"/>
            <w:tcBorders>
              <w:top w:val="nil"/>
              <w:left w:val="nil"/>
              <w:right w:val="nil"/>
            </w:tcBorders>
          </w:tcPr>
          <w:p w14:paraId="1C4FA81C" w14:textId="12595780"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vertAlign w:val="superscript"/>
              </w:rPr>
            </w:pPr>
            <w:r w:rsidRPr="00B3366B">
              <w:rPr>
                <w:rFonts w:ascii="Book Antiqua" w:hAnsi="Book Antiqua" w:cs="Times New Roman"/>
                <w:sz w:val="24"/>
                <w:szCs w:val="24"/>
              </w:rPr>
              <w:t>China</w:t>
            </w:r>
            <w:r w:rsidRPr="00B3366B">
              <w:rPr>
                <w:rFonts w:ascii="Book Antiqua" w:hAnsi="Book Antiqua" w:cs="Times New Roman"/>
                <w:sz w:val="24"/>
                <w:szCs w:val="24"/>
                <w:vertAlign w:val="superscript"/>
              </w:rPr>
              <w:t>a</w:t>
            </w:r>
          </w:p>
        </w:tc>
        <w:tc>
          <w:tcPr>
            <w:tcW w:w="756" w:type="dxa"/>
            <w:tcBorders>
              <w:top w:val="nil"/>
              <w:left w:val="nil"/>
              <w:right w:val="nil"/>
            </w:tcBorders>
          </w:tcPr>
          <w:p w14:paraId="36F10254"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right w:val="nil"/>
            </w:tcBorders>
          </w:tcPr>
          <w:p w14:paraId="56F3274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right w:val="nil"/>
            </w:tcBorders>
          </w:tcPr>
          <w:p w14:paraId="4936DC08"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right w:val="nil"/>
            </w:tcBorders>
          </w:tcPr>
          <w:p w14:paraId="58A407C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p>
        </w:tc>
        <w:tc>
          <w:tcPr>
            <w:tcW w:w="0" w:type="auto"/>
            <w:tcBorders>
              <w:top w:val="nil"/>
              <w:left w:val="nil"/>
              <w:right w:val="nil"/>
            </w:tcBorders>
          </w:tcPr>
          <w:p w14:paraId="27CC4F11"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1.005</w:t>
            </w:r>
          </w:p>
        </w:tc>
        <w:tc>
          <w:tcPr>
            <w:tcW w:w="0" w:type="auto"/>
            <w:tcBorders>
              <w:top w:val="nil"/>
              <w:left w:val="nil"/>
              <w:right w:val="nil"/>
            </w:tcBorders>
          </w:tcPr>
          <w:p w14:paraId="640201DC" w14:textId="5A7006AC"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0.155</w:t>
            </w:r>
          </w:p>
        </w:tc>
        <w:tc>
          <w:tcPr>
            <w:tcW w:w="0" w:type="auto"/>
            <w:tcBorders>
              <w:top w:val="nil"/>
              <w:left w:val="nil"/>
              <w:right w:val="nil"/>
            </w:tcBorders>
          </w:tcPr>
          <w:p w14:paraId="3C0E4816" w14:textId="16BCC902"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0.338</w:t>
            </w:r>
          </w:p>
        </w:tc>
        <w:tc>
          <w:tcPr>
            <w:tcW w:w="0" w:type="auto"/>
            <w:tcBorders>
              <w:top w:val="nil"/>
              <w:left w:val="nil"/>
              <w:right w:val="nil"/>
            </w:tcBorders>
          </w:tcPr>
          <w:p w14:paraId="0AF054CE" w14:textId="77777777" w:rsidR="00CF1975" w:rsidRPr="00B3366B" w:rsidRDefault="00CF1975" w:rsidP="00B3366B">
            <w:pPr>
              <w:autoSpaceDE w:val="0"/>
              <w:autoSpaceDN w:val="0"/>
              <w:adjustRightInd w:val="0"/>
              <w:snapToGrid w:val="0"/>
              <w:spacing w:line="360" w:lineRule="auto"/>
              <w:jc w:val="both"/>
              <w:rPr>
                <w:rFonts w:ascii="Book Antiqua" w:hAnsi="Book Antiqua" w:cs="Times New Roman"/>
                <w:sz w:val="24"/>
                <w:szCs w:val="24"/>
              </w:rPr>
            </w:pPr>
            <w:r w:rsidRPr="00B3366B">
              <w:rPr>
                <w:rFonts w:ascii="Book Antiqua" w:hAnsi="Book Antiqua" w:cs="Times New Roman"/>
                <w:sz w:val="24"/>
                <w:szCs w:val="24"/>
              </w:rPr>
              <w:t>6.492</w:t>
            </w:r>
          </w:p>
        </w:tc>
      </w:tr>
    </w:tbl>
    <w:p w14:paraId="16FDE51C" w14:textId="40B59195" w:rsidR="00E006C5" w:rsidRPr="00B3366B" w:rsidRDefault="000361F5" w:rsidP="004D6F3F">
      <w:pPr>
        <w:snapToGrid w:val="0"/>
        <w:spacing w:line="360" w:lineRule="auto"/>
        <w:ind w:left="720"/>
        <w:jc w:val="both"/>
        <w:rPr>
          <w:rFonts w:ascii="Book Antiqua" w:hAnsi="Book Antiqua" w:cs="Times New Roman"/>
        </w:rPr>
      </w:pPr>
      <w:r w:rsidRPr="00B3366B">
        <w:rPr>
          <w:rFonts w:ascii="Book Antiqua" w:hAnsi="Book Antiqua" w:cs="Times New Roman"/>
          <w:vertAlign w:val="superscript"/>
        </w:rPr>
        <w:t>a</w:t>
      </w:r>
      <w:r w:rsidR="00A673B2" w:rsidRPr="00B3366B">
        <w:rPr>
          <w:rFonts w:ascii="Book Antiqua" w:hAnsi="Book Antiqua" w:cs="Times New Roman"/>
          <w:i/>
        </w:rPr>
        <w:t>P</w:t>
      </w:r>
      <w:r w:rsidRPr="00B3366B">
        <w:rPr>
          <w:rFonts w:ascii="Book Antiqua" w:hAnsi="Book Antiqua" w:cs="Times New Roman"/>
        </w:rPr>
        <w:t xml:space="preserve"> &lt; 0.01</w:t>
      </w:r>
      <w:r w:rsidR="00A673B2" w:rsidRPr="00B3366B">
        <w:rPr>
          <w:rFonts w:ascii="Book Antiqua" w:hAnsi="Book Antiqua" w:cs="Times New Roman"/>
        </w:rPr>
        <w:t>.</w:t>
      </w:r>
      <w:r w:rsidR="004D6F3F">
        <w:rPr>
          <w:rFonts w:ascii="Book Antiqua" w:hAnsi="Book Antiqua" w:cs="Times New Roman"/>
        </w:rPr>
        <w:t xml:space="preserve"> </w:t>
      </w:r>
      <w:r w:rsidR="00E006C5" w:rsidRPr="00B3366B">
        <w:rPr>
          <w:rFonts w:ascii="Book Antiqua" w:hAnsi="Book Antiqua" w:cs="Times New Roman"/>
        </w:rPr>
        <w:t>Associated changes in R</w:t>
      </w:r>
      <w:r w:rsidR="009310D1" w:rsidRPr="00590045">
        <w:rPr>
          <w:rFonts w:ascii="Book Antiqua" w:hAnsi="Book Antiqua" w:cs="Times New Roman"/>
          <w:vertAlign w:val="superscript"/>
        </w:rPr>
        <w:t>2</w:t>
      </w:r>
      <w:r w:rsidR="00E006C5" w:rsidRPr="00B3366B">
        <w:rPr>
          <w:rFonts w:ascii="Book Antiqua" w:hAnsi="Book Antiqua" w:cs="Times New Roman"/>
        </w:rPr>
        <w:t xml:space="preserve"> for the following independent variable last added into the model, as its unique contribution to the improvement in the model’s goodness-of-fit: Exercise: 0.01; Unmet mental health needs: 0.045; Emotional Exhaustion: 0.061; Stress: 0.006; Middle Eastern country: 0.113; China: 0.054</w:t>
      </w:r>
    </w:p>
    <w:p w14:paraId="1EF54B9F" w14:textId="77777777" w:rsidR="00C24958" w:rsidRPr="00B3366B" w:rsidRDefault="00C24958" w:rsidP="00B3366B">
      <w:pPr>
        <w:snapToGrid w:val="0"/>
        <w:spacing w:line="360" w:lineRule="auto"/>
        <w:jc w:val="both"/>
        <w:rPr>
          <w:rFonts w:ascii="Book Antiqua" w:hAnsi="Book Antiqua" w:cs="Times New Roman"/>
        </w:rPr>
      </w:pPr>
    </w:p>
    <w:sectPr w:rsidR="00C24958" w:rsidRPr="00B3366B" w:rsidSect="00B3366B">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D3C9F" w14:textId="77777777" w:rsidR="00B110BB" w:rsidRDefault="00B110BB" w:rsidP="00CB7F57">
      <w:r>
        <w:separator/>
      </w:r>
    </w:p>
  </w:endnote>
  <w:endnote w:type="continuationSeparator" w:id="0">
    <w:p w14:paraId="38191AD2" w14:textId="77777777" w:rsidR="00B110BB" w:rsidRDefault="00B110BB" w:rsidP="00CB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Book Antiqua">
    <w:panose1 w:val="02040602050305030304"/>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Microsoft YaHei">
    <w:charset w:val="86"/>
    <w:family w:val="swiss"/>
    <w:pitch w:val="variable"/>
    <w:sig w:usb0="80000287" w:usb1="28C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7916327"/>
      <w:docPartObj>
        <w:docPartGallery w:val="Page Numbers (Bottom of Page)"/>
        <w:docPartUnique/>
      </w:docPartObj>
    </w:sdtPr>
    <w:sdtEndPr>
      <w:rPr>
        <w:rStyle w:val="PageNumber"/>
      </w:rPr>
    </w:sdtEndPr>
    <w:sdtContent>
      <w:p w14:paraId="1F796441" w14:textId="77777777" w:rsidR="00F651A1" w:rsidRDefault="00F651A1" w:rsidP="00207E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07D4FA" w14:textId="77777777" w:rsidR="00F651A1" w:rsidRDefault="00F651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Book Antiqua" w:hAnsi="Book Antiqua"/>
      </w:rPr>
      <w:id w:val="134144031"/>
      <w:docPartObj>
        <w:docPartGallery w:val="Page Numbers (Bottom of Page)"/>
        <w:docPartUnique/>
      </w:docPartObj>
    </w:sdtPr>
    <w:sdtEndPr>
      <w:rPr>
        <w:rStyle w:val="PageNumber"/>
      </w:rPr>
    </w:sdtEndPr>
    <w:sdtContent>
      <w:p w14:paraId="30E8F7C1" w14:textId="77777777" w:rsidR="00F651A1" w:rsidRPr="00590045" w:rsidRDefault="00F651A1" w:rsidP="00207E63">
        <w:pPr>
          <w:pStyle w:val="Footer"/>
          <w:framePr w:wrap="none" w:vAnchor="text" w:hAnchor="margin" w:xAlign="center" w:y="1"/>
          <w:rPr>
            <w:rStyle w:val="PageNumber"/>
            <w:rFonts w:ascii="Book Antiqua" w:hAnsi="Book Antiqua"/>
          </w:rPr>
        </w:pPr>
        <w:r w:rsidRPr="00590045">
          <w:rPr>
            <w:rStyle w:val="PageNumber"/>
            <w:rFonts w:ascii="Book Antiqua" w:hAnsi="Book Antiqua"/>
          </w:rPr>
          <w:fldChar w:fldCharType="begin"/>
        </w:r>
        <w:r w:rsidRPr="00590045">
          <w:rPr>
            <w:rStyle w:val="PageNumber"/>
            <w:rFonts w:ascii="Book Antiqua" w:hAnsi="Book Antiqua"/>
          </w:rPr>
          <w:instrText xml:space="preserve"> PAGE </w:instrText>
        </w:r>
        <w:r w:rsidRPr="00590045">
          <w:rPr>
            <w:rStyle w:val="PageNumber"/>
            <w:rFonts w:ascii="Book Antiqua" w:hAnsi="Book Antiqua"/>
          </w:rPr>
          <w:fldChar w:fldCharType="separate"/>
        </w:r>
        <w:r w:rsidR="00590045">
          <w:rPr>
            <w:rStyle w:val="PageNumber"/>
            <w:rFonts w:ascii="Book Antiqua" w:hAnsi="Book Antiqua"/>
            <w:noProof/>
          </w:rPr>
          <w:t>35</w:t>
        </w:r>
        <w:r w:rsidRPr="00590045">
          <w:rPr>
            <w:rStyle w:val="PageNumber"/>
            <w:rFonts w:ascii="Book Antiqua" w:hAnsi="Book Antiqua"/>
          </w:rPr>
          <w:fldChar w:fldCharType="end"/>
        </w:r>
      </w:p>
    </w:sdtContent>
  </w:sdt>
  <w:p w14:paraId="74757808" w14:textId="77777777" w:rsidR="00F651A1" w:rsidRDefault="00F651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0CC06" w14:textId="77777777" w:rsidR="00B110BB" w:rsidRDefault="00B110BB" w:rsidP="00CB7F57">
      <w:r>
        <w:separator/>
      </w:r>
    </w:p>
  </w:footnote>
  <w:footnote w:type="continuationSeparator" w:id="0">
    <w:p w14:paraId="05B733DE" w14:textId="77777777" w:rsidR="00B110BB" w:rsidRDefault="00B110BB" w:rsidP="00CB7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1BD8"/>
    <w:multiLevelType w:val="hybridMultilevel"/>
    <w:tmpl w:val="EB70E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06E9A"/>
    <w:multiLevelType w:val="hybridMultilevel"/>
    <w:tmpl w:val="A2A65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bordersDoNotSurroundHeader/>
  <w:bordersDoNotSurroundFooter/>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57"/>
    <w:rsid w:val="00005529"/>
    <w:rsid w:val="00005E2F"/>
    <w:rsid w:val="00005F10"/>
    <w:rsid w:val="00011264"/>
    <w:rsid w:val="000207B7"/>
    <w:rsid w:val="00020E66"/>
    <w:rsid w:val="00023139"/>
    <w:rsid w:val="0002352B"/>
    <w:rsid w:val="00023B3E"/>
    <w:rsid w:val="00026EB1"/>
    <w:rsid w:val="00027C60"/>
    <w:rsid w:val="0003167A"/>
    <w:rsid w:val="00035AC9"/>
    <w:rsid w:val="000361F5"/>
    <w:rsid w:val="00036BF4"/>
    <w:rsid w:val="0005131A"/>
    <w:rsid w:val="00060CC0"/>
    <w:rsid w:val="00063F9C"/>
    <w:rsid w:val="00070195"/>
    <w:rsid w:val="00080184"/>
    <w:rsid w:val="000827D1"/>
    <w:rsid w:val="000839FE"/>
    <w:rsid w:val="0009363C"/>
    <w:rsid w:val="0009548B"/>
    <w:rsid w:val="00095B36"/>
    <w:rsid w:val="000B123D"/>
    <w:rsid w:val="000B2289"/>
    <w:rsid w:val="000B29BF"/>
    <w:rsid w:val="000B3909"/>
    <w:rsid w:val="000B3E6E"/>
    <w:rsid w:val="000B60DF"/>
    <w:rsid w:val="000D0327"/>
    <w:rsid w:val="000D08B1"/>
    <w:rsid w:val="000D1CDA"/>
    <w:rsid w:val="000D3DCE"/>
    <w:rsid w:val="000D6456"/>
    <w:rsid w:val="000D67E7"/>
    <w:rsid w:val="000D6DAB"/>
    <w:rsid w:val="000E3727"/>
    <w:rsid w:val="000E3B9A"/>
    <w:rsid w:val="000E3CF0"/>
    <w:rsid w:val="000F0189"/>
    <w:rsid w:val="000F52C7"/>
    <w:rsid w:val="000F6074"/>
    <w:rsid w:val="0011132C"/>
    <w:rsid w:val="00114879"/>
    <w:rsid w:val="00130B15"/>
    <w:rsid w:val="00136454"/>
    <w:rsid w:val="00140EEE"/>
    <w:rsid w:val="00144C7C"/>
    <w:rsid w:val="00146FA0"/>
    <w:rsid w:val="001521B8"/>
    <w:rsid w:val="00152FCC"/>
    <w:rsid w:val="0015629D"/>
    <w:rsid w:val="00157C65"/>
    <w:rsid w:val="001636AB"/>
    <w:rsid w:val="00172164"/>
    <w:rsid w:val="00172EFA"/>
    <w:rsid w:val="00182D2C"/>
    <w:rsid w:val="00183C5E"/>
    <w:rsid w:val="0018443A"/>
    <w:rsid w:val="00185725"/>
    <w:rsid w:val="00191B4B"/>
    <w:rsid w:val="00195E0D"/>
    <w:rsid w:val="001A2162"/>
    <w:rsid w:val="001B4DEB"/>
    <w:rsid w:val="001B53D8"/>
    <w:rsid w:val="001B5B2F"/>
    <w:rsid w:val="001B74EF"/>
    <w:rsid w:val="001C0836"/>
    <w:rsid w:val="001C4E73"/>
    <w:rsid w:val="001D7F26"/>
    <w:rsid w:val="001E1356"/>
    <w:rsid w:val="00202E2C"/>
    <w:rsid w:val="00203629"/>
    <w:rsid w:val="00206502"/>
    <w:rsid w:val="00207E63"/>
    <w:rsid w:val="00211CC3"/>
    <w:rsid w:val="002220E7"/>
    <w:rsid w:val="00226C17"/>
    <w:rsid w:val="0023315C"/>
    <w:rsid w:val="002371C5"/>
    <w:rsid w:val="00242477"/>
    <w:rsid w:val="00247EA6"/>
    <w:rsid w:val="00250303"/>
    <w:rsid w:val="002524A6"/>
    <w:rsid w:val="00257212"/>
    <w:rsid w:val="002647B0"/>
    <w:rsid w:val="0026761A"/>
    <w:rsid w:val="00287DA7"/>
    <w:rsid w:val="0029569D"/>
    <w:rsid w:val="0029720F"/>
    <w:rsid w:val="002B1A4E"/>
    <w:rsid w:val="002B240D"/>
    <w:rsid w:val="002B3547"/>
    <w:rsid w:val="002B4852"/>
    <w:rsid w:val="002B7590"/>
    <w:rsid w:val="002C063A"/>
    <w:rsid w:val="002C6920"/>
    <w:rsid w:val="002C7852"/>
    <w:rsid w:val="002D0F53"/>
    <w:rsid w:val="002D1131"/>
    <w:rsid w:val="002D22ED"/>
    <w:rsid w:val="002D662F"/>
    <w:rsid w:val="002F02DE"/>
    <w:rsid w:val="002F5D65"/>
    <w:rsid w:val="00303805"/>
    <w:rsid w:val="00310DA8"/>
    <w:rsid w:val="00320A4A"/>
    <w:rsid w:val="0032679C"/>
    <w:rsid w:val="0032757A"/>
    <w:rsid w:val="00331CAF"/>
    <w:rsid w:val="003366AC"/>
    <w:rsid w:val="00337161"/>
    <w:rsid w:val="00350DAE"/>
    <w:rsid w:val="003526B9"/>
    <w:rsid w:val="0035351A"/>
    <w:rsid w:val="003576C8"/>
    <w:rsid w:val="0036722C"/>
    <w:rsid w:val="00383717"/>
    <w:rsid w:val="00387F90"/>
    <w:rsid w:val="003A06A6"/>
    <w:rsid w:val="003A1387"/>
    <w:rsid w:val="003A4F7B"/>
    <w:rsid w:val="003B20AD"/>
    <w:rsid w:val="003B26A4"/>
    <w:rsid w:val="003C23FD"/>
    <w:rsid w:val="003C25E3"/>
    <w:rsid w:val="003D1ACB"/>
    <w:rsid w:val="003D2CEC"/>
    <w:rsid w:val="003D4264"/>
    <w:rsid w:val="003D44F4"/>
    <w:rsid w:val="003D5350"/>
    <w:rsid w:val="003D61EA"/>
    <w:rsid w:val="003D6873"/>
    <w:rsid w:val="003D6A86"/>
    <w:rsid w:val="003D6C51"/>
    <w:rsid w:val="003E0239"/>
    <w:rsid w:val="003E0FB9"/>
    <w:rsid w:val="003E5FE9"/>
    <w:rsid w:val="003E78E2"/>
    <w:rsid w:val="003F7C1C"/>
    <w:rsid w:val="00400D03"/>
    <w:rsid w:val="00411B5C"/>
    <w:rsid w:val="0041455C"/>
    <w:rsid w:val="004233A7"/>
    <w:rsid w:val="00431343"/>
    <w:rsid w:val="004326F6"/>
    <w:rsid w:val="004352B0"/>
    <w:rsid w:val="00444094"/>
    <w:rsid w:val="00445291"/>
    <w:rsid w:val="00451010"/>
    <w:rsid w:val="00453360"/>
    <w:rsid w:val="00456941"/>
    <w:rsid w:val="00456D68"/>
    <w:rsid w:val="00462443"/>
    <w:rsid w:val="004700F7"/>
    <w:rsid w:val="00473DC1"/>
    <w:rsid w:val="00484340"/>
    <w:rsid w:val="004851CB"/>
    <w:rsid w:val="0049079B"/>
    <w:rsid w:val="0049263D"/>
    <w:rsid w:val="004A2FE6"/>
    <w:rsid w:val="004B082D"/>
    <w:rsid w:val="004B3D85"/>
    <w:rsid w:val="004B6EE1"/>
    <w:rsid w:val="004B7AEF"/>
    <w:rsid w:val="004C1CB1"/>
    <w:rsid w:val="004C33AE"/>
    <w:rsid w:val="004C36E4"/>
    <w:rsid w:val="004C5239"/>
    <w:rsid w:val="004C6658"/>
    <w:rsid w:val="004D1E11"/>
    <w:rsid w:val="004D24D9"/>
    <w:rsid w:val="004D6300"/>
    <w:rsid w:val="004D6F3F"/>
    <w:rsid w:val="004E4BB2"/>
    <w:rsid w:val="004F0101"/>
    <w:rsid w:val="004F192D"/>
    <w:rsid w:val="004F413C"/>
    <w:rsid w:val="004F5B05"/>
    <w:rsid w:val="005046EF"/>
    <w:rsid w:val="00507DFC"/>
    <w:rsid w:val="00507FE3"/>
    <w:rsid w:val="00511AED"/>
    <w:rsid w:val="00512D95"/>
    <w:rsid w:val="00516A4D"/>
    <w:rsid w:val="0053261A"/>
    <w:rsid w:val="00534BB2"/>
    <w:rsid w:val="00540A05"/>
    <w:rsid w:val="0054161B"/>
    <w:rsid w:val="0054214E"/>
    <w:rsid w:val="00543DFE"/>
    <w:rsid w:val="0054656B"/>
    <w:rsid w:val="0055115B"/>
    <w:rsid w:val="005576E2"/>
    <w:rsid w:val="00565531"/>
    <w:rsid w:val="00565DD6"/>
    <w:rsid w:val="0057351C"/>
    <w:rsid w:val="0057686E"/>
    <w:rsid w:val="00582995"/>
    <w:rsid w:val="00590045"/>
    <w:rsid w:val="00593B59"/>
    <w:rsid w:val="00594BDF"/>
    <w:rsid w:val="00596C35"/>
    <w:rsid w:val="00596E1F"/>
    <w:rsid w:val="005A02F0"/>
    <w:rsid w:val="005A1092"/>
    <w:rsid w:val="005A1BB3"/>
    <w:rsid w:val="005A4A20"/>
    <w:rsid w:val="005A691F"/>
    <w:rsid w:val="005B5CFC"/>
    <w:rsid w:val="005B70AC"/>
    <w:rsid w:val="005B76CD"/>
    <w:rsid w:val="005B7AAF"/>
    <w:rsid w:val="005C4977"/>
    <w:rsid w:val="005C5BDA"/>
    <w:rsid w:val="005C767F"/>
    <w:rsid w:val="005D511C"/>
    <w:rsid w:val="005D529B"/>
    <w:rsid w:val="005D6D6D"/>
    <w:rsid w:val="005E2A42"/>
    <w:rsid w:val="005E53EE"/>
    <w:rsid w:val="005F2AE7"/>
    <w:rsid w:val="005F7132"/>
    <w:rsid w:val="005F772A"/>
    <w:rsid w:val="0060689A"/>
    <w:rsid w:val="00607ECD"/>
    <w:rsid w:val="006113B8"/>
    <w:rsid w:val="00612A13"/>
    <w:rsid w:val="00613A42"/>
    <w:rsid w:val="00614F19"/>
    <w:rsid w:val="006168FE"/>
    <w:rsid w:val="006224F4"/>
    <w:rsid w:val="006314E8"/>
    <w:rsid w:val="006317BE"/>
    <w:rsid w:val="006368E5"/>
    <w:rsid w:val="00636E71"/>
    <w:rsid w:val="00640BBC"/>
    <w:rsid w:val="00641CFF"/>
    <w:rsid w:val="00641D4C"/>
    <w:rsid w:val="00644C14"/>
    <w:rsid w:val="006471C0"/>
    <w:rsid w:val="00647ADF"/>
    <w:rsid w:val="00655F34"/>
    <w:rsid w:val="00662DEC"/>
    <w:rsid w:val="00666B6B"/>
    <w:rsid w:val="0067629E"/>
    <w:rsid w:val="00681F0D"/>
    <w:rsid w:val="0068204C"/>
    <w:rsid w:val="006A4879"/>
    <w:rsid w:val="006A48BD"/>
    <w:rsid w:val="006A5268"/>
    <w:rsid w:val="006B2699"/>
    <w:rsid w:val="006B28C8"/>
    <w:rsid w:val="006B46E8"/>
    <w:rsid w:val="006B4857"/>
    <w:rsid w:val="006C76E9"/>
    <w:rsid w:val="006C77EA"/>
    <w:rsid w:val="006D40A6"/>
    <w:rsid w:val="006E02B8"/>
    <w:rsid w:val="006E0B8E"/>
    <w:rsid w:val="006E5113"/>
    <w:rsid w:val="006F05FD"/>
    <w:rsid w:val="006F47BE"/>
    <w:rsid w:val="006F5278"/>
    <w:rsid w:val="00700DC8"/>
    <w:rsid w:val="0070155D"/>
    <w:rsid w:val="00702657"/>
    <w:rsid w:val="0071257B"/>
    <w:rsid w:val="00714481"/>
    <w:rsid w:val="00714777"/>
    <w:rsid w:val="0072013B"/>
    <w:rsid w:val="00720C47"/>
    <w:rsid w:val="00723409"/>
    <w:rsid w:val="0072675B"/>
    <w:rsid w:val="00733E2D"/>
    <w:rsid w:val="0073573B"/>
    <w:rsid w:val="00735B75"/>
    <w:rsid w:val="00735EC1"/>
    <w:rsid w:val="00737C27"/>
    <w:rsid w:val="0074109C"/>
    <w:rsid w:val="00741857"/>
    <w:rsid w:val="007460EF"/>
    <w:rsid w:val="00755867"/>
    <w:rsid w:val="00760D54"/>
    <w:rsid w:val="00761FAD"/>
    <w:rsid w:val="00762039"/>
    <w:rsid w:val="00766D91"/>
    <w:rsid w:val="007826DE"/>
    <w:rsid w:val="007830F0"/>
    <w:rsid w:val="007840D3"/>
    <w:rsid w:val="007868FC"/>
    <w:rsid w:val="00786998"/>
    <w:rsid w:val="007946AE"/>
    <w:rsid w:val="00794E50"/>
    <w:rsid w:val="007A1C3B"/>
    <w:rsid w:val="007A3892"/>
    <w:rsid w:val="007B1E83"/>
    <w:rsid w:val="007B3B33"/>
    <w:rsid w:val="007B44D8"/>
    <w:rsid w:val="007B45AB"/>
    <w:rsid w:val="007B70A7"/>
    <w:rsid w:val="007C11D3"/>
    <w:rsid w:val="007C43A8"/>
    <w:rsid w:val="007C4A3D"/>
    <w:rsid w:val="007C7F0E"/>
    <w:rsid w:val="007D74AF"/>
    <w:rsid w:val="007F154D"/>
    <w:rsid w:val="007F72C9"/>
    <w:rsid w:val="00802A12"/>
    <w:rsid w:val="0080711F"/>
    <w:rsid w:val="00812E23"/>
    <w:rsid w:val="008210F3"/>
    <w:rsid w:val="008236BB"/>
    <w:rsid w:val="00826B7E"/>
    <w:rsid w:val="00833639"/>
    <w:rsid w:val="00837C1D"/>
    <w:rsid w:val="00843113"/>
    <w:rsid w:val="00847AD4"/>
    <w:rsid w:val="00852BEC"/>
    <w:rsid w:val="0086131A"/>
    <w:rsid w:val="008630F6"/>
    <w:rsid w:val="00867085"/>
    <w:rsid w:val="0087773A"/>
    <w:rsid w:val="008903F6"/>
    <w:rsid w:val="0089477E"/>
    <w:rsid w:val="00894D9D"/>
    <w:rsid w:val="008A0683"/>
    <w:rsid w:val="008A2310"/>
    <w:rsid w:val="008A4BA3"/>
    <w:rsid w:val="008A5C60"/>
    <w:rsid w:val="008B168A"/>
    <w:rsid w:val="008B3804"/>
    <w:rsid w:val="008B3923"/>
    <w:rsid w:val="008B4A40"/>
    <w:rsid w:val="008B72E7"/>
    <w:rsid w:val="008C331B"/>
    <w:rsid w:val="008C54C3"/>
    <w:rsid w:val="008C596B"/>
    <w:rsid w:val="008C79D1"/>
    <w:rsid w:val="008D034B"/>
    <w:rsid w:val="008D30EF"/>
    <w:rsid w:val="008D726F"/>
    <w:rsid w:val="008E3E43"/>
    <w:rsid w:val="008E6EE0"/>
    <w:rsid w:val="008F15DF"/>
    <w:rsid w:val="008F4781"/>
    <w:rsid w:val="008F5456"/>
    <w:rsid w:val="009033B2"/>
    <w:rsid w:val="00903F35"/>
    <w:rsid w:val="009055F6"/>
    <w:rsid w:val="009108B3"/>
    <w:rsid w:val="009124BE"/>
    <w:rsid w:val="009147B5"/>
    <w:rsid w:val="00914EED"/>
    <w:rsid w:val="00920082"/>
    <w:rsid w:val="009209A8"/>
    <w:rsid w:val="00921384"/>
    <w:rsid w:val="009235CC"/>
    <w:rsid w:val="00927711"/>
    <w:rsid w:val="009305FF"/>
    <w:rsid w:val="009310D1"/>
    <w:rsid w:val="0093142E"/>
    <w:rsid w:val="0093538D"/>
    <w:rsid w:val="0093748A"/>
    <w:rsid w:val="00937599"/>
    <w:rsid w:val="00940546"/>
    <w:rsid w:val="00942818"/>
    <w:rsid w:val="009438FE"/>
    <w:rsid w:val="009521D8"/>
    <w:rsid w:val="00955C26"/>
    <w:rsid w:val="00960CEA"/>
    <w:rsid w:val="009709A8"/>
    <w:rsid w:val="0097571C"/>
    <w:rsid w:val="0097660E"/>
    <w:rsid w:val="0098440E"/>
    <w:rsid w:val="0098623F"/>
    <w:rsid w:val="009916D8"/>
    <w:rsid w:val="009A3E8F"/>
    <w:rsid w:val="009B6DE0"/>
    <w:rsid w:val="009B7D32"/>
    <w:rsid w:val="009C1E99"/>
    <w:rsid w:val="009C47CB"/>
    <w:rsid w:val="009D4400"/>
    <w:rsid w:val="009D67FE"/>
    <w:rsid w:val="009E1F58"/>
    <w:rsid w:val="009E5805"/>
    <w:rsid w:val="009E5F92"/>
    <w:rsid w:val="009E79E6"/>
    <w:rsid w:val="009F0F59"/>
    <w:rsid w:val="00A02ED0"/>
    <w:rsid w:val="00A039CA"/>
    <w:rsid w:val="00A04E10"/>
    <w:rsid w:val="00A050DB"/>
    <w:rsid w:val="00A06D5E"/>
    <w:rsid w:val="00A1292F"/>
    <w:rsid w:val="00A12C66"/>
    <w:rsid w:val="00A14A26"/>
    <w:rsid w:val="00A14CE7"/>
    <w:rsid w:val="00A176BE"/>
    <w:rsid w:val="00A216C2"/>
    <w:rsid w:val="00A23226"/>
    <w:rsid w:val="00A251AA"/>
    <w:rsid w:val="00A253D2"/>
    <w:rsid w:val="00A27B05"/>
    <w:rsid w:val="00A32175"/>
    <w:rsid w:val="00A335C8"/>
    <w:rsid w:val="00A37201"/>
    <w:rsid w:val="00A409CB"/>
    <w:rsid w:val="00A40FFB"/>
    <w:rsid w:val="00A42F9E"/>
    <w:rsid w:val="00A44771"/>
    <w:rsid w:val="00A449EF"/>
    <w:rsid w:val="00A477F3"/>
    <w:rsid w:val="00A50C70"/>
    <w:rsid w:val="00A50ED9"/>
    <w:rsid w:val="00A54EB9"/>
    <w:rsid w:val="00A55517"/>
    <w:rsid w:val="00A658C0"/>
    <w:rsid w:val="00A671E1"/>
    <w:rsid w:val="00A67308"/>
    <w:rsid w:val="00A673B2"/>
    <w:rsid w:val="00A67815"/>
    <w:rsid w:val="00A713C7"/>
    <w:rsid w:val="00A81B4E"/>
    <w:rsid w:val="00A90A1F"/>
    <w:rsid w:val="00AA39BC"/>
    <w:rsid w:val="00AA4EC0"/>
    <w:rsid w:val="00AA6A5D"/>
    <w:rsid w:val="00AA78A0"/>
    <w:rsid w:val="00AB162C"/>
    <w:rsid w:val="00AB1AF5"/>
    <w:rsid w:val="00AB7633"/>
    <w:rsid w:val="00AC1096"/>
    <w:rsid w:val="00AD2316"/>
    <w:rsid w:val="00AD23AA"/>
    <w:rsid w:val="00AD6A2F"/>
    <w:rsid w:val="00AE47B5"/>
    <w:rsid w:val="00AE58D9"/>
    <w:rsid w:val="00AE7489"/>
    <w:rsid w:val="00AF4E48"/>
    <w:rsid w:val="00B110BB"/>
    <w:rsid w:val="00B2293F"/>
    <w:rsid w:val="00B24DD6"/>
    <w:rsid w:val="00B30880"/>
    <w:rsid w:val="00B32FA9"/>
    <w:rsid w:val="00B3366B"/>
    <w:rsid w:val="00B34AE2"/>
    <w:rsid w:val="00B36053"/>
    <w:rsid w:val="00B45BE7"/>
    <w:rsid w:val="00B45CF6"/>
    <w:rsid w:val="00B53E96"/>
    <w:rsid w:val="00B55683"/>
    <w:rsid w:val="00B573B2"/>
    <w:rsid w:val="00B70FE8"/>
    <w:rsid w:val="00B759A8"/>
    <w:rsid w:val="00B811EC"/>
    <w:rsid w:val="00B82D3C"/>
    <w:rsid w:val="00B842C9"/>
    <w:rsid w:val="00B851FD"/>
    <w:rsid w:val="00B93A3D"/>
    <w:rsid w:val="00B93B8A"/>
    <w:rsid w:val="00BA1C6F"/>
    <w:rsid w:val="00BA46D8"/>
    <w:rsid w:val="00BA4B7F"/>
    <w:rsid w:val="00BA5E90"/>
    <w:rsid w:val="00BA6143"/>
    <w:rsid w:val="00BB06BB"/>
    <w:rsid w:val="00BC11CB"/>
    <w:rsid w:val="00BD0BD3"/>
    <w:rsid w:val="00BD496A"/>
    <w:rsid w:val="00BE199D"/>
    <w:rsid w:val="00BE1C8F"/>
    <w:rsid w:val="00BE2C05"/>
    <w:rsid w:val="00BE5225"/>
    <w:rsid w:val="00BE5CDA"/>
    <w:rsid w:val="00BF20F3"/>
    <w:rsid w:val="00BF730A"/>
    <w:rsid w:val="00C01DA2"/>
    <w:rsid w:val="00C032F3"/>
    <w:rsid w:val="00C04346"/>
    <w:rsid w:val="00C052A5"/>
    <w:rsid w:val="00C057FC"/>
    <w:rsid w:val="00C07AB5"/>
    <w:rsid w:val="00C12F52"/>
    <w:rsid w:val="00C13376"/>
    <w:rsid w:val="00C13605"/>
    <w:rsid w:val="00C23782"/>
    <w:rsid w:val="00C24958"/>
    <w:rsid w:val="00C261B7"/>
    <w:rsid w:val="00C27CDF"/>
    <w:rsid w:val="00C30F46"/>
    <w:rsid w:val="00C314A2"/>
    <w:rsid w:val="00C33D7D"/>
    <w:rsid w:val="00C36847"/>
    <w:rsid w:val="00C436F1"/>
    <w:rsid w:val="00C4479F"/>
    <w:rsid w:val="00C47678"/>
    <w:rsid w:val="00C47E80"/>
    <w:rsid w:val="00C54891"/>
    <w:rsid w:val="00C672C5"/>
    <w:rsid w:val="00C67817"/>
    <w:rsid w:val="00C722CB"/>
    <w:rsid w:val="00C800AB"/>
    <w:rsid w:val="00C85079"/>
    <w:rsid w:val="00C91F1C"/>
    <w:rsid w:val="00C94E74"/>
    <w:rsid w:val="00C95174"/>
    <w:rsid w:val="00C96122"/>
    <w:rsid w:val="00CA1E17"/>
    <w:rsid w:val="00CA2E38"/>
    <w:rsid w:val="00CB0196"/>
    <w:rsid w:val="00CB5E09"/>
    <w:rsid w:val="00CB7F57"/>
    <w:rsid w:val="00CC57F7"/>
    <w:rsid w:val="00CC5803"/>
    <w:rsid w:val="00CC74FA"/>
    <w:rsid w:val="00CD0D75"/>
    <w:rsid w:val="00CD221C"/>
    <w:rsid w:val="00CE1AA9"/>
    <w:rsid w:val="00CE3554"/>
    <w:rsid w:val="00CE53FD"/>
    <w:rsid w:val="00CF0DC9"/>
    <w:rsid w:val="00CF13DC"/>
    <w:rsid w:val="00CF1975"/>
    <w:rsid w:val="00CF38EA"/>
    <w:rsid w:val="00CF6410"/>
    <w:rsid w:val="00CF798E"/>
    <w:rsid w:val="00D01561"/>
    <w:rsid w:val="00D11BBE"/>
    <w:rsid w:val="00D1700C"/>
    <w:rsid w:val="00D209F6"/>
    <w:rsid w:val="00D217B2"/>
    <w:rsid w:val="00D22527"/>
    <w:rsid w:val="00D257E5"/>
    <w:rsid w:val="00D2794C"/>
    <w:rsid w:val="00D32DD6"/>
    <w:rsid w:val="00D34F90"/>
    <w:rsid w:val="00D3643F"/>
    <w:rsid w:val="00D37269"/>
    <w:rsid w:val="00D457F7"/>
    <w:rsid w:val="00D6026A"/>
    <w:rsid w:val="00D61F95"/>
    <w:rsid w:val="00D62F41"/>
    <w:rsid w:val="00D67760"/>
    <w:rsid w:val="00D86F62"/>
    <w:rsid w:val="00DA0FF2"/>
    <w:rsid w:val="00DA22EB"/>
    <w:rsid w:val="00DA2568"/>
    <w:rsid w:val="00DA390B"/>
    <w:rsid w:val="00DA5A51"/>
    <w:rsid w:val="00DB37A7"/>
    <w:rsid w:val="00DB5B1B"/>
    <w:rsid w:val="00DB7D6F"/>
    <w:rsid w:val="00DC020F"/>
    <w:rsid w:val="00DC612F"/>
    <w:rsid w:val="00DC74E0"/>
    <w:rsid w:val="00DD3249"/>
    <w:rsid w:val="00DD49A6"/>
    <w:rsid w:val="00DD7A0C"/>
    <w:rsid w:val="00DE0FC9"/>
    <w:rsid w:val="00DE29F7"/>
    <w:rsid w:val="00DE5BA4"/>
    <w:rsid w:val="00DF653D"/>
    <w:rsid w:val="00E006C5"/>
    <w:rsid w:val="00E02BDC"/>
    <w:rsid w:val="00E065CE"/>
    <w:rsid w:val="00E0703A"/>
    <w:rsid w:val="00E10CA2"/>
    <w:rsid w:val="00E15167"/>
    <w:rsid w:val="00E207AC"/>
    <w:rsid w:val="00E24332"/>
    <w:rsid w:val="00E34A3C"/>
    <w:rsid w:val="00E43E76"/>
    <w:rsid w:val="00E452D5"/>
    <w:rsid w:val="00E4750F"/>
    <w:rsid w:val="00E47AAD"/>
    <w:rsid w:val="00E51B51"/>
    <w:rsid w:val="00E527D3"/>
    <w:rsid w:val="00E5521C"/>
    <w:rsid w:val="00E617BF"/>
    <w:rsid w:val="00E73586"/>
    <w:rsid w:val="00E810E8"/>
    <w:rsid w:val="00E87E02"/>
    <w:rsid w:val="00E95086"/>
    <w:rsid w:val="00EA04CC"/>
    <w:rsid w:val="00EA3234"/>
    <w:rsid w:val="00EA5FEC"/>
    <w:rsid w:val="00EB1DA3"/>
    <w:rsid w:val="00EB1F53"/>
    <w:rsid w:val="00EB3A37"/>
    <w:rsid w:val="00EB3F7F"/>
    <w:rsid w:val="00EB5973"/>
    <w:rsid w:val="00EC0CEF"/>
    <w:rsid w:val="00EC11C3"/>
    <w:rsid w:val="00EC3163"/>
    <w:rsid w:val="00EC7277"/>
    <w:rsid w:val="00ED5B6E"/>
    <w:rsid w:val="00ED67E9"/>
    <w:rsid w:val="00EE2642"/>
    <w:rsid w:val="00EF590D"/>
    <w:rsid w:val="00F002DC"/>
    <w:rsid w:val="00F07B1C"/>
    <w:rsid w:val="00F11DD7"/>
    <w:rsid w:val="00F14E7F"/>
    <w:rsid w:val="00F14F63"/>
    <w:rsid w:val="00F1678F"/>
    <w:rsid w:val="00F2055D"/>
    <w:rsid w:val="00F27C19"/>
    <w:rsid w:val="00F315E8"/>
    <w:rsid w:val="00F32DD2"/>
    <w:rsid w:val="00F34850"/>
    <w:rsid w:val="00F425A4"/>
    <w:rsid w:val="00F45FF7"/>
    <w:rsid w:val="00F46BA4"/>
    <w:rsid w:val="00F52184"/>
    <w:rsid w:val="00F53D53"/>
    <w:rsid w:val="00F53E62"/>
    <w:rsid w:val="00F64568"/>
    <w:rsid w:val="00F651A1"/>
    <w:rsid w:val="00F666A4"/>
    <w:rsid w:val="00F7139D"/>
    <w:rsid w:val="00F77532"/>
    <w:rsid w:val="00F77B7C"/>
    <w:rsid w:val="00F80CA8"/>
    <w:rsid w:val="00F8632F"/>
    <w:rsid w:val="00F90FAD"/>
    <w:rsid w:val="00F91D67"/>
    <w:rsid w:val="00F92081"/>
    <w:rsid w:val="00F94874"/>
    <w:rsid w:val="00F975AF"/>
    <w:rsid w:val="00FA26F6"/>
    <w:rsid w:val="00FA2BC9"/>
    <w:rsid w:val="00FA62E6"/>
    <w:rsid w:val="00FB18FC"/>
    <w:rsid w:val="00FC4134"/>
    <w:rsid w:val="00FC5AB5"/>
    <w:rsid w:val="00FC7642"/>
    <w:rsid w:val="00FD26AC"/>
    <w:rsid w:val="00FD3904"/>
    <w:rsid w:val="00FD3F50"/>
    <w:rsid w:val="00FD7B12"/>
    <w:rsid w:val="00FE0965"/>
    <w:rsid w:val="00FE33F5"/>
    <w:rsid w:val="00FE78EF"/>
    <w:rsid w:val="00FF5818"/>
    <w:rsid w:val="00FF5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270E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6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06A6"/>
    <w:rPr>
      <w:rFonts w:ascii="Times New Roman" w:hAnsi="Times New Roman" w:cs="Times New Roman"/>
      <w:sz w:val="18"/>
      <w:szCs w:val="18"/>
    </w:rPr>
  </w:style>
  <w:style w:type="paragraph" w:styleId="ListParagraph">
    <w:name w:val="List Paragraph"/>
    <w:basedOn w:val="Normal"/>
    <w:uiPriority w:val="34"/>
    <w:qFormat/>
    <w:rsid w:val="00802A12"/>
    <w:pPr>
      <w:ind w:left="720"/>
      <w:contextualSpacing/>
    </w:pPr>
  </w:style>
  <w:style w:type="character" w:styleId="CommentReference">
    <w:name w:val="annotation reference"/>
    <w:basedOn w:val="DefaultParagraphFont"/>
    <w:uiPriority w:val="99"/>
    <w:unhideWhenUsed/>
    <w:rsid w:val="0057686E"/>
    <w:rPr>
      <w:sz w:val="16"/>
      <w:szCs w:val="16"/>
    </w:rPr>
  </w:style>
  <w:style w:type="paragraph" w:styleId="CommentText">
    <w:name w:val="annotation text"/>
    <w:basedOn w:val="Normal"/>
    <w:link w:val="CommentTextChar"/>
    <w:uiPriority w:val="99"/>
    <w:unhideWhenUsed/>
    <w:qFormat/>
    <w:rsid w:val="0057686E"/>
    <w:rPr>
      <w:sz w:val="20"/>
      <w:szCs w:val="20"/>
    </w:rPr>
  </w:style>
  <w:style w:type="character" w:customStyle="1" w:styleId="CommentTextChar">
    <w:name w:val="Comment Text Char"/>
    <w:basedOn w:val="DefaultParagraphFont"/>
    <w:link w:val="CommentText"/>
    <w:uiPriority w:val="99"/>
    <w:qFormat/>
    <w:rsid w:val="0057686E"/>
    <w:rPr>
      <w:sz w:val="20"/>
      <w:szCs w:val="20"/>
    </w:rPr>
  </w:style>
  <w:style w:type="paragraph" w:styleId="CommentSubject">
    <w:name w:val="annotation subject"/>
    <w:basedOn w:val="CommentText"/>
    <w:next w:val="CommentText"/>
    <w:link w:val="CommentSubjectChar"/>
    <w:uiPriority w:val="99"/>
    <w:semiHidden/>
    <w:unhideWhenUsed/>
    <w:rsid w:val="0057686E"/>
    <w:rPr>
      <w:b/>
      <w:bCs/>
    </w:rPr>
  </w:style>
  <w:style w:type="character" w:customStyle="1" w:styleId="CommentSubjectChar">
    <w:name w:val="Comment Subject Char"/>
    <w:basedOn w:val="CommentTextChar"/>
    <w:link w:val="CommentSubject"/>
    <w:uiPriority w:val="99"/>
    <w:semiHidden/>
    <w:rsid w:val="0057686E"/>
    <w:rPr>
      <w:b/>
      <w:bCs/>
      <w:sz w:val="20"/>
      <w:szCs w:val="20"/>
    </w:rPr>
  </w:style>
  <w:style w:type="paragraph" w:styleId="Revision">
    <w:name w:val="Revision"/>
    <w:hidden/>
    <w:uiPriority w:val="99"/>
    <w:semiHidden/>
    <w:rsid w:val="00F92081"/>
  </w:style>
  <w:style w:type="paragraph" w:customStyle="1" w:styleId="EndNoteBibliographyTitle">
    <w:name w:val="EndNote Bibliography Title"/>
    <w:basedOn w:val="Normal"/>
    <w:link w:val="EndNoteBibliographyTitleChar"/>
    <w:rsid w:val="00095B36"/>
    <w:pPr>
      <w:spacing w:line="276" w:lineRule="auto"/>
      <w:jc w:val="center"/>
    </w:pPr>
    <w:rPr>
      <w:rFonts w:ascii="Calibri" w:eastAsiaTheme="minorHAnsi" w:hAnsi="Calibri"/>
      <w:noProof/>
      <w:sz w:val="22"/>
      <w:szCs w:val="22"/>
    </w:rPr>
  </w:style>
  <w:style w:type="character" w:customStyle="1" w:styleId="EndNoteBibliographyTitleChar">
    <w:name w:val="EndNote Bibliography Title Char"/>
    <w:basedOn w:val="DefaultParagraphFont"/>
    <w:link w:val="EndNoteBibliographyTitle"/>
    <w:rsid w:val="00095B36"/>
    <w:rPr>
      <w:rFonts w:ascii="Calibri" w:eastAsiaTheme="minorHAnsi" w:hAnsi="Calibri"/>
      <w:noProof/>
      <w:sz w:val="22"/>
      <w:szCs w:val="22"/>
    </w:rPr>
  </w:style>
  <w:style w:type="paragraph" w:customStyle="1" w:styleId="EndNoteBibliography">
    <w:name w:val="EndNote Bibliography"/>
    <w:basedOn w:val="Normal"/>
    <w:link w:val="EndNoteBibliographyChar"/>
    <w:rsid w:val="00095B36"/>
    <w:pPr>
      <w:spacing w:after="200"/>
    </w:pPr>
    <w:rPr>
      <w:rFonts w:ascii="Calibri" w:eastAsiaTheme="minorHAnsi" w:hAnsi="Calibri"/>
      <w:noProof/>
      <w:sz w:val="22"/>
      <w:szCs w:val="22"/>
    </w:rPr>
  </w:style>
  <w:style w:type="character" w:customStyle="1" w:styleId="EndNoteBibliographyChar">
    <w:name w:val="EndNote Bibliography Char"/>
    <w:basedOn w:val="DefaultParagraphFont"/>
    <w:link w:val="EndNoteBibliography"/>
    <w:rsid w:val="00095B36"/>
    <w:rPr>
      <w:rFonts w:ascii="Calibri" w:eastAsiaTheme="minorHAnsi" w:hAnsi="Calibri"/>
      <w:noProof/>
      <w:sz w:val="22"/>
      <w:szCs w:val="22"/>
    </w:rPr>
  </w:style>
  <w:style w:type="character" w:styleId="Emphasis">
    <w:name w:val="Emphasis"/>
    <w:basedOn w:val="DefaultParagraphFont"/>
    <w:uiPriority w:val="20"/>
    <w:qFormat/>
    <w:rsid w:val="00DA0FF2"/>
    <w:rPr>
      <w:i/>
      <w:iCs/>
    </w:rPr>
  </w:style>
  <w:style w:type="paragraph" w:styleId="Footer">
    <w:name w:val="footer"/>
    <w:basedOn w:val="Normal"/>
    <w:link w:val="FooterChar"/>
    <w:uiPriority w:val="99"/>
    <w:unhideWhenUsed/>
    <w:rsid w:val="00CB7F57"/>
    <w:pPr>
      <w:tabs>
        <w:tab w:val="center" w:pos="4680"/>
        <w:tab w:val="right" w:pos="9360"/>
      </w:tabs>
    </w:pPr>
  </w:style>
  <w:style w:type="character" w:customStyle="1" w:styleId="FooterChar">
    <w:name w:val="Footer Char"/>
    <w:basedOn w:val="DefaultParagraphFont"/>
    <w:link w:val="Footer"/>
    <w:uiPriority w:val="99"/>
    <w:rsid w:val="00CB7F57"/>
  </w:style>
  <w:style w:type="character" w:styleId="PageNumber">
    <w:name w:val="page number"/>
    <w:basedOn w:val="DefaultParagraphFont"/>
    <w:uiPriority w:val="99"/>
    <w:semiHidden/>
    <w:unhideWhenUsed/>
    <w:rsid w:val="00CB7F57"/>
  </w:style>
  <w:style w:type="character" w:styleId="Hyperlink">
    <w:name w:val="Hyperlink"/>
    <w:basedOn w:val="DefaultParagraphFont"/>
    <w:uiPriority w:val="99"/>
    <w:unhideWhenUsed/>
    <w:rsid w:val="00027C60"/>
    <w:rPr>
      <w:color w:val="0000FF"/>
      <w:u w:val="single"/>
    </w:rPr>
  </w:style>
  <w:style w:type="character" w:customStyle="1" w:styleId="UnresolvedMention1">
    <w:name w:val="Unresolved Mention1"/>
    <w:basedOn w:val="DefaultParagraphFont"/>
    <w:uiPriority w:val="99"/>
    <w:semiHidden/>
    <w:unhideWhenUsed/>
    <w:rsid w:val="00080184"/>
    <w:rPr>
      <w:color w:val="808080"/>
      <w:shd w:val="clear" w:color="auto" w:fill="E6E6E6"/>
    </w:rPr>
  </w:style>
  <w:style w:type="paragraph" w:styleId="EndnoteText">
    <w:name w:val="endnote text"/>
    <w:basedOn w:val="Normal"/>
    <w:link w:val="EndnoteTextChar"/>
    <w:uiPriority w:val="99"/>
    <w:unhideWhenUsed/>
    <w:rsid w:val="003D61EA"/>
    <w:rPr>
      <w:rFonts w:eastAsiaTheme="minorHAnsi"/>
      <w:sz w:val="20"/>
      <w:szCs w:val="20"/>
    </w:rPr>
  </w:style>
  <w:style w:type="character" w:customStyle="1" w:styleId="EndnoteTextChar">
    <w:name w:val="Endnote Text Char"/>
    <w:basedOn w:val="DefaultParagraphFont"/>
    <w:link w:val="EndnoteText"/>
    <w:uiPriority w:val="99"/>
    <w:rsid w:val="003D61EA"/>
    <w:rPr>
      <w:rFonts w:eastAsiaTheme="minorHAnsi"/>
      <w:sz w:val="20"/>
      <w:szCs w:val="20"/>
    </w:rPr>
  </w:style>
  <w:style w:type="character" w:customStyle="1" w:styleId="doi1">
    <w:name w:val="doi1"/>
    <w:basedOn w:val="DefaultParagraphFont"/>
    <w:rsid w:val="000F52C7"/>
  </w:style>
  <w:style w:type="character" w:customStyle="1" w:styleId="meta-citation">
    <w:name w:val="meta-citation"/>
    <w:basedOn w:val="DefaultParagraphFont"/>
    <w:rsid w:val="000F52C7"/>
  </w:style>
  <w:style w:type="paragraph" w:customStyle="1" w:styleId="details1">
    <w:name w:val="details1"/>
    <w:basedOn w:val="Normal"/>
    <w:rsid w:val="00F425A4"/>
    <w:rPr>
      <w:rFonts w:ascii="Times New Roman" w:eastAsia="Times New Roman" w:hAnsi="Times New Roman" w:cs="Times New Roman"/>
      <w:sz w:val="22"/>
      <w:szCs w:val="22"/>
    </w:rPr>
  </w:style>
  <w:style w:type="table" w:styleId="TableGrid">
    <w:name w:val="Table Grid"/>
    <w:basedOn w:val="TableNormal"/>
    <w:uiPriority w:val="39"/>
    <w:rsid w:val="00C2495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937599"/>
    <w:pPr>
      <w:spacing w:line="276" w:lineRule="auto"/>
    </w:pPr>
    <w:rPr>
      <w:rFonts w:ascii="Arial" w:hAnsi="Arial" w:cs="Arial"/>
      <w:color w:val="000000"/>
      <w:sz w:val="22"/>
      <w:szCs w:val="20"/>
      <w:lang w:val="pl-PL" w:eastAsia="pl-PL"/>
    </w:rPr>
  </w:style>
  <w:style w:type="paragraph" w:styleId="PlainText">
    <w:name w:val="Plain Text"/>
    <w:basedOn w:val="Normal"/>
    <w:link w:val="PlainTextChar"/>
    <w:uiPriority w:val="99"/>
    <w:unhideWhenUsed/>
    <w:rsid w:val="00937599"/>
    <w:rPr>
      <w:rFonts w:ascii="Calibri" w:eastAsiaTheme="minorHAnsi" w:hAnsi="Calibri"/>
      <w:sz w:val="22"/>
      <w:szCs w:val="21"/>
      <w:lang w:val="nl-BE"/>
    </w:rPr>
  </w:style>
  <w:style w:type="character" w:customStyle="1" w:styleId="PlainTextChar">
    <w:name w:val="Plain Text Char"/>
    <w:basedOn w:val="DefaultParagraphFont"/>
    <w:link w:val="PlainText"/>
    <w:uiPriority w:val="99"/>
    <w:rsid w:val="00937599"/>
    <w:rPr>
      <w:rFonts w:ascii="Calibri" w:eastAsiaTheme="minorHAnsi" w:hAnsi="Calibri"/>
      <w:sz w:val="22"/>
      <w:szCs w:val="21"/>
      <w:lang w:val="nl-BE"/>
    </w:rPr>
  </w:style>
  <w:style w:type="character" w:customStyle="1" w:styleId="UnresolvedMention2">
    <w:name w:val="Unresolved Mention2"/>
    <w:basedOn w:val="DefaultParagraphFont"/>
    <w:uiPriority w:val="99"/>
    <w:semiHidden/>
    <w:unhideWhenUsed/>
    <w:rsid w:val="00D01561"/>
    <w:rPr>
      <w:color w:val="605E5C"/>
      <w:shd w:val="clear" w:color="auto" w:fill="E1DFDD"/>
    </w:rPr>
  </w:style>
  <w:style w:type="paragraph" w:styleId="NormalWeb">
    <w:name w:val="Normal (Web)"/>
    <w:basedOn w:val="Normal"/>
    <w:uiPriority w:val="99"/>
    <w:semiHidden/>
    <w:unhideWhenUsed/>
    <w:rsid w:val="0093538D"/>
    <w:pPr>
      <w:spacing w:before="100" w:beforeAutospacing="1" w:after="100" w:afterAutospacing="1"/>
    </w:pPr>
    <w:rPr>
      <w:rFonts w:ascii="SimSun" w:hAnsi="SimSun" w:cs="SimSun"/>
      <w:lang w:eastAsia="zh-CN"/>
    </w:rPr>
  </w:style>
  <w:style w:type="paragraph" w:styleId="Header">
    <w:name w:val="header"/>
    <w:basedOn w:val="Normal"/>
    <w:link w:val="HeaderChar"/>
    <w:uiPriority w:val="99"/>
    <w:unhideWhenUsed/>
    <w:rsid w:val="00FD39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D390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6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06A6"/>
    <w:rPr>
      <w:rFonts w:ascii="Times New Roman" w:hAnsi="Times New Roman" w:cs="Times New Roman"/>
      <w:sz w:val="18"/>
      <w:szCs w:val="18"/>
    </w:rPr>
  </w:style>
  <w:style w:type="paragraph" w:styleId="ListParagraph">
    <w:name w:val="List Paragraph"/>
    <w:basedOn w:val="Normal"/>
    <w:uiPriority w:val="34"/>
    <w:qFormat/>
    <w:rsid w:val="00802A12"/>
    <w:pPr>
      <w:ind w:left="720"/>
      <w:contextualSpacing/>
    </w:pPr>
  </w:style>
  <w:style w:type="character" w:styleId="CommentReference">
    <w:name w:val="annotation reference"/>
    <w:basedOn w:val="DefaultParagraphFont"/>
    <w:uiPriority w:val="99"/>
    <w:unhideWhenUsed/>
    <w:rsid w:val="0057686E"/>
    <w:rPr>
      <w:sz w:val="16"/>
      <w:szCs w:val="16"/>
    </w:rPr>
  </w:style>
  <w:style w:type="paragraph" w:styleId="CommentText">
    <w:name w:val="annotation text"/>
    <w:basedOn w:val="Normal"/>
    <w:link w:val="CommentTextChar"/>
    <w:uiPriority w:val="99"/>
    <w:unhideWhenUsed/>
    <w:qFormat/>
    <w:rsid w:val="0057686E"/>
    <w:rPr>
      <w:sz w:val="20"/>
      <w:szCs w:val="20"/>
    </w:rPr>
  </w:style>
  <w:style w:type="character" w:customStyle="1" w:styleId="CommentTextChar">
    <w:name w:val="Comment Text Char"/>
    <w:basedOn w:val="DefaultParagraphFont"/>
    <w:link w:val="CommentText"/>
    <w:uiPriority w:val="99"/>
    <w:qFormat/>
    <w:rsid w:val="0057686E"/>
    <w:rPr>
      <w:sz w:val="20"/>
      <w:szCs w:val="20"/>
    </w:rPr>
  </w:style>
  <w:style w:type="paragraph" w:styleId="CommentSubject">
    <w:name w:val="annotation subject"/>
    <w:basedOn w:val="CommentText"/>
    <w:next w:val="CommentText"/>
    <w:link w:val="CommentSubjectChar"/>
    <w:uiPriority w:val="99"/>
    <w:semiHidden/>
    <w:unhideWhenUsed/>
    <w:rsid w:val="0057686E"/>
    <w:rPr>
      <w:b/>
      <w:bCs/>
    </w:rPr>
  </w:style>
  <w:style w:type="character" w:customStyle="1" w:styleId="CommentSubjectChar">
    <w:name w:val="Comment Subject Char"/>
    <w:basedOn w:val="CommentTextChar"/>
    <w:link w:val="CommentSubject"/>
    <w:uiPriority w:val="99"/>
    <w:semiHidden/>
    <w:rsid w:val="0057686E"/>
    <w:rPr>
      <w:b/>
      <w:bCs/>
      <w:sz w:val="20"/>
      <w:szCs w:val="20"/>
    </w:rPr>
  </w:style>
  <w:style w:type="paragraph" w:styleId="Revision">
    <w:name w:val="Revision"/>
    <w:hidden/>
    <w:uiPriority w:val="99"/>
    <w:semiHidden/>
    <w:rsid w:val="00F92081"/>
  </w:style>
  <w:style w:type="paragraph" w:customStyle="1" w:styleId="EndNoteBibliographyTitle">
    <w:name w:val="EndNote Bibliography Title"/>
    <w:basedOn w:val="Normal"/>
    <w:link w:val="EndNoteBibliographyTitleChar"/>
    <w:rsid w:val="00095B36"/>
    <w:pPr>
      <w:spacing w:line="276" w:lineRule="auto"/>
      <w:jc w:val="center"/>
    </w:pPr>
    <w:rPr>
      <w:rFonts w:ascii="Calibri" w:eastAsiaTheme="minorHAnsi" w:hAnsi="Calibri"/>
      <w:noProof/>
      <w:sz w:val="22"/>
      <w:szCs w:val="22"/>
    </w:rPr>
  </w:style>
  <w:style w:type="character" w:customStyle="1" w:styleId="EndNoteBibliographyTitleChar">
    <w:name w:val="EndNote Bibliography Title Char"/>
    <w:basedOn w:val="DefaultParagraphFont"/>
    <w:link w:val="EndNoteBibliographyTitle"/>
    <w:rsid w:val="00095B36"/>
    <w:rPr>
      <w:rFonts w:ascii="Calibri" w:eastAsiaTheme="minorHAnsi" w:hAnsi="Calibri"/>
      <w:noProof/>
      <w:sz w:val="22"/>
      <w:szCs w:val="22"/>
    </w:rPr>
  </w:style>
  <w:style w:type="paragraph" w:customStyle="1" w:styleId="EndNoteBibliography">
    <w:name w:val="EndNote Bibliography"/>
    <w:basedOn w:val="Normal"/>
    <w:link w:val="EndNoteBibliographyChar"/>
    <w:rsid w:val="00095B36"/>
    <w:pPr>
      <w:spacing w:after="200"/>
    </w:pPr>
    <w:rPr>
      <w:rFonts w:ascii="Calibri" w:eastAsiaTheme="minorHAnsi" w:hAnsi="Calibri"/>
      <w:noProof/>
      <w:sz w:val="22"/>
      <w:szCs w:val="22"/>
    </w:rPr>
  </w:style>
  <w:style w:type="character" w:customStyle="1" w:styleId="EndNoteBibliographyChar">
    <w:name w:val="EndNote Bibliography Char"/>
    <w:basedOn w:val="DefaultParagraphFont"/>
    <w:link w:val="EndNoteBibliography"/>
    <w:rsid w:val="00095B36"/>
    <w:rPr>
      <w:rFonts w:ascii="Calibri" w:eastAsiaTheme="minorHAnsi" w:hAnsi="Calibri"/>
      <w:noProof/>
      <w:sz w:val="22"/>
      <w:szCs w:val="22"/>
    </w:rPr>
  </w:style>
  <w:style w:type="character" w:styleId="Emphasis">
    <w:name w:val="Emphasis"/>
    <w:basedOn w:val="DefaultParagraphFont"/>
    <w:uiPriority w:val="20"/>
    <w:qFormat/>
    <w:rsid w:val="00DA0FF2"/>
    <w:rPr>
      <w:i/>
      <w:iCs/>
    </w:rPr>
  </w:style>
  <w:style w:type="paragraph" w:styleId="Footer">
    <w:name w:val="footer"/>
    <w:basedOn w:val="Normal"/>
    <w:link w:val="FooterChar"/>
    <w:uiPriority w:val="99"/>
    <w:unhideWhenUsed/>
    <w:rsid w:val="00CB7F57"/>
    <w:pPr>
      <w:tabs>
        <w:tab w:val="center" w:pos="4680"/>
        <w:tab w:val="right" w:pos="9360"/>
      </w:tabs>
    </w:pPr>
  </w:style>
  <w:style w:type="character" w:customStyle="1" w:styleId="FooterChar">
    <w:name w:val="Footer Char"/>
    <w:basedOn w:val="DefaultParagraphFont"/>
    <w:link w:val="Footer"/>
    <w:uiPriority w:val="99"/>
    <w:rsid w:val="00CB7F57"/>
  </w:style>
  <w:style w:type="character" w:styleId="PageNumber">
    <w:name w:val="page number"/>
    <w:basedOn w:val="DefaultParagraphFont"/>
    <w:uiPriority w:val="99"/>
    <w:semiHidden/>
    <w:unhideWhenUsed/>
    <w:rsid w:val="00CB7F57"/>
  </w:style>
  <w:style w:type="character" w:styleId="Hyperlink">
    <w:name w:val="Hyperlink"/>
    <w:basedOn w:val="DefaultParagraphFont"/>
    <w:uiPriority w:val="99"/>
    <w:unhideWhenUsed/>
    <w:rsid w:val="00027C60"/>
    <w:rPr>
      <w:color w:val="0000FF"/>
      <w:u w:val="single"/>
    </w:rPr>
  </w:style>
  <w:style w:type="character" w:customStyle="1" w:styleId="UnresolvedMention1">
    <w:name w:val="Unresolved Mention1"/>
    <w:basedOn w:val="DefaultParagraphFont"/>
    <w:uiPriority w:val="99"/>
    <w:semiHidden/>
    <w:unhideWhenUsed/>
    <w:rsid w:val="00080184"/>
    <w:rPr>
      <w:color w:val="808080"/>
      <w:shd w:val="clear" w:color="auto" w:fill="E6E6E6"/>
    </w:rPr>
  </w:style>
  <w:style w:type="paragraph" w:styleId="EndnoteText">
    <w:name w:val="endnote text"/>
    <w:basedOn w:val="Normal"/>
    <w:link w:val="EndnoteTextChar"/>
    <w:uiPriority w:val="99"/>
    <w:unhideWhenUsed/>
    <w:rsid w:val="003D61EA"/>
    <w:rPr>
      <w:rFonts w:eastAsiaTheme="minorHAnsi"/>
      <w:sz w:val="20"/>
      <w:szCs w:val="20"/>
    </w:rPr>
  </w:style>
  <w:style w:type="character" w:customStyle="1" w:styleId="EndnoteTextChar">
    <w:name w:val="Endnote Text Char"/>
    <w:basedOn w:val="DefaultParagraphFont"/>
    <w:link w:val="EndnoteText"/>
    <w:uiPriority w:val="99"/>
    <w:rsid w:val="003D61EA"/>
    <w:rPr>
      <w:rFonts w:eastAsiaTheme="minorHAnsi"/>
      <w:sz w:val="20"/>
      <w:szCs w:val="20"/>
    </w:rPr>
  </w:style>
  <w:style w:type="character" w:customStyle="1" w:styleId="doi1">
    <w:name w:val="doi1"/>
    <w:basedOn w:val="DefaultParagraphFont"/>
    <w:rsid w:val="000F52C7"/>
  </w:style>
  <w:style w:type="character" w:customStyle="1" w:styleId="meta-citation">
    <w:name w:val="meta-citation"/>
    <w:basedOn w:val="DefaultParagraphFont"/>
    <w:rsid w:val="000F52C7"/>
  </w:style>
  <w:style w:type="paragraph" w:customStyle="1" w:styleId="details1">
    <w:name w:val="details1"/>
    <w:basedOn w:val="Normal"/>
    <w:rsid w:val="00F425A4"/>
    <w:rPr>
      <w:rFonts w:ascii="Times New Roman" w:eastAsia="Times New Roman" w:hAnsi="Times New Roman" w:cs="Times New Roman"/>
      <w:sz w:val="22"/>
      <w:szCs w:val="22"/>
    </w:rPr>
  </w:style>
  <w:style w:type="table" w:styleId="TableGrid">
    <w:name w:val="Table Grid"/>
    <w:basedOn w:val="TableNormal"/>
    <w:uiPriority w:val="39"/>
    <w:rsid w:val="00C2495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937599"/>
    <w:pPr>
      <w:spacing w:line="276" w:lineRule="auto"/>
    </w:pPr>
    <w:rPr>
      <w:rFonts w:ascii="Arial" w:hAnsi="Arial" w:cs="Arial"/>
      <w:color w:val="000000"/>
      <w:sz w:val="22"/>
      <w:szCs w:val="20"/>
      <w:lang w:val="pl-PL" w:eastAsia="pl-PL"/>
    </w:rPr>
  </w:style>
  <w:style w:type="paragraph" w:styleId="PlainText">
    <w:name w:val="Plain Text"/>
    <w:basedOn w:val="Normal"/>
    <w:link w:val="PlainTextChar"/>
    <w:uiPriority w:val="99"/>
    <w:unhideWhenUsed/>
    <w:rsid w:val="00937599"/>
    <w:rPr>
      <w:rFonts w:ascii="Calibri" w:eastAsiaTheme="minorHAnsi" w:hAnsi="Calibri"/>
      <w:sz w:val="22"/>
      <w:szCs w:val="21"/>
      <w:lang w:val="nl-BE"/>
    </w:rPr>
  </w:style>
  <w:style w:type="character" w:customStyle="1" w:styleId="PlainTextChar">
    <w:name w:val="Plain Text Char"/>
    <w:basedOn w:val="DefaultParagraphFont"/>
    <w:link w:val="PlainText"/>
    <w:uiPriority w:val="99"/>
    <w:rsid w:val="00937599"/>
    <w:rPr>
      <w:rFonts w:ascii="Calibri" w:eastAsiaTheme="minorHAnsi" w:hAnsi="Calibri"/>
      <w:sz w:val="22"/>
      <w:szCs w:val="21"/>
      <w:lang w:val="nl-BE"/>
    </w:rPr>
  </w:style>
  <w:style w:type="character" w:customStyle="1" w:styleId="UnresolvedMention2">
    <w:name w:val="Unresolved Mention2"/>
    <w:basedOn w:val="DefaultParagraphFont"/>
    <w:uiPriority w:val="99"/>
    <w:semiHidden/>
    <w:unhideWhenUsed/>
    <w:rsid w:val="00D01561"/>
    <w:rPr>
      <w:color w:val="605E5C"/>
      <w:shd w:val="clear" w:color="auto" w:fill="E1DFDD"/>
    </w:rPr>
  </w:style>
  <w:style w:type="paragraph" w:styleId="NormalWeb">
    <w:name w:val="Normal (Web)"/>
    <w:basedOn w:val="Normal"/>
    <w:uiPriority w:val="99"/>
    <w:semiHidden/>
    <w:unhideWhenUsed/>
    <w:rsid w:val="0093538D"/>
    <w:pPr>
      <w:spacing w:before="100" w:beforeAutospacing="1" w:after="100" w:afterAutospacing="1"/>
    </w:pPr>
    <w:rPr>
      <w:rFonts w:ascii="SimSun" w:hAnsi="SimSun" w:cs="SimSun"/>
      <w:lang w:eastAsia="zh-CN"/>
    </w:rPr>
  </w:style>
  <w:style w:type="paragraph" w:styleId="Header">
    <w:name w:val="header"/>
    <w:basedOn w:val="Normal"/>
    <w:link w:val="HeaderChar"/>
    <w:uiPriority w:val="99"/>
    <w:unhideWhenUsed/>
    <w:rsid w:val="00FD39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D39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541">
      <w:bodyDiv w:val="1"/>
      <w:marLeft w:val="0"/>
      <w:marRight w:val="0"/>
      <w:marTop w:val="0"/>
      <w:marBottom w:val="0"/>
      <w:divBdr>
        <w:top w:val="none" w:sz="0" w:space="0" w:color="auto"/>
        <w:left w:val="none" w:sz="0" w:space="0" w:color="auto"/>
        <w:bottom w:val="none" w:sz="0" w:space="0" w:color="auto"/>
        <w:right w:val="none" w:sz="0" w:space="0" w:color="auto"/>
      </w:divBdr>
      <w:divsChild>
        <w:div w:id="811825654">
          <w:marLeft w:val="0"/>
          <w:marRight w:val="1"/>
          <w:marTop w:val="0"/>
          <w:marBottom w:val="0"/>
          <w:divBdr>
            <w:top w:val="none" w:sz="0" w:space="0" w:color="auto"/>
            <w:left w:val="none" w:sz="0" w:space="0" w:color="auto"/>
            <w:bottom w:val="none" w:sz="0" w:space="0" w:color="auto"/>
            <w:right w:val="none" w:sz="0" w:space="0" w:color="auto"/>
          </w:divBdr>
          <w:divsChild>
            <w:div w:id="201984979">
              <w:marLeft w:val="0"/>
              <w:marRight w:val="0"/>
              <w:marTop w:val="0"/>
              <w:marBottom w:val="0"/>
              <w:divBdr>
                <w:top w:val="none" w:sz="0" w:space="0" w:color="auto"/>
                <w:left w:val="none" w:sz="0" w:space="0" w:color="auto"/>
                <w:bottom w:val="none" w:sz="0" w:space="0" w:color="auto"/>
                <w:right w:val="none" w:sz="0" w:space="0" w:color="auto"/>
              </w:divBdr>
              <w:divsChild>
                <w:div w:id="258149407">
                  <w:marLeft w:val="0"/>
                  <w:marRight w:val="1"/>
                  <w:marTop w:val="0"/>
                  <w:marBottom w:val="0"/>
                  <w:divBdr>
                    <w:top w:val="none" w:sz="0" w:space="0" w:color="auto"/>
                    <w:left w:val="none" w:sz="0" w:space="0" w:color="auto"/>
                    <w:bottom w:val="none" w:sz="0" w:space="0" w:color="auto"/>
                    <w:right w:val="none" w:sz="0" w:space="0" w:color="auto"/>
                  </w:divBdr>
                  <w:divsChild>
                    <w:div w:id="397215748">
                      <w:marLeft w:val="0"/>
                      <w:marRight w:val="0"/>
                      <w:marTop w:val="0"/>
                      <w:marBottom w:val="0"/>
                      <w:divBdr>
                        <w:top w:val="none" w:sz="0" w:space="0" w:color="auto"/>
                        <w:left w:val="none" w:sz="0" w:space="0" w:color="auto"/>
                        <w:bottom w:val="none" w:sz="0" w:space="0" w:color="auto"/>
                        <w:right w:val="none" w:sz="0" w:space="0" w:color="auto"/>
                      </w:divBdr>
                      <w:divsChild>
                        <w:div w:id="1197307032">
                          <w:marLeft w:val="0"/>
                          <w:marRight w:val="0"/>
                          <w:marTop w:val="0"/>
                          <w:marBottom w:val="0"/>
                          <w:divBdr>
                            <w:top w:val="none" w:sz="0" w:space="0" w:color="auto"/>
                            <w:left w:val="none" w:sz="0" w:space="0" w:color="auto"/>
                            <w:bottom w:val="none" w:sz="0" w:space="0" w:color="auto"/>
                            <w:right w:val="none" w:sz="0" w:space="0" w:color="auto"/>
                          </w:divBdr>
                          <w:divsChild>
                            <w:div w:id="871458224">
                              <w:marLeft w:val="0"/>
                              <w:marRight w:val="0"/>
                              <w:marTop w:val="120"/>
                              <w:marBottom w:val="360"/>
                              <w:divBdr>
                                <w:top w:val="none" w:sz="0" w:space="0" w:color="auto"/>
                                <w:left w:val="none" w:sz="0" w:space="0" w:color="auto"/>
                                <w:bottom w:val="none" w:sz="0" w:space="0" w:color="auto"/>
                                <w:right w:val="none" w:sz="0" w:space="0" w:color="auto"/>
                              </w:divBdr>
                              <w:divsChild>
                                <w:div w:id="210045637">
                                  <w:marLeft w:val="0"/>
                                  <w:marRight w:val="0"/>
                                  <w:marTop w:val="0"/>
                                  <w:marBottom w:val="0"/>
                                  <w:divBdr>
                                    <w:top w:val="none" w:sz="0" w:space="0" w:color="auto"/>
                                    <w:left w:val="none" w:sz="0" w:space="0" w:color="auto"/>
                                    <w:bottom w:val="none" w:sz="0" w:space="0" w:color="auto"/>
                                    <w:right w:val="none" w:sz="0" w:space="0" w:color="auto"/>
                                  </w:divBdr>
                                  <w:divsChild>
                                    <w:div w:id="9806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26457">
      <w:bodyDiv w:val="1"/>
      <w:marLeft w:val="0"/>
      <w:marRight w:val="0"/>
      <w:marTop w:val="0"/>
      <w:marBottom w:val="0"/>
      <w:divBdr>
        <w:top w:val="none" w:sz="0" w:space="0" w:color="auto"/>
        <w:left w:val="none" w:sz="0" w:space="0" w:color="auto"/>
        <w:bottom w:val="none" w:sz="0" w:space="0" w:color="auto"/>
        <w:right w:val="none" w:sz="0" w:space="0" w:color="auto"/>
      </w:divBdr>
      <w:divsChild>
        <w:div w:id="1219513896">
          <w:marLeft w:val="0"/>
          <w:marRight w:val="1"/>
          <w:marTop w:val="0"/>
          <w:marBottom w:val="0"/>
          <w:divBdr>
            <w:top w:val="none" w:sz="0" w:space="0" w:color="auto"/>
            <w:left w:val="none" w:sz="0" w:space="0" w:color="auto"/>
            <w:bottom w:val="none" w:sz="0" w:space="0" w:color="auto"/>
            <w:right w:val="none" w:sz="0" w:space="0" w:color="auto"/>
          </w:divBdr>
          <w:divsChild>
            <w:div w:id="1930504694">
              <w:marLeft w:val="0"/>
              <w:marRight w:val="0"/>
              <w:marTop w:val="0"/>
              <w:marBottom w:val="0"/>
              <w:divBdr>
                <w:top w:val="none" w:sz="0" w:space="0" w:color="auto"/>
                <w:left w:val="none" w:sz="0" w:space="0" w:color="auto"/>
                <w:bottom w:val="none" w:sz="0" w:space="0" w:color="auto"/>
                <w:right w:val="none" w:sz="0" w:space="0" w:color="auto"/>
              </w:divBdr>
              <w:divsChild>
                <w:div w:id="435448052">
                  <w:marLeft w:val="0"/>
                  <w:marRight w:val="1"/>
                  <w:marTop w:val="0"/>
                  <w:marBottom w:val="0"/>
                  <w:divBdr>
                    <w:top w:val="none" w:sz="0" w:space="0" w:color="auto"/>
                    <w:left w:val="none" w:sz="0" w:space="0" w:color="auto"/>
                    <w:bottom w:val="none" w:sz="0" w:space="0" w:color="auto"/>
                    <w:right w:val="none" w:sz="0" w:space="0" w:color="auto"/>
                  </w:divBdr>
                  <w:divsChild>
                    <w:div w:id="1480608303">
                      <w:marLeft w:val="0"/>
                      <w:marRight w:val="0"/>
                      <w:marTop w:val="0"/>
                      <w:marBottom w:val="0"/>
                      <w:divBdr>
                        <w:top w:val="none" w:sz="0" w:space="0" w:color="auto"/>
                        <w:left w:val="none" w:sz="0" w:space="0" w:color="auto"/>
                        <w:bottom w:val="none" w:sz="0" w:space="0" w:color="auto"/>
                        <w:right w:val="none" w:sz="0" w:space="0" w:color="auto"/>
                      </w:divBdr>
                      <w:divsChild>
                        <w:div w:id="537398208">
                          <w:marLeft w:val="0"/>
                          <w:marRight w:val="0"/>
                          <w:marTop w:val="0"/>
                          <w:marBottom w:val="0"/>
                          <w:divBdr>
                            <w:top w:val="none" w:sz="0" w:space="0" w:color="auto"/>
                            <w:left w:val="none" w:sz="0" w:space="0" w:color="auto"/>
                            <w:bottom w:val="none" w:sz="0" w:space="0" w:color="auto"/>
                            <w:right w:val="none" w:sz="0" w:space="0" w:color="auto"/>
                          </w:divBdr>
                          <w:divsChild>
                            <w:div w:id="1790902479">
                              <w:marLeft w:val="0"/>
                              <w:marRight w:val="0"/>
                              <w:marTop w:val="120"/>
                              <w:marBottom w:val="360"/>
                              <w:divBdr>
                                <w:top w:val="none" w:sz="0" w:space="0" w:color="auto"/>
                                <w:left w:val="none" w:sz="0" w:space="0" w:color="auto"/>
                                <w:bottom w:val="none" w:sz="0" w:space="0" w:color="auto"/>
                                <w:right w:val="none" w:sz="0" w:space="0" w:color="auto"/>
                              </w:divBdr>
                              <w:divsChild>
                                <w:div w:id="1556089386">
                                  <w:marLeft w:val="0"/>
                                  <w:marRight w:val="0"/>
                                  <w:marTop w:val="0"/>
                                  <w:marBottom w:val="0"/>
                                  <w:divBdr>
                                    <w:top w:val="none" w:sz="0" w:space="0" w:color="auto"/>
                                    <w:left w:val="none" w:sz="0" w:space="0" w:color="auto"/>
                                    <w:bottom w:val="none" w:sz="0" w:space="0" w:color="auto"/>
                                    <w:right w:val="none" w:sz="0" w:space="0" w:color="auto"/>
                                  </w:divBdr>
                                  <w:divsChild>
                                    <w:div w:id="17789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8029">
      <w:bodyDiv w:val="1"/>
      <w:marLeft w:val="0"/>
      <w:marRight w:val="0"/>
      <w:marTop w:val="0"/>
      <w:marBottom w:val="0"/>
      <w:divBdr>
        <w:top w:val="none" w:sz="0" w:space="0" w:color="auto"/>
        <w:left w:val="none" w:sz="0" w:space="0" w:color="auto"/>
        <w:bottom w:val="none" w:sz="0" w:space="0" w:color="auto"/>
        <w:right w:val="none" w:sz="0" w:space="0" w:color="auto"/>
      </w:divBdr>
    </w:div>
    <w:div w:id="217086985">
      <w:bodyDiv w:val="1"/>
      <w:marLeft w:val="0"/>
      <w:marRight w:val="0"/>
      <w:marTop w:val="0"/>
      <w:marBottom w:val="0"/>
      <w:divBdr>
        <w:top w:val="none" w:sz="0" w:space="0" w:color="auto"/>
        <w:left w:val="none" w:sz="0" w:space="0" w:color="auto"/>
        <w:bottom w:val="none" w:sz="0" w:space="0" w:color="auto"/>
        <w:right w:val="none" w:sz="0" w:space="0" w:color="auto"/>
      </w:divBdr>
      <w:divsChild>
        <w:div w:id="1853566322">
          <w:marLeft w:val="0"/>
          <w:marRight w:val="0"/>
          <w:marTop w:val="0"/>
          <w:marBottom w:val="0"/>
          <w:divBdr>
            <w:top w:val="none" w:sz="0" w:space="0" w:color="auto"/>
            <w:left w:val="none" w:sz="0" w:space="0" w:color="auto"/>
            <w:bottom w:val="none" w:sz="0" w:space="0" w:color="auto"/>
            <w:right w:val="none" w:sz="0" w:space="0" w:color="auto"/>
          </w:divBdr>
          <w:divsChild>
            <w:div w:id="1097168110">
              <w:marLeft w:val="0"/>
              <w:marRight w:val="0"/>
              <w:marTop w:val="0"/>
              <w:marBottom w:val="0"/>
              <w:divBdr>
                <w:top w:val="none" w:sz="0" w:space="0" w:color="auto"/>
                <w:left w:val="none" w:sz="0" w:space="0" w:color="auto"/>
                <w:bottom w:val="none" w:sz="0" w:space="0" w:color="auto"/>
                <w:right w:val="none" w:sz="0" w:space="0" w:color="auto"/>
              </w:divBdr>
              <w:divsChild>
                <w:div w:id="406462404">
                  <w:marLeft w:val="0"/>
                  <w:marRight w:val="0"/>
                  <w:marTop w:val="0"/>
                  <w:marBottom w:val="0"/>
                  <w:divBdr>
                    <w:top w:val="none" w:sz="0" w:space="0" w:color="auto"/>
                    <w:left w:val="none" w:sz="0" w:space="0" w:color="auto"/>
                    <w:bottom w:val="none" w:sz="0" w:space="0" w:color="auto"/>
                    <w:right w:val="none" w:sz="0" w:space="0" w:color="auto"/>
                  </w:divBdr>
                  <w:divsChild>
                    <w:div w:id="1829784435">
                      <w:marLeft w:val="0"/>
                      <w:marRight w:val="0"/>
                      <w:marTop w:val="0"/>
                      <w:marBottom w:val="0"/>
                      <w:divBdr>
                        <w:top w:val="none" w:sz="0" w:space="0" w:color="auto"/>
                        <w:left w:val="none" w:sz="0" w:space="0" w:color="auto"/>
                        <w:bottom w:val="none" w:sz="0" w:space="0" w:color="auto"/>
                        <w:right w:val="none" w:sz="0" w:space="0" w:color="auto"/>
                      </w:divBdr>
                      <w:divsChild>
                        <w:div w:id="225537084">
                          <w:marLeft w:val="0"/>
                          <w:marRight w:val="0"/>
                          <w:marTop w:val="0"/>
                          <w:marBottom w:val="0"/>
                          <w:divBdr>
                            <w:top w:val="none" w:sz="0" w:space="0" w:color="auto"/>
                            <w:left w:val="none" w:sz="0" w:space="0" w:color="auto"/>
                            <w:bottom w:val="none" w:sz="0" w:space="0" w:color="auto"/>
                            <w:right w:val="none" w:sz="0" w:space="0" w:color="auto"/>
                          </w:divBdr>
                          <w:divsChild>
                            <w:div w:id="645821081">
                              <w:marLeft w:val="0"/>
                              <w:marRight w:val="0"/>
                              <w:marTop w:val="0"/>
                              <w:marBottom w:val="0"/>
                              <w:divBdr>
                                <w:top w:val="none" w:sz="0" w:space="0" w:color="auto"/>
                                <w:left w:val="none" w:sz="0" w:space="0" w:color="auto"/>
                                <w:bottom w:val="none" w:sz="0" w:space="0" w:color="auto"/>
                                <w:right w:val="none" w:sz="0" w:space="0" w:color="auto"/>
                              </w:divBdr>
                              <w:divsChild>
                                <w:div w:id="1162937265">
                                  <w:marLeft w:val="0"/>
                                  <w:marRight w:val="0"/>
                                  <w:marTop w:val="0"/>
                                  <w:marBottom w:val="0"/>
                                  <w:divBdr>
                                    <w:top w:val="none" w:sz="0" w:space="0" w:color="auto"/>
                                    <w:left w:val="none" w:sz="0" w:space="0" w:color="auto"/>
                                    <w:bottom w:val="none" w:sz="0" w:space="0" w:color="auto"/>
                                    <w:right w:val="none" w:sz="0" w:space="0" w:color="auto"/>
                                  </w:divBdr>
                                  <w:divsChild>
                                    <w:div w:id="1345093629">
                                      <w:marLeft w:val="0"/>
                                      <w:marRight w:val="0"/>
                                      <w:marTop w:val="0"/>
                                      <w:marBottom w:val="0"/>
                                      <w:divBdr>
                                        <w:top w:val="none" w:sz="0" w:space="0" w:color="auto"/>
                                        <w:left w:val="none" w:sz="0" w:space="0" w:color="auto"/>
                                        <w:bottom w:val="none" w:sz="0" w:space="0" w:color="auto"/>
                                        <w:right w:val="none" w:sz="0" w:space="0" w:color="auto"/>
                                      </w:divBdr>
                                      <w:divsChild>
                                        <w:div w:id="1858958490">
                                          <w:marLeft w:val="0"/>
                                          <w:marRight w:val="0"/>
                                          <w:marTop w:val="0"/>
                                          <w:marBottom w:val="0"/>
                                          <w:divBdr>
                                            <w:top w:val="none" w:sz="0" w:space="0" w:color="auto"/>
                                            <w:left w:val="none" w:sz="0" w:space="0" w:color="auto"/>
                                            <w:bottom w:val="none" w:sz="0" w:space="0" w:color="auto"/>
                                            <w:right w:val="none" w:sz="0" w:space="0" w:color="auto"/>
                                          </w:divBdr>
                                          <w:divsChild>
                                            <w:div w:id="179129112">
                                              <w:marLeft w:val="0"/>
                                              <w:marRight w:val="0"/>
                                              <w:marTop w:val="0"/>
                                              <w:marBottom w:val="0"/>
                                              <w:divBdr>
                                                <w:top w:val="none" w:sz="0" w:space="0" w:color="auto"/>
                                                <w:left w:val="none" w:sz="0" w:space="0" w:color="auto"/>
                                                <w:bottom w:val="none" w:sz="0" w:space="0" w:color="auto"/>
                                                <w:right w:val="none" w:sz="0" w:space="0" w:color="auto"/>
                                              </w:divBdr>
                                              <w:divsChild>
                                                <w:div w:id="381944502">
                                                  <w:marLeft w:val="0"/>
                                                  <w:marRight w:val="0"/>
                                                  <w:marTop w:val="0"/>
                                                  <w:marBottom w:val="0"/>
                                                  <w:divBdr>
                                                    <w:top w:val="none" w:sz="0" w:space="0" w:color="auto"/>
                                                    <w:left w:val="none" w:sz="0" w:space="0" w:color="auto"/>
                                                    <w:bottom w:val="none" w:sz="0" w:space="0" w:color="auto"/>
                                                    <w:right w:val="none" w:sz="0" w:space="0" w:color="auto"/>
                                                  </w:divBdr>
                                                  <w:divsChild>
                                                    <w:div w:id="1094010662">
                                                      <w:marLeft w:val="0"/>
                                                      <w:marRight w:val="0"/>
                                                      <w:marTop w:val="0"/>
                                                      <w:marBottom w:val="0"/>
                                                      <w:divBdr>
                                                        <w:top w:val="none" w:sz="0" w:space="0" w:color="auto"/>
                                                        <w:left w:val="none" w:sz="0" w:space="0" w:color="auto"/>
                                                        <w:bottom w:val="none" w:sz="0" w:space="0" w:color="auto"/>
                                                        <w:right w:val="none" w:sz="0" w:space="0" w:color="auto"/>
                                                      </w:divBdr>
                                                      <w:divsChild>
                                                        <w:div w:id="1425998303">
                                                          <w:marLeft w:val="0"/>
                                                          <w:marRight w:val="0"/>
                                                          <w:marTop w:val="0"/>
                                                          <w:marBottom w:val="0"/>
                                                          <w:divBdr>
                                                            <w:top w:val="none" w:sz="0" w:space="0" w:color="auto"/>
                                                            <w:left w:val="none" w:sz="0" w:space="0" w:color="auto"/>
                                                            <w:bottom w:val="none" w:sz="0" w:space="0" w:color="auto"/>
                                                            <w:right w:val="none" w:sz="0" w:space="0" w:color="auto"/>
                                                          </w:divBdr>
                                                          <w:divsChild>
                                                            <w:div w:id="1071729751">
                                                              <w:marLeft w:val="0"/>
                                                              <w:marRight w:val="0"/>
                                                              <w:marTop w:val="0"/>
                                                              <w:marBottom w:val="0"/>
                                                              <w:divBdr>
                                                                <w:top w:val="none" w:sz="0" w:space="0" w:color="auto"/>
                                                                <w:left w:val="none" w:sz="0" w:space="0" w:color="auto"/>
                                                                <w:bottom w:val="none" w:sz="0" w:space="0" w:color="auto"/>
                                                                <w:right w:val="none" w:sz="0" w:space="0" w:color="auto"/>
                                                              </w:divBdr>
                                                              <w:divsChild>
                                                                <w:div w:id="18753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089639">
      <w:bodyDiv w:val="1"/>
      <w:marLeft w:val="0"/>
      <w:marRight w:val="0"/>
      <w:marTop w:val="0"/>
      <w:marBottom w:val="0"/>
      <w:divBdr>
        <w:top w:val="none" w:sz="0" w:space="0" w:color="auto"/>
        <w:left w:val="none" w:sz="0" w:space="0" w:color="auto"/>
        <w:bottom w:val="none" w:sz="0" w:space="0" w:color="auto"/>
        <w:right w:val="none" w:sz="0" w:space="0" w:color="auto"/>
      </w:divBdr>
      <w:divsChild>
        <w:div w:id="1401565068">
          <w:marLeft w:val="0"/>
          <w:marRight w:val="1"/>
          <w:marTop w:val="0"/>
          <w:marBottom w:val="0"/>
          <w:divBdr>
            <w:top w:val="none" w:sz="0" w:space="0" w:color="auto"/>
            <w:left w:val="none" w:sz="0" w:space="0" w:color="auto"/>
            <w:bottom w:val="none" w:sz="0" w:space="0" w:color="auto"/>
            <w:right w:val="none" w:sz="0" w:space="0" w:color="auto"/>
          </w:divBdr>
          <w:divsChild>
            <w:div w:id="1004624838">
              <w:marLeft w:val="0"/>
              <w:marRight w:val="0"/>
              <w:marTop w:val="0"/>
              <w:marBottom w:val="0"/>
              <w:divBdr>
                <w:top w:val="none" w:sz="0" w:space="0" w:color="auto"/>
                <w:left w:val="none" w:sz="0" w:space="0" w:color="auto"/>
                <w:bottom w:val="none" w:sz="0" w:space="0" w:color="auto"/>
                <w:right w:val="none" w:sz="0" w:space="0" w:color="auto"/>
              </w:divBdr>
              <w:divsChild>
                <w:div w:id="588393553">
                  <w:marLeft w:val="0"/>
                  <w:marRight w:val="1"/>
                  <w:marTop w:val="0"/>
                  <w:marBottom w:val="0"/>
                  <w:divBdr>
                    <w:top w:val="none" w:sz="0" w:space="0" w:color="auto"/>
                    <w:left w:val="none" w:sz="0" w:space="0" w:color="auto"/>
                    <w:bottom w:val="none" w:sz="0" w:space="0" w:color="auto"/>
                    <w:right w:val="none" w:sz="0" w:space="0" w:color="auto"/>
                  </w:divBdr>
                  <w:divsChild>
                    <w:div w:id="262805403">
                      <w:marLeft w:val="0"/>
                      <w:marRight w:val="0"/>
                      <w:marTop w:val="0"/>
                      <w:marBottom w:val="0"/>
                      <w:divBdr>
                        <w:top w:val="none" w:sz="0" w:space="0" w:color="auto"/>
                        <w:left w:val="none" w:sz="0" w:space="0" w:color="auto"/>
                        <w:bottom w:val="none" w:sz="0" w:space="0" w:color="auto"/>
                        <w:right w:val="none" w:sz="0" w:space="0" w:color="auto"/>
                      </w:divBdr>
                      <w:divsChild>
                        <w:div w:id="1965194706">
                          <w:marLeft w:val="0"/>
                          <w:marRight w:val="0"/>
                          <w:marTop w:val="0"/>
                          <w:marBottom w:val="0"/>
                          <w:divBdr>
                            <w:top w:val="none" w:sz="0" w:space="0" w:color="auto"/>
                            <w:left w:val="none" w:sz="0" w:space="0" w:color="auto"/>
                            <w:bottom w:val="none" w:sz="0" w:space="0" w:color="auto"/>
                            <w:right w:val="none" w:sz="0" w:space="0" w:color="auto"/>
                          </w:divBdr>
                          <w:divsChild>
                            <w:div w:id="117139640">
                              <w:marLeft w:val="0"/>
                              <w:marRight w:val="0"/>
                              <w:marTop w:val="120"/>
                              <w:marBottom w:val="360"/>
                              <w:divBdr>
                                <w:top w:val="none" w:sz="0" w:space="0" w:color="auto"/>
                                <w:left w:val="none" w:sz="0" w:space="0" w:color="auto"/>
                                <w:bottom w:val="none" w:sz="0" w:space="0" w:color="auto"/>
                                <w:right w:val="none" w:sz="0" w:space="0" w:color="auto"/>
                              </w:divBdr>
                              <w:divsChild>
                                <w:div w:id="743800414">
                                  <w:marLeft w:val="0"/>
                                  <w:marRight w:val="0"/>
                                  <w:marTop w:val="0"/>
                                  <w:marBottom w:val="0"/>
                                  <w:divBdr>
                                    <w:top w:val="none" w:sz="0" w:space="0" w:color="auto"/>
                                    <w:left w:val="none" w:sz="0" w:space="0" w:color="auto"/>
                                    <w:bottom w:val="none" w:sz="0" w:space="0" w:color="auto"/>
                                    <w:right w:val="none" w:sz="0" w:space="0" w:color="auto"/>
                                  </w:divBdr>
                                  <w:divsChild>
                                    <w:div w:id="19801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542622">
      <w:bodyDiv w:val="1"/>
      <w:marLeft w:val="0"/>
      <w:marRight w:val="0"/>
      <w:marTop w:val="0"/>
      <w:marBottom w:val="0"/>
      <w:divBdr>
        <w:top w:val="none" w:sz="0" w:space="0" w:color="auto"/>
        <w:left w:val="none" w:sz="0" w:space="0" w:color="auto"/>
        <w:bottom w:val="none" w:sz="0" w:space="0" w:color="auto"/>
        <w:right w:val="none" w:sz="0" w:space="0" w:color="auto"/>
      </w:divBdr>
      <w:divsChild>
        <w:div w:id="2088569787">
          <w:marLeft w:val="0"/>
          <w:marRight w:val="1"/>
          <w:marTop w:val="0"/>
          <w:marBottom w:val="0"/>
          <w:divBdr>
            <w:top w:val="none" w:sz="0" w:space="0" w:color="auto"/>
            <w:left w:val="none" w:sz="0" w:space="0" w:color="auto"/>
            <w:bottom w:val="none" w:sz="0" w:space="0" w:color="auto"/>
            <w:right w:val="none" w:sz="0" w:space="0" w:color="auto"/>
          </w:divBdr>
          <w:divsChild>
            <w:div w:id="506747363">
              <w:marLeft w:val="0"/>
              <w:marRight w:val="0"/>
              <w:marTop w:val="0"/>
              <w:marBottom w:val="0"/>
              <w:divBdr>
                <w:top w:val="none" w:sz="0" w:space="0" w:color="auto"/>
                <w:left w:val="none" w:sz="0" w:space="0" w:color="auto"/>
                <w:bottom w:val="none" w:sz="0" w:space="0" w:color="auto"/>
                <w:right w:val="none" w:sz="0" w:space="0" w:color="auto"/>
              </w:divBdr>
              <w:divsChild>
                <w:div w:id="1908221065">
                  <w:marLeft w:val="0"/>
                  <w:marRight w:val="1"/>
                  <w:marTop w:val="0"/>
                  <w:marBottom w:val="0"/>
                  <w:divBdr>
                    <w:top w:val="none" w:sz="0" w:space="0" w:color="auto"/>
                    <w:left w:val="none" w:sz="0" w:space="0" w:color="auto"/>
                    <w:bottom w:val="none" w:sz="0" w:space="0" w:color="auto"/>
                    <w:right w:val="none" w:sz="0" w:space="0" w:color="auto"/>
                  </w:divBdr>
                  <w:divsChild>
                    <w:div w:id="470824353">
                      <w:marLeft w:val="0"/>
                      <w:marRight w:val="0"/>
                      <w:marTop w:val="0"/>
                      <w:marBottom w:val="0"/>
                      <w:divBdr>
                        <w:top w:val="none" w:sz="0" w:space="0" w:color="auto"/>
                        <w:left w:val="none" w:sz="0" w:space="0" w:color="auto"/>
                        <w:bottom w:val="none" w:sz="0" w:space="0" w:color="auto"/>
                        <w:right w:val="none" w:sz="0" w:space="0" w:color="auto"/>
                      </w:divBdr>
                      <w:divsChild>
                        <w:div w:id="1714503925">
                          <w:marLeft w:val="0"/>
                          <w:marRight w:val="0"/>
                          <w:marTop w:val="0"/>
                          <w:marBottom w:val="0"/>
                          <w:divBdr>
                            <w:top w:val="none" w:sz="0" w:space="0" w:color="auto"/>
                            <w:left w:val="none" w:sz="0" w:space="0" w:color="auto"/>
                            <w:bottom w:val="none" w:sz="0" w:space="0" w:color="auto"/>
                            <w:right w:val="none" w:sz="0" w:space="0" w:color="auto"/>
                          </w:divBdr>
                          <w:divsChild>
                            <w:div w:id="515848926">
                              <w:marLeft w:val="0"/>
                              <w:marRight w:val="0"/>
                              <w:marTop w:val="120"/>
                              <w:marBottom w:val="360"/>
                              <w:divBdr>
                                <w:top w:val="none" w:sz="0" w:space="0" w:color="auto"/>
                                <w:left w:val="none" w:sz="0" w:space="0" w:color="auto"/>
                                <w:bottom w:val="none" w:sz="0" w:space="0" w:color="auto"/>
                                <w:right w:val="none" w:sz="0" w:space="0" w:color="auto"/>
                              </w:divBdr>
                              <w:divsChild>
                                <w:div w:id="2013607694">
                                  <w:marLeft w:val="0"/>
                                  <w:marRight w:val="0"/>
                                  <w:marTop w:val="0"/>
                                  <w:marBottom w:val="0"/>
                                  <w:divBdr>
                                    <w:top w:val="none" w:sz="0" w:space="0" w:color="auto"/>
                                    <w:left w:val="none" w:sz="0" w:space="0" w:color="auto"/>
                                    <w:bottom w:val="none" w:sz="0" w:space="0" w:color="auto"/>
                                    <w:right w:val="none" w:sz="0" w:space="0" w:color="auto"/>
                                  </w:divBdr>
                                  <w:divsChild>
                                    <w:div w:id="17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78791">
      <w:bodyDiv w:val="1"/>
      <w:marLeft w:val="0"/>
      <w:marRight w:val="0"/>
      <w:marTop w:val="0"/>
      <w:marBottom w:val="0"/>
      <w:divBdr>
        <w:top w:val="none" w:sz="0" w:space="0" w:color="auto"/>
        <w:left w:val="none" w:sz="0" w:space="0" w:color="auto"/>
        <w:bottom w:val="none" w:sz="0" w:space="0" w:color="auto"/>
        <w:right w:val="none" w:sz="0" w:space="0" w:color="auto"/>
      </w:divBdr>
      <w:divsChild>
        <w:div w:id="625047501">
          <w:marLeft w:val="0"/>
          <w:marRight w:val="1"/>
          <w:marTop w:val="0"/>
          <w:marBottom w:val="0"/>
          <w:divBdr>
            <w:top w:val="none" w:sz="0" w:space="0" w:color="auto"/>
            <w:left w:val="none" w:sz="0" w:space="0" w:color="auto"/>
            <w:bottom w:val="none" w:sz="0" w:space="0" w:color="auto"/>
            <w:right w:val="none" w:sz="0" w:space="0" w:color="auto"/>
          </w:divBdr>
          <w:divsChild>
            <w:div w:id="1548907712">
              <w:marLeft w:val="0"/>
              <w:marRight w:val="0"/>
              <w:marTop w:val="0"/>
              <w:marBottom w:val="0"/>
              <w:divBdr>
                <w:top w:val="none" w:sz="0" w:space="0" w:color="auto"/>
                <w:left w:val="none" w:sz="0" w:space="0" w:color="auto"/>
                <w:bottom w:val="none" w:sz="0" w:space="0" w:color="auto"/>
                <w:right w:val="none" w:sz="0" w:space="0" w:color="auto"/>
              </w:divBdr>
              <w:divsChild>
                <w:div w:id="986057644">
                  <w:marLeft w:val="0"/>
                  <w:marRight w:val="1"/>
                  <w:marTop w:val="0"/>
                  <w:marBottom w:val="0"/>
                  <w:divBdr>
                    <w:top w:val="none" w:sz="0" w:space="0" w:color="auto"/>
                    <w:left w:val="none" w:sz="0" w:space="0" w:color="auto"/>
                    <w:bottom w:val="none" w:sz="0" w:space="0" w:color="auto"/>
                    <w:right w:val="none" w:sz="0" w:space="0" w:color="auto"/>
                  </w:divBdr>
                  <w:divsChild>
                    <w:div w:id="417212330">
                      <w:marLeft w:val="0"/>
                      <w:marRight w:val="0"/>
                      <w:marTop w:val="0"/>
                      <w:marBottom w:val="0"/>
                      <w:divBdr>
                        <w:top w:val="none" w:sz="0" w:space="0" w:color="auto"/>
                        <w:left w:val="none" w:sz="0" w:space="0" w:color="auto"/>
                        <w:bottom w:val="none" w:sz="0" w:space="0" w:color="auto"/>
                        <w:right w:val="none" w:sz="0" w:space="0" w:color="auto"/>
                      </w:divBdr>
                      <w:divsChild>
                        <w:div w:id="1536963705">
                          <w:marLeft w:val="0"/>
                          <w:marRight w:val="0"/>
                          <w:marTop w:val="0"/>
                          <w:marBottom w:val="0"/>
                          <w:divBdr>
                            <w:top w:val="none" w:sz="0" w:space="0" w:color="auto"/>
                            <w:left w:val="none" w:sz="0" w:space="0" w:color="auto"/>
                            <w:bottom w:val="none" w:sz="0" w:space="0" w:color="auto"/>
                            <w:right w:val="none" w:sz="0" w:space="0" w:color="auto"/>
                          </w:divBdr>
                          <w:divsChild>
                            <w:div w:id="1840146482">
                              <w:marLeft w:val="0"/>
                              <w:marRight w:val="0"/>
                              <w:marTop w:val="120"/>
                              <w:marBottom w:val="360"/>
                              <w:divBdr>
                                <w:top w:val="none" w:sz="0" w:space="0" w:color="auto"/>
                                <w:left w:val="none" w:sz="0" w:space="0" w:color="auto"/>
                                <w:bottom w:val="none" w:sz="0" w:space="0" w:color="auto"/>
                                <w:right w:val="none" w:sz="0" w:space="0" w:color="auto"/>
                              </w:divBdr>
                              <w:divsChild>
                                <w:div w:id="717750912">
                                  <w:marLeft w:val="0"/>
                                  <w:marRight w:val="0"/>
                                  <w:marTop w:val="0"/>
                                  <w:marBottom w:val="0"/>
                                  <w:divBdr>
                                    <w:top w:val="none" w:sz="0" w:space="0" w:color="auto"/>
                                    <w:left w:val="none" w:sz="0" w:space="0" w:color="auto"/>
                                    <w:bottom w:val="none" w:sz="0" w:space="0" w:color="auto"/>
                                    <w:right w:val="none" w:sz="0" w:space="0" w:color="auto"/>
                                  </w:divBdr>
                                  <w:divsChild>
                                    <w:div w:id="8475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49773">
      <w:bodyDiv w:val="1"/>
      <w:marLeft w:val="0"/>
      <w:marRight w:val="0"/>
      <w:marTop w:val="0"/>
      <w:marBottom w:val="0"/>
      <w:divBdr>
        <w:top w:val="none" w:sz="0" w:space="0" w:color="auto"/>
        <w:left w:val="none" w:sz="0" w:space="0" w:color="auto"/>
        <w:bottom w:val="none" w:sz="0" w:space="0" w:color="auto"/>
        <w:right w:val="none" w:sz="0" w:space="0" w:color="auto"/>
      </w:divBdr>
    </w:div>
    <w:div w:id="489755745">
      <w:bodyDiv w:val="1"/>
      <w:marLeft w:val="0"/>
      <w:marRight w:val="0"/>
      <w:marTop w:val="0"/>
      <w:marBottom w:val="0"/>
      <w:divBdr>
        <w:top w:val="none" w:sz="0" w:space="0" w:color="auto"/>
        <w:left w:val="none" w:sz="0" w:space="0" w:color="auto"/>
        <w:bottom w:val="none" w:sz="0" w:space="0" w:color="auto"/>
        <w:right w:val="none" w:sz="0" w:space="0" w:color="auto"/>
      </w:divBdr>
      <w:divsChild>
        <w:div w:id="837965634">
          <w:marLeft w:val="0"/>
          <w:marRight w:val="1"/>
          <w:marTop w:val="0"/>
          <w:marBottom w:val="0"/>
          <w:divBdr>
            <w:top w:val="none" w:sz="0" w:space="0" w:color="auto"/>
            <w:left w:val="none" w:sz="0" w:space="0" w:color="auto"/>
            <w:bottom w:val="none" w:sz="0" w:space="0" w:color="auto"/>
            <w:right w:val="none" w:sz="0" w:space="0" w:color="auto"/>
          </w:divBdr>
          <w:divsChild>
            <w:div w:id="1854538987">
              <w:marLeft w:val="0"/>
              <w:marRight w:val="0"/>
              <w:marTop w:val="0"/>
              <w:marBottom w:val="0"/>
              <w:divBdr>
                <w:top w:val="none" w:sz="0" w:space="0" w:color="auto"/>
                <w:left w:val="none" w:sz="0" w:space="0" w:color="auto"/>
                <w:bottom w:val="none" w:sz="0" w:space="0" w:color="auto"/>
                <w:right w:val="none" w:sz="0" w:space="0" w:color="auto"/>
              </w:divBdr>
              <w:divsChild>
                <w:div w:id="20590251">
                  <w:marLeft w:val="0"/>
                  <w:marRight w:val="1"/>
                  <w:marTop w:val="0"/>
                  <w:marBottom w:val="0"/>
                  <w:divBdr>
                    <w:top w:val="none" w:sz="0" w:space="0" w:color="auto"/>
                    <w:left w:val="none" w:sz="0" w:space="0" w:color="auto"/>
                    <w:bottom w:val="none" w:sz="0" w:space="0" w:color="auto"/>
                    <w:right w:val="none" w:sz="0" w:space="0" w:color="auto"/>
                  </w:divBdr>
                  <w:divsChild>
                    <w:div w:id="592473499">
                      <w:marLeft w:val="0"/>
                      <w:marRight w:val="0"/>
                      <w:marTop w:val="0"/>
                      <w:marBottom w:val="0"/>
                      <w:divBdr>
                        <w:top w:val="none" w:sz="0" w:space="0" w:color="auto"/>
                        <w:left w:val="none" w:sz="0" w:space="0" w:color="auto"/>
                        <w:bottom w:val="none" w:sz="0" w:space="0" w:color="auto"/>
                        <w:right w:val="none" w:sz="0" w:space="0" w:color="auto"/>
                      </w:divBdr>
                      <w:divsChild>
                        <w:div w:id="1289821564">
                          <w:marLeft w:val="0"/>
                          <w:marRight w:val="0"/>
                          <w:marTop w:val="0"/>
                          <w:marBottom w:val="0"/>
                          <w:divBdr>
                            <w:top w:val="none" w:sz="0" w:space="0" w:color="auto"/>
                            <w:left w:val="none" w:sz="0" w:space="0" w:color="auto"/>
                            <w:bottom w:val="none" w:sz="0" w:space="0" w:color="auto"/>
                            <w:right w:val="none" w:sz="0" w:space="0" w:color="auto"/>
                          </w:divBdr>
                          <w:divsChild>
                            <w:div w:id="767653164">
                              <w:marLeft w:val="0"/>
                              <w:marRight w:val="0"/>
                              <w:marTop w:val="120"/>
                              <w:marBottom w:val="360"/>
                              <w:divBdr>
                                <w:top w:val="none" w:sz="0" w:space="0" w:color="auto"/>
                                <w:left w:val="none" w:sz="0" w:space="0" w:color="auto"/>
                                <w:bottom w:val="none" w:sz="0" w:space="0" w:color="auto"/>
                                <w:right w:val="none" w:sz="0" w:space="0" w:color="auto"/>
                              </w:divBdr>
                              <w:divsChild>
                                <w:div w:id="1801340570">
                                  <w:marLeft w:val="0"/>
                                  <w:marRight w:val="0"/>
                                  <w:marTop w:val="0"/>
                                  <w:marBottom w:val="0"/>
                                  <w:divBdr>
                                    <w:top w:val="none" w:sz="0" w:space="0" w:color="auto"/>
                                    <w:left w:val="none" w:sz="0" w:space="0" w:color="auto"/>
                                    <w:bottom w:val="none" w:sz="0" w:space="0" w:color="auto"/>
                                    <w:right w:val="none" w:sz="0" w:space="0" w:color="auto"/>
                                  </w:divBdr>
                                  <w:divsChild>
                                    <w:div w:id="3584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4821">
      <w:bodyDiv w:val="1"/>
      <w:marLeft w:val="0"/>
      <w:marRight w:val="0"/>
      <w:marTop w:val="0"/>
      <w:marBottom w:val="0"/>
      <w:divBdr>
        <w:top w:val="none" w:sz="0" w:space="0" w:color="auto"/>
        <w:left w:val="none" w:sz="0" w:space="0" w:color="auto"/>
        <w:bottom w:val="none" w:sz="0" w:space="0" w:color="auto"/>
        <w:right w:val="none" w:sz="0" w:space="0" w:color="auto"/>
      </w:divBdr>
      <w:divsChild>
        <w:div w:id="173761691">
          <w:marLeft w:val="0"/>
          <w:marRight w:val="1"/>
          <w:marTop w:val="0"/>
          <w:marBottom w:val="0"/>
          <w:divBdr>
            <w:top w:val="none" w:sz="0" w:space="0" w:color="auto"/>
            <w:left w:val="none" w:sz="0" w:space="0" w:color="auto"/>
            <w:bottom w:val="none" w:sz="0" w:space="0" w:color="auto"/>
            <w:right w:val="none" w:sz="0" w:space="0" w:color="auto"/>
          </w:divBdr>
          <w:divsChild>
            <w:div w:id="1043334651">
              <w:marLeft w:val="0"/>
              <w:marRight w:val="0"/>
              <w:marTop w:val="0"/>
              <w:marBottom w:val="0"/>
              <w:divBdr>
                <w:top w:val="none" w:sz="0" w:space="0" w:color="auto"/>
                <w:left w:val="none" w:sz="0" w:space="0" w:color="auto"/>
                <w:bottom w:val="none" w:sz="0" w:space="0" w:color="auto"/>
                <w:right w:val="none" w:sz="0" w:space="0" w:color="auto"/>
              </w:divBdr>
              <w:divsChild>
                <w:div w:id="1770005191">
                  <w:marLeft w:val="0"/>
                  <w:marRight w:val="1"/>
                  <w:marTop w:val="0"/>
                  <w:marBottom w:val="0"/>
                  <w:divBdr>
                    <w:top w:val="none" w:sz="0" w:space="0" w:color="auto"/>
                    <w:left w:val="none" w:sz="0" w:space="0" w:color="auto"/>
                    <w:bottom w:val="none" w:sz="0" w:space="0" w:color="auto"/>
                    <w:right w:val="none" w:sz="0" w:space="0" w:color="auto"/>
                  </w:divBdr>
                  <w:divsChild>
                    <w:div w:id="1183472526">
                      <w:marLeft w:val="0"/>
                      <w:marRight w:val="0"/>
                      <w:marTop w:val="0"/>
                      <w:marBottom w:val="0"/>
                      <w:divBdr>
                        <w:top w:val="none" w:sz="0" w:space="0" w:color="auto"/>
                        <w:left w:val="none" w:sz="0" w:space="0" w:color="auto"/>
                        <w:bottom w:val="none" w:sz="0" w:space="0" w:color="auto"/>
                        <w:right w:val="none" w:sz="0" w:space="0" w:color="auto"/>
                      </w:divBdr>
                      <w:divsChild>
                        <w:div w:id="1020618137">
                          <w:marLeft w:val="0"/>
                          <w:marRight w:val="0"/>
                          <w:marTop w:val="0"/>
                          <w:marBottom w:val="0"/>
                          <w:divBdr>
                            <w:top w:val="none" w:sz="0" w:space="0" w:color="auto"/>
                            <w:left w:val="none" w:sz="0" w:space="0" w:color="auto"/>
                            <w:bottom w:val="none" w:sz="0" w:space="0" w:color="auto"/>
                            <w:right w:val="none" w:sz="0" w:space="0" w:color="auto"/>
                          </w:divBdr>
                          <w:divsChild>
                            <w:div w:id="940454413">
                              <w:marLeft w:val="0"/>
                              <w:marRight w:val="0"/>
                              <w:marTop w:val="120"/>
                              <w:marBottom w:val="360"/>
                              <w:divBdr>
                                <w:top w:val="none" w:sz="0" w:space="0" w:color="auto"/>
                                <w:left w:val="none" w:sz="0" w:space="0" w:color="auto"/>
                                <w:bottom w:val="none" w:sz="0" w:space="0" w:color="auto"/>
                                <w:right w:val="none" w:sz="0" w:space="0" w:color="auto"/>
                              </w:divBdr>
                              <w:divsChild>
                                <w:div w:id="154685150">
                                  <w:marLeft w:val="0"/>
                                  <w:marRight w:val="0"/>
                                  <w:marTop w:val="0"/>
                                  <w:marBottom w:val="0"/>
                                  <w:divBdr>
                                    <w:top w:val="none" w:sz="0" w:space="0" w:color="auto"/>
                                    <w:left w:val="none" w:sz="0" w:space="0" w:color="auto"/>
                                    <w:bottom w:val="none" w:sz="0" w:space="0" w:color="auto"/>
                                    <w:right w:val="none" w:sz="0" w:space="0" w:color="auto"/>
                                  </w:divBdr>
                                  <w:divsChild>
                                    <w:div w:id="15544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292228">
      <w:bodyDiv w:val="1"/>
      <w:marLeft w:val="0"/>
      <w:marRight w:val="0"/>
      <w:marTop w:val="0"/>
      <w:marBottom w:val="0"/>
      <w:divBdr>
        <w:top w:val="none" w:sz="0" w:space="0" w:color="auto"/>
        <w:left w:val="none" w:sz="0" w:space="0" w:color="auto"/>
        <w:bottom w:val="none" w:sz="0" w:space="0" w:color="auto"/>
        <w:right w:val="none" w:sz="0" w:space="0" w:color="auto"/>
      </w:divBdr>
    </w:div>
    <w:div w:id="605381986">
      <w:bodyDiv w:val="1"/>
      <w:marLeft w:val="0"/>
      <w:marRight w:val="0"/>
      <w:marTop w:val="0"/>
      <w:marBottom w:val="0"/>
      <w:divBdr>
        <w:top w:val="none" w:sz="0" w:space="0" w:color="auto"/>
        <w:left w:val="none" w:sz="0" w:space="0" w:color="auto"/>
        <w:bottom w:val="none" w:sz="0" w:space="0" w:color="auto"/>
        <w:right w:val="none" w:sz="0" w:space="0" w:color="auto"/>
      </w:divBdr>
      <w:divsChild>
        <w:div w:id="292292432">
          <w:marLeft w:val="0"/>
          <w:marRight w:val="1"/>
          <w:marTop w:val="0"/>
          <w:marBottom w:val="0"/>
          <w:divBdr>
            <w:top w:val="none" w:sz="0" w:space="0" w:color="auto"/>
            <w:left w:val="none" w:sz="0" w:space="0" w:color="auto"/>
            <w:bottom w:val="none" w:sz="0" w:space="0" w:color="auto"/>
            <w:right w:val="none" w:sz="0" w:space="0" w:color="auto"/>
          </w:divBdr>
          <w:divsChild>
            <w:div w:id="1972788718">
              <w:marLeft w:val="0"/>
              <w:marRight w:val="0"/>
              <w:marTop w:val="0"/>
              <w:marBottom w:val="0"/>
              <w:divBdr>
                <w:top w:val="none" w:sz="0" w:space="0" w:color="auto"/>
                <w:left w:val="none" w:sz="0" w:space="0" w:color="auto"/>
                <w:bottom w:val="none" w:sz="0" w:space="0" w:color="auto"/>
                <w:right w:val="none" w:sz="0" w:space="0" w:color="auto"/>
              </w:divBdr>
              <w:divsChild>
                <w:div w:id="682130851">
                  <w:marLeft w:val="0"/>
                  <w:marRight w:val="1"/>
                  <w:marTop w:val="0"/>
                  <w:marBottom w:val="0"/>
                  <w:divBdr>
                    <w:top w:val="none" w:sz="0" w:space="0" w:color="auto"/>
                    <w:left w:val="none" w:sz="0" w:space="0" w:color="auto"/>
                    <w:bottom w:val="none" w:sz="0" w:space="0" w:color="auto"/>
                    <w:right w:val="none" w:sz="0" w:space="0" w:color="auto"/>
                  </w:divBdr>
                  <w:divsChild>
                    <w:div w:id="2106027373">
                      <w:marLeft w:val="0"/>
                      <w:marRight w:val="0"/>
                      <w:marTop w:val="0"/>
                      <w:marBottom w:val="0"/>
                      <w:divBdr>
                        <w:top w:val="none" w:sz="0" w:space="0" w:color="auto"/>
                        <w:left w:val="none" w:sz="0" w:space="0" w:color="auto"/>
                        <w:bottom w:val="none" w:sz="0" w:space="0" w:color="auto"/>
                        <w:right w:val="none" w:sz="0" w:space="0" w:color="auto"/>
                      </w:divBdr>
                      <w:divsChild>
                        <w:div w:id="363751608">
                          <w:marLeft w:val="0"/>
                          <w:marRight w:val="0"/>
                          <w:marTop w:val="0"/>
                          <w:marBottom w:val="0"/>
                          <w:divBdr>
                            <w:top w:val="none" w:sz="0" w:space="0" w:color="auto"/>
                            <w:left w:val="none" w:sz="0" w:space="0" w:color="auto"/>
                            <w:bottom w:val="none" w:sz="0" w:space="0" w:color="auto"/>
                            <w:right w:val="none" w:sz="0" w:space="0" w:color="auto"/>
                          </w:divBdr>
                          <w:divsChild>
                            <w:div w:id="128209703">
                              <w:marLeft w:val="0"/>
                              <w:marRight w:val="0"/>
                              <w:marTop w:val="120"/>
                              <w:marBottom w:val="360"/>
                              <w:divBdr>
                                <w:top w:val="none" w:sz="0" w:space="0" w:color="auto"/>
                                <w:left w:val="none" w:sz="0" w:space="0" w:color="auto"/>
                                <w:bottom w:val="none" w:sz="0" w:space="0" w:color="auto"/>
                                <w:right w:val="none" w:sz="0" w:space="0" w:color="auto"/>
                              </w:divBdr>
                              <w:divsChild>
                                <w:div w:id="1378119094">
                                  <w:marLeft w:val="420"/>
                                  <w:marRight w:val="0"/>
                                  <w:marTop w:val="0"/>
                                  <w:marBottom w:val="0"/>
                                  <w:divBdr>
                                    <w:top w:val="none" w:sz="0" w:space="0" w:color="auto"/>
                                    <w:left w:val="none" w:sz="0" w:space="0" w:color="auto"/>
                                    <w:bottom w:val="none" w:sz="0" w:space="0" w:color="auto"/>
                                    <w:right w:val="none" w:sz="0" w:space="0" w:color="auto"/>
                                  </w:divBdr>
                                  <w:divsChild>
                                    <w:div w:id="963658457">
                                      <w:marLeft w:val="0"/>
                                      <w:marRight w:val="0"/>
                                      <w:marTop w:val="34"/>
                                      <w:marBottom w:val="34"/>
                                      <w:divBdr>
                                        <w:top w:val="none" w:sz="0" w:space="0" w:color="auto"/>
                                        <w:left w:val="none" w:sz="0" w:space="0" w:color="auto"/>
                                        <w:bottom w:val="none" w:sz="0" w:space="0" w:color="auto"/>
                                        <w:right w:val="none" w:sz="0" w:space="0" w:color="auto"/>
                                      </w:divBdr>
                                    </w:div>
                                    <w:div w:id="1140732066">
                                      <w:marLeft w:val="0"/>
                                      <w:marRight w:val="0"/>
                                      <w:marTop w:val="0"/>
                                      <w:marBottom w:val="0"/>
                                      <w:divBdr>
                                        <w:top w:val="none" w:sz="0" w:space="0" w:color="auto"/>
                                        <w:left w:val="none" w:sz="0" w:space="0" w:color="auto"/>
                                        <w:bottom w:val="none" w:sz="0" w:space="0" w:color="auto"/>
                                        <w:right w:val="none" w:sz="0" w:space="0" w:color="auto"/>
                                      </w:divBdr>
                                      <w:divsChild>
                                        <w:div w:id="1748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258556">
      <w:bodyDiv w:val="1"/>
      <w:marLeft w:val="0"/>
      <w:marRight w:val="0"/>
      <w:marTop w:val="0"/>
      <w:marBottom w:val="0"/>
      <w:divBdr>
        <w:top w:val="none" w:sz="0" w:space="0" w:color="auto"/>
        <w:left w:val="none" w:sz="0" w:space="0" w:color="auto"/>
        <w:bottom w:val="none" w:sz="0" w:space="0" w:color="auto"/>
        <w:right w:val="none" w:sz="0" w:space="0" w:color="auto"/>
      </w:divBdr>
      <w:divsChild>
        <w:div w:id="476533590">
          <w:marLeft w:val="0"/>
          <w:marRight w:val="0"/>
          <w:marTop w:val="0"/>
          <w:marBottom w:val="0"/>
          <w:divBdr>
            <w:top w:val="none" w:sz="0" w:space="0" w:color="auto"/>
            <w:left w:val="none" w:sz="0" w:space="0" w:color="auto"/>
            <w:bottom w:val="none" w:sz="0" w:space="0" w:color="auto"/>
            <w:right w:val="none" w:sz="0" w:space="0" w:color="auto"/>
          </w:divBdr>
          <w:divsChild>
            <w:div w:id="716439623">
              <w:marLeft w:val="0"/>
              <w:marRight w:val="0"/>
              <w:marTop w:val="0"/>
              <w:marBottom w:val="0"/>
              <w:divBdr>
                <w:top w:val="none" w:sz="0" w:space="0" w:color="auto"/>
                <w:left w:val="none" w:sz="0" w:space="0" w:color="auto"/>
                <w:bottom w:val="none" w:sz="0" w:space="0" w:color="auto"/>
                <w:right w:val="none" w:sz="0" w:space="0" w:color="auto"/>
              </w:divBdr>
              <w:divsChild>
                <w:div w:id="1653027314">
                  <w:marLeft w:val="0"/>
                  <w:marRight w:val="0"/>
                  <w:marTop w:val="0"/>
                  <w:marBottom w:val="0"/>
                  <w:divBdr>
                    <w:top w:val="none" w:sz="0" w:space="0" w:color="auto"/>
                    <w:left w:val="none" w:sz="0" w:space="0" w:color="auto"/>
                    <w:bottom w:val="none" w:sz="0" w:space="0" w:color="auto"/>
                    <w:right w:val="none" w:sz="0" w:space="0" w:color="auto"/>
                  </w:divBdr>
                  <w:divsChild>
                    <w:div w:id="1787113031">
                      <w:marLeft w:val="0"/>
                      <w:marRight w:val="0"/>
                      <w:marTop w:val="0"/>
                      <w:marBottom w:val="0"/>
                      <w:divBdr>
                        <w:top w:val="none" w:sz="0" w:space="0" w:color="auto"/>
                        <w:left w:val="none" w:sz="0" w:space="0" w:color="auto"/>
                        <w:bottom w:val="none" w:sz="0" w:space="0" w:color="auto"/>
                        <w:right w:val="none" w:sz="0" w:space="0" w:color="auto"/>
                      </w:divBdr>
                      <w:divsChild>
                        <w:div w:id="725572507">
                          <w:marLeft w:val="0"/>
                          <w:marRight w:val="0"/>
                          <w:marTop w:val="0"/>
                          <w:marBottom w:val="0"/>
                          <w:divBdr>
                            <w:top w:val="none" w:sz="0" w:space="0" w:color="auto"/>
                            <w:left w:val="none" w:sz="0" w:space="0" w:color="auto"/>
                            <w:bottom w:val="none" w:sz="0" w:space="0" w:color="auto"/>
                            <w:right w:val="none" w:sz="0" w:space="0" w:color="auto"/>
                          </w:divBdr>
                          <w:divsChild>
                            <w:div w:id="1119836177">
                              <w:marLeft w:val="0"/>
                              <w:marRight w:val="0"/>
                              <w:marTop w:val="0"/>
                              <w:marBottom w:val="0"/>
                              <w:divBdr>
                                <w:top w:val="none" w:sz="0" w:space="0" w:color="auto"/>
                                <w:left w:val="none" w:sz="0" w:space="0" w:color="auto"/>
                                <w:bottom w:val="none" w:sz="0" w:space="0" w:color="auto"/>
                                <w:right w:val="none" w:sz="0" w:space="0" w:color="auto"/>
                              </w:divBdr>
                              <w:divsChild>
                                <w:div w:id="111943120">
                                  <w:marLeft w:val="-225"/>
                                  <w:marRight w:val="-225"/>
                                  <w:marTop w:val="0"/>
                                  <w:marBottom w:val="0"/>
                                  <w:divBdr>
                                    <w:top w:val="none" w:sz="0" w:space="0" w:color="auto"/>
                                    <w:left w:val="none" w:sz="0" w:space="0" w:color="auto"/>
                                    <w:bottom w:val="none" w:sz="0" w:space="0" w:color="auto"/>
                                    <w:right w:val="none" w:sz="0" w:space="0" w:color="auto"/>
                                  </w:divBdr>
                                  <w:divsChild>
                                    <w:div w:id="1324434200">
                                      <w:marLeft w:val="0"/>
                                      <w:marRight w:val="0"/>
                                      <w:marTop w:val="0"/>
                                      <w:marBottom w:val="0"/>
                                      <w:divBdr>
                                        <w:top w:val="none" w:sz="0" w:space="0" w:color="auto"/>
                                        <w:left w:val="none" w:sz="0" w:space="0" w:color="auto"/>
                                        <w:bottom w:val="none" w:sz="0" w:space="0" w:color="auto"/>
                                        <w:right w:val="none" w:sz="0" w:space="0" w:color="auto"/>
                                      </w:divBdr>
                                      <w:divsChild>
                                        <w:div w:id="1453551913">
                                          <w:marLeft w:val="0"/>
                                          <w:marRight w:val="0"/>
                                          <w:marTop w:val="0"/>
                                          <w:marBottom w:val="0"/>
                                          <w:divBdr>
                                            <w:top w:val="none" w:sz="0" w:space="0" w:color="auto"/>
                                            <w:left w:val="none" w:sz="0" w:space="0" w:color="auto"/>
                                            <w:bottom w:val="none" w:sz="0" w:space="0" w:color="auto"/>
                                            <w:right w:val="none" w:sz="0" w:space="0" w:color="auto"/>
                                          </w:divBdr>
                                          <w:divsChild>
                                            <w:div w:id="219903383">
                                              <w:marLeft w:val="-225"/>
                                              <w:marRight w:val="-225"/>
                                              <w:marTop w:val="0"/>
                                              <w:marBottom w:val="0"/>
                                              <w:divBdr>
                                                <w:top w:val="none" w:sz="0" w:space="0" w:color="auto"/>
                                                <w:left w:val="none" w:sz="0" w:space="0" w:color="auto"/>
                                                <w:bottom w:val="none" w:sz="0" w:space="0" w:color="auto"/>
                                                <w:right w:val="none" w:sz="0" w:space="0" w:color="auto"/>
                                              </w:divBdr>
                                              <w:divsChild>
                                                <w:div w:id="1826163333">
                                                  <w:marLeft w:val="0"/>
                                                  <w:marRight w:val="0"/>
                                                  <w:marTop w:val="0"/>
                                                  <w:marBottom w:val="0"/>
                                                  <w:divBdr>
                                                    <w:top w:val="none" w:sz="0" w:space="0" w:color="auto"/>
                                                    <w:left w:val="none" w:sz="0" w:space="0" w:color="auto"/>
                                                    <w:bottom w:val="none" w:sz="0" w:space="0" w:color="auto"/>
                                                    <w:right w:val="none" w:sz="0" w:space="0" w:color="auto"/>
                                                  </w:divBdr>
                                                  <w:divsChild>
                                                    <w:div w:id="181170577">
                                                      <w:marLeft w:val="0"/>
                                                      <w:marRight w:val="0"/>
                                                      <w:marTop w:val="0"/>
                                                      <w:marBottom w:val="0"/>
                                                      <w:divBdr>
                                                        <w:top w:val="none" w:sz="0" w:space="0" w:color="auto"/>
                                                        <w:left w:val="none" w:sz="0" w:space="0" w:color="auto"/>
                                                        <w:bottom w:val="none" w:sz="0" w:space="0" w:color="auto"/>
                                                        <w:right w:val="none" w:sz="0" w:space="0" w:color="auto"/>
                                                      </w:divBdr>
                                                      <w:divsChild>
                                                        <w:div w:id="2082289314">
                                                          <w:marLeft w:val="0"/>
                                                          <w:marRight w:val="0"/>
                                                          <w:marTop w:val="0"/>
                                                          <w:marBottom w:val="0"/>
                                                          <w:divBdr>
                                                            <w:top w:val="none" w:sz="0" w:space="0" w:color="auto"/>
                                                            <w:left w:val="none" w:sz="0" w:space="0" w:color="auto"/>
                                                            <w:bottom w:val="none" w:sz="0" w:space="0" w:color="auto"/>
                                                            <w:right w:val="none" w:sz="0" w:space="0" w:color="auto"/>
                                                          </w:divBdr>
                                                          <w:divsChild>
                                                            <w:div w:id="972060216">
                                                              <w:marLeft w:val="0"/>
                                                              <w:marRight w:val="0"/>
                                                              <w:marTop w:val="225"/>
                                                              <w:marBottom w:val="225"/>
                                                              <w:divBdr>
                                                                <w:top w:val="none" w:sz="0" w:space="0" w:color="auto"/>
                                                                <w:left w:val="none" w:sz="0" w:space="0" w:color="auto"/>
                                                                <w:bottom w:val="none" w:sz="0" w:space="0" w:color="auto"/>
                                                                <w:right w:val="none" w:sz="0" w:space="0" w:color="auto"/>
                                                              </w:divBdr>
                                                              <w:divsChild>
                                                                <w:div w:id="15985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263673">
      <w:bodyDiv w:val="1"/>
      <w:marLeft w:val="0"/>
      <w:marRight w:val="0"/>
      <w:marTop w:val="0"/>
      <w:marBottom w:val="0"/>
      <w:divBdr>
        <w:top w:val="none" w:sz="0" w:space="0" w:color="auto"/>
        <w:left w:val="none" w:sz="0" w:space="0" w:color="auto"/>
        <w:bottom w:val="none" w:sz="0" w:space="0" w:color="auto"/>
        <w:right w:val="none" w:sz="0" w:space="0" w:color="auto"/>
      </w:divBdr>
      <w:divsChild>
        <w:div w:id="789665319">
          <w:marLeft w:val="0"/>
          <w:marRight w:val="1"/>
          <w:marTop w:val="0"/>
          <w:marBottom w:val="0"/>
          <w:divBdr>
            <w:top w:val="none" w:sz="0" w:space="0" w:color="auto"/>
            <w:left w:val="none" w:sz="0" w:space="0" w:color="auto"/>
            <w:bottom w:val="none" w:sz="0" w:space="0" w:color="auto"/>
            <w:right w:val="none" w:sz="0" w:space="0" w:color="auto"/>
          </w:divBdr>
          <w:divsChild>
            <w:div w:id="615329573">
              <w:marLeft w:val="0"/>
              <w:marRight w:val="0"/>
              <w:marTop w:val="0"/>
              <w:marBottom w:val="0"/>
              <w:divBdr>
                <w:top w:val="none" w:sz="0" w:space="0" w:color="auto"/>
                <w:left w:val="none" w:sz="0" w:space="0" w:color="auto"/>
                <w:bottom w:val="none" w:sz="0" w:space="0" w:color="auto"/>
                <w:right w:val="none" w:sz="0" w:space="0" w:color="auto"/>
              </w:divBdr>
              <w:divsChild>
                <w:div w:id="1641225302">
                  <w:marLeft w:val="0"/>
                  <w:marRight w:val="1"/>
                  <w:marTop w:val="0"/>
                  <w:marBottom w:val="0"/>
                  <w:divBdr>
                    <w:top w:val="none" w:sz="0" w:space="0" w:color="auto"/>
                    <w:left w:val="none" w:sz="0" w:space="0" w:color="auto"/>
                    <w:bottom w:val="none" w:sz="0" w:space="0" w:color="auto"/>
                    <w:right w:val="none" w:sz="0" w:space="0" w:color="auto"/>
                  </w:divBdr>
                  <w:divsChild>
                    <w:div w:id="329525657">
                      <w:marLeft w:val="0"/>
                      <w:marRight w:val="0"/>
                      <w:marTop w:val="0"/>
                      <w:marBottom w:val="0"/>
                      <w:divBdr>
                        <w:top w:val="none" w:sz="0" w:space="0" w:color="auto"/>
                        <w:left w:val="none" w:sz="0" w:space="0" w:color="auto"/>
                        <w:bottom w:val="none" w:sz="0" w:space="0" w:color="auto"/>
                        <w:right w:val="none" w:sz="0" w:space="0" w:color="auto"/>
                      </w:divBdr>
                      <w:divsChild>
                        <w:div w:id="2074155881">
                          <w:marLeft w:val="0"/>
                          <w:marRight w:val="0"/>
                          <w:marTop w:val="0"/>
                          <w:marBottom w:val="0"/>
                          <w:divBdr>
                            <w:top w:val="none" w:sz="0" w:space="0" w:color="auto"/>
                            <w:left w:val="none" w:sz="0" w:space="0" w:color="auto"/>
                            <w:bottom w:val="none" w:sz="0" w:space="0" w:color="auto"/>
                            <w:right w:val="none" w:sz="0" w:space="0" w:color="auto"/>
                          </w:divBdr>
                          <w:divsChild>
                            <w:div w:id="433944854">
                              <w:marLeft w:val="0"/>
                              <w:marRight w:val="0"/>
                              <w:marTop w:val="120"/>
                              <w:marBottom w:val="360"/>
                              <w:divBdr>
                                <w:top w:val="none" w:sz="0" w:space="0" w:color="auto"/>
                                <w:left w:val="none" w:sz="0" w:space="0" w:color="auto"/>
                                <w:bottom w:val="none" w:sz="0" w:space="0" w:color="auto"/>
                                <w:right w:val="none" w:sz="0" w:space="0" w:color="auto"/>
                              </w:divBdr>
                              <w:divsChild>
                                <w:div w:id="353460538">
                                  <w:marLeft w:val="0"/>
                                  <w:marRight w:val="0"/>
                                  <w:marTop w:val="0"/>
                                  <w:marBottom w:val="0"/>
                                  <w:divBdr>
                                    <w:top w:val="none" w:sz="0" w:space="0" w:color="auto"/>
                                    <w:left w:val="none" w:sz="0" w:space="0" w:color="auto"/>
                                    <w:bottom w:val="none" w:sz="0" w:space="0" w:color="auto"/>
                                    <w:right w:val="none" w:sz="0" w:space="0" w:color="auto"/>
                                  </w:divBdr>
                                  <w:divsChild>
                                    <w:div w:id="976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2342">
      <w:bodyDiv w:val="1"/>
      <w:marLeft w:val="0"/>
      <w:marRight w:val="0"/>
      <w:marTop w:val="0"/>
      <w:marBottom w:val="0"/>
      <w:divBdr>
        <w:top w:val="none" w:sz="0" w:space="0" w:color="auto"/>
        <w:left w:val="none" w:sz="0" w:space="0" w:color="auto"/>
        <w:bottom w:val="none" w:sz="0" w:space="0" w:color="auto"/>
        <w:right w:val="none" w:sz="0" w:space="0" w:color="auto"/>
      </w:divBdr>
      <w:divsChild>
        <w:div w:id="1641615796">
          <w:marLeft w:val="0"/>
          <w:marRight w:val="1"/>
          <w:marTop w:val="0"/>
          <w:marBottom w:val="0"/>
          <w:divBdr>
            <w:top w:val="none" w:sz="0" w:space="0" w:color="auto"/>
            <w:left w:val="none" w:sz="0" w:space="0" w:color="auto"/>
            <w:bottom w:val="none" w:sz="0" w:space="0" w:color="auto"/>
            <w:right w:val="none" w:sz="0" w:space="0" w:color="auto"/>
          </w:divBdr>
          <w:divsChild>
            <w:div w:id="728650286">
              <w:marLeft w:val="0"/>
              <w:marRight w:val="0"/>
              <w:marTop w:val="0"/>
              <w:marBottom w:val="0"/>
              <w:divBdr>
                <w:top w:val="none" w:sz="0" w:space="0" w:color="auto"/>
                <w:left w:val="none" w:sz="0" w:space="0" w:color="auto"/>
                <w:bottom w:val="none" w:sz="0" w:space="0" w:color="auto"/>
                <w:right w:val="none" w:sz="0" w:space="0" w:color="auto"/>
              </w:divBdr>
              <w:divsChild>
                <w:div w:id="1412580568">
                  <w:marLeft w:val="0"/>
                  <w:marRight w:val="1"/>
                  <w:marTop w:val="0"/>
                  <w:marBottom w:val="0"/>
                  <w:divBdr>
                    <w:top w:val="none" w:sz="0" w:space="0" w:color="auto"/>
                    <w:left w:val="none" w:sz="0" w:space="0" w:color="auto"/>
                    <w:bottom w:val="none" w:sz="0" w:space="0" w:color="auto"/>
                    <w:right w:val="none" w:sz="0" w:space="0" w:color="auto"/>
                  </w:divBdr>
                  <w:divsChild>
                    <w:div w:id="986973316">
                      <w:marLeft w:val="0"/>
                      <w:marRight w:val="0"/>
                      <w:marTop w:val="0"/>
                      <w:marBottom w:val="0"/>
                      <w:divBdr>
                        <w:top w:val="none" w:sz="0" w:space="0" w:color="auto"/>
                        <w:left w:val="none" w:sz="0" w:space="0" w:color="auto"/>
                        <w:bottom w:val="none" w:sz="0" w:space="0" w:color="auto"/>
                        <w:right w:val="none" w:sz="0" w:space="0" w:color="auto"/>
                      </w:divBdr>
                      <w:divsChild>
                        <w:div w:id="870580405">
                          <w:marLeft w:val="0"/>
                          <w:marRight w:val="0"/>
                          <w:marTop w:val="0"/>
                          <w:marBottom w:val="0"/>
                          <w:divBdr>
                            <w:top w:val="none" w:sz="0" w:space="0" w:color="auto"/>
                            <w:left w:val="none" w:sz="0" w:space="0" w:color="auto"/>
                            <w:bottom w:val="none" w:sz="0" w:space="0" w:color="auto"/>
                            <w:right w:val="none" w:sz="0" w:space="0" w:color="auto"/>
                          </w:divBdr>
                          <w:divsChild>
                            <w:div w:id="1551961240">
                              <w:marLeft w:val="0"/>
                              <w:marRight w:val="0"/>
                              <w:marTop w:val="120"/>
                              <w:marBottom w:val="360"/>
                              <w:divBdr>
                                <w:top w:val="none" w:sz="0" w:space="0" w:color="auto"/>
                                <w:left w:val="none" w:sz="0" w:space="0" w:color="auto"/>
                                <w:bottom w:val="none" w:sz="0" w:space="0" w:color="auto"/>
                                <w:right w:val="none" w:sz="0" w:space="0" w:color="auto"/>
                              </w:divBdr>
                              <w:divsChild>
                                <w:div w:id="270405425">
                                  <w:marLeft w:val="0"/>
                                  <w:marRight w:val="0"/>
                                  <w:marTop w:val="0"/>
                                  <w:marBottom w:val="0"/>
                                  <w:divBdr>
                                    <w:top w:val="none" w:sz="0" w:space="0" w:color="auto"/>
                                    <w:left w:val="none" w:sz="0" w:space="0" w:color="auto"/>
                                    <w:bottom w:val="none" w:sz="0" w:space="0" w:color="auto"/>
                                    <w:right w:val="none" w:sz="0" w:space="0" w:color="auto"/>
                                  </w:divBdr>
                                  <w:divsChild>
                                    <w:div w:id="14792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635877">
      <w:bodyDiv w:val="1"/>
      <w:marLeft w:val="0"/>
      <w:marRight w:val="0"/>
      <w:marTop w:val="0"/>
      <w:marBottom w:val="0"/>
      <w:divBdr>
        <w:top w:val="none" w:sz="0" w:space="0" w:color="auto"/>
        <w:left w:val="none" w:sz="0" w:space="0" w:color="auto"/>
        <w:bottom w:val="none" w:sz="0" w:space="0" w:color="auto"/>
        <w:right w:val="none" w:sz="0" w:space="0" w:color="auto"/>
      </w:divBdr>
      <w:divsChild>
        <w:div w:id="141121086">
          <w:marLeft w:val="0"/>
          <w:marRight w:val="1"/>
          <w:marTop w:val="0"/>
          <w:marBottom w:val="0"/>
          <w:divBdr>
            <w:top w:val="none" w:sz="0" w:space="0" w:color="auto"/>
            <w:left w:val="none" w:sz="0" w:space="0" w:color="auto"/>
            <w:bottom w:val="none" w:sz="0" w:space="0" w:color="auto"/>
            <w:right w:val="none" w:sz="0" w:space="0" w:color="auto"/>
          </w:divBdr>
          <w:divsChild>
            <w:div w:id="1889103776">
              <w:marLeft w:val="0"/>
              <w:marRight w:val="0"/>
              <w:marTop w:val="0"/>
              <w:marBottom w:val="0"/>
              <w:divBdr>
                <w:top w:val="none" w:sz="0" w:space="0" w:color="auto"/>
                <w:left w:val="none" w:sz="0" w:space="0" w:color="auto"/>
                <w:bottom w:val="none" w:sz="0" w:space="0" w:color="auto"/>
                <w:right w:val="none" w:sz="0" w:space="0" w:color="auto"/>
              </w:divBdr>
              <w:divsChild>
                <w:div w:id="849564604">
                  <w:marLeft w:val="0"/>
                  <w:marRight w:val="1"/>
                  <w:marTop w:val="0"/>
                  <w:marBottom w:val="0"/>
                  <w:divBdr>
                    <w:top w:val="none" w:sz="0" w:space="0" w:color="auto"/>
                    <w:left w:val="none" w:sz="0" w:space="0" w:color="auto"/>
                    <w:bottom w:val="none" w:sz="0" w:space="0" w:color="auto"/>
                    <w:right w:val="none" w:sz="0" w:space="0" w:color="auto"/>
                  </w:divBdr>
                  <w:divsChild>
                    <w:div w:id="1176843376">
                      <w:marLeft w:val="0"/>
                      <w:marRight w:val="0"/>
                      <w:marTop w:val="0"/>
                      <w:marBottom w:val="0"/>
                      <w:divBdr>
                        <w:top w:val="none" w:sz="0" w:space="0" w:color="auto"/>
                        <w:left w:val="none" w:sz="0" w:space="0" w:color="auto"/>
                        <w:bottom w:val="none" w:sz="0" w:space="0" w:color="auto"/>
                        <w:right w:val="none" w:sz="0" w:space="0" w:color="auto"/>
                      </w:divBdr>
                      <w:divsChild>
                        <w:div w:id="618297444">
                          <w:marLeft w:val="0"/>
                          <w:marRight w:val="0"/>
                          <w:marTop w:val="0"/>
                          <w:marBottom w:val="0"/>
                          <w:divBdr>
                            <w:top w:val="none" w:sz="0" w:space="0" w:color="auto"/>
                            <w:left w:val="none" w:sz="0" w:space="0" w:color="auto"/>
                            <w:bottom w:val="none" w:sz="0" w:space="0" w:color="auto"/>
                            <w:right w:val="none" w:sz="0" w:space="0" w:color="auto"/>
                          </w:divBdr>
                          <w:divsChild>
                            <w:div w:id="761872813">
                              <w:marLeft w:val="0"/>
                              <w:marRight w:val="0"/>
                              <w:marTop w:val="120"/>
                              <w:marBottom w:val="360"/>
                              <w:divBdr>
                                <w:top w:val="none" w:sz="0" w:space="0" w:color="auto"/>
                                <w:left w:val="none" w:sz="0" w:space="0" w:color="auto"/>
                                <w:bottom w:val="none" w:sz="0" w:space="0" w:color="auto"/>
                                <w:right w:val="none" w:sz="0" w:space="0" w:color="auto"/>
                              </w:divBdr>
                              <w:divsChild>
                                <w:div w:id="1625189665">
                                  <w:marLeft w:val="0"/>
                                  <w:marRight w:val="0"/>
                                  <w:marTop w:val="0"/>
                                  <w:marBottom w:val="0"/>
                                  <w:divBdr>
                                    <w:top w:val="none" w:sz="0" w:space="0" w:color="auto"/>
                                    <w:left w:val="none" w:sz="0" w:space="0" w:color="auto"/>
                                    <w:bottom w:val="none" w:sz="0" w:space="0" w:color="auto"/>
                                    <w:right w:val="none" w:sz="0" w:space="0" w:color="auto"/>
                                  </w:divBdr>
                                  <w:divsChild>
                                    <w:div w:id="1283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674965">
      <w:bodyDiv w:val="1"/>
      <w:marLeft w:val="0"/>
      <w:marRight w:val="0"/>
      <w:marTop w:val="0"/>
      <w:marBottom w:val="0"/>
      <w:divBdr>
        <w:top w:val="none" w:sz="0" w:space="0" w:color="auto"/>
        <w:left w:val="none" w:sz="0" w:space="0" w:color="auto"/>
        <w:bottom w:val="none" w:sz="0" w:space="0" w:color="auto"/>
        <w:right w:val="none" w:sz="0" w:space="0" w:color="auto"/>
      </w:divBdr>
    </w:div>
    <w:div w:id="792670647">
      <w:bodyDiv w:val="1"/>
      <w:marLeft w:val="0"/>
      <w:marRight w:val="0"/>
      <w:marTop w:val="0"/>
      <w:marBottom w:val="0"/>
      <w:divBdr>
        <w:top w:val="none" w:sz="0" w:space="0" w:color="auto"/>
        <w:left w:val="none" w:sz="0" w:space="0" w:color="auto"/>
        <w:bottom w:val="none" w:sz="0" w:space="0" w:color="auto"/>
        <w:right w:val="none" w:sz="0" w:space="0" w:color="auto"/>
      </w:divBdr>
      <w:divsChild>
        <w:div w:id="1450009541">
          <w:marLeft w:val="0"/>
          <w:marRight w:val="1"/>
          <w:marTop w:val="0"/>
          <w:marBottom w:val="0"/>
          <w:divBdr>
            <w:top w:val="none" w:sz="0" w:space="0" w:color="auto"/>
            <w:left w:val="none" w:sz="0" w:space="0" w:color="auto"/>
            <w:bottom w:val="none" w:sz="0" w:space="0" w:color="auto"/>
            <w:right w:val="none" w:sz="0" w:space="0" w:color="auto"/>
          </w:divBdr>
          <w:divsChild>
            <w:div w:id="135226254">
              <w:marLeft w:val="0"/>
              <w:marRight w:val="0"/>
              <w:marTop w:val="0"/>
              <w:marBottom w:val="0"/>
              <w:divBdr>
                <w:top w:val="none" w:sz="0" w:space="0" w:color="auto"/>
                <w:left w:val="none" w:sz="0" w:space="0" w:color="auto"/>
                <w:bottom w:val="none" w:sz="0" w:space="0" w:color="auto"/>
                <w:right w:val="none" w:sz="0" w:space="0" w:color="auto"/>
              </w:divBdr>
              <w:divsChild>
                <w:div w:id="2017687140">
                  <w:marLeft w:val="0"/>
                  <w:marRight w:val="1"/>
                  <w:marTop w:val="0"/>
                  <w:marBottom w:val="0"/>
                  <w:divBdr>
                    <w:top w:val="none" w:sz="0" w:space="0" w:color="auto"/>
                    <w:left w:val="none" w:sz="0" w:space="0" w:color="auto"/>
                    <w:bottom w:val="none" w:sz="0" w:space="0" w:color="auto"/>
                    <w:right w:val="none" w:sz="0" w:space="0" w:color="auto"/>
                  </w:divBdr>
                  <w:divsChild>
                    <w:div w:id="16197708">
                      <w:marLeft w:val="0"/>
                      <w:marRight w:val="0"/>
                      <w:marTop w:val="0"/>
                      <w:marBottom w:val="0"/>
                      <w:divBdr>
                        <w:top w:val="none" w:sz="0" w:space="0" w:color="auto"/>
                        <w:left w:val="none" w:sz="0" w:space="0" w:color="auto"/>
                        <w:bottom w:val="none" w:sz="0" w:space="0" w:color="auto"/>
                        <w:right w:val="none" w:sz="0" w:space="0" w:color="auto"/>
                      </w:divBdr>
                      <w:divsChild>
                        <w:div w:id="1365397930">
                          <w:marLeft w:val="0"/>
                          <w:marRight w:val="0"/>
                          <w:marTop w:val="0"/>
                          <w:marBottom w:val="0"/>
                          <w:divBdr>
                            <w:top w:val="none" w:sz="0" w:space="0" w:color="auto"/>
                            <w:left w:val="none" w:sz="0" w:space="0" w:color="auto"/>
                            <w:bottom w:val="none" w:sz="0" w:space="0" w:color="auto"/>
                            <w:right w:val="none" w:sz="0" w:space="0" w:color="auto"/>
                          </w:divBdr>
                          <w:divsChild>
                            <w:div w:id="65039086">
                              <w:marLeft w:val="0"/>
                              <w:marRight w:val="0"/>
                              <w:marTop w:val="120"/>
                              <w:marBottom w:val="360"/>
                              <w:divBdr>
                                <w:top w:val="none" w:sz="0" w:space="0" w:color="auto"/>
                                <w:left w:val="none" w:sz="0" w:space="0" w:color="auto"/>
                                <w:bottom w:val="none" w:sz="0" w:space="0" w:color="auto"/>
                                <w:right w:val="none" w:sz="0" w:space="0" w:color="auto"/>
                              </w:divBdr>
                              <w:divsChild>
                                <w:div w:id="1798992223">
                                  <w:marLeft w:val="0"/>
                                  <w:marRight w:val="0"/>
                                  <w:marTop w:val="0"/>
                                  <w:marBottom w:val="0"/>
                                  <w:divBdr>
                                    <w:top w:val="none" w:sz="0" w:space="0" w:color="auto"/>
                                    <w:left w:val="none" w:sz="0" w:space="0" w:color="auto"/>
                                    <w:bottom w:val="none" w:sz="0" w:space="0" w:color="auto"/>
                                    <w:right w:val="none" w:sz="0" w:space="0" w:color="auto"/>
                                  </w:divBdr>
                                  <w:divsChild>
                                    <w:div w:id="1939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967">
      <w:bodyDiv w:val="1"/>
      <w:marLeft w:val="0"/>
      <w:marRight w:val="0"/>
      <w:marTop w:val="0"/>
      <w:marBottom w:val="0"/>
      <w:divBdr>
        <w:top w:val="none" w:sz="0" w:space="0" w:color="auto"/>
        <w:left w:val="none" w:sz="0" w:space="0" w:color="auto"/>
        <w:bottom w:val="none" w:sz="0" w:space="0" w:color="auto"/>
        <w:right w:val="none" w:sz="0" w:space="0" w:color="auto"/>
      </w:divBdr>
      <w:divsChild>
        <w:div w:id="1959481024">
          <w:marLeft w:val="0"/>
          <w:marRight w:val="1"/>
          <w:marTop w:val="0"/>
          <w:marBottom w:val="0"/>
          <w:divBdr>
            <w:top w:val="none" w:sz="0" w:space="0" w:color="auto"/>
            <w:left w:val="none" w:sz="0" w:space="0" w:color="auto"/>
            <w:bottom w:val="none" w:sz="0" w:space="0" w:color="auto"/>
            <w:right w:val="none" w:sz="0" w:space="0" w:color="auto"/>
          </w:divBdr>
          <w:divsChild>
            <w:div w:id="306934141">
              <w:marLeft w:val="0"/>
              <w:marRight w:val="0"/>
              <w:marTop w:val="0"/>
              <w:marBottom w:val="0"/>
              <w:divBdr>
                <w:top w:val="none" w:sz="0" w:space="0" w:color="auto"/>
                <w:left w:val="none" w:sz="0" w:space="0" w:color="auto"/>
                <w:bottom w:val="none" w:sz="0" w:space="0" w:color="auto"/>
                <w:right w:val="none" w:sz="0" w:space="0" w:color="auto"/>
              </w:divBdr>
              <w:divsChild>
                <w:div w:id="1012415876">
                  <w:marLeft w:val="0"/>
                  <w:marRight w:val="1"/>
                  <w:marTop w:val="0"/>
                  <w:marBottom w:val="0"/>
                  <w:divBdr>
                    <w:top w:val="none" w:sz="0" w:space="0" w:color="auto"/>
                    <w:left w:val="none" w:sz="0" w:space="0" w:color="auto"/>
                    <w:bottom w:val="none" w:sz="0" w:space="0" w:color="auto"/>
                    <w:right w:val="none" w:sz="0" w:space="0" w:color="auto"/>
                  </w:divBdr>
                  <w:divsChild>
                    <w:div w:id="702940535">
                      <w:marLeft w:val="0"/>
                      <w:marRight w:val="0"/>
                      <w:marTop w:val="0"/>
                      <w:marBottom w:val="0"/>
                      <w:divBdr>
                        <w:top w:val="none" w:sz="0" w:space="0" w:color="auto"/>
                        <w:left w:val="none" w:sz="0" w:space="0" w:color="auto"/>
                        <w:bottom w:val="none" w:sz="0" w:space="0" w:color="auto"/>
                        <w:right w:val="none" w:sz="0" w:space="0" w:color="auto"/>
                      </w:divBdr>
                      <w:divsChild>
                        <w:div w:id="464812031">
                          <w:marLeft w:val="0"/>
                          <w:marRight w:val="0"/>
                          <w:marTop w:val="0"/>
                          <w:marBottom w:val="0"/>
                          <w:divBdr>
                            <w:top w:val="none" w:sz="0" w:space="0" w:color="auto"/>
                            <w:left w:val="none" w:sz="0" w:space="0" w:color="auto"/>
                            <w:bottom w:val="none" w:sz="0" w:space="0" w:color="auto"/>
                            <w:right w:val="none" w:sz="0" w:space="0" w:color="auto"/>
                          </w:divBdr>
                          <w:divsChild>
                            <w:div w:id="581329093">
                              <w:marLeft w:val="0"/>
                              <w:marRight w:val="0"/>
                              <w:marTop w:val="120"/>
                              <w:marBottom w:val="360"/>
                              <w:divBdr>
                                <w:top w:val="none" w:sz="0" w:space="0" w:color="auto"/>
                                <w:left w:val="none" w:sz="0" w:space="0" w:color="auto"/>
                                <w:bottom w:val="none" w:sz="0" w:space="0" w:color="auto"/>
                                <w:right w:val="none" w:sz="0" w:space="0" w:color="auto"/>
                              </w:divBdr>
                              <w:divsChild>
                                <w:div w:id="870730531">
                                  <w:marLeft w:val="0"/>
                                  <w:marRight w:val="0"/>
                                  <w:marTop w:val="0"/>
                                  <w:marBottom w:val="0"/>
                                  <w:divBdr>
                                    <w:top w:val="none" w:sz="0" w:space="0" w:color="auto"/>
                                    <w:left w:val="none" w:sz="0" w:space="0" w:color="auto"/>
                                    <w:bottom w:val="none" w:sz="0" w:space="0" w:color="auto"/>
                                    <w:right w:val="none" w:sz="0" w:space="0" w:color="auto"/>
                                  </w:divBdr>
                                  <w:divsChild>
                                    <w:div w:id="1943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635132">
      <w:bodyDiv w:val="1"/>
      <w:marLeft w:val="0"/>
      <w:marRight w:val="0"/>
      <w:marTop w:val="0"/>
      <w:marBottom w:val="0"/>
      <w:divBdr>
        <w:top w:val="none" w:sz="0" w:space="0" w:color="auto"/>
        <w:left w:val="none" w:sz="0" w:space="0" w:color="auto"/>
        <w:bottom w:val="none" w:sz="0" w:space="0" w:color="auto"/>
        <w:right w:val="none" w:sz="0" w:space="0" w:color="auto"/>
      </w:divBdr>
      <w:divsChild>
        <w:div w:id="1580867517">
          <w:marLeft w:val="0"/>
          <w:marRight w:val="1"/>
          <w:marTop w:val="0"/>
          <w:marBottom w:val="0"/>
          <w:divBdr>
            <w:top w:val="none" w:sz="0" w:space="0" w:color="auto"/>
            <w:left w:val="none" w:sz="0" w:space="0" w:color="auto"/>
            <w:bottom w:val="none" w:sz="0" w:space="0" w:color="auto"/>
            <w:right w:val="none" w:sz="0" w:space="0" w:color="auto"/>
          </w:divBdr>
          <w:divsChild>
            <w:div w:id="1498960240">
              <w:marLeft w:val="0"/>
              <w:marRight w:val="0"/>
              <w:marTop w:val="0"/>
              <w:marBottom w:val="0"/>
              <w:divBdr>
                <w:top w:val="none" w:sz="0" w:space="0" w:color="auto"/>
                <w:left w:val="none" w:sz="0" w:space="0" w:color="auto"/>
                <w:bottom w:val="none" w:sz="0" w:space="0" w:color="auto"/>
                <w:right w:val="none" w:sz="0" w:space="0" w:color="auto"/>
              </w:divBdr>
              <w:divsChild>
                <w:div w:id="284313097">
                  <w:marLeft w:val="0"/>
                  <w:marRight w:val="1"/>
                  <w:marTop w:val="0"/>
                  <w:marBottom w:val="0"/>
                  <w:divBdr>
                    <w:top w:val="none" w:sz="0" w:space="0" w:color="auto"/>
                    <w:left w:val="none" w:sz="0" w:space="0" w:color="auto"/>
                    <w:bottom w:val="none" w:sz="0" w:space="0" w:color="auto"/>
                    <w:right w:val="none" w:sz="0" w:space="0" w:color="auto"/>
                  </w:divBdr>
                  <w:divsChild>
                    <w:div w:id="1026521127">
                      <w:marLeft w:val="0"/>
                      <w:marRight w:val="0"/>
                      <w:marTop w:val="0"/>
                      <w:marBottom w:val="0"/>
                      <w:divBdr>
                        <w:top w:val="none" w:sz="0" w:space="0" w:color="auto"/>
                        <w:left w:val="none" w:sz="0" w:space="0" w:color="auto"/>
                        <w:bottom w:val="none" w:sz="0" w:space="0" w:color="auto"/>
                        <w:right w:val="none" w:sz="0" w:space="0" w:color="auto"/>
                      </w:divBdr>
                      <w:divsChild>
                        <w:div w:id="869419979">
                          <w:marLeft w:val="0"/>
                          <w:marRight w:val="0"/>
                          <w:marTop w:val="0"/>
                          <w:marBottom w:val="0"/>
                          <w:divBdr>
                            <w:top w:val="none" w:sz="0" w:space="0" w:color="auto"/>
                            <w:left w:val="none" w:sz="0" w:space="0" w:color="auto"/>
                            <w:bottom w:val="none" w:sz="0" w:space="0" w:color="auto"/>
                            <w:right w:val="none" w:sz="0" w:space="0" w:color="auto"/>
                          </w:divBdr>
                          <w:divsChild>
                            <w:div w:id="1989017871">
                              <w:marLeft w:val="0"/>
                              <w:marRight w:val="0"/>
                              <w:marTop w:val="120"/>
                              <w:marBottom w:val="360"/>
                              <w:divBdr>
                                <w:top w:val="none" w:sz="0" w:space="0" w:color="auto"/>
                                <w:left w:val="none" w:sz="0" w:space="0" w:color="auto"/>
                                <w:bottom w:val="none" w:sz="0" w:space="0" w:color="auto"/>
                                <w:right w:val="none" w:sz="0" w:space="0" w:color="auto"/>
                              </w:divBdr>
                              <w:divsChild>
                                <w:div w:id="813765379">
                                  <w:marLeft w:val="420"/>
                                  <w:marRight w:val="0"/>
                                  <w:marTop w:val="0"/>
                                  <w:marBottom w:val="0"/>
                                  <w:divBdr>
                                    <w:top w:val="none" w:sz="0" w:space="0" w:color="auto"/>
                                    <w:left w:val="none" w:sz="0" w:space="0" w:color="auto"/>
                                    <w:bottom w:val="none" w:sz="0" w:space="0" w:color="auto"/>
                                    <w:right w:val="none" w:sz="0" w:space="0" w:color="auto"/>
                                  </w:divBdr>
                                  <w:divsChild>
                                    <w:div w:id="128866011">
                                      <w:marLeft w:val="0"/>
                                      <w:marRight w:val="0"/>
                                      <w:marTop w:val="0"/>
                                      <w:marBottom w:val="0"/>
                                      <w:divBdr>
                                        <w:top w:val="none" w:sz="0" w:space="0" w:color="auto"/>
                                        <w:left w:val="none" w:sz="0" w:space="0" w:color="auto"/>
                                        <w:bottom w:val="none" w:sz="0" w:space="0" w:color="auto"/>
                                        <w:right w:val="none" w:sz="0" w:space="0" w:color="auto"/>
                                      </w:divBdr>
                                      <w:divsChild>
                                        <w:div w:id="962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43872">
      <w:bodyDiv w:val="1"/>
      <w:marLeft w:val="0"/>
      <w:marRight w:val="0"/>
      <w:marTop w:val="0"/>
      <w:marBottom w:val="0"/>
      <w:divBdr>
        <w:top w:val="none" w:sz="0" w:space="0" w:color="auto"/>
        <w:left w:val="none" w:sz="0" w:space="0" w:color="auto"/>
        <w:bottom w:val="none" w:sz="0" w:space="0" w:color="auto"/>
        <w:right w:val="none" w:sz="0" w:space="0" w:color="auto"/>
      </w:divBdr>
      <w:divsChild>
        <w:div w:id="1836218294">
          <w:marLeft w:val="0"/>
          <w:marRight w:val="1"/>
          <w:marTop w:val="0"/>
          <w:marBottom w:val="0"/>
          <w:divBdr>
            <w:top w:val="none" w:sz="0" w:space="0" w:color="auto"/>
            <w:left w:val="none" w:sz="0" w:space="0" w:color="auto"/>
            <w:bottom w:val="none" w:sz="0" w:space="0" w:color="auto"/>
            <w:right w:val="none" w:sz="0" w:space="0" w:color="auto"/>
          </w:divBdr>
          <w:divsChild>
            <w:div w:id="1427339038">
              <w:marLeft w:val="0"/>
              <w:marRight w:val="0"/>
              <w:marTop w:val="0"/>
              <w:marBottom w:val="0"/>
              <w:divBdr>
                <w:top w:val="none" w:sz="0" w:space="0" w:color="auto"/>
                <w:left w:val="none" w:sz="0" w:space="0" w:color="auto"/>
                <w:bottom w:val="none" w:sz="0" w:space="0" w:color="auto"/>
                <w:right w:val="none" w:sz="0" w:space="0" w:color="auto"/>
              </w:divBdr>
              <w:divsChild>
                <w:div w:id="1629313483">
                  <w:marLeft w:val="0"/>
                  <w:marRight w:val="1"/>
                  <w:marTop w:val="0"/>
                  <w:marBottom w:val="0"/>
                  <w:divBdr>
                    <w:top w:val="none" w:sz="0" w:space="0" w:color="auto"/>
                    <w:left w:val="none" w:sz="0" w:space="0" w:color="auto"/>
                    <w:bottom w:val="none" w:sz="0" w:space="0" w:color="auto"/>
                    <w:right w:val="none" w:sz="0" w:space="0" w:color="auto"/>
                  </w:divBdr>
                  <w:divsChild>
                    <w:div w:id="795294219">
                      <w:marLeft w:val="0"/>
                      <w:marRight w:val="0"/>
                      <w:marTop w:val="0"/>
                      <w:marBottom w:val="0"/>
                      <w:divBdr>
                        <w:top w:val="none" w:sz="0" w:space="0" w:color="auto"/>
                        <w:left w:val="none" w:sz="0" w:space="0" w:color="auto"/>
                        <w:bottom w:val="none" w:sz="0" w:space="0" w:color="auto"/>
                        <w:right w:val="none" w:sz="0" w:space="0" w:color="auto"/>
                      </w:divBdr>
                      <w:divsChild>
                        <w:div w:id="1480073470">
                          <w:marLeft w:val="0"/>
                          <w:marRight w:val="0"/>
                          <w:marTop w:val="0"/>
                          <w:marBottom w:val="0"/>
                          <w:divBdr>
                            <w:top w:val="none" w:sz="0" w:space="0" w:color="auto"/>
                            <w:left w:val="none" w:sz="0" w:space="0" w:color="auto"/>
                            <w:bottom w:val="none" w:sz="0" w:space="0" w:color="auto"/>
                            <w:right w:val="none" w:sz="0" w:space="0" w:color="auto"/>
                          </w:divBdr>
                          <w:divsChild>
                            <w:div w:id="549923742">
                              <w:marLeft w:val="0"/>
                              <w:marRight w:val="0"/>
                              <w:marTop w:val="120"/>
                              <w:marBottom w:val="360"/>
                              <w:divBdr>
                                <w:top w:val="none" w:sz="0" w:space="0" w:color="auto"/>
                                <w:left w:val="none" w:sz="0" w:space="0" w:color="auto"/>
                                <w:bottom w:val="none" w:sz="0" w:space="0" w:color="auto"/>
                                <w:right w:val="none" w:sz="0" w:space="0" w:color="auto"/>
                              </w:divBdr>
                              <w:divsChild>
                                <w:div w:id="1033506274">
                                  <w:marLeft w:val="0"/>
                                  <w:marRight w:val="0"/>
                                  <w:marTop w:val="0"/>
                                  <w:marBottom w:val="0"/>
                                  <w:divBdr>
                                    <w:top w:val="none" w:sz="0" w:space="0" w:color="auto"/>
                                    <w:left w:val="none" w:sz="0" w:space="0" w:color="auto"/>
                                    <w:bottom w:val="none" w:sz="0" w:space="0" w:color="auto"/>
                                    <w:right w:val="none" w:sz="0" w:space="0" w:color="auto"/>
                                  </w:divBdr>
                                  <w:divsChild>
                                    <w:div w:id="6942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316747">
      <w:bodyDiv w:val="1"/>
      <w:marLeft w:val="0"/>
      <w:marRight w:val="0"/>
      <w:marTop w:val="0"/>
      <w:marBottom w:val="0"/>
      <w:divBdr>
        <w:top w:val="none" w:sz="0" w:space="0" w:color="auto"/>
        <w:left w:val="none" w:sz="0" w:space="0" w:color="auto"/>
        <w:bottom w:val="none" w:sz="0" w:space="0" w:color="auto"/>
        <w:right w:val="none" w:sz="0" w:space="0" w:color="auto"/>
      </w:divBdr>
      <w:divsChild>
        <w:div w:id="1798792384">
          <w:marLeft w:val="0"/>
          <w:marRight w:val="1"/>
          <w:marTop w:val="0"/>
          <w:marBottom w:val="0"/>
          <w:divBdr>
            <w:top w:val="none" w:sz="0" w:space="0" w:color="auto"/>
            <w:left w:val="none" w:sz="0" w:space="0" w:color="auto"/>
            <w:bottom w:val="none" w:sz="0" w:space="0" w:color="auto"/>
            <w:right w:val="none" w:sz="0" w:space="0" w:color="auto"/>
          </w:divBdr>
          <w:divsChild>
            <w:div w:id="498498074">
              <w:marLeft w:val="0"/>
              <w:marRight w:val="0"/>
              <w:marTop w:val="0"/>
              <w:marBottom w:val="0"/>
              <w:divBdr>
                <w:top w:val="none" w:sz="0" w:space="0" w:color="auto"/>
                <w:left w:val="none" w:sz="0" w:space="0" w:color="auto"/>
                <w:bottom w:val="none" w:sz="0" w:space="0" w:color="auto"/>
                <w:right w:val="none" w:sz="0" w:space="0" w:color="auto"/>
              </w:divBdr>
              <w:divsChild>
                <w:div w:id="1057776207">
                  <w:marLeft w:val="0"/>
                  <w:marRight w:val="1"/>
                  <w:marTop w:val="0"/>
                  <w:marBottom w:val="0"/>
                  <w:divBdr>
                    <w:top w:val="none" w:sz="0" w:space="0" w:color="auto"/>
                    <w:left w:val="none" w:sz="0" w:space="0" w:color="auto"/>
                    <w:bottom w:val="none" w:sz="0" w:space="0" w:color="auto"/>
                    <w:right w:val="none" w:sz="0" w:space="0" w:color="auto"/>
                  </w:divBdr>
                  <w:divsChild>
                    <w:div w:id="1409038925">
                      <w:marLeft w:val="0"/>
                      <w:marRight w:val="0"/>
                      <w:marTop w:val="0"/>
                      <w:marBottom w:val="0"/>
                      <w:divBdr>
                        <w:top w:val="none" w:sz="0" w:space="0" w:color="auto"/>
                        <w:left w:val="none" w:sz="0" w:space="0" w:color="auto"/>
                        <w:bottom w:val="none" w:sz="0" w:space="0" w:color="auto"/>
                        <w:right w:val="none" w:sz="0" w:space="0" w:color="auto"/>
                      </w:divBdr>
                      <w:divsChild>
                        <w:div w:id="870843755">
                          <w:marLeft w:val="0"/>
                          <w:marRight w:val="0"/>
                          <w:marTop w:val="0"/>
                          <w:marBottom w:val="0"/>
                          <w:divBdr>
                            <w:top w:val="none" w:sz="0" w:space="0" w:color="auto"/>
                            <w:left w:val="none" w:sz="0" w:space="0" w:color="auto"/>
                            <w:bottom w:val="none" w:sz="0" w:space="0" w:color="auto"/>
                            <w:right w:val="none" w:sz="0" w:space="0" w:color="auto"/>
                          </w:divBdr>
                          <w:divsChild>
                            <w:div w:id="868294459">
                              <w:marLeft w:val="0"/>
                              <w:marRight w:val="0"/>
                              <w:marTop w:val="120"/>
                              <w:marBottom w:val="360"/>
                              <w:divBdr>
                                <w:top w:val="none" w:sz="0" w:space="0" w:color="auto"/>
                                <w:left w:val="none" w:sz="0" w:space="0" w:color="auto"/>
                                <w:bottom w:val="none" w:sz="0" w:space="0" w:color="auto"/>
                                <w:right w:val="none" w:sz="0" w:space="0" w:color="auto"/>
                              </w:divBdr>
                              <w:divsChild>
                                <w:div w:id="1741058931">
                                  <w:marLeft w:val="0"/>
                                  <w:marRight w:val="0"/>
                                  <w:marTop w:val="0"/>
                                  <w:marBottom w:val="0"/>
                                  <w:divBdr>
                                    <w:top w:val="none" w:sz="0" w:space="0" w:color="auto"/>
                                    <w:left w:val="none" w:sz="0" w:space="0" w:color="auto"/>
                                    <w:bottom w:val="none" w:sz="0" w:space="0" w:color="auto"/>
                                    <w:right w:val="none" w:sz="0" w:space="0" w:color="auto"/>
                                  </w:divBdr>
                                  <w:divsChild>
                                    <w:div w:id="2301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520275">
      <w:bodyDiv w:val="1"/>
      <w:marLeft w:val="0"/>
      <w:marRight w:val="0"/>
      <w:marTop w:val="0"/>
      <w:marBottom w:val="0"/>
      <w:divBdr>
        <w:top w:val="none" w:sz="0" w:space="0" w:color="auto"/>
        <w:left w:val="none" w:sz="0" w:space="0" w:color="auto"/>
        <w:bottom w:val="none" w:sz="0" w:space="0" w:color="auto"/>
        <w:right w:val="none" w:sz="0" w:space="0" w:color="auto"/>
      </w:divBdr>
    </w:div>
    <w:div w:id="1036154489">
      <w:bodyDiv w:val="1"/>
      <w:marLeft w:val="0"/>
      <w:marRight w:val="0"/>
      <w:marTop w:val="0"/>
      <w:marBottom w:val="0"/>
      <w:divBdr>
        <w:top w:val="none" w:sz="0" w:space="0" w:color="auto"/>
        <w:left w:val="none" w:sz="0" w:space="0" w:color="auto"/>
        <w:bottom w:val="none" w:sz="0" w:space="0" w:color="auto"/>
        <w:right w:val="none" w:sz="0" w:space="0" w:color="auto"/>
      </w:divBdr>
      <w:divsChild>
        <w:div w:id="712730209">
          <w:marLeft w:val="0"/>
          <w:marRight w:val="1"/>
          <w:marTop w:val="0"/>
          <w:marBottom w:val="0"/>
          <w:divBdr>
            <w:top w:val="none" w:sz="0" w:space="0" w:color="auto"/>
            <w:left w:val="none" w:sz="0" w:space="0" w:color="auto"/>
            <w:bottom w:val="none" w:sz="0" w:space="0" w:color="auto"/>
            <w:right w:val="none" w:sz="0" w:space="0" w:color="auto"/>
          </w:divBdr>
          <w:divsChild>
            <w:div w:id="1063142516">
              <w:marLeft w:val="0"/>
              <w:marRight w:val="0"/>
              <w:marTop w:val="0"/>
              <w:marBottom w:val="0"/>
              <w:divBdr>
                <w:top w:val="none" w:sz="0" w:space="0" w:color="auto"/>
                <w:left w:val="none" w:sz="0" w:space="0" w:color="auto"/>
                <w:bottom w:val="none" w:sz="0" w:space="0" w:color="auto"/>
                <w:right w:val="none" w:sz="0" w:space="0" w:color="auto"/>
              </w:divBdr>
              <w:divsChild>
                <w:div w:id="133373278">
                  <w:marLeft w:val="0"/>
                  <w:marRight w:val="1"/>
                  <w:marTop w:val="0"/>
                  <w:marBottom w:val="0"/>
                  <w:divBdr>
                    <w:top w:val="none" w:sz="0" w:space="0" w:color="auto"/>
                    <w:left w:val="none" w:sz="0" w:space="0" w:color="auto"/>
                    <w:bottom w:val="none" w:sz="0" w:space="0" w:color="auto"/>
                    <w:right w:val="none" w:sz="0" w:space="0" w:color="auto"/>
                  </w:divBdr>
                  <w:divsChild>
                    <w:div w:id="332684618">
                      <w:marLeft w:val="0"/>
                      <w:marRight w:val="0"/>
                      <w:marTop w:val="0"/>
                      <w:marBottom w:val="0"/>
                      <w:divBdr>
                        <w:top w:val="none" w:sz="0" w:space="0" w:color="auto"/>
                        <w:left w:val="none" w:sz="0" w:space="0" w:color="auto"/>
                        <w:bottom w:val="none" w:sz="0" w:space="0" w:color="auto"/>
                        <w:right w:val="none" w:sz="0" w:space="0" w:color="auto"/>
                      </w:divBdr>
                      <w:divsChild>
                        <w:div w:id="1768579730">
                          <w:marLeft w:val="0"/>
                          <w:marRight w:val="0"/>
                          <w:marTop w:val="0"/>
                          <w:marBottom w:val="0"/>
                          <w:divBdr>
                            <w:top w:val="none" w:sz="0" w:space="0" w:color="auto"/>
                            <w:left w:val="none" w:sz="0" w:space="0" w:color="auto"/>
                            <w:bottom w:val="none" w:sz="0" w:space="0" w:color="auto"/>
                            <w:right w:val="none" w:sz="0" w:space="0" w:color="auto"/>
                          </w:divBdr>
                          <w:divsChild>
                            <w:div w:id="813449063">
                              <w:marLeft w:val="0"/>
                              <w:marRight w:val="0"/>
                              <w:marTop w:val="120"/>
                              <w:marBottom w:val="360"/>
                              <w:divBdr>
                                <w:top w:val="none" w:sz="0" w:space="0" w:color="auto"/>
                                <w:left w:val="none" w:sz="0" w:space="0" w:color="auto"/>
                                <w:bottom w:val="none" w:sz="0" w:space="0" w:color="auto"/>
                                <w:right w:val="none" w:sz="0" w:space="0" w:color="auto"/>
                              </w:divBdr>
                              <w:divsChild>
                                <w:div w:id="822310915">
                                  <w:marLeft w:val="0"/>
                                  <w:marRight w:val="0"/>
                                  <w:marTop w:val="0"/>
                                  <w:marBottom w:val="0"/>
                                  <w:divBdr>
                                    <w:top w:val="none" w:sz="0" w:space="0" w:color="auto"/>
                                    <w:left w:val="none" w:sz="0" w:space="0" w:color="auto"/>
                                    <w:bottom w:val="none" w:sz="0" w:space="0" w:color="auto"/>
                                    <w:right w:val="none" w:sz="0" w:space="0" w:color="auto"/>
                                  </w:divBdr>
                                  <w:divsChild>
                                    <w:div w:id="19144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06207">
      <w:bodyDiv w:val="1"/>
      <w:marLeft w:val="0"/>
      <w:marRight w:val="0"/>
      <w:marTop w:val="0"/>
      <w:marBottom w:val="0"/>
      <w:divBdr>
        <w:top w:val="none" w:sz="0" w:space="0" w:color="auto"/>
        <w:left w:val="none" w:sz="0" w:space="0" w:color="auto"/>
        <w:bottom w:val="none" w:sz="0" w:space="0" w:color="auto"/>
        <w:right w:val="none" w:sz="0" w:space="0" w:color="auto"/>
      </w:divBdr>
      <w:divsChild>
        <w:div w:id="1681397346">
          <w:marLeft w:val="0"/>
          <w:marRight w:val="1"/>
          <w:marTop w:val="0"/>
          <w:marBottom w:val="0"/>
          <w:divBdr>
            <w:top w:val="none" w:sz="0" w:space="0" w:color="auto"/>
            <w:left w:val="none" w:sz="0" w:space="0" w:color="auto"/>
            <w:bottom w:val="none" w:sz="0" w:space="0" w:color="auto"/>
            <w:right w:val="none" w:sz="0" w:space="0" w:color="auto"/>
          </w:divBdr>
          <w:divsChild>
            <w:div w:id="1018510152">
              <w:marLeft w:val="0"/>
              <w:marRight w:val="0"/>
              <w:marTop w:val="0"/>
              <w:marBottom w:val="0"/>
              <w:divBdr>
                <w:top w:val="none" w:sz="0" w:space="0" w:color="auto"/>
                <w:left w:val="none" w:sz="0" w:space="0" w:color="auto"/>
                <w:bottom w:val="none" w:sz="0" w:space="0" w:color="auto"/>
                <w:right w:val="none" w:sz="0" w:space="0" w:color="auto"/>
              </w:divBdr>
              <w:divsChild>
                <w:div w:id="1193497998">
                  <w:marLeft w:val="0"/>
                  <w:marRight w:val="1"/>
                  <w:marTop w:val="0"/>
                  <w:marBottom w:val="0"/>
                  <w:divBdr>
                    <w:top w:val="none" w:sz="0" w:space="0" w:color="auto"/>
                    <w:left w:val="none" w:sz="0" w:space="0" w:color="auto"/>
                    <w:bottom w:val="none" w:sz="0" w:space="0" w:color="auto"/>
                    <w:right w:val="none" w:sz="0" w:space="0" w:color="auto"/>
                  </w:divBdr>
                  <w:divsChild>
                    <w:div w:id="2013531539">
                      <w:marLeft w:val="0"/>
                      <w:marRight w:val="0"/>
                      <w:marTop w:val="0"/>
                      <w:marBottom w:val="0"/>
                      <w:divBdr>
                        <w:top w:val="none" w:sz="0" w:space="0" w:color="auto"/>
                        <w:left w:val="none" w:sz="0" w:space="0" w:color="auto"/>
                        <w:bottom w:val="none" w:sz="0" w:space="0" w:color="auto"/>
                        <w:right w:val="none" w:sz="0" w:space="0" w:color="auto"/>
                      </w:divBdr>
                      <w:divsChild>
                        <w:div w:id="1661737161">
                          <w:marLeft w:val="0"/>
                          <w:marRight w:val="0"/>
                          <w:marTop w:val="0"/>
                          <w:marBottom w:val="0"/>
                          <w:divBdr>
                            <w:top w:val="none" w:sz="0" w:space="0" w:color="auto"/>
                            <w:left w:val="none" w:sz="0" w:space="0" w:color="auto"/>
                            <w:bottom w:val="none" w:sz="0" w:space="0" w:color="auto"/>
                            <w:right w:val="none" w:sz="0" w:space="0" w:color="auto"/>
                          </w:divBdr>
                          <w:divsChild>
                            <w:div w:id="292176957">
                              <w:marLeft w:val="0"/>
                              <w:marRight w:val="0"/>
                              <w:marTop w:val="120"/>
                              <w:marBottom w:val="360"/>
                              <w:divBdr>
                                <w:top w:val="none" w:sz="0" w:space="0" w:color="auto"/>
                                <w:left w:val="none" w:sz="0" w:space="0" w:color="auto"/>
                                <w:bottom w:val="none" w:sz="0" w:space="0" w:color="auto"/>
                                <w:right w:val="none" w:sz="0" w:space="0" w:color="auto"/>
                              </w:divBdr>
                              <w:divsChild>
                                <w:div w:id="935594409">
                                  <w:marLeft w:val="420"/>
                                  <w:marRight w:val="0"/>
                                  <w:marTop w:val="0"/>
                                  <w:marBottom w:val="0"/>
                                  <w:divBdr>
                                    <w:top w:val="none" w:sz="0" w:space="0" w:color="auto"/>
                                    <w:left w:val="none" w:sz="0" w:space="0" w:color="auto"/>
                                    <w:bottom w:val="none" w:sz="0" w:space="0" w:color="auto"/>
                                    <w:right w:val="none" w:sz="0" w:space="0" w:color="auto"/>
                                  </w:divBdr>
                                  <w:divsChild>
                                    <w:div w:id="1902446037">
                                      <w:marLeft w:val="0"/>
                                      <w:marRight w:val="0"/>
                                      <w:marTop w:val="0"/>
                                      <w:marBottom w:val="0"/>
                                      <w:divBdr>
                                        <w:top w:val="none" w:sz="0" w:space="0" w:color="auto"/>
                                        <w:left w:val="none" w:sz="0" w:space="0" w:color="auto"/>
                                        <w:bottom w:val="none" w:sz="0" w:space="0" w:color="auto"/>
                                        <w:right w:val="none" w:sz="0" w:space="0" w:color="auto"/>
                                      </w:divBdr>
                                      <w:divsChild>
                                        <w:div w:id="18863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238992">
      <w:bodyDiv w:val="1"/>
      <w:marLeft w:val="0"/>
      <w:marRight w:val="0"/>
      <w:marTop w:val="0"/>
      <w:marBottom w:val="0"/>
      <w:divBdr>
        <w:top w:val="none" w:sz="0" w:space="0" w:color="auto"/>
        <w:left w:val="none" w:sz="0" w:space="0" w:color="auto"/>
        <w:bottom w:val="none" w:sz="0" w:space="0" w:color="auto"/>
        <w:right w:val="none" w:sz="0" w:space="0" w:color="auto"/>
      </w:divBdr>
    </w:div>
    <w:div w:id="1173255913">
      <w:bodyDiv w:val="1"/>
      <w:marLeft w:val="0"/>
      <w:marRight w:val="0"/>
      <w:marTop w:val="0"/>
      <w:marBottom w:val="0"/>
      <w:divBdr>
        <w:top w:val="none" w:sz="0" w:space="0" w:color="auto"/>
        <w:left w:val="none" w:sz="0" w:space="0" w:color="auto"/>
        <w:bottom w:val="none" w:sz="0" w:space="0" w:color="auto"/>
        <w:right w:val="none" w:sz="0" w:space="0" w:color="auto"/>
      </w:divBdr>
      <w:divsChild>
        <w:div w:id="1203248856">
          <w:marLeft w:val="0"/>
          <w:marRight w:val="1"/>
          <w:marTop w:val="0"/>
          <w:marBottom w:val="0"/>
          <w:divBdr>
            <w:top w:val="none" w:sz="0" w:space="0" w:color="auto"/>
            <w:left w:val="none" w:sz="0" w:space="0" w:color="auto"/>
            <w:bottom w:val="none" w:sz="0" w:space="0" w:color="auto"/>
            <w:right w:val="none" w:sz="0" w:space="0" w:color="auto"/>
          </w:divBdr>
          <w:divsChild>
            <w:div w:id="417945895">
              <w:marLeft w:val="0"/>
              <w:marRight w:val="0"/>
              <w:marTop w:val="0"/>
              <w:marBottom w:val="0"/>
              <w:divBdr>
                <w:top w:val="none" w:sz="0" w:space="0" w:color="auto"/>
                <w:left w:val="none" w:sz="0" w:space="0" w:color="auto"/>
                <w:bottom w:val="none" w:sz="0" w:space="0" w:color="auto"/>
                <w:right w:val="none" w:sz="0" w:space="0" w:color="auto"/>
              </w:divBdr>
              <w:divsChild>
                <w:div w:id="128016438">
                  <w:marLeft w:val="0"/>
                  <w:marRight w:val="1"/>
                  <w:marTop w:val="0"/>
                  <w:marBottom w:val="0"/>
                  <w:divBdr>
                    <w:top w:val="none" w:sz="0" w:space="0" w:color="auto"/>
                    <w:left w:val="none" w:sz="0" w:space="0" w:color="auto"/>
                    <w:bottom w:val="none" w:sz="0" w:space="0" w:color="auto"/>
                    <w:right w:val="none" w:sz="0" w:space="0" w:color="auto"/>
                  </w:divBdr>
                  <w:divsChild>
                    <w:div w:id="1650400428">
                      <w:marLeft w:val="0"/>
                      <w:marRight w:val="0"/>
                      <w:marTop w:val="0"/>
                      <w:marBottom w:val="0"/>
                      <w:divBdr>
                        <w:top w:val="none" w:sz="0" w:space="0" w:color="auto"/>
                        <w:left w:val="none" w:sz="0" w:space="0" w:color="auto"/>
                        <w:bottom w:val="none" w:sz="0" w:space="0" w:color="auto"/>
                        <w:right w:val="none" w:sz="0" w:space="0" w:color="auto"/>
                      </w:divBdr>
                      <w:divsChild>
                        <w:div w:id="984508829">
                          <w:marLeft w:val="0"/>
                          <w:marRight w:val="0"/>
                          <w:marTop w:val="0"/>
                          <w:marBottom w:val="0"/>
                          <w:divBdr>
                            <w:top w:val="none" w:sz="0" w:space="0" w:color="auto"/>
                            <w:left w:val="none" w:sz="0" w:space="0" w:color="auto"/>
                            <w:bottom w:val="none" w:sz="0" w:space="0" w:color="auto"/>
                            <w:right w:val="none" w:sz="0" w:space="0" w:color="auto"/>
                          </w:divBdr>
                          <w:divsChild>
                            <w:div w:id="2000109260">
                              <w:marLeft w:val="0"/>
                              <w:marRight w:val="0"/>
                              <w:marTop w:val="120"/>
                              <w:marBottom w:val="360"/>
                              <w:divBdr>
                                <w:top w:val="none" w:sz="0" w:space="0" w:color="auto"/>
                                <w:left w:val="none" w:sz="0" w:space="0" w:color="auto"/>
                                <w:bottom w:val="none" w:sz="0" w:space="0" w:color="auto"/>
                                <w:right w:val="none" w:sz="0" w:space="0" w:color="auto"/>
                              </w:divBdr>
                              <w:divsChild>
                                <w:div w:id="1155296480">
                                  <w:marLeft w:val="0"/>
                                  <w:marRight w:val="0"/>
                                  <w:marTop w:val="0"/>
                                  <w:marBottom w:val="0"/>
                                  <w:divBdr>
                                    <w:top w:val="none" w:sz="0" w:space="0" w:color="auto"/>
                                    <w:left w:val="none" w:sz="0" w:space="0" w:color="auto"/>
                                    <w:bottom w:val="none" w:sz="0" w:space="0" w:color="auto"/>
                                    <w:right w:val="none" w:sz="0" w:space="0" w:color="auto"/>
                                  </w:divBdr>
                                  <w:divsChild>
                                    <w:div w:id="3649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42122">
      <w:bodyDiv w:val="1"/>
      <w:marLeft w:val="0"/>
      <w:marRight w:val="0"/>
      <w:marTop w:val="0"/>
      <w:marBottom w:val="0"/>
      <w:divBdr>
        <w:top w:val="none" w:sz="0" w:space="0" w:color="auto"/>
        <w:left w:val="none" w:sz="0" w:space="0" w:color="auto"/>
        <w:bottom w:val="none" w:sz="0" w:space="0" w:color="auto"/>
        <w:right w:val="none" w:sz="0" w:space="0" w:color="auto"/>
      </w:divBdr>
      <w:divsChild>
        <w:div w:id="1061371046">
          <w:marLeft w:val="0"/>
          <w:marRight w:val="0"/>
          <w:marTop w:val="0"/>
          <w:marBottom w:val="0"/>
          <w:divBdr>
            <w:top w:val="none" w:sz="0" w:space="0" w:color="auto"/>
            <w:left w:val="none" w:sz="0" w:space="0" w:color="auto"/>
            <w:bottom w:val="none" w:sz="0" w:space="0" w:color="auto"/>
            <w:right w:val="none" w:sz="0" w:space="0" w:color="auto"/>
          </w:divBdr>
          <w:divsChild>
            <w:div w:id="183520550">
              <w:marLeft w:val="0"/>
              <w:marRight w:val="0"/>
              <w:marTop w:val="0"/>
              <w:marBottom w:val="0"/>
              <w:divBdr>
                <w:top w:val="none" w:sz="0" w:space="0" w:color="auto"/>
                <w:left w:val="none" w:sz="0" w:space="0" w:color="auto"/>
                <w:bottom w:val="none" w:sz="0" w:space="0" w:color="auto"/>
                <w:right w:val="none" w:sz="0" w:space="0" w:color="auto"/>
              </w:divBdr>
              <w:divsChild>
                <w:div w:id="2057241517">
                  <w:marLeft w:val="0"/>
                  <w:marRight w:val="0"/>
                  <w:marTop w:val="0"/>
                  <w:marBottom w:val="0"/>
                  <w:divBdr>
                    <w:top w:val="none" w:sz="0" w:space="0" w:color="auto"/>
                    <w:left w:val="none" w:sz="0" w:space="0" w:color="auto"/>
                    <w:bottom w:val="none" w:sz="0" w:space="0" w:color="auto"/>
                    <w:right w:val="none" w:sz="0" w:space="0" w:color="auto"/>
                  </w:divBdr>
                  <w:divsChild>
                    <w:div w:id="1266768325">
                      <w:marLeft w:val="0"/>
                      <w:marRight w:val="0"/>
                      <w:marTop w:val="0"/>
                      <w:marBottom w:val="0"/>
                      <w:divBdr>
                        <w:top w:val="none" w:sz="0" w:space="0" w:color="auto"/>
                        <w:left w:val="none" w:sz="0" w:space="0" w:color="auto"/>
                        <w:bottom w:val="none" w:sz="0" w:space="0" w:color="auto"/>
                        <w:right w:val="none" w:sz="0" w:space="0" w:color="auto"/>
                      </w:divBdr>
                      <w:divsChild>
                        <w:div w:id="474179486">
                          <w:marLeft w:val="0"/>
                          <w:marRight w:val="0"/>
                          <w:marTop w:val="0"/>
                          <w:marBottom w:val="0"/>
                          <w:divBdr>
                            <w:top w:val="none" w:sz="0" w:space="0" w:color="auto"/>
                            <w:left w:val="none" w:sz="0" w:space="0" w:color="auto"/>
                            <w:bottom w:val="none" w:sz="0" w:space="0" w:color="auto"/>
                            <w:right w:val="none" w:sz="0" w:space="0" w:color="auto"/>
                          </w:divBdr>
                          <w:divsChild>
                            <w:div w:id="1760635050">
                              <w:marLeft w:val="0"/>
                              <w:marRight w:val="0"/>
                              <w:marTop w:val="0"/>
                              <w:marBottom w:val="0"/>
                              <w:divBdr>
                                <w:top w:val="none" w:sz="0" w:space="0" w:color="auto"/>
                                <w:left w:val="none" w:sz="0" w:space="0" w:color="auto"/>
                                <w:bottom w:val="none" w:sz="0" w:space="0" w:color="auto"/>
                                <w:right w:val="none" w:sz="0" w:space="0" w:color="auto"/>
                              </w:divBdr>
                              <w:divsChild>
                                <w:div w:id="1299147039">
                                  <w:marLeft w:val="-225"/>
                                  <w:marRight w:val="-225"/>
                                  <w:marTop w:val="0"/>
                                  <w:marBottom w:val="0"/>
                                  <w:divBdr>
                                    <w:top w:val="none" w:sz="0" w:space="0" w:color="auto"/>
                                    <w:left w:val="none" w:sz="0" w:space="0" w:color="auto"/>
                                    <w:bottom w:val="none" w:sz="0" w:space="0" w:color="auto"/>
                                    <w:right w:val="none" w:sz="0" w:space="0" w:color="auto"/>
                                  </w:divBdr>
                                  <w:divsChild>
                                    <w:div w:id="2076929330">
                                      <w:marLeft w:val="0"/>
                                      <w:marRight w:val="0"/>
                                      <w:marTop w:val="0"/>
                                      <w:marBottom w:val="0"/>
                                      <w:divBdr>
                                        <w:top w:val="none" w:sz="0" w:space="0" w:color="auto"/>
                                        <w:left w:val="none" w:sz="0" w:space="0" w:color="auto"/>
                                        <w:bottom w:val="none" w:sz="0" w:space="0" w:color="auto"/>
                                        <w:right w:val="none" w:sz="0" w:space="0" w:color="auto"/>
                                      </w:divBdr>
                                      <w:divsChild>
                                        <w:div w:id="1853714006">
                                          <w:marLeft w:val="0"/>
                                          <w:marRight w:val="0"/>
                                          <w:marTop w:val="0"/>
                                          <w:marBottom w:val="0"/>
                                          <w:divBdr>
                                            <w:top w:val="none" w:sz="0" w:space="0" w:color="auto"/>
                                            <w:left w:val="none" w:sz="0" w:space="0" w:color="auto"/>
                                            <w:bottom w:val="none" w:sz="0" w:space="0" w:color="auto"/>
                                            <w:right w:val="none" w:sz="0" w:space="0" w:color="auto"/>
                                          </w:divBdr>
                                          <w:divsChild>
                                            <w:div w:id="811865786">
                                              <w:marLeft w:val="-225"/>
                                              <w:marRight w:val="-225"/>
                                              <w:marTop w:val="0"/>
                                              <w:marBottom w:val="0"/>
                                              <w:divBdr>
                                                <w:top w:val="none" w:sz="0" w:space="0" w:color="auto"/>
                                                <w:left w:val="none" w:sz="0" w:space="0" w:color="auto"/>
                                                <w:bottom w:val="none" w:sz="0" w:space="0" w:color="auto"/>
                                                <w:right w:val="none" w:sz="0" w:space="0" w:color="auto"/>
                                              </w:divBdr>
                                              <w:divsChild>
                                                <w:div w:id="1417552826">
                                                  <w:marLeft w:val="0"/>
                                                  <w:marRight w:val="0"/>
                                                  <w:marTop w:val="0"/>
                                                  <w:marBottom w:val="0"/>
                                                  <w:divBdr>
                                                    <w:top w:val="none" w:sz="0" w:space="0" w:color="auto"/>
                                                    <w:left w:val="none" w:sz="0" w:space="0" w:color="auto"/>
                                                    <w:bottom w:val="none" w:sz="0" w:space="0" w:color="auto"/>
                                                    <w:right w:val="none" w:sz="0" w:space="0" w:color="auto"/>
                                                  </w:divBdr>
                                                  <w:divsChild>
                                                    <w:div w:id="1010374049">
                                                      <w:marLeft w:val="0"/>
                                                      <w:marRight w:val="0"/>
                                                      <w:marTop w:val="0"/>
                                                      <w:marBottom w:val="0"/>
                                                      <w:divBdr>
                                                        <w:top w:val="none" w:sz="0" w:space="0" w:color="auto"/>
                                                        <w:left w:val="none" w:sz="0" w:space="0" w:color="auto"/>
                                                        <w:bottom w:val="none" w:sz="0" w:space="0" w:color="auto"/>
                                                        <w:right w:val="none" w:sz="0" w:space="0" w:color="auto"/>
                                                      </w:divBdr>
                                                      <w:divsChild>
                                                        <w:div w:id="1776634700">
                                                          <w:marLeft w:val="0"/>
                                                          <w:marRight w:val="0"/>
                                                          <w:marTop w:val="0"/>
                                                          <w:marBottom w:val="0"/>
                                                          <w:divBdr>
                                                            <w:top w:val="none" w:sz="0" w:space="0" w:color="auto"/>
                                                            <w:left w:val="none" w:sz="0" w:space="0" w:color="auto"/>
                                                            <w:bottom w:val="none" w:sz="0" w:space="0" w:color="auto"/>
                                                            <w:right w:val="none" w:sz="0" w:space="0" w:color="auto"/>
                                                          </w:divBdr>
                                                          <w:divsChild>
                                                            <w:div w:id="1293054022">
                                                              <w:marLeft w:val="0"/>
                                                              <w:marRight w:val="0"/>
                                                              <w:marTop w:val="225"/>
                                                              <w:marBottom w:val="225"/>
                                                              <w:divBdr>
                                                                <w:top w:val="none" w:sz="0" w:space="0" w:color="auto"/>
                                                                <w:left w:val="none" w:sz="0" w:space="0" w:color="auto"/>
                                                                <w:bottom w:val="none" w:sz="0" w:space="0" w:color="auto"/>
                                                                <w:right w:val="none" w:sz="0" w:space="0" w:color="auto"/>
                                                              </w:divBdr>
                                                              <w:divsChild>
                                                                <w:div w:id="7753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100965">
      <w:bodyDiv w:val="1"/>
      <w:marLeft w:val="0"/>
      <w:marRight w:val="0"/>
      <w:marTop w:val="0"/>
      <w:marBottom w:val="0"/>
      <w:divBdr>
        <w:top w:val="none" w:sz="0" w:space="0" w:color="auto"/>
        <w:left w:val="none" w:sz="0" w:space="0" w:color="auto"/>
        <w:bottom w:val="none" w:sz="0" w:space="0" w:color="auto"/>
        <w:right w:val="none" w:sz="0" w:space="0" w:color="auto"/>
      </w:divBdr>
      <w:divsChild>
        <w:div w:id="390810034">
          <w:marLeft w:val="0"/>
          <w:marRight w:val="1"/>
          <w:marTop w:val="0"/>
          <w:marBottom w:val="0"/>
          <w:divBdr>
            <w:top w:val="none" w:sz="0" w:space="0" w:color="auto"/>
            <w:left w:val="none" w:sz="0" w:space="0" w:color="auto"/>
            <w:bottom w:val="none" w:sz="0" w:space="0" w:color="auto"/>
            <w:right w:val="none" w:sz="0" w:space="0" w:color="auto"/>
          </w:divBdr>
          <w:divsChild>
            <w:div w:id="967662469">
              <w:marLeft w:val="0"/>
              <w:marRight w:val="0"/>
              <w:marTop w:val="0"/>
              <w:marBottom w:val="0"/>
              <w:divBdr>
                <w:top w:val="none" w:sz="0" w:space="0" w:color="auto"/>
                <w:left w:val="none" w:sz="0" w:space="0" w:color="auto"/>
                <w:bottom w:val="none" w:sz="0" w:space="0" w:color="auto"/>
                <w:right w:val="none" w:sz="0" w:space="0" w:color="auto"/>
              </w:divBdr>
              <w:divsChild>
                <w:div w:id="479035389">
                  <w:marLeft w:val="0"/>
                  <w:marRight w:val="1"/>
                  <w:marTop w:val="0"/>
                  <w:marBottom w:val="0"/>
                  <w:divBdr>
                    <w:top w:val="none" w:sz="0" w:space="0" w:color="auto"/>
                    <w:left w:val="none" w:sz="0" w:space="0" w:color="auto"/>
                    <w:bottom w:val="none" w:sz="0" w:space="0" w:color="auto"/>
                    <w:right w:val="none" w:sz="0" w:space="0" w:color="auto"/>
                  </w:divBdr>
                  <w:divsChild>
                    <w:div w:id="192773610">
                      <w:marLeft w:val="0"/>
                      <w:marRight w:val="0"/>
                      <w:marTop w:val="0"/>
                      <w:marBottom w:val="0"/>
                      <w:divBdr>
                        <w:top w:val="none" w:sz="0" w:space="0" w:color="auto"/>
                        <w:left w:val="none" w:sz="0" w:space="0" w:color="auto"/>
                        <w:bottom w:val="none" w:sz="0" w:space="0" w:color="auto"/>
                        <w:right w:val="none" w:sz="0" w:space="0" w:color="auto"/>
                      </w:divBdr>
                      <w:divsChild>
                        <w:div w:id="131869045">
                          <w:marLeft w:val="0"/>
                          <w:marRight w:val="0"/>
                          <w:marTop w:val="0"/>
                          <w:marBottom w:val="0"/>
                          <w:divBdr>
                            <w:top w:val="none" w:sz="0" w:space="0" w:color="auto"/>
                            <w:left w:val="none" w:sz="0" w:space="0" w:color="auto"/>
                            <w:bottom w:val="none" w:sz="0" w:space="0" w:color="auto"/>
                            <w:right w:val="none" w:sz="0" w:space="0" w:color="auto"/>
                          </w:divBdr>
                          <w:divsChild>
                            <w:div w:id="1501773044">
                              <w:marLeft w:val="0"/>
                              <w:marRight w:val="0"/>
                              <w:marTop w:val="120"/>
                              <w:marBottom w:val="360"/>
                              <w:divBdr>
                                <w:top w:val="none" w:sz="0" w:space="0" w:color="auto"/>
                                <w:left w:val="none" w:sz="0" w:space="0" w:color="auto"/>
                                <w:bottom w:val="none" w:sz="0" w:space="0" w:color="auto"/>
                                <w:right w:val="none" w:sz="0" w:space="0" w:color="auto"/>
                              </w:divBdr>
                              <w:divsChild>
                                <w:div w:id="938638334">
                                  <w:marLeft w:val="0"/>
                                  <w:marRight w:val="0"/>
                                  <w:marTop w:val="0"/>
                                  <w:marBottom w:val="0"/>
                                  <w:divBdr>
                                    <w:top w:val="none" w:sz="0" w:space="0" w:color="auto"/>
                                    <w:left w:val="none" w:sz="0" w:space="0" w:color="auto"/>
                                    <w:bottom w:val="none" w:sz="0" w:space="0" w:color="auto"/>
                                    <w:right w:val="none" w:sz="0" w:space="0" w:color="auto"/>
                                  </w:divBdr>
                                  <w:divsChild>
                                    <w:div w:id="3632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377127">
      <w:bodyDiv w:val="1"/>
      <w:marLeft w:val="0"/>
      <w:marRight w:val="0"/>
      <w:marTop w:val="0"/>
      <w:marBottom w:val="0"/>
      <w:divBdr>
        <w:top w:val="none" w:sz="0" w:space="0" w:color="auto"/>
        <w:left w:val="none" w:sz="0" w:space="0" w:color="auto"/>
        <w:bottom w:val="none" w:sz="0" w:space="0" w:color="auto"/>
        <w:right w:val="none" w:sz="0" w:space="0" w:color="auto"/>
      </w:divBdr>
    </w:div>
    <w:div w:id="1231381926">
      <w:bodyDiv w:val="1"/>
      <w:marLeft w:val="0"/>
      <w:marRight w:val="0"/>
      <w:marTop w:val="0"/>
      <w:marBottom w:val="0"/>
      <w:divBdr>
        <w:top w:val="none" w:sz="0" w:space="0" w:color="auto"/>
        <w:left w:val="none" w:sz="0" w:space="0" w:color="auto"/>
        <w:bottom w:val="none" w:sz="0" w:space="0" w:color="auto"/>
        <w:right w:val="none" w:sz="0" w:space="0" w:color="auto"/>
      </w:divBdr>
    </w:div>
    <w:div w:id="1247692390">
      <w:bodyDiv w:val="1"/>
      <w:marLeft w:val="0"/>
      <w:marRight w:val="0"/>
      <w:marTop w:val="0"/>
      <w:marBottom w:val="0"/>
      <w:divBdr>
        <w:top w:val="none" w:sz="0" w:space="0" w:color="auto"/>
        <w:left w:val="none" w:sz="0" w:space="0" w:color="auto"/>
        <w:bottom w:val="none" w:sz="0" w:space="0" w:color="auto"/>
        <w:right w:val="none" w:sz="0" w:space="0" w:color="auto"/>
      </w:divBdr>
      <w:divsChild>
        <w:div w:id="1479032274">
          <w:marLeft w:val="0"/>
          <w:marRight w:val="1"/>
          <w:marTop w:val="0"/>
          <w:marBottom w:val="0"/>
          <w:divBdr>
            <w:top w:val="none" w:sz="0" w:space="0" w:color="auto"/>
            <w:left w:val="none" w:sz="0" w:space="0" w:color="auto"/>
            <w:bottom w:val="none" w:sz="0" w:space="0" w:color="auto"/>
            <w:right w:val="none" w:sz="0" w:space="0" w:color="auto"/>
          </w:divBdr>
          <w:divsChild>
            <w:div w:id="1167667653">
              <w:marLeft w:val="0"/>
              <w:marRight w:val="0"/>
              <w:marTop w:val="0"/>
              <w:marBottom w:val="0"/>
              <w:divBdr>
                <w:top w:val="none" w:sz="0" w:space="0" w:color="auto"/>
                <w:left w:val="none" w:sz="0" w:space="0" w:color="auto"/>
                <w:bottom w:val="none" w:sz="0" w:space="0" w:color="auto"/>
                <w:right w:val="none" w:sz="0" w:space="0" w:color="auto"/>
              </w:divBdr>
              <w:divsChild>
                <w:div w:id="979192799">
                  <w:marLeft w:val="0"/>
                  <w:marRight w:val="1"/>
                  <w:marTop w:val="0"/>
                  <w:marBottom w:val="0"/>
                  <w:divBdr>
                    <w:top w:val="none" w:sz="0" w:space="0" w:color="auto"/>
                    <w:left w:val="none" w:sz="0" w:space="0" w:color="auto"/>
                    <w:bottom w:val="none" w:sz="0" w:space="0" w:color="auto"/>
                    <w:right w:val="none" w:sz="0" w:space="0" w:color="auto"/>
                  </w:divBdr>
                  <w:divsChild>
                    <w:div w:id="1648823288">
                      <w:marLeft w:val="0"/>
                      <w:marRight w:val="0"/>
                      <w:marTop w:val="0"/>
                      <w:marBottom w:val="0"/>
                      <w:divBdr>
                        <w:top w:val="none" w:sz="0" w:space="0" w:color="auto"/>
                        <w:left w:val="none" w:sz="0" w:space="0" w:color="auto"/>
                        <w:bottom w:val="none" w:sz="0" w:space="0" w:color="auto"/>
                        <w:right w:val="none" w:sz="0" w:space="0" w:color="auto"/>
                      </w:divBdr>
                      <w:divsChild>
                        <w:div w:id="250742587">
                          <w:marLeft w:val="0"/>
                          <w:marRight w:val="0"/>
                          <w:marTop w:val="0"/>
                          <w:marBottom w:val="0"/>
                          <w:divBdr>
                            <w:top w:val="none" w:sz="0" w:space="0" w:color="auto"/>
                            <w:left w:val="none" w:sz="0" w:space="0" w:color="auto"/>
                            <w:bottom w:val="none" w:sz="0" w:space="0" w:color="auto"/>
                            <w:right w:val="none" w:sz="0" w:space="0" w:color="auto"/>
                          </w:divBdr>
                          <w:divsChild>
                            <w:div w:id="1260411947">
                              <w:marLeft w:val="0"/>
                              <w:marRight w:val="0"/>
                              <w:marTop w:val="120"/>
                              <w:marBottom w:val="360"/>
                              <w:divBdr>
                                <w:top w:val="none" w:sz="0" w:space="0" w:color="auto"/>
                                <w:left w:val="none" w:sz="0" w:space="0" w:color="auto"/>
                                <w:bottom w:val="none" w:sz="0" w:space="0" w:color="auto"/>
                                <w:right w:val="none" w:sz="0" w:space="0" w:color="auto"/>
                              </w:divBdr>
                              <w:divsChild>
                                <w:div w:id="888766001">
                                  <w:marLeft w:val="0"/>
                                  <w:marRight w:val="0"/>
                                  <w:marTop w:val="0"/>
                                  <w:marBottom w:val="0"/>
                                  <w:divBdr>
                                    <w:top w:val="none" w:sz="0" w:space="0" w:color="auto"/>
                                    <w:left w:val="none" w:sz="0" w:space="0" w:color="auto"/>
                                    <w:bottom w:val="none" w:sz="0" w:space="0" w:color="auto"/>
                                    <w:right w:val="none" w:sz="0" w:space="0" w:color="auto"/>
                                  </w:divBdr>
                                  <w:divsChild>
                                    <w:div w:id="17887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027630">
      <w:bodyDiv w:val="1"/>
      <w:marLeft w:val="0"/>
      <w:marRight w:val="0"/>
      <w:marTop w:val="0"/>
      <w:marBottom w:val="0"/>
      <w:divBdr>
        <w:top w:val="none" w:sz="0" w:space="0" w:color="auto"/>
        <w:left w:val="none" w:sz="0" w:space="0" w:color="auto"/>
        <w:bottom w:val="none" w:sz="0" w:space="0" w:color="auto"/>
        <w:right w:val="none" w:sz="0" w:space="0" w:color="auto"/>
      </w:divBdr>
    </w:div>
    <w:div w:id="1366909625">
      <w:bodyDiv w:val="1"/>
      <w:marLeft w:val="0"/>
      <w:marRight w:val="0"/>
      <w:marTop w:val="0"/>
      <w:marBottom w:val="0"/>
      <w:divBdr>
        <w:top w:val="none" w:sz="0" w:space="0" w:color="auto"/>
        <w:left w:val="none" w:sz="0" w:space="0" w:color="auto"/>
        <w:bottom w:val="none" w:sz="0" w:space="0" w:color="auto"/>
        <w:right w:val="none" w:sz="0" w:space="0" w:color="auto"/>
      </w:divBdr>
      <w:divsChild>
        <w:div w:id="420640612">
          <w:marLeft w:val="0"/>
          <w:marRight w:val="1"/>
          <w:marTop w:val="0"/>
          <w:marBottom w:val="0"/>
          <w:divBdr>
            <w:top w:val="none" w:sz="0" w:space="0" w:color="auto"/>
            <w:left w:val="none" w:sz="0" w:space="0" w:color="auto"/>
            <w:bottom w:val="none" w:sz="0" w:space="0" w:color="auto"/>
            <w:right w:val="none" w:sz="0" w:space="0" w:color="auto"/>
          </w:divBdr>
          <w:divsChild>
            <w:div w:id="1365444262">
              <w:marLeft w:val="0"/>
              <w:marRight w:val="0"/>
              <w:marTop w:val="0"/>
              <w:marBottom w:val="0"/>
              <w:divBdr>
                <w:top w:val="none" w:sz="0" w:space="0" w:color="auto"/>
                <w:left w:val="none" w:sz="0" w:space="0" w:color="auto"/>
                <w:bottom w:val="none" w:sz="0" w:space="0" w:color="auto"/>
                <w:right w:val="none" w:sz="0" w:space="0" w:color="auto"/>
              </w:divBdr>
              <w:divsChild>
                <w:div w:id="795871275">
                  <w:marLeft w:val="0"/>
                  <w:marRight w:val="1"/>
                  <w:marTop w:val="0"/>
                  <w:marBottom w:val="0"/>
                  <w:divBdr>
                    <w:top w:val="none" w:sz="0" w:space="0" w:color="auto"/>
                    <w:left w:val="none" w:sz="0" w:space="0" w:color="auto"/>
                    <w:bottom w:val="none" w:sz="0" w:space="0" w:color="auto"/>
                    <w:right w:val="none" w:sz="0" w:space="0" w:color="auto"/>
                  </w:divBdr>
                  <w:divsChild>
                    <w:div w:id="239680067">
                      <w:marLeft w:val="0"/>
                      <w:marRight w:val="0"/>
                      <w:marTop w:val="0"/>
                      <w:marBottom w:val="0"/>
                      <w:divBdr>
                        <w:top w:val="none" w:sz="0" w:space="0" w:color="auto"/>
                        <w:left w:val="none" w:sz="0" w:space="0" w:color="auto"/>
                        <w:bottom w:val="none" w:sz="0" w:space="0" w:color="auto"/>
                        <w:right w:val="none" w:sz="0" w:space="0" w:color="auto"/>
                      </w:divBdr>
                      <w:divsChild>
                        <w:div w:id="1267036869">
                          <w:marLeft w:val="0"/>
                          <w:marRight w:val="0"/>
                          <w:marTop w:val="0"/>
                          <w:marBottom w:val="0"/>
                          <w:divBdr>
                            <w:top w:val="none" w:sz="0" w:space="0" w:color="auto"/>
                            <w:left w:val="none" w:sz="0" w:space="0" w:color="auto"/>
                            <w:bottom w:val="none" w:sz="0" w:space="0" w:color="auto"/>
                            <w:right w:val="none" w:sz="0" w:space="0" w:color="auto"/>
                          </w:divBdr>
                          <w:divsChild>
                            <w:div w:id="1571959253">
                              <w:marLeft w:val="0"/>
                              <w:marRight w:val="0"/>
                              <w:marTop w:val="120"/>
                              <w:marBottom w:val="360"/>
                              <w:divBdr>
                                <w:top w:val="none" w:sz="0" w:space="0" w:color="auto"/>
                                <w:left w:val="none" w:sz="0" w:space="0" w:color="auto"/>
                                <w:bottom w:val="none" w:sz="0" w:space="0" w:color="auto"/>
                                <w:right w:val="none" w:sz="0" w:space="0" w:color="auto"/>
                              </w:divBdr>
                              <w:divsChild>
                                <w:div w:id="316543483">
                                  <w:marLeft w:val="0"/>
                                  <w:marRight w:val="0"/>
                                  <w:marTop w:val="0"/>
                                  <w:marBottom w:val="0"/>
                                  <w:divBdr>
                                    <w:top w:val="none" w:sz="0" w:space="0" w:color="auto"/>
                                    <w:left w:val="none" w:sz="0" w:space="0" w:color="auto"/>
                                    <w:bottom w:val="none" w:sz="0" w:space="0" w:color="auto"/>
                                    <w:right w:val="none" w:sz="0" w:space="0" w:color="auto"/>
                                  </w:divBdr>
                                  <w:divsChild>
                                    <w:div w:id="18943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308313">
      <w:bodyDiv w:val="1"/>
      <w:marLeft w:val="0"/>
      <w:marRight w:val="0"/>
      <w:marTop w:val="0"/>
      <w:marBottom w:val="0"/>
      <w:divBdr>
        <w:top w:val="none" w:sz="0" w:space="0" w:color="auto"/>
        <w:left w:val="none" w:sz="0" w:space="0" w:color="auto"/>
        <w:bottom w:val="none" w:sz="0" w:space="0" w:color="auto"/>
        <w:right w:val="none" w:sz="0" w:space="0" w:color="auto"/>
      </w:divBdr>
    </w:div>
    <w:div w:id="1548375442">
      <w:bodyDiv w:val="1"/>
      <w:marLeft w:val="0"/>
      <w:marRight w:val="0"/>
      <w:marTop w:val="0"/>
      <w:marBottom w:val="0"/>
      <w:divBdr>
        <w:top w:val="none" w:sz="0" w:space="0" w:color="auto"/>
        <w:left w:val="none" w:sz="0" w:space="0" w:color="auto"/>
        <w:bottom w:val="none" w:sz="0" w:space="0" w:color="auto"/>
        <w:right w:val="none" w:sz="0" w:space="0" w:color="auto"/>
      </w:divBdr>
    </w:div>
    <w:div w:id="1550264663">
      <w:bodyDiv w:val="1"/>
      <w:marLeft w:val="0"/>
      <w:marRight w:val="0"/>
      <w:marTop w:val="0"/>
      <w:marBottom w:val="0"/>
      <w:divBdr>
        <w:top w:val="none" w:sz="0" w:space="0" w:color="auto"/>
        <w:left w:val="none" w:sz="0" w:space="0" w:color="auto"/>
        <w:bottom w:val="none" w:sz="0" w:space="0" w:color="auto"/>
        <w:right w:val="none" w:sz="0" w:space="0" w:color="auto"/>
      </w:divBdr>
      <w:divsChild>
        <w:div w:id="2098481520">
          <w:marLeft w:val="0"/>
          <w:marRight w:val="0"/>
          <w:marTop w:val="0"/>
          <w:marBottom w:val="0"/>
          <w:divBdr>
            <w:top w:val="none" w:sz="0" w:space="0" w:color="auto"/>
            <w:left w:val="none" w:sz="0" w:space="0" w:color="auto"/>
            <w:bottom w:val="none" w:sz="0" w:space="0" w:color="auto"/>
            <w:right w:val="none" w:sz="0" w:space="0" w:color="auto"/>
          </w:divBdr>
          <w:divsChild>
            <w:div w:id="1424454864">
              <w:marLeft w:val="0"/>
              <w:marRight w:val="0"/>
              <w:marTop w:val="0"/>
              <w:marBottom w:val="0"/>
              <w:divBdr>
                <w:top w:val="none" w:sz="0" w:space="0" w:color="auto"/>
                <w:left w:val="none" w:sz="0" w:space="0" w:color="auto"/>
                <w:bottom w:val="none" w:sz="0" w:space="0" w:color="auto"/>
                <w:right w:val="none" w:sz="0" w:space="0" w:color="auto"/>
              </w:divBdr>
              <w:divsChild>
                <w:div w:id="1777214505">
                  <w:marLeft w:val="0"/>
                  <w:marRight w:val="0"/>
                  <w:marTop w:val="0"/>
                  <w:marBottom w:val="0"/>
                  <w:divBdr>
                    <w:top w:val="none" w:sz="0" w:space="0" w:color="auto"/>
                    <w:left w:val="none" w:sz="0" w:space="0" w:color="auto"/>
                    <w:bottom w:val="none" w:sz="0" w:space="0" w:color="auto"/>
                    <w:right w:val="none" w:sz="0" w:space="0" w:color="auto"/>
                  </w:divBdr>
                  <w:divsChild>
                    <w:div w:id="112797218">
                      <w:marLeft w:val="0"/>
                      <w:marRight w:val="0"/>
                      <w:marTop w:val="0"/>
                      <w:marBottom w:val="0"/>
                      <w:divBdr>
                        <w:top w:val="none" w:sz="0" w:space="0" w:color="auto"/>
                        <w:left w:val="none" w:sz="0" w:space="0" w:color="auto"/>
                        <w:bottom w:val="none" w:sz="0" w:space="0" w:color="auto"/>
                        <w:right w:val="none" w:sz="0" w:space="0" w:color="auto"/>
                      </w:divBdr>
                      <w:divsChild>
                        <w:div w:id="1953052546">
                          <w:marLeft w:val="0"/>
                          <w:marRight w:val="0"/>
                          <w:marTop w:val="0"/>
                          <w:marBottom w:val="0"/>
                          <w:divBdr>
                            <w:top w:val="none" w:sz="0" w:space="0" w:color="auto"/>
                            <w:left w:val="none" w:sz="0" w:space="0" w:color="auto"/>
                            <w:bottom w:val="none" w:sz="0" w:space="0" w:color="auto"/>
                            <w:right w:val="none" w:sz="0" w:space="0" w:color="auto"/>
                          </w:divBdr>
                          <w:divsChild>
                            <w:div w:id="593822389">
                              <w:marLeft w:val="0"/>
                              <w:marRight w:val="0"/>
                              <w:marTop w:val="0"/>
                              <w:marBottom w:val="0"/>
                              <w:divBdr>
                                <w:top w:val="none" w:sz="0" w:space="0" w:color="auto"/>
                                <w:left w:val="none" w:sz="0" w:space="0" w:color="auto"/>
                                <w:bottom w:val="none" w:sz="0" w:space="0" w:color="auto"/>
                                <w:right w:val="none" w:sz="0" w:space="0" w:color="auto"/>
                              </w:divBdr>
                              <w:divsChild>
                                <w:div w:id="325129248">
                                  <w:marLeft w:val="0"/>
                                  <w:marRight w:val="0"/>
                                  <w:marTop w:val="0"/>
                                  <w:marBottom w:val="0"/>
                                  <w:divBdr>
                                    <w:top w:val="none" w:sz="0" w:space="0" w:color="auto"/>
                                    <w:left w:val="none" w:sz="0" w:space="0" w:color="auto"/>
                                    <w:bottom w:val="none" w:sz="0" w:space="0" w:color="auto"/>
                                    <w:right w:val="none" w:sz="0" w:space="0" w:color="auto"/>
                                  </w:divBdr>
                                  <w:divsChild>
                                    <w:div w:id="1987004748">
                                      <w:marLeft w:val="0"/>
                                      <w:marRight w:val="0"/>
                                      <w:marTop w:val="0"/>
                                      <w:marBottom w:val="0"/>
                                      <w:divBdr>
                                        <w:top w:val="none" w:sz="0" w:space="0" w:color="auto"/>
                                        <w:left w:val="none" w:sz="0" w:space="0" w:color="auto"/>
                                        <w:bottom w:val="none" w:sz="0" w:space="0" w:color="auto"/>
                                        <w:right w:val="none" w:sz="0" w:space="0" w:color="auto"/>
                                      </w:divBdr>
                                      <w:divsChild>
                                        <w:div w:id="2019186383">
                                          <w:marLeft w:val="0"/>
                                          <w:marRight w:val="0"/>
                                          <w:marTop w:val="0"/>
                                          <w:marBottom w:val="0"/>
                                          <w:divBdr>
                                            <w:top w:val="none" w:sz="0" w:space="0" w:color="auto"/>
                                            <w:left w:val="none" w:sz="0" w:space="0" w:color="auto"/>
                                            <w:bottom w:val="none" w:sz="0" w:space="0" w:color="auto"/>
                                            <w:right w:val="none" w:sz="0" w:space="0" w:color="auto"/>
                                          </w:divBdr>
                                          <w:divsChild>
                                            <w:div w:id="792598873">
                                              <w:marLeft w:val="0"/>
                                              <w:marRight w:val="0"/>
                                              <w:marTop w:val="0"/>
                                              <w:marBottom w:val="0"/>
                                              <w:divBdr>
                                                <w:top w:val="none" w:sz="0" w:space="0" w:color="auto"/>
                                                <w:left w:val="none" w:sz="0" w:space="0" w:color="auto"/>
                                                <w:bottom w:val="none" w:sz="0" w:space="0" w:color="auto"/>
                                                <w:right w:val="none" w:sz="0" w:space="0" w:color="auto"/>
                                              </w:divBdr>
                                              <w:divsChild>
                                                <w:div w:id="299774874">
                                                  <w:marLeft w:val="0"/>
                                                  <w:marRight w:val="0"/>
                                                  <w:marTop w:val="0"/>
                                                  <w:marBottom w:val="0"/>
                                                  <w:divBdr>
                                                    <w:top w:val="none" w:sz="0" w:space="0" w:color="auto"/>
                                                    <w:left w:val="none" w:sz="0" w:space="0" w:color="auto"/>
                                                    <w:bottom w:val="none" w:sz="0" w:space="0" w:color="auto"/>
                                                    <w:right w:val="none" w:sz="0" w:space="0" w:color="auto"/>
                                                  </w:divBdr>
                                                  <w:divsChild>
                                                    <w:div w:id="1909076859">
                                                      <w:marLeft w:val="0"/>
                                                      <w:marRight w:val="0"/>
                                                      <w:marTop w:val="0"/>
                                                      <w:marBottom w:val="0"/>
                                                      <w:divBdr>
                                                        <w:top w:val="none" w:sz="0" w:space="0" w:color="auto"/>
                                                        <w:left w:val="none" w:sz="0" w:space="0" w:color="auto"/>
                                                        <w:bottom w:val="none" w:sz="0" w:space="0" w:color="auto"/>
                                                        <w:right w:val="none" w:sz="0" w:space="0" w:color="auto"/>
                                                      </w:divBdr>
                                                      <w:divsChild>
                                                        <w:div w:id="899511654">
                                                          <w:marLeft w:val="0"/>
                                                          <w:marRight w:val="0"/>
                                                          <w:marTop w:val="0"/>
                                                          <w:marBottom w:val="0"/>
                                                          <w:divBdr>
                                                            <w:top w:val="none" w:sz="0" w:space="0" w:color="auto"/>
                                                            <w:left w:val="none" w:sz="0" w:space="0" w:color="auto"/>
                                                            <w:bottom w:val="none" w:sz="0" w:space="0" w:color="auto"/>
                                                            <w:right w:val="none" w:sz="0" w:space="0" w:color="auto"/>
                                                          </w:divBdr>
                                                          <w:divsChild>
                                                            <w:div w:id="590747621">
                                                              <w:marLeft w:val="0"/>
                                                              <w:marRight w:val="0"/>
                                                              <w:marTop w:val="0"/>
                                                              <w:marBottom w:val="0"/>
                                                              <w:divBdr>
                                                                <w:top w:val="none" w:sz="0" w:space="0" w:color="auto"/>
                                                                <w:left w:val="none" w:sz="0" w:space="0" w:color="auto"/>
                                                                <w:bottom w:val="none" w:sz="0" w:space="0" w:color="auto"/>
                                                                <w:right w:val="none" w:sz="0" w:space="0" w:color="auto"/>
                                                              </w:divBdr>
                                                              <w:divsChild>
                                                                <w:div w:id="5977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021196">
      <w:bodyDiv w:val="1"/>
      <w:marLeft w:val="0"/>
      <w:marRight w:val="0"/>
      <w:marTop w:val="0"/>
      <w:marBottom w:val="0"/>
      <w:divBdr>
        <w:top w:val="none" w:sz="0" w:space="0" w:color="auto"/>
        <w:left w:val="none" w:sz="0" w:space="0" w:color="auto"/>
        <w:bottom w:val="none" w:sz="0" w:space="0" w:color="auto"/>
        <w:right w:val="none" w:sz="0" w:space="0" w:color="auto"/>
      </w:divBdr>
      <w:divsChild>
        <w:div w:id="10104938">
          <w:marLeft w:val="0"/>
          <w:marRight w:val="1"/>
          <w:marTop w:val="0"/>
          <w:marBottom w:val="0"/>
          <w:divBdr>
            <w:top w:val="none" w:sz="0" w:space="0" w:color="auto"/>
            <w:left w:val="none" w:sz="0" w:space="0" w:color="auto"/>
            <w:bottom w:val="none" w:sz="0" w:space="0" w:color="auto"/>
            <w:right w:val="none" w:sz="0" w:space="0" w:color="auto"/>
          </w:divBdr>
          <w:divsChild>
            <w:div w:id="754791151">
              <w:marLeft w:val="0"/>
              <w:marRight w:val="0"/>
              <w:marTop w:val="0"/>
              <w:marBottom w:val="0"/>
              <w:divBdr>
                <w:top w:val="none" w:sz="0" w:space="0" w:color="auto"/>
                <w:left w:val="none" w:sz="0" w:space="0" w:color="auto"/>
                <w:bottom w:val="none" w:sz="0" w:space="0" w:color="auto"/>
                <w:right w:val="none" w:sz="0" w:space="0" w:color="auto"/>
              </w:divBdr>
              <w:divsChild>
                <w:div w:id="880938049">
                  <w:marLeft w:val="0"/>
                  <w:marRight w:val="1"/>
                  <w:marTop w:val="0"/>
                  <w:marBottom w:val="0"/>
                  <w:divBdr>
                    <w:top w:val="none" w:sz="0" w:space="0" w:color="auto"/>
                    <w:left w:val="none" w:sz="0" w:space="0" w:color="auto"/>
                    <w:bottom w:val="none" w:sz="0" w:space="0" w:color="auto"/>
                    <w:right w:val="none" w:sz="0" w:space="0" w:color="auto"/>
                  </w:divBdr>
                  <w:divsChild>
                    <w:div w:id="1231117163">
                      <w:marLeft w:val="0"/>
                      <w:marRight w:val="0"/>
                      <w:marTop w:val="0"/>
                      <w:marBottom w:val="0"/>
                      <w:divBdr>
                        <w:top w:val="none" w:sz="0" w:space="0" w:color="auto"/>
                        <w:left w:val="none" w:sz="0" w:space="0" w:color="auto"/>
                        <w:bottom w:val="none" w:sz="0" w:space="0" w:color="auto"/>
                        <w:right w:val="none" w:sz="0" w:space="0" w:color="auto"/>
                      </w:divBdr>
                      <w:divsChild>
                        <w:div w:id="2112041866">
                          <w:marLeft w:val="0"/>
                          <w:marRight w:val="0"/>
                          <w:marTop w:val="0"/>
                          <w:marBottom w:val="0"/>
                          <w:divBdr>
                            <w:top w:val="none" w:sz="0" w:space="0" w:color="auto"/>
                            <w:left w:val="none" w:sz="0" w:space="0" w:color="auto"/>
                            <w:bottom w:val="none" w:sz="0" w:space="0" w:color="auto"/>
                            <w:right w:val="none" w:sz="0" w:space="0" w:color="auto"/>
                          </w:divBdr>
                          <w:divsChild>
                            <w:div w:id="1727997020">
                              <w:marLeft w:val="0"/>
                              <w:marRight w:val="0"/>
                              <w:marTop w:val="120"/>
                              <w:marBottom w:val="360"/>
                              <w:divBdr>
                                <w:top w:val="none" w:sz="0" w:space="0" w:color="auto"/>
                                <w:left w:val="none" w:sz="0" w:space="0" w:color="auto"/>
                                <w:bottom w:val="none" w:sz="0" w:space="0" w:color="auto"/>
                                <w:right w:val="none" w:sz="0" w:space="0" w:color="auto"/>
                              </w:divBdr>
                              <w:divsChild>
                                <w:div w:id="457651817">
                                  <w:marLeft w:val="0"/>
                                  <w:marRight w:val="0"/>
                                  <w:marTop w:val="0"/>
                                  <w:marBottom w:val="0"/>
                                  <w:divBdr>
                                    <w:top w:val="none" w:sz="0" w:space="0" w:color="auto"/>
                                    <w:left w:val="none" w:sz="0" w:space="0" w:color="auto"/>
                                    <w:bottom w:val="none" w:sz="0" w:space="0" w:color="auto"/>
                                    <w:right w:val="none" w:sz="0" w:space="0" w:color="auto"/>
                                  </w:divBdr>
                                  <w:divsChild>
                                    <w:div w:id="4322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876423">
      <w:bodyDiv w:val="1"/>
      <w:marLeft w:val="0"/>
      <w:marRight w:val="0"/>
      <w:marTop w:val="0"/>
      <w:marBottom w:val="0"/>
      <w:divBdr>
        <w:top w:val="none" w:sz="0" w:space="0" w:color="auto"/>
        <w:left w:val="none" w:sz="0" w:space="0" w:color="auto"/>
        <w:bottom w:val="none" w:sz="0" w:space="0" w:color="auto"/>
        <w:right w:val="none" w:sz="0" w:space="0" w:color="auto"/>
      </w:divBdr>
      <w:divsChild>
        <w:div w:id="541359395">
          <w:marLeft w:val="0"/>
          <w:marRight w:val="1"/>
          <w:marTop w:val="0"/>
          <w:marBottom w:val="0"/>
          <w:divBdr>
            <w:top w:val="none" w:sz="0" w:space="0" w:color="auto"/>
            <w:left w:val="none" w:sz="0" w:space="0" w:color="auto"/>
            <w:bottom w:val="none" w:sz="0" w:space="0" w:color="auto"/>
            <w:right w:val="none" w:sz="0" w:space="0" w:color="auto"/>
          </w:divBdr>
          <w:divsChild>
            <w:div w:id="2144954700">
              <w:marLeft w:val="0"/>
              <w:marRight w:val="0"/>
              <w:marTop w:val="0"/>
              <w:marBottom w:val="0"/>
              <w:divBdr>
                <w:top w:val="none" w:sz="0" w:space="0" w:color="auto"/>
                <w:left w:val="none" w:sz="0" w:space="0" w:color="auto"/>
                <w:bottom w:val="none" w:sz="0" w:space="0" w:color="auto"/>
                <w:right w:val="none" w:sz="0" w:space="0" w:color="auto"/>
              </w:divBdr>
              <w:divsChild>
                <w:div w:id="1763261407">
                  <w:marLeft w:val="0"/>
                  <w:marRight w:val="1"/>
                  <w:marTop w:val="0"/>
                  <w:marBottom w:val="0"/>
                  <w:divBdr>
                    <w:top w:val="none" w:sz="0" w:space="0" w:color="auto"/>
                    <w:left w:val="none" w:sz="0" w:space="0" w:color="auto"/>
                    <w:bottom w:val="none" w:sz="0" w:space="0" w:color="auto"/>
                    <w:right w:val="none" w:sz="0" w:space="0" w:color="auto"/>
                  </w:divBdr>
                  <w:divsChild>
                    <w:div w:id="859659603">
                      <w:marLeft w:val="0"/>
                      <w:marRight w:val="0"/>
                      <w:marTop w:val="0"/>
                      <w:marBottom w:val="0"/>
                      <w:divBdr>
                        <w:top w:val="none" w:sz="0" w:space="0" w:color="auto"/>
                        <w:left w:val="none" w:sz="0" w:space="0" w:color="auto"/>
                        <w:bottom w:val="none" w:sz="0" w:space="0" w:color="auto"/>
                        <w:right w:val="none" w:sz="0" w:space="0" w:color="auto"/>
                      </w:divBdr>
                      <w:divsChild>
                        <w:div w:id="412968501">
                          <w:marLeft w:val="0"/>
                          <w:marRight w:val="0"/>
                          <w:marTop w:val="0"/>
                          <w:marBottom w:val="0"/>
                          <w:divBdr>
                            <w:top w:val="none" w:sz="0" w:space="0" w:color="auto"/>
                            <w:left w:val="none" w:sz="0" w:space="0" w:color="auto"/>
                            <w:bottom w:val="none" w:sz="0" w:space="0" w:color="auto"/>
                            <w:right w:val="none" w:sz="0" w:space="0" w:color="auto"/>
                          </w:divBdr>
                          <w:divsChild>
                            <w:div w:id="983850488">
                              <w:marLeft w:val="0"/>
                              <w:marRight w:val="0"/>
                              <w:marTop w:val="120"/>
                              <w:marBottom w:val="360"/>
                              <w:divBdr>
                                <w:top w:val="none" w:sz="0" w:space="0" w:color="auto"/>
                                <w:left w:val="none" w:sz="0" w:space="0" w:color="auto"/>
                                <w:bottom w:val="none" w:sz="0" w:space="0" w:color="auto"/>
                                <w:right w:val="none" w:sz="0" w:space="0" w:color="auto"/>
                              </w:divBdr>
                              <w:divsChild>
                                <w:div w:id="477381872">
                                  <w:marLeft w:val="0"/>
                                  <w:marRight w:val="0"/>
                                  <w:marTop w:val="0"/>
                                  <w:marBottom w:val="0"/>
                                  <w:divBdr>
                                    <w:top w:val="none" w:sz="0" w:space="0" w:color="auto"/>
                                    <w:left w:val="none" w:sz="0" w:space="0" w:color="auto"/>
                                    <w:bottom w:val="none" w:sz="0" w:space="0" w:color="auto"/>
                                    <w:right w:val="none" w:sz="0" w:space="0" w:color="auto"/>
                                  </w:divBdr>
                                  <w:divsChild>
                                    <w:div w:id="17310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7513">
      <w:bodyDiv w:val="1"/>
      <w:marLeft w:val="0"/>
      <w:marRight w:val="0"/>
      <w:marTop w:val="0"/>
      <w:marBottom w:val="0"/>
      <w:divBdr>
        <w:top w:val="none" w:sz="0" w:space="0" w:color="auto"/>
        <w:left w:val="none" w:sz="0" w:space="0" w:color="auto"/>
        <w:bottom w:val="none" w:sz="0" w:space="0" w:color="auto"/>
        <w:right w:val="none" w:sz="0" w:space="0" w:color="auto"/>
      </w:divBdr>
      <w:divsChild>
        <w:div w:id="2144536379">
          <w:marLeft w:val="0"/>
          <w:marRight w:val="0"/>
          <w:marTop w:val="0"/>
          <w:marBottom w:val="0"/>
          <w:divBdr>
            <w:top w:val="none" w:sz="0" w:space="0" w:color="auto"/>
            <w:left w:val="none" w:sz="0" w:space="0" w:color="auto"/>
            <w:bottom w:val="none" w:sz="0" w:space="0" w:color="auto"/>
            <w:right w:val="none" w:sz="0" w:space="0" w:color="auto"/>
          </w:divBdr>
          <w:divsChild>
            <w:div w:id="1537814548">
              <w:marLeft w:val="0"/>
              <w:marRight w:val="0"/>
              <w:marTop w:val="0"/>
              <w:marBottom w:val="0"/>
              <w:divBdr>
                <w:top w:val="none" w:sz="0" w:space="0" w:color="auto"/>
                <w:left w:val="none" w:sz="0" w:space="0" w:color="auto"/>
                <w:bottom w:val="none" w:sz="0" w:space="0" w:color="auto"/>
                <w:right w:val="none" w:sz="0" w:space="0" w:color="auto"/>
              </w:divBdr>
              <w:divsChild>
                <w:div w:id="892620818">
                  <w:marLeft w:val="0"/>
                  <w:marRight w:val="0"/>
                  <w:marTop w:val="0"/>
                  <w:marBottom w:val="0"/>
                  <w:divBdr>
                    <w:top w:val="none" w:sz="0" w:space="0" w:color="auto"/>
                    <w:left w:val="none" w:sz="0" w:space="0" w:color="auto"/>
                    <w:bottom w:val="none" w:sz="0" w:space="0" w:color="auto"/>
                    <w:right w:val="none" w:sz="0" w:space="0" w:color="auto"/>
                  </w:divBdr>
                  <w:divsChild>
                    <w:div w:id="1670330113">
                      <w:marLeft w:val="0"/>
                      <w:marRight w:val="0"/>
                      <w:marTop w:val="0"/>
                      <w:marBottom w:val="0"/>
                      <w:divBdr>
                        <w:top w:val="none" w:sz="0" w:space="0" w:color="auto"/>
                        <w:left w:val="none" w:sz="0" w:space="0" w:color="auto"/>
                        <w:bottom w:val="none" w:sz="0" w:space="0" w:color="auto"/>
                        <w:right w:val="none" w:sz="0" w:space="0" w:color="auto"/>
                      </w:divBdr>
                      <w:divsChild>
                        <w:div w:id="6170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22073">
      <w:bodyDiv w:val="1"/>
      <w:marLeft w:val="0"/>
      <w:marRight w:val="0"/>
      <w:marTop w:val="0"/>
      <w:marBottom w:val="0"/>
      <w:divBdr>
        <w:top w:val="none" w:sz="0" w:space="0" w:color="auto"/>
        <w:left w:val="none" w:sz="0" w:space="0" w:color="auto"/>
        <w:bottom w:val="none" w:sz="0" w:space="0" w:color="auto"/>
        <w:right w:val="none" w:sz="0" w:space="0" w:color="auto"/>
      </w:divBdr>
      <w:divsChild>
        <w:div w:id="1417941169">
          <w:marLeft w:val="0"/>
          <w:marRight w:val="1"/>
          <w:marTop w:val="0"/>
          <w:marBottom w:val="0"/>
          <w:divBdr>
            <w:top w:val="none" w:sz="0" w:space="0" w:color="auto"/>
            <w:left w:val="none" w:sz="0" w:space="0" w:color="auto"/>
            <w:bottom w:val="none" w:sz="0" w:space="0" w:color="auto"/>
            <w:right w:val="none" w:sz="0" w:space="0" w:color="auto"/>
          </w:divBdr>
          <w:divsChild>
            <w:div w:id="1134257158">
              <w:marLeft w:val="0"/>
              <w:marRight w:val="0"/>
              <w:marTop w:val="0"/>
              <w:marBottom w:val="0"/>
              <w:divBdr>
                <w:top w:val="none" w:sz="0" w:space="0" w:color="auto"/>
                <w:left w:val="none" w:sz="0" w:space="0" w:color="auto"/>
                <w:bottom w:val="none" w:sz="0" w:space="0" w:color="auto"/>
                <w:right w:val="none" w:sz="0" w:space="0" w:color="auto"/>
              </w:divBdr>
              <w:divsChild>
                <w:div w:id="1948386820">
                  <w:marLeft w:val="0"/>
                  <w:marRight w:val="1"/>
                  <w:marTop w:val="0"/>
                  <w:marBottom w:val="0"/>
                  <w:divBdr>
                    <w:top w:val="none" w:sz="0" w:space="0" w:color="auto"/>
                    <w:left w:val="none" w:sz="0" w:space="0" w:color="auto"/>
                    <w:bottom w:val="none" w:sz="0" w:space="0" w:color="auto"/>
                    <w:right w:val="none" w:sz="0" w:space="0" w:color="auto"/>
                  </w:divBdr>
                  <w:divsChild>
                    <w:div w:id="116262618">
                      <w:marLeft w:val="0"/>
                      <w:marRight w:val="0"/>
                      <w:marTop w:val="0"/>
                      <w:marBottom w:val="0"/>
                      <w:divBdr>
                        <w:top w:val="none" w:sz="0" w:space="0" w:color="auto"/>
                        <w:left w:val="none" w:sz="0" w:space="0" w:color="auto"/>
                        <w:bottom w:val="none" w:sz="0" w:space="0" w:color="auto"/>
                        <w:right w:val="none" w:sz="0" w:space="0" w:color="auto"/>
                      </w:divBdr>
                      <w:divsChild>
                        <w:div w:id="1871216098">
                          <w:marLeft w:val="0"/>
                          <w:marRight w:val="0"/>
                          <w:marTop w:val="0"/>
                          <w:marBottom w:val="0"/>
                          <w:divBdr>
                            <w:top w:val="none" w:sz="0" w:space="0" w:color="auto"/>
                            <w:left w:val="none" w:sz="0" w:space="0" w:color="auto"/>
                            <w:bottom w:val="none" w:sz="0" w:space="0" w:color="auto"/>
                            <w:right w:val="none" w:sz="0" w:space="0" w:color="auto"/>
                          </w:divBdr>
                          <w:divsChild>
                            <w:div w:id="2141485995">
                              <w:marLeft w:val="0"/>
                              <w:marRight w:val="0"/>
                              <w:marTop w:val="120"/>
                              <w:marBottom w:val="360"/>
                              <w:divBdr>
                                <w:top w:val="none" w:sz="0" w:space="0" w:color="auto"/>
                                <w:left w:val="none" w:sz="0" w:space="0" w:color="auto"/>
                                <w:bottom w:val="none" w:sz="0" w:space="0" w:color="auto"/>
                                <w:right w:val="none" w:sz="0" w:space="0" w:color="auto"/>
                              </w:divBdr>
                              <w:divsChild>
                                <w:div w:id="1269115753">
                                  <w:marLeft w:val="0"/>
                                  <w:marRight w:val="0"/>
                                  <w:marTop w:val="0"/>
                                  <w:marBottom w:val="0"/>
                                  <w:divBdr>
                                    <w:top w:val="none" w:sz="0" w:space="0" w:color="auto"/>
                                    <w:left w:val="none" w:sz="0" w:space="0" w:color="auto"/>
                                    <w:bottom w:val="none" w:sz="0" w:space="0" w:color="auto"/>
                                    <w:right w:val="none" w:sz="0" w:space="0" w:color="auto"/>
                                  </w:divBdr>
                                  <w:divsChild>
                                    <w:div w:id="2510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159805">
      <w:bodyDiv w:val="1"/>
      <w:marLeft w:val="0"/>
      <w:marRight w:val="0"/>
      <w:marTop w:val="0"/>
      <w:marBottom w:val="0"/>
      <w:divBdr>
        <w:top w:val="none" w:sz="0" w:space="0" w:color="auto"/>
        <w:left w:val="none" w:sz="0" w:space="0" w:color="auto"/>
        <w:bottom w:val="none" w:sz="0" w:space="0" w:color="auto"/>
        <w:right w:val="none" w:sz="0" w:space="0" w:color="auto"/>
      </w:divBdr>
      <w:divsChild>
        <w:div w:id="1439257872">
          <w:marLeft w:val="0"/>
          <w:marRight w:val="1"/>
          <w:marTop w:val="0"/>
          <w:marBottom w:val="0"/>
          <w:divBdr>
            <w:top w:val="none" w:sz="0" w:space="0" w:color="auto"/>
            <w:left w:val="none" w:sz="0" w:space="0" w:color="auto"/>
            <w:bottom w:val="none" w:sz="0" w:space="0" w:color="auto"/>
            <w:right w:val="none" w:sz="0" w:space="0" w:color="auto"/>
          </w:divBdr>
          <w:divsChild>
            <w:div w:id="1299652195">
              <w:marLeft w:val="0"/>
              <w:marRight w:val="0"/>
              <w:marTop w:val="0"/>
              <w:marBottom w:val="0"/>
              <w:divBdr>
                <w:top w:val="none" w:sz="0" w:space="0" w:color="auto"/>
                <w:left w:val="none" w:sz="0" w:space="0" w:color="auto"/>
                <w:bottom w:val="none" w:sz="0" w:space="0" w:color="auto"/>
                <w:right w:val="none" w:sz="0" w:space="0" w:color="auto"/>
              </w:divBdr>
              <w:divsChild>
                <w:div w:id="610938999">
                  <w:marLeft w:val="0"/>
                  <w:marRight w:val="1"/>
                  <w:marTop w:val="0"/>
                  <w:marBottom w:val="0"/>
                  <w:divBdr>
                    <w:top w:val="none" w:sz="0" w:space="0" w:color="auto"/>
                    <w:left w:val="none" w:sz="0" w:space="0" w:color="auto"/>
                    <w:bottom w:val="none" w:sz="0" w:space="0" w:color="auto"/>
                    <w:right w:val="none" w:sz="0" w:space="0" w:color="auto"/>
                  </w:divBdr>
                  <w:divsChild>
                    <w:div w:id="887453992">
                      <w:marLeft w:val="0"/>
                      <w:marRight w:val="0"/>
                      <w:marTop w:val="0"/>
                      <w:marBottom w:val="0"/>
                      <w:divBdr>
                        <w:top w:val="none" w:sz="0" w:space="0" w:color="auto"/>
                        <w:left w:val="none" w:sz="0" w:space="0" w:color="auto"/>
                        <w:bottom w:val="none" w:sz="0" w:space="0" w:color="auto"/>
                        <w:right w:val="none" w:sz="0" w:space="0" w:color="auto"/>
                      </w:divBdr>
                      <w:divsChild>
                        <w:div w:id="905798090">
                          <w:marLeft w:val="0"/>
                          <w:marRight w:val="0"/>
                          <w:marTop w:val="0"/>
                          <w:marBottom w:val="0"/>
                          <w:divBdr>
                            <w:top w:val="none" w:sz="0" w:space="0" w:color="auto"/>
                            <w:left w:val="none" w:sz="0" w:space="0" w:color="auto"/>
                            <w:bottom w:val="none" w:sz="0" w:space="0" w:color="auto"/>
                            <w:right w:val="none" w:sz="0" w:space="0" w:color="auto"/>
                          </w:divBdr>
                          <w:divsChild>
                            <w:div w:id="1829007386">
                              <w:marLeft w:val="0"/>
                              <w:marRight w:val="0"/>
                              <w:marTop w:val="120"/>
                              <w:marBottom w:val="360"/>
                              <w:divBdr>
                                <w:top w:val="none" w:sz="0" w:space="0" w:color="auto"/>
                                <w:left w:val="none" w:sz="0" w:space="0" w:color="auto"/>
                                <w:bottom w:val="none" w:sz="0" w:space="0" w:color="auto"/>
                                <w:right w:val="none" w:sz="0" w:space="0" w:color="auto"/>
                              </w:divBdr>
                              <w:divsChild>
                                <w:div w:id="849680752">
                                  <w:marLeft w:val="420"/>
                                  <w:marRight w:val="0"/>
                                  <w:marTop w:val="0"/>
                                  <w:marBottom w:val="0"/>
                                  <w:divBdr>
                                    <w:top w:val="none" w:sz="0" w:space="0" w:color="auto"/>
                                    <w:left w:val="none" w:sz="0" w:space="0" w:color="auto"/>
                                    <w:bottom w:val="none" w:sz="0" w:space="0" w:color="auto"/>
                                    <w:right w:val="none" w:sz="0" w:space="0" w:color="auto"/>
                                  </w:divBdr>
                                  <w:divsChild>
                                    <w:div w:id="1065179390">
                                      <w:marLeft w:val="0"/>
                                      <w:marRight w:val="0"/>
                                      <w:marTop w:val="0"/>
                                      <w:marBottom w:val="0"/>
                                      <w:divBdr>
                                        <w:top w:val="none" w:sz="0" w:space="0" w:color="auto"/>
                                        <w:left w:val="none" w:sz="0" w:space="0" w:color="auto"/>
                                        <w:bottom w:val="none" w:sz="0" w:space="0" w:color="auto"/>
                                        <w:right w:val="none" w:sz="0" w:space="0" w:color="auto"/>
                                      </w:divBdr>
                                      <w:divsChild>
                                        <w:div w:id="153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403494">
      <w:bodyDiv w:val="1"/>
      <w:marLeft w:val="0"/>
      <w:marRight w:val="0"/>
      <w:marTop w:val="0"/>
      <w:marBottom w:val="0"/>
      <w:divBdr>
        <w:top w:val="none" w:sz="0" w:space="0" w:color="auto"/>
        <w:left w:val="none" w:sz="0" w:space="0" w:color="auto"/>
        <w:bottom w:val="none" w:sz="0" w:space="0" w:color="auto"/>
        <w:right w:val="none" w:sz="0" w:space="0" w:color="auto"/>
      </w:divBdr>
      <w:divsChild>
        <w:div w:id="253248196">
          <w:marLeft w:val="0"/>
          <w:marRight w:val="1"/>
          <w:marTop w:val="0"/>
          <w:marBottom w:val="0"/>
          <w:divBdr>
            <w:top w:val="none" w:sz="0" w:space="0" w:color="auto"/>
            <w:left w:val="none" w:sz="0" w:space="0" w:color="auto"/>
            <w:bottom w:val="none" w:sz="0" w:space="0" w:color="auto"/>
            <w:right w:val="none" w:sz="0" w:space="0" w:color="auto"/>
          </w:divBdr>
          <w:divsChild>
            <w:div w:id="1883639673">
              <w:marLeft w:val="0"/>
              <w:marRight w:val="0"/>
              <w:marTop w:val="0"/>
              <w:marBottom w:val="0"/>
              <w:divBdr>
                <w:top w:val="none" w:sz="0" w:space="0" w:color="auto"/>
                <w:left w:val="none" w:sz="0" w:space="0" w:color="auto"/>
                <w:bottom w:val="none" w:sz="0" w:space="0" w:color="auto"/>
                <w:right w:val="none" w:sz="0" w:space="0" w:color="auto"/>
              </w:divBdr>
              <w:divsChild>
                <w:div w:id="92216298">
                  <w:marLeft w:val="0"/>
                  <w:marRight w:val="1"/>
                  <w:marTop w:val="0"/>
                  <w:marBottom w:val="0"/>
                  <w:divBdr>
                    <w:top w:val="none" w:sz="0" w:space="0" w:color="auto"/>
                    <w:left w:val="none" w:sz="0" w:space="0" w:color="auto"/>
                    <w:bottom w:val="none" w:sz="0" w:space="0" w:color="auto"/>
                    <w:right w:val="none" w:sz="0" w:space="0" w:color="auto"/>
                  </w:divBdr>
                  <w:divsChild>
                    <w:div w:id="859855401">
                      <w:marLeft w:val="0"/>
                      <w:marRight w:val="0"/>
                      <w:marTop w:val="0"/>
                      <w:marBottom w:val="0"/>
                      <w:divBdr>
                        <w:top w:val="none" w:sz="0" w:space="0" w:color="auto"/>
                        <w:left w:val="none" w:sz="0" w:space="0" w:color="auto"/>
                        <w:bottom w:val="none" w:sz="0" w:space="0" w:color="auto"/>
                        <w:right w:val="none" w:sz="0" w:space="0" w:color="auto"/>
                      </w:divBdr>
                      <w:divsChild>
                        <w:div w:id="669527044">
                          <w:marLeft w:val="0"/>
                          <w:marRight w:val="0"/>
                          <w:marTop w:val="0"/>
                          <w:marBottom w:val="0"/>
                          <w:divBdr>
                            <w:top w:val="none" w:sz="0" w:space="0" w:color="auto"/>
                            <w:left w:val="none" w:sz="0" w:space="0" w:color="auto"/>
                            <w:bottom w:val="none" w:sz="0" w:space="0" w:color="auto"/>
                            <w:right w:val="none" w:sz="0" w:space="0" w:color="auto"/>
                          </w:divBdr>
                          <w:divsChild>
                            <w:div w:id="1274480885">
                              <w:marLeft w:val="0"/>
                              <w:marRight w:val="0"/>
                              <w:marTop w:val="120"/>
                              <w:marBottom w:val="360"/>
                              <w:divBdr>
                                <w:top w:val="none" w:sz="0" w:space="0" w:color="auto"/>
                                <w:left w:val="none" w:sz="0" w:space="0" w:color="auto"/>
                                <w:bottom w:val="none" w:sz="0" w:space="0" w:color="auto"/>
                                <w:right w:val="none" w:sz="0" w:space="0" w:color="auto"/>
                              </w:divBdr>
                              <w:divsChild>
                                <w:div w:id="1449855292">
                                  <w:marLeft w:val="420"/>
                                  <w:marRight w:val="0"/>
                                  <w:marTop w:val="0"/>
                                  <w:marBottom w:val="0"/>
                                  <w:divBdr>
                                    <w:top w:val="none" w:sz="0" w:space="0" w:color="auto"/>
                                    <w:left w:val="none" w:sz="0" w:space="0" w:color="auto"/>
                                    <w:bottom w:val="none" w:sz="0" w:space="0" w:color="auto"/>
                                    <w:right w:val="none" w:sz="0" w:space="0" w:color="auto"/>
                                  </w:divBdr>
                                  <w:divsChild>
                                    <w:div w:id="691692253">
                                      <w:marLeft w:val="0"/>
                                      <w:marRight w:val="0"/>
                                      <w:marTop w:val="0"/>
                                      <w:marBottom w:val="0"/>
                                      <w:divBdr>
                                        <w:top w:val="none" w:sz="0" w:space="0" w:color="auto"/>
                                        <w:left w:val="none" w:sz="0" w:space="0" w:color="auto"/>
                                        <w:bottom w:val="none" w:sz="0" w:space="0" w:color="auto"/>
                                        <w:right w:val="none" w:sz="0" w:space="0" w:color="auto"/>
                                      </w:divBdr>
                                      <w:divsChild>
                                        <w:div w:id="2570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86274">
      <w:bodyDiv w:val="1"/>
      <w:marLeft w:val="0"/>
      <w:marRight w:val="0"/>
      <w:marTop w:val="0"/>
      <w:marBottom w:val="0"/>
      <w:divBdr>
        <w:top w:val="none" w:sz="0" w:space="0" w:color="auto"/>
        <w:left w:val="none" w:sz="0" w:space="0" w:color="auto"/>
        <w:bottom w:val="none" w:sz="0" w:space="0" w:color="auto"/>
        <w:right w:val="none" w:sz="0" w:space="0" w:color="auto"/>
      </w:divBdr>
    </w:div>
    <w:div w:id="1699164437">
      <w:bodyDiv w:val="1"/>
      <w:marLeft w:val="0"/>
      <w:marRight w:val="0"/>
      <w:marTop w:val="0"/>
      <w:marBottom w:val="0"/>
      <w:divBdr>
        <w:top w:val="none" w:sz="0" w:space="0" w:color="auto"/>
        <w:left w:val="none" w:sz="0" w:space="0" w:color="auto"/>
        <w:bottom w:val="none" w:sz="0" w:space="0" w:color="auto"/>
        <w:right w:val="none" w:sz="0" w:space="0" w:color="auto"/>
      </w:divBdr>
      <w:divsChild>
        <w:div w:id="1808425770">
          <w:marLeft w:val="0"/>
          <w:marRight w:val="1"/>
          <w:marTop w:val="0"/>
          <w:marBottom w:val="0"/>
          <w:divBdr>
            <w:top w:val="none" w:sz="0" w:space="0" w:color="auto"/>
            <w:left w:val="none" w:sz="0" w:space="0" w:color="auto"/>
            <w:bottom w:val="none" w:sz="0" w:space="0" w:color="auto"/>
            <w:right w:val="none" w:sz="0" w:space="0" w:color="auto"/>
          </w:divBdr>
          <w:divsChild>
            <w:div w:id="490416070">
              <w:marLeft w:val="0"/>
              <w:marRight w:val="0"/>
              <w:marTop w:val="0"/>
              <w:marBottom w:val="0"/>
              <w:divBdr>
                <w:top w:val="none" w:sz="0" w:space="0" w:color="auto"/>
                <w:left w:val="none" w:sz="0" w:space="0" w:color="auto"/>
                <w:bottom w:val="none" w:sz="0" w:space="0" w:color="auto"/>
                <w:right w:val="none" w:sz="0" w:space="0" w:color="auto"/>
              </w:divBdr>
              <w:divsChild>
                <w:div w:id="1402289837">
                  <w:marLeft w:val="0"/>
                  <w:marRight w:val="1"/>
                  <w:marTop w:val="0"/>
                  <w:marBottom w:val="0"/>
                  <w:divBdr>
                    <w:top w:val="none" w:sz="0" w:space="0" w:color="auto"/>
                    <w:left w:val="none" w:sz="0" w:space="0" w:color="auto"/>
                    <w:bottom w:val="none" w:sz="0" w:space="0" w:color="auto"/>
                    <w:right w:val="none" w:sz="0" w:space="0" w:color="auto"/>
                  </w:divBdr>
                  <w:divsChild>
                    <w:div w:id="969939738">
                      <w:marLeft w:val="0"/>
                      <w:marRight w:val="0"/>
                      <w:marTop w:val="0"/>
                      <w:marBottom w:val="0"/>
                      <w:divBdr>
                        <w:top w:val="none" w:sz="0" w:space="0" w:color="auto"/>
                        <w:left w:val="none" w:sz="0" w:space="0" w:color="auto"/>
                        <w:bottom w:val="none" w:sz="0" w:space="0" w:color="auto"/>
                        <w:right w:val="none" w:sz="0" w:space="0" w:color="auto"/>
                      </w:divBdr>
                      <w:divsChild>
                        <w:div w:id="441996736">
                          <w:marLeft w:val="0"/>
                          <w:marRight w:val="0"/>
                          <w:marTop w:val="0"/>
                          <w:marBottom w:val="0"/>
                          <w:divBdr>
                            <w:top w:val="none" w:sz="0" w:space="0" w:color="auto"/>
                            <w:left w:val="none" w:sz="0" w:space="0" w:color="auto"/>
                            <w:bottom w:val="none" w:sz="0" w:space="0" w:color="auto"/>
                            <w:right w:val="none" w:sz="0" w:space="0" w:color="auto"/>
                          </w:divBdr>
                          <w:divsChild>
                            <w:div w:id="1963731278">
                              <w:marLeft w:val="0"/>
                              <w:marRight w:val="0"/>
                              <w:marTop w:val="120"/>
                              <w:marBottom w:val="360"/>
                              <w:divBdr>
                                <w:top w:val="none" w:sz="0" w:space="0" w:color="auto"/>
                                <w:left w:val="none" w:sz="0" w:space="0" w:color="auto"/>
                                <w:bottom w:val="none" w:sz="0" w:space="0" w:color="auto"/>
                                <w:right w:val="none" w:sz="0" w:space="0" w:color="auto"/>
                              </w:divBdr>
                              <w:divsChild>
                                <w:div w:id="1530528881">
                                  <w:marLeft w:val="420"/>
                                  <w:marRight w:val="0"/>
                                  <w:marTop w:val="0"/>
                                  <w:marBottom w:val="0"/>
                                  <w:divBdr>
                                    <w:top w:val="none" w:sz="0" w:space="0" w:color="auto"/>
                                    <w:left w:val="none" w:sz="0" w:space="0" w:color="auto"/>
                                    <w:bottom w:val="none" w:sz="0" w:space="0" w:color="auto"/>
                                    <w:right w:val="none" w:sz="0" w:space="0" w:color="auto"/>
                                  </w:divBdr>
                                  <w:divsChild>
                                    <w:div w:id="1156994453">
                                      <w:marLeft w:val="0"/>
                                      <w:marRight w:val="0"/>
                                      <w:marTop w:val="0"/>
                                      <w:marBottom w:val="0"/>
                                      <w:divBdr>
                                        <w:top w:val="none" w:sz="0" w:space="0" w:color="auto"/>
                                        <w:left w:val="none" w:sz="0" w:space="0" w:color="auto"/>
                                        <w:bottom w:val="none" w:sz="0" w:space="0" w:color="auto"/>
                                        <w:right w:val="none" w:sz="0" w:space="0" w:color="auto"/>
                                      </w:divBdr>
                                      <w:divsChild>
                                        <w:div w:id="2115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sChild>
        <w:div w:id="1300720784">
          <w:marLeft w:val="0"/>
          <w:marRight w:val="1"/>
          <w:marTop w:val="0"/>
          <w:marBottom w:val="0"/>
          <w:divBdr>
            <w:top w:val="none" w:sz="0" w:space="0" w:color="auto"/>
            <w:left w:val="none" w:sz="0" w:space="0" w:color="auto"/>
            <w:bottom w:val="none" w:sz="0" w:space="0" w:color="auto"/>
            <w:right w:val="none" w:sz="0" w:space="0" w:color="auto"/>
          </w:divBdr>
          <w:divsChild>
            <w:div w:id="406466041">
              <w:marLeft w:val="0"/>
              <w:marRight w:val="0"/>
              <w:marTop w:val="0"/>
              <w:marBottom w:val="0"/>
              <w:divBdr>
                <w:top w:val="none" w:sz="0" w:space="0" w:color="auto"/>
                <w:left w:val="none" w:sz="0" w:space="0" w:color="auto"/>
                <w:bottom w:val="none" w:sz="0" w:space="0" w:color="auto"/>
                <w:right w:val="none" w:sz="0" w:space="0" w:color="auto"/>
              </w:divBdr>
              <w:divsChild>
                <w:div w:id="1788546386">
                  <w:marLeft w:val="0"/>
                  <w:marRight w:val="1"/>
                  <w:marTop w:val="0"/>
                  <w:marBottom w:val="0"/>
                  <w:divBdr>
                    <w:top w:val="none" w:sz="0" w:space="0" w:color="auto"/>
                    <w:left w:val="none" w:sz="0" w:space="0" w:color="auto"/>
                    <w:bottom w:val="none" w:sz="0" w:space="0" w:color="auto"/>
                    <w:right w:val="none" w:sz="0" w:space="0" w:color="auto"/>
                  </w:divBdr>
                  <w:divsChild>
                    <w:div w:id="375205967">
                      <w:marLeft w:val="0"/>
                      <w:marRight w:val="0"/>
                      <w:marTop w:val="0"/>
                      <w:marBottom w:val="0"/>
                      <w:divBdr>
                        <w:top w:val="none" w:sz="0" w:space="0" w:color="auto"/>
                        <w:left w:val="none" w:sz="0" w:space="0" w:color="auto"/>
                        <w:bottom w:val="none" w:sz="0" w:space="0" w:color="auto"/>
                        <w:right w:val="none" w:sz="0" w:space="0" w:color="auto"/>
                      </w:divBdr>
                      <w:divsChild>
                        <w:div w:id="853108066">
                          <w:marLeft w:val="0"/>
                          <w:marRight w:val="0"/>
                          <w:marTop w:val="0"/>
                          <w:marBottom w:val="0"/>
                          <w:divBdr>
                            <w:top w:val="none" w:sz="0" w:space="0" w:color="auto"/>
                            <w:left w:val="none" w:sz="0" w:space="0" w:color="auto"/>
                            <w:bottom w:val="none" w:sz="0" w:space="0" w:color="auto"/>
                            <w:right w:val="none" w:sz="0" w:space="0" w:color="auto"/>
                          </w:divBdr>
                          <w:divsChild>
                            <w:div w:id="1602031408">
                              <w:marLeft w:val="0"/>
                              <w:marRight w:val="0"/>
                              <w:marTop w:val="120"/>
                              <w:marBottom w:val="360"/>
                              <w:divBdr>
                                <w:top w:val="none" w:sz="0" w:space="0" w:color="auto"/>
                                <w:left w:val="none" w:sz="0" w:space="0" w:color="auto"/>
                                <w:bottom w:val="none" w:sz="0" w:space="0" w:color="auto"/>
                                <w:right w:val="none" w:sz="0" w:space="0" w:color="auto"/>
                              </w:divBdr>
                              <w:divsChild>
                                <w:div w:id="1131752707">
                                  <w:marLeft w:val="420"/>
                                  <w:marRight w:val="0"/>
                                  <w:marTop w:val="0"/>
                                  <w:marBottom w:val="0"/>
                                  <w:divBdr>
                                    <w:top w:val="none" w:sz="0" w:space="0" w:color="auto"/>
                                    <w:left w:val="none" w:sz="0" w:space="0" w:color="auto"/>
                                    <w:bottom w:val="none" w:sz="0" w:space="0" w:color="auto"/>
                                    <w:right w:val="none" w:sz="0" w:space="0" w:color="auto"/>
                                  </w:divBdr>
                                  <w:divsChild>
                                    <w:div w:id="1998652668">
                                      <w:marLeft w:val="0"/>
                                      <w:marRight w:val="0"/>
                                      <w:marTop w:val="0"/>
                                      <w:marBottom w:val="0"/>
                                      <w:divBdr>
                                        <w:top w:val="none" w:sz="0" w:space="0" w:color="auto"/>
                                        <w:left w:val="none" w:sz="0" w:space="0" w:color="auto"/>
                                        <w:bottom w:val="none" w:sz="0" w:space="0" w:color="auto"/>
                                        <w:right w:val="none" w:sz="0" w:space="0" w:color="auto"/>
                                      </w:divBdr>
                                      <w:divsChild>
                                        <w:div w:id="2181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532856">
      <w:bodyDiv w:val="1"/>
      <w:marLeft w:val="0"/>
      <w:marRight w:val="0"/>
      <w:marTop w:val="0"/>
      <w:marBottom w:val="0"/>
      <w:divBdr>
        <w:top w:val="none" w:sz="0" w:space="0" w:color="auto"/>
        <w:left w:val="none" w:sz="0" w:space="0" w:color="auto"/>
        <w:bottom w:val="none" w:sz="0" w:space="0" w:color="auto"/>
        <w:right w:val="none" w:sz="0" w:space="0" w:color="auto"/>
      </w:divBdr>
      <w:divsChild>
        <w:div w:id="349527623">
          <w:marLeft w:val="0"/>
          <w:marRight w:val="1"/>
          <w:marTop w:val="0"/>
          <w:marBottom w:val="0"/>
          <w:divBdr>
            <w:top w:val="none" w:sz="0" w:space="0" w:color="auto"/>
            <w:left w:val="none" w:sz="0" w:space="0" w:color="auto"/>
            <w:bottom w:val="none" w:sz="0" w:space="0" w:color="auto"/>
            <w:right w:val="none" w:sz="0" w:space="0" w:color="auto"/>
          </w:divBdr>
          <w:divsChild>
            <w:div w:id="556433054">
              <w:marLeft w:val="0"/>
              <w:marRight w:val="0"/>
              <w:marTop w:val="0"/>
              <w:marBottom w:val="0"/>
              <w:divBdr>
                <w:top w:val="none" w:sz="0" w:space="0" w:color="auto"/>
                <w:left w:val="none" w:sz="0" w:space="0" w:color="auto"/>
                <w:bottom w:val="none" w:sz="0" w:space="0" w:color="auto"/>
                <w:right w:val="none" w:sz="0" w:space="0" w:color="auto"/>
              </w:divBdr>
              <w:divsChild>
                <w:div w:id="1617374028">
                  <w:marLeft w:val="0"/>
                  <w:marRight w:val="1"/>
                  <w:marTop w:val="0"/>
                  <w:marBottom w:val="0"/>
                  <w:divBdr>
                    <w:top w:val="none" w:sz="0" w:space="0" w:color="auto"/>
                    <w:left w:val="none" w:sz="0" w:space="0" w:color="auto"/>
                    <w:bottom w:val="none" w:sz="0" w:space="0" w:color="auto"/>
                    <w:right w:val="none" w:sz="0" w:space="0" w:color="auto"/>
                  </w:divBdr>
                  <w:divsChild>
                    <w:div w:id="1328168326">
                      <w:marLeft w:val="0"/>
                      <w:marRight w:val="0"/>
                      <w:marTop w:val="0"/>
                      <w:marBottom w:val="0"/>
                      <w:divBdr>
                        <w:top w:val="none" w:sz="0" w:space="0" w:color="auto"/>
                        <w:left w:val="none" w:sz="0" w:space="0" w:color="auto"/>
                        <w:bottom w:val="none" w:sz="0" w:space="0" w:color="auto"/>
                        <w:right w:val="none" w:sz="0" w:space="0" w:color="auto"/>
                      </w:divBdr>
                      <w:divsChild>
                        <w:div w:id="1933389666">
                          <w:marLeft w:val="0"/>
                          <w:marRight w:val="0"/>
                          <w:marTop w:val="0"/>
                          <w:marBottom w:val="0"/>
                          <w:divBdr>
                            <w:top w:val="none" w:sz="0" w:space="0" w:color="auto"/>
                            <w:left w:val="none" w:sz="0" w:space="0" w:color="auto"/>
                            <w:bottom w:val="none" w:sz="0" w:space="0" w:color="auto"/>
                            <w:right w:val="none" w:sz="0" w:space="0" w:color="auto"/>
                          </w:divBdr>
                          <w:divsChild>
                            <w:div w:id="1708523676">
                              <w:marLeft w:val="0"/>
                              <w:marRight w:val="0"/>
                              <w:marTop w:val="120"/>
                              <w:marBottom w:val="360"/>
                              <w:divBdr>
                                <w:top w:val="none" w:sz="0" w:space="0" w:color="auto"/>
                                <w:left w:val="none" w:sz="0" w:space="0" w:color="auto"/>
                                <w:bottom w:val="none" w:sz="0" w:space="0" w:color="auto"/>
                                <w:right w:val="none" w:sz="0" w:space="0" w:color="auto"/>
                              </w:divBdr>
                              <w:divsChild>
                                <w:div w:id="2054773128">
                                  <w:marLeft w:val="0"/>
                                  <w:marRight w:val="0"/>
                                  <w:marTop w:val="0"/>
                                  <w:marBottom w:val="0"/>
                                  <w:divBdr>
                                    <w:top w:val="none" w:sz="0" w:space="0" w:color="auto"/>
                                    <w:left w:val="none" w:sz="0" w:space="0" w:color="auto"/>
                                    <w:bottom w:val="none" w:sz="0" w:space="0" w:color="auto"/>
                                    <w:right w:val="none" w:sz="0" w:space="0" w:color="auto"/>
                                  </w:divBdr>
                                  <w:divsChild>
                                    <w:div w:id="710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931592">
      <w:bodyDiv w:val="1"/>
      <w:marLeft w:val="0"/>
      <w:marRight w:val="0"/>
      <w:marTop w:val="0"/>
      <w:marBottom w:val="0"/>
      <w:divBdr>
        <w:top w:val="none" w:sz="0" w:space="0" w:color="auto"/>
        <w:left w:val="none" w:sz="0" w:space="0" w:color="auto"/>
        <w:bottom w:val="none" w:sz="0" w:space="0" w:color="auto"/>
        <w:right w:val="none" w:sz="0" w:space="0" w:color="auto"/>
      </w:divBdr>
      <w:divsChild>
        <w:div w:id="1619525698">
          <w:marLeft w:val="0"/>
          <w:marRight w:val="1"/>
          <w:marTop w:val="0"/>
          <w:marBottom w:val="0"/>
          <w:divBdr>
            <w:top w:val="none" w:sz="0" w:space="0" w:color="auto"/>
            <w:left w:val="none" w:sz="0" w:space="0" w:color="auto"/>
            <w:bottom w:val="none" w:sz="0" w:space="0" w:color="auto"/>
            <w:right w:val="none" w:sz="0" w:space="0" w:color="auto"/>
          </w:divBdr>
          <w:divsChild>
            <w:div w:id="1969705495">
              <w:marLeft w:val="0"/>
              <w:marRight w:val="0"/>
              <w:marTop w:val="0"/>
              <w:marBottom w:val="0"/>
              <w:divBdr>
                <w:top w:val="none" w:sz="0" w:space="0" w:color="auto"/>
                <w:left w:val="none" w:sz="0" w:space="0" w:color="auto"/>
                <w:bottom w:val="none" w:sz="0" w:space="0" w:color="auto"/>
                <w:right w:val="none" w:sz="0" w:space="0" w:color="auto"/>
              </w:divBdr>
              <w:divsChild>
                <w:div w:id="1768770455">
                  <w:marLeft w:val="0"/>
                  <w:marRight w:val="1"/>
                  <w:marTop w:val="0"/>
                  <w:marBottom w:val="0"/>
                  <w:divBdr>
                    <w:top w:val="none" w:sz="0" w:space="0" w:color="auto"/>
                    <w:left w:val="none" w:sz="0" w:space="0" w:color="auto"/>
                    <w:bottom w:val="none" w:sz="0" w:space="0" w:color="auto"/>
                    <w:right w:val="none" w:sz="0" w:space="0" w:color="auto"/>
                  </w:divBdr>
                  <w:divsChild>
                    <w:div w:id="408041772">
                      <w:marLeft w:val="0"/>
                      <w:marRight w:val="0"/>
                      <w:marTop w:val="0"/>
                      <w:marBottom w:val="0"/>
                      <w:divBdr>
                        <w:top w:val="none" w:sz="0" w:space="0" w:color="auto"/>
                        <w:left w:val="none" w:sz="0" w:space="0" w:color="auto"/>
                        <w:bottom w:val="none" w:sz="0" w:space="0" w:color="auto"/>
                        <w:right w:val="none" w:sz="0" w:space="0" w:color="auto"/>
                      </w:divBdr>
                      <w:divsChild>
                        <w:div w:id="8223496">
                          <w:marLeft w:val="0"/>
                          <w:marRight w:val="0"/>
                          <w:marTop w:val="0"/>
                          <w:marBottom w:val="0"/>
                          <w:divBdr>
                            <w:top w:val="none" w:sz="0" w:space="0" w:color="auto"/>
                            <w:left w:val="none" w:sz="0" w:space="0" w:color="auto"/>
                            <w:bottom w:val="none" w:sz="0" w:space="0" w:color="auto"/>
                            <w:right w:val="none" w:sz="0" w:space="0" w:color="auto"/>
                          </w:divBdr>
                          <w:divsChild>
                            <w:div w:id="580987743">
                              <w:marLeft w:val="0"/>
                              <w:marRight w:val="0"/>
                              <w:marTop w:val="120"/>
                              <w:marBottom w:val="360"/>
                              <w:divBdr>
                                <w:top w:val="none" w:sz="0" w:space="0" w:color="auto"/>
                                <w:left w:val="none" w:sz="0" w:space="0" w:color="auto"/>
                                <w:bottom w:val="none" w:sz="0" w:space="0" w:color="auto"/>
                                <w:right w:val="none" w:sz="0" w:space="0" w:color="auto"/>
                              </w:divBdr>
                              <w:divsChild>
                                <w:div w:id="1852064937">
                                  <w:marLeft w:val="0"/>
                                  <w:marRight w:val="0"/>
                                  <w:marTop w:val="0"/>
                                  <w:marBottom w:val="0"/>
                                  <w:divBdr>
                                    <w:top w:val="none" w:sz="0" w:space="0" w:color="auto"/>
                                    <w:left w:val="none" w:sz="0" w:space="0" w:color="auto"/>
                                    <w:bottom w:val="none" w:sz="0" w:space="0" w:color="auto"/>
                                    <w:right w:val="none" w:sz="0" w:space="0" w:color="auto"/>
                                  </w:divBdr>
                                  <w:divsChild>
                                    <w:div w:id="3489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482946">
      <w:bodyDiv w:val="1"/>
      <w:marLeft w:val="0"/>
      <w:marRight w:val="0"/>
      <w:marTop w:val="0"/>
      <w:marBottom w:val="0"/>
      <w:divBdr>
        <w:top w:val="none" w:sz="0" w:space="0" w:color="auto"/>
        <w:left w:val="none" w:sz="0" w:space="0" w:color="auto"/>
        <w:bottom w:val="none" w:sz="0" w:space="0" w:color="auto"/>
        <w:right w:val="none" w:sz="0" w:space="0" w:color="auto"/>
      </w:divBdr>
      <w:divsChild>
        <w:div w:id="1785417346">
          <w:marLeft w:val="0"/>
          <w:marRight w:val="1"/>
          <w:marTop w:val="0"/>
          <w:marBottom w:val="0"/>
          <w:divBdr>
            <w:top w:val="none" w:sz="0" w:space="0" w:color="auto"/>
            <w:left w:val="none" w:sz="0" w:space="0" w:color="auto"/>
            <w:bottom w:val="none" w:sz="0" w:space="0" w:color="auto"/>
            <w:right w:val="none" w:sz="0" w:space="0" w:color="auto"/>
          </w:divBdr>
          <w:divsChild>
            <w:div w:id="1164276807">
              <w:marLeft w:val="0"/>
              <w:marRight w:val="0"/>
              <w:marTop w:val="0"/>
              <w:marBottom w:val="0"/>
              <w:divBdr>
                <w:top w:val="none" w:sz="0" w:space="0" w:color="auto"/>
                <w:left w:val="none" w:sz="0" w:space="0" w:color="auto"/>
                <w:bottom w:val="none" w:sz="0" w:space="0" w:color="auto"/>
                <w:right w:val="none" w:sz="0" w:space="0" w:color="auto"/>
              </w:divBdr>
              <w:divsChild>
                <w:div w:id="1151362320">
                  <w:marLeft w:val="0"/>
                  <w:marRight w:val="1"/>
                  <w:marTop w:val="0"/>
                  <w:marBottom w:val="0"/>
                  <w:divBdr>
                    <w:top w:val="none" w:sz="0" w:space="0" w:color="auto"/>
                    <w:left w:val="none" w:sz="0" w:space="0" w:color="auto"/>
                    <w:bottom w:val="none" w:sz="0" w:space="0" w:color="auto"/>
                    <w:right w:val="none" w:sz="0" w:space="0" w:color="auto"/>
                  </w:divBdr>
                  <w:divsChild>
                    <w:div w:id="1897084974">
                      <w:marLeft w:val="0"/>
                      <w:marRight w:val="0"/>
                      <w:marTop w:val="0"/>
                      <w:marBottom w:val="0"/>
                      <w:divBdr>
                        <w:top w:val="none" w:sz="0" w:space="0" w:color="auto"/>
                        <w:left w:val="none" w:sz="0" w:space="0" w:color="auto"/>
                        <w:bottom w:val="none" w:sz="0" w:space="0" w:color="auto"/>
                        <w:right w:val="none" w:sz="0" w:space="0" w:color="auto"/>
                      </w:divBdr>
                      <w:divsChild>
                        <w:div w:id="1333341437">
                          <w:marLeft w:val="0"/>
                          <w:marRight w:val="0"/>
                          <w:marTop w:val="0"/>
                          <w:marBottom w:val="0"/>
                          <w:divBdr>
                            <w:top w:val="none" w:sz="0" w:space="0" w:color="auto"/>
                            <w:left w:val="none" w:sz="0" w:space="0" w:color="auto"/>
                            <w:bottom w:val="none" w:sz="0" w:space="0" w:color="auto"/>
                            <w:right w:val="none" w:sz="0" w:space="0" w:color="auto"/>
                          </w:divBdr>
                          <w:divsChild>
                            <w:div w:id="310643865">
                              <w:marLeft w:val="0"/>
                              <w:marRight w:val="0"/>
                              <w:marTop w:val="120"/>
                              <w:marBottom w:val="360"/>
                              <w:divBdr>
                                <w:top w:val="none" w:sz="0" w:space="0" w:color="auto"/>
                                <w:left w:val="none" w:sz="0" w:space="0" w:color="auto"/>
                                <w:bottom w:val="none" w:sz="0" w:space="0" w:color="auto"/>
                                <w:right w:val="none" w:sz="0" w:space="0" w:color="auto"/>
                              </w:divBdr>
                              <w:divsChild>
                                <w:div w:id="778069747">
                                  <w:marLeft w:val="420"/>
                                  <w:marRight w:val="0"/>
                                  <w:marTop w:val="0"/>
                                  <w:marBottom w:val="0"/>
                                  <w:divBdr>
                                    <w:top w:val="none" w:sz="0" w:space="0" w:color="auto"/>
                                    <w:left w:val="none" w:sz="0" w:space="0" w:color="auto"/>
                                    <w:bottom w:val="none" w:sz="0" w:space="0" w:color="auto"/>
                                    <w:right w:val="none" w:sz="0" w:space="0" w:color="auto"/>
                                  </w:divBdr>
                                  <w:divsChild>
                                    <w:div w:id="1085953658">
                                      <w:marLeft w:val="0"/>
                                      <w:marRight w:val="0"/>
                                      <w:marTop w:val="0"/>
                                      <w:marBottom w:val="0"/>
                                      <w:divBdr>
                                        <w:top w:val="none" w:sz="0" w:space="0" w:color="auto"/>
                                        <w:left w:val="none" w:sz="0" w:space="0" w:color="auto"/>
                                        <w:bottom w:val="none" w:sz="0" w:space="0" w:color="auto"/>
                                        <w:right w:val="none" w:sz="0" w:space="0" w:color="auto"/>
                                      </w:divBdr>
                                      <w:divsChild>
                                        <w:div w:id="9772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8984">
      <w:bodyDiv w:val="1"/>
      <w:marLeft w:val="0"/>
      <w:marRight w:val="0"/>
      <w:marTop w:val="0"/>
      <w:marBottom w:val="0"/>
      <w:divBdr>
        <w:top w:val="none" w:sz="0" w:space="0" w:color="auto"/>
        <w:left w:val="none" w:sz="0" w:space="0" w:color="auto"/>
        <w:bottom w:val="none" w:sz="0" w:space="0" w:color="auto"/>
        <w:right w:val="none" w:sz="0" w:space="0" w:color="auto"/>
      </w:divBdr>
      <w:divsChild>
        <w:div w:id="179896606">
          <w:marLeft w:val="0"/>
          <w:marRight w:val="1"/>
          <w:marTop w:val="0"/>
          <w:marBottom w:val="0"/>
          <w:divBdr>
            <w:top w:val="none" w:sz="0" w:space="0" w:color="auto"/>
            <w:left w:val="none" w:sz="0" w:space="0" w:color="auto"/>
            <w:bottom w:val="none" w:sz="0" w:space="0" w:color="auto"/>
            <w:right w:val="none" w:sz="0" w:space="0" w:color="auto"/>
          </w:divBdr>
          <w:divsChild>
            <w:div w:id="702557444">
              <w:marLeft w:val="0"/>
              <w:marRight w:val="0"/>
              <w:marTop w:val="0"/>
              <w:marBottom w:val="0"/>
              <w:divBdr>
                <w:top w:val="none" w:sz="0" w:space="0" w:color="auto"/>
                <w:left w:val="none" w:sz="0" w:space="0" w:color="auto"/>
                <w:bottom w:val="none" w:sz="0" w:space="0" w:color="auto"/>
                <w:right w:val="none" w:sz="0" w:space="0" w:color="auto"/>
              </w:divBdr>
              <w:divsChild>
                <w:div w:id="1056512203">
                  <w:marLeft w:val="0"/>
                  <w:marRight w:val="1"/>
                  <w:marTop w:val="0"/>
                  <w:marBottom w:val="0"/>
                  <w:divBdr>
                    <w:top w:val="none" w:sz="0" w:space="0" w:color="auto"/>
                    <w:left w:val="none" w:sz="0" w:space="0" w:color="auto"/>
                    <w:bottom w:val="none" w:sz="0" w:space="0" w:color="auto"/>
                    <w:right w:val="none" w:sz="0" w:space="0" w:color="auto"/>
                  </w:divBdr>
                  <w:divsChild>
                    <w:div w:id="97220304">
                      <w:marLeft w:val="0"/>
                      <w:marRight w:val="0"/>
                      <w:marTop w:val="0"/>
                      <w:marBottom w:val="0"/>
                      <w:divBdr>
                        <w:top w:val="none" w:sz="0" w:space="0" w:color="auto"/>
                        <w:left w:val="none" w:sz="0" w:space="0" w:color="auto"/>
                        <w:bottom w:val="none" w:sz="0" w:space="0" w:color="auto"/>
                        <w:right w:val="none" w:sz="0" w:space="0" w:color="auto"/>
                      </w:divBdr>
                      <w:divsChild>
                        <w:div w:id="1445227554">
                          <w:marLeft w:val="0"/>
                          <w:marRight w:val="0"/>
                          <w:marTop w:val="0"/>
                          <w:marBottom w:val="0"/>
                          <w:divBdr>
                            <w:top w:val="none" w:sz="0" w:space="0" w:color="auto"/>
                            <w:left w:val="none" w:sz="0" w:space="0" w:color="auto"/>
                            <w:bottom w:val="none" w:sz="0" w:space="0" w:color="auto"/>
                            <w:right w:val="none" w:sz="0" w:space="0" w:color="auto"/>
                          </w:divBdr>
                          <w:divsChild>
                            <w:div w:id="1264877059">
                              <w:marLeft w:val="0"/>
                              <w:marRight w:val="0"/>
                              <w:marTop w:val="120"/>
                              <w:marBottom w:val="360"/>
                              <w:divBdr>
                                <w:top w:val="none" w:sz="0" w:space="0" w:color="auto"/>
                                <w:left w:val="none" w:sz="0" w:space="0" w:color="auto"/>
                                <w:bottom w:val="none" w:sz="0" w:space="0" w:color="auto"/>
                                <w:right w:val="none" w:sz="0" w:space="0" w:color="auto"/>
                              </w:divBdr>
                              <w:divsChild>
                                <w:div w:id="1675566034">
                                  <w:marLeft w:val="0"/>
                                  <w:marRight w:val="0"/>
                                  <w:marTop w:val="0"/>
                                  <w:marBottom w:val="0"/>
                                  <w:divBdr>
                                    <w:top w:val="none" w:sz="0" w:space="0" w:color="auto"/>
                                    <w:left w:val="none" w:sz="0" w:space="0" w:color="auto"/>
                                    <w:bottom w:val="none" w:sz="0" w:space="0" w:color="auto"/>
                                    <w:right w:val="none" w:sz="0" w:space="0" w:color="auto"/>
                                  </w:divBdr>
                                  <w:divsChild>
                                    <w:div w:id="20904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11517">
      <w:bodyDiv w:val="1"/>
      <w:marLeft w:val="0"/>
      <w:marRight w:val="0"/>
      <w:marTop w:val="0"/>
      <w:marBottom w:val="0"/>
      <w:divBdr>
        <w:top w:val="none" w:sz="0" w:space="0" w:color="auto"/>
        <w:left w:val="none" w:sz="0" w:space="0" w:color="auto"/>
        <w:bottom w:val="none" w:sz="0" w:space="0" w:color="auto"/>
        <w:right w:val="none" w:sz="0" w:space="0" w:color="auto"/>
      </w:divBdr>
      <w:divsChild>
        <w:div w:id="237715617">
          <w:marLeft w:val="0"/>
          <w:marRight w:val="1"/>
          <w:marTop w:val="0"/>
          <w:marBottom w:val="0"/>
          <w:divBdr>
            <w:top w:val="none" w:sz="0" w:space="0" w:color="auto"/>
            <w:left w:val="none" w:sz="0" w:space="0" w:color="auto"/>
            <w:bottom w:val="none" w:sz="0" w:space="0" w:color="auto"/>
            <w:right w:val="none" w:sz="0" w:space="0" w:color="auto"/>
          </w:divBdr>
          <w:divsChild>
            <w:div w:id="469134774">
              <w:marLeft w:val="0"/>
              <w:marRight w:val="0"/>
              <w:marTop w:val="0"/>
              <w:marBottom w:val="0"/>
              <w:divBdr>
                <w:top w:val="none" w:sz="0" w:space="0" w:color="auto"/>
                <w:left w:val="none" w:sz="0" w:space="0" w:color="auto"/>
                <w:bottom w:val="none" w:sz="0" w:space="0" w:color="auto"/>
                <w:right w:val="none" w:sz="0" w:space="0" w:color="auto"/>
              </w:divBdr>
              <w:divsChild>
                <w:div w:id="1961259407">
                  <w:marLeft w:val="0"/>
                  <w:marRight w:val="1"/>
                  <w:marTop w:val="0"/>
                  <w:marBottom w:val="0"/>
                  <w:divBdr>
                    <w:top w:val="none" w:sz="0" w:space="0" w:color="auto"/>
                    <w:left w:val="none" w:sz="0" w:space="0" w:color="auto"/>
                    <w:bottom w:val="none" w:sz="0" w:space="0" w:color="auto"/>
                    <w:right w:val="none" w:sz="0" w:space="0" w:color="auto"/>
                  </w:divBdr>
                  <w:divsChild>
                    <w:div w:id="140317987">
                      <w:marLeft w:val="0"/>
                      <w:marRight w:val="0"/>
                      <w:marTop w:val="0"/>
                      <w:marBottom w:val="0"/>
                      <w:divBdr>
                        <w:top w:val="none" w:sz="0" w:space="0" w:color="auto"/>
                        <w:left w:val="none" w:sz="0" w:space="0" w:color="auto"/>
                        <w:bottom w:val="none" w:sz="0" w:space="0" w:color="auto"/>
                        <w:right w:val="none" w:sz="0" w:space="0" w:color="auto"/>
                      </w:divBdr>
                      <w:divsChild>
                        <w:div w:id="1992058080">
                          <w:marLeft w:val="0"/>
                          <w:marRight w:val="0"/>
                          <w:marTop w:val="0"/>
                          <w:marBottom w:val="0"/>
                          <w:divBdr>
                            <w:top w:val="none" w:sz="0" w:space="0" w:color="auto"/>
                            <w:left w:val="none" w:sz="0" w:space="0" w:color="auto"/>
                            <w:bottom w:val="none" w:sz="0" w:space="0" w:color="auto"/>
                            <w:right w:val="none" w:sz="0" w:space="0" w:color="auto"/>
                          </w:divBdr>
                          <w:divsChild>
                            <w:div w:id="375349925">
                              <w:marLeft w:val="0"/>
                              <w:marRight w:val="0"/>
                              <w:marTop w:val="120"/>
                              <w:marBottom w:val="360"/>
                              <w:divBdr>
                                <w:top w:val="none" w:sz="0" w:space="0" w:color="auto"/>
                                <w:left w:val="none" w:sz="0" w:space="0" w:color="auto"/>
                                <w:bottom w:val="none" w:sz="0" w:space="0" w:color="auto"/>
                                <w:right w:val="none" w:sz="0" w:space="0" w:color="auto"/>
                              </w:divBdr>
                              <w:divsChild>
                                <w:div w:id="13921048">
                                  <w:marLeft w:val="0"/>
                                  <w:marRight w:val="0"/>
                                  <w:marTop w:val="0"/>
                                  <w:marBottom w:val="0"/>
                                  <w:divBdr>
                                    <w:top w:val="none" w:sz="0" w:space="0" w:color="auto"/>
                                    <w:left w:val="none" w:sz="0" w:space="0" w:color="auto"/>
                                    <w:bottom w:val="none" w:sz="0" w:space="0" w:color="auto"/>
                                    <w:right w:val="none" w:sz="0" w:space="0" w:color="auto"/>
                                  </w:divBdr>
                                  <w:divsChild>
                                    <w:div w:id="9913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02806">
      <w:bodyDiv w:val="1"/>
      <w:marLeft w:val="0"/>
      <w:marRight w:val="0"/>
      <w:marTop w:val="0"/>
      <w:marBottom w:val="0"/>
      <w:divBdr>
        <w:top w:val="none" w:sz="0" w:space="0" w:color="auto"/>
        <w:left w:val="none" w:sz="0" w:space="0" w:color="auto"/>
        <w:bottom w:val="none" w:sz="0" w:space="0" w:color="auto"/>
        <w:right w:val="none" w:sz="0" w:space="0" w:color="auto"/>
      </w:divBdr>
    </w:div>
    <w:div w:id="2018537067">
      <w:bodyDiv w:val="1"/>
      <w:marLeft w:val="0"/>
      <w:marRight w:val="0"/>
      <w:marTop w:val="0"/>
      <w:marBottom w:val="0"/>
      <w:divBdr>
        <w:top w:val="none" w:sz="0" w:space="0" w:color="auto"/>
        <w:left w:val="none" w:sz="0" w:space="0" w:color="auto"/>
        <w:bottom w:val="none" w:sz="0" w:space="0" w:color="auto"/>
        <w:right w:val="none" w:sz="0" w:space="0" w:color="auto"/>
      </w:divBdr>
      <w:divsChild>
        <w:div w:id="344019837">
          <w:marLeft w:val="0"/>
          <w:marRight w:val="1"/>
          <w:marTop w:val="0"/>
          <w:marBottom w:val="0"/>
          <w:divBdr>
            <w:top w:val="none" w:sz="0" w:space="0" w:color="auto"/>
            <w:left w:val="none" w:sz="0" w:space="0" w:color="auto"/>
            <w:bottom w:val="none" w:sz="0" w:space="0" w:color="auto"/>
            <w:right w:val="none" w:sz="0" w:space="0" w:color="auto"/>
          </w:divBdr>
          <w:divsChild>
            <w:div w:id="1736316660">
              <w:marLeft w:val="0"/>
              <w:marRight w:val="0"/>
              <w:marTop w:val="0"/>
              <w:marBottom w:val="0"/>
              <w:divBdr>
                <w:top w:val="none" w:sz="0" w:space="0" w:color="auto"/>
                <w:left w:val="none" w:sz="0" w:space="0" w:color="auto"/>
                <w:bottom w:val="none" w:sz="0" w:space="0" w:color="auto"/>
                <w:right w:val="none" w:sz="0" w:space="0" w:color="auto"/>
              </w:divBdr>
              <w:divsChild>
                <w:div w:id="42994521">
                  <w:marLeft w:val="0"/>
                  <w:marRight w:val="1"/>
                  <w:marTop w:val="0"/>
                  <w:marBottom w:val="0"/>
                  <w:divBdr>
                    <w:top w:val="none" w:sz="0" w:space="0" w:color="auto"/>
                    <w:left w:val="none" w:sz="0" w:space="0" w:color="auto"/>
                    <w:bottom w:val="none" w:sz="0" w:space="0" w:color="auto"/>
                    <w:right w:val="none" w:sz="0" w:space="0" w:color="auto"/>
                  </w:divBdr>
                  <w:divsChild>
                    <w:div w:id="59643075">
                      <w:marLeft w:val="0"/>
                      <w:marRight w:val="0"/>
                      <w:marTop w:val="0"/>
                      <w:marBottom w:val="0"/>
                      <w:divBdr>
                        <w:top w:val="none" w:sz="0" w:space="0" w:color="auto"/>
                        <w:left w:val="none" w:sz="0" w:space="0" w:color="auto"/>
                        <w:bottom w:val="none" w:sz="0" w:space="0" w:color="auto"/>
                        <w:right w:val="none" w:sz="0" w:space="0" w:color="auto"/>
                      </w:divBdr>
                      <w:divsChild>
                        <w:div w:id="604117100">
                          <w:marLeft w:val="0"/>
                          <w:marRight w:val="0"/>
                          <w:marTop w:val="0"/>
                          <w:marBottom w:val="0"/>
                          <w:divBdr>
                            <w:top w:val="none" w:sz="0" w:space="0" w:color="auto"/>
                            <w:left w:val="none" w:sz="0" w:space="0" w:color="auto"/>
                            <w:bottom w:val="none" w:sz="0" w:space="0" w:color="auto"/>
                            <w:right w:val="none" w:sz="0" w:space="0" w:color="auto"/>
                          </w:divBdr>
                          <w:divsChild>
                            <w:div w:id="834297370">
                              <w:marLeft w:val="0"/>
                              <w:marRight w:val="0"/>
                              <w:marTop w:val="120"/>
                              <w:marBottom w:val="360"/>
                              <w:divBdr>
                                <w:top w:val="none" w:sz="0" w:space="0" w:color="auto"/>
                                <w:left w:val="none" w:sz="0" w:space="0" w:color="auto"/>
                                <w:bottom w:val="none" w:sz="0" w:space="0" w:color="auto"/>
                                <w:right w:val="none" w:sz="0" w:space="0" w:color="auto"/>
                              </w:divBdr>
                              <w:divsChild>
                                <w:div w:id="1281111048">
                                  <w:marLeft w:val="0"/>
                                  <w:marRight w:val="0"/>
                                  <w:marTop w:val="0"/>
                                  <w:marBottom w:val="0"/>
                                  <w:divBdr>
                                    <w:top w:val="none" w:sz="0" w:space="0" w:color="auto"/>
                                    <w:left w:val="none" w:sz="0" w:space="0" w:color="auto"/>
                                    <w:bottom w:val="none" w:sz="0" w:space="0" w:color="auto"/>
                                    <w:right w:val="none" w:sz="0" w:space="0" w:color="auto"/>
                                  </w:divBdr>
                                  <w:divsChild>
                                    <w:div w:id="6779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21032">
      <w:bodyDiv w:val="1"/>
      <w:marLeft w:val="0"/>
      <w:marRight w:val="0"/>
      <w:marTop w:val="0"/>
      <w:marBottom w:val="0"/>
      <w:divBdr>
        <w:top w:val="none" w:sz="0" w:space="0" w:color="auto"/>
        <w:left w:val="none" w:sz="0" w:space="0" w:color="auto"/>
        <w:bottom w:val="none" w:sz="0" w:space="0" w:color="auto"/>
        <w:right w:val="none" w:sz="0" w:space="0" w:color="auto"/>
      </w:divBdr>
      <w:divsChild>
        <w:div w:id="1499884758">
          <w:marLeft w:val="0"/>
          <w:marRight w:val="1"/>
          <w:marTop w:val="0"/>
          <w:marBottom w:val="0"/>
          <w:divBdr>
            <w:top w:val="none" w:sz="0" w:space="0" w:color="auto"/>
            <w:left w:val="none" w:sz="0" w:space="0" w:color="auto"/>
            <w:bottom w:val="none" w:sz="0" w:space="0" w:color="auto"/>
            <w:right w:val="none" w:sz="0" w:space="0" w:color="auto"/>
          </w:divBdr>
          <w:divsChild>
            <w:div w:id="1966351201">
              <w:marLeft w:val="0"/>
              <w:marRight w:val="0"/>
              <w:marTop w:val="0"/>
              <w:marBottom w:val="0"/>
              <w:divBdr>
                <w:top w:val="none" w:sz="0" w:space="0" w:color="auto"/>
                <w:left w:val="none" w:sz="0" w:space="0" w:color="auto"/>
                <w:bottom w:val="none" w:sz="0" w:space="0" w:color="auto"/>
                <w:right w:val="none" w:sz="0" w:space="0" w:color="auto"/>
              </w:divBdr>
              <w:divsChild>
                <w:div w:id="266739570">
                  <w:marLeft w:val="0"/>
                  <w:marRight w:val="1"/>
                  <w:marTop w:val="0"/>
                  <w:marBottom w:val="0"/>
                  <w:divBdr>
                    <w:top w:val="none" w:sz="0" w:space="0" w:color="auto"/>
                    <w:left w:val="none" w:sz="0" w:space="0" w:color="auto"/>
                    <w:bottom w:val="none" w:sz="0" w:space="0" w:color="auto"/>
                    <w:right w:val="none" w:sz="0" w:space="0" w:color="auto"/>
                  </w:divBdr>
                  <w:divsChild>
                    <w:div w:id="244346448">
                      <w:marLeft w:val="0"/>
                      <w:marRight w:val="0"/>
                      <w:marTop w:val="0"/>
                      <w:marBottom w:val="0"/>
                      <w:divBdr>
                        <w:top w:val="none" w:sz="0" w:space="0" w:color="auto"/>
                        <w:left w:val="none" w:sz="0" w:space="0" w:color="auto"/>
                        <w:bottom w:val="none" w:sz="0" w:space="0" w:color="auto"/>
                        <w:right w:val="none" w:sz="0" w:space="0" w:color="auto"/>
                      </w:divBdr>
                      <w:divsChild>
                        <w:div w:id="457262769">
                          <w:marLeft w:val="0"/>
                          <w:marRight w:val="0"/>
                          <w:marTop w:val="0"/>
                          <w:marBottom w:val="0"/>
                          <w:divBdr>
                            <w:top w:val="none" w:sz="0" w:space="0" w:color="auto"/>
                            <w:left w:val="none" w:sz="0" w:space="0" w:color="auto"/>
                            <w:bottom w:val="none" w:sz="0" w:space="0" w:color="auto"/>
                            <w:right w:val="none" w:sz="0" w:space="0" w:color="auto"/>
                          </w:divBdr>
                          <w:divsChild>
                            <w:div w:id="1754930996">
                              <w:marLeft w:val="0"/>
                              <w:marRight w:val="0"/>
                              <w:marTop w:val="120"/>
                              <w:marBottom w:val="360"/>
                              <w:divBdr>
                                <w:top w:val="none" w:sz="0" w:space="0" w:color="auto"/>
                                <w:left w:val="none" w:sz="0" w:space="0" w:color="auto"/>
                                <w:bottom w:val="none" w:sz="0" w:space="0" w:color="auto"/>
                                <w:right w:val="none" w:sz="0" w:space="0" w:color="auto"/>
                              </w:divBdr>
                              <w:divsChild>
                                <w:div w:id="1356617193">
                                  <w:marLeft w:val="0"/>
                                  <w:marRight w:val="0"/>
                                  <w:marTop w:val="0"/>
                                  <w:marBottom w:val="0"/>
                                  <w:divBdr>
                                    <w:top w:val="none" w:sz="0" w:space="0" w:color="auto"/>
                                    <w:left w:val="none" w:sz="0" w:space="0" w:color="auto"/>
                                    <w:bottom w:val="none" w:sz="0" w:space="0" w:color="auto"/>
                                    <w:right w:val="none" w:sz="0" w:space="0" w:color="auto"/>
                                  </w:divBdr>
                                  <w:divsChild>
                                    <w:div w:id="1830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48604">
      <w:bodyDiv w:val="1"/>
      <w:marLeft w:val="0"/>
      <w:marRight w:val="0"/>
      <w:marTop w:val="0"/>
      <w:marBottom w:val="0"/>
      <w:divBdr>
        <w:top w:val="none" w:sz="0" w:space="0" w:color="auto"/>
        <w:left w:val="none" w:sz="0" w:space="0" w:color="auto"/>
        <w:bottom w:val="none" w:sz="0" w:space="0" w:color="auto"/>
        <w:right w:val="none" w:sz="0" w:space="0" w:color="auto"/>
      </w:divBdr>
      <w:divsChild>
        <w:div w:id="434789549">
          <w:marLeft w:val="0"/>
          <w:marRight w:val="1"/>
          <w:marTop w:val="0"/>
          <w:marBottom w:val="0"/>
          <w:divBdr>
            <w:top w:val="none" w:sz="0" w:space="0" w:color="auto"/>
            <w:left w:val="none" w:sz="0" w:space="0" w:color="auto"/>
            <w:bottom w:val="none" w:sz="0" w:space="0" w:color="auto"/>
            <w:right w:val="none" w:sz="0" w:space="0" w:color="auto"/>
          </w:divBdr>
          <w:divsChild>
            <w:div w:id="1430126956">
              <w:marLeft w:val="0"/>
              <w:marRight w:val="0"/>
              <w:marTop w:val="0"/>
              <w:marBottom w:val="0"/>
              <w:divBdr>
                <w:top w:val="none" w:sz="0" w:space="0" w:color="auto"/>
                <w:left w:val="none" w:sz="0" w:space="0" w:color="auto"/>
                <w:bottom w:val="none" w:sz="0" w:space="0" w:color="auto"/>
                <w:right w:val="none" w:sz="0" w:space="0" w:color="auto"/>
              </w:divBdr>
              <w:divsChild>
                <w:div w:id="1126705153">
                  <w:marLeft w:val="0"/>
                  <w:marRight w:val="1"/>
                  <w:marTop w:val="0"/>
                  <w:marBottom w:val="0"/>
                  <w:divBdr>
                    <w:top w:val="none" w:sz="0" w:space="0" w:color="auto"/>
                    <w:left w:val="none" w:sz="0" w:space="0" w:color="auto"/>
                    <w:bottom w:val="none" w:sz="0" w:space="0" w:color="auto"/>
                    <w:right w:val="none" w:sz="0" w:space="0" w:color="auto"/>
                  </w:divBdr>
                  <w:divsChild>
                    <w:div w:id="131411829">
                      <w:marLeft w:val="0"/>
                      <w:marRight w:val="0"/>
                      <w:marTop w:val="0"/>
                      <w:marBottom w:val="0"/>
                      <w:divBdr>
                        <w:top w:val="none" w:sz="0" w:space="0" w:color="auto"/>
                        <w:left w:val="none" w:sz="0" w:space="0" w:color="auto"/>
                        <w:bottom w:val="none" w:sz="0" w:space="0" w:color="auto"/>
                        <w:right w:val="none" w:sz="0" w:space="0" w:color="auto"/>
                      </w:divBdr>
                      <w:divsChild>
                        <w:div w:id="1056398619">
                          <w:marLeft w:val="0"/>
                          <w:marRight w:val="0"/>
                          <w:marTop w:val="0"/>
                          <w:marBottom w:val="0"/>
                          <w:divBdr>
                            <w:top w:val="none" w:sz="0" w:space="0" w:color="auto"/>
                            <w:left w:val="none" w:sz="0" w:space="0" w:color="auto"/>
                            <w:bottom w:val="none" w:sz="0" w:space="0" w:color="auto"/>
                            <w:right w:val="none" w:sz="0" w:space="0" w:color="auto"/>
                          </w:divBdr>
                          <w:divsChild>
                            <w:div w:id="144517912">
                              <w:marLeft w:val="0"/>
                              <w:marRight w:val="0"/>
                              <w:marTop w:val="120"/>
                              <w:marBottom w:val="360"/>
                              <w:divBdr>
                                <w:top w:val="none" w:sz="0" w:space="0" w:color="auto"/>
                                <w:left w:val="none" w:sz="0" w:space="0" w:color="auto"/>
                                <w:bottom w:val="none" w:sz="0" w:space="0" w:color="auto"/>
                                <w:right w:val="none" w:sz="0" w:space="0" w:color="auto"/>
                              </w:divBdr>
                              <w:divsChild>
                                <w:div w:id="841818455">
                                  <w:marLeft w:val="0"/>
                                  <w:marRight w:val="0"/>
                                  <w:marTop w:val="0"/>
                                  <w:marBottom w:val="0"/>
                                  <w:divBdr>
                                    <w:top w:val="none" w:sz="0" w:space="0" w:color="auto"/>
                                    <w:left w:val="none" w:sz="0" w:space="0" w:color="auto"/>
                                    <w:bottom w:val="none" w:sz="0" w:space="0" w:color="auto"/>
                                    <w:right w:val="none" w:sz="0" w:space="0" w:color="auto"/>
                                  </w:divBdr>
                                  <w:divsChild>
                                    <w:div w:id="2130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506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B04F-7043-3249-A452-9DF3D309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12519</Words>
  <Characters>71362</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2019-06-03T00:14:00Z</dcterms:created>
  <dcterms:modified xsi:type="dcterms:W3CDTF">2019-06-03T00:20:00Z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