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D62C6" w14:textId="77777777" w:rsidR="00074FA0" w:rsidRPr="00A1317F" w:rsidRDefault="00074FA0" w:rsidP="00626241">
      <w:pPr>
        <w:spacing w:line="360" w:lineRule="auto"/>
        <w:rPr>
          <w:rFonts w:ascii="Book Antiqua" w:hAnsi="Book Antiqua" w:cs="Times New Roman"/>
          <w:b/>
          <w:i/>
        </w:rPr>
      </w:pPr>
      <w:r w:rsidRPr="00A1317F">
        <w:rPr>
          <w:rFonts w:ascii="Book Antiqua" w:hAnsi="Book Antiqua" w:cs="Times New Roman"/>
          <w:b/>
        </w:rPr>
        <w:t xml:space="preserve">Name of Journal: </w:t>
      </w:r>
      <w:r w:rsidRPr="00A1317F">
        <w:rPr>
          <w:rFonts w:ascii="Book Antiqua" w:hAnsi="Book Antiqua" w:cs="Times New Roman"/>
          <w:i/>
        </w:rPr>
        <w:t>World Journal of Clinical Cases</w:t>
      </w:r>
    </w:p>
    <w:p w14:paraId="3DA34AEE" w14:textId="34734032" w:rsidR="00074FA0" w:rsidRPr="00A1317F" w:rsidRDefault="00074FA0" w:rsidP="00626241">
      <w:pPr>
        <w:pStyle w:val="11"/>
        <w:snapToGrid w:val="0"/>
        <w:spacing w:line="360" w:lineRule="auto"/>
        <w:jc w:val="both"/>
        <w:rPr>
          <w:rFonts w:ascii="Book Antiqua" w:hAnsi="Book Antiqua" w:cs="Times New Roman"/>
          <w:b/>
          <w:bCs/>
          <w:i/>
          <w:color w:val="auto"/>
          <w:sz w:val="24"/>
          <w:szCs w:val="24"/>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A1317F">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A1317F">
        <w:rPr>
          <w:rFonts w:ascii="Book Antiqua" w:hAnsi="Book Antiqua" w:cs="Times New Roman"/>
          <w:color w:val="auto"/>
          <w:sz w:val="24"/>
          <w:szCs w:val="24"/>
          <w:lang w:val="en-US" w:eastAsia="zh-CN"/>
        </w:rPr>
        <w:t xml:space="preserve"> 4</w:t>
      </w:r>
      <w:r w:rsidR="001D3C19" w:rsidRPr="00A1317F">
        <w:rPr>
          <w:rFonts w:ascii="Book Antiqua" w:hAnsi="Book Antiqua" w:cs="Times New Roman"/>
          <w:color w:val="auto"/>
          <w:sz w:val="24"/>
          <w:szCs w:val="24"/>
          <w:lang w:val="en-US" w:eastAsia="zh-CN"/>
        </w:rPr>
        <w:t>6000</w:t>
      </w:r>
    </w:p>
    <w:p w14:paraId="3C7E4FD2" w14:textId="77777777" w:rsidR="00074FA0" w:rsidRPr="00A1317F" w:rsidRDefault="00074FA0" w:rsidP="00626241">
      <w:pPr>
        <w:spacing w:line="360" w:lineRule="auto"/>
        <w:rPr>
          <w:rFonts w:ascii="Book Antiqua" w:hAnsi="Book Antiqua" w:cs="Times New Roman"/>
        </w:rPr>
      </w:pPr>
      <w:r w:rsidRPr="00A1317F">
        <w:rPr>
          <w:rFonts w:ascii="Book Antiqua" w:hAnsi="Book Antiqua" w:cs="Times New Roman"/>
          <w:b/>
        </w:rPr>
        <w:t xml:space="preserve">Manuscript Type: </w:t>
      </w:r>
      <w:r w:rsidRPr="00A1317F">
        <w:rPr>
          <w:rFonts w:ascii="Book Antiqua" w:hAnsi="Book Antiqua" w:cs="Times New Roman"/>
        </w:rPr>
        <w:t>CASE REPORT</w:t>
      </w:r>
    </w:p>
    <w:p w14:paraId="76C4A75E" w14:textId="77777777" w:rsidR="00074FA0" w:rsidRPr="00A1317F" w:rsidRDefault="00074FA0" w:rsidP="00626241">
      <w:pPr>
        <w:widowControl/>
        <w:autoSpaceDE w:val="0"/>
        <w:autoSpaceDN w:val="0"/>
        <w:adjustRightInd w:val="0"/>
        <w:spacing w:line="360" w:lineRule="auto"/>
        <w:rPr>
          <w:rFonts w:ascii="Book Antiqua" w:hAnsi="Book Antiqua" w:cs="Times New Roman"/>
          <w:b/>
          <w:color w:val="000000"/>
          <w:kern w:val="0"/>
        </w:rPr>
      </w:pPr>
    </w:p>
    <w:p w14:paraId="1966B23E" w14:textId="7BA2A643" w:rsidR="001E76E5" w:rsidRPr="00A1317F" w:rsidRDefault="00514425" w:rsidP="00626241">
      <w:pPr>
        <w:widowControl/>
        <w:autoSpaceDE w:val="0"/>
        <w:autoSpaceDN w:val="0"/>
        <w:adjustRightInd w:val="0"/>
        <w:spacing w:line="360" w:lineRule="auto"/>
        <w:rPr>
          <w:rFonts w:ascii="Book Antiqua" w:hAnsi="Book Antiqua" w:cs="Times New Roman"/>
          <w:b/>
          <w:color w:val="000000"/>
          <w:kern w:val="0"/>
        </w:rPr>
      </w:pPr>
      <w:bookmarkStart w:id="6" w:name="_Hlk2635350"/>
      <w:r w:rsidRPr="00A1317F">
        <w:rPr>
          <w:rFonts w:ascii="Book Antiqua" w:hAnsi="Book Antiqua" w:cs="Times New Roman"/>
          <w:b/>
          <w:color w:val="000000"/>
          <w:kern w:val="0"/>
        </w:rPr>
        <w:t>Rare</w:t>
      </w:r>
      <w:r w:rsidR="001E76E5" w:rsidRPr="00A1317F">
        <w:rPr>
          <w:rFonts w:ascii="Book Antiqua" w:hAnsi="Book Antiqua" w:cs="Times New Roman"/>
          <w:b/>
          <w:color w:val="000000"/>
          <w:kern w:val="0"/>
        </w:rPr>
        <w:t xml:space="preserve"> variant of pancreaticobiliary </w:t>
      </w:r>
      <w:proofErr w:type="spellStart"/>
      <w:r w:rsidR="001E76E5" w:rsidRPr="00A1317F">
        <w:rPr>
          <w:rFonts w:ascii="Book Antiqua" w:hAnsi="Book Antiqua" w:cs="Times New Roman"/>
          <w:b/>
          <w:color w:val="000000"/>
          <w:kern w:val="0"/>
        </w:rPr>
        <w:t>maljunction</w:t>
      </w:r>
      <w:proofErr w:type="spellEnd"/>
      <w:r w:rsidR="001E76E5" w:rsidRPr="00A1317F">
        <w:rPr>
          <w:rFonts w:ascii="Book Antiqua" w:hAnsi="Book Antiqua" w:cs="Times New Roman"/>
          <w:b/>
          <w:color w:val="000000"/>
          <w:kern w:val="0"/>
        </w:rPr>
        <w:t xml:space="preserve"> </w:t>
      </w:r>
      <w:r w:rsidRPr="00A1317F">
        <w:rPr>
          <w:rFonts w:ascii="Book Antiqua" w:hAnsi="Book Antiqua" w:cs="Times New Roman"/>
          <w:b/>
          <w:color w:val="000000"/>
          <w:kern w:val="0"/>
        </w:rPr>
        <w:t xml:space="preserve">associated with pancreas </w:t>
      </w:r>
      <w:proofErr w:type="spellStart"/>
      <w:r w:rsidRPr="00A1317F">
        <w:rPr>
          <w:rFonts w:ascii="Book Antiqua" w:hAnsi="Book Antiqua" w:cs="Times New Roman"/>
          <w:b/>
          <w:color w:val="000000"/>
          <w:kern w:val="0"/>
        </w:rPr>
        <w:t>divisum</w:t>
      </w:r>
      <w:proofErr w:type="spellEnd"/>
      <w:r w:rsidRPr="00A1317F">
        <w:rPr>
          <w:rFonts w:ascii="Book Antiqua" w:hAnsi="Book Antiqua" w:cs="Times New Roman"/>
          <w:b/>
          <w:color w:val="000000"/>
          <w:kern w:val="0"/>
        </w:rPr>
        <w:t xml:space="preserve"> </w:t>
      </w:r>
      <w:r w:rsidR="001E76E5" w:rsidRPr="00A1317F">
        <w:rPr>
          <w:rFonts w:ascii="Book Antiqua" w:hAnsi="Book Antiqua" w:cs="Times New Roman"/>
          <w:b/>
          <w:color w:val="000000"/>
          <w:kern w:val="0"/>
        </w:rPr>
        <w:t xml:space="preserve">in </w:t>
      </w:r>
      <w:r w:rsidR="005D445C" w:rsidRPr="00A1317F">
        <w:rPr>
          <w:rFonts w:ascii="Book Antiqua" w:hAnsi="Book Antiqua" w:cs="Times New Roman"/>
          <w:b/>
          <w:color w:val="000000"/>
          <w:kern w:val="0"/>
        </w:rPr>
        <w:t xml:space="preserve">a child </w:t>
      </w:r>
      <w:r w:rsidR="001E76E5" w:rsidRPr="00A1317F">
        <w:rPr>
          <w:rFonts w:ascii="Book Antiqua" w:hAnsi="Book Antiqua" w:cs="Times New Roman"/>
          <w:b/>
          <w:color w:val="000000"/>
          <w:kern w:val="0"/>
        </w:rPr>
        <w:t xml:space="preserve">diagnosed and treated </w:t>
      </w:r>
      <w:r w:rsidR="00FC0348" w:rsidRPr="00A1317F">
        <w:rPr>
          <w:rFonts w:ascii="Book Antiqua" w:hAnsi="Book Antiqua" w:cs="Times New Roman"/>
          <w:b/>
          <w:color w:val="000000"/>
          <w:kern w:val="0"/>
        </w:rPr>
        <w:t xml:space="preserve">by </w:t>
      </w:r>
      <w:r w:rsidR="001E76E5" w:rsidRPr="00A1317F">
        <w:rPr>
          <w:rFonts w:ascii="Book Antiqua" w:hAnsi="Book Antiqua" w:cs="Times New Roman"/>
          <w:b/>
          <w:color w:val="000000"/>
          <w:kern w:val="0"/>
        </w:rPr>
        <w:t>endoscopic retrograde cholangiopancreatography</w:t>
      </w:r>
      <w:r w:rsidR="00D9611D" w:rsidRPr="00A1317F">
        <w:rPr>
          <w:rFonts w:ascii="Book Antiqua" w:hAnsi="Book Antiqua" w:cs="Times New Roman"/>
          <w:b/>
          <w:color w:val="000000"/>
          <w:kern w:val="0"/>
        </w:rPr>
        <w:t xml:space="preserve">: </w:t>
      </w:r>
      <w:r w:rsidR="001D3C19" w:rsidRPr="00A1317F">
        <w:rPr>
          <w:rFonts w:ascii="Book Antiqua" w:hAnsi="Book Antiqua" w:cs="Times New Roman"/>
          <w:b/>
          <w:color w:val="000000"/>
          <w:kern w:val="0"/>
        </w:rPr>
        <w:t xml:space="preserve">A </w:t>
      </w:r>
      <w:r w:rsidR="00D9611D" w:rsidRPr="00A1317F">
        <w:rPr>
          <w:rFonts w:ascii="Book Antiqua" w:hAnsi="Book Antiqua" w:cs="Times New Roman"/>
          <w:b/>
          <w:color w:val="000000"/>
          <w:kern w:val="0"/>
        </w:rPr>
        <w:t>case report</w:t>
      </w:r>
      <w:bookmarkEnd w:id="6"/>
    </w:p>
    <w:p w14:paraId="036E59DC" w14:textId="77777777" w:rsidR="00074FA0" w:rsidRPr="00A1317F" w:rsidRDefault="00074FA0" w:rsidP="00626241">
      <w:pPr>
        <w:widowControl/>
        <w:autoSpaceDE w:val="0"/>
        <w:autoSpaceDN w:val="0"/>
        <w:adjustRightInd w:val="0"/>
        <w:spacing w:line="360" w:lineRule="auto"/>
        <w:rPr>
          <w:rFonts w:ascii="Book Antiqua" w:hAnsi="Book Antiqua" w:cs="Times New Roman"/>
          <w:b/>
          <w:color w:val="000000"/>
          <w:kern w:val="0"/>
        </w:rPr>
      </w:pPr>
    </w:p>
    <w:p w14:paraId="3B79EF9D" w14:textId="27AB6F79" w:rsidR="00074FA0" w:rsidRPr="00A1317F" w:rsidRDefault="001D3C19"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color w:val="000000"/>
          <w:kern w:val="0"/>
        </w:rPr>
        <w:t xml:space="preserve">Cui GX </w:t>
      </w:r>
      <w:r w:rsidRPr="00A1317F">
        <w:rPr>
          <w:rFonts w:ascii="Book Antiqua" w:hAnsi="Book Antiqua" w:cs="Times New Roman"/>
          <w:i/>
          <w:color w:val="000000"/>
          <w:kern w:val="0"/>
        </w:rPr>
        <w:t>et al</w:t>
      </w:r>
      <w:r w:rsidRPr="00A1317F">
        <w:rPr>
          <w:rFonts w:ascii="Book Antiqua" w:hAnsi="Book Antiqua" w:cs="Times New Roman"/>
          <w:color w:val="000000"/>
          <w:kern w:val="0"/>
        </w:rPr>
        <w:t xml:space="preserve">. </w:t>
      </w:r>
      <w:r w:rsidR="004465D6" w:rsidRPr="00A1317F">
        <w:rPr>
          <w:rFonts w:ascii="Book Antiqua" w:hAnsi="Book Antiqua" w:cs="Times New Roman"/>
          <w:color w:val="000000"/>
          <w:kern w:val="0"/>
        </w:rPr>
        <w:t>Rare variant of PBM with PD</w:t>
      </w:r>
    </w:p>
    <w:p w14:paraId="4FEA37B2" w14:textId="77777777" w:rsidR="00074FA0" w:rsidRPr="00A1317F" w:rsidRDefault="00074FA0" w:rsidP="00626241">
      <w:pPr>
        <w:widowControl/>
        <w:autoSpaceDE w:val="0"/>
        <w:autoSpaceDN w:val="0"/>
        <w:adjustRightInd w:val="0"/>
        <w:spacing w:line="360" w:lineRule="auto"/>
        <w:rPr>
          <w:rFonts w:ascii="Book Antiqua" w:hAnsi="Book Antiqua" w:cs="Times New Roman"/>
          <w:b/>
          <w:color w:val="000000"/>
          <w:kern w:val="0"/>
        </w:rPr>
      </w:pPr>
    </w:p>
    <w:p w14:paraId="11382128" w14:textId="12D4F246" w:rsidR="00D93E7F" w:rsidRPr="00A1317F" w:rsidRDefault="00D93E7F" w:rsidP="00626241">
      <w:pPr>
        <w:widowControl/>
        <w:autoSpaceDE w:val="0"/>
        <w:autoSpaceDN w:val="0"/>
        <w:adjustRightInd w:val="0"/>
        <w:spacing w:line="360" w:lineRule="auto"/>
        <w:rPr>
          <w:rFonts w:ascii="Book Antiqua" w:hAnsi="Book Antiqua" w:cs="Times New Roman"/>
          <w:color w:val="000000"/>
          <w:kern w:val="0"/>
        </w:rPr>
      </w:pPr>
      <w:proofErr w:type="spellStart"/>
      <w:r w:rsidRPr="00A1317F">
        <w:rPr>
          <w:rFonts w:ascii="Book Antiqua" w:hAnsi="Book Antiqua" w:cs="Times New Roman"/>
          <w:color w:val="000000"/>
          <w:kern w:val="0"/>
        </w:rPr>
        <w:t>Guang</w:t>
      </w:r>
      <w:proofErr w:type="spellEnd"/>
      <w:r w:rsidR="009C5C5F" w:rsidRPr="00A1317F">
        <w:rPr>
          <w:rFonts w:ascii="Book Antiqua" w:hAnsi="Book Antiqua" w:cs="Times New Roman"/>
          <w:color w:val="000000"/>
          <w:kern w:val="0"/>
        </w:rPr>
        <w:t>-</w:t>
      </w:r>
      <w:r w:rsidR="002743B7" w:rsidRPr="00A1317F">
        <w:rPr>
          <w:rFonts w:ascii="Book Antiqua" w:hAnsi="Book Antiqua" w:cs="Times New Roman"/>
          <w:color w:val="000000"/>
          <w:kern w:val="0"/>
        </w:rPr>
        <w:t xml:space="preserve">Xing </w:t>
      </w:r>
      <w:r w:rsidRPr="00A1317F">
        <w:rPr>
          <w:rFonts w:ascii="Book Antiqua" w:hAnsi="Book Antiqua" w:cs="Times New Roman"/>
          <w:color w:val="000000"/>
          <w:kern w:val="0"/>
        </w:rPr>
        <w:t>Cui, Hai</w:t>
      </w:r>
      <w:r w:rsidR="009C5C5F" w:rsidRPr="00A1317F">
        <w:rPr>
          <w:rFonts w:ascii="Book Antiqua" w:hAnsi="Book Antiqua" w:cs="Times New Roman"/>
          <w:color w:val="000000"/>
          <w:kern w:val="0"/>
        </w:rPr>
        <w:t>-</w:t>
      </w:r>
      <w:r w:rsidR="002743B7" w:rsidRPr="00A1317F">
        <w:rPr>
          <w:rFonts w:ascii="Book Antiqua" w:hAnsi="Book Antiqua" w:cs="Times New Roman"/>
          <w:color w:val="000000"/>
          <w:kern w:val="0"/>
        </w:rPr>
        <w:t xml:space="preserve">Tao </w:t>
      </w:r>
      <w:r w:rsidRPr="00A1317F">
        <w:rPr>
          <w:rFonts w:ascii="Book Antiqua" w:hAnsi="Book Antiqua" w:cs="Times New Roman"/>
          <w:color w:val="000000"/>
          <w:kern w:val="0"/>
        </w:rPr>
        <w:t>Huang, Jian</w:t>
      </w:r>
      <w:r w:rsidR="009C5C5F" w:rsidRPr="00A1317F">
        <w:rPr>
          <w:rFonts w:ascii="Book Antiqua" w:hAnsi="Book Antiqua" w:cs="Times New Roman"/>
          <w:color w:val="000000"/>
          <w:kern w:val="0"/>
        </w:rPr>
        <w:t>-</w:t>
      </w:r>
      <w:r w:rsidR="002743B7" w:rsidRPr="00A1317F">
        <w:rPr>
          <w:rFonts w:ascii="Book Antiqua" w:hAnsi="Book Antiqua" w:cs="Times New Roman"/>
          <w:color w:val="000000"/>
          <w:kern w:val="0"/>
        </w:rPr>
        <w:t xml:space="preserve">Feng </w:t>
      </w:r>
      <w:r w:rsidRPr="00A1317F">
        <w:rPr>
          <w:rFonts w:ascii="Book Antiqua" w:hAnsi="Book Antiqua" w:cs="Times New Roman"/>
          <w:color w:val="000000"/>
          <w:kern w:val="0"/>
        </w:rPr>
        <w:t>Yang</w:t>
      </w:r>
      <w:r w:rsidR="00561126" w:rsidRPr="00A1317F">
        <w:rPr>
          <w:rFonts w:ascii="Book Antiqua" w:hAnsi="Book Antiqua" w:cs="Times New Roman"/>
          <w:color w:val="000000"/>
          <w:kern w:val="0"/>
        </w:rPr>
        <w:t>,</w:t>
      </w:r>
      <w:bookmarkStart w:id="7" w:name="_Hlk536059288"/>
      <w:r w:rsidR="00561126" w:rsidRPr="00A1317F">
        <w:rPr>
          <w:rFonts w:ascii="Book Antiqua" w:hAnsi="Book Antiqua" w:cs="Times New Roman"/>
          <w:color w:val="000000"/>
          <w:kern w:val="0"/>
        </w:rPr>
        <w:t xml:space="preserve"> </w:t>
      </w:r>
      <w:r w:rsidRPr="00A1317F">
        <w:rPr>
          <w:rFonts w:ascii="Book Antiqua" w:hAnsi="Book Antiqua" w:cs="Times New Roman"/>
          <w:color w:val="000000"/>
          <w:kern w:val="0"/>
        </w:rPr>
        <w:t>Xiao</w:t>
      </w:r>
      <w:r w:rsidR="009C5C5F" w:rsidRPr="00A1317F">
        <w:rPr>
          <w:rFonts w:ascii="Book Antiqua" w:hAnsi="Book Antiqua" w:cs="Times New Roman"/>
          <w:color w:val="000000"/>
          <w:kern w:val="0"/>
        </w:rPr>
        <w:t>-</w:t>
      </w:r>
      <w:r w:rsidR="00EB1F40" w:rsidRPr="00A1317F">
        <w:rPr>
          <w:rFonts w:ascii="Book Antiqua" w:hAnsi="Book Antiqua" w:cs="Times New Roman"/>
          <w:color w:val="000000"/>
          <w:kern w:val="0"/>
        </w:rPr>
        <w:t>F</w:t>
      </w:r>
      <w:r w:rsidRPr="00A1317F">
        <w:rPr>
          <w:rFonts w:ascii="Book Antiqua" w:hAnsi="Book Antiqua" w:cs="Times New Roman"/>
          <w:color w:val="000000"/>
          <w:kern w:val="0"/>
        </w:rPr>
        <w:t>eng Zhang</w:t>
      </w:r>
      <w:bookmarkEnd w:id="7"/>
    </w:p>
    <w:p w14:paraId="5FCFD83F" w14:textId="77777777" w:rsidR="00D9611D" w:rsidRPr="00A1317F" w:rsidRDefault="00D9611D" w:rsidP="00626241">
      <w:pPr>
        <w:widowControl/>
        <w:autoSpaceDE w:val="0"/>
        <w:autoSpaceDN w:val="0"/>
        <w:adjustRightInd w:val="0"/>
        <w:spacing w:line="360" w:lineRule="auto"/>
        <w:rPr>
          <w:rFonts w:ascii="Book Antiqua" w:hAnsi="Book Antiqua" w:cs="Times New Roman"/>
          <w:color w:val="000000"/>
          <w:kern w:val="0"/>
        </w:rPr>
      </w:pPr>
    </w:p>
    <w:p w14:paraId="1767E860" w14:textId="376BC067" w:rsidR="002743B7" w:rsidRPr="00A1317F" w:rsidRDefault="00181883" w:rsidP="00626241">
      <w:pPr>
        <w:widowControl/>
        <w:autoSpaceDE w:val="0"/>
        <w:autoSpaceDN w:val="0"/>
        <w:adjustRightInd w:val="0"/>
        <w:spacing w:line="360" w:lineRule="auto"/>
        <w:rPr>
          <w:rFonts w:ascii="Book Antiqua" w:hAnsi="Book Antiqua" w:cs="Times New Roman"/>
          <w:color w:val="000000"/>
          <w:kern w:val="0"/>
        </w:rPr>
      </w:pPr>
      <w:proofErr w:type="spellStart"/>
      <w:r w:rsidRPr="00A1317F">
        <w:rPr>
          <w:rFonts w:ascii="Book Antiqua" w:hAnsi="Book Antiqua" w:cs="Times New Roman"/>
          <w:b/>
          <w:color w:val="000000"/>
          <w:kern w:val="0"/>
        </w:rPr>
        <w:t>Guang</w:t>
      </w:r>
      <w:proofErr w:type="spellEnd"/>
      <w:r w:rsidRPr="00A1317F">
        <w:rPr>
          <w:rFonts w:ascii="Book Antiqua" w:hAnsi="Book Antiqua" w:cs="Times New Roman"/>
          <w:b/>
          <w:color w:val="000000"/>
          <w:kern w:val="0"/>
        </w:rPr>
        <w:t>-Xing Cui, Hai-Tao Huang, Jian-Feng Yang</w:t>
      </w:r>
      <w:r w:rsidR="00561126" w:rsidRPr="00A1317F">
        <w:rPr>
          <w:rFonts w:ascii="Book Antiqua" w:hAnsi="Book Antiqua" w:cs="Times New Roman"/>
          <w:b/>
          <w:color w:val="000000"/>
          <w:kern w:val="0"/>
        </w:rPr>
        <w:t xml:space="preserve">, </w:t>
      </w:r>
      <w:r w:rsidRPr="00A1317F">
        <w:rPr>
          <w:rFonts w:ascii="Book Antiqua" w:hAnsi="Book Antiqua" w:cs="Times New Roman"/>
          <w:b/>
          <w:color w:val="000000"/>
          <w:kern w:val="0"/>
        </w:rPr>
        <w:t>Xiao-</w:t>
      </w:r>
      <w:r w:rsidR="00EB1F40" w:rsidRPr="00A1317F">
        <w:rPr>
          <w:rFonts w:ascii="Book Antiqua" w:hAnsi="Book Antiqua" w:cs="Times New Roman"/>
          <w:b/>
          <w:color w:val="000000"/>
          <w:kern w:val="0"/>
        </w:rPr>
        <w:t>F</w:t>
      </w:r>
      <w:r w:rsidRPr="00A1317F">
        <w:rPr>
          <w:rFonts w:ascii="Book Antiqua" w:hAnsi="Book Antiqua" w:cs="Times New Roman"/>
          <w:b/>
          <w:color w:val="000000"/>
          <w:kern w:val="0"/>
        </w:rPr>
        <w:t>eng Zhang,</w:t>
      </w:r>
      <w:r w:rsidRPr="00A1317F">
        <w:rPr>
          <w:rFonts w:ascii="Book Antiqua" w:hAnsi="Book Antiqua" w:cs="Times New Roman"/>
          <w:color w:val="000000"/>
          <w:kern w:val="0"/>
        </w:rPr>
        <w:t xml:space="preserve"> </w:t>
      </w:r>
      <w:r w:rsidR="009C5C5F" w:rsidRPr="00A1317F">
        <w:rPr>
          <w:rFonts w:ascii="Book Antiqua" w:hAnsi="Book Antiqua" w:cs="Times New Roman"/>
          <w:color w:val="000000"/>
          <w:kern w:val="0"/>
        </w:rPr>
        <w:t xml:space="preserve">Department of Gastroenterology, </w:t>
      </w:r>
      <w:r w:rsidR="002743B7" w:rsidRPr="00A1317F">
        <w:rPr>
          <w:rFonts w:ascii="Book Antiqua" w:hAnsi="Book Antiqua" w:cs="Times New Roman"/>
          <w:color w:val="000000"/>
          <w:kern w:val="0"/>
        </w:rPr>
        <w:t xml:space="preserve">Affiliated </w:t>
      </w:r>
      <w:r w:rsidR="005907DD" w:rsidRPr="00A1317F">
        <w:rPr>
          <w:rFonts w:ascii="Book Antiqua" w:hAnsi="Book Antiqua" w:cs="Times New Roman"/>
          <w:color w:val="000000"/>
          <w:kern w:val="0"/>
        </w:rPr>
        <w:t xml:space="preserve">Hangzhou </w:t>
      </w:r>
      <w:r w:rsidR="009C5C5F" w:rsidRPr="00A1317F">
        <w:rPr>
          <w:rFonts w:ascii="Book Antiqua" w:hAnsi="Book Antiqua" w:cs="Times New Roman"/>
          <w:color w:val="000000"/>
          <w:kern w:val="0"/>
        </w:rPr>
        <w:t>First People’s H</w:t>
      </w:r>
      <w:r w:rsidR="005907DD" w:rsidRPr="00A1317F">
        <w:rPr>
          <w:rFonts w:ascii="Book Antiqua" w:hAnsi="Book Antiqua" w:cs="Times New Roman"/>
          <w:color w:val="000000"/>
          <w:kern w:val="0"/>
        </w:rPr>
        <w:t>ospital</w:t>
      </w:r>
      <w:r w:rsidR="009C5C5F" w:rsidRPr="00A1317F">
        <w:rPr>
          <w:rFonts w:ascii="Book Antiqua" w:hAnsi="Book Antiqua" w:cs="Times New Roman"/>
          <w:color w:val="000000"/>
          <w:kern w:val="0"/>
        </w:rPr>
        <w:t>, Zhejiang University School of Medicine</w:t>
      </w:r>
      <w:r w:rsidR="002743B7" w:rsidRPr="00A1317F">
        <w:rPr>
          <w:rFonts w:ascii="Book Antiqua" w:hAnsi="Book Antiqua" w:cs="Times New Roman"/>
          <w:color w:val="000000"/>
          <w:kern w:val="0"/>
        </w:rPr>
        <w:t>,</w:t>
      </w:r>
      <w:r w:rsidR="009C5C5F" w:rsidRPr="00A1317F">
        <w:rPr>
          <w:rFonts w:ascii="Book Antiqua" w:hAnsi="Book Antiqua" w:cs="Times New Roman"/>
          <w:color w:val="000000"/>
          <w:kern w:val="0"/>
        </w:rPr>
        <w:t xml:space="preserve"> </w:t>
      </w:r>
      <w:r w:rsidR="002743B7" w:rsidRPr="00A1317F">
        <w:rPr>
          <w:rFonts w:ascii="Book Antiqua" w:hAnsi="Book Antiqua" w:cs="Times New Roman"/>
          <w:color w:val="000000"/>
          <w:kern w:val="0"/>
        </w:rPr>
        <w:t>Hangzhou</w:t>
      </w:r>
      <w:r w:rsidR="00900612" w:rsidRPr="00A1317F">
        <w:rPr>
          <w:rFonts w:ascii="Book Antiqua" w:hAnsi="Book Antiqua" w:cs="Times New Roman"/>
          <w:color w:val="000000"/>
          <w:kern w:val="0"/>
        </w:rPr>
        <w:t xml:space="preserve"> 310006</w:t>
      </w:r>
      <w:r w:rsidR="002743B7" w:rsidRPr="00A1317F">
        <w:rPr>
          <w:rFonts w:ascii="Book Antiqua" w:hAnsi="Book Antiqua" w:cs="Times New Roman"/>
          <w:color w:val="000000"/>
          <w:kern w:val="0"/>
        </w:rPr>
        <w:t>,</w:t>
      </w:r>
      <w:r w:rsidR="001D3C19" w:rsidRPr="00A1317F">
        <w:rPr>
          <w:rFonts w:ascii="Book Antiqua" w:hAnsi="Book Antiqua" w:cs="Times New Roman"/>
          <w:color w:val="000000"/>
          <w:kern w:val="0"/>
        </w:rPr>
        <w:t xml:space="preserve"> Zhejiang Province,</w:t>
      </w:r>
      <w:r w:rsidR="002743B7" w:rsidRPr="00A1317F">
        <w:rPr>
          <w:rFonts w:ascii="Book Antiqua" w:hAnsi="Book Antiqua" w:cs="Times New Roman"/>
          <w:color w:val="000000"/>
          <w:kern w:val="0"/>
        </w:rPr>
        <w:t xml:space="preserve"> China</w:t>
      </w:r>
    </w:p>
    <w:p w14:paraId="724801DB" w14:textId="77777777" w:rsidR="00074FA0" w:rsidRPr="00A1317F" w:rsidRDefault="00074FA0" w:rsidP="00626241">
      <w:pPr>
        <w:widowControl/>
        <w:autoSpaceDE w:val="0"/>
        <w:autoSpaceDN w:val="0"/>
        <w:adjustRightInd w:val="0"/>
        <w:spacing w:line="360" w:lineRule="auto"/>
        <w:rPr>
          <w:rFonts w:ascii="Book Antiqua" w:hAnsi="Book Antiqua" w:cs="Times New Roman"/>
          <w:color w:val="000000"/>
          <w:kern w:val="0"/>
        </w:rPr>
      </w:pPr>
    </w:p>
    <w:p w14:paraId="77858EC3" w14:textId="4024D149" w:rsidR="00074FA0" w:rsidRPr="00A1317F" w:rsidRDefault="001D3C19" w:rsidP="00626241">
      <w:pPr>
        <w:spacing w:line="360" w:lineRule="auto"/>
        <w:rPr>
          <w:rFonts w:ascii="Book Antiqua" w:hAnsi="Book Antiqua"/>
        </w:rPr>
      </w:pPr>
      <w:r w:rsidRPr="00A1317F">
        <w:rPr>
          <w:rFonts w:ascii="Book Antiqua" w:hAnsi="Book Antiqua"/>
          <w:b/>
        </w:rPr>
        <w:t>ORCID number:</w:t>
      </w:r>
      <w:r w:rsidR="00467234" w:rsidRPr="00A1317F">
        <w:rPr>
          <w:rFonts w:ascii="Book Antiqua" w:hAnsi="Book Antiqua"/>
          <w:b/>
        </w:rPr>
        <w:t xml:space="preserve"> </w:t>
      </w:r>
      <w:proofErr w:type="spellStart"/>
      <w:r w:rsidR="00F950D7" w:rsidRPr="00A1317F">
        <w:rPr>
          <w:rFonts w:ascii="Book Antiqua" w:hAnsi="Book Antiqua"/>
        </w:rPr>
        <w:t>Guang-xing</w:t>
      </w:r>
      <w:proofErr w:type="spellEnd"/>
      <w:r w:rsidR="00F950D7" w:rsidRPr="00A1317F">
        <w:rPr>
          <w:rFonts w:ascii="Book Antiqua" w:hAnsi="Book Antiqua"/>
        </w:rPr>
        <w:t xml:space="preserve"> Cui (0000-0003-3898-8934)</w:t>
      </w:r>
      <w:r w:rsidRPr="00A1317F">
        <w:rPr>
          <w:rFonts w:ascii="Book Antiqua" w:hAnsi="Book Antiqua"/>
        </w:rPr>
        <w:t>;</w:t>
      </w:r>
      <w:r w:rsidR="00F950D7" w:rsidRPr="00A1317F">
        <w:rPr>
          <w:rFonts w:ascii="Book Antiqua" w:hAnsi="Book Antiqua"/>
        </w:rPr>
        <w:t xml:space="preserve"> Hai-</w:t>
      </w:r>
      <w:proofErr w:type="spellStart"/>
      <w:r w:rsidR="00F950D7" w:rsidRPr="00A1317F">
        <w:rPr>
          <w:rFonts w:ascii="Book Antiqua" w:hAnsi="Book Antiqua"/>
        </w:rPr>
        <w:t>tao</w:t>
      </w:r>
      <w:proofErr w:type="spellEnd"/>
      <w:r w:rsidR="00F950D7" w:rsidRPr="00A1317F">
        <w:rPr>
          <w:rFonts w:ascii="Book Antiqua" w:hAnsi="Book Antiqua"/>
        </w:rPr>
        <w:t xml:space="preserve"> Huang</w:t>
      </w:r>
      <w:r w:rsidRPr="00A1317F">
        <w:rPr>
          <w:rFonts w:ascii="Book Antiqua" w:hAnsi="Book Antiqua"/>
        </w:rPr>
        <w:t xml:space="preserve"> </w:t>
      </w:r>
      <w:r w:rsidR="00F950D7" w:rsidRPr="00A1317F">
        <w:rPr>
          <w:rFonts w:ascii="Book Antiqua" w:hAnsi="Book Antiqua"/>
        </w:rPr>
        <w:t>(0000-0001-6600-9022)</w:t>
      </w:r>
      <w:r w:rsidRPr="00A1317F">
        <w:rPr>
          <w:rFonts w:ascii="Book Antiqua" w:hAnsi="Book Antiqua"/>
        </w:rPr>
        <w:t>;</w:t>
      </w:r>
      <w:r w:rsidR="00F950D7" w:rsidRPr="00A1317F">
        <w:rPr>
          <w:rFonts w:ascii="Book Antiqua" w:hAnsi="Book Antiqua"/>
        </w:rPr>
        <w:t xml:space="preserve"> Jian-</w:t>
      </w:r>
      <w:proofErr w:type="spellStart"/>
      <w:r w:rsidR="00F950D7" w:rsidRPr="00A1317F">
        <w:rPr>
          <w:rFonts w:ascii="Book Antiqua" w:hAnsi="Book Antiqua"/>
        </w:rPr>
        <w:t>feng</w:t>
      </w:r>
      <w:proofErr w:type="spellEnd"/>
      <w:r w:rsidR="00F950D7" w:rsidRPr="00A1317F">
        <w:rPr>
          <w:rFonts w:ascii="Book Antiqua" w:hAnsi="Book Antiqua"/>
        </w:rPr>
        <w:t xml:space="preserve"> Yang</w:t>
      </w:r>
      <w:r w:rsidRPr="00A1317F">
        <w:rPr>
          <w:rFonts w:ascii="Book Antiqua" w:hAnsi="Book Antiqua"/>
        </w:rPr>
        <w:t xml:space="preserve"> </w:t>
      </w:r>
      <w:r w:rsidR="00F950D7" w:rsidRPr="00A1317F">
        <w:rPr>
          <w:rFonts w:ascii="Book Antiqua" w:hAnsi="Book Antiqua"/>
        </w:rPr>
        <w:t>(</w:t>
      </w:r>
      <w:r w:rsidR="00966942" w:rsidRPr="00A1317F">
        <w:rPr>
          <w:rFonts w:ascii="Book Antiqua" w:hAnsi="Book Antiqua"/>
        </w:rPr>
        <w:t>0000-0002-0140-3675</w:t>
      </w:r>
      <w:r w:rsidR="00F950D7" w:rsidRPr="00A1317F">
        <w:rPr>
          <w:rFonts w:ascii="Book Antiqua" w:hAnsi="Book Antiqua"/>
        </w:rPr>
        <w:t>)</w:t>
      </w:r>
      <w:r w:rsidRPr="00A1317F">
        <w:rPr>
          <w:rFonts w:ascii="Book Antiqua" w:hAnsi="Book Antiqua"/>
        </w:rPr>
        <w:t>;</w:t>
      </w:r>
      <w:r w:rsidR="00F950D7" w:rsidRPr="00A1317F">
        <w:rPr>
          <w:rFonts w:ascii="Book Antiqua" w:hAnsi="Book Antiqua"/>
        </w:rPr>
        <w:t xml:space="preserve"> Xiao-</w:t>
      </w:r>
      <w:proofErr w:type="spellStart"/>
      <w:r w:rsidR="00F950D7" w:rsidRPr="00A1317F">
        <w:rPr>
          <w:rFonts w:ascii="Book Antiqua" w:hAnsi="Book Antiqua"/>
        </w:rPr>
        <w:t>feng</w:t>
      </w:r>
      <w:proofErr w:type="spellEnd"/>
      <w:r w:rsidR="00F950D7" w:rsidRPr="00A1317F">
        <w:rPr>
          <w:rFonts w:ascii="Book Antiqua" w:hAnsi="Book Antiqua"/>
        </w:rPr>
        <w:t xml:space="preserve"> Zhang</w:t>
      </w:r>
      <w:r w:rsidRPr="00A1317F">
        <w:rPr>
          <w:rFonts w:ascii="Book Antiqua" w:hAnsi="Book Antiqua"/>
        </w:rPr>
        <w:t xml:space="preserve"> </w:t>
      </w:r>
      <w:r w:rsidR="00F950D7" w:rsidRPr="00A1317F">
        <w:rPr>
          <w:rFonts w:ascii="Book Antiqua" w:hAnsi="Book Antiqua"/>
        </w:rPr>
        <w:t>(0000-0002-7256-5057)</w:t>
      </w:r>
      <w:r w:rsidRPr="00A1317F">
        <w:rPr>
          <w:rFonts w:ascii="Book Antiqua" w:hAnsi="Book Antiqua"/>
        </w:rPr>
        <w:t>.</w:t>
      </w:r>
    </w:p>
    <w:p w14:paraId="59C2D6C2" w14:textId="77777777" w:rsidR="00074FA0" w:rsidRPr="00A1317F" w:rsidRDefault="00074FA0" w:rsidP="00626241">
      <w:pPr>
        <w:spacing w:line="360" w:lineRule="auto"/>
        <w:rPr>
          <w:rFonts w:ascii="Book Antiqua" w:hAnsi="Book Antiqua"/>
        </w:rPr>
      </w:pPr>
    </w:p>
    <w:p w14:paraId="22B5BD59" w14:textId="06F68789" w:rsidR="00074FA0" w:rsidRPr="00A1317F" w:rsidRDefault="001D3C19" w:rsidP="00626241">
      <w:pPr>
        <w:spacing w:line="360" w:lineRule="auto"/>
        <w:rPr>
          <w:rFonts w:ascii="Book Antiqua" w:hAnsi="Book Antiqua"/>
        </w:rPr>
      </w:pPr>
      <w:r w:rsidRPr="00A1317F">
        <w:rPr>
          <w:rFonts w:ascii="Book Antiqua" w:eastAsia="黑体" w:hAnsi="Book Antiqua"/>
          <w:b/>
        </w:rPr>
        <w:t>Author contributions:</w:t>
      </w:r>
      <w:r w:rsidR="00A93803" w:rsidRPr="00A1317F">
        <w:rPr>
          <w:rFonts w:ascii="Book Antiqua" w:hAnsi="Book Antiqua"/>
        </w:rPr>
        <w:t xml:space="preserve"> Zhang XF is an advanced endoscopist who performed the ERCP procedure; Cui GX wrote the paper; Yang JF helped to revise the paper; Zhang XF and Huang HT analyzed the special part of the case.</w:t>
      </w:r>
    </w:p>
    <w:p w14:paraId="312DD640" w14:textId="77777777" w:rsidR="00074FA0" w:rsidRPr="00A1317F" w:rsidRDefault="00074FA0" w:rsidP="00626241">
      <w:pPr>
        <w:spacing w:line="360" w:lineRule="auto"/>
        <w:rPr>
          <w:rFonts w:ascii="Book Antiqua" w:hAnsi="Book Antiqua"/>
          <w:b/>
        </w:rPr>
      </w:pPr>
    </w:p>
    <w:p w14:paraId="1ADFA230" w14:textId="77777777" w:rsidR="001D3C19" w:rsidRPr="00A1317F" w:rsidRDefault="001D3C19" w:rsidP="00626241">
      <w:pPr>
        <w:shd w:val="clear" w:color="auto" w:fill="FFFFFF"/>
        <w:spacing w:line="360" w:lineRule="auto"/>
        <w:rPr>
          <w:rFonts w:ascii="Book Antiqua" w:hAnsi="Book Antiqua"/>
        </w:rPr>
      </w:pPr>
      <w:r w:rsidRPr="00A1317F">
        <w:rPr>
          <w:rFonts w:ascii="Book Antiqua" w:hAnsi="Book Antiqua"/>
          <w:b/>
        </w:rPr>
        <w:t>Informed consent statement:</w:t>
      </w:r>
      <w:r w:rsidRPr="00A1317F">
        <w:rPr>
          <w:rFonts w:ascii="Book Antiqua" w:eastAsia="华文中宋" w:hAnsi="Book Antiqua"/>
        </w:rPr>
        <w:t xml:space="preserve"> </w:t>
      </w:r>
      <w:r w:rsidRPr="00A1317F">
        <w:rPr>
          <w:rFonts w:ascii="Book Antiqua" w:eastAsia="Times New Roman" w:hAnsi="Book Antiqua"/>
        </w:rPr>
        <w:t>Informed consent to publish was obtained from the patient.</w:t>
      </w:r>
    </w:p>
    <w:p w14:paraId="63436AAF" w14:textId="77777777" w:rsidR="00074FA0" w:rsidRPr="00A1317F" w:rsidRDefault="00074FA0" w:rsidP="00626241">
      <w:pPr>
        <w:spacing w:line="360" w:lineRule="auto"/>
        <w:rPr>
          <w:rFonts w:ascii="Book Antiqua" w:hAnsi="Book Antiqua"/>
        </w:rPr>
      </w:pPr>
    </w:p>
    <w:p w14:paraId="1222803B" w14:textId="3B07F202" w:rsidR="00074FA0" w:rsidRPr="00A1317F" w:rsidRDefault="001D3C19" w:rsidP="00626241">
      <w:pPr>
        <w:spacing w:line="360" w:lineRule="auto"/>
        <w:rPr>
          <w:rFonts w:ascii="Book Antiqua" w:hAnsi="Book Antiqua"/>
        </w:rPr>
      </w:pPr>
      <w:r w:rsidRPr="00A1317F">
        <w:rPr>
          <w:rFonts w:ascii="Book Antiqua" w:hAnsi="Book Antiqua"/>
          <w:b/>
          <w:lang w:val="it-IT"/>
        </w:rPr>
        <w:t>Conflict-of-interest statement</w:t>
      </w:r>
      <w:r w:rsidRPr="00A1317F">
        <w:rPr>
          <w:rFonts w:ascii="Book Antiqua" w:hAnsi="Book Antiqua"/>
          <w:b/>
        </w:rPr>
        <w:t>:</w:t>
      </w:r>
      <w:r w:rsidRPr="00A1317F">
        <w:rPr>
          <w:rFonts w:ascii="Book Antiqua" w:eastAsia="华文中宋" w:hAnsi="Book Antiqua"/>
        </w:rPr>
        <w:t xml:space="preserve"> </w:t>
      </w:r>
      <w:r w:rsidRPr="00A1317F">
        <w:rPr>
          <w:rFonts w:ascii="Book Antiqua" w:eastAsia="TimesNewRomanPSMT" w:hAnsi="Book Antiqua"/>
          <w:kern w:val="0"/>
        </w:rPr>
        <w:t>The authors declare that they have no conflicts of interest.</w:t>
      </w:r>
    </w:p>
    <w:p w14:paraId="7EE1D862" w14:textId="77777777" w:rsidR="00FC0348" w:rsidRPr="00A1317F" w:rsidRDefault="00FC0348" w:rsidP="00626241">
      <w:pPr>
        <w:spacing w:line="360" w:lineRule="auto"/>
        <w:rPr>
          <w:rFonts w:ascii="Book Antiqua" w:hAnsi="Book Antiqua"/>
          <w:b/>
        </w:rPr>
      </w:pPr>
    </w:p>
    <w:p w14:paraId="4AA898CE" w14:textId="77777777" w:rsidR="001D3C19" w:rsidRPr="00A1317F" w:rsidRDefault="001D3C19" w:rsidP="00626241">
      <w:pPr>
        <w:spacing w:line="360" w:lineRule="auto"/>
        <w:rPr>
          <w:rFonts w:ascii="Book Antiqua" w:hAnsi="Book Antiqua"/>
        </w:rPr>
      </w:pPr>
      <w:r w:rsidRPr="00A1317F">
        <w:rPr>
          <w:rFonts w:ascii="Book Antiqua" w:hAnsi="Book Antiqua"/>
          <w:b/>
        </w:rPr>
        <w:t>CARE Checklist (2016) statement:</w:t>
      </w:r>
      <w:r w:rsidRPr="00A1317F">
        <w:rPr>
          <w:rFonts w:ascii="Book Antiqua" w:eastAsia="华文中宋" w:hAnsi="Book Antiqua"/>
        </w:rPr>
        <w:t xml:space="preserve"> </w:t>
      </w:r>
      <w:r w:rsidRPr="00A1317F">
        <w:rPr>
          <w:rFonts w:ascii="Book Antiqua" w:hAnsi="Book Antiqua"/>
        </w:rPr>
        <w:t>The authors have read the CARE Checklist (2016), and the manuscript was prepared and revised according to the CARE Checklist (2016).</w:t>
      </w:r>
    </w:p>
    <w:p w14:paraId="40FAF89E" w14:textId="77777777" w:rsidR="001D3C19" w:rsidRPr="00A1317F" w:rsidRDefault="001D3C19" w:rsidP="00626241">
      <w:pPr>
        <w:spacing w:line="360" w:lineRule="auto"/>
        <w:rPr>
          <w:rFonts w:ascii="Book Antiqua" w:hAnsi="Book Antiqua"/>
          <w:b/>
        </w:rPr>
      </w:pPr>
    </w:p>
    <w:p w14:paraId="7720A0CF" w14:textId="77777777" w:rsidR="001D3C19" w:rsidRPr="00A1317F" w:rsidRDefault="001D3C19" w:rsidP="00626241">
      <w:pPr>
        <w:spacing w:line="360" w:lineRule="auto"/>
        <w:rPr>
          <w:rFonts w:ascii="Book Antiqua" w:hAnsi="Book Antiqua"/>
        </w:rPr>
      </w:pPr>
      <w:r w:rsidRPr="00A1317F">
        <w:rPr>
          <w:rFonts w:ascii="Book Antiqua" w:hAnsi="Book Antiqua"/>
          <w:b/>
        </w:rPr>
        <w:t xml:space="preserve">Open-Access: </w:t>
      </w:r>
      <w:r w:rsidRPr="00A1317F">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C6161E" w14:textId="77777777" w:rsidR="001D3C19" w:rsidRPr="00A1317F" w:rsidRDefault="001D3C19" w:rsidP="00626241">
      <w:pPr>
        <w:spacing w:line="360" w:lineRule="auto"/>
        <w:rPr>
          <w:rFonts w:ascii="Book Antiqua" w:hAnsi="Book Antiqua"/>
        </w:rPr>
      </w:pPr>
    </w:p>
    <w:p w14:paraId="7F4B4C8B" w14:textId="77777777" w:rsidR="001D3C19" w:rsidRPr="00A1317F" w:rsidRDefault="001D3C19" w:rsidP="00626241">
      <w:pPr>
        <w:spacing w:line="360" w:lineRule="auto"/>
        <w:rPr>
          <w:rFonts w:ascii="Book Antiqua" w:hAnsi="Book Antiqua"/>
          <w:bCs/>
          <w:iCs/>
        </w:rPr>
      </w:pPr>
      <w:r w:rsidRPr="00A1317F">
        <w:rPr>
          <w:rFonts w:ascii="Book Antiqua" w:hAnsi="Book Antiqua"/>
          <w:b/>
          <w:bCs/>
          <w:iCs/>
        </w:rPr>
        <w:t>Manuscript source:</w:t>
      </w:r>
      <w:r w:rsidRPr="00A1317F">
        <w:rPr>
          <w:rFonts w:ascii="Book Antiqua" w:hAnsi="Book Antiqua"/>
          <w:bCs/>
          <w:iCs/>
        </w:rPr>
        <w:t xml:space="preserve"> Unsolicited manuscript</w:t>
      </w:r>
    </w:p>
    <w:p w14:paraId="06C473ED" w14:textId="77777777" w:rsidR="001D3C19" w:rsidRPr="00A1317F" w:rsidRDefault="001D3C19" w:rsidP="00626241">
      <w:pPr>
        <w:spacing w:line="360" w:lineRule="auto"/>
        <w:rPr>
          <w:rFonts w:ascii="Book Antiqua" w:hAnsi="Book Antiqua"/>
        </w:rPr>
      </w:pPr>
    </w:p>
    <w:p w14:paraId="71A1D78C" w14:textId="46634DF0" w:rsidR="00621258" w:rsidRPr="00A1317F" w:rsidRDefault="001D3C19"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Arial"/>
          <w:b/>
        </w:rPr>
        <w:t>Corresponding author</w:t>
      </w:r>
      <w:r w:rsidR="009C5C5F" w:rsidRPr="00A1317F">
        <w:rPr>
          <w:rFonts w:ascii="Book Antiqua" w:hAnsi="Book Antiqua" w:cs="Times New Roman"/>
          <w:b/>
          <w:color w:val="000000"/>
          <w:kern w:val="0"/>
        </w:rPr>
        <w:t>: Xiao</w:t>
      </w:r>
      <w:r w:rsidR="002743B7" w:rsidRPr="00A1317F">
        <w:rPr>
          <w:rFonts w:ascii="Book Antiqua" w:hAnsi="Book Antiqua" w:cs="Times New Roman"/>
          <w:b/>
          <w:color w:val="000000"/>
          <w:kern w:val="0"/>
        </w:rPr>
        <w:t xml:space="preserve">-Feng </w:t>
      </w:r>
      <w:r w:rsidR="009C5C5F" w:rsidRPr="00A1317F">
        <w:rPr>
          <w:rFonts w:ascii="Book Antiqua" w:hAnsi="Book Antiqua" w:cs="Times New Roman"/>
          <w:b/>
          <w:color w:val="000000"/>
          <w:kern w:val="0"/>
        </w:rPr>
        <w:t>Zhang</w:t>
      </w:r>
      <w:r w:rsidR="002743B7" w:rsidRPr="00A1317F">
        <w:rPr>
          <w:rFonts w:ascii="Book Antiqua" w:hAnsi="Book Antiqua" w:cs="Times New Roman"/>
          <w:b/>
          <w:color w:val="000000"/>
          <w:kern w:val="0"/>
        </w:rPr>
        <w:t>,</w:t>
      </w:r>
      <w:r w:rsidR="00561126" w:rsidRPr="00A1317F">
        <w:rPr>
          <w:rFonts w:ascii="Book Antiqua" w:hAnsi="Book Antiqua" w:cs="Times New Roman"/>
          <w:b/>
          <w:color w:val="000000"/>
          <w:kern w:val="0"/>
        </w:rPr>
        <w:t xml:space="preserve"> </w:t>
      </w:r>
      <w:r w:rsidRPr="00A1317F">
        <w:rPr>
          <w:rFonts w:ascii="Book Antiqua" w:hAnsi="Book Antiqua" w:cs="Times New Roman"/>
          <w:b/>
          <w:color w:val="000000"/>
          <w:kern w:val="0"/>
        </w:rPr>
        <w:t>M</w:t>
      </w:r>
      <w:r w:rsidR="00233739" w:rsidRPr="00A1317F">
        <w:rPr>
          <w:rFonts w:ascii="Book Antiqua" w:hAnsi="Book Antiqua" w:cs="Times New Roman"/>
          <w:b/>
          <w:color w:val="000000"/>
          <w:kern w:val="0"/>
        </w:rPr>
        <w:t>D, PhD, Chief Doctor, Director,</w:t>
      </w:r>
      <w:r w:rsidR="00233739" w:rsidRPr="00A1317F">
        <w:rPr>
          <w:rFonts w:ascii="Book Antiqua" w:hAnsi="Book Antiqua" w:cs="Times New Roman" w:hint="eastAsia"/>
          <w:b/>
          <w:color w:val="000000"/>
          <w:kern w:val="0"/>
        </w:rPr>
        <w:t xml:space="preserve"> </w:t>
      </w:r>
      <w:r w:rsidR="002743B7" w:rsidRPr="00A1317F">
        <w:rPr>
          <w:rFonts w:ascii="Book Antiqua" w:hAnsi="Book Antiqua" w:cs="Times New Roman"/>
          <w:color w:val="000000"/>
          <w:kern w:val="0"/>
        </w:rPr>
        <w:t xml:space="preserve">Department of Gastroenterology, Affiliated Hangzhou First People’s Hospital, Zhejiang University School of Medicine, </w:t>
      </w:r>
      <w:r w:rsidRPr="00A1317F">
        <w:rPr>
          <w:rFonts w:ascii="Book Antiqua" w:hAnsi="Book Antiqua" w:cs="Times New Roman"/>
          <w:iCs/>
          <w:color w:val="333333"/>
          <w:kern w:val="0"/>
        </w:rPr>
        <w:t>No.</w:t>
      </w:r>
      <w:r w:rsidR="00FC0348" w:rsidRPr="00A1317F">
        <w:rPr>
          <w:rFonts w:ascii="Book Antiqua" w:hAnsi="Book Antiqua" w:cs="Times New Roman"/>
          <w:iCs/>
          <w:color w:val="333333"/>
          <w:kern w:val="0"/>
        </w:rPr>
        <w:t xml:space="preserve"> </w:t>
      </w:r>
      <w:r w:rsidRPr="00A1317F">
        <w:rPr>
          <w:rFonts w:ascii="Book Antiqua" w:hAnsi="Book Antiqua" w:cs="Times New Roman"/>
          <w:iCs/>
          <w:color w:val="333333"/>
          <w:kern w:val="0"/>
        </w:rPr>
        <w:t xml:space="preserve">261, </w:t>
      </w:r>
      <w:proofErr w:type="spellStart"/>
      <w:r w:rsidRPr="00A1317F">
        <w:rPr>
          <w:rFonts w:ascii="Book Antiqua" w:hAnsi="Book Antiqua" w:cs="Times New Roman"/>
          <w:iCs/>
          <w:color w:val="333333"/>
          <w:kern w:val="0"/>
        </w:rPr>
        <w:t>Huansha</w:t>
      </w:r>
      <w:proofErr w:type="spellEnd"/>
      <w:r w:rsidRPr="00A1317F">
        <w:rPr>
          <w:rFonts w:ascii="Book Antiqua" w:hAnsi="Book Antiqua" w:cs="Times New Roman"/>
          <w:iCs/>
          <w:color w:val="333333"/>
          <w:kern w:val="0"/>
        </w:rPr>
        <w:t xml:space="preserve"> Road, </w:t>
      </w:r>
      <w:proofErr w:type="spellStart"/>
      <w:r w:rsidRPr="00A1317F">
        <w:rPr>
          <w:rFonts w:ascii="Book Antiqua" w:hAnsi="Book Antiqua" w:cs="Times New Roman"/>
          <w:iCs/>
          <w:color w:val="333333"/>
          <w:kern w:val="0"/>
        </w:rPr>
        <w:t>Shangcheng</w:t>
      </w:r>
      <w:proofErr w:type="spellEnd"/>
      <w:r w:rsidRPr="00A1317F">
        <w:rPr>
          <w:rFonts w:ascii="Book Antiqua" w:hAnsi="Book Antiqua" w:cs="Times New Roman"/>
          <w:iCs/>
          <w:color w:val="333333"/>
          <w:kern w:val="0"/>
        </w:rPr>
        <w:t xml:space="preserve"> District,</w:t>
      </w:r>
      <w:r w:rsidRPr="00A1317F">
        <w:rPr>
          <w:rFonts w:ascii="Book Antiqua" w:hAnsi="Book Antiqua" w:cs="Times New Roman"/>
          <w:color w:val="000000"/>
          <w:kern w:val="0"/>
        </w:rPr>
        <w:t xml:space="preserve"> </w:t>
      </w:r>
      <w:r w:rsidR="002743B7" w:rsidRPr="00A1317F">
        <w:rPr>
          <w:rFonts w:ascii="Book Antiqua" w:hAnsi="Book Antiqua" w:cs="Times New Roman"/>
          <w:color w:val="000000"/>
          <w:kern w:val="0"/>
        </w:rPr>
        <w:t xml:space="preserve">Hangzhou </w:t>
      </w:r>
      <w:r w:rsidR="00900612" w:rsidRPr="00A1317F">
        <w:rPr>
          <w:rFonts w:ascii="Book Antiqua" w:hAnsi="Book Antiqua" w:cs="Times New Roman"/>
          <w:color w:val="000000"/>
          <w:kern w:val="0"/>
        </w:rPr>
        <w:t>310006</w:t>
      </w:r>
      <w:r w:rsidR="002743B7" w:rsidRPr="00A1317F">
        <w:rPr>
          <w:rFonts w:ascii="Book Antiqua" w:hAnsi="Book Antiqua" w:cs="Times New Roman"/>
          <w:color w:val="000000"/>
          <w:kern w:val="0"/>
        </w:rPr>
        <w:t xml:space="preserve">, </w:t>
      </w:r>
      <w:r w:rsidRPr="00A1317F">
        <w:rPr>
          <w:rFonts w:ascii="Book Antiqua" w:hAnsi="Book Antiqua" w:cs="Times New Roman"/>
          <w:iCs/>
          <w:color w:val="333333"/>
          <w:kern w:val="0"/>
        </w:rPr>
        <w:t xml:space="preserve">Zhejiang province, </w:t>
      </w:r>
      <w:r w:rsidR="002743B7" w:rsidRPr="00A1317F">
        <w:rPr>
          <w:rFonts w:ascii="Book Antiqua" w:hAnsi="Book Antiqua" w:cs="Times New Roman"/>
          <w:color w:val="000000"/>
          <w:kern w:val="0"/>
        </w:rPr>
        <w:t>China.</w:t>
      </w:r>
      <w:r w:rsidR="009C5C5F" w:rsidRPr="00A1317F">
        <w:rPr>
          <w:rFonts w:ascii="Book Antiqua" w:hAnsi="Book Antiqua" w:cs="Times New Roman"/>
          <w:color w:val="000000"/>
          <w:kern w:val="0"/>
        </w:rPr>
        <w:t xml:space="preserve"> </w:t>
      </w:r>
      <w:r w:rsidR="00481E4E" w:rsidRPr="00A1317F">
        <w:rPr>
          <w:rFonts w:ascii="Book Antiqua" w:hAnsi="Book Antiqua" w:cs="Times New Roman"/>
          <w:kern w:val="0"/>
        </w:rPr>
        <w:t>18258855475@163.com</w:t>
      </w:r>
      <w:r w:rsidR="00481E4E" w:rsidRPr="00A1317F">
        <w:rPr>
          <w:rFonts w:ascii="Book Antiqua" w:hAnsi="Book Antiqua" w:cs="Times New Roman" w:hint="eastAsia"/>
          <w:kern w:val="0"/>
        </w:rPr>
        <w:t xml:space="preserve"> </w:t>
      </w:r>
    </w:p>
    <w:p w14:paraId="4D69118A" w14:textId="77777777" w:rsidR="001D3C19" w:rsidRPr="00A1317F" w:rsidRDefault="001D3C19" w:rsidP="00626241">
      <w:pPr>
        <w:widowControl/>
        <w:spacing w:line="360" w:lineRule="auto"/>
        <w:rPr>
          <w:rFonts w:ascii="Book Antiqua" w:hAnsi="Book Antiqua" w:cs="Times New Roman"/>
          <w:kern w:val="0"/>
        </w:rPr>
      </w:pPr>
      <w:r w:rsidRPr="00A1317F">
        <w:rPr>
          <w:rFonts w:ascii="Book Antiqua" w:hAnsi="Book Antiqua" w:cs="Times New Roman"/>
          <w:b/>
          <w:kern w:val="0"/>
        </w:rPr>
        <w:t xml:space="preserve">Telephone: </w:t>
      </w:r>
      <w:r w:rsidRPr="00A1317F">
        <w:rPr>
          <w:rFonts w:ascii="Book Antiqua" w:hAnsi="Book Antiqua" w:cs="Times New Roman"/>
          <w:kern w:val="0"/>
        </w:rPr>
        <w:t>+86-182-58855475</w:t>
      </w:r>
    </w:p>
    <w:p w14:paraId="7B3006B3" w14:textId="77777777" w:rsidR="001D3C19" w:rsidRPr="00A1317F" w:rsidRDefault="001D3C19" w:rsidP="00626241">
      <w:pPr>
        <w:widowControl/>
        <w:spacing w:line="360" w:lineRule="auto"/>
        <w:rPr>
          <w:rFonts w:ascii="Book Antiqua" w:hAnsi="Book Antiqua" w:cs="Times New Roman"/>
          <w:b/>
          <w:kern w:val="0"/>
        </w:rPr>
      </w:pPr>
    </w:p>
    <w:p w14:paraId="7C7DFCCE" w14:textId="77777777" w:rsidR="001D3C19" w:rsidRPr="00A1317F" w:rsidRDefault="001D3C19" w:rsidP="00626241">
      <w:pPr>
        <w:widowControl/>
        <w:spacing w:line="360" w:lineRule="auto"/>
        <w:rPr>
          <w:rFonts w:ascii="Book Antiqua" w:hAnsi="Book Antiqua" w:cs="Times New Roman"/>
          <w:b/>
          <w:kern w:val="0"/>
        </w:rPr>
      </w:pPr>
    </w:p>
    <w:p w14:paraId="0930D08C" w14:textId="77777777" w:rsidR="001D3C19" w:rsidRPr="00A1317F" w:rsidRDefault="001D3C19" w:rsidP="00626241">
      <w:pPr>
        <w:spacing w:line="360" w:lineRule="auto"/>
        <w:rPr>
          <w:rFonts w:ascii="Book Antiqua" w:hAnsi="Book Antiqua"/>
        </w:rPr>
      </w:pPr>
      <w:r w:rsidRPr="00A1317F">
        <w:rPr>
          <w:rFonts w:ascii="Book Antiqua" w:hAnsi="Book Antiqua"/>
          <w:b/>
        </w:rPr>
        <w:t xml:space="preserve">Received: </w:t>
      </w:r>
      <w:r w:rsidRPr="00A1317F">
        <w:rPr>
          <w:rFonts w:ascii="Book Antiqua" w:hAnsi="Book Antiqua"/>
        </w:rPr>
        <w:t xml:space="preserve">December </w:t>
      </w:r>
      <w:r w:rsidRPr="00A1317F">
        <w:rPr>
          <w:rFonts w:ascii="Book Antiqua" w:eastAsia="宋体" w:hAnsi="Book Antiqua"/>
        </w:rPr>
        <w:t>26</w:t>
      </w:r>
      <w:r w:rsidRPr="00A1317F">
        <w:rPr>
          <w:rFonts w:ascii="Book Antiqua" w:hAnsi="Book Antiqua"/>
        </w:rPr>
        <w:t>, 2018</w:t>
      </w:r>
    </w:p>
    <w:p w14:paraId="30BD4860" w14:textId="77777777" w:rsidR="001D3C19" w:rsidRPr="00A1317F" w:rsidRDefault="001D3C19" w:rsidP="00626241">
      <w:pPr>
        <w:spacing w:line="360" w:lineRule="auto"/>
        <w:rPr>
          <w:rFonts w:ascii="Book Antiqua" w:hAnsi="Book Antiqua"/>
        </w:rPr>
      </w:pPr>
      <w:r w:rsidRPr="00A1317F">
        <w:rPr>
          <w:rFonts w:ascii="Book Antiqua" w:hAnsi="Book Antiqua"/>
          <w:b/>
        </w:rPr>
        <w:t>Peer-review started:</w:t>
      </w:r>
      <w:r w:rsidRPr="00A1317F">
        <w:rPr>
          <w:rFonts w:ascii="Book Antiqua" w:hAnsi="Book Antiqua"/>
        </w:rPr>
        <w:t xml:space="preserve"> December </w:t>
      </w:r>
      <w:r w:rsidRPr="00A1317F">
        <w:rPr>
          <w:rFonts w:ascii="Book Antiqua" w:eastAsia="宋体" w:hAnsi="Book Antiqua"/>
        </w:rPr>
        <w:t>27</w:t>
      </w:r>
      <w:r w:rsidRPr="00A1317F">
        <w:rPr>
          <w:rFonts w:ascii="Book Antiqua" w:hAnsi="Book Antiqua"/>
        </w:rPr>
        <w:t>, 2018</w:t>
      </w:r>
    </w:p>
    <w:p w14:paraId="688E6995" w14:textId="77777777" w:rsidR="001D3C19" w:rsidRPr="00A1317F" w:rsidRDefault="001D3C19" w:rsidP="00626241">
      <w:pPr>
        <w:spacing w:line="360" w:lineRule="auto"/>
        <w:rPr>
          <w:rFonts w:ascii="Book Antiqua" w:hAnsi="Book Antiqua"/>
        </w:rPr>
      </w:pPr>
      <w:r w:rsidRPr="00A1317F">
        <w:rPr>
          <w:rFonts w:ascii="Book Antiqua" w:hAnsi="Book Antiqua"/>
          <w:b/>
        </w:rPr>
        <w:t>First decision:</w:t>
      </w:r>
      <w:r w:rsidRPr="00A1317F">
        <w:rPr>
          <w:rFonts w:ascii="Book Antiqua" w:hAnsi="Book Antiqua"/>
        </w:rPr>
        <w:t xml:space="preserve"> </w:t>
      </w:r>
      <w:r w:rsidRPr="00A1317F">
        <w:rPr>
          <w:rFonts w:ascii="Book Antiqua" w:eastAsia="宋体" w:hAnsi="Book Antiqua"/>
        </w:rPr>
        <w:t>January</w:t>
      </w:r>
      <w:r w:rsidRPr="00A1317F">
        <w:rPr>
          <w:rFonts w:ascii="Book Antiqua" w:hAnsi="Book Antiqua"/>
        </w:rPr>
        <w:t xml:space="preserve"> </w:t>
      </w:r>
      <w:r w:rsidRPr="00A1317F">
        <w:rPr>
          <w:rFonts w:ascii="Book Antiqua" w:eastAsia="宋体" w:hAnsi="Book Antiqua"/>
        </w:rPr>
        <w:t>19</w:t>
      </w:r>
      <w:r w:rsidRPr="00A1317F">
        <w:rPr>
          <w:rFonts w:ascii="Book Antiqua" w:hAnsi="Book Antiqua"/>
        </w:rPr>
        <w:t>, 2019</w:t>
      </w:r>
    </w:p>
    <w:p w14:paraId="3A7569BF" w14:textId="77777777" w:rsidR="001D3C19" w:rsidRPr="00A1317F" w:rsidRDefault="001D3C19" w:rsidP="00626241">
      <w:pPr>
        <w:spacing w:line="360" w:lineRule="auto"/>
        <w:rPr>
          <w:rFonts w:ascii="Book Antiqua" w:hAnsi="Book Antiqua"/>
        </w:rPr>
      </w:pPr>
      <w:r w:rsidRPr="00A1317F">
        <w:rPr>
          <w:rFonts w:ascii="Book Antiqua" w:hAnsi="Book Antiqua"/>
          <w:b/>
        </w:rPr>
        <w:t xml:space="preserve">Revised: </w:t>
      </w:r>
      <w:r w:rsidRPr="00A1317F">
        <w:rPr>
          <w:rFonts w:ascii="Book Antiqua" w:hAnsi="Book Antiqua"/>
        </w:rPr>
        <w:t>February 2</w:t>
      </w:r>
      <w:r w:rsidRPr="00A1317F">
        <w:rPr>
          <w:rFonts w:ascii="Book Antiqua" w:eastAsia="宋体" w:hAnsi="Book Antiqua"/>
        </w:rPr>
        <w:t>3</w:t>
      </w:r>
      <w:r w:rsidRPr="00A1317F">
        <w:rPr>
          <w:rFonts w:ascii="Book Antiqua" w:hAnsi="Book Antiqua"/>
        </w:rPr>
        <w:t>, 2019</w:t>
      </w:r>
    </w:p>
    <w:p w14:paraId="45669E73" w14:textId="134C3FB2" w:rsidR="001D3C19" w:rsidRPr="00A1317F" w:rsidRDefault="001D3C19" w:rsidP="00626241">
      <w:pPr>
        <w:spacing w:line="360" w:lineRule="auto"/>
        <w:rPr>
          <w:rFonts w:ascii="Book Antiqua" w:hAnsi="Book Antiqua"/>
          <w:b/>
        </w:rPr>
      </w:pPr>
      <w:r w:rsidRPr="00A1317F">
        <w:rPr>
          <w:rFonts w:ascii="Book Antiqua" w:hAnsi="Book Antiqua"/>
          <w:b/>
        </w:rPr>
        <w:t>Accepted:</w:t>
      </w:r>
      <w:r w:rsidR="00FF478A" w:rsidRPr="00A1317F">
        <w:t xml:space="preserve"> </w:t>
      </w:r>
      <w:r w:rsidR="001001E6" w:rsidRPr="00A1317F">
        <w:rPr>
          <w:rFonts w:ascii="Book Antiqua" w:hAnsi="Book Antiqua"/>
        </w:rPr>
        <w:t>March 16, 2019</w:t>
      </w:r>
      <w:r w:rsidRPr="00A1317F">
        <w:rPr>
          <w:rFonts w:ascii="Book Antiqua" w:hAnsi="Book Antiqua"/>
          <w:b/>
        </w:rPr>
        <w:t xml:space="preserve"> </w:t>
      </w:r>
    </w:p>
    <w:p w14:paraId="0CD9885C" w14:textId="41799F57" w:rsidR="001D3C19" w:rsidRPr="00A1317F" w:rsidRDefault="001D3C19" w:rsidP="00626241">
      <w:pPr>
        <w:spacing w:line="360" w:lineRule="auto"/>
        <w:rPr>
          <w:rFonts w:ascii="Book Antiqua" w:hAnsi="Book Antiqua"/>
          <w:b/>
        </w:rPr>
      </w:pPr>
      <w:r w:rsidRPr="00A1317F">
        <w:rPr>
          <w:rFonts w:ascii="Book Antiqua" w:hAnsi="Book Antiqua"/>
          <w:b/>
        </w:rPr>
        <w:t xml:space="preserve">Article in press: </w:t>
      </w:r>
      <w:r w:rsidR="001001E6" w:rsidRPr="00A1317F">
        <w:rPr>
          <w:rFonts w:ascii="Book Antiqua" w:hAnsi="Book Antiqua"/>
        </w:rPr>
        <w:t>March 16, 2019</w:t>
      </w:r>
    </w:p>
    <w:p w14:paraId="1050D817" w14:textId="01CA03AD" w:rsidR="001D3C19" w:rsidRPr="00A1317F" w:rsidRDefault="001D3C19" w:rsidP="00626241">
      <w:pPr>
        <w:spacing w:line="360" w:lineRule="auto"/>
        <w:rPr>
          <w:rFonts w:ascii="Book Antiqua" w:hAnsi="Book Antiqua"/>
          <w:b/>
          <w:bCs/>
        </w:rPr>
      </w:pPr>
      <w:r w:rsidRPr="00A1317F">
        <w:rPr>
          <w:rFonts w:ascii="Book Antiqua" w:hAnsi="Book Antiqua"/>
          <w:b/>
        </w:rPr>
        <w:t>Published online:</w:t>
      </w:r>
      <w:r w:rsidRPr="00A1317F">
        <w:rPr>
          <w:rFonts w:ascii="Book Antiqua" w:eastAsia="Times New Roman" w:hAnsi="Book Antiqua"/>
          <w:b/>
          <w:bCs/>
        </w:rPr>
        <w:t xml:space="preserve"> </w:t>
      </w:r>
      <w:r w:rsidR="001001E6" w:rsidRPr="00A1317F">
        <w:rPr>
          <w:rFonts w:ascii="Book Antiqua" w:hAnsi="Book Antiqua"/>
        </w:rPr>
        <w:t>M</w:t>
      </w:r>
      <w:r w:rsidR="001001E6" w:rsidRPr="00A1317F">
        <w:rPr>
          <w:rFonts w:ascii="Book Antiqua" w:hAnsi="Book Antiqua"/>
        </w:rPr>
        <w:t xml:space="preserve">ay </w:t>
      </w:r>
      <w:r w:rsidR="001001E6" w:rsidRPr="00A1317F">
        <w:rPr>
          <w:rFonts w:ascii="Book Antiqua" w:hAnsi="Book Antiqua"/>
        </w:rPr>
        <w:t>6, 2019</w:t>
      </w:r>
    </w:p>
    <w:p w14:paraId="11859ED4" w14:textId="52D2C72E" w:rsidR="00074FA0" w:rsidRPr="00A1317F" w:rsidRDefault="00074FA0" w:rsidP="00626241">
      <w:pPr>
        <w:widowControl/>
        <w:spacing w:line="360" w:lineRule="auto"/>
        <w:rPr>
          <w:rFonts w:ascii="Book Antiqua" w:hAnsi="Book Antiqua" w:cs="Times New Roman"/>
          <w:b/>
          <w:kern w:val="0"/>
        </w:rPr>
      </w:pPr>
      <w:r w:rsidRPr="00A1317F">
        <w:rPr>
          <w:rFonts w:ascii="Book Antiqua" w:hAnsi="Book Antiqua" w:cs="Times New Roman"/>
          <w:b/>
          <w:kern w:val="0"/>
        </w:rPr>
        <w:br w:type="page"/>
      </w:r>
    </w:p>
    <w:p w14:paraId="4E2AE9CE" w14:textId="4C80EEB9" w:rsidR="00074FA0" w:rsidRPr="00A1317F" w:rsidRDefault="001D3C19" w:rsidP="00626241">
      <w:pPr>
        <w:widowControl/>
        <w:autoSpaceDE w:val="0"/>
        <w:autoSpaceDN w:val="0"/>
        <w:adjustRightInd w:val="0"/>
        <w:spacing w:line="360" w:lineRule="auto"/>
        <w:rPr>
          <w:rFonts w:ascii="Book Antiqua" w:hAnsi="Book Antiqua" w:cs="Times New Roman"/>
          <w:b/>
          <w:kern w:val="0"/>
        </w:rPr>
      </w:pPr>
      <w:bookmarkStart w:id="8" w:name="_Hlk7523797"/>
      <w:r w:rsidRPr="00A1317F">
        <w:rPr>
          <w:rFonts w:ascii="Book Antiqua" w:hAnsi="Book Antiqua" w:cs="Times New Roman"/>
          <w:b/>
          <w:kern w:val="0"/>
        </w:rPr>
        <w:lastRenderedPageBreak/>
        <w:t>Abstract</w:t>
      </w:r>
    </w:p>
    <w:p w14:paraId="4109C06F" w14:textId="77777777" w:rsidR="001D3C19" w:rsidRPr="00A1317F" w:rsidRDefault="001D3C19" w:rsidP="00626241">
      <w:pPr>
        <w:widowControl/>
        <w:spacing w:line="360" w:lineRule="auto"/>
        <w:rPr>
          <w:rFonts w:ascii="Book Antiqua" w:eastAsia="宋体" w:hAnsi="Book Antiqua"/>
          <w:b/>
        </w:rPr>
      </w:pPr>
      <w:r w:rsidRPr="00A1317F">
        <w:rPr>
          <w:rFonts w:ascii="Book Antiqua" w:hAnsi="Book Antiqua"/>
          <w:b/>
          <w:i/>
        </w:rPr>
        <w:t>BACKGROUND</w:t>
      </w:r>
    </w:p>
    <w:p w14:paraId="7877AE48" w14:textId="3167A6FA" w:rsidR="00074FA0" w:rsidRPr="00A1317F" w:rsidRDefault="00AC3510" w:rsidP="00626241">
      <w:pPr>
        <w:widowControl/>
        <w:autoSpaceDE w:val="0"/>
        <w:autoSpaceDN w:val="0"/>
        <w:adjustRightInd w:val="0"/>
        <w:spacing w:line="360" w:lineRule="auto"/>
        <w:rPr>
          <w:rFonts w:ascii="Book Antiqua" w:hAnsi="Book Antiqua" w:cs="Times New Roman"/>
          <w:color w:val="0D0F13"/>
          <w:kern w:val="0"/>
        </w:rPr>
      </w:pPr>
      <w:r w:rsidRPr="00A1317F">
        <w:rPr>
          <w:rFonts w:ascii="Book Antiqua" w:hAnsi="Book Antiqua" w:cs="Times New Roman"/>
          <w:color w:val="000000"/>
          <w:kern w:val="0"/>
        </w:rPr>
        <w:t xml:space="preserve">Pancreaticobiliary </w:t>
      </w:r>
      <w:proofErr w:type="spellStart"/>
      <w:r w:rsidRPr="00A1317F">
        <w:rPr>
          <w:rFonts w:ascii="Book Antiqua" w:hAnsi="Book Antiqua" w:cs="Times New Roman"/>
          <w:color w:val="000000"/>
          <w:kern w:val="0"/>
        </w:rPr>
        <w:t>maljunction</w:t>
      </w:r>
      <w:proofErr w:type="spellEnd"/>
      <w:r w:rsidRPr="00A1317F">
        <w:rPr>
          <w:rFonts w:ascii="Book Antiqua" w:hAnsi="Book Antiqua" w:cs="Times New Roman"/>
          <w:color w:val="000000"/>
          <w:kern w:val="0"/>
        </w:rPr>
        <w:t xml:space="preserve"> (PBM) is an uncommon congenital anomaly of the pancreatic and biliary ductal system, defined as a union of the pancreatic and biliary ducts located outside the duodenal wall. According to the Komi classification of PBM, the </w:t>
      </w:r>
      <w:r w:rsidR="00AD6042" w:rsidRPr="00A1317F">
        <w:rPr>
          <w:rFonts w:ascii="Book Antiqua" w:hAnsi="Book Antiqua" w:cs="Times New Roman"/>
          <w:color w:val="000000"/>
          <w:kern w:val="0"/>
        </w:rPr>
        <w:t>common bile duct (CBD)</w:t>
      </w:r>
      <w:r w:rsidRPr="00A1317F">
        <w:rPr>
          <w:rFonts w:ascii="Book Antiqua" w:hAnsi="Book Antiqua" w:cs="Times New Roman"/>
          <w:color w:val="000000"/>
          <w:kern w:val="0"/>
        </w:rPr>
        <w:t xml:space="preserve"> directly fuses with the ventral pancreatic duct in all types. </w:t>
      </w:r>
      <w:r w:rsidR="00AD6042" w:rsidRPr="00A1317F">
        <w:rPr>
          <w:rFonts w:ascii="Book Antiqua" w:hAnsi="Book Antiqua" w:cs="Times New Roman"/>
          <w:color w:val="000000" w:themeColor="text1"/>
          <w:kern w:val="0"/>
        </w:rPr>
        <w:t xml:space="preserve">Pancreas </w:t>
      </w:r>
      <w:proofErr w:type="spellStart"/>
      <w:r w:rsidR="00AD6042" w:rsidRPr="00A1317F">
        <w:rPr>
          <w:rFonts w:ascii="Book Antiqua" w:hAnsi="Book Antiqua" w:cs="Times New Roman"/>
          <w:color w:val="000000" w:themeColor="text1"/>
          <w:kern w:val="0"/>
        </w:rPr>
        <w:t>divisum</w:t>
      </w:r>
      <w:proofErr w:type="spellEnd"/>
      <w:r w:rsidR="00AD6042" w:rsidRPr="00A1317F">
        <w:rPr>
          <w:rFonts w:ascii="Book Antiqua" w:hAnsi="Book Antiqua" w:cs="Times New Roman"/>
          <w:color w:val="000000" w:themeColor="text1"/>
          <w:kern w:val="0"/>
        </w:rPr>
        <w:t xml:space="preserve"> (PD)</w:t>
      </w:r>
      <w:r w:rsidRPr="00A1317F">
        <w:rPr>
          <w:rFonts w:ascii="Book Antiqua" w:hAnsi="Book Antiqua" w:cs="Times New Roman"/>
          <w:color w:val="000000"/>
          <w:kern w:val="0"/>
        </w:rPr>
        <w:t xml:space="preserve"> occurs when the ventral and dorsal ducts of the embryonic pancreas fail to fuse during the second month of fetal development. The coexistence of PBM and PD is an infrequent condition. Here, we </w:t>
      </w:r>
      <w:r w:rsidRPr="00A1317F">
        <w:rPr>
          <w:rFonts w:ascii="Book Antiqua" w:hAnsi="Book Antiqua" w:cs="Times New Roman"/>
          <w:color w:val="0D0F13"/>
          <w:kern w:val="0"/>
        </w:rPr>
        <w:t>report an unusual variant of PBM associated with PD in a pediatric patient, in whom an anomalous communication existed between the CBD and dorsal pancreatic duct.</w:t>
      </w:r>
    </w:p>
    <w:p w14:paraId="707D89C0" w14:textId="77777777" w:rsidR="00AD6042" w:rsidRPr="00A1317F" w:rsidRDefault="00AD6042" w:rsidP="00626241">
      <w:pPr>
        <w:widowControl/>
        <w:autoSpaceDE w:val="0"/>
        <w:autoSpaceDN w:val="0"/>
        <w:adjustRightInd w:val="0"/>
        <w:spacing w:line="360" w:lineRule="auto"/>
        <w:rPr>
          <w:rFonts w:ascii="Book Antiqua" w:hAnsi="Book Antiqua" w:cs="Times New Roman"/>
          <w:color w:val="0D0F13"/>
          <w:kern w:val="0"/>
        </w:rPr>
      </w:pPr>
    </w:p>
    <w:p w14:paraId="3E5A3972" w14:textId="77777777" w:rsidR="00AD6042" w:rsidRPr="00A1317F" w:rsidRDefault="00AD6042" w:rsidP="00626241">
      <w:pPr>
        <w:widowControl/>
        <w:spacing w:line="360" w:lineRule="auto"/>
        <w:rPr>
          <w:rFonts w:ascii="Book Antiqua" w:eastAsia="宋体" w:hAnsi="Book Antiqua"/>
          <w:b/>
        </w:rPr>
      </w:pPr>
      <w:r w:rsidRPr="00A1317F">
        <w:rPr>
          <w:rFonts w:ascii="Book Antiqua" w:hAnsi="Book Antiqua"/>
          <w:b/>
          <w:i/>
        </w:rPr>
        <w:t>CASE SUMMARY</w:t>
      </w:r>
    </w:p>
    <w:p w14:paraId="2B9AF708" w14:textId="1D86A8C3" w:rsidR="00074FA0" w:rsidRPr="00A1317F" w:rsidRDefault="00B33419" w:rsidP="00626241">
      <w:pPr>
        <w:widowControl/>
        <w:autoSpaceDE w:val="0"/>
        <w:autoSpaceDN w:val="0"/>
        <w:adjustRightInd w:val="0"/>
        <w:spacing w:line="360" w:lineRule="auto"/>
        <w:rPr>
          <w:rFonts w:ascii="Book Antiqua" w:hAnsi="Book Antiqua" w:cs="Times New Roman"/>
          <w:color w:val="000000"/>
        </w:rPr>
      </w:pPr>
      <w:r w:rsidRPr="00A1317F">
        <w:rPr>
          <w:rFonts w:ascii="Book Antiqua" w:hAnsi="Book Antiqua" w:cs="Times New Roman"/>
          <w:color w:val="000000"/>
          <w:kern w:val="0"/>
        </w:rPr>
        <w:t xml:space="preserve">A boy aged 4 years </w:t>
      </w:r>
      <w:r w:rsidRPr="00A1317F">
        <w:rPr>
          <w:rFonts w:ascii="Book Antiqua" w:hAnsi="Book Antiqua" w:cs="Times New Roman"/>
          <w:color w:val="000000" w:themeColor="text1"/>
          <w:kern w:val="0"/>
        </w:rPr>
        <w:t xml:space="preserve">and 2 </w:t>
      </w:r>
      <w:proofErr w:type="spellStart"/>
      <w:r w:rsidRPr="00A1317F">
        <w:rPr>
          <w:rFonts w:ascii="Book Antiqua" w:hAnsi="Book Antiqua" w:cs="Times New Roman"/>
          <w:color w:val="000000" w:themeColor="text1"/>
          <w:kern w:val="0"/>
        </w:rPr>
        <w:t>mo</w:t>
      </w:r>
      <w:proofErr w:type="spellEnd"/>
      <w:r w:rsidRPr="00A1317F">
        <w:rPr>
          <w:rFonts w:ascii="Book Antiqua" w:hAnsi="Book Antiqua" w:cs="Times New Roman"/>
          <w:color w:val="000000"/>
          <w:kern w:val="0"/>
        </w:rPr>
        <w:t xml:space="preserve"> was hospitalized for abdominal pain with nausea and jaundice for 5 d.</w:t>
      </w:r>
      <w:r w:rsidR="00AC3510" w:rsidRPr="00A1317F">
        <w:rPr>
          <w:rFonts w:ascii="Book Antiqua" w:hAnsi="Book Antiqua" w:cs="Times New Roman"/>
          <w:color w:val="0D0F13"/>
          <w:kern w:val="0"/>
        </w:rPr>
        <w:t xml:space="preserve"> </w:t>
      </w:r>
      <w:r w:rsidRPr="00A1317F">
        <w:rPr>
          <w:rFonts w:ascii="Book Antiqua" w:hAnsi="Book Antiqua" w:cs="Times New Roman"/>
          <w:color w:val="000000"/>
        </w:rPr>
        <w:t>Abdominal ultrasound showed cholecystitis with cholestasis in the gallbladder, dilated middle-upper CBD</w:t>
      </w:r>
      <w:r w:rsidR="00FC0348" w:rsidRPr="00A1317F">
        <w:rPr>
          <w:rFonts w:ascii="Book Antiqua" w:hAnsi="Book Antiqua" w:cs="Times New Roman"/>
          <w:color w:val="000000"/>
        </w:rPr>
        <w:t>,</w:t>
      </w:r>
      <w:r w:rsidRPr="00A1317F">
        <w:rPr>
          <w:rFonts w:ascii="Book Antiqua" w:hAnsi="Book Antiqua" w:cs="Times New Roman"/>
          <w:color w:val="000000"/>
        </w:rPr>
        <w:t xml:space="preserve"> and a strong echo in the lower CBD, indicating biliary stones. The diagnosis was extrahepatic biliary obstruction caused by biliary stones, which </w:t>
      </w:r>
      <w:r w:rsidR="00FC0348" w:rsidRPr="00A1317F">
        <w:rPr>
          <w:rFonts w:ascii="Book Antiqua" w:hAnsi="Book Antiqua" w:cs="Times New Roman"/>
          <w:color w:val="000000"/>
        </w:rPr>
        <w:t xml:space="preserve">is </w:t>
      </w:r>
      <w:r w:rsidRPr="00A1317F">
        <w:rPr>
          <w:rFonts w:ascii="Book Antiqua" w:hAnsi="Book Antiqua" w:cs="Times New Roman"/>
          <w:color w:val="000000"/>
        </w:rPr>
        <w:t xml:space="preserve">an indication for </w:t>
      </w:r>
      <w:r w:rsidR="00AD6042" w:rsidRPr="00A1317F">
        <w:rPr>
          <w:rFonts w:ascii="Book Antiqua" w:hAnsi="Book Antiqua" w:cs="Times New Roman"/>
          <w:color w:val="000000"/>
          <w:kern w:val="0"/>
        </w:rPr>
        <w:t>endoscopic retrograde cholangiopancreatography</w:t>
      </w:r>
      <w:r w:rsidR="00AD6042" w:rsidRPr="00A1317F">
        <w:rPr>
          <w:rFonts w:ascii="Book Antiqua" w:hAnsi="Book Antiqua" w:cs="Times New Roman"/>
          <w:color w:val="0D0F13"/>
          <w:kern w:val="0"/>
        </w:rPr>
        <w:t xml:space="preserve"> (ERCP)</w:t>
      </w:r>
      <w:r w:rsidRPr="00A1317F">
        <w:rPr>
          <w:rFonts w:ascii="Book Antiqua" w:hAnsi="Book Antiqua" w:cs="Times New Roman"/>
          <w:color w:val="000000"/>
        </w:rPr>
        <w:t xml:space="preserve">. ERCP was performed to remove biliary stones. </w:t>
      </w:r>
      <w:r w:rsidR="0037778A" w:rsidRPr="00A1317F">
        <w:rPr>
          <w:rFonts w:ascii="Book Antiqua" w:hAnsi="Book Antiqua" w:cs="Times New Roman"/>
          <w:color w:val="000000"/>
        </w:rPr>
        <w:t xml:space="preserve">During </w:t>
      </w:r>
      <w:r w:rsidR="00FC0348" w:rsidRPr="00A1317F">
        <w:rPr>
          <w:rFonts w:ascii="Book Antiqua" w:hAnsi="Book Antiqua" w:cs="Times New Roman"/>
          <w:color w:val="000000"/>
        </w:rPr>
        <w:t xml:space="preserve">the </w:t>
      </w:r>
      <w:r w:rsidR="0037778A" w:rsidRPr="00A1317F">
        <w:rPr>
          <w:rFonts w:ascii="Book Antiqua" w:hAnsi="Book Antiqua" w:cs="Times New Roman"/>
          <w:color w:val="000000"/>
        </w:rPr>
        <w:t xml:space="preserve">ERCP, </w:t>
      </w:r>
      <w:r w:rsidR="0037778A" w:rsidRPr="00A1317F">
        <w:rPr>
          <w:rFonts w:ascii="Book Antiqua" w:hAnsi="Book Antiqua" w:cs="Times New Roman"/>
          <w:color w:val="000000"/>
          <w:kern w:val="0"/>
        </w:rPr>
        <w:t>we found a rare communication between the CBD and dorsal pancreatic duct</w:t>
      </w:r>
      <w:r w:rsidR="0037778A" w:rsidRPr="00A1317F">
        <w:rPr>
          <w:rFonts w:ascii="Book Antiqua" w:hAnsi="Book Antiqua" w:cs="Times New Roman"/>
          <w:color w:val="0D0F13"/>
          <w:kern w:val="0"/>
        </w:rPr>
        <w:t xml:space="preserve">. </w:t>
      </w:r>
      <w:r w:rsidR="0037778A" w:rsidRPr="00A1317F">
        <w:rPr>
          <w:rFonts w:ascii="Book Antiqua" w:hAnsi="Book Antiqua" w:cs="Times New Roman"/>
          <w:color w:val="000000" w:themeColor="text1"/>
        </w:rPr>
        <w:t>After</w:t>
      </w:r>
      <w:r w:rsidR="00FC0348" w:rsidRPr="00A1317F">
        <w:rPr>
          <w:rFonts w:ascii="Book Antiqua" w:hAnsi="Book Antiqua" w:cs="Times New Roman"/>
          <w:color w:val="000000" w:themeColor="text1"/>
        </w:rPr>
        <w:t xml:space="preserve"> clearing </w:t>
      </w:r>
      <w:r w:rsidR="0037778A" w:rsidRPr="00A1317F">
        <w:rPr>
          <w:rFonts w:ascii="Book Antiqua" w:hAnsi="Book Antiqua" w:cs="Times New Roman"/>
          <w:color w:val="000000" w:themeColor="text1"/>
        </w:rPr>
        <w:t>the CBD</w:t>
      </w:r>
      <w:r w:rsidR="00FC0348" w:rsidRPr="00A1317F">
        <w:rPr>
          <w:rFonts w:ascii="Book Antiqua" w:hAnsi="Book Antiqua" w:cs="Times New Roman"/>
          <w:color w:val="000000" w:themeColor="text1"/>
        </w:rPr>
        <w:t xml:space="preserve"> with </w:t>
      </w:r>
      <w:r w:rsidR="00AA0344" w:rsidRPr="00A1317F">
        <w:rPr>
          <w:rFonts w:ascii="Book Antiqua" w:hAnsi="Book Antiqua" w:cs="Times New Roman"/>
          <w:color w:val="000000" w:themeColor="text1"/>
        </w:rPr>
        <w:t>a</w:t>
      </w:r>
      <w:r w:rsidR="00FC0348" w:rsidRPr="00A1317F">
        <w:rPr>
          <w:rFonts w:ascii="Book Antiqua" w:hAnsi="Book Antiqua" w:cs="Times New Roman"/>
          <w:color w:val="000000" w:themeColor="text1"/>
        </w:rPr>
        <w:t xml:space="preserve"> balloon</w:t>
      </w:r>
      <w:r w:rsidR="0037778A" w:rsidRPr="00A1317F">
        <w:rPr>
          <w:rFonts w:ascii="Book Antiqua" w:hAnsi="Book Antiqua" w:cs="Times New Roman"/>
          <w:color w:val="000000" w:themeColor="text1"/>
        </w:rPr>
        <w:t xml:space="preserve">, an 8.5 Fr 4-cm pigtail plastic pancreatic stent was placed in the biliary duct through the major papilla. </w:t>
      </w:r>
      <w:r w:rsidR="0037778A" w:rsidRPr="00A1317F">
        <w:rPr>
          <w:rFonts w:ascii="Book Antiqua" w:hAnsi="Book Antiqua" w:cs="Times New Roman"/>
          <w:color w:val="000000"/>
        </w:rPr>
        <w:t>Six months later, his biliary stent was removed after he had no symptoms and normal laboratory tests. In the following 4-year period, the child grew up normally with no more attacks of abdominal pain.</w:t>
      </w:r>
    </w:p>
    <w:p w14:paraId="37092A8C" w14:textId="77777777" w:rsidR="00AD6042" w:rsidRPr="00A1317F" w:rsidRDefault="00AD6042" w:rsidP="00626241">
      <w:pPr>
        <w:widowControl/>
        <w:autoSpaceDE w:val="0"/>
        <w:autoSpaceDN w:val="0"/>
        <w:adjustRightInd w:val="0"/>
        <w:spacing w:line="360" w:lineRule="auto"/>
        <w:rPr>
          <w:rFonts w:ascii="Book Antiqua" w:hAnsi="Book Antiqua" w:cs="Times New Roman"/>
          <w:color w:val="000000"/>
        </w:rPr>
      </w:pPr>
    </w:p>
    <w:p w14:paraId="1DE604F0" w14:textId="77777777" w:rsidR="00AD6042" w:rsidRPr="00A1317F" w:rsidRDefault="00AD6042" w:rsidP="00626241">
      <w:pPr>
        <w:spacing w:line="360" w:lineRule="auto"/>
        <w:rPr>
          <w:rFonts w:ascii="Book Antiqua" w:eastAsia="宋体" w:hAnsi="Book Antiqua"/>
          <w:b/>
        </w:rPr>
      </w:pPr>
      <w:r w:rsidRPr="00A1317F">
        <w:rPr>
          <w:rFonts w:ascii="Book Antiqua" w:hAnsi="Book Antiqua"/>
          <w:b/>
          <w:i/>
        </w:rPr>
        <w:t>CONCLUSION</w:t>
      </w:r>
    </w:p>
    <w:p w14:paraId="33DC0A47" w14:textId="42FB6F73" w:rsidR="00AC3510" w:rsidRPr="00A1317F" w:rsidRDefault="0037778A"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color w:val="000000"/>
          <w:kern w:val="0"/>
        </w:rPr>
        <w:t>We consider that ERCP is effective and safe in pediatric patients with PBM combined with PD, and can be the initial therapy to manage such cases, especially when it is combined with aberrant communication between the CBD and dorsal pancreatic duct.</w:t>
      </w:r>
    </w:p>
    <w:p w14:paraId="1DE03D1A" w14:textId="5C256831" w:rsidR="002743B7" w:rsidRPr="00A1317F" w:rsidRDefault="002743B7" w:rsidP="00626241">
      <w:pPr>
        <w:widowControl/>
        <w:spacing w:line="360" w:lineRule="auto"/>
        <w:rPr>
          <w:rFonts w:ascii="Book Antiqua" w:hAnsi="Book Antiqua" w:cs="Times New Roman"/>
          <w:b/>
          <w:kern w:val="0"/>
        </w:rPr>
      </w:pPr>
    </w:p>
    <w:p w14:paraId="23F3EC53" w14:textId="3E86C0D7" w:rsidR="00501569" w:rsidRPr="00A1317F" w:rsidRDefault="00AD6042" w:rsidP="00626241">
      <w:pPr>
        <w:widowControl/>
        <w:spacing w:line="360" w:lineRule="auto"/>
        <w:rPr>
          <w:rFonts w:ascii="Book Antiqua" w:hAnsi="Book Antiqua" w:cs="Times New Roman"/>
          <w:color w:val="000000"/>
          <w:kern w:val="0"/>
        </w:rPr>
      </w:pPr>
      <w:r w:rsidRPr="00A1317F">
        <w:rPr>
          <w:rFonts w:ascii="Book Antiqua" w:hAnsi="Book Antiqua"/>
          <w:b/>
          <w:bCs/>
        </w:rPr>
        <w:t>Key words</w:t>
      </w:r>
      <w:r w:rsidRPr="00A1317F">
        <w:rPr>
          <w:rFonts w:ascii="Book Antiqua" w:hAnsi="Book Antiqua"/>
        </w:rPr>
        <w:t>:</w:t>
      </w:r>
      <w:r w:rsidR="00AC3510" w:rsidRPr="00A1317F">
        <w:rPr>
          <w:rFonts w:ascii="Book Antiqua" w:hAnsi="Book Antiqua" w:cs="Times New Roman"/>
          <w:b/>
          <w:kern w:val="0"/>
        </w:rPr>
        <w:t xml:space="preserve"> </w:t>
      </w:r>
      <w:r w:rsidRPr="00A1317F">
        <w:rPr>
          <w:rFonts w:ascii="Book Antiqua" w:hAnsi="Book Antiqua" w:cs="Times New Roman"/>
          <w:color w:val="000000"/>
          <w:kern w:val="0"/>
        </w:rPr>
        <w:t xml:space="preserve">Pancreaticobiliary </w:t>
      </w:r>
      <w:proofErr w:type="spellStart"/>
      <w:r w:rsidR="00AC3510" w:rsidRPr="00A1317F">
        <w:rPr>
          <w:rFonts w:ascii="Book Antiqua" w:hAnsi="Book Antiqua" w:cs="Times New Roman"/>
          <w:color w:val="000000"/>
          <w:kern w:val="0"/>
        </w:rPr>
        <w:t>maljunction</w:t>
      </w:r>
      <w:proofErr w:type="spellEnd"/>
      <w:r w:rsidR="00AC3510" w:rsidRPr="00A1317F">
        <w:rPr>
          <w:rFonts w:ascii="Book Antiqua" w:hAnsi="Book Antiqua" w:cs="Times New Roman"/>
          <w:color w:val="000000"/>
          <w:kern w:val="0"/>
        </w:rPr>
        <w:t xml:space="preserve">; </w:t>
      </w:r>
      <w:r w:rsidRPr="00A1317F">
        <w:rPr>
          <w:rFonts w:ascii="Book Antiqua" w:hAnsi="Book Antiqua" w:cs="Times New Roman"/>
          <w:color w:val="000000"/>
          <w:kern w:val="0"/>
        </w:rPr>
        <w:t xml:space="preserve">Pancreas </w:t>
      </w:r>
      <w:proofErr w:type="spellStart"/>
      <w:r w:rsidR="00AC3510" w:rsidRPr="00A1317F">
        <w:rPr>
          <w:rFonts w:ascii="Book Antiqua" w:hAnsi="Book Antiqua" w:cs="Times New Roman"/>
          <w:color w:val="000000"/>
          <w:kern w:val="0"/>
        </w:rPr>
        <w:t>divisum</w:t>
      </w:r>
      <w:proofErr w:type="spellEnd"/>
      <w:r w:rsidR="00AC3510" w:rsidRPr="00A1317F">
        <w:rPr>
          <w:rFonts w:ascii="Book Antiqua" w:hAnsi="Book Antiqua" w:cs="Times New Roman"/>
          <w:color w:val="000000"/>
          <w:kern w:val="0"/>
        </w:rPr>
        <w:t xml:space="preserve">; </w:t>
      </w:r>
      <w:r w:rsidRPr="00A1317F">
        <w:rPr>
          <w:rFonts w:ascii="Book Antiqua" w:hAnsi="Book Antiqua" w:cs="Times New Roman"/>
          <w:color w:val="000000"/>
          <w:kern w:val="0"/>
        </w:rPr>
        <w:t xml:space="preserve">Endoscopic </w:t>
      </w:r>
      <w:r w:rsidR="00AC3510" w:rsidRPr="00A1317F">
        <w:rPr>
          <w:rFonts w:ascii="Book Antiqua" w:hAnsi="Book Antiqua" w:cs="Times New Roman"/>
          <w:color w:val="000000"/>
          <w:kern w:val="0"/>
        </w:rPr>
        <w:t xml:space="preserve">retrograde cholangiopancreatography; </w:t>
      </w:r>
      <w:r w:rsidRPr="00A1317F">
        <w:rPr>
          <w:rFonts w:ascii="Book Antiqua" w:hAnsi="Book Antiqua" w:cs="Times New Roman"/>
          <w:color w:val="000000"/>
          <w:kern w:val="0"/>
        </w:rPr>
        <w:t>Variant</w:t>
      </w:r>
      <w:r w:rsidR="00AC3510" w:rsidRPr="00A1317F">
        <w:rPr>
          <w:rFonts w:ascii="Book Antiqua" w:hAnsi="Book Antiqua" w:cs="Times New Roman"/>
          <w:color w:val="000000"/>
          <w:kern w:val="0"/>
        </w:rPr>
        <w:t xml:space="preserve">; </w:t>
      </w:r>
      <w:r w:rsidRPr="00A1317F">
        <w:rPr>
          <w:rFonts w:ascii="Book Antiqua" w:hAnsi="Book Antiqua" w:cs="Times New Roman"/>
          <w:color w:val="000000"/>
          <w:kern w:val="0"/>
        </w:rPr>
        <w:t>Communication</w:t>
      </w:r>
      <w:r w:rsidR="00AC3510" w:rsidRPr="00A1317F">
        <w:rPr>
          <w:rFonts w:ascii="Book Antiqua" w:hAnsi="Book Antiqua" w:cs="Times New Roman"/>
          <w:color w:val="000000"/>
          <w:kern w:val="0"/>
        </w:rPr>
        <w:t xml:space="preserve">; </w:t>
      </w:r>
      <w:r w:rsidRPr="00A1317F">
        <w:rPr>
          <w:rFonts w:ascii="Book Antiqua" w:hAnsi="Book Antiqua" w:cs="Times New Roman"/>
          <w:color w:val="000000"/>
          <w:kern w:val="0"/>
        </w:rPr>
        <w:t>Children</w:t>
      </w:r>
      <w:r w:rsidR="00AC3510" w:rsidRPr="00A1317F">
        <w:rPr>
          <w:rFonts w:ascii="Book Antiqua" w:hAnsi="Book Antiqua" w:cs="Times New Roman"/>
          <w:color w:val="000000"/>
          <w:kern w:val="0"/>
        </w:rPr>
        <w:t xml:space="preserve">; </w:t>
      </w:r>
      <w:r w:rsidRPr="00A1317F">
        <w:rPr>
          <w:rFonts w:ascii="Book Antiqua" w:hAnsi="Book Antiqua" w:cs="Times New Roman"/>
          <w:color w:val="000000"/>
          <w:kern w:val="0"/>
        </w:rPr>
        <w:t xml:space="preserve">Case </w:t>
      </w:r>
      <w:r w:rsidR="00D9611D" w:rsidRPr="00A1317F">
        <w:rPr>
          <w:rFonts w:ascii="Book Antiqua" w:hAnsi="Book Antiqua" w:cs="Times New Roman"/>
          <w:color w:val="000000"/>
          <w:kern w:val="0"/>
        </w:rPr>
        <w:t>report</w:t>
      </w:r>
    </w:p>
    <w:p w14:paraId="52A0C907" w14:textId="77777777" w:rsidR="00AD6042" w:rsidRPr="00A1317F" w:rsidRDefault="00AD6042" w:rsidP="00626241">
      <w:pPr>
        <w:widowControl/>
        <w:spacing w:line="360" w:lineRule="auto"/>
        <w:rPr>
          <w:rFonts w:ascii="Book Antiqua" w:hAnsi="Book Antiqua" w:cs="Times New Roman"/>
          <w:color w:val="000000"/>
          <w:kern w:val="0"/>
        </w:rPr>
      </w:pPr>
    </w:p>
    <w:p w14:paraId="5E989CE8" w14:textId="77777777" w:rsidR="00AD6042" w:rsidRPr="00A1317F" w:rsidRDefault="00AD6042" w:rsidP="00626241">
      <w:pPr>
        <w:spacing w:line="360" w:lineRule="auto"/>
        <w:ind w:right="-46"/>
        <w:rPr>
          <w:rFonts w:ascii="Book Antiqua" w:hAnsi="Book Antiqua" w:cs="Arial"/>
        </w:rPr>
      </w:pPr>
      <w:r w:rsidRPr="00A1317F">
        <w:rPr>
          <w:rFonts w:ascii="Book Antiqua" w:hAnsi="Book Antiqua" w:cs="Arial"/>
          <w:b/>
        </w:rPr>
        <w:t>© The Author(s) 2019.</w:t>
      </w:r>
      <w:r w:rsidRPr="00A1317F">
        <w:rPr>
          <w:rFonts w:ascii="Book Antiqua" w:hAnsi="Book Antiqua" w:cs="Arial"/>
        </w:rPr>
        <w:t xml:space="preserve"> Published by </w:t>
      </w:r>
      <w:proofErr w:type="spellStart"/>
      <w:r w:rsidRPr="00A1317F">
        <w:rPr>
          <w:rFonts w:ascii="Book Antiqua" w:hAnsi="Book Antiqua" w:cs="Arial"/>
        </w:rPr>
        <w:t>Baishideng</w:t>
      </w:r>
      <w:proofErr w:type="spellEnd"/>
      <w:r w:rsidRPr="00A1317F">
        <w:rPr>
          <w:rFonts w:ascii="Book Antiqua" w:hAnsi="Book Antiqua" w:cs="Arial"/>
        </w:rPr>
        <w:t xml:space="preserve"> Publishing Group Inc. All rights reserved.</w:t>
      </w:r>
    </w:p>
    <w:p w14:paraId="1FC84EA8" w14:textId="77777777" w:rsidR="00AD6042" w:rsidRPr="00A1317F" w:rsidRDefault="00AD6042" w:rsidP="00626241">
      <w:pPr>
        <w:spacing w:line="360" w:lineRule="auto"/>
        <w:ind w:right="-565"/>
        <w:rPr>
          <w:rFonts w:ascii="Book Antiqua" w:hAnsi="Book Antiqua" w:cs="Arial"/>
          <w:b/>
        </w:rPr>
      </w:pPr>
    </w:p>
    <w:p w14:paraId="2FA32D28" w14:textId="49B005F5" w:rsidR="00501569" w:rsidRPr="00A1317F" w:rsidRDefault="00AD6042" w:rsidP="00626241">
      <w:pPr>
        <w:widowControl/>
        <w:spacing w:line="360" w:lineRule="auto"/>
        <w:rPr>
          <w:rFonts w:ascii="Book Antiqua" w:hAnsi="Book Antiqua" w:cs="Times New Roman"/>
          <w:kern w:val="0"/>
        </w:rPr>
      </w:pPr>
      <w:r w:rsidRPr="00A1317F">
        <w:rPr>
          <w:rFonts w:ascii="Book Antiqua" w:hAnsi="Book Antiqua" w:cs="Arial"/>
          <w:b/>
        </w:rPr>
        <w:t>Core tip:</w:t>
      </w:r>
      <w:r w:rsidR="00501569" w:rsidRPr="00A1317F">
        <w:rPr>
          <w:rFonts w:ascii="Book Antiqua" w:hAnsi="Book Antiqua" w:cs="Times New Roman"/>
          <w:b/>
          <w:kern w:val="0"/>
        </w:rPr>
        <w:t xml:space="preserve"> </w:t>
      </w:r>
      <w:r w:rsidR="00501569" w:rsidRPr="00A1317F">
        <w:rPr>
          <w:rFonts w:ascii="Book Antiqua" w:hAnsi="Book Antiqua" w:cs="Times New Roman"/>
          <w:kern w:val="0"/>
        </w:rPr>
        <w:t>The coexistence</w:t>
      </w:r>
      <w:r w:rsidR="00501569" w:rsidRPr="00A1317F">
        <w:rPr>
          <w:rFonts w:ascii="Book Antiqua" w:hAnsi="Book Antiqua" w:cs="Times New Roman"/>
          <w:color w:val="000000" w:themeColor="text1"/>
          <w:kern w:val="0"/>
        </w:rPr>
        <w:t xml:space="preserve"> </w:t>
      </w:r>
      <w:r w:rsidR="00FC0348" w:rsidRPr="00A1317F">
        <w:rPr>
          <w:rFonts w:ascii="Book Antiqua" w:hAnsi="Book Antiqua" w:cs="Times New Roman"/>
          <w:color w:val="000000" w:themeColor="text1"/>
          <w:kern w:val="0"/>
        </w:rPr>
        <w:t xml:space="preserve">of </w:t>
      </w:r>
      <w:r w:rsidR="00947C24" w:rsidRPr="00A1317F">
        <w:rPr>
          <w:rFonts w:ascii="Book Antiqua" w:hAnsi="Book Antiqua" w:cs="Times New Roman"/>
          <w:color w:val="000000" w:themeColor="text1"/>
          <w:kern w:val="0"/>
        </w:rPr>
        <w:t xml:space="preserve">pancreaticobiliary </w:t>
      </w:r>
      <w:proofErr w:type="spellStart"/>
      <w:r w:rsidR="00947C24" w:rsidRPr="00A1317F">
        <w:rPr>
          <w:rFonts w:ascii="Book Antiqua" w:hAnsi="Book Antiqua" w:cs="Times New Roman"/>
          <w:color w:val="000000" w:themeColor="text1"/>
          <w:kern w:val="0"/>
        </w:rPr>
        <w:t>maljunction</w:t>
      </w:r>
      <w:proofErr w:type="spellEnd"/>
      <w:r w:rsidR="00947C24" w:rsidRPr="00A1317F">
        <w:rPr>
          <w:rFonts w:ascii="Book Antiqua" w:hAnsi="Book Antiqua" w:cs="Times New Roman"/>
          <w:color w:val="000000" w:themeColor="text1"/>
          <w:kern w:val="0"/>
        </w:rPr>
        <w:t xml:space="preserve"> </w:t>
      </w:r>
      <w:r w:rsidRPr="00A1317F">
        <w:rPr>
          <w:rFonts w:ascii="Book Antiqua" w:hAnsi="Book Antiqua" w:cs="Times New Roman"/>
          <w:color w:val="000000" w:themeColor="text1"/>
          <w:kern w:val="0"/>
        </w:rPr>
        <w:t>(</w:t>
      </w:r>
      <w:r w:rsidR="00501569" w:rsidRPr="00A1317F">
        <w:rPr>
          <w:rFonts w:ascii="Book Antiqua" w:hAnsi="Book Antiqua" w:cs="Times New Roman"/>
          <w:color w:val="000000" w:themeColor="text1"/>
          <w:kern w:val="0"/>
        </w:rPr>
        <w:t>PBM</w:t>
      </w:r>
      <w:r w:rsidRPr="00A1317F">
        <w:rPr>
          <w:rFonts w:ascii="Book Antiqua" w:hAnsi="Book Antiqua" w:cs="Times New Roman"/>
          <w:color w:val="000000" w:themeColor="text1"/>
          <w:kern w:val="0"/>
        </w:rPr>
        <w:t xml:space="preserve">) </w:t>
      </w:r>
      <w:r w:rsidR="00501569" w:rsidRPr="00A1317F">
        <w:rPr>
          <w:rFonts w:ascii="Book Antiqua" w:hAnsi="Book Antiqua" w:cs="Times New Roman"/>
          <w:color w:val="000000" w:themeColor="text1"/>
          <w:kern w:val="0"/>
        </w:rPr>
        <w:t xml:space="preserve">and </w:t>
      </w:r>
      <w:r w:rsidR="00947C24" w:rsidRPr="00A1317F">
        <w:rPr>
          <w:rFonts w:ascii="Book Antiqua" w:hAnsi="Book Antiqua" w:cs="Times New Roman"/>
          <w:color w:val="000000" w:themeColor="text1"/>
          <w:kern w:val="0"/>
        </w:rPr>
        <w:t xml:space="preserve">pancreas </w:t>
      </w:r>
      <w:proofErr w:type="spellStart"/>
      <w:r w:rsidR="00947C24" w:rsidRPr="00A1317F">
        <w:rPr>
          <w:rFonts w:ascii="Book Antiqua" w:hAnsi="Book Antiqua" w:cs="Times New Roman"/>
          <w:color w:val="000000" w:themeColor="text1"/>
          <w:kern w:val="0"/>
        </w:rPr>
        <w:t>divisum</w:t>
      </w:r>
      <w:proofErr w:type="spellEnd"/>
      <w:r w:rsidR="00501569" w:rsidRPr="00A1317F">
        <w:rPr>
          <w:rFonts w:ascii="Book Antiqua" w:hAnsi="Book Antiqua" w:cs="Times New Roman"/>
          <w:color w:val="000000" w:themeColor="text1"/>
          <w:kern w:val="0"/>
        </w:rPr>
        <w:t xml:space="preserve"> i</w:t>
      </w:r>
      <w:r w:rsidR="00501569" w:rsidRPr="00A1317F">
        <w:rPr>
          <w:rFonts w:ascii="Book Antiqua" w:hAnsi="Book Antiqua" w:cs="Times New Roman"/>
          <w:kern w:val="0"/>
        </w:rPr>
        <w:t xml:space="preserve">s an infrequent condition. According to the Komi classification of PBM, the </w:t>
      </w:r>
      <w:r w:rsidR="00947C24" w:rsidRPr="00A1317F">
        <w:rPr>
          <w:rFonts w:ascii="Book Antiqua" w:hAnsi="Book Antiqua" w:cs="Times New Roman"/>
          <w:kern w:val="0"/>
        </w:rPr>
        <w:t>common bile duct</w:t>
      </w:r>
      <w:r w:rsidRPr="00A1317F">
        <w:rPr>
          <w:rFonts w:ascii="Book Antiqua" w:hAnsi="Book Antiqua" w:cs="Times New Roman"/>
          <w:kern w:val="0"/>
        </w:rPr>
        <w:t xml:space="preserve"> </w:t>
      </w:r>
      <w:r w:rsidR="00947C24" w:rsidRPr="00A1317F">
        <w:rPr>
          <w:rFonts w:ascii="Book Antiqua" w:hAnsi="Book Antiqua" w:cs="Times New Roman"/>
          <w:kern w:val="0"/>
        </w:rPr>
        <w:t>(</w:t>
      </w:r>
      <w:r w:rsidR="00501569" w:rsidRPr="00A1317F">
        <w:rPr>
          <w:rFonts w:ascii="Book Antiqua" w:hAnsi="Book Antiqua" w:cs="Times New Roman"/>
          <w:kern w:val="0"/>
        </w:rPr>
        <w:t>CBD</w:t>
      </w:r>
      <w:r w:rsidR="00947C24" w:rsidRPr="00A1317F">
        <w:rPr>
          <w:rFonts w:ascii="Book Antiqua" w:hAnsi="Book Antiqua" w:cs="Times New Roman"/>
          <w:kern w:val="0"/>
        </w:rPr>
        <w:t>)</w:t>
      </w:r>
      <w:r w:rsidR="00501569" w:rsidRPr="00A1317F">
        <w:rPr>
          <w:rFonts w:ascii="Book Antiqua" w:hAnsi="Book Antiqua" w:cs="Times New Roman"/>
          <w:kern w:val="0"/>
        </w:rPr>
        <w:t xml:space="preserve"> directly fuses with the ventral pancreatic duct in all types. However, we present a case who </w:t>
      </w:r>
      <w:r w:rsidR="00FC0348" w:rsidRPr="00A1317F">
        <w:rPr>
          <w:rFonts w:ascii="Book Antiqua" w:hAnsi="Book Antiqua" w:cs="Times New Roman"/>
          <w:kern w:val="0"/>
        </w:rPr>
        <w:t xml:space="preserve">had </w:t>
      </w:r>
      <w:r w:rsidR="00501569" w:rsidRPr="00A1317F">
        <w:rPr>
          <w:rFonts w:ascii="Book Antiqua" w:hAnsi="Book Antiqua" w:cs="Times New Roman"/>
          <w:kern w:val="0"/>
        </w:rPr>
        <w:t xml:space="preserve">an anomalous communication </w:t>
      </w:r>
      <w:r w:rsidR="00FC0348" w:rsidRPr="00A1317F">
        <w:rPr>
          <w:rFonts w:ascii="Book Antiqua" w:hAnsi="Book Antiqua" w:cs="Times New Roman"/>
          <w:kern w:val="0"/>
        </w:rPr>
        <w:t xml:space="preserve">existing </w:t>
      </w:r>
      <w:r w:rsidR="00501569" w:rsidRPr="00A1317F">
        <w:rPr>
          <w:rFonts w:ascii="Book Antiqua" w:hAnsi="Book Antiqua" w:cs="Times New Roman"/>
          <w:kern w:val="0"/>
        </w:rPr>
        <w:t xml:space="preserve">between the CBD and dorsal pancreatic duct. There is lack of therapeutic experience for such a case. We successfully diagnosed and treated the little child </w:t>
      </w:r>
      <w:r w:rsidR="00FC0348" w:rsidRPr="00A1317F">
        <w:rPr>
          <w:rFonts w:ascii="Book Antiqua" w:hAnsi="Book Antiqua" w:cs="Times New Roman"/>
          <w:kern w:val="0"/>
        </w:rPr>
        <w:t xml:space="preserve">by </w:t>
      </w:r>
      <w:r w:rsidR="00501569" w:rsidRPr="00A1317F">
        <w:rPr>
          <w:rFonts w:ascii="Book Antiqua" w:hAnsi="Book Antiqua" w:cs="Times New Roman"/>
          <w:kern w:val="0"/>
        </w:rPr>
        <w:t xml:space="preserve">endoscopic retrograde cholangiopancreatography. The child </w:t>
      </w:r>
      <w:r w:rsidR="00FC0348" w:rsidRPr="00A1317F">
        <w:rPr>
          <w:rFonts w:ascii="Book Antiqua" w:hAnsi="Book Antiqua" w:cs="Times New Roman"/>
          <w:kern w:val="0"/>
        </w:rPr>
        <w:t xml:space="preserve">remained </w:t>
      </w:r>
      <w:r w:rsidR="00501569" w:rsidRPr="00A1317F">
        <w:rPr>
          <w:rFonts w:ascii="Book Antiqua" w:hAnsi="Book Antiqua" w:cs="Times New Roman"/>
          <w:kern w:val="0"/>
        </w:rPr>
        <w:t>asymptomatic during 4 years</w:t>
      </w:r>
      <w:r w:rsidR="00FC0348" w:rsidRPr="00A1317F">
        <w:rPr>
          <w:rFonts w:ascii="Book Antiqua" w:hAnsi="Book Antiqua" w:cs="Times New Roman"/>
          <w:kern w:val="0"/>
        </w:rPr>
        <w:t xml:space="preserve"> of</w:t>
      </w:r>
      <w:r w:rsidR="00501569" w:rsidRPr="00A1317F">
        <w:rPr>
          <w:rFonts w:ascii="Book Antiqua" w:hAnsi="Book Antiqua" w:cs="Times New Roman"/>
          <w:kern w:val="0"/>
        </w:rPr>
        <w:t xml:space="preserve"> follow-up.</w:t>
      </w:r>
    </w:p>
    <w:p w14:paraId="42EF755B" w14:textId="77777777" w:rsidR="00074FA0" w:rsidRPr="00A1317F" w:rsidRDefault="00074FA0" w:rsidP="00626241">
      <w:pPr>
        <w:widowControl/>
        <w:spacing w:line="360" w:lineRule="auto"/>
        <w:rPr>
          <w:rFonts w:ascii="Book Antiqua" w:hAnsi="Book Antiqua" w:cs="Times New Roman"/>
          <w:kern w:val="0"/>
        </w:rPr>
      </w:pPr>
    </w:p>
    <w:p w14:paraId="1C41D922" w14:textId="68EA4A05" w:rsidR="001001E6" w:rsidRPr="00A1317F" w:rsidRDefault="001001E6" w:rsidP="001001E6">
      <w:pPr>
        <w:spacing w:line="360" w:lineRule="auto"/>
        <w:rPr>
          <w:rFonts w:ascii="Book Antiqua" w:hAnsi="Book Antiqua"/>
        </w:rPr>
      </w:pPr>
      <w:bookmarkStart w:id="9" w:name="OLE_LINK95"/>
      <w:bookmarkStart w:id="10" w:name="OLE_LINK53"/>
      <w:bookmarkStart w:id="11" w:name="OLE_LINK47"/>
      <w:bookmarkStart w:id="12" w:name="OLE_LINK48"/>
      <w:bookmarkStart w:id="13" w:name="OLE_LINK289"/>
      <w:bookmarkStart w:id="14" w:name="OLE_LINK494"/>
      <w:r w:rsidRPr="00A1317F">
        <w:rPr>
          <w:rFonts w:ascii="Book Antiqua" w:hAnsi="Book Antiqua"/>
          <w:b/>
        </w:rPr>
        <w:t xml:space="preserve">Citation: </w:t>
      </w:r>
      <w:r w:rsidR="008B7F1C" w:rsidRPr="00A1317F">
        <w:rPr>
          <w:rFonts w:ascii="Book Antiqua" w:hAnsi="Book Antiqua"/>
        </w:rPr>
        <w:t xml:space="preserve">Cui GX, Huang HT, Yang JF, Zhang XF. Rare variant of pancreaticobiliary </w:t>
      </w:r>
      <w:proofErr w:type="spellStart"/>
      <w:r w:rsidR="008B7F1C" w:rsidRPr="00A1317F">
        <w:rPr>
          <w:rFonts w:ascii="Book Antiqua" w:hAnsi="Book Antiqua"/>
        </w:rPr>
        <w:t>maljunction</w:t>
      </w:r>
      <w:proofErr w:type="spellEnd"/>
      <w:r w:rsidR="008B7F1C" w:rsidRPr="00A1317F">
        <w:rPr>
          <w:rFonts w:ascii="Book Antiqua" w:hAnsi="Book Antiqua"/>
        </w:rPr>
        <w:t xml:space="preserve"> associated with pancreas </w:t>
      </w:r>
      <w:proofErr w:type="spellStart"/>
      <w:r w:rsidR="008B7F1C" w:rsidRPr="00A1317F">
        <w:rPr>
          <w:rFonts w:ascii="Book Antiqua" w:hAnsi="Book Antiqua"/>
        </w:rPr>
        <w:t>divisum</w:t>
      </w:r>
      <w:proofErr w:type="spellEnd"/>
      <w:r w:rsidR="008B7F1C" w:rsidRPr="00A1317F">
        <w:rPr>
          <w:rFonts w:ascii="Book Antiqua" w:hAnsi="Book Antiqua"/>
        </w:rPr>
        <w:t xml:space="preserve"> in a child diagnosed and treated </w:t>
      </w:r>
      <w:r w:rsidR="00FC0348" w:rsidRPr="00A1317F">
        <w:rPr>
          <w:rFonts w:ascii="Book Antiqua" w:hAnsi="Book Antiqua"/>
        </w:rPr>
        <w:t xml:space="preserve">by </w:t>
      </w:r>
      <w:r w:rsidR="008B7F1C" w:rsidRPr="00A1317F">
        <w:rPr>
          <w:rFonts w:ascii="Book Antiqua" w:hAnsi="Book Antiqua"/>
        </w:rPr>
        <w:t xml:space="preserve">endoscopic retrograde cholangiopancreatography: </w:t>
      </w:r>
      <w:r w:rsidR="00AD6042" w:rsidRPr="00A1317F">
        <w:rPr>
          <w:rFonts w:ascii="Book Antiqua" w:hAnsi="Book Antiqua"/>
        </w:rPr>
        <w:t xml:space="preserve">A </w:t>
      </w:r>
      <w:r w:rsidR="008B7F1C" w:rsidRPr="00A1317F">
        <w:rPr>
          <w:rFonts w:ascii="Book Antiqua" w:hAnsi="Book Antiqua"/>
        </w:rPr>
        <w:t>case report</w:t>
      </w:r>
      <w:bookmarkStart w:id="15" w:name="OLE_LINK108"/>
      <w:bookmarkStart w:id="16" w:name="OLE_LINK109"/>
      <w:r w:rsidR="00074FA0" w:rsidRPr="00A1317F">
        <w:rPr>
          <w:rFonts w:ascii="Book Antiqua" w:hAnsi="Book Antiqua"/>
        </w:rPr>
        <w:t>.</w:t>
      </w:r>
      <w:bookmarkEnd w:id="9"/>
      <w:r w:rsidR="00074FA0" w:rsidRPr="00A1317F">
        <w:rPr>
          <w:rFonts w:ascii="Book Antiqua" w:hAnsi="Book Antiqua"/>
          <w:i/>
        </w:rPr>
        <w:t xml:space="preserve"> </w:t>
      </w:r>
      <w:bookmarkStart w:id="17" w:name="OLE_LINK1105"/>
      <w:bookmarkStart w:id="18" w:name="OLE_LINK1107"/>
      <w:bookmarkEnd w:id="10"/>
      <w:r w:rsidR="00074FA0" w:rsidRPr="00A1317F">
        <w:rPr>
          <w:rFonts w:ascii="Book Antiqua" w:hAnsi="Book Antiqua"/>
          <w:i/>
        </w:rPr>
        <w:t xml:space="preserve">World J Clin Cases </w:t>
      </w:r>
      <w:bookmarkEnd w:id="11"/>
      <w:bookmarkEnd w:id="12"/>
      <w:bookmarkEnd w:id="13"/>
      <w:bookmarkEnd w:id="14"/>
      <w:bookmarkEnd w:id="15"/>
      <w:bookmarkEnd w:id="16"/>
      <w:bookmarkEnd w:id="17"/>
      <w:bookmarkEnd w:id="18"/>
      <w:r w:rsidRPr="00A1317F">
        <w:rPr>
          <w:rFonts w:ascii="Book Antiqua" w:hAnsi="Book Antiqua"/>
        </w:rPr>
        <w:t xml:space="preserve">2019; 7(9): </w:t>
      </w:r>
      <w:r w:rsidRPr="00A1317F">
        <w:rPr>
          <w:rFonts w:ascii="Book Antiqua" w:hAnsi="Book Antiqua"/>
        </w:rPr>
        <w:t>1073-1079</w:t>
      </w:r>
    </w:p>
    <w:p w14:paraId="2533AD58" w14:textId="401D105A" w:rsidR="001001E6" w:rsidRPr="00A1317F" w:rsidRDefault="001001E6" w:rsidP="001001E6">
      <w:pPr>
        <w:spacing w:line="360" w:lineRule="auto"/>
        <w:rPr>
          <w:rFonts w:ascii="Book Antiqua" w:hAnsi="Book Antiqua"/>
        </w:rPr>
      </w:pPr>
      <w:r w:rsidRPr="00A1317F">
        <w:rPr>
          <w:rFonts w:ascii="Book Antiqua" w:hAnsi="Book Antiqua"/>
          <w:b/>
        </w:rPr>
        <w:t xml:space="preserve">URL: </w:t>
      </w:r>
      <w:r w:rsidRPr="00A1317F">
        <w:rPr>
          <w:rFonts w:ascii="Book Antiqua" w:hAnsi="Book Antiqua"/>
        </w:rPr>
        <w:t>https://www.wjgnet.com/2307-8960/full/v7/i9/</w:t>
      </w:r>
      <w:r w:rsidRPr="00A1317F">
        <w:rPr>
          <w:rFonts w:ascii="Book Antiqua" w:hAnsi="Book Antiqua"/>
        </w:rPr>
        <w:t>1073</w:t>
      </w:r>
      <w:r w:rsidRPr="00A1317F">
        <w:rPr>
          <w:rFonts w:ascii="Book Antiqua" w:hAnsi="Book Antiqua"/>
        </w:rPr>
        <w:t xml:space="preserve">.htm  </w:t>
      </w:r>
    </w:p>
    <w:p w14:paraId="017CF93C" w14:textId="040FCA22" w:rsidR="00074FA0" w:rsidRPr="00A1317F" w:rsidRDefault="001001E6" w:rsidP="001001E6">
      <w:pPr>
        <w:spacing w:line="360" w:lineRule="auto"/>
        <w:rPr>
          <w:rFonts w:ascii="Book Antiqua" w:hAnsi="Book Antiqua"/>
        </w:rPr>
      </w:pPr>
      <w:r w:rsidRPr="00A1317F">
        <w:rPr>
          <w:rFonts w:ascii="Book Antiqua" w:hAnsi="Book Antiqua"/>
          <w:b/>
        </w:rPr>
        <w:t xml:space="preserve">DOI: </w:t>
      </w:r>
      <w:r w:rsidRPr="00A1317F">
        <w:rPr>
          <w:rFonts w:ascii="Book Antiqua" w:hAnsi="Book Antiqua"/>
        </w:rPr>
        <w:t>https://dx.doi.org/10.12998/wjcc.v7.i9.</w:t>
      </w:r>
      <w:r w:rsidRPr="00A1317F">
        <w:rPr>
          <w:rFonts w:ascii="Book Antiqua" w:hAnsi="Book Antiqua"/>
        </w:rPr>
        <w:t>1073</w:t>
      </w:r>
    </w:p>
    <w:bookmarkEnd w:id="8"/>
    <w:p w14:paraId="6166C642" w14:textId="77777777" w:rsidR="00074FA0" w:rsidRPr="00A1317F" w:rsidRDefault="00074FA0" w:rsidP="00626241">
      <w:pPr>
        <w:widowControl/>
        <w:spacing w:line="360" w:lineRule="auto"/>
        <w:rPr>
          <w:rFonts w:ascii="Book Antiqua" w:eastAsia="Times New Roman" w:hAnsi="Book Antiqua" w:cs="Times New Roman"/>
          <w:b/>
          <w:kern w:val="0"/>
        </w:rPr>
      </w:pPr>
      <w:r w:rsidRPr="00A1317F">
        <w:rPr>
          <w:rFonts w:ascii="Book Antiqua" w:eastAsia="Times New Roman" w:hAnsi="Book Antiqua" w:cs="Times New Roman"/>
          <w:b/>
          <w:kern w:val="0"/>
        </w:rPr>
        <w:br w:type="page"/>
      </w:r>
    </w:p>
    <w:p w14:paraId="469A1056" w14:textId="32722E4B" w:rsidR="00AD01F4" w:rsidRPr="00A1317F" w:rsidRDefault="00AD01F4" w:rsidP="00626241">
      <w:pPr>
        <w:widowControl/>
        <w:spacing w:line="360" w:lineRule="auto"/>
        <w:rPr>
          <w:rFonts w:ascii="Book Antiqua" w:eastAsia="Times New Roman" w:hAnsi="Book Antiqua" w:cs="Times New Roman"/>
          <w:b/>
          <w:kern w:val="0"/>
        </w:rPr>
      </w:pPr>
      <w:bookmarkStart w:id="19" w:name="_Hlk7523968"/>
      <w:r w:rsidRPr="00A1317F">
        <w:rPr>
          <w:rFonts w:ascii="Book Antiqua" w:eastAsia="Times New Roman" w:hAnsi="Book Antiqua" w:cs="Times New Roman"/>
          <w:b/>
          <w:kern w:val="0"/>
        </w:rPr>
        <w:lastRenderedPageBreak/>
        <w:t>INTRODUCTION</w:t>
      </w:r>
    </w:p>
    <w:p w14:paraId="2AF4B6E4" w14:textId="7900FDE2" w:rsidR="00A30F46" w:rsidRPr="00A1317F" w:rsidRDefault="00971D48"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color w:val="000000"/>
          <w:kern w:val="0"/>
        </w:rPr>
        <w:t xml:space="preserve">Pancreaticobiliary </w:t>
      </w:r>
      <w:proofErr w:type="spellStart"/>
      <w:r w:rsidRPr="00A1317F">
        <w:rPr>
          <w:rFonts w:ascii="Book Antiqua" w:hAnsi="Book Antiqua" w:cs="Times New Roman"/>
          <w:color w:val="000000"/>
          <w:kern w:val="0"/>
        </w:rPr>
        <w:t>maljunction</w:t>
      </w:r>
      <w:proofErr w:type="spellEnd"/>
      <w:r w:rsidR="005B0D45" w:rsidRPr="00A1317F">
        <w:rPr>
          <w:rFonts w:ascii="Book Antiqua" w:hAnsi="Book Antiqua" w:cs="Times New Roman"/>
          <w:color w:val="000000"/>
          <w:kern w:val="0"/>
        </w:rPr>
        <w:t xml:space="preserve"> </w:t>
      </w:r>
      <w:r w:rsidRPr="00A1317F">
        <w:rPr>
          <w:rFonts w:ascii="Book Antiqua" w:hAnsi="Book Antiqua" w:cs="Times New Roman"/>
          <w:color w:val="000000"/>
          <w:kern w:val="0"/>
        </w:rPr>
        <w:t xml:space="preserve">(PBM) is an uncommon congenital anomaly of the pancreatic and biliary ductal system, </w:t>
      </w:r>
      <w:r w:rsidR="000B2DB8" w:rsidRPr="00A1317F">
        <w:rPr>
          <w:rFonts w:ascii="Book Antiqua" w:hAnsi="Book Antiqua" w:cs="Times New Roman"/>
          <w:color w:val="000000"/>
          <w:kern w:val="0"/>
        </w:rPr>
        <w:t xml:space="preserve">defined </w:t>
      </w:r>
      <w:r w:rsidRPr="00A1317F">
        <w:rPr>
          <w:rFonts w:ascii="Book Antiqua" w:hAnsi="Book Antiqua" w:cs="Times New Roman"/>
          <w:color w:val="000000"/>
          <w:kern w:val="0"/>
        </w:rPr>
        <w:t>as a</w:t>
      </w:r>
      <w:r w:rsidR="000B2DB8" w:rsidRPr="00A1317F">
        <w:rPr>
          <w:rFonts w:ascii="Book Antiqua" w:hAnsi="Book Antiqua" w:cs="Times New Roman"/>
          <w:color w:val="000000"/>
          <w:kern w:val="0"/>
        </w:rPr>
        <w:t xml:space="preserve"> union</w:t>
      </w:r>
      <w:r w:rsidRPr="00A1317F">
        <w:rPr>
          <w:rFonts w:ascii="Book Antiqua" w:hAnsi="Book Antiqua" w:cs="Times New Roman"/>
          <w:color w:val="000000"/>
          <w:kern w:val="0"/>
        </w:rPr>
        <w:t xml:space="preserve"> of the </w:t>
      </w:r>
      <w:r w:rsidR="000B2DB8" w:rsidRPr="00A1317F">
        <w:rPr>
          <w:rFonts w:ascii="Book Antiqua" w:hAnsi="Book Antiqua" w:cs="Times New Roman"/>
          <w:color w:val="000000"/>
          <w:kern w:val="0"/>
        </w:rPr>
        <w:t xml:space="preserve">pancreatic and </w:t>
      </w:r>
      <w:r w:rsidRPr="00A1317F">
        <w:rPr>
          <w:rFonts w:ascii="Book Antiqua" w:hAnsi="Book Antiqua" w:cs="Times New Roman"/>
          <w:color w:val="000000"/>
          <w:kern w:val="0"/>
        </w:rPr>
        <w:t>biliary duct</w:t>
      </w:r>
      <w:r w:rsidR="000B2DB8" w:rsidRPr="00A1317F">
        <w:rPr>
          <w:rFonts w:ascii="Book Antiqua" w:hAnsi="Book Antiqua" w:cs="Times New Roman"/>
          <w:color w:val="000000"/>
          <w:kern w:val="0"/>
        </w:rPr>
        <w:t xml:space="preserve">s </w:t>
      </w:r>
      <w:r w:rsidR="005B0D45" w:rsidRPr="00A1317F">
        <w:rPr>
          <w:rFonts w:ascii="Book Antiqua" w:hAnsi="Book Antiqua" w:cs="Times New Roman"/>
          <w:color w:val="000000"/>
          <w:kern w:val="0"/>
        </w:rPr>
        <w:t xml:space="preserve">located </w:t>
      </w:r>
      <w:r w:rsidR="000B2DB8" w:rsidRPr="00A1317F">
        <w:rPr>
          <w:rFonts w:ascii="Book Antiqua" w:hAnsi="Book Antiqua" w:cs="Times New Roman"/>
          <w:color w:val="000000"/>
          <w:kern w:val="0"/>
        </w:rPr>
        <w:t xml:space="preserve">outside the duodenal </w:t>
      </w:r>
      <w:proofErr w:type="gramStart"/>
      <w:r w:rsidR="000B2DB8" w:rsidRPr="00A1317F">
        <w:rPr>
          <w:rFonts w:ascii="Book Antiqua" w:hAnsi="Book Antiqua" w:cs="Times New Roman"/>
          <w:color w:val="000000"/>
          <w:kern w:val="0"/>
        </w:rPr>
        <w:t>wall</w:t>
      </w:r>
      <w:r w:rsidR="000B2DB8" w:rsidRPr="00A1317F">
        <w:rPr>
          <w:rFonts w:ascii="Book Antiqua" w:hAnsi="Book Antiqua" w:cs="Times New Roman"/>
          <w:color w:val="000000"/>
          <w:kern w:val="0"/>
          <w:vertAlign w:val="superscript"/>
        </w:rPr>
        <w:t>[</w:t>
      </w:r>
      <w:proofErr w:type="gramEnd"/>
      <w:r w:rsidR="00DA13D0" w:rsidRPr="00A1317F">
        <w:rPr>
          <w:rFonts w:ascii="Book Antiqua" w:hAnsi="Book Antiqua" w:cs="Times New Roman"/>
          <w:color w:val="000000"/>
          <w:kern w:val="0"/>
          <w:vertAlign w:val="superscript"/>
        </w:rPr>
        <w:t>1</w:t>
      </w:r>
      <w:r w:rsidR="000B2DB8" w:rsidRPr="00A1317F">
        <w:rPr>
          <w:rFonts w:ascii="Book Antiqua" w:hAnsi="Book Antiqua" w:cs="Times New Roman"/>
          <w:color w:val="000000"/>
          <w:kern w:val="0"/>
          <w:vertAlign w:val="superscript"/>
        </w:rPr>
        <w:t>]</w:t>
      </w:r>
      <w:r w:rsidR="000B2DB8" w:rsidRPr="00A1317F">
        <w:rPr>
          <w:rFonts w:ascii="Book Antiqua" w:hAnsi="Book Antiqua" w:cs="Times New Roman"/>
          <w:color w:val="000000"/>
          <w:kern w:val="0"/>
        </w:rPr>
        <w:t xml:space="preserve">. Because of this anatomical </w:t>
      </w:r>
      <w:r w:rsidR="00942328" w:rsidRPr="00A1317F">
        <w:rPr>
          <w:rFonts w:ascii="Book Antiqua" w:hAnsi="Book Antiqua" w:cs="Times New Roman"/>
          <w:color w:val="000000"/>
          <w:kern w:val="0"/>
        </w:rPr>
        <w:t>ano</w:t>
      </w:r>
      <w:r w:rsidR="000B2DB8" w:rsidRPr="00A1317F">
        <w:rPr>
          <w:rFonts w:ascii="Book Antiqua" w:hAnsi="Book Antiqua" w:cs="Times New Roman"/>
          <w:color w:val="000000"/>
          <w:kern w:val="0"/>
        </w:rPr>
        <w:t xml:space="preserve">maly, </w:t>
      </w:r>
      <w:r w:rsidR="00942328" w:rsidRPr="00A1317F">
        <w:rPr>
          <w:rFonts w:ascii="Book Antiqua" w:hAnsi="Book Antiqua" w:cs="Times New Roman"/>
          <w:color w:val="000000"/>
          <w:kern w:val="0"/>
        </w:rPr>
        <w:t xml:space="preserve">PBM has been </w:t>
      </w:r>
      <w:r w:rsidR="005B0D45" w:rsidRPr="00A1317F">
        <w:rPr>
          <w:rFonts w:ascii="Book Antiqua" w:hAnsi="Book Antiqua" w:cs="Times New Roman"/>
          <w:color w:val="000000"/>
          <w:kern w:val="0"/>
        </w:rPr>
        <w:t xml:space="preserve">frequently </w:t>
      </w:r>
      <w:r w:rsidR="000B2DB8" w:rsidRPr="00A1317F">
        <w:rPr>
          <w:rFonts w:ascii="Book Antiqua" w:hAnsi="Book Antiqua" w:cs="Times New Roman"/>
          <w:color w:val="000000"/>
          <w:kern w:val="0"/>
        </w:rPr>
        <w:t>associated with</w:t>
      </w:r>
      <w:r w:rsidR="00942328" w:rsidRPr="00A1317F">
        <w:rPr>
          <w:rFonts w:ascii="Book Antiqua" w:hAnsi="Book Antiqua" w:cs="Times New Roman"/>
          <w:color w:val="000000"/>
          <w:kern w:val="0"/>
        </w:rPr>
        <w:t xml:space="preserve"> cholelithiasis</w:t>
      </w:r>
      <w:r w:rsidR="0014110E" w:rsidRPr="00A1317F">
        <w:rPr>
          <w:rFonts w:ascii="Book Antiqua" w:hAnsi="Book Antiqua" w:cs="Times New Roman"/>
          <w:color w:val="000000"/>
          <w:kern w:val="0"/>
        </w:rPr>
        <w:t xml:space="preserve">, cholangitis, </w:t>
      </w:r>
      <w:proofErr w:type="gramStart"/>
      <w:r w:rsidR="0014110E" w:rsidRPr="00A1317F">
        <w:rPr>
          <w:rFonts w:ascii="Book Antiqua" w:hAnsi="Book Antiqua" w:cs="Times New Roman"/>
          <w:color w:val="000000"/>
          <w:kern w:val="0"/>
        </w:rPr>
        <w:t>pancreatitis</w:t>
      </w:r>
      <w:r w:rsidR="00FF48FE" w:rsidRPr="00A1317F">
        <w:rPr>
          <w:rFonts w:ascii="Book Antiqua" w:hAnsi="Book Antiqua" w:cs="Times New Roman"/>
          <w:color w:val="000000"/>
          <w:kern w:val="0"/>
          <w:vertAlign w:val="superscript"/>
        </w:rPr>
        <w:t>[</w:t>
      </w:r>
      <w:proofErr w:type="gramEnd"/>
      <w:r w:rsidR="00FF48FE" w:rsidRPr="00A1317F">
        <w:rPr>
          <w:rFonts w:ascii="Book Antiqua" w:hAnsi="Book Antiqua" w:cs="Times New Roman"/>
          <w:color w:val="000000"/>
          <w:kern w:val="0"/>
          <w:vertAlign w:val="superscript"/>
        </w:rPr>
        <w:t>2</w:t>
      </w:r>
      <w:r w:rsidR="00FC0348" w:rsidRPr="00A1317F">
        <w:rPr>
          <w:rFonts w:ascii="Book Antiqua" w:hAnsi="Book Antiqua" w:cs="Times New Roman"/>
          <w:color w:val="000000"/>
          <w:kern w:val="0"/>
          <w:vertAlign w:val="superscript"/>
        </w:rPr>
        <w:t>]</w:t>
      </w:r>
      <w:r w:rsidR="00FC0348" w:rsidRPr="00A1317F">
        <w:rPr>
          <w:rFonts w:ascii="Book Antiqua" w:hAnsi="Book Antiqua" w:cs="Times New Roman"/>
          <w:color w:val="000000"/>
          <w:kern w:val="0"/>
        </w:rPr>
        <w:t xml:space="preserve">, </w:t>
      </w:r>
      <w:r w:rsidR="0014110E" w:rsidRPr="00A1317F">
        <w:rPr>
          <w:rFonts w:ascii="Book Antiqua" w:hAnsi="Book Antiqua" w:cs="Times New Roman"/>
          <w:color w:val="000000"/>
          <w:kern w:val="0"/>
        </w:rPr>
        <w:t xml:space="preserve">and </w:t>
      </w:r>
      <w:r w:rsidR="005B0D45" w:rsidRPr="00A1317F">
        <w:rPr>
          <w:rFonts w:ascii="Book Antiqua" w:hAnsi="Book Antiqua" w:cs="Times New Roman"/>
          <w:color w:val="000000"/>
          <w:kern w:val="0"/>
        </w:rPr>
        <w:t xml:space="preserve">increased risk of </w:t>
      </w:r>
      <w:r w:rsidR="0014110E" w:rsidRPr="00A1317F">
        <w:rPr>
          <w:rFonts w:ascii="Book Antiqua" w:hAnsi="Book Antiqua" w:cs="Times New Roman"/>
          <w:color w:val="000000"/>
          <w:kern w:val="0"/>
        </w:rPr>
        <w:t>cholangiocarcinoma</w:t>
      </w:r>
      <w:r w:rsidR="0014110E" w:rsidRPr="00A1317F">
        <w:rPr>
          <w:rFonts w:ascii="Book Antiqua" w:hAnsi="Book Antiqua" w:cs="Times New Roman"/>
          <w:color w:val="000000"/>
          <w:kern w:val="0"/>
          <w:vertAlign w:val="superscript"/>
        </w:rPr>
        <w:t>[</w:t>
      </w:r>
      <w:r w:rsidR="00FF48FE" w:rsidRPr="00A1317F">
        <w:rPr>
          <w:rFonts w:ascii="Book Antiqua" w:hAnsi="Book Antiqua" w:cs="Times New Roman"/>
          <w:color w:val="000000"/>
          <w:kern w:val="0"/>
          <w:vertAlign w:val="superscript"/>
        </w:rPr>
        <w:t>3</w:t>
      </w:r>
      <w:r w:rsidR="0014110E" w:rsidRPr="00A1317F">
        <w:rPr>
          <w:rFonts w:ascii="Book Antiqua" w:hAnsi="Book Antiqua" w:cs="Times New Roman"/>
          <w:color w:val="000000"/>
          <w:kern w:val="0"/>
          <w:vertAlign w:val="superscript"/>
        </w:rPr>
        <w:t>]</w:t>
      </w:r>
      <w:r w:rsidR="0014110E" w:rsidRPr="00A1317F">
        <w:rPr>
          <w:rFonts w:ascii="Book Antiqua" w:hAnsi="Book Antiqua" w:cs="Times New Roman"/>
          <w:color w:val="000000"/>
          <w:kern w:val="0"/>
        </w:rPr>
        <w:t>.</w:t>
      </w:r>
      <w:r w:rsidR="00344D81" w:rsidRPr="00A1317F">
        <w:rPr>
          <w:rFonts w:ascii="Book Antiqua" w:hAnsi="Book Antiqua" w:cs="Times New Roman"/>
          <w:color w:val="000000"/>
          <w:kern w:val="0"/>
        </w:rPr>
        <w:t xml:space="preserve"> </w:t>
      </w:r>
      <w:r w:rsidR="00DE67A8" w:rsidRPr="00A1317F">
        <w:rPr>
          <w:rFonts w:ascii="Book Antiqua" w:hAnsi="Book Antiqua" w:cs="Times New Roman"/>
          <w:color w:val="000000"/>
          <w:kern w:val="0"/>
        </w:rPr>
        <w:t>PBM</w:t>
      </w:r>
      <w:r w:rsidR="00A6698F" w:rsidRPr="00A1317F">
        <w:rPr>
          <w:rFonts w:ascii="Book Antiqua" w:hAnsi="Book Antiqua" w:cs="Times New Roman"/>
          <w:color w:val="000000"/>
          <w:kern w:val="0"/>
        </w:rPr>
        <w:t xml:space="preserve"> has</w:t>
      </w:r>
      <w:r w:rsidR="00344D81" w:rsidRPr="00A1317F">
        <w:rPr>
          <w:rFonts w:ascii="Book Antiqua" w:hAnsi="Book Antiqua" w:cs="Times New Roman"/>
          <w:color w:val="000000"/>
          <w:kern w:val="0"/>
        </w:rPr>
        <w:t xml:space="preserve"> been classified into three types by Komi </w:t>
      </w:r>
      <w:r w:rsidR="00344D81" w:rsidRPr="00A1317F">
        <w:rPr>
          <w:rFonts w:ascii="Book Antiqua" w:hAnsi="Book Antiqua" w:cs="Times New Roman"/>
          <w:i/>
          <w:color w:val="000000"/>
          <w:kern w:val="0"/>
        </w:rPr>
        <w:t xml:space="preserve">et </w:t>
      </w:r>
      <w:proofErr w:type="gramStart"/>
      <w:r w:rsidR="00344D81" w:rsidRPr="00A1317F">
        <w:rPr>
          <w:rFonts w:ascii="Book Antiqua" w:hAnsi="Book Antiqua" w:cs="Times New Roman"/>
          <w:i/>
          <w:color w:val="000000"/>
          <w:kern w:val="0"/>
        </w:rPr>
        <w:t>al</w:t>
      </w:r>
      <w:r w:rsidR="00510551"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4</w:t>
      </w:r>
      <w:r w:rsidR="00510551" w:rsidRPr="00A1317F">
        <w:rPr>
          <w:rFonts w:ascii="Book Antiqua" w:hAnsi="Book Antiqua" w:cs="Times New Roman"/>
          <w:color w:val="000000"/>
          <w:kern w:val="0"/>
          <w:vertAlign w:val="superscript"/>
        </w:rPr>
        <w:t>]</w:t>
      </w:r>
      <w:r w:rsidR="00344D81" w:rsidRPr="00A1317F">
        <w:rPr>
          <w:rFonts w:ascii="Book Antiqua" w:hAnsi="Book Antiqua" w:cs="Times New Roman"/>
          <w:color w:val="000000"/>
          <w:kern w:val="0"/>
        </w:rPr>
        <w:t xml:space="preserve">, according to the </w:t>
      </w:r>
      <w:r w:rsidR="004A327A" w:rsidRPr="00A1317F">
        <w:rPr>
          <w:rFonts w:ascii="Book Antiqua" w:hAnsi="Book Antiqua" w:cs="Times New Roman"/>
          <w:color w:val="000000"/>
          <w:kern w:val="0"/>
        </w:rPr>
        <w:t xml:space="preserve">angle of </w:t>
      </w:r>
      <w:r w:rsidR="00AD01F4" w:rsidRPr="00A1317F">
        <w:rPr>
          <w:rFonts w:ascii="Book Antiqua" w:hAnsi="Book Antiqua" w:cs="Times New Roman"/>
          <w:color w:val="000000"/>
          <w:kern w:val="0"/>
        </w:rPr>
        <w:t xml:space="preserve">the </w:t>
      </w:r>
      <w:r w:rsidR="004A327A" w:rsidRPr="00A1317F">
        <w:rPr>
          <w:rFonts w:ascii="Book Antiqua" w:hAnsi="Book Antiqua" w:cs="Times New Roman"/>
          <w:color w:val="000000"/>
          <w:kern w:val="0"/>
        </w:rPr>
        <w:t>junction of the common bile duct (CBD) and pancreatic duct, dilatation of the common channel, and the running of the dorsal pancreatic duct.</w:t>
      </w:r>
      <w:r w:rsidR="00DE67A8" w:rsidRPr="00A1317F">
        <w:rPr>
          <w:rFonts w:ascii="Book Antiqua" w:hAnsi="Book Antiqua" w:cs="Times New Roman"/>
          <w:color w:val="000000"/>
          <w:kern w:val="0"/>
        </w:rPr>
        <w:t xml:space="preserve"> </w:t>
      </w:r>
      <w:r w:rsidR="004A327A" w:rsidRPr="00A1317F">
        <w:rPr>
          <w:rFonts w:ascii="Book Antiqua" w:hAnsi="Book Antiqua" w:cs="Times New Roman"/>
          <w:color w:val="000000"/>
          <w:kern w:val="0"/>
        </w:rPr>
        <w:t>T</w:t>
      </w:r>
      <w:r w:rsidR="004E1993" w:rsidRPr="00A1317F">
        <w:rPr>
          <w:rFonts w:ascii="Book Antiqua" w:hAnsi="Book Antiqua" w:cs="Times New Roman"/>
          <w:color w:val="000000"/>
          <w:kern w:val="0"/>
        </w:rPr>
        <w:t>ype</w:t>
      </w:r>
      <w:r w:rsidR="00AD01F4" w:rsidRPr="00A1317F">
        <w:rPr>
          <w:rFonts w:ascii="Book Antiqua" w:hAnsi="Book Antiqua" w:cs="Times New Roman"/>
          <w:color w:val="000000"/>
          <w:kern w:val="0"/>
        </w:rPr>
        <w:t>s</w:t>
      </w:r>
      <w:r w:rsidR="004E1993" w:rsidRPr="00A1317F">
        <w:rPr>
          <w:rFonts w:ascii="Book Antiqua" w:hAnsi="Book Antiqua" w:cs="Times New Roman"/>
          <w:color w:val="000000"/>
          <w:kern w:val="0"/>
        </w:rPr>
        <w:t xml:space="preserve"> I</w:t>
      </w:r>
      <w:r w:rsidR="004A327A" w:rsidRPr="00A1317F">
        <w:rPr>
          <w:rFonts w:ascii="Book Antiqua" w:hAnsi="Book Antiqua" w:cs="Times New Roman"/>
          <w:color w:val="000000"/>
          <w:kern w:val="0"/>
        </w:rPr>
        <w:t xml:space="preserve"> and</w:t>
      </w:r>
      <w:r w:rsidR="001E3231" w:rsidRPr="00A1317F">
        <w:rPr>
          <w:rFonts w:ascii="Book Antiqua" w:hAnsi="Book Antiqua" w:cs="Times New Roman"/>
          <w:color w:val="000000"/>
          <w:kern w:val="0"/>
        </w:rPr>
        <w:t xml:space="preserve"> II</w:t>
      </w:r>
      <w:r w:rsidR="004A327A" w:rsidRPr="00A1317F">
        <w:rPr>
          <w:rFonts w:ascii="Book Antiqua" w:hAnsi="Book Antiqua" w:cs="Times New Roman"/>
          <w:color w:val="000000"/>
          <w:kern w:val="0"/>
        </w:rPr>
        <w:t xml:space="preserve"> hav</w:t>
      </w:r>
      <w:r w:rsidR="00CD083F" w:rsidRPr="00A1317F">
        <w:rPr>
          <w:rFonts w:ascii="Book Antiqua" w:hAnsi="Book Antiqua" w:cs="Times New Roman"/>
          <w:color w:val="000000"/>
          <w:kern w:val="0"/>
        </w:rPr>
        <w:t xml:space="preserve">e no pancreas </w:t>
      </w:r>
      <w:proofErr w:type="spellStart"/>
      <w:r w:rsidR="00CD083F" w:rsidRPr="00A1317F">
        <w:rPr>
          <w:rFonts w:ascii="Book Antiqua" w:hAnsi="Book Antiqua" w:cs="Times New Roman"/>
          <w:color w:val="000000"/>
          <w:kern w:val="0"/>
        </w:rPr>
        <w:t>divisum</w:t>
      </w:r>
      <w:proofErr w:type="spellEnd"/>
      <w:r w:rsidR="00CD083F" w:rsidRPr="00A1317F">
        <w:rPr>
          <w:rFonts w:ascii="Book Antiqua" w:hAnsi="Book Antiqua" w:cs="Times New Roman"/>
          <w:color w:val="000000"/>
          <w:kern w:val="0"/>
        </w:rPr>
        <w:t xml:space="preserve"> (PD). I</w:t>
      </w:r>
      <w:r w:rsidR="00AE7D4E" w:rsidRPr="00A1317F">
        <w:rPr>
          <w:rFonts w:ascii="Book Antiqua" w:hAnsi="Book Antiqua" w:cs="Times New Roman"/>
          <w:color w:val="000000"/>
          <w:kern w:val="0"/>
        </w:rPr>
        <w:t>n type III,</w:t>
      </w:r>
      <w:r w:rsidR="00D34516" w:rsidRPr="00A1317F">
        <w:rPr>
          <w:rFonts w:ascii="Book Antiqua" w:hAnsi="Book Antiqua" w:cs="Times New Roman"/>
          <w:color w:val="000000"/>
          <w:kern w:val="0"/>
        </w:rPr>
        <w:t xml:space="preserve"> </w:t>
      </w:r>
      <w:r w:rsidR="004A327A" w:rsidRPr="00A1317F">
        <w:rPr>
          <w:rFonts w:ascii="Book Antiqua" w:hAnsi="Book Antiqua" w:cs="Times New Roman"/>
          <w:color w:val="000000"/>
          <w:kern w:val="0"/>
        </w:rPr>
        <w:t xml:space="preserve">PD </w:t>
      </w:r>
      <w:r w:rsidR="00AE7D4E" w:rsidRPr="00A1317F">
        <w:rPr>
          <w:rFonts w:ascii="Book Antiqua" w:hAnsi="Book Antiqua" w:cs="Times New Roman"/>
          <w:color w:val="000000"/>
          <w:kern w:val="0"/>
        </w:rPr>
        <w:t xml:space="preserve">exists in all </w:t>
      </w:r>
      <w:r w:rsidR="004A327A" w:rsidRPr="00A1317F">
        <w:rPr>
          <w:rFonts w:ascii="Book Antiqua" w:hAnsi="Book Antiqua" w:cs="Times New Roman"/>
          <w:color w:val="000000"/>
          <w:kern w:val="0"/>
        </w:rPr>
        <w:t xml:space="preserve">PBM </w:t>
      </w:r>
      <w:r w:rsidR="00AE7D4E" w:rsidRPr="00A1317F">
        <w:rPr>
          <w:rFonts w:ascii="Book Antiqua" w:hAnsi="Book Antiqua" w:cs="Times New Roman"/>
          <w:color w:val="000000"/>
          <w:kern w:val="0"/>
        </w:rPr>
        <w:t>patients</w:t>
      </w:r>
      <w:r w:rsidR="004A327A" w:rsidRPr="00A1317F">
        <w:rPr>
          <w:rFonts w:ascii="Book Antiqua" w:hAnsi="Book Antiqua" w:cs="Times New Roman"/>
          <w:color w:val="000000"/>
          <w:kern w:val="0"/>
        </w:rPr>
        <w:t xml:space="preserve"> with </w:t>
      </w:r>
      <w:r w:rsidR="00D34516" w:rsidRPr="00A1317F">
        <w:rPr>
          <w:rFonts w:ascii="Book Antiqua" w:hAnsi="Book Antiqua" w:cs="Times New Roman"/>
          <w:color w:val="000000"/>
          <w:kern w:val="0"/>
        </w:rPr>
        <w:t xml:space="preserve">complete PD </w:t>
      </w:r>
      <w:r w:rsidR="004A327A" w:rsidRPr="00A1317F">
        <w:rPr>
          <w:rFonts w:ascii="Book Antiqua" w:hAnsi="Book Antiqua" w:cs="Times New Roman"/>
          <w:color w:val="000000"/>
          <w:kern w:val="0"/>
        </w:rPr>
        <w:t xml:space="preserve">in </w:t>
      </w:r>
      <w:r w:rsidR="00510551" w:rsidRPr="00A1317F">
        <w:rPr>
          <w:rFonts w:ascii="Book Antiqua" w:hAnsi="Book Antiqua" w:cs="Times New Roman"/>
          <w:color w:val="000000"/>
          <w:kern w:val="0"/>
        </w:rPr>
        <w:t>type</w:t>
      </w:r>
      <w:r w:rsidR="00AD01F4" w:rsidRPr="00A1317F">
        <w:rPr>
          <w:rFonts w:ascii="Book Antiqua" w:hAnsi="Book Antiqua" w:cs="Times New Roman"/>
          <w:color w:val="000000"/>
          <w:kern w:val="0"/>
        </w:rPr>
        <w:t>s</w:t>
      </w:r>
      <w:r w:rsidR="00510551" w:rsidRPr="00A1317F">
        <w:rPr>
          <w:rFonts w:ascii="Book Antiqua" w:hAnsi="Book Antiqua" w:cs="Times New Roman"/>
          <w:color w:val="000000"/>
          <w:kern w:val="0"/>
        </w:rPr>
        <w:t xml:space="preserve"> IIIa</w:t>
      </w:r>
      <w:r w:rsidR="00AD01F4" w:rsidRPr="00A1317F">
        <w:rPr>
          <w:rFonts w:ascii="Book Antiqua" w:hAnsi="Book Antiqua" w:cs="Times New Roman"/>
          <w:color w:val="000000"/>
          <w:kern w:val="0"/>
        </w:rPr>
        <w:t xml:space="preserve"> and </w:t>
      </w:r>
      <w:r w:rsidR="00510551" w:rsidRPr="00A1317F">
        <w:rPr>
          <w:rFonts w:ascii="Book Antiqua" w:hAnsi="Book Antiqua" w:cs="Times New Roman"/>
          <w:color w:val="000000"/>
          <w:kern w:val="0"/>
        </w:rPr>
        <w:t>b and incomplete PD in type</w:t>
      </w:r>
      <w:r w:rsidR="00AD01F4" w:rsidRPr="00A1317F">
        <w:rPr>
          <w:rFonts w:ascii="Book Antiqua" w:hAnsi="Book Antiqua" w:cs="Times New Roman"/>
          <w:color w:val="000000"/>
          <w:kern w:val="0"/>
        </w:rPr>
        <w:t>s</w:t>
      </w:r>
      <w:r w:rsidR="00510551" w:rsidRPr="00A1317F">
        <w:rPr>
          <w:rFonts w:ascii="Book Antiqua" w:hAnsi="Book Antiqua" w:cs="Times New Roman"/>
          <w:color w:val="000000"/>
          <w:kern w:val="0"/>
        </w:rPr>
        <w:t xml:space="preserve"> IIIc1</w:t>
      </w:r>
      <w:r w:rsidR="00AD01F4" w:rsidRPr="00A1317F">
        <w:rPr>
          <w:rFonts w:ascii="Book Antiqua" w:hAnsi="Book Antiqua" w:cs="Times New Roman"/>
          <w:color w:val="000000"/>
          <w:kern w:val="0"/>
        </w:rPr>
        <w:t>–</w:t>
      </w:r>
      <w:r w:rsidR="00510551" w:rsidRPr="00A1317F">
        <w:rPr>
          <w:rFonts w:ascii="Book Antiqua" w:hAnsi="Book Antiqua" w:cs="Times New Roman"/>
          <w:color w:val="000000"/>
          <w:kern w:val="0"/>
        </w:rPr>
        <w:t>3.</w:t>
      </w:r>
      <w:r w:rsidR="000951F2" w:rsidRPr="00A1317F">
        <w:rPr>
          <w:rFonts w:ascii="Book Antiqua" w:hAnsi="Book Antiqua" w:cs="Times New Roman"/>
          <w:color w:val="000000"/>
          <w:kern w:val="0"/>
        </w:rPr>
        <w:t xml:space="preserve"> </w:t>
      </w:r>
      <w:r w:rsidR="000A67BB" w:rsidRPr="00A1317F">
        <w:rPr>
          <w:rFonts w:ascii="Book Antiqua" w:hAnsi="Book Antiqua" w:cs="Times New Roman"/>
          <w:color w:val="000000"/>
          <w:kern w:val="0"/>
        </w:rPr>
        <w:t xml:space="preserve">According to </w:t>
      </w:r>
      <w:r w:rsidR="00AD01F4" w:rsidRPr="00A1317F">
        <w:rPr>
          <w:rFonts w:ascii="Book Antiqua" w:hAnsi="Book Antiqua" w:cs="Times New Roman"/>
          <w:color w:val="000000"/>
          <w:kern w:val="0"/>
        </w:rPr>
        <w:t xml:space="preserve">the </w:t>
      </w:r>
      <w:r w:rsidR="000A67BB" w:rsidRPr="00A1317F">
        <w:rPr>
          <w:rFonts w:ascii="Book Antiqua" w:hAnsi="Book Antiqua" w:cs="Times New Roman"/>
          <w:color w:val="000000"/>
          <w:kern w:val="0"/>
        </w:rPr>
        <w:t xml:space="preserve">Komi classification of PBM, the CBD </w:t>
      </w:r>
      <w:r w:rsidR="00A6698F" w:rsidRPr="00A1317F">
        <w:rPr>
          <w:rFonts w:ascii="Book Antiqua" w:hAnsi="Book Antiqua" w:cs="Times New Roman"/>
          <w:color w:val="000000"/>
          <w:kern w:val="0"/>
        </w:rPr>
        <w:t xml:space="preserve">directly </w:t>
      </w:r>
      <w:r w:rsidR="000A67BB" w:rsidRPr="00A1317F">
        <w:rPr>
          <w:rFonts w:ascii="Book Antiqua" w:hAnsi="Book Antiqua" w:cs="Times New Roman"/>
          <w:color w:val="000000"/>
          <w:kern w:val="0"/>
        </w:rPr>
        <w:t xml:space="preserve">fuses with the ventral pancreatic duct in all types. </w:t>
      </w:r>
      <w:r w:rsidR="001674B7" w:rsidRPr="00A1317F">
        <w:rPr>
          <w:rFonts w:ascii="Book Antiqua" w:hAnsi="Book Antiqua" w:cs="Times New Roman"/>
          <w:color w:val="000000"/>
          <w:kern w:val="0"/>
        </w:rPr>
        <w:t xml:space="preserve">PD </w:t>
      </w:r>
      <w:r w:rsidR="004806F7" w:rsidRPr="00A1317F">
        <w:rPr>
          <w:rFonts w:ascii="Book Antiqua" w:hAnsi="Book Antiqua" w:cs="Times New Roman"/>
          <w:color w:val="000000"/>
          <w:kern w:val="0"/>
        </w:rPr>
        <w:t xml:space="preserve">occurs when the ventral and dorsal ducts of the embryonic pancreas fail to fuse during the second month of fetal development. It </w:t>
      </w:r>
      <w:r w:rsidR="001674B7" w:rsidRPr="00A1317F">
        <w:rPr>
          <w:rFonts w:ascii="Book Antiqua" w:hAnsi="Book Antiqua" w:cs="Times New Roman"/>
          <w:color w:val="000000"/>
          <w:kern w:val="0"/>
        </w:rPr>
        <w:t>is the most common anatomic</w:t>
      </w:r>
      <w:r w:rsidR="00AD01F4" w:rsidRPr="00A1317F">
        <w:rPr>
          <w:rFonts w:ascii="Book Antiqua" w:hAnsi="Book Antiqua" w:cs="Times New Roman"/>
          <w:color w:val="000000"/>
          <w:kern w:val="0"/>
        </w:rPr>
        <w:t>al</w:t>
      </w:r>
      <w:r w:rsidR="001674B7" w:rsidRPr="00A1317F">
        <w:rPr>
          <w:rFonts w:ascii="Book Antiqua" w:hAnsi="Book Antiqua" w:cs="Times New Roman"/>
          <w:color w:val="000000"/>
          <w:kern w:val="0"/>
        </w:rPr>
        <w:t xml:space="preserve"> variant of the pancreas, in which ventral duct</w:t>
      </w:r>
      <w:r w:rsidR="000A67BB" w:rsidRPr="00A1317F">
        <w:rPr>
          <w:rFonts w:ascii="Book Antiqua" w:hAnsi="Book Antiqua" w:cs="Times New Roman"/>
          <w:color w:val="000000"/>
          <w:kern w:val="0"/>
        </w:rPr>
        <w:t xml:space="preserve"> drains </w:t>
      </w:r>
      <w:r w:rsidR="00AD01F4" w:rsidRPr="00A1317F">
        <w:rPr>
          <w:rFonts w:ascii="Book Antiqua" w:hAnsi="Book Antiqua" w:cs="Times New Roman"/>
          <w:color w:val="000000"/>
          <w:kern w:val="0"/>
        </w:rPr>
        <w:t xml:space="preserve">the </w:t>
      </w:r>
      <w:r w:rsidR="000A67BB" w:rsidRPr="00A1317F">
        <w:rPr>
          <w:rFonts w:ascii="Book Antiqua" w:hAnsi="Book Antiqua" w:cs="Times New Roman"/>
          <w:color w:val="000000"/>
          <w:kern w:val="0"/>
        </w:rPr>
        <w:t>minor part of the pancreas through the major papilla</w:t>
      </w:r>
      <w:r w:rsidR="001674B7" w:rsidRPr="00A1317F">
        <w:rPr>
          <w:rFonts w:ascii="Book Antiqua" w:hAnsi="Book Antiqua" w:cs="Times New Roman"/>
          <w:color w:val="000000"/>
          <w:kern w:val="0"/>
        </w:rPr>
        <w:t xml:space="preserve">, </w:t>
      </w:r>
      <w:r w:rsidR="000A67BB" w:rsidRPr="00A1317F">
        <w:rPr>
          <w:rFonts w:ascii="Book Antiqua" w:hAnsi="Book Antiqua" w:cs="Times New Roman"/>
          <w:color w:val="000000"/>
          <w:kern w:val="0"/>
        </w:rPr>
        <w:t xml:space="preserve">whereas </w:t>
      </w:r>
      <w:r w:rsidR="00AD01F4" w:rsidRPr="00A1317F">
        <w:rPr>
          <w:rFonts w:ascii="Book Antiqua" w:hAnsi="Book Antiqua" w:cs="Times New Roman"/>
          <w:color w:val="000000"/>
          <w:kern w:val="0"/>
        </w:rPr>
        <w:t xml:space="preserve">the </w:t>
      </w:r>
      <w:r w:rsidR="001674B7" w:rsidRPr="00A1317F">
        <w:rPr>
          <w:rFonts w:ascii="Book Antiqua" w:hAnsi="Book Antiqua" w:cs="Times New Roman"/>
          <w:color w:val="000000"/>
          <w:kern w:val="0"/>
        </w:rPr>
        <w:t xml:space="preserve">dorsal duct drains the </w:t>
      </w:r>
      <w:r w:rsidR="00A30F46" w:rsidRPr="00A1317F">
        <w:rPr>
          <w:rFonts w:ascii="Book Antiqua" w:hAnsi="Book Antiqua" w:cs="Times New Roman"/>
          <w:color w:val="000000"/>
          <w:kern w:val="0"/>
        </w:rPr>
        <w:t xml:space="preserve">major part </w:t>
      </w:r>
      <w:r w:rsidR="001674B7" w:rsidRPr="00A1317F">
        <w:rPr>
          <w:rFonts w:ascii="Book Antiqua" w:hAnsi="Book Antiqua" w:cs="Times New Roman"/>
          <w:color w:val="000000"/>
          <w:kern w:val="0"/>
        </w:rPr>
        <w:t xml:space="preserve">of the pancreatic juice through </w:t>
      </w:r>
      <w:r w:rsidR="00A6698F" w:rsidRPr="00A1317F">
        <w:rPr>
          <w:rFonts w:ascii="Book Antiqua" w:hAnsi="Book Antiqua" w:cs="Times New Roman"/>
          <w:color w:val="000000"/>
          <w:kern w:val="0"/>
        </w:rPr>
        <w:t xml:space="preserve">the </w:t>
      </w:r>
      <w:r w:rsidR="00AD6042" w:rsidRPr="00A1317F">
        <w:rPr>
          <w:rFonts w:ascii="Book Antiqua" w:hAnsi="Book Antiqua" w:cs="Times New Roman"/>
          <w:color w:val="000000"/>
          <w:kern w:val="0"/>
        </w:rPr>
        <w:t xml:space="preserve">minor </w:t>
      </w:r>
      <w:proofErr w:type="gramStart"/>
      <w:r w:rsidR="00AD6042" w:rsidRPr="00A1317F">
        <w:rPr>
          <w:rFonts w:ascii="Book Antiqua" w:hAnsi="Book Antiqua" w:cs="Times New Roman"/>
          <w:color w:val="000000"/>
          <w:kern w:val="0"/>
        </w:rPr>
        <w:t>papilla</w:t>
      </w:r>
      <w:r w:rsidR="001674B7"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5</w:t>
      </w:r>
      <w:r w:rsidR="001674B7" w:rsidRPr="00A1317F">
        <w:rPr>
          <w:rFonts w:ascii="Book Antiqua" w:hAnsi="Book Antiqua" w:cs="Times New Roman"/>
          <w:color w:val="000000"/>
          <w:kern w:val="0"/>
          <w:vertAlign w:val="superscript"/>
        </w:rPr>
        <w:t>]</w:t>
      </w:r>
      <w:r w:rsidR="001674B7" w:rsidRPr="00A1317F">
        <w:rPr>
          <w:rFonts w:ascii="Book Antiqua" w:hAnsi="Book Antiqua" w:cs="Times New Roman"/>
          <w:color w:val="000000"/>
          <w:kern w:val="0"/>
        </w:rPr>
        <w:t xml:space="preserve">. The coexistence of </w:t>
      </w:r>
      <w:r w:rsidR="00B17FC7" w:rsidRPr="00A1317F">
        <w:rPr>
          <w:rFonts w:ascii="Book Antiqua" w:hAnsi="Book Antiqua" w:cs="Times New Roman"/>
          <w:color w:val="000000"/>
          <w:kern w:val="0"/>
        </w:rPr>
        <w:t xml:space="preserve">PBM and PD is </w:t>
      </w:r>
      <w:r w:rsidR="00A30F46" w:rsidRPr="00A1317F">
        <w:rPr>
          <w:rFonts w:ascii="Book Antiqua" w:hAnsi="Book Antiqua" w:cs="Times New Roman"/>
          <w:color w:val="000000"/>
          <w:kern w:val="0"/>
        </w:rPr>
        <w:t>an</w:t>
      </w:r>
      <w:r w:rsidR="00B17FC7" w:rsidRPr="00A1317F">
        <w:rPr>
          <w:rFonts w:ascii="Book Antiqua" w:hAnsi="Book Antiqua" w:cs="Times New Roman"/>
          <w:color w:val="000000"/>
          <w:kern w:val="0"/>
        </w:rPr>
        <w:t xml:space="preserve"> infrequent</w:t>
      </w:r>
      <w:r w:rsidR="007F791B" w:rsidRPr="00A1317F">
        <w:rPr>
          <w:rFonts w:ascii="Book Antiqua" w:hAnsi="Book Antiqua" w:cs="Times New Roman"/>
          <w:color w:val="000000"/>
          <w:kern w:val="0"/>
        </w:rPr>
        <w:t xml:space="preserve"> condition.</w:t>
      </w:r>
    </w:p>
    <w:p w14:paraId="0DA18269" w14:textId="3618D0AC" w:rsidR="000C28FE" w:rsidRPr="00A1317F" w:rsidRDefault="00544C69" w:rsidP="00626241">
      <w:pPr>
        <w:widowControl/>
        <w:autoSpaceDE w:val="0"/>
        <w:autoSpaceDN w:val="0"/>
        <w:adjustRightInd w:val="0"/>
        <w:spacing w:line="360" w:lineRule="auto"/>
        <w:ind w:firstLine="420"/>
        <w:rPr>
          <w:rFonts w:ascii="Book Antiqua" w:hAnsi="Book Antiqua" w:cs="Times New Roman"/>
          <w:color w:val="000000"/>
          <w:kern w:val="0"/>
        </w:rPr>
      </w:pPr>
      <w:r w:rsidRPr="00A1317F">
        <w:rPr>
          <w:rFonts w:ascii="Book Antiqua" w:hAnsi="Book Antiqua" w:cs="Times New Roman"/>
          <w:color w:val="000000"/>
          <w:kern w:val="0"/>
        </w:rPr>
        <w:t xml:space="preserve">Here, we </w:t>
      </w:r>
      <w:bookmarkStart w:id="20" w:name="_Hlk536058536"/>
      <w:r w:rsidR="000C4546" w:rsidRPr="00A1317F">
        <w:rPr>
          <w:rFonts w:ascii="Book Antiqua" w:hAnsi="Book Antiqua" w:cs="Times New Roman"/>
          <w:color w:val="0D0F13"/>
          <w:kern w:val="0"/>
        </w:rPr>
        <w:t xml:space="preserve">report </w:t>
      </w:r>
      <w:r w:rsidR="000C39FF" w:rsidRPr="00A1317F">
        <w:rPr>
          <w:rFonts w:ascii="Book Antiqua" w:hAnsi="Book Antiqua" w:cs="Times New Roman"/>
          <w:color w:val="0D0F13"/>
          <w:kern w:val="0"/>
        </w:rPr>
        <w:t xml:space="preserve">an unusual variant of PBM associated with PD in </w:t>
      </w:r>
      <w:r w:rsidR="009C5C5F" w:rsidRPr="00A1317F">
        <w:rPr>
          <w:rFonts w:ascii="Book Antiqua" w:hAnsi="Book Antiqua" w:cs="Times New Roman"/>
          <w:color w:val="0D0F13"/>
          <w:kern w:val="0"/>
        </w:rPr>
        <w:t>a</w:t>
      </w:r>
      <w:r w:rsidR="000C4546" w:rsidRPr="00A1317F">
        <w:rPr>
          <w:rFonts w:ascii="Book Antiqua" w:hAnsi="Book Antiqua" w:cs="Times New Roman"/>
          <w:color w:val="0D0F13"/>
          <w:kern w:val="0"/>
        </w:rPr>
        <w:t xml:space="preserve"> </w:t>
      </w:r>
      <w:r w:rsidR="009C5C5F" w:rsidRPr="00A1317F">
        <w:rPr>
          <w:rFonts w:ascii="Book Antiqua" w:hAnsi="Book Antiqua" w:cs="Times New Roman"/>
          <w:color w:val="0D0F13"/>
          <w:kern w:val="0"/>
        </w:rPr>
        <w:t>pediatric patient</w:t>
      </w:r>
      <w:r w:rsidR="00D46F03" w:rsidRPr="00A1317F">
        <w:rPr>
          <w:rFonts w:ascii="Book Antiqua" w:hAnsi="Book Antiqua" w:cs="Times New Roman"/>
          <w:color w:val="0D0F13"/>
          <w:kern w:val="0"/>
        </w:rPr>
        <w:t xml:space="preserve">, in whom an anomalous </w:t>
      </w:r>
      <w:r w:rsidR="00BA7A98" w:rsidRPr="00A1317F">
        <w:rPr>
          <w:rFonts w:ascii="Book Antiqua" w:hAnsi="Book Antiqua" w:cs="Times New Roman"/>
          <w:color w:val="0D0F13"/>
          <w:kern w:val="0"/>
        </w:rPr>
        <w:t xml:space="preserve">communication </w:t>
      </w:r>
      <w:r w:rsidR="00A30F46" w:rsidRPr="00A1317F">
        <w:rPr>
          <w:rFonts w:ascii="Book Antiqua" w:hAnsi="Book Antiqua" w:cs="Times New Roman"/>
          <w:color w:val="0D0F13"/>
          <w:kern w:val="0"/>
        </w:rPr>
        <w:t xml:space="preserve">existed </w:t>
      </w:r>
      <w:r w:rsidR="00BA7A98" w:rsidRPr="00A1317F">
        <w:rPr>
          <w:rFonts w:ascii="Book Antiqua" w:hAnsi="Book Antiqua" w:cs="Times New Roman"/>
          <w:color w:val="0D0F13"/>
          <w:kern w:val="0"/>
        </w:rPr>
        <w:t>between</w:t>
      </w:r>
      <w:r w:rsidR="006D3D4B" w:rsidRPr="00A1317F">
        <w:rPr>
          <w:rFonts w:ascii="Book Antiqua" w:hAnsi="Book Antiqua" w:cs="Times New Roman"/>
          <w:color w:val="0D0F13"/>
          <w:kern w:val="0"/>
        </w:rPr>
        <w:t xml:space="preserve"> the</w:t>
      </w:r>
      <w:r w:rsidR="00BA7A98" w:rsidRPr="00A1317F">
        <w:rPr>
          <w:rFonts w:ascii="Book Antiqua" w:hAnsi="Book Antiqua" w:cs="Times New Roman"/>
          <w:color w:val="0D0F13"/>
          <w:kern w:val="0"/>
        </w:rPr>
        <w:t xml:space="preserve"> </w:t>
      </w:r>
      <w:r w:rsidR="00D46F03" w:rsidRPr="00A1317F">
        <w:rPr>
          <w:rFonts w:ascii="Book Antiqua" w:hAnsi="Book Antiqua" w:cs="Times New Roman"/>
          <w:color w:val="0D0F13"/>
          <w:kern w:val="0"/>
        </w:rPr>
        <w:t xml:space="preserve">CBD and </w:t>
      </w:r>
      <w:r w:rsidR="00C83082" w:rsidRPr="00A1317F">
        <w:rPr>
          <w:rFonts w:ascii="Book Antiqua" w:hAnsi="Book Antiqua" w:cs="Times New Roman"/>
          <w:color w:val="0D0F13"/>
          <w:kern w:val="0"/>
        </w:rPr>
        <w:t xml:space="preserve">dorsal </w:t>
      </w:r>
      <w:r w:rsidR="00BA7A98" w:rsidRPr="00A1317F">
        <w:rPr>
          <w:rFonts w:ascii="Book Antiqua" w:hAnsi="Book Antiqua" w:cs="Times New Roman"/>
          <w:color w:val="0D0F13"/>
          <w:kern w:val="0"/>
        </w:rPr>
        <w:t xml:space="preserve">pancreatic duct. </w:t>
      </w:r>
      <w:bookmarkEnd w:id="20"/>
      <w:r w:rsidR="009C5C5F" w:rsidRPr="00A1317F">
        <w:rPr>
          <w:rFonts w:ascii="Book Antiqua" w:hAnsi="Book Antiqua" w:cs="Times New Roman"/>
          <w:color w:val="0D0F13"/>
          <w:kern w:val="0"/>
        </w:rPr>
        <w:t>Our case</w:t>
      </w:r>
      <w:r w:rsidR="00D46F03" w:rsidRPr="00A1317F">
        <w:rPr>
          <w:rFonts w:ascii="Book Antiqua" w:hAnsi="Book Antiqua" w:cs="Times New Roman"/>
          <w:color w:val="0D0F13"/>
          <w:kern w:val="0"/>
        </w:rPr>
        <w:t xml:space="preserve"> </w:t>
      </w:r>
      <w:r w:rsidR="00A30F46" w:rsidRPr="00A1317F">
        <w:rPr>
          <w:rFonts w:ascii="Book Antiqua" w:hAnsi="Book Antiqua" w:cs="Times New Roman"/>
          <w:color w:val="0D0F13"/>
          <w:kern w:val="0"/>
        </w:rPr>
        <w:t>was</w:t>
      </w:r>
      <w:r w:rsidR="00A30F46" w:rsidRPr="00A1317F">
        <w:rPr>
          <w:rFonts w:ascii="Book Antiqua" w:hAnsi="Book Antiqua" w:cs="Times New Roman"/>
          <w:color w:val="000000"/>
          <w:kern w:val="0"/>
        </w:rPr>
        <w:t xml:space="preserve"> </w:t>
      </w:r>
      <w:r w:rsidR="00D46F03" w:rsidRPr="00A1317F">
        <w:rPr>
          <w:rFonts w:ascii="Book Antiqua" w:hAnsi="Book Antiqua" w:cs="Times New Roman"/>
          <w:color w:val="000000"/>
          <w:kern w:val="0"/>
        </w:rPr>
        <w:t>hardly classified into</w:t>
      </w:r>
      <w:r w:rsidR="007C1B15" w:rsidRPr="00A1317F">
        <w:rPr>
          <w:rFonts w:ascii="Book Antiqua" w:hAnsi="Book Antiqua" w:cs="Times New Roman"/>
          <w:color w:val="000000"/>
          <w:kern w:val="0"/>
        </w:rPr>
        <w:t xml:space="preserve"> </w:t>
      </w:r>
      <w:r w:rsidR="00D46F03" w:rsidRPr="00A1317F">
        <w:rPr>
          <w:rFonts w:ascii="Book Antiqua" w:hAnsi="Book Antiqua" w:cs="Times New Roman"/>
          <w:color w:val="000000"/>
          <w:kern w:val="0"/>
        </w:rPr>
        <w:t>Komi classification of PBM</w:t>
      </w:r>
      <w:r w:rsidR="00A65583" w:rsidRPr="00A1317F">
        <w:rPr>
          <w:rFonts w:ascii="Book Antiqua" w:hAnsi="Book Antiqua" w:cs="Times New Roman"/>
          <w:color w:val="000000"/>
          <w:kern w:val="0"/>
        </w:rPr>
        <w:t xml:space="preserve"> with the special </w:t>
      </w:r>
      <w:r w:rsidR="004511DB" w:rsidRPr="00A1317F">
        <w:rPr>
          <w:rFonts w:ascii="Book Antiqua" w:hAnsi="Book Antiqua" w:cs="Times New Roman"/>
          <w:color w:val="000000"/>
          <w:kern w:val="0"/>
        </w:rPr>
        <w:t xml:space="preserve">anatomical </w:t>
      </w:r>
      <w:r w:rsidR="00A65583" w:rsidRPr="00A1317F">
        <w:rPr>
          <w:rFonts w:ascii="Book Antiqua" w:hAnsi="Book Antiqua" w:cs="Times New Roman"/>
          <w:color w:val="000000"/>
          <w:kern w:val="0"/>
        </w:rPr>
        <w:t>variant.</w:t>
      </w:r>
      <w:r w:rsidR="00D46F03" w:rsidRPr="00A1317F">
        <w:rPr>
          <w:rFonts w:ascii="Book Antiqua" w:hAnsi="Book Antiqua" w:cs="Times New Roman"/>
          <w:color w:val="0D0F13"/>
          <w:kern w:val="0"/>
        </w:rPr>
        <w:t xml:space="preserve"> </w:t>
      </w:r>
      <w:r w:rsidR="00A30F46" w:rsidRPr="00A1317F">
        <w:rPr>
          <w:rFonts w:ascii="Book Antiqua" w:hAnsi="Book Antiqua" w:cs="Times New Roman"/>
          <w:color w:val="0D0F13"/>
          <w:kern w:val="0"/>
        </w:rPr>
        <w:t xml:space="preserve">The patient </w:t>
      </w:r>
      <w:r w:rsidR="009C5C5F" w:rsidRPr="00A1317F">
        <w:rPr>
          <w:rFonts w:ascii="Book Antiqua" w:hAnsi="Book Antiqua" w:cs="Times New Roman"/>
          <w:color w:val="0D0F13"/>
          <w:kern w:val="0"/>
        </w:rPr>
        <w:t>was</w:t>
      </w:r>
      <w:r w:rsidR="00B17FC7" w:rsidRPr="00A1317F">
        <w:rPr>
          <w:rFonts w:ascii="Book Antiqua" w:hAnsi="Book Antiqua" w:cs="Times New Roman"/>
          <w:color w:val="0D0F13"/>
          <w:kern w:val="0"/>
        </w:rPr>
        <w:t xml:space="preserve"> </w:t>
      </w:r>
      <w:r w:rsidR="000C39FF" w:rsidRPr="00A1317F">
        <w:rPr>
          <w:rFonts w:ascii="Book Antiqua" w:hAnsi="Book Antiqua" w:cs="Times New Roman"/>
          <w:color w:val="0D0F13"/>
          <w:kern w:val="0"/>
        </w:rPr>
        <w:t xml:space="preserve">successfully </w:t>
      </w:r>
      <w:r w:rsidR="00B17FC7" w:rsidRPr="00A1317F">
        <w:rPr>
          <w:rFonts w:ascii="Book Antiqua" w:hAnsi="Book Antiqua" w:cs="Times New Roman"/>
          <w:color w:val="0D0F13"/>
          <w:kern w:val="0"/>
        </w:rPr>
        <w:t xml:space="preserve">diagnosed </w:t>
      </w:r>
      <w:r w:rsidR="00A65583" w:rsidRPr="00A1317F">
        <w:rPr>
          <w:rFonts w:ascii="Book Antiqua" w:hAnsi="Book Antiqua" w:cs="Times New Roman"/>
          <w:color w:val="0D0F13"/>
          <w:kern w:val="0"/>
        </w:rPr>
        <w:t xml:space="preserve">and managed </w:t>
      </w:r>
      <w:r w:rsidR="00FC0348" w:rsidRPr="00A1317F">
        <w:rPr>
          <w:rFonts w:ascii="Book Antiqua" w:hAnsi="Book Antiqua" w:cs="Times New Roman"/>
          <w:color w:val="0D0F13"/>
          <w:kern w:val="0"/>
        </w:rPr>
        <w:t xml:space="preserve">by </w:t>
      </w:r>
      <w:r w:rsidR="00A65583" w:rsidRPr="00A1317F">
        <w:rPr>
          <w:rFonts w:ascii="Book Antiqua" w:hAnsi="Book Antiqua" w:cs="Times New Roman"/>
          <w:color w:val="000000"/>
          <w:kern w:val="0"/>
        </w:rPr>
        <w:t>endoscopic retrograde cholangiopancreatography</w:t>
      </w:r>
      <w:r w:rsidR="00A65583" w:rsidRPr="00A1317F">
        <w:rPr>
          <w:rFonts w:ascii="Book Antiqua" w:hAnsi="Book Antiqua" w:cs="Times New Roman"/>
          <w:color w:val="0D0F13"/>
          <w:kern w:val="0"/>
        </w:rPr>
        <w:t xml:space="preserve"> (ERCP).</w:t>
      </w:r>
      <w:r w:rsidR="0002246C" w:rsidRPr="00A1317F">
        <w:rPr>
          <w:rFonts w:ascii="Book Antiqua" w:hAnsi="Book Antiqua" w:cs="Times New Roman"/>
          <w:color w:val="0D0F13"/>
          <w:kern w:val="0"/>
        </w:rPr>
        <w:t xml:space="preserve"> </w:t>
      </w:r>
      <w:r w:rsidR="00825E52" w:rsidRPr="00A1317F">
        <w:rPr>
          <w:rFonts w:ascii="Book Antiqua" w:hAnsi="Book Antiqua" w:cs="Times New Roman"/>
          <w:color w:val="0D0F13"/>
          <w:kern w:val="0"/>
        </w:rPr>
        <w:t>Written informed</w:t>
      </w:r>
      <w:r w:rsidR="009C5C5F" w:rsidRPr="00A1317F">
        <w:rPr>
          <w:rFonts w:ascii="Book Antiqua" w:hAnsi="Book Antiqua" w:cs="Times New Roman"/>
          <w:color w:val="0D0F13"/>
          <w:kern w:val="0"/>
        </w:rPr>
        <w:t xml:space="preserve"> consent was obtained from his</w:t>
      </w:r>
      <w:r w:rsidR="00825E52" w:rsidRPr="00A1317F">
        <w:rPr>
          <w:rFonts w:ascii="Book Antiqua" w:hAnsi="Book Antiqua" w:cs="Times New Roman"/>
          <w:color w:val="0D0F13"/>
          <w:kern w:val="0"/>
        </w:rPr>
        <w:t xml:space="preserve"> parents</w:t>
      </w:r>
      <w:r w:rsidR="00A6698F" w:rsidRPr="00A1317F">
        <w:rPr>
          <w:rFonts w:ascii="Book Antiqua" w:hAnsi="Book Antiqua" w:cs="Times New Roman"/>
          <w:color w:val="0D0F13"/>
          <w:kern w:val="0"/>
        </w:rPr>
        <w:t xml:space="preserve"> prior </w:t>
      </w:r>
      <w:r w:rsidR="00CC7856" w:rsidRPr="00A1317F">
        <w:rPr>
          <w:rFonts w:ascii="Book Antiqua" w:hAnsi="Book Antiqua" w:cs="Times New Roman"/>
          <w:color w:val="0D0F13"/>
          <w:kern w:val="0"/>
        </w:rPr>
        <w:t xml:space="preserve">to </w:t>
      </w:r>
      <w:r w:rsidR="00A6698F" w:rsidRPr="00A1317F">
        <w:rPr>
          <w:rFonts w:ascii="Book Antiqua" w:hAnsi="Book Antiqua" w:cs="Times New Roman"/>
          <w:color w:val="0D0F13"/>
          <w:kern w:val="0"/>
        </w:rPr>
        <w:t>the endoscopic</w:t>
      </w:r>
      <w:r w:rsidR="00CC7856" w:rsidRPr="00A1317F">
        <w:rPr>
          <w:rFonts w:ascii="Book Antiqua" w:hAnsi="Book Antiqua" w:cs="Times New Roman"/>
          <w:color w:val="0D0F13"/>
          <w:kern w:val="0"/>
        </w:rPr>
        <w:t xml:space="preserve"> therapy</w:t>
      </w:r>
      <w:r w:rsidR="00AD6042" w:rsidRPr="00A1317F">
        <w:rPr>
          <w:rFonts w:ascii="Book Antiqua" w:hAnsi="Book Antiqua" w:cs="Times New Roman"/>
          <w:color w:val="0D0F13"/>
          <w:kern w:val="0"/>
        </w:rPr>
        <w:t>.</w:t>
      </w:r>
    </w:p>
    <w:p w14:paraId="090BE47F" w14:textId="77777777" w:rsidR="00A30F46" w:rsidRPr="00A1317F" w:rsidRDefault="00A30F46" w:rsidP="00626241">
      <w:pPr>
        <w:widowControl/>
        <w:autoSpaceDE w:val="0"/>
        <w:autoSpaceDN w:val="0"/>
        <w:adjustRightInd w:val="0"/>
        <w:spacing w:line="360" w:lineRule="auto"/>
        <w:rPr>
          <w:rFonts w:ascii="Book Antiqua" w:hAnsi="Book Antiqua" w:cs="Times New Roman"/>
          <w:color w:val="000000"/>
          <w:kern w:val="0"/>
        </w:rPr>
      </w:pPr>
    </w:p>
    <w:p w14:paraId="4FC0D8AF" w14:textId="2FF63C5D" w:rsidR="00A52C86" w:rsidRPr="00A1317F" w:rsidRDefault="00A30F46" w:rsidP="00626241">
      <w:pPr>
        <w:widowControl/>
        <w:autoSpaceDE w:val="0"/>
        <w:autoSpaceDN w:val="0"/>
        <w:adjustRightInd w:val="0"/>
        <w:spacing w:line="360" w:lineRule="auto"/>
        <w:rPr>
          <w:rFonts w:ascii="Book Antiqua" w:hAnsi="Book Antiqua" w:cs="Times New Roman"/>
          <w:b/>
          <w:color w:val="000000"/>
          <w:kern w:val="0"/>
        </w:rPr>
      </w:pPr>
      <w:r w:rsidRPr="00A1317F">
        <w:rPr>
          <w:rFonts w:ascii="Book Antiqua" w:hAnsi="Book Antiqua" w:cs="Times New Roman"/>
          <w:b/>
          <w:color w:val="000000"/>
          <w:kern w:val="0"/>
        </w:rPr>
        <w:t xml:space="preserve">CASE </w:t>
      </w:r>
      <w:r w:rsidR="002743B7" w:rsidRPr="00A1317F">
        <w:rPr>
          <w:rFonts w:ascii="Book Antiqua" w:hAnsi="Book Antiqua" w:cs="Times New Roman"/>
          <w:b/>
          <w:color w:val="000000"/>
          <w:kern w:val="0"/>
        </w:rPr>
        <w:t>PRESENTATION</w:t>
      </w:r>
    </w:p>
    <w:p w14:paraId="42F35C24" w14:textId="77777777" w:rsidR="00074FA0" w:rsidRPr="00A1317F" w:rsidRDefault="00074FA0" w:rsidP="00626241">
      <w:pPr>
        <w:spacing w:line="360" w:lineRule="auto"/>
        <w:rPr>
          <w:rFonts w:ascii="Book Antiqua" w:hAnsi="Book Antiqua"/>
          <w:b/>
          <w:i/>
        </w:rPr>
      </w:pPr>
      <w:r w:rsidRPr="00A1317F">
        <w:rPr>
          <w:rFonts w:ascii="Book Antiqua" w:hAnsi="Book Antiqua"/>
          <w:b/>
          <w:i/>
        </w:rPr>
        <w:t>Chief complaints</w:t>
      </w:r>
    </w:p>
    <w:p w14:paraId="0D22B99B" w14:textId="7504BF42" w:rsidR="00074FA0" w:rsidRPr="00A1317F" w:rsidRDefault="00FD0E1F" w:rsidP="00626241">
      <w:pPr>
        <w:spacing w:line="360" w:lineRule="auto"/>
        <w:rPr>
          <w:rFonts w:ascii="Book Antiqua" w:hAnsi="Book Antiqua" w:cs="Times New Roman"/>
          <w:color w:val="000000"/>
          <w:kern w:val="0"/>
        </w:rPr>
      </w:pPr>
      <w:r w:rsidRPr="00A1317F">
        <w:rPr>
          <w:rFonts w:ascii="Book Antiqua" w:hAnsi="Book Antiqua" w:cs="Times New Roman"/>
          <w:color w:val="000000"/>
          <w:kern w:val="0"/>
        </w:rPr>
        <w:t xml:space="preserve">A boy aged 4 years </w:t>
      </w:r>
      <w:r w:rsidRPr="00A1317F">
        <w:rPr>
          <w:rFonts w:ascii="Book Antiqua" w:hAnsi="Book Antiqua" w:cs="Times New Roman"/>
          <w:color w:val="000000" w:themeColor="text1"/>
          <w:kern w:val="0"/>
        </w:rPr>
        <w:t xml:space="preserve">and 2 </w:t>
      </w:r>
      <w:proofErr w:type="spellStart"/>
      <w:r w:rsidRPr="00A1317F">
        <w:rPr>
          <w:rFonts w:ascii="Book Antiqua" w:hAnsi="Book Antiqua" w:cs="Times New Roman"/>
          <w:color w:val="000000" w:themeColor="text1"/>
          <w:kern w:val="0"/>
        </w:rPr>
        <w:t>mo</w:t>
      </w:r>
      <w:proofErr w:type="spellEnd"/>
      <w:r w:rsidRPr="00A1317F">
        <w:rPr>
          <w:rFonts w:ascii="Book Antiqua" w:hAnsi="Book Antiqua" w:cs="Times New Roman"/>
          <w:color w:val="000000"/>
          <w:kern w:val="0"/>
        </w:rPr>
        <w:t xml:space="preserve"> was hospitalized for abdominal pain with nausea and jaundice for 5 d.</w:t>
      </w:r>
    </w:p>
    <w:p w14:paraId="5BBC38EE" w14:textId="77777777" w:rsidR="00AD6042" w:rsidRPr="00A1317F" w:rsidRDefault="00AD6042" w:rsidP="00626241">
      <w:pPr>
        <w:spacing w:line="360" w:lineRule="auto"/>
        <w:rPr>
          <w:rFonts w:ascii="Book Antiqua" w:eastAsia="宋体" w:hAnsi="Book Antiqua"/>
          <w:b/>
          <w:color w:val="FF0000"/>
        </w:rPr>
      </w:pPr>
    </w:p>
    <w:p w14:paraId="083731B3" w14:textId="77777777" w:rsidR="00074FA0" w:rsidRPr="00A1317F" w:rsidRDefault="00074FA0" w:rsidP="00626241">
      <w:pPr>
        <w:spacing w:line="360" w:lineRule="auto"/>
        <w:rPr>
          <w:rFonts w:ascii="Book Antiqua" w:hAnsi="Book Antiqua"/>
          <w:b/>
        </w:rPr>
      </w:pPr>
      <w:r w:rsidRPr="00A1317F">
        <w:rPr>
          <w:rFonts w:ascii="Book Antiqua" w:hAnsi="Book Antiqua"/>
          <w:b/>
          <w:i/>
        </w:rPr>
        <w:t>History of present illness</w:t>
      </w:r>
    </w:p>
    <w:p w14:paraId="487A50F5" w14:textId="2C015373" w:rsidR="00074FA0" w:rsidRPr="00A1317F" w:rsidRDefault="00FD0E1F" w:rsidP="00626241">
      <w:pPr>
        <w:spacing w:line="360" w:lineRule="auto"/>
        <w:rPr>
          <w:rFonts w:ascii="Book Antiqua" w:hAnsi="Book Antiqua" w:cs="Times New Roman"/>
          <w:color w:val="000000"/>
          <w:kern w:val="0"/>
        </w:rPr>
      </w:pPr>
      <w:r w:rsidRPr="00A1317F">
        <w:rPr>
          <w:rFonts w:ascii="Book Antiqua" w:hAnsi="Book Antiqua" w:cs="Times New Roman"/>
          <w:color w:val="000000"/>
          <w:kern w:val="0"/>
        </w:rPr>
        <w:lastRenderedPageBreak/>
        <w:t>He had colic pain located in the right upper abdomen, without radiating to the back</w:t>
      </w:r>
      <w:r w:rsidR="00FC0348" w:rsidRPr="00A1317F">
        <w:rPr>
          <w:rFonts w:ascii="Book Antiqua" w:hAnsi="Book Antiqua" w:cs="Times New Roman"/>
          <w:color w:val="000000"/>
          <w:kern w:val="0"/>
        </w:rPr>
        <w:t xml:space="preserve"> or </w:t>
      </w:r>
      <w:r w:rsidRPr="00A1317F">
        <w:rPr>
          <w:rFonts w:ascii="Book Antiqua" w:hAnsi="Book Antiqua" w:cs="Times New Roman"/>
          <w:color w:val="000000"/>
          <w:kern w:val="0"/>
        </w:rPr>
        <w:t>paroxysmal attacks</w:t>
      </w:r>
      <w:r w:rsidR="00FC0348" w:rsidRPr="00A1317F">
        <w:rPr>
          <w:rFonts w:ascii="Book Antiqua" w:hAnsi="Book Antiqua" w:cs="Times New Roman"/>
          <w:color w:val="000000"/>
          <w:kern w:val="0"/>
        </w:rPr>
        <w:t xml:space="preserve"> and </w:t>
      </w:r>
      <w:r w:rsidRPr="00A1317F">
        <w:rPr>
          <w:rFonts w:ascii="Book Antiqua" w:hAnsi="Book Antiqua" w:cs="Times New Roman"/>
          <w:color w:val="000000"/>
          <w:kern w:val="0"/>
        </w:rPr>
        <w:t>with no confirmed exacerbating or relieving factors. He was sent to a local hospital after the first attack. Abdominal ultrasound indicated gallbladder muddy stones and CBD stones. After symptomatic treatment, he was referred to our institution for further diagnosis and therapy.</w:t>
      </w:r>
    </w:p>
    <w:p w14:paraId="5EE0F10E" w14:textId="77777777" w:rsidR="00AD6042" w:rsidRPr="00A1317F" w:rsidRDefault="00AD6042" w:rsidP="00626241">
      <w:pPr>
        <w:spacing w:line="360" w:lineRule="auto"/>
        <w:rPr>
          <w:rFonts w:ascii="Book Antiqua" w:hAnsi="Book Antiqua"/>
          <w:b/>
          <w:color w:val="FF0000"/>
        </w:rPr>
      </w:pPr>
    </w:p>
    <w:p w14:paraId="178091EF" w14:textId="4278FBBA" w:rsidR="00074FA0" w:rsidRPr="00A1317F" w:rsidRDefault="00074FA0" w:rsidP="00626241">
      <w:pPr>
        <w:spacing w:line="360" w:lineRule="auto"/>
        <w:rPr>
          <w:rFonts w:ascii="Book Antiqua" w:hAnsi="Book Antiqua"/>
          <w:b/>
        </w:rPr>
      </w:pPr>
      <w:r w:rsidRPr="00A1317F">
        <w:rPr>
          <w:rFonts w:ascii="Book Antiqua" w:hAnsi="Book Antiqua"/>
          <w:b/>
          <w:i/>
        </w:rPr>
        <w:t>History of past illness</w:t>
      </w:r>
      <w:r w:rsidR="00FD0E1F" w:rsidRPr="00A1317F">
        <w:rPr>
          <w:rFonts w:ascii="Book Antiqua" w:hAnsi="Book Antiqua"/>
          <w:b/>
          <w:i/>
        </w:rPr>
        <w:t xml:space="preserve"> and Personal and family history</w:t>
      </w:r>
    </w:p>
    <w:p w14:paraId="3A6B49E1" w14:textId="50F1D6E7" w:rsidR="00074FA0" w:rsidRPr="00A1317F" w:rsidRDefault="00FD0E1F" w:rsidP="00626241">
      <w:pPr>
        <w:spacing w:line="360" w:lineRule="auto"/>
        <w:rPr>
          <w:rFonts w:ascii="Book Antiqua" w:hAnsi="Book Antiqua"/>
        </w:rPr>
      </w:pPr>
      <w:r w:rsidRPr="00A1317F">
        <w:rPr>
          <w:rFonts w:ascii="Book Antiqua" w:hAnsi="Book Antiqua"/>
        </w:rPr>
        <w:t xml:space="preserve">Neither he nor his family had any past history of </w:t>
      </w:r>
      <w:proofErr w:type="spellStart"/>
      <w:r w:rsidRPr="00A1317F">
        <w:rPr>
          <w:rFonts w:ascii="Book Antiqua" w:hAnsi="Book Antiqua"/>
        </w:rPr>
        <w:t>biliaro</w:t>
      </w:r>
      <w:proofErr w:type="spellEnd"/>
      <w:r w:rsidRPr="00A1317F">
        <w:rPr>
          <w:rFonts w:ascii="Book Antiqua" w:hAnsi="Book Antiqua"/>
        </w:rPr>
        <w:t>-pancreatic diseases or other abnormalities.</w:t>
      </w:r>
    </w:p>
    <w:p w14:paraId="6B0EC777" w14:textId="77777777" w:rsidR="00074FA0" w:rsidRPr="00A1317F" w:rsidRDefault="00074FA0" w:rsidP="00626241">
      <w:pPr>
        <w:spacing w:line="360" w:lineRule="auto"/>
        <w:rPr>
          <w:rFonts w:ascii="Book Antiqua" w:hAnsi="Book Antiqua"/>
          <w:b/>
        </w:rPr>
      </w:pPr>
    </w:p>
    <w:p w14:paraId="31071C9D" w14:textId="77777777" w:rsidR="00074FA0" w:rsidRPr="00A1317F" w:rsidRDefault="00074FA0" w:rsidP="00626241">
      <w:pPr>
        <w:spacing w:line="360" w:lineRule="auto"/>
        <w:rPr>
          <w:rFonts w:ascii="Book Antiqua" w:hAnsi="Book Antiqua"/>
          <w:b/>
        </w:rPr>
      </w:pPr>
      <w:r w:rsidRPr="00A1317F">
        <w:rPr>
          <w:rFonts w:ascii="Book Antiqua" w:hAnsi="Book Antiqua"/>
          <w:b/>
          <w:i/>
        </w:rPr>
        <w:t>Physical examination upon admission</w:t>
      </w:r>
    </w:p>
    <w:p w14:paraId="78E17A97" w14:textId="49EB399E" w:rsidR="00074FA0" w:rsidRPr="00A1317F" w:rsidRDefault="00FD0E1F" w:rsidP="00626241">
      <w:pPr>
        <w:spacing w:line="360" w:lineRule="auto"/>
        <w:rPr>
          <w:rFonts w:ascii="Book Antiqua" w:hAnsi="Book Antiqua" w:cs="Times New Roman"/>
        </w:rPr>
      </w:pPr>
      <w:r w:rsidRPr="00A1317F">
        <w:rPr>
          <w:rFonts w:ascii="Book Antiqua" w:hAnsi="Book Antiqua" w:cs="Times New Roman"/>
        </w:rPr>
        <w:t xml:space="preserve">Physical examination revealed mild tenderness in the middle upper abdomen without rebound tenderness. Slight jaundice was observed </w:t>
      </w:r>
      <w:r w:rsidR="004B701B" w:rsidRPr="00A1317F">
        <w:rPr>
          <w:rFonts w:ascii="Book Antiqua" w:hAnsi="Book Antiqua" w:cs="Times New Roman"/>
        </w:rPr>
        <w:t xml:space="preserve">in </w:t>
      </w:r>
      <w:r w:rsidRPr="00A1317F">
        <w:rPr>
          <w:rFonts w:ascii="Book Antiqua" w:hAnsi="Book Antiqua" w:cs="Times New Roman"/>
        </w:rPr>
        <w:t>his sclera.</w:t>
      </w:r>
    </w:p>
    <w:p w14:paraId="768C83D1" w14:textId="77777777" w:rsidR="00AD6042" w:rsidRPr="00A1317F" w:rsidRDefault="00AD6042" w:rsidP="00626241">
      <w:pPr>
        <w:spacing w:line="360" w:lineRule="auto"/>
        <w:rPr>
          <w:rFonts w:ascii="Book Antiqua" w:hAnsi="Book Antiqua"/>
          <w:b/>
        </w:rPr>
      </w:pPr>
    </w:p>
    <w:p w14:paraId="7D28DE99" w14:textId="77777777" w:rsidR="00074FA0" w:rsidRPr="00A1317F" w:rsidRDefault="00074FA0" w:rsidP="00626241">
      <w:pPr>
        <w:spacing w:line="360" w:lineRule="auto"/>
        <w:rPr>
          <w:rFonts w:ascii="Book Antiqua" w:hAnsi="Book Antiqua"/>
          <w:b/>
        </w:rPr>
      </w:pPr>
      <w:r w:rsidRPr="00A1317F">
        <w:rPr>
          <w:rFonts w:ascii="Book Antiqua" w:hAnsi="Book Antiqua"/>
          <w:b/>
          <w:i/>
        </w:rPr>
        <w:t>Laboratory examinations</w:t>
      </w:r>
    </w:p>
    <w:p w14:paraId="23F09B6E" w14:textId="754CD95F" w:rsidR="00074FA0" w:rsidRPr="00A1317F" w:rsidRDefault="00FD0E1F" w:rsidP="00626241">
      <w:pPr>
        <w:spacing w:line="360" w:lineRule="auto"/>
        <w:rPr>
          <w:rFonts w:ascii="Book Antiqua" w:hAnsi="Book Antiqua" w:cs="Times New Roman"/>
        </w:rPr>
      </w:pPr>
      <w:r w:rsidRPr="00A1317F">
        <w:rPr>
          <w:rFonts w:ascii="Book Antiqua" w:hAnsi="Book Antiqua" w:cs="Times New Roman"/>
        </w:rPr>
        <w:t>Routine blood tests showed an inflammatory result: white blood cell count, 11.4 × 10</w:t>
      </w:r>
      <w:r w:rsidRPr="00A1317F">
        <w:rPr>
          <w:rFonts w:ascii="Book Antiqua" w:hAnsi="Book Antiqua" w:cs="Times New Roman"/>
          <w:vertAlign w:val="superscript"/>
        </w:rPr>
        <w:t>9</w:t>
      </w:r>
      <w:r w:rsidRPr="00A1317F">
        <w:rPr>
          <w:rFonts w:ascii="Book Antiqua" w:hAnsi="Book Antiqua" w:cs="Times New Roman"/>
        </w:rPr>
        <w:t>/L; neutrophils, 78.9%; and hypersensitive C-reactive protein (</w:t>
      </w:r>
      <w:proofErr w:type="spellStart"/>
      <w:r w:rsidRPr="00A1317F">
        <w:rPr>
          <w:rFonts w:ascii="Book Antiqua" w:hAnsi="Book Antiqua" w:cs="Times New Roman"/>
        </w:rPr>
        <w:t>hs</w:t>
      </w:r>
      <w:proofErr w:type="spellEnd"/>
      <w:r w:rsidRPr="00A1317F">
        <w:rPr>
          <w:rFonts w:ascii="Book Antiqua" w:hAnsi="Book Antiqua" w:cs="Times New Roman"/>
        </w:rPr>
        <w:t>-CRP), 20 mg/L. Liver biochemical function tests indicated extrahepatic biliary obstruction: alanine aminotransferase, 78</w:t>
      </w:r>
      <w:r w:rsidR="00AD6042" w:rsidRPr="00A1317F">
        <w:rPr>
          <w:rFonts w:ascii="Book Antiqua" w:hAnsi="Book Antiqua" w:cs="Times New Roman"/>
        </w:rPr>
        <w:t xml:space="preserve"> </w:t>
      </w:r>
      <w:r w:rsidRPr="00A1317F">
        <w:rPr>
          <w:rFonts w:ascii="Book Antiqua" w:hAnsi="Book Antiqua" w:cs="Times New Roman"/>
        </w:rPr>
        <w:t>U/L; aspartate aminotransferase, 55</w:t>
      </w:r>
      <w:r w:rsidR="00AD6042" w:rsidRPr="00A1317F">
        <w:rPr>
          <w:rFonts w:ascii="Book Antiqua" w:hAnsi="Book Antiqua" w:cs="Times New Roman"/>
        </w:rPr>
        <w:t xml:space="preserve"> </w:t>
      </w:r>
      <w:r w:rsidRPr="00A1317F">
        <w:rPr>
          <w:rFonts w:ascii="Book Antiqua" w:hAnsi="Book Antiqua" w:cs="Times New Roman"/>
        </w:rPr>
        <w:t xml:space="preserve">U/L; </w:t>
      </w:r>
      <w:r w:rsidRPr="00A1317F">
        <w:rPr>
          <w:rFonts w:ascii="Book Antiqua" w:eastAsia="PingFang SC" w:hAnsi="Book Antiqua" w:cs="Times New Roman"/>
        </w:rPr>
        <w:t>γ</w:t>
      </w:r>
      <w:r w:rsidRPr="00A1317F">
        <w:rPr>
          <w:rFonts w:ascii="Book Antiqua" w:hAnsi="Book Antiqua" w:cs="Times New Roman"/>
        </w:rPr>
        <w:t>-glutamyl transpeptidase, 210</w:t>
      </w:r>
      <w:r w:rsidR="00AD6042" w:rsidRPr="00A1317F">
        <w:rPr>
          <w:rFonts w:ascii="Book Antiqua" w:hAnsi="Book Antiqua" w:cs="Times New Roman"/>
        </w:rPr>
        <w:t xml:space="preserve"> </w:t>
      </w:r>
      <w:r w:rsidRPr="00A1317F">
        <w:rPr>
          <w:rFonts w:ascii="Book Antiqua" w:hAnsi="Book Antiqua" w:cs="Times New Roman"/>
        </w:rPr>
        <w:t>U/L; alkaline phosphatase, 441</w:t>
      </w:r>
      <w:r w:rsidR="00AD6042" w:rsidRPr="00A1317F">
        <w:rPr>
          <w:rFonts w:ascii="Book Antiqua" w:hAnsi="Book Antiqua" w:cs="Times New Roman"/>
        </w:rPr>
        <w:t xml:space="preserve"> </w:t>
      </w:r>
      <w:r w:rsidRPr="00A1317F">
        <w:rPr>
          <w:rFonts w:ascii="Book Antiqua" w:hAnsi="Book Antiqua" w:cs="Times New Roman"/>
        </w:rPr>
        <w:t xml:space="preserve">U/L; total bilirubin, 40.5 </w:t>
      </w:r>
      <w:proofErr w:type="spellStart"/>
      <w:r w:rsidRPr="00A1317F">
        <w:rPr>
          <w:rFonts w:ascii="Book Antiqua" w:eastAsia="Times New Roman" w:hAnsi="Book Antiqua" w:cs="Times New Roman"/>
          <w:kern w:val="0"/>
          <w:shd w:val="clear" w:color="auto" w:fill="FFFFFF"/>
        </w:rPr>
        <w:t>μmol</w:t>
      </w:r>
      <w:proofErr w:type="spellEnd"/>
      <w:r w:rsidRPr="00A1317F">
        <w:rPr>
          <w:rFonts w:ascii="Book Antiqua" w:eastAsia="Times New Roman" w:hAnsi="Book Antiqua" w:cs="Times New Roman"/>
          <w:kern w:val="0"/>
          <w:shd w:val="clear" w:color="auto" w:fill="FFFFFF"/>
        </w:rPr>
        <w:t xml:space="preserve">/L; and direct bilirubin, 33.1 </w:t>
      </w:r>
      <w:proofErr w:type="spellStart"/>
      <w:r w:rsidRPr="00A1317F">
        <w:rPr>
          <w:rFonts w:ascii="Book Antiqua" w:eastAsia="Times New Roman" w:hAnsi="Book Antiqua" w:cs="Times New Roman"/>
          <w:kern w:val="0"/>
          <w:shd w:val="clear" w:color="auto" w:fill="FFFFFF"/>
        </w:rPr>
        <w:t>μmol</w:t>
      </w:r>
      <w:proofErr w:type="spellEnd"/>
      <w:r w:rsidRPr="00A1317F">
        <w:rPr>
          <w:rFonts w:ascii="Book Antiqua" w:eastAsia="Times New Roman" w:hAnsi="Book Antiqua" w:cs="Times New Roman"/>
          <w:kern w:val="0"/>
          <w:shd w:val="clear" w:color="auto" w:fill="FFFFFF"/>
        </w:rPr>
        <w:t>/L</w:t>
      </w:r>
      <w:r w:rsidRPr="00A1317F">
        <w:rPr>
          <w:rFonts w:ascii="Book Antiqua" w:hAnsi="Book Antiqua" w:cs="Times New Roman"/>
        </w:rPr>
        <w:t>. The level of serum amylase was elevated (135 U/L).</w:t>
      </w:r>
      <w:r w:rsidR="000D2B45" w:rsidRPr="00A1317F">
        <w:rPr>
          <w:rFonts w:ascii="Book Antiqua" w:hAnsi="Book Antiqua" w:cs="Times New Roman"/>
        </w:rPr>
        <w:t xml:space="preserve"> </w:t>
      </w:r>
      <w:r w:rsidR="00E51BE1" w:rsidRPr="00A1317F">
        <w:rPr>
          <w:rFonts w:ascii="Book Antiqua" w:hAnsi="Book Antiqua" w:cs="Times New Roman"/>
        </w:rPr>
        <w:t>The s</w:t>
      </w:r>
      <w:r w:rsidR="000D2B45" w:rsidRPr="00A1317F">
        <w:rPr>
          <w:rFonts w:ascii="Book Antiqua" w:hAnsi="Book Antiqua" w:cs="Times New Roman"/>
        </w:rPr>
        <w:t>erum autoimmune antibod</w:t>
      </w:r>
      <w:r w:rsidR="00E51BE1" w:rsidRPr="00A1317F">
        <w:rPr>
          <w:rFonts w:ascii="Book Antiqua" w:hAnsi="Book Antiqua" w:cs="Times New Roman"/>
        </w:rPr>
        <w:t>y tests</w:t>
      </w:r>
      <w:r w:rsidR="000D2B45" w:rsidRPr="00A1317F">
        <w:rPr>
          <w:rFonts w:ascii="Book Antiqua" w:hAnsi="Book Antiqua" w:cs="Times New Roman"/>
        </w:rPr>
        <w:t xml:space="preserve"> including IgG</w:t>
      </w:r>
      <w:r w:rsidR="00E51BE1" w:rsidRPr="00A1317F">
        <w:rPr>
          <w:rFonts w:ascii="Book Antiqua" w:hAnsi="Book Antiqua" w:cs="Times New Roman"/>
        </w:rPr>
        <w:t xml:space="preserve"> </w:t>
      </w:r>
      <w:r w:rsidR="000D2B45" w:rsidRPr="00A1317F">
        <w:rPr>
          <w:rFonts w:ascii="Book Antiqua" w:hAnsi="Book Antiqua" w:cs="Times New Roman"/>
        </w:rPr>
        <w:t>4 were negative.</w:t>
      </w:r>
    </w:p>
    <w:p w14:paraId="48448C13" w14:textId="77777777" w:rsidR="007C2886" w:rsidRPr="00A1317F" w:rsidRDefault="007C2886" w:rsidP="00626241">
      <w:pPr>
        <w:spacing w:line="360" w:lineRule="auto"/>
        <w:rPr>
          <w:rFonts w:ascii="Book Antiqua" w:hAnsi="Book Antiqua"/>
          <w:b/>
        </w:rPr>
      </w:pPr>
    </w:p>
    <w:p w14:paraId="60878A93" w14:textId="77777777" w:rsidR="00074FA0" w:rsidRPr="00A1317F" w:rsidRDefault="00074FA0" w:rsidP="00626241">
      <w:pPr>
        <w:spacing w:line="360" w:lineRule="auto"/>
        <w:rPr>
          <w:rFonts w:ascii="Book Antiqua" w:hAnsi="Book Antiqua"/>
          <w:b/>
          <w:i/>
        </w:rPr>
      </w:pPr>
      <w:r w:rsidRPr="00A1317F">
        <w:rPr>
          <w:rFonts w:ascii="Book Antiqua" w:hAnsi="Book Antiqua"/>
          <w:b/>
          <w:i/>
        </w:rPr>
        <w:t>Imaging examinations</w:t>
      </w:r>
    </w:p>
    <w:p w14:paraId="2FEAB2BE" w14:textId="3D43875C" w:rsidR="00074FA0" w:rsidRPr="00A1317F" w:rsidRDefault="000D2B45" w:rsidP="00626241">
      <w:pPr>
        <w:widowControl/>
        <w:autoSpaceDE w:val="0"/>
        <w:autoSpaceDN w:val="0"/>
        <w:adjustRightInd w:val="0"/>
        <w:spacing w:line="360" w:lineRule="auto"/>
        <w:rPr>
          <w:rFonts w:ascii="Book Antiqua" w:hAnsi="Book Antiqua" w:cs="Times New Roman"/>
          <w:b/>
          <w:kern w:val="0"/>
        </w:rPr>
      </w:pPr>
      <w:r w:rsidRPr="00A1317F">
        <w:rPr>
          <w:rFonts w:ascii="Book Antiqua" w:hAnsi="Book Antiqua" w:cs="Times New Roman"/>
        </w:rPr>
        <w:t>Abdominal ultrasound showed cholecystitis with cholestasis in the gallbladder, dilated middle-upper CBD with a diameter of 1.1 cm, and a strong echo in the lower CBD, indicating biliary stones. Computed tomography was not performed because of the radiation risk.</w:t>
      </w:r>
    </w:p>
    <w:p w14:paraId="03FC2EB5" w14:textId="77777777" w:rsidR="00B5792E" w:rsidRPr="00A1317F" w:rsidRDefault="00B5792E" w:rsidP="00626241">
      <w:pPr>
        <w:widowControl/>
        <w:autoSpaceDE w:val="0"/>
        <w:autoSpaceDN w:val="0"/>
        <w:adjustRightInd w:val="0"/>
        <w:spacing w:line="360" w:lineRule="auto"/>
        <w:rPr>
          <w:rFonts w:ascii="Book Antiqua" w:hAnsi="Book Antiqua" w:cs="Times New Roman"/>
          <w:kern w:val="0"/>
        </w:rPr>
      </w:pPr>
    </w:p>
    <w:p w14:paraId="1A0C2F4D" w14:textId="052A1774" w:rsidR="00074FA0" w:rsidRPr="00A1317F" w:rsidRDefault="007C2886" w:rsidP="00626241">
      <w:pPr>
        <w:spacing w:line="360" w:lineRule="auto"/>
        <w:rPr>
          <w:rFonts w:ascii="Book Antiqua" w:hAnsi="Book Antiqua"/>
          <w:b/>
          <w:i/>
        </w:rPr>
      </w:pPr>
      <w:r w:rsidRPr="00A1317F">
        <w:rPr>
          <w:rFonts w:ascii="Book Antiqua" w:hAnsi="Book Antiqua"/>
          <w:b/>
          <w:i/>
        </w:rPr>
        <w:lastRenderedPageBreak/>
        <w:t>Preliminary diagnosis</w:t>
      </w:r>
    </w:p>
    <w:p w14:paraId="607F6BF2" w14:textId="600E503E" w:rsidR="00074FA0" w:rsidRPr="00A1317F" w:rsidRDefault="00BD3489" w:rsidP="00626241">
      <w:pPr>
        <w:spacing w:line="360" w:lineRule="auto"/>
        <w:rPr>
          <w:rFonts w:ascii="Book Antiqua" w:hAnsi="Book Antiqua" w:cs="Times New Roman"/>
        </w:rPr>
      </w:pPr>
      <w:r w:rsidRPr="00A1317F">
        <w:rPr>
          <w:rFonts w:ascii="Book Antiqua" w:hAnsi="Book Antiqua" w:cs="Times New Roman"/>
        </w:rPr>
        <w:t xml:space="preserve">These findings above supported a diagnosis of extrahepatic biliary obstruction caused by biliary stones, which </w:t>
      </w:r>
      <w:r w:rsidR="00FC0348" w:rsidRPr="00A1317F">
        <w:rPr>
          <w:rFonts w:ascii="Book Antiqua" w:hAnsi="Book Antiqua" w:cs="Times New Roman"/>
        </w:rPr>
        <w:t xml:space="preserve">is </w:t>
      </w:r>
      <w:r w:rsidRPr="00A1317F">
        <w:rPr>
          <w:rFonts w:ascii="Book Antiqua" w:hAnsi="Book Antiqua" w:cs="Times New Roman"/>
        </w:rPr>
        <w:t>an indication for ERCP.</w:t>
      </w:r>
    </w:p>
    <w:p w14:paraId="3AD27962" w14:textId="77777777" w:rsidR="007C2886" w:rsidRPr="00A1317F" w:rsidRDefault="007C2886" w:rsidP="00626241">
      <w:pPr>
        <w:spacing w:line="360" w:lineRule="auto"/>
        <w:rPr>
          <w:rFonts w:ascii="Book Antiqua" w:hAnsi="Book Antiqua"/>
          <w:b/>
        </w:rPr>
      </w:pPr>
    </w:p>
    <w:p w14:paraId="0BB43FDE" w14:textId="77777777" w:rsidR="007C2886" w:rsidRPr="00A1317F" w:rsidRDefault="007C2886" w:rsidP="00626241">
      <w:pPr>
        <w:spacing w:line="360" w:lineRule="auto"/>
        <w:rPr>
          <w:rFonts w:ascii="Book Antiqua" w:hAnsi="Book Antiqua"/>
          <w:b/>
        </w:rPr>
      </w:pPr>
      <w:r w:rsidRPr="00A1317F">
        <w:rPr>
          <w:rFonts w:ascii="Book Antiqua" w:hAnsi="Book Antiqua"/>
          <w:b/>
        </w:rPr>
        <w:t>FINAL DIAGNOSIS</w:t>
      </w:r>
    </w:p>
    <w:p w14:paraId="1D02D356" w14:textId="77777777" w:rsidR="007C2886" w:rsidRPr="00A1317F" w:rsidRDefault="007C2886" w:rsidP="00626241">
      <w:pPr>
        <w:spacing w:line="360" w:lineRule="auto"/>
        <w:rPr>
          <w:rFonts w:ascii="Book Antiqua" w:hAnsi="Book Antiqua"/>
          <w:color w:val="FF0000"/>
        </w:rPr>
      </w:pPr>
      <w:r w:rsidRPr="00A1317F">
        <w:rPr>
          <w:rFonts w:ascii="Book Antiqua" w:hAnsi="Book Antiqua"/>
        </w:rPr>
        <w:t xml:space="preserve">PBM associated with PD with </w:t>
      </w:r>
      <w:r w:rsidRPr="00A1317F">
        <w:rPr>
          <w:rFonts w:ascii="Book Antiqua" w:hAnsi="Book Antiqua" w:cs="Times New Roman"/>
        </w:rPr>
        <w:t>a com</w:t>
      </w:r>
      <w:r w:rsidRPr="00A1317F">
        <w:rPr>
          <w:rFonts w:ascii="Book Antiqua" w:hAnsi="Book Antiqua" w:cs="Times New Roman"/>
          <w:color w:val="000000"/>
        </w:rPr>
        <w:t>munication between the CBD and dorsal pancreatic duct; CBD stones with acute cholangitis</w:t>
      </w:r>
    </w:p>
    <w:p w14:paraId="205F8669" w14:textId="77777777" w:rsidR="007C2886" w:rsidRPr="00A1317F" w:rsidRDefault="007C2886" w:rsidP="00626241">
      <w:pPr>
        <w:spacing w:line="360" w:lineRule="auto"/>
        <w:rPr>
          <w:rFonts w:ascii="Book Antiqua" w:hAnsi="Book Antiqua"/>
          <w:b/>
        </w:rPr>
      </w:pPr>
    </w:p>
    <w:p w14:paraId="135D0DFD" w14:textId="77777777" w:rsidR="00074FA0" w:rsidRPr="00A1317F" w:rsidRDefault="00074FA0" w:rsidP="00626241">
      <w:pPr>
        <w:spacing w:line="360" w:lineRule="auto"/>
        <w:rPr>
          <w:rFonts w:ascii="Book Antiqua" w:hAnsi="Book Antiqua"/>
          <w:b/>
        </w:rPr>
      </w:pPr>
      <w:r w:rsidRPr="00A1317F">
        <w:rPr>
          <w:rFonts w:ascii="Book Antiqua" w:hAnsi="Book Antiqua"/>
          <w:b/>
        </w:rPr>
        <w:t>TREATMENT</w:t>
      </w:r>
    </w:p>
    <w:p w14:paraId="73EE6C0A" w14:textId="696E5293" w:rsidR="00074FA0" w:rsidRPr="00A1317F" w:rsidRDefault="00BD3489" w:rsidP="00626241">
      <w:pPr>
        <w:spacing w:line="360" w:lineRule="auto"/>
        <w:rPr>
          <w:rFonts w:ascii="Book Antiqua" w:hAnsi="Book Antiqua" w:cs="Times New Roman"/>
        </w:rPr>
      </w:pPr>
      <w:r w:rsidRPr="00A1317F">
        <w:rPr>
          <w:rFonts w:ascii="Book Antiqua" w:hAnsi="Book Antiqua" w:cs="Times New Roman"/>
        </w:rPr>
        <w:t xml:space="preserve">ERCP was performed to remove biliary stones. When the duodenoscope was advanced to the descending part of the duodenum, a hemispheric papilla with a villus-like opening was seen, which resembled the major papilla in both size and morphology (Figure 1A). This was wrongly considered to be the major papilla and cannulation was successfully carried out. X-ray examination after injecting </w:t>
      </w:r>
      <w:r w:rsidR="00FC0348" w:rsidRPr="00A1317F">
        <w:rPr>
          <w:rFonts w:ascii="Book Antiqua" w:hAnsi="Book Antiqua" w:cs="Times New Roman"/>
        </w:rPr>
        <w:t xml:space="preserve">a </w:t>
      </w:r>
      <w:r w:rsidRPr="00A1317F">
        <w:rPr>
          <w:rFonts w:ascii="Book Antiqua" w:hAnsi="Book Antiqua" w:cs="Times New Roman"/>
        </w:rPr>
        <w:t>contrast agent into the papilla revealed a dilated CBD with a diameter of 0.9 cm, which was indicative of biliary stones (Figure 1B). However, the main pancreatic duct was not revealed. A minor endoscopic sphincterotomy</w:t>
      </w:r>
      <w:r w:rsidRPr="00A1317F" w:rsidDel="00B5792E">
        <w:rPr>
          <w:rFonts w:ascii="Book Antiqua" w:hAnsi="Book Antiqua" w:cs="Times New Roman"/>
        </w:rPr>
        <w:t xml:space="preserve"> </w:t>
      </w:r>
      <w:r w:rsidRPr="00A1317F">
        <w:rPr>
          <w:rFonts w:ascii="Book Antiqua" w:hAnsi="Book Antiqua" w:cs="Times New Roman"/>
        </w:rPr>
        <w:t>was then performed, after which multiple small biliary stones were discharged from the papilla (Figure 1</w:t>
      </w:r>
      <w:r w:rsidR="00626241" w:rsidRPr="00A1317F">
        <w:rPr>
          <w:rFonts w:ascii="Book Antiqua" w:hAnsi="Book Antiqua" w:cs="Times New Roman" w:hint="eastAsia"/>
        </w:rPr>
        <w:t>D</w:t>
      </w:r>
      <w:r w:rsidRPr="00A1317F">
        <w:rPr>
          <w:rFonts w:ascii="Book Antiqua" w:hAnsi="Book Antiqua" w:cs="Times New Roman"/>
        </w:rPr>
        <w:t>). However, in a short distance beneath the papilla, another bigger papilla was detected, which was in fact the real major papilla (Figure 1</w:t>
      </w:r>
      <w:r w:rsidR="00626241" w:rsidRPr="00A1317F">
        <w:rPr>
          <w:rFonts w:ascii="Book Antiqua" w:hAnsi="Book Antiqua" w:cs="Times New Roman" w:hint="eastAsia"/>
        </w:rPr>
        <w:t>E</w:t>
      </w:r>
      <w:r w:rsidRPr="00A1317F">
        <w:rPr>
          <w:rFonts w:ascii="Book Antiqua" w:hAnsi="Book Antiqua" w:cs="Times New Roman"/>
        </w:rPr>
        <w:t xml:space="preserve">). The prior one was the minor papilla. After successful cannulation of the major papilla, the CBD was dilated with multiple filling defects, indicating biliary stones. </w:t>
      </w:r>
      <w:r w:rsidR="0053244B" w:rsidRPr="00A1317F">
        <w:rPr>
          <w:rFonts w:ascii="Book Antiqua" w:hAnsi="Book Antiqua" w:cs="Times New Roman"/>
        </w:rPr>
        <w:t xml:space="preserve">However, the </w:t>
      </w:r>
      <w:proofErr w:type="spellStart"/>
      <w:r w:rsidR="0053244B" w:rsidRPr="00A1317F">
        <w:rPr>
          <w:rFonts w:ascii="Book Antiqua" w:hAnsi="Book Antiqua" w:cs="Times New Roman"/>
        </w:rPr>
        <w:t>Wirsung</w:t>
      </w:r>
      <w:proofErr w:type="spellEnd"/>
      <w:r w:rsidR="0053244B" w:rsidRPr="00A1317F">
        <w:rPr>
          <w:rFonts w:ascii="Book Antiqua" w:hAnsi="Book Antiqua" w:cs="Times New Roman"/>
        </w:rPr>
        <w:t xml:space="preserve"> duct was not observed. </w:t>
      </w:r>
      <w:r w:rsidRPr="00A1317F">
        <w:rPr>
          <w:rFonts w:ascii="Book Antiqua" w:hAnsi="Book Antiqua" w:cs="Times New Roman"/>
        </w:rPr>
        <w:t>The middle–lower CBD was narrowed (Figure 1</w:t>
      </w:r>
      <w:r w:rsidR="00626241" w:rsidRPr="00A1317F">
        <w:rPr>
          <w:rFonts w:ascii="Book Antiqua" w:hAnsi="Book Antiqua" w:cs="Times New Roman" w:hint="eastAsia"/>
        </w:rPr>
        <w:t>C</w:t>
      </w:r>
      <w:r w:rsidRPr="00A1317F">
        <w:rPr>
          <w:rFonts w:ascii="Book Antiqua" w:hAnsi="Book Antiqua" w:cs="Times New Roman"/>
        </w:rPr>
        <w:t xml:space="preserve">). An endoscopic balloon was used to remove the biliary stones. During the process of pulling the balloon combined with injecting </w:t>
      </w:r>
      <w:r w:rsidR="00FC0348" w:rsidRPr="00A1317F">
        <w:rPr>
          <w:rFonts w:ascii="Book Antiqua" w:hAnsi="Book Antiqua" w:cs="Times New Roman"/>
        </w:rPr>
        <w:t xml:space="preserve">a </w:t>
      </w:r>
      <w:r w:rsidRPr="00A1317F">
        <w:rPr>
          <w:rFonts w:ascii="Book Antiqua" w:hAnsi="Book Antiqua" w:cs="Times New Roman"/>
        </w:rPr>
        <w:t>contrast agent into the biliary tract, the dorsal pancreatic duct was unexpectedly revealed at the level of the middle–lower part CBD, which is rarely seen under normal conditions (Figure 1</w:t>
      </w:r>
      <w:r w:rsidR="00626241" w:rsidRPr="00A1317F">
        <w:rPr>
          <w:rFonts w:ascii="Book Antiqua" w:hAnsi="Book Antiqua" w:cs="Times New Roman" w:hint="eastAsia"/>
        </w:rPr>
        <w:t>F and G</w:t>
      </w:r>
      <w:r w:rsidRPr="00A1317F">
        <w:rPr>
          <w:rFonts w:ascii="Book Antiqua" w:hAnsi="Book Antiqua" w:cs="Times New Roman"/>
        </w:rPr>
        <w:t>). After clear</w:t>
      </w:r>
      <w:r w:rsidR="00FC0348" w:rsidRPr="00A1317F">
        <w:rPr>
          <w:rFonts w:ascii="Book Antiqua" w:hAnsi="Book Antiqua" w:cs="Times New Roman"/>
        </w:rPr>
        <w:t>ing</w:t>
      </w:r>
      <w:r w:rsidRPr="00A1317F">
        <w:rPr>
          <w:rFonts w:ascii="Book Antiqua" w:hAnsi="Book Antiqua" w:cs="Times New Roman"/>
        </w:rPr>
        <w:t xml:space="preserve"> the CBD</w:t>
      </w:r>
      <w:r w:rsidR="00FC0348" w:rsidRPr="00A1317F">
        <w:rPr>
          <w:rFonts w:ascii="Book Antiqua" w:hAnsi="Book Antiqua" w:cs="Times New Roman"/>
        </w:rPr>
        <w:t xml:space="preserve"> with the balloon</w:t>
      </w:r>
      <w:r w:rsidRPr="00A1317F">
        <w:rPr>
          <w:rFonts w:ascii="Book Antiqua" w:hAnsi="Book Antiqua" w:cs="Times New Roman"/>
        </w:rPr>
        <w:t>, an 8.5 Fr 4-cm pigtail plastic pancreatic stent was placed in the biliary duct through the major papilla. Finally, the minor papilla was cannulated again and the guidewire was advanced into the CBD accompanying the biliary stent (Figure 1</w:t>
      </w:r>
      <w:r w:rsidR="00626241" w:rsidRPr="00A1317F">
        <w:rPr>
          <w:rFonts w:ascii="Book Antiqua" w:hAnsi="Book Antiqua" w:cs="Times New Roman" w:hint="eastAsia"/>
        </w:rPr>
        <w:t>H</w:t>
      </w:r>
      <w:r w:rsidRPr="00A1317F">
        <w:rPr>
          <w:rFonts w:ascii="Book Antiqua" w:hAnsi="Book Antiqua" w:cs="Times New Roman"/>
        </w:rPr>
        <w:t xml:space="preserve">), from </w:t>
      </w:r>
      <w:r w:rsidRPr="00A1317F">
        <w:rPr>
          <w:rFonts w:ascii="Book Antiqua" w:hAnsi="Book Antiqua" w:cs="Times New Roman"/>
        </w:rPr>
        <w:lastRenderedPageBreak/>
        <w:t>which a communication between the CBD and dorsal pancreatic duct was created.</w:t>
      </w:r>
    </w:p>
    <w:p w14:paraId="7821235B" w14:textId="77777777" w:rsidR="007C2886" w:rsidRPr="00A1317F" w:rsidRDefault="007C2886" w:rsidP="00626241">
      <w:pPr>
        <w:spacing w:line="360" w:lineRule="auto"/>
        <w:rPr>
          <w:rFonts w:ascii="Book Antiqua" w:hAnsi="Book Antiqua" w:cs="Times New Roman"/>
        </w:rPr>
      </w:pPr>
    </w:p>
    <w:p w14:paraId="1CB3A044" w14:textId="49F9ABC0" w:rsidR="00074FA0" w:rsidRPr="00A1317F" w:rsidRDefault="007C2886" w:rsidP="00626241">
      <w:pPr>
        <w:spacing w:line="360" w:lineRule="auto"/>
        <w:rPr>
          <w:rFonts w:ascii="Book Antiqua" w:hAnsi="Book Antiqua"/>
          <w:b/>
        </w:rPr>
      </w:pPr>
      <w:r w:rsidRPr="00A1317F">
        <w:rPr>
          <w:rFonts w:ascii="Book Antiqua" w:hAnsi="Book Antiqua"/>
          <w:b/>
        </w:rPr>
        <w:t>OUTCOME AND FOLLOW-UP</w:t>
      </w:r>
    </w:p>
    <w:p w14:paraId="32180215" w14:textId="3C86825E" w:rsidR="00074FA0" w:rsidRPr="00A1317F" w:rsidRDefault="00BD3489" w:rsidP="00626241">
      <w:pPr>
        <w:spacing w:line="360" w:lineRule="auto"/>
        <w:rPr>
          <w:rFonts w:ascii="Book Antiqua" w:hAnsi="Book Antiqua" w:cs="Times New Roman"/>
        </w:rPr>
      </w:pPr>
      <w:r w:rsidRPr="00A1317F">
        <w:rPr>
          <w:rFonts w:ascii="Book Antiqua" w:hAnsi="Book Antiqua" w:cs="Times New Roman"/>
          <w:color w:val="000000"/>
        </w:rPr>
        <w:t xml:space="preserve">After the procedure, the child recovered uneventfully. Six months later, his biliary stent was removed after he had no symptoms and normal laboratory tests. </w:t>
      </w:r>
      <w:bookmarkStart w:id="21" w:name="_Hlk2638313"/>
      <w:r w:rsidRPr="00A1317F">
        <w:rPr>
          <w:rFonts w:ascii="Book Antiqua" w:hAnsi="Book Antiqua" w:cs="Times New Roman"/>
          <w:color w:val="000000"/>
        </w:rPr>
        <w:t xml:space="preserve">In the following 4-year period with </w:t>
      </w:r>
      <w:r w:rsidR="00E51BE1" w:rsidRPr="00A1317F">
        <w:rPr>
          <w:rFonts w:ascii="Book Antiqua" w:hAnsi="Book Antiqua" w:cs="Times New Roman"/>
          <w:color w:val="000000"/>
        </w:rPr>
        <w:t xml:space="preserve">periodic </w:t>
      </w:r>
      <w:r w:rsidRPr="00A1317F">
        <w:rPr>
          <w:rFonts w:ascii="Book Antiqua" w:hAnsi="Book Antiqua" w:cs="Times New Roman"/>
          <w:color w:val="000000"/>
        </w:rPr>
        <w:t>telephone call and</w:t>
      </w:r>
      <w:r w:rsidR="00E51BE1" w:rsidRPr="00A1317F">
        <w:rPr>
          <w:rFonts w:ascii="Book Antiqua" w:hAnsi="Book Antiqua" w:cs="Times New Roman"/>
          <w:color w:val="000000"/>
        </w:rPr>
        <w:t xml:space="preserve"> outpatient visits</w:t>
      </w:r>
      <w:bookmarkEnd w:id="21"/>
      <w:r w:rsidRPr="00A1317F">
        <w:rPr>
          <w:rFonts w:ascii="Book Antiqua" w:hAnsi="Book Antiqua" w:cs="Times New Roman"/>
          <w:color w:val="000000"/>
        </w:rPr>
        <w:t>, the child grew up normally with no more attacks of abdominal pain.</w:t>
      </w:r>
    </w:p>
    <w:p w14:paraId="4ADC0B69" w14:textId="77777777" w:rsidR="00074FA0" w:rsidRPr="00A1317F" w:rsidRDefault="00074FA0" w:rsidP="00626241">
      <w:pPr>
        <w:widowControl/>
        <w:autoSpaceDE w:val="0"/>
        <w:autoSpaceDN w:val="0"/>
        <w:adjustRightInd w:val="0"/>
        <w:spacing w:line="360" w:lineRule="auto"/>
        <w:rPr>
          <w:rFonts w:ascii="Book Antiqua" w:hAnsi="Book Antiqua" w:cs="Times New Roman"/>
          <w:color w:val="000000"/>
          <w:kern w:val="0"/>
        </w:rPr>
      </w:pPr>
    </w:p>
    <w:p w14:paraId="604659E3" w14:textId="02F50CB0" w:rsidR="001F2DA3" w:rsidRPr="00A1317F" w:rsidRDefault="00B5792E" w:rsidP="00626241">
      <w:pPr>
        <w:widowControl/>
        <w:autoSpaceDE w:val="0"/>
        <w:autoSpaceDN w:val="0"/>
        <w:adjustRightInd w:val="0"/>
        <w:spacing w:line="360" w:lineRule="auto"/>
        <w:rPr>
          <w:rFonts w:ascii="Book Antiqua" w:hAnsi="Book Antiqua" w:cs="Times New Roman"/>
          <w:b/>
          <w:bCs/>
          <w:color w:val="000000"/>
          <w:kern w:val="0"/>
        </w:rPr>
      </w:pPr>
      <w:r w:rsidRPr="00A1317F">
        <w:rPr>
          <w:rFonts w:ascii="Book Antiqua" w:hAnsi="Book Antiqua" w:cs="Times New Roman"/>
          <w:b/>
          <w:color w:val="000000"/>
          <w:kern w:val="0"/>
        </w:rPr>
        <w:t>DISCUSSION</w:t>
      </w:r>
    </w:p>
    <w:p w14:paraId="20DD4E9F" w14:textId="3D36E53F" w:rsidR="00471B5F" w:rsidRPr="00A1317F" w:rsidRDefault="00172D7B"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color w:val="000000"/>
          <w:kern w:val="0"/>
        </w:rPr>
        <w:t xml:space="preserve">PBM is a congenital anomaly that occurs when the pancreatic and </w:t>
      </w:r>
      <w:r w:rsidR="00027C05" w:rsidRPr="00A1317F">
        <w:rPr>
          <w:rFonts w:ascii="Book Antiqua" w:hAnsi="Book Antiqua" w:cs="Times New Roman"/>
          <w:color w:val="000000"/>
          <w:kern w:val="0"/>
        </w:rPr>
        <w:t>bile ducts are united outside</w:t>
      </w:r>
      <w:r w:rsidRPr="00A1317F">
        <w:rPr>
          <w:rFonts w:ascii="Book Antiqua" w:hAnsi="Book Antiqua" w:cs="Times New Roman"/>
          <w:color w:val="000000"/>
          <w:kern w:val="0"/>
        </w:rPr>
        <w:t xml:space="preserve"> the duodenal wall. In patients with PBM, the sphincter of Oddi </w:t>
      </w:r>
      <w:r w:rsidR="000A116E" w:rsidRPr="00A1317F">
        <w:rPr>
          <w:rFonts w:ascii="Book Antiqua" w:hAnsi="Book Antiqua" w:cs="Times New Roman"/>
          <w:color w:val="000000"/>
          <w:kern w:val="0"/>
        </w:rPr>
        <w:t>function</w:t>
      </w:r>
      <w:r w:rsidRPr="00A1317F">
        <w:rPr>
          <w:rFonts w:ascii="Book Antiqua" w:hAnsi="Book Antiqua" w:cs="Times New Roman"/>
          <w:color w:val="000000"/>
          <w:kern w:val="0"/>
        </w:rPr>
        <w:t>ally loses its</w:t>
      </w:r>
      <w:r w:rsidR="000A116E" w:rsidRPr="00A1317F">
        <w:rPr>
          <w:rFonts w:ascii="Book Antiqua" w:hAnsi="Book Antiqua" w:cs="Times New Roman"/>
          <w:color w:val="000000"/>
          <w:kern w:val="0"/>
        </w:rPr>
        <w:t xml:space="preserve"> effect on the union of the two ducts. </w:t>
      </w:r>
      <w:r w:rsidR="00F157E1" w:rsidRPr="00A1317F">
        <w:rPr>
          <w:rFonts w:ascii="Book Antiqua" w:hAnsi="Book Antiqua" w:cs="Times New Roman"/>
          <w:color w:val="000000"/>
          <w:kern w:val="0"/>
        </w:rPr>
        <w:t xml:space="preserve">Therefore, continuous reciprocal reflux between pancreatic juice and bile occurs, </w:t>
      </w:r>
      <w:r w:rsidR="0017158D" w:rsidRPr="00A1317F">
        <w:rPr>
          <w:rFonts w:ascii="Book Antiqua" w:hAnsi="Book Antiqua" w:cs="Times New Roman"/>
          <w:color w:val="000000"/>
          <w:kern w:val="0"/>
        </w:rPr>
        <w:t xml:space="preserve">which </w:t>
      </w:r>
      <w:r w:rsidR="00DA0870" w:rsidRPr="00A1317F">
        <w:rPr>
          <w:rFonts w:ascii="Book Antiqua" w:hAnsi="Book Antiqua" w:cs="Times New Roman"/>
          <w:color w:val="000000"/>
          <w:kern w:val="0"/>
        </w:rPr>
        <w:t xml:space="preserve">can </w:t>
      </w:r>
      <w:r w:rsidR="0017158D" w:rsidRPr="00A1317F">
        <w:rPr>
          <w:rFonts w:ascii="Book Antiqua" w:hAnsi="Book Antiqua" w:cs="Times New Roman"/>
          <w:color w:val="000000"/>
          <w:kern w:val="0"/>
        </w:rPr>
        <w:t>result</w:t>
      </w:r>
      <w:r w:rsidR="00F157E1" w:rsidRPr="00A1317F">
        <w:rPr>
          <w:rFonts w:ascii="Book Antiqua" w:hAnsi="Book Antiqua" w:cs="Times New Roman"/>
          <w:color w:val="000000"/>
          <w:kern w:val="0"/>
        </w:rPr>
        <w:t xml:space="preserve"> in </w:t>
      </w:r>
      <w:r w:rsidR="0017158D" w:rsidRPr="00A1317F">
        <w:rPr>
          <w:rFonts w:ascii="Book Antiqua" w:hAnsi="Book Antiqua" w:cs="Times New Roman"/>
          <w:color w:val="000000"/>
          <w:kern w:val="0"/>
        </w:rPr>
        <w:t>various</w:t>
      </w:r>
      <w:r w:rsidR="00F157E1" w:rsidRPr="00A1317F">
        <w:rPr>
          <w:rFonts w:ascii="Book Antiqua" w:hAnsi="Book Antiqua" w:cs="Times New Roman"/>
          <w:color w:val="000000"/>
          <w:kern w:val="0"/>
        </w:rPr>
        <w:t xml:space="preserve"> pathologic</w:t>
      </w:r>
      <w:r w:rsidR="00DA0870" w:rsidRPr="00A1317F">
        <w:rPr>
          <w:rFonts w:ascii="Book Antiqua" w:hAnsi="Book Antiqua" w:cs="Times New Roman"/>
          <w:color w:val="000000"/>
          <w:kern w:val="0"/>
        </w:rPr>
        <w:t>al</w:t>
      </w:r>
      <w:r w:rsidR="00F157E1" w:rsidRPr="00A1317F">
        <w:rPr>
          <w:rFonts w:ascii="Book Antiqua" w:hAnsi="Book Antiqua" w:cs="Times New Roman"/>
          <w:color w:val="000000"/>
          <w:kern w:val="0"/>
        </w:rPr>
        <w:t xml:space="preserve"> conditions in the biliary tract and </w:t>
      </w:r>
      <w:proofErr w:type="gramStart"/>
      <w:r w:rsidR="00F157E1" w:rsidRPr="00A1317F">
        <w:rPr>
          <w:rFonts w:ascii="Book Antiqua" w:hAnsi="Book Antiqua" w:cs="Times New Roman"/>
          <w:color w:val="000000"/>
          <w:kern w:val="0"/>
        </w:rPr>
        <w:t>pancreas</w:t>
      </w:r>
      <w:r w:rsidR="006D3D4B" w:rsidRPr="00A1317F">
        <w:rPr>
          <w:rFonts w:ascii="Book Antiqua" w:hAnsi="Book Antiqua" w:cs="Times New Roman"/>
          <w:color w:val="000000"/>
          <w:kern w:val="0"/>
          <w:vertAlign w:val="superscript"/>
        </w:rPr>
        <w:t>[</w:t>
      </w:r>
      <w:proofErr w:type="gramEnd"/>
      <w:r w:rsidR="00507781" w:rsidRPr="00A1317F">
        <w:rPr>
          <w:rFonts w:ascii="Book Antiqua" w:hAnsi="Book Antiqua" w:cs="Times New Roman"/>
          <w:color w:val="0D0F13"/>
          <w:kern w:val="0"/>
          <w:vertAlign w:val="superscript"/>
        </w:rPr>
        <w:t>2</w:t>
      </w:r>
      <w:r w:rsidR="006D3D4B" w:rsidRPr="00A1317F">
        <w:rPr>
          <w:rFonts w:ascii="Book Antiqua" w:hAnsi="Book Antiqua" w:cs="Times New Roman"/>
          <w:color w:val="000000"/>
          <w:kern w:val="0"/>
          <w:vertAlign w:val="superscript"/>
        </w:rPr>
        <w:t>]</w:t>
      </w:r>
      <w:r w:rsidR="00F157E1" w:rsidRPr="00A1317F">
        <w:rPr>
          <w:rFonts w:ascii="Book Antiqua" w:hAnsi="Book Antiqua" w:cs="Times New Roman"/>
          <w:color w:val="000000"/>
          <w:kern w:val="0"/>
        </w:rPr>
        <w:t xml:space="preserve">. </w:t>
      </w:r>
      <w:r w:rsidR="000A116E" w:rsidRPr="00A1317F">
        <w:rPr>
          <w:rFonts w:ascii="Book Antiqua" w:hAnsi="Book Antiqua" w:cs="Times New Roman"/>
          <w:color w:val="000000"/>
          <w:kern w:val="0"/>
        </w:rPr>
        <w:t xml:space="preserve">Under normal circumstances, the </w:t>
      </w:r>
      <w:r w:rsidR="006F1730" w:rsidRPr="00A1317F">
        <w:rPr>
          <w:rFonts w:ascii="Book Antiqua" w:hAnsi="Book Antiqua" w:cs="Times New Roman"/>
          <w:color w:val="000000"/>
          <w:kern w:val="0"/>
        </w:rPr>
        <w:t>hydro</w:t>
      </w:r>
      <w:r w:rsidR="00561126" w:rsidRPr="00A1317F">
        <w:rPr>
          <w:rFonts w:ascii="Book Antiqua" w:hAnsi="Book Antiqua" w:cs="Times New Roman"/>
          <w:color w:val="000000"/>
          <w:kern w:val="0"/>
        </w:rPr>
        <w:t xml:space="preserve">static </w:t>
      </w:r>
      <w:r w:rsidR="000A116E" w:rsidRPr="00A1317F">
        <w:rPr>
          <w:rFonts w:ascii="Book Antiqua" w:hAnsi="Book Antiqua" w:cs="Times New Roman"/>
          <w:color w:val="000000"/>
          <w:kern w:val="0"/>
        </w:rPr>
        <w:t xml:space="preserve">pressure in </w:t>
      </w:r>
      <w:r w:rsidR="006F1730" w:rsidRPr="00A1317F">
        <w:rPr>
          <w:rFonts w:ascii="Book Antiqua" w:hAnsi="Book Antiqua" w:cs="Times New Roman"/>
          <w:color w:val="000000"/>
          <w:kern w:val="0"/>
        </w:rPr>
        <w:t xml:space="preserve">the </w:t>
      </w:r>
      <w:r w:rsidR="000A116E" w:rsidRPr="00A1317F">
        <w:rPr>
          <w:rFonts w:ascii="Book Antiqua" w:hAnsi="Book Antiqua" w:cs="Times New Roman"/>
          <w:color w:val="000000"/>
          <w:kern w:val="0"/>
        </w:rPr>
        <w:t>pancreatic duct</w:t>
      </w:r>
      <w:r w:rsidR="006F1730" w:rsidRPr="00A1317F">
        <w:rPr>
          <w:rFonts w:ascii="Book Antiqua" w:hAnsi="Book Antiqua" w:cs="Times New Roman"/>
          <w:color w:val="000000"/>
          <w:kern w:val="0"/>
        </w:rPr>
        <w:t xml:space="preserve"> is usually </w:t>
      </w:r>
      <w:r w:rsidR="000A116E" w:rsidRPr="00A1317F">
        <w:rPr>
          <w:rFonts w:ascii="Book Antiqua" w:hAnsi="Book Antiqua" w:cs="Times New Roman"/>
          <w:color w:val="000000"/>
          <w:kern w:val="0"/>
        </w:rPr>
        <w:t xml:space="preserve">higher than that in </w:t>
      </w:r>
      <w:r w:rsidR="00170AD4" w:rsidRPr="00A1317F">
        <w:rPr>
          <w:rFonts w:ascii="Book Antiqua" w:hAnsi="Book Antiqua" w:cs="Times New Roman"/>
          <w:color w:val="000000"/>
          <w:kern w:val="0"/>
        </w:rPr>
        <w:t>the bile</w:t>
      </w:r>
      <w:r w:rsidR="000A116E" w:rsidRPr="00A1317F">
        <w:rPr>
          <w:rFonts w:ascii="Book Antiqua" w:hAnsi="Book Antiqua" w:cs="Times New Roman"/>
          <w:color w:val="000000"/>
          <w:kern w:val="0"/>
        </w:rPr>
        <w:t xml:space="preserve"> duct</w:t>
      </w:r>
      <w:r w:rsidR="006F1730" w:rsidRPr="00A1317F">
        <w:rPr>
          <w:rFonts w:ascii="Book Antiqua" w:hAnsi="Book Antiqua" w:cs="Times New Roman"/>
          <w:color w:val="000000"/>
          <w:kern w:val="0"/>
        </w:rPr>
        <w:t xml:space="preserve">, </w:t>
      </w:r>
      <w:r w:rsidR="000D1D01" w:rsidRPr="00A1317F">
        <w:rPr>
          <w:rFonts w:ascii="Book Antiqua" w:hAnsi="Book Antiqua" w:cs="Times New Roman"/>
          <w:color w:val="000000"/>
          <w:kern w:val="0"/>
        </w:rPr>
        <w:t xml:space="preserve">which means that </w:t>
      </w:r>
      <w:r w:rsidR="006F1730" w:rsidRPr="00A1317F">
        <w:rPr>
          <w:rFonts w:ascii="Book Antiqua" w:hAnsi="Book Antiqua" w:cs="Times New Roman"/>
          <w:color w:val="000000"/>
          <w:kern w:val="0"/>
        </w:rPr>
        <w:t xml:space="preserve">the pancreatic juice more frequently refluxes into the biliary duct than the </w:t>
      </w:r>
      <w:r w:rsidR="0071448A" w:rsidRPr="00A1317F">
        <w:rPr>
          <w:rFonts w:ascii="Book Antiqua" w:hAnsi="Book Antiqua" w:cs="Times New Roman"/>
          <w:color w:val="000000"/>
          <w:kern w:val="0"/>
        </w:rPr>
        <w:t>pancreatic</w:t>
      </w:r>
      <w:r w:rsidR="006F1730" w:rsidRPr="00A1317F">
        <w:rPr>
          <w:rFonts w:ascii="Book Antiqua" w:hAnsi="Book Antiqua" w:cs="Times New Roman"/>
          <w:color w:val="000000"/>
          <w:kern w:val="0"/>
        </w:rPr>
        <w:t xml:space="preserve"> duct in </w:t>
      </w:r>
      <w:proofErr w:type="gramStart"/>
      <w:r w:rsidR="006F1730" w:rsidRPr="00A1317F">
        <w:rPr>
          <w:rFonts w:ascii="Book Antiqua" w:hAnsi="Book Antiqua" w:cs="Times New Roman"/>
          <w:color w:val="000000"/>
          <w:kern w:val="0"/>
        </w:rPr>
        <w:t>PBM</w:t>
      </w:r>
      <w:r w:rsidR="00F157E1"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6</w:t>
      </w:r>
      <w:r w:rsidR="00F157E1" w:rsidRPr="00A1317F">
        <w:rPr>
          <w:rFonts w:ascii="Book Antiqua" w:hAnsi="Book Antiqua" w:cs="Times New Roman"/>
          <w:color w:val="000000"/>
          <w:kern w:val="0"/>
          <w:vertAlign w:val="superscript"/>
        </w:rPr>
        <w:t>]</w:t>
      </w:r>
      <w:r w:rsidR="000A116E" w:rsidRPr="00A1317F">
        <w:rPr>
          <w:rFonts w:ascii="Book Antiqua" w:hAnsi="Book Antiqua" w:cs="Times New Roman"/>
          <w:color w:val="000000"/>
          <w:kern w:val="0"/>
        </w:rPr>
        <w:t xml:space="preserve">. </w:t>
      </w:r>
      <w:r w:rsidR="007741D4" w:rsidRPr="00A1317F">
        <w:rPr>
          <w:rFonts w:ascii="Book Antiqua" w:hAnsi="Book Antiqua" w:cs="Times New Roman"/>
          <w:color w:val="0D0F13"/>
          <w:kern w:val="0"/>
        </w:rPr>
        <w:t>This might be an etiological fa</w:t>
      </w:r>
      <w:r w:rsidR="00FD35F3" w:rsidRPr="00A1317F">
        <w:rPr>
          <w:rFonts w:ascii="Book Antiqua" w:hAnsi="Book Antiqua" w:cs="Times New Roman"/>
          <w:color w:val="0D0F13"/>
          <w:kern w:val="0"/>
        </w:rPr>
        <w:t xml:space="preserve">ctor </w:t>
      </w:r>
      <w:r w:rsidR="000D1D01" w:rsidRPr="00A1317F">
        <w:rPr>
          <w:rFonts w:ascii="Book Antiqua" w:hAnsi="Book Antiqua" w:cs="Times New Roman"/>
          <w:color w:val="0D0F13"/>
          <w:kern w:val="0"/>
        </w:rPr>
        <w:t xml:space="preserve">in </w:t>
      </w:r>
      <w:r w:rsidR="00FD35F3" w:rsidRPr="00A1317F">
        <w:rPr>
          <w:rFonts w:ascii="Book Antiqua" w:hAnsi="Book Antiqua" w:cs="Times New Roman"/>
          <w:color w:val="0D0F13"/>
          <w:kern w:val="0"/>
        </w:rPr>
        <w:t>choledocholithiasis, infl</w:t>
      </w:r>
      <w:r w:rsidR="007741D4" w:rsidRPr="00A1317F">
        <w:rPr>
          <w:rFonts w:ascii="Book Antiqua" w:hAnsi="Book Antiqua" w:cs="Times New Roman"/>
          <w:color w:val="0D0F13"/>
          <w:kern w:val="0"/>
        </w:rPr>
        <w:t>ammatory ductal epithelial changes, distal common bile duct strictures</w:t>
      </w:r>
      <w:r w:rsidR="000D1D01" w:rsidRPr="00A1317F">
        <w:rPr>
          <w:rFonts w:ascii="Book Antiqua" w:hAnsi="Book Antiqua" w:cs="Times New Roman"/>
          <w:color w:val="0D0F13"/>
          <w:kern w:val="0"/>
        </w:rPr>
        <w:t>,</w:t>
      </w:r>
      <w:r w:rsidR="007741D4" w:rsidRPr="00A1317F">
        <w:rPr>
          <w:rFonts w:ascii="Book Antiqua" w:hAnsi="Book Antiqua" w:cs="Times New Roman"/>
          <w:color w:val="0D0F13"/>
          <w:kern w:val="0"/>
        </w:rPr>
        <w:t xml:space="preserve"> and recurrent </w:t>
      </w:r>
      <w:r w:rsidR="006F1730" w:rsidRPr="00A1317F">
        <w:rPr>
          <w:rFonts w:ascii="Book Antiqua" w:hAnsi="Book Antiqua" w:cs="Times New Roman"/>
          <w:color w:val="0D0F13"/>
          <w:kern w:val="0"/>
        </w:rPr>
        <w:t>attacks</w:t>
      </w:r>
      <w:r w:rsidR="007741D4" w:rsidRPr="00A1317F">
        <w:rPr>
          <w:rFonts w:ascii="Book Antiqua" w:hAnsi="Book Antiqua" w:cs="Times New Roman"/>
          <w:color w:val="0D0F13"/>
          <w:kern w:val="0"/>
        </w:rPr>
        <w:t xml:space="preserve"> of acute cholangitis. </w:t>
      </w:r>
      <w:r w:rsidR="00FD35F3" w:rsidRPr="00A1317F">
        <w:rPr>
          <w:rFonts w:ascii="Book Antiqua" w:hAnsi="Book Antiqua" w:cs="Times New Roman"/>
          <w:color w:val="0D0F13"/>
          <w:kern w:val="0"/>
        </w:rPr>
        <w:t>Additionally</w:t>
      </w:r>
      <w:r w:rsidR="007741D4" w:rsidRPr="00A1317F">
        <w:rPr>
          <w:rFonts w:ascii="Book Antiqua" w:hAnsi="Book Antiqua" w:cs="Times New Roman"/>
          <w:color w:val="0D0F13"/>
          <w:kern w:val="0"/>
        </w:rPr>
        <w:t xml:space="preserve">, </w:t>
      </w:r>
      <w:r w:rsidR="00FD35F3" w:rsidRPr="00A1317F">
        <w:rPr>
          <w:rFonts w:ascii="Book Antiqua" w:hAnsi="Book Antiqua" w:cs="Times New Roman"/>
          <w:color w:val="0D0F13"/>
          <w:kern w:val="0"/>
        </w:rPr>
        <w:t xml:space="preserve">PBM resulting in </w:t>
      </w:r>
      <w:r w:rsidR="007741D4" w:rsidRPr="00A1317F">
        <w:rPr>
          <w:rFonts w:ascii="Book Antiqua" w:hAnsi="Book Antiqua" w:cs="Times New Roman"/>
          <w:color w:val="0D0F13"/>
          <w:kern w:val="0"/>
        </w:rPr>
        <w:t xml:space="preserve">chronic </w:t>
      </w:r>
      <w:r w:rsidR="00FD35F3" w:rsidRPr="00A1317F">
        <w:rPr>
          <w:rFonts w:ascii="Book Antiqua" w:hAnsi="Book Antiqua" w:cs="Times New Roman"/>
          <w:color w:val="0D0F13"/>
          <w:kern w:val="0"/>
        </w:rPr>
        <w:t xml:space="preserve">inflammation of the </w:t>
      </w:r>
      <w:r w:rsidR="007741D4" w:rsidRPr="00A1317F">
        <w:rPr>
          <w:rFonts w:ascii="Book Antiqua" w:hAnsi="Book Antiqua" w:cs="Times New Roman"/>
          <w:color w:val="0D0F13"/>
          <w:kern w:val="0"/>
        </w:rPr>
        <w:t xml:space="preserve">bile duct is considered to be frequently </w:t>
      </w:r>
      <w:r w:rsidR="00C537B5" w:rsidRPr="00A1317F">
        <w:rPr>
          <w:rFonts w:ascii="Book Antiqua" w:hAnsi="Book Antiqua" w:cs="Times New Roman"/>
          <w:color w:val="0D0F13"/>
          <w:kern w:val="0"/>
        </w:rPr>
        <w:t>related</w:t>
      </w:r>
      <w:r w:rsidR="007741D4" w:rsidRPr="00A1317F">
        <w:rPr>
          <w:rFonts w:ascii="Book Antiqua" w:hAnsi="Book Antiqua" w:cs="Times New Roman"/>
          <w:color w:val="0D0F13"/>
          <w:kern w:val="0"/>
        </w:rPr>
        <w:t xml:space="preserve"> </w:t>
      </w:r>
      <w:r w:rsidR="000D1D01" w:rsidRPr="00A1317F">
        <w:rPr>
          <w:rFonts w:ascii="Book Antiqua" w:hAnsi="Book Antiqua" w:cs="Times New Roman"/>
          <w:color w:val="0D0F13"/>
          <w:kern w:val="0"/>
        </w:rPr>
        <w:t>to</w:t>
      </w:r>
      <w:r w:rsidR="007741D4" w:rsidRPr="00A1317F">
        <w:rPr>
          <w:rFonts w:ascii="Book Antiqua" w:hAnsi="Book Antiqua" w:cs="Times New Roman"/>
          <w:color w:val="0D0F13"/>
          <w:kern w:val="0"/>
        </w:rPr>
        <w:t xml:space="preserve"> biliary tract</w:t>
      </w:r>
      <w:r w:rsidR="00C537B5" w:rsidRPr="00A1317F">
        <w:rPr>
          <w:rFonts w:ascii="Book Antiqua" w:hAnsi="Book Antiqua" w:cs="Times New Roman"/>
          <w:color w:val="0D0F13"/>
          <w:kern w:val="0"/>
        </w:rPr>
        <w:t xml:space="preserve"> malignancy</w:t>
      </w:r>
      <w:r w:rsidR="007741D4" w:rsidRPr="00A1317F">
        <w:rPr>
          <w:rFonts w:ascii="Book Antiqua" w:hAnsi="Book Antiqua" w:cs="Times New Roman"/>
          <w:color w:val="0D0F13"/>
          <w:kern w:val="0"/>
        </w:rPr>
        <w:t xml:space="preserve">. </w:t>
      </w:r>
      <w:r w:rsidR="001A11D1" w:rsidRPr="00A1317F">
        <w:rPr>
          <w:rFonts w:ascii="Book Antiqua" w:hAnsi="Book Antiqua" w:cs="Times New Roman"/>
          <w:color w:val="0D0F13"/>
          <w:kern w:val="0"/>
        </w:rPr>
        <w:t xml:space="preserve">PD </w:t>
      </w:r>
      <w:r w:rsidR="001A11D1" w:rsidRPr="00A1317F">
        <w:rPr>
          <w:rFonts w:ascii="Book Antiqua" w:hAnsi="Book Antiqua" w:cs="Times New Roman"/>
          <w:color w:val="000000"/>
          <w:kern w:val="0"/>
        </w:rPr>
        <w:t xml:space="preserve">occurs when the ventral and dorsal ducts of the embryonic pancreas fail to fuse during the second month of fetal </w:t>
      </w:r>
      <w:proofErr w:type="gramStart"/>
      <w:r w:rsidR="001A11D1" w:rsidRPr="00A1317F">
        <w:rPr>
          <w:rFonts w:ascii="Book Antiqua" w:hAnsi="Book Antiqua" w:cs="Times New Roman"/>
          <w:color w:val="000000"/>
          <w:kern w:val="0"/>
        </w:rPr>
        <w:t>development</w:t>
      </w:r>
      <w:r w:rsidR="001A11D1"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5</w:t>
      </w:r>
      <w:r w:rsidR="001A11D1" w:rsidRPr="00A1317F">
        <w:rPr>
          <w:rFonts w:ascii="Book Antiqua" w:hAnsi="Book Antiqua" w:cs="Times New Roman"/>
          <w:color w:val="000000"/>
          <w:kern w:val="0"/>
          <w:vertAlign w:val="superscript"/>
        </w:rPr>
        <w:t>]</w:t>
      </w:r>
      <w:r w:rsidR="001A11D1" w:rsidRPr="00A1317F">
        <w:rPr>
          <w:rFonts w:ascii="Book Antiqua" w:hAnsi="Book Antiqua" w:cs="Times New Roman"/>
          <w:color w:val="000000"/>
          <w:kern w:val="0"/>
        </w:rPr>
        <w:t>. It is the most frequent</w:t>
      </w:r>
      <w:r w:rsidR="00816382" w:rsidRPr="00A1317F">
        <w:rPr>
          <w:rFonts w:ascii="Book Antiqua" w:hAnsi="Book Antiqua" w:cs="Times New Roman"/>
          <w:color w:val="000000"/>
          <w:kern w:val="0"/>
        </w:rPr>
        <w:t xml:space="preserve"> congenital anomaly of the pancreas in which the dorsal and ventral pancreatic ducts drain separately into the duodenum. The </w:t>
      </w:r>
      <w:r w:rsidR="006D3D4B" w:rsidRPr="00A1317F">
        <w:rPr>
          <w:rFonts w:ascii="Book Antiqua" w:hAnsi="Book Antiqua" w:cs="Times New Roman"/>
          <w:color w:val="000000"/>
          <w:kern w:val="0"/>
        </w:rPr>
        <w:t xml:space="preserve">dominant pancreatic juice is drained by </w:t>
      </w:r>
      <w:r w:rsidR="00816382" w:rsidRPr="00A1317F">
        <w:rPr>
          <w:rFonts w:ascii="Book Antiqua" w:hAnsi="Book Antiqua" w:cs="Times New Roman"/>
          <w:color w:val="000000"/>
          <w:kern w:val="0"/>
        </w:rPr>
        <w:t xml:space="preserve">the dorsal pancreatic duct </w:t>
      </w:r>
      <w:r w:rsidR="006D3D4B" w:rsidRPr="00A1317F">
        <w:rPr>
          <w:rFonts w:ascii="Book Antiqua" w:hAnsi="Book Antiqua" w:cs="Times New Roman"/>
          <w:color w:val="000000"/>
          <w:kern w:val="0"/>
        </w:rPr>
        <w:t xml:space="preserve">through </w:t>
      </w:r>
      <w:r w:rsidR="000D1D01" w:rsidRPr="00A1317F">
        <w:rPr>
          <w:rFonts w:ascii="Book Antiqua" w:hAnsi="Book Antiqua" w:cs="Times New Roman"/>
          <w:color w:val="000000"/>
          <w:kern w:val="0"/>
        </w:rPr>
        <w:t xml:space="preserve">the </w:t>
      </w:r>
      <w:r w:rsidR="00816382" w:rsidRPr="00A1317F">
        <w:rPr>
          <w:rFonts w:ascii="Book Antiqua" w:hAnsi="Book Antiqua" w:cs="Times New Roman"/>
          <w:color w:val="000000"/>
          <w:kern w:val="0"/>
        </w:rPr>
        <w:t>minor papilla. Whether PD causes pancreatitis or other compl</w:t>
      </w:r>
      <w:r w:rsidR="006D3D4B" w:rsidRPr="00A1317F">
        <w:rPr>
          <w:rFonts w:ascii="Book Antiqua" w:hAnsi="Book Antiqua" w:cs="Times New Roman"/>
          <w:color w:val="000000"/>
          <w:kern w:val="0"/>
        </w:rPr>
        <w:t>ications remains controversial.</w:t>
      </w:r>
      <w:r w:rsidR="00434D9F" w:rsidRPr="00A1317F">
        <w:rPr>
          <w:rFonts w:ascii="Book Antiqua" w:hAnsi="Book Antiqua" w:cs="Times New Roman"/>
          <w:color w:val="000000"/>
          <w:kern w:val="0"/>
        </w:rPr>
        <w:t xml:space="preserve"> </w:t>
      </w:r>
      <w:r w:rsidR="001A11D1" w:rsidRPr="00A1317F">
        <w:rPr>
          <w:rFonts w:ascii="Book Antiqua" w:hAnsi="Book Antiqua" w:cs="Times New Roman"/>
          <w:color w:val="000000"/>
          <w:kern w:val="0"/>
        </w:rPr>
        <w:t>The co-occurrence of PBM and PD is an uncommon</w:t>
      </w:r>
      <w:r w:rsidR="00153F5E" w:rsidRPr="00A1317F">
        <w:rPr>
          <w:rFonts w:ascii="Book Antiqua" w:hAnsi="Book Antiqua" w:cs="Times New Roman"/>
          <w:color w:val="000000"/>
          <w:kern w:val="0"/>
        </w:rPr>
        <w:t xml:space="preserve"> condition. Terui </w:t>
      </w:r>
      <w:r w:rsidR="00153F5E" w:rsidRPr="00A1317F">
        <w:rPr>
          <w:rFonts w:ascii="Book Antiqua" w:hAnsi="Book Antiqua" w:cs="Times New Roman"/>
          <w:i/>
          <w:color w:val="000000"/>
          <w:kern w:val="0"/>
        </w:rPr>
        <w:t xml:space="preserve">et </w:t>
      </w:r>
      <w:proofErr w:type="gramStart"/>
      <w:r w:rsidR="00153F5E" w:rsidRPr="00A1317F">
        <w:rPr>
          <w:rFonts w:ascii="Book Antiqua" w:hAnsi="Book Antiqua" w:cs="Times New Roman"/>
          <w:i/>
          <w:color w:val="000000"/>
          <w:kern w:val="0"/>
        </w:rPr>
        <w:t>al</w:t>
      </w:r>
      <w:r w:rsidR="00153F5E"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7</w:t>
      </w:r>
      <w:r w:rsidR="00153F5E" w:rsidRPr="00A1317F">
        <w:rPr>
          <w:rFonts w:ascii="Book Antiqua" w:hAnsi="Book Antiqua" w:cs="Times New Roman"/>
          <w:color w:val="000000"/>
          <w:kern w:val="0"/>
          <w:vertAlign w:val="superscript"/>
        </w:rPr>
        <w:t>]</w:t>
      </w:r>
      <w:r w:rsidR="00B31D99" w:rsidRPr="00A1317F">
        <w:rPr>
          <w:rFonts w:ascii="Book Antiqua" w:hAnsi="Book Antiqua" w:cs="Times New Roman"/>
          <w:color w:val="000000"/>
          <w:kern w:val="0"/>
        </w:rPr>
        <w:t xml:space="preserve"> </w:t>
      </w:r>
      <w:r w:rsidR="000D1D01" w:rsidRPr="00A1317F">
        <w:rPr>
          <w:rFonts w:ascii="Book Antiqua" w:hAnsi="Book Antiqua" w:cs="Times New Roman"/>
          <w:color w:val="000000"/>
          <w:kern w:val="0"/>
        </w:rPr>
        <w:t xml:space="preserve">found </w:t>
      </w:r>
      <w:r w:rsidR="00B31D99" w:rsidRPr="00A1317F">
        <w:rPr>
          <w:rFonts w:ascii="Book Antiqua" w:hAnsi="Book Antiqua" w:cs="Times New Roman"/>
          <w:color w:val="000000"/>
          <w:kern w:val="0"/>
        </w:rPr>
        <w:t xml:space="preserve">that PD was detected in </w:t>
      </w:r>
      <w:r w:rsidR="000D1D01" w:rsidRPr="00A1317F">
        <w:rPr>
          <w:rFonts w:ascii="Book Antiqua" w:hAnsi="Book Antiqua" w:cs="Times New Roman"/>
          <w:color w:val="000000"/>
          <w:kern w:val="0"/>
        </w:rPr>
        <w:t xml:space="preserve">one </w:t>
      </w:r>
      <w:r w:rsidR="00B31D99" w:rsidRPr="00A1317F">
        <w:rPr>
          <w:rFonts w:ascii="Book Antiqua" w:hAnsi="Book Antiqua" w:cs="Times New Roman"/>
          <w:color w:val="000000"/>
          <w:kern w:val="0"/>
        </w:rPr>
        <w:t>of 71 cases</w:t>
      </w:r>
      <w:r w:rsidR="00C742CB" w:rsidRPr="00A1317F">
        <w:rPr>
          <w:rFonts w:ascii="Book Antiqua" w:hAnsi="Book Antiqua" w:cs="Times New Roman"/>
          <w:color w:val="000000"/>
          <w:kern w:val="0"/>
        </w:rPr>
        <w:t xml:space="preserve"> </w:t>
      </w:r>
      <w:r w:rsidR="000D1D01" w:rsidRPr="00A1317F">
        <w:rPr>
          <w:rFonts w:ascii="Book Antiqua" w:hAnsi="Book Antiqua" w:cs="Times New Roman"/>
          <w:color w:val="000000"/>
          <w:kern w:val="0"/>
        </w:rPr>
        <w:t xml:space="preserve">of </w:t>
      </w:r>
      <w:r w:rsidR="00C742CB" w:rsidRPr="00A1317F">
        <w:rPr>
          <w:rFonts w:ascii="Book Antiqua" w:hAnsi="Book Antiqua" w:cs="Times New Roman"/>
          <w:color w:val="000000"/>
          <w:kern w:val="0"/>
        </w:rPr>
        <w:t>PBM</w:t>
      </w:r>
      <w:r w:rsidR="000D1D01" w:rsidRPr="00A1317F">
        <w:rPr>
          <w:rFonts w:ascii="Book Antiqua" w:hAnsi="Book Antiqua" w:cs="Times New Roman"/>
          <w:color w:val="000000"/>
          <w:kern w:val="0"/>
        </w:rPr>
        <w:t>,</w:t>
      </w:r>
      <w:r w:rsidR="00C742CB" w:rsidRPr="00A1317F">
        <w:rPr>
          <w:rFonts w:ascii="Book Antiqua" w:hAnsi="Book Antiqua" w:cs="Times New Roman"/>
          <w:color w:val="000000"/>
          <w:kern w:val="0"/>
        </w:rPr>
        <w:t xml:space="preserve"> with an incidence</w:t>
      </w:r>
      <w:r w:rsidR="00B31D99" w:rsidRPr="00A1317F">
        <w:rPr>
          <w:rFonts w:ascii="Book Antiqua" w:hAnsi="Book Antiqua" w:cs="Times New Roman"/>
          <w:color w:val="000000"/>
          <w:kern w:val="0"/>
        </w:rPr>
        <w:t xml:space="preserve"> rate of 1.4%.</w:t>
      </w:r>
      <w:r w:rsidR="00434D9F" w:rsidRPr="00A1317F">
        <w:rPr>
          <w:rFonts w:ascii="Book Antiqua" w:hAnsi="Book Antiqua" w:cs="Times New Roman"/>
          <w:color w:val="000000"/>
          <w:kern w:val="0"/>
        </w:rPr>
        <w:t xml:space="preserve"> </w:t>
      </w:r>
      <w:r w:rsidR="00C537B5" w:rsidRPr="00A1317F">
        <w:rPr>
          <w:rFonts w:ascii="Book Antiqua" w:hAnsi="Book Antiqua" w:cs="Times New Roman"/>
          <w:color w:val="000000"/>
          <w:kern w:val="0"/>
        </w:rPr>
        <w:t xml:space="preserve">In the current study, </w:t>
      </w:r>
      <w:r w:rsidR="00633F85" w:rsidRPr="00A1317F">
        <w:rPr>
          <w:rFonts w:ascii="Book Antiqua" w:hAnsi="Book Antiqua" w:cs="Times New Roman"/>
          <w:color w:val="000000"/>
          <w:kern w:val="0"/>
        </w:rPr>
        <w:t>as shown in the schematic</w:t>
      </w:r>
      <w:r w:rsidR="00890B53" w:rsidRPr="00A1317F">
        <w:rPr>
          <w:rFonts w:ascii="Book Antiqua" w:hAnsi="Book Antiqua" w:cs="Times New Roman"/>
          <w:color w:val="000000"/>
          <w:kern w:val="0"/>
        </w:rPr>
        <w:t xml:space="preserve"> illustration (Fig</w:t>
      </w:r>
      <w:r w:rsidR="000D1D01" w:rsidRPr="00A1317F">
        <w:rPr>
          <w:rFonts w:ascii="Book Antiqua" w:hAnsi="Book Antiqua" w:cs="Times New Roman"/>
          <w:color w:val="000000"/>
          <w:kern w:val="0"/>
        </w:rPr>
        <w:t>ure</w:t>
      </w:r>
      <w:r w:rsidR="0094525B" w:rsidRPr="00A1317F">
        <w:rPr>
          <w:rFonts w:ascii="Book Antiqua" w:hAnsi="Book Antiqua" w:cs="Times New Roman"/>
          <w:color w:val="000000"/>
          <w:kern w:val="0"/>
        </w:rPr>
        <w:t xml:space="preserve"> 2</w:t>
      </w:r>
      <w:r w:rsidR="00890B53" w:rsidRPr="00A1317F">
        <w:rPr>
          <w:rFonts w:ascii="Book Antiqua" w:hAnsi="Book Antiqua" w:cs="Times New Roman"/>
          <w:color w:val="000000"/>
          <w:kern w:val="0"/>
        </w:rPr>
        <w:t>), our case</w:t>
      </w:r>
      <w:r w:rsidR="00633F85" w:rsidRPr="00A1317F">
        <w:rPr>
          <w:rFonts w:ascii="Book Antiqua" w:hAnsi="Book Antiqua" w:cs="Times New Roman"/>
          <w:color w:val="000000"/>
          <w:kern w:val="0"/>
        </w:rPr>
        <w:t xml:space="preserve"> had three pancreaticobiliary </w:t>
      </w:r>
      <w:r w:rsidR="00633F85" w:rsidRPr="00A1317F">
        <w:rPr>
          <w:rFonts w:ascii="Book Antiqua" w:hAnsi="Book Antiqua" w:cs="Times New Roman"/>
          <w:color w:val="000000"/>
          <w:kern w:val="0"/>
        </w:rPr>
        <w:lastRenderedPageBreak/>
        <w:t>abnormalities: PBM, PD</w:t>
      </w:r>
      <w:r w:rsidR="00985DCE" w:rsidRPr="00A1317F">
        <w:rPr>
          <w:rFonts w:ascii="Book Antiqua" w:hAnsi="Book Antiqua" w:cs="Times New Roman"/>
          <w:color w:val="000000"/>
          <w:kern w:val="0"/>
        </w:rPr>
        <w:t>,</w:t>
      </w:r>
      <w:r w:rsidR="00633F85" w:rsidRPr="00A1317F">
        <w:rPr>
          <w:rFonts w:ascii="Book Antiqua" w:hAnsi="Book Antiqua" w:cs="Times New Roman"/>
          <w:color w:val="000000"/>
          <w:kern w:val="0"/>
        </w:rPr>
        <w:t xml:space="preserve"> and abnormal communication between the CBD and dorsal pancreatic duct.</w:t>
      </w:r>
    </w:p>
    <w:p w14:paraId="66173FAC" w14:textId="4862B6EE" w:rsidR="00303833" w:rsidRPr="00A1317F" w:rsidRDefault="009936C1" w:rsidP="00626241">
      <w:pPr>
        <w:widowControl/>
        <w:autoSpaceDE w:val="0"/>
        <w:autoSpaceDN w:val="0"/>
        <w:adjustRightInd w:val="0"/>
        <w:spacing w:line="360" w:lineRule="auto"/>
        <w:ind w:firstLine="420"/>
        <w:rPr>
          <w:rFonts w:ascii="Book Antiqua" w:hAnsi="Book Antiqua" w:cs="Times New Roman"/>
          <w:color w:val="000000"/>
          <w:kern w:val="0"/>
        </w:rPr>
      </w:pPr>
      <w:r w:rsidRPr="00A1317F">
        <w:rPr>
          <w:rFonts w:ascii="Book Antiqua" w:hAnsi="Book Antiqua" w:cs="Times New Roman"/>
          <w:color w:val="000000"/>
          <w:kern w:val="0"/>
        </w:rPr>
        <w:t xml:space="preserve">Currently, </w:t>
      </w:r>
      <w:r w:rsidR="003A7366" w:rsidRPr="00A1317F">
        <w:rPr>
          <w:rFonts w:ascii="Book Antiqua" w:hAnsi="Book Antiqua" w:cs="Times New Roman"/>
          <w:color w:val="000000"/>
          <w:kern w:val="0"/>
        </w:rPr>
        <w:t xml:space="preserve">the </w:t>
      </w:r>
      <w:r w:rsidR="003D687A" w:rsidRPr="00A1317F">
        <w:rPr>
          <w:rFonts w:ascii="Book Antiqua" w:hAnsi="Book Antiqua" w:cs="Times New Roman"/>
          <w:color w:val="000000"/>
          <w:kern w:val="0"/>
        </w:rPr>
        <w:t>Komi classification for PBM</w:t>
      </w:r>
      <w:r w:rsidR="003B4E0B" w:rsidRPr="00A1317F">
        <w:rPr>
          <w:rFonts w:ascii="Book Antiqua" w:hAnsi="Book Antiqua" w:cs="Times New Roman"/>
          <w:color w:val="000000"/>
          <w:kern w:val="0"/>
        </w:rPr>
        <w:t xml:space="preserve"> has been widely </w:t>
      </w:r>
      <w:r w:rsidR="004F1052" w:rsidRPr="00A1317F">
        <w:rPr>
          <w:rFonts w:ascii="Book Antiqua" w:hAnsi="Book Antiqua" w:cs="Times New Roman"/>
          <w:color w:val="000000"/>
          <w:kern w:val="0"/>
        </w:rPr>
        <w:t xml:space="preserve">accepted and </w:t>
      </w:r>
      <w:r w:rsidR="003B4E0B" w:rsidRPr="00A1317F">
        <w:rPr>
          <w:rFonts w:ascii="Book Antiqua" w:hAnsi="Book Antiqua" w:cs="Times New Roman"/>
          <w:color w:val="000000"/>
          <w:kern w:val="0"/>
        </w:rPr>
        <w:t>utilized, which inf</w:t>
      </w:r>
      <w:r w:rsidR="003D687A" w:rsidRPr="00A1317F">
        <w:rPr>
          <w:rFonts w:ascii="Book Antiqua" w:hAnsi="Book Antiqua" w:cs="Times New Roman"/>
          <w:color w:val="000000"/>
          <w:kern w:val="0"/>
        </w:rPr>
        <w:t>l</w:t>
      </w:r>
      <w:r w:rsidR="003B4E0B" w:rsidRPr="00A1317F">
        <w:rPr>
          <w:rFonts w:ascii="Book Antiqua" w:hAnsi="Book Antiqua" w:cs="Times New Roman"/>
          <w:color w:val="000000"/>
          <w:kern w:val="0"/>
        </w:rPr>
        <w:t>u</w:t>
      </w:r>
      <w:r w:rsidR="003D687A" w:rsidRPr="00A1317F">
        <w:rPr>
          <w:rFonts w:ascii="Book Antiqua" w:hAnsi="Book Antiqua" w:cs="Times New Roman"/>
          <w:color w:val="000000"/>
          <w:kern w:val="0"/>
        </w:rPr>
        <w:t>ences</w:t>
      </w:r>
      <w:r w:rsidR="003B4E0B" w:rsidRPr="00A1317F">
        <w:rPr>
          <w:rFonts w:ascii="Book Antiqua" w:hAnsi="Book Antiqua" w:cs="Times New Roman"/>
          <w:color w:val="000000"/>
          <w:kern w:val="0"/>
        </w:rPr>
        <w:t xml:space="preserve"> the selection of type of surgical procedure and prognosis after surgery</w:t>
      </w:r>
      <w:r w:rsidR="003A7366" w:rsidRPr="00A1317F">
        <w:rPr>
          <w:rFonts w:ascii="Book Antiqua" w:hAnsi="Book Antiqua" w:cs="Times New Roman"/>
          <w:color w:val="000000"/>
          <w:kern w:val="0"/>
        </w:rPr>
        <w:t>,</w:t>
      </w:r>
      <w:r w:rsidR="00036F97" w:rsidRPr="00A1317F">
        <w:rPr>
          <w:rFonts w:ascii="Book Antiqua" w:hAnsi="Book Antiqua" w:cs="Times New Roman"/>
          <w:color w:val="000000"/>
          <w:kern w:val="0"/>
        </w:rPr>
        <w:t xml:space="preserve"> especially in </w:t>
      </w:r>
      <w:r w:rsidR="003A7366" w:rsidRPr="00A1317F">
        <w:rPr>
          <w:rFonts w:ascii="Book Antiqua" w:hAnsi="Book Antiqua" w:cs="Times New Roman"/>
          <w:color w:val="000000"/>
          <w:kern w:val="0"/>
        </w:rPr>
        <w:t xml:space="preserve">patients with </w:t>
      </w:r>
      <w:r w:rsidR="00036F97" w:rsidRPr="00A1317F">
        <w:rPr>
          <w:rFonts w:ascii="Book Antiqua" w:hAnsi="Book Antiqua" w:cs="Times New Roman"/>
          <w:color w:val="000000"/>
          <w:kern w:val="0"/>
        </w:rPr>
        <w:t>complicating cases like type IIIc3</w:t>
      </w:r>
      <w:r w:rsidR="003B7FAE" w:rsidRPr="00A1317F">
        <w:rPr>
          <w:rFonts w:ascii="Book Antiqua" w:hAnsi="Book Antiqua" w:cs="Times New Roman"/>
          <w:color w:val="000000"/>
          <w:kern w:val="0"/>
          <w:vertAlign w:val="superscript"/>
        </w:rPr>
        <w:t>[</w:t>
      </w:r>
      <w:r w:rsidR="00667359" w:rsidRPr="00A1317F">
        <w:rPr>
          <w:rFonts w:ascii="Book Antiqua" w:hAnsi="Book Antiqua" w:cs="Times New Roman"/>
          <w:color w:val="000000"/>
          <w:kern w:val="0"/>
          <w:vertAlign w:val="superscript"/>
        </w:rPr>
        <w:t>4</w:t>
      </w:r>
      <w:r w:rsidR="003B7FAE" w:rsidRPr="00A1317F">
        <w:rPr>
          <w:rFonts w:ascii="Book Antiqua" w:hAnsi="Book Antiqua" w:cs="Times New Roman"/>
          <w:color w:val="000000"/>
          <w:kern w:val="0"/>
          <w:vertAlign w:val="superscript"/>
        </w:rPr>
        <w:t>]</w:t>
      </w:r>
      <w:r w:rsidR="003D687A" w:rsidRPr="00A1317F">
        <w:rPr>
          <w:rFonts w:ascii="Book Antiqua" w:hAnsi="Book Antiqua" w:cs="Times New Roman"/>
          <w:color w:val="000000"/>
          <w:kern w:val="0"/>
        </w:rPr>
        <w:t xml:space="preserve">. </w:t>
      </w:r>
      <w:r w:rsidR="0054365C" w:rsidRPr="00A1317F">
        <w:rPr>
          <w:rFonts w:ascii="Book Antiqua" w:hAnsi="Book Antiqua" w:cs="Times New Roman"/>
          <w:color w:val="000000"/>
          <w:kern w:val="0"/>
        </w:rPr>
        <w:t xml:space="preserve">In </w:t>
      </w:r>
      <w:r w:rsidR="003A7366" w:rsidRPr="00A1317F">
        <w:rPr>
          <w:rFonts w:ascii="Book Antiqua" w:hAnsi="Book Antiqua" w:cs="Times New Roman"/>
          <w:color w:val="000000"/>
          <w:kern w:val="0"/>
        </w:rPr>
        <w:t xml:space="preserve">the </w:t>
      </w:r>
      <w:r w:rsidR="0054365C" w:rsidRPr="00A1317F">
        <w:rPr>
          <w:rFonts w:ascii="Book Antiqua" w:hAnsi="Book Antiqua" w:cs="Times New Roman"/>
          <w:color w:val="000000"/>
          <w:kern w:val="0"/>
        </w:rPr>
        <w:t>Komi classification, all terminal CBD</w:t>
      </w:r>
      <w:r w:rsidR="003A7366" w:rsidRPr="00A1317F">
        <w:rPr>
          <w:rFonts w:ascii="Book Antiqua" w:hAnsi="Book Antiqua" w:cs="Times New Roman"/>
          <w:color w:val="000000"/>
          <w:kern w:val="0"/>
        </w:rPr>
        <w:t>s</w:t>
      </w:r>
      <w:r w:rsidR="0054365C" w:rsidRPr="00A1317F">
        <w:rPr>
          <w:rFonts w:ascii="Book Antiqua" w:hAnsi="Book Antiqua" w:cs="Times New Roman"/>
          <w:color w:val="000000"/>
          <w:kern w:val="0"/>
        </w:rPr>
        <w:t xml:space="preserve"> join the ventral pancreatic duct. Matsumoto </w:t>
      </w:r>
      <w:r w:rsidR="0054365C" w:rsidRPr="00A1317F">
        <w:rPr>
          <w:rFonts w:ascii="Book Antiqua" w:hAnsi="Book Antiqua" w:cs="Times New Roman"/>
          <w:i/>
          <w:color w:val="000000"/>
          <w:kern w:val="0"/>
        </w:rPr>
        <w:t xml:space="preserve">et </w:t>
      </w:r>
      <w:proofErr w:type="gramStart"/>
      <w:r w:rsidR="0054365C" w:rsidRPr="00A1317F">
        <w:rPr>
          <w:rFonts w:ascii="Book Antiqua" w:hAnsi="Book Antiqua" w:cs="Times New Roman"/>
          <w:i/>
          <w:color w:val="000000"/>
          <w:kern w:val="0"/>
        </w:rPr>
        <w:t>al</w:t>
      </w:r>
      <w:r w:rsidR="006A37D5"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8</w:t>
      </w:r>
      <w:r w:rsidR="006A37D5" w:rsidRPr="00A1317F">
        <w:rPr>
          <w:rFonts w:ascii="Book Antiqua" w:hAnsi="Book Antiqua" w:cs="Times New Roman"/>
          <w:color w:val="000000"/>
          <w:kern w:val="0"/>
          <w:vertAlign w:val="superscript"/>
        </w:rPr>
        <w:t>]</w:t>
      </w:r>
      <w:r w:rsidR="0054365C" w:rsidRPr="00A1317F">
        <w:rPr>
          <w:rFonts w:ascii="Book Antiqua" w:hAnsi="Book Antiqua" w:cs="Times New Roman"/>
          <w:color w:val="000000"/>
          <w:kern w:val="0"/>
        </w:rPr>
        <w:t xml:space="preserve"> retrospectively analyzed 202 patients with PBM</w:t>
      </w:r>
      <w:r w:rsidR="00DF71F1" w:rsidRPr="00A1317F">
        <w:rPr>
          <w:rFonts w:ascii="Book Antiqua" w:hAnsi="Book Antiqua" w:cs="Times New Roman"/>
          <w:color w:val="000000"/>
          <w:kern w:val="0"/>
        </w:rPr>
        <w:t xml:space="preserve"> </w:t>
      </w:r>
      <w:r w:rsidR="003A7366" w:rsidRPr="00A1317F">
        <w:rPr>
          <w:rFonts w:ascii="Book Antiqua" w:hAnsi="Book Antiqua" w:cs="Times New Roman"/>
          <w:color w:val="000000"/>
          <w:kern w:val="0"/>
        </w:rPr>
        <w:t xml:space="preserve">to </w:t>
      </w:r>
      <w:r w:rsidR="00DF71F1" w:rsidRPr="00A1317F">
        <w:rPr>
          <w:rFonts w:ascii="Book Antiqua" w:hAnsi="Book Antiqua" w:cs="Times New Roman"/>
          <w:color w:val="000000"/>
          <w:kern w:val="0"/>
        </w:rPr>
        <w:t xml:space="preserve">develop a new concept of </w:t>
      </w:r>
      <w:r w:rsidR="006A37D5" w:rsidRPr="00A1317F">
        <w:rPr>
          <w:rFonts w:ascii="Book Antiqua" w:hAnsi="Book Antiqua" w:cs="Times New Roman"/>
          <w:color w:val="000000"/>
          <w:kern w:val="0"/>
        </w:rPr>
        <w:t xml:space="preserve">the </w:t>
      </w:r>
      <w:r w:rsidR="00DF71F1" w:rsidRPr="00A1317F">
        <w:rPr>
          <w:rFonts w:ascii="Book Antiqua" w:hAnsi="Book Antiqua" w:cs="Times New Roman"/>
          <w:color w:val="000000"/>
          <w:kern w:val="0"/>
        </w:rPr>
        <w:t>embryonic</w:t>
      </w:r>
      <w:r w:rsidR="006A37D5" w:rsidRPr="00A1317F">
        <w:rPr>
          <w:rFonts w:ascii="Book Antiqua" w:hAnsi="Book Antiqua" w:cs="Times New Roman"/>
          <w:color w:val="000000"/>
          <w:kern w:val="0"/>
        </w:rPr>
        <w:t xml:space="preserve"> etiology of PBM. They found </w:t>
      </w:r>
      <w:r w:rsidR="00DF71F1" w:rsidRPr="00A1317F">
        <w:rPr>
          <w:rFonts w:ascii="Book Antiqua" w:hAnsi="Book Antiqua" w:cs="Times New Roman"/>
          <w:color w:val="000000"/>
          <w:kern w:val="0"/>
        </w:rPr>
        <w:t xml:space="preserve">no </w:t>
      </w:r>
      <w:r w:rsidR="003A7366" w:rsidRPr="00A1317F">
        <w:rPr>
          <w:rFonts w:ascii="Book Antiqua" w:hAnsi="Book Antiqua" w:cs="Times New Roman"/>
          <w:color w:val="000000"/>
          <w:kern w:val="0"/>
        </w:rPr>
        <w:t xml:space="preserve">patients </w:t>
      </w:r>
      <w:r w:rsidR="00DF71F1" w:rsidRPr="00A1317F">
        <w:rPr>
          <w:rFonts w:ascii="Book Antiqua" w:hAnsi="Book Antiqua" w:cs="Times New Roman"/>
          <w:color w:val="000000"/>
          <w:kern w:val="0"/>
        </w:rPr>
        <w:t>in whom the terminal bile duct was joined with t</w:t>
      </w:r>
      <w:r w:rsidRPr="00A1317F">
        <w:rPr>
          <w:rFonts w:ascii="Book Antiqua" w:hAnsi="Book Antiqua" w:cs="Times New Roman"/>
          <w:color w:val="000000"/>
          <w:kern w:val="0"/>
        </w:rPr>
        <w:t>he dorsal pancreatic duct</w:t>
      </w:r>
      <w:r w:rsidR="003A7366" w:rsidRPr="00A1317F">
        <w:rPr>
          <w:rFonts w:ascii="Book Antiqua" w:hAnsi="Book Antiqua" w:cs="Times New Roman"/>
          <w:color w:val="000000"/>
          <w:kern w:val="0"/>
        </w:rPr>
        <w:t>,</w:t>
      </w:r>
      <w:r w:rsidRPr="00A1317F">
        <w:rPr>
          <w:rFonts w:ascii="Book Antiqua" w:hAnsi="Book Antiqua" w:cs="Times New Roman"/>
          <w:color w:val="000000"/>
          <w:kern w:val="0"/>
        </w:rPr>
        <w:t xml:space="preserve"> nor </w:t>
      </w:r>
      <w:r w:rsidR="003A7366" w:rsidRPr="00A1317F">
        <w:rPr>
          <w:rFonts w:ascii="Book Antiqua" w:hAnsi="Book Antiqua" w:cs="Times New Roman"/>
          <w:color w:val="000000"/>
          <w:kern w:val="0"/>
        </w:rPr>
        <w:t xml:space="preserve">was </w:t>
      </w:r>
      <w:r w:rsidRPr="00A1317F">
        <w:rPr>
          <w:rFonts w:ascii="Book Antiqua" w:hAnsi="Book Antiqua" w:cs="Times New Roman"/>
          <w:color w:val="000000"/>
          <w:kern w:val="0"/>
        </w:rPr>
        <w:t xml:space="preserve">there a </w:t>
      </w:r>
      <w:r w:rsidR="00985DCE" w:rsidRPr="00A1317F">
        <w:rPr>
          <w:rFonts w:ascii="Book Antiqua" w:hAnsi="Book Antiqua" w:cs="Times New Roman"/>
          <w:color w:val="000000"/>
          <w:kern w:val="0"/>
        </w:rPr>
        <w:t xml:space="preserve">communication </w:t>
      </w:r>
      <w:r w:rsidRPr="00A1317F">
        <w:rPr>
          <w:rFonts w:ascii="Book Antiqua" w:hAnsi="Book Antiqua" w:cs="Times New Roman"/>
          <w:color w:val="000000"/>
          <w:kern w:val="0"/>
        </w:rPr>
        <w:t>between the CBD and dorsal pancreatic duct.</w:t>
      </w:r>
      <w:r w:rsidR="006A37D5" w:rsidRPr="00A1317F">
        <w:rPr>
          <w:rFonts w:ascii="Book Antiqua" w:hAnsi="Book Antiqua" w:cs="Times New Roman"/>
          <w:color w:val="000000"/>
          <w:kern w:val="0"/>
        </w:rPr>
        <w:t xml:space="preserve"> </w:t>
      </w:r>
      <w:r w:rsidR="00036F97" w:rsidRPr="00A1317F">
        <w:rPr>
          <w:rFonts w:ascii="Book Antiqua" w:hAnsi="Book Antiqua" w:cs="Times New Roman"/>
          <w:color w:val="000000"/>
          <w:kern w:val="0"/>
        </w:rPr>
        <w:t xml:space="preserve">However, not all </w:t>
      </w:r>
      <w:r w:rsidR="00426A32" w:rsidRPr="00A1317F">
        <w:rPr>
          <w:rFonts w:ascii="Book Antiqua" w:hAnsi="Book Antiqua" w:cs="Times New Roman"/>
          <w:color w:val="000000"/>
          <w:kern w:val="0"/>
        </w:rPr>
        <w:t>PBM cases can be classified according to</w:t>
      </w:r>
      <w:r w:rsidR="00DF3C0C" w:rsidRPr="00A1317F">
        <w:rPr>
          <w:rFonts w:ascii="Book Antiqua" w:hAnsi="Book Antiqua" w:cs="Times New Roman"/>
          <w:color w:val="000000"/>
          <w:kern w:val="0"/>
        </w:rPr>
        <w:t xml:space="preserve"> the</w:t>
      </w:r>
      <w:r w:rsidR="00036F97" w:rsidRPr="00A1317F">
        <w:rPr>
          <w:rFonts w:ascii="Book Antiqua" w:hAnsi="Book Antiqua" w:cs="Times New Roman"/>
          <w:color w:val="000000"/>
          <w:kern w:val="0"/>
        </w:rPr>
        <w:t xml:space="preserve"> </w:t>
      </w:r>
      <w:r w:rsidR="0024758C" w:rsidRPr="00A1317F">
        <w:rPr>
          <w:rFonts w:ascii="Book Antiqua" w:hAnsi="Book Antiqua" w:cs="Times New Roman"/>
          <w:color w:val="000000"/>
          <w:kern w:val="0"/>
        </w:rPr>
        <w:t xml:space="preserve">Komi </w:t>
      </w:r>
      <w:r w:rsidR="00036F97" w:rsidRPr="00A1317F">
        <w:rPr>
          <w:rFonts w:ascii="Book Antiqua" w:hAnsi="Book Antiqua" w:cs="Times New Roman"/>
          <w:color w:val="000000"/>
          <w:kern w:val="0"/>
        </w:rPr>
        <w:t>classification. A few complicated PBM cases with rare anatomical variant</w:t>
      </w:r>
      <w:r w:rsidR="00011B19" w:rsidRPr="00A1317F">
        <w:rPr>
          <w:rFonts w:ascii="Book Antiqua" w:hAnsi="Book Antiqua" w:cs="Times New Roman"/>
          <w:color w:val="000000"/>
          <w:kern w:val="0"/>
        </w:rPr>
        <w:t>s</w:t>
      </w:r>
      <w:r w:rsidR="00036F97" w:rsidRPr="00A1317F">
        <w:rPr>
          <w:rFonts w:ascii="Book Antiqua" w:hAnsi="Book Antiqua" w:cs="Times New Roman"/>
          <w:color w:val="000000"/>
          <w:kern w:val="0"/>
        </w:rPr>
        <w:t xml:space="preserve"> have been reported</w:t>
      </w:r>
      <w:r w:rsidR="00C742CB" w:rsidRPr="00A1317F">
        <w:rPr>
          <w:rFonts w:ascii="Book Antiqua" w:hAnsi="Book Antiqua" w:cs="Times New Roman"/>
          <w:color w:val="000000"/>
          <w:kern w:val="0"/>
        </w:rPr>
        <w:t xml:space="preserve"> by a small number of </w:t>
      </w:r>
      <w:proofErr w:type="gramStart"/>
      <w:r w:rsidR="007C2886" w:rsidRPr="00A1317F">
        <w:rPr>
          <w:rFonts w:ascii="Book Antiqua" w:hAnsi="Book Antiqua" w:cs="Times New Roman"/>
          <w:color w:val="000000"/>
          <w:kern w:val="0"/>
        </w:rPr>
        <w:t>researchers</w:t>
      </w:r>
      <w:r w:rsidR="00036F97"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9-11</w:t>
      </w:r>
      <w:r w:rsidR="00036F97" w:rsidRPr="00A1317F">
        <w:rPr>
          <w:rFonts w:ascii="Book Antiqua" w:hAnsi="Book Antiqua" w:cs="Times New Roman"/>
          <w:color w:val="000000"/>
          <w:kern w:val="0"/>
          <w:vertAlign w:val="superscript"/>
        </w:rPr>
        <w:t>]</w:t>
      </w:r>
      <w:r w:rsidR="00036F97" w:rsidRPr="00A1317F">
        <w:rPr>
          <w:rFonts w:ascii="Book Antiqua" w:hAnsi="Book Antiqua" w:cs="Times New Roman"/>
          <w:color w:val="000000"/>
          <w:kern w:val="0"/>
        </w:rPr>
        <w:t>.</w:t>
      </w:r>
      <w:r w:rsidR="004F1052" w:rsidRPr="00A1317F">
        <w:rPr>
          <w:rFonts w:ascii="Book Antiqua" w:hAnsi="Book Antiqua" w:cs="Times New Roman"/>
          <w:color w:val="000000"/>
          <w:kern w:val="0"/>
        </w:rPr>
        <w:t xml:space="preserve"> </w:t>
      </w:r>
      <w:proofErr w:type="spellStart"/>
      <w:r w:rsidR="004F1052" w:rsidRPr="00A1317F">
        <w:rPr>
          <w:rFonts w:ascii="Book Antiqua" w:hAnsi="Book Antiqua" w:cs="Times New Roman"/>
          <w:color w:val="000000"/>
          <w:kern w:val="0"/>
        </w:rPr>
        <w:t>Parlak</w:t>
      </w:r>
      <w:proofErr w:type="spellEnd"/>
      <w:r w:rsidR="004F1052" w:rsidRPr="00A1317F">
        <w:rPr>
          <w:rFonts w:ascii="Book Antiqua" w:hAnsi="Book Antiqua" w:cs="Times New Roman"/>
          <w:color w:val="000000"/>
          <w:kern w:val="0"/>
        </w:rPr>
        <w:t xml:space="preserve"> </w:t>
      </w:r>
      <w:r w:rsidR="004F1052" w:rsidRPr="00A1317F">
        <w:rPr>
          <w:rFonts w:ascii="Book Antiqua" w:hAnsi="Book Antiqua" w:cs="Times New Roman"/>
          <w:i/>
          <w:color w:val="000000"/>
          <w:kern w:val="0"/>
        </w:rPr>
        <w:t xml:space="preserve">et </w:t>
      </w:r>
      <w:proofErr w:type="gramStart"/>
      <w:r w:rsidR="004F1052" w:rsidRPr="00A1317F">
        <w:rPr>
          <w:rFonts w:ascii="Book Antiqua" w:hAnsi="Book Antiqua" w:cs="Times New Roman"/>
          <w:i/>
          <w:color w:val="000000"/>
          <w:kern w:val="0"/>
        </w:rPr>
        <w:t>al</w:t>
      </w:r>
      <w:r w:rsidR="004F1052"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9</w:t>
      </w:r>
      <w:r w:rsidR="004F1052" w:rsidRPr="00A1317F">
        <w:rPr>
          <w:rFonts w:ascii="Book Antiqua" w:hAnsi="Book Antiqua" w:cs="Times New Roman"/>
          <w:color w:val="000000"/>
          <w:kern w:val="0"/>
          <w:vertAlign w:val="superscript"/>
        </w:rPr>
        <w:t xml:space="preserve">] </w:t>
      </w:r>
      <w:r w:rsidR="004F1052" w:rsidRPr="00A1317F">
        <w:rPr>
          <w:rFonts w:ascii="Book Antiqua" w:hAnsi="Book Antiqua" w:cs="Times New Roman"/>
          <w:color w:val="000000"/>
          <w:kern w:val="0"/>
        </w:rPr>
        <w:t xml:space="preserve">reported a 42-year-old </w:t>
      </w:r>
      <w:r w:rsidR="004678BF" w:rsidRPr="00A1317F">
        <w:rPr>
          <w:rFonts w:ascii="Book Antiqua" w:hAnsi="Book Antiqua" w:cs="Times New Roman"/>
          <w:color w:val="000000"/>
          <w:kern w:val="0"/>
        </w:rPr>
        <w:t>woman</w:t>
      </w:r>
      <w:r w:rsidR="004F1052" w:rsidRPr="00A1317F">
        <w:rPr>
          <w:rFonts w:ascii="Book Antiqua" w:hAnsi="Book Antiqua" w:cs="Times New Roman"/>
          <w:color w:val="000000"/>
          <w:kern w:val="0"/>
        </w:rPr>
        <w:t xml:space="preserve"> </w:t>
      </w:r>
      <w:r w:rsidR="00426A32" w:rsidRPr="00A1317F">
        <w:rPr>
          <w:rFonts w:ascii="Book Antiqua" w:hAnsi="Book Antiqua" w:cs="Times New Roman"/>
          <w:color w:val="000000"/>
          <w:kern w:val="0"/>
        </w:rPr>
        <w:t xml:space="preserve">who underwent ERCP </w:t>
      </w:r>
      <w:r w:rsidR="00011B19" w:rsidRPr="00A1317F">
        <w:rPr>
          <w:rFonts w:ascii="Book Antiqua" w:hAnsi="Book Antiqua" w:cs="Times New Roman"/>
          <w:color w:val="000000"/>
          <w:kern w:val="0"/>
        </w:rPr>
        <w:t>for</w:t>
      </w:r>
      <w:r w:rsidR="00AF45BD" w:rsidRPr="00A1317F">
        <w:rPr>
          <w:rFonts w:ascii="Book Antiqua" w:hAnsi="Book Antiqua" w:cs="Times New Roman"/>
          <w:color w:val="000000"/>
          <w:kern w:val="0"/>
        </w:rPr>
        <w:t xml:space="preserve"> recurrent biliary pain attacks. During ERCP, the dilated CBD was found to fuse </w:t>
      </w:r>
      <w:r w:rsidR="00011B19" w:rsidRPr="00A1317F">
        <w:rPr>
          <w:rFonts w:ascii="Book Antiqua" w:hAnsi="Book Antiqua" w:cs="Times New Roman"/>
          <w:color w:val="000000"/>
          <w:kern w:val="0"/>
        </w:rPr>
        <w:t xml:space="preserve">to </w:t>
      </w:r>
      <w:r w:rsidR="00AF45BD" w:rsidRPr="00A1317F">
        <w:rPr>
          <w:rFonts w:ascii="Book Antiqua" w:hAnsi="Book Antiqua" w:cs="Times New Roman"/>
          <w:color w:val="000000"/>
          <w:kern w:val="0"/>
        </w:rPr>
        <w:t xml:space="preserve">the dorsal pancreatic duct directly without common channel dilation. Therefore, they thought </w:t>
      </w:r>
      <w:r w:rsidR="00985DCE" w:rsidRPr="00A1317F">
        <w:rPr>
          <w:rFonts w:ascii="Book Antiqua" w:hAnsi="Book Antiqua" w:cs="Times New Roman"/>
          <w:color w:val="000000"/>
          <w:kern w:val="0"/>
        </w:rPr>
        <w:t xml:space="preserve">that </w:t>
      </w:r>
      <w:r w:rsidR="00AF45BD" w:rsidRPr="00A1317F">
        <w:rPr>
          <w:rFonts w:ascii="Book Antiqua" w:hAnsi="Book Antiqua" w:cs="Times New Roman"/>
          <w:color w:val="000000"/>
          <w:kern w:val="0"/>
        </w:rPr>
        <w:t xml:space="preserve">it represented a new type of PBM </w:t>
      </w:r>
      <w:r w:rsidR="004678BF" w:rsidRPr="00A1317F">
        <w:rPr>
          <w:rFonts w:ascii="Book Antiqua" w:hAnsi="Book Antiqua" w:cs="Times New Roman"/>
          <w:color w:val="000000"/>
          <w:kern w:val="0"/>
        </w:rPr>
        <w:t xml:space="preserve">that </w:t>
      </w:r>
      <w:r w:rsidR="00011B19" w:rsidRPr="00A1317F">
        <w:rPr>
          <w:rFonts w:ascii="Book Antiqua" w:hAnsi="Book Antiqua" w:cs="Times New Roman"/>
          <w:color w:val="000000"/>
          <w:kern w:val="0"/>
        </w:rPr>
        <w:t xml:space="preserve">could not </w:t>
      </w:r>
      <w:r w:rsidR="004678BF" w:rsidRPr="00A1317F">
        <w:rPr>
          <w:rFonts w:ascii="Book Antiqua" w:hAnsi="Book Antiqua" w:cs="Times New Roman"/>
          <w:color w:val="000000"/>
          <w:kern w:val="0"/>
        </w:rPr>
        <w:t xml:space="preserve">be included </w:t>
      </w:r>
      <w:r w:rsidR="00011B19" w:rsidRPr="00A1317F">
        <w:rPr>
          <w:rFonts w:ascii="Book Antiqua" w:hAnsi="Book Antiqua" w:cs="Times New Roman"/>
          <w:color w:val="000000"/>
          <w:kern w:val="0"/>
        </w:rPr>
        <w:t xml:space="preserve">in the </w:t>
      </w:r>
      <w:r w:rsidR="004678BF" w:rsidRPr="00A1317F">
        <w:rPr>
          <w:rFonts w:ascii="Book Antiqua" w:hAnsi="Book Antiqua" w:cs="Times New Roman"/>
          <w:color w:val="000000"/>
          <w:kern w:val="0"/>
        </w:rPr>
        <w:t xml:space="preserve">Komi classification. Zhang </w:t>
      </w:r>
      <w:r w:rsidR="004678BF" w:rsidRPr="00A1317F">
        <w:rPr>
          <w:rFonts w:ascii="Book Antiqua" w:hAnsi="Book Antiqua" w:cs="Times New Roman"/>
          <w:i/>
          <w:color w:val="000000"/>
          <w:kern w:val="0"/>
        </w:rPr>
        <w:t xml:space="preserve">et </w:t>
      </w:r>
      <w:proofErr w:type="gramStart"/>
      <w:r w:rsidR="004678BF" w:rsidRPr="00A1317F">
        <w:rPr>
          <w:rFonts w:ascii="Book Antiqua" w:hAnsi="Book Antiqua" w:cs="Times New Roman"/>
          <w:i/>
          <w:color w:val="000000"/>
          <w:kern w:val="0"/>
        </w:rPr>
        <w:t>al</w:t>
      </w:r>
      <w:r w:rsidR="004678BF"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10</w:t>
      </w:r>
      <w:r w:rsidR="004678BF" w:rsidRPr="00A1317F">
        <w:rPr>
          <w:rFonts w:ascii="Book Antiqua" w:hAnsi="Book Antiqua" w:cs="Times New Roman"/>
          <w:color w:val="000000"/>
          <w:kern w:val="0"/>
          <w:vertAlign w:val="superscript"/>
        </w:rPr>
        <w:t>]</w:t>
      </w:r>
      <w:r w:rsidR="004678BF" w:rsidRPr="00A1317F">
        <w:rPr>
          <w:rFonts w:ascii="Book Antiqua" w:hAnsi="Book Antiqua" w:cs="Times New Roman"/>
          <w:color w:val="000000"/>
          <w:kern w:val="0"/>
        </w:rPr>
        <w:t xml:space="preserve"> reported four </w:t>
      </w:r>
      <w:r w:rsidR="00E02FC5" w:rsidRPr="00A1317F">
        <w:rPr>
          <w:rFonts w:ascii="Book Antiqua" w:hAnsi="Book Antiqua" w:cs="Times New Roman"/>
          <w:color w:val="000000"/>
          <w:kern w:val="0"/>
        </w:rPr>
        <w:t xml:space="preserve">complicated PBM </w:t>
      </w:r>
      <w:r w:rsidR="004678BF" w:rsidRPr="00A1317F">
        <w:rPr>
          <w:rFonts w:ascii="Book Antiqua" w:hAnsi="Book Antiqua" w:cs="Times New Roman"/>
          <w:color w:val="000000"/>
          <w:kern w:val="0"/>
        </w:rPr>
        <w:t xml:space="preserve">cases, </w:t>
      </w:r>
      <w:r w:rsidR="00E02FC5" w:rsidRPr="00A1317F">
        <w:rPr>
          <w:rFonts w:ascii="Book Antiqua" w:hAnsi="Book Antiqua" w:cs="Times New Roman"/>
          <w:color w:val="000000"/>
          <w:kern w:val="0"/>
        </w:rPr>
        <w:t xml:space="preserve">in </w:t>
      </w:r>
      <w:r w:rsidR="00011B19" w:rsidRPr="00A1317F">
        <w:rPr>
          <w:rFonts w:ascii="Book Antiqua" w:hAnsi="Book Antiqua" w:cs="Times New Roman"/>
          <w:color w:val="000000"/>
          <w:kern w:val="0"/>
        </w:rPr>
        <w:t xml:space="preserve">which </w:t>
      </w:r>
      <w:r w:rsidR="00E02FC5" w:rsidRPr="00A1317F">
        <w:rPr>
          <w:rFonts w:ascii="Book Antiqua" w:hAnsi="Book Antiqua" w:cs="Times New Roman"/>
          <w:color w:val="000000"/>
          <w:kern w:val="0"/>
        </w:rPr>
        <w:t xml:space="preserve">the </w:t>
      </w:r>
      <w:r w:rsidR="004678BF" w:rsidRPr="00A1317F">
        <w:rPr>
          <w:rFonts w:ascii="Book Antiqua" w:hAnsi="Book Antiqua" w:cs="Times New Roman"/>
          <w:color w:val="000000"/>
          <w:kern w:val="0"/>
        </w:rPr>
        <w:t xml:space="preserve">CBD </w:t>
      </w:r>
      <w:r w:rsidR="00E02FC5" w:rsidRPr="00A1317F">
        <w:rPr>
          <w:rFonts w:ascii="Book Antiqua" w:hAnsi="Book Antiqua" w:cs="Times New Roman"/>
          <w:color w:val="000000"/>
          <w:kern w:val="0"/>
        </w:rPr>
        <w:t>also joined</w:t>
      </w:r>
      <w:r w:rsidR="004678BF" w:rsidRPr="00A1317F">
        <w:rPr>
          <w:rFonts w:ascii="Book Antiqua" w:hAnsi="Book Antiqua" w:cs="Times New Roman"/>
          <w:color w:val="000000"/>
          <w:kern w:val="0"/>
        </w:rPr>
        <w:t xml:space="preserve"> the dorsal pancreatic duct</w:t>
      </w:r>
      <w:r w:rsidR="00E02FC5" w:rsidRPr="00A1317F">
        <w:rPr>
          <w:rFonts w:ascii="Book Antiqua" w:hAnsi="Book Antiqua" w:cs="Times New Roman"/>
          <w:color w:val="000000"/>
          <w:kern w:val="0"/>
        </w:rPr>
        <w:t xml:space="preserve"> in a direct way. All </w:t>
      </w:r>
      <w:r w:rsidR="004D3C0F" w:rsidRPr="00A1317F">
        <w:rPr>
          <w:rFonts w:ascii="Book Antiqua" w:hAnsi="Book Antiqua" w:cs="Times New Roman"/>
          <w:color w:val="000000"/>
          <w:kern w:val="0"/>
        </w:rPr>
        <w:t>four</w:t>
      </w:r>
      <w:r w:rsidR="00E02FC5" w:rsidRPr="00A1317F">
        <w:rPr>
          <w:rFonts w:ascii="Book Antiqua" w:hAnsi="Book Antiqua" w:cs="Times New Roman"/>
          <w:color w:val="000000"/>
          <w:kern w:val="0"/>
        </w:rPr>
        <w:t xml:space="preserve"> cases were </w:t>
      </w:r>
      <w:r w:rsidR="004D3C0F" w:rsidRPr="00A1317F">
        <w:rPr>
          <w:rFonts w:ascii="Book Antiqua" w:hAnsi="Book Antiqua" w:cs="Times New Roman"/>
          <w:color w:val="000000"/>
          <w:kern w:val="0"/>
        </w:rPr>
        <w:t xml:space="preserve">female with the youngest </w:t>
      </w:r>
      <w:r w:rsidR="00011B19" w:rsidRPr="00A1317F">
        <w:rPr>
          <w:rFonts w:ascii="Book Antiqua" w:hAnsi="Book Antiqua" w:cs="Times New Roman"/>
          <w:color w:val="000000"/>
          <w:kern w:val="0"/>
        </w:rPr>
        <w:t>aged</w:t>
      </w:r>
      <w:r w:rsidR="004D3C0F" w:rsidRPr="00A1317F">
        <w:rPr>
          <w:rFonts w:ascii="Book Antiqua" w:hAnsi="Book Antiqua" w:cs="Times New Roman"/>
          <w:color w:val="000000"/>
          <w:kern w:val="0"/>
        </w:rPr>
        <w:t xml:space="preserve"> 11 years. They were successfully treated with intra</w:t>
      </w:r>
      <w:r w:rsidR="00426A32" w:rsidRPr="00A1317F">
        <w:rPr>
          <w:rFonts w:ascii="Book Antiqua" w:hAnsi="Book Antiqua" w:cs="Times New Roman"/>
          <w:color w:val="000000"/>
          <w:kern w:val="0"/>
        </w:rPr>
        <w:t xml:space="preserve">ductal drainage by ERCP. </w:t>
      </w:r>
      <w:r w:rsidR="00DA6171" w:rsidRPr="00A1317F">
        <w:rPr>
          <w:rFonts w:ascii="Book Antiqua" w:hAnsi="Book Antiqua" w:cs="Times New Roman"/>
          <w:color w:val="000000"/>
          <w:kern w:val="0"/>
        </w:rPr>
        <w:t xml:space="preserve">McMahon </w:t>
      </w:r>
      <w:r w:rsidR="00DA6171" w:rsidRPr="00A1317F">
        <w:rPr>
          <w:rFonts w:ascii="Book Antiqua" w:hAnsi="Book Antiqua" w:cs="Times New Roman"/>
          <w:i/>
          <w:iCs/>
          <w:color w:val="000000"/>
          <w:kern w:val="0"/>
        </w:rPr>
        <w:t xml:space="preserve">et </w:t>
      </w:r>
      <w:proofErr w:type="gramStart"/>
      <w:r w:rsidR="00DA6171" w:rsidRPr="00A1317F">
        <w:rPr>
          <w:rFonts w:ascii="Book Antiqua" w:hAnsi="Book Antiqua" w:cs="Times New Roman"/>
          <w:i/>
          <w:iCs/>
          <w:color w:val="000000"/>
          <w:kern w:val="0"/>
        </w:rPr>
        <w:t>al</w:t>
      </w:r>
      <w:r w:rsidR="004D3C0F" w:rsidRPr="00A1317F">
        <w:rPr>
          <w:rFonts w:ascii="Book Antiqua" w:hAnsi="Book Antiqua" w:cs="Times New Roman"/>
          <w:iCs/>
          <w:color w:val="000000"/>
          <w:kern w:val="0"/>
          <w:vertAlign w:val="superscript"/>
        </w:rPr>
        <w:t>[</w:t>
      </w:r>
      <w:proofErr w:type="gramEnd"/>
      <w:r w:rsidR="00667359" w:rsidRPr="00A1317F">
        <w:rPr>
          <w:rFonts w:ascii="Book Antiqua" w:hAnsi="Book Antiqua" w:cs="Times New Roman"/>
          <w:iCs/>
          <w:color w:val="000000"/>
          <w:kern w:val="0"/>
          <w:vertAlign w:val="superscript"/>
        </w:rPr>
        <w:t>11</w:t>
      </w:r>
      <w:r w:rsidR="004D3C0F" w:rsidRPr="00A1317F">
        <w:rPr>
          <w:rFonts w:ascii="Book Antiqua" w:hAnsi="Book Antiqua" w:cs="Times New Roman"/>
          <w:iCs/>
          <w:color w:val="000000"/>
          <w:kern w:val="0"/>
          <w:vertAlign w:val="superscript"/>
        </w:rPr>
        <w:t>]</w:t>
      </w:r>
      <w:r w:rsidR="00DA6171" w:rsidRPr="00A1317F">
        <w:rPr>
          <w:rFonts w:ascii="Book Antiqua" w:hAnsi="Book Antiqua" w:cs="Times New Roman"/>
          <w:iCs/>
          <w:color w:val="000000"/>
          <w:kern w:val="0"/>
        </w:rPr>
        <w:t xml:space="preserve"> </w:t>
      </w:r>
      <w:r w:rsidR="00DA6171" w:rsidRPr="00A1317F">
        <w:rPr>
          <w:rFonts w:ascii="Book Antiqua" w:hAnsi="Book Antiqua" w:cs="Times New Roman"/>
          <w:color w:val="000000"/>
          <w:kern w:val="0"/>
        </w:rPr>
        <w:t xml:space="preserve">reported an anomalous communication between the dorsal pancreatic duct and CBD </w:t>
      </w:r>
      <w:r w:rsidR="00DA6171" w:rsidRPr="00A1317F">
        <w:rPr>
          <w:rFonts w:ascii="Book Antiqua" w:hAnsi="Book Antiqua" w:cs="Times New Roman"/>
          <w:i/>
          <w:color w:val="000000"/>
          <w:kern w:val="0"/>
        </w:rPr>
        <w:t>via</w:t>
      </w:r>
      <w:r w:rsidR="00DA6171" w:rsidRPr="00A1317F">
        <w:rPr>
          <w:rFonts w:ascii="Book Antiqua" w:hAnsi="Book Antiqua" w:cs="Times New Roman"/>
          <w:color w:val="000000"/>
          <w:kern w:val="0"/>
        </w:rPr>
        <w:t xml:space="preserve"> a small ventral panc</w:t>
      </w:r>
      <w:r w:rsidR="00FC4313" w:rsidRPr="00A1317F">
        <w:rPr>
          <w:rFonts w:ascii="Book Antiqua" w:hAnsi="Book Antiqua" w:cs="Times New Roman"/>
          <w:color w:val="000000"/>
          <w:kern w:val="0"/>
        </w:rPr>
        <w:t xml:space="preserve">reatic duct branch. </w:t>
      </w:r>
      <w:r w:rsidR="00011B19" w:rsidRPr="00A1317F">
        <w:rPr>
          <w:rFonts w:ascii="Book Antiqua" w:hAnsi="Book Antiqua" w:cs="Times New Roman"/>
          <w:color w:val="000000"/>
          <w:kern w:val="0"/>
        </w:rPr>
        <w:t xml:space="preserve">This patient </w:t>
      </w:r>
      <w:r w:rsidR="00FC4313" w:rsidRPr="00A1317F">
        <w:rPr>
          <w:rFonts w:ascii="Book Antiqua" w:hAnsi="Book Antiqua" w:cs="Times New Roman"/>
          <w:color w:val="000000"/>
          <w:kern w:val="0"/>
        </w:rPr>
        <w:t xml:space="preserve">was a 30-year-old </w:t>
      </w:r>
      <w:r w:rsidR="00011B19" w:rsidRPr="00A1317F">
        <w:rPr>
          <w:rFonts w:ascii="Book Antiqua" w:hAnsi="Book Antiqua" w:cs="Times New Roman"/>
          <w:color w:val="000000"/>
          <w:kern w:val="0"/>
        </w:rPr>
        <w:t xml:space="preserve">woman </w:t>
      </w:r>
      <w:r w:rsidR="00FC4313" w:rsidRPr="00A1317F">
        <w:rPr>
          <w:rFonts w:ascii="Book Antiqua" w:hAnsi="Book Antiqua" w:cs="Times New Roman"/>
          <w:color w:val="000000"/>
          <w:kern w:val="0"/>
        </w:rPr>
        <w:t>who suffered from chronic debilitating pain</w:t>
      </w:r>
      <w:r w:rsidR="00693E82" w:rsidRPr="00A1317F">
        <w:rPr>
          <w:rFonts w:ascii="Book Antiqua" w:hAnsi="Book Antiqua" w:cs="Times New Roman"/>
          <w:color w:val="000000"/>
          <w:kern w:val="0"/>
        </w:rPr>
        <w:t xml:space="preserve"> for </w:t>
      </w:r>
      <w:r w:rsidR="00011B19" w:rsidRPr="00A1317F">
        <w:rPr>
          <w:rFonts w:ascii="Book Antiqua" w:hAnsi="Book Antiqua" w:cs="Times New Roman"/>
          <w:color w:val="000000"/>
          <w:kern w:val="0"/>
        </w:rPr>
        <w:t xml:space="preserve">several </w:t>
      </w:r>
      <w:r w:rsidR="00693E82" w:rsidRPr="00A1317F">
        <w:rPr>
          <w:rFonts w:ascii="Book Antiqua" w:hAnsi="Book Antiqua" w:cs="Times New Roman"/>
          <w:color w:val="000000"/>
          <w:kern w:val="0"/>
        </w:rPr>
        <w:t>years</w:t>
      </w:r>
      <w:r w:rsidR="00FC4313" w:rsidRPr="00A1317F">
        <w:rPr>
          <w:rFonts w:ascii="Book Antiqua" w:hAnsi="Book Antiqua" w:cs="Times New Roman"/>
          <w:color w:val="000000"/>
          <w:kern w:val="0"/>
        </w:rPr>
        <w:t xml:space="preserve">. The patient’s anomaly was </w:t>
      </w:r>
      <w:r w:rsidR="00693E82" w:rsidRPr="00A1317F">
        <w:rPr>
          <w:rFonts w:ascii="Book Antiqua" w:hAnsi="Book Antiqua" w:cs="Times New Roman"/>
          <w:color w:val="000000"/>
          <w:kern w:val="0"/>
        </w:rPr>
        <w:t>indicated</w:t>
      </w:r>
      <w:r w:rsidR="00FC4313" w:rsidRPr="00A1317F">
        <w:rPr>
          <w:rFonts w:ascii="Book Antiqua" w:hAnsi="Book Antiqua" w:cs="Times New Roman"/>
          <w:color w:val="000000"/>
          <w:kern w:val="0"/>
        </w:rPr>
        <w:t xml:space="preserve"> by </w:t>
      </w:r>
      <w:r w:rsidR="002F3B3E" w:rsidRPr="00A1317F">
        <w:rPr>
          <w:rFonts w:ascii="Book Antiqua" w:hAnsi="Book Antiqua" w:cs="Times New Roman"/>
          <w:color w:val="000000"/>
          <w:kern w:val="0"/>
        </w:rPr>
        <w:t>magnetic resonance cholangiopancreatography</w:t>
      </w:r>
      <w:r w:rsidR="00602EA4" w:rsidRPr="00A1317F">
        <w:rPr>
          <w:rFonts w:ascii="Book Antiqua" w:hAnsi="Book Antiqua" w:cs="Times New Roman"/>
          <w:color w:val="000000"/>
          <w:kern w:val="0"/>
        </w:rPr>
        <w:t xml:space="preserve"> (MRCP)</w:t>
      </w:r>
      <w:r w:rsidR="002F3B3E" w:rsidRPr="00A1317F" w:rsidDel="002F3B3E">
        <w:rPr>
          <w:rFonts w:ascii="Book Antiqua" w:hAnsi="Book Antiqua" w:cs="Times New Roman"/>
          <w:color w:val="000000"/>
          <w:kern w:val="0"/>
        </w:rPr>
        <w:t xml:space="preserve"> </w:t>
      </w:r>
      <w:r w:rsidR="00FC4313" w:rsidRPr="00A1317F">
        <w:rPr>
          <w:rFonts w:ascii="Book Antiqua" w:hAnsi="Book Antiqua" w:cs="Times New Roman"/>
          <w:color w:val="000000"/>
          <w:kern w:val="0"/>
        </w:rPr>
        <w:t xml:space="preserve">with intravenous secretin administration. </w:t>
      </w:r>
      <w:r w:rsidR="00693E82" w:rsidRPr="00A1317F">
        <w:rPr>
          <w:rFonts w:ascii="Book Antiqua" w:hAnsi="Book Antiqua" w:cs="Times New Roman"/>
          <w:color w:val="000000"/>
          <w:kern w:val="0"/>
        </w:rPr>
        <w:t>She</w:t>
      </w:r>
      <w:r w:rsidR="00DA6171" w:rsidRPr="00A1317F">
        <w:rPr>
          <w:rFonts w:ascii="Book Antiqua" w:hAnsi="Book Antiqua" w:cs="Times New Roman"/>
          <w:color w:val="000000"/>
          <w:kern w:val="0"/>
        </w:rPr>
        <w:t xml:space="preserve"> received a Whippl</w:t>
      </w:r>
      <w:r w:rsidR="00FC4313" w:rsidRPr="00A1317F">
        <w:rPr>
          <w:rFonts w:ascii="Book Antiqua" w:hAnsi="Book Antiqua" w:cs="Times New Roman"/>
          <w:color w:val="000000"/>
          <w:kern w:val="0"/>
        </w:rPr>
        <w:t>e pancreaticoduodenectomy</w:t>
      </w:r>
      <w:r w:rsidR="00693E82" w:rsidRPr="00A1317F">
        <w:rPr>
          <w:rFonts w:ascii="Book Antiqua" w:hAnsi="Book Antiqua" w:cs="Times New Roman"/>
          <w:color w:val="000000"/>
          <w:kern w:val="0"/>
        </w:rPr>
        <w:t xml:space="preserve"> combined with cholecystectomy</w:t>
      </w:r>
      <w:r w:rsidR="00DA6171" w:rsidRPr="00A1317F">
        <w:rPr>
          <w:rFonts w:ascii="Book Antiqua" w:hAnsi="Book Antiqua" w:cs="Times New Roman"/>
          <w:color w:val="000000"/>
          <w:kern w:val="0"/>
        </w:rPr>
        <w:t>.</w:t>
      </w:r>
      <w:r w:rsidR="00693E82" w:rsidRPr="00A1317F">
        <w:rPr>
          <w:rFonts w:ascii="Book Antiqua" w:hAnsi="Book Antiqua" w:cs="Times New Roman"/>
          <w:color w:val="000000"/>
          <w:kern w:val="0"/>
        </w:rPr>
        <w:t xml:space="preserve"> The aberrant ductal communication was confirmed by the resected specimen.</w:t>
      </w:r>
    </w:p>
    <w:p w14:paraId="734C00A4" w14:textId="02DAFE65" w:rsidR="004D4904" w:rsidRPr="00A1317F" w:rsidRDefault="003F5214" w:rsidP="00626241">
      <w:pPr>
        <w:widowControl/>
        <w:autoSpaceDE w:val="0"/>
        <w:autoSpaceDN w:val="0"/>
        <w:adjustRightInd w:val="0"/>
        <w:spacing w:line="360" w:lineRule="auto"/>
        <w:ind w:firstLine="420"/>
        <w:rPr>
          <w:rFonts w:ascii="Book Antiqua" w:hAnsi="Book Antiqua" w:cs="Times New Roman"/>
          <w:color w:val="000000"/>
        </w:rPr>
      </w:pPr>
      <w:r w:rsidRPr="00A1317F">
        <w:rPr>
          <w:rFonts w:ascii="Book Antiqua" w:hAnsi="Book Antiqua" w:cs="Times New Roman"/>
          <w:color w:val="000000"/>
          <w:kern w:val="0"/>
        </w:rPr>
        <w:t xml:space="preserve">In </w:t>
      </w:r>
      <w:r w:rsidR="00436096" w:rsidRPr="00A1317F">
        <w:rPr>
          <w:rFonts w:ascii="Book Antiqua" w:hAnsi="Book Antiqua" w:cs="Times New Roman"/>
          <w:color w:val="000000"/>
          <w:kern w:val="0"/>
        </w:rPr>
        <w:t>our case</w:t>
      </w:r>
      <w:r w:rsidRPr="00A1317F">
        <w:rPr>
          <w:rFonts w:ascii="Book Antiqua" w:hAnsi="Book Antiqua" w:cs="Times New Roman"/>
          <w:color w:val="000000"/>
          <w:kern w:val="0"/>
        </w:rPr>
        <w:t xml:space="preserve">, we </w:t>
      </w:r>
      <w:r w:rsidR="00436096" w:rsidRPr="00A1317F">
        <w:rPr>
          <w:rFonts w:ascii="Book Antiqua" w:hAnsi="Book Antiqua" w:cs="Times New Roman"/>
          <w:color w:val="000000"/>
          <w:kern w:val="0"/>
        </w:rPr>
        <w:t>found</w:t>
      </w:r>
      <w:r w:rsidRPr="00A1317F">
        <w:rPr>
          <w:rFonts w:ascii="Book Antiqua" w:hAnsi="Book Antiqua" w:cs="Times New Roman"/>
          <w:color w:val="000000"/>
          <w:kern w:val="0"/>
        </w:rPr>
        <w:t xml:space="preserve"> a communication between the CBD and</w:t>
      </w:r>
      <w:r w:rsidR="00BC27F8" w:rsidRPr="00A1317F">
        <w:rPr>
          <w:rFonts w:ascii="Book Antiqua" w:hAnsi="Book Antiqua" w:cs="Times New Roman"/>
          <w:color w:val="000000"/>
          <w:kern w:val="0"/>
        </w:rPr>
        <w:t xml:space="preserve"> dorsal pancreatic duct</w:t>
      </w:r>
      <w:r w:rsidR="00C742CB" w:rsidRPr="00A1317F">
        <w:rPr>
          <w:rFonts w:ascii="Book Antiqua" w:hAnsi="Book Antiqua" w:cs="Times New Roman"/>
          <w:color w:val="000000"/>
          <w:kern w:val="0"/>
        </w:rPr>
        <w:t xml:space="preserve">, which was similar to </w:t>
      </w:r>
      <w:r w:rsidR="00436096" w:rsidRPr="00A1317F">
        <w:rPr>
          <w:rFonts w:ascii="Book Antiqua" w:hAnsi="Book Antiqua" w:cs="Times New Roman"/>
          <w:color w:val="000000"/>
          <w:kern w:val="0"/>
        </w:rPr>
        <w:t>that</w:t>
      </w:r>
      <w:r w:rsidRPr="00A1317F">
        <w:rPr>
          <w:rFonts w:ascii="Book Antiqua" w:hAnsi="Book Antiqua" w:cs="Times New Roman"/>
          <w:color w:val="000000"/>
          <w:kern w:val="0"/>
        </w:rPr>
        <w:t xml:space="preserve"> reported by McMahon </w:t>
      </w:r>
      <w:r w:rsidRPr="00A1317F">
        <w:rPr>
          <w:rFonts w:ascii="Book Antiqua" w:hAnsi="Book Antiqua" w:cs="Times New Roman"/>
          <w:i/>
          <w:iCs/>
          <w:color w:val="000000"/>
          <w:kern w:val="0"/>
        </w:rPr>
        <w:t xml:space="preserve">et </w:t>
      </w:r>
      <w:proofErr w:type="gramStart"/>
      <w:r w:rsidRPr="00A1317F">
        <w:rPr>
          <w:rFonts w:ascii="Book Antiqua" w:hAnsi="Book Antiqua" w:cs="Times New Roman"/>
          <w:i/>
          <w:iCs/>
          <w:color w:val="000000"/>
          <w:kern w:val="0"/>
        </w:rPr>
        <w:t>al</w:t>
      </w:r>
      <w:r w:rsidRPr="00A1317F">
        <w:rPr>
          <w:rFonts w:ascii="Book Antiqua" w:hAnsi="Book Antiqua" w:cs="Times New Roman"/>
          <w:iCs/>
          <w:color w:val="000000"/>
          <w:kern w:val="0"/>
          <w:vertAlign w:val="superscript"/>
        </w:rPr>
        <w:t>[</w:t>
      </w:r>
      <w:proofErr w:type="gramEnd"/>
      <w:r w:rsidR="00667359" w:rsidRPr="00A1317F">
        <w:rPr>
          <w:rFonts w:ascii="Book Antiqua" w:hAnsi="Book Antiqua" w:cs="Times New Roman"/>
          <w:iCs/>
          <w:color w:val="000000"/>
          <w:kern w:val="0"/>
          <w:vertAlign w:val="superscript"/>
        </w:rPr>
        <w:t>11</w:t>
      </w:r>
      <w:r w:rsidRPr="00A1317F">
        <w:rPr>
          <w:rFonts w:ascii="Book Antiqua" w:hAnsi="Book Antiqua" w:cs="Times New Roman"/>
          <w:iCs/>
          <w:color w:val="000000"/>
          <w:kern w:val="0"/>
          <w:vertAlign w:val="superscript"/>
        </w:rPr>
        <w:t>]</w:t>
      </w:r>
      <w:r w:rsidRPr="00A1317F">
        <w:rPr>
          <w:rFonts w:ascii="Book Antiqua" w:hAnsi="Book Antiqua" w:cs="Times New Roman"/>
          <w:iCs/>
          <w:color w:val="000000"/>
          <w:kern w:val="0"/>
        </w:rPr>
        <w:t>.</w:t>
      </w:r>
      <w:r w:rsidR="00633F85" w:rsidRPr="00A1317F">
        <w:rPr>
          <w:rFonts w:ascii="Book Antiqua" w:hAnsi="Book Antiqua" w:cs="Times New Roman"/>
          <w:iCs/>
          <w:color w:val="000000"/>
          <w:kern w:val="0"/>
        </w:rPr>
        <w:t xml:space="preserve"> </w:t>
      </w:r>
      <w:r w:rsidRPr="00A1317F">
        <w:rPr>
          <w:rFonts w:ascii="Book Antiqua" w:hAnsi="Book Antiqua" w:cs="Times New Roman"/>
          <w:iCs/>
          <w:color w:val="000000"/>
          <w:kern w:val="0"/>
        </w:rPr>
        <w:t xml:space="preserve">The </w:t>
      </w:r>
      <w:r w:rsidR="00A83BAC" w:rsidRPr="00A1317F">
        <w:rPr>
          <w:rFonts w:ascii="Book Antiqua" w:hAnsi="Book Antiqua" w:cs="Times New Roman"/>
          <w:iCs/>
          <w:color w:val="000000"/>
          <w:kern w:val="0"/>
        </w:rPr>
        <w:t xml:space="preserve">little </w:t>
      </w:r>
      <w:r w:rsidRPr="00A1317F">
        <w:rPr>
          <w:rFonts w:ascii="Book Antiqua" w:hAnsi="Book Antiqua" w:cs="Times New Roman"/>
          <w:iCs/>
          <w:color w:val="000000"/>
          <w:kern w:val="0"/>
        </w:rPr>
        <w:t>diffe</w:t>
      </w:r>
      <w:r w:rsidR="00890B53" w:rsidRPr="00A1317F">
        <w:rPr>
          <w:rFonts w:ascii="Book Antiqua" w:hAnsi="Book Antiqua" w:cs="Times New Roman"/>
          <w:iCs/>
          <w:color w:val="000000"/>
          <w:kern w:val="0"/>
        </w:rPr>
        <w:t>rence is that the communication in our case</w:t>
      </w:r>
      <w:r w:rsidRPr="00A1317F">
        <w:rPr>
          <w:rFonts w:ascii="Book Antiqua" w:hAnsi="Book Antiqua" w:cs="Times New Roman"/>
          <w:iCs/>
          <w:color w:val="000000"/>
          <w:kern w:val="0"/>
        </w:rPr>
        <w:t xml:space="preserve"> </w:t>
      </w:r>
      <w:r w:rsidR="00436096" w:rsidRPr="00A1317F">
        <w:rPr>
          <w:rFonts w:ascii="Book Antiqua" w:hAnsi="Book Antiqua" w:cs="Times New Roman"/>
          <w:iCs/>
          <w:color w:val="000000"/>
          <w:kern w:val="0"/>
        </w:rPr>
        <w:t xml:space="preserve">was </w:t>
      </w:r>
      <w:r w:rsidR="001C508F" w:rsidRPr="00A1317F">
        <w:rPr>
          <w:rFonts w:ascii="Book Antiqua" w:hAnsi="Book Antiqua" w:cs="Times New Roman"/>
          <w:iCs/>
          <w:color w:val="000000"/>
          <w:kern w:val="0"/>
        </w:rPr>
        <w:t xml:space="preserve">located closer to the minor papilla. </w:t>
      </w:r>
      <w:r w:rsidR="00436096" w:rsidRPr="00A1317F">
        <w:rPr>
          <w:rFonts w:ascii="Book Antiqua" w:hAnsi="Book Antiqua" w:cs="Times New Roman"/>
          <w:iCs/>
          <w:color w:val="000000"/>
          <w:kern w:val="0"/>
        </w:rPr>
        <w:t>A</w:t>
      </w:r>
      <w:r w:rsidR="00BD2A92" w:rsidRPr="00A1317F">
        <w:rPr>
          <w:rFonts w:ascii="Book Antiqua" w:hAnsi="Book Antiqua" w:cs="Times New Roman"/>
          <w:iCs/>
          <w:color w:val="000000"/>
          <w:kern w:val="0"/>
        </w:rPr>
        <w:t xml:space="preserve">lthough </w:t>
      </w:r>
      <w:r w:rsidR="001C508F" w:rsidRPr="00A1317F">
        <w:rPr>
          <w:rFonts w:ascii="Book Antiqua" w:hAnsi="Book Antiqua" w:cs="Times New Roman"/>
          <w:iCs/>
          <w:color w:val="000000"/>
          <w:kern w:val="0"/>
        </w:rPr>
        <w:t>no definite communication was delineated by ERCP</w:t>
      </w:r>
      <w:r w:rsidR="00BD2A92" w:rsidRPr="00A1317F">
        <w:rPr>
          <w:rFonts w:ascii="Book Antiqua" w:hAnsi="Book Antiqua" w:cs="Times New Roman"/>
          <w:iCs/>
          <w:color w:val="000000"/>
          <w:kern w:val="0"/>
        </w:rPr>
        <w:t xml:space="preserve">, the CBD was clearly observed by cannulation </w:t>
      </w:r>
      <w:r w:rsidR="00BD2A92" w:rsidRPr="00A1317F">
        <w:rPr>
          <w:rFonts w:ascii="Book Antiqua" w:hAnsi="Book Antiqua" w:cs="Times New Roman"/>
          <w:iCs/>
          <w:color w:val="000000"/>
          <w:kern w:val="0"/>
        </w:rPr>
        <w:lastRenderedPageBreak/>
        <w:t xml:space="preserve">of both papillae. </w:t>
      </w:r>
      <w:r w:rsidR="001D423F" w:rsidRPr="00A1317F">
        <w:rPr>
          <w:rFonts w:ascii="Book Antiqua" w:hAnsi="Book Antiqua" w:cs="Times New Roman"/>
          <w:iCs/>
          <w:color w:val="000000"/>
          <w:kern w:val="0"/>
        </w:rPr>
        <w:t>Moreover, t</w:t>
      </w:r>
      <w:r w:rsidR="00BD2A92" w:rsidRPr="00A1317F">
        <w:rPr>
          <w:rFonts w:ascii="Book Antiqua" w:hAnsi="Book Antiqua" w:cs="Times New Roman"/>
          <w:iCs/>
          <w:color w:val="000000"/>
          <w:kern w:val="0"/>
        </w:rPr>
        <w:t xml:space="preserve">he dorsal pancreatic duct was developed </w:t>
      </w:r>
      <w:r w:rsidR="001D423F" w:rsidRPr="00A1317F">
        <w:rPr>
          <w:rFonts w:ascii="Book Antiqua" w:hAnsi="Book Antiqua" w:cs="Times New Roman"/>
          <w:iCs/>
          <w:color w:val="000000"/>
          <w:kern w:val="0"/>
        </w:rPr>
        <w:t xml:space="preserve">when removing the biliary stones with </w:t>
      </w:r>
      <w:r w:rsidR="001D423F" w:rsidRPr="00A1317F">
        <w:rPr>
          <w:rFonts w:ascii="Book Antiqua" w:hAnsi="Book Antiqua" w:cs="Times New Roman"/>
          <w:color w:val="000000"/>
        </w:rPr>
        <w:t xml:space="preserve">the balloon at the </w:t>
      </w:r>
      <w:r w:rsidR="004C2CFD" w:rsidRPr="00A1317F">
        <w:rPr>
          <w:rFonts w:ascii="Book Antiqua" w:hAnsi="Book Antiqua" w:cs="Times New Roman"/>
          <w:color w:val="000000"/>
        </w:rPr>
        <w:t xml:space="preserve">middle-lower </w:t>
      </w:r>
      <w:r w:rsidR="001D423F" w:rsidRPr="00A1317F">
        <w:rPr>
          <w:rFonts w:ascii="Book Antiqua" w:hAnsi="Book Antiqua" w:cs="Times New Roman"/>
          <w:color w:val="000000"/>
        </w:rPr>
        <w:t>level of</w:t>
      </w:r>
      <w:r w:rsidR="004C2CFD" w:rsidRPr="00A1317F">
        <w:rPr>
          <w:rFonts w:ascii="Book Antiqua" w:hAnsi="Book Antiqua" w:cs="Times New Roman"/>
          <w:color w:val="000000"/>
        </w:rPr>
        <w:t xml:space="preserve"> the</w:t>
      </w:r>
      <w:r w:rsidR="001D423F" w:rsidRPr="00A1317F">
        <w:rPr>
          <w:rFonts w:ascii="Book Antiqua" w:hAnsi="Book Antiqua" w:cs="Times New Roman"/>
          <w:color w:val="000000"/>
        </w:rPr>
        <w:t xml:space="preserve"> CBD</w:t>
      </w:r>
      <w:r w:rsidR="00BC27F8" w:rsidRPr="00A1317F">
        <w:rPr>
          <w:rFonts w:ascii="Book Antiqua" w:hAnsi="Book Antiqua" w:cs="Times New Roman"/>
          <w:color w:val="000000"/>
        </w:rPr>
        <w:t xml:space="preserve"> </w:t>
      </w:r>
      <w:r w:rsidR="00BC27F8" w:rsidRPr="00A1317F">
        <w:rPr>
          <w:rFonts w:ascii="Book Antiqua" w:hAnsi="Book Antiqua" w:cs="Times New Roman"/>
          <w:i/>
          <w:color w:val="000000"/>
        </w:rPr>
        <w:t>via</w:t>
      </w:r>
      <w:r w:rsidR="00BC27F8" w:rsidRPr="00A1317F">
        <w:rPr>
          <w:rFonts w:ascii="Book Antiqua" w:hAnsi="Book Antiqua" w:cs="Times New Roman"/>
          <w:color w:val="000000"/>
        </w:rPr>
        <w:t xml:space="preserve"> the major papilla</w:t>
      </w:r>
      <w:r w:rsidR="001D423F" w:rsidRPr="00A1317F">
        <w:rPr>
          <w:rFonts w:ascii="Book Antiqua" w:hAnsi="Book Antiqua" w:cs="Times New Roman"/>
          <w:color w:val="000000"/>
        </w:rPr>
        <w:t>.</w:t>
      </w:r>
      <w:r w:rsidR="00436096" w:rsidRPr="00A1317F">
        <w:rPr>
          <w:rFonts w:ascii="Book Antiqua" w:hAnsi="Book Antiqua" w:cs="Times New Roman"/>
          <w:color w:val="000000"/>
        </w:rPr>
        <w:t xml:space="preserve"> This may have been caused by high-pressure injection of contrast agent into the dorsal pancreatic duct </w:t>
      </w:r>
      <w:r w:rsidR="00436096" w:rsidRPr="00A1317F">
        <w:rPr>
          <w:rFonts w:ascii="Book Antiqua" w:hAnsi="Book Antiqua" w:cs="Times New Roman"/>
          <w:i/>
          <w:color w:val="000000"/>
        </w:rPr>
        <w:t>via</w:t>
      </w:r>
      <w:r w:rsidR="00436096" w:rsidRPr="00A1317F">
        <w:rPr>
          <w:rFonts w:ascii="Book Antiqua" w:hAnsi="Book Antiqua" w:cs="Times New Roman"/>
          <w:color w:val="000000"/>
        </w:rPr>
        <w:t xml:space="preserve"> the communication</w:t>
      </w:r>
      <w:r w:rsidR="00CF49FD" w:rsidRPr="00A1317F">
        <w:rPr>
          <w:rFonts w:ascii="Book Antiqua" w:hAnsi="Book Antiqua" w:cs="Times New Roman"/>
          <w:color w:val="000000"/>
          <w:kern w:val="0"/>
        </w:rPr>
        <w:t xml:space="preserve"> between the CBD and dorsal pancreatic duct</w:t>
      </w:r>
      <w:r w:rsidR="00436096" w:rsidRPr="00A1317F">
        <w:rPr>
          <w:rFonts w:ascii="Book Antiqua" w:hAnsi="Book Antiqua" w:cs="Times New Roman"/>
          <w:color w:val="000000"/>
        </w:rPr>
        <w:t xml:space="preserve"> when the balloon was pulled down.</w:t>
      </w:r>
      <w:r w:rsidR="001D423F" w:rsidRPr="00A1317F">
        <w:rPr>
          <w:rFonts w:ascii="Book Antiqua" w:hAnsi="Book Antiqua" w:cs="Times New Roman"/>
          <w:color w:val="000000"/>
        </w:rPr>
        <w:t xml:space="preserve"> We </w:t>
      </w:r>
      <w:r w:rsidR="00F66736" w:rsidRPr="00A1317F">
        <w:rPr>
          <w:rFonts w:ascii="Book Antiqua" w:hAnsi="Book Antiqua" w:cs="Times New Roman"/>
          <w:color w:val="000000"/>
        </w:rPr>
        <w:t>speculated that</w:t>
      </w:r>
      <w:r w:rsidR="001D423F" w:rsidRPr="00A1317F">
        <w:rPr>
          <w:rFonts w:ascii="Book Antiqua" w:hAnsi="Book Antiqua" w:cs="Times New Roman"/>
          <w:color w:val="000000"/>
        </w:rPr>
        <w:t xml:space="preserve"> the </w:t>
      </w:r>
      <w:r w:rsidR="00F66736" w:rsidRPr="00A1317F">
        <w:rPr>
          <w:rFonts w:ascii="Book Antiqua" w:hAnsi="Book Antiqua" w:cs="Times New Roman"/>
          <w:color w:val="000000"/>
        </w:rPr>
        <w:t xml:space="preserve">communicating pancreatic duct was located </w:t>
      </w:r>
      <w:r w:rsidR="00436096" w:rsidRPr="00A1317F">
        <w:rPr>
          <w:rFonts w:ascii="Book Antiqua" w:hAnsi="Book Antiqua" w:cs="Times New Roman"/>
          <w:color w:val="000000"/>
        </w:rPr>
        <w:t xml:space="preserve">at </w:t>
      </w:r>
      <w:r w:rsidR="00CF49FD" w:rsidRPr="00A1317F">
        <w:rPr>
          <w:rFonts w:ascii="Book Antiqua" w:hAnsi="Book Antiqua" w:cs="Times New Roman"/>
          <w:color w:val="000000"/>
        </w:rPr>
        <w:t>the middle-lower</w:t>
      </w:r>
      <w:r w:rsidR="00F66736" w:rsidRPr="00A1317F">
        <w:rPr>
          <w:rFonts w:ascii="Book Antiqua" w:hAnsi="Book Antiqua" w:cs="Times New Roman"/>
          <w:color w:val="000000"/>
        </w:rPr>
        <w:t xml:space="preserve"> level of the CBD.</w:t>
      </w:r>
      <w:r w:rsidR="00BC27F8" w:rsidRPr="00A1317F">
        <w:rPr>
          <w:rFonts w:ascii="Book Antiqua" w:hAnsi="Book Antiqua" w:cs="Times New Roman"/>
          <w:color w:val="000000"/>
        </w:rPr>
        <w:t xml:space="preserve"> </w:t>
      </w:r>
      <w:r w:rsidR="00436096" w:rsidRPr="00A1317F">
        <w:rPr>
          <w:rFonts w:ascii="Book Antiqua" w:hAnsi="Book Antiqua" w:cs="Times New Roman"/>
          <w:color w:val="000000"/>
        </w:rPr>
        <w:t>As indicated earlier, all previously reported cases with this rare anomaly were female, with t</w:t>
      </w:r>
      <w:r w:rsidR="007C2886" w:rsidRPr="00A1317F">
        <w:rPr>
          <w:rFonts w:ascii="Book Antiqua" w:hAnsi="Book Antiqua" w:cs="Times New Roman"/>
          <w:color w:val="000000"/>
        </w:rPr>
        <w:t xml:space="preserve">he youngest being aged 11 </w:t>
      </w:r>
      <w:proofErr w:type="gramStart"/>
      <w:r w:rsidR="007C2886" w:rsidRPr="00A1317F">
        <w:rPr>
          <w:rFonts w:ascii="Book Antiqua" w:hAnsi="Book Antiqua" w:cs="Times New Roman"/>
          <w:color w:val="000000"/>
        </w:rPr>
        <w:t>years</w:t>
      </w:r>
      <w:r w:rsidR="00436096" w:rsidRPr="00A1317F">
        <w:rPr>
          <w:rFonts w:ascii="Book Antiqua" w:hAnsi="Book Antiqua" w:cs="Times New Roman"/>
          <w:color w:val="000000"/>
          <w:vertAlign w:val="superscript"/>
        </w:rPr>
        <w:t>[</w:t>
      </w:r>
      <w:proofErr w:type="gramEnd"/>
      <w:r w:rsidR="00436096" w:rsidRPr="00A1317F">
        <w:rPr>
          <w:rFonts w:ascii="Book Antiqua" w:hAnsi="Book Antiqua" w:cs="Times New Roman"/>
          <w:color w:val="000000"/>
          <w:vertAlign w:val="superscript"/>
        </w:rPr>
        <w:t>9-11]</w:t>
      </w:r>
      <w:r w:rsidR="00436096" w:rsidRPr="00A1317F">
        <w:rPr>
          <w:rFonts w:ascii="Book Antiqua" w:hAnsi="Book Antiqua" w:cs="Times New Roman"/>
          <w:color w:val="000000"/>
        </w:rPr>
        <w:t xml:space="preserve">. </w:t>
      </w:r>
      <w:r w:rsidR="00185ACA" w:rsidRPr="00A1317F">
        <w:rPr>
          <w:rFonts w:ascii="Book Antiqua" w:hAnsi="Book Antiqua" w:cs="Times New Roman"/>
          <w:color w:val="000000"/>
        </w:rPr>
        <w:t xml:space="preserve">However, </w:t>
      </w:r>
      <w:r w:rsidR="00683B21" w:rsidRPr="00A1317F">
        <w:rPr>
          <w:rFonts w:ascii="Book Antiqua" w:hAnsi="Book Antiqua" w:cs="Times New Roman"/>
          <w:color w:val="000000"/>
        </w:rPr>
        <w:t xml:space="preserve">in </w:t>
      </w:r>
      <w:r w:rsidR="00436096" w:rsidRPr="00A1317F">
        <w:rPr>
          <w:rFonts w:ascii="Book Antiqua" w:hAnsi="Book Antiqua" w:cs="Times New Roman"/>
          <w:color w:val="000000"/>
        </w:rPr>
        <w:t xml:space="preserve">the present case, </w:t>
      </w:r>
      <w:r w:rsidR="00185ACA" w:rsidRPr="00A1317F">
        <w:rPr>
          <w:rFonts w:ascii="Book Antiqua" w:hAnsi="Book Antiqua" w:cs="Times New Roman"/>
          <w:color w:val="000000"/>
        </w:rPr>
        <w:t xml:space="preserve">the </w:t>
      </w:r>
      <w:r w:rsidR="00890B53" w:rsidRPr="00A1317F">
        <w:rPr>
          <w:rFonts w:ascii="Book Antiqua" w:hAnsi="Book Antiqua" w:cs="Times New Roman"/>
          <w:color w:val="000000"/>
        </w:rPr>
        <w:t xml:space="preserve">child </w:t>
      </w:r>
      <w:r w:rsidR="00436096" w:rsidRPr="00A1317F">
        <w:rPr>
          <w:rFonts w:ascii="Book Antiqua" w:hAnsi="Book Antiqua" w:cs="Times New Roman"/>
          <w:color w:val="000000"/>
        </w:rPr>
        <w:t xml:space="preserve">was </w:t>
      </w:r>
      <w:r w:rsidR="00185ACA" w:rsidRPr="00A1317F">
        <w:rPr>
          <w:rFonts w:ascii="Book Antiqua" w:hAnsi="Book Antiqua" w:cs="Times New Roman"/>
          <w:color w:val="000000"/>
        </w:rPr>
        <w:t xml:space="preserve">male </w:t>
      </w:r>
      <w:r w:rsidR="00436096" w:rsidRPr="00A1317F">
        <w:rPr>
          <w:rFonts w:ascii="Book Antiqua" w:hAnsi="Book Antiqua" w:cs="Times New Roman"/>
          <w:color w:val="000000"/>
        </w:rPr>
        <w:t>and aged</w:t>
      </w:r>
      <w:r w:rsidR="00185ACA" w:rsidRPr="00A1317F">
        <w:rPr>
          <w:rFonts w:ascii="Book Antiqua" w:hAnsi="Book Antiqua" w:cs="Times New Roman"/>
          <w:color w:val="000000"/>
        </w:rPr>
        <w:t xml:space="preserve"> 4 years</w:t>
      </w:r>
      <w:r w:rsidR="007C2886" w:rsidRPr="00A1317F">
        <w:rPr>
          <w:rFonts w:ascii="Book Antiqua" w:hAnsi="Book Antiqua" w:cs="Times New Roman"/>
          <w:color w:val="000000"/>
        </w:rPr>
        <w:t>.</w:t>
      </w:r>
    </w:p>
    <w:p w14:paraId="2A7455BF" w14:textId="0E10A706" w:rsidR="00130650" w:rsidRPr="00A1317F" w:rsidRDefault="00A36E4D" w:rsidP="00626241">
      <w:pPr>
        <w:widowControl/>
        <w:autoSpaceDE w:val="0"/>
        <w:autoSpaceDN w:val="0"/>
        <w:adjustRightInd w:val="0"/>
        <w:spacing w:line="360" w:lineRule="auto"/>
        <w:ind w:firstLine="420"/>
        <w:rPr>
          <w:rFonts w:ascii="Book Antiqua" w:hAnsi="Book Antiqua" w:cs="Times New Roman"/>
          <w:color w:val="000000"/>
          <w:kern w:val="0"/>
        </w:rPr>
      </w:pPr>
      <w:r w:rsidRPr="00A1317F">
        <w:rPr>
          <w:rFonts w:ascii="Book Antiqua" w:hAnsi="Book Antiqua" w:cs="Times New Roman"/>
          <w:color w:val="000000"/>
          <w:kern w:val="0"/>
        </w:rPr>
        <w:t xml:space="preserve">To date, MRCP as a noninvasive approach </w:t>
      </w:r>
      <w:r w:rsidR="009D094B" w:rsidRPr="00A1317F">
        <w:rPr>
          <w:rFonts w:ascii="Book Antiqua" w:hAnsi="Book Antiqua" w:cs="Times New Roman"/>
          <w:color w:val="000000"/>
          <w:kern w:val="0"/>
        </w:rPr>
        <w:t xml:space="preserve">is the first choice </w:t>
      </w:r>
      <w:r w:rsidRPr="00A1317F">
        <w:rPr>
          <w:rFonts w:ascii="Book Antiqua" w:hAnsi="Book Antiqua" w:cs="Times New Roman"/>
          <w:color w:val="000000"/>
          <w:kern w:val="0"/>
        </w:rPr>
        <w:t>for diagnosis</w:t>
      </w:r>
      <w:r w:rsidR="00E03B75" w:rsidRPr="00A1317F">
        <w:rPr>
          <w:rFonts w:ascii="Book Antiqua" w:hAnsi="Book Antiqua" w:cs="Times New Roman"/>
          <w:color w:val="000000"/>
          <w:kern w:val="0"/>
        </w:rPr>
        <w:t xml:space="preserve"> of pancreaticobiliary disorders</w:t>
      </w:r>
      <w:r w:rsidR="009D094B" w:rsidRPr="00A1317F">
        <w:rPr>
          <w:rFonts w:ascii="Book Antiqua" w:hAnsi="Book Antiqua" w:cs="Times New Roman"/>
          <w:color w:val="000000"/>
          <w:kern w:val="0"/>
        </w:rPr>
        <w:t xml:space="preserve">. However, MRCP is </w:t>
      </w:r>
      <w:r w:rsidR="00E03B75" w:rsidRPr="00A1317F">
        <w:rPr>
          <w:rFonts w:ascii="Book Antiqua" w:hAnsi="Book Antiqua" w:cs="Times New Roman"/>
          <w:color w:val="000000"/>
          <w:kern w:val="0"/>
        </w:rPr>
        <w:t xml:space="preserve">limited in diagnosing the common biliopancreatic duct and </w:t>
      </w:r>
      <w:r w:rsidR="00437290" w:rsidRPr="00A1317F">
        <w:rPr>
          <w:rFonts w:ascii="Book Antiqua" w:hAnsi="Book Antiqua" w:cs="Times New Roman"/>
          <w:color w:val="000000"/>
          <w:kern w:val="0"/>
        </w:rPr>
        <w:t xml:space="preserve">biliopancreatic junction, </w:t>
      </w:r>
      <w:r w:rsidR="00602EA4" w:rsidRPr="00A1317F">
        <w:rPr>
          <w:rFonts w:ascii="Book Antiqua" w:hAnsi="Book Antiqua" w:cs="Times New Roman"/>
          <w:color w:val="000000"/>
          <w:kern w:val="0"/>
        </w:rPr>
        <w:t xml:space="preserve">compared </w:t>
      </w:r>
      <w:r w:rsidR="007C2886" w:rsidRPr="00A1317F">
        <w:rPr>
          <w:rFonts w:ascii="Book Antiqua" w:hAnsi="Book Antiqua" w:cs="Times New Roman"/>
          <w:color w:val="000000"/>
          <w:kern w:val="0"/>
        </w:rPr>
        <w:t xml:space="preserve">with </w:t>
      </w:r>
      <w:proofErr w:type="gramStart"/>
      <w:r w:rsidR="007C2886" w:rsidRPr="00A1317F">
        <w:rPr>
          <w:rFonts w:ascii="Book Antiqua" w:hAnsi="Book Antiqua" w:cs="Times New Roman"/>
          <w:color w:val="000000"/>
          <w:kern w:val="0"/>
        </w:rPr>
        <w:t>ERCP</w:t>
      </w:r>
      <w:r w:rsidR="00437290"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12-14</w:t>
      </w:r>
      <w:r w:rsidR="00437290" w:rsidRPr="00A1317F">
        <w:rPr>
          <w:rFonts w:ascii="Book Antiqua" w:hAnsi="Book Antiqua" w:cs="Times New Roman"/>
          <w:color w:val="000000"/>
          <w:kern w:val="0"/>
          <w:vertAlign w:val="superscript"/>
        </w:rPr>
        <w:t>]</w:t>
      </w:r>
      <w:r w:rsidR="009D094B" w:rsidRPr="00A1317F">
        <w:rPr>
          <w:rFonts w:ascii="Book Antiqua" w:hAnsi="Book Antiqua" w:cs="Times New Roman"/>
          <w:color w:val="000000"/>
          <w:kern w:val="0"/>
        </w:rPr>
        <w:t>,</w:t>
      </w:r>
      <w:r w:rsidR="007C2886" w:rsidRPr="00A1317F">
        <w:rPr>
          <w:rFonts w:ascii="Book Antiqua" w:hAnsi="Book Antiqua" w:cs="Times New Roman"/>
          <w:color w:val="000000"/>
          <w:kern w:val="0"/>
        </w:rPr>
        <w:t xml:space="preserve"> even when secretin is used</w:t>
      </w:r>
      <w:r w:rsidRPr="00A1317F">
        <w:rPr>
          <w:rFonts w:ascii="Book Antiqua" w:hAnsi="Book Antiqua" w:cs="Times New Roman"/>
          <w:color w:val="000000"/>
          <w:kern w:val="0"/>
          <w:vertAlign w:val="superscript"/>
        </w:rPr>
        <w:t>[</w:t>
      </w:r>
      <w:r w:rsidR="00667359" w:rsidRPr="00A1317F">
        <w:rPr>
          <w:rFonts w:ascii="Book Antiqua" w:hAnsi="Book Antiqua" w:cs="Times New Roman"/>
          <w:color w:val="000000"/>
          <w:kern w:val="0"/>
          <w:vertAlign w:val="superscript"/>
        </w:rPr>
        <w:t>15</w:t>
      </w:r>
      <w:r w:rsidRPr="00A1317F">
        <w:rPr>
          <w:rFonts w:ascii="Book Antiqua" w:hAnsi="Book Antiqua" w:cs="Times New Roman"/>
          <w:color w:val="000000"/>
          <w:kern w:val="0"/>
          <w:vertAlign w:val="superscript"/>
        </w:rPr>
        <w:t>]</w:t>
      </w:r>
      <w:r w:rsidR="009D094B" w:rsidRPr="00A1317F">
        <w:rPr>
          <w:rFonts w:ascii="Book Antiqua" w:hAnsi="Book Antiqua" w:cs="Times New Roman"/>
          <w:color w:val="000000"/>
          <w:kern w:val="0"/>
        </w:rPr>
        <w:t xml:space="preserve">. Diagnostic accuracy may be increased using </w:t>
      </w:r>
      <w:r w:rsidR="00602EA4" w:rsidRPr="00A1317F">
        <w:rPr>
          <w:rFonts w:ascii="Book Antiqua" w:hAnsi="Book Antiqua" w:cs="Times New Roman"/>
          <w:color w:val="000000"/>
          <w:kern w:val="0"/>
        </w:rPr>
        <w:t>3D</w:t>
      </w:r>
      <w:r w:rsidR="009D094B" w:rsidRPr="00A1317F">
        <w:rPr>
          <w:rFonts w:ascii="Book Antiqua" w:hAnsi="Book Antiqua" w:cs="Times New Roman"/>
          <w:color w:val="000000"/>
          <w:kern w:val="0"/>
        </w:rPr>
        <w:t xml:space="preserve"> or dynamic MRC</w:t>
      </w:r>
      <w:r w:rsidR="00130650" w:rsidRPr="00A1317F">
        <w:rPr>
          <w:rFonts w:ascii="Book Antiqua" w:hAnsi="Book Antiqua" w:cs="Times New Roman"/>
          <w:color w:val="000000"/>
          <w:kern w:val="0"/>
        </w:rPr>
        <w:t xml:space="preserve">P with secretin </w:t>
      </w:r>
      <w:proofErr w:type="gramStart"/>
      <w:r w:rsidR="00130650" w:rsidRPr="00A1317F">
        <w:rPr>
          <w:rFonts w:ascii="Book Antiqua" w:hAnsi="Book Antiqua" w:cs="Times New Roman"/>
          <w:color w:val="000000"/>
          <w:kern w:val="0"/>
        </w:rPr>
        <w:t>stimulation</w:t>
      </w:r>
      <w:r w:rsidR="00130650"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16</w:t>
      </w:r>
      <w:r w:rsidR="00130650" w:rsidRPr="00A1317F">
        <w:rPr>
          <w:rFonts w:ascii="Book Antiqua" w:hAnsi="Book Antiqua" w:cs="Times New Roman"/>
          <w:color w:val="000000"/>
          <w:kern w:val="0"/>
          <w:vertAlign w:val="superscript"/>
        </w:rPr>
        <w:t>]</w:t>
      </w:r>
      <w:r w:rsidR="009D094B" w:rsidRPr="00A1317F">
        <w:rPr>
          <w:rFonts w:ascii="Book Antiqua" w:hAnsi="Book Antiqua" w:cs="Times New Roman"/>
          <w:color w:val="000000"/>
          <w:kern w:val="0"/>
        </w:rPr>
        <w:t xml:space="preserve">. For </w:t>
      </w:r>
      <w:r w:rsidR="00130650" w:rsidRPr="00A1317F">
        <w:rPr>
          <w:rFonts w:ascii="Book Antiqua" w:hAnsi="Book Antiqua" w:cs="Times New Roman"/>
          <w:color w:val="000000"/>
          <w:kern w:val="0"/>
        </w:rPr>
        <w:t xml:space="preserve">diagnosing </w:t>
      </w:r>
      <w:r w:rsidR="009D094B" w:rsidRPr="00A1317F">
        <w:rPr>
          <w:rFonts w:ascii="Book Antiqua" w:hAnsi="Book Antiqua" w:cs="Times New Roman"/>
          <w:color w:val="000000"/>
          <w:kern w:val="0"/>
        </w:rPr>
        <w:t xml:space="preserve">patients with anatomical </w:t>
      </w:r>
      <w:proofErr w:type="spellStart"/>
      <w:r w:rsidR="009D094B" w:rsidRPr="00A1317F">
        <w:rPr>
          <w:rFonts w:ascii="Book Antiqua" w:hAnsi="Book Antiqua" w:cs="Times New Roman"/>
          <w:color w:val="000000"/>
          <w:kern w:val="0"/>
        </w:rPr>
        <w:t>maljunction</w:t>
      </w:r>
      <w:proofErr w:type="spellEnd"/>
      <w:r w:rsidR="009D094B" w:rsidRPr="00A1317F">
        <w:rPr>
          <w:rFonts w:ascii="Book Antiqua" w:hAnsi="Book Antiqua" w:cs="Times New Roman"/>
          <w:color w:val="000000"/>
          <w:kern w:val="0"/>
        </w:rPr>
        <w:t xml:space="preserve">, ERCP remains the gold standard. </w:t>
      </w:r>
      <w:r w:rsidR="00130650" w:rsidRPr="00A1317F">
        <w:rPr>
          <w:rFonts w:ascii="Book Antiqua" w:hAnsi="Book Antiqua" w:cs="Times New Roman"/>
          <w:color w:val="000000"/>
          <w:kern w:val="0"/>
        </w:rPr>
        <w:t xml:space="preserve">In the current </w:t>
      </w:r>
      <w:r w:rsidR="00602EA4" w:rsidRPr="00A1317F">
        <w:rPr>
          <w:rFonts w:ascii="Book Antiqua" w:hAnsi="Book Antiqua" w:cs="Times New Roman"/>
          <w:color w:val="000000"/>
          <w:kern w:val="0"/>
        </w:rPr>
        <w:t>case</w:t>
      </w:r>
      <w:r w:rsidR="00130650" w:rsidRPr="00A1317F">
        <w:rPr>
          <w:rFonts w:ascii="Book Antiqua" w:hAnsi="Book Antiqua" w:cs="Times New Roman"/>
          <w:color w:val="000000"/>
          <w:kern w:val="0"/>
        </w:rPr>
        <w:t xml:space="preserve">, </w:t>
      </w:r>
      <w:r w:rsidR="00185ACA" w:rsidRPr="00A1317F">
        <w:rPr>
          <w:rFonts w:ascii="Book Antiqua" w:hAnsi="Book Antiqua" w:cs="Times New Roman"/>
          <w:color w:val="000000"/>
          <w:kern w:val="0"/>
        </w:rPr>
        <w:t xml:space="preserve">the </w:t>
      </w:r>
      <w:r w:rsidR="00602EA4" w:rsidRPr="00A1317F">
        <w:rPr>
          <w:rFonts w:ascii="Book Antiqua" w:hAnsi="Book Antiqua" w:cs="Times New Roman"/>
          <w:color w:val="000000"/>
          <w:kern w:val="0"/>
        </w:rPr>
        <w:t xml:space="preserve">patient </w:t>
      </w:r>
      <w:r w:rsidR="00890B53" w:rsidRPr="00A1317F">
        <w:rPr>
          <w:rFonts w:ascii="Book Antiqua" w:hAnsi="Book Antiqua" w:cs="Times New Roman"/>
          <w:color w:val="000000"/>
          <w:kern w:val="0"/>
        </w:rPr>
        <w:t>was</w:t>
      </w:r>
      <w:r w:rsidR="00130650" w:rsidRPr="00A1317F">
        <w:rPr>
          <w:rFonts w:ascii="Book Antiqua" w:hAnsi="Book Antiqua" w:cs="Times New Roman"/>
          <w:color w:val="000000"/>
          <w:kern w:val="0"/>
        </w:rPr>
        <w:t xml:space="preserve"> successfully diagnosed </w:t>
      </w:r>
      <w:r w:rsidR="00985DCE" w:rsidRPr="00A1317F">
        <w:rPr>
          <w:rFonts w:ascii="Book Antiqua" w:hAnsi="Book Antiqua" w:cs="Times New Roman"/>
          <w:color w:val="000000"/>
          <w:kern w:val="0"/>
        </w:rPr>
        <w:t xml:space="preserve">by </w:t>
      </w:r>
      <w:r w:rsidR="00130650" w:rsidRPr="00A1317F">
        <w:rPr>
          <w:rFonts w:ascii="Book Antiqua" w:hAnsi="Book Antiqua" w:cs="Times New Roman"/>
          <w:color w:val="000000"/>
          <w:kern w:val="0"/>
        </w:rPr>
        <w:t>ERCP.</w:t>
      </w:r>
    </w:p>
    <w:p w14:paraId="614F46E2" w14:textId="2FE44D80" w:rsidR="00A03820" w:rsidRPr="00A1317F" w:rsidRDefault="00C31ED1" w:rsidP="00626241">
      <w:pPr>
        <w:widowControl/>
        <w:autoSpaceDE w:val="0"/>
        <w:autoSpaceDN w:val="0"/>
        <w:adjustRightInd w:val="0"/>
        <w:spacing w:line="360" w:lineRule="auto"/>
        <w:ind w:firstLine="420"/>
        <w:rPr>
          <w:rFonts w:ascii="Book Antiqua" w:hAnsi="Book Antiqua" w:cs="Times New Roman"/>
          <w:color w:val="000000"/>
        </w:rPr>
      </w:pPr>
      <w:r w:rsidRPr="00A1317F">
        <w:rPr>
          <w:rFonts w:ascii="Book Antiqua" w:hAnsi="Book Antiqua" w:cs="Times New Roman"/>
          <w:color w:val="000000"/>
          <w:kern w:val="0"/>
        </w:rPr>
        <w:t xml:space="preserve">PBM is </w:t>
      </w:r>
      <w:r w:rsidR="00D41FFC" w:rsidRPr="00A1317F">
        <w:rPr>
          <w:rFonts w:ascii="Book Antiqua" w:hAnsi="Book Antiqua" w:cs="Times New Roman"/>
          <w:color w:val="000000"/>
          <w:kern w:val="0"/>
        </w:rPr>
        <w:t>generally</w:t>
      </w:r>
      <w:r w:rsidRPr="00A1317F">
        <w:rPr>
          <w:rFonts w:ascii="Book Antiqua" w:hAnsi="Book Antiqua" w:cs="Times New Roman"/>
          <w:color w:val="000000"/>
          <w:kern w:val="0"/>
        </w:rPr>
        <w:t xml:space="preserve"> </w:t>
      </w:r>
      <w:r w:rsidR="00D41FFC" w:rsidRPr="00A1317F">
        <w:rPr>
          <w:rFonts w:ascii="Book Antiqua" w:hAnsi="Book Antiqua" w:cs="Times New Roman"/>
          <w:color w:val="000000"/>
          <w:kern w:val="0"/>
        </w:rPr>
        <w:t>recognized</w:t>
      </w:r>
      <w:r w:rsidRPr="00A1317F">
        <w:rPr>
          <w:rFonts w:ascii="Book Antiqua" w:hAnsi="Book Antiqua" w:cs="Times New Roman"/>
          <w:color w:val="000000"/>
          <w:kern w:val="0"/>
        </w:rPr>
        <w:t xml:space="preserve"> to be a risk factor for biliary tract </w:t>
      </w:r>
      <w:proofErr w:type="gramStart"/>
      <w:r w:rsidRPr="00A1317F">
        <w:rPr>
          <w:rFonts w:ascii="Book Antiqua" w:hAnsi="Book Antiqua" w:cs="Times New Roman"/>
          <w:color w:val="000000"/>
          <w:kern w:val="0"/>
        </w:rPr>
        <w:t>malignancy</w:t>
      </w:r>
      <w:r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3</w:t>
      </w:r>
      <w:r w:rsidRPr="00A1317F">
        <w:rPr>
          <w:rFonts w:ascii="Book Antiqua" w:hAnsi="Book Antiqua" w:cs="Times New Roman"/>
          <w:color w:val="000000"/>
          <w:kern w:val="0"/>
          <w:vertAlign w:val="superscript"/>
        </w:rPr>
        <w:t>]</w:t>
      </w:r>
      <w:r w:rsidRPr="00A1317F">
        <w:rPr>
          <w:rFonts w:ascii="Book Antiqua" w:hAnsi="Book Antiqua" w:cs="Times New Roman"/>
          <w:color w:val="000000"/>
          <w:kern w:val="0"/>
        </w:rPr>
        <w:t xml:space="preserve">. </w:t>
      </w:r>
      <w:r w:rsidR="00D41FFC" w:rsidRPr="00A1317F">
        <w:rPr>
          <w:rFonts w:ascii="Book Antiqua" w:hAnsi="Book Antiqua" w:cs="Times New Roman"/>
          <w:color w:val="000000"/>
          <w:kern w:val="0"/>
        </w:rPr>
        <w:t>Here, surgery is considered as radical treatment for patients with PBM. Timely surgical divi</w:t>
      </w:r>
      <w:r w:rsidRPr="00A1317F">
        <w:rPr>
          <w:rFonts w:ascii="Book Antiqua" w:hAnsi="Book Antiqua" w:cs="Times New Roman"/>
          <w:color w:val="000000"/>
          <w:kern w:val="0"/>
        </w:rPr>
        <w:t>sion of the biliary and pancreatic duct</w:t>
      </w:r>
      <w:r w:rsidR="00602EA4" w:rsidRPr="00A1317F">
        <w:rPr>
          <w:rFonts w:ascii="Book Antiqua" w:hAnsi="Book Antiqua" w:cs="Times New Roman"/>
          <w:color w:val="000000"/>
          <w:kern w:val="0"/>
        </w:rPr>
        <w:t>s</w:t>
      </w:r>
      <w:r w:rsidRPr="00A1317F">
        <w:rPr>
          <w:rFonts w:ascii="Book Antiqua" w:hAnsi="Book Antiqua" w:cs="Times New Roman"/>
          <w:color w:val="000000"/>
          <w:kern w:val="0"/>
        </w:rPr>
        <w:t xml:space="preserve"> is </w:t>
      </w:r>
      <w:r w:rsidR="00D41FFC" w:rsidRPr="00A1317F">
        <w:rPr>
          <w:rFonts w:ascii="Book Antiqua" w:hAnsi="Book Antiqua" w:cs="Times New Roman"/>
          <w:color w:val="000000"/>
          <w:kern w:val="0"/>
        </w:rPr>
        <w:t>essential</w:t>
      </w:r>
      <w:r w:rsidRPr="00A1317F">
        <w:rPr>
          <w:rFonts w:ascii="Book Antiqua" w:hAnsi="Book Antiqua" w:cs="Times New Roman"/>
          <w:color w:val="000000"/>
          <w:kern w:val="0"/>
        </w:rPr>
        <w:t xml:space="preserve"> for patien</w:t>
      </w:r>
      <w:r w:rsidR="00C27D5E" w:rsidRPr="00A1317F">
        <w:rPr>
          <w:rFonts w:ascii="Book Antiqua" w:hAnsi="Book Antiqua" w:cs="Times New Roman"/>
          <w:color w:val="000000"/>
          <w:kern w:val="0"/>
        </w:rPr>
        <w:t>ts with PBM to</w:t>
      </w:r>
      <w:r w:rsidRPr="00A1317F">
        <w:rPr>
          <w:rFonts w:ascii="Book Antiqua" w:hAnsi="Book Antiqua" w:cs="Times New Roman"/>
          <w:color w:val="000000"/>
          <w:kern w:val="0"/>
        </w:rPr>
        <w:t xml:space="preserve"> prevent free reflux of pancreatic juice into the biliary tract, regardless of the presence or absence of choledochal </w:t>
      </w:r>
      <w:proofErr w:type="gramStart"/>
      <w:r w:rsidRPr="00A1317F">
        <w:rPr>
          <w:rFonts w:ascii="Book Antiqua" w:hAnsi="Book Antiqua" w:cs="Times New Roman"/>
          <w:color w:val="000000"/>
          <w:kern w:val="0"/>
        </w:rPr>
        <w:t>cyst</w:t>
      </w:r>
      <w:r w:rsidR="00D41FFC"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17</w:t>
      </w:r>
      <w:r w:rsidR="00546D42" w:rsidRPr="00A1317F">
        <w:rPr>
          <w:rFonts w:ascii="Book Antiqua" w:hAnsi="Book Antiqua" w:cs="Times New Roman"/>
          <w:color w:val="000000"/>
          <w:kern w:val="0"/>
          <w:vertAlign w:val="superscript"/>
        </w:rPr>
        <w:t>-</w:t>
      </w:r>
      <w:r w:rsidR="00424281" w:rsidRPr="00A1317F">
        <w:rPr>
          <w:rFonts w:ascii="Book Antiqua" w:hAnsi="Book Antiqua" w:cs="Times New Roman"/>
          <w:color w:val="000000"/>
          <w:kern w:val="0"/>
          <w:vertAlign w:val="superscript"/>
        </w:rPr>
        <w:t>20</w:t>
      </w:r>
      <w:r w:rsidR="00D41FFC" w:rsidRPr="00A1317F">
        <w:rPr>
          <w:rFonts w:ascii="Book Antiqua" w:hAnsi="Book Antiqua" w:cs="Times New Roman"/>
          <w:color w:val="000000"/>
          <w:kern w:val="0"/>
          <w:vertAlign w:val="superscript"/>
        </w:rPr>
        <w:t>]</w:t>
      </w:r>
      <w:r w:rsidR="00D41FFC" w:rsidRPr="00A1317F">
        <w:rPr>
          <w:rFonts w:ascii="Book Antiqua" w:hAnsi="Book Antiqua" w:cs="Times New Roman"/>
          <w:color w:val="000000"/>
          <w:kern w:val="0"/>
        </w:rPr>
        <w:t xml:space="preserve">. </w:t>
      </w:r>
      <w:r w:rsidR="00C27D5E" w:rsidRPr="00A1317F">
        <w:rPr>
          <w:rFonts w:ascii="Book Antiqua" w:hAnsi="Book Antiqua" w:cs="Times New Roman"/>
          <w:color w:val="000000"/>
          <w:kern w:val="0"/>
        </w:rPr>
        <w:t xml:space="preserve">ERCP is also a useful </w:t>
      </w:r>
      <w:r w:rsidR="00963433" w:rsidRPr="00A1317F">
        <w:rPr>
          <w:rFonts w:ascii="Book Antiqua" w:hAnsi="Book Antiqua" w:cs="Times New Roman"/>
          <w:color w:val="000000"/>
          <w:kern w:val="0"/>
        </w:rPr>
        <w:t xml:space="preserve">therapeutic </w:t>
      </w:r>
      <w:r w:rsidR="00602EA4" w:rsidRPr="00A1317F">
        <w:rPr>
          <w:rFonts w:ascii="Book Antiqua" w:hAnsi="Book Antiqua" w:cs="Times New Roman"/>
          <w:color w:val="000000"/>
          <w:kern w:val="0"/>
        </w:rPr>
        <w:t xml:space="preserve">option </w:t>
      </w:r>
      <w:r w:rsidR="00963433" w:rsidRPr="00A1317F">
        <w:rPr>
          <w:rFonts w:ascii="Book Antiqua" w:hAnsi="Book Antiqua" w:cs="Times New Roman"/>
          <w:color w:val="000000"/>
          <w:kern w:val="0"/>
        </w:rPr>
        <w:t>for patient</w:t>
      </w:r>
      <w:r w:rsidR="00602EA4" w:rsidRPr="00A1317F">
        <w:rPr>
          <w:rFonts w:ascii="Book Antiqua" w:hAnsi="Book Antiqua" w:cs="Times New Roman"/>
          <w:color w:val="000000"/>
          <w:kern w:val="0"/>
        </w:rPr>
        <w:t>s</w:t>
      </w:r>
      <w:r w:rsidR="00963433" w:rsidRPr="00A1317F">
        <w:rPr>
          <w:rFonts w:ascii="Book Antiqua" w:hAnsi="Book Antiqua" w:cs="Times New Roman"/>
          <w:color w:val="000000"/>
          <w:kern w:val="0"/>
        </w:rPr>
        <w:t xml:space="preserve"> with PBM, </w:t>
      </w:r>
      <w:r w:rsidR="00602EA4" w:rsidRPr="00A1317F">
        <w:rPr>
          <w:rFonts w:ascii="Book Antiqua" w:hAnsi="Book Antiqua" w:cs="Times New Roman"/>
          <w:color w:val="000000"/>
          <w:kern w:val="0"/>
        </w:rPr>
        <w:t>and it can be</w:t>
      </w:r>
      <w:r w:rsidR="00C27D5E" w:rsidRPr="00A1317F">
        <w:rPr>
          <w:rFonts w:ascii="Book Antiqua" w:hAnsi="Book Antiqua" w:cs="Times New Roman"/>
          <w:color w:val="000000"/>
          <w:kern w:val="0"/>
        </w:rPr>
        <w:t xml:space="preserve"> used to </w:t>
      </w:r>
      <w:r w:rsidR="00963433" w:rsidRPr="00A1317F">
        <w:rPr>
          <w:rFonts w:ascii="Book Antiqua" w:hAnsi="Book Antiqua" w:cs="Times New Roman"/>
          <w:color w:val="000000"/>
          <w:kern w:val="0"/>
        </w:rPr>
        <w:t xml:space="preserve">relieve acute biliary obstruction by removing biliary stones, </w:t>
      </w:r>
      <w:r w:rsidR="00C27D5E" w:rsidRPr="00A1317F">
        <w:rPr>
          <w:rFonts w:ascii="Book Antiqua" w:hAnsi="Book Antiqua" w:cs="Times New Roman"/>
          <w:color w:val="000000"/>
          <w:kern w:val="0"/>
        </w:rPr>
        <w:t>implant</w:t>
      </w:r>
      <w:r w:rsidR="00963433" w:rsidRPr="00A1317F">
        <w:rPr>
          <w:rFonts w:ascii="Book Antiqua" w:hAnsi="Book Antiqua" w:cs="Times New Roman"/>
          <w:color w:val="000000"/>
          <w:kern w:val="0"/>
        </w:rPr>
        <w:t>ing</w:t>
      </w:r>
      <w:r w:rsidR="00C27D5E" w:rsidRPr="00A1317F">
        <w:rPr>
          <w:rFonts w:ascii="Book Antiqua" w:hAnsi="Book Antiqua" w:cs="Times New Roman"/>
          <w:color w:val="000000"/>
          <w:kern w:val="0"/>
        </w:rPr>
        <w:t xml:space="preserve"> a </w:t>
      </w:r>
      <w:r w:rsidR="00A14124" w:rsidRPr="00A1317F">
        <w:rPr>
          <w:rFonts w:ascii="Book Antiqua" w:hAnsi="Book Antiqua" w:cs="Times New Roman"/>
          <w:color w:val="000000"/>
          <w:kern w:val="0"/>
        </w:rPr>
        <w:t xml:space="preserve">biliary </w:t>
      </w:r>
      <w:r w:rsidR="00C27D5E" w:rsidRPr="00A1317F">
        <w:rPr>
          <w:rFonts w:ascii="Book Antiqua" w:hAnsi="Book Antiqua" w:cs="Times New Roman"/>
          <w:color w:val="000000"/>
          <w:kern w:val="0"/>
        </w:rPr>
        <w:t>stent</w:t>
      </w:r>
      <w:r w:rsidR="00602EA4" w:rsidRPr="00A1317F">
        <w:rPr>
          <w:rFonts w:ascii="Book Antiqua" w:hAnsi="Book Antiqua" w:cs="Times New Roman"/>
          <w:color w:val="000000"/>
          <w:kern w:val="0"/>
        </w:rPr>
        <w:t>,</w:t>
      </w:r>
      <w:r w:rsidR="00C27D5E" w:rsidRPr="00A1317F">
        <w:rPr>
          <w:rFonts w:ascii="Book Antiqua" w:hAnsi="Book Antiqua" w:cs="Times New Roman"/>
          <w:color w:val="000000"/>
          <w:kern w:val="0"/>
        </w:rPr>
        <w:t xml:space="preserve"> </w:t>
      </w:r>
      <w:r w:rsidR="00963433" w:rsidRPr="00A1317F">
        <w:rPr>
          <w:rFonts w:ascii="Book Antiqua" w:hAnsi="Book Antiqua" w:cs="Times New Roman"/>
          <w:color w:val="000000"/>
          <w:kern w:val="0"/>
        </w:rPr>
        <w:t xml:space="preserve">or </w:t>
      </w:r>
      <w:proofErr w:type="gramStart"/>
      <w:r w:rsidR="00963433" w:rsidRPr="00A1317F">
        <w:rPr>
          <w:rFonts w:ascii="Book Antiqua" w:hAnsi="Book Antiqua" w:cs="Times New Roman"/>
          <w:color w:val="000000"/>
          <w:kern w:val="0"/>
        </w:rPr>
        <w:t>sphincterotomy</w:t>
      </w:r>
      <w:r w:rsidR="004673CF"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12-14</w:t>
      </w:r>
      <w:r w:rsidR="004673CF" w:rsidRPr="00A1317F">
        <w:rPr>
          <w:rFonts w:ascii="Book Antiqua" w:hAnsi="Book Antiqua" w:cs="Times New Roman"/>
          <w:color w:val="000000"/>
          <w:kern w:val="0"/>
          <w:vertAlign w:val="superscript"/>
        </w:rPr>
        <w:t>]</w:t>
      </w:r>
      <w:r w:rsidR="00A14124" w:rsidRPr="00A1317F">
        <w:rPr>
          <w:rFonts w:ascii="Book Antiqua" w:hAnsi="Book Antiqua" w:cs="Times New Roman"/>
          <w:color w:val="000000"/>
          <w:kern w:val="0"/>
        </w:rPr>
        <w:t>. It is helpful to plan the timing and choice of th</w:t>
      </w:r>
      <w:r w:rsidR="00F91BE8" w:rsidRPr="00A1317F">
        <w:rPr>
          <w:rFonts w:ascii="Book Antiqua" w:hAnsi="Book Antiqua" w:cs="Times New Roman"/>
          <w:color w:val="000000"/>
          <w:kern w:val="0"/>
        </w:rPr>
        <w:t xml:space="preserve">e appropriate surgical procedure. </w:t>
      </w:r>
      <w:proofErr w:type="spellStart"/>
      <w:r w:rsidR="00F91BE8" w:rsidRPr="00A1317F">
        <w:rPr>
          <w:rFonts w:ascii="Book Antiqua" w:hAnsi="Book Antiqua" w:cs="Times New Roman"/>
          <w:color w:val="000000"/>
          <w:kern w:val="0"/>
        </w:rPr>
        <w:t>Samavedy</w:t>
      </w:r>
      <w:proofErr w:type="spellEnd"/>
      <w:r w:rsidR="00F91BE8" w:rsidRPr="00A1317F">
        <w:rPr>
          <w:rFonts w:ascii="Book Antiqua" w:hAnsi="Book Antiqua" w:cs="Times New Roman"/>
          <w:color w:val="000000"/>
          <w:kern w:val="0"/>
        </w:rPr>
        <w:t xml:space="preserve"> </w:t>
      </w:r>
      <w:r w:rsidR="00F91BE8" w:rsidRPr="00A1317F">
        <w:rPr>
          <w:rFonts w:ascii="Book Antiqua" w:hAnsi="Book Antiqua" w:cs="Times New Roman"/>
          <w:i/>
          <w:color w:val="000000"/>
          <w:kern w:val="0"/>
        </w:rPr>
        <w:t xml:space="preserve">et </w:t>
      </w:r>
      <w:proofErr w:type="gramStart"/>
      <w:r w:rsidR="00F91BE8" w:rsidRPr="00A1317F">
        <w:rPr>
          <w:rFonts w:ascii="Book Antiqua" w:hAnsi="Book Antiqua" w:cs="Times New Roman"/>
          <w:i/>
          <w:color w:val="000000"/>
          <w:kern w:val="0"/>
        </w:rPr>
        <w:t>al</w:t>
      </w:r>
      <w:r w:rsidR="00F91BE8" w:rsidRPr="00A1317F">
        <w:rPr>
          <w:rFonts w:ascii="Book Antiqua" w:hAnsi="Book Antiqua" w:cs="Times New Roman"/>
          <w:color w:val="000000"/>
          <w:kern w:val="0"/>
          <w:vertAlign w:val="superscript"/>
        </w:rPr>
        <w:t>[</w:t>
      </w:r>
      <w:proofErr w:type="gramEnd"/>
      <w:r w:rsidR="00424281" w:rsidRPr="00A1317F">
        <w:rPr>
          <w:rFonts w:ascii="Book Antiqua" w:hAnsi="Book Antiqua" w:cs="Times New Roman"/>
          <w:color w:val="000000"/>
          <w:kern w:val="0"/>
          <w:vertAlign w:val="superscript"/>
        </w:rPr>
        <w:t>21</w:t>
      </w:r>
      <w:r w:rsidR="00F91BE8" w:rsidRPr="00A1317F">
        <w:rPr>
          <w:rFonts w:ascii="Book Antiqua" w:hAnsi="Book Antiqua" w:cs="Times New Roman"/>
          <w:color w:val="000000"/>
          <w:kern w:val="0"/>
          <w:vertAlign w:val="superscript"/>
        </w:rPr>
        <w:t>]</w:t>
      </w:r>
      <w:r w:rsidR="00F91BE8" w:rsidRPr="00A1317F">
        <w:rPr>
          <w:rFonts w:ascii="Book Antiqua" w:hAnsi="Book Antiqua" w:cs="Times New Roman"/>
          <w:color w:val="000000"/>
          <w:kern w:val="0"/>
        </w:rPr>
        <w:t xml:space="preserve"> studied the potential benefit of ERCP in patients with PBM and found that 13 of 15 cases presenting with relapsing pancreatitis </w:t>
      </w:r>
      <w:r w:rsidR="00985DCE" w:rsidRPr="00A1317F">
        <w:rPr>
          <w:rFonts w:ascii="Book Antiqua" w:hAnsi="Book Antiqua" w:cs="Times New Roman"/>
          <w:color w:val="000000"/>
          <w:kern w:val="0"/>
        </w:rPr>
        <w:t xml:space="preserve">benefiting </w:t>
      </w:r>
      <w:r w:rsidR="00F91BE8" w:rsidRPr="00A1317F">
        <w:rPr>
          <w:rFonts w:ascii="Book Antiqua" w:hAnsi="Book Antiqua" w:cs="Times New Roman"/>
          <w:color w:val="000000"/>
          <w:kern w:val="0"/>
        </w:rPr>
        <w:t xml:space="preserve">from endoscopic therapy. They </w:t>
      </w:r>
      <w:r w:rsidR="004673CF" w:rsidRPr="00A1317F">
        <w:rPr>
          <w:rFonts w:ascii="Book Antiqua" w:hAnsi="Book Antiqua" w:cs="Times New Roman"/>
          <w:color w:val="000000"/>
          <w:kern w:val="0"/>
        </w:rPr>
        <w:t>assumed</w:t>
      </w:r>
      <w:r w:rsidR="00F91BE8" w:rsidRPr="00A1317F">
        <w:rPr>
          <w:rFonts w:ascii="Book Antiqua" w:hAnsi="Book Antiqua" w:cs="Times New Roman"/>
          <w:color w:val="000000"/>
          <w:kern w:val="0"/>
        </w:rPr>
        <w:t xml:space="preserve"> </w:t>
      </w:r>
      <w:r w:rsidR="007A4B46" w:rsidRPr="00A1317F">
        <w:rPr>
          <w:rFonts w:ascii="Book Antiqua" w:hAnsi="Book Antiqua" w:cs="Times New Roman"/>
          <w:color w:val="000000"/>
          <w:kern w:val="0"/>
        </w:rPr>
        <w:t xml:space="preserve">that </w:t>
      </w:r>
      <w:r w:rsidR="00F91BE8" w:rsidRPr="00A1317F">
        <w:rPr>
          <w:rFonts w:ascii="Book Antiqua" w:hAnsi="Book Antiqua" w:cs="Times New Roman"/>
          <w:color w:val="000000"/>
          <w:kern w:val="0"/>
        </w:rPr>
        <w:t>ERCP</w:t>
      </w:r>
      <w:r w:rsidR="004673CF" w:rsidRPr="00A1317F">
        <w:rPr>
          <w:rFonts w:ascii="Book Antiqua" w:hAnsi="Book Antiqua" w:cs="Times New Roman"/>
          <w:color w:val="000000"/>
          <w:kern w:val="0"/>
        </w:rPr>
        <w:t xml:space="preserve"> </w:t>
      </w:r>
      <w:r w:rsidR="007A4B46" w:rsidRPr="00A1317F">
        <w:rPr>
          <w:rFonts w:ascii="Book Antiqua" w:hAnsi="Book Antiqua" w:cs="Times New Roman"/>
          <w:color w:val="000000"/>
          <w:kern w:val="0"/>
        </w:rPr>
        <w:t>was the</w:t>
      </w:r>
      <w:r w:rsidR="004673CF" w:rsidRPr="00A1317F">
        <w:rPr>
          <w:rFonts w:ascii="Book Antiqua" w:hAnsi="Book Antiqua" w:cs="Times New Roman"/>
          <w:color w:val="000000"/>
          <w:kern w:val="0"/>
        </w:rPr>
        <w:t xml:space="preserve"> logical first step to manage most symptomatic patients with PBM.</w:t>
      </w:r>
      <w:r w:rsidR="00907414" w:rsidRPr="00A1317F">
        <w:rPr>
          <w:rFonts w:ascii="Book Antiqua" w:hAnsi="Book Antiqua" w:cs="Times New Roman"/>
          <w:color w:val="000000"/>
          <w:kern w:val="0"/>
        </w:rPr>
        <w:t xml:space="preserve"> </w:t>
      </w:r>
      <w:r w:rsidR="00D217BE" w:rsidRPr="00A1317F">
        <w:rPr>
          <w:rFonts w:ascii="Book Antiqua" w:hAnsi="Book Antiqua" w:cs="Times New Roman"/>
          <w:color w:val="000000"/>
          <w:kern w:val="0"/>
        </w:rPr>
        <w:t xml:space="preserve">Until now, only one similar </w:t>
      </w:r>
      <w:r w:rsidR="007A4B46" w:rsidRPr="00A1317F">
        <w:rPr>
          <w:rFonts w:ascii="Book Antiqua" w:hAnsi="Book Antiqua" w:cs="Times New Roman"/>
          <w:color w:val="000000"/>
          <w:kern w:val="0"/>
        </w:rPr>
        <w:t xml:space="preserve">patient </w:t>
      </w:r>
      <w:r w:rsidR="00D217BE" w:rsidRPr="00A1317F">
        <w:rPr>
          <w:rFonts w:ascii="Book Antiqua" w:hAnsi="Book Antiqua" w:cs="Times New Roman"/>
          <w:color w:val="000000"/>
          <w:kern w:val="0"/>
        </w:rPr>
        <w:t xml:space="preserve">with rare variant </w:t>
      </w:r>
      <w:r w:rsidR="00C0285F" w:rsidRPr="00A1317F">
        <w:rPr>
          <w:rFonts w:ascii="Book Antiqua" w:hAnsi="Book Antiqua" w:cs="Times New Roman"/>
          <w:color w:val="000000"/>
          <w:kern w:val="0"/>
        </w:rPr>
        <w:t>communication between the CBD and dorsal pancreatic duct has</w:t>
      </w:r>
      <w:r w:rsidR="00D217BE" w:rsidRPr="00A1317F">
        <w:rPr>
          <w:rFonts w:ascii="Book Antiqua" w:hAnsi="Book Antiqua" w:cs="Times New Roman"/>
          <w:color w:val="000000"/>
          <w:kern w:val="0"/>
        </w:rPr>
        <w:t xml:space="preserve"> been reported</w:t>
      </w:r>
      <w:r w:rsidR="00C0285F" w:rsidRPr="00A1317F">
        <w:rPr>
          <w:rFonts w:ascii="Book Antiqua" w:hAnsi="Book Antiqua" w:cs="Times New Roman"/>
          <w:color w:val="000000"/>
          <w:kern w:val="0"/>
        </w:rPr>
        <w:t>, who underwent s</w:t>
      </w:r>
      <w:r w:rsidR="00667359" w:rsidRPr="00A1317F">
        <w:rPr>
          <w:rFonts w:ascii="Book Antiqua" w:hAnsi="Book Antiqua" w:cs="Times New Roman"/>
          <w:color w:val="000000"/>
          <w:kern w:val="0"/>
        </w:rPr>
        <w:t xml:space="preserve">urgical treatment at age 30 </w:t>
      </w:r>
      <w:proofErr w:type="gramStart"/>
      <w:r w:rsidR="007C2886" w:rsidRPr="00A1317F">
        <w:rPr>
          <w:rFonts w:ascii="Book Antiqua" w:hAnsi="Book Antiqua" w:cs="Times New Roman"/>
          <w:color w:val="000000"/>
          <w:kern w:val="0"/>
        </w:rPr>
        <w:t>years</w:t>
      </w:r>
      <w:r w:rsidR="00667359" w:rsidRPr="00A1317F">
        <w:rPr>
          <w:rFonts w:ascii="Book Antiqua" w:hAnsi="Book Antiqua" w:cs="Times New Roman"/>
          <w:color w:val="000000"/>
          <w:kern w:val="0"/>
          <w:vertAlign w:val="superscript"/>
        </w:rPr>
        <w:t>[</w:t>
      </w:r>
      <w:proofErr w:type="gramEnd"/>
      <w:r w:rsidR="00667359" w:rsidRPr="00A1317F">
        <w:rPr>
          <w:rFonts w:ascii="Book Antiqua" w:hAnsi="Book Antiqua" w:cs="Times New Roman"/>
          <w:color w:val="000000"/>
          <w:kern w:val="0"/>
          <w:vertAlign w:val="superscript"/>
        </w:rPr>
        <w:t>11</w:t>
      </w:r>
      <w:r w:rsidR="00C0285F" w:rsidRPr="00A1317F">
        <w:rPr>
          <w:rFonts w:ascii="Book Antiqua" w:hAnsi="Book Antiqua" w:cs="Times New Roman"/>
          <w:color w:val="000000"/>
          <w:kern w:val="0"/>
          <w:vertAlign w:val="superscript"/>
        </w:rPr>
        <w:t>]</w:t>
      </w:r>
      <w:r w:rsidR="00D217BE" w:rsidRPr="00A1317F">
        <w:rPr>
          <w:rFonts w:ascii="Book Antiqua" w:hAnsi="Book Antiqua" w:cs="Times New Roman"/>
          <w:color w:val="000000"/>
          <w:kern w:val="0"/>
        </w:rPr>
        <w:t>.</w:t>
      </w:r>
      <w:r w:rsidR="00C0285F" w:rsidRPr="00A1317F">
        <w:rPr>
          <w:rFonts w:ascii="Book Antiqua" w:hAnsi="Book Antiqua" w:cs="Times New Roman"/>
          <w:color w:val="000000"/>
          <w:kern w:val="0"/>
        </w:rPr>
        <w:t xml:space="preserve"> There is lack of therapeutic experience for such cases. In our </w:t>
      </w:r>
      <w:r w:rsidR="007A4B46" w:rsidRPr="00A1317F">
        <w:rPr>
          <w:rFonts w:ascii="Book Antiqua" w:hAnsi="Book Antiqua" w:cs="Times New Roman"/>
          <w:color w:val="000000"/>
          <w:kern w:val="0"/>
        </w:rPr>
        <w:t>case</w:t>
      </w:r>
      <w:r w:rsidR="00C0285F" w:rsidRPr="00A1317F">
        <w:rPr>
          <w:rFonts w:ascii="Book Antiqua" w:hAnsi="Book Antiqua" w:cs="Times New Roman"/>
          <w:color w:val="000000"/>
          <w:kern w:val="0"/>
        </w:rPr>
        <w:t>, given the factors of age, growth</w:t>
      </w:r>
      <w:r w:rsidR="00985DCE" w:rsidRPr="00A1317F">
        <w:rPr>
          <w:rFonts w:ascii="Book Antiqua" w:hAnsi="Book Antiqua" w:cs="Times New Roman"/>
          <w:color w:val="000000"/>
          <w:kern w:val="0"/>
        </w:rPr>
        <w:t>,</w:t>
      </w:r>
      <w:r w:rsidR="00C0285F" w:rsidRPr="00A1317F">
        <w:rPr>
          <w:rFonts w:ascii="Book Antiqua" w:hAnsi="Book Antiqua" w:cs="Times New Roman"/>
          <w:color w:val="000000"/>
          <w:kern w:val="0"/>
        </w:rPr>
        <w:t xml:space="preserve"> and </w:t>
      </w:r>
      <w:r w:rsidR="00C0285F" w:rsidRPr="00A1317F">
        <w:rPr>
          <w:rFonts w:ascii="Book Antiqua" w:hAnsi="Book Antiqua" w:cs="Times New Roman"/>
          <w:color w:val="000000"/>
          <w:kern w:val="0"/>
        </w:rPr>
        <w:lastRenderedPageBreak/>
        <w:t xml:space="preserve">surgical trauma to the body, ERCP was chosen as </w:t>
      </w:r>
      <w:r w:rsidR="007A4B46" w:rsidRPr="00A1317F">
        <w:rPr>
          <w:rFonts w:ascii="Book Antiqua" w:hAnsi="Book Antiqua" w:cs="Times New Roman"/>
          <w:color w:val="000000"/>
          <w:kern w:val="0"/>
        </w:rPr>
        <w:t>initial</w:t>
      </w:r>
      <w:r w:rsidR="00890B53" w:rsidRPr="00A1317F">
        <w:rPr>
          <w:rFonts w:ascii="Book Antiqua" w:hAnsi="Book Antiqua" w:cs="Times New Roman"/>
          <w:color w:val="000000"/>
          <w:kern w:val="0"/>
        </w:rPr>
        <w:t xml:space="preserve"> therapy</w:t>
      </w:r>
      <w:r w:rsidR="00C0285F" w:rsidRPr="00A1317F">
        <w:rPr>
          <w:rFonts w:ascii="Book Antiqua" w:hAnsi="Book Antiqua" w:cs="Times New Roman"/>
          <w:color w:val="000000"/>
          <w:kern w:val="0"/>
        </w:rPr>
        <w:t>.</w:t>
      </w:r>
      <w:r w:rsidR="00D10B0C" w:rsidRPr="00A1317F">
        <w:rPr>
          <w:rFonts w:ascii="Book Antiqua" w:hAnsi="Book Antiqua" w:cs="Times New Roman"/>
          <w:color w:val="000000"/>
          <w:kern w:val="0"/>
        </w:rPr>
        <w:t xml:space="preserve"> During ERCP</w:t>
      </w:r>
      <w:r w:rsidR="00C0285F" w:rsidRPr="00A1317F">
        <w:rPr>
          <w:rFonts w:ascii="Book Antiqua" w:hAnsi="Book Antiqua" w:cs="Times New Roman"/>
          <w:color w:val="000000"/>
          <w:kern w:val="0"/>
        </w:rPr>
        <w:t xml:space="preserve">, an endoscopic balloon was used to remove the biliary stones and place a biliary stent through </w:t>
      </w:r>
      <w:r w:rsidR="007A4B46" w:rsidRPr="00A1317F">
        <w:rPr>
          <w:rFonts w:ascii="Book Antiqua" w:hAnsi="Book Antiqua" w:cs="Times New Roman"/>
          <w:color w:val="000000"/>
          <w:kern w:val="0"/>
        </w:rPr>
        <w:t xml:space="preserve">the </w:t>
      </w:r>
      <w:r w:rsidR="00C0285F" w:rsidRPr="00A1317F">
        <w:rPr>
          <w:rFonts w:ascii="Book Antiqua" w:hAnsi="Book Antiqua" w:cs="Times New Roman"/>
          <w:color w:val="000000"/>
          <w:kern w:val="0"/>
        </w:rPr>
        <w:t xml:space="preserve">major papilla. </w:t>
      </w:r>
      <w:r w:rsidR="00D10B0C" w:rsidRPr="00A1317F">
        <w:rPr>
          <w:rFonts w:ascii="Book Antiqua" w:hAnsi="Book Antiqua" w:cs="Times New Roman"/>
          <w:color w:val="000000"/>
          <w:kern w:val="0"/>
        </w:rPr>
        <w:t>T</w:t>
      </w:r>
      <w:r w:rsidR="00261E04" w:rsidRPr="00A1317F">
        <w:rPr>
          <w:rFonts w:ascii="Book Antiqua" w:hAnsi="Book Antiqua" w:cs="Times New Roman"/>
          <w:color w:val="000000"/>
          <w:kern w:val="0"/>
        </w:rPr>
        <w:t xml:space="preserve">he </w:t>
      </w:r>
      <w:r w:rsidR="00D10B0C" w:rsidRPr="00A1317F">
        <w:rPr>
          <w:rFonts w:ascii="Book Antiqua" w:hAnsi="Book Antiqua" w:cs="Times New Roman"/>
          <w:color w:val="000000"/>
          <w:kern w:val="0"/>
        </w:rPr>
        <w:t>child</w:t>
      </w:r>
      <w:r w:rsidR="00261E04" w:rsidRPr="00A1317F">
        <w:rPr>
          <w:rFonts w:ascii="Book Antiqua" w:hAnsi="Book Antiqua" w:cs="Times New Roman"/>
          <w:color w:val="000000"/>
          <w:kern w:val="0"/>
        </w:rPr>
        <w:t xml:space="preserve"> remain</w:t>
      </w:r>
      <w:r w:rsidR="00D10B0C" w:rsidRPr="00A1317F">
        <w:rPr>
          <w:rFonts w:ascii="Book Antiqua" w:hAnsi="Book Antiqua" w:cs="Times New Roman"/>
          <w:color w:val="000000"/>
          <w:kern w:val="0"/>
        </w:rPr>
        <w:t>s</w:t>
      </w:r>
      <w:r w:rsidR="00261E04" w:rsidRPr="00A1317F">
        <w:rPr>
          <w:rFonts w:ascii="Book Antiqua" w:hAnsi="Book Antiqua" w:cs="Times New Roman"/>
          <w:color w:val="000000"/>
          <w:kern w:val="0"/>
        </w:rPr>
        <w:t xml:space="preserve"> asymptomatic </w:t>
      </w:r>
      <w:r w:rsidR="00261E04" w:rsidRPr="00A1317F">
        <w:rPr>
          <w:rFonts w:ascii="Book Antiqua" w:hAnsi="Book Antiqua" w:cs="Times New Roman"/>
          <w:color w:val="000000"/>
        </w:rPr>
        <w:t xml:space="preserve">during </w:t>
      </w:r>
      <w:r w:rsidR="007A4B46" w:rsidRPr="00A1317F">
        <w:rPr>
          <w:rFonts w:ascii="Book Antiqua" w:hAnsi="Book Antiqua" w:cs="Times New Roman"/>
          <w:color w:val="000000"/>
        </w:rPr>
        <w:t xml:space="preserve">4 </w:t>
      </w:r>
      <w:r w:rsidR="00261E04" w:rsidRPr="00A1317F">
        <w:rPr>
          <w:rFonts w:ascii="Book Antiqua" w:hAnsi="Book Antiqua" w:cs="Times New Roman"/>
          <w:color w:val="000000"/>
        </w:rPr>
        <w:t>year</w:t>
      </w:r>
      <w:r w:rsidR="007A4B46" w:rsidRPr="00A1317F">
        <w:rPr>
          <w:rFonts w:ascii="Book Antiqua" w:hAnsi="Book Antiqua" w:cs="Times New Roman"/>
          <w:color w:val="000000"/>
        </w:rPr>
        <w:t>s</w:t>
      </w:r>
      <w:r w:rsidR="00261E04" w:rsidRPr="00A1317F">
        <w:rPr>
          <w:rFonts w:ascii="Book Antiqua" w:hAnsi="Book Antiqua" w:cs="Times New Roman"/>
          <w:color w:val="000000"/>
        </w:rPr>
        <w:t xml:space="preserve"> </w:t>
      </w:r>
      <w:r w:rsidR="00985DCE" w:rsidRPr="00A1317F">
        <w:rPr>
          <w:rFonts w:ascii="Book Antiqua" w:hAnsi="Book Antiqua" w:cs="Times New Roman"/>
          <w:color w:val="000000"/>
        </w:rPr>
        <w:t xml:space="preserve">of </w:t>
      </w:r>
      <w:r w:rsidR="00261E04" w:rsidRPr="00A1317F">
        <w:rPr>
          <w:rFonts w:ascii="Book Antiqua" w:hAnsi="Book Antiqua" w:cs="Times New Roman"/>
          <w:color w:val="000000"/>
        </w:rPr>
        <w:t>follow</w:t>
      </w:r>
      <w:r w:rsidR="007A4B46" w:rsidRPr="00A1317F">
        <w:rPr>
          <w:rFonts w:ascii="Book Antiqua" w:hAnsi="Book Antiqua" w:cs="Times New Roman"/>
          <w:color w:val="000000"/>
        </w:rPr>
        <w:t>-</w:t>
      </w:r>
      <w:r w:rsidR="00261E04" w:rsidRPr="00A1317F">
        <w:rPr>
          <w:rFonts w:ascii="Book Antiqua" w:hAnsi="Book Antiqua" w:cs="Times New Roman"/>
          <w:color w:val="000000"/>
        </w:rPr>
        <w:t>up.</w:t>
      </w:r>
      <w:r w:rsidR="009A033A" w:rsidRPr="00A1317F">
        <w:rPr>
          <w:rFonts w:ascii="Book Antiqua" w:hAnsi="Book Antiqua" w:cs="Times New Roman"/>
          <w:color w:val="000000"/>
        </w:rPr>
        <w:t xml:space="preserve"> Furthermore, </w:t>
      </w:r>
      <w:r w:rsidR="007A4B46" w:rsidRPr="00A1317F">
        <w:rPr>
          <w:rFonts w:ascii="Book Antiqua" w:hAnsi="Book Antiqua" w:cs="Times New Roman"/>
          <w:color w:val="000000"/>
        </w:rPr>
        <w:t xml:space="preserve">close long-term </w:t>
      </w:r>
      <w:r w:rsidR="009A033A" w:rsidRPr="00A1317F">
        <w:rPr>
          <w:rFonts w:ascii="Book Antiqua" w:hAnsi="Book Antiqua" w:cs="Times New Roman"/>
          <w:color w:val="000000"/>
        </w:rPr>
        <w:t>follow</w:t>
      </w:r>
      <w:r w:rsidR="007A4B46" w:rsidRPr="00A1317F">
        <w:rPr>
          <w:rFonts w:ascii="Book Antiqua" w:hAnsi="Book Antiqua" w:cs="Times New Roman"/>
          <w:color w:val="000000"/>
        </w:rPr>
        <w:t>-</w:t>
      </w:r>
      <w:r w:rsidR="009A033A" w:rsidRPr="00A1317F">
        <w:rPr>
          <w:rFonts w:ascii="Book Antiqua" w:hAnsi="Book Antiqua" w:cs="Times New Roman"/>
          <w:color w:val="000000"/>
        </w:rPr>
        <w:t>up</w:t>
      </w:r>
      <w:r w:rsidR="00116773" w:rsidRPr="00A1317F">
        <w:rPr>
          <w:rFonts w:ascii="Book Antiqua" w:hAnsi="Book Antiqua" w:cs="Times New Roman"/>
          <w:color w:val="000000"/>
        </w:rPr>
        <w:t xml:space="preserve"> is needed to supervise </w:t>
      </w:r>
      <w:r w:rsidR="00985DCE" w:rsidRPr="00A1317F">
        <w:rPr>
          <w:rFonts w:ascii="Book Antiqua" w:hAnsi="Book Antiqua" w:cs="Times New Roman"/>
          <w:color w:val="000000"/>
        </w:rPr>
        <w:t xml:space="preserve">the </w:t>
      </w:r>
      <w:r w:rsidR="00116773" w:rsidRPr="00A1317F">
        <w:rPr>
          <w:rFonts w:ascii="Book Antiqua" w:hAnsi="Book Antiqua" w:cs="Times New Roman"/>
          <w:color w:val="000000"/>
        </w:rPr>
        <w:t>development of biliary malignancy.</w:t>
      </w:r>
    </w:p>
    <w:p w14:paraId="517A7AD2" w14:textId="77777777" w:rsidR="00074FA0" w:rsidRPr="00A1317F" w:rsidRDefault="00074FA0" w:rsidP="00626241">
      <w:pPr>
        <w:widowControl/>
        <w:autoSpaceDE w:val="0"/>
        <w:autoSpaceDN w:val="0"/>
        <w:adjustRightInd w:val="0"/>
        <w:spacing w:line="360" w:lineRule="auto"/>
        <w:ind w:firstLine="420"/>
        <w:rPr>
          <w:rFonts w:ascii="Book Antiqua" w:hAnsi="Book Antiqua" w:cs="Times New Roman"/>
          <w:color w:val="000000"/>
        </w:rPr>
      </w:pPr>
    </w:p>
    <w:p w14:paraId="62C6ABEB" w14:textId="7ABE4A35" w:rsidR="00074FA0" w:rsidRPr="00A1317F" w:rsidRDefault="00074FA0" w:rsidP="00626241">
      <w:pPr>
        <w:widowControl/>
        <w:autoSpaceDE w:val="0"/>
        <w:autoSpaceDN w:val="0"/>
        <w:adjustRightInd w:val="0"/>
        <w:spacing w:line="360" w:lineRule="auto"/>
        <w:rPr>
          <w:rFonts w:ascii="Book Antiqua" w:hAnsi="Book Antiqua" w:cs="Times New Roman"/>
          <w:b/>
          <w:color w:val="000000"/>
        </w:rPr>
      </w:pPr>
      <w:r w:rsidRPr="00A1317F">
        <w:rPr>
          <w:rFonts w:ascii="Book Antiqua" w:hAnsi="Book Antiqua" w:cs="Times New Roman"/>
          <w:b/>
          <w:color w:val="000000"/>
        </w:rPr>
        <w:t>CONCLUSION</w:t>
      </w:r>
    </w:p>
    <w:p w14:paraId="6F5C64F7" w14:textId="4C8B4BE1" w:rsidR="00DA6171" w:rsidRPr="00A1317F" w:rsidRDefault="00A03820"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color w:val="000000"/>
          <w:kern w:val="0"/>
        </w:rPr>
        <w:t xml:space="preserve">In summary, </w:t>
      </w:r>
      <w:r w:rsidR="008B5DB9" w:rsidRPr="00A1317F">
        <w:rPr>
          <w:rFonts w:ascii="Book Antiqua" w:hAnsi="Book Antiqua" w:cs="Times New Roman"/>
          <w:color w:val="000000"/>
          <w:kern w:val="0"/>
        </w:rPr>
        <w:t xml:space="preserve">timely </w:t>
      </w:r>
      <w:r w:rsidRPr="00A1317F">
        <w:rPr>
          <w:rFonts w:ascii="Book Antiqua" w:hAnsi="Book Antiqua" w:cs="Times New Roman"/>
          <w:color w:val="000000"/>
          <w:kern w:val="0"/>
        </w:rPr>
        <w:t xml:space="preserve">diagnosis </w:t>
      </w:r>
      <w:r w:rsidR="008B5DB9" w:rsidRPr="00A1317F">
        <w:rPr>
          <w:rFonts w:ascii="Book Antiqua" w:hAnsi="Book Antiqua" w:cs="Times New Roman"/>
          <w:color w:val="000000"/>
          <w:kern w:val="0"/>
        </w:rPr>
        <w:t>and tre</w:t>
      </w:r>
      <w:r w:rsidR="002578CD" w:rsidRPr="00A1317F">
        <w:rPr>
          <w:rFonts w:ascii="Book Antiqua" w:hAnsi="Book Antiqua" w:cs="Times New Roman"/>
          <w:color w:val="000000"/>
          <w:kern w:val="0"/>
        </w:rPr>
        <w:t xml:space="preserve">atment of PBM associated with PD </w:t>
      </w:r>
      <w:r w:rsidR="00985DCE" w:rsidRPr="00A1317F">
        <w:rPr>
          <w:rFonts w:ascii="Book Antiqua" w:hAnsi="Book Antiqua" w:cs="Times New Roman"/>
          <w:color w:val="000000"/>
          <w:kern w:val="0"/>
        </w:rPr>
        <w:t xml:space="preserve">are </w:t>
      </w:r>
      <w:r w:rsidRPr="00A1317F">
        <w:rPr>
          <w:rFonts w:ascii="Book Antiqua" w:hAnsi="Book Antiqua" w:cs="Times New Roman"/>
          <w:color w:val="000000"/>
          <w:kern w:val="0"/>
        </w:rPr>
        <w:t xml:space="preserve">important, </w:t>
      </w:r>
      <w:r w:rsidR="002578CD" w:rsidRPr="00A1317F">
        <w:rPr>
          <w:rFonts w:ascii="Book Antiqua" w:hAnsi="Book Antiqua" w:cs="Times New Roman"/>
          <w:color w:val="000000"/>
          <w:kern w:val="0"/>
        </w:rPr>
        <w:t xml:space="preserve">especially </w:t>
      </w:r>
      <w:r w:rsidR="007A4B46" w:rsidRPr="00A1317F">
        <w:rPr>
          <w:rFonts w:ascii="Book Antiqua" w:hAnsi="Book Antiqua" w:cs="Times New Roman"/>
          <w:color w:val="000000"/>
          <w:kern w:val="0"/>
        </w:rPr>
        <w:t xml:space="preserve">when it is </w:t>
      </w:r>
      <w:r w:rsidR="002578CD" w:rsidRPr="00A1317F">
        <w:rPr>
          <w:rFonts w:ascii="Book Antiqua" w:hAnsi="Book Antiqua" w:cs="Times New Roman"/>
          <w:color w:val="000000"/>
          <w:kern w:val="0"/>
        </w:rPr>
        <w:t xml:space="preserve">combined with aberrant communication between the CBD and dorsal pancreatic duct. </w:t>
      </w:r>
      <w:r w:rsidR="00561662" w:rsidRPr="00A1317F">
        <w:rPr>
          <w:rFonts w:ascii="Book Antiqua" w:hAnsi="Book Antiqua" w:cs="Times New Roman"/>
          <w:color w:val="000000"/>
          <w:kern w:val="0"/>
        </w:rPr>
        <w:t xml:space="preserve">We consider </w:t>
      </w:r>
      <w:r w:rsidR="007A4B46" w:rsidRPr="00A1317F">
        <w:rPr>
          <w:rFonts w:ascii="Book Antiqua" w:hAnsi="Book Antiqua" w:cs="Times New Roman"/>
          <w:color w:val="000000"/>
          <w:kern w:val="0"/>
        </w:rPr>
        <w:t xml:space="preserve">that </w:t>
      </w:r>
      <w:r w:rsidR="002578CD" w:rsidRPr="00A1317F">
        <w:rPr>
          <w:rFonts w:ascii="Book Antiqua" w:hAnsi="Book Antiqua" w:cs="Times New Roman"/>
          <w:color w:val="000000"/>
          <w:kern w:val="0"/>
        </w:rPr>
        <w:t>ERCP</w:t>
      </w:r>
      <w:r w:rsidR="00561662" w:rsidRPr="00A1317F">
        <w:rPr>
          <w:rFonts w:ascii="Book Antiqua" w:hAnsi="Book Antiqua" w:cs="Times New Roman"/>
          <w:color w:val="000000"/>
          <w:kern w:val="0"/>
        </w:rPr>
        <w:t xml:space="preserve"> is </w:t>
      </w:r>
      <w:r w:rsidR="002578CD" w:rsidRPr="00A1317F">
        <w:rPr>
          <w:rFonts w:ascii="Book Antiqua" w:hAnsi="Book Antiqua" w:cs="Times New Roman"/>
          <w:color w:val="000000"/>
          <w:kern w:val="0"/>
        </w:rPr>
        <w:t>effective</w:t>
      </w:r>
      <w:r w:rsidR="00561662" w:rsidRPr="00A1317F">
        <w:rPr>
          <w:rFonts w:ascii="Book Antiqua" w:hAnsi="Book Antiqua" w:cs="Times New Roman"/>
          <w:color w:val="000000"/>
          <w:kern w:val="0"/>
        </w:rPr>
        <w:t xml:space="preserve"> and safe in pediatric patients </w:t>
      </w:r>
      <w:r w:rsidR="005775C3" w:rsidRPr="00A1317F">
        <w:rPr>
          <w:rFonts w:ascii="Book Antiqua" w:hAnsi="Book Antiqua" w:cs="Times New Roman"/>
          <w:color w:val="000000"/>
          <w:kern w:val="0"/>
        </w:rPr>
        <w:t xml:space="preserve">with PBM combined with PD, </w:t>
      </w:r>
      <w:r w:rsidR="00561662" w:rsidRPr="00A1317F">
        <w:rPr>
          <w:rFonts w:ascii="Book Antiqua" w:hAnsi="Book Antiqua" w:cs="Times New Roman"/>
          <w:color w:val="000000"/>
          <w:kern w:val="0"/>
        </w:rPr>
        <w:t xml:space="preserve">and can be </w:t>
      </w:r>
      <w:r w:rsidR="007A4B46" w:rsidRPr="00A1317F">
        <w:rPr>
          <w:rFonts w:ascii="Book Antiqua" w:hAnsi="Book Antiqua" w:cs="Times New Roman"/>
          <w:color w:val="000000"/>
          <w:kern w:val="0"/>
        </w:rPr>
        <w:t>the initial</w:t>
      </w:r>
      <w:r w:rsidR="00561662" w:rsidRPr="00A1317F">
        <w:rPr>
          <w:rFonts w:ascii="Book Antiqua" w:hAnsi="Book Antiqua" w:cs="Times New Roman"/>
          <w:color w:val="000000"/>
          <w:kern w:val="0"/>
        </w:rPr>
        <w:t xml:space="preserve"> therapy to manage such cases. Considering </w:t>
      </w:r>
      <w:r w:rsidR="007A4B46" w:rsidRPr="00A1317F">
        <w:rPr>
          <w:rFonts w:ascii="Book Antiqua" w:hAnsi="Book Antiqua" w:cs="Times New Roman"/>
          <w:color w:val="000000"/>
          <w:kern w:val="0"/>
        </w:rPr>
        <w:t xml:space="preserve">the </w:t>
      </w:r>
      <w:r w:rsidR="00561662" w:rsidRPr="00A1317F">
        <w:rPr>
          <w:rFonts w:ascii="Book Antiqua" w:hAnsi="Book Antiqua" w:cs="Times New Roman"/>
          <w:color w:val="000000"/>
          <w:kern w:val="0"/>
        </w:rPr>
        <w:t xml:space="preserve">potential </w:t>
      </w:r>
      <w:r w:rsidR="007A4B46" w:rsidRPr="00A1317F">
        <w:rPr>
          <w:rFonts w:ascii="Book Antiqua" w:hAnsi="Book Antiqua" w:cs="Times New Roman"/>
          <w:color w:val="000000"/>
          <w:kern w:val="0"/>
        </w:rPr>
        <w:t xml:space="preserve">of PBM to </w:t>
      </w:r>
      <w:r w:rsidR="00561662" w:rsidRPr="00A1317F">
        <w:rPr>
          <w:rFonts w:ascii="Book Antiqua" w:hAnsi="Book Antiqua" w:cs="Times New Roman"/>
          <w:color w:val="000000"/>
          <w:kern w:val="0"/>
        </w:rPr>
        <w:t>develop</w:t>
      </w:r>
      <w:r w:rsidR="007A4B46" w:rsidRPr="00A1317F">
        <w:rPr>
          <w:rFonts w:ascii="Book Antiqua" w:hAnsi="Book Antiqua" w:cs="Times New Roman"/>
          <w:color w:val="000000"/>
          <w:kern w:val="0"/>
        </w:rPr>
        <w:t xml:space="preserve"> into</w:t>
      </w:r>
      <w:r w:rsidR="00561662" w:rsidRPr="00A1317F">
        <w:rPr>
          <w:rFonts w:ascii="Book Antiqua" w:hAnsi="Book Antiqua" w:cs="Times New Roman"/>
          <w:color w:val="000000"/>
          <w:kern w:val="0"/>
        </w:rPr>
        <w:t xml:space="preserve"> biliary malignancy, close follow</w:t>
      </w:r>
      <w:r w:rsidR="007A4B46" w:rsidRPr="00A1317F">
        <w:rPr>
          <w:rFonts w:ascii="Book Antiqua" w:hAnsi="Book Antiqua" w:cs="Times New Roman"/>
          <w:color w:val="000000"/>
          <w:kern w:val="0"/>
        </w:rPr>
        <w:t>-</w:t>
      </w:r>
      <w:r w:rsidR="00561662" w:rsidRPr="00A1317F">
        <w:rPr>
          <w:rFonts w:ascii="Book Antiqua" w:hAnsi="Book Antiqua" w:cs="Times New Roman"/>
          <w:color w:val="000000"/>
          <w:kern w:val="0"/>
        </w:rPr>
        <w:t xml:space="preserve">up is needed for small children after endoscopic therapy. </w:t>
      </w:r>
      <w:r w:rsidR="00425B70" w:rsidRPr="00A1317F">
        <w:rPr>
          <w:rFonts w:ascii="Book Antiqua" w:hAnsi="Book Antiqua" w:cs="Times New Roman"/>
          <w:color w:val="000000"/>
          <w:kern w:val="0"/>
        </w:rPr>
        <w:t>Once the evidence of neoplastic degeneration is detected during follow</w:t>
      </w:r>
      <w:r w:rsidR="007A4B46" w:rsidRPr="00A1317F">
        <w:rPr>
          <w:rFonts w:ascii="Book Antiqua" w:hAnsi="Book Antiqua" w:cs="Times New Roman"/>
          <w:color w:val="000000"/>
          <w:kern w:val="0"/>
        </w:rPr>
        <w:t>-</w:t>
      </w:r>
      <w:r w:rsidR="00425B70" w:rsidRPr="00A1317F">
        <w:rPr>
          <w:rFonts w:ascii="Book Antiqua" w:hAnsi="Book Antiqua" w:cs="Times New Roman"/>
          <w:color w:val="000000"/>
          <w:kern w:val="0"/>
        </w:rPr>
        <w:t xml:space="preserve">up, </w:t>
      </w:r>
      <w:r w:rsidR="00023DD7" w:rsidRPr="00A1317F">
        <w:rPr>
          <w:rFonts w:ascii="Book Antiqua" w:hAnsi="Book Antiqua" w:cs="Times New Roman"/>
          <w:color w:val="000000"/>
          <w:kern w:val="0"/>
        </w:rPr>
        <w:t xml:space="preserve">timely </w:t>
      </w:r>
      <w:r w:rsidRPr="00A1317F">
        <w:rPr>
          <w:rFonts w:ascii="Book Antiqua" w:hAnsi="Book Antiqua" w:cs="Times New Roman"/>
          <w:color w:val="000000"/>
          <w:kern w:val="0"/>
        </w:rPr>
        <w:t>surgical therapy</w:t>
      </w:r>
      <w:r w:rsidR="005775C3" w:rsidRPr="00A1317F">
        <w:rPr>
          <w:rFonts w:ascii="Book Antiqua" w:hAnsi="Book Antiqua" w:cs="Times New Roman"/>
          <w:color w:val="000000"/>
          <w:kern w:val="0"/>
        </w:rPr>
        <w:t xml:space="preserve"> </w:t>
      </w:r>
      <w:r w:rsidR="00425B70" w:rsidRPr="00A1317F">
        <w:rPr>
          <w:rFonts w:ascii="Book Antiqua" w:hAnsi="Book Antiqua" w:cs="Times New Roman"/>
          <w:color w:val="000000"/>
          <w:kern w:val="0"/>
        </w:rPr>
        <w:t>should be adopted.</w:t>
      </w:r>
    </w:p>
    <w:p w14:paraId="05BC7595" w14:textId="77777777" w:rsidR="007C2886" w:rsidRPr="00A1317F" w:rsidRDefault="007C2886" w:rsidP="00626241">
      <w:pPr>
        <w:widowControl/>
        <w:autoSpaceDE w:val="0"/>
        <w:autoSpaceDN w:val="0"/>
        <w:adjustRightInd w:val="0"/>
        <w:spacing w:line="360" w:lineRule="auto"/>
        <w:rPr>
          <w:rFonts w:ascii="Book Antiqua" w:hAnsi="Book Antiqua" w:cs="Times New Roman"/>
          <w:color w:val="000000"/>
          <w:kern w:val="0"/>
        </w:rPr>
      </w:pPr>
    </w:p>
    <w:p w14:paraId="29F793EC" w14:textId="15253683" w:rsidR="007C2886" w:rsidRPr="00A1317F" w:rsidRDefault="007C2886"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b/>
          <w:color w:val="000000"/>
          <w:kern w:val="0"/>
        </w:rPr>
        <w:t>ACKNOWLEDGEMENTS</w:t>
      </w:r>
    </w:p>
    <w:p w14:paraId="3DD4FDE3" w14:textId="21A98C05" w:rsidR="00424B92" w:rsidRPr="00A1317F" w:rsidRDefault="00424B92"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color w:val="000000"/>
          <w:kern w:val="0"/>
        </w:rPr>
        <w:t>This case had been presented as a clinical case presentation at UEGW 2018, Vienna, Austria</w:t>
      </w:r>
      <w:r w:rsidR="007C2886" w:rsidRPr="00A1317F">
        <w:rPr>
          <w:rFonts w:ascii="Book Antiqua" w:hAnsi="Book Antiqua" w:cs="Times New Roman"/>
          <w:color w:val="000000"/>
          <w:kern w:val="0"/>
        </w:rPr>
        <w:t>.</w:t>
      </w:r>
    </w:p>
    <w:p w14:paraId="1E7BCD69" w14:textId="77777777" w:rsidR="00074FA0" w:rsidRPr="00A1317F" w:rsidRDefault="00074FA0" w:rsidP="00626241">
      <w:pPr>
        <w:widowControl/>
        <w:spacing w:line="360" w:lineRule="auto"/>
        <w:rPr>
          <w:rFonts w:ascii="Book Antiqua" w:hAnsi="Book Antiqua" w:cs="Times New Roman"/>
          <w:b/>
          <w:color w:val="000000"/>
          <w:kern w:val="0"/>
        </w:rPr>
      </w:pPr>
      <w:r w:rsidRPr="00A1317F">
        <w:rPr>
          <w:rFonts w:ascii="Book Antiqua" w:hAnsi="Book Antiqua" w:cs="Times New Roman"/>
          <w:b/>
          <w:color w:val="000000"/>
          <w:kern w:val="0"/>
        </w:rPr>
        <w:br w:type="page"/>
      </w:r>
    </w:p>
    <w:p w14:paraId="0B5B04FE" w14:textId="7131CC69" w:rsidR="00E5425F" w:rsidRPr="00A1317F" w:rsidRDefault="007A4B46" w:rsidP="00626241">
      <w:pPr>
        <w:widowControl/>
        <w:autoSpaceDE w:val="0"/>
        <w:autoSpaceDN w:val="0"/>
        <w:adjustRightInd w:val="0"/>
        <w:spacing w:line="360" w:lineRule="auto"/>
        <w:rPr>
          <w:rFonts w:ascii="Book Antiqua" w:hAnsi="Book Antiqua" w:cs="Times New Roman"/>
          <w:b/>
          <w:color w:val="000000"/>
          <w:kern w:val="0"/>
        </w:rPr>
      </w:pPr>
      <w:r w:rsidRPr="00A1317F">
        <w:rPr>
          <w:rFonts w:ascii="Book Antiqua" w:hAnsi="Book Antiqua" w:cs="Times New Roman"/>
          <w:b/>
          <w:color w:val="000000"/>
          <w:kern w:val="0"/>
        </w:rPr>
        <w:lastRenderedPageBreak/>
        <w:t>REFERENCES</w:t>
      </w:r>
    </w:p>
    <w:p w14:paraId="1564C149"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1 </w:t>
      </w:r>
      <w:proofErr w:type="spellStart"/>
      <w:r w:rsidRPr="00A1317F">
        <w:rPr>
          <w:rFonts w:ascii="Book Antiqua" w:hAnsi="Book Antiqua"/>
          <w:b/>
        </w:rPr>
        <w:t>Kamisawa</w:t>
      </w:r>
      <w:proofErr w:type="spellEnd"/>
      <w:r w:rsidRPr="00A1317F">
        <w:rPr>
          <w:rFonts w:ascii="Book Antiqua" w:hAnsi="Book Antiqua"/>
          <w:b/>
        </w:rPr>
        <w:t xml:space="preserve"> T</w:t>
      </w:r>
      <w:r w:rsidRPr="00A1317F">
        <w:rPr>
          <w:rFonts w:ascii="Book Antiqua" w:hAnsi="Book Antiqua"/>
        </w:rPr>
        <w:t xml:space="preserve">, Ando H, Hamada Y, </w:t>
      </w:r>
      <w:proofErr w:type="spellStart"/>
      <w:r w:rsidRPr="00A1317F">
        <w:rPr>
          <w:rFonts w:ascii="Book Antiqua" w:hAnsi="Book Antiqua"/>
        </w:rPr>
        <w:t>Fujii</w:t>
      </w:r>
      <w:proofErr w:type="spellEnd"/>
      <w:r w:rsidRPr="00A1317F">
        <w:rPr>
          <w:rFonts w:ascii="Book Antiqua" w:hAnsi="Book Antiqua"/>
        </w:rPr>
        <w:t xml:space="preserve"> H, </w:t>
      </w:r>
      <w:proofErr w:type="spellStart"/>
      <w:r w:rsidRPr="00A1317F">
        <w:rPr>
          <w:rFonts w:ascii="Book Antiqua" w:hAnsi="Book Antiqua"/>
        </w:rPr>
        <w:t>Koshinaga</w:t>
      </w:r>
      <w:proofErr w:type="spellEnd"/>
      <w:r w:rsidRPr="00A1317F">
        <w:rPr>
          <w:rFonts w:ascii="Book Antiqua" w:hAnsi="Book Antiqua"/>
        </w:rPr>
        <w:t xml:space="preserve"> T, </w:t>
      </w:r>
      <w:proofErr w:type="spellStart"/>
      <w:r w:rsidRPr="00A1317F">
        <w:rPr>
          <w:rFonts w:ascii="Book Antiqua" w:hAnsi="Book Antiqua"/>
        </w:rPr>
        <w:t>Urushihara</w:t>
      </w:r>
      <w:proofErr w:type="spellEnd"/>
      <w:r w:rsidRPr="00A1317F">
        <w:rPr>
          <w:rFonts w:ascii="Book Antiqua" w:hAnsi="Book Antiqua"/>
        </w:rPr>
        <w:t xml:space="preserve"> N, </w:t>
      </w:r>
      <w:proofErr w:type="spellStart"/>
      <w:r w:rsidRPr="00A1317F">
        <w:rPr>
          <w:rFonts w:ascii="Book Antiqua" w:hAnsi="Book Antiqua"/>
        </w:rPr>
        <w:t>Itoi</w:t>
      </w:r>
      <w:proofErr w:type="spellEnd"/>
      <w:r w:rsidRPr="00A1317F">
        <w:rPr>
          <w:rFonts w:ascii="Book Antiqua" w:hAnsi="Book Antiqua"/>
        </w:rPr>
        <w:t xml:space="preserve"> T, Shimada H; Japanese Study Group on Pancreaticobiliary </w:t>
      </w:r>
      <w:proofErr w:type="spellStart"/>
      <w:r w:rsidRPr="00A1317F">
        <w:rPr>
          <w:rFonts w:ascii="Book Antiqua" w:hAnsi="Book Antiqua"/>
        </w:rPr>
        <w:t>Maljunction</w:t>
      </w:r>
      <w:proofErr w:type="spellEnd"/>
      <w:r w:rsidRPr="00A1317F">
        <w:rPr>
          <w:rFonts w:ascii="Book Antiqua" w:hAnsi="Book Antiqua"/>
        </w:rPr>
        <w:t xml:space="preserve">. Diagnostic criteria for pancreaticobiliary </w:t>
      </w:r>
      <w:proofErr w:type="spellStart"/>
      <w:r w:rsidRPr="00A1317F">
        <w:rPr>
          <w:rFonts w:ascii="Book Antiqua" w:hAnsi="Book Antiqua"/>
        </w:rPr>
        <w:t>maljunction</w:t>
      </w:r>
      <w:proofErr w:type="spellEnd"/>
      <w:r w:rsidRPr="00A1317F">
        <w:rPr>
          <w:rFonts w:ascii="Book Antiqua" w:hAnsi="Book Antiqua"/>
        </w:rPr>
        <w:t xml:space="preserve"> 2013. </w:t>
      </w:r>
      <w:r w:rsidRPr="00A1317F">
        <w:rPr>
          <w:rFonts w:ascii="Book Antiqua" w:hAnsi="Book Antiqua"/>
          <w:i/>
        </w:rPr>
        <w:t xml:space="preserve">J Hepatobiliary </w:t>
      </w:r>
      <w:proofErr w:type="spellStart"/>
      <w:r w:rsidRPr="00A1317F">
        <w:rPr>
          <w:rFonts w:ascii="Book Antiqua" w:hAnsi="Book Antiqua"/>
          <w:i/>
        </w:rPr>
        <w:t>Pancreat</w:t>
      </w:r>
      <w:proofErr w:type="spellEnd"/>
      <w:r w:rsidRPr="00A1317F">
        <w:rPr>
          <w:rFonts w:ascii="Book Antiqua" w:hAnsi="Book Antiqua"/>
          <w:i/>
        </w:rPr>
        <w:t xml:space="preserve"> Sci</w:t>
      </w:r>
      <w:r w:rsidRPr="00A1317F">
        <w:rPr>
          <w:rFonts w:ascii="Book Antiqua" w:hAnsi="Book Antiqua"/>
        </w:rPr>
        <w:t xml:space="preserve"> 2014; </w:t>
      </w:r>
      <w:r w:rsidRPr="00A1317F">
        <w:rPr>
          <w:rFonts w:ascii="Book Antiqua" w:hAnsi="Book Antiqua"/>
          <w:b/>
        </w:rPr>
        <w:t>21</w:t>
      </w:r>
      <w:r w:rsidRPr="00A1317F">
        <w:rPr>
          <w:rFonts w:ascii="Book Antiqua" w:hAnsi="Book Antiqua"/>
        </w:rPr>
        <w:t>: 159-161 [PMID: 24307541 DOI: 10.1002/jhbp.57]</w:t>
      </w:r>
    </w:p>
    <w:p w14:paraId="5557CAE3"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2 </w:t>
      </w:r>
      <w:r w:rsidRPr="00A1317F">
        <w:rPr>
          <w:rFonts w:ascii="Book Antiqua" w:hAnsi="Book Antiqua"/>
          <w:b/>
        </w:rPr>
        <w:t>Babbitt DP</w:t>
      </w:r>
      <w:r w:rsidRPr="00A1317F">
        <w:rPr>
          <w:rFonts w:ascii="Book Antiqua" w:hAnsi="Book Antiqua"/>
        </w:rPr>
        <w:t xml:space="preserve">, </w:t>
      </w:r>
      <w:proofErr w:type="spellStart"/>
      <w:r w:rsidRPr="00A1317F">
        <w:rPr>
          <w:rFonts w:ascii="Book Antiqua" w:hAnsi="Book Antiqua"/>
        </w:rPr>
        <w:t>Starshak</w:t>
      </w:r>
      <w:proofErr w:type="spellEnd"/>
      <w:r w:rsidRPr="00A1317F">
        <w:rPr>
          <w:rFonts w:ascii="Book Antiqua" w:hAnsi="Book Antiqua"/>
        </w:rPr>
        <w:t xml:space="preserve"> RJ, </w:t>
      </w:r>
      <w:proofErr w:type="spellStart"/>
      <w:r w:rsidRPr="00A1317F">
        <w:rPr>
          <w:rFonts w:ascii="Book Antiqua" w:hAnsi="Book Antiqua"/>
        </w:rPr>
        <w:t>Clemett</w:t>
      </w:r>
      <w:proofErr w:type="spellEnd"/>
      <w:r w:rsidRPr="00A1317F">
        <w:rPr>
          <w:rFonts w:ascii="Book Antiqua" w:hAnsi="Book Antiqua"/>
        </w:rPr>
        <w:t xml:space="preserve"> AR. Choledochal cyst: a concept of etiology. </w:t>
      </w:r>
      <w:r w:rsidRPr="00A1317F">
        <w:rPr>
          <w:rFonts w:ascii="Book Antiqua" w:hAnsi="Book Antiqua"/>
          <w:i/>
        </w:rPr>
        <w:t xml:space="preserve">Am J </w:t>
      </w:r>
      <w:proofErr w:type="spellStart"/>
      <w:r w:rsidRPr="00A1317F">
        <w:rPr>
          <w:rFonts w:ascii="Book Antiqua" w:hAnsi="Book Antiqua"/>
          <w:i/>
        </w:rPr>
        <w:t>Roentgenol</w:t>
      </w:r>
      <w:proofErr w:type="spellEnd"/>
      <w:r w:rsidRPr="00A1317F">
        <w:rPr>
          <w:rFonts w:ascii="Book Antiqua" w:hAnsi="Book Antiqua"/>
          <w:i/>
        </w:rPr>
        <w:t xml:space="preserve"> Radium </w:t>
      </w:r>
      <w:proofErr w:type="spellStart"/>
      <w:r w:rsidRPr="00A1317F">
        <w:rPr>
          <w:rFonts w:ascii="Book Antiqua" w:hAnsi="Book Antiqua"/>
          <w:i/>
        </w:rPr>
        <w:t>Ther</w:t>
      </w:r>
      <w:proofErr w:type="spellEnd"/>
      <w:r w:rsidRPr="00A1317F">
        <w:rPr>
          <w:rFonts w:ascii="Book Antiqua" w:hAnsi="Book Antiqua"/>
          <w:i/>
        </w:rPr>
        <w:t xml:space="preserve"> </w:t>
      </w:r>
      <w:proofErr w:type="spellStart"/>
      <w:r w:rsidRPr="00A1317F">
        <w:rPr>
          <w:rFonts w:ascii="Book Antiqua" w:hAnsi="Book Antiqua"/>
          <w:i/>
        </w:rPr>
        <w:t>Nucl</w:t>
      </w:r>
      <w:proofErr w:type="spellEnd"/>
      <w:r w:rsidRPr="00A1317F">
        <w:rPr>
          <w:rFonts w:ascii="Book Antiqua" w:hAnsi="Book Antiqua"/>
          <w:i/>
        </w:rPr>
        <w:t xml:space="preserve"> Med</w:t>
      </w:r>
      <w:r w:rsidRPr="00A1317F">
        <w:rPr>
          <w:rFonts w:ascii="Book Antiqua" w:hAnsi="Book Antiqua"/>
        </w:rPr>
        <w:t xml:space="preserve"> 1973; </w:t>
      </w:r>
      <w:r w:rsidRPr="00A1317F">
        <w:rPr>
          <w:rFonts w:ascii="Book Antiqua" w:hAnsi="Book Antiqua"/>
          <w:b/>
        </w:rPr>
        <w:t>119</w:t>
      </w:r>
      <w:r w:rsidRPr="00A1317F">
        <w:rPr>
          <w:rFonts w:ascii="Book Antiqua" w:hAnsi="Book Antiqua"/>
        </w:rPr>
        <w:t>: 57-62 [PMID: 4744730 DOI: 10.2214/ajr.119.1.57]</w:t>
      </w:r>
    </w:p>
    <w:p w14:paraId="240F373D"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3 </w:t>
      </w:r>
      <w:proofErr w:type="spellStart"/>
      <w:r w:rsidRPr="00A1317F">
        <w:rPr>
          <w:rFonts w:ascii="Book Antiqua" w:hAnsi="Book Antiqua"/>
          <w:b/>
        </w:rPr>
        <w:t>Funabiki</w:t>
      </w:r>
      <w:proofErr w:type="spellEnd"/>
      <w:r w:rsidRPr="00A1317F">
        <w:rPr>
          <w:rFonts w:ascii="Book Antiqua" w:hAnsi="Book Antiqua"/>
          <w:b/>
        </w:rPr>
        <w:t xml:space="preserve"> T</w:t>
      </w:r>
      <w:r w:rsidRPr="00A1317F">
        <w:rPr>
          <w:rFonts w:ascii="Book Antiqua" w:hAnsi="Book Antiqua"/>
        </w:rPr>
        <w:t xml:space="preserve">, Matsubara T, Miyakawa S, Ishihara S. Pancreaticobiliary </w:t>
      </w:r>
      <w:proofErr w:type="spellStart"/>
      <w:r w:rsidRPr="00A1317F">
        <w:rPr>
          <w:rFonts w:ascii="Book Antiqua" w:hAnsi="Book Antiqua"/>
        </w:rPr>
        <w:t>maljunction</w:t>
      </w:r>
      <w:proofErr w:type="spellEnd"/>
      <w:r w:rsidRPr="00A1317F">
        <w:rPr>
          <w:rFonts w:ascii="Book Antiqua" w:hAnsi="Book Antiqua"/>
        </w:rPr>
        <w:t xml:space="preserve"> and carcinogenesis to biliary and pancreatic malignancy. </w:t>
      </w:r>
      <w:proofErr w:type="spellStart"/>
      <w:r w:rsidRPr="00A1317F">
        <w:rPr>
          <w:rFonts w:ascii="Book Antiqua" w:hAnsi="Book Antiqua"/>
          <w:i/>
        </w:rPr>
        <w:t>Langenbecks</w:t>
      </w:r>
      <w:proofErr w:type="spellEnd"/>
      <w:r w:rsidRPr="00A1317F">
        <w:rPr>
          <w:rFonts w:ascii="Book Antiqua" w:hAnsi="Book Antiqua"/>
          <w:i/>
        </w:rPr>
        <w:t xml:space="preserve"> Arch Surg</w:t>
      </w:r>
      <w:r w:rsidRPr="00A1317F">
        <w:rPr>
          <w:rFonts w:ascii="Book Antiqua" w:hAnsi="Book Antiqua"/>
        </w:rPr>
        <w:t xml:space="preserve"> 2009; </w:t>
      </w:r>
      <w:r w:rsidRPr="00A1317F">
        <w:rPr>
          <w:rFonts w:ascii="Book Antiqua" w:hAnsi="Book Antiqua"/>
          <w:b/>
        </w:rPr>
        <w:t>394</w:t>
      </w:r>
      <w:r w:rsidRPr="00A1317F">
        <w:rPr>
          <w:rFonts w:ascii="Book Antiqua" w:hAnsi="Book Antiqua"/>
        </w:rPr>
        <w:t>: 159-169 [PMID: 18500533 DOI: 10.1007/s00423-008-0336-0]</w:t>
      </w:r>
    </w:p>
    <w:p w14:paraId="76C6F1A7"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4 </w:t>
      </w:r>
      <w:r w:rsidRPr="00A1317F">
        <w:rPr>
          <w:rFonts w:ascii="Book Antiqua" w:hAnsi="Book Antiqua"/>
          <w:b/>
        </w:rPr>
        <w:t>Komi N</w:t>
      </w:r>
      <w:r w:rsidRPr="00A1317F">
        <w:rPr>
          <w:rFonts w:ascii="Book Antiqua" w:hAnsi="Book Antiqua"/>
        </w:rPr>
        <w:t xml:space="preserve">, </w:t>
      </w:r>
      <w:proofErr w:type="spellStart"/>
      <w:r w:rsidRPr="00A1317F">
        <w:rPr>
          <w:rFonts w:ascii="Book Antiqua" w:hAnsi="Book Antiqua"/>
        </w:rPr>
        <w:t>Takehara</w:t>
      </w:r>
      <w:proofErr w:type="spellEnd"/>
      <w:r w:rsidRPr="00A1317F">
        <w:rPr>
          <w:rFonts w:ascii="Book Antiqua" w:hAnsi="Book Antiqua"/>
        </w:rPr>
        <w:t xml:space="preserve"> H, </w:t>
      </w:r>
      <w:proofErr w:type="spellStart"/>
      <w:r w:rsidRPr="00A1317F">
        <w:rPr>
          <w:rFonts w:ascii="Book Antiqua" w:hAnsi="Book Antiqua"/>
        </w:rPr>
        <w:t>Kunitomo</w:t>
      </w:r>
      <w:proofErr w:type="spellEnd"/>
      <w:r w:rsidRPr="00A1317F">
        <w:rPr>
          <w:rFonts w:ascii="Book Antiqua" w:hAnsi="Book Antiqua"/>
        </w:rPr>
        <w:t xml:space="preserve"> K, Miyoshi Y, Yagi T. Does the type of anomalous arrangement of pancreaticobiliary ducts influence the surgery and prognosis of choledochal cyst? </w:t>
      </w:r>
      <w:r w:rsidRPr="00A1317F">
        <w:rPr>
          <w:rFonts w:ascii="Book Antiqua" w:hAnsi="Book Antiqua"/>
          <w:i/>
        </w:rPr>
        <w:t xml:space="preserve">J </w:t>
      </w:r>
      <w:proofErr w:type="spellStart"/>
      <w:r w:rsidRPr="00A1317F">
        <w:rPr>
          <w:rFonts w:ascii="Book Antiqua" w:hAnsi="Book Antiqua"/>
          <w:i/>
        </w:rPr>
        <w:t>Pediatr</w:t>
      </w:r>
      <w:proofErr w:type="spellEnd"/>
      <w:r w:rsidRPr="00A1317F">
        <w:rPr>
          <w:rFonts w:ascii="Book Antiqua" w:hAnsi="Book Antiqua"/>
          <w:i/>
        </w:rPr>
        <w:t xml:space="preserve"> Surg</w:t>
      </w:r>
      <w:r w:rsidRPr="00A1317F">
        <w:rPr>
          <w:rFonts w:ascii="Book Antiqua" w:hAnsi="Book Antiqua"/>
        </w:rPr>
        <w:t xml:space="preserve"> 1992; </w:t>
      </w:r>
      <w:r w:rsidRPr="00A1317F">
        <w:rPr>
          <w:rFonts w:ascii="Book Antiqua" w:hAnsi="Book Antiqua"/>
          <w:b/>
        </w:rPr>
        <w:t>27</w:t>
      </w:r>
      <w:r w:rsidRPr="00A1317F">
        <w:rPr>
          <w:rFonts w:ascii="Book Antiqua" w:hAnsi="Book Antiqua"/>
        </w:rPr>
        <w:t>: 728-731 [PMID: 1306647 DOI: 10.1016/S0022-3468(05)80102-2]</w:t>
      </w:r>
    </w:p>
    <w:p w14:paraId="49319358"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5 </w:t>
      </w:r>
      <w:r w:rsidRPr="00A1317F">
        <w:rPr>
          <w:rFonts w:ascii="Book Antiqua" w:hAnsi="Book Antiqua"/>
          <w:b/>
        </w:rPr>
        <w:t>Klein SD</w:t>
      </w:r>
      <w:r w:rsidRPr="00A1317F">
        <w:rPr>
          <w:rFonts w:ascii="Book Antiqua" w:hAnsi="Book Antiqua"/>
        </w:rPr>
        <w:t xml:space="preserve">, </w:t>
      </w:r>
      <w:proofErr w:type="spellStart"/>
      <w:r w:rsidRPr="00A1317F">
        <w:rPr>
          <w:rFonts w:ascii="Book Antiqua" w:hAnsi="Book Antiqua"/>
        </w:rPr>
        <w:t>Affronti</w:t>
      </w:r>
      <w:proofErr w:type="spellEnd"/>
      <w:r w:rsidRPr="00A1317F">
        <w:rPr>
          <w:rFonts w:ascii="Book Antiqua" w:hAnsi="Book Antiqua"/>
        </w:rPr>
        <w:t xml:space="preserve"> JP. Pancreas </w:t>
      </w:r>
      <w:proofErr w:type="spellStart"/>
      <w:r w:rsidRPr="00A1317F">
        <w:rPr>
          <w:rFonts w:ascii="Book Antiqua" w:hAnsi="Book Antiqua"/>
        </w:rPr>
        <w:t>divisum</w:t>
      </w:r>
      <w:proofErr w:type="spellEnd"/>
      <w:r w:rsidRPr="00A1317F">
        <w:rPr>
          <w:rFonts w:ascii="Book Antiqua" w:hAnsi="Book Antiqua"/>
        </w:rPr>
        <w:t xml:space="preserve">, an evidence-based review: part I, pathophysiology. </w:t>
      </w:r>
      <w:proofErr w:type="spellStart"/>
      <w:r w:rsidRPr="00A1317F">
        <w:rPr>
          <w:rFonts w:ascii="Book Antiqua" w:hAnsi="Book Antiqua"/>
          <w:i/>
        </w:rPr>
        <w:t>Gastrointest</w:t>
      </w:r>
      <w:proofErr w:type="spellEnd"/>
      <w:r w:rsidRPr="00A1317F">
        <w:rPr>
          <w:rFonts w:ascii="Book Antiqua" w:hAnsi="Book Antiqua"/>
          <w:i/>
        </w:rPr>
        <w:t xml:space="preserve"> </w:t>
      </w:r>
      <w:proofErr w:type="spellStart"/>
      <w:r w:rsidRPr="00A1317F">
        <w:rPr>
          <w:rFonts w:ascii="Book Antiqua" w:hAnsi="Book Antiqua"/>
          <w:i/>
        </w:rPr>
        <w:t>Endosc</w:t>
      </w:r>
      <w:proofErr w:type="spellEnd"/>
      <w:r w:rsidRPr="00A1317F">
        <w:rPr>
          <w:rFonts w:ascii="Book Antiqua" w:hAnsi="Book Antiqua"/>
        </w:rPr>
        <w:t xml:space="preserve"> 2004; </w:t>
      </w:r>
      <w:r w:rsidRPr="00A1317F">
        <w:rPr>
          <w:rFonts w:ascii="Book Antiqua" w:hAnsi="Book Antiqua"/>
          <w:b/>
        </w:rPr>
        <w:t>60</w:t>
      </w:r>
      <w:r w:rsidRPr="00A1317F">
        <w:rPr>
          <w:rFonts w:ascii="Book Antiqua" w:hAnsi="Book Antiqua"/>
        </w:rPr>
        <w:t>: 419-425 [PMID: 15332034 DOI: 10.1016/S0016-5107(04)01815-2]</w:t>
      </w:r>
    </w:p>
    <w:p w14:paraId="0DEE8498"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6 </w:t>
      </w:r>
      <w:proofErr w:type="spellStart"/>
      <w:r w:rsidRPr="00A1317F">
        <w:rPr>
          <w:rFonts w:ascii="Book Antiqua" w:hAnsi="Book Antiqua"/>
          <w:b/>
        </w:rPr>
        <w:t>Csendes</w:t>
      </w:r>
      <w:proofErr w:type="spellEnd"/>
      <w:r w:rsidRPr="00A1317F">
        <w:rPr>
          <w:rFonts w:ascii="Book Antiqua" w:hAnsi="Book Antiqua"/>
          <w:b/>
        </w:rPr>
        <w:t xml:space="preserve"> A</w:t>
      </w:r>
      <w:r w:rsidRPr="00A1317F">
        <w:rPr>
          <w:rFonts w:ascii="Book Antiqua" w:hAnsi="Book Antiqua"/>
        </w:rPr>
        <w:t xml:space="preserve">, Kruse A, </w:t>
      </w:r>
      <w:proofErr w:type="spellStart"/>
      <w:r w:rsidRPr="00A1317F">
        <w:rPr>
          <w:rFonts w:ascii="Book Antiqua" w:hAnsi="Book Antiqua"/>
        </w:rPr>
        <w:t>Funch</w:t>
      </w:r>
      <w:proofErr w:type="spellEnd"/>
      <w:r w:rsidRPr="00A1317F">
        <w:rPr>
          <w:rFonts w:ascii="Book Antiqua" w:hAnsi="Book Antiqua"/>
        </w:rPr>
        <w:t xml:space="preserve">-Jensen P, Oster MJ, </w:t>
      </w:r>
      <w:proofErr w:type="spellStart"/>
      <w:r w:rsidRPr="00A1317F">
        <w:rPr>
          <w:rFonts w:ascii="Book Antiqua" w:hAnsi="Book Antiqua"/>
        </w:rPr>
        <w:t>Ornsholt</w:t>
      </w:r>
      <w:proofErr w:type="spellEnd"/>
      <w:r w:rsidRPr="00A1317F">
        <w:rPr>
          <w:rFonts w:ascii="Book Antiqua" w:hAnsi="Book Antiqua"/>
        </w:rPr>
        <w:t xml:space="preserve"> J, </w:t>
      </w:r>
      <w:proofErr w:type="spellStart"/>
      <w:r w:rsidRPr="00A1317F">
        <w:rPr>
          <w:rFonts w:ascii="Book Antiqua" w:hAnsi="Book Antiqua"/>
        </w:rPr>
        <w:t>Amdrup</w:t>
      </w:r>
      <w:proofErr w:type="spellEnd"/>
      <w:r w:rsidRPr="00A1317F">
        <w:rPr>
          <w:rFonts w:ascii="Book Antiqua" w:hAnsi="Book Antiqua"/>
        </w:rPr>
        <w:t xml:space="preserve"> E. Pressure measurements in the biliary and pancreatic duct systems in controls and in patients with gallstones, previous cholecystectomy, or common bile duct stones. </w:t>
      </w:r>
      <w:r w:rsidRPr="00A1317F">
        <w:rPr>
          <w:rFonts w:ascii="Book Antiqua" w:hAnsi="Book Antiqua"/>
          <w:i/>
        </w:rPr>
        <w:t>Gastroenterology</w:t>
      </w:r>
      <w:r w:rsidRPr="00A1317F">
        <w:rPr>
          <w:rFonts w:ascii="Book Antiqua" w:hAnsi="Book Antiqua"/>
        </w:rPr>
        <w:t xml:space="preserve"> 1979; </w:t>
      </w:r>
      <w:r w:rsidRPr="00A1317F">
        <w:rPr>
          <w:rFonts w:ascii="Book Antiqua" w:hAnsi="Book Antiqua"/>
          <w:b/>
        </w:rPr>
        <w:t>77</w:t>
      </w:r>
      <w:r w:rsidRPr="00A1317F">
        <w:rPr>
          <w:rFonts w:ascii="Book Antiqua" w:hAnsi="Book Antiqua"/>
        </w:rPr>
        <w:t>: 1203-1210 [PMID: 499707]</w:t>
      </w:r>
    </w:p>
    <w:p w14:paraId="126164BB"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7 </w:t>
      </w:r>
      <w:r w:rsidRPr="00A1317F">
        <w:rPr>
          <w:rFonts w:ascii="Book Antiqua" w:hAnsi="Book Antiqua"/>
          <w:b/>
        </w:rPr>
        <w:t>Terui K</w:t>
      </w:r>
      <w:r w:rsidRPr="00A1317F">
        <w:rPr>
          <w:rFonts w:ascii="Book Antiqua" w:hAnsi="Book Antiqua"/>
        </w:rPr>
        <w:t xml:space="preserve">, </w:t>
      </w:r>
      <w:proofErr w:type="spellStart"/>
      <w:r w:rsidRPr="00A1317F">
        <w:rPr>
          <w:rFonts w:ascii="Book Antiqua" w:hAnsi="Book Antiqua"/>
        </w:rPr>
        <w:t>Hishiki</w:t>
      </w:r>
      <w:proofErr w:type="spellEnd"/>
      <w:r w:rsidRPr="00A1317F">
        <w:rPr>
          <w:rFonts w:ascii="Book Antiqua" w:hAnsi="Book Antiqua"/>
        </w:rPr>
        <w:t xml:space="preserve"> T, Saito T, Sato Y, </w:t>
      </w:r>
      <w:proofErr w:type="spellStart"/>
      <w:r w:rsidRPr="00A1317F">
        <w:rPr>
          <w:rFonts w:ascii="Book Antiqua" w:hAnsi="Book Antiqua"/>
        </w:rPr>
        <w:t>Takenouchi</w:t>
      </w:r>
      <w:proofErr w:type="spellEnd"/>
      <w:r w:rsidRPr="00A1317F">
        <w:rPr>
          <w:rFonts w:ascii="Book Antiqua" w:hAnsi="Book Antiqua"/>
        </w:rPr>
        <w:t xml:space="preserve"> A, Saito E, Ono S, </w:t>
      </w:r>
      <w:proofErr w:type="spellStart"/>
      <w:r w:rsidRPr="00A1317F">
        <w:rPr>
          <w:rFonts w:ascii="Book Antiqua" w:hAnsi="Book Antiqua"/>
        </w:rPr>
        <w:t>Kamata</w:t>
      </w:r>
      <w:proofErr w:type="spellEnd"/>
      <w:r w:rsidRPr="00A1317F">
        <w:rPr>
          <w:rFonts w:ascii="Book Antiqua" w:hAnsi="Book Antiqua"/>
        </w:rPr>
        <w:t xml:space="preserve"> T, Yoshida H. Pancreas </w:t>
      </w:r>
      <w:proofErr w:type="spellStart"/>
      <w:r w:rsidRPr="00A1317F">
        <w:rPr>
          <w:rFonts w:ascii="Book Antiqua" w:hAnsi="Book Antiqua"/>
        </w:rPr>
        <w:t>divisum</w:t>
      </w:r>
      <w:proofErr w:type="spellEnd"/>
      <w:r w:rsidRPr="00A1317F">
        <w:rPr>
          <w:rFonts w:ascii="Book Antiqua" w:hAnsi="Book Antiqua"/>
        </w:rPr>
        <w:t xml:space="preserve"> in pancreaticobiliary </w:t>
      </w:r>
      <w:proofErr w:type="spellStart"/>
      <w:r w:rsidRPr="00A1317F">
        <w:rPr>
          <w:rFonts w:ascii="Book Antiqua" w:hAnsi="Book Antiqua"/>
        </w:rPr>
        <w:t>maljunction</w:t>
      </w:r>
      <w:proofErr w:type="spellEnd"/>
      <w:r w:rsidRPr="00A1317F">
        <w:rPr>
          <w:rFonts w:ascii="Book Antiqua" w:hAnsi="Book Antiqua"/>
        </w:rPr>
        <w:t xml:space="preserve"> in children. </w:t>
      </w:r>
      <w:proofErr w:type="spellStart"/>
      <w:r w:rsidRPr="00A1317F">
        <w:rPr>
          <w:rFonts w:ascii="Book Antiqua" w:hAnsi="Book Antiqua"/>
          <w:i/>
        </w:rPr>
        <w:t>Pediatr</w:t>
      </w:r>
      <w:proofErr w:type="spellEnd"/>
      <w:r w:rsidRPr="00A1317F">
        <w:rPr>
          <w:rFonts w:ascii="Book Antiqua" w:hAnsi="Book Antiqua"/>
          <w:i/>
        </w:rPr>
        <w:t xml:space="preserve"> Surg Int</w:t>
      </w:r>
      <w:r w:rsidRPr="00A1317F">
        <w:rPr>
          <w:rFonts w:ascii="Book Antiqua" w:hAnsi="Book Antiqua"/>
        </w:rPr>
        <w:t xml:space="preserve"> 2010; </w:t>
      </w:r>
      <w:r w:rsidRPr="00A1317F">
        <w:rPr>
          <w:rFonts w:ascii="Book Antiqua" w:hAnsi="Book Antiqua"/>
          <w:b/>
        </w:rPr>
        <w:t>26</w:t>
      </w:r>
      <w:r w:rsidRPr="00A1317F">
        <w:rPr>
          <w:rFonts w:ascii="Book Antiqua" w:hAnsi="Book Antiqua"/>
        </w:rPr>
        <w:t>: 419-422 [PMID: 20140733 DOI: 10.1007/s00383-010-2559-8]</w:t>
      </w:r>
    </w:p>
    <w:p w14:paraId="3D622589"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8 </w:t>
      </w:r>
      <w:r w:rsidRPr="00A1317F">
        <w:rPr>
          <w:rFonts w:ascii="Book Antiqua" w:hAnsi="Book Antiqua"/>
          <w:b/>
        </w:rPr>
        <w:t>Matsumoto Y</w:t>
      </w:r>
      <w:r w:rsidRPr="00A1317F">
        <w:rPr>
          <w:rFonts w:ascii="Book Antiqua" w:hAnsi="Book Antiqua"/>
        </w:rPr>
        <w:t xml:space="preserve">, </w:t>
      </w:r>
      <w:proofErr w:type="spellStart"/>
      <w:r w:rsidRPr="00A1317F">
        <w:rPr>
          <w:rFonts w:ascii="Book Antiqua" w:hAnsi="Book Antiqua"/>
        </w:rPr>
        <w:t>Fujii</w:t>
      </w:r>
      <w:proofErr w:type="spellEnd"/>
      <w:r w:rsidRPr="00A1317F">
        <w:rPr>
          <w:rFonts w:ascii="Book Antiqua" w:hAnsi="Book Antiqua"/>
        </w:rPr>
        <w:t xml:space="preserve"> H, </w:t>
      </w:r>
      <w:proofErr w:type="spellStart"/>
      <w:r w:rsidRPr="00A1317F">
        <w:rPr>
          <w:rFonts w:ascii="Book Antiqua" w:hAnsi="Book Antiqua"/>
        </w:rPr>
        <w:t>Itakura</w:t>
      </w:r>
      <w:proofErr w:type="spellEnd"/>
      <w:r w:rsidRPr="00A1317F">
        <w:rPr>
          <w:rFonts w:ascii="Book Antiqua" w:hAnsi="Book Antiqua"/>
        </w:rPr>
        <w:t xml:space="preserve"> J, </w:t>
      </w:r>
      <w:proofErr w:type="spellStart"/>
      <w:r w:rsidRPr="00A1317F">
        <w:rPr>
          <w:rFonts w:ascii="Book Antiqua" w:hAnsi="Book Antiqua"/>
        </w:rPr>
        <w:t>Mogaki</w:t>
      </w:r>
      <w:proofErr w:type="spellEnd"/>
      <w:r w:rsidRPr="00A1317F">
        <w:rPr>
          <w:rFonts w:ascii="Book Antiqua" w:hAnsi="Book Antiqua"/>
        </w:rPr>
        <w:t xml:space="preserve"> M, Matsuda M, </w:t>
      </w:r>
      <w:proofErr w:type="spellStart"/>
      <w:r w:rsidRPr="00A1317F">
        <w:rPr>
          <w:rFonts w:ascii="Book Antiqua" w:hAnsi="Book Antiqua"/>
        </w:rPr>
        <w:t>Morozumi</w:t>
      </w:r>
      <w:proofErr w:type="spellEnd"/>
      <w:r w:rsidRPr="00A1317F">
        <w:rPr>
          <w:rFonts w:ascii="Book Antiqua" w:hAnsi="Book Antiqua"/>
        </w:rPr>
        <w:t xml:space="preserve"> A, </w:t>
      </w:r>
      <w:proofErr w:type="spellStart"/>
      <w:r w:rsidRPr="00A1317F">
        <w:rPr>
          <w:rFonts w:ascii="Book Antiqua" w:hAnsi="Book Antiqua"/>
        </w:rPr>
        <w:t>Fujino</w:t>
      </w:r>
      <w:proofErr w:type="spellEnd"/>
      <w:r w:rsidRPr="00A1317F">
        <w:rPr>
          <w:rFonts w:ascii="Book Antiqua" w:hAnsi="Book Antiqua"/>
        </w:rPr>
        <w:t xml:space="preserve"> MA, </w:t>
      </w:r>
      <w:proofErr w:type="spellStart"/>
      <w:r w:rsidRPr="00A1317F">
        <w:rPr>
          <w:rFonts w:ascii="Book Antiqua" w:hAnsi="Book Antiqua"/>
        </w:rPr>
        <w:t>Suda</w:t>
      </w:r>
      <w:proofErr w:type="spellEnd"/>
      <w:r w:rsidRPr="00A1317F">
        <w:rPr>
          <w:rFonts w:ascii="Book Antiqua" w:hAnsi="Book Antiqua"/>
        </w:rPr>
        <w:t xml:space="preserve"> K. Pancreaticobiliary </w:t>
      </w:r>
      <w:proofErr w:type="spellStart"/>
      <w:r w:rsidRPr="00A1317F">
        <w:rPr>
          <w:rFonts w:ascii="Book Antiqua" w:hAnsi="Book Antiqua"/>
        </w:rPr>
        <w:t>maljunction</w:t>
      </w:r>
      <w:proofErr w:type="spellEnd"/>
      <w:r w:rsidRPr="00A1317F">
        <w:rPr>
          <w:rFonts w:ascii="Book Antiqua" w:hAnsi="Book Antiqua"/>
        </w:rPr>
        <w:t xml:space="preserve">: etiologic concepts based on radiologic aspects. </w:t>
      </w:r>
      <w:proofErr w:type="spellStart"/>
      <w:r w:rsidRPr="00A1317F">
        <w:rPr>
          <w:rFonts w:ascii="Book Antiqua" w:hAnsi="Book Antiqua"/>
          <w:i/>
        </w:rPr>
        <w:t>Gastrointest</w:t>
      </w:r>
      <w:proofErr w:type="spellEnd"/>
      <w:r w:rsidRPr="00A1317F">
        <w:rPr>
          <w:rFonts w:ascii="Book Antiqua" w:hAnsi="Book Antiqua"/>
          <w:i/>
        </w:rPr>
        <w:t xml:space="preserve"> </w:t>
      </w:r>
      <w:proofErr w:type="spellStart"/>
      <w:r w:rsidRPr="00A1317F">
        <w:rPr>
          <w:rFonts w:ascii="Book Antiqua" w:hAnsi="Book Antiqua"/>
          <w:i/>
        </w:rPr>
        <w:t>Endosc</w:t>
      </w:r>
      <w:proofErr w:type="spellEnd"/>
      <w:r w:rsidRPr="00A1317F">
        <w:rPr>
          <w:rFonts w:ascii="Book Antiqua" w:hAnsi="Book Antiqua"/>
        </w:rPr>
        <w:t xml:space="preserve"> 2001; </w:t>
      </w:r>
      <w:r w:rsidRPr="00A1317F">
        <w:rPr>
          <w:rFonts w:ascii="Book Antiqua" w:hAnsi="Book Antiqua"/>
          <w:b/>
        </w:rPr>
        <w:t>53</w:t>
      </w:r>
      <w:r w:rsidRPr="00A1317F">
        <w:rPr>
          <w:rFonts w:ascii="Book Antiqua" w:hAnsi="Book Antiqua"/>
        </w:rPr>
        <w:t>: 614-619 [PMID: 11323587 DOI: 10.1067/mge.2001.113920]</w:t>
      </w:r>
    </w:p>
    <w:p w14:paraId="7946DD2C"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9 </w:t>
      </w:r>
      <w:proofErr w:type="spellStart"/>
      <w:r w:rsidRPr="00A1317F">
        <w:rPr>
          <w:rFonts w:ascii="Book Antiqua" w:hAnsi="Book Antiqua"/>
          <w:b/>
        </w:rPr>
        <w:t>Parlak</w:t>
      </w:r>
      <w:proofErr w:type="spellEnd"/>
      <w:r w:rsidRPr="00A1317F">
        <w:rPr>
          <w:rFonts w:ascii="Book Antiqua" w:hAnsi="Book Antiqua"/>
          <w:b/>
        </w:rPr>
        <w:t xml:space="preserve"> E</w:t>
      </w:r>
      <w:r w:rsidRPr="00A1317F">
        <w:rPr>
          <w:rFonts w:ascii="Book Antiqua" w:hAnsi="Book Antiqua"/>
        </w:rPr>
        <w:t xml:space="preserve">, </w:t>
      </w:r>
      <w:proofErr w:type="spellStart"/>
      <w:r w:rsidRPr="00A1317F">
        <w:rPr>
          <w:rFonts w:ascii="Book Antiqua" w:hAnsi="Book Antiqua"/>
        </w:rPr>
        <w:t>Köksal</w:t>
      </w:r>
      <w:proofErr w:type="spellEnd"/>
      <w:r w:rsidRPr="00A1317F">
        <w:rPr>
          <w:rFonts w:ascii="Book Antiqua" w:hAnsi="Book Antiqua"/>
        </w:rPr>
        <w:t xml:space="preserve"> AŞ, </w:t>
      </w:r>
      <w:proofErr w:type="spellStart"/>
      <w:r w:rsidRPr="00A1317F">
        <w:rPr>
          <w:rFonts w:ascii="Book Antiqua" w:hAnsi="Book Antiqua"/>
        </w:rPr>
        <w:t>Eminler</w:t>
      </w:r>
      <w:proofErr w:type="spellEnd"/>
      <w:r w:rsidRPr="00A1317F">
        <w:rPr>
          <w:rFonts w:ascii="Book Antiqua" w:hAnsi="Book Antiqua"/>
        </w:rPr>
        <w:t xml:space="preserve"> AT. New type of anomalous pancreaticobiliary junction </w:t>
      </w:r>
      <w:r w:rsidRPr="00A1317F">
        <w:rPr>
          <w:rFonts w:ascii="Book Antiqua" w:hAnsi="Book Antiqua"/>
        </w:rPr>
        <w:lastRenderedPageBreak/>
        <w:t xml:space="preserve">in a patient </w:t>
      </w:r>
      <w:proofErr w:type="spellStart"/>
      <w:r w:rsidRPr="00A1317F">
        <w:rPr>
          <w:rFonts w:ascii="Book Antiqua" w:hAnsi="Book Antiqua"/>
        </w:rPr>
        <w:t>wıth</w:t>
      </w:r>
      <w:proofErr w:type="spellEnd"/>
      <w:r w:rsidRPr="00A1317F">
        <w:rPr>
          <w:rFonts w:ascii="Book Antiqua" w:hAnsi="Book Antiqua"/>
        </w:rPr>
        <w:t xml:space="preserve"> choledochal cyst. </w:t>
      </w:r>
      <w:r w:rsidRPr="00A1317F">
        <w:rPr>
          <w:rFonts w:ascii="Book Antiqua" w:hAnsi="Book Antiqua"/>
          <w:i/>
        </w:rPr>
        <w:t xml:space="preserve">Dig </w:t>
      </w:r>
      <w:proofErr w:type="spellStart"/>
      <w:r w:rsidRPr="00A1317F">
        <w:rPr>
          <w:rFonts w:ascii="Book Antiqua" w:hAnsi="Book Antiqua"/>
          <w:i/>
        </w:rPr>
        <w:t>Endosc</w:t>
      </w:r>
      <w:proofErr w:type="spellEnd"/>
      <w:r w:rsidRPr="00A1317F">
        <w:rPr>
          <w:rFonts w:ascii="Book Antiqua" w:hAnsi="Book Antiqua"/>
        </w:rPr>
        <w:t xml:space="preserve"> 2015; </w:t>
      </w:r>
      <w:r w:rsidRPr="00A1317F">
        <w:rPr>
          <w:rFonts w:ascii="Book Antiqua" w:hAnsi="Book Antiqua"/>
          <w:b/>
        </w:rPr>
        <w:t>27</w:t>
      </w:r>
      <w:r w:rsidRPr="00A1317F">
        <w:rPr>
          <w:rFonts w:ascii="Book Antiqua" w:hAnsi="Book Antiqua"/>
        </w:rPr>
        <w:t>: 715 [PMID: 26081299 DOI: 10.1111/den.12502]</w:t>
      </w:r>
    </w:p>
    <w:p w14:paraId="2E9FCA1C"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10 </w:t>
      </w:r>
      <w:r w:rsidRPr="00A1317F">
        <w:rPr>
          <w:rFonts w:ascii="Book Antiqua" w:hAnsi="Book Antiqua"/>
          <w:b/>
        </w:rPr>
        <w:t>Zhang Y</w:t>
      </w:r>
      <w:r w:rsidRPr="00A1317F">
        <w:rPr>
          <w:rFonts w:ascii="Book Antiqua" w:hAnsi="Book Antiqua"/>
        </w:rPr>
        <w:t xml:space="preserve">, Sun W, Zhang F, Huang J, Fan Z. Pancreaticobiliary </w:t>
      </w:r>
      <w:proofErr w:type="spellStart"/>
      <w:r w:rsidRPr="00A1317F">
        <w:rPr>
          <w:rFonts w:ascii="Book Antiqua" w:hAnsi="Book Antiqua"/>
        </w:rPr>
        <w:t>maljuction</w:t>
      </w:r>
      <w:proofErr w:type="spellEnd"/>
      <w:r w:rsidRPr="00A1317F">
        <w:rPr>
          <w:rFonts w:ascii="Book Antiqua" w:hAnsi="Book Antiqua"/>
        </w:rPr>
        <w:t xml:space="preserve"> combining with pancreas </w:t>
      </w:r>
      <w:proofErr w:type="spellStart"/>
      <w:r w:rsidRPr="00A1317F">
        <w:rPr>
          <w:rFonts w:ascii="Book Antiqua" w:hAnsi="Book Antiqua"/>
        </w:rPr>
        <w:t>divisum</w:t>
      </w:r>
      <w:proofErr w:type="spellEnd"/>
      <w:r w:rsidRPr="00A1317F">
        <w:rPr>
          <w:rFonts w:ascii="Book Antiqua" w:hAnsi="Book Antiqua"/>
        </w:rPr>
        <w:t xml:space="preserve">: Report of four cases. </w:t>
      </w:r>
      <w:r w:rsidRPr="00A1317F">
        <w:rPr>
          <w:rFonts w:ascii="Book Antiqua" w:hAnsi="Book Antiqua"/>
          <w:i/>
        </w:rPr>
        <w:t xml:space="preserve">Exp </w:t>
      </w:r>
      <w:proofErr w:type="spellStart"/>
      <w:r w:rsidRPr="00A1317F">
        <w:rPr>
          <w:rFonts w:ascii="Book Antiqua" w:hAnsi="Book Antiqua"/>
          <w:i/>
        </w:rPr>
        <w:t>Ther</w:t>
      </w:r>
      <w:proofErr w:type="spellEnd"/>
      <w:r w:rsidRPr="00A1317F">
        <w:rPr>
          <w:rFonts w:ascii="Book Antiqua" w:hAnsi="Book Antiqua"/>
          <w:i/>
        </w:rPr>
        <w:t xml:space="preserve"> Med</w:t>
      </w:r>
      <w:r w:rsidRPr="00A1317F">
        <w:rPr>
          <w:rFonts w:ascii="Book Antiqua" w:hAnsi="Book Antiqua"/>
        </w:rPr>
        <w:t xml:space="preserve"> 2014; </w:t>
      </w:r>
      <w:r w:rsidRPr="00A1317F">
        <w:rPr>
          <w:rFonts w:ascii="Book Antiqua" w:hAnsi="Book Antiqua"/>
          <w:b/>
        </w:rPr>
        <w:t>7</w:t>
      </w:r>
      <w:r w:rsidRPr="00A1317F">
        <w:rPr>
          <w:rFonts w:ascii="Book Antiqua" w:hAnsi="Book Antiqua"/>
        </w:rPr>
        <w:t>: 8-10 [PMID: 24348755 DOI: 10.3892/etm.2013.1403]</w:t>
      </w:r>
    </w:p>
    <w:p w14:paraId="43196804"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11 </w:t>
      </w:r>
      <w:r w:rsidRPr="00A1317F">
        <w:rPr>
          <w:rFonts w:ascii="Book Antiqua" w:hAnsi="Book Antiqua"/>
          <w:b/>
        </w:rPr>
        <w:t>McMahon CJ</w:t>
      </w:r>
      <w:r w:rsidRPr="00A1317F">
        <w:rPr>
          <w:rFonts w:ascii="Book Antiqua" w:hAnsi="Book Antiqua"/>
        </w:rPr>
        <w:t xml:space="preserve">, Vollmer CM Jr, Goldsmith J, Brown A, </w:t>
      </w:r>
      <w:proofErr w:type="spellStart"/>
      <w:r w:rsidRPr="00A1317F">
        <w:rPr>
          <w:rFonts w:ascii="Book Antiqua" w:hAnsi="Book Antiqua"/>
        </w:rPr>
        <w:t>Pleskow</w:t>
      </w:r>
      <w:proofErr w:type="spellEnd"/>
      <w:r w:rsidRPr="00A1317F">
        <w:rPr>
          <w:rFonts w:ascii="Book Antiqua" w:hAnsi="Book Antiqua"/>
        </w:rPr>
        <w:t xml:space="preserve"> D, Pedrosa I. An unusual variant of anomalous pancreaticobiliary junction in a patient with pancreas </w:t>
      </w:r>
      <w:proofErr w:type="spellStart"/>
      <w:r w:rsidRPr="00A1317F">
        <w:rPr>
          <w:rFonts w:ascii="Book Antiqua" w:hAnsi="Book Antiqua"/>
        </w:rPr>
        <w:t>divisum</w:t>
      </w:r>
      <w:proofErr w:type="spellEnd"/>
      <w:r w:rsidRPr="00A1317F">
        <w:rPr>
          <w:rFonts w:ascii="Book Antiqua" w:hAnsi="Book Antiqua"/>
        </w:rPr>
        <w:t xml:space="preserve"> diagnosed with secretin-magnetic resonance cholangiopancreatography. </w:t>
      </w:r>
      <w:r w:rsidRPr="00A1317F">
        <w:rPr>
          <w:rFonts w:ascii="Book Antiqua" w:hAnsi="Book Antiqua"/>
          <w:i/>
        </w:rPr>
        <w:t>Pancreas</w:t>
      </w:r>
      <w:r w:rsidRPr="00A1317F">
        <w:rPr>
          <w:rFonts w:ascii="Book Antiqua" w:hAnsi="Book Antiqua"/>
        </w:rPr>
        <w:t xml:space="preserve"> 2010; </w:t>
      </w:r>
      <w:r w:rsidRPr="00A1317F">
        <w:rPr>
          <w:rFonts w:ascii="Book Antiqua" w:hAnsi="Book Antiqua"/>
          <w:b/>
        </w:rPr>
        <w:t>39</w:t>
      </w:r>
      <w:r w:rsidRPr="00A1317F">
        <w:rPr>
          <w:rFonts w:ascii="Book Antiqua" w:hAnsi="Book Antiqua"/>
        </w:rPr>
        <w:t>: 101-104 [PMID: 20019565 DOI: 10.1097/MPA.0b013e3181bd5eef]</w:t>
      </w:r>
    </w:p>
    <w:p w14:paraId="40B8451C"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12 </w:t>
      </w:r>
      <w:r w:rsidRPr="00A1317F">
        <w:rPr>
          <w:rFonts w:ascii="Book Antiqua" w:hAnsi="Book Antiqua"/>
          <w:b/>
        </w:rPr>
        <w:t>De Angelis P</w:t>
      </w:r>
      <w:r w:rsidRPr="00A1317F">
        <w:rPr>
          <w:rFonts w:ascii="Book Antiqua" w:hAnsi="Book Antiqua"/>
        </w:rPr>
        <w:t xml:space="preserve">, </w:t>
      </w:r>
      <w:proofErr w:type="spellStart"/>
      <w:r w:rsidRPr="00A1317F">
        <w:rPr>
          <w:rFonts w:ascii="Book Antiqua" w:hAnsi="Book Antiqua"/>
        </w:rPr>
        <w:t>Foschia</w:t>
      </w:r>
      <w:proofErr w:type="spellEnd"/>
      <w:r w:rsidRPr="00A1317F">
        <w:rPr>
          <w:rFonts w:ascii="Book Antiqua" w:hAnsi="Book Antiqua"/>
        </w:rPr>
        <w:t xml:space="preserve"> F, Romeo E, </w:t>
      </w:r>
      <w:proofErr w:type="spellStart"/>
      <w:r w:rsidRPr="00A1317F">
        <w:rPr>
          <w:rFonts w:ascii="Book Antiqua" w:hAnsi="Book Antiqua"/>
        </w:rPr>
        <w:t>Caldaro</w:t>
      </w:r>
      <w:proofErr w:type="spellEnd"/>
      <w:r w:rsidRPr="00A1317F">
        <w:rPr>
          <w:rFonts w:ascii="Book Antiqua" w:hAnsi="Book Antiqua"/>
        </w:rPr>
        <w:t xml:space="preserve"> T, Rea F, di </w:t>
      </w:r>
      <w:proofErr w:type="spellStart"/>
      <w:r w:rsidRPr="00A1317F">
        <w:rPr>
          <w:rFonts w:ascii="Book Antiqua" w:hAnsi="Book Antiqua"/>
        </w:rPr>
        <w:t>Abriola</w:t>
      </w:r>
      <w:proofErr w:type="spellEnd"/>
      <w:r w:rsidRPr="00A1317F">
        <w:rPr>
          <w:rFonts w:ascii="Book Antiqua" w:hAnsi="Book Antiqua"/>
        </w:rPr>
        <w:t xml:space="preserve"> GF, </w:t>
      </w:r>
      <w:proofErr w:type="spellStart"/>
      <w:r w:rsidRPr="00A1317F">
        <w:rPr>
          <w:rFonts w:ascii="Book Antiqua" w:hAnsi="Book Antiqua"/>
        </w:rPr>
        <w:t>Caccamo</w:t>
      </w:r>
      <w:proofErr w:type="spellEnd"/>
      <w:r w:rsidRPr="00A1317F">
        <w:rPr>
          <w:rFonts w:ascii="Book Antiqua" w:hAnsi="Book Antiqua"/>
        </w:rPr>
        <w:t xml:space="preserve"> R, Santi MR, </w:t>
      </w:r>
      <w:proofErr w:type="spellStart"/>
      <w:r w:rsidRPr="00A1317F">
        <w:rPr>
          <w:rFonts w:ascii="Book Antiqua" w:hAnsi="Book Antiqua"/>
        </w:rPr>
        <w:t>Torroni</w:t>
      </w:r>
      <w:proofErr w:type="spellEnd"/>
      <w:r w:rsidRPr="00A1317F">
        <w:rPr>
          <w:rFonts w:ascii="Book Antiqua" w:hAnsi="Book Antiqua"/>
        </w:rPr>
        <w:t xml:space="preserve"> F, Monti L, </w:t>
      </w:r>
      <w:proofErr w:type="spellStart"/>
      <w:r w:rsidRPr="00A1317F">
        <w:rPr>
          <w:rFonts w:ascii="Book Antiqua" w:hAnsi="Book Antiqua"/>
        </w:rPr>
        <w:t>Dall'Oglio</w:t>
      </w:r>
      <w:proofErr w:type="spellEnd"/>
      <w:r w:rsidRPr="00A1317F">
        <w:rPr>
          <w:rFonts w:ascii="Book Antiqua" w:hAnsi="Book Antiqua"/>
        </w:rPr>
        <w:t xml:space="preserve"> L. Role of endoscopic retrograde cholangiopancreatography in diagnosis and management of congenital choledochal cysts: 28 pediatric cases. </w:t>
      </w:r>
      <w:r w:rsidRPr="00A1317F">
        <w:rPr>
          <w:rFonts w:ascii="Book Antiqua" w:hAnsi="Book Antiqua"/>
          <w:i/>
        </w:rPr>
        <w:t xml:space="preserve">J </w:t>
      </w:r>
      <w:proofErr w:type="spellStart"/>
      <w:r w:rsidRPr="00A1317F">
        <w:rPr>
          <w:rFonts w:ascii="Book Antiqua" w:hAnsi="Book Antiqua"/>
          <w:i/>
        </w:rPr>
        <w:t>Pediatr</w:t>
      </w:r>
      <w:proofErr w:type="spellEnd"/>
      <w:r w:rsidRPr="00A1317F">
        <w:rPr>
          <w:rFonts w:ascii="Book Antiqua" w:hAnsi="Book Antiqua"/>
          <w:i/>
        </w:rPr>
        <w:t xml:space="preserve"> Surg</w:t>
      </w:r>
      <w:r w:rsidRPr="00A1317F">
        <w:rPr>
          <w:rFonts w:ascii="Book Antiqua" w:hAnsi="Book Antiqua"/>
        </w:rPr>
        <w:t xml:space="preserve"> 2012; </w:t>
      </w:r>
      <w:r w:rsidRPr="00A1317F">
        <w:rPr>
          <w:rFonts w:ascii="Book Antiqua" w:hAnsi="Book Antiqua"/>
          <w:b/>
        </w:rPr>
        <w:t>47</w:t>
      </w:r>
      <w:r w:rsidRPr="00A1317F">
        <w:rPr>
          <w:rFonts w:ascii="Book Antiqua" w:hAnsi="Book Antiqua"/>
        </w:rPr>
        <w:t>: 885-888 [PMID: 22595566 DOI: 10.1016/j.jpedsurg.2012.01.040]</w:t>
      </w:r>
    </w:p>
    <w:p w14:paraId="78400CF9"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13 </w:t>
      </w:r>
      <w:r w:rsidRPr="00A1317F">
        <w:rPr>
          <w:rFonts w:ascii="Book Antiqua" w:hAnsi="Book Antiqua"/>
          <w:b/>
        </w:rPr>
        <w:t>Saito T</w:t>
      </w:r>
      <w:r w:rsidRPr="00A1317F">
        <w:rPr>
          <w:rFonts w:ascii="Book Antiqua" w:hAnsi="Book Antiqua"/>
        </w:rPr>
        <w:t xml:space="preserve">, Terui K, </w:t>
      </w:r>
      <w:proofErr w:type="spellStart"/>
      <w:r w:rsidRPr="00A1317F">
        <w:rPr>
          <w:rFonts w:ascii="Book Antiqua" w:hAnsi="Book Antiqua"/>
        </w:rPr>
        <w:t>Mitsunaga</w:t>
      </w:r>
      <w:proofErr w:type="spellEnd"/>
      <w:r w:rsidRPr="00A1317F">
        <w:rPr>
          <w:rFonts w:ascii="Book Antiqua" w:hAnsi="Book Antiqua"/>
        </w:rPr>
        <w:t xml:space="preserve"> T, Nakata M, </w:t>
      </w:r>
      <w:proofErr w:type="spellStart"/>
      <w:r w:rsidRPr="00A1317F">
        <w:rPr>
          <w:rFonts w:ascii="Book Antiqua" w:hAnsi="Book Antiqua"/>
        </w:rPr>
        <w:t>Kuriyama</w:t>
      </w:r>
      <w:proofErr w:type="spellEnd"/>
      <w:r w:rsidRPr="00A1317F">
        <w:rPr>
          <w:rFonts w:ascii="Book Antiqua" w:hAnsi="Book Antiqua"/>
        </w:rPr>
        <w:t xml:space="preserve"> Y, </w:t>
      </w:r>
      <w:proofErr w:type="spellStart"/>
      <w:r w:rsidRPr="00A1317F">
        <w:rPr>
          <w:rFonts w:ascii="Book Antiqua" w:hAnsi="Book Antiqua"/>
        </w:rPr>
        <w:t>Higashimoto</w:t>
      </w:r>
      <w:proofErr w:type="spellEnd"/>
      <w:r w:rsidRPr="00A1317F">
        <w:rPr>
          <w:rFonts w:ascii="Book Antiqua" w:hAnsi="Book Antiqua"/>
        </w:rPr>
        <w:t xml:space="preserve"> Y, </w:t>
      </w:r>
      <w:proofErr w:type="spellStart"/>
      <w:r w:rsidRPr="00A1317F">
        <w:rPr>
          <w:rFonts w:ascii="Book Antiqua" w:hAnsi="Book Antiqua"/>
        </w:rPr>
        <w:t>Kouchi</w:t>
      </w:r>
      <w:proofErr w:type="spellEnd"/>
      <w:r w:rsidRPr="00A1317F">
        <w:rPr>
          <w:rFonts w:ascii="Book Antiqua" w:hAnsi="Book Antiqua"/>
        </w:rPr>
        <w:t xml:space="preserve"> K, </w:t>
      </w:r>
      <w:proofErr w:type="spellStart"/>
      <w:r w:rsidRPr="00A1317F">
        <w:rPr>
          <w:rFonts w:ascii="Book Antiqua" w:hAnsi="Book Antiqua"/>
        </w:rPr>
        <w:t>Onuma</w:t>
      </w:r>
      <w:proofErr w:type="spellEnd"/>
      <w:r w:rsidRPr="00A1317F">
        <w:rPr>
          <w:rFonts w:ascii="Book Antiqua" w:hAnsi="Book Antiqua"/>
        </w:rPr>
        <w:t xml:space="preserve"> N, Takahashi H, Yoshida H. Role of pediatric endoscopic retrograde cholangiopancreatography in an era stressing less-invasive imaging modalities. </w:t>
      </w:r>
      <w:r w:rsidRPr="00A1317F">
        <w:rPr>
          <w:rFonts w:ascii="Book Antiqua" w:hAnsi="Book Antiqua"/>
          <w:i/>
        </w:rPr>
        <w:t xml:space="preserve">J </w:t>
      </w:r>
      <w:proofErr w:type="spellStart"/>
      <w:r w:rsidRPr="00A1317F">
        <w:rPr>
          <w:rFonts w:ascii="Book Antiqua" w:hAnsi="Book Antiqua"/>
          <w:i/>
        </w:rPr>
        <w:t>Pediatr</w:t>
      </w:r>
      <w:proofErr w:type="spellEnd"/>
      <w:r w:rsidRPr="00A1317F">
        <w:rPr>
          <w:rFonts w:ascii="Book Antiqua" w:hAnsi="Book Antiqua"/>
          <w:i/>
        </w:rPr>
        <w:t xml:space="preserve"> Gastroenterol </w:t>
      </w:r>
      <w:proofErr w:type="spellStart"/>
      <w:r w:rsidRPr="00A1317F">
        <w:rPr>
          <w:rFonts w:ascii="Book Antiqua" w:hAnsi="Book Antiqua"/>
          <w:i/>
        </w:rPr>
        <w:t>Nutr</w:t>
      </w:r>
      <w:proofErr w:type="spellEnd"/>
      <w:r w:rsidRPr="00A1317F">
        <w:rPr>
          <w:rFonts w:ascii="Book Antiqua" w:hAnsi="Book Antiqua"/>
        </w:rPr>
        <w:t xml:space="preserve"> 2014; </w:t>
      </w:r>
      <w:r w:rsidRPr="00A1317F">
        <w:rPr>
          <w:rFonts w:ascii="Book Antiqua" w:hAnsi="Book Antiqua"/>
          <w:b/>
        </w:rPr>
        <w:t>59</w:t>
      </w:r>
      <w:r w:rsidRPr="00A1317F">
        <w:rPr>
          <w:rFonts w:ascii="Book Antiqua" w:hAnsi="Book Antiqua"/>
        </w:rPr>
        <w:t>: 204-209 [PMID: 24762457 DOI: 10.1097/MPG.0000000000000399]</w:t>
      </w:r>
    </w:p>
    <w:p w14:paraId="4C3EA970"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14 </w:t>
      </w:r>
      <w:proofErr w:type="spellStart"/>
      <w:r w:rsidRPr="00A1317F">
        <w:rPr>
          <w:rFonts w:ascii="Book Antiqua" w:hAnsi="Book Antiqua"/>
          <w:b/>
        </w:rPr>
        <w:t>Hiramatsu</w:t>
      </w:r>
      <w:proofErr w:type="spellEnd"/>
      <w:r w:rsidRPr="00A1317F">
        <w:rPr>
          <w:rFonts w:ascii="Book Antiqua" w:hAnsi="Book Antiqua"/>
          <w:b/>
        </w:rPr>
        <w:t xml:space="preserve"> T</w:t>
      </w:r>
      <w:r w:rsidRPr="00A1317F">
        <w:rPr>
          <w:rFonts w:ascii="Book Antiqua" w:hAnsi="Book Antiqua"/>
        </w:rPr>
        <w:t xml:space="preserve">, Itoh A, Kawashima H, Ohno E, Itoh Y, Sugimoto H, Sumi H, </w:t>
      </w:r>
      <w:proofErr w:type="spellStart"/>
      <w:r w:rsidRPr="00A1317F">
        <w:rPr>
          <w:rFonts w:ascii="Book Antiqua" w:hAnsi="Book Antiqua"/>
        </w:rPr>
        <w:t>Funasaka</w:t>
      </w:r>
      <w:proofErr w:type="spellEnd"/>
      <w:r w:rsidRPr="00A1317F">
        <w:rPr>
          <w:rFonts w:ascii="Book Antiqua" w:hAnsi="Book Antiqua"/>
        </w:rPr>
        <w:t xml:space="preserve"> K, Nakamura M, Miyahara R, Katano Y, </w:t>
      </w:r>
      <w:proofErr w:type="spellStart"/>
      <w:r w:rsidRPr="00A1317F">
        <w:rPr>
          <w:rFonts w:ascii="Book Antiqua" w:hAnsi="Book Antiqua"/>
        </w:rPr>
        <w:t>Ishigami</w:t>
      </w:r>
      <w:proofErr w:type="spellEnd"/>
      <w:r w:rsidRPr="00A1317F">
        <w:rPr>
          <w:rFonts w:ascii="Book Antiqua" w:hAnsi="Book Antiqua"/>
        </w:rPr>
        <w:t xml:space="preserve"> M, </w:t>
      </w:r>
      <w:proofErr w:type="spellStart"/>
      <w:r w:rsidRPr="00A1317F">
        <w:rPr>
          <w:rFonts w:ascii="Book Antiqua" w:hAnsi="Book Antiqua"/>
        </w:rPr>
        <w:t>Ohmiya</w:t>
      </w:r>
      <w:proofErr w:type="spellEnd"/>
      <w:r w:rsidRPr="00A1317F">
        <w:rPr>
          <w:rFonts w:ascii="Book Antiqua" w:hAnsi="Book Antiqua"/>
        </w:rPr>
        <w:t xml:space="preserve"> N, Kaneko K, Ando H, </w:t>
      </w:r>
      <w:proofErr w:type="spellStart"/>
      <w:r w:rsidRPr="00A1317F">
        <w:rPr>
          <w:rFonts w:ascii="Book Antiqua" w:hAnsi="Book Antiqua"/>
        </w:rPr>
        <w:t>Goto</w:t>
      </w:r>
      <w:proofErr w:type="spellEnd"/>
      <w:r w:rsidRPr="00A1317F">
        <w:rPr>
          <w:rFonts w:ascii="Book Antiqua" w:hAnsi="Book Antiqua"/>
        </w:rPr>
        <w:t xml:space="preserve"> H, </w:t>
      </w:r>
      <w:proofErr w:type="spellStart"/>
      <w:r w:rsidRPr="00A1317F">
        <w:rPr>
          <w:rFonts w:ascii="Book Antiqua" w:hAnsi="Book Antiqua"/>
        </w:rPr>
        <w:t>Hirooka</w:t>
      </w:r>
      <w:proofErr w:type="spellEnd"/>
      <w:r w:rsidRPr="00A1317F">
        <w:rPr>
          <w:rFonts w:ascii="Book Antiqua" w:hAnsi="Book Antiqua"/>
        </w:rPr>
        <w:t xml:space="preserve"> Y. Usefulness and safety of endoscopic retrograde cholangiopancreatography in children with pancreaticobiliary </w:t>
      </w:r>
      <w:proofErr w:type="spellStart"/>
      <w:r w:rsidRPr="00A1317F">
        <w:rPr>
          <w:rFonts w:ascii="Book Antiqua" w:hAnsi="Book Antiqua"/>
        </w:rPr>
        <w:t>maljunction</w:t>
      </w:r>
      <w:proofErr w:type="spellEnd"/>
      <w:r w:rsidRPr="00A1317F">
        <w:rPr>
          <w:rFonts w:ascii="Book Antiqua" w:hAnsi="Book Antiqua"/>
        </w:rPr>
        <w:t xml:space="preserve">. </w:t>
      </w:r>
      <w:r w:rsidRPr="00A1317F">
        <w:rPr>
          <w:rFonts w:ascii="Book Antiqua" w:hAnsi="Book Antiqua"/>
          <w:i/>
        </w:rPr>
        <w:t xml:space="preserve">J </w:t>
      </w:r>
      <w:proofErr w:type="spellStart"/>
      <w:r w:rsidRPr="00A1317F">
        <w:rPr>
          <w:rFonts w:ascii="Book Antiqua" w:hAnsi="Book Antiqua"/>
          <w:i/>
        </w:rPr>
        <w:t>Pediatr</w:t>
      </w:r>
      <w:proofErr w:type="spellEnd"/>
      <w:r w:rsidRPr="00A1317F">
        <w:rPr>
          <w:rFonts w:ascii="Book Antiqua" w:hAnsi="Book Antiqua"/>
          <w:i/>
        </w:rPr>
        <w:t xml:space="preserve"> Surg</w:t>
      </w:r>
      <w:r w:rsidRPr="00A1317F">
        <w:rPr>
          <w:rFonts w:ascii="Book Antiqua" w:hAnsi="Book Antiqua"/>
        </w:rPr>
        <w:t xml:space="preserve"> 2015; </w:t>
      </w:r>
      <w:r w:rsidRPr="00A1317F">
        <w:rPr>
          <w:rFonts w:ascii="Book Antiqua" w:hAnsi="Book Antiqua"/>
          <w:b/>
        </w:rPr>
        <w:t>50</w:t>
      </w:r>
      <w:r w:rsidRPr="00A1317F">
        <w:rPr>
          <w:rFonts w:ascii="Book Antiqua" w:hAnsi="Book Antiqua"/>
        </w:rPr>
        <w:t>: 377-381 [PMID: 25746692 DOI: 10.1016/j.jpedsurg.2014.08.024]</w:t>
      </w:r>
    </w:p>
    <w:p w14:paraId="1AF706A1"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15 </w:t>
      </w:r>
      <w:r w:rsidRPr="00A1317F">
        <w:rPr>
          <w:rFonts w:ascii="Book Antiqua" w:hAnsi="Book Antiqua"/>
          <w:b/>
        </w:rPr>
        <w:t>Carnes ML</w:t>
      </w:r>
      <w:r w:rsidRPr="00A1317F">
        <w:rPr>
          <w:rFonts w:ascii="Book Antiqua" w:hAnsi="Book Antiqua"/>
        </w:rPr>
        <w:t xml:space="preserve">, </w:t>
      </w:r>
      <w:proofErr w:type="spellStart"/>
      <w:r w:rsidRPr="00A1317F">
        <w:rPr>
          <w:rFonts w:ascii="Book Antiqua" w:hAnsi="Book Antiqua"/>
        </w:rPr>
        <w:t>Romagnuolo</w:t>
      </w:r>
      <w:proofErr w:type="spellEnd"/>
      <w:r w:rsidRPr="00A1317F">
        <w:rPr>
          <w:rFonts w:ascii="Book Antiqua" w:hAnsi="Book Antiqua"/>
        </w:rPr>
        <w:t xml:space="preserve"> J, Cotton PB. Miss rate of pancreas </w:t>
      </w:r>
      <w:proofErr w:type="spellStart"/>
      <w:r w:rsidRPr="00A1317F">
        <w:rPr>
          <w:rFonts w:ascii="Book Antiqua" w:hAnsi="Book Antiqua"/>
        </w:rPr>
        <w:t>divisum</w:t>
      </w:r>
      <w:proofErr w:type="spellEnd"/>
      <w:r w:rsidRPr="00A1317F">
        <w:rPr>
          <w:rFonts w:ascii="Book Antiqua" w:hAnsi="Book Antiqua"/>
        </w:rPr>
        <w:t xml:space="preserve"> by magnetic resonance cholangiopancreatography in clinical practice. </w:t>
      </w:r>
      <w:r w:rsidRPr="00A1317F">
        <w:rPr>
          <w:rFonts w:ascii="Book Antiqua" w:hAnsi="Book Antiqua"/>
          <w:i/>
        </w:rPr>
        <w:t>Pancreas</w:t>
      </w:r>
      <w:r w:rsidRPr="00A1317F">
        <w:rPr>
          <w:rFonts w:ascii="Book Antiqua" w:hAnsi="Book Antiqua"/>
        </w:rPr>
        <w:t xml:space="preserve"> 2008; </w:t>
      </w:r>
      <w:r w:rsidRPr="00A1317F">
        <w:rPr>
          <w:rFonts w:ascii="Book Antiqua" w:hAnsi="Book Antiqua"/>
          <w:b/>
        </w:rPr>
        <w:t>37</w:t>
      </w:r>
      <w:r w:rsidRPr="00A1317F">
        <w:rPr>
          <w:rFonts w:ascii="Book Antiqua" w:hAnsi="Book Antiqua"/>
        </w:rPr>
        <w:t>: 151-153 [PMID: 18665075 DOI: 10.1097/MPA.0b013e318164cbaf]</w:t>
      </w:r>
    </w:p>
    <w:p w14:paraId="11C61945"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16 </w:t>
      </w:r>
      <w:proofErr w:type="spellStart"/>
      <w:r w:rsidRPr="00A1317F">
        <w:rPr>
          <w:rFonts w:ascii="Book Antiqua" w:hAnsi="Book Antiqua"/>
          <w:b/>
        </w:rPr>
        <w:t>Kamisawa</w:t>
      </w:r>
      <w:proofErr w:type="spellEnd"/>
      <w:r w:rsidRPr="00A1317F">
        <w:rPr>
          <w:rFonts w:ascii="Book Antiqua" w:hAnsi="Book Antiqua"/>
          <w:b/>
        </w:rPr>
        <w:t xml:space="preserve"> T</w:t>
      </w:r>
      <w:r w:rsidRPr="00A1317F">
        <w:rPr>
          <w:rFonts w:ascii="Book Antiqua" w:hAnsi="Book Antiqua"/>
        </w:rPr>
        <w:t xml:space="preserve">, Tu Y, </w:t>
      </w:r>
      <w:proofErr w:type="spellStart"/>
      <w:r w:rsidRPr="00A1317F">
        <w:rPr>
          <w:rFonts w:ascii="Book Antiqua" w:hAnsi="Book Antiqua"/>
        </w:rPr>
        <w:t>Egawa</w:t>
      </w:r>
      <w:proofErr w:type="spellEnd"/>
      <w:r w:rsidRPr="00A1317F">
        <w:rPr>
          <w:rFonts w:ascii="Book Antiqua" w:hAnsi="Book Antiqua"/>
        </w:rPr>
        <w:t xml:space="preserve"> N, Tsuruta K, Okamoto A, </w:t>
      </w:r>
      <w:proofErr w:type="spellStart"/>
      <w:r w:rsidRPr="00A1317F">
        <w:rPr>
          <w:rFonts w:ascii="Book Antiqua" w:hAnsi="Book Antiqua"/>
        </w:rPr>
        <w:t>Kamata</w:t>
      </w:r>
      <w:proofErr w:type="spellEnd"/>
      <w:r w:rsidRPr="00A1317F">
        <w:rPr>
          <w:rFonts w:ascii="Book Antiqua" w:hAnsi="Book Antiqua"/>
        </w:rPr>
        <w:t xml:space="preserve"> N. MRCP of congenital pancreaticobiliary malformation. </w:t>
      </w:r>
      <w:proofErr w:type="spellStart"/>
      <w:r w:rsidRPr="00A1317F">
        <w:rPr>
          <w:rFonts w:ascii="Book Antiqua" w:hAnsi="Book Antiqua"/>
          <w:i/>
        </w:rPr>
        <w:t>Abdom</w:t>
      </w:r>
      <w:proofErr w:type="spellEnd"/>
      <w:r w:rsidRPr="00A1317F">
        <w:rPr>
          <w:rFonts w:ascii="Book Antiqua" w:hAnsi="Book Antiqua"/>
          <w:i/>
        </w:rPr>
        <w:t xml:space="preserve"> Imaging</w:t>
      </w:r>
      <w:r w:rsidRPr="00A1317F">
        <w:rPr>
          <w:rFonts w:ascii="Book Antiqua" w:hAnsi="Book Antiqua"/>
        </w:rPr>
        <w:t xml:space="preserve"> 2007; </w:t>
      </w:r>
      <w:r w:rsidRPr="00A1317F">
        <w:rPr>
          <w:rFonts w:ascii="Book Antiqua" w:hAnsi="Book Antiqua"/>
          <w:b/>
        </w:rPr>
        <w:t>32</w:t>
      </w:r>
      <w:r w:rsidRPr="00A1317F">
        <w:rPr>
          <w:rFonts w:ascii="Book Antiqua" w:hAnsi="Book Antiqua"/>
        </w:rPr>
        <w:t xml:space="preserve">: 129-133 [PMID: 16680507 DOI: </w:t>
      </w:r>
      <w:r w:rsidRPr="00A1317F">
        <w:rPr>
          <w:rFonts w:ascii="Book Antiqua" w:hAnsi="Book Antiqua"/>
        </w:rPr>
        <w:lastRenderedPageBreak/>
        <w:t>10.1007/s00261-006-9005-3]</w:t>
      </w:r>
    </w:p>
    <w:p w14:paraId="77C42A2E"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17 </w:t>
      </w:r>
      <w:r w:rsidRPr="00A1317F">
        <w:rPr>
          <w:rFonts w:ascii="Book Antiqua" w:hAnsi="Book Antiqua"/>
          <w:b/>
        </w:rPr>
        <w:t>Iwai N</w:t>
      </w:r>
      <w:r w:rsidRPr="00A1317F">
        <w:rPr>
          <w:rFonts w:ascii="Book Antiqua" w:hAnsi="Book Antiqua"/>
        </w:rPr>
        <w:t xml:space="preserve">, </w:t>
      </w:r>
      <w:proofErr w:type="spellStart"/>
      <w:r w:rsidRPr="00A1317F">
        <w:rPr>
          <w:rFonts w:ascii="Book Antiqua" w:hAnsi="Book Antiqua"/>
        </w:rPr>
        <w:t>Fumino</w:t>
      </w:r>
      <w:proofErr w:type="spellEnd"/>
      <w:r w:rsidRPr="00A1317F">
        <w:rPr>
          <w:rFonts w:ascii="Book Antiqua" w:hAnsi="Book Antiqua"/>
        </w:rPr>
        <w:t xml:space="preserve"> S, Tsuda T, Ono S, Kimura O, </w:t>
      </w:r>
      <w:proofErr w:type="spellStart"/>
      <w:r w:rsidRPr="00A1317F">
        <w:rPr>
          <w:rFonts w:ascii="Book Antiqua" w:hAnsi="Book Antiqua"/>
        </w:rPr>
        <w:t>Deguchi</w:t>
      </w:r>
      <w:proofErr w:type="spellEnd"/>
      <w:r w:rsidRPr="00A1317F">
        <w:rPr>
          <w:rFonts w:ascii="Book Antiqua" w:hAnsi="Book Antiqua"/>
        </w:rPr>
        <w:t xml:space="preserve"> E. Surgical treatment for anomalous arrangement of the pancreaticobiliary duct with </w:t>
      </w:r>
      <w:proofErr w:type="spellStart"/>
      <w:r w:rsidRPr="00A1317F">
        <w:rPr>
          <w:rFonts w:ascii="Book Antiqua" w:hAnsi="Book Antiqua"/>
        </w:rPr>
        <w:t>nondilatation</w:t>
      </w:r>
      <w:proofErr w:type="spellEnd"/>
      <w:r w:rsidRPr="00A1317F">
        <w:rPr>
          <w:rFonts w:ascii="Book Antiqua" w:hAnsi="Book Antiqua"/>
        </w:rPr>
        <w:t xml:space="preserve"> of the common bile duct. </w:t>
      </w:r>
      <w:r w:rsidRPr="00A1317F">
        <w:rPr>
          <w:rFonts w:ascii="Book Antiqua" w:hAnsi="Book Antiqua"/>
          <w:i/>
        </w:rPr>
        <w:t xml:space="preserve">J </w:t>
      </w:r>
      <w:proofErr w:type="spellStart"/>
      <w:r w:rsidRPr="00A1317F">
        <w:rPr>
          <w:rFonts w:ascii="Book Antiqua" w:hAnsi="Book Antiqua"/>
          <w:i/>
        </w:rPr>
        <w:t>Pediatr</w:t>
      </w:r>
      <w:proofErr w:type="spellEnd"/>
      <w:r w:rsidRPr="00A1317F">
        <w:rPr>
          <w:rFonts w:ascii="Book Antiqua" w:hAnsi="Book Antiqua"/>
          <w:i/>
        </w:rPr>
        <w:t xml:space="preserve"> Surg</w:t>
      </w:r>
      <w:r w:rsidRPr="00A1317F">
        <w:rPr>
          <w:rFonts w:ascii="Book Antiqua" w:hAnsi="Book Antiqua"/>
        </w:rPr>
        <w:t xml:space="preserve"> 2004; </w:t>
      </w:r>
      <w:r w:rsidRPr="00A1317F">
        <w:rPr>
          <w:rFonts w:ascii="Book Antiqua" w:hAnsi="Book Antiqua"/>
          <w:b/>
        </w:rPr>
        <w:t>39</w:t>
      </w:r>
      <w:r w:rsidRPr="00A1317F">
        <w:rPr>
          <w:rFonts w:ascii="Book Antiqua" w:hAnsi="Book Antiqua"/>
        </w:rPr>
        <w:t>: 1794-1796 [PMID: 15616932 DOI: 10.1016/j.jpedsurg.2004.08.010]</w:t>
      </w:r>
    </w:p>
    <w:p w14:paraId="3B9316CE"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18 </w:t>
      </w:r>
      <w:r w:rsidRPr="00A1317F">
        <w:rPr>
          <w:rFonts w:ascii="Book Antiqua" w:hAnsi="Book Antiqua"/>
          <w:b/>
        </w:rPr>
        <w:t>Ono S</w:t>
      </w:r>
      <w:r w:rsidRPr="00A1317F">
        <w:rPr>
          <w:rFonts w:ascii="Book Antiqua" w:hAnsi="Book Antiqua"/>
        </w:rPr>
        <w:t xml:space="preserve">, </w:t>
      </w:r>
      <w:proofErr w:type="spellStart"/>
      <w:r w:rsidRPr="00A1317F">
        <w:rPr>
          <w:rFonts w:ascii="Book Antiqua" w:hAnsi="Book Antiqua"/>
        </w:rPr>
        <w:t>Tokiwa</w:t>
      </w:r>
      <w:proofErr w:type="spellEnd"/>
      <w:r w:rsidRPr="00A1317F">
        <w:rPr>
          <w:rFonts w:ascii="Book Antiqua" w:hAnsi="Book Antiqua"/>
        </w:rPr>
        <w:t xml:space="preserve"> K, Iwai N. Cellular activity in the gallbladder of children with anomalous arrangement of the pancreaticobiliary duct. </w:t>
      </w:r>
      <w:r w:rsidRPr="00A1317F">
        <w:rPr>
          <w:rFonts w:ascii="Book Antiqua" w:hAnsi="Book Antiqua"/>
          <w:i/>
        </w:rPr>
        <w:t xml:space="preserve">J </w:t>
      </w:r>
      <w:proofErr w:type="spellStart"/>
      <w:r w:rsidRPr="00A1317F">
        <w:rPr>
          <w:rFonts w:ascii="Book Antiqua" w:hAnsi="Book Antiqua"/>
          <w:i/>
        </w:rPr>
        <w:t>Pediatr</w:t>
      </w:r>
      <w:proofErr w:type="spellEnd"/>
      <w:r w:rsidRPr="00A1317F">
        <w:rPr>
          <w:rFonts w:ascii="Book Antiqua" w:hAnsi="Book Antiqua"/>
          <w:i/>
        </w:rPr>
        <w:t xml:space="preserve"> Surg</w:t>
      </w:r>
      <w:r w:rsidRPr="00A1317F">
        <w:rPr>
          <w:rFonts w:ascii="Book Antiqua" w:hAnsi="Book Antiqua"/>
        </w:rPr>
        <w:t xml:space="preserve"> 1999; </w:t>
      </w:r>
      <w:r w:rsidRPr="00A1317F">
        <w:rPr>
          <w:rFonts w:ascii="Book Antiqua" w:hAnsi="Book Antiqua"/>
          <w:b/>
        </w:rPr>
        <w:t>34</w:t>
      </w:r>
      <w:r w:rsidRPr="00A1317F">
        <w:rPr>
          <w:rFonts w:ascii="Book Antiqua" w:hAnsi="Book Antiqua"/>
        </w:rPr>
        <w:t>: 962-966 [PMID: 10392914 DOI: 10.1016/S0022-3468(99)90769-8]</w:t>
      </w:r>
    </w:p>
    <w:p w14:paraId="14DEAC7D"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19 </w:t>
      </w:r>
      <w:proofErr w:type="spellStart"/>
      <w:r w:rsidRPr="00A1317F">
        <w:rPr>
          <w:rFonts w:ascii="Book Antiqua" w:hAnsi="Book Antiqua"/>
          <w:b/>
        </w:rPr>
        <w:t>Işık</w:t>
      </w:r>
      <w:proofErr w:type="spellEnd"/>
      <w:r w:rsidRPr="00A1317F">
        <w:rPr>
          <w:rFonts w:ascii="Book Antiqua" w:hAnsi="Book Antiqua"/>
          <w:b/>
        </w:rPr>
        <w:t xml:space="preserve"> A</w:t>
      </w:r>
      <w:r w:rsidRPr="00A1317F">
        <w:rPr>
          <w:rFonts w:ascii="Book Antiqua" w:hAnsi="Book Antiqua"/>
        </w:rPr>
        <w:t xml:space="preserve">, Grassi A, </w:t>
      </w:r>
      <w:proofErr w:type="spellStart"/>
      <w:r w:rsidRPr="00A1317F">
        <w:rPr>
          <w:rFonts w:ascii="Book Antiqua" w:hAnsi="Book Antiqua"/>
        </w:rPr>
        <w:t>Soran</w:t>
      </w:r>
      <w:proofErr w:type="spellEnd"/>
      <w:r w:rsidRPr="00A1317F">
        <w:rPr>
          <w:rFonts w:ascii="Book Antiqua" w:hAnsi="Book Antiqua"/>
        </w:rPr>
        <w:t xml:space="preserve"> A. Positive Axilla in Breast Cancer; Clinical Practice in 2018. </w:t>
      </w:r>
      <w:r w:rsidRPr="00A1317F">
        <w:rPr>
          <w:rFonts w:ascii="Book Antiqua" w:hAnsi="Book Antiqua"/>
          <w:i/>
        </w:rPr>
        <w:t>Eur J Breast Health</w:t>
      </w:r>
      <w:r w:rsidRPr="00A1317F">
        <w:rPr>
          <w:rFonts w:ascii="Book Antiqua" w:hAnsi="Book Antiqua"/>
        </w:rPr>
        <w:t xml:space="preserve"> 2018; </w:t>
      </w:r>
      <w:r w:rsidRPr="00A1317F">
        <w:rPr>
          <w:rFonts w:ascii="Book Antiqua" w:hAnsi="Book Antiqua"/>
          <w:b/>
        </w:rPr>
        <w:t>14</w:t>
      </w:r>
      <w:r w:rsidRPr="00A1317F">
        <w:rPr>
          <w:rFonts w:ascii="Book Antiqua" w:hAnsi="Book Antiqua"/>
        </w:rPr>
        <w:t>: 134-135 [PMID: 30123877 DOI: 10.5152/ejbh.2018.4132]</w:t>
      </w:r>
    </w:p>
    <w:p w14:paraId="3D8BEE1C"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20 </w:t>
      </w:r>
      <w:proofErr w:type="spellStart"/>
      <w:r w:rsidRPr="00A1317F">
        <w:rPr>
          <w:rFonts w:ascii="Book Antiqua" w:hAnsi="Book Antiqua"/>
          <w:b/>
        </w:rPr>
        <w:t>Isik</w:t>
      </w:r>
      <w:proofErr w:type="spellEnd"/>
      <w:r w:rsidRPr="00A1317F">
        <w:rPr>
          <w:rFonts w:ascii="Book Antiqua" w:hAnsi="Book Antiqua"/>
          <w:b/>
        </w:rPr>
        <w:t xml:space="preserve"> A</w:t>
      </w:r>
      <w:r w:rsidRPr="00A1317F">
        <w:rPr>
          <w:rFonts w:ascii="Book Antiqua" w:hAnsi="Book Antiqua"/>
        </w:rPr>
        <w:t xml:space="preserve">, </w:t>
      </w:r>
      <w:proofErr w:type="spellStart"/>
      <w:r w:rsidRPr="00A1317F">
        <w:rPr>
          <w:rFonts w:ascii="Book Antiqua" w:hAnsi="Book Antiqua"/>
        </w:rPr>
        <w:t>Firat</w:t>
      </w:r>
      <w:proofErr w:type="spellEnd"/>
      <w:r w:rsidRPr="00A1317F">
        <w:rPr>
          <w:rFonts w:ascii="Book Antiqua" w:hAnsi="Book Antiqua"/>
        </w:rPr>
        <w:t xml:space="preserve"> D, Yilmaz I, </w:t>
      </w:r>
      <w:proofErr w:type="spellStart"/>
      <w:r w:rsidRPr="00A1317F">
        <w:rPr>
          <w:rFonts w:ascii="Book Antiqua" w:hAnsi="Book Antiqua"/>
        </w:rPr>
        <w:t>Peker</w:t>
      </w:r>
      <w:proofErr w:type="spellEnd"/>
      <w:r w:rsidRPr="00A1317F">
        <w:rPr>
          <w:rFonts w:ascii="Book Antiqua" w:hAnsi="Book Antiqua"/>
        </w:rPr>
        <w:t xml:space="preserve"> K, </w:t>
      </w:r>
      <w:proofErr w:type="spellStart"/>
      <w:r w:rsidRPr="00A1317F">
        <w:rPr>
          <w:rFonts w:ascii="Book Antiqua" w:hAnsi="Book Antiqua"/>
        </w:rPr>
        <w:t>Idiz</w:t>
      </w:r>
      <w:proofErr w:type="spellEnd"/>
      <w:r w:rsidRPr="00A1317F">
        <w:rPr>
          <w:rFonts w:ascii="Book Antiqua" w:hAnsi="Book Antiqua"/>
        </w:rPr>
        <w:t xml:space="preserve"> O, Yilmaz B, </w:t>
      </w:r>
      <w:proofErr w:type="spellStart"/>
      <w:r w:rsidRPr="00A1317F">
        <w:rPr>
          <w:rFonts w:ascii="Book Antiqua" w:hAnsi="Book Antiqua"/>
        </w:rPr>
        <w:t>Demiryilmaz</w:t>
      </w:r>
      <w:proofErr w:type="spellEnd"/>
      <w:r w:rsidRPr="00A1317F">
        <w:rPr>
          <w:rFonts w:ascii="Book Antiqua" w:hAnsi="Book Antiqua"/>
        </w:rPr>
        <w:t xml:space="preserve"> I, </w:t>
      </w:r>
      <w:proofErr w:type="spellStart"/>
      <w:r w:rsidRPr="00A1317F">
        <w:rPr>
          <w:rFonts w:ascii="Book Antiqua" w:hAnsi="Book Antiqua"/>
        </w:rPr>
        <w:t>Celebi</w:t>
      </w:r>
      <w:proofErr w:type="spellEnd"/>
      <w:r w:rsidRPr="00A1317F">
        <w:rPr>
          <w:rFonts w:ascii="Book Antiqua" w:hAnsi="Book Antiqua"/>
        </w:rPr>
        <w:t xml:space="preserve"> F. A survey of current approaches to thyroid nodules and thyroid operations. </w:t>
      </w:r>
      <w:r w:rsidRPr="00A1317F">
        <w:rPr>
          <w:rFonts w:ascii="Book Antiqua" w:hAnsi="Book Antiqua"/>
          <w:i/>
        </w:rPr>
        <w:t>Int J Surg</w:t>
      </w:r>
      <w:r w:rsidRPr="00A1317F">
        <w:rPr>
          <w:rFonts w:ascii="Book Antiqua" w:hAnsi="Book Antiqua"/>
        </w:rPr>
        <w:t xml:space="preserve"> 2018; </w:t>
      </w:r>
      <w:r w:rsidRPr="00A1317F">
        <w:rPr>
          <w:rFonts w:ascii="Book Antiqua" w:hAnsi="Book Antiqua"/>
          <w:b/>
        </w:rPr>
        <w:t>54</w:t>
      </w:r>
      <w:r w:rsidRPr="00A1317F">
        <w:rPr>
          <w:rFonts w:ascii="Book Antiqua" w:hAnsi="Book Antiqua"/>
        </w:rPr>
        <w:t>: 100-104 [PMID: 29709542 DOI: 10.1016/j.ijsu.2018.04.037]</w:t>
      </w:r>
    </w:p>
    <w:p w14:paraId="3C3A7294" w14:textId="77777777" w:rsidR="0094525B" w:rsidRPr="00A1317F" w:rsidRDefault="0094525B" w:rsidP="00626241">
      <w:pPr>
        <w:spacing w:line="360" w:lineRule="auto"/>
        <w:rPr>
          <w:rFonts w:ascii="Book Antiqua" w:hAnsi="Book Antiqua"/>
        </w:rPr>
      </w:pPr>
      <w:r w:rsidRPr="00A1317F">
        <w:rPr>
          <w:rFonts w:ascii="Book Antiqua" w:hAnsi="Book Antiqua"/>
        </w:rPr>
        <w:t xml:space="preserve">21 </w:t>
      </w:r>
      <w:proofErr w:type="spellStart"/>
      <w:r w:rsidRPr="00A1317F">
        <w:rPr>
          <w:rFonts w:ascii="Book Antiqua" w:hAnsi="Book Antiqua"/>
          <w:b/>
        </w:rPr>
        <w:t>Samavedy</w:t>
      </w:r>
      <w:proofErr w:type="spellEnd"/>
      <w:r w:rsidRPr="00A1317F">
        <w:rPr>
          <w:rFonts w:ascii="Book Antiqua" w:hAnsi="Book Antiqua"/>
          <w:b/>
        </w:rPr>
        <w:t xml:space="preserve"> R</w:t>
      </w:r>
      <w:r w:rsidRPr="00A1317F">
        <w:rPr>
          <w:rFonts w:ascii="Book Antiqua" w:hAnsi="Book Antiqua"/>
        </w:rPr>
        <w:t xml:space="preserve">, Sherman S, Lehman GA. Endoscopic therapy in anomalous </w:t>
      </w:r>
      <w:proofErr w:type="spellStart"/>
      <w:r w:rsidRPr="00A1317F">
        <w:rPr>
          <w:rFonts w:ascii="Book Antiqua" w:hAnsi="Book Antiqua"/>
        </w:rPr>
        <w:t>pancreatobiliary</w:t>
      </w:r>
      <w:proofErr w:type="spellEnd"/>
      <w:r w:rsidRPr="00A1317F">
        <w:rPr>
          <w:rFonts w:ascii="Book Antiqua" w:hAnsi="Book Antiqua"/>
        </w:rPr>
        <w:t xml:space="preserve"> duct junction. </w:t>
      </w:r>
      <w:proofErr w:type="spellStart"/>
      <w:r w:rsidRPr="00A1317F">
        <w:rPr>
          <w:rFonts w:ascii="Book Antiqua" w:hAnsi="Book Antiqua"/>
          <w:i/>
        </w:rPr>
        <w:t>Gastrointest</w:t>
      </w:r>
      <w:proofErr w:type="spellEnd"/>
      <w:r w:rsidRPr="00A1317F">
        <w:rPr>
          <w:rFonts w:ascii="Book Antiqua" w:hAnsi="Book Antiqua"/>
          <w:i/>
        </w:rPr>
        <w:t xml:space="preserve"> </w:t>
      </w:r>
      <w:proofErr w:type="spellStart"/>
      <w:r w:rsidRPr="00A1317F">
        <w:rPr>
          <w:rFonts w:ascii="Book Antiqua" w:hAnsi="Book Antiqua"/>
          <w:i/>
        </w:rPr>
        <w:t>Endosc</w:t>
      </w:r>
      <w:proofErr w:type="spellEnd"/>
      <w:r w:rsidRPr="00A1317F">
        <w:rPr>
          <w:rFonts w:ascii="Book Antiqua" w:hAnsi="Book Antiqua"/>
        </w:rPr>
        <w:t xml:space="preserve"> 1999; </w:t>
      </w:r>
      <w:r w:rsidRPr="00A1317F">
        <w:rPr>
          <w:rFonts w:ascii="Book Antiqua" w:hAnsi="Book Antiqua"/>
          <w:b/>
        </w:rPr>
        <w:t>50</w:t>
      </w:r>
      <w:r w:rsidRPr="00A1317F">
        <w:rPr>
          <w:rFonts w:ascii="Book Antiqua" w:hAnsi="Book Antiqua"/>
        </w:rPr>
        <w:t>: 623-627 [PMID: 10536316 DOI: 10.1016/S0016-5107(99)80009-1]</w:t>
      </w:r>
    </w:p>
    <w:p w14:paraId="57AB88ED" w14:textId="77777777" w:rsidR="002743B7" w:rsidRPr="00A1317F" w:rsidRDefault="002743B7" w:rsidP="00626241">
      <w:pPr>
        <w:widowControl/>
        <w:autoSpaceDE w:val="0"/>
        <w:autoSpaceDN w:val="0"/>
        <w:adjustRightInd w:val="0"/>
        <w:spacing w:line="360" w:lineRule="auto"/>
        <w:rPr>
          <w:rFonts w:ascii="Book Antiqua" w:hAnsi="Book Antiqua" w:cs="Times New Roman"/>
          <w:color w:val="000000"/>
          <w:kern w:val="0"/>
        </w:rPr>
      </w:pPr>
    </w:p>
    <w:p w14:paraId="0962C02B" w14:textId="4CAF008F" w:rsidR="00626241" w:rsidRPr="00A1317F" w:rsidRDefault="00626241" w:rsidP="00626241">
      <w:pPr>
        <w:pStyle w:val="a4"/>
        <w:suppressAutoHyphens/>
        <w:spacing w:line="360" w:lineRule="auto"/>
        <w:ind w:right="230" w:firstLine="482"/>
        <w:rPr>
          <w:rFonts w:ascii="Book Antiqua" w:hAnsi="Book Antiqua" w:cs="Mangal"/>
          <w:bCs/>
          <w:lang w:val="it-IT" w:bidi="hi-IN"/>
        </w:rPr>
      </w:pPr>
      <w:r w:rsidRPr="00A1317F">
        <w:rPr>
          <w:rFonts w:ascii="Book Antiqua" w:eastAsia="Lucida Sans Unicode" w:hAnsi="Book Antiqua" w:cs="Arial"/>
          <w:b/>
          <w:noProof/>
          <w:lang w:val="it-IT" w:eastAsia="hi-IN" w:bidi="hi-IN"/>
        </w:rPr>
        <w:t>P-Reviewer</w:t>
      </w:r>
      <w:r w:rsidRPr="00A1317F">
        <w:rPr>
          <w:rFonts w:ascii="Book Antiqua" w:hAnsi="Book Antiqua" w:cs="Arial"/>
          <w:b/>
          <w:noProof/>
          <w:lang w:val="it-IT" w:bidi="hi-IN"/>
        </w:rPr>
        <w:t>:</w:t>
      </w:r>
      <w:r w:rsidRPr="00A1317F">
        <w:rPr>
          <w:rFonts w:ascii="Book Antiqua" w:hAnsi="Book Antiqua"/>
        </w:rPr>
        <w:t xml:space="preserve"> </w:t>
      </w:r>
      <w:proofErr w:type="spellStart"/>
      <w:r w:rsidRPr="00A1317F">
        <w:rPr>
          <w:rFonts w:ascii="Book Antiqua" w:hAnsi="Book Antiqua"/>
        </w:rPr>
        <w:t>Isik</w:t>
      </w:r>
      <w:proofErr w:type="spellEnd"/>
      <w:r w:rsidRPr="00A1317F">
        <w:rPr>
          <w:rFonts w:ascii="Book Antiqua" w:hAnsi="Book Antiqua" w:hint="eastAsia"/>
        </w:rPr>
        <w:t xml:space="preserve"> A, </w:t>
      </w:r>
      <w:proofErr w:type="spellStart"/>
      <w:r w:rsidRPr="00A1317F">
        <w:rPr>
          <w:rFonts w:ascii="Book Antiqua" w:hAnsi="Book Antiqua"/>
        </w:rPr>
        <w:t>Mariani</w:t>
      </w:r>
      <w:proofErr w:type="spellEnd"/>
      <w:r w:rsidRPr="00A1317F">
        <w:rPr>
          <w:rFonts w:ascii="Book Antiqua" w:hAnsi="Book Antiqua" w:hint="eastAsia"/>
        </w:rPr>
        <w:t xml:space="preserve"> A, </w:t>
      </w:r>
      <w:r w:rsidRPr="00A1317F">
        <w:rPr>
          <w:rFonts w:ascii="Book Antiqua" w:hAnsi="Book Antiqua"/>
        </w:rPr>
        <w:t>Kin</w:t>
      </w:r>
      <w:r w:rsidRPr="00A1317F">
        <w:rPr>
          <w:rFonts w:ascii="Book Antiqua" w:hAnsi="Book Antiqua" w:hint="eastAsia"/>
        </w:rPr>
        <w:t xml:space="preserve"> T</w:t>
      </w:r>
      <w:r w:rsidRPr="00A1317F">
        <w:rPr>
          <w:rFonts w:ascii="Book Antiqua" w:eastAsia="宋体" w:hAnsi="Book Antiqua"/>
        </w:rPr>
        <w:t xml:space="preserve"> </w:t>
      </w:r>
      <w:r w:rsidRPr="00A1317F">
        <w:rPr>
          <w:rFonts w:ascii="Book Antiqua" w:eastAsia="Lucida Sans Unicode" w:hAnsi="Book Antiqua" w:cs="Mangal"/>
          <w:b/>
          <w:bCs/>
          <w:lang w:val="it-IT" w:eastAsia="hi-IN" w:bidi="hi-IN"/>
        </w:rPr>
        <w:t>S-Editor</w:t>
      </w:r>
      <w:r w:rsidRPr="00A1317F">
        <w:rPr>
          <w:rFonts w:ascii="Book Antiqua" w:hAnsi="Book Antiqua" w:cs="Mangal"/>
          <w:b/>
          <w:bCs/>
          <w:lang w:val="it-IT" w:bidi="hi-IN"/>
        </w:rPr>
        <w:t>:</w:t>
      </w:r>
      <w:r w:rsidRPr="00A1317F">
        <w:rPr>
          <w:rFonts w:ascii="Book Antiqua" w:eastAsia="Lucida Sans Unicode" w:hAnsi="Book Antiqua" w:cs="Mangal"/>
          <w:bCs/>
          <w:lang w:val="it-IT" w:eastAsia="hi-IN" w:bidi="hi-IN"/>
        </w:rPr>
        <w:t xml:space="preserve"> </w:t>
      </w:r>
      <w:r w:rsidRPr="00A1317F">
        <w:rPr>
          <w:rFonts w:ascii="Book Antiqua" w:hAnsi="Book Antiqua" w:cs="Mangal"/>
          <w:bCs/>
          <w:lang w:val="it-IT" w:bidi="hi-IN"/>
        </w:rPr>
        <w:t>Dou Y</w:t>
      </w:r>
      <w:r w:rsidRPr="00A1317F">
        <w:rPr>
          <w:rFonts w:ascii="Book Antiqua" w:eastAsia="Lucida Sans Unicode" w:hAnsi="Book Antiqua" w:cs="Mangal"/>
          <w:b/>
          <w:bCs/>
          <w:lang w:val="it-IT" w:eastAsia="hi-IN" w:bidi="hi-IN"/>
        </w:rPr>
        <w:t xml:space="preserve"> L-Editor</w:t>
      </w:r>
      <w:r w:rsidRPr="00A1317F">
        <w:rPr>
          <w:rFonts w:ascii="Book Antiqua" w:hAnsi="Book Antiqua" w:cs="Mangal"/>
          <w:b/>
          <w:bCs/>
          <w:lang w:val="it-IT" w:bidi="hi-IN"/>
        </w:rPr>
        <w:t>:</w:t>
      </w:r>
      <w:r w:rsidRPr="00A1317F">
        <w:rPr>
          <w:rFonts w:ascii="Book Antiqua" w:eastAsia="Lucida Sans Unicode" w:hAnsi="Book Antiqua" w:cs="Mangal"/>
          <w:b/>
          <w:bCs/>
          <w:lang w:val="it-IT" w:eastAsia="hi-IN" w:bidi="hi-IN"/>
        </w:rPr>
        <w:t xml:space="preserve"> </w:t>
      </w:r>
      <w:r w:rsidR="00AA0344" w:rsidRPr="00A1317F">
        <w:rPr>
          <w:rFonts w:ascii="Book Antiqua" w:eastAsia="Lucida Sans Unicode" w:hAnsi="Book Antiqua" w:cs="Mangal"/>
          <w:bCs/>
          <w:lang w:val="it-IT" w:eastAsia="hi-IN" w:bidi="hi-IN"/>
        </w:rPr>
        <w:t>Wang TQ</w:t>
      </w:r>
      <w:r w:rsidR="00AA0344" w:rsidRPr="00A1317F">
        <w:rPr>
          <w:rFonts w:ascii="Book Antiqua" w:eastAsia="Lucida Sans Unicode" w:hAnsi="Book Antiqua" w:cs="Mangal"/>
          <w:b/>
          <w:bCs/>
          <w:lang w:val="it-IT" w:eastAsia="hi-IN" w:bidi="hi-IN"/>
        </w:rPr>
        <w:t xml:space="preserve"> </w:t>
      </w:r>
      <w:r w:rsidRPr="00A1317F">
        <w:rPr>
          <w:rFonts w:ascii="Book Antiqua" w:eastAsia="Lucida Sans Unicode" w:hAnsi="Book Antiqua" w:cs="Mangal"/>
          <w:b/>
          <w:bCs/>
          <w:lang w:val="it-IT" w:eastAsia="hi-IN" w:bidi="hi-IN"/>
        </w:rPr>
        <w:t>E-Editor</w:t>
      </w:r>
      <w:r w:rsidRPr="00A1317F">
        <w:rPr>
          <w:rFonts w:ascii="Book Antiqua" w:hAnsi="Book Antiqua" w:cs="Mangal"/>
          <w:b/>
          <w:bCs/>
          <w:lang w:val="it-IT" w:bidi="hi-IN"/>
        </w:rPr>
        <w:t>:</w:t>
      </w:r>
      <w:r w:rsidR="00A1317F">
        <w:rPr>
          <w:rFonts w:ascii="Book Antiqua" w:hAnsi="Book Antiqua" w:cs="Mangal"/>
          <w:b/>
          <w:bCs/>
          <w:lang w:val="it-IT" w:bidi="hi-IN"/>
        </w:rPr>
        <w:t xml:space="preserve"> </w:t>
      </w:r>
      <w:r w:rsidR="00A1317F">
        <w:rPr>
          <w:rFonts w:ascii="Book Antiqua" w:hAnsi="Book Antiqua" w:cs="Mangal" w:hint="eastAsia"/>
          <w:bCs/>
          <w:lang w:val="it-IT" w:bidi="hi-IN"/>
        </w:rPr>
        <w:t>W</w:t>
      </w:r>
      <w:r w:rsidR="00A1317F">
        <w:rPr>
          <w:rFonts w:ascii="Book Antiqua" w:hAnsi="Book Antiqua" w:cs="Mangal"/>
          <w:bCs/>
          <w:lang w:val="it-IT" w:bidi="hi-IN"/>
        </w:rPr>
        <w:t>u YXJ</w:t>
      </w:r>
      <w:bookmarkStart w:id="22" w:name="_GoBack"/>
      <w:bookmarkEnd w:id="22"/>
    </w:p>
    <w:p w14:paraId="2C72F9A1" w14:textId="77777777" w:rsidR="00626241" w:rsidRPr="00A1317F" w:rsidRDefault="00626241" w:rsidP="00626241">
      <w:pPr>
        <w:pStyle w:val="a4"/>
        <w:suppressAutoHyphens/>
        <w:spacing w:line="360" w:lineRule="auto"/>
        <w:ind w:right="120" w:firstLine="480"/>
        <w:rPr>
          <w:rFonts w:ascii="Book Antiqua" w:hAnsi="Book Antiqua" w:cs="Mangal"/>
          <w:b/>
          <w:bCs/>
          <w:lang w:val="it-IT" w:bidi="hi-IN"/>
        </w:rPr>
      </w:pPr>
    </w:p>
    <w:p w14:paraId="51DF5E51" w14:textId="77777777" w:rsidR="00626241" w:rsidRPr="00A1317F" w:rsidRDefault="00626241" w:rsidP="00626241">
      <w:pPr>
        <w:shd w:val="clear" w:color="auto" w:fill="FFFFFF"/>
        <w:spacing w:line="360" w:lineRule="auto"/>
        <w:rPr>
          <w:rFonts w:ascii="Book Antiqua" w:hAnsi="Book Antiqua" w:cs="Helvetica"/>
          <w:b/>
        </w:rPr>
      </w:pPr>
      <w:r w:rsidRPr="00A1317F">
        <w:rPr>
          <w:rFonts w:ascii="Book Antiqua" w:hAnsi="Book Antiqua" w:cs="Helvetica"/>
          <w:b/>
        </w:rPr>
        <w:t xml:space="preserve">Specialty type: </w:t>
      </w:r>
      <w:r w:rsidRPr="00A1317F">
        <w:rPr>
          <w:rFonts w:ascii="Book Antiqua" w:hAnsi="Book Antiqua" w:cs="宋体"/>
        </w:rPr>
        <w:t>Medicine, Research and Experimental</w:t>
      </w:r>
    </w:p>
    <w:p w14:paraId="0132388C" w14:textId="11B25FBE" w:rsidR="00626241" w:rsidRPr="00A1317F" w:rsidRDefault="00626241" w:rsidP="00626241">
      <w:pPr>
        <w:shd w:val="clear" w:color="auto" w:fill="FFFFFF"/>
        <w:spacing w:line="360" w:lineRule="auto"/>
        <w:rPr>
          <w:rFonts w:ascii="Book Antiqua" w:eastAsia="宋体" w:hAnsi="Book Antiqua" w:cs="Helvetica"/>
          <w:b/>
        </w:rPr>
      </w:pPr>
      <w:r w:rsidRPr="00A1317F">
        <w:rPr>
          <w:rFonts w:ascii="Book Antiqua" w:hAnsi="Book Antiqua" w:cs="Helvetica"/>
          <w:b/>
        </w:rPr>
        <w:t xml:space="preserve">Country of origin: </w:t>
      </w:r>
      <w:r w:rsidRPr="00A1317F">
        <w:rPr>
          <w:rFonts w:ascii="Book Antiqua" w:eastAsia="宋体" w:hAnsi="Book Antiqua" w:cs="Helvetica" w:hint="eastAsia"/>
        </w:rPr>
        <w:t>China</w:t>
      </w:r>
    </w:p>
    <w:p w14:paraId="7EB014A5" w14:textId="77777777" w:rsidR="00626241" w:rsidRPr="00A1317F" w:rsidRDefault="00626241" w:rsidP="00626241">
      <w:pPr>
        <w:shd w:val="clear" w:color="auto" w:fill="FFFFFF"/>
        <w:spacing w:line="360" w:lineRule="auto"/>
        <w:rPr>
          <w:rFonts w:ascii="Book Antiqua" w:hAnsi="Book Antiqua" w:cs="Helvetica"/>
          <w:b/>
        </w:rPr>
      </w:pPr>
      <w:r w:rsidRPr="00A1317F">
        <w:rPr>
          <w:rFonts w:ascii="Book Antiqua" w:hAnsi="Book Antiqua" w:cs="Helvetica"/>
          <w:b/>
        </w:rPr>
        <w:t>Peer-review report classification</w:t>
      </w:r>
    </w:p>
    <w:p w14:paraId="4414EA37" w14:textId="0B81D68A" w:rsidR="00626241" w:rsidRPr="00A1317F" w:rsidRDefault="00626241" w:rsidP="00626241">
      <w:pPr>
        <w:shd w:val="clear" w:color="auto" w:fill="FFFFFF"/>
        <w:spacing w:line="360" w:lineRule="auto"/>
        <w:rPr>
          <w:rFonts w:ascii="Book Antiqua" w:hAnsi="Book Antiqua" w:cs="Helvetica"/>
        </w:rPr>
      </w:pPr>
      <w:r w:rsidRPr="00A1317F">
        <w:rPr>
          <w:rFonts w:ascii="Book Antiqua" w:hAnsi="Book Antiqua" w:cs="Helvetica"/>
        </w:rPr>
        <w:t xml:space="preserve">Grade A (Excellent): </w:t>
      </w:r>
      <w:r w:rsidRPr="00A1317F">
        <w:rPr>
          <w:rFonts w:ascii="Book Antiqua" w:hAnsi="Book Antiqua" w:cs="Helvetica" w:hint="eastAsia"/>
        </w:rPr>
        <w:t>A</w:t>
      </w:r>
    </w:p>
    <w:p w14:paraId="716A10FA" w14:textId="77579AD2" w:rsidR="00626241" w:rsidRPr="00A1317F" w:rsidRDefault="00626241" w:rsidP="00626241">
      <w:pPr>
        <w:shd w:val="clear" w:color="auto" w:fill="FFFFFF"/>
        <w:spacing w:line="360" w:lineRule="auto"/>
        <w:rPr>
          <w:rFonts w:ascii="Book Antiqua" w:eastAsia="宋体" w:hAnsi="Book Antiqua" w:cs="Helvetica"/>
        </w:rPr>
      </w:pPr>
      <w:r w:rsidRPr="00A1317F">
        <w:rPr>
          <w:rFonts w:ascii="Book Antiqua" w:hAnsi="Book Antiqua" w:cs="Helvetica"/>
        </w:rPr>
        <w:t xml:space="preserve">Grade B (Very good): </w:t>
      </w:r>
      <w:r w:rsidRPr="00A1317F">
        <w:rPr>
          <w:rFonts w:ascii="Book Antiqua" w:eastAsia="宋体" w:hAnsi="Book Antiqua" w:cs="Helvetica" w:hint="eastAsia"/>
        </w:rPr>
        <w:t>0</w:t>
      </w:r>
    </w:p>
    <w:p w14:paraId="0D1A2E3A" w14:textId="77777777" w:rsidR="00626241" w:rsidRPr="00A1317F" w:rsidRDefault="00626241" w:rsidP="00626241">
      <w:pPr>
        <w:shd w:val="clear" w:color="auto" w:fill="FFFFFF"/>
        <w:spacing w:line="360" w:lineRule="auto"/>
        <w:rPr>
          <w:rFonts w:ascii="Book Antiqua" w:eastAsia="宋体" w:hAnsi="Book Antiqua" w:cs="Helvetica"/>
        </w:rPr>
      </w:pPr>
      <w:r w:rsidRPr="00A1317F">
        <w:rPr>
          <w:rFonts w:ascii="Book Antiqua" w:hAnsi="Book Antiqua" w:cs="Helvetica"/>
        </w:rPr>
        <w:t>Grade C (Good): C</w:t>
      </w:r>
    </w:p>
    <w:p w14:paraId="406C0DA9" w14:textId="57092E14" w:rsidR="00626241" w:rsidRPr="00A1317F" w:rsidRDefault="00626241" w:rsidP="00626241">
      <w:pPr>
        <w:shd w:val="clear" w:color="auto" w:fill="FFFFFF"/>
        <w:spacing w:line="360" w:lineRule="auto"/>
        <w:rPr>
          <w:rFonts w:ascii="Book Antiqua" w:hAnsi="Book Antiqua" w:cs="Helvetica"/>
        </w:rPr>
      </w:pPr>
      <w:r w:rsidRPr="00A1317F">
        <w:rPr>
          <w:rFonts w:ascii="Book Antiqua" w:hAnsi="Book Antiqua" w:cs="Helvetica"/>
        </w:rPr>
        <w:t xml:space="preserve">Grade D (Fair): </w:t>
      </w:r>
      <w:r w:rsidRPr="00A1317F">
        <w:rPr>
          <w:rFonts w:ascii="Book Antiqua" w:hAnsi="Book Antiqua" w:cs="Helvetica" w:hint="eastAsia"/>
        </w:rPr>
        <w:t>D</w:t>
      </w:r>
    </w:p>
    <w:p w14:paraId="0C54D4C7" w14:textId="77777777" w:rsidR="00626241" w:rsidRPr="00A1317F" w:rsidRDefault="00626241" w:rsidP="00626241">
      <w:pPr>
        <w:shd w:val="clear" w:color="auto" w:fill="FFFFFF"/>
        <w:spacing w:line="360" w:lineRule="auto"/>
        <w:rPr>
          <w:rFonts w:ascii="Book Antiqua" w:hAnsi="Book Antiqua" w:cs="Helvetica"/>
        </w:rPr>
      </w:pPr>
      <w:r w:rsidRPr="00A1317F">
        <w:rPr>
          <w:rFonts w:ascii="Book Antiqua" w:hAnsi="Book Antiqua" w:cs="Helvetica"/>
        </w:rPr>
        <w:t>Grade E (Poor): 0</w:t>
      </w:r>
    </w:p>
    <w:bookmarkEnd w:id="19"/>
    <w:p w14:paraId="3805051B" w14:textId="77777777" w:rsidR="002743B7" w:rsidRPr="00A1317F" w:rsidRDefault="002743B7" w:rsidP="00626241">
      <w:pPr>
        <w:widowControl/>
        <w:autoSpaceDE w:val="0"/>
        <w:autoSpaceDN w:val="0"/>
        <w:adjustRightInd w:val="0"/>
        <w:spacing w:line="360" w:lineRule="auto"/>
        <w:rPr>
          <w:rFonts w:ascii="Book Antiqua" w:hAnsi="Book Antiqua" w:cs="Times New Roman"/>
          <w:color w:val="000000"/>
          <w:kern w:val="0"/>
        </w:rPr>
      </w:pPr>
    </w:p>
    <w:p w14:paraId="2DE25531" w14:textId="77777777" w:rsidR="0094525B" w:rsidRPr="00A1317F" w:rsidRDefault="0094525B" w:rsidP="00626241">
      <w:pPr>
        <w:widowControl/>
        <w:spacing w:line="360" w:lineRule="auto"/>
        <w:rPr>
          <w:rFonts w:ascii="Book Antiqua" w:hAnsi="Book Antiqua" w:cs="Times New Roman"/>
          <w:color w:val="000000"/>
          <w:kern w:val="0"/>
        </w:rPr>
      </w:pPr>
      <w:r w:rsidRPr="00A1317F">
        <w:rPr>
          <w:rFonts w:ascii="Book Antiqua" w:hAnsi="Book Antiqua" w:cs="Times New Roman"/>
          <w:color w:val="000000"/>
          <w:kern w:val="0"/>
        </w:rPr>
        <w:lastRenderedPageBreak/>
        <w:br w:type="page"/>
      </w:r>
    </w:p>
    <w:p w14:paraId="0DA6D7BD" w14:textId="1718CFA3" w:rsidR="00945396" w:rsidRPr="00A1317F" w:rsidRDefault="00945396"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noProof/>
          <w:color w:val="000000"/>
        </w:rPr>
        <w:lastRenderedPageBreak/>
        <w:drawing>
          <wp:inline distT="0" distB="0" distL="0" distR="0" wp14:anchorId="5DD36AAB" wp14:editId="12B01810">
            <wp:extent cx="1292759" cy="1359626"/>
            <wp:effectExtent l="0" t="0" r="317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2A.jpg"/>
                    <pic:cNvPicPr/>
                  </pic:nvPicPr>
                  <pic:blipFill>
                    <a:blip r:embed="rId8">
                      <a:extLst>
                        <a:ext uri="{28A0092B-C50C-407E-A947-70E740481C1C}">
                          <a14:useLocalDpi xmlns:a14="http://schemas.microsoft.com/office/drawing/2010/main" val="0"/>
                        </a:ext>
                      </a:extLst>
                    </a:blip>
                    <a:stretch>
                      <a:fillRect/>
                    </a:stretch>
                  </pic:blipFill>
                  <pic:spPr>
                    <a:xfrm>
                      <a:off x="0" y="0"/>
                      <a:ext cx="1314383" cy="1382368"/>
                    </a:xfrm>
                    <a:prstGeom prst="rect">
                      <a:avLst/>
                    </a:prstGeom>
                  </pic:spPr>
                </pic:pic>
              </a:graphicData>
            </a:graphic>
          </wp:inline>
        </w:drawing>
      </w:r>
    </w:p>
    <w:p w14:paraId="0619F0A0" w14:textId="15D46A1E" w:rsidR="00945396" w:rsidRPr="00A1317F" w:rsidRDefault="00945396"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noProof/>
          <w:color w:val="000000"/>
        </w:rPr>
        <w:drawing>
          <wp:inline distT="0" distB="0" distL="0" distR="0" wp14:anchorId="5E224F56" wp14:editId="0DC731B3">
            <wp:extent cx="2724643" cy="1384119"/>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 B1 2.jpg"/>
                    <pic:cNvPicPr/>
                  </pic:nvPicPr>
                  <pic:blipFill>
                    <a:blip r:embed="rId9">
                      <a:extLst>
                        <a:ext uri="{28A0092B-C50C-407E-A947-70E740481C1C}">
                          <a14:useLocalDpi xmlns:a14="http://schemas.microsoft.com/office/drawing/2010/main" val="0"/>
                        </a:ext>
                      </a:extLst>
                    </a:blip>
                    <a:stretch>
                      <a:fillRect/>
                    </a:stretch>
                  </pic:blipFill>
                  <pic:spPr>
                    <a:xfrm>
                      <a:off x="0" y="0"/>
                      <a:ext cx="2724643" cy="1384119"/>
                    </a:xfrm>
                    <a:prstGeom prst="rect">
                      <a:avLst/>
                    </a:prstGeom>
                  </pic:spPr>
                </pic:pic>
              </a:graphicData>
            </a:graphic>
          </wp:inline>
        </w:drawing>
      </w:r>
    </w:p>
    <w:p w14:paraId="0782B234" w14:textId="37BB488A" w:rsidR="00D41FFC" w:rsidRPr="00A1317F" w:rsidRDefault="00945396"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noProof/>
          <w:color w:val="000000"/>
        </w:rPr>
        <w:drawing>
          <wp:inline distT="0" distB="0" distL="0" distR="0" wp14:anchorId="7A358213" wp14:editId="1F088661">
            <wp:extent cx="1523517" cy="1597942"/>
            <wp:effectExtent l="0" t="0" r="63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 C.jpg"/>
                    <pic:cNvPicPr/>
                  </pic:nvPicPr>
                  <pic:blipFill>
                    <a:blip r:embed="rId10">
                      <a:extLst>
                        <a:ext uri="{28A0092B-C50C-407E-A947-70E740481C1C}">
                          <a14:useLocalDpi xmlns:a14="http://schemas.microsoft.com/office/drawing/2010/main" val="0"/>
                        </a:ext>
                      </a:extLst>
                    </a:blip>
                    <a:stretch>
                      <a:fillRect/>
                    </a:stretch>
                  </pic:blipFill>
                  <pic:spPr>
                    <a:xfrm>
                      <a:off x="0" y="0"/>
                      <a:ext cx="1523517" cy="1597942"/>
                    </a:xfrm>
                    <a:prstGeom prst="rect">
                      <a:avLst/>
                    </a:prstGeom>
                  </pic:spPr>
                </pic:pic>
              </a:graphicData>
            </a:graphic>
          </wp:inline>
        </w:drawing>
      </w:r>
    </w:p>
    <w:p w14:paraId="3A70A24D" w14:textId="705BD3BE" w:rsidR="00945396" w:rsidRPr="00A1317F" w:rsidRDefault="00945396"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noProof/>
          <w:color w:val="000000"/>
        </w:rPr>
        <w:drawing>
          <wp:inline distT="0" distB="0" distL="0" distR="0" wp14:anchorId="36F69D95" wp14:editId="48DF799E">
            <wp:extent cx="1340266" cy="14138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 D.jpg"/>
                    <pic:cNvPicPr/>
                  </pic:nvPicPr>
                  <pic:blipFill>
                    <a:blip r:embed="rId11">
                      <a:extLst>
                        <a:ext uri="{28A0092B-C50C-407E-A947-70E740481C1C}">
                          <a14:useLocalDpi xmlns:a14="http://schemas.microsoft.com/office/drawing/2010/main" val="0"/>
                        </a:ext>
                      </a:extLst>
                    </a:blip>
                    <a:stretch>
                      <a:fillRect/>
                    </a:stretch>
                  </pic:blipFill>
                  <pic:spPr>
                    <a:xfrm>
                      <a:off x="0" y="0"/>
                      <a:ext cx="1340266" cy="1413865"/>
                    </a:xfrm>
                    <a:prstGeom prst="rect">
                      <a:avLst/>
                    </a:prstGeom>
                  </pic:spPr>
                </pic:pic>
              </a:graphicData>
            </a:graphic>
          </wp:inline>
        </w:drawing>
      </w:r>
    </w:p>
    <w:p w14:paraId="12BD7AF0" w14:textId="7C643120" w:rsidR="00C31ED1" w:rsidRPr="00A1317F" w:rsidRDefault="00945396"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noProof/>
          <w:color w:val="000000"/>
        </w:rPr>
        <w:drawing>
          <wp:inline distT="0" distB="0" distL="0" distR="0" wp14:anchorId="2ABDA4BE" wp14:editId="66DD54F5">
            <wp:extent cx="2725203" cy="1369448"/>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2 E1 2.jpg"/>
                    <pic:cNvPicPr/>
                  </pic:nvPicPr>
                  <pic:blipFill>
                    <a:blip r:embed="rId12">
                      <a:extLst>
                        <a:ext uri="{28A0092B-C50C-407E-A947-70E740481C1C}">
                          <a14:useLocalDpi xmlns:a14="http://schemas.microsoft.com/office/drawing/2010/main" val="0"/>
                        </a:ext>
                      </a:extLst>
                    </a:blip>
                    <a:stretch>
                      <a:fillRect/>
                    </a:stretch>
                  </pic:blipFill>
                  <pic:spPr>
                    <a:xfrm>
                      <a:off x="0" y="0"/>
                      <a:ext cx="2725203" cy="1369448"/>
                    </a:xfrm>
                    <a:prstGeom prst="rect">
                      <a:avLst/>
                    </a:prstGeom>
                  </pic:spPr>
                </pic:pic>
              </a:graphicData>
            </a:graphic>
          </wp:inline>
        </w:drawing>
      </w:r>
    </w:p>
    <w:p w14:paraId="5C83774C" w14:textId="508D09E1" w:rsidR="00130650" w:rsidRPr="00A1317F" w:rsidRDefault="00945396"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noProof/>
          <w:color w:val="000000"/>
        </w:rPr>
        <w:lastRenderedPageBreak/>
        <w:drawing>
          <wp:inline distT="0" distB="0" distL="0" distR="0" wp14:anchorId="4DC0D574" wp14:editId="1170DBE2">
            <wp:extent cx="1380102" cy="1402272"/>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2 F.jpg"/>
                    <pic:cNvPicPr/>
                  </pic:nvPicPr>
                  <pic:blipFill>
                    <a:blip r:embed="rId13">
                      <a:extLst>
                        <a:ext uri="{28A0092B-C50C-407E-A947-70E740481C1C}">
                          <a14:useLocalDpi xmlns:a14="http://schemas.microsoft.com/office/drawing/2010/main" val="0"/>
                        </a:ext>
                      </a:extLst>
                    </a:blip>
                    <a:stretch>
                      <a:fillRect/>
                    </a:stretch>
                  </pic:blipFill>
                  <pic:spPr>
                    <a:xfrm>
                      <a:off x="0" y="0"/>
                      <a:ext cx="1380102" cy="1402272"/>
                    </a:xfrm>
                    <a:prstGeom prst="rect">
                      <a:avLst/>
                    </a:prstGeom>
                  </pic:spPr>
                </pic:pic>
              </a:graphicData>
            </a:graphic>
          </wp:inline>
        </w:drawing>
      </w:r>
    </w:p>
    <w:p w14:paraId="661896BE" w14:textId="0E135C1E" w:rsidR="00945396" w:rsidRPr="00A1317F" w:rsidRDefault="0094525B" w:rsidP="00626241">
      <w:pPr>
        <w:widowControl/>
        <w:autoSpaceDE w:val="0"/>
        <w:autoSpaceDN w:val="0"/>
        <w:adjustRightInd w:val="0"/>
        <w:spacing w:line="360" w:lineRule="auto"/>
        <w:rPr>
          <w:rFonts w:ascii="Book Antiqua" w:hAnsi="Book Antiqua" w:cs="Times New Roman"/>
          <w:color w:val="000000"/>
          <w:kern w:val="0"/>
        </w:rPr>
      </w:pPr>
      <w:bookmarkStart w:id="23" w:name="_Hlk7524068"/>
      <w:r w:rsidRPr="00A1317F">
        <w:rPr>
          <w:rFonts w:ascii="Book Antiqua" w:hAnsi="Book Antiqua" w:cs="Times New Roman"/>
          <w:b/>
          <w:bCs/>
          <w:color w:val="000000"/>
          <w:kern w:val="0"/>
        </w:rPr>
        <w:t>Figure 1</w:t>
      </w:r>
      <w:r w:rsidR="00945396" w:rsidRPr="00A1317F">
        <w:rPr>
          <w:rFonts w:ascii="Book Antiqua" w:hAnsi="Book Antiqua" w:cs="Times New Roman"/>
          <w:b/>
          <w:bCs/>
          <w:color w:val="000000"/>
          <w:kern w:val="0"/>
        </w:rPr>
        <w:t xml:space="preserve"> </w:t>
      </w:r>
      <w:r w:rsidR="00626241" w:rsidRPr="00A1317F">
        <w:rPr>
          <w:rFonts w:ascii="Book Antiqua" w:hAnsi="Book Antiqua" w:cs="Times New Roman"/>
          <w:b/>
          <w:bCs/>
          <w:color w:val="000000"/>
          <w:kern w:val="0"/>
        </w:rPr>
        <w:t>Results of endoscopic retrograde cholangiopancreatography.</w:t>
      </w:r>
      <w:r w:rsidR="00626241" w:rsidRPr="00A1317F">
        <w:rPr>
          <w:rFonts w:ascii="Book Antiqua" w:hAnsi="Book Antiqua" w:cs="Times New Roman"/>
          <w:bCs/>
          <w:color w:val="000000"/>
          <w:kern w:val="0"/>
        </w:rPr>
        <w:t xml:space="preserve"> A: </w:t>
      </w:r>
      <w:r w:rsidR="00945396" w:rsidRPr="00A1317F">
        <w:rPr>
          <w:rFonts w:ascii="Book Antiqua" w:hAnsi="Book Antiqua" w:cs="Times New Roman"/>
          <w:bCs/>
          <w:color w:val="000000"/>
          <w:kern w:val="0"/>
        </w:rPr>
        <w:t xml:space="preserve">During </w:t>
      </w:r>
      <w:r w:rsidR="00626241" w:rsidRPr="00A1317F">
        <w:rPr>
          <w:rFonts w:ascii="Book Antiqua" w:hAnsi="Book Antiqua" w:cs="Times New Roman"/>
          <w:bCs/>
          <w:color w:val="000000"/>
          <w:kern w:val="0"/>
        </w:rPr>
        <w:t>endoscopic retrograde cholangiopancreatography</w:t>
      </w:r>
      <w:r w:rsidR="00945396" w:rsidRPr="00A1317F">
        <w:rPr>
          <w:rFonts w:ascii="Book Antiqua" w:hAnsi="Book Antiqua" w:cs="Times New Roman"/>
          <w:bCs/>
          <w:color w:val="000000"/>
          <w:kern w:val="0"/>
        </w:rPr>
        <w:t xml:space="preserve">, </w:t>
      </w:r>
      <w:r w:rsidR="00945396" w:rsidRPr="00A1317F">
        <w:rPr>
          <w:rFonts w:ascii="Book Antiqua" w:hAnsi="Book Antiqua" w:cs="Times New Roman"/>
          <w:color w:val="000000"/>
        </w:rPr>
        <w:t>a hemispheric papilla with a villus-like opening resembling the major papilla was seen</w:t>
      </w:r>
      <w:r w:rsidR="00B72A10" w:rsidRPr="00A1317F">
        <w:rPr>
          <w:rFonts w:ascii="Book Antiqua" w:hAnsi="Book Antiqua" w:cs="Times New Roman"/>
          <w:color w:val="000000"/>
        </w:rPr>
        <w:t xml:space="preserve">. </w:t>
      </w:r>
      <w:r w:rsidR="00626241" w:rsidRPr="00A1317F">
        <w:rPr>
          <w:rFonts w:ascii="Book Antiqua" w:hAnsi="Book Antiqua" w:cs="Times New Roman"/>
          <w:color w:val="000000"/>
        </w:rPr>
        <w:t xml:space="preserve">B-E: </w:t>
      </w:r>
      <w:r w:rsidR="00945396" w:rsidRPr="00A1317F">
        <w:rPr>
          <w:rFonts w:ascii="Book Antiqua" w:hAnsi="Book Antiqua" w:cs="Times New Roman"/>
          <w:color w:val="000000"/>
        </w:rPr>
        <w:t xml:space="preserve">Successful </w:t>
      </w:r>
      <w:r w:rsidR="00945396" w:rsidRPr="00A1317F">
        <w:rPr>
          <w:rFonts w:ascii="Book Antiqua" w:hAnsi="Book Antiqua" w:cs="Times New Roman"/>
          <w:color w:val="000000" w:themeColor="text1"/>
        </w:rPr>
        <w:t xml:space="preserve">cannulation of the papilla and a dilated </w:t>
      </w:r>
      <w:r w:rsidR="00626241" w:rsidRPr="00A1317F">
        <w:rPr>
          <w:rFonts w:ascii="Book Antiqua" w:hAnsi="Book Antiqua" w:cs="Times New Roman"/>
          <w:color w:val="000000"/>
          <w:kern w:val="0"/>
        </w:rPr>
        <w:t>common bile duct (CBD)</w:t>
      </w:r>
      <w:r w:rsidR="00AA0344" w:rsidRPr="00A1317F">
        <w:rPr>
          <w:rFonts w:ascii="Book Antiqua" w:hAnsi="Book Antiqua" w:cs="Times New Roman"/>
          <w:color w:val="000000" w:themeColor="text1"/>
        </w:rPr>
        <w:t xml:space="preserve"> </w:t>
      </w:r>
      <w:r w:rsidR="00945396" w:rsidRPr="00A1317F">
        <w:rPr>
          <w:rFonts w:ascii="Book Antiqua" w:hAnsi="Book Antiqua" w:cs="Times New Roman"/>
          <w:color w:val="000000" w:themeColor="text1"/>
        </w:rPr>
        <w:t xml:space="preserve">detected </w:t>
      </w:r>
      <w:r w:rsidR="00B72A10" w:rsidRPr="00A1317F">
        <w:rPr>
          <w:rFonts w:ascii="Book Antiqua" w:hAnsi="Book Antiqua" w:cs="Times New Roman"/>
          <w:color w:val="000000" w:themeColor="text1"/>
        </w:rPr>
        <w:t>by</w:t>
      </w:r>
      <w:r w:rsidR="00945396" w:rsidRPr="00A1317F">
        <w:rPr>
          <w:rFonts w:ascii="Book Antiqua" w:hAnsi="Book Antiqua" w:cs="Times New Roman"/>
          <w:color w:val="000000" w:themeColor="text1"/>
        </w:rPr>
        <w:t xml:space="preserve"> X-ray </w:t>
      </w:r>
      <w:r w:rsidR="00B72A10" w:rsidRPr="00A1317F">
        <w:rPr>
          <w:rFonts w:ascii="Book Antiqua" w:hAnsi="Book Antiqua" w:cs="Times New Roman"/>
          <w:color w:val="000000" w:themeColor="text1"/>
        </w:rPr>
        <w:t>aft</w:t>
      </w:r>
      <w:r w:rsidR="00E56D5B" w:rsidRPr="00A1317F">
        <w:rPr>
          <w:rFonts w:ascii="Book Antiqua" w:hAnsi="Book Antiqua" w:cs="Times New Roman"/>
          <w:color w:val="000000" w:themeColor="text1"/>
        </w:rPr>
        <w:t>e</w:t>
      </w:r>
      <w:r w:rsidR="00B72A10" w:rsidRPr="00A1317F">
        <w:rPr>
          <w:rFonts w:ascii="Book Antiqua" w:hAnsi="Book Antiqua" w:cs="Times New Roman"/>
          <w:color w:val="000000" w:themeColor="text1"/>
        </w:rPr>
        <w:t xml:space="preserve">r </w:t>
      </w:r>
      <w:r w:rsidR="00945396" w:rsidRPr="00A1317F">
        <w:rPr>
          <w:rFonts w:ascii="Book Antiqua" w:hAnsi="Book Antiqua" w:cs="Times New Roman"/>
          <w:color w:val="000000" w:themeColor="text1"/>
        </w:rPr>
        <w:t>injecti</w:t>
      </w:r>
      <w:r w:rsidR="00B72A10" w:rsidRPr="00A1317F">
        <w:rPr>
          <w:rFonts w:ascii="Book Antiqua" w:hAnsi="Book Antiqua" w:cs="Times New Roman"/>
          <w:color w:val="000000" w:themeColor="text1"/>
        </w:rPr>
        <w:t>on</w:t>
      </w:r>
      <w:r w:rsidR="00E56D5B" w:rsidRPr="00A1317F">
        <w:rPr>
          <w:rFonts w:ascii="Book Antiqua" w:hAnsi="Book Antiqua" w:cs="Times New Roman"/>
          <w:color w:val="000000" w:themeColor="text1"/>
        </w:rPr>
        <w:t xml:space="preserve"> </w:t>
      </w:r>
      <w:r w:rsidR="00B72A10" w:rsidRPr="00A1317F">
        <w:rPr>
          <w:rFonts w:ascii="Book Antiqua" w:hAnsi="Book Antiqua" w:cs="Times New Roman"/>
          <w:color w:val="000000" w:themeColor="text1"/>
        </w:rPr>
        <w:t xml:space="preserve">of </w:t>
      </w:r>
      <w:r w:rsidR="00AA0344" w:rsidRPr="00A1317F">
        <w:rPr>
          <w:rFonts w:ascii="Book Antiqua" w:hAnsi="Book Antiqua" w:cs="Times New Roman"/>
          <w:color w:val="000000" w:themeColor="text1"/>
        </w:rPr>
        <w:t xml:space="preserve">a </w:t>
      </w:r>
      <w:r w:rsidR="00945396" w:rsidRPr="00A1317F">
        <w:rPr>
          <w:rFonts w:ascii="Book Antiqua" w:hAnsi="Book Antiqua" w:cs="Times New Roman"/>
          <w:color w:val="000000" w:themeColor="text1"/>
        </w:rPr>
        <w:t>contrast agent</w:t>
      </w:r>
      <w:r w:rsidR="00626241" w:rsidRPr="00A1317F">
        <w:rPr>
          <w:rFonts w:ascii="Book Antiqua" w:hAnsi="Book Antiqua" w:cs="Times New Roman"/>
          <w:color w:val="000000" w:themeColor="text1"/>
        </w:rPr>
        <w:t xml:space="preserve"> </w:t>
      </w:r>
      <w:r w:rsidR="00945396" w:rsidRPr="00A1317F">
        <w:rPr>
          <w:rFonts w:ascii="Book Antiqua" w:hAnsi="Book Antiqua" w:cs="Times New Roman"/>
          <w:color w:val="000000" w:themeColor="text1"/>
        </w:rPr>
        <w:t>(B)</w:t>
      </w:r>
      <w:r w:rsidR="00B72A10" w:rsidRPr="00A1317F">
        <w:rPr>
          <w:rFonts w:ascii="Book Antiqua" w:hAnsi="Book Antiqua" w:cs="Times New Roman"/>
          <w:color w:val="000000" w:themeColor="text1"/>
        </w:rPr>
        <w:t>.</w:t>
      </w:r>
      <w:r w:rsidR="00945396" w:rsidRPr="00A1317F">
        <w:rPr>
          <w:rFonts w:ascii="Book Antiqua" w:hAnsi="Book Antiqua" w:cs="Times New Roman"/>
          <w:color w:val="000000" w:themeColor="text1"/>
        </w:rPr>
        <w:t xml:space="preserve"> Multiple </w:t>
      </w:r>
      <w:r w:rsidR="00B72A10" w:rsidRPr="00A1317F">
        <w:rPr>
          <w:rFonts w:ascii="Book Antiqua" w:hAnsi="Book Antiqua" w:cs="Times New Roman"/>
          <w:color w:val="000000" w:themeColor="text1"/>
        </w:rPr>
        <w:t xml:space="preserve">small </w:t>
      </w:r>
      <w:r w:rsidR="00945396" w:rsidRPr="00A1317F">
        <w:rPr>
          <w:rFonts w:ascii="Book Antiqua" w:hAnsi="Book Antiqua" w:cs="Times New Roman"/>
          <w:color w:val="000000" w:themeColor="text1"/>
        </w:rPr>
        <w:t xml:space="preserve">biliary stones </w:t>
      </w:r>
      <w:r w:rsidR="00B72A10" w:rsidRPr="00A1317F">
        <w:rPr>
          <w:rFonts w:ascii="Book Antiqua" w:hAnsi="Book Antiqua" w:cs="Times New Roman"/>
          <w:color w:val="000000" w:themeColor="text1"/>
        </w:rPr>
        <w:t xml:space="preserve">were </w:t>
      </w:r>
      <w:r w:rsidR="00945396" w:rsidRPr="00A1317F">
        <w:rPr>
          <w:rFonts w:ascii="Book Antiqua" w:hAnsi="Book Antiqua" w:cs="Times New Roman"/>
          <w:color w:val="000000" w:themeColor="text1"/>
        </w:rPr>
        <w:t xml:space="preserve">discharged from the papilla after minor </w:t>
      </w:r>
      <w:r w:rsidR="007C2886" w:rsidRPr="00A1317F">
        <w:rPr>
          <w:rFonts w:ascii="Book Antiqua" w:hAnsi="Book Antiqua" w:cs="Times New Roman"/>
        </w:rPr>
        <w:t>endoscopic sphincterotomy</w:t>
      </w:r>
      <w:r w:rsidR="00945396" w:rsidRPr="00A1317F">
        <w:rPr>
          <w:rFonts w:ascii="Book Antiqua" w:hAnsi="Book Antiqua" w:cs="Times New Roman"/>
          <w:color w:val="000000" w:themeColor="text1"/>
        </w:rPr>
        <w:t xml:space="preserve"> (</w:t>
      </w:r>
      <w:r w:rsidR="00626241" w:rsidRPr="00A1317F">
        <w:rPr>
          <w:rFonts w:ascii="Book Antiqua" w:hAnsi="Book Antiqua" w:cs="Times New Roman"/>
          <w:color w:val="000000" w:themeColor="text1"/>
        </w:rPr>
        <w:t>D</w:t>
      </w:r>
      <w:r w:rsidR="00945396" w:rsidRPr="00A1317F">
        <w:rPr>
          <w:rFonts w:ascii="Book Antiqua" w:hAnsi="Book Antiqua" w:cs="Times New Roman"/>
          <w:color w:val="000000" w:themeColor="text1"/>
        </w:rPr>
        <w:t>)</w:t>
      </w:r>
      <w:r w:rsidR="00B72A10" w:rsidRPr="00A1317F">
        <w:rPr>
          <w:rFonts w:ascii="Book Antiqua" w:hAnsi="Book Antiqua" w:cs="Times New Roman"/>
          <w:color w:val="000000" w:themeColor="text1"/>
        </w:rPr>
        <w:t>.</w:t>
      </w:r>
      <w:r w:rsidR="00945396" w:rsidRPr="00A1317F">
        <w:rPr>
          <w:rFonts w:ascii="Book Antiqua" w:hAnsi="Book Antiqua" w:cs="Times New Roman"/>
          <w:color w:val="000000" w:themeColor="text1"/>
        </w:rPr>
        <w:t xml:space="preserve"> Beneath the papilla, the real major papilla was detected</w:t>
      </w:r>
      <w:r w:rsidR="00B72A10" w:rsidRPr="00A1317F">
        <w:rPr>
          <w:rFonts w:ascii="Book Antiqua" w:hAnsi="Book Antiqua" w:cs="Times New Roman"/>
          <w:color w:val="000000" w:themeColor="text1"/>
        </w:rPr>
        <w:t xml:space="preserve"> </w:t>
      </w:r>
      <w:r w:rsidR="00945396" w:rsidRPr="00A1317F">
        <w:rPr>
          <w:rFonts w:ascii="Book Antiqua" w:hAnsi="Book Antiqua" w:cs="Times New Roman"/>
          <w:color w:val="000000" w:themeColor="text1"/>
        </w:rPr>
        <w:t>(</w:t>
      </w:r>
      <w:r w:rsidR="00626241" w:rsidRPr="00A1317F">
        <w:rPr>
          <w:rFonts w:ascii="Book Antiqua" w:hAnsi="Book Antiqua" w:cs="Times New Roman"/>
          <w:color w:val="000000" w:themeColor="text1"/>
        </w:rPr>
        <w:t>E</w:t>
      </w:r>
      <w:r w:rsidR="00945396" w:rsidRPr="00A1317F">
        <w:rPr>
          <w:rFonts w:ascii="Book Antiqua" w:hAnsi="Book Antiqua" w:cs="Times New Roman"/>
          <w:color w:val="000000" w:themeColor="text1"/>
        </w:rPr>
        <w:t>)</w:t>
      </w:r>
      <w:r w:rsidR="00B72A10" w:rsidRPr="00A1317F">
        <w:rPr>
          <w:rFonts w:ascii="Book Antiqua" w:hAnsi="Book Antiqua" w:cs="Times New Roman"/>
          <w:color w:val="000000" w:themeColor="text1"/>
        </w:rPr>
        <w:t>.</w:t>
      </w:r>
      <w:r w:rsidR="00945396" w:rsidRPr="00A1317F">
        <w:rPr>
          <w:rFonts w:ascii="Book Antiqua" w:hAnsi="Book Antiqua" w:cs="Times New Roman"/>
          <w:color w:val="000000" w:themeColor="text1"/>
        </w:rPr>
        <w:t xml:space="preserve"> After cannulation of the major papilla, the CBD was observed again, which was dilated with multiple filling </w:t>
      </w:r>
      <w:r w:rsidR="00B72A10" w:rsidRPr="00A1317F">
        <w:rPr>
          <w:rFonts w:ascii="Book Antiqua" w:hAnsi="Book Antiqua" w:cs="Times New Roman"/>
          <w:color w:val="000000" w:themeColor="text1"/>
        </w:rPr>
        <w:t xml:space="preserve">defects </w:t>
      </w:r>
      <w:r w:rsidR="00945396" w:rsidRPr="00A1317F">
        <w:rPr>
          <w:rFonts w:ascii="Book Antiqua" w:hAnsi="Book Antiqua" w:cs="Times New Roman"/>
          <w:color w:val="000000" w:themeColor="text1"/>
        </w:rPr>
        <w:t>(</w:t>
      </w:r>
      <w:r w:rsidR="00626241" w:rsidRPr="00A1317F">
        <w:rPr>
          <w:rFonts w:ascii="Book Antiqua" w:hAnsi="Book Antiqua" w:cs="Times New Roman"/>
          <w:color w:val="000000" w:themeColor="text1"/>
        </w:rPr>
        <w:t>C</w:t>
      </w:r>
      <w:r w:rsidR="00945396" w:rsidRPr="00A1317F">
        <w:rPr>
          <w:rFonts w:ascii="Book Antiqua" w:hAnsi="Book Antiqua" w:cs="Times New Roman"/>
          <w:color w:val="000000" w:themeColor="text1"/>
        </w:rPr>
        <w:t xml:space="preserve">), and </w:t>
      </w:r>
      <w:r w:rsidR="00B72A10" w:rsidRPr="00A1317F">
        <w:rPr>
          <w:rFonts w:ascii="Book Antiqua" w:hAnsi="Book Antiqua" w:cs="Times New Roman"/>
          <w:color w:val="000000" w:themeColor="text1"/>
        </w:rPr>
        <w:t xml:space="preserve">at </w:t>
      </w:r>
      <w:r w:rsidR="00945396" w:rsidRPr="00A1317F">
        <w:rPr>
          <w:rFonts w:ascii="Book Antiqua" w:hAnsi="Book Antiqua" w:cs="Times New Roman"/>
          <w:color w:val="000000" w:themeColor="text1"/>
        </w:rPr>
        <w:t xml:space="preserve">the level of </w:t>
      </w:r>
      <w:r w:rsidR="00B72A10" w:rsidRPr="00A1317F">
        <w:rPr>
          <w:rFonts w:ascii="Book Antiqua" w:hAnsi="Book Antiqua" w:cs="Times New Roman"/>
          <w:color w:val="000000" w:themeColor="text1"/>
        </w:rPr>
        <w:t xml:space="preserve">the </w:t>
      </w:r>
      <w:r w:rsidR="00945396" w:rsidRPr="00A1317F">
        <w:rPr>
          <w:rFonts w:ascii="Book Antiqua" w:hAnsi="Book Antiqua" w:cs="Times New Roman"/>
          <w:color w:val="000000" w:themeColor="text1"/>
        </w:rPr>
        <w:t>middle</w:t>
      </w:r>
      <w:r w:rsidR="00B72A10" w:rsidRPr="00A1317F">
        <w:rPr>
          <w:rFonts w:ascii="Book Antiqua" w:hAnsi="Book Antiqua" w:cs="Times New Roman"/>
          <w:color w:val="000000" w:themeColor="text1"/>
        </w:rPr>
        <w:t>–</w:t>
      </w:r>
      <w:r w:rsidR="00945396" w:rsidRPr="00A1317F">
        <w:rPr>
          <w:rFonts w:ascii="Book Antiqua" w:hAnsi="Book Antiqua" w:cs="Times New Roman"/>
          <w:color w:val="000000" w:themeColor="text1"/>
        </w:rPr>
        <w:t>lower CBD, narrow</w:t>
      </w:r>
      <w:r w:rsidR="00B72A10" w:rsidRPr="00A1317F">
        <w:rPr>
          <w:rFonts w:ascii="Book Antiqua" w:hAnsi="Book Antiqua" w:cs="Times New Roman"/>
          <w:color w:val="000000" w:themeColor="text1"/>
        </w:rPr>
        <w:t>ing</w:t>
      </w:r>
      <w:r w:rsidR="00945396" w:rsidRPr="00A1317F">
        <w:rPr>
          <w:rFonts w:ascii="Book Antiqua" w:hAnsi="Book Antiqua" w:cs="Times New Roman"/>
          <w:color w:val="000000" w:themeColor="text1"/>
        </w:rPr>
        <w:t xml:space="preserve"> was observed</w:t>
      </w:r>
      <w:r w:rsidR="00B72A10" w:rsidRPr="00A1317F">
        <w:rPr>
          <w:rFonts w:ascii="Book Antiqua" w:hAnsi="Book Antiqua" w:cs="Times New Roman"/>
          <w:color w:val="000000" w:themeColor="text1"/>
        </w:rPr>
        <w:t xml:space="preserve"> </w:t>
      </w:r>
      <w:r w:rsidR="00945396" w:rsidRPr="00A1317F">
        <w:rPr>
          <w:rFonts w:ascii="Book Antiqua" w:hAnsi="Book Antiqua" w:cs="Times New Roman"/>
          <w:color w:val="000000" w:themeColor="text1"/>
        </w:rPr>
        <w:t>(arrow</w:t>
      </w:r>
      <w:r w:rsidR="00B72A10" w:rsidRPr="00A1317F">
        <w:rPr>
          <w:rFonts w:ascii="Book Antiqua" w:hAnsi="Book Antiqua" w:cs="Times New Roman"/>
          <w:color w:val="000000" w:themeColor="text1"/>
        </w:rPr>
        <w:t>)</w:t>
      </w:r>
      <w:r w:rsidR="00626241" w:rsidRPr="00A1317F">
        <w:rPr>
          <w:rFonts w:ascii="Book Antiqua" w:hAnsi="Book Antiqua" w:cs="Times New Roman"/>
          <w:color w:val="000000" w:themeColor="text1"/>
        </w:rPr>
        <w:t>;</w:t>
      </w:r>
      <w:r w:rsidR="00B72A10" w:rsidRPr="00A1317F">
        <w:rPr>
          <w:rFonts w:ascii="Book Antiqua" w:hAnsi="Book Antiqua" w:cs="Times New Roman"/>
          <w:color w:val="000000" w:themeColor="text1"/>
        </w:rPr>
        <w:t xml:space="preserve"> </w:t>
      </w:r>
      <w:r w:rsidR="00626241" w:rsidRPr="00A1317F">
        <w:rPr>
          <w:rFonts w:ascii="Book Antiqua" w:hAnsi="Book Antiqua" w:cs="Times New Roman"/>
          <w:color w:val="000000" w:themeColor="text1"/>
        </w:rPr>
        <w:t xml:space="preserve">F: </w:t>
      </w:r>
      <w:r w:rsidR="00945396" w:rsidRPr="00A1317F">
        <w:rPr>
          <w:rFonts w:ascii="Book Antiqua" w:hAnsi="Book Antiqua" w:cs="Times New Roman"/>
          <w:color w:val="000000" w:themeColor="text1"/>
        </w:rPr>
        <w:t xml:space="preserve">During </w:t>
      </w:r>
      <w:r w:rsidR="00B72A10" w:rsidRPr="00A1317F">
        <w:rPr>
          <w:rFonts w:ascii="Book Antiqua" w:hAnsi="Book Antiqua" w:cs="Times New Roman"/>
          <w:color w:val="000000" w:themeColor="text1"/>
        </w:rPr>
        <w:t xml:space="preserve">removal of </w:t>
      </w:r>
      <w:r w:rsidR="00945396" w:rsidRPr="00A1317F">
        <w:rPr>
          <w:rFonts w:ascii="Book Antiqua" w:hAnsi="Book Antiqua" w:cs="Times New Roman"/>
          <w:color w:val="000000" w:themeColor="text1"/>
        </w:rPr>
        <w:t>the biliary stones with an endoscopic balloon, unexpectedly</w:t>
      </w:r>
      <w:r w:rsidR="00B72A10" w:rsidRPr="00A1317F">
        <w:rPr>
          <w:rFonts w:ascii="Book Antiqua" w:hAnsi="Book Antiqua" w:cs="Times New Roman"/>
          <w:color w:val="000000" w:themeColor="text1"/>
        </w:rPr>
        <w:t>,</w:t>
      </w:r>
      <w:r w:rsidR="00945396" w:rsidRPr="00A1317F">
        <w:rPr>
          <w:rFonts w:ascii="Book Antiqua" w:hAnsi="Book Antiqua" w:cs="Times New Roman"/>
          <w:color w:val="000000" w:themeColor="text1"/>
        </w:rPr>
        <w:t xml:space="preserve"> the dorsal pancreatic duct was revealed at the level of </w:t>
      </w:r>
      <w:r w:rsidR="00B72A10" w:rsidRPr="00A1317F">
        <w:rPr>
          <w:rFonts w:ascii="Book Antiqua" w:hAnsi="Book Antiqua" w:cs="Times New Roman"/>
          <w:color w:val="000000" w:themeColor="text1"/>
        </w:rPr>
        <w:t xml:space="preserve">the </w:t>
      </w:r>
      <w:r w:rsidR="00945396" w:rsidRPr="00A1317F">
        <w:rPr>
          <w:rFonts w:ascii="Book Antiqua" w:hAnsi="Book Antiqua" w:cs="Times New Roman"/>
          <w:color w:val="000000" w:themeColor="text1"/>
        </w:rPr>
        <w:t>middle</w:t>
      </w:r>
      <w:r w:rsidR="00B72A10" w:rsidRPr="00A1317F">
        <w:rPr>
          <w:rFonts w:ascii="Book Antiqua" w:hAnsi="Book Antiqua" w:cs="Times New Roman"/>
          <w:color w:val="000000" w:themeColor="text1"/>
        </w:rPr>
        <w:t>–</w:t>
      </w:r>
      <w:r w:rsidR="00945396" w:rsidRPr="00A1317F">
        <w:rPr>
          <w:rFonts w:ascii="Book Antiqua" w:hAnsi="Book Antiqua" w:cs="Times New Roman"/>
          <w:color w:val="000000" w:themeColor="text1"/>
        </w:rPr>
        <w:t xml:space="preserve">lower part of </w:t>
      </w:r>
      <w:r w:rsidR="00B72A10" w:rsidRPr="00A1317F">
        <w:rPr>
          <w:rFonts w:ascii="Book Antiqua" w:hAnsi="Book Antiqua" w:cs="Times New Roman"/>
          <w:color w:val="000000" w:themeColor="text1"/>
        </w:rPr>
        <w:t xml:space="preserve">the </w:t>
      </w:r>
      <w:r w:rsidR="00945396" w:rsidRPr="00A1317F">
        <w:rPr>
          <w:rFonts w:ascii="Book Antiqua" w:hAnsi="Book Antiqua" w:cs="Times New Roman"/>
          <w:color w:val="000000" w:themeColor="text1"/>
        </w:rPr>
        <w:t>CBD</w:t>
      </w:r>
      <w:r w:rsidR="00626241" w:rsidRPr="00A1317F">
        <w:rPr>
          <w:rFonts w:ascii="Book Antiqua" w:hAnsi="Book Antiqua" w:cs="Times New Roman"/>
          <w:color w:val="000000" w:themeColor="text1"/>
        </w:rPr>
        <w:t>;</w:t>
      </w:r>
      <w:r w:rsidR="00945396" w:rsidRPr="00A1317F">
        <w:rPr>
          <w:rFonts w:ascii="Book Antiqua" w:hAnsi="Book Antiqua" w:cs="Times New Roman"/>
          <w:bCs/>
          <w:color w:val="000000"/>
          <w:kern w:val="0"/>
        </w:rPr>
        <w:t xml:space="preserve"> </w:t>
      </w:r>
      <w:r w:rsidR="00626241" w:rsidRPr="00A1317F">
        <w:rPr>
          <w:rFonts w:ascii="Book Antiqua" w:hAnsi="Book Antiqua" w:cs="Times New Roman"/>
          <w:bCs/>
          <w:color w:val="000000"/>
          <w:kern w:val="0"/>
        </w:rPr>
        <w:t xml:space="preserve">G: </w:t>
      </w:r>
      <w:r w:rsidR="00945396" w:rsidRPr="00A1317F">
        <w:rPr>
          <w:rFonts w:ascii="Book Antiqua" w:hAnsi="Book Antiqua" w:cs="Times New Roman"/>
          <w:bCs/>
          <w:color w:val="000000"/>
          <w:kern w:val="0"/>
        </w:rPr>
        <w:t>Schema</w:t>
      </w:r>
      <w:r w:rsidR="00B72A10" w:rsidRPr="00A1317F">
        <w:rPr>
          <w:rFonts w:ascii="Book Antiqua" w:hAnsi="Book Antiqua" w:cs="Times New Roman"/>
          <w:bCs/>
          <w:color w:val="000000"/>
          <w:kern w:val="0"/>
        </w:rPr>
        <w:t>tic representation</w:t>
      </w:r>
      <w:r w:rsidR="00945396" w:rsidRPr="00A1317F">
        <w:rPr>
          <w:rFonts w:ascii="Book Antiqua" w:hAnsi="Book Antiqua" w:cs="Times New Roman"/>
          <w:bCs/>
          <w:color w:val="000000"/>
          <w:kern w:val="0"/>
        </w:rPr>
        <w:t xml:space="preserve"> of the image of </w:t>
      </w:r>
      <w:r w:rsidR="00626241" w:rsidRPr="00A1317F">
        <w:rPr>
          <w:rFonts w:ascii="Book Antiqua" w:hAnsi="Book Antiqua" w:cs="Times New Roman"/>
          <w:bCs/>
          <w:color w:val="000000"/>
          <w:kern w:val="0"/>
        </w:rPr>
        <w:t>F</w:t>
      </w:r>
      <w:r w:rsidR="00626241" w:rsidRPr="00A1317F">
        <w:rPr>
          <w:rFonts w:ascii="Book Antiqua" w:hAnsi="Book Antiqua" w:cs="Times New Roman"/>
          <w:color w:val="000000" w:themeColor="text1"/>
        </w:rPr>
        <w:t>;</w:t>
      </w:r>
      <w:r w:rsidR="00B72A10" w:rsidRPr="00A1317F">
        <w:rPr>
          <w:rFonts w:ascii="Book Antiqua" w:hAnsi="Book Antiqua" w:cs="Times New Roman"/>
          <w:color w:val="000000" w:themeColor="text1"/>
        </w:rPr>
        <w:t xml:space="preserve"> </w:t>
      </w:r>
      <w:r w:rsidR="00626241" w:rsidRPr="00A1317F">
        <w:rPr>
          <w:rFonts w:ascii="Book Antiqua" w:hAnsi="Book Antiqua" w:cs="Times New Roman"/>
          <w:color w:val="000000" w:themeColor="text1"/>
        </w:rPr>
        <w:t xml:space="preserve">H: </w:t>
      </w:r>
      <w:r w:rsidR="00945396" w:rsidRPr="00A1317F">
        <w:rPr>
          <w:rFonts w:ascii="Book Antiqua" w:hAnsi="Book Antiqua" w:cs="Times New Roman"/>
          <w:color w:val="000000" w:themeColor="text1"/>
        </w:rPr>
        <w:t xml:space="preserve">After clearance of the CBD with </w:t>
      </w:r>
      <w:r w:rsidR="00B72A10" w:rsidRPr="00A1317F">
        <w:rPr>
          <w:rFonts w:ascii="Book Antiqua" w:hAnsi="Book Antiqua" w:cs="Times New Roman"/>
          <w:color w:val="000000" w:themeColor="text1"/>
        </w:rPr>
        <w:t xml:space="preserve">the </w:t>
      </w:r>
      <w:r w:rsidR="00945396" w:rsidRPr="00A1317F">
        <w:rPr>
          <w:rFonts w:ascii="Book Antiqua" w:hAnsi="Book Antiqua" w:cs="Times New Roman"/>
          <w:color w:val="000000" w:themeColor="text1"/>
        </w:rPr>
        <w:t>balloon, an 8.5</w:t>
      </w:r>
      <w:r w:rsidR="00B72A10" w:rsidRPr="00A1317F">
        <w:rPr>
          <w:rFonts w:ascii="Book Antiqua" w:hAnsi="Book Antiqua" w:cs="Times New Roman"/>
          <w:color w:val="000000" w:themeColor="text1"/>
        </w:rPr>
        <w:t xml:space="preserve"> </w:t>
      </w:r>
      <w:r w:rsidR="00945396" w:rsidRPr="00A1317F">
        <w:rPr>
          <w:rFonts w:ascii="Book Antiqua" w:hAnsi="Book Antiqua" w:cs="Times New Roman"/>
          <w:color w:val="000000" w:themeColor="text1"/>
        </w:rPr>
        <w:t>Fr</w:t>
      </w:r>
      <w:r w:rsidR="00B72A10" w:rsidRPr="00A1317F">
        <w:rPr>
          <w:rFonts w:ascii="Book Antiqua" w:hAnsi="Book Antiqua" w:cs="Times New Roman"/>
          <w:color w:val="000000" w:themeColor="text1"/>
        </w:rPr>
        <w:t xml:space="preserve"> </w:t>
      </w:r>
      <w:r w:rsidR="00945396" w:rsidRPr="00A1317F">
        <w:rPr>
          <w:rFonts w:ascii="Book Antiqua" w:hAnsi="Book Antiqua" w:cs="Times New Roman"/>
          <w:color w:val="000000" w:themeColor="text1"/>
        </w:rPr>
        <w:t>4</w:t>
      </w:r>
      <w:r w:rsidR="00B72A10" w:rsidRPr="00A1317F">
        <w:rPr>
          <w:rFonts w:ascii="Book Antiqua" w:hAnsi="Book Antiqua" w:cs="Times New Roman"/>
          <w:color w:val="000000" w:themeColor="text1"/>
        </w:rPr>
        <w:t>-</w:t>
      </w:r>
      <w:r w:rsidR="00945396" w:rsidRPr="00A1317F">
        <w:rPr>
          <w:rFonts w:ascii="Book Antiqua" w:hAnsi="Book Antiqua" w:cs="Times New Roman"/>
          <w:color w:val="000000" w:themeColor="text1"/>
        </w:rPr>
        <w:t>cm pigtail plastic pancreatic s</w:t>
      </w:r>
      <w:r w:rsidR="005E5ABE" w:rsidRPr="00A1317F">
        <w:rPr>
          <w:rFonts w:ascii="Book Antiqua" w:hAnsi="Book Antiqua" w:cs="Times New Roman"/>
          <w:color w:val="000000" w:themeColor="text1"/>
        </w:rPr>
        <w:t>t</w:t>
      </w:r>
      <w:r w:rsidR="00945396" w:rsidRPr="00A1317F">
        <w:rPr>
          <w:rFonts w:ascii="Book Antiqua" w:hAnsi="Book Antiqua" w:cs="Times New Roman"/>
          <w:color w:val="000000" w:themeColor="text1"/>
        </w:rPr>
        <w:t xml:space="preserve">ent was placed in </w:t>
      </w:r>
      <w:r w:rsidR="00B72A10" w:rsidRPr="00A1317F">
        <w:rPr>
          <w:rFonts w:ascii="Book Antiqua" w:hAnsi="Book Antiqua" w:cs="Times New Roman"/>
          <w:color w:val="000000" w:themeColor="text1"/>
        </w:rPr>
        <w:t xml:space="preserve">the </w:t>
      </w:r>
      <w:r w:rsidR="00945396" w:rsidRPr="00A1317F">
        <w:rPr>
          <w:rFonts w:ascii="Book Antiqua" w:hAnsi="Book Antiqua" w:cs="Times New Roman"/>
          <w:color w:val="000000" w:themeColor="text1"/>
        </w:rPr>
        <w:t xml:space="preserve">biliary duct through </w:t>
      </w:r>
      <w:r w:rsidR="00B72A10" w:rsidRPr="00A1317F">
        <w:rPr>
          <w:rFonts w:ascii="Book Antiqua" w:hAnsi="Book Antiqua" w:cs="Times New Roman"/>
          <w:color w:val="000000" w:themeColor="text1"/>
        </w:rPr>
        <w:t xml:space="preserve">the </w:t>
      </w:r>
      <w:r w:rsidR="00945396" w:rsidRPr="00A1317F">
        <w:rPr>
          <w:rFonts w:ascii="Book Antiqua" w:hAnsi="Book Antiqua" w:cs="Times New Roman"/>
          <w:color w:val="000000" w:themeColor="text1"/>
        </w:rPr>
        <w:t>major papilla (white arrow)</w:t>
      </w:r>
      <w:r w:rsidR="00B72A10" w:rsidRPr="00A1317F">
        <w:rPr>
          <w:rFonts w:ascii="Book Antiqua" w:hAnsi="Book Antiqua" w:cs="Times New Roman"/>
          <w:color w:val="000000" w:themeColor="text1"/>
        </w:rPr>
        <w:t>;</w:t>
      </w:r>
      <w:r w:rsidR="00945396" w:rsidRPr="00A1317F">
        <w:rPr>
          <w:rFonts w:ascii="Book Antiqua" w:hAnsi="Book Antiqua" w:cs="Times New Roman"/>
          <w:color w:val="000000" w:themeColor="text1"/>
        </w:rPr>
        <w:t xml:space="preserve"> the minor papilla was cannulated again</w:t>
      </w:r>
      <w:r w:rsidR="00B72A10" w:rsidRPr="00A1317F">
        <w:rPr>
          <w:rFonts w:ascii="Book Antiqua" w:hAnsi="Book Antiqua" w:cs="Times New Roman"/>
          <w:color w:val="000000" w:themeColor="text1"/>
        </w:rPr>
        <w:t>;</w:t>
      </w:r>
      <w:r w:rsidR="00945396" w:rsidRPr="00A1317F">
        <w:rPr>
          <w:rFonts w:ascii="Book Antiqua" w:hAnsi="Book Antiqua" w:cs="Times New Roman"/>
          <w:color w:val="000000" w:themeColor="text1"/>
        </w:rPr>
        <w:t xml:space="preserve"> and the guidewire was advanced into the CBD (black arrow).</w:t>
      </w:r>
    </w:p>
    <w:bookmarkEnd w:id="23"/>
    <w:p w14:paraId="08901986" w14:textId="77777777" w:rsidR="0094525B" w:rsidRPr="00A1317F" w:rsidRDefault="0094525B" w:rsidP="00626241">
      <w:pPr>
        <w:widowControl/>
        <w:spacing w:line="360" w:lineRule="auto"/>
        <w:rPr>
          <w:rFonts w:ascii="Book Antiqua" w:hAnsi="Book Antiqua" w:cs="Times New Roman"/>
          <w:color w:val="000000"/>
          <w:kern w:val="0"/>
        </w:rPr>
      </w:pPr>
      <w:r w:rsidRPr="00A1317F">
        <w:rPr>
          <w:rFonts w:ascii="Book Antiqua" w:hAnsi="Book Antiqua" w:cs="Times New Roman"/>
          <w:color w:val="000000"/>
          <w:kern w:val="0"/>
        </w:rPr>
        <w:br w:type="page"/>
      </w:r>
    </w:p>
    <w:p w14:paraId="081240FA" w14:textId="217E625C" w:rsidR="00A36E4D" w:rsidRPr="00A1317F" w:rsidRDefault="00945396" w:rsidP="00626241">
      <w:pPr>
        <w:widowControl/>
        <w:autoSpaceDE w:val="0"/>
        <w:autoSpaceDN w:val="0"/>
        <w:adjustRightInd w:val="0"/>
        <w:spacing w:line="360" w:lineRule="auto"/>
        <w:rPr>
          <w:rFonts w:ascii="Book Antiqua" w:hAnsi="Book Antiqua" w:cs="Times New Roman"/>
          <w:color w:val="000000"/>
          <w:kern w:val="0"/>
        </w:rPr>
      </w:pPr>
      <w:r w:rsidRPr="00A1317F">
        <w:rPr>
          <w:rFonts w:ascii="Book Antiqua" w:hAnsi="Book Antiqua" w:cs="Times New Roman"/>
          <w:bCs/>
          <w:noProof/>
          <w:color w:val="000000"/>
          <w:kern w:val="0"/>
        </w:rPr>
        <w:lastRenderedPageBreak/>
        <w:drawing>
          <wp:inline distT="0" distB="0" distL="0" distR="0" wp14:anchorId="322DB1DA" wp14:editId="27BC1E9F">
            <wp:extent cx="4030675" cy="4030675"/>
            <wp:effectExtent l="0" t="0" r="8255"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3.jpg"/>
                    <pic:cNvPicPr/>
                  </pic:nvPicPr>
                  <pic:blipFill>
                    <a:blip r:embed="rId14">
                      <a:extLst>
                        <a:ext uri="{28A0092B-C50C-407E-A947-70E740481C1C}">
                          <a14:useLocalDpi xmlns:a14="http://schemas.microsoft.com/office/drawing/2010/main" val="0"/>
                        </a:ext>
                      </a:extLst>
                    </a:blip>
                    <a:stretch>
                      <a:fillRect/>
                    </a:stretch>
                  </pic:blipFill>
                  <pic:spPr>
                    <a:xfrm>
                      <a:off x="0" y="0"/>
                      <a:ext cx="4054885" cy="4054885"/>
                    </a:xfrm>
                    <a:prstGeom prst="rect">
                      <a:avLst/>
                    </a:prstGeom>
                  </pic:spPr>
                </pic:pic>
              </a:graphicData>
            </a:graphic>
          </wp:inline>
        </w:drawing>
      </w:r>
    </w:p>
    <w:p w14:paraId="6A6A3BD6" w14:textId="628A17EB" w:rsidR="00626241" w:rsidRPr="00626241" w:rsidRDefault="0094525B" w:rsidP="00626241">
      <w:pPr>
        <w:spacing w:line="360" w:lineRule="auto"/>
        <w:rPr>
          <w:rFonts w:ascii="Book Antiqua" w:hAnsi="Book Antiqua"/>
        </w:rPr>
      </w:pPr>
      <w:bookmarkStart w:id="24" w:name="_Hlk7524074"/>
      <w:r w:rsidRPr="00A1317F">
        <w:rPr>
          <w:rFonts w:ascii="Book Antiqua" w:hAnsi="Book Antiqua" w:cs="Times New Roman"/>
          <w:b/>
          <w:bCs/>
          <w:color w:val="000000"/>
          <w:kern w:val="0"/>
        </w:rPr>
        <w:t>Figure 2</w:t>
      </w:r>
      <w:r w:rsidR="00945396" w:rsidRPr="00A1317F">
        <w:rPr>
          <w:rFonts w:ascii="Book Antiqua" w:hAnsi="Book Antiqua" w:cs="Times New Roman"/>
          <w:bCs/>
          <w:color w:val="000000"/>
          <w:kern w:val="0"/>
        </w:rPr>
        <w:t xml:space="preserve"> </w:t>
      </w:r>
      <w:r w:rsidR="00945396" w:rsidRPr="00A1317F">
        <w:rPr>
          <w:rFonts w:ascii="Book Antiqua" w:hAnsi="Book Antiqua" w:cs="Times New Roman"/>
          <w:b/>
          <w:bCs/>
          <w:color w:val="000000"/>
          <w:kern w:val="0"/>
        </w:rPr>
        <w:t>Schema</w:t>
      </w:r>
      <w:r w:rsidR="00B72A10" w:rsidRPr="00A1317F">
        <w:rPr>
          <w:rFonts w:ascii="Book Antiqua" w:hAnsi="Book Antiqua" w:cs="Times New Roman"/>
          <w:b/>
          <w:bCs/>
          <w:color w:val="000000"/>
          <w:kern w:val="0"/>
        </w:rPr>
        <w:t>tic representation</w:t>
      </w:r>
      <w:r w:rsidR="00945396" w:rsidRPr="00A1317F">
        <w:rPr>
          <w:rFonts w:ascii="Book Antiqua" w:hAnsi="Book Antiqua" w:cs="Times New Roman"/>
          <w:b/>
          <w:bCs/>
          <w:color w:val="000000"/>
          <w:kern w:val="0"/>
        </w:rPr>
        <w:t xml:space="preserve"> of the pancreaticobiliary system. </w:t>
      </w:r>
      <w:r w:rsidR="00945396" w:rsidRPr="00A1317F">
        <w:rPr>
          <w:rFonts w:ascii="Book Antiqua" w:hAnsi="Book Antiqua" w:cs="Times New Roman"/>
          <w:bCs/>
          <w:color w:val="000000"/>
          <w:kern w:val="0"/>
        </w:rPr>
        <w:t xml:space="preserve">This child had three anomalies: </w:t>
      </w:r>
      <w:r w:rsidR="00626241" w:rsidRPr="00A1317F">
        <w:rPr>
          <w:rFonts w:ascii="Book Antiqua" w:hAnsi="Book Antiqua" w:cs="Times New Roman"/>
          <w:color w:val="000000"/>
          <w:kern w:val="0"/>
        </w:rPr>
        <w:t xml:space="preserve">Pancreaticobiliary </w:t>
      </w:r>
      <w:proofErr w:type="spellStart"/>
      <w:r w:rsidR="00626241" w:rsidRPr="00A1317F">
        <w:rPr>
          <w:rFonts w:ascii="Book Antiqua" w:hAnsi="Book Antiqua" w:cs="Times New Roman"/>
          <w:color w:val="000000"/>
          <w:kern w:val="0"/>
        </w:rPr>
        <w:t>maljunction</w:t>
      </w:r>
      <w:proofErr w:type="spellEnd"/>
      <w:r w:rsidR="00945396" w:rsidRPr="00A1317F">
        <w:rPr>
          <w:rFonts w:ascii="Book Antiqua" w:hAnsi="Book Antiqua" w:cs="Times New Roman"/>
          <w:bCs/>
          <w:color w:val="000000"/>
          <w:kern w:val="0"/>
        </w:rPr>
        <w:t xml:space="preserve">, </w:t>
      </w:r>
      <w:r w:rsidR="00626241" w:rsidRPr="00A1317F">
        <w:rPr>
          <w:rFonts w:ascii="Book Antiqua" w:hAnsi="Book Antiqua" w:cs="Times New Roman"/>
          <w:color w:val="000000" w:themeColor="text1"/>
          <w:kern w:val="0"/>
        </w:rPr>
        <w:t xml:space="preserve">pancreas </w:t>
      </w:r>
      <w:proofErr w:type="spellStart"/>
      <w:r w:rsidR="00626241" w:rsidRPr="00A1317F">
        <w:rPr>
          <w:rFonts w:ascii="Book Antiqua" w:hAnsi="Book Antiqua" w:cs="Times New Roman"/>
          <w:color w:val="000000" w:themeColor="text1"/>
          <w:kern w:val="0"/>
        </w:rPr>
        <w:t>divisum</w:t>
      </w:r>
      <w:proofErr w:type="spellEnd"/>
      <w:r w:rsidR="00B72A10" w:rsidRPr="00A1317F">
        <w:rPr>
          <w:rFonts w:ascii="Book Antiqua" w:hAnsi="Book Antiqua" w:cs="Times New Roman"/>
          <w:bCs/>
          <w:color w:val="000000"/>
          <w:kern w:val="0"/>
        </w:rPr>
        <w:t xml:space="preserve"> </w:t>
      </w:r>
      <w:r w:rsidR="00945396" w:rsidRPr="00A1317F">
        <w:rPr>
          <w:rFonts w:ascii="Book Antiqua" w:hAnsi="Book Antiqua" w:cs="Times New Roman"/>
          <w:bCs/>
          <w:color w:val="000000"/>
          <w:kern w:val="0"/>
        </w:rPr>
        <w:t>(arrowheads indicating dorsal pancreatic duct)</w:t>
      </w:r>
      <w:r w:rsidR="00AA0344" w:rsidRPr="00A1317F">
        <w:rPr>
          <w:rFonts w:ascii="Book Antiqua" w:hAnsi="Book Antiqua" w:cs="Times New Roman"/>
          <w:bCs/>
          <w:color w:val="000000"/>
          <w:kern w:val="0"/>
        </w:rPr>
        <w:t>,</w:t>
      </w:r>
      <w:r w:rsidR="00945396" w:rsidRPr="00A1317F">
        <w:rPr>
          <w:rFonts w:ascii="Book Antiqua" w:hAnsi="Book Antiqua" w:cs="Times New Roman"/>
          <w:bCs/>
          <w:color w:val="000000"/>
          <w:kern w:val="0"/>
        </w:rPr>
        <w:t xml:space="preserve"> and </w:t>
      </w:r>
      <w:r w:rsidR="00945396" w:rsidRPr="00A1317F">
        <w:rPr>
          <w:rFonts w:ascii="Book Antiqua" w:hAnsi="Book Antiqua" w:cs="Times New Roman"/>
          <w:color w:val="000000"/>
          <w:kern w:val="0"/>
        </w:rPr>
        <w:t>abnormal communication between the</w:t>
      </w:r>
      <w:r w:rsidR="00626241" w:rsidRPr="00A1317F">
        <w:rPr>
          <w:rFonts w:ascii="Book Antiqua" w:hAnsi="Book Antiqua" w:cs="Times New Roman"/>
          <w:color w:val="000000"/>
          <w:kern w:val="0"/>
        </w:rPr>
        <w:t xml:space="preserve"> common bile duct</w:t>
      </w:r>
      <w:r w:rsidR="00945396" w:rsidRPr="00A1317F">
        <w:rPr>
          <w:rFonts w:ascii="Book Antiqua" w:hAnsi="Book Antiqua" w:cs="Times New Roman"/>
          <w:color w:val="000000"/>
          <w:kern w:val="0"/>
        </w:rPr>
        <w:t xml:space="preserve"> and dorsal pancreatic duct (arrow).</w:t>
      </w:r>
      <w:bookmarkEnd w:id="24"/>
    </w:p>
    <w:sectPr w:rsidR="00626241" w:rsidRPr="00626241" w:rsidSect="00D52F8B">
      <w:footerReference w:type="default" r:id="rId15"/>
      <w:pgSz w:w="12240" w:h="15840"/>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B0FE" w14:textId="77777777" w:rsidR="00B96A45" w:rsidRDefault="00B96A45" w:rsidP="00D06B96">
      <w:r>
        <w:separator/>
      </w:r>
    </w:p>
  </w:endnote>
  <w:endnote w:type="continuationSeparator" w:id="0">
    <w:p w14:paraId="1361B76D" w14:textId="77777777" w:rsidR="00B96A45" w:rsidRDefault="00B96A45" w:rsidP="00D0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A1002AE7" w:usb1="C0000063" w:usb2="00000038" w:usb3="00000000" w:csb0="000000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PingFang SC">
    <w:altName w:val="Microsoft JhengHei Light"/>
    <w:charset w:val="86"/>
    <w:family w:val="swiss"/>
    <w:pitch w:val="variable"/>
    <w:sig w:usb0="00000000" w:usb1="7ACFFDFB" w:usb2="00000016" w:usb3="00000000" w:csb0="001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982761"/>
      <w:docPartObj>
        <w:docPartGallery w:val="Page Numbers (Bottom of Page)"/>
        <w:docPartUnique/>
      </w:docPartObj>
    </w:sdtPr>
    <w:sdtEndPr/>
    <w:sdtContent>
      <w:p w14:paraId="7E24B93E" w14:textId="1065AE38" w:rsidR="00744CCE" w:rsidRDefault="00744CCE" w:rsidP="00343F4C">
        <w:pPr>
          <w:pStyle w:val="af1"/>
          <w:ind w:firstLineChars="2700" w:firstLine="4860"/>
        </w:pPr>
        <w:r>
          <w:fldChar w:fldCharType="begin"/>
        </w:r>
        <w:r>
          <w:instrText>PAGE   \* MERGEFORMAT</w:instrText>
        </w:r>
        <w:r>
          <w:fldChar w:fldCharType="separate"/>
        </w:r>
        <w:r w:rsidR="005E5ABE" w:rsidRPr="005E5ABE">
          <w:rPr>
            <w:noProof/>
            <w:lang w:val="zh-CN"/>
          </w:rPr>
          <w:t>17</w:t>
        </w:r>
        <w:r>
          <w:fldChar w:fldCharType="end"/>
        </w:r>
      </w:p>
    </w:sdtContent>
  </w:sdt>
  <w:p w14:paraId="667C936C" w14:textId="77777777" w:rsidR="00744CCE" w:rsidRDefault="00744CC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2FB8F" w14:textId="77777777" w:rsidR="00B96A45" w:rsidRDefault="00B96A45" w:rsidP="00D06B96">
      <w:r>
        <w:separator/>
      </w:r>
    </w:p>
  </w:footnote>
  <w:footnote w:type="continuationSeparator" w:id="0">
    <w:p w14:paraId="173FD2DC" w14:textId="77777777" w:rsidR="00B96A45" w:rsidRDefault="00B96A45" w:rsidP="00D06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6DEF"/>
    <w:multiLevelType w:val="hybridMultilevel"/>
    <w:tmpl w:val="F28CA874"/>
    <w:lvl w:ilvl="0" w:tplc="774E735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AD4BFD"/>
    <w:multiLevelType w:val="hybridMultilevel"/>
    <w:tmpl w:val="CC3CCAD6"/>
    <w:lvl w:ilvl="0" w:tplc="2F14763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61"/>
    <w:rsid w:val="00011B19"/>
    <w:rsid w:val="0002246C"/>
    <w:rsid w:val="00023DD7"/>
    <w:rsid w:val="00027C05"/>
    <w:rsid w:val="00036F97"/>
    <w:rsid w:val="0004303F"/>
    <w:rsid w:val="000541F3"/>
    <w:rsid w:val="00061235"/>
    <w:rsid w:val="00074FA0"/>
    <w:rsid w:val="00075732"/>
    <w:rsid w:val="000951F2"/>
    <w:rsid w:val="000976EC"/>
    <w:rsid w:val="000A116E"/>
    <w:rsid w:val="000A49D6"/>
    <w:rsid w:val="000A67BB"/>
    <w:rsid w:val="000A7695"/>
    <w:rsid w:val="000B2DB8"/>
    <w:rsid w:val="000C28FE"/>
    <w:rsid w:val="000C39FF"/>
    <w:rsid w:val="000C4546"/>
    <w:rsid w:val="000D1D01"/>
    <w:rsid w:val="000D2B45"/>
    <w:rsid w:val="001001E6"/>
    <w:rsid w:val="001016A1"/>
    <w:rsid w:val="00116773"/>
    <w:rsid w:val="00117DE0"/>
    <w:rsid w:val="001239F4"/>
    <w:rsid w:val="0013046E"/>
    <w:rsid w:val="00130650"/>
    <w:rsid w:val="0014110E"/>
    <w:rsid w:val="00143C83"/>
    <w:rsid w:val="00153F5E"/>
    <w:rsid w:val="00161377"/>
    <w:rsid w:val="00165940"/>
    <w:rsid w:val="001674B7"/>
    <w:rsid w:val="00170AD4"/>
    <w:rsid w:val="0017158D"/>
    <w:rsid w:val="00172D7B"/>
    <w:rsid w:val="00181883"/>
    <w:rsid w:val="00185ACA"/>
    <w:rsid w:val="00191B35"/>
    <w:rsid w:val="001A11D1"/>
    <w:rsid w:val="001A4F20"/>
    <w:rsid w:val="001B1BED"/>
    <w:rsid w:val="001B4DA1"/>
    <w:rsid w:val="001B742F"/>
    <w:rsid w:val="001C508F"/>
    <w:rsid w:val="001D3C19"/>
    <w:rsid w:val="001D423F"/>
    <w:rsid w:val="001E3231"/>
    <w:rsid w:val="001E76E5"/>
    <w:rsid w:val="001F2DA3"/>
    <w:rsid w:val="00221F97"/>
    <w:rsid w:val="002310D1"/>
    <w:rsid w:val="00232386"/>
    <w:rsid w:val="00233739"/>
    <w:rsid w:val="0024758C"/>
    <w:rsid w:val="002520E2"/>
    <w:rsid w:val="002578CD"/>
    <w:rsid w:val="002609DB"/>
    <w:rsid w:val="00261E04"/>
    <w:rsid w:val="00270142"/>
    <w:rsid w:val="00271380"/>
    <w:rsid w:val="002743B7"/>
    <w:rsid w:val="00280CD7"/>
    <w:rsid w:val="0029085C"/>
    <w:rsid w:val="00297383"/>
    <w:rsid w:val="002C0372"/>
    <w:rsid w:val="002C3289"/>
    <w:rsid w:val="002E273E"/>
    <w:rsid w:val="002F3B3E"/>
    <w:rsid w:val="00303833"/>
    <w:rsid w:val="003220DE"/>
    <w:rsid w:val="00343F4C"/>
    <w:rsid w:val="00344D81"/>
    <w:rsid w:val="00351D64"/>
    <w:rsid w:val="00356128"/>
    <w:rsid w:val="003660A0"/>
    <w:rsid w:val="003716F3"/>
    <w:rsid w:val="0037778A"/>
    <w:rsid w:val="003A7366"/>
    <w:rsid w:val="003B0464"/>
    <w:rsid w:val="003B08EC"/>
    <w:rsid w:val="003B1A12"/>
    <w:rsid w:val="003B4135"/>
    <w:rsid w:val="003B4E0B"/>
    <w:rsid w:val="003B7FAE"/>
    <w:rsid w:val="003D687A"/>
    <w:rsid w:val="003D79F2"/>
    <w:rsid w:val="003E4193"/>
    <w:rsid w:val="003F5214"/>
    <w:rsid w:val="003F5B5A"/>
    <w:rsid w:val="00402A0A"/>
    <w:rsid w:val="00413398"/>
    <w:rsid w:val="004158F0"/>
    <w:rsid w:val="00424281"/>
    <w:rsid w:val="00424B92"/>
    <w:rsid w:val="00425B70"/>
    <w:rsid w:val="00426A32"/>
    <w:rsid w:val="00427594"/>
    <w:rsid w:val="00431653"/>
    <w:rsid w:val="004328BC"/>
    <w:rsid w:val="00433DD1"/>
    <w:rsid w:val="00434D9F"/>
    <w:rsid w:val="00436096"/>
    <w:rsid w:val="00437290"/>
    <w:rsid w:val="004465D6"/>
    <w:rsid w:val="004511DB"/>
    <w:rsid w:val="0045591A"/>
    <w:rsid w:val="00467234"/>
    <w:rsid w:val="004673CF"/>
    <w:rsid w:val="004678BF"/>
    <w:rsid w:val="00470C63"/>
    <w:rsid w:val="00471B5F"/>
    <w:rsid w:val="004806F7"/>
    <w:rsid w:val="004818D9"/>
    <w:rsid w:val="00481E4E"/>
    <w:rsid w:val="004A327A"/>
    <w:rsid w:val="004B701B"/>
    <w:rsid w:val="004C2CFD"/>
    <w:rsid w:val="004D3C0F"/>
    <w:rsid w:val="004D4904"/>
    <w:rsid w:val="004E1993"/>
    <w:rsid w:val="004E7266"/>
    <w:rsid w:val="004E73B3"/>
    <w:rsid w:val="004F1052"/>
    <w:rsid w:val="004F3943"/>
    <w:rsid w:val="00501569"/>
    <w:rsid w:val="00507781"/>
    <w:rsid w:val="00507EBD"/>
    <w:rsid w:val="00510551"/>
    <w:rsid w:val="00512BE1"/>
    <w:rsid w:val="00514425"/>
    <w:rsid w:val="00520A2A"/>
    <w:rsid w:val="00527C02"/>
    <w:rsid w:val="0053244B"/>
    <w:rsid w:val="00540396"/>
    <w:rsid w:val="0054365C"/>
    <w:rsid w:val="00544C69"/>
    <w:rsid w:val="0054605B"/>
    <w:rsid w:val="00546D42"/>
    <w:rsid w:val="00561126"/>
    <w:rsid w:val="0056152D"/>
    <w:rsid w:val="00561662"/>
    <w:rsid w:val="00562601"/>
    <w:rsid w:val="00563736"/>
    <w:rsid w:val="005775C3"/>
    <w:rsid w:val="0058262B"/>
    <w:rsid w:val="0058275F"/>
    <w:rsid w:val="005855A1"/>
    <w:rsid w:val="005907DD"/>
    <w:rsid w:val="005930AD"/>
    <w:rsid w:val="005B0D45"/>
    <w:rsid w:val="005B5F1B"/>
    <w:rsid w:val="005C69DD"/>
    <w:rsid w:val="005D411D"/>
    <w:rsid w:val="005D445C"/>
    <w:rsid w:val="005E46E9"/>
    <w:rsid w:val="005E5ABE"/>
    <w:rsid w:val="00602EA4"/>
    <w:rsid w:val="006040A5"/>
    <w:rsid w:val="00604BAF"/>
    <w:rsid w:val="00621258"/>
    <w:rsid w:val="006214C5"/>
    <w:rsid w:val="00626241"/>
    <w:rsid w:val="006272AF"/>
    <w:rsid w:val="00633F85"/>
    <w:rsid w:val="0063401A"/>
    <w:rsid w:val="00642B40"/>
    <w:rsid w:val="00642F24"/>
    <w:rsid w:val="00644CDF"/>
    <w:rsid w:val="006521A7"/>
    <w:rsid w:val="00652C28"/>
    <w:rsid w:val="00653274"/>
    <w:rsid w:val="00657C49"/>
    <w:rsid w:val="006644B4"/>
    <w:rsid w:val="00667359"/>
    <w:rsid w:val="00683B21"/>
    <w:rsid w:val="00690D7A"/>
    <w:rsid w:val="00693E82"/>
    <w:rsid w:val="006970FD"/>
    <w:rsid w:val="006A0CE6"/>
    <w:rsid w:val="006A37D5"/>
    <w:rsid w:val="006B762C"/>
    <w:rsid w:val="006D3D4B"/>
    <w:rsid w:val="006D70C2"/>
    <w:rsid w:val="006E379D"/>
    <w:rsid w:val="006F1730"/>
    <w:rsid w:val="006F41B6"/>
    <w:rsid w:val="007015F8"/>
    <w:rsid w:val="0071448A"/>
    <w:rsid w:val="00717E93"/>
    <w:rsid w:val="007425C1"/>
    <w:rsid w:val="00744CCE"/>
    <w:rsid w:val="00760102"/>
    <w:rsid w:val="00763F21"/>
    <w:rsid w:val="00766443"/>
    <w:rsid w:val="007714E3"/>
    <w:rsid w:val="007741D4"/>
    <w:rsid w:val="00774625"/>
    <w:rsid w:val="0077589F"/>
    <w:rsid w:val="007767AB"/>
    <w:rsid w:val="00793319"/>
    <w:rsid w:val="007A4B46"/>
    <w:rsid w:val="007B01A1"/>
    <w:rsid w:val="007B4326"/>
    <w:rsid w:val="007C01FE"/>
    <w:rsid w:val="007C1B15"/>
    <w:rsid w:val="007C2886"/>
    <w:rsid w:val="007C3BDB"/>
    <w:rsid w:val="007E5B7B"/>
    <w:rsid w:val="007F3A8C"/>
    <w:rsid w:val="007F791B"/>
    <w:rsid w:val="00810F41"/>
    <w:rsid w:val="00816382"/>
    <w:rsid w:val="0082036F"/>
    <w:rsid w:val="00825E52"/>
    <w:rsid w:val="00835CBE"/>
    <w:rsid w:val="00850159"/>
    <w:rsid w:val="008512C6"/>
    <w:rsid w:val="008570A0"/>
    <w:rsid w:val="00866961"/>
    <w:rsid w:val="00866AA6"/>
    <w:rsid w:val="008762FC"/>
    <w:rsid w:val="00880B7B"/>
    <w:rsid w:val="00890B53"/>
    <w:rsid w:val="008A4F64"/>
    <w:rsid w:val="008B5DB9"/>
    <w:rsid w:val="008B7F1C"/>
    <w:rsid w:val="008C4B62"/>
    <w:rsid w:val="008C59DF"/>
    <w:rsid w:val="008E070A"/>
    <w:rsid w:val="008E7D27"/>
    <w:rsid w:val="00900612"/>
    <w:rsid w:val="00907414"/>
    <w:rsid w:val="009201CB"/>
    <w:rsid w:val="00924907"/>
    <w:rsid w:val="00925A50"/>
    <w:rsid w:val="00940448"/>
    <w:rsid w:val="00941371"/>
    <w:rsid w:val="00942328"/>
    <w:rsid w:val="0094525B"/>
    <w:rsid w:val="00945396"/>
    <w:rsid w:val="00947C24"/>
    <w:rsid w:val="00953642"/>
    <w:rsid w:val="00963433"/>
    <w:rsid w:val="00964704"/>
    <w:rsid w:val="00966942"/>
    <w:rsid w:val="00971D48"/>
    <w:rsid w:val="00974902"/>
    <w:rsid w:val="009762B3"/>
    <w:rsid w:val="00985DCE"/>
    <w:rsid w:val="009936C1"/>
    <w:rsid w:val="009968FE"/>
    <w:rsid w:val="009A033A"/>
    <w:rsid w:val="009B3159"/>
    <w:rsid w:val="009C5C5F"/>
    <w:rsid w:val="009C64BA"/>
    <w:rsid w:val="009C7099"/>
    <w:rsid w:val="009D094B"/>
    <w:rsid w:val="009D4953"/>
    <w:rsid w:val="009D58F0"/>
    <w:rsid w:val="009F76BE"/>
    <w:rsid w:val="00A03820"/>
    <w:rsid w:val="00A101B4"/>
    <w:rsid w:val="00A1317F"/>
    <w:rsid w:val="00A14124"/>
    <w:rsid w:val="00A20833"/>
    <w:rsid w:val="00A225DB"/>
    <w:rsid w:val="00A2608B"/>
    <w:rsid w:val="00A30F46"/>
    <w:rsid w:val="00A36E4D"/>
    <w:rsid w:val="00A44FEF"/>
    <w:rsid w:val="00A50403"/>
    <w:rsid w:val="00A50E3F"/>
    <w:rsid w:val="00A51CCB"/>
    <w:rsid w:val="00A52C86"/>
    <w:rsid w:val="00A628A5"/>
    <w:rsid w:val="00A62C00"/>
    <w:rsid w:val="00A65583"/>
    <w:rsid w:val="00A6698F"/>
    <w:rsid w:val="00A83BAC"/>
    <w:rsid w:val="00A847B1"/>
    <w:rsid w:val="00A93803"/>
    <w:rsid w:val="00A95979"/>
    <w:rsid w:val="00AA0344"/>
    <w:rsid w:val="00AA6772"/>
    <w:rsid w:val="00AB7E51"/>
    <w:rsid w:val="00AC1EB2"/>
    <w:rsid w:val="00AC3510"/>
    <w:rsid w:val="00AD01F4"/>
    <w:rsid w:val="00AD17DA"/>
    <w:rsid w:val="00AD6042"/>
    <w:rsid w:val="00AE7D4E"/>
    <w:rsid w:val="00AF45BD"/>
    <w:rsid w:val="00AF4CC2"/>
    <w:rsid w:val="00AF5E8F"/>
    <w:rsid w:val="00B057C3"/>
    <w:rsid w:val="00B15117"/>
    <w:rsid w:val="00B17FC7"/>
    <w:rsid w:val="00B25C0D"/>
    <w:rsid w:val="00B31D99"/>
    <w:rsid w:val="00B33419"/>
    <w:rsid w:val="00B3713B"/>
    <w:rsid w:val="00B4776F"/>
    <w:rsid w:val="00B51118"/>
    <w:rsid w:val="00B569F4"/>
    <w:rsid w:val="00B5792E"/>
    <w:rsid w:val="00B57FD9"/>
    <w:rsid w:val="00B72A10"/>
    <w:rsid w:val="00B74C36"/>
    <w:rsid w:val="00B84317"/>
    <w:rsid w:val="00B9073F"/>
    <w:rsid w:val="00B92963"/>
    <w:rsid w:val="00B96A45"/>
    <w:rsid w:val="00BA7A98"/>
    <w:rsid w:val="00BB593D"/>
    <w:rsid w:val="00BC27F8"/>
    <w:rsid w:val="00BC4324"/>
    <w:rsid w:val="00BD2A92"/>
    <w:rsid w:val="00BD3489"/>
    <w:rsid w:val="00C0285F"/>
    <w:rsid w:val="00C04D0C"/>
    <w:rsid w:val="00C25AD4"/>
    <w:rsid w:val="00C27D5E"/>
    <w:rsid w:val="00C31ED1"/>
    <w:rsid w:val="00C37AC4"/>
    <w:rsid w:val="00C41791"/>
    <w:rsid w:val="00C42441"/>
    <w:rsid w:val="00C537B5"/>
    <w:rsid w:val="00C5402F"/>
    <w:rsid w:val="00C742CB"/>
    <w:rsid w:val="00C7563C"/>
    <w:rsid w:val="00C83082"/>
    <w:rsid w:val="00C957FC"/>
    <w:rsid w:val="00C95A31"/>
    <w:rsid w:val="00CC5BE2"/>
    <w:rsid w:val="00CC7856"/>
    <w:rsid w:val="00CD083F"/>
    <w:rsid w:val="00CE2C9C"/>
    <w:rsid w:val="00CE42CF"/>
    <w:rsid w:val="00CF49FD"/>
    <w:rsid w:val="00D0120C"/>
    <w:rsid w:val="00D06B96"/>
    <w:rsid w:val="00D0713D"/>
    <w:rsid w:val="00D10B0C"/>
    <w:rsid w:val="00D217BE"/>
    <w:rsid w:val="00D22B78"/>
    <w:rsid w:val="00D34516"/>
    <w:rsid w:val="00D41FFC"/>
    <w:rsid w:val="00D46F03"/>
    <w:rsid w:val="00D52F8B"/>
    <w:rsid w:val="00D65850"/>
    <w:rsid w:val="00D71B11"/>
    <w:rsid w:val="00D74069"/>
    <w:rsid w:val="00D7501D"/>
    <w:rsid w:val="00D80F62"/>
    <w:rsid w:val="00D937B0"/>
    <w:rsid w:val="00D93E7F"/>
    <w:rsid w:val="00D9611D"/>
    <w:rsid w:val="00DA0870"/>
    <w:rsid w:val="00DA13D0"/>
    <w:rsid w:val="00DA2C3B"/>
    <w:rsid w:val="00DA6171"/>
    <w:rsid w:val="00DC0CCA"/>
    <w:rsid w:val="00DC1660"/>
    <w:rsid w:val="00DC2221"/>
    <w:rsid w:val="00DC669F"/>
    <w:rsid w:val="00DE67A8"/>
    <w:rsid w:val="00DF3C0C"/>
    <w:rsid w:val="00DF6EA3"/>
    <w:rsid w:val="00DF71F1"/>
    <w:rsid w:val="00E00152"/>
    <w:rsid w:val="00E02FC5"/>
    <w:rsid w:val="00E03B75"/>
    <w:rsid w:val="00E40B17"/>
    <w:rsid w:val="00E455D7"/>
    <w:rsid w:val="00E51BE1"/>
    <w:rsid w:val="00E5425F"/>
    <w:rsid w:val="00E56D5B"/>
    <w:rsid w:val="00E609D3"/>
    <w:rsid w:val="00E64583"/>
    <w:rsid w:val="00E65475"/>
    <w:rsid w:val="00E66559"/>
    <w:rsid w:val="00E67C31"/>
    <w:rsid w:val="00E96344"/>
    <w:rsid w:val="00EB1F40"/>
    <w:rsid w:val="00EB7D95"/>
    <w:rsid w:val="00F031CD"/>
    <w:rsid w:val="00F157E1"/>
    <w:rsid w:val="00F33D70"/>
    <w:rsid w:val="00F55D94"/>
    <w:rsid w:val="00F66736"/>
    <w:rsid w:val="00F70F19"/>
    <w:rsid w:val="00F85CEC"/>
    <w:rsid w:val="00F91BE8"/>
    <w:rsid w:val="00F950D7"/>
    <w:rsid w:val="00FB4680"/>
    <w:rsid w:val="00FC0348"/>
    <w:rsid w:val="00FC4313"/>
    <w:rsid w:val="00FD0E1F"/>
    <w:rsid w:val="00FD35F3"/>
    <w:rsid w:val="00FE0703"/>
    <w:rsid w:val="00FF478A"/>
    <w:rsid w:val="00FF4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905FF"/>
  <w14:defaultImageDpi w14:val="32767"/>
  <w15:docId w15:val="{9B585A12-8885-4F81-8E9A-14088F2E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820"/>
    <w:pPr>
      <w:widowControl w:val="0"/>
      <w:jc w:val="both"/>
    </w:pPr>
  </w:style>
  <w:style w:type="paragraph" w:styleId="1">
    <w:name w:val="heading 1"/>
    <w:basedOn w:val="a"/>
    <w:link w:val="10"/>
    <w:uiPriority w:val="9"/>
    <w:qFormat/>
    <w:rsid w:val="002609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E7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预设格式 字符"/>
    <w:basedOn w:val="a0"/>
    <w:link w:val="HTML"/>
    <w:uiPriority w:val="99"/>
    <w:rsid w:val="008E7D27"/>
    <w:rPr>
      <w:rFonts w:ascii="Courier New" w:hAnsi="Courier New" w:cs="Courier New"/>
      <w:kern w:val="0"/>
      <w:sz w:val="20"/>
      <w:szCs w:val="20"/>
    </w:rPr>
  </w:style>
  <w:style w:type="paragraph" w:styleId="a3">
    <w:name w:val="No Spacing"/>
    <w:uiPriority w:val="1"/>
    <w:qFormat/>
    <w:rsid w:val="00130650"/>
    <w:pPr>
      <w:widowControl w:val="0"/>
      <w:jc w:val="both"/>
    </w:pPr>
  </w:style>
  <w:style w:type="paragraph" w:styleId="a4">
    <w:name w:val="List Paragraph"/>
    <w:basedOn w:val="a"/>
    <w:uiPriority w:val="34"/>
    <w:qFormat/>
    <w:rsid w:val="00DA13D0"/>
    <w:pPr>
      <w:ind w:firstLineChars="200" w:firstLine="420"/>
    </w:pPr>
  </w:style>
  <w:style w:type="character" w:styleId="a5">
    <w:name w:val="Hyperlink"/>
    <w:basedOn w:val="a0"/>
    <w:uiPriority w:val="99"/>
    <w:unhideWhenUsed/>
    <w:rsid w:val="00621258"/>
    <w:rPr>
      <w:color w:val="0563C1" w:themeColor="hyperlink"/>
      <w:u w:val="single"/>
    </w:rPr>
  </w:style>
  <w:style w:type="character" w:styleId="a6">
    <w:name w:val="Emphasis"/>
    <w:basedOn w:val="a0"/>
    <w:uiPriority w:val="20"/>
    <w:qFormat/>
    <w:rsid w:val="0058262B"/>
    <w:rPr>
      <w:i/>
      <w:iCs/>
    </w:rPr>
  </w:style>
  <w:style w:type="paragraph" w:styleId="a7">
    <w:name w:val="Balloon Text"/>
    <w:basedOn w:val="a"/>
    <w:link w:val="a8"/>
    <w:uiPriority w:val="99"/>
    <w:semiHidden/>
    <w:unhideWhenUsed/>
    <w:rsid w:val="00810F41"/>
    <w:rPr>
      <w:rFonts w:ascii="Lucida Grande" w:hAnsi="Lucida Grande" w:cs="Lucida Grande"/>
      <w:sz w:val="18"/>
      <w:szCs w:val="18"/>
    </w:rPr>
  </w:style>
  <w:style w:type="character" w:customStyle="1" w:styleId="a8">
    <w:name w:val="批注框文本 字符"/>
    <w:basedOn w:val="a0"/>
    <w:link w:val="a7"/>
    <w:uiPriority w:val="99"/>
    <w:semiHidden/>
    <w:rsid w:val="00810F41"/>
    <w:rPr>
      <w:rFonts w:ascii="Lucida Grande" w:hAnsi="Lucida Grande" w:cs="Lucida Grande"/>
      <w:sz w:val="18"/>
      <w:szCs w:val="18"/>
    </w:rPr>
  </w:style>
  <w:style w:type="character" w:styleId="a9">
    <w:name w:val="annotation reference"/>
    <w:basedOn w:val="a0"/>
    <w:uiPriority w:val="99"/>
    <w:semiHidden/>
    <w:unhideWhenUsed/>
    <w:rsid w:val="00AD01F4"/>
    <w:rPr>
      <w:sz w:val="18"/>
      <w:szCs w:val="18"/>
    </w:rPr>
  </w:style>
  <w:style w:type="paragraph" w:styleId="aa">
    <w:name w:val="annotation text"/>
    <w:basedOn w:val="a"/>
    <w:link w:val="ab"/>
    <w:uiPriority w:val="99"/>
    <w:unhideWhenUsed/>
    <w:qFormat/>
    <w:rsid w:val="00AD01F4"/>
  </w:style>
  <w:style w:type="character" w:customStyle="1" w:styleId="ab">
    <w:name w:val="批注文字 字符"/>
    <w:basedOn w:val="a0"/>
    <w:link w:val="aa"/>
    <w:uiPriority w:val="99"/>
    <w:qFormat/>
    <w:rsid w:val="00AD01F4"/>
  </w:style>
  <w:style w:type="paragraph" w:styleId="ac">
    <w:name w:val="annotation subject"/>
    <w:basedOn w:val="aa"/>
    <w:next w:val="aa"/>
    <w:link w:val="ad"/>
    <w:uiPriority w:val="99"/>
    <w:semiHidden/>
    <w:unhideWhenUsed/>
    <w:rsid w:val="00AD01F4"/>
    <w:rPr>
      <w:b/>
      <w:bCs/>
      <w:sz w:val="20"/>
      <w:szCs w:val="20"/>
    </w:rPr>
  </w:style>
  <w:style w:type="character" w:customStyle="1" w:styleId="ad">
    <w:name w:val="批注主题 字符"/>
    <w:basedOn w:val="ab"/>
    <w:link w:val="ac"/>
    <w:uiPriority w:val="99"/>
    <w:semiHidden/>
    <w:rsid w:val="00AD01F4"/>
    <w:rPr>
      <w:b/>
      <w:bCs/>
      <w:sz w:val="20"/>
      <w:szCs w:val="20"/>
    </w:rPr>
  </w:style>
  <w:style w:type="character" w:styleId="ae">
    <w:name w:val="line number"/>
    <w:semiHidden/>
    <w:unhideWhenUsed/>
    <w:rsid w:val="005D445C"/>
  </w:style>
  <w:style w:type="paragraph" w:styleId="af">
    <w:name w:val="header"/>
    <w:basedOn w:val="a"/>
    <w:link w:val="af0"/>
    <w:uiPriority w:val="99"/>
    <w:unhideWhenUsed/>
    <w:rsid w:val="00D06B96"/>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D06B96"/>
    <w:rPr>
      <w:sz w:val="18"/>
      <w:szCs w:val="18"/>
    </w:rPr>
  </w:style>
  <w:style w:type="paragraph" w:styleId="af1">
    <w:name w:val="footer"/>
    <w:basedOn w:val="a"/>
    <w:link w:val="af2"/>
    <w:uiPriority w:val="99"/>
    <w:unhideWhenUsed/>
    <w:rsid w:val="00D06B96"/>
    <w:pPr>
      <w:tabs>
        <w:tab w:val="center" w:pos="4153"/>
        <w:tab w:val="right" w:pos="8306"/>
      </w:tabs>
      <w:snapToGrid w:val="0"/>
      <w:jc w:val="left"/>
    </w:pPr>
    <w:rPr>
      <w:sz w:val="18"/>
      <w:szCs w:val="18"/>
    </w:rPr>
  </w:style>
  <w:style w:type="character" w:customStyle="1" w:styleId="af2">
    <w:name w:val="页脚 字符"/>
    <w:basedOn w:val="a0"/>
    <w:link w:val="af1"/>
    <w:uiPriority w:val="99"/>
    <w:rsid w:val="00D06B96"/>
    <w:rPr>
      <w:sz w:val="18"/>
      <w:szCs w:val="18"/>
    </w:rPr>
  </w:style>
  <w:style w:type="paragraph" w:customStyle="1" w:styleId="11">
    <w:name w:val="正文1"/>
    <w:uiPriority w:val="99"/>
    <w:rsid w:val="00074FA0"/>
    <w:pPr>
      <w:spacing w:line="276" w:lineRule="auto"/>
    </w:pPr>
    <w:rPr>
      <w:rFonts w:ascii="Arial" w:eastAsia="宋体" w:hAnsi="Arial" w:cs="Arial"/>
      <w:color w:val="000000"/>
      <w:kern w:val="0"/>
      <w:sz w:val="22"/>
      <w:szCs w:val="20"/>
      <w:lang w:val="pl-PL" w:eastAsia="pl-PL"/>
    </w:rPr>
  </w:style>
  <w:style w:type="character" w:customStyle="1" w:styleId="10">
    <w:name w:val="标题 1 字符"/>
    <w:basedOn w:val="a0"/>
    <w:link w:val="1"/>
    <w:uiPriority w:val="9"/>
    <w:rsid w:val="002609DB"/>
    <w:rPr>
      <w:rFonts w:ascii="宋体" w:eastAsia="宋体" w:hAnsi="宋体" w:cs="宋体"/>
      <w:b/>
      <w:bCs/>
      <w:kern w:val="36"/>
      <w:sz w:val="48"/>
      <w:szCs w:val="48"/>
    </w:rPr>
  </w:style>
  <w:style w:type="character" w:customStyle="1" w:styleId="highlight">
    <w:name w:val="highlight"/>
    <w:basedOn w:val="a0"/>
    <w:rsid w:val="002609DB"/>
  </w:style>
  <w:style w:type="paragraph" w:styleId="af3">
    <w:name w:val="Revision"/>
    <w:hidden/>
    <w:uiPriority w:val="99"/>
    <w:semiHidden/>
    <w:rsid w:val="0052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6310">
      <w:bodyDiv w:val="1"/>
      <w:marLeft w:val="0"/>
      <w:marRight w:val="0"/>
      <w:marTop w:val="0"/>
      <w:marBottom w:val="0"/>
      <w:divBdr>
        <w:top w:val="none" w:sz="0" w:space="0" w:color="auto"/>
        <w:left w:val="none" w:sz="0" w:space="0" w:color="auto"/>
        <w:bottom w:val="none" w:sz="0" w:space="0" w:color="auto"/>
        <w:right w:val="none" w:sz="0" w:space="0" w:color="auto"/>
      </w:divBdr>
    </w:div>
    <w:div w:id="156924285">
      <w:bodyDiv w:val="1"/>
      <w:marLeft w:val="0"/>
      <w:marRight w:val="0"/>
      <w:marTop w:val="0"/>
      <w:marBottom w:val="0"/>
      <w:divBdr>
        <w:top w:val="none" w:sz="0" w:space="0" w:color="auto"/>
        <w:left w:val="none" w:sz="0" w:space="0" w:color="auto"/>
        <w:bottom w:val="none" w:sz="0" w:space="0" w:color="auto"/>
        <w:right w:val="none" w:sz="0" w:space="0" w:color="auto"/>
      </w:divBdr>
    </w:div>
    <w:div w:id="575281380">
      <w:bodyDiv w:val="1"/>
      <w:marLeft w:val="0"/>
      <w:marRight w:val="0"/>
      <w:marTop w:val="0"/>
      <w:marBottom w:val="0"/>
      <w:divBdr>
        <w:top w:val="none" w:sz="0" w:space="0" w:color="auto"/>
        <w:left w:val="none" w:sz="0" w:space="0" w:color="auto"/>
        <w:bottom w:val="none" w:sz="0" w:space="0" w:color="auto"/>
        <w:right w:val="none" w:sz="0" w:space="0" w:color="auto"/>
      </w:divBdr>
    </w:div>
    <w:div w:id="624120709">
      <w:bodyDiv w:val="1"/>
      <w:marLeft w:val="0"/>
      <w:marRight w:val="0"/>
      <w:marTop w:val="0"/>
      <w:marBottom w:val="0"/>
      <w:divBdr>
        <w:top w:val="none" w:sz="0" w:space="0" w:color="auto"/>
        <w:left w:val="none" w:sz="0" w:space="0" w:color="auto"/>
        <w:bottom w:val="none" w:sz="0" w:space="0" w:color="auto"/>
        <w:right w:val="none" w:sz="0" w:space="0" w:color="auto"/>
      </w:divBdr>
    </w:div>
    <w:div w:id="818615376">
      <w:bodyDiv w:val="1"/>
      <w:marLeft w:val="0"/>
      <w:marRight w:val="0"/>
      <w:marTop w:val="0"/>
      <w:marBottom w:val="0"/>
      <w:divBdr>
        <w:top w:val="none" w:sz="0" w:space="0" w:color="auto"/>
        <w:left w:val="none" w:sz="0" w:space="0" w:color="auto"/>
        <w:bottom w:val="none" w:sz="0" w:space="0" w:color="auto"/>
        <w:right w:val="none" w:sz="0" w:space="0" w:color="auto"/>
      </w:divBdr>
    </w:div>
    <w:div w:id="854150023">
      <w:bodyDiv w:val="1"/>
      <w:marLeft w:val="0"/>
      <w:marRight w:val="0"/>
      <w:marTop w:val="0"/>
      <w:marBottom w:val="0"/>
      <w:divBdr>
        <w:top w:val="none" w:sz="0" w:space="0" w:color="auto"/>
        <w:left w:val="none" w:sz="0" w:space="0" w:color="auto"/>
        <w:bottom w:val="none" w:sz="0" w:space="0" w:color="auto"/>
        <w:right w:val="none" w:sz="0" w:space="0" w:color="auto"/>
      </w:divBdr>
    </w:div>
    <w:div w:id="896941964">
      <w:bodyDiv w:val="1"/>
      <w:marLeft w:val="0"/>
      <w:marRight w:val="0"/>
      <w:marTop w:val="0"/>
      <w:marBottom w:val="0"/>
      <w:divBdr>
        <w:top w:val="none" w:sz="0" w:space="0" w:color="auto"/>
        <w:left w:val="none" w:sz="0" w:space="0" w:color="auto"/>
        <w:bottom w:val="none" w:sz="0" w:space="0" w:color="auto"/>
        <w:right w:val="none" w:sz="0" w:space="0" w:color="auto"/>
      </w:divBdr>
    </w:div>
    <w:div w:id="1226530095">
      <w:bodyDiv w:val="1"/>
      <w:marLeft w:val="0"/>
      <w:marRight w:val="0"/>
      <w:marTop w:val="0"/>
      <w:marBottom w:val="0"/>
      <w:divBdr>
        <w:top w:val="none" w:sz="0" w:space="0" w:color="auto"/>
        <w:left w:val="none" w:sz="0" w:space="0" w:color="auto"/>
        <w:bottom w:val="none" w:sz="0" w:space="0" w:color="auto"/>
        <w:right w:val="none" w:sz="0" w:space="0" w:color="auto"/>
      </w:divBdr>
    </w:div>
    <w:div w:id="1285691438">
      <w:bodyDiv w:val="1"/>
      <w:marLeft w:val="0"/>
      <w:marRight w:val="0"/>
      <w:marTop w:val="0"/>
      <w:marBottom w:val="0"/>
      <w:divBdr>
        <w:top w:val="none" w:sz="0" w:space="0" w:color="auto"/>
        <w:left w:val="none" w:sz="0" w:space="0" w:color="auto"/>
        <w:bottom w:val="none" w:sz="0" w:space="0" w:color="auto"/>
        <w:right w:val="none" w:sz="0" w:space="0" w:color="auto"/>
      </w:divBdr>
    </w:div>
    <w:div w:id="1398018079">
      <w:bodyDiv w:val="1"/>
      <w:marLeft w:val="0"/>
      <w:marRight w:val="0"/>
      <w:marTop w:val="0"/>
      <w:marBottom w:val="0"/>
      <w:divBdr>
        <w:top w:val="none" w:sz="0" w:space="0" w:color="auto"/>
        <w:left w:val="none" w:sz="0" w:space="0" w:color="auto"/>
        <w:bottom w:val="none" w:sz="0" w:space="0" w:color="auto"/>
        <w:right w:val="none" w:sz="0" w:space="0" w:color="auto"/>
      </w:divBdr>
    </w:div>
    <w:div w:id="1422095789">
      <w:bodyDiv w:val="1"/>
      <w:marLeft w:val="0"/>
      <w:marRight w:val="0"/>
      <w:marTop w:val="0"/>
      <w:marBottom w:val="0"/>
      <w:divBdr>
        <w:top w:val="none" w:sz="0" w:space="0" w:color="auto"/>
        <w:left w:val="none" w:sz="0" w:space="0" w:color="auto"/>
        <w:bottom w:val="none" w:sz="0" w:space="0" w:color="auto"/>
        <w:right w:val="none" w:sz="0" w:space="0" w:color="auto"/>
      </w:divBdr>
    </w:div>
    <w:div w:id="1445346044">
      <w:bodyDiv w:val="1"/>
      <w:marLeft w:val="0"/>
      <w:marRight w:val="0"/>
      <w:marTop w:val="0"/>
      <w:marBottom w:val="0"/>
      <w:divBdr>
        <w:top w:val="none" w:sz="0" w:space="0" w:color="auto"/>
        <w:left w:val="none" w:sz="0" w:space="0" w:color="auto"/>
        <w:bottom w:val="none" w:sz="0" w:space="0" w:color="auto"/>
        <w:right w:val="none" w:sz="0" w:space="0" w:color="auto"/>
      </w:divBdr>
    </w:div>
    <w:div w:id="1512186935">
      <w:bodyDiv w:val="1"/>
      <w:marLeft w:val="0"/>
      <w:marRight w:val="0"/>
      <w:marTop w:val="0"/>
      <w:marBottom w:val="0"/>
      <w:divBdr>
        <w:top w:val="none" w:sz="0" w:space="0" w:color="auto"/>
        <w:left w:val="none" w:sz="0" w:space="0" w:color="auto"/>
        <w:bottom w:val="none" w:sz="0" w:space="0" w:color="auto"/>
        <w:right w:val="none" w:sz="0" w:space="0" w:color="auto"/>
      </w:divBdr>
    </w:div>
    <w:div w:id="1773355645">
      <w:bodyDiv w:val="1"/>
      <w:marLeft w:val="0"/>
      <w:marRight w:val="0"/>
      <w:marTop w:val="0"/>
      <w:marBottom w:val="0"/>
      <w:divBdr>
        <w:top w:val="none" w:sz="0" w:space="0" w:color="auto"/>
        <w:left w:val="none" w:sz="0" w:space="0" w:color="auto"/>
        <w:bottom w:val="none" w:sz="0" w:space="0" w:color="auto"/>
        <w:right w:val="none" w:sz="0" w:space="0" w:color="auto"/>
      </w:divBdr>
    </w:div>
    <w:div w:id="1832717487">
      <w:bodyDiv w:val="1"/>
      <w:marLeft w:val="0"/>
      <w:marRight w:val="0"/>
      <w:marTop w:val="0"/>
      <w:marBottom w:val="0"/>
      <w:divBdr>
        <w:top w:val="none" w:sz="0" w:space="0" w:color="auto"/>
        <w:left w:val="none" w:sz="0" w:space="0" w:color="auto"/>
        <w:bottom w:val="none" w:sz="0" w:space="0" w:color="auto"/>
        <w:right w:val="none" w:sz="0" w:space="0" w:color="auto"/>
      </w:divBdr>
    </w:div>
    <w:div w:id="1897661435">
      <w:bodyDiv w:val="1"/>
      <w:marLeft w:val="0"/>
      <w:marRight w:val="0"/>
      <w:marTop w:val="0"/>
      <w:marBottom w:val="0"/>
      <w:divBdr>
        <w:top w:val="none" w:sz="0" w:space="0" w:color="auto"/>
        <w:left w:val="none" w:sz="0" w:space="0" w:color="auto"/>
        <w:bottom w:val="none" w:sz="0" w:space="0" w:color="auto"/>
        <w:right w:val="none" w:sz="0" w:space="0" w:color="auto"/>
      </w:divBdr>
    </w:div>
    <w:div w:id="1902906677">
      <w:bodyDiv w:val="1"/>
      <w:marLeft w:val="0"/>
      <w:marRight w:val="0"/>
      <w:marTop w:val="0"/>
      <w:marBottom w:val="0"/>
      <w:divBdr>
        <w:top w:val="none" w:sz="0" w:space="0" w:color="auto"/>
        <w:left w:val="none" w:sz="0" w:space="0" w:color="auto"/>
        <w:bottom w:val="none" w:sz="0" w:space="0" w:color="auto"/>
        <w:right w:val="none" w:sz="0" w:space="0" w:color="auto"/>
      </w:divBdr>
    </w:div>
    <w:div w:id="1924414369">
      <w:bodyDiv w:val="1"/>
      <w:marLeft w:val="0"/>
      <w:marRight w:val="0"/>
      <w:marTop w:val="0"/>
      <w:marBottom w:val="0"/>
      <w:divBdr>
        <w:top w:val="none" w:sz="0" w:space="0" w:color="auto"/>
        <w:left w:val="none" w:sz="0" w:space="0" w:color="auto"/>
        <w:bottom w:val="none" w:sz="0" w:space="0" w:color="auto"/>
        <w:right w:val="none" w:sz="0" w:space="0" w:color="auto"/>
      </w:divBdr>
    </w:div>
    <w:div w:id="1971203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C5A8-FBB7-46A5-9181-E221EEB3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崔光星</dc:creator>
  <cp:lastModifiedBy>吴 云晓健</cp:lastModifiedBy>
  <cp:revision>6</cp:revision>
  <cp:lastPrinted>2017-12-12T16:32:00Z</cp:lastPrinted>
  <dcterms:created xsi:type="dcterms:W3CDTF">2019-03-25T05:11:00Z</dcterms:created>
  <dcterms:modified xsi:type="dcterms:W3CDTF">2019-05-06T08:34:00Z</dcterms:modified>
</cp:coreProperties>
</file>