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5B6" w:rsidRPr="008E74CA" w:rsidRDefault="00F255B6" w:rsidP="008E74CA">
      <w:pPr>
        <w:spacing w:line="360" w:lineRule="auto"/>
        <w:jc w:val="both"/>
        <w:rPr>
          <w:rFonts w:ascii="Book Antiqua" w:hAnsi="Book Antiqua"/>
          <w:b/>
          <w:sz w:val="24"/>
          <w:szCs w:val="24"/>
        </w:rPr>
      </w:pPr>
      <w:r w:rsidRPr="008E74CA">
        <w:rPr>
          <w:rFonts w:ascii="Book Antiqua" w:hAnsi="Book Antiqua"/>
          <w:b/>
          <w:sz w:val="24"/>
          <w:szCs w:val="24"/>
        </w:rPr>
        <w:t xml:space="preserve">Name of Journal: </w:t>
      </w:r>
      <w:r w:rsidRPr="008E74CA">
        <w:rPr>
          <w:rFonts w:ascii="Book Antiqua" w:hAnsi="Book Antiqua"/>
          <w:i/>
          <w:sz w:val="24"/>
          <w:szCs w:val="24"/>
        </w:rPr>
        <w:t>World Journal of Gastrointestinal Surgery</w:t>
      </w:r>
    </w:p>
    <w:p w:rsidR="00F255B6" w:rsidRPr="008E74CA" w:rsidRDefault="00F255B6" w:rsidP="008E74CA">
      <w:pPr>
        <w:spacing w:line="360" w:lineRule="auto"/>
        <w:jc w:val="both"/>
        <w:rPr>
          <w:rFonts w:ascii="Book Antiqua" w:hAnsi="Book Antiqua"/>
          <w:b/>
          <w:sz w:val="24"/>
          <w:szCs w:val="24"/>
          <w:lang w:eastAsia="zh-CN"/>
        </w:rPr>
      </w:pPr>
      <w:r w:rsidRPr="008E74CA">
        <w:rPr>
          <w:rFonts w:ascii="Book Antiqua" w:hAnsi="Book Antiqua"/>
          <w:b/>
          <w:sz w:val="24"/>
          <w:szCs w:val="24"/>
        </w:rPr>
        <w:t xml:space="preserve">Manuscript NO: </w:t>
      </w:r>
      <w:r w:rsidRPr="008E74CA">
        <w:rPr>
          <w:rFonts w:ascii="Book Antiqua" w:hAnsi="Book Antiqua"/>
          <w:sz w:val="24"/>
          <w:szCs w:val="24"/>
          <w:lang w:eastAsia="zh-CN"/>
        </w:rPr>
        <w:t>46255</w:t>
      </w:r>
    </w:p>
    <w:p w:rsidR="0059130E" w:rsidRPr="008E74CA" w:rsidRDefault="00F255B6" w:rsidP="008E74CA">
      <w:pPr>
        <w:spacing w:line="360" w:lineRule="auto"/>
        <w:jc w:val="both"/>
        <w:rPr>
          <w:rFonts w:ascii="Book Antiqua" w:hAnsi="Book Antiqua"/>
          <w:b/>
          <w:sz w:val="24"/>
          <w:szCs w:val="24"/>
          <w:lang w:eastAsia="zh-CN"/>
        </w:rPr>
      </w:pPr>
      <w:r w:rsidRPr="008E74CA">
        <w:rPr>
          <w:rFonts w:ascii="Book Antiqua" w:hAnsi="Book Antiqua"/>
          <w:b/>
          <w:sz w:val="24"/>
          <w:szCs w:val="24"/>
        </w:rPr>
        <w:t>Manuscript Type:</w:t>
      </w:r>
      <w:r w:rsidRPr="008E74CA">
        <w:rPr>
          <w:rFonts w:ascii="Book Antiqua" w:hAnsi="Book Antiqua"/>
          <w:sz w:val="24"/>
          <w:szCs w:val="24"/>
        </w:rPr>
        <w:t xml:space="preserve"> CASE REPORT</w:t>
      </w:r>
    </w:p>
    <w:p w:rsidR="00F255B6" w:rsidRPr="008E74CA" w:rsidRDefault="00F255B6" w:rsidP="008E74CA">
      <w:pPr>
        <w:spacing w:line="360" w:lineRule="auto"/>
        <w:jc w:val="both"/>
        <w:rPr>
          <w:rFonts w:ascii="Book Antiqua" w:hAnsi="Book Antiqua"/>
          <w:sz w:val="24"/>
          <w:szCs w:val="24"/>
          <w:lang w:eastAsia="zh-CN"/>
        </w:rPr>
      </w:pPr>
    </w:p>
    <w:p w:rsidR="00D92EBC" w:rsidRPr="008E74CA" w:rsidRDefault="00EA5162" w:rsidP="008E74CA">
      <w:pPr>
        <w:spacing w:line="360" w:lineRule="auto"/>
        <w:jc w:val="both"/>
        <w:rPr>
          <w:rFonts w:ascii="Book Antiqua" w:hAnsi="Book Antiqua"/>
          <w:b/>
          <w:sz w:val="24"/>
          <w:szCs w:val="24"/>
        </w:rPr>
      </w:pPr>
      <w:r w:rsidRPr="008E74CA">
        <w:rPr>
          <w:rFonts w:ascii="Book Antiqua" w:hAnsi="Book Antiqua"/>
          <w:b/>
          <w:sz w:val="24"/>
          <w:szCs w:val="24"/>
        </w:rPr>
        <w:t>Laparoscopic</w:t>
      </w:r>
      <w:r w:rsidR="00F255B6" w:rsidRPr="008E74CA">
        <w:rPr>
          <w:rFonts w:ascii="Book Antiqua" w:hAnsi="Book Antiqua"/>
          <w:b/>
          <w:sz w:val="24"/>
          <w:szCs w:val="24"/>
        </w:rPr>
        <w:t xml:space="preserve"> celiac plexus ganglioneuroma rese</w:t>
      </w:r>
      <w:r w:rsidRPr="008E74CA">
        <w:rPr>
          <w:rFonts w:ascii="Book Antiqua" w:hAnsi="Book Antiqua"/>
          <w:b/>
          <w:sz w:val="24"/>
          <w:szCs w:val="24"/>
        </w:rPr>
        <w:t xml:space="preserve">ction: A </w:t>
      </w:r>
      <w:r w:rsidR="00F255B6" w:rsidRPr="008E74CA">
        <w:rPr>
          <w:rFonts w:ascii="Book Antiqua" w:hAnsi="Book Antiqua"/>
          <w:b/>
          <w:sz w:val="24"/>
          <w:szCs w:val="24"/>
        </w:rPr>
        <w:t xml:space="preserve">case report </w:t>
      </w:r>
    </w:p>
    <w:p w:rsidR="00617D66" w:rsidRPr="008E74CA" w:rsidRDefault="00617D66" w:rsidP="008E74CA">
      <w:pPr>
        <w:spacing w:line="360" w:lineRule="auto"/>
        <w:jc w:val="both"/>
        <w:rPr>
          <w:rFonts w:ascii="Book Antiqua" w:hAnsi="Book Antiqua"/>
          <w:b/>
          <w:sz w:val="24"/>
          <w:szCs w:val="24"/>
        </w:rPr>
      </w:pPr>
    </w:p>
    <w:p w:rsidR="00A654E5" w:rsidRPr="008E74CA" w:rsidRDefault="008B4198" w:rsidP="008E74CA">
      <w:pPr>
        <w:spacing w:line="360" w:lineRule="auto"/>
        <w:jc w:val="both"/>
        <w:rPr>
          <w:rFonts w:ascii="Book Antiqua" w:hAnsi="Book Antiqua"/>
          <w:sz w:val="24"/>
          <w:szCs w:val="24"/>
        </w:rPr>
      </w:pPr>
      <w:proofErr w:type="spellStart"/>
      <w:r w:rsidRPr="008E74CA">
        <w:rPr>
          <w:rFonts w:ascii="Book Antiqua" w:hAnsi="Book Antiqua"/>
          <w:sz w:val="24"/>
          <w:szCs w:val="24"/>
        </w:rPr>
        <w:t>Hemmati</w:t>
      </w:r>
      <w:proofErr w:type="spellEnd"/>
      <w:r w:rsidRPr="008E74CA">
        <w:rPr>
          <w:rFonts w:ascii="Book Antiqua" w:hAnsi="Book Antiqua"/>
          <w:sz w:val="24"/>
          <w:szCs w:val="24"/>
          <w:lang w:eastAsia="zh-CN"/>
        </w:rPr>
        <w:t xml:space="preserve"> P </w:t>
      </w:r>
      <w:r w:rsidRPr="008E74CA">
        <w:rPr>
          <w:rFonts w:ascii="Book Antiqua" w:hAnsi="Book Antiqua"/>
          <w:i/>
          <w:sz w:val="24"/>
          <w:szCs w:val="24"/>
          <w:lang w:eastAsia="zh-CN"/>
        </w:rPr>
        <w:t>et al.</w:t>
      </w:r>
      <w:r w:rsidR="0059130E" w:rsidRPr="008E74CA">
        <w:rPr>
          <w:rFonts w:ascii="Book Antiqua" w:hAnsi="Book Antiqua"/>
          <w:sz w:val="24"/>
          <w:szCs w:val="24"/>
        </w:rPr>
        <w:t xml:space="preserve"> Laparoscopic</w:t>
      </w:r>
      <w:r w:rsidRPr="008E74CA">
        <w:rPr>
          <w:rFonts w:ascii="Book Antiqua" w:hAnsi="Book Antiqua"/>
          <w:sz w:val="24"/>
          <w:szCs w:val="24"/>
        </w:rPr>
        <w:t xml:space="preserve"> celiac plexus ganglioneuroma rese</w:t>
      </w:r>
      <w:r w:rsidR="0059130E" w:rsidRPr="008E74CA">
        <w:rPr>
          <w:rFonts w:ascii="Book Antiqua" w:hAnsi="Book Antiqua"/>
          <w:sz w:val="24"/>
          <w:szCs w:val="24"/>
        </w:rPr>
        <w:t>ction</w:t>
      </w:r>
    </w:p>
    <w:p w:rsidR="0059130E" w:rsidRPr="008E74CA" w:rsidRDefault="0059130E" w:rsidP="008E74CA">
      <w:pPr>
        <w:spacing w:line="360" w:lineRule="auto"/>
        <w:jc w:val="both"/>
        <w:rPr>
          <w:rFonts w:ascii="Book Antiqua" w:hAnsi="Book Antiqua"/>
          <w:b/>
          <w:sz w:val="24"/>
          <w:szCs w:val="24"/>
        </w:rPr>
      </w:pPr>
    </w:p>
    <w:p w:rsidR="00490B13" w:rsidRPr="008E74CA" w:rsidRDefault="00EA5162" w:rsidP="008E74CA">
      <w:pPr>
        <w:spacing w:line="360" w:lineRule="auto"/>
        <w:jc w:val="both"/>
        <w:rPr>
          <w:rFonts w:ascii="Book Antiqua" w:hAnsi="Book Antiqua"/>
          <w:sz w:val="24"/>
          <w:szCs w:val="24"/>
          <w:vertAlign w:val="superscript"/>
        </w:rPr>
      </w:pPr>
      <w:proofErr w:type="spellStart"/>
      <w:r w:rsidRPr="008E74CA">
        <w:rPr>
          <w:rFonts w:ascii="Book Antiqua" w:hAnsi="Book Antiqua"/>
          <w:sz w:val="24"/>
          <w:szCs w:val="24"/>
        </w:rPr>
        <w:t>Pouya</w:t>
      </w:r>
      <w:proofErr w:type="spellEnd"/>
      <w:r w:rsidRPr="008E74CA">
        <w:rPr>
          <w:rFonts w:ascii="Book Antiqua" w:hAnsi="Book Antiqua"/>
          <w:sz w:val="24"/>
          <w:szCs w:val="24"/>
        </w:rPr>
        <w:t xml:space="preserve"> </w:t>
      </w:r>
      <w:proofErr w:type="spellStart"/>
      <w:r w:rsidRPr="008E74CA">
        <w:rPr>
          <w:rFonts w:ascii="Book Antiqua" w:hAnsi="Book Antiqua"/>
          <w:sz w:val="24"/>
          <w:szCs w:val="24"/>
        </w:rPr>
        <w:t>Hemmati</w:t>
      </w:r>
      <w:proofErr w:type="spellEnd"/>
      <w:r w:rsidRPr="008E74CA">
        <w:rPr>
          <w:rFonts w:ascii="Book Antiqua" w:hAnsi="Book Antiqua"/>
          <w:sz w:val="24"/>
          <w:szCs w:val="24"/>
        </w:rPr>
        <w:t xml:space="preserve">, Omar </w:t>
      </w:r>
      <w:proofErr w:type="spellStart"/>
      <w:r w:rsidRPr="008E74CA">
        <w:rPr>
          <w:rFonts w:ascii="Book Antiqua" w:hAnsi="Book Antiqua"/>
          <w:sz w:val="24"/>
          <w:szCs w:val="24"/>
        </w:rPr>
        <w:t>Ghanem</w:t>
      </w:r>
      <w:proofErr w:type="spellEnd"/>
      <w:r w:rsidRPr="008E74CA">
        <w:rPr>
          <w:rFonts w:ascii="Book Antiqua" w:hAnsi="Book Antiqua"/>
          <w:sz w:val="24"/>
          <w:szCs w:val="24"/>
        </w:rPr>
        <w:t xml:space="preserve">, </w:t>
      </w:r>
      <w:proofErr w:type="spellStart"/>
      <w:r w:rsidRPr="008E74CA">
        <w:rPr>
          <w:rFonts w:ascii="Book Antiqua" w:hAnsi="Book Antiqua"/>
          <w:sz w:val="24"/>
          <w:szCs w:val="24"/>
        </w:rPr>
        <w:t>Juliane</w:t>
      </w:r>
      <w:proofErr w:type="spellEnd"/>
      <w:r w:rsidRPr="008E74CA">
        <w:rPr>
          <w:rFonts w:ascii="Book Antiqua" w:hAnsi="Book Antiqua"/>
          <w:sz w:val="24"/>
          <w:szCs w:val="24"/>
        </w:rPr>
        <w:t xml:space="preserve"> </w:t>
      </w:r>
      <w:proofErr w:type="spellStart"/>
      <w:r w:rsidRPr="008E74CA">
        <w:rPr>
          <w:rFonts w:ascii="Book Antiqua" w:hAnsi="Book Antiqua"/>
          <w:sz w:val="24"/>
          <w:szCs w:val="24"/>
        </w:rPr>
        <w:t>Bingener</w:t>
      </w:r>
      <w:proofErr w:type="spellEnd"/>
    </w:p>
    <w:p w:rsidR="00054269" w:rsidRPr="008E74CA" w:rsidRDefault="00054269" w:rsidP="008E74CA">
      <w:pPr>
        <w:spacing w:line="360" w:lineRule="auto"/>
        <w:jc w:val="both"/>
        <w:rPr>
          <w:rFonts w:ascii="Book Antiqua" w:hAnsi="Book Antiqua"/>
          <w:sz w:val="24"/>
          <w:szCs w:val="24"/>
          <w:vertAlign w:val="superscript"/>
        </w:rPr>
      </w:pPr>
    </w:p>
    <w:p w:rsidR="006E18E9" w:rsidRPr="008E74CA" w:rsidRDefault="00054269" w:rsidP="008E74CA">
      <w:pPr>
        <w:spacing w:line="360" w:lineRule="auto"/>
        <w:jc w:val="both"/>
        <w:rPr>
          <w:rFonts w:ascii="Book Antiqua" w:hAnsi="Book Antiqua"/>
          <w:sz w:val="24"/>
          <w:szCs w:val="24"/>
          <w:lang w:eastAsia="zh-CN"/>
        </w:rPr>
      </w:pPr>
      <w:proofErr w:type="spellStart"/>
      <w:r w:rsidRPr="008E74CA">
        <w:rPr>
          <w:rFonts w:ascii="Book Antiqua" w:hAnsi="Book Antiqua"/>
          <w:b/>
          <w:sz w:val="24"/>
          <w:szCs w:val="24"/>
        </w:rPr>
        <w:t>Pouya</w:t>
      </w:r>
      <w:proofErr w:type="spellEnd"/>
      <w:r w:rsidRPr="008E74CA">
        <w:rPr>
          <w:rFonts w:ascii="Book Antiqua" w:hAnsi="Book Antiqua"/>
          <w:b/>
          <w:sz w:val="24"/>
          <w:szCs w:val="24"/>
        </w:rPr>
        <w:t xml:space="preserve"> </w:t>
      </w:r>
      <w:proofErr w:type="spellStart"/>
      <w:r w:rsidRPr="008E74CA">
        <w:rPr>
          <w:rFonts w:ascii="Book Antiqua" w:hAnsi="Book Antiqua"/>
          <w:b/>
          <w:sz w:val="24"/>
          <w:szCs w:val="24"/>
        </w:rPr>
        <w:t>Hemmati</w:t>
      </w:r>
      <w:proofErr w:type="spellEnd"/>
      <w:r w:rsidR="0059130E" w:rsidRPr="008E74CA">
        <w:rPr>
          <w:rFonts w:ascii="Book Antiqua" w:hAnsi="Book Antiqua"/>
          <w:b/>
          <w:sz w:val="24"/>
          <w:szCs w:val="24"/>
        </w:rPr>
        <w:t>,</w:t>
      </w:r>
      <w:r w:rsidRPr="008E74CA">
        <w:rPr>
          <w:rFonts w:ascii="Book Antiqua" w:hAnsi="Book Antiqua"/>
          <w:sz w:val="24"/>
          <w:szCs w:val="24"/>
        </w:rPr>
        <w:t xml:space="preserve"> </w:t>
      </w:r>
      <w:proofErr w:type="spellStart"/>
      <w:r w:rsidR="0059130E" w:rsidRPr="008E74CA">
        <w:rPr>
          <w:rFonts w:ascii="Book Antiqua" w:hAnsi="Book Antiqua"/>
          <w:b/>
          <w:sz w:val="24"/>
          <w:szCs w:val="24"/>
        </w:rPr>
        <w:t>Juliane</w:t>
      </w:r>
      <w:proofErr w:type="spellEnd"/>
      <w:r w:rsidR="0059130E" w:rsidRPr="008E74CA">
        <w:rPr>
          <w:rFonts w:ascii="Book Antiqua" w:hAnsi="Book Antiqua"/>
          <w:b/>
          <w:sz w:val="24"/>
          <w:szCs w:val="24"/>
        </w:rPr>
        <w:t xml:space="preserve"> </w:t>
      </w:r>
      <w:proofErr w:type="spellStart"/>
      <w:r w:rsidR="0059130E" w:rsidRPr="008E74CA">
        <w:rPr>
          <w:rFonts w:ascii="Book Antiqua" w:hAnsi="Book Antiqua"/>
          <w:b/>
          <w:sz w:val="24"/>
          <w:szCs w:val="24"/>
        </w:rPr>
        <w:t>Bingener</w:t>
      </w:r>
      <w:proofErr w:type="spellEnd"/>
      <w:r w:rsidR="0059130E" w:rsidRPr="008E74CA">
        <w:rPr>
          <w:rFonts w:ascii="Book Antiqua" w:hAnsi="Book Antiqua"/>
          <w:b/>
          <w:sz w:val="24"/>
          <w:szCs w:val="24"/>
        </w:rPr>
        <w:t xml:space="preserve">, </w:t>
      </w:r>
      <w:r w:rsidR="00EA5162" w:rsidRPr="008E74CA">
        <w:rPr>
          <w:rFonts w:ascii="Book Antiqua" w:hAnsi="Book Antiqua"/>
          <w:sz w:val="24"/>
          <w:szCs w:val="24"/>
        </w:rPr>
        <w:t>Department of Surgery</w:t>
      </w:r>
      <w:r w:rsidRPr="008E74CA">
        <w:rPr>
          <w:rFonts w:ascii="Book Antiqua" w:hAnsi="Book Antiqua"/>
          <w:sz w:val="24"/>
          <w:szCs w:val="24"/>
        </w:rPr>
        <w:t xml:space="preserve">, </w:t>
      </w:r>
      <w:r w:rsidR="008B4198" w:rsidRPr="008E74CA">
        <w:rPr>
          <w:rFonts w:ascii="Book Antiqua" w:hAnsi="Book Antiqua"/>
          <w:sz w:val="24"/>
          <w:szCs w:val="24"/>
        </w:rPr>
        <w:t xml:space="preserve">Mayo Clinic, </w:t>
      </w:r>
      <w:r w:rsidR="006E18E9" w:rsidRPr="008E74CA">
        <w:rPr>
          <w:rFonts w:ascii="Book Antiqua" w:hAnsi="Book Antiqua"/>
          <w:sz w:val="24"/>
          <w:szCs w:val="24"/>
        </w:rPr>
        <w:t>Rochester, MN</w:t>
      </w:r>
      <w:r w:rsidRPr="008E74CA">
        <w:rPr>
          <w:rFonts w:ascii="Book Antiqua" w:hAnsi="Book Antiqua"/>
          <w:sz w:val="24"/>
          <w:szCs w:val="24"/>
        </w:rPr>
        <w:t xml:space="preserve"> 55905, U</w:t>
      </w:r>
      <w:r w:rsidR="008B4198" w:rsidRPr="008E74CA">
        <w:rPr>
          <w:rFonts w:ascii="Book Antiqua" w:hAnsi="Book Antiqua"/>
          <w:sz w:val="24"/>
          <w:szCs w:val="24"/>
          <w:lang w:eastAsia="zh-CN"/>
        </w:rPr>
        <w:t xml:space="preserve">nited </w:t>
      </w:r>
      <w:r w:rsidRPr="008E74CA">
        <w:rPr>
          <w:rFonts w:ascii="Book Antiqua" w:hAnsi="Book Antiqua"/>
          <w:sz w:val="24"/>
          <w:szCs w:val="24"/>
        </w:rPr>
        <w:t>S</w:t>
      </w:r>
      <w:r w:rsidR="008B4198" w:rsidRPr="008E74CA">
        <w:rPr>
          <w:rFonts w:ascii="Book Antiqua" w:hAnsi="Book Antiqua"/>
          <w:sz w:val="24"/>
          <w:szCs w:val="24"/>
          <w:lang w:eastAsia="zh-CN"/>
        </w:rPr>
        <w:t>tates</w:t>
      </w:r>
    </w:p>
    <w:p w:rsidR="008B4198" w:rsidRPr="008E74CA" w:rsidRDefault="008B4198" w:rsidP="008E74CA">
      <w:pPr>
        <w:spacing w:line="360" w:lineRule="auto"/>
        <w:jc w:val="both"/>
        <w:rPr>
          <w:rFonts w:ascii="Book Antiqua" w:hAnsi="Book Antiqua"/>
          <w:sz w:val="24"/>
          <w:szCs w:val="24"/>
          <w:lang w:eastAsia="zh-CN"/>
        </w:rPr>
      </w:pPr>
    </w:p>
    <w:p w:rsidR="00054269" w:rsidRPr="008E74CA" w:rsidRDefault="00054269" w:rsidP="008E74CA">
      <w:pPr>
        <w:spacing w:line="360" w:lineRule="auto"/>
        <w:jc w:val="both"/>
        <w:rPr>
          <w:rFonts w:ascii="Book Antiqua" w:hAnsi="Book Antiqua"/>
          <w:sz w:val="24"/>
          <w:szCs w:val="24"/>
          <w:vertAlign w:val="superscript"/>
        </w:rPr>
      </w:pPr>
      <w:r w:rsidRPr="008E74CA">
        <w:rPr>
          <w:rFonts w:ascii="Book Antiqua" w:hAnsi="Book Antiqua"/>
          <w:b/>
          <w:sz w:val="24"/>
          <w:szCs w:val="24"/>
        </w:rPr>
        <w:t>Omar Ghanem</w:t>
      </w:r>
      <w:r w:rsidR="0059130E" w:rsidRPr="008E74CA">
        <w:rPr>
          <w:rFonts w:ascii="Book Antiqua" w:hAnsi="Book Antiqua"/>
          <w:b/>
          <w:sz w:val="24"/>
          <w:szCs w:val="24"/>
        </w:rPr>
        <w:t xml:space="preserve">, </w:t>
      </w:r>
      <w:r w:rsidR="008B4198" w:rsidRPr="008E74CA">
        <w:rPr>
          <w:rFonts w:ascii="Book Antiqua" w:hAnsi="Book Antiqua"/>
          <w:sz w:val="24"/>
          <w:szCs w:val="24"/>
        </w:rPr>
        <w:t>General Surgery,</w:t>
      </w:r>
      <w:r w:rsidR="008B4198" w:rsidRPr="008E74CA">
        <w:rPr>
          <w:rFonts w:ascii="Book Antiqua" w:hAnsi="Book Antiqua"/>
          <w:sz w:val="24"/>
          <w:szCs w:val="24"/>
          <w:lang w:eastAsia="zh-CN"/>
        </w:rPr>
        <w:t xml:space="preserve"> </w:t>
      </w:r>
      <w:r w:rsidR="00EA5162" w:rsidRPr="008E74CA">
        <w:rPr>
          <w:rFonts w:ascii="Book Antiqua" w:hAnsi="Book Antiqua"/>
          <w:sz w:val="24"/>
          <w:szCs w:val="24"/>
        </w:rPr>
        <w:t>Mosaic Life Care</w:t>
      </w:r>
      <w:r w:rsidR="00607126" w:rsidRPr="008E74CA">
        <w:rPr>
          <w:rFonts w:ascii="Book Antiqua" w:hAnsi="Book Antiqua"/>
          <w:sz w:val="24"/>
          <w:szCs w:val="24"/>
        </w:rPr>
        <w:t xml:space="preserve">, </w:t>
      </w:r>
      <w:r w:rsidR="006E18E9" w:rsidRPr="008E74CA">
        <w:rPr>
          <w:rFonts w:ascii="Book Antiqua" w:hAnsi="Book Antiqua"/>
          <w:sz w:val="24"/>
          <w:szCs w:val="24"/>
        </w:rPr>
        <w:t>St. Joseph, MO</w:t>
      </w:r>
      <w:r w:rsidR="00EA5162" w:rsidRPr="008E74CA">
        <w:rPr>
          <w:rFonts w:ascii="Book Antiqua" w:hAnsi="Book Antiqua"/>
          <w:sz w:val="24"/>
          <w:szCs w:val="24"/>
        </w:rPr>
        <w:t xml:space="preserve"> </w:t>
      </w:r>
      <w:r w:rsidRPr="008E74CA">
        <w:rPr>
          <w:rFonts w:ascii="Book Antiqua" w:hAnsi="Book Antiqua"/>
          <w:sz w:val="24"/>
          <w:szCs w:val="24"/>
        </w:rPr>
        <w:t xml:space="preserve">64506, </w:t>
      </w:r>
      <w:r w:rsidR="008B4198" w:rsidRPr="008E74CA">
        <w:rPr>
          <w:rFonts w:ascii="Book Antiqua" w:hAnsi="Book Antiqua"/>
          <w:sz w:val="24"/>
          <w:szCs w:val="24"/>
        </w:rPr>
        <w:t>U</w:t>
      </w:r>
      <w:r w:rsidR="008B4198" w:rsidRPr="008E74CA">
        <w:rPr>
          <w:rFonts w:ascii="Book Antiqua" w:hAnsi="Book Antiqua"/>
          <w:sz w:val="24"/>
          <w:szCs w:val="24"/>
          <w:lang w:eastAsia="zh-CN"/>
        </w:rPr>
        <w:t xml:space="preserve">nited </w:t>
      </w:r>
      <w:r w:rsidR="008B4198" w:rsidRPr="008E74CA">
        <w:rPr>
          <w:rFonts w:ascii="Book Antiqua" w:hAnsi="Book Antiqua"/>
          <w:sz w:val="24"/>
          <w:szCs w:val="24"/>
        </w:rPr>
        <w:t>S</w:t>
      </w:r>
      <w:r w:rsidR="008B4198" w:rsidRPr="008E74CA">
        <w:rPr>
          <w:rFonts w:ascii="Book Antiqua" w:hAnsi="Book Antiqua"/>
          <w:sz w:val="24"/>
          <w:szCs w:val="24"/>
          <w:lang w:eastAsia="zh-CN"/>
        </w:rPr>
        <w:t>tates</w:t>
      </w:r>
    </w:p>
    <w:p w:rsidR="0059130E" w:rsidRPr="008E74CA" w:rsidRDefault="0059130E" w:rsidP="008E74CA">
      <w:pPr>
        <w:spacing w:line="360" w:lineRule="auto"/>
        <w:jc w:val="both"/>
        <w:rPr>
          <w:rFonts w:ascii="Book Antiqua" w:hAnsi="Book Antiqua"/>
          <w:b/>
          <w:sz w:val="24"/>
          <w:szCs w:val="24"/>
        </w:rPr>
      </w:pPr>
    </w:p>
    <w:p w:rsidR="0059130E" w:rsidRPr="008E74CA" w:rsidRDefault="008B4198" w:rsidP="008E74CA">
      <w:pPr>
        <w:spacing w:line="360" w:lineRule="auto"/>
        <w:jc w:val="both"/>
        <w:rPr>
          <w:rFonts w:ascii="Book Antiqua" w:hAnsi="Book Antiqua"/>
          <w:sz w:val="24"/>
          <w:szCs w:val="24"/>
          <w:lang w:eastAsia="zh-CN"/>
        </w:rPr>
      </w:pPr>
      <w:r w:rsidRPr="008E74CA">
        <w:rPr>
          <w:rFonts w:ascii="Book Antiqua" w:hAnsi="Book Antiqua"/>
          <w:b/>
          <w:sz w:val="24"/>
          <w:szCs w:val="24"/>
        </w:rPr>
        <w:t>ORCID number:</w:t>
      </w:r>
      <w:r w:rsidRPr="008E74CA">
        <w:rPr>
          <w:rFonts w:ascii="Book Antiqua" w:hAnsi="Book Antiqua"/>
          <w:sz w:val="24"/>
          <w:szCs w:val="24"/>
        </w:rPr>
        <w:t> </w:t>
      </w:r>
      <w:proofErr w:type="spellStart"/>
      <w:r w:rsidR="0059130E" w:rsidRPr="008E74CA">
        <w:rPr>
          <w:rFonts w:ascii="Book Antiqua" w:hAnsi="Book Antiqua"/>
          <w:sz w:val="24"/>
          <w:szCs w:val="24"/>
        </w:rPr>
        <w:t>Pouya</w:t>
      </w:r>
      <w:proofErr w:type="spellEnd"/>
      <w:r w:rsidR="0059130E" w:rsidRPr="008E74CA">
        <w:rPr>
          <w:rFonts w:ascii="Book Antiqua" w:hAnsi="Book Antiqua"/>
          <w:sz w:val="24"/>
          <w:szCs w:val="24"/>
        </w:rPr>
        <w:t xml:space="preserve"> </w:t>
      </w:r>
      <w:proofErr w:type="spellStart"/>
      <w:r w:rsidR="0059130E" w:rsidRPr="008E74CA">
        <w:rPr>
          <w:rFonts w:ascii="Book Antiqua" w:hAnsi="Book Antiqua"/>
          <w:sz w:val="24"/>
          <w:szCs w:val="24"/>
        </w:rPr>
        <w:t>Hemmati</w:t>
      </w:r>
      <w:proofErr w:type="spellEnd"/>
      <w:r w:rsidR="0059130E" w:rsidRPr="008E74CA">
        <w:rPr>
          <w:rFonts w:ascii="Book Antiqua" w:hAnsi="Book Antiqua"/>
          <w:sz w:val="24"/>
          <w:szCs w:val="24"/>
        </w:rPr>
        <w:t xml:space="preserve"> (0000-0002-6248-3744)</w:t>
      </w:r>
      <w:r w:rsidRPr="008E74CA">
        <w:rPr>
          <w:rFonts w:ascii="Book Antiqua" w:hAnsi="Book Antiqua"/>
          <w:sz w:val="24"/>
          <w:szCs w:val="24"/>
          <w:lang w:eastAsia="zh-CN"/>
        </w:rPr>
        <w:t>;</w:t>
      </w:r>
      <w:r w:rsidR="0059130E" w:rsidRPr="008E74CA">
        <w:rPr>
          <w:rFonts w:ascii="Book Antiqua" w:hAnsi="Book Antiqua"/>
          <w:sz w:val="24"/>
          <w:szCs w:val="24"/>
        </w:rPr>
        <w:t xml:space="preserve"> Omar </w:t>
      </w:r>
      <w:proofErr w:type="spellStart"/>
      <w:r w:rsidR="0059130E" w:rsidRPr="008E74CA">
        <w:rPr>
          <w:rFonts w:ascii="Book Antiqua" w:hAnsi="Book Antiqua"/>
          <w:sz w:val="24"/>
          <w:szCs w:val="24"/>
        </w:rPr>
        <w:t>Ghanem</w:t>
      </w:r>
      <w:proofErr w:type="spellEnd"/>
      <w:r w:rsidR="0059130E" w:rsidRPr="008E74CA">
        <w:rPr>
          <w:rFonts w:ascii="Book Antiqua" w:hAnsi="Book Antiqua"/>
          <w:sz w:val="24"/>
          <w:szCs w:val="24"/>
        </w:rPr>
        <w:t xml:space="preserve"> (0000-0003-2459-2621)</w:t>
      </w:r>
      <w:r w:rsidRPr="008E74CA">
        <w:rPr>
          <w:rFonts w:ascii="Book Antiqua" w:hAnsi="Book Antiqua"/>
          <w:sz w:val="24"/>
          <w:szCs w:val="24"/>
          <w:lang w:eastAsia="zh-CN"/>
        </w:rPr>
        <w:t>;</w:t>
      </w:r>
      <w:r w:rsidR="0059130E" w:rsidRPr="008E74CA">
        <w:rPr>
          <w:rFonts w:ascii="Book Antiqua" w:hAnsi="Book Antiqua"/>
          <w:sz w:val="24"/>
          <w:szCs w:val="24"/>
        </w:rPr>
        <w:t xml:space="preserve"> </w:t>
      </w:r>
      <w:proofErr w:type="spellStart"/>
      <w:r w:rsidR="0059130E" w:rsidRPr="008E74CA">
        <w:rPr>
          <w:rFonts w:ascii="Book Antiqua" w:hAnsi="Book Antiqua"/>
          <w:sz w:val="24"/>
          <w:szCs w:val="24"/>
        </w:rPr>
        <w:t>Juliane</w:t>
      </w:r>
      <w:proofErr w:type="spellEnd"/>
      <w:r w:rsidR="0059130E" w:rsidRPr="008E74CA">
        <w:rPr>
          <w:rFonts w:ascii="Book Antiqua" w:hAnsi="Book Antiqua"/>
          <w:sz w:val="24"/>
          <w:szCs w:val="24"/>
        </w:rPr>
        <w:t xml:space="preserve"> </w:t>
      </w:r>
      <w:proofErr w:type="spellStart"/>
      <w:r w:rsidR="0059130E" w:rsidRPr="008E74CA">
        <w:rPr>
          <w:rFonts w:ascii="Book Antiqua" w:hAnsi="Book Antiqua"/>
          <w:sz w:val="24"/>
          <w:szCs w:val="24"/>
        </w:rPr>
        <w:t>Bingener</w:t>
      </w:r>
      <w:proofErr w:type="spellEnd"/>
      <w:r w:rsidR="0059130E" w:rsidRPr="008E74CA">
        <w:rPr>
          <w:rFonts w:ascii="Book Antiqua" w:hAnsi="Book Antiqua"/>
          <w:sz w:val="24"/>
          <w:szCs w:val="24"/>
        </w:rPr>
        <w:t xml:space="preserve"> (0000-0002-8909-8387)</w:t>
      </w:r>
      <w:r w:rsidRPr="008E74CA">
        <w:rPr>
          <w:rFonts w:ascii="Book Antiqua" w:hAnsi="Book Antiqua"/>
          <w:sz w:val="24"/>
          <w:szCs w:val="24"/>
          <w:lang w:eastAsia="zh-CN"/>
        </w:rPr>
        <w:t>.</w:t>
      </w:r>
    </w:p>
    <w:p w:rsidR="00617D66" w:rsidRPr="008E74CA" w:rsidRDefault="00617D66" w:rsidP="008E74CA">
      <w:pPr>
        <w:spacing w:line="360" w:lineRule="auto"/>
        <w:jc w:val="both"/>
        <w:rPr>
          <w:rFonts w:ascii="Book Antiqua" w:hAnsi="Book Antiqua"/>
          <w:sz w:val="24"/>
          <w:szCs w:val="24"/>
        </w:rPr>
      </w:pPr>
    </w:p>
    <w:p w:rsidR="000B1909" w:rsidRPr="008E74CA" w:rsidRDefault="008B4198" w:rsidP="008E74CA">
      <w:pPr>
        <w:spacing w:line="360" w:lineRule="auto"/>
        <w:jc w:val="both"/>
        <w:rPr>
          <w:rFonts w:ascii="Book Antiqua" w:hAnsi="Book Antiqua"/>
          <w:sz w:val="24"/>
          <w:szCs w:val="24"/>
        </w:rPr>
      </w:pPr>
      <w:r w:rsidRPr="008E74CA">
        <w:rPr>
          <w:rFonts w:ascii="Book Antiqua" w:hAnsi="Book Antiqua"/>
          <w:b/>
          <w:sz w:val="24"/>
          <w:szCs w:val="24"/>
        </w:rPr>
        <w:t>Author contributions:</w:t>
      </w:r>
      <w:r w:rsidRPr="008E74CA">
        <w:rPr>
          <w:rFonts w:ascii="Book Antiqua" w:hAnsi="Book Antiqua"/>
          <w:sz w:val="24"/>
          <w:szCs w:val="24"/>
        </w:rPr>
        <w:t xml:space="preserve"> </w:t>
      </w:r>
      <w:r w:rsidR="0059130E" w:rsidRPr="008E74CA">
        <w:rPr>
          <w:rFonts w:ascii="Book Antiqua" w:hAnsi="Book Antiqua"/>
          <w:sz w:val="24"/>
          <w:szCs w:val="24"/>
        </w:rPr>
        <w:t xml:space="preserve">All authors </w:t>
      </w:r>
      <w:r w:rsidR="00315E50" w:rsidRPr="008E74CA">
        <w:rPr>
          <w:rFonts w:ascii="Book Antiqua" w:hAnsi="Book Antiqua"/>
          <w:sz w:val="24"/>
          <w:szCs w:val="24"/>
        </w:rPr>
        <w:t xml:space="preserve">were </w:t>
      </w:r>
      <w:r w:rsidR="0059130E" w:rsidRPr="008E74CA">
        <w:rPr>
          <w:rFonts w:ascii="Book Antiqua" w:hAnsi="Book Antiqua"/>
          <w:sz w:val="24"/>
          <w:szCs w:val="24"/>
        </w:rPr>
        <w:t xml:space="preserve">involved in the operation, patient care, and manuscript drafting and </w:t>
      </w:r>
      <w:r w:rsidR="00315E50" w:rsidRPr="008E74CA">
        <w:rPr>
          <w:rFonts w:ascii="Book Antiqua" w:hAnsi="Book Antiqua"/>
          <w:sz w:val="24"/>
          <w:szCs w:val="24"/>
        </w:rPr>
        <w:t>critical revision</w:t>
      </w:r>
      <w:r w:rsidRPr="008E74CA">
        <w:rPr>
          <w:rFonts w:ascii="Book Antiqua" w:hAnsi="Book Antiqua"/>
          <w:sz w:val="24"/>
          <w:szCs w:val="24"/>
          <w:lang w:eastAsia="zh-CN"/>
        </w:rPr>
        <w:t>;</w:t>
      </w:r>
      <w:r w:rsidR="0059130E" w:rsidRPr="008E74CA">
        <w:rPr>
          <w:rFonts w:ascii="Book Antiqua" w:hAnsi="Book Antiqua"/>
          <w:sz w:val="24"/>
          <w:szCs w:val="24"/>
        </w:rPr>
        <w:t xml:space="preserve"> </w:t>
      </w:r>
      <w:proofErr w:type="spellStart"/>
      <w:r w:rsidR="0059130E" w:rsidRPr="008E74CA">
        <w:rPr>
          <w:rFonts w:ascii="Book Antiqua" w:hAnsi="Book Antiqua"/>
          <w:sz w:val="24"/>
          <w:szCs w:val="24"/>
        </w:rPr>
        <w:t>Bingener</w:t>
      </w:r>
      <w:proofErr w:type="spellEnd"/>
      <w:r w:rsidR="0059130E" w:rsidRPr="008E74CA">
        <w:rPr>
          <w:rFonts w:ascii="Book Antiqua" w:hAnsi="Book Antiqua"/>
          <w:sz w:val="24"/>
          <w:szCs w:val="24"/>
        </w:rPr>
        <w:t xml:space="preserve"> </w:t>
      </w:r>
      <w:r w:rsidRPr="008E74CA">
        <w:rPr>
          <w:rFonts w:ascii="Book Antiqua" w:hAnsi="Book Antiqua"/>
          <w:sz w:val="24"/>
          <w:szCs w:val="24"/>
          <w:lang w:eastAsia="zh-CN"/>
        </w:rPr>
        <w:t xml:space="preserve">J </w:t>
      </w:r>
      <w:r w:rsidR="0059130E" w:rsidRPr="008E74CA">
        <w:rPr>
          <w:rFonts w:ascii="Book Antiqua" w:hAnsi="Book Antiqua"/>
          <w:sz w:val="24"/>
          <w:szCs w:val="24"/>
        </w:rPr>
        <w:t>was the primary surgeon</w:t>
      </w:r>
      <w:r w:rsidRPr="008E74CA">
        <w:rPr>
          <w:rFonts w:ascii="Book Antiqua" w:hAnsi="Book Antiqua"/>
          <w:sz w:val="24"/>
          <w:szCs w:val="24"/>
          <w:lang w:eastAsia="zh-CN"/>
        </w:rPr>
        <w:t>;</w:t>
      </w:r>
      <w:r w:rsidR="0059130E" w:rsidRPr="008E74CA">
        <w:rPr>
          <w:rFonts w:ascii="Book Antiqua" w:hAnsi="Book Antiqua"/>
          <w:sz w:val="24"/>
          <w:szCs w:val="24"/>
        </w:rPr>
        <w:t xml:space="preserve"> </w:t>
      </w:r>
      <w:proofErr w:type="spellStart"/>
      <w:r w:rsidR="0059130E" w:rsidRPr="008E74CA">
        <w:rPr>
          <w:rFonts w:ascii="Book Antiqua" w:hAnsi="Book Antiqua"/>
          <w:sz w:val="24"/>
          <w:szCs w:val="24"/>
        </w:rPr>
        <w:t>Hemmati</w:t>
      </w:r>
      <w:proofErr w:type="spellEnd"/>
      <w:r w:rsidR="0059130E" w:rsidRPr="008E74CA">
        <w:rPr>
          <w:rFonts w:ascii="Book Antiqua" w:hAnsi="Book Antiqua"/>
          <w:sz w:val="24"/>
          <w:szCs w:val="24"/>
        </w:rPr>
        <w:t xml:space="preserve"> </w:t>
      </w:r>
      <w:r w:rsidRPr="008E74CA">
        <w:rPr>
          <w:rFonts w:ascii="Book Antiqua" w:hAnsi="Book Antiqua"/>
          <w:sz w:val="24"/>
          <w:szCs w:val="24"/>
          <w:lang w:eastAsia="zh-CN"/>
        </w:rPr>
        <w:t xml:space="preserve">P </w:t>
      </w:r>
      <w:r w:rsidR="0059130E" w:rsidRPr="008E74CA">
        <w:rPr>
          <w:rFonts w:ascii="Book Antiqua" w:hAnsi="Book Antiqua"/>
          <w:sz w:val="24"/>
          <w:szCs w:val="24"/>
        </w:rPr>
        <w:t xml:space="preserve">performed the literature review. </w:t>
      </w:r>
    </w:p>
    <w:p w:rsidR="0059130E" w:rsidRPr="008E74CA" w:rsidRDefault="0059130E" w:rsidP="008E74CA">
      <w:pPr>
        <w:spacing w:line="360" w:lineRule="auto"/>
        <w:jc w:val="both"/>
        <w:rPr>
          <w:rFonts w:ascii="Book Antiqua" w:hAnsi="Book Antiqua"/>
          <w:sz w:val="24"/>
          <w:szCs w:val="24"/>
          <w:lang w:eastAsia="zh-CN"/>
        </w:rPr>
      </w:pPr>
    </w:p>
    <w:p w:rsidR="008B4198" w:rsidRPr="008E74CA" w:rsidRDefault="008B4198" w:rsidP="008E74CA">
      <w:pPr>
        <w:spacing w:line="360" w:lineRule="auto"/>
        <w:jc w:val="both"/>
        <w:rPr>
          <w:rFonts w:ascii="Book Antiqua" w:hAnsi="Book Antiqua"/>
          <w:sz w:val="24"/>
          <w:szCs w:val="24"/>
          <w:lang w:eastAsia="zh-CN"/>
        </w:rPr>
      </w:pPr>
      <w:r w:rsidRPr="008E74CA">
        <w:rPr>
          <w:rFonts w:ascii="Book Antiqua" w:hAnsi="Book Antiqua"/>
          <w:b/>
          <w:sz w:val="24"/>
          <w:szCs w:val="24"/>
        </w:rPr>
        <w:t>Informed consent statement</w:t>
      </w:r>
      <w:r w:rsidRPr="008E74CA">
        <w:rPr>
          <w:rFonts w:ascii="Book Antiqua" w:hAnsi="Book Antiqua"/>
          <w:b/>
          <w:iCs/>
          <w:sz w:val="24"/>
          <w:szCs w:val="24"/>
        </w:rPr>
        <w:t xml:space="preserve">: </w:t>
      </w:r>
      <w:r w:rsidRPr="008E74CA">
        <w:rPr>
          <w:rFonts w:ascii="Book Antiqua" w:hAnsi="Book Antiqua"/>
          <w:sz w:val="24"/>
          <w:szCs w:val="24"/>
        </w:rPr>
        <w:t>The patient remains anonymous and provided informed written consent.</w:t>
      </w:r>
    </w:p>
    <w:p w:rsidR="008B4198" w:rsidRPr="008E74CA" w:rsidRDefault="008B4198" w:rsidP="008E74CA">
      <w:pPr>
        <w:spacing w:line="360" w:lineRule="auto"/>
        <w:jc w:val="both"/>
        <w:rPr>
          <w:rFonts w:ascii="Book Antiqua" w:hAnsi="Book Antiqua"/>
          <w:b/>
          <w:sz w:val="24"/>
          <w:szCs w:val="24"/>
          <w:lang w:eastAsia="zh-CN"/>
        </w:rPr>
      </w:pPr>
    </w:p>
    <w:p w:rsidR="008B4198" w:rsidRPr="008E74CA" w:rsidRDefault="008B4198" w:rsidP="008E74CA">
      <w:pPr>
        <w:spacing w:line="360" w:lineRule="auto"/>
        <w:jc w:val="both"/>
        <w:rPr>
          <w:rFonts w:ascii="Book Antiqua" w:hAnsi="Book Antiqua"/>
          <w:sz w:val="24"/>
          <w:szCs w:val="24"/>
          <w:lang w:eastAsia="zh-CN"/>
        </w:rPr>
      </w:pPr>
      <w:r w:rsidRPr="008E74CA">
        <w:rPr>
          <w:rFonts w:ascii="Book Antiqua" w:hAnsi="Book Antiqua"/>
          <w:b/>
          <w:sz w:val="24"/>
          <w:szCs w:val="24"/>
        </w:rPr>
        <w:t>Conflict-of-interest statement</w:t>
      </w:r>
      <w:r w:rsidRPr="008E74CA">
        <w:rPr>
          <w:rFonts w:ascii="Book Antiqua" w:hAnsi="Book Antiqua" w:cs="TimesNewRomanPS-BoldItalicMT"/>
          <w:b/>
          <w:iCs/>
          <w:sz w:val="24"/>
          <w:szCs w:val="24"/>
        </w:rPr>
        <w:t xml:space="preserve">: </w:t>
      </w:r>
      <w:r w:rsidRPr="008E74CA">
        <w:rPr>
          <w:rFonts w:ascii="Book Antiqua" w:hAnsi="Book Antiqua"/>
          <w:sz w:val="24"/>
          <w:szCs w:val="24"/>
        </w:rPr>
        <w:t>The authors declare that they have no conflict of interest.</w:t>
      </w:r>
    </w:p>
    <w:p w:rsidR="008B4198" w:rsidRPr="008E74CA" w:rsidRDefault="008B4198" w:rsidP="008E74CA">
      <w:pPr>
        <w:snapToGrid w:val="0"/>
        <w:spacing w:line="360" w:lineRule="auto"/>
        <w:jc w:val="both"/>
        <w:rPr>
          <w:rFonts w:ascii="Book Antiqua" w:hAnsi="Book Antiqua" w:cs="Book Antiqua"/>
          <w:sz w:val="24"/>
          <w:szCs w:val="24"/>
          <w:lang w:eastAsia="zh-CN"/>
        </w:rPr>
      </w:pPr>
    </w:p>
    <w:p w:rsidR="008B4198" w:rsidRPr="008E74CA" w:rsidRDefault="008B4198" w:rsidP="008E74CA">
      <w:pPr>
        <w:spacing w:line="360" w:lineRule="auto"/>
        <w:jc w:val="both"/>
        <w:rPr>
          <w:rFonts w:ascii="Book Antiqua" w:hAnsi="Book Antiqua" w:cstheme="minorBidi"/>
          <w:b/>
          <w:sz w:val="24"/>
          <w:szCs w:val="24"/>
        </w:rPr>
      </w:pPr>
      <w:r w:rsidRPr="008E74CA">
        <w:rPr>
          <w:rFonts w:ascii="Book Antiqua" w:hAnsi="Book Antiqua"/>
          <w:b/>
          <w:sz w:val="24"/>
          <w:szCs w:val="24"/>
        </w:rPr>
        <w:t>CARE Checklist (2016) statement:</w:t>
      </w:r>
      <w:r w:rsidRPr="008E74CA">
        <w:rPr>
          <w:rFonts w:ascii="Book Antiqua" w:hAnsi="Book Antiqua"/>
          <w:sz w:val="24"/>
          <w:szCs w:val="24"/>
        </w:rPr>
        <w:t xml:space="preserve"> The authors have read the CARE Checklist (2016), and the manuscript was prepared and revised according to the CARE Checklist (2016).</w:t>
      </w:r>
    </w:p>
    <w:p w:rsidR="008B4198" w:rsidRPr="008E74CA" w:rsidRDefault="008B4198" w:rsidP="008E74CA">
      <w:pPr>
        <w:adjustRightInd w:val="0"/>
        <w:snapToGrid w:val="0"/>
        <w:spacing w:line="360" w:lineRule="auto"/>
        <w:jc w:val="both"/>
        <w:rPr>
          <w:rFonts w:ascii="Book Antiqua" w:hAnsi="Book Antiqua"/>
          <w:sz w:val="24"/>
          <w:szCs w:val="24"/>
        </w:rPr>
      </w:pPr>
    </w:p>
    <w:p w:rsidR="008B4198" w:rsidRPr="008E74CA" w:rsidRDefault="008B4198" w:rsidP="008E74CA">
      <w:pPr>
        <w:adjustRightInd w:val="0"/>
        <w:snapToGrid w:val="0"/>
        <w:spacing w:line="360" w:lineRule="auto"/>
        <w:jc w:val="both"/>
        <w:rPr>
          <w:rFonts w:ascii="Book Antiqua" w:hAnsi="Book Antiqua"/>
          <w:sz w:val="24"/>
          <w:szCs w:val="24"/>
        </w:rPr>
      </w:pPr>
      <w:r w:rsidRPr="008E74CA">
        <w:rPr>
          <w:rFonts w:ascii="Book Antiqua" w:hAnsi="Book Antiqua"/>
          <w:b/>
          <w:sz w:val="24"/>
          <w:szCs w:val="24"/>
        </w:rPr>
        <w:t xml:space="preserve">Open-Access: </w:t>
      </w:r>
      <w:r w:rsidRPr="008E74CA">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8E74CA">
          <w:rPr>
            <w:rStyle w:val="a5"/>
            <w:rFonts w:ascii="Book Antiqua" w:hAnsi="Book Antiqua"/>
            <w:color w:val="auto"/>
            <w:sz w:val="24"/>
            <w:szCs w:val="24"/>
            <w:u w:val="none"/>
          </w:rPr>
          <w:t>http://creativecommons.org/licenses/by-nc/4.0/</w:t>
        </w:r>
      </w:hyperlink>
    </w:p>
    <w:p w:rsidR="00A654E5" w:rsidRPr="008E74CA" w:rsidRDefault="00A654E5" w:rsidP="008E74CA">
      <w:pPr>
        <w:spacing w:line="360" w:lineRule="auto"/>
        <w:jc w:val="both"/>
        <w:rPr>
          <w:rFonts w:ascii="Book Antiqua" w:hAnsi="Book Antiqua"/>
          <w:sz w:val="24"/>
          <w:szCs w:val="24"/>
          <w:lang w:eastAsia="zh-CN"/>
        </w:rPr>
      </w:pPr>
    </w:p>
    <w:p w:rsidR="008B4198" w:rsidRPr="008E74CA" w:rsidRDefault="008B4198" w:rsidP="008E74CA">
      <w:pPr>
        <w:spacing w:line="360" w:lineRule="auto"/>
        <w:jc w:val="both"/>
        <w:rPr>
          <w:rFonts w:ascii="Book Antiqua" w:eastAsia="宋体" w:hAnsi="Book Antiqua" w:cs="宋体"/>
          <w:sz w:val="24"/>
          <w:szCs w:val="24"/>
          <w:lang w:eastAsia="zh-CN"/>
        </w:rPr>
      </w:pPr>
      <w:r w:rsidRPr="008E74CA">
        <w:rPr>
          <w:rFonts w:ascii="Book Antiqua" w:eastAsia="宋体" w:hAnsi="Book Antiqua" w:cs="宋体"/>
          <w:b/>
          <w:sz w:val="24"/>
          <w:szCs w:val="24"/>
        </w:rPr>
        <w:t>Manuscript source:</w:t>
      </w:r>
      <w:r w:rsidRPr="008E74CA">
        <w:rPr>
          <w:rFonts w:ascii="Book Antiqua" w:eastAsia="宋体" w:hAnsi="Book Antiqua" w:cs="宋体"/>
          <w:sz w:val="24"/>
          <w:szCs w:val="24"/>
        </w:rPr>
        <w:t> Unsolicited manuscript</w:t>
      </w:r>
    </w:p>
    <w:p w:rsidR="008B4198" w:rsidRPr="008E74CA" w:rsidRDefault="008B4198" w:rsidP="008E74CA">
      <w:pPr>
        <w:spacing w:line="360" w:lineRule="auto"/>
        <w:jc w:val="both"/>
        <w:rPr>
          <w:rFonts w:ascii="Book Antiqua" w:hAnsi="Book Antiqua"/>
          <w:sz w:val="24"/>
          <w:szCs w:val="24"/>
          <w:lang w:eastAsia="zh-CN"/>
        </w:rPr>
      </w:pPr>
    </w:p>
    <w:p w:rsidR="008B4198" w:rsidRPr="008E74CA" w:rsidRDefault="008B4198" w:rsidP="008E74CA">
      <w:pPr>
        <w:spacing w:line="360" w:lineRule="auto"/>
        <w:jc w:val="both"/>
        <w:rPr>
          <w:rFonts w:ascii="Book Antiqua" w:hAnsi="Book Antiqua"/>
          <w:b/>
          <w:sz w:val="24"/>
          <w:szCs w:val="24"/>
          <w:lang w:eastAsia="zh-CN"/>
        </w:rPr>
      </w:pPr>
      <w:r w:rsidRPr="008E74CA">
        <w:rPr>
          <w:rFonts w:ascii="Book Antiqua" w:hAnsi="Book Antiqua"/>
          <w:b/>
          <w:sz w:val="24"/>
          <w:szCs w:val="24"/>
        </w:rPr>
        <w:t>Corresponding author:</w:t>
      </w:r>
      <w:r w:rsidRPr="008E74CA">
        <w:rPr>
          <w:rFonts w:ascii="Book Antiqua" w:hAnsi="Book Antiqua"/>
          <w:b/>
          <w:sz w:val="24"/>
          <w:szCs w:val="24"/>
          <w:lang w:eastAsia="zh-CN"/>
        </w:rPr>
        <w:t xml:space="preserve"> </w:t>
      </w:r>
      <w:proofErr w:type="spellStart"/>
      <w:r w:rsidRPr="008E74CA">
        <w:rPr>
          <w:rFonts w:ascii="Book Antiqua" w:hAnsi="Book Antiqua"/>
          <w:b/>
          <w:sz w:val="24"/>
          <w:szCs w:val="24"/>
          <w:lang w:eastAsia="zh-CN"/>
        </w:rPr>
        <w:t>Pouya</w:t>
      </w:r>
      <w:proofErr w:type="spellEnd"/>
      <w:r w:rsidRPr="008E74CA">
        <w:rPr>
          <w:rFonts w:ascii="Book Antiqua" w:hAnsi="Book Antiqua"/>
          <w:b/>
          <w:sz w:val="24"/>
          <w:szCs w:val="24"/>
          <w:lang w:eastAsia="zh-CN"/>
        </w:rPr>
        <w:t xml:space="preserve"> </w:t>
      </w:r>
      <w:proofErr w:type="spellStart"/>
      <w:r w:rsidRPr="008E74CA">
        <w:rPr>
          <w:rFonts w:ascii="Book Antiqua" w:hAnsi="Book Antiqua"/>
          <w:b/>
          <w:sz w:val="24"/>
          <w:szCs w:val="24"/>
          <w:lang w:eastAsia="zh-CN"/>
        </w:rPr>
        <w:t>Hemmati</w:t>
      </w:r>
      <w:proofErr w:type="spellEnd"/>
      <w:r w:rsidRPr="008E74CA">
        <w:rPr>
          <w:rFonts w:ascii="Book Antiqua" w:hAnsi="Book Antiqua"/>
          <w:b/>
          <w:sz w:val="24"/>
          <w:szCs w:val="24"/>
          <w:lang w:eastAsia="zh-CN"/>
        </w:rPr>
        <w:t xml:space="preserve">, MD, Doctor, Surgeon, </w:t>
      </w:r>
      <w:r w:rsidRPr="008E74CA">
        <w:rPr>
          <w:rFonts w:ascii="Book Antiqua" w:hAnsi="Book Antiqua"/>
          <w:sz w:val="24"/>
          <w:szCs w:val="24"/>
          <w:lang w:eastAsia="zh-CN"/>
        </w:rPr>
        <w:t>Department of Surgery, Mayo Clinic, 200 First St SW, Rochester, MN55905, United States. hemmati.pouya@mayo.edu</w:t>
      </w:r>
    </w:p>
    <w:p w:rsidR="006E18E9" w:rsidRPr="008E74CA" w:rsidRDefault="00617D66" w:rsidP="008E74CA">
      <w:pPr>
        <w:spacing w:line="360" w:lineRule="auto"/>
        <w:jc w:val="both"/>
        <w:rPr>
          <w:rFonts w:ascii="Book Antiqua" w:hAnsi="Book Antiqua"/>
          <w:sz w:val="24"/>
          <w:szCs w:val="24"/>
        </w:rPr>
      </w:pPr>
      <w:r w:rsidRPr="008E74CA">
        <w:rPr>
          <w:rFonts w:ascii="Book Antiqua" w:hAnsi="Book Antiqua"/>
          <w:b/>
          <w:sz w:val="24"/>
          <w:szCs w:val="24"/>
        </w:rPr>
        <w:t>Telephone</w:t>
      </w:r>
      <w:r w:rsidR="00607126" w:rsidRPr="008E74CA">
        <w:rPr>
          <w:rFonts w:ascii="Book Antiqua" w:hAnsi="Book Antiqua"/>
          <w:b/>
          <w:sz w:val="24"/>
          <w:szCs w:val="24"/>
        </w:rPr>
        <w:t>:</w:t>
      </w:r>
      <w:r w:rsidR="00607126" w:rsidRPr="008E74CA">
        <w:rPr>
          <w:rFonts w:ascii="Book Antiqua" w:hAnsi="Book Antiqua"/>
          <w:sz w:val="24"/>
          <w:szCs w:val="24"/>
        </w:rPr>
        <w:t xml:space="preserve"> </w:t>
      </w:r>
      <w:r w:rsidR="008B4198" w:rsidRPr="008E74CA">
        <w:rPr>
          <w:rFonts w:ascii="Book Antiqua" w:hAnsi="Book Antiqua"/>
          <w:sz w:val="24"/>
          <w:szCs w:val="24"/>
          <w:lang w:eastAsia="zh-CN"/>
        </w:rPr>
        <w:t>+1-</w:t>
      </w:r>
      <w:r w:rsidR="00607126" w:rsidRPr="008E74CA">
        <w:rPr>
          <w:rFonts w:ascii="Book Antiqua" w:hAnsi="Book Antiqua"/>
          <w:sz w:val="24"/>
          <w:szCs w:val="24"/>
        </w:rPr>
        <w:t>507</w:t>
      </w:r>
      <w:r w:rsidR="00445B8F" w:rsidRPr="008E74CA">
        <w:rPr>
          <w:rFonts w:ascii="Book Antiqua" w:hAnsi="Book Antiqua"/>
          <w:sz w:val="24"/>
          <w:szCs w:val="24"/>
        </w:rPr>
        <w:t>-2843975</w:t>
      </w:r>
    </w:p>
    <w:p w:rsidR="00607126" w:rsidRPr="008E74CA" w:rsidRDefault="00607126" w:rsidP="008E74CA">
      <w:pPr>
        <w:spacing w:line="360" w:lineRule="auto"/>
        <w:jc w:val="both"/>
        <w:rPr>
          <w:rFonts w:ascii="Book Antiqua" w:hAnsi="Book Antiqua"/>
          <w:sz w:val="24"/>
          <w:szCs w:val="24"/>
        </w:rPr>
      </w:pPr>
      <w:r w:rsidRPr="008E74CA">
        <w:rPr>
          <w:rFonts w:ascii="Book Antiqua" w:hAnsi="Book Antiqua"/>
          <w:b/>
          <w:sz w:val="24"/>
          <w:szCs w:val="24"/>
        </w:rPr>
        <w:t>Fax:</w:t>
      </w:r>
      <w:r w:rsidRPr="008E74CA">
        <w:rPr>
          <w:rFonts w:ascii="Book Antiqua" w:hAnsi="Book Antiqua"/>
          <w:sz w:val="24"/>
          <w:szCs w:val="24"/>
        </w:rPr>
        <w:t xml:space="preserve"> </w:t>
      </w:r>
      <w:r w:rsidR="008B4198" w:rsidRPr="008E74CA">
        <w:rPr>
          <w:rFonts w:ascii="Book Antiqua" w:hAnsi="Book Antiqua"/>
          <w:sz w:val="24"/>
          <w:szCs w:val="24"/>
          <w:lang w:eastAsia="zh-CN"/>
        </w:rPr>
        <w:t>+1-</w:t>
      </w:r>
      <w:r w:rsidR="008B4198" w:rsidRPr="008E74CA">
        <w:rPr>
          <w:rFonts w:ascii="Book Antiqua" w:hAnsi="Book Antiqua"/>
          <w:sz w:val="24"/>
          <w:szCs w:val="24"/>
        </w:rPr>
        <w:t>507-284</w:t>
      </w:r>
      <w:r w:rsidRPr="008E74CA">
        <w:rPr>
          <w:rFonts w:ascii="Book Antiqua" w:hAnsi="Book Antiqua"/>
          <w:sz w:val="24"/>
          <w:szCs w:val="24"/>
        </w:rPr>
        <w:t>5196</w:t>
      </w:r>
    </w:p>
    <w:p w:rsidR="008B4198" w:rsidRPr="008E74CA" w:rsidRDefault="008B4198" w:rsidP="008E74CA">
      <w:pPr>
        <w:spacing w:line="360" w:lineRule="auto"/>
        <w:jc w:val="both"/>
        <w:rPr>
          <w:rFonts w:ascii="Book Antiqua" w:hAnsi="Book Antiqua"/>
          <w:sz w:val="24"/>
          <w:szCs w:val="24"/>
          <w:lang w:eastAsia="zh-CN"/>
        </w:rPr>
      </w:pPr>
    </w:p>
    <w:p w:rsidR="008B4198" w:rsidRPr="008E74CA" w:rsidRDefault="008B4198" w:rsidP="008E74CA">
      <w:pPr>
        <w:spacing w:line="360" w:lineRule="auto"/>
        <w:jc w:val="both"/>
        <w:rPr>
          <w:rFonts w:ascii="Book Antiqua" w:hAnsi="Book Antiqua"/>
          <w:b/>
          <w:sz w:val="24"/>
          <w:szCs w:val="24"/>
        </w:rPr>
      </w:pPr>
      <w:r w:rsidRPr="008E74CA">
        <w:rPr>
          <w:rFonts w:ascii="Book Antiqua" w:hAnsi="Book Antiqua"/>
          <w:b/>
          <w:sz w:val="24"/>
          <w:szCs w:val="24"/>
        </w:rPr>
        <w:t xml:space="preserve">Received: </w:t>
      </w:r>
      <w:r w:rsidR="008E74CA" w:rsidRPr="008E74CA">
        <w:rPr>
          <w:rFonts w:ascii="Book Antiqua" w:hAnsi="Book Antiqua"/>
          <w:sz w:val="24"/>
          <w:szCs w:val="24"/>
          <w:lang w:eastAsia="zh-CN"/>
        </w:rPr>
        <w:t>February 3, 2019</w:t>
      </w:r>
      <w:r w:rsidR="008E74CA">
        <w:rPr>
          <w:rFonts w:ascii="Book Antiqua" w:hAnsi="Book Antiqua"/>
          <w:sz w:val="24"/>
          <w:szCs w:val="24"/>
        </w:rPr>
        <w:t xml:space="preserve"> </w:t>
      </w:r>
    </w:p>
    <w:p w:rsidR="008B4198" w:rsidRPr="008E74CA" w:rsidRDefault="008B4198" w:rsidP="008E74CA">
      <w:pPr>
        <w:spacing w:line="360" w:lineRule="auto"/>
        <w:jc w:val="both"/>
        <w:rPr>
          <w:rFonts w:ascii="Book Antiqua" w:hAnsi="Book Antiqua"/>
          <w:b/>
          <w:sz w:val="24"/>
          <w:szCs w:val="24"/>
        </w:rPr>
      </w:pPr>
      <w:r w:rsidRPr="008E74CA">
        <w:rPr>
          <w:rFonts w:ascii="Book Antiqua" w:hAnsi="Book Antiqua"/>
          <w:b/>
          <w:sz w:val="24"/>
          <w:szCs w:val="24"/>
        </w:rPr>
        <w:t>Peer-review started:</w:t>
      </w:r>
      <w:r w:rsidR="008E74CA" w:rsidRPr="008E74CA">
        <w:rPr>
          <w:rFonts w:ascii="Book Antiqua" w:hAnsi="Book Antiqua"/>
          <w:sz w:val="24"/>
          <w:szCs w:val="24"/>
          <w:lang w:eastAsia="zh-CN"/>
        </w:rPr>
        <w:t xml:space="preserve"> February 11, 2019</w:t>
      </w:r>
      <w:r w:rsidR="008E74CA">
        <w:rPr>
          <w:rFonts w:ascii="Book Antiqua" w:hAnsi="Book Antiqua"/>
          <w:sz w:val="24"/>
          <w:szCs w:val="24"/>
        </w:rPr>
        <w:t xml:space="preserve"> </w:t>
      </w:r>
    </w:p>
    <w:p w:rsidR="008B4198" w:rsidRPr="008E74CA" w:rsidRDefault="008B4198" w:rsidP="008E74CA">
      <w:pPr>
        <w:spacing w:line="360" w:lineRule="auto"/>
        <w:jc w:val="both"/>
        <w:rPr>
          <w:rFonts w:ascii="Book Antiqua" w:hAnsi="Book Antiqua"/>
          <w:b/>
          <w:sz w:val="24"/>
          <w:szCs w:val="24"/>
        </w:rPr>
      </w:pPr>
      <w:r w:rsidRPr="008E74CA">
        <w:rPr>
          <w:rFonts w:ascii="Book Antiqua" w:hAnsi="Book Antiqua"/>
          <w:b/>
          <w:sz w:val="24"/>
          <w:szCs w:val="24"/>
        </w:rPr>
        <w:t>First decision:</w:t>
      </w:r>
      <w:r w:rsidR="008E74CA" w:rsidRPr="008E74CA">
        <w:rPr>
          <w:rFonts w:ascii="Book Antiqua" w:hAnsi="Book Antiqua"/>
          <w:sz w:val="24"/>
          <w:szCs w:val="24"/>
          <w:lang w:eastAsia="zh-CN"/>
        </w:rPr>
        <w:t xml:space="preserve"> February 26, 2019</w:t>
      </w:r>
      <w:r w:rsidR="008E74CA">
        <w:rPr>
          <w:rFonts w:ascii="Book Antiqua" w:hAnsi="Book Antiqua"/>
          <w:sz w:val="24"/>
          <w:szCs w:val="24"/>
        </w:rPr>
        <w:t xml:space="preserve"> </w:t>
      </w:r>
    </w:p>
    <w:p w:rsidR="008B4198" w:rsidRPr="008E74CA" w:rsidRDefault="008B4198" w:rsidP="008E74CA">
      <w:pPr>
        <w:spacing w:line="360" w:lineRule="auto"/>
        <w:jc w:val="both"/>
        <w:rPr>
          <w:rFonts w:ascii="Book Antiqua" w:hAnsi="Book Antiqua"/>
          <w:b/>
          <w:sz w:val="24"/>
          <w:szCs w:val="24"/>
        </w:rPr>
      </w:pPr>
      <w:r w:rsidRPr="008E74CA">
        <w:rPr>
          <w:rFonts w:ascii="Book Antiqua" w:hAnsi="Book Antiqua"/>
          <w:b/>
          <w:sz w:val="24"/>
          <w:szCs w:val="24"/>
        </w:rPr>
        <w:t xml:space="preserve">Revised: </w:t>
      </w:r>
      <w:r w:rsidR="008E74CA" w:rsidRPr="008E74CA">
        <w:rPr>
          <w:rFonts w:ascii="Book Antiqua" w:hAnsi="Book Antiqua"/>
          <w:sz w:val="24"/>
          <w:szCs w:val="24"/>
          <w:lang w:eastAsia="zh-CN"/>
        </w:rPr>
        <w:t>March 14, 2019</w:t>
      </w:r>
      <w:r w:rsidR="008E74CA">
        <w:rPr>
          <w:rFonts w:ascii="Book Antiqua" w:hAnsi="Book Antiqua"/>
          <w:sz w:val="24"/>
          <w:szCs w:val="24"/>
        </w:rPr>
        <w:t xml:space="preserve"> </w:t>
      </w:r>
    </w:p>
    <w:p w:rsidR="008B4198" w:rsidRPr="008E74CA" w:rsidRDefault="008B4198" w:rsidP="008E74CA">
      <w:pPr>
        <w:spacing w:line="360" w:lineRule="auto"/>
        <w:jc w:val="both"/>
        <w:rPr>
          <w:rFonts w:ascii="Book Antiqua" w:hAnsi="Book Antiqua"/>
          <w:b/>
          <w:sz w:val="24"/>
          <w:szCs w:val="24"/>
        </w:rPr>
      </w:pPr>
      <w:r w:rsidRPr="008E74CA">
        <w:rPr>
          <w:rFonts w:ascii="Book Antiqua" w:hAnsi="Book Antiqua"/>
          <w:b/>
          <w:sz w:val="24"/>
          <w:szCs w:val="24"/>
        </w:rPr>
        <w:t>Accepted:</w:t>
      </w:r>
      <w:r w:rsidR="00436AD9" w:rsidRPr="00436AD9">
        <w:t xml:space="preserve"> </w:t>
      </w:r>
      <w:r w:rsidR="00436AD9" w:rsidRPr="00436AD9">
        <w:rPr>
          <w:rFonts w:ascii="Book Antiqua" w:hAnsi="Book Antiqua"/>
          <w:sz w:val="24"/>
          <w:szCs w:val="24"/>
        </w:rPr>
        <w:t>March 20, 2019</w:t>
      </w:r>
      <w:r w:rsidR="008E74CA">
        <w:rPr>
          <w:rFonts w:ascii="Book Antiqua" w:hAnsi="Book Antiqua"/>
          <w:b/>
          <w:sz w:val="24"/>
          <w:szCs w:val="24"/>
        </w:rPr>
        <w:t xml:space="preserve"> </w:t>
      </w:r>
    </w:p>
    <w:p w:rsidR="008B4198" w:rsidRPr="008E74CA" w:rsidRDefault="008B4198" w:rsidP="008E74CA">
      <w:pPr>
        <w:spacing w:line="360" w:lineRule="auto"/>
        <w:jc w:val="both"/>
        <w:rPr>
          <w:rFonts w:ascii="Book Antiqua" w:hAnsi="Book Antiqua"/>
          <w:sz w:val="24"/>
          <w:szCs w:val="24"/>
        </w:rPr>
      </w:pPr>
      <w:r w:rsidRPr="008E74CA">
        <w:rPr>
          <w:rFonts w:ascii="Book Antiqua" w:hAnsi="Book Antiqua"/>
          <w:b/>
          <w:sz w:val="24"/>
          <w:szCs w:val="24"/>
        </w:rPr>
        <w:t>Article in press:</w:t>
      </w:r>
      <w:r w:rsidR="008E74CA">
        <w:rPr>
          <w:rFonts w:ascii="Book Antiqua" w:hAnsi="Book Antiqua"/>
          <w:sz w:val="24"/>
          <w:szCs w:val="24"/>
        </w:rPr>
        <w:t xml:space="preserve"> </w:t>
      </w:r>
      <w:r w:rsidR="00B07432" w:rsidRPr="00B07432">
        <w:rPr>
          <w:rFonts w:ascii="Book Antiqua" w:hAnsi="Book Antiqua"/>
          <w:sz w:val="24"/>
          <w:szCs w:val="24"/>
        </w:rPr>
        <w:t>March 20, 2019</w:t>
      </w:r>
    </w:p>
    <w:p w:rsidR="00E01A68" w:rsidRPr="00B07432" w:rsidRDefault="008B4198" w:rsidP="008E74CA">
      <w:pPr>
        <w:spacing w:line="360" w:lineRule="auto"/>
        <w:jc w:val="both"/>
        <w:rPr>
          <w:rFonts w:ascii="Book Antiqua" w:hAnsi="Book Antiqua"/>
          <w:sz w:val="24"/>
          <w:szCs w:val="24"/>
        </w:rPr>
      </w:pPr>
      <w:r w:rsidRPr="008E74CA">
        <w:rPr>
          <w:rFonts w:ascii="Book Antiqua" w:hAnsi="Book Antiqua"/>
          <w:b/>
          <w:sz w:val="24"/>
          <w:szCs w:val="24"/>
        </w:rPr>
        <w:t>Published online:</w:t>
      </w:r>
      <w:r w:rsidRPr="00B07432">
        <w:rPr>
          <w:rFonts w:ascii="Book Antiqua" w:hAnsi="Book Antiqua"/>
          <w:sz w:val="24"/>
          <w:szCs w:val="24"/>
        </w:rPr>
        <w:t xml:space="preserve"> </w:t>
      </w:r>
      <w:r w:rsidR="00B07432" w:rsidRPr="00B07432">
        <w:rPr>
          <w:rFonts w:ascii="Book Antiqua" w:hAnsi="Book Antiqua"/>
          <w:sz w:val="24"/>
          <w:szCs w:val="24"/>
        </w:rPr>
        <w:t>March 27, 2019</w:t>
      </w:r>
    </w:p>
    <w:p w:rsidR="006E18E9" w:rsidRPr="008E74CA" w:rsidRDefault="00B10A03" w:rsidP="008E74CA">
      <w:pPr>
        <w:spacing w:line="360" w:lineRule="auto"/>
        <w:jc w:val="both"/>
        <w:rPr>
          <w:rFonts w:ascii="Book Antiqua" w:hAnsi="Book Antiqua"/>
          <w:b/>
          <w:sz w:val="24"/>
          <w:szCs w:val="24"/>
        </w:rPr>
      </w:pPr>
      <w:r w:rsidRPr="008E74CA">
        <w:rPr>
          <w:rFonts w:ascii="Book Antiqua" w:eastAsia="Times New Roman" w:hAnsi="Book Antiqua"/>
          <w:sz w:val="24"/>
          <w:szCs w:val="24"/>
        </w:rPr>
        <w:br/>
      </w:r>
      <w:r w:rsidR="006E18E9" w:rsidRPr="008E74CA">
        <w:rPr>
          <w:rFonts w:ascii="Book Antiqua" w:hAnsi="Book Antiqua"/>
          <w:sz w:val="24"/>
          <w:szCs w:val="24"/>
        </w:rPr>
        <w:br w:type="page"/>
      </w:r>
    </w:p>
    <w:p w:rsidR="00490B13" w:rsidRPr="008E74CA" w:rsidRDefault="00607126" w:rsidP="008E74CA">
      <w:pPr>
        <w:spacing w:line="360" w:lineRule="auto"/>
        <w:jc w:val="both"/>
        <w:rPr>
          <w:rFonts w:ascii="Book Antiqua" w:hAnsi="Book Antiqua"/>
          <w:b/>
          <w:sz w:val="24"/>
          <w:szCs w:val="24"/>
        </w:rPr>
      </w:pPr>
      <w:r w:rsidRPr="008E74CA">
        <w:rPr>
          <w:rFonts w:ascii="Book Antiqua" w:hAnsi="Book Antiqua"/>
          <w:b/>
          <w:sz w:val="24"/>
          <w:szCs w:val="24"/>
        </w:rPr>
        <w:lastRenderedPageBreak/>
        <w:t>Abstract</w:t>
      </w:r>
    </w:p>
    <w:p w:rsidR="008E74CA" w:rsidRPr="008E74CA" w:rsidRDefault="008E74CA" w:rsidP="008E74CA">
      <w:pPr>
        <w:spacing w:line="360" w:lineRule="auto"/>
        <w:jc w:val="both"/>
        <w:rPr>
          <w:rFonts w:ascii="Book Antiqua" w:hAnsi="Book Antiqua"/>
          <w:b/>
          <w:i/>
          <w:sz w:val="24"/>
          <w:szCs w:val="24"/>
          <w:lang w:eastAsia="zh-CN"/>
        </w:rPr>
      </w:pPr>
      <w:r w:rsidRPr="008E74CA">
        <w:rPr>
          <w:rFonts w:ascii="Book Antiqua" w:hAnsi="Book Antiqua"/>
          <w:b/>
          <w:i/>
          <w:sz w:val="24"/>
          <w:szCs w:val="24"/>
        </w:rPr>
        <w:t>BACKGROUND</w:t>
      </w:r>
    </w:p>
    <w:p w:rsidR="008D1C7D" w:rsidRPr="008E74CA" w:rsidRDefault="006240D4" w:rsidP="008E74CA">
      <w:pPr>
        <w:spacing w:line="360" w:lineRule="auto"/>
        <w:jc w:val="both"/>
        <w:rPr>
          <w:rFonts w:ascii="Book Antiqua" w:hAnsi="Book Antiqua"/>
          <w:sz w:val="24"/>
          <w:szCs w:val="24"/>
        </w:rPr>
      </w:pPr>
      <w:r w:rsidRPr="008E74CA">
        <w:rPr>
          <w:rFonts w:ascii="Book Antiqua" w:hAnsi="Book Antiqua"/>
          <w:sz w:val="24"/>
          <w:szCs w:val="24"/>
        </w:rPr>
        <w:t>Ganglioneu</w:t>
      </w:r>
      <w:r w:rsidR="00DC7FDA" w:rsidRPr="008E74CA">
        <w:rPr>
          <w:rFonts w:ascii="Book Antiqua" w:hAnsi="Book Antiqua"/>
          <w:sz w:val="24"/>
          <w:szCs w:val="24"/>
        </w:rPr>
        <w:t>romas are mature, benign neurogenic tumors that arise from neural crest-derived cells. Given the rarity of these tumors</w:t>
      </w:r>
      <w:r w:rsidRPr="008E74CA">
        <w:rPr>
          <w:rFonts w:ascii="Book Antiqua" w:hAnsi="Book Antiqua"/>
          <w:sz w:val="24"/>
          <w:szCs w:val="24"/>
        </w:rPr>
        <w:t xml:space="preserve"> and their often close proximity to major vessels</w:t>
      </w:r>
      <w:r w:rsidR="00DC7FDA" w:rsidRPr="008E74CA">
        <w:rPr>
          <w:rFonts w:ascii="Book Antiqua" w:hAnsi="Book Antiqua"/>
          <w:sz w:val="24"/>
          <w:szCs w:val="24"/>
        </w:rPr>
        <w:t>, t</w:t>
      </w:r>
      <w:r w:rsidR="00607126" w:rsidRPr="008E74CA">
        <w:rPr>
          <w:rFonts w:ascii="Book Antiqua" w:hAnsi="Book Antiqua"/>
          <w:sz w:val="24"/>
          <w:szCs w:val="24"/>
        </w:rPr>
        <w:t xml:space="preserve">here is a paucity of reports in the literature of </w:t>
      </w:r>
      <w:r w:rsidRPr="008E74CA">
        <w:rPr>
          <w:rFonts w:ascii="Book Antiqua" w:hAnsi="Book Antiqua"/>
          <w:sz w:val="24"/>
          <w:szCs w:val="24"/>
        </w:rPr>
        <w:t>minimally invasive</w:t>
      </w:r>
      <w:r w:rsidR="00607126" w:rsidRPr="008E74CA">
        <w:rPr>
          <w:rFonts w:ascii="Book Antiqua" w:hAnsi="Book Antiqua"/>
          <w:sz w:val="24"/>
          <w:szCs w:val="24"/>
        </w:rPr>
        <w:t xml:space="preserve"> resection</w:t>
      </w:r>
      <w:r w:rsidRPr="008E74CA">
        <w:rPr>
          <w:rFonts w:ascii="Book Antiqua" w:hAnsi="Book Antiqua"/>
          <w:sz w:val="24"/>
          <w:szCs w:val="24"/>
        </w:rPr>
        <w:t>s</w:t>
      </w:r>
      <w:r w:rsidR="00607126" w:rsidRPr="008E74CA">
        <w:rPr>
          <w:rFonts w:ascii="Book Antiqua" w:hAnsi="Book Antiqua"/>
          <w:sz w:val="24"/>
          <w:szCs w:val="24"/>
        </w:rPr>
        <w:t xml:space="preserve"> of ganglioneuromas</w:t>
      </w:r>
      <w:r w:rsidRPr="008E74CA">
        <w:rPr>
          <w:rFonts w:ascii="Book Antiqua" w:hAnsi="Book Antiqua"/>
          <w:sz w:val="24"/>
          <w:szCs w:val="24"/>
        </w:rPr>
        <w:t xml:space="preserve"> near the celiac plexus</w:t>
      </w:r>
      <w:r w:rsidR="00607126" w:rsidRPr="008E74CA">
        <w:rPr>
          <w:rFonts w:ascii="Book Antiqua" w:hAnsi="Book Antiqua"/>
          <w:sz w:val="24"/>
          <w:szCs w:val="24"/>
        </w:rPr>
        <w:t xml:space="preserve">. </w:t>
      </w:r>
      <w:r w:rsidRPr="008E74CA">
        <w:rPr>
          <w:rFonts w:ascii="Book Antiqua" w:hAnsi="Book Antiqua"/>
          <w:sz w:val="24"/>
          <w:szCs w:val="24"/>
        </w:rPr>
        <w:t xml:space="preserve">We report a case of laparoscopic resection of a retroperitoneal ganglioneuroma adhering to the portal vein and celiac axis. </w:t>
      </w:r>
    </w:p>
    <w:p w:rsidR="008D1C7D" w:rsidRPr="008E74CA" w:rsidRDefault="008D1C7D" w:rsidP="008E74CA">
      <w:pPr>
        <w:spacing w:line="360" w:lineRule="auto"/>
        <w:jc w:val="both"/>
        <w:rPr>
          <w:rFonts w:ascii="Book Antiqua" w:hAnsi="Book Antiqua"/>
          <w:sz w:val="24"/>
          <w:szCs w:val="24"/>
        </w:rPr>
      </w:pPr>
    </w:p>
    <w:p w:rsidR="008E74CA" w:rsidRPr="008E74CA" w:rsidRDefault="008E74CA" w:rsidP="008E74CA">
      <w:pPr>
        <w:spacing w:line="360" w:lineRule="auto"/>
        <w:jc w:val="both"/>
        <w:rPr>
          <w:rFonts w:ascii="Book Antiqua" w:hAnsi="Book Antiqua"/>
          <w:b/>
          <w:i/>
          <w:sz w:val="24"/>
          <w:szCs w:val="24"/>
          <w:lang w:eastAsia="zh-CN"/>
        </w:rPr>
      </w:pPr>
      <w:r w:rsidRPr="008E74CA">
        <w:rPr>
          <w:rFonts w:ascii="Book Antiqua" w:hAnsi="Book Antiqua"/>
          <w:b/>
          <w:i/>
          <w:sz w:val="24"/>
          <w:szCs w:val="24"/>
        </w:rPr>
        <w:t>CASE SUMMARY</w:t>
      </w:r>
    </w:p>
    <w:p w:rsidR="008D1C7D" w:rsidRPr="008E74CA" w:rsidRDefault="00347E98" w:rsidP="008E74CA">
      <w:pPr>
        <w:spacing w:line="360" w:lineRule="auto"/>
        <w:jc w:val="both"/>
        <w:rPr>
          <w:rFonts w:ascii="Book Antiqua" w:hAnsi="Book Antiqua"/>
          <w:sz w:val="24"/>
          <w:szCs w:val="24"/>
        </w:rPr>
      </w:pPr>
      <w:r w:rsidRPr="008E74CA">
        <w:rPr>
          <w:rFonts w:ascii="Book Antiqua" w:hAnsi="Book Antiqua"/>
          <w:sz w:val="24"/>
          <w:szCs w:val="24"/>
        </w:rPr>
        <w:t>A 27 year</w:t>
      </w:r>
      <w:r w:rsidR="008E74CA" w:rsidRPr="008E74CA">
        <w:rPr>
          <w:rFonts w:ascii="Book Antiqua" w:hAnsi="Book Antiqua"/>
          <w:sz w:val="24"/>
          <w:szCs w:val="24"/>
          <w:lang w:eastAsia="zh-CN"/>
        </w:rPr>
        <w:t>s</w:t>
      </w:r>
      <w:r w:rsidRPr="008E74CA">
        <w:rPr>
          <w:rFonts w:ascii="Book Antiqua" w:hAnsi="Book Antiqua"/>
          <w:sz w:val="24"/>
          <w:szCs w:val="24"/>
        </w:rPr>
        <w:t xml:space="preserve"> old female was referred to our medical center with a symptomatic retroperitoneal mass. </w:t>
      </w:r>
      <w:r w:rsidR="006240D4" w:rsidRPr="008E74CA">
        <w:rPr>
          <w:rFonts w:ascii="Book Antiqua" w:hAnsi="Book Antiqua"/>
          <w:sz w:val="24"/>
          <w:szCs w:val="24"/>
        </w:rPr>
        <w:t>Using</w:t>
      </w:r>
      <w:r w:rsidR="00607126" w:rsidRPr="008E74CA">
        <w:rPr>
          <w:rFonts w:ascii="Book Antiqua" w:hAnsi="Book Antiqua"/>
          <w:sz w:val="24"/>
          <w:szCs w:val="24"/>
        </w:rPr>
        <w:t xml:space="preserve"> </w:t>
      </w:r>
      <w:r w:rsidR="00DC7FDA" w:rsidRPr="008E74CA">
        <w:rPr>
          <w:rFonts w:ascii="Book Antiqua" w:hAnsi="Book Antiqua"/>
          <w:sz w:val="24"/>
          <w:szCs w:val="24"/>
        </w:rPr>
        <w:t>high quality preoperative imaging and biopsies</w:t>
      </w:r>
      <w:r w:rsidR="006240D4" w:rsidRPr="008E74CA">
        <w:rPr>
          <w:rFonts w:ascii="Book Antiqua" w:hAnsi="Book Antiqua"/>
          <w:sz w:val="24"/>
          <w:szCs w:val="24"/>
        </w:rPr>
        <w:t>,</w:t>
      </w:r>
      <w:r w:rsidR="00DC7FDA" w:rsidRPr="008E74CA">
        <w:rPr>
          <w:rFonts w:ascii="Book Antiqua" w:hAnsi="Book Antiqua"/>
          <w:sz w:val="24"/>
          <w:szCs w:val="24"/>
        </w:rPr>
        <w:t xml:space="preserve"> </w:t>
      </w:r>
      <w:r w:rsidRPr="008E74CA">
        <w:rPr>
          <w:rFonts w:ascii="Book Antiqua" w:hAnsi="Book Antiqua"/>
          <w:sz w:val="24"/>
          <w:szCs w:val="24"/>
        </w:rPr>
        <w:t>we confirmed the diagnosis of</w:t>
      </w:r>
      <w:r w:rsidR="006240D4" w:rsidRPr="008E74CA">
        <w:rPr>
          <w:rFonts w:ascii="Book Antiqua" w:hAnsi="Book Antiqua"/>
          <w:sz w:val="24"/>
          <w:szCs w:val="24"/>
        </w:rPr>
        <w:t xml:space="preserve"> </w:t>
      </w:r>
      <w:r w:rsidRPr="008E74CA">
        <w:rPr>
          <w:rFonts w:ascii="Book Antiqua" w:hAnsi="Book Antiqua"/>
          <w:sz w:val="24"/>
          <w:szCs w:val="24"/>
        </w:rPr>
        <w:t>a 4 cm ganglioneuroma abutting the celiac axis, portal vein, and the caudate lobe of the liver. We elected for laparoscopic resection after careful preoperative planning and discussions with the patient. Laparoscopy enhanced visualization of the tumor and its relationships to surrounding vital structures for optimal dissection. Ultrasonic energy devices and adjusting liver retraction to allow for manipulation of the mass facilitated a safe and effective resection in a tight space. There were no operative complications and the patient was dis</w:t>
      </w:r>
      <w:r w:rsidR="00507C10" w:rsidRPr="008E74CA">
        <w:rPr>
          <w:rFonts w:ascii="Book Antiqua" w:hAnsi="Book Antiqua"/>
          <w:sz w:val="24"/>
          <w:szCs w:val="24"/>
        </w:rPr>
        <w:t>charg</w:t>
      </w:r>
      <w:r w:rsidRPr="008E74CA">
        <w:rPr>
          <w:rFonts w:ascii="Book Antiqua" w:hAnsi="Book Antiqua"/>
          <w:sz w:val="24"/>
          <w:szCs w:val="24"/>
        </w:rPr>
        <w:t xml:space="preserve">ed home on postoperative day 1 with no residual symptoms upon follow-up. </w:t>
      </w:r>
      <w:r w:rsidR="000B1909" w:rsidRPr="008E74CA">
        <w:rPr>
          <w:rFonts w:ascii="Book Antiqua" w:hAnsi="Book Antiqua"/>
          <w:sz w:val="24"/>
          <w:szCs w:val="24"/>
        </w:rPr>
        <w:t>With sufficient experi</w:t>
      </w:r>
      <w:r w:rsidR="00596CB9" w:rsidRPr="008E74CA">
        <w:rPr>
          <w:rFonts w:ascii="Book Antiqua" w:hAnsi="Book Antiqua"/>
          <w:sz w:val="24"/>
          <w:szCs w:val="24"/>
        </w:rPr>
        <w:t>ence in laparoscopic surgery and</w:t>
      </w:r>
      <w:r w:rsidR="000B1909" w:rsidRPr="008E74CA">
        <w:rPr>
          <w:rFonts w:ascii="Book Antiqua" w:hAnsi="Book Antiqua"/>
          <w:sz w:val="24"/>
          <w:szCs w:val="24"/>
        </w:rPr>
        <w:t xml:space="preserve"> preoperative imaging and diagnostics, a minimally invasive approach for removing this celiac plexus ganglioneuroma was </w:t>
      </w:r>
      <w:r w:rsidR="00596CB9" w:rsidRPr="008E74CA">
        <w:rPr>
          <w:rFonts w:ascii="Book Antiqua" w:hAnsi="Book Antiqua"/>
          <w:sz w:val="24"/>
          <w:szCs w:val="24"/>
        </w:rPr>
        <w:t>successful</w:t>
      </w:r>
      <w:r w:rsidR="000B1909" w:rsidRPr="008E74CA">
        <w:rPr>
          <w:rFonts w:ascii="Book Antiqua" w:hAnsi="Book Antiqua"/>
          <w:sz w:val="24"/>
          <w:szCs w:val="24"/>
        </w:rPr>
        <w:t>.</w:t>
      </w:r>
    </w:p>
    <w:p w:rsidR="00347E98" w:rsidRPr="008E74CA" w:rsidRDefault="00347E98" w:rsidP="008E74CA">
      <w:pPr>
        <w:spacing w:line="360" w:lineRule="auto"/>
        <w:jc w:val="both"/>
        <w:rPr>
          <w:rFonts w:ascii="Book Antiqua" w:hAnsi="Book Antiqua"/>
          <w:sz w:val="24"/>
          <w:szCs w:val="24"/>
        </w:rPr>
      </w:pPr>
    </w:p>
    <w:p w:rsidR="008E74CA" w:rsidRPr="008E74CA" w:rsidRDefault="008E74CA" w:rsidP="008E74CA">
      <w:pPr>
        <w:spacing w:line="360" w:lineRule="auto"/>
        <w:jc w:val="both"/>
        <w:rPr>
          <w:rFonts w:ascii="Book Antiqua" w:hAnsi="Book Antiqua"/>
          <w:b/>
          <w:i/>
          <w:sz w:val="24"/>
          <w:szCs w:val="24"/>
          <w:lang w:eastAsia="zh-CN"/>
        </w:rPr>
      </w:pPr>
      <w:r w:rsidRPr="008E74CA">
        <w:rPr>
          <w:rFonts w:ascii="Book Antiqua" w:hAnsi="Book Antiqua"/>
          <w:b/>
          <w:i/>
          <w:sz w:val="24"/>
          <w:szCs w:val="24"/>
        </w:rPr>
        <w:t>CONCLUSION</w:t>
      </w:r>
    </w:p>
    <w:p w:rsidR="00607126" w:rsidRPr="008E74CA" w:rsidRDefault="000B1909" w:rsidP="008E74CA">
      <w:pPr>
        <w:spacing w:line="360" w:lineRule="auto"/>
        <w:jc w:val="both"/>
        <w:rPr>
          <w:rFonts w:ascii="Book Antiqua" w:hAnsi="Book Antiqua"/>
          <w:sz w:val="24"/>
          <w:szCs w:val="24"/>
        </w:rPr>
      </w:pPr>
      <w:r w:rsidRPr="008E74CA">
        <w:rPr>
          <w:rFonts w:ascii="Book Antiqua" w:hAnsi="Book Antiqua"/>
          <w:sz w:val="24"/>
          <w:szCs w:val="24"/>
        </w:rPr>
        <w:t>In carefully selected patients,</w:t>
      </w:r>
      <w:r w:rsidR="008D1C7D" w:rsidRPr="008E74CA">
        <w:rPr>
          <w:rFonts w:ascii="Book Antiqua" w:hAnsi="Book Antiqua"/>
          <w:sz w:val="24"/>
          <w:szCs w:val="24"/>
        </w:rPr>
        <w:t xml:space="preserve"> </w:t>
      </w:r>
      <w:r w:rsidRPr="008E74CA">
        <w:rPr>
          <w:rFonts w:ascii="Book Antiqua" w:hAnsi="Book Antiqua"/>
          <w:sz w:val="24"/>
          <w:szCs w:val="24"/>
        </w:rPr>
        <w:t>laparoscopic ganglioneuroma resection is appropriate, reducing</w:t>
      </w:r>
      <w:r w:rsidR="008D1C7D" w:rsidRPr="008E74CA">
        <w:rPr>
          <w:rFonts w:ascii="Book Antiqua" w:hAnsi="Book Antiqua"/>
          <w:sz w:val="24"/>
          <w:szCs w:val="24"/>
        </w:rPr>
        <w:t xml:space="preserve"> </w:t>
      </w:r>
      <w:r w:rsidR="00DC7FDA" w:rsidRPr="008E74CA">
        <w:rPr>
          <w:rFonts w:ascii="Book Antiqua" w:hAnsi="Book Antiqua"/>
          <w:sz w:val="24"/>
          <w:szCs w:val="24"/>
        </w:rPr>
        <w:t>postoperative morbidity</w:t>
      </w:r>
      <w:r w:rsidR="008D1C7D" w:rsidRPr="008E74CA">
        <w:rPr>
          <w:rFonts w:ascii="Book Antiqua" w:hAnsi="Book Antiqua"/>
          <w:sz w:val="24"/>
          <w:szCs w:val="24"/>
        </w:rPr>
        <w:t xml:space="preserve">, </w:t>
      </w:r>
      <w:r w:rsidR="00607126" w:rsidRPr="008E74CA">
        <w:rPr>
          <w:rFonts w:ascii="Book Antiqua" w:hAnsi="Book Antiqua"/>
          <w:sz w:val="24"/>
          <w:szCs w:val="24"/>
        </w:rPr>
        <w:t xml:space="preserve">hospital </w:t>
      </w:r>
      <w:r w:rsidR="008D1C7D" w:rsidRPr="008E74CA">
        <w:rPr>
          <w:rFonts w:ascii="Book Antiqua" w:hAnsi="Book Antiqua"/>
          <w:sz w:val="24"/>
          <w:szCs w:val="24"/>
        </w:rPr>
        <w:t xml:space="preserve">length of </w:t>
      </w:r>
      <w:r w:rsidR="00607126" w:rsidRPr="008E74CA">
        <w:rPr>
          <w:rFonts w:ascii="Book Antiqua" w:hAnsi="Book Antiqua"/>
          <w:sz w:val="24"/>
          <w:szCs w:val="24"/>
        </w:rPr>
        <w:t>stay</w:t>
      </w:r>
      <w:r w:rsidR="008D1C7D" w:rsidRPr="008E74CA">
        <w:rPr>
          <w:rFonts w:ascii="Book Antiqua" w:hAnsi="Book Antiqua"/>
          <w:sz w:val="24"/>
          <w:szCs w:val="24"/>
        </w:rPr>
        <w:t>,</w:t>
      </w:r>
      <w:r w:rsidR="00607126" w:rsidRPr="008E74CA">
        <w:rPr>
          <w:rFonts w:ascii="Book Antiqua" w:hAnsi="Book Antiqua"/>
          <w:sz w:val="24"/>
          <w:szCs w:val="24"/>
        </w:rPr>
        <w:t xml:space="preserve"> and recovery time.</w:t>
      </w:r>
    </w:p>
    <w:p w:rsidR="000B1909" w:rsidRPr="008E74CA" w:rsidRDefault="000B1909" w:rsidP="008E74CA">
      <w:pPr>
        <w:spacing w:line="360" w:lineRule="auto"/>
        <w:jc w:val="both"/>
        <w:rPr>
          <w:rFonts w:ascii="Book Antiqua" w:hAnsi="Book Antiqua"/>
          <w:sz w:val="24"/>
          <w:szCs w:val="24"/>
        </w:rPr>
      </w:pPr>
    </w:p>
    <w:p w:rsidR="00617D66" w:rsidRPr="008E74CA" w:rsidRDefault="00617D66" w:rsidP="008E74CA">
      <w:pPr>
        <w:spacing w:line="360" w:lineRule="auto"/>
        <w:jc w:val="both"/>
        <w:rPr>
          <w:rFonts w:ascii="Book Antiqua" w:hAnsi="Book Antiqua"/>
          <w:sz w:val="24"/>
          <w:szCs w:val="24"/>
        </w:rPr>
      </w:pPr>
      <w:r w:rsidRPr="008E74CA">
        <w:rPr>
          <w:rFonts w:ascii="Book Antiqua" w:hAnsi="Book Antiqua"/>
          <w:b/>
          <w:sz w:val="24"/>
          <w:szCs w:val="24"/>
        </w:rPr>
        <w:t>Key w</w:t>
      </w:r>
      <w:r w:rsidR="000B1909" w:rsidRPr="008E74CA">
        <w:rPr>
          <w:rFonts w:ascii="Book Antiqua" w:hAnsi="Book Antiqua"/>
          <w:b/>
          <w:sz w:val="24"/>
          <w:szCs w:val="24"/>
        </w:rPr>
        <w:t>ords:</w:t>
      </w:r>
      <w:r w:rsidR="000B1909" w:rsidRPr="008E74CA">
        <w:rPr>
          <w:rFonts w:ascii="Book Antiqua" w:hAnsi="Book Antiqua"/>
          <w:sz w:val="24"/>
          <w:szCs w:val="24"/>
        </w:rPr>
        <w:t xml:space="preserve"> </w:t>
      </w:r>
      <w:r w:rsidR="008E74CA" w:rsidRPr="008E74CA">
        <w:rPr>
          <w:rFonts w:ascii="Book Antiqua" w:hAnsi="Book Antiqua"/>
          <w:sz w:val="24"/>
          <w:szCs w:val="24"/>
        </w:rPr>
        <w:t>Ganglioneuroma</w:t>
      </w:r>
      <w:r w:rsidR="007E6D5C" w:rsidRPr="008E74CA">
        <w:rPr>
          <w:rFonts w:ascii="Book Antiqua" w:hAnsi="Book Antiqua"/>
          <w:sz w:val="24"/>
          <w:szCs w:val="24"/>
        </w:rPr>
        <w:t xml:space="preserve">; </w:t>
      </w:r>
      <w:r w:rsidR="008E74CA" w:rsidRPr="008E74CA">
        <w:rPr>
          <w:rFonts w:ascii="Book Antiqua" w:hAnsi="Book Antiqua"/>
          <w:sz w:val="24"/>
          <w:szCs w:val="24"/>
        </w:rPr>
        <w:t xml:space="preserve">Celiac </w:t>
      </w:r>
      <w:r w:rsidR="007E6D5C" w:rsidRPr="008E74CA">
        <w:rPr>
          <w:rFonts w:ascii="Book Antiqua" w:hAnsi="Book Antiqua"/>
          <w:sz w:val="24"/>
          <w:szCs w:val="24"/>
        </w:rPr>
        <w:t xml:space="preserve">plexus; </w:t>
      </w:r>
      <w:r w:rsidR="008E74CA" w:rsidRPr="008E74CA">
        <w:rPr>
          <w:rFonts w:ascii="Book Antiqua" w:hAnsi="Book Antiqua"/>
          <w:sz w:val="24"/>
          <w:szCs w:val="24"/>
        </w:rPr>
        <w:t xml:space="preserve">Laparoscopic </w:t>
      </w:r>
      <w:r w:rsidR="007E6D5C" w:rsidRPr="008E74CA">
        <w:rPr>
          <w:rFonts w:ascii="Book Antiqua" w:hAnsi="Book Antiqua"/>
          <w:sz w:val="24"/>
          <w:szCs w:val="24"/>
        </w:rPr>
        <w:t xml:space="preserve">surgery; </w:t>
      </w:r>
      <w:r w:rsidR="008E74CA" w:rsidRPr="008E74CA">
        <w:rPr>
          <w:rFonts w:ascii="Book Antiqua" w:hAnsi="Book Antiqua"/>
          <w:sz w:val="24"/>
          <w:szCs w:val="24"/>
        </w:rPr>
        <w:t xml:space="preserve">Case </w:t>
      </w:r>
      <w:r w:rsidR="007E6D5C" w:rsidRPr="008E74CA">
        <w:rPr>
          <w:rFonts w:ascii="Book Antiqua" w:hAnsi="Book Antiqua"/>
          <w:sz w:val="24"/>
          <w:szCs w:val="24"/>
        </w:rPr>
        <w:t>report</w:t>
      </w:r>
    </w:p>
    <w:p w:rsidR="00617D66" w:rsidRPr="008E74CA" w:rsidRDefault="00617D66" w:rsidP="008E74CA">
      <w:pPr>
        <w:spacing w:line="360" w:lineRule="auto"/>
        <w:jc w:val="both"/>
        <w:rPr>
          <w:rFonts w:ascii="Book Antiqua" w:hAnsi="Book Antiqua"/>
          <w:sz w:val="24"/>
          <w:szCs w:val="24"/>
        </w:rPr>
      </w:pPr>
    </w:p>
    <w:p w:rsidR="008E74CA" w:rsidRPr="008E74CA" w:rsidRDefault="008E74CA" w:rsidP="008E74CA">
      <w:pPr>
        <w:spacing w:line="360" w:lineRule="auto"/>
        <w:jc w:val="both"/>
        <w:rPr>
          <w:rFonts w:ascii="Book Antiqua" w:hAnsi="Book Antiqua"/>
          <w:sz w:val="24"/>
          <w:szCs w:val="24"/>
        </w:rPr>
      </w:pPr>
      <w:r w:rsidRPr="008E74CA">
        <w:rPr>
          <w:rFonts w:ascii="Book Antiqua" w:hAnsi="Book Antiqua"/>
          <w:b/>
          <w:sz w:val="24"/>
          <w:szCs w:val="24"/>
        </w:rPr>
        <w:lastRenderedPageBreak/>
        <w:t>© The Author(s) 2019.</w:t>
      </w:r>
      <w:r w:rsidRPr="008E74CA">
        <w:rPr>
          <w:rFonts w:ascii="Book Antiqua" w:hAnsi="Book Antiqua"/>
          <w:sz w:val="24"/>
          <w:szCs w:val="24"/>
        </w:rPr>
        <w:t xml:space="preserve"> Published by </w:t>
      </w:r>
      <w:proofErr w:type="spellStart"/>
      <w:r w:rsidRPr="008E74CA">
        <w:rPr>
          <w:rFonts w:ascii="Book Antiqua" w:hAnsi="Book Antiqua"/>
          <w:sz w:val="24"/>
          <w:szCs w:val="24"/>
        </w:rPr>
        <w:t>Baishideng</w:t>
      </w:r>
      <w:proofErr w:type="spellEnd"/>
      <w:r w:rsidRPr="008E74CA">
        <w:rPr>
          <w:rFonts w:ascii="Book Antiqua" w:hAnsi="Book Antiqua"/>
          <w:sz w:val="24"/>
          <w:szCs w:val="24"/>
        </w:rPr>
        <w:t xml:space="preserve"> Publishing Group Inc. All rights reserved.</w:t>
      </w:r>
    </w:p>
    <w:p w:rsidR="00C06EF2" w:rsidRPr="008E74CA" w:rsidRDefault="00C06EF2" w:rsidP="008E74CA">
      <w:pPr>
        <w:spacing w:line="360" w:lineRule="auto"/>
        <w:jc w:val="both"/>
        <w:rPr>
          <w:rFonts w:ascii="Book Antiqua" w:hAnsi="Book Antiqua"/>
          <w:b/>
          <w:sz w:val="24"/>
          <w:szCs w:val="24"/>
        </w:rPr>
      </w:pPr>
    </w:p>
    <w:p w:rsidR="00617D66" w:rsidRPr="008E74CA" w:rsidRDefault="003F712B" w:rsidP="008E74CA">
      <w:pPr>
        <w:spacing w:line="360" w:lineRule="auto"/>
        <w:jc w:val="both"/>
        <w:rPr>
          <w:rFonts w:ascii="Book Antiqua" w:hAnsi="Book Antiqua"/>
          <w:sz w:val="24"/>
          <w:szCs w:val="24"/>
        </w:rPr>
      </w:pPr>
      <w:r w:rsidRPr="008E74CA">
        <w:rPr>
          <w:rFonts w:ascii="Book Antiqua" w:hAnsi="Book Antiqua"/>
          <w:b/>
          <w:sz w:val="24"/>
          <w:szCs w:val="24"/>
        </w:rPr>
        <w:t xml:space="preserve">Core </w:t>
      </w:r>
      <w:r w:rsidR="008E74CA" w:rsidRPr="008E74CA">
        <w:rPr>
          <w:rFonts w:ascii="Book Antiqua" w:hAnsi="Book Antiqua"/>
          <w:b/>
          <w:sz w:val="24"/>
          <w:szCs w:val="24"/>
        </w:rPr>
        <w:t>t</w:t>
      </w:r>
      <w:r w:rsidR="00617D66" w:rsidRPr="008E74CA">
        <w:rPr>
          <w:rFonts w:ascii="Book Antiqua" w:hAnsi="Book Antiqua"/>
          <w:b/>
          <w:sz w:val="24"/>
          <w:szCs w:val="24"/>
        </w:rPr>
        <w:t xml:space="preserve">ip: </w:t>
      </w:r>
      <w:r w:rsidR="00617D66" w:rsidRPr="008E74CA">
        <w:rPr>
          <w:rFonts w:ascii="Book Antiqua" w:hAnsi="Book Antiqua"/>
          <w:sz w:val="24"/>
          <w:szCs w:val="24"/>
        </w:rPr>
        <w:t xml:space="preserve">Ganglioneuromas are </w:t>
      </w:r>
      <w:r w:rsidR="006F1734" w:rsidRPr="008E74CA">
        <w:rPr>
          <w:rFonts w:ascii="Book Antiqua" w:hAnsi="Book Antiqua"/>
          <w:sz w:val="24"/>
          <w:szCs w:val="24"/>
        </w:rPr>
        <w:t xml:space="preserve">rare, </w:t>
      </w:r>
      <w:r w:rsidR="00617D66" w:rsidRPr="008E74CA">
        <w:rPr>
          <w:rFonts w:ascii="Book Antiqua" w:hAnsi="Book Antiqua"/>
          <w:sz w:val="24"/>
          <w:szCs w:val="24"/>
        </w:rPr>
        <w:t>benign neurogenic</w:t>
      </w:r>
      <w:r w:rsidR="00327C9E" w:rsidRPr="008E74CA">
        <w:rPr>
          <w:rFonts w:ascii="Book Antiqua" w:hAnsi="Book Antiqua"/>
          <w:sz w:val="24"/>
          <w:szCs w:val="24"/>
        </w:rPr>
        <w:t xml:space="preserve"> tumors</w:t>
      </w:r>
      <w:r w:rsidR="00617D66" w:rsidRPr="008E74CA">
        <w:rPr>
          <w:rFonts w:ascii="Book Antiqua" w:hAnsi="Book Antiqua"/>
          <w:sz w:val="24"/>
          <w:szCs w:val="24"/>
        </w:rPr>
        <w:t>. Given their often close proximity to major vessels, minimally invasive resection can be challenging. We report a case of laparoscopic resection of a retroperitoneal ganglioneuroma adhering to t</w:t>
      </w:r>
      <w:r w:rsidR="006F1734" w:rsidRPr="008E74CA">
        <w:rPr>
          <w:rFonts w:ascii="Book Antiqua" w:hAnsi="Book Antiqua"/>
          <w:sz w:val="24"/>
          <w:szCs w:val="24"/>
        </w:rPr>
        <w:t xml:space="preserve">he portal vein and celiac axis. </w:t>
      </w:r>
      <w:r w:rsidR="00617D66" w:rsidRPr="008E74CA">
        <w:rPr>
          <w:rFonts w:ascii="Book Antiqua" w:hAnsi="Book Antiqua"/>
          <w:sz w:val="24"/>
          <w:szCs w:val="24"/>
        </w:rPr>
        <w:t>Laparoscopy enhanced visualization of the tumor and its relationships to surrounding vital structures. Ultrasonic energy devices an</w:t>
      </w:r>
      <w:r w:rsidR="00327C9E" w:rsidRPr="008E74CA">
        <w:rPr>
          <w:rFonts w:ascii="Book Antiqua" w:hAnsi="Book Antiqua"/>
          <w:sz w:val="24"/>
          <w:szCs w:val="24"/>
        </w:rPr>
        <w:t xml:space="preserve">d adjusting liver retraction </w:t>
      </w:r>
      <w:r w:rsidR="00617D66" w:rsidRPr="008E74CA">
        <w:rPr>
          <w:rFonts w:ascii="Book Antiqua" w:hAnsi="Book Antiqua"/>
          <w:sz w:val="24"/>
          <w:szCs w:val="24"/>
        </w:rPr>
        <w:t>allow</w:t>
      </w:r>
      <w:r w:rsidR="006F1734" w:rsidRPr="008E74CA">
        <w:rPr>
          <w:rFonts w:ascii="Book Antiqua" w:hAnsi="Book Antiqua"/>
          <w:sz w:val="24"/>
          <w:szCs w:val="24"/>
        </w:rPr>
        <w:t>ed</w:t>
      </w:r>
      <w:r w:rsidR="00617D66" w:rsidRPr="008E74CA">
        <w:rPr>
          <w:rFonts w:ascii="Book Antiqua" w:hAnsi="Book Antiqua"/>
          <w:sz w:val="24"/>
          <w:szCs w:val="24"/>
        </w:rPr>
        <w:t xml:space="preserve"> for manipulation </w:t>
      </w:r>
      <w:r w:rsidR="00327C9E" w:rsidRPr="008E74CA">
        <w:rPr>
          <w:rFonts w:ascii="Book Antiqua" w:hAnsi="Book Antiqua"/>
          <w:sz w:val="24"/>
          <w:szCs w:val="24"/>
        </w:rPr>
        <w:t xml:space="preserve">of the mass </w:t>
      </w:r>
      <w:r w:rsidR="006F1734" w:rsidRPr="008E74CA">
        <w:rPr>
          <w:rFonts w:ascii="Book Antiqua" w:hAnsi="Book Antiqua"/>
          <w:sz w:val="24"/>
          <w:szCs w:val="24"/>
        </w:rPr>
        <w:t>and</w:t>
      </w:r>
      <w:r w:rsidR="00617D66" w:rsidRPr="008E74CA">
        <w:rPr>
          <w:rFonts w:ascii="Book Antiqua" w:hAnsi="Book Antiqua"/>
          <w:sz w:val="24"/>
          <w:szCs w:val="24"/>
        </w:rPr>
        <w:t xml:space="preserve"> safe </w:t>
      </w:r>
      <w:r w:rsidR="006F1734" w:rsidRPr="008E74CA">
        <w:rPr>
          <w:rFonts w:ascii="Book Antiqua" w:hAnsi="Book Antiqua"/>
          <w:sz w:val="24"/>
          <w:szCs w:val="24"/>
        </w:rPr>
        <w:t>dissection</w:t>
      </w:r>
      <w:r w:rsidR="00617D66" w:rsidRPr="008E74CA">
        <w:rPr>
          <w:rFonts w:ascii="Book Antiqua" w:hAnsi="Book Antiqua"/>
          <w:sz w:val="24"/>
          <w:szCs w:val="24"/>
        </w:rPr>
        <w:t xml:space="preserve"> in a tight space. With sufficient experience in laparoscopic surgery</w:t>
      </w:r>
      <w:r w:rsidR="006F1734" w:rsidRPr="008E74CA">
        <w:rPr>
          <w:rFonts w:ascii="Book Antiqua" w:hAnsi="Book Antiqua"/>
          <w:sz w:val="24"/>
          <w:szCs w:val="24"/>
        </w:rPr>
        <w:t>, careful patient selection,</w:t>
      </w:r>
      <w:r w:rsidR="00617D66" w:rsidRPr="008E74CA">
        <w:rPr>
          <w:rFonts w:ascii="Book Antiqua" w:hAnsi="Book Antiqua"/>
          <w:sz w:val="24"/>
          <w:szCs w:val="24"/>
        </w:rPr>
        <w:t xml:space="preserve"> and preoperative imaging and diagnostics, </w:t>
      </w:r>
      <w:r w:rsidR="006F1734" w:rsidRPr="008E74CA">
        <w:rPr>
          <w:rFonts w:ascii="Book Antiqua" w:hAnsi="Book Antiqua"/>
          <w:sz w:val="24"/>
          <w:szCs w:val="24"/>
        </w:rPr>
        <w:t>laparoscopic ganglioneuroma resection can reduce</w:t>
      </w:r>
      <w:r w:rsidR="00617D66" w:rsidRPr="008E74CA">
        <w:rPr>
          <w:rFonts w:ascii="Book Antiqua" w:hAnsi="Book Antiqua"/>
          <w:sz w:val="24"/>
          <w:szCs w:val="24"/>
        </w:rPr>
        <w:t xml:space="preserve"> postoperative morbidity, hospital length of stay, and recovery time</w:t>
      </w:r>
      <w:r w:rsidR="006F1734" w:rsidRPr="008E74CA">
        <w:rPr>
          <w:rFonts w:ascii="Book Antiqua" w:hAnsi="Book Antiqua"/>
          <w:sz w:val="24"/>
          <w:szCs w:val="24"/>
        </w:rPr>
        <w:t xml:space="preserve"> for the patient</w:t>
      </w:r>
      <w:r w:rsidR="00617D66" w:rsidRPr="008E74CA">
        <w:rPr>
          <w:rFonts w:ascii="Book Antiqua" w:hAnsi="Book Antiqua"/>
          <w:sz w:val="24"/>
          <w:szCs w:val="24"/>
        </w:rPr>
        <w:t>.</w:t>
      </w:r>
    </w:p>
    <w:p w:rsidR="008E74CA" w:rsidRPr="008E74CA" w:rsidRDefault="008E74CA" w:rsidP="008E74CA">
      <w:pPr>
        <w:spacing w:line="360" w:lineRule="auto"/>
        <w:jc w:val="both"/>
        <w:rPr>
          <w:rFonts w:ascii="Book Antiqua" w:hAnsi="Book Antiqua"/>
          <w:b/>
          <w:sz w:val="24"/>
          <w:szCs w:val="24"/>
          <w:lang w:eastAsia="zh-CN"/>
        </w:rPr>
      </w:pPr>
    </w:p>
    <w:p w:rsidR="00B07432" w:rsidRPr="00B07432" w:rsidRDefault="008E74CA" w:rsidP="00B07432">
      <w:pPr>
        <w:widowControl w:val="0"/>
        <w:autoSpaceDE w:val="0"/>
        <w:autoSpaceDN w:val="0"/>
        <w:adjustRightInd w:val="0"/>
        <w:spacing w:line="240" w:lineRule="auto"/>
        <w:rPr>
          <w:rFonts w:ascii="Book Antiqua" w:hAnsi="Book Antiqua"/>
          <w:sz w:val="24"/>
          <w:szCs w:val="24"/>
        </w:rPr>
      </w:pPr>
      <w:proofErr w:type="spellStart"/>
      <w:r w:rsidRPr="008E74CA">
        <w:rPr>
          <w:rFonts w:ascii="Book Antiqua" w:hAnsi="Book Antiqua"/>
          <w:sz w:val="24"/>
          <w:szCs w:val="24"/>
        </w:rPr>
        <w:t>Hemmati</w:t>
      </w:r>
      <w:proofErr w:type="spellEnd"/>
      <w:r w:rsidRPr="008E74CA">
        <w:rPr>
          <w:rFonts w:ascii="Book Antiqua" w:hAnsi="Book Antiqua"/>
          <w:sz w:val="24"/>
          <w:szCs w:val="24"/>
          <w:lang w:eastAsia="zh-CN"/>
        </w:rPr>
        <w:t xml:space="preserve"> P</w:t>
      </w:r>
      <w:r w:rsidRPr="008E74CA">
        <w:rPr>
          <w:rFonts w:ascii="Book Antiqua" w:hAnsi="Book Antiqua"/>
          <w:sz w:val="24"/>
          <w:szCs w:val="24"/>
        </w:rPr>
        <w:t xml:space="preserve">, </w:t>
      </w:r>
      <w:proofErr w:type="spellStart"/>
      <w:r w:rsidRPr="008E74CA">
        <w:rPr>
          <w:rFonts w:ascii="Book Antiqua" w:hAnsi="Book Antiqua"/>
          <w:sz w:val="24"/>
          <w:szCs w:val="24"/>
        </w:rPr>
        <w:t>Ghanem</w:t>
      </w:r>
      <w:proofErr w:type="spellEnd"/>
      <w:r w:rsidRPr="008E74CA">
        <w:rPr>
          <w:rFonts w:ascii="Book Antiqua" w:hAnsi="Book Antiqua"/>
          <w:sz w:val="24"/>
          <w:szCs w:val="24"/>
          <w:lang w:eastAsia="zh-CN"/>
        </w:rPr>
        <w:t xml:space="preserve"> O</w:t>
      </w:r>
      <w:r w:rsidRPr="008E74CA">
        <w:rPr>
          <w:rFonts w:ascii="Book Antiqua" w:hAnsi="Book Antiqua"/>
          <w:sz w:val="24"/>
          <w:szCs w:val="24"/>
        </w:rPr>
        <w:t xml:space="preserve">, </w:t>
      </w:r>
      <w:proofErr w:type="spellStart"/>
      <w:r w:rsidRPr="008E74CA">
        <w:rPr>
          <w:rFonts w:ascii="Book Antiqua" w:hAnsi="Book Antiqua"/>
          <w:sz w:val="24"/>
          <w:szCs w:val="24"/>
        </w:rPr>
        <w:t>Bingener</w:t>
      </w:r>
      <w:proofErr w:type="spellEnd"/>
      <w:r w:rsidRPr="008E74CA">
        <w:rPr>
          <w:rFonts w:ascii="Book Antiqua" w:hAnsi="Book Antiqua"/>
          <w:sz w:val="24"/>
          <w:szCs w:val="24"/>
          <w:lang w:eastAsia="zh-CN"/>
        </w:rPr>
        <w:t xml:space="preserve"> J.</w:t>
      </w:r>
      <w:r w:rsidRPr="008E74CA">
        <w:rPr>
          <w:rFonts w:ascii="Book Antiqua" w:hAnsi="Book Antiqua"/>
          <w:sz w:val="24"/>
          <w:szCs w:val="24"/>
        </w:rPr>
        <w:t xml:space="preserve"> Laparoscopic celiac plexus ganglioneuroma resection: A case report</w:t>
      </w:r>
      <w:r w:rsidRPr="008E74CA">
        <w:rPr>
          <w:rFonts w:ascii="Book Antiqua" w:hAnsi="Book Antiqua"/>
          <w:sz w:val="24"/>
          <w:szCs w:val="24"/>
          <w:lang w:eastAsia="zh-CN"/>
        </w:rPr>
        <w:t xml:space="preserve">. </w:t>
      </w:r>
      <w:r w:rsidRPr="008E74CA">
        <w:rPr>
          <w:rFonts w:ascii="Book Antiqua" w:hAnsi="Book Antiqua"/>
          <w:i/>
          <w:iCs/>
          <w:sz w:val="24"/>
          <w:szCs w:val="24"/>
        </w:rPr>
        <w:t xml:space="preserve">World J </w:t>
      </w:r>
      <w:proofErr w:type="spellStart"/>
      <w:r w:rsidRPr="008E74CA">
        <w:rPr>
          <w:rFonts w:ascii="Book Antiqua" w:hAnsi="Book Antiqua"/>
          <w:i/>
          <w:iCs/>
          <w:sz w:val="24"/>
          <w:szCs w:val="24"/>
        </w:rPr>
        <w:t>Gastrointest</w:t>
      </w:r>
      <w:proofErr w:type="spellEnd"/>
      <w:r w:rsidRPr="008E74CA">
        <w:rPr>
          <w:rFonts w:ascii="Book Antiqua" w:hAnsi="Book Antiqua"/>
          <w:i/>
          <w:iCs/>
          <w:sz w:val="24"/>
          <w:szCs w:val="24"/>
        </w:rPr>
        <w:t xml:space="preserve"> </w:t>
      </w:r>
      <w:proofErr w:type="spellStart"/>
      <w:r w:rsidRPr="008E74CA">
        <w:rPr>
          <w:rFonts w:ascii="Book Antiqua" w:hAnsi="Book Antiqua"/>
          <w:i/>
          <w:iCs/>
          <w:sz w:val="24"/>
          <w:szCs w:val="24"/>
        </w:rPr>
        <w:t>Surg</w:t>
      </w:r>
      <w:proofErr w:type="spellEnd"/>
      <w:r w:rsidRPr="008E74CA">
        <w:rPr>
          <w:rFonts w:ascii="Book Antiqua" w:hAnsi="Book Antiqua"/>
          <w:i/>
          <w:iCs/>
          <w:sz w:val="24"/>
          <w:szCs w:val="24"/>
          <w:lang w:eastAsia="zh-CN"/>
        </w:rPr>
        <w:t xml:space="preserve"> </w:t>
      </w:r>
      <w:r w:rsidR="00B07432" w:rsidRPr="00B07432">
        <w:rPr>
          <w:rFonts w:ascii="Book Antiqua" w:hAnsi="Book Antiqua"/>
          <w:sz w:val="24"/>
          <w:szCs w:val="24"/>
        </w:rPr>
        <w:t>2019; 11(3): 191-197</w:t>
      </w:r>
    </w:p>
    <w:p w:rsidR="00B07432" w:rsidRPr="00B07432" w:rsidRDefault="00B07432" w:rsidP="00B07432">
      <w:pPr>
        <w:widowControl w:val="0"/>
        <w:autoSpaceDE w:val="0"/>
        <w:autoSpaceDN w:val="0"/>
        <w:adjustRightInd w:val="0"/>
        <w:spacing w:line="240" w:lineRule="auto"/>
        <w:rPr>
          <w:rFonts w:ascii="Book Antiqua" w:hAnsi="Book Antiqua"/>
          <w:sz w:val="24"/>
          <w:szCs w:val="24"/>
        </w:rPr>
      </w:pPr>
      <w:r w:rsidRPr="00B07432">
        <w:rPr>
          <w:rFonts w:ascii="Book Antiqua" w:hAnsi="Book Antiqua"/>
          <w:b/>
          <w:sz w:val="24"/>
          <w:szCs w:val="24"/>
        </w:rPr>
        <w:t xml:space="preserve">URL: </w:t>
      </w:r>
      <w:r w:rsidRPr="00B07432">
        <w:rPr>
          <w:rFonts w:ascii="Book Antiqua" w:hAnsi="Book Antiqua"/>
          <w:sz w:val="24"/>
          <w:szCs w:val="24"/>
        </w:rPr>
        <w:t>https://www.wjgnet.com/1948-9366/full/v11/i3/191.htm</w:t>
      </w:r>
    </w:p>
    <w:p w:rsidR="008E74CA" w:rsidRPr="008E74CA" w:rsidRDefault="00B07432" w:rsidP="00B07432">
      <w:pPr>
        <w:spacing w:line="360" w:lineRule="auto"/>
        <w:jc w:val="both"/>
        <w:rPr>
          <w:rFonts w:ascii="Book Antiqua" w:hAnsi="Book Antiqua"/>
          <w:sz w:val="24"/>
          <w:szCs w:val="24"/>
        </w:rPr>
      </w:pPr>
      <w:r w:rsidRPr="00B07432">
        <w:rPr>
          <w:rFonts w:ascii="Book Antiqua" w:hAnsi="Book Antiqua"/>
          <w:b/>
          <w:sz w:val="24"/>
          <w:szCs w:val="24"/>
        </w:rPr>
        <w:t>DOI:</w:t>
      </w:r>
      <w:r w:rsidRPr="00B07432">
        <w:rPr>
          <w:rFonts w:ascii="Book Antiqua" w:hAnsi="Book Antiqua"/>
          <w:sz w:val="24"/>
          <w:szCs w:val="24"/>
        </w:rPr>
        <w:t xml:space="preserve"> https://dx.doi.org/10.4240/wjgs.v11.i3.191</w:t>
      </w:r>
    </w:p>
    <w:p w:rsidR="00347E98" w:rsidRPr="008E74CA" w:rsidRDefault="00347E98" w:rsidP="008E74CA">
      <w:pPr>
        <w:spacing w:line="360" w:lineRule="auto"/>
        <w:jc w:val="both"/>
        <w:rPr>
          <w:rFonts w:ascii="Book Antiqua" w:hAnsi="Book Antiqua"/>
          <w:b/>
          <w:sz w:val="24"/>
          <w:szCs w:val="24"/>
        </w:rPr>
      </w:pPr>
      <w:r w:rsidRPr="008E74CA">
        <w:rPr>
          <w:rFonts w:ascii="Book Antiqua" w:hAnsi="Book Antiqua"/>
          <w:b/>
          <w:sz w:val="24"/>
          <w:szCs w:val="24"/>
        </w:rPr>
        <w:br w:type="page"/>
      </w:r>
    </w:p>
    <w:p w:rsidR="00490B13" w:rsidRPr="008E74CA" w:rsidRDefault="008E74CA" w:rsidP="008E74CA">
      <w:pPr>
        <w:spacing w:line="360" w:lineRule="auto"/>
        <w:jc w:val="both"/>
        <w:rPr>
          <w:rFonts w:ascii="Book Antiqua" w:hAnsi="Book Antiqua"/>
          <w:b/>
          <w:sz w:val="24"/>
          <w:szCs w:val="24"/>
        </w:rPr>
      </w:pPr>
      <w:r w:rsidRPr="008E74CA">
        <w:rPr>
          <w:rFonts w:ascii="Book Antiqua" w:hAnsi="Book Antiqua"/>
          <w:b/>
          <w:sz w:val="24"/>
          <w:szCs w:val="24"/>
        </w:rPr>
        <w:lastRenderedPageBreak/>
        <w:t>INTRODUCTION</w:t>
      </w:r>
    </w:p>
    <w:p w:rsidR="00490B13" w:rsidRPr="008E74CA" w:rsidRDefault="009C51DE" w:rsidP="008E74CA">
      <w:pPr>
        <w:spacing w:line="360" w:lineRule="auto"/>
        <w:jc w:val="both"/>
        <w:rPr>
          <w:rFonts w:ascii="Book Antiqua" w:hAnsi="Book Antiqua"/>
          <w:sz w:val="24"/>
          <w:szCs w:val="24"/>
        </w:rPr>
      </w:pPr>
      <w:r w:rsidRPr="008E74CA">
        <w:rPr>
          <w:rFonts w:ascii="Book Antiqua" w:hAnsi="Book Antiqua"/>
          <w:sz w:val="24"/>
          <w:szCs w:val="24"/>
        </w:rPr>
        <w:t>Ganglioneu</w:t>
      </w:r>
      <w:r w:rsidR="00326A87" w:rsidRPr="008E74CA">
        <w:rPr>
          <w:rFonts w:ascii="Book Antiqua" w:hAnsi="Book Antiqua"/>
          <w:sz w:val="24"/>
          <w:szCs w:val="24"/>
        </w:rPr>
        <w:t>romas</w:t>
      </w:r>
      <w:r w:rsidR="00EA5162" w:rsidRPr="008E74CA">
        <w:rPr>
          <w:rFonts w:ascii="Book Antiqua" w:hAnsi="Book Antiqua"/>
          <w:sz w:val="24"/>
          <w:szCs w:val="24"/>
        </w:rPr>
        <w:t xml:space="preserve"> are mature, benign neurogenic tumors that arise from neural crest-derived cells. They are typically asymptomatic, nonfunctional neoplasms. Due to indolent growth, they are typically diagnosed incidentally on imaging or due to mass effect-related symptoms. Surgical resection of these tumors offers excellent prognosis, even if </w:t>
      </w:r>
      <w:proofErr w:type="gramStart"/>
      <w:r w:rsidR="00EA5162" w:rsidRPr="008E74CA">
        <w:rPr>
          <w:rFonts w:ascii="Book Antiqua" w:hAnsi="Book Antiqua"/>
          <w:sz w:val="24"/>
          <w:szCs w:val="24"/>
        </w:rPr>
        <w:t>incomplete</w:t>
      </w:r>
      <w:r w:rsidR="008E5CDA" w:rsidRPr="008E74CA">
        <w:rPr>
          <w:rFonts w:ascii="Book Antiqua" w:hAnsi="Book Antiqua"/>
          <w:sz w:val="24"/>
          <w:szCs w:val="24"/>
          <w:vertAlign w:val="superscript"/>
        </w:rPr>
        <w:t>[</w:t>
      </w:r>
      <w:proofErr w:type="gramEnd"/>
      <w:r w:rsidR="008E5CDA" w:rsidRPr="008E74CA">
        <w:rPr>
          <w:rFonts w:ascii="Book Antiqua" w:hAnsi="Book Antiqua"/>
          <w:sz w:val="24"/>
          <w:szCs w:val="24"/>
          <w:vertAlign w:val="superscript"/>
        </w:rPr>
        <w:t>1]</w:t>
      </w:r>
      <w:r w:rsidR="00EA5162" w:rsidRPr="008E74CA">
        <w:rPr>
          <w:rFonts w:ascii="Book Antiqua" w:hAnsi="Book Antiqua"/>
          <w:sz w:val="24"/>
          <w:szCs w:val="24"/>
        </w:rPr>
        <w:t xml:space="preserve">. There is </w:t>
      </w:r>
      <w:r w:rsidR="00607126" w:rsidRPr="008E74CA">
        <w:rPr>
          <w:rFonts w:ascii="Book Antiqua" w:hAnsi="Book Antiqua"/>
          <w:sz w:val="24"/>
          <w:szCs w:val="24"/>
        </w:rPr>
        <w:t xml:space="preserve">a </w:t>
      </w:r>
      <w:r w:rsidR="00EA5162" w:rsidRPr="008E74CA">
        <w:rPr>
          <w:rFonts w:ascii="Book Antiqua" w:hAnsi="Book Antiqua"/>
          <w:sz w:val="24"/>
          <w:szCs w:val="24"/>
        </w:rPr>
        <w:t xml:space="preserve">paucity </w:t>
      </w:r>
      <w:r w:rsidR="00607126" w:rsidRPr="008E74CA">
        <w:rPr>
          <w:rFonts w:ascii="Book Antiqua" w:hAnsi="Book Antiqua"/>
          <w:sz w:val="24"/>
          <w:szCs w:val="24"/>
        </w:rPr>
        <w:t xml:space="preserve">of reports </w:t>
      </w:r>
      <w:r w:rsidR="00EA5162" w:rsidRPr="008E74CA">
        <w:rPr>
          <w:rFonts w:ascii="Book Antiqua" w:hAnsi="Book Antiqua"/>
          <w:sz w:val="24"/>
          <w:szCs w:val="24"/>
        </w:rPr>
        <w:t>in the literature</w:t>
      </w:r>
      <w:r w:rsidR="00326A87" w:rsidRPr="008E74CA">
        <w:rPr>
          <w:rFonts w:ascii="Book Antiqua" w:hAnsi="Book Antiqua"/>
          <w:sz w:val="24"/>
          <w:szCs w:val="24"/>
        </w:rPr>
        <w:t xml:space="preserve"> of laparoscopic resection of ganglioneuromas</w:t>
      </w:r>
      <w:r w:rsidR="00EA5162" w:rsidRPr="008E74CA">
        <w:rPr>
          <w:rFonts w:ascii="Book Antiqua" w:hAnsi="Book Antiqua"/>
          <w:sz w:val="24"/>
          <w:szCs w:val="24"/>
        </w:rPr>
        <w:t xml:space="preserve"> near the celiac plexus</w:t>
      </w:r>
      <w:r w:rsidR="00607126" w:rsidRPr="008E74CA">
        <w:rPr>
          <w:rFonts w:ascii="Book Antiqua" w:hAnsi="Book Antiqua"/>
          <w:sz w:val="24"/>
          <w:szCs w:val="24"/>
        </w:rPr>
        <w:t xml:space="preserve"> and the portal vein</w:t>
      </w:r>
      <w:r w:rsidR="00EA5162" w:rsidRPr="008E74CA">
        <w:rPr>
          <w:rFonts w:ascii="Book Antiqua" w:hAnsi="Book Antiqua"/>
          <w:sz w:val="24"/>
          <w:szCs w:val="24"/>
        </w:rPr>
        <w:t>. However, with appropriate preoperative workup, imaging, and patient selection, a minimally invasive approach for resection of these rare tumors can be safe and effective. As shown in the following case presentation, laparoscopic resection facilitated reduced hospital stay and recovery time.</w:t>
      </w:r>
      <w:r w:rsidR="008E74CA">
        <w:rPr>
          <w:rFonts w:ascii="Book Antiqua" w:hAnsi="Book Antiqua"/>
          <w:sz w:val="24"/>
          <w:szCs w:val="24"/>
        </w:rPr>
        <w:t xml:space="preserve"> </w:t>
      </w:r>
    </w:p>
    <w:p w:rsidR="00CD4C78" w:rsidRPr="008E74CA" w:rsidRDefault="00CD4C78" w:rsidP="008E74CA">
      <w:pPr>
        <w:spacing w:line="360" w:lineRule="auto"/>
        <w:jc w:val="both"/>
        <w:rPr>
          <w:rFonts w:ascii="Book Antiqua" w:hAnsi="Book Antiqua"/>
          <w:sz w:val="24"/>
          <w:szCs w:val="24"/>
        </w:rPr>
      </w:pPr>
    </w:p>
    <w:p w:rsidR="00490B13" w:rsidRPr="008E74CA" w:rsidRDefault="008E5CDA" w:rsidP="008E74CA">
      <w:pPr>
        <w:spacing w:line="360" w:lineRule="auto"/>
        <w:jc w:val="both"/>
        <w:rPr>
          <w:rFonts w:ascii="Book Antiqua" w:hAnsi="Book Antiqua"/>
          <w:b/>
          <w:sz w:val="24"/>
          <w:szCs w:val="24"/>
        </w:rPr>
      </w:pPr>
      <w:r w:rsidRPr="008E74CA">
        <w:rPr>
          <w:rFonts w:ascii="Book Antiqua" w:hAnsi="Book Antiqua"/>
          <w:b/>
          <w:sz w:val="24"/>
          <w:szCs w:val="24"/>
        </w:rPr>
        <w:t>CASE PRESENTATION</w:t>
      </w:r>
    </w:p>
    <w:p w:rsidR="006F1734" w:rsidRPr="008E5CDA" w:rsidRDefault="006F1734" w:rsidP="008E74CA">
      <w:pPr>
        <w:spacing w:line="360" w:lineRule="auto"/>
        <w:jc w:val="both"/>
        <w:rPr>
          <w:rFonts w:ascii="Book Antiqua" w:hAnsi="Book Antiqua"/>
          <w:b/>
          <w:i/>
          <w:sz w:val="24"/>
          <w:szCs w:val="24"/>
        </w:rPr>
      </w:pPr>
      <w:r w:rsidRPr="008E5CDA">
        <w:rPr>
          <w:rFonts w:ascii="Book Antiqua" w:hAnsi="Book Antiqua"/>
          <w:b/>
          <w:i/>
          <w:sz w:val="24"/>
          <w:szCs w:val="24"/>
        </w:rPr>
        <w:t>Chief complaints</w:t>
      </w:r>
    </w:p>
    <w:p w:rsidR="006F1734" w:rsidRPr="008E74CA" w:rsidRDefault="00EA5162" w:rsidP="008E74CA">
      <w:pPr>
        <w:spacing w:line="360" w:lineRule="auto"/>
        <w:jc w:val="both"/>
        <w:rPr>
          <w:rFonts w:ascii="Book Antiqua" w:hAnsi="Book Antiqua"/>
          <w:sz w:val="24"/>
          <w:szCs w:val="24"/>
        </w:rPr>
      </w:pPr>
      <w:r w:rsidRPr="008E74CA">
        <w:rPr>
          <w:rFonts w:ascii="Book Antiqua" w:hAnsi="Book Antiqua"/>
          <w:sz w:val="24"/>
          <w:szCs w:val="24"/>
        </w:rPr>
        <w:t>A 27 year</w:t>
      </w:r>
      <w:r w:rsidR="008E5CDA">
        <w:rPr>
          <w:rFonts w:ascii="Book Antiqua" w:hAnsi="Book Antiqua" w:hint="eastAsia"/>
          <w:sz w:val="24"/>
          <w:szCs w:val="24"/>
          <w:lang w:eastAsia="zh-CN"/>
        </w:rPr>
        <w:t>s</w:t>
      </w:r>
      <w:r w:rsidRPr="008E74CA">
        <w:rPr>
          <w:rFonts w:ascii="Book Antiqua" w:hAnsi="Book Antiqua"/>
          <w:sz w:val="24"/>
          <w:szCs w:val="24"/>
        </w:rPr>
        <w:t xml:space="preserve"> old female with chronic symptoms of nausea, vomiting, bloating, diarrhea and epigastric pain that radiated into her back was referred to our clinic. </w:t>
      </w:r>
    </w:p>
    <w:p w:rsidR="006F1734" w:rsidRPr="008E74CA" w:rsidRDefault="006F1734" w:rsidP="008E74CA">
      <w:pPr>
        <w:spacing w:line="360" w:lineRule="auto"/>
        <w:jc w:val="both"/>
        <w:rPr>
          <w:rFonts w:ascii="Book Antiqua" w:hAnsi="Book Antiqua"/>
          <w:sz w:val="24"/>
          <w:szCs w:val="24"/>
        </w:rPr>
      </w:pPr>
    </w:p>
    <w:p w:rsidR="006F1734" w:rsidRPr="008E5CDA" w:rsidRDefault="006F1734" w:rsidP="008E74CA">
      <w:pPr>
        <w:spacing w:line="360" w:lineRule="auto"/>
        <w:jc w:val="both"/>
        <w:rPr>
          <w:rFonts w:ascii="Book Antiqua" w:hAnsi="Book Antiqua"/>
          <w:b/>
          <w:i/>
          <w:sz w:val="24"/>
          <w:szCs w:val="24"/>
        </w:rPr>
      </w:pPr>
      <w:r w:rsidRPr="008E5CDA">
        <w:rPr>
          <w:rFonts w:ascii="Book Antiqua" w:hAnsi="Book Antiqua"/>
          <w:b/>
          <w:i/>
          <w:sz w:val="24"/>
          <w:szCs w:val="24"/>
        </w:rPr>
        <w:t>History of present illness</w:t>
      </w:r>
    </w:p>
    <w:p w:rsidR="00490B13" w:rsidRPr="008E74CA" w:rsidRDefault="00EA5162" w:rsidP="008E74CA">
      <w:pPr>
        <w:spacing w:line="360" w:lineRule="auto"/>
        <w:jc w:val="both"/>
        <w:rPr>
          <w:rFonts w:ascii="Book Antiqua" w:hAnsi="Book Antiqua"/>
          <w:sz w:val="24"/>
          <w:szCs w:val="24"/>
        </w:rPr>
      </w:pPr>
      <w:r w:rsidRPr="008E74CA">
        <w:rPr>
          <w:rFonts w:ascii="Book Antiqua" w:hAnsi="Book Antiqua"/>
          <w:sz w:val="24"/>
          <w:szCs w:val="24"/>
        </w:rPr>
        <w:t>She experienced these symptoms for several years but they progressively worsened and became disabling until she could no longer work</w:t>
      </w:r>
      <w:r w:rsidR="008A7D69" w:rsidRPr="008E74CA">
        <w:rPr>
          <w:rFonts w:ascii="Book Antiqua" w:hAnsi="Book Antiqua"/>
          <w:sz w:val="24"/>
          <w:szCs w:val="24"/>
        </w:rPr>
        <w:t xml:space="preserve"> as a truck driver</w:t>
      </w:r>
      <w:r w:rsidRPr="008E74CA">
        <w:rPr>
          <w:rFonts w:ascii="Book Antiqua" w:hAnsi="Book Antiqua"/>
          <w:sz w:val="24"/>
          <w:szCs w:val="24"/>
        </w:rPr>
        <w:t>. Specifi</w:t>
      </w:r>
      <w:r w:rsidR="00271A18" w:rsidRPr="008E74CA">
        <w:rPr>
          <w:rFonts w:ascii="Book Antiqua" w:hAnsi="Book Antiqua"/>
          <w:sz w:val="24"/>
          <w:szCs w:val="24"/>
        </w:rPr>
        <w:t>cally, the symptoms were motion-</w:t>
      </w:r>
      <w:r w:rsidRPr="008E74CA">
        <w:rPr>
          <w:rFonts w:ascii="Book Antiqua" w:hAnsi="Book Antiqua"/>
          <w:sz w:val="24"/>
          <w:szCs w:val="24"/>
        </w:rPr>
        <w:t>associated and relieved when she was at rest. She denied fevers, fatigue, or unintentional weight loss.</w:t>
      </w:r>
    </w:p>
    <w:p w:rsidR="00CD4C78" w:rsidRPr="008E74CA" w:rsidRDefault="00CD4C78" w:rsidP="008E74CA">
      <w:pPr>
        <w:spacing w:line="360" w:lineRule="auto"/>
        <w:jc w:val="both"/>
        <w:rPr>
          <w:rFonts w:ascii="Book Antiqua" w:hAnsi="Book Antiqua"/>
          <w:sz w:val="24"/>
          <w:szCs w:val="24"/>
        </w:rPr>
      </w:pPr>
    </w:p>
    <w:p w:rsidR="006F1734" w:rsidRPr="008E5CDA" w:rsidRDefault="006F1734" w:rsidP="008E74CA">
      <w:pPr>
        <w:spacing w:line="360" w:lineRule="auto"/>
        <w:jc w:val="both"/>
        <w:rPr>
          <w:rFonts w:ascii="Book Antiqua" w:hAnsi="Book Antiqua"/>
          <w:b/>
          <w:i/>
          <w:sz w:val="24"/>
          <w:szCs w:val="24"/>
        </w:rPr>
      </w:pPr>
      <w:r w:rsidRPr="008E5CDA">
        <w:rPr>
          <w:rFonts w:ascii="Book Antiqua" w:hAnsi="Book Antiqua"/>
          <w:b/>
          <w:i/>
          <w:sz w:val="24"/>
          <w:szCs w:val="24"/>
        </w:rPr>
        <w:t>History of past illness</w:t>
      </w:r>
    </w:p>
    <w:p w:rsidR="008A7D69" w:rsidRPr="008E74CA" w:rsidRDefault="00EA5162" w:rsidP="008E74CA">
      <w:pPr>
        <w:spacing w:line="360" w:lineRule="auto"/>
        <w:jc w:val="both"/>
        <w:rPr>
          <w:rFonts w:ascii="Book Antiqua" w:hAnsi="Book Antiqua"/>
          <w:sz w:val="24"/>
          <w:szCs w:val="24"/>
        </w:rPr>
      </w:pPr>
      <w:r w:rsidRPr="008E74CA">
        <w:rPr>
          <w:rFonts w:ascii="Book Antiqua" w:hAnsi="Book Antiqua"/>
          <w:sz w:val="24"/>
          <w:szCs w:val="24"/>
        </w:rPr>
        <w:t xml:space="preserve">She was otherwise healthy at the time of presentation. He past medical history included recurrent urinary tract infections and remote episodes of pyelonephritis. Her medications included ondansetron for nausea and a hormonal intrauterine device. </w:t>
      </w:r>
    </w:p>
    <w:p w:rsidR="003F712B" w:rsidRPr="008E74CA" w:rsidRDefault="003F712B" w:rsidP="008E74CA">
      <w:pPr>
        <w:spacing w:line="360" w:lineRule="auto"/>
        <w:jc w:val="both"/>
        <w:rPr>
          <w:rFonts w:ascii="Book Antiqua" w:hAnsi="Book Antiqua"/>
          <w:i/>
          <w:sz w:val="24"/>
          <w:szCs w:val="24"/>
          <w:lang w:eastAsia="zh-CN"/>
        </w:rPr>
      </w:pPr>
    </w:p>
    <w:p w:rsidR="008A7D69" w:rsidRPr="008E5CDA" w:rsidRDefault="008A7D69" w:rsidP="008E74CA">
      <w:pPr>
        <w:spacing w:line="360" w:lineRule="auto"/>
        <w:jc w:val="both"/>
        <w:rPr>
          <w:rFonts w:ascii="Book Antiqua" w:hAnsi="Book Antiqua"/>
          <w:b/>
          <w:i/>
          <w:sz w:val="24"/>
          <w:szCs w:val="24"/>
        </w:rPr>
      </w:pPr>
      <w:r w:rsidRPr="008E5CDA">
        <w:rPr>
          <w:rFonts w:ascii="Book Antiqua" w:hAnsi="Book Antiqua"/>
          <w:b/>
          <w:i/>
          <w:sz w:val="24"/>
          <w:szCs w:val="24"/>
        </w:rPr>
        <w:t>Family history</w:t>
      </w:r>
    </w:p>
    <w:p w:rsidR="006F1734" w:rsidRPr="008E74CA" w:rsidRDefault="006F1734" w:rsidP="008E74CA">
      <w:pPr>
        <w:spacing w:line="360" w:lineRule="auto"/>
        <w:jc w:val="both"/>
        <w:rPr>
          <w:rFonts w:ascii="Book Antiqua" w:hAnsi="Book Antiqua"/>
          <w:sz w:val="24"/>
          <w:szCs w:val="24"/>
        </w:rPr>
      </w:pPr>
      <w:r w:rsidRPr="008E74CA">
        <w:rPr>
          <w:rFonts w:ascii="Book Antiqua" w:hAnsi="Book Antiqua"/>
          <w:sz w:val="24"/>
          <w:szCs w:val="24"/>
        </w:rPr>
        <w:lastRenderedPageBreak/>
        <w:t>Family history was non-contributory.</w:t>
      </w:r>
    </w:p>
    <w:p w:rsidR="006F1734" w:rsidRPr="008E74CA" w:rsidRDefault="006F1734" w:rsidP="008E74CA">
      <w:pPr>
        <w:spacing w:line="360" w:lineRule="auto"/>
        <w:jc w:val="both"/>
        <w:rPr>
          <w:rFonts w:ascii="Book Antiqua" w:hAnsi="Book Antiqua"/>
          <w:sz w:val="24"/>
          <w:szCs w:val="24"/>
        </w:rPr>
      </w:pPr>
    </w:p>
    <w:p w:rsidR="006F1734" w:rsidRPr="006D031D" w:rsidRDefault="006F1734" w:rsidP="008E74CA">
      <w:pPr>
        <w:spacing w:line="360" w:lineRule="auto"/>
        <w:jc w:val="both"/>
        <w:rPr>
          <w:rFonts w:ascii="Book Antiqua" w:hAnsi="Book Antiqua"/>
          <w:b/>
          <w:i/>
          <w:sz w:val="24"/>
          <w:szCs w:val="24"/>
        </w:rPr>
      </w:pPr>
      <w:r w:rsidRPr="006D031D">
        <w:rPr>
          <w:rFonts w:ascii="Book Antiqua" w:hAnsi="Book Antiqua"/>
          <w:b/>
          <w:i/>
          <w:sz w:val="24"/>
          <w:szCs w:val="24"/>
        </w:rPr>
        <w:t>Physical examination</w:t>
      </w:r>
    </w:p>
    <w:p w:rsidR="006F1734" w:rsidRPr="008E74CA" w:rsidRDefault="008F5A2F" w:rsidP="008E74CA">
      <w:pPr>
        <w:spacing w:line="360" w:lineRule="auto"/>
        <w:jc w:val="both"/>
        <w:rPr>
          <w:rFonts w:ascii="Book Antiqua" w:hAnsi="Book Antiqua"/>
          <w:sz w:val="24"/>
          <w:szCs w:val="24"/>
        </w:rPr>
      </w:pPr>
      <w:r w:rsidRPr="008E74CA">
        <w:rPr>
          <w:rFonts w:ascii="Book Antiqua" w:hAnsi="Book Antiqua"/>
          <w:sz w:val="24"/>
          <w:szCs w:val="24"/>
        </w:rPr>
        <w:t>All vital signs were within normal limits. The physical exam was only notable for epigastric abdominal tenderness with radiation posteriorly.</w:t>
      </w:r>
    </w:p>
    <w:p w:rsidR="008F5A2F" w:rsidRPr="008E74CA" w:rsidRDefault="008F5A2F" w:rsidP="008E74CA">
      <w:pPr>
        <w:spacing w:line="360" w:lineRule="auto"/>
        <w:jc w:val="both"/>
        <w:rPr>
          <w:rFonts w:ascii="Book Antiqua" w:hAnsi="Book Antiqua"/>
          <w:sz w:val="24"/>
          <w:szCs w:val="24"/>
        </w:rPr>
      </w:pPr>
    </w:p>
    <w:p w:rsidR="006F1734" w:rsidRPr="006D031D" w:rsidRDefault="006F1734" w:rsidP="008E74CA">
      <w:pPr>
        <w:spacing w:line="360" w:lineRule="auto"/>
        <w:jc w:val="both"/>
        <w:rPr>
          <w:rFonts w:ascii="Book Antiqua" w:hAnsi="Book Antiqua"/>
          <w:b/>
          <w:i/>
          <w:sz w:val="24"/>
          <w:szCs w:val="24"/>
        </w:rPr>
      </w:pPr>
      <w:r w:rsidRPr="006D031D">
        <w:rPr>
          <w:rFonts w:ascii="Book Antiqua" w:hAnsi="Book Antiqua"/>
          <w:b/>
          <w:i/>
          <w:sz w:val="24"/>
          <w:szCs w:val="24"/>
        </w:rPr>
        <w:t>Laboratory examinations</w:t>
      </w:r>
    </w:p>
    <w:p w:rsidR="00490B13" w:rsidRPr="008E74CA" w:rsidRDefault="00EA5162" w:rsidP="008E74CA">
      <w:pPr>
        <w:spacing w:line="360" w:lineRule="auto"/>
        <w:jc w:val="both"/>
        <w:rPr>
          <w:rFonts w:ascii="Book Antiqua" w:hAnsi="Book Antiqua"/>
          <w:sz w:val="24"/>
          <w:szCs w:val="24"/>
        </w:rPr>
      </w:pPr>
      <w:r w:rsidRPr="008E74CA">
        <w:rPr>
          <w:rFonts w:ascii="Book Antiqua" w:hAnsi="Book Antiqua"/>
          <w:sz w:val="24"/>
          <w:szCs w:val="24"/>
        </w:rPr>
        <w:t>Her laboratory workup was completely normal (including levels of amylase, lipase, liver enzymes, and catecholamines).</w:t>
      </w:r>
    </w:p>
    <w:p w:rsidR="00CD4C78" w:rsidRPr="008E74CA" w:rsidRDefault="00EA5162" w:rsidP="008E74CA">
      <w:pPr>
        <w:spacing w:line="360" w:lineRule="auto"/>
        <w:jc w:val="both"/>
        <w:rPr>
          <w:rFonts w:ascii="Book Antiqua" w:hAnsi="Book Antiqua"/>
          <w:sz w:val="24"/>
          <w:szCs w:val="24"/>
        </w:rPr>
      </w:pPr>
      <w:r w:rsidRPr="008E74CA">
        <w:rPr>
          <w:rFonts w:ascii="Book Antiqua" w:hAnsi="Book Antiqua"/>
          <w:sz w:val="24"/>
          <w:szCs w:val="24"/>
        </w:rPr>
        <w:t xml:space="preserve"> </w:t>
      </w:r>
    </w:p>
    <w:p w:rsidR="00CD4C78" w:rsidRPr="006D031D" w:rsidRDefault="00CD4C78" w:rsidP="008E74CA">
      <w:pPr>
        <w:spacing w:line="360" w:lineRule="auto"/>
        <w:jc w:val="both"/>
        <w:rPr>
          <w:rFonts w:ascii="Book Antiqua" w:hAnsi="Book Antiqua"/>
          <w:b/>
          <w:i/>
          <w:sz w:val="24"/>
          <w:szCs w:val="24"/>
        </w:rPr>
      </w:pPr>
      <w:r w:rsidRPr="006D031D">
        <w:rPr>
          <w:rFonts w:ascii="Book Antiqua" w:hAnsi="Book Antiqua"/>
          <w:b/>
          <w:i/>
          <w:sz w:val="24"/>
          <w:szCs w:val="24"/>
        </w:rPr>
        <w:t xml:space="preserve">Imaging </w:t>
      </w:r>
      <w:r w:rsidR="008F5A2F" w:rsidRPr="006D031D">
        <w:rPr>
          <w:rFonts w:ascii="Book Antiqua" w:hAnsi="Book Antiqua"/>
          <w:b/>
          <w:i/>
          <w:sz w:val="24"/>
          <w:szCs w:val="24"/>
        </w:rPr>
        <w:t>examinations</w:t>
      </w:r>
    </w:p>
    <w:p w:rsidR="00490B13" w:rsidRPr="008E74CA" w:rsidRDefault="00EA5162" w:rsidP="008E74CA">
      <w:pPr>
        <w:spacing w:line="360" w:lineRule="auto"/>
        <w:jc w:val="both"/>
        <w:rPr>
          <w:rFonts w:ascii="Book Antiqua" w:hAnsi="Book Antiqua"/>
          <w:sz w:val="24"/>
          <w:szCs w:val="24"/>
        </w:rPr>
      </w:pPr>
      <w:r w:rsidRPr="008E74CA">
        <w:rPr>
          <w:rFonts w:ascii="Book Antiqua" w:hAnsi="Book Antiqua"/>
          <w:sz w:val="24"/>
          <w:szCs w:val="24"/>
        </w:rPr>
        <w:t>She underwent an abdominal ultrasound, which demonstrated a lobulated, hypoechoic mass (29</w:t>
      </w:r>
      <w:r w:rsidR="006D031D">
        <w:rPr>
          <w:rFonts w:ascii="Book Antiqua" w:hAnsi="Book Antiqua" w:hint="eastAsia"/>
          <w:sz w:val="24"/>
          <w:szCs w:val="24"/>
          <w:lang w:eastAsia="zh-CN"/>
        </w:rPr>
        <w:t xml:space="preserve"> mm </w:t>
      </w:r>
      <w:r w:rsidR="006D031D">
        <w:rPr>
          <w:rFonts w:ascii="Book Antiqua" w:hAnsi="Book Antiqua" w:cs="Times New Roman"/>
          <w:color w:val="000000"/>
          <w:sz w:val="24"/>
          <w:szCs w:val="24"/>
        </w:rPr>
        <w:t>×</w:t>
      </w:r>
      <w:r w:rsidR="006D031D">
        <w:rPr>
          <w:rFonts w:ascii="Book Antiqua" w:hAnsi="Book Antiqua" w:cs="Times New Roman" w:hint="eastAsia"/>
          <w:color w:val="000000"/>
          <w:sz w:val="24"/>
          <w:szCs w:val="24"/>
          <w:lang w:eastAsia="zh-CN"/>
        </w:rPr>
        <w:t xml:space="preserve"> </w:t>
      </w:r>
      <w:r w:rsidRPr="008E74CA">
        <w:rPr>
          <w:rFonts w:ascii="Book Antiqua" w:hAnsi="Book Antiqua"/>
          <w:sz w:val="24"/>
          <w:szCs w:val="24"/>
        </w:rPr>
        <w:t>33</w:t>
      </w:r>
      <w:r w:rsidR="006D031D">
        <w:rPr>
          <w:rFonts w:ascii="Book Antiqua" w:hAnsi="Book Antiqua" w:hint="eastAsia"/>
          <w:sz w:val="24"/>
          <w:szCs w:val="24"/>
          <w:lang w:eastAsia="zh-CN"/>
        </w:rPr>
        <w:t xml:space="preserve"> </w:t>
      </w:r>
      <w:r w:rsidR="006D031D">
        <w:rPr>
          <w:rFonts w:ascii="Book Antiqua" w:hAnsi="Book Antiqua" w:cs="Times New Roman" w:hint="eastAsia"/>
          <w:color w:val="000000"/>
          <w:sz w:val="24"/>
          <w:szCs w:val="24"/>
          <w:lang w:eastAsia="zh-CN"/>
        </w:rPr>
        <w:t xml:space="preserve">mm </w:t>
      </w:r>
      <w:r w:rsidR="006D031D">
        <w:rPr>
          <w:rFonts w:ascii="Book Antiqua" w:hAnsi="Book Antiqua" w:cs="Times New Roman"/>
          <w:color w:val="000000"/>
          <w:sz w:val="24"/>
          <w:szCs w:val="24"/>
        </w:rPr>
        <w:t>×</w:t>
      </w:r>
      <w:r w:rsidR="006D031D">
        <w:rPr>
          <w:rFonts w:ascii="Book Antiqua" w:hAnsi="Book Antiqua" w:cs="Times New Roman" w:hint="eastAsia"/>
          <w:color w:val="000000"/>
          <w:sz w:val="24"/>
          <w:szCs w:val="24"/>
          <w:lang w:eastAsia="zh-CN"/>
        </w:rPr>
        <w:t xml:space="preserve"> </w:t>
      </w:r>
      <w:r w:rsidRPr="008E74CA">
        <w:rPr>
          <w:rFonts w:ascii="Book Antiqua" w:hAnsi="Book Antiqua"/>
          <w:sz w:val="24"/>
          <w:szCs w:val="24"/>
        </w:rPr>
        <w:t xml:space="preserve">28 mm) in the retroperitoneum. A subsequent abdomen and pelvis </w:t>
      </w:r>
      <w:r w:rsidR="00961224" w:rsidRPr="00961224">
        <w:rPr>
          <w:rFonts w:ascii="Book Antiqua" w:hAnsi="Book Antiqua"/>
          <w:sz w:val="24"/>
          <w:szCs w:val="24"/>
        </w:rPr>
        <w:t>computed tomography (CT)</w:t>
      </w:r>
      <w:r w:rsidRPr="008E74CA">
        <w:rPr>
          <w:rFonts w:ascii="Book Antiqua" w:hAnsi="Book Antiqua"/>
          <w:sz w:val="24"/>
          <w:szCs w:val="24"/>
        </w:rPr>
        <w:t xml:space="preserve"> showed a benign-appearing, noninvasive hypodense mass (37</w:t>
      </w:r>
      <w:r w:rsidR="00AB0FB0">
        <w:rPr>
          <w:rFonts w:ascii="Book Antiqua" w:hAnsi="Book Antiqua" w:hint="eastAsia"/>
          <w:sz w:val="24"/>
          <w:szCs w:val="24"/>
          <w:lang w:eastAsia="zh-CN"/>
        </w:rPr>
        <w:t xml:space="preserve"> </w:t>
      </w:r>
      <w:r w:rsidR="00AB0FB0">
        <w:rPr>
          <w:rFonts w:ascii="Book Antiqua" w:hAnsi="Book Antiqua" w:cs="Times New Roman" w:hint="eastAsia"/>
          <w:color w:val="000000"/>
          <w:sz w:val="24"/>
          <w:szCs w:val="24"/>
          <w:lang w:eastAsia="zh-CN"/>
        </w:rPr>
        <w:t xml:space="preserve">mm </w:t>
      </w:r>
      <w:r w:rsidR="00AB0FB0">
        <w:rPr>
          <w:rFonts w:ascii="Book Antiqua" w:hAnsi="Book Antiqua" w:cs="Times New Roman"/>
          <w:color w:val="000000"/>
          <w:sz w:val="24"/>
          <w:szCs w:val="24"/>
        </w:rPr>
        <w:t>×</w:t>
      </w:r>
      <w:r w:rsidR="00AB0FB0">
        <w:rPr>
          <w:rFonts w:ascii="Book Antiqua" w:hAnsi="Book Antiqua" w:cs="Times New Roman" w:hint="eastAsia"/>
          <w:color w:val="000000"/>
          <w:sz w:val="24"/>
          <w:szCs w:val="24"/>
          <w:lang w:eastAsia="zh-CN"/>
        </w:rPr>
        <w:t xml:space="preserve"> </w:t>
      </w:r>
      <w:r w:rsidRPr="008E74CA">
        <w:rPr>
          <w:rFonts w:ascii="Book Antiqua" w:hAnsi="Book Antiqua"/>
          <w:sz w:val="24"/>
          <w:szCs w:val="24"/>
        </w:rPr>
        <w:t>24</w:t>
      </w:r>
      <w:r w:rsidR="00AB0FB0">
        <w:rPr>
          <w:rFonts w:ascii="Book Antiqua" w:hAnsi="Book Antiqua" w:hint="eastAsia"/>
          <w:sz w:val="24"/>
          <w:szCs w:val="24"/>
          <w:lang w:eastAsia="zh-CN"/>
        </w:rPr>
        <w:t xml:space="preserve"> </w:t>
      </w:r>
      <w:r w:rsidR="00AB0FB0">
        <w:rPr>
          <w:rFonts w:ascii="Book Antiqua" w:hAnsi="Book Antiqua" w:cs="Times New Roman" w:hint="eastAsia"/>
          <w:color w:val="000000"/>
          <w:sz w:val="24"/>
          <w:szCs w:val="24"/>
          <w:lang w:eastAsia="zh-CN"/>
        </w:rPr>
        <w:t xml:space="preserve">mm </w:t>
      </w:r>
      <w:r w:rsidR="00AB0FB0">
        <w:rPr>
          <w:rFonts w:ascii="Book Antiqua" w:hAnsi="Book Antiqua" w:cs="Times New Roman"/>
          <w:color w:val="000000"/>
          <w:sz w:val="24"/>
          <w:szCs w:val="24"/>
        </w:rPr>
        <w:t>×</w:t>
      </w:r>
      <w:r w:rsidR="00AB0FB0">
        <w:rPr>
          <w:rFonts w:ascii="Book Antiqua" w:hAnsi="Book Antiqua" w:cs="Times New Roman" w:hint="eastAsia"/>
          <w:color w:val="000000"/>
          <w:sz w:val="24"/>
          <w:szCs w:val="24"/>
          <w:lang w:eastAsia="zh-CN"/>
        </w:rPr>
        <w:t xml:space="preserve"> </w:t>
      </w:r>
      <w:r w:rsidRPr="008E74CA">
        <w:rPr>
          <w:rFonts w:ascii="Book Antiqua" w:hAnsi="Book Antiqua"/>
          <w:sz w:val="24"/>
          <w:szCs w:val="24"/>
        </w:rPr>
        <w:t>29 mm) abutting the portal vein, celiac axis, common hepatic artery, and the caudate lobe of the liver. A representative im</w:t>
      </w:r>
      <w:r w:rsidR="003F712B" w:rsidRPr="008E74CA">
        <w:rPr>
          <w:rFonts w:ascii="Book Antiqua" w:hAnsi="Book Antiqua"/>
          <w:sz w:val="24"/>
          <w:szCs w:val="24"/>
        </w:rPr>
        <w:t>age from the CT (Figure 1A</w:t>
      </w:r>
      <w:r w:rsidRPr="008E74CA">
        <w:rPr>
          <w:rFonts w:ascii="Book Antiqua" w:hAnsi="Book Antiqua"/>
          <w:sz w:val="24"/>
          <w:szCs w:val="24"/>
        </w:rPr>
        <w:t>) shows the close proximity to these vital structures. However, there was no evidence of vascular encasement and fat planes were preserved. There was an inferomedial extension of the mass posterior and caudal to the portal vein (F</w:t>
      </w:r>
      <w:r w:rsidR="003F712B" w:rsidRPr="008E74CA">
        <w:rPr>
          <w:rFonts w:ascii="Book Antiqua" w:hAnsi="Book Antiqua"/>
          <w:sz w:val="24"/>
          <w:szCs w:val="24"/>
        </w:rPr>
        <w:t>igure 1B</w:t>
      </w:r>
      <w:r w:rsidRPr="008E74CA">
        <w:rPr>
          <w:rFonts w:ascii="Book Antiqua" w:hAnsi="Book Antiqua"/>
          <w:sz w:val="24"/>
          <w:szCs w:val="24"/>
        </w:rPr>
        <w:t xml:space="preserve">). Finally, </w:t>
      </w:r>
      <w:proofErr w:type="gramStart"/>
      <w:r w:rsidRPr="008E74CA">
        <w:rPr>
          <w:rFonts w:ascii="Book Antiqua" w:hAnsi="Book Antiqua"/>
          <w:sz w:val="24"/>
          <w:szCs w:val="24"/>
        </w:rPr>
        <w:t>an</w:t>
      </w:r>
      <w:proofErr w:type="gramEnd"/>
      <w:r w:rsidRPr="008E74CA">
        <w:rPr>
          <w:rFonts w:ascii="Book Antiqua" w:hAnsi="Book Antiqua"/>
          <w:sz w:val="24"/>
          <w:szCs w:val="24"/>
        </w:rPr>
        <w:t xml:space="preserve"> </w:t>
      </w:r>
      <w:r w:rsidR="00961224" w:rsidRPr="00961224">
        <w:rPr>
          <w:rFonts w:ascii="Book Antiqua" w:hAnsi="Book Antiqua"/>
          <w:sz w:val="24"/>
          <w:szCs w:val="24"/>
        </w:rPr>
        <w:t>magnetic resonance imaging</w:t>
      </w:r>
      <w:r w:rsidR="00961224" w:rsidRPr="008E74CA">
        <w:rPr>
          <w:rFonts w:ascii="Book Antiqua" w:hAnsi="Book Antiqua"/>
          <w:sz w:val="24"/>
          <w:szCs w:val="24"/>
        </w:rPr>
        <w:t xml:space="preserve"> </w:t>
      </w:r>
      <w:r w:rsidR="00961224">
        <w:rPr>
          <w:rFonts w:ascii="Book Antiqua" w:hAnsi="Book Antiqua" w:hint="eastAsia"/>
          <w:sz w:val="24"/>
          <w:szCs w:val="24"/>
        </w:rPr>
        <w:t>(</w:t>
      </w:r>
      <w:r w:rsidRPr="008E74CA">
        <w:rPr>
          <w:rFonts w:ascii="Book Antiqua" w:hAnsi="Book Antiqua"/>
          <w:sz w:val="24"/>
          <w:szCs w:val="24"/>
        </w:rPr>
        <w:t>MRI</w:t>
      </w:r>
      <w:r w:rsidR="00961224">
        <w:rPr>
          <w:rFonts w:ascii="Book Antiqua" w:hAnsi="Book Antiqua" w:hint="eastAsia"/>
          <w:sz w:val="24"/>
          <w:szCs w:val="24"/>
        </w:rPr>
        <w:t>)</w:t>
      </w:r>
      <w:r w:rsidRPr="008E74CA">
        <w:rPr>
          <w:rFonts w:ascii="Book Antiqua" w:hAnsi="Book Antiqua"/>
          <w:sz w:val="24"/>
          <w:szCs w:val="24"/>
        </w:rPr>
        <w:t xml:space="preserve"> confirmed the location and relationships of the mass (26</w:t>
      </w:r>
      <w:r w:rsidR="00AB0FB0">
        <w:rPr>
          <w:rFonts w:ascii="Book Antiqua" w:hAnsi="Book Antiqua" w:hint="eastAsia"/>
          <w:sz w:val="24"/>
          <w:szCs w:val="24"/>
          <w:lang w:eastAsia="zh-CN"/>
        </w:rPr>
        <w:t xml:space="preserve"> </w:t>
      </w:r>
      <w:r w:rsidR="00AB0FB0">
        <w:rPr>
          <w:rFonts w:ascii="Book Antiqua" w:hAnsi="Book Antiqua" w:cs="Times New Roman" w:hint="eastAsia"/>
          <w:color w:val="000000"/>
          <w:sz w:val="24"/>
          <w:szCs w:val="24"/>
          <w:lang w:eastAsia="zh-CN"/>
        </w:rPr>
        <w:t xml:space="preserve">mm </w:t>
      </w:r>
      <w:r w:rsidR="00AB0FB0">
        <w:rPr>
          <w:rFonts w:ascii="Book Antiqua" w:hAnsi="Book Antiqua" w:cs="Times New Roman"/>
          <w:color w:val="000000"/>
          <w:sz w:val="24"/>
          <w:szCs w:val="24"/>
        </w:rPr>
        <w:t>×</w:t>
      </w:r>
      <w:r w:rsidR="00AB0FB0">
        <w:rPr>
          <w:rFonts w:ascii="Book Antiqua" w:hAnsi="Book Antiqua" w:cs="Times New Roman" w:hint="eastAsia"/>
          <w:color w:val="000000"/>
          <w:sz w:val="24"/>
          <w:szCs w:val="24"/>
          <w:lang w:eastAsia="zh-CN"/>
        </w:rPr>
        <w:t xml:space="preserve"> </w:t>
      </w:r>
      <w:r w:rsidRPr="008E74CA">
        <w:rPr>
          <w:rFonts w:ascii="Book Antiqua" w:hAnsi="Book Antiqua"/>
          <w:sz w:val="24"/>
          <w:szCs w:val="24"/>
        </w:rPr>
        <w:t>37</w:t>
      </w:r>
      <w:r w:rsidR="00AB0FB0">
        <w:rPr>
          <w:rFonts w:ascii="Book Antiqua" w:hAnsi="Book Antiqua" w:hint="eastAsia"/>
          <w:sz w:val="24"/>
          <w:szCs w:val="24"/>
          <w:lang w:eastAsia="zh-CN"/>
        </w:rPr>
        <w:t xml:space="preserve"> </w:t>
      </w:r>
      <w:r w:rsidR="00AB0FB0">
        <w:rPr>
          <w:rFonts w:ascii="Book Antiqua" w:hAnsi="Book Antiqua" w:cs="Times New Roman" w:hint="eastAsia"/>
          <w:color w:val="000000"/>
          <w:sz w:val="24"/>
          <w:szCs w:val="24"/>
          <w:lang w:eastAsia="zh-CN"/>
        </w:rPr>
        <w:t xml:space="preserve">mm </w:t>
      </w:r>
      <w:r w:rsidR="00AB0FB0">
        <w:rPr>
          <w:rFonts w:ascii="Book Antiqua" w:hAnsi="Book Antiqua" w:cs="Times New Roman"/>
          <w:color w:val="000000"/>
          <w:sz w:val="24"/>
          <w:szCs w:val="24"/>
        </w:rPr>
        <w:t>×</w:t>
      </w:r>
      <w:r w:rsidR="00AB0FB0">
        <w:rPr>
          <w:rFonts w:ascii="Book Antiqua" w:hAnsi="Book Antiqua" w:cs="Times New Roman" w:hint="eastAsia"/>
          <w:color w:val="000000"/>
          <w:sz w:val="24"/>
          <w:szCs w:val="24"/>
          <w:lang w:eastAsia="zh-CN"/>
        </w:rPr>
        <w:t xml:space="preserve"> </w:t>
      </w:r>
      <w:r w:rsidRPr="008E74CA">
        <w:rPr>
          <w:rFonts w:ascii="Book Antiqua" w:hAnsi="Book Antiqua"/>
          <w:sz w:val="24"/>
          <w:szCs w:val="24"/>
        </w:rPr>
        <w:t>36 mm), also demonstrating no vascular encasement and</w:t>
      </w:r>
      <w:r w:rsidR="003F712B" w:rsidRPr="008E74CA">
        <w:rPr>
          <w:rFonts w:ascii="Book Antiqua" w:hAnsi="Book Antiqua"/>
          <w:sz w:val="24"/>
          <w:szCs w:val="24"/>
        </w:rPr>
        <w:t xml:space="preserve"> an enhancing capsule (Figure 1C</w:t>
      </w:r>
      <w:r w:rsidRPr="008E74CA">
        <w:rPr>
          <w:rFonts w:ascii="Book Antiqua" w:hAnsi="Book Antiqua"/>
          <w:sz w:val="24"/>
          <w:szCs w:val="24"/>
        </w:rPr>
        <w:t>).</w:t>
      </w:r>
    </w:p>
    <w:p w:rsidR="00490B13" w:rsidRPr="008E74CA" w:rsidRDefault="00490B13" w:rsidP="008E74CA">
      <w:pPr>
        <w:spacing w:line="360" w:lineRule="auto"/>
        <w:jc w:val="both"/>
        <w:rPr>
          <w:rFonts w:ascii="Book Antiqua" w:hAnsi="Book Antiqua"/>
          <w:sz w:val="24"/>
          <w:szCs w:val="24"/>
        </w:rPr>
      </w:pPr>
    </w:p>
    <w:p w:rsidR="008F5A2F" w:rsidRPr="00AB0FB0" w:rsidRDefault="008F5A2F" w:rsidP="008E74CA">
      <w:pPr>
        <w:spacing w:line="360" w:lineRule="auto"/>
        <w:jc w:val="both"/>
        <w:rPr>
          <w:rFonts w:ascii="Book Antiqua" w:hAnsi="Book Antiqua"/>
          <w:b/>
          <w:i/>
          <w:sz w:val="24"/>
          <w:szCs w:val="24"/>
        </w:rPr>
      </w:pPr>
      <w:r w:rsidRPr="00AB0FB0">
        <w:rPr>
          <w:rFonts w:ascii="Book Antiqua" w:hAnsi="Book Antiqua"/>
          <w:b/>
          <w:i/>
          <w:sz w:val="24"/>
          <w:szCs w:val="24"/>
        </w:rPr>
        <w:t>Further diagnostic work-up</w:t>
      </w:r>
    </w:p>
    <w:p w:rsidR="00490B13" w:rsidRPr="008E74CA" w:rsidRDefault="00EA5162" w:rsidP="008E74CA">
      <w:pPr>
        <w:spacing w:line="360" w:lineRule="auto"/>
        <w:jc w:val="both"/>
        <w:rPr>
          <w:rFonts w:ascii="Book Antiqua" w:hAnsi="Book Antiqua"/>
          <w:sz w:val="24"/>
          <w:szCs w:val="24"/>
        </w:rPr>
      </w:pPr>
      <w:r w:rsidRPr="008E74CA">
        <w:rPr>
          <w:rFonts w:ascii="Book Antiqua" w:hAnsi="Book Antiqua"/>
          <w:sz w:val="24"/>
          <w:szCs w:val="24"/>
        </w:rPr>
        <w:t>Differential diagnoses included retroperitoneal duplication cyst, primary neurogenic tumors (</w:t>
      </w:r>
      <w:proofErr w:type="spellStart"/>
      <w:r w:rsidRPr="008E74CA">
        <w:rPr>
          <w:rFonts w:ascii="Book Antiqua" w:hAnsi="Book Antiqua"/>
          <w:sz w:val="24"/>
          <w:szCs w:val="24"/>
        </w:rPr>
        <w:t>schwannoma</w:t>
      </w:r>
      <w:proofErr w:type="spellEnd"/>
      <w:r w:rsidRPr="008E74CA">
        <w:rPr>
          <w:rFonts w:ascii="Book Antiqua" w:hAnsi="Book Antiqua"/>
          <w:sz w:val="24"/>
          <w:szCs w:val="24"/>
        </w:rPr>
        <w:t xml:space="preserve">, </w:t>
      </w:r>
      <w:proofErr w:type="spellStart"/>
      <w:r w:rsidR="00326A87" w:rsidRPr="008E74CA">
        <w:rPr>
          <w:rFonts w:ascii="Book Antiqua" w:hAnsi="Book Antiqua"/>
          <w:sz w:val="24"/>
          <w:szCs w:val="24"/>
        </w:rPr>
        <w:t>ganglioneuroma</w:t>
      </w:r>
      <w:proofErr w:type="spellEnd"/>
      <w:r w:rsidRPr="008E74CA">
        <w:rPr>
          <w:rFonts w:ascii="Book Antiqua" w:hAnsi="Book Antiqua"/>
          <w:sz w:val="24"/>
          <w:szCs w:val="24"/>
        </w:rPr>
        <w:t xml:space="preserve">, </w:t>
      </w:r>
      <w:r w:rsidR="0010641E" w:rsidRPr="008E74CA">
        <w:rPr>
          <w:rFonts w:ascii="Book Antiqua" w:hAnsi="Book Antiqua"/>
          <w:sz w:val="24"/>
          <w:szCs w:val="24"/>
        </w:rPr>
        <w:t xml:space="preserve">or </w:t>
      </w:r>
      <w:proofErr w:type="spellStart"/>
      <w:r w:rsidRPr="008E74CA">
        <w:rPr>
          <w:rFonts w:ascii="Book Antiqua" w:hAnsi="Book Antiqua"/>
          <w:sz w:val="24"/>
          <w:szCs w:val="24"/>
        </w:rPr>
        <w:t>ganglioneuroblastoma</w:t>
      </w:r>
      <w:proofErr w:type="spellEnd"/>
      <w:r w:rsidRPr="008E74CA">
        <w:rPr>
          <w:rFonts w:ascii="Book Antiqua" w:hAnsi="Book Antiqua"/>
          <w:sz w:val="24"/>
          <w:szCs w:val="24"/>
        </w:rPr>
        <w:t xml:space="preserve">), primary </w:t>
      </w:r>
      <w:proofErr w:type="spellStart"/>
      <w:r w:rsidRPr="008E74CA">
        <w:rPr>
          <w:rFonts w:ascii="Book Antiqua" w:hAnsi="Book Antiqua"/>
          <w:sz w:val="24"/>
          <w:szCs w:val="24"/>
        </w:rPr>
        <w:t>mesenchymal</w:t>
      </w:r>
      <w:proofErr w:type="spellEnd"/>
      <w:r w:rsidRPr="008E74CA">
        <w:rPr>
          <w:rFonts w:ascii="Book Antiqua" w:hAnsi="Book Antiqua"/>
          <w:sz w:val="24"/>
          <w:szCs w:val="24"/>
        </w:rPr>
        <w:t xml:space="preserve"> tumors, metastatic disease, or an enlarged lymph node. An endoscopic ultrasound-guided fine needle aspiration revealed mature, binucleate ganglion cell</w:t>
      </w:r>
      <w:r w:rsidR="008F5A2F" w:rsidRPr="008E74CA">
        <w:rPr>
          <w:rFonts w:ascii="Book Antiqua" w:hAnsi="Book Antiqua"/>
          <w:sz w:val="24"/>
          <w:szCs w:val="24"/>
        </w:rPr>
        <w:t xml:space="preserve">s and </w:t>
      </w:r>
      <w:r w:rsidR="008F5A2F" w:rsidRPr="008E74CA">
        <w:rPr>
          <w:rFonts w:ascii="Book Antiqua" w:hAnsi="Book Antiqua"/>
          <w:sz w:val="24"/>
          <w:szCs w:val="24"/>
        </w:rPr>
        <w:lastRenderedPageBreak/>
        <w:t>other scant neural tissue</w:t>
      </w:r>
      <w:r w:rsidRPr="008E74CA">
        <w:rPr>
          <w:rFonts w:ascii="Book Antiqua" w:hAnsi="Book Antiqua"/>
          <w:sz w:val="24"/>
          <w:szCs w:val="24"/>
        </w:rPr>
        <w:t>. The cells were positive for neural markers (S-100 and synaptophysin) and negative for C-Kit, desmin, and DOG-1.</w:t>
      </w:r>
    </w:p>
    <w:p w:rsidR="008F5A2F" w:rsidRPr="008E74CA" w:rsidRDefault="008F5A2F" w:rsidP="008E74CA">
      <w:pPr>
        <w:spacing w:line="360" w:lineRule="auto"/>
        <w:jc w:val="both"/>
        <w:rPr>
          <w:rFonts w:ascii="Book Antiqua" w:hAnsi="Book Antiqua"/>
          <w:sz w:val="24"/>
          <w:szCs w:val="24"/>
        </w:rPr>
      </w:pPr>
    </w:p>
    <w:p w:rsidR="008F5A2F" w:rsidRPr="00AB0FB0" w:rsidRDefault="00AB0FB0" w:rsidP="008E74CA">
      <w:pPr>
        <w:spacing w:line="360" w:lineRule="auto"/>
        <w:jc w:val="both"/>
        <w:rPr>
          <w:rFonts w:ascii="Book Antiqua" w:hAnsi="Book Antiqua"/>
          <w:b/>
          <w:sz w:val="24"/>
          <w:szCs w:val="24"/>
        </w:rPr>
      </w:pPr>
      <w:r w:rsidRPr="00AB0FB0">
        <w:rPr>
          <w:rFonts w:ascii="Book Antiqua" w:hAnsi="Book Antiqua"/>
          <w:b/>
          <w:sz w:val="24"/>
          <w:szCs w:val="24"/>
        </w:rPr>
        <w:t>FINAL DIAGNOSIS</w:t>
      </w:r>
    </w:p>
    <w:p w:rsidR="008F5A2F" w:rsidRPr="008E74CA" w:rsidRDefault="008F5A2F" w:rsidP="008E74CA">
      <w:pPr>
        <w:spacing w:line="360" w:lineRule="auto"/>
        <w:jc w:val="both"/>
        <w:rPr>
          <w:rFonts w:ascii="Book Antiqua" w:hAnsi="Book Antiqua"/>
          <w:sz w:val="24"/>
          <w:szCs w:val="24"/>
        </w:rPr>
      </w:pPr>
      <w:r w:rsidRPr="008E74CA">
        <w:rPr>
          <w:rFonts w:ascii="Book Antiqua" w:hAnsi="Book Antiqua"/>
          <w:sz w:val="24"/>
          <w:szCs w:val="24"/>
        </w:rPr>
        <w:t>Given these findings, the mass was a benign neural-crest cell-derived lesion consistent with a ganglioneuroma.</w:t>
      </w:r>
    </w:p>
    <w:p w:rsidR="008F5A2F" w:rsidRPr="008E74CA" w:rsidRDefault="008F5A2F" w:rsidP="008E74CA">
      <w:pPr>
        <w:spacing w:line="360" w:lineRule="auto"/>
        <w:jc w:val="both"/>
        <w:rPr>
          <w:rFonts w:ascii="Book Antiqua" w:hAnsi="Book Antiqua"/>
          <w:sz w:val="24"/>
          <w:szCs w:val="24"/>
        </w:rPr>
      </w:pPr>
    </w:p>
    <w:p w:rsidR="00490B13" w:rsidRPr="00AB0FB0" w:rsidRDefault="00AB0FB0" w:rsidP="008E74CA">
      <w:pPr>
        <w:spacing w:line="360" w:lineRule="auto"/>
        <w:jc w:val="both"/>
        <w:rPr>
          <w:rFonts w:ascii="Book Antiqua" w:hAnsi="Book Antiqua"/>
          <w:b/>
          <w:sz w:val="24"/>
          <w:szCs w:val="24"/>
        </w:rPr>
      </w:pPr>
      <w:r w:rsidRPr="00AB0FB0">
        <w:rPr>
          <w:rFonts w:ascii="Book Antiqua" w:hAnsi="Book Antiqua"/>
          <w:b/>
          <w:sz w:val="24"/>
          <w:szCs w:val="24"/>
        </w:rPr>
        <w:t xml:space="preserve">TREATMENT </w:t>
      </w:r>
    </w:p>
    <w:p w:rsidR="00490B13" w:rsidRPr="008E74CA" w:rsidRDefault="00EA5162" w:rsidP="008E74CA">
      <w:pPr>
        <w:spacing w:line="360" w:lineRule="auto"/>
        <w:jc w:val="both"/>
        <w:rPr>
          <w:rFonts w:ascii="Book Antiqua" w:hAnsi="Book Antiqua"/>
          <w:sz w:val="24"/>
          <w:szCs w:val="24"/>
        </w:rPr>
      </w:pPr>
      <w:r w:rsidRPr="008E74CA">
        <w:rPr>
          <w:rFonts w:ascii="Book Antiqua" w:hAnsi="Book Antiqua"/>
          <w:sz w:val="24"/>
          <w:szCs w:val="24"/>
        </w:rPr>
        <w:t xml:space="preserve">It was unclear if the mass was truly causing her symptoms. However, a celiac plexus block (endoscopic ultrasound-guided transgastric injection of 0.25% </w:t>
      </w:r>
      <w:proofErr w:type="spellStart"/>
      <w:r w:rsidRPr="008E74CA">
        <w:rPr>
          <w:rFonts w:ascii="Book Antiqua" w:hAnsi="Book Antiqua"/>
          <w:sz w:val="24"/>
          <w:szCs w:val="24"/>
        </w:rPr>
        <w:t>bupivicaine</w:t>
      </w:r>
      <w:proofErr w:type="spellEnd"/>
      <w:r w:rsidRPr="008E74CA">
        <w:rPr>
          <w:rFonts w:ascii="Book Antiqua" w:hAnsi="Book Antiqua"/>
          <w:sz w:val="24"/>
          <w:szCs w:val="24"/>
        </w:rPr>
        <w:t xml:space="preserve"> and triamcinolone) immediately improved her disabling symptoms, allowing her to return to work. This improvement was transient, however, and it was determined that she would benefit from operative excision of this mass. Based on discussions with the patient and preoperative imaging, it was determined that a laparoscopic approach would be feasible.</w:t>
      </w:r>
    </w:p>
    <w:p w:rsidR="00CD4C78" w:rsidRPr="008E74CA" w:rsidRDefault="00CD4C78" w:rsidP="008E74CA">
      <w:pPr>
        <w:spacing w:line="360" w:lineRule="auto"/>
        <w:jc w:val="both"/>
        <w:rPr>
          <w:rFonts w:ascii="Book Antiqua" w:hAnsi="Book Antiqua"/>
          <w:sz w:val="24"/>
          <w:szCs w:val="24"/>
        </w:rPr>
      </w:pPr>
    </w:p>
    <w:p w:rsidR="00490B13" w:rsidRPr="004F105D" w:rsidRDefault="00EA5162" w:rsidP="008E74CA">
      <w:pPr>
        <w:spacing w:line="360" w:lineRule="auto"/>
        <w:jc w:val="both"/>
        <w:rPr>
          <w:rFonts w:ascii="Book Antiqua" w:hAnsi="Book Antiqua"/>
          <w:b/>
          <w:i/>
          <w:sz w:val="24"/>
          <w:szCs w:val="24"/>
        </w:rPr>
      </w:pPr>
      <w:r w:rsidRPr="004F105D">
        <w:rPr>
          <w:rFonts w:ascii="Book Antiqua" w:hAnsi="Book Antiqua"/>
          <w:b/>
          <w:i/>
          <w:sz w:val="24"/>
          <w:szCs w:val="24"/>
        </w:rPr>
        <w:t xml:space="preserve">Operative </w:t>
      </w:r>
      <w:r w:rsidR="004F105D" w:rsidRPr="004F105D">
        <w:rPr>
          <w:rFonts w:ascii="Book Antiqua" w:hAnsi="Book Antiqua"/>
          <w:b/>
          <w:i/>
          <w:sz w:val="24"/>
          <w:szCs w:val="24"/>
        </w:rPr>
        <w:t>t</w:t>
      </w:r>
      <w:r w:rsidRPr="004F105D">
        <w:rPr>
          <w:rFonts w:ascii="Book Antiqua" w:hAnsi="Book Antiqua"/>
          <w:b/>
          <w:i/>
          <w:sz w:val="24"/>
          <w:szCs w:val="24"/>
        </w:rPr>
        <w:t>echnique (</w:t>
      </w:r>
      <w:r w:rsidR="00CD4C78" w:rsidRPr="004F105D">
        <w:rPr>
          <w:rFonts w:ascii="Book Antiqua" w:hAnsi="Book Antiqua"/>
          <w:b/>
          <w:i/>
          <w:sz w:val="24"/>
          <w:szCs w:val="24"/>
        </w:rPr>
        <w:t>see video supplement)</w:t>
      </w:r>
    </w:p>
    <w:p w:rsidR="00490B13" w:rsidRPr="008E74CA" w:rsidRDefault="00EA5162" w:rsidP="008E74CA">
      <w:pPr>
        <w:spacing w:line="360" w:lineRule="auto"/>
        <w:jc w:val="both"/>
        <w:rPr>
          <w:rFonts w:ascii="Book Antiqua" w:hAnsi="Book Antiqua"/>
          <w:sz w:val="24"/>
          <w:szCs w:val="24"/>
        </w:rPr>
      </w:pPr>
      <w:r w:rsidRPr="008E74CA">
        <w:rPr>
          <w:rFonts w:ascii="Book Antiqua" w:hAnsi="Book Antiqua"/>
          <w:sz w:val="24"/>
          <w:szCs w:val="24"/>
        </w:rPr>
        <w:t xml:space="preserve">We gained access into the abdomen with a supraumbilical Hasson trocar and placed four additional 5 mm trocars under direct vision (Figure 2). We placed the liver retractor in the right lateral subcostal port and retracted the liver superiorly to expose the mass. An ultrasonic energy device, hook cautery, and blunt dissection were used to divide soft tissue attachments to adjacent structures. </w:t>
      </w:r>
    </w:p>
    <w:p w:rsidR="00490B13" w:rsidRPr="008E74CA" w:rsidRDefault="00EA5162" w:rsidP="003E7D1D">
      <w:pPr>
        <w:spacing w:line="360" w:lineRule="auto"/>
        <w:ind w:firstLineChars="100" w:firstLine="240"/>
        <w:jc w:val="both"/>
        <w:rPr>
          <w:rFonts w:ascii="Book Antiqua" w:hAnsi="Book Antiqua"/>
          <w:sz w:val="24"/>
          <w:szCs w:val="24"/>
        </w:rPr>
      </w:pPr>
      <w:r w:rsidRPr="008E74CA">
        <w:rPr>
          <w:rFonts w:ascii="Book Antiqua" w:hAnsi="Book Antiqua"/>
          <w:sz w:val="24"/>
          <w:szCs w:val="24"/>
        </w:rPr>
        <w:t xml:space="preserve">The mass was quite adherent to its surroundings, making blunt dissection difficult. This </w:t>
      </w:r>
      <w:r w:rsidR="0010641E" w:rsidRPr="008E74CA">
        <w:rPr>
          <w:rFonts w:ascii="Book Antiqua" w:hAnsi="Book Antiqua"/>
          <w:sz w:val="24"/>
          <w:szCs w:val="24"/>
        </w:rPr>
        <w:t>resulted in</w:t>
      </w:r>
      <w:r w:rsidRPr="008E74CA">
        <w:rPr>
          <w:rFonts w:ascii="Book Antiqua" w:hAnsi="Book Antiqua"/>
          <w:sz w:val="24"/>
          <w:szCs w:val="24"/>
        </w:rPr>
        <w:t xml:space="preserve"> oo</w:t>
      </w:r>
      <w:r w:rsidR="00CD4C78" w:rsidRPr="008E74CA">
        <w:rPr>
          <w:rFonts w:ascii="Book Antiqua" w:hAnsi="Book Antiqua"/>
          <w:sz w:val="24"/>
          <w:szCs w:val="24"/>
        </w:rPr>
        <w:t>zing in the operative field, which</w:t>
      </w:r>
      <w:r w:rsidRPr="008E74CA">
        <w:rPr>
          <w:rFonts w:ascii="Book Antiqua" w:hAnsi="Book Antiqua"/>
          <w:sz w:val="24"/>
          <w:szCs w:val="24"/>
        </w:rPr>
        <w:t xml:space="preserve"> was effectively controlled with the ultrasonic energy device. The medial dissection was the most critical due to the proximity to the portal vein. Due to the extension of the ganglioneuroma posterior and caudal to the portal vein, we had to alter tension on the hepatoduodenal ligament to continue dissection in the retroperitoneum. This was accomplished with changing liver retraction and we were able to completely remove the mass.</w:t>
      </w:r>
    </w:p>
    <w:p w:rsidR="008A7D69" w:rsidRPr="008E74CA" w:rsidRDefault="008A7D69" w:rsidP="008E74CA">
      <w:pPr>
        <w:spacing w:line="360" w:lineRule="auto"/>
        <w:jc w:val="both"/>
        <w:rPr>
          <w:rFonts w:ascii="Book Antiqua" w:hAnsi="Book Antiqua"/>
          <w:sz w:val="24"/>
          <w:szCs w:val="24"/>
        </w:rPr>
      </w:pPr>
    </w:p>
    <w:p w:rsidR="00490B13" w:rsidRPr="006032E4" w:rsidRDefault="006032E4" w:rsidP="008E74CA">
      <w:pPr>
        <w:spacing w:line="360" w:lineRule="auto"/>
        <w:jc w:val="both"/>
        <w:rPr>
          <w:rFonts w:ascii="Book Antiqua" w:hAnsi="Book Antiqua"/>
          <w:b/>
          <w:sz w:val="24"/>
          <w:szCs w:val="24"/>
        </w:rPr>
      </w:pPr>
      <w:r w:rsidRPr="006032E4">
        <w:rPr>
          <w:rFonts w:ascii="Book Antiqua" w:hAnsi="Book Antiqua"/>
          <w:b/>
          <w:sz w:val="24"/>
          <w:szCs w:val="24"/>
        </w:rPr>
        <w:t>OUTCOME AND FOLLOW-UP</w:t>
      </w:r>
    </w:p>
    <w:p w:rsidR="00490B13" w:rsidRPr="008E74CA" w:rsidRDefault="00EA5162" w:rsidP="008E74CA">
      <w:pPr>
        <w:spacing w:line="360" w:lineRule="auto"/>
        <w:jc w:val="both"/>
        <w:rPr>
          <w:rFonts w:ascii="Book Antiqua" w:hAnsi="Book Antiqua"/>
          <w:sz w:val="24"/>
          <w:szCs w:val="24"/>
        </w:rPr>
      </w:pPr>
      <w:r w:rsidRPr="008E74CA">
        <w:rPr>
          <w:rFonts w:ascii="Book Antiqua" w:hAnsi="Book Antiqua"/>
          <w:sz w:val="24"/>
          <w:szCs w:val="24"/>
        </w:rPr>
        <w:t xml:space="preserve">There were no intraoperative complications. She had an uneventful recovery on the general surgical floor and was </w:t>
      </w:r>
      <w:r w:rsidR="003F712B" w:rsidRPr="008E74CA">
        <w:rPr>
          <w:rFonts w:ascii="Book Antiqua" w:hAnsi="Book Antiqua"/>
          <w:sz w:val="24"/>
          <w:szCs w:val="24"/>
        </w:rPr>
        <w:t>discharged</w:t>
      </w:r>
      <w:r w:rsidRPr="008E74CA">
        <w:rPr>
          <w:rFonts w:ascii="Book Antiqua" w:hAnsi="Book Antiqua"/>
          <w:sz w:val="24"/>
          <w:szCs w:val="24"/>
        </w:rPr>
        <w:t xml:space="preserve"> on postoperative day 1. Upon follow up, she continued to do well and her symptoms had significantly improved. The final pathology was concordant and demonstrated a 43</w:t>
      </w:r>
      <w:r w:rsidR="008D53C5">
        <w:rPr>
          <w:rFonts w:ascii="Book Antiqua" w:hAnsi="Book Antiqua" w:hint="eastAsia"/>
          <w:sz w:val="24"/>
          <w:szCs w:val="24"/>
          <w:lang w:eastAsia="zh-CN"/>
        </w:rPr>
        <w:t xml:space="preserve"> </w:t>
      </w:r>
      <w:r w:rsidR="008D53C5">
        <w:rPr>
          <w:rFonts w:ascii="Book Antiqua" w:hAnsi="Book Antiqua" w:cs="Times New Roman" w:hint="eastAsia"/>
          <w:color w:val="000000"/>
          <w:sz w:val="24"/>
          <w:szCs w:val="24"/>
          <w:lang w:eastAsia="zh-CN"/>
        </w:rPr>
        <w:t xml:space="preserve">mm </w:t>
      </w:r>
      <w:r w:rsidR="008D53C5">
        <w:rPr>
          <w:rFonts w:ascii="Book Antiqua" w:hAnsi="Book Antiqua" w:cs="Times New Roman"/>
          <w:color w:val="000000"/>
          <w:sz w:val="24"/>
          <w:szCs w:val="24"/>
        </w:rPr>
        <w:t>×</w:t>
      </w:r>
      <w:r w:rsidR="008D53C5">
        <w:rPr>
          <w:rFonts w:ascii="Book Antiqua" w:hAnsi="Book Antiqua" w:cs="Times New Roman" w:hint="eastAsia"/>
          <w:color w:val="000000"/>
          <w:sz w:val="24"/>
          <w:szCs w:val="24"/>
          <w:lang w:eastAsia="zh-CN"/>
        </w:rPr>
        <w:t xml:space="preserve"> </w:t>
      </w:r>
      <w:r w:rsidRPr="008E74CA">
        <w:rPr>
          <w:rFonts w:ascii="Book Antiqua" w:hAnsi="Book Antiqua"/>
          <w:sz w:val="24"/>
          <w:szCs w:val="24"/>
        </w:rPr>
        <w:t>25</w:t>
      </w:r>
      <w:r w:rsidR="008D53C5">
        <w:rPr>
          <w:rFonts w:ascii="Book Antiqua" w:hAnsi="Book Antiqua" w:hint="eastAsia"/>
          <w:sz w:val="24"/>
          <w:szCs w:val="24"/>
          <w:lang w:eastAsia="zh-CN"/>
        </w:rPr>
        <w:t xml:space="preserve"> </w:t>
      </w:r>
      <w:r w:rsidR="008D53C5">
        <w:rPr>
          <w:rFonts w:ascii="Book Antiqua" w:hAnsi="Book Antiqua" w:cs="Times New Roman" w:hint="eastAsia"/>
          <w:color w:val="000000"/>
          <w:sz w:val="24"/>
          <w:szCs w:val="24"/>
          <w:lang w:eastAsia="zh-CN"/>
        </w:rPr>
        <w:t xml:space="preserve">mm </w:t>
      </w:r>
      <w:r w:rsidR="008D53C5">
        <w:rPr>
          <w:rFonts w:ascii="Book Antiqua" w:hAnsi="Book Antiqua" w:cs="Times New Roman"/>
          <w:color w:val="000000"/>
          <w:sz w:val="24"/>
          <w:szCs w:val="24"/>
        </w:rPr>
        <w:t>×</w:t>
      </w:r>
      <w:r w:rsidR="008D53C5">
        <w:rPr>
          <w:rFonts w:ascii="Book Antiqua" w:hAnsi="Book Antiqua" w:cs="Times New Roman" w:hint="eastAsia"/>
          <w:color w:val="000000"/>
          <w:sz w:val="24"/>
          <w:szCs w:val="24"/>
          <w:lang w:eastAsia="zh-CN"/>
        </w:rPr>
        <w:t xml:space="preserve"> </w:t>
      </w:r>
      <w:r w:rsidRPr="008E74CA">
        <w:rPr>
          <w:rFonts w:ascii="Book Antiqua" w:hAnsi="Book Antiqua"/>
          <w:sz w:val="24"/>
          <w:szCs w:val="24"/>
        </w:rPr>
        <w:t xml:space="preserve">24 mm lobulated, circumscribed </w:t>
      </w:r>
      <w:r w:rsidR="00326A87" w:rsidRPr="008E74CA">
        <w:rPr>
          <w:rFonts w:ascii="Book Antiqua" w:hAnsi="Book Antiqua"/>
          <w:sz w:val="24"/>
          <w:szCs w:val="24"/>
        </w:rPr>
        <w:t>ganglioneuroma</w:t>
      </w:r>
      <w:r w:rsidRPr="008E74CA">
        <w:rPr>
          <w:rFonts w:ascii="Book Antiqua" w:hAnsi="Book Antiqua"/>
          <w:sz w:val="24"/>
          <w:szCs w:val="24"/>
        </w:rPr>
        <w:t xml:space="preserve"> (Figure 3).</w:t>
      </w:r>
    </w:p>
    <w:p w:rsidR="00490B13" w:rsidRPr="008E74CA" w:rsidRDefault="00EA5162" w:rsidP="008E74CA">
      <w:pPr>
        <w:spacing w:line="360" w:lineRule="auto"/>
        <w:jc w:val="both"/>
        <w:rPr>
          <w:rFonts w:ascii="Book Antiqua" w:hAnsi="Book Antiqua"/>
          <w:sz w:val="24"/>
          <w:szCs w:val="24"/>
        </w:rPr>
      </w:pPr>
      <w:r w:rsidRPr="008E74CA">
        <w:rPr>
          <w:rFonts w:ascii="Book Antiqua" w:hAnsi="Book Antiqua"/>
          <w:sz w:val="24"/>
          <w:szCs w:val="24"/>
        </w:rPr>
        <w:t xml:space="preserve"> </w:t>
      </w:r>
    </w:p>
    <w:p w:rsidR="00490B13" w:rsidRPr="008E74CA" w:rsidRDefault="008D53C5" w:rsidP="008E74CA">
      <w:pPr>
        <w:spacing w:line="360" w:lineRule="auto"/>
        <w:jc w:val="both"/>
        <w:rPr>
          <w:rFonts w:ascii="Book Antiqua" w:hAnsi="Book Antiqua"/>
          <w:b/>
          <w:sz w:val="24"/>
          <w:szCs w:val="24"/>
        </w:rPr>
      </w:pPr>
      <w:r w:rsidRPr="008E74CA">
        <w:rPr>
          <w:rFonts w:ascii="Book Antiqua" w:hAnsi="Book Antiqua"/>
          <w:b/>
          <w:sz w:val="24"/>
          <w:szCs w:val="24"/>
        </w:rPr>
        <w:t>DISCUSSION</w:t>
      </w:r>
    </w:p>
    <w:p w:rsidR="00490B13" w:rsidRPr="008E74CA" w:rsidRDefault="00EA5162" w:rsidP="008E74CA">
      <w:pPr>
        <w:spacing w:line="360" w:lineRule="auto"/>
        <w:jc w:val="both"/>
        <w:rPr>
          <w:rFonts w:ascii="Book Antiqua" w:hAnsi="Book Antiqua"/>
          <w:sz w:val="24"/>
          <w:szCs w:val="24"/>
          <w:vertAlign w:val="superscript"/>
        </w:rPr>
      </w:pPr>
      <w:r w:rsidRPr="008E74CA">
        <w:rPr>
          <w:rFonts w:ascii="Book Antiqua" w:hAnsi="Book Antiqua"/>
          <w:sz w:val="24"/>
          <w:szCs w:val="24"/>
        </w:rPr>
        <w:t xml:space="preserve">Neuroblastomas consist of a diverse set of neuroblastic tumors that include </w:t>
      </w:r>
      <w:proofErr w:type="spellStart"/>
      <w:r w:rsidRPr="008E74CA">
        <w:rPr>
          <w:rFonts w:ascii="Book Antiqua" w:hAnsi="Book Antiqua"/>
          <w:sz w:val="24"/>
          <w:szCs w:val="24"/>
        </w:rPr>
        <w:t>neuroblastomas</w:t>
      </w:r>
      <w:proofErr w:type="spellEnd"/>
      <w:r w:rsidRPr="008E74CA">
        <w:rPr>
          <w:rFonts w:ascii="Book Antiqua" w:hAnsi="Book Antiqua"/>
          <w:sz w:val="24"/>
          <w:szCs w:val="24"/>
        </w:rPr>
        <w:t xml:space="preserve">, </w:t>
      </w:r>
      <w:proofErr w:type="spellStart"/>
      <w:r w:rsidRPr="008E74CA">
        <w:rPr>
          <w:rFonts w:ascii="Book Antiqua" w:hAnsi="Book Antiqua"/>
          <w:sz w:val="24"/>
          <w:szCs w:val="24"/>
        </w:rPr>
        <w:t>ganglioneuroblastomas</w:t>
      </w:r>
      <w:proofErr w:type="spellEnd"/>
      <w:r w:rsidRPr="008E74CA">
        <w:rPr>
          <w:rFonts w:ascii="Book Antiqua" w:hAnsi="Book Antiqua"/>
          <w:sz w:val="24"/>
          <w:szCs w:val="24"/>
        </w:rPr>
        <w:t xml:space="preserve">, and </w:t>
      </w:r>
      <w:proofErr w:type="spellStart"/>
      <w:r w:rsidRPr="008E74CA">
        <w:rPr>
          <w:rFonts w:ascii="Book Antiqua" w:hAnsi="Book Antiqua"/>
          <w:sz w:val="24"/>
          <w:szCs w:val="24"/>
        </w:rPr>
        <w:t>ganglioneuromas</w:t>
      </w:r>
      <w:proofErr w:type="spellEnd"/>
      <w:r w:rsidRPr="008E74CA">
        <w:rPr>
          <w:rFonts w:ascii="Book Antiqua" w:hAnsi="Book Antiqua"/>
          <w:sz w:val="24"/>
          <w:szCs w:val="24"/>
        </w:rPr>
        <w:t xml:space="preserve">. </w:t>
      </w:r>
      <w:r w:rsidR="00326A87" w:rsidRPr="008E74CA">
        <w:rPr>
          <w:rFonts w:ascii="Book Antiqua" w:hAnsi="Book Antiqua"/>
          <w:sz w:val="24"/>
          <w:szCs w:val="24"/>
        </w:rPr>
        <w:t>Ganglioneuromas</w:t>
      </w:r>
      <w:r w:rsidRPr="008E74CA">
        <w:rPr>
          <w:rFonts w:ascii="Book Antiqua" w:hAnsi="Book Antiqua"/>
          <w:sz w:val="24"/>
          <w:szCs w:val="24"/>
        </w:rPr>
        <w:t xml:space="preserve"> are the most mature tumors in this spectrum and are considered to be </w:t>
      </w:r>
      <w:proofErr w:type="gramStart"/>
      <w:r w:rsidRPr="008E74CA">
        <w:rPr>
          <w:rFonts w:ascii="Book Antiqua" w:hAnsi="Book Antiqua"/>
          <w:sz w:val="24"/>
          <w:szCs w:val="24"/>
        </w:rPr>
        <w:t>benign</w:t>
      </w:r>
      <w:r w:rsidR="008D53C5" w:rsidRPr="008E74CA">
        <w:rPr>
          <w:rFonts w:ascii="Book Antiqua" w:hAnsi="Book Antiqua"/>
          <w:sz w:val="24"/>
          <w:szCs w:val="24"/>
          <w:vertAlign w:val="superscript"/>
        </w:rPr>
        <w:t>[</w:t>
      </w:r>
      <w:proofErr w:type="gramEnd"/>
      <w:r w:rsidR="008D53C5" w:rsidRPr="008E74CA">
        <w:rPr>
          <w:rFonts w:ascii="Book Antiqua" w:hAnsi="Book Antiqua"/>
          <w:sz w:val="24"/>
          <w:szCs w:val="24"/>
          <w:vertAlign w:val="superscript"/>
        </w:rPr>
        <w:t>2]</w:t>
      </w:r>
      <w:r w:rsidRPr="008E74CA">
        <w:rPr>
          <w:rFonts w:ascii="Book Antiqua" w:hAnsi="Book Antiqua"/>
          <w:sz w:val="24"/>
          <w:szCs w:val="24"/>
        </w:rPr>
        <w:t xml:space="preserve">. They contain mature neural crest cell-derived Schwann cells and autonomic ganglion cells. They can arise in variable locations, most commonly </w:t>
      </w:r>
      <w:r w:rsidR="0010641E" w:rsidRPr="008E74CA">
        <w:rPr>
          <w:rFonts w:ascii="Book Antiqua" w:hAnsi="Book Antiqua"/>
          <w:sz w:val="24"/>
          <w:szCs w:val="24"/>
        </w:rPr>
        <w:t xml:space="preserve">in </w:t>
      </w:r>
      <w:r w:rsidRPr="008E74CA">
        <w:rPr>
          <w:rFonts w:ascii="Book Antiqua" w:hAnsi="Book Antiqua"/>
          <w:sz w:val="24"/>
          <w:szCs w:val="24"/>
        </w:rPr>
        <w:t>the posterior mediastin</w:t>
      </w:r>
      <w:r w:rsidR="00507C10" w:rsidRPr="008E74CA">
        <w:rPr>
          <w:rFonts w:ascii="Book Antiqua" w:hAnsi="Book Antiqua"/>
          <w:sz w:val="24"/>
          <w:szCs w:val="24"/>
        </w:rPr>
        <w:t>um, retroperitoneum, or</w:t>
      </w:r>
      <w:r w:rsidRPr="008E74CA">
        <w:rPr>
          <w:rFonts w:ascii="Book Antiqua" w:hAnsi="Book Antiqua"/>
          <w:sz w:val="24"/>
          <w:szCs w:val="24"/>
        </w:rPr>
        <w:t xml:space="preserve"> adrenal </w:t>
      </w:r>
      <w:proofErr w:type="gramStart"/>
      <w:r w:rsidRPr="008E74CA">
        <w:rPr>
          <w:rFonts w:ascii="Book Antiqua" w:hAnsi="Book Antiqua"/>
          <w:sz w:val="24"/>
          <w:szCs w:val="24"/>
        </w:rPr>
        <w:t>medulla</w:t>
      </w:r>
      <w:r w:rsidR="008D53C5" w:rsidRPr="008E74CA">
        <w:rPr>
          <w:rFonts w:ascii="Book Antiqua" w:hAnsi="Book Antiqua"/>
          <w:sz w:val="24"/>
          <w:szCs w:val="24"/>
          <w:vertAlign w:val="superscript"/>
        </w:rPr>
        <w:t>[</w:t>
      </w:r>
      <w:proofErr w:type="gramEnd"/>
      <w:r w:rsidR="008D53C5" w:rsidRPr="008E74CA">
        <w:rPr>
          <w:rFonts w:ascii="Book Antiqua" w:hAnsi="Book Antiqua"/>
          <w:sz w:val="24"/>
          <w:szCs w:val="24"/>
          <w:vertAlign w:val="superscript"/>
        </w:rPr>
        <w:t>1]</w:t>
      </w:r>
      <w:r w:rsidRPr="008E74CA">
        <w:rPr>
          <w:rFonts w:ascii="Book Antiqua" w:hAnsi="Book Antiqua"/>
          <w:sz w:val="24"/>
          <w:szCs w:val="24"/>
        </w:rPr>
        <w:t>. These tumors arise in young patients (median age of approximately 7years) and have a slightly higher tendency to occur in women (up to a 1.5:1 ratio has been reported</w:t>
      </w:r>
      <w:proofErr w:type="gramStart"/>
      <w:r w:rsidRPr="008E74CA">
        <w:rPr>
          <w:rFonts w:ascii="Book Antiqua" w:hAnsi="Book Antiqua"/>
          <w:sz w:val="24"/>
          <w:szCs w:val="24"/>
        </w:rPr>
        <w:t>)</w:t>
      </w:r>
      <w:r w:rsidR="008D53C5" w:rsidRPr="008E74CA">
        <w:rPr>
          <w:rFonts w:ascii="Book Antiqua" w:hAnsi="Book Antiqua"/>
          <w:sz w:val="24"/>
          <w:szCs w:val="24"/>
          <w:vertAlign w:val="superscript"/>
        </w:rPr>
        <w:t>[</w:t>
      </w:r>
      <w:proofErr w:type="gramEnd"/>
      <w:r w:rsidR="008D53C5" w:rsidRPr="008E74CA">
        <w:rPr>
          <w:rFonts w:ascii="Book Antiqua" w:hAnsi="Book Antiqua"/>
          <w:sz w:val="24"/>
          <w:szCs w:val="24"/>
          <w:vertAlign w:val="superscript"/>
        </w:rPr>
        <w:t>2,3]</w:t>
      </w:r>
      <w:r w:rsidRPr="008E74CA">
        <w:rPr>
          <w:rFonts w:ascii="Book Antiqua" w:hAnsi="Book Antiqua"/>
          <w:sz w:val="24"/>
          <w:szCs w:val="24"/>
        </w:rPr>
        <w:t>. There is an association with multiple endocrine neoplasia type II and neurofibromatosis type 1</w:t>
      </w:r>
      <w:r w:rsidR="008D53C5" w:rsidRPr="008E74CA">
        <w:rPr>
          <w:rFonts w:ascii="Book Antiqua" w:hAnsi="Book Antiqua"/>
          <w:sz w:val="24"/>
          <w:szCs w:val="24"/>
          <w:vertAlign w:val="superscript"/>
        </w:rPr>
        <w:t>[1]</w:t>
      </w:r>
      <w:r w:rsidRPr="008E74CA">
        <w:rPr>
          <w:rFonts w:ascii="Book Antiqua" w:hAnsi="Book Antiqua"/>
          <w:sz w:val="24"/>
          <w:szCs w:val="24"/>
        </w:rPr>
        <w:t>.</w:t>
      </w:r>
    </w:p>
    <w:p w:rsidR="005A4D78" w:rsidRPr="008E74CA" w:rsidRDefault="00326A87" w:rsidP="008D53C5">
      <w:pPr>
        <w:spacing w:line="360" w:lineRule="auto"/>
        <w:ind w:firstLineChars="100" w:firstLine="240"/>
        <w:jc w:val="both"/>
        <w:rPr>
          <w:rFonts w:ascii="Book Antiqua" w:hAnsi="Book Antiqua"/>
          <w:sz w:val="24"/>
          <w:szCs w:val="24"/>
        </w:rPr>
      </w:pPr>
      <w:r w:rsidRPr="008E74CA">
        <w:rPr>
          <w:rFonts w:ascii="Book Antiqua" w:hAnsi="Book Antiqua"/>
          <w:sz w:val="24"/>
          <w:szCs w:val="24"/>
        </w:rPr>
        <w:t>Ganglioneuromas</w:t>
      </w:r>
      <w:r w:rsidR="00EA5162" w:rsidRPr="008E74CA">
        <w:rPr>
          <w:rFonts w:ascii="Book Antiqua" w:hAnsi="Book Antiqua"/>
          <w:sz w:val="24"/>
          <w:szCs w:val="24"/>
        </w:rPr>
        <w:t xml:space="preserve"> are typically nonfunctional, although they can produce </w:t>
      </w:r>
      <w:proofErr w:type="spellStart"/>
      <w:r w:rsidR="00EA5162" w:rsidRPr="008E74CA">
        <w:rPr>
          <w:rFonts w:ascii="Book Antiqua" w:hAnsi="Book Antiqua"/>
          <w:sz w:val="24"/>
          <w:szCs w:val="24"/>
        </w:rPr>
        <w:t>catecholamines</w:t>
      </w:r>
      <w:proofErr w:type="spellEnd"/>
      <w:r w:rsidR="00EA5162" w:rsidRPr="008E74CA">
        <w:rPr>
          <w:rFonts w:ascii="Book Antiqua" w:hAnsi="Book Antiqua"/>
          <w:sz w:val="24"/>
          <w:szCs w:val="24"/>
        </w:rPr>
        <w:t xml:space="preserve">, androgens, or </w:t>
      </w:r>
      <w:proofErr w:type="spellStart"/>
      <w:r w:rsidR="00EA5162" w:rsidRPr="008E74CA">
        <w:rPr>
          <w:rFonts w:ascii="Book Antiqua" w:hAnsi="Book Antiqua"/>
          <w:sz w:val="24"/>
          <w:szCs w:val="24"/>
        </w:rPr>
        <w:t>vasointestinal</w:t>
      </w:r>
      <w:proofErr w:type="spellEnd"/>
      <w:r w:rsidR="00EA5162" w:rsidRPr="008E74CA">
        <w:rPr>
          <w:rFonts w:ascii="Book Antiqua" w:hAnsi="Book Antiqua"/>
          <w:sz w:val="24"/>
          <w:szCs w:val="24"/>
        </w:rPr>
        <w:t xml:space="preserve"> </w:t>
      </w:r>
      <w:proofErr w:type="gramStart"/>
      <w:r w:rsidR="00EA5162" w:rsidRPr="008E74CA">
        <w:rPr>
          <w:rFonts w:ascii="Book Antiqua" w:hAnsi="Book Antiqua"/>
          <w:sz w:val="24"/>
          <w:szCs w:val="24"/>
        </w:rPr>
        <w:t>peptides</w:t>
      </w:r>
      <w:r w:rsidR="00E70073" w:rsidRPr="008E74CA">
        <w:rPr>
          <w:rFonts w:ascii="Book Antiqua" w:hAnsi="Book Antiqua"/>
          <w:sz w:val="24"/>
          <w:szCs w:val="24"/>
          <w:vertAlign w:val="superscript"/>
        </w:rPr>
        <w:t>[</w:t>
      </w:r>
      <w:proofErr w:type="gramEnd"/>
      <w:r w:rsidR="00E70073" w:rsidRPr="008E74CA">
        <w:rPr>
          <w:rFonts w:ascii="Book Antiqua" w:hAnsi="Book Antiqua"/>
          <w:sz w:val="24"/>
          <w:szCs w:val="24"/>
          <w:vertAlign w:val="superscript"/>
        </w:rPr>
        <w:t>4]</w:t>
      </w:r>
      <w:r w:rsidR="00EA5162" w:rsidRPr="008E74CA">
        <w:rPr>
          <w:rFonts w:ascii="Book Antiqua" w:hAnsi="Book Antiqua"/>
          <w:sz w:val="24"/>
          <w:szCs w:val="24"/>
        </w:rPr>
        <w:t xml:space="preserve">. They are usually discovered incidentally on imaging or due to local mass effect because of their indolent growth. </w:t>
      </w:r>
      <w:r w:rsidR="005A4D78" w:rsidRPr="008E74CA">
        <w:rPr>
          <w:rFonts w:ascii="Book Antiqua" w:hAnsi="Book Antiqua"/>
          <w:sz w:val="24"/>
          <w:szCs w:val="24"/>
        </w:rPr>
        <w:t xml:space="preserve">In our patient, the size of the mass in a relatively tight space in the </w:t>
      </w:r>
      <w:proofErr w:type="spellStart"/>
      <w:r w:rsidR="005A4D78" w:rsidRPr="008E74CA">
        <w:rPr>
          <w:rFonts w:ascii="Book Antiqua" w:hAnsi="Book Antiqua"/>
          <w:sz w:val="24"/>
          <w:szCs w:val="24"/>
        </w:rPr>
        <w:t>epigastrum</w:t>
      </w:r>
      <w:proofErr w:type="spellEnd"/>
      <w:r w:rsidR="005A4D78" w:rsidRPr="008E74CA">
        <w:rPr>
          <w:rFonts w:ascii="Book Antiqua" w:hAnsi="Book Antiqua"/>
          <w:sz w:val="24"/>
          <w:szCs w:val="24"/>
        </w:rPr>
        <w:t xml:space="preserve"> can explain worsening with motion and epigastric discomfort with posterior radiation (similar to other epigastric pathology such as duodenal ulcer or pancreatitis). Given the nonfunctional status of the tumor, the diarrhea may be unrelated. </w:t>
      </w:r>
    </w:p>
    <w:p w:rsidR="00490B13" w:rsidRPr="008E74CA" w:rsidRDefault="005A4D78" w:rsidP="00BA5D26">
      <w:pPr>
        <w:spacing w:line="360" w:lineRule="auto"/>
        <w:ind w:firstLineChars="100" w:firstLine="240"/>
        <w:jc w:val="both"/>
        <w:rPr>
          <w:rFonts w:ascii="Book Antiqua" w:hAnsi="Book Antiqua"/>
          <w:sz w:val="24"/>
          <w:szCs w:val="24"/>
        </w:rPr>
      </w:pPr>
      <w:r w:rsidRPr="008E74CA">
        <w:rPr>
          <w:rFonts w:ascii="Book Antiqua" w:hAnsi="Book Antiqua"/>
          <w:sz w:val="24"/>
          <w:szCs w:val="24"/>
        </w:rPr>
        <w:t xml:space="preserve">On imaging, as shown in </w:t>
      </w:r>
      <w:r w:rsidR="002B5E94">
        <w:rPr>
          <w:rFonts w:ascii="Book Antiqua" w:hAnsi="Book Antiqua" w:hint="eastAsia"/>
          <w:sz w:val="24"/>
          <w:szCs w:val="24"/>
          <w:lang w:eastAsia="zh-CN"/>
        </w:rPr>
        <w:t>Figure</w:t>
      </w:r>
      <w:r w:rsidRPr="008E74CA">
        <w:rPr>
          <w:rFonts w:ascii="Book Antiqua" w:hAnsi="Book Antiqua"/>
          <w:sz w:val="24"/>
          <w:szCs w:val="24"/>
        </w:rPr>
        <w:t xml:space="preserve"> 1, ganglioneuromas</w:t>
      </w:r>
      <w:r w:rsidR="00EA5162" w:rsidRPr="008E74CA">
        <w:rPr>
          <w:rFonts w:ascii="Book Antiqua" w:hAnsi="Book Antiqua"/>
          <w:sz w:val="24"/>
          <w:szCs w:val="24"/>
        </w:rPr>
        <w:t xml:space="preserve"> have well-defined borders and no signs of surrounding invasion or vascular encasement. They can appear as hypoechoic, homogeneous masses on ultrasound examination. G</w:t>
      </w:r>
      <w:r w:rsidR="00326A87" w:rsidRPr="008E74CA">
        <w:rPr>
          <w:rFonts w:ascii="Book Antiqua" w:hAnsi="Book Antiqua"/>
          <w:sz w:val="24"/>
          <w:szCs w:val="24"/>
        </w:rPr>
        <w:t>anglioneuromas</w:t>
      </w:r>
      <w:r w:rsidR="00EA5162" w:rsidRPr="008E74CA">
        <w:rPr>
          <w:rFonts w:ascii="Book Antiqua" w:hAnsi="Book Antiqua"/>
          <w:sz w:val="24"/>
          <w:szCs w:val="24"/>
        </w:rPr>
        <w:t xml:space="preserve"> are non-enhancing (or have slight enhancement on arterial phase) and low attenuation on </w:t>
      </w:r>
      <w:r w:rsidR="00EA5162" w:rsidRPr="008E74CA">
        <w:rPr>
          <w:rFonts w:ascii="Book Antiqua" w:hAnsi="Book Antiqua"/>
          <w:sz w:val="24"/>
          <w:szCs w:val="24"/>
        </w:rPr>
        <w:lastRenderedPageBreak/>
        <w:t xml:space="preserve">CT. Calcifications can be seen in up to 60% of </w:t>
      </w:r>
      <w:proofErr w:type="gramStart"/>
      <w:r w:rsidR="00EA5162" w:rsidRPr="008E74CA">
        <w:rPr>
          <w:rFonts w:ascii="Book Antiqua" w:hAnsi="Book Antiqua"/>
          <w:sz w:val="24"/>
          <w:szCs w:val="24"/>
        </w:rPr>
        <w:t>cases</w:t>
      </w:r>
      <w:r w:rsidR="002B5E94" w:rsidRPr="008E74CA">
        <w:rPr>
          <w:rFonts w:ascii="Book Antiqua" w:hAnsi="Book Antiqua"/>
          <w:sz w:val="24"/>
          <w:szCs w:val="24"/>
          <w:vertAlign w:val="superscript"/>
        </w:rPr>
        <w:t>[</w:t>
      </w:r>
      <w:proofErr w:type="gramEnd"/>
      <w:r w:rsidR="002B5E94" w:rsidRPr="008E74CA">
        <w:rPr>
          <w:rFonts w:ascii="Book Antiqua" w:hAnsi="Book Antiqua"/>
          <w:sz w:val="24"/>
          <w:szCs w:val="24"/>
          <w:vertAlign w:val="superscript"/>
        </w:rPr>
        <w:t>1]</w:t>
      </w:r>
      <w:r w:rsidR="00EA5162" w:rsidRPr="008E74CA">
        <w:rPr>
          <w:rFonts w:ascii="Book Antiqua" w:hAnsi="Book Antiqua"/>
          <w:sz w:val="24"/>
          <w:szCs w:val="24"/>
        </w:rPr>
        <w:t xml:space="preserve">. MRI demonstrates </w:t>
      </w:r>
      <w:proofErr w:type="spellStart"/>
      <w:r w:rsidR="00EA5162" w:rsidRPr="008E74CA">
        <w:rPr>
          <w:rFonts w:ascii="Book Antiqua" w:hAnsi="Book Antiqua"/>
          <w:sz w:val="24"/>
          <w:szCs w:val="24"/>
        </w:rPr>
        <w:t>hypointensity</w:t>
      </w:r>
      <w:proofErr w:type="spellEnd"/>
      <w:r w:rsidR="00EA5162" w:rsidRPr="008E74CA">
        <w:rPr>
          <w:rFonts w:ascii="Book Antiqua" w:hAnsi="Book Antiqua"/>
          <w:sz w:val="24"/>
          <w:szCs w:val="24"/>
        </w:rPr>
        <w:t xml:space="preserve"> in T1-weighted imaging and the opposite in T2-weighted imaging. </w:t>
      </w:r>
    </w:p>
    <w:p w:rsidR="006879A6" w:rsidRPr="008E74CA" w:rsidRDefault="00EA5162" w:rsidP="002B5E94">
      <w:pPr>
        <w:spacing w:line="360" w:lineRule="auto"/>
        <w:ind w:firstLineChars="100" w:firstLine="240"/>
        <w:jc w:val="both"/>
        <w:rPr>
          <w:rFonts w:ascii="Book Antiqua" w:hAnsi="Book Antiqua"/>
          <w:sz w:val="24"/>
          <w:szCs w:val="24"/>
        </w:rPr>
      </w:pPr>
      <w:r w:rsidRPr="008E74CA">
        <w:rPr>
          <w:rFonts w:ascii="Book Antiqua" w:hAnsi="Book Antiqua"/>
          <w:sz w:val="24"/>
          <w:szCs w:val="24"/>
        </w:rPr>
        <w:t xml:space="preserve">Due to lack of more distinct radiographic features, biopsies (ultrasound guided fine needle aspiration or imaging-guided core needle biopsy) can provide a histological diagnosis that can guide treatment planning and ideally, complete surgical resection. </w:t>
      </w:r>
      <w:r w:rsidR="006879A6" w:rsidRPr="008E74CA">
        <w:rPr>
          <w:rFonts w:ascii="Book Antiqua" w:hAnsi="Book Antiqua"/>
          <w:sz w:val="24"/>
          <w:szCs w:val="24"/>
        </w:rPr>
        <w:t>Indications for surgical resection of these benign tumors include removing functional tumors or those that are symptomatic from mass effect. G</w:t>
      </w:r>
      <w:r w:rsidR="00326A87" w:rsidRPr="008E74CA">
        <w:rPr>
          <w:rFonts w:ascii="Book Antiqua" w:hAnsi="Book Antiqua"/>
          <w:sz w:val="24"/>
          <w:szCs w:val="24"/>
        </w:rPr>
        <w:t>anglioneuromas</w:t>
      </w:r>
      <w:r w:rsidRPr="008E74CA">
        <w:rPr>
          <w:rFonts w:ascii="Book Antiqua" w:hAnsi="Book Antiqua"/>
          <w:sz w:val="24"/>
          <w:szCs w:val="24"/>
        </w:rPr>
        <w:t xml:space="preserve"> are benign, noninvasive tumors with excellent prognosis, </w:t>
      </w:r>
      <w:r w:rsidR="00A3522B" w:rsidRPr="008E74CA">
        <w:rPr>
          <w:rFonts w:ascii="Book Antiqua" w:hAnsi="Book Antiqua"/>
          <w:sz w:val="24"/>
          <w:szCs w:val="24"/>
        </w:rPr>
        <w:t xml:space="preserve">even if incompletely resected. </w:t>
      </w:r>
    </w:p>
    <w:p w:rsidR="00A3522B" w:rsidRPr="008E74CA" w:rsidRDefault="00A3522B" w:rsidP="007F6EE3">
      <w:pPr>
        <w:spacing w:line="360" w:lineRule="auto"/>
        <w:ind w:firstLineChars="100" w:firstLine="240"/>
        <w:jc w:val="both"/>
        <w:rPr>
          <w:rFonts w:ascii="Book Antiqua" w:hAnsi="Book Antiqua"/>
          <w:sz w:val="24"/>
          <w:szCs w:val="24"/>
        </w:rPr>
      </w:pPr>
      <w:r w:rsidRPr="008E74CA">
        <w:rPr>
          <w:rFonts w:ascii="Book Antiqua" w:hAnsi="Book Antiqua"/>
          <w:sz w:val="24"/>
          <w:szCs w:val="24"/>
        </w:rPr>
        <w:t>In a</w:t>
      </w:r>
      <w:r w:rsidR="00EA5162" w:rsidRPr="008E74CA">
        <w:rPr>
          <w:rFonts w:ascii="Book Antiqua" w:hAnsi="Book Antiqua"/>
          <w:sz w:val="24"/>
          <w:szCs w:val="24"/>
        </w:rPr>
        <w:t xml:space="preserve"> retrospective series of 146 children with </w:t>
      </w:r>
      <w:proofErr w:type="spellStart"/>
      <w:r w:rsidR="00326A87" w:rsidRPr="008E74CA">
        <w:rPr>
          <w:rFonts w:ascii="Book Antiqua" w:hAnsi="Book Antiqua"/>
          <w:sz w:val="24"/>
          <w:szCs w:val="24"/>
        </w:rPr>
        <w:t>ganglioneuroma</w:t>
      </w:r>
      <w:r w:rsidR="00507C10" w:rsidRPr="008E74CA">
        <w:rPr>
          <w:rFonts w:ascii="Book Antiqua" w:hAnsi="Book Antiqua"/>
          <w:sz w:val="24"/>
          <w:szCs w:val="24"/>
        </w:rPr>
        <w:t>s</w:t>
      </w:r>
      <w:proofErr w:type="spellEnd"/>
      <w:r w:rsidR="00EA5162" w:rsidRPr="008E74CA">
        <w:rPr>
          <w:rFonts w:ascii="Book Antiqua" w:hAnsi="Book Antiqua"/>
          <w:sz w:val="24"/>
          <w:szCs w:val="24"/>
        </w:rPr>
        <w:t xml:space="preserve"> or </w:t>
      </w:r>
      <w:proofErr w:type="spellStart"/>
      <w:r w:rsidR="00EA5162" w:rsidRPr="008E74CA">
        <w:rPr>
          <w:rFonts w:ascii="Book Antiqua" w:hAnsi="Book Antiqua"/>
          <w:sz w:val="24"/>
          <w:szCs w:val="24"/>
        </w:rPr>
        <w:t>ganglioneuroblastoma</w:t>
      </w:r>
      <w:r w:rsidR="00507C10" w:rsidRPr="008E74CA">
        <w:rPr>
          <w:rFonts w:ascii="Book Antiqua" w:hAnsi="Book Antiqua"/>
          <w:sz w:val="24"/>
          <w:szCs w:val="24"/>
        </w:rPr>
        <w:t>s</w:t>
      </w:r>
      <w:proofErr w:type="spellEnd"/>
      <w:r w:rsidR="00EA5162" w:rsidRPr="008E74CA">
        <w:rPr>
          <w:rFonts w:ascii="Book Antiqua" w:hAnsi="Book Antiqua"/>
          <w:sz w:val="24"/>
          <w:szCs w:val="24"/>
        </w:rPr>
        <w:t xml:space="preserve">, the only 2 deaths were due to perioperative </w:t>
      </w:r>
      <w:proofErr w:type="gramStart"/>
      <w:r w:rsidR="00EA5162" w:rsidRPr="008E74CA">
        <w:rPr>
          <w:rFonts w:ascii="Book Antiqua" w:hAnsi="Book Antiqua"/>
          <w:sz w:val="24"/>
          <w:szCs w:val="24"/>
        </w:rPr>
        <w:t>hemorrhage</w:t>
      </w:r>
      <w:r w:rsidR="007F6EE3" w:rsidRPr="008E74CA">
        <w:rPr>
          <w:rFonts w:ascii="Book Antiqua" w:hAnsi="Book Antiqua"/>
          <w:sz w:val="24"/>
          <w:szCs w:val="24"/>
          <w:vertAlign w:val="superscript"/>
        </w:rPr>
        <w:t>[</w:t>
      </w:r>
      <w:proofErr w:type="gramEnd"/>
      <w:r w:rsidR="007F6EE3" w:rsidRPr="008E74CA">
        <w:rPr>
          <w:rFonts w:ascii="Book Antiqua" w:hAnsi="Book Antiqua"/>
          <w:sz w:val="24"/>
          <w:szCs w:val="24"/>
          <w:vertAlign w:val="superscript"/>
        </w:rPr>
        <w:t>5]</w:t>
      </w:r>
      <w:r w:rsidR="00EA5162" w:rsidRPr="008E74CA">
        <w:rPr>
          <w:rFonts w:ascii="Book Antiqua" w:hAnsi="Book Antiqua"/>
          <w:sz w:val="24"/>
          <w:szCs w:val="24"/>
        </w:rPr>
        <w:t>. However, 22 patients (15%) experienced postoperative complications. There were no malignant transformations in patients with residual tumor burden. Six patients had benign tumor progression during follow-up (median of 7 years). In the subset of 42 histologically-confirmed patients</w:t>
      </w:r>
      <w:r w:rsidR="00326A87" w:rsidRPr="008E74CA">
        <w:rPr>
          <w:rFonts w:ascii="Book Antiqua" w:hAnsi="Book Antiqua"/>
          <w:sz w:val="24"/>
          <w:szCs w:val="24"/>
        </w:rPr>
        <w:t xml:space="preserve"> with ganglioneuromas</w:t>
      </w:r>
      <w:r w:rsidR="00EA5162" w:rsidRPr="008E74CA">
        <w:rPr>
          <w:rFonts w:ascii="Book Antiqua" w:hAnsi="Book Antiqua"/>
          <w:sz w:val="24"/>
          <w:szCs w:val="24"/>
        </w:rPr>
        <w:t xml:space="preserve">, only one had local progression and remained stable without re-resection. </w:t>
      </w:r>
    </w:p>
    <w:p w:rsidR="00490B13" w:rsidRPr="008E74CA" w:rsidRDefault="00EA5162" w:rsidP="007F6EE3">
      <w:pPr>
        <w:spacing w:line="360" w:lineRule="auto"/>
        <w:ind w:firstLineChars="100" w:firstLine="240"/>
        <w:jc w:val="both"/>
        <w:rPr>
          <w:rFonts w:ascii="Book Antiqua" w:hAnsi="Book Antiqua"/>
          <w:sz w:val="24"/>
          <w:szCs w:val="24"/>
        </w:rPr>
      </w:pPr>
      <w:r w:rsidRPr="008E74CA">
        <w:rPr>
          <w:rFonts w:ascii="Book Antiqua" w:hAnsi="Book Antiqua"/>
          <w:sz w:val="24"/>
          <w:szCs w:val="24"/>
        </w:rPr>
        <w:t xml:space="preserve">A similar study by </w:t>
      </w:r>
      <w:proofErr w:type="spellStart"/>
      <w:r w:rsidRPr="008E74CA">
        <w:rPr>
          <w:rFonts w:ascii="Book Antiqua" w:hAnsi="Book Antiqua"/>
          <w:sz w:val="24"/>
          <w:szCs w:val="24"/>
        </w:rPr>
        <w:t>Retrosi</w:t>
      </w:r>
      <w:proofErr w:type="spellEnd"/>
      <w:r w:rsidRPr="008E74CA">
        <w:rPr>
          <w:rFonts w:ascii="Book Antiqua" w:hAnsi="Book Antiqua"/>
          <w:sz w:val="24"/>
          <w:szCs w:val="24"/>
        </w:rPr>
        <w:t xml:space="preserve"> </w:t>
      </w:r>
      <w:r w:rsidRPr="007F6EE3">
        <w:rPr>
          <w:rFonts w:ascii="Book Antiqua" w:hAnsi="Book Antiqua"/>
          <w:i/>
          <w:sz w:val="24"/>
          <w:szCs w:val="24"/>
        </w:rPr>
        <w:t xml:space="preserve">et </w:t>
      </w:r>
      <w:proofErr w:type="gramStart"/>
      <w:r w:rsidRPr="007F6EE3">
        <w:rPr>
          <w:rFonts w:ascii="Book Antiqua" w:hAnsi="Book Antiqua"/>
          <w:i/>
          <w:sz w:val="24"/>
          <w:szCs w:val="24"/>
        </w:rPr>
        <w:t>al</w:t>
      </w:r>
      <w:r w:rsidR="007F6EE3" w:rsidRPr="008E74CA">
        <w:rPr>
          <w:rFonts w:ascii="Book Antiqua" w:hAnsi="Book Antiqua"/>
          <w:sz w:val="24"/>
          <w:szCs w:val="24"/>
          <w:vertAlign w:val="superscript"/>
        </w:rPr>
        <w:t>[</w:t>
      </w:r>
      <w:proofErr w:type="gramEnd"/>
      <w:r w:rsidR="007F6EE3" w:rsidRPr="008E74CA">
        <w:rPr>
          <w:rFonts w:ascii="Book Antiqua" w:hAnsi="Book Antiqua"/>
          <w:sz w:val="24"/>
          <w:szCs w:val="24"/>
          <w:vertAlign w:val="superscript"/>
        </w:rPr>
        <w:t>6]</w:t>
      </w:r>
      <w:r w:rsidRPr="008E74CA">
        <w:rPr>
          <w:rFonts w:ascii="Book Antiqua" w:hAnsi="Book Antiqua"/>
          <w:sz w:val="24"/>
          <w:szCs w:val="24"/>
        </w:rPr>
        <w:t xml:space="preserve"> reported a 30% complication rate and no recurrences or tumor progression in 23 children with </w:t>
      </w:r>
      <w:r w:rsidR="00326A87" w:rsidRPr="008E74CA">
        <w:rPr>
          <w:rFonts w:ascii="Book Antiqua" w:hAnsi="Book Antiqua"/>
          <w:sz w:val="24"/>
          <w:szCs w:val="24"/>
        </w:rPr>
        <w:t xml:space="preserve">ganglioneuromas </w:t>
      </w:r>
      <w:r w:rsidRPr="008E74CA">
        <w:rPr>
          <w:rFonts w:ascii="Book Antiqua" w:hAnsi="Book Antiqua"/>
          <w:sz w:val="24"/>
          <w:szCs w:val="24"/>
        </w:rPr>
        <w:t xml:space="preserve">(26% had incomplete resection). These </w:t>
      </w:r>
      <w:r w:rsidR="00A3522B" w:rsidRPr="008E74CA">
        <w:rPr>
          <w:rFonts w:ascii="Book Antiqua" w:hAnsi="Book Antiqua"/>
          <w:sz w:val="24"/>
          <w:szCs w:val="24"/>
        </w:rPr>
        <w:t xml:space="preserve">authors of these </w:t>
      </w:r>
      <w:r w:rsidR="00507C10" w:rsidRPr="008E74CA">
        <w:rPr>
          <w:rFonts w:ascii="Book Antiqua" w:hAnsi="Book Antiqua"/>
          <w:sz w:val="24"/>
          <w:szCs w:val="24"/>
        </w:rPr>
        <w:t>2</w:t>
      </w:r>
      <w:r w:rsidR="00A3522B" w:rsidRPr="008E74CA">
        <w:rPr>
          <w:rFonts w:ascii="Book Antiqua" w:hAnsi="Book Antiqua"/>
          <w:sz w:val="24"/>
          <w:szCs w:val="24"/>
        </w:rPr>
        <w:t xml:space="preserve"> studies</w:t>
      </w:r>
      <w:r w:rsidRPr="008E74CA">
        <w:rPr>
          <w:rFonts w:ascii="Book Antiqua" w:hAnsi="Book Antiqua"/>
          <w:sz w:val="24"/>
          <w:szCs w:val="24"/>
        </w:rPr>
        <w:t xml:space="preserve"> concluded that survival is not influenced by the extent of tumor resection and</w:t>
      </w:r>
      <w:r w:rsidR="00A3522B" w:rsidRPr="008E74CA">
        <w:rPr>
          <w:rFonts w:ascii="Book Antiqua" w:hAnsi="Book Antiqua"/>
          <w:sz w:val="24"/>
          <w:szCs w:val="24"/>
        </w:rPr>
        <w:t xml:space="preserve"> that morbidity and mortality are</w:t>
      </w:r>
      <w:r w:rsidRPr="008E74CA">
        <w:rPr>
          <w:rFonts w:ascii="Book Antiqua" w:hAnsi="Book Antiqua"/>
          <w:sz w:val="24"/>
          <w:szCs w:val="24"/>
        </w:rPr>
        <w:t xml:space="preserve"> actually due to surgical complications. Therefore, less radical resections to avoid postoperative morbidity are appropriate for these benign tumors.</w:t>
      </w:r>
    </w:p>
    <w:p w:rsidR="00490B13" w:rsidRPr="008E74CA" w:rsidRDefault="00EA5162" w:rsidP="007F6EE3">
      <w:pPr>
        <w:spacing w:line="360" w:lineRule="auto"/>
        <w:ind w:firstLineChars="100" w:firstLine="240"/>
        <w:jc w:val="both"/>
        <w:rPr>
          <w:rFonts w:ascii="Book Antiqua" w:hAnsi="Book Antiqua"/>
          <w:sz w:val="24"/>
          <w:szCs w:val="24"/>
        </w:rPr>
      </w:pPr>
      <w:r w:rsidRPr="008E74CA">
        <w:rPr>
          <w:rFonts w:ascii="Book Antiqua" w:hAnsi="Book Antiqua"/>
          <w:sz w:val="24"/>
          <w:szCs w:val="24"/>
        </w:rPr>
        <w:t>Although there is typically no vascular invasion</w:t>
      </w:r>
      <w:r w:rsidR="00A3522B" w:rsidRPr="008E74CA">
        <w:rPr>
          <w:rFonts w:ascii="Book Antiqua" w:hAnsi="Book Antiqua"/>
          <w:sz w:val="24"/>
          <w:szCs w:val="24"/>
        </w:rPr>
        <w:t xml:space="preserve"> present</w:t>
      </w:r>
      <w:r w:rsidRPr="008E74CA">
        <w:rPr>
          <w:rFonts w:ascii="Book Antiqua" w:hAnsi="Book Antiqua"/>
          <w:sz w:val="24"/>
          <w:szCs w:val="24"/>
        </w:rPr>
        <w:t xml:space="preserve">, </w:t>
      </w:r>
      <w:r w:rsidR="00326A87" w:rsidRPr="008E74CA">
        <w:rPr>
          <w:rFonts w:ascii="Book Antiqua" w:hAnsi="Book Antiqua"/>
          <w:sz w:val="24"/>
          <w:szCs w:val="24"/>
        </w:rPr>
        <w:t>ganglioneuromas</w:t>
      </w:r>
      <w:r w:rsidRPr="008E74CA">
        <w:rPr>
          <w:rFonts w:ascii="Book Antiqua" w:hAnsi="Book Antiqua"/>
          <w:sz w:val="24"/>
          <w:szCs w:val="24"/>
        </w:rPr>
        <w:t xml:space="preserve"> can encase large vessels and be adherent to vital organs in the retroperitoneum. Preoperative imaging is essential for determining if a laparoscopic approach is feasible. A minimally invasive resection can reduce length of stay, time to return to work, pain, and incision size. In addition, it can provide superior visualization for masses in this narrow operative region that contains many major vessels.</w:t>
      </w:r>
    </w:p>
    <w:p w:rsidR="00490B13" w:rsidRPr="008E74CA" w:rsidRDefault="00EA5162" w:rsidP="007F6EE3">
      <w:pPr>
        <w:spacing w:line="360" w:lineRule="auto"/>
        <w:ind w:firstLineChars="100" w:firstLine="240"/>
        <w:jc w:val="both"/>
        <w:rPr>
          <w:rFonts w:ascii="Book Antiqua" w:hAnsi="Book Antiqua"/>
          <w:sz w:val="24"/>
          <w:szCs w:val="24"/>
        </w:rPr>
      </w:pPr>
      <w:r w:rsidRPr="008E74CA">
        <w:rPr>
          <w:rFonts w:ascii="Book Antiqua" w:hAnsi="Book Antiqua"/>
          <w:sz w:val="24"/>
          <w:szCs w:val="24"/>
        </w:rPr>
        <w:t xml:space="preserve">There are several case reports in the English language literature that report successful laparoscopic resections of retroperitoneal </w:t>
      </w:r>
      <w:r w:rsidR="00326A87" w:rsidRPr="008E74CA">
        <w:rPr>
          <w:rFonts w:ascii="Book Antiqua" w:hAnsi="Book Antiqua"/>
          <w:sz w:val="24"/>
          <w:szCs w:val="24"/>
        </w:rPr>
        <w:t>ganglioneuromas</w:t>
      </w:r>
      <w:r w:rsidRPr="008E74CA">
        <w:rPr>
          <w:rFonts w:ascii="Book Antiqua" w:hAnsi="Book Antiqua"/>
          <w:sz w:val="24"/>
          <w:szCs w:val="24"/>
        </w:rPr>
        <w:t xml:space="preserve"> arising from or adjacent to </w:t>
      </w:r>
      <w:r w:rsidRPr="008E74CA">
        <w:rPr>
          <w:rFonts w:ascii="Book Antiqua" w:hAnsi="Book Antiqua"/>
          <w:sz w:val="24"/>
          <w:szCs w:val="24"/>
        </w:rPr>
        <w:lastRenderedPageBreak/>
        <w:t>adrenal glands</w:t>
      </w:r>
      <w:r w:rsidR="007F6EE3" w:rsidRPr="008E74CA">
        <w:rPr>
          <w:rFonts w:ascii="Book Antiqua" w:hAnsi="Book Antiqua"/>
          <w:sz w:val="24"/>
          <w:szCs w:val="24"/>
          <w:vertAlign w:val="superscript"/>
        </w:rPr>
        <w:t>[</w:t>
      </w:r>
      <w:hyperlink r:id="rId10">
        <w:r w:rsidR="007F6EE3" w:rsidRPr="008E74CA">
          <w:rPr>
            <w:rFonts w:ascii="Book Antiqua" w:hAnsi="Book Antiqua"/>
            <w:sz w:val="24"/>
            <w:szCs w:val="24"/>
            <w:vertAlign w:val="superscript"/>
          </w:rPr>
          <w:t>7–9</w:t>
        </w:r>
      </w:hyperlink>
      <w:r w:rsidR="007F6EE3" w:rsidRPr="008E74CA">
        <w:rPr>
          <w:rFonts w:ascii="Book Antiqua" w:hAnsi="Book Antiqua"/>
          <w:sz w:val="24"/>
          <w:szCs w:val="24"/>
          <w:vertAlign w:val="superscript"/>
        </w:rPr>
        <w:t>]</w:t>
      </w:r>
      <w:r w:rsidRPr="008E74CA">
        <w:rPr>
          <w:rFonts w:ascii="Book Antiqua" w:hAnsi="Book Antiqua"/>
          <w:sz w:val="24"/>
          <w:szCs w:val="24"/>
        </w:rPr>
        <w:t>, abutting inferior mesenteric vessels</w:t>
      </w:r>
      <w:r w:rsidR="007F6EE3" w:rsidRPr="008E74CA">
        <w:rPr>
          <w:rFonts w:ascii="Book Antiqua" w:hAnsi="Book Antiqua"/>
          <w:sz w:val="24"/>
          <w:szCs w:val="24"/>
          <w:vertAlign w:val="superscript"/>
        </w:rPr>
        <w:t>[</w:t>
      </w:r>
      <w:hyperlink r:id="rId11">
        <w:r w:rsidR="007F6EE3" w:rsidRPr="008E74CA">
          <w:rPr>
            <w:rFonts w:ascii="Book Antiqua" w:hAnsi="Book Antiqua"/>
            <w:sz w:val="24"/>
            <w:szCs w:val="24"/>
            <w:vertAlign w:val="superscript"/>
          </w:rPr>
          <w:t>10</w:t>
        </w:r>
      </w:hyperlink>
      <w:r w:rsidR="007F6EE3" w:rsidRPr="008E74CA">
        <w:rPr>
          <w:rFonts w:ascii="Book Antiqua" w:hAnsi="Book Antiqua"/>
          <w:sz w:val="24"/>
          <w:szCs w:val="24"/>
          <w:vertAlign w:val="superscript"/>
        </w:rPr>
        <w:t>]</w:t>
      </w:r>
      <w:r w:rsidRPr="008E74CA">
        <w:rPr>
          <w:rFonts w:ascii="Book Antiqua" w:hAnsi="Book Antiqua"/>
          <w:sz w:val="24"/>
          <w:szCs w:val="24"/>
        </w:rPr>
        <w:t>, or near the IVC</w:t>
      </w:r>
      <w:r w:rsidR="007F6EE3" w:rsidRPr="008E74CA">
        <w:rPr>
          <w:rFonts w:ascii="Book Antiqua" w:hAnsi="Book Antiqua"/>
          <w:sz w:val="24"/>
          <w:szCs w:val="24"/>
          <w:vertAlign w:val="superscript"/>
        </w:rPr>
        <w:t>[</w:t>
      </w:r>
      <w:hyperlink r:id="rId12">
        <w:r w:rsidR="007F6EE3" w:rsidRPr="008E74CA">
          <w:rPr>
            <w:rFonts w:ascii="Book Antiqua" w:hAnsi="Book Antiqua"/>
            <w:sz w:val="24"/>
            <w:szCs w:val="24"/>
            <w:vertAlign w:val="superscript"/>
          </w:rPr>
          <w:t>11</w:t>
        </w:r>
      </w:hyperlink>
      <w:r w:rsidR="007F6EE3" w:rsidRPr="008E74CA">
        <w:rPr>
          <w:rFonts w:ascii="Book Antiqua" w:hAnsi="Book Antiqua"/>
          <w:sz w:val="24"/>
          <w:szCs w:val="24"/>
          <w:vertAlign w:val="superscript"/>
        </w:rPr>
        <w:t>]</w:t>
      </w:r>
      <w:r w:rsidRPr="008E74CA">
        <w:rPr>
          <w:rFonts w:ascii="Book Antiqua" w:hAnsi="Book Antiqua"/>
          <w:sz w:val="24"/>
          <w:szCs w:val="24"/>
        </w:rPr>
        <w:t xml:space="preserve">. A Korean case series outlines 20 laparoscopic resections of non-adrenal retroperitoneal tumors, including 3 </w:t>
      </w:r>
      <w:r w:rsidR="00326A87" w:rsidRPr="008E74CA">
        <w:rPr>
          <w:rFonts w:ascii="Book Antiqua" w:hAnsi="Book Antiqua"/>
          <w:sz w:val="24"/>
          <w:szCs w:val="24"/>
        </w:rPr>
        <w:t>ganglioneuromas</w:t>
      </w:r>
      <w:r w:rsidRPr="008E74CA">
        <w:rPr>
          <w:rFonts w:ascii="Book Antiqua" w:hAnsi="Book Antiqua"/>
          <w:sz w:val="24"/>
          <w:szCs w:val="24"/>
        </w:rPr>
        <w:t xml:space="preserve"> (one adhered to the IVC</w:t>
      </w:r>
      <w:proofErr w:type="gramStart"/>
      <w:r w:rsidRPr="008E74CA">
        <w:rPr>
          <w:rFonts w:ascii="Book Antiqua" w:hAnsi="Book Antiqua"/>
          <w:sz w:val="24"/>
          <w:szCs w:val="24"/>
        </w:rPr>
        <w:t>)</w:t>
      </w:r>
      <w:r w:rsidR="007F6EE3" w:rsidRPr="008E74CA">
        <w:rPr>
          <w:rFonts w:ascii="Book Antiqua" w:hAnsi="Book Antiqua"/>
          <w:sz w:val="24"/>
          <w:szCs w:val="24"/>
          <w:vertAlign w:val="superscript"/>
        </w:rPr>
        <w:t>[</w:t>
      </w:r>
      <w:proofErr w:type="gramEnd"/>
      <w:r w:rsidR="007F6EE3" w:rsidRPr="008E74CA">
        <w:rPr>
          <w:rFonts w:ascii="Book Antiqua" w:hAnsi="Book Antiqua"/>
          <w:sz w:val="24"/>
          <w:szCs w:val="24"/>
        </w:rPr>
        <w:fldChar w:fldCharType="begin"/>
      </w:r>
      <w:r w:rsidR="007F6EE3" w:rsidRPr="008E74CA">
        <w:rPr>
          <w:rFonts w:ascii="Book Antiqua" w:hAnsi="Book Antiqua"/>
          <w:sz w:val="24"/>
          <w:szCs w:val="24"/>
        </w:rPr>
        <w:instrText xml:space="preserve"> HYPERLINK "https://paperpile.com/c/LRuadB/iflS" \h </w:instrText>
      </w:r>
      <w:r w:rsidR="007F6EE3" w:rsidRPr="008E74CA">
        <w:rPr>
          <w:rFonts w:ascii="Book Antiqua" w:hAnsi="Book Antiqua"/>
          <w:sz w:val="24"/>
          <w:szCs w:val="24"/>
        </w:rPr>
        <w:fldChar w:fldCharType="separate"/>
      </w:r>
      <w:r w:rsidR="007F6EE3" w:rsidRPr="008E74CA">
        <w:rPr>
          <w:rFonts w:ascii="Book Antiqua" w:hAnsi="Book Antiqua"/>
          <w:sz w:val="24"/>
          <w:szCs w:val="24"/>
          <w:vertAlign w:val="superscript"/>
        </w:rPr>
        <w:t>12</w:t>
      </w:r>
      <w:r w:rsidR="007F6EE3" w:rsidRPr="008E74CA">
        <w:rPr>
          <w:rFonts w:ascii="Book Antiqua" w:hAnsi="Book Antiqua"/>
          <w:sz w:val="24"/>
          <w:szCs w:val="24"/>
          <w:vertAlign w:val="superscript"/>
        </w:rPr>
        <w:fldChar w:fldCharType="end"/>
      </w:r>
      <w:r w:rsidR="007F6EE3" w:rsidRPr="008E74CA">
        <w:rPr>
          <w:rFonts w:ascii="Book Antiqua" w:hAnsi="Book Antiqua"/>
          <w:sz w:val="24"/>
          <w:szCs w:val="24"/>
          <w:vertAlign w:val="superscript"/>
        </w:rPr>
        <w:t>]</w:t>
      </w:r>
      <w:r w:rsidRPr="008E74CA">
        <w:rPr>
          <w:rFonts w:ascii="Book Antiqua" w:hAnsi="Book Antiqua"/>
          <w:sz w:val="24"/>
          <w:szCs w:val="24"/>
        </w:rPr>
        <w:t xml:space="preserve">. These patients had reduced hospital stay compared to the open </w:t>
      </w:r>
      <w:r w:rsidR="00A3522B" w:rsidRPr="008E74CA">
        <w:rPr>
          <w:rFonts w:ascii="Book Antiqua" w:hAnsi="Book Antiqua"/>
          <w:sz w:val="24"/>
          <w:szCs w:val="24"/>
        </w:rPr>
        <w:t xml:space="preserve">surgery </w:t>
      </w:r>
      <w:r w:rsidRPr="008E74CA">
        <w:rPr>
          <w:rFonts w:ascii="Book Antiqua" w:hAnsi="Book Antiqua"/>
          <w:sz w:val="24"/>
          <w:szCs w:val="24"/>
        </w:rPr>
        <w:t xml:space="preserve">cohort (median of 2.6 </w:t>
      </w:r>
      <w:r w:rsidR="007F6EE3">
        <w:rPr>
          <w:rFonts w:ascii="Book Antiqua" w:hAnsi="Book Antiqua" w:hint="eastAsia"/>
          <w:sz w:val="24"/>
          <w:szCs w:val="24"/>
          <w:lang w:eastAsia="zh-CN"/>
        </w:rPr>
        <w:t xml:space="preserve">d </w:t>
      </w:r>
      <w:r w:rsidRPr="007F6EE3">
        <w:rPr>
          <w:rFonts w:ascii="Book Antiqua" w:hAnsi="Book Antiqua"/>
          <w:i/>
          <w:sz w:val="24"/>
          <w:szCs w:val="24"/>
        </w:rPr>
        <w:t>vs</w:t>
      </w:r>
      <w:r w:rsidRPr="008E74CA">
        <w:rPr>
          <w:rFonts w:ascii="Book Antiqua" w:hAnsi="Book Antiqua"/>
          <w:sz w:val="24"/>
          <w:szCs w:val="24"/>
        </w:rPr>
        <w:t xml:space="preserve"> 10.6 d, respectively). One operation required conversion to open laparotomy (bleeding) and 2 patients had complications that were treated conservatively. The authors deduced that despite longer operative times, “the presence of adhesions to an adjacent major vessel [present in 50% of their patients] did not affect the clinical outcome</w:t>
      </w:r>
      <w:r w:rsidR="007F6EE3" w:rsidRPr="008E74CA">
        <w:rPr>
          <w:rFonts w:ascii="Book Antiqua" w:hAnsi="Book Antiqua"/>
          <w:sz w:val="24"/>
          <w:szCs w:val="24"/>
        </w:rPr>
        <w:t>”</w:t>
      </w:r>
      <w:r w:rsidRPr="008E74CA">
        <w:rPr>
          <w:rFonts w:ascii="Book Antiqua" w:hAnsi="Book Antiqua"/>
          <w:sz w:val="24"/>
          <w:szCs w:val="24"/>
        </w:rPr>
        <w:t>. These reports demonstrate the safety and feasibility of laparoscopic resections for benign retroperitoneal tumors.</w:t>
      </w:r>
    </w:p>
    <w:p w:rsidR="00490B13" w:rsidRPr="008E74CA" w:rsidRDefault="00EA5162" w:rsidP="007F6EE3">
      <w:pPr>
        <w:spacing w:line="360" w:lineRule="auto"/>
        <w:ind w:firstLineChars="100" w:firstLine="240"/>
        <w:jc w:val="both"/>
        <w:rPr>
          <w:rFonts w:ascii="Book Antiqua" w:hAnsi="Book Antiqua"/>
          <w:sz w:val="24"/>
          <w:szCs w:val="24"/>
        </w:rPr>
      </w:pPr>
      <w:r w:rsidRPr="008E74CA">
        <w:rPr>
          <w:rFonts w:ascii="Book Antiqua" w:hAnsi="Book Antiqua"/>
          <w:sz w:val="24"/>
          <w:szCs w:val="24"/>
        </w:rPr>
        <w:t xml:space="preserve">There is paucity in the literature, however, of laparoscopic </w:t>
      </w:r>
      <w:r w:rsidR="00326A87" w:rsidRPr="008E74CA">
        <w:rPr>
          <w:rFonts w:ascii="Book Antiqua" w:hAnsi="Book Antiqua"/>
          <w:sz w:val="24"/>
          <w:szCs w:val="24"/>
        </w:rPr>
        <w:t>ganglioneuroma</w:t>
      </w:r>
      <w:r w:rsidRPr="008E74CA">
        <w:rPr>
          <w:rFonts w:ascii="Book Antiqua" w:hAnsi="Book Antiqua"/>
          <w:sz w:val="24"/>
          <w:szCs w:val="24"/>
        </w:rPr>
        <w:t xml:space="preserve"> resections near the celiac plexus and portal vein. A Japanese case series includes a </w:t>
      </w:r>
      <w:r w:rsidR="00326A87" w:rsidRPr="008E74CA">
        <w:rPr>
          <w:rFonts w:ascii="Book Antiqua" w:hAnsi="Book Antiqua"/>
          <w:sz w:val="24"/>
          <w:szCs w:val="24"/>
        </w:rPr>
        <w:t>ganglioneuroma</w:t>
      </w:r>
      <w:r w:rsidRPr="008E74CA">
        <w:rPr>
          <w:rFonts w:ascii="Book Antiqua" w:hAnsi="Book Antiqua"/>
          <w:sz w:val="24"/>
          <w:szCs w:val="24"/>
        </w:rPr>
        <w:t xml:space="preserve"> near the root of the left gastric artery and another case series from India describes a </w:t>
      </w:r>
      <w:r w:rsidR="00326A87" w:rsidRPr="008E74CA">
        <w:rPr>
          <w:rFonts w:ascii="Book Antiqua" w:hAnsi="Book Antiqua"/>
          <w:sz w:val="24"/>
          <w:szCs w:val="24"/>
        </w:rPr>
        <w:t>ganglioneuroma</w:t>
      </w:r>
      <w:r w:rsidRPr="008E74CA">
        <w:rPr>
          <w:rFonts w:ascii="Book Antiqua" w:hAnsi="Book Antiqua"/>
          <w:sz w:val="24"/>
          <w:szCs w:val="24"/>
        </w:rPr>
        <w:t xml:space="preserve"> posterior to the stomach near the celiac axis</w:t>
      </w:r>
      <w:r w:rsidR="007F6EE3" w:rsidRPr="008E74CA">
        <w:rPr>
          <w:rFonts w:ascii="Book Antiqua" w:hAnsi="Book Antiqua"/>
          <w:sz w:val="24"/>
          <w:szCs w:val="24"/>
          <w:vertAlign w:val="superscript"/>
        </w:rPr>
        <w:t>[</w:t>
      </w:r>
      <w:hyperlink r:id="rId13">
        <w:r w:rsidR="007F6EE3" w:rsidRPr="008E74CA">
          <w:rPr>
            <w:rFonts w:ascii="Book Antiqua" w:hAnsi="Book Antiqua"/>
            <w:sz w:val="24"/>
            <w:szCs w:val="24"/>
            <w:vertAlign w:val="superscript"/>
          </w:rPr>
          <w:t>13</w:t>
        </w:r>
      </w:hyperlink>
      <w:r w:rsidR="007F6EE3" w:rsidRPr="008E74CA">
        <w:rPr>
          <w:rFonts w:ascii="Book Antiqua" w:hAnsi="Book Antiqua"/>
          <w:sz w:val="24"/>
          <w:szCs w:val="24"/>
          <w:vertAlign w:val="superscript"/>
        </w:rPr>
        <w:t>,</w:t>
      </w:r>
      <w:hyperlink r:id="rId14">
        <w:r w:rsidR="007F6EE3" w:rsidRPr="008E74CA">
          <w:rPr>
            <w:rFonts w:ascii="Book Antiqua" w:hAnsi="Book Antiqua"/>
            <w:sz w:val="24"/>
            <w:szCs w:val="24"/>
            <w:vertAlign w:val="superscript"/>
          </w:rPr>
          <w:t>14</w:t>
        </w:r>
      </w:hyperlink>
      <w:r w:rsidR="007F6EE3" w:rsidRPr="008E74CA">
        <w:rPr>
          <w:rFonts w:ascii="Book Antiqua" w:hAnsi="Book Antiqua"/>
          <w:sz w:val="24"/>
          <w:szCs w:val="24"/>
          <w:vertAlign w:val="superscript"/>
        </w:rPr>
        <w:t>]</w:t>
      </w:r>
      <w:r w:rsidRPr="008E74CA">
        <w:rPr>
          <w:rFonts w:ascii="Book Antiqua" w:hAnsi="Book Antiqua"/>
          <w:sz w:val="24"/>
          <w:szCs w:val="24"/>
        </w:rPr>
        <w:t xml:space="preserve">. There is also a 2012 case report from Turkey that presents laparoscopic resection of a mass near the liver hilum and abutting the celiac axis </w:t>
      </w:r>
      <w:proofErr w:type="gramStart"/>
      <w:r w:rsidRPr="008E74CA">
        <w:rPr>
          <w:rFonts w:ascii="Book Antiqua" w:hAnsi="Book Antiqua"/>
          <w:sz w:val="24"/>
          <w:szCs w:val="24"/>
        </w:rPr>
        <w:t>branches</w:t>
      </w:r>
      <w:r w:rsidR="007F6EE3" w:rsidRPr="008E74CA">
        <w:rPr>
          <w:rFonts w:ascii="Book Antiqua" w:hAnsi="Book Antiqua"/>
          <w:sz w:val="24"/>
          <w:szCs w:val="24"/>
          <w:vertAlign w:val="superscript"/>
        </w:rPr>
        <w:t>[</w:t>
      </w:r>
      <w:proofErr w:type="gramEnd"/>
      <w:hyperlink r:id="rId15">
        <w:r w:rsidR="007F6EE3" w:rsidRPr="008E74CA">
          <w:rPr>
            <w:rFonts w:ascii="Book Antiqua" w:hAnsi="Book Antiqua"/>
            <w:sz w:val="24"/>
            <w:szCs w:val="24"/>
            <w:vertAlign w:val="superscript"/>
          </w:rPr>
          <w:t>15</w:t>
        </w:r>
      </w:hyperlink>
      <w:r w:rsidR="007F6EE3" w:rsidRPr="008E74CA">
        <w:rPr>
          <w:rFonts w:ascii="Book Antiqua" w:hAnsi="Book Antiqua"/>
          <w:sz w:val="24"/>
          <w:szCs w:val="24"/>
          <w:vertAlign w:val="superscript"/>
        </w:rPr>
        <w:t>]</w:t>
      </w:r>
      <w:r w:rsidRPr="008E74CA">
        <w:rPr>
          <w:rFonts w:ascii="Book Antiqua" w:hAnsi="Book Antiqua"/>
          <w:sz w:val="24"/>
          <w:szCs w:val="24"/>
        </w:rPr>
        <w:t>.</w:t>
      </w:r>
      <w:r w:rsidR="008E74CA">
        <w:rPr>
          <w:rFonts w:ascii="Book Antiqua" w:hAnsi="Book Antiqua"/>
          <w:sz w:val="24"/>
          <w:szCs w:val="24"/>
        </w:rPr>
        <w:t xml:space="preserve"> </w:t>
      </w:r>
      <w:r w:rsidRPr="008E74CA">
        <w:rPr>
          <w:rFonts w:ascii="Book Antiqua" w:hAnsi="Book Antiqua"/>
          <w:sz w:val="24"/>
          <w:szCs w:val="24"/>
        </w:rPr>
        <w:t>The authors us</w:t>
      </w:r>
      <w:r w:rsidR="00A3522B" w:rsidRPr="008E74CA">
        <w:rPr>
          <w:rFonts w:ascii="Book Antiqua" w:hAnsi="Book Antiqua"/>
          <w:sz w:val="24"/>
          <w:szCs w:val="24"/>
        </w:rPr>
        <w:t>ed an initial approach similar to ours to</w:t>
      </w:r>
      <w:r w:rsidRPr="008E74CA">
        <w:rPr>
          <w:rFonts w:ascii="Book Antiqua" w:hAnsi="Book Antiqua"/>
          <w:sz w:val="24"/>
          <w:szCs w:val="24"/>
        </w:rPr>
        <w:t xml:space="preserve"> access the tumor and dissected the </w:t>
      </w:r>
      <w:r w:rsidR="00326A87" w:rsidRPr="008E74CA">
        <w:rPr>
          <w:rFonts w:ascii="Book Antiqua" w:hAnsi="Book Antiqua"/>
          <w:sz w:val="24"/>
          <w:szCs w:val="24"/>
        </w:rPr>
        <w:t>ganglioneuroma</w:t>
      </w:r>
      <w:r w:rsidRPr="008E74CA">
        <w:rPr>
          <w:rFonts w:ascii="Book Antiqua" w:hAnsi="Book Antiqua"/>
          <w:sz w:val="24"/>
          <w:szCs w:val="24"/>
        </w:rPr>
        <w:t xml:space="preserve"> away from the branches of the celiac axis. In our case, the most critical dissection was posterior and caudal to the portal vein. Therefore, after taking down attachments to the common hepatic artery, we relied on altering liver retraction to expose the mass and complete the meticulous dissection without injuring the portal vein.</w:t>
      </w:r>
    </w:p>
    <w:p w:rsidR="00490B13" w:rsidRPr="008E74CA" w:rsidRDefault="00EA5162" w:rsidP="007F6EE3">
      <w:pPr>
        <w:spacing w:line="360" w:lineRule="auto"/>
        <w:ind w:firstLineChars="100" w:firstLine="240"/>
        <w:jc w:val="both"/>
        <w:rPr>
          <w:rFonts w:ascii="Book Antiqua" w:hAnsi="Book Antiqua"/>
          <w:sz w:val="24"/>
          <w:szCs w:val="24"/>
        </w:rPr>
      </w:pPr>
      <w:r w:rsidRPr="008E74CA">
        <w:rPr>
          <w:rFonts w:ascii="Book Antiqua" w:hAnsi="Book Antiqua"/>
          <w:sz w:val="24"/>
          <w:szCs w:val="24"/>
        </w:rPr>
        <w:t>Preoperative imaging was crucial for planning the operative appro</w:t>
      </w:r>
      <w:r w:rsidR="00A3522B" w:rsidRPr="008E74CA">
        <w:rPr>
          <w:rFonts w:ascii="Book Antiqua" w:hAnsi="Book Antiqua"/>
          <w:sz w:val="24"/>
          <w:szCs w:val="24"/>
        </w:rPr>
        <w:t>ach, including trocar placement</w:t>
      </w:r>
      <w:r w:rsidRPr="008E74CA">
        <w:rPr>
          <w:rFonts w:ascii="Book Antiqua" w:hAnsi="Book Antiqua"/>
          <w:sz w:val="24"/>
          <w:szCs w:val="24"/>
        </w:rPr>
        <w:t xml:space="preserve"> and defining the relationships and planes between nearby vital structures. Alternating use of ultrasonic energy devices, hook cautery, and blunt dissection facilitated working in a tight space with appropriate hemostasis, despite dense fibrous attachments. Altering traction on the mass and retraction on the liver allowed for excellent visualization and safe dissection near vital vessels.</w:t>
      </w:r>
    </w:p>
    <w:p w:rsidR="00490B13" w:rsidRPr="008E74CA" w:rsidRDefault="00EA5162" w:rsidP="008E74CA">
      <w:pPr>
        <w:spacing w:line="360" w:lineRule="auto"/>
        <w:jc w:val="both"/>
        <w:rPr>
          <w:rFonts w:ascii="Book Antiqua" w:hAnsi="Book Antiqua"/>
          <w:sz w:val="24"/>
          <w:szCs w:val="24"/>
        </w:rPr>
      </w:pPr>
      <w:r w:rsidRPr="008E74CA">
        <w:rPr>
          <w:rFonts w:ascii="Book Antiqua" w:hAnsi="Book Antiqua"/>
          <w:sz w:val="24"/>
          <w:szCs w:val="24"/>
        </w:rPr>
        <w:t xml:space="preserve"> </w:t>
      </w:r>
    </w:p>
    <w:p w:rsidR="00490B13" w:rsidRPr="008E74CA" w:rsidRDefault="007F6EE3" w:rsidP="008E74CA">
      <w:pPr>
        <w:spacing w:line="360" w:lineRule="auto"/>
        <w:jc w:val="both"/>
        <w:rPr>
          <w:rFonts w:ascii="Book Antiqua" w:hAnsi="Book Antiqua"/>
          <w:b/>
          <w:sz w:val="24"/>
          <w:szCs w:val="24"/>
        </w:rPr>
      </w:pPr>
      <w:r w:rsidRPr="008E74CA">
        <w:rPr>
          <w:rFonts w:ascii="Book Antiqua" w:hAnsi="Book Antiqua"/>
          <w:b/>
          <w:sz w:val="24"/>
          <w:szCs w:val="24"/>
        </w:rPr>
        <w:t>CONCLUSION</w:t>
      </w:r>
    </w:p>
    <w:p w:rsidR="00C37C58" w:rsidRPr="007F6EE3" w:rsidRDefault="00EA5162" w:rsidP="008E74CA">
      <w:pPr>
        <w:spacing w:line="360" w:lineRule="auto"/>
        <w:jc w:val="both"/>
        <w:rPr>
          <w:rFonts w:ascii="Book Antiqua" w:hAnsi="Book Antiqua"/>
          <w:sz w:val="24"/>
          <w:szCs w:val="24"/>
          <w:lang w:eastAsia="zh-CN"/>
        </w:rPr>
      </w:pPr>
      <w:r w:rsidRPr="008E74CA">
        <w:rPr>
          <w:rFonts w:ascii="Book Antiqua" w:hAnsi="Book Antiqua"/>
          <w:sz w:val="24"/>
          <w:szCs w:val="24"/>
        </w:rPr>
        <w:lastRenderedPageBreak/>
        <w:t xml:space="preserve">Preoperative biopsies and high quality preoperative imaging during evaluation of retroperitoneal </w:t>
      </w:r>
      <w:r w:rsidR="00326A87" w:rsidRPr="008E74CA">
        <w:rPr>
          <w:rFonts w:ascii="Book Antiqua" w:hAnsi="Book Antiqua"/>
          <w:sz w:val="24"/>
          <w:szCs w:val="24"/>
        </w:rPr>
        <w:t>ganglioneuromas</w:t>
      </w:r>
      <w:r w:rsidRPr="008E74CA">
        <w:rPr>
          <w:rFonts w:ascii="Book Antiqua" w:hAnsi="Book Antiqua"/>
          <w:sz w:val="24"/>
          <w:szCs w:val="24"/>
        </w:rPr>
        <w:t xml:space="preserve"> can confirm a diagnosis and rule out malignancy to aid in operative planning and postoperative management. Laparoscopy can enhance visualization of the tumor and its relationships to surrounding structures for optimal dissection. Ultrasonic energy devices and adjusting liver retraction to allow for manipulation of the mass and surrounding structures facilitate</w:t>
      </w:r>
      <w:r w:rsidR="00A3522B" w:rsidRPr="008E74CA">
        <w:rPr>
          <w:rFonts w:ascii="Book Antiqua" w:hAnsi="Book Antiqua"/>
          <w:sz w:val="24"/>
          <w:szCs w:val="24"/>
        </w:rPr>
        <w:t>s</w:t>
      </w:r>
      <w:r w:rsidRPr="008E74CA">
        <w:rPr>
          <w:rFonts w:ascii="Book Antiqua" w:hAnsi="Book Antiqua"/>
          <w:sz w:val="24"/>
          <w:szCs w:val="24"/>
        </w:rPr>
        <w:t xml:space="preserve"> safe and effective resection in a tight space. With sufficient experience in laparoscopic surgery and careful patient selection, a minimally invasive approach to removing these rare tumors to prevent postoperative morbidity is appropriate, including near the celiac plexus and the portal vein.</w:t>
      </w:r>
    </w:p>
    <w:p w:rsidR="00490B13" w:rsidRPr="008E74CA" w:rsidRDefault="008A7D69" w:rsidP="008E74CA">
      <w:pPr>
        <w:spacing w:line="360" w:lineRule="auto"/>
        <w:jc w:val="both"/>
        <w:rPr>
          <w:rFonts w:ascii="Book Antiqua" w:hAnsi="Book Antiqua"/>
          <w:sz w:val="24"/>
          <w:szCs w:val="24"/>
        </w:rPr>
      </w:pPr>
      <w:r w:rsidRPr="008E74CA">
        <w:rPr>
          <w:rFonts w:ascii="Book Antiqua" w:hAnsi="Book Antiqua"/>
          <w:sz w:val="24"/>
          <w:szCs w:val="24"/>
        </w:rPr>
        <w:br w:type="page"/>
      </w:r>
    </w:p>
    <w:p w:rsidR="00E0016C" w:rsidRPr="00FA4845" w:rsidRDefault="007F6EE3" w:rsidP="00FA4845">
      <w:pPr>
        <w:spacing w:line="360" w:lineRule="auto"/>
        <w:jc w:val="both"/>
        <w:rPr>
          <w:rFonts w:ascii="Book Antiqua" w:hAnsi="Book Antiqua"/>
          <w:b/>
          <w:sz w:val="24"/>
          <w:szCs w:val="24"/>
          <w:lang w:eastAsia="zh-CN"/>
        </w:rPr>
      </w:pPr>
      <w:r w:rsidRPr="00FA4845">
        <w:rPr>
          <w:rFonts w:ascii="Book Antiqua" w:hAnsi="Book Antiqua"/>
          <w:b/>
          <w:sz w:val="24"/>
          <w:szCs w:val="24"/>
        </w:rPr>
        <w:lastRenderedPageBreak/>
        <w:t>REFERENCES</w:t>
      </w:r>
    </w:p>
    <w:p w:rsidR="00FA4845" w:rsidRPr="00FA4845" w:rsidRDefault="00FA4845" w:rsidP="00FA4845">
      <w:pPr>
        <w:spacing w:line="360" w:lineRule="auto"/>
        <w:jc w:val="both"/>
        <w:rPr>
          <w:rFonts w:ascii="Book Antiqua" w:hAnsi="Book Antiqua"/>
          <w:sz w:val="24"/>
          <w:szCs w:val="24"/>
        </w:rPr>
      </w:pPr>
      <w:r w:rsidRPr="00FA4845">
        <w:rPr>
          <w:rFonts w:ascii="Book Antiqua" w:hAnsi="Book Antiqua"/>
          <w:sz w:val="24"/>
          <w:szCs w:val="24"/>
        </w:rPr>
        <w:t xml:space="preserve">1 </w:t>
      </w:r>
      <w:proofErr w:type="spellStart"/>
      <w:r w:rsidRPr="00FA4845">
        <w:rPr>
          <w:rFonts w:ascii="Book Antiqua" w:hAnsi="Book Antiqua"/>
          <w:b/>
          <w:sz w:val="24"/>
          <w:szCs w:val="24"/>
        </w:rPr>
        <w:t>Paasch</w:t>
      </w:r>
      <w:proofErr w:type="spellEnd"/>
      <w:r w:rsidRPr="00FA4845">
        <w:rPr>
          <w:rFonts w:ascii="Book Antiqua" w:hAnsi="Book Antiqua"/>
          <w:b/>
          <w:sz w:val="24"/>
          <w:szCs w:val="24"/>
        </w:rPr>
        <w:t xml:space="preserve"> C</w:t>
      </w:r>
      <w:r w:rsidRPr="00FA4845">
        <w:rPr>
          <w:rFonts w:ascii="Book Antiqua" w:hAnsi="Book Antiqua"/>
          <w:sz w:val="24"/>
          <w:szCs w:val="24"/>
        </w:rPr>
        <w:t xml:space="preserve">, Harder A, </w:t>
      </w:r>
      <w:proofErr w:type="spellStart"/>
      <w:r w:rsidRPr="00FA4845">
        <w:rPr>
          <w:rFonts w:ascii="Book Antiqua" w:hAnsi="Book Antiqua"/>
          <w:sz w:val="24"/>
          <w:szCs w:val="24"/>
        </w:rPr>
        <w:t>Gatzky</w:t>
      </w:r>
      <w:proofErr w:type="spellEnd"/>
      <w:r w:rsidRPr="00FA4845">
        <w:rPr>
          <w:rFonts w:ascii="Book Antiqua" w:hAnsi="Book Antiqua"/>
          <w:sz w:val="24"/>
          <w:szCs w:val="24"/>
        </w:rPr>
        <w:t xml:space="preserve"> EJ, </w:t>
      </w:r>
      <w:proofErr w:type="spellStart"/>
      <w:r w:rsidRPr="00FA4845">
        <w:rPr>
          <w:rFonts w:ascii="Book Antiqua" w:hAnsi="Book Antiqua"/>
          <w:sz w:val="24"/>
          <w:szCs w:val="24"/>
        </w:rPr>
        <w:t>Ghadamgahi</w:t>
      </w:r>
      <w:proofErr w:type="spellEnd"/>
      <w:r w:rsidRPr="00FA4845">
        <w:rPr>
          <w:rFonts w:ascii="Book Antiqua" w:hAnsi="Book Antiqua"/>
          <w:sz w:val="24"/>
          <w:szCs w:val="24"/>
        </w:rPr>
        <w:t xml:space="preserve"> E, </w:t>
      </w:r>
      <w:proofErr w:type="spellStart"/>
      <w:r w:rsidRPr="00FA4845">
        <w:rPr>
          <w:rFonts w:ascii="Book Antiqua" w:hAnsi="Book Antiqua"/>
          <w:sz w:val="24"/>
          <w:szCs w:val="24"/>
        </w:rPr>
        <w:t>Spuler</w:t>
      </w:r>
      <w:proofErr w:type="spellEnd"/>
      <w:r w:rsidRPr="00FA4845">
        <w:rPr>
          <w:rFonts w:ascii="Book Antiqua" w:hAnsi="Book Antiqua"/>
          <w:sz w:val="24"/>
          <w:szCs w:val="24"/>
        </w:rPr>
        <w:t xml:space="preserve"> A, Siegel R. Retroperitoneal paravertebral ganglioneuroma: a multidisciplinary approach facilitates less radical surgery. </w:t>
      </w:r>
      <w:r w:rsidRPr="00FA4845">
        <w:rPr>
          <w:rFonts w:ascii="Book Antiqua" w:hAnsi="Book Antiqua"/>
          <w:i/>
          <w:sz w:val="24"/>
          <w:szCs w:val="24"/>
        </w:rPr>
        <w:t>World J Surg Oncol</w:t>
      </w:r>
      <w:r w:rsidRPr="00FA4845">
        <w:rPr>
          <w:rFonts w:ascii="Book Antiqua" w:hAnsi="Book Antiqua"/>
          <w:sz w:val="24"/>
          <w:szCs w:val="24"/>
        </w:rPr>
        <w:t xml:space="preserve"> 2016; </w:t>
      </w:r>
      <w:r w:rsidRPr="00FA4845">
        <w:rPr>
          <w:rFonts w:ascii="Book Antiqua" w:hAnsi="Book Antiqua"/>
          <w:b/>
          <w:sz w:val="24"/>
          <w:szCs w:val="24"/>
        </w:rPr>
        <w:t>14</w:t>
      </w:r>
      <w:r w:rsidRPr="00FA4845">
        <w:rPr>
          <w:rFonts w:ascii="Book Antiqua" w:hAnsi="Book Antiqua"/>
          <w:sz w:val="24"/>
          <w:szCs w:val="24"/>
        </w:rPr>
        <w:t>: 194 [PMID: 27461001 DOI: 10.1186/s12957-016-0953-y]</w:t>
      </w:r>
    </w:p>
    <w:p w:rsidR="00FA4845" w:rsidRPr="00FA4845" w:rsidRDefault="00FA4845" w:rsidP="00FA4845">
      <w:pPr>
        <w:spacing w:line="360" w:lineRule="auto"/>
        <w:jc w:val="both"/>
        <w:rPr>
          <w:rFonts w:ascii="Book Antiqua" w:hAnsi="Book Antiqua"/>
          <w:sz w:val="24"/>
          <w:szCs w:val="24"/>
        </w:rPr>
      </w:pPr>
      <w:r w:rsidRPr="00FA4845">
        <w:rPr>
          <w:rFonts w:ascii="Book Antiqua" w:hAnsi="Book Antiqua"/>
          <w:sz w:val="24"/>
          <w:szCs w:val="24"/>
        </w:rPr>
        <w:t xml:space="preserve">2 </w:t>
      </w:r>
      <w:r w:rsidRPr="00FA4845">
        <w:rPr>
          <w:rFonts w:ascii="Book Antiqua" w:hAnsi="Book Antiqua"/>
          <w:b/>
          <w:sz w:val="24"/>
          <w:szCs w:val="24"/>
        </w:rPr>
        <w:t>Lonergan GJ</w:t>
      </w:r>
      <w:r w:rsidRPr="00FA4845">
        <w:rPr>
          <w:rFonts w:ascii="Book Antiqua" w:hAnsi="Book Antiqua"/>
          <w:sz w:val="24"/>
          <w:szCs w:val="24"/>
        </w:rPr>
        <w:t xml:space="preserve">, Schwab CM, Suarez ES, Carlson CL. </w:t>
      </w:r>
      <w:proofErr w:type="spellStart"/>
      <w:r w:rsidRPr="00FA4845">
        <w:rPr>
          <w:rFonts w:ascii="Book Antiqua" w:hAnsi="Book Antiqua"/>
          <w:sz w:val="24"/>
          <w:szCs w:val="24"/>
        </w:rPr>
        <w:t>Neuroblastoma</w:t>
      </w:r>
      <w:proofErr w:type="spellEnd"/>
      <w:r w:rsidRPr="00FA4845">
        <w:rPr>
          <w:rFonts w:ascii="Book Antiqua" w:hAnsi="Book Antiqua"/>
          <w:sz w:val="24"/>
          <w:szCs w:val="24"/>
        </w:rPr>
        <w:t xml:space="preserve">, </w:t>
      </w:r>
      <w:proofErr w:type="spellStart"/>
      <w:r w:rsidRPr="00FA4845">
        <w:rPr>
          <w:rFonts w:ascii="Book Antiqua" w:hAnsi="Book Antiqua"/>
          <w:sz w:val="24"/>
          <w:szCs w:val="24"/>
        </w:rPr>
        <w:t>ganglioneuroblastoma</w:t>
      </w:r>
      <w:proofErr w:type="spellEnd"/>
      <w:r w:rsidRPr="00FA4845">
        <w:rPr>
          <w:rFonts w:ascii="Book Antiqua" w:hAnsi="Book Antiqua"/>
          <w:sz w:val="24"/>
          <w:szCs w:val="24"/>
        </w:rPr>
        <w:t xml:space="preserve">, and </w:t>
      </w:r>
      <w:proofErr w:type="spellStart"/>
      <w:r w:rsidRPr="00FA4845">
        <w:rPr>
          <w:rFonts w:ascii="Book Antiqua" w:hAnsi="Book Antiqua"/>
          <w:sz w:val="24"/>
          <w:szCs w:val="24"/>
        </w:rPr>
        <w:t>ganglioneuroma</w:t>
      </w:r>
      <w:proofErr w:type="spellEnd"/>
      <w:r w:rsidRPr="00FA4845">
        <w:rPr>
          <w:rFonts w:ascii="Book Antiqua" w:hAnsi="Book Antiqua"/>
          <w:sz w:val="24"/>
          <w:szCs w:val="24"/>
        </w:rPr>
        <w:t xml:space="preserve">: radiologic-pathologic correlation. </w:t>
      </w:r>
      <w:proofErr w:type="spellStart"/>
      <w:r w:rsidRPr="00FA4845">
        <w:rPr>
          <w:rFonts w:ascii="Book Antiqua" w:hAnsi="Book Antiqua"/>
          <w:i/>
          <w:sz w:val="24"/>
          <w:szCs w:val="24"/>
        </w:rPr>
        <w:t>Radiographics</w:t>
      </w:r>
      <w:proofErr w:type="spellEnd"/>
      <w:r w:rsidRPr="00FA4845">
        <w:rPr>
          <w:rFonts w:ascii="Book Antiqua" w:hAnsi="Book Antiqua"/>
          <w:sz w:val="24"/>
          <w:szCs w:val="24"/>
        </w:rPr>
        <w:t xml:space="preserve"> 2002; </w:t>
      </w:r>
      <w:r w:rsidRPr="00FA4845">
        <w:rPr>
          <w:rFonts w:ascii="Book Antiqua" w:hAnsi="Book Antiqua"/>
          <w:b/>
          <w:sz w:val="24"/>
          <w:szCs w:val="24"/>
        </w:rPr>
        <w:t>22</w:t>
      </w:r>
      <w:r w:rsidRPr="00FA4845">
        <w:rPr>
          <w:rFonts w:ascii="Book Antiqua" w:hAnsi="Book Antiqua"/>
          <w:sz w:val="24"/>
          <w:szCs w:val="24"/>
        </w:rPr>
        <w:t>: 911-934 [PMID: 12110723 DOI: 10.1148/radiographics.22.4.g02jl15911]</w:t>
      </w:r>
    </w:p>
    <w:p w:rsidR="00FA4845" w:rsidRPr="00FA4845" w:rsidRDefault="00FA4845" w:rsidP="00FA4845">
      <w:pPr>
        <w:spacing w:line="360" w:lineRule="auto"/>
        <w:jc w:val="both"/>
        <w:rPr>
          <w:rFonts w:ascii="Book Antiqua" w:hAnsi="Book Antiqua"/>
          <w:sz w:val="24"/>
          <w:szCs w:val="24"/>
        </w:rPr>
      </w:pPr>
      <w:r w:rsidRPr="00FA4845">
        <w:rPr>
          <w:rFonts w:ascii="Book Antiqua" w:hAnsi="Book Antiqua"/>
          <w:sz w:val="24"/>
          <w:szCs w:val="24"/>
        </w:rPr>
        <w:t xml:space="preserve">3 </w:t>
      </w:r>
      <w:r w:rsidRPr="00FA4845">
        <w:rPr>
          <w:rFonts w:ascii="Book Antiqua" w:hAnsi="Book Antiqua"/>
          <w:b/>
          <w:sz w:val="24"/>
          <w:szCs w:val="24"/>
        </w:rPr>
        <w:t>Lucas K</w:t>
      </w:r>
      <w:r w:rsidRPr="00FA4845">
        <w:rPr>
          <w:rFonts w:ascii="Book Antiqua" w:hAnsi="Book Antiqua"/>
          <w:sz w:val="24"/>
          <w:szCs w:val="24"/>
        </w:rPr>
        <w:t xml:space="preserve">, </w:t>
      </w:r>
      <w:proofErr w:type="spellStart"/>
      <w:r w:rsidRPr="00FA4845">
        <w:rPr>
          <w:rFonts w:ascii="Book Antiqua" w:hAnsi="Book Antiqua"/>
          <w:sz w:val="24"/>
          <w:szCs w:val="24"/>
        </w:rPr>
        <w:t>Gula</w:t>
      </w:r>
      <w:proofErr w:type="spellEnd"/>
      <w:r w:rsidRPr="00FA4845">
        <w:rPr>
          <w:rFonts w:ascii="Book Antiqua" w:hAnsi="Book Antiqua"/>
          <w:sz w:val="24"/>
          <w:szCs w:val="24"/>
        </w:rPr>
        <w:t xml:space="preserve"> MJ, </w:t>
      </w:r>
      <w:proofErr w:type="spellStart"/>
      <w:r w:rsidRPr="00FA4845">
        <w:rPr>
          <w:rFonts w:ascii="Book Antiqua" w:hAnsi="Book Antiqua"/>
          <w:sz w:val="24"/>
          <w:szCs w:val="24"/>
        </w:rPr>
        <w:t>Knisely</w:t>
      </w:r>
      <w:proofErr w:type="spellEnd"/>
      <w:r w:rsidRPr="00FA4845">
        <w:rPr>
          <w:rFonts w:ascii="Book Antiqua" w:hAnsi="Book Antiqua"/>
          <w:sz w:val="24"/>
          <w:szCs w:val="24"/>
        </w:rPr>
        <w:t xml:space="preserve"> AS, </w:t>
      </w:r>
      <w:proofErr w:type="spellStart"/>
      <w:r w:rsidRPr="00FA4845">
        <w:rPr>
          <w:rFonts w:ascii="Book Antiqua" w:hAnsi="Book Antiqua"/>
          <w:sz w:val="24"/>
          <w:szCs w:val="24"/>
        </w:rPr>
        <w:t>Virgi</w:t>
      </w:r>
      <w:proofErr w:type="spellEnd"/>
      <w:r w:rsidRPr="00FA4845">
        <w:rPr>
          <w:rFonts w:ascii="Book Antiqua" w:hAnsi="Book Antiqua"/>
          <w:sz w:val="24"/>
          <w:szCs w:val="24"/>
        </w:rPr>
        <w:t xml:space="preserve"> MA, </w:t>
      </w:r>
      <w:proofErr w:type="spellStart"/>
      <w:r w:rsidRPr="00FA4845">
        <w:rPr>
          <w:rFonts w:ascii="Book Antiqua" w:hAnsi="Book Antiqua"/>
          <w:sz w:val="24"/>
          <w:szCs w:val="24"/>
        </w:rPr>
        <w:t>Wollman</w:t>
      </w:r>
      <w:proofErr w:type="spellEnd"/>
      <w:r w:rsidRPr="00FA4845">
        <w:rPr>
          <w:rFonts w:ascii="Book Antiqua" w:hAnsi="Book Antiqua"/>
          <w:sz w:val="24"/>
          <w:szCs w:val="24"/>
        </w:rPr>
        <w:t xml:space="preserve"> M, Blatt J. Catecholamine metabolites in ganglioneuroma. </w:t>
      </w:r>
      <w:r w:rsidRPr="00FA4845">
        <w:rPr>
          <w:rFonts w:ascii="Book Antiqua" w:hAnsi="Book Antiqua"/>
          <w:i/>
          <w:sz w:val="24"/>
          <w:szCs w:val="24"/>
        </w:rPr>
        <w:t xml:space="preserve">Med </w:t>
      </w:r>
      <w:proofErr w:type="spellStart"/>
      <w:r w:rsidRPr="00FA4845">
        <w:rPr>
          <w:rFonts w:ascii="Book Antiqua" w:hAnsi="Book Antiqua"/>
          <w:i/>
          <w:sz w:val="24"/>
          <w:szCs w:val="24"/>
        </w:rPr>
        <w:t>Pediatr</w:t>
      </w:r>
      <w:proofErr w:type="spellEnd"/>
      <w:r w:rsidRPr="00FA4845">
        <w:rPr>
          <w:rFonts w:ascii="Book Antiqua" w:hAnsi="Book Antiqua"/>
          <w:i/>
          <w:sz w:val="24"/>
          <w:szCs w:val="24"/>
        </w:rPr>
        <w:t xml:space="preserve"> </w:t>
      </w:r>
      <w:proofErr w:type="spellStart"/>
      <w:r w:rsidRPr="00FA4845">
        <w:rPr>
          <w:rFonts w:ascii="Book Antiqua" w:hAnsi="Book Antiqua"/>
          <w:i/>
          <w:sz w:val="24"/>
          <w:szCs w:val="24"/>
        </w:rPr>
        <w:t>Oncol</w:t>
      </w:r>
      <w:proofErr w:type="spellEnd"/>
      <w:r w:rsidRPr="00FA4845">
        <w:rPr>
          <w:rFonts w:ascii="Book Antiqua" w:hAnsi="Book Antiqua"/>
          <w:sz w:val="24"/>
          <w:szCs w:val="24"/>
        </w:rPr>
        <w:t xml:space="preserve"> 1994; </w:t>
      </w:r>
      <w:r w:rsidRPr="00FA4845">
        <w:rPr>
          <w:rFonts w:ascii="Book Antiqua" w:hAnsi="Book Antiqua"/>
          <w:b/>
          <w:sz w:val="24"/>
          <w:szCs w:val="24"/>
        </w:rPr>
        <w:t>22</w:t>
      </w:r>
      <w:r w:rsidRPr="00FA4845">
        <w:rPr>
          <w:rFonts w:ascii="Book Antiqua" w:hAnsi="Book Antiqua"/>
          <w:sz w:val="24"/>
          <w:szCs w:val="24"/>
        </w:rPr>
        <w:t>: 240-243 [PMID: 8107654 DOI: 10.1002/mpo.2950220405]</w:t>
      </w:r>
    </w:p>
    <w:p w:rsidR="00FA4845" w:rsidRPr="00FA4845" w:rsidRDefault="00FA4845" w:rsidP="00FA4845">
      <w:pPr>
        <w:spacing w:line="360" w:lineRule="auto"/>
        <w:jc w:val="both"/>
        <w:rPr>
          <w:rFonts w:ascii="Book Antiqua" w:hAnsi="Book Antiqua"/>
          <w:sz w:val="24"/>
          <w:szCs w:val="24"/>
        </w:rPr>
      </w:pPr>
      <w:r w:rsidRPr="00FA4845">
        <w:rPr>
          <w:rFonts w:ascii="Book Antiqua" w:hAnsi="Book Antiqua"/>
          <w:sz w:val="24"/>
          <w:szCs w:val="24"/>
        </w:rPr>
        <w:t xml:space="preserve">4 </w:t>
      </w:r>
      <w:proofErr w:type="spellStart"/>
      <w:r w:rsidRPr="00FA4845">
        <w:rPr>
          <w:rFonts w:ascii="Book Antiqua" w:hAnsi="Book Antiqua"/>
          <w:b/>
          <w:sz w:val="24"/>
          <w:szCs w:val="24"/>
        </w:rPr>
        <w:t>Geoerger</w:t>
      </w:r>
      <w:proofErr w:type="spellEnd"/>
      <w:r w:rsidRPr="00FA4845">
        <w:rPr>
          <w:rFonts w:ascii="Book Antiqua" w:hAnsi="Book Antiqua"/>
          <w:b/>
          <w:sz w:val="24"/>
          <w:szCs w:val="24"/>
        </w:rPr>
        <w:t xml:space="preserve"> B</w:t>
      </w:r>
      <w:r w:rsidRPr="00FA4845">
        <w:rPr>
          <w:rFonts w:ascii="Book Antiqua" w:hAnsi="Book Antiqua"/>
          <w:sz w:val="24"/>
          <w:szCs w:val="24"/>
        </w:rPr>
        <w:t xml:space="preserve">, Hero B, Harms D, Grebe J, </w:t>
      </w:r>
      <w:proofErr w:type="spellStart"/>
      <w:r w:rsidRPr="00FA4845">
        <w:rPr>
          <w:rFonts w:ascii="Book Antiqua" w:hAnsi="Book Antiqua"/>
          <w:sz w:val="24"/>
          <w:szCs w:val="24"/>
        </w:rPr>
        <w:t>Scheidhauer</w:t>
      </w:r>
      <w:proofErr w:type="spellEnd"/>
      <w:r w:rsidRPr="00FA4845">
        <w:rPr>
          <w:rFonts w:ascii="Book Antiqua" w:hAnsi="Book Antiqua"/>
          <w:sz w:val="24"/>
          <w:szCs w:val="24"/>
        </w:rPr>
        <w:t xml:space="preserve"> K, Berthold F. Metabolic activity and clinical features of primary ganglioneuromas. </w:t>
      </w:r>
      <w:r w:rsidRPr="00FA4845">
        <w:rPr>
          <w:rFonts w:ascii="Book Antiqua" w:hAnsi="Book Antiqua"/>
          <w:i/>
          <w:sz w:val="24"/>
          <w:szCs w:val="24"/>
        </w:rPr>
        <w:t>Cancer</w:t>
      </w:r>
      <w:r w:rsidRPr="00FA4845">
        <w:rPr>
          <w:rFonts w:ascii="Book Antiqua" w:hAnsi="Book Antiqua"/>
          <w:sz w:val="24"/>
          <w:szCs w:val="24"/>
        </w:rPr>
        <w:t xml:space="preserve"> 2001; </w:t>
      </w:r>
      <w:r w:rsidRPr="00FA4845">
        <w:rPr>
          <w:rFonts w:ascii="Book Antiqua" w:hAnsi="Book Antiqua"/>
          <w:b/>
          <w:sz w:val="24"/>
          <w:szCs w:val="24"/>
        </w:rPr>
        <w:t>91</w:t>
      </w:r>
      <w:r w:rsidRPr="00FA4845">
        <w:rPr>
          <w:rFonts w:ascii="Book Antiqua" w:hAnsi="Book Antiqua"/>
          <w:sz w:val="24"/>
          <w:szCs w:val="24"/>
        </w:rPr>
        <w:t>: 1905-1913 [PMID: 11346873 DOI: 10.1002/1097-0142(20010515)91:103.0.co;2-4]</w:t>
      </w:r>
    </w:p>
    <w:p w:rsidR="00FA4845" w:rsidRPr="00FA4845" w:rsidRDefault="00FA4845" w:rsidP="00FA4845">
      <w:pPr>
        <w:spacing w:line="360" w:lineRule="auto"/>
        <w:jc w:val="both"/>
        <w:rPr>
          <w:rFonts w:ascii="Book Antiqua" w:hAnsi="Book Antiqua"/>
          <w:sz w:val="24"/>
          <w:szCs w:val="24"/>
        </w:rPr>
      </w:pPr>
      <w:r w:rsidRPr="00FA4845">
        <w:rPr>
          <w:rFonts w:ascii="Book Antiqua" w:hAnsi="Book Antiqua"/>
          <w:sz w:val="24"/>
          <w:szCs w:val="24"/>
        </w:rPr>
        <w:t xml:space="preserve">5 </w:t>
      </w:r>
      <w:r w:rsidRPr="00FA4845">
        <w:rPr>
          <w:rFonts w:ascii="Book Antiqua" w:hAnsi="Book Antiqua"/>
          <w:b/>
          <w:sz w:val="24"/>
          <w:szCs w:val="24"/>
        </w:rPr>
        <w:t xml:space="preserve">De </w:t>
      </w:r>
      <w:proofErr w:type="spellStart"/>
      <w:r w:rsidRPr="00FA4845">
        <w:rPr>
          <w:rFonts w:ascii="Book Antiqua" w:hAnsi="Book Antiqua"/>
          <w:b/>
          <w:sz w:val="24"/>
          <w:szCs w:val="24"/>
        </w:rPr>
        <w:t>Bernardi</w:t>
      </w:r>
      <w:proofErr w:type="spellEnd"/>
      <w:r w:rsidRPr="00FA4845">
        <w:rPr>
          <w:rFonts w:ascii="Book Antiqua" w:hAnsi="Book Antiqua"/>
          <w:b/>
          <w:sz w:val="24"/>
          <w:szCs w:val="24"/>
        </w:rPr>
        <w:t xml:space="preserve"> B</w:t>
      </w:r>
      <w:r w:rsidRPr="00FA4845">
        <w:rPr>
          <w:rFonts w:ascii="Book Antiqua" w:hAnsi="Book Antiqua"/>
          <w:sz w:val="24"/>
          <w:szCs w:val="24"/>
        </w:rPr>
        <w:t xml:space="preserve">, </w:t>
      </w:r>
      <w:proofErr w:type="spellStart"/>
      <w:r w:rsidRPr="00FA4845">
        <w:rPr>
          <w:rFonts w:ascii="Book Antiqua" w:hAnsi="Book Antiqua"/>
          <w:sz w:val="24"/>
          <w:szCs w:val="24"/>
        </w:rPr>
        <w:t>Gambini</w:t>
      </w:r>
      <w:proofErr w:type="spellEnd"/>
      <w:r w:rsidRPr="00FA4845">
        <w:rPr>
          <w:rFonts w:ascii="Book Antiqua" w:hAnsi="Book Antiqua"/>
          <w:sz w:val="24"/>
          <w:szCs w:val="24"/>
        </w:rPr>
        <w:t xml:space="preserve"> C, </w:t>
      </w:r>
      <w:proofErr w:type="spellStart"/>
      <w:r w:rsidRPr="00FA4845">
        <w:rPr>
          <w:rFonts w:ascii="Book Antiqua" w:hAnsi="Book Antiqua"/>
          <w:sz w:val="24"/>
          <w:szCs w:val="24"/>
        </w:rPr>
        <w:t>Haupt</w:t>
      </w:r>
      <w:proofErr w:type="spellEnd"/>
      <w:r w:rsidRPr="00FA4845">
        <w:rPr>
          <w:rFonts w:ascii="Book Antiqua" w:hAnsi="Book Antiqua"/>
          <w:sz w:val="24"/>
          <w:szCs w:val="24"/>
        </w:rPr>
        <w:t xml:space="preserve"> R, </w:t>
      </w:r>
      <w:proofErr w:type="spellStart"/>
      <w:r w:rsidRPr="00FA4845">
        <w:rPr>
          <w:rFonts w:ascii="Book Antiqua" w:hAnsi="Book Antiqua"/>
          <w:sz w:val="24"/>
          <w:szCs w:val="24"/>
        </w:rPr>
        <w:t>Granata</w:t>
      </w:r>
      <w:proofErr w:type="spellEnd"/>
      <w:r w:rsidRPr="00FA4845">
        <w:rPr>
          <w:rFonts w:ascii="Book Antiqua" w:hAnsi="Book Antiqua"/>
          <w:sz w:val="24"/>
          <w:szCs w:val="24"/>
        </w:rPr>
        <w:t xml:space="preserve"> C, Rizzo A, Conte M, </w:t>
      </w:r>
      <w:proofErr w:type="spellStart"/>
      <w:r w:rsidRPr="00FA4845">
        <w:rPr>
          <w:rFonts w:ascii="Book Antiqua" w:hAnsi="Book Antiqua"/>
          <w:sz w:val="24"/>
          <w:szCs w:val="24"/>
        </w:rPr>
        <w:t>Tonini</w:t>
      </w:r>
      <w:proofErr w:type="spellEnd"/>
      <w:r w:rsidRPr="00FA4845">
        <w:rPr>
          <w:rFonts w:ascii="Book Antiqua" w:hAnsi="Book Antiqua"/>
          <w:sz w:val="24"/>
          <w:szCs w:val="24"/>
        </w:rPr>
        <w:t xml:space="preserve"> GP, Bianchi M, </w:t>
      </w:r>
      <w:proofErr w:type="spellStart"/>
      <w:r w:rsidRPr="00FA4845">
        <w:rPr>
          <w:rFonts w:ascii="Book Antiqua" w:hAnsi="Book Antiqua"/>
          <w:sz w:val="24"/>
          <w:szCs w:val="24"/>
        </w:rPr>
        <w:t>Giuliano</w:t>
      </w:r>
      <w:proofErr w:type="spellEnd"/>
      <w:r w:rsidRPr="00FA4845">
        <w:rPr>
          <w:rFonts w:ascii="Book Antiqua" w:hAnsi="Book Antiqua"/>
          <w:sz w:val="24"/>
          <w:szCs w:val="24"/>
        </w:rPr>
        <w:t xml:space="preserve"> M, </w:t>
      </w:r>
      <w:proofErr w:type="spellStart"/>
      <w:r w:rsidRPr="00FA4845">
        <w:rPr>
          <w:rFonts w:ascii="Book Antiqua" w:hAnsi="Book Antiqua"/>
          <w:sz w:val="24"/>
          <w:szCs w:val="24"/>
        </w:rPr>
        <w:t>Luksch</w:t>
      </w:r>
      <w:proofErr w:type="spellEnd"/>
      <w:r w:rsidRPr="00FA4845">
        <w:rPr>
          <w:rFonts w:ascii="Book Antiqua" w:hAnsi="Book Antiqua"/>
          <w:sz w:val="24"/>
          <w:szCs w:val="24"/>
        </w:rPr>
        <w:t xml:space="preserve"> R, </w:t>
      </w:r>
      <w:proofErr w:type="spellStart"/>
      <w:r w:rsidRPr="00FA4845">
        <w:rPr>
          <w:rFonts w:ascii="Book Antiqua" w:hAnsi="Book Antiqua"/>
          <w:sz w:val="24"/>
          <w:szCs w:val="24"/>
        </w:rPr>
        <w:t>Prete</w:t>
      </w:r>
      <w:proofErr w:type="spellEnd"/>
      <w:r w:rsidRPr="00FA4845">
        <w:rPr>
          <w:rFonts w:ascii="Book Antiqua" w:hAnsi="Book Antiqua"/>
          <w:sz w:val="24"/>
          <w:szCs w:val="24"/>
        </w:rPr>
        <w:t xml:space="preserve"> A, </w:t>
      </w:r>
      <w:proofErr w:type="spellStart"/>
      <w:r w:rsidRPr="00FA4845">
        <w:rPr>
          <w:rFonts w:ascii="Book Antiqua" w:hAnsi="Book Antiqua"/>
          <w:sz w:val="24"/>
          <w:szCs w:val="24"/>
        </w:rPr>
        <w:t>Viscardi</w:t>
      </w:r>
      <w:proofErr w:type="spellEnd"/>
      <w:r w:rsidRPr="00FA4845">
        <w:rPr>
          <w:rFonts w:ascii="Book Antiqua" w:hAnsi="Book Antiqua"/>
          <w:sz w:val="24"/>
          <w:szCs w:val="24"/>
        </w:rPr>
        <w:t xml:space="preserve"> E, </w:t>
      </w:r>
      <w:proofErr w:type="spellStart"/>
      <w:r w:rsidRPr="00FA4845">
        <w:rPr>
          <w:rFonts w:ascii="Book Antiqua" w:hAnsi="Book Antiqua"/>
          <w:sz w:val="24"/>
          <w:szCs w:val="24"/>
        </w:rPr>
        <w:t>Garaventa</w:t>
      </w:r>
      <w:proofErr w:type="spellEnd"/>
      <w:r w:rsidRPr="00FA4845">
        <w:rPr>
          <w:rFonts w:ascii="Book Antiqua" w:hAnsi="Book Antiqua"/>
          <w:sz w:val="24"/>
          <w:szCs w:val="24"/>
        </w:rPr>
        <w:t xml:space="preserve"> A, </w:t>
      </w:r>
      <w:proofErr w:type="spellStart"/>
      <w:r w:rsidRPr="00FA4845">
        <w:rPr>
          <w:rFonts w:ascii="Book Antiqua" w:hAnsi="Book Antiqua"/>
          <w:sz w:val="24"/>
          <w:szCs w:val="24"/>
        </w:rPr>
        <w:t>Sementa</w:t>
      </w:r>
      <w:proofErr w:type="spellEnd"/>
      <w:r w:rsidRPr="00FA4845">
        <w:rPr>
          <w:rFonts w:ascii="Book Antiqua" w:hAnsi="Book Antiqua"/>
          <w:sz w:val="24"/>
          <w:szCs w:val="24"/>
        </w:rPr>
        <w:t xml:space="preserve"> AR, </w:t>
      </w:r>
      <w:proofErr w:type="spellStart"/>
      <w:r w:rsidRPr="00FA4845">
        <w:rPr>
          <w:rFonts w:ascii="Book Antiqua" w:hAnsi="Book Antiqua"/>
          <w:sz w:val="24"/>
          <w:szCs w:val="24"/>
        </w:rPr>
        <w:t>Bruzzi</w:t>
      </w:r>
      <w:proofErr w:type="spellEnd"/>
      <w:r w:rsidRPr="00FA4845">
        <w:rPr>
          <w:rFonts w:ascii="Book Antiqua" w:hAnsi="Book Antiqua"/>
          <w:sz w:val="24"/>
          <w:szCs w:val="24"/>
        </w:rPr>
        <w:t xml:space="preserve"> P, Angelini P. Retrospective study of childhood ganglioneuroma. </w:t>
      </w:r>
      <w:r w:rsidRPr="00FA4845">
        <w:rPr>
          <w:rFonts w:ascii="Book Antiqua" w:hAnsi="Book Antiqua"/>
          <w:i/>
          <w:sz w:val="24"/>
          <w:szCs w:val="24"/>
        </w:rPr>
        <w:t>J Clin Oncol</w:t>
      </w:r>
      <w:r w:rsidRPr="00FA4845">
        <w:rPr>
          <w:rFonts w:ascii="Book Antiqua" w:hAnsi="Book Antiqua"/>
          <w:sz w:val="24"/>
          <w:szCs w:val="24"/>
        </w:rPr>
        <w:t xml:space="preserve"> 2008; </w:t>
      </w:r>
      <w:r w:rsidRPr="00FA4845">
        <w:rPr>
          <w:rFonts w:ascii="Book Antiqua" w:hAnsi="Book Antiqua"/>
          <w:b/>
          <w:sz w:val="24"/>
          <w:szCs w:val="24"/>
        </w:rPr>
        <w:t>26</w:t>
      </w:r>
      <w:r w:rsidRPr="00FA4845">
        <w:rPr>
          <w:rFonts w:ascii="Book Antiqua" w:hAnsi="Book Antiqua"/>
          <w:sz w:val="24"/>
          <w:szCs w:val="24"/>
        </w:rPr>
        <w:t>: 1710-1716 [PMID: 18375900 DOI: 10.1200/JCO.2006.08.8799]</w:t>
      </w:r>
    </w:p>
    <w:p w:rsidR="00FA4845" w:rsidRPr="00FA4845" w:rsidRDefault="00FA4845" w:rsidP="00FA4845">
      <w:pPr>
        <w:spacing w:line="360" w:lineRule="auto"/>
        <w:jc w:val="both"/>
        <w:rPr>
          <w:rFonts w:ascii="Book Antiqua" w:hAnsi="Book Antiqua"/>
          <w:sz w:val="24"/>
          <w:szCs w:val="24"/>
        </w:rPr>
      </w:pPr>
      <w:r w:rsidRPr="00FA4845">
        <w:rPr>
          <w:rFonts w:ascii="Book Antiqua" w:hAnsi="Book Antiqua"/>
          <w:sz w:val="24"/>
          <w:szCs w:val="24"/>
        </w:rPr>
        <w:t xml:space="preserve">6 </w:t>
      </w:r>
      <w:proofErr w:type="spellStart"/>
      <w:r w:rsidRPr="00FA4845">
        <w:rPr>
          <w:rFonts w:ascii="Book Antiqua" w:hAnsi="Book Antiqua"/>
          <w:b/>
          <w:sz w:val="24"/>
          <w:szCs w:val="24"/>
        </w:rPr>
        <w:t>Retrosi</w:t>
      </w:r>
      <w:proofErr w:type="spellEnd"/>
      <w:r w:rsidRPr="00FA4845">
        <w:rPr>
          <w:rFonts w:ascii="Book Antiqua" w:hAnsi="Book Antiqua"/>
          <w:b/>
          <w:sz w:val="24"/>
          <w:szCs w:val="24"/>
        </w:rPr>
        <w:t xml:space="preserve"> G</w:t>
      </w:r>
      <w:r w:rsidRPr="00FA4845">
        <w:rPr>
          <w:rFonts w:ascii="Book Antiqua" w:hAnsi="Book Antiqua"/>
          <w:sz w:val="24"/>
          <w:szCs w:val="24"/>
        </w:rPr>
        <w:t xml:space="preserve">, </w:t>
      </w:r>
      <w:proofErr w:type="spellStart"/>
      <w:r w:rsidRPr="00FA4845">
        <w:rPr>
          <w:rFonts w:ascii="Book Antiqua" w:hAnsi="Book Antiqua"/>
          <w:sz w:val="24"/>
          <w:szCs w:val="24"/>
        </w:rPr>
        <w:t>Bishay</w:t>
      </w:r>
      <w:proofErr w:type="spellEnd"/>
      <w:r w:rsidRPr="00FA4845">
        <w:rPr>
          <w:rFonts w:ascii="Book Antiqua" w:hAnsi="Book Antiqua"/>
          <w:sz w:val="24"/>
          <w:szCs w:val="24"/>
        </w:rPr>
        <w:t xml:space="preserve"> M, </w:t>
      </w:r>
      <w:proofErr w:type="spellStart"/>
      <w:r w:rsidRPr="00FA4845">
        <w:rPr>
          <w:rFonts w:ascii="Book Antiqua" w:hAnsi="Book Antiqua"/>
          <w:sz w:val="24"/>
          <w:szCs w:val="24"/>
        </w:rPr>
        <w:t>Kiely</w:t>
      </w:r>
      <w:proofErr w:type="spellEnd"/>
      <w:r w:rsidRPr="00FA4845">
        <w:rPr>
          <w:rFonts w:ascii="Book Antiqua" w:hAnsi="Book Antiqua"/>
          <w:sz w:val="24"/>
          <w:szCs w:val="24"/>
        </w:rPr>
        <w:t xml:space="preserve"> EM, </w:t>
      </w:r>
      <w:proofErr w:type="spellStart"/>
      <w:r w:rsidRPr="00FA4845">
        <w:rPr>
          <w:rFonts w:ascii="Book Antiqua" w:hAnsi="Book Antiqua"/>
          <w:sz w:val="24"/>
          <w:szCs w:val="24"/>
        </w:rPr>
        <w:t>Sebire</w:t>
      </w:r>
      <w:proofErr w:type="spellEnd"/>
      <w:r w:rsidRPr="00FA4845">
        <w:rPr>
          <w:rFonts w:ascii="Book Antiqua" w:hAnsi="Book Antiqua"/>
          <w:sz w:val="24"/>
          <w:szCs w:val="24"/>
        </w:rPr>
        <w:t xml:space="preserve"> NJ, Anderson J, Elliott M, Drake DP, </w:t>
      </w:r>
      <w:proofErr w:type="spellStart"/>
      <w:r w:rsidRPr="00FA4845">
        <w:rPr>
          <w:rFonts w:ascii="Book Antiqua" w:hAnsi="Book Antiqua"/>
          <w:sz w:val="24"/>
          <w:szCs w:val="24"/>
        </w:rPr>
        <w:t>Coppi</w:t>
      </w:r>
      <w:proofErr w:type="spellEnd"/>
      <w:r w:rsidRPr="00FA4845">
        <w:rPr>
          <w:rFonts w:ascii="Book Antiqua" w:hAnsi="Book Antiqua"/>
          <w:sz w:val="24"/>
          <w:szCs w:val="24"/>
        </w:rPr>
        <w:t xml:space="preserve"> </w:t>
      </w:r>
      <w:proofErr w:type="spellStart"/>
      <w:r w:rsidRPr="00FA4845">
        <w:rPr>
          <w:rFonts w:ascii="Book Antiqua" w:hAnsi="Book Antiqua"/>
          <w:sz w:val="24"/>
          <w:szCs w:val="24"/>
        </w:rPr>
        <w:t>Pd</w:t>
      </w:r>
      <w:proofErr w:type="spellEnd"/>
      <w:r w:rsidRPr="00FA4845">
        <w:rPr>
          <w:rFonts w:ascii="Book Antiqua" w:hAnsi="Book Antiqua"/>
          <w:sz w:val="24"/>
          <w:szCs w:val="24"/>
        </w:rPr>
        <w:t xml:space="preserve">, Eaton S, </w:t>
      </w:r>
      <w:proofErr w:type="spellStart"/>
      <w:r w:rsidRPr="00FA4845">
        <w:rPr>
          <w:rFonts w:ascii="Book Antiqua" w:hAnsi="Book Antiqua"/>
          <w:sz w:val="24"/>
          <w:szCs w:val="24"/>
        </w:rPr>
        <w:t>Pierro</w:t>
      </w:r>
      <w:proofErr w:type="spellEnd"/>
      <w:r w:rsidRPr="00FA4845">
        <w:rPr>
          <w:rFonts w:ascii="Book Antiqua" w:hAnsi="Book Antiqua"/>
          <w:sz w:val="24"/>
          <w:szCs w:val="24"/>
        </w:rPr>
        <w:t xml:space="preserve"> A. Morbidity after ganglioneuroma excision: is surgery necessary? </w:t>
      </w:r>
      <w:proofErr w:type="spellStart"/>
      <w:r w:rsidRPr="00FA4845">
        <w:rPr>
          <w:rFonts w:ascii="Book Antiqua" w:hAnsi="Book Antiqua"/>
          <w:i/>
          <w:sz w:val="24"/>
          <w:szCs w:val="24"/>
        </w:rPr>
        <w:t>Eur</w:t>
      </w:r>
      <w:proofErr w:type="spellEnd"/>
      <w:r w:rsidRPr="00FA4845">
        <w:rPr>
          <w:rFonts w:ascii="Book Antiqua" w:hAnsi="Book Antiqua"/>
          <w:i/>
          <w:sz w:val="24"/>
          <w:szCs w:val="24"/>
        </w:rPr>
        <w:t xml:space="preserve"> J </w:t>
      </w:r>
      <w:proofErr w:type="spellStart"/>
      <w:r w:rsidRPr="00FA4845">
        <w:rPr>
          <w:rFonts w:ascii="Book Antiqua" w:hAnsi="Book Antiqua"/>
          <w:i/>
          <w:sz w:val="24"/>
          <w:szCs w:val="24"/>
        </w:rPr>
        <w:t>Pediatr</w:t>
      </w:r>
      <w:proofErr w:type="spellEnd"/>
      <w:r w:rsidRPr="00FA4845">
        <w:rPr>
          <w:rFonts w:ascii="Book Antiqua" w:hAnsi="Book Antiqua"/>
          <w:i/>
          <w:sz w:val="24"/>
          <w:szCs w:val="24"/>
        </w:rPr>
        <w:t xml:space="preserve"> </w:t>
      </w:r>
      <w:proofErr w:type="spellStart"/>
      <w:r w:rsidRPr="00FA4845">
        <w:rPr>
          <w:rFonts w:ascii="Book Antiqua" w:hAnsi="Book Antiqua"/>
          <w:i/>
          <w:sz w:val="24"/>
          <w:szCs w:val="24"/>
        </w:rPr>
        <w:t>Surg</w:t>
      </w:r>
      <w:proofErr w:type="spellEnd"/>
      <w:r w:rsidRPr="00FA4845">
        <w:rPr>
          <w:rFonts w:ascii="Book Antiqua" w:hAnsi="Book Antiqua"/>
          <w:sz w:val="24"/>
          <w:szCs w:val="24"/>
        </w:rPr>
        <w:t xml:space="preserve"> 2011; </w:t>
      </w:r>
      <w:r w:rsidRPr="00FA4845">
        <w:rPr>
          <w:rFonts w:ascii="Book Antiqua" w:hAnsi="Book Antiqua"/>
          <w:b/>
          <w:sz w:val="24"/>
          <w:szCs w:val="24"/>
        </w:rPr>
        <w:t>21</w:t>
      </w:r>
      <w:r w:rsidRPr="00FA4845">
        <w:rPr>
          <w:rFonts w:ascii="Book Antiqua" w:hAnsi="Book Antiqua"/>
          <w:sz w:val="24"/>
          <w:szCs w:val="24"/>
        </w:rPr>
        <w:t>: 33-37 [PMID: 20954104 DOI: 10.1055/s-0030-1263195]</w:t>
      </w:r>
    </w:p>
    <w:p w:rsidR="00FA4845" w:rsidRPr="00FA4845" w:rsidRDefault="00FA4845" w:rsidP="00FA4845">
      <w:pPr>
        <w:spacing w:line="360" w:lineRule="auto"/>
        <w:jc w:val="both"/>
        <w:rPr>
          <w:rFonts w:ascii="Book Antiqua" w:hAnsi="Book Antiqua"/>
          <w:sz w:val="24"/>
          <w:szCs w:val="24"/>
        </w:rPr>
      </w:pPr>
      <w:r w:rsidRPr="00FA4845">
        <w:rPr>
          <w:rFonts w:ascii="Book Antiqua" w:hAnsi="Book Antiqua"/>
          <w:sz w:val="24"/>
          <w:szCs w:val="24"/>
        </w:rPr>
        <w:t xml:space="preserve">7 </w:t>
      </w:r>
      <w:r w:rsidRPr="00FA4845">
        <w:rPr>
          <w:rFonts w:ascii="Book Antiqua" w:hAnsi="Book Antiqua"/>
          <w:b/>
          <w:sz w:val="24"/>
          <w:szCs w:val="24"/>
        </w:rPr>
        <w:t>Yamaguchi K</w:t>
      </w:r>
      <w:r w:rsidRPr="00FA4845">
        <w:rPr>
          <w:rFonts w:ascii="Book Antiqua" w:hAnsi="Book Antiqua"/>
          <w:sz w:val="24"/>
          <w:szCs w:val="24"/>
        </w:rPr>
        <w:t xml:space="preserve">, Hara I, Takeda M, Tanaka K, Yamada Y, Fujisawa M, Kawabata G. Two cases of ganglioneuroma. </w:t>
      </w:r>
      <w:r w:rsidRPr="00FA4845">
        <w:rPr>
          <w:rFonts w:ascii="Book Antiqua" w:hAnsi="Book Antiqua"/>
          <w:i/>
          <w:sz w:val="24"/>
          <w:szCs w:val="24"/>
        </w:rPr>
        <w:t>Urology</w:t>
      </w:r>
      <w:r w:rsidRPr="00FA4845">
        <w:rPr>
          <w:rFonts w:ascii="Book Antiqua" w:hAnsi="Book Antiqua"/>
          <w:sz w:val="24"/>
          <w:szCs w:val="24"/>
        </w:rPr>
        <w:t xml:space="preserve"> 2006; </w:t>
      </w:r>
      <w:r w:rsidRPr="00FA4845">
        <w:rPr>
          <w:rFonts w:ascii="Book Antiqua" w:hAnsi="Book Antiqua"/>
          <w:b/>
          <w:sz w:val="24"/>
          <w:szCs w:val="24"/>
        </w:rPr>
        <w:t>67</w:t>
      </w:r>
      <w:r w:rsidRPr="00FA4845">
        <w:rPr>
          <w:rFonts w:ascii="Book Antiqua" w:hAnsi="Book Antiqua"/>
          <w:sz w:val="24"/>
          <w:szCs w:val="24"/>
        </w:rPr>
        <w:t>: 622.e1-622.e4 [PMID: 16504264 DOI: 10.1016/j.urology.2005.09.024]</w:t>
      </w:r>
    </w:p>
    <w:p w:rsidR="00FA4845" w:rsidRPr="00FA4845" w:rsidRDefault="00FA4845" w:rsidP="00FA4845">
      <w:pPr>
        <w:spacing w:line="360" w:lineRule="auto"/>
        <w:jc w:val="both"/>
        <w:rPr>
          <w:rFonts w:ascii="Book Antiqua" w:hAnsi="Book Antiqua"/>
          <w:sz w:val="24"/>
          <w:szCs w:val="24"/>
        </w:rPr>
      </w:pPr>
      <w:r w:rsidRPr="00FA4845">
        <w:rPr>
          <w:rFonts w:ascii="Book Antiqua" w:hAnsi="Book Antiqua"/>
          <w:sz w:val="24"/>
          <w:szCs w:val="24"/>
        </w:rPr>
        <w:t xml:space="preserve">8 </w:t>
      </w:r>
      <w:proofErr w:type="spellStart"/>
      <w:r w:rsidRPr="00FA4845">
        <w:rPr>
          <w:rFonts w:ascii="Book Antiqua" w:hAnsi="Book Antiqua"/>
          <w:b/>
          <w:sz w:val="24"/>
          <w:szCs w:val="24"/>
        </w:rPr>
        <w:t>Sucandy</w:t>
      </w:r>
      <w:proofErr w:type="spellEnd"/>
      <w:r w:rsidRPr="00FA4845">
        <w:rPr>
          <w:rFonts w:ascii="Book Antiqua" w:hAnsi="Book Antiqua"/>
          <w:b/>
          <w:sz w:val="24"/>
          <w:szCs w:val="24"/>
        </w:rPr>
        <w:t xml:space="preserve"> I</w:t>
      </w:r>
      <w:r w:rsidRPr="00FA4845">
        <w:rPr>
          <w:rFonts w:ascii="Book Antiqua" w:hAnsi="Book Antiqua"/>
          <w:sz w:val="24"/>
          <w:szCs w:val="24"/>
        </w:rPr>
        <w:t xml:space="preserve">, </w:t>
      </w:r>
      <w:proofErr w:type="spellStart"/>
      <w:r w:rsidRPr="00FA4845">
        <w:rPr>
          <w:rFonts w:ascii="Book Antiqua" w:hAnsi="Book Antiqua"/>
          <w:sz w:val="24"/>
          <w:szCs w:val="24"/>
        </w:rPr>
        <w:t>Akmal</w:t>
      </w:r>
      <w:proofErr w:type="spellEnd"/>
      <w:r w:rsidRPr="00FA4845">
        <w:rPr>
          <w:rFonts w:ascii="Book Antiqua" w:hAnsi="Book Antiqua"/>
          <w:sz w:val="24"/>
          <w:szCs w:val="24"/>
        </w:rPr>
        <w:t xml:space="preserve"> YM, Sheldon DG. Ganglioneuroma of the adrenal gland and retroperitoneum: A case report. </w:t>
      </w:r>
      <w:r w:rsidRPr="00FA4845">
        <w:rPr>
          <w:rFonts w:ascii="Book Antiqua" w:hAnsi="Book Antiqua"/>
          <w:i/>
          <w:sz w:val="24"/>
          <w:szCs w:val="24"/>
        </w:rPr>
        <w:t>N Am J Med Sci</w:t>
      </w:r>
      <w:r w:rsidRPr="00FA4845">
        <w:rPr>
          <w:rFonts w:ascii="Book Antiqua" w:hAnsi="Book Antiqua"/>
          <w:sz w:val="24"/>
          <w:szCs w:val="24"/>
        </w:rPr>
        <w:t xml:space="preserve"> 2011; </w:t>
      </w:r>
      <w:r w:rsidRPr="00FA4845">
        <w:rPr>
          <w:rFonts w:ascii="Book Antiqua" w:hAnsi="Book Antiqua"/>
          <w:b/>
          <w:sz w:val="24"/>
          <w:szCs w:val="24"/>
        </w:rPr>
        <w:t>3</w:t>
      </w:r>
      <w:r w:rsidRPr="00FA4845">
        <w:rPr>
          <w:rFonts w:ascii="Book Antiqua" w:hAnsi="Book Antiqua"/>
          <w:sz w:val="24"/>
          <w:szCs w:val="24"/>
        </w:rPr>
        <w:t>: 336-338 [PMID: 22540109 DOI: 10.4297/najms.2011.3336]</w:t>
      </w:r>
    </w:p>
    <w:p w:rsidR="00FA4845" w:rsidRPr="00FA4845" w:rsidRDefault="00FA4845" w:rsidP="00FA4845">
      <w:pPr>
        <w:spacing w:line="360" w:lineRule="auto"/>
        <w:jc w:val="both"/>
        <w:rPr>
          <w:rFonts w:ascii="Book Antiqua" w:hAnsi="Book Antiqua"/>
          <w:sz w:val="24"/>
          <w:szCs w:val="24"/>
        </w:rPr>
      </w:pPr>
      <w:r w:rsidRPr="00FA4845">
        <w:rPr>
          <w:rFonts w:ascii="Book Antiqua" w:hAnsi="Book Antiqua"/>
          <w:sz w:val="24"/>
          <w:szCs w:val="24"/>
        </w:rPr>
        <w:lastRenderedPageBreak/>
        <w:t xml:space="preserve">9 </w:t>
      </w:r>
      <w:proofErr w:type="spellStart"/>
      <w:r w:rsidRPr="00FA4845">
        <w:rPr>
          <w:rFonts w:ascii="Book Antiqua" w:hAnsi="Book Antiqua"/>
          <w:b/>
          <w:sz w:val="24"/>
          <w:szCs w:val="24"/>
        </w:rPr>
        <w:t>Nasseh</w:t>
      </w:r>
      <w:proofErr w:type="spellEnd"/>
      <w:r w:rsidRPr="00FA4845">
        <w:rPr>
          <w:rFonts w:ascii="Book Antiqua" w:hAnsi="Book Antiqua"/>
          <w:b/>
          <w:sz w:val="24"/>
          <w:szCs w:val="24"/>
        </w:rPr>
        <w:t xml:space="preserve"> H</w:t>
      </w:r>
      <w:r w:rsidRPr="00FA4845">
        <w:rPr>
          <w:rFonts w:ascii="Book Antiqua" w:hAnsi="Book Antiqua"/>
          <w:sz w:val="24"/>
          <w:szCs w:val="24"/>
        </w:rPr>
        <w:t xml:space="preserve">, </w:t>
      </w:r>
      <w:proofErr w:type="spellStart"/>
      <w:r w:rsidRPr="00FA4845">
        <w:rPr>
          <w:rFonts w:ascii="Book Antiqua" w:hAnsi="Book Antiqua"/>
          <w:sz w:val="24"/>
          <w:szCs w:val="24"/>
        </w:rPr>
        <w:t>Shahab</w:t>
      </w:r>
      <w:proofErr w:type="spellEnd"/>
      <w:r w:rsidRPr="00FA4845">
        <w:rPr>
          <w:rFonts w:ascii="Book Antiqua" w:hAnsi="Book Antiqua"/>
          <w:sz w:val="24"/>
          <w:szCs w:val="24"/>
        </w:rPr>
        <w:t xml:space="preserve"> E. Retroperitoneal ganglioneuroma mimicking right adrenal mass. </w:t>
      </w:r>
      <w:r w:rsidRPr="00FA4845">
        <w:rPr>
          <w:rFonts w:ascii="Book Antiqua" w:hAnsi="Book Antiqua"/>
          <w:i/>
          <w:sz w:val="24"/>
          <w:szCs w:val="24"/>
        </w:rPr>
        <w:t>Urology</w:t>
      </w:r>
      <w:r w:rsidRPr="00FA4845">
        <w:rPr>
          <w:rFonts w:ascii="Book Antiqua" w:hAnsi="Book Antiqua"/>
          <w:sz w:val="24"/>
          <w:szCs w:val="24"/>
        </w:rPr>
        <w:t xml:space="preserve"> 2013; </w:t>
      </w:r>
      <w:r w:rsidRPr="00FA4845">
        <w:rPr>
          <w:rFonts w:ascii="Book Antiqua" w:hAnsi="Book Antiqua"/>
          <w:b/>
          <w:sz w:val="24"/>
          <w:szCs w:val="24"/>
        </w:rPr>
        <w:t>82</w:t>
      </w:r>
      <w:r w:rsidRPr="00FA4845">
        <w:rPr>
          <w:rFonts w:ascii="Book Antiqua" w:hAnsi="Book Antiqua"/>
          <w:sz w:val="24"/>
          <w:szCs w:val="24"/>
        </w:rPr>
        <w:t>: e41-e42 [PMID: 24295269 DOI: 10.1016/j.urology.2013.09.001]</w:t>
      </w:r>
    </w:p>
    <w:p w:rsidR="00FA4845" w:rsidRPr="00FA4845" w:rsidRDefault="00FA4845" w:rsidP="00FA4845">
      <w:pPr>
        <w:spacing w:line="360" w:lineRule="auto"/>
        <w:jc w:val="both"/>
        <w:rPr>
          <w:rFonts w:ascii="Book Antiqua" w:hAnsi="Book Antiqua"/>
          <w:sz w:val="24"/>
          <w:szCs w:val="24"/>
        </w:rPr>
      </w:pPr>
      <w:r w:rsidRPr="00FA4845">
        <w:rPr>
          <w:rFonts w:ascii="Book Antiqua" w:hAnsi="Book Antiqua"/>
          <w:sz w:val="24"/>
          <w:szCs w:val="24"/>
        </w:rPr>
        <w:t xml:space="preserve">10 </w:t>
      </w:r>
      <w:r w:rsidRPr="00FA4845">
        <w:rPr>
          <w:rFonts w:ascii="Book Antiqua" w:hAnsi="Book Antiqua"/>
          <w:b/>
          <w:sz w:val="24"/>
          <w:szCs w:val="24"/>
        </w:rPr>
        <w:t>Ruiz-Tovar J</w:t>
      </w:r>
      <w:r w:rsidRPr="00FA4845">
        <w:rPr>
          <w:rFonts w:ascii="Book Antiqua" w:hAnsi="Book Antiqua"/>
          <w:sz w:val="24"/>
          <w:szCs w:val="24"/>
        </w:rPr>
        <w:t xml:space="preserve">, </w:t>
      </w:r>
      <w:proofErr w:type="spellStart"/>
      <w:r w:rsidRPr="00FA4845">
        <w:rPr>
          <w:rFonts w:ascii="Book Antiqua" w:hAnsi="Book Antiqua"/>
          <w:sz w:val="24"/>
          <w:szCs w:val="24"/>
        </w:rPr>
        <w:t>Gamallo-Amat</w:t>
      </w:r>
      <w:proofErr w:type="spellEnd"/>
      <w:r w:rsidRPr="00FA4845">
        <w:rPr>
          <w:rFonts w:ascii="Book Antiqua" w:hAnsi="Book Antiqua"/>
          <w:sz w:val="24"/>
          <w:szCs w:val="24"/>
        </w:rPr>
        <w:t xml:space="preserve"> C. [Laparoscopic excision of retroperitoneal ganglioneuroma through anterior transperitoneal approach]. </w:t>
      </w:r>
      <w:r w:rsidRPr="00FA4845">
        <w:rPr>
          <w:rFonts w:ascii="Book Antiqua" w:hAnsi="Book Antiqua"/>
          <w:i/>
          <w:sz w:val="24"/>
          <w:szCs w:val="24"/>
        </w:rPr>
        <w:t xml:space="preserve">Cir </w:t>
      </w:r>
      <w:proofErr w:type="spellStart"/>
      <w:r w:rsidRPr="00FA4845">
        <w:rPr>
          <w:rFonts w:ascii="Book Antiqua" w:hAnsi="Book Antiqua"/>
          <w:i/>
          <w:sz w:val="24"/>
          <w:szCs w:val="24"/>
        </w:rPr>
        <w:t>Cir</w:t>
      </w:r>
      <w:proofErr w:type="spellEnd"/>
      <w:r w:rsidRPr="00FA4845">
        <w:rPr>
          <w:rFonts w:ascii="Book Antiqua" w:hAnsi="Book Antiqua"/>
          <w:sz w:val="24"/>
          <w:szCs w:val="24"/>
        </w:rPr>
        <w:t xml:space="preserve"> 2012; </w:t>
      </w:r>
      <w:r w:rsidRPr="00FA4845">
        <w:rPr>
          <w:rFonts w:ascii="Book Antiqua" w:hAnsi="Book Antiqua"/>
          <w:b/>
          <w:sz w:val="24"/>
          <w:szCs w:val="24"/>
        </w:rPr>
        <w:t>80</w:t>
      </w:r>
      <w:r w:rsidRPr="00FA4845">
        <w:rPr>
          <w:rFonts w:ascii="Book Antiqua" w:hAnsi="Book Antiqua"/>
          <w:sz w:val="24"/>
          <w:szCs w:val="24"/>
        </w:rPr>
        <w:t>: 274-277 [PMID: 23415208]</w:t>
      </w:r>
    </w:p>
    <w:p w:rsidR="00FA4845" w:rsidRPr="00FA4845" w:rsidRDefault="00FA4845" w:rsidP="00FA4845">
      <w:pPr>
        <w:spacing w:line="360" w:lineRule="auto"/>
        <w:jc w:val="both"/>
        <w:rPr>
          <w:rFonts w:ascii="Book Antiqua" w:hAnsi="Book Antiqua"/>
          <w:sz w:val="24"/>
          <w:szCs w:val="24"/>
        </w:rPr>
      </w:pPr>
      <w:r w:rsidRPr="00FA4845">
        <w:rPr>
          <w:rFonts w:ascii="Book Antiqua" w:hAnsi="Book Antiqua"/>
          <w:sz w:val="24"/>
          <w:szCs w:val="24"/>
        </w:rPr>
        <w:t xml:space="preserve">11 </w:t>
      </w:r>
      <w:proofErr w:type="spellStart"/>
      <w:r w:rsidRPr="00FA4845">
        <w:rPr>
          <w:rFonts w:ascii="Book Antiqua" w:hAnsi="Book Antiqua"/>
          <w:b/>
          <w:sz w:val="24"/>
          <w:szCs w:val="24"/>
        </w:rPr>
        <w:t>Oue</w:t>
      </w:r>
      <w:proofErr w:type="spellEnd"/>
      <w:r w:rsidRPr="00FA4845">
        <w:rPr>
          <w:rFonts w:ascii="Book Antiqua" w:hAnsi="Book Antiqua"/>
          <w:b/>
          <w:sz w:val="24"/>
          <w:szCs w:val="24"/>
        </w:rPr>
        <w:t xml:space="preserve"> T</w:t>
      </w:r>
      <w:r w:rsidRPr="00FA4845">
        <w:rPr>
          <w:rFonts w:ascii="Book Antiqua" w:hAnsi="Book Antiqua"/>
          <w:sz w:val="24"/>
          <w:szCs w:val="24"/>
        </w:rPr>
        <w:t xml:space="preserve">, </w:t>
      </w:r>
      <w:proofErr w:type="spellStart"/>
      <w:r w:rsidRPr="00FA4845">
        <w:rPr>
          <w:rFonts w:ascii="Book Antiqua" w:hAnsi="Book Antiqua"/>
          <w:sz w:val="24"/>
          <w:szCs w:val="24"/>
        </w:rPr>
        <w:t>Yoneda</w:t>
      </w:r>
      <w:proofErr w:type="spellEnd"/>
      <w:r w:rsidRPr="00FA4845">
        <w:rPr>
          <w:rFonts w:ascii="Book Antiqua" w:hAnsi="Book Antiqua"/>
          <w:sz w:val="24"/>
          <w:szCs w:val="24"/>
        </w:rPr>
        <w:t xml:space="preserve"> A, Sasaki T, </w:t>
      </w:r>
      <w:proofErr w:type="spellStart"/>
      <w:r w:rsidRPr="00FA4845">
        <w:rPr>
          <w:rFonts w:ascii="Book Antiqua" w:hAnsi="Book Antiqua"/>
          <w:sz w:val="24"/>
          <w:szCs w:val="24"/>
        </w:rPr>
        <w:t>Tani</w:t>
      </w:r>
      <w:proofErr w:type="spellEnd"/>
      <w:r w:rsidRPr="00FA4845">
        <w:rPr>
          <w:rFonts w:ascii="Book Antiqua" w:hAnsi="Book Antiqua"/>
          <w:sz w:val="24"/>
          <w:szCs w:val="24"/>
        </w:rPr>
        <w:t xml:space="preserve"> G, </w:t>
      </w:r>
      <w:proofErr w:type="spellStart"/>
      <w:r w:rsidRPr="00FA4845">
        <w:rPr>
          <w:rFonts w:ascii="Book Antiqua" w:hAnsi="Book Antiqua"/>
          <w:sz w:val="24"/>
          <w:szCs w:val="24"/>
        </w:rPr>
        <w:t>Fukuzawa</w:t>
      </w:r>
      <w:proofErr w:type="spellEnd"/>
      <w:r w:rsidRPr="00FA4845">
        <w:rPr>
          <w:rFonts w:ascii="Book Antiqua" w:hAnsi="Book Antiqua"/>
          <w:sz w:val="24"/>
          <w:szCs w:val="24"/>
        </w:rPr>
        <w:t xml:space="preserve"> M. Total laparoscopic excision of retroperitoneal ganglioneuroma using the hanging method and a vessel-sealing device. </w:t>
      </w:r>
      <w:r w:rsidRPr="00FA4845">
        <w:rPr>
          <w:rFonts w:ascii="Book Antiqua" w:hAnsi="Book Antiqua"/>
          <w:i/>
          <w:sz w:val="24"/>
          <w:szCs w:val="24"/>
        </w:rPr>
        <w:t xml:space="preserve">J </w:t>
      </w:r>
      <w:proofErr w:type="spellStart"/>
      <w:r w:rsidRPr="00FA4845">
        <w:rPr>
          <w:rFonts w:ascii="Book Antiqua" w:hAnsi="Book Antiqua"/>
          <w:i/>
          <w:sz w:val="24"/>
          <w:szCs w:val="24"/>
        </w:rPr>
        <w:t>Laparoendosc</w:t>
      </w:r>
      <w:proofErr w:type="spellEnd"/>
      <w:r w:rsidRPr="00FA4845">
        <w:rPr>
          <w:rFonts w:ascii="Book Antiqua" w:hAnsi="Book Antiqua"/>
          <w:i/>
          <w:sz w:val="24"/>
          <w:szCs w:val="24"/>
        </w:rPr>
        <w:t xml:space="preserve"> </w:t>
      </w:r>
      <w:proofErr w:type="spellStart"/>
      <w:r w:rsidRPr="00FA4845">
        <w:rPr>
          <w:rFonts w:ascii="Book Antiqua" w:hAnsi="Book Antiqua"/>
          <w:i/>
          <w:sz w:val="24"/>
          <w:szCs w:val="24"/>
        </w:rPr>
        <w:t>Adv</w:t>
      </w:r>
      <w:proofErr w:type="spellEnd"/>
      <w:r w:rsidRPr="00FA4845">
        <w:rPr>
          <w:rFonts w:ascii="Book Antiqua" w:hAnsi="Book Antiqua"/>
          <w:i/>
          <w:sz w:val="24"/>
          <w:szCs w:val="24"/>
        </w:rPr>
        <w:t xml:space="preserve"> </w:t>
      </w:r>
      <w:proofErr w:type="spellStart"/>
      <w:r w:rsidRPr="00FA4845">
        <w:rPr>
          <w:rFonts w:ascii="Book Antiqua" w:hAnsi="Book Antiqua"/>
          <w:i/>
          <w:sz w:val="24"/>
          <w:szCs w:val="24"/>
        </w:rPr>
        <w:t>Surg</w:t>
      </w:r>
      <w:proofErr w:type="spellEnd"/>
      <w:r w:rsidRPr="00FA4845">
        <w:rPr>
          <w:rFonts w:ascii="Book Antiqua" w:hAnsi="Book Antiqua"/>
          <w:i/>
          <w:sz w:val="24"/>
          <w:szCs w:val="24"/>
        </w:rPr>
        <w:t xml:space="preserve"> Tech A</w:t>
      </w:r>
      <w:r w:rsidRPr="00FA4845">
        <w:rPr>
          <w:rFonts w:ascii="Book Antiqua" w:hAnsi="Book Antiqua"/>
          <w:sz w:val="24"/>
          <w:szCs w:val="24"/>
        </w:rPr>
        <w:t xml:space="preserve"> 2008; </w:t>
      </w:r>
      <w:r w:rsidRPr="00FA4845">
        <w:rPr>
          <w:rFonts w:ascii="Book Antiqua" w:hAnsi="Book Antiqua"/>
          <w:b/>
          <w:sz w:val="24"/>
          <w:szCs w:val="24"/>
        </w:rPr>
        <w:t>18</w:t>
      </w:r>
      <w:r w:rsidRPr="00FA4845">
        <w:rPr>
          <w:rFonts w:ascii="Book Antiqua" w:hAnsi="Book Antiqua"/>
          <w:sz w:val="24"/>
          <w:szCs w:val="24"/>
        </w:rPr>
        <w:t>: 779-782 [PMID: 18699747 DOI: 10.1089/lap.2007.0114]</w:t>
      </w:r>
    </w:p>
    <w:p w:rsidR="00FA4845" w:rsidRPr="00FA4845" w:rsidRDefault="00FA4845" w:rsidP="00FA4845">
      <w:pPr>
        <w:spacing w:line="360" w:lineRule="auto"/>
        <w:jc w:val="both"/>
        <w:rPr>
          <w:rFonts w:ascii="Book Antiqua" w:hAnsi="Book Antiqua"/>
          <w:sz w:val="24"/>
          <w:szCs w:val="24"/>
        </w:rPr>
      </w:pPr>
      <w:r w:rsidRPr="00FA4845">
        <w:rPr>
          <w:rFonts w:ascii="Book Antiqua" w:hAnsi="Book Antiqua"/>
          <w:sz w:val="24"/>
          <w:szCs w:val="24"/>
        </w:rPr>
        <w:t xml:space="preserve">12 </w:t>
      </w:r>
      <w:proofErr w:type="spellStart"/>
      <w:r w:rsidRPr="00FA4845">
        <w:rPr>
          <w:rFonts w:ascii="Book Antiqua" w:hAnsi="Book Antiqua"/>
          <w:b/>
          <w:sz w:val="24"/>
          <w:szCs w:val="24"/>
        </w:rPr>
        <w:t>Ahn</w:t>
      </w:r>
      <w:proofErr w:type="spellEnd"/>
      <w:r w:rsidRPr="00FA4845">
        <w:rPr>
          <w:rFonts w:ascii="Book Antiqua" w:hAnsi="Book Antiqua"/>
          <w:b/>
          <w:sz w:val="24"/>
          <w:szCs w:val="24"/>
        </w:rPr>
        <w:t xml:space="preserve"> KS</w:t>
      </w:r>
      <w:r w:rsidRPr="00FA4845">
        <w:rPr>
          <w:rFonts w:ascii="Book Antiqua" w:hAnsi="Book Antiqua"/>
          <w:sz w:val="24"/>
          <w:szCs w:val="24"/>
        </w:rPr>
        <w:t xml:space="preserve">, Han HS, Yoon YS, Kim HH, Lee TS, Kang SB, Cho JY. Laparoscopic resection of nonadrenal retroperitoneal tumors. </w:t>
      </w:r>
      <w:r w:rsidRPr="00FA4845">
        <w:rPr>
          <w:rFonts w:ascii="Book Antiqua" w:hAnsi="Book Antiqua"/>
          <w:i/>
          <w:sz w:val="24"/>
          <w:szCs w:val="24"/>
        </w:rPr>
        <w:t>Arch Surg</w:t>
      </w:r>
      <w:r w:rsidRPr="00FA4845">
        <w:rPr>
          <w:rFonts w:ascii="Book Antiqua" w:hAnsi="Book Antiqua"/>
          <w:sz w:val="24"/>
          <w:szCs w:val="24"/>
        </w:rPr>
        <w:t xml:space="preserve"> 2011; </w:t>
      </w:r>
      <w:r w:rsidRPr="00FA4845">
        <w:rPr>
          <w:rFonts w:ascii="Book Antiqua" w:hAnsi="Book Antiqua"/>
          <w:b/>
          <w:sz w:val="24"/>
          <w:szCs w:val="24"/>
        </w:rPr>
        <w:t>146</w:t>
      </w:r>
      <w:r w:rsidRPr="00FA4845">
        <w:rPr>
          <w:rFonts w:ascii="Book Antiqua" w:hAnsi="Book Antiqua"/>
          <w:sz w:val="24"/>
          <w:szCs w:val="24"/>
        </w:rPr>
        <w:t>: 162-167 [PMID: 21339426 DOI: 10.1001/archsurg.2010.342]</w:t>
      </w:r>
    </w:p>
    <w:p w:rsidR="00FA4845" w:rsidRPr="00FA4845" w:rsidRDefault="00FA4845" w:rsidP="00FA4845">
      <w:pPr>
        <w:spacing w:line="360" w:lineRule="auto"/>
        <w:jc w:val="both"/>
        <w:rPr>
          <w:rFonts w:ascii="Book Antiqua" w:hAnsi="Book Antiqua"/>
          <w:sz w:val="24"/>
          <w:szCs w:val="24"/>
        </w:rPr>
      </w:pPr>
      <w:r w:rsidRPr="00FA4845">
        <w:rPr>
          <w:rFonts w:ascii="Book Antiqua" w:hAnsi="Book Antiqua"/>
          <w:sz w:val="24"/>
          <w:szCs w:val="24"/>
        </w:rPr>
        <w:t xml:space="preserve">13 </w:t>
      </w:r>
      <w:r w:rsidRPr="00FA4845">
        <w:rPr>
          <w:rFonts w:ascii="Book Antiqua" w:hAnsi="Book Antiqua"/>
          <w:b/>
          <w:sz w:val="24"/>
          <w:szCs w:val="24"/>
        </w:rPr>
        <w:t>Sasaki A</w:t>
      </w:r>
      <w:r w:rsidRPr="00FA4845">
        <w:rPr>
          <w:rFonts w:ascii="Book Antiqua" w:hAnsi="Book Antiqua"/>
          <w:sz w:val="24"/>
          <w:szCs w:val="24"/>
        </w:rPr>
        <w:t xml:space="preserve">, </w:t>
      </w:r>
      <w:proofErr w:type="spellStart"/>
      <w:r w:rsidRPr="00FA4845">
        <w:rPr>
          <w:rFonts w:ascii="Book Antiqua" w:hAnsi="Book Antiqua"/>
          <w:sz w:val="24"/>
          <w:szCs w:val="24"/>
        </w:rPr>
        <w:t>Suto</w:t>
      </w:r>
      <w:proofErr w:type="spellEnd"/>
      <w:r w:rsidRPr="00FA4845">
        <w:rPr>
          <w:rFonts w:ascii="Book Antiqua" w:hAnsi="Book Antiqua"/>
          <w:sz w:val="24"/>
          <w:szCs w:val="24"/>
        </w:rPr>
        <w:t xml:space="preserve"> T, Nitta H, </w:t>
      </w:r>
      <w:proofErr w:type="spellStart"/>
      <w:r w:rsidRPr="00FA4845">
        <w:rPr>
          <w:rFonts w:ascii="Book Antiqua" w:hAnsi="Book Antiqua"/>
          <w:sz w:val="24"/>
          <w:szCs w:val="24"/>
        </w:rPr>
        <w:t>Shimooki</w:t>
      </w:r>
      <w:proofErr w:type="spellEnd"/>
      <w:r w:rsidRPr="00FA4845">
        <w:rPr>
          <w:rFonts w:ascii="Book Antiqua" w:hAnsi="Book Antiqua"/>
          <w:sz w:val="24"/>
          <w:szCs w:val="24"/>
        </w:rPr>
        <w:t xml:space="preserve"> O, </w:t>
      </w:r>
      <w:proofErr w:type="spellStart"/>
      <w:r w:rsidRPr="00FA4845">
        <w:rPr>
          <w:rFonts w:ascii="Book Antiqua" w:hAnsi="Book Antiqua"/>
          <w:sz w:val="24"/>
          <w:szCs w:val="24"/>
        </w:rPr>
        <w:t>Obuchi</w:t>
      </w:r>
      <w:proofErr w:type="spellEnd"/>
      <w:r w:rsidRPr="00FA4845">
        <w:rPr>
          <w:rFonts w:ascii="Book Antiqua" w:hAnsi="Book Antiqua"/>
          <w:sz w:val="24"/>
          <w:szCs w:val="24"/>
        </w:rPr>
        <w:t xml:space="preserve"> T, Wakabayashi G. Laparoscopic excision of retroperitoneal tumors: report of three cases. </w:t>
      </w:r>
      <w:r w:rsidRPr="00FA4845">
        <w:rPr>
          <w:rFonts w:ascii="Book Antiqua" w:hAnsi="Book Antiqua"/>
          <w:i/>
          <w:sz w:val="24"/>
          <w:szCs w:val="24"/>
        </w:rPr>
        <w:t>Surg Today</w:t>
      </w:r>
      <w:r w:rsidRPr="00FA4845">
        <w:rPr>
          <w:rFonts w:ascii="Book Antiqua" w:hAnsi="Book Antiqua"/>
          <w:sz w:val="24"/>
          <w:szCs w:val="24"/>
        </w:rPr>
        <w:t xml:space="preserve"> 2010; </w:t>
      </w:r>
      <w:r w:rsidRPr="00FA4845">
        <w:rPr>
          <w:rFonts w:ascii="Book Antiqua" w:hAnsi="Book Antiqua"/>
          <w:b/>
          <w:sz w:val="24"/>
          <w:szCs w:val="24"/>
        </w:rPr>
        <w:t>40</w:t>
      </w:r>
      <w:r w:rsidRPr="00FA4845">
        <w:rPr>
          <w:rFonts w:ascii="Book Antiqua" w:hAnsi="Book Antiqua"/>
          <w:sz w:val="24"/>
          <w:szCs w:val="24"/>
        </w:rPr>
        <w:t>: 176-180 [PMID: 20107961 DOI: 10.1007/s00595-008-4009-y]</w:t>
      </w:r>
    </w:p>
    <w:p w:rsidR="00FA4845" w:rsidRPr="00FA4845" w:rsidRDefault="00FA4845" w:rsidP="00FA4845">
      <w:pPr>
        <w:spacing w:line="360" w:lineRule="auto"/>
        <w:jc w:val="both"/>
        <w:rPr>
          <w:rFonts w:ascii="Book Antiqua" w:hAnsi="Book Antiqua"/>
          <w:sz w:val="24"/>
          <w:szCs w:val="24"/>
        </w:rPr>
      </w:pPr>
      <w:r w:rsidRPr="00FA4845">
        <w:rPr>
          <w:rFonts w:ascii="Book Antiqua" w:hAnsi="Book Antiqua"/>
          <w:sz w:val="24"/>
          <w:szCs w:val="24"/>
        </w:rPr>
        <w:t xml:space="preserve">14 </w:t>
      </w:r>
      <w:proofErr w:type="spellStart"/>
      <w:r w:rsidRPr="00FA4845">
        <w:rPr>
          <w:rFonts w:ascii="Book Antiqua" w:hAnsi="Book Antiqua"/>
          <w:b/>
          <w:sz w:val="24"/>
          <w:szCs w:val="24"/>
        </w:rPr>
        <w:t>Misra</w:t>
      </w:r>
      <w:proofErr w:type="spellEnd"/>
      <w:r w:rsidRPr="00FA4845">
        <w:rPr>
          <w:rFonts w:ascii="Book Antiqua" w:hAnsi="Book Antiqua"/>
          <w:b/>
          <w:sz w:val="24"/>
          <w:szCs w:val="24"/>
        </w:rPr>
        <w:t xml:space="preserve"> MC</w:t>
      </w:r>
      <w:r w:rsidRPr="00FA4845">
        <w:rPr>
          <w:rFonts w:ascii="Book Antiqua" w:hAnsi="Book Antiqua"/>
          <w:sz w:val="24"/>
          <w:szCs w:val="24"/>
        </w:rPr>
        <w:t xml:space="preserve">, </w:t>
      </w:r>
      <w:proofErr w:type="spellStart"/>
      <w:r w:rsidRPr="00FA4845">
        <w:rPr>
          <w:rFonts w:ascii="Book Antiqua" w:hAnsi="Book Antiqua"/>
          <w:sz w:val="24"/>
          <w:szCs w:val="24"/>
        </w:rPr>
        <w:t>Bhattacharjee</w:t>
      </w:r>
      <w:proofErr w:type="spellEnd"/>
      <w:r w:rsidRPr="00FA4845">
        <w:rPr>
          <w:rFonts w:ascii="Book Antiqua" w:hAnsi="Book Antiqua"/>
          <w:sz w:val="24"/>
          <w:szCs w:val="24"/>
        </w:rPr>
        <w:t xml:space="preserve"> HK, Hemal AK, Bansal VK. Laparoscopic management of rare retroperitoneal tumors. </w:t>
      </w:r>
      <w:proofErr w:type="spellStart"/>
      <w:r w:rsidRPr="00FA4845">
        <w:rPr>
          <w:rFonts w:ascii="Book Antiqua" w:hAnsi="Book Antiqua"/>
          <w:i/>
          <w:sz w:val="24"/>
          <w:szCs w:val="24"/>
        </w:rPr>
        <w:t>Surg</w:t>
      </w:r>
      <w:proofErr w:type="spellEnd"/>
      <w:r w:rsidRPr="00FA4845">
        <w:rPr>
          <w:rFonts w:ascii="Book Antiqua" w:hAnsi="Book Antiqua"/>
          <w:i/>
          <w:sz w:val="24"/>
          <w:szCs w:val="24"/>
        </w:rPr>
        <w:t xml:space="preserve"> </w:t>
      </w:r>
      <w:proofErr w:type="spellStart"/>
      <w:r w:rsidRPr="00FA4845">
        <w:rPr>
          <w:rFonts w:ascii="Book Antiqua" w:hAnsi="Book Antiqua"/>
          <w:i/>
          <w:sz w:val="24"/>
          <w:szCs w:val="24"/>
        </w:rPr>
        <w:t>Laparosc</w:t>
      </w:r>
      <w:proofErr w:type="spellEnd"/>
      <w:r w:rsidRPr="00FA4845">
        <w:rPr>
          <w:rFonts w:ascii="Book Antiqua" w:hAnsi="Book Antiqua"/>
          <w:i/>
          <w:sz w:val="24"/>
          <w:szCs w:val="24"/>
        </w:rPr>
        <w:t xml:space="preserve"> </w:t>
      </w:r>
      <w:proofErr w:type="spellStart"/>
      <w:r w:rsidRPr="00FA4845">
        <w:rPr>
          <w:rFonts w:ascii="Book Antiqua" w:hAnsi="Book Antiqua"/>
          <w:i/>
          <w:sz w:val="24"/>
          <w:szCs w:val="24"/>
        </w:rPr>
        <w:t>Endosc</w:t>
      </w:r>
      <w:proofErr w:type="spellEnd"/>
      <w:r w:rsidRPr="00FA4845">
        <w:rPr>
          <w:rFonts w:ascii="Book Antiqua" w:hAnsi="Book Antiqua"/>
          <w:i/>
          <w:sz w:val="24"/>
          <w:szCs w:val="24"/>
        </w:rPr>
        <w:t xml:space="preserve"> </w:t>
      </w:r>
      <w:proofErr w:type="spellStart"/>
      <w:r w:rsidRPr="00FA4845">
        <w:rPr>
          <w:rFonts w:ascii="Book Antiqua" w:hAnsi="Book Antiqua"/>
          <w:i/>
          <w:sz w:val="24"/>
          <w:szCs w:val="24"/>
        </w:rPr>
        <w:t>Percutan</w:t>
      </w:r>
      <w:proofErr w:type="spellEnd"/>
      <w:r w:rsidRPr="00FA4845">
        <w:rPr>
          <w:rFonts w:ascii="Book Antiqua" w:hAnsi="Book Antiqua"/>
          <w:i/>
          <w:sz w:val="24"/>
          <w:szCs w:val="24"/>
        </w:rPr>
        <w:t xml:space="preserve"> Tech</w:t>
      </w:r>
      <w:r w:rsidRPr="00FA4845">
        <w:rPr>
          <w:rFonts w:ascii="Book Antiqua" w:hAnsi="Book Antiqua"/>
          <w:sz w:val="24"/>
          <w:szCs w:val="24"/>
        </w:rPr>
        <w:t xml:space="preserve"> 2010; </w:t>
      </w:r>
      <w:r w:rsidRPr="00FA4845">
        <w:rPr>
          <w:rFonts w:ascii="Book Antiqua" w:hAnsi="Book Antiqua"/>
          <w:b/>
          <w:sz w:val="24"/>
          <w:szCs w:val="24"/>
        </w:rPr>
        <w:t>20</w:t>
      </w:r>
      <w:r w:rsidRPr="00FA4845">
        <w:rPr>
          <w:rFonts w:ascii="Book Antiqua" w:hAnsi="Book Antiqua"/>
          <w:sz w:val="24"/>
          <w:szCs w:val="24"/>
        </w:rPr>
        <w:t>: e117-e122 [PMID: 20551790 DOI: 10.1097/SLE.0b013e3181df2286]</w:t>
      </w:r>
    </w:p>
    <w:p w:rsidR="00FA4845" w:rsidRPr="00FA4845" w:rsidRDefault="00FA4845" w:rsidP="00FA4845">
      <w:pPr>
        <w:spacing w:line="360" w:lineRule="auto"/>
        <w:jc w:val="both"/>
        <w:rPr>
          <w:rFonts w:ascii="Book Antiqua" w:hAnsi="Book Antiqua"/>
          <w:sz w:val="24"/>
          <w:szCs w:val="24"/>
        </w:rPr>
      </w:pPr>
      <w:r w:rsidRPr="00FA4845">
        <w:rPr>
          <w:rFonts w:ascii="Book Antiqua" w:hAnsi="Book Antiqua"/>
          <w:sz w:val="24"/>
          <w:szCs w:val="24"/>
        </w:rPr>
        <w:t xml:space="preserve">15 </w:t>
      </w:r>
      <w:proofErr w:type="spellStart"/>
      <w:r w:rsidRPr="00FA4845">
        <w:rPr>
          <w:rFonts w:ascii="Book Antiqua" w:hAnsi="Book Antiqua"/>
          <w:b/>
          <w:sz w:val="24"/>
          <w:szCs w:val="24"/>
        </w:rPr>
        <w:t>Alimoglu</w:t>
      </w:r>
      <w:proofErr w:type="spellEnd"/>
      <w:r w:rsidRPr="00FA4845">
        <w:rPr>
          <w:rFonts w:ascii="Book Antiqua" w:hAnsi="Book Antiqua"/>
          <w:b/>
          <w:sz w:val="24"/>
          <w:szCs w:val="24"/>
        </w:rPr>
        <w:t xml:space="preserve"> O</w:t>
      </w:r>
      <w:r w:rsidRPr="00FA4845">
        <w:rPr>
          <w:rFonts w:ascii="Book Antiqua" w:hAnsi="Book Antiqua"/>
          <w:sz w:val="24"/>
          <w:szCs w:val="24"/>
        </w:rPr>
        <w:t xml:space="preserve">, </w:t>
      </w:r>
      <w:proofErr w:type="spellStart"/>
      <w:r w:rsidRPr="00FA4845">
        <w:rPr>
          <w:rFonts w:ascii="Book Antiqua" w:hAnsi="Book Antiqua"/>
          <w:sz w:val="24"/>
          <w:szCs w:val="24"/>
        </w:rPr>
        <w:t>Caliskan</w:t>
      </w:r>
      <w:proofErr w:type="spellEnd"/>
      <w:r w:rsidRPr="00FA4845">
        <w:rPr>
          <w:rFonts w:ascii="Book Antiqua" w:hAnsi="Book Antiqua"/>
          <w:sz w:val="24"/>
          <w:szCs w:val="24"/>
        </w:rPr>
        <w:t xml:space="preserve"> M, </w:t>
      </w:r>
      <w:proofErr w:type="spellStart"/>
      <w:r w:rsidRPr="00FA4845">
        <w:rPr>
          <w:rFonts w:ascii="Book Antiqua" w:hAnsi="Book Antiqua"/>
          <w:sz w:val="24"/>
          <w:szCs w:val="24"/>
        </w:rPr>
        <w:t>Acar</w:t>
      </w:r>
      <w:proofErr w:type="spellEnd"/>
      <w:r w:rsidRPr="00FA4845">
        <w:rPr>
          <w:rFonts w:ascii="Book Antiqua" w:hAnsi="Book Antiqua"/>
          <w:sz w:val="24"/>
          <w:szCs w:val="24"/>
        </w:rPr>
        <w:t xml:space="preserve"> A, </w:t>
      </w:r>
      <w:proofErr w:type="spellStart"/>
      <w:r w:rsidRPr="00FA4845">
        <w:rPr>
          <w:rFonts w:ascii="Book Antiqua" w:hAnsi="Book Antiqua"/>
          <w:sz w:val="24"/>
          <w:szCs w:val="24"/>
        </w:rPr>
        <w:t>Hasbahceci</w:t>
      </w:r>
      <w:proofErr w:type="spellEnd"/>
      <w:r w:rsidRPr="00FA4845">
        <w:rPr>
          <w:rFonts w:ascii="Book Antiqua" w:hAnsi="Book Antiqua"/>
          <w:sz w:val="24"/>
          <w:szCs w:val="24"/>
        </w:rPr>
        <w:t xml:space="preserve"> M, </w:t>
      </w:r>
      <w:proofErr w:type="spellStart"/>
      <w:r w:rsidRPr="00FA4845">
        <w:rPr>
          <w:rFonts w:ascii="Book Antiqua" w:hAnsi="Book Antiqua"/>
          <w:sz w:val="24"/>
          <w:szCs w:val="24"/>
        </w:rPr>
        <w:t>Canbak</w:t>
      </w:r>
      <w:proofErr w:type="spellEnd"/>
      <w:r w:rsidRPr="00FA4845">
        <w:rPr>
          <w:rFonts w:ascii="Book Antiqua" w:hAnsi="Book Antiqua"/>
          <w:sz w:val="24"/>
          <w:szCs w:val="24"/>
        </w:rPr>
        <w:t xml:space="preserve"> T, Bas G. Laparoscopic excision of a retroperitoneal ganglioneuroma. </w:t>
      </w:r>
      <w:r w:rsidRPr="00FA4845">
        <w:rPr>
          <w:rFonts w:ascii="Book Antiqua" w:hAnsi="Book Antiqua"/>
          <w:i/>
          <w:sz w:val="24"/>
          <w:szCs w:val="24"/>
        </w:rPr>
        <w:t>JSLS</w:t>
      </w:r>
      <w:r w:rsidRPr="00FA4845">
        <w:rPr>
          <w:rFonts w:ascii="Book Antiqua" w:hAnsi="Book Antiqua"/>
          <w:sz w:val="24"/>
          <w:szCs w:val="24"/>
        </w:rPr>
        <w:t xml:space="preserve"> 2012; </w:t>
      </w:r>
      <w:r w:rsidRPr="00FA4845">
        <w:rPr>
          <w:rFonts w:ascii="Book Antiqua" w:hAnsi="Book Antiqua"/>
          <w:b/>
          <w:sz w:val="24"/>
          <w:szCs w:val="24"/>
        </w:rPr>
        <w:t>16</w:t>
      </w:r>
      <w:r w:rsidRPr="00FA4845">
        <w:rPr>
          <w:rFonts w:ascii="Book Antiqua" w:hAnsi="Book Antiqua"/>
          <w:sz w:val="24"/>
          <w:szCs w:val="24"/>
        </w:rPr>
        <w:t>: 668-670 [PMID: 23484584 DOI: 10.4293/108680812X13517013316799]</w:t>
      </w:r>
    </w:p>
    <w:p w:rsidR="007F6EE3" w:rsidRPr="00FA4845" w:rsidRDefault="007F6EE3" w:rsidP="00FA4845">
      <w:pPr>
        <w:spacing w:line="360" w:lineRule="auto"/>
        <w:jc w:val="both"/>
        <w:rPr>
          <w:rFonts w:ascii="Book Antiqua" w:hAnsi="Book Antiqua"/>
          <w:b/>
          <w:sz w:val="24"/>
          <w:szCs w:val="24"/>
          <w:lang w:eastAsia="zh-CN"/>
        </w:rPr>
      </w:pPr>
    </w:p>
    <w:p w:rsidR="007F6EE3" w:rsidRPr="00853344" w:rsidRDefault="007F6EE3" w:rsidP="00853344">
      <w:pPr>
        <w:pStyle w:val="ad"/>
        <w:spacing w:line="360" w:lineRule="auto"/>
        <w:jc w:val="right"/>
        <w:rPr>
          <w:rFonts w:ascii="Book Antiqua" w:hAnsi="Book Antiqua"/>
          <w:b/>
          <w:sz w:val="24"/>
          <w:szCs w:val="24"/>
        </w:rPr>
      </w:pPr>
      <w:r w:rsidRPr="00853344">
        <w:rPr>
          <w:rFonts w:ascii="Book Antiqua" w:hAnsi="Book Antiqua"/>
          <w:b/>
          <w:sz w:val="24"/>
          <w:szCs w:val="24"/>
        </w:rPr>
        <w:t xml:space="preserve">P-Reviewer: </w:t>
      </w:r>
      <w:r w:rsidR="00A8258A" w:rsidRPr="00853344">
        <w:rPr>
          <w:rFonts w:ascii="Book Antiqua" w:hAnsi="Book Antiqua"/>
          <w:color w:val="000000"/>
          <w:sz w:val="24"/>
          <w:szCs w:val="24"/>
        </w:rPr>
        <w:t xml:space="preserve">Kumar A, </w:t>
      </w:r>
      <w:proofErr w:type="spellStart"/>
      <w:r w:rsidR="00A8258A" w:rsidRPr="00853344">
        <w:rPr>
          <w:rFonts w:ascii="Book Antiqua" w:hAnsi="Book Antiqua"/>
          <w:color w:val="000000"/>
          <w:sz w:val="24"/>
          <w:szCs w:val="24"/>
        </w:rPr>
        <w:t>Rubbini</w:t>
      </w:r>
      <w:proofErr w:type="spellEnd"/>
      <w:r w:rsidR="00A8258A" w:rsidRPr="00853344">
        <w:rPr>
          <w:rFonts w:ascii="Book Antiqua" w:hAnsi="Book Antiqua"/>
          <w:color w:val="000000"/>
          <w:sz w:val="24"/>
          <w:szCs w:val="24"/>
        </w:rPr>
        <w:t xml:space="preserve"> M, </w:t>
      </w:r>
      <w:proofErr w:type="spellStart"/>
      <w:r w:rsidR="00A8258A" w:rsidRPr="00853344">
        <w:rPr>
          <w:rFonts w:ascii="Book Antiqua" w:hAnsi="Book Antiqua"/>
          <w:color w:val="000000"/>
          <w:sz w:val="24"/>
          <w:szCs w:val="24"/>
        </w:rPr>
        <w:t>Vagholkar</w:t>
      </w:r>
      <w:proofErr w:type="spellEnd"/>
      <w:r w:rsidR="00A8258A" w:rsidRPr="00853344">
        <w:rPr>
          <w:rFonts w:ascii="Book Antiqua" w:hAnsi="Book Antiqua"/>
          <w:color w:val="000000"/>
          <w:sz w:val="24"/>
          <w:szCs w:val="24"/>
        </w:rPr>
        <w:t xml:space="preserve"> KR, </w:t>
      </w:r>
      <w:proofErr w:type="spellStart"/>
      <w:r w:rsidR="00A8258A" w:rsidRPr="00853344">
        <w:rPr>
          <w:rFonts w:ascii="Book Antiqua" w:hAnsi="Book Antiqua"/>
          <w:color w:val="000000"/>
          <w:sz w:val="24"/>
          <w:szCs w:val="24"/>
        </w:rPr>
        <w:t>Wani</w:t>
      </w:r>
      <w:proofErr w:type="spellEnd"/>
      <w:r w:rsidR="00A8258A" w:rsidRPr="00853344">
        <w:rPr>
          <w:rFonts w:ascii="Book Antiqua" w:hAnsi="Book Antiqua"/>
          <w:color w:val="000000"/>
          <w:sz w:val="24"/>
          <w:szCs w:val="24"/>
        </w:rPr>
        <w:t xml:space="preserve"> IA </w:t>
      </w:r>
      <w:r w:rsidRPr="00853344">
        <w:rPr>
          <w:rFonts w:ascii="Book Antiqua" w:hAnsi="Book Antiqua"/>
          <w:b/>
          <w:sz w:val="24"/>
          <w:szCs w:val="24"/>
        </w:rPr>
        <w:t xml:space="preserve">S-Editor: </w:t>
      </w:r>
      <w:proofErr w:type="spellStart"/>
      <w:r w:rsidRPr="00853344">
        <w:rPr>
          <w:rFonts w:ascii="Book Antiqua" w:hAnsi="Book Antiqua"/>
          <w:sz w:val="24"/>
          <w:szCs w:val="24"/>
        </w:rPr>
        <w:t>Ji</w:t>
      </w:r>
      <w:proofErr w:type="spellEnd"/>
      <w:r w:rsidRPr="00853344">
        <w:rPr>
          <w:rFonts w:ascii="Book Antiqua" w:hAnsi="Book Antiqua"/>
          <w:sz w:val="24"/>
          <w:szCs w:val="24"/>
        </w:rPr>
        <w:t xml:space="preserve"> FF</w:t>
      </w:r>
      <w:r w:rsidRPr="00853344">
        <w:rPr>
          <w:rFonts w:ascii="Book Antiqua" w:hAnsi="Book Antiqua"/>
          <w:b/>
          <w:sz w:val="24"/>
          <w:szCs w:val="24"/>
        </w:rPr>
        <w:t xml:space="preserve"> L-Editor: E-Editor: </w:t>
      </w:r>
    </w:p>
    <w:p w:rsidR="007F6EE3" w:rsidRPr="00FA4845" w:rsidRDefault="007F6EE3" w:rsidP="00FA4845">
      <w:pPr>
        <w:pStyle w:val="ad"/>
        <w:spacing w:line="360" w:lineRule="auto"/>
        <w:rPr>
          <w:rFonts w:ascii="Book Antiqua" w:hAnsi="Book Antiqua"/>
          <w:b/>
          <w:sz w:val="24"/>
          <w:szCs w:val="24"/>
        </w:rPr>
      </w:pPr>
      <w:r w:rsidRPr="00FA4845">
        <w:rPr>
          <w:rFonts w:ascii="Book Antiqua" w:hAnsi="Book Antiqua"/>
          <w:b/>
          <w:sz w:val="24"/>
          <w:szCs w:val="24"/>
        </w:rPr>
        <w:t xml:space="preserve"> </w:t>
      </w:r>
    </w:p>
    <w:p w:rsidR="007F6EE3" w:rsidRPr="00FA4845" w:rsidRDefault="007F6EE3" w:rsidP="00FA4845">
      <w:pPr>
        <w:snapToGrid w:val="0"/>
        <w:spacing w:line="360" w:lineRule="auto"/>
        <w:jc w:val="both"/>
        <w:rPr>
          <w:rFonts w:ascii="Book Antiqua" w:eastAsia="宋体" w:hAnsi="Book Antiqua" w:cs="Helvetica"/>
          <w:b/>
          <w:sz w:val="24"/>
          <w:szCs w:val="24"/>
        </w:rPr>
      </w:pPr>
      <w:r w:rsidRPr="00FA4845">
        <w:rPr>
          <w:rFonts w:ascii="Book Antiqua" w:eastAsia="宋体" w:hAnsi="Book Antiqua" w:cs="Helvetica"/>
          <w:b/>
          <w:sz w:val="24"/>
          <w:szCs w:val="24"/>
        </w:rPr>
        <w:t xml:space="preserve">Specialty type: </w:t>
      </w:r>
      <w:r w:rsidRPr="00FA4845">
        <w:rPr>
          <w:rFonts w:ascii="Book Antiqua" w:eastAsia="宋体" w:hAnsi="Book Antiqua" w:cs="Helvetica"/>
          <w:sz w:val="24"/>
          <w:szCs w:val="24"/>
        </w:rPr>
        <w:t>Gastroenterology and hepatology</w:t>
      </w:r>
    </w:p>
    <w:p w:rsidR="007F6EE3" w:rsidRPr="00FA4845" w:rsidRDefault="007F6EE3" w:rsidP="00FA4845">
      <w:pPr>
        <w:snapToGrid w:val="0"/>
        <w:spacing w:line="360" w:lineRule="auto"/>
        <w:jc w:val="both"/>
        <w:rPr>
          <w:rFonts w:ascii="Book Antiqua" w:eastAsia="宋体" w:hAnsi="Book Antiqua" w:cs="Helvetica"/>
          <w:b/>
          <w:sz w:val="24"/>
          <w:szCs w:val="24"/>
        </w:rPr>
      </w:pPr>
      <w:r w:rsidRPr="00FA4845">
        <w:rPr>
          <w:rFonts w:ascii="Book Antiqua" w:eastAsia="宋体" w:hAnsi="Book Antiqua" w:cs="Helvetica"/>
          <w:b/>
          <w:sz w:val="24"/>
          <w:szCs w:val="24"/>
        </w:rPr>
        <w:t xml:space="preserve">Country of origin: </w:t>
      </w:r>
      <w:r w:rsidR="00A8258A" w:rsidRPr="00FA4845">
        <w:rPr>
          <w:rFonts w:ascii="Book Antiqua" w:eastAsia="宋体" w:hAnsi="Book Antiqua"/>
          <w:sz w:val="24"/>
          <w:szCs w:val="24"/>
        </w:rPr>
        <w:t>United States</w:t>
      </w:r>
    </w:p>
    <w:p w:rsidR="007F6EE3" w:rsidRPr="00FA4845" w:rsidRDefault="007F6EE3" w:rsidP="00FA4845">
      <w:pPr>
        <w:snapToGrid w:val="0"/>
        <w:spacing w:line="360" w:lineRule="auto"/>
        <w:jc w:val="both"/>
        <w:rPr>
          <w:rFonts w:ascii="Book Antiqua" w:eastAsia="宋体" w:hAnsi="Book Antiqua" w:cs="Helvetica"/>
          <w:b/>
          <w:sz w:val="24"/>
          <w:szCs w:val="24"/>
        </w:rPr>
      </w:pPr>
      <w:r w:rsidRPr="00FA4845">
        <w:rPr>
          <w:rFonts w:ascii="Book Antiqua" w:eastAsia="宋体" w:hAnsi="Book Antiqua" w:cs="Helvetica"/>
          <w:b/>
          <w:sz w:val="24"/>
          <w:szCs w:val="24"/>
        </w:rPr>
        <w:t>Peer-review report classification</w:t>
      </w:r>
    </w:p>
    <w:p w:rsidR="007F6EE3" w:rsidRPr="00FA4845" w:rsidRDefault="007F6EE3" w:rsidP="00FA4845">
      <w:pPr>
        <w:snapToGrid w:val="0"/>
        <w:spacing w:line="360" w:lineRule="auto"/>
        <w:jc w:val="both"/>
        <w:rPr>
          <w:rFonts w:ascii="Book Antiqua" w:eastAsia="宋体" w:hAnsi="Book Antiqua" w:cs="Helvetica"/>
          <w:sz w:val="24"/>
          <w:szCs w:val="24"/>
          <w:lang w:eastAsia="zh-CN"/>
        </w:rPr>
      </w:pPr>
      <w:r w:rsidRPr="00FA4845">
        <w:rPr>
          <w:rFonts w:ascii="Book Antiqua" w:eastAsia="宋体" w:hAnsi="Book Antiqua" w:cs="Helvetica"/>
          <w:sz w:val="24"/>
          <w:szCs w:val="24"/>
        </w:rPr>
        <w:t xml:space="preserve">Grade A (Excellent): </w:t>
      </w:r>
      <w:r w:rsidR="00A8258A" w:rsidRPr="00FA4845">
        <w:rPr>
          <w:rFonts w:ascii="Book Antiqua" w:eastAsia="宋体" w:hAnsi="Book Antiqua" w:cs="Helvetica"/>
          <w:sz w:val="24"/>
          <w:szCs w:val="24"/>
          <w:lang w:eastAsia="zh-CN"/>
        </w:rPr>
        <w:t>0</w:t>
      </w:r>
    </w:p>
    <w:p w:rsidR="007F6EE3" w:rsidRPr="00FA4845" w:rsidRDefault="007F6EE3" w:rsidP="00FA4845">
      <w:pPr>
        <w:snapToGrid w:val="0"/>
        <w:spacing w:line="360" w:lineRule="auto"/>
        <w:jc w:val="both"/>
        <w:rPr>
          <w:rFonts w:ascii="Book Antiqua" w:eastAsia="宋体" w:hAnsi="Book Antiqua" w:cs="Helvetica"/>
          <w:sz w:val="24"/>
          <w:szCs w:val="24"/>
        </w:rPr>
      </w:pPr>
      <w:r w:rsidRPr="00FA4845">
        <w:rPr>
          <w:rFonts w:ascii="Book Antiqua" w:eastAsia="宋体" w:hAnsi="Book Antiqua" w:cs="Helvetica"/>
          <w:sz w:val="24"/>
          <w:szCs w:val="24"/>
        </w:rPr>
        <w:lastRenderedPageBreak/>
        <w:t>Grade B (Very good): B</w:t>
      </w:r>
    </w:p>
    <w:p w:rsidR="007F6EE3" w:rsidRPr="00FA4845" w:rsidRDefault="007F6EE3" w:rsidP="00FA4845">
      <w:pPr>
        <w:snapToGrid w:val="0"/>
        <w:spacing w:line="360" w:lineRule="auto"/>
        <w:jc w:val="both"/>
        <w:rPr>
          <w:rFonts w:ascii="Book Antiqua" w:eastAsia="宋体" w:hAnsi="Book Antiqua" w:cs="Helvetica"/>
          <w:sz w:val="24"/>
          <w:szCs w:val="24"/>
          <w:lang w:eastAsia="zh-CN"/>
        </w:rPr>
      </w:pPr>
      <w:r w:rsidRPr="00FA4845">
        <w:rPr>
          <w:rFonts w:ascii="Book Antiqua" w:eastAsia="宋体" w:hAnsi="Book Antiqua" w:cs="Helvetica"/>
          <w:sz w:val="24"/>
          <w:szCs w:val="24"/>
        </w:rPr>
        <w:t>Grade C (Good): C</w:t>
      </w:r>
      <w:r w:rsidR="00A8258A" w:rsidRPr="00FA4845">
        <w:rPr>
          <w:rFonts w:ascii="Book Antiqua" w:eastAsia="宋体" w:hAnsi="Book Antiqua" w:cs="Helvetica"/>
          <w:sz w:val="24"/>
          <w:szCs w:val="24"/>
          <w:lang w:eastAsia="zh-CN"/>
        </w:rPr>
        <w:t>, C</w:t>
      </w:r>
    </w:p>
    <w:p w:rsidR="007F6EE3" w:rsidRPr="00FA4845" w:rsidRDefault="007F6EE3" w:rsidP="00FA4845">
      <w:pPr>
        <w:snapToGrid w:val="0"/>
        <w:spacing w:line="360" w:lineRule="auto"/>
        <w:jc w:val="both"/>
        <w:rPr>
          <w:rFonts w:ascii="Book Antiqua" w:eastAsia="宋体" w:hAnsi="Book Antiqua" w:cs="Helvetica"/>
          <w:sz w:val="24"/>
          <w:szCs w:val="24"/>
          <w:lang w:eastAsia="zh-CN"/>
        </w:rPr>
      </w:pPr>
      <w:r w:rsidRPr="00FA4845">
        <w:rPr>
          <w:rFonts w:ascii="Book Antiqua" w:eastAsia="宋体" w:hAnsi="Book Antiqua" w:cs="Helvetica"/>
          <w:sz w:val="24"/>
          <w:szCs w:val="24"/>
        </w:rPr>
        <w:t xml:space="preserve">Grade D (Fair): </w:t>
      </w:r>
      <w:r w:rsidR="00A8258A" w:rsidRPr="00FA4845">
        <w:rPr>
          <w:rFonts w:ascii="Book Antiqua" w:eastAsia="宋体" w:hAnsi="Book Antiqua" w:cs="Helvetica"/>
          <w:sz w:val="24"/>
          <w:szCs w:val="24"/>
          <w:lang w:eastAsia="zh-CN"/>
        </w:rPr>
        <w:t>D</w:t>
      </w:r>
    </w:p>
    <w:p w:rsidR="007F6EE3" w:rsidRDefault="007F6EE3" w:rsidP="00FA4845">
      <w:pPr>
        <w:spacing w:line="360" w:lineRule="auto"/>
        <w:jc w:val="both"/>
        <w:rPr>
          <w:rFonts w:ascii="Book Antiqua" w:eastAsia="宋体" w:hAnsi="Book Antiqua" w:cs="Helvetica" w:hint="eastAsia"/>
          <w:sz w:val="24"/>
          <w:szCs w:val="24"/>
          <w:lang w:eastAsia="zh-CN"/>
        </w:rPr>
      </w:pPr>
      <w:r w:rsidRPr="00FA4845">
        <w:rPr>
          <w:rFonts w:ascii="Book Antiqua" w:eastAsia="宋体" w:hAnsi="Book Antiqua" w:cs="Helvetica"/>
          <w:sz w:val="24"/>
          <w:szCs w:val="24"/>
        </w:rPr>
        <w:t>Grade E (Poor): 0</w:t>
      </w:r>
    </w:p>
    <w:p w:rsidR="00B07432" w:rsidRDefault="00B07432" w:rsidP="00FA4845">
      <w:pPr>
        <w:spacing w:line="360" w:lineRule="auto"/>
        <w:jc w:val="both"/>
        <w:rPr>
          <w:rFonts w:ascii="Book Antiqua" w:eastAsia="宋体" w:hAnsi="Book Antiqua" w:cs="Helvetica" w:hint="eastAsia"/>
          <w:sz w:val="24"/>
          <w:szCs w:val="24"/>
          <w:lang w:eastAsia="zh-CN"/>
        </w:rPr>
      </w:pPr>
    </w:p>
    <w:p w:rsidR="00B07432" w:rsidRPr="00B07432" w:rsidRDefault="00B07432" w:rsidP="00FA4845">
      <w:pPr>
        <w:spacing w:line="360" w:lineRule="auto"/>
        <w:jc w:val="both"/>
        <w:rPr>
          <w:rFonts w:ascii="Book Antiqua" w:hAnsi="Book Antiqua" w:hint="eastAsia"/>
          <w:color w:val="000000"/>
          <w:sz w:val="24"/>
          <w:szCs w:val="24"/>
        </w:rPr>
      </w:pPr>
      <w:r w:rsidRPr="00853344">
        <w:rPr>
          <w:rFonts w:ascii="Book Antiqua" w:hAnsi="Book Antiqua"/>
          <w:b/>
          <w:sz w:val="24"/>
          <w:szCs w:val="24"/>
        </w:rPr>
        <w:t xml:space="preserve">P-Reviewer: </w:t>
      </w:r>
      <w:r w:rsidRPr="00853344">
        <w:rPr>
          <w:rFonts w:ascii="Book Antiqua" w:hAnsi="Book Antiqua"/>
          <w:color w:val="000000"/>
          <w:sz w:val="24"/>
          <w:szCs w:val="24"/>
        </w:rPr>
        <w:t xml:space="preserve">Kumar A, </w:t>
      </w:r>
      <w:proofErr w:type="spellStart"/>
      <w:r w:rsidRPr="00853344">
        <w:rPr>
          <w:rFonts w:ascii="Book Antiqua" w:hAnsi="Book Antiqua"/>
          <w:color w:val="000000"/>
          <w:sz w:val="24"/>
          <w:szCs w:val="24"/>
        </w:rPr>
        <w:t>Rubbini</w:t>
      </w:r>
      <w:proofErr w:type="spellEnd"/>
      <w:r w:rsidRPr="00853344">
        <w:rPr>
          <w:rFonts w:ascii="Book Antiqua" w:hAnsi="Book Antiqua"/>
          <w:color w:val="000000"/>
          <w:sz w:val="24"/>
          <w:szCs w:val="24"/>
        </w:rPr>
        <w:t xml:space="preserve"> M, </w:t>
      </w:r>
      <w:proofErr w:type="spellStart"/>
      <w:r w:rsidRPr="00853344">
        <w:rPr>
          <w:rFonts w:ascii="Book Antiqua" w:hAnsi="Book Antiqua"/>
          <w:color w:val="000000"/>
          <w:sz w:val="24"/>
          <w:szCs w:val="24"/>
        </w:rPr>
        <w:t>Vagholkar</w:t>
      </w:r>
      <w:proofErr w:type="spellEnd"/>
      <w:r w:rsidRPr="00853344">
        <w:rPr>
          <w:rFonts w:ascii="Book Antiqua" w:hAnsi="Book Antiqua"/>
          <w:color w:val="000000"/>
          <w:sz w:val="24"/>
          <w:szCs w:val="24"/>
        </w:rPr>
        <w:t xml:space="preserve"> KR, </w:t>
      </w:r>
      <w:proofErr w:type="spellStart"/>
      <w:r w:rsidRPr="00853344">
        <w:rPr>
          <w:rFonts w:ascii="Book Antiqua" w:hAnsi="Book Antiqua"/>
          <w:color w:val="000000"/>
          <w:sz w:val="24"/>
          <w:szCs w:val="24"/>
        </w:rPr>
        <w:t>Wani</w:t>
      </w:r>
      <w:proofErr w:type="spellEnd"/>
      <w:r w:rsidRPr="00853344">
        <w:rPr>
          <w:rFonts w:ascii="Book Antiqua" w:hAnsi="Book Antiqua"/>
          <w:color w:val="000000"/>
          <w:sz w:val="24"/>
          <w:szCs w:val="24"/>
        </w:rPr>
        <w:t xml:space="preserve"> IA </w:t>
      </w:r>
      <w:r w:rsidRPr="00853344">
        <w:rPr>
          <w:rFonts w:ascii="Book Antiqua" w:hAnsi="Book Antiqua"/>
          <w:b/>
          <w:sz w:val="24"/>
          <w:szCs w:val="24"/>
        </w:rPr>
        <w:t xml:space="preserve">S-Editor: </w:t>
      </w:r>
      <w:proofErr w:type="spellStart"/>
      <w:r w:rsidRPr="00853344">
        <w:rPr>
          <w:rFonts w:ascii="Book Antiqua" w:hAnsi="Book Antiqua"/>
          <w:sz w:val="24"/>
          <w:szCs w:val="24"/>
        </w:rPr>
        <w:t>Ji</w:t>
      </w:r>
      <w:proofErr w:type="spellEnd"/>
      <w:r w:rsidRPr="00853344">
        <w:rPr>
          <w:rFonts w:ascii="Book Antiqua" w:hAnsi="Book Antiqua"/>
          <w:sz w:val="24"/>
          <w:szCs w:val="24"/>
        </w:rPr>
        <w:t xml:space="preserve"> FF</w:t>
      </w:r>
      <w:r w:rsidRPr="00853344">
        <w:rPr>
          <w:rFonts w:ascii="Book Antiqua" w:hAnsi="Book Antiqua"/>
          <w:b/>
          <w:sz w:val="24"/>
          <w:szCs w:val="24"/>
        </w:rPr>
        <w:t xml:space="preserve"> L-Editor:</w:t>
      </w:r>
      <w:r>
        <w:rPr>
          <w:rFonts w:ascii="Book Antiqua" w:hAnsi="Book Antiqua" w:hint="eastAsia"/>
          <w:b/>
          <w:sz w:val="24"/>
          <w:szCs w:val="24"/>
          <w:lang w:eastAsia="zh-CN"/>
        </w:rPr>
        <w:t xml:space="preserve"> </w:t>
      </w:r>
      <w:r w:rsidRPr="00B07432">
        <w:rPr>
          <w:rFonts w:ascii="Book Antiqua" w:hAnsi="Book Antiqua"/>
          <w:color w:val="000000"/>
          <w:sz w:val="24"/>
          <w:szCs w:val="24"/>
        </w:rPr>
        <w:t>A</w:t>
      </w:r>
      <w:r w:rsidRPr="00853344">
        <w:rPr>
          <w:rFonts w:ascii="Book Antiqua" w:hAnsi="Book Antiqua"/>
          <w:b/>
          <w:sz w:val="24"/>
          <w:szCs w:val="24"/>
        </w:rPr>
        <w:t xml:space="preserve"> E-Editor:</w:t>
      </w:r>
      <w:r>
        <w:rPr>
          <w:rFonts w:ascii="Book Antiqua" w:hAnsi="Book Antiqua" w:hint="eastAsia"/>
          <w:b/>
          <w:sz w:val="24"/>
          <w:szCs w:val="24"/>
          <w:lang w:eastAsia="zh-CN"/>
        </w:rPr>
        <w:t xml:space="preserve"> </w:t>
      </w:r>
      <w:r w:rsidRPr="00B07432">
        <w:rPr>
          <w:rFonts w:ascii="Book Antiqua" w:hAnsi="Book Antiqua"/>
          <w:color w:val="000000"/>
          <w:sz w:val="24"/>
          <w:szCs w:val="24"/>
        </w:rPr>
        <w:t>Zhang YL</w:t>
      </w:r>
    </w:p>
    <w:p w:rsidR="00490B13" w:rsidRPr="00FA4845" w:rsidRDefault="00E0016C" w:rsidP="00FA4845">
      <w:pPr>
        <w:spacing w:line="360" w:lineRule="auto"/>
        <w:jc w:val="both"/>
        <w:rPr>
          <w:rFonts w:ascii="Book Antiqua" w:hAnsi="Book Antiqua"/>
          <w:sz w:val="24"/>
          <w:szCs w:val="24"/>
        </w:rPr>
      </w:pPr>
      <w:r w:rsidRPr="00FA4845">
        <w:rPr>
          <w:rFonts w:ascii="Book Antiqua" w:hAnsi="Book Antiqua"/>
          <w:sz w:val="24"/>
          <w:szCs w:val="24"/>
        </w:rPr>
        <w:br w:type="page"/>
      </w:r>
      <w:bookmarkStart w:id="0" w:name="_GoBack"/>
      <w:bookmarkEnd w:id="0"/>
    </w:p>
    <w:p w:rsidR="00E0016C" w:rsidRPr="008E74CA" w:rsidRDefault="00C51645" w:rsidP="008E74CA">
      <w:pPr>
        <w:spacing w:line="360" w:lineRule="auto"/>
        <w:jc w:val="both"/>
        <w:rPr>
          <w:rFonts w:ascii="Book Antiqua" w:hAnsi="Book Antiqua"/>
          <w:sz w:val="24"/>
          <w:szCs w:val="24"/>
          <w:lang w:eastAsia="zh-CN"/>
        </w:rPr>
      </w:pPr>
      <w:r w:rsidRPr="008E74CA">
        <w:rPr>
          <w:rFonts w:ascii="Book Antiqua" w:hAnsi="Book Antiqua"/>
          <w:noProof/>
          <w:sz w:val="24"/>
          <w:szCs w:val="24"/>
          <w:lang w:val="en-US" w:eastAsia="zh-CN"/>
        </w:rPr>
        <w:lastRenderedPageBreak/>
        <mc:AlternateContent>
          <mc:Choice Requires="wps">
            <w:drawing>
              <wp:anchor distT="0" distB="0" distL="114300" distR="114300" simplePos="0" relativeHeight="251674624" behindDoc="0" locked="0" layoutInCell="1" allowOverlap="1" wp14:anchorId="076C8019" wp14:editId="687AF6AE">
                <wp:simplePos x="0" y="0"/>
                <wp:positionH relativeFrom="column">
                  <wp:posOffset>3229165</wp:posOffset>
                </wp:positionH>
                <wp:positionV relativeFrom="paragraph">
                  <wp:posOffset>1935480</wp:posOffset>
                </wp:positionV>
                <wp:extent cx="225631" cy="189865"/>
                <wp:effectExtent l="57150" t="19050" r="3175" b="95885"/>
                <wp:wrapNone/>
                <wp:docPr id="18" name="Left Arrow 18"/>
                <wp:cNvGraphicFramePr/>
                <a:graphic xmlns:a="http://schemas.openxmlformats.org/drawingml/2006/main">
                  <a:graphicData uri="http://schemas.microsoft.com/office/word/2010/wordprocessingShape">
                    <wps:wsp>
                      <wps:cNvSpPr/>
                      <wps:spPr>
                        <a:xfrm>
                          <a:off x="0" y="0"/>
                          <a:ext cx="225631" cy="189865"/>
                        </a:xfrm>
                        <a:prstGeom prst="leftArrow">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6F3C4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8" o:spid="_x0000_s1026" type="#_x0000_t66" style="position:absolute;margin-left:254.25pt;margin-top:152.4pt;width:17.75pt;height:14.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" adj="9088" fillcolor="yellow" strokecolor="#4579b8 [3044]">
                <v:shadow on="t" color="black" opacity="22937f" origin=",.5" offset="0,.63889mm"/>
              </v:shape>
            </w:pict>
          </mc:Fallback>
        </mc:AlternateContent>
      </w:r>
      <w:r w:rsidRPr="008E74CA">
        <w:rPr>
          <w:rFonts w:ascii="Book Antiqua" w:hAnsi="Book Antiqua"/>
          <w:noProof/>
          <w:sz w:val="24"/>
          <w:szCs w:val="24"/>
          <w:lang w:val="en-US" w:eastAsia="zh-CN"/>
        </w:rPr>
        <mc:AlternateContent>
          <mc:Choice Requires="wps">
            <w:drawing>
              <wp:anchor distT="0" distB="0" distL="114300" distR="114300" simplePos="0" relativeHeight="251673600" behindDoc="0" locked="0" layoutInCell="1" allowOverlap="1" wp14:anchorId="50565980" wp14:editId="1BB46E6D">
                <wp:simplePos x="0" y="0"/>
                <wp:positionH relativeFrom="column">
                  <wp:posOffset>2766250</wp:posOffset>
                </wp:positionH>
                <wp:positionV relativeFrom="paragraph">
                  <wp:posOffset>1816100</wp:posOffset>
                </wp:positionV>
                <wp:extent cx="201880" cy="190005"/>
                <wp:effectExtent l="57150" t="38100" r="27305" b="114935"/>
                <wp:wrapNone/>
                <wp:docPr id="17" name="5-Point Star 17"/>
                <wp:cNvGraphicFramePr/>
                <a:graphic xmlns:a="http://schemas.openxmlformats.org/drawingml/2006/main">
                  <a:graphicData uri="http://schemas.microsoft.com/office/word/2010/wordprocessingShape">
                    <wps:wsp>
                      <wps:cNvSpPr/>
                      <wps:spPr>
                        <a:xfrm>
                          <a:off x="0" y="0"/>
                          <a:ext cx="201880" cy="190005"/>
                        </a:xfrm>
                        <a:prstGeom prst="star5">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B74B9F" id="5-Point Star 17" o:spid="_x0000_s1026" style="position:absolute;margin-left:217.8pt;margin-top:143pt;width:15.9pt;height:14.9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201880,19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" path="m,72575r77112,1l100940,r23828,72576l201880,72575r-62385,44854l163324,190005,100940,145150,38556,190005,62385,117429,,72575xe" fillcolor="red" strokecolor="#4579b8 [3044]">
                <v:shadow on="t" color="black" opacity="22937f" origin=",.5" offset="0,.63889mm"/>
                <v:path arrowok="t" o:connecttype="custom" o:connectlocs="0,72575;77112,72576;100940,0;124768,72576;201880,72575;139495,117429;163324,190005;100940,145150;38556,190005;62385,117429;0,72575" o:connectangles="0,0,0,0,0,0,0,0,0,0,0"/>
              </v:shape>
            </w:pict>
          </mc:Fallback>
        </mc:AlternateContent>
      </w:r>
      <w:r w:rsidR="00E0016C" w:rsidRPr="008E74CA">
        <w:rPr>
          <w:rFonts w:ascii="Book Antiqua" w:hAnsi="Book Antiqua"/>
          <w:noProof/>
          <w:sz w:val="24"/>
          <w:szCs w:val="24"/>
          <w:lang w:val="en-US" w:eastAsia="zh-CN"/>
        </w:rPr>
        <mc:AlternateContent>
          <mc:Choice Requires="wps">
            <w:drawing>
              <wp:anchor distT="0" distB="0" distL="114300" distR="114300" simplePos="0" relativeHeight="251659264" behindDoc="0" locked="0" layoutInCell="1" allowOverlap="1" wp14:anchorId="73FD06CA" wp14:editId="4CFA6041">
                <wp:simplePos x="0" y="0"/>
                <wp:positionH relativeFrom="column">
                  <wp:posOffset>0</wp:posOffset>
                </wp:positionH>
                <wp:positionV relativeFrom="paragraph">
                  <wp:posOffset>0</wp:posOffset>
                </wp:positionV>
                <wp:extent cx="1828800" cy="647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647700"/>
                        </a:xfrm>
                        <a:prstGeom prst="rect">
                          <a:avLst/>
                        </a:prstGeom>
                        <a:noFill/>
                        <a:ln>
                          <a:noFill/>
                        </a:ln>
                        <a:effectLst/>
                      </wps:spPr>
                      <wps:txbx>
                        <w:txbxContent>
                          <w:p w:rsidR="00E0016C" w:rsidRPr="00961224" w:rsidRDefault="00E0016C" w:rsidP="00E0016C">
                            <w:pPr>
                              <w:jc w:val="center"/>
                              <w:rPr>
                                <w:rFonts w:ascii="Book Antiqua" w:hAnsi="Book Antiqu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61224">
                              <w:rPr>
                                <w:rFonts w:ascii="Book Antiqua" w:hAnsi="Book Antiqu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FD06CA" id="_x0000_t202" coordsize="21600,21600" o:spt="202" path="m,l,21600r21600,l21600,xe">
                <v:stroke joinstyle="miter"/>
                <v:path gradientshapeok="t" o:connecttype="rect"/>
              </v:shapetype>
              <v:shape id="Text Box 4" o:spid="_x0000_s1026" type="#_x0000_t202" style="position:absolute;left:0;text-align:left;margin-left:0;margin-top:0;width:2in;height:51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" filled="f" stroked="f">
                <v:textbox>
                  <w:txbxContent>
                    <w:p w:rsidR="00E0016C" w:rsidRPr="00961224" w:rsidRDefault="00E0016C" w:rsidP="00E0016C">
                      <w:pPr>
                        <w:jc w:val="center"/>
                        <w:rPr>
                          <w:rFonts w:ascii="Book Antiqua" w:hAnsi="Book Antiqu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61224">
                        <w:rPr>
                          <w:rFonts w:ascii="Book Antiqua" w:hAnsi="Book Antiqu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w:t>
                      </w:r>
                    </w:p>
                  </w:txbxContent>
                </v:textbox>
              </v:shape>
            </w:pict>
          </mc:Fallback>
        </mc:AlternateContent>
      </w:r>
      <w:r w:rsidRPr="008E74CA">
        <w:rPr>
          <w:rFonts w:ascii="Book Antiqua" w:hAnsi="Book Antiqua"/>
          <w:noProof/>
          <w:sz w:val="24"/>
          <w:szCs w:val="24"/>
          <w:lang w:val="en-US" w:eastAsia="zh-CN"/>
        </w:rPr>
        <w:drawing>
          <wp:inline distT="0" distB="0" distL="0" distR="0" wp14:anchorId="3C4B749B" wp14:editId="35C533BA">
            <wp:extent cx="5937885" cy="4607560"/>
            <wp:effectExtent l="0" t="0" r="571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4607560"/>
                    </a:xfrm>
                    <a:prstGeom prst="rect">
                      <a:avLst/>
                    </a:prstGeom>
                    <a:noFill/>
                    <a:ln>
                      <a:noFill/>
                    </a:ln>
                  </pic:spPr>
                </pic:pic>
              </a:graphicData>
            </a:graphic>
          </wp:inline>
        </w:drawing>
      </w:r>
    </w:p>
    <w:p w:rsidR="00E0016C" w:rsidRPr="008E74CA" w:rsidRDefault="007441FD" w:rsidP="008E74CA">
      <w:pPr>
        <w:spacing w:line="360" w:lineRule="auto"/>
        <w:jc w:val="both"/>
        <w:rPr>
          <w:rFonts w:ascii="Book Antiqua" w:hAnsi="Book Antiqua"/>
          <w:sz w:val="24"/>
          <w:szCs w:val="24"/>
        </w:rPr>
      </w:pPr>
      <w:r w:rsidRPr="008E74CA">
        <w:rPr>
          <w:rFonts w:ascii="Book Antiqua" w:hAnsi="Book Antiqua"/>
          <w:noProof/>
          <w:sz w:val="24"/>
          <w:szCs w:val="24"/>
          <w:lang w:val="en-US" w:eastAsia="zh-CN"/>
        </w:rPr>
        <w:lastRenderedPageBreak/>
        <mc:AlternateContent>
          <mc:Choice Requires="wps">
            <w:drawing>
              <wp:anchor distT="0" distB="0" distL="114300" distR="114300" simplePos="0" relativeHeight="251677696" behindDoc="0" locked="0" layoutInCell="1" allowOverlap="1" wp14:anchorId="695E431B" wp14:editId="60414929">
                <wp:simplePos x="0" y="0"/>
                <wp:positionH relativeFrom="column">
                  <wp:posOffset>2327564</wp:posOffset>
                </wp:positionH>
                <wp:positionV relativeFrom="paragraph">
                  <wp:posOffset>1460665</wp:posOffset>
                </wp:positionV>
                <wp:extent cx="142504" cy="154379"/>
                <wp:effectExtent l="57150" t="19050" r="29210" b="93345"/>
                <wp:wrapNone/>
                <wp:docPr id="22" name="Down Arrow 22"/>
                <wp:cNvGraphicFramePr/>
                <a:graphic xmlns:a="http://schemas.openxmlformats.org/drawingml/2006/main">
                  <a:graphicData uri="http://schemas.microsoft.com/office/word/2010/wordprocessingShape">
                    <wps:wsp>
                      <wps:cNvSpPr/>
                      <wps:spPr>
                        <a:xfrm>
                          <a:off x="0" y="0"/>
                          <a:ext cx="142504" cy="154379"/>
                        </a:xfrm>
                        <a:prstGeom prst="downArrow">
                          <a:avLst/>
                        </a:prstGeom>
                        <a:solidFill>
                          <a:srgbClr val="92D05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CE44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 o:spid="_x0000_s1026" type="#_x0000_t67" style="position:absolute;margin-left:183.25pt;margin-top:115pt;width:11.2pt;height:12.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" adj="11631" fillcolor="#92d050" strokecolor="#4579b8 [3044]">
                <v:shadow on="t" color="black" opacity="22937f" origin=",.5" offset="0,.63889mm"/>
              </v:shape>
            </w:pict>
          </mc:Fallback>
        </mc:AlternateContent>
      </w:r>
      <w:r w:rsidR="00C51645" w:rsidRPr="008E74CA">
        <w:rPr>
          <w:rFonts w:ascii="Book Antiqua" w:hAnsi="Book Antiqua"/>
          <w:noProof/>
          <w:sz w:val="24"/>
          <w:szCs w:val="24"/>
          <w:lang w:val="en-US" w:eastAsia="zh-CN"/>
        </w:rPr>
        <mc:AlternateContent>
          <mc:Choice Requires="wps">
            <w:drawing>
              <wp:anchor distT="0" distB="0" distL="114300" distR="114300" simplePos="0" relativeHeight="251676672" behindDoc="0" locked="0" layoutInCell="1" allowOverlap="1" wp14:anchorId="43A08861" wp14:editId="009CCCF4">
                <wp:simplePos x="0" y="0"/>
                <wp:positionH relativeFrom="column">
                  <wp:posOffset>2858135</wp:posOffset>
                </wp:positionH>
                <wp:positionV relativeFrom="paragraph">
                  <wp:posOffset>1860105</wp:posOffset>
                </wp:positionV>
                <wp:extent cx="201295" cy="189865"/>
                <wp:effectExtent l="57150" t="38100" r="27305" b="114935"/>
                <wp:wrapNone/>
                <wp:docPr id="20" name="5-Point Star 20"/>
                <wp:cNvGraphicFramePr/>
                <a:graphic xmlns:a="http://schemas.openxmlformats.org/drawingml/2006/main">
                  <a:graphicData uri="http://schemas.microsoft.com/office/word/2010/wordprocessingShape">
                    <wps:wsp>
                      <wps:cNvSpPr/>
                      <wps:spPr>
                        <a:xfrm>
                          <a:off x="0" y="0"/>
                          <a:ext cx="201295" cy="189865"/>
                        </a:xfrm>
                        <a:prstGeom prst="star5">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2DB082" id="5-Point Star 20" o:spid="_x0000_s1026" style="position:absolute;margin-left:225.05pt;margin-top:146.45pt;width:15.85pt;height:14.9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201295,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" path="m,72522r76888,l100648,r23759,72522l201295,72522r-62204,44821l162851,189865,100648,145043,38444,189865,62204,117343,,72522xe" fillcolor="red" strokecolor="#4579b8 [3044]">
                <v:shadow on="t" color="black" opacity="22937f" origin=",.5" offset="0,.63889mm"/>
                <v:path arrowok="t" o:connecttype="custom" o:connectlocs="0,72522;76888,72522;100648,0;124407,72522;201295,72522;139091,117343;162851,189865;100648,145043;38444,189865;62204,117343;0,72522" o:connectangles="0,0,0,0,0,0,0,0,0,0,0"/>
              </v:shape>
            </w:pict>
          </mc:Fallback>
        </mc:AlternateContent>
      </w:r>
      <w:r w:rsidR="00C51645" w:rsidRPr="008E74CA">
        <w:rPr>
          <w:rFonts w:ascii="Book Antiqua" w:hAnsi="Book Antiqua"/>
          <w:noProof/>
          <w:sz w:val="24"/>
          <w:szCs w:val="24"/>
          <w:lang w:val="en-US" w:eastAsia="zh-CN"/>
        </w:rPr>
        <mc:AlternateContent>
          <mc:Choice Requires="wps">
            <w:drawing>
              <wp:anchor distT="0" distB="0" distL="114300" distR="114300" simplePos="0" relativeHeight="251661312" behindDoc="0" locked="0" layoutInCell="1" allowOverlap="1" wp14:anchorId="1A6F6CB5" wp14:editId="3FAA1AD8">
                <wp:simplePos x="0" y="0"/>
                <wp:positionH relativeFrom="column">
                  <wp:posOffset>16065</wp:posOffset>
                </wp:positionH>
                <wp:positionV relativeFrom="paragraph">
                  <wp:posOffset>5080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016C" w:rsidRPr="00961224" w:rsidRDefault="00E0016C" w:rsidP="00E0016C">
                            <w:pPr>
                              <w:jc w:val="center"/>
                              <w:rPr>
                                <w:rFonts w:ascii="Book Antiqua" w:hAnsi="Book Antiqu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61224">
                              <w:rPr>
                                <w:rFonts w:ascii="Book Antiqua" w:hAnsi="Book Antiqu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6F6CB5" id="Text Box 5" o:spid="_x0000_s1027" type="#_x0000_t202" style="position:absolute;left:0;text-align:left;margin-left:1.25pt;margin-top:.4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" filled="f" stroked="f">
                <v:textbox style="mso-fit-shape-to-text:t">
                  <w:txbxContent>
                    <w:p w:rsidR="00E0016C" w:rsidRPr="00961224" w:rsidRDefault="00E0016C" w:rsidP="00E0016C">
                      <w:pPr>
                        <w:jc w:val="center"/>
                        <w:rPr>
                          <w:rFonts w:ascii="Book Antiqua" w:hAnsi="Book Antiqu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61224">
                        <w:rPr>
                          <w:rFonts w:ascii="Book Antiqua" w:hAnsi="Book Antiqu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B</w:t>
                      </w:r>
                    </w:p>
                  </w:txbxContent>
                </v:textbox>
              </v:shape>
            </w:pict>
          </mc:Fallback>
        </mc:AlternateContent>
      </w:r>
      <w:r w:rsidR="00C51645" w:rsidRPr="008E74CA">
        <w:rPr>
          <w:rFonts w:ascii="Book Antiqua" w:hAnsi="Book Antiqua"/>
          <w:noProof/>
          <w:sz w:val="24"/>
          <w:szCs w:val="24"/>
          <w:lang w:val="en-US" w:eastAsia="zh-CN"/>
        </w:rPr>
        <w:drawing>
          <wp:inline distT="0" distB="0" distL="0" distR="0" wp14:anchorId="7BD4B38F" wp14:editId="29F96A70">
            <wp:extent cx="5937885" cy="482155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4821555"/>
                    </a:xfrm>
                    <a:prstGeom prst="rect">
                      <a:avLst/>
                    </a:prstGeom>
                    <a:noFill/>
                    <a:ln>
                      <a:noFill/>
                    </a:ln>
                  </pic:spPr>
                </pic:pic>
              </a:graphicData>
            </a:graphic>
          </wp:inline>
        </w:drawing>
      </w:r>
    </w:p>
    <w:p w:rsidR="00E0016C" w:rsidRPr="008E74CA" w:rsidRDefault="00E0016C" w:rsidP="008E74CA">
      <w:pPr>
        <w:spacing w:line="360" w:lineRule="auto"/>
        <w:jc w:val="both"/>
        <w:rPr>
          <w:rFonts w:ascii="Book Antiqua" w:hAnsi="Book Antiqua"/>
          <w:sz w:val="24"/>
          <w:szCs w:val="24"/>
        </w:rPr>
      </w:pPr>
    </w:p>
    <w:p w:rsidR="00E0016C" w:rsidRPr="008E74CA" w:rsidRDefault="00E0016C" w:rsidP="008E74CA">
      <w:pPr>
        <w:spacing w:line="360" w:lineRule="auto"/>
        <w:jc w:val="both"/>
        <w:rPr>
          <w:rFonts w:ascii="Book Antiqua" w:hAnsi="Book Antiqua"/>
          <w:sz w:val="24"/>
          <w:szCs w:val="24"/>
        </w:rPr>
      </w:pPr>
    </w:p>
    <w:p w:rsidR="00E0016C" w:rsidRPr="008E74CA" w:rsidRDefault="00E0016C" w:rsidP="008E74CA">
      <w:pPr>
        <w:spacing w:line="360" w:lineRule="auto"/>
        <w:jc w:val="both"/>
        <w:rPr>
          <w:rFonts w:ascii="Book Antiqua" w:hAnsi="Book Antiqua"/>
          <w:sz w:val="24"/>
          <w:szCs w:val="24"/>
        </w:rPr>
      </w:pPr>
    </w:p>
    <w:p w:rsidR="00E0016C" w:rsidRPr="008E74CA" w:rsidRDefault="00E0016C" w:rsidP="008E74CA">
      <w:pPr>
        <w:spacing w:line="360" w:lineRule="auto"/>
        <w:jc w:val="both"/>
        <w:rPr>
          <w:rFonts w:ascii="Book Antiqua" w:hAnsi="Book Antiqua"/>
          <w:sz w:val="24"/>
          <w:szCs w:val="24"/>
        </w:rPr>
      </w:pPr>
    </w:p>
    <w:p w:rsidR="00E0016C" w:rsidRPr="008E74CA" w:rsidRDefault="00E0016C" w:rsidP="008E74CA">
      <w:pPr>
        <w:spacing w:line="360" w:lineRule="auto"/>
        <w:jc w:val="both"/>
        <w:rPr>
          <w:rFonts w:ascii="Book Antiqua" w:hAnsi="Book Antiqua"/>
          <w:sz w:val="24"/>
          <w:szCs w:val="24"/>
        </w:rPr>
      </w:pPr>
    </w:p>
    <w:p w:rsidR="00E0016C" w:rsidRPr="008E74CA" w:rsidRDefault="00E0016C" w:rsidP="008E74CA">
      <w:pPr>
        <w:spacing w:line="360" w:lineRule="auto"/>
        <w:jc w:val="both"/>
        <w:rPr>
          <w:rFonts w:ascii="Book Antiqua" w:hAnsi="Book Antiqua"/>
          <w:sz w:val="24"/>
          <w:szCs w:val="24"/>
        </w:rPr>
      </w:pPr>
    </w:p>
    <w:p w:rsidR="00E0016C" w:rsidRPr="008E74CA" w:rsidRDefault="00E0016C" w:rsidP="008E74CA">
      <w:pPr>
        <w:spacing w:line="360" w:lineRule="auto"/>
        <w:jc w:val="both"/>
        <w:rPr>
          <w:rFonts w:ascii="Book Antiqua" w:hAnsi="Book Antiqua"/>
          <w:sz w:val="24"/>
          <w:szCs w:val="24"/>
        </w:rPr>
      </w:pPr>
    </w:p>
    <w:p w:rsidR="00E0016C" w:rsidRPr="008E74CA" w:rsidRDefault="007441FD" w:rsidP="008E74CA">
      <w:pPr>
        <w:spacing w:line="360" w:lineRule="auto"/>
        <w:jc w:val="both"/>
        <w:rPr>
          <w:rFonts w:ascii="Book Antiqua" w:hAnsi="Book Antiqua"/>
          <w:sz w:val="24"/>
          <w:szCs w:val="24"/>
        </w:rPr>
      </w:pPr>
      <w:r w:rsidRPr="008E74CA">
        <w:rPr>
          <w:rFonts w:ascii="Book Antiqua" w:hAnsi="Book Antiqua"/>
          <w:noProof/>
          <w:sz w:val="24"/>
          <w:szCs w:val="24"/>
          <w:lang w:val="en-US" w:eastAsia="zh-CN"/>
        </w:rPr>
        <w:lastRenderedPageBreak/>
        <mc:AlternateContent>
          <mc:Choice Requires="wps">
            <w:drawing>
              <wp:anchor distT="0" distB="0" distL="114300" distR="114300" simplePos="0" relativeHeight="251679744" behindDoc="0" locked="0" layoutInCell="1" allowOverlap="1" wp14:anchorId="60751D55" wp14:editId="07F32D22">
                <wp:simplePos x="0" y="0"/>
                <wp:positionH relativeFrom="column">
                  <wp:posOffset>2696845</wp:posOffset>
                </wp:positionH>
                <wp:positionV relativeFrom="paragraph">
                  <wp:posOffset>1626425</wp:posOffset>
                </wp:positionV>
                <wp:extent cx="201295" cy="189865"/>
                <wp:effectExtent l="57150" t="38100" r="27305" b="114935"/>
                <wp:wrapNone/>
                <wp:docPr id="24" name="5-Point Star 24"/>
                <wp:cNvGraphicFramePr/>
                <a:graphic xmlns:a="http://schemas.openxmlformats.org/drawingml/2006/main">
                  <a:graphicData uri="http://schemas.microsoft.com/office/word/2010/wordprocessingShape">
                    <wps:wsp>
                      <wps:cNvSpPr/>
                      <wps:spPr>
                        <a:xfrm>
                          <a:off x="0" y="0"/>
                          <a:ext cx="201295" cy="189865"/>
                        </a:xfrm>
                        <a:prstGeom prst="star5">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F52F47" id="5-Point Star 24" o:spid="_x0000_s1026" style="position:absolute;margin-left:212.35pt;margin-top:128.05pt;width:15.85pt;height:14.9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201295,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" path="m,72522r76888,l100648,r23759,72522l201295,72522r-62204,44821l162851,189865,100648,145043,38444,189865,62204,117343,,72522xe" fillcolor="red" strokecolor="#4579b8 [3044]">
                <v:shadow on="t" color="black" opacity="22937f" origin=",.5" offset="0,.63889mm"/>
                <v:path arrowok="t" o:connecttype="custom" o:connectlocs="0,72522;76888,72522;100648,0;124407,72522;201295,72522;139091,117343;162851,189865;100648,145043;38444,189865;62204,117343;0,72522" o:connectangles="0,0,0,0,0,0,0,0,0,0,0"/>
              </v:shape>
            </w:pict>
          </mc:Fallback>
        </mc:AlternateContent>
      </w:r>
      <w:r w:rsidR="00E0016C" w:rsidRPr="008E74CA">
        <w:rPr>
          <w:rFonts w:ascii="Book Antiqua" w:hAnsi="Book Antiqua"/>
          <w:noProof/>
          <w:sz w:val="24"/>
          <w:szCs w:val="24"/>
          <w:lang w:val="en-US" w:eastAsia="zh-CN"/>
        </w:rPr>
        <mc:AlternateContent>
          <mc:Choice Requires="wps">
            <w:drawing>
              <wp:anchor distT="0" distB="0" distL="114300" distR="114300" simplePos="0" relativeHeight="251663360" behindDoc="0" locked="0" layoutInCell="1" allowOverlap="1" wp14:anchorId="1717305E" wp14:editId="6FA756C5">
                <wp:simplePos x="0" y="0"/>
                <wp:positionH relativeFrom="column">
                  <wp:posOffset>0</wp:posOffset>
                </wp:positionH>
                <wp:positionV relativeFrom="paragraph">
                  <wp:posOffset>1963</wp:posOffset>
                </wp:positionV>
                <wp:extent cx="1828800" cy="602615"/>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1828800" cy="602615"/>
                        </a:xfrm>
                        <a:prstGeom prst="rect">
                          <a:avLst/>
                        </a:prstGeom>
                        <a:noFill/>
                        <a:ln>
                          <a:noFill/>
                        </a:ln>
                        <a:effectLst/>
                      </wps:spPr>
                      <wps:txbx>
                        <w:txbxContent>
                          <w:p w:rsidR="00E0016C" w:rsidRPr="00E0016C" w:rsidRDefault="00E0016C" w:rsidP="00E0016C">
                            <w:pPr>
                              <w:jc w:val="center"/>
                              <w:rPr>
                                <w:rFonts w:ascii="Book Antiqua" w:hAnsi="Book Antiqu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Book Antiqua" w:hAnsi="Book Antiqu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17305E" id="Text Box 6" o:spid="_x0000_s1028" type="#_x0000_t202" style="position:absolute;left:0;text-align:left;margin-left:0;margin-top:.15pt;width:2in;height:47.4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" filled="f" stroked="f">
                <v:textbox>
                  <w:txbxContent>
                    <w:p w:rsidR="00E0016C" w:rsidRPr="00E0016C" w:rsidRDefault="00E0016C" w:rsidP="00E0016C">
                      <w:pPr>
                        <w:jc w:val="center"/>
                        <w:rPr>
                          <w:rFonts w:ascii="Book Antiqua" w:hAnsi="Book Antiqu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Book Antiqua" w:hAnsi="Book Antiqu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w:t>
                      </w:r>
                    </w:p>
                  </w:txbxContent>
                </v:textbox>
              </v:shape>
            </w:pict>
          </mc:Fallback>
        </mc:AlternateContent>
      </w:r>
      <w:r w:rsidRPr="008E74CA">
        <w:rPr>
          <w:rFonts w:ascii="Book Antiqua" w:hAnsi="Book Antiqua"/>
          <w:noProof/>
          <w:sz w:val="24"/>
          <w:szCs w:val="24"/>
          <w:lang w:val="en-US" w:eastAsia="zh-CN"/>
        </w:rPr>
        <w:drawing>
          <wp:inline distT="0" distB="0" distL="0" distR="0" wp14:anchorId="01B8AE7E" wp14:editId="250AD30B">
            <wp:extent cx="5937885" cy="4073525"/>
            <wp:effectExtent l="0" t="0" r="571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4073525"/>
                    </a:xfrm>
                    <a:prstGeom prst="rect">
                      <a:avLst/>
                    </a:prstGeom>
                    <a:noFill/>
                    <a:ln>
                      <a:noFill/>
                    </a:ln>
                  </pic:spPr>
                </pic:pic>
              </a:graphicData>
            </a:graphic>
          </wp:inline>
        </w:drawing>
      </w:r>
    </w:p>
    <w:p w:rsidR="00CD4C78" w:rsidRPr="008E74CA" w:rsidRDefault="00CD4C78" w:rsidP="008E74CA">
      <w:pPr>
        <w:spacing w:line="360" w:lineRule="auto"/>
        <w:jc w:val="both"/>
        <w:rPr>
          <w:rFonts w:ascii="Book Antiqua" w:hAnsi="Book Antiqua"/>
          <w:sz w:val="24"/>
          <w:szCs w:val="24"/>
        </w:rPr>
      </w:pPr>
    </w:p>
    <w:p w:rsidR="00E0016C" w:rsidRPr="00956A8A" w:rsidRDefault="00E0016C" w:rsidP="008E74CA">
      <w:pPr>
        <w:spacing w:line="360" w:lineRule="auto"/>
        <w:jc w:val="both"/>
        <w:rPr>
          <w:rFonts w:ascii="Book Antiqua" w:hAnsi="Book Antiqua"/>
          <w:b/>
          <w:sz w:val="24"/>
          <w:szCs w:val="24"/>
          <w:lang w:eastAsia="zh-CN"/>
        </w:rPr>
      </w:pPr>
      <w:r w:rsidRPr="00961224">
        <w:rPr>
          <w:rFonts w:ascii="Book Antiqua" w:hAnsi="Book Antiqua"/>
          <w:b/>
          <w:sz w:val="24"/>
          <w:szCs w:val="24"/>
        </w:rPr>
        <w:t>Figure 1</w:t>
      </w:r>
      <w:r w:rsidR="00961224" w:rsidRPr="00961224">
        <w:rPr>
          <w:rFonts w:ascii="Book Antiqua" w:hAnsi="Book Antiqua"/>
          <w:b/>
          <w:sz w:val="24"/>
          <w:szCs w:val="24"/>
        </w:rPr>
        <w:t xml:space="preserve"> Axial computed tomography scan</w:t>
      </w:r>
      <w:r w:rsidR="00961224" w:rsidRPr="00961224">
        <w:rPr>
          <w:rFonts w:ascii="Book Antiqua" w:hAnsi="Book Antiqua"/>
          <w:b/>
          <w:sz w:val="24"/>
          <w:szCs w:val="24"/>
          <w:lang w:eastAsia="zh-CN"/>
        </w:rPr>
        <w:t xml:space="preserve"> and </w:t>
      </w:r>
      <w:r w:rsidR="00961224" w:rsidRPr="00961224">
        <w:rPr>
          <w:rFonts w:ascii="Book Antiqua" w:hAnsi="Book Antiqua"/>
          <w:b/>
          <w:sz w:val="24"/>
          <w:szCs w:val="24"/>
        </w:rPr>
        <w:t>magnetic resonance imaging</w:t>
      </w:r>
      <w:r w:rsidR="00961224" w:rsidRPr="00961224">
        <w:rPr>
          <w:rFonts w:ascii="Book Antiqua" w:hAnsi="Book Antiqua"/>
          <w:b/>
          <w:sz w:val="24"/>
          <w:szCs w:val="24"/>
          <w:lang w:eastAsia="zh-CN"/>
        </w:rPr>
        <w:t>.</w:t>
      </w:r>
      <w:r w:rsidR="00956A8A">
        <w:rPr>
          <w:rFonts w:ascii="Book Antiqua" w:hAnsi="Book Antiqua" w:hint="eastAsia"/>
          <w:b/>
          <w:sz w:val="24"/>
          <w:szCs w:val="24"/>
          <w:lang w:eastAsia="zh-CN"/>
        </w:rPr>
        <w:t xml:space="preserve"> </w:t>
      </w:r>
      <w:r w:rsidR="00B31BB2" w:rsidRPr="00956A8A">
        <w:rPr>
          <w:rFonts w:ascii="Book Antiqua" w:hAnsi="Book Antiqua"/>
          <w:sz w:val="24"/>
          <w:szCs w:val="24"/>
        </w:rPr>
        <w:t>A</w:t>
      </w:r>
      <w:r w:rsidR="00961224" w:rsidRPr="00956A8A">
        <w:rPr>
          <w:rFonts w:ascii="Book Antiqua" w:hAnsi="Book Antiqua" w:hint="eastAsia"/>
          <w:sz w:val="24"/>
          <w:szCs w:val="24"/>
          <w:lang w:eastAsia="zh-CN"/>
        </w:rPr>
        <w:t>:</w:t>
      </w:r>
      <w:r w:rsidR="00B31BB2" w:rsidRPr="00956A8A">
        <w:rPr>
          <w:rFonts w:ascii="Book Antiqua" w:hAnsi="Book Antiqua"/>
          <w:sz w:val="24"/>
          <w:szCs w:val="24"/>
        </w:rPr>
        <w:t xml:space="preserve"> Axial </w:t>
      </w:r>
      <w:r w:rsidR="00961224" w:rsidRPr="00956A8A">
        <w:rPr>
          <w:rFonts w:ascii="Book Antiqua" w:hAnsi="Book Antiqua"/>
          <w:sz w:val="24"/>
          <w:szCs w:val="24"/>
        </w:rPr>
        <w:t>computed tomography (CT)</w:t>
      </w:r>
      <w:r w:rsidR="00B31BB2" w:rsidRPr="00956A8A">
        <w:rPr>
          <w:rFonts w:ascii="Book Antiqua" w:hAnsi="Book Antiqua"/>
          <w:sz w:val="24"/>
          <w:szCs w:val="24"/>
        </w:rPr>
        <w:t xml:space="preserve"> </w:t>
      </w:r>
      <w:r w:rsidR="00961224" w:rsidRPr="00956A8A">
        <w:rPr>
          <w:rFonts w:ascii="Book Antiqua" w:hAnsi="Book Antiqua"/>
          <w:sz w:val="24"/>
          <w:szCs w:val="24"/>
        </w:rPr>
        <w:t>s</w:t>
      </w:r>
      <w:r w:rsidR="00B31BB2" w:rsidRPr="00956A8A">
        <w:rPr>
          <w:rFonts w:ascii="Book Antiqua" w:hAnsi="Book Antiqua"/>
          <w:sz w:val="24"/>
          <w:szCs w:val="24"/>
        </w:rPr>
        <w:t>can</w:t>
      </w:r>
      <w:r w:rsidRPr="00956A8A">
        <w:rPr>
          <w:rFonts w:ascii="Book Antiqua" w:hAnsi="Book Antiqua"/>
          <w:sz w:val="24"/>
          <w:szCs w:val="24"/>
        </w:rPr>
        <w:t xml:space="preserve">: This axial CT image demonstrates the </w:t>
      </w:r>
      <w:r w:rsidR="00326A87" w:rsidRPr="00956A8A">
        <w:rPr>
          <w:rFonts w:ascii="Book Antiqua" w:hAnsi="Book Antiqua"/>
          <w:sz w:val="24"/>
          <w:szCs w:val="24"/>
        </w:rPr>
        <w:t>ganglioneuroma</w:t>
      </w:r>
      <w:r w:rsidRPr="00956A8A">
        <w:rPr>
          <w:rFonts w:ascii="Book Antiqua" w:hAnsi="Book Antiqua"/>
          <w:sz w:val="24"/>
          <w:szCs w:val="24"/>
        </w:rPr>
        <w:t xml:space="preserve"> </w:t>
      </w:r>
      <w:r w:rsidR="00C51645" w:rsidRPr="00956A8A">
        <w:rPr>
          <w:rFonts w:ascii="Book Antiqua" w:hAnsi="Book Antiqua"/>
          <w:sz w:val="24"/>
          <w:szCs w:val="24"/>
        </w:rPr>
        <w:t xml:space="preserve">(red star) </w:t>
      </w:r>
      <w:r w:rsidRPr="00956A8A">
        <w:rPr>
          <w:rFonts w:ascii="Book Antiqua" w:hAnsi="Book Antiqua"/>
          <w:sz w:val="24"/>
          <w:szCs w:val="24"/>
        </w:rPr>
        <w:t xml:space="preserve">abutting the celiac axis </w:t>
      </w:r>
      <w:r w:rsidR="00C51645" w:rsidRPr="00956A8A">
        <w:rPr>
          <w:rFonts w:ascii="Book Antiqua" w:hAnsi="Book Antiqua"/>
          <w:sz w:val="24"/>
          <w:szCs w:val="24"/>
        </w:rPr>
        <w:t xml:space="preserve">(yellow arrow) </w:t>
      </w:r>
      <w:r w:rsidRPr="00956A8A">
        <w:rPr>
          <w:rFonts w:ascii="Book Antiqua" w:hAnsi="Book Antiqua"/>
          <w:sz w:val="24"/>
          <w:szCs w:val="24"/>
        </w:rPr>
        <w:t>and</w:t>
      </w:r>
      <w:r w:rsidR="00961224" w:rsidRPr="00956A8A">
        <w:rPr>
          <w:rFonts w:ascii="Book Antiqua" w:hAnsi="Book Antiqua"/>
          <w:sz w:val="24"/>
          <w:szCs w:val="24"/>
        </w:rPr>
        <w:t xml:space="preserve"> the caudate lobe of the liver</w:t>
      </w:r>
      <w:r w:rsidR="00961224" w:rsidRPr="00956A8A">
        <w:rPr>
          <w:rFonts w:ascii="Book Antiqua" w:hAnsi="Book Antiqua" w:hint="eastAsia"/>
          <w:sz w:val="24"/>
          <w:szCs w:val="24"/>
          <w:lang w:eastAsia="zh-CN"/>
        </w:rPr>
        <w:t xml:space="preserve">; </w:t>
      </w:r>
      <w:r w:rsidR="00B31BB2" w:rsidRPr="00956A8A">
        <w:rPr>
          <w:rFonts w:ascii="Book Antiqua" w:hAnsi="Book Antiqua"/>
          <w:sz w:val="24"/>
          <w:szCs w:val="24"/>
        </w:rPr>
        <w:t>B</w:t>
      </w:r>
      <w:r w:rsidR="00961224" w:rsidRPr="00956A8A">
        <w:rPr>
          <w:rFonts w:ascii="Book Antiqua" w:hAnsi="Book Antiqua" w:hint="eastAsia"/>
          <w:sz w:val="24"/>
          <w:szCs w:val="24"/>
          <w:lang w:eastAsia="zh-CN"/>
        </w:rPr>
        <w:t>:</w:t>
      </w:r>
      <w:r w:rsidR="00B31BB2" w:rsidRPr="00956A8A">
        <w:rPr>
          <w:rFonts w:ascii="Book Antiqua" w:hAnsi="Book Antiqua"/>
          <w:sz w:val="24"/>
          <w:szCs w:val="24"/>
        </w:rPr>
        <w:t xml:space="preserve"> Axial CT </w:t>
      </w:r>
      <w:r w:rsidR="00961224" w:rsidRPr="00956A8A">
        <w:rPr>
          <w:rFonts w:ascii="Book Antiqua" w:hAnsi="Book Antiqua"/>
          <w:sz w:val="24"/>
          <w:szCs w:val="24"/>
        </w:rPr>
        <w:t>s</w:t>
      </w:r>
      <w:r w:rsidR="00B31BB2" w:rsidRPr="00956A8A">
        <w:rPr>
          <w:rFonts w:ascii="Book Antiqua" w:hAnsi="Book Antiqua"/>
          <w:sz w:val="24"/>
          <w:szCs w:val="24"/>
        </w:rPr>
        <w:t>can</w:t>
      </w:r>
      <w:r w:rsidRPr="00956A8A">
        <w:rPr>
          <w:rFonts w:ascii="Book Antiqua" w:hAnsi="Book Antiqua"/>
          <w:sz w:val="24"/>
          <w:szCs w:val="24"/>
        </w:rPr>
        <w:t xml:space="preserve">: A more inferior axial CT cut demonstrates the inferomedial extension of the </w:t>
      </w:r>
      <w:r w:rsidR="00326A87" w:rsidRPr="00956A8A">
        <w:rPr>
          <w:rFonts w:ascii="Book Antiqua" w:hAnsi="Book Antiqua"/>
          <w:sz w:val="24"/>
          <w:szCs w:val="24"/>
        </w:rPr>
        <w:t>ganglioneuroma</w:t>
      </w:r>
      <w:r w:rsidRPr="00956A8A">
        <w:rPr>
          <w:rFonts w:ascii="Book Antiqua" w:hAnsi="Book Antiqua"/>
          <w:sz w:val="24"/>
          <w:szCs w:val="24"/>
        </w:rPr>
        <w:t xml:space="preserve"> </w:t>
      </w:r>
      <w:r w:rsidR="007441FD" w:rsidRPr="00956A8A">
        <w:rPr>
          <w:rFonts w:ascii="Book Antiqua" w:hAnsi="Book Antiqua"/>
          <w:sz w:val="24"/>
          <w:szCs w:val="24"/>
        </w:rPr>
        <w:t xml:space="preserve">(red star) </w:t>
      </w:r>
      <w:r w:rsidRPr="00956A8A">
        <w:rPr>
          <w:rFonts w:ascii="Book Antiqua" w:hAnsi="Book Antiqua"/>
          <w:sz w:val="24"/>
          <w:szCs w:val="24"/>
        </w:rPr>
        <w:t>adjacent to the portal vein</w:t>
      </w:r>
      <w:r w:rsidR="007441FD" w:rsidRPr="00956A8A">
        <w:rPr>
          <w:rFonts w:ascii="Book Antiqua" w:hAnsi="Book Antiqua"/>
          <w:sz w:val="24"/>
          <w:szCs w:val="24"/>
        </w:rPr>
        <w:t xml:space="preserve"> (green arrow)</w:t>
      </w:r>
      <w:r w:rsidR="00961224" w:rsidRPr="00956A8A">
        <w:rPr>
          <w:rFonts w:ascii="Book Antiqua" w:hAnsi="Book Antiqua" w:hint="eastAsia"/>
          <w:sz w:val="24"/>
          <w:szCs w:val="24"/>
          <w:lang w:eastAsia="zh-CN"/>
        </w:rPr>
        <w:t xml:space="preserve">; </w:t>
      </w:r>
      <w:r w:rsidR="00B31BB2" w:rsidRPr="00956A8A">
        <w:rPr>
          <w:rFonts w:ascii="Book Antiqua" w:hAnsi="Book Antiqua"/>
          <w:sz w:val="24"/>
          <w:szCs w:val="24"/>
        </w:rPr>
        <w:t>C</w:t>
      </w:r>
      <w:r w:rsidR="00961224" w:rsidRPr="00956A8A">
        <w:rPr>
          <w:rFonts w:ascii="Book Antiqua" w:hAnsi="Book Antiqua" w:hint="eastAsia"/>
          <w:sz w:val="24"/>
          <w:szCs w:val="24"/>
          <w:lang w:eastAsia="zh-CN"/>
        </w:rPr>
        <w:t>:</w:t>
      </w:r>
      <w:r w:rsidR="00B31BB2" w:rsidRPr="00956A8A">
        <w:rPr>
          <w:rFonts w:ascii="Book Antiqua" w:hAnsi="Book Antiqua"/>
          <w:sz w:val="24"/>
          <w:szCs w:val="24"/>
        </w:rPr>
        <w:t xml:space="preserve"> </w:t>
      </w:r>
      <w:r w:rsidR="00507C10" w:rsidRPr="00956A8A">
        <w:rPr>
          <w:rFonts w:ascii="Book Antiqua" w:hAnsi="Book Antiqua"/>
          <w:sz w:val="24"/>
          <w:szCs w:val="24"/>
        </w:rPr>
        <w:t xml:space="preserve">Axial </w:t>
      </w:r>
      <w:r w:rsidR="00961224" w:rsidRPr="00956A8A">
        <w:rPr>
          <w:rFonts w:ascii="Book Antiqua" w:hAnsi="Book Antiqua"/>
          <w:sz w:val="24"/>
          <w:szCs w:val="24"/>
        </w:rPr>
        <w:t xml:space="preserve">magnetic resonance imaging </w:t>
      </w:r>
      <w:r w:rsidR="00961224" w:rsidRPr="00956A8A">
        <w:rPr>
          <w:rFonts w:ascii="Book Antiqua" w:hAnsi="Book Antiqua" w:hint="eastAsia"/>
          <w:sz w:val="24"/>
          <w:szCs w:val="24"/>
        </w:rPr>
        <w:t>(</w:t>
      </w:r>
      <w:r w:rsidR="00961224" w:rsidRPr="00956A8A">
        <w:rPr>
          <w:rFonts w:ascii="Book Antiqua" w:hAnsi="Book Antiqua"/>
          <w:sz w:val="24"/>
          <w:szCs w:val="24"/>
        </w:rPr>
        <w:t>MRI</w:t>
      </w:r>
      <w:r w:rsidR="00961224" w:rsidRPr="00956A8A">
        <w:rPr>
          <w:rFonts w:ascii="Book Antiqua" w:hAnsi="Book Antiqua" w:hint="eastAsia"/>
          <w:sz w:val="24"/>
          <w:szCs w:val="24"/>
        </w:rPr>
        <w:t>)</w:t>
      </w:r>
      <w:r w:rsidRPr="00956A8A">
        <w:rPr>
          <w:rFonts w:ascii="Book Antiqua" w:hAnsi="Book Antiqua"/>
          <w:sz w:val="24"/>
          <w:szCs w:val="24"/>
        </w:rPr>
        <w:t xml:space="preserve">: </w:t>
      </w:r>
      <w:r w:rsidR="00B31BB2" w:rsidRPr="00956A8A">
        <w:rPr>
          <w:rFonts w:ascii="Book Antiqua" w:hAnsi="Book Antiqua"/>
          <w:sz w:val="24"/>
          <w:szCs w:val="24"/>
        </w:rPr>
        <w:t xml:space="preserve">This </w:t>
      </w:r>
      <w:r w:rsidRPr="00956A8A">
        <w:rPr>
          <w:rFonts w:ascii="Book Antiqua" w:hAnsi="Book Antiqua"/>
          <w:sz w:val="24"/>
          <w:szCs w:val="24"/>
        </w:rPr>
        <w:t xml:space="preserve">MRI </w:t>
      </w:r>
      <w:r w:rsidR="00B31BB2" w:rsidRPr="00956A8A">
        <w:rPr>
          <w:rFonts w:ascii="Book Antiqua" w:hAnsi="Book Antiqua"/>
          <w:sz w:val="24"/>
          <w:szCs w:val="24"/>
        </w:rPr>
        <w:t xml:space="preserve">image </w:t>
      </w:r>
      <w:r w:rsidRPr="00956A8A">
        <w:rPr>
          <w:rFonts w:ascii="Book Antiqua" w:hAnsi="Book Antiqua"/>
          <w:sz w:val="24"/>
          <w:szCs w:val="24"/>
        </w:rPr>
        <w:t xml:space="preserve">demonstrates the close proximity </w:t>
      </w:r>
      <w:r w:rsidR="007441FD" w:rsidRPr="00956A8A">
        <w:rPr>
          <w:rFonts w:ascii="Book Antiqua" w:hAnsi="Book Antiqua"/>
          <w:sz w:val="24"/>
          <w:szCs w:val="24"/>
        </w:rPr>
        <w:t xml:space="preserve">of the ganglioneuroma (red star) </w:t>
      </w:r>
      <w:r w:rsidRPr="00956A8A">
        <w:rPr>
          <w:rFonts w:ascii="Book Antiqua" w:hAnsi="Book Antiqua"/>
          <w:sz w:val="24"/>
          <w:szCs w:val="24"/>
        </w:rPr>
        <w:t>to the vital structures. However, there was no vascular encasement or invasion and fat planes were preserved.</w:t>
      </w:r>
    </w:p>
    <w:p w:rsidR="00E0016C" w:rsidRPr="008E74CA" w:rsidRDefault="00E0016C" w:rsidP="008E74CA">
      <w:pPr>
        <w:spacing w:line="360" w:lineRule="auto"/>
        <w:jc w:val="both"/>
        <w:rPr>
          <w:rFonts w:ascii="Book Antiqua" w:hAnsi="Book Antiqua"/>
          <w:sz w:val="24"/>
          <w:szCs w:val="24"/>
          <w:lang w:eastAsia="zh-CN"/>
        </w:rPr>
      </w:pPr>
    </w:p>
    <w:p w:rsidR="00E0016C" w:rsidRPr="008E74CA" w:rsidRDefault="00C51645" w:rsidP="00984E6D">
      <w:pPr>
        <w:spacing w:line="360" w:lineRule="auto"/>
        <w:jc w:val="center"/>
        <w:rPr>
          <w:rFonts w:ascii="Book Antiqua" w:hAnsi="Book Antiqua"/>
          <w:sz w:val="24"/>
          <w:szCs w:val="24"/>
        </w:rPr>
      </w:pPr>
      <w:r w:rsidRPr="008E74CA">
        <w:rPr>
          <w:rFonts w:ascii="Book Antiqua" w:hAnsi="Book Antiqua"/>
          <w:noProof/>
          <w:sz w:val="24"/>
          <w:szCs w:val="24"/>
          <w:lang w:val="en-US" w:eastAsia="zh-CN"/>
        </w:rPr>
        <w:lastRenderedPageBreak/>
        <mc:AlternateContent>
          <mc:Choice Requires="wps">
            <w:drawing>
              <wp:anchor distT="0" distB="0" distL="114300" distR="114300" simplePos="0" relativeHeight="251672576" behindDoc="0" locked="0" layoutInCell="1" allowOverlap="1" wp14:anchorId="2B4F1A7A" wp14:editId="14B77DC2">
                <wp:simplePos x="0" y="0"/>
                <wp:positionH relativeFrom="column">
                  <wp:posOffset>2812605</wp:posOffset>
                </wp:positionH>
                <wp:positionV relativeFrom="paragraph">
                  <wp:posOffset>5284470</wp:posOffset>
                </wp:positionV>
                <wp:extent cx="190005" cy="285008"/>
                <wp:effectExtent l="57150" t="19050" r="38735" b="96520"/>
                <wp:wrapNone/>
                <wp:docPr id="15" name="Oval 15"/>
                <wp:cNvGraphicFramePr/>
                <a:graphic xmlns:a="http://schemas.openxmlformats.org/drawingml/2006/main">
                  <a:graphicData uri="http://schemas.microsoft.com/office/word/2010/wordprocessingShape">
                    <wps:wsp>
                      <wps:cNvSpPr/>
                      <wps:spPr>
                        <a:xfrm>
                          <a:off x="0" y="0"/>
                          <a:ext cx="190005" cy="285008"/>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BF1582" id="Oval 15" o:spid="_x0000_s1026" style="position:absolute;margin-left:221.45pt;margin-top:416.1pt;width:14.95pt;height:2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" fillcolor="#4f81bd [3204]" strokecolor="#4579b8 [3044]">
                <v:fill color2="#a7bfde [1620]" rotate="t" angle="180" focus="100%" type="gradient">
                  <o:fill v:ext="view" type="gradientUnscaled"/>
                </v:fill>
                <v:shadow on="t" color="black" opacity="22937f" origin=",.5" offset="0,.63889mm"/>
              </v:oval>
            </w:pict>
          </mc:Fallback>
        </mc:AlternateContent>
      </w:r>
      <w:r w:rsidRPr="008E74CA">
        <w:rPr>
          <w:rFonts w:ascii="Book Antiqua" w:hAnsi="Book Antiqua"/>
          <w:noProof/>
          <w:sz w:val="24"/>
          <w:szCs w:val="24"/>
          <w:lang w:val="en-US" w:eastAsia="zh-CN"/>
        </w:rPr>
        <mc:AlternateContent>
          <mc:Choice Requires="wps">
            <w:drawing>
              <wp:anchor distT="0" distB="0" distL="114300" distR="114300" simplePos="0" relativeHeight="251671552" behindDoc="0" locked="0" layoutInCell="1" allowOverlap="1" wp14:anchorId="5E60413C" wp14:editId="2DB378C2">
                <wp:simplePos x="0" y="0"/>
                <wp:positionH relativeFrom="column">
                  <wp:posOffset>4344224</wp:posOffset>
                </wp:positionH>
                <wp:positionV relativeFrom="paragraph">
                  <wp:posOffset>4237470</wp:posOffset>
                </wp:positionV>
                <wp:extent cx="166254" cy="106878"/>
                <wp:effectExtent l="57150" t="19050" r="24765" b="102870"/>
                <wp:wrapNone/>
                <wp:docPr id="14" name="Oval 14"/>
                <wp:cNvGraphicFramePr/>
                <a:graphic xmlns:a="http://schemas.openxmlformats.org/drawingml/2006/main">
                  <a:graphicData uri="http://schemas.microsoft.com/office/word/2010/wordprocessingShape">
                    <wps:wsp>
                      <wps:cNvSpPr/>
                      <wps:spPr>
                        <a:xfrm>
                          <a:off x="0" y="0"/>
                          <a:ext cx="166254" cy="106878"/>
                        </a:xfrm>
                        <a:prstGeom prst="ellips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5F67DC" id="Oval 14" o:spid="_x0000_s1026" style="position:absolute;margin-left:342.05pt;margin-top:333.65pt;width:13.1pt;height:8.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" fillcolor="red" strokecolor="#4579b8 [3044]">
                <v:shadow on="t" color="black" opacity="22937f" origin=",.5" offset="0,.63889mm"/>
              </v:oval>
            </w:pict>
          </mc:Fallback>
        </mc:AlternateContent>
      </w:r>
      <w:r w:rsidRPr="008E74CA">
        <w:rPr>
          <w:rFonts w:ascii="Book Antiqua" w:hAnsi="Book Antiqua"/>
          <w:noProof/>
          <w:sz w:val="24"/>
          <w:szCs w:val="24"/>
          <w:lang w:val="en-US" w:eastAsia="zh-CN"/>
        </w:rPr>
        <mc:AlternateContent>
          <mc:Choice Requires="wps">
            <w:drawing>
              <wp:anchor distT="0" distB="0" distL="114300" distR="114300" simplePos="0" relativeHeight="251669504" behindDoc="0" locked="0" layoutInCell="1" allowOverlap="1" wp14:anchorId="592C7BC6" wp14:editId="1A9537D8">
                <wp:simplePos x="0" y="0"/>
                <wp:positionH relativeFrom="column">
                  <wp:posOffset>3762334</wp:posOffset>
                </wp:positionH>
                <wp:positionV relativeFrom="paragraph">
                  <wp:posOffset>4819361</wp:posOffset>
                </wp:positionV>
                <wp:extent cx="166254" cy="106878"/>
                <wp:effectExtent l="57150" t="19050" r="24765" b="102870"/>
                <wp:wrapNone/>
                <wp:docPr id="13" name="Oval 13"/>
                <wp:cNvGraphicFramePr/>
                <a:graphic xmlns:a="http://schemas.openxmlformats.org/drawingml/2006/main">
                  <a:graphicData uri="http://schemas.microsoft.com/office/word/2010/wordprocessingShape">
                    <wps:wsp>
                      <wps:cNvSpPr/>
                      <wps:spPr>
                        <a:xfrm>
                          <a:off x="0" y="0"/>
                          <a:ext cx="166254" cy="106878"/>
                        </a:xfrm>
                        <a:prstGeom prst="ellips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A5E787C" id="Oval 13" o:spid="_x0000_s1026" style="position:absolute;margin-left:296.25pt;margin-top:379.5pt;width:13.1pt;height:8.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" fillcolor="red" strokecolor="#4579b8 [3044]">
                <v:shadow on="t" color="black" opacity="22937f" origin=",.5" offset="0,.63889mm"/>
              </v:oval>
            </w:pict>
          </mc:Fallback>
        </mc:AlternateContent>
      </w:r>
      <w:r w:rsidRPr="008E74CA">
        <w:rPr>
          <w:rFonts w:ascii="Book Antiqua" w:hAnsi="Book Antiqua"/>
          <w:noProof/>
          <w:sz w:val="24"/>
          <w:szCs w:val="24"/>
          <w:lang w:val="en-US" w:eastAsia="zh-CN"/>
        </w:rPr>
        <mc:AlternateContent>
          <mc:Choice Requires="wps">
            <w:drawing>
              <wp:anchor distT="0" distB="0" distL="114300" distR="114300" simplePos="0" relativeHeight="251667456" behindDoc="0" locked="0" layoutInCell="1" allowOverlap="1" wp14:anchorId="698C15EF" wp14:editId="3E326211">
                <wp:simplePos x="0" y="0"/>
                <wp:positionH relativeFrom="column">
                  <wp:posOffset>1897908</wp:posOffset>
                </wp:positionH>
                <wp:positionV relativeFrom="paragraph">
                  <wp:posOffset>3857460</wp:posOffset>
                </wp:positionV>
                <wp:extent cx="166254" cy="106878"/>
                <wp:effectExtent l="57150" t="19050" r="24765" b="102870"/>
                <wp:wrapNone/>
                <wp:docPr id="12" name="Oval 12"/>
                <wp:cNvGraphicFramePr/>
                <a:graphic xmlns:a="http://schemas.openxmlformats.org/drawingml/2006/main">
                  <a:graphicData uri="http://schemas.microsoft.com/office/word/2010/wordprocessingShape">
                    <wps:wsp>
                      <wps:cNvSpPr/>
                      <wps:spPr>
                        <a:xfrm>
                          <a:off x="0" y="0"/>
                          <a:ext cx="166254" cy="106878"/>
                        </a:xfrm>
                        <a:prstGeom prst="ellips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057A002" id="Oval 12" o:spid="_x0000_s1026" style="position:absolute;margin-left:149.45pt;margin-top:303.75pt;width:13.1pt;height:8.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" fillcolor="red" strokecolor="#4579b8 [3044]">
                <v:shadow on="t" color="black" opacity="22937f" origin=",.5" offset="0,.63889mm"/>
              </v:oval>
            </w:pict>
          </mc:Fallback>
        </mc:AlternateContent>
      </w:r>
      <w:r w:rsidRPr="008E74CA">
        <w:rPr>
          <w:rFonts w:ascii="Book Antiqua" w:hAnsi="Book Antiqua"/>
          <w:noProof/>
          <w:sz w:val="24"/>
          <w:szCs w:val="24"/>
          <w:lang w:val="en-US" w:eastAsia="zh-CN"/>
        </w:rPr>
        <mc:AlternateContent>
          <mc:Choice Requires="wps">
            <w:drawing>
              <wp:anchor distT="0" distB="0" distL="114300" distR="114300" simplePos="0" relativeHeight="251665408" behindDoc="0" locked="0" layoutInCell="1" allowOverlap="1" wp14:anchorId="2DE903C3" wp14:editId="5F4224A8">
                <wp:simplePos x="0" y="0"/>
                <wp:positionH relativeFrom="column">
                  <wp:posOffset>1460665</wp:posOffset>
                </wp:positionH>
                <wp:positionV relativeFrom="paragraph">
                  <wp:posOffset>4251366</wp:posOffset>
                </wp:positionV>
                <wp:extent cx="166254" cy="106878"/>
                <wp:effectExtent l="57150" t="19050" r="24765" b="102870"/>
                <wp:wrapNone/>
                <wp:docPr id="11" name="Oval 11"/>
                <wp:cNvGraphicFramePr/>
                <a:graphic xmlns:a="http://schemas.openxmlformats.org/drawingml/2006/main">
                  <a:graphicData uri="http://schemas.microsoft.com/office/word/2010/wordprocessingShape">
                    <wps:wsp>
                      <wps:cNvSpPr/>
                      <wps:spPr>
                        <a:xfrm>
                          <a:off x="0" y="0"/>
                          <a:ext cx="166254" cy="106878"/>
                        </a:xfrm>
                        <a:prstGeom prst="ellips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A1D4018" id="Oval 11" o:spid="_x0000_s1026" style="position:absolute;margin-left:115pt;margin-top:334.75pt;width:13.1pt;height:8.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" fillcolor="red" strokecolor="#4579b8 [3044]">
                <v:shadow on="t" color="black" opacity="22937f" origin=",.5" offset="0,.63889mm"/>
              </v:oval>
            </w:pict>
          </mc:Fallback>
        </mc:AlternateContent>
      </w:r>
      <w:r w:rsidRPr="00054A91">
        <w:rPr>
          <w:rFonts w:ascii="Book Antiqua" w:hAnsi="Book Antiqua"/>
          <w:noProof/>
          <w:sz w:val="24"/>
          <w:szCs w:val="24"/>
          <w:lang w:val="en-US" w:eastAsia="zh-CN"/>
        </w:rPr>
        <w:drawing>
          <wp:anchor distT="0" distB="0" distL="114300" distR="114300" simplePos="0" relativeHeight="251664384" behindDoc="0" locked="0" layoutInCell="1" allowOverlap="1" wp14:anchorId="6EF30F4D" wp14:editId="7D9EEBB7">
            <wp:simplePos x="0" y="0"/>
            <wp:positionH relativeFrom="column">
              <wp:posOffset>1092159</wp:posOffset>
            </wp:positionH>
            <wp:positionV relativeFrom="paragraph">
              <wp:posOffset>6687490</wp:posOffset>
            </wp:positionV>
            <wp:extent cx="2743200" cy="2000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743200" cy="200025"/>
                    </a:xfrm>
                    <a:prstGeom prst="rect">
                      <a:avLst/>
                    </a:prstGeom>
                  </pic:spPr>
                </pic:pic>
              </a:graphicData>
            </a:graphic>
            <wp14:sizeRelH relativeFrom="page">
              <wp14:pctWidth>0</wp14:pctWidth>
            </wp14:sizeRelH>
            <wp14:sizeRelV relativeFrom="page">
              <wp14:pctHeight>0</wp14:pctHeight>
            </wp14:sizeRelV>
          </wp:anchor>
        </w:drawing>
      </w:r>
      <w:r w:rsidRPr="008E74CA">
        <w:rPr>
          <w:rFonts w:ascii="Book Antiqua" w:hAnsi="Book Antiqua"/>
          <w:noProof/>
          <w:sz w:val="24"/>
          <w:szCs w:val="24"/>
          <w:lang w:val="en-US" w:eastAsia="zh-CN"/>
        </w:rPr>
        <w:drawing>
          <wp:inline distT="0" distB="0" distL="0" distR="0" wp14:anchorId="0878FE6B" wp14:editId="24C4FA08">
            <wp:extent cx="3752850" cy="6886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52850" cy="6886575"/>
                    </a:xfrm>
                    <a:prstGeom prst="rect">
                      <a:avLst/>
                    </a:prstGeom>
                  </pic:spPr>
                </pic:pic>
              </a:graphicData>
            </a:graphic>
          </wp:inline>
        </w:drawing>
      </w:r>
    </w:p>
    <w:p w:rsidR="00C51645" w:rsidRPr="008E74CA" w:rsidRDefault="00C51645" w:rsidP="008E74CA">
      <w:pPr>
        <w:spacing w:line="360" w:lineRule="auto"/>
        <w:jc w:val="both"/>
        <w:rPr>
          <w:rFonts w:ascii="Book Antiqua" w:hAnsi="Book Antiqua"/>
          <w:b/>
          <w:sz w:val="24"/>
          <w:szCs w:val="24"/>
        </w:rPr>
      </w:pPr>
    </w:p>
    <w:p w:rsidR="00E0016C" w:rsidRPr="008E74CA" w:rsidRDefault="00E0016C" w:rsidP="008E74CA">
      <w:pPr>
        <w:spacing w:line="360" w:lineRule="auto"/>
        <w:jc w:val="both"/>
        <w:rPr>
          <w:rFonts w:ascii="Book Antiqua" w:hAnsi="Book Antiqua"/>
          <w:sz w:val="24"/>
          <w:szCs w:val="24"/>
        </w:rPr>
      </w:pPr>
      <w:r w:rsidRPr="008E74CA">
        <w:rPr>
          <w:rFonts w:ascii="Book Antiqua" w:hAnsi="Book Antiqua"/>
          <w:b/>
          <w:sz w:val="24"/>
          <w:szCs w:val="24"/>
        </w:rPr>
        <w:t>Figure 2</w:t>
      </w:r>
      <w:r w:rsidR="00B31BB2" w:rsidRPr="008E74CA">
        <w:rPr>
          <w:rFonts w:ascii="Book Antiqua" w:hAnsi="Book Antiqua"/>
          <w:b/>
          <w:sz w:val="24"/>
          <w:szCs w:val="24"/>
        </w:rPr>
        <w:t xml:space="preserve"> Port </w:t>
      </w:r>
      <w:r w:rsidR="00054A91" w:rsidRPr="008E74CA">
        <w:rPr>
          <w:rFonts w:ascii="Book Antiqua" w:hAnsi="Book Antiqua"/>
          <w:b/>
          <w:sz w:val="24"/>
          <w:szCs w:val="24"/>
        </w:rPr>
        <w:t>p</w:t>
      </w:r>
      <w:r w:rsidR="00B31BB2" w:rsidRPr="008E74CA">
        <w:rPr>
          <w:rFonts w:ascii="Book Antiqua" w:hAnsi="Book Antiqua"/>
          <w:b/>
          <w:sz w:val="24"/>
          <w:szCs w:val="24"/>
        </w:rPr>
        <w:t>lacement</w:t>
      </w:r>
      <w:r w:rsidR="00054A91">
        <w:rPr>
          <w:rFonts w:ascii="Book Antiqua" w:hAnsi="Book Antiqua" w:hint="eastAsia"/>
          <w:sz w:val="24"/>
          <w:szCs w:val="24"/>
          <w:lang w:eastAsia="zh-CN"/>
        </w:rPr>
        <w:t>.</w:t>
      </w:r>
      <w:r w:rsidRPr="008E74CA">
        <w:rPr>
          <w:rFonts w:ascii="Book Antiqua" w:hAnsi="Book Antiqua"/>
          <w:sz w:val="24"/>
          <w:szCs w:val="24"/>
        </w:rPr>
        <w:t xml:space="preserve"> This diagram shows the port placement during the operation. The Hasson trocar </w:t>
      </w:r>
      <w:r w:rsidR="00C51645" w:rsidRPr="008E74CA">
        <w:rPr>
          <w:rFonts w:ascii="Book Antiqua" w:hAnsi="Book Antiqua"/>
          <w:sz w:val="24"/>
          <w:szCs w:val="24"/>
        </w:rPr>
        <w:t xml:space="preserve">(blue oval) </w:t>
      </w:r>
      <w:r w:rsidRPr="008E74CA">
        <w:rPr>
          <w:rFonts w:ascii="Book Antiqua" w:hAnsi="Book Antiqua"/>
          <w:sz w:val="24"/>
          <w:szCs w:val="24"/>
        </w:rPr>
        <w:t xml:space="preserve">was first placed in a supraumbilical position. Four additional 5 mm trocars </w:t>
      </w:r>
      <w:r w:rsidR="00C51645" w:rsidRPr="008E74CA">
        <w:rPr>
          <w:rFonts w:ascii="Book Antiqua" w:hAnsi="Book Antiqua"/>
          <w:sz w:val="24"/>
          <w:szCs w:val="24"/>
        </w:rPr>
        <w:t xml:space="preserve">(red ovals) </w:t>
      </w:r>
      <w:r w:rsidRPr="008E74CA">
        <w:rPr>
          <w:rFonts w:ascii="Book Antiqua" w:hAnsi="Book Antiqua"/>
          <w:sz w:val="24"/>
          <w:szCs w:val="24"/>
        </w:rPr>
        <w:t xml:space="preserve">were placed under direct vision and the right lateral </w:t>
      </w:r>
      <w:r w:rsidRPr="008E74CA">
        <w:rPr>
          <w:rFonts w:ascii="Book Antiqua" w:hAnsi="Book Antiqua"/>
          <w:sz w:val="24"/>
          <w:szCs w:val="24"/>
        </w:rPr>
        <w:lastRenderedPageBreak/>
        <w:t>subcostal port was used for the liver retractor. Image was created with permission from Mayo Foundation for Medical Education and Research.</w:t>
      </w:r>
    </w:p>
    <w:p w:rsidR="00E0016C" w:rsidRPr="008E74CA" w:rsidRDefault="00E0016C" w:rsidP="008E74CA">
      <w:pPr>
        <w:spacing w:line="360" w:lineRule="auto"/>
        <w:jc w:val="both"/>
        <w:rPr>
          <w:rFonts w:ascii="Book Antiqua" w:hAnsi="Book Antiqua"/>
          <w:sz w:val="24"/>
          <w:szCs w:val="24"/>
        </w:rPr>
      </w:pPr>
    </w:p>
    <w:p w:rsidR="00E0016C" w:rsidRPr="008E74CA" w:rsidRDefault="00E0016C" w:rsidP="008E74CA">
      <w:pPr>
        <w:spacing w:line="360" w:lineRule="auto"/>
        <w:jc w:val="both"/>
        <w:rPr>
          <w:rFonts w:ascii="Book Antiqua" w:hAnsi="Book Antiqua"/>
          <w:sz w:val="24"/>
          <w:szCs w:val="24"/>
        </w:rPr>
      </w:pPr>
      <w:r w:rsidRPr="008E74CA">
        <w:rPr>
          <w:rFonts w:ascii="Book Antiqua" w:hAnsi="Book Antiqua"/>
          <w:noProof/>
          <w:sz w:val="24"/>
          <w:szCs w:val="24"/>
          <w:lang w:val="en-US" w:eastAsia="zh-CN"/>
        </w:rPr>
        <w:drawing>
          <wp:inline distT="0" distB="0" distL="0" distR="0" wp14:anchorId="33B8D05C" wp14:editId="541E2FE3">
            <wp:extent cx="3924300" cy="3241813"/>
            <wp:effectExtent l="0" t="0" r="0" b="0"/>
            <wp:docPr id="9" name="Picture 9" descr="H:\Research\GN Video\JLAST\HemmatiFig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Research\GN Video\JLAST\HemmatiFig3.ti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4300" cy="3241813"/>
                    </a:xfrm>
                    <a:prstGeom prst="rect">
                      <a:avLst/>
                    </a:prstGeom>
                    <a:noFill/>
                    <a:ln>
                      <a:noFill/>
                    </a:ln>
                  </pic:spPr>
                </pic:pic>
              </a:graphicData>
            </a:graphic>
          </wp:inline>
        </w:drawing>
      </w:r>
    </w:p>
    <w:p w:rsidR="00E0016C" w:rsidRPr="00336415" w:rsidRDefault="00E0016C" w:rsidP="008E74CA">
      <w:pPr>
        <w:spacing w:line="360" w:lineRule="auto"/>
        <w:jc w:val="both"/>
        <w:rPr>
          <w:rFonts w:ascii="Book Antiqua" w:hAnsi="Book Antiqua"/>
          <w:sz w:val="24"/>
          <w:szCs w:val="24"/>
          <w:lang w:eastAsia="zh-CN"/>
        </w:rPr>
      </w:pPr>
      <w:r w:rsidRPr="008E74CA">
        <w:rPr>
          <w:rFonts w:ascii="Book Antiqua" w:hAnsi="Book Antiqua"/>
          <w:b/>
          <w:sz w:val="24"/>
          <w:szCs w:val="24"/>
        </w:rPr>
        <w:t>Figure 3</w:t>
      </w:r>
      <w:r w:rsidR="00B31BB2" w:rsidRPr="008E74CA">
        <w:rPr>
          <w:rFonts w:ascii="Book Antiqua" w:hAnsi="Book Antiqua"/>
          <w:b/>
          <w:sz w:val="24"/>
          <w:szCs w:val="24"/>
        </w:rPr>
        <w:t xml:space="preserve"> Pathology </w:t>
      </w:r>
      <w:r w:rsidR="00984E6D" w:rsidRPr="008E74CA">
        <w:rPr>
          <w:rFonts w:ascii="Book Antiqua" w:hAnsi="Book Antiqua"/>
          <w:b/>
          <w:sz w:val="24"/>
          <w:szCs w:val="24"/>
        </w:rPr>
        <w:t>s</w:t>
      </w:r>
      <w:r w:rsidR="00B31BB2" w:rsidRPr="008E74CA">
        <w:rPr>
          <w:rFonts w:ascii="Book Antiqua" w:hAnsi="Book Antiqua"/>
          <w:b/>
          <w:sz w:val="24"/>
          <w:szCs w:val="24"/>
        </w:rPr>
        <w:t>pecimen</w:t>
      </w:r>
      <w:r w:rsidR="00336415" w:rsidRPr="00B57C5A">
        <w:rPr>
          <w:rFonts w:ascii="Book Antiqua" w:hAnsi="Book Antiqua" w:hint="eastAsia"/>
          <w:b/>
          <w:sz w:val="24"/>
          <w:szCs w:val="24"/>
          <w:lang w:eastAsia="zh-CN"/>
        </w:rPr>
        <w:t>.</w:t>
      </w:r>
      <w:r w:rsidRPr="008E74CA">
        <w:rPr>
          <w:rFonts w:ascii="Book Antiqua" w:hAnsi="Book Antiqua"/>
          <w:sz w:val="24"/>
          <w:szCs w:val="24"/>
        </w:rPr>
        <w:t xml:space="preserve"> The pathology specimen shows a lobulated, well-circumscribed ganglioneuroma (43 mm in greatest dimension).</w:t>
      </w:r>
    </w:p>
    <w:sectPr w:rsidR="00E0016C" w:rsidRPr="00336415">
      <w:footerReference w:type="default" r:id="rId2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71F" w:rsidRDefault="007A671F" w:rsidP="00B10A03">
      <w:pPr>
        <w:spacing w:line="240" w:lineRule="auto"/>
      </w:pPr>
      <w:r>
        <w:separator/>
      </w:r>
    </w:p>
  </w:endnote>
  <w:endnote w:type="continuationSeparator" w:id="0">
    <w:p w:rsidR="007A671F" w:rsidRDefault="007A671F" w:rsidP="00B10A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90479"/>
      <w:docPartObj>
        <w:docPartGallery w:val="Page Numbers (Bottom of Page)"/>
        <w:docPartUnique/>
      </w:docPartObj>
    </w:sdtPr>
    <w:sdtEndPr>
      <w:rPr>
        <w:noProof/>
      </w:rPr>
    </w:sdtEndPr>
    <w:sdtContent>
      <w:p w:rsidR="00C37C58" w:rsidRDefault="00C37C58">
        <w:pPr>
          <w:pStyle w:val="a7"/>
          <w:jc w:val="center"/>
        </w:pPr>
        <w:r>
          <w:fldChar w:fldCharType="begin"/>
        </w:r>
        <w:r>
          <w:instrText xml:space="preserve"> PAGE   \* MERGEFORMAT </w:instrText>
        </w:r>
        <w:r>
          <w:fldChar w:fldCharType="separate"/>
        </w:r>
        <w:r w:rsidR="00B07432">
          <w:rPr>
            <w:noProof/>
          </w:rPr>
          <w:t>13</w:t>
        </w:r>
        <w:r>
          <w:rPr>
            <w:noProof/>
          </w:rPr>
          <w:fldChar w:fldCharType="end"/>
        </w:r>
      </w:p>
    </w:sdtContent>
  </w:sdt>
  <w:p w:rsidR="00C37C58" w:rsidRDefault="00C37C5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71F" w:rsidRDefault="007A671F" w:rsidP="00B10A03">
      <w:pPr>
        <w:spacing w:line="240" w:lineRule="auto"/>
      </w:pPr>
      <w:r>
        <w:separator/>
      </w:r>
    </w:p>
  </w:footnote>
  <w:footnote w:type="continuationSeparator" w:id="0">
    <w:p w:rsidR="007A671F" w:rsidRDefault="007A671F" w:rsidP="00B10A0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83C96"/>
    <w:multiLevelType w:val="hybridMultilevel"/>
    <w:tmpl w:val="00CCF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B13"/>
    <w:rsid w:val="00022AC0"/>
    <w:rsid w:val="0003437B"/>
    <w:rsid w:val="00054269"/>
    <w:rsid w:val="00054A91"/>
    <w:rsid w:val="000963EA"/>
    <w:rsid w:val="000B1909"/>
    <w:rsid w:val="000C3C0C"/>
    <w:rsid w:val="001014B3"/>
    <w:rsid w:val="0010641E"/>
    <w:rsid w:val="00271A18"/>
    <w:rsid w:val="002A3B7F"/>
    <w:rsid w:val="002B5E94"/>
    <w:rsid w:val="00315E50"/>
    <w:rsid w:val="00326A87"/>
    <w:rsid w:val="00327C9E"/>
    <w:rsid w:val="00336415"/>
    <w:rsid w:val="00347E98"/>
    <w:rsid w:val="003E7D1D"/>
    <w:rsid w:val="003F10B7"/>
    <w:rsid w:val="003F712B"/>
    <w:rsid w:val="00436AD9"/>
    <w:rsid w:val="00445B8F"/>
    <w:rsid w:val="00490B13"/>
    <w:rsid w:val="004C13D0"/>
    <w:rsid w:val="004C74E3"/>
    <w:rsid w:val="004F105D"/>
    <w:rsid w:val="00507C10"/>
    <w:rsid w:val="005277A1"/>
    <w:rsid w:val="0059130E"/>
    <w:rsid w:val="00596CB9"/>
    <w:rsid w:val="00597977"/>
    <w:rsid w:val="005A4D78"/>
    <w:rsid w:val="006032E4"/>
    <w:rsid w:val="00607126"/>
    <w:rsid w:val="00617D66"/>
    <w:rsid w:val="006240D4"/>
    <w:rsid w:val="00656AD8"/>
    <w:rsid w:val="006879A6"/>
    <w:rsid w:val="006A24A5"/>
    <w:rsid w:val="006D031D"/>
    <w:rsid w:val="006E18E9"/>
    <w:rsid w:val="006F1734"/>
    <w:rsid w:val="007441FD"/>
    <w:rsid w:val="007A671F"/>
    <w:rsid w:val="007D5184"/>
    <w:rsid w:val="007E6D5C"/>
    <w:rsid w:val="007F6EE3"/>
    <w:rsid w:val="008432A7"/>
    <w:rsid w:val="00853344"/>
    <w:rsid w:val="008A7D69"/>
    <w:rsid w:val="008B4198"/>
    <w:rsid w:val="008D1C7D"/>
    <w:rsid w:val="008D53C5"/>
    <w:rsid w:val="008E5CDA"/>
    <w:rsid w:val="008E74CA"/>
    <w:rsid w:val="008F5A2F"/>
    <w:rsid w:val="00956A8A"/>
    <w:rsid w:val="00961224"/>
    <w:rsid w:val="009702C9"/>
    <w:rsid w:val="00984E6D"/>
    <w:rsid w:val="009C51DE"/>
    <w:rsid w:val="00A2262A"/>
    <w:rsid w:val="00A3522B"/>
    <w:rsid w:val="00A5712F"/>
    <w:rsid w:val="00A654E5"/>
    <w:rsid w:val="00A8258A"/>
    <w:rsid w:val="00AB0FB0"/>
    <w:rsid w:val="00B07432"/>
    <w:rsid w:val="00B10A03"/>
    <w:rsid w:val="00B31BB2"/>
    <w:rsid w:val="00B46048"/>
    <w:rsid w:val="00B57C5A"/>
    <w:rsid w:val="00B83014"/>
    <w:rsid w:val="00BA5D26"/>
    <w:rsid w:val="00BB2CD2"/>
    <w:rsid w:val="00C06EF2"/>
    <w:rsid w:val="00C22D08"/>
    <w:rsid w:val="00C37C58"/>
    <w:rsid w:val="00C51645"/>
    <w:rsid w:val="00CD4C78"/>
    <w:rsid w:val="00D92EBC"/>
    <w:rsid w:val="00DB1A0F"/>
    <w:rsid w:val="00DC7FDA"/>
    <w:rsid w:val="00E0016C"/>
    <w:rsid w:val="00E01A68"/>
    <w:rsid w:val="00E70073"/>
    <w:rsid w:val="00EA5162"/>
    <w:rsid w:val="00F255B6"/>
    <w:rsid w:val="00F537E9"/>
    <w:rsid w:val="00FA48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character" w:styleId="a5">
    <w:name w:val="Hyperlink"/>
    <w:basedOn w:val="a0"/>
    <w:uiPriority w:val="99"/>
    <w:unhideWhenUsed/>
    <w:rsid w:val="00607126"/>
    <w:rPr>
      <w:color w:val="0000FF"/>
      <w:u w:val="single"/>
    </w:rPr>
  </w:style>
  <w:style w:type="paragraph" w:styleId="a6">
    <w:name w:val="header"/>
    <w:basedOn w:val="a"/>
    <w:link w:val="Char"/>
    <w:uiPriority w:val="99"/>
    <w:unhideWhenUsed/>
    <w:rsid w:val="00B10A03"/>
    <w:pPr>
      <w:tabs>
        <w:tab w:val="center" w:pos="4680"/>
        <w:tab w:val="right" w:pos="9360"/>
      </w:tabs>
      <w:spacing w:line="240" w:lineRule="auto"/>
    </w:pPr>
  </w:style>
  <w:style w:type="character" w:customStyle="1" w:styleId="Char">
    <w:name w:val="页眉 Char"/>
    <w:basedOn w:val="a0"/>
    <w:link w:val="a6"/>
    <w:uiPriority w:val="99"/>
    <w:rsid w:val="00B10A03"/>
  </w:style>
  <w:style w:type="paragraph" w:styleId="a7">
    <w:name w:val="footer"/>
    <w:basedOn w:val="a"/>
    <w:link w:val="Char0"/>
    <w:uiPriority w:val="99"/>
    <w:unhideWhenUsed/>
    <w:rsid w:val="00B10A03"/>
    <w:pPr>
      <w:tabs>
        <w:tab w:val="center" w:pos="4680"/>
        <w:tab w:val="right" w:pos="9360"/>
      </w:tabs>
      <w:spacing w:line="240" w:lineRule="auto"/>
    </w:pPr>
  </w:style>
  <w:style w:type="character" w:customStyle="1" w:styleId="Char0">
    <w:name w:val="页脚 Char"/>
    <w:basedOn w:val="a0"/>
    <w:link w:val="a7"/>
    <w:uiPriority w:val="99"/>
    <w:rsid w:val="00B10A03"/>
  </w:style>
  <w:style w:type="paragraph" w:styleId="a8">
    <w:name w:val="List Paragraph"/>
    <w:basedOn w:val="a"/>
    <w:uiPriority w:val="34"/>
    <w:qFormat/>
    <w:rsid w:val="008F5A2F"/>
    <w:pPr>
      <w:ind w:left="720"/>
      <w:contextualSpacing/>
    </w:pPr>
  </w:style>
  <w:style w:type="paragraph" w:styleId="a9">
    <w:name w:val="Balloon Text"/>
    <w:basedOn w:val="a"/>
    <w:link w:val="Char1"/>
    <w:uiPriority w:val="99"/>
    <w:semiHidden/>
    <w:unhideWhenUsed/>
    <w:rsid w:val="00E0016C"/>
    <w:pPr>
      <w:spacing w:line="240" w:lineRule="auto"/>
    </w:pPr>
    <w:rPr>
      <w:rFonts w:ascii="Tahoma" w:hAnsi="Tahoma" w:cs="Tahoma"/>
      <w:sz w:val="16"/>
      <w:szCs w:val="16"/>
    </w:rPr>
  </w:style>
  <w:style w:type="character" w:customStyle="1" w:styleId="Char1">
    <w:name w:val="批注框文本 Char"/>
    <w:basedOn w:val="a0"/>
    <w:link w:val="a9"/>
    <w:uiPriority w:val="99"/>
    <w:semiHidden/>
    <w:rsid w:val="00E0016C"/>
    <w:rPr>
      <w:rFonts w:ascii="Tahoma" w:hAnsi="Tahoma" w:cs="Tahoma"/>
      <w:sz w:val="16"/>
      <w:szCs w:val="16"/>
    </w:rPr>
  </w:style>
  <w:style w:type="character" w:styleId="aa">
    <w:name w:val="annotation reference"/>
    <w:basedOn w:val="a0"/>
    <w:uiPriority w:val="99"/>
    <w:semiHidden/>
    <w:unhideWhenUsed/>
    <w:rsid w:val="00597977"/>
    <w:rPr>
      <w:sz w:val="21"/>
      <w:szCs w:val="21"/>
    </w:rPr>
  </w:style>
  <w:style w:type="paragraph" w:styleId="ab">
    <w:name w:val="annotation text"/>
    <w:basedOn w:val="a"/>
    <w:link w:val="Char2"/>
    <w:uiPriority w:val="99"/>
    <w:unhideWhenUsed/>
    <w:rsid w:val="00597977"/>
  </w:style>
  <w:style w:type="character" w:customStyle="1" w:styleId="Char2">
    <w:name w:val="批注文字 Char"/>
    <w:basedOn w:val="a0"/>
    <w:link w:val="ab"/>
    <w:uiPriority w:val="99"/>
    <w:rsid w:val="00597977"/>
  </w:style>
  <w:style w:type="paragraph" w:styleId="ac">
    <w:name w:val="annotation subject"/>
    <w:basedOn w:val="ab"/>
    <w:next w:val="ab"/>
    <w:link w:val="Char3"/>
    <w:uiPriority w:val="99"/>
    <w:semiHidden/>
    <w:unhideWhenUsed/>
    <w:rsid w:val="00597977"/>
    <w:rPr>
      <w:b/>
      <w:bCs/>
    </w:rPr>
  </w:style>
  <w:style w:type="character" w:customStyle="1" w:styleId="Char3">
    <w:name w:val="批注主题 Char"/>
    <w:basedOn w:val="Char2"/>
    <w:link w:val="ac"/>
    <w:uiPriority w:val="99"/>
    <w:semiHidden/>
    <w:rsid w:val="00597977"/>
    <w:rPr>
      <w:b/>
      <w:bCs/>
    </w:rPr>
  </w:style>
  <w:style w:type="paragraph" w:styleId="ad">
    <w:name w:val="Plain Text"/>
    <w:basedOn w:val="a"/>
    <w:link w:val="Char4"/>
    <w:semiHidden/>
    <w:unhideWhenUsed/>
    <w:rsid w:val="007F6EE3"/>
    <w:pPr>
      <w:widowControl w:val="0"/>
      <w:spacing w:line="240" w:lineRule="auto"/>
      <w:jc w:val="both"/>
    </w:pPr>
    <w:rPr>
      <w:rFonts w:ascii="宋体" w:eastAsia="宋体" w:hAnsi="Courier New" w:cs="Courier New"/>
      <w:kern w:val="2"/>
      <w:sz w:val="21"/>
      <w:szCs w:val="21"/>
      <w:lang w:val="en-US" w:eastAsia="zh-CN"/>
    </w:rPr>
  </w:style>
  <w:style w:type="character" w:customStyle="1" w:styleId="Char4">
    <w:name w:val="纯文本 Char"/>
    <w:basedOn w:val="a0"/>
    <w:link w:val="ad"/>
    <w:semiHidden/>
    <w:rsid w:val="007F6EE3"/>
    <w:rPr>
      <w:rFonts w:ascii="宋体" w:eastAsia="宋体" w:hAnsi="Courier New" w:cs="Courier New"/>
      <w:kern w:val="2"/>
      <w:sz w:val="21"/>
      <w:szCs w:val="21"/>
      <w:lang w:val="en-US" w:eastAsia="zh-CN"/>
    </w:rPr>
  </w:style>
  <w:style w:type="character" w:styleId="ae">
    <w:name w:val="Emphasis"/>
    <w:basedOn w:val="a0"/>
    <w:uiPriority w:val="20"/>
    <w:qFormat/>
    <w:rsid w:val="0096122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character" w:styleId="a5">
    <w:name w:val="Hyperlink"/>
    <w:basedOn w:val="a0"/>
    <w:uiPriority w:val="99"/>
    <w:unhideWhenUsed/>
    <w:rsid w:val="00607126"/>
    <w:rPr>
      <w:color w:val="0000FF"/>
      <w:u w:val="single"/>
    </w:rPr>
  </w:style>
  <w:style w:type="paragraph" w:styleId="a6">
    <w:name w:val="header"/>
    <w:basedOn w:val="a"/>
    <w:link w:val="Char"/>
    <w:uiPriority w:val="99"/>
    <w:unhideWhenUsed/>
    <w:rsid w:val="00B10A03"/>
    <w:pPr>
      <w:tabs>
        <w:tab w:val="center" w:pos="4680"/>
        <w:tab w:val="right" w:pos="9360"/>
      </w:tabs>
      <w:spacing w:line="240" w:lineRule="auto"/>
    </w:pPr>
  </w:style>
  <w:style w:type="character" w:customStyle="1" w:styleId="Char">
    <w:name w:val="页眉 Char"/>
    <w:basedOn w:val="a0"/>
    <w:link w:val="a6"/>
    <w:uiPriority w:val="99"/>
    <w:rsid w:val="00B10A03"/>
  </w:style>
  <w:style w:type="paragraph" w:styleId="a7">
    <w:name w:val="footer"/>
    <w:basedOn w:val="a"/>
    <w:link w:val="Char0"/>
    <w:uiPriority w:val="99"/>
    <w:unhideWhenUsed/>
    <w:rsid w:val="00B10A03"/>
    <w:pPr>
      <w:tabs>
        <w:tab w:val="center" w:pos="4680"/>
        <w:tab w:val="right" w:pos="9360"/>
      </w:tabs>
      <w:spacing w:line="240" w:lineRule="auto"/>
    </w:pPr>
  </w:style>
  <w:style w:type="character" w:customStyle="1" w:styleId="Char0">
    <w:name w:val="页脚 Char"/>
    <w:basedOn w:val="a0"/>
    <w:link w:val="a7"/>
    <w:uiPriority w:val="99"/>
    <w:rsid w:val="00B10A03"/>
  </w:style>
  <w:style w:type="paragraph" w:styleId="a8">
    <w:name w:val="List Paragraph"/>
    <w:basedOn w:val="a"/>
    <w:uiPriority w:val="34"/>
    <w:qFormat/>
    <w:rsid w:val="008F5A2F"/>
    <w:pPr>
      <w:ind w:left="720"/>
      <w:contextualSpacing/>
    </w:pPr>
  </w:style>
  <w:style w:type="paragraph" w:styleId="a9">
    <w:name w:val="Balloon Text"/>
    <w:basedOn w:val="a"/>
    <w:link w:val="Char1"/>
    <w:uiPriority w:val="99"/>
    <w:semiHidden/>
    <w:unhideWhenUsed/>
    <w:rsid w:val="00E0016C"/>
    <w:pPr>
      <w:spacing w:line="240" w:lineRule="auto"/>
    </w:pPr>
    <w:rPr>
      <w:rFonts w:ascii="Tahoma" w:hAnsi="Tahoma" w:cs="Tahoma"/>
      <w:sz w:val="16"/>
      <w:szCs w:val="16"/>
    </w:rPr>
  </w:style>
  <w:style w:type="character" w:customStyle="1" w:styleId="Char1">
    <w:name w:val="批注框文本 Char"/>
    <w:basedOn w:val="a0"/>
    <w:link w:val="a9"/>
    <w:uiPriority w:val="99"/>
    <w:semiHidden/>
    <w:rsid w:val="00E0016C"/>
    <w:rPr>
      <w:rFonts w:ascii="Tahoma" w:hAnsi="Tahoma" w:cs="Tahoma"/>
      <w:sz w:val="16"/>
      <w:szCs w:val="16"/>
    </w:rPr>
  </w:style>
  <w:style w:type="character" w:styleId="aa">
    <w:name w:val="annotation reference"/>
    <w:basedOn w:val="a0"/>
    <w:uiPriority w:val="99"/>
    <w:semiHidden/>
    <w:unhideWhenUsed/>
    <w:rsid w:val="00597977"/>
    <w:rPr>
      <w:sz w:val="21"/>
      <w:szCs w:val="21"/>
    </w:rPr>
  </w:style>
  <w:style w:type="paragraph" w:styleId="ab">
    <w:name w:val="annotation text"/>
    <w:basedOn w:val="a"/>
    <w:link w:val="Char2"/>
    <w:uiPriority w:val="99"/>
    <w:unhideWhenUsed/>
    <w:rsid w:val="00597977"/>
  </w:style>
  <w:style w:type="character" w:customStyle="1" w:styleId="Char2">
    <w:name w:val="批注文字 Char"/>
    <w:basedOn w:val="a0"/>
    <w:link w:val="ab"/>
    <w:uiPriority w:val="99"/>
    <w:rsid w:val="00597977"/>
  </w:style>
  <w:style w:type="paragraph" w:styleId="ac">
    <w:name w:val="annotation subject"/>
    <w:basedOn w:val="ab"/>
    <w:next w:val="ab"/>
    <w:link w:val="Char3"/>
    <w:uiPriority w:val="99"/>
    <w:semiHidden/>
    <w:unhideWhenUsed/>
    <w:rsid w:val="00597977"/>
    <w:rPr>
      <w:b/>
      <w:bCs/>
    </w:rPr>
  </w:style>
  <w:style w:type="character" w:customStyle="1" w:styleId="Char3">
    <w:name w:val="批注主题 Char"/>
    <w:basedOn w:val="Char2"/>
    <w:link w:val="ac"/>
    <w:uiPriority w:val="99"/>
    <w:semiHidden/>
    <w:rsid w:val="00597977"/>
    <w:rPr>
      <w:b/>
      <w:bCs/>
    </w:rPr>
  </w:style>
  <w:style w:type="paragraph" w:styleId="ad">
    <w:name w:val="Plain Text"/>
    <w:basedOn w:val="a"/>
    <w:link w:val="Char4"/>
    <w:semiHidden/>
    <w:unhideWhenUsed/>
    <w:rsid w:val="007F6EE3"/>
    <w:pPr>
      <w:widowControl w:val="0"/>
      <w:spacing w:line="240" w:lineRule="auto"/>
      <w:jc w:val="both"/>
    </w:pPr>
    <w:rPr>
      <w:rFonts w:ascii="宋体" w:eastAsia="宋体" w:hAnsi="Courier New" w:cs="Courier New"/>
      <w:kern w:val="2"/>
      <w:sz w:val="21"/>
      <w:szCs w:val="21"/>
      <w:lang w:val="en-US" w:eastAsia="zh-CN"/>
    </w:rPr>
  </w:style>
  <w:style w:type="character" w:customStyle="1" w:styleId="Char4">
    <w:name w:val="纯文本 Char"/>
    <w:basedOn w:val="a0"/>
    <w:link w:val="ad"/>
    <w:semiHidden/>
    <w:rsid w:val="007F6EE3"/>
    <w:rPr>
      <w:rFonts w:ascii="宋体" w:eastAsia="宋体" w:hAnsi="Courier New" w:cs="Courier New"/>
      <w:kern w:val="2"/>
      <w:sz w:val="21"/>
      <w:szCs w:val="21"/>
      <w:lang w:val="en-US" w:eastAsia="zh-CN"/>
    </w:rPr>
  </w:style>
  <w:style w:type="character" w:styleId="ae">
    <w:name w:val="Emphasis"/>
    <w:basedOn w:val="a0"/>
    <w:uiPriority w:val="20"/>
    <w:qFormat/>
    <w:rsid w:val="00961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579177">
      <w:bodyDiv w:val="1"/>
      <w:marLeft w:val="0"/>
      <w:marRight w:val="0"/>
      <w:marTop w:val="0"/>
      <w:marBottom w:val="0"/>
      <w:divBdr>
        <w:top w:val="none" w:sz="0" w:space="0" w:color="auto"/>
        <w:left w:val="none" w:sz="0" w:space="0" w:color="auto"/>
        <w:bottom w:val="none" w:sz="0" w:space="0" w:color="auto"/>
        <w:right w:val="none" w:sz="0" w:space="0" w:color="auto"/>
      </w:divBdr>
    </w:div>
    <w:div w:id="975992736">
      <w:bodyDiv w:val="1"/>
      <w:marLeft w:val="0"/>
      <w:marRight w:val="0"/>
      <w:marTop w:val="0"/>
      <w:marBottom w:val="0"/>
      <w:divBdr>
        <w:top w:val="none" w:sz="0" w:space="0" w:color="auto"/>
        <w:left w:val="none" w:sz="0" w:space="0" w:color="auto"/>
        <w:bottom w:val="none" w:sz="0" w:space="0" w:color="auto"/>
        <w:right w:val="none" w:sz="0" w:space="0" w:color="auto"/>
      </w:divBdr>
    </w:div>
    <w:div w:id="1114252797">
      <w:bodyDiv w:val="1"/>
      <w:marLeft w:val="0"/>
      <w:marRight w:val="0"/>
      <w:marTop w:val="0"/>
      <w:marBottom w:val="0"/>
      <w:divBdr>
        <w:top w:val="none" w:sz="0" w:space="0" w:color="auto"/>
        <w:left w:val="none" w:sz="0" w:space="0" w:color="auto"/>
        <w:bottom w:val="none" w:sz="0" w:space="0" w:color="auto"/>
        <w:right w:val="none" w:sz="0" w:space="0" w:color="auto"/>
      </w:divBdr>
    </w:div>
    <w:div w:id="1631472216">
      <w:bodyDiv w:val="1"/>
      <w:marLeft w:val="0"/>
      <w:marRight w:val="0"/>
      <w:marTop w:val="0"/>
      <w:marBottom w:val="0"/>
      <w:divBdr>
        <w:top w:val="none" w:sz="0" w:space="0" w:color="auto"/>
        <w:left w:val="none" w:sz="0" w:space="0" w:color="auto"/>
        <w:bottom w:val="none" w:sz="0" w:space="0" w:color="auto"/>
        <w:right w:val="none" w:sz="0" w:space="0" w:color="auto"/>
      </w:divBdr>
    </w:div>
    <w:div w:id="1920166707">
      <w:bodyDiv w:val="1"/>
      <w:marLeft w:val="0"/>
      <w:marRight w:val="0"/>
      <w:marTop w:val="0"/>
      <w:marBottom w:val="0"/>
      <w:divBdr>
        <w:top w:val="none" w:sz="0" w:space="0" w:color="auto"/>
        <w:left w:val="none" w:sz="0" w:space="0" w:color="auto"/>
        <w:bottom w:val="none" w:sz="0" w:space="0" w:color="auto"/>
        <w:right w:val="none" w:sz="0" w:space="0" w:color="auto"/>
      </w:divBdr>
    </w:div>
    <w:div w:id="2060589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aperpile.com/c/LRuadB/H1oO"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paperpile.com/c/LRuadB/Js4E"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aperpile.com/c/LRuadB/oaN3"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paperpile.com/c/LRuadB/j7Yc" TargetMode="External"/><Relationship Id="rId23" Type="http://schemas.openxmlformats.org/officeDocument/2006/relationships/fontTable" Target="fontTable.xml"/><Relationship Id="rId10" Type="http://schemas.openxmlformats.org/officeDocument/2006/relationships/hyperlink" Target="https://paperpile.com/c/LRuadB/kv2L+Bf9K+eH6t"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hyperlink" Target="https://paperpile.com/c/LRuadB/qiWl"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9FC5A-85AE-4357-81ED-F21844708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3383</Words>
  <Characters>19284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22622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Hemmati, Pouya, M.D.</dc:creator>
  <cp:lastModifiedBy>User</cp:lastModifiedBy>
  <cp:revision>3</cp:revision>
  <cp:lastPrinted>2019-03-08T20:11:00Z</cp:lastPrinted>
  <dcterms:created xsi:type="dcterms:W3CDTF">2019-03-20T14:24:00Z</dcterms:created>
  <dcterms:modified xsi:type="dcterms:W3CDTF">2019-03-27T06:54:00Z</dcterms:modified>
</cp:coreProperties>
</file>