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6C11" w14:textId="77777777"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Name of Journal: </w:t>
      </w:r>
      <w:r w:rsidRPr="008A0E4F">
        <w:rPr>
          <w:rFonts w:ascii="Book Antiqua" w:hAnsi="Book Antiqua"/>
          <w:b/>
          <w:i/>
          <w:color w:val="000000" w:themeColor="text1"/>
          <w:sz w:val="24"/>
          <w:szCs w:val="24"/>
        </w:rPr>
        <w:t>World Journal of Gastroenterology</w:t>
      </w:r>
    </w:p>
    <w:p w14:paraId="79FB701C" w14:textId="720755BA" w:rsidR="003F20D0" w:rsidRPr="008A0E4F" w:rsidRDefault="00EF45A9"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Manuscript NO: 46556</w:t>
      </w:r>
    </w:p>
    <w:p w14:paraId="3E08DB42" w14:textId="2BB326E8"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Manuscript Type: </w:t>
      </w:r>
      <w:r w:rsidR="008A0E4F" w:rsidRPr="008A0E4F">
        <w:rPr>
          <w:rFonts w:ascii="Book Antiqua" w:hAnsi="Book Antiqua"/>
          <w:b/>
          <w:color w:val="000000" w:themeColor="text1"/>
          <w:sz w:val="24"/>
          <w:szCs w:val="24"/>
        </w:rPr>
        <w:t>OPINION REVIEW</w:t>
      </w:r>
    </w:p>
    <w:p w14:paraId="74D03AD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736DDEA2" w14:textId="4B9F91AB" w:rsidR="003F20D0" w:rsidRPr="008A0E4F" w:rsidRDefault="003F20D0"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 xml:space="preserve">Microbial metabolites in </w:t>
      </w:r>
      <w:bookmarkStart w:id="0" w:name="OLE_LINK89"/>
      <w:bookmarkStart w:id="1" w:name="OLE_LINK90"/>
      <w:r w:rsidRPr="008A0E4F">
        <w:rPr>
          <w:rFonts w:ascii="Book Antiqua" w:hAnsi="Book Antiqua"/>
          <w:b/>
          <w:color w:val="000000" w:themeColor="text1"/>
          <w:sz w:val="24"/>
          <w:szCs w:val="24"/>
        </w:rPr>
        <w:t>non</w:t>
      </w:r>
      <w:r w:rsidR="00BE42C7" w:rsidRPr="008A0E4F">
        <w:rPr>
          <w:rFonts w:ascii="Book Antiqua" w:hAnsi="Book Antiqua"/>
          <w:b/>
          <w:color w:val="000000" w:themeColor="text1"/>
          <w:sz w:val="24"/>
          <w:szCs w:val="24"/>
        </w:rPr>
        <w:t>-</w:t>
      </w:r>
      <w:r w:rsidRPr="008A0E4F">
        <w:rPr>
          <w:rFonts w:ascii="Book Antiqua" w:hAnsi="Book Antiqua"/>
          <w:b/>
          <w:color w:val="000000" w:themeColor="text1"/>
          <w:sz w:val="24"/>
          <w:szCs w:val="24"/>
        </w:rPr>
        <w:t>alcoholic fatty liver disease</w:t>
      </w:r>
      <w:bookmarkEnd w:id="0"/>
      <w:bookmarkEnd w:id="1"/>
    </w:p>
    <w:p w14:paraId="5902E43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5EF9D317" w14:textId="755737F1" w:rsidR="003F20D0" w:rsidRPr="008A0E4F"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color w:val="000000" w:themeColor="text1"/>
          <w:sz w:val="24"/>
          <w:szCs w:val="24"/>
        </w:rPr>
        <w:t xml:space="preserve">Zhou D </w:t>
      </w:r>
      <w:r w:rsidRPr="008A0E4F">
        <w:rPr>
          <w:rFonts w:ascii="Book Antiqua" w:hAnsi="Book Antiqua"/>
          <w:i/>
          <w:color w:val="000000" w:themeColor="text1"/>
          <w:sz w:val="24"/>
          <w:szCs w:val="24"/>
        </w:rPr>
        <w:t>et al</w:t>
      </w:r>
      <w:r w:rsidRPr="008A0E4F">
        <w:rPr>
          <w:rFonts w:ascii="Book Antiqua" w:hAnsi="Book Antiqua"/>
          <w:color w:val="000000" w:themeColor="text1"/>
          <w:sz w:val="24"/>
          <w:szCs w:val="24"/>
        </w:rPr>
        <w:t>. M</w:t>
      </w:r>
      <w:r w:rsidR="006A3672">
        <w:rPr>
          <w:rFonts w:ascii="Book Antiqua" w:hAnsi="Book Antiqua"/>
          <w:color w:val="000000" w:themeColor="text1"/>
          <w:sz w:val="24"/>
          <w:szCs w:val="24"/>
        </w:rPr>
        <w:t>icrobial m</w:t>
      </w:r>
      <w:r w:rsidRPr="008A0E4F">
        <w:rPr>
          <w:rFonts w:ascii="Book Antiqua" w:hAnsi="Book Antiqua"/>
          <w:color w:val="000000" w:themeColor="text1"/>
          <w:sz w:val="24"/>
          <w:szCs w:val="24"/>
        </w:rPr>
        <w:t xml:space="preserve">etabolites in </w:t>
      </w:r>
      <w:r w:rsidR="00E12EF2" w:rsidRPr="008A0E4F">
        <w:rPr>
          <w:rFonts w:ascii="Book Antiqua" w:hAnsi="Book Antiqua"/>
          <w:color w:val="000000" w:themeColor="text1"/>
          <w:sz w:val="24"/>
          <w:szCs w:val="24"/>
        </w:rPr>
        <w:t>NAFLD</w:t>
      </w:r>
    </w:p>
    <w:p w14:paraId="312413A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50123ED6" w14:textId="77777777" w:rsidR="003F20D0" w:rsidRPr="008A0E4F"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color w:val="000000" w:themeColor="text1"/>
          <w:sz w:val="24"/>
          <w:szCs w:val="24"/>
        </w:rPr>
        <w:t>Da Zhou, Jian-Gao Fan</w:t>
      </w:r>
    </w:p>
    <w:p w14:paraId="670183C9"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4029B360" w14:textId="67E931E4"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Da Zhou,</w:t>
      </w:r>
      <w:r w:rsidRPr="008A0E4F">
        <w:rPr>
          <w:rFonts w:ascii="Book Antiqua" w:hAnsi="Book Antiqua"/>
          <w:color w:val="000000" w:themeColor="text1"/>
          <w:sz w:val="24"/>
          <w:szCs w:val="24"/>
        </w:rPr>
        <w:t xml:space="preserve"> Department of Gastroenterology and Hepatology,</w:t>
      </w:r>
      <w:r w:rsidR="00B97A44"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Zhongshan Hospital, Fudan University, </w:t>
      </w:r>
      <w:r w:rsidR="004E7F6E" w:rsidRPr="008A0E4F">
        <w:rPr>
          <w:rFonts w:ascii="Book Antiqua" w:hAnsi="Book Antiqua"/>
          <w:color w:val="000000" w:themeColor="text1"/>
          <w:sz w:val="24"/>
          <w:szCs w:val="24"/>
        </w:rPr>
        <w:t xml:space="preserve">Shanghai Institute of Liver Disease, </w:t>
      </w:r>
      <w:r w:rsidRPr="008A0E4F">
        <w:rPr>
          <w:rFonts w:ascii="Book Antiqua" w:hAnsi="Book Antiqua"/>
          <w:color w:val="000000" w:themeColor="text1"/>
          <w:sz w:val="24"/>
          <w:szCs w:val="24"/>
        </w:rPr>
        <w:t>Shanghai</w:t>
      </w:r>
      <w:r w:rsidR="008A0E4F">
        <w:rPr>
          <w:rFonts w:ascii="Book Antiqua" w:hAnsi="Book Antiqua"/>
          <w:color w:val="000000" w:themeColor="text1"/>
          <w:sz w:val="24"/>
          <w:szCs w:val="24"/>
        </w:rPr>
        <w:t xml:space="preserve"> </w:t>
      </w:r>
      <w:r w:rsidR="008A0E4F" w:rsidRPr="008A0E4F">
        <w:rPr>
          <w:rFonts w:ascii="Book Antiqua" w:hAnsi="Book Antiqua"/>
          <w:color w:val="000000" w:themeColor="text1"/>
          <w:sz w:val="24"/>
          <w:szCs w:val="24"/>
        </w:rPr>
        <w:t>200032</w:t>
      </w:r>
      <w:r w:rsidRPr="008A0E4F">
        <w:rPr>
          <w:rFonts w:ascii="Book Antiqua" w:hAnsi="Book Antiqua"/>
          <w:color w:val="000000" w:themeColor="text1"/>
          <w:sz w:val="24"/>
          <w:szCs w:val="24"/>
        </w:rPr>
        <w:t>, China</w:t>
      </w:r>
    </w:p>
    <w:p w14:paraId="1AD33F4C"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352FFCC9" w14:textId="4FCAC275"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Jian-Gao Fan,</w:t>
      </w:r>
      <w:r w:rsidRPr="008A0E4F">
        <w:rPr>
          <w:rFonts w:ascii="Book Antiqua" w:hAnsi="Book Antiqua"/>
          <w:color w:val="000000" w:themeColor="text1"/>
          <w:sz w:val="24"/>
          <w:szCs w:val="24"/>
        </w:rPr>
        <w:t xml:space="preserve"> Center for Fatty Liver, Department of Gastroenterology, Xinhua Hospital Affiliated to Shanghai Jiao Tong University School of Medicine, </w:t>
      </w:r>
      <w:r w:rsidR="00E12EF2" w:rsidRPr="008A0E4F">
        <w:rPr>
          <w:rFonts w:ascii="Book Antiqua" w:hAnsi="Book Antiqua"/>
          <w:color w:val="000000" w:themeColor="text1"/>
          <w:sz w:val="24"/>
          <w:szCs w:val="24"/>
        </w:rPr>
        <w:t xml:space="preserve">Shanghai Key Lab of Pediatric Gastroenterology and Nutrition, </w:t>
      </w:r>
      <w:r w:rsidRPr="008A0E4F">
        <w:rPr>
          <w:rFonts w:ascii="Book Antiqua" w:hAnsi="Book Antiqua"/>
          <w:color w:val="000000" w:themeColor="text1"/>
          <w:sz w:val="24"/>
          <w:szCs w:val="24"/>
        </w:rPr>
        <w:t>Shanghai</w:t>
      </w:r>
      <w:r w:rsidR="008A0E4F">
        <w:rPr>
          <w:rFonts w:ascii="Book Antiqua" w:hAnsi="Book Antiqua"/>
          <w:color w:val="000000" w:themeColor="text1"/>
          <w:sz w:val="24"/>
          <w:szCs w:val="24"/>
        </w:rPr>
        <w:t xml:space="preserve"> </w:t>
      </w:r>
      <w:r w:rsidR="008A0E4F" w:rsidRPr="008A0E4F">
        <w:rPr>
          <w:rFonts w:ascii="Book Antiqua" w:hAnsi="Book Antiqua"/>
          <w:color w:val="000000" w:themeColor="text1"/>
          <w:sz w:val="24"/>
          <w:szCs w:val="24"/>
        </w:rPr>
        <w:t>200092</w:t>
      </w:r>
      <w:r w:rsidRPr="008A0E4F">
        <w:rPr>
          <w:rFonts w:ascii="Book Antiqua" w:hAnsi="Book Antiqua"/>
          <w:color w:val="000000" w:themeColor="text1"/>
          <w:sz w:val="24"/>
          <w:szCs w:val="24"/>
        </w:rPr>
        <w:t>, China</w:t>
      </w:r>
    </w:p>
    <w:p w14:paraId="0D016B03"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0A730A37"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ORCID number:</w:t>
      </w:r>
      <w:r w:rsidRPr="008A0E4F">
        <w:rPr>
          <w:rFonts w:ascii="Book Antiqua" w:hAnsi="Book Antiqua"/>
          <w:color w:val="000000" w:themeColor="text1"/>
          <w:sz w:val="24"/>
          <w:szCs w:val="24"/>
        </w:rPr>
        <w:t xml:space="preserve"> Da Zhou (0000-0001-8838-1351); Jian-Gao Fan (0000-0001-7443-5056).</w:t>
      </w:r>
    </w:p>
    <w:p w14:paraId="7A5B9554"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267C9DF2"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Author contributions:</w:t>
      </w:r>
      <w:r w:rsidRPr="008A0E4F">
        <w:rPr>
          <w:rFonts w:ascii="Book Antiqua" w:hAnsi="Book Antiqua"/>
          <w:color w:val="000000" w:themeColor="text1"/>
          <w:sz w:val="24"/>
          <w:szCs w:val="24"/>
        </w:rPr>
        <w:t xml:space="preserve"> All authors equally contributed to this paper with conception and design of the study, literature review and analysis, drafting and critical revision and editing, and final approval of the final version.</w:t>
      </w:r>
    </w:p>
    <w:p w14:paraId="15C40C15"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1D1039D4" w14:textId="4DFE4D8A"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Supported by</w:t>
      </w:r>
      <w:r w:rsidRPr="008A0E4F">
        <w:rPr>
          <w:rFonts w:ascii="Book Antiqua" w:hAnsi="Book Antiqua"/>
          <w:color w:val="000000" w:themeColor="text1"/>
          <w:sz w:val="24"/>
          <w:szCs w:val="24"/>
        </w:rPr>
        <w:t xml:space="preserve"> National Key Research and Development Plan</w:t>
      </w:r>
      <w:r w:rsidR="008A0E4F">
        <w:rPr>
          <w:rFonts w:ascii="Book Antiqua" w:hAnsi="Book Antiqua"/>
          <w:color w:val="000000" w:themeColor="text1"/>
          <w:sz w:val="24"/>
          <w:szCs w:val="24"/>
        </w:rPr>
        <w:t xml:space="preserve"> ‘Precision Medicine Research’, No. 2017YFSF090203;</w:t>
      </w:r>
      <w:r w:rsidRPr="008A0E4F">
        <w:rPr>
          <w:rFonts w:ascii="Book Antiqua" w:hAnsi="Book Antiqua"/>
          <w:color w:val="000000" w:themeColor="text1"/>
          <w:sz w:val="24"/>
          <w:szCs w:val="24"/>
        </w:rPr>
        <w:t xml:space="preserve"> the National Natur</w:t>
      </w:r>
      <w:r w:rsidR="008A0E4F">
        <w:rPr>
          <w:rFonts w:ascii="Book Antiqua" w:hAnsi="Book Antiqua"/>
          <w:color w:val="000000" w:themeColor="text1"/>
          <w:sz w:val="24"/>
          <w:szCs w:val="24"/>
        </w:rPr>
        <w:t xml:space="preserve">al Science Foundation of China, No. </w:t>
      </w:r>
      <w:r w:rsidRPr="008A0E4F">
        <w:rPr>
          <w:rFonts w:ascii="Book Antiqua" w:hAnsi="Book Antiqua"/>
          <w:color w:val="000000" w:themeColor="text1"/>
          <w:sz w:val="24"/>
          <w:szCs w:val="24"/>
        </w:rPr>
        <w:t>8</w:t>
      </w:r>
      <w:r w:rsidR="008A0E4F">
        <w:rPr>
          <w:rFonts w:ascii="Book Antiqua" w:hAnsi="Book Antiqua"/>
          <w:color w:val="000000" w:themeColor="text1"/>
          <w:sz w:val="24"/>
          <w:szCs w:val="24"/>
        </w:rPr>
        <w:t xml:space="preserve">1470840, </w:t>
      </w:r>
      <w:r w:rsidR="00D452CB">
        <w:rPr>
          <w:rFonts w:ascii="Book Antiqua" w:hAnsi="Book Antiqua"/>
          <w:color w:val="000000" w:themeColor="text1"/>
          <w:sz w:val="24"/>
          <w:szCs w:val="24"/>
        </w:rPr>
        <w:t>No.</w:t>
      </w:r>
      <w:r w:rsidR="00D452CB">
        <w:rPr>
          <w:rFonts w:ascii="Book Antiqua" w:hAnsi="Book Antiqua" w:hint="eastAsia"/>
          <w:color w:val="000000" w:themeColor="text1"/>
          <w:sz w:val="24"/>
          <w:szCs w:val="24"/>
        </w:rPr>
        <w:t xml:space="preserve"> </w:t>
      </w:r>
      <w:r w:rsidR="008A0E4F">
        <w:rPr>
          <w:rFonts w:ascii="Book Antiqua" w:hAnsi="Book Antiqua"/>
          <w:color w:val="000000" w:themeColor="text1"/>
          <w:sz w:val="24"/>
          <w:szCs w:val="24"/>
        </w:rPr>
        <w:t>81873565</w:t>
      </w:r>
      <w:r w:rsidR="006A3672">
        <w:rPr>
          <w:rFonts w:ascii="Book Antiqua" w:hAnsi="Book Antiqua"/>
          <w:color w:val="000000" w:themeColor="text1"/>
          <w:sz w:val="24"/>
          <w:szCs w:val="24"/>
        </w:rPr>
        <w:t>,</w:t>
      </w:r>
      <w:r w:rsidR="008A0E4F">
        <w:rPr>
          <w:rFonts w:ascii="Book Antiqua" w:hAnsi="Book Antiqua"/>
          <w:color w:val="000000" w:themeColor="text1"/>
          <w:sz w:val="24"/>
          <w:szCs w:val="24"/>
        </w:rPr>
        <w:t xml:space="preserve"> and </w:t>
      </w:r>
      <w:r w:rsidR="00D452CB">
        <w:rPr>
          <w:rFonts w:ascii="Book Antiqua" w:hAnsi="Book Antiqua"/>
          <w:color w:val="000000" w:themeColor="text1"/>
          <w:sz w:val="24"/>
          <w:szCs w:val="24"/>
        </w:rPr>
        <w:t>No.</w:t>
      </w:r>
      <w:r w:rsidR="00D452CB">
        <w:rPr>
          <w:rFonts w:ascii="Book Antiqua" w:hAnsi="Book Antiqua" w:hint="eastAsia"/>
          <w:color w:val="000000" w:themeColor="text1"/>
          <w:sz w:val="24"/>
          <w:szCs w:val="24"/>
        </w:rPr>
        <w:t xml:space="preserve"> </w:t>
      </w:r>
      <w:r w:rsidR="008A0E4F">
        <w:rPr>
          <w:rFonts w:ascii="Book Antiqua" w:hAnsi="Book Antiqua"/>
          <w:color w:val="000000" w:themeColor="text1"/>
          <w:sz w:val="24"/>
          <w:szCs w:val="24"/>
        </w:rPr>
        <w:t xml:space="preserve">81800510; </w:t>
      </w:r>
      <w:r w:rsidR="00C9664E">
        <w:rPr>
          <w:rFonts w:ascii="Book Antiqua" w:hAnsi="Book Antiqua"/>
          <w:color w:val="000000" w:themeColor="text1"/>
          <w:sz w:val="24"/>
          <w:szCs w:val="24"/>
        </w:rPr>
        <w:t xml:space="preserve">and </w:t>
      </w:r>
      <w:r w:rsidR="008A0E4F">
        <w:rPr>
          <w:rFonts w:ascii="Book Antiqua" w:hAnsi="Book Antiqua"/>
          <w:color w:val="000000" w:themeColor="text1"/>
          <w:sz w:val="24"/>
          <w:szCs w:val="24"/>
        </w:rPr>
        <w:t>Shanghai Sailing Program, No. 18YF1415900</w:t>
      </w:r>
      <w:r w:rsidRPr="008A0E4F">
        <w:rPr>
          <w:rFonts w:ascii="Book Antiqua" w:hAnsi="Book Antiqua"/>
          <w:color w:val="000000" w:themeColor="text1"/>
          <w:sz w:val="24"/>
          <w:szCs w:val="24"/>
        </w:rPr>
        <w:t>.</w:t>
      </w:r>
    </w:p>
    <w:p w14:paraId="1287365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683C3D2F" w14:textId="770F174F" w:rsidR="003F20D0" w:rsidRDefault="003F20D0"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hAnsi="Book Antiqua"/>
          <w:b/>
          <w:color w:val="000000" w:themeColor="text1"/>
          <w:sz w:val="24"/>
          <w:szCs w:val="24"/>
        </w:rPr>
        <w:lastRenderedPageBreak/>
        <w:t>Conflict-of-interest statement:</w:t>
      </w:r>
      <w:r w:rsidRPr="008A0E4F">
        <w:rPr>
          <w:rFonts w:ascii="Book Antiqua" w:hAnsi="Book Antiqua"/>
          <w:color w:val="000000" w:themeColor="text1"/>
          <w:sz w:val="24"/>
          <w:szCs w:val="24"/>
        </w:rPr>
        <w:t xml:space="preserve"> No p</w:t>
      </w:r>
      <w:r w:rsidR="008A0E4F">
        <w:rPr>
          <w:rFonts w:ascii="Book Antiqua" w:hAnsi="Book Antiqua"/>
          <w:color w:val="000000" w:themeColor="text1"/>
          <w:sz w:val="24"/>
          <w:szCs w:val="24"/>
        </w:rPr>
        <w:t>otential conflicts of interest.</w:t>
      </w:r>
    </w:p>
    <w:p w14:paraId="58B01B2B" w14:textId="77777777" w:rsidR="008A0E4F" w:rsidRDefault="008A0E4F" w:rsidP="008A0E4F">
      <w:pPr>
        <w:adjustRightInd w:val="0"/>
        <w:snapToGrid w:val="0"/>
        <w:spacing w:line="360" w:lineRule="auto"/>
        <w:rPr>
          <w:rFonts w:ascii="Book Antiqua" w:hAnsi="Book Antiqua"/>
          <w:color w:val="000000" w:themeColor="text1"/>
          <w:sz w:val="24"/>
          <w:szCs w:val="24"/>
        </w:rPr>
      </w:pPr>
    </w:p>
    <w:p w14:paraId="05506BD6" w14:textId="494F7DB7" w:rsidR="008A0E4F" w:rsidRPr="008A0E4F" w:rsidRDefault="008A0E4F" w:rsidP="008A0E4F">
      <w:pPr>
        <w:widowControl/>
        <w:snapToGrid w:val="0"/>
        <w:spacing w:line="360" w:lineRule="auto"/>
        <w:rPr>
          <w:rFonts w:ascii="Book Antiqua" w:eastAsia="宋体" w:hAnsi="Book Antiqua" w:cs="Times New Roman"/>
          <w:kern w:val="0"/>
          <w:sz w:val="24"/>
          <w:szCs w:val="24"/>
        </w:rPr>
      </w:pPr>
      <w:bookmarkStart w:id="2" w:name="OLE_LINK25"/>
      <w:bookmarkStart w:id="3" w:name="OLE_LINK26"/>
      <w:bookmarkStart w:id="4" w:name="OLE_LINK375"/>
      <w:bookmarkStart w:id="5" w:name="OLE_LINK32"/>
      <w:bookmarkStart w:id="6" w:name="OLE_LINK381"/>
      <w:bookmarkStart w:id="7" w:name="OLE_LINK413"/>
      <w:r w:rsidRPr="008A0E4F">
        <w:rPr>
          <w:rFonts w:ascii="Book Antiqua" w:eastAsia="宋体" w:hAnsi="Book Antiqua" w:cs="Times New Roman"/>
          <w:b/>
          <w:color w:val="000000"/>
          <w:kern w:val="0"/>
          <w:sz w:val="24"/>
          <w:szCs w:val="24"/>
        </w:rPr>
        <w:t xml:space="preserve">Open-Access: </w:t>
      </w:r>
      <w:r w:rsidRPr="008A0E4F">
        <w:rPr>
          <w:rFonts w:ascii="Book Antiqua" w:eastAsia="宋体" w:hAnsi="Book Antiqua" w:cs="Times New Roman"/>
          <w:color w:val="000000"/>
          <w:kern w:val="0"/>
          <w:sz w:val="24"/>
          <w:szCs w:val="24"/>
        </w:rPr>
        <w:t xml:space="preserve">This is an </w:t>
      </w:r>
      <w:r w:rsidRPr="008A0E4F">
        <w:rPr>
          <w:rFonts w:ascii="Book Antiqua" w:eastAsia="宋体" w:hAnsi="Book Antiqua" w:cs="宋体"/>
          <w:kern w:val="0"/>
          <w:sz w:val="24"/>
          <w:szCs w:val="24"/>
        </w:rPr>
        <w:t xml:space="preserve">open-access article that was </w:t>
      </w:r>
      <w:r w:rsidRPr="008A0E4F">
        <w:rPr>
          <w:rFonts w:ascii="Book Antiqua" w:eastAsia="宋体" w:hAnsi="Book Antiqua" w:cs="Times New Roman"/>
          <w:kern w:val="0"/>
          <w:sz w:val="24"/>
          <w:szCs w:val="24"/>
        </w:rPr>
        <w:t xml:space="preserve">selected by an in-house editor and fully peer-reviewed by external reviewers. It is </w:t>
      </w:r>
      <w:r w:rsidRPr="008A0E4F">
        <w:rPr>
          <w:rFonts w:ascii="Book Antiqua" w:eastAsia="宋体" w:hAnsi="Book Antiqua" w:cs="宋体"/>
          <w:kern w:val="0"/>
          <w:sz w:val="24"/>
          <w:szCs w:val="24"/>
        </w:rPr>
        <w:t xml:space="preserve">distributed in accordance with </w:t>
      </w:r>
      <w:r w:rsidRPr="008A0E4F">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A0E4F">
        <w:rPr>
          <w:rFonts w:ascii="Book Antiqua" w:eastAsia="宋体" w:hAnsi="Book Antiqua" w:cs="Times New Roman"/>
          <w:color w:val="0000FF"/>
          <w:kern w:val="0"/>
          <w:sz w:val="24"/>
          <w:szCs w:val="24"/>
          <w:u w:val="single"/>
        </w:rPr>
        <w:t>http://creativecommons.org/licenses/by-nc/4.0/</w:t>
      </w:r>
    </w:p>
    <w:p w14:paraId="7945912F" w14:textId="77777777" w:rsidR="008A0E4F" w:rsidRPr="008A0E4F" w:rsidRDefault="008A0E4F" w:rsidP="008A0E4F">
      <w:pPr>
        <w:widowControl/>
        <w:snapToGrid w:val="0"/>
        <w:spacing w:line="360" w:lineRule="auto"/>
        <w:rPr>
          <w:rFonts w:ascii="Book Antiqua" w:eastAsia="宋体" w:hAnsi="Book Antiqua" w:cs="Times New Roman"/>
          <w:kern w:val="0"/>
          <w:sz w:val="24"/>
          <w:szCs w:val="24"/>
        </w:rPr>
      </w:pPr>
    </w:p>
    <w:p w14:paraId="18FE37F9" w14:textId="51459D44" w:rsidR="008A0E4F" w:rsidRPr="008A0E4F" w:rsidRDefault="008A0E4F" w:rsidP="00C9664E">
      <w:pPr>
        <w:adjustRightInd w:val="0"/>
        <w:snapToGrid w:val="0"/>
        <w:spacing w:line="360" w:lineRule="auto"/>
        <w:outlineLvl w:val="0"/>
        <w:rPr>
          <w:rFonts w:ascii="Book Antiqua" w:hAnsi="Book Antiqua"/>
          <w:color w:val="000000" w:themeColor="text1"/>
          <w:sz w:val="24"/>
          <w:szCs w:val="24"/>
        </w:rPr>
      </w:pPr>
      <w:r w:rsidRPr="008A0E4F">
        <w:rPr>
          <w:rFonts w:ascii="Book Antiqua" w:eastAsia="宋体" w:hAnsi="Book Antiqua" w:cs="Times New Roman"/>
          <w:b/>
          <w:bCs/>
          <w:kern w:val="0"/>
          <w:sz w:val="24"/>
          <w:szCs w:val="24"/>
          <w:highlight w:val="white"/>
        </w:rPr>
        <w:t>Manuscript source:</w:t>
      </w:r>
      <w:r w:rsidRPr="008A0E4F">
        <w:rPr>
          <w:rFonts w:ascii="Book Antiqua" w:eastAsia="宋体" w:hAnsi="Book Antiqua" w:cs="Times New Roman" w:hint="eastAsia"/>
          <w:b/>
          <w:bCs/>
          <w:kern w:val="0"/>
          <w:sz w:val="24"/>
          <w:szCs w:val="24"/>
          <w:highlight w:val="white"/>
        </w:rPr>
        <w:t xml:space="preserve"> </w:t>
      </w:r>
      <w:r>
        <w:rPr>
          <w:rFonts w:ascii="Book Antiqua" w:eastAsia="宋体" w:hAnsi="Book Antiqua" w:cs="Times New Roman"/>
          <w:bCs/>
          <w:kern w:val="0"/>
          <w:sz w:val="24"/>
          <w:szCs w:val="24"/>
          <w:highlight w:val="white"/>
        </w:rPr>
        <w:t>Inv</w:t>
      </w:r>
      <w:r w:rsidRPr="008A0E4F">
        <w:rPr>
          <w:rFonts w:ascii="Book Antiqua" w:eastAsia="宋体" w:hAnsi="Book Antiqua" w:cs="Times New Roman"/>
          <w:bCs/>
          <w:kern w:val="0"/>
          <w:sz w:val="24"/>
          <w:szCs w:val="24"/>
          <w:highlight w:val="white"/>
        </w:rPr>
        <w:t>ited manuscript</w:t>
      </w:r>
      <w:bookmarkEnd w:id="2"/>
      <w:bookmarkEnd w:id="3"/>
      <w:bookmarkEnd w:id="4"/>
      <w:bookmarkEnd w:id="5"/>
      <w:bookmarkEnd w:id="6"/>
      <w:bookmarkEnd w:id="7"/>
    </w:p>
    <w:p w14:paraId="6A0419E6" w14:textId="77777777" w:rsidR="003F20D0" w:rsidRPr="008A0E4F" w:rsidRDefault="003F20D0" w:rsidP="008A0E4F">
      <w:pPr>
        <w:adjustRightInd w:val="0"/>
        <w:snapToGrid w:val="0"/>
        <w:spacing w:line="360" w:lineRule="auto"/>
        <w:rPr>
          <w:rFonts w:ascii="Book Antiqua" w:hAnsi="Book Antiqua"/>
          <w:color w:val="000000" w:themeColor="text1"/>
          <w:sz w:val="24"/>
          <w:szCs w:val="24"/>
        </w:rPr>
      </w:pPr>
    </w:p>
    <w:p w14:paraId="3A6286FD" w14:textId="7182CD2F" w:rsidR="003F20D0" w:rsidRPr="008A0E4F" w:rsidRDefault="00EF45A9"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Corresponding author</w:t>
      </w:r>
      <w:r w:rsidR="003F20D0" w:rsidRPr="008A0E4F">
        <w:rPr>
          <w:rFonts w:ascii="Book Antiqua" w:hAnsi="Book Antiqua"/>
          <w:b/>
          <w:color w:val="000000" w:themeColor="text1"/>
          <w:sz w:val="24"/>
          <w:szCs w:val="24"/>
        </w:rPr>
        <w:t>:</w:t>
      </w:r>
      <w:r w:rsidR="003F20D0" w:rsidRPr="008A0E4F">
        <w:rPr>
          <w:rFonts w:ascii="Book Antiqua" w:hAnsi="Book Antiqua"/>
          <w:color w:val="000000" w:themeColor="text1"/>
          <w:sz w:val="24"/>
          <w:szCs w:val="24"/>
        </w:rPr>
        <w:t xml:space="preserve"> </w:t>
      </w:r>
      <w:r w:rsidR="003F20D0" w:rsidRPr="008A0E4F">
        <w:rPr>
          <w:rFonts w:ascii="Book Antiqua" w:hAnsi="Book Antiqua"/>
          <w:b/>
          <w:color w:val="000000" w:themeColor="text1"/>
          <w:sz w:val="24"/>
          <w:szCs w:val="24"/>
        </w:rPr>
        <w:t xml:space="preserve">Jian-Gao Fan, MD, PhD, </w:t>
      </w:r>
      <w:r w:rsidR="008A0E4F" w:rsidRPr="008A0E4F">
        <w:rPr>
          <w:rFonts w:ascii="Book Antiqua" w:hAnsi="Book Antiqua"/>
          <w:b/>
          <w:color w:val="000000" w:themeColor="text1"/>
          <w:sz w:val="24"/>
          <w:szCs w:val="24"/>
        </w:rPr>
        <w:t xml:space="preserve">Chief Doctor, Professor, </w:t>
      </w:r>
      <w:r w:rsidR="00E12EF2" w:rsidRPr="008A0E4F">
        <w:rPr>
          <w:rFonts w:ascii="Book Antiqua" w:hAnsi="Book Antiqua"/>
          <w:color w:val="000000" w:themeColor="text1"/>
          <w:sz w:val="24"/>
          <w:szCs w:val="24"/>
        </w:rPr>
        <w:t xml:space="preserve">Center for Fatty Liver, </w:t>
      </w:r>
      <w:r w:rsidR="003F20D0" w:rsidRPr="008A0E4F">
        <w:rPr>
          <w:rFonts w:ascii="Book Antiqua" w:hAnsi="Book Antiqua"/>
          <w:color w:val="000000" w:themeColor="text1"/>
          <w:sz w:val="24"/>
          <w:szCs w:val="24"/>
        </w:rPr>
        <w:t>Department of Gastroenterology, Xinhua Hospital Affiliated to Shanghai Jiao Tong University School of Medicine,</w:t>
      </w:r>
      <w:r w:rsidR="00E12EF2" w:rsidRPr="008A0E4F">
        <w:rPr>
          <w:rFonts w:ascii="Book Antiqua" w:hAnsi="Book Antiqua"/>
          <w:color w:val="000000" w:themeColor="text1"/>
          <w:sz w:val="24"/>
          <w:szCs w:val="24"/>
        </w:rPr>
        <w:t xml:space="preserve"> Shanghai Key Lab of Pediatric Gastroenterology and Nutrition,</w:t>
      </w:r>
      <w:r w:rsidR="003F20D0" w:rsidRPr="008A0E4F">
        <w:rPr>
          <w:rFonts w:ascii="Book Antiqua" w:hAnsi="Book Antiqua"/>
          <w:color w:val="000000" w:themeColor="text1"/>
          <w:sz w:val="24"/>
          <w:szCs w:val="24"/>
        </w:rPr>
        <w:t xml:space="preserve"> </w:t>
      </w:r>
      <w:r w:rsidR="00022CA4" w:rsidRPr="00022CA4">
        <w:rPr>
          <w:rFonts w:ascii="Book Antiqua" w:hAnsi="Book Antiqua"/>
          <w:color w:val="000000" w:themeColor="text1"/>
          <w:sz w:val="24"/>
          <w:szCs w:val="24"/>
        </w:rPr>
        <w:t>1665 Kong Jiang Road</w:t>
      </w:r>
      <w:r w:rsidR="00022CA4">
        <w:rPr>
          <w:rFonts w:ascii="Book Antiqua" w:hAnsi="Book Antiqua"/>
          <w:color w:val="000000" w:themeColor="text1"/>
          <w:sz w:val="24"/>
          <w:szCs w:val="24"/>
        </w:rPr>
        <w:t>,</w:t>
      </w:r>
      <w:r w:rsidR="00022CA4" w:rsidRPr="00022CA4">
        <w:rPr>
          <w:rFonts w:ascii="Book Antiqua" w:hAnsi="Book Antiqua"/>
          <w:color w:val="000000" w:themeColor="text1"/>
          <w:sz w:val="24"/>
          <w:szCs w:val="24"/>
        </w:rPr>
        <w:t xml:space="preserve"> </w:t>
      </w:r>
      <w:r w:rsidR="003F20D0" w:rsidRPr="008A0E4F">
        <w:rPr>
          <w:rFonts w:ascii="Book Antiqua" w:hAnsi="Book Antiqua"/>
          <w:color w:val="000000" w:themeColor="text1"/>
          <w:sz w:val="24"/>
          <w:szCs w:val="24"/>
        </w:rPr>
        <w:t>Shanghai 200092, China. fanjiangao@xinhuamed.com.cn</w:t>
      </w:r>
    </w:p>
    <w:p w14:paraId="70E16A1B" w14:textId="5765182C" w:rsidR="003F20D0" w:rsidRPr="008A0E4F" w:rsidRDefault="003F20D0"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Tel</w:t>
      </w:r>
      <w:r w:rsidR="008A0E4F" w:rsidRPr="008A0E4F">
        <w:rPr>
          <w:rFonts w:ascii="Book Antiqua" w:hAnsi="Book Antiqua"/>
          <w:b/>
          <w:color w:val="000000" w:themeColor="text1"/>
          <w:sz w:val="24"/>
          <w:szCs w:val="24"/>
        </w:rPr>
        <w:t>ephone</w:t>
      </w:r>
      <w:r w:rsidR="00E12EF2" w:rsidRPr="008A0E4F">
        <w:rPr>
          <w:rFonts w:ascii="Book Antiqua" w:hAnsi="Book Antiqua"/>
          <w:b/>
          <w:color w:val="000000" w:themeColor="text1"/>
          <w:sz w:val="24"/>
          <w:szCs w:val="24"/>
        </w:rPr>
        <w:t>:</w:t>
      </w:r>
      <w:r w:rsidRPr="008A0E4F">
        <w:rPr>
          <w:rFonts w:ascii="Book Antiqua" w:hAnsi="Book Antiqua"/>
          <w:b/>
          <w:color w:val="000000" w:themeColor="text1"/>
          <w:sz w:val="24"/>
          <w:szCs w:val="24"/>
        </w:rPr>
        <w:t xml:space="preserve"> </w:t>
      </w:r>
      <w:bookmarkStart w:id="8" w:name="OLE_LINK91"/>
      <w:bookmarkStart w:id="9" w:name="OLE_LINK92"/>
      <w:r w:rsidRPr="008A0E4F">
        <w:rPr>
          <w:rFonts w:ascii="Book Antiqua" w:hAnsi="Book Antiqua"/>
          <w:color w:val="000000" w:themeColor="text1"/>
          <w:sz w:val="24"/>
          <w:szCs w:val="24"/>
        </w:rPr>
        <w:t>+86-21-25077340</w:t>
      </w:r>
      <w:bookmarkEnd w:id="8"/>
      <w:bookmarkEnd w:id="9"/>
    </w:p>
    <w:p w14:paraId="6C334021" w14:textId="7D59927A" w:rsidR="0063002C" w:rsidRDefault="008A0E4F"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 xml:space="preserve">Fax: </w:t>
      </w:r>
      <w:r>
        <w:rPr>
          <w:rFonts w:ascii="Book Antiqua" w:hAnsi="Book Antiqua"/>
          <w:color w:val="000000" w:themeColor="text1"/>
          <w:sz w:val="24"/>
          <w:szCs w:val="24"/>
        </w:rPr>
        <w:t>+86-21-</w:t>
      </w:r>
      <w:r w:rsidR="003F20D0" w:rsidRPr="008A0E4F">
        <w:rPr>
          <w:rFonts w:ascii="Book Antiqua" w:hAnsi="Book Antiqua"/>
          <w:color w:val="000000" w:themeColor="text1"/>
          <w:sz w:val="24"/>
          <w:szCs w:val="24"/>
        </w:rPr>
        <w:t>63846590</w:t>
      </w:r>
    </w:p>
    <w:p w14:paraId="70E6FCD7" w14:textId="77777777" w:rsidR="008A0E4F" w:rsidRDefault="008A0E4F" w:rsidP="008A0E4F">
      <w:pPr>
        <w:adjustRightInd w:val="0"/>
        <w:snapToGrid w:val="0"/>
        <w:spacing w:line="360" w:lineRule="auto"/>
        <w:rPr>
          <w:rFonts w:ascii="Book Antiqua" w:hAnsi="Book Antiqua"/>
          <w:color w:val="000000" w:themeColor="text1"/>
          <w:sz w:val="24"/>
          <w:szCs w:val="24"/>
        </w:rPr>
      </w:pPr>
    </w:p>
    <w:p w14:paraId="1AF650A0" w14:textId="09D51C6A"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bookmarkStart w:id="10" w:name="OLE_LINK51"/>
      <w:bookmarkStart w:id="11" w:name="OLE_LINK27"/>
      <w:bookmarkStart w:id="12" w:name="OLE_LINK382"/>
      <w:bookmarkStart w:id="13" w:name="OLE_LINK30"/>
      <w:bookmarkStart w:id="14" w:name="OLE_LINK376"/>
      <w:bookmarkStart w:id="15" w:name="OLE_LINK35"/>
      <w:bookmarkStart w:id="16" w:name="OLE_LINK46"/>
      <w:r w:rsidRPr="008A0E4F">
        <w:rPr>
          <w:rFonts w:ascii="Book Antiqua" w:eastAsia="宋体" w:hAnsi="Book Antiqua" w:cs="Times New Roman"/>
          <w:b/>
          <w:kern w:val="0"/>
          <w:sz w:val="24"/>
          <w:szCs w:val="24"/>
        </w:rPr>
        <w:t xml:space="preserve">Received: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21</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767FD8B9" w14:textId="7A4F4A07" w:rsidR="008A0E4F" w:rsidRPr="008A0E4F" w:rsidRDefault="008A0E4F" w:rsidP="00C9664E">
      <w:pPr>
        <w:widowControl/>
        <w:adjustRightInd w:val="0"/>
        <w:snapToGrid w:val="0"/>
        <w:spacing w:line="360" w:lineRule="auto"/>
        <w:outlineLvl w:val="0"/>
        <w:rPr>
          <w:rFonts w:ascii="Book Antiqua" w:eastAsia="等线" w:hAnsi="Book Antiqua" w:cs="Times New Roman"/>
          <w:b/>
          <w:kern w:val="0"/>
          <w:sz w:val="24"/>
          <w:szCs w:val="24"/>
        </w:rPr>
      </w:pPr>
      <w:r w:rsidRPr="008A0E4F">
        <w:rPr>
          <w:rFonts w:ascii="Book Antiqua" w:eastAsia="宋体" w:hAnsi="Book Antiqua" w:cs="Times New Roman"/>
          <w:b/>
          <w:kern w:val="0"/>
          <w:sz w:val="24"/>
          <w:szCs w:val="24"/>
        </w:rPr>
        <w:t>Peer-review started:</w:t>
      </w:r>
      <w:r w:rsidRPr="008A0E4F">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22</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21AA1FCE" w14:textId="295D54F0" w:rsidR="008A0E4F" w:rsidRPr="008A0E4F" w:rsidRDefault="008A0E4F" w:rsidP="00C9664E">
      <w:pPr>
        <w:widowControl/>
        <w:adjustRightInd w:val="0"/>
        <w:snapToGrid w:val="0"/>
        <w:spacing w:line="360" w:lineRule="auto"/>
        <w:outlineLvl w:val="0"/>
        <w:rPr>
          <w:rFonts w:ascii="Book Antiqua" w:eastAsia="等线" w:hAnsi="Book Antiqua" w:cs="Times New Roman"/>
          <w:b/>
          <w:kern w:val="0"/>
          <w:sz w:val="24"/>
          <w:szCs w:val="24"/>
        </w:rPr>
      </w:pPr>
      <w:r w:rsidRPr="008A0E4F">
        <w:rPr>
          <w:rFonts w:ascii="Book Antiqua" w:eastAsia="宋体" w:hAnsi="Book Antiqua" w:cs="Times New Roman"/>
          <w:b/>
          <w:kern w:val="0"/>
          <w:sz w:val="24"/>
          <w:szCs w:val="24"/>
        </w:rPr>
        <w:t>First decision:</w:t>
      </w:r>
      <w:r w:rsidRPr="008A0E4F">
        <w:rPr>
          <w:rFonts w:ascii="Book Antiqua" w:eastAsia="等线" w:hAnsi="Book Antiqua" w:cs="Times New Roman"/>
          <w:b/>
          <w:kern w:val="0"/>
          <w:sz w:val="24"/>
          <w:szCs w:val="24"/>
        </w:rPr>
        <w:t xml:space="preserve"> </w:t>
      </w:r>
      <w:r w:rsidRPr="008A0E4F">
        <w:rPr>
          <w:rFonts w:ascii="Book Antiqua" w:eastAsia="宋体" w:hAnsi="Book Antiqua" w:cs="Times New Roman"/>
          <w:kern w:val="0"/>
          <w:sz w:val="24"/>
          <w:szCs w:val="24"/>
        </w:rPr>
        <w:t>Ma</w:t>
      </w:r>
      <w:r>
        <w:rPr>
          <w:rFonts w:ascii="Book Antiqua" w:eastAsia="宋体" w:hAnsi="Book Antiqua" w:cs="Times New Roman"/>
          <w:kern w:val="0"/>
          <w:sz w:val="24"/>
          <w:szCs w:val="24"/>
        </w:rPr>
        <w:t>rch</w:t>
      </w:r>
      <w:r>
        <w:rPr>
          <w:rFonts w:ascii="Book Antiqua" w:eastAsia="等线" w:hAnsi="Book Antiqua" w:cs="Times New Roman"/>
          <w:kern w:val="0"/>
          <w:sz w:val="24"/>
          <w:szCs w:val="24"/>
        </w:rPr>
        <w:t xml:space="preserve"> 20</w:t>
      </w:r>
      <w:r w:rsidRPr="008A0E4F">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1692D936" w14:textId="6FBC6CA4" w:rsidR="008A0E4F" w:rsidRPr="008A0E4F" w:rsidRDefault="008A0E4F" w:rsidP="008A0E4F">
      <w:pPr>
        <w:widowControl/>
        <w:adjustRightInd w:val="0"/>
        <w:snapToGrid w:val="0"/>
        <w:spacing w:line="360" w:lineRule="auto"/>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 xml:space="preserve">Revised: </w:t>
      </w:r>
      <w:r>
        <w:rPr>
          <w:rFonts w:ascii="Book Antiqua" w:eastAsia="宋体" w:hAnsi="Book Antiqua" w:cs="Times New Roman"/>
          <w:kern w:val="0"/>
          <w:sz w:val="24"/>
          <w:szCs w:val="24"/>
        </w:rPr>
        <w:t>March 25, 2019</w:t>
      </w:r>
    </w:p>
    <w:p w14:paraId="1AA3A903" w14:textId="27C09905"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Accepted:</w:t>
      </w:r>
      <w:r w:rsidR="009672DF" w:rsidRPr="009672DF">
        <w:t xml:space="preserve"> </w:t>
      </w:r>
      <w:r w:rsidR="009672DF" w:rsidRPr="009672DF">
        <w:rPr>
          <w:rFonts w:ascii="Book Antiqua" w:eastAsia="宋体" w:hAnsi="Book Antiqua" w:cs="Times New Roman"/>
          <w:kern w:val="0"/>
          <w:sz w:val="24"/>
          <w:szCs w:val="24"/>
        </w:rPr>
        <w:t>March 29, 2019</w:t>
      </w:r>
      <w:r w:rsidRPr="008A0E4F">
        <w:rPr>
          <w:rFonts w:ascii="Book Antiqua" w:eastAsia="宋体" w:hAnsi="Book Antiqua" w:cs="Times New Roman"/>
          <w:b/>
          <w:kern w:val="0"/>
          <w:sz w:val="24"/>
          <w:szCs w:val="24"/>
        </w:rPr>
        <w:t xml:space="preserve"> </w:t>
      </w:r>
    </w:p>
    <w:p w14:paraId="13979B01" w14:textId="3269BA6C" w:rsidR="008A0E4F" w:rsidRPr="008A0E4F" w:rsidRDefault="008A0E4F" w:rsidP="00C9664E">
      <w:pPr>
        <w:widowControl/>
        <w:adjustRightInd w:val="0"/>
        <w:snapToGrid w:val="0"/>
        <w:spacing w:line="360" w:lineRule="auto"/>
        <w:outlineLvl w:val="0"/>
        <w:rPr>
          <w:rFonts w:ascii="Book Antiqua" w:eastAsia="宋体" w:hAnsi="Book Antiqua" w:cs="Times New Roman"/>
          <w:b/>
          <w:kern w:val="0"/>
          <w:sz w:val="24"/>
          <w:szCs w:val="24"/>
        </w:rPr>
      </w:pPr>
      <w:r w:rsidRPr="008A0E4F">
        <w:rPr>
          <w:rFonts w:ascii="Book Antiqua" w:eastAsia="宋体" w:hAnsi="Book Antiqua" w:cs="Times New Roman"/>
          <w:b/>
          <w:kern w:val="0"/>
          <w:sz w:val="24"/>
          <w:szCs w:val="24"/>
        </w:rPr>
        <w:t>Article in press:</w:t>
      </w:r>
      <w:r w:rsidR="00813FA5">
        <w:rPr>
          <w:rFonts w:ascii="Book Antiqua" w:eastAsia="宋体" w:hAnsi="Book Antiqua" w:cs="Times New Roman"/>
          <w:b/>
          <w:kern w:val="0"/>
          <w:sz w:val="24"/>
          <w:szCs w:val="24"/>
        </w:rPr>
        <w:t xml:space="preserve"> </w:t>
      </w:r>
      <w:r w:rsidR="00813FA5" w:rsidRPr="009672DF">
        <w:rPr>
          <w:rFonts w:ascii="Book Antiqua" w:eastAsia="宋体" w:hAnsi="Book Antiqua" w:cs="Times New Roman"/>
          <w:kern w:val="0"/>
          <w:sz w:val="24"/>
          <w:szCs w:val="24"/>
        </w:rPr>
        <w:t xml:space="preserve">March </w:t>
      </w:r>
      <w:r w:rsidR="00813FA5">
        <w:rPr>
          <w:rFonts w:ascii="Book Antiqua" w:eastAsia="宋体" w:hAnsi="Book Antiqua" w:cs="Times New Roman"/>
          <w:kern w:val="0"/>
          <w:sz w:val="24"/>
          <w:szCs w:val="24"/>
        </w:rPr>
        <w:t>30</w:t>
      </w:r>
      <w:r w:rsidR="00813FA5" w:rsidRPr="009672DF">
        <w:rPr>
          <w:rFonts w:ascii="Book Antiqua" w:eastAsia="宋体" w:hAnsi="Book Antiqua" w:cs="Times New Roman"/>
          <w:kern w:val="0"/>
          <w:sz w:val="24"/>
          <w:szCs w:val="24"/>
        </w:rPr>
        <w:t>, 2019</w:t>
      </w:r>
    </w:p>
    <w:p w14:paraId="3A2230B5" w14:textId="03F86D98" w:rsidR="008A0E4F" w:rsidRPr="008A0E4F" w:rsidRDefault="008A0E4F" w:rsidP="00C9664E">
      <w:pPr>
        <w:widowControl/>
        <w:snapToGrid w:val="0"/>
        <w:spacing w:line="360" w:lineRule="auto"/>
        <w:outlineLvl w:val="0"/>
        <w:rPr>
          <w:rFonts w:ascii="Book Antiqua" w:eastAsia="宋体" w:hAnsi="Book Antiqua" w:cs="Times New Roman"/>
          <w:color w:val="000000"/>
          <w:kern w:val="0"/>
          <w:sz w:val="24"/>
          <w:szCs w:val="24"/>
        </w:rPr>
      </w:pPr>
      <w:r w:rsidRPr="008A0E4F">
        <w:rPr>
          <w:rFonts w:ascii="Book Antiqua" w:eastAsia="宋体" w:hAnsi="Book Antiqua" w:cs="Times New Roman"/>
          <w:b/>
          <w:kern w:val="0"/>
          <w:sz w:val="24"/>
          <w:szCs w:val="24"/>
        </w:rPr>
        <w:t>Published online:</w:t>
      </w:r>
      <w:bookmarkEnd w:id="10"/>
      <w:bookmarkEnd w:id="11"/>
      <w:bookmarkEnd w:id="12"/>
      <w:r w:rsidR="00813FA5">
        <w:rPr>
          <w:rFonts w:ascii="Book Antiqua" w:eastAsia="宋体" w:hAnsi="Book Antiqua" w:cs="Times New Roman"/>
          <w:b/>
          <w:kern w:val="0"/>
          <w:sz w:val="24"/>
          <w:szCs w:val="24"/>
        </w:rPr>
        <w:t xml:space="preserve"> </w:t>
      </w:r>
      <w:r w:rsidR="00813FA5" w:rsidRPr="009672DF">
        <w:rPr>
          <w:rFonts w:ascii="Book Antiqua" w:eastAsia="宋体" w:hAnsi="Book Antiqua" w:cs="Times New Roman"/>
          <w:kern w:val="0"/>
          <w:sz w:val="24"/>
          <w:szCs w:val="24"/>
        </w:rPr>
        <w:t>Ma</w:t>
      </w:r>
      <w:r w:rsidR="00813FA5">
        <w:rPr>
          <w:rFonts w:ascii="Book Antiqua" w:eastAsia="宋体" w:hAnsi="Book Antiqua" w:cs="Times New Roman"/>
          <w:kern w:val="0"/>
          <w:sz w:val="24"/>
          <w:szCs w:val="24"/>
        </w:rPr>
        <w:t>y</w:t>
      </w:r>
      <w:r w:rsidR="00813FA5" w:rsidRPr="009672DF">
        <w:rPr>
          <w:rFonts w:ascii="Book Antiqua" w:eastAsia="宋体" w:hAnsi="Book Antiqua" w:cs="Times New Roman"/>
          <w:kern w:val="0"/>
          <w:sz w:val="24"/>
          <w:szCs w:val="24"/>
        </w:rPr>
        <w:t xml:space="preserve"> </w:t>
      </w:r>
      <w:r w:rsidR="00813FA5">
        <w:rPr>
          <w:rFonts w:ascii="Book Antiqua" w:eastAsia="宋体" w:hAnsi="Book Antiqua" w:cs="Times New Roman"/>
          <w:kern w:val="0"/>
          <w:sz w:val="24"/>
          <w:szCs w:val="24"/>
        </w:rPr>
        <w:t>7</w:t>
      </w:r>
      <w:r w:rsidR="00813FA5" w:rsidRPr="009672DF">
        <w:rPr>
          <w:rFonts w:ascii="Book Antiqua" w:eastAsia="宋体" w:hAnsi="Book Antiqua" w:cs="Times New Roman"/>
          <w:kern w:val="0"/>
          <w:sz w:val="24"/>
          <w:szCs w:val="24"/>
        </w:rPr>
        <w:t>, 2019</w:t>
      </w:r>
    </w:p>
    <w:bookmarkEnd w:id="13"/>
    <w:bookmarkEnd w:id="14"/>
    <w:bookmarkEnd w:id="15"/>
    <w:bookmarkEnd w:id="16"/>
    <w:p w14:paraId="687EADD4" w14:textId="77777777" w:rsidR="008A0E4F" w:rsidRPr="008A0E4F" w:rsidRDefault="008A0E4F" w:rsidP="008A0E4F">
      <w:pPr>
        <w:adjustRightInd w:val="0"/>
        <w:snapToGrid w:val="0"/>
        <w:spacing w:line="360" w:lineRule="auto"/>
        <w:rPr>
          <w:rFonts w:ascii="Book Antiqua" w:hAnsi="Book Antiqua"/>
          <w:color w:val="000000" w:themeColor="text1"/>
          <w:sz w:val="24"/>
          <w:szCs w:val="24"/>
        </w:rPr>
      </w:pPr>
    </w:p>
    <w:p w14:paraId="54919AA8" w14:textId="77777777" w:rsidR="008A0E4F" w:rsidRDefault="008A0E4F">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05301C8A" w14:textId="21BC6C40"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Abstract</w:t>
      </w:r>
    </w:p>
    <w:p w14:paraId="21C39900" w14:textId="2FF19341"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The prevalence of non-alcoholic fatty liver disease (NAFLD) is rising exponentially worldwide. The spectrum of NAFLD includes </w:t>
      </w:r>
      <w:r w:rsidR="008F66B0" w:rsidRPr="008A0E4F">
        <w:rPr>
          <w:rFonts w:ascii="Book Antiqua" w:hAnsi="Book Antiqua"/>
          <w:color w:val="000000" w:themeColor="text1"/>
          <w:sz w:val="24"/>
          <w:szCs w:val="24"/>
        </w:rPr>
        <w:t>non-alcoholic fatty liver</w:t>
      </w:r>
      <w:r w:rsidRPr="008A0E4F">
        <w:rPr>
          <w:rFonts w:ascii="Book Antiqua" w:hAnsi="Book Antiqua"/>
          <w:color w:val="000000" w:themeColor="text1"/>
          <w:sz w:val="24"/>
          <w:szCs w:val="24"/>
        </w:rPr>
        <w:t>, non-alcoholic steatohepatitis,</w:t>
      </w:r>
      <w:r w:rsidR="008F66B0" w:rsidRPr="008A0E4F">
        <w:rPr>
          <w:rFonts w:ascii="Book Antiqua" w:hAnsi="Book Antiqua"/>
          <w:color w:val="000000" w:themeColor="text1"/>
          <w:sz w:val="24"/>
          <w:szCs w:val="24"/>
        </w:rPr>
        <w:t xml:space="preserve"> liver</w:t>
      </w:r>
      <w:r w:rsidRPr="008A0E4F">
        <w:rPr>
          <w:rFonts w:ascii="Book Antiqua" w:hAnsi="Book Antiqua"/>
          <w:color w:val="000000" w:themeColor="text1"/>
          <w:sz w:val="24"/>
          <w:szCs w:val="24"/>
        </w:rPr>
        <w:t xml:space="preserve"> cirrhosis</w:t>
      </w:r>
      <w:r w:rsidR="006A3672">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even hepatocellular carcinoma. </w:t>
      </w:r>
      <w:r w:rsidR="00697FAD" w:rsidRPr="008A0E4F">
        <w:rPr>
          <w:rFonts w:ascii="Book Antiqua" w:hAnsi="Book Antiqua"/>
          <w:color w:val="000000" w:themeColor="text1"/>
          <w:sz w:val="24"/>
          <w:szCs w:val="24"/>
        </w:rPr>
        <w:t>Evidence</w:t>
      </w:r>
      <w:r w:rsidRPr="008A0E4F">
        <w:rPr>
          <w:rFonts w:ascii="Book Antiqua" w:hAnsi="Book Antiqua"/>
          <w:color w:val="000000" w:themeColor="text1"/>
          <w:sz w:val="24"/>
          <w:szCs w:val="24"/>
        </w:rPr>
        <w:t xml:space="preserve"> show</w:t>
      </w:r>
      <w:r w:rsidR="00697FAD"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 that microbial metabolites play pivotal roles in the onset and progression of NAFLD. In this review, we discuss how microbe-derived metabolites, such as short-chain fatty acids, endogenous ethanol, bile acids</w:t>
      </w:r>
      <w:r w:rsidR="002C3F88" w:rsidRPr="008A0E4F">
        <w:rPr>
          <w:rFonts w:ascii="Book Antiqua" w:hAnsi="Book Antiqua"/>
          <w:color w:val="000000" w:themeColor="text1"/>
          <w:sz w:val="24"/>
          <w:szCs w:val="24"/>
        </w:rPr>
        <w:t xml:space="preserve"> and</w:t>
      </w:r>
      <w:r w:rsidRPr="008A0E4F">
        <w:rPr>
          <w:rFonts w:ascii="Book Antiqua" w:hAnsi="Book Antiqua"/>
          <w:color w:val="000000" w:themeColor="text1"/>
          <w:sz w:val="24"/>
          <w:szCs w:val="24"/>
        </w:rPr>
        <w:t xml:space="preserve"> </w:t>
      </w:r>
      <w:r w:rsidR="000C4CCC" w:rsidRPr="008A0E4F">
        <w:rPr>
          <w:rFonts w:ascii="Book Antiqua" w:hAnsi="Book Antiqua"/>
          <w:color w:val="000000" w:themeColor="text1"/>
          <w:sz w:val="24"/>
          <w:szCs w:val="24"/>
        </w:rPr>
        <w:t>so forth</w:t>
      </w:r>
      <w:r w:rsidRPr="008A0E4F">
        <w:rPr>
          <w:rFonts w:ascii="Book Antiqua" w:hAnsi="Book Antiqua"/>
          <w:color w:val="000000" w:themeColor="text1"/>
          <w:sz w:val="24"/>
          <w:szCs w:val="24"/>
        </w:rPr>
        <w:t>, contribute to the pathogenesis of NAFLD.</w:t>
      </w:r>
    </w:p>
    <w:p w14:paraId="67D157AF"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651DC7BD" w14:textId="7CFEE543"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Key words:</w:t>
      </w:r>
      <w:r w:rsidR="008A0E4F">
        <w:rPr>
          <w:rFonts w:ascii="Book Antiqua" w:hAnsi="Book Antiqua"/>
          <w:color w:val="000000" w:themeColor="text1"/>
          <w:sz w:val="24"/>
          <w:szCs w:val="24"/>
        </w:rPr>
        <w:t xml:space="preserve"> Microbial metabolites; N</w:t>
      </w:r>
      <w:r w:rsidRPr="008A0E4F">
        <w:rPr>
          <w:rFonts w:ascii="Book Antiqua" w:hAnsi="Book Antiqua"/>
          <w:color w:val="000000" w:themeColor="text1"/>
          <w:sz w:val="24"/>
          <w:szCs w:val="24"/>
        </w:rPr>
        <w:t>on</w:t>
      </w:r>
      <w:r w:rsidR="008F66B0" w:rsidRPr="008A0E4F">
        <w:rPr>
          <w:rFonts w:ascii="Book Antiqua" w:hAnsi="Book Antiqua"/>
          <w:color w:val="000000" w:themeColor="text1"/>
          <w:sz w:val="24"/>
          <w:szCs w:val="24"/>
        </w:rPr>
        <w:t>-</w:t>
      </w:r>
      <w:r w:rsidR="008A0E4F">
        <w:rPr>
          <w:rFonts w:ascii="Book Antiqua" w:hAnsi="Book Antiqua"/>
          <w:color w:val="000000" w:themeColor="text1"/>
          <w:sz w:val="24"/>
          <w:szCs w:val="24"/>
        </w:rPr>
        <w:t>alcoholic steatohepatitis; S</w:t>
      </w:r>
      <w:r w:rsidRPr="008A0E4F">
        <w:rPr>
          <w:rFonts w:ascii="Book Antiqua" w:hAnsi="Book Antiqua"/>
          <w:color w:val="000000" w:themeColor="text1"/>
          <w:sz w:val="24"/>
          <w:szCs w:val="24"/>
        </w:rPr>
        <w:t>hort-chain fatty acids</w:t>
      </w:r>
    </w:p>
    <w:p w14:paraId="42847E78" w14:textId="77777777" w:rsidR="00560E95" w:rsidRDefault="00560E95" w:rsidP="008A0E4F">
      <w:pPr>
        <w:adjustRightInd w:val="0"/>
        <w:snapToGrid w:val="0"/>
        <w:spacing w:line="360" w:lineRule="auto"/>
        <w:rPr>
          <w:rFonts w:ascii="Book Antiqua" w:hAnsi="Book Antiqua"/>
          <w:color w:val="000000" w:themeColor="text1"/>
          <w:sz w:val="24"/>
          <w:szCs w:val="24"/>
        </w:rPr>
      </w:pPr>
    </w:p>
    <w:p w14:paraId="59AE316D" w14:textId="68FB0532" w:rsidR="008A0E4F" w:rsidRDefault="008A0E4F" w:rsidP="008A0E4F">
      <w:pPr>
        <w:adjustRightInd w:val="0"/>
        <w:snapToGrid w:val="0"/>
        <w:spacing w:line="360" w:lineRule="auto"/>
        <w:rPr>
          <w:rFonts w:ascii="Book Antiqua" w:eastAsia="宋体" w:hAnsi="Book Antiqua" w:cs="Times New Roman"/>
          <w:kern w:val="0"/>
          <w:sz w:val="24"/>
          <w:szCs w:val="24"/>
        </w:rPr>
      </w:pPr>
      <w:bookmarkStart w:id="17" w:name="OLE_LINK43"/>
      <w:bookmarkStart w:id="18" w:name="OLE_LINK44"/>
      <w:r w:rsidRPr="008A0E4F">
        <w:rPr>
          <w:rFonts w:ascii="Book Antiqua" w:eastAsia="宋体" w:hAnsi="Book Antiqua" w:cs="Times New Roman"/>
          <w:b/>
          <w:kern w:val="0"/>
          <w:sz w:val="24"/>
          <w:szCs w:val="24"/>
        </w:rPr>
        <w:t>© The Author(s) 201</w:t>
      </w:r>
      <w:r w:rsidRPr="008A0E4F">
        <w:rPr>
          <w:rFonts w:ascii="Book Antiqua" w:eastAsia="宋体" w:hAnsi="Book Antiqua" w:cs="Times New Roman" w:hint="eastAsia"/>
          <w:b/>
          <w:kern w:val="0"/>
          <w:sz w:val="24"/>
          <w:szCs w:val="24"/>
        </w:rPr>
        <w:t>9</w:t>
      </w:r>
      <w:r w:rsidRPr="008A0E4F">
        <w:rPr>
          <w:rFonts w:ascii="Book Antiqua" w:eastAsia="宋体" w:hAnsi="Book Antiqua" w:cs="Times New Roman"/>
          <w:b/>
          <w:kern w:val="0"/>
          <w:sz w:val="24"/>
          <w:szCs w:val="24"/>
        </w:rPr>
        <w:t xml:space="preserve">. </w:t>
      </w:r>
      <w:r w:rsidRPr="008A0E4F">
        <w:rPr>
          <w:rFonts w:ascii="Book Antiqua" w:eastAsia="宋体" w:hAnsi="Book Antiqua" w:cs="Times New Roman"/>
          <w:kern w:val="0"/>
          <w:sz w:val="24"/>
          <w:szCs w:val="24"/>
        </w:rPr>
        <w:t>Published by Baishideng Publishing Group Inc. All rights reserved.</w:t>
      </w:r>
      <w:bookmarkEnd w:id="17"/>
      <w:bookmarkEnd w:id="18"/>
    </w:p>
    <w:p w14:paraId="0103397E" w14:textId="77777777" w:rsidR="008A0E4F" w:rsidRPr="008A0E4F" w:rsidRDefault="008A0E4F" w:rsidP="008A0E4F">
      <w:pPr>
        <w:adjustRightInd w:val="0"/>
        <w:snapToGrid w:val="0"/>
        <w:spacing w:line="360" w:lineRule="auto"/>
        <w:rPr>
          <w:rFonts w:ascii="Book Antiqua" w:hAnsi="Book Antiqua"/>
          <w:color w:val="000000" w:themeColor="text1"/>
          <w:sz w:val="24"/>
          <w:szCs w:val="24"/>
        </w:rPr>
      </w:pPr>
    </w:p>
    <w:p w14:paraId="2550B376" w14:textId="13776D9C" w:rsidR="0015107F"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Core tip</w:t>
      </w:r>
      <w:r w:rsidR="0015107F" w:rsidRPr="008A0E4F">
        <w:rPr>
          <w:rFonts w:ascii="Book Antiqua" w:hAnsi="Book Antiqua"/>
          <w:b/>
          <w:color w:val="000000" w:themeColor="text1"/>
          <w:sz w:val="24"/>
          <w:szCs w:val="24"/>
        </w:rPr>
        <w:t>:</w:t>
      </w:r>
      <w:r w:rsidR="0015107F" w:rsidRPr="008A0E4F">
        <w:rPr>
          <w:rFonts w:ascii="Book Antiqua" w:hAnsi="Book Antiqua"/>
          <w:color w:val="000000" w:themeColor="text1"/>
          <w:sz w:val="24"/>
          <w:szCs w:val="24"/>
        </w:rPr>
        <w:t xml:space="preserve"> Non</w:t>
      </w:r>
      <w:r w:rsidR="00BE42C7" w:rsidRPr="008A0E4F">
        <w:rPr>
          <w:rFonts w:ascii="Book Antiqua" w:hAnsi="Book Antiqua"/>
          <w:color w:val="000000" w:themeColor="text1"/>
          <w:sz w:val="24"/>
          <w:szCs w:val="24"/>
        </w:rPr>
        <w:t>-</w:t>
      </w:r>
      <w:r w:rsidR="0015107F" w:rsidRPr="008A0E4F">
        <w:rPr>
          <w:rFonts w:ascii="Book Antiqua" w:hAnsi="Book Antiqua"/>
          <w:color w:val="000000" w:themeColor="text1"/>
          <w:sz w:val="24"/>
          <w:szCs w:val="24"/>
        </w:rPr>
        <w:t xml:space="preserve">alcoholic fatty liver disease (NAFLD) is a global epidemic metabolic disease lacking effective therapeutic strategies and the internal pathogenesis is still uncertain. </w:t>
      </w:r>
      <w:r w:rsidR="00C6296D">
        <w:rPr>
          <w:rFonts w:ascii="Book Antiqua" w:hAnsi="Book Antiqua"/>
          <w:color w:val="000000" w:themeColor="text1"/>
          <w:sz w:val="24"/>
          <w:szCs w:val="24"/>
        </w:rPr>
        <w:t>G</w:t>
      </w:r>
      <w:r w:rsidR="0015107F" w:rsidRPr="008A0E4F">
        <w:rPr>
          <w:rFonts w:ascii="Book Antiqua" w:hAnsi="Book Antiqua"/>
          <w:color w:val="000000" w:themeColor="text1"/>
          <w:sz w:val="24"/>
          <w:szCs w:val="24"/>
        </w:rPr>
        <w:t>ut microbiota-derived metabolit</w:t>
      </w:r>
      <w:r w:rsidR="003C6563" w:rsidRPr="008A0E4F">
        <w:rPr>
          <w:rFonts w:ascii="Book Antiqua" w:hAnsi="Book Antiqua"/>
          <w:color w:val="000000" w:themeColor="text1"/>
          <w:sz w:val="24"/>
          <w:szCs w:val="24"/>
        </w:rPr>
        <w:t>e</w:t>
      </w:r>
      <w:r w:rsidR="0015107F" w:rsidRPr="008A0E4F">
        <w:rPr>
          <w:rFonts w:ascii="Book Antiqua" w:hAnsi="Book Antiqua"/>
          <w:color w:val="000000" w:themeColor="text1"/>
          <w:sz w:val="24"/>
          <w:szCs w:val="24"/>
        </w:rPr>
        <w:t xml:space="preserve">s </w:t>
      </w:r>
      <w:r w:rsidR="006A3672">
        <w:rPr>
          <w:rFonts w:ascii="Book Antiqua" w:hAnsi="Book Antiqua"/>
          <w:color w:val="000000" w:themeColor="text1"/>
          <w:sz w:val="24"/>
          <w:szCs w:val="24"/>
        </w:rPr>
        <w:t xml:space="preserve">have </w:t>
      </w:r>
      <w:r w:rsidR="0015107F" w:rsidRPr="008A0E4F">
        <w:rPr>
          <w:rFonts w:ascii="Book Antiqua" w:hAnsi="Book Antiqua"/>
          <w:color w:val="000000" w:themeColor="text1"/>
          <w:sz w:val="24"/>
          <w:szCs w:val="24"/>
        </w:rPr>
        <w:t xml:space="preserve">attracted much attention for its association with the onset and progression of NAFLD. In this review, we mainly elucidate the </w:t>
      </w:r>
      <w:r w:rsidR="006A3672" w:rsidRPr="008A0E4F">
        <w:rPr>
          <w:rFonts w:ascii="Book Antiqua" w:hAnsi="Book Antiqua"/>
          <w:color w:val="000000" w:themeColor="text1"/>
          <w:sz w:val="24"/>
          <w:szCs w:val="24"/>
        </w:rPr>
        <w:t>divers</w:t>
      </w:r>
      <w:r w:rsidR="006A3672">
        <w:rPr>
          <w:rFonts w:ascii="Book Antiqua" w:hAnsi="Book Antiqua"/>
          <w:color w:val="000000" w:themeColor="text1"/>
          <w:sz w:val="24"/>
          <w:szCs w:val="24"/>
        </w:rPr>
        <w:t>e</w:t>
      </w:r>
      <w:r w:rsidR="006A3672" w:rsidRPr="008A0E4F">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 xml:space="preserve">roles of microbe-derived metabolites </w:t>
      </w:r>
      <w:r w:rsidR="006A3672">
        <w:rPr>
          <w:rFonts w:ascii="Book Antiqua" w:hAnsi="Book Antiqua"/>
          <w:color w:val="000000" w:themeColor="text1"/>
          <w:sz w:val="24"/>
          <w:szCs w:val="24"/>
        </w:rPr>
        <w:t>i</w:t>
      </w:r>
      <w:r w:rsidR="006A3672" w:rsidRPr="008A0E4F">
        <w:rPr>
          <w:rFonts w:ascii="Book Antiqua" w:hAnsi="Book Antiqua"/>
          <w:color w:val="000000" w:themeColor="text1"/>
          <w:sz w:val="24"/>
          <w:szCs w:val="24"/>
        </w:rPr>
        <w:t xml:space="preserve">n </w:t>
      </w:r>
      <w:r w:rsidR="0015107F" w:rsidRPr="008A0E4F">
        <w:rPr>
          <w:rFonts w:ascii="Book Antiqua" w:hAnsi="Book Antiqua"/>
          <w:color w:val="000000" w:themeColor="text1"/>
          <w:sz w:val="24"/>
          <w:szCs w:val="24"/>
        </w:rPr>
        <w:t xml:space="preserve">the development of NAFLD, which </w:t>
      </w:r>
      <w:r w:rsidR="006A3672">
        <w:rPr>
          <w:rFonts w:ascii="Book Antiqua" w:hAnsi="Book Antiqua"/>
          <w:color w:val="000000" w:themeColor="text1"/>
          <w:sz w:val="24"/>
          <w:szCs w:val="24"/>
        </w:rPr>
        <w:t>i</w:t>
      </w:r>
      <w:r w:rsidR="006A3672" w:rsidRPr="008A0E4F">
        <w:rPr>
          <w:rFonts w:ascii="Book Antiqua" w:hAnsi="Book Antiqua"/>
          <w:color w:val="000000" w:themeColor="text1"/>
          <w:sz w:val="24"/>
          <w:szCs w:val="24"/>
        </w:rPr>
        <w:t xml:space="preserve">s </w:t>
      </w:r>
      <w:r w:rsidR="0015107F" w:rsidRPr="008A0E4F">
        <w:rPr>
          <w:rFonts w:ascii="Book Antiqua" w:hAnsi="Book Antiqua"/>
          <w:color w:val="000000" w:themeColor="text1"/>
          <w:sz w:val="24"/>
          <w:szCs w:val="24"/>
        </w:rPr>
        <w:t>conducive to</w:t>
      </w:r>
      <w:r w:rsidR="00C6296D">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better understand</w:t>
      </w:r>
      <w:r w:rsidR="006A3672">
        <w:rPr>
          <w:rFonts w:ascii="Book Antiqua" w:hAnsi="Book Antiqua"/>
          <w:color w:val="000000" w:themeColor="text1"/>
          <w:sz w:val="24"/>
          <w:szCs w:val="24"/>
        </w:rPr>
        <w:t>ing</w:t>
      </w:r>
      <w:r w:rsidR="00C6296D">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 xml:space="preserve">the biological functions of microbial metabolites in NAFLD </w:t>
      </w:r>
      <w:r w:rsidR="0015107F" w:rsidRPr="008A0E4F">
        <w:rPr>
          <w:rFonts w:ascii="Book Antiqua" w:hAnsi="Book Antiqua"/>
          <w:i/>
          <w:color w:val="000000" w:themeColor="text1"/>
          <w:sz w:val="24"/>
          <w:szCs w:val="24"/>
        </w:rPr>
        <w:t>via</w:t>
      </w:r>
      <w:r w:rsidR="0015107F" w:rsidRPr="008A0E4F">
        <w:rPr>
          <w:rFonts w:ascii="Book Antiqua" w:hAnsi="Book Antiqua"/>
          <w:color w:val="000000" w:themeColor="text1"/>
          <w:sz w:val="24"/>
          <w:szCs w:val="24"/>
        </w:rPr>
        <w:t xml:space="preserve"> </w:t>
      </w:r>
      <w:r w:rsidR="006A3672">
        <w:rPr>
          <w:rFonts w:ascii="Book Antiqua" w:hAnsi="Book Antiqua"/>
          <w:color w:val="000000" w:themeColor="text1"/>
          <w:sz w:val="24"/>
          <w:szCs w:val="24"/>
        </w:rPr>
        <w:t xml:space="preserve">the </w:t>
      </w:r>
      <w:r w:rsidR="0015107F" w:rsidRPr="008A0E4F">
        <w:rPr>
          <w:rFonts w:ascii="Book Antiqua" w:hAnsi="Book Antiqua"/>
          <w:color w:val="000000" w:themeColor="text1"/>
          <w:sz w:val="24"/>
          <w:szCs w:val="24"/>
        </w:rPr>
        <w:t>gut-liver axis and</w:t>
      </w:r>
      <w:r w:rsidR="00C6296D">
        <w:rPr>
          <w:rFonts w:ascii="Book Antiqua" w:hAnsi="Book Antiqua"/>
          <w:color w:val="000000" w:themeColor="text1"/>
          <w:sz w:val="24"/>
          <w:szCs w:val="24"/>
        </w:rPr>
        <w:t xml:space="preserve"> </w:t>
      </w:r>
      <w:r w:rsidR="006A3672" w:rsidRPr="008A0E4F">
        <w:rPr>
          <w:rFonts w:ascii="Book Antiqua" w:hAnsi="Book Antiqua"/>
          <w:color w:val="000000" w:themeColor="text1"/>
          <w:sz w:val="24"/>
          <w:szCs w:val="24"/>
        </w:rPr>
        <w:t>facilitat</w:t>
      </w:r>
      <w:r w:rsidR="006A3672">
        <w:rPr>
          <w:rFonts w:ascii="Book Antiqua" w:hAnsi="Book Antiqua"/>
          <w:color w:val="000000" w:themeColor="text1"/>
          <w:sz w:val="24"/>
          <w:szCs w:val="24"/>
        </w:rPr>
        <w:t>i</w:t>
      </w:r>
      <w:r w:rsidR="00C6296D">
        <w:rPr>
          <w:rFonts w:ascii="Book Antiqua" w:hAnsi="Book Antiqua"/>
          <w:color w:val="000000" w:themeColor="text1"/>
          <w:sz w:val="24"/>
          <w:szCs w:val="24"/>
        </w:rPr>
        <w:t>ng</w:t>
      </w:r>
      <w:r w:rsidR="006A3672" w:rsidRPr="008A0E4F">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the excavation of potential th</w:t>
      </w:r>
      <w:r w:rsidR="00022CA4">
        <w:rPr>
          <w:rFonts w:ascii="Book Antiqua" w:hAnsi="Book Antiqua"/>
          <w:color w:val="000000" w:themeColor="text1"/>
          <w:sz w:val="24"/>
          <w:szCs w:val="24"/>
        </w:rPr>
        <w:t>erapeutic approaches for NAFLD.</w:t>
      </w:r>
    </w:p>
    <w:p w14:paraId="24018525" w14:textId="77777777" w:rsidR="0015107F" w:rsidRPr="006A3672" w:rsidRDefault="0015107F" w:rsidP="008A0E4F">
      <w:pPr>
        <w:adjustRightInd w:val="0"/>
        <w:snapToGrid w:val="0"/>
        <w:spacing w:line="360" w:lineRule="auto"/>
        <w:rPr>
          <w:rFonts w:ascii="Book Antiqua" w:hAnsi="Book Antiqua"/>
          <w:color w:val="000000" w:themeColor="text1"/>
          <w:sz w:val="24"/>
          <w:szCs w:val="24"/>
        </w:rPr>
      </w:pPr>
    </w:p>
    <w:p w14:paraId="375C7F6E" w14:textId="77777777" w:rsidR="00813FA5" w:rsidRDefault="00813FA5" w:rsidP="00813FA5">
      <w:pPr>
        <w:adjustRightInd w:val="0"/>
        <w:snapToGrid w:val="0"/>
        <w:spacing w:line="360" w:lineRule="auto"/>
        <w:rPr>
          <w:rFonts w:ascii="Book Antiqua" w:eastAsia="宋体" w:hAnsi="Book Antiqua" w:cs="Times New Roman"/>
          <w:color w:val="000000"/>
          <w:kern w:val="0"/>
          <w:sz w:val="24"/>
          <w:szCs w:val="24"/>
        </w:rPr>
      </w:pPr>
      <w:bookmarkStart w:id="19" w:name="OLE_LINK93"/>
      <w:r w:rsidRPr="00813FA5">
        <w:rPr>
          <w:rFonts w:ascii="Book Antiqua" w:hAnsi="Book Antiqua"/>
          <w:b/>
          <w:color w:val="000000" w:themeColor="text1"/>
          <w:sz w:val="24"/>
          <w:szCs w:val="24"/>
        </w:rPr>
        <w:t>Citation</w:t>
      </w:r>
      <w:r>
        <w:rPr>
          <w:rFonts w:ascii="Book Antiqua" w:hAnsi="Book Antiqua"/>
          <w:color w:val="000000" w:themeColor="text1"/>
          <w:sz w:val="24"/>
          <w:szCs w:val="24"/>
        </w:rPr>
        <w:t xml:space="preserve">: </w:t>
      </w:r>
      <w:r w:rsidR="0015107F" w:rsidRPr="008A0E4F">
        <w:rPr>
          <w:rFonts w:ascii="Book Antiqua" w:hAnsi="Book Antiqua"/>
          <w:color w:val="000000" w:themeColor="text1"/>
          <w:sz w:val="24"/>
          <w:szCs w:val="24"/>
        </w:rPr>
        <w:t xml:space="preserve">Zhou D, Fan JG. </w:t>
      </w:r>
      <w:r w:rsidR="00C9664E" w:rsidRPr="00C9664E">
        <w:rPr>
          <w:rFonts w:ascii="Book Antiqua" w:hAnsi="Book Antiqua"/>
          <w:color w:val="000000" w:themeColor="text1"/>
          <w:sz w:val="24"/>
          <w:szCs w:val="24"/>
        </w:rPr>
        <w:t>Microbial metabolites in non-alcoholic fatty liver disease</w:t>
      </w:r>
      <w:r w:rsidR="0015107F" w:rsidRPr="008A0E4F">
        <w:rPr>
          <w:rFonts w:ascii="Book Antiqua" w:hAnsi="Book Antiqua"/>
          <w:color w:val="000000" w:themeColor="text1"/>
          <w:sz w:val="24"/>
          <w:szCs w:val="24"/>
        </w:rPr>
        <w:t>.</w:t>
      </w:r>
      <w:r w:rsidR="00C9664E">
        <w:rPr>
          <w:rFonts w:ascii="Book Antiqua" w:hAnsi="Book Antiqua"/>
          <w:color w:val="000000" w:themeColor="text1"/>
          <w:sz w:val="24"/>
          <w:szCs w:val="24"/>
        </w:rPr>
        <w:t xml:space="preserve"> </w:t>
      </w:r>
      <w:bookmarkStart w:id="20" w:name="OLE_LINK1105"/>
      <w:bookmarkStart w:id="21" w:name="OLE_LINK1107"/>
      <w:bookmarkStart w:id="22" w:name="OLE_LINK380"/>
      <w:r w:rsidR="00C9664E" w:rsidRPr="00C9664E">
        <w:rPr>
          <w:rFonts w:ascii="Book Antiqua" w:eastAsia="宋体" w:hAnsi="Book Antiqua" w:cs="Times New Roman"/>
          <w:i/>
          <w:color w:val="000000"/>
          <w:kern w:val="0"/>
          <w:sz w:val="24"/>
          <w:szCs w:val="24"/>
        </w:rPr>
        <w:t xml:space="preserve">World J Gastroenterol </w:t>
      </w:r>
      <w:r w:rsidR="00C9664E" w:rsidRPr="00C9664E">
        <w:rPr>
          <w:rFonts w:ascii="Book Antiqua" w:eastAsia="宋体" w:hAnsi="Book Antiqua" w:cs="Times New Roman"/>
          <w:color w:val="000000"/>
          <w:kern w:val="0"/>
          <w:sz w:val="24"/>
          <w:szCs w:val="24"/>
        </w:rPr>
        <w:t xml:space="preserve">2019; </w:t>
      </w:r>
      <w:bookmarkEnd w:id="20"/>
      <w:bookmarkEnd w:id="21"/>
      <w:bookmarkEnd w:id="22"/>
      <w:r w:rsidRPr="008A0E4F">
        <w:rPr>
          <w:rFonts w:ascii="Book Antiqua" w:hAnsi="Book Antiqua"/>
          <w:color w:val="000000" w:themeColor="text1"/>
          <w:sz w:val="24"/>
          <w:szCs w:val="24"/>
        </w:rPr>
        <w:t xml:space="preserve">Zhou D, Fan JG. </w:t>
      </w:r>
      <w:r w:rsidRPr="00C9664E">
        <w:rPr>
          <w:rFonts w:ascii="Book Antiqua" w:hAnsi="Book Antiqua"/>
          <w:color w:val="000000" w:themeColor="text1"/>
          <w:sz w:val="24"/>
          <w:szCs w:val="24"/>
        </w:rPr>
        <w:t>Microbial metabolites in non-alcoholic fatty liver disease</w:t>
      </w:r>
      <w:r w:rsidRPr="008A0E4F">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C9664E">
        <w:rPr>
          <w:rFonts w:ascii="Book Antiqua" w:eastAsia="宋体" w:hAnsi="Book Antiqua" w:cs="Times New Roman"/>
          <w:i/>
          <w:color w:val="000000"/>
          <w:kern w:val="0"/>
          <w:sz w:val="24"/>
          <w:szCs w:val="24"/>
        </w:rPr>
        <w:t xml:space="preserve">World J Gastroenterol </w:t>
      </w:r>
      <w:r w:rsidRPr="00C9664E">
        <w:rPr>
          <w:rFonts w:ascii="Book Antiqua" w:eastAsia="宋体" w:hAnsi="Book Antiqua" w:cs="Times New Roman"/>
          <w:color w:val="000000"/>
          <w:kern w:val="0"/>
          <w:sz w:val="24"/>
          <w:szCs w:val="24"/>
        </w:rPr>
        <w:t>2019;</w:t>
      </w:r>
      <w:r w:rsidRPr="00CF60F3">
        <w:rPr>
          <w:rFonts w:ascii="Book Antiqua" w:eastAsia="宋体" w:hAnsi="Book Antiqua" w:cs="Times New Roman"/>
          <w:color w:val="000000"/>
          <w:kern w:val="0"/>
          <w:sz w:val="24"/>
          <w:szCs w:val="24"/>
        </w:rPr>
        <w:t xml:space="preserve"> 25(17): </w:t>
      </w:r>
      <w:r>
        <w:rPr>
          <w:rFonts w:ascii="Book Antiqua" w:eastAsia="宋体" w:hAnsi="Book Antiqua" w:cs="Times New Roman"/>
          <w:color w:val="000000"/>
          <w:kern w:val="0"/>
          <w:sz w:val="24"/>
          <w:szCs w:val="24"/>
        </w:rPr>
        <w:t>2019</w:t>
      </w:r>
      <w:r w:rsidRPr="00CF60F3">
        <w:rPr>
          <w:rFonts w:ascii="Book Antiqua" w:eastAsia="宋体" w:hAnsi="Book Antiqua" w:cs="Times New Roman"/>
          <w:color w:val="000000"/>
          <w:kern w:val="0"/>
          <w:sz w:val="24"/>
          <w:szCs w:val="24"/>
        </w:rPr>
        <w:t>-</w:t>
      </w:r>
      <w:r>
        <w:rPr>
          <w:rFonts w:ascii="Book Antiqua" w:eastAsia="宋体" w:hAnsi="Book Antiqua" w:cs="Times New Roman"/>
          <w:color w:val="000000"/>
          <w:kern w:val="0"/>
          <w:sz w:val="24"/>
          <w:szCs w:val="24"/>
        </w:rPr>
        <w:t>2028</w:t>
      </w:r>
      <w:r w:rsidRPr="00CF60F3">
        <w:rPr>
          <w:rFonts w:ascii="Book Antiqua" w:eastAsia="宋体" w:hAnsi="Book Antiqua" w:cs="Times New Roman"/>
          <w:color w:val="000000"/>
          <w:kern w:val="0"/>
          <w:sz w:val="24"/>
          <w:szCs w:val="24"/>
        </w:rPr>
        <w:t xml:space="preserve">  Available from: </w:t>
      </w:r>
    </w:p>
    <w:p w14:paraId="4E92CF69" w14:textId="77777777" w:rsidR="00813FA5" w:rsidRDefault="00813FA5" w:rsidP="00813FA5">
      <w:pPr>
        <w:adjustRightInd w:val="0"/>
        <w:snapToGrid w:val="0"/>
        <w:spacing w:line="360" w:lineRule="auto"/>
        <w:rPr>
          <w:rFonts w:ascii="Book Antiqua" w:eastAsia="宋体" w:hAnsi="Book Antiqua" w:cs="Times New Roman"/>
          <w:color w:val="000000"/>
          <w:kern w:val="0"/>
          <w:sz w:val="24"/>
          <w:szCs w:val="24"/>
        </w:rPr>
      </w:pPr>
      <w:r w:rsidRPr="00813FA5">
        <w:rPr>
          <w:rFonts w:ascii="Book Antiqua" w:eastAsia="宋体" w:hAnsi="Book Antiqua" w:cs="Times New Roman"/>
          <w:b/>
          <w:color w:val="000000"/>
          <w:kern w:val="0"/>
          <w:sz w:val="24"/>
          <w:szCs w:val="24"/>
        </w:rPr>
        <w:t>URL</w:t>
      </w:r>
      <w:r w:rsidRPr="00CF60F3">
        <w:rPr>
          <w:rFonts w:ascii="Book Antiqua" w:eastAsia="宋体" w:hAnsi="Book Antiqua" w:cs="Times New Roman"/>
          <w:color w:val="000000"/>
          <w:kern w:val="0"/>
          <w:sz w:val="24"/>
          <w:szCs w:val="24"/>
        </w:rPr>
        <w:t>: https://www.wjgnet.com/1007-9327/full/v25/i17/</w:t>
      </w:r>
      <w:r>
        <w:rPr>
          <w:rFonts w:ascii="Book Antiqua" w:eastAsia="宋体" w:hAnsi="Book Antiqua" w:cs="Times New Roman"/>
          <w:color w:val="000000"/>
          <w:kern w:val="0"/>
          <w:sz w:val="24"/>
          <w:szCs w:val="24"/>
        </w:rPr>
        <w:t>2019</w:t>
      </w:r>
      <w:r w:rsidRPr="00CF60F3">
        <w:rPr>
          <w:rFonts w:ascii="Book Antiqua" w:eastAsia="宋体" w:hAnsi="Book Antiqua" w:cs="Times New Roman"/>
          <w:color w:val="000000"/>
          <w:kern w:val="0"/>
          <w:sz w:val="24"/>
          <w:szCs w:val="24"/>
        </w:rPr>
        <w:t xml:space="preserve">.htm  </w:t>
      </w:r>
    </w:p>
    <w:p w14:paraId="7E64A6B0" w14:textId="712BBF77" w:rsidR="00813FA5" w:rsidRDefault="00813FA5" w:rsidP="00813FA5">
      <w:pPr>
        <w:adjustRightInd w:val="0"/>
        <w:snapToGrid w:val="0"/>
        <w:spacing w:line="360" w:lineRule="auto"/>
        <w:rPr>
          <w:rFonts w:ascii="Book Antiqua" w:eastAsia="宋体" w:hAnsi="Book Antiqua" w:cs="Times New Roman"/>
          <w:color w:val="000000"/>
          <w:kern w:val="0"/>
          <w:sz w:val="24"/>
          <w:szCs w:val="24"/>
        </w:rPr>
      </w:pPr>
      <w:r w:rsidRPr="00813FA5">
        <w:rPr>
          <w:rFonts w:ascii="Book Antiqua" w:eastAsia="宋体" w:hAnsi="Book Antiqua" w:cs="Times New Roman"/>
          <w:b/>
          <w:color w:val="000000"/>
          <w:kern w:val="0"/>
          <w:sz w:val="24"/>
          <w:szCs w:val="24"/>
        </w:rPr>
        <w:lastRenderedPageBreak/>
        <w:t>DOI</w:t>
      </w:r>
      <w:r w:rsidRPr="00CF60F3">
        <w:rPr>
          <w:rFonts w:ascii="Book Antiqua" w:eastAsia="宋体" w:hAnsi="Book Antiqua" w:cs="Times New Roman"/>
          <w:color w:val="000000"/>
          <w:kern w:val="0"/>
          <w:sz w:val="24"/>
          <w:szCs w:val="24"/>
        </w:rPr>
        <w:t xml:space="preserve">: </w:t>
      </w:r>
      <w:r w:rsidRPr="003A48EB">
        <w:rPr>
          <w:rFonts w:ascii="Book Antiqua" w:eastAsia="宋体" w:hAnsi="Book Antiqua" w:cs="Times New Roman"/>
          <w:color w:val="000000"/>
          <w:kern w:val="0"/>
          <w:sz w:val="24"/>
          <w:szCs w:val="24"/>
        </w:rPr>
        <w:t>https://dx.doi.org/10.3748/wjg.v25.i17.</w:t>
      </w:r>
      <w:r>
        <w:rPr>
          <w:rFonts w:ascii="Book Antiqua" w:eastAsia="宋体" w:hAnsi="Book Antiqua" w:cs="Times New Roman"/>
          <w:color w:val="000000"/>
          <w:kern w:val="0"/>
          <w:sz w:val="24"/>
          <w:szCs w:val="24"/>
        </w:rPr>
        <w:t>2019</w:t>
      </w:r>
    </w:p>
    <w:p w14:paraId="4107C647" w14:textId="3734C48A" w:rsidR="0015107F" w:rsidRPr="00813FA5" w:rsidRDefault="0015107F" w:rsidP="008A0E4F">
      <w:pPr>
        <w:adjustRightInd w:val="0"/>
        <w:snapToGrid w:val="0"/>
        <w:spacing w:line="360" w:lineRule="auto"/>
        <w:rPr>
          <w:rFonts w:ascii="Book Antiqua" w:hAnsi="Book Antiqua"/>
          <w:color w:val="000000" w:themeColor="text1"/>
          <w:sz w:val="24"/>
          <w:szCs w:val="24"/>
        </w:rPr>
      </w:pPr>
    </w:p>
    <w:bookmarkEnd w:id="19"/>
    <w:p w14:paraId="6FF48F24" w14:textId="77777777" w:rsidR="00560E95" w:rsidRPr="008A0E4F" w:rsidRDefault="00B13A41" w:rsidP="008A0E4F">
      <w:pPr>
        <w:widowControl/>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br w:type="page"/>
      </w:r>
    </w:p>
    <w:p w14:paraId="5FA1458B" w14:textId="7EC5ED95" w:rsidR="0015107F" w:rsidRPr="008A0E4F" w:rsidRDefault="0015107F"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I</w:t>
      </w:r>
      <w:r w:rsidR="00EF45A9" w:rsidRPr="008A0E4F">
        <w:rPr>
          <w:rFonts w:ascii="Book Antiqua" w:hAnsi="Book Antiqua"/>
          <w:b/>
          <w:color w:val="000000" w:themeColor="text1"/>
          <w:sz w:val="24"/>
          <w:szCs w:val="24"/>
        </w:rPr>
        <w:t>NTRODUCTION</w:t>
      </w:r>
    </w:p>
    <w:p w14:paraId="14245835" w14:textId="2EB0283E"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Non-alcoholic fatty liver disease (NAFLD) is a chronic metabolic disorder</w:t>
      </w:r>
      <w:r w:rsidR="00633983" w:rsidRPr="008A0E4F">
        <w:rPr>
          <w:rFonts w:ascii="Book Antiqua" w:hAnsi="Book Antiqua"/>
          <w:color w:val="000000" w:themeColor="text1"/>
          <w:sz w:val="24"/>
          <w:szCs w:val="24"/>
        </w:rPr>
        <w:t xml:space="preserve"> that is</w:t>
      </w:r>
      <w:r w:rsidRPr="008A0E4F">
        <w:rPr>
          <w:rFonts w:ascii="Book Antiqua" w:hAnsi="Book Antiqua"/>
          <w:color w:val="000000" w:themeColor="text1"/>
          <w:sz w:val="24"/>
          <w:szCs w:val="24"/>
        </w:rPr>
        <w:t xml:space="preserve"> strongly associated with obesity and metabolic syndrome. NAFLD has become the most common chronic liver disease worldwide</w:t>
      </w:r>
      <w:r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w:t>
      </w:r>
      <w:r w:rsidR="00C9664E">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w:t>
      </w:r>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causing a </w:t>
      </w:r>
      <w:r w:rsidR="00697FAD" w:rsidRPr="008A0E4F">
        <w:rPr>
          <w:rFonts w:ascii="Book Antiqua" w:hAnsi="Book Antiqua"/>
          <w:color w:val="000000" w:themeColor="text1"/>
          <w:sz w:val="24"/>
          <w:szCs w:val="24"/>
        </w:rPr>
        <w:t xml:space="preserve">substantial </w:t>
      </w:r>
      <w:r w:rsidRPr="008A0E4F">
        <w:rPr>
          <w:rFonts w:ascii="Book Antiqua" w:hAnsi="Book Antiqua"/>
          <w:color w:val="000000" w:themeColor="text1"/>
          <w:sz w:val="24"/>
          <w:szCs w:val="24"/>
        </w:rPr>
        <w:t>global health burden. Although the exact pathogenesis of NAFLD is uncertain, in addition to the well-known “two-hit” theory or the multiple</w:t>
      </w:r>
      <w:r w:rsidR="00C8397A" w:rsidRPr="008A0E4F">
        <w:rPr>
          <w:rFonts w:ascii="Book Antiqua" w:hAnsi="Book Antiqua"/>
          <w:color w:val="000000" w:themeColor="text1"/>
          <w:sz w:val="24"/>
          <w:szCs w:val="24"/>
        </w:rPr>
        <w:t>-</w:t>
      </w:r>
      <w:r w:rsidRPr="008A0E4F">
        <w:rPr>
          <w:rFonts w:ascii="Book Antiqua" w:hAnsi="Book Antiqua"/>
          <w:color w:val="000000" w:themeColor="text1"/>
          <w:sz w:val="24"/>
          <w:szCs w:val="24"/>
        </w:rPr>
        <w:t>parallel</w:t>
      </w:r>
      <w:r w:rsidR="00C8397A" w:rsidRPr="008A0E4F">
        <w:rPr>
          <w:rFonts w:ascii="Book Antiqua" w:hAnsi="Book Antiqua"/>
          <w:color w:val="000000" w:themeColor="text1"/>
          <w:sz w:val="24"/>
          <w:szCs w:val="24"/>
        </w:rPr>
        <w:t>-</w:t>
      </w:r>
      <w:r w:rsidRPr="008A0E4F">
        <w:rPr>
          <w:rFonts w:ascii="Book Antiqua" w:hAnsi="Book Antiqua"/>
          <w:color w:val="000000" w:themeColor="text1"/>
          <w:sz w:val="24"/>
          <w:szCs w:val="24"/>
        </w:rPr>
        <w:t>hits hypothesis</w:t>
      </w:r>
      <w:r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w:t>
      </w:r>
      <w:r w:rsidR="00C9664E">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w:t>
      </w:r>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the dysbiosis of </w:t>
      </w:r>
      <w:r w:rsidR="00C13524"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gut microbiota also promotes the development of NAFLD by mediating</w:t>
      </w:r>
      <w:r w:rsidR="00697FAD"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processes of </w:t>
      </w:r>
      <w:r w:rsidR="008F66B0" w:rsidRPr="008A0E4F">
        <w:rPr>
          <w:rFonts w:ascii="Book Antiqua" w:hAnsi="Book Antiqua"/>
          <w:color w:val="000000" w:themeColor="text1"/>
          <w:sz w:val="24"/>
          <w:szCs w:val="24"/>
        </w:rPr>
        <w:t xml:space="preserve">energy metabolism, </w:t>
      </w:r>
      <w:r w:rsidRPr="008A0E4F">
        <w:rPr>
          <w:rFonts w:ascii="Book Antiqua" w:hAnsi="Book Antiqua"/>
          <w:color w:val="000000" w:themeColor="text1"/>
          <w:sz w:val="24"/>
          <w:szCs w:val="24"/>
        </w:rPr>
        <w:t>insulin resistance</w:t>
      </w:r>
      <w:r w:rsidR="008F66B0" w:rsidRPr="008A0E4F">
        <w:rPr>
          <w:rFonts w:ascii="Book Antiqua" w:hAnsi="Book Antiqua"/>
          <w:color w:val="000000" w:themeColor="text1"/>
          <w:sz w:val="24"/>
          <w:szCs w:val="24"/>
        </w:rPr>
        <w:t>, immunity</w:t>
      </w:r>
      <w:r w:rsidR="006A3672">
        <w:rPr>
          <w:rFonts w:ascii="Book Antiqua" w:hAnsi="Book Antiqua"/>
          <w:color w:val="000000" w:themeColor="text1"/>
          <w:sz w:val="24"/>
          <w:szCs w:val="24"/>
        </w:rPr>
        <w:t>,</w:t>
      </w:r>
      <w:r w:rsidR="008F66B0" w:rsidRPr="008A0E4F">
        <w:rPr>
          <w:rFonts w:ascii="Book Antiqua" w:hAnsi="Book Antiqua"/>
          <w:color w:val="000000" w:themeColor="text1"/>
          <w:sz w:val="24"/>
          <w:szCs w:val="24"/>
        </w:rPr>
        <w:t xml:space="preserve"> and inflammation</w:t>
      </w:r>
      <w:r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5-7</w:t>
      </w:r>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p>
    <w:p w14:paraId="5158B41B" w14:textId="55A6F052"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The gut flora in the intestinal tract exhibits high diversity and distinct differences, and the </w:t>
      </w:r>
      <w:r w:rsidR="000761AD" w:rsidRPr="008A0E4F">
        <w:rPr>
          <w:rFonts w:ascii="Book Antiqua" w:hAnsi="Book Antiqua"/>
          <w:color w:val="000000" w:themeColor="text1"/>
          <w:sz w:val="24"/>
          <w:szCs w:val="24"/>
        </w:rPr>
        <w:t xml:space="preserve">total number </w:t>
      </w:r>
      <w:r w:rsidR="00B13A41" w:rsidRPr="008A0E4F">
        <w:rPr>
          <w:rFonts w:ascii="Book Antiqua" w:hAnsi="Book Antiqua"/>
          <w:color w:val="000000" w:themeColor="text1"/>
          <w:sz w:val="24"/>
          <w:szCs w:val="24"/>
        </w:rPr>
        <w:t>of bacterial cell</w:t>
      </w:r>
      <w:r w:rsidR="000761AD"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can reach 10</w:t>
      </w:r>
      <w:r w:rsidR="00B13A41" w:rsidRPr="008A0E4F">
        <w:rPr>
          <w:rFonts w:ascii="Book Antiqua" w:hAnsi="Book Antiqua"/>
          <w:color w:val="000000" w:themeColor="text1"/>
          <w:sz w:val="24"/>
          <w:szCs w:val="24"/>
          <w:vertAlign w:val="superscript"/>
        </w:rPr>
        <w:t>14[</w:t>
      </w:r>
      <w:r w:rsidR="00E1034C" w:rsidRPr="008A0E4F">
        <w:rPr>
          <w:rFonts w:ascii="Book Antiqua" w:hAnsi="Book Antiqua"/>
          <w:color w:val="000000" w:themeColor="text1"/>
          <w:sz w:val="24"/>
          <w:szCs w:val="24"/>
          <w:vertAlign w:val="superscript"/>
        </w:rPr>
        <w:t>8</w:t>
      </w:r>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The intestinal bacteria mainly belong to the following phyla</w:t>
      </w:r>
      <w:r w:rsidR="0099387C"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Firmicutes, Bacteroidetes, Actinobacteria, Proteobacteria, Verrucomicrobia</w:t>
      </w:r>
      <w:r w:rsidR="006A3672">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Fusobacteria</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0F5697" w:rsidRPr="008A0E4F">
        <w:rPr>
          <w:rFonts w:ascii="Book Antiqua" w:hAnsi="Book Antiqua"/>
          <w:color w:val="000000" w:themeColor="text1"/>
          <w:sz w:val="24"/>
          <w:szCs w:val="24"/>
        </w:rPr>
        <w:t xml:space="preserve">together, </w:t>
      </w:r>
      <w:r w:rsidR="00B13A41" w:rsidRPr="008A0E4F">
        <w:rPr>
          <w:rFonts w:ascii="Book Antiqua" w:hAnsi="Book Antiqua"/>
          <w:color w:val="000000" w:themeColor="text1"/>
          <w:sz w:val="24"/>
          <w:szCs w:val="24"/>
        </w:rPr>
        <w:t xml:space="preserve">Firmicutes and Bacteroidetes account for up to 90% of all bacterial cells in the human intestine. </w:t>
      </w:r>
      <w:r w:rsidR="000F5697" w:rsidRPr="008A0E4F">
        <w:rPr>
          <w:rFonts w:ascii="Book Antiqua" w:hAnsi="Book Antiqua"/>
          <w:color w:val="000000" w:themeColor="text1"/>
          <w:sz w:val="24"/>
          <w:szCs w:val="24"/>
        </w:rPr>
        <w:t>The g</w:t>
      </w:r>
      <w:r w:rsidR="00B13A41" w:rsidRPr="008A0E4F">
        <w:rPr>
          <w:rFonts w:ascii="Book Antiqua" w:hAnsi="Book Antiqua"/>
          <w:color w:val="000000" w:themeColor="text1"/>
          <w:sz w:val="24"/>
          <w:szCs w:val="24"/>
        </w:rPr>
        <w:t>ut microbiota is deemed a special "organ" in human beings</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bookmarkStart w:id="23" w:name="OLE_LINK2"/>
      <w:bookmarkStart w:id="24" w:name="OLE_LINK1"/>
      <w:r w:rsidR="00B13A41" w:rsidRPr="008A0E4F">
        <w:rPr>
          <w:rFonts w:ascii="Book Antiqua" w:hAnsi="Book Antiqua"/>
          <w:color w:val="000000" w:themeColor="text1"/>
          <w:sz w:val="24"/>
          <w:szCs w:val="24"/>
        </w:rPr>
        <w:t>bacterial genes</w:t>
      </w:r>
      <w:bookmarkEnd w:id="23"/>
      <w:bookmarkEnd w:id="24"/>
      <w:r w:rsidR="00B13A41" w:rsidRPr="008A0E4F">
        <w:rPr>
          <w:rFonts w:ascii="Book Antiqua" w:hAnsi="Book Antiqua"/>
          <w:color w:val="000000" w:themeColor="text1"/>
          <w:sz w:val="24"/>
          <w:szCs w:val="24"/>
        </w:rPr>
        <w:t xml:space="preserve"> </w:t>
      </w:r>
      <w:r w:rsidR="000F5697"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 xml:space="preserve">approximately 100-fold more </w:t>
      </w:r>
      <w:r w:rsidR="000F5697" w:rsidRPr="008A0E4F">
        <w:rPr>
          <w:rFonts w:ascii="Book Antiqua" w:hAnsi="Book Antiqua"/>
          <w:color w:val="000000" w:themeColor="text1"/>
          <w:sz w:val="24"/>
          <w:szCs w:val="24"/>
        </w:rPr>
        <w:t xml:space="preserve">abundant </w:t>
      </w:r>
      <w:r w:rsidR="00B13A41" w:rsidRPr="008A0E4F">
        <w:rPr>
          <w:rFonts w:ascii="Book Antiqua" w:hAnsi="Book Antiqua"/>
          <w:color w:val="000000" w:themeColor="text1"/>
          <w:sz w:val="24"/>
          <w:szCs w:val="24"/>
        </w:rPr>
        <w:t>than human genes</w:t>
      </w:r>
      <w:r w:rsidR="008E0E03" w:rsidRPr="008A0E4F">
        <w:rPr>
          <w:rFonts w:ascii="Book Antiqua" w:hAnsi="Book Antiqua"/>
          <w:color w:val="000000" w:themeColor="text1"/>
          <w:sz w:val="24"/>
          <w:szCs w:val="24"/>
        </w:rPr>
        <w:t>,</w:t>
      </w:r>
      <w:r w:rsidR="000F5697" w:rsidRPr="008A0E4F">
        <w:rPr>
          <w:rFonts w:ascii="Book Antiqua" w:hAnsi="Book Antiqua"/>
          <w:color w:val="000000" w:themeColor="text1"/>
          <w:sz w:val="24"/>
          <w:szCs w:val="24"/>
        </w:rPr>
        <w:t xml:space="preserve"> and</w:t>
      </w:r>
      <w:r w:rsidR="008E0E03" w:rsidRPr="008A0E4F">
        <w:rPr>
          <w:rFonts w:ascii="Book Antiqua" w:hAnsi="Book Antiqua"/>
          <w:color w:val="000000" w:themeColor="text1"/>
          <w:sz w:val="24"/>
          <w:szCs w:val="24"/>
        </w:rPr>
        <w:t xml:space="preserve"> they</w:t>
      </w:r>
      <w:r w:rsidR="00B13A41" w:rsidRPr="008A0E4F">
        <w:rPr>
          <w:rFonts w:ascii="Book Antiqua" w:hAnsi="Book Antiqua"/>
          <w:color w:val="000000" w:themeColor="text1"/>
          <w:sz w:val="24"/>
          <w:szCs w:val="24"/>
        </w:rPr>
        <w:t xml:space="preserve"> encode more functional genes</w:t>
      </w:r>
      <w:r w:rsidR="00B13A4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8</w:t>
      </w:r>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A large proportion of bacterial genes and their biological functions are specific, </w:t>
      </w:r>
      <w:r w:rsidR="000F5697"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the metabolic potential related to the capacity </w:t>
      </w:r>
      <w:r w:rsidR="000F5697" w:rsidRPr="008A0E4F">
        <w:rPr>
          <w:rFonts w:ascii="Book Antiqua" w:hAnsi="Book Antiqua"/>
          <w:color w:val="000000" w:themeColor="text1"/>
          <w:sz w:val="24"/>
          <w:szCs w:val="24"/>
        </w:rPr>
        <w:t xml:space="preserve">for the </w:t>
      </w:r>
      <w:r w:rsidR="00B13A41" w:rsidRPr="008A0E4F">
        <w:rPr>
          <w:rFonts w:ascii="Book Antiqua" w:hAnsi="Book Antiqua"/>
          <w:color w:val="000000" w:themeColor="text1"/>
          <w:sz w:val="24"/>
          <w:szCs w:val="24"/>
        </w:rPr>
        <w:t>conversion and degradation of host-derived substances is</w:t>
      </w:r>
      <w:r w:rsidR="00697FAD" w:rsidRPr="008A0E4F">
        <w:rPr>
          <w:rFonts w:ascii="Book Antiqua" w:hAnsi="Book Antiqua"/>
          <w:color w:val="000000" w:themeColor="text1"/>
          <w:sz w:val="24"/>
          <w:szCs w:val="24"/>
        </w:rPr>
        <w:t xml:space="preserve"> strong</w:t>
      </w:r>
      <w:r w:rsidR="00B13A41" w:rsidRPr="008A0E4F">
        <w:rPr>
          <w:rFonts w:ascii="Book Antiqua" w:hAnsi="Book Antiqua"/>
          <w:color w:val="000000" w:themeColor="text1"/>
          <w:sz w:val="24"/>
          <w:szCs w:val="24"/>
        </w:rPr>
        <w:t>. Therefore</w:t>
      </w:r>
      <w:r w:rsidR="000F5697"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gut microbiota </w:t>
      </w:r>
      <w:r w:rsidR="00C43E63" w:rsidRPr="008A0E4F">
        <w:rPr>
          <w:rFonts w:ascii="Book Antiqua" w:hAnsi="Book Antiqua"/>
          <w:color w:val="000000" w:themeColor="text1"/>
          <w:sz w:val="24"/>
          <w:szCs w:val="24"/>
        </w:rPr>
        <w:t>exhibit</w:t>
      </w:r>
      <w:r w:rsidR="0030621B" w:rsidRPr="008A0E4F">
        <w:rPr>
          <w:rFonts w:ascii="Book Antiqua" w:hAnsi="Book Antiqua"/>
          <w:color w:val="000000" w:themeColor="text1"/>
          <w:sz w:val="24"/>
          <w:szCs w:val="24"/>
        </w:rPr>
        <w:t>s</w:t>
      </w:r>
      <w:r w:rsidR="00C43E63"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 </w:t>
      </w:r>
      <w:r w:rsidR="0030621B" w:rsidRPr="008A0E4F">
        <w:rPr>
          <w:rFonts w:ascii="Book Antiqua" w:hAnsi="Book Antiqua"/>
          <w:color w:val="000000" w:themeColor="text1"/>
          <w:sz w:val="24"/>
          <w:szCs w:val="24"/>
        </w:rPr>
        <w:t xml:space="preserve">profound </w:t>
      </w:r>
      <w:r w:rsidR="00582342" w:rsidRPr="008A0E4F">
        <w:rPr>
          <w:rFonts w:ascii="Book Antiqua" w:hAnsi="Book Antiqua"/>
          <w:color w:val="000000" w:themeColor="text1"/>
          <w:sz w:val="24"/>
          <w:szCs w:val="24"/>
        </w:rPr>
        <w:t xml:space="preserve">capacity </w:t>
      </w:r>
      <w:r w:rsidR="00B13A41" w:rsidRPr="008A0E4F">
        <w:rPr>
          <w:rFonts w:ascii="Book Antiqua" w:hAnsi="Book Antiqua"/>
          <w:color w:val="000000" w:themeColor="text1"/>
          <w:sz w:val="24"/>
          <w:szCs w:val="24"/>
        </w:rPr>
        <w:t>to synthesi</w:t>
      </w:r>
      <w:r w:rsidR="00C43E63" w:rsidRPr="008A0E4F">
        <w:rPr>
          <w:rFonts w:ascii="Book Antiqua" w:hAnsi="Book Antiqua"/>
          <w:color w:val="000000" w:themeColor="text1"/>
          <w:sz w:val="24"/>
          <w:szCs w:val="24"/>
        </w:rPr>
        <w:t>z</w:t>
      </w:r>
      <w:r w:rsidR="00B13A41" w:rsidRPr="008A0E4F">
        <w:rPr>
          <w:rFonts w:ascii="Book Antiqua" w:hAnsi="Book Antiqua"/>
          <w:color w:val="000000" w:themeColor="text1"/>
          <w:sz w:val="24"/>
          <w:szCs w:val="24"/>
        </w:rPr>
        <w:t xml:space="preserve">e or produce </w:t>
      </w:r>
      <w:r w:rsidR="00C43E63" w:rsidRPr="008A0E4F">
        <w:rPr>
          <w:rFonts w:ascii="Book Antiqua" w:hAnsi="Book Antiqua"/>
          <w:color w:val="000000" w:themeColor="text1"/>
          <w:sz w:val="24"/>
          <w:szCs w:val="24"/>
        </w:rPr>
        <w:t>many</w:t>
      </w:r>
      <w:r w:rsidR="00B13A41" w:rsidRPr="008A0E4F">
        <w:rPr>
          <w:rFonts w:ascii="Book Antiqua" w:hAnsi="Book Antiqua"/>
          <w:color w:val="000000" w:themeColor="text1"/>
          <w:sz w:val="24"/>
          <w:szCs w:val="24"/>
        </w:rPr>
        <w:t xml:space="preserve"> metabolites. Recently</w:t>
      </w:r>
      <w:r w:rsidR="00C43E63"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C43E63" w:rsidRPr="008A0E4F">
        <w:rPr>
          <w:rFonts w:ascii="Book Antiqua" w:hAnsi="Book Antiqua"/>
          <w:color w:val="000000" w:themeColor="text1"/>
          <w:sz w:val="24"/>
          <w:szCs w:val="24"/>
        </w:rPr>
        <w:t>increasing</w:t>
      </w:r>
      <w:r w:rsidR="00B13A41" w:rsidRPr="008A0E4F">
        <w:rPr>
          <w:rFonts w:ascii="Book Antiqua" w:hAnsi="Book Antiqua"/>
          <w:color w:val="000000" w:themeColor="text1"/>
          <w:sz w:val="24"/>
          <w:szCs w:val="24"/>
        </w:rPr>
        <w:t xml:space="preserve"> evidence </w:t>
      </w:r>
      <w:r w:rsidR="00C43E63" w:rsidRPr="008A0E4F">
        <w:rPr>
          <w:rFonts w:ascii="Book Antiqua" w:hAnsi="Book Antiqua"/>
          <w:color w:val="000000" w:themeColor="text1"/>
          <w:sz w:val="24"/>
          <w:szCs w:val="24"/>
        </w:rPr>
        <w:t xml:space="preserve">has shown </w:t>
      </w:r>
      <w:r w:rsidR="00B13A41" w:rsidRPr="008A0E4F">
        <w:rPr>
          <w:rFonts w:ascii="Book Antiqua" w:hAnsi="Book Antiqua"/>
          <w:color w:val="000000" w:themeColor="text1"/>
          <w:sz w:val="24"/>
          <w:szCs w:val="24"/>
        </w:rPr>
        <w:t xml:space="preserve">that these metabolites play pivotal roles in </w:t>
      </w:r>
      <w:r w:rsidR="00841237" w:rsidRPr="008A0E4F">
        <w:rPr>
          <w:rFonts w:ascii="Book Antiqua" w:hAnsi="Book Antiqua"/>
          <w:color w:val="000000" w:themeColor="text1"/>
          <w:sz w:val="24"/>
          <w:szCs w:val="24"/>
        </w:rPr>
        <w:t xml:space="preserve">the interactions between the </w:t>
      </w:r>
      <w:r w:rsidR="00B13A41" w:rsidRPr="008A0E4F">
        <w:rPr>
          <w:rFonts w:ascii="Book Antiqua" w:hAnsi="Book Antiqua"/>
          <w:color w:val="000000" w:themeColor="text1"/>
          <w:sz w:val="24"/>
          <w:szCs w:val="24"/>
        </w:rPr>
        <w:t>gut microbiota and</w:t>
      </w:r>
      <w:r w:rsidR="00841237" w:rsidRPr="008A0E4F">
        <w:rPr>
          <w:rFonts w:ascii="Book Antiqua" w:hAnsi="Book Antiqua"/>
          <w:color w:val="000000" w:themeColor="text1"/>
          <w:sz w:val="24"/>
          <w:szCs w:val="24"/>
        </w:rPr>
        <w:t xml:space="preserve"> the</w:t>
      </w:r>
      <w:r w:rsidR="00B13A41" w:rsidRPr="008A0E4F">
        <w:rPr>
          <w:rFonts w:ascii="Book Antiqua" w:hAnsi="Book Antiqua"/>
          <w:color w:val="000000" w:themeColor="text1"/>
          <w:sz w:val="24"/>
          <w:szCs w:val="24"/>
        </w:rPr>
        <w:t xml:space="preserve"> host </w:t>
      </w:r>
      <w:r w:rsidR="00841237" w:rsidRPr="008A0E4F">
        <w:rPr>
          <w:rFonts w:ascii="Book Antiqua" w:hAnsi="Book Antiqua"/>
          <w:color w:val="000000" w:themeColor="text1"/>
          <w:sz w:val="24"/>
          <w:szCs w:val="24"/>
        </w:rPr>
        <w:t>in</w:t>
      </w:r>
      <w:r w:rsidR="00B13A41" w:rsidRPr="008A0E4F">
        <w:rPr>
          <w:rFonts w:ascii="Book Antiqua" w:hAnsi="Book Antiqua"/>
          <w:color w:val="000000" w:themeColor="text1"/>
          <w:sz w:val="24"/>
          <w:szCs w:val="24"/>
        </w:rPr>
        <w:t xml:space="preserve"> various ways, and the gut-liver axis is the main link between </w:t>
      </w:r>
      <w:r w:rsidR="00E566CD"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gut and </w:t>
      </w:r>
      <w:r w:rsidR="00E566CD"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liver (Figure 1). Naturally, </w:t>
      </w:r>
      <w:r w:rsidR="00771C95"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 xml:space="preserve">imbalance </w:t>
      </w:r>
      <w:r w:rsidR="00771C95" w:rsidRPr="008A0E4F">
        <w:rPr>
          <w:rFonts w:ascii="Book Antiqua" w:hAnsi="Book Antiqua"/>
          <w:color w:val="000000" w:themeColor="text1"/>
          <w:sz w:val="24"/>
          <w:szCs w:val="24"/>
        </w:rPr>
        <w:t xml:space="preserve">in the </w:t>
      </w:r>
      <w:r w:rsidR="00B13A41" w:rsidRPr="008A0E4F">
        <w:rPr>
          <w:rFonts w:ascii="Book Antiqua" w:hAnsi="Book Antiqua"/>
          <w:color w:val="000000" w:themeColor="text1"/>
          <w:sz w:val="24"/>
          <w:szCs w:val="24"/>
        </w:rPr>
        <w:t xml:space="preserve">intestinal microbiome and </w:t>
      </w:r>
      <w:r w:rsidR="00771C95" w:rsidRPr="008A0E4F">
        <w:rPr>
          <w:rFonts w:ascii="Book Antiqua" w:hAnsi="Book Antiqua"/>
          <w:color w:val="000000" w:themeColor="text1"/>
          <w:sz w:val="24"/>
          <w:szCs w:val="24"/>
        </w:rPr>
        <w:t xml:space="preserve">the related </w:t>
      </w:r>
      <w:r w:rsidR="00B13A41" w:rsidRPr="008A0E4F">
        <w:rPr>
          <w:rFonts w:ascii="Book Antiqua" w:hAnsi="Book Antiqua"/>
          <w:color w:val="000000" w:themeColor="text1"/>
          <w:sz w:val="24"/>
          <w:szCs w:val="24"/>
        </w:rPr>
        <w:t>metabolites contribute</w:t>
      </w:r>
      <w:r w:rsidR="00771C95"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to the onset and progression of NAFLD</w:t>
      </w:r>
      <w:r w:rsidR="00B13A4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9</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10</w:t>
      </w:r>
      <w:r w:rsidR="00B13A41" w:rsidRPr="008A0E4F">
        <w:rPr>
          <w:rFonts w:ascii="Book Antiqua" w:hAnsi="Book Antiqua"/>
          <w:color w:val="000000" w:themeColor="text1"/>
          <w:sz w:val="24"/>
          <w:szCs w:val="24"/>
          <w:vertAlign w:val="superscript"/>
        </w:rPr>
        <w:t>]</w:t>
      </w:r>
      <w:r w:rsidR="00771C95"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771C95" w:rsidRPr="008A0E4F">
        <w:rPr>
          <w:rFonts w:ascii="Book Antiqua" w:hAnsi="Book Antiqua"/>
          <w:color w:val="000000" w:themeColor="text1"/>
          <w:sz w:val="24"/>
          <w:szCs w:val="24"/>
        </w:rPr>
        <w:t>T</w:t>
      </w:r>
      <w:r w:rsidR="00B13A41" w:rsidRPr="008A0E4F">
        <w:rPr>
          <w:rFonts w:ascii="Book Antiqua" w:hAnsi="Book Antiqua"/>
          <w:color w:val="000000" w:themeColor="text1"/>
          <w:sz w:val="24"/>
          <w:szCs w:val="24"/>
        </w:rPr>
        <w:t xml:space="preserve">he accurate pathological diagnosis of NAFLD </w:t>
      </w:r>
      <w:r w:rsidR="00771C95" w:rsidRPr="008A0E4F">
        <w:rPr>
          <w:rFonts w:ascii="Book Antiqua" w:hAnsi="Book Antiqua"/>
          <w:color w:val="000000" w:themeColor="text1"/>
          <w:sz w:val="24"/>
          <w:szCs w:val="24"/>
        </w:rPr>
        <w:t xml:space="preserve">relies </w:t>
      </w:r>
      <w:r w:rsidR="00B13A41" w:rsidRPr="008A0E4F">
        <w:rPr>
          <w:rFonts w:ascii="Book Antiqua" w:hAnsi="Book Antiqua"/>
          <w:color w:val="000000" w:themeColor="text1"/>
          <w:sz w:val="24"/>
          <w:szCs w:val="24"/>
        </w:rPr>
        <w:t xml:space="preserve">on </w:t>
      </w:r>
      <w:r w:rsidR="001D3AEB"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liver biopsy</w:t>
      </w:r>
      <w:r w:rsidR="00771C95" w:rsidRPr="008A0E4F">
        <w:rPr>
          <w:rFonts w:ascii="Book Antiqua" w:hAnsi="Book Antiqua"/>
          <w:color w:val="000000" w:themeColor="text1"/>
          <w:sz w:val="24"/>
          <w:szCs w:val="24"/>
        </w:rPr>
        <w:t>; however,</w:t>
      </w:r>
      <w:r w:rsidR="00B13A41" w:rsidRPr="008A0E4F">
        <w:rPr>
          <w:rFonts w:ascii="Book Antiqua" w:hAnsi="Book Antiqua"/>
          <w:color w:val="000000" w:themeColor="text1"/>
          <w:sz w:val="24"/>
          <w:szCs w:val="24"/>
        </w:rPr>
        <w:t xml:space="preserve"> with further investigation,</w:t>
      </w:r>
      <w:r w:rsidR="00771C95" w:rsidRPr="008A0E4F">
        <w:rPr>
          <w:rFonts w:ascii="Book Antiqua" w:hAnsi="Book Antiqua"/>
          <w:color w:val="000000" w:themeColor="text1"/>
          <w:sz w:val="24"/>
          <w:szCs w:val="24"/>
        </w:rPr>
        <w:t xml:space="preserve"> the</w:t>
      </w:r>
      <w:r w:rsidR="00B13A41" w:rsidRPr="008A0E4F">
        <w:rPr>
          <w:rFonts w:ascii="Book Antiqua" w:hAnsi="Book Antiqua"/>
          <w:color w:val="000000" w:themeColor="text1"/>
          <w:sz w:val="24"/>
          <w:szCs w:val="24"/>
        </w:rPr>
        <w:t xml:space="preserve"> gut microbiota and its metabolites may serve as potential biomarkers for NAFLD and </w:t>
      </w:r>
      <w:r w:rsidR="00142632" w:rsidRPr="008A0E4F">
        <w:rPr>
          <w:rFonts w:ascii="Book Antiqua" w:hAnsi="Book Antiqua"/>
          <w:color w:val="000000" w:themeColor="text1"/>
          <w:sz w:val="24"/>
          <w:szCs w:val="24"/>
        </w:rPr>
        <w:t>non-alcoholic steatohepatitis (</w:t>
      </w:r>
      <w:r w:rsidR="00B13A41" w:rsidRPr="008A0E4F">
        <w:rPr>
          <w:rFonts w:ascii="Book Antiqua" w:hAnsi="Book Antiqua"/>
          <w:color w:val="000000" w:themeColor="text1"/>
          <w:sz w:val="24"/>
          <w:szCs w:val="24"/>
        </w:rPr>
        <w:t>NASH</w:t>
      </w:r>
      <w:r w:rsidR="00142632"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6A3672">
        <w:rPr>
          <w:rFonts w:ascii="Book Antiqua" w:hAnsi="Book Antiqua"/>
          <w:color w:val="000000" w:themeColor="text1"/>
          <w:sz w:val="24"/>
          <w:szCs w:val="24"/>
        </w:rPr>
        <w:t>A</w:t>
      </w:r>
      <w:r w:rsidR="006A3672"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clinical study demonstrated that </w:t>
      </w:r>
      <w:r w:rsidR="00B05D03" w:rsidRPr="008A0E4F">
        <w:rPr>
          <w:rFonts w:ascii="Book Antiqua" w:hAnsi="Book Antiqua"/>
          <w:color w:val="000000" w:themeColor="text1"/>
          <w:sz w:val="24"/>
          <w:szCs w:val="24"/>
        </w:rPr>
        <w:t xml:space="preserve">certain </w:t>
      </w:r>
      <w:r w:rsidR="00B13A41" w:rsidRPr="008A0E4F">
        <w:rPr>
          <w:rFonts w:ascii="Book Antiqua" w:hAnsi="Book Antiqua"/>
          <w:color w:val="000000" w:themeColor="text1"/>
          <w:sz w:val="24"/>
          <w:szCs w:val="24"/>
        </w:rPr>
        <w:t>gut</w:t>
      </w:r>
      <w:r w:rsidR="002F6B9F"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microbiome</w:t>
      </w:r>
      <w:r w:rsidR="00771C95"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derived</w:t>
      </w:r>
      <w:r w:rsidR="00771C95"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metabolites shared gene-effect</w:t>
      </w:r>
      <w:r w:rsidR="00070B9E"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with hepatic steatosis </w:t>
      </w:r>
      <w:r w:rsidR="00B13A41" w:rsidRPr="008A0E4F">
        <w:rPr>
          <w:rFonts w:ascii="Book Antiqua" w:hAnsi="Book Antiqua"/>
          <w:color w:val="000000" w:themeColor="text1"/>
          <w:sz w:val="24"/>
          <w:szCs w:val="24"/>
        </w:rPr>
        <w:lastRenderedPageBreak/>
        <w:t>and</w:t>
      </w:r>
      <w:r w:rsidR="008F66B0" w:rsidRPr="008A0E4F">
        <w:rPr>
          <w:rFonts w:ascii="Book Antiqua" w:hAnsi="Book Antiqua"/>
          <w:color w:val="000000" w:themeColor="text1"/>
          <w:sz w:val="24"/>
          <w:szCs w:val="24"/>
        </w:rPr>
        <w:t xml:space="preserve"> liver</w:t>
      </w:r>
      <w:r w:rsidR="00B13A41" w:rsidRPr="008A0E4F">
        <w:rPr>
          <w:rFonts w:ascii="Book Antiqua" w:hAnsi="Book Antiqua"/>
          <w:color w:val="000000" w:themeColor="text1"/>
          <w:sz w:val="24"/>
          <w:szCs w:val="24"/>
        </w:rPr>
        <w:t xml:space="preserve"> fibrosis</w:t>
      </w:r>
      <w:r w:rsidR="00B13A4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11</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12</w:t>
      </w:r>
      <w:r w:rsidR="00B13A4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w:t>
      </w:r>
      <w:r w:rsidR="00070B9E" w:rsidRPr="008A0E4F">
        <w:rPr>
          <w:rFonts w:ascii="Book Antiqua" w:hAnsi="Book Antiqua"/>
          <w:color w:val="000000" w:themeColor="text1"/>
          <w:sz w:val="24"/>
          <w:szCs w:val="24"/>
        </w:rPr>
        <w:t xml:space="preserve">In addition, </w:t>
      </w:r>
      <w:r w:rsidR="00B13A41" w:rsidRPr="008A0E4F">
        <w:rPr>
          <w:rFonts w:ascii="Book Antiqua" w:hAnsi="Book Antiqua"/>
          <w:color w:val="000000" w:themeColor="text1"/>
          <w:sz w:val="24"/>
          <w:szCs w:val="24"/>
        </w:rPr>
        <w:t xml:space="preserve">another study </w:t>
      </w:r>
      <w:r w:rsidR="00C75CAF" w:rsidRPr="008A0E4F">
        <w:rPr>
          <w:rFonts w:ascii="Book Antiqua" w:hAnsi="Book Antiqua"/>
          <w:color w:val="000000" w:themeColor="text1"/>
          <w:sz w:val="24"/>
          <w:szCs w:val="24"/>
        </w:rPr>
        <w:t>used targeted metagenomics and metabolomics analysis</w:t>
      </w:r>
      <w:r w:rsidR="00C75CAF" w:rsidRPr="008A0E4F" w:rsidDel="00C75CA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to demonstrate </w:t>
      </w:r>
      <w:r w:rsidR="00B13A41" w:rsidRPr="008A0E4F">
        <w:rPr>
          <w:rFonts w:ascii="Book Antiqua" w:hAnsi="Book Antiqua"/>
          <w:color w:val="000000" w:themeColor="text1"/>
          <w:sz w:val="24"/>
          <w:szCs w:val="24"/>
        </w:rPr>
        <w:t xml:space="preserve">that </w:t>
      </w:r>
      <w:r w:rsidR="00C75CAF"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 xml:space="preserve">decrease </w:t>
      </w:r>
      <w:r w:rsidR="00C75CAF" w:rsidRPr="008A0E4F">
        <w:rPr>
          <w:rFonts w:ascii="Book Antiqua" w:hAnsi="Book Antiqua"/>
          <w:color w:val="000000" w:themeColor="text1"/>
          <w:sz w:val="24"/>
          <w:szCs w:val="24"/>
        </w:rPr>
        <w:t xml:space="preserve">in </w:t>
      </w:r>
      <w:r w:rsidR="00B13A41" w:rsidRPr="008A0E4F">
        <w:rPr>
          <w:rFonts w:ascii="Book Antiqua" w:hAnsi="Book Antiqua"/>
          <w:i/>
          <w:color w:val="000000" w:themeColor="text1"/>
          <w:sz w:val="24"/>
          <w:szCs w:val="24"/>
        </w:rPr>
        <w:t>Oscillospira</w:t>
      </w:r>
      <w:r w:rsidR="00B13A41" w:rsidRPr="008A0E4F">
        <w:rPr>
          <w:rFonts w:ascii="Book Antiqua" w:hAnsi="Book Antiqua"/>
          <w:color w:val="000000" w:themeColor="text1"/>
          <w:sz w:val="24"/>
          <w:szCs w:val="24"/>
        </w:rPr>
        <w:t xml:space="preserve"> accompanied </w:t>
      </w:r>
      <w:r w:rsidR="00697FAD" w:rsidRPr="008A0E4F">
        <w:rPr>
          <w:rFonts w:ascii="Book Antiqua" w:hAnsi="Book Antiqua"/>
          <w:color w:val="000000" w:themeColor="text1"/>
          <w:sz w:val="24"/>
          <w:szCs w:val="24"/>
        </w:rPr>
        <w:t>by</w:t>
      </w:r>
      <w:r w:rsidR="006A3672">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upregulation of</w:t>
      </w:r>
      <w:r w:rsidR="00B13A41" w:rsidRPr="008A0E4F">
        <w:rPr>
          <w:rFonts w:ascii="Book Antiqua" w:hAnsi="Book Antiqua"/>
          <w:color w:val="000000" w:themeColor="text1"/>
          <w:sz w:val="24"/>
          <w:szCs w:val="24"/>
        </w:rPr>
        <w:t xml:space="preserve"> 2-butanone and </w:t>
      </w:r>
      <w:r w:rsidR="006A3672">
        <w:rPr>
          <w:rFonts w:ascii="Book Antiqua" w:hAnsi="Book Antiqua"/>
          <w:color w:val="000000" w:themeColor="text1"/>
          <w:sz w:val="24"/>
          <w:szCs w:val="24"/>
        </w:rPr>
        <w:t xml:space="preserve">an </w:t>
      </w:r>
      <w:r w:rsidR="006A3672" w:rsidRPr="008A0E4F">
        <w:rPr>
          <w:rFonts w:ascii="Book Antiqua" w:hAnsi="Book Antiqua"/>
          <w:color w:val="000000" w:themeColor="text1"/>
          <w:sz w:val="24"/>
          <w:szCs w:val="24"/>
        </w:rPr>
        <w:t>increase</w:t>
      </w:r>
      <w:r w:rsidR="006A3672">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in </w:t>
      </w:r>
      <w:r w:rsidR="00B13A41" w:rsidRPr="008A0E4F">
        <w:rPr>
          <w:rFonts w:ascii="Book Antiqua" w:hAnsi="Book Antiqua"/>
          <w:i/>
          <w:color w:val="000000" w:themeColor="text1"/>
          <w:sz w:val="24"/>
          <w:szCs w:val="24"/>
        </w:rPr>
        <w:t>Ruminococcus</w:t>
      </w:r>
      <w:r w:rsidR="00B13A41" w:rsidRPr="008A0E4F">
        <w:rPr>
          <w:rFonts w:ascii="Book Antiqua" w:hAnsi="Book Antiqua"/>
          <w:color w:val="000000" w:themeColor="text1"/>
          <w:sz w:val="24"/>
          <w:szCs w:val="24"/>
        </w:rPr>
        <w:t xml:space="preserve"> and </w:t>
      </w:r>
      <w:r w:rsidR="00B13A41" w:rsidRPr="008A0E4F">
        <w:rPr>
          <w:rFonts w:ascii="Book Antiqua" w:hAnsi="Book Antiqua"/>
          <w:i/>
          <w:color w:val="000000" w:themeColor="text1"/>
          <w:sz w:val="24"/>
          <w:szCs w:val="24"/>
        </w:rPr>
        <w:t>Dorea</w:t>
      </w:r>
      <w:r w:rsidR="00B13A41" w:rsidRPr="008A0E4F">
        <w:rPr>
          <w:rFonts w:ascii="Book Antiqua" w:hAnsi="Book Antiqua"/>
          <w:color w:val="000000" w:themeColor="text1"/>
          <w:sz w:val="24"/>
          <w:szCs w:val="24"/>
        </w:rPr>
        <w:t xml:space="preserve"> were signatures of </w:t>
      </w:r>
      <w:r w:rsidR="008F66B0" w:rsidRPr="008A0E4F">
        <w:rPr>
          <w:rFonts w:ascii="Book Antiqua" w:hAnsi="Book Antiqua"/>
          <w:color w:val="000000" w:themeColor="text1"/>
          <w:sz w:val="24"/>
          <w:szCs w:val="24"/>
        </w:rPr>
        <w:t>non-alcoholic fatty liver (</w:t>
      </w:r>
      <w:r w:rsidR="00B13A41" w:rsidRPr="008A0E4F">
        <w:rPr>
          <w:rFonts w:ascii="Book Antiqua" w:hAnsi="Book Antiqua"/>
          <w:color w:val="000000" w:themeColor="text1"/>
          <w:sz w:val="24"/>
          <w:szCs w:val="24"/>
        </w:rPr>
        <w:t>NAFL</w:t>
      </w:r>
      <w:r w:rsidR="008F66B0"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onset and NAFL-NASH </w:t>
      </w:r>
      <w:r w:rsidR="005341CD" w:rsidRPr="008A0E4F">
        <w:rPr>
          <w:rFonts w:ascii="Book Antiqua" w:hAnsi="Book Antiqua"/>
          <w:color w:val="000000" w:themeColor="text1"/>
          <w:sz w:val="24"/>
          <w:szCs w:val="24"/>
        </w:rPr>
        <w:t>progression</w:t>
      </w:r>
      <w:r w:rsidR="00B13A4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13</w:t>
      </w:r>
      <w:r w:rsidR="00B13A41" w:rsidRPr="008A0E4F">
        <w:rPr>
          <w:rFonts w:ascii="Book Antiqua" w:hAnsi="Book Antiqua"/>
          <w:color w:val="000000" w:themeColor="text1"/>
          <w:sz w:val="24"/>
          <w:szCs w:val="24"/>
          <w:vertAlign w:val="superscript"/>
        </w:rPr>
        <w:t>]</w:t>
      </w:r>
      <w:r w:rsidR="00C75CAF"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However, </w:t>
      </w:r>
      <w:r w:rsidR="00697FAD" w:rsidRPr="008A0E4F">
        <w:rPr>
          <w:rFonts w:ascii="Book Antiqua" w:hAnsi="Book Antiqua"/>
          <w:color w:val="000000" w:themeColor="text1"/>
          <w:sz w:val="24"/>
          <w:szCs w:val="24"/>
        </w:rPr>
        <w:t xml:space="preserve">additional validations with </w:t>
      </w:r>
      <w:r w:rsidR="00B13A41" w:rsidRPr="008A0E4F">
        <w:rPr>
          <w:rFonts w:ascii="Book Antiqua" w:hAnsi="Book Antiqua"/>
          <w:color w:val="000000" w:themeColor="text1"/>
          <w:sz w:val="24"/>
          <w:szCs w:val="24"/>
        </w:rPr>
        <w:t>clinical sample</w:t>
      </w:r>
      <w:r w:rsidR="00697FAD"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are needed.</w:t>
      </w:r>
    </w:p>
    <w:p w14:paraId="53025B41" w14:textId="57CCF015" w:rsidR="00560E95" w:rsidRPr="008A0E4F" w:rsidRDefault="00C9664E" w:rsidP="00C9664E">
      <w:pPr>
        <w:adjustRightInd w:val="0"/>
        <w:snapToGrid w:val="0"/>
        <w:spacing w:line="360" w:lineRule="auto"/>
        <w:rPr>
          <w:rFonts w:ascii="Book Antiqua" w:hAnsi="Book Antiqua"/>
          <w:b/>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Recently, several original investigations </w:t>
      </w:r>
      <w:r w:rsidR="00C75CAF" w:rsidRPr="008A0E4F">
        <w:rPr>
          <w:rFonts w:ascii="Book Antiqua" w:hAnsi="Book Antiqua"/>
          <w:color w:val="000000" w:themeColor="text1"/>
          <w:sz w:val="24"/>
          <w:szCs w:val="24"/>
        </w:rPr>
        <w:t xml:space="preserve">showed </w:t>
      </w:r>
      <w:r w:rsidR="00B13A41" w:rsidRPr="008A0E4F">
        <w:rPr>
          <w:rFonts w:ascii="Book Antiqua" w:hAnsi="Book Antiqua"/>
          <w:color w:val="000000" w:themeColor="text1"/>
          <w:sz w:val="24"/>
          <w:szCs w:val="24"/>
        </w:rPr>
        <w:t xml:space="preserve">that the severity of NAFLD </w:t>
      </w:r>
      <w:r w:rsidR="00C75CAF" w:rsidRPr="008A0E4F">
        <w:rPr>
          <w:rFonts w:ascii="Book Antiqua" w:hAnsi="Book Antiqua"/>
          <w:color w:val="000000" w:themeColor="text1"/>
          <w:sz w:val="24"/>
          <w:szCs w:val="24"/>
        </w:rPr>
        <w:t xml:space="preserve">is associated </w:t>
      </w:r>
      <w:r w:rsidR="00B13A41" w:rsidRPr="008A0E4F">
        <w:rPr>
          <w:rFonts w:ascii="Book Antiqua" w:hAnsi="Book Antiqua"/>
          <w:color w:val="000000" w:themeColor="text1"/>
          <w:sz w:val="24"/>
          <w:szCs w:val="24"/>
        </w:rPr>
        <w:t xml:space="preserve">with changes </w:t>
      </w:r>
      <w:r w:rsidR="00C75CAF" w:rsidRPr="008A0E4F">
        <w:rPr>
          <w:rFonts w:ascii="Book Antiqua" w:hAnsi="Book Antiqua"/>
          <w:color w:val="000000" w:themeColor="text1"/>
          <w:sz w:val="24"/>
          <w:szCs w:val="24"/>
        </w:rPr>
        <w:t xml:space="preserve">in the levels of certain </w:t>
      </w:r>
      <w:r w:rsidR="00B13A41" w:rsidRPr="008A0E4F">
        <w:rPr>
          <w:rFonts w:ascii="Book Antiqua" w:hAnsi="Book Antiqua"/>
          <w:color w:val="000000" w:themeColor="text1"/>
          <w:sz w:val="24"/>
          <w:szCs w:val="24"/>
        </w:rPr>
        <w:t xml:space="preserve">metabolites in </w:t>
      </w:r>
      <w:r w:rsidR="00C75CAF"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serum</w:t>
      </w:r>
      <w:r w:rsidR="00697FAD"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although not all </w:t>
      </w:r>
      <w:r w:rsidR="00C75CAF" w:rsidRPr="008A0E4F">
        <w:rPr>
          <w:rFonts w:ascii="Book Antiqua" w:hAnsi="Book Antiqua"/>
          <w:color w:val="000000" w:themeColor="text1"/>
          <w:sz w:val="24"/>
          <w:szCs w:val="24"/>
        </w:rPr>
        <w:t xml:space="preserve">such </w:t>
      </w:r>
      <w:r w:rsidR="00B13A41" w:rsidRPr="008A0E4F">
        <w:rPr>
          <w:rFonts w:ascii="Book Antiqua" w:hAnsi="Book Antiqua"/>
          <w:color w:val="000000" w:themeColor="text1"/>
          <w:sz w:val="24"/>
          <w:szCs w:val="24"/>
        </w:rPr>
        <w:t xml:space="preserve">metabolites </w:t>
      </w:r>
      <w:r w:rsidR="00C75CAF"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synthesized or produced by gut bacteria</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12</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14-16</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w:t>
      </w:r>
      <w:r w:rsidR="00C75CAF" w:rsidRPr="008A0E4F">
        <w:rPr>
          <w:rFonts w:ascii="Book Antiqua" w:hAnsi="Book Antiqua"/>
          <w:color w:val="000000" w:themeColor="text1"/>
          <w:sz w:val="24"/>
          <w:szCs w:val="24"/>
        </w:rPr>
        <w:t xml:space="preserve">a better </w:t>
      </w:r>
      <w:r w:rsidR="00B13A41" w:rsidRPr="008A0E4F">
        <w:rPr>
          <w:rFonts w:ascii="Book Antiqua" w:hAnsi="Book Antiqua"/>
          <w:color w:val="000000" w:themeColor="text1"/>
          <w:sz w:val="24"/>
          <w:szCs w:val="24"/>
        </w:rPr>
        <w:t>understanding</w:t>
      </w:r>
      <w:r w:rsidR="00C75CAF" w:rsidRPr="008A0E4F">
        <w:rPr>
          <w:rFonts w:ascii="Book Antiqua" w:hAnsi="Book Antiqua"/>
          <w:color w:val="000000" w:themeColor="text1"/>
          <w:sz w:val="24"/>
          <w:szCs w:val="24"/>
        </w:rPr>
        <w:t xml:space="preserve"> of</w:t>
      </w:r>
      <w:r w:rsidR="00B13A41" w:rsidRPr="008A0E4F">
        <w:rPr>
          <w:rFonts w:ascii="Book Antiqua" w:hAnsi="Book Antiqua"/>
          <w:color w:val="000000" w:themeColor="text1"/>
          <w:sz w:val="24"/>
          <w:szCs w:val="24"/>
        </w:rPr>
        <w:t xml:space="preserve"> the </w:t>
      </w:r>
      <w:r w:rsidR="00C75CAF" w:rsidRPr="008A0E4F">
        <w:rPr>
          <w:rFonts w:ascii="Book Antiqua" w:hAnsi="Book Antiqua"/>
          <w:color w:val="000000" w:themeColor="text1"/>
          <w:sz w:val="24"/>
          <w:szCs w:val="24"/>
        </w:rPr>
        <w:t xml:space="preserve">role of </w:t>
      </w:r>
      <w:r w:rsidR="00697FAD" w:rsidRPr="008A0E4F">
        <w:rPr>
          <w:rFonts w:ascii="Book Antiqua" w:hAnsi="Book Antiqua"/>
          <w:color w:val="000000" w:themeColor="text1"/>
          <w:sz w:val="24"/>
          <w:szCs w:val="24"/>
        </w:rPr>
        <w:t xml:space="preserve">these </w:t>
      </w:r>
      <w:r w:rsidR="00C75CAF" w:rsidRPr="008A0E4F">
        <w:rPr>
          <w:rFonts w:ascii="Book Antiqua" w:hAnsi="Book Antiqua"/>
          <w:color w:val="000000" w:themeColor="text1"/>
          <w:sz w:val="24"/>
          <w:szCs w:val="24"/>
        </w:rPr>
        <w:t xml:space="preserve">metabolites </w:t>
      </w:r>
      <w:r w:rsidR="00B13A41" w:rsidRPr="008A0E4F">
        <w:rPr>
          <w:rFonts w:ascii="Book Antiqua" w:hAnsi="Book Antiqua"/>
          <w:color w:val="000000" w:themeColor="text1"/>
          <w:sz w:val="24"/>
          <w:szCs w:val="24"/>
        </w:rPr>
        <w:t xml:space="preserve">in the development of NAFLD will be valuable for </w:t>
      </w:r>
      <w:r w:rsidR="00C75CAF"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discover</w:t>
      </w:r>
      <w:r w:rsidR="00C75CAF" w:rsidRPr="008A0E4F">
        <w:rPr>
          <w:rFonts w:ascii="Book Antiqua" w:hAnsi="Book Antiqua"/>
          <w:color w:val="000000" w:themeColor="text1"/>
          <w:sz w:val="24"/>
          <w:szCs w:val="24"/>
        </w:rPr>
        <w:t>y of</w:t>
      </w:r>
      <w:r w:rsidR="00B13A41" w:rsidRPr="008A0E4F">
        <w:rPr>
          <w:rFonts w:ascii="Book Antiqua" w:hAnsi="Book Antiqua"/>
          <w:color w:val="000000" w:themeColor="text1"/>
          <w:sz w:val="24"/>
          <w:szCs w:val="24"/>
        </w:rPr>
        <w:t xml:space="preserve"> new </w:t>
      </w:r>
      <w:r w:rsidR="00C32B3E" w:rsidRPr="008A0E4F">
        <w:rPr>
          <w:rFonts w:ascii="Book Antiqua" w:hAnsi="Book Antiqua"/>
          <w:color w:val="000000" w:themeColor="text1"/>
          <w:sz w:val="24"/>
          <w:szCs w:val="24"/>
        </w:rPr>
        <w:t>non-invasive</w:t>
      </w:r>
      <w:r w:rsidR="00B13A41" w:rsidRPr="008A0E4F">
        <w:rPr>
          <w:rFonts w:ascii="Book Antiqua" w:hAnsi="Book Antiqua"/>
          <w:color w:val="000000" w:themeColor="text1"/>
          <w:sz w:val="24"/>
          <w:szCs w:val="24"/>
        </w:rPr>
        <w:t xml:space="preserve"> diagnostic </w:t>
      </w:r>
      <w:r w:rsidR="00C32B3E" w:rsidRPr="008A0E4F">
        <w:rPr>
          <w:rFonts w:ascii="Book Antiqua" w:hAnsi="Book Antiqua"/>
          <w:color w:val="000000" w:themeColor="text1"/>
          <w:sz w:val="24"/>
          <w:szCs w:val="24"/>
        </w:rPr>
        <w:t>and</w:t>
      </w:r>
      <w:r w:rsidR="00B13A41" w:rsidRPr="008A0E4F">
        <w:rPr>
          <w:rFonts w:ascii="Book Antiqua" w:hAnsi="Book Antiqua"/>
          <w:color w:val="000000" w:themeColor="text1"/>
          <w:sz w:val="24"/>
          <w:szCs w:val="24"/>
        </w:rPr>
        <w:t xml:space="preserve"> treatment options</w:t>
      </w:r>
      <w:r w:rsidR="00C32B3E" w:rsidRPr="008A0E4F">
        <w:rPr>
          <w:rFonts w:ascii="Book Antiqua" w:hAnsi="Book Antiqua"/>
          <w:color w:val="000000" w:themeColor="text1"/>
          <w:sz w:val="24"/>
          <w:szCs w:val="24"/>
        </w:rPr>
        <w:t xml:space="preserve"> for NAFLD</w:t>
      </w:r>
      <w:r w:rsidR="00B13A41" w:rsidRPr="008A0E4F">
        <w:rPr>
          <w:rFonts w:ascii="Book Antiqua" w:hAnsi="Book Antiqua"/>
          <w:color w:val="000000" w:themeColor="text1"/>
          <w:sz w:val="24"/>
          <w:szCs w:val="24"/>
        </w:rPr>
        <w:t>.</w:t>
      </w:r>
    </w:p>
    <w:p w14:paraId="1C73B896" w14:textId="77777777" w:rsidR="00560E95" w:rsidRPr="008A0E4F" w:rsidRDefault="00560E95" w:rsidP="008A0E4F">
      <w:pPr>
        <w:adjustRightInd w:val="0"/>
        <w:snapToGrid w:val="0"/>
        <w:spacing w:line="360" w:lineRule="auto"/>
        <w:rPr>
          <w:rFonts w:ascii="Book Antiqua" w:hAnsi="Book Antiqua"/>
          <w:b/>
          <w:color w:val="000000" w:themeColor="text1"/>
          <w:sz w:val="24"/>
          <w:szCs w:val="24"/>
        </w:rPr>
      </w:pPr>
    </w:p>
    <w:p w14:paraId="1E7D2285" w14:textId="56EA6721"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bookmarkStart w:id="25" w:name="OLE_LINK3"/>
      <w:bookmarkStart w:id="26" w:name="OLE_LINK4"/>
      <w:r w:rsidRPr="008A0E4F">
        <w:rPr>
          <w:rFonts w:ascii="Book Antiqua" w:hAnsi="Book Antiqua"/>
          <w:b/>
          <w:color w:val="000000" w:themeColor="text1"/>
          <w:sz w:val="24"/>
          <w:szCs w:val="24"/>
        </w:rPr>
        <w:t>S</w:t>
      </w:r>
      <w:r w:rsidR="00906E86" w:rsidRPr="008A0E4F">
        <w:rPr>
          <w:rFonts w:ascii="Book Antiqua" w:hAnsi="Book Antiqua"/>
          <w:b/>
          <w:color w:val="000000" w:themeColor="text1"/>
          <w:sz w:val="24"/>
          <w:szCs w:val="24"/>
        </w:rPr>
        <w:t>HORT-CHAIN FATTY ACIDS</w:t>
      </w:r>
      <w:bookmarkEnd w:id="25"/>
      <w:bookmarkEnd w:id="26"/>
      <w:r w:rsidR="006A3672">
        <w:rPr>
          <w:rFonts w:ascii="Book Antiqua" w:hAnsi="Book Antiqua"/>
          <w:b/>
          <w:color w:val="000000" w:themeColor="text1"/>
          <w:sz w:val="24"/>
          <w:szCs w:val="24"/>
        </w:rPr>
        <w:t xml:space="preserve"> (SCFAS)</w:t>
      </w:r>
    </w:p>
    <w:p w14:paraId="41A1FB7E" w14:textId="2734C066" w:rsidR="00560E95" w:rsidRPr="008A0E4F" w:rsidRDefault="00B13A41" w:rsidP="008A0E4F">
      <w:pPr>
        <w:adjustRightInd w:val="0"/>
        <w:snapToGrid w:val="0"/>
        <w:spacing w:line="360" w:lineRule="auto"/>
        <w:rPr>
          <w:rFonts w:ascii="Book Antiqua" w:hAnsi="Book Antiqua"/>
          <w:b/>
          <w:color w:val="000000" w:themeColor="text1"/>
          <w:sz w:val="24"/>
          <w:szCs w:val="24"/>
        </w:rPr>
      </w:pPr>
      <w:r w:rsidRPr="008A0E4F">
        <w:rPr>
          <w:rFonts w:ascii="Book Antiqua" w:hAnsi="Book Antiqua"/>
          <w:color w:val="000000" w:themeColor="text1"/>
          <w:sz w:val="24"/>
          <w:szCs w:val="24"/>
        </w:rPr>
        <w:t>The most important bacterial metabolites are</w:t>
      </w:r>
      <w:r w:rsidR="006A3672">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SCFAs, which contain </w:t>
      </w:r>
      <w:r w:rsidR="00235B11" w:rsidRPr="008A0E4F">
        <w:rPr>
          <w:rFonts w:ascii="Book Antiqua" w:hAnsi="Book Antiqua"/>
          <w:color w:val="000000" w:themeColor="text1"/>
          <w:sz w:val="24"/>
          <w:szCs w:val="24"/>
        </w:rPr>
        <w:t xml:space="preserve">fewer </w:t>
      </w:r>
      <w:r w:rsidRPr="008A0E4F">
        <w:rPr>
          <w:rFonts w:ascii="Book Antiqua" w:hAnsi="Book Antiqua"/>
          <w:color w:val="000000" w:themeColor="text1"/>
          <w:sz w:val="24"/>
          <w:szCs w:val="24"/>
        </w:rPr>
        <w:t xml:space="preserve">than six carbon atoms and have become an increasingly studied gut metabolite </w:t>
      </w:r>
      <w:r w:rsidR="00F42422" w:rsidRPr="008A0E4F">
        <w:rPr>
          <w:rFonts w:ascii="Book Antiqua" w:hAnsi="Book Antiqua"/>
          <w:color w:val="000000" w:themeColor="text1"/>
          <w:sz w:val="24"/>
          <w:szCs w:val="24"/>
        </w:rPr>
        <w:t xml:space="preserve">due to </w:t>
      </w:r>
      <w:r w:rsidRPr="008A0E4F">
        <w:rPr>
          <w:rFonts w:ascii="Book Antiqua" w:hAnsi="Book Antiqua"/>
          <w:color w:val="000000" w:themeColor="text1"/>
          <w:sz w:val="24"/>
          <w:szCs w:val="24"/>
        </w:rPr>
        <w:t>their multiple biological functions in</w:t>
      </w:r>
      <w:r w:rsidR="00F42422"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liver</w:t>
      </w:r>
      <w:r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17</w:t>
      </w:r>
      <w:r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5541B2" w:rsidRPr="008A0E4F">
        <w:rPr>
          <w:rFonts w:ascii="Book Antiqua" w:hAnsi="Book Antiqua"/>
          <w:color w:val="000000" w:themeColor="text1"/>
          <w:sz w:val="24"/>
          <w:szCs w:val="24"/>
        </w:rPr>
        <w:t>The fermentation of d</w:t>
      </w:r>
      <w:r w:rsidRPr="008A0E4F">
        <w:rPr>
          <w:rFonts w:ascii="Book Antiqua" w:hAnsi="Book Antiqua"/>
          <w:color w:val="000000" w:themeColor="text1"/>
          <w:sz w:val="24"/>
          <w:szCs w:val="24"/>
        </w:rPr>
        <w:t>ietary fibers by gut bacteria</w:t>
      </w:r>
      <w:r w:rsidR="007E1D7F" w:rsidRPr="008A0E4F">
        <w:rPr>
          <w:rFonts w:ascii="Book Antiqua" w:hAnsi="Book Antiqua"/>
          <w:color w:val="000000" w:themeColor="text1"/>
          <w:sz w:val="24"/>
          <w:szCs w:val="24"/>
        </w:rPr>
        <w:t xml:space="preserve">, including </w:t>
      </w:r>
      <w:r w:rsidR="007E1D7F" w:rsidRPr="008A0E4F">
        <w:rPr>
          <w:rFonts w:ascii="Book Antiqua" w:hAnsi="Book Antiqua"/>
          <w:i/>
          <w:color w:val="000000" w:themeColor="text1"/>
          <w:sz w:val="24"/>
          <w:szCs w:val="24"/>
        </w:rPr>
        <w:t>Roseburia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Ruminococcus</w:t>
      </w:r>
      <w:r w:rsidR="00C9664E">
        <w:rPr>
          <w:rFonts w:ascii="Book Antiqua" w:hAnsi="Book Antiqua"/>
          <w:color w:val="000000" w:themeColor="text1"/>
          <w:sz w:val="24"/>
          <w:szCs w:val="24"/>
        </w:rPr>
        <w:t>,</w:t>
      </w:r>
      <w:r w:rsidR="007E1D7F" w:rsidRPr="008A0E4F">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Salmonella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Blautia</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Eubacterium</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Anaerostipes</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Coprococcus</w:t>
      </w:r>
      <w:r w:rsidR="00C9664E">
        <w:rPr>
          <w:rFonts w:ascii="Book Antiqua" w:hAnsi="Book Antiqua"/>
          <w:color w:val="000000" w:themeColor="text1"/>
          <w:sz w:val="24"/>
          <w:szCs w:val="24"/>
        </w:rPr>
        <w:t xml:space="preserve">, </w:t>
      </w:r>
      <w:r w:rsidR="007E1D7F" w:rsidRPr="008A0E4F">
        <w:rPr>
          <w:rFonts w:ascii="Book Antiqua" w:hAnsi="Book Antiqua"/>
          <w:i/>
          <w:color w:val="000000" w:themeColor="text1"/>
          <w:sz w:val="24"/>
          <w:szCs w:val="24"/>
        </w:rPr>
        <w:t>Faecalibacterium</w:t>
      </w:r>
      <w:r w:rsidR="00C9664E">
        <w:rPr>
          <w:rFonts w:ascii="Book Antiqua" w:hAnsi="Book Antiqua"/>
          <w:color w:val="000000" w:themeColor="text1"/>
          <w:sz w:val="24"/>
          <w:szCs w:val="24"/>
        </w:rPr>
        <w:t xml:space="preserve">, </w:t>
      </w:r>
      <w:r w:rsidR="006A3672" w:rsidRPr="008A0E4F">
        <w:rPr>
          <w:rFonts w:ascii="Book Antiqua" w:hAnsi="Book Antiqua"/>
          <w:i/>
          <w:color w:val="000000" w:themeColor="text1"/>
          <w:sz w:val="24"/>
          <w:szCs w:val="24"/>
        </w:rPr>
        <w:t>Marvinbryantia</w:t>
      </w:r>
      <w:r w:rsidR="006A3672">
        <w:rPr>
          <w:rFonts w:ascii="Book Antiqua" w:hAnsi="Book Antiqua"/>
          <w:color w:val="000000" w:themeColor="text1"/>
          <w:sz w:val="24"/>
          <w:szCs w:val="24"/>
        </w:rPr>
        <w:t xml:space="preserve">, </w:t>
      </w:r>
      <w:r w:rsidR="007E1D7F" w:rsidRPr="008A0E4F">
        <w:rPr>
          <w:rFonts w:ascii="Book Antiqua" w:hAnsi="Book Antiqua"/>
          <w:color w:val="000000" w:themeColor="text1"/>
          <w:sz w:val="24"/>
          <w:szCs w:val="24"/>
        </w:rPr>
        <w:t xml:space="preserve">and </w:t>
      </w:r>
      <w:r w:rsidR="007E1D7F" w:rsidRPr="008A0E4F">
        <w:rPr>
          <w:rFonts w:ascii="Book Antiqua" w:hAnsi="Book Antiqua"/>
          <w:i/>
          <w:color w:val="000000" w:themeColor="text1"/>
          <w:sz w:val="24"/>
          <w:szCs w:val="24"/>
        </w:rPr>
        <w:t>Megasphaera</w:t>
      </w:r>
      <w:r w:rsidR="007E1D7F"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is the main source of SCFAs</w:t>
      </w:r>
      <w:r w:rsidR="00F006D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F006DB" w:rsidRPr="008A0E4F">
        <w:rPr>
          <w:rFonts w:ascii="Book Antiqua" w:hAnsi="Book Antiqua"/>
          <w:color w:val="000000" w:themeColor="text1"/>
          <w:sz w:val="24"/>
          <w:szCs w:val="24"/>
        </w:rPr>
        <w:t>T</w:t>
      </w:r>
      <w:r w:rsidRPr="008A0E4F">
        <w:rPr>
          <w:rFonts w:ascii="Book Antiqua" w:hAnsi="Book Antiqua"/>
          <w:color w:val="000000" w:themeColor="text1"/>
          <w:sz w:val="24"/>
          <w:szCs w:val="24"/>
        </w:rPr>
        <w:t>he most abundant SCFAs present in the colon lumen are acetate, propionate</w:t>
      </w:r>
      <w:r w:rsidR="006A3672">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butyrate</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18</w:t>
      </w:r>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SCFAs not only provide energy for the intestinal epithelium, but </w:t>
      </w:r>
      <w:r w:rsidR="001618BD" w:rsidRPr="008A0E4F">
        <w:rPr>
          <w:rFonts w:ascii="Book Antiqua" w:hAnsi="Book Antiqua"/>
          <w:color w:val="000000" w:themeColor="text1"/>
          <w:sz w:val="24"/>
          <w:szCs w:val="24"/>
        </w:rPr>
        <w:t xml:space="preserve">they </w:t>
      </w:r>
      <w:r w:rsidRPr="008A0E4F">
        <w:rPr>
          <w:rFonts w:ascii="Book Antiqua" w:hAnsi="Book Antiqua"/>
          <w:color w:val="000000" w:themeColor="text1"/>
          <w:sz w:val="24"/>
          <w:szCs w:val="24"/>
        </w:rPr>
        <w:t xml:space="preserve">also </w:t>
      </w:r>
      <w:r w:rsidR="00D33D06" w:rsidRPr="008A0E4F">
        <w:rPr>
          <w:rFonts w:ascii="Book Antiqua" w:hAnsi="Book Antiqua"/>
          <w:color w:val="000000" w:themeColor="text1"/>
          <w:sz w:val="24"/>
          <w:szCs w:val="24"/>
        </w:rPr>
        <w:t>have many</w:t>
      </w:r>
      <w:r w:rsidRPr="008A0E4F">
        <w:rPr>
          <w:rFonts w:ascii="Book Antiqua" w:hAnsi="Book Antiqua"/>
          <w:color w:val="000000" w:themeColor="text1"/>
          <w:sz w:val="24"/>
          <w:szCs w:val="24"/>
        </w:rPr>
        <w:t xml:space="preserve"> bioactive roles</w:t>
      </w:r>
      <w:r w:rsidR="005B6944" w:rsidRPr="008A0E4F">
        <w:rPr>
          <w:rFonts w:ascii="Book Antiqua" w:hAnsi="Book Antiqua"/>
          <w:color w:val="000000" w:themeColor="text1"/>
          <w:sz w:val="24"/>
          <w:szCs w:val="24"/>
        </w:rPr>
        <w:t>, such as</w:t>
      </w:r>
      <w:r w:rsidRPr="008A0E4F">
        <w:rPr>
          <w:rFonts w:ascii="Book Antiqua" w:hAnsi="Book Antiqua"/>
          <w:color w:val="000000" w:themeColor="text1"/>
          <w:sz w:val="24"/>
          <w:szCs w:val="24"/>
        </w:rPr>
        <w:t xml:space="preserve"> </w:t>
      </w:r>
      <w:r w:rsidR="00C2378C" w:rsidRPr="008A0E4F">
        <w:rPr>
          <w:rFonts w:ascii="Book Antiqua" w:hAnsi="Book Antiqua"/>
          <w:color w:val="000000" w:themeColor="text1"/>
          <w:sz w:val="24"/>
          <w:szCs w:val="24"/>
        </w:rPr>
        <w:t xml:space="preserve">the regulation of </w:t>
      </w:r>
      <w:r w:rsidRPr="008A0E4F">
        <w:rPr>
          <w:rFonts w:ascii="Book Antiqua" w:hAnsi="Book Antiqua"/>
          <w:color w:val="000000" w:themeColor="text1"/>
          <w:sz w:val="24"/>
          <w:szCs w:val="24"/>
        </w:rPr>
        <w:t>immun</w:t>
      </w:r>
      <w:r w:rsidR="00C2378C" w:rsidRPr="008A0E4F">
        <w:rPr>
          <w:rFonts w:ascii="Book Antiqua" w:hAnsi="Book Antiqua"/>
          <w:color w:val="000000" w:themeColor="text1"/>
          <w:sz w:val="24"/>
          <w:szCs w:val="24"/>
        </w:rPr>
        <w:t>ity</w:t>
      </w:r>
      <w:r w:rsidRPr="008A0E4F">
        <w:rPr>
          <w:rFonts w:ascii="Book Antiqua" w:hAnsi="Book Antiqua"/>
          <w:color w:val="000000" w:themeColor="text1"/>
          <w:sz w:val="24"/>
          <w:szCs w:val="24"/>
        </w:rPr>
        <w:t>, lipometabolism</w:t>
      </w:r>
      <w:r w:rsidR="009B32B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glycometabolism, and the maintenance of gut microbiota homeostasis</w:t>
      </w:r>
      <w:r w:rsidR="005B6944"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5B6944" w:rsidRPr="008A0E4F">
        <w:rPr>
          <w:rFonts w:ascii="Book Antiqua" w:hAnsi="Book Antiqua"/>
          <w:color w:val="000000" w:themeColor="text1"/>
          <w:sz w:val="24"/>
          <w:szCs w:val="24"/>
        </w:rPr>
        <w:t xml:space="preserve">SCFAs </w:t>
      </w:r>
      <w:r w:rsidRPr="008A0E4F">
        <w:rPr>
          <w:rFonts w:ascii="Book Antiqua" w:hAnsi="Book Antiqua"/>
          <w:color w:val="000000" w:themeColor="text1"/>
          <w:sz w:val="24"/>
          <w:szCs w:val="24"/>
        </w:rPr>
        <w:t xml:space="preserve">are involved in the pathogenesis of NAFLD after </w:t>
      </w:r>
      <w:r w:rsidR="005B6944" w:rsidRPr="008A0E4F">
        <w:rPr>
          <w:rFonts w:ascii="Book Antiqua" w:hAnsi="Book Antiqua"/>
          <w:color w:val="000000" w:themeColor="text1"/>
          <w:sz w:val="24"/>
          <w:szCs w:val="24"/>
        </w:rPr>
        <w:t xml:space="preserve">their </w:t>
      </w:r>
      <w:r w:rsidRPr="008A0E4F">
        <w:rPr>
          <w:rFonts w:ascii="Book Antiqua" w:hAnsi="Book Antiqua"/>
          <w:color w:val="000000" w:themeColor="text1"/>
          <w:sz w:val="24"/>
          <w:szCs w:val="24"/>
        </w:rPr>
        <w:t xml:space="preserve">absorption and delivery to the 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the portal vein. </w:t>
      </w:r>
      <w:r w:rsidR="009B32B5">
        <w:rPr>
          <w:rFonts w:ascii="Book Antiqua" w:hAnsi="Book Antiqua"/>
          <w:color w:val="000000" w:themeColor="text1"/>
          <w:sz w:val="24"/>
          <w:szCs w:val="24"/>
        </w:rPr>
        <w:t>A</w:t>
      </w:r>
      <w:r w:rsidR="009B32B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 xml:space="preserve">clinical study </w:t>
      </w:r>
      <w:r w:rsidR="005B6944" w:rsidRPr="008A0E4F">
        <w:rPr>
          <w:rFonts w:ascii="Book Antiqua" w:hAnsi="Book Antiqua"/>
          <w:color w:val="000000" w:themeColor="text1"/>
          <w:sz w:val="24"/>
          <w:szCs w:val="24"/>
        </w:rPr>
        <w:t xml:space="preserve">showed </w:t>
      </w:r>
      <w:r w:rsidRPr="008A0E4F">
        <w:rPr>
          <w:rFonts w:ascii="Book Antiqua" w:hAnsi="Book Antiqua"/>
          <w:color w:val="000000" w:themeColor="text1"/>
          <w:sz w:val="24"/>
          <w:szCs w:val="24"/>
        </w:rPr>
        <w:t xml:space="preserve">that propionate supplementation significantly reduced weight gain and intrahepatocellular lipid content, prevented deterioration in </w:t>
      </w:r>
      <w:r w:rsidR="0085611C" w:rsidRPr="008A0E4F">
        <w:rPr>
          <w:rFonts w:ascii="Book Antiqua" w:hAnsi="Book Antiqua"/>
          <w:color w:val="000000" w:themeColor="text1"/>
          <w:sz w:val="24"/>
          <w:szCs w:val="24"/>
        </w:rPr>
        <w:t xml:space="preserve">the case of </w:t>
      </w:r>
      <w:r w:rsidRPr="008A0E4F">
        <w:rPr>
          <w:rFonts w:ascii="Book Antiqua" w:hAnsi="Book Antiqua"/>
          <w:color w:val="000000" w:themeColor="text1"/>
          <w:sz w:val="24"/>
          <w:szCs w:val="24"/>
        </w:rPr>
        <w:t>insulin sensitivity</w:t>
      </w:r>
      <w:r w:rsidR="009B32B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significantly stimulated the release of peptide-YY and glucagon-like peptide-1 (GLP-1) from human colonic cells</w:t>
      </w:r>
      <w:r w:rsidR="0085611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the</w:t>
      </w:r>
      <w:r w:rsidR="0085611C" w:rsidRPr="008A0E4F">
        <w:rPr>
          <w:rFonts w:ascii="Book Antiqua" w:hAnsi="Book Antiqua"/>
          <w:color w:val="000000" w:themeColor="text1"/>
          <w:sz w:val="24"/>
          <w:szCs w:val="24"/>
        </w:rPr>
        <w:t>se</w:t>
      </w:r>
      <w:r w:rsidRPr="008A0E4F">
        <w:rPr>
          <w:rFonts w:ascii="Book Antiqua" w:hAnsi="Book Antiqua"/>
          <w:color w:val="000000" w:themeColor="text1"/>
          <w:sz w:val="24"/>
          <w:szCs w:val="24"/>
        </w:rPr>
        <w:t xml:space="preserve"> hormones are closely related to energy metabolism</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19</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Another clinical </w:t>
      </w:r>
      <w:r w:rsidR="00B4693E" w:rsidRPr="008A0E4F">
        <w:rPr>
          <w:rFonts w:ascii="Book Antiqua" w:hAnsi="Book Antiqua"/>
          <w:color w:val="000000" w:themeColor="text1"/>
          <w:sz w:val="24"/>
          <w:szCs w:val="24"/>
        </w:rPr>
        <w:t xml:space="preserve">study </w:t>
      </w:r>
      <w:r w:rsidRPr="008A0E4F">
        <w:rPr>
          <w:rFonts w:ascii="Book Antiqua" w:hAnsi="Book Antiqua"/>
          <w:color w:val="000000" w:themeColor="text1"/>
          <w:sz w:val="24"/>
          <w:szCs w:val="24"/>
        </w:rPr>
        <w:t xml:space="preserve">showed </w:t>
      </w:r>
      <w:r w:rsidRPr="008A0E4F">
        <w:rPr>
          <w:rFonts w:ascii="Book Antiqua" w:hAnsi="Book Antiqua"/>
          <w:color w:val="000000" w:themeColor="text1"/>
          <w:sz w:val="24"/>
          <w:szCs w:val="24"/>
        </w:rPr>
        <w:lastRenderedPageBreak/>
        <w:t xml:space="preserve">that the total amount of SCFAs was higher in obese subjects </w:t>
      </w:r>
      <w:r w:rsidR="00B4693E" w:rsidRPr="008A0E4F">
        <w:rPr>
          <w:rFonts w:ascii="Book Antiqua" w:hAnsi="Book Antiqua"/>
          <w:color w:val="000000" w:themeColor="text1"/>
          <w:sz w:val="24"/>
          <w:szCs w:val="24"/>
        </w:rPr>
        <w:t>compared with</w:t>
      </w:r>
      <w:r w:rsidRPr="008A0E4F">
        <w:rPr>
          <w:rFonts w:ascii="Book Antiqua" w:hAnsi="Book Antiqua"/>
          <w:color w:val="000000" w:themeColor="text1"/>
          <w:sz w:val="24"/>
          <w:szCs w:val="24"/>
        </w:rPr>
        <w:t xml:space="preserve"> lean subjects and</w:t>
      </w:r>
      <w:r w:rsidR="00B4693E" w:rsidRPr="008A0E4F">
        <w:rPr>
          <w:rFonts w:ascii="Book Antiqua" w:hAnsi="Book Antiqua"/>
          <w:color w:val="000000" w:themeColor="text1"/>
          <w:sz w:val="24"/>
          <w:szCs w:val="24"/>
        </w:rPr>
        <w:t>, moreover,</w:t>
      </w:r>
      <w:r w:rsidRPr="008A0E4F">
        <w:rPr>
          <w:rFonts w:ascii="Book Antiqua" w:hAnsi="Book Antiqua"/>
          <w:color w:val="000000" w:themeColor="text1"/>
          <w:sz w:val="24"/>
          <w:szCs w:val="24"/>
        </w:rPr>
        <w:t xml:space="preserve"> the ratio of </w:t>
      </w:r>
      <w:r w:rsidR="00744359"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phyla </w:t>
      </w:r>
      <w:r w:rsidRPr="008A0E4F">
        <w:rPr>
          <w:rFonts w:ascii="Book Antiqua" w:hAnsi="Book Antiqua"/>
          <w:i/>
          <w:color w:val="000000" w:themeColor="text1"/>
          <w:sz w:val="24"/>
          <w:szCs w:val="24"/>
        </w:rPr>
        <w:t>Firmicutes</w:t>
      </w:r>
      <w:r w:rsidRPr="008A0E4F">
        <w:rPr>
          <w:rFonts w:ascii="Book Antiqua" w:hAnsi="Book Antiqua"/>
          <w:color w:val="000000" w:themeColor="text1"/>
          <w:sz w:val="24"/>
          <w:szCs w:val="24"/>
        </w:rPr>
        <w:t xml:space="preserve"> to </w:t>
      </w:r>
      <w:r w:rsidRPr="008A0E4F">
        <w:rPr>
          <w:rFonts w:ascii="Book Antiqua" w:hAnsi="Book Antiqua"/>
          <w:i/>
          <w:color w:val="000000" w:themeColor="text1"/>
          <w:sz w:val="24"/>
          <w:szCs w:val="24"/>
        </w:rPr>
        <w:t>Bacteroidetes</w:t>
      </w:r>
      <w:r w:rsidRPr="008A0E4F">
        <w:rPr>
          <w:rFonts w:ascii="Book Antiqua" w:hAnsi="Book Antiqua"/>
          <w:color w:val="000000" w:themeColor="text1"/>
          <w:sz w:val="24"/>
          <w:szCs w:val="24"/>
        </w:rPr>
        <w:t xml:space="preserve"> </w:t>
      </w:r>
      <w:r w:rsidR="00C2378C" w:rsidRPr="008A0E4F">
        <w:rPr>
          <w:rFonts w:ascii="Book Antiqua" w:hAnsi="Book Antiqua"/>
          <w:color w:val="000000" w:themeColor="text1"/>
          <w:sz w:val="24"/>
          <w:szCs w:val="24"/>
        </w:rPr>
        <w:t>was</w:t>
      </w:r>
      <w:r w:rsidR="00744359" w:rsidRPr="008A0E4F">
        <w:rPr>
          <w:rFonts w:ascii="Book Antiqua" w:hAnsi="Book Antiqua"/>
          <w:color w:val="000000" w:themeColor="text1"/>
          <w:sz w:val="24"/>
          <w:szCs w:val="24"/>
        </w:rPr>
        <w:t xml:space="preserve"> altered </w:t>
      </w:r>
      <w:r w:rsidRPr="008A0E4F">
        <w:rPr>
          <w:rFonts w:ascii="Book Antiqua" w:hAnsi="Book Antiqua"/>
          <w:color w:val="000000" w:themeColor="text1"/>
          <w:sz w:val="24"/>
          <w:szCs w:val="24"/>
        </w:rPr>
        <w:t xml:space="preserve">in favor of </w:t>
      </w:r>
      <w:r w:rsidRPr="008A0E4F">
        <w:rPr>
          <w:rFonts w:ascii="Book Antiqua" w:hAnsi="Book Antiqua"/>
          <w:i/>
          <w:color w:val="000000" w:themeColor="text1"/>
          <w:sz w:val="24"/>
          <w:szCs w:val="24"/>
        </w:rPr>
        <w:t>Bacteroidetes</w:t>
      </w:r>
      <w:r w:rsidRPr="008A0E4F">
        <w:rPr>
          <w:rFonts w:ascii="Book Antiqua" w:hAnsi="Book Antiqua"/>
          <w:color w:val="000000" w:themeColor="text1"/>
          <w:sz w:val="24"/>
          <w:szCs w:val="24"/>
        </w:rPr>
        <w:t xml:space="preserve"> in obese humans</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20</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Basic studies </w:t>
      </w:r>
      <w:r w:rsidR="00064616" w:rsidRPr="008A0E4F">
        <w:rPr>
          <w:rFonts w:ascii="Book Antiqua" w:hAnsi="Book Antiqua"/>
          <w:color w:val="000000" w:themeColor="text1"/>
          <w:sz w:val="24"/>
          <w:szCs w:val="24"/>
        </w:rPr>
        <w:t xml:space="preserve">have shown </w:t>
      </w:r>
      <w:r w:rsidRPr="008A0E4F">
        <w:rPr>
          <w:rFonts w:ascii="Book Antiqua" w:hAnsi="Book Antiqua"/>
          <w:color w:val="000000" w:themeColor="text1"/>
          <w:sz w:val="24"/>
          <w:szCs w:val="24"/>
        </w:rPr>
        <w:t>that butyrate-producing probiotic</w:t>
      </w:r>
      <w:r w:rsidR="00464B80"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 corrected high-fat diet (HFD)-induced enterohepatic immunologic dissonance and attenuated steatohepatitis in mice</w:t>
      </w:r>
      <w:r w:rsidR="005A4263" w:rsidRPr="008A0E4F">
        <w:rPr>
          <w:rFonts w:ascii="Book Antiqua" w:hAnsi="Book Antiqua"/>
          <w:color w:val="000000" w:themeColor="text1"/>
          <w:sz w:val="24"/>
          <w:szCs w:val="24"/>
        </w:rPr>
        <w:t>, which is mediated</w:t>
      </w:r>
      <w:r w:rsidRPr="008A0E4F">
        <w:rPr>
          <w:rFonts w:ascii="Book Antiqua" w:hAnsi="Book Antiqua"/>
          <w:color w:val="000000" w:themeColor="text1"/>
          <w:sz w:val="24"/>
          <w:szCs w:val="24"/>
        </w:rPr>
        <w:t xml:space="preserve"> </w:t>
      </w:r>
      <w:r w:rsidR="00464B80" w:rsidRPr="008A0E4F">
        <w:rPr>
          <w:rFonts w:ascii="Book Antiqua" w:hAnsi="Book Antiqua"/>
          <w:color w:val="000000" w:themeColor="text1"/>
          <w:sz w:val="24"/>
          <w:szCs w:val="24"/>
        </w:rPr>
        <w:t xml:space="preserve">in part through </w:t>
      </w:r>
      <w:r w:rsidRPr="008A0E4F">
        <w:rPr>
          <w:rFonts w:ascii="Book Antiqua" w:hAnsi="Book Antiqua"/>
          <w:color w:val="000000" w:themeColor="text1"/>
          <w:sz w:val="24"/>
          <w:szCs w:val="24"/>
        </w:rPr>
        <w:t>SCFAs</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21-23</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9B32B5">
        <w:rPr>
          <w:rFonts w:ascii="Book Antiqua" w:hAnsi="Book Antiqua"/>
          <w:color w:val="000000" w:themeColor="text1"/>
          <w:sz w:val="24"/>
          <w:szCs w:val="24"/>
        </w:rPr>
        <w:t>A</w:t>
      </w:r>
      <w:r w:rsidR="009B32B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clinical study showed that a select group of SCFA</w:t>
      </w:r>
      <w:r w:rsidR="00F006DB"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xml:space="preserve">-producing bacterial strains </w:t>
      </w:r>
      <w:r w:rsidR="00464B80" w:rsidRPr="008A0E4F">
        <w:rPr>
          <w:rFonts w:ascii="Book Antiqua" w:hAnsi="Book Antiqua"/>
          <w:color w:val="000000" w:themeColor="text1"/>
          <w:sz w:val="24"/>
          <w:szCs w:val="24"/>
        </w:rPr>
        <w:t>play</w:t>
      </w:r>
      <w:r w:rsidR="00C2378C" w:rsidRPr="008A0E4F">
        <w:rPr>
          <w:rFonts w:ascii="Book Antiqua" w:hAnsi="Book Antiqua"/>
          <w:color w:val="000000" w:themeColor="text1"/>
          <w:sz w:val="24"/>
          <w:szCs w:val="24"/>
        </w:rPr>
        <w:t>ed</w:t>
      </w:r>
      <w:r w:rsidRPr="008A0E4F">
        <w:rPr>
          <w:rFonts w:ascii="Book Antiqua" w:hAnsi="Book Antiqua"/>
          <w:color w:val="000000" w:themeColor="text1"/>
          <w:sz w:val="24"/>
          <w:szCs w:val="24"/>
        </w:rPr>
        <w:t xml:space="preserve"> pivotal roles in regulating glucose and lipid metabolism, </w:t>
      </w:r>
      <w:r w:rsidR="00464B80" w:rsidRPr="008A0E4F">
        <w:rPr>
          <w:rFonts w:ascii="Book Antiqua" w:hAnsi="Book Antiqua"/>
          <w:color w:val="000000" w:themeColor="text1"/>
          <w:sz w:val="24"/>
          <w:szCs w:val="24"/>
        </w:rPr>
        <w:t>in part through</w:t>
      </w:r>
      <w:r w:rsidRPr="008A0E4F">
        <w:rPr>
          <w:rFonts w:ascii="Book Antiqua" w:hAnsi="Book Antiqua"/>
          <w:color w:val="000000" w:themeColor="text1"/>
          <w:sz w:val="24"/>
          <w:szCs w:val="24"/>
        </w:rPr>
        <w:t xml:space="preserve"> increased GLP-1 production</w:t>
      </w:r>
      <w:r w:rsidR="00464B80"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A73C38" w:rsidRPr="008A0E4F">
        <w:rPr>
          <w:rFonts w:ascii="Book Antiqua" w:hAnsi="Book Antiqua"/>
          <w:color w:val="000000" w:themeColor="text1"/>
          <w:sz w:val="24"/>
          <w:szCs w:val="24"/>
        </w:rPr>
        <w:t>therefore</w:t>
      </w:r>
      <w:r w:rsidR="00464B80" w:rsidRPr="008A0E4F">
        <w:rPr>
          <w:rFonts w:ascii="Book Antiqua" w:hAnsi="Book Antiqua"/>
          <w:color w:val="000000" w:themeColor="text1"/>
          <w:sz w:val="24"/>
          <w:szCs w:val="24"/>
        </w:rPr>
        <w:t xml:space="preserve">, the </w:t>
      </w:r>
      <w:r w:rsidRPr="008A0E4F">
        <w:rPr>
          <w:rFonts w:ascii="Book Antiqua" w:hAnsi="Book Antiqua"/>
          <w:color w:val="000000" w:themeColor="text1"/>
          <w:sz w:val="24"/>
          <w:szCs w:val="24"/>
        </w:rPr>
        <w:t xml:space="preserve">targeted restoration of these </w:t>
      </w:r>
      <w:r w:rsidR="009B32B5" w:rsidRPr="008A0E4F">
        <w:rPr>
          <w:rFonts w:ascii="Book Antiqua" w:hAnsi="Book Antiqua"/>
          <w:color w:val="000000" w:themeColor="text1"/>
          <w:sz w:val="24"/>
          <w:szCs w:val="24"/>
        </w:rPr>
        <w:t>SCFA</w:t>
      </w:r>
      <w:r w:rsidR="009B32B5">
        <w:rPr>
          <w:rFonts w:ascii="Book Antiqua" w:hAnsi="Book Antiqua"/>
          <w:color w:val="000000" w:themeColor="text1"/>
          <w:sz w:val="24"/>
          <w:szCs w:val="24"/>
        </w:rPr>
        <w:t xml:space="preserve"> </w:t>
      </w:r>
      <w:r w:rsidRPr="008A0E4F">
        <w:rPr>
          <w:rFonts w:ascii="Book Antiqua" w:hAnsi="Book Antiqua"/>
          <w:color w:val="000000" w:themeColor="text1"/>
          <w:sz w:val="24"/>
          <w:szCs w:val="24"/>
        </w:rPr>
        <w:t>producers may present a novel ecological approach for managing metabolic syndrome</w:t>
      </w:r>
      <w:r w:rsidR="00F006DB" w:rsidRPr="008A0E4F">
        <w:rPr>
          <w:rFonts w:ascii="Book Antiqua" w:hAnsi="Book Antiqua"/>
          <w:color w:val="000000" w:themeColor="text1"/>
          <w:sz w:val="24"/>
          <w:szCs w:val="24"/>
        </w:rPr>
        <w:t xml:space="preserve"> and NAFLD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24</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w:t>
      </w:r>
    </w:p>
    <w:p w14:paraId="7E39ECEF" w14:textId="232360A3"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Increas</w:t>
      </w:r>
      <w:r w:rsidR="00772797" w:rsidRPr="008A0E4F">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w:t>
      </w:r>
      <w:r w:rsidR="00772797" w:rsidRPr="008A0E4F">
        <w:rPr>
          <w:rFonts w:ascii="Book Antiqua" w:hAnsi="Book Antiqua"/>
          <w:color w:val="000000" w:themeColor="text1"/>
          <w:sz w:val="24"/>
          <w:szCs w:val="24"/>
        </w:rPr>
        <w:t xml:space="preserve">studies have </w:t>
      </w:r>
      <w:r w:rsidR="00B13A41" w:rsidRPr="008A0E4F">
        <w:rPr>
          <w:rFonts w:ascii="Book Antiqua" w:hAnsi="Book Antiqua"/>
          <w:color w:val="000000" w:themeColor="text1"/>
          <w:sz w:val="24"/>
          <w:szCs w:val="24"/>
        </w:rPr>
        <w:t xml:space="preserve">revealed that SCFAs exert their biological functions mainly </w:t>
      </w:r>
      <w:bookmarkStart w:id="27" w:name="OLE_LINK83"/>
      <w:bookmarkStart w:id="28" w:name="OLE_LINK84"/>
      <w:r w:rsidR="00B13A41" w:rsidRPr="00C9664E">
        <w:rPr>
          <w:rFonts w:ascii="Book Antiqua" w:hAnsi="Book Antiqua"/>
          <w:i/>
          <w:color w:val="000000" w:themeColor="text1"/>
          <w:sz w:val="24"/>
          <w:szCs w:val="24"/>
        </w:rPr>
        <w:t>via</w:t>
      </w:r>
      <w:bookmarkEnd w:id="27"/>
      <w:bookmarkEnd w:id="28"/>
      <w:r w:rsidR="00B13A41" w:rsidRPr="008A0E4F">
        <w:rPr>
          <w:rFonts w:ascii="Book Antiqua" w:hAnsi="Book Antiqua"/>
          <w:color w:val="000000" w:themeColor="text1"/>
          <w:sz w:val="24"/>
          <w:szCs w:val="24"/>
        </w:rPr>
        <w:t xml:space="preserve"> activating the G-protein-coupled receptor </w:t>
      </w:r>
      <w:r w:rsidR="00F006D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GPR</w:t>
      </w:r>
      <w:r w:rsidR="00F006DB"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41/43 or</w:t>
      </w:r>
      <w:r w:rsidR="008851AB" w:rsidRPr="008A0E4F">
        <w:rPr>
          <w:rFonts w:ascii="Book Antiqua" w:hAnsi="Book Antiqua"/>
          <w:color w:val="000000" w:themeColor="text1"/>
          <w:sz w:val="24"/>
          <w:szCs w:val="24"/>
        </w:rPr>
        <w:t xml:space="preserve"> through</w:t>
      </w:r>
      <w:r w:rsidR="00B13A41" w:rsidRPr="008A0E4F">
        <w:rPr>
          <w:rFonts w:ascii="Book Antiqua" w:hAnsi="Book Antiqua"/>
          <w:color w:val="000000" w:themeColor="text1"/>
          <w:sz w:val="24"/>
          <w:szCs w:val="24"/>
        </w:rPr>
        <w:t xml:space="preserve"> </w:t>
      </w:r>
      <w:r w:rsidR="00E4036C" w:rsidRPr="008A0E4F">
        <w:rPr>
          <w:rFonts w:ascii="Book Antiqua" w:hAnsi="Book Antiqua"/>
          <w:color w:val="000000" w:themeColor="text1"/>
          <w:sz w:val="24"/>
          <w:szCs w:val="24"/>
        </w:rPr>
        <w:t xml:space="preserve">the inhibition of </w:t>
      </w:r>
      <w:r w:rsidR="00B13A41" w:rsidRPr="008A0E4F">
        <w:rPr>
          <w:rFonts w:ascii="Book Antiqua" w:hAnsi="Book Antiqua"/>
          <w:color w:val="000000" w:themeColor="text1"/>
          <w:sz w:val="24"/>
          <w:szCs w:val="24"/>
        </w:rPr>
        <w:t xml:space="preserve">histone deacetylase (HDAC). Animal experiments showed that GPR41 </w:t>
      </w:r>
      <w:r w:rsidR="008851AB"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GPR43 were involved in lipid and immune regulation, </w:t>
      </w:r>
      <w:r w:rsidR="008851AB"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GPR41/43 deficiency protect</w:t>
      </w:r>
      <w:r w:rsidR="00C2378C"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 xml:space="preserve">against </w:t>
      </w:r>
      <w:r w:rsidR="00B13A41" w:rsidRPr="008A0E4F">
        <w:rPr>
          <w:rFonts w:ascii="Book Antiqua" w:hAnsi="Book Antiqua"/>
          <w:color w:val="000000" w:themeColor="text1"/>
          <w:sz w:val="24"/>
          <w:szCs w:val="24"/>
        </w:rPr>
        <w:t>HFD-induced obesity, insulin resistance</w:t>
      </w:r>
      <w:r w:rsidR="009B32B5">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dyslipidemia</w:t>
      </w:r>
      <w:r w:rsidR="00EF7A1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 xml:space="preserve">in part </w:t>
      </w:r>
      <w:bookmarkStart w:id="29" w:name="OLE_LINK85"/>
      <w:r w:rsidR="00B13A41" w:rsidRPr="00C9664E">
        <w:rPr>
          <w:rFonts w:ascii="Book Antiqua" w:hAnsi="Book Antiqua"/>
          <w:i/>
          <w:color w:val="000000" w:themeColor="text1"/>
          <w:sz w:val="24"/>
          <w:szCs w:val="24"/>
        </w:rPr>
        <w:t>via</w:t>
      </w:r>
      <w:bookmarkEnd w:id="29"/>
      <w:r w:rsidR="00B13A41" w:rsidRPr="008A0E4F">
        <w:rPr>
          <w:rFonts w:ascii="Book Antiqua" w:hAnsi="Book Antiqua"/>
          <w:color w:val="000000" w:themeColor="text1"/>
          <w:sz w:val="24"/>
          <w:szCs w:val="24"/>
        </w:rPr>
        <w:t xml:space="preserve"> increased energy expenditure and </w:t>
      </w:r>
      <w:r w:rsidR="008851AB" w:rsidRPr="008A0E4F">
        <w:rPr>
          <w:rFonts w:ascii="Book Antiqua" w:hAnsi="Book Antiqua"/>
          <w:color w:val="000000" w:themeColor="text1"/>
          <w:sz w:val="24"/>
          <w:szCs w:val="24"/>
        </w:rPr>
        <w:t xml:space="preserve">the promotion of </w:t>
      </w:r>
      <w:r w:rsidR="00B13A41" w:rsidRPr="008A0E4F">
        <w:rPr>
          <w:rFonts w:ascii="Book Antiqua" w:hAnsi="Book Antiqua"/>
          <w:color w:val="000000" w:themeColor="text1"/>
          <w:sz w:val="24"/>
          <w:szCs w:val="24"/>
        </w:rPr>
        <w:t>gut-derived hormone GLP-1</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25-27</w:t>
      </w:r>
      <w:r w:rsidR="00553851" w:rsidRPr="008A0E4F">
        <w:rPr>
          <w:rFonts w:ascii="Book Antiqua" w:hAnsi="Book Antiqua"/>
          <w:color w:val="000000" w:themeColor="text1"/>
          <w:sz w:val="24"/>
          <w:szCs w:val="24"/>
          <w:vertAlign w:val="superscript"/>
        </w:rPr>
        <w:t>]</w:t>
      </w:r>
      <w:r w:rsidR="008851A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8851AB"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the activation of GPR41/43 </w:t>
      </w:r>
      <w:r w:rsidR="008851AB" w:rsidRPr="008A0E4F">
        <w:rPr>
          <w:rFonts w:ascii="Book Antiqua" w:hAnsi="Book Antiqua"/>
          <w:color w:val="000000" w:themeColor="text1"/>
          <w:sz w:val="24"/>
          <w:szCs w:val="24"/>
        </w:rPr>
        <w:t xml:space="preserve">has been suggested </w:t>
      </w:r>
      <w:r w:rsidR="00B13A41" w:rsidRPr="008A0E4F">
        <w:rPr>
          <w:rFonts w:ascii="Book Antiqua" w:hAnsi="Book Antiqua"/>
          <w:color w:val="000000" w:themeColor="text1"/>
          <w:sz w:val="24"/>
          <w:szCs w:val="24"/>
        </w:rPr>
        <w:t xml:space="preserve">to participate in the pathogenesis of NAFLD. As mentioned above, except for </w:t>
      </w:r>
      <w:r w:rsidR="004D5498" w:rsidRPr="008A0E4F">
        <w:rPr>
          <w:rFonts w:ascii="Book Antiqua" w:hAnsi="Book Antiqua"/>
          <w:color w:val="000000" w:themeColor="text1"/>
          <w:sz w:val="24"/>
          <w:szCs w:val="24"/>
        </w:rPr>
        <w:t xml:space="preserve">the activation of </w:t>
      </w:r>
      <w:r w:rsidR="00B13A41" w:rsidRPr="008A0E4F">
        <w:rPr>
          <w:rFonts w:ascii="Book Antiqua" w:hAnsi="Book Antiqua"/>
          <w:color w:val="000000" w:themeColor="text1"/>
          <w:sz w:val="24"/>
          <w:szCs w:val="24"/>
        </w:rPr>
        <w:t xml:space="preserve">GPRs, SCFAs </w:t>
      </w:r>
      <w:r w:rsidR="004D5498" w:rsidRPr="008A0E4F">
        <w:rPr>
          <w:rFonts w:ascii="Book Antiqua" w:hAnsi="Book Antiqua"/>
          <w:color w:val="000000" w:themeColor="text1"/>
          <w:sz w:val="24"/>
          <w:szCs w:val="24"/>
        </w:rPr>
        <w:t>can</w:t>
      </w:r>
      <w:r w:rsidR="00B13A41" w:rsidRPr="008A0E4F">
        <w:rPr>
          <w:rFonts w:ascii="Book Antiqua" w:hAnsi="Book Antiqua"/>
          <w:color w:val="000000" w:themeColor="text1"/>
          <w:sz w:val="24"/>
          <w:szCs w:val="24"/>
        </w:rPr>
        <w:t xml:space="preserve"> inhibit HDAC directly and regulate </w:t>
      </w:r>
      <w:r w:rsidR="00475BC5"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transcriptional activation</w:t>
      </w:r>
      <w:r w:rsidR="00475BC5" w:rsidRPr="008A0E4F">
        <w:rPr>
          <w:rFonts w:ascii="Book Antiqua" w:hAnsi="Book Antiqua"/>
          <w:color w:val="000000" w:themeColor="text1"/>
          <w:sz w:val="24"/>
          <w:szCs w:val="24"/>
        </w:rPr>
        <w:t xml:space="preserve"> of genes; among the SCFAs,</w:t>
      </w:r>
      <w:r w:rsidR="00B13A41" w:rsidRPr="008A0E4F">
        <w:rPr>
          <w:rFonts w:ascii="Book Antiqua" w:hAnsi="Book Antiqua"/>
          <w:color w:val="000000" w:themeColor="text1"/>
          <w:sz w:val="24"/>
          <w:szCs w:val="24"/>
        </w:rPr>
        <w:t xml:space="preserve"> butyrate is the most powerful HDAC inhibitor</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28</w:t>
      </w:r>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Previous animal studies showed that </w:t>
      </w:r>
      <w:r w:rsidR="00F006DB" w:rsidRPr="008A0E4F">
        <w:rPr>
          <w:rFonts w:ascii="Book Antiqua" w:hAnsi="Book Antiqua"/>
          <w:color w:val="000000" w:themeColor="text1"/>
          <w:sz w:val="24"/>
          <w:szCs w:val="24"/>
        </w:rPr>
        <w:t>sodium butyrate</w:t>
      </w:r>
      <w:r w:rsidR="00B13A41" w:rsidRPr="008A0E4F">
        <w:rPr>
          <w:rFonts w:ascii="Book Antiqua" w:hAnsi="Book Antiqua"/>
          <w:color w:val="000000" w:themeColor="text1"/>
          <w:sz w:val="24"/>
          <w:szCs w:val="24"/>
        </w:rPr>
        <w:t xml:space="preserve"> supplement</w:t>
      </w:r>
      <w:r w:rsidR="008D2702" w:rsidRPr="008A0E4F">
        <w:rPr>
          <w:rFonts w:ascii="Book Antiqua" w:hAnsi="Book Antiqua"/>
          <w:color w:val="000000" w:themeColor="text1"/>
          <w:sz w:val="24"/>
          <w:szCs w:val="24"/>
        </w:rPr>
        <w:t>ation</w:t>
      </w:r>
      <w:r w:rsidR="00B13A41" w:rsidRPr="008A0E4F">
        <w:rPr>
          <w:rFonts w:ascii="Book Antiqua" w:hAnsi="Book Antiqua"/>
          <w:color w:val="000000" w:themeColor="text1"/>
          <w:sz w:val="24"/>
          <w:szCs w:val="24"/>
        </w:rPr>
        <w:t xml:space="preserve"> could attenuate HFD-induced NASH, </w:t>
      </w:r>
      <w:r w:rsidR="008D2702"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the </w:t>
      </w:r>
      <w:r w:rsidR="008D2702" w:rsidRPr="008A0E4F">
        <w:rPr>
          <w:rFonts w:ascii="Book Antiqua" w:hAnsi="Book Antiqua"/>
          <w:color w:val="000000" w:themeColor="text1"/>
          <w:sz w:val="24"/>
          <w:szCs w:val="24"/>
        </w:rPr>
        <w:t xml:space="preserve">underlying </w:t>
      </w:r>
      <w:r w:rsidR="00B13A41" w:rsidRPr="008A0E4F">
        <w:rPr>
          <w:rFonts w:ascii="Book Antiqua" w:hAnsi="Book Antiqua"/>
          <w:color w:val="000000" w:themeColor="text1"/>
          <w:sz w:val="24"/>
          <w:szCs w:val="24"/>
        </w:rPr>
        <w:t xml:space="preserve">mechanisms were associated with restoring the dysbiosis of gut microbiota and improving the gastrointestinal barrier, </w:t>
      </w:r>
      <w:r w:rsidR="008D2702" w:rsidRPr="008A0E4F">
        <w:rPr>
          <w:rFonts w:ascii="Book Antiqua" w:hAnsi="Book Antiqua"/>
          <w:color w:val="000000" w:themeColor="text1"/>
          <w:sz w:val="24"/>
          <w:szCs w:val="24"/>
        </w:rPr>
        <w:t xml:space="preserve">thereby </w:t>
      </w:r>
      <w:r w:rsidR="00B13A41" w:rsidRPr="008A0E4F">
        <w:rPr>
          <w:rFonts w:ascii="Book Antiqua" w:hAnsi="Book Antiqua"/>
          <w:color w:val="000000" w:themeColor="text1"/>
          <w:sz w:val="24"/>
          <w:szCs w:val="24"/>
        </w:rPr>
        <w:t xml:space="preserve">inhibiting the </w:t>
      </w:r>
      <w:r w:rsidR="008D2702" w:rsidRPr="008A0E4F">
        <w:rPr>
          <w:rFonts w:ascii="Book Antiqua" w:hAnsi="Book Antiqua"/>
          <w:color w:val="000000" w:themeColor="text1"/>
          <w:sz w:val="24"/>
          <w:szCs w:val="24"/>
        </w:rPr>
        <w:t xml:space="preserve">delivery of </w:t>
      </w:r>
      <w:r w:rsidR="00B13A41" w:rsidRPr="008A0E4F">
        <w:rPr>
          <w:rFonts w:ascii="Book Antiqua" w:hAnsi="Book Antiqua"/>
          <w:color w:val="000000" w:themeColor="text1"/>
          <w:sz w:val="24"/>
          <w:szCs w:val="24"/>
        </w:rPr>
        <w:t xml:space="preserve">gut-derived endotoxin into </w:t>
      </w:r>
      <w:r w:rsidR="008D2702"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liver</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29</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Recently, an investigation found that</w:t>
      </w:r>
      <w:r w:rsidR="00426E14" w:rsidRPr="008A0E4F">
        <w:rPr>
          <w:rFonts w:ascii="Book Antiqua" w:hAnsi="Book Antiqua"/>
          <w:color w:val="000000" w:themeColor="text1"/>
          <w:sz w:val="24"/>
          <w:szCs w:val="24"/>
        </w:rPr>
        <w:t xml:space="preserve"> the expression of</w:t>
      </w:r>
      <w:r w:rsidR="00B13A41" w:rsidRPr="008A0E4F">
        <w:rPr>
          <w:rFonts w:ascii="Book Antiqua" w:hAnsi="Book Antiqua"/>
          <w:color w:val="000000" w:themeColor="text1"/>
          <w:sz w:val="24"/>
          <w:szCs w:val="24"/>
        </w:rPr>
        <w:t xml:space="preserve"> hepatic GLP-1 receptor </w:t>
      </w:r>
      <w:r w:rsidR="00426E14" w:rsidRPr="008A0E4F">
        <w:rPr>
          <w:rFonts w:ascii="Book Antiqua" w:hAnsi="Book Antiqua"/>
          <w:color w:val="000000" w:themeColor="text1"/>
          <w:sz w:val="24"/>
          <w:szCs w:val="24"/>
        </w:rPr>
        <w:t>was</w:t>
      </w:r>
      <w:r w:rsidR="00B13A41" w:rsidRPr="008A0E4F">
        <w:rPr>
          <w:rFonts w:ascii="Book Antiqua" w:hAnsi="Book Antiqua"/>
          <w:color w:val="000000" w:themeColor="text1"/>
          <w:sz w:val="24"/>
          <w:szCs w:val="24"/>
        </w:rPr>
        <w:t xml:space="preserve"> significantly down</w:t>
      </w:r>
      <w:r w:rsidR="00F006D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regulated in patients with NAFLD, and supplementation </w:t>
      </w:r>
      <w:r w:rsidR="00426E14" w:rsidRPr="008A0E4F">
        <w:rPr>
          <w:rFonts w:ascii="Book Antiqua" w:hAnsi="Book Antiqua"/>
          <w:color w:val="000000" w:themeColor="text1"/>
          <w:sz w:val="24"/>
          <w:szCs w:val="24"/>
        </w:rPr>
        <w:t xml:space="preserve">with </w:t>
      </w:r>
      <w:r w:rsidR="00B13A41" w:rsidRPr="008A0E4F">
        <w:rPr>
          <w:rFonts w:ascii="Book Antiqua" w:hAnsi="Book Antiqua"/>
          <w:color w:val="000000" w:themeColor="text1"/>
          <w:sz w:val="24"/>
          <w:szCs w:val="24"/>
        </w:rPr>
        <w:t>butyrate enhance</w:t>
      </w:r>
      <w:r w:rsidR="00426E14" w:rsidRPr="008A0E4F">
        <w:rPr>
          <w:rFonts w:ascii="Book Antiqua" w:hAnsi="Book Antiqua"/>
          <w:color w:val="000000" w:themeColor="text1"/>
          <w:sz w:val="24"/>
          <w:szCs w:val="24"/>
        </w:rPr>
        <w:t>d</w:t>
      </w:r>
      <w:r w:rsidR="00B13A41" w:rsidRPr="008A0E4F">
        <w:rPr>
          <w:rFonts w:ascii="Book Antiqua" w:hAnsi="Book Antiqua"/>
          <w:color w:val="000000" w:themeColor="text1"/>
          <w:sz w:val="24"/>
          <w:szCs w:val="24"/>
        </w:rPr>
        <w:t xml:space="preserve"> </w:t>
      </w:r>
      <w:r w:rsidR="00F006DB" w:rsidRPr="008A0E4F">
        <w:rPr>
          <w:rFonts w:ascii="Book Antiqua" w:hAnsi="Book Antiqua"/>
          <w:color w:val="000000" w:themeColor="text1"/>
          <w:sz w:val="24"/>
          <w:szCs w:val="24"/>
        </w:rPr>
        <w:t xml:space="preserve">hepatic </w:t>
      </w:r>
      <w:r w:rsidR="00B13A41" w:rsidRPr="008A0E4F">
        <w:rPr>
          <w:rFonts w:ascii="Book Antiqua" w:hAnsi="Book Antiqua"/>
          <w:color w:val="000000" w:themeColor="text1"/>
          <w:sz w:val="24"/>
          <w:szCs w:val="24"/>
        </w:rPr>
        <w:t xml:space="preserve">GLP-1R expression in </w:t>
      </w:r>
      <w:r w:rsidR="00426E14"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NA</w:t>
      </w:r>
      <w:r w:rsidR="00F006DB" w:rsidRPr="008A0E4F">
        <w:rPr>
          <w:rFonts w:ascii="Book Antiqua" w:hAnsi="Book Antiqua"/>
          <w:color w:val="000000" w:themeColor="text1"/>
          <w:sz w:val="24"/>
          <w:szCs w:val="24"/>
        </w:rPr>
        <w:t>SH</w:t>
      </w:r>
      <w:r w:rsidR="00B13A41" w:rsidRPr="008A0E4F">
        <w:rPr>
          <w:rFonts w:ascii="Book Antiqua" w:hAnsi="Book Antiqua"/>
          <w:color w:val="000000" w:themeColor="text1"/>
          <w:sz w:val="24"/>
          <w:szCs w:val="24"/>
        </w:rPr>
        <w:t xml:space="preserve"> mouse model by inhibiting histone deacetylase-2 and activating AMP-activated protein kinase (AMPK)</w:t>
      </w:r>
      <w:r w:rsidR="00EF7A1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F7A11" w:rsidRPr="008A0E4F">
        <w:rPr>
          <w:rFonts w:ascii="Book Antiqua" w:hAnsi="Book Antiqua"/>
          <w:color w:val="000000" w:themeColor="text1"/>
          <w:sz w:val="24"/>
          <w:szCs w:val="24"/>
        </w:rPr>
        <w:t xml:space="preserve">These findings </w:t>
      </w:r>
      <w:r w:rsidR="00B13A41" w:rsidRPr="008A0E4F">
        <w:rPr>
          <w:rFonts w:ascii="Book Antiqua" w:hAnsi="Book Antiqua"/>
          <w:color w:val="000000" w:themeColor="text1"/>
          <w:sz w:val="24"/>
          <w:szCs w:val="24"/>
        </w:rPr>
        <w:t xml:space="preserve">indicated that butyrate </w:t>
      </w:r>
      <w:r w:rsidR="00B13A41" w:rsidRPr="008A0E4F">
        <w:rPr>
          <w:rFonts w:ascii="Book Antiqua" w:hAnsi="Book Antiqua"/>
          <w:color w:val="000000" w:themeColor="text1"/>
          <w:sz w:val="24"/>
          <w:szCs w:val="24"/>
        </w:rPr>
        <w:lastRenderedPageBreak/>
        <w:t xml:space="preserve">could be a GLP-1 sensitizer and </w:t>
      </w:r>
      <w:r w:rsidR="00C2378C" w:rsidRPr="008A0E4F">
        <w:rPr>
          <w:rFonts w:ascii="Book Antiqua" w:hAnsi="Book Antiqua"/>
          <w:color w:val="000000" w:themeColor="text1"/>
          <w:sz w:val="24"/>
          <w:szCs w:val="24"/>
        </w:rPr>
        <w:t xml:space="preserve">could </w:t>
      </w:r>
      <w:r w:rsidR="00B13A41" w:rsidRPr="008A0E4F">
        <w:rPr>
          <w:rFonts w:ascii="Book Antiqua" w:hAnsi="Book Antiqua"/>
          <w:color w:val="000000" w:themeColor="text1"/>
          <w:sz w:val="24"/>
          <w:szCs w:val="24"/>
        </w:rPr>
        <w:t xml:space="preserve">prevent the progression of NAFL to NASH </w:t>
      </w:r>
      <w:bookmarkStart w:id="30" w:name="OLE_LINK82"/>
      <w:r w:rsidR="00B13A41" w:rsidRPr="00C9664E">
        <w:rPr>
          <w:rFonts w:ascii="Book Antiqua" w:hAnsi="Book Antiqua"/>
          <w:i/>
          <w:color w:val="000000" w:themeColor="text1"/>
          <w:sz w:val="24"/>
          <w:szCs w:val="24"/>
        </w:rPr>
        <w:t>via</w:t>
      </w:r>
      <w:bookmarkEnd w:id="30"/>
      <w:r w:rsidR="00B13A41" w:rsidRPr="008A0E4F">
        <w:rPr>
          <w:rFonts w:ascii="Book Antiqua" w:hAnsi="Book Antiqua"/>
          <w:color w:val="000000" w:themeColor="text1"/>
          <w:sz w:val="24"/>
          <w:szCs w:val="24"/>
        </w:rPr>
        <w:t xml:space="preserve"> promoting </w:t>
      </w:r>
      <w:r w:rsidR="00426E14" w:rsidRPr="008A0E4F">
        <w:rPr>
          <w:rFonts w:ascii="Book Antiqua" w:hAnsi="Book Antiqua"/>
          <w:color w:val="000000" w:themeColor="text1"/>
          <w:sz w:val="24"/>
          <w:szCs w:val="24"/>
        </w:rPr>
        <w:t xml:space="preserve">the expression of </w:t>
      </w:r>
      <w:r w:rsidR="00B13A41" w:rsidRPr="008A0E4F">
        <w:rPr>
          <w:rFonts w:ascii="Book Antiqua" w:hAnsi="Book Antiqua"/>
          <w:color w:val="000000" w:themeColor="text1"/>
          <w:sz w:val="24"/>
          <w:szCs w:val="24"/>
        </w:rPr>
        <w:t>hepatic GLP-1R</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30</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w:t>
      </w:r>
    </w:p>
    <w:p w14:paraId="0F4376B4" w14:textId="0C4CEAF6"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A548A1" w:rsidRPr="008A0E4F">
        <w:rPr>
          <w:rFonts w:ascii="Book Antiqua" w:hAnsi="Book Antiqua"/>
          <w:color w:val="000000" w:themeColor="text1"/>
          <w:sz w:val="24"/>
          <w:szCs w:val="24"/>
        </w:rPr>
        <w:t xml:space="preserve">In general, </w:t>
      </w:r>
      <w:r w:rsidR="00B13A41" w:rsidRPr="008A0E4F">
        <w:rPr>
          <w:rFonts w:ascii="Book Antiqua" w:hAnsi="Book Antiqua"/>
          <w:color w:val="000000" w:themeColor="text1"/>
          <w:sz w:val="24"/>
          <w:szCs w:val="24"/>
        </w:rPr>
        <w:t>SCFAs are thought to be beneficial prebiotic</w:t>
      </w:r>
      <w:r w:rsidR="00A548A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however, a recent </w:t>
      </w:r>
      <w:r w:rsidR="006D7561" w:rsidRPr="008A0E4F">
        <w:rPr>
          <w:rFonts w:ascii="Book Antiqua" w:hAnsi="Book Antiqua"/>
          <w:color w:val="000000" w:themeColor="text1"/>
          <w:sz w:val="24"/>
          <w:szCs w:val="24"/>
        </w:rPr>
        <w:t xml:space="preserve">study demonstrated </w:t>
      </w:r>
      <w:r w:rsidR="00B13A41" w:rsidRPr="008A0E4F">
        <w:rPr>
          <w:rFonts w:ascii="Book Antiqua" w:hAnsi="Book Antiqua"/>
          <w:color w:val="000000" w:themeColor="text1"/>
          <w:sz w:val="24"/>
          <w:szCs w:val="24"/>
        </w:rPr>
        <w:t xml:space="preserve">that </w:t>
      </w:r>
      <w:r w:rsidR="006D7561"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soluble fiber inulin</w:t>
      </w:r>
      <w:r w:rsidR="006D7561" w:rsidRPr="008A0E4F">
        <w:rPr>
          <w:rFonts w:ascii="Book Antiqua" w:hAnsi="Book Antiqua"/>
          <w:color w:val="000000" w:themeColor="text1"/>
          <w:sz w:val="24"/>
          <w:szCs w:val="24"/>
        </w:rPr>
        <w:t>, when</w:t>
      </w:r>
      <w:r w:rsidR="00B13A41" w:rsidRPr="008A0E4F">
        <w:rPr>
          <w:rFonts w:ascii="Book Antiqua" w:hAnsi="Book Antiqua"/>
          <w:color w:val="000000" w:themeColor="text1"/>
          <w:sz w:val="24"/>
          <w:szCs w:val="24"/>
        </w:rPr>
        <w:t xml:space="preserve"> fermented by gut bacteria into SCFAs, could induce icteric hepatocellular carcinoma (HCC)</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31</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which was </w:t>
      </w:r>
      <w:r w:rsidR="006D7561" w:rsidRPr="008A0E4F">
        <w:rPr>
          <w:rFonts w:ascii="Book Antiqua" w:hAnsi="Book Antiqua"/>
          <w:color w:val="000000" w:themeColor="text1"/>
          <w:sz w:val="24"/>
          <w:szCs w:val="24"/>
        </w:rPr>
        <w:t xml:space="preserve">an </w:t>
      </w:r>
      <w:r w:rsidR="00B13A41" w:rsidRPr="008A0E4F">
        <w:rPr>
          <w:rFonts w:ascii="Book Antiqua" w:hAnsi="Book Antiqua"/>
          <w:color w:val="000000" w:themeColor="text1"/>
          <w:sz w:val="24"/>
          <w:szCs w:val="24"/>
        </w:rPr>
        <w:t>astounding</w:t>
      </w:r>
      <w:r w:rsidR="006D7561" w:rsidRPr="008A0E4F">
        <w:rPr>
          <w:rFonts w:ascii="Book Antiqua" w:hAnsi="Book Antiqua"/>
          <w:color w:val="000000" w:themeColor="text1"/>
          <w:sz w:val="24"/>
          <w:szCs w:val="24"/>
        </w:rPr>
        <w:t xml:space="preserve"> finding</w:t>
      </w:r>
      <w:r w:rsidR="00B13A41" w:rsidRPr="008A0E4F">
        <w:rPr>
          <w:rFonts w:ascii="Book Antiqua" w:hAnsi="Book Antiqua"/>
          <w:color w:val="000000" w:themeColor="text1"/>
          <w:sz w:val="24"/>
          <w:szCs w:val="24"/>
        </w:rPr>
        <w:t>. However</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SCFA-induced HCC was </w:t>
      </w:r>
      <w:r w:rsidR="00A02504" w:rsidRPr="008A0E4F">
        <w:rPr>
          <w:rFonts w:ascii="Book Antiqua" w:hAnsi="Book Antiqua"/>
          <w:color w:val="000000" w:themeColor="text1"/>
          <w:sz w:val="24"/>
          <w:szCs w:val="24"/>
        </w:rPr>
        <w:t xml:space="preserve">shown to be </w:t>
      </w:r>
      <w:r w:rsidR="00B13A41" w:rsidRPr="008A0E4F">
        <w:rPr>
          <w:rFonts w:ascii="Book Antiqua" w:hAnsi="Book Antiqua"/>
          <w:color w:val="000000" w:themeColor="text1"/>
          <w:sz w:val="24"/>
          <w:szCs w:val="24"/>
        </w:rPr>
        <w:t>conditional and microbiota-dependent, and</w:t>
      </w:r>
      <w:r w:rsidR="00A02504" w:rsidRPr="008A0E4F">
        <w:rPr>
          <w:rFonts w:ascii="Book Antiqua" w:hAnsi="Book Antiqua"/>
          <w:color w:val="000000" w:themeColor="text1"/>
          <w:sz w:val="24"/>
          <w:szCs w:val="24"/>
        </w:rPr>
        <w:t xml:space="preserve"> this condition</w:t>
      </w:r>
      <w:r w:rsidR="00B13A41" w:rsidRPr="008A0E4F">
        <w:rPr>
          <w:rFonts w:ascii="Book Antiqua" w:hAnsi="Book Antiqua"/>
          <w:color w:val="000000" w:themeColor="text1"/>
          <w:sz w:val="24"/>
          <w:szCs w:val="24"/>
        </w:rPr>
        <w:t xml:space="preserve"> was observed in dysbiotic mice</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meanwhile</w:t>
      </w:r>
      <w:r w:rsidR="00A0250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inhibition of fermentation reduced intestinal SCFAs and prevented HCC. Thus, </w:t>
      </w:r>
      <w:r w:rsidR="00A02504"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enrichment of fermentable fiber should be</w:t>
      </w:r>
      <w:r w:rsidR="00A02504" w:rsidRPr="008A0E4F">
        <w:rPr>
          <w:rFonts w:ascii="Book Antiqua" w:hAnsi="Book Antiqua"/>
          <w:color w:val="000000" w:themeColor="text1"/>
          <w:sz w:val="24"/>
          <w:szCs w:val="24"/>
        </w:rPr>
        <w:t xml:space="preserve"> promoted with caution</w:t>
      </w:r>
      <w:r w:rsidR="00B13A41" w:rsidRPr="008A0E4F">
        <w:rPr>
          <w:rFonts w:ascii="Book Antiqua" w:hAnsi="Book Antiqua"/>
          <w:color w:val="000000" w:themeColor="text1"/>
          <w:sz w:val="24"/>
          <w:szCs w:val="24"/>
        </w:rPr>
        <w:t xml:space="preserve">, and </w:t>
      </w:r>
      <w:r w:rsidR="00A02504" w:rsidRPr="008A0E4F">
        <w:rPr>
          <w:rFonts w:ascii="Book Antiqua" w:hAnsi="Book Antiqua"/>
          <w:color w:val="000000" w:themeColor="text1"/>
          <w:sz w:val="24"/>
          <w:szCs w:val="24"/>
        </w:rPr>
        <w:t xml:space="preserve">the intake of diverse </w:t>
      </w:r>
      <w:r w:rsidR="008D3A28" w:rsidRPr="008A0E4F">
        <w:rPr>
          <w:rFonts w:ascii="Book Antiqua" w:hAnsi="Book Antiqua"/>
          <w:color w:val="000000" w:themeColor="text1"/>
          <w:sz w:val="24"/>
          <w:szCs w:val="24"/>
        </w:rPr>
        <w:t xml:space="preserve">types of </w:t>
      </w:r>
      <w:r w:rsidR="00B13A41" w:rsidRPr="008A0E4F">
        <w:rPr>
          <w:rFonts w:ascii="Book Antiqua" w:hAnsi="Book Antiqua"/>
          <w:color w:val="000000" w:themeColor="text1"/>
          <w:sz w:val="24"/>
          <w:szCs w:val="24"/>
        </w:rPr>
        <w:t xml:space="preserve">dietary fiber should be </w:t>
      </w:r>
      <w:r w:rsidR="00A02504" w:rsidRPr="008A0E4F">
        <w:rPr>
          <w:rFonts w:ascii="Book Antiqua" w:hAnsi="Book Antiqua"/>
          <w:color w:val="000000" w:themeColor="text1"/>
          <w:sz w:val="24"/>
          <w:szCs w:val="24"/>
        </w:rPr>
        <w:t xml:space="preserve">emphasized </w:t>
      </w:r>
      <w:r w:rsidR="00B13A41" w:rsidRPr="008A0E4F">
        <w:rPr>
          <w:rFonts w:ascii="Book Antiqua" w:hAnsi="Book Antiqua"/>
          <w:color w:val="000000" w:themeColor="text1"/>
          <w:sz w:val="24"/>
          <w:szCs w:val="24"/>
        </w:rPr>
        <w:t xml:space="preserve">to establish and maintain healthy gut microbiota. </w:t>
      </w:r>
      <w:r w:rsidR="00A42EC6" w:rsidRPr="008A0E4F">
        <w:rPr>
          <w:rFonts w:ascii="Book Antiqua" w:hAnsi="Book Antiqua"/>
          <w:color w:val="000000" w:themeColor="text1"/>
          <w:sz w:val="24"/>
          <w:szCs w:val="24"/>
        </w:rPr>
        <w:t xml:space="preserve">This topic </w:t>
      </w:r>
      <w:r w:rsidR="00B13A41" w:rsidRPr="008A0E4F">
        <w:rPr>
          <w:rFonts w:ascii="Book Antiqua" w:hAnsi="Book Antiqua"/>
          <w:color w:val="000000" w:themeColor="text1"/>
          <w:sz w:val="24"/>
          <w:szCs w:val="24"/>
        </w:rPr>
        <w:t xml:space="preserve">still </w:t>
      </w:r>
      <w:r w:rsidR="00C2378C" w:rsidRPr="008A0E4F">
        <w:rPr>
          <w:rFonts w:ascii="Book Antiqua" w:hAnsi="Book Antiqua"/>
          <w:color w:val="000000" w:themeColor="text1"/>
          <w:sz w:val="24"/>
          <w:szCs w:val="24"/>
        </w:rPr>
        <w:t xml:space="preserve">requires </w:t>
      </w:r>
      <w:r w:rsidR="00A42EC6" w:rsidRPr="008A0E4F">
        <w:rPr>
          <w:rFonts w:ascii="Book Antiqua" w:hAnsi="Book Antiqua"/>
          <w:color w:val="000000" w:themeColor="text1"/>
          <w:sz w:val="24"/>
          <w:szCs w:val="24"/>
        </w:rPr>
        <w:t>further investigation</w:t>
      </w:r>
      <w:r w:rsidR="00B13A41" w:rsidRPr="008A0E4F">
        <w:rPr>
          <w:rFonts w:ascii="Book Antiqua" w:hAnsi="Book Antiqua"/>
          <w:color w:val="000000" w:themeColor="text1"/>
          <w:sz w:val="24"/>
          <w:szCs w:val="24"/>
        </w:rPr>
        <w:t xml:space="preserve"> </w:t>
      </w:r>
      <w:r w:rsidR="00A42EC6" w:rsidRPr="008A0E4F">
        <w:rPr>
          <w:rFonts w:ascii="Book Antiqua" w:hAnsi="Book Antiqua"/>
          <w:color w:val="000000" w:themeColor="text1"/>
          <w:sz w:val="24"/>
          <w:szCs w:val="24"/>
        </w:rPr>
        <w:t xml:space="preserve">for the </w:t>
      </w:r>
      <w:r w:rsidR="00B13A41" w:rsidRPr="008A0E4F">
        <w:rPr>
          <w:rFonts w:ascii="Book Antiqua" w:hAnsi="Book Antiqua"/>
          <w:color w:val="000000" w:themeColor="text1"/>
          <w:sz w:val="24"/>
          <w:szCs w:val="24"/>
        </w:rPr>
        <w:t>design</w:t>
      </w:r>
      <w:r w:rsidR="00A42EC6"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42EC6" w:rsidRPr="008A0E4F">
        <w:rPr>
          <w:rFonts w:ascii="Book Antiqua" w:hAnsi="Book Antiqua"/>
          <w:color w:val="000000" w:themeColor="text1"/>
          <w:sz w:val="24"/>
          <w:szCs w:val="24"/>
        </w:rPr>
        <w:t>production</w:t>
      </w:r>
      <w:r w:rsidR="009B32B5">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733439"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supply </w:t>
      </w:r>
      <w:r w:rsidR="00A42EC6" w:rsidRPr="008A0E4F">
        <w:rPr>
          <w:rFonts w:ascii="Book Antiqua" w:hAnsi="Book Antiqua"/>
          <w:color w:val="000000" w:themeColor="text1"/>
          <w:sz w:val="24"/>
          <w:szCs w:val="24"/>
        </w:rPr>
        <w:t xml:space="preserve">of </w:t>
      </w:r>
      <w:r w:rsidR="00B13A41" w:rsidRPr="008A0E4F">
        <w:rPr>
          <w:rFonts w:ascii="Book Antiqua" w:hAnsi="Book Antiqua"/>
          <w:color w:val="000000" w:themeColor="text1"/>
          <w:sz w:val="24"/>
          <w:szCs w:val="24"/>
        </w:rPr>
        <w:t xml:space="preserve">rational food additives </w:t>
      </w:r>
      <w:r w:rsidR="00A42EC6" w:rsidRPr="008A0E4F">
        <w:rPr>
          <w:rFonts w:ascii="Book Antiqua" w:hAnsi="Book Antiqua"/>
          <w:color w:val="000000" w:themeColor="text1"/>
          <w:sz w:val="24"/>
          <w:szCs w:val="24"/>
        </w:rPr>
        <w:t xml:space="preserve">to improve </w:t>
      </w:r>
      <w:r w:rsidR="00B13A41" w:rsidRPr="008A0E4F">
        <w:rPr>
          <w:rFonts w:ascii="Book Antiqua" w:hAnsi="Book Antiqua"/>
          <w:color w:val="000000" w:themeColor="text1"/>
          <w:sz w:val="24"/>
          <w:szCs w:val="24"/>
        </w:rPr>
        <w:t xml:space="preserve">human health. According to various studies, it is </w:t>
      </w:r>
      <w:r w:rsidR="00C2378C" w:rsidRPr="008A0E4F">
        <w:rPr>
          <w:rFonts w:ascii="Book Antiqua" w:hAnsi="Book Antiqua"/>
          <w:color w:val="000000" w:themeColor="text1"/>
          <w:sz w:val="24"/>
          <w:szCs w:val="24"/>
        </w:rPr>
        <w:t xml:space="preserve">very </w:t>
      </w:r>
      <w:r w:rsidR="00CC1BE5" w:rsidRPr="008A0E4F">
        <w:rPr>
          <w:rFonts w:ascii="Book Antiqua" w:hAnsi="Book Antiqua"/>
          <w:color w:val="000000" w:themeColor="text1"/>
          <w:sz w:val="24"/>
          <w:szCs w:val="24"/>
        </w:rPr>
        <w:t>difficult</w:t>
      </w:r>
      <w:r w:rsidR="00B13A41" w:rsidRPr="008A0E4F">
        <w:rPr>
          <w:rFonts w:ascii="Book Antiqua" w:hAnsi="Book Antiqua"/>
          <w:color w:val="000000" w:themeColor="text1"/>
          <w:sz w:val="24"/>
          <w:szCs w:val="24"/>
        </w:rPr>
        <w:t xml:space="preserve"> to draw accurate conclusion</w:t>
      </w:r>
      <w:r w:rsidR="00CC1BE5"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w:t>
      </w:r>
      <w:r w:rsidR="00CC1BE5" w:rsidRPr="008A0E4F">
        <w:rPr>
          <w:rFonts w:ascii="Book Antiqua" w:hAnsi="Book Antiqua"/>
          <w:color w:val="000000" w:themeColor="text1"/>
          <w:sz w:val="24"/>
          <w:szCs w:val="24"/>
        </w:rPr>
        <w:t xml:space="preserve">about </w:t>
      </w:r>
      <w:r w:rsidR="00B13A41" w:rsidRPr="008A0E4F">
        <w:rPr>
          <w:rFonts w:ascii="Book Antiqua" w:hAnsi="Book Antiqua"/>
          <w:color w:val="000000" w:themeColor="text1"/>
          <w:sz w:val="24"/>
          <w:szCs w:val="24"/>
        </w:rPr>
        <w:t xml:space="preserve">the roles of gut microbiota </w:t>
      </w:r>
      <w:r w:rsidR="00733439"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SCFAs in NAFLD </w:t>
      </w:r>
      <w:r w:rsidR="00CC1BE5" w:rsidRPr="008A0E4F">
        <w:rPr>
          <w:rFonts w:ascii="Book Antiqua" w:hAnsi="Book Antiqua"/>
          <w:color w:val="000000" w:themeColor="text1"/>
          <w:sz w:val="24"/>
          <w:szCs w:val="24"/>
        </w:rPr>
        <w:t>because</w:t>
      </w:r>
      <w:r w:rsidR="00B13A41" w:rsidRPr="008A0E4F">
        <w:rPr>
          <w:rFonts w:ascii="Book Antiqua" w:hAnsi="Book Antiqua"/>
          <w:color w:val="000000" w:themeColor="text1"/>
          <w:sz w:val="24"/>
          <w:szCs w:val="24"/>
        </w:rPr>
        <w:t xml:space="preserve"> </w:t>
      </w:r>
      <w:r w:rsidR="00CC1BE5" w:rsidRPr="008A0E4F">
        <w:rPr>
          <w:rFonts w:ascii="Book Antiqua" w:hAnsi="Book Antiqua"/>
          <w:color w:val="000000" w:themeColor="text1"/>
          <w:sz w:val="24"/>
          <w:szCs w:val="24"/>
        </w:rPr>
        <w:t xml:space="preserve">confounding factors </w:t>
      </w:r>
      <w:r w:rsidR="00B13A41" w:rsidRPr="008A0E4F">
        <w:rPr>
          <w:rFonts w:ascii="Book Antiqua" w:hAnsi="Book Antiqua"/>
          <w:color w:val="000000" w:themeColor="text1"/>
          <w:sz w:val="24"/>
          <w:szCs w:val="24"/>
        </w:rPr>
        <w:t xml:space="preserve">are extensive and </w:t>
      </w:r>
      <w:r w:rsidR="00653EE6" w:rsidRPr="008A0E4F">
        <w:rPr>
          <w:rFonts w:ascii="Book Antiqua" w:hAnsi="Book Antiqua"/>
          <w:color w:val="000000" w:themeColor="text1"/>
          <w:sz w:val="24"/>
          <w:szCs w:val="24"/>
        </w:rPr>
        <w:t xml:space="preserve">cannot </w:t>
      </w:r>
      <w:r w:rsidR="00B13A41" w:rsidRPr="008A0E4F">
        <w:rPr>
          <w:rFonts w:ascii="Book Antiqua" w:hAnsi="Book Antiqua"/>
          <w:color w:val="000000" w:themeColor="text1"/>
          <w:sz w:val="24"/>
          <w:szCs w:val="24"/>
        </w:rPr>
        <w:t>be ignored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32</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w:t>
      </w:r>
    </w:p>
    <w:p w14:paraId="2A2D7DD5"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2E410ED3" w14:textId="3221AE8C" w:rsidR="00560E95" w:rsidRPr="008A0E4F" w:rsidRDefault="00906E86"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ENDOGENOUS ETHANOL AND ENDOTOXINS</w:t>
      </w:r>
    </w:p>
    <w:p w14:paraId="10E28235" w14:textId="525D97F4" w:rsidR="00560E95" w:rsidRPr="008A0E4F" w:rsidRDefault="00C9053A"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It is well known that</w:t>
      </w:r>
      <w:r w:rsidR="00B13A41" w:rsidRPr="008A0E4F">
        <w:rPr>
          <w:rFonts w:ascii="Book Antiqua" w:hAnsi="Book Antiqua"/>
          <w:color w:val="000000" w:themeColor="text1"/>
          <w:sz w:val="24"/>
          <w:szCs w:val="24"/>
        </w:rPr>
        <w:t xml:space="preserve"> ethanol </w:t>
      </w:r>
      <w:r w:rsidRPr="008A0E4F">
        <w:rPr>
          <w:rFonts w:ascii="Book Antiqua" w:hAnsi="Book Antiqua"/>
          <w:color w:val="000000" w:themeColor="text1"/>
          <w:sz w:val="24"/>
          <w:szCs w:val="24"/>
        </w:rPr>
        <w:t>is</w:t>
      </w:r>
      <w:r w:rsidR="00B13A41" w:rsidRPr="008A0E4F">
        <w:rPr>
          <w:rFonts w:ascii="Book Antiqua" w:hAnsi="Book Antiqua"/>
          <w:color w:val="000000" w:themeColor="text1"/>
          <w:sz w:val="24"/>
          <w:szCs w:val="24"/>
        </w:rPr>
        <w:t xml:space="preserve"> a substance that </w:t>
      </w:r>
      <w:r w:rsidR="006F38EC" w:rsidRPr="008A0E4F">
        <w:rPr>
          <w:rFonts w:ascii="Book Antiqua" w:hAnsi="Book Antiqua"/>
          <w:color w:val="000000" w:themeColor="text1"/>
          <w:sz w:val="24"/>
          <w:szCs w:val="24"/>
        </w:rPr>
        <w:t xml:space="preserve">can </w:t>
      </w:r>
      <w:r w:rsidR="00B13A41" w:rsidRPr="008A0E4F">
        <w:rPr>
          <w:rFonts w:ascii="Book Antiqua" w:hAnsi="Book Antiqua"/>
          <w:color w:val="000000" w:themeColor="text1"/>
          <w:sz w:val="24"/>
          <w:szCs w:val="24"/>
        </w:rPr>
        <w:t xml:space="preserve">contribute to </w:t>
      </w:r>
      <w:r w:rsidR="00F006DB" w:rsidRPr="008A0E4F">
        <w:rPr>
          <w:rFonts w:ascii="Book Antiqua" w:hAnsi="Book Antiqua"/>
          <w:color w:val="000000" w:themeColor="text1"/>
          <w:sz w:val="24"/>
          <w:szCs w:val="24"/>
        </w:rPr>
        <w:t>hepatic</w:t>
      </w:r>
      <w:r w:rsidR="00B13A41" w:rsidRPr="008A0E4F">
        <w:rPr>
          <w:rFonts w:ascii="Book Antiqua" w:hAnsi="Book Antiqua"/>
          <w:color w:val="000000" w:themeColor="text1"/>
          <w:sz w:val="24"/>
          <w:szCs w:val="24"/>
        </w:rPr>
        <w:t xml:space="preserve"> steatosis and inflammation</w:t>
      </w:r>
      <w:r w:rsidR="00F545D1" w:rsidRPr="008A0E4F">
        <w:rPr>
          <w:rFonts w:ascii="Book Antiqua" w:hAnsi="Book Antiqua"/>
          <w:color w:val="000000" w:themeColor="text1"/>
          <w:sz w:val="24"/>
          <w:szCs w:val="24"/>
        </w:rPr>
        <w:t xml:space="preserve"> and</w:t>
      </w:r>
      <w:r w:rsidR="00B13A41" w:rsidRPr="008A0E4F">
        <w:rPr>
          <w:rFonts w:ascii="Book Antiqua" w:hAnsi="Book Antiqua"/>
          <w:color w:val="000000" w:themeColor="text1"/>
          <w:sz w:val="24"/>
          <w:szCs w:val="24"/>
        </w:rPr>
        <w:t xml:space="preserve"> increase the risk of liver fibrosis and HCC</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33</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Endogenous </w:t>
      </w:r>
      <w:r w:rsidR="00F006DB"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 produced by bacterial fermentation</w:t>
      </w:r>
      <w:r w:rsidR="00E5053A" w:rsidRPr="008A0E4F">
        <w:rPr>
          <w:rFonts w:ascii="Book Antiqua" w:hAnsi="Book Antiqua"/>
          <w:color w:val="000000" w:themeColor="text1"/>
          <w:sz w:val="24"/>
          <w:szCs w:val="24"/>
        </w:rPr>
        <w:t xml:space="preserve"> (mainly by </w:t>
      </w:r>
      <w:r w:rsidR="00E5053A" w:rsidRPr="008A0E4F">
        <w:rPr>
          <w:rFonts w:ascii="Book Antiqua" w:hAnsi="Book Antiqua"/>
          <w:i/>
          <w:color w:val="000000" w:themeColor="text1"/>
          <w:sz w:val="24"/>
          <w:szCs w:val="24"/>
        </w:rPr>
        <w:t>Ruminococcus</w:t>
      </w:r>
      <w:r w:rsidR="00E5053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stimulate</w:t>
      </w:r>
      <w:r w:rsidR="00F545D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oxidative stress and aggravate</w:t>
      </w:r>
      <w:r w:rsidR="00F545D1"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liver inflammation in NAFLD</w:t>
      </w:r>
      <w:r w:rsidR="00F545D1"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was confirmed in animal experiments</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34</w:t>
      </w:r>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Zhu</w:t>
      </w:r>
      <w:r w:rsidR="00F006DB" w:rsidRPr="008A0E4F">
        <w:rPr>
          <w:rFonts w:ascii="Book Antiqua" w:hAnsi="Book Antiqua"/>
          <w:color w:val="000000" w:themeColor="text1"/>
          <w:sz w:val="24"/>
          <w:szCs w:val="24"/>
        </w:rPr>
        <w:t xml:space="preserve"> </w:t>
      </w:r>
      <w:r w:rsidR="00F006DB" w:rsidRPr="008A0E4F">
        <w:rPr>
          <w:rFonts w:ascii="Book Antiqua" w:hAnsi="Book Antiqua"/>
          <w:i/>
          <w:color w:val="000000" w:themeColor="text1"/>
          <w:sz w:val="24"/>
          <w:szCs w:val="24"/>
        </w:rPr>
        <w:t>et al</w:t>
      </w:r>
      <w:r w:rsidR="00C9664E" w:rsidRPr="008A0E4F">
        <w:rPr>
          <w:rFonts w:ascii="Book Antiqua" w:hAnsi="Book Antiqua"/>
          <w:color w:val="000000" w:themeColor="text1"/>
          <w:sz w:val="24"/>
          <w:szCs w:val="24"/>
          <w:vertAlign w:val="superscript"/>
        </w:rPr>
        <w:t>[35]</w:t>
      </w:r>
      <w:r w:rsidR="00B13A41" w:rsidRPr="008A0E4F">
        <w:rPr>
          <w:rFonts w:ascii="Book Antiqua" w:hAnsi="Book Antiqua"/>
          <w:color w:val="000000" w:themeColor="text1"/>
          <w:sz w:val="24"/>
          <w:szCs w:val="24"/>
        </w:rPr>
        <w:t xml:space="preserve"> showed that children and adolescents with NASH </w:t>
      </w:r>
      <w:r w:rsidR="00F545D1" w:rsidRPr="008A0E4F">
        <w:rPr>
          <w:rFonts w:ascii="Book Antiqua" w:hAnsi="Book Antiqua"/>
          <w:color w:val="000000" w:themeColor="text1"/>
          <w:sz w:val="24"/>
          <w:szCs w:val="24"/>
        </w:rPr>
        <w:t xml:space="preserve">harbored </w:t>
      </w:r>
      <w:r w:rsidR="00B13A41" w:rsidRPr="008A0E4F">
        <w:rPr>
          <w:rFonts w:ascii="Book Antiqua" w:hAnsi="Book Antiqua"/>
          <w:color w:val="000000" w:themeColor="text1"/>
          <w:sz w:val="24"/>
          <w:szCs w:val="24"/>
        </w:rPr>
        <w:t xml:space="preserve">more </w:t>
      </w:r>
      <w:r w:rsidR="005B221C"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-producing bacteria in the gut and </w:t>
      </w:r>
      <w:r w:rsidR="00566462" w:rsidRPr="008A0E4F">
        <w:rPr>
          <w:rFonts w:ascii="Book Antiqua" w:hAnsi="Book Antiqua"/>
          <w:color w:val="000000" w:themeColor="text1"/>
          <w:sz w:val="24"/>
          <w:szCs w:val="24"/>
        </w:rPr>
        <w:t xml:space="preserve">exhibited </w:t>
      </w:r>
      <w:r w:rsidR="00B13A41" w:rsidRPr="008A0E4F">
        <w:rPr>
          <w:rFonts w:ascii="Book Antiqua" w:hAnsi="Book Antiqua"/>
          <w:color w:val="000000" w:themeColor="text1"/>
          <w:sz w:val="24"/>
          <w:szCs w:val="24"/>
        </w:rPr>
        <w:t xml:space="preserve">higher serum </w:t>
      </w:r>
      <w:r w:rsidR="00F47F35" w:rsidRPr="008A0E4F">
        <w:rPr>
          <w:rFonts w:ascii="Book Antiqua" w:hAnsi="Book Antiqua"/>
          <w:color w:val="000000" w:themeColor="text1"/>
          <w:sz w:val="24"/>
          <w:szCs w:val="24"/>
        </w:rPr>
        <w:t xml:space="preserve">levels of </w:t>
      </w:r>
      <w:r w:rsidR="00B13A41" w:rsidRPr="008A0E4F">
        <w:rPr>
          <w:rFonts w:ascii="Book Antiqua" w:hAnsi="Book Antiqua"/>
          <w:color w:val="000000" w:themeColor="text1"/>
          <w:sz w:val="24"/>
          <w:szCs w:val="24"/>
        </w:rPr>
        <w:t>ethanol</w:t>
      </w:r>
      <w:r w:rsidR="00566462"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566462" w:rsidRPr="008A0E4F">
        <w:rPr>
          <w:rFonts w:ascii="Book Antiqua" w:hAnsi="Book Antiqua"/>
          <w:color w:val="000000" w:themeColor="text1"/>
          <w:sz w:val="24"/>
          <w:szCs w:val="24"/>
        </w:rPr>
        <w:t xml:space="preserve">moreover, </w:t>
      </w:r>
      <w:r w:rsidR="00B13A41" w:rsidRPr="008A0E4F">
        <w:rPr>
          <w:rFonts w:ascii="Book Antiqua" w:hAnsi="Book Antiqua"/>
          <w:color w:val="000000" w:themeColor="text1"/>
          <w:sz w:val="24"/>
          <w:szCs w:val="24"/>
        </w:rPr>
        <w:t xml:space="preserve">the </w:t>
      </w:r>
      <w:r w:rsidR="00566462" w:rsidRPr="008A0E4F">
        <w:rPr>
          <w:rFonts w:ascii="Book Antiqua" w:hAnsi="Book Antiqua"/>
          <w:color w:val="000000" w:themeColor="text1"/>
          <w:sz w:val="24"/>
          <w:szCs w:val="24"/>
        </w:rPr>
        <w:t xml:space="preserve">expression of </w:t>
      </w:r>
      <w:r w:rsidR="00B13A41" w:rsidRPr="008A0E4F">
        <w:rPr>
          <w:rFonts w:ascii="Book Antiqua" w:hAnsi="Book Antiqua"/>
          <w:color w:val="000000" w:themeColor="text1"/>
          <w:sz w:val="24"/>
          <w:szCs w:val="24"/>
        </w:rPr>
        <w:t xml:space="preserve">genes involved in alcohol metabolism </w:t>
      </w:r>
      <w:r w:rsidR="0026096C" w:rsidRPr="008A0E4F">
        <w:rPr>
          <w:rFonts w:ascii="Book Antiqua" w:hAnsi="Book Antiqua"/>
          <w:color w:val="000000" w:themeColor="text1"/>
          <w:sz w:val="24"/>
          <w:szCs w:val="24"/>
        </w:rPr>
        <w:t xml:space="preserve">was </w:t>
      </w:r>
      <w:r w:rsidR="00B13A41" w:rsidRPr="008A0E4F">
        <w:rPr>
          <w:rFonts w:ascii="Book Antiqua" w:hAnsi="Book Antiqua"/>
          <w:color w:val="000000" w:themeColor="text1"/>
          <w:sz w:val="24"/>
          <w:szCs w:val="24"/>
        </w:rPr>
        <w:t>enhanced. Another clinical stud</w:t>
      </w:r>
      <w:r w:rsidR="007E7A18" w:rsidRPr="008A0E4F">
        <w:rPr>
          <w:rFonts w:ascii="Book Antiqua" w:hAnsi="Book Antiqua"/>
          <w:color w:val="000000" w:themeColor="text1"/>
          <w:sz w:val="24"/>
          <w:szCs w:val="24"/>
        </w:rPr>
        <w:t>y</w:t>
      </w:r>
      <w:r w:rsidR="00B13A41" w:rsidRPr="008A0E4F">
        <w:rPr>
          <w:rFonts w:ascii="Book Antiqua" w:hAnsi="Book Antiqua"/>
          <w:color w:val="000000" w:themeColor="text1"/>
          <w:sz w:val="24"/>
          <w:szCs w:val="24"/>
        </w:rPr>
        <w:t xml:space="preserve"> showed that children with NAFLD had significantly higher</w:t>
      </w:r>
      <w:r w:rsidR="007E7A18" w:rsidRPr="008A0E4F">
        <w:rPr>
          <w:rFonts w:ascii="Book Antiqua" w:hAnsi="Book Antiqua"/>
          <w:color w:val="000000" w:themeColor="text1"/>
          <w:sz w:val="24"/>
          <w:szCs w:val="24"/>
        </w:rPr>
        <w:t xml:space="preserve"> serum</w:t>
      </w:r>
      <w:r w:rsidR="00B13A41" w:rsidRPr="008A0E4F">
        <w:rPr>
          <w:rFonts w:ascii="Book Antiqua" w:hAnsi="Book Antiqua"/>
          <w:color w:val="000000" w:themeColor="text1"/>
          <w:sz w:val="24"/>
          <w:szCs w:val="24"/>
        </w:rPr>
        <w:t xml:space="preserve"> levels of ethanol</w:t>
      </w:r>
      <w:r w:rsidR="007E7A18"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w:t>
      </w:r>
      <w:r w:rsidR="00C2378C" w:rsidRPr="008A0E4F">
        <w:rPr>
          <w:rFonts w:ascii="Book Antiqua" w:hAnsi="Book Antiqua"/>
          <w:color w:val="000000" w:themeColor="text1"/>
          <w:sz w:val="24"/>
          <w:szCs w:val="24"/>
        </w:rPr>
        <w:t>were</w:t>
      </w:r>
      <w:r w:rsidR="007E7A18"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associated with </w:t>
      </w:r>
      <w:r w:rsidR="007E7A18" w:rsidRPr="008A0E4F">
        <w:rPr>
          <w:rFonts w:ascii="Book Antiqua" w:hAnsi="Book Antiqua"/>
          <w:color w:val="000000" w:themeColor="text1"/>
          <w:sz w:val="24"/>
          <w:szCs w:val="24"/>
        </w:rPr>
        <w:t>a greater abundance of</w:t>
      </w:r>
      <w:r w:rsidR="00B13A41" w:rsidRPr="008A0E4F">
        <w:rPr>
          <w:rFonts w:ascii="Book Antiqua" w:hAnsi="Book Antiqua"/>
          <w:color w:val="000000" w:themeColor="text1"/>
          <w:sz w:val="24"/>
          <w:szCs w:val="24"/>
        </w:rPr>
        <w:t xml:space="preserve"> </w:t>
      </w:r>
      <w:r w:rsidR="00B13A41" w:rsidRPr="008A0E4F">
        <w:rPr>
          <w:rFonts w:ascii="Book Antiqua" w:hAnsi="Book Antiqua"/>
          <w:i/>
          <w:color w:val="000000" w:themeColor="text1"/>
          <w:sz w:val="24"/>
          <w:szCs w:val="24"/>
        </w:rPr>
        <w:t>Gammaproteobacteria</w:t>
      </w:r>
      <w:r w:rsidR="00B13A41" w:rsidRPr="008A0E4F">
        <w:rPr>
          <w:rFonts w:ascii="Book Antiqua" w:hAnsi="Book Antiqua"/>
          <w:color w:val="000000" w:themeColor="text1"/>
          <w:sz w:val="24"/>
          <w:szCs w:val="24"/>
        </w:rPr>
        <w:t xml:space="preserve"> and </w:t>
      </w:r>
      <w:r w:rsidR="00B13A41" w:rsidRPr="008A0E4F">
        <w:rPr>
          <w:rFonts w:ascii="Book Antiqua" w:hAnsi="Book Antiqua"/>
          <w:i/>
          <w:color w:val="000000" w:themeColor="text1"/>
          <w:sz w:val="24"/>
          <w:szCs w:val="24"/>
        </w:rPr>
        <w:t>Prevotella</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36</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However, another study demonstrated that the increased blood ethanol levels in patients with NAFLD might result from insulin-dependent impairments of </w:t>
      </w:r>
      <w:r w:rsidR="005B221C" w:rsidRPr="008A0E4F">
        <w:rPr>
          <w:rFonts w:ascii="Book Antiqua" w:hAnsi="Book Antiqua"/>
          <w:color w:val="000000" w:themeColor="text1"/>
          <w:sz w:val="24"/>
          <w:szCs w:val="24"/>
        </w:rPr>
        <w:t>ethanol</w:t>
      </w:r>
      <w:r w:rsidR="00B13A41"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lastRenderedPageBreak/>
        <w:t>dehydrogenase activity in the liver rather than an increase</w:t>
      </w:r>
      <w:r w:rsidR="00864966" w:rsidRPr="008A0E4F">
        <w:rPr>
          <w:rFonts w:ascii="Book Antiqua" w:hAnsi="Book Antiqua"/>
          <w:color w:val="000000" w:themeColor="text1"/>
          <w:sz w:val="24"/>
          <w:szCs w:val="24"/>
        </w:rPr>
        <w:t xml:space="preserve"> in</w:t>
      </w:r>
      <w:r w:rsidR="00B13A41" w:rsidRPr="008A0E4F">
        <w:rPr>
          <w:rFonts w:ascii="Book Antiqua" w:hAnsi="Book Antiqua"/>
          <w:color w:val="000000" w:themeColor="text1"/>
          <w:sz w:val="24"/>
          <w:szCs w:val="24"/>
        </w:rPr>
        <w:t xml:space="preserve"> endogenous ethanol synthesis</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37</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Although </w:t>
      </w:r>
      <w:r w:rsidR="00C2378C" w:rsidRPr="008A0E4F">
        <w:rPr>
          <w:rFonts w:ascii="Book Antiqua" w:hAnsi="Book Antiqua"/>
          <w:color w:val="000000" w:themeColor="text1"/>
          <w:sz w:val="24"/>
          <w:szCs w:val="24"/>
        </w:rPr>
        <w:t xml:space="preserve">these studies did </w:t>
      </w:r>
      <w:r w:rsidR="00B13A41" w:rsidRPr="008A0E4F">
        <w:rPr>
          <w:rFonts w:ascii="Book Antiqua" w:hAnsi="Book Antiqua"/>
          <w:color w:val="000000" w:themeColor="text1"/>
          <w:sz w:val="24"/>
          <w:szCs w:val="24"/>
        </w:rPr>
        <w:t xml:space="preserve">not all </w:t>
      </w:r>
      <w:r w:rsidR="002778CF" w:rsidRPr="008A0E4F">
        <w:rPr>
          <w:rFonts w:ascii="Book Antiqua" w:hAnsi="Book Antiqua"/>
          <w:color w:val="000000" w:themeColor="text1"/>
          <w:sz w:val="24"/>
          <w:szCs w:val="24"/>
        </w:rPr>
        <w:t xml:space="preserve">produce </w:t>
      </w:r>
      <w:r w:rsidR="00B13A41" w:rsidRPr="008A0E4F">
        <w:rPr>
          <w:rFonts w:ascii="Book Antiqua" w:hAnsi="Book Antiqua"/>
          <w:color w:val="000000" w:themeColor="text1"/>
          <w:sz w:val="24"/>
          <w:szCs w:val="24"/>
        </w:rPr>
        <w:t>consistent</w:t>
      </w:r>
      <w:r w:rsidR="002778CF" w:rsidRPr="008A0E4F">
        <w:rPr>
          <w:rFonts w:ascii="Book Antiqua" w:hAnsi="Book Antiqua"/>
          <w:color w:val="000000" w:themeColor="text1"/>
          <w:sz w:val="24"/>
          <w:szCs w:val="24"/>
        </w:rPr>
        <w:t xml:space="preserve"> results</w:t>
      </w:r>
      <w:r w:rsidR="00B13A41" w:rsidRPr="008A0E4F">
        <w:rPr>
          <w:rFonts w:ascii="Book Antiqua" w:hAnsi="Book Antiqua"/>
          <w:color w:val="000000" w:themeColor="text1"/>
          <w:sz w:val="24"/>
          <w:szCs w:val="24"/>
        </w:rPr>
        <w:t xml:space="preserve">, endogenous ethanol might play a pivotal role in the pathogenesis of </w:t>
      </w:r>
      <w:r w:rsidR="005B221C" w:rsidRPr="008A0E4F">
        <w:rPr>
          <w:rFonts w:ascii="Book Antiqua" w:hAnsi="Book Antiqua"/>
          <w:color w:val="000000" w:themeColor="text1"/>
          <w:sz w:val="24"/>
          <w:szCs w:val="24"/>
        </w:rPr>
        <w:t>NASH</w:t>
      </w:r>
      <w:r w:rsidR="00B13A41" w:rsidRPr="008A0E4F">
        <w:rPr>
          <w:rFonts w:ascii="Book Antiqua" w:hAnsi="Book Antiqua"/>
          <w:color w:val="000000" w:themeColor="text1"/>
          <w:sz w:val="24"/>
          <w:szCs w:val="24"/>
        </w:rPr>
        <w:t>. Future investigations are required to determine the exact influence of endogenous ethanol on NAFLD</w:t>
      </w:r>
      <w:r w:rsidR="005B221C" w:rsidRPr="008A0E4F">
        <w:rPr>
          <w:rFonts w:ascii="Book Antiqua" w:hAnsi="Book Antiqua"/>
          <w:color w:val="000000" w:themeColor="text1"/>
          <w:sz w:val="24"/>
          <w:szCs w:val="24"/>
        </w:rPr>
        <w:t xml:space="preserve"> and NASH</w:t>
      </w:r>
      <w:r w:rsidR="00B13A41" w:rsidRPr="008A0E4F">
        <w:rPr>
          <w:rFonts w:ascii="Book Antiqua" w:hAnsi="Book Antiqua"/>
          <w:color w:val="000000" w:themeColor="text1"/>
          <w:sz w:val="24"/>
          <w:szCs w:val="24"/>
        </w:rPr>
        <w:t>.</w:t>
      </w:r>
    </w:p>
    <w:p w14:paraId="5CA9DEA7" w14:textId="14ACCED9" w:rsidR="00560E95"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  </w:t>
      </w:r>
      <w:r w:rsidR="005B221C" w:rsidRPr="008A0E4F">
        <w:rPr>
          <w:rFonts w:ascii="Book Antiqua" w:hAnsi="Book Antiqua"/>
          <w:color w:val="000000" w:themeColor="text1"/>
          <w:sz w:val="24"/>
          <w:szCs w:val="24"/>
        </w:rPr>
        <w:t>Systemic</w:t>
      </w:r>
      <w:r w:rsidR="001F1C56" w:rsidRPr="008A0E4F">
        <w:rPr>
          <w:rFonts w:ascii="Book Antiqua" w:hAnsi="Book Antiqua"/>
          <w:color w:val="000000" w:themeColor="text1"/>
          <w:sz w:val="24"/>
          <w:szCs w:val="24"/>
        </w:rPr>
        <w:t xml:space="preserve"> low inflammat</w:t>
      </w:r>
      <w:r w:rsidR="005B221C" w:rsidRPr="008A0E4F">
        <w:rPr>
          <w:rFonts w:ascii="Book Antiqua" w:hAnsi="Book Antiqua"/>
          <w:color w:val="000000" w:themeColor="text1"/>
          <w:sz w:val="24"/>
          <w:szCs w:val="24"/>
        </w:rPr>
        <w:t>ory state</w:t>
      </w:r>
      <w:r w:rsidR="001F1C56" w:rsidRPr="008A0E4F">
        <w:rPr>
          <w:rFonts w:ascii="Book Antiqua" w:hAnsi="Book Antiqua"/>
          <w:color w:val="000000" w:themeColor="text1"/>
          <w:sz w:val="24"/>
          <w:szCs w:val="24"/>
        </w:rPr>
        <w:t xml:space="preserve"> is related to the insulin </w:t>
      </w:r>
      <w:r w:rsidR="00315524" w:rsidRPr="008A0E4F">
        <w:rPr>
          <w:rFonts w:ascii="Book Antiqua" w:hAnsi="Book Antiqua"/>
          <w:color w:val="000000" w:themeColor="text1"/>
          <w:sz w:val="24"/>
          <w:szCs w:val="24"/>
        </w:rPr>
        <w:t>resistance</w:t>
      </w:r>
      <w:r w:rsidR="00590A76" w:rsidRPr="008A0E4F">
        <w:rPr>
          <w:rFonts w:ascii="Book Antiqua" w:hAnsi="Book Antiqua"/>
          <w:color w:val="000000" w:themeColor="text1"/>
          <w:sz w:val="24"/>
          <w:szCs w:val="24"/>
        </w:rPr>
        <w:t xml:space="preserve"> (IR)</w:t>
      </w:r>
      <w:r w:rsidR="00D0159B" w:rsidRPr="008A0E4F">
        <w:rPr>
          <w:rFonts w:ascii="Book Antiqua" w:hAnsi="Book Antiqua"/>
          <w:color w:val="000000" w:themeColor="text1"/>
          <w:sz w:val="24"/>
          <w:szCs w:val="24"/>
        </w:rPr>
        <w:t xml:space="preserve"> which contributes to the onset of NAFLD</w:t>
      </w:r>
      <w:r w:rsidR="001F1C56" w:rsidRPr="008A0E4F">
        <w:rPr>
          <w:rFonts w:ascii="Book Antiqua" w:hAnsi="Book Antiqua"/>
          <w:color w:val="000000" w:themeColor="text1"/>
          <w:sz w:val="24"/>
          <w:szCs w:val="24"/>
        </w:rPr>
        <w:t xml:space="preserve">. </w:t>
      </w:r>
      <w:r w:rsidR="00F065F1" w:rsidRPr="008A0E4F">
        <w:rPr>
          <w:rFonts w:ascii="Book Antiqua" w:hAnsi="Book Antiqua"/>
          <w:color w:val="000000" w:themeColor="text1"/>
          <w:sz w:val="24"/>
          <w:szCs w:val="24"/>
        </w:rPr>
        <w:t>Gram-negative bacteria</w:t>
      </w:r>
      <w:r w:rsidR="001F1C56" w:rsidRPr="008A0E4F">
        <w:rPr>
          <w:rFonts w:ascii="Book Antiqua" w:hAnsi="Book Antiqua"/>
          <w:color w:val="000000" w:themeColor="text1"/>
          <w:sz w:val="24"/>
          <w:szCs w:val="24"/>
        </w:rPr>
        <w:t>-derived e</w:t>
      </w:r>
      <w:r w:rsidR="003A5083" w:rsidRPr="008A0E4F">
        <w:rPr>
          <w:rFonts w:ascii="Book Antiqua" w:hAnsi="Book Antiqua"/>
          <w:color w:val="000000" w:themeColor="text1"/>
          <w:sz w:val="24"/>
          <w:szCs w:val="24"/>
        </w:rPr>
        <w:t>ndo</w:t>
      </w:r>
      <w:r w:rsidR="008D43FD" w:rsidRPr="008A0E4F">
        <w:rPr>
          <w:rFonts w:ascii="Book Antiqua" w:hAnsi="Book Antiqua"/>
          <w:color w:val="000000" w:themeColor="text1"/>
          <w:sz w:val="24"/>
          <w:szCs w:val="24"/>
        </w:rPr>
        <w:t>to</w:t>
      </w:r>
      <w:r w:rsidR="003A5083" w:rsidRPr="008A0E4F">
        <w:rPr>
          <w:rFonts w:ascii="Book Antiqua" w:hAnsi="Book Antiqua"/>
          <w:color w:val="000000" w:themeColor="text1"/>
          <w:sz w:val="24"/>
          <w:szCs w:val="24"/>
        </w:rPr>
        <w:t>xin</w:t>
      </w:r>
      <w:r w:rsidR="00D525C7" w:rsidRPr="008A0E4F">
        <w:rPr>
          <w:rFonts w:ascii="Book Antiqua" w:hAnsi="Book Antiqua"/>
          <w:color w:val="000000" w:themeColor="text1"/>
          <w:sz w:val="24"/>
          <w:szCs w:val="24"/>
        </w:rPr>
        <w:t>s</w:t>
      </w:r>
      <w:r w:rsidR="001F1C56" w:rsidRPr="008A0E4F">
        <w:rPr>
          <w:rFonts w:ascii="Book Antiqua" w:hAnsi="Book Antiqua"/>
          <w:color w:val="000000" w:themeColor="text1"/>
          <w:sz w:val="24"/>
          <w:szCs w:val="24"/>
        </w:rPr>
        <w:t xml:space="preserve"> such as lipopolysaccharide</w:t>
      </w:r>
      <w:r w:rsidR="00C64AEA" w:rsidRPr="008A0E4F">
        <w:rPr>
          <w:rFonts w:ascii="Book Antiqua" w:hAnsi="Book Antiqua"/>
          <w:color w:val="000000" w:themeColor="text1"/>
          <w:sz w:val="24"/>
          <w:szCs w:val="24"/>
        </w:rPr>
        <w:t xml:space="preserve"> (LPS)</w:t>
      </w:r>
      <w:r w:rsidR="001F1C56" w:rsidRPr="008A0E4F">
        <w:rPr>
          <w:rFonts w:ascii="Book Antiqua" w:hAnsi="Book Antiqua"/>
          <w:color w:val="000000" w:themeColor="text1"/>
          <w:sz w:val="24"/>
          <w:szCs w:val="24"/>
        </w:rPr>
        <w:t xml:space="preserve"> </w:t>
      </w:r>
      <w:r w:rsidR="00D0159B" w:rsidRPr="008A0E4F">
        <w:rPr>
          <w:rFonts w:ascii="Book Antiqua" w:hAnsi="Book Antiqua"/>
          <w:color w:val="000000" w:themeColor="text1"/>
          <w:sz w:val="24"/>
          <w:szCs w:val="24"/>
        </w:rPr>
        <w:t>w</w:t>
      </w:r>
      <w:r w:rsidR="00D525C7" w:rsidRPr="008A0E4F">
        <w:rPr>
          <w:rFonts w:ascii="Book Antiqua" w:hAnsi="Book Antiqua"/>
          <w:color w:val="000000" w:themeColor="text1"/>
          <w:sz w:val="24"/>
          <w:szCs w:val="24"/>
        </w:rPr>
        <w:t>ere</w:t>
      </w:r>
      <w:r w:rsidR="00D0159B" w:rsidRPr="008A0E4F">
        <w:rPr>
          <w:rFonts w:ascii="Book Antiqua" w:hAnsi="Book Antiqua"/>
          <w:color w:val="000000" w:themeColor="text1"/>
          <w:sz w:val="24"/>
          <w:szCs w:val="24"/>
        </w:rPr>
        <w:t xml:space="preserve"> </w:t>
      </w:r>
      <w:r w:rsidR="003E16FF" w:rsidRPr="008A0E4F">
        <w:rPr>
          <w:rFonts w:ascii="Book Antiqua" w:hAnsi="Book Antiqua"/>
          <w:color w:val="000000" w:themeColor="text1"/>
          <w:sz w:val="24"/>
          <w:szCs w:val="24"/>
        </w:rPr>
        <w:t xml:space="preserve">proved to stimulate and aggravate </w:t>
      </w:r>
      <w:r w:rsidR="005B221C" w:rsidRPr="008A0E4F">
        <w:rPr>
          <w:rFonts w:ascii="Book Antiqua" w:hAnsi="Book Antiqua"/>
          <w:color w:val="000000" w:themeColor="text1"/>
          <w:sz w:val="24"/>
          <w:szCs w:val="24"/>
        </w:rPr>
        <w:t>hepatic necroinflammation</w:t>
      </w:r>
      <w:r w:rsidR="003E16FF" w:rsidRPr="008A0E4F">
        <w:rPr>
          <w:rFonts w:ascii="Book Antiqua" w:hAnsi="Book Antiqua"/>
          <w:color w:val="000000" w:themeColor="text1"/>
          <w:sz w:val="24"/>
          <w:szCs w:val="24"/>
        </w:rPr>
        <w:t xml:space="preserve">. The increased intestinal permeability </w:t>
      </w:r>
      <w:r w:rsidR="003D0246" w:rsidRPr="008A0E4F">
        <w:rPr>
          <w:rFonts w:ascii="Book Antiqua" w:hAnsi="Book Antiqua"/>
          <w:color w:val="000000" w:themeColor="text1"/>
          <w:sz w:val="24"/>
          <w:szCs w:val="24"/>
        </w:rPr>
        <w:t xml:space="preserve">and dysbiosis of gut microbiota </w:t>
      </w:r>
      <w:r w:rsidR="00FB2E2E" w:rsidRPr="008A0E4F">
        <w:rPr>
          <w:rFonts w:ascii="Book Antiqua" w:hAnsi="Book Antiqua"/>
          <w:color w:val="000000" w:themeColor="text1"/>
          <w:sz w:val="24"/>
          <w:szCs w:val="24"/>
        </w:rPr>
        <w:t>promote</w:t>
      </w:r>
      <w:r w:rsidR="00D525C7" w:rsidRPr="008A0E4F">
        <w:rPr>
          <w:rFonts w:ascii="Book Antiqua" w:hAnsi="Book Antiqua"/>
          <w:color w:val="000000" w:themeColor="text1"/>
          <w:sz w:val="24"/>
          <w:szCs w:val="24"/>
        </w:rPr>
        <w:t xml:space="preserve"> </w:t>
      </w:r>
      <w:r w:rsidR="00FB2E2E" w:rsidRPr="008A0E4F">
        <w:rPr>
          <w:rFonts w:ascii="Book Antiqua" w:hAnsi="Book Antiqua"/>
          <w:color w:val="000000" w:themeColor="text1"/>
          <w:sz w:val="24"/>
          <w:szCs w:val="24"/>
        </w:rPr>
        <w:t xml:space="preserve">the translocation of microbial products from intestinal lumen to the liver </w:t>
      </w:r>
      <w:r w:rsidR="00FB2E2E" w:rsidRPr="00C9664E">
        <w:rPr>
          <w:rFonts w:ascii="Book Antiqua" w:hAnsi="Book Antiqua"/>
          <w:i/>
          <w:color w:val="000000" w:themeColor="text1"/>
          <w:sz w:val="24"/>
          <w:szCs w:val="24"/>
        </w:rPr>
        <w:t>via</w:t>
      </w:r>
      <w:r w:rsidR="00FB2E2E" w:rsidRPr="008A0E4F">
        <w:rPr>
          <w:rFonts w:ascii="Book Antiqua" w:hAnsi="Book Antiqua"/>
          <w:color w:val="000000" w:themeColor="text1"/>
          <w:sz w:val="24"/>
          <w:szCs w:val="24"/>
        </w:rPr>
        <w:t xml:space="preserve"> </w:t>
      </w:r>
      <w:r w:rsidR="00100DD7">
        <w:rPr>
          <w:rFonts w:ascii="Book Antiqua" w:hAnsi="Book Antiqua"/>
          <w:color w:val="000000" w:themeColor="text1"/>
          <w:sz w:val="24"/>
          <w:szCs w:val="24"/>
        </w:rPr>
        <w:t xml:space="preserve">the </w:t>
      </w:r>
      <w:r w:rsidR="00FB2E2E" w:rsidRPr="008A0E4F">
        <w:rPr>
          <w:rFonts w:ascii="Book Antiqua" w:hAnsi="Book Antiqua"/>
          <w:color w:val="000000" w:themeColor="text1"/>
          <w:sz w:val="24"/>
          <w:szCs w:val="24"/>
        </w:rPr>
        <w:t>portal vein</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38</w:t>
      </w:r>
      <w:r w:rsidR="00E5053A" w:rsidRPr="008A0E4F">
        <w:rPr>
          <w:rFonts w:ascii="Book Antiqua" w:hAnsi="Book Antiqua"/>
          <w:color w:val="000000" w:themeColor="text1"/>
          <w:sz w:val="24"/>
          <w:szCs w:val="24"/>
          <w:vertAlign w:val="superscript"/>
        </w:rPr>
        <w:t>]</w:t>
      </w:r>
      <w:r w:rsidR="00D525C7" w:rsidRPr="008A0E4F">
        <w:rPr>
          <w:rFonts w:ascii="Book Antiqua" w:hAnsi="Book Antiqua"/>
          <w:color w:val="000000" w:themeColor="text1"/>
          <w:sz w:val="24"/>
          <w:szCs w:val="24"/>
        </w:rPr>
        <w:t xml:space="preserve">. </w:t>
      </w:r>
      <w:r w:rsidR="004F0D5B" w:rsidRPr="008A0E4F">
        <w:rPr>
          <w:rFonts w:ascii="Book Antiqua" w:hAnsi="Book Antiqua"/>
          <w:color w:val="000000" w:themeColor="text1"/>
          <w:sz w:val="24"/>
          <w:szCs w:val="24"/>
        </w:rPr>
        <w:t>Toll-like receptors (TLRs), including TLR4</w:t>
      </w:r>
      <w:r w:rsidR="00C64AEA" w:rsidRPr="008A0E4F">
        <w:rPr>
          <w:rFonts w:ascii="Book Antiqua" w:hAnsi="Book Antiqua"/>
          <w:color w:val="000000" w:themeColor="text1"/>
          <w:sz w:val="24"/>
          <w:szCs w:val="24"/>
        </w:rPr>
        <w:t>,</w:t>
      </w:r>
      <w:r w:rsidR="004F0D5B" w:rsidRPr="008A0E4F">
        <w:rPr>
          <w:rFonts w:ascii="Book Antiqua" w:hAnsi="Book Antiqua"/>
          <w:color w:val="000000" w:themeColor="text1"/>
          <w:sz w:val="24"/>
          <w:szCs w:val="24"/>
        </w:rPr>
        <w:t xml:space="preserve"> were involved in the </w:t>
      </w:r>
      <w:r w:rsidR="00C64AEA" w:rsidRPr="008A0E4F">
        <w:rPr>
          <w:rFonts w:ascii="Book Antiqua" w:hAnsi="Book Antiqua"/>
          <w:color w:val="000000" w:themeColor="text1"/>
          <w:sz w:val="24"/>
          <w:szCs w:val="24"/>
        </w:rPr>
        <w:t>LPS</w:t>
      </w:r>
      <w:r w:rsidR="004F0D5B" w:rsidRPr="008A0E4F">
        <w:rPr>
          <w:rFonts w:ascii="Book Antiqua" w:hAnsi="Book Antiqua"/>
          <w:color w:val="000000" w:themeColor="text1"/>
          <w:sz w:val="24"/>
          <w:szCs w:val="24"/>
        </w:rPr>
        <w:t>-induced liver</w:t>
      </w:r>
      <w:r w:rsidR="00012D64" w:rsidRPr="008A0E4F">
        <w:rPr>
          <w:rFonts w:ascii="Book Antiqua" w:hAnsi="Book Antiqua"/>
          <w:color w:val="000000" w:themeColor="text1"/>
          <w:sz w:val="24"/>
          <w:szCs w:val="24"/>
        </w:rPr>
        <w:t xml:space="preserve"> damage, </w:t>
      </w:r>
      <w:r w:rsidR="00100DD7">
        <w:rPr>
          <w:rFonts w:ascii="Book Antiqua" w:hAnsi="Book Antiqua"/>
          <w:color w:val="000000" w:themeColor="text1"/>
          <w:sz w:val="24"/>
          <w:szCs w:val="24"/>
        </w:rPr>
        <w:t xml:space="preserve">and </w:t>
      </w:r>
      <w:r w:rsidR="00012D64" w:rsidRPr="008A0E4F">
        <w:rPr>
          <w:rFonts w:ascii="Book Antiqua" w:hAnsi="Book Antiqua"/>
          <w:color w:val="000000" w:themeColor="text1"/>
          <w:sz w:val="24"/>
          <w:szCs w:val="24"/>
        </w:rPr>
        <w:t>LPS could activate TLR4-myeloid differentiation primary-response gene 88 (Myd88) signaling pathway</w:t>
      </w:r>
      <w:r w:rsidR="00100DD7">
        <w:rPr>
          <w:rFonts w:ascii="Book Antiqua" w:hAnsi="Book Antiqua"/>
          <w:color w:val="000000" w:themeColor="text1"/>
          <w:sz w:val="24"/>
          <w:szCs w:val="24"/>
        </w:rPr>
        <w:t>,</w:t>
      </w:r>
      <w:r w:rsidR="00590A76" w:rsidRPr="008A0E4F">
        <w:rPr>
          <w:rFonts w:ascii="Book Antiqua" w:hAnsi="Book Antiqua"/>
          <w:color w:val="000000" w:themeColor="text1"/>
          <w:sz w:val="24"/>
          <w:szCs w:val="24"/>
        </w:rPr>
        <w:t xml:space="preserve"> causing</w:t>
      </w:r>
      <w:r w:rsidR="00012D64" w:rsidRPr="008A0E4F">
        <w:rPr>
          <w:rFonts w:ascii="Book Antiqua" w:hAnsi="Book Antiqua"/>
          <w:color w:val="000000" w:themeColor="text1"/>
          <w:sz w:val="24"/>
          <w:szCs w:val="24"/>
        </w:rPr>
        <w:t xml:space="preserve"> </w:t>
      </w:r>
      <w:r w:rsidR="005B221C" w:rsidRPr="008A0E4F">
        <w:rPr>
          <w:rFonts w:ascii="Book Antiqua" w:hAnsi="Book Antiqua"/>
          <w:color w:val="000000" w:themeColor="text1"/>
          <w:sz w:val="24"/>
          <w:szCs w:val="24"/>
        </w:rPr>
        <w:t xml:space="preserve">IR, hepatic steatosis, </w:t>
      </w:r>
      <w:r w:rsidR="00012D64" w:rsidRPr="008A0E4F">
        <w:rPr>
          <w:rFonts w:ascii="Book Antiqua" w:hAnsi="Book Antiqua"/>
          <w:color w:val="000000" w:themeColor="text1"/>
          <w:sz w:val="24"/>
          <w:szCs w:val="24"/>
        </w:rPr>
        <w:t>liv</w:t>
      </w:r>
      <w:r w:rsidR="005B221C" w:rsidRPr="008A0E4F">
        <w:rPr>
          <w:rFonts w:ascii="Book Antiqua" w:hAnsi="Book Antiqua"/>
          <w:color w:val="000000" w:themeColor="text1"/>
          <w:sz w:val="24"/>
          <w:szCs w:val="24"/>
        </w:rPr>
        <w:t>er inflammation</w:t>
      </w:r>
      <w:r w:rsidR="00100DD7">
        <w:rPr>
          <w:rFonts w:ascii="Book Antiqua" w:hAnsi="Book Antiqua"/>
          <w:color w:val="000000" w:themeColor="text1"/>
          <w:sz w:val="24"/>
          <w:szCs w:val="24"/>
        </w:rPr>
        <w:t>,</w:t>
      </w:r>
      <w:r w:rsidR="005B221C" w:rsidRPr="008A0E4F">
        <w:rPr>
          <w:rFonts w:ascii="Book Antiqua" w:hAnsi="Book Antiqua"/>
          <w:color w:val="000000" w:themeColor="text1"/>
          <w:sz w:val="24"/>
          <w:szCs w:val="24"/>
        </w:rPr>
        <w:t xml:space="preserve"> and </w:t>
      </w:r>
      <w:r w:rsidR="00012D64" w:rsidRPr="008A0E4F">
        <w:rPr>
          <w:rFonts w:ascii="Book Antiqua" w:hAnsi="Book Antiqua"/>
          <w:color w:val="000000" w:themeColor="text1"/>
          <w:sz w:val="24"/>
          <w:szCs w:val="24"/>
        </w:rPr>
        <w:t>fibrosis</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39</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40</w:t>
      </w:r>
      <w:r w:rsidR="00E5053A" w:rsidRPr="008A0E4F">
        <w:rPr>
          <w:rFonts w:ascii="Book Antiqua" w:hAnsi="Book Antiqua"/>
          <w:color w:val="000000" w:themeColor="text1"/>
          <w:sz w:val="24"/>
          <w:szCs w:val="24"/>
          <w:vertAlign w:val="superscript"/>
        </w:rPr>
        <w:t>]</w:t>
      </w:r>
      <w:r w:rsidR="005B221C" w:rsidRPr="008A0E4F">
        <w:rPr>
          <w:rFonts w:ascii="Book Antiqua" w:hAnsi="Book Antiqua"/>
          <w:color w:val="000000" w:themeColor="text1"/>
          <w:sz w:val="24"/>
          <w:szCs w:val="24"/>
        </w:rPr>
        <w:t>. In addition,</w:t>
      </w:r>
      <w:r w:rsidR="00DA62B9" w:rsidRPr="008A0E4F">
        <w:rPr>
          <w:rFonts w:ascii="Book Antiqua" w:hAnsi="Book Antiqua"/>
          <w:color w:val="000000" w:themeColor="text1"/>
          <w:sz w:val="24"/>
          <w:szCs w:val="24"/>
        </w:rPr>
        <w:t xml:space="preserve"> Kupffer cells positive for cluster of differentiation 14 (CD14) could enhance LPS-TLR4</w:t>
      </w:r>
      <w:r w:rsidR="00FE664B" w:rsidRPr="008A0E4F">
        <w:rPr>
          <w:rFonts w:ascii="Book Antiqua" w:hAnsi="Book Antiqua"/>
          <w:color w:val="000000" w:themeColor="text1"/>
          <w:sz w:val="24"/>
          <w:szCs w:val="24"/>
        </w:rPr>
        <w:t xml:space="preserve"> response</w:t>
      </w:r>
      <w:r w:rsidR="00DA62B9" w:rsidRPr="008A0E4F">
        <w:rPr>
          <w:rFonts w:ascii="Book Antiqua" w:hAnsi="Book Antiqua"/>
          <w:color w:val="000000" w:themeColor="text1"/>
          <w:sz w:val="24"/>
          <w:szCs w:val="24"/>
        </w:rPr>
        <w:t xml:space="preserve"> in </w:t>
      </w:r>
      <w:r w:rsidR="00100DD7">
        <w:rPr>
          <w:rFonts w:ascii="Book Antiqua" w:hAnsi="Book Antiqua"/>
          <w:color w:val="000000" w:themeColor="text1"/>
          <w:sz w:val="24"/>
          <w:szCs w:val="24"/>
        </w:rPr>
        <w:t xml:space="preserve">the </w:t>
      </w:r>
      <w:r w:rsidR="00DA62B9" w:rsidRPr="008A0E4F">
        <w:rPr>
          <w:rFonts w:ascii="Book Antiqua" w:hAnsi="Book Antiqua"/>
          <w:color w:val="000000" w:themeColor="text1"/>
          <w:sz w:val="24"/>
          <w:szCs w:val="24"/>
        </w:rPr>
        <w:t>liver</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41</w:t>
      </w:r>
      <w:r w:rsidR="00E5053A" w:rsidRPr="008A0E4F">
        <w:rPr>
          <w:rFonts w:ascii="Book Antiqua" w:hAnsi="Book Antiqua"/>
          <w:color w:val="000000" w:themeColor="text1"/>
          <w:sz w:val="24"/>
          <w:szCs w:val="24"/>
          <w:vertAlign w:val="superscript"/>
        </w:rPr>
        <w:t>]</w:t>
      </w:r>
      <w:r w:rsidR="00DA62B9" w:rsidRPr="008A0E4F">
        <w:rPr>
          <w:rFonts w:ascii="Book Antiqua" w:hAnsi="Book Antiqua"/>
          <w:color w:val="000000" w:themeColor="text1"/>
          <w:sz w:val="24"/>
          <w:szCs w:val="24"/>
        </w:rPr>
        <w:t xml:space="preserve">. </w:t>
      </w:r>
    </w:p>
    <w:p w14:paraId="7CC538D3" w14:textId="77777777" w:rsidR="0005138B" w:rsidRPr="008A0E4F" w:rsidRDefault="0005138B" w:rsidP="008A0E4F">
      <w:pPr>
        <w:adjustRightInd w:val="0"/>
        <w:snapToGrid w:val="0"/>
        <w:spacing w:line="360" w:lineRule="auto"/>
        <w:rPr>
          <w:rFonts w:ascii="Book Antiqua" w:hAnsi="Book Antiqua"/>
          <w:b/>
          <w:color w:val="000000" w:themeColor="text1"/>
          <w:sz w:val="24"/>
          <w:szCs w:val="24"/>
        </w:rPr>
      </w:pPr>
    </w:p>
    <w:p w14:paraId="3521F103" w14:textId="3BFE1C3A" w:rsidR="0005138B" w:rsidRPr="008A0E4F" w:rsidRDefault="0005138B"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B</w:t>
      </w:r>
      <w:r w:rsidR="00906E86" w:rsidRPr="008A0E4F">
        <w:rPr>
          <w:rFonts w:ascii="Book Antiqua" w:hAnsi="Book Antiqua"/>
          <w:b/>
          <w:color w:val="000000" w:themeColor="text1"/>
          <w:sz w:val="24"/>
          <w:szCs w:val="24"/>
        </w:rPr>
        <w:t>RANCHED-CHAIN AMINO ACIDS</w:t>
      </w:r>
      <w:r w:rsidR="00100DD7">
        <w:rPr>
          <w:rFonts w:ascii="Book Antiqua" w:hAnsi="Book Antiqua"/>
          <w:b/>
          <w:color w:val="000000" w:themeColor="text1"/>
          <w:sz w:val="24"/>
          <w:szCs w:val="24"/>
        </w:rPr>
        <w:t xml:space="preserve"> (BCAAS)</w:t>
      </w:r>
    </w:p>
    <w:p w14:paraId="7227CB64" w14:textId="1A53D87A" w:rsidR="0005138B" w:rsidRPr="008A0E4F" w:rsidRDefault="002B5307"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BCAA</w:t>
      </w:r>
      <w:r w:rsidR="00782706" w:rsidRPr="008A0E4F">
        <w:rPr>
          <w:rFonts w:ascii="Book Antiqua" w:hAnsi="Book Antiqua"/>
          <w:color w:val="000000" w:themeColor="text1"/>
          <w:sz w:val="24"/>
          <w:szCs w:val="24"/>
        </w:rPr>
        <w:t>s</w:t>
      </w:r>
      <w:r w:rsidR="00142A16" w:rsidRPr="008A0E4F">
        <w:rPr>
          <w:rFonts w:ascii="Book Antiqua" w:hAnsi="Book Antiqua"/>
          <w:color w:val="000000" w:themeColor="text1"/>
          <w:sz w:val="24"/>
          <w:szCs w:val="24"/>
        </w:rPr>
        <w:t xml:space="preserve"> are produced by proteolytic fermentation in the colon</w:t>
      </w:r>
      <w:r w:rsidR="009A4EB5" w:rsidRPr="008A0E4F">
        <w:rPr>
          <w:rFonts w:ascii="Book Antiqua" w:hAnsi="Book Antiqua"/>
          <w:color w:val="000000" w:themeColor="text1"/>
          <w:sz w:val="24"/>
          <w:szCs w:val="24"/>
        </w:rPr>
        <w:t xml:space="preserve">. Species implicated in proteolytic fermentation include </w:t>
      </w:r>
      <w:r w:rsidR="009A4EB5" w:rsidRPr="008A0E4F">
        <w:rPr>
          <w:rFonts w:ascii="Book Antiqua" w:hAnsi="Book Antiqua"/>
          <w:i/>
          <w:color w:val="000000" w:themeColor="text1"/>
          <w:sz w:val="24"/>
          <w:szCs w:val="24"/>
        </w:rPr>
        <w:t>Clostridium</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Fusobacterium</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Bacteroides</w:t>
      </w:r>
      <w:r w:rsidR="009A4EB5" w:rsidRPr="008A0E4F">
        <w:rPr>
          <w:rFonts w:ascii="Book Antiqua" w:hAnsi="Book Antiqua"/>
          <w:color w:val="000000" w:themeColor="text1"/>
          <w:sz w:val="24"/>
          <w:szCs w:val="24"/>
        </w:rPr>
        <w:t xml:space="preserve">, </w:t>
      </w:r>
      <w:r w:rsidR="009A4EB5" w:rsidRPr="008A0E4F">
        <w:rPr>
          <w:rFonts w:ascii="Book Antiqua" w:hAnsi="Book Antiqua"/>
          <w:i/>
          <w:color w:val="000000" w:themeColor="text1"/>
          <w:sz w:val="24"/>
          <w:szCs w:val="24"/>
        </w:rPr>
        <w:t>Actinomyces</w:t>
      </w:r>
      <w:r w:rsidR="009A4EB5" w:rsidRPr="008A0E4F">
        <w:rPr>
          <w:rFonts w:ascii="Book Antiqua" w:hAnsi="Book Antiqua"/>
          <w:color w:val="000000" w:themeColor="text1"/>
          <w:sz w:val="24"/>
          <w:szCs w:val="24"/>
        </w:rPr>
        <w:t xml:space="preserve">, </w:t>
      </w:r>
      <w:r w:rsidR="00100DD7" w:rsidRPr="008A0E4F">
        <w:rPr>
          <w:rFonts w:ascii="Book Antiqua" w:hAnsi="Book Antiqua"/>
          <w:i/>
          <w:color w:val="000000" w:themeColor="text1"/>
          <w:sz w:val="24"/>
          <w:szCs w:val="24"/>
        </w:rPr>
        <w:t>Propionibacterium</w:t>
      </w:r>
      <w:r w:rsidR="00100DD7">
        <w:rPr>
          <w:rFonts w:ascii="Book Antiqua" w:hAnsi="Book Antiqua"/>
          <w:color w:val="000000" w:themeColor="text1"/>
          <w:sz w:val="24"/>
          <w:szCs w:val="24"/>
        </w:rPr>
        <w:t xml:space="preserve">, </w:t>
      </w:r>
      <w:r w:rsidR="009A4EB5" w:rsidRPr="008A0E4F">
        <w:rPr>
          <w:rFonts w:ascii="Book Antiqua" w:hAnsi="Book Antiqua"/>
          <w:color w:val="000000" w:themeColor="text1"/>
          <w:sz w:val="24"/>
          <w:szCs w:val="24"/>
        </w:rPr>
        <w:t xml:space="preserve">and </w:t>
      </w:r>
      <w:r w:rsidR="009A4EB5" w:rsidRPr="008A0E4F">
        <w:rPr>
          <w:rFonts w:ascii="Book Antiqua" w:hAnsi="Book Antiqua"/>
          <w:i/>
          <w:color w:val="000000" w:themeColor="text1"/>
          <w:sz w:val="24"/>
          <w:szCs w:val="24"/>
        </w:rPr>
        <w:t>Peptostreptococci</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42</w:t>
      </w:r>
      <w:r w:rsidR="00E5053A" w:rsidRPr="008A0E4F">
        <w:rPr>
          <w:rFonts w:ascii="Book Antiqua" w:hAnsi="Book Antiqua"/>
          <w:color w:val="000000" w:themeColor="text1"/>
          <w:sz w:val="24"/>
          <w:szCs w:val="24"/>
          <w:vertAlign w:val="superscript"/>
        </w:rPr>
        <w:t>]</w:t>
      </w:r>
      <w:r w:rsidR="00142A16" w:rsidRPr="008A0E4F">
        <w:rPr>
          <w:rFonts w:ascii="Book Antiqua" w:hAnsi="Book Antiqua"/>
          <w:color w:val="000000" w:themeColor="text1"/>
          <w:sz w:val="24"/>
          <w:szCs w:val="24"/>
        </w:rPr>
        <w:t>.</w:t>
      </w:r>
      <w:r w:rsidR="009A4EB5" w:rsidRPr="008A0E4F">
        <w:rPr>
          <w:rFonts w:ascii="Book Antiqua" w:hAnsi="Book Antiqua"/>
          <w:color w:val="000000" w:themeColor="text1"/>
          <w:sz w:val="24"/>
          <w:szCs w:val="24"/>
        </w:rPr>
        <w:t xml:space="preserve"> </w:t>
      </w:r>
      <w:r w:rsidR="00157BF9" w:rsidRPr="008A0E4F">
        <w:rPr>
          <w:rFonts w:ascii="Book Antiqua" w:hAnsi="Book Antiqua"/>
          <w:color w:val="000000" w:themeColor="text1"/>
          <w:sz w:val="24"/>
          <w:szCs w:val="24"/>
        </w:rPr>
        <w:t xml:space="preserve">Patients with NAFLD have dysregulation of </w:t>
      </w:r>
      <w:r w:rsidR="00100DD7" w:rsidRPr="008A0E4F">
        <w:rPr>
          <w:rFonts w:ascii="Book Antiqua" w:hAnsi="Book Antiqua"/>
          <w:color w:val="000000" w:themeColor="text1"/>
          <w:sz w:val="24"/>
          <w:szCs w:val="24"/>
        </w:rPr>
        <w:t>BCAA</w:t>
      </w:r>
      <w:r w:rsidR="00100DD7">
        <w:rPr>
          <w:rFonts w:ascii="Book Antiqua" w:hAnsi="Book Antiqua"/>
          <w:color w:val="000000" w:themeColor="text1"/>
          <w:sz w:val="24"/>
          <w:szCs w:val="24"/>
        </w:rPr>
        <w:t xml:space="preserve"> </w:t>
      </w:r>
      <w:r w:rsidR="00157BF9" w:rsidRPr="008A0E4F">
        <w:rPr>
          <w:rFonts w:ascii="Book Antiqua" w:hAnsi="Book Antiqua"/>
          <w:color w:val="000000" w:themeColor="text1"/>
          <w:sz w:val="24"/>
          <w:szCs w:val="24"/>
        </w:rPr>
        <w:t>metabolism</w:t>
      </w:r>
      <w:r w:rsidR="008E28B1" w:rsidRPr="008A0E4F">
        <w:rPr>
          <w:rFonts w:ascii="Book Antiqua" w:hAnsi="Book Antiqua"/>
          <w:color w:val="000000" w:themeColor="text1"/>
          <w:sz w:val="24"/>
          <w:szCs w:val="24"/>
        </w:rPr>
        <w:t>, the BCAA</w:t>
      </w:r>
      <w:r w:rsidR="00782706" w:rsidRPr="008A0E4F">
        <w:rPr>
          <w:rFonts w:ascii="Book Antiqua" w:hAnsi="Book Antiqua"/>
          <w:color w:val="000000" w:themeColor="text1"/>
          <w:sz w:val="24"/>
          <w:szCs w:val="24"/>
        </w:rPr>
        <w:t>s</w:t>
      </w:r>
      <w:r w:rsidR="008E28B1" w:rsidRPr="008A0E4F">
        <w:rPr>
          <w:rFonts w:ascii="Book Antiqua" w:hAnsi="Book Antiqua"/>
          <w:color w:val="000000" w:themeColor="text1"/>
          <w:sz w:val="24"/>
          <w:szCs w:val="24"/>
        </w:rPr>
        <w:t xml:space="preserve"> including </w:t>
      </w:r>
      <w:r w:rsidR="00864482" w:rsidRPr="008A0E4F">
        <w:rPr>
          <w:rFonts w:ascii="Book Antiqua" w:hAnsi="Book Antiqua"/>
          <w:color w:val="000000" w:themeColor="text1"/>
          <w:sz w:val="24"/>
          <w:szCs w:val="24"/>
        </w:rPr>
        <w:t>l</w:t>
      </w:r>
      <w:r w:rsidR="008E28B1" w:rsidRPr="008A0E4F">
        <w:rPr>
          <w:rFonts w:ascii="Book Antiqua" w:hAnsi="Book Antiqua"/>
          <w:color w:val="000000" w:themeColor="text1"/>
          <w:sz w:val="24"/>
          <w:szCs w:val="24"/>
        </w:rPr>
        <w:t>eucine, valine</w:t>
      </w:r>
      <w:r w:rsidR="00100DD7">
        <w:rPr>
          <w:rFonts w:ascii="Book Antiqua" w:hAnsi="Book Antiqua"/>
          <w:color w:val="000000" w:themeColor="text1"/>
          <w:sz w:val="24"/>
          <w:szCs w:val="24"/>
        </w:rPr>
        <w:t>,</w:t>
      </w:r>
      <w:r w:rsidR="008E28B1" w:rsidRPr="008A0E4F">
        <w:rPr>
          <w:rFonts w:ascii="Book Antiqua" w:hAnsi="Book Antiqua"/>
          <w:color w:val="000000" w:themeColor="text1"/>
          <w:sz w:val="24"/>
          <w:szCs w:val="24"/>
        </w:rPr>
        <w:t xml:space="preserve"> and isoleucine were higher</w:t>
      </w:r>
      <w:r w:rsidR="002B45DE" w:rsidRPr="008A0E4F">
        <w:rPr>
          <w:rFonts w:ascii="Book Antiqua" w:hAnsi="Book Antiqua"/>
          <w:color w:val="000000" w:themeColor="text1"/>
          <w:sz w:val="24"/>
          <w:szCs w:val="24"/>
        </w:rPr>
        <w:t xml:space="preserve"> both</w:t>
      </w:r>
      <w:r w:rsidR="008E28B1" w:rsidRPr="008A0E4F">
        <w:rPr>
          <w:rFonts w:ascii="Book Antiqua" w:hAnsi="Book Antiqua"/>
          <w:color w:val="000000" w:themeColor="text1"/>
          <w:sz w:val="24"/>
          <w:szCs w:val="24"/>
        </w:rPr>
        <w:t xml:space="preserve"> in the blood and urine samples from NAFLD </w:t>
      </w:r>
      <w:r w:rsidR="00F27C44" w:rsidRPr="008A0E4F">
        <w:rPr>
          <w:rFonts w:ascii="Book Antiqua" w:hAnsi="Book Antiqua"/>
          <w:color w:val="000000" w:themeColor="text1"/>
          <w:sz w:val="24"/>
          <w:szCs w:val="24"/>
        </w:rPr>
        <w:t>patients</w:t>
      </w:r>
      <w:r w:rsidR="006963DF"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16</w:t>
      </w:r>
      <w:r w:rsidR="006963DF" w:rsidRPr="008A0E4F">
        <w:rPr>
          <w:rFonts w:ascii="Book Antiqua" w:hAnsi="Book Antiqua"/>
          <w:color w:val="000000" w:themeColor="text1"/>
          <w:sz w:val="24"/>
          <w:szCs w:val="24"/>
          <w:vertAlign w:val="superscript"/>
        </w:rPr>
        <w:t>]</w:t>
      </w:r>
      <w:r w:rsidR="00CA4A7A" w:rsidRPr="008A0E4F">
        <w:rPr>
          <w:rFonts w:ascii="Book Antiqua" w:hAnsi="Book Antiqua"/>
          <w:color w:val="000000" w:themeColor="text1"/>
          <w:sz w:val="24"/>
          <w:szCs w:val="24"/>
        </w:rPr>
        <w:t>,</w:t>
      </w:r>
      <w:r w:rsidR="00157BF9" w:rsidRPr="008A0E4F">
        <w:rPr>
          <w:rFonts w:ascii="Book Antiqua" w:hAnsi="Book Antiqua"/>
          <w:color w:val="000000" w:themeColor="text1"/>
          <w:sz w:val="24"/>
          <w:szCs w:val="24"/>
        </w:rPr>
        <w:t xml:space="preserve"> </w:t>
      </w:r>
      <w:r w:rsidR="00CA4A7A" w:rsidRPr="008A0E4F">
        <w:rPr>
          <w:rFonts w:ascii="Book Antiqua" w:hAnsi="Book Antiqua"/>
          <w:color w:val="000000" w:themeColor="text1"/>
          <w:sz w:val="24"/>
          <w:szCs w:val="24"/>
        </w:rPr>
        <w:t>the</w:t>
      </w:r>
      <w:r w:rsidR="00F840B8" w:rsidRPr="008A0E4F">
        <w:rPr>
          <w:rFonts w:ascii="Book Antiqua" w:hAnsi="Book Antiqua"/>
          <w:color w:val="000000" w:themeColor="text1"/>
          <w:sz w:val="24"/>
          <w:szCs w:val="24"/>
        </w:rPr>
        <w:t xml:space="preserve"> circulating BCAAs were negatively correlated with hepatic insulin sensitivity, </w:t>
      </w:r>
      <w:r w:rsidR="00100DD7">
        <w:rPr>
          <w:rFonts w:ascii="Book Antiqua" w:hAnsi="Book Antiqua"/>
          <w:color w:val="000000" w:themeColor="text1"/>
          <w:sz w:val="24"/>
          <w:szCs w:val="24"/>
        </w:rPr>
        <w:t xml:space="preserve">and </w:t>
      </w:r>
      <w:r w:rsidR="00F840B8" w:rsidRPr="008A0E4F">
        <w:rPr>
          <w:rFonts w:ascii="Book Antiqua" w:hAnsi="Book Antiqua"/>
          <w:color w:val="000000" w:themeColor="text1"/>
          <w:sz w:val="24"/>
          <w:szCs w:val="24"/>
        </w:rPr>
        <w:t xml:space="preserve">the baseline valine level </w:t>
      </w:r>
      <w:bookmarkStart w:id="31" w:name="OLE_LINK9"/>
      <w:bookmarkStart w:id="32" w:name="OLE_LINK10"/>
      <w:r w:rsidR="00F840B8" w:rsidRPr="008A0E4F">
        <w:rPr>
          <w:rFonts w:ascii="Book Antiqua" w:hAnsi="Book Antiqua"/>
          <w:color w:val="000000" w:themeColor="text1"/>
          <w:sz w:val="24"/>
          <w:szCs w:val="24"/>
        </w:rPr>
        <w:t xml:space="preserve">was identified </w:t>
      </w:r>
      <w:r w:rsidR="00B3305C">
        <w:rPr>
          <w:rFonts w:ascii="Book Antiqua" w:hAnsi="Book Antiqua"/>
          <w:color w:val="000000" w:themeColor="text1"/>
          <w:sz w:val="24"/>
          <w:szCs w:val="24"/>
        </w:rPr>
        <w:t xml:space="preserve">to </w:t>
      </w:r>
      <w:r w:rsidR="00100DD7">
        <w:rPr>
          <w:rFonts w:ascii="Book Antiqua" w:hAnsi="Book Antiqua"/>
          <w:color w:val="000000" w:themeColor="text1"/>
          <w:sz w:val="24"/>
          <w:szCs w:val="24"/>
        </w:rPr>
        <w:t>be</w:t>
      </w:r>
      <w:r w:rsidR="00B3305C">
        <w:rPr>
          <w:rFonts w:ascii="Book Antiqua" w:hAnsi="Book Antiqua"/>
          <w:color w:val="000000" w:themeColor="text1"/>
          <w:sz w:val="24"/>
          <w:szCs w:val="24"/>
        </w:rPr>
        <w:t xml:space="preserve"> </w:t>
      </w:r>
      <w:r w:rsidR="00F840B8" w:rsidRPr="008A0E4F">
        <w:rPr>
          <w:rFonts w:ascii="Book Antiqua" w:hAnsi="Book Antiqua"/>
          <w:color w:val="000000" w:themeColor="text1"/>
          <w:sz w:val="24"/>
          <w:szCs w:val="24"/>
        </w:rPr>
        <w:t>predictive of liver fat accumulation</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43</w:t>
      </w:r>
      <w:r w:rsidR="00E5053A" w:rsidRPr="008A0E4F">
        <w:rPr>
          <w:rFonts w:ascii="Book Antiqua" w:hAnsi="Book Antiqua"/>
          <w:color w:val="000000" w:themeColor="text1"/>
          <w:sz w:val="24"/>
          <w:szCs w:val="24"/>
          <w:vertAlign w:val="superscript"/>
        </w:rPr>
        <w:t>]</w:t>
      </w:r>
      <w:r w:rsidR="000C7F23" w:rsidRPr="008A0E4F">
        <w:rPr>
          <w:rFonts w:ascii="Book Antiqua" w:hAnsi="Book Antiqua"/>
          <w:color w:val="000000" w:themeColor="text1"/>
          <w:sz w:val="24"/>
          <w:szCs w:val="24"/>
        </w:rPr>
        <w:t>.</w:t>
      </w:r>
      <w:r w:rsidR="005F5F6B" w:rsidRPr="008A0E4F">
        <w:rPr>
          <w:rFonts w:ascii="Book Antiqua" w:hAnsi="Book Antiqua"/>
          <w:color w:val="000000" w:themeColor="text1"/>
          <w:sz w:val="24"/>
          <w:szCs w:val="24"/>
        </w:rPr>
        <w:t xml:space="preserve"> </w:t>
      </w:r>
      <w:r w:rsidR="000C7F23" w:rsidRPr="008A0E4F">
        <w:rPr>
          <w:rFonts w:ascii="Book Antiqua" w:hAnsi="Book Antiqua"/>
          <w:color w:val="000000" w:themeColor="text1"/>
          <w:sz w:val="24"/>
          <w:szCs w:val="24"/>
        </w:rPr>
        <w:t>Meanwhile</w:t>
      </w:r>
      <w:r w:rsidR="00100DD7">
        <w:rPr>
          <w:rFonts w:ascii="Book Antiqua" w:hAnsi="Book Antiqua"/>
          <w:color w:val="000000" w:themeColor="text1"/>
          <w:sz w:val="24"/>
          <w:szCs w:val="24"/>
        </w:rPr>
        <w:t>,</w:t>
      </w:r>
      <w:r w:rsidR="000C7F23" w:rsidRPr="008A0E4F">
        <w:rPr>
          <w:rFonts w:ascii="Book Antiqua" w:hAnsi="Book Antiqua"/>
          <w:color w:val="000000" w:themeColor="text1"/>
          <w:sz w:val="24"/>
          <w:szCs w:val="24"/>
        </w:rPr>
        <w:t xml:space="preserve"> </w:t>
      </w:r>
      <w:r w:rsidR="005F5F6B" w:rsidRPr="008A0E4F">
        <w:rPr>
          <w:rFonts w:ascii="Book Antiqua" w:hAnsi="Book Antiqua"/>
          <w:color w:val="000000" w:themeColor="text1"/>
          <w:sz w:val="24"/>
          <w:szCs w:val="24"/>
        </w:rPr>
        <w:t>BCAAs</w:t>
      </w:r>
      <w:r w:rsidR="000C7F23" w:rsidRPr="008A0E4F">
        <w:rPr>
          <w:rFonts w:ascii="Book Antiqua" w:hAnsi="Book Antiqua"/>
          <w:color w:val="000000" w:themeColor="text1"/>
          <w:sz w:val="24"/>
          <w:szCs w:val="24"/>
        </w:rPr>
        <w:t xml:space="preserve"> could </w:t>
      </w:r>
      <w:r w:rsidR="005F5F6B" w:rsidRPr="008A0E4F">
        <w:rPr>
          <w:rFonts w:ascii="Book Antiqua" w:hAnsi="Book Antiqua"/>
          <w:color w:val="000000" w:themeColor="text1"/>
          <w:sz w:val="24"/>
          <w:szCs w:val="24"/>
        </w:rPr>
        <w:t xml:space="preserve">reflect </w:t>
      </w:r>
      <w:r w:rsidR="00782706" w:rsidRPr="008A0E4F">
        <w:rPr>
          <w:rFonts w:ascii="Book Antiqua" w:hAnsi="Book Antiqua"/>
          <w:color w:val="000000" w:themeColor="text1"/>
          <w:sz w:val="24"/>
          <w:szCs w:val="24"/>
        </w:rPr>
        <w:t>hepatic steatosis</w:t>
      </w:r>
      <w:r w:rsidR="005F5F6B" w:rsidRPr="008A0E4F">
        <w:rPr>
          <w:rFonts w:ascii="Book Antiqua" w:hAnsi="Book Antiqua"/>
          <w:color w:val="000000" w:themeColor="text1"/>
          <w:sz w:val="24"/>
          <w:szCs w:val="24"/>
        </w:rPr>
        <w:t xml:space="preserve"> independently of</w:t>
      </w:r>
      <w:r w:rsidR="000C7F23" w:rsidRPr="008A0E4F">
        <w:rPr>
          <w:rFonts w:ascii="Book Antiqua" w:hAnsi="Book Antiqua"/>
          <w:color w:val="000000" w:themeColor="text1"/>
          <w:sz w:val="24"/>
          <w:szCs w:val="24"/>
        </w:rPr>
        <w:t xml:space="preserve"> routine metabolic risk factors, </w:t>
      </w:r>
      <w:r w:rsidR="00100DD7">
        <w:rPr>
          <w:rFonts w:ascii="Book Antiqua" w:hAnsi="Book Antiqua"/>
          <w:color w:val="000000" w:themeColor="text1"/>
          <w:sz w:val="24"/>
          <w:szCs w:val="24"/>
        </w:rPr>
        <w:t xml:space="preserve">and </w:t>
      </w:r>
      <w:r w:rsidR="000C7F23" w:rsidRPr="008A0E4F">
        <w:rPr>
          <w:rFonts w:ascii="Book Antiqua" w:hAnsi="Book Antiqua"/>
          <w:color w:val="000000" w:themeColor="text1"/>
          <w:sz w:val="24"/>
          <w:szCs w:val="24"/>
        </w:rPr>
        <w:t>the metabolic aberrations of BCAAs may</w:t>
      </w:r>
      <w:r w:rsidR="005F5F6B" w:rsidRPr="008A0E4F">
        <w:rPr>
          <w:rFonts w:ascii="Book Antiqua" w:hAnsi="Book Antiqua"/>
          <w:color w:val="000000" w:themeColor="text1"/>
          <w:sz w:val="24"/>
          <w:szCs w:val="24"/>
        </w:rPr>
        <w:t xml:space="preserve"> </w:t>
      </w:r>
      <w:bookmarkStart w:id="33" w:name="OLE_LINK15"/>
      <w:bookmarkStart w:id="34" w:name="OLE_LINK18"/>
      <w:r w:rsidR="005F5F6B" w:rsidRPr="008A0E4F">
        <w:rPr>
          <w:rFonts w:ascii="Book Antiqua" w:hAnsi="Book Antiqua"/>
          <w:color w:val="000000" w:themeColor="text1"/>
          <w:sz w:val="24"/>
          <w:szCs w:val="24"/>
        </w:rPr>
        <w:t xml:space="preserve">precede the development of </w:t>
      </w:r>
      <w:bookmarkEnd w:id="33"/>
      <w:bookmarkEnd w:id="34"/>
      <w:r w:rsidR="00782706" w:rsidRPr="008A0E4F">
        <w:rPr>
          <w:rFonts w:ascii="Book Antiqua" w:hAnsi="Book Antiqua"/>
          <w:color w:val="000000" w:themeColor="text1"/>
          <w:sz w:val="24"/>
          <w:szCs w:val="24"/>
        </w:rPr>
        <w:t>NAFLD</w:t>
      </w:r>
      <w:r w:rsidR="00F369DA" w:rsidRPr="008A0E4F">
        <w:rPr>
          <w:rFonts w:ascii="Book Antiqua" w:hAnsi="Book Antiqua"/>
          <w:color w:val="000000" w:themeColor="text1"/>
          <w:sz w:val="24"/>
          <w:szCs w:val="24"/>
        </w:rPr>
        <w:t xml:space="preserve"> to a certain extent</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44</w:t>
      </w:r>
      <w:r w:rsidR="00E5053A" w:rsidRPr="008A0E4F">
        <w:rPr>
          <w:rFonts w:ascii="Book Antiqua" w:hAnsi="Book Antiqua"/>
          <w:color w:val="000000" w:themeColor="text1"/>
          <w:sz w:val="24"/>
          <w:szCs w:val="24"/>
          <w:vertAlign w:val="superscript"/>
        </w:rPr>
        <w:t>]</w:t>
      </w:r>
      <w:r w:rsidR="00F840B8" w:rsidRPr="008A0E4F">
        <w:rPr>
          <w:rFonts w:ascii="Book Antiqua" w:hAnsi="Book Antiqua"/>
          <w:color w:val="000000" w:themeColor="text1"/>
          <w:sz w:val="24"/>
          <w:szCs w:val="24"/>
        </w:rPr>
        <w:t>.</w:t>
      </w:r>
      <w:bookmarkEnd w:id="31"/>
      <w:bookmarkEnd w:id="32"/>
      <w:r w:rsidR="0075179E" w:rsidRPr="008A0E4F">
        <w:rPr>
          <w:rFonts w:ascii="Book Antiqua" w:hAnsi="Book Antiqua"/>
          <w:color w:val="000000" w:themeColor="text1"/>
          <w:sz w:val="24"/>
          <w:szCs w:val="24"/>
        </w:rPr>
        <w:t xml:space="preserve"> </w:t>
      </w:r>
      <w:r w:rsidR="00782706" w:rsidRPr="008A0E4F">
        <w:rPr>
          <w:rFonts w:ascii="Book Antiqua" w:hAnsi="Book Antiqua"/>
          <w:color w:val="000000" w:themeColor="text1"/>
          <w:sz w:val="24"/>
          <w:szCs w:val="24"/>
        </w:rPr>
        <w:t>T</w:t>
      </w:r>
      <w:r w:rsidR="004C389F" w:rsidRPr="008A0E4F">
        <w:rPr>
          <w:rFonts w:ascii="Book Antiqua" w:hAnsi="Book Antiqua"/>
          <w:color w:val="000000" w:themeColor="text1"/>
          <w:sz w:val="24"/>
          <w:szCs w:val="24"/>
        </w:rPr>
        <w:t>he</w:t>
      </w:r>
      <w:r w:rsidR="007304DF"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 xml:space="preserve">increased </w:t>
      </w:r>
      <w:r w:rsidR="00751788" w:rsidRPr="008A0E4F">
        <w:rPr>
          <w:rFonts w:ascii="Book Antiqua" w:hAnsi="Book Antiqua"/>
          <w:color w:val="000000" w:themeColor="text1"/>
          <w:sz w:val="24"/>
          <w:szCs w:val="24"/>
        </w:rPr>
        <w:t xml:space="preserve">BCAA </w:t>
      </w:r>
      <w:r w:rsidR="004C389F" w:rsidRPr="008A0E4F">
        <w:rPr>
          <w:rFonts w:ascii="Book Antiqua" w:hAnsi="Book Antiqua"/>
          <w:color w:val="000000" w:themeColor="text1"/>
          <w:sz w:val="24"/>
          <w:szCs w:val="24"/>
        </w:rPr>
        <w:t xml:space="preserve">levels </w:t>
      </w:r>
      <w:r w:rsidR="00751788" w:rsidRPr="008A0E4F">
        <w:rPr>
          <w:rFonts w:ascii="Book Antiqua" w:hAnsi="Book Antiqua"/>
          <w:color w:val="000000" w:themeColor="text1"/>
          <w:sz w:val="24"/>
          <w:szCs w:val="24"/>
        </w:rPr>
        <w:t>(</w:t>
      </w:r>
      <w:r w:rsidR="004C389F" w:rsidRPr="008A0E4F">
        <w:rPr>
          <w:rFonts w:ascii="Book Antiqua" w:hAnsi="Book Antiqua"/>
          <w:color w:val="000000" w:themeColor="text1"/>
          <w:sz w:val="24"/>
          <w:szCs w:val="24"/>
        </w:rPr>
        <w:t>valine, leucine</w:t>
      </w:r>
      <w:r w:rsidR="00100DD7">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and isoleucine</w:t>
      </w:r>
      <w:r w:rsidR="00751788" w:rsidRPr="008A0E4F">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and downstream</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BCAA metabolites, such as branched-chain keto</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lastRenderedPageBreak/>
        <w:t>acids and short-chain acylcarnitines</w:t>
      </w:r>
      <w:r w:rsidR="00100DD7">
        <w:rPr>
          <w:rFonts w:ascii="Book Antiqua" w:hAnsi="Book Antiqua"/>
          <w:color w:val="000000" w:themeColor="text1"/>
          <w:sz w:val="24"/>
          <w:szCs w:val="24"/>
        </w:rPr>
        <w:t>,</w:t>
      </w:r>
      <w:r w:rsidR="004C389F" w:rsidRPr="008A0E4F">
        <w:rPr>
          <w:rFonts w:ascii="Book Antiqua" w:hAnsi="Book Antiqua"/>
          <w:color w:val="000000" w:themeColor="text1"/>
          <w:sz w:val="24"/>
          <w:szCs w:val="24"/>
        </w:rPr>
        <w:t xml:space="preserve"> </w:t>
      </w:r>
      <w:r w:rsidR="00751788" w:rsidRPr="008A0E4F">
        <w:rPr>
          <w:rFonts w:ascii="Book Antiqua" w:hAnsi="Book Antiqua"/>
          <w:color w:val="000000" w:themeColor="text1"/>
          <w:sz w:val="24"/>
          <w:szCs w:val="24"/>
        </w:rPr>
        <w:t>were</w:t>
      </w:r>
      <w:r w:rsidR="004C389F" w:rsidRPr="008A0E4F">
        <w:rPr>
          <w:rFonts w:ascii="Book Antiqua" w:hAnsi="Book Antiqua"/>
          <w:color w:val="000000" w:themeColor="text1"/>
          <w:sz w:val="24"/>
          <w:szCs w:val="24"/>
        </w:rPr>
        <w:t xml:space="preserve"> associated</w:t>
      </w:r>
      <w:r w:rsidR="00751788" w:rsidRPr="008A0E4F">
        <w:rPr>
          <w:rFonts w:ascii="Book Antiqua" w:hAnsi="Book Antiqua"/>
          <w:color w:val="000000" w:themeColor="text1"/>
          <w:sz w:val="24"/>
          <w:szCs w:val="24"/>
        </w:rPr>
        <w:t xml:space="preserve"> </w:t>
      </w:r>
      <w:r w:rsidR="004C389F" w:rsidRPr="008A0E4F">
        <w:rPr>
          <w:rFonts w:ascii="Book Antiqua" w:hAnsi="Book Antiqua"/>
          <w:color w:val="000000" w:themeColor="text1"/>
          <w:sz w:val="24"/>
          <w:szCs w:val="24"/>
        </w:rPr>
        <w:t xml:space="preserve">with a greater </w:t>
      </w:r>
      <w:r w:rsidR="00751788" w:rsidRPr="008A0E4F">
        <w:rPr>
          <w:rFonts w:ascii="Book Antiqua" w:hAnsi="Book Antiqua"/>
          <w:color w:val="000000" w:themeColor="text1"/>
          <w:sz w:val="24"/>
          <w:szCs w:val="24"/>
        </w:rPr>
        <w:t>body mass index</w:t>
      </w:r>
      <w:r w:rsidR="00B86215">
        <w:rPr>
          <w:rFonts w:ascii="Book Antiqua" w:hAnsi="Book Antiqua"/>
          <w:color w:val="000000" w:themeColor="text1"/>
          <w:sz w:val="24"/>
          <w:szCs w:val="24"/>
        </w:rPr>
        <w:t xml:space="preserve"> (BMI)</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45</w:t>
      </w:r>
      <w:r w:rsidR="00E5053A" w:rsidRPr="008A0E4F">
        <w:rPr>
          <w:rFonts w:ascii="Book Antiqua" w:hAnsi="Book Antiqua"/>
          <w:color w:val="000000" w:themeColor="text1"/>
          <w:sz w:val="24"/>
          <w:szCs w:val="24"/>
          <w:vertAlign w:val="superscript"/>
        </w:rPr>
        <w:t>]</w:t>
      </w:r>
      <w:r w:rsidR="00CA4A7A" w:rsidRPr="008A0E4F">
        <w:rPr>
          <w:rFonts w:ascii="Book Antiqua" w:hAnsi="Book Antiqua"/>
          <w:color w:val="000000" w:themeColor="text1"/>
          <w:sz w:val="24"/>
          <w:szCs w:val="24"/>
        </w:rPr>
        <w:t>. Further</w:t>
      </w:r>
      <w:r w:rsidR="00F82666" w:rsidRPr="008A0E4F">
        <w:rPr>
          <w:rFonts w:ascii="Book Antiqua" w:hAnsi="Book Antiqua"/>
          <w:color w:val="000000" w:themeColor="text1"/>
          <w:sz w:val="24"/>
          <w:szCs w:val="24"/>
        </w:rPr>
        <w:t xml:space="preserve"> animal experiments showed that BCAA supplementation reduced HFD-induced </w:t>
      </w:r>
      <w:r w:rsidR="00782706" w:rsidRPr="008A0E4F">
        <w:rPr>
          <w:rFonts w:ascii="Book Antiqua" w:hAnsi="Book Antiqua"/>
          <w:color w:val="000000" w:themeColor="text1"/>
          <w:sz w:val="24"/>
          <w:szCs w:val="24"/>
        </w:rPr>
        <w:t>over</w:t>
      </w:r>
      <w:r w:rsidR="00F82666" w:rsidRPr="008A0E4F">
        <w:rPr>
          <w:rFonts w:ascii="Book Antiqua" w:hAnsi="Book Antiqua"/>
          <w:color w:val="000000" w:themeColor="text1"/>
          <w:sz w:val="24"/>
          <w:szCs w:val="24"/>
        </w:rPr>
        <w:t xml:space="preserve">weight, but caused </w:t>
      </w:r>
      <w:r w:rsidR="00100DD7" w:rsidRPr="008A0E4F">
        <w:rPr>
          <w:rFonts w:ascii="Book Antiqua" w:hAnsi="Book Antiqua"/>
          <w:color w:val="000000" w:themeColor="text1"/>
          <w:sz w:val="24"/>
          <w:szCs w:val="24"/>
        </w:rPr>
        <w:t>obvious</w:t>
      </w:r>
      <w:r w:rsidR="00100DD7">
        <w:rPr>
          <w:rFonts w:ascii="Book Antiqua" w:hAnsi="Book Antiqua"/>
          <w:color w:val="000000" w:themeColor="text1"/>
          <w:sz w:val="24"/>
          <w:szCs w:val="24"/>
        </w:rPr>
        <w:t xml:space="preserve"> </w:t>
      </w:r>
      <w:r w:rsidR="00F82666" w:rsidRPr="008A0E4F">
        <w:rPr>
          <w:rFonts w:ascii="Book Antiqua" w:hAnsi="Book Antiqua"/>
          <w:color w:val="000000" w:themeColor="text1"/>
          <w:sz w:val="24"/>
          <w:szCs w:val="24"/>
        </w:rPr>
        <w:t>liver damage in HFD mice</w:t>
      </w:r>
      <w:r w:rsidR="00100DD7">
        <w:rPr>
          <w:rFonts w:ascii="Book Antiqua" w:hAnsi="Book Antiqua"/>
          <w:color w:val="000000" w:themeColor="text1"/>
          <w:sz w:val="24"/>
          <w:szCs w:val="24"/>
        </w:rPr>
        <w:t>,</w:t>
      </w:r>
      <w:r w:rsidR="00F82666" w:rsidRPr="008A0E4F">
        <w:rPr>
          <w:rFonts w:ascii="Book Antiqua" w:hAnsi="Book Antiqua"/>
          <w:color w:val="000000" w:themeColor="text1"/>
          <w:sz w:val="24"/>
          <w:szCs w:val="24"/>
        </w:rPr>
        <w:t xml:space="preserve"> </w:t>
      </w:r>
      <w:r w:rsidR="00CA4A7A" w:rsidRPr="008A0E4F">
        <w:rPr>
          <w:rFonts w:ascii="Book Antiqua" w:hAnsi="Book Antiqua"/>
          <w:color w:val="000000" w:themeColor="text1"/>
          <w:sz w:val="24"/>
          <w:szCs w:val="24"/>
        </w:rPr>
        <w:t xml:space="preserve">which was associated with </w:t>
      </w:r>
      <w:r w:rsidR="00F82666" w:rsidRPr="008A0E4F">
        <w:rPr>
          <w:rFonts w:ascii="Book Antiqua" w:hAnsi="Book Antiqua"/>
          <w:color w:val="000000" w:themeColor="text1"/>
          <w:sz w:val="24"/>
          <w:szCs w:val="24"/>
        </w:rPr>
        <w:t>the abnormal lipolysis</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46</w:t>
      </w:r>
      <w:r w:rsidR="00E5053A" w:rsidRPr="008A0E4F">
        <w:rPr>
          <w:rFonts w:ascii="Book Antiqua" w:hAnsi="Book Antiqua"/>
          <w:color w:val="000000" w:themeColor="text1"/>
          <w:sz w:val="24"/>
          <w:szCs w:val="24"/>
          <w:vertAlign w:val="superscript"/>
        </w:rPr>
        <w:t>]</w:t>
      </w:r>
      <w:r w:rsidR="00F82666" w:rsidRPr="008A0E4F">
        <w:rPr>
          <w:rFonts w:ascii="Book Antiqua" w:hAnsi="Book Antiqua"/>
          <w:color w:val="000000" w:themeColor="text1"/>
          <w:sz w:val="24"/>
          <w:szCs w:val="24"/>
        </w:rPr>
        <w:t>.</w:t>
      </w:r>
      <w:r w:rsidR="00406F5D" w:rsidRPr="008A0E4F">
        <w:rPr>
          <w:rFonts w:ascii="Book Antiqua" w:hAnsi="Book Antiqua"/>
          <w:color w:val="000000" w:themeColor="text1"/>
          <w:sz w:val="24"/>
          <w:szCs w:val="24"/>
        </w:rPr>
        <w:t xml:space="preserve"> </w:t>
      </w:r>
      <w:r w:rsidR="00454CB0" w:rsidRPr="008A0E4F">
        <w:rPr>
          <w:rFonts w:ascii="Book Antiqua" w:hAnsi="Book Antiqua"/>
          <w:color w:val="000000" w:themeColor="text1"/>
          <w:sz w:val="24"/>
          <w:szCs w:val="24"/>
        </w:rPr>
        <w:t xml:space="preserve">Oppositely, several </w:t>
      </w:r>
      <w:r w:rsidR="00100DD7">
        <w:rPr>
          <w:rFonts w:ascii="Book Antiqua" w:hAnsi="Book Antiqua"/>
          <w:color w:val="000000" w:themeColor="text1"/>
          <w:sz w:val="24"/>
          <w:szCs w:val="24"/>
        </w:rPr>
        <w:t>studies</w:t>
      </w:r>
      <w:r w:rsidR="00100DD7" w:rsidRPr="008A0E4F">
        <w:rPr>
          <w:rFonts w:ascii="Book Antiqua" w:hAnsi="Book Antiqua"/>
          <w:color w:val="000000" w:themeColor="text1"/>
          <w:sz w:val="24"/>
          <w:szCs w:val="24"/>
        </w:rPr>
        <w:t xml:space="preserve"> </w:t>
      </w:r>
      <w:r w:rsidR="00454CB0" w:rsidRPr="008A0E4F">
        <w:rPr>
          <w:rFonts w:ascii="Book Antiqua" w:hAnsi="Book Antiqua"/>
          <w:color w:val="000000" w:themeColor="text1"/>
          <w:sz w:val="24"/>
          <w:szCs w:val="24"/>
        </w:rPr>
        <w:t>indicated that BCAA</w:t>
      </w:r>
      <w:r w:rsidR="005957E4" w:rsidRPr="008A0E4F">
        <w:rPr>
          <w:rFonts w:ascii="Book Antiqua" w:hAnsi="Book Antiqua"/>
          <w:color w:val="000000" w:themeColor="text1"/>
          <w:sz w:val="24"/>
          <w:szCs w:val="24"/>
        </w:rPr>
        <w:t xml:space="preserve"> intervention</w:t>
      </w:r>
      <w:r w:rsidR="00454CB0" w:rsidRPr="008A0E4F">
        <w:rPr>
          <w:rFonts w:ascii="Book Antiqua" w:hAnsi="Book Antiqua"/>
          <w:color w:val="000000" w:themeColor="text1"/>
          <w:sz w:val="24"/>
          <w:szCs w:val="24"/>
        </w:rPr>
        <w:t xml:space="preserve"> could alleviate NASH in animal models</w:t>
      </w:r>
      <w:r w:rsidR="00A06EB0" w:rsidRPr="008A0E4F">
        <w:rPr>
          <w:rFonts w:ascii="Book Antiqua" w:hAnsi="Book Antiqua"/>
          <w:color w:val="000000" w:themeColor="text1"/>
          <w:sz w:val="24"/>
          <w:szCs w:val="24"/>
        </w:rPr>
        <w:t xml:space="preserve"> </w:t>
      </w:r>
      <w:r w:rsidR="00A06EB0" w:rsidRPr="00C9664E">
        <w:rPr>
          <w:rFonts w:ascii="Book Antiqua" w:hAnsi="Book Antiqua"/>
          <w:i/>
          <w:color w:val="000000" w:themeColor="text1"/>
          <w:sz w:val="24"/>
          <w:szCs w:val="24"/>
        </w:rPr>
        <w:t>via</w:t>
      </w:r>
      <w:r w:rsidR="00A06EB0" w:rsidRPr="008A0E4F">
        <w:rPr>
          <w:rFonts w:ascii="Book Antiqua" w:hAnsi="Book Antiqua"/>
          <w:color w:val="000000" w:themeColor="text1"/>
          <w:sz w:val="24"/>
          <w:szCs w:val="24"/>
        </w:rPr>
        <w:t xml:space="preserve"> inhibiting </w:t>
      </w:r>
      <w:r w:rsidR="00782706" w:rsidRPr="008A0E4F">
        <w:rPr>
          <w:rFonts w:ascii="Book Antiqua" w:hAnsi="Book Antiqua"/>
          <w:color w:val="000000" w:themeColor="text1"/>
          <w:sz w:val="24"/>
          <w:szCs w:val="24"/>
        </w:rPr>
        <w:t>triglyceride</w:t>
      </w:r>
      <w:r w:rsidR="00A06EB0" w:rsidRPr="008A0E4F">
        <w:rPr>
          <w:rFonts w:ascii="Book Antiqua" w:hAnsi="Book Antiqua"/>
          <w:color w:val="000000" w:themeColor="text1"/>
          <w:sz w:val="24"/>
          <w:szCs w:val="24"/>
        </w:rPr>
        <w:t xml:space="preserve"> deposition in hepatocyte</w:t>
      </w:r>
      <w:r w:rsidR="00621A35">
        <w:rPr>
          <w:rFonts w:ascii="Book Antiqua" w:hAnsi="Book Antiqua"/>
          <w:color w:val="000000" w:themeColor="text1"/>
          <w:sz w:val="24"/>
          <w:szCs w:val="24"/>
        </w:rPr>
        <w:t>s and</w:t>
      </w:r>
      <w:r w:rsidR="00621A35" w:rsidRPr="008A0E4F">
        <w:rPr>
          <w:rFonts w:ascii="Book Antiqua" w:hAnsi="Book Antiqua"/>
          <w:color w:val="000000" w:themeColor="text1"/>
          <w:sz w:val="24"/>
          <w:szCs w:val="24"/>
        </w:rPr>
        <w:t xml:space="preserve"> </w:t>
      </w:r>
      <w:r w:rsidR="00CA44BA" w:rsidRPr="008A0E4F">
        <w:rPr>
          <w:rFonts w:ascii="Book Antiqua" w:hAnsi="Book Antiqua"/>
          <w:color w:val="000000" w:themeColor="text1"/>
          <w:sz w:val="24"/>
          <w:szCs w:val="24"/>
        </w:rPr>
        <w:t>reducing oxidative</w:t>
      </w:r>
      <w:r w:rsidR="00976735" w:rsidRPr="008A0E4F">
        <w:rPr>
          <w:rFonts w:ascii="Book Antiqua" w:hAnsi="Book Antiqua"/>
          <w:color w:val="000000" w:themeColor="text1"/>
          <w:sz w:val="24"/>
          <w:szCs w:val="24"/>
        </w:rPr>
        <w:t xml:space="preserve"> and</w:t>
      </w:r>
      <w:r w:rsidR="00CA44BA" w:rsidRPr="008A0E4F">
        <w:rPr>
          <w:rFonts w:ascii="Book Antiqua" w:hAnsi="Book Antiqua"/>
          <w:color w:val="000000" w:themeColor="text1"/>
          <w:sz w:val="24"/>
          <w:szCs w:val="24"/>
        </w:rPr>
        <w:t xml:space="preserve"> </w:t>
      </w:r>
      <w:r w:rsidR="00976735" w:rsidRPr="008A0E4F">
        <w:rPr>
          <w:rFonts w:ascii="Book Antiqua" w:hAnsi="Book Antiqua"/>
          <w:color w:val="000000" w:themeColor="text1"/>
          <w:sz w:val="24"/>
          <w:szCs w:val="24"/>
        </w:rPr>
        <w:t xml:space="preserve">endoplasmic reticulum </w:t>
      </w:r>
      <w:r w:rsidR="00CA44BA" w:rsidRPr="008A0E4F">
        <w:rPr>
          <w:rFonts w:ascii="Book Antiqua" w:hAnsi="Book Antiqua"/>
          <w:color w:val="000000" w:themeColor="text1"/>
          <w:sz w:val="24"/>
          <w:szCs w:val="24"/>
        </w:rPr>
        <w:t>stress</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47-50</w:t>
      </w:r>
      <w:r w:rsidR="00E5053A" w:rsidRPr="008A0E4F">
        <w:rPr>
          <w:rFonts w:ascii="Book Antiqua" w:hAnsi="Book Antiqua"/>
          <w:color w:val="000000" w:themeColor="text1"/>
          <w:sz w:val="24"/>
          <w:szCs w:val="24"/>
          <w:vertAlign w:val="superscript"/>
        </w:rPr>
        <w:t>]</w:t>
      </w:r>
      <w:r w:rsidR="00976735" w:rsidRPr="008A0E4F">
        <w:rPr>
          <w:rFonts w:ascii="Book Antiqua" w:hAnsi="Book Antiqua"/>
          <w:color w:val="000000" w:themeColor="text1"/>
          <w:sz w:val="24"/>
          <w:szCs w:val="24"/>
        </w:rPr>
        <w:t>.</w:t>
      </w:r>
      <w:r w:rsidR="003D166A" w:rsidRPr="008A0E4F">
        <w:rPr>
          <w:rFonts w:ascii="Book Antiqua" w:hAnsi="Book Antiqua"/>
          <w:color w:val="000000" w:themeColor="text1"/>
          <w:sz w:val="24"/>
          <w:szCs w:val="24"/>
        </w:rPr>
        <w:t xml:space="preserve"> </w:t>
      </w:r>
      <w:r w:rsidR="008671A5" w:rsidRPr="008A0E4F">
        <w:rPr>
          <w:rFonts w:ascii="Book Antiqua" w:hAnsi="Book Antiqua"/>
          <w:color w:val="000000" w:themeColor="text1"/>
          <w:sz w:val="24"/>
          <w:szCs w:val="24"/>
        </w:rPr>
        <w:t>BCAAs were found to have the ability to improve immune function, decrease susceptibility to pathogens, promote the growth of intestinal beneficial bacteria</w:t>
      </w:r>
      <w:r w:rsidR="00621A35">
        <w:rPr>
          <w:rFonts w:ascii="Book Antiqua" w:hAnsi="Book Antiqua"/>
          <w:color w:val="000000" w:themeColor="text1"/>
          <w:sz w:val="24"/>
          <w:szCs w:val="24"/>
        </w:rPr>
        <w:t>,</w:t>
      </w:r>
      <w:r w:rsidR="008671A5" w:rsidRPr="008A0E4F">
        <w:rPr>
          <w:rFonts w:ascii="Book Antiqua" w:hAnsi="Book Antiqua"/>
          <w:color w:val="000000" w:themeColor="text1"/>
          <w:sz w:val="24"/>
          <w:szCs w:val="24"/>
        </w:rPr>
        <w:t xml:space="preserve"> and enhance the intestinal barrier </w:t>
      </w:r>
      <w:r w:rsidR="00E82E62" w:rsidRPr="008A0E4F">
        <w:rPr>
          <w:rFonts w:ascii="Book Antiqua" w:hAnsi="Book Antiqua"/>
          <w:color w:val="000000" w:themeColor="text1"/>
          <w:sz w:val="24"/>
          <w:szCs w:val="24"/>
        </w:rPr>
        <w:t>function</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51</w:t>
      </w:r>
      <w:r w:rsidR="00E5053A" w:rsidRPr="008A0E4F">
        <w:rPr>
          <w:rFonts w:ascii="Book Antiqua" w:hAnsi="Book Antiqua"/>
          <w:color w:val="000000" w:themeColor="text1"/>
          <w:sz w:val="24"/>
          <w:szCs w:val="24"/>
          <w:vertAlign w:val="superscript"/>
        </w:rPr>
        <w:t>]</w:t>
      </w:r>
      <w:r w:rsidR="005957E4" w:rsidRPr="008A0E4F">
        <w:rPr>
          <w:rFonts w:ascii="Book Antiqua" w:hAnsi="Book Antiqua"/>
          <w:color w:val="000000" w:themeColor="text1"/>
          <w:sz w:val="24"/>
          <w:szCs w:val="24"/>
        </w:rPr>
        <w:t xml:space="preserve">, all </w:t>
      </w:r>
      <w:r w:rsidR="00621A35">
        <w:rPr>
          <w:rFonts w:ascii="Book Antiqua" w:hAnsi="Book Antiqua"/>
          <w:color w:val="000000" w:themeColor="text1"/>
          <w:sz w:val="24"/>
          <w:szCs w:val="24"/>
        </w:rPr>
        <w:t>of which</w:t>
      </w:r>
      <w:r w:rsidR="00621A35" w:rsidRPr="008A0E4F">
        <w:rPr>
          <w:rFonts w:ascii="Book Antiqua" w:hAnsi="Book Antiqua"/>
          <w:color w:val="000000" w:themeColor="text1"/>
          <w:sz w:val="24"/>
          <w:szCs w:val="24"/>
        </w:rPr>
        <w:t xml:space="preserve"> appear</w:t>
      </w:r>
      <w:r w:rsidR="00621A35">
        <w:rPr>
          <w:rFonts w:ascii="Book Antiqua" w:hAnsi="Book Antiqua"/>
          <w:color w:val="000000" w:themeColor="text1"/>
          <w:sz w:val="24"/>
          <w:szCs w:val="24"/>
        </w:rPr>
        <w:t xml:space="preserve"> </w:t>
      </w:r>
      <w:r w:rsidR="005957E4" w:rsidRPr="008A0E4F">
        <w:rPr>
          <w:rFonts w:ascii="Book Antiqua" w:hAnsi="Book Antiqua"/>
          <w:color w:val="000000" w:themeColor="text1"/>
          <w:sz w:val="24"/>
          <w:szCs w:val="24"/>
        </w:rPr>
        <w:t xml:space="preserve">to prevent the gut-derived toxic substances into </w:t>
      </w:r>
      <w:r w:rsidR="00621A35">
        <w:rPr>
          <w:rFonts w:ascii="Book Antiqua" w:hAnsi="Book Antiqua"/>
          <w:color w:val="000000" w:themeColor="text1"/>
          <w:sz w:val="24"/>
          <w:szCs w:val="24"/>
        </w:rPr>
        <w:t xml:space="preserve">the </w:t>
      </w:r>
      <w:r w:rsidR="005957E4" w:rsidRPr="008A0E4F">
        <w:rPr>
          <w:rFonts w:ascii="Book Antiqua" w:hAnsi="Book Antiqua"/>
          <w:color w:val="000000" w:themeColor="text1"/>
          <w:sz w:val="24"/>
          <w:szCs w:val="24"/>
        </w:rPr>
        <w:t>liver.</w:t>
      </w:r>
    </w:p>
    <w:p w14:paraId="7DDB86D2" w14:textId="74789186" w:rsidR="00AC790F"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5957E4" w:rsidRPr="008A0E4F">
        <w:rPr>
          <w:rFonts w:ascii="Book Antiqua" w:hAnsi="Book Antiqua"/>
          <w:color w:val="000000" w:themeColor="text1"/>
          <w:sz w:val="24"/>
          <w:szCs w:val="24"/>
        </w:rPr>
        <w:t>According to the inconsistent results</w:t>
      </w:r>
      <w:r w:rsidR="00157BF9" w:rsidRPr="008A0E4F">
        <w:rPr>
          <w:rFonts w:ascii="Book Antiqua" w:hAnsi="Book Antiqua"/>
          <w:color w:val="000000" w:themeColor="text1"/>
          <w:sz w:val="24"/>
          <w:szCs w:val="24"/>
        </w:rPr>
        <w:t>, limited information is available about the</w:t>
      </w:r>
      <w:r w:rsidR="00A06EB0" w:rsidRPr="008A0E4F">
        <w:rPr>
          <w:rFonts w:ascii="Book Antiqua" w:hAnsi="Book Antiqua"/>
          <w:color w:val="000000" w:themeColor="text1"/>
          <w:sz w:val="24"/>
          <w:szCs w:val="24"/>
        </w:rPr>
        <w:t xml:space="preserve"> accurate</w:t>
      </w:r>
      <w:r w:rsidR="00157BF9" w:rsidRPr="008A0E4F">
        <w:rPr>
          <w:rFonts w:ascii="Book Antiqua" w:hAnsi="Book Antiqua"/>
          <w:color w:val="000000" w:themeColor="text1"/>
          <w:sz w:val="24"/>
          <w:szCs w:val="24"/>
        </w:rPr>
        <w:t xml:space="preserve"> role of BCAA</w:t>
      </w:r>
      <w:r w:rsidR="00A06EB0" w:rsidRPr="008A0E4F">
        <w:rPr>
          <w:rFonts w:ascii="Book Antiqua" w:hAnsi="Book Antiqua"/>
          <w:color w:val="000000" w:themeColor="text1"/>
          <w:sz w:val="24"/>
          <w:szCs w:val="24"/>
        </w:rPr>
        <w:t>s</w:t>
      </w:r>
      <w:r w:rsidR="00157BF9" w:rsidRPr="008A0E4F">
        <w:rPr>
          <w:rFonts w:ascii="Book Antiqua" w:hAnsi="Book Antiqua"/>
          <w:color w:val="000000" w:themeColor="text1"/>
          <w:sz w:val="24"/>
          <w:szCs w:val="24"/>
        </w:rPr>
        <w:t xml:space="preserve"> in the metabol</w:t>
      </w:r>
      <w:r w:rsidR="00782706" w:rsidRPr="008A0E4F">
        <w:rPr>
          <w:rFonts w:ascii="Book Antiqua" w:hAnsi="Book Antiqua"/>
          <w:color w:val="000000" w:themeColor="text1"/>
          <w:sz w:val="24"/>
          <w:szCs w:val="24"/>
        </w:rPr>
        <w:t>ic</w:t>
      </w:r>
      <w:r w:rsidR="00157BF9" w:rsidRPr="008A0E4F">
        <w:rPr>
          <w:rFonts w:ascii="Book Antiqua" w:hAnsi="Book Antiqua"/>
          <w:color w:val="000000" w:themeColor="text1"/>
          <w:sz w:val="24"/>
          <w:szCs w:val="24"/>
        </w:rPr>
        <w:t xml:space="preserve"> </w:t>
      </w:r>
      <w:r w:rsidR="009006E2" w:rsidRPr="008A0E4F">
        <w:rPr>
          <w:rFonts w:ascii="Book Antiqua" w:hAnsi="Book Antiqua"/>
          <w:color w:val="000000" w:themeColor="text1"/>
          <w:sz w:val="24"/>
          <w:szCs w:val="24"/>
        </w:rPr>
        <w:t xml:space="preserve">diseases; it may be </w:t>
      </w:r>
      <w:r w:rsidR="00621A35" w:rsidRPr="008A0E4F">
        <w:rPr>
          <w:rFonts w:ascii="Book Antiqua" w:hAnsi="Book Antiqua"/>
          <w:color w:val="000000" w:themeColor="text1"/>
          <w:sz w:val="24"/>
          <w:szCs w:val="24"/>
        </w:rPr>
        <w:t>valu</w:t>
      </w:r>
      <w:r w:rsidR="00621A35">
        <w:rPr>
          <w:rFonts w:ascii="Book Antiqua" w:hAnsi="Book Antiqua"/>
          <w:color w:val="000000" w:themeColor="text1"/>
          <w:sz w:val="24"/>
          <w:szCs w:val="24"/>
        </w:rPr>
        <w:t>able</w:t>
      </w:r>
      <w:r w:rsidR="00621A35" w:rsidRPr="008A0E4F">
        <w:rPr>
          <w:rFonts w:ascii="Book Antiqua" w:hAnsi="Book Antiqua"/>
          <w:color w:val="000000" w:themeColor="text1"/>
          <w:sz w:val="24"/>
          <w:szCs w:val="24"/>
        </w:rPr>
        <w:t xml:space="preserve"> </w:t>
      </w:r>
      <w:r w:rsidR="009006E2" w:rsidRPr="008A0E4F">
        <w:rPr>
          <w:rFonts w:ascii="Book Antiqua" w:hAnsi="Book Antiqua"/>
          <w:color w:val="000000" w:themeColor="text1"/>
          <w:sz w:val="24"/>
          <w:szCs w:val="24"/>
        </w:rPr>
        <w:t>to develop diagnostic biomarkers for NAFLD.</w:t>
      </w:r>
      <w:r w:rsidR="00157BF9" w:rsidRPr="008A0E4F">
        <w:rPr>
          <w:rFonts w:ascii="Book Antiqua" w:hAnsi="Book Antiqua"/>
          <w:color w:val="000000" w:themeColor="text1"/>
          <w:sz w:val="24"/>
          <w:szCs w:val="24"/>
        </w:rPr>
        <w:t xml:space="preserve"> </w:t>
      </w:r>
      <w:r w:rsidR="001C6FF4" w:rsidRPr="008A0E4F">
        <w:rPr>
          <w:rFonts w:ascii="Book Antiqua" w:hAnsi="Book Antiqua"/>
          <w:color w:val="000000" w:themeColor="text1"/>
          <w:sz w:val="24"/>
          <w:szCs w:val="24"/>
        </w:rPr>
        <w:t>Further research examining proteolytic fermentation may be vital to understand the interaction between the BCAA</w:t>
      </w:r>
      <w:r w:rsidR="00A06EB0" w:rsidRPr="008A0E4F">
        <w:rPr>
          <w:rFonts w:ascii="Book Antiqua" w:hAnsi="Book Antiqua"/>
          <w:color w:val="000000" w:themeColor="text1"/>
          <w:sz w:val="24"/>
          <w:szCs w:val="24"/>
        </w:rPr>
        <w:t>s</w:t>
      </w:r>
      <w:r w:rsidR="001C6FF4" w:rsidRPr="008A0E4F">
        <w:rPr>
          <w:rFonts w:ascii="Book Antiqua" w:hAnsi="Book Antiqua"/>
          <w:color w:val="000000" w:themeColor="text1"/>
          <w:sz w:val="24"/>
          <w:szCs w:val="24"/>
        </w:rPr>
        <w:t xml:space="preserve"> and NAFLD.</w:t>
      </w:r>
    </w:p>
    <w:p w14:paraId="72FF6EE5" w14:textId="77777777" w:rsidR="00AC790F" w:rsidRPr="008A0E4F" w:rsidRDefault="00AC790F" w:rsidP="008A0E4F">
      <w:pPr>
        <w:adjustRightInd w:val="0"/>
        <w:snapToGrid w:val="0"/>
        <w:spacing w:line="360" w:lineRule="auto"/>
        <w:rPr>
          <w:rFonts w:ascii="Book Antiqua" w:hAnsi="Book Antiqua"/>
          <w:b/>
          <w:color w:val="000000" w:themeColor="text1"/>
          <w:sz w:val="24"/>
          <w:szCs w:val="24"/>
        </w:rPr>
      </w:pPr>
    </w:p>
    <w:p w14:paraId="7BCF9DBB" w14:textId="55B6D9E1"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B</w:t>
      </w:r>
      <w:r w:rsidR="00906E86" w:rsidRPr="008A0E4F">
        <w:rPr>
          <w:rFonts w:ascii="Book Antiqua" w:hAnsi="Book Antiqua"/>
          <w:b/>
          <w:color w:val="000000" w:themeColor="text1"/>
          <w:sz w:val="24"/>
          <w:szCs w:val="24"/>
        </w:rPr>
        <w:t>ILE ACIDS</w:t>
      </w:r>
    </w:p>
    <w:p w14:paraId="66E312CE" w14:textId="27B69829"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Bile acids are not directly produced by the intestinal microbiota</w:t>
      </w:r>
      <w:r w:rsidR="00AD057D"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AD057D" w:rsidRPr="008A0E4F">
        <w:rPr>
          <w:rFonts w:ascii="Book Antiqua" w:hAnsi="Book Antiqua"/>
          <w:color w:val="000000" w:themeColor="text1"/>
          <w:sz w:val="24"/>
          <w:szCs w:val="24"/>
        </w:rPr>
        <w:t xml:space="preserve">rather, </w:t>
      </w:r>
      <w:r w:rsidRPr="008A0E4F">
        <w:rPr>
          <w:rFonts w:ascii="Book Antiqua" w:hAnsi="Book Antiqua"/>
          <w:color w:val="000000" w:themeColor="text1"/>
          <w:sz w:val="24"/>
          <w:szCs w:val="24"/>
        </w:rPr>
        <w:t>they are mainly synthesized in the liver by using cholesterol as the substrate. Bile acids can be deconjugated and dehydroxylated by the gut microbiota, and the enterohepatic circulation of bile acid</w:t>
      </w:r>
      <w:r w:rsidR="006E5B64"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which are reabsorbed and return</w:t>
      </w:r>
      <w:r w:rsidR="006E5B64" w:rsidRPr="008A0E4F">
        <w:rPr>
          <w:rFonts w:ascii="Book Antiqua" w:hAnsi="Book Antiqua"/>
          <w:color w:val="000000" w:themeColor="text1"/>
          <w:sz w:val="24"/>
          <w:szCs w:val="24"/>
        </w:rPr>
        <w:t>ed</w:t>
      </w:r>
      <w:r w:rsidRPr="008A0E4F">
        <w:rPr>
          <w:rFonts w:ascii="Book Antiqua" w:hAnsi="Book Antiqua"/>
          <w:color w:val="000000" w:themeColor="text1"/>
          <w:sz w:val="24"/>
          <w:szCs w:val="24"/>
        </w:rPr>
        <w:t xml:space="preserve"> to the 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the portal vein, </w:t>
      </w:r>
      <w:r w:rsidR="00C2378C" w:rsidRPr="008A0E4F">
        <w:rPr>
          <w:rFonts w:ascii="Book Antiqua" w:hAnsi="Book Antiqua"/>
          <w:color w:val="000000" w:themeColor="text1"/>
          <w:sz w:val="24"/>
          <w:szCs w:val="24"/>
        </w:rPr>
        <w:t>perform</w:t>
      </w:r>
      <w:r w:rsidR="006E5B64" w:rsidRPr="008A0E4F">
        <w:rPr>
          <w:rFonts w:ascii="Book Antiqua" w:hAnsi="Book Antiqua"/>
          <w:color w:val="000000" w:themeColor="text1"/>
          <w:sz w:val="24"/>
          <w:szCs w:val="24"/>
        </w:rPr>
        <w:t xml:space="preserve"> many </w:t>
      </w:r>
      <w:r w:rsidRPr="008A0E4F">
        <w:rPr>
          <w:rFonts w:ascii="Book Antiqua" w:hAnsi="Book Antiqua"/>
          <w:color w:val="000000" w:themeColor="text1"/>
          <w:sz w:val="24"/>
          <w:szCs w:val="24"/>
        </w:rPr>
        <w:t xml:space="preserve">biological functions </w:t>
      </w:r>
      <w:r w:rsidR="006E5B64" w:rsidRPr="008A0E4F">
        <w:rPr>
          <w:rFonts w:ascii="Book Antiqua" w:hAnsi="Book Antiqua"/>
          <w:color w:val="000000" w:themeColor="text1"/>
          <w:sz w:val="24"/>
          <w:szCs w:val="24"/>
        </w:rPr>
        <w:t xml:space="preserve">involved in </w:t>
      </w:r>
      <w:r w:rsidRPr="008A0E4F">
        <w:rPr>
          <w:rFonts w:ascii="Book Antiqua" w:hAnsi="Book Antiqua"/>
          <w:color w:val="000000" w:themeColor="text1"/>
          <w:sz w:val="24"/>
          <w:szCs w:val="24"/>
        </w:rPr>
        <w:t>lipid and glucose metabolism</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C2378C" w:rsidRPr="008A0E4F">
        <w:rPr>
          <w:rFonts w:ascii="Book Antiqua" w:hAnsi="Book Antiqua"/>
          <w:color w:val="000000" w:themeColor="text1"/>
          <w:sz w:val="24"/>
          <w:szCs w:val="24"/>
        </w:rPr>
        <w:t xml:space="preserve">are </w:t>
      </w:r>
      <w:r w:rsidRPr="008A0E4F">
        <w:rPr>
          <w:rFonts w:ascii="Book Antiqua" w:hAnsi="Book Antiqua"/>
          <w:color w:val="000000" w:themeColor="text1"/>
          <w:sz w:val="24"/>
          <w:szCs w:val="24"/>
        </w:rPr>
        <w:t xml:space="preserve">linked to the pathogenesis and </w:t>
      </w:r>
      <w:r w:rsidR="00E5250A" w:rsidRPr="008A0E4F">
        <w:rPr>
          <w:rFonts w:ascii="Book Antiqua" w:hAnsi="Book Antiqua"/>
          <w:color w:val="000000" w:themeColor="text1"/>
          <w:sz w:val="24"/>
          <w:szCs w:val="24"/>
        </w:rPr>
        <w:t xml:space="preserve">treatment </w:t>
      </w:r>
      <w:r w:rsidRPr="008A0E4F">
        <w:rPr>
          <w:rFonts w:ascii="Book Antiqua" w:hAnsi="Book Antiqua"/>
          <w:color w:val="000000" w:themeColor="text1"/>
          <w:sz w:val="24"/>
          <w:szCs w:val="24"/>
        </w:rPr>
        <w:t xml:space="preserve">of NASH. </w:t>
      </w:r>
      <w:r w:rsidR="00B6461F" w:rsidRPr="008A0E4F">
        <w:rPr>
          <w:rFonts w:ascii="Book Antiqua" w:hAnsi="Book Antiqua"/>
          <w:color w:val="000000" w:themeColor="text1"/>
          <w:sz w:val="24"/>
          <w:szCs w:val="24"/>
        </w:rPr>
        <w:t>In a</w:t>
      </w:r>
      <w:r w:rsidRPr="008A0E4F">
        <w:rPr>
          <w:rFonts w:ascii="Book Antiqua" w:hAnsi="Book Antiqua"/>
          <w:color w:val="000000" w:themeColor="text1"/>
          <w:sz w:val="24"/>
          <w:szCs w:val="24"/>
        </w:rPr>
        <w:t xml:space="preserve">n early clinical trial using Danning Pian (a traditional Chinese medicine </w:t>
      </w:r>
      <w:r w:rsidR="006E5B64" w:rsidRPr="008A0E4F">
        <w:rPr>
          <w:rFonts w:ascii="Book Antiqua" w:hAnsi="Book Antiqua"/>
          <w:color w:val="000000" w:themeColor="text1"/>
          <w:sz w:val="24"/>
          <w:szCs w:val="24"/>
        </w:rPr>
        <w:t>that regulates</w:t>
      </w:r>
      <w:r w:rsidRPr="008A0E4F">
        <w:rPr>
          <w:rFonts w:ascii="Book Antiqua" w:hAnsi="Book Antiqua"/>
          <w:color w:val="000000" w:themeColor="text1"/>
          <w:sz w:val="24"/>
          <w:szCs w:val="24"/>
        </w:rPr>
        <w:t xml:space="preserve"> bile acid metabolism) to treat NAFLD, clinical symptoms, serum </w:t>
      </w:r>
      <w:bookmarkStart w:id="35" w:name="OLE_LINK86"/>
      <w:bookmarkStart w:id="36" w:name="OLE_LINK87"/>
      <w:r w:rsidR="00C9664E">
        <w:rPr>
          <w:rFonts w:ascii="Book Antiqua" w:hAnsi="Book Antiqua"/>
          <w:color w:val="000000" w:themeColor="text1"/>
          <w:sz w:val="24"/>
          <w:szCs w:val="24"/>
        </w:rPr>
        <w:t>a</w:t>
      </w:r>
      <w:r w:rsidR="00C9664E" w:rsidRPr="00C9664E">
        <w:rPr>
          <w:rFonts w:ascii="Book Antiqua" w:hAnsi="Book Antiqua"/>
          <w:color w:val="000000" w:themeColor="text1"/>
          <w:sz w:val="24"/>
          <w:szCs w:val="24"/>
        </w:rPr>
        <w:t>lanine transaminase</w:t>
      </w:r>
      <w:bookmarkEnd w:id="35"/>
      <w:bookmarkEnd w:id="36"/>
      <w:r w:rsidRPr="008A0E4F">
        <w:rPr>
          <w:rFonts w:ascii="Book Antiqua" w:hAnsi="Book Antiqua"/>
          <w:color w:val="000000" w:themeColor="text1"/>
          <w:sz w:val="24"/>
          <w:szCs w:val="24"/>
        </w:rPr>
        <w:t xml:space="preserve"> level</w:t>
      </w:r>
      <w:r w:rsidR="00E5250A" w:rsidRPr="008A0E4F">
        <w:rPr>
          <w:rFonts w:ascii="Book Antiqua" w:hAnsi="Book Antiqua"/>
          <w:color w:val="000000" w:themeColor="text1"/>
          <w:sz w:val="24"/>
          <w:szCs w:val="24"/>
        </w:rPr>
        <w:t>s</w:t>
      </w:r>
      <w:r w:rsidRPr="008A0E4F">
        <w:rPr>
          <w:rFonts w:ascii="Book Antiqua" w:hAnsi="Book Antiqua"/>
          <w:color w:val="000000" w:themeColor="text1"/>
          <w:sz w:val="24"/>
          <w:szCs w:val="24"/>
        </w:rPr>
        <w:t>, blood lipid profiles</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ultrasound-based fatty liver were significantly improved after three months</w:t>
      </w:r>
      <w:r w:rsidR="00B6461F" w:rsidRPr="008A0E4F">
        <w:rPr>
          <w:rFonts w:ascii="Book Antiqua" w:hAnsi="Book Antiqua"/>
          <w:color w:val="000000" w:themeColor="text1"/>
          <w:sz w:val="24"/>
          <w:szCs w:val="24"/>
        </w:rPr>
        <w:t xml:space="preserve"> of</w:t>
      </w:r>
      <w:r w:rsidRPr="008A0E4F">
        <w:rPr>
          <w:rFonts w:ascii="Book Antiqua" w:hAnsi="Book Antiqua"/>
          <w:color w:val="000000" w:themeColor="text1"/>
          <w:sz w:val="24"/>
          <w:szCs w:val="24"/>
        </w:rPr>
        <w:t xml:space="preserve"> treatment</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52</w:t>
      </w:r>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B6461F" w:rsidRPr="008A0E4F">
        <w:rPr>
          <w:rFonts w:ascii="Book Antiqua" w:hAnsi="Book Antiqua"/>
          <w:color w:val="000000" w:themeColor="text1"/>
          <w:sz w:val="24"/>
          <w:szCs w:val="24"/>
        </w:rPr>
        <w:t xml:space="preserve">Studies show </w:t>
      </w:r>
      <w:r w:rsidRPr="008A0E4F">
        <w:rPr>
          <w:rFonts w:ascii="Book Antiqua" w:hAnsi="Book Antiqua"/>
          <w:color w:val="000000" w:themeColor="text1"/>
          <w:sz w:val="24"/>
          <w:szCs w:val="24"/>
        </w:rPr>
        <w:t xml:space="preserve">that patients with NASH </w:t>
      </w:r>
      <w:r w:rsidR="001552A5" w:rsidRPr="008A0E4F">
        <w:rPr>
          <w:rFonts w:ascii="Book Antiqua" w:hAnsi="Book Antiqua"/>
          <w:color w:val="000000" w:themeColor="text1"/>
          <w:sz w:val="24"/>
          <w:szCs w:val="24"/>
        </w:rPr>
        <w:t>exhibit alterations</w:t>
      </w:r>
      <w:r w:rsidRPr="008A0E4F">
        <w:rPr>
          <w:rFonts w:ascii="Book Antiqua" w:hAnsi="Book Antiqua"/>
          <w:color w:val="000000" w:themeColor="text1"/>
          <w:sz w:val="24"/>
          <w:szCs w:val="24"/>
        </w:rPr>
        <w:t xml:space="preserve"> in their bile acid profile</w:t>
      </w:r>
      <w:r w:rsidR="00140F6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140F66" w:rsidRPr="008A0E4F">
        <w:rPr>
          <w:rFonts w:ascii="Book Antiqua" w:hAnsi="Book Antiqua"/>
          <w:color w:val="000000" w:themeColor="text1"/>
          <w:sz w:val="24"/>
          <w:szCs w:val="24"/>
        </w:rPr>
        <w:t>T</w:t>
      </w:r>
      <w:r w:rsidRPr="008A0E4F">
        <w:rPr>
          <w:rFonts w:ascii="Book Antiqua" w:hAnsi="Book Antiqua"/>
          <w:color w:val="000000" w:themeColor="text1"/>
          <w:sz w:val="24"/>
          <w:szCs w:val="24"/>
        </w:rPr>
        <w:t xml:space="preserve">he serum </w:t>
      </w:r>
      <w:r w:rsidR="00140F66"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bile acids were</w:t>
      </w:r>
      <w:r w:rsidR="00140F66" w:rsidRPr="008A0E4F">
        <w:rPr>
          <w:rFonts w:ascii="Book Antiqua" w:hAnsi="Book Antiqua"/>
          <w:color w:val="000000" w:themeColor="text1"/>
          <w:sz w:val="24"/>
          <w:szCs w:val="24"/>
        </w:rPr>
        <w:t xml:space="preserve"> shown to be</w:t>
      </w:r>
      <w:r w:rsidRPr="008A0E4F">
        <w:rPr>
          <w:rFonts w:ascii="Book Antiqua" w:hAnsi="Book Antiqua"/>
          <w:color w:val="000000" w:themeColor="text1"/>
          <w:sz w:val="24"/>
          <w:szCs w:val="24"/>
        </w:rPr>
        <w:t xml:space="preserve"> elevated in patients</w:t>
      </w:r>
      <w:r w:rsidR="00782706" w:rsidRPr="008A0E4F">
        <w:rPr>
          <w:rFonts w:ascii="Book Antiqua" w:hAnsi="Book Antiqua"/>
          <w:color w:val="000000" w:themeColor="text1"/>
          <w:sz w:val="24"/>
          <w:szCs w:val="24"/>
        </w:rPr>
        <w:t xml:space="preserve"> with NASH</w:t>
      </w:r>
      <w:r w:rsidRPr="008A0E4F">
        <w:rPr>
          <w:rFonts w:ascii="Book Antiqua" w:hAnsi="Book Antiqua"/>
          <w:color w:val="000000" w:themeColor="text1"/>
          <w:sz w:val="24"/>
          <w:szCs w:val="24"/>
        </w:rPr>
        <w:t xml:space="preserve">, including the more hydrophobic and </w:t>
      </w:r>
      <w:r w:rsidRPr="008A0E4F">
        <w:rPr>
          <w:rFonts w:ascii="Book Antiqua" w:hAnsi="Book Antiqua"/>
          <w:color w:val="000000" w:themeColor="text1"/>
          <w:sz w:val="24"/>
          <w:szCs w:val="24"/>
        </w:rPr>
        <w:lastRenderedPageBreak/>
        <w:t>cytotoxic secondary species</w:t>
      </w:r>
      <w:r w:rsidR="00140F6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this</w:t>
      </w:r>
      <w:r w:rsidR="00140F66"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increased bile acid exposure may be involved in the pathogenesis of NAFLD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53</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Furthermore, another clinical study demonstrated that increased bile acids were significantly associated with higher grades of</w:t>
      </w:r>
      <w:r w:rsidR="00782706" w:rsidRPr="008A0E4F">
        <w:rPr>
          <w:rFonts w:ascii="Book Antiqua" w:hAnsi="Book Antiqua"/>
          <w:color w:val="000000" w:themeColor="text1"/>
          <w:sz w:val="24"/>
          <w:szCs w:val="24"/>
        </w:rPr>
        <w:t xml:space="preserve"> heaptic</w:t>
      </w:r>
      <w:r w:rsidRPr="008A0E4F">
        <w:rPr>
          <w:rFonts w:ascii="Book Antiqua" w:hAnsi="Book Antiqua"/>
          <w:color w:val="000000" w:themeColor="text1"/>
          <w:sz w:val="24"/>
          <w:szCs w:val="24"/>
        </w:rPr>
        <w:t xml:space="preserve"> steatosis (taurocholate), lobular (glycocholate) and portal inflammation (</w:t>
      </w:r>
      <w:bookmarkStart w:id="37" w:name="OLE_LINK5"/>
      <w:bookmarkStart w:id="38" w:name="OLE_LINK6"/>
      <w:r w:rsidRPr="008A0E4F">
        <w:rPr>
          <w:rFonts w:ascii="Book Antiqua" w:hAnsi="Book Antiqua"/>
          <w:color w:val="000000" w:themeColor="text1"/>
          <w:sz w:val="24"/>
          <w:szCs w:val="24"/>
        </w:rPr>
        <w:t>taurolithocholate</w:t>
      </w:r>
      <w:bookmarkEnd w:id="37"/>
      <w:bookmarkEnd w:id="38"/>
      <w:r w:rsidRPr="008A0E4F">
        <w:rPr>
          <w:rFonts w:ascii="Book Antiqua" w:hAnsi="Book Antiqua"/>
          <w:color w:val="000000" w:themeColor="text1"/>
          <w:sz w:val="24"/>
          <w:szCs w:val="24"/>
        </w:rPr>
        <w:t>)</w:t>
      </w:r>
      <w:r w:rsidR="00D026E7">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hepatocyte ballooning (taurocholate), while the conjugated cholate</w:t>
      </w:r>
      <w:r w:rsidR="00B86215">
        <w:rPr>
          <w:rFonts w:ascii="Book Antiqua" w:hAnsi="Book Antiqua"/>
          <w:color w:val="000000" w:themeColor="text1"/>
          <w:sz w:val="24"/>
          <w:szCs w:val="24"/>
        </w:rPr>
        <w:t xml:space="preserve"> and</w:t>
      </w:r>
      <w:r w:rsidR="00B8621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taurocholate directly and secondary to primary bile acid ratio</w:t>
      </w:r>
      <w:r w:rsidR="007E6C74" w:rsidRPr="008A0E4F">
        <w:rPr>
          <w:rFonts w:ascii="Book Antiqua" w:hAnsi="Book Antiqua"/>
          <w:color w:val="000000" w:themeColor="text1"/>
          <w:sz w:val="24"/>
          <w:szCs w:val="24"/>
        </w:rPr>
        <w:t xml:space="preserve"> was</w:t>
      </w:r>
      <w:r w:rsidRPr="008A0E4F">
        <w:rPr>
          <w:rFonts w:ascii="Book Antiqua" w:hAnsi="Book Antiqua"/>
          <w:color w:val="000000" w:themeColor="text1"/>
          <w:sz w:val="24"/>
          <w:szCs w:val="24"/>
        </w:rPr>
        <w:t xml:space="preserve"> inversely correlated to NAFLD activity score</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54</w:t>
      </w:r>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These </w:t>
      </w:r>
      <w:r w:rsidR="00782706" w:rsidRPr="008A0E4F">
        <w:rPr>
          <w:rFonts w:ascii="Book Antiqua" w:hAnsi="Book Antiqua"/>
          <w:color w:val="000000" w:themeColor="text1"/>
          <w:sz w:val="24"/>
          <w:szCs w:val="24"/>
        </w:rPr>
        <w:t>results</w:t>
      </w:r>
      <w:r w:rsidRPr="008A0E4F">
        <w:rPr>
          <w:rFonts w:ascii="Book Antiqua" w:hAnsi="Book Antiqua"/>
          <w:color w:val="000000" w:themeColor="text1"/>
          <w:sz w:val="24"/>
          <w:szCs w:val="24"/>
        </w:rPr>
        <w:t xml:space="preserve"> indicated </w:t>
      </w:r>
      <w:r w:rsidR="002A5CE5" w:rsidRPr="008A0E4F">
        <w:rPr>
          <w:rFonts w:ascii="Book Antiqua" w:hAnsi="Book Antiqua"/>
          <w:color w:val="000000" w:themeColor="text1"/>
          <w:sz w:val="24"/>
          <w:szCs w:val="24"/>
        </w:rPr>
        <w:t>a</w:t>
      </w:r>
      <w:r w:rsidRPr="008A0E4F">
        <w:rPr>
          <w:rFonts w:ascii="Book Antiqua" w:hAnsi="Book Antiqua"/>
          <w:color w:val="000000" w:themeColor="text1"/>
          <w:sz w:val="24"/>
          <w:szCs w:val="24"/>
        </w:rPr>
        <w:t xml:space="preserve"> relationship between the specific bile acids and the histological features of NASH.</w:t>
      </w:r>
    </w:p>
    <w:p w14:paraId="5D637330" w14:textId="365EDA41" w:rsidR="008267B7" w:rsidRPr="008A0E4F" w:rsidRDefault="00C9664E" w:rsidP="008A0E4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8267B7" w:rsidRPr="008A0E4F">
        <w:rPr>
          <w:rFonts w:ascii="Book Antiqua" w:hAnsi="Book Antiqua"/>
          <w:color w:val="000000" w:themeColor="text1"/>
          <w:sz w:val="24"/>
          <w:szCs w:val="24"/>
        </w:rPr>
        <w:t>Obesity is strongly associated with NAFLD and HCC</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55</w:t>
      </w:r>
      <w:r w:rsidR="00E5053A" w:rsidRPr="008A0E4F">
        <w:rPr>
          <w:rFonts w:ascii="Book Antiqua" w:hAnsi="Book Antiqua"/>
          <w:color w:val="000000" w:themeColor="text1"/>
          <w:sz w:val="24"/>
          <w:szCs w:val="24"/>
          <w:vertAlign w:val="superscript"/>
        </w:rPr>
        <w:t>]</w:t>
      </w:r>
      <w:r w:rsidR="008267B7" w:rsidRPr="008A0E4F">
        <w:rPr>
          <w:rFonts w:ascii="Book Antiqua" w:hAnsi="Book Antiqua"/>
          <w:color w:val="000000" w:themeColor="text1"/>
          <w:sz w:val="24"/>
          <w:szCs w:val="24"/>
        </w:rPr>
        <w:t>. Recently, deoxycholicacid (DCA) and the senescence-associated secretory phenotype (SASP) axis were found to have crucial roles in promoting obesity-associated HCC in mice; obesity induces alterations in the gut microbiota and contribute</w:t>
      </w:r>
      <w:r w:rsidR="00D026E7">
        <w:rPr>
          <w:rFonts w:ascii="Book Antiqua" w:hAnsi="Book Antiqua"/>
          <w:color w:val="000000" w:themeColor="text1"/>
          <w:sz w:val="24"/>
          <w:szCs w:val="24"/>
        </w:rPr>
        <w:t>s</w:t>
      </w:r>
      <w:r w:rsidR="008267B7" w:rsidRPr="008A0E4F">
        <w:rPr>
          <w:rFonts w:ascii="Book Antiqua" w:hAnsi="Book Antiqua"/>
          <w:color w:val="000000" w:themeColor="text1"/>
          <w:sz w:val="24"/>
          <w:szCs w:val="24"/>
        </w:rPr>
        <w:t xml:space="preserve"> to the increase in DCA, which can cause DNA damage. Moreover, the enterohepatic circulation of DCA promotes the SASP in hepatic stellate cells, which consequently secrete various inflammatory and tumor-promoting factors in the liver. Hence, HCC development was exacerbated in mice after exposure to this chemical carcinogen</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56</w:t>
      </w:r>
      <w:r w:rsidR="00E5053A" w:rsidRPr="008A0E4F">
        <w:rPr>
          <w:rFonts w:ascii="Book Antiqua" w:hAnsi="Book Antiqua"/>
          <w:color w:val="000000" w:themeColor="text1"/>
          <w:sz w:val="24"/>
          <w:szCs w:val="24"/>
          <w:vertAlign w:val="superscript"/>
        </w:rPr>
        <w:t>]</w:t>
      </w:r>
      <w:r w:rsidR="008267B7" w:rsidRPr="008A0E4F">
        <w:rPr>
          <w:rFonts w:ascii="Book Antiqua" w:hAnsi="Book Antiqua"/>
          <w:color w:val="000000" w:themeColor="text1"/>
          <w:sz w:val="24"/>
          <w:szCs w:val="24"/>
        </w:rPr>
        <w:t xml:space="preserve">. This work inferred that maintaining a balanced intestinal microbiota should be advocated, and weight loss may be an effective method. </w:t>
      </w:r>
    </w:p>
    <w:p w14:paraId="30555D0D" w14:textId="0EE41135"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2A5CE5"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bile acids are ligands for the nuclear receptor farnesoid </w:t>
      </w:r>
      <w:r w:rsidR="00D026E7">
        <w:rPr>
          <w:rFonts w:ascii="Book Antiqua" w:hAnsi="Book Antiqua"/>
          <w:color w:val="000000" w:themeColor="text1"/>
          <w:sz w:val="24"/>
          <w:szCs w:val="24"/>
        </w:rPr>
        <w:t>X</w:t>
      </w:r>
      <w:r w:rsidR="00D026E7"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receptor (FXR). FXR-mediated signaling has beneficial effects on hepatic lipid and carbohydrate metabolism, and</w:t>
      </w:r>
      <w:r w:rsidR="00512F1C" w:rsidRPr="008A0E4F">
        <w:rPr>
          <w:rFonts w:ascii="Book Antiqua" w:hAnsi="Book Antiqua"/>
          <w:color w:val="000000" w:themeColor="text1"/>
          <w:sz w:val="24"/>
          <w:szCs w:val="24"/>
        </w:rPr>
        <w:t xml:space="preserve"> this signaling</w:t>
      </w:r>
      <w:r w:rsidR="00E5250A" w:rsidRPr="008A0E4F">
        <w:rPr>
          <w:rFonts w:ascii="Book Antiqua" w:hAnsi="Book Antiqua"/>
          <w:color w:val="000000" w:themeColor="text1"/>
          <w:sz w:val="24"/>
          <w:szCs w:val="24"/>
        </w:rPr>
        <w:t xml:space="preserve"> pathway</w:t>
      </w:r>
      <w:r w:rsidR="00B13A41" w:rsidRPr="008A0E4F">
        <w:rPr>
          <w:rFonts w:ascii="Book Antiqua" w:hAnsi="Book Antiqua"/>
          <w:color w:val="000000" w:themeColor="text1"/>
          <w:sz w:val="24"/>
          <w:szCs w:val="24"/>
        </w:rPr>
        <w:t xml:space="preserve"> also modulates primary bile acid synthesis in </w:t>
      </w:r>
      <w:r w:rsidR="00F31E97"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liver. A </w:t>
      </w:r>
      <w:r w:rsidR="00814652" w:rsidRPr="008A0E4F">
        <w:rPr>
          <w:rFonts w:ascii="Book Antiqua" w:hAnsi="Book Antiqua"/>
          <w:color w:val="000000" w:themeColor="text1"/>
          <w:sz w:val="24"/>
          <w:szCs w:val="24"/>
        </w:rPr>
        <w:t xml:space="preserve">previous </w:t>
      </w:r>
      <w:r w:rsidR="00B13A41" w:rsidRPr="008A0E4F">
        <w:rPr>
          <w:rFonts w:ascii="Book Antiqua" w:hAnsi="Book Antiqua"/>
          <w:color w:val="000000" w:themeColor="text1"/>
          <w:sz w:val="24"/>
          <w:szCs w:val="24"/>
        </w:rPr>
        <w:t xml:space="preserve">study found that the serum concentration of bile acids </w:t>
      </w:r>
      <w:r w:rsidR="00E5250A" w:rsidRPr="008A0E4F">
        <w:rPr>
          <w:rFonts w:ascii="Book Antiqua" w:hAnsi="Book Antiqua"/>
          <w:color w:val="000000" w:themeColor="text1"/>
          <w:sz w:val="24"/>
          <w:szCs w:val="24"/>
        </w:rPr>
        <w:t>was</w:t>
      </w:r>
      <w:r w:rsidR="00814652"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increased in patients with NAFLD, and the FXR antagonistic deoxycholic acid was </w:t>
      </w:r>
      <w:r w:rsidR="00814652" w:rsidRPr="008A0E4F">
        <w:rPr>
          <w:rFonts w:ascii="Book Antiqua" w:hAnsi="Book Antiqua"/>
          <w:color w:val="000000" w:themeColor="text1"/>
          <w:sz w:val="24"/>
          <w:szCs w:val="24"/>
        </w:rPr>
        <w:t xml:space="preserve">also </w:t>
      </w:r>
      <w:r w:rsidR="00B13A41" w:rsidRPr="008A0E4F">
        <w:rPr>
          <w:rFonts w:ascii="Book Antiqua" w:hAnsi="Book Antiqua"/>
          <w:color w:val="000000" w:themeColor="text1"/>
          <w:sz w:val="24"/>
          <w:szCs w:val="24"/>
        </w:rPr>
        <w:t xml:space="preserve">increased, </w:t>
      </w:r>
      <w:r w:rsidR="00814652" w:rsidRPr="008A0E4F">
        <w:rPr>
          <w:rFonts w:ascii="Book Antiqua" w:hAnsi="Book Antiqua"/>
          <w:color w:val="000000" w:themeColor="text1"/>
          <w:sz w:val="24"/>
          <w:szCs w:val="24"/>
        </w:rPr>
        <w:t xml:space="preserve">whereas </w:t>
      </w:r>
      <w:r w:rsidR="00B13A41" w:rsidRPr="008A0E4F">
        <w:rPr>
          <w:rFonts w:ascii="Book Antiqua" w:hAnsi="Book Antiqua"/>
          <w:color w:val="000000" w:themeColor="text1"/>
          <w:sz w:val="24"/>
          <w:szCs w:val="24"/>
        </w:rPr>
        <w:t>the agonistic chenodeoxycholic acid and the serum level of fibroblast growth factor</w:t>
      </w:r>
      <w:r w:rsidR="00BF6D96"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19 (FGF</w:t>
      </w:r>
      <w:r w:rsidR="00BF6D96"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19) were decreased in NAFLD</w:t>
      </w:r>
      <w:r w:rsidR="00E5250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t</w:t>
      </w:r>
      <w:r w:rsidR="00814652" w:rsidRPr="008A0E4F">
        <w:rPr>
          <w:rFonts w:ascii="Book Antiqua" w:hAnsi="Book Antiqua"/>
          <w:color w:val="000000" w:themeColor="text1"/>
          <w:sz w:val="24"/>
          <w:szCs w:val="24"/>
        </w:rPr>
        <w:t xml:space="preserve">hese alterations </w:t>
      </w:r>
      <w:r w:rsidR="00B13A41" w:rsidRPr="008A0E4F">
        <w:rPr>
          <w:rFonts w:ascii="Book Antiqua" w:hAnsi="Book Antiqua"/>
          <w:color w:val="000000" w:themeColor="text1"/>
          <w:sz w:val="24"/>
          <w:szCs w:val="24"/>
        </w:rPr>
        <w:t>contribute to the suppression of hepatic FXR-mediated and fibroblast growth factor receptor 4-mediated signaling</w:t>
      </w:r>
      <w:r w:rsidR="00814652" w:rsidRPr="008A0E4F">
        <w:rPr>
          <w:rFonts w:ascii="Book Antiqua" w:hAnsi="Book Antiqua"/>
          <w:color w:val="000000" w:themeColor="text1"/>
          <w:sz w:val="24"/>
          <w:szCs w:val="24"/>
        </w:rPr>
        <w:t>, thereby</w:t>
      </w:r>
      <w:r w:rsidR="00B13A41" w:rsidRPr="008A0E4F">
        <w:rPr>
          <w:rFonts w:ascii="Book Antiqua" w:hAnsi="Book Antiqua"/>
          <w:color w:val="000000" w:themeColor="text1"/>
          <w:sz w:val="24"/>
          <w:szCs w:val="24"/>
        </w:rPr>
        <w:t xml:space="preserve"> exacerbat</w:t>
      </w:r>
      <w:r w:rsidR="00814652" w:rsidRPr="008A0E4F">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NAFLD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57</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Th</w:t>
      </w:r>
      <w:r w:rsidR="0085717D" w:rsidRPr="008A0E4F">
        <w:rPr>
          <w:rFonts w:ascii="Book Antiqua" w:hAnsi="Book Antiqua"/>
          <w:color w:val="000000" w:themeColor="text1"/>
          <w:sz w:val="24"/>
          <w:szCs w:val="24"/>
        </w:rPr>
        <w:t>is</w:t>
      </w:r>
      <w:r w:rsidR="00B13A41" w:rsidRPr="008A0E4F">
        <w:rPr>
          <w:rFonts w:ascii="Book Antiqua" w:hAnsi="Book Antiqua"/>
          <w:color w:val="000000" w:themeColor="text1"/>
          <w:sz w:val="24"/>
          <w:szCs w:val="24"/>
        </w:rPr>
        <w:t xml:space="preserve"> study indicated that target</w:t>
      </w:r>
      <w:r w:rsidR="00D026E7">
        <w:rPr>
          <w:rFonts w:ascii="Book Antiqua" w:hAnsi="Book Antiqua"/>
          <w:color w:val="000000" w:themeColor="text1"/>
          <w:sz w:val="24"/>
          <w:szCs w:val="24"/>
        </w:rPr>
        <w:t>ing</w:t>
      </w:r>
      <w:r w:rsidR="00B13A41" w:rsidRPr="008A0E4F">
        <w:rPr>
          <w:rFonts w:ascii="Book Antiqua" w:hAnsi="Book Antiqua"/>
          <w:color w:val="000000" w:themeColor="text1"/>
          <w:sz w:val="24"/>
          <w:szCs w:val="24"/>
        </w:rPr>
        <w:t xml:space="preserve"> FXR signaling</w:t>
      </w:r>
      <w:r w:rsidR="00BF6D96" w:rsidRPr="008A0E4F">
        <w:rPr>
          <w:rFonts w:ascii="Book Antiqua" w:hAnsi="Book Antiqua"/>
          <w:color w:val="000000" w:themeColor="text1"/>
          <w:sz w:val="24"/>
          <w:szCs w:val="24"/>
        </w:rPr>
        <w:t xml:space="preserve"> might be helpful to the intervention of </w:t>
      </w:r>
      <w:r w:rsidR="00BF6D96" w:rsidRPr="008A0E4F">
        <w:rPr>
          <w:rFonts w:ascii="Book Antiqua" w:hAnsi="Book Antiqua"/>
          <w:color w:val="000000" w:themeColor="text1"/>
          <w:sz w:val="24"/>
          <w:szCs w:val="24"/>
        </w:rPr>
        <w:lastRenderedPageBreak/>
        <w:t>NAFLD</w:t>
      </w:r>
      <w:r w:rsidR="00B13A41" w:rsidRPr="008A0E4F">
        <w:rPr>
          <w:rFonts w:ascii="Book Antiqua" w:hAnsi="Book Antiqua"/>
          <w:color w:val="000000" w:themeColor="text1"/>
          <w:sz w:val="24"/>
          <w:szCs w:val="24"/>
        </w:rPr>
        <w:t xml:space="preserve">. Fan </w:t>
      </w:r>
      <w:r w:rsidR="00B13A41" w:rsidRPr="008A0E4F">
        <w:rPr>
          <w:rFonts w:ascii="Book Antiqua" w:hAnsi="Book Antiqua"/>
          <w:i/>
          <w:color w:val="000000" w:themeColor="text1"/>
          <w:sz w:val="24"/>
          <w:szCs w:val="24"/>
        </w:rPr>
        <w:t>et al</w:t>
      </w:r>
      <w:r w:rsidR="0085717D" w:rsidRPr="008A0E4F">
        <w:rPr>
          <w:rFonts w:ascii="Book Antiqua" w:hAnsi="Book Antiqua"/>
          <w:i/>
          <w:color w:val="000000" w:themeColor="text1"/>
          <w:sz w:val="24"/>
          <w:szCs w:val="24"/>
        </w:rPr>
        <w:t>.</w:t>
      </w:r>
      <w:r w:rsidR="00B13A41" w:rsidRPr="008A0E4F">
        <w:rPr>
          <w:rFonts w:ascii="Book Antiqua" w:hAnsi="Book Antiqua"/>
          <w:color w:val="000000" w:themeColor="text1"/>
          <w:sz w:val="24"/>
          <w:szCs w:val="24"/>
        </w:rPr>
        <w:t xml:space="preserve"> </w:t>
      </w:r>
      <w:r w:rsidR="00BF6D96" w:rsidRPr="008A0E4F">
        <w:rPr>
          <w:rFonts w:ascii="Book Antiqua" w:hAnsi="Book Antiqua"/>
          <w:color w:val="000000" w:themeColor="text1"/>
          <w:sz w:val="24"/>
          <w:szCs w:val="24"/>
        </w:rPr>
        <w:t>reported</w:t>
      </w:r>
      <w:r w:rsidR="00B13A41" w:rsidRPr="008A0E4F">
        <w:rPr>
          <w:rFonts w:ascii="Book Antiqua" w:hAnsi="Book Antiqua"/>
          <w:color w:val="000000" w:themeColor="text1"/>
          <w:sz w:val="24"/>
          <w:szCs w:val="24"/>
        </w:rPr>
        <w:t xml:space="preserve"> that ursodeoxycholic acid (UDCA) combined with </w:t>
      </w:r>
      <w:r w:rsidR="0085717D"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low-calorie diet had therapeutic effects on steatohepatitis in rats</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58</w:t>
      </w:r>
      <w:r w:rsidR="00E5053A"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w:t>
      </w:r>
      <w:r w:rsidR="00580A6C" w:rsidRPr="008A0E4F">
        <w:rPr>
          <w:rFonts w:ascii="Book Antiqua" w:hAnsi="Book Antiqua"/>
          <w:color w:val="000000" w:themeColor="text1"/>
          <w:sz w:val="24"/>
          <w:szCs w:val="24"/>
        </w:rPr>
        <w:t xml:space="preserve">A </w:t>
      </w:r>
      <w:r w:rsidR="00B13A41" w:rsidRPr="008A0E4F">
        <w:rPr>
          <w:rFonts w:ascii="Book Antiqua" w:hAnsi="Book Antiqua"/>
          <w:color w:val="000000" w:themeColor="text1"/>
          <w:sz w:val="24"/>
          <w:szCs w:val="24"/>
        </w:rPr>
        <w:t xml:space="preserve">clinical study </w:t>
      </w:r>
      <w:r w:rsidR="00580A6C" w:rsidRPr="008A0E4F">
        <w:rPr>
          <w:rFonts w:ascii="Book Antiqua" w:hAnsi="Book Antiqua"/>
          <w:color w:val="000000" w:themeColor="text1"/>
          <w:sz w:val="24"/>
          <w:szCs w:val="24"/>
        </w:rPr>
        <w:t xml:space="preserve">demonstrated </w:t>
      </w:r>
      <w:r w:rsidR="00B13A41" w:rsidRPr="008A0E4F">
        <w:rPr>
          <w:rFonts w:ascii="Book Antiqua" w:hAnsi="Book Antiqua"/>
          <w:color w:val="000000" w:themeColor="text1"/>
          <w:sz w:val="24"/>
          <w:szCs w:val="24"/>
        </w:rPr>
        <w:t>that</w:t>
      </w:r>
      <w:r w:rsidR="00580A6C" w:rsidRPr="008A0E4F">
        <w:rPr>
          <w:rFonts w:ascii="Book Antiqua" w:hAnsi="Book Antiqua"/>
          <w:color w:val="000000" w:themeColor="text1"/>
          <w:sz w:val="24"/>
          <w:szCs w:val="24"/>
        </w:rPr>
        <w:t xml:space="preserve"> patients with</w:t>
      </w:r>
      <w:r w:rsidR="00B13A41" w:rsidRPr="008A0E4F">
        <w:rPr>
          <w:rFonts w:ascii="Book Antiqua" w:hAnsi="Book Antiqua"/>
          <w:color w:val="000000" w:themeColor="text1"/>
          <w:sz w:val="24"/>
          <w:szCs w:val="24"/>
        </w:rPr>
        <w:t xml:space="preserve"> NASH</w:t>
      </w:r>
      <w:r w:rsidR="00580A6C" w:rsidRPr="008A0E4F">
        <w:rPr>
          <w:rFonts w:ascii="Book Antiqua" w:hAnsi="Book Antiqua"/>
          <w:color w:val="000000" w:themeColor="text1"/>
          <w:sz w:val="24"/>
          <w:szCs w:val="24"/>
        </w:rPr>
        <w:t xml:space="preserve"> who were</w:t>
      </w:r>
      <w:r w:rsidR="00B13A41" w:rsidRPr="008A0E4F">
        <w:rPr>
          <w:rFonts w:ascii="Book Antiqua" w:hAnsi="Book Antiqua"/>
          <w:color w:val="000000" w:themeColor="text1"/>
          <w:sz w:val="24"/>
          <w:szCs w:val="24"/>
        </w:rPr>
        <w:t xml:space="preserve"> treated with obeticholic acid (</w:t>
      </w:r>
      <w:bookmarkStart w:id="39" w:name="OLE_LINK17"/>
      <w:bookmarkStart w:id="40" w:name="OLE_LINK16"/>
      <w:r w:rsidR="00B13A41" w:rsidRPr="008A0E4F">
        <w:rPr>
          <w:rFonts w:ascii="Book Antiqua" w:hAnsi="Book Antiqua"/>
          <w:color w:val="000000" w:themeColor="text1"/>
          <w:sz w:val="24"/>
          <w:szCs w:val="24"/>
        </w:rPr>
        <w:t>an activator of FXR</w:t>
      </w:r>
      <w:bookmarkEnd w:id="39"/>
      <w:bookmarkEnd w:id="40"/>
      <w:r w:rsidR="00B13A41" w:rsidRPr="008A0E4F">
        <w:rPr>
          <w:rFonts w:ascii="Book Antiqua" w:hAnsi="Book Antiqua"/>
          <w:color w:val="000000" w:themeColor="text1"/>
          <w:sz w:val="24"/>
          <w:szCs w:val="24"/>
        </w:rPr>
        <w:t xml:space="preserve">) </w:t>
      </w:r>
      <w:r w:rsidR="00580A6C" w:rsidRPr="008A0E4F">
        <w:rPr>
          <w:rFonts w:ascii="Book Antiqua" w:hAnsi="Book Antiqua"/>
          <w:color w:val="000000" w:themeColor="text1"/>
          <w:sz w:val="24"/>
          <w:szCs w:val="24"/>
        </w:rPr>
        <w:t xml:space="preserve">exhibited </w:t>
      </w:r>
      <w:r w:rsidR="00B13A41" w:rsidRPr="008A0E4F">
        <w:rPr>
          <w:rFonts w:ascii="Book Antiqua" w:hAnsi="Book Antiqua"/>
          <w:color w:val="000000" w:themeColor="text1"/>
          <w:sz w:val="24"/>
          <w:szCs w:val="24"/>
        </w:rPr>
        <w:t>improvement</w:t>
      </w:r>
      <w:r w:rsidR="0084775E" w:rsidRPr="008A0E4F">
        <w:rPr>
          <w:rFonts w:ascii="Book Antiqua" w:hAnsi="Book Antiqua"/>
          <w:color w:val="000000" w:themeColor="text1"/>
          <w:sz w:val="24"/>
          <w:szCs w:val="24"/>
        </w:rPr>
        <w:t>s</w:t>
      </w:r>
      <w:r w:rsidR="00B13A41" w:rsidRPr="008A0E4F">
        <w:rPr>
          <w:rFonts w:ascii="Book Antiqua" w:hAnsi="Book Antiqua"/>
          <w:color w:val="000000" w:themeColor="text1"/>
          <w:sz w:val="24"/>
          <w:szCs w:val="24"/>
        </w:rPr>
        <w:t xml:space="preserve"> in</w:t>
      </w:r>
      <w:r w:rsidR="0075293F" w:rsidRPr="008A0E4F">
        <w:rPr>
          <w:rFonts w:ascii="Book Antiqua" w:hAnsi="Book Antiqua"/>
          <w:color w:val="000000" w:themeColor="text1"/>
          <w:sz w:val="24"/>
          <w:szCs w:val="24"/>
        </w:rPr>
        <w:t xml:space="preserve"> liver</w:t>
      </w:r>
      <w:r w:rsidR="00B13A41" w:rsidRPr="008A0E4F">
        <w:rPr>
          <w:rFonts w:ascii="Book Antiqua" w:hAnsi="Book Antiqua"/>
          <w:color w:val="000000" w:themeColor="text1"/>
          <w:sz w:val="24"/>
          <w:szCs w:val="24"/>
        </w:rPr>
        <w:t xml:space="preserve"> fibrosis, hepatocellular ballooning, steatosis</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lobular inflammation, although </w:t>
      </w:r>
      <w:r w:rsidR="00580A6C"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 xml:space="preserve">long-term benefits and safety </w:t>
      </w:r>
      <w:r w:rsidR="00580A6C" w:rsidRPr="008A0E4F">
        <w:rPr>
          <w:rFonts w:ascii="Book Antiqua" w:hAnsi="Book Antiqua"/>
          <w:color w:val="000000" w:themeColor="text1"/>
          <w:sz w:val="24"/>
          <w:szCs w:val="24"/>
        </w:rPr>
        <w:t>of this</w:t>
      </w:r>
      <w:r w:rsidR="005F35AF" w:rsidRPr="008A0E4F">
        <w:rPr>
          <w:rFonts w:ascii="Book Antiqua" w:hAnsi="Book Antiqua"/>
          <w:color w:val="000000" w:themeColor="text1"/>
          <w:sz w:val="24"/>
          <w:szCs w:val="24"/>
        </w:rPr>
        <w:t xml:space="preserve"> drug</w:t>
      </w:r>
      <w:r w:rsidR="00580A6C" w:rsidRPr="008A0E4F">
        <w:rPr>
          <w:rFonts w:ascii="Book Antiqua" w:hAnsi="Book Antiqua"/>
          <w:color w:val="000000" w:themeColor="text1"/>
          <w:sz w:val="24"/>
          <w:szCs w:val="24"/>
        </w:rPr>
        <w:t xml:space="preserve"> treatment require </w:t>
      </w:r>
      <w:r w:rsidR="00B13A41" w:rsidRPr="008A0E4F">
        <w:rPr>
          <w:rFonts w:ascii="Book Antiqua" w:hAnsi="Book Antiqua"/>
          <w:color w:val="000000" w:themeColor="text1"/>
          <w:sz w:val="24"/>
          <w:szCs w:val="24"/>
        </w:rPr>
        <w:t>further clarification</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59</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w:t>
      </w:r>
      <w:r w:rsidR="00CF6953" w:rsidRPr="008A0E4F">
        <w:rPr>
          <w:rFonts w:ascii="Book Antiqua" w:hAnsi="Book Antiqua"/>
          <w:color w:val="000000" w:themeColor="text1"/>
          <w:sz w:val="24"/>
          <w:szCs w:val="24"/>
        </w:rPr>
        <w:t>N</w:t>
      </w:r>
      <w:r w:rsidR="00B13A41" w:rsidRPr="008A0E4F">
        <w:rPr>
          <w:rFonts w:ascii="Book Antiqua" w:hAnsi="Book Antiqua"/>
          <w:color w:val="000000" w:themeColor="text1"/>
          <w:sz w:val="24"/>
          <w:szCs w:val="24"/>
        </w:rPr>
        <w:t xml:space="preserve">ewer synthetic FXR agonists </w:t>
      </w:r>
      <w:r w:rsidR="0084775E" w:rsidRPr="008A0E4F">
        <w:rPr>
          <w:rFonts w:ascii="Book Antiqua" w:hAnsi="Book Antiqua"/>
          <w:color w:val="000000" w:themeColor="text1"/>
          <w:sz w:val="24"/>
          <w:szCs w:val="24"/>
        </w:rPr>
        <w:t xml:space="preserve">that </w:t>
      </w:r>
      <w:r w:rsidR="00B13A41" w:rsidRPr="008A0E4F">
        <w:rPr>
          <w:rFonts w:ascii="Book Antiqua" w:hAnsi="Book Antiqua"/>
          <w:color w:val="000000" w:themeColor="text1"/>
          <w:sz w:val="24"/>
          <w:szCs w:val="24"/>
        </w:rPr>
        <w:t xml:space="preserve">are currently being investigated might </w:t>
      </w:r>
      <w:r w:rsidR="000C3F0E" w:rsidRPr="008A0E4F">
        <w:rPr>
          <w:rFonts w:ascii="Book Antiqua" w:hAnsi="Book Antiqua"/>
          <w:color w:val="000000" w:themeColor="text1"/>
          <w:sz w:val="24"/>
          <w:szCs w:val="24"/>
        </w:rPr>
        <w:t xml:space="preserve">cause </w:t>
      </w:r>
      <w:r w:rsidR="00B13A41" w:rsidRPr="008A0E4F">
        <w:rPr>
          <w:rFonts w:ascii="Book Antiqua" w:hAnsi="Book Antiqua"/>
          <w:color w:val="000000" w:themeColor="text1"/>
          <w:sz w:val="24"/>
          <w:szCs w:val="24"/>
        </w:rPr>
        <w:t>fewer side effects and</w:t>
      </w:r>
      <w:r w:rsidR="00D026E7">
        <w:rPr>
          <w:rFonts w:ascii="Book Antiqua" w:hAnsi="Book Antiqua"/>
          <w:color w:val="000000" w:themeColor="text1"/>
          <w:sz w:val="24"/>
          <w:szCs w:val="24"/>
        </w:rPr>
        <w:t xml:space="preserve"> </w:t>
      </w:r>
      <w:r w:rsidR="000C3F0E" w:rsidRPr="008A0E4F">
        <w:rPr>
          <w:rFonts w:ascii="Book Antiqua" w:hAnsi="Book Antiqua"/>
          <w:color w:val="000000" w:themeColor="text1"/>
          <w:sz w:val="24"/>
          <w:szCs w:val="24"/>
        </w:rPr>
        <w:t xml:space="preserve">exert </w:t>
      </w:r>
      <w:r w:rsidR="00B13A41" w:rsidRPr="008A0E4F">
        <w:rPr>
          <w:rFonts w:ascii="Book Antiqua" w:hAnsi="Book Antiqua"/>
          <w:color w:val="000000" w:themeColor="text1"/>
          <w:sz w:val="24"/>
          <w:szCs w:val="24"/>
        </w:rPr>
        <w:t xml:space="preserve">more powerful effects </w:t>
      </w:r>
      <w:r w:rsidR="000C3F0E" w:rsidRPr="008A0E4F">
        <w:rPr>
          <w:rFonts w:ascii="Book Antiqua" w:hAnsi="Book Antiqua"/>
          <w:color w:val="000000" w:themeColor="text1"/>
          <w:sz w:val="24"/>
          <w:szCs w:val="24"/>
        </w:rPr>
        <w:t>against</w:t>
      </w:r>
      <w:r w:rsidR="00B13A41" w:rsidRPr="008A0E4F">
        <w:rPr>
          <w:rFonts w:ascii="Book Antiqua" w:hAnsi="Book Antiqua"/>
          <w:color w:val="000000" w:themeColor="text1"/>
          <w:sz w:val="24"/>
          <w:szCs w:val="24"/>
        </w:rPr>
        <w:t xml:space="preserve"> NASH</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60</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Except for FXR, bile acids are ligands for the cell membrane G-protein-coupled bile acid receptor 1 (known as</w:t>
      </w:r>
      <w:r w:rsidR="00D026E7">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Takeda G-protein-coupled receptor 5</w:t>
      </w:r>
      <w:r w:rsidR="00D026E7">
        <w:rPr>
          <w:rFonts w:ascii="Book Antiqua" w:hAnsi="Book Antiqua"/>
          <w:color w:val="000000" w:themeColor="text1"/>
          <w:sz w:val="24"/>
          <w:szCs w:val="24"/>
        </w:rPr>
        <w:t xml:space="preserve"> [</w:t>
      </w:r>
      <w:r w:rsidR="00D026E7" w:rsidRPr="008A0E4F">
        <w:rPr>
          <w:rFonts w:ascii="Book Antiqua" w:hAnsi="Book Antiqua"/>
          <w:color w:val="000000" w:themeColor="text1"/>
          <w:sz w:val="24"/>
          <w:szCs w:val="24"/>
        </w:rPr>
        <w:t>TGR5</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TGR5 can regulate inflammation and glucose homeostasis in </w:t>
      </w:r>
      <w:r w:rsidR="002F7C1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liver</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which may be associated with the release of GLP-1 and the inhibition of </w:t>
      </w:r>
      <w:r w:rsidR="002F7C1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NLRP3 inflammasome</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meanwhile</w:t>
      </w:r>
      <w:r w:rsidR="002F7C1B"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the activation of TGR5 results in sustain</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weight loss, improv</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hepatic steatosis, remitt</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insulin resistance</w:t>
      </w:r>
      <w:r w:rsidR="00D026E7">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increas</w:t>
      </w:r>
      <w:r w:rsidR="002F7C1B"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energy expenditure in mice</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61</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62</w:t>
      </w:r>
      <w:r w:rsidR="00553851"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Nagahashi </w:t>
      </w:r>
      <w:r w:rsidR="00B13A41" w:rsidRPr="00C9664E">
        <w:rPr>
          <w:rFonts w:ascii="Book Antiqua" w:hAnsi="Book Antiqua"/>
          <w:i/>
          <w:color w:val="000000" w:themeColor="text1"/>
          <w:sz w:val="24"/>
          <w:szCs w:val="24"/>
        </w:rPr>
        <w:t>et al</w:t>
      </w:r>
      <w:r w:rsidRPr="008A0E4F">
        <w:rPr>
          <w:rFonts w:ascii="Book Antiqua" w:hAnsi="Book Antiqua"/>
          <w:color w:val="000000" w:themeColor="text1"/>
          <w:sz w:val="24"/>
          <w:szCs w:val="24"/>
          <w:vertAlign w:val="superscript"/>
        </w:rPr>
        <w:t>[63]</w:t>
      </w:r>
      <w:r w:rsidR="00B13A41" w:rsidRPr="008A0E4F">
        <w:rPr>
          <w:rFonts w:ascii="Book Antiqua" w:hAnsi="Book Antiqua"/>
          <w:color w:val="000000" w:themeColor="text1"/>
          <w:sz w:val="24"/>
          <w:szCs w:val="24"/>
        </w:rPr>
        <w:t xml:space="preserve"> found that the conjugated bile acids can activate the ERK1/2 and AKT signaling pathways </w:t>
      </w:r>
      <w:r w:rsidR="00B13A41" w:rsidRPr="00C9664E">
        <w:rPr>
          <w:rFonts w:ascii="Book Antiqua" w:hAnsi="Book Antiqua"/>
          <w:i/>
          <w:color w:val="000000" w:themeColor="text1"/>
          <w:sz w:val="24"/>
          <w:szCs w:val="24"/>
        </w:rPr>
        <w:t>via</w:t>
      </w:r>
      <w:r w:rsidR="00B13A41" w:rsidRPr="008A0E4F">
        <w:rPr>
          <w:rFonts w:ascii="Book Antiqua" w:hAnsi="Book Antiqua"/>
          <w:color w:val="000000" w:themeColor="text1"/>
          <w:sz w:val="24"/>
          <w:szCs w:val="24"/>
        </w:rPr>
        <w:t xml:space="preserve"> sphingosine 1-phosphate receptor 2 (S1PR2) in rodent hepatocytes and </w:t>
      </w:r>
      <w:r w:rsidR="00B13A41" w:rsidRPr="00C9664E">
        <w:rPr>
          <w:rFonts w:ascii="Book Antiqua" w:hAnsi="Book Antiqua"/>
          <w:i/>
          <w:color w:val="000000" w:themeColor="text1"/>
          <w:sz w:val="24"/>
          <w:szCs w:val="24"/>
        </w:rPr>
        <w:t>in vivo</w:t>
      </w:r>
      <w:r w:rsidR="00B13A41" w:rsidRPr="008A0E4F">
        <w:rPr>
          <w:rFonts w:ascii="Book Antiqua" w:hAnsi="Book Antiqua"/>
          <w:color w:val="000000" w:themeColor="text1"/>
          <w:sz w:val="24"/>
          <w:szCs w:val="24"/>
        </w:rPr>
        <w:t xml:space="preserve"> </w:t>
      </w:r>
      <w:r w:rsidR="00BF742B" w:rsidRPr="008A0E4F">
        <w:rPr>
          <w:rFonts w:ascii="Book Antiqua" w:hAnsi="Book Antiqua"/>
          <w:color w:val="000000" w:themeColor="text1"/>
          <w:sz w:val="24"/>
          <w:szCs w:val="24"/>
        </w:rPr>
        <w:t xml:space="preserve">to </w:t>
      </w:r>
      <w:r w:rsidR="00B13A41" w:rsidRPr="008A0E4F">
        <w:rPr>
          <w:rFonts w:ascii="Book Antiqua" w:hAnsi="Book Antiqua"/>
          <w:color w:val="000000" w:themeColor="text1"/>
          <w:sz w:val="24"/>
          <w:szCs w:val="24"/>
        </w:rPr>
        <w:t xml:space="preserve">regulate hepatic lipid metabolism. </w:t>
      </w:r>
      <w:r w:rsidR="00BF742B" w:rsidRPr="008A0E4F">
        <w:rPr>
          <w:rFonts w:ascii="Book Antiqua" w:hAnsi="Book Antiqua"/>
          <w:color w:val="000000" w:themeColor="text1"/>
          <w:sz w:val="24"/>
          <w:szCs w:val="24"/>
        </w:rPr>
        <w:t>Overall</w:t>
      </w:r>
      <w:r w:rsidR="00B13A41" w:rsidRPr="008A0E4F">
        <w:rPr>
          <w:rFonts w:ascii="Book Antiqua" w:hAnsi="Book Antiqua"/>
          <w:color w:val="000000" w:themeColor="text1"/>
          <w:sz w:val="24"/>
          <w:szCs w:val="24"/>
        </w:rPr>
        <w:t>, bile acids are important substance</w:t>
      </w:r>
      <w:r w:rsidR="00BF742B" w:rsidRPr="008A0E4F">
        <w:rPr>
          <w:rFonts w:ascii="Book Antiqua" w:hAnsi="Book Antiqua"/>
          <w:color w:val="000000" w:themeColor="text1"/>
          <w:sz w:val="24"/>
          <w:szCs w:val="24"/>
        </w:rPr>
        <w:t>s for communication</w:t>
      </w:r>
      <w:r w:rsidR="00B13A41" w:rsidRPr="008A0E4F">
        <w:rPr>
          <w:rFonts w:ascii="Book Antiqua" w:hAnsi="Book Antiqua"/>
          <w:color w:val="000000" w:themeColor="text1"/>
          <w:sz w:val="24"/>
          <w:szCs w:val="24"/>
        </w:rPr>
        <w:t xml:space="preserve"> between the liver and </w:t>
      </w:r>
      <w:r w:rsidR="00BF742B"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gut</w:t>
      </w:r>
      <w:r w:rsidR="00BF742B" w:rsidRPr="008A0E4F">
        <w:rPr>
          <w:rFonts w:ascii="Book Antiqua" w:hAnsi="Book Antiqua"/>
          <w:color w:val="000000" w:themeColor="text1"/>
          <w:sz w:val="24"/>
          <w:szCs w:val="24"/>
        </w:rPr>
        <w:t>; therefore,</w:t>
      </w:r>
      <w:r w:rsidR="00B13A41" w:rsidRPr="008A0E4F">
        <w:rPr>
          <w:rFonts w:ascii="Book Antiqua" w:hAnsi="Book Antiqua"/>
          <w:color w:val="000000" w:themeColor="text1"/>
          <w:sz w:val="24"/>
          <w:szCs w:val="24"/>
        </w:rPr>
        <w:t xml:space="preserve"> therapeutically targeting bile</w:t>
      </w:r>
      <w:r w:rsidR="00D026E7">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 xml:space="preserve">acid-related pathways </w:t>
      </w:r>
      <w:r w:rsidR="00DC37E5" w:rsidRPr="008A0E4F">
        <w:rPr>
          <w:rFonts w:ascii="Book Antiqua" w:hAnsi="Book Antiqua"/>
          <w:color w:val="000000" w:themeColor="text1"/>
          <w:sz w:val="24"/>
          <w:szCs w:val="24"/>
        </w:rPr>
        <w:t xml:space="preserve">warrants </w:t>
      </w:r>
      <w:r w:rsidR="00B13A41" w:rsidRPr="008A0E4F">
        <w:rPr>
          <w:rFonts w:ascii="Book Antiqua" w:hAnsi="Book Antiqua"/>
          <w:color w:val="000000" w:themeColor="text1"/>
          <w:sz w:val="24"/>
          <w:szCs w:val="24"/>
        </w:rPr>
        <w:t xml:space="preserve">further </w:t>
      </w:r>
      <w:r w:rsidR="00DC37E5" w:rsidRPr="008A0E4F">
        <w:rPr>
          <w:rFonts w:ascii="Book Antiqua" w:hAnsi="Book Antiqua"/>
          <w:color w:val="000000" w:themeColor="text1"/>
          <w:sz w:val="24"/>
          <w:szCs w:val="24"/>
        </w:rPr>
        <w:t>exploration</w:t>
      </w:r>
      <w:r w:rsidR="00B13A41" w:rsidRPr="008A0E4F">
        <w:rPr>
          <w:rFonts w:ascii="Book Antiqua" w:hAnsi="Book Antiqua"/>
          <w:color w:val="000000" w:themeColor="text1"/>
          <w:sz w:val="24"/>
          <w:szCs w:val="24"/>
        </w:rPr>
        <w:t>.</w:t>
      </w:r>
    </w:p>
    <w:p w14:paraId="55DF8AFF" w14:textId="77777777" w:rsidR="00560E95" w:rsidRPr="008A0E4F" w:rsidRDefault="00560E95" w:rsidP="008A0E4F">
      <w:pPr>
        <w:adjustRightInd w:val="0"/>
        <w:snapToGrid w:val="0"/>
        <w:spacing w:line="360" w:lineRule="auto"/>
        <w:rPr>
          <w:rFonts w:ascii="Book Antiqua" w:hAnsi="Book Antiqua"/>
          <w:b/>
          <w:color w:val="000000" w:themeColor="text1"/>
          <w:sz w:val="24"/>
          <w:szCs w:val="24"/>
        </w:rPr>
      </w:pPr>
    </w:p>
    <w:p w14:paraId="7BE43937" w14:textId="6DC64146"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T</w:t>
      </w:r>
      <w:r w:rsidR="00906E86" w:rsidRPr="008A0E4F">
        <w:rPr>
          <w:rFonts w:ascii="Book Antiqua" w:hAnsi="Book Antiqua"/>
          <w:b/>
          <w:color w:val="000000" w:themeColor="text1"/>
          <w:sz w:val="24"/>
          <w:szCs w:val="24"/>
        </w:rPr>
        <w:t>RIMETHYLAMINE</w:t>
      </w:r>
    </w:p>
    <w:p w14:paraId="7D73F859" w14:textId="7EC5927A"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The nutrient choline </w:t>
      </w:r>
      <w:r w:rsidR="00E5250A" w:rsidRPr="008A0E4F">
        <w:rPr>
          <w:rFonts w:ascii="Book Antiqua" w:hAnsi="Book Antiqua"/>
          <w:color w:val="000000" w:themeColor="text1"/>
          <w:sz w:val="24"/>
          <w:szCs w:val="24"/>
        </w:rPr>
        <w:t xml:space="preserve">was </w:t>
      </w:r>
      <w:r w:rsidRPr="008A0E4F">
        <w:rPr>
          <w:rFonts w:ascii="Book Antiqua" w:hAnsi="Book Antiqua"/>
          <w:color w:val="000000" w:themeColor="text1"/>
          <w:sz w:val="24"/>
          <w:szCs w:val="24"/>
        </w:rPr>
        <w:t xml:space="preserve">first classified as an essential nutrient </w:t>
      </w:r>
      <w:r w:rsidR="00866BDE" w:rsidRPr="008A0E4F">
        <w:rPr>
          <w:rFonts w:ascii="Book Antiqua" w:hAnsi="Book Antiqua"/>
          <w:color w:val="000000" w:themeColor="text1"/>
          <w:sz w:val="24"/>
          <w:szCs w:val="24"/>
        </w:rPr>
        <w:t>due to</w:t>
      </w:r>
      <w:r w:rsidRPr="008A0E4F">
        <w:rPr>
          <w:rFonts w:ascii="Book Antiqua" w:hAnsi="Book Antiqua"/>
          <w:color w:val="000000" w:themeColor="text1"/>
          <w:sz w:val="24"/>
          <w:szCs w:val="24"/>
        </w:rPr>
        <w:t xml:space="preserve"> its physiological function in the prevention of NAFLD</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64</w:t>
      </w:r>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Choline deficiency can lead to NAFLD</w:t>
      </w:r>
      <w:r w:rsidR="00E5250A"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794BFC" w:rsidRPr="008A0E4F">
        <w:rPr>
          <w:rFonts w:ascii="Book Antiqua" w:hAnsi="Book Antiqua"/>
          <w:color w:val="000000" w:themeColor="text1"/>
          <w:sz w:val="24"/>
          <w:szCs w:val="24"/>
        </w:rPr>
        <w:t>thus</w:t>
      </w:r>
      <w:r w:rsidR="00B86215">
        <w:rPr>
          <w:rFonts w:ascii="Book Antiqua" w:hAnsi="Book Antiqua"/>
          <w:color w:val="000000" w:themeColor="text1"/>
          <w:sz w:val="24"/>
          <w:szCs w:val="24"/>
        </w:rPr>
        <w:t>,</w:t>
      </w:r>
      <w:r w:rsidR="00B45020" w:rsidRPr="008A0E4F">
        <w:rPr>
          <w:rFonts w:ascii="Book Antiqua" w:hAnsi="Book Antiqua"/>
          <w:color w:val="000000" w:themeColor="text1"/>
          <w:sz w:val="24"/>
          <w:szCs w:val="24"/>
        </w:rPr>
        <w:t xml:space="preserve"> </w:t>
      </w:r>
      <w:r w:rsidR="0072629C" w:rsidRPr="008A0E4F">
        <w:rPr>
          <w:rFonts w:ascii="Book Antiqua" w:hAnsi="Book Antiqua"/>
          <w:color w:val="000000" w:themeColor="text1"/>
          <w:sz w:val="24"/>
          <w:szCs w:val="24"/>
        </w:rPr>
        <w:t xml:space="preserve">a choline-deficient diet </w:t>
      </w:r>
      <w:r w:rsidR="00866BDE" w:rsidRPr="008A0E4F">
        <w:rPr>
          <w:rFonts w:ascii="Book Antiqua" w:hAnsi="Book Antiqua"/>
          <w:color w:val="000000" w:themeColor="text1"/>
          <w:sz w:val="24"/>
          <w:szCs w:val="24"/>
        </w:rPr>
        <w:t xml:space="preserve">is </w:t>
      </w:r>
      <w:r w:rsidRPr="008A0E4F">
        <w:rPr>
          <w:rFonts w:ascii="Book Antiqua" w:hAnsi="Book Antiqua"/>
          <w:color w:val="000000" w:themeColor="text1"/>
          <w:sz w:val="24"/>
          <w:szCs w:val="24"/>
        </w:rPr>
        <w:t xml:space="preserve">widely used in </w:t>
      </w:r>
      <w:r w:rsidR="00866BDE" w:rsidRPr="008A0E4F">
        <w:rPr>
          <w:rFonts w:ascii="Book Antiqua" w:hAnsi="Book Antiqua"/>
          <w:color w:val="000000" w:themeColor="text1"/>
          <w:sz w:val="24"/>
          <w:szCs w:val="24"/>
        </w:rPr>
        <w:t xml:space="preserve">animal models of </w:t>
      </w:r>
      <w:r w:rsidRPr="008A0E4F">
        <w:rPr>
          <w:rFonts w:ascii="Book Antiqua" w:hAnsi="Book Antiqua"/>
          <w:color w:val="000000" w:themeColor="text1"/>
          <w:sz w:val="24"/>
          <w:szCs w:val="24"/>
        </w:rPr>
        <w:t>NASH</w:t>
      </w:r>
      <w:r w:rsidR="00E5053A"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65</w:t>
      </w:r>
      <w:r w:rsidR="00E5053A"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Choline is mainly obtained from the diet, </w:t>
      </w:r>
      <w:r w:rsidR="00413754" w:rsidRPr="008A0E4F">
        <w:rPr>
          <w:rFonts w:ascii="Book Antiqua" w:hAnsi="Book Antiqua"/>
          <w:color w:val="000000" w:themeColor="text1"/>
          <w:sz w:val="24"/>
          <w:szCs w:val="24"/>
        </w:rPr>
        <w:t xml:space="preserve">and </w:t>
      </w:r>
      <w:r w:rsidR="00E5250A" w:rsidRPr="008A0E4F">
        <w:rPr>
          <w:rFonts w:ascii="Book Antiqua" w:hAnsi="Book Antiqua"/>
          <w:color w:val="000000" w:themeColor="text1"/>
          <w:sz w:val="24"/>
          <w:szCs w:val="24"/>
        </w:rPr>
        <w:t>studies have</w:t>
      </w:r>
      <w:r w:rsidRPr="008A0E4F">
        <w:rPr>
          <w:rFonts w:ascii="Book Antiqua" w:hAnsi="Book Antiqua"/>
          <w:color w:val="000000" w:themeColor="text1"/>
          <w:sz w:val="24"/>
          <w:szCs w:val="24"/>
        </w:rPr>
        <w:t xml:space="preserve"> show</w:t>
      </w:r>
      <w:r w:rsidR="00E5250A" w:rsidRPr="008A0E4F">
        <w:rPr>
          <w:rFonts w:ascii="Book Antiqua" w:hAnsi="Book Antiqua"/>
          <w:color w:val="000000" w:themeColor="text1"/>
          <w:sz w:val="24"/>
          <w:szCs w:val="24"/>
        </w:rPr>
        <w:t>n</w:t>
      </w:r>
      <w:r w:rsidRPr="008A0E4F">
        <w:rPr>
          <w:rFonts w:ascii="Book Antiqua" w:hAnsi="Book Antiqua"/>
          <w:color w:val="000000" w:themeColor="text1"/>
          <w:sz w:val="24"/>
          <w:szCs w:val="24"/>
        </w:rPr>
        <w:t xml:space="preserve"> that choline was metabolized to </w:t>
      </w:r>
      <w:bookmarkStart w:id="41" w:name="OLE_LINK8"/>
      <w:bookmarkStart w:id="42" w:name="OLE_LINK7"/>
      <w:r w:rsidRPr="008A0E4F">
        <w:rPr>
          <w:rFonts w:ascii="Book Antiqua" w:hAnsi="Book Antiqua"/>
          <w:color w:val="000000" w:themeColor="text1"/>
          <w:sz w:val="24"/>
          <w:szCs w:val="24"/>
        </w:rPr>
        <w:t>trimethylamine</w:t>
      </w:r>
      <w:bookmarkEnd w:id="41"/>
      <w:bookmarkEnd w:id="42"/>
      <w:r w:rsidRPr="008A0E4F">
        <w:rPr>
          <w:rFonts w:ascii="Book Antiqua" w:hAnsi="Book Antiqua"/>
          <w:color w:val="000000" w:themeColor="text1"/>
          <w:sz w:val="24"/>
          <w:szCs w:val="24"/>
        </w:rPr>
        <w:t xml:space="preserve"> (TMA) by the gut microbiota</w:t>
      </w:r>
      <w:r w:rsidR="001D467E" w:rsidRPr="008A0E4F">
        <w:rPr>
          <w:rFonts w:ascii="Book Antiqua" w:hAnsi="Book Antiqua"/>
          <w:color w:val="000000" w:themeColor="text1"/>
          <w:sz w:val="24"/>
          <w:szCs w:val="24"/>
        </w:rPr>
        <w:t xml:space="preserve"> including </w:t>
      </w:r>
      <w:r w:rsidR="001D467E" w:rsidRPr="008A0E4F">
        <w:rPr>
          <w:rFonts w:ascii="Book Antiqua" w:hAnsi="Book Antiqua"/>
          <w:i/>
          <w:color w:val="000000" w:themeColor="text1"/>
          <w:sz w:val="24"/>
          <w:szCs w:val="24"/>
        </w:rPr>
        <w:t>Proteus penneri</w:t>
      </w:r>
      <w:r w:rsidR="00C9664E">
        <w:rPr>
          <w:rFonts w:ascii="Book Antiqua" w:hAnsi="Book Antiqua"/>
          <w:color w:val="000000" w:themeColor="text1"/>
          <w:sz w:val="24"/>
          <w:szCs w:val="24"/>
        </w:rPr>
        <w:t xml:space="preserve">, </w:t>
      </w:r>
      <w:r w:rsidR="001D467E" w:rsidRPr="008A0E4F">
        <w:rPr>
          <w:rFonts w:ascii="Book Antiqua" w:hAnsi="Book Antiqua"/>
          <w:i/>
          <w:color w:val="000000" w:themeColor="text1"/>
          <w:sz w:val="24"/>
          <w:szCs w:val="24"/>
        </w:rPr>
        <w:t>Escherichia fergusonii</w:t>
      </w:r>
      <w:r w:rsidR="001D467E" w:rsidRPr="008A0E4F">
        <w:rPr>
          <w:rFonts w:ascii="Book Antiqua" w:hAnsi="Book Antiqua"/>
          <w:color w:val="000000" w:themeColor="text1"/>
          <w:sz w:val="24"/>
          <w:szCs w:val="24"/>
        </w:rPr>
        <w:t xml:space="preserve">, </w:t>
      </w:r>
      <w:r w:rsidR="001D467E" w:rsidRPr="008A0E4F">
        <w:rPr>
          <w:rFonts w:ascii="Book Antiqua" w:hAnsi="Book Antiqua"/>
          <w:i/>
          <w:color w:val="000000" w:themeColor="text1"/>
          <w:sz w:val="24"/>
          <w:szCs w:val="24"/>
        </w:rPr>
        <w:t xml:space="preserve">Proteus </w:t>
      </w:r>
      <w:r w:rsidR="00B86215" w:rsidRPr="008A0E4F">
        <w:rPr>
          <w:rFonts w:ascii="Book Antiqua" w:hAnsi="Book Antiqua"/>
          <w:i/>
          <w:color w:val="000000" w:themeColor="text1"/>
          <w:sz w:val="24"/>
          <w:szCs w:val="24"/>
        </w:rPr>
        <w:t>mirabilis</w:t>
      </w:r>
      <w:r w:rsidR="00B86215">
        <w:rPr>
          <w:rFonts w:ascii="Book Antiqua" w:hAnsi="Book Antiqua"/>
          <w:color w:val="000000" w:themeColor="text1"/>
          <w:sz w:val="24"/>
          <w:szCs w:val="24"/>
        </w:rPr>
        <w:t xml:space="preserve">, </w:t>
      </w:r>
      <w:r w:rsidR="001D467E" w:rsidRPr="008A0E4F">
        <w:rPr>
          <w:rFonts w:ascii="Book Antiqua" w:hAnsi="Book Antiqua"/>
          <w:color w:val="000000" w:themeColor="text1"/>
          <w:sz w:val="24"/>
          <w:szCs w:val="24"/>
        </w:rPr>
        <w:t>and</w:t>
      </w:r>
      <w:r w:rsidR="001D467E" w:rsidRPr="008A0E4F">
        <w:rPr>
          <w:rFonts w:ascii="Book Antiqua" w:hAnsi="Book Antiqua"/>
          <w:i/>
          <w:color w:val="000000" w:themeColor="text1"/>
          <w:sz w:val="24"/>
          <w:szCs w:val="24"/>
        </w:rPr>
        <w:t xml:space="preserve"> </w:t>
      </w:r>
      <w:r w:rsidR="001D467E" w:rsidRPr="008A0E4F">
        <w:rPr>
          <w:rFonts w:ascii="Book Antiqua" w:hAnsi="Book Antiqua"/>
          <w:color w:val="000000" w:themeColor="text1"/>
          <w:sz w:val="24"/>
          <w:szCs w:val="24"/>
        </w:rPr>
        <w:t>other bacteria which can cut the C-N bond of choline</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66</w:t>
      </w:r>
      <w:r w:rsidR="00C9664E">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67</w:t>
      </w:r>
      <w:r w:rsidR="00553851" w:rsidRPr="008A0E4F">
        <w:rPr>
          <w:rFonts w:ascii="Book Antiqua" w:hAnsi="Book Antiqua"/>
          <w:color w:val="000000" w:themeColor="text1"/>
          <w:sz w:val="24"/>
          <w:szCs w:val="24"/>
          <w:vertAlign w:val="superscript"/>
        </w:rPr>
        <w:t>]</w:t>
      </w:r>
      <w:r w:rsidR="00413754"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TMA </w:t>
      </w:r>
      <w:r w:rsidR="00413754" w:rsidRPr="008A0E4F">
        <w:rPr>
          <w:rFonts w:ascii="Book Antiqua" w:hAnsi="Book Antiqua"/>
          <w:color w:val="000000" w:themeColor="text1"/>
          <w:sz w:val="24"/>
          <w:szCs w:val="24"/>
        </w:rPr>
        <w:t>is</w:t>
      </w:r>
      <w:r w:rsidRPr="008A0E4F">
        <w:rPr>
          <w:rFonts w:ascii="Book Antiqua" w:hAnsi="Book Antiqua"/>
          <w:color w:val="000000" w:themeColor="text1"/>
          <w:sz w:val="24"/>
          <w:szCs w:val="24"/>
        </w:rPr>
        <w:t xml:space="preserve"> absorbed into </w:t>
      </w:r>
      <w:r w:rsidR="00E23295"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liver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w:t>
      </w:r>
      <w:r w:rsidR="00E23295"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portal vein and oxidized by hepatic </w:t>
      </w:r>
      <w:r w:rsidRPr="008A0E4F">
        <w:rPr>
          <w:rFonts w:ascii="Book Antiqua" w:hAnsi="Book Antiqua"/>
          <w:color w:val="000000" w:themeColor="text1"/>
          <w:sz w:val="24"/>
          <w:szCs w:val="24"/>
        </w:rPr>
        <w:lastRenderedPageBreak/>
        <w:t>flavin-containing monooxygenases into</w:t>
      </w:r>
      <w:r w:rsidR="005F35AF"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trimethylamine-N-oxide (TMAO)</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68</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TMAO </w:t>
      </w:r>
      <w:r w:rsidR="005F35AF" w:rsidRPr="008A0E4F">
        <w:rPr>
          <w:rFonts w:ascii="Book Antiqua" w:hAnsi="Book Antiqua"/>
          <w:color w:val="000000" w:themeColor="text1"/>
          <w:sz w:val="24"/>
          <w:szCs w:val="24"/>
        </w:rPr>
        <w:t>i</w:t>
      </w:r>
      <w:r w:rsidRPr="008A0E4F">
        <w:rPr>
          <w:rFonts w:ascii="Book Antiqua" w:hAnsi="Book Antiqua"/>
          <w:color w:val="000000" w:themeColor="text1"/>
          <w:sz w:val="24"/>
          <w:szCs w:val="24"/>
        </w:rPr>
        <w:t>s found to contribute to many metabolic diseases, such as cardiovascular diseases, type 2 diabetes mellitus</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NAFLD. A clinical study found that the circulating </w:t>
      </w:r>
      <w:r w:rsidR="00E23295" w:rsidRPr="008A0E4F">
        <w:rPr>
          <w:rFonts w:ascii="Book Antiqua" w:hAnsi="Book Antiqua"/>
          <w:color w:val="000000" w:themeColor="text1"/>
          <w:sz w:val="24"/>
          <w:szCs w:val="24"/>
        </w:rPr>
        <w:t>level</w:t>
      </w:r>
      <w:r w:rsidR="00E5250A" w:rsidRPr="008A0E4F">
        <w:rPr>
          <w:rFonts w:ascii="Book Antiqua" w:hAnsi="Book Antiqua"/>
          <w:color w:val="000000" w:themeColor="text1"/>
          <w:sz w:val="24"/>
          <w:szCs w:val="24"/>
        </w:rPr>
        <w:t>s</w:t>
      </w:r>
      <w:r w:rsidR="00E23295" w:rsidRPr="008A0E4F">
        <w:rPr>
          <w:rFonts w:ascii="Book Antiqua" w:hAnsi="Book Antiqua"/>
          <w:color w:val="000000" w:themeColor="text1"/>
          <w:sz w:val="24"/>
          <w:szCs w:val="24"/>
        </w:rPr>
        <w:t xml:space="preserve"> of </w:t>
      </w:r>
      <w:r w:rsidRPr="008A0E4F">
        <w:rPr>
          <w:rFonts w:ascii="Book Antiqua" w:hAnsi="Book Antiqua"/>
          <w:color w:val="000000" w:themeColor="text1"/>
          <w:sz w:val="24"/>
          <w:szCs w:val="24"/>
        </w:rPr>
        <w:t xml:space="preserve">TMAO </w:t>
      </w:r>
      <w:r w:rsidR="00E5250A" w:rsidRPr="008A0E4F">
        <w:rPr>
          <w:rFonts w:ascii="Book Antiqua" w:hAnsi="Book Antiqua"/>
          <w:color w:val="000000" w:themeColor="text1"/>
          <w:sz w:val="24"/>
          <w:szCs w:val="24"/>
        </w:rPr>
        <w:t xml:space="preserve">were </w:t>
      </w:r>
      <w:r w:rsidRPr="008A0E4F">
        <w:rPr>
          <w:rFonts w:ascii="Book Antiqua" w:hAnsi="Book Antiqua"/>
          <w:color w:val="000000" w:themeColor="text1"/>
          <w:sz w:val="24"/>
          <w:szCs w:val="24"/>
        </w:rPr>
        <w:t>inversely associated with the severity of NAFLD</w:t>
      </w:r>
      <w:r w:rsidR="00E23295"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w:t>
      </w:r>
      <w:r w:rsidR="00E23295" w:rsidRPr="008A0E4F">
        <w:rPr>
          <w:rFonts w:ascii="Book Antiqua" w:hAnsi="Book Antiqua"/>
          <w:color w:val="000000" w:themeColor="text1"/>
          <w:sz w:val="24"/>
          <w:szCs w:val="24"/>
        </w:rPr>
        <w:t xml:space="preserve">in </w:t>
      </w:r>
      <w:r w:rsidR="00E5250A" w:rsidRPr="008A0E4F">
        <w:rPr>
          <w:rFonts w:ascii="Book Antiqua" w:hAnsi="Book Antiqua"/>
          <w:color w:val="000000" w:themeColor="text1"/>
          <w:sz w:val="24"/>
          <w:szCs w:val="24"/>
        </w:rPr>
        <w:t>particular</w:t>
      </w:r>
      <w:r w:rsidRPr="008A0E4F">
        <w:rPr>
          <w:rFonts w:ascii="Book Antiqua" w:hAnsi="Book Antiqua"/>
          <w:color w:val="000000" w:themeColor="text1"/>
          <w:sz w:val="24"/>
          <w:szCs w:val="24"/>
        </w:rPr>
        <w:t>, the serum levels of TMAO</w:t>
      </w:r>
      <w:r w:rsidR="005F35AF"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choline</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6B0B2A"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betaine/choline ratio were </w:t>
      </w:r>
      <w:r w:rsidR="00B26069" w:rsidRPr="008A0E4F">
        <w:rPr>
          <w:rFonts w:ascii="Book Antiqua" w:hAnsi="Book Antiqua"/>
          <w:color w:val="000000" w:themeColor="text1"/>
          <w:sz w:val="24"/>
          <w:szCs w:val="24"/>
        </w:rPr>
        <w:t xml:space="preserve">shown to be </w:t>
      </w:r>
      <w:r w:rsidRPr="008A0E4F">
        <w:rPr>
          <w:rFonts w:ascii="Book Antiqua" w:hAnsi="Book Antiqua"/>
          <w:color w:val="000000" w:themeColor="text1"/>
          <w:sz w:val="24"/>
          <w:szCs w:val="24"/>
        </w:rPr>
        <w:t>adversely associated with the scores of steatosis and total NAFLD activity</w:t>
      </w:r>
      <w:r w:rsidR="00DF054E" w:rsidRPr="008A0E4F">
        <w:rPr>
          <w:rFonts w:ascii="Book Antiqua" w:hAnsi="Book Antiqua"/>
          <w:color w:val="000000" w:themeColor="text1"/>
          <w:sz w:val="24"/>
          <w:szCs w:val="24"/>
        </w:rPr>
        <w:t>. Moreover,</w:t>
      </w:r>
      <w:r w:rsidRPr="008A0E4F">
        <w:rPr>
          <w:rFonts w:ascii="Book Antiqua" w:hAnsi="Book Antiqua"/>
          <w:color w:val="000000" w:themeColor="text1"/>
          <w:sz w:val="24"/>
          <w:szCs w:val="24"/>
        </w:rPr>
        <w:t xml:space="preserve"> the severity of NAFLD was independently correlated with higher serum </w:t>
      </w:r>
      <w:r w:rsidR="00DF054E"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TMAO</w:t>
      </w:r>
      <w:r w:rsidR="00DF054E"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lower </w:t>
      </w:r>
      <w:r w:rsidR="00E5250A"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betaine</w:t>
      </w:r>
      <w:r w:rsidR="00B86215">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w:t>
      </w:r>
      <w:r w:rsidR="00DF054E" w:rsidRPr="008A0E4F">
        <w:rPr>
          <w:rFonts w:ascii="Book Antiqua" w:hAnsi="Book Antiqua"/>
          <w:color w:val="000000" w:themeColor="text1"/>
          <w:sz w:val="24"/>
          <w:szCs w:val="24"/>
        </w:rPr>
        <w:t xml:space="preserve"> a lower</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 xml:space="preserve">ratio of </w:t>
      </w:r>
      <w:r w:rsidRPr="008A0E4F">
        <w:rPr>
          <w:rFonts w:ascii="Book Antiqua" w:hAnsi="Book Antiqua"/>
          <w:color w:val="000000" w:themeColor="text1"/>
          <w:sz w:val="24"/>
          <w:szCs w:val="24"/>
        </w:rPr>
        <w:t>betaine/choline</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69</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Although </w:t>
      </w:r>
      <w:r w:rsidR="004E7DC0" w:rsidRPr="008A0E4F">
        <w:rPr>
          <w:rFonts w:ascii="Book Antiqua" w:hAnsi="Book Antiqua"/>
          <w:color w:val="000000" w:themeColor="text1"/>
          <w:sz w:val="24"/>
          <w:szCs w:val="24"/>
        </w:rPr>
        <w:t xml:space="preserve">the </w:t>
      </w:r>
      <w:r w:rsidR="00E5250A" w:rsidRPr="008A0E4F">
        <w:rPr>
          <w:rFonts w:ascii="Book Antiqua" w:hAnsi="Book Antiqua"/>
          <w:color w:val="000000" w:themeColor="text1"/>
          <w:sz w:val="24"/>
          <w:szCs w:val="24"/>
        </w:rPr>
        <w:t xml:space="preserve">direct </w:t>
      </w:r>
      <w:r w:rsidRPr="008A0E4F">
        <w:rPr>
          <w:rFonts w:ascii="Book Antiqua" w:hAnsi="Book Antiqua"/>
          <w:color w:val="000000" w:themeColor="text1"/>
          <w:sz w:val="24"/>
          <w:szCs w:val="24"/>
        </w:rPr>
        <w:t xml:space="preserve">mechanisms </w:t>
      </w:r>
      <w:r w:rsidR="004E7DC0" w:rsidRPr="008A0E4F">
        <w:rPr>
          <w:rFonts w:ascii="Book Antiqua" w:hAnsi="Book Antiqua"/>
          <w:color w:val="000000" w:themeColor="text1"/>
          <w:sz w:val="24"/>
          <w:szCs w:val="24"/>
        </w:rPr>
        <w:t xml:space="preserve">through which </w:t>
      </w:r>
      <w:r w:rsidRPr="008A0E4F">
        <w:rPr>
          <w:rFonts w:ascii="Book Antiqua" w:hAnsi="Book Antiqua"/>
          <w:color w:val="000000" w:themeColor="text1"/>
          <w:sz w:val="24"/>
          <w:szCs w:val="24"/>
        </w:rPr>
        <w:t xml:space="preserve">TMA </w:t>
      </w:r>
      <w:r w:rsidR="004E7DC0" w:rsidRPr="008A0E4F">
        <w:rPr>
          <w:rFonts w:ascii="Book Antiqua" w:hAnsi="Book Antiqua"/>
          <w:color w:val="000000" w:themeColor="text1"/>
          <w:sz w:val="24"/>
          <w:szCs w:val="24"/>
        </w:rPr>
        <w:t xml:space="preserve">is </w:t>
      </w:r>
      <w:r w:rsidRPr="008A0E4F">
        <w:rPr>
          <w:rFonts w:ascii="Book Antiqua" w:hAnsi="Book Antiqua"/>
          <w:color w:val="000000" w:themeColor="text1"/>
          <w:sz w:val="24"/>
          <w:szCs w:val="24"/>
        </w:rPr>
        <w:t xml:space="preserve">involved in the onset and progression of NAFLD </w:t>
      </w:r>
      <w:r w:rsidR="00DD5DE6" w:rsidRPr="008A0E4F">
        <w:rPr>
          <w:rFonts w:ascii="Book Antiqua" w:hAnsi="Book Antiqua"/>
          <w:color w:val="000000" w:themeColor="text1"/>
          <w:sz w:val="24"/>
          <w:szCs w:val="24"/>
        </w:rPr>
        <w:t xml:space="preserve">require </w:t>
      </w:r>
      <w:r w:rsidRPr="008A0E4F">
        <w:rPr>
          <w:rFonts w:ascii="Book Antiqua" w:hAnsi="Book Antiqua"/>
          <w:color w:val="000000" w:themeColor="text1"/>
          <w:sz w:val="24"/>
          <w:szCs w:val="24"/>
        </w:rPr>
        <w:t xml:space="preserve">further investigation, another clinical study </w:t>
      </w:r>
      <w:r w:rsidR="00DD5DE6" w:rsidRPr="008A0E4F">
        <w:rPr>
          <w:rFonts w:ascii="Book Antiqua" w:hAnsi="Book Antiqua"/>
          <w:color w:val="000000" w:themeColor="text1"/>
          <w:sz w:val="24"/>
          <w:szCs w:val="24"/>
        </w:rPr>
        <w:t xml:space="preserve">demonstrated </w:t>
      </w:r>
      <w:r w:rsidRPr="008A0E4F">
        <w:rPr>
          <w:rFonts w:ascii="Book Antiqua" w:hAnsi="Book Antiqua"/>
          <w:color w:val="000000" w:themeColor="text1"/>
          <w:sz w:val="24"/>
          <w:szCs w:val="24"/>
        </w:rPr>
        <w:t xml:space="preserve">that </w:t>
      </w:r>
      <w:r w:rsidR="00DD5DE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serum </w:t>
      </w:r>
      <w:r w:rsidR="00DD5DE6" w:rsidRPr="008A0E4F">
        <w:rPr>
          <w:rFonts w:ascii="Book Antiqua" w:hAnsi="Book Antiqua"/>
          <w:color w:val="000000" w:themeColor="text1"/>
          <w:sz w:val="24"/>
          <w:szCs w:val="24"/>
        </w:rPr>
        <w:t xml:space="preserve">levels of </w:t>
      </w:r>
      <w:r w:rsidRPr="008A0E4F">
        <w:rPr>
          <w:rFonts w:ascii="Book Antiqua" w:hAnsi="Book Antiqua"/>
          <w:color w:val="000000" w:themeColor="text1"/>
          <w:sz w:val="24"/>
          <w:szCs w:val="24"/>
        </w:rPr>
        <w:t xml:space="preserve">TMAO increased along with BMI and were </w:t>
      </w:r>
      <w:r w:rsidR="00DD5DE6" w:rsidRPr="008A0E4F">
        <w:rPr>
          <w:rFonts w:ascii="Book Antiqua" w:hAnsi="Book Antiqua"/>
          <w:color w:val="000000" w:themeColor="text1"/>
          <w:sz w:val="24"/>
          <w:szCs w:val="24"/>
        </w:rPr>
        <w:t xml:space="preserve">strongly </w:t>
      </w:r>
      <w:r w:rsidRPr="008A0E4F">
        <w:rPr>
          <w:rFonts w:ascii="Book Antiqua" w:hAnsi="Book Antiqua"/>
          <w:color w:val="000000" w:themeColor="text1"/>
          <w:sz w:val="24"/>
          <w:szCs w:val="24"/>
        </w:rPr>
        <w:t xml:space="preserve">associated with the fatty liver index, suggesting that a specific cut-off </w:t>
      </w:r>
      <w:r w:rsidR="00DD5DE6" w:rsidRPr="008A0E4F">
        <w:rPr>
          <w:rFonts w:ascii="Book Antiqua" w:hAnsi="Book Antiqua"/>
          <w:color w:val="000000" w:themeColor="text1"/>
          <w:sz w:val="24"/>
          <w:szCs w:val="24"/>
        </w:rPr>
        <w:t xml:space="preserve">value </w:t>
      </w:r>
      <w:r w:rsidRPr="008A0E4F">
        <w:rPr>
          <w:rFonts w:ascii="Book Antiqua" w:hAnsi="Book Antiqua"/>
          <w:color w:val="000000" w:themeColor="text1"/>
          <w:sz w:val="24"/>
          <w:szCs w:val="24"/>
        </w:rPr>
        <w:t xml:space="preserve">of serum TMAO might help </w:t>
      </w:r>
      <w:r w:rsidR="00DD5DE6" w:rsidRPr="008A0E4F">
        <w:rPr>
          <w:rFonts w:ascii="Book Antiqua" w:hAnsi="Book Antiqua"/>
          <w:color w:val="000000" w:themeColor="text1"/>
          <w:sz w:val="24"/>
          <w:szCs w:val="24"/>
        </w:rPr>
        <w:t xml:space="preserve">to </w:t>
      </w:r>
      <w:r w:rsidRPr="008A0E4F">
        <w:rPr>
          <w:rFonts w:ascii="Book Antiqua" w:hAnsi="Book Antiqua"/>
          <w:color w:val="000000" w:themeColor="text1"/>
          <w:sz w:val="24"/>
          <w:szCs w:val="24"/>
        </w:rPr>
        <w:t>identify subjects</w:t>
      </w:r>
      <w:r w:rsidR="00DD5DE6" w:rsidRPr="008A0E4F">
        <w:rPr>
          <w:rFonts w:ascii="Book Antiqua" w:hAnsi="Book Antiqua"/>
          <w:color w:val="000000" w:themeColor="text1"/>
          <w:sz w:val="24"/>
          <w:szCs w:val="24"/>
        </w:rPr>
        <w:t xml:space="preserve"> who are</w:t>
      </w:r>
      <w:r w:rsidRPr="008A0E4F">
        <w:rPr>
          <w:rFonts w:ascii="Book Antiqua" w:hAnsi="Book Antiqua"/>
          <w:color w:val="000000" w:themeColor="text1"/>
          <w:sz w:val="24"/>
          <w:szCs w:val="24"/>
        </w:rPr>
        <w:t xml:space="preserve"> at high risk </w:t>
      </w:r>
      <w:r w:rsidR="00B86215">
        <w:rPr>
          <w:rFonts w:ascii="Book Antiqua" w:hAnsi="Book Antiqua"/>
          <w:color w:val="000000" w:themeColor="text1"/>
          <w:sz w:val="24"/>
          <w:szCs w:val="24"/>
        </w:rPr>
        <w:t>for</w:t>
      </w:r>
      <w:r w:rsidR="00B86215" w:rsidRPr="008A0E4F">
        <w:rPr>
          <w:rFonts w:ascii="Book Antiqua" w:hAnsi="Book Antiqua"/>
          <w:color w:val="000000" w:themeColor="text1"/>
          <w:sz w:val="24"/>
          <w:szCs w:val="24"/>
        </w:rPr>
        <w:t xml:space="preserve"> </w:t>
      </w:r>
      <w:r w:rsidRPr="008A0E4F">
        <w:rPr>
          <w:rFonts w:ascii="Book Antiqua" w:hAnsi="Book Antiqua"/>
          <w:color w:val="000000" w:themeColor="text1"/>
          <w:sz w:val="24"/>
          <w:szCs w:val="24"/>
        </w:rPr>
        <w:t>NAFLD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70</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Animal experiments showed that in HFD-fed 129S6 </w:t>
      </w:r>
      <w:r w:rsidR="004A7BC5" w:rsidRPr="008A0E4F">
        <w:rPr>
          <w:rFonts w:ascii="Book Antiqua" w:hAnsi="Book Antiqua"/>
          <w:color w:val="000000" w:themeColor="text1"/>
          <w:sz w:val="24"/>
          <w:szCs w:val="24"/>
        </w:rPr>
        <w:t>mice</w:t>
      </w:r>
      <w:r w:rsidRPr="008A0E4F">
        <w:rPr>
          <w:rFonts w:ascii="Book Antiqua" w:hAnsi="Book Antiqua"/>
          <w:color w:val="000000" w:themeColor="text1"/>
          <w:sz w:val="24"/>
          <w:szCs w:val="24"/>
        </w:rPr>
        <w:t xml:space="preserve">, </w:t>
      </w:r>
      <w:r w:rsidR="00224AA3" w:rsidRPr="008A0E4F">
        <w:rPr>
          <w:rFonts w:ascii="Book Antiqua" w:hAnsi="Book Antiqua"/>
          <w:color w:val="000000" w:themeColor="text1"/>
          <w:sz w:val="24"/>
          <w:szCs w:val="24"/>
        </w:rPr>
        <w:t xml:space="preserve">the impaired </w:t>
      </w:r>
      <w:r w:rsidRPr="008A0E4F">
        <w:rPr>
          <w:rFonts w:ascii="Book Antiqua" w:hAnsi="Book Antiqua"/>
          <w:color w:val="000000" w:themeColor="text1"/>
          <w:sz w:val="24"/>
          <w:szCs w:val="24"/>
        </w:rPr>
        <w:t xml:space="preserve">glucose homeostasis and NAFLD </w:t>
      </w:r>
      <w:r w:rsidR="004F6559" w:rsidRPr="008A0E4F">
        <w:rPr>
          <w:rFonts w:ascii="Book Antiqua" w:hAnsi="Book Antiqua"/>
          <w:color w:val="000000" w:themeColor="text1"/>
          <w:sz w:val="24"/>
          <w:szCs w:val="24"/>
        </w:rPr>
        <w:t>occurred,</w:t>
      </w:r>
      <w:r w:rsidRPr="008A0E4F">
        <w:rPr>
          <w:rFonts w:ascii="Book Antiqua" w:hAnsi="Book Antiqua"/>
          <w:color w:val="000000" w:themeColor="text1"/>
          <w:sz w:val="24"/>
          <w:szCs w:val="24"/>
        </w:rPr>
        <w:t xml:space="preserve"> which were associated with disruptions </w:t>
      </w:r>
      <w:r w:rsidR="002E0BC3" w:rsidRPr="008A0E4F">
        <w:rPr>
          <w:rFonts w:ascii="Book Antiqua" w:hAnsi="Book Antiqua"/>
          <w:color w:val="000000" w:themeColor="text1"/>
          <w:sz w:val="24"/>
          <w:szCs w:val="24"/>
        </w:rPr>
        <w:t xml:space="preserve">in </w:t>
      </w:r>
      <w:r w:rsidRPr="008A0E4F">
        <w:rPr>
          <w:rFonts w:ascii="Book Antiqua" w:hAnsi="Book Antiqua"/>
          <w:color w:val="000000" w:themeColor="text1"/>
          <w:sz w:val="24"/>
          <w:szCs w:val="24"/>
        </w:rPr>
        <w:t>choline metabolism</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meanwhile</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the circulating plasma</w:t>
      </w:r>
      <w:r w:rsidR="004F31FB" w:rsidRPr="008A0E4F">
        <w:rPr>
          <w:rFonts w:ascii="Book Antiqua" w:hAnsi="Book Antiqua"/>
          <w:color w:val="000000" w:themeColor="text1"/>
          <w:sz w:val="24"/>
          <w:szCs w:val="24"/>
        </w:rPr>
        <w:t xml:space="preserve"> levels of</w:t>
      </w:r>
      <w:r w:rsidRPr="008A0E4F">
        <w:rPr>
          <w:rFonts w:ascii="Book Antiqua" w:hAnsi="Book Antiqua"/>
          <w:color w:val="000000" w:themeColor="text1"/>
          <w:sz w:val="24"/>
          <w:szCs w:val="24"/>
        </w:rPr>
        <w:t xml:space="preserve"> phosphatidylcholine w</w:t>
      </w:r>
      <w:r w:rsidR="004F31FB" w:rsidRPr="008A0E4F">
        <w:rPr>
          <w:rFonts w:ascii="Book Antiqua" w:hAnsi="Book Antiqua"/>
          <w:color w:val="000000" w:themeColor="text1"/>
          <w:sz w:val="24"/>
          <w:szCs w:val="24"/>
        </w:rPr>
        <w:t>ere</w:t>
      </w:r>
      <w:r w:rsidRPr="008A0E4F">
        <w:rPr>
          <w:rFonts w:ascii="Book Antiqua" w:hAnsi="Book Antiqua"/>
          <w:color w:val="000000" w:themeColor="text1"/>
          <w:sz w:val="24"/>
          <w:szCs w:val="24"/>
        </w:rPr>
        <w:t xml:space="preserve"> lower</w:t>
      </w:r>
      <w:r w:rsidR="004F31FB"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w:t>
      </w:r>
      <w:r w:rsidR="004F31FB"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urinary excretion of methylamines was higher, indicat</w:t>
      </w:r>
      <w:r w:rsidR="004F31FB"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crucial role of the </w:t>
      </w:r>
      <w:r w:rsidR="004F31FB" w:rsidRPr="008A0E4F">
        <w:rPr>
          <w:rFonts w:ascii="Book Antiqua" w:hAnsi="Book Antiqua"/>
          <w:color w:val="000000" w:themeColor="text1"/>
          <w:sz w:val="24"/>
          <w:szCs w:val="24"/>
        </w:rPr>
        <w:t xml:space="preserve">metabolic </w:t>
      </w:r>
      <w:r w:rsidRPr="008A0E4F">
        <w:rPr>
          <w:rFonts w:ascii="Book Antiqua" w:hAnsi="Book Antiqua"/>
          <w:color w:val="000000" w:themeColor="text1"/>
          <w:sz w:val="24"/>
          <w:szCs w:val="24"/>
        </w:rPr>
        <w:t>balance of choline by</w:t>
      </w:r>
      <w:r w:rsidR="004F31FB" w:rsidRPr="008A0E4F">
        <w:rPr>
          <w:rFonts w:ascii="Book Antiqua" w:hAnsi="Book Antiqua"/>
          <w:color w:val="000000" w:themeColor="text1"/>
          <w:sz w:val="24"/>
          <w:szCs w:val="24"/>
        </w:rPr>
        <w:t xml:space="preserve"> the</w:t>
      </w:r>
      <w:r w:rsidRPr="008A0E4F">
        <w:rPr>
          <w:rFonts w:ascii="Book Antiqua" w:hAnsi="Book Antiqua"/>
          <w:color w:val="000000" w:themeColor="text1"/>
          <w:sz w:val="24"/>
          <w:szCs w:val="24"/>
        </w:rPr>
        <w:t xml:space="preserve"> gut microbiota</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71</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CE6BF0" w:rsidRPr="008A0E4F">
        <w:rPr>
          <w:rFonts w:ascii="Book Antiqua" w:hAnsi="Book Antiqua"/>
          <w:color w:val="000000" w:themeColor="text1"/>
          <w:sz w:val="24"/>
          <w:szCs w:val="24"/>
        </w:rPr>
        <w:t xml:space="preserve">In addition, </w:t>
      </w:r>
      <w:r w:rsidRPr="008A0E4F">
        <w:rPr>
          <w:rFonts w:ascii="Book Antiqua" w:hAnsi="Book Antiqua"/>
          <w:color w:val="000000" w:themeColor="text1"/>
          <w:sz w:val="24"/>
          <w:szCs w:val="24"/>
        </w:rPr>
        <w:t xml:space="preserve">previous experiments </w:t>
      </w:r>
      <w:r w:rsidR="002A4334" w:rsidRPr="008A0E4F">
        <w:rPr>
          <w:rFonts w:ascii="Book Antiqua" w:hAnsi="Book Antiqua"/>
          <w:color w:val="000000" w:themeColor="text1"/>
          <w:sz w:val="24"/>
          <w:szCs w:val="24"/>
        </w:rPr>
        <w:t xml:space="preserve">demonstrated </w:t>
      </w:r>
      <w:r w:rsidRPr="008A0E4F">
        <w:rPr>
          <w:rFonts w:ascii="Book Antiqua" w:hAnsi="Book Antiqua"/>
          <w:color w:val="000000" w:themeColor="text1"/>
          <w:sz w:val="24"/>
          <w:szCs w:val="24"/>
        </w:rPr>
        <w:t xml:space="preserve">that supplementation </w:t>
      </w:r>
      <w:r w:rsidR="002A4334" w:rsidRPr="008A0E4F">
        <w:rPr>
          <w:rFonts w:ascii="Book Antiqua" w:hAnsi="Book Antiqua"/>
          <w:color w:val="000000" w:themeColor="text1"/>
          <w:sz w:val="24"/>
          <w:szCs w:val="24"/>
        </w:rPr>
        <w:t xml:space="preserve">with </w:t>
      </w:r>
      <w:r w:rsidRPr="008A0E4F">
        <w:rPr>
          <w:rFonts w:ascii="Book Antiqua" w:hAnsi="Book Antiqua"/>
          <w:color w:val="000000" w:themeColor="text1"/>
          <w:sz w:val="24"/>
          <w:szCs w:val="24"/>
        </w:rPr>
        <w:t>TMAO along with</w:t>
      </w:r>
      <w:r w:rsidR="00697FAD" w:rsidRPr="008A0E4F">
        <w:rPr>
          <w:rFonts w:ascii="Book Antiqua" w:hAnsi="Book Antiqua"/>
          <w:color w:val="000000" w:themeColor="text1"/>
          <w:sz w:val="24"/>
          <w:szCs w:val="24"/>
        </w:rPr>
        <w:t xml:space="preserve"> an HFD </w:t>
      </w:r>
      <w:r w:rsidRPr="008A0E4F">
        <w:rPr>
          <w:rFonts w:ascii="Book Antiqua" w:hAnsi="Book Antiqua"/>
          <w:color w:val="000000" w:themeColor="text1"/>
          <w:sz w:val="24"/>
          <w:szCs w:val="24"/>
        </w:rPr>
        <w:t>exacerbated impaired glucose tolerance, obstructed the hepatic insulin signaling pathway, and caused adipose tissue inflammation in mice</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72</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2A4334" w:rsidRPr="008A0E4F">
        <w:rPr>
          <w:rFonts w:ascii="Book Antiqua" w:hAnsi="Book Antiqua"/>
          <w:color w:val="000000" w:themeColor="text1"/>
          <w:sz w:val="24"/>
          <w:szCs w:val="24"/>
        </w:rPr>
        <w:t xml:space="preserve">Moreover, </w:t>
      </w:r>
      <w:r w:rsidR="00DD547C" w:rsidRPr="008A0E4F">
        <w:rPr>
          <w:rFonts w:ascii="Book Antiqua" w:hAnsi="Book Antiqua"/>
          <w:color w:val="000000" w:themeColor="text1"/>
          <w:sz w:val="24"/>
          <w:szCs w:val="24"/>
        </w:rPr>
        <w:t>blocking</w:t>
      </w:r>
      <w:r w:rsidRPr="008A0E4F">
        <w:rPr>
          <w:rFonts w:ascii="Book Antiqua" w:hAnsi="Book Antiqua"/>
          <w:color w:val="000000" w:themeColor="text1"/>
          <w:sz w:val="24"/>
          <w:szCs w:val="24"/>
        </w:rPr>
        <w:t xml:space="preserve"> </w:t>
      </w:r>
      <w:r w:rsidR="00E5250A"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TMAO-producing enzyme flavin-containing monooxygenase 3 (FMO3) can regulate obesity and the beiging of white adipose tissue</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73</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There </w:t>
      </w:r>
      <w:r w:rsidR="00E5250A" w:rsidRPr="008A0E4F">
        <w:rPr>
          <w:rFonts w:ascii="Book Antiqua" w:hAnsi="Book Antiqua"/>
          <w:color w:val="000000" w:themeColor="text1"/>
          <w:sz w:val="24"/>
          <w:szCs w:val="24"/>
        </w:rPr>
        <w:t xml:space="preserve">are </w:t>
      </w:r>
      <w:r w:rsidRPr="008A0E4F">
        <w:rPr>
          <w:rFonts w:ascii="Book Antiqua" w:hAnsi="Book Antiqua"/>
          <w:color w:val="000000" w:themeColor="text1"/>
          <w:sz w:val="24"/>
          <w:szCs w:val="24"/>
        </w:rPr>
        <w:t>also inconsistent result</w:t>
      </w:r>
      <w:r w:rsidR="00351435" w:rsidRPr="008A0E4F">
        <w:rPr>
          <w:rFonts w:ascii="Book Antiqua" w:hAnsi="Book Antiqua"/>
          <w:color w:val="000000" w:themeColor="text1"/>
          <w:sz w:val="24"/>
          <w:szCs w:val="24"/>
        </w:rPr>
        <w:t>s showing</w:t>
      </w:r>
      <w:r w:rsidRPr="008A0E4F">
        <w:rPr>
          <w:rFonts w:ascii="Book Antiqua" w:hAnsi="Book Antiqua"/>
          <w:color w:val="000000" w:themeColor="text1"/>
          <w:sz w:val="24"/>
          <w:szCs w:val="24"/>
        </w:rPr>
        <w:t xml:space="preserve"> that </w:t>
      </w:r>
      <w:r w:rsidR="00351435" w:rsidRPr="008A0E4F">
        <w:rPr>
          <w:rFonts w:ascii="Book Antiqua" w:hAnsi="Book Antiqua"/>
          <w:color w:val="000000" w:themeColor="text1"/>
          <w:sz w:val="24"/>
          <w:szCs w:val="24"/>
        </w:rPr>
        <w:t>supplementation</w:t>
      </w:r>
      <w:r w:rsidRPr="008A0E4F">
        <w:rPr>
          <w:rFonts w:ascii="Book Antiqua" w:hAnsi="Book Antiqua"/>
          <w:color w:val="000000" w:themeColor="text1"/>
          <w:sz w:val="24"/>
          <w:szCs w:val="24"/>
        </w:rPr>
        <w:t xml:space="preserve"> with TMAO in HFD-fed mice </w:t>
      </w:r>
      <w:r w:rsidR="00351435" w:rsidRPr="008A0E4F">
        <w:rPr>
          <w:rFonts w:ascii="Book Antiqua" w:hAnsi="Book Antiqua"/>
          <w:color w:val="000000" w:themeColor="text1"/>
          <w:sz w:val="24"/>
          <w:szCs w:val="24"/>
        </w:rPr>
        <w:t>attenuated</w:t>
      </w:r>
      <w:r w:rsidRPr="008A0E4F">
        <w:rPr>
          <w:rFonts w:ascii="Book Antiqua" w:hAnsi="Book Antiqua"/>
          <w:color w:val="000000" w:themeColor="text1"/>
          <w:sz w:val="24"/>
          <w:szCs w:val="24"/>
        </w:rPr>
        <w:t xml:space="preserve"> impaired glucose tolerance and increased insulin secretion</w:t>
      </w:r>
      <w:r w:rsidR="005F35AF" w:rsidRPr="008A0E4F">
        <w:rPr>
          <w:rFonts w:ascii="Book Antiqua" w:hAnsi="Book Antiqua"/>
          <w:color w:val="000000" w:themeColor="text1"/>
          <w:sz w:val="24"/>
          <w:szCs w:val="24"/>
        </w:rPr>
        <w:t>.</w:t>
      </w:r>
      <w:r w:rsidR="00351435" w:rsidRPr="008A0E4F">
        <w:rPr>
          <w:rFonts w:ascii="Book Antiqua" w:hAnsi="Book Antiqua"/>
          <w:color w:val="000000" w:themeColor="text1"/>
          <w:sz w:val="24"/>
          <w:szCs w:val="24"/>
        </w:rPr>
        <w:t xml:space="preserve"> </w:t>
      </w:r>
      <w:r w:rsidR="005F35AF" w:rsidRPr="008A0E4F">
        <w:rPr>
          <w:rFonts w:ascii="Book Antiqua" w:hAnsi="Book Antiqua"/>
          <w:color w:val="000000" w:themeColor="text1"/>
          <w:sz w:val="24"/>
          <w:szCs w:val="24"/>
        </w:rPr>
        <w:t>T</w:t>
      </w:r>
      <w:r w:rsidRPr="008A0E4F">
        <w:rPr>
          <w:rFonts w:ascii="Book Antiqua" w:hAnsi="Book Antiqua"/>
          <w:color w:val="000000" w:themeColor="text1"/>
          <w:sz w:val="24"/>
          <w:szCs w:val="24"/>
        </w:rPr>
        <w:t>he</w:t>
      </w:r>
      <w:r w:rsidR="00351435" w:rsidRPr="008A0E4F">
        <w:rPr>
          <w:rFonts w:ascii="Book Antiqua" w:hAnsi="Book Antiqua"/>
          <w:color w:val="000000" w:themeColor="text1"/>
          <w:sz w:val="24"/>
          <w:szCs w:val="24"/>
        </w:rPr>
        <w:t>refore, the</w:t>
      </w:r>
      <w:r w:rsidRPr="008A0E4F">
        <w:rPr>
          <w:rFonts w:ascii="Book Antiqua" w:hAnsi="Book Antiqua"/>
          <w:color w:val="000000" w:themeColor="text1"/>
          <w:sz w:val="24"/>
          <w:szCs w:val="24"/>
        </w:rPr>
        <w:t xml:space="preserve"> effects of TMAO on NAFLD might be a double-edged sword</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74</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DD42EE" w:rsidRPr="008A0E4F">
        <w:rPr>
          <w:rFonts w:ascii="Book Antiqua" w:hAnsi="Book Antiqua"/>
          <w:color w:val="000000" w:themeColor="text1"/>
          <w:sz w:val="24"/>
          <w:szCs w:val="24"/>
        </w:rPr>
        <w:t>In addition</w:t>
      </w:r>
      <w:r w:rsidRPr="008A0E4F">
        <w:rPr>
          <w:rFonts w:ascii="Book Antiqua" w:hAnsi="Book Antiqua"/>
          <w:color w:val="000000" w:themeColor="text1"/>
          <w:sz w:val="24"/>
          <w:szCs w:val="24"/>
        </w:rPr>
        <w:t xml:space="preserve">, TMAO </w:t>
      </w:r>
      <w:r w:rsidR="00DD42EE" w:rsidRPr="008A0E4F">
        <w:rPr>
          <w:rFonts w:ascii="Book Antiqua" w:hAnsi="Book Antiqua"/>
          <w:color w:val="000000" w:themeColor="text1"/>
          <w:sz w:val="24"/>
          <w:szCs w:val="24"/>
        </w:rPr>
        <w:t>can</w:t>
      </w:r>
      <w:r w:rsidRPr="008A0E4F">
        <w:rPr>
          <w:rFonts w:ascii="Book Antiqua" w:hAnsi="Book Antiqua"/>
          <w:color w:val="000000" w:themeColor="text1"/>
          <w:sz w:val="24"/>
          <w:szCs w:val="24"/>
        </w:rPr>
        <w:t xml:space="preserve"> influence cholesterol transport</w:t>
      </w:r>
      <w:r w:rsidR="00DD42EE" w:rsidRPr="008A0E4F">
        <w:rPr>
          <w:rFonts w:ascii="Book Antiqua" w:hAnsi="Book Antiqua"/>
          <w:color w:val="000000" w:themeColor="text1"/>
          <w:sz w:val="24"/>
          <w:szCs w:val="24"/>
        </w:rPr>
        <w:t>, thereby</w:t>
      </w:r>
      <w:r w:rsidRPr="008A0E4F">
        <w:rPr>
          <w:rFonts w:ascii="Book Antiqua" w:hAnsi="Book Antiqua"/>
          <w:color w:val="000000" w:themeColor="text1"/>
          <w:sz w:val="24"/>
          <w:szCs w:val="24"/>
        </w:rPr>
        <w:t xml:space="preserve"> reduc</w:t>
      </w:r>
      <w:r w:rsidR="00DD42EE"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synthesis of bile acids and decreas</w:t>
      </w:r>
      <w:r w:rsidR="00DD42EE" w:rsidRPr="008A0E4F">
        <w:rPr>
          <w:rFonts w:ascii="Book Antiqua" w:hAnsi="Book Antiqua"/>
          <w:color w:val="000000" w:themeColor="text1"/>
          <w:sz w:val="24"/>
          <w:szCs w:val="24"/>
        </w:rPr>
        <w:t>ing</w:t>
      </w:r>
      <w:r w:rsidRPr="008A0E4F">
        <w:rPr>
          <w:rFonts w:ascii="Book Antiqua" w:hAnsi="Book Antiqua"/>
          <w:color w:val="000000" w:themeColor="text1"/>
          <w:sz w:val="24"/>
          <w:szCs w:val="24"/>
        </w:rPr>
        <w:t xml:space="preserve"> the production of very low-density lipoprotein (VLDL)</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75-77</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w:t>
      </w:r>
      <w:r w:rsidR="00DD42EE" w:rsidRPr="008A0E4F">
        <w:rPr>
          <w:rFonts w:ascii="Book Antiqua" w:hAnsi="Book Antiqua"/>
          <w:color w:val="000000" w:themeColor="text1"/>
          <w:sz w:val="24"/>
          <w:szCs w:val="24"/>
        </w:rPr>
        <w:t xml:space="preserve">In </w:t>
      </w:r>
      <w:r w:rsidR="00DD42EE" w:rsidRPr="008A0E4F">
        <w:rPr>
          <w:rFonts w:ascii="Book Antiqua" w:hAnsi="Book Antiqua"/>
          <w:color w:val="000000" w:themeColor="text1"/>
          <w:sz w:val="24"/>
          <w:szCs w:val="24"/>
        </w:rPr>
        <w:lastRenderedPageBreak/>
        <w:t>r</w:t>
      </w:r>
      <w:r w:rsidRPr="008A0E4F">
        <w:rPr>
          <w:rFonts w:ascii="Book Antiqua" w:hAnsi="Book Antiqua"/>
          <w:color w:val="000000" w:themeColor="text1"/>
          <w:sz w:val="24"/>
          <w:szCs w:val="24"/>
        </w:rPr>
        <w:t xml:space="preserve">esearch </w:t>
      </w:r>
      <w:r w:rsidR="00DD42EE" w:rsidRPr="008A0E4F">
        <w:rPr>
          <w:rFonts w:ascii="Book Antiqua" w:hAnsi="Book Antiqua"/>
          <w:color w:val="000000" w:themeColor="text1"/>
          <w:sz w:val="24"/>
          <w:szCs w:val="24"/>
        </w:rPr>
        <w:t xml:space="preserve">on </w:t>
      </w:r>
      <w:r w:rsidRPr="008A0E4F">
        <w:rPr>
          <w:rFonts w:ascii="Book Antiqua" w:hAnsi="Book Antiqua"/>
          <w:color w:val="000000" w:themeColor="text1"/>
          <w:sz w:val="24"/>
          <w:szCs w:val="24"/>
        </w:rPr>
        <w:t>other disease, the inhibition of TMA production exhibited beneficial effects on cardiometabolic diseases</w:t>
      </w:r>
      <w:r w:rsidR="00553851"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67</w:t>
      </w:r>
      <w:r w:rsidR="00553851" w:rsidRPr="008A0E4F">
        <w:rPr>
          <w:rFonts w:ascii="Book Antiqua" w:hAnsi="Book Antiqua"/>
          <w:color w:val="000000" w:themeColor="text1"/>
          <w:sz w:val="24"/>
          <w:szCs w:val="24"/>
          <w:vertAlign w:val="superscript"/>
        </w:rPr>
        <w:t>]</w:t>
      </w:r>
      <w:r w:rsidRPr="008A0E4F">
        <w:rPr>
          <w:rFonts w:ascii="Book Antiqua" w:hAnsi="Book Antiqua"/>
          <w:color w:val="000000" w:themeColor="text1"/>
          <w:sz w:val="24"/>
          <w:szCs w:val="24"/>
        </w:rPr>
        <w:t xml:space="preserve">. Therefore, </w:t>
      </w:r>
      <w:r w:rsidR="00D8351B" w:rsidRPr="008A0E4F">
        <w:rPr>
          <w:rFonts w:ascii="Book Antiqua" w:hAnsi="Book Antiqua"/>
          <w:color w:val="000000" w:themeColor="text1"/>
          <w:sz w:val="24"/>
          <w:szCs w:val="24"/>
        </w:rPr>
        <w:t xml:space="preserve">further </w:t>
      </w:r>
      <w:r w:rsidRPr="008A0E4F">
        <w:rPr>
          <w:rFonts w:ascii="Book Antiqua" w:hAnsi="Book Antiqua"/>
          <w:color w:val="000000" w:themeColor="text1"/>
          <w:sz w:val="24"/>
          <w:szCs w:val="24"/>
        </w:rPr>
        <w:t xml:space="preserve">well-designed studies are needed to </w:t>
      </w:r>
      <w:r w:rsidR="00966D92" w:rsidRPr="008A0E4F">
        <w:rPr>
          <w:rFonts w:ascii="Book Antiqua" w:hAnsi="Book Antiqua"/>
          <w:color w:val="000000" w:themeColor="text1"/>
          <w:sz w:val="24"/>
          <w:szCs w:val="24"/>
        </w:rPr>
        <w:t>explore</w:t>
      </w:r>
      <w:r w:rsidRPr="008A0E4F">
        <w:rPr>
          <w:rFonts w:ascii="Book Antiqua" w:hAnsi="Book Antiqua"/>
          <w:color w:val="000000" w:themeColor="text1"/>
          <w:sz w:val="24"/>
          <w:szCs w:val="24"/>
        </w:rPr>
        <w:t xml:space="preserve"> the </w:t>
      </w:r>
      <w:r w:rsidR="00DD42EE" w:rsidRPr="008A0E4F">
        <w:rPr>
          <w:rFonts w:ascii="Book Antiqua" w:hAnsi="Book Antiqua"/>
          <w:color w:val="000000" w:themeColor="text1"/>
          <w:sz w:val="24"/>
          <w:szCs w:val="24"/>
        </w:rPr>
        <w:t xml:space="preserve">effects of </w:t>
      </w:r>
      <w:r w:rsidR="00775EBE" w:rsidRPr="008A0E4F">
        <w:rPr>
          <w:rFonts w:ascii="Book Antiqua" w:hAnsi="Book Antiqua"/>
          <w:color w:val="000000" w:themeColor="text1"/>
          <w:sz w:val="24"/>
          <w:szCs w:val="24"/>
        </w:rPr>
        <w:t>TMA</w:t>
      </w:r>
      <w:r w:rsidRPr="008A0E4F">
        <w:rPr>
          <w:rFonts w:ascii="Book Antiqua" w:hAnsi="Book Antiqua"/>
          <w:color w:val="000000" w:themeColor="text1"/>
          <w:sz w:val="24"/>
          <w:szCs w:val="24"/>
        </w:rPr>
        <w:t xml:space="preserve"> on metabolic syndrome and NAFLD. </w:t>
      </w:r>
    </w:p>
    <w:p w14:paraId="650B7AD2" w14:textId="77777777"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0473BA50" w14:textId="5D0DCB72" w:rsidR="00560E95" w:rsidRPr="008A0E4F" w:rsidRDefault="00142A5D"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T</w:t>
      </w:r>
      <w:r w:rsidR="00906E86" w:rsidRPr="008A0E4F">
        <w:rPr>
          <w:rFonts w:ascii="Book Antiqua" w:hAnsi="Book Antiqua"/>
          <w:b/>
          <w:color w:val="000000" w:themeColor="text1"/>
          <w:sz w:val="24"/>
          <w:szCs w:val="24"/>
        </w:rPr>
        <w:t>RYPTOPHAN METABOLITES</w:t>
      </w:r>
    </w:p>
    <w:p w14:paraId="66BF3161" w14:textId="1B97E2E3" w:rsidR="00560E95" w:rsidRPr="008A0E4F" w:rsidRDefault="00475584"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In addition to </w:t>
      </w:r>
      <w:r w:rsidR="00B13A41" w:rsidRPr="008A0E4F">
        <w:rPr>
          <w:rFonts w:ascii="Book Antiqua" w:hAnsi="Book Antiqua"/>
          <w:color w:val="000000" w:themeColor="text1"/>
          <w:sz w:val="24"/>
          <w:szCs w:val="24"/>
        </w:rPr>
        <w:t xml:space="preserve">the aforementioned gut microbiota-derived metabolites, </w:t>
      </w:r>
      <w:r w:rsidR="0015656E" w:rsidRPr="008A0E4F">
        <w:rPr>
          <w:rFonts w:ascii="Book Antiqua" w:hAnsi="Book Antiqua"/>
          <w:color w:val="000000" w:themeColor="text1"/>
          <w:sz w:val="24"/>
          <w:szCs w:val="24"/>
        </w:rPr>
        <w:t>tryptophan</w:t>
      </w:r>
      <w:r w:rsidR="00B13A41" w:rsidRPr="008A0E4F">
        <w:rPr>
          <w:rFonts w:ascii="Book Antiqua" w:hAnsi="Book Antiqua"/>
          <w:color w:val="000000" w:themeColor="text1"/>
          <w:sz w:val="24"/>
          <w:szCs w:val="24"/>
        </w:rPr>
        <w:t xml:space="preserve"> metabolites </w:t>
      </w:r>
      <w:r w:rsidR="003800F3" w:rsidRPr="008A0E4F">
        <w:rPr>
          <w:rFonts w:ascii="Book Antiqua" w:hAnsi="Book Antiqua"/>
          <w:color w:val="000000" w:themeColor="text1"/>
          <w:sz w:val="24"/>
          <w:szCs w:val="24"/>
        </w:rPr>
        <w:t>have been shown to</w:t>
      </w:r>
      <w:r w:rsidR="00B13A41" w:rsidRPr="008A0E4F">
        <w:rPr>
          <w:rFonts w:ascii="Book Antiqua" w:hAnsi="Book Antiqua"/>
          <w:color w:val="000000" w:themeColor="text1"/>
          <w:sz w:val="24"/>
          <w:szCs w:val="24"/>
        </w:rPr>
        <w:t xml:space="preserve"> </w:t>
      </w:r>
      <w:r w:rsidR="003800F3" w:rsidRPr="008A0E4F">
        <w:rPr>
          <w:rFonts w:ascii="Book Antiqua" w:hAnsi="Book Antiqua"/>
          <w:color w:val="000000" w:themeColor="text1"/>
          <w:sz w:val="24"/>
          <w:szCs w:val="24"/>
        </w:rPr>
        <w:t>affect</w:t>
      </w:r>
      <w:r w:rsidR="00B13A41" w:rsidRPr="008A0E4F">
        <w:rPr>
          <w:rFonts w:ascii="Book Antiqua" w:hAnsi="Book Antiqua"/>
          <w:color w:val="000000" w:themeColor="text1"/>
          <w:sz w:val="24"/>
          <w:szCs w:val="24"/>
        </w:rPr>
        <w:t xml:space="preserve"> the development of NAFLD. </w:t>
      </w:r>
      <w:r w:rsidR="005A259E" w:rsidRPr="008A0E4F">
        <w:rPr>
          <w:rFonts w:ascii="Book Antiqua" w:hAnsi="Book Antiqua"/>
          <w:color w:val="000000" w:themeColor="text1"/>
          <w:sz w:val="24"/>
          <w:szCs w:val="24"/>
        </w:rPr>
        <w:t>Indoles are the main tryptophan-derived gut bacteria</w:t>
      </w:r>
      <w:r w:rsidR="00B86215">
        <w:rPr>
          <w:rFonts w:ascii="Book Antiqua" w:hAnsi="Book Antiqua"/>
          <w:color w:val="000000" w:themeColor="text1"/>
          <w:sz w:val="24"/>
          <w:szCs w:val="24"/>
        </w:rPr>
        <w:t>l</w:t>
      </w:r>
      <w:r w:rsidR="005A259E" w:rsidRPr="008A0E4F">
        <w:rPr>
          <w:rFonts w:ascii="Book Antiqua" w:hAnsi="Book Antiqua"/>
          <w:color w:val="000000" w:themeColor="text1"/>
          <w:sz w:val="24"/>
          <w:szCs w:val="24"/>
        </w:rPr>
        <w:t xml:space="preserve"> products</w:t>
      </w:r>
      <w:r w:rsidR="00490D40" w:rsidRPr="008A0E4F">
        <w:rPr>
          <w:rFonts w:ascii="Book Antiqua" w:hAnsi="Book Antiqua"/>
          <w:color w:val="000000" w:themeColor="text1"/>
          <w:sz w:val="24"/>
          <w:szCs w:val="24"/>
        </w:rPr>
        <w:t xml:space="preserve">, </w:t>
      </w:r>
      <w:r w:rsidR="005A259E" w:rsidRPr="008A0E4F">
        <w:rPr>
          <w:rFonts w:ascii="Book Antiqua" w:hAnsi="Book Antiqua"/>
          <w:color w:val="000000" w:themeColor="text1"/>
          <w:sz w:val="24"/>
          <w:szCs w:val="24"/>
        </w:rPr>
        <w:t>which include indole-3-acetic acid (I3A), indole propionic acid (IPA), indole-3-lactic acid</w:t>
      </w:r>
      <w:r w:rsidR="0045298C" w:rsidRPr="008A0E4F">
        <w:rPr>
          <w:rFonts w:ascii="Book Antiqua" w:hAnsi="Book Antiqua"/>
          <w:color w:val="000000" w:themeColor="text1"/>
          <w:sz w:val="24"/>
          <w:szCs w:val="24"/>
        </w:rPr>
        <w:t>,</w:t>
      </w:r>
      <w:r w:rsidR="005A259E" w:rsidRPr="008A0E4F">
        <w:rPr>
          <w:rFonts w:ascii="Book Antiqua" w:hAnsi="Book Antiqua"/>
          <w:color w:val="000000" w:themeColor="text1"/>
          <w:sz w:val="24"/>
          <w:szCs w:val="24"/>
        </w:rPr>
        <w:t xml:space="preserve"> indole-3-carboxylic acid</w:t>
      </w:r>
      <w:r w:rsidR="00B86215">
        <w:rPr>
          <w:rFonts w:ascii="Book Antiqua" w:hAnsi="Book Antiqua"/>
          <w:color w:val="000000" w:themeColor="text1"/>
          <w:sz w:val="24"/>
          <w:szCs w:val="24"/>
        </w:rPr>
        <w:t>,</w:t>
      </w:r>
      <w:r w:rsidR="0045298C" w:rsidRPr="008A0E4F">
        <w:rPr>
          <w:rFonts w:ascii="Book Antiqua" w:hAnsi="Book Antiqua"/>
          <w:color w:val="000000" w:themeColor="text1"/>
          <w:sz w:val="24"/>
          <w:szCs w:val="24"/>
        </w:rPr>
        <w:t xml:space="preserve"> and </w:t>
      </w:r>
      <w:bookmarkStart w:id="43" w:name="OLE_LINK13"/>
      <w:bookmarkStart w:id="44" w:name="OLE_LINK14"/>
      <w:r w:rsidR="0045298C" w:rsidRPr="008A0E4F">
        <w:rPr>
          <w:rFonts w:ascii="Book Antiqua" w:hAnsi="Book Antiqua"/>
          <w:color w:val="000000" w:themeColor="text1"/>
          <w:sz w:val="24"/>
          <w:szCs w:val="24"/>
        </w:rPr>
        <w:t>tryptamine</w:t>
      </w:r>
      <w:bookmarkEnd w:id="43"/>
      <w:bookmarkEnd w:id="44"/>
      <w:r w:rsidR="00490D40" w:rsidRPr="008A0E4F">
        <w:rPr>
          <w:rFonts w:ascii="Book Antiqua" w:hAnsi="Book Antiqua"/>
          <w:color w:val="000000" w:themeColor="text1"/>
          <w:sz w:val="24"/>
          <w:szCs w:val="24"/>
        </w:rPr>
        <w:t xml:space="preserve">, mainly produced by </w:t>
      </w:r>
      <w:r w:rsidR="00490D40" w:rsidRPr="008A0E4F">
        <w:rPr>
          <w:rFonts w:ascii="Book Antiqua" w:hAnsi="Book Antiqua"/>
          <w:i/>
          <w:color w:val="000000" w:themeColor="text1"/>
          <w:sz w:val="24"/>
          <w:szCs w:val="24"/>
        </w:rPr>
        <w:t>Bacteroides</w:t>
      </w:r>
      <w:r w:rsidR="00C9664E">
        <w:rPr>
          <w:rFonts w:ascii="Book Antiqua" w:hAnsi="Book Antiqua"/>
          <w:color w:val="000000" w:themeColor="text1"/>
          <w:sz w:val="24"/>
          <w:szCs w:val="24"/>
        </w:rPr>
        <w:t xml:space="preserve">, </w:t>
      </w:r>
      <w:r w:rsidR="00B86215" w:rsidRPr="008A0E4F">
        <w:rPr>
          <w:rFonts w:ascii="Book Antiqua" w:hAnsi="Book Antiqua"/>
          <w:i/>
          <w:color w:val="000000" w:themeColor="text1"/>
          <w:sz w:val="24"/>
          <w:szCs w:val="24"/>
        </w:rPr>
        <w:t>Eubacterium</w:t>
      </w:r>
      <w:r w:rsidR="00B86215">
        <w:rPr>
          <w:rFonts w:ascii="Book Antiqua" w:hAnsi="Book Antiqua"/>
          <w:i/>
          <w:color w:val="000000" w:themeColor="text1"/>
          <w:sz w:val="24"/>
          <w:szCs w:val="24"/>
        </w:rPr>
        <w:t xml:space="preserve">, </w:t>
      </w:r>
      <w:r w:rsidR="00490D40" w:rsidRPr="008A0E4F">
        <w:rPr>
          <w:rFonts w:ascii="Book Antiqua" w:hAnsi="Book Antiqua"/>
          <w:color w:val="000000" w:themeColor="text1"/>
          <w:sz w:val="24"/>
          <w:szCs w:val="24"/>
        </w:rPr>
        <w:t>and</w:t>
      </w:r>
      <w:r w:rsidR="00490D40" w:rsidRPr="008A0E4F">
        <w:rPr>
          <w:rFonts w:ascii="Book Antiqua" w:hAnsi="Book Antiqua"/>
          <w:i/>
          <w:color w:val="000000" w:themeColor="text1"/>
          <w:sz w:val="24"/>
          <w:szCs w:val="24"/>
        </w:rPr>
        <w:t xml:space="preserve"> Clostridium</w:t>
      </w:r>
      <w:r w:rsidR="00490D40"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18</w:t>
      </w:r>
      <w:r w:rsidR="00490D40" w:rsidRPr="008A0E4F">
        <w:rPr>
          <w:rFonts w:ascii="Book Antiqua" w:hAnsi="Book Antiqua"/>
          <w:color w:val="000000" w:themeColor="text1"/>
          <w:sz w:val="24"/>
          <w:szCs w:val="24"/>
          <w:vertAlign w:val="superscript"/>
        </w:rPr>
        <w:t>]</w:t>
      </w:r>
      <w:r w:rsidR="0045298C" w:rsidRPr="008A0E4F">
        <w:rPr>
          <w:rFonts w:ascii="Book Antiqua" w:hAnsi="Book Antiqua"/>
          <w:color w:val="000000" w:themeColor="text1"/>
          <w:sz w:val="24"/>
          <w:szCs w:val="24"/>
        </w:rPr>
        <w:t xml:space="preserve">. </w:t>
      </w:r>
      <w:r w:rsidR="00273E45" w:rsidRPr="008A0E4F">
        <w:rPr>
          <w:rFonts w:ascii="Book Antiqua" w:hAnsi="Book Antiqua"/>
          <w:color w:val="000000" w:themeColor="text1"/>
          <w:sz w:val="24"/>
          <w:szCs w:val="24"/>
        </w:rPr>
        <w:t xml:space="preserve">I3A and tryptamine </w:t>
      </w:r>
      <w:r w:rsidR="00B13A41" w:rsidRPr="008A0E4F">
        <w:rPr>
          <w:rFonts w:ascii="Book Antiqua" w:hAnsi="Book Antiqua"/>
          <w:color w:val="000000" w:themeColor="text1"/>
          <w:sz w:val="24"/>
          <w:szCs w:val="24"/>
        </w:rPr>
        <w:t>reduce</w:t>
      </w:r>
      <w:r w:rsidR="00E20DC0" w:rsidRPr="008A0E4F">
        <w:rPr>
          <w:rFonts w:ascii="Book Antiqua" w:hAnsi="Book Antiqua"/>
          <w:color w:val="000000" w:themeColor="text1"/>
          <w:sz w:val="24"/>
          <w:szCs w:val="24"/>
        </w:rPr>
        <w:t>d</w:t>
      </w:r>
      <w:r w:rsidR="00B13A41" w:rsidRPr="008A0E4F">
        <w:rPr>
          <w:rFonts w:ascii="Book Antiqua" w:hAnsi="Book Antiqua"/>
          <w:color w:val="000000" w:themeColor="text1"/>
          <w:sz w:val="24"/>
          <w:szCs w:val="24"/>
        </w:rPr>
        <w:t xml:space="preserve"> </w:t>
      </w:r>
      <w:r w:rsidR="00E20DC0" w:rsidRPr="008A0E4F">
        <w:rPr>
          <w:rFonts w:ascii="Book Antiqua" w:hAnsi="Book Antiqua"/>
          <w:color w:val="000000" w:themeColor="text1"/>
          <w:sz w:val="24"/>
          <w:szCs w:val="24"/>
        </w:rPr>
        <w:t xml:space="preserve">the production of </w:t>
      </w:r>
      <w:r w:rsidR="00B13A41" w:rsidRPr="008A0E4F">
        <w:rPr>
          <w:rFonts w:ascii="Book Antiqua" w:hAnsi="Book Antiqua"/>
          <w:color w:val="000000" w:themeColor="text1"/>
          <w:sz w:val="24"/>
          <w:szCs w:val="24"/>
        </w:rPr>
        <w:t>pro-inflammatory cytokines by macrophages and inhibit</w:t>
      </w:r>
      <w:r w:rsidR="00E20DC0" w:rsidRPr="008A0E4F">
        <w:rPr>
          <w:rFonts w:ascii="Book Antiqua" w:hAnsi="Book Antiqua"/>
          <w:color w:val="000000" w:themeColor="text1"/>
          <w:sz w:val="24"/>
          <w:szCs w:val="24"/>
        </w:rPr>
        <w:t>ed</w:t>
      </w:r>
      <w:r w:rsidR="00B13A41" w:rsidRPr="008A0E4F">
        <w:rPr>
          <w:rFonts w:ascii="Book Antiqua" w:hAnsi="Book Antiqua"/>
          <w:color w:val="000000" w:themeColor="text1"/>
          <w:sz w:val="24"/>
          <w:szCs w:val="24"/>
        </w:rPr>
        <w:t xml:space="preserve"> macrophage migration to monocyte chemoattractant protein-1</w:t>
      </w:r>
      <w:r w:rsidR="00E20DC0"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E20DC0" w:rsidRPr="008A0E4F">
        <w:rPr>
          <w:rFonts w:ascii="Book Antiqua" w:hAnsi="Book Antiqua"/>
          <w:color w:val="000000" w:themeColor="text1"/>
          <w:sz w:val="24"/>
          <w:szCs w:val="24"/>
        </w:rPr>
        <w:t>In addition</w:t>
      </w:r>
      <w:r w:rsidR="00B13A41" w:rsidRPr="008A0E4F">
        <w:rPr>
          <w:rFonts w:ascii="Book Antiqua" w:hAnsi="Book Antiqua"/>
          <w:color w:val="000000" w:themeColor="text1"/>
          <w:sz w:val="24"/>
          <w:szCs w:val="24"/>
        </w:rPr>
        <w:t xml:space="preserve">, I3A could alleviate cytokine-mediated lipogenesis in hepatocytes </w:t>
      </w:r>
      <w:r w:rsidR="00B13A41" w:rsidRPr="00C9664E">
        <w:rPr>
          <w:rFonts w:ascii="Book Antiqua" w:hAnsi="Book Antiqua"/>
          <w:i/>
          <w:color w:val="000000" w:themeColor="text1"/>
          <w:sz w:val="24"/>
          <w:szCs w:val="24"/>
        </w:rPr>
        <w:t>via</w:t>
      </w:r>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the </w:t>
      </w:r>
      <w:r w:rsidR="00B13A41" w:rsidRPr="008A0E4F">
        <w:rPr>
          <w:rFonts w:ascii="Book Antiqua" w:hAnsi="Book Antiqua"/>
          <w:color w:val="000000" w:themeColor="text1"/>
          <w:sz w:val="24"/>
          <w:szCs w:val="24"/>
        </w:rPr>
        <w:t>activation of the aryl-hydrocarbon receptor</w:t>
      </w:r>
      <w:r w:rsidR="00B56DF2"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78</w:t>
      </w:r>
      <w:r w:rsidR="00B56DF2" w:rsidRPr="008A0E4F">
        <w:rPr>
          <w:rFonts w:ascii="Book Antiqua" w:hAnsi="Book Antiqua"/>
          <w:color w:val="000000" w:themeColor="text1"/>
          <w:sz w:val="24"/>
          <w:szCs w:val="24"/>
          <w:vertAlign w:val="superscript"/>
        </w:rPr>
        <w:t>]</w:t>
      </w:r>
      <w:r w:rsidR="00B13A41" w:rsidRPr="008A0E4F">
        <w:rPr>
          <w:rFonts w:ascii="Book Antiqua" w:hAnsi="Book Antiqua"/>
          <w:color w:val="000000" w:themeColor="text1"/>
          <w:sz w:val="24"/>
          <w:szCs w:val="24"/>
        </w:rPr>
        <w:t xml:space="preserve">. This study suggests that I3A and </w:t>
      </w:r>
      <w:bookmarkStart w:id="45" w:name="OLE_LINK11"/>
      <w:bookmarkStart w:id="46" w:name="OLE_LINK12"/>
      <w:r w:rsidR="00B13A41" w:rsidRPr="008A0E4F">
        <w:rPr>
          <w:rFonts w:ascii="Book Antiqua" w:hAnsi="Book Antiqua"/>
          <w:color w:val="000000" w:themeColor="text1"/>
          <w:sz w:val="24"/>
          <w:szCs w:val="24"/>
        </w:rPr>
        <w:t>tryptamine</w:t>
      </w:r>
      <w:bookmarkEnd w:id="45"/>
      <w:bookmarkEnd w:id="46"/>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are </w:t>
      </w:r>
      <w:r w:rsidR="00B13A41" w:rsidRPr="008A0E4F">
        <w:rPr>
          <w:rFonts w:ascii="Book Antiqua" w:hAnsi="Book Antiqua"/>
          <w:color w:val="000000" w:themeColor="text1"/>
          <w:sz w:val="24"/>
          <w:szCs w:val="24"/>
        </w:rPr>
        <w:t xml:space="preserve">crucial metabolites </w:t>
      </w:r>
      <w:r w:rsidR="00A80724" w:rsidRPr="008A0E4F">
        <w:rPr>
          <w:rFonts w:ascii="Book Antiqua" w:hAnsi="Book Antiqua"/>
          <w:color w:val="000000" w:themeColor="text1"/>
          <w:sz w:val="24"/>
          <w:szCs w:val="24"/>
        </w:rPr>
        <w:t xml:space="preserve">that </w:t>
      </w:r>
      <w:r w:rsidR="00B13A41" w:rsidRPr="008A0E4F">
        <w:rPr>
          <w:rFonts w:ascii="Book Antiqua" w:hAnsi="Book Antiqua"/>
          <w:color w:val="000000" w:themeColor="text1"/>
          <w:sz w:val="24"/>
          <w:szCs w:val="24"/>
        </w:rPr>
        <w:t>mediate host-microbiota crosstalk</w:t>
      </w:r>
      <w:r w:rsidR="00A37B6E"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37B6E" w:rsidRPr="008A0E4F">
        <w:rPr>
          <w:rFonts w:ascii="Book Antiqua" w:hAnsi="Book Antiqua"/>
          <w:color w:val="000000" w:themeColor="text1"/>
          <w:sz w:val="24"/>
          <w:szCs w:val="24"/>
        </w:rPr>
        <w:t>F</w:t>
      </w:r>
      <w:r w:rsidR="00B13A41" w:rsidRPr="008A0E4F">
        <w:rPr>
          <w:rFonts w:ascii="Book Antiqua" w:hAnsi="Book Antiqua"/>
          <w:color w:val="000000" w:themeColor="text1"/>
          <w:sz w:val="24"/>
          <w:szCs w:val="24"/>
        </w:rPr>
        <w:t>urther studies are warranted</w:t>
      </w:r>
      <w:r w:rsidR="00A8072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w:t>
      </w:r>
      <w:r w:rsidR="00A80724" w:rsidRPr="008A0E4F">
        <w:rPr>
          <w:rFonts w:ascii="Book Antiqua" w:hAnsi="Book Antiqua"/>
          <w:color w:val="000000" w:themeColor="text1"/>
          <w:sz w:val="24"/>
          <w:szCs w:val="24"/>
        </w:rPr>
        <w:t xml:space="preserve">including </w:t>
      </w:r>
      <w:r w:rsidR="00B13A41" w:rsidRPr="008A0E4F">
        <w:rPr>
          <w:rFonts w:ascii="Book Antiqua" w:hAnsi="Book Antiqua"/>
          <w:color w:val="000000" w:themeColor="text1"/>
          <w:sz w:val="24"/>
          <w:szCs w:val="24"/>
        </w:rPr>
        <w:t>animal experiments and clinical investigations</w:t>
      </w:r>
      <w:r w:rsidR="00A80724"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to determine whether I3A </w:t>
      </w:r>
      <w:r w:rsidR="00A80724"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tryptamine </w:t>
      </w:r>
      <w:r w:rsidR="00E5250A" w:rsidRPr="008A0E4F">
        <w:rPr>
          <w:rFonts w:ascii="Book Antiqua" w:hAnsi="Book Antiqua"/>
          <w:color w:val="000000" w:themeColor="text1"/>
          <w:sz w:val="24"/>
          <w:szCs w:val="24"/>
        </w:rPr>
        <w:t>can</w:t>
      </w:r>
      <w:r w:rsidR="00A80724" w:rsidRPr="008A0E4F">
        <w:rPr>
          <w:rFonts w:ascii="Book Antiqua" w:hAnsi="Book Antiqua"/>
          <w:color w:val="000000" w:themeColor="text1"/>
          <w:sz w:val="24"/>
          <w:szCs w:val="24"/>
        </w:rPr>
        <w:t xml:space="preserve"> effective</w:t>
      </w:r>
      <w:r w:rsidR="00E5250A" w:rsidRPr="008A0E4F">
        <w:rPr>
          <w:rFonts w:ascii="Book Antiqua" w:hAnsi="Book Antiqua"/>
          <w:color w:val="000000" w:themeColor="text1"/>
          <w:sz w:val="24"/>
          <w:szCs w:val="24"/>
        </w:rPr>
        <w:t>ly</w:t>
      </w:r>
      <w:r w:rsidR="00B13A41" w:rsidRPr="008A0E4F">
        <w:rPr>
          <w:rFonts w:ascii="Book Antiqua" w:hAnsi="Book Antiqua"/>
          <w:color w:val="000000" w:themeColor="text1"/>
          <w:sz w:val="24"/>
          <w:szCs w:val="24"/>
        </w:rPr>
        <w:t xml:space="preserve"> alleviate NAFLD.</w:t>
      </w:r>
    </w:p>
    <w:p w14:paraId="4FD6376B" w14:textId="7A468030"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7E2269" w:rsidRPr="008A0E4F">
        <w:rPr>
          <w:rFonts w:ascii="Book Antiqua" w:hAnsi="Book Antiqua"/>
          <w:color w:val="000000" w:themeColor="text1"/>
          <w:sz w:val="24"/>
          <w:szCs w:val="24"/>
        </w:rPr>
        <w:t>Obesity</w:t>
      </w:r>
      <w:r w:rsidR="00875144" w:rsidRPr="008A0E4F">
        <w:rPr>
          <w:rFonts w:ascii="Book Antiqua" w:hAnsi="Book Antiqua"/>
          <w:color w:val="000000" w:themeColor="text1"/>
          <w:sz w:val="24"/>
          <w:szCs w:val="24"/>
        </w:rPr>
        <w:t xml:space="preserve"> is definitely associated with the morbidity of NAFLD, </w:t>
      </w:r>
      <w:r w:rsidR="00725B6F">
        <w:rPr>
          <w:rFonts w:ascii="Book Antiqua" w:hAnsi="Book Antiqua"/>
          <w:color w:val="000000" w:themeColor="text1"/>
          <w:sz w:val="24"/>
          <w:szCs w:val="24"/>
        </w:rPr>
        <w:t xml:space="preserve">and </w:t>
      </w:r>
      <w:r w:rsidR="00875144" w:rsidRPr="008A0E4F">
        <w:rPr>
          <w:rFonts w:ascii="Book Antiqua" w:hAnsi="Book Antiqua"/>
          <w:color w:val="000000" w:themeColor="text1"/>
          <w:sz w:val="24"/>
          <w:szCs w:val="24"/>
        </w:rPr>
        <w:t xml:space="preserve">supplement of IPA </w:t>
      </w:r>
      <w:r w:rsidR="007E2269" w:rsidRPr="008A0E4F">
        <w:rPr>
          <w:rFonts w:ascii="Book Antiqua" w:hAnsi="Book Antiqua"/>
          <w:color w:val="000000" w:themeColor="text1"/>
          <w:sz w:val="24"/>
          <w:szCs w:val="24"/>
        </w:rPr>
        <w:t>obviously</w:t>
      </w:r>
      <w:r w:rsidR="00875144" w:rsidRPr="008A0E4F">
        <w:rPr>
          <w:rFonts w:ascii="Book Antiqua" w:hAnsi="Book Antiqua"/>
          <w:color w:val="000000" w:themeColor="text1"/>
          <w:sz w:val="24"/>
          <w:szCs w:val="24"/>
        </w:rPr>
        <w:t xml:space="preserve"> reduce</w:t>
      </w:r>
      <w:r w:rsidR="007E2269" w:rsidRPr="008A0E4F">
        <w:rPr>
          <w:rFonts w:ascii="Book Antiqua" w:hAnsi="Book Antiqua"/>
          <w:color w:val="000000" w:themeColor="text1"/>
          <w:sz w:val="24"/>
          <w:szCs w:val="24"/>
        </w:rPr>
        <w:t>d</w:t>
      </w:r>
      <w:r w:rsidR="00875144" w:rsidRPr="008A0E4F">
        <w:rPr>
          <w:rFonts w:ascii="Book Antiqua" w:hAnsi="Book Antiqua"/>
          <w:color w:val="000000" w:themeColor="text1"/>
          <w:sz w:val="24"/>
          <w:szCs w:val="24"/>
        </w:rPr>
        <w:t xml:space="preserve"> weight gain</w:t>
      </w:r>
      <w:r w:rsidR="007E2269" w:rsidRPr="008A0E4F">
        <w:rPr>
          <w:rFonts w:ascii="Book Antiqua" w:hAnsi="Book Antiqua"/>
          <w:color w:val="000000" w:themeColor="text1"/>
          <w:sz w:val="24"/>
          <w:szCs w:val="24"/>
        </w:rPr>
        <w:t xml:space="preserve"> in animal experiments</w:t>
      </w:r>
      <w:r w:rsidR="00B56DF2"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79</w:t>
      </w:r>
      <w:r w:rsidR="00B56DF2" w:rsidRPr="008A0E4F">
        <w:rPr>
          <w:rFonts w:ascii="Book Antiqua" w:hAnsi="Book Antiqua"/>
          <w:color w:val="000000" w:themeColor="text1"/>
          <w:sz w:val="24"/>
          <w:szCs w:val="24"/>
          <w:vertAlign w:val="superscript"/>
        </w:rPr>
        <w:t>]</w:t>
      </w:r>
      <w:r w:rsidR="00875144" w:rsidRPr="008A0E4F">
        <w:rPr>
          <w:rFonts w:ascii="Book Antiqua" w:hAnsi="Book Antiqua"/>
          <w:color w:val="000000" w:themeColor="text1"/>
          <w:sz w:val="24"/>
          <w:szCs w:val="24"/>
        </w:rPr>
        <w:t xml:space="preserve">. </w:t>
      </w:r>
      <w:r w:rsidR="00A80F53" w:rsidRPr="008A0E4F">
        <w:rPr>
          <w:rFonts w:ascii="Book Antiqua" w:hAnsi="Book Antiqua"/>
          <w:color w:val="000000" w:themeColor="text1"/>
          <w:sz w:val="24"/>
          <w:szCs w:val="24"/>
        </w:rPr>
        <w:t>Previous work showed that IPA could scavenge free radical</w:t>
      </w:r>
      <w:r w:rsidR="00725B6F">
        <w:rPr>
          <w:rFonts w:ascii="Book Antiqua" w:hAnsi="Book Antiqua"/>
          <w:color w:val="000000" w:themeColor="text1"/>
          <w:sz w:val="24"/>
          <w:szCs w:val="24"/>
        </w:rPr>
        <w:t>s</w:t>
      </w:r>
      <w:r w:rsidR="00A80F53" w:rsidRPr="008A0E4F">
        <w:rPr>
          <w:rFonts w:ascii="Book Antiqua" w:hAnsi="Book Antiqua"/>
          <w:color w:val="000000" w:themeColor="text1"/>
          <w:sz w:val="24"/>
          <w:szCs w:val="24"/>
        </w:rPr>
        <w:t xml:space="preserve"> and reduce oxidative stress</w:t>
      </w:r>
      <w:r w:rsidR="00B56DF2"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79</w:t>
      </w:r>
      <w:r w:rsidR="00B56DF2" w:rsidRPr="008A0E4F">
        <w:rPr>
          <w:rFonts w:ascii="Book Antiqua" w:hAnsi="Book Antiqua"/>
          <w:color w:val="000000" w:themeColor="text1"/>
          <w:sz w:val="24"/>
          <w:szCs w:val="24"/>
          <w:vertAlign w:val="superscript"/>
        </w:rPr>
        <w:t>]</w:t>
      </w:r>
      <w:r w:rsidR="00202882" w:rsidRPr="008A0E4F">
        <w:rPr>
          <w:rFonts w:ascii="Book Antiqua" w:hAnsi="Book Antiqua"/>
          <w:color w:val="000000" w:themeColor="text1"/>
          <w:sz w:val="24"/>
          <w:szCs w:val="24"/>
        </w:rPr>
        <w:t xml:space="preserve">, </w:t>
      </w:r>
      <w:r w:rsidR="00725B6F">
        <w:rPr>
          <w:rFonts w:ascii="Book Antiqua" w:hAnsi="Book Antiqua"/>
          <w:color w:val="000000" w:themeColor="text1"/>
          <w:sz w:val="24"/>
          <w:szCs w:val="24"/>
        </w:rPr>
        <w:t xml:space="preserve">and </w:t>
      </w:r>
      <w:r w:rsidR="00202882" w:rsidRPr="008A0E4F">
        <w:rPr>
          <w:rFonts w:ascii="Book Antiqua" w:hAnsi="Book Antiqua"/>
          <w:color w:val="000000" w:themeColor="text1"/>
          <w:sz w:val="24"/>
          <w:szCs w:val="24"/>
        </w:rPr>
        <w:t>IPA was thought to be a candidate for treatment of metabolic disorders as for its beneficial effects on glucose metabolism and insulin resistance</w:t>
      </w:r>
      <w:r w:rsidR="00B56DF2"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80</w:t>
      </w:r>
      <w:r w:rsidR="00B56DF2" w:rsidRPr="008A0E4F">
        <w:rPr>
          <w:rFonts w:ascii="Book Antiqua" w:hAnsi="Book Antiqua"/>
          <w:color w:val="000000" w:themeColor="text1"/>
          <w:sz w:val="24"/>
          <w:szCs w:val="24"/>
          <w:vertAlign w:val="superscript"/>
        </w:rPr>
        <w:t>]</w:t>
      </w:r>
      <w:r w:rsidR="00A80F53" w:rsidRPr="008A0E4F">
        <w:rPr>
          <w:rFonts w:ascii="Book Antiqua" w:hAnsi="Book Antiqua"/>
          <w:color w:val="000000" w:themeColor="text1"/>
          <w:sz w:val="24"/>
          <w:szCs w:val="24"/>
        </w:rPr>
        <w:t>.</w:t>
      </w:r>
      <w:r w:rsidR="0053078E" w:rsidRPr="008A0E4F">
        <w:rPr>
          <w:rFonts w:ascii="Book Antiqua" w:hAnsi="Book Antiqua"/>
          <w:color w:val="000000" w:themeColor="text1"/>
          <w:sz w:val="24"/>
          <w:szCs w:val="24"/>
        </w:rPr>
        <w:t xml:space="preserve"> </w:t>
      </w:r>
      <w:r w:rsidR="003438BF" w:rsidRPr="008A0E4F">
        <w:rPr>
          <w:rFonts w:ascii="Book Antiqua" w:hAnsi="Book Antiqua"/>
          <w:color w:val="000000" w:themeColor="text1"/>
          <w:sz w:val="24"/>
          <w:szCs w:val="24"/>
        </w:rPr>
        <w:t xml:space="preserve">Besides, </w:t>
      </w:r>
      <w:r w:rsidR="0053078E" w:rsidRPr="008A0E4F">
        <w:rPr>
          <w:rFonts w:ascii="Book Antiqua" w:hAnsi="Book Antiqua"/>
          <w:color w:val="000000" w:themeColor="text1"/>
          <w:sz w:val="24"/>
          <w:szCs w:val="24"/>
        </w:rPr>
        <w:t xml:space="preserve">IPA was found to be lower in obese subjects, and the elevation of plasma IPA level improved intestinal barrier function </w:t>
      </w:r>
      <w:r w:rsidR="0053078E" w:rsidRPr="008A0E4F">
        <w:rPr>
          <w:rFonts w:ascii="Book Antiqua" w:hAnsi="Book Antiqua"/>
          <w:i/>
          <w:color w:val="000000" w:themeColor="text1"/>
          <w:sz w:val="24"/>
          <w:szCs w:val="24"/>
        </w:rPr>
        <w:t>in vitro</w:t>
      </w:r>
      <w:r w:rsidR="0053078E" w:rsidRPr="008A0E4F">
        <w:rPr>
          <w:rFonts w:ascii="Book Antiqua" w:hAnsi="Book Antiqua"/>
          <w:color w:val="000000" w:themeColor="text1"/>
          <w:sz w:val="24"/>
          <w:szCs w:val="24"/>
        </w:rPr>
        <w:t xml:space="preserve"> and </w:t>
      </w:r>
      <w:r>
        <w:rPr>
          <w:rFonts w:ascii="Book Antiqua" w:hAnsi="Book Antiqua"/>
          <w:i/>
          <w:color w:val="000000" w:themeColor="text1"/>
          <w:sz w:val="24"/>
          <w:szCs w:val="24"/>
        </w:rPr>
        <w:t xml:space="preserve">in </w:t>
      </w:r>
      <w:r w:rsidR="0053078E" w:rsidRPr="008A0E4F">
        <w:rPr>
          <w:rFonts w:ascii="Book Antiqua" w:hAnsi="Book Antiqua"/>
          <w:i/>
          <w:color w:val="000000" w:themeColor="text1"/>
          <w:sz w:val="24"/>
          <w:szCs w:val="24"/>
        </w:rPr>
        <w:t>vivo</w:t>
      </w:r>
      <w:r w:rsidR="00CF06A1" w:rsidRPr="008A0E4F">
        <w:rPr>
          <w:rFonts w:ascii="Book Antiqua" w:hAnsi="Book Antiqua"/>
          <w:i/>
          <w:color w:val="000000" w:themeColor="text1"/>
          <w:sz w:val="24"/>
          <w:szCs w:val="24"/>
        </w:rPr>
        <w:t xml:space="preserve"> </w:t>
      </w:r>
      <w:r w:rsidR="00CF06A1" w:rsidRPr="008A0E4F">
        <w:rPr>
          <w:rFonts w:ascii="Book Antiqua" w:hAnsi="Book Antiqua"/>
          <w:color w:val="000000" w:themeColor="text1"/>
          <w:sz w:val="24"/>
          <w:szCs w:val="24"/>
        </w:rPr>
        <w:t>through the combination of IPA and pregnane X receptor</w:t>
      </w:r>
      <w:r w:rsidR="00B56DF2" w:rsidRPr="008A0E4F">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81</w:t>
      </w:r>
      <w:r>
        <w:rPr>
          <w:rFonts w:ascii="Book Antiqua" w:hAnsi="Book Antiqua"/>
          <w:color w:val="000000" w:themeColor="text1"/>
          <w:sz w:val="24"/>
          <w:szCs w:val="24"/>
          <w:vertAlign w:val="superscript"/>
        </w:rPr>
        <w:t>,</w:t>
      </w:r>
      <w:r w:rsidR="00E1034C" w:rsidRPr="008A0E4F">
        <w:rPr>
          <w:rFonts w:ascii="Book Antiqua" w:hAnsi="Book Antiqua"/>
          <w:color w:val="000000" w:themeColor="text1"/>
          <w:sz w:val="24"/>
          <w:szCs w:val="24"/>
          <w:vertAlign w:val="superscript"/>
        </w:rPr>
        <w:t>82</w:t>
      </w:r>
      <w:r w:rsidR="00B56DF2" w:rsidRPr="008A0E4F">
        <w:rPr>
          <w:rFonts w:ascii="Book Antiqua" w:hAnsi="Book Antiqua"/>
          <w:color w:val="000000" w:themeColor="text1"/>
          <w:sz w:val="24"/>
          <w:szCs w:val="24"/>
          <w:vertAlign w:val="superscript"/>
        </w:rPr>
        <w:t>]</w:t>
      </w:r>
      <w:r w:rsidR="0053078E" w:rsidRPr="008A0E4F">
        <w:rPr>
          <w:rFonts w:ascii="Book Antiqua" w:hAnsi="Book Antiqua"/>
          <w:color w:val="000000" w:themeColor="text1"/>
          <w:sz w:val="24"/>
          <w:szCs w:val="24"/>
        </w:rPr>
        <w:t xml:space="preserve">, </w:t>
      </w:r>
      <w:r w:rsidR="00725B6F">
        <w:rPr>
          <w:rFonts w:ascii="Book Antiqua" w:hAnsi="Book Antiqua"/>
          <w:color w:val="000000" w:themeColor="text1"/>
          <w:sz w:val="24"/>
          <w:szCs w:val="24"/>
        </w:rPr>
        <w:t xml:space="preserve">which </w:t>
      </w:r>
      <w:r w:rsidR="00471260" w:rsidRPr="008A0E4F">
        <w:rPr>
          <w:rFonts w:ascii="Book Antiqua" w:hAnsi="Book Antiqua"/>
          <w:color w:val="000000" w:themeColor="text1"/>
          <w:sz w:val="24"/>
          <w:szCs w:val="24"/>
        </w:rPr>
        <w:t>in turn</w:t>
      </w:r>
      <w:r w:rsidR="00E204F7" w:rsidRPr="008A0E4F">
        <w:rPr>
          <w:rFonts w:ascii="Book Antiqua" w:hAnsi="Book Antiqua"/>
          <w:color w:val="000000" w:themeColor="text1"/>
          <w:sz w:val="24"/>
          <w:szCs w:val="24"/>
        </w:rPr>
        <w:t xml:space="preserve"> </w:t>
      </w:r>
      <w:r w:rsidR="00471260" w:rsidRPr="008A0E4F">
        <w:rPr>
          <w:rFonts w:ascii="Book Antiqua" w:hAnsi="Book Antiqua"/>
          <w:color w:val="000000" w:themeColor="text1"/>
          <w:sz w:val="24"/>
          <w:szCs w:val="24"/>
        </w:rPr>
        <w:t xml:space="preserve">inhibited the endotoxin-induced </w:t>
      </w:r>
      <w:r w:rsidR="005F35AF" w:rsidRPr="008A0E4F">
        <w:rPr>
          <w:rFonts w:ascii="Book Antiqua" w:hAnsi="Book Antiqua"/>
          <w:color w:val="000000" w:themeColor="text1"/>
          <w:sz w:val="24"/>
          <w:szCs w:val="24"/>
        </w:rPr>
        <w:t>TLR4</w:t>
      </w:r>
      <w:r w:rsidR="00B3305C">
        <w:rPr>
          <w:rFonts w:ascii="Book Antiqua" w:hAnsi="Book Antiqua"/>
          <w:color w:val="000000" w:themeColor="text1"/>
          <w:sz w:val="24"/>
          <w:szCs w:val="24"/>
        </w:rPr>
        <w:t xml:space="preserve"> signal</w:t>
      </w:r>
      <w:r w:rsidR="00471260" w:rsidRPr="008A0E4F">
        <w:rPr>
          <w:rFonts w:ascii="Book Antiqua" w:hAnsi="Book Antiqua"/>
          <w:color w:val="000000" w:themeColor="text1"/>
          <w:sz w:val="24"/>
          <w:szCs w:val="24"/>
        </w:rPr>
        <w:t xml:space="preserve">ing and improved tissue inflammation. </w:t>
      </w:r>
      <w:r w:rsidR="009634D3" w:rsidRPr="008A0E4F">
        <w:rPr>
          <w:rFonts w:ascii="Book Antiqua" w:hAnsi="Book Antiqua"/>
          <w:color w:val="000000" w:themeColor="text1"/>
          <w:sz w:val="24"/>
          <w:szCs w:val="24"/>
        </w:rPr>
        <w:t xml:space="preserve">Taken all together, </w:t>
      </w:r>
      <w:r w:rsidR="00A24097" w:rsidRPr="008A0E4F">
        <w:rPr>
          <w:rFonts w:ascii="Book Antiqua" w:hAnsi="Book Antiqua"/>
          <w:color w:val="000000" w:themeColor="text1"/>
          <w:sz w:val="24"/>
          <w:szCs w:val="24"/>
        </w:rPr>
        <w:t xml:space="preserve">further basic and clinical research </w:t>
      </w:r>
      <w:r w:rsidR="00725B6F">
        <w:rPr>
          <w:rFonts w:ascii="Book Antiqua" w:hAnsi="Book Antiqua"/>
          <w:color w:val="000000" w:themeColor="text1"/>
          <w:sz w:val="24"/>
          <w:szCs w:val="24"/>
        </w:rPr>
        <w:t>on</w:t>
      </w:r>
      <w:r w:rsidR="00725B6F" w:rsidRPr="008A0E4F">
        <w:rPr>
          <w:rFonts w:ascii="Book Antiqua" w:hAnsi="Book Antiqua"/>
          <w:color w:val="000000" w:themeColor="text1"/>
          <w:sz w:val="24"/>
          <w:szCs w:val="24"/>
        </w:rPr>
        <w:t xml:space="preserve"> </w:t>
      </w:r>
      <w:r w:rsidR="009634D3" w:rsidRPr="008A0E4F">
        <w:rPr>
          <w:rFonts w:ascii="Book Antiqua" w:hAnsi="Book Antiqua"/>
          <w:color w:val="000000" w:themeColor="text1"/>
          <w:sz w:val="24"/>
          <w:szCs w:val="24"/>
        </w:rPr>
        <w:t xml:space="preserve">the tryptophan-derived microbial metabolite may be crucial for </w:t>
      </w:r>
      <w:r w:rsidR="009634D3" w:rsidRPr="008A0E4F">
        <w:rPr>
          <w:rFonts w:ascii="Book Antiqua" w:hAnsi="Book Antiqua"/>
          <w:color w:val="000000" w:themeColor="text1"/>
          <w:sz w:val="24"/>
          <w:szCs w:val="24"/>
        </w:rPr>
        <w:lastRenderedPageBreak/>
        <w:t>understanding their implication</w:t>
      </w:r>
      <w:r w:rsidR="00725B6F">
        <w:rPr>
          <w:rFonts w:ascii="Book Antiqua" w:hAnsi="Book Antiqua"/>
          <w:color w:val="000000" w:themeColor="text1"/>
          <w:sz w:val="24"/>
          <w:szCs w:val="24"/>
        </w:rPr>
        <w:t>s</w:t>
      </w:r>
      <w:r w:rsidR="009634D3" w:rsidRPr="008A0E4F">
        <w:rPr>
          <w:rFonts w:ascii="Book Antiqua" w:hAnsi="Book Antiqua"/>
          <w:color w:val="000000" w:themeColor="text1"/>
          <w:sz w:val="24"/>
          <w:szCs w:val="24"/>
        </w:rPr>
        <w:t xml:space="preserve"> in obesity and NAFLD.</w:t>
      </w:r>
    </w:p>
    <w:p w14:paraId="60B1E5B6" w14:textId="07C5EF4C" w:rsidR="00560E95" w:rsidRPr="008A0E4F" w:rsidRDefault="00560E95" w:rsidP="008A0E4F">
      <w:pPr>
        <w:adjustRightInd w:val="0"/>
        <w:snapToGrid w:val="0"/>
        <w:spacing w:line="360" w:lineRule="auto"/>
        <w:rPr>
          <w:rFonts w:ascii="Book Antiqua" w:hAnsi="Book Antiqua"/>
          <w:color w:val="000000" w:themeColor="text1"/>
          <w:sz w:val="24"/>
          <w:szCs w:val="24"/>
        </w:rPr>
      </w:pPr>
    </w:p>
    <w:p w14:paraId="404AA187" w14:textId="77777777" w:rsidR="00553851" w:rsidRPr="008A0E4F" w:rsidRDefault="0055385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t>CONCLUSION</w:t>
      </w:r>
    </w:p>
    <w:p w14:paraId="719C0D2F" w14:textId="2CF7B92E"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color w:val="000000" w:themeColor="text1"/>
          <w:sz w:val="24"/>
          <w:szCs w:val="24"/>
        </w:rPr>
        <w:t xml:space="preserve">NAFLD has </w:t>
      </w:r>
      <w:r w:rsidR="00F27A2D" w:rsidRPr="008A0E4F">
        <w:rPr>
          <w:rFonts w:ascii="Book Antiqua" w:hAnsi="Book Antiqua"/>
          <w:color w:val="000000" w:themeColor="text1"/>
          <w:sz w:val="24"/>
          <w:szCs w:val="24"/>
        </w:rPr>
        <w:t>become</w:t>
      </w:r>
      <w:r w:rsidRPr="008A0E4F">
        <w:rPr>
          <w:rFonts w:ascii="Book Antiqua" w:hAnsi="Book Antiqua"/>
          <w:color w:val="000000" w:themeColor="text1"/>
          <w:sz w:val="24"/>
          <w:szCs w:val="24"/>
        </w:rPr>
        <w:t xml:space="preserve"> the most </w:t>
      </w:r>
      <w:r w:rsidR="00F27A2D" w:rsidRPr="008A0E4F">
        <w:rPr>
          <w:rFonts w:ascii="Book Antiqua" w:hAnsi="Book Antiqua"/>
          <w:color w:val="000000" w:themeColor="text1"/>
          <w:sz w:val="24"/>
          <w:szCs w:val="24"/>
        </w:rPr>
        <w:t xml:space="preserve">common </w:t>
      </w:r>
      <w:r w:rsidRPr="008A0E4F">
        <w:rPr>
          <w:rFonts w:ascii="Book Antiqua" w:hAnsi="Book Antiqua"/>
          <w:color w:val="000000" w:themeColor="text1"/>
          <w:sz w:val="24"/>
          <w:szCs w:val="24"/>
        </w:rPr>
        <w:t xml:space="preserve">chronic liver disease worldwide. The interactions between </w:t>
      </w:r>
      <w:r w:rsidR="00026E43"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 microbiota and NAFLD have been widely investigated, </w:t>
      </w:r>
      <w:r w:rsidR="00A12118" w:rsidRPr="008A0E4F">
        <w:rPr>
          <w:rFonts w:ascii="Book Antiqua" w:hAnsi="Book Antiqua"/>
          <w:color w:val="000000" w:themeColor="text1"/>
          <w:sz w:val="24"/>
          <w:szCs w:val="24"/>
        </w:rPr>
        <w:t xml:space="preserve">and </w:t>
      </w:r>
      <w:r w:rsidRPr="008A0E4F">
        <w:rPr>
          <w:rFonts w:ascii="Book Antiqua" w:hAnsi="Book Antiqua"/>
          <w:color w:val="000000" w:themeColor="text1"/>
          <w:sz w:val="24"/>
          <w:szCs w:val="24"/>
        </w:rPr>
        <w:t>advances in understanding the molecular mechanisms underlying the gut-liver interactions are critical to the</w:t>
      </w:r>
      <w:r w:rsidR="00A12118" w:rsidRPr="008A0E4F">
        <w:rPr>
          <w:rFonts w:ascii="Book Antiqua" w:hAnsi="Book Antiqua"/>
          <w:color w:val="000000" w:themeColor="text1"/>
          <w:sz w:val="24"/>
          <w:szCs w:val="24"/>
        </w:rPr>
        <w:t xml:space="preserve"> development of</w:t>
      </w:r>
      <w:r w:rsidRPr="008A0E4F">
        <w:rPr>
          <w:rFonts w:ascii="Book Antiqua" w:hAnsi="Book Antiqua"/>
          <w:color w:val="000000" w:themeColor="text1"/>
          <w:sz w:val="24"/>
          <w:szCs w:val="24"/>
        </w:rPr>
        <w:t xml:space="preserve"> </w:t>
      </w:r>
      <w:r w:rsidR="005F35AF" w:rsidRPr="008A0E4F">
        <w:rPr>
          <w:rFonts w:ascii="Book Antiqua" w:hAnsi="Book Antiqua"/>
          <w:color w:val="000000" w:themeColor="text1"/>
          <w:sz w:val="24"/>
          <w:szCs w:val="24"/>
        </w:rPr>
        <w:t xml:space="preserve">non-invasive serum biomarkers and </w:t>
      </w:r>
      <w:r w:rsidRPr="008A0E4F">
        <w:rPr>
          <w:rFonts w:ascii="Book Antiqua" w:hAnsi="Book Antiqua"/>
          <w:color w:val="000000" w:themeColor="text1"/>
          <w:sz w:val="24"/>
          <w:szCs w:val="24"/>
        </w:rPr>
        <w:t xml:space="preserve">targeted therapies for NAFLD and NASH. </w:t>
      </w:r>
      <w:r w:rsidR="00347FD1" w:rsidRPr="008A0E4F">
        <w:rPr>
          <w:rFonts w:ascii="Book Antiqua" w:hAnsi="Book Antiqua"/>
          <w:color w:val="000000" w:themeColor="text1"/>
          <w:sz w:val="24"/>
          <w:szCs w:val="24"/>
        </w:rPr>
        <w:t>To date,</w:t>
      </w:r>
      <w:r w:rsidRPr="008A0E4F">
        <w:rPr>
          <w:rFonts w:ascii="Book Antiqua" w:hAnsi="Book Antiqua"/>
          <w:color w:val="000000" w:themeColor="text1"/>
          <w:sz w:val="24"/>
          <w:szCs w:val="24"/>
        </w:rPr>
        <w:t xml:space="preserve"> the precise association between </w:t>
      </w:r>
      <w:r w:rsidR="00A12118"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gut microbiota and NAFLD</w:t>
      </w:r>
      <w:r w:rsidR="00C2447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as well as </w:t>
      </w:r>
      <w:r w:rsidR="00C2447C" w:rsidRPr="008A0E4F">
        <w:rPr>
          <w:rFonts w:ascii="Book Antiqua" w:hAnsi="Book Antiqua"/>
          <w:color w:val="000000" w:themeColor="text1"/>
          <w:sz w:val="24"/>
          <w:szCs w:val="24"/>
        </w:rPr>
        <w:t xml:space="preserve">an </w:t>
      </w:r>
      <w:r w:rsidRPr="008A0E4F">
        <w:rPr>
          <w:rFonts w:ascii="Book Antiqua" w:hAnsi="Book Antiqua"/>
          <w:color w:val="000000" w:themeColor="text1"/>
          <w:sz w:val="24"/>
          <w:szCs w:val="24"/>
        </w:rPr>
        <w:t>accurate definition of a healthy gut microbiota</w:t>
      </w:r>
      <w:r w:rsidR="00C2447C"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are still difficult to </w:t>
      </w:r>
      <w:r w:rsidR="00C2447C" w:rsidRPr="008A0E4F">
        <w:rPr>
          <w:rFonts w:ascii="Book Antiqua" w:hAnsi="Book Antiqua"/>
          <w:color w:val="000000" w:themeColor="text1"/>
          <w:sz w:val="24"/>
          <w:szCs w:val="24"/>
        </w:rPr>
        <w:t>conclude;</w:t>
      </w:r>
      <w:r w:rsidRPr="008A0E4F">
        <w:rPr>
          <w:rFonts w:ascii="Book Antiqua" w:hAnsi="Book Antiqua"/>
          <w:color w:val="000000" w:themeColor="text1"/>
          <w:sz w:val="24"/>
          <w:szCs w:val="24"/>
        </w:rPr>
        <w:t xml:space="preserve"> however, the gut microbiota is </w:t>
      </w:r>
      <w:r w:rsidR="00C2447C" w:rsidRPr="008A0E4F">
        <w:rPr>
          <w:rFonts w:ascii="Book Antiqua" w:hAnsi="Book Antiqua"/>
          <w:color w:val="000000" w:themeColor="text1"/>
          <w:sz w:val="24"/>
          <w:szCs w:val="24"/>
        </w:rPr>
        <w:t xml:space="preserve">undoubtedly </w:t>
      </w:r>
      <w:r w:rsidRPr="008A0E4F">
        <w:rPr>
          <w:rFonts w:ascii="Book Antiqua" w:hAnsi="Book Antiqua"/>
          <w:color w:val="000000" w:themeColor="text1"/>
          <w:sz w:val="24"/>
          <w:szCs w:val="24"/>
        </w:rPr>
        <w:t>a contributing pathogenic factor in NAFLD</w:t>
      </w:r>
      <w:r w:rsidR="00A53916" w:rsidRPr="008A0E4F">
        <w:rPr>
          <w:rFonts w:ascii="Book Antiqua" w:hAnsi="Book Antiqua"/>
          <w:color w:val="000000" w:themeColor="text1"/>
          <w:sz w:val="24"/>
          <w:szCs w:val="24"/>
        </w:rPr>
        <w:t>,</w:t>
      </w:r>
      <w:r w:rsidRPr="008A0E4F">
        <w:rPr>
          <w:rFonts w:ascii="Book Antiqua" w:hAnsi="Book Antiqua"/>
          <w:color w:val="000000" w:themeColor="text1"/>
          <w:sz w:val="24"/>
          <w:szCs w:val="24"/>
        </w:rPr>
        <w:t xml:space="preserve"> and the microbial metabolites serve as a key bridge between </w:t>
      </w:r>
      <w:r w:rsidR="00A5391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 microbiota and NAFLD </w:t>
      </w:r>
      <w:r w:rsidRPr="00C9664E">
        <w:rPr>
          <w:rFonts w:ascii="Book Antiqua" w:hAnsi="Book Antiqua"/>
          <w:i/>
          <w:color w:val="000000" w:themeColor="text1"/>
          <w:sz w:val="24"/>
          <w:szCs w:val="24"/>
        </w:rPr>
        <w:t>via</w:t>
      </w:r>
      <w:r w:rsidRPr="008A0E4F">
        <w:rPr>
          <w:rFonts w:ascii="Book Antiqua" w:hAnsi="Book Antiqua"/>
          <w:color w:val="000000" w:themeColor="text1"/>
          <w:sz w:val="24"/>
          <w:szCs w:val="24"/>
        </w:rPr>
        <w:t xml:space="preserve"> </w:t>
      </w:r>
      <w:r w:rsidR="00A53916" w:rsidRPr="008A0E4F">
        <w:rPr>
          <w:rFonts w:ascii="Book Antiqua" w:hAnsi="Book Antiqua"/>
          <w:color w:val="000000" w:themeColor="text1"/>
          <w:sz w:val="24"/>
          <w:szCs w:val="24"/>
        </w:rPr>
        <w:t xml:space="preserve">the </w:t>
      </w:r>
      <w:r w:rsidRPr="008A0E4F">
        <w:rPr>
          <w:rFonts w:ascii="Book Antiqua" w:hAnsi="Book Antiqua"/>
          <w:color w:val="000000" w:themeColor="text1"/>
          <w:sz w:val="24"/>
          <w:szCs w:val="24"/>
        </w:rPr>
        <w:t xml:space="preserve">gut-liver axis. </w:t>
      </w:r>
    </w:p>
    <w:p w14:paraId="0AB2C45B" w14:textId="0B6C312F" w:rsidR="00560E95" w:rsidRPr="008A0E4F" w:rsidRDefault="00C9664E" w:rsidP="00C9664E">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Although alter</w:t>
      </w:r>
      <w:r w:rsidR="00A47CDE" w:rsidRPr="008A0E4F">
        <w:rPr>
          <w:rFonts w:ascii="Book Antiqua" w:hAnsi="Book Antiqua"/>
          <w:color w:val="000000" w:themeColor="text1"/>
          <w:sz w:val="24"/>
          <w:szCs w:val="24"/>
        </w:rPr>
        <w:t>ations in</w:t>
      </w:r>
      <w:r w:rsidR="00B13A41" w:rsidRPr="008A0E4F">
        <w:rPr>
          <w:rFonts w:ascii="Book Antiqua" w:hAnsi="Book Antiqua"/>
          <w:color w:val="000000" w:themeColor="text1"/>
          <w:sz w:val="24"/>
          <w:szCs w:val="24"/>
        </w:rPr>
        <w:t xml:space="preserve"> microbial metabolites </w:t>
      </w:r>
      <w:r w:rsidR="00815499" w:rsidRPr="008A0E4F">
        <w:rPr>
          <w:rFonts w:ascii="Book Antiqua" w:hAnsi="Book Antiqua"/>
          <w:color w:val="000000" w:themeColor="text1"/>
          <w:sz w:val="24"/>
          <w:szCs w:val="24"/>
        </w:rPr>
        <w:t xml:space="preserve">may </w:t>
      </w:r>
      <w:r w:rsidR="00B13A41" w:rsidRPr="008A0E4F">
        <w:rPr>
          <w:rFonts w:ascii="Book Antiqua" w:hAnsi="Book Antiqua"/>
          <w:color w:val="000000" w:themeColor="text1"/>
          <w:sz w:val="24"/>
          <w:szCs w:val="24"/>
        </w:rPr>
        <w:t xml:space="preserve">be remarkable therapeutic targets or excellent biomarkers for NAFLD, conclusions from different studies are </w:t>
      </w:r>
      <w:r w:rsidR="008F0374" w:rsidRPr="008A0E4F">
        <w:rPr>
          <w:rFonts w:ascii="Book Antiqua" w:hAnsi="Book Antiqua"/>
          <w:color w:val="000000" w:themeColor="text1"/>
          <w:sz w:val="24"/>
          <w:szCs w:val="24"/>
        </w:rPr>
        <w:t>inconsistent</w:t>
      </w:r>
      <w:r w:rsidR="00B13A41" w:rsidRPr="008A0E4F">
        <w:rPr>
          <w:rFonts w:ascii="Book Antiqua" w:hAnsi="Book Antiqua"/>
          <w:color w:val="000000" w:themeColor="text1"/>
          <w:sz w:val="24"/>
          <w:szCs w:val="24"/>
        </w:rPr>
        <w:t xml:space="preserve"> </w:t>
      </w:r>
      <w:r w:rsidR="008F0374" w:rsidRPr="008A0E4F">
        <w:rPr>
          <w:rFonts w:ascii="Book Antiqua" w:hAnsi="Book Antiqua"/>
          <w:color w:val="000000" w:themeColor="text1"/>
          <w:sz w:val="24"/>
          <w:szCs w:val="24"/>
        </w:rPr>
        <w:t>due to</w:t>
      </w:r>
      <w:r w:rsidR="00B13A41" w:rsidRPr="008A0E4F">
        <w:rPr>
          <w:rFonts w:ascii="Book Antiqua" w:hAnsi="Book Antiqua"/>
          <w:color w:val="000000" w:themeColor="text1"/>
          <w:sz w:val="24"/>
          <w:szCs w:val="24"/>
        </w:rPr>
        <w:t xml:space="preserve"> numerous uncontrollable factors</w:t>
      </w:r>
      <w:r w:rsidR="00347FD1" w:rsidRPr="008A0E4F">
        <w:rPr>
          <w:rFonts w:ascii="Book Antiqua" w:hAnsi="Book Antiqua"/>
          <w:color w:val="000000" w:themeColor="text1"/>
          <w:sz w:val="24"/>
          <w:szCs w:val="24"/>
        </w:rPr>
        <w:t xml:space="preserve"> that influence the results</w:t>
      </w:r>
      <w:r w:rsidR="00B13A41" w:rsidRPr="008A0E4F">
        <w:rPr>
          <w:rFonts w:ascii="Book Antiqua" w:hAnsi="Book Antiqua"/>
          <w:color w:val="000000" w:themeColor="text1"/>
          <w:sz w:val="24"/>
          <w:szCs w:val="24"/>
        </w:rPr>
        <w:t xml:space="preserve">. Therefore, unified research standards, detection methods </w:t>
      </w:r>
      <w:r w:rsidR="0051683A"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conditions</w:t>
      </w:r>
      <w:r w:rsidR="0051683A" w:rsidRPr="008A0E4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evaluation </w:t>
      </w:r>
      <w:r w:rsidR="0051683A" w:rsidRPr="008A0E4F">
        <w:rPr>
          <w:rFonts w:ascii="Book Antiqua" w:hAnsi="Book Antiqua"/>
          <w:color w:val="000000" w:themeColor="text1"/>
          <w:sz w:val="24"/>
          <w:szCs w:val="24"/>
        </w:rPr>
        <w:t xml:space="preserve">approaches </w:t>
      </w:r>
      <w:r w:rsidR="00B13A41" w:rsidRPr="008A0E4F">
        <w:rPr>
          <w:rFonts w:ascii="Book Antiqua" w:hAnsi="Book Antiqua"/>
          <w:color w:val="000000" w:themeColor="text1"/>
          <w:sz w:val="24"/>
          <w:szCs w:val="24"/>
        </w:rPr>
        <w:t xml:space="preserve">should be established. On the other hand, translational and precision </w:t>
      </w:r>
      <w:r w:rsidR="0051683A" w:rsidRPr="008A0E4F">
        <w:rPr>
          <w:rFonts w:ascii="Book Antiqua" w:hAnsi="Book Antiqua"/>
          <w:color w:val="000000" w:themeColor="text1"/>
          <w:sz w:val="24"/>
          <w:szCs w:val="24"/>
        </w:rPr>
        <w:t xml:space="preserve">studies </w:t>
      </w:r>
      <w:r w:rsidR="00B13A41" w:rsidRPr="008A0E4F">
        <w:rPr>
          <w:rFonts w:ascii="Book Antiqua" w:hAnsi="Book Antiqua"/>
          <w:color w:val="000000" w:themeColor="text1"/>
          <w:sz w:val="24"/>
          <w:szCs w:val="24"/>
        </w:rPr>
        <w:t>including a single species or a specific bacteria</w:t>
      </w:r>
      <w:r w:rsidR="0051683A" w:rsidRPr="008A0E4F">
        <w:rPr>
          <w:rFonts w:ascii="Book Antiqua" w:hAnsi="Book Antiqua"/>
          <w:color w:val="000000" w:themeColor="text1"/>
          <w:sz w:val="24"/>
          <w:szCs w:val="24"/>
        </w:rPr>
        <w:t>l</w:t>
      </w:r>
      <w:r w:rsidR="00B13A41" w:rsidRPr="008A0E4F">
        <w:rPr>
          <w:rFonts w:ascii="Book Antiqua" w:hAnsi="Book Antiqua"/>
          <w:color w:val="000000" w:themeColor="text1"/>
          <w:sz w:val="24"/>
          <w:szCs w:val="24"/>
        </w:rPr>
        <w:t xml:space="preserve"> group, </w:t>
      </w:r>
      <w:r w:rsidR="0051683A" w:rsidRPr="008A0E4F">
        <w:rPr>
          <w:rFonts w:ascii="Book Antiqua" w:hAnsi="Book Antiqua"/>
          <w:color w:val="000000" w:themeColor="text1"/>
          <w:sz w:val="24"/>
          <w:szCs w:val="24"/>
        </w:rPr>
        <w:t xml:space="preserve">and </w:t>
      </w:r>
      <w:r w:rsidR="00B13A41" w:rsidRPr="008A0E4F">
        <w:rPr>
          <w:rFonts w:ascii="Book Antiqua" w:hAnsi="Book Antiqua"/>
          <w:color w:val="000000" w:themeColor="text1"/>
          <w:sz w:val="24"/>
          <w:szCs w:val="24"/>
        </w:rPr>
        <w:t xml:space="preserve">a single signaling pathway molecule associated with bacterial metabolism should be </w:t>
      </w:r>
      <w:r w:rsidR="0051683A" w:rsidRPr="008A0E4F">
        <w:rPr>
          <w:rFonts w:ascii="Book Antiqua" w:hAnsi="Book Antiqua"/>
          <w:color w:val="000000" w:themeColor="text1"/>
          <w:sz w:val="24"/>
          <w:szCs w:val="24"/>
        </w:rPr>
        <w:t xml:space="preserve">employed </w:t>
      </w:r>
      <w:r w:rsidR="00B13A41" w:rsidRPr="008A0E4F">
        <w:rPr>
          <w:rFonts w:ascii="Book Antiqua" w:hAnsi="Book Antiqua"/>
          <w:color w:val="000000" w:themeColor="text1"/>
          <w:sz w:val="24"/>
          <w:szCs w:val="24"/>
        </w:rPr>
        <w:t xml:space="preserve">for </w:t>
      </w:r>
      <w:r w:rsidR="0051683A" w:rsidRPr="008A0E4F">
        <w:rPr>
          <w:rFonts w:ascii="Book Antiqua" w:hAnsi="Book Antiqua"/>
          <w:color w:val="000000" w:themeColor="text1"/>
          <w:sz w:val="24"/>
          <w:szCs w:val="24"/>
        </w:rPr>
        <w:t xml:space="preserve">improvements </w:t>
      </w:r>
      <w:r w:rsidR="00725B6F">
        <w:rPr>
          <w:rFonts w:ascii="Book Antiqua" w:hAnsi="Book Antiqua"/>
          <w:color w:val="000000" w:themeColor="text1"/>
          <w:sz w:val="24"/>
          <w:szCs w:val="24"/>
        </w:rPr>
        <w:t>of</w:t>
      </w:r>
      <w:r w:rsidR="00725B6F" w:rsidRPr="008A0E4F">
        <w:rPr>
          <w:rFonts w:ascii="Book Antiqua" w:hAnsi="Book Antiqua"/>
          <w:color w:val="000000" w:themeColor="text1"/>
          <w:sz w:val="24"/>
          <w:szCs w:val="24"/>
        </w:rPr>
        <w:t xml:space="preserve"> </w:t>
      </w:r>
      <w:r w:rsidR="0051683A" w:rsidRPr="008A0E4F">
        <w:rPr>
          <w:rFonts w:ascii="Book Antiqua" w:hAnsi="Book Antiqua"/>
          <w:color w:val="000000" w:themeColor="text1"/>
          <w:sz w:val="24"/>
          <w:szCs w:val="24"/>
        </w:rPr>
        <w:t>human health</w:t>
      </w:r>
      <w:r w:rsidR="00B13A41" w:rsidRPr="008A0E4F">
        <w:rPr>
          <w:rFonts w:ascii="Book Antiqua" w:hAnsi="Book Antiqua"/>
          <w:color w:val="000000" w:themeColor="text1"/>
          <w:sz w:val="24"/>
          <w:szCs w:val="24"/>
        </w:rPr>
        <w:t xml:space="preserve">. </w:t>
      </w:r>
      <w:r w:rsidR="00A10742" w:rsidRPr="008A0E4F">
        <w:rPr>
          <w:rFonts w:ascii="Book Antiqua" w:hAnsi="Book Antiqua"/>
          <w:color w:val="000000" w:themeColor="text1"/>
          <w:sz w:val="24"/>
          <w:szCs w:val="24"/>
        </w:rPr>
        <w:t xml:space="preserve">In addition, </w:t>
      </w:r>
      <w:r w:rsidR="00B13A41" w:rsidRPr="008A0E4F">
        <w:rPr>
          <w:rFonts w:ascii="Book Antiqua" w:hAnsi="Book Antiqua"/>
          <w:color w:val="000000" w:themeColor="text1"/>
          <w:sz w:val="24"/>
          <w:szCs w:val="24"/>
        </w:rPr>
        <w:t>a larger and</w:t>
      </w:r>
      <w:r w:rsidR="00B56BD3" w:rsidRPr="008A0E4F">
        <w:rPr>
          <w:rFonts w:ascii="Book Antiqua" w:hAnsi="Book Antiqua"/>
          <w:color w:val="000000" w:themeColor="text1"/>
          <w:sz w:val="24"/>
          <w:szCs w:val="24"/>
        </w:rPr>
        <w:t xml:space="preserve"> more comprehensive</w:t>
      </w:r>
      <w:r w:rsidR="00B13A41" w:rsidRPr="008A0E4F">
        <w:rPr>
          <w:rFonts w:ascii="Book Antiqua" w:hAnsi="Book Antiqua"/>
          <w:color w:val="000000" w:themeColor="text1"/>
          <w:sz w:val="24"/>
          <w:szCs w:val="24"/>
        </w:rPr>
        <w:t xml:space="preserve"> clinical cohort </w:t>
      </w:r>
      <w:r w:rsidR="00A10742" w:rsidRPr="008A0E4F">
        <w:rPr>
          <w:rFonts w:ascii="Book Antiqua" w:hAnsi="Book Antiqua"/>
          <w:color w:val="000000" w:themeColor="text1"/>
          <w:sz w:val="24"/>
          <w:szCs w:val="24"/>
        </w:rPr>
        <w:t xml:space="preserve">from </w:t>
      </w:r>
      <w:r w:rsidR="00B13A41" w:rsidRPr="008A0E4F">
        <w:rPr>
          <w:rFonts w:ascii="Book Antiqua" w:hAnsi="Book Antiqua"/>
          <w:color w:val="000000" w:themeColor="text1"/>
          <w:sz w:val="24"/>
          <w:szCs w:val="24"/>
        </w:rPr>
        <w:t>the world is indispensable. Different races, environments</w:t>
      </w:r>
      <w:r w:rsidR="00725B6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gene</w:t>
      </w:r>
      <w:r w:rsidR="00A10742" w:rsidRPr="008A0E4F">
        <w:rPr>
          <w:rFonts w:ascii="Book Antiqua" w:hAnsi="Book Antiqua"/>
          <w:color w:val="000000" w:themeColor="text1"/>
          <w:sz w:val="24"/>
          <w:szCs w:val="24"/>
        </w:rPr>
        <w:t>tic</w:t>
      </w:r>
      <w:r w:rsidR="00B13A41" w:rsidRPr="008A0E4F">
        <w:rPr>
          <w:rFonts w:ascii="Book Antiqua" w:hAnsi="Book Antiqua"/>
          <w:color w:val="000000" w:themeColor="text1"/>
          <w:sz w:val="24"/>
          <w:szCs w:val="24"/>
        </w:rPr>
        <w:t xml:space="preserve"> backgrounds should be effectively distinguished, which would </w:t>
      </w:r>
      <w:r w:rsidR="00350C9F" w:rsidRPr="008A0E4F">
        <w:rPr>
          <w:rFonts w:ascii="Book Antiqua" w:hAnsi="Book Antiqua"/>
          <w:color w:val="000000" w:themeColor="text1"/>
          <w:sz w:val="24"/>
          <w:szCs w:val="24"/>
        </w:rPr>
        <w:t>help to obtain</w:t>
      </w:r>
      <w:r w:rsidR="00B13A41" w:rsidRPr="008A0E4F">
        <w:rPr>
          <w:rFonts w:ascii="Book Antiqua" w:hAnsi="Book Antiqua"/>
          <w:color w:val="000000" w:themeColor="text1"/>
          <w:sz w:val="24"/>
          <w:szCs w:val="24"/>
        </w:rPr>
        <w:t xml:space="preserve"> more accurate, stable</w:t>
      </w:r>
      <w:r w:rsidR="00725B6F">
        <w:rPr>
          <w:rFonts w:ascii="Book Antiqua" w:hAnsi="Book Antiqua"/>
          <w:color w:val="000000" w:themeColor="text1"/>
          <w:sz w:val="24"/>
          <w:szCs w:val="24"/>
        </w:rPr>
        <w:t>,</w:t>
      </w:r>
      <w:r w:rsidR="00B13A41" w:rsidRPr="008A0E4F">
        <w:rPr>
          <w:rFonts w:ascii="Book Antiqua" w:hAnsi="Book Antiqua"/>
          <w:color w:val="000000" w:themeColor="text1"/>
          <w:sz w:val="24"/>
          <w:szCs w:val="24"/>
        </w:rPr>
        <w:t xml:space="preserve"> and applicable results. </w:t>
      </w:r>
      <w:r w:rsidR="00350C9F" w:rsidRPr="008A0E4F">
        <w:rPr>
          <w:rFonts w:ascii="Book Antiqua" w:hAnsi="Book Antiqua"/>
          <w:color w:val="000000" w:themeColor="text1"/>
          <w:sz w:val="24"/>
          <w:szCs w:val="24"/>
        </w:rPr>
        <w:t xml:space="preserve">Hopefully, </w:t>
      </w:r>
      <w:r w:rsidR="00B13A41" w:rsidRPr="008A0E4F">
        <w:rPr>
          <w:rFonts w:ascii="Book Antiqua" w:hAnsi="Book Antiqua"/>
          <w:color w:val="000000" w:themeColor="text1"/>
          <w:sz w:val="24"/>
          <w:szCs w:val="24"/>
        </w:rPr>
        <w:t>individual</w:t>
      </w:r>
      <w:r w:rsidR="00350C9F" w:rsidRPr="008A0E4F">
        <w:rPr>
          <w:rFonts w:ascii="Book Antiqua" w:hAnsi="Book Antiqua"/>
          <w:color w:val="000000" w:themeColor="text1"/>
          <w:sz w:val="24"/>
          <w:szCs w:val="24"/>
        </w:rPr>
        <w:t>ized</w:t>
      </w:r>
      <w:r w:rsidR="00B13A41" w:rsidRPr="008A0E4F">
        <w:rPr>
          <w:rFonts w:ascii="Book Antiqua" w:hAnsi="Book Antiqua"/>
          <w:color w:val="000000" w:themeColor="text1"/>
          <w:sz w:val="24"/>
          <w:szCs w:val="24"/>
        </w:rPr>
        <w:t xml:space="preserve"> treatment </w:t>
      </w:r>
      <w:r w:rsidR="00350C9F" w:rsidRPr="008A0E4F">
        <w:rPr>
          <w:rFonts w:ascii="Book Antiqua" w:hAnsi="Book Antiqua"/>
          <w:color w:val="000000" w:themeColor="text1"/>
          <w:sz w:val="24"/>
          <w:szCs w:val="24"/>
        </w:rPr>
        <w:t xml:space="preserve">for </w:t>
      </w:r>
      <w:r w:rsidR="00B13A41" w:rsidRPr="008A0E4F">
        <w:rPr>
          <w:rFonts w:ascii="Book Antiqua" w:hAnsi="Book Antiqua"/>
          <w:color w:val="000000" w:themeColor="text1"/>
          <w:sz w:val="24"/>
          <w:szCs w:val="24"/>
        </w:rPr>
        <w:t xml:space="preserve">NAFLD </w:t>
      </w:r>
      <w:r w:rsidR="0088016E" w:rsidRPr="008A0E4F">
        <w:rPr>
          <w:rFonts w:ascii="Book Antiqua" w:hAnsi="Book Antiqua"/>
          <w:color w:val="000000" w:themeColor="text1"/>
          <w:sz w:val="24"/>
          <w:szCs w:val="24"/>
        </w:rPr>
        <w:t>targeting</w:t>
      </w:r>
      <w:r w:rsidR="00B13A41" w:rsidRPr="008A0E4F">
        <w:rPr>
          <w:rFonts w:ascii="Book Antiqua" w:hAnsi="Book Antiqua"/>
          <w:color w:val="000000" w:themeColor="text1"/>
          <w:sz w:val="24"/>
          <w:szCs w:val="24"/>
        </w:rPr>
        <w:t xml:space="preserve"> the gut microbiota or microbial metabolites will </w:t>
      </w:r>
      <w:r w:rsidR="00350C9F" w:rsidRPr="008A0E4F">
        <w:rPr>
          <w:rFonts w:ascii="Book Antiqua" w:hAnsi="Book Antiqua"/>
          <w:color w:val="000000" w:themeColor="text1"/>
          <w:sz w:val="24"/>
          <w:szCs w:val="24"/>
        </w:rPr>
        <w:t>be</w:t>
      </w:r>
      <w:r w:rsidR="00B56BD3" w:rsidRPr="008A0E4F">
        <w:rPr>
          <w:rFonts w:ascii="Book Antiqua" w:hAnsi="Book Antiqua"/>
          <w:color w:val="000000" w:themeColor="text1"/>
          <w:sz w:val="24"/>
          <w:szCs w:val="24"/>
        </w:rPr>
        <w:t xml:space="preserve"> revealed</w:t>
      </w:r>
      <w:r w:rsidR="00350C9F" w:rsidRPr="008A0E4F">
        <w:rPr>
          <w:rFonts w:ascii="Book Antiqua" w:hAnsi="Book Antiqua"/>
          <w:color w:val="000000" w:themeColor="text1"/>
          <w:sz w:val="24"/>
          <w:szCs w:val="24"/>
        </w:rPr>
        <w:t xml:space="preserve"> </w:t>
      </w:r>
      <w:r w:rsidR="00B13A41" w:rsidRPr="008A0E4F">
        <w:rPr>
          <w:rFonts w:ascii="Book Antiqua" w:hAnsi="Book Antiqua"/>
          <w:color w:val="000000" w:themeColor="text1"/>
          <w:sz w:val="24"/>
          <w:szCs w:val="24"/>
        </w:rPr>
        <w:t>in the near future.</w:t>
      </w:r>
    </w:p>
    <w:p w14:paraId="37FE6472" w14:textId="77777777" w:rsidR="00C9664E" w:rsidRDefault="00C9664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52D3D930" w14:textId="7B0CE01B" w:rsidR="00560E95" w:rsidRPr="008A0E4F" w:rsidRDefault="00B13A41" w:rsidP="00C9664E">
      <w:pPr>
        <w:adjustRightInd w:val="0"/>
        <w:snapToGrid w:val="0"/>
        <w:spacing w:line="360" w:lineRule="auto"/>
        <w:outlineLvl w:val="0"/>
        <w:rPr>
          <w:rFonts w:ascii="Book Antiqua" w:hAnsi="Book Antiqua"/>
          <w:b/>
          <w:color w:val="000000" w:themeColor="text1"/>
          <w:sz w:val="24"/>
          <w:szCs w:val="24"/>
        </w:rPr>
      </w:pPr>
      <w:r w:rsidRPr="008A0E4F">
        <w:rPr>
          <w:rFonts w:ascii="Book Antiqua" w:hAnsi="Book Antiqua"/>
          <w:b/>
          <w:color w:val="000000" w:themeColor="text1"/>
          <w:sz w:val="24"/>
          <w:szCs w:val="24"/>
        </w:rPr>
        <w:lastRenderedPageBreak/>
        <w:t>R</w:t>
      </w:r>
      <w:r w:rsidR="00787BF5" w:rsidRPr="008A0E4F">
        <w:rPr>
          <w:rFonts w:ascii="Book Antiqua" w:hAnsi="Book Antiqua"/>
          <w:b/>
          <w:color w:val="000000" w:themeColor="text1"/>
          <w:sz w:val="24"/>
          <w:szCs w:val="24"/>
        </w:rPr>
        <w:t>EFERENCES</w:t>
      </w:r>
    </w:p>
    <w:p w14:paraId="4AC1A71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1 </w:t>
      </w:r>
      <w:r w:rsidRPr="00DB7CB6">
        <w:rPr>
          <w:rFonts w:ascii="Book Antiqua" w:hAnsi="Book Antiqua"/>
          <w:b/>
          <w:bCs/>
          <w:color w:val="000000" w:themeColor="text1"/>
          <w:sz w:val="24"/>
          <w:szCs w:val="24"/>
        </w:rPr>
        <w:t>Wang FS</w:t>
      </w:r>
      <w:r w:rsidRPr="00DB7CB6">
        <w:rPr>
          <w:rFonts w:ascii="Book Antiqua" w:hAnsi="Book Antiqua"/>
          <w:color w:val="000000" w:themeColor="text1"/>
          <w:sz w:val="24"/>
          <w:szCs w:val="24"/>
        </w:rPr>
        <w:t>, Fan JG, Zhang Z, Gao B, Wang HY. The global burden of liver disease: the major impact of China.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60</w:t>
      </w:r>
      <w:r w:rsidRPr="00DB7CB6">
        <w:rPr>
          <w:rFonts w:ascii="Book Antiqua" w:hAnsi="Book Antiqua"/>
          <w:color w:val="000000" w:themeColor="text1"/>
          <w:sz w:val="24"/>
          <w:szCs w:val="24"/>
        </w:rPr>
        <w:t>: 2099-2108 [PMID: 25164003 DOI: 10.1002/hep.27406]</w:t>
      </w:r>
    </w:p>
    <w:p w14:paraId="023536B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Kim SU, Wong VW. New trends on obesity and NAFLD in Asia. </w:t>
      </w:r>
      <w:r w:rsidRPr="00DB7CB6">
        <w:rPr>
          <w:rFonts w:ascii="Book Antiqua" w:hAnsi="Book Antiqua"/>
          <w:i/>
          <w:iCs/>
          <w:color w:val="000000" w:themeColor="text1"/>
          <w:sz w:val="24"/>
          <w:szCs w:val="24"/>
        </w:rPr>
        <w:t>J Hepatol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67</w:t>
      </w:r>
      <w:r w:rsidRPr="00DB7CB6">
        <w:rPr>
          <w:rFonts w:ascii="Book Antiqua" w:hAnsi="Book Antiqua"/>
          <w:color w:val="000000" w:themeColor="text1"/>
          <w:sz w:val="24"/>
          <w:szCs w:val="24"/>
        </w:rPr>
        <w:t>: 862-873 [PMID: 28642059 DOI: 10.1016/j.jhep.2017.06.003]</w:t>
      </w:r>
    </w:p>
    <w:p w14:paraId="4E7FE36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3 </w:t>
      </w:r>
      <w:r w:rsidRPr="00DB7CB6">
        <w:rPr>
          <w:rFonts w:ascii="Book Antiqua" w:hAnsi="Book Antiqua"/>
          <w:b/>
          <w:bCs/>
          <w:color w:val="000000" w:themeColor="text1"/>
          <w:sz w:val="24"/>
          <w:szCs w:val="24"/>
        </w:rPr>
        <w:t>Day CP</w:t>
      </w:r>
      <w:r w:rsidRPr="00DB7CB6">
        <w:rPr>
          <w:rFonts w:ascii="Book Antiqua" w:hAnsi="Book Antiqua"/>
          <w:color w:val="000000" w:themeColor="text1"/>
          <w:sz w:val="24"/>
          <w:szCs w:val="24"/>
        </w:rPr>
        <w:t>, James OF. Steatohepatitis: a tale of two "hits"? </w:t>
      </w:r>
      <w:r w:rsidRPr="00DB7CB6">
        <w:rPr>
          <w:rFonts w:ascii="Book Antiqua" w:hAnsi="Book Antiqua"/>
          <w:i/>
          <w:iCs/>
          <w:color w:val="000000" w:themeColor="text1"/>
          <w:sz w:val="24"/>
          <w:szCs w:val="24"/>
        </w:rPr>
        <w:t>Gastroenterology</w:t>
      </w:r>
      <w:r w:rsidRPr="00DB7CB6">
        <w:rPr>
          <w:rFonts w:ascii="Book Antiqua" w:hAnsi="Book Antiqua"/>
          <w:color w:val="000000" w:themeColor="text1"/>
          <w:sz w:val="24"/>
          <w:szCs w:val="24"/>
        </w:rPr>
        <w:t> 1998; </w:t>
      </w:r>
      <w:r w:rsidRPr="00DB7CB6">
        <w:rPr>
          <w:rFonts w:ascii="Book Antiqua" w:hAnsi="Book Antiqua"/>
          <w:b/>
          <w:bCs/>
          <w:color w:val="000000" w:themeColor="text1"/>
          <w:sz w:val="24"/>
          <w:szCs w:val="24"/>
        </w:rPr>
        <w:t>114</w:t>
      </w:r>
      <w:r w:rsidRPr="00DB7CB6">
        <w:rPr>
          <w:rFonts w:ascii="Book Antiqua" w:hAnsi="Book Antiqua"/>
          <w:color w:val="000000" w:themeColor="text1"/>
          <w:sz w:val="24"/>
          <w:szCs w:val="24"/>
        </w:rPr>
        <w:t>: 842-845 [PMID: 9547102]</w:t>
      </w:r>
    </w:p>
    <w:p w14:paraId="1B434AE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4 </w:t>
      </w:r>
      <w:r w:rsidRPr="00DB7CB6">
        <w:rPr>
          <w:rFonts w:ascii="Book Antiqua" w:hAnsi="Book Antiqua"/>
          <w:b/>
          <w:bCs/>
          <w:color w:val="000000" w:themeColor="text1"/>
          <w:sz w:val="24"/>
          <w:szCs w:val="24"/>
        </w:rPr>
        <w:t>Tilg H</w:t>
      </w:r>
      <w:r w:rsidRPr="00DB7CB6">
        <w:rPr>
          <w:rFonts w:ascii="Book Antiqua" w:hAnsi="Book Antiqua"/>
          <w:color w:val="000000" w:themeColor="text1"/>
          <w:sz w:val="24"/>
          <w:szCs w:val="24"/>
        </w:rPr>
        <w:t>, Moschen AR. Evolution of inflammation in nonalcoholic fatty liver disease: the multiple parallel hits hypothesis.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2010; </w:t>
      </w:r>
      <w:r w:rsidRPr="00DB7CB6">
        <w:rPr>
          <w:rFonts w:ascii="Book Antiqua" w:hAnsi="Book Antiqua"/>
          <w:b/>
          <w:bCs/>
          <w:color w:val="000000" w:themeColor="text1"/>
          <w:sz w:val="24"/>
          <w:szCs w:val="24"/>
        </w:rPr>
        <w:t>52</w:t>
      </w:r>
      <w:r w:rsidRPr="00DB7CB6">
        <w:rPr>
          <w:rFonts w:ascii="Book Antiqua" w:hAnsi="Book Antiqua"/>
          <w:color w:val="000000" w:themeColor="text1"/>
          <w:sz w:val="24"/>
          <w:szCs w:val="24"/>
        </w:rPr>
        <w:t>: 1836-1846 [PMID: 21038418 DOI: 10.1002/hep.24001]</w:t>
      </w:r>
    </w:p>
    <w:p w14:paraId="7F9E172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5 </w:t>
      </w:r>
      <w:r w:rsidRPr="00DB7CB6">
        <w:rPr>
          <w:rFonts w:ascii="Book Antiqua" w:hAnsi="Book Antiqua"/>
          <w:b/>
          <w:bCs/>
          <w:color w:val="000000" w:themeColor="text1"/>
          <w:sz w:val="24"/>
          <w:szCs w:val="24"/>
        </w:rPr>
        <w:t>Diehl AM</w:t>
      </w:r>
      <w:r w:rsidRPr="00DB7CB6">
        <w:rPr>
          <w:rFonts w:ascii="Book Antiqua" w:hAnsi="Book Antiqua"/>
          <w:color w:val="000000" w:themeColor="text1"/>
          <w:sz w:val="24"/>
          <w:szCs w:val="24"/>
        </w:rPr>
        <w:t>, Day C. Cause, Pathogenesis, and Treatment of Nonalcoholic Steatohepatitis. </w:t>
      </w:r>
      <w:r w:rsidRPr="00DB7CB6">
        <w:rPr>
          <w:rFonts w:ascii="Book Antiqua" w:hAnsi="Book Antiqua"/>
          <w:i/>
          <w:iCs/>
          <w:color w:val="000000" w:themeColor="text1"/>
          <w:sz w:val="24"/>
          <w:szCs w:val="24"/>
        </w:rPr>
        <w:t>N Engl J Med</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377</w:t>
      </w:r>
      <w:r w:rsidRPr="00DB7CB6">
        <w:rPr>
          <w:rFonts w:ascii="Book Antiqua" w:hAnsi="Book Antiqua"/>
          <w:color w:val="000000" w:themeColor="text1"/>
          <w:sz w:val="24"/>
          <w:szCs w:val="24"/>
        </w:rPr>
        <w:t>: 2063-2072 [PMID: 29166236 DOI: 10.1056/NEJMra1503519]</w:t>
      </w:r>
    </w:p>
    <w:p w14:paraId="6EEBF23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6 </w:t>
      </w:r>
      <w:r w:rsidRPr="00DB7CB6">
        <w:rPr>
          <w:rFonts w:ascii="Book Antiqua" w:hAnsi="Book Antiqua"/>
          <w:b/>
          <w:bCs/>
          <w:color w:val="000000" w:themeColor="text1"/>
          <w:sz w:val="24"/>
          <w:szCs w:val="24"/>
        </w:rPr>
        <w:t>Le Roy T</w:t>
      </w:r>
      <w:r w:rsidRPr="00DB7CB6">
        <w:rPr>
          <w:rFonts w:ascii="Book Antiqua" w:hAnsi="Book Antiqua"/>
          <w:color w:val="000000" w:themeColor="text1"/>
          <w:sz w:val="24"/>
          <w:szCs w:val="24"/>
        </w:rPr>
        <w:t>, Llopis M, Lepage P, Bruneau A, Rabot S, Bevilacqua C, Martin P, Philippe C, Walker F, Bado A, Perlemuter G, Cassard-Doulcier AM, Gérard P. Intestinal microbiota determines development of non-alcoholic fatty liver disease in mice.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62</w:t>
      </w:r>
      <w:r w:rsidRPr="00DB7CB6">
        <w:rPr>
          <w:rFonts w:ascii="Book Antiqua" w:hAnsi="Book Antiqua"/>
          <w:color w:val="000000" w:themeColor="text1"/>
          <w:sz w:val="24"/>
          <w:szCs w:val="24"/>
        </w:rPr>
        <w:t>: 1787-1794 [PMID: 23197411 DOI: 10.1136/gutjnl-2012-303816]</w:t>
      </w:r>
    </w:p>
    <w:p w14:paraId="6CB7EBF0" w14:textId="205462FA"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7 </w:t>
      </w:r>
      <w:r w:rsidRPr="00DB7CB6">
        <w:rPr>
          <w:rFonts w:ascii="Book Antiqua" w:hAnsi="Book Antiqua"/>
          <w:b/>
          <w:bCs/>
          <w:color w:val="000000" w:themeColor="text1"/>
          <w:sz w:val="24"/>
          <w:szCs w:val="24"/>
        </w:rPr>
        <w:t>Khan R</w:t>
      </w:r>
      <w:r w:rsidRPr="00DB7CB6">
        <w:rPr>
          <w:rFonts w:ascii="Book Antiqua" w:hAnsi="Book Antiqua"/>
          <w:color w:val="000000" w:themeColor="text1"/>
          <w:sz w:val="24"/>
          <w:szCs w:val="24"/>
        </w:rPr>
        <w:t>, Bril F, Cusi K, Newsome PN. Modulation of Insulin Resistance in NAFLD.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2018</w:t>
      </w:r>
      <w:r w:rsidRPr="00DB7CB6">
        <w:rPr>
          <w:rFonts w:ascii="Book Antiqua" w:hAnsi="Book Antiqua"/>
          <w:color w:val="000000" w:themeColor="text1"/>
          <w:sz w:val="24"/>
          <w:szCs w:val="24"/>
        </w:rPr>
        <w:t xml:space="preserve"> [PMID: 30556145 DOI: 10.1002/hep.30429]</w:t>
      </w:r>
    </w:p>
    <w:p w14:paraId="66E34CC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8 </w:t>
      </w:r>
      <w:r w:rsidRPr="00DB7CB6">
        <w:rPr>
          <w:rFonts w:ascii="Book Antiqua" w:hAnsi="Book Antiqua"/>
          <w:b/>
          <w:bCs/>
          <w:color w:val="000000" w:themeColor="text1"/>
          <w:sz w:val="24"/>
          <w:szCs w:val="24"/>
        </w:rPr>
        <w:t>Blaut M</w:t>
      </w:r>
      <w:r w:rsidRPr="00DB7CB6">
        <w:rPr>
          <w:rFonts w:ascii="Book Antiqua" w:hAnsi="Book Antiqua"/>
          <w:color w:val="000000" w:themeColor="text1"/>
          <w:sz w:val="24"/>
          <w:szCs w:val="24"/>
        </w:rPr>
        <w:t>. Gut microbiota and energy balance: role in obesity. </w:t>
      </w:r>
      <w:r w:rsidRPr="00DB7CB6">
        <w:rPr>
          <w:rFonts w:ascii="Book Antiqua" w:hAnsi="Book Antiqua"/>
          <w:i/>
          <w:iCs/>
          <w:color w:val="000000" w:themeColor="text1"/>
          <w:sz w:val="24"/>
          <w:szCs w:val="24"/>
        </w:rPr>
        <w:t>Proc Nutr Soc</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74</w:t>
      </w:r>
      <w:r w:rsidRPr="00DB7CB6">
        <w:rPr>
          <w:rFonts w:ascii="Book Antiqua" w:hAnsi="Book Antiqua"/>
          <w:color w:val="000000" w:themeColor="text1"/>
          <w:sz w:val="24"/>
          <w:szCs w:val="24"/>
        </w:rPr>
        <w:t>: 227-234 [PMID: 25518735 DOI: 10.1017/S0029665114001700]</w:t>
      </w:r>
    </w:p>
    <w:p w14:paraId="39061CA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9 </w:t>
      </w:r>
      <w:r w:rsidRPr="00DB7CB6">
        <w:rPr>
          <w:rFonts w:ascii="Book Antiqua" w:hAnsi="Book Antiqua"/>
          <w:b/>
          <w:bCs/>
          <w:color w:val="000000" w:themeColor="text1"/>
          <w:sz w:val="24"/>
          <w:szCs w:val="24"/>
        </w:rPr>
        <w:t>Shen F</w:t>
      </w:r>
      <w:r w:rsidRPr="00DB7CB6">
        <w:rPr>
          <w:rFonts w:ascii="Book Antiqua" w:hAnsi="Book Antiqua"/>
          <w:color w:val="000000" w:themeColor="text1"/>
          <w:sz w:val="24"/>
          <w:szCs w:val="24"/>
        </w:rPr>
        <w:t>, Zheng RD, Sun XQ, Ding WJ, Wang XY, Fan JG. Gut microbiota dysbiosis in patients with non-alcoholic fatty liver disease. </w:t>
      </w:r>
      <w:r w:rsidRPr="00DB7CB6">
        <w:rPr>
          <w:rFonts w:ascii="Book Antiqua" w:hAnsi="Book Antiqua"/>
          <w:i/>
          <w:iCs/>
          <w:color w:val="000000" w:themeColor="text1"/>
          <w:sz w:val="24"/>
          <w:szCs w:val="24"/>
        </w:rPr>
        <w:t>Hepatobiliary Pancreat Dis Int</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16</w:t>
      </w:r>
      <w:r w:rsidRPr="00DB7CB6">
        <w:rPr>
          <w:rFonts w:ascii="Book Antiqua" w:hAnsi="Book Antiqua"/>
          <w:color w:val="000000" w:themeColor="text1"/>
          <w:sz w:val="24"/>
          <w:szCs w:val="24"/>
        </w:rPr>
        <w:t>: 375-381 [PMID: 28823367 DOI: 10.1016/S1499-3872(17)60019-5]</w:t>
      </w:r>
    </w:p>
    <w:p w14:paraId="3A85234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10 </w:t>
      </w:r>
      <w:r w:rsidRPr="00DB7CB6">
        <w:rPr>
          <w:rFonts w:ascii="Book Antiqua" w:hAnsi="Book Antiqua"/>
          <w:b/>
          <w:bCs/>
          <w:color w:val="000000" w:themeColor="text1"/>
          <w:sz w:val="24"/>
          <w:szCs w:val="24"/>
        </w:rPr>
        <w:t>Cao Y</w:t>
      </w:r>
      <w:r w:rsidRPr="00DB7CB6">
        <w:rPr>
          <w:rFonts w:ascii="Book Antiqua" w:hAnsi="Book Antiqua"/>
          <w:color w:val="000000" w:themeColor="text1"/>
          <w:sz w:val="24"/>
          <w:szCs w:val="24"/>
        </w:rPr>
        <w:t>, Pan Q, Cai W, Shen F, Chen GY, Xu LM, Fan JG. Modulation of Gut Microbiota by Berberine Improves Steatohepatitis in High-Fat Diet-Fed BALB/C Mice. </w:t>
      </w:r>
      <w:r w:rsidRPr="00DB7CB6">
        <w:rPr>
          <w:rFonts w:ascii="Book Antiqua" w:hAnsi="Book Antiqua"/>
          <w:i/>
          <w:iCs/>
          <w:color w:val="000000" w:themeColor="text1"/>
          <w:sz w:val="24"/>
          <w:szCs w:val="24"/>
        </w:rPr>
        <w:t>Arch Iran Med</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197-203 [PMID: 26923892 DOI: 0161903/AIM.008]</w:t>
      </w:r>
    </w:p>
    <w:p w14:paraId="20A65B7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11 </w:t>
      </w:r>
      <w:r w:rsidRPr="00DB7CB6">
        <w:rPr>
          <w:rFonts w:ascii="Book Antiqua" w:hAnsi="Book Antiqua"/>
          <w:b/>
          <w:bCs/>
          <w:color w:val="000000" w:themeColor="text1"/>
          <w:sz w:val="24"/>
          <w:szCs w:val="24"/>
        </w:rPr>
        <w:t>Chu H</w:t>
      </w:r>
      <w:r w:rsidRPr="00DB7CB6">
        <w:rPr>
          <w:rFonts w:ascii="Book Antiqua" w:hAnsi="Book Antiqua"/>
          <w:color w:val="000000" w:themeColor="text1"/>
          <w:sz w:val="24"/>
          <w:szCs w:val="24"/>
        </w:rPr>
        <w:t>, Duan Y, Yang L, Schnabl B. Small metabolites, possible big changes: a microbiota-centered view of non-alcoholic fatty liver disease.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68</w:t>
      </w:r>
      <w:r w:rsidRPr="00DB7CB6">
        <w:rPr>
          <w:rFonts w:ascii="Book Antiqua" w:hAnsi="Book Antiqua"/>
          <w:color w:val="000000" w:themeColor="text1"/>
          <w:sz w:val="24"/>
          <w:szCs w:val="24"/>
        </w:rPr>
        <w:t>: 359-370 [PMID: 30171065 DOI: 10.1136/gutjnl-2018-316307]</w:t>
      </w:r>
    </w:p>
    <w:p w14:paraId="2910B350" w14:textId="1DB7F05E"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12 </w:t>
      </w:r>
      <w:r w:rsidRPr="00DB7CB6">
        <w:rPr>
          <w:rFonts w:ascii="Book Antiqua" w:hAnsi="Book Antiqua"/>
          <w:b/>
          <w:bCs/>
          <w:color w:val="000000" w:themeColor="text1"/>
          <w:sz w:val="24"/>
          <w:szCs w:val="24"/>
        </w:rPr>
        <w:t>Caussy C</w:t>
      </w:r>
      <w:r w:rsidRPr="00DB7CB6">
        <w:rPr>
          <w:rFonts w:ascii="Book Antiqua" w:hAnsi="Book Antiqua"/>
          <w:color w:val="000000" w:themeColor="text1"/>
          <w:sz w:val="24"/>
          <w:szCs w:val="24"/>
        </w:rPr>
        <w:t>, Hsu C, Lo MT, Liu A, Bettencourt R, Ajmera VH, Bassirian S, Hooker J, Sy E, Richards L, Schork N, Schnabl B, Brenner DA, Sirlin CB, Chen CH, Loomba R; Genetics of NAFLD in Twins Consortium. Link between gut-microbiome derived metabolite and shared gene-effects with hepatic steatosis and fibrosis in NAFLD.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2018</w:t>
      </w:r>
      <w:r w:rsidRPr="00DB7CB6">
        <w:rPr>
          <w:rFonts w:ascii="Book Antiqua" w:hAnsi="Book Antiqua"/>
          <w:color w:val="000000" w:themeColor="text1"/>
          <w:sz w:val="24"/>
          <w:szCs w:val="24"/>
        </w:rPr>
        <w:t xml:space="preserve"> [PMID: 29572891 DOI: 10.1002/hep.29892]</w:t>
      </w:r>
    </w:p>
    <w:p w14:paraId="00BBC2E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13 </w:t>
      </w:r>
      <w:r w:rsidRPr="00DB7CB6">
        <w:rPr>
          <w:rFonts w:ascii="Book Antiqua" w:hAnsi="Book Antiqua"/>
          <w:b/>
          <w:bCs/>
          <w:color w:val="000000" w:themeColor="text1"/>
          <w:sz w:val="24"/>
          <w:szCs w:val="24"/>
        </w:rPr>
        <w:t>Del Chierico F</w:t>
      </w:r>
      <w:r w:rsidRPr="00DB7CB6">
        <w:rPr>
          <w:rFonts w:ascii="Book Antiqua" w:hAnsi="Book Antiqua"/>
          <w:color w:val="000000" w:themeColor="text1"/>
          <w:sz w:val="24"/>
          <w:szCs w:val="24"/>
        </w:rPr>
        <w:t>, Nobili V, Vernocchi P, Russo A, Stefanis C, Gnani D, Furlanello C, Zandonà A, Paci P, Capuani G, Dallapiccola B, Miccheli A, Alisi A, Putignani L. Gut microbiota profiling of pediatric nonalcoholic fatty liver disease and obese patients unveiled by an integrated meta-omics-based approach.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451-464 [PMID: 27028797 DOI: 10.1002/hep.28572]</w:t>
      </w:r>
    </w:p>
    <w:p w14:paraId="3E31E72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14 </w:t>
      </w:r>
      <w:r w:rsidRPr="00DB7CB6">
        <w:rPr>
          <w:rFonts w:ascii="Book Antiqua" w:hAnsi="Book Antiqua"/>
          <w:b/>
          <w:bCs/>
          <w:color w:val="000000" w:themeColor="text1"/>
          <w:sz w:val="24"/>
          <w:szCs w:val="24"/>
        </w:rPr>
        <w:t>Loomba R</w:t>
      </w:r>
      <w:r w:rsidRPr="00DB7CB6">
        <w:rPr>
          <w:rFonts w:ascii="Book Antiqua" w:hAnsi="Book Antiqua"/>
          <w:color w:val="000000" w:themeColor="text1"/>
          <w:sz w:val="24"/>
          <w:szCs w:val="24"/>
        </w:rPr>
        <w:t>,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sidRPr="00DB7CB6">
        <w:rPr>
          <w:rFonts w:ascii="Book Antiqua" w:hAnsi="Book Antiqua"/>
          <w:i/>
          <w:iCs/>
          <w:color w:val="000000" w:themeColor="text1"/>
          <w:sz w:val="24"/>
          <w:szCs w:val="24"/>
        </w:rPr>
        <w:t>Cell Metab</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25</w:t>
      </w:r>
      <w:r w:rsidRPr="00DB7CB6">
        <w:rPr>
          <w:rFonts w:ascii="Book Antiqua" w:hAnsi="Book Antiqua"/>
          <w:color w:val="000000" w:themeColor="text1"/>
          <w:sz w:val="24"/>
          <w:szCs w:val="24"/>
        </w:rPr>
        <w:t>: 1054-1062.e5 [PMID: 28467925 DOI: 10.1016/j.cmet.2017.04.001]</w:t>
      </w:r>
    </w:p>
    <w:p w14:paraId="1B7D699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15 </w:t>
      </w:r>
      <w:r w:rsidRPr="00DB7CB6">
        <w:rPr>
          <w:rFonts w:ascii="Book Antiqua" w:hAnsi="Book Antiqua"/>
          <w:b/>
          <w:bCs/>
          <w:color w:val="000000" w:themeColor="text1"/>
          <w:sz w:val="24"/>
          <w:szCs w:val="24"/>
        </w:rPr>
        <w:t>Boursier J</w:t>
      </w:r>
      <w:r w:rsidRPr="00DB7CB6">
        <w:rPr>
          <w:rFonts w:ascii="Book Antiqua" w:hAnsi="Book Antiqua"/>
          <w:color w:val="000000" w:themeColor="text1"/>
          <w:sz w:val="24"/>
          <w:szCs w:val="24"/>
        </w:rPr>
        <w:t>, Mueller O, Barret M, Machado M, Fizanne L, Araujo-Perez F, Guy CD, Seed PC, Rawls JF, David LA, Hunault G, Oberti F, Calès P, Diehl AM. The severity of nonalcoholic fatty liver disease is associated with gut dysbiosis and shift in the metabolic function of the gut microbiota.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63</w:t>
      </w:r>
      <w:r w:rsidRPr="00DB7CB6">
        <w:rPr>
          <w:rFonts w:ascii="Book Antiqua" w:hAnsi="Book Antiqua"/>
          <w:color w:val="000000" w:themeColor="text1"/>
          <w:sz w:val="24"/>
          <w:szCs w:val="24"/>
        </w:rPr>
        <w:t>: 764-775 [PMID: 26600078 DOI: 10.1002/hep.28356]</w:t>
      </w:r>
    </w:p>
    <w:p w14:paraId="35494B9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16 </w:t>
      </w:r>
      <w:r w:rsidRPr="00DB7CB6">
        <w:rPr>
          <w:rFonts w:ascii="Book Antiqua" w:hAnsi="Book Antiqua"/>
          <w:b/>
          <w:bCs/>
          <w:color w:val="000000" w:themeColor="text1"/>
          <w:sz w:val="24"/>
          <w:szCs w:val="24"/>
        </w:rPr>
        <w:t>Hoyles L</w:t>
      </w:r>
      <w:r w:rsidRPr="00DB7CB6">
        <w:rPr>
          <w:rFonts w:ascii="Book Antiqua" w:hAnsi="Book Antiqua"/>
          <w:color w:val="000000" w:themeColor="text1"/>
          <w:sz w:val="24"/>
          <w:szCs w:val="24"/>
        </w:rPr>
        <w:t xml:space="preserve">, Fernández-Real JM, Federici M, Serino M, Abbott J, Charpentier J, Heymes C, Luque JL, Anthony E, Barton RH, Chilloux J, Myridakis A, Martinez-Gili L, Moreno-Navarrete JM, Benhamed F, Azalbert V, </w:t>
      </w:r>
      <w:r w:rsidRPr="00DB7CB6">
        <w:rPr>
          <w:rFonts w:ascii="Book Antiqua" w:hAnsi="Book Antiqua"/>
          <w:color w:val="000000" w:themeColor="text1"/>
          <w:sz w:val="24"/>
          <w:szCs w:val="24"/>
        </w:rPr>
        <w:lastRenderedPageBreak/>
        <w:t>Blasco-Baque V, Puig J, Xifra G, Ricart W, Tomlinson C, Woodbridge M, Cardellini M, Davato F, Cardolini I, Porzio O, Gentileschi P, Lopez F, Foufelle F, Butcher SA, Holmes E, Nicholson JK, Postic C, Burcelin R, Dumas ME. Molecular phenomics and metagenomics of hepatic steatosis in non-diabetic obese women.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24</w:t>
      </w:r>
      <w:r w:rsidRPr="00DB7CB6">
        <w:rPr>
          <w:rFonts w:ascii="Book Antiqua" w:hAnsi="Book Antiqua"/>
          <w:color w:val="000000" w:themeColor="text1"/>
          <w:sz w:val="24"/>
          <w:szCs w:val="24"/>
        </w:rPr>
        <w:t>: 1070-1080 [PMID: 29942096 DOI: 10.1038/s41591-018-0061-3]</w:t>
      </w:r>
    </w:p>
    <w:p w14:paraId="57E558A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17 </w:t>
      </w:r>
      <w:r w:rsidRPr="00DB7CB6">
        <w:rPr>
          <w:rFonts w:ascii="Book Antiqua" w:hAnsi="Book Antiqua"/>
          <w:b/>
          <w:bCs/>
          <w:color w:val="000000" w:themeColor="text1"/>
          <w:sz w:val="24"/>
          <w:szCs w:val="24"/>
        </w:rPr>
        <w:t>Panasevich MR</w:t>
      </w:r>
      <w:r w:rsidRPr="00DB7CB6">
        <w:rPr>
          <w:rFonts w:ascii="Book Antiqua" w:hAnsi="Book Antiqua"/>
          <w:color w:val="000000" w:themeColor="text1"/>
          <w:sz w:val="24"/>
          <w:szCs w:val="24"/>
        </w:rPr>
        <w:t>, Peppler WT, Oerther DB, Wright DC, Rector RS. Microbiome and NAFLD: potential influence of aerobic fitness and lifestyle modification. </w:t>
      </w:r>
      <w:r w:rsidRPr="00DB7CB6">
        <w:rPr>
          <w:rFonts w:ascii="Book Antiqua" w:hAnsi="Book Antiqua"/>
          <w:i/>
          <w:iCs/>
          <w:color w:val="000000" w:themeColor="text1"/>
          <w:sz w:val="24"/>
          <w:szCs w:val="24"/>
        </w:rPr>
        <w:t>Physiol Genomics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49</w:t>
      </w:r>
      <w:r w:rsidRPr="00DB7CB6">
        <w:rPr>
          <w:rFonts w:ascii="Book Antiqua" w:hAnsi="Book Antiqua"/>
          <w:color w:val="000000" w:themeColor="text1"/>
          <w:sz w:val="24"/>
          <w:szCs w:val="24"/>
        </w:rPr>
        <w:t>: 385-399 [PMID: 28600319 DOI: 10.1152/physiolgenomics.00012.2017]</w:t>
      </w:r>
    </w:p>
    <w:p w14:paraId="14873AD1" w14:textId="20CDD89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18 </w:t>
      </w:r>
      <w:r w:rsidRPr="00DB7CB6">
        <w:rPr>
          <w:rFonts w:ascii="Book Antiqua" w:hAnsi="Book Antiqua"/>
          <w:b/>
          <w:bCs/>
          <w:color w:val="000000" w:themeColor="text1"/>
          <w:sz w:val="24"/>
          <w:szCs w:val="24"/>
        </w:rPr>
        <w:t>Canfora EE</w:t>
      </w:r>
      <w:r w:rsidRPr="00DB7CB6">
        <w:rPr>
          <w:rFonts w:ascii="Book Antiqua" w:hAnsi="Book Antiqua"/>
          <w:color w:val="000000" w:themeColor="text1"/>
          <w:sz w:val="24"/>
          <w:szCs w:val="24"/>
        </w:rPr>
        <w:t>, Meex RCR, Venema K, Blaak EE. Gut microbial metabolites in obesity, NAFLD and T2DM. </w:t>
      </w:r>
      <w:r w:rsidRPr="00DB7CB6">
        <w:rPr>
          <w:rFonts w:ascii="Book Antiqua" w:hAnsi="Book Antiqua"/>
          <w:i/>
          <w:iCs/>
          <w:color w:val="000000" w:themeColor="text1"/>
          <w:sz w:val="24"/>
          <w:szCs w:val="24"/>
        </w:rPr>
        <w:t>Nat Rev Endocrinol</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2019</w:t>
      </w:r>
      <w:r w:rsidRPr="00DB7CB6">
        <w:rPr>
          <w:rFonts w:ascii="Book Antiqua" w:hAnsi="Book Antiqua"/>
          <w:color w:val="000000" w:themeColor="text1"/>
          <w:sz w:val="24"/>
          <w:szCs w:val="24"/>
        </w:rPr>
        <w:t xml:space="preserve"> [PMID: 30670819 DOI: 10.1038/s41574-019-0156-z]</w:t>
      </w:r>
    </w:p>
    <w:p w14:paraId="22E81B3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19 </w:t>
      </w:r>
      <w:r w:rsidRPr="00DB7CB6">
        <w:rPr>
          <w:rFonts w:ascii="Book Antiqua" w:hAnsi="Book Antiqua"/>
          <w:b/>
          <w:bCs/>
          <w:color w:val="000000" w:themeColor="text1"/>
          <w:sz w:val="24"/>
          <w:szCs w:val="24"/>
        </w:rPr>
        <w:t>Chambers ES</w:t>
      </w:r>
      <w:r w:rsidRPr="00DB7CB6">
        <w:rPr>
          <w:rFonts w:ascii="Book Antiqua" w:hAnsi="Book Antiqua"/>
          <w:color w:val="000000" w:themeColor="text1"/>
          <w:sz w:val="24"/>
          <w:szCs w:val="24"/>
        </w:rPr>
        <w:t>, Viardot A, Psichas A, Morrison DJ, Murphy KG, Zac-Varghese SE, MacDougall K, Preston T, Tedford C, Finlayson GS, Blundell JE, Bell JD, Thomas EL, Mt-Isa S, Ashby D, Gibson GR, Kolida S, Dhillo WS, Bloom SR, Morley W, Clegg S, Frost G. Effects of targeted delivery of propionate to the human colon on appetite regulation, body weight maintenance and adiposity in overweight adults.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64</w:t>
      </w:r>
      <w:r w:rsidRPr="00DB7CB6">
        <w:rPr>
          <w:rFonts w:ascii="Book Antiqua" w:hAnsi="Book Antiqua"/>
          <w:color w:val="000000" w:themeColor="text1"/>
          <w:sz w:val="24"/>
          <w:szCs w:val="24"/>
        </w:rPr>
        <w:t>: 1744-1754 [PMID: 25500202 DOI: 10.1136/gutjnl-2014-307913]</w:t>
      </w:r>
    </w:p>
    <w:p w14:paraId="3D69357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20 </w:t>
      </w:r>
      <w:r w:rsidRPr="00DB7CB6">
        <w:rPr>
          <w:rFonts w:ascii="Book Antiqua" w:hAnsi="Book Antiqua"/>
          <w:b/>
          <w:bCs/>
          <w:color w:val="000000" w:themeColor="text1"/>
          <w:sz w:val="24"/>
          <w:szCs w:val="24"/>
        </w:rPr>
        <w:t>Schwiertz A</w:t>
      </w:r>
      <w:r w:rsidRPr="00DB7CB6">
        <w:rPr>
          <w:rFonts w:ascii="Book Antiqua" w:hAnsi="Book Antiqua"/>
          <w:color w:val="000000" w:themeColor="text1"/>
          <w:sz w:val="24"/>
          <w:szCs w:val="24"/>
        </w:rPr>
        <w:t>, Taras D, Schäfer K, Beijer S, Bos NA, Donus C, Hardt PD. Microbiota and SCFA in lean and overweight healthy subjects. </w:t>
      </w:r>
      <w:r w:rsidRPr="00DB7CB6">
        <w:rPr>
          <w:rFonts w:ascii="Book Antiqua" w:hAnsi="Book Antiqua"/>
          <w:i/>
          <w:iCs/>
          <w:color w:val="000000" w:themeColor="text1"/>
          <w:sz w:val="24"/>
          <w:szCs w:val="24"/>
        </w:rPr>
        <w:t>Obesity</w:t>
      </w:r>
      <w:r w:rsidRPr="00DD2A63">
        <w:rPr>
          <w:rFonts w:ascii="Book Antiqua" w:hAnsi="Book Antiqua"/>
          <w:iCs/>
          <w:color w:val="000000" w:themeColor="text1"/>
          <w:sz w:val="24"/>
          <w:szCs w:val="24"/>
        </w:rPr>
        <w:t xml:space="preserve"> (Silver Spring)</w:t>
      </w:r>
      <w:r w:rsidRPr="00DD2A63">
        <w:rPr>
          <w:rFonts w:ascii="Book Antiqua" w:hAnsi="Book Antiqua"/>
          <w:color w:val="000000" w:themeColor="text1"/>
          <w:sz w:val="24"/>
          <w:szCs w:val="24"/>
        </w:rPr>
        <w:t> </w:t>
      </w:r>
      <w:r w:rsidRPr="00DB7CB6">
        <w:rPr>
          <w:rFonts w:ascii="Book Antiqua" w:hAnsi="Book Antiqua"/>
          <w:color w:val="000000" w:themeColor="text1"/>
          <w:sz w:val="24"/>
          <w:szCs w:val="24"/>
        </w:rPr>
        <w:t>2010; </w:t>
      </w:r>
      <w:r w:rsidRPr="00DB7CB6">
        <w:rPr>
          <w:rFonts w:ascii="Book Antiqua" w:hAnsi="Book Antiqua"/>
          <w:b/>
          <w:bCs/>
          <w:color w:val="000000" w:themeColor="text1"/>
          <w:sz w:val="24"/>
          <w:szCs w:val="24"/>
        </w:rPr>
        <w:t>18</w:t>
      </w:r>
      <w:r w:rsidRPr="00DB7CB6">
        <w:rPr>
          <w:rFonts w:ascii="Book Antiqua" w:hAnsi="Book Antiqua"/>
          <w:color w:val="000000" w:themeColor="text1"/>
          <w:sz w:val="24"/>
          <w:szCs w:val="24"/>
        </w:rPr>
        <w:t>: 190-195 [PMID: 19498350 DOI: 10.1038/oby.2009.167]</w:t>
      </w:r>
    </w:p>
    <w:p w14:paraId="0836102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21 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Pan Q, Liu XL, Yang RX, Chen YW, Liu C, Fan JG. Clostridium butyricum B1 alleviates high-fat diet-induced steatohepatitis in mice via enterohepatic immunoregulation. </w:t>
      </w:r>
      <w:r w:rsidRPr="00DB7CB6">
        <w:rPr>
          <w:rFonts w:ascii="Book Antiqua" w:hAnsi="Book Antiqua"/>
          <w:i/>
          <w:iCs/>
          <w:color w:val="000000" w:themeColor="text1"/>
          <w:sz w:val="24"/>
          <w:szCs w:val="24"/>
        </w:rPr>
        <w:t>J Gastroenterol Hepatol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32</w:t>
      </w:r>
      <w:r w:rsidRPr="00DB7CB6">
        <w:rPr>
          <w:rFonts w:ascii="Book Antiqua" w:hAnsi="Book Antiqua"/>
          <w:color w:val="000000" w:themeColor="text1"/>
          <w:sz w:val="24"/>
          <w:szCs w:val="24"/>
        </w:rPr>
        <w:t>: 1640-1648 [PMID: 28109017 DOI: 10.1111/jgh.13742]</w:t>
      </w:r>
    </w:p>
    <w:p w14:paraId="1D1722F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22 </w:t>
      </w:r>
      <w:r w:rsidRPr="00DB7CB6">
        <w:rPr>
          <w:rFonts w:ascii="Book Antiqua" w:hAnsi="Book Antiqua"/>
          <w:b/>
          <w:bCs/>
          <w:color w:val="000000" w:themeColor="text1"/>
          <w:sz w:val="24"/>
          <w:szCs w:val="24"/>
        </w:rPr>
        <w:t>Liang Y</w:t>
      </w:r>
      <w:r w:rsidRPr="00DB7CB6">
        <w:rPr>
          <w:rFonts w:ascii="Book Antiqua" w:hAnsi="Book Antiqua"/>
          <w:color w:val="000000" w:themeColor="text1"/>
          <w:sz w:val="24"/>
          <w:szCs w:val="24"/>
        </w:rPr>
        <w:t>, Lin C, Zhang Y, Deng Y, Liu C, Yang Q. Probiotic mixture of Lactobacillus and Bifidobacterium alleviates systemic adiposity and inflammation in non-alcoholic fatty liver disease rats through Gpr109a and the commensal metabolite butyrate. </w:t>
      </w:r>
      <w:r w:rsidRPr="00DB7CB6">
        <w:rPr>
          <w:rFonts w:ascii="Book Antiqua" w:hAnsi="Book Antiqua"/>
          <w:i/>
          <w:iCs/>
          <w:color w:val="000000" w:themeColor="text1"/>
          <w:sz w:val="24"/>
          <w:szCs w:val="24"/>
        </w:rPr>
        <w:t>Inflammopharmacology</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26</w:t>
      </w:r>
      <w:r w:rsidRPr="00DB7CB6">
        <w:rPr>
          <w:rFonts w:ascii="Book Antiqua" w:hAnsi="Book Antiqua"/>
          <w:color w:val="000000" w:themeColor="text1"/>
          <w:sz w:val="24"/>
          <w:szCs w:val="24"/>
        </w:rPr>
        <w:t xml:space="preserve">: 1051-1055 </w:t>
      </w:r>
      <w:r w:rsidRPr="00DB7CB6">
        <w:rPr>
          <w:rFonts w:ascii="Book Antiqua" w:hAnsi="Book Antiqua"/>
          <w:color w:val="000000" w:themeColor="text1"/>
          <w:sz w:val="24"/>
          <w:szCs w:val="24"/>
        </w:rPr>
        <w:lastRenderedPageBreak/>
        <w:t>[PMID: 29633106 DOI: 10.1007/s10787-018-0479-8]</w:t>
      </w:r>
    </w:p>
    <w:p w14:paraId="1BA4C29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23 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Pan Q, Shen F, Cao HX, Ding WJ, Chen YW, Fan JG. Total fecal microbiota transplantation alleviates high-fat diet-induced steatohepatitis in mice via beneficial regulation of gut microbiota.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1529 [PMID: 28484247 DOI: 10.1038/s41598-017-01751-y]</w:t>
      </w:r>
    </w:p>
    <w:p w14:paraId="1ACA9797"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24 </w:t>
      </w:r>
      <w:r w:rsidRPr="00DB7CB6">
        <w:rPr>
          <w:rFonts w:ascii="Book Antiqua" w:hAnsi="Book Antiqua"/>
          <w:b/>
          <w:bCs/>
          <w:color w:val="000000" w:themeColor="text1"/>
          <w:sz w:val="24"/>
          <w:szCs w:val="24"/>
        </w:rPr>
        <w:t>Zhao L</w:t>
      </w:r>
      <w:r w:rsidRPr="00DB7CB6">
        <w:rPr>
          <w:rFonts w:ascii="Book Antiqua" w:hAnsi="Book Antiqua"/>
          <w:color w:val="000000" w:themeColor="text1"/>
          <w:sz w:val="24"/>
          <w:szCs w:val="24"/>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sidRPr="00DB7CB6">
        <w:rPr>
          <w:rFonts w:ascii="Book Antiqua" w:hAnsi="Book Antiqua"/>
          <w:i/>
          <w:iCs/>
          <w:color w:val="000000" w:themeColor="text1"/>
          <w:sz w:val="24"/>
          <w:szCs w:val="24"/>
        </w:rPr>
        <w:t>Science</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359</w:t>
      </w:r>
      <w:r w:rsidRPr="00DB7CB6">
        <w:rPr>
          <w:rFonts w:ascii="Book Antiqua" w:hAnsi="Book Antiqua"/>
          <w:color w:val="000000" w:themeColor="text1"/>
          <w:sz w:val="24"/>
          <w:szCs w:val="24"/>
        </w:rPr>
        <w:t>: 1151-1156 [PMID: 29590046 DOI: 10.1126/science.aao5774]</w:t>
      </w:r>
    </w:p>
    <w:p w14:paraId="6926492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25 </w:t>
      </w:r>
      <w:r w:rsidRPr="00DB7CB6">
        <w:rPr>
          <w:rFonts w:ascii="Book Antiqua" w:hAnsi="Book Antiqua"/>
          <w:b/>
          <w:bCs/>
          <w:color w:val="000000" w:themeColor="text1"/>
          <w:sz w:val="24"/>
          <w:szCs w:val="24"/>
        </w:rPr>
        <w:t>Bjursell M</w:t>
      </w:r>
      <w:r w:rsidRPr="00DB7CB6">
        <w:rPr>
          <w:rFonts w:ascii="Book Antiqua" w:hAnsi="Book Antiqua"/>
          <w:color w:val="000000" w:themeColor="text1"/>
          <w:sz w:val="24"/>
          <w:szCs w:val="24"/>
        </w:rPr>
        <w:t>, Admyre T, Göransson M, Marley AE, Smith DM, Oscarsson J, Bohlooly-Y M. Improved glucose control and reduced body fat mass in free fatty acid receptor 2-deficient mice fed a high-fat diet. </w:t>
      </w:r>
      <w:r w:rsidRPr="00DB7CB6">
        <w:rPr>
          <w:rFonts w:ascii="Book Antiqua" w:hAnsi="Book Antiqua"/>
          <w:i/>
          <w:iCs/>
          <w:color w:val="000000" w:themeColor="text1"/>
          <w:sz w:val="24"/>
          <w:szCs w:val="24"/>
        </w:rPr>
        <w:t>Am J Physiol Endocrinol Metab</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300</w:t>
      </w:r>
      <w:r w:rsidRPr="00DB7CB6">
        <w:rPr>
          <w:rFonts w:ascii="Book Antiqua" w:hAnsi="Book Antiqua"/>
          <w:color w:val="000000" w:themeColor="text1"/>
          <w:sz w:val="24"/>
          <w:szCs w:val="24"/>
        </w:rPr>
        <w:t>: E211-E220 [PMID: 20959533 DOI: 10.1152/ajpendo.00229.2010]</w:t>
      </w:r>
    </w:p>
    <w:p w14:paraId="7CD254EE" w14:textId="365BA86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26 </w:t>
      </w:r>
      <w:r w:rsidRPr="00DB7CB6">
        <w:rPr>
          <w:rFonts w:ascii="Book Antiqua" w:hAnsi="Book Antiqua"/>
          <w:b/>
          <w:bCs/>
          <w:color w:val="000000" w:themeColor="text1"/>
          <w:sz w:val="24"/>
          <w:szCs w:val="24"/>
        </w:rPr>
        <w:t>Samuel BS</w:t>
      </w:r>
      <w:r w:rsidRPr="00DB7CB6">
        <w:rPr>
          <w:rFonts w:ascii="Book Antiqua" w:hAnsi="Book Antiqua"/>
          <w:color w:val="000000" w:themeColor="text1"/>
          <w:sz w:val="24"/>
          <w:szCs w:val="24"/>
        </w:rPr>
        <w:t>, Shaito A, Motoike T, Rey FE, Backhed F, Manchester JK, Hammer RE, Williams SC, Crowley J, Yanagisawa M, Gordon JI. Effects of the gut microbiota on host adiposity are modulated by the short-chain fatty-acid binding G protein-coupled receptor, Gpr41. </w:t>
      </w:r>
      <w:r w:rsidRPr="00DB7CB6">
        <w:rPr>
          <w:rFonts w:ascii="Book Antiqua" w:hAnsi="Book Antiqua"/>
          <w:i/>
          <w:iCs/>
          <w:color w:val="000000" w:themeColor="text1"/>
          <w:sz w:val="24"/>
          <w:szCs w:val="24"/>
        </w:rPr>
        <w:t>Pro</w:t>
      </w:r>
      <w:r w:rsidR="00DD2A63">
        <w:rPr>
          <w:rFonts w:ascii="Book Antiqua" w:hAnsi="Book Antiqua"/>
          <w:i/>
          <w:iCs/>
          <w:color w:val="000000" w:themeColor="text1"/>
          <w:sz w:val="24"/>
          <w:szCs w:val="24"/>
        </w:rPr>
        <w:t>c Natl Acad Sci US</w:t>
      </w:r>
      <w:r w:rsidRPr="00DB7CB6">
        <w:rPr>
          <w:rFonts w:ascii="Book Antiqua" w:hAnsi="Book Antiqua"/>
          <w:i/>
          <w:iCs/>
          <w:color w:val="000000" w:themeColor="text1"/>
          <w:sz w:val="24"/>
          <w:szCs w:val="24"/>
        </w:rPr>
        <w:t>A</w:t>
      </w:r>
      <w:r w:rsidRPr="00DB7CB6">
        <w:rPr>
          <w:rFonts w:ascii="Book Antiqua" w:hAnsi="Book Antiqua"/>
          <w:color w:val="000000" w:themeColor="text1"/>
          <w:sz w:val="24"/>
          <w:szCs w:val="24"/>
        </w:rPr>
        <w:t> 2008; </w:t>
      </w:r>
      <w:r w:rsidRPr="00DB7CB6">
        <w:rPr>
          <w:rFonts w:ascii="Book Antiqua" w:hAnsi="Book Antiqua"/>
          <w:b/>
          <w:bCs/>
          <w:color w:val="000000" w:themeColor="text1"/>
          <w:sz w:val="24"/>
          <w:szCs w:val="24"/>
        </w:rPr>
        <w:t>105</w:t>
      </w:r>
      <w:r w:rsidRPr="00DB7CB6">
        <w:rPr>
          <w:rFonts w:ascii="Book Antiqua" w:hAnsi="Book Antiqua"/>
          <w:color w:val="000000" w:themeColor="text1"/>
          <w:sz w:val="24"/>
          <w:szCs w:val="24"/>
        </w:rPr>
        <w:t>: 16767-16772 [PMID: 18931303 DOI: 10.1073/pnas.0808567105]</w:t>
      </w:r>
    </w:p>
    <w:p w14:paraId="2C112BE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27 </w:t>
      </w:r>
      <w:r w:rsidRPr="00DB7CB6">
        <w:rPr>
          <w:rFonts w:ascii="Book Antiqua" w:hAnsi="Book Antiqua"/>
          <w:b/>
          <w:bCs/>
          <w:color w:val="000000" w:themeColor="text1"/>
          <w:sz w:val="24"/>
          <w:szCs w:val="24"/>
        </w:rPr>
        <w:t>Kaji I</w:t>
      </w:r>
      <w:r w:rsidRPr="00DB7CB6">
        <w:rPr>
          <w:rFonts w:ascii="Book Antiqua" w:hAnsi="Book Antiqua"/>
          <w:color w:val="000000" w:themeColor="text1"/>
          <w:sz w:val="24"/>
          <w:szCs w:val="24"/>
        </w:rPr>
        <w:t>, Karaki S, Kuwahara A. Short-chain fatty acid receptor and its contribution to glucagon-like peptide-1 release. </w:t>
      </w:r>
      <w:r w:rsidRPr="00DB7CB6">
        <w:rPr>
          <w:rFonts w:ascii="Book Antiqua" w:hAnsi="Book Antiqua"/>
          <w:i/>
          <w:iCs/>
          <w:color w:val="000000" w:themeColor="text1"/>
          <w:sz w:val="24"/>
          <w:szCs w:val="24"/>
        </w:rPr>
        <w:t>Digestion</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89</w:t>
      </w:r>
      <w:r w:rsidRPr="00DB7CB6">
        <w:rPr>
          <w:rFonts w:ascii="Book Antiqua" w:hAnsi="Book Antiqua"/>
          <w:color w:val="000000" w:themeColor="text1"/>
          <w:sz w:val="24"/>
          <w:szCs w:val="24"/>
        </w:rPr>
        <w:t>: 31-36 [PMID: 24458110 DOI: 10.1159/000356211]</w:t>
      </w:r>
    </w:p>
    <w:p w14:paraId="29CDA65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28 </w:t>
      </w:r>
      <w:r w:rsidRPr="00DB7CB6">
        <w:rPr>
          <w:rFonts w:ascii="Book Antiqua" w:hAnsi="Book Antiqua"/>
          <w:b/>
          <w:bCs/>
          <w:color w:val="000000" w:themeColor="text1"/>
          <w:sz w:val="24"/>
          <w:szCs w:val="24"/>
        </w:rPr>
        <w:t>Schilderink R</w:t>
      </w:r>
      <w:r w:rsidRPr="00DB7CB6">
        <w:rPr>
          <w:rFonts w:ascii="Book Antiqua" w:hAnsi="Book Antiqua"/>
          <w:color w:val="000000" w:themeColor="text1"/>
          <w:sz w:val="24"/>
          <w:szCs w:val="24"/>
        </w:rPr>
        <w:t>, Verseijden C, de Jonge WJ. Dietary inhibitors of histone deacetylases in intestinal immunity and homeostasis. </w:t>
      </w:r>
      <w:r w:rsidRPr="00DB7CB6">
        <w:rPr>
          <w:rFonts w:ascii="Book Antiqua" w:hAnsi="Book Antiqua"/>
          <w:i/>
          <w:iCs/>
          <w:color w:val="000000" w:themeColor="text1"/>
          <w:sz w:val="24"/>
          <w:szCs w:val="24"/>
        </w:rPr>
        <w:t>Front Immunol</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4</w:t>
      </w:r>
      <w:r w:rsidRPr="00DB7CB6">
        <w:rPr>
          <w:rFonts w:ascii="Book Antiqua" w:hAnsi="Book Antiqua"/>
          <w:color w:val="000000" w:themeColor="text1"/>
          <w:sz w:val="24"/>
          <w:szCs w:val="24"/>
        </w:rPr>
        <w:t>: 226 [PMID: 23914191 DOI: 10.3389/fimmu.2013.00226]</w:t>
      </w:r>
    </w:p>
    <w:p w14:paraId="5174242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29 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Pan Q, Xin FZ, Zhang RN, He CX, Chen GY, Liu C, Chen YW, Fan JG. Sodium butyrate attenuates high-fat diet-induced steatohepatitis in mice by improving gut microbiota and gastrointestinal barrier.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23</w:t>
      </w:r>
      <w:r w:rsidRPr="00DB7CB6">
        <w:rPr>
          <w:rFonts w:ascii="Book Antiqua" w:hAnsi="Book Antiqua"/>
          <w:color w:val="000000" w:themeColor="text1"/>
          <w:sz w:val="24"/>
          <w:szCs w:val="24"/>
        </w:rPr>
        <w:t>: 60-75 [PMID: 28104981 DOI: 10.3748/wjg.v23.i1.60]</w:t>
      </w:r>
    </w:p>
    <w:p w14:paraId="6F9B313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30 </w:t>
      </w:r>
      <w:r w:rsidRPr="00DB7CB6">
        <w:rPr>
          <w:rFonts w:ascii="Book Antiqua" w:hAnsi="Book Antiqua"/>
          <w:b/>
          <w:bCs/>
          <w:color w:val="000000" w:themeColor="text1"/>
          <w:sz w:val="24"/>
          <w:szCs w:val="24"/>
        </w:rPr>
        <w:t>Zhou D</w:t>
      </w:r>
      <w:r w:rsidRPr="00DB7CB6">
        <w:rPr>
          <w:rFonts w:ascii="Book Antiqua" w:hAnsi="Book Antiqua"/>
          <w:color w:val="000000" w:themeColor="text1"/>
          <w:sz w:val="24"/>
          <w:szCs w:val="24"/>
        </w:rPr>
        <w:t>, Chen YW, Zhao ZH, Yang RX, Xin FZ, Liu XL, Pan Q, Zhou H, Fan JG. Sodium butyrate reduces high-fat diet-induced non-alcoholic steatohepatitis through upregulation of hepatic GLP-1R expression. </w:t>
      </w:r>
      <w:r w:rsidRPr="00DB7CB6">
        <w:rPr>
          <w:rFonts w:ascii="Book Antiqua" w:hAnsi="Book Antiqua"/>
          <w:i/>
          <w:iCs/>
          <w:color w:val="000000" w:themeColor="text1"/>
          <w:sz w:val="24"/>
          <w:szCs w:val="24"/>
        </w:rPr>
        <w:t>Exp Mol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50</w:t>
      </w:r>
      <w:r w:rsidRPr="00DB7CB6">
        <w:rPr>
          <w:rFonts w:ascii="Book Antiqua" w:hAnsi="Book Antiqua"/>
          <w:color w:val="000000" w:themeColor="text1"/>
          <w:sz w:val="24"/>
          <w:szCs w:val="24"/>
        </w:rPr>
        <w:t>: 157 [PMID: 30510243 DOI: 10.1038/s12276-018-0183-1]</w:t>
      </w:r>
    </w:p>
    <w:p w14:paraId="2FBB4D3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31 </w:t>
      </w:r>
      <w:r w:rsidRPr="00DB7CB6">
        <w:rPr>
          <w:rFonts w:ascii="Book Antiqua" w:hAnsi="Book Antiqua"/>
          <w:b/>
          <w:bCs/>
          <w:color w:val="000000" w:themeColor="text1"/>
          <w:sz w:val="24"/>
          <w:szCs w:val="24"/>
        </w:rPr>
        <w:t>Singh V</w:t>
      </w:r>
      <w:r w:rsidRPr="00DB7CB6">
        <w:rPr>
          <w:rFonts w:ascii="Book Antiqua" w:hAnsi="Book Antiqua"/>
          <w:color w:val="000000" w:themeColor="text1"/>
          <w:sz w:val="24"/>
          <w:szCs w:val="24"/>
        </w:rPr>
        <w:t>, Yeoh BS, Chassaing B, Xiao X, Saha P, Aguilera Olvera R, Lapek JD Jr, Zhang L, Wang WB, Hao S, Flythe MD, Gonzalez DJ, Cani PD, Conejo-Garcia JR, Xiong N, Kennett MJ, Joe B, Patterson AD, Gewirtz AT, Vijay-Kumar M. Dysregulated Microbial Fermentation of Soluble Fiber Induces Cholestatic Liver Cancer. </w:t>
      </w:r>
      <w:r w:rsidRPr="00DB7CB6">
        <w:rPr>
          <w:rFonts w:ascii="Book Antiqua" w:hAnsi="Book Antiqua"/>
          <w:i/>
          <w:iCs/>
          <w:color w:val="000000" w:themeColor="text1"/>
          <w:sz w:val="24"/>
          <w:szCs w:val="24"/>
        </w:rPr>
        <w:t>Cell</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175</w:t>
      </w:r>
      <w:r w:rsidRPr="00DB7CB6">
        <w:rPr>
          <w:rFonts w:ascii="Book Antiqua" w:hAnsi="Book Antiqua"/>
          <w:color w:val="000000" w:themeColor="text1"/>
          <w:sz w:val="24"/>
          <w:szCs w:val="24"/>
        </w:rPr>
        <w:t>: 679-694.e22 [PMID: 30340040 DOI: 10.1016/j.cell.2018.09.004]</w:t>
      </w:r>
    </w:p>
    <w:p w14:paraId="3F8F03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32 </w:t>
      </w:r>
      <w:r w:rsidRPr="00DB7CB6">
        <w:rPr>
          <w:rFonts w:ascii="Book Antiqua" w:hAnsi="Book Antiqua"/>
          <w:b/>
          <w:bCs/>
          <w:color w:val="000000" w:themeColor="text1"/>
          <w:sz w:val="24"/>
          <w:szCs w:val="24"/>
        </w:rPr>
        <w:t>Cani PD</w:t>
      </w:r>
      <w:r w:rsidRPr="00DB7CB6">
        <w:rPr>
          <w:rFonts w:ascii="Book Antiqua" w:hAnsi="Book Antiqua"/>
          <w:color w:val="000000" w:themeColor="text1"/>
          <w:sz w:val="24"/>
          <w:szCs w:val="24"/>
        </w:rPr>
        <w:t>. Microbiota and metabolites in metabolic diseases. </w:t>
      </w:r>
      <w:r w:rsidRPr="00DB7CB6">
        <w:rPr>
          <w:rFonts w:ascii="Book Antiqua" w:hAnsi="Book Antiqua"/>
          <w:i/>
          <w:iCs/>
          <w:color w:val="000000" w:themeColor="text1"/>
          <w:sz w:val="24"/>
          <w:szCs w:val="24"/>
        </w:rPr>
        <w:t>Nat Rev Endocrinol</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15</w:t>
      </w:r>
      <w:r w:rsidRPr="00DB7CB6">
        <w:rPr>
          <w:rFonts w:ascii="Book Antiqua" w:hAnsi="Book Antiqua"/>
          <w:color w:val="000000" w:themeColor="text1"/>
          <w:sz w:val="24"/>
          <w:szCs w:val="24"/>
        </w:rPr>
        <w:t>: 69-70 [PMID: 30602737 DOI: 10.1038/s41574-018-0143-9]</w:t>
      </w:r>
    </w:p>
    <w:p w14:paraId="6C8976F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33 </w:t>
      </w:r>
      <w:r w:rsidRPr="00DB7CB6">
        <w:rPr>
          <w:rFonts w:ascii="Book Antiqua" w:hAnsi="Book Antiqua"/>
          <w:b/>
          <w:bCs/>
          <w:color w:val="000000" w:themeColor="text1"/>
          <w:sz w:val="24"/>
          <w:szCs w:val="24"/>
        </w:rPr>
        <w:t>Fuster D</w:t>
      </w:r>
      <w:r w:rsidRPr="00DB7CB6">
        <w:rPr>
          <w:rFonts w:ascii="Book Antiqua" w:hAnsi="Book Antiqua"/>
          <w:color w:val="000000" w:themeColor="text1"/>
          <w:sz w:val="24"/>
          <w:szCs w:val="24"/>
        </w:rPr>
        <w:t>, Samet JH. Alcohol Use in Patients with Chronic Liver Disease. </w:t>
      </w:r>
      <w:r w:rsidRPr="00DB7CB6">
        <w:rPr>
          <w:rFonts w:ascii="Book Antiqua" w:hAnsi="Book Antiqua"/>
          <w:i/>
          <w:iCs/>
          <w:color w:val="000000" w:themeColor="text1"/>
          <w:sz w:val="24"/>
          <w:szCs w:val="24"/>
        </w:rPr>
        <w:t>N Engl J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379</w:t>
      </w:r>
      <w:r w:rsidRPr="00DB7CB6">
        <w:rPr>
          <w:rFonts w:ascii="Book Antiqua" w:hAnsi="Book Antiqua"/>
          <w:color w:val="000000" w:themeColor="text1"/>
          <w:sz w:val="24"/>
          <w:szCs w:val="24"/>
        </w:rPr>
        <w:t>: 1251-1261 [PMID: 30257164 DOI: 10.1056/NEJMra1715733]</w:t>
      </w:r>
    </w:p>
    <w:p w14:paraId="70A4F981" w14:textId="1565FAE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34 </w:t>
      </w:r>
      <w:r w:rsidRPr="00DB7CB6">
        <w:rPr>
          <w:rFonts w:ascii="Book Antiqua" w:hAnsi="Book Antiqua"/>
          <w:b/>
          <w:bCs/>
          <w:color w:val="000000" w:themeColor="text1"/>
          <w:sz w:val="24"/>
          <w:szCs w:val="24"/>
        </w:rPr>
        <w:t>Cope K</w:t>
      </w:r>
      <w:r w:rsidRPr="00DB7CB6">
        <w:rPr>
          <w:rFonts w:ascii="Book Antiqua" w:hAnsi="Book Antiqua"/>
          <w:color w:val="000000" w:themeColor="text1"/>
          <w:sz w:val="24"/>
          <w:szCs w:val="24"/>
        </w:rPr>
        <w:t>, Risby T, Diehl AM. Increased gastrointestinal ethanol production in obese mice: implications for fatty liver disease pathogenesis.</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Gastroenterology</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2000; </w:t>
      </w:r>
      <w:r w:rsidRPr="00DB7CB6">
        <w:rPr>
          <w:rFonts w:ascii="Book Antiqua" w:hAnsi="Book Antiqua"/>
          <w:b/>
          <w:bCs/>
          <w:color w:val="000000" w:themeColor="text1"/>
          <w:sz w:val="24"/>
          <w:szCs w:val="24"/>
        </w:rPr>
        <w:t>119</w:t>
      </w:r>
      <w:r w:rsidRPr="00DB7CB6">
        <w:rPr>
          <w:rFonts w:ascii="Book Antiqua" w:hAnsi="Book Antiqua"/>
          <w:color w:val="000000" w:themeColor="text1"/>
          <w:sz w:val="24"/>
          <w:szCs w:val="24"/>
        </w:rPr>
        <w:t>: 1340-1347 [PMID: 11054393 DOI: 10.1053/gast.2000.19267]</w:t>
      </w:r>
    </w:p>
    <w:p w14:paraId="0404B0BE" w14:textId="36DC881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35 </w:t>
      </w:r>
      <w:r w:rsidRPr="00DB7CB6">
        <w:rPr>
          <w:rFonts w:ascii="Book Antiqua" w:hAnsi="Book Antiqua"/>
          <w:b/>
          <w:bCs/>
          <w:color w:val="000000" w:themeColor="text1"/>
          <w:sz w:val="24"/>
          <w:szCs w:val="24"/>
        </w:rPr>
        <w:t>Zhu L</w:t>
      </w:r>
      <w:r w:rsidRPr="00DB7CB6">
        <w:rPr>
          <w:rFonts w:ascii="Book Antiqua" w:hAnsi="Book Antiqua"/>
          <w:color w:val="000000" w:themeColor="text1"/>
          <w:sz w:val="24"/>
          <w:szCs w:val="24"/>
        </w:rPr>
        <w:t>, Baker SS, Gill C, Liu W, Alkhouri R, Baker RD, Gill SR. Characterization of gut microbiomes in nonalcoholic steatohepatitis (NASH) patients: a connection between endogenous alcohol and NASH.</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2013; </w:t>
      </w:r>
      <w:r w:rsidRPr="00DB7CB6">
        <w:rPr>
          <w:rFonts w:ascii="Book Antiqua" w:hAnsi="Book Antiqua"/>
          <w:b/>
          <w:bCs/>
          <w:color w:val="000000" w:themeColor="text1"/>
          <w:sz w:val="24"/>
          <w:szCs w:val="24"/>
        </w:rPr>
        <w:t>57</w:t>
      </w:r>
      <w:r w:rsidRPr="00DB7CB6">
        <w:rPr>
          <w:rFonts w:ascii="Book Antiqua" w:hAnsi="Book Antiqua"/>
          <w:color w:val="000000" w:themeColor="text1"/>
          <w:sz w:val="24"/>
          <w:szCs w:val="24"/>
        </w:rPr>
        <w:t>: 601-609 [PMID: 23055155 DOI: 10.1002/hep.26093]</w:t>
      </w:r>
    </w:p>
    <w:p w14:paraId="42FD2BA3" w14:textId="755872AC"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36 </w:t>
      </w:r>
      <w:r w:rsidRPr="00DB7CB6">
        <w:rPr>
          <w:rFonts w:ascii="Book Antiqua" w:hAnsi="Book Antiqua"/>
          <w:b/>
          <w:bCs/>
          <w:color w:val="000000" w:themeColor="text1"/>
          <w:sz w:val="24"/>
          <w:szCs w:val="24"/>
        </w:rPr>
        <w:t>Michail S</w:t>
      </w:r>
      <w:r w:rsidRPr="00DB7CB6">
        <w:rPr>
          <w:rFonts w:ascii="Book Antiqua" w:hAnsi="Book Antiqua"/>
          <w:color w:val="000000" w:themeColor="text1"/>
          <w:sz w:val="24"/>
          <w:szCs w:val="24"/>
        </w:rPr>
        <w:t>, Lin M, Frey MR, Fanter R, Paliy O, Hilbush B, Reo NV. Altered gut microbial energy and metabolism in children with non-alcoholic fatty liver disease. </w:t>
      </w:r>
      <w:r w:rsidRPr="00DB7CB6">
        <w:rPr>
          <w:rFonts w:ascii="Book Antiqua" w:hAnsi="Book Antiqua"/>
          <w:i/>
          <w:iCs/>
          <w:color w:val="000000" w:themeColor="text1"/>
          <w:sz w:val="24"/>
          <w:szCs w:val="24"/>
        </w:rPr>
        <w:t>FEMS Microbiol Ecol</w:t>
      </w:r>
      <w:r w:rsidR="00DD2A63">
        <w:rPr>
          <w:rFonts w:ascii="Book Antiqua" w:hAnsi="Book Antiqua"/>
          <w:i/>
          <w:iCs/>
          <w:color w:val="000000" w:themeColor="text1"/>
          <w:sz w:val="24"/>
          <w:szCs w:val="24"/>
        </w:rPr>
        <w:t xml:space="preserve"> </w:t>
      </w:r>
      <w:r w:rsidRPr="00DB7CB6">
        <w:rPr>
          <w:rFonts w:ascii="Book Antiqua" w:hAnsi="Book Antiqua"/>
          <w:color w:val="000000" w:themeColor="text1"/>
          <w:sz w:val="24"/>
          <w:szCs w:val="24"/>
        </w:rPr>
        <w:t>2015; </w:t>
      </w:r>
      <w:r w:rsidRPr="00DB7CB6">
        <w:rPr>
          <w:rFonts w:ascii="Book Antiqua" w:hAnsi="Book Antiqua"/>
          <w:b/>
          <w:bCs/>
          <w:color w:val="000000" w:themeColor="text1"/>
          <w:sz w:val="24"/>
          <w:szCs w:val="24"/>
        </w:rPr>
        <w:t>91</w:t>
      </w:r>
      <w:r w:rsidRPr="00DB7CB6">
        <w:rPr>
          <w:rFonts w:ascii="Book Antiqua" w:hAnsi="Book Antiqua"/>
          <w:color w:val="000000" w:themeColor="text1"/>
          <w:sz w:val="24"/>
          <w:szCs w:val="24"/>
        </w:rPr>
        <w:t>: 1-9 [PMID: 25764541 DOI: 10.1093/femsec/fiu002]</w:t>
      </w:r>
    </w:p>
    <w:p w14:paraId="057FD20D" w14:textId="20F808B5"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37 </w:t>
      </w:r>
      <w:r w:rsidRPr="00DB7CB6">
        <w:rPr>
          <w:rFonts w:ascii="Book Antiqua" w:hAnsi="Book Antiqua"/>
          <w:b/>
          <w:bCs/>
          <w:color w:val="000000" w:themeColor="text1"/>
          <w:sz w:val="24"/>
          <w:szCs w:val="24"/>
        </w:rPr>
        <w:t>Engstler AJ</w:t>
      </w:r>
      <w:r w:rsidRPr="00DB7CB6">
        <w:rPr>
          <w:rFonts w:ascii="Book Antiqua" w:hAnsi="Book Antiqua"/>
          <w:color w:val="000000" w:themeColor="text1"/>
          <w:sz w:val="24"/>
          <w:szCs w:val="24"/>
        </w:rPr>
        <w:t>, Aumiller T, Degen C, Dürr M, Weiss E, Maier IB, Schattenberg JM, Jin CJ, Sellmann C, Bergheim I. Insulin resistance alters hepatic ethanol metabolism: studies in mice and children with non-alcoholic fatty liver disease.</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xml:space="preserve">: 1564-1571 [PMID: 26006114 DOI: </w:t>
      </w:r>
      <w:r w:rsidRPr="00DB7CB6">
        <w:rPr>
          <w:rFonts w:ascii="Book Antiqua" w:hAnsi="Book Antiqua"/>
          <w:color w:val="000000" w:themeColor="text1"/>
          <w:sz w:val="24"/>
          <w:szCs w:val="24"/>
        </w:rPr>
        <w:lastRenderedPageBreak/>
        <w:t>10.1136/gutjnl-2014-308379]</w:t>
      </w:r>
    </w:p>
    <w:p w14:paraId="13A9FB4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38 </w:t>
      </w:r>
      <w:r w:rsidRPr="00DB7CB6">
        <w:rPr>
          <w:rFonts w:ascii="Book Antiqua" w:hAnsi="Book Antiqua"/>
          <w:b/>
          <w:bCs/>
          <w:color w:val="000000" w:themeColor="text1"/>
          <w:sz w:val="24"/>
          <w:szCs w:val="24"/>
        </w:rPr>
        <w:t>Dornas W</w:t>
      </w:r>
      <w:r w:rsidRPr="00DB7CB6">
        <w:rPr>
          <w:rFonts w:ascii="Book Antiqua" w:hAnsi="Book Antiqua"/>
          <w:color w:val="000000" w:themeColor="text1"/>
          <w:sz w:val="24"/>
          <w:szCs w:val="24"/>
        </w:rPr>
        <w:t>, Lagente V. Intestinally derived bacterial products stimulate development of nonalcoholic steatohepatitis. </w:t>
      </w:r>
      <w:r w:rsidRPr="00DB7CB6">
        <w:rPr>
          <w:rFonts w:ascii="Book Antiqua" w:hAnsi="Book Antiqua"/>
          <w:i/>
          <w:iCs/>
          <w:color w:val="000000" w:themeColor="text1"/>
          <w:sz w:val="24"/>
          <w:szCs w:val="24"/>
        </w:rPr>
        <w:t>Pharmacol Res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141</w:t>
      </w:r>
      <w:r w:rsidRPr="00DB7CB6">
        <w:rPr>
          <w:rFonts w:ascii="Book Antiqua" w:hAnsi="Book Antiqua"/>
          <w:color w:val="000000" w:themeColor="text1"/>
          <w:sz w:val="24"/>
          <w:szCs w:val="24"/>
        </w:rPr>
        <w:t>: 418-428 [PMID: 30658094 DOI: 10.1016/j.phrs.2019.01.026]</w:t>
      </w:r>
    </w:p>
    <w:p w14:paraId="7B1A130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39 </w:t>
      </w:r>
      <w:r w:rsidRPr="00DB7CB6">
        <w:rPr>
          <w:rFonts w:ascii="Book Antiqua" w:hAnsi="Book Antiqua"/>
          <w:b/>
          <w:bCs/>
          <w:color w:val="000000" w:themeColor="text1"/>
          <w:sz w:val="24"/>
          <w:szCs w:val="24"/>
        </w:rPr>
        <w:t>Sharifnia T</w:t>
      </w:r>
      <w:r w:rsidRPr="00DB7CB6">
        <w:rPr>
          <w:rFonts w:ascii="Book Antiqua" w:hAnsi="Book Antiqua"/>
          <w:color w:val="000000" w:themeColor="text1"/>
          <w:sz w:val="24"/>
          <w:szCs w:val="24"/>
        </w:rPr>
        <w:t>, Antoun J, Verriere TG, Suarez G, Wattacheril J, Wilson KT, Peek RM Jr, Abumrad NN, Flynn CR. Hepatic TLR4 signaling in obese NAFLD. </w:t>
      </w:r>
      <w:r w:rsidRPr="00DB7CB6">
        <w:rPr>
          <w:rFonts w:ascii="Book Antiqua" w:hAnsi="Book Antiqua"/>
          <w:i/>
          <w:iCs/>
          <w:color w:val="000000" w:themeColor="text1"/>
          <w:sz w:val="24"/>
          <w:szCs w:val="24"/>
        </w:rPr>
        <w:t>Am J Physiol Gastrointest Liver Physiol</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309</w:t>
      </w:r>
      <w:r w:rsidRPr="00DB7CB6">
        <w:rPr>
          <w:rFonts w:ascii="Book Antiqua" w:hAnsi="Book Antiqua"/>
          <w:color w:val="000000" w:themeColor="text1"/>
          <w:sz w:val="24"/>
          <w:szCs w:val="24"/>
        </w:rPr>
        <w:t>: G270-G278 [PMID: 26113297 DOI: 10.1152/ajpgi.00304.2014]</w:t>
      </w:r>
    </w:p>
    <w:p w14:paraId="325A03BC" w14:textId="5EB9F06F"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40 </w:t>
      </w:r>
      <w:r w:rsidRPr="00DB7CB6">
        <w:rPr>
          <w:rFonts w:ascii="Book Antiqua" w:hAnsi="Book Antiqua"/>
          <w:b/>
          <w:bCs/>
          <w:color w:val="000000" w:themeColor="text1"/>
          <w:sz w:val="24"/>
          <w:szCs w:val="24"/>
        </w:rPr>
        <w:t>Duparc T</w:t>
      </w:r>
      <w:r w:rsidRPr="00DB7CB6">
        <w:rPr>
          <w:rFonts w:ascii="Book Antiqua" w:hAnsi="Book Antiqua"/>
          <w:color w:val="000000" w:themeColor="text1"/>
          <w:sz w:val="24"/>
          <w:szCs w:val="24"/>
        </w:rPr>
        <w:t>, Plovier H, Marrachelli VG, Van Hul M, Essaghir A, Ståhlman M, Matamoros S, Geurts L, Pardo-Tendero MM, Druart C, Delzenne NM, Demoulin JB, van der Merwe SW, van Pelt J, Bäckhed F, Monleon D, Everard A, Cani PD. Hepatocyte MyD88 affects bile acids, gut microbiota and metabolome contributing to regulate glucose and lipid metabolism.</w:t>
      </w:r>
      <w:r w:rsidR="00C668ED">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Gut</w:t>
      </w:r>
      <w:r w:rsidR="00C668ED">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2017; </w:t>
      </w:r>
      <w:r w:rsidRPr="00DB7CB6">
        <w:rPr>
          <w:rFonts w:ascii="Book Antiqua" w:hAnsi="Book Antiqua"/>
          <w:b/>
          <w:bCs/>
          <w:color w:val="000000" w:themeColor="text1"/>
          <w:sz w:val="24"/>
          <w:szCs w:val="24"/>
        </w:rPr>
        <w:t>66</w:t>
      </w:r>
      <w:r w:rsidRPr="00DB7CB6">
        <w:rPr>
          <w:rFonts w:ascii="Book Antiqua" w:hAnsi="Book Antiqua"/>
          <w:color w:val="000000" w:themeColor="text1"/>
          <w:sz w:val="24"/>
          <w:szCs w:val="24"/>
        </w:rPr>
        <w:t>: 620-632 [PMID: 27196572 DOI: 10.1136/gutjnl-2015-310904]</w:t>
      </w:r>
    </w:p>
    <w:p w14:paraId="424E22A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41 </w:t>
      </w:r>
      <w:r w:rsidRPr="00DB7CB6">
        <w:rPr>
          <w:rFonts w:ascii="Book Antiqua" w:hAnsi="Book Antiqua"/>
          <w:b/>
          <w:bCs/>
          <w:color w:val="000000" w:themeColor="text1"/>
          <w:sz w:val="24"/>
          <w:szCs w:val="24"/>
        </w:rPr>
        <w:t>Kawaratani H</w:t>
      </w:r>
      <w:r w:rsidRPr="00DB7CB6">
        <w:rPr>
          <w:rFonts w:ascii="Book Antiqua" w:hAnsi="Book Antiqua"/>
          <w:color w:val="000000" w:themeColor="text1"/>
          <w:sz w:val="24"/>
          <w:szCs w:val="24"/>
        </w:rPr>
        <w:t>, Tsujimoto T, Kitazawa T, Kitade M, Yoshiji H, Uemura M, Fukui H. Innate immune reactivity of the liver in rats fed a choline-deficient L-amino-acid-defined diet.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2008; </w:t>
      </w:r>
      <w:r w:rsidRPr="00DB7CB6">
        <w:rPr>
          <w:rFonts w:ascii="Book Antiqua" w:hAnsi="Book Antiqua"/>
          <w:b/>
          <w:bCs/>
          <w:color w:val="000000" w:themeColor="text1"/>
          <w:sz w:val="24"/>
          <w:szCs w:val="24"/>
        </w:rPr>
        <w:t>14</w:t>
      </w:r>
      <w:r w:rsidRPr="00DB7CB6">
        <w:rPr>
          <w:rFonts w:ascii="Book Antiqua" w:hAnsi="Book Antiqua"/>
          <w:color w:val="000000" w:themeColor="text1"/>
          <w:sz w:val="24"/>
          <w:szCs w:val="24"/>
        </w:rPr>
        <w:t>: 6655-6661 [PMID: 19034968 DOI: 10.3748/wjg.14.6655]</w:t>
      </w:r>
    </w:p>
    <w:p w14:paraId="4A954FD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42 </w:t>
      </w:r>
      <w:r w:rsidRPr="00DB7CB6">
        <w:rPr>
          <w:rFonts w:ascii="Book Antiqua" w:hAnsi="Book Antiqua"/>
          <w:b/>
          <w:bCs/>
          <w:color w:val="000000" w:themeColor="text1"/>
          <w:sz w:val="24"/>
          <w:szCs w:val="24"/>
        </w:rPr>
        <w:t>Diether NE</w:t>
      </w:r>
      <w:r w:rsidRPr="00DB7CB6">
        <w:rPr>
          <w:rFonts w:ascii="Book Antiqua" w:hAnsi="Book Antiqua"/>
          <w:color w:val="000000" w:themeColor="text1"/>
          <w:sz w:val="24"/>
          <w:szCs w:val="24"/>
        </w:rPr>
        <w:t>, Willing BP. Microbial Fermentation of Dietary Protein: An Important Factor in Diet</w:t>
      </w:r>
      <w:r w:rsidRPr="00DB7CB6">
        <w:rPr>
          <w:rFonts w:ascii="Calibri" w:eastAsia="Calibri" w:hAnsi="Calibri" w:cs="Calibri"/>
          <w:color w:val="000000" w:themeColor="text1"/>
          <w:sz w:val="24"/>
          <w:szCs w:val="24"/>
        </w:rPr>
        <w:t>⁻</w:t>
      </w:r>
      <w:r w:rsidRPr="00DB7CB6">
        <w:rPr>
          <w:rFonts w:ascii="Book Antiqua" w:hAnsi="Book Antiqua"/>
          <w:color w:val="000000" w:themeColor="text1"/>
          <w:sz w:val="24"/>
          <w:szCs w:val="24"/>
        </w:rPr>
        <w:t>Microbe</w:t>
      </w:r>
      <w:r w:rsidRPr="00DB7CB6">
        <w:rPr>
          <w:rFonts w:ascii="Calibri" w:eastAsia="Calibri" w:hAnsi="Calibri" w:cs="Calibri"/>
          <w:color w:val="000000" w:themeColor="text1"/>
          <w:sz w:val="24"/>
          <w:szCs w:val="24"/>
        </w:rPr>
        <w:t>⁻</w:t>
      </w:r>
      <w:r w:rsidRPr="00DB7CB6">
        <w:rPr>
          <w:rFonts w:ascii="Book Antiqua" w:hAnsi="Book Antiqua"/>
          <w:color w:val="000000" w:themeColor="text1"/>
          <w:sz w:val="24"/>
          <w:szCs w:val="24"/>
        </w:rPr>
        <w:t>Host Interaction. </w:t>
      </w:r>
      <w:r w:rsidRPr="00DB7CB6">
        <w:rPr>
          <w:rFonts w:ascii="Book Antiqua" w:hAnsi="Book Antiqua"/>
          <w:i/>
          <w:iCs/>
          <w:color w:val="000000" w:themeColor="text1"/>
          <w:sz w:val="24"/>
          <w:szCs w:val="24"/>
        </w:rPr>
        <w:t>Microorganisms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[PMID: 30642098 DOI: 10.3390/microorganisms7010019]</w:t>
      </w:r>
    </w:p>
    <w:p w14:paraId="5D23E043" w14:textId="5D3428F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43 </w:t>
      </w:r>
      <w:r w:rsidRPr="00DB7CB6">
        <w:rPr>
          <w:rFonts w:ascii="Book Antiqua" w:hAnsi="Book Antiqua"/>
          <w:b/>
          <w:bCs/>
          <w:color w:val="000000" w:themeColor="text1"/>
          <w:sz w:val="24"/>
          <w:szCs w:val="24"/>
        </w:rPr>
        <w:t>Goffredo M</w:t>
      </w:r>
      <w:r w:rsidRPr="00DB7CB6">
        <w:rPr>
          <w:rFonts w:ascii="Book Antiqua" w:hAnsi="Book Antiqua"/>
          <w:color w:val="000000" w:themeColor="text1"/>
          <w:sz w:val="24"/>
          <w:szCs w:val="24"/>
        </w:rPr>
        <w:t>, Santoro N, Tricò D, Giannini C, D'Adamo E, Zhao H, Peng G, Yu X, Lam TT, Pierpont B, Caprio S, Herzog RI. A Branched-Chain Amino Acid-Related Metabolic Signature Characterizes Obese Adolescents with Non-Alcoholic Fatty Liver Disease.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9</w:t>
      </w:r>
      <w:r w:rsidRPr="00DB7CB6">
        <w:rPr>
          <w:rFonts w:ascii="Book Antiqua" w:hAnsi="Book Antiqua"/>
          <w:color w:val="000000" w:themeColor="text1"/>
          <w:sz w:val="24"/>
          <w:szCs w:val="24"/>
        </w:rPr>
        <w:t xml:space="preserve"> [PMID: 28640216 DOI: 10.3390/nu9070642]</w:t>
      </w:r>
    </w:p>
    <w:p w14:paraId="445F544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44 </w:t>
      </w:r>
      <w:r w:rsidRPr="00DB7CB6">
        <w:rPr>
          <w:rFonts w:ascii="Book Antiqua" w:hAnsi="Book Antiqua"/>
          <w:b/>
          <w:bCs/>
          <w:color w:val="000000" w:themeColor="text1"/>
          <w:sz w:val="24"/>
          <w:szCs w:val="24"/>
        </w:rPr>
        <w:t>Kaikkonen JE</w:t>
      </w:r>
      <w:r w:rsidRPr="00DB7CB6">
        <w:rPr>
          <w:rFonts w:ascii="Book Antiqua" w:hAnsi="Book Antiqua"/>
          <w:color w:val="000000" w:themeColor="text1"/>
          <w:sz w:val="24"/>
          <w:szCs w:val="24"/>
        </w:rPr>
        <w:t>, Würtz P, Suomela E, Lehtovirta M, Kangas AJ, Jula A, Mikkilä V, Viikari JS, Juonala M, Rönnemaa T, Hutri-Kähönen N, Kähönen M, Lehtimäki T, Soininen P, Ala-Korpela M, Raitakari OT. Metabolic profiling of fatty liver in young and middle-aged adults: Cross-sectional and prospective analyses of the Young Finns Study.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xml:space="preserve">: 491-500 [PMID: </w:t>
      </w:r>
      <w:r w:rsidRPr="00DB7CB6">
        <w:rPr>
          <w:rFonts w:ascii="Book Antiqua" w:hAnsi="Book Antiqua"/>
          <w:color w:val="000000" w:themeColor="text1"/>
          <w:sz w:val="24"/>
          <w:szCs w:val="24"/>
        </w:rPr>
        <w:lastRenderedPageBreak/>
        <w:t>27775848 DOI: 10.1002/hep.28899]</w:t>
      </w:r>
    </w:p>
    <w:p w14:paraId="18316E9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45 </w:t>
      </w:r>
      <w:r w:rsidRPr="00DB7CB6">
        <w:rPr>
          <w:rFonts w:ascii="Book Antiqua" w:hAnsi="Book Antiqua"/>
          <w:b/>
          <w:bCs/>
          <w:color w:val="000000" w:themeColor="text1"/>
          <w:sz w:val="24"/>
          <w:szCs w:val="24"/>
        </w:rPr>
        <w:t>Ottosson F</w:t>
      </w:r>
      <w:r w:rsidRPr="00DB7CB6">
        <w:rPr>
          <w:rFonts w:ascii="Book Antiqua" w:hAnsi="Book Antiqua"/>
          <w:color w:val="000000" w:themeColor="text1"/>
          <w:sz w:val="24"/>
          <w:szCs w:val="24"/>
        </w:rPr>
        <w:t>, Brunkwall L, Ericson U, Nilsson PM, Almgren P, Fernandez C, Melander O, Orho-Melander M. Connection Between BMI-Related Plasma Metabolite Profile and Gut Microbiota. </w:t>
      </w:r>
      <w:r w:rsidRPr="00DB7CB6">
        <w:rPr>
          <w:rFonts w:ascii="Book Antiqua" w:hAnsi="Book Antiqua"/>
          <w:i/>
          <w:iCs/>
          <w:color w:val="000000" w:themeColor="text1"/>
          <w:sz w:val="24"/>
          <w:szCs w:val="24"/>
        </w:rPr>
        <w:t>J Clin Endocrinol Metab</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103</w:t>
      </w:r>
      <w:r w:rsidRPr="00DB7CB6">
        <w:rPr>
          <w:rFonts w:ascii="Book Antiqua" w:hAnsi="Book Antiqua"/>
          <w:color w:val="000000" w:themeColor="text1"/>
          <w:sz w:val="24"/>
          <w:szCs w:val="24"/>
        </w:rPr>
        <w:t>: 1491-1501 [PMID: 29409054 DOI: 10.1210/jc.2017-02114]</w:t>
      </w:r>
    </w:p>
    <w:p w14:paraId="3B6BF97C"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46 </w:t>
      </w:r>
      <w:r w:rsidRPr="00DB7CB6">
        <w:rPr>
          <w:rFonts w:ascii="Book Antiqua" w:hAnsi="Book Antiqua"/>
          <w:b/>
          <w:bCs/>
          <w:color w:val="000000" w:themeColor="text1"/>
          <w:sz w:val="24"/>
          <w:szCs w:val="24"/>
        </w:rPr>
        <w:t>Zhang F</w:t>
      </w:r>
      <w:r w:rsidRPr="00DB7CB6">
        <w:rPr>
          <w:rFonts w:ascii="Book Antiqua" w:hAnsi="Book Antiqua"/>
          <w:color w:val="000000" w:themeColor="text1"/>
          <w:sz w:val="24"/>
          <w:szCs w:val="24"/>
        </w:rPr>
        <w:t>, Zhao S, Yan W, Xia Y, Chen X, Wang W, Zhang J, Gao C, Peng C, Yan F, Zhao H, Lian K, Lee Y, Zhang L, Lau WB, Ma X, Tao L. Branched Chain Amino Acids Cause Liver Injury in Obese/Diabetic Mice by Promoting Adipocyte Lipolysis and Inhibiting Hepatic Autophagy. </w:t>
      </w:r>
      <w:r w:rsidRPr="00DB7CB6">
        <w:rPr>
          <w:rFonts w:ascii="Book Antiqua" w:hAnsi="Book Antiqua"/>
          <w:i/>
          <w:iCs/>
          <w:color w:val="000000" w:themeColor="text1"/>
          <w:sz w:val="24"/>
          <w:szCs w:val="24"/>
        </w:rPr>
        <w:t>EBioMedicine</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13</w:t>
      </w:r>
      <w:r w:rsidRPr="00DB7CB6">
        <w:rPr>
          <w:rFonts w:ascii="Book Antiqua" w:hAnsi="Book Antiqua"/>
          <w:color w:val="000000" w:themeColor="text1"/>
          <w:sz w:val="24"/>
          <w:szCs w:val="24"/>
        </w:rPr>
        <w:t>: 157-167 [PMID: 27843095 DOI: 10.1016/j.ebiom.2016.10.013]</w:t>
      </w:r>
    </w:p>
    <w:p w14:paraId="384EDC18" w14:textId="2AE7304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47 </w:t>
      </w:r>
      <w:r w:rsidRPr="00DB7CB6">
        <w:rPr>
          <w:rFonts w:ascii="Book Antiqua" w:hAnsi="Book Antiqua"/>
          <w:b/>
          <w:bCs/>
          <w:color w:val="000000" w:themeColor="text1"/>
          <w:sz w:val="24"/>
          <w:szCs w:val="24"/>
        </w:rPr>
        <w:t>Li T</w:t>
      </w:r>
      <w:r w:rsidRPr="00DB7CB6">
        <w:rPr>
          <w:rFonts w:ascii="Book Antiqua" w:hAnsi="Book Antiqua"/>
          <w:color w:val="000000" w:themeColor="text1"/>
          <w:sz w:val="24"/>
          <w:szCs w:val="24"/>
        </w:rPr>
        <w:t>, Geng L, Chen X, Miskowiec M, Li X, Dong B. Branched-chain amino acids alleviate nonalcoholic steatohepatitis in rats. </w:t>
      </w:r>
      <w:r w:rsidRPr="00DB7CB6">
        <w:rPr>
          <w:rFonts w:ascii="Book Antiqua" w:hAnsi="Book Antiqua"/>
          <w:i/>
          <w:iCs/>
          <w:color w:val="000000" w:themeColor="text1"/>
          <w:sz w:val="24"/>
          <w:szCs w:val="24"/>
        </w:rPr>
        <w:t>Appl Physiol Nutr Metab</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2013; </w:t>
      </w:r>
      <w:r w:rsidRPr="00DB7CB6">
        <w:rPr>
          <w:rFonts w:ascii="Book Antiqua" w:hAnsi="Book Antiqua"/>
          <w:b/>
          <w:bCs/>
          <w:color w:val="000000" w:themeColor="text1"/>
          <w:sz w:val="24"/>
          <w:szCs w:val="24"/>
        </w:rPr>
        <w:t>38</w:t>
      </w:r>
      <w:r w:rsidRPr="00DB7CB6">
        <w:rPr>
          <w:rFonts w:ascii="Book Antiqua" w:hAnsi="Book Antiqua"/>
          <w:color w:val="000000" w:themeColor="text1"/>
          <w:sz w:val="24"/>
          <w:szCs w:val="24"/>
        </w:rPr>
        <w:t>: 836-843 [PMID: 23855271 DOI: 10.1139/apnm-2012-0496]</w:t>
      </w:r>
    </w:p>
    <w:p w14:paraId="445E5A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48 </w:t>
      </w:r>
      <w:r w:rsidRPr="00DB7CB6">
        <w:rPr>
          <w:rFonts w:ascii="Book Antiqua" w:hAnsi="Book Antiqua"/>
          <w:b/>
          <w:bCs/>
          <w:color w:val="000000" w:themeColor="text1"/>
          <w:sz w:val="24"/>
          <w:szCs w:val="24"/>
        </w:rPr>
        <w:t>Tanaka H</w:t>
      </w:r>
      <w:r w:rsidRPr="00DB7CB6">
        <w:rPr>
          <w:rFonts w:ascii="Book Antiqua" w:hAnsi="Book Antiqua"/>
          <w:color w:val="000000" w:themeColor="text1"/>
          <w:sz w:val="24"/>
          <w:szCs w:val="24"/>
        </w:rPr>
        <w:t>, Fukahori S, Baba S, Ueno T, Sivakumar R, Yagi M, Asagiri K, Ishii S, Tanaka Y. Branched-Chain Amino Acid-Rich Supplements Containing Microelements Have Antioxidant Effects on Nonalcoholic Steatohepatitis in Mice. </w:t>
      </w:r>
      <w:r w:rsidRPr="00DB7CB6">
        <w:rPr>
          <w:rFonts w:ascii="Book Antiqua" w:hAnsi="Book Antiqua"/>
          <w:i/>
          <w:iCs/>
          <w:color w:val="000000" w:themeColor="text1"/>
          <w:sz w:val="24"/>
          <w:szCs w:val="24"/>
        </w:rPr>
        <w:t>JPEN J Parenter Enteral Nutr</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40</w:t>
      </w:r>
      <w:r w:rsidRPr="00DB7CB6">
        <w:rPr>
          <w:rFonts w:ascii="Book Antiqua" w:hAnsi="Book Antiqua"/>
          <w:color w:val="000000" w:themeColor="text1"/>
          <w:sz w:val="24"/>
          <w:szCs w:val="24"/>
        </w:rPr>
        <w:t>: 519-528 [PMID: 25316683 DOI: 10.1177/0148607114555160]</w:t>
      </w:r>
    </w:p>
    <w:p w14:paraId="72C60C79" w14:textId="0459CF9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49 </w:t>
      </w:r>
      <w:r w:rsidRPr="00DB7CB6">
        <w:rPr>
          <w:rFonts w:ascii="Book Antiqua" w:hAnsi="Book Antiqua"/>
          <w:b/>
          <w:bCs/>
          <w:color w:val="000000" w:themeColor="text1"/>
          <w:sz w:val="24"/>
          <w:szCs w:val="24"/>
        </w:rPr>
        <w:t>Honda T</w:t>
      </w:r>
      <w:r w:rsidRPr="00DB7CB6">
        <w:rPr>
          <w:rFonts w:ascii="Book Antiqua" w:hAnsi="Book Antiqua"/>
          <w:color w:val="000000" w:themeColor="text1"/>
          <w:sz w:val="24"/>
          <w:szCs w:val="24"/>
        </w:rPr>
        <w:t>, Ishigami M, Luo F, Lingyun M, Ishizu Y, Kuzuya T, Hayashi K, Nakano I, Ishikawa T, Feng GG, Katano Y, Kohama T, Kitaura Y, Shimomura Y, Goto H, Hirooka Y. Branched-chain amino acids alleviate hepatic steatosis and liver injury in choline-deficient high-fat diet induced NASH mice.</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Metabolism</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69</w:t>
      </w:r>
      <w:r w:rsidRPr="00DB7CB6">
        <w:rPr>
          <w:rFonts w:ascii="Book Antiqua" w:hAnsi="Book Antiqua"/>
          <w:color w:val="000000" w:themeColor="text1"/>
          <w:sz w:val="24"/>
          <w:szCs w:val="24"/>
        </w:rPr>
        <w:t>: 177-187 [PMID: 28285648 DOI: 10.1016/j.metabol.2016.12.013]</w:t>
      </w:r>
    </w:p>
    <w:p w14:paraId="32D971F2"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50 </w:t>
      </w:r>
      <w:r w:rsidRPr="00DB7CB6">
        <w:rPr>
          <w:rFonts w:ascii="Book Antiqua" w:hAnsi="Book Antiqua"/>
          <w:b/>
          <w:bCs/>
          <w:color w:val="000000" w:themeColor="text1"/>
          <w:sz w:val="24"/>
          <w:szCs w:val="24"/>
        </w:rPr>
        <w:t>Anzai Á</w:t>
      </w:r>
      <w:r w:rsidRPr="00DB7CB6">
        <w:rPr>
          <w:rFonts w:ascii="Book Antiqua" w:hAnsi="Book Antiqua"/>
          <w:color w:val="000000" w:themeColor="text1"/>
          <w:sz w:val="24"/>
          <w:szCs w:val="24"/>
        </w:rPr>
        <w:t>, Marcondes RR, Gonçalves TH, Carvalho KC, Simões MJ, Garcia N, Soares JM Jr, Padmanabhan V, Baracat EC, da Silva IDCG, Maciel GAR. Impaired branched-chain amino acid metabolism may underlie the nonalcoholic fatty liver disease-like pathology of neonatal testosterone-treated female rats.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7</w:t>
      </w:r>
      <w:r w:rsidRPr="00DB7CB6">
        <w:rPr>
          <w:rFonts w:ascii="Book Antiqua" w:hAnsi="Book Antiqua"/>
          <w:color w:val="000000" w:themeColor="text1"/>
          <w:sz w:val="24"/>
          <w:szCs w:val="24"/>
        </w:rPr>
        <w:t>: 13167 [PMID: 29030588 DOI: 10.1038/s41598-017-13451-8]</w:t>
      </w:r>
    </w:p>
    <w:p w14:paraId="5AF531A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51 </w:t>
      </w:r>
      <w:r w:rsidRPr="00DB7CB6">
        <w:rPr>
          <w:rFonts w:ascii="Book Antiqua" w:hAnsi="Book Antiqua"/>
          <w:b/>
          <w:bCs/>
          <w:color w:val="000000" w:themeColor="text1"/>
          <w:sz w:val="24"/>
          <w:szCs w:val="24"/>
        </w:rPr>
        <w:t>Zhou H</w:t>
      </w:r>
      <w:r w:rsidRPr="00DB7CB6">
        <w:rPr>
          <w:rFonts w:ascii="Book Antiqua" w:hAnsi="Book Antiqua"/>
          <w:color w:val="000000" w:themeColor="text1"/>
          <w:sz w:val="24"/>
          <w:szCs w:val="24"/>
        </w:rPr>
        <w:t xml:space="preserve">, Yu B, Gao J, Htoo JK, Chen D. Regulation of intestinal health by </w:t>
      </w:r>
      <w:r w:rsidRPr="00DB7CB6">
        <w:rPr>
          <w:rFonts w:ascii="Book Antiqua" w:hAnsi="Book Antiqua"/>
          <w:color w:val="000000" w:themeColor="text1"/>
          <w:sz w:val="24"/>
          <w:szCs w:val="24"/>
        </w:rPr>
        <w:lastRenderedPageBreak/>
        <w:t>branched-chain amino acids. </w:t>
      </w:r>
      <w:r w:rsidRPr="00DB7CB6">
        <w:rPr>
          <w:rFonts w:ascii="Book Antiqua" w:hAnsi="Book Antiqua"/>
          <w:i/>
          <w:iCs/>
          <w:color w:val="000000" w:themeColor="text1"/>
          <w:sz w:val="24"/>
          <w:szCs w:val="24"/>
        </w:rPr>
        <w:t>Anim Sci J</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89</w:t>
      </w:r>
      <w:r w:rsidRPr="00DB7CB6">
        <w:rPr>
          <w:rFonts w:ascii="Book Antiqua" w:hAnsi="Book Antiqua"/>
          <w:color w:val="000000" w:themeColor="text1"/>
          <w:sz w:val="24"/>
          <w:szCs w:val="24"/>
        </w:rPr>
        <w:t>: 3-11 [PMID: 29164733 DOI: 10.1111/asj.12937]</w:t>
      </w:r>
    </w:p>
    <w:p w14:paraId="0B7E73E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52 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Shanghai Multicenter Clinical Cooperative Group of Danning Pian Trial. Evaluating the efficacy and safety of Danning Pian in the short-term treatment of patients with non-alcoholic fatty liver disease: a multicenter clinical trial. </w:t>
      </w:r>
      <w:r w:rsidRPr="00DB7CB6">
        <w:rPr>
          <w:rFonts w:ascii="Book Antiqua" w:hAnsi="Book Antiqua"/>
          <w:i/>
          <w:iCs/>
          <w:color w:val="000000" w:themeColor="text1"/>
          <w:sz w:val="24"/>
          <w:szCs w:val="24"/>
        </w:rPr>
        <w:t>Hepatobiliary Pancreat Dis Int</w:t>
      </w:r>
      <w:r w:rsidRPr="00DB7CB6">
        <w:rPr>
          <w:rFonts w:ascii="Book Antiqua" w:hAnsi="Book Antiqua"/>
          <w:color w:val="000000" w:themeColor="text1"/>
          <w:sz w:val="24"/>
          <w:szCs w:val="24"/>
        </w:rPr>
        <w:t> 2004; </w:t>
      </w:r>
      <w:r w:rsidRPr="00DB7CB6">
        <w:rPr>
          <w:rFonts w:ascii="Book Antiqua" w:hAnsi="Book Antiqua"/>
          <w:b/>
          <w:bCs/>
          <w:color w:val="000000" w:themeColor="text1"/>
          <w:sz w:val="24"/>
          <w:szCs w:val="24"/>
        </w:rPr>
        <w:t>3</w:t>
      </w:r>
      <w:r w:rsidRPr="00DB7CB6">
        <w:rPr>
          <w:rFonts w:ascii="Book Antiqua" w:hAnsi="Book Antiqua"/>
          <w:color w:val="000000" w:themeColor="text1"/>
          <w:sz w:val="24"/>
          <w:szCs w:val="24"/>
        </w:rPr>
        <w:t>: 375-380 [PMID: 15313672]</w:t>
      </w:r>
    </w:p>
    <w:p w14:paraId="0D30A95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53 </w:t>
      </w:r>
      <w:r w:rsidRPr="00DB7CB6">
        <w:rPr>
          <w:rFonts w:ascii="Book Antiqua" w:hAnsi="Book Antiqua"/>
          <w:b/>
          <w:bCs/>
          <w:color w:val="000000" w:themeColor="text1"/>
          <w:sz w:val="24"/>
          <w:szCs w:val="24"/>
        </w:rPr>
        <w:t>Ferslew BC</w:t>
      </w:r>
      <w:r w:rsidRPr="00DB7CB6">
        <w:rPr>
          <w:rFonts w:ascii="Book Antiqua" w:hAnsi="Book Antiqua"/>
          <w:color w:val="000000" w:themeColor="text1"/>
          <w:sz w:val="24"/>
          <w:szCs w:val="24"/>
        </w:rPr>
        <w:t>, Xie G, Johnston CK, Su M, Stewart PW, Jia W, Brouwer KL, Barritt AS 4th. Altered Bile Acid Metabolome in Patients with Nonalcoholic Steatohepatitis. </w:t>
      </w:r>
      <w:r w:rsidRPr="00DB7CB6">
        <w:rPr>
          <w:rFonts w:ascii="Book Antiqua" w:hAnsi="Book Antiqua"/>
          <w:i/>
          <w:iCs/>
          <w:color w:val="000000" w:themeColor="text1"/>
          <w:sz w:val="24"/>
          <w:szCs w:val="24"/>
        </w:rPr>
        <w:t>Dig Dis Sci</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60</w:t>
      </w:r>
      <w:r w:rsidRPr="00DB7CB6">
        <w:rPr>
          <w:rFonts w:ascii="Book Antiqua" w:hAnsi="Book Antiqua"/>
          <w:color w:val="000000" w:themeColor="text1"/>
          <w:sz w:val="24"/>
          <w:szCs w:val="24"/>
        </w:rPr>
        <w:t>: 3318-3328 [PMID: 26138654 DOI: 10.1007/s10620-015-3776-8]</w:t>
      </w:r>
    </w:p>
    <w:p w14:paraId="1EDDAC07" w14:textId="7AD03773"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54 </w:t>
      </w:r>
      <w:r w:rsidRPr="00DB7CB6">
        <w:rPr>
          <w:rFonts w:ascii="Book Antiqua" w:hAnsi="Book Antiqua"/>
          <w:b/>
          <w:bCs/>
          <w:color w:val="000000" w:themeColor="text1"/>
          <w:sz w:val="24"/>
          <w:szCs w:val="24"/>
        </w:rPr>
        <w:t>Puri P</w:t>
      </w:r>
      <w:r w:rsidRPr="00DB7CB6">
        <w:rPr>
          <w:rFonts w:ascii="Book Antiqua" w:hAnsi="Book Antiqua"/>
          <w:color w:val="000000" w:themeColor="text1"/>
          <w:sz w:val="24"/>
          <w:szCs w:val="24"/>
        </w:rPr>
        <w:t>, Daita K, Joyce A, Mirshahi F, Santhekadur PK, Cazanave S, Luketic VA, Siddiqui MS, Boyett S, Min HK, Kumar DP, Kohli R, Zhou H, Hylemon PB, Contos MJ, Idowu M, Sanyal AJ. The presence and severity of nonalcoholic steatohepatitis is associated with specific changes in circulating bile acids.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w:t>
      </w:r>
      <w:r w:rsidR="00DD2A63">
        <w:rPr>
          <w:rFonts w:ascii="Book Antiqua" w:hAnsi="Book Antiqua"/>
          <w:color w:val="000000" w:themeColor="text1"/>
          <w:sz w:val="24"/>
          <w:szCs w:val="24"/>
        </w:rPr>
        <w:t>2017</w:t>
      </w:r>
      <w:r w:rsidRPr="00DB7CB6">
        <w:rPr>
          <w:rFonts w:ascii="Book Antiqua" w:hAnsi="Book Antiqua"/>
          <w:color w:val="000000" w:themeColor="text1"/>
          <w:sz w:val="24"/>
          <w:szCs w:val="24"/>
        </w:rPr>
        <w:t xml:space="preserve"> [PMID: 28696585 DOI: 10.1002/hep.29359]</w:t>
      </w:r>
    </w:p>
    <w:p w14:paraId="391D433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55 </w:t>
      </w:r>
      <w:r w:rsidRPr="00DB7CB6">
        <w:rPr>
          <w:rFonts w:ascii="Book Antiqua" w:hAnsi="Book Antiqua"/>
          <w:b/>
          <w:bCs/>
          <w:color w:val="000000" w:themeColor="text1"/>
          <w:sz w:val="24"/>
          <w:szCs w:val="24"/>
        </w:rPr>
        <w:t>Khandekar MJ</w:t>
      </w:r>
      <w:r w:rsidRPr="00DB7CB6">
        <w:rPr>
          <w:rFonts w:ascii="Book Antiqua" w:hAnsi="Book Antiqua"/>
          <w:color w:val="000000" w:themeColor="text1"/>
          <w:sz w:val="24"/>
          <w:szCs w:val="24"/>
        </w:rPr>
        <w:t>, Cohen P, Spiegelman BM. Molecular mechanisms of cancer development in obesity. </w:t>
      </w:r>
      <w:r w:rsidRPr="00DB7CB6">
        <w:rPr>
          <w:rFonts w:ascii="Book Antiqua" w:hAnsi="Book Antiqua"/>
          <w:i/>
          <w:iCs/>
          <w:color w:val="000000" w:themeColor="text1"/>
          <w:sz w:val="24"/>
          <w:szCs w:val="24"/>
        </w:rPr>
        <w:t>Nat Rev Cancer</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886-895 [PMID: 22113164 DOI: 10.1038/nrc3174]</w:t>
      </w:r>
    </w:p>
    <w:p w14:paraId="32A8511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56 </w:t>
      </w:r>
      <w:r w:rsidRPr="00DB7CB6">
        <w:rPr>
          <w:rFonts w:ascii="Book Antiqua" w:hAnsi="Book Antiqua"/>
          <w:b/>
          <w:bCs/>
          <w:color w:val="000000" w:themeColor="text1"/>
          <w:sz w:val="24"/>
          <w:szCs w:val="24"/>
        </w:rPr>
        <w:t>Yoshimoto S</w:t>
      </w:r>
      <w:r w:rsidRPr="00DB7CB6">
        <w:rPr>
          <w:rFonts w:ascii="Book Antiqua" w:hAnsi="Book Antiqua"/>
          <w:color w:val="000000" w:themeColor="text1"/>
          <w:sz w:val="24"/>
          <w:szCs w:val="24"/>
        </w:rPr>
        <w:t>, Loo TM, Atarashi K, Kanda H, Sato S, Oyadomari S, Iwakura Y, Oshima K, Morita H, Hattori M, Honda K, Ishikawa Y, Hara E, Ohtani N. Obesity-induced gut microbial metabolite promotes liver cancer through senescence secretome. </w:t>
      </w:r>
      <w:r w:rsidRPr="00DB7CB6">
        <w:rPr>
          <w:rFonts w:ascii="Book Antiqua" w:hAnsi="Book Antiqua"/>
          <w:i/>
          <w:iCs/>
          <w:color w:val="000000" w:themeColor="text1"/>
          <w:sz w:val="24"/>
          <w:szCs w:val="24"/>
        </w:rPr>
        <w:t>Nature</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499</w:t>
      </w:r>
      <w:r w:rsidRPr="00DB7CB6">
        <w:rPr>
          <w:rFonts w:ascii="Book Antiqua" w:hAnsi="Book Antiqua"/>
          <w:color w:val="000000" w:themeColor="text1"/>
          <w:sz w:val="24"/>
          <w:szCs w:val="24"/>
        </w:rPr>
        <w:t>: 97-101 [PMID: 23803760 DOI: 10.1038/nature12347]</w:t>
      </w:r>
    </w:p>
    <w:p w14:paraId="7E3B134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57 </w:t>
      </w:r>
      <w:r w:rsidRPr="00DB7CB6">
        <w:rPr>
          <w:rFonts w:ascii="Book Antiqua" w:hAnsi="Book Antiqua"/>
          <w:b/>
          <w:bCs/>
          <w:color w:val="000000" w:themeColor="text1"/>
          <w:sz w:val="24"/>
          <w:szCs w:val="24"/>
        </w:rPr>
        <w:t>Jiao N</w:t>
      </w:r>
      <w:r w:rsidRPr="00DB7CB6">
        <w:rPr>
          <w:rFonts w:ascii="Book Antiqua" w:hAnsi="Book Antiqua"/>
          <w:color w:val="000000" w:themeColor="text1"/>
          <w:sz w:val="24"/>
          <w:szCs w:val="24"/>
        </w:rPr>
        <w:t>, Baker SS, Chapa-Rodriguez A, Liu W, Nugent CA, Tsompana M, Mastrandrea L, Buck MJ, Baker RD, Genco RJ, Zhu R, Zhu L. Suppressed hepatic bile acid signalling despite elevated production of primary and secondary bile acids in NAFLD. </w:t>
      </w:r>
      <w:r w:rsidRPr="00DB7CB6">
        <w:rPr>
          <w:rFonts w:ascii="Book Antiqua" w:hAnsi="Book Antiqua"/>
          <w:i/>
          <w:iCs/>
          <w:color w:val="000000" w:themeColor="text1"/>
          <w:sz w:val="24"/>
          <w:szCs w:val="24"/>
        </w:rPr>
        <w:t>Gut</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67</w:t>
      </w:r>
      <w:r w:rsidRPr="00DB7CB6">
        <w:rPr>
          <w:rFonts w:ascii="Book Antiqua" w:hAnsi="Book Antiqua"/>
          <w:color w:val="000000" w:themeColor="text1"/>
          <w:sz w:val="24"/>
          <w:szCs w:val="24"/>
        </w:rPr>
        <w:t>: 1881-1891 [PMID: 28774887 DOI: 10.1136/gutjnl-2017-314307]</w:t>
      </w:r>
    </w:p>
    <w:p w14:paraId="3B60632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58 </w:t>
      </w:r>
      <w:r w:rsidRPr="00DB7CB6">
        <w:rPr>
          <w:rFonts w:ascii="Book Antiqua" w:hAnsi="Book Antiqua"/>
          <w:b/>
          <w:bCs/>
          <w:color w:val="000000" w:themeColor="text1"/>
          <w:sz w:val="24"/>
          <w:szCs w:val="24"/>
        </w:rPr>
        <w:t>Fan JG</w:t>
      </w:r>
      <w:r w:rsidRPr="00DB7CB6">
        <w:rPr>
          <w:rFonts w:ascii="Book Antiqua" w:hAnsi="Book Antiqua"/>
          <w:color w:val="000000" w:themeColor="text1"/>
          <w:sz w:val="24"/>
          <w:szCs w:val="24"/>
        </w:rPr>
        <w:t>, Zhong L, Tia LY, Xu ZJ, Li MS, Wang GL. Effects of ursodeoxycholic acid and/or low-calorie diet on steatohepatitis in rats with obesity and hyperlipidemia. </w:t>
      </w:r>
      <w:r w:rsidRPr="00DB7CB6">
        <w:rPr>
          <w:rFonts w:ascii="Book Antiqua" w:hAnsi="Book Antiqua"/>
          <w:i/>
          <w:iCs/>
          <w:color w:val="000000" w:themeColor="text1"/>
          <w:sz w:val="24"/>
          <w:szCs w:val="24"/>
        </w:rPr>
        <w:t>World J Gastroenterol</w:t>
      </w:r>
      <w:r w:rsidRPr="00DB7CB6">
        <w:rPr>
          <w:rFonts w:ascii="Book Antiqua" w:hAnsi="Book Antiqua"/>
          <w:color w:val="000000" w:themeColor="text1"/>
          <w:sz w:val="24"/>
          <w:szCs w:val="24"/>
        </w:rPr>
        <w:t> 2005;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xml:space="preserve">: 2346-2350 [PMID: </w:t>
      </w:r>
      <w:r w:rsidRPr="00DB7CB6">
        <w:rPr>
          <w:rFonts w:ascii="Book Antiqua" w:hAnsi="Book Antiqua"/>
          <w:color w:val="000000" w:themeColor="text1"/>
          <w:sz w:val="24"/>
          <w:szCs w:val="24"/>
        </w:rPr>
        <w:lastRenderedPageBreak/>
        <w:t>15818751 DOI: 10.3748/wjg.v11.i15.2346]</w:t>
      </w:r>
    </w:p>
    <w:p w14:paraId="7BC9153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59 </w:t>
      </w:r>
      <w:r w:rsidRPr="00DB7CB6">
        <w:rPr>
          <w:rFonts w:ascii="Book Antiqua" w:hAnsi="Book Antiqua"/>
          <w:b/>
          <w:bCs/>
          <w:color w:val="000000" w:themeColor="text1"/>
          <w:sz w:val="24"/>
          <w:szCs w:val="24"/>
        </w:rPr>
        <w:t>Neuschwander-Tetri BA</w:t>
      </w:r>
      <w:r w:rsidRPr="00DB7CB6">
        <w:rPr>
          <w:rFonts w:ascii="Book Antiqua" w:hAnsi="Book Antiqua"/>
          <w:color w:val="000000" w:themeColor="text1"/>
          <w:sz w:val="24"/>
          <w:szCs w:val="24"/>
        </w:rPr>
        <w:t>,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DB7CB6">
        <w:rPr>
          <w:rFonts w:ascii="Book Antiqua" w:hAnsi="Book Antiqua"/>
          <w:i/>
          <w:iCs/>
          <w:color w:val="000000" w:themeColor="text1"/>
          <w:sz w:val="24"/>
          <w:szCs w:val="24"/>
        </w:rPr>
        <w:t>Lancet</w:t>
      </w:r>
      <w:r w:rsidRPr="00DB7CB6">
        <w:rPr>
          <w:rFonts w:ascii="Book Antiqua" w:hAnsi="Book Antiqua"/>
          <w:color w:val="000000" w:themeColor="text1"/>
          <w:sz w:val="24"/>
          <w:szCs w:val="24"/>
        </w:rPr>
        <w:t> 2015; </w:t>
      </w:r>
      <w:r w:rsidRPr="00DB7CB6">
        <w:rPr>
          <w:rFonts w:ascii="Book Antiqua" w:hAnsi="Book Antiqua"/>
          <w:b/>
          <w:bCs/>
          <w:color w:val="000000" w:themeColor="text1"/>
          <w:sz w:val="24"/>
          <w:szCs w:val="24"/>
        </w:rPr>
        <w:t>385</w:t>
      </w:r>
      <w:r w:rsidRPr="00DB7CB6">
        <w:rPr>
          <w:rFonts w:ascii="Book Antiqua" w:hAnsi="Book Antiqua"/>
          <w:color w:val="000000" w:themeColor="text1"/>
          <w:sz w:val="24"/>
          <w:szCs w:val="24"/>
        </w:rPr>
        <w:t>: 956-965 [PMID: 25468160 DOI: 10.1016/S0140-6736(14)61933-4]</w:t>
      </w:r>
    </w:p>
    <w:p w14:paraId="6C3F48A6" w14:textId="67F8863E"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60 </w:t>
      </w:r>
      <w:r w:rsidRPr="00DB7CB6">
        <w:rPr>
          <w:rFonts w:ascii="Book Antiqua" w:hAnsi="Book Antiqua"/>
          <w:b/>
          <w:bCs/>
          <w:color w:val="000000" w:themeColor="text1"/>
          <w:sz w:val="24"/>
          <w:szCs w:val="24"/>
        </w:rPr>
        <w:t>Arab JP</w:t>
      </w:r>
      <w:r w:rsidRPr="00DB7CB6">
        <w:rPr>
          <w:rFonts w:ascii="Book Antiqua" w:hAnsi="Book Antiqua"/>
          <w:color w:val="000000" w:themeColor="text1"/>
          <w:sz w:val="24"/>
          <w:szCs w:val="24"/>
        </w:rPr>
        <w:t>, Karpen SJ, Dawson PA, Arrese M, Trauner M. Bile acids and nonalcoholic fatty liver disease: Molecular insights and therapeutic perspectives.</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65</w:t>
      </w:r>
      <w:r w:rsidRPr="00DB7CB6">
        <w:rPr>
          <w:rFonts w:ascii="Book Antiqua" w:hAnsi="Book Antiqua"/>
          <w:color w:val="000000" w:themeColor="text1"/>
          <w:sz w:val="24"/>
          <w:szCs w:val="24"/>
        </w:rPr>
        <w:t>: 350-362 [PMID: 27358174 DOI: 10.1002/hep.28709]</w:t>
      </w:r>
    </w:p>
    <w:p w14:paraId="52D303B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61 </w:t>
      </w:r>
      <w:r w:rsidRPr="00DB7CB6">
        <w:rPr>
          <w:rFonts w:ascii="Book Antiqua" w:hAnsi="Book Antiqua"/>
          <w:b/>
          <w:bCs/>
          <w:color w:val="000000" w:themeColor="text1"/>
          <w:sz w:val="24"/>
          <w:szCs w:val="24"/>
        </w:rPr>
        <w:t>Ding L</w:t>
      </w:r>
      <w:r w:rsidRPr="00DB7CB6">
        <w:rPr>
          <w:rFonts w:ascii="Book Antiqua" w:hAnsi="Book Antiqua"/>
          <w:color w:val="000000" w:themeColor="text1"/>
          <w:sz w:val="24"/>
          <w:szCs w:val="24"/>
        </w:rPr>
        <w:t>, Sousa KM, Jin L, Dong B, Kim BW, Ramirez R, Xiao Z, Gu Y, Yang Q, Wang J, Yu D, Pigazzi A, Schones D, Yang L, Moore D, Wang Z, Huang W. Vertical sleeve gastrectomy activates GPBAR-1/TGR5 to sustain weight loss, improve fatty liver, and remit insulin resistance in mice. </w:t>
      </w:r>
      <w:r w:rsidRPr="00DB7CB6">
        <w:rPr>
          <w:rFonts w:ascii="Book Antiqua" w:hAnsi="Book Antiqua"/>
          <w:i/>
          <w:iCs/>
          <w:color w:val="000000" w:themeColor="text1"/>
          <w:sz w:val="24"/>
          <w:szCs w:val="24"/>
        </w:rPr>
        <w:t>Hepatology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64</w:t>
      </w:r>
      <w:r w:rsidRPr="00DB7CB6">
        <w:rPr>
          <w:rFonts w:ascii="Book Antiqua" w:hAnsi="Book Antiqua"/>
          <w:color w:val="000000" w:themeColor="text1"/>
          <w:sz w:val="24"/>
          <w:szCs w:val="24"/>
        </w:rPr>
        <w:t>: 760-773 [PMID: 27312543 DOI: 10.1002/hep.28689]</w:t>
      </w:r>
    </w:p>
    <w:p w14:paraId="04423D41"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62 </w:t>
      </w:r>
      <w:r w:rsidRPr="00DB7CB6">
        <w:rPr>
          <w:rFonts w:ascii="Book Antiqua" w:hAnsi="Book Antiqua"/>
          <w:b/>
          <w:bCs/>
          <w:color w:val="000000" w:themeColor="text1"/>
          <w:sz w:val="24"/>
          <w:szCs w:val="24"/>
        </w:rPr>
        <w:t>Guo C</w:t>
      </w:r>
      <w:r w:rsidRPr="00DB7CB6">
        <w:rPr>
          <w:rFonts w:ascii="Book Antiqua" w:hAnsi="Book Antiqua"/>
          <w:color w:val="000000" w:themeColor="text1"/>
          <w:sz w:val="24"/>
          <w:szCs w:val="24"/>
        </w:rPr>
        <w:t>, Xie S, Chi Z, Zhang J, Liu Y, Zhang L, Zheng M, Zhang X, Xia D, Ke Y, Lu L, Wang D. Bile Acids Control Inflammation and Metabolic Disorder through Inhibition of NLRP3 Inflammasome. </w:t>
      </w:r>
      <w:r w:rsidRPr="00DB7CB6">
        <w:rPr>
          <w:rFonts w:ascii="Book Antiqua" w:hAnsi="Book Antiqua"/>
          <w:i/>
          <w:iCs/>
          <w:color w:val="000000" w:themeColor="text1"/>
          <w:sz w:val="24"/>
          <w:szCs w:val="24"/>
        </w:rPr>
        <w:t>Immunity</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45</w:t>
      </w:r>
      <w:r w:rsidRPr="00DB7CB6">
        <w:rPr>
          <w:rFonts w:ascii="Book Antiqua" w:hAnsi="Book Antiqua"/>
          <w:color w:val="000000" w:themeColor="text1"/>
          <w:sz w:val="24"/>
          <w:szCs w:val="24"/>
        </w:rPr>
        <w:t>: 802-816 [PMID: 27692610 DOI: 10.1016/j.immuni.2016.09.008]</w:t>
      </w:r>
    </w:p>
    <w:p w14:paraId="7C349BCF" w14:textId="504EEA49"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63 </w:t>
      </w:r>
      <w:r w:rsidRPr="00DB7CB6">
        <w:rPr>
          <w:rFonts w:ascii="Book Antiqua" w:hAnsi="Book Antiqua"/>
          <w:b/>
          <w:bCs/>
          <w:color w:val="000000" w:themeColor="text1"/>
          <w:sz w:val="24"/>
          <w:szCs w:val="24"/>
        </w:rPr>
        <w:t>Nagahashi M</w:t>
      </w:r>
      <w:r w:rsidRPr="00DB7CB6">
        <w:rPr>
          <w:rFonts w:ascii="Book Antiqua" w:hAnsi="Book Antiqua"/>
          <w:color w:val="000000" w:themeColor="text1"/>
          <w:sz w:val="24"/>
          <w:szCs w:val="24"/>
        </w:rPr>
        <w:t>, Takabe K, Liu R, Peng K, Wang X, Wang Y, Hait NC, Wang X, Allegood JC, Yamada A, Aoyagi T, Liang J, Pandak WM, Spiegel S, Hylemon PB, Zhou H. Conjugated bile acid-activated S1P receptor 2 is a key regulator of sphingosine kinase 2 and hepatic gene expression.</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Hepatology</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2015; </w:t>
      </w:r>
      <w:r w:rsidRPr="00DB7CB6">
        <w:rPr>
          <w:rFonts w:ascii="Book Antiqua" w:hAnsi="Book Antiqua"/>
          <w:b/>
          <w:bCs/>
          <w:color w:val="000000" w:themeColor="text1"/>
          <w:sz w:val="24"/>
          <w:szCs w:val="24"/>
        </w:rPr>
        <w:t>61</w:t>
      </w:r>
      <w:r w:rsidRPr="00DB7CB6">
        <w:rPr>
          <w:rFonts w:ascii="Book Antiqua" w:hAnsi="Book Antiqua"/>
          <w:color w:val="000000" w:themeColor="text1"/>
          <w:sz w:val="24"/>
          <w:szCs w:val="24"/>
        </w:rPr>
        <w:t>: 1216-1226 [PMID: 25363242 DOI: 10.1002/hep.27592]</w:t>
      </w:r>
    </w:p>
    <w:p w14:paraId="094A530E"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64 </w:t>
      </w:r>
      <w:r w:rsidRPr="00DB7CB6">
        <w:rPr>
          <w:rFonts w:ascii="Book Antiqua" w:hAnsi="Book Antiqua"/>
          <w:b/>
          <w:bCs/>
          <w:color w:val="000000" w:themeColor="text1"/>
          <w:sz w:val="24"/>
          <w:szCs w:val="24"/>
        </w:rPr>
        <w:t>Smallwood T</w:t>
      </w:r>
      <w:r w:rsidRPr="00DB7CB6">
        <w:rPr>
          <w:rFonts w:ascii="Book Antiqua" w:hAnsi="Book Antiqua"/>
          <w:color w:val="000000" w:themeColor="text1"/>
          <w:sz w:val="24"/>
          <w:szCs w:val="24"/>
        </w:rPr>
        <w:t>, Allayee H, Bennett BJ. Choline metabolites: gene by diet interactions. </w:t>
      </w:r>
      <w:r w:rsidRPr="00DB7CB6">
        <w:rPr>
          <w:rFonts w:ascii="Book Antiqua" w:hAnsi="Book Antiqua"/>
          <w:i/>
          <w:iCs/>
          <w:color w:val="000000" w:themeColor="text1"/>
          <w:sz w:val="24"/>
          <w:szCs w:val="24"/>
        </w:rPr>
        <w:t>Curr Opin Lipidol</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27</w:t>
      </w:r>
      <w:r w:rsidRPr="00DB7CB6">
        <w:rPr>
          <w:rFonts w:ascii="Book Antiqua" w:hAnsi="Book Antiqua"/>
          <w:color w:val="000000" w:themeColor="text1"/>
          <w:sz w:val="24"/>
          <w:szCs w:val="24"/>
        </w:rPr>
        <w:t>: 33-39 [PMID: 26655287 DOI: 10.1097/MOL.0000000000000259]</w:t>
      </w:r>
    </w:p>
    <w:p w14:paraId="0361077F"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65 </w:t>
      </w:r>
      <w:r w:rsidRPr="00DB7CB6">
        <w:rPr>
          <w:rFonts w:ascii="Book Antiqua" w:hAnsi="Book Antiqua"/>
          <w:b/>
          <w:bCs/>
          <w:color w:val="000000" w:themeColor="text1"/>
          <w:sz w:val="24"/>
          <w:szCs w:val="24"/>
        </w:rPr>
        <w:t>Friedman SL</w:t>
      </w:r>
      <w:r w:rsidRPr="00DB7CB6">
        <w:rPr>
          <w:rFonts w:ascii="Book Antiqua" w:hAnsi="Book Antiqua"/>
          <w:color w:val="000000" w:themeColor="text1"/>
          <w:sz w:val="24"/>
          <w:szCs w:val="24"/>
        </w:rPr>
        <w:t>, Neuschwander-Tetri BA, Rinella M, Sanyal AJ. Mechanisms of NAFLD development and therapeutic strategies.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24</w:t>
      </w:r>
      <w:r w:rsidRPr="00DB7CB6">
        <w:rPr>
          <w:rFonts w:ascii="Book Antiqua" w:hAnsi="Book Antiqua"/>
          <w:color w:val="000000" w:themeColor="text1"/>
          <w:sz w:val="24"/>
          <w:szCs w:val="24"/>
        </w:rPr>
        <w:t xml:space="preserve">: 908-922 </w:t>
      </w:r>
      <w:r w:rsidRPr="00DB7CB6">
        <w:rPr>
          <w:rFonts w:ascii="Book Antiqua" w:hAnsi="Book Antiqua"/>
          <w:color w:val="000000" w:themeColor="text1"/>
          <w:sz w:val="24"/>
          <w:szCs w:val="24"/>
        </w:rPr>
        <w:lastRenderedPageBreak/>
        <w:t>[PMID: 29967350 DOI: 10.1038/s41591-018-0104-9]</w:t>
      </w:r>
    </w:p>
    <w:p w14:paraId="3C694A96"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66 </w:t>
      </w:r>
      <w:r w:rsidRPr="00DB7CB6">
        <w:rPr>
          <w:rFonts w:ascii="Book Antiqua" w:hAnsi="Book Antiqua"/>
          <w:b/>
          <w:bCs/>
          <w:color w:val="000000" w:themeColor="text1"/>
          <w:sz w:val="24"/>
          <w:szCs w:val="24"/>
        </w:rPr>
        <w:t>Wang Z</w:t>
      </w:r>
      <w:r w:rsidRPr="00DB7CB6">
        <w:rPr>
          <w:rFonts w:ascii="Book Antiqua" w:hAnsi="Book Antiqua"/>
          <w:color w:val="000000" w:themeColor="text1"/>
          <w:sz w:val="24"/>
          <w:szCs w:val="24"/>
        </w:rPr>
        <w:t>, Klipfell E, Bennett BJ, Koeth R, Levison BS, Dugar B, Feldstein AE, Britt EB, Fu X, Chung YM, Wu Y, Schauer P, Smith JD, Allayee H, Tang WH, DiDonato JA, Lusis AJ, Hazen SL. Gut flora metabolism of phosphatidylcholine promotes cardiovascular disease. </w:t>
      </w:r>
      <w:r w:rsidRPr="00DB7CB6">
        <w:rPr>
          <w:rFonts w:ascii="Book Antiqua" w:hAnsi="Book Antiqua"/>
          <w:i/>
          <w:iCs/>
          <w:color w:val="000000" w:themeColor="text1"/>
          <w:sz w:val="24"/>
          <w:szCs w:val="24"/>
        </w:rPr>
        <w:t>Nature</w:t>
      </w:r>
      <w:r w:rsidRPr="00DB7CB6">
        <w:rPr>
          <w:rFonts w:ascii="Book Antiqua" w:hAnsi="Book Antiqua"/>
          <w:color w:val="000000" w:themeColor="text1"/>
          <w:sz w:val="24"/>
          <w:szCs w:val="24"/>
        </w:rPr>
        <w:t> 2011; </w:t>
      </w:r>
      <w:r w:rsidRPr="00DB7CB6">
        <w:rPr>
          <w:rFonts w:ascii="Book Antiqua" w:hAnsi="Book Antiqua"/>
          <w:b/>
          <w:bCs/>
          <w:color w:val="000000" w:themeColor="text1"/>
          <w:sz w:val="24"/>
          <w:szCs w:val="24"/>
        </w:rPr>
        <w:t>472</w:t>
      </w:r>
      <w:r w:rsidRPr="00DB7CB6">
        <w:rPr>
          <w:rFonts w:ascii="Book Antiqua" w:hAnsi="Book Antiqua"/>
          <w:color w:val="000000" w:themeColor="text1"/>
          <w:sz w:val="24"/>
          <w:szCs w:val="24"/>
        </w:rPr>
        <w:t>: 57-63 [PMID: 21475195 DOI: 10.1038/nature09922]</w:t>
      </w:r>
    </w:p>
    <w:p w14:paraId="2E5F1FDB" w14:textId="7A37DF3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67 </w:t>
      </w:r>
      <w:r w:rsidRPr="00DB7CB6">
        <w:rPr>
          <w:rFonts w:ascii="Book Antiqua" w:hAnsi="Book Antiqua"/>
          <w:b/>
          <w:bCs/>
          <w:color w:val="000000" w:themeColor="text1"/>
          <w:sz w:val="24"/>
          <w:szCs w:val="24"/>
        </w:rPr>
        <w:t>Wang Z</w:t>
      </w:r>
      <w:r w:rsidRPr="00DB7CB6">
        <w:rPr>
          <w:rFonts w:ascii="Book Antiqua" w:hAnsi="Book Antiqua"/>
          <w:color w:val="000000" w:themeColor="text1"/>
          <w:sz w:val="24"/>
          <w:szCs w:val="24"/>
        </w:rPr>
        <w:t>, Roberts AB, Buffa JA, Levison BS, Zhu W, Org E, Gu X, Huang Y, Zamanian-Daryoush M, Culley MK, DiDonato AJ, Fu X, Hazen JE, Krajcik D, DiDonato JA, Lusis AJ, Hazen SL. Non-lethal Inhibition of Gut Microbial Trimethylamine Production for the Treatment of Atherosclerosis.</w:t>
      </w:r>
      <w:r w:rsidR="00877D97">
        <w:rPr>
          <w:rFonts w:ascii="Book Antiqua" w:hAnsi="Book Antiqua" w:hint="eastAsia"/>
          <w:color w:val="000000" w:themeColor="text1"/>
          <w:sz w:val="24"/>
          <w:szCs w:val="24"/>
        </w:rPr>
        <w:t xml:space="preserve"> </w:t>
      </w:r>
      <w:r w:rsidRPr="00DB7CB6">
        <w:rPr>
          <w:rFonts w:ascii="Book Antiqua" w:hAnsi="Book Antiqua"/>
          <w:i/>
          <w:iCs/>
          <w:color w:val="000000" w:themeColor="text1"/>
          <w:sz w:val="24"/>
          <w:szCs w:val="24"/>
        </w:rPr>
        <w:t>Cell</w:t>
      </w:r>
      <w:r w:rsidR="00877D97">
        <w:rPr>
          <w:rFonts w:ascii="Book Antiqua" w:hAnsi="Book Antiqua" w:hint="eastAsia"/>
          <w:color w:val="000000" w:themeColor="text1"/>
          <w:sz w:val="24"/>
          <w:szCs w:val="24"/>
        </w:rPr>
        <w:t xml:space="preserve"> </w:t>
      </w:r>
      <w:r w:rsidRPr="00DB7CB6">
        <w:rPr>
          <w:rFonts w:ascii="Book Antiqua" w:hAnsi="Book Antiqua"/>
          <w:color w:val="000000" w:themeColor="text1"/>
          <w:sz w:val="24"/>
          <w:szCs w:val="24"/>
        </w:rPr>
        <w:t>2015;</w:t>
      </w:r>
      <w:r w:rsidR="00877D97">
        <w:rPr>
          <w:rFonts w:ascii="Book Antiqua" w:hAnsi="Book Antiqua" w:hint="eastAsia"/>
          <w:color w:val="000000" w:themeColor="text1"/>
          <w:sz w:val="24"/>
          <w:szCs w:val="24"/>
        </w:rPr>
        <w:t xml:space="preserve"> </w:t>
      </w:r>
      <w:r w:rsidRPr="00DB7CB6">
        <w:rPr>
          <w:rFonts w:ascii="Book Antiqua" w:hAnsi="Book Antiqua"/>
          <w:b/>
          <w:bCs/>
          <w:color w:val="000000" w:themeColor="text1"/>
          <w:sz w:val="24"/>
          <w:szCs w:val="24"/>
        </w:rPr>
        <w:t>163</w:t>
      </w:r>
      <w:r w:rsidRPr="00DB7CB6">
        <w:rPr>
          <w:rFonts w:ascii="Book Antiqua" w:hAnsi="Book Antiqua"/>
          <w:color w:val="000000" w:themeColor="text1"/>
          <w:sz w:val="24"/>
          <w:szCs w:val="24"/>
        </w:rPr>
        <w:t>: 1585-1595 [PMID: 26687352 DOI: 10.1016/j.cell.2015.11.055]</w:t>
      </w:r>
    </w:p>
    <w:p w14:paraId="1255D35A"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68 </w:t>
      </w:r>
      <w:r w:rsidRPr="00DB7CB6">
        <w:rPr>
          <w:rFonts w:ascii="Book Antiqua" w:hAnsi="Book Antiqua"/>
          <w:b/>
          <w:bCs/>
          <w:color w:val="000000" w:themeColor="text1"/>
          <w:sz w:val="24"/>
          <w:szCs w:val="24"/>
        </w:rPr>
        <w:t>Bennett BJ</w:t>
      </w:r>
      <w:r w:rsidRPr="00DB7CB6">
        <w:rPr>
          <w:rFonts w:ascii="Book Antiqua" w:hAnsi="Book Antiqua"/>
          <w:color w:val="000000" w:themeColor="text1"/>
          <w:sz w:val="24"/>
          <w:szCs w:val="24"/>
        </w:rPr>
        <w:t>, de Aguiar Vallim TQ, Wang Z, Shih DM, Meng Y, Gregory J, Allayee H, Lee R, Graham M, Crooke R, Edwards PA, Hazen SL, Lusis AJ. Trimethylamine-N-oxide, a metabolite associated with atherosclerosis, exhibits complex genetic and dietary regulation. </w:t>
      </w:r>
      <w:r w:rsidRPr="00DB7CB6">
        <w:rPr>
          <w:rFonts w:ascii="Book Antiqua" w:hAnsi="Book Antiqua"/>
          <w:i/>
          <w:iCs/>
          <w:color w:val="000000" w:themeColor="text1"/>
          <w:sz w:val="24"/>
          <w:szCs w:val="24"/>
        </w:rPr>
        <w:t>Cell Metab</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17</w:t>
      </w:r>
      <w:r w:rsidRPr="00DB7CB6">
        <w:rPr>
          <w:rFonts w:ascii="Book Antiqua" w:hAnsi="Book Antiqua"/>
          <w:color w:val="000000" w:themeColor="text1"/>
          <w:sz w:val="24"/>
          <w:szCs w:val="24"/>
        </w:rPr>
        <w:t>: 49-60 [PMID: 23312283 DOI: 10.1016/j.cmet.2012.12.011]</w:t>
      </w:r>
    </w:p>
    <w:p w14:paraId="0199DF6B"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69 </w:t>
      </w:r>
      <w:r w:rsidRPr="00DB7CB6">
        <w:rPr>
          <w:rFonts w:ascii="Book Antiqua" w:hAnsi="Book Antiqua"/>
          <w:b/>
          <w:bCs/>
          <w:color w:val="000000" w:themeColor="text1"/>
          <w:sz w:val="24"/>
          <w:szCs w:val="24"/>
        </w:rPr>
        <w:t>Chen YM</w:t>
      </w:r>
      <w:r w:rsidRPr="00DB7CB6">
        <w:rPr>
          <w:rFonts w:ascii="Book Antiqua" w:hAnsi="Book Antiqua"/>
          <w:color w:val="000000" w:themeColor="text1"/>
          <w:sz w:val="24"/>
          <w:szCs w:val="24"/>
        </w:rPr>
        <w:t>, Liu Y, Zhou RF, Chen XL, Wang C, Tan XY, Wang LJ, Zheng RD, Zhang HW, Ling WH, Zhu HL. Associations of gut-flora-dependent metabolite trimethylamine-N-oxide, betaine and choline with non-alcoholic fatty liver disease in adults. </w:t>
      </w:r>
      <w:r w:rsidRPr="00DB7CB6">
        <w:rPr>
          <w:rFonts w:ascii="Book Antiqua" w:hAnsi="Book Antiqua"/>
          <w:i/>
          <w:iCs/>
          <w:color w:val="000000" w:themeColor="text1"/>
          <w:sz w:val="24"/>
          <w:szCs w:val="24"/>
        </w:rPr>
        <w:t>Sci Rep</w:t>
      </w:r>
      <w:r w:rsidRPr="00DB7CB6">
        <w:rPr>
          <w:rFonts w:ascii="Book Antiqua" w:hAnsi="Book Antiqua"/>
          <w:color w:val="000000" w:themeColor="text1"/>
          <w:sz w:val="24"/>
          <w:szCs w:val="24"/>
        </w:rPr>
        <w:t> 2016; </w:t>
      </w:r>
      <w:r w:rsidRPr="00DB7CB6">
        <w:rPr>
          <w:rFonts w:ascii="Book Antiqua" w:hAnsi="Book Antiqua"/>
          <w:b/>
          <w:bCs/>
          <w:color w:val="000000" w:themeColor="text1"/>
          <w:sz w:val="24"/>
          <w:szCs w:val="24"/>
        </w:rPr>
        <w:t>6</w:t>
      </w:r>
      <w:r w:rsidRPr="00DB7CB6">
        <w:rPr>
          <w:rFonts w:ascii="Book Antiqua" w:hAnsi="Book Antiqua"/>
          <w:color w:val="000000" w:themeColor="text1"/>
          <w:sz w:val="24"/>
          <w:szCs w:val="24"/>
        </w:rPr>
        <w:t>: 19076 [PMID: 26743949 DOI: 10.1038/srep19076]</w:t>
      </w:r>
    </w:p>
    <w:p w14:paraId="071CB66F" w14:textId="20EC3C8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70 </w:t>
      </w:r>
      <w:r w:rsidRPr="00DB7CB6">
        <w:rPr>
          <w:rFonts w:ascii="Book Antiqua" w:hAnsi="Book Antiqua"/>
          <w:b/>
          <w:bCs/>
          <w:color w:val="000000" w:themeColor="text1"/>
          <w:sz w:val="24"/>
          <w:szCs w:val="24"/>
        </w:rPr>
        <w:t>Barrea L</w:t>
      </w:r>
      <w:r w:rsidRPr="00DB7CB6">
        <w:rPr>
          <w:rFonts w:ascii="Book Antiqua" w:hAnsi="Book Antiqua"/>
          <w:color w:val="000000" w:themeColor="text1"/>
          <w:sz w:val="24"/>
          <w:szCs w:val="24"/>
        </w:rPr>
        <w:t>, Annunziata G, Muscogiuri G, Di Somma C, Laudisio D, Maisto M, de Alteriis G, Tenore GC, Colao A, Savastano S. Trimethylamine-N-oxide (TMAO) as Novel Potential Biomarker of Early Predictors of Metabolic Syndrome.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10</w:t>
      </w:r>
      <w:r w:rsidRPr="00DB7CB6">
        <w:rPr>
          <w:rFonts w:ascii="Book Antiqua" w:hAnsi="Book Antiqua"/>
          <w:color w:val="000000" w:themeColor="text1"/>
          <w:sz w:val="24"/>
          <w:szCs w:val="24"/>
        </w:rPr>
        <w:t xml:space="preserve"> [PMID: 30551613 DOI: 10.3390/nu10121971]</w:t>
      </w:r>
    </w:p>
    <w:p w14:paraId="738F7A64" w14:textId="5DF6C01F"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71 </w:t>
      </w:r>
      <w:r w:rsidRPr="00DB7CB6">
        <w:rPr>
          <w:rFonts w:ascii="Book Antiqua" w:hAnsi="Book Antiqua"/>
          <w:b/>
          <w:bCs/>
          <w:color w:val="000000" w:themeColor="text1"/>
          <w:sz w:val="24"/>
          <w:szCs w:val="24"/>
        </w:rPr>
        <w:t>Dumas ME</w:t>
      </w:r>
      <w:r w:rsidRPr="00DB7CB6">
        <w:rPr>
          <w:rFonts w:ascii="Book Antiqua" w:hAnsi="Book Antiqua"/>
          <w:color w:val="000000" w:themeColor="text1"/>
          <w:sz w:val="24"/>
          <w:szCs w:val="24"/>
        </w:rPr>
        <w:t>,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00DD2A63">
        <w:rPr>
          <w:rFonts w:ascii="Book Antiqua" w:hAnsi="Book Antiqua"/>
          <w:i/>
          <w:iCs/>
          <w:color w:val="000000" w:themeColor="text1"/>
          <w:sz w:val="24"/>
          <w:szCs w:val="24"/>
        </w:rPr>
        <w:t>Proc Natl Acad Sci US</w:t>
      </w:r>
      <w:r w:rsidRPr="00DB7CB6">
        <w:rPr>
          <w:rFonts w:ascii="Book Antiqua" w:hAnsi="Book Antiqua"/>
          <w:i/>
          <w:iCs/>
          <w:color w:val="000000" w:themeColor="text1"/>
          <w:sz w:val="24"/>
          <w:szCs w:val="24"/>
        </w:rPr>
        <w:t>A</w:t>
      </w:r>
      <w:r w:rsidRPr="00DB7CB6">
        <w:rPr>
          <w:rFonts w:ascii="Book Antiqua" w:hAnsi="Book Antiqua"/>
          <w:color w:val="000000" w:themeColor="text1"/>
          <w:sz w:val="24"/>
          <w:szCs w:val="24"/>
        </w:rPr>
        <w:t> 2006; </w:t>
      </w:r>
      <w:r w:rsidRPr="00DB7CB6">
        <w:rPr>
          <w:rFonts w:ascii="Book Antiqua" w:hAnsi="Book Antiqua"/>
          <w:b/>
          <w:bCs/>
          <w:color w:val="000000" w:themeColor="text1"/>
          <w:sz w:val="24"/>
          <w:szCs w:val="24"/>
        </w:rPr>
        <w:t>103</w:t>
      </w:r>
      <w:r w:rsidRPr="00DB7CB6">
        <w:rPr>
          <w:rFonts w:ascii="Book Antiqua" w:hAnsi="Book Antiqua"/>
          <w:color w:val="000000" w:themeColor="text1"/>
          <w:sz w:val="24"/>
          <w:szCs w:val="24"/>
        </w:rPr>
        <w:t>: 12511-12516 [PMID: 16895997 DOI: 10.1073/pnas.0601056103]</w:t>
      </w:r>
    </w:p>
    <w:p w14:paraId="62575143"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lastRenderedPageBreak/>
        <w:t>72 </w:t>
      </w:r>
      <w:r w:rsidRPr="00DB7CB6">
        <w:rPr>
          <w:rFonts w:ascii="Book Antiqua" w:hAnsi="Book Antiqua"/>
          <w:b/>
          <w:bCs/>
          <w:color w:val="000000" w:themeColor="text1"/>
          <w:sz w:val="24"/>
          <w:szCs w:val="24"/>
        </w:rPr>
        <w:t>Gao X</w:t>
      </w:r>
      <w:r w:rsidRPr="00DB7CB6">
        <w:rPr>
          <w:rFonts w:ascii="Book Antiqua" w:hAnsi="Book Antiqua"/>
          <w:color w:val="000000" w:themeColor="text1"/>
          <w:sz w:val="24"/>
          <w:szCs w:val="24"/>
        </w:rPr>
        <w:t>, Liu X, Xu J, Xue C, Xue Y, Wang Y. Dietary trimethylamine N-oxide exacerbates impaired glucose tolerance in mice fed a high fat diet. </w:t>
      </w:r>
      <w:r w:rsidRPr="00DB7CB6">
        <w:rPr>
          <w:rFonts w:ascii="Book Antiqua" w:hAnsi="Book Antiqua"/>
          <w:i/>
          <w:iCs/>
          <w:color w:val="000000" w:themeColor="text1"/>
          <w:sz w:val="24"/>
          <w:szCs w:val="24"/>
        </w:rPr>
        <w:t>J Biosci Bioeng</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118</w:t>
      </w:r>
      <w:r w:rsidRPr="00DB7CB6">
        <w:rPr>
          <w:rFonts w:ascii="Book Antiqua" w:hAnsi="Book Antiqua"/>
          <w:color w:val="000000" w:themeColor="text1"/>
          <w:sz w:val="24"/>
          <w:szCs w:val="24"/>
        </w:rPr>
        <w:t>: 476-481 [PMID: 24721123 DOI: 10.1016/j.jbiosc.2014.03.001]</w:t>
      </w:r>
    </w:p>
    <w:p w14:paraId="4AD57465"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73 </w:t>
      </w:r>
      <w:r w:rsidRPr="00DB7CB6">
        <w:rPr>
          <w:rFonts w:ascii="Book Antiqua" w:hAnsi="Book Antiqua"/>
          <w:b/>
          <w:bCs/>
          <w:color w:val="000000" w:themeColor="text1"/>
          <w:sz w:val="24"/>
          <w:szCs w:val="24"/>
        </w:rPr>
        <w:t>Schugar RC</w:t>
      </w:r>
      <w:r w:rsidRPr="00DB7CB6">
        <w:rPr>
          <w:rFonts w:ascii="Book Antiqua" w:hAnsi="Book Antiqua"/>
          <w:color w:val="000000" w:themeColor="text1"/>
          <w:sz w:val="24"/>
          <w:szCs w:val="24"/>
        </w:rPr>
        <w:t>, Shih DM, Warrier M, Helsley RN, Burrows A, Ferguson D, Brown AL, Gromovsky AD, Heine M, Chatterjee A, Li L, Li XS, Wang Z, Willard B, Meng Y, Kim H, Che N, Pan C, Lee RG, Crooke RM, Graham MJ, Morton RE, Langefeld CD, Das SK, Rudel LL, Zein N, McCullough AJ, Dasarathy S, Tang WHW, Erokwu BO, Flask CA, Laakso M, Civelek M, Naga Prasad SV, Heeren J, Lusis AJ, Hazen SL, Brown JM. The TMAO-Producing Enzyme Flavin-Containing Monooxygenase 3 Regulates Obesity and the Beiging of White Adipose Tissue.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2451-2461 [PMID: 28636934 DOI: 10.1016/j.celrep.2017.05.077]</w:t>
      </w:r>
    </w:p>
    <w:p w14:paraId="79DF269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74 </w:t>
      </w:r>
      <w:r w:rsidRPr="00DB7CB6">
        <w:rPr>
          <w:rFonts w:ascii="Book Antiqua" w:hAnsi="Book Antiqua"/>
          <w:b/>
          <w:bCs/>
          <w:color w:val="000000" w:themeColor="text1"/>
          <w:sz w:val="24"/>
          <w:szCs w:val="24"/>
        </w:rPr>
        <w:t>Dumas ME</w:t>
      </w:r>
      <w:r w:rsidRPr="00DB7CB6">
        <w:rPr>
          <w:rFonts w:ascii="Book Antiqua" w:hAnsi="Book Antiqua"/>
          <w:color w:val="000000" w:themeColor="text1"/>
          <w:sz w:val="24"/>
          <w:szCs w:val="24"/>
        </w:rPr>
        <w:t>, Rothwell AR, Hoyles L, Aranias T, Chilloux J, Calderari S, Noll EM, Péan N, Boulangé CL, Blancher C, Barton RH, Gu Q, Fearnside JF, Deshayes C, Hue C, Scott J, Nicholson JK, Gauguier D. Microbial-Host Co-metabolites Are Prodromal Markers Predicting Phenotypic Heterogeneity in Behavior, Obesity, and Impaired Glucose Tolerance.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2017; </w:t>
      </w:r>
      <w:r w:rsidRPr="00DB7CB6">
        <w:rPr>
          <w:rFonts w:ascii="Book Antiqua" w:hAnsi="Book Antiqua"/>
          <w:b/>
          <w:bCs/>
          <w:color w:val="000000" w:themeColor="text1"/>
          <w:sz w:val="24"/>
          <w:szCs w:val="24"/>
        </w:rPr>
        <w:t>20</w:t>
      </w:r>
      <w:r w:rsidRPr="00DB7CB6">
        <w:rPr>
          <w:rFonts w:ascii="Book Antiqua" w:hAnsi="Book Antiqua"/>
          <w:color w:val="000000" w:themeColor="text1"/>
          <w:sz w:val="24"/>
          <w:szCs w:val="24"/>
        </w:rPr>
        <w:t>: 136-148 [PMID: 28683308 DOI: 10.1016/j.celrep.2017.06.039]</w:t>
      </w:r>
    </w:p>
    <w:p w14:paraId="00D8A89B"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75 </w:t>
      </w:r>
      <w:r w:rsidRPr="00DB7CB6">
        <w:rPr>
          <w:rFonts w:ascii="Book Antiqua" w:hAnsi="Book Antiqua"/>
          <w:b/>
          <w:bCs/>
          <w:color w:val="000000" w:themeColor="text1"/>
          <w:sz w:val="24"/>
          <w:szCs w:val="24"/>
        </w:rPr>
        <w:t>Koeth RA</w:t>
      </w:r>
      <w:r w:rsidRPr="00DB7CB6">
        <w:rPr>
          <w:rFonts w:ascii="Book Antiqua" w:hAnsi="Book Antiqua"/>
          <w:color w:val="000000" w:themeColor="text1"/>
          <w:sz w:val="24"/>
          <w:szCs w:val="24"/>
        </w:rPr>
        <w:t>,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DB7CB6">
        <w:rPr>
          <w:rFonts w:ascii="Book Antiqua" w:hAnsi="Book Antiqua"/>
          <w:i/>
          <w:iCs/>
          <w:color w:val="000000" w:themeColor="text1"/>
          <w:sz w:val="24"/>
          <w:szCs w:val="24"/>
        </w:rPr>
        <w:t>Nat Med</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19</w:t>
      </w:r>
      <w:r w:rsidRPr="00DB7CB6">
        <w:rPr>
          <w:rFonts w:ascii="Book Antiqua" w:hAnsi="Book Antiqua"/>
          <w:color w:val="000000" w:themeColor="text1"/>
          <w:sz w:val="24"/>
          <w:szCs w:val="24"/>
        </w:rPr>
        <w:t>: 576-585 [PMID: 23563705 DOI: 10.1038/nm.3145]</w:t>
      </w:r>
    </w:p>
    <w:p w14:paraId="12C900E0"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76 </w:t>
      </w:r>
      <w:r w:rsidRPr="00DB7CB6">
        <w:rPr>
          <w:rFonts w:ascii="Book Antiqua" w:hAnsi="Book Antiqua"/>
          <w:b/>
          <w:bCs/>
          <w:color w:val="000000" w:themeColor="text1"/>
          <w:sz w:val="24"/>
          <w:szCs w:val="24"/>
        </w:rPr>
        <w:t>Mehedint MG</w:t>
      </w:r>
      <w:r w:rsidRPr="00DB7CB6">
        <w:rPr>
          <w:rFonts w:ascii="Book Antiqua" w:hAnsi="Book Antiqua"/>
          <w:color w:val="000000" w:themeColor="text1"/>
          <w:sz w:val="24"/>
          <w:szCs w:val="24"/>
        </w:rPr>
        <w:t>, Zeisel SH. Choline's role in maintaining liver function: new evidence for epigenetic mechanisms. </w:t>
      </w:r>
      <w:r w:rsidRPr="00DB7CB6">
        <w:rPr>
          <w:rFonts w:ascii="Book Antiqua" w:hAnsi="Book Antiqua"/>
          <w:i/>
          <w:iCs/>
          <w:color w:val="000000" w:themeColor="text1"/>
          <w:sz w:val="24"/>
          <w:szCs w:val="24"/>
        </w:rPr>
        <w:t>Curr Opin Clin Nutr Metab Care</w:t>
      </w:r>
      <w:r w:rsidRPr="00DB7CB6">
        <w:rPr>
          <w:rFonts w:ascii="Book Antiqua" w:hAnsi="Book Antiqua"/>
          <w:color w:val="000000" w:themeColor="text1"/>
          <w:sz w:val="24"/>
          <w:szCs w:val="24"/>
        </w:rPr>
        <w:t> 2013; </w:t>
      </w:r>
      <w:r w:rsidRPr="00DB7CB6">
        <w:rPr>
          <w:rFonts w:ascii="Book Antiqua" w:hAnsi="Book Antiqua"/>
          <w:b/>
          <w:bCs/>
          <w:color w:val="000000" w:themeColor="text1"/>
          <w:sz w:val="24"/>
          <w:szCs w:val="24"/>
        </w:rPr>
        <w:t>16</w:t>
      </w:r>
      <w:r w:rsidRPr="00DB7CB6">
        <w:rPr>
          <w:rFonts w:ascii="Book Antiqua" w:hAnsi="Book Antiqua"/>
          <w:color w:val="000000" w:themeColor="text1"/>
          <w:sz w:val="24"/>
          <w:szCs w:val="24"/>
        </w:rPr>
        <w:t>: 339-345 [PMID: 23493015 DOI: 10.1097/MCO.0b013e3283600d46]</w:t>
      </w:r>
    </w:p>
    <w:p w14:paraId="44335E8D"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77 </w:t>
      </w:r>
      <w:r w:rsidRPr="00DB7CB6">
        <w:rPr>
          <w:rFonts w:ascii="Book Antiqua" w:hAnsi="Book Antiqua"/>
          <w:b/>
          <w:bCs/>
          <w:color w:val="000000" w:themeColor="text1"/>
          <w:sz w:val="24"/>
          <w:szCs w:val="24"/>
        </w:rPr>
        <w:t>Tang WH</w:t>
      </w:r>
      <w:r w:rsidRPr="00DB7CB6">
        <w:rPr>
          <w:rFonts w:ascii="Book Antiqua" w:hAnsi="Book Antiqua"/>
          <w:color w:val="000000" w:themeColor="text1"/>
          <w:sz w:val="24"/>
          <w:szCs w:val="24"/>
        </w:rPr>
        <w:t>, Hazen SL. Microbiome, trimethylamine N-oxide, and cardiometabolic disease. </w:t>
      </w:r>
      <w:r w:rsidRPr="00DB7CB6">
        <w:rPr>
          <w:rFonts w:ascii="Book Antiqua" w:hAnsi="Book Antiqua"/>
          <w:i/>
          <w:iCs/>
          <w:color w:val="000000" w:themeColor="text1"/>
          <w:sz w:val="24"/>
          <w:szCs w:val="24"/>
        </w:rPr>
        <w:t>Transl Res</w:t>
      </w:r>
      <w:r w:rsidRPr="00DB7CB6">
        <w:rPr>
          <w:rFonts w:ascii="Book Antiqua" w:hAnsi="Book Antiqua"/>
          <w:color w:val="000000" w:themeColor="text1"/>
          <w:sz w:val="24"/>
          <w:szCs w:val="24"/>
        </w:rPr>
        <w:t> 2017; </w:t>
      </w:r>
      <w:r w:rsidRPr="00DB7CB6">
        <w:rPr>
          <w:rFonts w:ascii="Book Antiqua" w:hAnsi="Book Antiqua"/>
          <w:b/>
          <w:bCs/>
          <w:color w:val="000000" w:themeColor="text1"/>
          <w:sz w:val="24"/>
          <w:szCs w:val="24"/>
        </w:rPr>
        <w:t>179</w:t>
      </w:r>
      <w:r w:rsidRPr="00DB7CB6">
        <w:rPr>
          <w:rFonts w:ascii="Book Antiqua" w:hAnsi="Book Antiqua"/>
          <w:color w:val="000000" w:themeColor="text1"/>
          <w:sz w:val="24"/>
          <w:szCs w:val="24"/>
        </w:rPr>
        <w:t>: 108-115 [PMID: 27490453 DOI: 10.1016/j.trsl.2016.07.007]</w:t>
      </w:r>
    </w:p>
    <w:p w14:paraId="01BF3004"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78 </w:t>
      </w:r>
      <w:r w:rsidRPr="00DB7CB6">
        <w:rPr>
          <w:rFonts w:ascii="Book Antiqua" w:hAnsi="Book Antiqua"/>
          <w:b/>
          <w:bCs/>
          <w:color w:val="000000" w:themeColor="text1"/>
          <w:sz w:val="24"/>
          <w:szCs w:val="24"/>
        </w:rPr>
        <w:t>Krishnan S</w:t>
      </w:r>
      <w:r w:rsidRPr="00DB7CB6">
        <w:rPr>
          <w:rFonts w:ascii="Book Antiqua" w:hAnsi="Book Antiqua"/>
          <w:color w:val="000000" w:themeColor="text1"/>
          <w:sz w:val="24"/>
          <w:szCs w:val="24"/>
        </w:rPr>
        <w:t xml:space="preserve">, Ding Y, Saedi N, Choi M, Sridharan GV, Sherr DH, Yarmush </w:t>
      </w:r>
      <w:r w:rsidRPr="00DB7CB6">
        <w:rPr>
          <w:rFonts w:ascii="Book Antiqua" w:hAnsi="Book Antiqua"/>
          <w:color w:val="000000" w:themeColor="text1"/>
          <w:sz w:val="24"/>
          <w:szCs w:val="24"/>
        </w:rPr>
        <w:lastRenderedPageBreak/>
        <w:t>ML, Alaniz RC, Jayaraman A, Lee K. Gut Microbiota-Derived Tryptophan Metabolites Modulate Inflammatory Response in Hepatocytes and Macrophages. </w:t>
      </w:r>
      <w:r w:rsidRPr="00DB7CB6">
        <w:rPr>
          <w:rFonts w:ascii="Book Antiqua" w:hAnsi="Book Antiqua"/>
          <w:i/>
          <w:iCs/>
          <w:color w:val="000000" w:themeColor="text1"/>
          <w:sz w:val="24"/>
          <w:szCs w:val="24"/>
        </w:rPr>
        <w:t>Cell Rep</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23</w:t>
      </w:r>
      <w:r w:rsidRPr="00DB7CB6">
        <w:rPr>
          <w:rFonts w:ascii="Book Antiqua" w:hAnsi="Book Antiqua"/>
          <w:color w:val="000000" w:themeColor="text1"/>
          <w:sz w:val="24"/>
          <w:szCs w:val="24"/>
        </w:rPr>
        <w:t>: 1099-1111 [PMID: 29694888 DOI: 10.1016/j.celrep.2018.03.109]</w:t>
      </w:r>
    </w:p>
    <w:p w14:paraId="1EA1AAB9"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79 </w:t>
      </w:r>
      <w:r w:rsidRPr="00DB7CB6">
        <w:rPr>
          <w:rFonts w:ascii="Book Antiqua" w:hAnsi="Book Antiqua"/>
          <w:b/>
          <w:bCs/>
          <w:color w:val="000000" w:themeColor="text1"/>
          <w:sz w:val="24"/>
          <w:szCs w:val="24"/>
        </w:rPr>
        <w:t>Konopelski P</w:t>
      </w:r>
      <w:r w:rsidRPr="00DB7CB6">
        <w:rPr>
          <w:rFonts w:ascii="Book Antiqua" w:hAnsi="Book Antiqua"/>
          <w:color w:val="000000" w:themeColor="text1"/>
          <w:sz w:val="24"/>
          <w:szCs w:val="24"/>
        </w:rPr>
        <w:t>, Konop M, Gawrys-Kopczynska M, Podsadni P, Szczepanska A, Ufnal M. Indole-3-Propionic Acid, a Tryptophan-Derived Bacterial Metabolite, Reduces Weight Gain in Rats. </w:t>
      </w:r>
      <w:r w:rsidRPr="00DB7CB6">
        <w:rPr>
          <w:rFonts w:ascii="Book Antiqua" w:hAnsi="Book Antiqua"/>
          <w:i/>
          <w:iCs/>
          <w:color w:val="000000" w:themeColor="text1"/>
          <w:sz w:val="24"/>
          <w:szCs w:val="24"/>
        </w:rPr>
        <w:t>Nutrients</w:t>
      </w:r>
      <w:r w:rsidRPr="00DB7CB6">
        <w:rPr>
          <w:rFonts w:ascii="Book Antiqua" w:hAnsi="Book Antiqua"/>
          <w:color w:val="000000" w:themeColor="text1"/>
          <w:sz w:val="24"/>
          <w:szCs w:val="24"/>
        </w:rPr>
        <w:t> 2019; </w:t>
      </w:r>
      <w:r w:rsidRPr="00DB7CB6">
        <w:rPr>
          <w:rFonts w:ascii="Book Antiqua" w:hAnsi="Book Antiqua"/>
          <w:b/>
          <w:bCs/>
          <w:color w:val="000000" w:themeColor="text1"/>
          <w:sz w:val="24"/>
          <w:szCs w:val="24"/>
        </w:rPr>
        <w:t>11</w:t>
      </w:r>
      <w:r w:rsidRPr="00DB7CB6">
        <w:rPr>
          <w:rFonts w:ascii="Book Antiqua" w:hAnsi="Book Antiqua"/>
          <w:color w:val="000000" w:themeColor="text1"/>
          <w:sz w:val="24"/>
          <w:szCs w:val="24"/>
        </w:rPr>
        <w:t>: [PMID: 30862081 DOI: 10.3390/nu11030591]</w:t>
      </w:r>
    </w:p>
    <w:p w14:paraId="3B1F4790" w14:textId="77777777"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80 </w:t>
      </w:r>
      <w:r w:rsidRPr="00DB7CB6">
        <w:rPr>
          <w:rFonts w:ascii="Book Antiqua" w:hAnsi="Book Antiqua"/>
          <w:b/>
          <w:bCs/>
          <w:color w:val="000000" w:themeColor="text1"/>
          <w:sz w:val="24"/>
          <w:szCs w:val="24"/>
        </w:rPr>
        <w:t>Abildgaard A</w:t>
      </w:r>
      <w:r w:rsidRPr="00DB7CB6">
        <w:rPr>
          <w:rFonts w:ascii="Book Antiqua" w:hAnsi="Book Antiqua"/>
          <w:color w:val="000000" w:themeColor="text1"/>
          <w:sz w:val="24"/>
          <w:szCs w:val="24"/>
        </w:rPr>
        <w:t>, Elfving B, Hokland M, Wegener G, Lund S. The microbial metabolite indole-3-propionic acid improves glucose metabolism in rats, but does not affect behaviour. </w:t>
      </w:r>
      <w:r w:rsidRPr="00DB7CB6">
        <w:rPr>
          <w:rFonts w:ascii="Book Antiqua" w:hAnsi="Book Antiqua"/>
          <w:i/>
          <w:iCs/>
          <w:color w:val="000000" w:themeColor="text1"/>
          <w:sz w:val="24"/>
          <w:szCs w:val="24"/>
        </w:rPr>
        <w:t>Arch Physiol Biochem</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124</w:t>
      </w:r>
      <w:r w:rsidRPr="00DB7CB6">
        <w:rPr>
          <w:rFonts w:ascii="Book Antiqua" w:hAnsi="Book Antiqua"/>
          <w:color w:val="000000" w:themeColor="text1"/>
          <w:sz w:val="24"/>
          <w:szCs w:val="24"/>
        </w:rPr>
        <w:t>: 306-312 [PMID: 29113509 DOI: 10.1080/13813455.2017.1398262]</w:t>
      </w:r>
    </w:p>
    <w:p w14:paraId="3A092D50" w14:textId="5E355DF8" w:rsidR="00DB7CB6" w:rsidRP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81 </w:t>
      </w:r>
      <w:r w:rsidRPr="00DB7CB6">
        <w:rPr>
          <w:rFonts w:ascii="Book Antiqua" w:hAnsi="Book Antiqua"/>
          <w:b/>
          <w:bCs/>
          <w:color w:val="000000" w:themeColor="text1"/>
          <w:sz w:val="24"/>
          <w:szCs w:val="24"/>
        </w:rPr>
        <w:t>Jennis M</w:t>
      </w:r>
      <w:r w:rsidRPr="00DB7CB6">
        <w:rPr>
          <w:rFonts w:ascii="Book Antiqua" w:hAnsi="Book Antiqua"/>
          <w:color w:val="000000" w:themeColor="text1"/>
          <w:sz w:val="24"/>
          <w:szCs w:val="24"/>
        </w:rPr>
        <w:t>, Cavanaugh CR, Leo GC, Mabus JR, Lenhard J, Hornby PJ. Microbiota-derived tryptophan indoles increase after gastric bypass surgery and reduce intestinal permeability in vitro and in vivo. </w:t>
      </w:r>
      <w:r w:rsidRPr="00DB7CB6">
        <w:rPr>
          <w:rFonts w:ascii="Book Antiqua" w:hAnsi="Book Antiqua"/>
          <w:i/>
          <w:iCs/>
          <w:color w:val="000000" w:themeColor="text1"/>
          <w:sz w:val="24"/>
          <w:szCs w:val="24"/>
        </w:rPr>
        <w:t>Neurogastroenterol Motil</w:t>
      </w:r>
      <w:r w:rsidRPr="00DB7CB6">
        <w:rPr>
          <w:rFonts w:ascii="Book Antiqua" w:hAnsi="Book Antiqua"/>
          <w:color w:val="000000" w:themeColor="text1"/>
          <w:sz w:val="24"/>
          <w:szCs w:val="24"/>
        </w:rPr>
        <w:t> 2018; </w:t>
      </w:r>
      <w:r w:rsidRPr="00DB7CB6">
        <w:rPr>
          <w:rFonts w:ascii="Book Antiqua" w:hAnsi="Book Antiqua"/>
          <w:b/>
          <w:bCs/>
          <w:color w:val="000000" w:themeColor="text1"/>
          <w:sz w:val="24"/>
          <w:szCs w:val="24"/>
        </w:rPr>
        <w:t>30</w:t>
      </w:r>
      <w:r w:rsidRPr="00DB7CB6">
        <w:rPr>
          <w:rFonts w:ascii="Book Antiqua" w:hAnsi="Book Antiqua"/>
          <w:color w:val="000000" w:themeColor="text1"/>
          <w:sz w:val="24"/>
          <w:szCs w:val="24"/>
        </w:rPr>
        <w:t xml:space="preserve"> [PMID: 28782205 DOI: 10.1111/nmo.13178]</w:t>
      </w:r>
    </w:p>
    <w:p w14:paraId="0D1C3347" w14:textId="77777777" w:rsidR="00DB7CB6" w:rsidRDefault="00DB7CB6" w:rsidP="00DB7CB6">
      <w:pPr>
        <w:adjustRightInd w:val="0"/>
        <w:snapToGrid w:val="0"/>
        <w:spacing w:line="360" w:lineRule="auto"/>
        <w:rPr>
          <w:rFonts w:ascii="Book Antiqua" w:hAnsi="Book Antiqua"/>
          <w:color w:val="000000" w:themeColor="text1"/>
          <w:sz w:val="24"/>
          <w:szCs w:val="24"/>
        </w:rPr>
      </w:pPr>
      <w:r w:rsidRPr="00DB7CB6">
        <w:rPr>
          <w:rFonts w:ascii="Book Antiqua" w:hAnsi="Book Antiqua"/>
          <w:color w:val="000000" w:themeColor="text1"/>
          <w:sz w:val="24"/>
          <w:szCs w:val="24"/>
        </w:rPr>
        <w:t>82 </w:t>
      </w:r>
      <w:r w:rsidRPr="00DB7CB6">
        <w:rPr>
          <w:rFonts w:ascii="Book Antiqua" w:hAnsi="Book Antiqua"/>
          <w:b/>
          <w:bCs/>
          <w:color w:val="000000" w:themeColor="text1"/>
          <w:sz w:val="24"/>
          <w:szCs w:val="24"/>
        </w:rPr>
        <w:t>Venkatesh M</w:t>
      </w:r>
      <w:r w:rsidRPr="00DB7CB6">
        <w:rPr>
          <w:rFonts w:ascii="Book Antiqua" w:hAnsi="Book Antiqua"/>
          <w:color w:val="000000" w:themeColor="text1"/>
          <w:sz w:val="24"/>
          <w:szCs w:val="24"/>
        </w:rPr>
        <w:t>, Mukherjee S, Wang H, Li H, Sun K, Benechet AP, Qiu Z, Maher L, Redinbo MR, Phillips RS, Fleet JC, Kortagere S, Mukherjee P, Fasano A, Le Ven J, Nicholson JK, Dumas ME, Khanna KM, Mani S. Symbiotic bacterial metabolites regulate gastrointestinal barrier function via the xenobiotic sensor PXR and Toll-like receptor 4. </w:t>
      </w:r>
      <w:r w:rsidRPr="00DB7CB6">
        <w:rPr>
          <w:rFonts w:ascii="Book Antiqua" w:hAnsi="Book Antiqua"/>
          <w:i/>
          <w:iCs/>
          <w:color w:val="000000" w:themeColor="text1"/>
          <w:sz w:val="24"/>
          <w:szCs w:val="24"/>
        </w:rPr>
        <w:t>Immunity</w:t>
      </w:r>
      <w:r w:rsidRPr="00DB7CB6">
        <w:rPr>
          <w:rFonts w:ascii="Book Antiqua" w:hAnsi="Book Antiqua"/>
          <w:color w:val="000000" w:themeColor="text1"/>
          <w:sz w:val="24"/>
          <w:szCs w:val="24"/>
        </w:rPr>
        <w:t> 2014; </w:t>
      </w:r>
      <w:r w:rsidRPr="00DB7CB6">
        <w:rPr>
          <w:rFonts w:ascii="Book Antiqua" w:hAnsi="Book Antiqua"/>
          <w:b/>
          <w:bCs/>
          <w:color w:val="000000" w:themeColor="text1"/>
          <w:sz w:val="24"/>
          <w:szCs w:val="24"/>
        </w:rPr>
        <w:t>41</w:t>
      </w:r>
      <w:r w:rsidRPr="00DB7CB6">
        <w:rPr>
          <w:rFonts w:ascii="Book Antiqua" w:hAnsi="Book Antiqua"/>
          <w:color w:val="000000" w:themeColor="text1"/>
          <w:sz w:val="24"/>
          <w:szCs w:val="24"/>
        </w:rPr>
        <w:t>: 296-310 [PMID: 25065623 DOI: 10.1016/j.immuni.2014.06.014]</w:t>
      </w:r>
    </w:p>
    <w:p w14:paraId="73F7490C" w14:textId="7137783C" w:rsidR="00804532" w:rsidRPr="00804532" w:rsidRDefault="00804532" w:rsidP="00804532">
      <w:pPr>
        <w:widowControl/>
        <w:wordWrap w:val="0"/>
        <w:snapToGrid w:val="0"/>
        <w:spacing w:line="360" w:lineRule="auto"/>
        <w:jc w:val="right"/>
        <w:rPr>
          <w:rFonts w:ascii="Book Antiqua" w:eastAsia="宋体" w:hAnsi="Book Antiqua" w:cs="Times New Roman"/>
          <w:b/>
          <w:bCs/>
          <w:kern w:val="0"/>
          <w:sz w:val="24"/>
          <w:szCs w:val="24"/>
        </w:rPr>
      </w:pPr>
      <w:bookmarkStart w:id="47" w:name="OLE_LINK148"/>
      <w:bookmarkStart w:id="48" w:name="OLE_LINK320"/>
      <w:bookmarkStart w:id="49" w:name="OLE_LINK387"/>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33"/>
      <w:bookmarkStart w:id="147" w:name="OLE_LINK34"/>
      <w:bookmarkStart w:id="148" w:name="OLE_LINK386"/>
      <w:r w:rsidRPr="00804532">
        <w:rPr>
          <w:rFonts w:ascii="Book Antiqua" w:eastAsia="宋体" w:hAnsi="Book Antiqua" w:cs="Times New Roman"/>
          <w:b/>
          <w:bCs/>
          <w:kern w:val="0"/>
          <w:sz w:val="24"/>
          <w:szCs w:val="24"/>
        </w:rPr>
        <w:t>P-Reviewer:</w:t>
      </w:r>
      <w:r w:rsidRPr="00804532">
        <w:rPr>
          <w:rFonts w:ascii="Book Antiqua" w:eastAsia="宋体" w:hAnsi="Book Antiqua" w:cs="Times New Roman" w:hint="eastAsia"/>
          <w:b/>
          <w:bCs/>
          <w:kern w:val="0"/>
          <w:sz w:val="24"/>
          <w:szCs w:val="24"/>
        </w:rPr>
        <w:t xml:space="preserve"> </w:t>
      </w:r>
      <w:r w:rsidRPr="00804532">
        <w:rPr>
          <w:rFonts w:ascii="Book Antiqua" w:eastAsia="宋体" w:hAnsi="Book Antiqua" w:cs="Times New Roman"/>
          <w:bCs/>
          <w:kern w:val="0"/>
          <w:sz w:val="24"/>
          <w:szCs w:val="24"/>
        </w:rPr>
        <w:t>Milovanovic</w:t>
      </w:r>
      <w:r>
        <w:rPr>
          <w:rFonts w:ascii="Book Antiqua" w:eastAsia="宋体" w:hAnsi="Book Antiqua" w:cs="Times New Roman"/>
          <w:bCs/>
          <w:kern w:val="0"/>
          <w:sz w:val="24"/>
          <w:szCs w:val="24"/>
        </w:rPr>
        <w:t xml:space="preserve"> T, Sitkin S</w:t>
      </w:r>
    </w:p>
    <w:p w14:paraId="70BA3D07" w14:textId="5A81F4D3" w:rsidR="00804532" w:rsidRPr="00804532" w:rsidRDefault="00804532" w:rsidP="003D2B73">
      <w:pPr>
        <w:widowControl/>
        <w:wordWrap w:val="0"/>
        <w:snapToGrid w:val="0"/>
        <w:spacing w:line="360" w:lineRule="auto"/>
        <w:jc w:val="right"/>
        <w:rPr>
          <w:rFonts w:ascii="Book Antiqua" w:eastAsia="宋体" w:hAnsi="Book Antiqua" w:cs="Times New Roman"/>
          <w:kern w:val="0"/>
          <w:sz w:val="24"/>
          <w:szCs w:val="24"/>
        </w:rPr>
      </w:pPr>
      <w:r w:rsidRPr="00804532">
        <w:rPr>
          <w:rFonts w:ascii="Book Antiqua" w:eastAsia="宋体" w:hAnsi="Book Antiqua" w:cs="Times New Roman"/>
          <w:b/>
          <w:bCs/>
          <w:kern w:val="0"/>
          <w:sz w:val="24"/>
          <w:szCs w:val="24"/>
        </w:rPr>
        <w:t>S-Editor:</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kern w:val="0"/>
          <w:sz w:val="24"/>
          <w:szCs w:val="24"/>
        </w:rPr>
        <w:t>Ma</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kern w:val="0"/>
          <w:sz w:val="24"/>
          <w:szCs w:val="24"/>
        </w:rPr>
        <w:t>RY</w:t>
      </w:r>
      <w:r w:rsidRPr="00804532">
        <w:rPr>
          <w:rFonts w:ascii="Book Antiqua" w:eastAsia="宋体" w:hAnsi="Book Antiqua" w:cs="Times New Roman" w:hint="eastAsia"/>
          <w:kern w:val="0"/>
          <w:sz w:val="24"/>
          <w:szCs w:val="24"/>
        </w:rPr>
        <w:t xml:space="preserve"> </w:t>
      </w:r>
      <w:r w:rsidRPr="00804532">
        <w:rPr>
          <w:rFonts w:ascii="Book Antiqua" w:eastAsia="宋体" w:hAnsi="Book Antiqua" w:cs="Times New Roman"/>
          <w:b/>
          <w:bCs/>
          <w:kern w:val="0"/>
          <w:sz w:val="24"/>
          <w:szCs w:val="24"/>
        </w:rPr>
        <w:t>L-Editor:</w:t>
      </w:r>
      <w:r w:rsidRPr="00804532">
        <w:rPr>
          <w:rFonts w:ascii="Book Antiqua" w:eastAsia="宋体" w:hAnsi="Book Antiqua" w:cs="Times New Roman"/>
          <w:kern w:val="0"/>
          <w:sz w:val="24"/>
          <w:szCs w:val="24"/>
        </w:rPr>
        <w:t xml:space="preserve"> </w:t>
      </w:r>
      <w:r w:rsidR="00725B6F">
        <w:rPr>
          <w:rFonts w:ascii="Book Antiqua" w:eastAsia="宋体" w:hAnsi="Book Antiqua" w:cs="Times New Roman"/>
          <w:kern w:val="0"/>
          <w:sz w:val="24"/>
          <w:szCs w:val="24"/>
        </w:rPr>
        <w:t xml:space="preserve">Wang TQ </w:t>
      </w:r>
      <w:r w:rsidRPr="00804532">
        <w:rPr>
          <w:rFonts w:ascii="Book Antiqua" w:eastAsia="宋体" w:hAnsi="Book Antiqua" w:cs="Times New Roman"/>
          <w:b/>
          <w:bCs/>
          <w:kern w:val="0"/>
          <w:sz w:val="24"/>
          <w:szCs w:val="24"/>
        </w:rPr>
        <w:t>E-Editor:</w:t>
      </w:r>
      <w:r w:rsidR="003F2713">
        <w:rPr>
          <w:rFonts w:ascii="Book Antiqua" w:eastAsia="宋体" w:hAnsi="Book Antiqua" w:cs="Times New Roman"/>
          <w:b/>
          <w:bCs/>
          <w:kern w:val="0"/>
          <w:sz w:val="24"/>
          <w:szCs w:val="24"/>
        </w:rPr>
        <w:t xml:space="preserve"> </w:t>
      </w:r>
      <w:bookmarkStart w:id="149" w:name="_GoBack"/>
      <w:bookmarkEnd w:id="149"/>
      <w:r w:rsidR="003F2713" w:rsidRPr="003F2713">
        <w:rPr>
          <w:rFonts w:ascii="Book Antiqua" w:eastAsia="宋体" w:hAnsi="Book Antiqua" w:cs="Times New Roman"/>
          <w:bCs/>
          <w:kern w:val="0"/>
          <w:sz w:val="24"/>
          <w:szCs w:val="24"/>
        </w:rPr>
        <w:t>Ma YJ</w:t>
      </w:r>
    </w:p>
    <w:p w14:paraId="33C4367F"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bookmarkStart w:id="150" w:name="OLE_LINK880"/>
      <w:bookmarkStart w:id="151" w:name="OLE_LINK8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804532">
        <w:rPr>
          <w:rFonts w:ascii="Book Antiqua" w:eastAsia="宋体" w:hAnsi="Book Antiqua" w:cs="Helvetica"/>
          <w:b/>
          <w:kern w:val="0"/>
          <w:sz w:val="24"/>
          <w:szCs w:val="24"/>
        </w:rPr>
        <w:t xml:space="preserve">Specialty type: </w:t>
      </w:r>
      <w:r w:rsidRPr="00804532">
        <w:rPr>
          <w:rFonts w:ascii="Book Antiqua" w:eastAsia="宋体" w:hAnsi="Book Antiqua" w:cs="Helvetica"/>
          <w:kern w:val="0"/>
          <w:sz w:val="24"/>
          <w:szCs w:val="24"/>
        </w:rPr>
        <w:t>Gastroenterology and</w:t>
      </w:r>
      <w:r w:rsidRPr="00804532">
        <w:rPr>
          <w:rFonts w:ascii="Book Antiqua" w:eastAsia="宋体" w:hAnsi="Book Antiqua" w:cs="Helvetica" w:hint="eastAsia"/>
          <w:kern w:val="0"/>
          <w:sz w:val="24"/>
          <w:szCs w:val="24"/>
        </w:rPr>
        <w:t xml:space="preserve"> </w:t>
      </w:r>
      <w:r w:rsidRPr="00804532">
        <w:rPr>
          <w:rFonts w:ascii="Book Antiqua" w:eastAsia="宋体" w:hAnsi="Book Antiqua" w:cs="Helvetica"/>
          <w:kern w:val="0"/>
          <w:sz w:val="24"/>
          <w:szCs w:val="24"/>
        </w:rPr>
        <w:t>hepatology</w:t>
      </w:r>
    </w:p>
    <w:p w14:paraId="096B70D8"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r w:rsidRPr="00804532">
        <w:rPr>
          <w:rFonts w:ascii="Book Antiqua" w:eastAsia="宋体" w:hAnsi="Book Antiqua" w:cs="Helvetica"/>
          <w:b/>
          <w:kern w:val="0"/>
          <w:sz w:val="24"/>
          <w:szCs w:val="24"/>
        </w:rPr>
        <w:t xml:space="preserve">Country of origin: </w:t>
      </w:r>
      <w:r w:rsidRPr="00804532">
        <w:rPr>
          <w:rFonts w:ascii="Book Antiqua" w:eastAsia="宋体" w:hAnsi="Book Antiqua" w:cs="Helvetica"/>
          <w:kern w:val="0"/>
          <w:sz w:val="24"/>
          <w:szCs w:val="24"/>
        </w:rPr>
        <w:t>China</w:t>
      </w:r>
    </w:p>
    <w:p w14:paraId="79D4C59D" w14:textId="77777777" w:rsidR="00804532" w:rsidRPr="00804532" w:rsidRDefault="00804532" w:rsidP="00804532">
      <w:pPr>
        <w:widowControl/>
        <w:shd w:val="clear" w:color="auto" w:fill="FFFFFF"/>
        <w:snapToGrid w:val="0"/>
        <w:spacing w:line="360" w:lineRule="auto"/>
        <w:rPr>
          <w:rFonts w:ascii="Book Antiqua" w:eastAsia="宋体" w:hAnsi="Book Antiqua" w:cs="Helvetica"/>
          <w:b/>
          <w:kern w:val="0"/>
          <w:sz w:val="24"/>
          <w:szCs w:val="24"/>
        </w:rPr>
      </w:pPr>
      <w:r w:rsidRPr="00804532">
        <w:rPr>
          <w:rFonts w:ascii="Book Antiqua" w:eastAsia="宋体" w:hAnsi="Book Antiqua" w:cs="Helvetica"/>
          <w:b/>
          <w:kern w:val="0"/>
          <w:sz w:val="24"/>
          <w:szCs w:val="24"/>
        </w:rPr>
        <w:t>Peer-review report classification</w:t>
      </w:r>
    </w:p>
    <w:p w14:paraId="72AE0C3F"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A (Excellent): </w:t>
      </w:r>
      <w:r w:rsidRPr="00804532">
        <w:rPr>
          <w:rFonts w:ascii="Book Antiqua" w:eastAsia="宋体" w:hAnsi="Book Antiqua" w:cs="Helvetica" w:hint="eastAsia"/>
          <w:kern w:val="0"/>
          <w:sz w:val="24"/>
          <w:szCs w:val="24"/>
        </w:rPr>
        <w:t>0</w:t>
      </w:r>
    </w:p>
    <w:p w14:paraId="1A18C29A"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B (Very good): </w:t>
      </w:r>
      <w:r w:rsidRPr="00804532">
        <w:rPr>
          <w:rFonts w:ascii="Book Antiqua" w:eastAsia="宋体" w:hAnsi="Book Antiqua" w:cs="Helvetica" w:hint="eastAsia"/>
          <w:kern w:val="0"/>
          <w:sz w:val="24"/>
          <w:szCs w:val="24"/>
        </w:rPr>
        <w:t>B</w:t>
      </w:r>
    </w:p>
    <w:p w14:paraId="42EE4F35" w14:textId="6844F7C3"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C (Good): </w:t>
      </w:r>
      <w:r>
        <w:rPr>
          <w:rFonts w:ascii="Book Antiqua" w:eastAsia="宋体" w:hAnsi="Book Antiqua" w:cs="Helvetica" w:hint="eastAsia"/>
          <w:kern w:val="0"/>
          <w:sz w:val="24"/>
          <w:szCs w:val="24"/>
        </w:rPr>
        <w:t>C</w:t>
      </w:r>
    </w:p>
    <w:p w14:paraId="4B61861C" w14:textId="77777777" w:rsidR="00804532" w:rsidRPr="00804532" w:rsidRDefault="00804532" w:rsidP="00804532">
      <w:pPr>
        <w:widowControl/>
        <w:shd w:val="clear" w:color="auto" w:fill="FFFFFF"/>
        <w:snapToGrid w:val="0"/>
        <w:spacing w:line="360" w:lineRule="auto"/>
        <w:rPr>
          <w:rFonts w:ascii="Book Antiqua" w:eastAsia="宋体" w:hAnsi="Book Antiqua" w:cs="Helvetica"/>
          <w:kern w:val="0"/>
          <w:sz w:val="24"/>
          <w:szCs w:val="24"/>
        </w:rPr>
      </w:pPr>
      <w:r w:rsidRPr="00804532">
        <w:rPr>
          <w:rFonts w:ascii="Book Antiqua" w:eastAsia="宋体" w:hAnsi="Book Antiqua" w:cs="Helvetica"/>
          <w:kern w:val="0"/>
          <w:sz w:val="24"/>
          <w:szCs w:val="24"/>
        </w:rPr>
        <w:t xml:space="preserve">Grade D (Fair): </w:t>
      </w:r>
      <w:r w:rsidRPr="00804532">
        <w:rPr>
          <w:rFonts w:ascii="Book Antiqua" w:eastAsia="宋体" w:hAnsi="Book Antiqua" w:cs="Helvetica" w:hint="eastAsia"/>
          <w:kern w:val="0"/>
          <w:sz w:val="24"/>
          <w:szCs w:val="24"/>
        </w:rPr>
        <w:t>0</w:t>
      </w:r>
    </w:p>
    <w:p w14:paraId="6D46E063" w14:textId="780C867C" w:rsidR="00804532" w:rsidRPr="00804532" w:rsidRDefault="00804532" w:rsidP="00804532">
      <w:pPr>
        <w:widowControl/>
        <w:snapToGrid w:val="0"/>
        <w:spacing w:line="360" w:lineRule="auto"/>
        <w:rPr>
          <w:rFonts w:ascii="Book Antiqua" w:eastAsia="宋体" w:hAnsi="Book Antiqua" w:cs="Times New Roman"/>
          <w:b/>
          <w:iCs/>
          <w:kern w:val="0"/>
          <w:sz w:val="24"/>
          <w:szCs w:val="24"/>
        </w:rPr>
      </w:pPr>
      <w:r w:rsidRPr="00804532">
        <w:rPr>
          <w:rFonts w:ascii="Book Antiqua" w:eastAsia="宋体" w:hAnsi="Book Antiqua" w:cs="Helvetica"/>
          <w:kern w:val="0"/>
          <w:sz w:val="24"/>
          <w:szCs w:val="24"/>
        </w:rPr>
        <w:lastRenderedPageBreak/>
        <w:t xml:space="preserve">Grade E (Poor): </w:t>
      </w:r>
      <w:r w:rsidRPr="00804532">
        <w:rPr>
          <w:rFonts w:ascii="Book Antiqua" w:eastAsia="宋体" w:hAnsi="Book Antiqua" w:cs="Helvetica" w:hint="eastAsia"/>
          <w:kern w:val="0"/>
          <w:sz w:val="24"/>
          <w:szCs w:val="24"/>
        </w:rPr>
        <w:t>0</w:t>
      </w:r>
      <w:bookmarkEnd w:id="146"/>
      <w:bookmarkEnd w:id="147"/>
      <w:bookmarkEnd w:id="148"/>
      <w:bookmarkEnd w:id="150"/>
      <w:bookmarkEnd w:id="151"/>
    </w:p>
    <w:p w14:paraId="429603F4" w14:textId="6271C229" w:rsidR="00804532" w:rsidRDefault="00804532">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413293C8" w14:textId="12BD827B" w:rsidR="00561EB5" w:rsidRPr="008A0E4F" w:rsidRDefault="00804532" w:rsidP="008A0E4F">
      <w:pPr>
        <w:adjustRightInd w:val="0"/>
        <w:snapToGrid w:val="0"/>
        <w:spacing w:line="360" w:lineRule="auto"/>
        <w:rPr>
          <w:rFonts w:ascii="Book Antiqua" w:hAnsi="Book Antiqua"/>
          <w:color w:val="000000" w:themeColor="text1"/>
          <w:sz w:val="24"/>
          <w:szCs w:val="24"/>
        </w:rPr>
      </w:pPr>
      <w:r w:rsidRPr="00804532">
        <w:rPr>
          <w:rFonts w:ascii="Book Antiqua" w:hAnsi="Book Antiqua"/>
          <w:noProof/>
          <w:color w:val="000000" w:themeColor="text1"/>
          <w:sz w:val="24"/>
          <w:szCs w:val="24"/>
        </w:rPr>
        <w:lastRenderedPageBreak/>
        <w:drawing>
          <wp:inline distT="0" distB="0" distL="0" distR="0" wp14:anchorId="0B436381" wp14:editId="67997D54">
            <wp:extent cx="5274310" cy="395605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956050"/>
                    </a:xfrm>
                    <a:prstGeom prst="rect">
                      <a:avLst/>
                    </a:prstGeom>
                  </pic:spPr>
                </pic:pic>
              </a:graphicData>
            </a:graphic>
          </wp:inline>
        </w:drawing>
      </w:r>
    </w:p>
    <w:p w14:paraId="3D70E9EB" w14:textId="6B381D9D" w:rsidR="00560E95" w:rsidRPr="008A0E4F" w:rsidRDefault="00B13A41" w:rsidP="008A0E4F">
      <w:pPr>
        <w:adjustRightInd w:val="0"/>
        <w:snapToGrid w:val="0"/>
        <w:spacing w:line="360" w:lineRule="auto"/>
        <w:rPr>
          <w:rFonts w:ascii="Book Antiqua" w:hAnsi="Book Antiqua"/>
          <w:color w:val="000000" w:themeColor="text1"/>
          <w:sz w:val="24"/>
          <w:szCs w:val="24"/>
        </w:rPr>
      </w:pPr>
      <w:r w:rsidRPr="008A0E4F">
        <w:rPr>
          <w:rFonts w:ascii="Book Antiqua" w:hAnsi="Book Antiqua"/>
          <w:b/>
          <w:color w:val="000000" w:themeColor="text1"/>
          <w:sz w:val="24"/>
          <w:szCs w:val="24"/>
        </w:rPr>
        <w:t>Figure 1</w:t>
      </w:r>
      <w:r w:rsidRPr="008A0E4F">
        <w:rPr>
          <w:rFonts w:ascii="Book Antiqua" w:hAnsi="Book Antiqua"/>
          <w:color w:val="000000" w:themeColor="text1"/>
          <w:sz w:val="24"/>
          <w:szCs w:val="24"/>
        </w:rPr>
        <w:t xml:space="preserve"> </w:t>
      </w:r>
      <w:r w:rsidRPr="008A0E4F">
        <w:rPr>
          <w:rFonts w:ascii="Book Antiqua" w:hAnsi="Book Antiqua"/>
          <w:b/>
          <w:color w:val="000000" w:themeColor="text1"/>
          <w:sz w:val="24"/>
          <w:szCs w:val="24"/>
        </w:rPr>
        <w:t xml:space="preserve">Effects of microbial metabolites on </w:t>
      </w:r>
      <w:r w:rsidR="00804532" w:rsidRPr="008A0E4F">
        <w:rPr>
          <w:rFonts w:ascii="Book Antiqua" w:hAnsi="Book Antiqua"/>
          <w:b/>
          <w:color w:val="000000" w:themeColor="text1"/>
          <w:sz w:val="24"/>
          <w:szCs w:val="24"/>
        </w:rPr>
        <w:t>non-alcoholic fatty liver disease</w:t>
      </w:r>
      <w:r w:rsidRPr="008A0E4F">
        <w:rPr>
          <w:rFonts w:ascii="Book Antiqua" w:hAnsi="Book Antiqua"/>
          <w:b/>
          <w:color w:val="000000" w:themeColor="text1"/>
          <w:sz w:val="24"/>
          <w:szCs w:val="24"/>
        </w:rPr>
        <w:t xml:space="preserve"> </w:t>
      </w:r>
      <w:r w:rsidRPr="00804532">
        <w:rPr>
          <w:rFonts w:ascii="Book Antiqua" w:hAnsi="Book Antiqua"/>
          <w:b/>
          <w:i/>
          <w:color w:val="000000" w:themeColor="text1"/>
          <w:sz w:val="24"/>
          <w:szCs w:val="24"/>
        </w:rPr>
        <w:t>via</w:t>
      </w:r>
      <w:r w:rsidRPr="008A0E4F">
        <w:rPr>
          <w:rFonts w:ascii="Book Antiqua" w:hAnsi="Book Antiqua"/>
          <w:b/>
          <w:color w:val="000000" w:themeColor="text1"/>
          <w:sz w:val="24"/>
          <w:szCs w:val="24"/>
        </w:rPr>
        <w:t xml:space="preserve"> </w:t>
      </w:r>
      <w:r w:rsidR="00746606" w:rsidRPr="008A0E4F">
        <w:rPr>
          <w:rFonts w:ascii="Book Antiqua" w:hAnsi="Book Antiqua"/>
          <w:b/>
          <w:color w:val="000000" w:themeColor="text1"/>
          <w:sz w:val="24"/>
          <w:szCs w:val="24"/>
        </w:rPr>
        <w:t xml:space="preserve">the </w:t>
      </w:r>
      <w:r w:rsidRPr="008A0E4F">
        <w:rPr>
          <w:rFonts w:ascii="Book Antiqua" w:hAnsi="Book Antiqua"/>
          <w:b/>
          <w:color w:val="000000" w:themeColor="text1"/>
          <w:sz w:val="24"/>
          <w:szCs w:val="24"/>
        </w:rPr>
        <w:t xml:space="preserve">gut-liver axis. </w:t>
      </w:r>
      <w:r w:rsidR="00804532">
        <w:rPr>
          <w:rFonts w:ascii="Book Antiqua" w:hAnsi="Book Antiqua"/>
          <w:color w:val="000000" w:themeColor="text1"/>
          <w:sz w:val="24"/>
          <w:szCs w:val="24"/>
        </w:rPr>
        <w:t>SCFAs:</w:t>
      </w:r>
      <w:r w:rsidR="00400ABA" w:rsidRPr="008A0E4F">
        <w:rPr>
          <w:rFonts w:ascii="Book Antiqua" w:hAnsi="Book Antiqua"/>
          <w:color w:val="000000" w:themeColor="text1"/>
          <w:sz w:val="24"/>
          <w:szCs w:val="24"/>
        </w:rPr>
        <w:t xml:space="preserve"> </w:t>
      </w:r>
      <w:r w:rsidR="00804532">
        <w:rPr>
          <w:rFonts w:ascii="Book Antiqua" w:hAnsi="Book Antiqua"/>
          <w:color w:val="000000" w:themeColor="text1"/>
          <w:sz w:val="24"/>
          <w:szCs w:val="24"/>
        </w:rPr>
        <w:t>S</w:t>
      </w:r>
      <w:r w:rsidR="00400ABA" w:rsidRPr="008A0E4F">
        <w:rPr>
          <w:rFonts w:ascii="Book Antiqua" w:hAnsi="Book Antiqua"/>
          <w:color w:val="000000" w:themeColor="text1"/>
          <w:sz w:val="24"/>
          <w:szCs w:val="24"/>
        </w:rPr>
        <w:t>hort-chain fatty acids;</w:t>
      </w:r>
      <w:r w:rsidR="00400ABA" w:rsidRPr="008A0E4F">
        <w:rPr>
          <w:rFonts w:ascii="Book Antiqua" w:hAnsi="Book Antiqua"/>
          <w:b/>
          <w:color w:val="000000" w:themeColor="text1"/>
          <w:sz w:val="24"/>
          <w:szCs w:val="24"/>
        </w:rPr>
        <w:t xml:space="preserve"> </w:t>
      </w:r>
      <w:r w:rsidR="00804532">
        <w:rPr>
          <w:rFonts w:ascii="Book Antiqua" w:hAnsi="Book Antiqua"/>
          <w:color w:val="000000" w:themeColor="text1"/>
          <w:sz w:val="24"/>
          <w:szCs w:val="24"/>
        </w:rPr>
        <w:t>I3A: Indole-3-acetic acid; IPA: I</w:t>
      </w:r>
      <w:r w:rsidR="00400ABA" w:rsidRPr="008A0E4F">
        <w:rPr>
          <w:rFonts w:ascii="Book Antiqua" w:hAnsi="Book Antiqua"/>
          <w:color w:val="000000" w:themeColor="text1"/>
          <w:sz w:val="24"/>
          <w:szCs w:val="24"/>
        </w:rPr>
        <w:t>ndole propionic acid;</w:t>
      </w:r>
      <w:r w:rsidR="00400ABA" w:rsidRPr="008A0E4F">
        <w:rPr>
          <w:rFonts w:ascii="Book Antiqua" w:hAnsi="Book Antiqua"/>
          <w:b/>
          <w:color w:val="000000" w:themeColor="text1"/>
          <w:sz w:val="24"/>
          <w:szCs w:val="24"/>
        </w:rPr>
        <w:t xml:space="preserve"> </w:t>
      </w:r>
      <w:r w:rsidR="00804532">
        <w:rPr>
          <w:rFonts w:ascii="Book Antiqua" w:hAnsi="Book Antiqua"/>
          <w:color w:val="000000" w:themeColor="text1"/>
          <w:sz w:val="24"/>
          <w:szCs w:val="24"/>
        </w:rPr>
        <w:t>GPR41/43:</w:t>
      </w:r>
      <w:r w:rsidRPr="008A0E4F">
        <w:rPr>
          <w:rFonts w:ascii="Book Antiqua" w:hAnsi="Book Antiqua"/>
          <w:color w:val="000000" w:themeColor="text1"/>
          <w:sz w:val="24"/>
          <w:szCs w:val="24"/>
        </w:rPr>
        <w:t xml:space="preserve"> G-protei</w:t>
      </w:r>
      <w:r w:rsidR="00804532">
        <w:rPr>
          <w:rFonts w:ascii="Book Antiqua" w:hAnsi="Book Antiqua"/>
          <w:color w:val="000000" w:themeColor="text1"/>
          <w:sz w:val="24"/>
          <w:szCs w:val="24"/>
        </w:rPr>
        <w:t>n-coupled receptors 41/43; ZO-1: Zonula occludens 1; GLP-1: Glucagon-like peptide-1; PYY: Peptide YY; TLR4: Toll-like receptor 4; FMO3: F</w:t>
      </w:r>
      <w:r w:rsidRPr="008A0E4F">
        <w:rPr>
          <w:rFonts w:ascii="Book Antiqua" w:hAnsi="Book Antiqua"/>
          <w:color w:val="000000" w:themeColor="text1"/>
          <w:sz w:val="24"/>
          <w:szCs w:val="24"/>
        </w:rPr>
        <w:t>lavin-c</w:t>
      </w:r>
      <w:r w:rsidR="00804532">
        <w:rPr>
          <w:rFonts w:ascii="Book Antiqua" w:hAnsi="Book Antiqua"/>
          <w:color w:val="000000" w:themeColor="text1"/>
          <w:sz w:val="24"/>
          <w:szCs w:val="24"/>
        </w:rPr>
        <w:t xml:space="preserve">ontaining monooxygenase 3; TMAO: Trimethylamine-N-oxide; FXR: Farnesoid </w:t>
      </w:r>
      <w:r w:rsidR="00B3305C">
        <w:rPr>
          <w:rFonts w:ascii="Book Antiqua" w:hAnsi="Book Antiqua"/>
          <w:color w:val="000000" w:themeColor="text1"/>
          <w:sz w:val="24"/>
          <w:szCs w:val="24"/>
        </w:rPr>
        <w:t>X</w:t>
      </w:r>
      <w:r w:rsidR="00804532">
        <w:rPr>
          <w:rFonts w:ascii="Book Antiqua" w:hAnsi="Book Antiqua"/>
          <w:color w:val="000000" w:themeColor="text1"/>
          <w:sz w:val="24"/>
          <w:szCs w:val="24"/>
        </w:rPr>
        <w:t xml:space="preserve"> receptor; TGR5: T</w:t>
      </w:r>
      <w:r w:rsidRPr="008A0E4F">
        <w:rPr>
          <w:rFonts w:ascii="Book Antiqua" w:hAnsi="Book Antiqua"/>
          <w:color w:val="000000" w:themeColor="text1"/>
          <w:sz w:val="24"/>
          <w:szCs w:val="24"/>
        </w:rPr>
        <w:t>akeda G-pr</w:t>
      </w:r>
      <w:r w:rsidR="00804532">
        <w:rPr>
          <w:rFonts w:ascii="Book Antiqua" w:hAnsi="Book Antiqua"/>
          <w:color w:val="000000" w:themeColor="text1"/>
          <w:sz w:val="24"/>
          <w:szCs w:val="24"/>
        </w:rPr>
        <w:t>otein-coupled receptor 5; S1PR2: S</w:t>
      </w:r>
      <w:r w:rsidRPr="008A0E4F">
        <w:rPr>
          <w:rFonts w:ascii="Book Antiqua" w:hAnsi="Book Antiqua"/>
          <w:color w:val="000000" w:themeColor="text1"/>
          <w:sz w:val="24"/>
          <w:szCs w:val="24"/>
        </w:rPr>
        <w:t>ph</w:t>
      </w:r>
      <w:r w:rsidR="00831756" w:rsidRPr="008A0E4F">
        <w:rPr>
          <w:rFonts w:ascii="Book Antiqua" w:hAnsi="Book Antiqua"/>
          <w:color w:val="000000" w:themeColor="text1"/>
          <w:sz w:val="24"/>
          <w:szCs w:val="24"/>
        </w:rPr>
        <w:t>ingosin</w:t>
      </w:r>
      <w:r w:rsidR="00804532">
        <w:rPr>
          <w:rFonts w:ascii="Book Antiqua" w:hAnsi="Book Antiqua"/>
          <w:color w:val="000000" w:themeColor="text1"/>
          <w:sz w:val="24"/>
          <w:szCs w:val="24"/>
        </w:rPr>
        <w:t>e 1-phosphate receptor 2; BCAAs:</w:t>
      </w:r>
      <w:r w:rsidR="00831756" w:rsidRPr="008A0E4F">
        <w:rPr>
          <w:rFonts w:ascii="Book Antiqua" w:hAnsi="Book Antiqua"/>
          <w:color w:val="000000" w:themeColor="text1"/>
          <w:sz w:val="24"/>
          <w:szCs w:val="24"/>
        </w:rPr>
        <w:t xml:space="preserve"> Branched-chain amino acids.</w:t>
      </w:r>
    </w:p>
    <w:p w14:paraId="2FCAC160" w14:textId="15757F18" w:rsidR="00560E95" w:rsidRPr="008A0E4F" w:rsidRDefault="00560E95" w:rsidP="008A0E4F">
      <w:pPr>
        <w:adjustRightInd w:val="0"/>
        <w:snapToGrid w:val="0"/>
        <w:spacing w:line="360" w:lineRule="auto"/>
        <w:rPr>
          <w:rFonts w:ascii="Book Antiqua" w:hAnsi="Book Antiqua"/>
          <w:color w:val="000000" w:themeColor="text1"/>
          <w:sz w:val="24"/>
          <w:szCs w:val="24"/>
        </w:rPr>
      </w:pPr>
    </w:p>
    <w:sectPr w:rsidR="00560E95" w:rsidRPr="008A0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EAE8" w14:textId="77777777" w:rsidR="00252277" w:rsidRDefault="00252277" w:rsidP="003F20D0">
      <w:r>
        <w:separator/>
      </w:r>
    </w:p>
  </w:endnote>
  <w:endnote w:type="continuationSeparator" w:id="0">
    <w:p w14:paraId="2A89A98F" w14:textId="77777777" w:rsidR="00252277" w:rsidRDefault="00252277" w:rsidP="003F20D0">
      <w:r>
        <w:continuationSeparator/>
      </w:r>
    </w:p>
  </w:endnote>
  <w:endnote w:type="continuationNotice" w:id="1">
    <w:p w14:paraId="28E47702" w14:textId="77777777" w:rsidR="00252277" w:rsidRDefault="0025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559E" w14:textId="77777777" w:rsidR="00252277" w:rsidRDefault="00252277" w:rsidP="003F20D0">
      <w:r>
        <w:separator/>
      </w:r>
    </w:p>
  </w:footnote>
  <w:footnote w:type="continuationSeparator" w:id="0">
    <w:p w14:paraId="5DE66F25" w14:textId="77777777" w:rsidR="00252277" w:rsidRDefault="00252277" w:rsidP="003F20D0">
      <w:r>
        <w:continuationSeparator/>
      </w:r>
    </w:p>
  </w:footnote>
  <w:footnote w:type="continuationNotice" w:id="1">
    <w:p w14:paraId="57DAE5DC" w14:textId="77777777" w:rsidR="00252277" w:rsidRDefault="002522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5xe0zflerx2kezxao52r9twzxxxs9aazwv&quot;&gt;My EndNote Library&lt;record-ids&gt;&lt;item&gt;1040&lt;/item&gt;&lt;item&gt;1041&lt;/item&gt;&lt;item&gt;1042&lt;/item&gt;&lt;item&gt;1043&lt;/item&gt;&lt;item&gt;1044&lt;/item&gt;&lt;item&gt;1045&lt;/item&gt;&lt;item&gt;1046&lt;/item&gt;&lt;item&gt;1047&lt;/item&gt;&lt;item&gt;1048&lt;/item&gt;&lt;item&gt;1049&lt;/item&gt;&lt;item&gt;1050&lt;/item&gt;&lt;item&gt;1051&lt;/item&gt;&lt;item&gt;1052&lt;/item&gt;&lt;item&gt;1053&lt;/item&gt;&lt;item&gt;1054&lt;/item&gt;&lt;item&gt;1055&lt;/item&gt;&lt;item&gt;1056&lt;/item&gt;&lt;item&gt;1057&lt;/item&gt;&lt;item&gt;1058&lt;/item&gt;&lt;item&gt;1059&lt;/item&gt;&lt;item&gt;1060&lt;/item&gt;&lt;item&gt;1061&lt;/item&gt;&lt;item&gt;1062&lt;/item&gt;&lt;item&gt;1063&lt;/item&gt;&lt;item&gt;1064&lt;/item&gt;&lt;item&gt;1065&lt;/item&gt;&lt;item&gt;1066&lt;/item&gt;&lt;item&gt;1067&lt;/item&gt;&lt;item&gt;1068&lt;/item&gt;&lt;item&gt;1069&lt;/item&gt;&lt;item&gt;1070&lt;/item&gt;&lt;item&gt;1071&lt;/item&gt;&lt;item&gt;1072&lt;/item&gt;&lt;item&gt;1073&lt;/item&gt;&lt;item&gt;1074&lt;/item&gt;&lt;item&gt;1075&lt;/item&gt;&lt;item&gt;1076&lt;/item&gt;&lt;item&gt;1077&lt;/item&gt;&lt;item&gt;1078&lt;/item&gt;&lt;item&gt;1079&lt;/item&gt;&lt;item&gt;1080&lt;/item&gt;&lt;item&gt;1081&lt;/item&gt;&lt;item&gt;1082&lt;/item&gt;&lt;item&gt;1083&lt;/item&gt;&lt;item&gt;1084&lt;/item&gt;&lt;item&gt;1085&lt;/item&gt;&lt;item&gt;1086&lt;/item&gt;&lt;item&gt;1087&lt;/item&gt;&lt;item&gt;1088&lt;/item&gt;&lt;item&gt;1089&lt;/item&gt;&lt;item&gt;1090&lt;/item&gt;&lt;item&gt;1091&lt;/item&gt;&lt;item&gt;1092&lt;/item&gt;&lt;item&gt;1093&lt;/item&gt;&lt;item&gt;1094&lt;/item&gt;&lt;item&gt;1096&lt;/item&gt;&lt;item&gt;1100&lt;/item&gt;&lt;item&gt;1101&lt;/item&gt;&lt;item&gt;1102&lt;/item&gt;&lt;item&gt;1103&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8&lt;/item&gt;&lt;item&gt;1119&lt;/item&gt;&lt;item&gt;1120&lt;/item&gt;&lt;item&gt;1121&lt;/item&gt;&lt;item&gt;1122&lt;/item&gt;&lt;item&gt;1123&lt;/item&gt;&lt;item&gt;1124&lt;/item&gt;&lt;item&gt;1125&lt;/item&gt;&lt;item&gt;1126&lt;/item&gt;&lt;item&gt;1127&lt;/item&gt;&lt;item&gt;1128&lt;/item&gt;&lt;item&gt;1129&lt;/item&gt;&lt;/record-ids&gt;&lt;/item&gt;&lt;/Libraries&gt;"/>
    <w:docVar w:name="MachineID" w:val="189|203|197|187|202|197|189|187|197|188|200|197|198|188|197|198|201|"/>
    <w:docVar w:name="Username" w:val="Quality Control Editor"/>
  </w:docVars>
  <w:rsids>
    <w:rsidRoot w:val="00E62402"/>
    <w:rsid w:val="0000248E"/>
    <w:rsid w:val="00012D64"/>
    <w:rsid w:val="00020B4E"/>
    <w:rsid w:val="00021522"/>
    <w:rsid w:val="00022671"/>
    <w:rsid w:val="00022CA4"/>
    <w:rsid w:val="00026E43"/>
    <w:rsid w:val="00030619"/>
    <w:rsid w:val="000338E6"/>
    <w:rsid w:val="00033BF8"/>
    <w:rsid w:val="00037DBE"/>
    <w:rsid w:val="00042929"/>
    <w:rsid w:val="00043CD6"/>
    <w:rsid w:val="00047FC4"/>
    <w:rsid w:val="0005138B"/>
    <w:rsid w:val="00055116"/>
    <w:rsid w:val="00064616"/>
    <w:rsid w:val="00066BF8"/>
    <w:rsid w:val="0007024A"/>
    <w:rsid w:val="00070B9E"/>
    <w:rsid w:val="00070E71"/>
    <w:rsid w:val="0007379C"/>
    <w:rsid w:val="000753D3"/>
    <w:rsid w:val="00075B22"/>
    <w:rsid w:val="000761AD"/>
    <w:rsid w:val="000763A1"/>
    <w:rsid w:val="0008060C"/>
    <w:rsid w:val="000841E2"/>
    <w:rsid w:val="00090586"/>
    <w:rsid w:val="00090C93"/>
    <w:rsid w:val="0009627F"/>
    <w:rsid w:val="000A10BB"/>
    <w:rsid w:val="000B25E6"/>
    <w:rsid w:val="000C3F0E"/>
    <w:rsid w:val="000C4CCC"/>
    <w:rsid w:val="000C60A8"/>
    <w:rsid w:val="000C66C7"/>
    <w:rsid w:val="000C7F23"/>
    <w:rsid w:val="000D20AD"/>
    <w:rsid w:val="000D220C"/>
    <w:rsid w:val="000D3B2F"/>
    <w:rsid w:val="000D7B32"/>
    <w:rsid w:val="000E070F"/>
    <w:rsid w:val="000E4747"/>
    <w:rsid w:val="000E4AE1"/>
    <w:rsid w:val="000F1D92"/>
    <w:rsid w:val="000F5697"/>
    <w:rsid w:val="00100DD7"/>
    <w:rsid w:val="00107CAE"/>
    <w:rsid w:val="0011214A"/>
    <w:rsid w:val="00112978"/>
    <w:rsid w:val="00114373"/>
    <w:rsid w:val="00124965"/>
    <w:rsid w:val="00125B0C"/>
    <w:rsid w:val="00126DA7"/>
    <w:rsid w:val="00127D42"/>
    <w:rsid w:val="00130193"/>
    <w:rsid w:val="00134279"/>
    <w:rsid w:val="00134D72"/>
    <w:rsid w:val="00140F66"/>
    <w:rsid w:val="001415A4"/>
    <w:rsid w:val="001420CE"/>
    <w:rsid w:val="00142632"/>
    <w:rsid w:val="00142A16"/>
    <w:rsid w:val="00142A5D"/>
    <w:rsid w:val="00147D98"/>
    <w:rsid w:val="0015107F"/>
    <w:rsid w:val="0015183E"/>
    <w:rsid w:val="00154C82"/>
    <w:rsid w:val="001552A5"/>
    <w:rsid w:val="0015656E"/>
    <w:rsid w:val="00157BF9"/>
    <w:rsid w:val="00157D93"/>
    <w:rsid w:val="001618BD"/>
    <w:rsid w:val="00161FB9"/>
    <w:rsid w:val="0016481C"/>
    <w:rsid w:val="0016654F"/>
    <w:rsid w:val="00166AE1"/>
    <w:rsid w:val="00174553"/>
    <w:rsid w:val="0018124E"/>
    <w:rsid w:val="00196948"/>
    <w:rsid w:val="001B1484"/>
    <w:rsid w:val="001B1DAE"/>
    <w:rsid w:val="001B4854"/>
    <w:rsid w:val="001C48EE"/>
    <w:rsid w:val="001C6FF4"/>
    <w:rsid w:val="001D3AEB"/>
    <w:rsid w:val="001D4247"/>
    <w:rsid w:val="001D467E"/>
    <w:rsid w:val="001D516C"/>
    <w:rsid w:val="001E26FA"/>
    <w:rsid w:val="001E2CFB"/>
    <w:rsid w:val="001E51E9"/>
    <w:rsid w:val="001F03FE"/>
    <w:rsid w:val="001F0990"/>
    <w:rsid w:val="001F1C56"/>
    <w:rsid w:val="00202882"/>
    <w:rsid w:val="002038CA"/>
    <w:rsid w:val="00206059"/>
    <w:rsid w:val="00210D61"/>
    <w:rsid w:val="0021553E"/>
    <w:rsid w:val="00216295"/>
    <w:rsid w:val="002227B9"/>
    <w:rsid w:val="00222D8C"/>
    <w:rsid w:val="00224AA3"/>
    <w:rsid w:val="00230CB0"/>
    <w:rsid w:val="00230D3E"/>
    <w:rsid w:val="0023134A"/>
    <w:rsid w:val="00232536"/>
    <w:rsid w:val="0023348A"/>
    <w:rsid w:val="00233BEC"/>
    <w:rsid w:val="00235B11"/>
    <w:rsid w:val="00241A0B"/>
    <w:rsid w:val="002421DD"/>
    <w:rsid w:val="002445B5"/>
    <w:rsid w:val="002464FE"/>
    <w:rsid w:val="00247943"/>
    <w:rsid w:val="00252277"/>
    <w:rsid w:val="00252A53"/>
    <w:rsid w:val="00254BFF"/>
    <w:rsid w:val="0026096C"/>
    <w:rsid w:val="00264043"/>
    <w:rsid w:val="002644C9"/>
    <w:rsid w:val="0026473D"/>
    <w:rsid w:val="00272395"/>
    <w:rsid w:val="00272BC2"/>
    <w:rsid w:val="00273E45"/>
    <w:rsid w:val="002778CF"/>
    <w:rsid w:val="00280A27"/>
    <w:rsid w:val="00281796"/>
    <w:rsid w:val="002A0D00"/>
    <w:rsid w:val="002A0D84"/>
    <w:rsid w:val="002A4334"/>
    <w:rsid w:val="002A486C"/>
    <w:rsid w:val="002A5CE5"/>
    <w:rsid w:val="002B2E1A"/>
    <w:rsid w:val="002B45DE"/>
    <w:rsid w:val="002B5307"/>
    <w:rsid w:val="002B5AAA"/>
    <w:rsid w:val="002B6241"/>
    <w:rsid w:val="002C3F88"/>
    <w:rsid w:val="002C4267"/>
    <w:rsid w:val="002C726B"/>
    <w:rsid w:val="002D0443"/>
    <w:rsid w:val="002D174F"/>
    <w:rsid w:val="002D4210"/>
    <w:rsid w:val="002D557C"/>
    <w:rsid w:val="002D6B9F"/>
    <w:rsid w:val="002D70A4"/>
    <w:rsid w:val="002D7DF0"/>
    <w:rsid w:val="002E0344"/>
    <w:rsid w:val="002E0BC3"/>
    <w:rsid w:val="002E2B0A"/>
    <w:rsid w:val="002E7B70"/>
    <w:rsid w:val="002F030E"/>
    <w:rsid w:val="002F52AF"/>
    <w:rsid w:val="002F6B9F"/>
    <w:rsid w:val="002F7C1B"/>
    <w:rsid w:val="0030621B"/>
    <w:rsid w:val="00307B4D"/>
    <w:rsid w:val="003144EE"/>
    <w:rsid w:val="003153A8"/>
    <w:rsid w:val="00315524"/>
    <w:rsid w:val="00320806"/>
    <w:rsid w:val="00321FB5"/>
    <w:rsid w:val="00330C3D"/>
    <w:rsid w:val="003318A8"/>
    <w:rsid w:val="00334021"/>
    <w:rsid w:val="003349D9"/>
    <w:rsid w:val="00337FF1"/>
    <w:rsid w:val="003438BF"/>
    <w:rsid w:val="00345733"/>
    <w:rsid w:val="00347FD1"/>
    <w:rsid w:val="00350C9F"/>
    <w:rsid w:val="00351435"/>
    <w:rsid w:val="00353602"/>
    <w:rsid w:val="00353FFF"/>
    <w:rsid w:val="00363A5F"/>
    <w:rsid w:val="003653D8"/>
    <w:rsid w:val="003722B9"/>
    <w:rsid w:val="003743AE"/>
    <w:rsid w:val="003800F3"/>
    <w:rsid w:val="003835DC"/>
    <w:rsid w:val="00383BBA"/>
    <w:rsid w:val="00385251"/>
    <w:rsid w:val="0039054F"/>
    <w:rsid w:val="0039437E"/>
    <w:rsid w:val="00397558"/>
    <w:rsid w:val="003A41E9"/>
    <w:rsid w:val="003A5083"/>
    <w:rsid w:val="003A71B6"/>
    <w:rsid w:val="003B16B3"/>
    <w:rsid w:val="003B23BA"/>
    <w:rsid w:val="003B4FAB"/>
    <w:rsid w:val="003B5680"/>
    <w:rsid w:val="003C2149"/>
    <w:rsid w:val="003C3640"/>
    <w:rsid w:val="003C5E9D"/>
    <w:rsid w:val="003C6563"/>
    <w:rsid w:val="003C789D"/>
    <w:rsid w:val="003D0246"/>
    <w:rsid w:val="003D0684"/>
    <w:rsid w:val="003D166A"/>
    <w:rsid w:val="003D1896"/>
    <w:rsid w:val="003D18DC"/>
    <w:rsid w:val="003D2B73"/>
    <w:rsid w:val="003D4D2A"/>
    <w:rsid w:val="003D601A"/>
    <w:rsid w:val="003D7BD3"/>
    <w:rsid w:val="003D7FDD"/>
    <w:rsid w:val="003E16FF"/>
    <w:rsid w:val="003E4878"/>
    <w:rsid w:val="003F20D0"/>
    <w:rsid w:val="003F2713"/>
    <w:rsid w:val="004008B1"/>
    <w:rsid w:val="00400ABA"/>
    <w:rsid w:val="00406F5D"/>
    <w:rsid w:val="004070B8"/>
    <w:rsid w:val="00413754"/>
    <w:rsid w:val="00421BD3"/>
    <w:rsid w:val="004236A1"/>
    <w:rsid w:val="00426893"/>
    <w:rsid w:val="00426C43"/>
    <w:rsid w:val="00426E14"/>
    <w:rsid w:val="00431E7B"/>
    <w:rsid w:val="004357D8"/>
    <w:rsid w:val="00446A1D"/>
    <w:rsid w:val="00450A95"/>
    <w:rsid w:val="00450CED"/>
    <w:rsid w:val="00451B9E"/>
    <w:rsid w:val="0045298C"/>
    <w:rsid w:val="00453C7E"/>
    <w:rsid w:val="00454493"/>
    <w:rsid w:val="00454CB0"/>
    <w:rsid w:val="0045668B"/>
    <w:rsid w:val="00457352"/>
    <w:rsid w:val="00461AD0"/>
    <w:rsid w:val="00464B80"/>
    <w:rsid w:val="00464EEC"/>
    <w:rsid w:val="00466B9F"/>
    <w:rsid w:val="00471260"/>
    <w:rsid w:val="00474633"/>
    <w:rsid w:val="00475584"/>
    <w:rsid w:val="00475BC5"/>
    <w:rsid w:val="00476D68"/>
    <w:rsid w:val="00482E7E"/>
    <w:rsid w:val="00486F6F"/>
    <w:rsid w:val="00490D40"/>
    <w:rsid w:val="004911E9"/>
    <w:rsid w:val="00496B42"/>
    <w:rsid w:val="004A0972"/>
    <w:rsid w:val="004A3E14"/>
    <w:rsid w:val="004A5A7C"/>
    <w:rsid w:val="004A7BC5"/>
    <w:rsid w:val="004A7BE0"/>
    <w:rsid w:val="004B1718"/>
    <w:rsid w:val="004B7853"/>
    <w:rsid w:val="004C17DE"/>
    <w:rsid w:val="004C2197"/>
    <w:rsid w:val="004C389F"/>
    <w:rsid w:val="004C42AF"/>
    <w:rsid w:val="004C729A"/>
    <w:rsid w:val="004C764E"/>
    <w:rsid w:val="004D07F4"/>
    <w:rsid w:val="004D2794"/>
    <w:rsid w:val="004D3DBE"/>
    <w:rsid w:val="004D516F"/>
    <w:rsid w:val="004D5498"/>
    <w:rsid w:val="004E2C8B"/>
    <w:rsid w:val="004E50F1"/>
    <w:rsid w:val="004E6B04"/>
    <w:rsid w:val="004E7B36"/>
    <w:rsid w:val="004E7DC0"/>
    <w:rsid w:val="004E7F6E"/>
    <w:rsid w:val="004F0180"/>
    <w:rsid w:val="004F06B2"/>
    <w:rsid w:val="004F0D5B"/>
    <w:rsid w:val="004F29C9"/>
    <w:rsid w:val="004F2CC1"/>
    <w:rsid w:val="004F31FB"/>
    <w:rsid w:val="004F45D6"/>
    <w:rsid w:val="004F6559"/>
    <w:rsid w:val="005046AC"/>
    <w:rsid w:val="005052F8"/>
    <w:rsid w:val="00506985"/>
    <w:rsid w:val="00511DEA"/>
    <w:rsid w:val="00512F1C"/>
    <w:rsid w:val="0051683A"/>
    <w:rsid w:val="0053078E"/>
    <w:rsid w:val="005341CD"/>
    <w:rsid w:val="00535F59"/>
    <w:rsid w:val="00543DEE"/>
    <w:rsid w:val="00545EA8"/>
    <w:rsid w:val="00546912"/>
    <w:rsid w:val="00546C02"/>
    <w:rsid w:val="0054724A"/>
    <w:rsid w:val="0054738A"/>
    <w:rsid w:val="00547A92"/>
    <w:rsid w:val="00547C5B"/>
    <w:rsid w:val="00553851"/>
    <w:rsid w:val="005541B2"/>
    <w:rsid w:val="00554A1D"/>
    <w:rsid w:val="005579BA"/>
    <w:rsid w:val="00560E95"/>
    <w:rsid w:val="00561EB5"/>
    <w:rsid w:val="0056257E"/>
    <w:rsid w:val="0056411B"/>
    <w:rsid w:val="00566459"/>
    <w:rsid w:val="00566462"/>
    <w:rsid w:val="00570788"/>
    <w:rsid w:val="00572123"/>
    <w:rsid w:val="00574C84"/>
    <w:rsid w:val="00577F93"/>
    <w:rsid w:val="0058064A"/>
    <w:rsid w:val="00580A6C"/>
    <w:rsid w:val="00582342"/>
    <w:rsid w:val="005825B2"/>
    <w:rsid w:val="00590A76"/>
    <w:rsid w:val="005957E4"/>
    <w:rsid w:val="005A1ABE"/>
    <w:rsid w:val="005A259E"/>
    <w:rsid w:val="005A33B5"/>
    <w:rsid w:val="005A4263"/>
    <w:rsid w:val="005A6717"/>
    <w:rsid w:val="005A73BF"/>
    <w:rsid w:val="005B1365"/>
    <w:rsid w:val="005B221C"/>
    <w:rsid w:val="005B236C"/>
    <w:rsid w:val="005B4178"/>
    <w:rsid w:val="005B4A95"/>
    <w:rsid w:val="005B5185"/>
    <w:rsid w:val="005B5240"/>
    <w:rsid w:val="005B6944"/>
    <w:rsid w:val="005B71CB"/>
    <w:rsid w:val="005B7D08"/>
    <w:rsid w:val="005C5345"/>
    <w:rsid w:val="005D50F4"/>
    <w:rsid w:val="005D7B38"/>
    <w:rsid w:val="005D7E5B"/>
    <w:rsid w:val="005E2C99"/>
    <w:rsid w:val="005E2FF4"/>
    <w:rsid w:val="005E6279"/>
    <w:rsid w:val="005F1ABF"/>
    <w:rsid w:val="005F1BB7"/>
    <w:rsid w:val="005F35AF"/>
    <w:rsid w:val="005F5F6B"/>
    <w:rsid w:val="00600E34"/>
    <w:rsid w:val="00603DC6"/>
    <w:rsid w:val="0060415C"/>
    <w:rsid w:val="00607596"/>
    <w:rsid w:val="00610C74"/>
    <w:rsid w:val="00620CA8"/>
    <w:rsid w:val="00621295"/>
    <w:rsid w:val="00621A35"/>
    <w:rsid w:val="00621D86"/>
    <w:rsid w:val="006236CF"/>
    <w:rsid w:val="00627298"/>
    <w:rsid w:val="006276C9"/>
    <w:rsid w:val="0063002C"/>
    <w:rsid w:val="00633983"/>
    <w:rsid w:val="00644B9C"/>
    <w:rsid w:val="00644E26"/>
    <w:rsid w:val="00646002"/>
    <w:rsid w:val="00647321"/>
    <w:rsid w:val="0065105F"/>
    <w:rsid w:val="00653EE6"/>
    <w:rsid w:val="00654045"/>
    <w:rsid w:val="00655BDB"/>
    <w:rsid w:val="00655CB9"/>
    <w:rsid w:val="0066298E"/>
    <w:rsid w:val="00666763"/>
    <w:rsid w:val="00671CAA"/>
    <w:rsid w:val="00671ECC"/>
    <w:rsid w:val="00672246"/>
    <w:rsid w:val="00672327"/>
    <w:rsid w:val="00675CB3"/>
    <w:rsid w:val="00675F2E"/>
    <w:rsid w:val="006767F8"/>
    <w:rsid w:val="00683223"/>
    <w:rsid w:val="00684505"/>
    <w:rsid w:val="00690FE7"/>
    <w:rsid w:val="006956BC"/>
    <w:rsid w:val="006963DF"/>
    <w:rsid w:val="00697FAD"/>
    <w:rsid w:val="006A0F6F"/>
    <w:rsid w:val="006A3672"/>
    <w:rsid w:val="006A72A1"/>
    <w:rsid w:val="006A7DC5"/>
    <w:rsid w:val="006B0B2A"/>
    <w:rsid w:val="006B19F8"/>
    <w:rsid w:val="006B319B"/>
    <w:rsid w:val="006B6452"/>
    <w:rsid w:val="006C2B3A"/>
    <w:rsid w:val="006C5B5B"/>
    <w:rsid w:val="006D626B"/>
    <w:rsid w:val="006D7561"/>
    <w:rsid w:val="006E3749"/>
    <w:rsid w:val="006E5B64"/>
    <w:rsid w:val="006F1823"/>
    <w:rsid w:val="006F38EC"/>
    <w:rsid w:val="006F4006"/>
    <w:rsid w:val="007104B5"/>
    <w:rsid w:val="00710529"/>
    <w:rsid w:val="00711488"/>
    <w:rsid w:val="007159AF"/>
    <w:rsid w:val="0071675D"/>
    <w:rsid w:val="00722BD3"/>
    <w:rsid w:val="00723CA0"/>
    <w:rsid w:val="00724DF7"/>
    <w:rsid w:val="00725B6F"/>
    <w:rsid w:val="0072629C"/>
    <w:rsid w:val="0073040C"/>
    <w:rsid w:val="007304DF"/>
    <w:rsid w:val="00732601"/>
    <w:rsid w:val="00733439"/>
    <w:rsid w:val="00736DE9"/>
    <w:rsid w:val="00736EE0"/>
    <w:rsid w:val="00744359"/>
    <w:rsid w:val="00746606"/>
    <w:rsid w:val="00751788"/>
    <w:rsid w:val="0075179E"/>
    <w:rsid w:val="0075293F"/>
    <w:rsid w:val="00761623"/>
    <w:rsid w:val="0076304A"/>
    <w:rsid w:val="00767F28"/>
    <w:rsid w:val="00771C95"/>
    <w:rsid w:val="0077242B"/>
    <w:rsid w:val="00772797"/>
    <w:rsid w:val="00773304"/>
    <w:rsid w:val="00773F88"/>
    <w:rsid w:val="00774879"/>
    <w:rsid w:val="00775513"/>
    <w:rsid w:val="00775EBE"/>
    <w:rsid w:val="0078180E"/>
    <w:rsid w:val="00782706"/>
    <w:rsid w:val="00787BF5"/>
    <w:rsid w:val="007908DF"/>
    <w:rsid w:val="00791381"/>
    <w:rsid w:val="007918A3"/>
    <w:rsid w:val="00794543"/>
    <w:rsid w:val="00794BFC"/>
    <w:rsid w:val="007A2A68"/>
    <w:rsid w:val="007A7F01"/>
    <w:rsid w:val="007B3171"/>
    <w:rsid w:val="007B381E"/>
    <w:rsid w:val="007D068D"/>
    <w:rsid w:val="007D1E19"/>
    <w:rsid w:val="007D3A29"/>
    <w:rsid w:val="007D6F61"/>
    <w:rsid w:val="007E01E0"/>
    <w:rsid w:val="007E1D7F"/>
    <w:rsid w:val="007E2269"/>
    <w:rsid w:val="007E50D4"/>
    <w:rsid w:val="007E6C74"/>
    <w:rsid w:val="007E7A18"/>
    <w:rsid w:val="007F5E41"/>
    <w:rsid w:val="007F7277"/>
    <w:rsid w:val="00802E0E"/>
    <w:rsid w:val="0080317B"/>
    <w:rsid w:val="0080333A"/>
    <w:rsid w:val="00804532"/>
    <w:rsid w:val="008051E4"/>
    <w:rsid w:val="00805540"/>
    <w:rsid w:val="0081393C"/>
    <w:rsid w:val="00813FA5"/>
    <w:rsid w:val="00814652"/>
    <w:rsid w:val="00815499"/>
    <w:rsid w:val="00817C99"/>
    <w:rsid w:val="008242CF"/>
    <w:rsid w:val="0082437E"/>
    <w:rsid w:val="00825970"/>
    <w:rsid w:val="00825A3C"/>
    <w:rsid w:val="008267B7"/>
    <w:rsid w:val="00831756"/>
    <w:rsid w:val="00833842"/>
    <w:rsid w:val="00833BF7"/>
    <w:rsid w:val="00833E42"/>
    <w:rsid w:val="008341CC"/>
    <w:rsid w:val="00835864"/>
    <w:rsid w:val="00835A79"/>
    <w:rsid w:val="00837B07"/>
    <w:rsid w:val="00841237"/>
    <w:rsid w:val="00844796"/>
    <w:rsid w:val="0084775E"/>
    <w:rsid w:val="00847CF6"/>
    <w:rsid w:val="0085332A"/>
    <w:rsid w:val="008547A7"/>
    <w:rsid w:val="00855E56"/>
    <w:rsid w:val="0085611C"/>
    <w:rsid w:val="0085717D"/>
    <w:rsid w:val="008573E8"/>
    <w:rsid w:val="00863CF1"/>
    <w:rsid w:val="00864482"/>
    <w:rsid w:val="00864966"/>
    <w:rsid w:val="00866BDE"/>
    <w:rsid w:val="008671A5"/>
    <w:rsid w:val="008732A5"/>
    <w:rsid w:val="00875144"/>
    <w:rsid w:val="00876EE7"/>
    <w:rsid w:val="00876FC2"/>
    <w:rsid w:val="00877D97"/>
    <w:rsid w:val="0088016E"/>
    <w:rsid w:val="00882C16"/>
    <w:rsid w:val="008851AB"/>
    <w:rsid w:val="0088681C"/>
    <w:rsid w:val="00891BBE"/>
    <w:rsid w:val="008938B3"/>
    <w:rsid w:val="00896A91"/>
    <w:rsid w:val="008979AE"/>
    <w:rsid w:val="008A0B77"/>
    <w:rsid w:val="008A0E4F"/>
    <w:rsid w:val="008A76DE"/>
    <w:rsid w:val="008B14F4"/>
    <w:rsid w:val="008B2197"/>
    <w:rsid w:val="008B2BF0"/>
    <w:rsid w:val="008B5066"/>
    <w:rsid w:val="008B5C15"/>
    <w:rsid w:val="008B7051"/>
    <w:rsid w:val="008C342F"/>
    <w:rsid w:val="008C6276"/>
    <w:rsid w:val="008D2702"/>
    <w:rsid w:val="008D3A28"/>
    <w:rsid w:val="008D43FD"/>
    <w:rsid w:val="008D4F6A"/>
    <w:rsid w:val="008D6525"/>
    <w:rsid w:val="008D7B52"/>
    <w:rsid w:val="008E08AF"/>
    <w:rsid w:val="008E0E03"/>
    <w:rsid w:val="008E116F"/>
    <w:rsid w:val="008E28B1"/>
    <w:rsid w:val="008E3F5B"/>
    <w:rsid w:val="008E6EBE"/>
    <w:rsid w:val="008F0374"/>
    <w:rsid w:val="008F12B3"/>
    <w:rsid w:val="008F13C4"/>
    <w:rsid w:val="008F27A7"/>
    <w:rsid w:val="008F4C56"/>
    <w:rsid w:val="008F66B0"/>
    <w:rsid w:val="009006E2"/>
    <w:rsid w:val="00901AEE"/>
    <w:rsid w:val="0090596D"/>
    <w:rsid w:val="00906E86"/>
    <w:rsid w:val="0091220E"/>
    <w:rsid w:val="0091537A"/>
    <w:rsid w:val="00922C3E"/>
    <w:rsid w:val="00923EBC"/>
    <w:rsid w:val="00925939"/>
    <w:rsid w:val="009304CB"/>
    <w:rsid w:val="00930E65"/>
    <w:rsid w:val="00932B0F"/>
    <w:rsid w:val="00935927"/>
    <w:rsid w:val="0093610F"/>
    <w:rsid w:val="0093743E"/>
    <w:rsid w:val="00937F4B"/>
    <w:rsid w:val="009401EB"/>
    <w:rsid w:val="00951FD2"/>
    <w:rsid w:val="009536C1"/>
    <w:rsid w:val="0095435A"/>
    <w:rsid w:val="009634D3"/>
    <w:rsid w:val="00965E94"/>
    <w:rsid w:val="00966C31"/>
    <w:rsid w:val="00966D92"/>
    <w:rsid w:val="009672DF"/>
    <w:rsid w:val="00970D48"/>
    <w:rsid w:val="009711A8"/>
    <w:rsid w:val="00972540"/>
    <w:rsid w:val="00973D47"/>
    <w:rsid w:val="00974501"/>
    <w:rsid w:val="0097549C"/>
    <w:rsid w:val="00976735"/>
    <w:rsid w:val="00980802"/>
    <w:rsid w:val="00984CDE"/>
    <w:rsid w:val="0099387C"/>
    <w:rsid w:val="00996189"/>
    <w:rsid w:val="009A4EB5"/>
    <w:rsid w:val="009A7D76"/>
    <w:rsid w:val="009B32B5"/>
    <w:rsid w:val="009B491A"/>
    <w:rsid w:val="009B65F1"/>
    <w:rsid w:val="009C051F"/>
    <w:rsid w:val="009C5289"/>
    <w:rsid w:val="009D2745"/>
    <w:rsid w:val="009D6CA3"/>
    <w:rsid w:val="009D7539"/>
    <w:rsid w:val="009E3219"/>
    <w:rsid w:val="009F066C"/>
    <w:rsid w:val="009F32FC"/>
    <w:rsid w:val="009F4C9D"/>
    <w:rsid w:val="00A02504"/>
    <w:rsid w:val="00A02BE0"/>
    <w:rsid w:val="00A05189"/>
    <w:rsid w:val="00A05578"/>
    <w:rsid w:val="00A05ED1"/>
    <w:rsid w:val="00A06EB0"/>
    <w:rsid w:val="00A10742"/>
    <w:rsid w:val="00A12118"/>
    <w:rsid w:val="00A15E02"/>
    <w:rsid w:val="00A17E1F"/>
    <w:rsid w:val="00A2046D"/>
    <w:rsid w:val="00A24097"/>
    <w:rsid w:val="00A26330"/>
    <w:rsid w:val="00A30240"/>
    <w:rsid w:val="00A34355"/>
    <w:rsid w:val="00A37B6E"/>
    <w:rsid w:val="00A41ACF"/>
    <w:rsid w:val="00A42EB8"/>
    <w:rsid w:val="00A42EC6"/>
    <w:rsid w:val="00A44FB8"/>
    <w:rsid w:val="00A47CDE"/>
    <w:rsid w:val="00A51B42"/>
    <w:rsid w:val="00A53916"/>
    <w:rsid w:val="00A548A1"/>
    <w:rsid w:val="00A570A0"/>
    <w:rsid w:val="00A624D5"/>
    <w:rsid w:val="00A73C38"/>
    <w:rsid w:val="00A74BBE"/>
    <w:rsid w:val="00A76FB2"/>
    <w:rsid w:val="00A776EB"/>
    <w:rsid w:val="00A80724"/>
    <w:rsid w:val="00A80F53"/>
    <w:rsid w:val="00A82D01"/>
    <w:rsid w:val="00A865C4"/>
    <w:rsid w:val="00A92469"/>
    <w:rsid w:val="00A94906"/>
    <w:rsid w:val="00A949FD"/>
    <w:rsid w:val="00A96BAE"/>
    <w:rsid w:val="00AA4226"/>
    <w:rsid w:val="00AA54FA"/>
    <w:rsid w:val="00AB21E9"/>
    <w:rsid w:val="00AB4452"/>
    <w:rsid w:val="00AB7B7D"/>
    <w:rsid w:val="00AC0BD3"/>
    <w:rsid w:val="00AC790F"/>
    <w:rsid w:val="00AD00ED"/>
    <w:rsid w:val="00AD057D"/>
    <w:rsid w:val="00AD3D6B"/>
    <w:rsid w:val="00AD3E51"/>
    <w:rsid w:val="00AD5059"/>
    <w:rsid w:val="00AE2C91"/>
    <w:rsid w:val="00AE569E"/>
    <w:rsid w:val="00AE6B4D"/>
    <w:rsid w:val="00AF0587"/>
    <w:rsid w:val="00B044EF"/>
    <w:rsid w:val="00B05D03"/>
    <w:rsid w:val="00B102EA"/>
    <w:rsid w:val="00B10888"/>
    <w:rsid w:val="00B1235D"/>
    <w:rsid w:val="00B13A41"/>
    <w:rsid w:val="00B21950"/>
    <w:rsid w:val="00B26069"/>
    <w:rsid w:val="00B3305C"/>
    <w:rsid w:val="00B33B5F"/>
    <w:rsid w:val="00B35A68"/>
    <w:rsid w:val="00B36AA1"/>
    <w:rsid w:val="00B402C9"/>
    <w:rsid w:val="00B43B58"/>
    <w:rsid w:val="00B45020"/>
    <w:rsid w:val="00B45854"/>
    <w:rsid w:val="00B460B9"/>
    <w:rsid w:val="00B4693E"/>
    <w:rsid w:val="00B504D2"/>
    <w:rsid w:val="00B50938"/>
    <w:rsid w:val="00B541C5"/>
    <w:rsid w:val="00B56BD3"/>
    <w:rsid w:val="00B56DF2"/>
    <w:rsid w:val="00B600FE"/>
    <w:rsid w:val="00B62642"/>
    <w:rsid w:val="00B62D1F"/>
    <w:rsid w:val="00B6461F"/>
    <w:rsid w:val="00B7037F"/>
    <w:rsid w:val="00B7081B"/>
    <w:rsid w:val="00B70AC5"/>
    <w:rsid w:val="00B70E6C"/>
    <w:rsid w:val="00B71678"/>
    <w:rsid w:val="00B77E9E"/>
    <w:rsid w:val="00B809CD"/>
    <w:rsid w:val="00B86215"/>
    <w:rsid w:val="00B90EAB"/>
    <w:rsid w:val="00B9175B"/>
    <w:rsid w:val="00B91827"/>
    <w:rsid w:val="00B92F98"/>
    <w:rsid w:val="00B93959"/>
    <w:rsid w:val="00B94BE8"/>
    <w:rsid w:val="00B95F01"/>
    <w:rsid w:val="00B9799B"/>
    <w:rsid w:val="00B9799F"/>
    <w:rsid w:val="00B97A44"/>
    <w:rsid w:val="00BA12EF"/>
    <w:rsid w:val="00BA2FB3"/>
    <w:rsid w:val="00BA611E"/>
    <w:rsid w:val="00BA69DD"/>
    <w:rsid w:val="00BB05EC"/>
    <w:rsid w:val="00BB3188"/>
    <w:rsid w:val="00BB3259"/>
    <w:rsid w:val="00BB34F5"/>
    <w:rsid w:val="00BB62E1"/>
    <w:rsid w:val="00BC0C66"/>
    <w:rsid w:val="00BC4C69"/>
    <w:rsid w:val="00BD0781"/>
    <w:rsid w:val="00BE0304"/>
    <w:rsid w:val="00BE42C7"/>
    <w:rsid w:val="00BE7081"/>
    <w:rsid w:val="00BF6D96"/>
    <w:rsid w:val="00BF742B"/>
    <w:rsid w:val="00BF7A17"/>
    <w:rsid w:val="00C037B9"/>
    <w:rsid w:val="00C04487"/>
    <w:rsid w:val="00C11D44"/>
    <w:rsid w:val="00C128B8"/>
    <w:rsid w:val="00C13524"/>
    <w:rsid w:val="00C14891"/>
    <w:rsid w:val="00C2378C"/>
    <w:rsid w:val="00C2447C"/>
    <w:rsid w:val="00C261DB"/>
    <w:rsid w:val="00C2780C"/>
    <w:rsid w:val="00C32B3E"/>
    <w:rsid w:val="00C331FC"/>
    <w:rsid w:val="00C356F4"/>
    <w:rsid w:val="00C43A52"/>
    <w:rsid w:val="00C43E63"/>
    <w:rsid w:val="00C500F4"/>
    <w:rsid w:val="00C51BED"/>
    <w:rsid w:val="00C5725B"/>
    <w:rsid w:val="00C603B9"/>
    <w:rsid w:val="00C6296D"/>
    <w:rsid w:val="00C64AEA"/>
    <w:rsid w:val="00C65AFB"/>
    <w:rsid w:val="00C6668C"/>
    <w:rsid w:val="00C668ED"/>
    <w:rsid w:val="00C67B4A"/>
    <w:rsid w:val="00C67C30"/>
    <w:rsid w:val="00C7319F"/>
    <w:rsid w:val="00C73A1D"/>
    <w:rsid w:val="00C75CAF"/>
    <w:rsid w:val="00C77213"/>
    <w:rsid w:val="00C8397A"/>
    <w:rsid w:val="00C9053A"/>
    <w:rsid w:val="00C913AF"/>
    <w:rsid w:val="00C923EE"/>
    <w:rsid w:val="00C94F53"/>
    <w:rsid w:val="00C9664E"/>
    <w:rsid w:val="00C96D1D"/>
    <w:rsid w:val="00CA0C4D"/>
    <w:rsid w:val="00CA44BA"/>
    <w:rsid w:val="00CA4A7A"/>
    <w:rsid w:val="00CB395F"/>
    <w:rsid w:val="00CB4AE4"/>
    <w:rsid w:val="00CB55AF"/>
    <w:rsid w:val="00CB667A"/>
    <w:rsid w:val="00CB70FC"/>
    <w:rsid w:val="00CB7D2E"/>
    <w:rsid w:val="00CC0839"/>
    <w:rsid w:val="00CC1785"/>
    <w:rsid w:val="00CC1BE5"/>
    <w:rsid w:val="00CC5349"/>
    <w:rsid w:val="00CD3224"/>
    <w:rsid w:val="00CD431F"/>
    <w:rsid w:val="00CD4AB4"/>
    <w:rsid w:val="00CD6222"/>
    <w:rsid w:val="00CE064E"/>
    <w:rsid w:val="00CE14B2"/>
    <w:rsid w:val="00CE28EF"/>
    <w:rsid w:val="00CE6BF0"/>
    <w:rsid w:val="00CF06A1"/>
    <w:rsid w:val="00CF1B11"/>
    <w:rsid w:val="00CF3D15"/>
    <w:rsid w:val="00CF523F"/>
    <w:rsid w:val="00CF605E"/>
    <w:rsid w:val="00CF6953"/>
    <w:rsid w:val="00D0159B"/>
    <w:rsid w:val="00D026E7"/>
    <w:rsid w:val="00D036B8"/>
    <w:rsid w:val="00D04451"/>
    <w:rsid w:val="00D049F7"/>
    <w:rsid w:val="00D0560E"/>
    <w:rsid w:val="00D11380"/>
    <w:rsid w:val="00D12FC9"/>
    <w:rsid w:val="00D13C18"/>
    <w:rsid w:val="00D1495A"/>
    <w:rsid w:val="00D20DB5"/>
    <w:rsid w:val="00D25490"/>
    <w:rsid w:val="00D26354"/>
    <w:rsid w:val="00D270C7"/>
    <w:rsid w:val="00D33D06"/>
    <w:rsid w:val="00D368D8"/>
    <w:rsid w:val="00D452CB"/>
    <w:rsid w:val="00D46E74"/>
    <w:rsid w:val="00D50715"/>
    <w:rsid w:val="00D50930"/>
    <w:rsid w:val="00D51A14"/>
    <w:rsid w:val="00D525C7"/>
    <w:rsid w:val="00D55BE9"/>
    <w:rsid w:val="00D60991"/>
    <w:rsid w:val="00D6566A"/>
    <w:rsid w:val="00D6599F"/>
    <w:rsid w:val="00D727D4"/>
    <w:rsid w:val="00D8351B"/>
    <w:rsid w:val="00D85CB0"/>
    <w:rsid w:val="00D860B4"/>
    <w:rsid w:val="00D9104F"/>
    <w:rsid w:val="00D92065"/>
    <w:rsid w:val="00D96C1F"/>
    <w:rsid w:val="00DA1F24"/>
    <w:rsid w:val="00DA62B9"/>
    <w:rsid w:val="00DA6FD3"/>
    <w:rsid w:val="00DB21D8"/>
    <w:rsid w:val="00DB3F28"/>
    <w:rsid w:val="00DB52DB"/>
    <w:rsid w:val="00DB576A"/>
    <w:rsid w:val="00DB606A"/>
    <w:rsid w:val="00DB726A"/>
    <w:rsid w:val="00DB7CB6"/>
    <w:rsid w:val="00DC37E5"/>
    <w:rsid w:val="00DC5313"/>
    <w:rsid w:val="00DD1C57"/>
    <w:rsid w:val="00DD2A63"/>
    <w:rsid w:val="00DD42EE"/>
    <w:rsid w:val="00DD547C"/>
    <w:rsid w:val="00DD5DE6"/>
    <w:rsid w:val="00DE5462"/>
    <w:rsid w:val="00DE67D5"/>
    <w:rsid w:val="00DF054E"/>
    <w:rsid w:val="00DF1522"/>
    <w:rsid w:val="00DF2BDB"/>
    <w:rsid w:val="00DF48D6"/>
    <w:rsid w:val="00DF5939"/>
    <w:rsid w:val="00DF7F0E"/>
    <w:rsid w:val="00E01F2E"/>
    <w:rsid w:val="00E0280F"/>
    <w:rsid w:val="00E064E4"/>
    <w:rsid w:val="00E1034C"/>
    <w:rsid w:val="00E1108A"/>
    <w:rsid w:val="00E11DD0"/>
    <w:rsid w:val="00E12EF2"/>
    <w:rsid w:val="00E13CAD"/>
    <w:rsid w:val="00E16352"/>
    <w:rsid w:val="00E204F7"/>
    <w:rsid w:val="00E20DC0"/>
    <w:rsid w:val="00E23295"/>
    <w:rsid w:val="00E23E4A"/>
    <w:rsid w:val="00E271AB"/>
    <w:rsid w:val="00E35C27"/>
    <w:rsid w:val="00E4036C"/>
    <w:rsid w:val="00E4263B"/>
    <w:rsid w:val="00E441CF"/>
    <w:rsid w:val="00E5053A"/>
    <w:rsid w:val="00E5250A"/>
    <w:rsid w:val="00E566CD"/>
    <w:rsid w:val="00E571C9"/>
    <w:rsid w:val="00E572BD"/>
    <w:rsid w:val="00E618A2"/>
    <w:rsid w:val="00E61F7A"/>
    <w:rsid w:val="00E62402"/>
    <w:rsid w:val="00E62AD7"/>
    <w:rsid w:val="00E64390"/>
    <w:rsid w:val="00E7671C"/>
    <w:rsid w:val="00E7706E"/>
    <w:rsid w:val="00E80CC3"/>
    <w:rsid w:val="00E82E62"/>
    <w:rsid w:val="00E8520A"/>
    <w:rsid w:val="00E853FE"/>
    <w:rsid w:val="00E8599E"/>
    <w:rsid w:val="00E93794"/>
    <w:rsid w:val="00E97C85"/>
    <w:rsid w:val="00EA1433"/>
    <w:rsid w:val="00EA79E0"/>
    <w:rsid w:val="00EB0046"/>
    <w:rsid w:val="00EC0886"/>
    <w:rsid w:val="00EC3912"/>
    <w:rsid w:val="00EC49CE"/>
    <w:rsid w:val="00ED267C"/>
    <w:rsid w:val="00EE036E"/>
    <w:rsid w:val="00EE31A6"/>
    <w:rsid w:val="00EE4202"/>
    <w:rsid w:val="00EE4C0C"/>
    <w:rsid w:val="00EE6E4C"/>
    <w:rsid w:val="00EF3097"/>
    <w:rsid w:val="00EF45A9"/>
    <w:rsid w:val="00EF5E38"/>
    <w:rsid w:val="00EF7218"/>
    <w:rsid w:val="00EF7A11"/>
    <w:rsid w:val="00F006DB"/>
    <w:rsid w:val="00F065F1"/>
    <w:rsid w:val="00F11D18"/>
    <w:rsid w:val="00F13227"/>
    <w:rsid w:val="00F16DF4"/>
    <w:rsid w:val="00F22D33"/>
    <w:rsid w:val="00F24D65"/>
    <w:rsid w:val="00F26DF7"/>
    <w:rsid w:val="00F27A2D"/>
    <w:rsid w:val="00F27C44"/>
    <w:rsid w:val="00F30014"/>
    <w:rsid w:val="00F31E97"/>
    <w:rsid w:val="00F329DE"/>
    <w:rsid w:val="00F34A46"/>
    <w:rsid w:val="00F369DA"/>
    <w:rsid w:val="00F42422"/>
    <w:rsid w:val="00F43E6A"/>
    <w:rsid w:val="00F44959"/>
    <w:rsid w:val="00F47F35"/>
    <w:rsid w:val="00F51FD4"/>
    <w:rsid w:val="00F521AA"/>
    <w:rsid w:val="00F545D1"/>
    <w:rsid w:val="00F56B53"/>
    <w:rsid w:val="00F60CAA"/>
    <w:rsid w:val="00F63049"/>
    <w:rsid w:val="00F64AE0"/>
    <w:rsid w:val="00F66D58"/>
    <w:rsid w:val="00F73187"/>
    <w:rsid w:val="00F813BA"/>
    <w:rsid w:val="00F82666"/>
    <w:rsid w:val="00F840B8"/>
    <w:rsid w:val="00F90195"/>
    <w:rsid w:val="00F92BAA"/>
    <w:rsid w:val="00F94C31"/>
    <w:rsid w:val="00F953CC"/>
    <w:rsid w:val="00FA4A70"/>
    <w:rsid w:val="00FA5A47"/>
    <w:rsid w:val="00FB0102"/>
    <w:rsid w:val="00FB11F6"/>
    <w:rsid w:val="00FB15A6"/>
    <w:rsid w:val="00FB2E2E"/>
    <w:rsid w:val="00FB328E"/>
    <w:rsid w:val="00FB364B"/>
    <w:rsid w:val="00FB3D28"/>
    <w:rsid w:val="00FC1659"/>
    <w:rsid w:val="00FC63DA"/>
    <w:rsid w:val="00FC6C2F"/>
    <w:rsid w:val="00FC79E4"/>
    <w:rsid w:val="00FD2935"/>
    <w:rsid w:val="00FD5A58"/>
    <w:rsid w:val="00FD631B"/>
    <w:rsid w:val="00FD6835"/>
    <w:rsid w:val="00FE5834"/>
    <w:rsid w:val="00FE5AF2"/>
    <w:rsid w:val="00FE664B"/>
    <w:rsid w:val="00FE7FDA"/>
    <w:rsid w:val="00FF100A"/>
    <w:rsid w:val="00FF13E0"/>
    <w:rsid w:val="00FF5065"/>
    <w:rsid w:val="053C1AC8"/>
    <w:rsid w:val="09A83F29"/>
    <w:rsid w:val="1B973881"/>
    <w:rsid w:val="2B6D655E"/>
    <w:rsid w:val="664A426A"/>
    <w:rsid w:val="679C74F1"/>
    <w:rsid w:val="700544BE"/>
    <w:rsid w:val="71220815"/>
    <w:rsid w:val="7A652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F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jrnl">
    <w:name w:val="jrnl"/>
    <w:basedOn w:val="a0"/>
  </w:style>
  <w:style w:type="character" w:styleId="a6">
    <w:name w:val="annotation reference"/>
    <w:basedOn w:val="a0"/>
    <w:uiPriority w:val="99"/>
    <w:semiHidden/>
    <w:unhideWhenUsed/>
    <w:rsid w:val="002E7B70"/>
    <w:rPr>
      <w:rFonts w:ascii="Tahoma" w:hAnsi="Tahoma" w:cs="Tahoma"/>
      <w:b w:val="0"/>
      <w:i w:val="0"/>
      <w:caps w:val="0"/>
      <w:strike w:val="0"/>
      <w:sz w:val="16"/>
      <w:szCs w:val="16"/>
      <w:u w:val="none"/>
    </w:rPr>
  </w:style>
  <w:style w:type="paragraph" w:styleId="a7">
    <w:name w:val="annotation text"/>
    <w:basedOn w:val="a"/>
    <w:link w:val="Char1"/>
    <w:uiPriority w:val="99"/>
    <w:semiHidden/>
    <w:unhideWhenUsed/>
    <w:rsid w:val="002E7B70"/>
    <w:rPr>
      <w:rFonts w:ascii="Tahoma" w:hAnsi="Tahoma" w:cs="Tahoma"/>
      <w:sz w:val="16"/>
      <w:szCs w:val="20"/>
    </w:rPr>
  </w:style>
  <w:style w:type="character" w:customStyle="1" w:styleId="Char1">
    <w:name w:val="批注文字 Char"/>
    <w:basedOn w:val="a0"/>
    <w:link w:val="a7"/>
    <w:uiPriority w:val="99"/>
    <w:semiHidden/>
    <w:rsid w:val="002E7B70"/>
    <w:rPr>
      <w:rFonts w:ascii="Tahoma" w:hAnsi="Tahoma" w:cs="Tahoma"/>
      <w:kern w:val="2"/>
      <w:sz w:val="16"/>
    </w:rPr>
  </w:style>
  <w:style w:type="paragraph" w:styleId="a8">
    <w:name w:val="annotation subject"/>
    <w:basedOn w:val="a7"/>
    <w:next w:val="a7"/>
    <w:link w:val="Char2"/>
    <w:uiPriority w:val="99"/>
    <w:semiHidden/>
    <w:unhideWhenUsed/>
    <w:rsid w:val="002E7B70"/>
    <w:rPr>
      <w:b/>
      <w:bCs/>
    </w:rPr>
  </w:style>
  <w:style w:type="character" w:customStyle="1" w:styleId="Char2">
    <w:name w:val="批注主题 Char"/>
    <w:basedOn w:val="Char1"/>
    <w:link w:val="a8"/>
    <w:uiPriority w:val="99"/>
    <w:semiHidden/>
    <w:rsid w:val="002E7B70"/>
    <w:rPr>
      <w:rFonts w:ascii="Tahoma" w:hAnsi="Tahoma" w:cs="Tahoma"/>
      <w:b/>
      <w:bCs/>
      <w:kern w:val="2"/>
      <w:sz w:val="16"/>
    </w:rPr>
  </w:style>
  <w:style w:type="paragraph" w:styleId="a9">
    <w:name w:val="Balloon Text"/>
    <w:basedOn w:val="a"/>
    <w:link w:val="Char3"/>
    <w:uiPriority w:val="99"/>
    <w:semiHidden/>
    <w:unhideWhenUsed/>
    <w:rsid w:val="002E7B70"/>
    <w:rPr>
      <w:rFonts w:ascii="Segoe UI" w:hAnsi="Segoe UI" w:cs="Segoe UI"/>
      <w:sz w:val="18"/>
      <w:szCs w:val="18"/>
    </w:rPr>
  </w:style>
  <w:style w:type="character" w:customStyle="1" w:styleId="Char3">
    <w:name w:val="批注框文本 Char"/>
    <w:basedOn w:val="a0"/>
    <w:link w:val="a9"/>
    <w:uiPriority w:val="99"/>
    <w:semiHidden/>
    <w:rsid w:val="002E7B70"/>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000FF" w:themeColor="hyperlink"/>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jrnl">
    <w:name w:val="jrnl"/>
    <w:basedOn w:val="a0"/>
  </w:style>
  <w:style w:type="character" w:styleId="a6">
    <w:name w:val="annotation reference"/>
    <w:basedOn w:val="a0"/>
    <w:uiPriority w:val="99"/>
    <w:semiHidden/>
    <w:unhideWhenUsed/>
    <w:rsid w:val="002E7B70"/>
    <w:rPr>
      <w:rFonts w:ascii="Tahoma" w:hAnsi="Tahoma" w:cs="Tahoma"/>
      <w:b w:val="0"/>
      <w:i w:val="0"/>
      <w:caps w:val="0"/>
      <w:strike w:val="0"/>
      <w:sz w:val="16"/>
      <w:szCs w:val="16"/>
      <w:u w:val="none"/>
    </w:rPr>
  </w:style>
  <w:style w:type="paragraph" w:styleId="a7">
    <w:name w:val="annotation text"/>
    <w:basedOn w:val="a"/>
    <w:link w:val="Char1"/>
    <w:uiPriority w:val="99"/>
    <w:semiHidden/>
    <w:unhideWhenUsed/>
    <w:rsid w:val="002E7B70"/>
    <w:rPr>
      <w:rFonts w:ascii="Tahoma" w:hAnsi="Tahoma" w:cs="Tahoma"/>
      <w:sz w:val="16"/>
      <w:szCs w:val="20"/>
    </w:rPr>
  </w:style>
  <w:style w:type="character" w:customStyle="1" w:styleId="Char1">
    <w:name w:val="批注文字 Char"/>
    <w:basedOn w:val="a0"/>
    <w:link w:val="a7"/>
    <w:uiPriority w:val="99"/>
    <w:semiHidden/>
    <w:rsid w:val="002E7B70"/>
    <w:rPr>
      <w:rFonts w:ascii="Tahoma" w:hAnsi="Tahoma" w:cs="Tahoma"/>
      <w:kern w:val="2"/>
      <w:sz w:val="16"/>
    </w:rPr>
  </w:style>
  <w:style w:type="paragraph" w:styleId="a8">
    <w:name w:val="annotation subject"/>
    <w:basedOn w:val="a7"/>
    <w:next w:val="a7"/>
    <w:link w:val="Char2"/>
    <w:uiPriority w:val="99"/>
    <w:semiHidden/>
    <w:unhideWhenUsed/>
    <w:rsid w:val="002E7B70"/>
    <w:rPr>
      <w:b/>
      <w:bCs/>
    </w:rPr>
  </w:style>
  <w:style w:type="character" w:customStyle="1" w:styleId="Char2">
    <w:name w:val="批注主题 Char"/>
    <w:basedOn w:val="Char1"/>
    <w:link w:val="a8"/>
    <w:uiPriority w:val="99"/>
    <w:semiHidden/>
    <w:rsid w:val="002E7B70"/>
    <w:rPr>
      <w:rFonts w:ascii="Tahoma" w:hAnsi="Tahoma" w:cs="Tahoma"/>
      <w:b/>
      <w:bCs/>
      <w:kern w:val="2"/>
      <w:sz w:val="16"/>
    </w:rPr>
  </w:style>
  <w:style w:type="paragraph" w:styleId="a9">
    <w:name w:val="Balloon Text"/>
    <w:basedOn w:val="a"/>
    <w:link w:val="Char3"/>
    <w:uiPriority w:val="99"/>
    <w:semiHidden/>
    <w:unhideWhenUsed/>
    <w:rsid w:val="002E7B70"/>
    <w:rPr>
      <w:rFonts w:ascii="Segoe UI" w:hAnsi="Segoe UI" w:cs="Segoe UI"/>
      <w:sz w:val="18"/>
      <w:szCs w:val="18"/>
    </w:rPr>
  </w:style>
  <w:style w:type="character" w:customStyle="1" w:styleId="Char3">
    <w:name w:val="批注框文本 Char"/>
    <w:basedOn w:val="a0"/>
    <w:link w:val="a9"/>
    <w:uiPriority w:val="99"/>
    <w:semiHidden/>
    <w:rsid w:val="002E7B7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140">
      <w:bodyDiv w:val="1"/>
      <w:marLeft w:val="0"/>
      <w:marRight w:val="0"/>
      <w:marTop w:val="0"/>
      <w:marBottom w:val="0"/>
      <w:divBdr>
        <w:top w:val="none" w:sz="0" w:space="0" w:color="auto"/>
        <w:left w:val="none" w:sz="0" w:space="0" w:color="auto"/>
        <w:bottom w:val="none" w:sz="0" w:space="0" w:color="auto"/>
        <w:right w:val="none" w:sz="0" w:space="0" w:color="auto"/>
      </w:divBdr>
    </w:div>
    <w:div w:id="1391420006">
      <w:bodyDiv w:val="1"/>
      <w:marLeft w:val="0"/>
      <w:marRight w:val="0"/>
      <w:marTop w:val="0"/>
      <w:marBottom w:val="0"/>
      <w:divBdr>
        <w:top w:val="none" w:sz="0" w:space="0" w:color="auto"/>
        <w:left w:val="none" w:sz="0" w:space="0" w:color="auto"/>
        <w:bottom w:val="none" w:sz="0" w:space="0" w:color="auto"/>
        <w:right w:val="none" w:sz="0" w:space="0" w:color="auto"/>
      </w:divBdr>
    </w:div>
    <w:div w:id="1826894176">
      <w:bodyDiv w:val="1"/>
      <w:marLeft w:val="0"/>
      <w:marRight w:val="0"/>
      <w:marTop w:val="0"/>
      <w:marBottom w:val="0"/>
      <w:divBdr>
        <w:top w:val="none" w:sz="0" w:space="0" w:color="auto"/>
        <w:left w:val="none" w:sz="0" w:space="0" w:color="auto"/>
        <w:bottom w:val="none" w:sz="0" w:space="0" w:color="auto"/>
        <w:right w:val="none" w:sz="0" w:space="0" w:color="auto"/>
      </w:divBdr>
    </w:div>
    <w:div w:id="185980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1A8D9-4842-42CE-B4A7-3C416583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7750</Words>
  <Characters>44175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dcterms:created xsi:type="dcterms:W3CDTF">2019-04-03T04:59:00Z</dcterms:created>
  <dcterms:modified xsi:type="dcterms:W3CDTF">2019-04-30T03:06:00Z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UseTimer">
    <vt:bool>true</vt:bool>
  </property>
  <property fmtid="{D5CDD505-2E9C-101B-9397-08002B2CF9AE}" pid="4" name="LastTick">
    <vt:r8>43515.4186342593</vt:r8>
  </property>
  <property fmtid="{D5CDD505-2E9C-101B-9397-08002B2CF9AE}" pid="5" name="EditTimer">
    <vt:i4>1820</vt:i4>
  </property>
</Properties>
</file>