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9B271" w14:textId="6975571D" w:rsidR="003F39D8" w:rsidRPr="00457E62" w:rsidRDefault="003F39D8" w:rsidP="00C33ED8">
      <w:pPr>
        <w:pStyle w:val="aa"/>
        <w:spacing w:line="360" w:lineRule="auto"/>
        <w:jc w:val="both"/>
        <w:rPr>
          <w:rFonts w:ascii="Book Antiqua" w:hAnsi="Book Antiqua"/>
          <w:b/>
          <w:i/>
        </w:rPr>
      </w:pPr>
      <w:r w:rsidRPr="00457E62">
        <w:rPr>
          <w:rFonts w:ascii="Book Antiqua" w:hAnsi="Book Antiqua"/>
          <w:b/>
        </w:rPr>
        <w:t xml:space="preserve">Name of Journal: </w:t>
      </w:r>
      <w:r w:rsidRPr="00457E62">
        <w:rPr>
          <w:rFonts w:ascii="Book Antiqua" w:hAnsi="Book Antiqua"/>
          <w:i/>
        </w:rPr>
        <w:t>World Journal of Gastrointestinal Endoscopy</w:t>
      </w:r>
    </w:p>
    <w:p w14:paraId="7D3F8971" w14:textId="07F9BD21" w:rsidR="003F39D8" w:rsidRPr="00457E62" w:rsidRDefault="003F39D8" w:rsidP="00C33ED8">
      <w:pPr>
        <w:pStyle w:val="aa"/>
        <w:spacing w:line="360" w:lineRule="auto"/>
        <w:jc w:val="both"/>
        <w:rPr>
          <w:rFonts w:ascii="Book Antiqua" w:hAnsi="Book Antiqua"/>
          <w:b/>
          <w:lang w:eastAsia="zh-CN"/>
        </w:rPr>
      </w:pPr>
      <w:r w:rsidRPr="00457E62">
        <w:rPr>
          <w:rFonts w:ascii="Book Antiqua" w:hAnsi="Book Antiqua"/>
          <w:b/>
        </w:rPr>
        <w:t xml:space="preserve">Manuscript NO: </w:t>
      </w:r>
      <w:r w:rsidRPr="00457E62">
        <w:rPr>
          <w:rFonts w:ascii="Book Antiqua" w:hAnsi="Book Antiqua"/>
          <w:lang w:eastAsia="zh-CN"/>
        </w:rPr>
        <w:t>46569</w:t>
      </w:r>
    </w:p>
    <w:p w14:paraId="09889F94" w14:textId="48AFAA1A" w:rsidR="003F39D8" w:rsidRPr="00457E62" w:rsidRDefault="003F39D8" w:rsidP="00C33ED8">
      <w:pPr>
        <w:pStyle w:val="aa"/>
        <w:spacing w:line="360" w:lineRule="auto"/>
        <w:jc w:val="both"/>
        <w:rPr>
          <w:rFonts w:ascii="Book Antiqua" w:hAnsi="Book Antiqua"/>
          <w:b/>
        </w:rPr>
      </w:pPr>
      <w:bookmarkStart w:id="0" w:name="OLE_LINK3"/>
      <w:bookmarkStart w:id="1" w:name="OLE_LINK4"/>
      <w:r w:rsidRPr="00457E62">
        <w:rPr>
          <w:rFonts w:ascii="Book Antiqua" w:hAnsi="Book Antiqua"/>
          <w:b/>
          <w:shd w:val="clear" w:color="auto" w:fill="FFFFFF"/>
        </w:rPr>
        <w:t>Manuscript Type</w:t>
      </w:r>
      <w:bookmarkEnd w:id="0"/>
      <w:bookmarkEnd w:id="1"/>
      <w:r w:rsidRPr="00457E62">
        <w:rPr>
          <w:rFonts w:ascii="Book Antiqua" w:hAnsi="Book Antiqua"/>
          <w:b/>
        </w:rPr>
        <w:t xml:space="preserve">: </w:t>
      </w:r>
      <w:r w:rsidRPr="00457E62">
        <w:rPr>
          <w:rFonts w:ascii="Book Antiqua" w:hAnsi="Book Antiqua"/>
          <w:shd w:val="clear" w:color="auto" w:fill="FFFFFF"/>
        </w:rPr>
        <w:t>CASE REPORT</w:t>
      </w:r>
    </w:p>
    <w:p w14:paraId="595E970E" w14:textId="77777777" w:rsidR="003F39D8" w:rsidRPr="00457E62" w:rsidRDefault="003F39D8" w:rsidP="00C33ED8">
      <w:pPr>
        <w:pStyle w:val="aa"/>
        <w:spacing w:line="360" w:lineRule="auto"/>
        <w:jc w:val="both"/>
        <w:rPr>
          <w:rFonts w:ascii="Book Antiqua" w:hAnsi="Book Antiqua"/>
          <w:b/>
          <w:lang w:eastAsia="zh-CN"/>
        </w:rPr>
      </w:pPr>
    </w:p>
    <w:p w14:paraId="21E2A068" w14:textId="55C50760" w:rsidR="00BE27CD" w:rsidRPr="00457E62" w:rsidRDefault="00407011" w:rsidP="00C33ED8">
      <w:pPr>
        <w:pStyle w:val="aa"/>
        <w:spacing w:line="360" w:lineRule="auto"/>
        <w:jc w:val="both"/>
        <w:rPr>
          <w:rFonts w:ascii="Book Antiqua" w:hAnsi="Book Antiqua"/>
          <w:b/>
        </w:rPr>
      </w:pPr>
      <w:bookmarkStart w:id="2" w:name="OLE_LINK18"/>
      <w:r w:rsidRPr="00457E62">
        <w:rPr>
          <w:rFonts w:ascii="Book Antiqua" w:hAnsi="Book Antiqua"/>
          <w:b/>
        </w:rPr>
        <w:t xml:space="preserve">Gastrointestinal </w:t>
      </w:r>
      <w:r w:rsidR="009C4BDE" w:rsidRPr="00457E62">
        <w:rPr>
          <w:rFonts w:ascii="Book Antiqua" w:hAnsi="Book Antiqua"/>
          <w:b/>
        </w:rPr>
        <w:t xml:space="preserve">bleeding </w:t>
      </w:r>
      <w:r w:rsidRPr="00457E62">
        <w:rPr>
          <w:rFonts w:ascii="Book Antiqua" w:hAnsi="Book Antiqua"/>
          <w:b/>
        </w:rPr>
        <w:t xml:space="preserve">as </w:t>
      </w:r>
      <w:r w:rsidR="009C4BDE" w:rsidRPr="00457E62">
        <w:rPr>
          <w:rFonts w:ascii="Book Antiqua" w:hAnsi="Book Antiqua"/>
          <w:b/>
        </w:rPr>
        <w:t xml:space="preserve">initial presentation </w:t>
      </w:r>
      <w:r w:rsidR="00BE27CD" w:rsidRPr="00457E62">
        <w:rPr>
          <w:rFonts w:ascii="Book Antiqua" w:hAnsi="Book Antiqua"/>
          <w:b/>
        </w:rPr>
        <w:t xml:space="preserve">of </w:t>
      </w:r>
      <w:r w:rsidR="009C4BDE" w:rsidRPr="00457E62">
        <w:rPr>
          <w:rFonts w:ascii="Book Antiqua" w:hAnsi="Book Antiqua"/>
          <w:b/>
        </w:rPr>
        <w:t>extramedullary plasma c</w:t>
      </w:r>
      <w:r w:rsidRPr="00457E62">
        <w:rPr>
          <w:rFonts w:ascii="Book Antiqua" w:hAnsi="Book Antiqua"/>
          <w:b/>
        </w:rPr>
        <w:t xml:space="preserve">ell </w:t>
      </w:r>
      <w:r w:rsidR="009C4BDE" w:rsidRPr="00457E62">
        <w:rPr>
          <w:rFonts w:ascii="Book Antiqua" w:hAnsi="Book Antiqua"/>
          <w:b/>
        </w:rPr>
        <w:t>neoplasms</w:t>
      </w:r>
      <w:r w:rsidRPr="00457E62">
        <w:rPr>
          <w:rFonts w:ascii="Book Antiqua" w:hAnsi="Book Antiqua"/>
          <w:b/>
        </w:rPr>
        <w:t>:</w:t>
      </w:r>
      <w:r w:rsidR="00563769" w:rsidRPr="00457E62">
        <w:rPr>
          <w:rFonts w:ascii="Book Antiqua" w:hAnsi="Book Antiqua"/>
          <w:b/>
        </w:rPr>
        <w:t xml:space="preserve"> </w:t>
      </w:r>
      <w:r w:rsidR="009C4BDE" w:rsidRPr="00457E62">
        <w:rPr>
          <w:rFonts w:ascii="Book Antiqua" w:hAnsi="Book Antiqua"/>
          <w:b/>
          <w:lang w:eastAsia="zh-CN"/>
        </w:rPr>
        <w:t>A</w:t>
      </w:r>
      <w:r w:rsidR="009C4BDE" w:rsidRPr="00457E62">
        <w:rPr>
          <w:rFonts w:ascii="Book Antiqua" w:hAnsi="Book Antiqua"/>
          <w:b/>
        </w:rPr>
        <w:t xml:space="preserve"> case report</w:t>
      </w:r>
      <w:r w:rsidRPr="00457E62">
        <w:rPr>
          <w:rFonts w:ascii="Book Antiqua" w:hAnsi="Book Antiqua"/>
          <w:b/>
        </w:rPr>
        <w:t xml:space="preserve"> and</w:t>
      </w:r>
      <w:r w:rsidR="00BB576D" w:rsidRPr="00457E62">
        <w:rPr>
          <w:rFonts w:ascii="Book Antiqua" w:hAnsi="Book Antiqua"/>
          <w:b/>
        </w:rPr>
        <w:t xml:space="preserve"> review of the literature</w:t>
      </w:r>
    </w:p>
    <w:bookmarkEnd w:id="2"/>
    <w:p w14:paraId="0CDAD6BA" w14:textId="77777777" w:rsidR="008732AE" w:rsidRPr="00457E62" w:rsidRDefault="008732AE" w:rsidP="00C33ED8">
      <w:pPr>
        <w:pStyle w:val="aa"/>
        <w:spacing w:line="360" w:lineRule="auto"/>
        <w:jc w:val="both"/>
        <w:rPr>
          <w:rFonts w:ascii="Book Antiqua" w:hAnsi="Book Antiqua"/>
        </w:rPr>
      </w:pPr>
    </w:p>
    <w:p w14:paraId="426C4283" w14:textId="7553F2CF" w:rsidR="008732AE" w:rsidRPr="00457E62" w:rsidRDefault="008732AE" w:rsidP="00C33ED8">
      <w:pPr>
        <w:pStyle w:val="aa"/>
        <w:spacing w:line="360" w:lineRule="auto"/>
        <w:jc w:val="both"/>
        <w:rPr>
          <w:rFonts w:ascii="Book Antiqua" w:hAnsi="Book Antiqua"/>
        </w:rPr>
      </w:pPr>
      <w:proofErr w:type="spellStart"/>
      <w:r w:rsidRPr="00457E62">
        <w:rPr>
          <w:rFonts w:ascii="Book Antiqua" w:hAnsi="Book Antiqua"/>
        </w:rPr>
        <w:t>Iosif</w:t>
      </w:r>
      <w:proofErr w:type="spellEnd"/>
      <w:r w:rsidRPr="00457E62">
        <w:rPr>
          <w:rFonts w:ascii="Book Antiqua" w:hAnsi="Book Antiqua"/>
        </w:rPr>
        <w:t xml:space="preserve"> E </w:t>
      </w:r>
      <w:r w:rsidRPr="00457E62">
        <w:rPr>
          <w:rFonts w:ascii="Book Antiqua" w:hAnsi="Book Antiqua"/>
          <w:i/>
        </w:rPr>
        <w:t>et al</w:t>
      </w:r>
      <w:r w:rsidRPr="00457E62">
        <w:rPr>
          <w:rFonts w:ascii="Book Antiqua" w:hAnsi="Book Antiqua"/>
        </w:rPr>
        <w:t xml:space="preserve">. </w:t>
      </w:r>
      <w:bookmarkStart w:id="3" w:name="OLE_LINK19"/>
      <w:r w:rsidRPr="00457E62">
        <w:rPr>
          <w:rFonts w:ascii="Book Antiqua" w:hAnsi="Book Antiqua"/>
        </w:rPr>
        <w:t xml:space="preserve">Gastrointestinal bleeding in </w:t>
      </w:r>
      <w:r w:rsidR="00D778BC" w:rsidRPr="00457E62">
        <w:rPr>
          <w:rFonts w:ascii="Book Antiqua" w:hAnsi="Book Antiqua"/>
        </w:rPr>
        <w:t>EMP</w:t>
      </w:r>
      <w:r w:rsidRPr="00457E62">
        <w:rPr>
          <w:rFonts w:ascii="Book Antiqua" w:hAnsi="Book Antiqua"/>
        </w:rPr>
        <w:t>s</w:t>
      </w:r>
      <w:bookmarkEnd w:id="3"/>
    </w:p>
    <w:p w14:paraId="75FD2E01" w14:textId="77777777" w:rsidR="008732AE" w:rsidRPr="00457E62" w:rsidRDefault="008732AE" w:rsidP="00C33ED8">
      <w:pPr>
        <w:pStyle w:val="aa"/>
        <w:spacing w:line="360" w:lineRule="auto"/>
        <w:jc w:val="both"/>
        <w:rPr>
          <w:rFonts w:ascii="Book Antiqua" w:hAnsi="Book Antiqua"/>
          <w:b/>
        </w:rPr>
      </w:pPr>
    </w:p>
    <w:p w14:paraId="0E30806A" w14:textId="55DA6111" w:rsidR="00BE27CD" w:rsidRPr="00457E62" w:rsidRDefault="006C34D4" w:rsidP="00C33ED8">
      <w:pPr>
        <w:pStyle w:val="aa"/>
        <w:spacing w:line="360" w:lineRule="auto"/>
        <w:jc w:val="both"/>
        <w:rPr>
          <w:rFonts w:ascii="Book Antiqua" w:hAnsi="Book Antiqua"/>
        </w:rPr>
      </w:pPr>
      <w:proofErr w:type="spellStart"/>
      <w:r w:rsidRPr="00457E62">
        <w:rPr>
          <w:rFonts w:ascii="Book Antiqua" w:hAnsi="Book Antiqua"/>
        </w:rPr>
        <w:t>Evangelia</w:t>
      </w:r>
      <w:proofErr w:type="spellEnd"/>
      <w:r w:rsidRPr="00457E62">
        <w:rPr>
          <w:rFonts w:ascii="Book Antiqua" w:hAnsi="Book Antiqua"/>
        </w:rPr>
        <w:t xml:space="preserve"> </w:t>
      </w:r>
      <w:proofErr w:type="spellStart"/>
      <w:r w:rsidRPr="00457E62">
        <w:rPr>
          <w:rFonts w:ascii="Book Antiqua" w:hAnsi="Book Antiqua"/>
        </w:rPr>
        <w:t>Iosif</w:t>
      </w:r>
      <w:proofErr w:type="spellEnd"/>
      <w:r w:rsidRPr="00457E62">
        <w:rPr>
          <w:rFonts w:ascii="Book Antiqua" w:hAnsi="Book Antiqua"/>
        </w:rPr>
        <w:t xml:space="preserve">, Clare Rees, Salome </w:t>
      </w:r>
      <w:proofErr w:type="spellStart"/>
      <w:r w:rsidRPr="00457E62">
        <w:rPr>
          <w:rFonts w:ascii="Book Antiqua" w:hAnsi="Book Antiqua"/>
        </w:rPr>
        <w:t>Beeslaar</w:t>
      </w:r>
      <w:proofErr w:type="spellEnd"/>
      <w:r w:rsidRPr="00457E62">
        <w:rPr>
          <w:rFonts w:ascii="Book Antiqua" w:hAnsi="Book Antiqua"/>
        </w:rPr>
        <w:t>,</w:t>
      </w:r>
      <w:r w:rsidRPr="00457E62">
        <w:rPr>
          <w:rFonts w:ascii="Book Antiqua" w:hAnsi="Book Antiqua"/>
          <w:vertAlign w:val="superscript"/>
        </w:rPr>
        <w:t xml:space="preserve"> </w:t>
      </w:r>
      <w:proofErr w:type="spellStart"/>
      <w:r w:rsidRPr="00457E62">
        <w:rPr>
          <w:rFonts w:ascii="Book Antiqua" w:hAnsi="Book Antiqua"/>
        </w:rPr>
        <w:t>Awad</w:t>
      </w:r>
      <w:proofErr w:type="spellEnd"/>
      <w:r w:rsidRPr="00457E62">
        <w:rPr>
          <w:rFonts w:ascii="Book Antiqua" w:hAnsi="Book Antiqua"/>
        </w:rPr>
        <w:t xml:space="preserve"> </w:t>
      </w:r>
      <w:proofErr w:type="spellStart"/>
      <w:r w:rsidRPr="00457E62">
        <w:rPr>
          <w:rFonts w:ascii="Book Antiqua" w:hAnsi="Book Antiqua"/>
        </w:rPr>
        <w:t>Shamali</w:t>
      </w:r>
      <w:proofErr w:type="spellEnd"/>
      <w:r w:rsidRPr="00457E62">
        <w:rPr>
          <w:rFonts w:ascii="Book Antiqua" w:hAnsi="Book Antiqua"/>
        </w:rPr>
        <w:t xml:space="preserve">, Roberto </w:t>
      </w:r>
      <w:proofErr w:type="spellStart"/>
      <w:r w:rsidRPr="00457E62">
        <w:rPr>
          <w:rFonts w:ascii="Book Antiqua" w:hAnsi="Book Antiqua"/>
        </w:rPr>
        <w:t>Lauro</w:t>
      </w:r>
      <w:proofErr w:type="spellEnd"/>
      <w:r w:rsidR="00407011" w:rsidRPr="00457E62">
        <w:rPr>
          <w:rFonts w:ascii="Book Antiqua" w:hAnsi="Book Antiqua"/>
        </w:rPr>
        <w:t>,</w:t>
      </w:r>
      <w:r w:rsidRPr="00457E62">
        <w:rPr>
          <w:rFonts w:ascii="Book Antiqua" w:hAnsi="Book Antiqua"/>
        </w:rPr>
        <w:t xml:space="preserve"> </w:t>
      </w:r>
      <w:proofErr w:type="spellStart"/>
      <w:r w:rsidRPr="00457E62">
        <w:rPr>
          <w:rFonts w:ascii="Book Antiqua" w:hAnsi="Book Antiqua"/>
        </w:rPr>
        <w:t>Charis</w:t>
      </w:r>
      <w:proofErr w:type="spellEnd"/>
      <w:r w:rsidRPr="00457E62">
        <w:rPr>
          <w:rFonts w:ascii="Book Antiqua" w:hAnsi="Book Antiqua"/>
        </w:rPr>
        <w:t xml:space="preserve"> </w:t>
      </w:r>
      <w:proofErr w:type="spellStart"/>
      <w:r w:rsidRPr="00457E62">
        <w:rPr>
          <w:rFonts w:ascii="Book Antiqua" w:hAnsi="Book Antiqua"/>
        </w:rPr>
        <w:t>Kyriakides</w:t>
      </w:r>
      <w:proofErr w:type="spellEnd"/>
    </w:p>
    <w:p w14:paraId="56F4F340" w14:textId="1EAB6980" w:rsidR="008732AE" w:rsidRPr="00457E62" w:rsidRDefault="008732AE" w:rsidP="00C33ED8">
      <w:pPr>
        <w:pStyle w:val="aa"/>
        <w:spacing w:line="360" w:lineRule="auto"/>
        <w:jc w:val="both"/>
        <w:rPr>
          <w:rFonts w:ascii="Book Antiqua" w:hAnsi="Book Antiqua"/>
        </w:rPr>
      </w:pPr>
    </w:p>
    <w:p w14:paraId="6FA573EA" w14:textId="58443144" w:rsidR="008732AE" w:rsidRPr="00457E62" w:rsidRDefault="008732AE" w:rsidP="00C33ED8">
      <w:pPr>
        <w:pStyle w:val="aa"/>
        <w:spacing w:line="360" w:lineRule="auto"/>
        <w:jc w:val="both"/>
        <w:rPr>
          <w:rFonts w:ascii="Book Antiqua" w:hAnsi="Book Antiqua"/>
        </w:rPr>
      </w:pPr>
      <w:proofErr w:type="spellStart"/>
      <w:r w:rsidRPr="00457E62">
        <w:rPr>
          <w:rFonts w:ascii="Book Antiqua" w:hAnsi="Book Antiqua"/>
          <w:b/>
        </w:rPr>
        <w:t>Evangelia</w:t>
      </w:r>
      <w:proofErr w:type="spellEnd"/>
      <w:r w:rsidRPr="00457E62">
        <w:rPr>
          <w:rFonts w:ascii="Book Antiqua" w:hAnsi="Book Antiqua"/>
          <w:b/>
        </w:rPr>
        <w:t xml:space="preserve"> </w:t>
      </w:r>
      <w:proofErr w:type="spellStart"/>
      <w:r w:rsidRPr="00457E62">
        <w:rPr>
          <w:rFonts w:ascii="Book Antiqua" w:hAnsi="Book Antiqua"/>
          <w:b/>
        </w:rPr>
        <w:t>Iosif</w:t>
      </w:r>
      <w:proofErr w:type="spellEnd"/>
      <w:r w:rsidRPr="00457E62">
        <w:rPr>
          <w:rFonts w:ascii="Book Antiqua" w:hAnsi="Book Antiqua"/>
          <w:b/>
        </w:rPr>
        <w:t>,</w:t>
      </w:r>
      <w:r w:rsidR="00A70AFD" w:rsidRPr="00457E62">
        <w:rPr>
          <w:rFonts w:ascii="Book Antiqua" w:hAnsi="Book Antiqua"/>
          <w:b/>
        </w:rPr>
        <w:t xml:space="preserve"> </w:t>
      </w:r>
      <w:proofErr w:type="spellStart"/>
      <w:r w:rsidRPr="00457E62">
        <w:rPr>
          <w:rFonts w:ascii="Book Antiqua" w:hAnsi="Book Antiqua"/>
          <w:b/>
        </w:rPr>
        <w:t>Awad</w:t>
      </w:r>
      <w:proofErr w:type="spellEnd"/>
      <w:r w:rsidRPr="00457E62">
        <w:rPr>
          <w:rFonts w:ascii="Book Antiqua" w:hAnsi="Book Antiqua"/>
          <w:b/>
        </w:rPr>
        <w:t xml:space="preserve"> </w:t>
      </w:r>
      <w:proofErr w:type="spellStart"/>
      <w:r w:rsidRPr="00457E62">
        <w:rPr>
          <w:rFonts w:ascii="Book Antiqua" w:hAnsi="Book Antiqua"/>
          <w:b/>
        </w:rPr>
        <w:t>Shamali</w:t>
      </w:r>
      <w:proofErr w:type="spellEnd"/>
      <w:r w:rsidRPr="00457E62">
        <w:rPr>
          <w:rFonts w:ascii="Book Antiqua" w:hAnsi="Book Antiqua"/>
          <w:b/>
        </w:rPr>
        <w:t>,</w:t>
      </w:r>
      <w:r w:rsidR="00A70AFD" w:rsidRPr="00457E62">
        <w:rPr>
          <w:rFonts w:ascii="Book Antiqua" w:hAnsi="Book Antiqua"/>
          <w:b/>
        </w:rPr>
        <w:t xml:space="preserve"> </w:t>
      </w:r>
      <w:r w:rsidRPr="00457E62">
        <w:rPr>
          <w:rFonts w:ascii="Book Antiqua" w:hAnsi="Book Antiqua"/>
          <w:b/>
        </w:rPr>
        <w:t xml:space="preserve">Roberto </w:t>
      </w:r>
      <w:proofErr w:type="spellStart"/>
      <w:r w:rsidRPr="00457E62">
        <w:rPr>
          <w:rFonts w:ascii="Book Antiqua" w:hAnsi="Book Antiqua"/>
          <w:b/>
        </w:rPr>
        <w:t>Lauro</w:t>
      </w:r>
      <w:proofErr w:type="spellEnd"/>
      <w:r w:rsidRPr="00457E62">
        <w:rPr>
          <w:rFonts w:ascii="Book Antiqua" w:hAnsi="Book Antiqua"/>
          <w:b/>
        </w:rPr>
        <w:t>,</w:t>
      </w:r>
      <w:r w:rsidR="00A70AFD" w:rsidRPr="00457E62">
        <w:rPr>
          <w:rFonts w:ascii="Book Antiqua" w:hAnsi="Book Antiqua"/>
          <w:b/>
        </w:rPr>
        <w:t xml:space="preserve"> </w:t>
      </w:r>
      <w:proofErr w:type="spellStart"/>
      <w:r w:rsidRPr="00457E62">
        <w:rPr>
          <w:rFonts w:ascii="Book Antiqua" w:hAnsi="Book Antiqua"/>
          <w:b/>
        </w:rPr>
        <w:t>Charis</w:t>
      </w:r>
      <w:proofErr w:type="spellEnd"/>
      <w:r w:rsidRPr="00457E62">
        <w:rPr>
          <w:rFonts w:ascii="Book Antiqua" w:hAnsi="Book Antiqua"/>
          <w:b/>
        </w:rPr>
        <w:t xml:space="preserve"> </w:t>
      </w:r>
      <w:proofErr w:type="spellStart"/>
      <w:r w:rsidRPr="00457E62">
        <w:rPr>
          <w:rFonts w:ascii="Book Antiqua" w:hAnsi="Book Antiqua"/>
          <w:b/>
        </w:rPr>
        <w:t>Kyriakides</w:t>
      </w:r>
      <w:proofErr w:type="spellEnd"/>
      <w:r w:rsidRPr="00457E62">
        <w:rPr>
          <w:rFonts w:ascii="Book Antiqua" w:hAnsi="Book Antiqua"/>
          <w:b/>
        </w:rPr>
        <w:t>,</w:t>
      </w:r>
      <w:r w:rsidRPr="00457E62">
        <w:rPr>
          <w:rFonts w:ascii="Book Antiqua" w:hAnsi="Book Antiqua"/>
        </w:rPr>
        <w:t xml:space="preserve"> Department of Gastrointestinal Surgery, Frimley Park Hospital, </w:t>
      </w:r>
      <w:r w:rsidR="00A70AFD" w:rsidRPr="00457E62">
        <w:rPr>
          <w:rFonts w:ascii="Book Antiqua" w:hAnsi="Book Antiqua"/>
        </w:rPr>
        <w:t xml:space="preserve">Frimley, </w:t>
      </w:r>
      <w:r w:rsidR="00620848" w:rsidRPr="00457E62">
        <w:rPr>
          <w:rFonts w:ascii="Book Antiqua" w:hAnsi="Book Antiqua"/>
        </w:rPr>
        <w:t>Camberley</w:t>
      </w:r>
      <w:r w:rsidRPr="00457E62">
        <w:rPr>
          <w:rFonts w:ascii="Book Antiqua" w:hAnsi="Book Antiqua"/>
        </w:rPr>
        <w:t xml:space="preserve"> </w:t>
      </w:r>
      <w:r w:rsidR="00A70AFD" w:rsidRPr="00457E62">
        <w:rPr>
          <w:rFonts w:ascii="Book Antiqua" w:hAnsi="Book Antiqua"/>
        </w:rPr>
        <w:t xml:space="preserve">GU16 7UJ, </w:t>
      </w:r>
      <w:r w:rsidRPr="00457E62">
        <w:rPr>
          <w:rFonts w:ascii="Book Antiqua" w:hAnsi="Book Antiqua"/>
        </w:rPr>
        <w:t>U</w:t>
      </w:r>
      <w:r w:rsidR="00A70AFD" w:rsidRPr="00457E62">
        <w:rPr>
          <w:rFonts w:ascii="Book Antiqua" w:hAnsi="Book Antiqua"/>
        </w:rPr>
        <w:t>nited Kingdom</w:t>
      </w:r>
    </w:p>
    <w:p w14:paraId="0961C029" w14:textId="77777777" w:rsidR="009C4BDE" w:rsidRPr="00457E62" w:rsidRDefault="009C4BDE" w:rsidP="00C33ED8">
      <w:pPr>
        <w:pStyle w:val="aa"/>
        <w:spacing w:line="360" w:lineRule="auto"/>
        <w:jc w:val="both"/>
        <w:rPr>
          <w:rFonts w:ascii="Book Antiqua" w:eastAsiaTheme="minorHAnsi" w:hAnsi="Book Antiqua"/>
          <w:b/>
        </w:rPr>
      </w:pPr>
    </w:p>
    <w:p w14:paraId="392D2962" w14:textId="12DBFF5C" w:rsidR="008732AE" w:rsidRPr="00457E62" w:rsidRDefault="008732AE" w:rsidP="00C33ED8">
      <w:pPr>
        <w:pStyle w:val="aa"/>
        <w:spacing w:line="360" w:lineRule="auto"/>
        <w:jc w:val="both"/>
        <w:rPr>
          <w:rFonts w:ascii="Book Antiqua" w:hAnsi="Book Antiqua"/>
        </w:rPr>
      </w:pPr>
      <w:r w:rsidRPr="00457E62">
        <w:rPr>
          <w:rFonts w:ascii="Book Antiqua" w:hAnsi="Book Antiqua"/>
          <w:b/>
        </w:rPr>
        <w:t>Clare Rees</w:t>
      </w:r>
      <w:r w:rsidRPr="00457E62">
        <w:rPr>
          <w:rFonts w:ascii="Book Antiqua" w:hAnsi="Book Antiqua"/>
        </w:rPr>
        <w:t xml:space="preserve">, Department of Haematology, Frimley Park Hospital, </w:t>
      </w:r>
      <w:r w:rsidR="00A70AFD" w:rsidRPr="00457E62">
        <w:rPr>
          <w:rFonts w:ascii="Book Antiqua" w:hAnsi="Book Antiqua"/>
        </w:rPr>
        <w:t xml:space="preserve">Frimley, </w:t>
      </w:r>
      <w:r w:rsidR="00620848" w:rsidRPr="00457E62">
        <w:rPr>
          <w:rFonts w:ascii="Book Antiqua" w:hAnsi="Book Antiqua"/>
        </w:rPr>
        <w:t>Camberley</w:t>
      </w:r>
      <w:r w:rsidRPr="00457E62">
        <w:rPr>
          <w:rFonts w:ascii="Book Antiqua" w:hAnsi="Book Antiqua"/>
        </w:rPr>
        <w:t xml:space="preserve"> </w:t>
      </w:r>
      <w:r w:rsidR="00A70AFD" w:rsidRPr="00457E62">
        <w:rPr>
          <w:rFonts w:ascii="Book Antiqua" w:hAnsi="Book Antiqua"/>
        </w:rPr>
        <w:t xml:space="preserve">GU16 7UJ, </w:t>
      </w:r>
      <w:r w:rsidRPr="00457E62">
        <w:rPr>
          <w:rFonts w:ascii="Book Antiqua" w:hAnsi="Book Antiqua"/>
        </w:rPr>
        <w:t>U</w:t>
      </w:r>
      <w:r w:rsidR="00A70AFD" w:rsidRPr="00457E62">
        <w:rPr>
          <w:rFonts w:ascii="Book Antiqua" w:hAnsi="Book Antiqua"/>
        </w:rPr>
        <w:t>nited Kingdom</w:t>
      </w:r>
    </w:p>
    <w:p w14:paraId="05248173" w14:textId="77777777" w:rsidR="009C4BDE" w:rsidRPr="00457E62" w:rsidRDefault="009C4BDE" w:rsidP="00C33ED8">
      <w:pPr>
        <w:pStyle w:val="aa"/>
        <w:spacing w:line="360" w:lineRule="auto"/>
        <w:jc w:val="both"/>
        <w:rPr>
          <w:rFonts w:ascii="Book Antiqua" w:hAnsi="Book Antiqua"/>
        </w:rPr>
      </w:pPr>
    </w:p>
    <w:p w14:paraId="4E33F4E3" w14:textId="5BB00940" w:rsidR="008732AE" w:rsidRPr="00457E62" w:rsidRDefault="008732AE" w:rsidP="00C33ED8">
      <w:pPr>
        <w:pStyle w:val="aa"/>
        <w:spacing w:line="360" w:lineRule="auto"/>
        <w:jc w:val="both"/>
        <w:rPr>
          <w:rFonts w:ascii="Book Antiqua" w:hAnsi="Book Antiqua"/>
        </w:rPr>
      </w:pPr>
      <w:r w:rsidRPr="00457E62">
        <w:rPr>
          <w:rFonts w:ascii="Book Antiqua" w:hAnsi="Book Antiqua"/>
          <w:b/>
        </w:rPr>
        <w:t xml:space="preserve">Salome </w:t>
      </w:r>
      <w:proofErr w:type="spellStart"/>
      <w:r w:rsidRPr="00457E62">
        <w:rPr>
          <w:rFonts w:ascii="Book Antiqua" w:hAnsi="Book Antiqua"/>
          <w:b/>
        </w:rPr>
        <w:t>Beeslaar</w:t>
      </w:r>
      <w:proofErr w:type="spellEnd"/>
      <w:r w:rsidRPr="00457E62">
        <w:rPr>
          <w:rFonts w:ascii="Book Antiqua" w:hAnsi="Book Antiqua"/>
        </w:rPr>
        <w:t>, Department of Histopathology, Frimley Park Hospital,</w:t>
      </w:r>
      <w:r w:rsidR="00A70AFD" w:rsidRPr="00457E62">
        <w:rPr>
          <w:rFonts w:ascii="Book Antiqua" w:hAnsi="Book Antiqua"/>
        </w:rPr>
        <w:t xml:space="preserve"> Frimley,</w:t>
      </w:r>
      <w:r w:rsidR="008210EC" w:rsidRPr="00457E62">
        <w:rPr>
          <w:rFonts w:ascii="Book Antiqua" w:hAnsi="Book Antiqua"/>
        </w:rPr>
        <w:t xml:space="preserve"> Camberley</w:t>
      </w:r>
      <w:r w:rsidR="00A70AFD" w:rsidRPr="00457E62">
        <w:rPr>
          <w:rFonts w:ascii="Book Antiqua" w:hAnsi="Book Antiqua"/>
        </w:rPr>
        <w:t xml:space="preserve"> GU16 7UJ, </w:t>
      </w:r>
      <w:r w:rsidRPr="00457E62">
        <w:rPr>
          <w:rFonts w:ascii="Book Antiqua" w:hAnsi="Book Antiqua"/>
        </w:rPr>
        <w:t>U</w:t>
      </w:r>
      <w:r w:rsidR="00A70AFD" w:rsidRPr="00457E62">
        <w:rPr>
          <w:rFonts w:ascii="Book Antiqua" w:hAnsi="Book Antiqua"/>
        </w:rPr>
        <w:t xml:space="preserve">nited </w:t>
      </w:r>
      <w:r w:rsidRPr="00457E62">
        <w:rPr>
          <w:rFonts w:ascii="Book Antiqua" w:hAnsi="Book Antiqua"/>
        </w:rPr>
        <w:t>K</w:t>
      </w:r>
      <w:r w:rsidR="00A70AFD" w:rsidRPr="00457E62">
        <w:rPr>
          <w:rFonts w:ascii="Book Antiqua" w:hAnsi="Book Antiqua"/>
        </w:rPr>
        <w:t>ingdom</w:t>
      </w:r>
    </w:p>
    <w:p w14:paraId="708F1BCA" w14:textId="3B4A1925" w:rsidR="008732AE" w:rsidRPr="00457E62" w:rsidRDefault="008732AE" w:rsidP="00C33ED8">
      <w:pPr>
        <w:pStyle w:val="aa"/>
        <w:spacing w:line="360" w:lineRule="auto"/>
        <w:jc w:val="both"/>
        <w:rPr>
          <w:rFonts w:ascii="Book Antiqua" w:hAnsi="Book Antiqua"/>
        </w:rPr>
      </w:pPr>
    </w:p>
    <w:p w14:paraId="2AAAAF38" w14:textId="5461CE0A" w:rsidR="008732AE" w:rsidRPr="00457E62" w:rsidRDefault="00FA5098" w:rsidP="00C33ED8">
      <w:pPr>
        <w:pStyle w:val="aa"/>
        <w:spacing w:line="360" w:lineRule="auto"/>
        <w:jc w:val="both"/>
        <w:rPr>
          <w:rFonts w:ascii="Book Antiqua" w:hAnsi="Book Antiqua"/>
        </w:rPr>
      </w:pPr>
      <w:r w:rsidRPr="00457E62">
        <w:rPr>
          <w:rFonts w:ascii="Book Antiqua" w:hAnsi="Book Antiqua"/>
          <w:b/>
        </w:rPr>
        <w:t>ORCID number:</w:t>
      </w:r>
      <w:r w:rsidR="00A70AFD" w:rsidRPr="00457E62">
        <w:rPr>
          <w:rFonts w:ascii="Book Antiqua" w:hAnsi="Book Antiqua"/>
          <w:b/>
        </w:rPr>
        <w:t xml:space="preserve"> </w:t>
      </w:r>
      <w:proofErr w:type="spellStart"/>
      <w:r w:rsidR="00A70AFD" w:rsidRPr="00457E62">
        <w:rPr>
          <w:rFonts w:ascii="Book Antiqua" w:hAnsi="Book Antiqua"/>
        </w:rPr>
        <w:t>Evangelia</w:t>
      </w:r>
      <w:proofErr w:type="spellEnd"/>
      <w:r w:rsidR="00A70AFD" w:rsidRPr="00457E62">
        <w:rPr>
          <w:rFonts w:ascii="Book Antiqua" w:hAnsi="Book Antiqua"/>
        </w:rPr>
        <w:t xml:space="preserve"> </w:t>
      </w:r>
      <w:proofErr w:type="spellStart"/>
      <w:r w:rsidR="00A70AFD" w:rsidRPr="00457E62">
        <w:rPr>
          <w:rFonts w:ascii="Book Antiqua" w:hAnsi="Book Antiqua"/>
        </w:rPr>
        <w:t>Iosif</w:t>
      </w:r>
      <w:proofErr w:type="spellEnd"/>
      <w:r w:rsidR="00A70AFD" w:rsidRPr="00457E62">
        <w:rPr>
          <w:rFonts w:ascii="Book Antiqua" w:hAnsi="Book Antiqua"/>
        </w:rPr>
        <w:t xml:space="preserve"> (0000-0002-6369-7568)</w:t>
      </w:r>
      <w:r w:rsidR="004802C8" w:rsidRPr="00457E62">
        <w:rPr>
          <w:rFonts w:ascii="Book Antiqua" w:hAnsi="Book Antiqua"/>
          <w:lang w:eastAsia="zh-CN"/>
        </w:rPr>
        <w:t>;</w:t>
      </w:r>
      <w:r w:rsidR="00A70AFD" w:rsidRPr="00457E62">
        <w:rPr>
          <w:rFonts w:ascii="Book Antiqua" w:hAnsi="Book Antiqua"/>
        </w:rPr>
        <w:t xml:space="preserve"> Roberto </w:t>
      </w:r>
      <w:proofErr w:type="spellStart"/>
      <w:r w:rsidR="00A70AFD" w:rsidRPr="00457E62">
        <w:rPr>
          <w:rFonts w:ascii="Book Antiqua" w:hAnsi="Book Antiqua"/>
        </w:rPr>
        <w:t>Lauro</w:t>
      </w:r>
      <w:proofErr w:type="spellEnd"/>
      <w:r w:rsidR="00A70AFD" w:rsidRPr="00457E62">
        <w:rPr>
          <w:rFonts w:ascii="Book Antiqua" w:hAnsi="Book Antiqua"/>
        </w:rPr>
        <w:t xml:space="preserve"> (0000-0001-7344-9472)</w:t>
      </w:r>
      <w:r w:rsidR="004802C8" w:rsidRPr="00457E62">
        <w:rPr>
          <w:rFonts w:ascii="Book Antiqua" w:hAnsi="Book Antiqua"/>
          <w:lang w:eastAsia="zh-CN"/>
        </w:rPr>
        <w:t>;</w:t>
      </w:r>
      <w:r w:rsidR="00A70AFD" w:rsidRPr="00457E62">
        <w:rPr>
          <w:rFonts w:ascii="Book Antiqua" w:hAnsi="Book Antiqua"/>
        </w:rPr>
        <w:t xml:space="preserve"> Clare Rees (0000-0002-6560-9242)</w:t>
      </w:r>
      <w:r w:rsidR="009C4BDE" w:rsidRPr="00457E62">
        <w:rPr>
          <w:rFonts w:ascii="Book Antiqua" w:hAnsi="Book Antiqua"/>
        </w:rPr>
        <w:t>.</w:t>
      </w:r>
    </w:p>
    <w:p w14:paraId="5B5B0A29" w14:textId="4EA1B8A3" w:rsidR="00A70AFD" w:rsidRPr="00457E62" w:rsidRDefault="00A70AFD" w:rsidP="00C33ED8">
      <w:pPr>
        <w:pStyle w:val="aa"/>
        <w:spacing w:line="360" w:lineRule="auto"/>
        <w:jc w:val="both"/>
        <w:rPr>
          <w:rFonts w:ascii="Book Antiqua" w:hAnsi="Book Antiqua"/>
        </w:rPr>
      </w:pPr>
    </w:p>
    <w:p w14:paraId="4D965623" w14:textId="59F341E2" w:rsidR="00B830A5" w:rsidRPr="00457E62" w:rsidRDefault="00FA5098" w:rsidP="00C33ED8">
      <w:pPr>
        <w:pStyle w:val="aa"/>
        <w:spacing w:line="360" w:lineRule="auto"/>
        <w:jc w:val="both"/>
        <w:rPr>
          <w:rFonts w:ascii="Book Antiqua" w:hAnsi="Book Antiqua"/>
          <w:b/>
        </w:rPr>
      </w:pPr>
      <w:r w:rsidRPr="00457E62">
        <w:rPr>
          <w:rFonts w:ascii="Book Antiqua" w:eastAsia="黑体" w:hAnsi="Book Antiqua"/>
          <w:b/>
        </w:rPr>
        <w:t>Author contributions:</w:t>
      </w:r>
      <w:r w:rsidRPr="00457E62">
        <w:rPr>
          <w:rFonts w:ascii="Book Antiqua" w:eastAsia="华文中宋" w:hAnsi="Book Antiqua"/>
        </w:rPr>
        <w:t xml:space="preserve"> </w:t>
      </w:r>
      <w:proofErr w:type="spellStart"/>
      <w:r w:rsidR="00B830A5" w:rsidRPr="00457E62">
        <w:rPr>
          <w:rFonts w:ascii="Book Antiqua" w:hAnsi="Book Antiqua"/>
        </w:rPr>
        <w:t>Iosif</w:t>
      </w:r>
      <w:proofErr w:type="spellEnd"/>
      <w:r w:rsidR="0043340E" w:rsidRPr="00457E62">
        <w:rPr>
          <w:rFonts w:ascii="Book Antiqua" w:hAnsi="Book Antiqua"/>
        </w:rPr>
        <w:t xml:space="preserve"> E, </w:t>
      </w:r>
      <w:proofErr w:type="spellStart"/>
      <w:r w:rsidR="0043340E" w:rsidRPr="00457E62">
        <w:rPr>
          <w:rFonts w:ascii="Book Antiqua" w:hAnsi="Book Antiqua"/>
        </w:rPr>
        <w:t>Shamali</w:t>
      </w:r>
      <w:proofErr w:type="spellEnd"/>
      <w:r w:rsidR="0043340E" w:rsidRPr="00457E62">
        <w:rPr>
          <w:rFonts w:ascii="Book Antiqua" w:hAnsi="Book Antiqua"/>
        </w:rPr>
        <w:t xml:space="preserve"> A, </w:t>
      </w:r>
      <w:proofErr w:type="spellStart"/>
      <w:r w:rsidR="0043340E" w:rsidRPr="00457E62">
        <w:rPr>
          <w:rFonts w:ascii="Book Antiqua" w:hAnsi="Book Antiqua"/>
        </w:rPr>
        <w:t>Kyriakides</w:t>
      </w:r>
      <w:proofErr w:type="spellEnd"/>
      <w:r w:rsidR="0043340E" w:rsidRPr="00457E62">
        <w:rPr>
          <w:rFonts w:ascii="Book Antiqua" w:hAnsi="Book Antiqua"/>
        </w:rPr>
        <w:t xml:space="preserve"> C and </w:t>
      </w:r>
      <w:proofErr w:type="spellStart"/>
      <w:r w:rsidR="0043340E" w:rsidRPr="00457E62">
        <w:rPr>
          <w:rFonts w:ascii="Book Antiqua" w:hAnsi="Book Antiqua"/>
        </w:rPr>
        <w:t>Lauro</w:t>
      </w:r>
      <w:proofErr w:type="spellEnd"/>
      <w:r w:rsidR="0043340E" w:rsidRPr="00457E62">
        <w:rPr>
          <w:rFonts w:ascii="Book Antiqua" w:hAnsi="Book Antiqua"/>
        </w:rPr>
        <w:t xml:space="preserve"> R designed the study; </w:t>
      </w:r>
      <w:proofErr w:type="spellStart"/>
      <w:r w:rsidR="0043340E" w:rsidRPr="00457E62">
        <w:rPr>
          <w:rFonts w:ascii="Book Antiqua" w:hAnsi="Book Antiqua"/>
        </w:rPr>
        <w:t>Iosif</w:t>
      </w:r>
      <w:proofErr w:type="spellEnd"/>
      <w:r w:rsidR="0043340E" w:rsidRPr="00457E62">
        <w:rPr>
          <w:rFonts w:ascii="Book Antiqua" w:hAnsi="Book Antiqua"/>
        </w:rPr>
        <w:t xml:space="preserve"> E, Rees C, </w:t>
      </w:r>
      <w:proofErr w:type="spellStart"/>
      <w:r w:rsidR="0043340E" w:rsidRPr="00457E62">
        <w:rPr>
          <w:rFonts w:ascii="Book Antiqua" w:hAnsi="Book Antiqua"/>
        </w:rPr>
        <w:t>Beeslar</w:t>
      </w:r>
      <w:proofErr w:type="spellEnd"/>
      <w:r w:rsidR="0043340E" w:rsidRPr="00457E62">
        <w:rPr>
          <w:rFonts w:ascii="Book Antiqua" w:hAnsi="Book Antiqua"/>
        </w:rPr>
        <w:t xml:space="preserve"> S contributed to data acquisition and interpretation; </w:t>
      </w:r>
      <w:proofErr w:type="spellStart"/>
      <w:r w:rsidR="0043340E" w:rsidRPr="00457E62">
        <w:rPr>
          <w:rFonts w:ascii="Book Antiqua" w:hAnsi="Book Antiqua"/>
        </w:rPr>
        <w:t>Iosif</w:t>
      </w:r>
      <w:proofErr w:type="spellEnd"/>
      <w:r w:rsidR="0043340E" w:rsidRPr="00457E62">
        <w:rPr>
          <w:rFonts w:ascii="Book Antiqua" w:hAnsi="Book Antiqua"/>
        </w:rPr>
        <w:t xml:space="preserve"> E, Rees C and </w:t>
      </w:r>
      <w:proofErr w:type="spellStart"/>
      <w:r w:rsidR="0043340E" w:rsidRPr="00457E62">
        <w:rPr>
          <w:rFonts w:ascii="Book Antiqua" w:hAnsi="Book Antiqua"/>
        </w:rPr>
        <w:t>Kyriakides</w:t>
      </w:r>
      <w:proofErr w:type="spellEnd"/>
      <w:r w:rsidR="0043340E" w:rsidRPr="00457E62">
        <w:rPr>
          <w:rFonts w:ascii="Book Antiqua" w:hAnsi="Book Antiqua"/>
        </w:rPr>
        <w:t xml:space="preserve"> C wrote the manuscript. The final manuscript was approved by all authors. Rees C and </w:t>
      </w:r>
      <w:proofErr w:type="spellStart"/>
      <w:r w:rsidR="0043340E" w:rsidRPr="00457E62">
        <w:rPr>
          <w:rFonts w:ascii="Book Antiqua" w:hAnsi="Book Antiqua"/>
        </w:rPr>
        <w:t>Kyriakides</w:t>
      </w:r>
      <w:proofErr w:type="spellEnd"/>
      <w:r w:rsidR="0043340E" w:rsidRPr="00457E62">
        <w:rPr>
          <w:rFonts w:ascii="Book Antiqua" w:hAnsi="Book Antiqua"/>
        </w:rPr>
        <w:t xml:space="preserve"> C were the supervising consultants. </w:t>
      </w:r>
    </w:p>
    <w:p w14:paraId="4798212E" w14:textId="77777777" w:rsidR="00115AAE" w:rsidRPr="00457E62" w:rsidRDefault="00115AAE" w:rsidP="00C33ED8">
      <w:pPr>
        <w:pStyle w:val="aa"/>
        <w:spacing w:line="360" w:lineRule="auto"/>
        <w:jc w:val="both"/>
        <w:rPr>
          <w:rFonts w:ascii="Book Antiqua" w:hAnsi="Book Antiqua"/>
        </w:rPr>
      </w:pPr>
    </w:p>
    <w:p w14:paraId="226EF889" w14:textId="77777777" w:rsidR="00FA5098" w:rsidRPr="00457E62" w:rsidRDefault="00FA5098" w:rsidP="00FA5098">
      <w:pPr>
        <w:pStyle w:val="aa"/>
        <w:spacing w:line="360" w:lineRule="auto"/>
        <w:jc w:val="both"/>
        <w:rPr>
          <w:rFonts w:ascii="Book Antiqua" w:hAnsi="Book Antiqua"/>
          <w:lang w:eastAsia="zh-CN"/>
        </w:rPr>
      </w:pPr>
      <w:r w:rsidRPr="00457E62">
        <w:rPr>
          <w:rFonts w:ascii="Book Antiqua" w:hAnsi="Book Antiqua"/>
          <w:b/>
        </w:rPr>
        <w:lastRenderedPageBreak/>
        <w:t>Informed consent statement:</w:t>
      </w:r>
      <w:r w:rsidRPr="00457E62">
        <w:rPr>
          <w:rFonts w:ascii="Book Antiqua" w:eastAsia="华文中宋" w:hAnsi="Book Antiqua"/>
        </w:rPr>
        <w:t xml:space="preserve"> </w:t>
      </w:r>
      <w:r w:rsidRPr="00457E62">
        <w:rPr>
          <w:rFonts w:ascii="Book Antiqua" w:hAnsi="Book Antiqua"/>
        </w:rPr>
        <w:t xml:space="preserve">Informed consent obtained from the patient in the form of pre-operative written consent. </w:t>
      </w:r>
    </w:p>
    <w:p w14:paraId="6830EF5C" w14:textId="77777777" w:rsidR="00FA5098" w:rsidRPr="00457E62" w:rsidRDefault="00FA5098" w:rsidP="00FA5098">
      <w:pPr>
        <w:spacing w:line="360" w:lineRule="auto"/>
        <w:jc w:val="both"/>
        <w:rPr>
          <w:rFonts w:ascii="Book Antiqua" w:hAnsi="Book Antiqua"/>
          <w:b/>
        </w:rPr>
      </w:pPr>
    </w:p>
    <w:p w14:paraId="3A9112D5" w14:textId="164174F7" w:rsidR="00FA5098" w:rsidRPr="00457E62" w:rsidRDefault="00FA5098" w:rsidP="00FA5098">
      <w:pPr>
        <w:spacing w:line="360" w:lineRule="auto"/>
        <w:jc w:val="both"/>
        <w:rPr>
          <w:rFonts w:ascii="Book Antiqua" w:eastAsia="华文中宋" w:hAnsi="Book Antiqua"/>
        </w:rPr>
      </w:pPr>
      <w:r w:rsidRPr="00457E62">
        <w:rPr>
          <w:rFonts w:ascii="Book Antiqua" w:hAnsi="Book Antiqua"/>
          <w:b/>
          <w:lang w:val="it-IT"/>
        </w:rPr>
        <w:t>Conflict-of-interest statement</w:t>
      </w:r>
      <w:r w:rsidRPr="00457E62">
        <w:rPr>
          <w:rFonts w:ascii="Book Antiqua" w:hAnsi="Book Antiqua"/>
          <w:b/>
        </w:rPr>
        <w:t>:</w:t>
      </w:r>
      <w:r w:rsidRPr="00457E62">
        <w:rPr>
          <w:rFonts w:ascii="Book Antiqua" w:eastAsia="华文中宋" w:hAnsi="Book Antiqua"/>
        </w:rPr>
        <w:t xml:space="preserve"> All authors declare no conflict of interest for this article.</w:t>
      </w:r>
    </w:p>
    <w:p w14:paraId="79500DBD" w14:textId="3D2E76D1" w:rsidR="008E00F4" w:rsidRPr="00457E62" w:rsidRDefault="008E00F4" w:rsidP="00C33ED8">
      <w:pPr>
        <w:pStyle w:val="aa"/>
        <w:spacing w:line="360" w:lineRule="auto"/>
        <w:jc w:val="both"/>
        <w:rPr>
          <w:rFonts w:ascii="Book Antiqua" w:hAnsi="Book Antiqua"/>
          <w:lang w:eastAsia="zh-CN"/>
        </w:rPr>
      </w:pPr>
    </w:p>
    <w:p w14:paraId="28444AD5" w14:textId="77777777" w:rsidR="00FA5098" w:rsidRPr="00457E62" w:rsidRDefault="00FA5098" w:rsidP="00FA5098">
      <w:pPr>
        <w:spacing w:line="360" w:lineRule="auto"/>
        <w:jc w:val="both"/>
        <w:rPr>
          <w:rFonts w:ascii="Book Antiqua" w:eastAsia="华文中宋" w:hAnsi="Book Antiqua"/>
        </w:rPr>
      </w:pPr>
      <w:r w:rsidRPr="00457E62">
        <w:rPr>
          <w:rFonts w:ascii="Book Antiqua" w:hAnsi="Book Antiqua"/>
          <w:b/>
        </w:rPr>
        <w:t>CARE Checklist (2016) statement:</w:t>
      </w:r>
      <w:r w:rsidRPr="00457E62">
        <w:rPr>
          <w:rFonts w:ascii="Book Antiqua" w:eastAsia="华文中宋" w:hAnsi="Book Antiqua"/>
        </w:rPr>
        <w:t xml:space="preserve"> The authors have read the CARE Checklist (2016), and the manuscript was prepared and revised according to the CARE Checklist (2016).</w:t>
      </w:r>
    </w:p>
    <w:p w14:paraId="5EF7A305" w14:textId="77777777" w:rsidR="00FA5098" w:rsidRPr="00457E62" w:rsidRDefault="00FA5098" w:rsidP="00FA5098">
      <w:pPr>
        <w:spacing w:line="360" w:lineRule="auto"/>
        <w:jc w:val="both"/>
        <w:rPr>
          <w:rFonts w:ascii="Book Antiqua" w:eastAsia="华文中宋" w:hAnsi="Book Antiqua"/>
        </w:rPr>
      </w:pPr>
    </w:p>
    <w:p w14:paraId="5D35E842" w14:textId="77777777" w:rsidR="00FA5098" w:rsidRPr="00457E62" w:rsidRDefault="00FA5098" w:rsidP="00FA5098">
      <w:pPr>
        <w:spacing w:line="360" w:lineRule="auto"/>
        <w:jc w:val="both"/>
        <w:rPr>
          <w:rFonts w:ascii="Book Antiqua" w:eastAsiaTheme="minorEastAsia" w:hAnsi="Book Antiqua"/>
        </w:rPr>
      </w:pPr>
      <w:r w:rsidRPr="00457E62">
        <w:rPr>
          <w:rFonts w:ascii="Book Antiqua" w:hAnsi="Book Antiqua"/>
          <w:b/>
        </w:rPr>
        <w:t xml:space="preserve">Open-Access: </w:t>
      </w:r>
      <w:bookmarkStart w:id="4" w:name="OLE_LINK20"/>
      <w:r w:rsidRPr="00457E62">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p w14:paraId="781C05F6" w14:textId="77777777" w:rsidR="00FA5098" w:rsidRPr="00457E62" w:rsidRDefault="00FA5098" w:rsidP="00FA5098">
      <w:pPr>
        <w:spacing w:line="360" w:lineRule="auto"/>
        <w:jc w:val="both"/>
        <w:rPr>
          <w:rFonts w:ascii="Book Antiqua" w:hAnsi="Book Antiqua"/>
        </w:rPr>
      </w:pPr>
    </w:p>
    <w:p w14:paraId="661DB456" w14:textId="77777777" w:rsidR="00FA5098" w:rsidRPr="00457E62" w:rsidRDefault="00FA5098" w:rsidP="00FA5098">
      <w:pPr>
        <w:spacing w:line="360" w:lineRule="auto"/>
        <w:jc w:val="both"/>
        <w:rPr>
          <w:rFonts w:ascii="Book Antiqua" w:hAnsi="Book Antiqua"/>
          <w:bCs/>
          <w:iCs/>
        </w:rPr>
      </w:pPr>
      <w:r w:rsidRPr="00457E62">
        <w:rPr>
          <w:rFonts w:ascii="Book Antiqua" w:hAnsi="Book Antiqua"/>
          <w:b/>
          <w:bCs/>
          <w:iCs/>
        </w:rPr>
        <w:t>Manuscript source:</w:t>
      </w:r>
      <w:r w:rsidRPr="00457E62">
        <w:rPr>
          <w:rFonts w:ascii="Book Antiqua" w:hAnsi="Book Antiqua"/>
          <w:bCs/>
          <w:iCs/>
        </w:rPr>
        <w:t xml:space="preserve"> Unsolicited manuscript</w:t>
      </w:r>
    </w:p>
    <w:p w14:paraId="1C9C3EC1" w14:textId="77777777" w:rsidR="00FA5098" w:rsidRPr="00457E62" w:rsidRDefault="00FA5098" w:rsidP="00FA5098">
      <w:pPr>
        <w:spacing w:line="360" w:lineRule="auto"/>
        <w:jc w:val="both"/>
        <w:rPr>
          <w:rFonts w:ascii="Book Antiqua" w:hAnsi="Book Antiqua"/>
        </w:rPr>
      </w:pPr>
    </w:p>
    <w:p w14:paraId="6668ABAC" w14:textId="51301281" w:rsidR="009C4BDE" w:rsidRPr="00457E62" w:rsidRDefault="00FA5098" w:rsidP="00FA5098">
      <w:pPr>
        <w:pStyle w:val="aa"/>
        <w:spacing w:line="360" w:lineRule="auto"/>
        <w:jc w:val="both"/>
        <w:rPr>
          <w:rFonts w:ascii="Book Antiqua" w:eastAsiaTheme="minorHAnsi" w:hAnsi="Book Antiqua"/>
          <w:b/>
          <w:u w:val="single"/>
        </w:rPr>
      </w:pPr>
      <w:r w:rsidRPr="00457E62">
        <w:rPr>
          <w:rFonts w:ascii="Book Antiqua" w:hAnsi="Book Antiqua" w:cs="Arial"/>
          <w:b/>
        </w:rPr>
        <w:t>Corresponding author</w:t>
      </w:r>
      <w:r w:rsidRPr="00457E62">
        <w:rPr>
          <w:rFonts w:ascii="Book Antiqua" w:hAnsi="Book Antiqua"/>
          <w:b/>
          <w:iCs/>
        </w:rPr>
        <w:t xml:space="preserve">: </w:t>
      </w:r>
      <w:proofErr w:type="spellStart"/>
      <w:r w:rsidR="00EF2397" w:rsidRPr="00457E62">
        <w:rPr>
          <w:rFonts w:ascii="Book Antiqua" w:hAnsi="Book Antiqua"/>
          <w:b/>
        </w:rPr>
        <w:t>Evangelia</w:t>
      </w:r>
      <w:proofErr w:type="spellEnd"/>
      <w:r w:rsidR="00EF2397" w:rsidRPr="00457E62">
        <w:rPr>
          <w:rFonts w:ascii="Book Antiqua" w:hAnsi="Book Antiqua"/>
          <w:b/>
        </w:rPr>
        <w:t xml:space="preserve"> </w:t>
      </w:r>
      <w:proofErr w:type="spellStart"/>
      <w:r w:rsidR="00EF2397" w:rsidRPr="00457E62">
        <w:rPr>
          <w:rFonts w:ascii="Book Antiqua" w:hAnsi="Book Antiqua"/>
          <w:b/>
        </w:rPr>
        <w:t>Iosif</w:t>
      </w:r>
      <w:proofErr w:type="spellEnd"/>
      <w:r w:rsidR="008D1640" w:rsidRPr="00457E62">
        <w:rPr>
          <w:rFonts w:ascii="Book Antiqua" w:hAnsi="Book Antiqua"/>
          <w:b/>
        </w:rPr>
        <w:t xml:space="preserve">, </w:t>
      </w:r>
      <w:r w:rsidRPr="00457E62">
        <w:rPr>
          <w:rFonts w:ascii="Book Antiqua" w:hAnsi="Book Antiqua"/>
          <w:b/>
        </w:rPr>
        <w:t>MD, MSc, Surgeon,</w:t>
      </w:r>
      <w:r w:rsidR="008D1640" w:rsidRPr="00457E62">
        <w:rPr>
          <w:rFonts w:ascii="Book Antiqua" w:hAnsi="Book Antiqua"/>
          <w:b/>
        </w:rPr>
        <w:t xml:space="preserve"> </w:t>
      </w:r>
      <w:bookmarkStart w:id="5" w:name="OLE_LINK21"/>
      <w:bookmarkStart w:id="6" w:name="OLE_LINK22"/>
      <w:r w:rsidR="008D1640" w:rsidRPr="00457E62">
        <w:rPr>
          <w:rFonts w:ascii="Book Antiqua" w:hAnsi="Book Antiqua"/>
        </w:rPr>
        <w:t>Department of Gastrointestinal Surgery</w:t>
      </w:r>
      <w:bookmarkEnd w:id="5"/>
      <w:bookmarkEnd w:id="6"/>
      <w:r w:rsidR="008D1640" w:rsidRPr="00457E62">
        <w:rPr>
          <w:rFonts w:ascii="Book Antiqua" w:hAnsi="Book Antiqua"/>
        </w:rPr>
        <w:t xml:space="preserve">, </w:t>
      </w:r>
      <w:r w:rsidR="00EF2397" w:rsidRPr="00457E62">
        <w:rPr>
          <w:rFonts w:ascii="Book Antiqua" w:hAnsi="Book Antiqua"/>
        </w:rPr>
        <w:t>Frimley Park Hospital</w:t>
      </w:r>
      <w:r w:rsidR="008D1640" w:rsidRPr="00457E62">
        <w:rPr>
          <w:rFonts w:ascii="Book Antiqua" w:hAnsi="Book Antiqua"/>
        </w:rPr>
        <w:t xml:space="preserve">, </w:t>
      </w:r>
      <w:bookmarkStart w:id="7" w:name="OLE_LINK23"/>
      <w:bookmarkStart w:id="8" w:name="OLE_LINK24"/>
      <w:r w:rsidR="00EF2397" w:rsidRPr="00457E62">
        <w:rPr>
          <w:rFonts w:ascii="Book Antiqua" w:hAnsi="Book Antiqua"/>
        </w:rPr>
        <w:t>Frimley Health NHS Foundation Trust</w:t>
      </w:r>
      <w:r w:rsidR="008D1640" w:rsidRPr="00457E62">
        <w:rPr>
          <w:rFonts w:ascii="Book Antiqua" w:hAnsi="Book Antiqua"/>
        </w:rPr>
        <w:t xml:space="preserve">, </w:t>
      </w:r>
      <w:r w:rsidR="00EF2397" w:rsidRPr="00457E62">
        <w:rPr>
          <w:rFonts w:ascii="Book Antiqua" w:hAnsi="Book Antiqua"/>
        </w:rPr>
        <w:t>Portsmouth Road</w:t>
      </w:r>
      <w:bookmarkEnd w:id="7"/>
      <w:bookmarkEnd w:id="8"/>
      <w:r w:rsidR="008D1640" w:rsidRPr="00457E62">
        <w:rPr>
          <w:rFonts w:ascii="Book Antiqua" w:hAnsi="Book Antiqua"/>
        </w:rPr>
        <w:t xml:space="preserve">, </w:t>
      </w:r>
      <w:r w:rsidR="00EF2397" w:rsidRPr="00457E62">
        <w:rPr>
          <w:rFonts w:ascii="Book Antiqua" w:hAnsi="Book Antiqua"/>
        </w:rPr>
        <w:t>Frimley, Camberley</w:t>
      </w:r>
      <w:r w:rsidR="008D1640" w:rsidRPr="00457E62">
        <w:rPr>
          <w:rFonts w:ascii="Book Antiqua" w:hAnsi="Book Antiqua"/>
        </w:rPr>
        <w:t xml:space="preserve"> </w:t>
      </w:r>
      <w:r w:rsidR="00EF2397" w:rsidRPr="00457E62">
        <w:rPr>
          <w:rFonts w:ascii="Book Antiqua" w:hAnsi="Book Antiqua"/>
        </w:rPr>
        <w:t>GU16 7UJ</w:t>
      </w:r>
      <w:r w:rsidR="008D1640" w:rsidRPr="00457E62">
        <w:rPr>
          <w:rFonts w:ascii="Book Antiqua" w:hAnsi="Book Antiqua"/>
        </w:rPr>
        <w:t xml:space="preserve">, </w:t>
      </w:r>
      <w:r w:rsidR="00EF2397" w:rsidRPr="00457E62">
        <w:rPr>
          <w:rFonts w:ascii="Book Antiqua" w:hAnsi="Book Antiqua"/>
        </w:rPr>
        <w:t>United Kingdom</w:t>
      </w:r>
      <w:r w:rsidR="009C4BDE" w:rsidRPr="00457E62">
        <w:rPr>
          <w:rFonts w:ascii="Book Antiqua" w:hAnsi="Book Antiqua"/>
          <w:b/>
          <w:lang w:eastAsia="zh-CN"/>
        </w:rPr>
        <w:t xml:space="preserve">. </w:t>
      </w:r>
      <w:r w:rsidR="00EF2397" w:rsidRPr="00457E62">
        <w:rPr>
          <w:rFonts w:ascii="Book Antiqua" w:eastAsiaTheme="minorHAnsi" w:hAnsi="Book Antiqua"/>
        </w:rPr>
        <w:t>e.iosif@nhs.net</w:t>
      </w:r>
    </w:p>
    <w:p w14:paraId="0759A449" w14:textId="2FF88D4C" w:rsidR="00EF2397" w:rsidRPr="00457E62" w:rsidRDefault="00EF2397" w:rsidP="00C33ED8">
      <w:pPr>
        <w:pStyle w:val="aa"/>
        <w:spacing w:line="360" w:lineRule="auto"/>
        <w:jc w:val="both"/>
        <w:rPr>
          <w:rFonts w:ascii="Book Antiqua" w:eastAsiaTheme="minorHAnsi" w:hAnsi="Book Antiqua"/>
          <w:b/>
        </w:rPr>
      </w:pPr>
      <w:r w:rsidRPr="00457E62">
        <w:rPr>
          <w:rFonts w:ascii="Book Antiqua" w:eastAsiaTheme="minorHAnsi" w:hAnsi="Book Antiqua"/>
          <w:b/>
        </w:rPr>
        <w:t>Tel</w:t>
      </w:r>
      <w:r w:rsidR="009C4BDE" w:rsidRPr="00457E62">
        <w:rPr>
          <w:rFonts w:ascii="Book Antiqua" w:eastAsiaTheme="minorHAnsi" w:hAnsi="Book Antiqua"/>
          <w:b/>
        </w:rPr>
        <w:t>ephone</w:t>
      </w:r>
      <w:r w:rsidRPr="00457E62">
        <w:rPr>
          <w:rFonts w:ascii="Book Antiqua" w:eastAsiaTheme="minorHAnsi" w:hAnsi="Book Antiqua"/>
          <w:b/>
        </w:rPr>
        <w:t xml:space="preserve">: </w:t>
      </w:r>
      <w:r w:rsidRPr="00457E62">
        <w:rPr>
          <w:rFonts w:ascii="Book Antiqua" w:eastAsiaTheme="minorHAnsi" w:hAnsi="Book Antiqua"/>
        </w:rPr>
        <w:t>+</w:t>
      </w:r>
      <w:r w:rsidR="001A7BAF" w:rsidRPr="00457E62">
        <w:rPr>
          <w:rFonts w:ascii="Book Antiqua" w:eastAsiaTheme="minorHAnsi" w:hAnsi="Book Antiqua"/>
        </w:rPr>
        <w:t>44</w:t>
      </w:r>
      <w:r w:rsidR="009C4BDE" w:rsidRPr="00457E62">
        <w:rPr>
          <w:rFonts w:ascii="Book Antiqua" w:eastAsiaTheme="minorHAnsi" w:hAnsi="Book Antiqua"/>
        </w:rPr>
        <w:t>-</w:t>
      </w:r>
      <w:r w:rsidR="001A7BAF" w:rsidRPr="00457E62">
        <w:rPr>
          <w:rFonts w:ascii="Book Antiqua" w:eastAsiaTheme="minorHAnsi" w:hAnsi="Book Antiqua"/>
        </w:rPr>
        <w:t>125</w:t>
      </w:r>
      <w:r w:rsidR="009C4BDE" w:rsidRPr="00457E62">
        <w:rPr>
          <w:rFonts w:ascii="Book Antiqua" w:eastAsiaTheme="minorHAnsi" w:hAnsi="Book Antiqua"/>
        </w:rPr>
        <w:t>-</w:t>
      </w:r>
      <w:r w:rsidR="001A7BAF" w:rsidRPr="00457E62">
        <w:rPr>
          <w:rFonts w:ascii="Book Antiqua" w:eastAsiaTheme="minorHAnsi" w:hAnsi="Book Antiqua"/>
        </w:rPr>
        <w:t>2649406</w:t>
      </w:r>
    </w:p>
    <w:p w14:paraId="58F34259" w14:textId="77777777" w:rsidR="00EF2397" w:rsidRPr="00457E62" w:rsidRDefault="00EF2397" w:rsidP="00C33ED8">
      <w:pPr>
        <w:pStyle w:val="aa"/>
        <w:spacing w:line="360" w:lineRule="auto"/>
        <w:jc w:val="both"/>
        <w:rPr>
          <w:rFonts w:ascii="Book Antiqua" w:hAnsi="Book Antiqua"/>
          <w:b/>
        </w:rPr>
      </w:pPr>
    </w:p>
    <w:p w14:paraId="6367BBBC" w14:textId="3051BB14" w:rsidR="00FA5098" w:rsidRPr="00457E62" w:rsidRDefault="00FA5098" w:rsidP="00FA5098">
      <w:pPr>
        <w:spacing w:line="360" w:lineRule="auto"/>
        <w:jc w:val="both"/>
        <w:rPr>
          <w:rFonts w:ascii="Book Antiqua" w:hAnsi="Book Antiqua"/>
        </w:rPr>
      </w:pPr>
      <w:r w:rsidRPr="00457E62">
        <w:rPr>
          <w:rFonts w:ascii="Book Antiqua" w:hAnsi="Book Antiqua"/>
          <w:b/>
        </w:rPr>
        <w:t xml:space="preserve">Received: </w:t>
      </w:r>
      <w:r w:rsidRPr="00457E62">
        <w:rPr>
          <w:rFonts w:ascii="Book Antiqua" w:hAnsi="Book Antiqua"/>
        </w:rPr>
        <w:t>February 17, 2019</w:t>
      </w:r>
    </w:p>
    <w:p w14:paraId="1D9A18F4" w14:textId="3F7C9DC2" w:rsidR="00FA5098" w:rsidRPr="00457E62" w:rsidRDefault="00FA5098" w:rsidP="00FA5098">
      <w:pPr>
        <w:spacing w:line="360" w:lineRule="auto"/>
        <w:jc w:val="both"/>
        <w:rPr>
          <w:rFonts w:ascii="Book Antiqua" w:hAnsi="Book Antiqua"/>
        </w:rPr>
      </w:pPr>
      <w:r w:rsidRPr="00457E62">
        <w:rPr>
          <w:rFonts w:ascii="Book Antiqua" w:hAnsi="Book Antiqua"/>
          <w:b/>
        </w:rPr>
        <w:t>Peer-review started:</w:t>
      </w:r>
      <w:r w:rsidRPr="00457E62">
        <w:rPr>
          <w:rFonts w:ascii="Book Antiqua" w:hAnsi="Book Antiqua"/>
        </w:rPr>
        <w:t xml:space="preserve"> February 17, 2019</w:t>
      </w:r>
    </w:p>
    <w:p w14:paraId="3BBC1392" w14:textId="662E2691" w:rsidR="00FA5098" w:rsidRPr="00457E62" w:rsidRDefault="00FA5098" w:rsidP="00FA5098">
      <w:pPr>
        <w:spacing w:line="360" w:lineRule="auto"/>
        <w:jc w:val="both"/>
        <w:rPr>
          <w:rFonts w:ascii="Book Antiqua" w:hAnsi="Book Antiqua"/>
        </w:rPr>
      </w:pPr>
      <w:r w:rsidRPr="00457E62">
        <w:rPr>
          <w:rFonts w:ascii="Book Antiqua" w:hAnsi="Book Antiqua"/>
          <w:b/>
        </w:rPr>
        <w:t>First decision:</w:t>
      </w:r>
      <w:r w:rsidRPr="00457E62">
        <w:rPr>
          <w:rFonts w:ascii="Book Antiqua" w:hAnsi="Book Antiqua"/>
        </w:rPr>
        <w:t xml:space="preserve"> March 11, 2019</w:t>
      </w:r>
    </w:p>
    <w:p w14:paraId="39479418" w14:textId="6D1097B2" w:rsidR="00FA5098" w:rsidRPr="00457E62" w:rsidRDefault="00FA5098" w:rsidP="00FA5098">
      <w:pPr>
        <w:spacing w:line="360" w:lineRule="auto"/>
        <w:jc w:val="both"/>
        <w:rPr>
          <w:rFonts w:ascii="Book Antiqua" w:hAnsi="Book Antiqua"/>
        </w:rPr>
      </w:pPr>
      <w:r w:rsidRPr="00457E62">
        <w:rPr>
          <w:rFonts w:ascii="Book Antiqua" w:hAnsi="Book Antiqua"/>
          <w:b/>
        </w:rPr>
        <w:t xml:space="preserve">Revised: </w:t>
      </w:r>
      <w:r w:rsidRPr="00457E62">
        <w:rPr>
          <w:rFonts w:ascii="Book Antiqua" w:hAnsi="Book Antiqua"/>
        </w:rPr>
        <w:t>March 27, 2019</w:t>
      </w:r>
    </w:p>
    <w:p w14:paraId="0A091E36" w14:textId="33FCAED4" w:rsidR="00FA5098" w:rsidRPr="00457E62" w:rsidRDefault="00FA5098" w:rsidP="00FA5098">
      <w:pPr>
        <w:spacing w:line="360" w:lineRule="auto"/>
        <w:jc w:val="both"/>
        <w:rPr>
          <w:rFonts w:ascii="Book Antiqua" w:hAnsi="Book Antiqua"/>
          <w:b/>
          <w:lang w:val="en-US"/>
        </w:rPr>
      </w:pPr>
      <w:r w:rsidRPr="00457E62">
        <w:rPr>
          <w:rFonts w:ascii="Book Antiqua" w:hAnsi="Book Antiqua"/>
          <w:b/>
        </w:rPr>
        <w:t xml:space="preserve">Accepted: </w:t>
      </w:r>
      <w:r w:rsidR="00801722" w:rsidRPr="00457E62">
        <w:rPr>
          <w:rFonts w:ascii="Book Antiqua" w:hAnsi="Book Antiqua"/>
          <w:lang w:val="en-US"/>
        </w:rPr>
        <w:t>April 8, 2019</w:t>
      </w:r>
    </w:p>
    <w:p w14:paraId="1AD8A7A8" w14:textId="2277B751" w:rsidR="00FA5098" w:rsidRPr="00457E62" w:rsidRDefault="00FA5098" w:rsidP="00FA5098">
      <w:pPr>
        <w:spacing w:line="360" w:lineRule="auto"/>
        <w:jc w:val="both"/>
        <w:rPr>
          <w:rFonts w:ascii="Book Antiqua" w:hAnsi="Book Antiqua"/>
          <w:b/>
        </w:rPr>
      </w:pPr>
      <w:r w:rsidRPr="00457E62">
        <w:rPr>
          <w:rFonts w:ascii="Book Antiqua" w:hAnsi="Book Antiqua"/>
          <w:b/>
        </w:rPr>
        <w:lastRenderedPageBreak/>
        <w:t xml:space="preserve">Article in press: </w:t>
      </w:r>
      <w:r w:rsidR="008315E6" w:rsidRPr="00457E62">
        <w:rPr>
          <w:rFonts w:ascii="Book Antiqua" w:hAnsi="Book Antiqua"/>
          <w:lang w:val="en-US"/>
        </w:rPr>
        <w:t>April 8, 2019</w:t>
      </w:r>
    </w:p>
    <w:p w14:paraId="04A487B1" w14:textId="44A912CA" w:rsidR="00FA5098" w:rsidRPr="00457E62" w:rsidRDefault="00FA5098" w:rsidP="00FA5098">
      <w:pPr>
        <w:spacing w:line="360" w:lineRule="auto"/>
        <w:jc w:val="both"/>
        <w:rPr>
          <w:rFonts w:ascii="Book Antiqua" w:eastAsiaTheme="minorEastAsia" w:hAnsi="Book Antiqua"/>
          <w:bCs/>
        </w:rPr>
      </w:pPr>
      <w:r w:rsidRPr="00457E62">
        <w:rPr>
          <w:rFonts w:ascii="Book Antiqua" w:hAnsi="Book Antiqua"/>
          <w:b/>
        </w:rPr>
        <w:t>Published online:</w:t>
      </w:r>
      <w:r w:rsidRPr="00457E62">
        <w:rPr>
          <w:rFonts w:ascii="Book Antiqua" w:hAnsi="Book Antiqua"/>
          <w:b/>
          <w:bCs/>
        </w:rPr>
        <w:t xml:space="preserve"> </w:t>
      </w:r>
      <w:r w:rsidR="008315E6" w:rsidRPr="00457E62">
        <w:rPr>
          <w:rFonts w:ascii="Book Antiqua" w:hAnsi="Book Antiqua"/>
          <w:lang w:val="en-US"/>
        </w:rPr>
        <w:t xml:space="preserve">April </w:t>
      </w:r>
      <w:r w:rsidR="008315E6" w:rsidRPr="00457E62">
        <w:rPr>
          <w:rFonts w:ascii="Book Antiqua" w:eastAsiaTheme="minorEastAsia" w:hAnsi="Book Antiqua" w:hint="eastAsia"/>
          <w:lang w:val="en-US" w:eastAsia="zh-CN"/>
        </w:rPr>
        <w:t>16</w:t>
      </w:r>
      <w:r w:rsidR="008315E6" w:rsidRPr="00457E62">
        <w:rPr>
          <w:rFonts w:ascii="Book Antiqua" w:hAnsi="Book Antiqua"/>
          <w:lang w:val="en-US"/>
        </w:rPr>
        <w:t>, 2019</w:t>
      </w:r>
    </w:p>
    <w:p w14:paraId="121087DB" w14:textId="0BD9908F" w:rsidR="001A7BAF" w:rsidRPr="00457E62" w:rsidRDefault="001A7BAF" w:rsidP="00C33ED8">
      <w:pPr>
        <w:pStyle w:val="aa"/>
        <w:spacing w:line="360" w:lineRule="auto"/>
        <w:jc w:val="both"/>
        <w:rPr>
          <w:rFonts w:ascii="Book Antiqua" w:hAnsi="Book Antiqua"/>
        </w:rPr>
      </w:pPr>
    </w:p>
    <w:p w14:paraId="74C83EEA" w14:textId="692AEC79" w:rsidR="00EB1DB4" w:rsidRPr="00457E62" w:rsidRDefault="00EB1DB4" w:rsidP="00C33ED8">
      <w:pPr>
        <w:pStyle w:val="aa"/>
        <w:spacing w:line="360" w:lineRule="auto"/>
        <w:jc w:val="both"/>
        <w:rPr>
          <w:rFonts w:ascii="Book Antiqua" w:hAnsi="Book Antiqua"/>
          <w:b/>
        </w:rPr>
      </w:pPr>
      <w:r w:rsidRPr="00457E62">
        <w:rPr>
          <w:rFonts w:ascii="Book Antiqua" w:hAnsi="Book Antiqua"/>
          <w:b/>
        </w:rPr>
        <w:br w:type="page"/>
      </w:r>
    </w:p>
    <w:p w14:paraId="42017FD3" w14:textId="4237A61A" w:rsidR="00BE27CD" w:rsidRPr="00457E62" w:rsidRDefault="003A6CC0" w:rsidP="00C33ED8">
      <w:pPr>
        <w:pStyle w:val="aa"/>
        <w:spacing w:line="360" w:lineRule="auto"/>
        <w:jc w:val="both"/>
        <w:rPr>
          <w:rFonts w:ascii="Book Antiqua" w:hAnsi="Book Antiqua"/>
          <w:b/>
          <w:lang w:eastAsia="zh-CN"/>
        </w:rPr>
      </w:pPr>
      <w:r w:rsidRPr="00457E62">
        <w:rPr>
          <w:rFonts w:ascii="Book Antiqua" w:hAnsi="Book Antiqua"/>
          <w:b/>
        </w:rPr>
        <w:lastRenderedPageBreak/>
        <w:t>Abstract</w:t>
      </w:r>
    </w:p>
    <w:p w14:paraId="132C25D3" w14:textId="6D515900" w:rsidR="00EE4F91" w:rsidRPr="00457E62" w:rsidRDefault="00EE4F91" w:rsidP="00C33ED8">
      <w:pPr>
        <w:pStyle w:val="aa"/>
        <w:spacing w:line="360" w:lineRule="auto"/>
        <w:jc w:val="both"/>
        <w:rPr>
          <w:rFonts w:ascii="Book Antiqua" w:hAnsi="Book Antiqua"/>
          <w:b/>
          <w:i/>
        </w:rPr>
      </w:pPr>
      <w:r w:rsidRPr="00457E62">
        <w:rPr>
          <w:rFonts w:ascii="Book Antiqua" w:hAnsi="Book Antiqua"/>
          <w:b/>
          <w:i/>
        </w:rPr>
        <w:t>BACKGROUND</w:t>
      </w:r>
    </w:p>
    <w:p w14:paraId="50E6BCEA" w14:textId="23F1E537" w:rsidR="00EE4F91" w:rsidRPr="00457E62" w:rsidRDefault="00656FB0" w:rsidP="00C33ED8">
      <w:pPr>
        <w:pStyle w:val="aa"/>
        <w:spacing w:line="360" w:lineRule="auto"/>
        <w:jc w:val="both"/>
        <w:rPr>
          <w:rFonts w:ascii="Book Antiqua" w:hAnsi="Book Antiqua"/>
        </w:rPr>
      </w:pPr>
      <w:r w:rsidRPr="00457E62">
        <w:rPr>
          <w:rFonts w:ascii="Book Antiqua" w:hAnsi="Book Antiqua"/>
        </w:rPr>
        <w:t>Plasma</w:t>
      </w:r>
      <w:r w:rsidR="008D53B4" w:rsidRPr="00457E62">
        <w:rPr>
          <w:rFonts w:ascii="Book Antiqua" w:hAnsi="Book Antiqua"/>
        </w:rPr>
        <w:t>-</w:t>
      </w:r>
      <w:r w:rsidRPr="00457E62">
        <w:rPr>
          <w:rFonts w:ascii="Book Antiqua" w:hAnsi="Book Antiqua"/>
        </w:rPr>
        <w:t xml:space="preserve">cell neoplasms </w:t>
      </w:r>
      <w:r w:rsidR="004E083D" w:rsidRPr="00457E62">
        <w:rPr>
          <w:rFonts w:ascii="Book Antiqua" w:hAnsi="Book Antiqua"/>
        </w:rPr>
        <w:t>rarely</w:t>
      </w:r>
      <w:r w:rsidRPr="00457E62">
        <w:rPr>
          <w:rFonts w:ascii="Book Antiqua" w:hAnsi="Book Antiqua"/>
        </w:rPr>
        <w:t xml:space="preserve"> involve the gastrointestinal tract and</w:t>
      </w:r>
      <w:r w:rsidR="004E083D" w:rsidRPr="00457E62">
        <w:rPr>
          <w:rFonts w:ascii="Book Antiqua" w:hAnsi="Book Antiqua"/>
        </w:rPr>
        <w:t xml:space="preserve"> </w:t>
      </w:r>
      <w:r w:rsidRPr="00457E62">
        <w:rPr>
          <w:rFonts w:ascii="Book Antiqua" w:hAnsi="Book Antiqua"/>
        </w:rPr>
        <w:t xml:space="preserve">manifest as gastrointestinal bleeding. </w:t>
      </w:r>
      <w:proofErr w:type="spellStart"/>
      <w:r w:rsidRPr="00457E62">
        <w:rPr>
          <w:rFonts w:ascii="Book Antiqua" w:hAnsi="Book Antiqua"/>
        </w:rPr>
        <w:t>Plasmablastic</w:t>
      </w:r>
      <w:proofErr w:type="spellEnd"/>
      <w:r w:rsidRPr="00457E62">
        <w:rPr>
          <w:rFonts w:ascii="Book Antiqua" w:hAnsi="Book Antiqua"/>
        </w:rPr>
        <w:t xml:space="preserve"> myeloma is </w:t>
      </w:r>
      <w:r w:rsidR="004E083D" w:rsidRPr="00457E62">
        <w:rPr>
          <w:rFonts w:ascii="Book Antiqua" w:hAnsi="Book Antiqua"/>
        </w:rPr>
        <w:t>an</w:t>
      </w:r>
      <w:r w:rsidRPr="00457E62">
        <w:rPr>
          <w:rFonts w:ascii="Book Antiqua" w:hAnsi="Book Antiqua"/>
        </w:rPr>
        <w:t xml:space="preserve"> aggressive plasma cell neoplasm</w:t>
      </w:r>
      <w:r w:rsidR="006A0843" w:rsidRPr="00457E62">
        <w:rPr>
          <w:rFonts w:ascii="Book Antiqua" w:hAnsi="Book Antiqua"/>
        </w:rPr>
        <w:t xml:space="preserve"> </w:t>
      </w:r>
      <w:r w:rsidRPr="00457E62">
        <w:rPr>
          <w:rFonts w:ascii="Book Antiqua" w:hAnsi="Book Antiqua"/>
        </w:rPr>
        <w:t xml:space="preserve">associated with poor outcomes. </w:t>
      </w:r>
      <w:r w:rsidR="004C61C5" w:rsidRPr="00457E62">
        <w:rPr>
          <w:rFonts w:ascii="Book Antiqua" w:hAnsi="Book Antiqua"/>
        </w:rPr>
        <w:t>A</w:t>
      </w:r>
      <w:r w:rsidR="001E466E" w:rsidRPr="00457E62">
        <w:rPr>
          <w:rFonts w:ascii="Book Antiqua" w:hAnsi="Book Antiqua"/>
        </w:rPr>
        <w:t xml:space="preserve"> small number of cases with gastrointestinal involvement</w:t>
      </w:r>
      <w:r w:rsidR="004C61C5" w:rsidRPr="00457E62">
        <w:rPr>
          <w:rFonts w:ascii="Book Antiqua" w:hAnsi="Book Antiqua"/>
        </w:rPr>
        <w:t xml:space="preserve"> is</w:t>
      </w:r>
      <w:r w:rsidR="001E466E" w:rsidRPr="00457E62">
        <w:rPr>
          <w:rFonts w:ascii="Book Antiqua" w:hAnsi="Book Antiqua"/>
        </w:rPr>
        <w:t xml:space="preserve"> reported in the literature and therefore high index of suspicion is essential for avoiding delays in diagnosis and treatment.</w:t>
      </w:r>
    </w:p>
    <w:p w14:paraId="3BE4E1E2" w14:textId="77777777" w:rsidR="00EE4F91" w:rsidRPr="00457E62" w:rsidRDefault="00EE4F91" w:rsidP="00C33ED8">
      <w:pPr>
        <w:pStyle w:val="aa"/>
        <w:spacing w:line="360" w:lineRule="auto"/>
        <w:jc w:val="both"/>
        <w:rPr>
          <w:rFonts w:ascii="Book Antiqua" w:hAnsi="Book Antiqua"/>
        </w:rPr>
      </w:pPr>
    </w:p>
    <w:p w14:paraId="1FEFDD40" w14:textId="64D03E46" w:rsidR="00EE4F91" w:rsidRPr="00457E62" w:rsidRDefault="00EE4F91" w:rsidP="00C33ED8">
      <w:pPr>
        <w:pStyle w:val="aa"/>
        <w:spacing w:line="360" w:lineRule="auto"/>
        <w:jc w:val="both"/>
        <w:rPr>
          <w:rFonts w:ascii="Book Antiqua" w:hAnsi="Book Antiqua"/>
          <w:b/>
          <w:i/>
        </w:rPr>
      </w:pPr>
      <w:r w:rsidRPr="00457E62">
        <w:rPr>
          <w:rFonts w:ascii="Book Antiqua" w:hAnsi="Book Antiqua"/>
          <w:b/>
          <w:i/>
        </w:rPr>
        <w:t>CASE SUMMARY</w:t>
      </w:r>
    </w:p>
    <w:p w14:paraId="1FFAD895" w14:textId="3B76FFCF" w:rsidR="00656FB0" w:rsidRPr="00457E62" w:rsidRDefault="001E466E" w:rsidP="00C33ED8">
      <w:pPr>
        <w:pStyle w:val="aa"/>
        <w:spacing w:line="360" w:lineRule="auto"/>
        <w:jc w:val="both"/>
        <w:rPr>
          <w:rFonts w:ascii="Book Antiqua" w:hAnsi="Book Antiqua"/>
        </w:rPr>
      </w:pPr>
      <w:r w:rsidRPr="00457E62">
        <w:rPr>
          <w:rFonts w:ascii="Book Antiqua" w:hAnsi="Book Antiqua"/>
        </w:rPr>
        <w:t>Our aim is to present our experience of a 70-year-old</w:t>
      </w:r>
      <w:r w:rsidR="004C61C5" w:rsidRPr="00457E62">
        <w:rPr>
          <w:rFonts w:ascii="Book Antiqua" w:hAnsi="Book Antiqua"/>
        </w:rPr>
        <w:t xml:space="preserve"> </w:t>
      </w:r>
      <w:r w:rsidRPr="00457E62">
        <w:rPr>
          <w:rFonts w:ascii="Book Antiqua" w:hAnsi="Book Antiqua"/>
        </w:rPr>
        <w:t xml:space="preserve">patient with a secondary presentation of </w:t>
      </w:r>
      <w:proofErr w:type="spellStart"/>
      <w:r w:rsidRPr="00457E62">
        <w:rPr>
          <w:rFonts w:ascii="Book Antiqua" w:hAnsi="Book Antiqua"/>
        </w:rPr>
        <w:t>plasmablastic</w:t>
      </w:r>
      <w:proofErr w:type="spellEnd"/>
      <w:r w:rsidRPr="00457E62">
        <w:rPr>
          <w:rFonts w:ascii="Book Antiqua" w:hAnsi="Book Antiqua"/>
        </w:rPr>
        <w:t xml:space="preserve"> myeloma manifesting as unstable </w:t>
      </w:r>
      <w:r w:rsidR="00260DCD" w:rsidRPr="00457E62">
        <w:rPr>
          <w:rFonts w:ascii="Book Antiqua" w:hAnsi="Book Antiqua"/>
        </w:rPr>
        <w:t xml:space="preserve">upper </w:t>
      </w:r>
      <w:r w:rsidRPr="00457E62">
        <w:rPr>
          <w:rFonts w:ascii="Book Antiqua" w:hAnsi="Book Antiqua"/>
        </w:rPr>
        <w:t xml:space="preserve">gastrointestinal bleeding and to review the literature with the view to consolidate and discuss information about diagnosis and management of this rare </w:t>
      </w:r>
      <w:r w:rsidR="00260DCD" w:rsidRPr="00457E62">
        <w:rPr>
          <w:rFonts w:ascii="Book Antiqua" w:hAnsi="Book Antiqua"/>
        </w:rPr>
        <w:t>entity.</w:t>
      </w:r>
      <w:r w:rsidR="00EE4F91" w:rsidRPr="00457E62">
        <w:rPr>
          <w:rFonts w:ascii="Book Antiqua" w:hAnsi="Book Antiqua"/>
        </w:rPr>
        <w:t xml:space="preserve"> </w:t>
      </w:r>
      <w:r w:rsidR="00656FB0" w:rsidRPr="00457E62">
        <w:rPr>
          <w:rFonts w:ascii="Book Antiqua" w:hAnsi="Book Antiqua"/>
        </w:rPr>
        <w:t>In addition to our case, a literature search (PubMed database) of case reports</w:t>
      </w:r>
      <w:r w:rsidR="004C61C5" w:rsidRPr="00457E62">
        <w:rPr>
          <w:rFonts w:ascii="Book Antiqua" w:hAnsi="Book Antiqua"/>
        </w:rPr>
        <w:t xml:space="preserve"> </w:t>
      </w:r>
      <w:r w:rsidR="00656FB0" w:rsidRPr="00457E62">
        <w:rPr>
          <w:rFonts w:ascii="Book Antiqua" w:hAnsi="Book Antiqua"/>
        </w:rPr>
        <w:t xml:space="preserve">of extramedullary plasma cell neoplasms manifesting as upper gastrointestinal bleeding </w:t>
      </w:r>
      <w:r w:rsidR="00260DCD" w:rsidRPr="00457E62">
        <w:rPr>
          <w:rFonts w:ascii="Book Antiqua" w:hAnsi="Book Antiqua"/>
        </w:rPr>
        <w:t>was</w:t>
      </w:r>
      <w:r w:rsidR="00656FB0" w:rsidRPr="00457E62">
        <w:rPr>
          <w:rFonts w:ascii="Book Antiqua" w:hAnsi="Book Antiqua"/>
        </w:rPr>
        <w:t xml:space="preserve"> performed. Twenty-seven cases</w:t>
      </w:r>
      <w:r w:rsidR="004C61C5" w:rsidRPr="00457E62">
        <w:rPr>
          <w:rFonts w:ascii="Book Antiqua" w:hAnsi="Book Antiqua"/>
        </w:rPr>
        <w:t xml:space="preserve"> </w:t>
      </w:r>
      <w:r w:rsidR="00656FB0" w:rsidRPr="00457E62">
        <w:rPr>
          <w:rFonts w:ascii="Book Antiqua" w:hAnsi="Book Antiqua"/>
        </w:rPr>
        <w:t xml:space="preserve">of extramedullary plasmacytoma </w:t>
      </w:r>
      <w:r w:rsidR="004C61C5" w:rsidRPr="00457E62">
        <w:rPr>
          <w:rFonts w:ascii="Book Antiqua" w:hAnsi="Book Antiqua"/>
        </w:rPr>
        <w:t xml:space="preserve">(EMP) </w:t>
      </w:r>
      <w:r w:rsidR="00656FB0" w:rsidRPr="00457E62">
        <w:rPr>
          <w:rFonts w:ascii="Book Antiqua" w:hAnsi="Book Antiqua"/>
        </w:rPr>
        <w:t>involving the stomach and small bowel presenting with upper gastrointestinal bleeding were retrieved</w:t>
      </w:r>
      <w:r w:rsidRPr="00457E62">
        <w:rPr>
          <w:rFonts w:ascii="Book Antiqua" w:hAnsi="Book Antiqua"/>
        </w:rPr>
        <w:t xml:space="preserve">. </w:t>
      </w:r>
      <w:r w:rsidR="00656FB0" w:rsidRPr="00457E62">
        <w:rPr>
          <w:rFonts w:ascii="Book Antiqua" w:hAnsi="Book Antiqua"/>
        </w:rPr>
        <w:t>The majority of patients were males (67%</w:t>
      </w:r>
      <w:r w:rsidR="004C61C5" w:rsidRPr="00457E62">
        <w:rPr>
          <w:rFonts w:ascii="Book Antiqua" w:hAnsi="Book Antiqua"/>
        </w:rPr>
        <w:t xml:space="preserve">). </w:t>
      </w:r>
      <w:r w:rsidR="00656FB0" w:rsidRPr="00457E62">
        <w:rPr>
          <w:rFonts w:ascii="Book Antiqua" w:hAnsi="Book Antiqua"/>
        </w:rPr>
        <w:t>The average age on diagnosis was 62.7 years. The most common site of presentation was the stomach (41%), followed by the duodenum (15%)</w:t>
      </w:r>
      <w:r w:rsidR="00260DCD" w:rsidRPr="00457E62">
        <w:rPr>
          <w:rFonts w:ascii="Book Antiqua" w:hAnsi="Book Antiqua"/>
        </w:rPr>
        <w:t xml:space="preserve">. </w:t>
      </w:r>
      <w:r w:rsidR="00656FB0" w:rsidRPr="00457E62">
        <w:rPr>
          <w:rFonts w:ascii="Book Antiqua" w:hAnsi="Book Antiqua"/>
        </w:rPr>
        <w:t>The most common presenting complaint was melena (44%)</w:t>
      </w:r>
      <w:r w:rsidRPr="00457E62">
        <w:rPr>
          <w:rFonts w:ascii="Book Antiqua" w:hAnsi="Book Antiqua"/>
        </w:rPr>
        <w:t xml:space="preserve">. </w:t>
      </w:r>
      <w:r w:rsidR="00656FB0" w:rsidRPr="00457E62">
        <w:rPr>
          <w:rFonts w:ascii="Book Antiqua" w:hAnsi="Book Antiqua"/>
        </w:rPr>
        <w:t>In the majority of cases</w:t>
      </w:r>
      <w:r w:rsidR="00260DCD" w:rsidRPr="00457E62">
        <w:rPr>
          <w:rFonts w:ascii="Book Antiqua" w:hAnsi="Book Antiqua"/>
        </w:rPr>
        <w:t>,</w:t>
      </w:r>
      <w:r w:rsidR="00656FB0" w:rsidRPr="00457E62">
        <w:rPr>
          <w:rFonts w:ascii="Book Antiqua" w:hAnsi="Book Antiqua"/>
        </w:rPr>
        <w:t xml:space="preserve"> the </w:t>
      </w:r>
      <w:r w:rsidR="00FA5098" w:rsidRPr="00457E62">
        <w:rPr>
          <w:rFonts w:ascii="Book Antiqua" w:hAnsi="Book Antiqua"/>
        </w:rPr>
        <w:t>EMP</w:t>
      </w:r>
      <w:r w:rsidR="00656FB0" w:rsidRPr="00457E62">
        <w:rPr>
          <w:rFonts w:ascii="Book Antiqua" w:hAnsi="Book Antiqua"/>
        </w:rPr>
        <w:t>s were a secondary manifestation (63%) at the background of multiple myeloma (26%)</w:t>
      </w:r>
      <w:r w:rsidR="004E083D" w:rsidRPr="00457E62">
        <w:rPr>
          <w:rFonts w:ascii="Book Antiqua" w:hAnsi="Book Antiqua"/>
        </w:rPr>
        <w:t xml:space="preserve">, </w:t>
      </w:r>
      <w:proofErr w:type="spellStart"/>
      <w:r w:rsidR="00656FB0" w:rsidRPr="00457E62">
        <w:rPr>
          <w:rFonts w:ascii="Book Antiqua" w:hAnsi="Book Antiqua"/>
        </w:rPr>
        <w:t>plasmablastic</w:t>
      </w:r>
      <w:proofErr w:type="spellEnd"/>
      <w:r w:rsidR="00656FB0" w:rsidRPr="00457E62">
        <w:rPr>
          <w:rFonts w:ascii="Book Antiqua" w:hAnsi="Book Antiqua"/>
        </w:rPr>
        <w:t xml:space="preserve"> myeloma (7%) or high-grade plasma cell myeloma (4%)</w:t>
      </w:r>
      <w:r w:rsidR="00260DCD" w:rsidRPr="00457E62">
        <w:rPr>
          <w:rFonts w:ascii="Book Antiqua" w:hAnsi="Book Antiqua"/>
        </w:rPr>
        <w:t>.</w:t>
      </w:r>
      <w:r w:rsidR="00656FB0" w:rsidRPr="00457E62">
        <w:rPr>
          <w:rFonts w:ascii="Book Antiqua" w:hAnsi="Book Antiqua"/>
        </w:rPr>
        <w:t xml:space="preserve"> Oesophagogastroscopy was the main</w:t>
      </w:r>
      <w:r w:rsidR="004E083D" w:rsidRPr="00457E62">
        <w:rPr>
          <w:rFonts w:ascii="Book Antiqua" w:hAnsi="Book Antiqua"/>
        </w:rPr>
        <w:t xml:space="preserve"> </w:t>
      </w:r>
      <w:r w:rsidR="00656FB0" w:rsidRPr="00457E62">
        <w:rPr>
          <w:rFonts w:ascii="Book Antiqua" w:hAnsi="Book Antiqua"/>
        </w:rPr>
        <w:t>diagnostic modality</w:t>
      </w:r>
      <w:r w:rsidR="00260DCD" w:rsidRPr="00457E62">
        <w:rPr>
          <w:rFonts w:ascii="Book Antiqua" w:hAnsi="Book Antiqua"/>
        </w:rPr>
        <w:t xml:space="preserve"> and chemotherapy the</w:t>
      </w:r>
      <w:r w:rsidR="009C529D" w:rsidRPr="00457E62">
        <w:rPr>
          <w:rFonts w:ascii="Book Antiqua" w:hAnsi="Book Antiqua"/>
        </w:rPr>
        <w:t xml:space="preserve"> preferred treatment option </w:t>
      </w:r>
      <w:r w:rsidR="00260DCD" w:rsidRPr="00457E62">
        <w:rPr>
          <w:rFonts w:ascii="Book Antiqua" w:hAnsi="Book Antiqua"/>
        </w:rPr>
        <w:t>for</w:t>
      </w:r>
      <w:r w:rsidR="009C529D" w:rsidRPr="00457E62">
        <w:rPr>
          <w:rFonts w:ascii="Book Antiqua" w:hAnsi="Book Antiqua"/>
        </w:rPr>
        <w:t xml:space="preserve"> secondary </w:t>
      </w:r>
      <w:r w:rsidR="004C61C5" w:rsidRPr="00457E62">
        <w:rPr>
          <w:rFonts w:ascii="Book Antiqua" w:hAnsi="Book Antiqua"/>
        </w:rPr>
        <w:t>EMPs</w:t>
      </w:r>
      <w:r w:rsidR="009C529D" w:rsidRPr="00457E62">
        <w:rPr>
          <w:rFonts w:ascii="Book Antiqua" w:hAnsi="Book Antiqua"/>
        </w:rPr>
        <w:t xml:space="preserve">. </w:t>
      </w:r>
    </w:p>
    <w:p w14:paraId="5245FB96" w14:textId="5A7C1EDC" w:rsidR="00656FB0" w:rsidRPr="00457E62" w:rsidRDefault="00656FB0" w:rsidP="00C33ED8">
      <w:pPr>
        <w:pStyle w:val="aa"/>
        <w:spacing w:line="360" w:lineRule="auto"/>
        <w:jc w:val="both"/>
        <w:rPr>
          <w:rFonts w:ascii="Book Antiqua" w:hAnsi="Book Antiqua"/>
          <w:b/>
          <w:u w:val="single"/>
        </w:rPr>
      </w:pPr>
    </w:p>
    <w:p w14:paraId="66B8BBF4" w14:textId="11F32408" w:rsidR="00EE4F91" w:rsidRPr="00457E62" w:rsidRDefault="00EE4F91" w:rsidP="00C33ED8">
      <w:pPr>
        <w:pStyle w:val="aa"/>
        <w:spacing w:line="360" w:lineRule="auto"/>
        <w:jc w:val="both"/>
        <w:rPr>
          <w:rFonts w:ascii="Book Antiqua" w:hAnsi="Book Antiqua"/>
          <w:b/>
          <w:i/>
        </w:rPr>
      </w:pPr>
      <w:r w:rsidRPr="00457E62">
        <w:rPr>
          <w:rFonts w:ascii="Book Antiqua" w:hAnsi="Book Antiqua"/>
          <w:b/>
          <w:i/>
        </w:rPr>
        <w:t>CONCLUSION</w:t>
      </w:r>
    </w:p>
    <w:p w14:paraId="0E66BEFF" w14:textId="3096F266" w:rsidR="00656FB0" w:rsidRPr="00457E62" w:rsidRDefault="004C61C5" w:rsidP="00C33ED8">
      <w:pPr>
        <w:pStyle w:val="aa"/>
        <w:spacing w:line="360" w:lineRule="auto"/>
        <w:jc w:val="both"/>
        <w:rPr>
          <w:rFonts w:ascii="Book Antiqua" w:hAnsi="Book Antiqua"/>
          <w:b/>
        </w:rPr>
      </w:pPr>
      <w:r w:rsidRPr="00457E62">
        <w:rPr>
          <w:rFonts w:ascii="Book Antiqua" w:hAnsi="Book Antiqua"/>
        </w:rPr>
        <w:t>Despite their rare presentation, upper gastrointestinal EMPs should be considered in the differential diagnosis of patients with gastrointestinal bleeding especially in the presence of systemic haematological malignancy.</w:t>
      </w:r>
    </w:p>
    <w:p w14:paraId="62C5C2E1" w14:textId="485BA5C6" w:rsidR="009D3055" w:rsidRPr="00457E62" w:rsidRDefault="009D3055" w:rsidP="00C33ED8">
      <w:pPr>
        <w:pStyle w:val="aa"/>
        <w:spacing w:line="360" w:lineRule="auto"/>
        <w:jc w:val="both"/>
        <w:rPr>
          <w:rFonts w:ascii="Book Antiqua" w:hAnsi="Book Antiqua"/>
        </w:rPr>
      </w:pPr>
    </w:p>
    <w:p w14:paraId="2E822411" w14:textId="4A89E425" w:rsidR="00115AAE" w:rsidRPr="00457E62" w:rsidRDefault="00115AAE" w:rsidP="00C33ED8">
      <w:pPr>
        <w:pStyle w:val="aa"/>
        <w:spacing w:line="360" w:lineRule="auto"/>
        <w:jc w:val="both"/>
        <w:rPr>
          <w:rFonts w:ascii="Book Antiqua" w:hAnsi="Book Antiqua"/>
        </w:rPr>
      </w:pPr>
      <w:r w:rsidRPr="00457E62">
        <w:rPr>
          <w:rFonts w:ascii="Book Antiqua" w:hAnsi="Book Antiqua"/>
          <w:b/>
        </w:rPr>
        <w:lastRenderedPageBreak/>
        <w:t>Key</w:t>
      </w:r>
      <w:r w:rsidR="009C4BDE" w:rsidRPr="00457E62">
        <w:rPr>
          <w:rFonts w:ascii="Book Antiqua" w:hAnsi="Book Antiqua"/>
          <w:b/>
        </w:rPr>
        <w:t xml:space="preserve"> </w:t>
      </w:r>
      <w:r w:rsidRPr="00457E62">
        <w:rPr>
          <w:rFonts w:ascii="Book Antiqua" w:hAnsi="Book Antiqua"/>
          <w:b/>
        </w:rPr>
        <w:t>words:</w:t>
      </w:r>
      <w:r w:rsidRPr="00457E62">
        <w:rPr>
          <w:rFonts w:ascii="Book Antiqua" w:hAnsi="Book Antiqua"/>
        </w:rPr>
        <w:t xml:space="preserve"> </w:t>
      </w:r>
      <w:bookmarkStart w:id="9" w:name="OLE_LINK25"/>
      <w:r w:rsidR="0040704E" w:rsidRPr="00457E62">
        <w:rPr>
          <w:rFonts w:ascii="Book Antiqua" w:hAnsi="Book Antiqua"/>
        </w:rPr>
        <w:t>Gastrointestinal bleeding</w:t>
      </w:r>
      <w:r w:rsidR="00AB6DF8" w:rsidRPr="00457E62">
        <w:rPr>
          <w:rFonts w:ascii="Book Antiqua" w:hAnsi="Book Antiqua"/>
        </w:rPr>
        <w:t>;</w:t>
      </w:r>
      <w:r w:rsidR="0040704E" w:rsidRPr="00457E62">
        <w:rPr>
          <w:rFonts w:ascii="Book Antiqua" w:hAnsi="Book Antiqua"/>
        </w:rPr>
        <w:t xml:space="preserve"> </w:t>
      </w:r>
      <w:r w:rsidRPr="00457E62">
        <w:rPr>
          <w:rFonts w:ascii="Book Antiqua" w:hAnsi="Book Antiqua"/>
        </w:rPr>
        <w:t>Extramedullary plasma cell neoplasm</w:t>
      </w:r>
      <w:r w:rsidR="00AB6DF8" w:rsidRPr="00457E62">
        <w:rPr>
          <w:rFonts w:ascii="Book Antiqua" w:hAnsi="Book Antiqua"/>
        </w:rPr>
        <w:t>;</w:t>
      </w:r>
      <w:r w:rsidRPr="00457E62">
        <w:rPr>
          <w:rFonts w:ascii="Book Antiqua" w:hAnsi="Book Antiqua"/>
        </w:rPr>
        <w:t xml:space="preserve"> </w:t>
      </w:r>
      <w:proofErr w:type="spellStart"/>
      <w:r w:rsidR="0040704E" w:rsidRPr="00457E62">
        <w:rPr>
          <w:rFonts w:ascii="Book Antiqua" w:hAnsi="Book Antiqua"/>
        </w:rPr>
        <w:t>P</w:t>
      </w:r>
      <w:r w:rsidRPr="00457E62">
        <w:rPr>
          <w:rFonts w:ascii="Book Antiqua" w:hAnsi="Book Antiqua"/>
        </w:rPr>
        <w:t>lasmablastic</w:t>
      </w:r>
      <w:proofErr w:type="spellEnd"/>
      <w:r w:rsidRPr="00457E62">
        <w:rPr>
          <w:rFonts w:ascii="Book Antiqua" w:hAnsi="Book Antiqua"/>
        </w:rPr>
        <w:t xml:space="preserve"> myeloma</w:t>
      </w:r>
      <w:r w:rsidR="00AB6DF8" w:rsidRPr="00457E62">
        <w:rPr>
          <w:rFonts w:ascii="Book Antiqua" w:hAnsi="Book Antiqua"/>
        </w:rPr>
        <w:t>;</w:t>
      </w:r>
      <w:r w:rsidRPr="00457E62">
        <w:rPr>
          <w:rFonts w:ascii="Book Antiqua" w:hAnsi="Book Antiqua"/>
        </w:rPr>
        <w:t xml:space="preserve"> </w:t>
      </w:r>
      <w:r w:rsidR="0040704E" w:rsidRPr="00457E62">
        <w:rPr>
          <w:rFonts w:ascii="Book Antiqua" w:hAnsi="Book Antiqua"/>
        </w:rPr>
        <w:t>M</w:t>
      </w:r>
      <w:r w:rsidRPr="00457E62">
        <w:rPr>
          <w:rFonts w:ascii="Book Antiqua" w:hAnsi="Book Antiqua"/>
        </w:rPr>
        <w:t>ultiple myeloma</w:t>
      </w:r>
      <w:r w:rsidR="00AB6DF8" w:rsidRPr="00457E62">
        <w:rPr>
          <w:rFonts w:ascii="Book Antiqua" w:hAnsi="Book Antiqua"/>
        </w:rPr>
        <w:t>;</w:t>
      </w:r>
      <w:r w:rsidRPr="00457E62">
        <w:rPr>
          <w:rFonts w:ascii="Book Antiqua" w:hAnsi="Book Antiqua"/>
        </w:rPr>
        <w:t xml:space="preserve"> </w:t>
      </w:r>
      <w:r w:rsidR="0040704E" w:rsidRPr="00457E62">
        <w:rPr>
          <w:rFonts w:ascii="Book Antiqua" w:hAnsi="Book Antiqua"/>
        </w:rPr>
        <w:t>E</w:t>
      </w:r>
      <w:r w:rsidRPr="00457E62">
        <w:rPr>
          <w:rFonts w:ascii="Book Antiqua" w:hAnsi="Book Antiqua"/>
        </w:rPr>
        <w:t>xtramedullary plasmacytoma</w:t>
      </w:r>
      <w:r w:rsidR="009C4BDE" w:rsidRPr="00457E62">
        <w:rPr>
          <w:rFonts w:ascii="Book Antiqua" w:hAnsi="Book Antiqua"/>
        </w:rPr>
        <w:t>;</w:t>
      </w:r>
      <w:r w:rsidR="00953276" w:rsidRPr="00457E62">
        <w:rPr>
          <w:rFonts w:ascii="Book Antiqua" w:hAnsi="Book Antiqua"/>
        </w:rPr>
        <w:t xml:space="preserve"> Case report</w:t>
      </w:r>
    </w:p>
    <w:bookmarkEnd w:id="9"/>
    <w:p w14:paraId="68502816" w14:textId="51AE6123" w:rsidR="00C24A47" w:rsidRPr="00457E62" w:rsidRDefault="00C24A47" w:rsidP="00C33ED8">
      <w:pPr>
        <w:pStyle w:val="aa"/>
        <w:spacing w:line="360" w:lineRule="auto"/>
        <w:jc w:val="both"/>
        <w:rPr>
          <w:rFonts w:ascii="Book Antiqua" w:hAnsi="Book Antiqua"/>
        </w:rPr>
      </w:pPr>
    </w:p>
    <w:p w14:paraId="67397808" w14:textId="77777777" w:rsidR="00D778BC" w:rsidRPr="00457E62" w:rsidRDefault="00D778BC" w:rsidP="00D778BC">
      <w:pPr>
        <w:spacing w:line="360" w:lineRule="auto"/>
        <w:ind w:right="-46"/>
        <w:jc w:val="both"/>
        <w:rPr>
          <w:rFonts w:ascii="Book Antiqua" w:hAnsi="Book Antiqua" w:cs="Arial"/>
        </w:rPr>
      </w:pPr>
      <w:r w:rsidRPr="00457E62">
        <w:rPr>
          <w:rFonts w:ascii="Book Antiqua" w:hAnsi="Book Antiqua" w:cs="Arial"/>
          <w:b/>
        </w:rPr>
        <w:t>© The Author(s) 2019.</w:t>
      </w:r>
      <w:r w:rsidRPr="00457E62">
        <w:rPr>
          <w:rFonts w:ascii="Book Antiqua" w:hAnsi="Book Antiqua" w:cs="Arial"/>
        </w:rPr>
        <w:t xml:space="preserve"> Published by </w:t>
      </w:r>
      <w:proofErr w:type="spellStart"/>
      <w:r w:rsidRPr="00457E62">
        <w:rPr>
          <w:rFonts w:ascii="Book Antiqua" w:hAnsi="Book Antiqua" w:cs="Arial"/>
        </w:rPr>
        <w:t>Baishideng</w:t>
      </w:r>
      <w:proofErr w:type="spellEnd"/>
      <w:r w:rsidRPr="00457E62">
        <w:rPr>
          <w:rFonts w:ascii="Book Antiqua" w:hAnsi="Book Antiqua" w:cs="Arial"/>
        </w:rPr>
        <w:t xml:space="preserve"> Publishing Group Inc. All rights reserved.</w:t>
      </w:r>
    </w:p>
    <w:p w14:paraId="22BECBB6" w14:textId="77777777" w:rsidR="00D778BC" w:rsidRPr="00457E62" w:rsidRDefault="00D778BC" w:rsidP="00D778BC">
      <w:pPr>
        <w:spacing w:line="360" w:lineRule="auto"/>
        <w:ind w:right="-565"/>
        <w:jc w:val="both"/>
        <w:rPr>
          <w:rFonts w:ascii="Book Antiqua" w:hAnsi="Book Antiqua" w:cs="Arial"/>
          <w:b/>
        </w:rPr>
      </w:pPr>
    </w:p>
    <w:p w14:paraId="3CA2AD93" w14:textId="7B8F7DAA" w:rsidR="0040704E" w:rsidRPr="00457E62" w:rsidRDefault="00D778BC" w:rsidP="00D778BC">
      <w:pPr>
        <w:pStyle w:val="aa"/>
        <w:spacing w:line="360" w:lineRule="auto"/>
        <w:jc w:val="both"/>
        <w:rPr>
          <w:rFonts w:ascii="Book Antiqua" w:hAnsi="Book Antiqua"/>
          <w:b/>
        </w:rPr>
      </w:pPr>
      <w:r w:rsidRPr="00457E62">
        <w:rPr>
          <w:rFonts w:ascii="Book Antiqua" w:hAnsi="Book Antiqua" w:cs="Arial"/>
          <w:b/>
        </w:rPr>
        <w:t>Core tip:</w:t>
      </w:r>
      <w:r w:rsidR="009C4BDE" w:rsidRPr="00457E62">
        <w:rPr>
          <w:rFonts w:ascii="Book Antiqua" w:hAnsi="Book Antiqua"/>
          <w:b/>
          <w:lang w:eastAsia="zh-CN"/>
        </w:rPr>
        <w:t xml:space="preserve"> </w:t>
      </w:r>
      <w:bookmarkStart w:id="10" w:name="OLE_LINK26"/>
      <w:r w:rsidR="0040704E" w:rsidRPr="00457E62">
        <w:rPr>
          <w:rFonts w:ascii="Book Antiqua" w:hAnsi="Book Antiqua"/>
        </w:rPr>
        <w:t>The involvement of gastrointestinal tract by plasma cell neoplasms and the manifestation as gastrointestinal bleeding is very rare. However, patients can be profoundly unstable</w:t>
      </w:r>
      <w:r w:rsidR="009D014E" w:rsidRPr="00457E62">
        <w:rPr>
          <w:rFonts w:ascii="Book Antiqua" w:hAnsi="Book Antiqua"/>
        </w:rPr>
        <w:t xml:space="preserve"> on</w:t>
      </w:r>
      <w:r w:rsidR="0040704E" w:rsidRPr="00457E62">
        <w:rPr>
          <w:rFonts w:ascii="Book Antiqua" w:hAnsi="Book Antiqua"/>
        </w:rPr>
        <w:t xml:space="preserve"> presentation </w:t>
      </w:r>
      <w:r w:rsidR="00A077A1" w:rsidRPr="00457E62">
        <w:rPr>
          <w:rFonts w:ascii="Book Antiqua" w:hAnsi="Book Antiqua"/>
        </w:rPr>
        <w:t xml:space="preserve">requiring immediate diagnosis and intervention. As the existing literature is very scattered and it mainly consists of case reports, we are aiming with our present work not only to describe our experience but also to review, consolidate and discuss information about diagnosis and management of this rare cause of gastrointestinal bleeding. </w:t>
      </w:r>
      <w:r w:rsidR="009D014E" w:rsidRPr="00457E62">
        <w:rPr>
          <w:rFonts w:ascii="Book Antiqua" w:hAnsi="Book Antiqua"/>
        </w:rPr>
        <w:t>The management these patients requires a multidisciplinary team approach and should involve not only the gastroenterology and surgical teams but also haematology and oncology teams for achievement of the best possible outcomes.</w:t>
      </w:r>
    </w:p>
    <w:bookmarkEnd w:id="10"/>
    <w:p w14:paraId="4E96946F" w14:textId="73BE8C2A" w:rsidR="00C24A47" w:rsidRPr="00457E62" w:rsidRDefault="00C24A47" w:rsidP="00C33ED8">
      <w:pPr>
        <w:pStyle w:val="aa"/>
        <w:spacing w:line="360" w:lineRule="auto"/>
        <w:jc w:val="both"/>
        <w:rPr>
          <w:rFonts w:ascii="Book Antiqua" w:hAnsi="Book Antiqua"/>
          <w:b/>
        </w:rPr>
      </w:pPr>
    </w:p>
    <w:p w14:paraId="5056E8B6" w14:textId="39CF1D74" w:rsidR="002A0B76" w:rsidRPr="00457E62" w:rsidRDefault="002A0B76" w:rsidP="002A0B76">
      <w:pPr>
        <w:spacing w:line="360" w:lineRule="auto"/>
        <w:jc w:val="both"/>
        <w:rPr>
          <w:rFonts w:ascii="Book Antiqua" w:hAnsi="Book Antiqua"/>
          <w:iCs/>
        </w:rPr>
      </w:pPr>
      <w:r w:rsidRPr="00457E62">
        <w:rPr>
          <w:rFonts w:ascii="Book Antiqua" w:hAnsi="Book Antiqua"/>
          <w:b/>
        </w:rPr>
        <w:t xml:space="preserve">Citation: </w:t>
      </w:r>
      <w:proofErr w:type="spellStart"/>
      <w:r w:rsidR="00115AAE" w:rsidRPr="00457E62">
        <w:rPr>
          <w:rFonts w:ascii="Book Antiqua" w:hAnsi="Book Antiqua"/>
        </w:rPr>
        <w:t>Iosif</w:t>
      </w:r>
      <w:proofErr w:type="spellEnd"/>
      <w:r w:rsidR="00115AAE" w:rsidRPr="00457E62">
        <w:rPr>
          <w:rFonts w:ascii="Book Antiqua" w:hAnsi="Book Antiqua"/>
        </w:rPr>
        <w:t xml:space="preserve"> E, Rees C, </w:t>
      </w:r>
      <w:proofErr w:type="spellStart"/>
      <w:r w:rsidR="00115AAE" w:rsidRPr="00457E62">
        <w:rPr>
          <w:rFonts w:ascii="Book Antiqua" w:hAnsi="Book Antiqua"/>
        </w:rPr>
        <w:t>Beeslaar</w:t>
      </w:r>
      <w:proofErr w:type="spellEnd"/>
      <w:r w:rsidR="00115AAE" w:rsidRPr="00457E62">
        <w:rPr>
          <w:rFonts w:ascii="Book Antiqua" w:hAnsi="Book Antiqua"/>
        </w:rPr>
        <w:t xml:space="preserve"> S, </w:t>
      </w:r>
      <w:proofErr w:type="spellStart"/>
      <w:r w:rsidR="00115AAE" w:rsidRPr="00457E62">
        <w:rPr>
          <w:rFonts w:ascii="Book Antiqua" w:hAnsi="Book Antiqua"/>
        </w:rPr>
        <w:t>Shamali</w:t>
      </w:r>
      <w:proofErr w:type="spellEnd"/>
      <w:r w:rsidR="00115AAE" w:rsidRPr="00457E62">
        <w:rPr>
          <w:rFonts w:ascii="Book Antiqua" w:hAnsi="Book Antiqua"/>
        </w:rPr>
        <w:t xml:space="preserve"> A, </w:t>
      </w:r>
      <w:proofErr w:type="spellStart"/>
      <w:r w:rsidR="00115AAE" w:rsidRPr="00457E62">
        <w:rPr>
          <w:rFonts w:ascii="Book Antiqua" w:hAnsi="Book Antiqua"/>
        </w:rPr>
        <w:t>Lauro</w:t>
      </w:r>
      <w:proofErr w:type="spellEnd"/>
      <w:r w:rsidR="00115AAE" w:rsidRPr="00457E62">
        <w:rPr>
          <w:rFonts w:ascii="Book Antiqua" w:hAnsi="Book Antiqua"/>
        </w:rPr>
        <w:t xml:space="preserve"> R, </w:t>
      </w:r>
      <w:proofErr w:type="spellStart"/>
      <w:r w:rsidR="00115AAE" w:rsidRPr="00457E62">
        <w:rPr>
          <w:rFonts w:ascii="Book Antiqua" w:hAnsi="Book Antiqua"/>
        </w:rPr>
        <w:t>Kyriakides</w:t>
      </w:r>
      <w:proofErr w:type="spellEnd"/>
      <w:r w:rsidR="00115AAE" w:rsidRPr="00457E62">
        <w:rPr>
          <w:rFonts w:ascii="Book Antiqua" w:hAnsi="Book Antiqua"/>
        </w:rPr>
        <w:t xml:space="preserve"> C. Gastrointestinal Bleeding as Initial Presentation of Extramedullary Plasma Cell Neoplasms: </w:t>
      </w:r>
      <w:r w:rsidR="009C4BDE" w:rsidRPr="00457E62">
        <w:rPr>
          <w:rFonts w:ascii="Book Antiqua" w:hAnsi="Book Antiqua"/>
        </w:rPr>
        <w:t>A case report</w:t>
      </w:r>
      <w:r w:rsidR="00115AAE" w:rsidRPr="00457E62">
        <w:rPr>
          <w:rFonts w:ascii="Book Antiqua" w:hAnsi="Book Antiqua"/>
        </w:rPr>
        <w:t xml:space="preserve"> and review of the literature</w:t>
      </w:r>
      <w:r w:rsidR="009C4BDE" w:rsidRPr="00457E62">
        <w:rPr>
          <w:rFonts w:ascii="Book Antiqua" w:hAnsi="Book Antiqua"/>
        </w:rPr>
        <w:t xml:space="preserve">. </w:t>
      </w:r>
      <w:r w:rsidR="00D778BC" w:rsidRPr="00457E62">
        <w:rPr>
          <w:rFonts w:ascii="Book Antiqua" w:hAnsi="Book Antiqua"/>
          <w:i/>
          <w:iCs/>
        </w:rPr>
        <w:t xml:space="preserve">World J </w:t>
      </w:r>
      <w:proofErr w:type="spellStart"/>
      <w:r w:rsidR="00D778BC" w:rsidRPr="00457E62">
        <w:rPr>
          <w:rFonts w:ascii="Book Antiqua" w:hAnsi="Book Antiqua"/>
          <w:i/>
          <w:iCs/>
        </w:rPr>
        <w:t>Gastrointest</w:t>
      </w:r>
      <w:proofErr w:type="spellEnd"/>
      <w:r w:rsidR="00D778BC" w:rsidRPr="00457E62">
        <w:rPr>
          <w:rFonts w:ascii="Book Antiqua" w:hAnsi="Book Antiqua"/>
          <w:i/>
          <w:iCs/>
        </w:rPr>
        <w:t xml:space="preserve"> </w:t>
      </w:r>
      <w:proofErr w:type="spellStart"/>
      <w:r w:rsidR="00D778BC" w:rsidRPr="00457E62">
        <w:rPr>
          <w:rFonts w:ascii="Book Antiqua" w:hAnsi="Book Antiqua"/>
          <w:i/>
          <w:iCs/>
        </w:rPr>
        <w:t>Endosc</w:t>
      </w:r>
      <w:proofErr w:type="spellEnd"/>
      <w:r w:rsidR="00D778BC" w:rsidRPr="00457E62">
        <w:rPr>
          <w:rFonts w:ascii="Book Antiqua" w:hAnsi="Book Antiqua"/>
          <w:i/>
          <w:iCs/>
        </w:rPr>
        <w:t xml:space="preserve"> </w:t>
      </w:r>
      <w:r w:rsidRPr="00457E62">
        <w:rPr>
          <w:rFonts w:ascii="Book Antiqua" w:hAnsi="Book Antiqua"/>
          <w:iCs/>
        </w:rPr>
        <w:t>2019; 11(4): 30</w:t>
      </w:r>
      <w:r w:rsidR="000A2D48">
        <w:rPr>
          <w:rFonts w:ascii="Book Antiqua" w:eastAsiaTheme="minorEastAsia" w:hAnsi="Book Antiqua" w:hint="eastAsia"/>
          <w:iCs/>
          <w:lang w:eastAsia="zh-CN"/>
        </w:rPr>
        <w:t>8</w:t>
      </w:r>
      <w:r w:rsidRPr="00457E62">
        <w:rPr>
          <w:rFonts w:ascii="Book Antiqua" w:hAnsi="Book Antiqua"/>
          <w:iCs/>
        </w:rPr>
        <w:t>-32</w:t>
      </w:r>
      <w:r w:rsidR="000A2D48">
        <w:rPr>
          <w:rFonts w:ascii="Book Antiqua" w:eastAsiaTheme="minorEastAsia" w:hAnsi="Book Antiqua" w:hint="eastAsia"/>
          <w:iCs/>
          <w:lang w:eastAsia="zh-CN"/>
        </w:rPr>
        <w:t>1</w:t>
      </w:r>
      <w:r w:rsidRPr="00457E62">
        <w:rPr>
          <w:rFonts w:ascii="Book Antiqua" w:hAnsi="Book Antiqua"/>
          <w:iCs/>
        </w:rPr>
        <w:t xml:space="preserve"> </w:t>
      </w:r>
    </w:p>
    <w:p w14:paraId="312A7692" w14:textId="6177FD09" w:rsidR="002A0B76" w:rsidRPr="00457E62" w:rsidRDefault="002A0B76" w:rsidP="002A0B76">
      <w:pPr>
        <w:spacing w:line="360" w:lineRule="auto"/>
        <w:jc w:val="both"/>
        <w:rPr>
          <w:rFonts w:ascii="Book Antiqua" w:hAnsi="Book Antiqua"/>
          <w:iCs/>
        </w:rPr>
      </w:pPr>
      <w:r w:rsidRPr="00457E62">
        <w:rPr>
          <w:rFonts w:ascii="Book Antiqua" w:hAnsi="Book Antiqua"/>
          <w:b/>
          <w:iCs/>
        </w:rPr>
        <w:t>URL:</w:t>
      </w:r>
      <w:r w:rsidRPr="00457E62">
        <w:rPr>
          <w:rFonts w:ascii="Book Antiqua" w:hAnsi="Book Antiqua"/>
          <w:iCs/>
        </w:rPr>
        <w:t xml:space="preserve"> https://www.wjgnet.com/1948-5190/full/v11/i4/30</w:t>
      </w:r>
      <w:r w:rsidR="000A2D48">
        <w:rPr>
          <w:rFonts w:ascii="Book Antiqua" w:eastAsiaTheme="minorEastAsia" w:hAnsi="Book Antiqua" w:hint="eastAsia"/>
          <w:iCs/>
          <w:lang w:eastAsia="zh-CN"/>
        </w:rPr>
        <w:t>8</w:t>
      </w:r>
      <w:r w:rsidRPr="00457E62">
        <w:rPr>
          <w:rFonts w:ascii="Book Antiqua" w:hAnsi="Book Antiqua"/>
          <w:iCs/>
        </w:rPr>
        <w:t xml:space="preserve">.htm  </w:t>
      </w:r>
    </w:p>
    <w:p w14:paraId="4C5AB897" w14:textId="6BAD45A0" w:rsidR="00D778BC" w:rsidRPr="000A2D48" w:rsidRDefault="002A0B76" w:rsidP="002A0B76">
      <w:pPr>
        <w:spacing w:line="360" w:lineRule="auto"/>
        <w:jc w:val="both"/>
        <w:rPr>
          <w:rFonts w:ascii="Book Antiqua" w:eastAsiaTheme="minorEastAsia" w:hAnsi="Book Antiqua" w:hint="eastAsia"/>
          <w:b/>
          <w:lang w:eastAsia="zh-CN"/>
        </w:rPr>
      </w:pPr>
      <w:r w:rsidRPr="00457E62">
        <w:rPr>
          <w:rFonts w:ascii="Book Antiqua" w:hAnsi="Book Antiqua"/>
          <w:b/>
          <w:iCs/>
        </w:rPr>
        <w:t>DOI:</w:t>
      </w:r>
      <w:r w:rsidRPr="00457E62">
        <w:rPr>
          <w:rFonts w:ascii="Book Antiqua" w:hAnsi="Book Antiqua"/>
          <w:iCs/>
        </w:rPr>
        <w:t xml:space="preserve"> https://dx.doi.org/10.4253/wjge.v11.i4.30</w:t>
      </w:r>
      <w:r w:rsidR="000A2D48">
        <w:rPr>
          <w:rFonts w:ascii="Book Antiqua" w:eastAsiaTheme="minorEastAsia" w:hAnsi="Book Antiqua" w:hint="eastAsia"/>
          <w:iCs/>
          <w:lang w:eastAsia="zh-CN"/>
        </w:rPr>
        <w:t>8</w:t>
      </w:r>
      <w:bookmarkStart w:id="11" w:name="_GoBack"/>
      <w:bookmarkEnd w:id="11"/>
    </w:p>
    <w:p w14:paraId="5AF2D26D" w14:textId="3D9C393F" w:rsidR="00115AAE" w:rsidRPr="00457E62" w:rsidRDefault="00115AAE" w:rsidP="00C33ED8">
      <w:pPr>
        <w:pStyle w:val="aa"/>
        <w:spacing w:line="360" w:lineRule="auto"/>
        <w:jc w:val="both"/>
        <w:rPr>
          <w:rFonts w:ascii="Book Antiqua" w:hAnsi="Book Antiqua"/>
        </w:rPr>
      </w:pPr>
    </w:p>
    <w:p w14:paraId="7FCCFF4A" w14:textId="77777777" w:rsidR="009C4BDE" w:rsidRPr="00457E62" w:rsidRDefault="009C4BDE" w:rsidP="00C33ED8">
      <w:pPr>
        <w:spacing w:line="360" w:lineRule="auto"/>
        <w:jc w:val="both"/>
        <w:rPr>
          <w:rFonts w:ascii="Book Antiqua" w:eastAsiaTheme="minorEastAsia" w:hAnsi="Book Antiqua" w:cstheme="minorBidi"/>
        </w:rPr>
      </w:pPr>
      <w:r w:rsidRPr="00457E62">
        <w:rPr>
          <w:rFonts w:ascii="Book Antiqua" w:hAnsi="Book Antiqua"/>
        </w:rPr>
        <w:br w:type="page"/>
      </w:r>
    </w:p>
    <w:p w14:paraId="19BCFFA0" w14:textId="02A75A58" w:rsidR="00BE27CD" w:rsidRPr="00457E62" w:rsidRDefault="00115AAE" w:rsidP="00C33ED8">
      <w:pPr>
        <w:pStyle w:val="aa"/>
        <w:spacing w:line="360" w:lineRule="auto"/>
        <w:jc w:val="both"/>
        <w:rPr>
          <w:rFonts w:ascii="Book Antiqua" w:hAnsi="Book Antiqua"/>
          <w:b/>
        </w:rPr>
      </w:pPr>
      <w:r w:rsidRPr="00457E62">
        <w:rPr>
          <w:rFonts w:ascii="Book Antiqua" w:hAnsi="Book Antiqua"/>
          <w:b/>
        </w:rPr>
        <w:lastRenderedPageBreak/>
        <w:t>INTRODUCTION</w:t>
      </w:r>
    </w:p>
    <w:p w14:paraId="229F5359" w14:textId="77777777" w:rsidR="00D778BC" w:rsidRPr="00457E62" w:rsidRDefault="00D778BC" w:rsidP="00D778BC">
      <w:pPr>
        <w:pStyle w:val="aa"/>
        <w:spacing w:line="360" w:lineRule="auto"/>
        <w:jc w:val="both"/>
        <w:rPr>
          <w:rFonts w:ascii="Book Antiqua" w:hAnsi="Book Antiqua"/>
          <w:lang w:eastAsia="zh-CN"/>
        </w:rPr>
      </w:pPr>
      <w:proofErr w:type="spellStart"/>
      <w:r w:rsidRPr="00457E62">
        <w:rPr>
          <w:rFonts w:ascii="Book Antiqua" w:hAnsi="Book Antiqua"/>
        </w:rPr>
        <w:t>Plasmablastic</w:t>
      </w:r>
      <w:proofErr w:type="spellEnd"/>
      <w:r w:rsidRPr="00457E62">
        <w:rPr>
          <w:rFonts w:ascii="Book Antiqua" w:hAnsi="Book Antiqua"/>
        </w:rPr>
        <w:t xml:space="preserve"> myeloma is a rare variant of multiple myeloma and is categorised amongst the plasma cell neoplasms. It is characterised by the neoplastic proliferation of a single clone of plasma cells which produces a monoclonal immunoglobulin. The malignant </w:t>
      </w:r>
      <w:proofErr w:type="spellStart"/>
      <w:r w:rsidRPr="00457E62">
        <w:rPr>
          <w:rFonts w:ascii="Book Antiqua" w:hAnsi="Book Antiqua"/>
        </w:rPr>
        <w:t>plasmablastic</w:t>
      </w:r>
      <w:proofErr w:type="spellEnd"/>
      <w:r w:rsidRPr="00457E62">
        <w:rPr>
          <w:rFonts w:ascii="Book Antiqua" w:hAnsi="Book Antiqua"/>
        </w:rPr>
        <w:t xml:space="preserve"> clones reside in the bone marrow but in rare occasions can migrate into extramedullary tissues like the upper respiratory tract, lymph nodes, central nervous system and gastrointestinal tract and present with symptoms or complications from the organs involved. Gastrointestinal involvement includes lesions in the stomach, liver and large bowel, with involvement of the small bowel being a rare presentation.</w:t>
      </w:r>
    </w:p>
    <w:p w14:paraId="554D44F6" w14:textId="109783C1" w:rsidR="00D778BC" w:rsidRPr="00457E62" w:rsidRDefault="00D778BC" w:rsidP="00D778BC">
      <w:pPr>
        <w:pStyle w:val="aa"/>
        <w:spacing w:line="360" w:lineRule="auto"/>
        <w:ind w:firstLineChars="100" w:firstLine="240"/>
        <w:jc w:val="both"/>
        <w:rPr>
          <w:rFonts w:ascii="Book Antiqua" w:hAnsi="Book Antiqua"/>
          <w:lang w:eastAsia="zh-CN"/>
        </w:rPr>
      </w:pPr>
      <w:r w:rsidRPr="00457E62">
        <w:rPr>
          <w:rFonts w:ascii="Book Antiqua" w:hAnsi="Book Antiqua"/>
        </w:rPr>
        <w:t xml:space="preserve">The most frequent manifestation of gastrointestinal tract extramedullary plasma cell neoplasm is abdominal pain which can be associated with symptoms of small bowel obstruction. Gastrointestinal bleeding can also occur, more often in gastric and jejunal lesions compared to </w:t>
      </w:r>
      <w:proofErr w:type="spellStart"/>
      <w:r w:rsidRPr="00457E62">
        <w:rPr>
          <w:rFonts w:ascii="Book Antiqua" w:hAnsi="Book Antiqua"/>
        </w:rPr>
        <w:t>ileal</w:t>
      </w:r>
      <w:proofErr w:type="spellEnd"/>
      <w:r w:rsidRPr="00457E62">
        <w:rPr>
          <w:rFonts w:ascii="Book Antiqua" w:hAnsi="Book Antiqua"/>
        </w:rPr>
        <w:t>. It can present as haematemesis, melena or anaemia due to chronic blood loss due to vascular or ulcerated bleeding lesions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 2)&lt;/DisplayText&gt;&lt;record&gt;&lt;urls&gt;&lt;related-urls&gt;&lt;url&gt;https://www.ncbi.nlm.nih.gov/pubmed/22188911&lt;/url&gt;&lt;/related-urls&gt;&lt;/urls&gt;&lt;titles&gt;&lt;title&gt;Extramedullary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format="utc"&gt;1541366169&lt;/last-updated-date&gt;&lt;volume&gt;13&lt;/volume&gt;&lt;/record&gt;&lt;/Cite&gt;&lt;Cite&gt;&lt;Author&gt;Lin&lt;/Author&gt;&lt;Year&gt;2013&lt;/Year&gt;&lt;RecNum&gt;0&lt;/RecNum&gt;&lt;IDText&gt;Gastrointestinal bleeding as an initial manifestation in asymptomatic multiple myeloma: A case report and review of the literature&lt;/IDText&gt;&lt;record&gt;&lt;urls&gt;&lt;related-urls&gt;&lt;url&gt;https://www.ncbi.nlm.nih.gov/pubmed/23255923&lt;/url&gt;&lt;/related-urls&gt;&lt;/urls&gt;&lt;titles&gt;&lt;title&gt;Gastrointestinal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[1,2]</w:t>
      </w:r>
      <w:r w:rsidRPr="00457E62">
        <w:rPr>
          <w:rFonts w:ascii="Book Antiqua" w:hAnsi="Book Antiqua"/>
          <w:vertAlign w:val="superscript"/>
        </w:rPr>
        <w:fldChar w:fldCharType="end"/>
      </w:r>
      <w:r w:rsidRPr="00457E62">
        <w:rPr>
          <w:rFonts w:ascii="Book Antiqua" w:hAnsi="Book Antiqua"/>
        </w:rPr>
        <w:t xml:space="preserve">. The pathogenesis of gastrointestinal bleeding in plasma cell myelomas is multifactorial. Direct plasma cell infiltrates in the form of </w:t>
      </w:r>
      <w:bookmarkStart w:id="12" w:name="OLE_LINK14"/>
      <w:bookmarkStart w:id="13" w:name="OLE_LINK15"/>
      <w:r w:rsidRPr="00457E62">
        <w:rPr>
          <w:rFonts w:ascii="Book Antiqua" w:hAnsi="Book Antiqua"/>
        </w:rPr>
        <w:t>extramedullary plasmacytomas</w:t>
      </w:r>
      <w:bookmarkEnd w:id="12"/>
      <w:bookmarkEnd w:id="13"/>
      <w:r w:rsidRPr="00457E62">
        <w:rPr>
          <w:rFonts w:ascii="Book Antiqua" w:hAnsi="Book Antiqua"/>
        </w:rPr>
        <w:t xml:space="preserve"> (EMPs)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&lt;EndNote&gt;&lt;Cite&gt;&lt;Author&gt;Lin&lt;/Author&gt;&lt;Year&gt;2013&lt;/Year&gt;&lt;RecNum&gt;0&lt;/RecNum&gt;&lt;IDText&gt;Gastrointestinal bleeding as an initial manifestation in asymptomatic multiple myeloma: A case report and review of the literature&lt;/IDText&gt;&lt;DisplayText&gt;(2, 3)&lt;/DisplayText&gt;&lt;record&gt;&lt;urls&gt;&lt;related-urls&gt;&lt;url&gt;https://www.ncbi.nlm.nih.gov/pubmed/23255923&lt;/url&gt;&lt;/related-urls&gt;&lt;/urls&gt;&lt;titles&gt;&lt;title&gt;Gastrointestinal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format="utc"&gt;1541367219&lt;/last-updated-date&gt;&lt;volume&gt;5&lt;/volume&gt;&lt;/record&gt;&lt;/Cite&gt;&lt;Cite&gt;&lt;Author&gt;Daram&lt;/Author&gt;&lt;Year&gt;2012&lt;/Year&gt;&lt;RecNum&gt;0&lt;/RecNum&gt;&lt;IDText&gt;Upper gastrointestinal bleeding in a patient with multiple myeloma&lt;/IDText&gt;&lt;record&gt;&lt;urls&gt;&lt;related-urls&gt;&lt;url&gt;https://www.ncbi.nlm.nih.gov/pubmed/22197163&lt;/url&gt;&lt;/related-urls&gt;&lt;/urls&gt;&lt;titles&gt;&lt;title&gt;Upper gastrointestinal bleeding in a patient with multiple myeloma&lt;/title&gt;&lt;secondary-title&gt;Gastroenterology&lt;/secondary-title&gt;&lt;/titles&gt;&lt;pages&gt;e8-9&lt;/pages&gt;&lt;number&gt;2&lt;/number&gt;&lt;contributors&gt;&lt;authors&gt;&lt;author&gt;Daram, S. R.&lt;/author&gt;&lt;author&gt;Paine, E. R.&lt;/author&gt;&lt;author&gt;Swingley, A. F.&lt;/author&gt;&lt;/authors&gt;&lt;/contributors&gt;&lt;edition&gt;2011/12/21&lt;/edition&gt;&lt;added-date format="utc"&gt;1541421763&lt;/added-date&gt;&lt;ref-type name="Journal Article"&gt;17&lt;/ref-type&gt;&lt;dates&gt;&lt;year&gt;2012&lt;/year&gt;&lt;/dates&gt;&lt;rec-number&gt;53&lt;/rec-number&gt;&lt;last-updated-date format="utc"&gt;1541421763&lt;/last-updated-date&gt;&lt;volume&gt;142&lt;/volume&gt;&lt;/record&gt;&lt;/Cite&gt;&lt;/EndNote&gt;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[2,3]</w:t>
      </w:r>
      <w:r w:rsidRPr="00457E62">
        <w:rPr>
          <w:rFonts w:ascii="Book Antiqua" w:hAnsi="Book Antiqua"/>
          <w:vertAlign w:val="superscript"/>
        </w:rPr>
        <w:fldChar w:fldCharType="end"/>
      </w:r>
      <w:r w:rsidRPr="00457E62">
        <w:rPr>
          <w:rFonts w:ascii="Book Antiqua" w:hAnsi="Book Antiqua"/>
        </w:rPr>
        <w:t xml:space="preserve">, coagulation abnormalities as a result of </w:t>
      </w:r>
      <w:proofErr w:type="spellStart"/>
      <w:r w:rsidRPr="00457E62">
        <w:rPr>
          <w:rFonts w:ascii="Book Antiqua" w:hAnsi="Book Antiqua"/>
        </w:rPr>
        <w:t>paraproteinaemia</w:t>
      </w:r>
      <w:proofErr w:type="spellEnd"/>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&lt;EndNote&gt;&lt;Cite&gt;&lt;Author&gt;DiMinno&lt;/Author&gt;&lt;Year&gt;1986&lt;/Year&gt;&lt;RecNum&gt;0&lt;/RecNum&gt;&lt;IDText&gt;A myeloma paraprotein with specificity for platelet glycoprotein IIIa in a patient with a fatal bleeding disorder&lt;/IDText&gt;&lt;DisplayText&gt;(4, 5)&lt;/DisplayText&gt;&lt;record&gt;&lt;urls&gt;&lt;related-urls&gt;&lt;url&gt;https://www.ncbi.nlm.nih.gov/pubmed/2935559&lt;/url&gt;&lt;/related-urls&gt;&lt;/urls&gt;&lt;titles&gt;&lt;title&gt;A myeloma paraprotein with specificity for platelet glycoprotein IIIa in a patient with a fatal bleeding disorder&lt;/title&gt;&lt;secondary-title&gt;J Clin Invest&lt;/secondary-title&gt;&lt;/titles&gt;&lt;pages&gt;157-64&lt;/pages&gt;&lt;number&gt;1&lt;/number&gt;&lt;contributors&gt;&lt;authors&gt;&lt;author&gt;DiMinno, G.&lt;/author&gt;&lt;author&gt;Coraggio, F.&lt;/author&gt;&lt;author&gt;Cerbone, A. M.&lt;/author&gt;&lt;author&gt;Capitanio, A. M.&lt;/author&gt;&lt;author&gt;Manzo, C.&lt;/author&gt;&lt;author&gt;Spina, M.&lt;/author&gt;&lt;author&gt;Scarpato, P.&lt;/author&gt;&lt;author&gt;Dattoli, G. M.&lt;/author&gt;&lt;author&gt;Mattioli, P. L.&lt;/author&gt;&lt;author&gt;Mancini, M.&lt;/author&gt;&lt;/authors&gt;&lt;/contributors&gt;&lt;added-date format="utc"&gt;1541422061&lt;/added-date&gt;&lt;ref-type name="Journal Article"&gt;17&lt;/ref-type&gt;&lt;dates&gt;&lt;year&gt;1986&lt;/year&gt;&lt;/dates&gt;&lt;rec-number&gt;54&lt;/rec-number&gt;&lt;last-updated-date format="utc"&gt;1541422061&lt;/last-updated-date&gt;&lt;volume&gt;77&lt;/volume&gt;&lt;/record&gt;&lt;/Cite&gt;&lt;Cite&gt;&lt;Author&gt;Saif&lt;/Author&gt;&lt;Year&gt;2001&lt;/Year&gt;&lt;RecNum&gt;0&lt;/RecNum&gt;&lt;IDText&gt;Bleeding diathesis in multiple myeloma&lt;/IDText&gt;&lt;record&gt;&lt;urls&gt;&lt;related-urls&gt;&lt;url&gt;https://www.ncbi.nlm.nih.gov/pubmed/11672511&lt;/url&gt;&lt;/related-urls&gt;&lt;/urls&gt;&lt;titles&gt;&lt;title&gt;Bleeding diathesis in multiple myeloma&lt;/title&gt;&lt;secondary-title&gt;J Hematother Stem Cell Res&lt;/secondary-title&gt;&lt;/titles&gt;&lt;pages&gt;657-60&lt;/pages&gt;&lt;number&gt;5&lt;/number&gt;&lt;contributors&gt;&lt;authors&gt;&lt;author&gt;Saif, M. W.&lt;/author&gt;&lt;author&gt;Allegra, C. J.&lt;/author&gt;&lt;author&gt;Greenberg, B.&lt;/author&gt;&lt;/authors&gt;&lt;/contributors&gt;&lt;added-date format="utc"&gt;1541422142&lt;/added-date&gt;&lt;ref-type name="Journal Article"&gt;17&lt;/ref-type&gt;&lt;dates&gt;&lt;year&gt;2001&lt;/year&gt;&lt;/dates&gt;&lt;rec-number&gt;55&lt;/rec-number&gt;&lt;last-updated-date format="utc"&gt;1541422142&lt;/last-updated-date&gt;&lt;volume&gt;10&lt;/volume&gt;&lt;/record&gt;&lt;/Cite&gt;&lt;/EndNote&gt;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[4,5]</w:t>
      </w:r>
      <w:r w:rsidRPr="00457E62">
        <w:rPr>
          <w:rFonts w:ascii="Book Antiqua" w:hAnsi="Book Antiqua"/>
          <w:vertAlign w:val="superscript"/>
        </w:rPr>
        <w:fldChar w:fldCharType="end"/>
      </w:r>
      <w:r w:rsidRPr="00457E62">
        <w:rPr>
          <w:rFonts w:ascii="Book Antiqua" w:hAnsi="Book Antiqua"/>
        </w:rPr>
        <w:t>, peptic ulcers secondary to corticosteroid and anti-inflammatory therapeutic regimes and</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&lt;EndNote&gt;&lt;Cite&gt;&lt;Author&gt;Lin&lt;/Author&gt;&lt;Year&gt;2013&lt;/Year&gt;&lt;RecNum&gt;0&lt;/RecNum&gt;&lt;IDText&gt;Gastrointestinal bleeding as an initial manifestation in asymptomatic multiple myeloma: A case report and review of the literature&lt;/IDText&gt;&lt;DisplayText&gt;(2)&lt;/DisplayText&gt;&lt;record&gt;&lt;urls&gt;&lt;related-urls&gt;&lt;url&gt;https://www.ncbi.nlm.nih.gov/pubmed/23255923&lt;/url&gt;&lt;/related-urls&gt;&lt;/urls&gt;&lt;titles&gt;&lt;title&gt;Gastrointestinal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[2]</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finally amyloid infiltrates of the bowel wall</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&lt;EndNote&gt;&lt;Cite&gt;&lt;Author&gt;Chang&lt;/Author&gt;&lt;Year&gt;2001&lt;/Year&gt;&lt;RecNum&gt;0&lt;/RecNum&gt;&lt;IDText&gt;Amyloidosis-induced gastrointestinal bleeding in a patient with multiple myeloma&lt;/IDText&gt;&lt;DisplayText&gt;(6)&lt;/DisplayText&gt;&lt;record&gt;&lt;urls&gt;&lt;related-urls&gt;&lt;url&gt;https://www.ncbi.nlm.nih.gov/pubmed/11205655&lt;/url&gt;&lt;/related-urls&gt;&lt;/urls&gt;&lt;titles&gt;&lt;title&gt;Amyloidosis-induced gastrointestinal bleeding in a patient with multiple myeloma&lt;/title&gt;&lt;secondary-title&gt;J Clin Gastroenterol&lt;/secondary-title&gt;&lt;/titles&gt;&lt;pages&gt;161-3&lt;/pages&gt;&lt;number&gt;2&lt;/number&gt;&lt;contributors&gt;&lt;authors&gt;&lt;author&gt;Chang, S. S.&lt;/author&gt;&lt;author&gt;Lu, C. L.&lt;/author&gt;&lt;author&gt;Tsay, S. H.&lt;/author&gt;&lt;author&gt;Chang, F. Y.&lt;/author&gt;&lt;author&gt;Lee, S. D.&lt;/author&gt;&lt;/authors&gt;&lt;/contributors&gt;&lt;added-date format="utc"&gt;1541422757&lt;/added-date&gt;&lt;ref-type name="Journal Article"&gt;17&lt;/ref-type&gt;&lt;dates&gt;&lt;year&gt;2001&lt;/year&gt;&lt;/dates&gt;&lt;rec-number&gt;56&lt;/rec-number&gt;&lt;last-updated-date format="utc"&gt;1541422757&lt;/last-updated-date&gt;&lt;volume&gt;32&lt;/volume&gt;&lt;/record&gt;&lt;/Cite&gt;&lt;/EndNote&gt;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[6]</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Patients presenting with GI bleeding could be challenging in diagnosis and treatment, as they might be clinically unstable requiring an immediate intervention.</w:t>
      </w:r>
    </w:p>
    <w:p w14:paraId="105B8416" w14:textId="77777777" w:rsidR="00D778BC" w:rsidRPr="00457E62" w:rsidRDefault="00D778BC" w:rsidP="00D778BC">
      <w:pPr>
        <w:pStyle w:val="aa"/>
        <w:spacing w:line="360" w:lineRule="auto"/>
        <w:ind w:firstLineChars="100" w:firstLine="240"/>
        <w:jc w:val="both"/>
        <w:rPr>
          <w:rFonts w:ascii="Book Antiqua" w:hAnsi="Book Antiqua"/>
          <w:lang w:eastAsia="zh-CN"/>
        </w:rPr>
      </w:pPr>
      <w:r w:rsidRPr="00457E62">
        <w:rPr>
          <w:rFonts w:ascii="Book Antiqua" w:hAnsi="Book Antiqua"/>
        </w:rPr>
        <w:t>The literature is scattered with case reports of patients who have been affected with extramedullary plasma cell neoplasms with gastrointestinal tract involvement, especially with GI bleeding. We are aiming not only to describe our experience of one case of upper gastrointestinal bleeding due to secondary extramedullary plasma cell neoplasm but also to provide a comprehensive review of all published cases of stomach and small bowel EMPs to date with similar presentation.</w:t>
      </w:r>
    </w:p>
    <w:p w14:paraId="21E6F6FE" w14:textId="77777777" w:rsidR="00D778BC" w:rsidRPr="00457E62" w:rsidRDefault="00D778BC" w:rsidP="00D778BC">
      <w:pPr>
        <w:pStyle w:val="aa"/>
        <w:spacing w:line="360" w:lineRule="auto"/>
        <w:jc w:val="both"/>
        <w:rPr>
          <w:rFonts w:ascii="Book Antiqua" w:hAnsi="Book Antiqua"/>
          <w:lang w:eastAsia="zh-CN"/>
        </w:rPr>
      </w:pPr>
    </w:p>
    <w:p w14:paraId="349E2E30" w14:textId="335EBEF4" w:rsidR="00D778BC" w:rsidRPr="00457E62" w:rsidRDefault="00D778BC" w:rsidP="00D778BC">
      <w:pPr>
        <w:pStyle w:val="aa"/>
        <w:spacing w:line="360" w:lineRule="auto"/>
        <w:jc w:val="both"/>
        <w:rPr>
          <w:rFonts w:ascii="Book Antiqua" w:hAnsi="Book Antiqua"/>
          <w:b/>
        </w:rPr>
      </w:pPr>
      <w:r w:rsidRPr="00457E62">
        <w:rPr>
          <w:rFonts w:ascii="Book Antiqua" w:hAnsi="Book Antiqua"/>
          <w:b/>
        </w:rPr>
        <w:t>CASE PRESENTATION</w:t>
      </w:r>
    </w:p>
    <w:p w14:paraId="51E430CB"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Chief complaints</w:t>
      </w:r>
    </w:p>
    <w:p w14:paraId="3A30B463" w14:textId="37942825" w:rsidR="00D778BC" w:rsidRPr="00457E62" w:rsidRDefault="00D778BC" w:rsidP="00D778BC">
      <w:pPr>
        <w:pStyle w:val="aa"/>
        <w:spacing w:line="360" w:lineRule="auto"/>
        <w:jc w:val="both"/>
        <w:rPr>
          <w:rFonts w:ascii="Book Antiqua" w:hAnsi="Book Antiqua"/>
        </w:rPr>
      </w:pPr>
      <w:r w:rsidRPr="00457E62">
        <w:rPr>
          <w:rFonts w:ascii="Book Antiqua" w:hAnsi="Book Antiqua"/>
        </w:rPr>
        <w:lastRenderedPageBreak/>
        <w:t>This is a case of a 70-year-old male patient who initially presented to his oncologist at another hospital with right shoulder and neck pain associated with paraesthesia affecting the C8-T1 dermatome area. The patient was then admitted to our hospital under the gastroenterology team with fresh bleeding per rectum and melena.</w:t>
      </w:r>
    </w:p>
    <w:p w14:paraId="79850F3B" w14:textId="77777777" w:rsidR="00D778BC" w:rsidRPr="00457E62" w:rsidRDefault="00D778BC" w:rsidP="00D778BC">
      <w:pPr>
        <w:pStyle w:val="aa"/>
        <w:spacing w:line="360" w:lineRule="auto"/>
        <w:jc w:val="both"/>
        <w:rPr>
          <w:rFonts w:ascii="Book Antiqua" w:hAnsi="Book Antiqua"/>
        </w:rPr>
      </w:pPr>
    </w:p>
    <w:p w14:paraId="00A63F67"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History of present illness</w:t>
      </w:r>
    </w:p>
    <w:p w14:paraId="04DAF45D" w14:textId="77777777" w:rsidR="00D778BC" w:rsidRPr="00457E62" w:rsidRDefault="00D778BC" w:rsidP="00D778BC">
      <w:pPr>
        <w:pStyle w:val="aa"/>
        <w:spacing w:line="360" w:lineRule="auto"/>
        <w:jc w:val="both"/>
        <w:rPr>
          <w:rFonts w:ascii="Book Antiqua" w:hAnsi="Book Antiqua"/>
        </w:rPr>
      </w:pPr>
      <w:r w:rsidRPr="00457E62">
        <w:rPr>
          <w:rFonts w:ascii="Book Antiqua" w:hAnsi="Book Antiqua"/>
        </w:rPr>
        <w:t xml:space="preserve">Two-day history of melena and fresh PR bleeding without any abdominal pain. </w:t>
      </w:r>
    </w:p>
    <w:p w14:paraId="5EDD5220" w14:textId="77777777" w:rsidR="00D778BC" w:rsidRPr="00457E62" w:rsidRDefault="00D778BC" w:rsidP="00D778BC">
      <w:pPr>
        <w:pStyle w:val="aa"/>
        <w:spacing w:line="360" w:lineRule="auto"/>
        <w:jc w:val="both"/>
        <w:rPr>
          <w:rFonts w:ascii="Book Antiqua" w:hAnsi="Book Antiqua"/>
        </w:rPr>
      </w:pPr>
    </w:p>
    <w:p w14:paraId="6BA47FC1"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History of past illness</w:t>
      </w:r>
    </w:p>
    <w:p w14:paraId="20C5FFCF" w14:textId="401CEE02" w:rsidR="00D778BC" w:rsidRPr="00457E62" w:rsidRDefault="00D778BC" w:rsidP="00D778BC">
      <w:pPr>
        <w:pStyle w:val="aa"/>
        <w:spacing w:line="360" w:lineRule="auto"/>
        <w:jc w:val="both"/>
        <w:rPr>
          <w:rFonts w:ascii="Book Antiqua" w:hAnsi="Book Antiqua"/>
        </w:rPr>
      </w:pPr>
      <w:r w:rsidRPr="00457E62" w:rsidDel="00A0602A">
        <w:rPr>
          <w:rFonts w:ascii="Book Antiqua" w:hAnsi="Book Antiqua"/>
        </w:rPr>
        <w:t>His past medical history included essential hypertension, paroxysmal atrial fibrillation on beta blockers but not on anticoagulation, a prostatectomy (TURP) for cancer and still on hormone therapy for non- metastatic prostate cancer.</w:t>
      </w:r>
      <w:r w:rsidRPr="00457E62">
        <w:rPr>
          <w:rFonts w:ascii="Book Antiqua" w:hAnsi="Book Antiqua"/>
        </w:rPr>
        <w:t xml:space="preserve"> To investigate his shoulder pain and paraesthesia he </w:t>
      </w:r>
      <w:r w:rsidRPr="00457E62" w:rsidDel="00A0602A">
        <w:rPr>
          <w:rFonts w:ascii="Book Antiqua" w:hAnsi="Book Antiqua"/>
        </w:rPr>
        <w:t>underwent</w:t>
      </w:r>
      <w:r w:rsidRPr="00457E62">
        <w:rPr>
          <w:rFonts w:ascii="Book Antiqua" w:hAnsi="Book Antiqua"/>
        </w:rPr>
        <w:t xml:space="preserve"> (at his local hospital under oncology team)</w:t>
      </w:r>
      <w:r w:rsidRPr="00457E62" w:rsidDel="00A0602A">
        <w:rPr>
          <w:rFonts w:ascii="Book Antiqua" w:hAnsi="Book Antiqua"/>
        </w:rPr>
        <w:t xml:space="preserve"> a </w:t>
      </w:r>
      <w:r w:rsidRPr="00457E62">
        <w:rPr>
          <w:rFonts w:ascii="Book Antiqua" w:hAnsi="Book Antiqua"/>
        </w:rPr>
        <w:t>magnetic resonance imaging</w:t>
      </w:r>
      <w:r w:rsidRPr="00457E62" w:rsidDel="00A0602A">
        <w:rPr>
          <w:rFonts w:ascii="Book Antiqua" w:hAnsi="Book Antiqua"/>
        </w:rPr>
        <w:t xml:space="preserve"> </w:t>
      </w:r>
      <w:r w:rsidRPr="00457E62">
        <w:rPr>
          <w:rFonts w:ascii="Book Antiqua" w:hAnsi="Book Antiqua"/>
        </w:rPr>
        <w:t>(</w:t>
      </w:r>
      <w:r w:rsidRPr="00457E62" w:rsidDel="00A0602A">
        <w:rPr>
          <w:rFonts w:ascii="Book Antiqua" w:hAnsi="Book Antiqua"/>
        </w:rPr>
        <w:t>MRI</w:t>
      </w:r>
      <w:r w:rsidRPr="00457E62">
        <w:rPr>
          <w:rFonts w:ascii="Book Antiqua" w:hAnsi="Book Antiqua"/>
        </w:rPr>
        <w:t>)</w:t>
      </w:r>
      <w:r w:rsidRPr="00457E62" w:rsidDel="00A0602A">
        <w:rPr>
          <w:rFonts w:ascii="Book Antiqua" w:hAnsi="Book Antiqua"/>
        </w:rPr>
        <w:t xml:space="preserve"> of his spine which revealed multiple bony lesions and a soft tissue lesion at the level of T8-T9 vertebrae. A staging </w:t>
      </w:r>
      <w:r w:rsidRPr="00457E62">
        <w:rPr>
          <w:rFonts w:ascii="Book Antiqua" w:hAnsi="Book Antiqua"/>
        </w:rPr>
        <w:t>computer tomography</w:t>
      </w:r>
      <w:r w:rsidRPr="00457E62" w:rsidDel="00A0602A">
        <w:rPr>
          <w:rFonts w:ascii="Book Antiqua" w:hAnsi="Book Antiqua"/>
        </w:rPr>
        <w:t xml:space="preserve"> </w:t>
      </w:r>
      <w:r w:rsidRPr="00457E62">
        <w:rPr>
          <w:rFonts w:ascii="Book Antiqua" w:hAnsi="Book Antiqua"/>
        </w:rPr>
        <w:t>(</w:t>
      </w:r>
      <w:r w:rsidRPr="00457E62" w:rsidDel="00A0602A">
        <w:rPr>
          <w:rFonts w:ascii="Book Antiqua" w:hAnsi="Book Antiqua"/>
        </w:rPr>
        <w:t>CT</w:t>
      </w:r>
      <w:r w:rsidRPr="00457E62">
        <w:rPr>
          <w:rFonts w:ascii="Book Antiqua" w:hAnsi="Book Antiqua"/>
        </w:rPr>
        <w:t>)</w:t>
      </w:r>
      <w:r w:rsidRPr="00457E62" w:rsidDel="00A0602A">
        <w:rPr>
          <w:rFonts w:ascii="Book Antiqua" w:hAnsi="Book Antiqua"/>
        </w:rPr>
        <w:t xml:space="preserve"> of chest, abdomen and pelvis did not reveal any additional pathology. To reduce the risk of cord compression urgent radiotherapy (five sessions) at T7-T10 level was given.</w:t>
      </w:r>
    </w:p>
    <w:p w14:paraId="66F362DE" w14:textId="77777777" w:rsidR="00D778BC" w:rsidRPr="00457E62" w:rsidRDefault="00D778BC" w:rsidP="00D778BC">
      <w:pPr>
        <w:pStyle w:val="aa"/>
        <w:spacing w:line="360" w:lineRule="auto"/>
        <w:jc w:val="both"/>
        <w:rPr>
          <w:rFonts w:ascii="Book Antiqua" w:hAnsi="Book Antiqua"/>
        </w:rPr>
      </w:pPr>
    </w:p>
    <w:p w14:paraId="2224C11B"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Personal and family history</w:t>
      </w:r>
    </w:p>
    <w:p w14:paraId="7710F635" w14:textId="77777777" w:rsidR="00D778BC" w:rsidRPr="00457E62" w:rsidRDefault="00D778BC" w:rsidP="00D778BC">
      <w:pPr>
        <w:pStyle w:val="aa"/>
        <w:spacing w:line="360" w:lineRule="auto"/>
        <w:jc w:val="both"/>
        <w:rPr>
          <w:rFonts w:ascii="Book Antiqua" w:hAnsi="Book Antiqua"/>
        </w:rPr>
      </w:pPr>
      <w:r w:rsidRPr="00457E62">
        <w:rPr>
          <w:rFonts w:ascii="Book Antiqua" w:hAnsi="Book Antiqua"/>
        </w:rPr>
        <w:t xml:space="preserve">His family history was clear and didn’t include any haematological or gastrointestinal malignancies. </w:t>
      </w:r>
    </w:p>
    <w:p w14:paraId="60C24171" w14:textId="77777777" w:rsidR="00D778BC" w:rsidRPr="00457E62" w:rsidRDefault="00D778BC" w:rsidP="00D778BC">
      <w:pPr>
        <w:pStyle w:val="aa"/>
        <w:spacing w:line="360" w:lineRule="auto"/>
        <w:jc w:val="both"/>
        <w:rPr>
          <w:rFonts w:ascii="Book Antiqua" w:hAnsi="Book Antiqua"/>
        </w:rPr>
      </w:pPr>
    </w:p>
    <w:p w14:paraId="1755855D"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Physical examination upon admission</w:t>
      </w:r>
    </w:p>
    <w:p w14:paraId="46E9F72F" w14:textId="77777777" w:rsidR="00D778BC" w:rsidRPr="00457E62" w:rsidRDefault="00D778BC" w:rsidP="00D778BC">
      <w:pPr>
        <w:pStyle w:val="aa"/>
        <w:spacing w:line="360" w:lineRule="auto"/>
        <w:jc w:val="both"/>
        <w:rPr>
          <w:rFonts w:ascii="Book Antiqua" w:hAnsi="Book Antiqua"/>
        </w:rPr>
      </w:pPr>
      <w:r w:rsidRPr="00457E62">
        <w:rPr>
          <w:rFonts w:ascii="Book Antiqua" w:hAnsi="Book Antiqua"/>
        </w:rPr>
        <w:t xml:space="preserve">On examination patient was pale, clammy and sweaty, hypotensive but not markedly tachycardic (on beta blockers). His abdomen was soft, mildly tender in the centre but with no signs of peritonism. Digital rectal examination revealed the presence of fresh blood and melena in the rectum. </w:t>
      </w:r>
    </w:p>
    <w:p w14:paraId="18BC9AF8" w14:textId="77777777" w:rsidR="00D778BC" w:rsidRPr="00457E62" w:rsidRDefault="00D778BC" w:rsidP="00D778BC">
      <w:pPr>
        <w:pStyle w:val="aa"/>
        <w:spacing w:line="360" w:lineRule="auto"/>
        <w:jc w:val="both"/>
        <w:rPr>
          <w:rFonts w:ascii="Book Antiqua" w:hAnsi="Book Antiqua"/>
        </w:rPr>
      </w:pPr>
    </w:p>
    <w:p w14:paraId="1691EE38"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Laboratory examinations</w:t>
      </w:r>
    </w:p>
    <w:p w14:paraId="776C90D0" w14:textId="3DC276B4" w:rsidR="00D778BC" w:rsidRPr="00457E62" w:rsidRDefault="00D778BC" w:rsidP="00D778BC">
      <w:pPr>
        <w:pStyle w:val="aa"/>
        <w:spacing w:line="360" w:lineRule="auto"/>
        <w:jc w:val="both"/>
        <w:rPr>
          <w:rFonts w:ascii="Book Antiqua" w:hAnsi="Book Antiqua"/>
        </w:rPr>
      </w:pPr>
      <w:r w:rsidRPr="00457E62">
        <w:rPr>
          <w:rFonts w:ascii="Book Antiqua" w:hAnsi="Book Antiqua"/>
        </w:rPr>
        <w:lastRenderedPageBreak/>
        <w:t>The patient’s haemoglobin on presentation was 58</w:t>
      </w:r>
      <w:r w:rsidR="007C5CB1" w:rsidRPr="00457E62">
        <w:rPr>
          <w:rFonts w:ascii="Book Antiqua" w:hAnsi="Book Antiqua"/>
          <w:lang w:eastAsia="zh-CN"/>
        </w:rPr>
        <w:t xml:space="preserve"> </w:t>
      </w:r>
      <w:r w:rsidRPr="00457E62">
        <w:rPr>
          <w:rFonts w:ascii="Book Antiqua" w:hAnsi="Book Antiqua"/>
        </w:rPr>
        <w:t xml:space="preserve">g/L, MCV 92.3 </w:t>
      </w:r>
      <w:proofErr w:type="spellStart"/>
      <w:r w:rsidRPr="00457E62">
        <w:rPr>
          <w:rFonts w:ascii="Book Antiqua" w:hAnsi="Book Antiqua"/>
        </w:rPr>
        <w:t>fL</w:t>
      </w:r>
      <w:proofErr w:type="spellEnd"/>
      <w:r w:rsidRPr="00457E62">
        <w:rPr>
          <w:rFonts w:ascii="Book Antiqua" w:hAnsi="Book Antiqua"/>
        </w:rPr>
        <w:t xml:space="preserve">, MCH 29 </w:t>
      </w:r>
      <w:proofErr w:type="spellStart"/>
      <w:r w:rsidRPr="00457E62">
        <w:rPr>
          <w:rFonts w:ascii="Book Antiqua" w:hAnsi="Book Antiqua"/>
        </w:rPr>
        <w:t>pg</w:t>
      </w:r>
      <w:proofErr w:type="spellEnd"/>
      <w:r w:rsidRPr="00457E62">
        <w:rPr>
          <w:rFonts w:ascii="Book Antiqua" w:hAnsi="Book Antiqua"/>
        </w:rPr>
        <w:t xml:space="preserve">, MCHC 315 g/L consistent with normochromic normocytic anaemia and acute severe blood loss. His urea was raised 9.9 mmol/L sign of blood digestion in the upper gastrointestinal tract. </w:t>
      </w:r>
    </w:p>
    <w:p w14:paraId="1AFC7DCA" w14:textId="77777777" w:rsidR="00D778BC" w:rsidRPr="00457E62" w:rsidRDefault="00D778BC" w:rsidP="00D778BC">
      <w:pPr>
        <w:pStyle w:val="aa"/>
        <w:spacing w:line="360" w:lineRule="auto"/>
        <w:jc w:val="both"/>
        <w:rPr>
          <w:rFonts w:ascii="Book Antiqua" w:hAnsi="Book Antiqua"/>
        </w:rPr>
      </w:pPr>
    </w:p>
    <w:p w14:paraId="63727C88"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Imaging examinations</w:t>
      </w:r>
    </w:p>
    <w:p w14:paraId="3A20588E" w14:textId="363EE127" w:rsidR="00D778BC" w:rsidRPr="00457E62" w:rsidRDefault="00D778BC" w:rsidP="00D778BC">
      <w:pPr>
        <w:pStyle w:val="aa"/>
        <w:spacing w:line="360" w:lineRule="auto"/>
        <w:jc w:val="both"/>
        <w:rPr>
          <w:rFonts w:ascii="Book Antiqua" w:hAnsi="Book Antiqua"/>
        </w:rPr>
      </w:pPr>
      <w:r w:rsidRPr="00457E62">
        <w:rPr>
          <w:rFonts w:ascii="Book Antiqua" w:hAnsi="Book Antiqua"/>
        </w:rPr>
        <w:t xml:space="preserve">When the patient presented in our Centre, due to haemodynamic instability, after initial resuscitation and blood transfusion he had an oesophagogastroscopy which apart from mild gastritis showed no cause for his symptoms. A CT angiogram did not show any signs of active bleeding but mild prominence of the colonic hepatic flexure and the rectum was reported. A subsequent colonoscopy to the terminal 30cm of ileum reported large clots in the large and small bowel but no obvious bleeding point was demonstrated. Following this, he underwent a small bowel capsule endoscopy (Figure 1) which showed mid-small bowel bleeding from a likely submucosal lesion which was associated with intestinal </w:t>
      </w:r>
      <w:proofErr w:type="spellStart"/>
      <w:r w:rsidRPr="00457E62">
        <w:rPr>
          <w:rFonts w:ascii="Book Antiqua" w:hAnsi="Book Antiqua"/>
        </w:rPr>
        <w:t>lymphangiectasia</w:t>
      </w:r>
      <w:proofErr w:type="spellEnd"/>
      <w:r w:rsidRPr="00457E62">
        <w:rPr>
          <w:rFonts w:ascii="Book Antiqua" w:hAnsi="Book Antiqua"/>
        </w:rPr>
        <w:t xml:space="preserve">. As he continued to bleed a further CT angiogram was performed. This last showed a potential small bowel mass with a contrast blush suggestive of slow haemorrhage, therefore the patient was taken to theatre for an emergency laparotomy and resection of the small bowel lesion. </w:t>
      </w:r>
    </w:p>
    <w:p w14:paraId="05F20FB0" w14:textId="77777777" w:rsidR="00D778BC" w:rsidRPr="00457E62" w:rsidRDefault="00D778BC" w:rsidP="00D778BC">
      <w:pPr>
        <w:pStyle w:val="aa"/>
        <w:spacing w:line="360" w:lineRule="auto"/>
        <w:jc w:val="both"/>
        <w:rPr>
          <w:rFonts w:ascii="Book Antiqua" w:hAnsi="Book Antiqua"/>
        </w:rPr>
      </w:pPr>
    </w:p>
    <w:p w14:paraId="32508D15"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Intra-operative findings and post-operative course</w:t>
      </w:r>
    </w:p>
    <w:p w14:paraId="574136AB" w14:textId="74816A4F" w:rsidR="00D778BC" w:rsidRPr="00457E62" w:rsidRDefault="00D778BC" w:rsidP="00D778BC">
      <w:pPr>
        <w:pStyle w:val="aa"/>
        <w:spacing w:line="360" w:lineRule="auto"/>
        <w:jc w:val="both"/>
        <w:rPr>
          <w:rFonts w:ascii="Book Antiqua" w:hAnsi="Book Antiqua"/>
        </w:rPr>
      </w:pPr>
      <w:r w:rsidRPr="00457E62">
        <w:rPr>
          <w:rFonts w:ascii="Book Antiqua" w:hAnsi="Book Antiqua"/>
        </w:rPr>
        <w:t>The lesion was located at the proximal ileum (150 cm from DJ flexure), was resected and sent for histology and a primary side-to-side small bowel anastomosis was performed. There was no macroscopic evidence of lymphadenopathy, peritoneal or disseminated malignant disease intraoperatively. A segment of proximal ileum 95</w:t>
      </w:r>
      <w:r w:rsidR="00A93EBC" w:rsidRPr="00457E62">
        <w:rPr>
          <w:rFonts w:ascii="Book Antiqua" w:hAnsi="Book Antiqua"/>
          <w:lang w:eastAsia="zh-CN"/>
        </w:rPr>
        <w:t xml:space="preserve"> </w:t>
      </w:r>
      <w:r w:rsidRPr="00457E62">
        <w:rPr>
          <w:rFonts w:ascii="Book Antiqua" w:hAnsi="Book Antiqua"/>
        </w:rPr>
        <w:t>mm in length was resected, which on opening, revealed a centrally ulcerated fungoid lesion which was 32 mm in maximum diameter and 40</w:t>
      </w:r>
      <w:r w:rsidR="00176E16" w:rsidRPr="00457E62">
        <w:rPr>
          <w:rFonts w:ascii="Book Antiqua" w:hAnsi="Book Antiqua"/>
        </w:rPr>
        <w:t xml:space="preserve"> </w:t>
      </w:r>
      <w:r w:rsidRPr="00457E62">
        <w:rPr>
          <w:rFonts w:ascii="Book Antiqua" w:hAnsi="Book Antiqua"/>
        </w:rPr>
        <w:t xml:space="preserve">mm from the nearest end resection margin. The lesion had a solid white appearance and involved the entire thickness of the bowel wall. </w:t>
      </w:r>
    </w:p>
    <w:p w14:paraId="21A88DB8" w14:textId="317E8B7A" w:rsidR="00D778BC" w:rsidRPr="00457E62" w:rsidRDefault="00D778BC" w:rsidP="00176E16">
      <w:pPr>
        <w:pStyle w:val="aa"/>
        <w:spacing w:line="360" w:lineRule="auto"/>
        <w:ind w:firstLineChars="100" w:firstLine="240"/>
        <w:jc w:val="both"/>
        <w:rPr>
          <w:rFonts w:ascii="Book Antiqua" w:hAnsi="Book Antiqua"/>
        </w:rPr>
      </w:pPr>
      <w:r w:rsidRPr="00457E62">
        <w:rPr>
          <w:rFonts w:ascii="Book Antiqua" w:hAnsi="Book Antiqua"/>
        </w:rPr>
        <w:t>The patient had a smooth and uncomplicated post-operative recovery and was discharged from the hospital a week following his laparotomy.</w:t>
      </w:r>
    </w:p>
    <w:p w14:paraId="5A519127" w14:textId="77777777" w:rsidR="00D778BC" w:rsidRPr="00457E62" w:rsidRDefault="00D778BC" w:rsidP="00D778BC">
      <w:pPr>
        <w:pStyle w:val="aa"/>
        <w:spacing w:line="360" w:lineRule="auto"/>
        <w:jc w:val="both"/>
        <w:rPr>
          <w:rFonts w:ascii="Book Antiqua" w:hAnsi="Book Antiqua"/>
          <w:lang w:eastAsia="zh-CN"/>
        </w:rPr>
        <w:sectPr w:rsidR="00D778BC" w:rsidRPr="00457E62" w:rsidSect="00DF3D1C">
          <w:type w:val="continuous"/>
          <w:pgSz w:w="11900" w:h="16840"/>
          <w:pgMar w:top="1440" w:right="1440" w:bottom="1440" w:left="1440" w:header="708" w:footer="708" w:gutter="0"/>
          <w:cols w:space="708"/>
          <w:docGrid w:linePitch="360"/>
        </w:sectPr>
      </w:pPr>
    </w:p>
    <w:p w14:paraId="063A5FAF" w14:textId="77777777" w:rsidR="00D778BC" w:rsidRPr="00457E62" w:rsidRDefault="00D778BC" w:rsidP="00D778BC">
      <w:pPr>
        <w:pStyle w:val="aa"/>
        <w:spacing w:line="360" w:lineRule="auto"/>
        <w:jc w:val="both"/>
        <w:rPr>
          <w:rFonts w:ascii="Book Antiqua" w:hAnsi="Book Antiqua"/>
          <w:b/>
          <w:lang w:eastAsia="zh-CN"/>
        </w:rPr>
        <w:sectPr w:rsidR="00D778BC" w:rsidRPr="00457E62" w:rsidSect="00DF3D1C">
          <w:type w:val="continuous"/>
          <w:pgSz w:w="11900" w:h="16840"/>
          <w:pgMar w:top="1440" w:right="1440" w:bottom="1440" w:left="1440" w:header="708" w:footer="708" w:gutter="0"/>
          <w:cols w:space="708"/>
          <w:docGrid w:linePitch="360"/>
        </w:sectPr>
      </w:pPr>
    </w:p>
    <w:p w14:paraId="0875803D" w14:textId="77777777" w:rsidR="00D778BC" w:rsidRPr="00457E62" w:rsidRDefault="00D778BC" w:rsidP="00D778BC">
      <w:pPr>
        <w:pStyle w:val="aa"/>
        <w:spacing w:line="360" w:lineRule="auto"/>
        <w:jc w:val="both"/>
        <w:rPr>
          <w:rFonts w:ascii="Book Antiqua" w:hAnsi="Book Antiqua"/>
          <w:b/>
        </w:rPr>
      </w:pPr>
      <w:r w:rsidRPr="00457E62">
        <w:rPr>
          <w:rFonts w:ascii="Book Antiqua" w:hAnsi="Book Antiqua"/>
          <w:b/>
        </w:rPr>
        <w:lastRenderedPageBreak/>
        <w:t>FINAL DIAGNOSIS</w:t>
      </w:r>
    </w:p>
    <w:p w14:paraId="1EC55876" w14:textId="1A75346D" w:rsidR="00D778BC" w:rsidRPr="00457E62" w:rsidRDefault="00D778BC" w:rsidP="00D778BC">
      <w:pPr>
        <w:pStyle w:val="aa"/>
        <w:spacing w:line="360" w:lineRule="auto"/>
        <w:jc w:val="both"/>
        <w:rPr>
          <w:rFonts w:ascii="Book Antiqua" w:hAnsi="Book Antiqua"/>
        </w:rPr>
      </w:pPr>
      <w:r w:rsidRPr="00457E62">
        <w:rPr>
          <w:rFonts w:ascii="Book Antiqua" w:hAnsi="Book Antiqua"/>
        </w:rPr>
        <w:t xml:space="preserve">Histopathology revealed sheets of pleomorphic cells which had a </w:t>
      </w:r>
      <w:proofErr w:type="spellStart"/>
      <w:r w:rsidRPr="00457E62">
        <w:rPr>
          <w:rFonts w:ascii="Book Antiqua" w:hAnsi="Book Antiqua"/>
        </w:rPr>
        <w:t>plasmacytoid</w:t>
      </w:r>
      <w:proofErr w:type="spellEnd"/>
      <w:r w:rsidRPr="00457E62">
        <w:rPr>
          <w:rFonts w:ascii="Book Antiqua" w:hAnsi="Book Antiqua"/>
        </w:rPr>
        <w:t xml:space="preserve"> appearance with highly atypical nuclei containing prominent nucleoli </w:t>
      </w:r>
      <w:r w:rsidR="00176E16" w:rsidRPr="00457E62">
        <w:rPr>
          <w:rFonts w:ascii="Book Antiqua" w:hAnsi="Book Antiqua"/>
        </w:rPr>
        <w:t>(</w:t>
      </w:r>
      <w:r w:rsidRPr="00457E62">
        <w:rPr>
          <w:rFonts w:ascii="Book Antiqua" w:hAnsi="Book Antiqua"/>
        </w:rPr>
        <w:t>Figure 2</w:t>
      </w:r>
      <w:r w:rsidR="00176E16" w:rsidRPr="00457E62">
        <w:rPr>
          <w:rFonts w:ascii="Book Antiqua" w:hAnsi="Book Antiqua"/>
        </w:rPr>
        <w:t>)</w:t>
      </w:r>
      <w:r w:rsidRPr="00457E62">
        <w:rPr>
          <w:rFonts w:ascii="Book Antiqua" w:hAnsi="Book Antiqua"/>
        </w:rPr>
        <w:t xml:space="preserve">. On immunohistochemical staining the cells were positive for CD38 </w:t>
      </w:r>
      <w:r w:rsidR="00176E16" w:rsidRPr="00457E62">
        <w:rPr>
          <w:rFonts w:ascii="Book Antiqua" w:hAnsi="Book Antiqua"/>
        </w:rPr>
        <w:t>(</w:t>
      </w:r>
      <w:r w:rsidRPr="00457E62">
        <w:rPr>
          <w:rFonts w:ascii="Book Antiqua" w:hAnsi="Book Antiqua"/>
        </w:rPr>
        <w:t>Figure 3A</w:t>
      </w:r>
      <w:r w:rsidR="00176E16" w:rsidRPr="00457E62">
        <w:rPr>
          <w:rFonts w:ascii="Book Antiqua" w:hAnsi="Book Antiqua"/>
        </w:rPr>
        <w:t>)</w:t>
      </w:r>
      <w:r w:rsidRPr="00457E62">
        <w:rPr>
          <w:rFonts w:ascii="Book Antiqua" w:hAnsi="Book Antiqua"/>
        </w:rPr>
        <w:t xml:space="preserve">, CD138 </w:t>
      </w:r>
      <w:r w:rsidR="00176E16" w:rsidRPr="00457E62">
        <w:rPr>
          <w:rFonts w:ascii="Book Antiqua" w:hAnsi="Book Antiqua"/>
        </w:rPr>
        <w:t>(</w:t>
      </w:r>
      <w:r w:rsidRPr="00457E62">
        <w:rPr>
          <w:rFonts w:ascii="Book Antiqua" w:hAnsi="Book Antiqua"/>
        </w:rPr>
        <w:t>Figure 3B</w:t>
      </w:r>
      <w:r w:rsidR="00176E16" w:rsidRPr="00457E62">
        <w:rPr>
          <w:rFonts w:ascii="Book Antiqua" w:hAnsi="Book Antiqua"/>
        </w:rPr>
        <w:t>)</w:t>
      </w:r>
      <w:r w:rsidRPr="00457E62">
        <w:rPr>
          <w:rFonts w:ascii="Book Antiqua" w:hAnsi="Book Antiqua"/>
        </w:rPr>
        <w:t xml:space="preserve">, MUM-1 </w:t>
      </w:r>
      <w:r w:rsidR="00176E16" w:rsidRPr="00457E62">
        <w:rPr>
          <w:rFonts w:ascii="Book Antiqua" w:hAnsi="Book Antiqua"/>
        </w:rPr>
        <w:t>(</w:t>
      </w:r>
      <w:r w:rsidRPr="00457E62">
        <w:rPr>
          <w:rFonts w:ascii="Book Antiqua" w:hAnsi="Book Antiqua"/>
        </w:rPr>
        <w:t>Figure 3C</w:t>
      </w:r>
      <w:r w:rsidR="00176E16" w:rsidRPr="00457E62">
        <w:rPr>
          <w:rFonts w:ascii="Book Antiqua" w:hAnsi="Book Antiqua"/>
        </w:rPr>
        <w:t>)</w:t>
      </w:r>
      <w:r w:rsidRPr="00457E62">
        <w:rPr>
          <w:rFonts w:ascii="Book Antiqua" w:hAnsi="Book Antiqua"/>
        </w:rPr>
        <w:t xml:space="preserve">, Ki 67 (MIB-1) </w:t>
      </w:r>
      <w:r w:rsidR="00176E16" w:rsidRPr="00457E62">
        <w:rPr>
          <w:rFonts w:ascii="Book Antiqua" w:hAnsi="Book Antiqua"/>
        </w:rPr>
        <w:t>(</w:t>
      </w:r>
      <w:r w:rsidRPr="00457E62">
        <w:rPr>
          <w:rFonts w:ascii="Book Antiqua" w:hAnsi="Book Antiqua"/>
        </w:rPr>
        <w:t>Figure 3D</w:t>
      </w:r>
      <w:r w:rsidR="00176E16" w:rsidRPr="00457E62">
        <w:rPr>
          <w:rFonts w:ascii="Book Antiqua" w:hAnsi="Book Antiqua"/>
        </w:rPr>
        <w:t>)</w:t>
      </w:r>
      <w:r w:rsidRPr="00457E62">
        <w:rPr>
          <w:rFonts w:ascii="Book Antiqua" w:hAnsi="Book Antiqua"/>
        </w:rPr>
        <w:t xml:space="preserve"> with lambda light chain restriction </w:t>
      </w:r>
      <w:r w:rsidR="00176E16" w:rsidRPr="00457E62">
        <w:rPr>
          <w:rFonts w:ascii="Book Antiqua" w:hAnsi="Book Antiqua"/>
        </w:rPr>
        <w:t>(</w:t>
      </w:r>
      <w:r w:rsidRPr="00457E62">
        <w:rPr>
          <w:rFonts w:ascii="Book Antiqua" w:hAnsi="Book Antiqua"/>
        </w:rPr>
        <w:t>Figure 4</w:t>
      </w:r>
      <w:r w:rsidR="00176E16" w:rsidRPr="00457E62">
        <w:rPr>
          <w:rFonts w:ascii="Book Antiqua" w:hAnsi="Book Antiqua"/>
        </w:rPr>
        <w:t>)</w:t>
      </w:r>
      <w:r w:rsidRPr="00457E62">
        <w:rPr>
          <w:rFonts w:ascii="Book Antiqua" w:hAnsi="Book Antiqua"/>
        </w:rPr>
        <w:t xml:space="preserve">. There was also weak nuclear expression for cyclin D1 in some of the cells. The morphological and </w:t>
      </w:r>
      <w:proofErr w:type="spellStart"/>
      <w:r w:rsidRPr="00457E62">
        <w:rPr>
          <w:rFonts w:ascii="Book Antiqua" w:hAnsi="Book Antiqua"/>
        </w:rPr>
        <w:t>immunophenotypical</w:t>
      </w:r>
      <w:proofErr w:type="spellEnd"/>
      <w:r w:rsidRPr="00457E62">
        <w:rPr>
          <w:rFonts w:ascii="Book Antiqua" w:hAnsi="Book Antiqua"/>
        </w:rPr>
        <w:t xml:space="preserve"> features were those of a high-grade plasma cell neoplasm. </w:t>
      </w:r>
    </w:p>
    <w:p w14:paraId="13DF7878" w14:textId="319B6FE0"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 xml:space="preserve">Considering the presence of bony lytic lesions and </w:t>
      </w:r>
      <w:proofErr w:type="spellStart"/>
      <w:r w:rsidRPr="00457E62">
        <w:rPr>
          <w:rFonts w:ascii="Book Antiqua" w:hAnsi="Book Antiqua"/>
        </w:rPr>
        <w:t>IgG</w:t>
      </w:r>
      <w:proofErr w:type="spellEnd"/>
      <w:r w:rsidRPr="00457E62">
        <w:rPr>
          <w:rFonts w:ascii="Book Antiqua" w:hAnsi="Book Antiqua"/>
        </w:rPr>
        <w:t xml:space="preserve"> lambda </w:t>
      </w:r>
      <w:proofErr w:type="spellStart"/>
      <w:r w:rsidRPr="00457E62">
        <w:rPr>
          <w:rFonts w:ascii="Book Antiqua" w:hAnsi="Book Antiqua"/>
        </w:rPr>
        <w:t>paraproteinaemia</w:t>
      </w:r>
      <w:proofErr w:type="spellEnd"/>
      <w:r w:rsidRPr="00457E62">
        <w:rPr>
          <w:rFonts w:ascii="Book Antiqua" w:hAnsi="Book Antiqua"/>
        </w:rPr>
        <w:t xml:space="preserve"> (17 g/L, lambda light chains 84.1 mg/L) a diagnosis of plasma cell myeloma was given. A bone marrow biopsy confirmed the diagnosis of myeloma. This showed several markedly pleomorphic small nodular foci of tumour comprising </w:t>
      </w:r>
      <w:proofErr w:type="spellStart"/>
      <w:r w:rsidRPr="00457E62">
        <w:rPr>
          <w:rFonts w:ascii="Book Antiqua" w:hAnsi="Book Antiqua"/>
        </w:rPr>
        <w:t>plasmablastic</w:t>
      </w:r>
      <w:proofErr w:type="spellEnd"/>
      <w:r w:rsidRPr="00457E62">
        <w:rPr>
          <w:rFonts w:ascii="Book Antiqua" w:hAnsi="Book Antiqua"/>
        </w:rPr>
        <w:t xml:space="preserve"> cells with prominent nucleoli. Those cells, which represented 10</w:t>
      </w:r>
      <w:r w:rsidR="00176E16" w:rsidRPr="00457E62">
        <w:rPr>
          <w:rFonts w:ascii="Book Antiqua" w:hAnsi="Book Antiqua"/>
        </w:rPr>
        <w:t>%</w:t>
      </w:r>
      <w:r w:rsidRPr="00457E62">
        <w:rPr>
          <w:rFonts w:ascii="Book Antiqua" w:hAnsi="Book Antiqua"/>
        </w:rPr>
        <w:t xml:space="preserve">-15% of the marrow cellularity, were identical to the cells seen in the small bowel resection, confirming bone marrow involvement with an aggressive </w:t>
      </w:r>
      <w:proofErr w:type="spellStart"/>
      <w:r w:rsidRPr="00457E62">
        <w:rPr>
          <w:rFonts w:ascii="Book Antiqua" w:hAnsi="Book Antiqua"/>
        </w:rPr>
        <w:t>plasmablastic</w:t>
      </w:r>
      <w:proofErr w:type="spellEnd"/>
      <w:r w:rsidRPr="00457E62">
        <w:rPr>
          <w:rFonts w:ascii="Book Antiqua" w:hAnsi="Book Antiqua"/>
        </w:rPr>
        <w:t xml:space="preserve"> neoplasm. Bone marrow cytogenetic studies showed gain of 1q21.3, consistent with aggressive tumour behaviour.</w:t>
      </w:r>
    </w:p>
    <w:p w14:paraId="7F1D3FA6" w14:textId="77777777" w:rsidR="00D778BC" w:rsidRPr="00457E62" w:rsidRDefault="00D778BC" w:rsidP="00D778BC">
      <w:pPr>
        <w:pStyle w:val="aa"/>
        <w:spacing w:line="360" w:lineRule="auto"/>
        <w:jc w:val="both"/>
        <w:rPr>
          <w:rFonts w:ascii="Book Antiqua" w:hAnsi="Book Antiqua"/>
          <w:b/>
          <w:lang w:eastAsia="zh-CN"/>
        </w:rPr>
      </w:pPr>
    </w:p>
    <w:p w14:paraId="201FBC04" w14:textId="77777777" w:rsidR="00D778BC" w:rsidRPr="00457E62" w:rsidRDefault="00D778BC" w:rsidP="00D778BC">
      <w:pPr>
        <w:pStyle w:val="aa"/>
        <w:spacing w:line="360" w:lineRule="auto"/>
        <w:jc w:val="both"/>
        <w:rPr>
          <w:rFonts w:ascii="Book Antiqua" w:hAnsi="Book Antiqua"/>
          <w:b/>
          <w:lang w:eastAsia="zh-CN"/>
        </w:rPr>
      </w:pPr>
      <w:r w:rsidRPr="00457E62">
        <w:rPr>
          <w:rFonts w:ascii="Book Antiqua" w:hAnsi="Book Antiqua"/>
          <w:b/>
        </w:rPr>
        <w:t>TREATMENT</w:t>
      </w:r>
    </w:p>
    <w:p w14:paraId="7C7CB0E7" w14:textId="18F6FFF6" w:rsidR="00D778BC" w:rsidRPr="00457E62" w:rsidRDefault="00D778BC" w:rsidP="00D778BC">
      <w:pPr>
        <w:pStyle w:val="aa"/>
        <w:spacing w:line="360" w:lineRule="auto"/>
        <w:jc w:val="both"/>
        <w:rPr>
          <w:rFonts w:ascii="Book Antiqua" w:hAnsi="Book Antiqua"/>
          <w:lang w:eastAsia="zh-CN"/>
        </w:rPr>
      </w:pPr>
      <w:r w:rsidRPr="00457E62">
        <w:rPr>
          <w:rFonts w:ascii="Book Antiqua" w:hAnsi="Book Antiqua"/>
        </w:rPr>
        <w:t>After discussion in the local network haematology multidisciplinary team meeting a trial of VCD (</w:t>
      </w:r>
      <w:proofErr w:type="spellStart"/>
      <w:r w:rsidRPr="00457E62">
        <w:rPr>
          <w:rFonts w:ascii="Book Antiqua" w:hAnsi="Book Antiqua"/>
        </w:rPr>
        <w:t>Velcade</w:t>
      </w:r>
      <w:proofErr w:type="spellEnd"/>
      <w:r w:rsidRPr="00457E62">
        <w:rPr>
          <w:rFonts w:ascii="Book Antiqua" w:hAnsi="Book Antiqua"/>
        </w:rPr>
        <w:t xml:space="preserve">/ Cyclophosphamide/ Dexamethasone) chemotherapeutic regimen was given, with a view to consolidative autologous stem cell transplantation in the event of a good response. Thalidomide was avoided initially in view of perceived thrombotic risk post-surgery. Despite reduction in his paraprotein to 7 g/L, clinical examination after 2 cycles of treatment showed clear progression of a soft tissue lesion arising from the right first rib and progression was confirmed on MRI and PET-CT imaging. He wished to continue active treatment and was commenced on second-line treatment with </w:t>
      </w:r>
      <w:proofErr w:type="spellStart"/>
      <w:r w:rsidRPr="00457E62">
        <w:rPr>
          <w:rFonts w:ascii="Book Antiqua" w:hAnsi="Book Antiqua"/>
        </w:rPr>
        <w:t>Bendamustine</w:t>
      </w:r>
      <w:proofErr w:type="spellEnd"/>
      <w:r w:rsidRPr="00457E62">
        <w:rPr>
          <w:rFonts w:ascii="Book Antiqua" w:hAnsi="Book Antiqua"/>
        </w:rPr>
        <w:t xml:space="preserve">/Thalidomide/Dexamethasone, with a view to switching to </w:t>
      </w:r>
      <w:proofErr w:type="spellStart"/>
      <w:r w:rsidRPr="00457E62">
        <w:rPr>
          <w:rFonts w:ascii="Book Antiqua" w:hAnsi="Book Antiqua"/>
        </w:rPr>
        <w:t>Lenalidomide</w:t>
      </w:r>
      <w:proofErr w:type="spellEnd"/>
      <w:r w:rsidRPr="00457E62">
        <w:rPr>
          <w:rFonts w:ascii="Book Antiqua" w:hAnsi="Book Antiqua"/>
        </w:rPr>
        <w:t>/</w:t>
      </w:r>
      <w:proofErr w:type="spellStart"/>
      <w:r w:rsidRPr="00457E62">
        <w:rPr>
          <w:rFonts w:ascii="Book Antiqua" w:hAnsi="Book Antiqua"/>
        </w:rPr>
        <w:t>Ixazomib</w:t>
      </w:r>
      <w:proofErr w:type="spellEnd"/>
      <w:r w:rsidRPr="00457E62">
        <w:rPr>
          <w:rFonts w:ascii="Book Antiqua" w:hAnsi="Book Antiqua"/>
        </w:rPr>
        <w:t xml:space="preserve">/Dexamethasone therapy in the event of disease progression. </w:t>
      </w:r>
    </w:p>
    <w:p w14:paraId="569B8ABF" w14:textId="77777777" w:rsidR="00D778BC" w:rsidRPr="00457E62" w:rsidRDefault="00D778BC" w:rsidP="00D778BC">
      <w:pPr>
        <w:pStyle w:val="aa"/>
        <w:spacing w:line="360" w:lineRule="auto"/>
        <w:jc w:val="both"/>
        <w:rPr>
          <w:rFonts w:ascii="Book Antiqua" w:hAnsi="Book Antiqua"/>
          <w:b/>
          <w:lang w:eastAsia="zh-CN"/>
        </w:rPr>
      </w:pPr>
    </w:p>
    <w:p w14:paraId="2826B2E8" w14:textId="77777777" w:rsidR="00D778BC" w:rsidRPr="00457E62" w:rsidRDefault="00D778BC" w:rsidP="00D778BC">
      <w:pPr>
        <w:pStyle w:val="aa"/>
        <w:spacing w:line="360" w:lineRule="auto"/>
        <w:jc w:val="both"/>
        <w:rPr>
          <w:rFonts w:ascii="Book Antiqua" w:hAnsi="Book Antiqua"/>
          <w:b/>
        </w:rPr>
      </w:pPr>
      <w:r w:rsidRPr="00457E62">
        <w:rPr>
          <w:rFonts w:ascii="Book Antiqua" w:hAnsi="Book Antiqua"/>
          <w:b/>
        </w:rPr>
        <w:t xml:space="preserve">OUTCOME AND FOLLOW-UP </w:t>
      </w:r>
    </w:p>
    <w:p w14:paraId="6FAA28DF" w14:textId="77777777" w:rsidR="00D778BC" w:rsidRPr="00457E62" w:rsidRDefault="00D778BC" w:rsidP="00D778BC">
      <w:pPr>
        <w:pStyle w:val="aa"/>
        <w:spacing w:line="360" w:lineRule="auto"/>
        <w:jc w:val="both"/>
        <w:rPr>
          <w:rFonts w:ascii="Book Antiqua" w:hAnsi="Book Antiqua"/>
          <w:lang w:eastAsia="zh-CN"/>
        </w:rPr>
      </w:pPr>
      <w:r w:rsidRPr="00457E62">
        <w:rPr>
          <w:rFonts w:ascii="Book Antiqua" w:hAnsi="Book Antiqua"/>
        </w:rPr>
        <w:t>Due to disease progression, and no further response to active treatment, the patient was fast tracked with the palliative care team involvement to Hospice where he died six months after his diagnosis.</w:t>
      </w:r>
    </w:p>
    <w:p w14:paraId="6DEEF4DC" w14:textId="77777777" w:rsidR="00D778BC" w:rsidRPr="00457E62" w:rsidRDefault="00D778BC" w:rsidP="00D778BC">
      <w:pPr>
        <w:pStyle w:val="aa"/>
        <w:spacing w:line="360" w:lineRule="auto"/>
        <w:jc w:val="both"/>
        <w:rPr>
          <w:rFonts w:ascii="Book Antiqua" w:hAnsi="Book Antiqua"/>
          <w:b/>
          <w:lang w:eastAsia="zh-CN"/>
        </w:rPr>
      </w:pPr>
    </w:p>
    <w:p w14:paraId="033493E3" w14:textId="77777777" w:rsidR="00D778BC" w:rsidRPr="00457E62" w:rsidRDefault="00D778BC" w:rsidP="00D778BC">
      <w:pPr>
        <w:pStyle w:val="aa"/>
        <w:spacing w:line="360" w:lineRule="auto"/>
        <w:jc w:val="both"/>
        <w:rPr>
          <w:rFonts w:ascii="Book Antiqua" w:hAnsi="Book Antiqua"/>
          <w:b/>
          <w:lang w:eastAsia="zh-CN"/>
        </w:rPr>
      </w:pPr>
      <w:r w:rsidRPr="00457E62">
        <w:rPr>
          <w:rFonts w:ascii="Book Antiqua" w:hAnsi="Book Antiqua"/>
          <w:b/>
          <w:lang w:eastAsia="zh-CN"/>
        </w:rPr>
        <w:t>DISCUSSION</w:t>
      </w:r>
    </w:p>
    <w:p w14:paraId="131A179A"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 xml:space="preserve">Literature </w:t>
      </w:r>
      <w:r w:rsidRPr="00457E62">
        <w:rPr>
          <w:rFonts w:ascii="Book Antiqua" w:hAnsi="Book Antiqua"/>
          <w:b/>
          <w:i/>
          <w:lang w:eastAsia="zh-CN"/>
        </w:rPr>
        <w:t>review</w:t>
      </w:r>
      <w:r w:rsidRPr="00457E62">
        <w:rPr>
          <w:rFonts w:ascii="Book Antiqua" w:hAnsi="Book Antiqua"/>
          <w:b/>
          <w:i/>
        </w:rPr>
        <w:t xml:space="preserve"> methods</w:t>
      </w:r>
    </w:p>
    <w:p w14:paraId="6B0821E6" w14:textId="7DC4A4C5" w:rsidR="00D778BC" w:rsidRPr="00457E62" w:rsidRDefault="00D778BC" w:rsidP="00D778BC">
      <w:pPr>
        <w:pStyle w:val="aa"/>
        <w:spacing w:line="360" w:lineRule="auto"/>
        <w:jc w:val="both"/>
        <w:rPr>
          <w:rFonts w:ascii="Book Antiqua" w:hAnsi="Book Antiqua"/>
        </w:rPr>
      </w:pPr>
      <w:r w:rsidRPr="00457E62">
        <w:rPr>
          <w:rFonts w:ascii="Book Antiqua" w:hAnsi="Book Antiqua"/>
        </w:rPr>
        <w:t xml:space="preserve">In addition to presenting and discussing our case, a literature search (PubMed database) was performed using the following searching terms: “extramedullary plasmacytoma”, “gastrointestinal plasmacytoma”, “gastrointestinal bleeding”, “small bowel </w:t>
      </w:r>
      <w:proofErr w:type="spellStart"/>
      <w:r w:rsidRPr="00457E62">
        <w:rPr>
          <w:rFonts w:ascii="Book Antiqua" w:hAnsi="Book Antiqua"/>
        </w:rPr>
        <w:t>extramedullary</w:t>
      </w:r>
      <w:proofErr w:type="spellEnd"/>
      <w:r w:rsidRPr="00457E62">
        <w:rPr>
          <w:rFonts w:ascii="Book Antiqua" w:hAnsi="Book Antiqua"/>
        </w:rPr>
        <w:t xml:space="preserve"> </w:t>
      </w:r>
      <w:proofErr w:type="spellStart"/>
      <w:r w:rsidRPr="00457E62">
        <w:rPr>
          <w:rFonts w:ascii="Book Antiqua" w:hAnsi="Book Antiqua"/>
        </w:rPr>
        <w:t>plasmacytoma</w:t>
      </w:r>
      <w:proofErr w:type="spellEnd"/>
      <w:r w:rsidRPr="00457E62">
        <w:rPr>
          <w:rFonts w:ascii="Book Antiqua" w:hAnsi="Book Antiqua"/>
        </w:rPr>
        <w:t>”, “</w:t>
      </w:r>
      <w:proofErr w:type="spellStart"/>
      <w:r w:rsidRPr="00457E62">
        <w:rPr>
          <w:rFonts w:ascii="Book Antiqua" w:hAnsi="Book Antiqua"/>
        </w:rPr>
        <w:t>plasmablastic</w:t>
      </w:r>
      <w:proofErr w:type="spellEnd"/>
      <w:r w:rsidRPr="00457E62">
        <w:rPr>
          <w:rFonts w:ascii="Book Antiqua" w:hAnsi="Book Antiqua"/>
        </w:rPr>
        <w:t xml:space="preserve"> myeloma”. The search was limited to articles published in the English language. All published case reports presenting cases of EMP manifesting as upper gastrointestinal bleeding have been analysed. The following variables have been extracted, when available: patient’s age, gender, location of EMP in the gastrointestinal tract, presenting complaint, associated symptoms, primary or secondary nature of EMP, diagnostic modalities, treatment choices and outcomes. Cases involving colonic EMP and therefore not presented as upper gastrointestinal bleeding were excluded from the analysis. GraphPad Prism 6 (GraphPad Software, San Diego, CA</w:t>
      </w:r>
      <w:r w:rsidR="00DE7331" w:rsidRPr="00457E62">
        <w:rPr>
          <w:rFonts w:ascii="Book Antiqua" w:hAnsi="Book Antiqua"/>
          <w:lang w:eastAsia="zh-CN"/>
        </w:rPr>
        <w:t>, United States</w:t>
      </w:r>
      <w:r w:rsidRPr="00457E62">
        <w:rPr>
          <w:rFonts w:ascii="Book Antiqua" w:hAnsi="Book Antiqua"/>
        </w:rPr>
        <w:t>) and Microsoft Excel (Version 16.15) were used to design the graphs extracted from our results.</w:t>
      </w:r>
    </w:p>
    <w:p w14:paraId="320952D1" w14:textId="77777777" w:rsidR="00D778BC" w:rsidRPr="00457E62" w:rsidRDefault="00D778BC" w:rsidP="00D778BC">
      <w:pPr>
        <w:pStyle w:val="aa"/>
        <w:spacing w:line="360" w:lineRule="auto"/>
        <w:jc w:val="both"/>
        <w:rPr>
          <w:rFonts w:ascii="Book Antiqua" w:hAnsi="Book Antiqua"/>
          <w:b/>
          <w:lang w:eastAsia="zh-CN"/>
        </w:rPr>
      </w:pPr>
    </w:p>
    <w:p w14:paraId="2ABAE2E2" w14:textId="77777777" w:rsidR="00D778BC" w:rsidRPr="00457E62" w:rsidRDefault="00D778BC" w:rsidP="00D778BC">
      <w:pPr>
        <w:pStyle w:val="aa"/>
        <w:spacing w:line="360" w:lineRule="auto"/>
        <w:jc w:val="both"/>
        <w:rPr>
          <w:rFonts w:ascii="Book Antiqua" w:hAnsi="Book Antiqua"/>
          <w:b/>
          <w:i/>
          <w:lang w:eastAsia="zh-CN"/>
        </w:rPr>
      </w:pPr>
      <w:r w:rsidRPr="00457E62">
        <w:rPr>
          <w:rFonts w:ascii="Book Antiqua" w:hAnsi="Book Antiqua"/>
          <w:b/>
          <w:i/>
        </w:rPr>
        <w:t xml:space="preserve">Literature </w:t>
      </w:r>
      <w:r w:rsidRPr="00457E62">
        <w:rPr>
          <w:rFonts w:ascii="Book Antiqua" w:hAnsi="Book Antiqua"/>
          <w:b/>
          <w:i/>
          <w:lang w:eastAsia="zh-CN"/>
        </w:rPr>
        <w:t>review</w:t>
      </w:r>
      <w:r w:rsidRPr="00457E62">
        <w:rPr>
          <w:rFonts w:ascii="Book Antiqua" w:hAnsi="Book Antiqua"/>
          <w:b/>
          <w:i/>
        </w:rPr>
        <w:t xml:space="preserve"> </w:t>
      </w:r>
      <w:r w:rsidRPr="00457E62">
        <w:rPr>
          <w:rFonts w:ascii="Book Antiqua" w:hAnsi="Book Antiqua"/>
          <w:b/>
          <w:i/>
          <w:lang w:eastAsia="zh-CN"/>
        </w:rPr>
        <w:t>results</w:t>
      </w:r>
    </w:p>
    <w:p w14:paraId="5E9ED277" w14:textId="56C6496C" w:rsidR="00D778BC" w:rsidRPr="00457E62" w:rsidRDefault="00D778BC" w:rsidP="00D778BC">
      <w:pPr>
        <w:pStyle w:val="aa"/>
        <w:spacing w:line="360" w:lineRule="auto"/>
        <w:jc w:val="both"/>
        <w:rPr>
          <w:rFonts w:ascii="Book Antiqua" w:hAnsi="Book Antiqua"/>
          <w:lang w:eastAsia="zh-CN"/>
        </w:rPr>
      </w:pPr>
      <w:r w:rsidRPr="00457E62">
        <w:rPr>
          <w:rFonts w:ascii="Book Antiqua" w:hAnsi="Book Antiqua"/>
        </w:rPr>
        <w:t>Sixty-eight cases of EMP involving the upper gastrointestinal tract have been reported in the literature</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[1]</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Twenty-seven cases, including our case of EMP involving the stomach and small bowel presenting with upper gastrointestinal bleeding were retrieved and have been included in our analysis. Patients’ characteristics (age, gender), presenting symptoms, tumour characteristics (location, primary or secondary nature), details about diagnostic and treatment modalities and all the available information about follow up and survival are shown on (Table 1). </w:t>
      </w:r>
      <w:r w:rsidRPr="00457E62">
        <w:rPr>
          <w:rFonts w:ascii="Book Antiqua" w:hAnsi="Book Antiqua"/>
        </w:rPr>
        <w:lastRenderedPageBreak/>
        <w:t xml:space="preserve">The majority of patients were males (67% </w:t>
      </w:r>
      <w:r w:rsidRPr="00457E62">
        <w:rPr>
          <w:rFonts w:ascii="Book Antiqua" w:hAnsi="Book Antiqua"/>
          <w:i/>
        </w:rPr>
        <w:t>vs</w:t>
      </w:r>
      <w:r w:rsidRPr="00457E62">
        <w:rPr>
          <w:rFonts w:ascii="Book Antiqua" w:hAnsi="Book Antiqua"/>
        </w:rPr>
        <w:t xml:space="preserve"> 18% females) and details about gender were not available in four cases (15%). The average age on diagnosis was 62.7 years. In regards to the location of the EMPs, the most common site of presentation was the stomach (41%)</w:t>
      </w:r>
      <w:r w:rsidRPr="00457E62">
        <w:rPr>
          <w:rFonts w:ascii="Book Antiqua" w:hAnsi="Book Antiqua"/>
          <w:vertAlign w:val="superscript"/>
        </w:rPr>
        <w:fldChar w:fldCharType="begin">
          <w:fldData xml:space="preserve">PEVuZE5vdGU+PENpdGU+PEF1dGhvcj5MaW5lPC9BdXRob3I+PFllYXI+MTk2OTwvWWVhcj48UmVj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PEVuZE5vdGU+PENpdGU+PEF1dGhvcj5MaW5lPC9BdXRob3I+PFllYXI+MTk2OTwvWWVhcj48UmVj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[7-17]</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followed by the duodenum (15%)</w:t>
      </w:r>
      <w:r w:rsidRPr="00457E62">
        <w:rPr>
          <w:rFonts w:ascii="Book Antiqua" w:hAnsi="Book Antiqua"/>
          <w:vertAlign w:val="superscript"/>
        </w:rPr>
        <w:fldChar w:fldCharType="begin">
          <w:fldData xml:space="preserve">PEVuZE5vdGU+PENpdGU+PEF1dGhvcj5HcmFkaXNoYXI8L0F1dGhvcj48WWVhcj4xOTg4PC9ZZWFy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PEVuZE5vdGU+PENpdGU+PEF1dGhvcj5HcmFkaXNoYXI8L0F1dGhvcj48WWVhcj4xOTg4PC9ZZWFy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[18-21]</w:t>
      </w:r>
      <w:r w:rsidRPr="00457E62">
        <w:rPr>
          <w:rFonts w:ascii="Book Antiqua" w:hAnsi="Book Antiqua"/>
          <w:vertAlign w:val="superscript"/>
        </w:rPr>
        <w:fldChar w:fldCharType="end"/>
      </w:r>
      <w:r w:rsidRPr="00457E62">
        <w:rPr>
          <w:rFonts w:ascii="Book Antiqua" w:hAnsi="Book Antiqua"/>
        </w:rPr>
        <w:t>, but noticeable is the presence of concurrent lesions in stomach and duodenum (22%)</w:t>
      </w:r>
      <w:r w:rsidRPr="00457E62">
        <w:rPr>
          <w:rFonts w:ascii="Book Antiqua" w:hAnsi="Book Antiqua"/>
          <w:vertAlign w:val="superscript"/>
        </w:rPr>
        <w:fldChar w:fldCharType="begin">
          <w:fldData xml:space="preserve">PEVuZE5vdGU+PENpdGU+PEF1dGhvcj5EYXJhbTwvQXV0aG9yPjxZZWFyPjIwMTI8L1llYXI+PFJl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PEVuZE5vdGU+PENpdGU+PEF1dGhvcj5EYXJhbTwvQXV0aG9yPjxZZWFyPjIwMTI8L1llYXI+PFJl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[2,3,22-25]</w:t>
      </w:r>
      <w:r w:rsidRPr="00457E62">
        <w:rPr>
          <w:rFonts w:ascii="Book Antiqua" w:hAnsi="Book Antiqua"/>
          <w:vertAlign w:val="superscript"/>
        </w:rPr>
        <w:fldChar w:fldCharType="end"/>
      </w:r>
      <w:r w:rsidRPr="00457E62">
        <w:rPr>
          <w:rFonts w:ascii="Book Antiqua" w:hAnsi="Book Antiqua"/>
        </w:rPr>
        <w:t>. Jejunal EMPs were less common (11%)</w:t>
      </w:r>
      <w:r w:rsidRPr="00457E62">
        <w:rPr>
          <w:rFonts w:ascii="Book Antiqua" w:hAnsi="Book Antiqua"/>
          <w:vertAlign w:val="superscript"/>
        </w:rPr>
        <w:fldChar w:fldCharType="begin">
          <w:fldData xml:space="preserve">PEVuZE5vdGU+PENpdGU+PEF1dGhvcj5JTkdFR05PPC9BdXRob3I+PFllYXI+MTk1NDwvWWVhcj48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PEVuZE5vdGU+PENpdGU+PEF1dGhvcj5JTkdFR05PPC9BdXRob3I+PFllYXI+MTk1NDwvWWVhcj48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[26-28]</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whereas </w:t>
      </w:r>
      <w:proofErr w:type="spellStart"/>
      <w:r w:rsidRPr="00457E62">
        <w:rPr>
          <w:rFonts w:ascii="Book Antiqua" w:hAnsi="Book Antiqua"/>
        </w:rPr>
        <w:t>ileal</w:t>
      </w:r>
      <w:proofErr w:type="spellEnd"/>
      <w:r w:rsidRPr="00457E62">
        <w:rPr>
          <w:rFonts w:ascii="Book Antiqua" w:hAnsi="Book Antiqua"/>
        </w:rPr>
        <w:t xml:space="preserve"> presentation was the rarest and was mentioned only in one more case report apart from our case (7%)</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&lt;EndNote&gt;&lt;Cite&gt;&lt;Author&gt;Fisher&lt;/Author&gt;&lt;Year&gt;1975&lt;/Year&gt;&lt;RecNum&gt;0&lt;/RecNum&gt;&lt;IDText&gt;Metastasizing plasma cell tumor of the small bowel&lt;/IDText&gt;&lt;DisplayText&gt;(29)&lt;/DisplayText&gt;&lt;record&gt;&lt;urls&gt;&lt;related-urls&gt;&lt;url&gt;https://www.ncbi.nlm.nih.gov/pubmed/813520&lt;/url&gt;&lt;/related-urls&gt;&lt;/urls&gt;&lt;titles&gt;&lt;title&gt;Metastasizing plasma cell tumor of the small bowel&lt;/title&gt;&lt;secondary-title&gt;Am J Gastroenterol&lt;/secondary-title&gt;&lt;/titles&gt;&lt;pages&gt;371-5&lt;/pages&gt;&lt;number&gt;5&lt;/number&gt;&lt;contributors&gt;&lt;authors&gt;&lt;author&gt;Fisher, B.&lt;/author&gt;&lt;author&gt;Klein, D. L.&lt;/author&gt;&lt;/authors&gt;&lt;/contributors&gt;&lt;added-date format="utc"&gt;1545778475&lt;/added-date&gt;&lt;ref-type name="Journal Article"&gt;17&lt;/ref-type&gt;&lt;dates&gt;&lt;year&gt;1975&lt;/year&gt;&lt;/dates&gt;&lt;rec-number&gt;91&lt;/rec-number&gt;&lt;last-updated-date format="utc"&gt;1545778475&lt;/last-updated-date&gt;&lt;volume&gt;64&lt;/volume&gt;&lt;/record&gt;&lt;/Cite&gt;&lt;/EndNote&gt;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[29]</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A very rare presentation with concurrent lesions in the duodenum, jejunum and ileum was also mentioned</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&lt;EndNote&gt;&lt;Cite&gt;&lt;Author&gt;Prachayakul&lt;/Author&gt;&lt;Year&gt;2013&lt;/Year&gt;&lt;RecNum&gt;0&lt;/RecNum&gt;&lt;IDText&gt;Multifocal plasmacytoma presenting with upper gastrointestinal bleeding, chronic diarrhea, and multiple sites of small-bowel intussusception&lt;/IDText&gt;&lt;DisplayText&gt;(30)&lt;/DisplayText&gt;&lt;record&gt;&lt;urls&gt;&lt;related-urls&gt;&lt;url&gt;https://www.ncbi.nlm.nih.gov/pubmed/23526532&lt;/url&gt;&lt;/related-urls&gt;&lt;/urls&gt;&lt;titles&gt;&lt;title&gt;Multifocal plasmacytoma presenting with upper gastrointestinal bleeding, chronic diarrhea, and multiple sites of small-bowel intussusception&lt;/title&gt;&lt;secondary-title&gt;Endoscopy&lt;/secondary-title&gt;&lt;/titles&gt;&lt;pages&gt;E84-5&lt;/pages&gt;&lt;contributors&gt;&lt;authors&gt;&lt;author&gt;Prachayakul, V.&lt;/author&gt;&lt;author&gt;Aswakul, P.&lt;/author&gt;&lt;author&gt;Deesomsak, M.&lt;/author&gt;&lt;author&gt;Pongpaibul, A.&lt;/author&gt;&lt;/authors&gt;&lt;/contributors&gt;&lt;edition&gt;2013/03/22&lt;/edition&gt;&lt;added-date format="utc"&gt;1545773117&lt;/added-date&gt;&lt;ref-type name="Journal Article"&gt;17&lt;/ref-type&gt;&lt;dates&gt;&lt;year&gt;2013&lt;/year&gt;&lt;/dates&gt;&lt;rec-number&gt;79&lt;/rec-number&gt;&lt;last-updated-date format="utc"&gt;1545773117&lt;/last-updated-date&gt;&lt;volume&gt;45 Suppl 2 UCTN&lt;/volume&gt;&lt;/record&gt;&lt;/Cite&gt;&lt;/EndNote&gt;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[30]</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 xml:space="preserve">(Figure 1). A total of 18% of cases had localisation distal to the </w:t>
      </w:r>
      <w:proofErr w:type="spellStart"/>
      <w:r w:rsidRPr="00457E62">
        <w:rPr>
          <w:rFonts w:ascii="Book Antiqua" w:hAnsi="Book Antiqua"/>
        </w:rPr>
        <w:t>Treitz</w:t>
      </w:r>
      <w:proofErr w:type="spellEnd"/>
      <w:r w:rsidRPr="00457E62">
        <w:rPr>
          <w:rFonts w:ascii="Book Antiqua" w:hAnsi="Book Antiqua"/>
        </w:rPr>
        <w:t xml:space="preserve"> ligament and therefore diagnosis was difficult using oesophagogastroscopy.</w:t>
      </w:r>
    </w:p>
    <w:p w14:paraId="0DFCFB52" w14:textId="7874A558"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Gastrointestinal bleeding in these cases had different presentations. The most common presenting complaint was melena (44%)</w:t>
      </w:r>
      <w:r w:rsidRPr="00457E62">
        <w:rPr>
          <w:rFonts w:ascii="Book Antiqua" w:hAnsi="Book Antiqua"/>
          <w:vertAlign w:val="superscript"/>
        </w:rPr>
        <w:fldChar w:fldCharType="begin">
          <w:fldData xml:space="preserve">PEVuZE5vdGU+PENpdGU+PEF1dGhvcj5MaW5lPC9BdXRob3I+PFllYXI+MTk2OTwvWWVhcj48UmVj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PEVuZE5vdGU+PENpdGU+PEF1dGhvcj5MaW5lPC9BdXRob3I+PFllYXI+MTk2OTwvWWVhcj48UmVj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[7,9,10,13-16,18,19,23,24,29]</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and four patients (15%) had melena associated with anaemia</w:t>
      </w:r>
      <w:r w:rsidRPr="00457E62">
        <w:rPr>
          <w:rFonts w:ascii="Book Antiqua" w:hAnsi="Book Antiqua"/>
          <w:vertAlign w:val="superscript"/>
        </w:rPr>
        <w:fldChar w:fldCharType="begin">
          <w:fldData xml:space="preserve">PEVuZE5vdGU+PENpdGU+PEF1dGhvcj5MaWNjaTwvQXV0aG9yPjxZZWFyPjIwMTc8L1llYXI+PFJl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PEVuZE5vdGU+PENpdGU+PEF1dGhvcj5MaWNjaTwvQXV0aG9yPjxZZWFyPjIwMTc8L1llYXI+PFJl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[21,27,28]</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 xml:space="preserve">In five cases (19%), the gastrointestinal bleeding was reported as </w:t>
      </w:r>
      <w:r w:rsidR="00176E16" w:rsidRPr="00457E62">
        <w:rPr>
          <w:rFonts w:ascii="Book Antiqua" w:hAnsi="Book Antiqua"/>
        </w:rPr>
        <w:t>Upper gastrointestinal</w:t>
      </w:r>
      <w:r w:rsidRPr="00457E62">
        <w:rPr>
          <w:rFonts w:ascii="Book Antiqua" w:hAnsi="Book Antiqua"/>
        </w:rPr>
        <w:t xml:space="preserve"> bleeding with no further clarification</w:t>
      </w:r>
      <w:r w:rsidRPr="00457E62">
        <w:rPr>
          <w:rFonts w:ascii="Book Antiqua" w:hAnsi="Book Antiqua"/>
          <w:vertAlign w:val="superscript"/>
        </w:rPr>
        <w:fldChar w:fldCharType="begin">
          <w:fldData xml:space="preserve">PEVuZE5vdGU+PENpdGU+PEF1dGhvcj5SdWl6IE1vbnRlczwvQXV0aG9yPjxZZWFyPjE5OTU8L1ll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PEVuZE5vdGU+PENpdGU+PEF1dGhvcj5SdWl6IE1vbnRlczwvQXV0aG9yPjxZZWFyPjE5OTU8L1ll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[11,12,20,22,30]</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Haematemesis was the presenting complaint in 7% of cases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&lt;EndNote&gt;&lt;Cite&gt;&lt;Author&gt;Daram&lt;/Author&gt;&lt;Year&gt;2012&lt;/Year&gt;&lt;RecNum&gt;0&lt;/RecNum&gt;&lt;IDText&gt;Upper gastrointestinal bleeding in a patient with multiple myeloma&lt;/IDText&gt;&lt;DisplayText&gt;(3, 26)&lt;/DisplayText&gt;&lt;record&gt;&lt;urls&gt;&lt;related-urls&gt;&lt;url&gt;https://www.ncbi.nlm.nih.gov/pubmed/22197163&lt;/url&gt;&lt;/related-urls&gt;&lt;/urls&gt;&lt;titles&gt;&lt;title&gt;Upper gastrointestinal bleeding in a patient with multiple myeloma&lt;/title&gt;&lt;secondary-title&gt;Gastroenterology&lt;/secondary-title&gt;&lt;/titles&gt;&lt;pages&gt;e8-9&lt;/pages&gt;&lt;number&gt;2&lt;/number&gt;&lt;contributors&gt;&lt;authors&gt;&lt;author&gt;Daram, S. R.&lt;/author&gt;&lt;author&gt;Paine, E. R.&lt;/author&gt;&lt;author&gt;Swingley, A. F.&lt;/author&gt;&lt;/authors&gt;&lt;/contributors&gt;&lt;edition&gt;2011/12/21&lt;/edition&gt;&lt;added-date format="utc"&gt;1541421763&lt;/added-date&gt;&lt;ref-type name="Journal Article"&gt;17&lt;/ref-type&gt;&lt;dates&gt;&lt;year&gt;2012&lt;/year&gt;&lt;/dates&gt;&lt;rec-number&gt;53&lt;/rec-number&gt;&lt;last-updated-date format="utc"&gt;1541421763&lt;/last-updated-date&gt;&lt;volume&gt;142&lt;/volume&gt;&lt;/record&gt;&lt;/Cite&gt;&lt;Cite&gt;&lt;Author&gt;INGEGNO&lt;/Author&gt;&lt;Year&gt;1954&lt;/Year&gt;&lt;RecNum&gt;0&lt;/RecNum&gt;&lt;IDText&gt;Plasmacytoma of the gastrointestinal tract: report of a case involving the jejunum and review of the literature&lt;/IDText&gt;&lt;record&gt;&lt;urls&gt;&lt;related-urls&gt;&lt;url&gt;https://www.ncbi.nlm.nih.gov/pubmed/13117223&lt;/url&gt;&lt;/related-urls&gt;&lt;/urls&gt;&lt;titles&gt;&lt;title&gt;Plasmacytoma of the gastrointestinal tract: report of a case involving the jejunum and review of the literature&lt;/title&gt;&lt;secondary-title&gt;Gastroenterology&lt;/secondary-title&gt;&lt;/titles&gt;&lt;pages&gt;89-102&lt;/pages&gt;&lt;number&gt;1&lt;/number&gt;&lt;contributors&gt;&lt;authors&gt;&lt;author&gt;INGEGNO, A. P.&lt;/author&gt;&lt;/authors&gt;&lt;/contributors&gt;&lt;added-date format="utc"&gt;1545778948&lt;/added-date&gt;&lt;ref-type name="Journal Article"&gt;17&lt;/ref-type&gt;&lt;dates&gt;&lt;year&gt;1954&lt;/year&gt;&lt;/dates&gt;&lt;rec-number&gt;93&lt;/rec-number&gt;&lt;last-updated-date format="utc"&gt;1545778948&lt;/last-updated-date&gt;&lt;volume&gt;26&lt;/volume&gt;&lt;/record&gt;&lt;/Cite&gt;&lt;/EndNote&gt;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[3,26]</w:t>
      </w:r>
      <w:r w:rsidRPr="00457E62">
        <w:rPr>
          <w:rFonts w:ascii="Book Antiqua" w:hAnsi="Book Antiqua"/>
          <w:vertAlign w:val="superscript"/>
        </w:rPr>
        <w:fldChar w:fldCharType="end"/>
      </w:r>
      <w:r w:rsidRPr="00457E62">
        <w:rPr>
          <w:rFonts w:ascii="Book Antiqua" w:hAnsi="Book Antiqua"/>
        </w:rPr>
        <w:t xml:space="preserve"> and concurrent melena and haematemesis in 7%</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&lt;EndNote&gt;&lt;Cite&gt;&lt;Author&gt;Yasar&lt;/Author&gt;&lt;Year&gt;2015&lt;/Year&gt;&lt;RecNum&gt;0&lt;/RecNum&gt;&lt;IDText&gt;Extramedullary relapse of multiple myeloma presenting as massive upper gastrointestinal bleeding: a rare complication&lt;/IDText&gt;&lt;DisplayText&gt;(8, 17)&lt;/DisplayText&gt;&lt;record&gt;&lt;urls&gt;&lt;related-urls&gt;&lt;url&gt;https://www.ncbi.nlm.nih.gov/pubmed/26161021&lt;/url&gt;&lt;/related-urls&gt;&lt;/urls&gt;&lt;titles&gt;&lt;title&gt;Extramedullary relapse of multiple myeloma presenting as massive upper gastrointestinal bleeding: a rare complication&lt;/title&gt;&lt;secondary-title&gt;Korean J Intern Med&lt;/secondary-title&gt;&lt;/titles&gt;&lt;pages&gt;538-9&lt;/pages&gt;&lt;number&gt;4&lt;/number&gt;&lt;contributors&gt;&lt;authors&gt;&lt;author&gt;Yasar, B.&lt;/author&gt;&lt;author&gt;Gunes, P.&lt;/author&gt;&lt;author&gt;Guler, O.&lt;/author&gt;&lt;author&gt;Yagcı, S.&lt;/author&gt;&lt;author&gt;Benek, D.&lt;/author&gt;&lt;/authors&gt;&lt;/contributors&gt;&lt;edition&gt;2015/06/29&lt;/edition&gt;&lt;added-date format="utc"&gt;1541367390&lt;/added-date&gt;&lt;ref-type name="Journal Article"&gt;17&lt;/ref-type&gt;&lt;dates&gt;&lt;year&gt;2015&lt;/year&gt;&lt;/dates&gt;&lt;rec-number&gt;36&lt;/rec-number&gt;&lt;last-updated-date format="utc"&gt;1541367390&lt;/last-updated-date&gt;&lt;volume&gt;30&lt;/volume&gt;&lt;/record&gt;&lt;/Cite&gt;&lt;Cite&gt;&lt;Author&gt;Hamilton&lt;/Author&gt;&lt;Year&gt;1999&lt;/Year&gt;&lt;RecNum&gt;0&lt;/RecNum&gt;&lt;IDText&gt;Extramedullary gastric plasmacytoma&lt;/IDText&gt;&lt;record&gt;&lt;urls&gt;&lt;related-urls&gt;&lt;url&gt;https://www.ncbi.nlm.nih.gov/pubmed/10661638&lt;/url&gt;&lt;/related-urls&gt;&lt;/urls&gt;&lt;titles&gt;&lt;title&gt;Extramedullary gastric plasmacytoma&lt;/title&gt;&lt;secondary-title&gt;Ulster Med J&lt;/secondary-title&gt;&lt;/titles&gt;&lt;pages&gt;103-5&lt;/pages&gt;&lt;number&gt;2&lt;/number&gt;&lt;contributors&gt;&lt;authors&gt;&lt;author&gt;Hamilton, J. W.&lt;/author&gt;&lt;author&gt;McCluggage, W. G.&lt;/author&gt;&lt;author&gt;Jones, F.&lt;/author&gt;&lt;author&gt;Collins, J.&lt;/author&gt;&lt;/authors&gt;&lt;/contributors&gt;&lt;added-date format="utc"&gt;1545782068&lt;/added-date&gt;&lt;ref-type name="Journal Article"&gt;17&lt;/ref-type&gt;&lt;dates&gt;&lt;year&gt;1999&lt;/year&gt;&lt;/dates&gt;&lt;rec-number&gt;101&lt;/rec-number&gt;&lt;last-updated-date format="utc"&gt;1545782068&lt;/last-updated-date&gt;&lt;volume&gt;68&lt;/volume&gt;&lt;/record&gt;&lt;/Cite&gt;&lt;/EndNote&gt;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[8,17]</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One patient presented with haematochezia (4%)</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&lt;EndNote&gt;&lt;Cite&gt;&lt;Author&gt;Lin&lt;/Author&gt;&lt;Year&gt;2013&lt;/Year&gt;&lt;RecNum&gt;0&lt;/RecNum&gt;&lt;IDText&gt;Gastrointestinal bleeding as an initial manifestation in asymptomatic multiple myeloma: A case report and review of the literature&lt;/IDText&gt;&lt;DisplayText&gt;(2)&lt;/DisplayText&gt;&lt;record&gt;&lt;urls&gt;&lt;related-urls&gt;&lt;url&gt;https://www.ncbi.nlm.nih.gov/pubmed/23255923&lt;/url&gt;&lt;/related-urls&gt;&lt;/urls&gt;&lt;titles&gt;&lt;title&gt;Gastrointestinal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[2]</w:t>
      </w:r>
      <w:r w:rsidRPr="00457E62">
        <w:rPr>
          <w:rFonts w:ascii="Book Antiqua" w:hAnsi="Book Antiqua"/>
          <w:vertAlign w:val="superscript"/>
        </w:rPr>
        <w:fldChar w:fldCharType="end"/>
      </w:r>
      <w:r w:rsidRPr="00457E62">
        <w:rPr>
          <w:rFonts w:ascii="Book Antiqua" w:hAnsi="Book Antiqua"/>
        </w:rPr>
        <w:t>, and one patient was found to have secondary gastroduodenal EMP as part of his investigations for anaemia</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&lt;EndNote&gt;&lt;Cite&gt;&lt;Author&gt;Esfandyari&lt;/Author&gt;&lt;Year&gt;2007&lt;/Year&gt;&lt;RecNum&gt;0&lt;/RecNum&gt;&lt;IDText&gt;Gastrointestinal plasmacytoma that caused anemia in a patient with multiple myeloma&lt;/IDText&gt;&lt;DisplayText&gt;(25)&lt;/DisplayText&gt;&lt;record&gt;&lt;urls&gt;&lt;related-urls&gt;&lt;url&gt;https://www.ncbi.nlm.nih.gov/pubmed/17268546&lt;/url&gt;&lt;/related-urls&gt;&lt;/urls&gt;&lt;titles&gt;&lt;title&gt;Gastrointestinal plasmacytoma that caused anemia in a patient with multiple myeloma&lt;/title&gt;&lt;secondary-title&gt;Nat Clin Pract Gastroenterol Hepatol&lt;/secondary-title&gt;&lt;/titles&gt;&lt;pages&gt;111-5&lt;/pages&gt;&lt;number&gt;2&lt;/number&gt;&lt;contributors&gt;&lt;authors&gt;&lt;author&gt;Esfandyari, T.&lt;/author&gt;&lt;author&gt;Abraham, S. C.&lt;/author&gt;&lt;author&gt;Arora, A. S.&lt;/author&gt;&lt;/authors&gt;&lt;/contributors&gt;&lt;added-date format="utc"&gt;1545779369&lt;/added-date&gt;&lt;ref-type name="Journal Article"&gt;17&lt;/ref-type&gt;&lt;dates&gt;&lt;year&gt;2007&lt;/year&gt;&lt;/dates&gt;&lt;rec-number&gt;94&lt;/rec-number&gt;&lt;last-updated-date format="utc"&gt;1545779369&lt;/last-updated-date&gt;&lt;volume&gt;4&lt;/volume&gt;&lt;/record&gt;&lt;/Cite&gt;&lt;/EndNote&gt;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[25]</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 xml:space="preserve">(Figure 2). </w:t>
      </w:r>
    </w:p>
    <w:p w14:paraId="3D423555" w14:textId="77777777"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In the majority of the cases analysed the EMPs were a secondary manifestation (63%) at the background of either multiple myeloma (26%)</w:t>
      </w:r>
      <w:r w:rsidRPr="00457E62">
        <w:rPr>
          <w:rFonts w:ascii="Book Antiqua" w:hAnsi="Book Antiqua"/>
          <w:vertAlign w:val="superscript"/>
        </w:rPr>
        <w:fldChar w:fldCharType="begin">
          <w:fldData xml:space="preserve">PEVuZE5vdGU+PENpdGU+PEF1dGhvcj5ZYXNhcjwvQXV0aG9yPjxZZWFyPjIwMTU8L1llYXI+PFJl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=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PEVuZE5vdGU+PENpdGU+PEF1dGhvcj5ZYXNhcjwvQXV0aG9yPjxZZWFyPjIwMTU8L1llYXI+PFJl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=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[3,8,14,16,18,25]</w:t>
      </w:r>
      <w:r w:rsidRPr="00457E62">
        <w:rPr>
          <w:rFonts w:ascii="Book Antiqua" w:hAnsi="Book Antiqua"/>
          <w:vertAlign w:val="superscript"/>
        </w:rPr>
        <w:fldChar w:fldCharType="end"/>
      </w:r>
      <w:r w:rsidRPr="00457E62">
        <w:rPr>
          <w:rFonts w:ascii="Book Antiqua" w:hAnsi="Book Antiqua"/>
        </w:rPr>
        <w:t xml:space="preserve"> or more rarely </w:t>
      </w:r>
      <w:proofErr w:type="spellStart"/>
      <w:r w:rsidRPr="00457E62">
        <w:rPr>
          <w:rFonts w:ascii="Book Antiqua" w:hAnsi="Book Antiqua"/>
        </w:rPr>
        <w:t>plasmablastic</w:t>
      </w:r>
      <w:proofErr w:type="spellEnd"/>
      <w:r w:rsidRPr="00457E62">
        <w:rPr>
          <w:rFonts w:ascii="Book Antiqua" w:hAnsi="Book Antiqua"/>
        </w:rPr>
        <w:t xml:space="preserve"> myeloma (7%)</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&lt;EndNote&gt;&lt;Cite&gt;&lt;Author&gt;Reddy&lt;/Author&gt;&lt;Year&gt;2015&lt;/Year&gt;&lt;RecNum&gt;0&lt;/RecNum&gt;&lt;IDText&gt;Secondary Extramedullary Plasmablastic Myeloma of the Small Bowel&lt;/IDText&gt;&lt;DisplayText&gt;(28)&lt;/DisplayText&gt;&lt;record&gt;&lt;urls&gt;&lt;related-urls&gt;&lt;url&gt;https://www.ncbi.nlm.nih.gov/pubmed/26122762&lt;/url&gt;&lt;/related-urls&gt;&lt;/urls&gt;&lt;titles&gt;&lt;title&gt;Secondary Extramedullary Plasmablastic Myeloma of the Small Bowel&lt;/title&gt;&lt;secondary-title&gt;Clin Gastroenterol Hepatol&lt;/secondary-title&gt;&lt;/titles&gt;&lt;pages&gt;A23-4&lt;/pages&gt;&lt;number&gt;10&lt;/number&gt;&lt;contributors&gt;&lt;authors&gt;&lt;author&gt;Reddy, R.&lt;/author&gt;&lt;author&gt;Vohra, S.&lt;/author&gt;&lt;author&gt;Macurak, R.&lt;/author&gt;&lt;/authors&gt;&lt;/contributors&gt;&lt;edition&gt;2015/06/26&lt;/edition&gt;&lt;added-date format="utc"&gt;1541367791&lt;/added-date&gt;&lt;ref-type name="Journal Article"&gt;17&lt;/ref-type&gt;&lt;dates&gt;&lt;year&gt;2015&lt;/year&gt;&lt;/dates&gt;&lt;rec-number&gt;39&lt;/rec-number&gt;&lt;last-updated-date format="utc"&gt;1541367791&lt;/last-updated-date&gt;&lt;volume&gt;13&lt;/volume&gt;&lt;/record&gt;&lt;/Cite&gt;&lt;/EndNote&gt;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[28]</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or high-grade plasma cell myeloma (4%)</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&lt;EndNote&gt;&lt;Cite&gt;&lt;Author&gt;Licci&lt;/Author&gt;&lt;Year&gt;2017&lt;/Year&gt;&lt;RecNum&gt;0&lt;/RecNum&gt;&lt;IDText&gt;Duodenal localization of plasmablastic myeloma&lt;/IDText&gt;&lt;DisplayText&gt;(21)&lt;/DisplayText&gt;&lt;record&gt;&lt;urls&gt;&lt;related-urls&gt;&lt;url&gt;https://www.ncbi.nlm.nih.gov/pubmed/28573072&lt;/url&gt;&lt;/related-urls&gt;&lt;/urls&gt;&lt;titles&gt;&lt;title&gt;Duodenal localization of plasmablastic myeloma&lt;/title&gt;&lt;secondary-title&gt;World J Gastrointest Pathophysiol&lt;/secondary-title&gt;&lt;/titles&gt;&lt;pages&gt;93-95&lt;/pages&gt;&lt;number&gt;2&lt;/number&gt;&lt;contributors&gt;&lt;authors&gt;&lt;author&gt;Licci, S.&lt;/author&gt;&lt;/authors&gt;&lt;/contributors&gt;&lt;added-date format="utc"&gt;1541369017&lt;/added-date&gt;&lt;ref-type name="Journal Article"&gt;17&lt;/ref-type&gt;&lt;dates&gt;&lt;year&gt;2017&lt;/year&gt;&lt;/dates&gt;&lt;rec-number&gt;41&lt;/rec-number&gt;&lt;last-updated-date format="utc"&gt;1541369017&lt;/last-updated-date&gt;&lt;volume&gt;8&lt;/volume&gt;&lt;/record&gt;&lt;/Cite&gt;&lt;/EndNote&gt;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[21]</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However, there were ten cases (37%)</w:t>
      </w:r>
      <w:r w:rsidRPr="00457E62">
        <w:rPr>
          <w:rFonts w:ascii="Book Antiqua" w:hAnsi="Book Antiqua"/>
          <w:vertAlign w:val="superscript"/>
        </w:rPr>
        <w:fldChar w:fldCharType="begin">
          <w:fldData xml:space="preserve">PEVuZE5vdGU+PENpdGU+PEF1dGhvcj5GaXNoZXI8L0F1dGhvcj48WWVhcj4xOTc1PC9ZZWFyPjxS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PEVuZE5vdGU+PENpdGU+PEF1dGhvcj5GaXNoZXI8L0F1dGhvcj48WWVhcj4xOTc1PC9ZZWFyPjxS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[9-12,19,20,23,26,27,29]</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 xml:space="preserve">of primary EMPs not associated with systemic disease (Figure 3). </w:t>
      </w:r>
    </w:p>
    <w:p w14:paraId="3004CEBA" w14:textId="77777777"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Apart from the gastrointestinal bleed, other frequent clinical manifestations are demonstrated in (Figure 4) and they include abdominal pain, diarrhoea, symptoms of bowel obstruction and other gastrointestinal symptoms (jaundice, dyspepsia and anorexia). Bone pain due to bony lesions, weight loss and skin lesions were also present in cases of secondary EMP.</w:t>
      </w:r>
    </w:p>
    <w:p w14:paraId="437B8F09" w14:textId="2625C387"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 xml:space="preserve">Oesophagogastroscopy was the main initial diagnostic modality used in 26 out of the 27 cases analysed. For lesions located in jejunum and ileum, where </w:t>
      </w:r>
      <w:r w:rsidR="00176E16" w:rsidRPr="00457E62">
        <w:rPr>
          <w:rFonts w:ascii="Book Antiqua" w:hAnsi="Book Antiqua"/>
        </w:rPr>
        <w:lastRenderedPageBreak/>
        <w:t>Oesophagogastroscopy</w:t>
      </w:r>
      <w:r w:rsidRPr="00457E62">
        <w:rPr>
          <w:rFonts w:ascii="Book Antiqua" w:hAnsi="Book Antiqua"/>
        </w:rPr>
        <w:t xml:space="preserve"> was not diagnostic further investigations (small bowel capsule endoscopy, CT angiogram, laparotomy) were used.</w:t>
      </w:r>
    </w:p>
    <w:p w14:paraId="762B2176" w14:textId="775FDE27"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Unfortunately, we were unable to retrieve any data about the treatment eleven of the cases had because there was no information on the reports. For the remaining sixteen case reports there were ten cases of secondary EMP, eight of which received chemotherapy</w:t>
      </w:r>
      <w:r w:rsidRPr="00457E62">
        <w:rPr>
          <w:rFonts w:ascii="Book Antiqua" w:hAnsi="Book Antiqua"/>
          <w:vertAlign w:val="superscript"/>
        </w:rPr>
        <w:fldChar w:fldCharType="begin">
          <w:fldData xml:space="preserve">PEVuZE5vdGU+PENpdGU+PEF1dGhvcj5Hw7xuZ8O2cjwvQXV0aG9yPjxZZWFyPjIwMTI8L1llYXI+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PEVuZE5vdGU+PENpdGU+PEF1dGhvcj5Hw7xuZ8O2cjwvQXV0aG9yPjxZZWFyPjIwMTI8L1llYXI+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[2,15,17,21,25,28,30]</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only one radiotherapy due to patient’s co-morbid status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&lt;EndNote&gt;&lt;Cite&gt;&lt;Author&gt;Gradishar&lt;/Author&gt;&lt;Year&gt;1988&lt;/Year&gt;&lt;RecNum&gt;0&lt;/RecNum&gt;&lt;IDText&gt;Obstructing plasmacytoma of the duodenum: first manifestation of relapsed multiple myeloma&lt;/IDText&gt;&lt;DisplayText&gt;(18)&lt;/DisplayText&gt;&lt;record&gt;&lt;urls&gt;&lt;related-urls&gt;&lt;url&gt;https://www.ncbi.nlm.nih.gov/pubmed/3337064&lt;/url&gt;&lt;/related-urls&gt;&lt;/urls&gt;&lt;titles&gt;&lt;title&gt;Obstructing plasmacytoma of the duodenum: first manifestation of relapsed multiple myeloma&lt;/title&gt;&lt;secondary-title&gt;Am J Gastroenterol&lt;/secondary-title&gt;&lt;/titles&gt;&lt;pages&gt;77-9&lt;/pages&gt;&lt;number&gt;1&lt;/number&gt;&lt;contributors&gt;&lt;authors&gt;&lt;author&gt;Gradishar, W.&lt;/author&gt;&lt;author&gt;Recant, W.&lt;/author&gt;&lt;author&gt;Shapiro, C.&lt;/author&gt;&lt;/authors&gt;&lt;/contributors&gt;&lt;added-date format="utc"&gt;1545777907&lt;/added-date&gt;&lt;ref-type name="Journal Article"&gt;17&lt;/ref-type&gt;&lt;dates&gt;&lt;year&gt;1988&lt;/year&gt;&lt;/dates&gt;&lt;rec-number&gt;90&lt;/rec-number&gt;&lt;last-updated-date format="utc"&gt;1545777907&lt;/last-updated-date&gt;&lt;volume&gt;83&lt;/volume&gt;&lt;/record&gt;&lt;/Cite&gt;&lt;/EndNote&gt;</w:instrText>
      </w:r>
      <w:r w:rsidRPr="00457E62">
        <w:rPr>
          <w:rFonts w:ascii="Book Antiqua" w:hAnsi="Book Antiqua"/>
          <w:vertAlign w:val="superscript"/>
        </w:rPr>
        <w:fldChar w:fldCharType="separate"/>
      </w:r>
      <w:r w:rsidR="00176E16" w:rsidRPr="00457E62">
        <w:rPr>
          <w:rFonts w:ascii="Book Antiqua" w:hAnsi="Book Antiqua"/>
          <w:noProof/>
          <w:vertAlign w:val="superscript"/>
        </w:rPr>
        <w:t>[</w:t>
      </w:r>
      <w:r w:rsidRPr="00457E62">
        <w:rPr>
          <w:rFonts w:ascii="Book Antiqua" w:hAnsi="Book Antiqua"/>
          <w:noProof/>
          <w:vertAlign w:val="superscript"/>
        </w:rPr>
        <w:t>18</w:t>
      </w:r>
      <w:r w:rsidR="00176E16" w:rsidRPr="00457E62">
        <w:rPr>
          <w:rFonts w:ascii="Book Antiqua" w:hAnsi="Book Antiqua"/>
          <w:noProof/>
          <w:vertAlign w:val="superscript"/>
        </w:rPr>
        <w:t>]</w:t>
      </w:r>
      <w:r w:rsidRPr="00457E62">
        <w:rPr>
          <w:rFonts w:ascii="Book Antiqua" w:hAnsi="Book Antiqua"/>
          <w:vertAlign w:val="superscript"/>
        </w:rPr>
        <w:fldChar w:fldCharType="end"/>
      </w:r>
      <w:r w:rsidRPr="00457E62">
        <w:rPr>
          <w:rFonts w:ascii="Book Antiqua" w:hAnsi="Book Antiqua"/>
        </w:rPr>
        <w:t xml:space="preserve"> and three had surgical treatment</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&lt;EndNote&gt;&lt;Cite&gt;&lt;Author&gt;Line&lt;/Author&gt;&lt;Year&gt;1969&lt;/Year&gt;&lt;RecNum&gt;0&lt;/RecNum&gt;&lt;IDText&gt;Gastric plasmacytoma&lt;/IDText&gt;&lt;DisplayText&gt;(7, 18)&lt;/DisplayText&gt;&lt;record&gt;&lt;urls&gt;&lt;related-urls&gt;&lt;url&gt;https://www.ncbi.nlm.nih.gov/pubmed/5781143&lt;/url&gt;&lt;/related-urls&gt;&lt;/urls&gt;&lt;titles&gt;&lt;title&gt;Gastric plasmacytoma&lt;/title&gt;&lt;secondary-title&gt;Gut&lt;/secondary-title&gt;&lt;/titles&gt;&lt;pages&gt;230-3&lt;/pages&gt;&lt;number&gt;3&lt;/number&gt;&lt;contributors&gt;&lt;authors&gt;&lt;author&gt;Line, D. H.&lt;/author&gt;&lt;author&gt;Lewis, R. H.&lt;/author&gt;&lt;/authors&gt;&lt;/contributors&gt;&lt;added-date format="utc"&gt;1545781351&lt;/added-date&gt;&lt;ref-type name="Journal Article"&gt;17&lt;/ref-type&gt;&lt;dates&gt;&lt;year&gt;1969&lt;/year&gt;&lt;/dates&gt;&lt;rec-number&gt;99&lt;/rec-number&gt;&lt;last-updated-date format="utc"&gt;1545781351&lt;/last-updated-date&gt;&lt;volume&gt;10&lt;/volume&gt;&lt;/record&gt;&lt;/Cite&gt;&lt;Cite&gt;&lt;Author&gt;Gradishar&lt;/Author&gt;&lt;Year&gt;1988&lt;/Year&gt;&lt;RecNum&gt;0&lt;/RecNum&gt;&lt;IDText&gt;Obstructing plasmacytoma of the duodenum: first manifestation of relapsed multiple myeloma&lt;/IDText&gt;&lt;record&gt;&lt;urls&gt;&lt;related-urls&gt;&lt;url&gt;https://www.ncbi.nlm.nih.gov/pubmed/3337064&lt;/url&gt;&lt;/related-urls&gt;&lt;/urls&gt;&lt;titles&gt;&lt;title&gt;Obstructing plasmacytoma of the duodenum: first manifestation of relapsed multiple myeloma&lt;/title&gt;&lt;secondary-title&gt;Am J Gastroenterol&lt;/secondary-title&gt;&lt;/titles&gt;&lt;pages&gt;77-9&lt;/pages&gt;&lt;number&gt;1&lt;/number&gt;&lt;contributors&gt;&lt;authors&gt;&lt;author&gt;Gradishar, W.&lt;/author&gt;&lt;author&gt;Recant, W.&lt;/author&gt;&lt;author&gt;Shapiro, C.&lt;/author&gt;&lt;/authors&gt;&lt;/contributors&gt;&lt;added-date format="utc"&gt;1545777907&lt;/added-date&gt;&lt;ref-type name="Journal Article"&gt;17&lt;/ref-type&gt;&lt;dates&gt;&lt;year&gt;1988&lt;/year&gt;&lt;/dates&gt;&lt;rec-number&gt;90&lt;/rec-number&gt;&lt;last-updated-date format="utc"&gt;1545777907&lt;/last-updated-date&gt;&lt;volume&gt;83&lt;/volume&gt;&lt;/record&gt;&lt;/Cite&gt;&lt;/EndNote&gt;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[7,18]</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The treatment modality selected for the remaining six cases of primary EMP varied between surgery in three cases</w:t>
      </w:r>
      <w:r w:rsidRPr="00457E62">
        <w:rPr>
          <w:rFonts w:ascii="Book Antiqua" w:hAnsi="Book Antiqua"/>
          <w:vertAlign w:val="superscript"/>
        </w:rPr>
        <w:fldChar w:fldCharType="begin">
          <w:fldData xml:space="preserve">PEVuZE5vdGU+PENpdGU+PEF1dGhvcj5JTkdFR05PPC9BdXRob3I+PFllYXI+MTk1NDwvWWVhcj48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PEVuZE5vdGU+PENpdGU+PEF1dGhvcj5JTkdFR05PPC9BdXRob3I+PFllYXI+MTk1NDwvWWVhcj48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[26,27,29]</w:t>
      </w:r>
      <w:r w:rsidRPr="00457E62">
        <w:rPr>
          <w:rFonts w:ascii="Book Antiqua" w:hAnsi="Book Antiqua"/>
          <w:vertAlign w:val="superscript"/>
        </w:rPr>
        <w:fldChar w:fldCharType="end"/>
      </w:r>
      <w:r w:rsidRPr="00457E62">
        <w:rPr>
          <w:rFonts w:ascii="Book Antiqua" w:hAnsi="Book Antiqua"/>
        </w:rPr>
        <w:t>, chemotherapy in one case</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&lt;EndNote&gt;&lt;Cite&gt;&lt;Author&gt;Katodritou&lt;/Author&gt;&lt;Year&gt;2008&lt;/Year&gt;&lt;RecNum&gt;0&lt;/RecNum&gt;&lt;IDText&gt;Successful treatment of extramedullary gastric plasmacytoma with the combination of bortezomib and dexamethasone: first reported case&lt;/IDText&gt;&lt;DisplayText&gt;(12)&lt;/DisplayText&gt;&lt;record&gt;&lt;urls&gt;&lt;related-urls&gt;&lt;url&gt;https://www.ncbi.nlm.nih.gov/pubmed/17560647&lt;/url&gt;&lt;/related-urls&gt;&lt;/urls&gt;&lt;titles&gt;&lt;title&gt;Successful treatment of extramedullary gastric plasmacytoma with the combination of bortezomib and dexamethasone: first reported case&lt;/title&gt;&lt;secondary-title&gt;Leuk Res&lt;/secondary-title&gt;&lt;/titles&gt;&lt;pages&gt;339-41&lt;/pages&gt;&lt;number&gt;2&lt;/number&gt;&lt;contributors&gt;&lt;authors&gt;&lt;author&gt;Katodritou, E.&lt;/author&gt;&lt;author&gt;Kartsios, C.&lt;/author&gt;&lt;author&gt;Gastari, V.&lt;/author&gt;&lt;author&gt;Verrou, E.&lt;/author&gt;&lt;author&gt;Mihou, D.&lt;/author&gt;&lt;author&gt;Banti, A.&lt;/author&gt;&lt;author&gt;Lazaraki, G.&lt;/author&gt;&lt;author&gt;Lazaridou, A.&lt;/author&gt;&lt;author&gt;Kaloutsi, V.&lt;/author&gt;&lt;author&gt;Zervas, K.&lt;/author&gt;&lt;/authors&gt;&lt;/contributors&gt;&lt;edition&gt;2007/06/08&lt;/edition&gt;&lt;added-date format="utc"&gt;1545775745&lt;/added-date&gt;&lt;ref-type name="Journal Article"&gt;17&lt;/ref-type&gt;&lt;dates&gt;&lt;year&gt;2008&lt;/year&gt;&lt;/dates&gt;&lt;rec-number&gt;85&lt;/rec-number&gt;&lt;last-updated-date format="utc"&gt;1545775745&lt;/last-updated-date&gt;&lt;volume&gt;32&lt;/volume&gt;&lt;/record&gt;&lt;/Cite&gt;&lt;/EndNote&gt;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[12]</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radiotherapy in one case</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&lt;EndNote&gt;&lt;Cite&gt;&lt;Author&gt;Ammar&lt;/Author&gt;&lt;Year&gt;2010&lt;/Year&gt;&lt;RecNum&gt;0&lt;/RecNum&gt;&lt;IDText&gt;Primary antral duodenal extramedullary plasmacytoma presenting with melena&lt;/IDText&gt;&lt;DisplayText&gt;(23)&lt;/DisplayText&gt;&lt;record&gt;&lt;urls&gt;&lt;related-urls&gt;&lt;url&gt;https://www.ncbi.nlm.nih.gov/pubmed/19286477&lt;/url&gt;&lt;/related-urls&gt;&lt;/urls&gt;&lt;titles&gt;&lt;title&gt;Primary antral duodenal extramedullary plasmacytoma presenting with melena&lt;/title&gt;&lt;secondary-title&gt;Clin Gastroenterol Hepatol&lt;/secondary-title&gt;&lt;/titles&gt;&lt;pages&gt;A32&lt;/pages&gt;&lt;number&gt;1&lt;/number&gt;&lt;contributors&gt;&lt;authors&gt;&lt;author&gt;Ammar, T.&lt;/author&gt;&lt;author&gt;Kreisel, F.&lt;/author&gt;&lt;author&gt;Ciorba, M. A.&lt;/author&gt;&lt;/authors&gt;&lt;/contributors&gt;&lt;edition&gt;2009/03/13&lt;/edition&gt;&lt;added-date format="utc"&gt;1545774696&lt;/added-date&gt;&lt;ref-type name="Journal Article"&gt;17&lt;/ref-type&gt;&lt;dates&gt;&lt;year&gt;2010&lt;/year&gt;&lt;/dates&gt;&lt;rec-number&gt;83&lt;/rec-number&gt;&lt;last-updated-date format="utc"&gt;1545774696&lt;/last-updated-date&gt;&lt;volume&gt;8&lt;/volume&gt;&lt;/record&gt;&lt;/Cite&gt;&lt;/EndNote&gt;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[23]</w:t>
      </w:r>
      <w:r w:rsidRPr="00457E62">
        <w:rPr>
          <w:rFonts w:ascii="Book Antiqua" w:hAnsi="Book Antiqua"/>
          <w:vertAlign w:val="superscript"/>
        </w:rPr>
        <w:fldChar w:fldCharType="end"/>
      </w:r>
      <w:r w:rsidRPr="00457E62">
        <w:rPr>
          <w:rFonts w:ascii="Book Antiqua" w:hAnsi="Book Antiqua"/>
        </w:rPr>
        <w:t xml:space="preserve"> and embolization of gastroduodenal artery in one case</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&lt;EndNote&gt;&lt;Cite&gt;&lt;Author&gt;Siddique&lt;/Author&gt;&lt;Year&gt;1999&lt;/Year&gt;&lt;RecNum&gt;0&lt;/RecNum&gt;&lt;IDText&gt;Recurrent bleeding from a duodenal plasmacytoma treated successfully with embolization of the gastroduodenal artery&lt;/IDText&gt;&lt;DisplayText&gt;(19)&lt;/DisplayText&gt;&lt;record&gt;&lt;urls&gt;&lt;related-urls&gt;&lt;url&gt;https://www.ncbi.nlm.nih.gov/pubmed/10364048&lt;/url&gt;&lt;/related-urls&gt;&lt;/urls&gt;&lt;titles&gt;&lt;title&gt;Recurrent bleeding from a duodenal plasmacytoma treated successfully with embolization of the gastroduodenal artery&lt;/title&gt;&lt;secondary-title&gt;Am J Gastroenterol&lt;/secondary-title&gt;&lt;/titles&gt;&lt;pages&gt;1691-2&lt;/pages&gt;&lt;number&gt;6&lt;/number&gt;&lt;contributors&gt;&lt;authors&gt;&lt;author&gt;Siddique, I.&lt;/author&gt;&lt;author&gt;Papadakis, K. A.&lt;/author&gt;&lt;author&gt;Weber, D. M.&lt;/author&gt;&lt;author&gt;Glober, G.&lt;/author&gt;&lt;/authors&gt;&lt;/contributors&gt;&lt;added-date format="utc"&gt;1545776477&lt;/added-date&gt;&lt;ref-type name="Journal Article"&gt;17&lt;/ref-type&gt;&lt;dates&gt;&lt;year&gt;1999&lt;/year&gt;&lt;/dates&gt;&lt;rec-number&gt;87&lt;/rec-number&gt;&lt;last-updated-date format="utc"&gt;1545776477&lt;/last-updated-date&gt;&lt;volume&gt;94&lt;/volume&gt;&lt;/record&gt;&lt;/Cite&gt;&lt;/EndNote&gt;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[19]</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Data about patients’ follow up and outcome were very scattered and incomplete and therefore no significant results and associations could be made.</w:t>
      </w:r>
    </w:p>
    <w:p w14:paraId="6FAF99DC" w14:textId="77777777" w:rsidR="00D778BC" w:rsidRPr="00457E62" w:rsidRDefault="00D778BC" w:rsidP="00D778BC">
      <w:pPr>
        <w:pStyle w:val="aa"/>
        <w:spacing w:line="360" w:lineRule="auto"/>
        <w:jc w:val="both"/>
        <w:rPr>
          <w:rFonts w:ascii="Book Antiqua" w:hAnsi="Book Antiqua"/>
        </w:rPr>
      </w:pPr>
    </w:p>
    <w:p w14:paraId="3EAE7FA3" w14:textId="77777777" w:rsidR="00D778BC" w:rsidRPr="00457E62" w:rsidRDefault="00D778BC" w:rsidP="00D778BC">
      <w:pPr>
        <w:pStyle w:val="aa"/>
        <w:spacing w:line="360" w:lineRule="auto"/>
        <w:jc w:val="both"/>
        <w:rPr>
          <w:rFonts w:ascii="Book Antiqua" w:hAnsi="Book Antiqua"/>
          <w:b/>
          <w:i/>
        </w:rPr>
      </w:pPr>
      <w:r w:rsidRPr="00457E62">
        <w:rPr>
          <w:rFonts w:ascii="Book Antiqua" w:hAnsi="Book Antiqua"/>
          <w:b/>
          <w:i/>
        </w:rPr>
        <w:t>Discussion</w:t>
      </w:r>
    </w:p>
    <w:p w14:paraId="47636DA6" w14:textId="77777777" w:rsidR="00D778BC" w:rsidRPr="00457E62" w:rsidRDefault="00D778BC" w:rsidP="00D778BC">
      <w:pPr>
        <w:pStyle w:val="aa"/>
        <w:spacing w:line="360" w:lineRule="auto"/>
        <w:jc w:val="both"/>
        <w:rPr>
          <w:rFonts w:ascii="Book Antiqua" w:hAnsi="Book Antiqua"/>
        </w:rPr>
      </w:pPr>
      <w:r w:rsidRPr="00457E62">
        <w:rPr>
          <w:rFonts w:ascii="Book Antiqua" w:hAnsi="Book Antiqua"/>
        </w:rPr>
        <w:t xml:space="preserve">Despite plasma cell neoplasms being a rare cause of gastrointestinal bleeding, patients affected could present clinically unstable requiring an immediate intervention and therefore, by presenting a review of the above mentioned twenty-seven cases, we have created a consolidative reference for further use not only by haematologists and oncologists, who are more familiar with the presentation, diagnosis and management of these rear entities but also for all the clinicians who deal with unstable patients with gastrointestinal tract bleeding on the acute setting. </w:t>
      </w:r>
    </w:p>
    <w:p w14:paraId="4C72668D" w14:textId="18DE3D96"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Basic understanding of the biology of plasma cell neoplasms is fundamental. Plasma cell neoplasms have the mutual characteristic of neoplastic proliferation of a single clone of plasma cells which produces a monoclonal immunoglobulin</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&lt;EndNote&gt;&lt;Cite&gt;&lt;Author&gt;Monohan&lt;/Author&gt;&lt;Year&gt;2018&lt;/Year&gt;&lt;RecNum&gt;0&lt;/RecNum&gt;&lt;IDText&gt;Plasmablastic Myeloma versus Plasmablastic Lymphoma: Different Yet Related Diseases&lt;/IDText&gt;&lt;DisplayText&gt;(31, 32)&lt;/DisplayText&gt;&lt;record&gt;&lt;titles&gt;&lt;title&gt;Plasmablastic Myeloma versus Plasmablastic Lymphoma: Different Yet Related Diseases&lt;/title&gt;&lt;secondary-title&gt;Hematology &amp;amp; Transfusion International Journal&lt;/secondary-title&gt;&lt;/titles&gt;&lt;pages&gt;25-28&lt;/pages&gt;&lt;number&gt;I&lt;/number&gt;&lt;contributors&gt;&lt;authors&gt;&lt;author&gt;Monohan, Gregory&lt;/author&gt;&lt;/authors&gt;&lt;/contributors&gt;&lt;added-date format="utc"&gt;1541368294&lt;/added-date&gt;&lt;ref-type name="Journal Article"&gt;17&lt;/ref-type&gt;&lt;dates&gt;&lt;year&gt;2018&lt;/year&gt;&lt;/dates&gt;&lt;rec-number&gt;40&lt;/rec-number&gt;&lt;last-updated-date format="utc"&gt;1541368694&lt;/last-updated-date&gt;&lt;volume&gt;6&lt;/volume&gt;&lt;/record&gt;&lt;/Cite&gt;&lt;Cite&gt;&lt;Author&gt;Cook&lt;/Author&gt;&lt;Year&gt;2007&lt;/Year&gt;&lt;RecNum&gt;0&lt;/RecNum&gt;&lt;IDText&gt;Management of paraproteinaemia&lt;/IDText&gt;&lt;record&gt;&lt;urls&gt;&lt;related-urls&gt;&lt;url&gt;https://www.ncbi.nlm.nih.gov/pubmed/17403946&lt;/url&gt;&lt;/related-urls&gt;&lt;/urls&gt;&lt;titles&gt;&lt;title&gt;Management of paraproteinaemia&lt;/title&gt;&lt;secondary-title&gt;Postgrad Med J&lt;/secondary-title&gt;&lt;/titles&gt;&lt;pages&gt;217-23&lt;/pages&gt;&lt;number&gt;978&lt;/number&gt;&lt;contributors&gt;&lt;authors&gt;&lt;author&gt;Cook, L.&lt;/author&gt;&lt;author&gt;Macdonald, D. H.&lt;/author&gt;&lt;/authors&gt;&lt;/contributors&gt;&lt;added-date format="utc"&gt;1541410888&lt;/added-date&gt;&lt;ref-type name="Journal Article"&gt;17&lt;/ref-type&gt;&lt;dates&gt;&lt;year&gt;2007&lt;/year&gt;&lt;/dates&gt;&lt;rec-number&gt;44&lt;/rec-number&gt;&lt;last-updated-date format="utc"&gt;1541410888&lt;/last-updated-date&gt;&lt;volume&gt;83&lt;/volume&gt;&lt;/record&gt;&lt;/Cite&gt;&lt;/EndNote&gt;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[31,32]</w:t>
      </w:r>
      <w:r w:rsidRPr="00457E62">
        <w:rPr>
          <w:rFonts w:ascii="Book Antiqua" w:hAnsi="Book Antiqua"/>
          <w:vertAlign w:val="superscript"/>
        </w:rPr>
        <w:fldChar w:fldCharType="end"/>
      </w:r>
      <w:r w:rsidRPr="00457E62">
        <w:rPr>
          <w:rFonts w:ascii="Book Antiqua" w:hAnsi="Book Antiqua"/>
        </w:rPr>
        <w:t>. Monoclonal immunoglobulin</w:t>
      </w:r>
      <w:r w:rsidR="00176E16" w:rsidRPr="00457E62">
        <w:rPr>
          <w:rFonts w:ascii="Book Antiqua" w:hAnsi="Book Antiqua"/>
        </w:rPr>
        <w:t>’</w:t>
      </w:r>
      <w:r w:rsidRPr="00457E62">
        <w:rPr>
          <w:rFonts w:ascii="Book Antiqua" w:hAnsi="Book Antiqua"/>
        </w:rPr>
        <w:t>s (M-protein) detection in the serum or urine indicates an underlying clonal plasma cell disorder and its level can be used to determine myeloma activity. M-protein</w:t>
      </w:r>
      <w:r w:rsidR="00176E16" w:rsidRPr="00457E62">
        <w:rPr>
          <w:rFonts w:ascii="Book Antiqua" w:hAnsi="Book Antiqua"/>
        </w:rPr>
        <w:t>’</w:t>
      </w:r>
      <w:r w:rsidRPr="00457E62">
        <w:rPr>
          <w:rFonts w:ascii="Book Antiqua" w:hAnsi="Book Antiqua"/>
        </w:rPr>
        <w:t xml:space="preserve">s properties are associated with the adverse effects that can be observed in patients with </w:t>
      </w:r>
      <w:proofErr w:type="spellStart"/>
      <w:r w:rsidRPr="00457E62">
        <w:rPr>
          <w:rFonts w:ascii="Book Antiqua" w:hAnsi="Book Antiqua"/>
        </w:rPr>
        <w:t>paraproteinaemia</w:t>
      </w:r>
      <w:proofErr w:type="spellEnd"/>
      <w:r w:rsidRPr="00457E62">
        <w:rPr>
          <w:rFonts w:ascii="Book Antiqua" w:hAnsi="Book Antiqua"/>
        </w:rPr>
        <w:t xml:space="preserve">. These include its ability to agglutinate red blood cells causing increased blood viscosity and to bind into normal blood clotting factors causing bleeding and clotting abnormalities. In addition, its </w:t>
      </w:r>
      <w:r w:rsidRPr="00457E62">
        <w:rPr>
          <w:rFonts w:ascii="Book Antiqua" w:hAnsi="Book Antiqua"/>
        </w:rPr>
        <w:lastRenderedPageBreak/>
        <w:t>deposition in tissues can result in organ dysfunction and specifically its ability to bind to nerves can lead to neuropathy</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&lt;EndNote&gt;&lt;Cite&gt;&lt;Author&gt;Cook&lt;/Author&gt;&lt;Year&gt;2007&lt;/Year&gt;&lt;RecNum&gt;0&lt;/RecNum&gt;&lt;IDText&gt;Management of paraproteinaemia&lt;/IDText&gt;&lt;DisplayText&gt;(32)&lt;/DisplayText&gt;&lt;record&gt;&lt;urls&gt;&lt;related-urls&gt;&lt;url&gt;https://www.ncbi.nlm.nih.gov/pubmed/17403946&lt;/url&gt;&lt;/related-urls&gt;&lt;/urls&gt;&lt;titles&gt;&lt;title&gt;Management of paraproteinaemia&lt;/title&gt;&lt;secondary-title&gt;Postgrad Med J&lt;/secondary-title&gt;&lt;/titles&gt;&lt;pages&gt;217-23&lt;/pages&gt;&lt;number&gt;978&lt;/number&gt;&lt;contributors&gt;&lt;authors&gt;&lt;author&gt;Cook, L.&lt;/author&gt;&lt;author&gt;Macdonald, D. H.&lt;/author&gt;&lt;/authors&gt;&lt;/contributors&gt;&lt;added-date format="utc"&gt;1541410888&lt;/added-date&gt;&lt;ref-type name="Journal Article"&gt;17&lt;/ref-type&gt;&lt;dates&gt;&lt;year&gt;2007&lt;/year&gt;&lt;/dates&gt;&lt;rec-number&gt;44&lt;/rec-number&gt;&lt;last-updated-date format="utc"&gt;1541410888&lt;/last-updated-date&gt;&lt;volume&gt;83&lt;/volume&gt;&lt;/record&gt;&lt;/Cite&gt;&lt;/EndNote&gt;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[32]</w:t>
      </w:r>
      <w:r w:rsidRPr="00457E62">
        <w:rPr>
          <w:rFonts w:ascii="Book Antiqua" w:hAnsi="Book Antiqua"/>
          <w:vertAlign w:val="superscript"/>
        </w:rPr>
        <w:fldChar w:fldCharType="end"/>
      </w:r>
      <w:r w:rsidRPr="00457E62">
        <w:rPr>
          <w:rFonts w:ascii="Book Antiqua" w:hAnsi="Book Antiqua"/>
          <w:vertAlign w:val="superscript"/>
        </w:rPr>
        <w:t>.</w:t>
      </w:r>
    </w:p>
    <w:p w14:paraId="5BD5029E" w14:textId="10AD5E82" w:rsidR="00D778BC" w:rsidRPr="00457E62" w:rsidRDefault="00D778BC" w:rsidP="00D778BC">
      <w:pPr>
        <w:pStyle w:val="aa"/>
        <w:spacing w:line="360" w:lineRule="auto"/>
        <w:ind w:firstLineChars="100" w:firstLine="240"/>
        <w:jc w:val="both"/>
        <w:rPr>
          <w:rFonts w:ascii="Book Antiqua" w:hAnsi="Book Antiqua"/>
        </w:rPr>
      </w:pPr>
      <w:proofErr w:type="spellStart"/>
      <w:r w:rsidRPr="00457E62">
        <w:rPr>
          <w:rFonts w:ascii="Book Antiqua" w:hAnsi="Book Antiqua"/>
        </w:rPr>
        <w:t>Plasmablastic</w:t>
      </w:r>
      <w:proofErr w:type="spellEnd"/>
      <w:r w:rsidRPr="00457E62">
        <w:rPr>
          <w:rFonts w:ascii="Book Antiqua" w:hAnsi="Book Antiqua"/>
        </w:rPr>
        <w:t xml:space="preserve"> myeloma is considered a rare variant of multiple myeloma and it is categorised amongst the plasma cell neoplasms. The diagnosis of plasma cell myeloma and subsequently the diagnosis of </w:t>
      </w:r>
      <w:proofErr w:type="spellStart"/>
      <w:r w:rsidRPr="00457E62">
        <w:rPr>
          <w:rFonts w:ascii="Book Antiqua" w:hAnsi="Book Antiqua"/>
        </w:rPr>
        <w:t>plasmablastic</w:t>
      </w:r>
      <w:proofErr w:type="spellEnd"/>
      <w:r w:rsidRPr="00457E62">
        <w:rPr>
          <w:rFonts w:ascii="Book Antiqua" w:hAnsi="Book Antiqua"/>
        </w:rPr>
        <w:t xml:space="preserve"> variant involves: </w:t>
      </w:r>
      <w:r w:rsidR="00176E16" w:rsidRPr="00457E62">
        <w:rPr>
          <w:rFonts w:ascii="Book Antiqua" w:hAnsi="Book Antiqua"/>
        </w:rPr>
        <w:t>(</w:t>
      </w:r>
      <w:r w:rsidR="003C34B0" w:rsidRPr="00457E62">
        <w:rPr>
          <w:rFonts w:ascii="Book Antiqua" w:hAnsi="Book Antiqua"/>
          <w:lang w:eastAsia="zh-CN"/>
        </w:rPr>
        <w:t>1</w:t>
      </w:r>
      <w:r w:rsidRPr="00457E62">
        <w:rPr>
          <w:rFonts w:ascii="Book Antiqua" w:hAnsi="Book Antiqua"/>
        </w:rPr>
        <w:t>) the presence of M-protein in serum or urine (usually &gt; 30</w:t>
      </w:r>
      <w:r w:rsidR="003C34B0" w:rsidRPr="00457E62">
        <w:rPr>
          <w:rFonts w:ascii="Book Antiqua" w:hAnsi="Book Antiqua"/>
          <w:lang w:eastAsia="zh-CN"/>
        </w:rPr>
        <w:t xml:space="preserve"> </w:t>
      </w:r>
      <w:r w:rsidRPr="00457E62">
        <w:rPr>
          <w:rFonts w:ascii="Book Antiqua" w:hAnsi="Book Antiqua"/>
        </w:rPr>
        <w:t>g/L of IgG in serum or &gt;</w:t>
      </w:r>
      <w:r w:rsidR="00176E16" w:rsidRPr="00457E62">
        <w:rPr>
          <w:rFonts w:ascii="Book Antiqua" w:hAnsi="Book Antiqua"/>
        </w:rPr>
        <w:t xml:space="preserve"> </w:t>
      </w:r>
      <w:r w:rsidRPr="00457E62">
        <w:rPr>
          <w:rFonts w:ascii="Book Antiqua" w:hAnsi="Book Antiqua"/>
        </w:rPr>
        <w:t>1g/24</w:t>
      </w:r>
      <w:r w:rsidR="00176E16" w:rsidRPr="00457E62">
        <w:rPr>
          <w:rFonts w:ascii="Book Antiqua" w:hAnsi="Book Antiqua"/>
        </w:rPr>
        <w:t xml:space="preserve"> </w:t>
      </w:r>
      <w:r w:rsidRPr="00457E62">
        <w:rPr>
          <w:rFonts w:ascii="Book Antiqua" w:hAnsi="Book Antiqua"/>
        </w:rPr>
        <w:t>h of urine light chain, but no minimal levels are designated)</w:t>
      </w:r>
      <w:r w:rsidR="00176E16" w:rsidRPr="00457E62">
        <w:rPr>
          <w:rFonts w:ascii="Book Antiqua" w:hAnsi="Book Antiqua"/>
        </w:rPr>
        <w:t>;</w:t>
      </w:r>
      <w:r w:rsidRPr="00457E62">
        <w:rPr>
          <w:rFonts w:ascii="Book Antiqua" w:hAnsi="Book Antiqua"/>
        </w:rPr>
        <w:t xml:space="preserve"> </w:t>
      </w:r>
      <w:r w:rsidR="00176E16" w:rsidRPr="00457E62">
        <w:rPr>
          <w:rFonts w:ascii="Book Antiqua" w:hAnsi="Book Antiqua"/>
        </w:rPr>
        <w:t>(</w:t>
      </w:r>
      <w:r w:rsidR="003C34B0" w:rsidRPr="00457E62">
        <w:rPr>
          <w:rFonts w:ascii="Book Antiqua" w:hAnsi="Book Antiqua"/>
          <w:lang w:eastAsia="zh-CN"/>
        </w:rPr>
        <w:t>2</w:t>
      </w:r>
      <w:r w:rsidRPr="00457E62">
        <w:rPr>
          <w:rFonts w:ascii="Book Antiqua" w:hAnsi="Book Antiqua"/>
        </w:rPr>
        <w:t>) the presence of monoclonal plasma cells in bone marrow biopsy (usually &gt; 10% of the nucleated BM cells)</w:t>
      </w:r>
      <w:r w:rsidR="00176E16" w:rsidRPr="00457E62">
        <w:rPr>
          <w:rFonts w:ascii="Book Antiqua" w:hAnsi="Book Antiqua"/>
        </w:rPr>
        <w:t>;</w:t>
      </w:r>
      <w:r w:rsidRPr="00457E62">
        <w:rPr>
          <w:rFonts w:ascii="Book Antiqua" w:hAnsi="Book Antiqua"/>
        </w:rPr>
        <w:t xml:space="preserve"> and </w:t>
      </w:r>
      <w:r w:rsidR="00176E16" w:rsidRPr="00457E62">
        <w:rPr>
          <w:rFonts w:ascii="Book Antiqua" w:hAnsi="Book Antiqua"/>
        </w:rPr>
        <w:t>(</w:t>
      </w:r>
      <w:r w:rsidR="003C34B0" w:rsidRPr="00457E62">
        <w:rPr>
          <w:rFonts w:ascii="Book Antiqua" w:hAnsi="Book Antiqua"/>
          <w:lang w:eastAsia="zh-CN"/>
        </w:rPr>
        <w:t>3</w:t>
      </w:r>
      <w:r w:rsidRPr="00457E62">
        <w:rPr>
          <w:rFonts w:ascii="Book Antiqua" w:hAnsi="Book Antiqua"/>
        </w:rPr>
        <w:t xml:space="preserve">) evidence of organ or tissue impairment related to M-protein (hypercalcaemia, renal failure, anaemia, bony lytic lesions, </w:t>
      </w:r>
      <w:proofErr w:type="spellStart"/>
      <w:r w:rsidRPr="00457E62">
        <w:rPr>
          <w:rFonts w:ascii="Book Antiqua" w:hAnsi="Book Antiqua"/>
        </w:rPr>
        <w:t>hyperviscosity</w:t>
      </w:r>
      <w:proofErr w:type="spellEnd"/>
      <w:r w:rsidRPr="00457E62">
        <w:rPr>
          <w:rFonts w:ascii="Book Antiqua" w:hAnsi="Book Antiqua"/>
        </w:rPr>
        <w:t>, recurrent infections)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&lt;EndNote&gt;&lt;Cite&gt;&lt;Author&gt;Campo&lt;/Author&gt;&lt;Year&gt;2011&lt;/Year&gt;&lt;RecNum&gt;0&lt;/RecNum&gt;&lt;IDText&gt;The 2008 WHO classification of lymphoid neoplasms and beyond: evolving concepts and practical applications&lt;/IDText&gt;&lt;DisplayText&gt;(33)&lt;/DisplayText&gt;&lt;record&gt;&lt;urls&gt;&lt;related-urls&gt;&lt;url&gt;https://www.ncbi.nlm.nih.gov/pubmed/21300984&lt;/url&gt;&lt;/related-urls&gt;&lt;/urls&gt;&lt;titles&gt;&lt;title&gt;The 2008 WHO classification of lymphoid neoplasms and beyond: evolving concepts and practical applications&lt;/title&gt;&lt;secondary-title&gt;Blood&lt;/secondary-title&gt;&lt;/titles&gt;&lt;pages&gt;5019-32&lt;/pages&gt;&lt;number&gt;19&lt;/number&gt;&lt;contributors&gt;&lt;authors&gt;&lt;author&gt;Campo, E.&lt;/author&gt;&lt;author&gt;Swerdlow, S. H.&lt;/author&gt;&lt;author&gt;Harris, N. L.&lt;/author&gt;&lt;author&gt;Pileri, S.&lt;/author&gt;&lt;author&gt;Stein, H.&lt;/author&gt;&lt;author&gt;Jaffe, E. S.&lt;/author&gt;&lt;/authors&gt;&lt;/contributors&gt;&lt;edition&gt;2011/02/07&lt;/edition&gt;&lt;added-date format="utc"&gt;1541409867&lt;/added-date&gt;&lt;ref-type name="Journal Article"&gt;17&lt;/ref-type&gt;&lt;dates&gt;&lt;year&gt;2011&lt;/year&gt;&lt;/dates&gt;&lt;rec-number&gt;42&lt;/rec-number&gt;&lt;last-updated-date format="utc"&gt;1541409867&lt;/last-updated-date&gt;&lt;volume&gt;117&lt;/volume&gt;&lt;/record&gt;&lt;/Cite&gt;&lt;/EndNote&gt;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[33]</w:t>
      </w:r>
      <w:r w:rsidRPr="00457E62">
        <w:rPr>
          <w:rFonts w:ascii="Book Antiqua" w:hAnsi="Book Antiqua"/>
          <w:vertAlign w:val="superscript"/>
        </w:rPr>
        <w:fldChar w:fldCharType="end"/>
      </w:r>
      <w:r w:rsidRPr="00457E62">
        <w:rPr>
          <w:rFonts w:ascii="Book Antiqua" w:hAnsi="Book Antiqua"/>
        </w:rPr>
        <w:t xml:space="preserve">. In the cases with extramedullary involvement and gastrointestinal manifestation with gastrointestinal bleeding, attempt for direct visualisation of the bleeding lesion is recommended with diagnostic and simultaneously therapeutic purposes. Oesophagogastroscopy was the main diagnostic modality used in the majority of the cases we have reviewed, during which biopsies are retrieved to provide histopathologic confirmation. However, 18% of cases were located distal to the </w:t>
      </w:r>
      <w:proofErr w:type="spellStart"/>
      <w:r w:rsidRPr="00457E62">
        <w:rPr>
          <w:rFonts w:ascii="Book Antiqua" w:hAnsi="Book Antiqua"/>
        </w:rPr>
        <w:t>Treitz</w:t>
      </w:r>
      <w:proofErr w:type="spellEnd"/>
      <w:r w:rsidRPr="00457E62">
        <w:rPr>
          <w:rFonts w:ascii="Book Antiqua" w:hAnsi="Book Antiqua"/>
        </w:rPr>
        <w:t xml:space="preserve"> ligament and therefore diagnosis was difficult using oesophagogastroscopy and further investigations were required.</w:t>
      </w:r>
    </w:p>
    <w:p w14:paraId="15D2479C" w14:textId="598AED4A"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 xml:space="preserve">Plasma cell neoplasms present distinct histopathological and immunohistochemical characteristics. Specifically, in </w:t>
      </w:r>
      <w:proofErr w:type="spellStart"/>
      <w:r w:rsidRPr="00457E62">
        <w:rPr>
          <w:rFonts w:ascii="Book Antiqua" w:hAnsi="Book Antiqua"/>
        </w:rPr>
        <w:t>plasmablastic</w:t>
      </w:r>
      <w:proofErr w:type="spellEnd"/>
      <w:r w:rsidRPr="00457E62">
        <w:rPr>
          <w:rFonts w:ascii="Book Antiqua" w:hAnsi="Book Antiqua"/>
        </w:rPr>
        <w:t xml:space="preserve"> myeloma, the abnormal plasma cells (</w:t>
      </w:r>
      <w:proofErr w:type="spellStart"/>
      <w:r w:rsidRPr="00457E62">
        <w:rPr>
          <w:rFonts w:ascii="Book Antiqua" w:hAnsi="Book Antiqua"/>
        </w:rPr>
        <w:t>plasmablasts</w:t>
      </w:r>
      <w:proofErr w:type="spellEnd"/>
      <w:r w:rsidRPr="00457E62">
        <w:rPr>
          <w:rFonts w:ascii="Book Antiqua" w:hAnsi="Book Antiqua"/>
        </w:rPr>
        <w:t xml:space="preserve">) are large with hyperchromatic centrally placed nuclei (&gt; 10 </w:t>
      </w:r>
      <w:r w:rsidRPr="00457E62">
        <w:rPr>
          <w:rFonts w:ascii="Book Antiqua" w:hAnsi="Book Antiqua"/>
          <w:lang w:val="el-GR"/>
        </w:rPr>
        <w:t>μ</w:t>
      </w:r>
      <w:r w:rsidRPr="00457E62">
        <w:rPr>
          <w:rFonts w:ascii="Book Antiqua" w:hAnsi="Book Antiqua"/>
        </w:rPr>
        <w:t>m in diameter) and often prominent nucleoli. They have high nuclear to cytoplasmic ratio and high mitotic activity</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&lt;EndNote&gt;&lt;Cite&gt;&lt;Author&gt;Srija&lt;/Author&gt;&lt;Year&gt;2014&lt;/Year&gt;&lt;RecNum&gt;0&lt;/RecNum&gt;&lt;IDText&gt;Plasmablastic myeloma presenting as rapidly progressive renal failure in a young adult&lt;/IDText&gt;&lt;DisplayText&gt;(34)&lt;/DisplayText&gt;&lt;record&gt;&lt;urls&gt;&lt;related-urls&gt;&lt;url&gt;https://www.ncbi.nlm.nih.gov/pubmed/24574631&lt;/url&gt;&lt;/related-urls&gt;&lt;/urls&gt;&lt;titles&gt;&lt;title&gt;Plasmablastic myeloma presenting as rapidly progressive renal failure in a young adult&lt;/title&gt;&lt;secondary-title&gt;Indian J Nephrol&lt;/secondary-title&gt;&lt;/titles&gt;&lt;pages&gt;41-4&lt;/pages&gt;&lt;number&gt;1&lt;/number&gt;&lt;contributors&gt;&lt;authors&gt;&lt;author&gt;Srija, M.&lt;/author&gt;&lt;author&gt;Zachariah, P. P.&lt;/author&gt;&lt;author&gt;Unni, V. N.&lt;/author&gt;&lt;author&gt;Mathew, A.&lt;/author&gt;&lt;author&gt;Rajesh, R.&lt;/author&gt;&lt;author&gt;Kurian, G.&lt;/author&gt;&lt;author&gt;Neeraj, S.&lt;/author&gt;&lt;author&gt;Seethalekshmi, N. V.&lt;/author&gt;&lt;author&gt;Smitha, N. V.&lt;/author&gt;&lt;/authors&gt;&lt;/contributors&gt;&lt;added-date format="utc"&gt;1541416373&lt;/added-date&gt;&lt;ref-type name="Journal Article"&gt;17&lt;/ref-type&gt;&lt;dates&gt;&lt;year&gt;2014&lt;/year&gt;&lt;/dates&gt;&lt;rec-number&gt;49&lt;/rec-number&gt;&lt;last-updated-date format="utc"&gt;1541416373&lt;/last-updated-date&gt;&lt;volume&gt;24&lt;/volume&gt;&lt;/record&gt;&lt;/Cite&gt;&lt;/EndNote&gt;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[34]</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Plasma cell aggregates composed of more than 10 plasma cells with perivascular distribution can be seen in one third of the myeloma bone marrow biopsies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&lt;EndNote&gt;&lt;Cite&gt;&lt;Author&gt;Sukpanichnant&lt;/Author&gt;&lt;Year&gt;1994&lt;/Year&gt;&lt;RecNum&gt;0&lt;/RecNum&gt;&lt;IDText&gt;Diagnostic criteria and histologic grading in multiple myeloma: histologic and immunohistologic analysis of 176 cases with clinical correlation&lt;/IDText&gt;&lt;DisplayText&gt;(35, 36)&lt;/DisplayText&gt;&lt;record&gt;&lt;urls&gt;&lt;related-urls&gt;&lt;url&gt;https://www.ncbi.nlm.nih.gov/pubmed/8150462&lt;/url&gt;&lt;/related-urls&gt;&lt;/urls&gt;&lt;titles&gt;&lt;title&gt;Diagnostic criteria and histologic grading in multiple myeloma: histologic and immunohistologic analysis of 176 cases with clinical correlation&lt;/title&gt;&lt;secondary-title&gt;Hum Pathol&lt;/secondary-title&gt;&lt;/titles&gt;&lt;pages&gt;308-18&lt;/pages&gt;&lt;number&gt;3&lt;/number&gt;&lt;contributors&gt;&lt;authors&gt;&lt;author&gt;Sukpanichnant, S.&lt;/author&gt;&lt;author&gt;Cousar, J. B.&lt;/author&gt;&lt;author&gt;Leelasiri, A.&lt;/author&gt;&lt;author&gt;Graber, S. E.&lt;/author&gt;&lt;author&gt;Greer, J. P.&lt;/author&gt;&lt;author&gt;Collins, R. D.&lt;/author&gt;&lt;/authors&gt;&lt;/contributors&gt;&lt;added-date format="utc"&gt;1541414355&lt;/added-date&gt;&lt;ref-type name="Journal Article"&gt;17&lt;/ref-type&gt;&lt;dates&gt;&lt;year&gt;1994&lt;/year&gt;&lt;/dates&gt;&lt;rec-number&gt;47&lt;/rec-number&gt;&lt;last-updated-date format="utc"&gt;1541414355&lt;/last-updated-date&gt;&lt;volume&gt;25&lt;/volume&gt;&lt;/record&gt;&lt;/Cite&gt;&lt;Cite&gt;&lt;Author&gt;Wei&lt;/Author&gt;&lt;Year&gt;2003&lt;/Year&gt;&lt;RecNum&gt;0&lt;/RecNum&gt;&lt;IDText&gt;Bone marrow immunohistology of plasma cell neoplasms&lt;/IDText&gt;&lt;record&gt;&lt;urls&gt;&lt;related-urls&gt;&lt;url&gt;https://www.ncbi.nlm.nih.gov/pubmed/12783964&lt;/url&gt;&lt;/related-urls&gt;&lt;/urls&gt;&lt;titles&gt;&lt;title&gt;Bone marrow immunohistology of plasma cell neoplasms&lt;/title&gt;&lt;secondary-title&gt;J Clin Pathol&lt;/secondary-title&gt;&lt;/titles&gt;&lt;pages&gt;406-11&lt;/pages&gt;&lt;number&gt;6&lt;/number&gt;&lt;contributors&gt;&lt;authors&gt;&lt;author&gt;Wei, A.&lt;/author&gt;&lt;author&gt;Juneja, S.&lt;/author&gt;&lt;/authors&gt;&lt;/contributors&gt;&lt;added-date format="utc"&gt;1541411312&lt;/added-date&gt;&lt;ref-type name="Journal Article"&gt;17&lt;/ref-type&gt;&lt;dates&gt;&lt;year&gt;2003&lt;/year&gt;&lt;/dates&gt;&lt;rec-number&gt;45&lt;/rec-number&gt;&lt;last-updated-date format="utc"&gt;1541411312&lt;/last-updated-date&gt;&lt;volume&gt;56&lt;/volume&gt;&lt;/record&gt;&lt;/Cite&gt;&lt;/EndNote&gt;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[35,36]</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Pathological plasma cells express strong CD38, CD138 and light chain restriction. CD38 stains primarily the plasma cell cytoplasmic membrane due to expression of the transmembrane protein cyclic ADP ribose hydrolase and it is routinely used for identification of plasma cell neoplasms. CD138 (syndecan-1) is a transmembrane heparan sulphate proteoglycan which is present on the cytoplasmic membrane of up to 95% of plasma cells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&lt;EndNote&gt;&lt;Cite&gt;&lt;Author&gt;Wei&lt;/Author&gt;&lt;Year&gt;2003&lt;/Year&gt;&lt;RecNum&gt;0&lt;/RecNum&gt;&lt;IDText&gt;Bone marrow immunohistology of plasma cell neoplasms&lt;/IDText&gt;&lt;DisplayText&gt;(36)&lt;/DisplayText&gt;&lt;record&gt;&lt;urls&gt;&lt;related-urls&gt;&lt;url&gt;https://www.ncbi.nlm.nih.gov/pubmed/12783964&lt;/url&gt;&lt;/related-urls&gt;&lt;/urls&gt;&lt;titles&gt;&lt;title&gt;Bone marrow immunohistology of plasma cell neoplasms&lt;/title&gt;&lt;secondary-title&gt;J Clin Pathol&lt;/secondary-title&gt;&lt;/titles&gt;&lt;pages&gt;406-11&lt;/pages&gt;&lt;number&gt;6&lt;/number&gt;&lt;contributors&gt;&lt;authors&gt;&lt;author&gt;Wei, A.&lt;/author&gt;&lt;author&gt;Juneja, S.&lt;/author&gt;&lt;/authors&gt;&lt;/contributors&gt;&lt;added-date format="utc"&gt;1541411312&lt;/added-date&gt;&lt;ref-type name="Journal Article"&gt;17&lt;/ref-type&gt;&lt;dates&gt;&lt;year&gt;2003&lt;/year&gt;&lt;/dates&gt;&lt;rec-number&gt;45&lt;/rec-number&gt;&lt;last-updated-date format="utc"&gt;1541411312&lt;/last-updated-date&gt;&lt;volume&gt;56&lt;/volume&gt;&lt;/record&gt;&lt;/Cite&gt;&lt;/EndNote&gt;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[36]</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In addition, the low ratio of cytoplasmic </w:t>
      </w:r>
      <w:r w:rsidRPr="00457E62">
        <w:rPr>
          <w:rFonts w:ascii="Book Antiqua" w:hAnsi="Book Antiqua"/>
          <w:lang w:val="el-GR"/>
        </w:rPr>
        <w:t>κ</w:t>
      </w:r>
      <w:r w:rsidRPr="00457E62">
        <w:rPr>
          <w:rFonts w:ascii="Book Antiqua" w:hAnsi="Book Antiqua"/>
        </w:rPr>
        <w:t xml:space="preserve"> to </w:t>
      </w:r>
      <w:r w:rsidRPr="00457E62">
        <w:rPr>
          <w:rFonts w:ascii="Book Antiqua" w:hAnsi="Book Antiqua"/>
          <w:lang w:val="el-GR"/>
        </w:rPr>
        <w:t>λ</w:t>
      </w:r>
      <w:r w:rsidRPr="00457E62">
        <w:rPr>
          <w:rFonts w:ascii="Book Antiqua" w:hAnsi="Book Antiqua"/>
        </w:rPr>
        <w:t xml:space="preserve"> light chains favours the diagnosis of myeloma </w:t>
      </w:r>
      <w:r w:rsidRPr="00457E62">
        <w:rPr>
          <w:rFonts w:ascii="Book Antiqua" w:hAnsi="Book Antiqua"/>
        </w:rPr>
        <w:lastRenderedPageBreak/>
        <w:t xml:space="preserve">versus reactive </w:t>
      </w:r>
      <w:proofErr w:type="spellStart"/>
      <w:r w:rsidRPr="00457E62">
        <w:rPr>
          <w:rFonts w:ascii="Book Antiqua" w:hAnsi="Book Antiqua"/>
        </w:rPr>
        <w:t>plasmacytosis</w:t>
      </w:r>
      <w:proofErr w:type="spellEnd"/>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&lt;EndNote&gt;&lt;Cite&gt;&lt;Author&gt;Eckert F&lt;/Author&gt;&lt;Year&gt;1986&lt;/Year&gt;&lt;RecNum&gt;0&lt;/RecNum&gt;&lt;IDText&gt;Bone-marrow plasmacytosis - an immunohistochemical study&lt;/IDText&gt;&lt;DisplayText&gt;(37)&lt;/DisplayText&gt;&lt;record&gt;&lt;titles&gt;&lt;title&gt;Bone-marrow plasmacytosis - an immunohistochemical study&lt;/title&gt;&lt;secondary-title&gt;Blut&lt;/secondary-title&gt;&lt;/titles&gt;&lt;pages&gt;11-19&lt;/pages&gt;&lt;contributors&gt;&lt;authors&gt;&lt;author&gt;Eckert F, Schmid L, Kradolfer D, et al.&lt;/author&gt;&lt;/authors&gt;&lt;/contributors&gt;&lt;added-date format="utc"&gt;1541415768&lt;/added-date&gt;&lt;ref-type name="Journal Article"&gt;17&lt;/ref-type&gt;&lt;dates&gt;&lt;year&gt;1986&lt;/year&gt;&lt;/dates&gt;&lt;rec-number&gt;48&lt;/rec-number&gt;&lt;last-updated-date format="utc"&gt;1541415857&lt;/last-updated-date&gt;&lt;volume&gt;53&lt;/volume&gt;&lt;/record&gt;&lt;/Cite&gt;&lt;/EndNote&gt;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[37]</w:t>
      </w:r>
      <w:r w:rsidRPr="00457E62">
        <w:rPr>
          <w:rFonts w:ascii="Book Antiqua" w:hAnsi="Book Antiqua"/>
          <w:vertAlign w:val="superscript"/>
        </w:rPr>
        <w:fldChar w:fldCharType="end"/>
      </w:r>
      <w:r w:rsidRPr="00457E62">
        <w:rPr>
          <w:rFonts w:ascii="Book Antiqua" w:hAnsi="Book Antiqua"/>
        </w:rPr>
        <w:t xml:space="preserve">. If </w:t>
      </w:r>
      <w:proofErr w:type="spellStart"/>
      <w:r w:rsidRPr="00457E62">
        <w:rPr>
          <w:rFonts w:ascii="Book Antiqua" w:hAnsi="Book Antiqua"/>
        </w:rPr>
        <w:t>plasmablasts</w:t>
      </w:r>
      <w:proofErr w:type="spellEnd"/>
      <w:r w:rsidRPr="00457E62">
        <w:rPr>
          <w:rFonts w:ascii="Book Antiqua" w:hAnsi="Book Antiqua"/>
        </w:rPr>
        <w:t xml:space="preserve"> comprise 2% or more of the nucleated cells in the bone marrow aspirate then the plasma cell myeloma can be classified as </w:t>
      </w:r>
      <w:proofErr w:type="spellStart"/>
      <w:r w:rsidRPr="00457E62">
        <w:rPr>
          <w:rFonts w:ascii="Book Antiqua" w:hAnsi="Book Antiqua"/>
        </w:rPr>
        <w:t>plasmablastic</w:t>
      </w:r>
      <w:proofErr w:type="spellEnd"/>
      <w:r w:rsidRPr="00457E62">
        <w:rPr>
          <w:rFonts w:ascii="Book Antiqua" w:hAnsi="Book Antiqua"/>
          <w:vertAlign w:val="superscript"/>
        </w:rPr>
        <w:fldChar w:fldCharType="begin">
          <w:fldData xml:space="preserve">PEVuZE5vdGU+PENpdGU+PEF1dGhvcj5TcmlqYTwvQXV0aG9yPjxZZWFyPjIwMTQ8L1llYXI+PFJl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PEVuZE5vdGU+PENpdGU+PEF1dGhvcj5TcmlqYTwvQXV0aG9yPjxZZWFyPjIwMTQ8L1llYXI+PFJl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[34,38]</w:t>
      </w:r>
      <w:r w:rsidRPr="00457E62">
        <w:rPr>
          <w:rFonts w:ascii="Book Antiqua" w:hAnsi="Book Antiqua"/>
          <w:vertAlign w:val="superscript"/>
        </w:rPr>
        <w:fldChar w:fldCharType="end"/>
      </w:r>
      <w:r w:rsidRPr="00457E62">
        <w:rPr>
          <w:rFonts w:ascii="Book Antiqua" w:hAnsi="Book Antiqua"/>
        </w:rPr>
        <w:t xml:space="preserve">. In general, </w:t>
      </w:r>
      <w:proofErr w:type="spellStart"/>
      <w:r w:rsidRPr="00457E62">
        <w:rPr>
          <w:rFonts w:ascii="Book Antiqua" w:hAnsi="Book Antiqua"/>
        </w:rPr>
        <w:t>plasmablastic</w:t>
      </w:r>
      <w:proofErr w:type="spellEnd"/>
      <w:r w:rsidRPr="00457E62">
        <w:rPr>
          <w:rFonts w:ascii="Book Antiqua" w:hAnsi="Book Antiqua"/>
        </w:rPr>
        <w:t xml:space="preserve"> morphologic features are associated with a poor clinical prognosis.</w:t>
      </w:r>
    </w:p>
    <w:p w14:paraId="3F11E7D7" w14:textId="77777777" w:rsidR="00D778BC" w:rsidRPr="00457E62" w:rsidRDefault="00D778BC" w:rsidP="00D778BC">
      <w:pPr>
        <w:pStyle w:val="aa"/>
        <w:spacing w:line="360" w:lineRule="auto"/>
        <w:ind w:firstLineChars="100" w:firstLine="240"/>
        <w:jc w:val="both"/>
        <w:rPr>
          <w:rFonts w:ascii="Book Antiqua" w:hAnsi="Book Antiqua"/>
        </w:rPr>
        <w:sectPr w:rsidR="00D778BC" w:rsidRPr="00457E62" w:rsidSect="00DF3D1C">
          <w:type w:val="continuous"/>
          <w:pgSz w:w="11900" w:h="16840"/>
          <w:pgMar w:top="1440" w:right="1440" w:bottom="1440" w:left="1440" w:header="708" w:footer="708" w:gutter="0"/>
          <w:cols w:space="708"/>
          <w:docGrid w:linePitch="360"/>
        </w:sectPr>
      </w:pPr>
    </w:p>
    <w:p w14:paraId="2CF7F77A" w14:textId="77777777" w:rsidR="00D778BC" w:rsidRPr="00457E62" w:rsidRDefault="00D778BC" w:rsidP="00D778BC">
      <w:pPr>
        <w:pStyle w:val="aa"/>
        <w:spacing w:line="360" w:lineRule="auto"/>
        <w:ind w:firstLineChars="100" w:firstLine="240"/>
        <w:jc w:val="both"/>
        <w:rPr>
          <w:rFonts w:ascii="Book Antiqua" w:hAnsi="Book Antiqua"/>
        </w:rPr>
      </w:pPr>
      <w:proofErr w:type="spellStart"/>
      <w:r w:rsidRPr="00457E62">
        <w:rPr>
          <w:rFonts w:ascii="Book Antiqua" w:hAnsi="Book Antiqua"/>
        </w:rPr>
        <w:lastRenderedPageBreak/>
        <w:t>Plasmablastic</w:t>
      </w:r>
      <w:proofErr w:type="spellEnd"/>
      <w:r w:rsidRPr="00457E62">
        <w:rPr>
          <w:rFonts w:ascii="Book Antiqua" w:hAnsi="Book Antiqua"/>
        </w:rPr>
        <w:t xml:space="preserve"> myeloma is associated with frequent extramedullary involvement which is one of the features of clinical aggressiveness reflecting independence from the bone marrow stroma derived growth factors. Gastrointestinal involvement includes lesions in the stomach, liver and large bowel, with the involvement of the small bowel being a rare presentation, with 68 cases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[1]</w:t>
      </w:r>
      <w:r w:rsidRPr="00457E62">
        <w:rPr>
          <w:rFonts w:ascii="Book Antiqua" w:hAnsi="Book Antiqua"/>
          <w:vertAlign w:val="superscript"/>
        </w:rPr>
        <w:fldChar w:fldCharType="end"/>
      </w:r>
      <w:r w:rsidRPr="00457E62">
        <w:rPr>
          <w:rFonts w:ascii="Book Antiqua" w:hAnsi="Book Antiqua"/>
          <w:vertAlign w:val="superscript"/>
        </w:rPr>
        <w:t xml:space="preserve"> </w:t>
      </w:r>
      <w:r w:rsidRPr="00457E62">
        <w:rPr>
          <w:rFonts w:ascii="Book Antiqua" w:hAnsi="Book Antiqua"/>
        </w:rPr>
        <w:t xml:space="preserve">been reported in literature currently. The most frequent manifestation of small bowel EMP is abdominal pain but gastrointestinal bleeding can also occur, more often in gastric and jejunal lesions compared to </w:t>
      </w:r>
      <w:proofErr w:type="spellStart"/>
      <w:r w:rsidRPr="00457E62">
        <w:rPr>
          <w:rFonts w:ascii="Book Antiqua" w:hAnsi="Book Antiqua"/>
        </w:rPr>
        <w:t>ileal</w:t>
      </w:r>
      <w:proofErr w:type="spellEnd"/>
      <w:r w:rsidRPr="00457E62">
        <w:rPr>
          <w:rFonts w:ascii="Book Antiqua" w:hAnsi="Book Antiqua"/>
        </w:rPr>
        <w:t>. It can present as haematemesis, melena or anaemia due to chronic blood loss due to vascular or ulcerated bleeding lesions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 2)&lt;/DisplayText&gt;&lt;record&gt;&lt;urls&gt;&lt;related-urls&gt;&lt;url&gt;https://www.ncbi.nlm.nih.gov/pubmed/22188911&lt;/url&gt;&lt;/related-urls&gt;&lt;/urls&gt;&lt;titles&gt;&lt;title&gt;Extramedullary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format="utc"&gt;1541366169&lt;/last-updated-date&gt;&lt;volume&gt;13&lt;/volume&gt;&lt;/record&gt;&lt;/Cite&gt;&lt;Cite&gt;&lt;Author&gt;Lin&lt;/Author&gt;&lt;Year&gt;2013&lt;/Year&gt;&lt;RecNum&gt;0&lt;/RecNum&gt;&lt;IDText&gt;Gastrointestinal bleeding as an initial manifestation in asymptomatic multiple myeloma: A case report and review of the literature&lt;/IDText&gt;&lt;record&gt;&lt;urls&gt;&lt;related-urls&gt;&lt;url&gt;https://www.ncbi.nlm.nih.gov/pubmed/23255923&lt;/url&gt;&lt;/related-urls&gt;&lt;/urls&gt;&lt;titles&gt;&lt;title&gt;Gastrointestinal bleeding as an initial manifestation in asymptomatic multiple myeloma: A case report and review of the literature&lt;/title&gt;&lt;secondary-title&gt;Oncol Lett&lt;/secondary-title&gt;&lt;/titles&gt;&lt;pages&gt;218-220&lt;/pages&gt;&lt;number&gt;1&lt;/number&gt;&lt;contributors&gt;&lt;authors&gt;&lt;author&gt;Lin, M.&lt;/author&gt;&lt;author&gt;Zhu, J.&lt;/author&gt;&lt;author&gt;Shen, H.&lt;/author&gt;&lt;author&gt;Huang, J.&lt;/author&gt;&lt;/authors&gt;&lt;/contributors&gt;&lt;edition&gt;2012/10/01&lt;/edition&gt;&lt;added-date format="utc"&gt;1541367219&lt;/added-date&gt;&lt;ref-type name="Journal Article"&gt;17&lt;/ref-type&gt;&lt;dates&gt;&lt;year&gt;2013&lt;/year&gt;&lt;/dates&gt;&lt;rec-number&gt;35&lt;/rec-number&gt;&lt;last-updated-date format="utc"&gt;1541367219&lt;/last-updated-date&gt;&lt;volume&gt;5&lt;/volume&gt;&lt;/record&gt;&lt;/Cite&gt;&lt;/EndNote&gt;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[1,2]</w:t>
      </w:r>
      <w:r w:rsidRPr="00457E62">
        <w:rPr>
          <w:rFonts w:ascii="Book Antiqua" w:hAnsi="Book Antiqua"/>
          <w:vertAlign w:val="superscript"/>
        </w:rPr>
        <w:fldChar w:fldCharType="end"/>
      </w:r>
      <w:r w:rsidRPr="00457E62">
        <w:rPr>
          <w:rFonts w:ascii="Book Antiqua" w:hAnsi="Book Antiqua"/>
        </w:rPr>
        <w:t xml:space="preserve">. The pathogenesis of gastrointestinal bleeding in plasma cell myelomas is multifactorial. In the case of the </w:t>
      </w:r>
      <w:proofErr w:type="spellStart"/>
      <w:r w:rsidRPr="00457E62">
        <w:rPr>
          <w:rFonts w:ascii="Book Antiqua" w:hAnsi="Book Antiqua"/>
        </w:rPr>
        <w:t>ileal</w:t>
      </w:r>
      <w:proofErr w:type="spellEnd"/>
      <w:r w:rsidRPr="00457E62">
        <w:rPr>
          <w:rFonts w:ascii="Book Antiqua" w:hAnsi="Book Antiqua"/>
        </w:rPr>
        <w:t xml:space="preserve"> </w:t>
      </w:r>
      <w:proofErr w:type="spellStart"/>
      <w:r w:rsidRPr="00457E62">
        <w:rPr>
          <w:rFonts w:ascii="Book Antiqua" w:hAnsi="Book Antiqua"/>
        </w:rPr>
        <w:t>plasmablastic</w:t>
      </w:r>
      <w:proofErr w:type="spellEnd"/>
      <w:r w:rsidRPr="00457E62">
        <w:rPr>
          <w:rFonts w:ascii="Book Antiqua" w:hAnsi="Book Antiqua"/>
        </w:rPr>
        <w:t xml:space="preserve"> myeloma we described, gastrointestinal bleeding was attributed to the infiltration of the </w:t>
      </w:r>
      <w:proofErr w:type="spellStart"/>
      <w:r w:rsidRPr="00457E62">
        <w:rPr>
          <w:rFonts w:ascii="Book Antiqua" w:hAnsi="Book Antiqua"/>
        </w:rPr>
        <w:t>ileal</w:t>
      </w:r>
      <w:proofErr w:type="spellEnd"/>
      <w:r w:rsidRPr="00457E62">
        <w:rPr>
          <w:rFonts w:ascii="Book Antiqua" w:hAnsi="Book Antiqua"/>
        </w:rPr>
        <w:t xml:space="preserve"> wall with pleomorphic plasma cell infiltrates in the form of EMP and to the potential coagulopathy due to </w:t>
      </w:r>
      <w:proofErr w:type="spellStart"/>
      <w:r w:rsidRPr="00457E62">
        <w:rPr>
          <w:rFonts w:ascii="Book Antiqua" w:hAnsi="Book Antiqua"/>
        </w:rPr>
        <w:t>IgG</w:t>
      </w:r>
      <w:proofErr w:type="spellEnd"/>
      <w:r w:rsidRPr="00457E62">
        <w:rPr>
          <w:rFonts w:ascii="Book Antiqua" w:hAnsi="Book Antiqua"/>
        </w:rPr>
        <w:t xml:space="preserve"> lambda </w:t>
      </w:r>
      <w:proofErr w:type="spellStart"/>
      <w:r w:rsidRPr="00457E62">
        <w:rPr>
          <w:rFonts w:ascii="Book Antiqua" w:hAnsi="Book Antiqua"/>
        </w:rPr>
        <w:t>paraproteinaemia</w:t>
      </w:r>
      <w:proofErr w:type="spellEnd"/>
      <w:r w:rsidRPr="00457E62">
        <w:rPr>
          <w:rFonts w:ascii="Book Antiqua" w:hAnsi="Book Antiqua"/>
        </w:rPr>
        <w:t xml:space="preserve"> (level prior to treatment 17 g/L). </w:t>
      </w:r>
    </w:p>
    <w:p w14:paraId="3FDDCB07" w14:textId="4726BFC8"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Once the patients are clinically stable and the diagnosis of extramedullary plasma cell neoplasm has been established, it is vital to confirm whether there is bone marrow involvement as this will not only affect the choice of treatment but also the prognosis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&lt;EndNote&gt;&lt;Cite&gt;&lt;Author&gt;Lopes da Silva&lt;/Author&gt;&lt;Year&gt;2012&lt;/Year&gt;&lt;RecNum&gt;0&lt;/RecNum&gt;&lt;IDText&gt;Extramedullary plasmacytoma of the small intestine: clinical features, diagnosis and treatment&lt;/IDText&gt;&lt;DisplayText&gt;(1)&lt;/DisplayText&gt;&lt;record&gt;&lt;urls&gt;&lt;related-urls&gt;&lt;url&gt;https://www.ncbi.nlm.nih.gov/pubmed/22188911&lt;/url&gt;&lt;/related-urls&gt;&lt;/urls&gt;&lt;titles&gt;&lt;title&gt;Extramedullary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[1]</w:t>
      </w:r>
      <w:r w:rsidRPr="00457E62">
        <w:rPr>
          <w:rFonts w:ascii="Book Antiqua" w:hAnsi="Book Antiqua"/>
          <w:vertAlign w:val="superscript"/>
        </w:rPr>
        <w:fldChar w:fldCharType="end"/>
      </w:r>
      <w:r w:rsidRPr="00457E62">
        <w:rPr>
          <w:rFonts w:ascii="Book Antiqua" w:hAnsi="Book Antiqua"/>
        </w:rPr>
        <w:t>. The presence of clonal plasma cells in the bone marrow in association with the presence of M-protein in serum or urine and evidence of end organ dysfunction differentiates cases of secondary extramedullary involvement from cases of primary EMPs</w:t>
      </w:r>
      <w:r w:rsidRPr="00457E62">
        <w:rPr>
          <w:rFonts w:ascii="Book Antiqua" w:hAnsi="Book Antiqua"/>
          <w:vertAlign w:val="superscript"/>
        </w:rPr>
        <w:fldChar w:fldCharType="begin">
          <w:fldData xml:space="preserve">PEVuZE5vdGU+PENpdGU+PEF1dGhvcj5DYW1wbzwvQXV0aG9yPjxZZWFyPjIwMTE8L1llYXI+PFJl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PEVuZE5vdGU+PENpdGU+PEF1dGhvcj5DYW1wbzwvQXV0aG9yPjxZZWFyPjIwMTE8L1llYXI+PFJl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[28,33,39]</w:t>
      </w:r>
      <w:r w:rsidRPr="00457E62">
        <w:rPr>
          <w:rFonts w:ascii="Book Antiqua" w:hAnsi="Book Antiqua"/>
          <w:vertAlign w:val="superscript"/>
        </w:rPr>
        <w:fldChar w:fldCharType="end"/>
      </w:r>
      <w:r w:rsidRPr="00457E62">
        <w:rPr>
          <w:rFonts w:ascii="Book Antiqua" w:hAnsi="Book Antiqua"/>
        </w:rPr>
        <w:t>. In general, primary EMPs have a more favourable prognosis than extramedullary manifestations of plasma cell myelomas.</w:t>
      </w:r>
    </w:p>
    <w:p w14:paraId="3AC29EDD" w14:textId="41BE0F1E"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The decision for the treatment pathway arises from multidisciplinary team discussions and it is usually in the form of local radiotherapy and surgery for cases of primary extramedullary plasma cell neoplasms and systemic chemotherapy for secondary neoplasms. Systemic therapy is in the form of induction chemotherapy with immunomodulatory agents (</w:t>
      </w:r>
      <w:r w:rsidRPr="00457E62">
        <w:rPr>
          <w:rFonts w:ascii="Book Antiqua" w:hAnsi="Book Antiqua"/>
          <w:i/>
        </w:rPr>
        <w:t>e.g.</w:t>
      </w:r>
      <w:r w:rsidR="00176E16" w:rsidRPr="00457E62">
        <w:rPr>
          <w:rFonts w:ascii="Book Antiqua" w:hAnsi="Book Antiqua"/>
        </w:rPr>
        <w:t>,</w:t>
      </w:r>
      <w:r w:rsidRPr="00457E62">
        <w:rPr>
          <w:rFonts w:ascii="Book Antiqua" w:hAnsi="Book Antiqua"/>
        </w:rPr>
        <w:t xml:space="preserve"> thalidomide), proteasome inhibitors </w:t>
      </w:r>
      <w:r w:rsidRPr="00457E62">
        <w:rPr>
          <w:rFonts w:ascii="Book Antiqua" w:hAnsi="Book Antiqua"/>
        </w:rPr>
        <w:lastRenderedPageBreak/>
        <w:t>(bortezomib) and corticosteroids (</w:t>
      </w:r>
      <w:r w:rsidRPr="00457E62">
        <w:rPr>
          <w:rFonts w:ascii="Book Antiqua" w:hAnsi="Book Antiqua"/>
          <w:i/>
        </w:rPr>
        <w:t>e.g</w:t>
      </w:r>
      <w:r w:rsidR="00176E16" w:rsidRPr="00457E62">
        <w:rPr>
          <w:rFonts w:ascii="Book Antiqua" w:hAnsi="Book Antiqua"/>
          <w:i/>
        </w:rPr>
        <w:t>.</w:t>
      </w:r>
      <w:r w:rsidR="00176E16" w:rsidRPr="00457E62">
        <w:rPr>
          <w:rFonts w:ascii="Book Antiqua" w:hAnsi="Book Antiqua"/>
        </w:rPr>
        <w:t>,</w:t>
      </w:r>
      <w:r w:rsidRPr="00457E62">
        <w:rPr>
          <w:rFonts w:ascii="Book Antiqua" w:hAnsi="Book Antiqua"/>
        </w:rPr>
        <w:t xml:space="preserve"> dexamethasone) which can be reinforced with autologous hematopoietic stem cell transplantation</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&lt;EndNote&gt;&lt;Cite&gt;&lt;Author&gt;Cook&lt;/Author&gt;&lt;Year&gt;2007&lt;/Year&gt;&lt;RecNum&gt;0&lt;/RecNum&gt;&lt;IDText&gt;Management of paraproteinaemia&lt;/IDText&gt;&lt;DisplayText&gt;(1, 32)&lt;/DisplayText&gt;&lt;record&gt;&lt;urls&gt;&lt;related-urls&gt;&lt;url&gt;https://www.ncbi.nlm.nih.gov/pubmed/17403946&lt;/url&gt;&lt;/related-urls&gt;&lt;/urls&gt;&lt;titles&gt;&lt;title&gt;Management of paraproteinaemia&lt;/title&gt;&lt;secondary-title&gt;Postgrad Med J&lt;/secondary-title&gt;&lt;/titles&gt;&lt;pages&gt;217-23&lt;/pages&gt;&lt;number&gt;978&lt;/number&gt;&lt;contributors&gt;&lt;authors&gt;&lt;author&gt;Cook, L.&lt;/author&gt;&lt;author&gt;Macdonald, D. H.&lt;/author&gt;&lt;/authors&gt;&lt;/contributors&gt;&lt;added-date format="utc"&gt;1541410888&lt;/added-date&gt;&lt;ref-type name="Journal Article"&gt;17&lt;/ref-type&gt;&lt;dates&gt;&lt;year&gt;2007&lt;/year&gt;&lt;/dates&gt;&lt;rec-number&gt;44&lt;/rec-number&gt;&lt;last-updated-date format="utc"&gt;1541410888&lt;/last-updated-date&gt;&lt;volume&gt;83&lt;/volume&gt;&lt;/record&gt;&lt;/Cite&gt;&lt;Cite&gt;&lt;Author&gt;Lopes da Silva&lt;/Author&gt;&lt;Year&gt;2012&lt;/Year&gt;&lt;RecNum&gt;0&lt;/RecNum&gt;&lt;IDText&gt;Extramedullary plasmacytoma of the small intestine: clinical features, diagnosis and treatment&lt;/IDText&gt;&lt;record&gt;&lt;urls&gt;&lt;related-urls&gt;&lt;url&gt;https://www.ncbi.nlm.nih.gov/pubmed/22188911&lt;/url&gt;&lt;/related-urls&gt;&lt;/urls&gt;&lt;titles&gt;&lt;title&gt;Extramedullary plasmacytoma of the small intestine: clinical features, diagnosis and treatment&lt;/title&gt;&lt;secondary-title&gt;J Dig Dis&lt;/secondary-title&gt;&lt;/titles&gt;&lt;pages&gt;10-8&lt;/pages&gt;&lt;number&gt;1&lt;/number&gt;&lt;contributors&gt;&lt;authors&gt;&lt;author&gt;Lopes da Silva, R.&lt;/author&gt;&lt;/authors&gt;&lt;/contributors&gt;&lt;added-date format="utc"&gt;1541366169&lt;/added-date&gt;&lt;ref-type name="Journal Article"&gt;17&lt;/ref-type&gt;&lt;dates&gt;&lt;year&gt;2012&lt;/year&gt;&lt;/dates&gt;&lt;rec-number&gt;33&lt;/rec-number&gt;&lt;last-updated-date format="utc"&gt;1541366169&lt;/last-updated-date&gt;&lt;volume&gt;13&lt;/volume&gt;&lt;/record&gt;&lt;/Cite&gt;&lt;/EndNote&gt;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[1,32]</w:t>
      </w:r>
      <w:r w:rsidRPr="00457E62">
        <w:rPr>
          <w:rFonts w:ascii="Book Antiqua" w:hAnsi="Book Antiqua"/>
          <w:vertAlign w:val="superscript"/>
        </w:rPr>
        <w:fldChar w:fldCharType="end"/>
      </w:r>
      <w:r w:rsidRPr="00457E62">
        <w:rPr>
          <w:rFonts w:ascii="Book Antiqua" w:hAnsi="Book Antiqua"/>
        </w:rPr>
        <w:t>. Autologous stem cell transplantation can prolong overall survival</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&lt;EndNote&gt;&lt;Cite&gt;&lt;Author&gt;Attal&lt;/Author&gt;&lt;Year&gt;1996&lt;/Year&gt;&lt;RecNum&gt;0&lt;/RecNum&gt;&lt;IDText&gt;A prospective, randomized trial of autologous bone marrow transplantation and chemotherapy in multiple myeloma. Intergroupe Français du Myélome&lt;/IDText&gt;&lt;DisplayText&gt;(40)&lt;/DisplayText&gt;&lt;record&gt;&lt;urls&gt;&lt;related-urls&gt;&lt;url&gt;https://www.ncbi.nlm.nih.gov/pubmed/8649495&lt;/url&gt;&lt;/related-urls&gt;&lt;/urls&gt;&lt;titles&gt;&lt;title&gt;A prospective, randomized trial of autologous bone marrow transplantation and chemotherapy in multiple myeloma. Intergroupe Français du Myélome&lt;/title&gt;&lt;secondary-title&gt;N Engl J Med&lt;/secondary-title&gt;&lt;/titles&gt;&lt;pages&gt;91-7&lt;/pages&gt;&lt;number&gt;2&lt;/number&gt;&lt;contributors&gt;&lt;authors&gt;&lt;author&gt;Attal, M.&lt;/author&gt;&lt;author&gt;Harousseau, J. L.&lt;/author&gt;&lt;author&gt;Stoppa, A. M.&lt;/author&gt;&lt;author&gt;Sotto, J. J.&lt;/author&gt;&lt;author&gt;Fuzibet, J. G.&lt;/author&gt;&lt;author&gt;Rossi, J. F.&lt;/author&gt;&lt;author&gt;Casassus, P.&lt;/author&gt;&lt;author&gt;Maisonneuve, H.&lt;/author&gt;&lt;author&gt;Facon, T.&lt;/author&gt;&lt;author&gt;Ifrah, N.&lt;/author&gt;&lt;author&gt;Payen, C.&lt;/author&gt;&lt;author&gt;Bataille, R.&lt;/author&gt;&lt;/authors&gt;&lt;/contributors&gt;&lt;added-date format="utc"&gt;1541431261&lt;/added-date&gt;&lt;ref-type name="Journal Article"&gt;17&lt;/ref-type&gt;&lt;dates&gt;&lt;year&gt;1996&lt;/year&gt;&lt;/dates&gt;&lt;rec-number&gt;67&lt;/rec-number&gt;&lt;last-updated-date format="utc"&gt;1541431261&lt;/last-updated-date&gt;&lt;volume&gt;335&lt;/volume&gt;&lt;/record&gt;&lt;/Cite&gt;&lt;/EndNote&gt;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[40]</w:t>
      </w:r>
      <w:r w:rsidRPr="00457E62">
        <w:rPr>
          <w:rFonts w:ascii="Book Antiqua" w:hAnsi="Book Antiqua"/>
          <w:vertAlign w:val="superscript"/>
        </w:rPr>
        <w:fldChar w:fldCharType="end"/>
      </w:r>
      <w:r w:rsidRPr="00457E62">
        <w:rPr>
          <w:rFonts w:ascii="Book Antiqua" w:hAnsi="Book Antiqua"/>
        </w:rPr>
        <w:t xml:space="preserve">. In our case, VCD regimen was attempted initially. </w:t>
      </w:r>
      <w:proofErr w:type="spellStart"/>
      <w:r w:rsidRPr="00457E62">
        <w:rPr>
          <w:rFonts w:ascii="Book Antiqua" w:hAnsi="Book Antiqua"/>
        </w:rPr>
        <w:t>Velcade</w:t>
      </w:r>
      <w:proofErr w:type="spellEnd"/>
      <w:r w:rsidRPr="00457E62">
        <w:rPr>
          <w:rFonts w:ascii="Book Antiqua" w:hAnsi="Book Antiqua"/>
        </w:rPr>
        <w:t xml:space="preserve"> (</w:t>
      </w:r>
      <w:proofErr w:type="spellStart"/>
      <w:r w:rsidRPr="00457E62">
        <w:rPr>
          <w:rFonts w:ascii="Book Antiqua" w:hAnsi="Book Antiqua"/>
        </w:rPr>
        <w:t>Bortezomib</w:t>
      </w:r>
      <w:proofErr w:type="spellEnd"/>
      <w:r w:rsidRPr="00457E62">
        <w:rPr>
          <w:rFonts w:ascii="Book Antiqua" w:hAnsi="Book Antiqua"/>
        </w:rPr>
        <w:t>) is an inhibitor of ubiquitin-mediated proteasome degradation, and its combination with the alkylating agent cyclophosphamide and dexamethasone constitutes first line induction regimen. Due to progression of the disease we escalated to BTD regimen, introducing the thalidomide which it is broadly used in current practice for patients who relapse early after initial chemotherapy</w:t>
      </w:r>
      <w:r w:rsidRPr="00457E62">
        <w:rPr>
          <w:rFonts w:ascii="Book Antiqua" w:hAnsi="Book Antiqua"/>
          <w:vertAlign w:val="superscript"/>
        </w:rPr>
        <w:fldChar w:fldCharType="begin">
          <w:fldData xml:space="preserve">PEVuZE5vdGU+PENpdGU+PEF1dGhvcj5CYXJsb2dpZTwvQXV0aG9yPjxZZWFyPjIwMDE8L1llYXI+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PEVuZE5vdGU+PENpdGU+PEF1dGhvcj5CYXJsb2dpZTwvQXV0aG9yPjxZZWFyPjIwMDE8L1llYXI+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[41-43]</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Thalidomide is a glutamic acid derivative which inhibits the production of tumour necrosis factor a (</w:t>
      </w:r>
      <w:proofErr w:type="spellStart"/>
      <w:r w:rsidRPr="00457E62">
        <w:rPr>
          <w:rFonts w:ascii="Book Antiqua" w:hAnsi="Book Antiqua"/>
        </w:rPr>
        <w:t>TNFa</w:t>
      </w:r>
      <w:proofErr w:type="spellEnd"/>
      <w:r w:rsidRPr="00457E62">
        <w:rPr>
          <w:rFonts w:ascii="Book Antiqua" w:hAnsi="Book Antiqua"/>
        </w:rPr>
        <w:t xml:space="preserve">) and </w:t>
      </w:r>
      <w:proofErr w:type="spellStart"/>
      <w:r w:rsidRPr="00457E62">
        <w:rPr>
          <w:rFonts w:ascii="Book Antiqua" w:hAnsi="Book Antiqua"/>
        </w:rPr>
        <w:t>angiogenic</w:t>
      </w:r>
      <w:proofErr w:type="spellEnd"/>
      <w:r w:rsidRPr="00457E62">
        <w:rPr>
          <w:rFonts w:ascii="Book Antiqua" w:hAnsi="Book Antiqua"/>
        </w:rPr>
        <w:t xml:space="preserve"> cytokines inhibiting angiogenesis in plasma cell myelomas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&lt;EndNote&gt;&lt;Cite&gt;&lt;Author&gt;Cook&lt;/Author&gt;&lt;Year&gt;2007&lt;/Year&gt;&lt;RecNum&gt;0&lt;/RecNum&gt;&lt;IDText&gt;Management of paraproteinaemia&lt;/IDText&gt;&lt;DisplayText&gt;(32)&lt;/DisplayText&gt;&lt;record&gt;&lt;urls&gt;&lt;related-urls&gt;&lt;url&gt;https://www.ncbi.nlm.nih.gov/pubmed/17403946&lt;/url&gt;&lt;/related-urls&gt;&lt;/urls&gt;&lt;titles&gt;&lt;title&gt;Management of paraproteinaemia&lt;/title&gt;&lt;secondary-title&gt;Postgrad Med J&lt;/secondary-title&gt;&lt;/titles&gt;&lt;pages&gt;217-23&lt;/pages&gt;&lt;number&gt;978&lt;/number&gt;&lt;contributors&gt;&lt;authors&gt;&lt;author&gt;Cook, L.&lt;/author&gt;&lt;author&gt;Macdonald, D. H.&lt;/author&gt;&lt;/authors&gt;&lt;/contributors&gt;&lt;added-date format="utc"&gt;1541410888&lt;/added-date&gt;&lt;ref-type name="Journal Article"&gt;17&lt;/ref-type&gt;&lt;dates&gt;&lt;year&gt;2007&lt;/year&gt;&lt;/dates&gt;&lt;rec-number&gt;44&lt;/rec-number&gt;&lt;last-updated-date format="utc"&gt;1541410888&lt;/last-updated-date&gt;&lt;volume&gt;83&lt;/volume&gt;&lt;/record&gt;&lt;/Cite&gt;&lt;/EndNote&gt;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[32]</w:t>
      </w:r>
      <w:r w:rsidRPr="00457E62">
        <w:rPr>
          <w:rFonts w:ascii="Book Antiqua" w:hAnsi="Book Antiqua"/>
          <w:vertAlign w:val="superscript"/>
        </w:rPr>
        <w:fldChar w:fldCharType="end"/>
      </w:r>
      <w:r w:rsidRPr="00457E62">
        <w:rPr>
          <w:rFonts w:ascii="Book Antiqua" w:hAnsi="Book Antiqua"/>
        </w:rPr>
        <w:t>. A thalidomide analogue, called lenalidomide can also be used in relapse refractory cases and was indeed used as third line in our case. Lenalidomide is a third-generation immunomodulatory medication with anti-TNF and anti-cancer activity</w:t>
      </w:r>
      <w:r w:rsidRPr="00457E62">
        <w:rPr>
          <w:rFonts w:ascii="Book Antiqua" w:hAnsi="Book Antiqua"/>
          <w:vertAlign w:val="superscript"/>
        </w:rPr>
        <w:fldChar w:fldCharType="begin">
          <w:fldData xml:space="preserve">PEVuZE5vdGU+PENpdGU+PEF1dGhvcj5Db29rPC9BdXRob3I+PFllYXI+MjAwNzwvWWVhcj48UmVj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PEVuZE5vdGU+PENpdGU+PEF1dGhvcj5Db29rPC9BdXRob3I+PFllYXI+MjAwNzwvWWVhcj48UmVj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[32,44,45]</w:t>
      </w:r>
      <w:r w:rsidRPr="00457E62">
        <w:rPr>
          <w:rFonts w:ascii="Book Antiqua" w:hAnsi="Book Antiqua"/>
          <w:vertAlign w:val="superscript"/>
        </w:rPr>
        <w:fldChar w:fldCharType="end"/>
      </w:r>
      <w:r w:rsidRPr="00457E62">
        <w:rPr>
          <w:rFonts w:ascii="Book Antiqua" w:hAnsi="Book Antiqua"/>
        </w:rPr>
        <w:t>.</w:t>
      </w:r>
    </w:p>
    <w:p w14:paraId="57555D86" w14:textId="3356C692" w:rsidR="00D778BC" w:rsidRPr="00457E62" w:rsidRDefault="00D778BC" w:rsidP="00D778BC">
      <w:pPr>
        <w:pStyle w:val="aa"/>
        <w:spacing w:line="360" w:lineRule="auto"/>
        <w:ind w:firstLineChars="100" w:firstLine="240"/>
        <w:jc w:val="both"/>
        <w:rPr>
          <w:rFonts w:ascii="Book Antiqua" w:hAnsi="Book Antiqua"/>
        </w:rPr>
      </w:pPr>
      <w:r w:rsidRPr="00457E62">
        <w:rPr>
          <w:rFonts w:ascii="Book Antiqua" w:hAnsi="Book Antiqua"/>
        </w:rPr>
        <w:t xml:space="preserve">The information provided in the cases we have reviewed about the outcome and prognosis of the patients with gastrointestinal bleeding is very scattered. However, we acknowledge the presence of poor prognostic factors for plasma cell neoplasms in literature. </w:t>
      </w:r>
      <w:proofErr w:type="spellStart"/>
      <w:r w:rsidRPr="00457E62">
        <w:rPr>
          <w:rFonts w:ascii="Book Antiqua" w:hAnsi="Book Antiqua"/>
        </w:rPr>
        <w:t>Plasmablastic</w:t>
      </w:r>
      <w:proofErr w:type="spellEnd"/>
      <w:r w:rsidRPr="00457E62">
        <w:rPr>
          <w:rFonts w:ascii="Book Antiqua" w:hAnsi="Book Antiqua"/>
        </w:rPr>
        <w:t xml:space="preserve"> variant tends to have worse prognosis than other plasma cell neoplasms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&lt;EndNote&gt;&lt;Cite&gt;&lt;Author&gt;Monohan&lt;/Author&gt;&lt;Year&gt;2018&lt;/Year&gt;&lt;RecNum&gt;0&lt;/RecNum&gt;&lt;IDText&gt;Plasmablastic Myeloma versus Plasmablastic Lymphoma: Different Yet Related Diseases&lt;/IDText&gt;&lt;DisplayText&gt;(31)&lt;/DisplayText&gt;&lt;record&gt;&lt;titles&gt;&lt;title&gt;Plasmablastic Myeloma versus Plasmablastic Lymphoma: Different Yet Related Diseases&lt;/title&gt;&lt;secondary-title&gt;Hematology &amp;amp; Transfusion International Journal&lt;/secondary-title&gt;&lt;/titles&gt;&lt;pages&gt;25-28&lt;/pages&gt;&lt;number&gt;I&lt;/number&gt;&lt;contributors&gt;&lt;authors&gt;&lt;author&gt;Monohan, Gregory&lt;/author&gt;&lt;/authors&gt;&lt;/contributors&gt;&lt;added-date format="utc"&gt;1541368294&lt;/added-date&gt;&lt;ref-type name="Journal Article"&gt;17&lt;/ref-type&gt;&lt;dates&gt;&lt;year&gt;2018&lt;/year&gt;&lt;/dates&gt;&lt;rec-number&gt;40&lt;/rec-number&gt;&lt;last-updated-date format="utc"&gt;1541368694&lt;/last-updated-date&gt;&lt;volume&gt;6&lt;/volume&gt;&lt;/record&gt;&lt;/Cite&gt;&lt;/EndNote&gt;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[31]</w:t>
      </w:r>
      <w:r w:rsidRPr="00457E62">
        <w:rPr>
          <w:rFonts w:ascii="Book Antiqua" w:hAnsi="Book Antiqua"/>
          <w:vertAlign w:val="superscript"/>
        </w:rPr>
        <w:fldChar w:fldCharType="end"/>
      </w:r>
      <w:r w:rsidRPr="00457E62">
        <w:rPr>
          <w:rFonts w:ascii="Book Antiqua" w:hAnsi="Book Antiqua"/>
        </w:rPr>
        <w:t xml:space="preserve">. The International staging system is used as a prognostic tool to estimate median survival based on the albumin and </w:t>
      </w:r>
      <w:r w:rsidRPr="00457E62">
        <w:rPr>
          <w:rFonts w:ascii="Book Antiqua" w:hAnsi="Book Antiqua"/>
          <w:lang w:val="el-GR"/>
        </w:rPr>
        <w:t>β</w:t>
      </w:r>
      <w:r w:rsidRPr="00457E62">
        <w:rPr>
          <w:rFonts w:ascii="Book Antiqua" w:hAnsi="Book Antiqua"/>
        </w:rPr>
        <w:t xml:space="preserve">2 </w:t>
      </w:r>
      <w:proofErr w:type="spellStart"/>
      <w:r w:rsidRPr="00457E62">
        <w:rPr>
          <w:rFonts w:ascii="Book Antiqua" w:hAnsi="Book Antiqua"/>
        </w:rPr>
        <w:t>microglobulin</w:t>
      </w:r>
      <w:proofErr w:type="spellEnd"/>
      <w:r w:rsidRPr="00457E62">
        <w:rPr>
          <w:rFonts w:ascii="Book Antiqua" w:hAnsi="Book Antiqua"/>
        </w:rPr>
        <w:t xml:space="preserve"> levels. Stage I with </w:t>
      </w:r>
      <w:r w:rsidRPr="00457E62">
        <w:rPr>
          <w:rFonts w:ascii="Book Antiqua" w:hAnsi="Book Antiqua"/>
          <w:lang w:val="el-GR"/>
        </w:rPr>
        <w:t>β</w:t>
      </w:r>
      <w:r w:rsidRPr="00457E62">
        <w:rPr>
          <w:rFonts w:ascii="Book Antiqua" w:hAnsi="Book Antiqua"/>
        </w:rPr>
        <w:t xml:space="preserve">2 </w:t>
      </w:r>
      <w:proofErr w:type="spellStart"/>
      <w:r w:rsidRPr="00457E62">
        <w:rPr>
          <w:rFonts w:ascii="Book Antiqua" w:hAnsi="Book Antiqua"/>
        </w:rPr>
        <w:t>microglobulin</w:t>
      </w:r>
      <w:proofErr w:type="spellEnd"/>
      <w:r w:rsidRPr="00457E62">
        <w:rPr>
          <w:rFonts w:ascii="Book Antiqua" w:hAnsi="Book Antiqua"/>
        </w:rPr>
        <w:t xml:space="preserve"> &lt; 3.5 mg/L and albumin &gt; 35g/L is associated with the best prognosis and a median survival of 62 mo. This was not the case with our patient who was categorised as ISS stage III on diagnosis with </w:t>
      </w:r>
      <w:r w:rsidRPr="00457E62">
        <w:rPr>
          <w:rFonts w:ascii="Book Antiqua" w:hAnsi="Book Antiqua"/>
          <w:lang w:val="el-GR"/>
        </w:rPr>
        <w:t>β</w:t>
      </w:r>
      <w:r w:rsidRPr="00457E62">
        <w:rPr>
          <w:rFonts w:ascii="Book Antiqua" w:hAnsi="Book Antiqua"/>
        </w:rPr>
        <w:t xml:space="preserve">2 </w:t>
      </w:r>
      <w:proofErr w:type="spellStart"/>
      <w:r w:rsidRPr="00457E62">
        <w:rPr>
          <w:rFonts w:ascii="Book Antiqua" w:hAnsi="Book Antiqua"/>
        </w:rPr>
        <w:t>microglobulin</w:t>
      </w:r>
      <w:proofErr w:type="spellEnd"/>
      <w:r w:rsidRPr="00457E62">
        <w:rPr>
          <w:rFonts w:ascii="Book Antiqua" w:hAnsi="Book Antiqua"/>
        </w:rPr>
        <w:t xml:space="preserve"> of &gt; 5.5 mg/L and a median survival of 29 </w:t>
      </w:r>
      <w:proofErr w:type="spellStart"/>
      <w:r w:rsidRPr="00457E62">
        <w:rPr>
          <w:rFonts w:ascii="Book Antiqua" w:hAnsi="Book Antiqua"/>
        </w:rPr>
        <w:t>mo</w:t>
      </w:r>
      <w:proofErr w:type="spellEnd"/>
      <w:r w:rsidRPr="00457E62">
        <w:rPr>
          <w:rFonts w:ascii="Book Antiqua" w:hAnsi="Book Antiqua"/>
          <w:vertAlign w:val="superscript"/>
        </w:rPr>
        <w:fldChar w:fldCharType="begin">
          <w:fldData xml:space="preserve">PEVuZE5vdGU+PENpdGU+PEF1dGhvcj5Db29rPC9BdXRob3I+PFllYXI+MjAwNzwvWWVhcj48UmVj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PEVuZE5vdGU+PENpdGU+PEF1dGhvcj5Db29rPC9BdXRob3I+PFllYXI+MjAwNzwvWWVhcj48UmVj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[32,46,47]</w:t>
      </w:r>
      <w:r w:rsidRPr="00457E62">
        <w:rPr>
          <w:rFonts w:ascii="Book Antiqua" w:hAnsi="Book Antiqua"/>
          <w:vertAlign w:val="superscript"/>
        </w:rPr>
        <w:fldChar w:fldCharType="end"/>
      </w:r>
      <w:r w:rsidRPr="00457E62">
        <w:rPr>
          <w:rFonts w:ascii="Book Antiqua" w:hAnsi="Book Antiqua"/>
          <w:vertAlign w:val="superscript"/>
        </w:rPr>
        <w:t>.</w:t>
      </w:r>
      <w:r w:rsidRPr="00457E62">
        <w:rPr>
          <w:rFonts w:ascii="Book Antiqua" w:hAnsi="Book Antiqua"/>
        </w:rPr>
        <w:t xml:space="preserve"> Numerous genetic alterations have also been associated with tumour progression and aggressive behaviour including chromosome 1q21 amplifications, and 1p deletions, </w:t>
      </w:r>
      <w:r w:rsidRPr="00457E62">
        <w:rPr>
          <w:rFonts w:ascii="Book Antiqua" w:hAnsi="Book Antiqua"/>
          <w:i/>
        </w:rPr>
        <w:t>KRAS</w:t>
      </w:r>
      <w:r w:rsidRPr="00457E62">
        <w:rPr>
          <w:rFonts w:ascii="Book Antiqua" w:hAnsi="Book Antiqua"/>
        </w:rPr>
        <w:t xml:space="preserve"> and </w:t>
      </w:r>
      <w:r w:rsidRPr="00457E62">
        <w:rPr>
          <w:rFonts w:ascii="Book Antiqua" w:hAnsi="Book Antiqua"/>
          <w:i/>
        </w:rPr>
        <w:t>TP53</w:t>
      </w:r>
      <w:r w:rsidRPr="00457E62">
        <w:rPr>
          <w:rFonts w:ascii="Book Antiqua" w:hAnsi="Book Antiqua"/>
        </w:rPr>
        <w:t xml:space="preserve"> mutations and finally translocations of </w:t>
      </w:r>
      <w:r w:rsidRPr="00457E62">
        <w:rPr>
          <w:rFonts w:ascii="Book Antiqua" w:hAnsi="Book Antiqua"/>
          <w:i/>
        </w:rPr>
        <w:t>MYC</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&lt;EndNote&gt;&lt;Cite&gt;&lt;Author&gt;Monohan&lt;/Author&gt;&lt;Year&gt;2018&lt;/Year&gt;&lt;RecNum&gt;0&lt;/RecNum&gt;&lt;IDText&gt;Plasmablastic Myeloma versus Plasmablastic Lymphoma: Different Yet Related Diseases&lt;/IDText&gt;&lt;DisplayText&gt;(31)&lt;/DisplayText&gt;&lt;record&gt;&lt;titles&gt;&lt;title&gt;Plasmablastic Myeloma versus Plasmablastic Lymphoma: Different Yet Related Diseases&lt;/title&gt;&lt;secondary-title&gt;Hematology &amp;amp; Transfusion International Journal&lt;/secondary-title&gt;&lt;/titles&gt;&lt;pages&gt;25-28&lt;/pages&gt;&lt;number&gt;I&lt;/number&gt;&lt;contributors&gt;&lt;authors&gt;&lt;author&gt;Monohan, Gregory&lt;/author&gt;&lt;/authors&gt;&lt;/contributors&gt;&lt;added-date format="utc"&gt;1541368294&lt;/added-date&gt;&lt;ref-type name="Journal Article"&gt;17&lt;/ref-type&gt;&lt;dates&gt;&lt;year&gt;2018&lt;/year&gt;&lt;/dates&gt;&lt;rec-number&gt;40&lt;/rec-number&gt;&lt;last-updated-date format="utc"&gt;1541368694&lt;/last-updated-date&gt;&lt;volume&gt;6&lt;/volume&gt;&lt;/record&gt;&lt;/Cite&gt;&lt;/EndNote&gt;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[31]</w:t>
      </w:r>
      <w:r w:rsidRPr="00457E62">
        <w:rPr>
          <w:rFonts w:ascii="Book Antiqua" w:hAnsi="Book Antiqua"/>
          <w:vertAlign w:val="superscript"/>
        </w:rPr>
        <w:fldChar w:fldCharType="end"/>
      </w:r>
      <w:r w:rsidRPr="00457E62">
        <w:rPr>
          <w:rFonts w:ascii="Book Antiqua" w:hAnsi="Book Antiqua"/>
        </w:rPr>
        <w:t>, supporting the fact that cytogenetic or FISH analyses should be performed in all cases of plasma cell myelomas to define prognosis</w:t>
      </w:r>
      <w:r w:rsidRPr="00457E62">
        <w:rPr>
          <w:rFonts w:ascii="Book Antiqua" w:hAnsi="Book Antiqua"/>
          <w:vertAlign w:val="superscript"/>
        </w:rPr>
        <w:fldChar w:fldCharType="begin"/>
      </w:r>
      <w:r w:rsidRPr="00457E62">
        <w:rPr>
          <w:rFonts w:ascii="Book Antiqua" w:hAnsi="Book Antiqua"/>
          <w:vertAlign w:val="superscript"/>
        </w:rPr>
        <w:instrText xml:space="preserve"> ADDIN EN.CITE &lt;EndNote&gt;&lt;Cite&gt;&lt;Author&gt;Campo&lt;/Author&gt;&lt;Year&gt;2011&lt;/Year&gt;&lt;RecNum&gt;0&lt;/RecNum&gt;&lt;IDText&gt;The 2008 WHO classification of lymphoid neoplasms and beyond: evolving concepts and practical applications&lt;/IDText&gt;&lt;DisplayText&gt;(33)&lt;/DisplayText&gt;&lt;record&gt;&lt;urls&gt;&lt;related-urls&gt;&lt;url&gt;https://www.ncbi.nlm.nih.gov/pubmed/21300984&lt;/url&gt;&lt;/related-urls&gt;&lt;/urls&gt;&lt;titles&gt;&lt;title&gt;The 2008 WHO classification of lymphoid neoplasms and beyond: evolving concepts and practical applications&lt;/title&gt;&lt;secondary-title&gt;Blood&lt;/secondary-title&gt;&lt;/titles&gt;&lt;pages&gt;5019-32&lt;/pages&gt;&lt;number&gt;19&lt;/number&gt;&lt;contributors&gt;&lt;authors&gt;&lt;author&gt;Campo, E.&lt;/author&gt;&lt;author&gt;Swerdlow, S. H.&lt;/author&gt;&lt;author&gt;Harris, N. L.&lt;/author&gt;&lt;author&gt;Pileri, S.&lt;/author&gt;&lt;author&gt;Stein, H.&lt;/author&gt;&lt;author&gt;Jaffe, E. S.&lt;/author&gt;&lt;/authors&gt;&lt;/contributors&gt;&lt;edition&gt;2011/02/07&lt;/edition&gt;&lt;added-date format="utc"&gt;1541409867&lt;/added-date&gt;&lt;ref-type name="Journal Article"&gt;17&lt;/ref-type&gt;&lt;dates&gt;&lt;year&gt;2011&lt;/year&gt;&lt;/dates&gt;&lt;rec-number&gt;42&lt;/rec-number&gt;&lt;last-updated-date format="utc"&gt;1541409867&lt;/last-updated-date&gt;&lt;volume&gt;117&lt;/volume&gt;&lt;/record&gt;&lt;/Cite&gt;&lt;/EndNote&gt;</w:instrText>
      </w:r>
      <w:r w:rsidRPr="00457E62">
        <w:rPr>
          <w:rFonts w:ascii="Book Antiqua" w:hAnsi="Book Antiqua"/>
          <w:vertAlign w:val="superscript"/>
        </w:rPr>
        <w:fldChar w:fldCharType="separate"/>
      </w:r>
      <w:r w:rsidRPr="00457E62">
        <w:rPr>
          <w:rFonts w:ascii="Book Antiqua" w:hAnsi="Book Antiqua"/>
          <w:noProof/>
          <w:vertAlign w:val="superscript"/>
        </w:rPr>
        <w:t>[33]</w:t>
      </w:r>
      <w:r w:rsidRPr="00457E62">
        <w:rPr>
          <w:rFonts w:ascii="Book Antiqua" w:hAnsi="Book Antiqua"/>
          <w:vertAlign w:val="superscript"/>
        </w:rPr>
        <w:fldChar w:fldCharType="end"/>
      </w:r>
      <w:r w:rsidRPr="00457E62">
        <w:rPr>
          <w:rFonts w:ascii="Book Antiqua" w:hAnsi="Book Antiqua"/>
        </w:rPr>
        <w:t>. Further markers of poor prognosis and tumour aggressiveness that were demonstrated in our case was the nuclear expression of cyclin D1 at the small bowel segment, and the Ki-67 expression</w:t>
      </w:r>
      <w:r w:rsidRPr="00457E62">
        <w:rPr>
          <w:rFonts w:ascii="Book Antiqua" w:hAnsi="Book Antiqua"/>
          <w:vertAlign w:val="superscript"/>
        </w:rPr>
        <w:fldChar w:fldCharType="begin">
          <w:fldData xml:space="preserve">PEVuZE5vdGU+PENpdGU+PEF1dGhvcj5BdGhhbmFzaW91PC9BdXRob3I+PFllYXI+MjAwMTwvWWVh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=
</w:fldData>
        </w:fldChar>
      </w:r>
      <w:r w:rsidRPr="00457E62">
        <w:rPr>
          <w:rFonts w:ascii="Book Antiqua" w:hAnsi="Book Antiqua"/>
          <w:vertAlign w:val="superscript"/>
        </w:rPr>
        <w:instrText xml:space="preserve"> ADDIN EN.CITE </w:instrText>
      </w:r>
      <w:r w:rsidRPr="00457E62">
        <w:rPr>
          <w:rFonts w:ascii="Book Antiqua" w:hAnsi="Book Antiqua"/>
          <w:vertAlign w:val="superscript"/>
        </w:rPr>
        <w:fldChar w:fldCharType="begin">
          <w:fldData xml:space="preserve">PEVuZE5vdGU+PENpdGU+PEF1dGhvcj5BdGhhbmFzaW91PC9BdXRob3I+PFllYXI+MjAwMTwvWWVh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=
</w:fldData>
        </w:fldChar>
      </w:r>
      <w:r w:rsidRPr="00457E62">
        <w:rPr>
          <w:rFonts w:ascii="Book Antiqua" w:hAnsi="Book Antiqua"/>
          <w:vertAlign w:val="superscript"/>
        </w:rPr>
        <w:instrText xml:space="preserve"> ADDIN EN.CITE.DATA </w:instrText>
      </w:r>
      <w:r w:rsidRPr="00457E62">
        <w:rPr>
          <w:rFonts w:ascii="Book Antiqua" w:hAnsi="Book Antiqua"/>
          <w:vertAlign w:val="superscript"/>
        </w:rPr>
      </w:r>
      <w:r w:rsidRPr="00457E62">
        <w:rPr>
          <w:rFonts w:ascii="Book Antiqua" w:hAnsi="Book Antiqua"/>
          <w:vertAlign w:val="superscript"/>
        </w:rPr>
        <w:fldChar w:fldCharType="end"/>
      </w:r>
      <w:r w:rsidRPr="00457E62">
        <w:rPr>
          <w:rFonts w:ascii="Book Antiqua" w:hAnsi="Book Antiqua"/>
          <w:vertAlign w:val="superscript"/>
        </w:rPr>
      </w:r>
      <w:r w:rsidRPr="00457E62">
        <w:rPr>
          <w:rFonts w:ascii="Book Antiqua" w:hAnsi="Book Antiqua"/>
          <w:vertAlign w:val="superscript"/>
        </w:rPr>
        <w:fldChar w:fldCharType="separate"/>
      </w:r>
      <w:r w:rsidRPr="00457E62">
        <w:rPr>
          <w:rFonts w:ascii="Book Antiqua" w:hAnsi="Book Antiqua"/>
          <w:noProof/>
          <w:vertAlign w:val="superscript"/>
        </w:rPr>
        <w:t>[48,49]</w:t>
      </w:r>
      <w:r w:rsidRPr="00457E62">
        <w:rPr>
          <w:rFonts w:ascii="Book Antiqua" w:hAnsi="Book Antiqua"/>
          <w:vertAlign w:val="superscript"/>
        </w:rPr>
        <w:fldChar w:fldCharType="end"/>
      </w:r>
      <w:r w:rsidRPr="00457E62">
        <w:rPr>
          <w:rFonts w:ascii="Book Antiqua" w:hAnsi="Book Antiqua"/>
        </w:rPr>
        <w:t>.</w:t>
      </w:r>
    </w:p>
    <w:p w14:paraId="00F1C456" w14:textId="77777777" w:rsidR="00D778BC" w:rsidRPr="00457E62" w:rsidRDefault="00D778BC" w:rsidP="00D778BC">
      <w:pPr>
        <w:pStyle w:val="aa"/>
        <w:spacing w:line="360" w:lineRule="auto"/>
        <w:jc w:val="both"/>
        <w:rPr>
          <w:rFonts w:ascii="Book Antiqua" w:hAnsi="Book Antiqua"/>
        </w:rPr>
        <w:sectPr w:rsidR="00D778BC" w:rsidRPr="00457E62" w:rsidSect="00DF3D1C">
          <w:type w:val="continuous"/>
          <w:pgSz w:w="11900" w:h="16840"/>
          <w:pgMar w:top="1440" w:right="1440" w:bottom="1440" w:left="1440" w:header="708" w:footer="708" w:gutter="0"/>
          <w:cols w:space="708"/>
          <w:docGrid w:linePitch="360"/>
        </w:sectPr>
      </w:pPr>
    </w:p>
    <w:p w14:paraId="5605C4DF" w14:textId="77777777" w:rsidR="00D778BC" w:rsidRPr="00457E62" w:rsidRDefault="00D778BC" w:rsidP="00D778BC">
      <w:pPr>
        <w:pStyle w:val="aa"/>
        <w:spacing w:line="360" w:lineRule="auto"/>
        <w:jc w:val="both"/>
        <w:rPr>
          <w:rFonts w:ascii="Book Antiqua" w:hAnsi="Book Antiqua"/>
        </w:rPr>
        <w:sectPr w:rsidR="00D778BC" w:rsidRPr="00457E62" w:rsidSect="00DF3D1C">
          <w:type w:val="continuous"/>
          <w:pgSz w:w="11900" w:h="16840"/>
          <w:pgMar w:top="1440" w:right="1440" w:bottom="1440" w:left="1440" w:header="708" w:footer="708" w:gutter="0"/>
          <w:cols w:space="708"/>
          <w:docGrid w:linePitch="360"/>
        </w:sectPr>
      </w:pPr>
    </w:p>
    <w:p w14:paraId="365E909B" w14:textId="77777777" w:rsidR="00D778BC" w:rsidRPr="00457E62" w:rsidRDefault="00D778BC" w:rsidP="00D778BC">
      <w:pPr>
        <w:pStyle w:val="aa"/>
        <w:spacing w:line="360" w:lineRule="auto"/>
        <w:jc w:val="both"/>
        <w:rPr>
          <w:rFonts w:ascii="Book Antiqua" w:hAnsi="Book Antiqua"/>
          <w:b/>
        </w:rPr>
      </w:pPr>
      <w:r w:rsidRPr="00457E62">
        <w:rPr>
          <w:rFonts w:ascii="Book Antiqua" w:hAnsi="Book Antiqua"/>
          <w:b/>
        </w:rPr>
        <w:lastRenderedPageBreak/>
        <w:t>CONCLUSION</w:t>
      </w:r>
    </w:p>
    <w:p w14:paraId="64DE5755" w14:textId="77777777" w:rsidR="00D778BC" w:rsidRPr="00457E62" w:rsidRDefault="00D778BC" w:rsidP="00D778BC">
      <w:pPr>
        <w:pStyle w:val="aa"/>
        <w:spacing w:line="360" w:lineRule="auto"/>
        <w:jc w:val="both"/>
        <w:rPr>
          <w:rFonts w:ascii="Book Antiqua" w:hAnsi="Book Antiqua"/>
          <w:lang w:eastAsia="zh-CN"/>
        </w:rPr>
      </w:pPr>
      <w:r w:rsidRPr="00457E62">
        <w:rPr>
          <w:rFonts w:ascii="Book Antiqua" w:hAnsi="Book Antiqua"/>
        </w:rPr>
        <w:t>Although very rare in presentation, upper gastrointestinal extramedullary plasma cell tumours should be considered in the differential diagnosis of patients with gastrointestinal bleeding especially in the presence of a concurrent systemic haematological malignancy. The presence of gastrointestinal involvement and aggressive behaviour of this plasma cell neoplasm are associated with poor prognosis despite aggressive therapy and it is therefore fundamental to establish an accurate diagnosis early in order to avoid any delays in treatment.</w:t>
      </w:r>
    </w:p>
    <w:p w14:paraId="5E2AD24F" w14:textId="77777777" w:rsidR="00176E16" w:rsidRPr="00457E62" w:rsidRDefault="00176E16" w:rsidP="00D778BC">
      <w:pPr>
        <w:pStyle w:val="aa"/>
        <w:spacing w:line="360" w:lineRule="auto"/>
        <w:jc w:val="both"/>
        <w:rPr>
          <w:rFonts w:ascii="Book Antiqua" w:hAnsi="Book Antiqua"/>
          <w:lang w:eastAsia="zh-CN"/>
        </w:rPr>
      </w:pPr>
    </w:p>
    <w:p w14:paraId="05B28169" w14:textId="2BD30CAC" w:rsidR="00D778BC" w:rsidRPr="00457E62" w:rsidRDefault="00D778BC" w:rsidP="00D778BC">
      <w:pPr>
        <w:pStyle w:val="aa"/>
        <w:spacing w:line="360" w:lineRule="auto"/>
        <w:jc w:val="both"/>
        <w:rPr>
          <w:rFonts w:ascii="Book Antiqua" w:hAnsi="Book Antiqua"/>
          <w:b/>
        </w:rPr>
      </w:pPr>
      <w:r w:rsidRPr="00457E62">
        <w:rPr>
          <w:rFonts w:ascii="Book Antiqua" w:hAnsi="Book Antiqua"/>
          <w:b/>
        </w:rPr>
        <w:t>REFERENCES</w:t>
      </w:r>
    </w:p>
    <w:p w14:paraId="502B2BED"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 </w:t>
      </w:r>
      <w:r w:rsidRPr="00457E62">
        <w:rPr>
          <w:rFonts w:ascii="Book Antiqua" w:hAnsi="Book Antiqua"/>
          <w:b/>
        </w:rPr>
        <w:t>Lopes da Silva R</w:t>
      </w:r>
      <w:r w:rsidRPr="00457E62">
        <w:rPr>
          <w:rFonts w:ascii="Book Antiqua" w:hAnsi="Book Antiqua"/>
        </w:rPr>
        <w:t xml:space="preserve">. Extramedullary plasmacytoma of the small intestine: clinical features, diagnosis and treatment. </w:t>
      </w:r>
      <w:r w:rsidRPr="00457E62">
        <w:rPr>
          <w:rFonts w:ascii="Book Antiqua" w:hAnsi="Book Antiqua"/>
          <w:i/>
        </w:rPr>
        <w:t>J Dig Dis</w:t>
      </w:r>
      <w:r w:rsidRPr="00457E62">
        <w:rPr>
          <w:rFonts w:ascii="Book Antiqua" w:hAnsi="Book Antiqua"/>
        </w:rPr>
        <w:t xml:space="preserve"> 2012; </w:t>
      </w:r>
      <w:r w:rsidRPr="00457E62">
        <w:rPr>
          <w:rFonts w:ascii="Book Antiqua" w:hAnsi="Book Antiqua"/>
          <w:b/>
        </w:rPr>
        <w:t>13</w:t>
      </w:r>
      <w:r w:rsidRPr="00457E62">
        <w:rPr>
          <w:rFonts w:ascii="Book Antiqua" w:hAnsi="Book Antiqua"/>
        </w:rPr>
        <w:t>: 10-18 [PMID: 22188911 DOI: 10.1111/j.1751-2980.2011.00544.x]</w:t>
      </w:r>
    </w:p>
    <w:p w14:paraId="23410016"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 </w:t>
      </w:r>
      <w:r w:rsidRPr="00457E62">
        <w:rPr>
          <w:rFonts w:ascii="Book Antiqua" w:hAnsi="Book Antiqua"/>
          <w:b/>
        </w:rPr>
        <w:t>Lin M</w:t>
      </w:r>
      <w:r w:rsidRPr="00457E62">
        <w:rPr>
          <w:rFonts w:ascii="Book Antiqua" w:hAnsi="Book Antiqua"/>
        </w:rPr>
        <w:t xml:space="preserve">, Zhu J, Shen H, Huang J. Gastrointestinal bleeding as an initial manifestation in asymptomatic multiple myeloma: A case report and review of the literature. </w:t>
      </w:r>
      <w:r w:rsidRPr="00457E62">
        <w:rPr>
          <w:rFonts w:ascii="Book Antiqua" w:hAnsi="Book Antiqua"/>
          <w:i/>
        </w:rPr>
        <w:t>Oncol Lett</w:t>
      </w:r>
      <w:r w:rsidRPr="00457E62">
        <w:rPr>
          <w:rFonts w:ascii="Book Antiqua" w:hAnsi="Book Antiqua"/>
        </w:rPr>
        <w:t xml:space="preserve"> 2013; </w:t>
      </w:r>
      <w:r w:rsidRPr="00457E62">
        <w:rPr>
          <w:rFonts w:ascii="Book Antiqua" w:hAnsi="Book Antiqua"/>
          <w:b/>
        </w:rPr>
        <w:t>5</w:t>
      </w:r>
      <w:r w:rsidRPr="00457E62">
        <w:rPr>
          <w:rFonts w:ascii="Book Antiqua" w:hAnsi="Book Antiqua"/>
        </w:rPr>
        <w:t>: 218-220 [PMID: 23255923 DOI: 10.3892/ol.2012.945]</w:t>
      </w:r>
    </w:p>
    <w:p w14:paraId="0FAD0F6E"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3 </w:t>
      </w:r>
      <w:proofErr w:type="spellStart"/>
      <w:r w:rsidRPr="00457E62">
        <w:rPr>
          <w:rFonts w:ascii="Book Antiqua" w:hAnsi="Book Antiqua"/>
          <w:b/>
        </w:rPr>
        <w:t>Daram</w:t>
      </w:r>
      <w:proofErr w:type="spellEnd"/>
      <w:r w:rsidRPr="00457E62">
        <w:rPr>
          <w:rFonts w:ascii="Book Antiqua" w:hAnsi="Book Antiqua"/>
          <w:b/>
        </w:rPr>
        <w:t xml:space="preserve"> SR</w:t>
      </w:r>
      <w:r w:rsidRPr="00457E62">
        <w:rPr>
          <w:rFonts w:ascii="Book Antiqua" w:hAnsi="Book Antiqua"/>
        </w:rPr>
        <w:t xml:space="preserve">, Paine ER, </w:t>
      </w:r>
      <w:proofErr w:type="spellStart"/>
      <w:r w:rsidRPr="00457E62">
        <w:rPr>
          <w:rFonts w:ascii="Book Antiqua" w:hAnsi="Book Antiqua"/>
        </w:rPr>
        <w:t>Swingley</w:t>
      </w:r>
      <w:proofErr w:type="spellEnd"/>
      <w:r w:rsidRPr="00457E62">
        <w:rPr>
          <w:rFonts w:ascii="Book Antiqua" w:hAnsi="Book Antiqua"/>
        </w:rPr>
        <w:t xml:space="preserve"> AF. Upper gastrointestinal bleeding in a patient with multiple myeloma. </w:t>
      </w:r>
      <w:r w:rsidRPr="00457E62">
        <w:rPr>
          <w:rFonts w:ascii="Book Antiqua" w:hAnsi="Book Antiqua"/>
          <w:i/>
        </w:rPr>
        <w:t>Gastroenterology</w:t>
      </w:r>
      <w:r w:rsidRPr="00457E62">
        <w:rPr>
          <w:rFonts w:ascii="Book Antiqua" w:hAnsi="Book Antiqua"/>
        </w:rPr>
        <w:t xml:space="preserve"> 2012; </w:t>
      </w:r>
      <w:r w:rsidRPr="00457E62">
        <w:rPr>
          <w:rFonts w:ascii="Book Antiqua" w:hAnsi="Book Antiqua"/>
          <w:b/>
        </w:rPr>
        <w:t>142</w:t>
      </w:r>
      <w:r w:rsidRPr="00457E62">
        <w:rPr>
          <w:rFonts w:ascii="Book Antiqua" w:hAnsi="Book Antiqua"/>
        </w:rPr>
        <w:t>: e8-e9 [PMID: 22197163 DOI: 10.1053/j.gastro.2011.02.069]</w:t>
      </w:r>
    </w:p>
    <w:p w14:paraId="7D35B4B7"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 </w:t>
      </w:r>
      <w:proofErr w:type="spellStart"/>
      <w:r w:rsidRPr="00457E62">
        <w:rPr>
          <w:rFonts w:ascii="Book Antiqua" w:hAnsi="Book Antiqua"/>
          <w:b/>
        </w:rPr>
        <w:t>DiMinno</w:t>
      </w:r>
      <w:proofErr w:type="spellEnd"/>
      <w:r w:rsidRPr="00457E62">
        <w:rPr>
          <w:rFonts w:ascii="Book Antiqua" w:hAnsi="Book Antiqua"/>
          <w:b/>
        </w:rPr>
        <w:t xml:space="preserve"> G</w:t>
      </w:r>
      <w:r w:rsidRPr="00457E62">
        <w:rPr>
          <w:rFonts w:ascii="Book Antiqua" w:hAnsi="Book Antiqua"/>
        </w:rPr>
        <w:t xml:space="preserve">, </w:t>
      </w:r>
      <w:proofErr w:type="spellStart"/>
      <w:r w:rsidRPr="00457E62">
        <w:rPr>
          <w:rFonts w:ascii="Book Antiqua" w:hAnsi="Book Antiqua"/>
        </w:rPr>
        <w:t>Coraggio</w:t>
      </w:r>
      <w:proofErr w:type="spellEnd"/>
      <w:r w:rsidRPr="00457E62">
        <w:rPr>
          <w:rFonts w:ascii="Book Antiqua" w:hAnsi="Book Antiqua"/>
        </w:rPr>
        <w:t xml:space="preserve"> F, </w:t>
      </w:r>
      <w:proofErr w:type="spellStart"/>
      <w:r w:rsidRPr="00457E62">
        <w:rPr>
          <w:rFonts w:ascii="Book Antiqua" w:hAnsi="Book Antiqua"/>
        </w:rPr>
        <w:t>Cerbone</w:t>
      </w:r>
      <w:proofErr w:type="spellEnd"/>
      <w:r w:rsidRPr="00457E62">
        <w:rPr>
          <w:rFonts w:ascii="Book Antiqua" w:hAnsi="Book Antiqua"/>
        </w:rPr>
        <w:t xml:space="preserve"> AM, </w:t>
      </w:r>
      <w:proofErr w:type="spellStart"/>
      <w:r w:rsidRPr="00457E62">
        <w:rPr>
          <w:rFonts w:ascii="Book Antiqua" w:hAnsi="Book Antiqua"/>
        </w:rPr>
        <w:t>Capitanio</w:t>
      </w:r>
      <w:proofErr w:type="spellEnd"/>
      <w:r w:rsidRPr="00457E62">
        <w:rPr>
          <w:rFonts w:ascii="Book Antiqua" w:hAnsi="Book Antiqua"/>
        </w:rPr>
        <w:t xml:space="preserve"> AM, </w:t>
      </w:r>
      <w:proofErr w:type="spellStart"/>
      <w:r w:rsidRPr="00457E62">
        <w:rPr>
          <w:rFonts w:ascii="Book Antiqua" w:hAnsi="Book Antiqua"/>
        </w:rPr>
        <w:t>Manzo</w:t>
      </w:r>
      <w:proofErr w:type="spellEnd"/>
      <w:r w:rsidRPr="00457E62">
        <w:rPr>
          <w:rFonts w:ascii="Book Antiqua" w:hAnsi="Book Antiqua"/>
        </w:rPr>
        <w:t xml:space="preserve"> C, </w:t>
      </w:r>
      <w:proofErr w:type="spellStart"/>
      <w:r w:rsidRPr="00457E62">
        <w:rPr>
          <w:rFonts w:ascii="Book Antiqua" w:hAnsi="Book Antiqua"/>
        </w:rPr>
        <w:t>Spina</w:t>
      </w:r>
      <w:proofErr w:type="spellEnd"/>
      <w:r w:rsidRPr="00457E62">
        <w:rPr>
          <w:rFonts w:ascii="Book Antiqua" w:hAnsi="Book Antiqua"/>
        </w:rPr>
        <w:t xml:space="preserve"> M, </w:t>
      </w:r>
      <w:proofErr w:type="spellStart"/>
      <w:r w:rsidRPr="00457E62">
        <w:rPr>
          <w:rFonts w:ascii="Book Antiqua" w:hAnsi="Book Antiqua"/>
        </w:rPr>
        <w:t>Scarpato</w:t>
      </w:r>
      <w:proofErr w:type="spellEnd"/>
      <w:r w:rsidRPr="00457E62">
        <w:rPr>
          <w:rFonts w:ascii="Book Antiqua" w:hAnsi="Book Antiqua"/>
        </w:rPr>
        <w:t xml:space="preserve"> P, </w:t>
      </w:r>
      <w:proofErr w:type="spellStart"/>
      <w:r w:rsidRPr="00457E62">
        <w:rPr>
          <w:rFonts w:ascii="Book Antiqua" w:hAnsi="Book Antiqua"/>
        </w:rPr>
        <w:t>Dattoli</w:t>
      </w:r>
      <w:proofErr w:type="spellEnd"/>
      <w:r w:rsidRPr="00457E62">
        <w:rPr>
          <w:rFonts w:ascii="Book Antiqua" w:hAnsi="Book Antiqua"/>
        </w:rPr>
        <w:t xml:space="preserve"> GM, </w:t>
      </w:r>
      <w:proofErr w:type="spellStart"/>
      <w:r w:rsidRPr="00457E62">
        <w:rPr>
          <w:rFonts w:ascii="Book Antiqua" w:hAnsi="Book Antiqua"/>
        </w:rPr>
        <w:t>Mattioli</w:t>
      </w:r>
      <w:proofErr w:type="spellEnd"/>
      <w:r w:rsidRPr="00457E62">
        <w:rPr>
          <w:rFonts w:ascii="Book Antiqua" w:hAnsi="Book Antiqua"/>
        </w:rPr>
        <w:t xml:space="preserve"> PL, Mancini M. A myeloma paraprotein with specificity for platelet glycoprotein IIIa in a patient with a fatal bleeding disorder. </w:t>
      </w:r>
      <w:r w:rsidRPr="00457E62">
        <w:rPr>
          <w:rFonts w:ascii="Book Antiqua" w:hAnsi="Book Antiqua"/>
          <w:i/>
        </w:rPr>
        <w:t xml:space="preserve">J </w:t>
      </w:r>
      <w:proofErr w:type="spellStart"/>
      <w:r w:rsidRPr="00457E62">
        <w:rPr>
          <w:rFonts w:ascii="Book Antiqua" w:hAnsi="Book Antiqua"/>
          <w:i/>
        </w:rPr>
        <w:t>Clin</w:t>
      </w:r>
      <w:proofErr w:type="spellEnd"/>
      <w:r w:rsidRPr="00457E62">
        <w:rPr>
          <w:rFonts w:ascii="Book Antiqua" w:hAnsi="Book Antiqua"/>
          <w:i/>
        </w:rPr>
        <w:t xml:space="preserve"> Invest</w:t>
      </w:r>
      <w:r w:rsidRPr="00457E62">
        <w:rPr>
          <w:rFonts w:ascii="Book Antiqua" w:hAnsi="Book Antiqua"/>
        </w:rPr>
        <w:t xml:space="preserve"> 1986; </w:t>
      </w:r>
      <w:r w:rsidRPr="00457E62">
        <w:rPr>
          <w:rFonts w:ascii="Book Antiqua" w:hAnsi="Book Antiqua"/>
          <w:b/>
        </w:rPr>
        <w:t>77</w:t>
      </w:r>
      <w:r w:rsidRPr="00457E62">
        <w:rPr>
          <w:rFonts w:ascii="Book Antiqua" w:hAnsi="Book Antiqua"/>
        </w:rPr>
        <w:t>: 157-164 [PMID: 2935559 DOI: 10.1172/JCI112270]</w:t>
      </w:r>
    </w:p>
    <w:p w14:paraId="1062D4CF"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5 </w:t>
      </w:r>
      <w:proofErr w:type="spellStart"/>
      <w:r w:rsidRPr="00457E62">
        <w:rPr>
          <w:rFonts w:ascii="Book Antiqua" w:hAnsi="Book Antiqua"/>
          <w:b/>
        </w:rPr>
        <w:t>Saif</w:t>
      </w:r>
      <w:proofErr w:type="spellEnd"/>
      <w:r w:rsidRPr="00457E62">
        <w:rPr>
          <w:rFonts w:ascii="Book Antiqua" w:hAnsi="Book Antiqua"/>
          <w:b/>
        </w:rPr>
        <w:t xml:space="preserve"> MW</w:t>
      </w:r>
      <w:r w:rsidRPr="00457E62">
        <w:rPr>
          <w:rFonts w:ascii="Book Antiqua" w:hAnsi="Book Antiqua"/>
        </w:rPr>
        <w:t xml:space="preserve">, Allegra CJ, Greenberg B. Bleeding diathesis in multiple myeloma. </w:t>
      </w:r>
      <w:r w:rsidRPr="00457E62">
        <w:rPr>
          <w:rFonts w:ascii="Book Antiqua" w:hAnsi="Book Antiqua"/>
          <w:i/>
        </w:rPr>
        <w:t xml:space="preserve">J </w:t>
      </w:r>
      <w:proofErr w:type="spellStart"/>
      <w:r w:rsidRPr="00457E62">
        <w:rPr>
          <w:rFonts w:ascii="Book Antiqua" w:hAnsi="Book Antiqua"/>
          <w:i/>
        </w:rPr>
        <w:t>Hematother</w:t>
      </w:r>
      <w:proofErr w:type="spellEnd"/>
      <w:r w:rsidRPr="00457E62">
        <w:rPr>
          <w:rFonts w:ascii="Book Antiqua" w:hAnsi="Book Antiqua"/>
          <w:i/>
        </w:rPr>
        <w:t xml:space="preserve"> Stem Cell Res</w:t>
      </w:r>
      <w:r w:rsidRPr="00457E62">
        <w:rPr>
          <w:rFonts w:ascii="Book Antiqua" w:hAnsi="Book Antiqua"/>
        </w:rPr>
        <w:t xml:space="preserve"> 2001; </w:t>
      </w:r>
      <w:r w:rsidRPr="00457E62">
        <w:rPr>
          <w:rFonts w:ascii="Book Antiqua" w:hAnsi="Book Antiqua"/>
          <w:b/>
        </w:rPr>
        <w:t>10</w:t>
      </w:r>
      <w:r w:rsidRPr="00457E62">
        <w:rPr>
          <w:rFonts w:ascii="Book Antiqua" w:hAnsi="Book Antiqua"/>
        </w:rPr>
        <w:t>: 657-660 [PMID: 11672511 DOI: 10.1089/152581601753193869]</w:t>
      </w:r>
    </w:p>
    <w:p w14:paraId="3A8AB449"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6 </w:t>
      </w:r>
      <w:r w:rsidRPr="00457E62">
        <w:rPr>
          <w:rFonts w:ascii="Book Antiqua" w:hAnsi="Book Antiqua"/>
          <w:b/>
        </w:rPr>
        <w:t>Chang SS</w:t>
      </w:r>
      <w:r w:rsidRPr="00457E62">
        <w:rPr>
          <w:rFonts w:ascii="Book Antiqua" w:hAnsi="Book Antiqua"/>
        </w:rPr>
        <w:t xml:space="preserve">, Lu CL, </w:t>
      </w:r>
      <w:proofErr w:type="spellStart"/>
      <w:r w:rsidRPr="00457E62">
        <w:rPr>
          <w:rFonts w:ascii="Book Antiqua" w:hAnsi="Book Antiqua"/>
        </w:rPr>
        <w:t>Tsay</w:t>
      </w:r>
      <w:proofErr w:type="spellEnd"/>
      <w:r w:rsidRPr="00457E62">
        <w:rPr>
          <w:rFonts w:ascii="Book Antiqua" w:hAnsi="Book Antiqua"/>
        </w:rPr>
        <w:t xml:space="preserve"> SH, Chang FY, Lee SD. Amyloidosis-induced gastrointestinal bleeding in a patient with multiple myeloma. </w:t>
      </w:r>
      <w:r w:rsidRPr="00457E62">
        <w:rPr>
          <w:rFonts w:ascii="Book Antiqua" w:hAnsi="Book Antiqua"/>
          <w:i/>
        </w:rPr>
        <w:t xml:space="preserve">J </w:t>
      </w:r>
      <w:proofErr w:type="spellStart"/>
      <w:r w:rsidRPr="00457E62">
        <w:rPr>
          <w:rFonts w:ascii="Book Antiqua" w:hAnsi="Book Antiqua"/>
          <w:i/>
        </w:rPr>
        <w:t>Clin</w:t>
      </w:r>
      <w:proofErr w:type="spellEnd"/>
      <w:r w:rsidRPr="00457E62">
        <w:rPr>
          <w:rFonts w:ascii="Book Antiqua" w:hAnsi="Book Antiqua"/>
          <w:i/>
        </w:rPr>
        <w:t xml:space="preserve"> Gastroenterol</w:t>
      </w:r>
      <w:r w:rsidRPr="00457E62">
        <w:rPr>
          <w:rFonts w:ascii="Book Antiqua" w:hAnsi="Book Antiqua"/>
        </w:rPr>
        <w:t xml:space="preserve"> 2001; </w:t>
      </w:r>
      <w:r w:rsidRPr="00457E62">
        <w:rPr>
          <w:rFonts w:ascii="Book Antiqua" w:hAnsi="Book Antiqua"/>
          <w:b/>
        </w:rPr>
        <w:t>32</w:t>
      </w:r>
      <w:r w:rsidRPr="00457E62">
        <w:rPr>
          <w:rFonts w:ascii="Book Antiqua" w:hAnsi="Book Antiqua"/>
        </w:rPr>
        <w:t>: 161-163 [PMID: 11205655 DOI: 10.1097/00004836-200102000-00015]</w:t>
      </w:r>
    </w:p>
    <w:p w14:paraId="76331900"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7 </w:t>
      </w:r>
      <w:r w:rsidRPr="00457E62">
        <w:rPr>
          <w:rFonts w:ascii="Book Antiqua" w:hAnsi="Book Antiqua"/>
          <w:b/>
        </w:rPr>
        <w:t>Line DH</w:t>
      </w:r>
      <w:r w:rsidRPr="00457E62">
        <w:rPr>
          <w:rFonts w:ascii="Book Antiqua" w:hAnsi="Book Antiqua"/>
        </w:rPr>
        <w:t xml:space="preserve">, Lewis RH. Gastric plasmacytoma. </w:t>
      </w:r>
      <w:r w:rsidRPr="00457E62">
        <w:rPr>
          <w:rFonts w:ascii="Book Antiqua" w:hAnsi="Book Antiqua"/>
          <w:i/>
        </w:rPr>
        <w:t>Gut</w:t>
      </w:r>
      <w:r w:rsidRPr="00457E62">
        <w:rPr>
          <w:rFonts w:ascii="Book Antiqua" w:hAnsi="Book Antiqua"/>
        </w:rPr>
        <w:t xml:space="preserve"> 1969; </w:t>
      </w:r>
      <w:r w:rsidRPr="00457E62">
        <w:rPr>
          <w:rFonts w:ascii="Book Antiqua" w:hAnsi="Book Antiqua"/>
          <w:b/>
        </w:rPr>
        <w:t>10</w:t>
      </w:r>
      <w:r w:rsidRPr="00457E62">
        <w:rPr>
          <w:rFonts w:ascii="Book Antiqua" w:hAnsi="Book Antiqua"/>
        </w:rPr>
        <w:t>: 230-233 [PMID: 5781143 DOI: 10.1136/gut.10.3.230]</w:t>
      </w:r>
    </w:p>
    <w:p w14:paraId="215315F4" w14:textId="77777777" w:rsidR="00176E16" w:rsidRPr="00457E62" w:rsidRDefault="00176E16" w:rsidP="00176E16">
      <w:pPr>
        <w:spacing w:line="360" w:lineRule="auto"/>
        <w:jc w:val="both"/>
        <w:rPr>
          <w:rFonts w:ascii="Book Antiqua" w:hAnsi="Book Antiqua"/>
        </w:rPr>
      </w:pPr>
      <w:r w:rsidRPr="00457E62">
        <w:rPr>
          <w:rFonts w:ascii="Book Antiqua" w:hAnsi="Book Antiqua"/>
        </w:rPr>
        <w:lastRenderedPageBreak/>
        <w:t xml:space="preserve">8 </w:t>
      </w:r>
      <w:proofErr w:type="spellStart"/>
      <w:r w:rsidRPr="00457E62">
        <w:rPr>
          <w:rFonts w:ascii="Book Antiqua" w:hAnsi="Book Antiqua"/>
          <w:b/>
        </w:rPr>
        <w:t>Yasar</w:t>
      </w:r>
      <w:proofErr w:type="spellEnd"/>
      <w:r w:rsidRPr="00457E62">
        <w:rPr>
          <w:rFonts w:ascii="Book Antiqua" w:hAnsi="Book Antiqua"/>
          <w:b/>
        </w:rPr>
        <w:t xml:space="preserve"> B</w:t>
      </w:r>
      <w:r w:rsidRPr="00457E62">
        <w:rPr>
          <w:rFonts w:ascii="Book Antiqua" w:hAnsi="Book Antiqua"/>
        </w:rPr>
        <w:t xml:space="preserve">, </w:t>
      </w:r>
      <w:proofErr w:type="spellStart"/>
      <w:r w:rsidRPr="00457E62">
        <w:rPr>
          <w:rFonts w:ascii="Book Antiqua" w:hAnsi="Book Antiqua"/>
        </w:rPr>
        <w:t>Gunes</w:t>
      </w:r>
      <w:proofErr w:type="spellEnd"/>
      <w:r w:rsidRPr="00457E62">
        <w:rPr>
          <w:rFonts w:ascii="Book Antiqua" w:hAnsi="Book Antiqua"/>
        </w:rPr>
        <w:t xml:space="preserve"> P, </w:t>
      </w:r>
      <w:proofErr w:type="spellStart"/>
      <w:r w:rsidRPr="00457E62">
        <w:rPr>
          <w:rFonts w:ascii="Book Antiqua" w:hAnsi="Book Antiqua"/>
        </w:rPr>
        <w:t>Guler</w:t>
      </w:r>
      <w:proofErr w:type="spellEnd"/>
      <w:r w:rsidRPr="00457E62">
        <w:rPr>
          <w:rFonts w:ascii="Book Antiqua" w:hAnsi="Book Antiqua"/>
        </w:rPr>
        <w:t xml:space="preserve"> O, </w:t>
      </w:r>
      <w:proofErr w:type="spellStart"/>
      <w:r w:rsidRPr="00457E62">
        <w:rPr>
          <w:rFonts w:ascii="Book Antiqua" w:hAnsi="Book Antiqua"/>
        </w:rPr>
        <w:t>Yagcı</w:t>
      </w:r>
      <w:proofErr w:type="spellEnd"/>
      <w:r w:rsidRPr="00457E62">
        <w:rPr>
          <w:rFonts w:ascii="Book Antiqua" w:hAnsi="Book Antiqua"/>
        </w:rPr>
        <w:t xml:space="preserve"> S, </w:t>
      </w:r>
      <w:proofErr w:type="spellStart"/>
      <w:r w:rsidRPr="00457E62">
        <w:rPr>
          <w:rFonts w:ascii="Book Antiqua" w:hAnsi="Book Antiqua"/>
        </w:rPr>
        <w:t>Benek</w:t>
      </w:r>
      <w:proofErr w:type="spellEnd"/>
      <w:r w:rsidRPr="00457E62">
        <w:rPr>
          <w:rFonts w:ascii="Book Antiqua" w:hAnsi="Book Antiqua"/>
        </w:rPr>
        <w:t xml:space="preserve"> D. Extramedullary relapse of multiple myeloma presenting as massive upper gastrointestinal bleeding: a rare complication. </w:t>
      </w:r>
      <w:r w:rsidRPr="00457E62">
        <w:rPr>
          <w:rFonts w:ascii="Book Antiqua" w:hAnsi="Book Antiqua"/>
          <w:i/>
        </w:rPr>
        <w:t>Korean J Intern Med</w:t>
      </w:r>
      <w:r w:rsidRPr="00457E62">
        <w:rPr>
          <w:rFonts w:ascii="Book Antiqua" w:hAnsi="Book Antiqua"/>
        </w:rPr>
        <w:t xml:space="preserve"> 2015; </w:t>
      </w:r>
      <w:r w:rsidRPr="00457E62">
        <w:rPr>
          <w:rFonts w:ascii="Book Antiqua" w:hAnsi="Book Antiqua"/>
          <w:b/>
        </w:rPr>
        <w:t>30</w:t>
      </w:r>
      <w:r w:rsidRPr="00457E62">
        <w:rPr>
          <w:rFonts w:ascii="Book Antiqua" w:hAnsi="Book Antiqua"/>
        </w:rPr>
        <w:t>: 538-539 [PMID: 26161021 DOI: 10.3904/kjim.2015.30.4.538]</w:t>
      </w:r>
    </w:p>
    <w:p w14:paraId="0B7DFC59"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9 </w:t>
      </w:r>
      <w:proofErr w:type="spellStart"/>
      <w:r w:rsidRPr="00457E62">
        <w:rPr>
          <w:rFonts w:ascii="Book Antiqua" w:hAnsi="Book Antiqua"/>
          <w:b/>
        </w:rPr>
        <w:t>Krishnamoorthy</w:t>
      </w:r>
      <w:proofErr w:type="spellEnd"/>
      <w:r w:rsidRPr="00457E62">
        <w:rPr>
          <w:rFonts w:ascii="Book Antiqua" w:hAnsi="Book Antiqua"/>
          <w:b/>
        </w:rPr>
        <w:t xml:space="preserve"> N</w:t>
      </w:r>
      <w:r w:rsidRPr="00457E62">
        <w:rPr>
          <w:rFonts w:ascii="Book Antiqua" w:hAnsi="Book Antiqua"/>
        </w:rPr>
        <w:t xml:space="preserve">, </w:t>
      </w:r>
      <w:proofErr w:type="spellStart"/>
      <w:r w:rsidRPr="00457E62">
        <w:rPr>
          <w:rFonts w:ascii="Book Antiqua" w:hAnsi="Book Antiqua"/>
        </w:rPr>
        <w:t>Bal</w:t>
      </w:r>
      <w:proofErr w:type="spellEnd"/>
      <w:r w:rsidRPr="00457E62">
        <w:rPr>
          <w:rFonts w:ascii="Book Antiqua" w:hAnsi="Book Antiqua"/>
        </w:rPr>
        <w:t xml:space="preserve"> MM, </w:t>
      </w:r>
      <w:proofErr w:type="spellStart"/>
      <w:r w:rsidRPr="00457E62">
        <w:rPr>
          <w:rFonts w:ascii="Book Antiqua" w:hAnsi="Book Antiqua"/>
        </w:rPr>
        <w:t>Ramadwar</w:t>
      </w:r>
      <w:proofErr w:type="spellEnd"/>
      <w:r w:rsidRPr="00457E62">
        <w:rPr>
          <w:rFonts w:ascii="Book Antiqua" w:hAnsi="Book Antiqua"/>
        </w:rPr>
        <w:t xml:space="preserve"> M, </w:t>
      </w:r>
      <w:proofErr w:type="spellStart"/>
      <w:r w:rsidRPr="00457E62">
        <w:rPr>
          <w:rFonts w:ascii="Book Antiqua" w:hAnsi="Book Antiqua"/>
        </w:rPr>
        <w:t>Deodhar</w:t>
      </w:r>
      <w:proofErr w:type="spellEnd"/>
      <w:r w:rsidRPr="00457E62">
        <w:rPr>
          <w:rFonts w:ascii="Book Antiqua" w:hAnsi="Book Antiqua"/>
        </w:rPr>
        <w:t xml:space="preserve"> K, Mohandas KM. A rare case of primary gastric plasmacytoma: an unforeseen surprise. </w:t>
      </w:r>
      <w:r w:rsidRPr="00457E62">
        <w:rPr>
          <w:rFonts w:ascii="Book Antiqua" w:hAnsi="Book Antiqua"/>
          <w:i/>
        </w:rPr>
        <w:t xml:space="preserve">J Cancer Res </w:t>
      </w:r>
      <w:proofErr w:type="spellStart"/>
      <w:r w:rsidRPr="00457E62">
        <w:rPr>
          <w:rFonts w:ascii="Book Antiqua" w:hAnsi="Book Antiqua"/>
          <w:i/>
        </w:rPr>
        <w:t>Ther</w:t>
      </w:r>
      <w:proofErr w:type="spellEnd"/>
      <w:r w:rsidRPr="00457E62">
        <w:rPr>
          <w:rFonts w:ascii="Book Antiqua" w:hAnsi="Book Antiqua"/>
        </w:rPr>
        <w:t xml:space="preserve"> 2010; </w:t>
      </w:r>
      <w:r w:rsidRPr="00457E62">
        <w:rPr>
          <w:rFonts w:ascii="Book Antiqua" w:hAnsi="Book Antiqua"/>
          <w:b/>
        </w:rPr>
        <w:t>6</w:t>
      </w:r>
      <w:r w:rsidRPr="00457E62">
        <w:rPr>
          <w:rFonts w:ascii="Book Antiqua" w:hAnsi="Book Antiqua"/>
        </w:rPr>
        <w:t>: 549-551 [PMID: 21358099 DOI: 10.4103/0973-1482.77067]</w:t>
      </w:r>
    </w:p>
    <w:p w14:paraId="7B46997A"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10 </w:t>
      </w:r>
      <w:r w:rsidRPr="00457E62">
        <w:rPr>
          <w:rFonts w:ascii="Book Antiqua" w:hAnsi="Book Antiqua"/>
          <w:b/>
        </w:rPr>
        <w:t>Morinaga R</w:t>
      </w:r>
      <w:r w:rsidRPr="00457E62">
        <w:rPr>
          <w:rFonts w:ascii="Book Antiqua" w:hAnsi="Book Antiqua"/>
        </w:rPr>
        <w:t xml:space="preserve">, Otsu S, Kashima K, Watanabe K. Extramedullary plasmacytoma as an uncommon cause of gastrorrhagia. </w:t>
      </w:r>
      <w:r w:rsidRPr="00457E62">
        <w:rPr>
          <w:rFonts w:ascii="Book Antiqua" w:hAnsi="Book Antiqua"/>
          <w:i/>
        </w:rPr>
        <w:t>Intern Med</w:t>
      </w:r>
      <w:r w:rsidRPr="00457E62">
        <w:rPr>
          <w:rFonts w:ascii="Book Antiqua" w:hAnsi="Book Antiqua"/>
        </w:rPr>
        <w:t xml:space="preserve"> 2010; </w:t>
      </w:r>
      <w:r w:rsidRPr="00457E62">
        <w:rPr>
          <w:rFonts w:ascii="Book Antiqua" w:hAnsi="Book Antiqua"/>
          <w:b/>
        </w:rPr>
        <w:t>49</w:t>
      </w:r>
      <w:r w:rsidRPr="00457E62">
        <w:rPr>
          <w:rFonts w:ascii="Book Antiqua" w:hAnsi="Book Antiqua"/>
        </w:rPr>
        <w:t>: 1679-1680 [PMID: 20686317 DOI: 10.2169/internalmedicine.49.3778]</w:t>
      </w:r>
    </w:p>
    <w:p w14:paraId="5E7AD188"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11 </w:t>
      </w:r>
      <w:r w:rsidRPr="00457E62">
        <w:rPr>
          <w:rFonts w:ascii="Book Antiqua" w:hAnsi="Book Antiqua"/>
          <w:b/>
        </w:rPr>
        <w:t>Ruiz Montes F</w:t>
      </w:r>
      <w:r w:rsidRPr="00457E62">
        <w:rPr>
          <w:rFonts w:ascii="Book Antiqua" w:hAnsi="Book Antiqua"/>
        </w:rPr>
        <w:t xml:space="preserve">, </w:t>
      </w:r>
      <w:proofErr w:type="spellStart"/>
      <w:r w:rsidRPr="00457E62">
        <w:rPr>
          <w:rFonts w:ascii="Book Antiqua" w:hAnsi="Book Antiqua"/>
        </w:rPr>
        <w:t>Reñé</w:t>
      </w:r>
      <w:proofErr w:type="spellEnd"/>
      <w:r w:rsidRPr="00457E62">
        <w:rPr>
          <w:rFonts w:ascii="Book Antiqua" w:hAnsi="Book Antiqua"/>
        </w:rPr>
        <w:t xml:space="preserve"> </w:t>
      </w:r>
      <w:proofErr w:type="spellStart"/>
      <w:r w:rsidRPr="00457E62">
        <w:rPr>
          <w:rFonts w:ascii="Book Antiqua" w:hAnsi="Book Antiqua"/>
        </w:rPr>
        <w:t>Espinet</w:t>
      </w:r>
      <w:proofErr w:type="spellEnd"/>
      <w:r w:rsidRPr="00457E62">
        <w:rPr>
          <w:rFonts w:ascii="Book Antiqua" w:hAnsi="Book Antiqua"/>
        </w:rPr>
        <w:t xml:space="preserve"> JM, </w:t>
      </w:r>
      <w:proofErr w:type="spellStart"/>
      <w:r w:rsidRPr="00457E62">
        <w:rPr>
          <w:rFonts w:ascii="Book Antiqua" w:hAnsi="Book Antiqua"/>
        </w:rPr>
        <w:t>Buenestado</w:t>
      </w:r>
      <w:proofErr w:type="spellEnd"/>
      <w:r w:rsidRPr="00457E62">
        <w:rPr>
          <w:rFonts w:ascii="Book Antiqua" w:hAnsi="Book Antiqua"/>
        </w:rPr>
        <w:t xml:space="preserve"> </w:t>
      </w:r>
      <w:proofErr w:type="spellStart"/>
      <w:r w:rsidRPr="00457E62">
        <w:rPr>
          <w:rFonts w:ascii="Book Antiqua" w:hAnsi="Book Antiqua"/>
        </w:rPr>
        <w:t>García</w:t>
      </w:r>
      <w:proofErr w:type="spellEnd"/>
      <w:r w:rsidRPr="00457E62">
        <w:rPr>
          <w:rFonts w:ascii="Book Antiqua" w:hAnsi="Book Antiqua"/>
        </w:rPr>
        <w:t xml:space="preserve"> J, </w:t>
      </w:r>
      <w:proofErr w:type="spellStart"/>
      <w:r w:rsidRPr="00457E62">
        <w:rPr>
          <w:rFonts w:ascii="Book Antiqua" w:hAnsi="Book Antiqua"/>
        </w:rPr>
        <w:t>Panades</w:t>
      </w:r>
      <w:proofErr w:type="spellEnd"/>
      <w:r w:rsidRPr="00457E62">
        <w:rPr>
          <w:rFonts w:ascii="Book Antiqua" w:hAnsi="Book Antiqua"/>
        </w:rPr>
        <w:t xml:space="preserve"> </w:t>
      </w:r>
      <w:proofErr w:type="spellStart"/>
      <w:r w:rsidRPr="00457E62">
        <w:rPr>
          <w:rFonts w:ascii="Book Antiqua" w:hAnsi="Book Antiqua"/>
        </w:rPr>
        <w:t>Siurana</w:t>
      </w:r>
      <w:proofErr w:type="spellEnd"/>
      <w:r w:rsidRPr="00457E62">
        <w:rPr>
          <w:rFonts w:ascii="Book Antiqua" w:hAnsi="Book Antiqua"/>
        </w:rPr>
        <w:t xml:space="preserve"> MJ, </w:t>
      </w:r>
      <w:proofErr w:type="spellStart"/>
      <w:r w:rsidRPr="00457E62">
        <w:rPr>
          <w:rFonts w:ascii="Book Antiqua" w:hAnsi="Book Antiqua"/>
        </w:rPr>
        <w:t>Egido</w:t>
      </w:r>
      <w:proofErr w:type="spellEnd"/>
      <w:r w:rsidRPr="00457E62">
        <w:rPr>
          <w:rFonts w:ascii="Book Antiqua" w:hAnsi="Book Antiqua"/>
        </w:rPr>
        <w:t xml:space="preserve"> </w:t>
      </w:r>
      <w:proofErr w:type="spellStart"/>
      <w:r w:rsidRPr="00457E62">
        <w:rPr>
          <w:rFonts w:ascii="Book Antiqua" w:hAnsi="Book Antiqua"/>
        </w:rPr>
        <w:t>García</w:t>
      </w:r>
      <w:proofErr w:type="spellEnd"/>
      <w:r w:rsidRPr="00457E62">
        <w:rPr>
          <w:rFonts w:ascii="Book Antiqua" w:hAnsi="Book Antiqua"/>
        </w:rPr>
        <w:t xml:space="preserve"> R, Ramos </w:t>
      </w:r>
      <w:proofErr w:type="spellStart"/>
      <w:r w:rsidRPr="00457E62">
        <w:rPr>
          <w:rFonts w:ascii="Book Antiqua" w:hAnsi="Book Antiqua"/>
        </w:rPr>
        <w:t>Yañez</w:t>
      </w:r>
      <w:proofErr w:type="spellEnd"/>
      <w:r w:rsidRPr="00457E62">
        <w:rPr>
          <w:rFonts w:ascii="Book Antiqua" w:hAnsi="Book Antiqua"/>
        </w:rPr>
        <w:t xml:space="preserve"> J. Primary gastric plasmacytoma of rapid growth presenting with upper gastrointestinal bleeding. </w:t>
      </w:r>
      <w:r w:rsidRPr="00457E62">
        <w:rPr>
          <w:rFonts w:ascii="Book Antiqua" w:hAnsi="Book Antiqua"/>
          <w:i/>
        </w:rPr>
        <w:t>Am J Gastroenterol</w:t>
      </w:r>
      <w:r w:rsidRPr="00457E62">
        <w:rPr>
          <w:rFonts w:ascii="Book Antiqua" w:hAnsi="Book Antiqua"/>
        </w:rPr>
        <w:t xml:space="preserve"> 1995; </w:t>
      </w:r>
      <w:r w:rsidRPr="00457E62">
        <w:rPr>
          <w:rFonts w:ascii="Book Antiqua" w:hAnsi="Book Antiqua"/>
          <w:b/>
        </w:rPr>
        <w:t>90</w:t>
      </w:r>
      <w:r w:rsidRPr="00457E62">
        <w:rPr>
          <w:rFonts w:ascii="Book Antiqua" w:hAnsi="Book Antiqua"/>
        </w:rPr>
        <w:t>: 1349-1350 [PMID: 7639249]</w:t>
      </w:r>
    </w:p>
    <w:p w14:paraId="28C5441F"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12 </w:t>
      </w:r>
      <w:proofErr w:type="spellStart"/>
      <w:r w:rsidRPr="00457E62">
        <w:rPr>
          <w:rFonts w:ascii="Book Antiqua" w:hAnsi="Book Antiqua"/>
          <w:b/>
        </w:rPr>
        <w:t>Katodritou</w:t>
      </w:r>
      <w:proofErr w:type="spellEnd"/>
      <w:r w:rsidRPr="00457E62">
        <w:rPr>
          <w:rFonts w:ascii="Book Antiqua" w:hAnsi="Book Antiqua"/>
          <w:b/>
        </w:rPr>
        <w:t xml:space="preserve"> E</w:t>
      </w:r>
      <w:r w:rsidRPr="00457E62">
        <w:rPr>
          <w:rFonts w:ascii="Book Antiqua" w:hAnsi="Book Antiqua"/>
        </w:rPr>
        <w:t xml:space="preserve">, </w:t>
      </w:r>
      <w:proofErr w:type="spellStart"/>
      <w:r w:rsidRPr="00457E62">
        <w:rPr>
          <w:rFonts w:ascii="Book Antiqua" w:hAnsi="Book Antiqua"/>
        </w:rPr>
        <w:t>Kartsios</w:t>
      </w:r>
      <w:proofErr w:type="spellEnd"/>
      <w:r w:rsidRPr="00457E62">
        <w:rPr>
          <w:rFonts w:ascii="Book Antiqua" w:hAnsi="Book Antiqua"/>
        </w:rPr>
        <w:t xml:space="preserve"> C, </w:t>
      </w:r>
      <w:proofErr w:type="spellStart"/>
      <w:r w:rsidRPr="00457E62">
        <w:rPr>
          <w:rFonts w:ascii="Book Antiqua" w:hAnsi="Book Antiqua"/>
        </w:rPr>
        <w:t>Gastari</w:t>
      </w:r>
      <w:proofErr w:type="spellEnd"/>
      <w:r w:rsidRPr="00457E62">
        <w:rPr>
          <w:rFonts w:ascii="Book Antiqua" w:hAnsi="Book Antiqua"/>
        </w:rPr>
        <w:t xml:space="preserve"> V, </w:t>
      </w:r>
      <w:proofErr w:type="spellStart"/>
      <w:r w:rsidRPr="00457E62">
        <w:rPr>
          <w:rFonts w:ascii="Book Antiqua" w:hAnsi="Book Antiqua"/>
        </w:rPr>
        <w:t>Verrou</w:t>
      </w:r>
      <w:proofErr w:type="spellEnd"/>
      <w:r w:rsidRPr="00457E62">
        <w:rPr>
          <w:rFonts w:ascii="Book Antiqua" w:hAnsi="Book Antiqua"/>
        </w:rPr>
        <w:t xml:space="preserve"> E, </w:t>
      </w:r>
      <w:proofErr w:type="spellStart"/>
      <w:r w:rsidRPr="00457E62">
        <w:rPr>
          <w:rFonts w:ascii="Book Antiqua" w:hAnsi="Book Antiqua"/>
        </w:rPr>
        <w:t>Mihou</w:t>
      </w:r>
      <w:proofErr w:type="spellEnd"/>
      <w:r w:rsidRPr="00457E62">
        <w:rPr>
          <w:rFonts w:ascii="Book Antiqua" w:hAnsi="Book Antiqua"/>
        </w:rPr>
        <w:t xml:space="preserve"> D, </w:t>
      </w:r>
      <w:proofErr w:type="spellStart"/>
      <w:r w:rsidRPr="00457E62">
        <w:rPr>
          <w:rFonts w:ascii="Book Antiqua" w:hAnsi="Book Antiqua"/>
        </w:rPr>
        <w:t>Banti</w:t>
      </w:r>
      <w:proofErr w:type="spellEnd"/>
      <w:r w:rsidRPr="00457E62">
        <w:rPr>
          <w:rFonts w:ascii="Book Antiqua" w:hAnsi="Book Antiqua"/>
        </w:rPr>
        <w:t xml:space="preserve"> A, </w:t>
      </w:r>
      <w:proofErr w:type="spellStart"/>
      <w:r w:rsidRPr="00457E62">
        <w:rPr>
          <w:rFonts w:ascii="Book Antiqua" w:hAnsi="Book Antiqua"/>
        </w:rPr>
        <w:t>Lazaraki</w:t>
      </w:r>
      <w:proofErr w:type="spellEnd"/>
      <w:r w:rsidRPr="00457E62">
        <w:rPr>
          <w:rFonts w:ascii="Book Antiqua" w:hAnsi="Book Antiqua"/>
        </w:rPr>
        <w:t xml:space="preserve"> G, </w:t>
      </w:r>
      <w:proofErr w:type="spellStart"/>
      <w:r w:rsidRPr="00457E62">
        <w:rPr>
          <w:rFonts w:ascii="Book Antiqua" w:hAnsi="Book Antiqua"/>
        </w:rPr>
        <w:t>Lazaridou</w:t>
      </w:r>
      <w:proofErr w:type="spellEnd"/>
      <w:r w:rsidRPr="00457E62">
        <w:rPr>
          <w:rFonts w:ascii="Book Antiqua" w:hAnsi="Book Antiqua"/>
        </w:rPr>
        <w:t xml:space="preserve"> A, </w:t>
      </w:r>
      <w:proofErr w:type="spellStart"/>
      <w:r w:rsidRPr="00457E62">
        <w:rPr>
          <w:rFonts w:ascii="Book Antiqua" w:hAnsi="Book Antiqua"/>
        </w:rPr>
        <w:t>Kaloutsi</w:t>
      </w:r>
      <w:proofErr w:type="spellEnd"/>
      <w:r w:rsidRPr="00457E62">
        <w:rPr>
          <w:rFonts w:ascii="Book Antiqua" w:hAnsi="Book Antiqua"/>
        </w:rPr>
        <w:t xml:space="preserve"> V, </w:t>
      </w:r>
      <w:proofErr w:type="spellStart"/>
      <w:r w:rsidRPr="00457E62">
        <w:rPr>
          <w:rFonts w:ascii="Book Antiqua" w:hAnsi="Book Antiqua"/>
        </w:rPr>
        <w:t>Zervas</w:t>
      </w:r>
      <w:proofErr w:type="spellEnd"/>
      <w:r w:rsidRPr="00457E62">
        <w:rPr>
          <w:rFonts w:ascii="Book Antiqua" w:hAnsi="Book Antiqua"/>
        </w:rPr>
        <w:t xml:space="preserve"> K. Successful treatment of extramedullary gastric plasmacytoma with the combination of bortezomib and dexamethasone: first reported case. </w:t>
      </w:r>
      <w:proofErr w:type="spellStart"/>
      <w:r w:rsidRPr="00457E62">
        <w:rPr>
          <w:rFonts w:ascii="Book Antiqua" w:hAnsi="Book Antiqua"/>
          <w:i/>
        </w:rPr>
        <w:t>Leuk</w:t>
      </w:r>
      <w:proofErr w:type="spellEnd"/>
      <w:r w:rsidRPr="00457E62">
        <w:rPr>
          <w:rFonts w:ascii="Book Antiqua" w:hAnsi="Book Antiqua"/>
          <w:i/>
        </w:rPr>
        <w:t xml:space="preserve"> Res</w:t>
      </w:r>
      <w:r w:rsidRPr="00457E62">
        <w:rPr>
          <w:rFonts w:ascii="Book Antiqua" w:hAnsi="Book Antiqua"/>
        </w:rPr>
        <w:t xml:space="preserve"> 2008; </w:t>
      </w:r>
      <w:r w:rsidRPr="00457E62">
        <w:rPr>
          <w:rFonts w:ascii="Book Antiqua" w:hAnsi="Book Antiqua"/>
          <w:b/>
        </w:rPr>
        <w:t>32</w:t>
      </w:r>
      <w:r w:rsidRPr="00457E62">
        <w:rPr>
          <w:rFonts w:ascii="Book Antiqua" w:hAnsi="Book Antiqua"/>
        </w:rPr>
        <w:t>: 339-341 [PMID: 17560647 DOI: 10.1016/J.LEUKRES.2007.04.016]</w:t>
      </w:r>
    </w:p>
    <w:p w14:paraId="32D31A73"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13 </w:t>
      </w:r>
      <w:proofErr w:type="spellStart"/>
      <w:r w:rsidRPr="00457E62">
        <w:rPr>
          <w:rFonts w:ascii="Book Antiqua" w:hAnsi="Book Antiqua"/>
          <w:b/>
        </w:rPr>
        <w:t>Chim</w:t>
      </w:r>
      <w:proofErr w:type="spellEnd"/>
      <w:r w:rsidRPr="00457E62">
        <w:rPr>
          <w:rFonts w:ascii="Book Antiqua" w:hAnsi="Book Antiqua"/>
          <w:b/>
        </w:rPr>
        <w:t xml:space="preserve"> CS</w:t>
      </w:r>
      <w:r w:rsidRPr="00457E62">
        <w:rPr>
          <w:rFonts w:ascii="Book Antiqua" w:hAnsi="Book Antiqua"/>
        </w:rPr>
        <w:t xml:space="preserve">, Wong WM, Nicholls J, Chung LP, Liang R. Extramedullary sites of involvement in hematologic malignancies: case 3. </w:t>
      </w:r>
      <w:proofErr w:type="spellStart"/>
      <w:r w:rsidRPr="00457E62">
        <w:rPr>
          <w:rFonts w:ascii="Book Antiqua" w:hAnsi="Book Antiqua"/>
        </w:rPr>
        <w:t>Hemorrhagic</w:t>
      </w:r>
      <w:proofErr w:type="spellEnd"/>
      <w:r w:rsidRPr="00457E62">
        <w:rPr>
          <w:rFonts w:ascii="Book Antiqua" w:hAnsi="Book Antiqua"/>
        </w:rPr>
        <w:t xml:space="preserve"> gastric </w:t>
      </w:r>
      <w:proofErr w:type="spellStart"/>
      <w:r w:rsidRPr="00457E62">
        <w:rPr>
          <w:rFonts w:ascii="Book Antiqua" w:hAnsi="Book Antiqua"/>
        </w:rPr>
        <w:t>plasmacytoma</w:t>
      </w:r>
      <w:proofErr w:type="spellEnd"/>
      <w:r w:rsidRPr="00457E62">
        <w:rPr>
          <w:rFonts w:ascii="Book Antiqua" w:hAnsi="Book Antiqua"/>
        </w:rPr>
        <w:t xml:space="preserve"> as the primary presentation in multiple myeloma. </w:t>
      </w:r>
      <w:r w:rsidRPr="00457E62">
        <w:rPr>
          <w:rFonts w:ascii="Book Antiqua" w:hAnsi="Book Antiqua"/>
          <w:i/>
        </w:rPr>
        <w:t xml:space="preserve">J </w:t>
      </w:r>
      <w:proofErr w:type="spellStart"/>
      <w:r w:rsidRPr="00457E62">
        <w:rPr>
          <w:rFonts w:ascii="Book Antiqua" w:hAnsi="Book Antiqua"/>
          <w:i/>
        </w:rPr>
        <w:t>Clin</w:t>
      </w:r>
      <w:proofErr w:type="spellEnd"/>
      <w:r w:rsidRPr="00457E62">
        <w:rPr>
          <w:rFonts w:ascii="Book Antiqua" w:hAnsi="Book Antiqua"/>
          <w:i/>
        </w:rPr>
        <w:t xml:space="preserve"> </w:t>
      </w:r>
      <w:proofErr w:type="spellStart"/>
      <w:r w:rsidRPr="00457E62">
        <w:rPr>
          <w:rFonts w:ascii="Book Antiqua" w:hAnsi="Book Antiqua"/>
          <w:i/>
        </w:rPr>
        <w:t>Oncol</w:t>
      </w:r>
      <w:proofErr w:type="spellEnd"/>
      <w:r w:rsidRPr="00457E62">
        <w:rPr>
          <w:rFonts w:ascii="Book Antiqua" w:hAnsi="Book Antiqua"/>
        </w:rPr>
        <w:t xml:space="preserve"> 2002; </w:t>
      </w:r>
      <w:r w:rsidRPr="00457E62">
        <w:rPr>
          <w:rFonts w:ascii="Book Antiqua" w:hAnsi="Book Antiqua"/>
          <w:b/>
        </w:rPr>
        <w:t>20</w:t>
      </w:r>
      <w:r w:rsidRPr="00457E62">
        <w:rPr>
          <w:rFonts w:ascii="Book Antiqua" w:hAnsi="Book Antiqua"/>
        </w:rPr>
        <w:t>: 344-347 [PMID: 11773190 DOI: 10.1200/JCO.2002.20.1.344]</w:t>
      </w:r>
    </w:p>
    <w:p w14:paraId="67AA88AA"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14 </w:t>
      </w:r>
      <w:proofErr w:type="spellStart"/>
      <w:r w:rsidRPr="00457E62">
        <w:rPr>
          <w:rFonts w:ascii="Book Antiqua" w:hAnsi="Book Antiqua"/>
          <w:b/>
        </w:rPr>
        <w:t>Sanal</w:t>
      </w:r>
      <w:proofErr w:type="spellEnd"/>
      <w:r w:rsidRPr="00457E62">
        <w:rPr>
          <w:rFonts w:ascii="Book Antiqua" w:hAnsi="Book Antiqua"/>
          <w:b/>
        </w:rPr>
        <w:t xml:space="preserve"> SM</w:t>
      </w:r>
      <w:r w:rsidRPr="00457E62">
        <w:rPr>
          <w:rFonts w:ascii="Book Antiqua" w:hAnsi="Book Antiqua"/>
        </w:rPr>
        <w:t xml:space="preserve">, </w:t>
      </w:r>
      <w:proofErr w:type="spellStart"/>
      <w:r w:rsidRPr="00457E62">
        <w:rPr>
          <w:rFonts w:ascii="Book Antiqua" w:hAnsi="Book Antiqua"/>
        </w:rPr>
        <w:t>Yaylaci</w:t>
      </w:r>
      <w:proofErr w:type="spellEnd"/>
      <w:r w:rsidRPr="00457E62">
        <w:rPr>
          <w:rFonts w:ascii="Book Antiqua" w:hAnsi="Book Antiqua"/>
        </w:rPr>
        <w:t xml:space="preserve"> M, </w:t>
      </w:r>
      <w:proofErr w:type="spellStart"/>
      <w:r w:rsidRPr="00457E62">
        <w:rPr>
          <w:rFonts w:ascii="Book Antiqua" w:hAnsi="Book Antiqua"/>
        </w:rPr>
        <w:t>Mangold</w:t>
      </w:r>
      <w:proofErr w:type="spellEnd"/>
      <w:r w:rsidRPr="00457E62">
        <w:rPr>
          <w:rFonts w:ascii="Book Antiqua" w:hAnsi="Book Antiqua"/>
        </w:rPr>
        <w:t xml:space="preserve"> KA, </w:t>
      </w:r>
      <w:proofErr w:type="spellStart"/>
      <w:r w:rsidRPr="00457E62">
        <w:rPr>
          <w:rFonts w:ascii="Book Antiqua" w:hAnsi="Book Antiqua"/>
        </w:rPr>
        <w:t>Pantazis</w:t>
      </w:r>
      <w:proofErr w:type="spellEnd"/>
      <w:r w:rsidRPr="00457E62">
        <w:rPr>
          <w:rFonts w:ascii="Book Antiqua" w:hAnsi="Book Antiqua"/>
        </w:rPr>
        <w:t xml:space="preserve"> CG. Extensive extramedullary disease in myeloma. An uncommon variant with features of poor prognosis and dedifferentiation. </w:t>
      </w:r>
      <w:r w:rsidRPr="00457E62">
        <w:rPr>
          <w:rFonts w:ascii="Book Antiqua" w:hAnsi="Book Antiqua"/>
          <w:i/>
        </w:rPr>
        <w:t>Cancer</w:t>
      </w:r>
      <w:r w:rsidRPr="00457E62">
        <w:rPr>
          <w:rFonts w:ascii="Book Antiqua" w:hAnsi="Book Antiqua"/>
        </w:rPr>
        <w:t xml:space="preserve"> 1996; </w:t>
      </w:r>
      <w:r w:rsidRPr="00457E62">
        <w:rPr>
          <w:rFonts w:ascii="Book Antiqua" w:hAnsi="Book Antiqua"/>
          <w:b/>
        </w:rPr>
        <w:t>77</w:t>
      </w:r>
      <w:r w:rsidRPr="00457E62">
        <w:rPr>
          <w:rFonts w:ascii="Book Antiqua" w:hAnsi="Book Antiqua"/>
        </w:rPr>
        <w:t>: 1298-1302 [PMID: 8608506 DOI: 10.1002</w:t>
      </w:r>
      <w:proofErr w:type="gramStart"/>
      <w:r w:rsidRPr="00457E62">
        <w:rPr>
          <w:rFonts w:ascii="Book Antiqua" w:hAnsi="Book Antiqua"/>
        </w:rPr>
        <w:t>/(</w:t>
      </w:r>
      <w:proofErr w:type="gramEnd"/>
      <w:r w:rsidRPr="00457E62">
        <w:rPr>
          <w:rFonts w:ascii="Book Antiqua" w:hAnsi="Book Antiqua"/>
        </w:rPr>
        <w:t>SICI)1097-0142(19960401)77:7&lt;1298::AID-CNCR11&gt;3.0.CO;2-X]</w:t>
      </w:r>
    </w:p>
    <w:p w14:paraId="1449C843"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15 </w:t>
      </w:r>
      <w:proofErr w:type="spellStart"/>
      <w:r w:rsidRPr="00457E62">
        <w:rPr>
          <w:rFonts w:ascii="Book Antiqua" w:hAnsi="Book Antiqua"/>
          <w:b/>
        </w:rPr>
        <w:t>Güngör</w:t>
      </w:r>
      <w:proofErr w:type="spellEnd"/>
      <w:r w:rsidRPr="00457E62">
        <w:rPr>
          <w:rFonts w:ascii="Book Antiqua" w:hAnsi="Book Antiqua"/>
          <w:b/>
        </w:rPr>
        <w:t xml:space="preserve"> G</w:t>
      </w:r>
      <w:r w:rsidRPr="00457E62">
        <w:rPr>
          <w:rFonts w:ascii="Book Antiqua" w:hAnsi="Book Antiqua"/>
        </w:rPr>
        <w:t xml:space="preserve">, </w:t>
      </w:r>
      <w:proofErr w:type="spellStart"/>
      <w:r w:rsidRPr="00457E62">
        <w:rPr>
          <w:rFonts w:ascii="Book Antiqua" w:hAnsi="Book Antiqua"/>
        </w:rPr>
        <w:t>Göktepe</w:t>
      </w:r>
      <w:proofErr w:type="spellEnd"/>
      <w:r w:rsidRPr="00457E62">
        <w:rPr>
          <w:rFonts w:ascii="Book Antiqua" w:hAnsi="Book Antiqua"/>
        </w:rPr>
        <w:t xml:space="preserve"> MH, </w:t>
      </w:r>
      <w:proofErr w:type="spellStart"/>
      <w:r w:rsidRPr="00457E62">
        <w:rPr>
          <w:rFonts w:ascii="Book Antiqua" w:hAnsi="Book Antiqua"/>
        </w:rPr>
        <w:t>Kayaçetın</w:t>
      </w:r>
      <w:proofErr w:type="spellEnd"/>
      <w:r w:rsidRPr="00457E62">
        <w:rPr>
          <w:rFonts w:ascii="Book Antiqua" w:hAnsi="Book Antiqua"/>
        </w:rPr>
        <w:t xml:space="preserve"> E, Tuna T, </w:t>
      </w:r>
      <w:proofErr w:type="spellStart"/>
      <w:r w:rsidRPr="00457E62">
        <w:rPr>
          <w:rFonts w:ascii="Book Antiqua" w:hAnsi="Book Antiqua"/>
        </w:rPr>
        <w:t>Esen</w:t>
      </w:r>
      <w:proofErr w:type="spellEnd"/>
      <w:r w:rsidRPr="00457E62">
        <w:rPr>
          <w:rFonts w:ascii="Book Antiqua" w:hAnsi="Book Antiqua"/>
        </w:rPr>
        <w:t xml:space="preserve"> H, </w:t>
      </w:r>
      <w:proofErr w:type="spellStart"/>
      <w:r w:rsidRPr="00457E62">
        <w:rPr>
          <w:rFonts w:ascii="Book Antiqua" w:hAnsi="Book Antiqua"/>
        </w:rPr>
        <w:t>Demır</w:t>
      </w:r>
      <w:proofErr w:type="spellEnd"/>
      <w:r w:rsidRPr="00457E62">
        <w:rPr>
          <w:rFonts w:ascii="Book Antiqua" w:hAnsi="Book Antiqua"/>
        </w:rPr>
        <w:t xml:space="preserve"> A. Atypical gastrointestinal plasmacytomas presenting with gastrointestinal bleeding in a patient with multiple myeloma. </w:t>
      </w:r>
      <w:r w:rsidRPr="00457E62">
        <w:rPr>
          <w:rFonts w:ascii="Book Antiqua" w:hAnsi="Book Antiqua"/>
          <w:i/>
        </w:rPr>
        <w:t>Turk J Gastroenterol</w:t>
      </w:r>
      <w:r w:rsidRPr="00457E62">
        <w:rPr>
          <w:rFonts w:ascii="Book Antiqua" w:hAnsi="Book Antiqua"/>
        </w:rPr>
        <w:t xml:space="preserve"> 2012; </w:t>
      </w:r>
      <w:r w:rsidRPr="00457E62">
        <w:rPr>
          <w:rFonts w:ascii="Book Antiqua" w:hAnsi="Book Antiqua"/>
          <w:b/>
        </w:rPr>
        <w:t>23</w:t>
      </w:r>
      <w:r w:rsidRPr="00457E62">
        <w:rPr>
          <w:rFonts w:ascii="Book Antiqua" w:hAnsi="Book Antiqua"/>
        </w:rPr>
        <w:t>: 85-87 [PMID: 22505389 DOI: 10.4318/TJG.2012.0331]</w:t>
      </w:r>
    </w:p>
    <w:p w14:paraId="6D947865" w14:textId="77777777" w:rsidR="00176E16" w:rsidRPr="00457E62" w:rsidRDefault="00176E16" w:rsidP="00176E16">
      <w:pPr>
        <w:spacing w:line="360" w:lineRule="auto"/>
        <w:jc w:val="both"/>
        <w:rPr>
          <w:rFonts w:ascii="Book Antiqua" w:hAnsi="Book Antiqua"/>
        </w:rPr>
      </w:pPr>
      <w:r w:rsidRPr="00457E62">
        <w:rPr>
          <w:rFonts w:ascii="Book Antiqua" w:hAnsi="Book Antiqua"/>
        </w:rPr>
        <w:lastRenderedPageBreak/>
        <w:t xml:space="preserve">16 </w:t>
      </w:r>
      <w:proofErr w:type="spellStart"/>
      <w:r w:rsidRPr="00457E62">
        <w:rPr>
          <w:rFonts w:ascii="Book Antiqua" w:hAnsi="Book Antiqua"/>
          <w:b/>
        </w:rPr>
        <w:t>Sloyer</w:t>
      </w:r>
      <w:proofErr w:type="spellEnd"/>
      <w:r w:rsidRPr="00457E62">
        <w:rPr>
          <w:rFonts w:ascii="Book Antiqua" w:hAnsi="Book Antiqua"/>
          <w:b/>
        </w:rPr>
        <w:t xml:space="preserve"> A</w:t>
      </w:r>
      <w:r w:rsidRPr="00457E62">
        <w:rPr>
          <w:rFonts w:ascii="Book Antiqua" w:hAnsi="Book Antiqua"/>
        </w:rPr>
        <w:t xml:space="preserve">, Katz S, </w:t>
      </w:r>
      <w:proofErr w:type="spellStart"/>
      <w:r w:rsidRPr="00457E62">
        <w:rPr>
          <w:rFonts w:ascii="Book Antiqua" w:hAnsi="Book Antiqua"/>
        </w:rPr>
        <w:t>Javors</w:t>
      </w:r>
      <w:proofErr w:type="spellEnd"/>
      <w:r w:rsidRPr="00457E62">
        <w:rPr>
          <w:rFonts w:ascii="Book Antiqua" w:hAnsi="Book Antiqua"/>
        </w:rPr>
        <w:t xml:space="preserve"> FA, Kahn E. Gastric involvement with excavated plasmacytoma: case report and review of endoscopic criteria. </w:t>
      </w:r>
      <w:r w:rsidRPr="00457E62">
        <w:rPr>
          <w:rFonts w:ascii="Book Antiqua" w:hAnsi="Book Antiqua"/>
          <w:i/>
        </w:rPr>
        <w:t>Endoscopy</w:t>
      </w:r>
      <w:r w:rsidRPr="00457E62">
        <w:rPr>
          <w:rFonts w:ascii="Book Antiqua" w:hAnsi="Book Antiqua"/>
        </w:rPr>
        <w:t xml:space="preserve"> 1988; </w:t>
      </w:r>
      <w:r w:rsidRPr="00457E62">
        <w:rPr>
          <w:rFonts w:ascii="Book Antiqua" w:hAnsi="Book Antiqua"/>
          <w:b/>
        </w:rPr>
        <w:t>20</w:t>
      </w:r>
      <w:r w:rsidRPr="00457E62">
        <w:rPr>
          <w:rFonts w:ascii="Book Antiqua" w:hAnsi="Book Antiqua"/>
        </w:rPr>
        <w:t>: 267-269 [PMID: 3049053 DOI: 10.1055/S-2007-1018190]</w:t>
      </w:r>
    </w:p>
    <w:p w14:paraId="73DBB486"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17 </w:t>
      </w:r>
      <w:r w:rsidRPr="00457E62">
        <w:rPr>
          <w:rFonts w:ascii="Book Antiqua" w:hAnsi="Book Antiqua"/>
          <w:b/>
        </w:rPr>
        <w:t>Hamilton JW</w:t>
      </w:r>
      <w:r w:rsidRPr="00457E62">
        <w:rPr>
          <w:rFonts w:ascii="Book Antiqua" w:hAnsi="Book Antiqua"/>
        </w:rPr>
        <w:t xml:space="preserve">, McCluggage WG, Jones F, Collins J. Extramedullary gastric plasmacytoma. </w:t>
      </w:r>
      <w:r w:rsidRPr="00457E62">
        <w:rPr>
          <w:rFonts w:ascii="Book Antiqua" w:hAnsi="Book Antiqua"/>
          <w:i/>
        </w:rPr>
        <w:t>Ulster Med J</w:t>
      </w:r>
      <w:r w:rsidRPr="00457E62">
        <w:rPr>
          <w:rFonts w:ascii="Book Antiqua" w:hAnsi="Book Antiqua"/>
        </w:rPr>
        <w:t xml:space="preserve"> 1999; </w:t>
      </w:r>
      <w:r w:rsidRPr="00457E62">
        <w:rPr>
          <w:rFonts w:ascii="Book Antiqua" w:hAnsi="Book Antiqua"/>
          <w:b/>
        </w:rPr>
        <w:t>68</w:t>
      </w:r>
      <w:r w:rsidRPr="00457E62">
        <w:rPr>
          <w:rFonts w:ascii="Book Antiqua" w:hAnsi="Book Antiqua"/>
        </w:rPr>
        <w:t>: 103-105 [PMID: 10661638]</w:t>
      </w:r>
    </w:p>
    <w:p w14:paraId="4EA96001"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18 </w:t>
      </w:r>
      <w:proofErr w:type="spellStart"/>
      <w:r w:rsidRPr="00457E62">
        <w:rPr>
          <w:rFonts w:ascii="Book Antiqua" w:hAnsi="Book Antiqua"/>
          <w:b/>
        </w:rPr>
        <w:t>Gradishar</w:t>
      </w:r>
      <w:proofErr w:type="spellEnd"/>
      <w:r w:rsidRPr="00457E62">
        <w:rPr>
          <w:rFonts w:ascii="Book Antiqua" w:hAnsi="Book Antiqua"/>
          <w:b/>
        </w:rPr>
        <w:t xml:space="preserve"> W</w:t>
      </w:r>
      <w:r w:rsidRPr="00457E62">
        <w:rPr>
          <w:rFonts w:ascii="Book Antiqua" w:hAnsi="Book Antiqua"/>
        </w:rPr>
        <w:t xml:space="preserve">, Recant W, Shapiro C. Obstructing plasmacytoma of the duodenum: first manifestation of relapsed multiple myeloma. </w:t>
      </w:r>
      <w:r w:rsidRPr="00457E62">
        <w:rPr>
          <w:rFonts w:ascii="Book Antiqua" w:hAnsi="Book Antiqua"/>
          <w:i/>
        </w:rPr>
        <w:t>Am J Gastroenterol</w:t>
      </w:r>
      <w:r w:rsidRPr="00457E62">
        <w:rPr>
          <w:rFonts w:ascii="Book Antiqua" w:hAnsi="Book Antiqua"/>
        </w:rPr>
        <w:t xml:space="preserve"> 1988; </w:t>
      </w:r>
      <w:r w:rsidRPr="00457E62">
        <w:rPr>
          <w:rFonts w:ascii="Book Antiqua" w:hAnsi="Book Antiqua"/>
          <w:b/>
        </w:rPr>
        <w:t>83</w:t>
      </w:r>
      <w:r w:rsidRPr="00457E62">
        <w:rPr>
          <w:rFonts w:ascii="Book Antiqua" w:hAnsi="Book Antiqua"/>
        </w:rPr>
        <w:t>: 77-79 [PMID: 3337064]</w:t>
      </w:r>
    </w:p>
    <w:p w14:paraId="52D4F2C9"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19 </w:t>
      </w:r>
      <w:r w:rsidRPr="00457E62">
        <w:rPr>
          <w:rFonts w:ascii="Book Antiqua" w:hAnsi="Book Antiqua"/>
          <w:b/>
        </w:rPr>
        <w:t>Siddique I</w:t>
      </w:r>
      <w:r w:rsidRPr="00457E62">
        <w:rPr>
          <w:rFonts w:ascii="Book Antiqua" w:hAnsi="Book Antiqua"/>
        </w:rPr>
        <w:t xml:space="preserve">, Papadakis KA, Weber DM, </w:t>
      </w:r>
      <w:proofErr w:type="spellStart"/>
      <w:r w:rsidRPr="00457E62">
        <w:rPr>
          <w:rFonts w:ascii="Book Antiqua" w:hAnsi="Book Antiqua"/>
        </w:rPr>
        <w:t>Glober</w:t>
      </w:r>
      <w:proofErr w:type="spellEnd"/>
      <w:r w:rsidRPr="00457E62">
        <w:rPr>
          <w:rFonts w:ascii="Book Antiqua" w:hAnsi="Book Antiqua"/>
        </w:rPr>
        <w:t xml:space="preserve"> G. Recurrent bleeding from a duodenal plasmacytoma treated successfully with embolization of the gastroduodenal artery. </w:t>
      </w:r>
      <w:r w:rsidRPr="00457E62">
        <w:rPr>
          <w:rFonts w:ascii="Book Antiqua" w:hAnsi="Book Antiqua"/>
          <w:i/>
        </w:rPr>
        <w:t>Am J Gastroenterol</w:t>
      </w:r>
      <w:r w:rsidRPr="00457E62">
        <w:rPr>
          <w:rFonts w:ascii="Book Antiqua" w:hAnsi="Book Antiqua"/>
        </w:rPr>
        <w:t xml:space="preserve"> 1999; </w:t>
      </w:r>
      <w:r w:rsidRPr="00457E62">
        <w:rPr>
          <w:rFonts w:ascii="Book Antiqua" w:hAnsi="Book Antiqua"/>
          <w:b/>
        </w:rPr>
        <w:t>94</w:t>
      </w:r>
      <w:r w:rsidRPr="00457E62">
        <w:rPr>
          <w:rFonts w:ascii="Book Antiqua" w:hAnsi="Book Antiqua"/>
        </w:rPr>
        <w:t>: 1691-1692 [PMID: 10364048 DOI: 10.1111/j.1572-0241.1999.01166.x]</w:t>
      </w:r>
    </w:p>
    <w:p w14:paraId="4E72DC7D"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20 </w:t>
      </w:r>
      <w:proofErr w:type="spellStart"/>
      <w:r w:rsidRPr="00457E62">
        <w:rPr>
          <w:rFonts w:ascii="Book Antiqua" w:hAnsi="Book Antiqua"/>
          <w:b/>
        </w:rPr>
        <w:t>Fowell</w:t>
      </w:r>
      <w:proofErr w:type="spellEnd"/>
      <w:r w:rsidRPr="00457E62">
        <w:rPr>
          <w:rFonts w:ascii="Book Antiqua" w:hAnsi="Book Antiqua"/>
          <w:b/>
        </w:rPr>
        <w:t xml:space="preserve"> AJ</w:t>
      </w:r>
      <w:r w:rsidRPr="00457E62">
        <w:rPr>
          <w:rFonts w:ascii="Book Antiqua" w:hAnsi="Book Antiqua"/>
        </w:rPr>
        <w:t xml:space="preserve">, </w:t>
      </w:r>
      <w:proofErr w:type="spellStart"/>
      <w:r w:rsidRPr="00457E62">
        <w:rPr>
          <w:rFonts w:ascii="Book Antiqua" w:hAnsi="Book Antiqua"/>
        </w:rPr>
        <w:t>Poller</w:t>
      </w:r>
      <w:proofErr w:type="spellEnd"/>
      <w:r w:rsidRPr="00457E62">
        <w:rPr>
          <w:rFonts w:ascii="Book Antiqua" w:hAnsi="Book Antiqua"/>
        </w:rPr>
        <w:t xml:space="preserve"> DN, Ellis RD. Diffuse luminal ulceration resulting from duodenal plasmacytoma. </w:t>
      </w:r>
      <w:proofErr w:type="spellStart"/>
      <w:r w:rsidRPr="00457E62">
        <w:rPr>
          <w:rFonts w:ascii="Book Antiqua" w:hAnsi="Book Antiqua"/>
          <w:i/>
        </w:rPr>
        <w:t>Gastrointest</w:t>
      </w:r>
      <w:proofErr w:type="spellEnd"/>
      <w:r w:rsidRPr="00457E62">
        <w:rPr>
          <w:rFonts w:ascii="Book Antiqua" w:hAnsi="Book Antiqua"/>
          <w:i/>
        </w:rPr>
        <w:t xml:space="preserve"> </w:t>
      </w:r>
      <w:proofErr w:type="spellStart"/>
      <w:r w:rsidRPr="00457E62">
        <w:rPr>
          <w:rFonts w:ascii="Book Antiqua" w:hAnsi="Book Antiqua"/>
          <w:i/>
        </w:rPr>
        <w:t>Endosc</w:t>
      </w:r>
      <w:proofErr w:type="spellEnd"/>
      <w:r w:rsidRPr="00457E62">
        <w:rPr>
          <w:rFonts w:ascii="Book Antiqua" w:hAnsi="Book Antiqua"/>
        </w:rPr>
        <w:t xml:space="preserve"> 2007; </w:t>
      </w:r>
      <w:r w:rsidRPr="00457E62">
        <w:rPr>
          <w:rFonts w:ascii="Book Antiqua" w:hAnsi="Book Antiqua"/>
          <w:b/>
        </w:rPr>
        <w:t>65</w:t>
      </w:r>
      <w:r w:rsidRPr="00457E62">
        <w:rPr>
          <w:rFonts w:ascii="Book Antiqua" w:hAnsi="Book Antiqua"/>
        </w:rPr>
        <w:t>: 707-708 [PMID: 17173910 DOI: 10.1016/J.GIE.2006.08.015]</w:t>
      </w:r>
    </w:p>
    <w:p w14:paraId="27818E97"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21 </w:t>
      </w:r>
      <w:proofErr w:type="spellStart"/>
      <w:r w:rsidRPr="00457E62">
        <w:rPr>
          <w:rFonts w:ascii="Book Antiqua" w:hAnsi="Book Antiqua"/>
          <w:b/>
        </w:rPr>
        <w:t>Licci</w:t>
      </w:r>
      <w:proofErr w:type="spellEnd"/>
      <w:r w:rsidRPr="00457E62">
        <w:rPr>
          <w:rFonts w:ascii="Book Antiqua" w:hAnsi="Book Antiqua"/>
          <w:b/>
        </w:rPr>
        <w:t xml:space="preserve"> S</w:t>
      </w:r>
      <w:r w:rsidRPr="00457E62">
        <w:rPr>
          <w:rFonts w:ascii="Book Antiqua" w:hAnsi="Book Antiqua"/>
        </w:rPr>
        <w:t xml:space="preserve">. Duodenal localization of </w:t>
      </w:r>
      <w:proofErr w:type="spellStart"/>
      <w:r w:rsidRPr="00457E62">
        <w:rPr>
          <w:rFonts w:ascii="Book Antiqua" w:hAnsi="Book Antiqua"/>
        </w:rPr>
        <w:t>plasmablastic</w:t>
      </w:r>
      <w:proofErr w:type="spellEnd"/>
      <w:r w:rsidRPr="00457E62">
        <w:rPr>
          <w:rFonts w:ascii="Book Antiqua" w:hAnsi="Book Antiqua"/>
        </w:rPr>
        <w:t xml:space="preserve"> myeloma. </w:t>
      </w:r>
      <w:r w:rsidRPr="00457E62">
        <w:rPr>
          <w:rFonts w:ascii="Book Antiqua" w:hAnsi="Book Antiqua"/>
          <w:i/>
        </w:rPr>
        <w:t xml:space="preserve">World J </w:t>
      </w:r>
      <w:proofErr w:type="spellStart"/>
      <w:r w:rsidRPr="00457E62">
        <w:rPr>
          <w:rFonts w:ascii="Book Antiqua" w:hAnsi="Book Antiqua"/>
          <w:i/>
        </w:rPr>
        <w:t>Gastrointest</w:t>
      </w:r>
      <w:proofErr w:type="spellEnd"/>
      <w:r w:rsidRPr="00457E62">
        <w:rPr>
          <w:rFonts w:ascii="Book Antiqua" w:hAnsi="Book Antiqua"/>
          <w:i/>
        </w:rPr>
        <w:t xml:space="preserve"> </w:t>
      </w:r>
      <w:proofErr w:type="spellStart"/>
      <w:r w:rsidRPr="00457E62">
        <w:rPr>
          <w:rFonts w:ascii="Book Antiqua" w:hAnsi="Book Antiqua"/>
          <w:i/>
        </w:rPr>
        <w:t>Pathophysiol</w:t>
      </w:r>
      <w:proofErr w:type="spellEnd"/>
      <w:r w:rsidRPr="00457E62">
        <w:rPr>
          <w:rFonts w:ascii="Book Antiqua" w:hAnsi="Book Antiqua"/>
        </w:rPr>
        <w:t xml:space="preserve"> 2017; </w:t>
      </w:r>
      <w:r w:rsidRPr="00457E62">
        <w:rPr>
          <w:rFonts w:ascii="Book Antiqua" w:hAnsi="Book Antiqua"/>
          <w:b/>
        </w:rPr>
        <w:t>8</w:t>
      </w:r>
      <w:r w:rsidRPr="00457E62">
        <w:rPr>
          <w:rFonts w:ascii="Book Antiqua" w:hAnsi="Book Antiqua"/>
        </w:rPr>
        <w:t>: 93-95 [PMID: 28573072 DOI: 10.4291/wjgp.v8.i2.93]</w:t>
      </w:r>
    </w:p>
    <w:p w14:paraId="3047EEE7"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22 </w:t>
      </w:r>
      <w:proofErr w:type="spellStart"/>
      <w:r w:rsidRPr="00457E62">
        <w:rPr>
          <w:rFonts w:ascii="Book Antiqua" w:hAnsi="Book Antiqua"/>
          <w:b/>
        </w:rPr>
        <w:t>Maskin</w:t>
      </w:r>
      <w:proofErr w:type="spellEnd"/>
      <w:r w:rsidRPr="00457E62">
        <w:rPr>
          <w:rFonts w:ascii="Book Antiqua" w:hAnsi="Book Antiqua"/>
          <w:b/>
        </w:rPr>
        <w:t xml:space="preserve"> LP</w:t>
      </w:r>
      <w:r w:rsidRPr="00457E62">
        <w:rPr>
          <w:rFonts w:ascii="Book Antiqua" w:hAnsi="Book Antiqua"/>
        </w:rPr>
        <w:t xml:space="preserve">, </w:t>
      </w:r>
      <w:proofErr w:type="spellStart"/>
      <w:r w:rsidRPr="00457E62">
        <w:rPr>
          <w:rFonts w:ascii="Book Antiqua" w:hAnsi="Book Antiqua"/>
        </w:rPr>
        <w:t>Díaz</w:t>
      </w:r>
      <w:proofErr w:type="spellEnd"/>
      <w:r w:rsidRPr="00457E62">
        <w:rPr>
          <w:rFonts w:ascii="Book Antiqua" w:hAnsi="Book Antiqua"/>
        </w:rPr>
        <w:t xml:space="preserve"> MF, </w:t>
      </w:r>
      <w:proofErr w:type="spellStart"/>
      <w:r w:rsidRPr="00457E62">
        <w:rPr>
          <w:rFonts w:ascii="Book Antiqua" w:hAnsi="Book Antiqua"/>
        </w:rPr>
        <w:t>Hlavnicka</w:t>
      </w:r>
      <w:proofErr w:type="spellEnd"/>
      <w:r w:rsidRPr="00457E62">
        <w:rPr>
          <w:rFonts w:ascii="Book Antiqua" w:hAnsi="Book Antiqua"/>
        </w:rPr>
        <w:t xml:space="preserve"> A, Rubio H, de la </w:t>
      </w:r>
      <w:proofErr w:type="spellStart"/>
      <w:r w:rsidRPr="00457E62">
        <w:rPr>
          <w:rFonts w:ascii="Book Antiqua" w:hAnsi="Book Antiqua"/>
        </w:rPr>
        <w:t>Cámara</w:t>
      </w:r>
      <w:proofErr w:type="spellEnd"/>
      <w:r w:rsidRPr="00457E62">
        <w:rPr>
          <w:rFonts w:ascii="Book Antiqua" w:hAnsi="Book Antiqua"/>
        </w:rPr>
        <w:t xml:space="preserve"> A, </w:t>
      </w:r>
      <w:proofErr w:type="spellStart"/>
      <w:r w:rsidRPr="00457E62">
        <w:rPr>
          <w:rFonts w:ascii="Book Antiqua" w:hAnsi="Book Antiqua"/>
        </w:rPr>
        <w:t>Gastaminza</w:t>
      </w:r>
      <w:proofErr w:type="spellEnd"/>
      <w:r w:rsidRPr="00457E62">
        <w:rPr>
          <w:rFonts w:ascii="Book Antiqua" w:hAnsi="Book Antiqua"/>
        </w:rPr>
        <w:t xml:space="preserve"> MM, </w:t>
      </w:r>
      <w:proofErr w:type="spellStart"/>
      <w:r w:rsidRPr="00457E62">
        <w:rPr>
          <w:rFonts w:ascii="Book Antiqua" w:hAnsi="Book Antiqua"/>
        </w:rPr>
        <w:t>Wainsztein</w:t>
      </w:r>
      <w:proofErr w:type="spellEnd"/>
      <w:r w:rsidRPr="00457E62">
        <w:rPr>
          <w:rFonts w:ascii="Book Antiqua" w:hAnsi="Book Antiqua"/>
        </w:rPr>
        <w:t xml:space="preserve"> NA. Gastrointestinal bleeding secondary to multiple gastric plasmacytoma. </w:t>
      </w:r>
      <w:r w:rsidRPr="00457E62">
        <w:rPr>
          <w:rFonts w:ascii="Book Antiqua" w:hAnsi="Book Antiqua"/>
          <w:i/>
        </w:rPr>
        <w:t xml:space="preserve">Am J </w:t>
      </w:r>
      <w:proofErr w:type="spellStart"/>
      <w:r w:rsidRPr="00457E62">
        <w:rPr>
          <w:rFonts w:ascii="Book Antiqua" w:hAnsi="Book Antiqua"/>
          <w:i/>
        </w:rPr>
        <w:t>Clin</w:t>
      </w:r>
      <w:proofErr w:type="spellEnd"/>
      <w:r w:rsidRPr="00457E62">
        <w:rPr>
          <w:rFonts w:ascii="Book Antiqua" w:hAnsi="Book Antiqua"/>
          <w:i/>
        </w:rPr>
        <w:t xml:space="preserve"> </w:t>
      </w:r>
      <w:proofErr w:type="spellStart"/>
      <w:r w:rsidRPr="00457E62">
        <w:rPr>
          <w:rFonts w:ascii="Book Antiqua" w:hAnsi="Book Antiqua"/>
          <w:i/>
        </w:rPr>
        <w:t>Oncol</w:t>
      </w:r>
      <w:proofErr w:type="spellEnd"/>
      <w:r w:rsidRPr="00457E62">
        <w:rPr>
          <w:rFonts w:ascii="Book Antiqua" w:hAnsi="Book Antiqua"/>
        </w:rPr>
        <w:t xml:space="preserve"> 2008; </w:t>
      </w:r>
      <w:r w:rsidRPr="00457E62">
        <w:rPr>
          <w:rFonts w:ascii="Book Antiqua" w:hAnsi="Book Antiqua"/>
          <w:b/>
        </w:rPr>
        <w:t>31</w:t>
      </w:r>
      <w:r w:rsidRPr="00457E62">
        <w:rPr>
          <w:rFonts w:ascii="Book Antiqua" w:hAnsi="Book Antiqua"/>
        </w:rPr>
        <w:t>: 100-101 [PMID: 18376236 DOI: 10.1097/01.coc.0000197666.87791.61]</w:t>
      </w:r>
    </w:p>
    <w:p w14:paraId="52A4E8A9"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23 </w:t>
      </w:r>
      <w:proofErr w:type="spellStart"/>
      <w:r w:rsidRPr="00457E62">
        <w:rPr>
          <w:rFonts w:ascii="Book Antiqua" w:hAnsi="Book Antiqua"/>
          <w:b/>
        </w:rPr>
        <w:t>Ammar</w:t>
      </w:r>
      <w:proofErr w:type="spellEnd"/>
      <w:r w:rsidRPr="00457E62">
        <w:rPr>
          <w:rFonts w:ascii="Book Antiqua" w:hAnsi="Book Antiqua"/>
          <w:b/>
        </w:rPr>
        <w:t xml:space="preserve"> T</w:t>
      </w:r>
      <w:r w:rsidRPr="00457E62">
        <w:rPr>
          <w:rFonts w:ascii="Book Antiqua" w:hAnsi="Book Antiqua"/>
        </w:rPr>
        <w:t xml:space="preserve">, </w:t>
      </w:r>
      <w:proofErr w:type="spellStart"/>
      <w:r w:rsidRPr="00457E62">
        <w:rPr>
          <w:rFonts w:ascii="Book Antiqua" w:hAnsi="Book Antiqua"/>
        </w:rPr>
        <w:t>Kreisel</w:t>
      </w:r>
      <w:proofErr w:type="spellEnd"/>
      <w:r w:rsidRPr="00457E62">
        <w:rPr>
          <w:rFonts w:ascii="Book Antiqua" w:hAnsi="Book Antiqua"/>
        </w:rPr>
        <w:t xml:space="preserve"> F, </w:t>
      </w:r>
      <w:proofErr w:type="spellStart"/>
      <w:r w:rsidRPr="00457E62">
        <w:rPr>
          <w:rFonts w:ascii="Book Antiqua" w:hAnsi="Book Antiqua"/>
        </w:rPr>
        <w:t>Ciorba</w:t>
      </w:r>
      <w:proofErr w:type="spellEnd"/>
      <w:r w:rsidRPr="00457E62">
        <w:rPr>
          <w:rFonts w:ascii="Book Antiqua" w:hAnsi="Book Antiqua"/>
        </w:rPr>
        <w:t xml:space="preserve"> MA. Primary antral duodenal extramedullary plasmacytoma presenting with melena. </w:t>
      </w:r>
      <w:proofErr w:type="spellStart"/>
      <w:r w:rsidRPr="00457E62">
        <w:rPr>
          <w:rFonts w:ascii="Book Antiqua" w:hAnsi="Book Antiqua"/>
          <w:i/>
        </w:rPr>
        <w:t>Clin</w:t>
      </w:r>
      <w:proofErr w:type="spellEnd"/>
      <w:r w:rsidRPr="00457E62">
        <w:rPr>
          <w:rFonts w:ascii="Book Antiqua" w:hAnsi="Book Antiqua"/>
          <w:i/>
        </w:rPr>
        <w:t xml:space="preserve"> Gastroenterol </w:t>
      </w:r>
      <w:proofErr w:type="spellStart"/>
      <w:r w:rsidRPr="00457E62">
        <w:rPr>
          <w:rFonts w:ascii="Book Antiqua" w:hAnsi="Book Antiqua"/>
          <w:i/>
        </w:rPr>
        <w:t>Hepatol</w:t>
      </w:r>
      <w:proofErr w:type="spellEnd"/>
      <w:r w:rsidRPr="00457E62">
        <w:rPr>
          <w:rFonts w:ascii="Book Antiqua" w:hAnsi="Book Antiqua"/>
        </w:rPr>
        <w:t xml:space="preserve"> 2010; </w:t>
      </w:r>
      <w:r w:rsidRPr="00457E62">
        <w:rPr>
          <w:rFonts w:ascii="Book Antiqua" w:hAnsi="Book Antiqua"/>
          <w:b/>
        </w:rPr>
        <w:t>8</w:t>
      </w:r>
      <w:r w:rsidRPr="00457E62">
        <w:rPr>
          <w:rFonts w:ascii="Book Antiqua" w:hAnsi="Book Antiqua"/>
        </w:rPr>
        <w:t>: A32 [PMID: 19286477 DOI: 10.1016/j.cgh.2009.03.005]</w:t>
      </w:r>
    </w:p>
    <w:p w14:paraId="1B7E85F2"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24 </w:t>
      </w:r>
      <w:r w:rsidRPr="00457E62">
        <w:rPr>
          <w:rFonts w:ascii="Book Antiqua" w:hAnsi="Book Antiqua"/>
          <w:b/>
        </w:rPr>
        <w:t>Wang CC</w:t>
      </w:r>
      <w:r w:rsidRPr="00457E62">
        <w:rPr>
          <w:rFonts w:ascii="Book Antiqua" w:hAnsi="Book Antiqua"/>
        </w:rPr>
        <w:t xml:space="preserve">, Chang MH, Lin CC. A rare cause of gastrointestinal bleeding. Multiple myeloma with extramedullary gastroduodenal plasmacytoma. </w:t>
      </w:r>
      <w:r w:rsidRPr="00457E62">
        <w:rPr>
          <w:rFonts w:ascii="Book Antiqua" w:hAnsi="Book Antiqua"/>
          <w:i/>
        </w:rPr>
        <w:t>Gastroenterology</w:t>
      </w:r>
      <w:r w:rsidRPr="00457E62">
        <w:rPr>
          <w:rFonts w:ascii="Book Antiqua" w:hAnsi="Book Antiqua"/>
        </w:rPr>
        <w:t xml:space="preserve"> 2013; </w:t>
      </w:r>
      <w:r w:rsidRPr="00457E62">
        <w:rPr>
          <w:rFonts w:ascii="Book Antiqua" w:hAnsi="Book Antiqua"/>
          <w:b/>
        </w:rPr>
        <w:t>145</w:t>
      </w:r>
      <w:r w:rsidRPr="00457E62">
        <w:rPr>
          <w:rFonts w:ascii="Book Antiqua" w:hAnsi="Book Antiqua"/>
        </w:rPr>
        <w:t>: e1-e2 [PMID: 23900105 DOI: 10.1053/j.gastro.2013.05.005]</w:t>
      </w:r>
    </w:p>
    <w:p w14:paraId="5FE553A1"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25 </w:t>
      </w:r>
      <w:proofErr w:type="spellStart"/>
      <w:r w:rsidRPr="00457E62">
        <w:rPr>
          <w:rFonts w:ascii="Book Antiqua" w:hAnsi="Book Antiqua"/>
          <w:b/>
        </w:rPr>
        <w:t>Esfandyari</w:t>
      </w:r>
      <w:proofErr w:type="spellEnd"/>
      <w:r w:rsidRPr="00457E62">
        <w:rPr>
          <w:rFonts w:ascii="Book Antiqua" w:hAnsi="Book Antiqua"/>
          <w:b/>
        </w:rPr>
        <w:t xml:space="preserve"> T</w:t>
      </w:r>
      <w:r w:rsidRPr="00457E62">
        <w:rPr>
          <w:rFonts w:ascii="Book Antiqua" w:hAnsi="Book Antiqua"/>
        </w:rPr>
        <w:t xml:space="preserve">, Abraham SC, Arora AS. Gastrointestinal </w:t>
      </w:r>
      <w:proofErr w:type="spellStart"/>
      <w:r w:rsidRPr="00457E62">
        <w:rPr>
          <w:rFonts w:ascii="Book Antiqua" w:hAnsi="Book Antiqua"/>
        </w:rPr>
        <w:t>plasmacytoma</w:t>
      </w:r>
      <w:proofErr w:type="spellEnd"/>
      <w:r w:rsidRPr="00457E62">
        <w:rPr>
          <w:rFonts w:ascii="Book Antiqua" w:hAnsi="Book Antiqua"/>
        </w:rPr>
        <w:t xml:space="preserve"> that caused </w:t>
      </w:r>
      <w:proofErr w:type="spellStart"/>
      <w:r w:rsidRPr="00457E62">
        <w:rPr>
          <w:rFonts w:ascii="Book Antiqua" w:hAnsi="Book Antiqua"/>
        </w:rPr>
        <w:t>anemia</w:t>
      </w:r>
      <w:proofErr w:type="spellEnd"/>
      <w:r w:rsidRPr="00457E62">
        <w:rPr>
          <w:rFonts w:ascii="Book Antiqua" w:hAnsi="Book Antiqua"/>
        </w:rPr>
        <w:t xml:space="preserve"> in a patient with multiple myeloma. </w:t>
      </w:r>
      <w:r w:rsidRPr="00457E62">
        <w:rPr>
          <w:rFonts w:ascii="Book Antiqua" w:hAnsi="Book Antiqua"/>
          <w:i/>
        </w:rPr>
        <w:t xml:space="preserve">Nat </w:t>
      </w:r>
      <w:proofErr w:type="spellStart"/>
      <w:r w:rsidRPr="00457E62">
        <w:rPr>
          <w:rFonts w:ascii="Book Antiqua" w:hAnsi="Book Antiqua"/>
          <w:i/>
        </w:rPr>
        <w:t>Clin</w:t>
      </w:r>
      <w:proofErr w:type="spellEnd"/>
      <w:r w:rsidRPr="00457E62">
        <w:rPr>
          <w:rFonts w:ascii="Book Antiqua" w:hAnsi="Book Antiqua"/>
          <w:i/>
        </w:rPr>
        <w:t xml:space="preserve"> </w:t>
      </w:r>
      <w:proofErr w:type="spellStart"/>
      <w:r w:rsidRPr="00457E62">
        <w:rPr>
          <w:rFonts w:ascii="Book Antiqua" w:hAnsi="Book Antiqua"/>
          <w:i/>
        </w:rPr>
        <w:t>Pract</w:t>
      </w:r>
      <w:proofErr w:type="spellEnd"/>
      <w:r w:rsidRPr="00457E62">
        <w:rPr>
          <w:rFonts w:ascii="Book Antiqua" w:hAnsi="Book Antiqua"/>
          <w:i/>
        </w:rPr>
        <w:t xml:space="preserve"> Gastroenterol </w:t>
      </w:r>
      <w:proofErr w:type="spellStart"/>
      <w:r w:rsidRPr="00457E62">
        <w:rPr>
          <w:rFonts w:ascii="Book Antiqua" w:hAnsi="Book Antiqua"/>
          <w:i/>
        </w:rPr>
        <w:t>Hepatol</w:t>
      </w:r>
      <w:proofErr w:type="spellEnd"/>
      <w:r w:rsidRPr="00457E62">
        <w:rPr>
          <w:rFonts w:ascii="Book Antiqua" w:hAnsi="Book Antiqua"/>
        </w:rPr>
        <w:t xml:space="preserve"> 2007; </w:t>
      </w:r>
      <w:r w:rsidRPr="00457E62">
        <w:rPr>
          <w:rFonts w:ascii="Book Antiqua" w:hAnsi="Book Antiqua"/>
          <w:b/>
        </w:rPr>
        <w:t>4</w:t>
      </w:r>
      <w:r w:rsidRPr="00457E62">
        <w:rPr>
          <w:rFonts w:ascii="Book Antiqua" w:hAnsi="Book Antiqua"/>
        </w:rPr>
        <w:t>: 111-115 [PMID: 17268546 DOI: 10.1038/ncpgasthep0719]</w:t>
      </w:r>
    </w:p>
    <w:p w14:paraId="7BC62299" w14:textId="77777777" w:rsidR="00176E16" w:rsidRPr="00457E62" w:rsidRDefault="00176E16" w:rsidP="00176E16">
      <w:pPr>
        <w:spacing w:line="360" w:lineRule="auto"/>
        <w:jc w:val="both"/>
        <w:rPr>
          <w:rFonts w:ascii="Book Antiqua" w:hAnsi="Book Antiqua"/>
        </w:rPr>
      </w:pPr>
      <w:r w:rsidRPr="00457E62">
        <w:rPr>
          <w:rFonts w:ascii="Book Antiqua" w:hAnsi="Book Antiqua"/>
        </w:rPr>
        <w:lastRenderedPageBreak/>
        <w:t xml:space="preserve">26 </w:t>
      </w:r>
      <w:r w:rsidRPr="00457E62">
        <w:rPr>
          <w:rFonts w:ascii="Book Antiqua" w:hAnsi="Book Antiqua"/>
          <w:b/>
        </w:rPr>
        <w:t>INGEGNO AP</w:t>
      </w:r>
      <w:r w:rsidRPr="00457E62">
        <w:rPr>
          <w:rFonts w:ascii="Book Antiqua" w:hAnsi="Book Antiqua"/>
        </w:rPr>
        <w:t xml:space="preserve">. Plasmacytoma of the gastrointestinal tract: report of a case involving the jejunum and review of the literature. </w:t>
      </w:r>
      <w:r w:rsidRPr="00457E62">
        <w:rPr>
          <w:rFonts w:ascii="Book Antiqua" w:hAnsi="Book Antiqua"/>
          <w:i/>
        </w:rPr>
        <w:t>Gastroenterology</w:t>
      </w:r>
      <w:r w:rsidRPr="00457E62">
        <w:rPr>
          <w:rFonts w:ascii="Book Antiqua" w:hAnsi="Book Antiqua"/>
        </w:rPr>
        <w:t xml:space="preserve"> 1954; </w:t>
      </w:r>
      <w:r w:rsidRPr="00457E62">
        <w:rPr>
          <w:rFonts w:ascii="Book Antiqua" w:hAnsi="Book Antiqua"/>
          <w:b/>
        </w:rPr>
        <w:t>26</w:t>
      </w:r>
      <w:r w:rsidRPr="00457E62">
        <w:rPr>
          <w:rFonts w:ascii="Book Antiqua" w:hAnsi="Book Antiqua"/>
        </w:rPr>
        <w:t>: 89-102 [PMID: 13117223]</w:t>
      </w:r>
    </w:p>
    <w:p w14:paraId="7B2A42FC"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27 </w:t>
      </w:r>
      <w:proofErr w:type="spellStart"/>
      <w:r w:rsidRPr="00457E62">
        <w:rPr>
          <w:rFonts w:ascii="Book Antiqua" w:hAnsi="Book Antiqua"/>
          <w:b/>
        </w:rPr>
        <w:t>Michotey</w:t>
      </w:r>
      <w:proofErr w:type="spellEnd"/>
      <w:r w:rsidRPr="00457E62">
        <w:rPr>
          <w:rFonts w:ascii="Book Antiqua" w:hAnsi="Book Antiqua"/>
          <w:b/>
        </w:rPr>
        <w:t xml:space="preserve"> G</w:t>
      </w:r>
      <w:r w:rsidRPr="00457E62">
        <w:rPr>
          <w:rFonts w:ascii="Book Antiqua" w:hAnsi="Book Antiqua"/>
        </w:rPr>
        <w:t xml:space="preserve">, Brunel R. [Plasmacytoma of the small intestine. A case revealed by a perforation]. </w:t>
      </w:r>
      <w:r w:rsidRPr="00457E62">
        <w:rPr>
          <w:rFonts w:ascii="Book Antiqua" w:hAnsi="Book Antiqua"/>
          <w:i/>
        </w:rPr>
        <w:t>Arch Fr Mal App Dig</w:t>
      </w:r>
      <w:r w:rsidRPr="00457E62">
        <w:rPr>
          <w:rFonts w:ascii="Book Antiqua" w:hAnsi="Book Antiqua"/>
        </w:rPr>
        <w:t xml:space="preserve"> 1970; </w:t>
      </w:r>
      <w:r w:rsidRPr="00457E62">
        <w:rPr>
          <w:rFonts w:ascii="Book Antiqua" w:hAnsi="Book Antiqua"/>
          <w:b/>
        </w:rPr>
        <w:t>59</w:t>
      </w:r>
      <w:r w:rsidRPr="00457E62">
        <w:rPr>
          <w:rFonts w:ascii="Book Antiqua" w:hAnsi="Book Antiqua"/>
        </w:rPr>
        <w:t>: 270-271 [PMID: 5463212]</w:t>
      </w:r>
    </w:p>
    <w:p w14:paraId="1F58C40C"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28 </w:t>
      </w:r>
      <w:r w:rsidRPr="00457E62">
        <w:rPr>
          <w:rFonts w:ascii="Book Antiqua" w:hAnsi="Book Antiqua"/>
          <w:b/>
        </w:rPr>
        <w:t>Reddy R</w:t>
      </w:r>
      <w:r w:rsidRPr="00457E62">
        <w:rPr>
          <w:rFonts w:ascii="Book Antiqua" w:hAnsi="Book Antiqua"/>
        </w:rPr>
        <w:t xml:space="preserve">, </w:t>
      </w:r>
      <w:proofErr w:type="spellStart"/>
      <w:r w:rsidRPr="00457E62">
        <w:rPr>
          <w:rFonts w:ascii="Book Antiqua" w:hAnsi="Book Antiqua"/>
        </w:rPr>
        <w:t>Vohra</w:t>
      </w:r>
      <w:proofErr w:type="spellEnd"/>
      <w:r w:rsidRPr="00457E62">
        <w:rPr>
          <w:rFonts w:ascii="Book Antiqua" w:hAnsi="Book Antiqua"/>
        </w:rPr>
        <w:t xml:space="preserve"> S, </w:t>
      </w:r>
      <w:proofErr w:type="spellStart"/>
      <w:r w:rsidRPr="00457E62">
        <w:rPr>
          <w:rFonts w:ascii="Book Antiqua" w:hAnsi="Book Antiqua"/>
        </w:rPr>
        <w:t>Macurak</w:t>
      </w:r>
      <w:proofErr w:type="spellEnd"/>
      <w:r w:rsidRPr="00457E62">
        <w:rPr>
          <w:rFonts w:ascii="Book Antiqua" w:hAnsi="Book Antiqua"/>
        </w:rPr>
        <w:t xml:space="preserve"> R. Secondary </w:t>
      </w:r>
      <w:proofErr w:type="spellStart"/>
      <w:r w:rsidRPr="00457E62">
        <w:rPr>
          <w:rFonts w:ascii="Book Antiqua" w:hAnsi="Book Antiqua"/>
        </w:rPr>
        <w:t>Extramedullary</w:t>
      </w:r>
      <w:proofErr w:type="spellEnd"/>
      <w:r w:rsidRPr="00457E62">
        <w:rPr>
          <w:rFonts w:ascii="Book Antiqua" w:hAnsi="Book Antiqua"/>
        </w:rPr>
        <w:t xml:space="preserve"> </w:t>
      </w:r>
      <w:proofErr w:type="spellStart"/>
      <w:r w:rsidRPr="00457E62">
        <w:rPr>
          <w:rFonts w:ascii="Book Antiqua" w:hAnsi="Book Antiqua"/>
        </w:rPr>
        <w:t>Plasmablastic</w:t>
      </w:r>
      <w:proofErr w:type="spellEnd"/>
      <w:r w:rsidRPr="00457E62">
        <w:rPr>
          <w:rFonts w:ascii="Book Antiqua" w:hAnsi="Book Antiqua"/>
        </w:rPr>
        <w:t xml:space="preserve"> Myeloma of the Small Bowel. </w:t>
      </w:r>
      <w:proofErr w:type="spellStart"/>
      <w:r w:rsidRPr="00457E62">
        <w:rPr>
          <w:rFonts w:ascii="Book Antiqua" w:hAnsi="Book Antiqua"/>
          <w:i/>
        </w:rPr>
        <w:t>Clin</w:t>
      </w:r>
      <w:proofErr w:type="spellEnd"/>
      <w:r w:rsidRPr="00457E62">
        <w:rPr>
          <w:rFonts w:ascii="Book Antiqua" w:hAnsi="Book Antiqua"/>
          <w:i/>
        </w:rPr>
        <w:t xml:space="preserve"> Gastroenterol </w:t>
      </w:r>
      <w:proofErr w:type="spellStart"/>
      <w:r w:rsidRPr="00457E62">
        <w:rPr>
          <w:rFonts w:ascii="Book Antiqua" w:hAnsi="Book Antiqua"/>
          <w:i/>
        </w:rPr>
        <w:t>Hepatol</w:t>
      </w:r>
      <w:proofErr w:type="spellEnd"/>
      <w:r w:rsidRPr="00457E62">
        <w:rPr>
          <w:rFonts w:ascii="Book Antiqua" w:hAnsi="Book Antiqua"/>
        </w:rPr>
        <w:t xml:space="preserve"> 2015; </w:t>
      </w:r>
      <w:r w:rsidRPr="00457E62">
        <w:rPr>
          <w:rFonts w:ascii="Book Antiqua" w:hAnsi="Book Antiqua"/>
          <w:b/>
        </w:rPr>
        <w:t>13</w:t>
      </w:r>
      <w:r w:rsidRPr="00457E62">
        <w:rPr>
          <w:rFonts w:ascii="Book Antiqua" w:hAnsi="Book Antiqua"/>
        </w:rPr>
        <w:t>: A23-A24 [PMID: 26122762 DOI: 10.1016/j.cgh.2015.06.029]</w:t>
      </w:r>
    </w:p>
    <w:p w14:paraId="2B65B5A3"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29 </w:t>
      </w:r>
      <w:r w:rsidRPr="00457E62">
        <w:rPr>
          <w:rFonts w:ascii="Book Antiqua" w:hAnsi="Book Antiqua"/>
          <w:b/>
        </w:rPr>
        <w:t>Fisher B</w:t>
      </w:r>
      <w:r w:rsidRPr="00457E62">
        <w:rPr>
          <w:rFonts w:ascii="Book Antiqua" w:hAnsi="Book Antiqua"/>
        </w:rPr>
        <w:t xml:space="preserve">, Klein DL. Metastasizing plasma cell </w:t>
      </w:r>
      <w:proofErr w:type="spellStart"/>
      <w:r w:rsidRPr="00457E62">
        <w:rPr>
          <w:rFonts w:ascii="Book Antiqua" w:hAnsi="Book Antiqua"/>
        </w:rPr>
        <w:t>tumor</w:t>
      </w:r>
      <w:proofErr w:type="spellEnd"/>
      <w:r w:rsidRPr="00457E62">
        <w:rPr>
          <w:rFonts w:ascii="Book Antiqua" w:hAnsi="Book Antiqua"/>
        </w:rPr>
        <w:t xml:space="preserve"> of the small bowel. </w:t>
      </w:r>
      <w:r w:rsidRPr="00457E62">
        <w:rPr>
          <w:rFonts w:ascii="Book Antiqua" w:hAnsi="Book Antiqua"/>
          <w:i/>
        </w:rPr>
        <w:t>Am J Gastroenterol</w:t>
      </w:r>
      <w:r w:rsidRPr="00457E62">
        <w:rPr>
          <w:rFonts w:ascii="Book Antiqua" w:hAnsi="Book Antiqua"/>
        </w:rPr>
        <w:t xml:space="preserve"> 1975; </w:t>
      </w:r>
      <w:r w:rsidRPr="00457E62">
        <w:rPr>
          <w:rFonts w:ascii="Book Antiqua" w:hAnsi="Book Antiqua"/>
          <w:b/>
        </w:rPr>
        <w:t>64</w:t>
      </w:r>
      <w:r w:rsidRPr="00457E62">
        <w:rPr>
          <w:rFonts w:ascii="Book Antiqua" w:hAnsi="Book Antiqua"/>
        </w:rPr>
        <w:t>: 371-375 [PMID: 813520]</w:t>
      </w:r>
    </w:p>
    <w:p w14:paraId="77F5E74F"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30 </w:t>
      </w:r>
      <w:proofErr w:type="spellStart"/>
      <w:r w:rsidRPr="00457E62">
        <w:rPr>
          <w:rFonts w:ascii="Book Antiqua" w:hAnsi="Book Antiqua"/>
          <w:b/>
        </w:rPr>
        <w:t>Prachayakul</w:t>
      </w:r>
      <w:proofErr w:type="spellEnd"/>
      <w:r w:rsidRPr="00457E62">
        <w:rPr>
          <w:rFonts w:ascii="Book Antiqua" w:hAnsi="Book Antiqua"/>
          <w:b/>
        </w:rPr>
        <w:t xml:space="preserve"> V</w:t>
      </w:r>
      <w:r w:rsidRPr="00457E62">
        <w:rPr>
          <w:rFonts w:ascii="Book Antiqua" w:hAnsi="Book Antiqua"/>
        </w:rPr>
        <w:t xml:space="preserve">, </w:t>
      </w:r>
      <w:proofErr w:type="spellStart"/>
      <w:r w:rsidRPr="00457E62">
        <w:rPr>
          <w:rFonts w:ascii="Book Antiqua" w:hAnsi="Book Antiqua"/>
        </w:rPr>
        <w:t>Aswakul</w:t>
      </w:r>
      <w:proofErr w:type="spellEnd"/>
      <w:r w:rsidRPr="00457E62">
        <w:rPr>
          <w:rFonts w:ascii="Book Antiqua" w:hAnsi="Book Antiqua"/>
        </w:rPr>
        <w:t xml:space="preserve"> P, </w:t>
      </w:r>
      <w:proofErr w:type="spellStart"/>
      <w:r w:rsidRPr="00457E62">
        <w:rPr>
          <w:rFonts w:ascii="Book Antiqua" w:hAnsi="Book Antiqua"/>
        </w:rPr>
        <w:t>Deesomsak</w:t>
      </w:r>
      <w:proofErr w:type="spellEnd"/>
      <w:r w:rsidRPr="00457E62">
        <w:rPr>
          <w:rFonts w:ascii="Book Antiqua" w:hAnsi="Book Antiqua"/>
        </w:rPr>
        <w:t xml:space="preserve"> M, </w:t>
      </w:r>
      <w:proofErr w:type="spellStart"/>
      <w:r w:rsidRPr="00457E62">
        <w:rPr>
          <w:rFonts w:ascii="Book Antiqua" w:hAnsi="Book Antiqua"/>
        </w:rPr>
        <w:t>Pongpaibul</w:t>
      </w:r>
      <w:proofErr w:type="spellEnd"/>
      <w:r w:rsidRPr="00457E62">
        <w:rPr>
          <w:rFonts w:ascii="Book Antiqua" w:hAnsi="Book Antiqua"/>
        </w:rPr>
        <w:t xml:space="preserve"> A. Multifocal plasmacytoma presenting with upper gastrointestinal bleeding, chronic </w:t>
      </w:r>
      <w:proofErr w:type="spellStart"/>
      <w:r w:rsidRPr="00457E62">
        <w:rPr>
          <w:rFonts w:ascii="Book Antiqua" w:hAnsi="Book Antiqua"/>
        </w:rPr>
        <w:t>diarrhea</w:t>
      </w:r>
      <w:proofErr w:type="spellEnd"/>
      <w:r w:rsidRPr="00457E62">
        <w:rPr>
          <w:rFonts w:ascii="Book Antiqua" w:hAnsi="Book Antiqua"/>
        </w:rPr>
        <w:t xml:space="preserve">, and multiple sites of small-bowel intussusception. </w:t>
      </w:r>
      <w:r w:rsidRPr="00457E62">
        <w:rPr>
          <w:rFonts w:ascii="Book Antiqua" w:hAnsi="Book Antiqua"/>
          <w:i/>
        </w:rPr>
        <w:t>Endoscopy</w:t>
      </w:r>
      <w:r w:rsidRPr="00457E62">
        <w:rPr>
          <w:rFonts w:ascii="Book Antiqua" w:hAnsi="Book Antiqua"/>
        </w:rPr>
        <w:t xml:space="preserve"> 2013; </w:t>
      </w:r>
      <w:r w:rsidRPr="00457E62">
        <w:rPr>
          <w:rFonts w:ascii="Book Antiqua" w:hAnsi="Book Antiqua"/>
          <w:b/>
        </w:rPr>
        <w:t xml:space="preserve">45 </w:t>
      </w:r>
      <w:proofErr w:type="spellStart"/>
      <w:r w:rsidRPr="00457E62">
        <w:rPr>
          <w:rFonts w:ascii="Book Antiqua" w:hAnsi="Book Antiqua"/>
        </w:rPr>
        <w:t>Suppl</w:t>
      </w:r>
      <w:proofErr w:type="spellEnd"/>
      <w:r w:rsidRPr="00457E62">
        <w:rPr>
          <w:rFonts w:ascii="Book Antiqua" w:hAnsi="Book Antiqua"/>
        </w:rPr>
        <w:t xml:space="preserve"> 2 UCTN: E84-E85 [PMID: 23526532 DOI: 10.1055/s-0032-1326262]</w:t>
      </w:r>
    </w:p>
    <w:p w14:paraId="2FB7AB46" w14:textId="421BCB07" w:rsidR="00176E16" w:rsidRPr="00457E62" w:rsidRDefault="00176E16" w:rsidP="00176E16">
      <w:pPr>
        <w:spacing w:line="360" w:lineRule="auto"/>
        <w:jc w:val="both"/>
        <w:rPr>
          <w:rFonts w:ascii="Book Antiqua" w:hAnsi="Book Antiqua"/>
        </w:rPr>
      </w:pPr>
      <w:r w:rsidRPr="00457E62">
        <w:rPr>
          <w:rFonts w:ascii="Book Antiqua" w:hAnsi="Book Antiqua"/>
        </w:rPr>
        <w:t xml:space="preserve">31 </w:t>
      </w:r>
      <w:proofErr w:type="spellStart"/>
      <w:r w:rsidRPr="00457E62">
        <w:rPr>
          <w:rFonts w:ascii="Book Antiqua" w:hAnsi="Book Antiqua"/>
        </w:rPr>
        <w:t>Monohan</w:t>
      </w:r>
      <w:proofErr w:type="spellEnd"/>
      <w:r w:rsidRPr="00457E62">
        <w:rPr>
          <w:rFonts w:ascii="Book Antiqua" w:hAnsi="Book Antiqua"/>
        </w:rPr>
        <w:t xml:space="preserve"> G. </w:t>
      </w:r>
      <w:proofErr w:type="spellStart"/>
      <w:r w:rsidRPr="00457E62">
        <w:rPr>
          <w:rFonts w:ascii="Book Antiqua" w:hAnsi="Book Antiqua"/>
        </w:rPr>
        <w:t>Plasmablastic</w:t>
      </w:r>
      <w:proofErr w:type="spellEnd"/>
      <w:r w:rsidRPr="00457E62">
        <w:rPr>
          <w:rFonts w:ascii="Book Antiqua" w:hAnsi="Book Antiqua"/>
        </w:rPr>
        <w:t xml:space="preserve"> Myeloma versus </w:t>
      </w:r>
      <w:proofErr w:type="spellStart"/>
      <w:r w:rsidRPr="00457E62">
        <w:rPr>
          <w:rFonts w:ascii="Book Antiqua" w:hAnsi="Book Antiqua"/>
        </w:rPr>
        <w:t>Plasmablastic</w:t>
      </w:r>
      <w:proofErr w:type="spellEnd"/>
      <w:r w:rsidRPr="00457E62">
        <w:rPr>
          <w:rFonts w:ascii="Book Antiqua" w:hAnsi="Book Antiqua"/>
        </w:rPr>
        <w:t xml:space="preserve"> Lymphoma: Different Yet Related Diseases.</w:t>
      </w:r>
      <w:r w:rsidRPr="00457E62">
        <w:rPr>
          <w:rFonts w:ascii="Book Antiqua" w:hAnsi="Book Antiqua"/>
          <w:i/>
        </w:rPr>
        <w:t xml:space="preserve"> IJHT</w:t>
      </w:r>
      <w:r w:rsidRPr="00457E62">
        <w:rPr>
          <w:rFonts w:ascii="Book Antiqua" w:hAnsi="Book Antiqua"/>
        </w:rPr>
        <w:t xml:space="preserve"> 2018;</w:t>
      </w:r>
      <w:r w:rsidR="00EF163B" w:rsidRPr="00457E62">
        <w:rPr>
          <w:rFonts w:ascii="Book Antiqua" w:hAnsi="Book Antiqua"/>
        </w:rPr>
        <w:t xml:space="preserve"> </w:t>
      </w:r>
      <w:r w:rsidRPr="00457E62">
        <w:rPr>
          <w:rFonts w:ascii="Book Antiqua" w:hAnsi="Book Antiqua"/>
          <w:b/>
        </w:rPr>
        <w:t>6</w:t>
      </w:r>
      <w:r w:rsidRPr="00457E62">
        <w:rPr>
          <w:rFonts w:ascii="Book Antiqua" w:hAnsi="Book Antiqua"/>
        </w:rPr>
        <w:t>:</w:t>
      </w:r>
      <w:r w:rsidR="00EF163B" w:rsidRPr="00457E62">
        <w:rPr>
          <w:rFonts w:ascii="Book Antiqua" w:hAnsi="Book Antiqua"/>
        </w:rPr>
        <w:t xml:space="preserve"> </w:t>
      </w:r>
      <w:r w:rsidRPr="00457E62">
        <w:rPr>
          <w:rFonts w:ascii="Book Antiqua" w:hAnsi="Book Antiqua"/>
        </w:rPr>
        <w:t>25-8 [DOI: 10.15406/htij.2018.06.00146]</w:t>
      </w:r>
    </w:p>
    <w:p w14:paraId="343273B9"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32 </w:t>
      </w:r>
      <w:r w:rsidRPr="00457E62">
        <w:rPr>
          <w:rFonts w:ascii="Book Antiqua" w:hAnsi="Book Antiqua"/>
          <w:b/>
        </w:rPr>
        <w:t>Cook L</w:t>
      </w:r>
      <w:r w:rsidRPr="00457E62">
        <w:rPr>
          <w:rFonts w:ascii="Book Antiqua" w:hAnsi="Book Antiqua"/>
        </w:rPr>
        <w:t xml:space="preserve">, Macdonald DH. Management of </w:t>
      </w:r>
      <w:proofErr w:type="spellStart"/>
      <w:r w:rsidRPr="00457E62">
        <w:rPr>
          <w:rFonts w:ascii="Book Antiqua" w:hAnsi="Book Antiqua"/>
        </w:rPr>
        <w:t>paraproteinaemia</w:t>
      </w:r>
      <w:proofErr w:type="spellEnd"/>
      <w:r w:rsidRPr="00457E62">
        <w:rPr>
          <w:rFonts w:ascii="Book Antiqua" w:hAnsi="Book Antiqua"/>
        </w:rPr>
        <w:t xml:space="preserve">. </w:t>
      </w:r>
      <w:r w:rsidRPr="00457E62">
        <w:rPr>
          <w:rFonts w:ascii="Book Antiqua" w:hAnsi="Book Antiqua"/>
          <w:i/>
        </w:rPr>
        <w:t>Postgrad Med J</w:t>
      </w:r>
      <w:r w:rsidRPr="00457E62">
        <w:rPr>
          <w:rFonts w:ascii="Book Antiqua" w:hAnsi="Book Antiqua"/>
        </w:rPr>
        <w:t xml:space="preserve"> 2007; </w:t>
      </w:r>
      <w:r w:rsidRPr="00457E62">
        <w:rPr>
          <w:rFonts w:ascii="Book Antiqua" w:hAnsi="Book Antiqua"/>
          <w:b/>
        </w:rPr>
        <w:t>83</w:t>
      </w:r>
      <w:r w:rsidRPr="00457E62">
        <w:rPr>
          <w:rFonts w:ascii="Book Antiqua" w:hAnsi="Book Antiqua"/>
        </w:rPr>
        <w:t>: 217-223 [PMID: 17403946 DOI: 10.1136/pgmj.2006.054627]</w:t>
      </w:r>
    </w:p>
    <w:p w14:paraId="0E8E4B23"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33 </w:t>
      </w:r>
      <w:r w:rsidRPr="00457E62">
        <w:rPr>
          <w:rFonts w:ascii="Book Antiqua" w:hAnsi="Book Antiqua"/>
          <w:b/>
        </w:rPr>
        <w:t>Campo E</w:t>
      </w:r>
      <w:r w:rsidRPr="00457E62">
        <w:rPr>
          <w:rFonts w:ascii="Book Antiqua" w:hAnsi="Book Antiqua"/>
        </w:rPr>
        <w:t xml:space="preserve">, </w:t>
      </w:r>
      <w:proofErr w:type="spellStart"/>
      <w:r w:rsidRPr="00457E62">
        <w:rPr>
          <w:rFonts w:ascii="Book Antiqua" w:hAnsi="Book Antiqua"/>
        </w:rPr>
        <w:t>Swerdlow</w:t>
      </w:r>
      <w:proofErr w:type="spellEnd"/>
      <w:r w:rsidRPr="00457E62">
        <w:rPr>
          <w:rFonts w:ascii="Book Antiqua" w:hAnsi="Book Antiqua"/>
        </w:rPr>
        <w:t xml:space="preserve"> SH, Harris NL, </w:t>
      </w:r>
      <w:proofErr w:type="spellStart"/>
      <w:r w:rsidRPr="00457E62">
        <w:rPr>
          <w:rFonts w:ascii="Book Antiqua" w:hAnsi="Book Antiqua"/>
        </w:rPr>
        <w:t>Pileri</w:t>
      </w:r>
      <w:proofErr w:type="spellEnd"/>
      <w:r w:rsidRPr="00457E62">
        <w:rPr>
          <w:rFonts w:ascii="Book Antiqua" w:hAnsi="Book Antiqua"/>
        </w:rPr>
        <w:t xml:space="preserve"> S, Stein H, Jaffe ES. The 2008 WHO classification of lymphoid neoplasms and beyond: evolving concepts and practical applications. </w:t>
      </w:r>
      <w:r w:rsidRPr="00457E62">
        <w:rPr>
          <w:rFonts w:ascii="Book Antiqua" w:hAnsi="Book Antiqua"/>
          <w:i/>
        </w:rPr>
        <w:t>Blood</w:t>
      </w:r>
      <w:r w:rsidRPr="00457E62">
        <w:rPr>
          <w:rFonts w:ascii="Book Antiqua" w:hAnsi="Book Antiqua"/>
        </w:rPr>
        <w:t xml:space="preserve"> 2011; </w:t>
      </w:r>
      <w:r w:rsidRPr="00457E62">
        <w:rPr>
          <w:rFonts w:ascii="Book Antiqua" w:hAnsi="Book Antiqua"/>
          <w:b/>
        </w:rPr>
        <w:t>117</w:t>
      </w:r>
      <w:r w:rsidRPr="00457E62">
        <w:rPr>
          <w:rFonts w:ascii="Book Antiqua" w:hAnsi="Book Antiqua"/>
        </w:rPr>
        <w:t>: 5019-5032 [PMID: 21300984 DOI: 10.1182/blood-2011-01-293050]</w:t>
      </w:r>
    </w:p>
    <w:p w14:paraId="03E549C5"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34 </w:t>
      </w:r>
      <w:proofErr w:type="spellStart"/>
      <w:r w:rsidRPr="00457E62">
        <w:rPr>
          <w:rFonts w:ascii="Book Antiqua" w:hAnsi="Book Antiqua"/>
          <w:b/>
        </w:rPr>
        <w:t>Srija</w:t>
      </w:r>
      <w:proofErr w:type="spellEnd"/>
      <w:r w:rsidRPr="00457E62">
        <w:rPr>
          <w:rFonts w:ascii="Book Antiqua" w:hAnsi="Book Antiqua"/>
          <w:b/>
        </w:rPr>
        <w:t xml:space="preserve"> M</w:t>
      </w:r>
      <w:r w:rsidRPr="00457E62">
        <w:rPr>
          <w:rFonts w:ascii="Book Antiqua" w:hAnsi="Book Antiqua"/>
        </w:rPr>
        <w:t xml:space="preserve">, Zachariah PP, </w:t>
      </w:r>
      <w:proofErr w:type="spellStart"/>
      <w:r w:rsidRPr="00457E62">
        <w:rPr>
          <w:rFonts w:ascii="Book Antiqua" w:hAnsi="Book Antiqua"/>
        </w:rPr>
        <w:t>Unni</w:t>
      </w:r>
      <w:proofErr w:type="spellEnd"/>
      <w:r w:rsidRPr="00457E62">
        <w:rPr>
          <w:rFonts w:ascii="Book Antiqua" w:hAnsi="Book Antiqua"/>
        </w:rPr>
        <w:t xml:space="preserve"> VN, Mathew A, Rajesh R, </w:t>
      </w:r>
      <w:proofErr w:type="spellStart"/>
      <w:r w:rsidRPr="00457E62">
        <w:rPr>
          <w:rFonts w:ascii="Book Antiqua" w:hAnsi="Book Antiqua"/>
        </w:rPr>
        <w:t>Kurian</w:t>
      </w:r>
      <w:proofErr w:type="spellEnd"/>
      <w:r w:rsidRPr="00457E62">
        <w:rPr>
          <w:rFonts w:ascii="Book Antiqua" w:hAnsi="Book Antiqua"/>
        </w:rPr>
        <w:t xml:space="preserve"> G, </w:t>
      </w:r>
      <w:proofErr w:type="spellStart"/>
      <w:r w:rsidRPr="00457E62">
        <w:rPr>
          <w:rFonts w:ascii="Book Antiqua" w:hAnsi="Book Antiqua"/>
        </w:rPr>
        <w:t>Neeraj</w:t>
      </w:r>
      <w:proofErr w:type="spellEnd"/>
      <w:r w:rsidRPr="00457E62">
        <w:rPr>
          <w:rFonts w:ascii="Book Antiqua" w:hAnsi="Book Antiqua"/>
        </w:rPr>
        <w:t xml:space="preserve"> S, </w:t>
      </w:r>
      <w:proofErr w:type="spellStart"/>
      <w:r w:rsidRPr="00457E62">
        <w:rPr>
          <w:rFonts w:ascii="Book Antiqua" w:hAnsi="Book Antiqua"/>
        </w:rPr>
        <w:t>Seethalekshmi</w:t>
      </w:r>
      <w:proofErr w:type="spellEnd"/>
      <w:r w:rsidRPr="00457E62">
        <w:rPr>
          <w:rFonts w:ascii="Book Antiqua" w:hAnsi="Book Antiqua"/>
        </w:rPr>
        <w:t xml:space="preserve"> NV, </w:t>
      </w:r>
      <w:proofErr w:type="spellStart"/>
      <w:r w:rsidRPr="00457E62">
        <w:rPr>
          <w:rFonts w:ascii="Book Antiqua" w:hAnsi="Book Antiqua"/>
        </w:rPr>
        <w:t>Smitha</w:t>
      </w:r>
      <w:proofErr w:type="spellEnd"/>
      <w:r w:rsidRPr="00457E62">
        <w:rPr>
          <w:rFonts w:ascii="Book Antiqua" w:hAnsi="Book Antiqua"/>
        </w:rPr>
        <w:t xml:space="preserve"> NV. </w:t>
      </w:r>
      <w:proofErr w:type="spellStart"/>
      <w:r w:rsidRPr="00457E62">
        <w:rPr>
          <w:rFonts w:ascii="Book Antiqua" w:hAnsi="Book Antiqua"/>
        </w:rPr>
        <w:t>Plasmablastic</w:t>
      </w:r>
      <w:proofErr w:type="spellEnd"/>
      <w:r w:rsidRPr="00457E62">
        <w:rPr>
          <w:rFonts w:ascii="Book Antiqua" w:hAnsi="Book Antiqua"/>
        </w:rPr>
        <w:t xml:space="preserve"> myeloma presenting as rapidly progressive renal failure in a young adult. </w:t>
      </w:r>
      <w:r w:rsidRPr="00457E62">
        <w:rPr>
          <w:rFonts w:ascii="Book Antiqua" w:hAnsi="Book Antiqua"/>
          <w:i/>
        </w:rPr>
        <w:t xml:space="preserve">Indian J </w:t>
      </w:r>
      <w:proofErr w:type="spellStart"/>
      <w:r w:rsidRPr="00457E62">
        <w:rPr>
          <w:rFonts w:ascii="Book Antiqua" w:hAnsi="Book Antiqua"/>
          <w:i/>
        </w:rPr>
        <w:t>Nephrol</w:t>
      </w:r>
      <w:proofErr w:type="spellEnd"/>
      <w:r w:rsidRPr="00457E62">
        <w:rPr>
          <w:rFonts w:ascii="Book Antiqua" w:hAnsi="Book Antiqua"/>
        </w:rPr>
        <w:t xml:space="preserve"> 2014; </w:t>
      </w:r>
      <w:r w:rsidRPr="00457E62">
        <w:rPr>
          <w:rFonts w:ascii="Book Antiqua" w:hAnsi="Book Antiqua"/>
          <w:b/>
        </w:rPr>
        <w:t>24</w:t>
      </w:r>
      <w:r w:rsidRPr="00457E62">
        <w:rPr>
          <w:rFonts w:ascii="Book Antiqua" w:hAnsi="Book Antiqua"/>
        </w:rPr>
        <w:t>: 41-44 [PMID: 24574631 DOI: 10.4103/0971-4065.125081]</w:t>
      </w:r>
    </w:p>
    <w:p w14:paraId="0E4BCC0F"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35 </w:t>
      </w:r>
      <w:proofErr w:type="spellStart"/>
      <w:r w:rsidRPr="00457E62">
        <w:rPr>
          <w:rFonts w:ascii="Book Antiqua" w:hAnsi="Book Antiqua"/>
          <w:b/>
        </w:rPr>
        <w:t>Sukpanichnant</w:t>
      </w:r>
      <w:proofErr w:type="spellEnd"/>
      <w:r w:rsidRPr="00457E62">
        <w:rPr>
          <w:rFonts w:ascii="Book Antiqua" w:hAnsi="Book Antiqua"/>
          <w:b/>
        </w:rPr>
        <w:t xml:space="preserve"> S</w:t>
      </w:r>
      <w:r w:rsidRPr="00457E62">
        <w:rPr>
          <w:rFonts w:ascii="Book Antiqua" w:hAnsi="Book Antiqua"/>
        </w:rPr>
        <w:t xml:space="preserve">, </w:t>
      </w:r>
      <w:proofErr w:type="spellStart"/>
      <w:r w:rsidRPr="00457E62">
        <w:rPr>
          <w:rFonts w:ascii="Book Antiqua" w:hAnsi="Book Antiqua"/>
        </w:rPr>
        <w:t>Cousar</w:t>
      </w:r>
      <w:proofErr w:type="spellEnd"/>
      <w:r w:rsidRPr="00457E62">
        <w:rPr>
          <w:rFonts w:ascii="Book Antiqua" w:hAnsi="Book Antiqua"/>
        </w:rPr>
        <w:t xml:space="preserve"> JB, </w:t>
      </w:r>
      <w:proofErr w:type="spellStart"/>
      <w:r w:rsidRPr="00457E62">
        <w:rPr>
          <w:rFonts w:ascii="Book Antiqua" w:hAnsi="Book Antiqua"/>
        </w:rPr>
        <w:t>Leelasiri</w:t>
      </w:r>
      <w:proofErr w:type="spellEnd"/>
      <w:r w:rsidRPr="00457E62">
        <w:rPr>
          <w:rFonts w:ascii="Book Antiqua" w:hAnsi="Book Antiqua"/>
        </w:rPr>
        <w:t xml:space="preserve"> A, Graber SE, Greer JP, Collins RD. Diagnostic criteria and histologic grading in multiple myeloma: histologic and </w:t>
      </w:r>
      <w:proofErr w:type="spellStart"/>
      <w:r w:rsidRPr="00457E62">
        <w:rPr>
          <w:rFonts w:ascii="Book Antiqua" w:hAnsi="Book Antiqua"/>
        </w:rPr>
        <w:t>immunohistologic</w:t>
      </w:r>
      <w:proofErr w:type="spellEnd"/>
      <w:r w:rsidRPr="00457E62">
        <w:rPr>
          <w:rFonts w:ascii="Book Antiqua" w:hAnsi="Book Antiqua"/>
        </w:rPr>
        <w:t xml:space="preserve"> analysis of 176 cases with clinical correlation. </w:t>
      </w:r>
      <w:r w:rsidRPr="00457E62">
        <w:rPr>
          <w:rFonts w:ascii="Book Antiqua" w:hAnsi="Book Antiqua"/>
          <w:i/>
        </w:rPr>
        <w:t xml:space="preserve">Hum </w:t>
      </w:r>
      <w:proofErr w:type="spellStart"/>
      <w:r w:rsidRPr="00457E62">
        <w:rPr>
          <w:rFonts w:ascii="Book Antiqua" w:hAnsi="Book Antiqua"/>
          <w:i/>
        </w:rPr>
        <w:t>Pathol</w:t>
      </w:r>
      <w:proofErr w:type="spellEnd"/>
      <w:r w:rsidRPr="00457E62">
        <w:rPr>
          <w:rFonts w:ascii="Book Antiqua" w:hAnsi="Book Antiqua"/>
        </w:rPr>
        <w:t xml:space="preserve"> 1994; </w:t>
      </w:r>
      <w:r w:rsidRPr="00457E62">
        <w:rPr>
          <w:rFonts w:ascii="Book Antiqua" w:hAnsi="Book Antiqua"/>
          <w:b/>
        </w:rPr>
        <w:t>25</w:t>
      </w:r>
      <w:r w:rsidRPr="00457E62">
        <w:rPr>
          <w:rFonts w:ascii="Book Antiqua" w:hAnsi="Book Antiqua"/>
        </w:rPr>
        <w:t>: 308-318 [PMID: 8150462 DOI: 10.1016/0046-8177(94)90204-6]</w:t>
      </w:r>
    </w:p>
    <w:p w14:paraId="0CE0057D" w14:textId="77777777" w:rsidR="00176E16" w:rsidRPr="00457E62" w:rsidRDefault="00176E16" w:rsidP="00176E16">
      <w:pPr>
        <w:spacing w:line="360" w:lineRule="auto"/>
        <w:jc w:val="both"/>
        <w:rPr>
          <w:rFonts w:ascii="Book Antiqua" w:hAnsi="Book Antiqua"/>
        </w:rPr>
      </w:pPr>
      <w:r w:rsidRPr="00457E62">
        <w:rPr>
          <w:rFonts w:ascii="Book Antiqua" w:hAnsi="Book Antiqua"/>
        </w:rPr>
        <w:lastRenderedPageBreak/>
        <w:t xml:space="preserve">36 </w:t>
      </w:r>
      <w:r w:rsidRPr="00457E62">
        <w:rPr>
          <w:rFonts w:ascii="Book Antiqua" w:hAnsi="Book Antiqua"/>
          <w:b/>
        </w:rPr>
        <w:t>Wei A</w:t>
      </w:r>
      <w:r w:rsidRPr="00457E62">
        <w:rPr>
          <w:rFonts w:ascii="Book Antiqua" w:hAnsi="Book Antiqua"/>
        </w:rPr>
        <w:t xml:space="preserve">, </w:t>
      </w:r>
      <w:proofErr w:type="spellStart"/>
      <w:r w:rsidRPr="00457E62">
        <w:rPr>
          <w:rFonts w:ascii="Book Antiqua" w:hAnsi="Book Antiqua"/>
        </w:rPr>
        <w:t>Juneja</w:t>
      </w:r>
      <w:proofErr w:type="spellEnd"/>
      <w:r w:rsidRPr="00457E62">
        <w:rPr>
          <w:rFonts w:ascii="Book Antiqua" w:hAnsi="Book Antiqua"/>
        </w:rPr>
        <w:t xml:space="preserve"> S. Bone marrow </w:t>
      </w:r>
      <w:proofErr w:type="spellStart"/>
      <w:r w:rsidRPr="00457E62">
        <w:rPr>
          <w:rFonts w:ascii="Book Antiqua" w:hAnsi="Book Antiqua"/>
        </w:rPr>
        <w:t>immunohistology</w:t>
      </w:r>
      <w:proofErr w:type="spellEnd"/>
      <w:r w:rsidRPr="00457E62">
        <w:rPr>
          <w:rFonts w:ascii="Book Antiqua" w:hAnsi="Book Antiqua"/>
        </w:rPr>
        <w:t xml:space="preserve"> of plasma cell neoplasms. </w:t>
      </w:r>
      <w:r w:rsidRPr="00457E62">
        <w:rPr>
          <w:rFonts w:ascii="Book Antiqua" w:hAnsi="Book Antiqua"/>
          <w:i/>
        </w:rPr>
        <w:t xml:space="preserve">J </w:t>
      </w:r>
      <w:proofErr w:type="spellStart"/>
      <w:r w:rsidRPr="00457E62">
        <w:rPr>
          <w:rFonts w:ascii="Book Antiqua" w:hAnsi="Book Antiqua"/>
          <w:i/>
        </w:rPr>
        <w:t>Clin</w:t>
      </w:r>
      <w:proofErr w:type="spellEnd"/>
      <w:r w:rsidRPr="00457E62">
        <w:rPr>
          <w:rFonts w:ascii="Book Antiqua" w:hAnsi="Book Antiqua"/>
          <w:i/>
        </w:rPr>
        <w:t xml:space="preserve"> </w:t>
      </w:r>
      <w:proofErr w:type="spellStart"/>
      <w:r w:rsidRPr="00457E62">
        <w:rPr>
          <w:rFonts w:ascii="Book Antiqua" w:hAnsi="Book Antiqua"/>
          <w:i/>
        </w:rPr>
        <w:t>Pathol</w:t>
      </w:r>
      <w:proofErr w:type="spellEnd"/>
      <w:r w:rsidRPr="00457E62">
        <w:rPr>
          <w:rFonts w:ascii="Book Antiqua" w:hAnsi="Book Antiqua"/>
        </w:rPr>
        <w:t xml:space="preserve"> 2003; </w:t>
      </w:r>
      <w:r w:rsidRPr="00457E62">
        <w:rPr>
          <w:rFonts w:ascii="Book Antiqua" w:hAnsi="Book Antiqua"/>
          <w:b/>
        </w:rPr>
        <w:t>56</w:t>
      </w:r>
      <w:r w:rsidRPr="00457E62">
        <w:rPr>
          <w:rFonts w:ascii="Book Antiqua" w:hAnsi="Book Antiqua"/>
        </w:rPr>
        <w:t>: 406-411 [PMID: 12783964 DOI: 10.1136/jcp.56.6.406]</w:t>
      </w:r>
    </w:p>
    <w:p w14:paraId="093F3C11"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37 </w:t>
      </w:r>
      <w:r w:rsidRPr="00457E62">
        <w:rPr>
          <w:rFonts w:ascii="Book Antiqua" w:hAnsi="Book Antiqua"/>
          <w:b/>
        </w:rPr>
        <w:t>Eckert F</w:t>
      </w:r>
      <w:r w:rsidRPr="00457E62">
        <w:rPr>
          <w:rFonts w:ascii="Book Antiqua" w:hAnsi="Book Antiqua"/>
        </w:rPr>
        <w:t xml:space="preserve">, </w:t>
      </w:r>
      <w:proofErr w:type="spellStart"/>
      <w:r w:rsidRPr="00457E62">
        <w:rPr>
          <w:rFonts w:ascii="Book Antiqua" w:hAnsi="Book Antiqua"/>
        </w:rPr>
        <w:t>Schmid</w:t>
      </w:r>
      <w:proofErr w:type="spellEnd"/>
      <w:r w:rsidRPr="00457E62">
        <w:rPr>
          <w:rFonts w:ascii="Book Antiqua" w:hAnsi="Book Antiqua"/>
        </w:rPr>
        <w:t xml:space="preserve"> L, </w:t>
      </w:r>
      <w:proofErr w:type="spellStart"/>
      <w:r w:rsidRPr="00457E62">
        <w:rPr>
          <w:rFonts w:ascii="Book Antiqua" w:hAnsi="Book Antiqua"/>
        </w:rPr>
        <w:t>Kradolfer</w:t>
      </w:r>
      <w:proofErr w:type="spellEnd"/>
      <w:r w:rsidRPr="00457E62">
        <w:rPr>
          <w:rFonts w:ascii="Book Antiqua" w:hAnsi="Book Antiqua"/>
        </w:rPr>
        <w:t xml:space="preserve"> D, </w:t>
      </w:r>
      <w:proofErr w:type="spellStart"/>
      <w:r w:rsidRPr="00457E62">
        <w:rPr>
          <w:rFonts w:ascii="Book Antiqua" w:hAnsi="Book Antiqua"/>
        </w:rPr>
        <w:t>Schmid</w:t>
      </w:r>
      <w:proofErr w:type="spellEnd"/>
      <w:r w:rsidRPr="00457E62">
        <w:rPr>
          <w:rFonts w:ascii="Book Antiqua" w:hAnsi="Book Antiqua"/>
        </w:rPr>
        <w:t xml:space="preserve"> U. Bone-marrow </w:t>
      </w:r>
      <w:proofErr w:type="spellStart"/>
      <w:r w:rsidRPr="00457E62">
        <w:rPr>
          <w:rFonts w:ascii="Book Antiqua" w:hAnsi="Book Antiqua"/>
        </w:rPr>
        <w:t>plasmocytosis</w:t>
      </w:r>
      <w:proofErr w:type="spellEnd"/>
      <w:r w:rsidRPr="00457E62">
        <w:rPr>
          <w:rFonts w:ascii="Book Antiqua" w:hAnsi="Book Antiqua"/>
        </w:rPr>
        <w:t xml:space="preserve">--an </w:t>
      </w:r>
      <w:proofErr w:type="spellStart"/>
      <w:r w:rsidRPr="00457E62">
        <w:rPr>
          <w:rFonts w:ascii="Book Antiqua" w:hAnsi="Book Antiqua"/>
        </w:rPr>
        <w:t>immunohistological</w:t>
      </w:r>
      <w:proofErr w:type="spellEnd"/>
      <w:r w:rsidRPr="00457E62">
        <w:rPr>
          <w:rFonts w:ascii="Book Antiqua" w:hAnsi="Book Antiqua"/>
        </w:rPr>
        <w:t xml:space="preserve"> study. </w:t>
      </w:r>
      <w:proofErr w:type="spellStart"/>
      <w:r w:rsidRPr="00457E62">
        <w:rPr>
          <w:rFonts w:ascii="Book Antiqua" w:hAnsi="Book Antiqua"/>
          <w:i/>
        </w:rPr>
        <w:t>Blut</w:t>
      </w:r>
      <w:proofErr w:type="spellEnd"/>
      <w:r w:rsidRPr="00457E62">
        <w:rPr>
          <w:rFonts w:ascii="Book Antiqua" w:hAnsi="Book Antiqua"/>
        </w:rPr>
        <w:t xml:space="preserve"> 1986; </w:t>
      </w:r>
      <w:r w:rsidRPr="00457E62">
        <w:rPr>
          <w:rFonts w:ascii="Book Antiqua" w:hAnsi="Book Antiqua"/>
          <w:b/>
        </w:rPr>
        <w:t>53</w:t>
      </w:r>
      <w:r w:rsidRPr="00457E62">
        <w:rPr>
          <w:rFonts w:ascii="Book Antiqua" w:hAnsi="Book Antiqua"/>
        </w:rPr>
        <w:t>: 11-19 [PMID: 3719110 DOI: 10.1007/BF00320578]</w:t>
      </w:r>
    </w:p>
    <w:p w14:paraId="59F01FBB"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38 </w:t>
      </w:r>
      <w:proofErr w:type="spellStart"/>
      <w:r w:rsidRPr="00457E62">
        <w:rPr>
          <w:rFonts w:ascii="Book Antiqua" w:hAnsi="Book Antiqua"/>
          <w:b/>
        </w:rPr>
        <w:t>Goasguen</w:t>
      </w:r>
      <w:proofErr w:type="spellEnd"/>
      <w:r w:rsidRPr="00457E62">
        <w:rPr>
          <w:rFonts w:ascii="Book Antiqua" w:hAnsi="Book Antiqua"/>
          <w:b/>
        </w:rPr>
        <w:t xml:space="preserve"> JE</w:t>
      </w:r>
      <w:r w:rsidRPr="00457E62">
        <w:rPr>
          <w:rFonts w:ascii="Book Antiqua" w:hAnsi="Book Antiqua"/>
        </w:rPr>
        <w:t xml:space="preserve">, </w:t>
      </w:r>
      <w:proofErr w:type="spellStart"/>
      <w:r w:rsidRPr="00457E62">
        <w:rPr>
          <w:rFonts w:ascii="Book Antiqua" w:hAnsi="Book Antiqua"/>
        </w:rPr>
        <w:t>Zandecki</w:t>
      </w:r>
      <w:proofErr w:type="spellEnd"/>
      <w:r w:rsidRPr="00457E62">
        <w:rPr>
          <w:rFonts w:ascii="Book Antiqua" w:hAnsi="Book Antiqua"/>
        </w:rPr>
        <w:t xml:space="preserve"> M, </w:t>
      </w:r>
      <w:proofErr w:type="spellStart"/>
      <w:r w:rsidRPr="00457E62">
        <w:rPr>
          <w:rFonts w:ascii="Book Antiqua" w:hAnsi="Book Antiqua"/>
        </w:rPr>
        <w:t>Mathiot</w:t>
      </w:r>
      <w:proofErr w:type="spellEnd"/>
      <w:r w:rsidRPr="00457E62">
        <w:rPr>
          <w:rFonts w:ascii="Book Antiqua" w:hAnsi="Book Antiqua"/>
        </w:rPr>
        <w:t xml:space="preserve"> C, </w:t>
      </w:r>
      <w:proofErr w:type="spellStart"/>
      <w:r w:rsidRPr="00457E62">
        <w:rPr>
          <w:rFonts w:ascii="Book Antiqua" w:hAnsi="Book Antiqua"/>
        </w:rPr>
        <w:t>Scheiff</w:t>
      </w:r>
      <w:proofErr w:type="spellEnd"/>
      <w:r w:rsidRPr="00457E62">
        <w:rPr>
          <w:rFonts w:ascii="Book Antiqua" w:hAnsi="Book Antiqua"/>
        </w:rPr>
        <w:t xml:space="preserve"> JM, Bizet M, Ly-</w:t>
      </w:r>
      <w:proofErr w:type="spellStart"/>
      <w:r w:rsidRPr="00457E62">
        <w:rPr>
          <w:rFonts w:ascii="Book Antiqua" w:hAnsi="Book Antiqua"/>
        </w:rPr>
        <w:t>Sunnaram</w:t>
      </w:r>
      <w:proofErr w:type="spellEnd"/>
      <w:r w:rsidRPr="00457E62">
        <w:rPr>
          <w:rFonts w:ascii="Book Antiqua" w:hAnsi="Book Antiqua"/>
        </w:rPr>
        <w:t xml:space="preserve"> B, </w:t>
      </w:r>
      <w:proofErr w:type="spellStart"/>
      <w:r w:rsidRPr="00457E62">
        <w:rPr>
          <w:rFonts w:ascii="Book Antiqua" w:hAnsi="Book Antiqua"/>
        </w:rPr>
        <w:t>Grosbois</w:t>
      </w:r>
      <w:proofErr w:type="spellEnd"/>
      <w:r w:rsidRPr="00457E62">
        <w:rPr>
          <w:rFonts w:ascii="Book Antiqua" w:hAnsi="Book Antiqua"/>
        </w:rPr>
        <w:t xml:space="preserve"> B, </w:t>
      </w:r>
      <w:proofErr w:type="spellStart"/>
      <w:r w:rsidRPr="00457E62">
        <w:rPr>
          <w:rFonts w:ascii="Book Antiqua" w:hAnsi="Book Antiqua"/>
        </w:rPr>
        <w:t>Monconduit</w:t>
      </w:r>
      <w:proofErr w:type="spellEnd"/>
      <w:r w:rsidRPr="00457E62">
        <w:rPr>
          <w:rFonts w:ascii="Book Antiqua" w:hAnsi="Book Antiqua"/>
        </w:rPr>
        <w:t xml:space="preserve"> M, </w:t>
      </w:r>
      <w:proofErr w:type="spellStart"/>
      <w:r w:rsidRPr="00457E62">
        <w:rPr>
          <w:rFonts w:ascii="Book Antiqua" w:hAnsi="Book Antiqua"/>
        </w:rPr>
        <w:t>Michaux</w:t>
      </w:r>
      <w:proofErr w:type="spellEnd"/>
      <w:r w:rsidRPr="00457E62">
        <w:rPr>
          <w:rFonts w:ascii="Book Antiqua" w:hAnsi="Book Antiqua"/>
        </w:rPr>
        <w:t xml:space="preserve"> JL, </w:t>
      </w:r>
      <w:proofErr w:type="spellStart"/>
      <w:r w:rsidRPr="00457E62">
        <w:rPr>
          <w:rFonts w:ascii="Book Antiqua" w:hAnsi="Book Antiqua"/>
        </w:rPr>
        <w:t>Facon</w:t>
      </w:r>
      <w:proofErr w:type="spellEnd"/>
      <w:r w:rsidRPr="00457E62">
        <w:rPr>
          <w:rFonts w:ascii="Book Antiqua" w:hAnsi="Book Antiqua"/>
        </w:rPr>
        <w:t xml:space="preserve"> T. Mature plasma cells as indicator of better prognosis in multiple myeloma. New methodology for the assessment of plasma cell morphology. </w:t>
      </w:r>
      <w:proofErr w:type="spellStart"/>
      <w:r w:rsidRPr="00457E62">
        <w:rPr>
          <w:rFonts w:ascii="Book Antiqua" w:hAnsi="Book Antiqua"/>
          <w:i/>
        </w:rPr>
        <w:t>Leuk</w:t>
      </w:r>
      <w:proofErr w:type="spellEnd"/>
      <w:r w:rsidRPr="00457E62">
        <w:rPr>
          <w:rFonts w:ascii="Book Antiqua" w:hAnsi="Book Antiqua"/>
          <w:i/>
        </w:rPr>
        <w:t xml:space="preserve"> Res</w:t>
      </w:r>
      <w:r w:rsidRPr="00457E62">
        <w:rPr>
          <w:rFonts w:ascii="Book Antiqua" w:hAnsi="Book Antiqua"/>
        </w:rPr>
        <w:t xml:space="preserve"> 1999; </w:t>
      </w:r>
      <w:r w:rsidRPr="00457E62">
        <w:rPr>
          <w:rFonts w:ascii="Book Antiqua" w:hAnsi="Book Antiqua"/>
          <w:b/>
        </w:rPr>
        <w:t>23</w:t>
      </w:r>
      <w:r w:rsidRPr="00457E62">
        <w:rPr>
          <w:rFonts w:ascii="Book Antiqua" w:hAnsi="Book Antiqua"/>
        </w:rPr>
        <w:t>: 1133-1140 [PMID: 10613359 DOI: 10.1016/S0145-2126(99)00132-0]</w:t>
      </w:r>
    </w:p>
    <w:p w14:paraId="6BFE34AE"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39 </w:t>
      </w:r>
      <w:r w:rsidRPr="00457E62">
        <w:rPr>
          <w:rFonts w:ascii="Book Antiqua" w:hAnsi="Book Antiqua"/>
          <w:b/>
        </w:rPr>
        <w:t>International Myeloma Working Group</w:t>
      </w:r>
      <w:proofErr w:type="gramStart"/>
      <w:r w:rsidRPr="00457E62">
        <w:rPr>
          <w:rFonts w:ascii="Book Antiqua" w:hAnsi="Book Antiqua"/>
          <w:b/>
        </w:rPr>
        <w:t>.</w:t>
      </w:r>
      <w:r w:rsidRPr="00457E62">
        <w:rPr>
          <w:rFonts w:ascii="Book Antiqua" w:hAnsi="Book Antiqua"/>
        </w:rPr>
        <w:t>.</w:t>
      </w:r>
      <w:proofErr w:type="gramEnd"/>
      <w:r w:rsidRPr="00457E62">
        <w:rPr>
          <w:rFonts w:ascii="Book Antiqua" w:hAnsi="Book Antiqua"/>
        </w:rPr>
        <w:t xml:space="preserve"> Criteria for the classification of monoclonal gammopathies, multiple myeloma and related disorders: a report of the International Myeloma Working Group. </w:t>
      </w:r>
      <w:r w:rsidRPr="00457E62">
        <w:rPr>
          <w:rFonts w:ascii="Book Antiqua" w:hAnsi="Book Antiqua"/>
          <w:i/>
        </w:rPr>
        <w:t xml:space="preserve">Br J </w:t>
      </w:r>
      <w:proofErr w:type="spellStart"/>
      <w:r w:rsidRPr="00457E62">
        <w:rPr>
          <w:rFonts w:ascii="Book Antiqua" w:hAnsi="Book Antiqua"/>
          <w:i/>
        </w:rPr>
        <w:t>Haematol</w:t>
      </w:r>
      <w:proofErr w:type="spellEnd"/>
      <w:r w:rsidRPr="00457E62">
        <w:rPr>
          <w:rFonts w:ascii="Book Antiqua" w:hAnsi="Book Antiqua"/>
        </w:rPr>
        <w:t xml:space="preserve"> 2003; </w:t>
      </w:r>
      <w:r w:rsidRPr="00457E62">
        <w:rPr>
          <w:rFonts w:ascii="Book Antiqua" w:hAnsi="Book Antiqua"/>
          <w:b/>
        </w:rPr>
        <w:t>121</w:t>
      </w:r>
      <w:r w:rsidRPr="00457E62">
        <w:rPr>
          <w:rFonts w:ascii="Book Antiqua" w:hAnsi="Book Antiqua"/>
        </w:rPr>
        <w:t>: 749-757 [PMID: 12780789 DOI: 10.1046/j.1365-2141.2003.04355.x]</w:t>
      </w:r>
    </w:p>
    <w:p w14:paraId="1237D8B2"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40 </w:t>
      </w:r>
      <w:proofErr w:type="spellStart"/>
      <w:r w:rsidRPr="00457E62">
        <w:rPr>
          <w:rFonts w:ascii="Book Antiqua" w:hAnsi="Book Antiqua"/>
          <w:b/>
        </w:rPr>
        <w:t>Attal</w:t>
      </w:r>
      <w:proofErr w:type="spellEnd"/>
      <w:r w:rsidRPr="00457E62">
        <w:rPr>
          <w:rFonts w:ascii="Book Antiqua" w:hAnsi="Book Antiqua"/>
          <w:b/>
        </w:rPr>
        <w:t xml:space="preserve"> M</w:t>
      </w:r>
      <w:r w:rsidRPr="00457E62">
        <w:rPr>
          <w:rFonts w:ascii="Book Antiqua" w:hAnsi="Book Antiqua"/>
        </w:rPr>
        <w:t xml:space="preserve">, </w:t>
      </w:r>
      <w:proofErr w:type="spellStart"/>
      <w:r w:rsidRPr="00457E62">
        <w:rPr>
          <w:rFonts w:ascii="Book Antiqua" w:hAnsi="Book Antiqua"/>
        </w:rPr>
        <w:t>Harousseau</w:t>
      </w:r>
      <w:proofErr w:type="spellEnd"/>
      <w:r w:rsidRPr="00457E62">
        <w:rPr>
          <w:rFonts w:ascii="Book Antiqua" w:hAnsi="Book Antiqua"/>
        </w:rPr>
        <w:t xml:space="preserve"> JL, </w:t>
      </w:r>
      <w:proofErr w:type="spellStart"/>
      <w:r w:rsidRPr="00457E62">
        <w:rPr>
          <w:rFonts w:ascii="Book Antiqua" w:hAnsi="Book Antiqua"/>
        </w:rPr>
        <w:t>Stoppa</w:t>
      </w:r>
      <w:proofErr w:type="spellEnd"/>
      <w:r w:rsidRPr="00457E62">
        <w:rPr>
          <w:rFonts w:ascii="Book Antiqua" w:hAnsi="Book Antiqua"/>
        </w:rPr>
        <w:t xml:space="preserve"> AM, Sotto JJ, </w:t>
      </w:r>
      <w:proofErr w:type="spellStart"/>
      <w:r w:rsidRPr="00457E62">
        <w:rPr>
          <w:rFonts w:ascii="Book Antiqua" w:hAnsi="Book Antiqua"/>
        </w:rPr>
        <w:t>Fuzibet</w:t>
      </w:r>
      <w:proofErr w:type="spellEnd"/>
      <w:r w:rsidRPr="00457E62">
        <w:rPr>
          <w:rFonts w:ascii="Book Antiqua" w:hAnsi="Book Antiqua"/>
        </w:rPr>
        <w:t xml:space="preserve"> JG, Rossi JF, </w:t>
      </w:r>
      <w:proofErr w:type="spellStart"/>
      <w:r w:rsidRPr="00457E62">
        <w:rPr>
          <w:rFonts w:ascii="Book Antiqua" w:hAnsi="Book Antiqua"/>
        </w:rPr>
        <w:t>Casassus</w:t>
      </w:r>
      <w:proofErr w:type="spellEnd"/>
      <w:r w:rsidRPr="00457E62">
        <w:rPr>
          <w:rFonts w:ascii="Book Antiqua" w:hAnsi="Book Antiqua"/>
        </w:rPr>
        <w:t xml:space="preserve"> P, </w:t>
      </w:r>
      <w:proofErr w:type="spellStart"/>
      <w:r w:rsidRPr="00457E62">
        <w:rPr>
          <w:rFonts w:ascii="Book Antiqua" w:hAnsi="Book Antiqua"/>
        </w:rPr>
        <w:t>Maisonneuve</w:t>
      </w:r>
      <w:proofErr w:type="spellEnd"/>
      <w:r w:rsidRPr="00457E62">
        <w:rPr>
          <w:rFonts w:ascii="Book Antiqua" w:hAnsi="Book Antiqua"/>
        </w:rPr>
        <w:t xml:space="preserve"> H, </w:t>
      </w:r>
      <w:proofErr w:type="spellStart"/>
      <w:r w:rsidRPr="00457E62">
        <w:rPr>
          <w:rFonts w:ascii="Book Antiqua" w:hAnsi="Book Antiqua"/>
        </w:rPr>
        <w:t>Facon</w:t>
      </w:r>
      <w:proofErr w:type="spellEnd"/>
      <w:r w:rsidRPr="00457E62">
        <w:rPr>
          <w:rFonts w:ascii="Book Antiqua" w:hAnsi="Book Antiqua"/>
        </w:rPr>
        <w:t xml:space="preserve"> T, </w:t>
      </w:r>
      <w:proofErr w:type="spellStart"/>
      <w:r w:rsidRPr="00457E62">
        <w:rPr>
          <w:rFonts w:ascii="Book Antiqua" w:hAnsi="Book Antiqua"/>
        </w:rPr>
        <w:t>Ifrah</w:t>
      </w:r>
      <w:proofErr w:type="spellEnd"/>
      <w:r w:rsidRPr="00457E62">
        <w:rPr>
          <w:rFonts w:ascii="Book Antiqua" w:hAnsi="Book Antiqua"/>
        </w:rPr>
        <w:t xml:space="preserve"> N, </w:t>
      </w:r>
      <w:proofErr w:type="spellStart"/>
      <w:r w:rsidRPr="00457E62">
        <w:rPr>
          <w:rFonts w:ascii="Book Antiqua" w:hAnsi="Book Antiqua"/>
        </w:rPr>
        <w:t>Payen</w:t>
      </w:r>
      <w:proofErr w:type="spellEnd"/>
      <w:r w:rsidRPr="00457E62">
        <w:rPr>
          <w:rFonts w:ascii="Book Antiqua" w:hAnsi="Book Antiqua"/>
        </w:rPr>
        <w:t xml:space="preserve"> C, </w:t>
      </w:r>
      <w:proofErr w:type="spellStart"/>
      <w:r w:rsidRPr="00457E62">
        <w:rPr>
          <w:rFonts w:ascii="Book Antiqua" w:hAnsi="Book Antiqua"/>
        </w:rPr>
        <w:t>Bataille</w:t>
      </w:r>
      <w:proofErr w:type="spellEnd"/>
      <w:r w:rsidRPr="00457E62">
        <w:rPr>
          <w:rFonts w:ascii="Book Antiqua" w:hAnsi="Book Antiqua"/>
        </w:rPr>
        <w:t xml:space="preserve"> R. A prospective, randomized trial of autologous bone marrow transplantation and chemotherapy in multiple myeloma. </w:t>
      </w:r>
      <w:proofErr w:type="spellStart"/>
      <w:r w:rsidRPr="00457E62">
        <w:rPr>
          <w:rFonts w:ascii="Book Antiqua" w:hAnsi="Book Antiqua"/>
        </w:rPr>
        <w:t>Intergroupe</w:t>
      </w:r>
      <w:proofErr w:type="spellEnd"/>
      <w:r w:rsidRPr="00457E62">
        <w:rPr>
          <w:rFonts w:ascii="Book Antiqua" w:hAnsi="Book Antiqua"/>
        </w:rPr>
        <w:t xml:space="preserve"> </w:t>
      </w:r>
      <w:proofErr w:type="spellStart"/>
      <w:r w:rsidRPr="00457E62">
        <w:rPr>
          <w:rFonts w:ascii="Book Antiqua" w:hAnsi="Book Antiqua"/>
        </w:rPr>
        <w:t>Français</w:t>
      </w:r>
      <w:proofErr w:type="spellEnd"/>
      <w:r w:rsidRPr="00457E62">
        <w:rPr>
          <w:rFonts w:ascii="Book Antiqua" w:hAnsi="Book Antiqua"/>
        </w:rPr>
        <w:t xml:space="preserve"> du </w:t>
      </w:r>
      <w:proofErr w:type="spellStart"/>
      <w:r w:rsidRPr="00457E62">
        <w:rPr>
          <w:rFonts w:ascii="Book Antiqua" w:hAnsi="Book Antiqua"/>
        </w:rPr>
        <w:t>Myélome</w:t>
      </w:r>
      <w:proofErr w:type="spellEnd"/>
      <w:r w:rsidRPr="00457E62">
        <w:rPr>
          <w:rFonts w:ascii="Book Antiqua" w:hAnsi="Book Antiqua"/>
        </w:rPr>
        <w:t xml:space="preserve">. </w:t>
      </w:r>
      <w:r w:rsidRPr="00457E62">
        <w:rPr>
          <w:rFonts w:ascii="Book Antiqua" w:hAnsi="Book Antiqua"/>
          <w:i/>
        </w:rPr>
        <w:t xml:space="preserve">N </w:t>
      </w:r>
      <w:proofErr w:type="spellStart"/>
      <w:r w:rsidRPr="00457E62">
        <w:rPr>
          <w:rFonts w:ascii="Book Antiqua" w:hAnsi="Book Antiqua"/>
          <w:i/>
        </w:rPr>
        <w:t>Engl</w:t>
      </w:r>
      <w:proofErr w:type="spellEnd"/>
      <w:r w:rsidRPr="00457E62">
        <w:rPr>
          <w:rFonts w:ascii="Book Antiqua" w:hAnsi="Book Antiqua"/>
          <w:i/>
        </w:rPr>
        <w:t xml:space="preserve"> J Med</w:t>
      </w:r>
      <w:r w:rsidRPr="00457E62">
        <w:rPr>
          <w:rFonts w:ascii="Book Antiqua" w:hAnsi="Book Antiqua"/>
        </w:rPr>
        <w:t xml:space="preserve"> 1996; </w:t>
      </w:r>
      <w:r w:rsidRPr="00457E62">
        <w:rPr>
          <w:rFonts w:ascii="Book Antiqua" w:hAnsi="Book Antiqua"/>
          <w:b/>
        </w:rPr>
        <w:t>335</w:t>
      </w:r>
      <w:r w:rsidRPr="00457E62">
        <w:rPr>
          <w:rFonts w:ascii="Book Antiqua" w:hAnsi="Book Antiqua"/>
        </w:rPr>
        <w:t>: 91-97 [PMID: 8649495 DOI: 10.1056/NEJM199607113350204]</w:t>
      </w:r>
    </w:p>
    <w:p w14:paraId="0380E448"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41 </w:t>
      </w:r>
      <w:proofErr w:type="spellStart"/>
      <w:r w:rsidRPr="00457E62">
        <w:rPr>
          <w:rFonts w:ascii="Book Antiqua" w:hAnsi="Book Antiqua"/>
          <w:b/>
        </w:rPr>
        <w:t>Barlogie</w:t>
      </w:r>
      <w:proofErr w:type="spellEnd"/>
      <w:r w:rsidRPr="00457E62">
        <w:rPr>
          <w:rFonts w:ascii="Book Antiqua" w:hAnsi="Book Antiqua"/>
          <w:b/>
        </w:rPr>
        <w:t xml:space="preserve"> B</w:t>
      </w:r>
      <w:r w:rsidRPr="00457E62">
        <w:rPr>
          <w:rFonts w:ascii="Book Antiqua" w:hAnsi="Book Antiqua"/>
        </w:rPr>
        <w:t xml:space="preserve">, </w:t>
      </w:r>
      <w:proofErr w:type="spellStart"/>
      <w:r w:rsidRPr="00457E62">
        <w:rPr>
          <w:rFonts w:ascii="Book Antiqua" w:hAnsi="Book Antiqua"/>
        </w:rPr>
        <w:t>Desikan</w:t>
      </w:r>
      <w:proofErr w:type="spellEnd"/>
      <w:r w:rsidRPr="00457E62">
        <w:rPr>
          <w:rFonts w:ascii="Book Antiqua" w:hAnsi="Book Antiqua"/>
        </w:rPr>
        <w:t xml:space="preserve"> R, </w:t>
      </w:r>
      <w:proofErr w:type="spellStart"/>
      <w:r w:rsidRPr="00457E62">
        <w:rPr>
          <w:rFonts w:ascii="Book Antiqua" w:hAnsi="Book Antiqua"/>
        </w:rPr>
        <w:t>Eddlemon</w:t>
      </w:r>
      <w:proofErr w:type="spellEnd"/>
      <w:r w:rsidRPr="00457E62">
        <w:rPr>
          <w:rFonts w:ascii="Book Antiqua" w:hAnsi="Book Antiqua"/>
        </w:rPr>
        <w:t xml:space="preserve"> P, Spencer T, </w:t>
      </w:r>
      <w:proofErr w:type="spellStart"/>
      <w:r w:rsidRPr="00457E62">
        <w:rPr>
          <w:rFonts w:ascii="Book Antiqua" w:hAnsi="Book Antiqua"/>
        </w:rPr>
        <w:t>Zeldis</w:t>
      </w:r>
      <w:proofErr w:type="spellEnd"/>
      <w:r w:rsidRPr="00457E62">
        <w:rPr>
          <w:rFonts w:ascii="Book Antiqua" w:hAnsi="Book Antiqua"/>
        </w:rPr>
        <w:t xml:space="preserve"> J, </w:t>
      </w:r>
      <w:proofErr w:type="spellStart"/>
      <w:r w:rsidRPr="00457E62">
        <w:rPr>
          <w:rFonts w:ascii="Book Antiqua" w:hAnsi="Book Antiqua"/>
        </w:rPr>
        <w:t>Munshi</w:t>
      </w:r>
      <w:proofErr w:type="spellEnd"/>
      <w:r w:rsidRPr="00457E62">
        <w:rPr>
          <w:rFonts w:ascii="Book Antiqua" w:hAnsi="Book Antiqua"/>
        </w:rPr>
        <w:t xml:space="preserve"> N, </w:t>
      </w:r>
      <w:proofErr w:type="spellStart"/>
      <w:r w:rsidRPr="00457E62">
        <w:rPr>
          <w:rFonts w:ascii="Book Antiqua" w:hAnsi="Book Antiqua"/>
        </w:rPr>
        <w:t>Badros</w:t>
      </w:r>
      <w:proofErr w:type="spellEnd"/>
      <w:r w:rsidRPr="00457E62">
        <w:rPr>
          <w:rFonts w:ascii="Book Antiqua" w:hAnsi="Book Antiqua"/>
        </w:rPr>
        <w:t xml:space="preserve"> A, </w:t>
      </w:r>
      <w:proofErr w:type="spellStart"/>
      <w:r w:rsidRPr="00457E62">
        <w:rPr>
          <w:rFonts w:ascii="Book Antiqua" w:hAnsi="Book Antiqua"/>
        </w:rPr>
        <w:t>Zangari</w:t>
      </w:r>
      <w:proofErr w:type="spellEnd"/>
      <w:r w:rsidRPr="00457E62">
        <w:rPr>
          <w:rFonts w:ascii="Book Antiqua" w:hAnsi="Book Antiqua"/>
        </w:rPr>
        <w:t xml:space="preserve"> M, </w:t>
      </w:r>
      <w:proofErr w:type="spellStart"/>
      <w:r w:rsidRPr="00457E62">
        <w:rPr>
          <w:rFonts w:ascii="Book Antiqua" w:hAnsi="Book Antiqua"/>
        </w:rPr>
        <w:t>Anaissie</w:t>
      </w:r>
      <w:proofErr w:type="spellEnd"/>
      <w:r w:rsidRPr="00457E62">
        <w:rPr>
          <w:rFonts w:ascii="Book Antiqua" w:hAnsi="Book Antiqua"/>
        </w:rPr>
        <w:t xml:space="preserve"> E, Epstein J, Shaughnessy J, Ayers D, Spoon D, Tricot G. Extended survival in advanced and refractory multiple myeloma after single-agent thalidomide: identification of prognostic factors in a phase 2 study of 169 patients. </w:t>
      </w:r>
      <w:r w:rsidRPr="00457E62">
        <w:rPr>
          <w:rFonts w:ascii="Book Antiqua" w:hAnsi="Book Antiqua"/>
          <w:i/>
        </w:rPr>
        <w:t>Blood</w:t>
      </w:r>
      <w:r w:rsidRPr="00457E62">
        <w:rPr>
          <w:rFonts w:ascii="Book Antiqua" w:hAnsi="Book Antiqua"/>
        </w:rPr>
        <w:t xml:space="preserve"> 2001; </w:t>
      </w:r>
      <w:r w:rsidRPr="00457E62">
        <w:rPr>
          <w:rFonts w:ascii="Book Antiqua" w:hAnsi="Book Antiqua"/>
          <w:b/>
        </w:rPr>
        <w:t>98</w:t>
      </w:r>
      <w:r w:rsidRPr="00457E62">
        <w:rPr>
          <w:rFonts w:ascii="Book Antiqua" w:hAnsi="Book Antiqua"/>
        </w:rPr>
        <w:t>: 492-494 [PMID: 11435324 DOI: 10.1182/blood.V98.2.492]</w:t>
      </w:r>
    </w:p>
    <w:p w14:paraId="02C259CE"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42 </w:t>
      </w:r>
      <w:r w:rsidRPr="00457E62">
        <w:rPr>
          <w:rFonts w:ascii="Book Antiqua" w:hAnsi="Book Antiqua"/>
          <w:b/>
        </w:rPr>
        <w:t>Palumbo A</w:t>
      </w:r>
      <w:r w:rsidRPr="00457E62">
        <w:rPr>
          <w:rFonts w:ascii="Book Antiqua" w:hAnsi="Book Antiqua"/>
        </w:rPr>
        <w:t xml:space="preserve">, </w:t>
      </w:r>
      <w:proofErr w:type="spellStart"/>
      <w:r w:rsidRPr="00457E62">
        <w:rPr>
          <w:rFonts w:ascii="Book Antiqua" w:hAnsi="Book Antiqua"/>
        </w:rPr>
        <w:t>Giaccone</w:t>
      </w:r>
      <w:proofErr w:type="spellEnd"/>
      <w:r w:rsidRPr="00457E62">
        <w:rPr>
          <w:rFonts w:ascii="Book Antiqua" w:hAnsi="Book Antiqua"/>
        </w:rPr>
        <w:t xml:space="preserve"> L, </w:t>
      </w:r>
      <w:proofErr w:type="spellStart"/>
      <w:r w:rsidRPr="00457E62">
        <w:rPr>
          <w:rFonts w:ascii="Book Antiqua" w:hAnsi="Book Antiqua"/>
        </w:rPr>
        <w:t>Bertola</w:t>
      </w:r>
      <w:proofErr w:type="spellEnd"/>
      <w:r w:rsidRPr="00457E62">
        <w:rPr>
          <w:rFonts w:ascii="Book Antiqua" w:hAnsi="Book Antiqua"/>
        </w:rPr>
        <w:t xml:space="preserve"> A, </w:t>
      </w:r>
      <w:proofErr w:type="spellStart"/>
      <w:r w:rsidRPr="00457E62">
        <w:rPr>
          <w:rFonts w:ascii="Book Antiqua" w:hAnsi="Book Antiqua"/>
        </w:rPr>
        <w:t>Pregno</w:t>
      </w:r>
      <w:proofErr w:type="spellEnd"/>
      <w:r w:rsidRPr="00457E62">
        <w:rPr>
          <w:rFonts w:ascii="Book Antiqua" w:hAnsi="Book Antiqua"/>
        </w:rPr>
        <w:t xml:space="preserve"> P, </w:t>
      </w:r>
      <w:proofErr w:type="spellStart"/>
      <w:r w:rsidRPr="00457E62">
        <w:rPr>
          <w:rFonts w:ascii="Book Antiqua" w:hAnsi="Book Antiqua"/>
        </w:rPr>
        <w:t>Bringhen</w:t>
      </w:r>
      <w:proofErr w:type="spellEnd"/>
      <w:r w:rsidRPr="00457E62">
        <w:rPr>
          <w:rFonts w:ascii="Book Antiqua" w:hAnsi="Book Antiqua"/>
        </w:rPr>
        <w:t xml:space="preserve"> S, </w:t>
      </w:r>
      <w:proofErr w:type="spellStart"/>
      <w:r w:rsidRPr="00457E62">
        <w:rPr>
          <w:rFonts w:ascii="Book Antiqua" w:hAnsi="Book Antiqua"/>
        </w:rPr>
        <w:t>Rus</w:t>
      </w:r>
      <w:proofErr w:type="spellEnd"/>
      <w:r w:rsidRPr="00457E62">
        <w:rPr>
          <w:rFonts w:ascii="Book Antiqua" w:hAnsi="Book Antiqua"/>
        </w:rPr>
        <w:t xml:space="preserve"> C, </w:t>
      </w:r>
      <w:proofErr w:type="spellStart"/>
      <w:r w:rsidRPr="00457E62">
        <w:rPr>
          <w:rFonts w:ascii="Book Antiqua" w:hAnsi="Book Antiqua"/>
        </w:rPr>
        <w:t>Triolo</w:t>
      </w:r>
      <w:proofErr w:type="spellEnd"/>
      <w:r w:rsidRPr="00457E62">
        <w:rPr>
          <w:rFonts w:ascii="Book Antiqua" w:hAnsi="Book Antiqua"/>
        </w:rPr>
        <w:t xml:space="preserve"> S, Gallo E, </w:t>
      </w:r>
      <w:proofErr w:type="spellStart"/>
      <w:r w:rsidRPr="00457E62">
        <w:rPr>
          <w:rFonts w:ascii="Book Antiqua" w:hAnsi="Book Antiqua"/>
        </w:rPr>
        <w:t>Pileri</w:t>
      </w:r>
      <w:proofErr w:type="spellEnd"/>
      <w:r w:rsidRPr="00457E62">
        <w:rPr>
          <w:rFonts w:ascii="Book Antiqua" w:hAnsi="Book Antiqua"/>
        </w:rPr>
        <w:t xml:space="preserve"> A, </w:t>
      </w:r>
      <w:proofErr w:type="spellStart"/>
      <w:r w:rsidRPr="00457E62">
        <w:rPr>
          <w:rFonts w:ascii="Book Antiqua" w:hAnsi="Book Antiqua"/>
        </w:rPr>
        <w:t>Boccadoro</w:t>
      </w:r>
      <w:proofErr w:type="spellEnd"/>
      <w:r w:rsidRPr="00457E62">
        <w:rPr>
          <w:rFonts w:ascii="Book Antiqua" w:hAnsi="Book Antiqua"/>
        </w:rPr>
        <w:t xml:space="preserve"> M. Low-dose thalidomide plus dexamethasone is an effective salvage therapy for advanced myeloma. </w:t>
      </w:r>
      <w:proofErr w:type="spellStart"/>
      <w:r w:rsidRPr="00457E62">
        <w:rPr>
          <w:rFonts w:ascii="Book Antiqua" w:hAnsi="Book Antiqua"/>
          <w:i/>
        </w:rPr>
        <w:t>Haematologica</w:t>
      </w:r>
      <w:proofErr w:type="spellEnd"/>
      <w:r w:rsidRPr="00457E62">
        <w:rPr>
          <w:rFonts w:ascii="Book Antiqua" w:hAnsi="Book Antiqua"/>
        </w:rPr>
        <w:t xml:space="preserve"> 2001; </w:t>
      </w:r>
      <w:r w:rsidRPr="00457E62">
        <w:rPr>
          <w:rFonts w:ascii="Book Antiqua" w:hAnsi="Book Antiqua"/>
          <w:b/>
        </w:rPr>
        <w:t>86</w:t>
      </w:r>
      <w:r w:rsidRPr="00457E62">
        <w:rPr>
          <w:rFonts w:ascii="Book Antiqua" w:hAnsi="Book Antiqua"/>
        </w:rPr>
        <w:t>: 399-403 [PMID: 11325646]</w:t>
      </w:r>
    </w:p>
    <w:p w14:paraId="74FBD76D"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43 </w:t>
      </w:r>
      <w:r w:rsidRPr="00457E62">
        <w:rPr>
          <w:rFonts w:ascii="Book Antiqua" w:hAnsi="Book Antiqua"/>
          <w:b/>
        </w:rPr>
        <w:t>Palumbo A</w:t>
      </w:r>
      <w:r w:rsidRPr="00457E62">
        <w:rPr>
          <w:rFonts w:ascii="Book Antiqua" w:hAnsi="Book Antiqua"/>
        </w:rPr>
        <w:t xml:space="preserve">, </w:t>
      </w:r>
      <w:proofErr w:type="spellStart"/>
      <w:r w:rsidRPr="00457E62">
        <w:rPr>
          <w:rFonts w:ascii="Book Antiqua" w:hAnsi="Book Antiqua"/>
        </w:rPr>
        <w:t>Bertola</w:t>
      </w:r>
      <w:proofErr w:type="spellEnd"/>
      <w:r w:rsidRPr="00457E62">
        <w:rPr>
          <w:rFonts w:ascii="Book Antiqua" w:hAnsi="Book Antiqua"/>
        </w:rPr>
        <w:t xml:space="preserve"> A, Falco P, </w:t>
      </w:r>
      <w:proofErr w:type="spellStart"/>
      <w:r w:rsidRPr="00457E62">
        <w:rPr>
          <w:rFonts w:ascii="Book Antiqua" w:hAnsi="Book Antiqua"/>
        </w:rPr>
        <w:t>Rosato</w:t>
      </w:r>
      <w:proofErr w:type="spellEnd"/>
      <w:r w:rsidRPr="00457E62">
        <w:rPr>
          <w:rFonts w:ascii="Book Antiqua" w:hAnsi="Book Antiqua"/>
        </w:rPr>
        <w:t xml:space="preserve"> R, </w:t>
      </w:r>
      <w:proofErr w:type="spellStart"/>
      <w:r w:rsidRPr="00457E62">
        <w:rPr>
          <w:rFonts w:ascii="Book Antiqua" w:hAnsi="Book Antiqua"/>
        </w:rPr>
        <w:t>Cavallo</w:t>
      </w:r>
      <w:proofErr w:type="spellEnd"/>
      <w:r w:rsidRPr="00457E62">
        <w:rPr>
          <w:rFonts w:ascii="Book Antiqua" w:hAnsi="Book Antiqua"/>
        </w:rPr>
        <w:t xml:space="preserve"> F, </w:t>
      </w:r>
      <w:proofErr w:type="spellStart"/>
      <w:r w:rsidRPr="00457E62">
        <w:rPr>
          <w:rFonts w:ascii="Book Antiqua" w:hAnsi="Book Antiqua"/>
        </w:rPr>
        <w:t>Giaccone</w:t>
      </w:r>
      <w:proofErr w:type="spellEnd"/>
      <w:r w:rsidRPr="00457E62">
        <w:rPr>
          <w:rFonts w:ascii="Book Antiqua" w:hAnsi="Book Antiqua"/>
        </w:rPr>
        <w:t xml:space="preserve"> L, </w:t>
      </w:r>
      <w:proofErr w:type="spellStart"/>
      <w:r w:rsidRPr="00457E62">
        <w:rPr>
          <w:rFonts w:ascii="Book Antiqua" w:hAnsi="Book Antiqua"/>
        </w:rPr>
        <w:t>Bringhen</w:t>
      </w:r>
      <w:proofErr w:type="spellEnd"/>
      <w:r w:rsidRPr="00457E62">
        <w:rPr>
          <w:rFonts w:ascii="Book Antiqua" w:hAnsi="Book Antiqua"/>
        </w:rPr>
        <w:t xml:space="preserve"> S, </w:t>
      </w:r>
      <w:proofErr w:type="spellStart"/>
      <w:r w:rsidRPr="00457E62">
        <w:rPr>
          <w:rFonts w:ascii="Book Antiqua" w:hAnsi="Book Antiqua"/>
        </w:rPr>
        <w:t>Musto</w:t>
      </w:r>
      <w:proofErr w:type="spellEnd"/>
      <w:r w:rsidRPr="00457E62">
        <w:rPr>
          <w:rFonts w:ascii="Book Antiqua" w:hAnsi="Book Antiqua"/>
        </w:rPr>
        <w:t xml:space="preserve"> P, </w:t>
      </w:r>
      <w:proofErr w:type="spellStart"/>
      <w:r w:rsidRPr="00457E62">
        <w:rPr>
          <w:rFonts w:ascii="Book Antiqua" w:hAnsi="Book Antiqua"/>
        </w:rPr>
        <w:t>Pregno</w:t>
      </w:r>
      <w:proofErr w:type="spellEnd"/>
      <w:r w:rsidRPr="00457E62">
        <w:rPr>
          <w:rFonts w:ascii="Book Antiqua" w:hAnsi="Book Antiqua"/>
        </w:rPr>
        <w:t xml:space="preserve"> P, </w:t>
      </w:r>
      <w:proofErr w:type="spellStart"/>
      <w:r w:rsidRPr="00457E62">
        <w:rPr>
          <w:rFonts w:ascii="Book Antiqua" w:hAnsi="Book Antiqua"/>
        </w:rPr>
        <w:t>Caravita</w:t>
      </w:r>
      <w:proofErr w:type="spellEnd"/>
      <w:r w:rsidRPr="00457E62">
        <w:rPr>
          <w:rFonts w:ascii="Book Antiqua" w:hAnsi="Book Antiqua"/>
        </w:rPr>
        <w:t xml:space="preserve"> T, </w:t>
      </w:r>
      <w:proofErr w:type="spellStart"/>
      <w:r w:rsidRPr="00457E62">
        <w:rPr>
          <w:rFonts w:ascii="Book Antiqua" w:hAnsi="Book Antiqua"/>
        </w:rPr>
        <w:t>Ciccone</w:t>
      </w:r>
      <w:proofErr w:type="spellEnd"/>
      <w:r w:rsidRPr="00457E62">
        <w:rPr>
          <w:rFonts w:ascii="Book Antiqua" w:hAnsi="Book Antiqua"/>
        </w:rPr>
        <w:t xml:space="preserve"> G, </w:t>
      </w:r>
      <w:proofErr w:type="spellStart"/>
      <w:r w:rsidRPr="00457E62">
        <w:rPr>
          <w:rFonts w:ascii="Book Antiqua" w:hAnsi="Book Antiqua"/>
        </w:rPr>
        <w:t>Boccadoro</w:t>
      </w:r>
      <w:proofErr w:type="spellEnd"/>
      <w:r w:rsidRPr="00457E62">
        <w:rPr>
          <w:rFonts w:ascii="Book Antiqua" w:hAnsi="Book Antiqua"/>
        </w:rPr>
        <w:t xml:space="preserve"> M. Efficacy of low-dose </w:t>
      </w:r>
      <w:r w:rsidRPr="00457E62">
        <w:rPr>
          <w:rFonts w:ascii="Book Antiqua" w:hAnsi="Book Antiqua"/>
        </w:rPr>
        <w:lastRenderedPageBreak/>
        <w:t xml:space="preserve">thalidomide and dexamethasone as first salvage regimen in multiple myeloma. </w:t>
      </w:r>
      <w:proofErr w:type="spellStart"/>
      <w:r w:rsidRPr="00457E62">
        <w:rPr>
          <w:rFonts w:ascii="Book Antiqua" w:hAnsi="Book Antiqua"/>
          <w:i/>
        </w:rPr>
        <w:t>Hematol</w:t>
      </w:r>
      <w:proofErr w:type="spellEnd"/>
      <w:r w:rsidRPr="00457E62">
        <w:rPr>
          <w:rFonts w:ascii="Book Antiqua" w:hAnsi="Book Antiqua"/>
          <w:i/>
        </w:rPr>
        <w:t xml:space="preserve"> J</w:t>
      </w:r>
      <w:r w:rsidRPr="00457E62">
        <w:rPr>
          <w:rFonts w:ascii="Book Antiqua" w:hAnsi="Book Antiqua"/>
        </w:rPr>
        <w:t xml:space="preserve"> 2004; </w:t>
      </w:r>
      <w:r w:rsidRPr="00457E62">
        <w:rPr>
          <w:rFonts w:ascii="Book Antiqua" w:hAnsi="Book Antiqua"/>
          <w:b/>
        </w:rPr>
        <w:t>5</w:t>
      </w:r>
      <w:r w:rsidRPr="00457E62">
        <w:rPr>
          <w:rFonts w:ascii="Book Antiqua" w:hAnsi="Book Antiqua"/>
        </w:rPr>
        <w:t>: 318-324 [PMID: 15297848 DOI: 10.1038/sj.thj.6200403]</w:t>
      </w:r>
    </w:p>
    <w:p w14:paraId="7C845527"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44 </w:t>
      </w:r>
      <w:proofErr w:type="spellStart"/>
      <w:r w:rsidRPr="00457E62">
        <w:rPr>
          <w:rFonts w:ascii="Book Antiqua" w:hAnsi="Book Antiqua"/>
          <w:b/>
        </w:rPr>
        <w:t>Mazumder</w:t>
      </w:r>
      <w:proofErr w:type="spellEnd"/>
      <w:r w:rsidRPr="00457E62">
        <w:rPr>
          <w:rFonts w:ascii="Book Antiqua" w:hAnsi="Book Antiqua"/>
          <w:b/>
        </w:rPr>
        <w:t xml:space="preserve"> A</w:t>
      </w:r>
      <w:r w:rsidRPr="00457E62">
        <w:rPr>
          <w:rFonts w:ascii="Book Antiqua" w:hAnsi="Book Antiqua"/>
        </w:rPr>
        <w:t xml:space="preserve">, </w:t>
      </w:r>
      <w:proofErr w:type="spellStart"/>
      <w:r w:rsidRPr="00457E62">
        <w:rPr>
          <w:rFonts w:ascii="Book Antiqua" w:hAnsi="Book Antiqua"/>
        </w:rPr>
        <w:t>Jagannath</w:t>
      </w:r>
      <w:proofErr w:type="spellEnd"/>
      <w:r w:rsidRPr="00457E62">
        <w:rPr>
          <w:rFonts w:ascii="Book Antiqua" w:hAnsi="Book Antiqua"/>
        </w:rPr>
        <w:t xml:space="preserve"> S. Thalidomide and lenalidomide in multiple myeloma. </w:t>
      </w:r>
      <w:r w:rsidRPr="00457E62">
        <w:rPr>
          <w:rFonts w:ascii="Book Antiqua" w:hAnsi="Book Antiqua"/>
          <w:i/>
        </w:rPr>
        <w:t xml:space="preserve">Best </w:t>
      </w:r>
      <w:proofErr w:type="spellStart"/>
      <w:r w:rsidRPr="00457E62">
        <w:rPr>
          <w:rFonts w:ascii="Book Antiqua" w:hAnsi="Book Antiqua"/>
          <w:i/>
        </w:rPr>
        <w:t>Pract</w:t>
      </w:r>
      <w:proofErr w:type="spellEnd"/>
      <w:r w:rsidRPr="00457E62">
        <w:rPr>
          <w:rFonts w:ascii="Book Antiqua" w:hAnsi="Book Antiqua"/>
          <w:i/>
        </w:rPr>
        <w:t xml:space="preserve"> Res </w:t>
      </w:r>
      <w:proofErr w:type="spellStart"/>
      <w:r w:rsidRPr="00457E62">
        <w:rPr>
          <w:rFonts w:ascii="Book Antiqua" w:hAnsi="Book Antiqua"/>
          <w:i/>
        </w:rPr>
        <w:t>Clin</w:t>
      </w:r>
      <w:proofErr w:type="spellEnd"/>
      <w:r w:rsidRPr="00457E62">
        <w:rPr>
          <w:rFonts w:ascii="Book Antiqua" w:hAnsi="Book Antiqua"/>
          <w:i/>
        </w:rPr>
        <w:t xml:space="preserve"> </w:t>
      </w:r>
      <w:proofErr w:type="spellStart"/>
      <w:r w:rsidRPr="00457E62">
        <w:rPr>
          <w:rFonts w:ascii="Book Antiqua" w:hAnsi="Book Antiqua"/>
          <w:i/>
        </w:rPr>
        <w:t>Haematol</w:t>
      </w:r>
      <w:proofErr w:type="spellEnd"/>
      <w:r w:rsidRPr="00457E62">
        <w:rPr>
          <w:rFonts w:ascii="Book Antiqua" w:hAnsi="Book Antiqua"/>
        </w:rPr>
        <w:t xml:space="preserve"> 2006; </w:t>
      </w:r>
      <w:r w:rsidRPr="00457E62">
        <w:rPr>
          <w:rFonts w:ascii="Book Antiqua" w:hAnsi="Book Antiqua"/>
          <w:b/>
        </w:rPr>
        <w:t>19</w:t>
      </w:r>
      <w:r w:rsidRPr="00457E62">
        <w:rPr>
          <w:rFonts w:ascii="Book Antiqua" w:hAnsi="Book Antiqua"/>
        </w:rPr>
        <w:t>: 769-780 [PMID: 16997182 DOI: 10.1016/j.beha.2006.06.006]</w:t>
      </w:r>
    </w:p>
    <w:p w14:paraId="7BC3A0F1"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45 </w:t>
      </w:r>
      <w:proofErr w:type="spellStart"/>
      <w:r w:rsidRPr="00457E62">
        <w:rPr>
          <w:rFonts w:ascii="Book Antiqua" w:hAnsi="Book Antiqua"/>
          <w:b/>
        </w:rPr>
        <w:t>Mazumder</w:t>
      </w:r>
      <w:proofErr w:type="spellEnd"/>
      <w:r w:rsidRPr="00457E62">
        <w:rPr>
          <w:rFonts w:ascii="Book Antiqua" w:hAnsi="Book Antiqua"/>
          <w:b/>
        </w:rPr>
        <w:t xml:space="preserve"> A</w:t>
      </w:r>
      <w:r w:rsidRPr="00457E62">
        <w:rPr>
          <w:rFonts w:ascii="Book Antiqua" w:hAnsi="Book Antiqua"/>
        </w:rPr>
        <w:t xml:space="preserve">, Kaufman J, </w:t>
      </w:r>
      <w:proofErr w:type="spellStart"/>
      <w:r w:rsidRPr="00457E62">
        <w:rPr>
          <w:rFonts w:ascii="Book Antiqua" w:hAnsi="Book Antiqua"/>
        </w:rPr>
        <w:t>Niesvizky</w:t>
      </w:r>
      <w:proofErr w:type="spellEnd"/>
      <w:r w:rsidRPr="00457E62">
        <w:rPr>
          <w:rFonts w:ascii="Book Antiqua" w:hAnsi="Book Antiqua"/>
        </w:rPr>
        <w:t xml:space="preserve"> R, </w:t>
      </w:r>
      <w:proofErr w:type="spellStart"/>
      <w:r w:rsidRPr="00457E62">
        <w:rPr>
          <w:rFonts w:ascii="Book Antiqua" w:hAnsi="Book Antiqua"/>
        </w:rPr>
        <w:t>Lonial</w:t>
      </w:r>
      <w:proofErr w:type="spellEnd"/>
      <w:r w:rsidRPr="00457E62">
        <w:rPr>
          <w:rFonts w:ascii="Book Antiqua" w:hAnsi="Book Antiqua"/>
        </w:rPr>
        <w:t xml:space="preserve"> S, </w:t>
      </w:r>
      <w:proofErr w:type="spellStart"/>
      <w:r w:rsidRPr="00457E62">
        <w:rPr>
          <w:rFonts w:ascii="Book Antiqua" w:hAnsi="Book Antiqua"/>
        </w:rPr>
        <w:t>Vesole</w:t>
      </w:r>
      <w:proofErr w:type="spellEnd"/>
      <w:r w:rsidRPr="00457E62">
        <w:rPr>
          <w:rFonts w:ascii="Book Antiqua" w:hAnsi="Book Antiqua"/>
        </w:rPr>
        <w:t xml:space="preserve"> D, </w:t>
      </w:r>
      <w:proofErr w:type="spellStart"/>
      <w:r w:rsidRPr="00457E62">
        <w:rPr>
          <w:rFonts w:ascii="Book Antiqua" w:hAnsi="Book Antiqua"/>
        </w:rPr>
        <w:t>Jagannath</w:t>
      </w:r>
      <w:proofErr w:type="spellEnd"/>
      <w:r w:rsidRPr="00457E62">
        <w:rPr>
          <w:rFonts w:ascii="Book Antiqua" w:hAnsi="Book Antiqua"/>
        </w:rPr>
        <w:t xml:space="preserve"> S. Effect of lenalidomide therapy on mobilization of peripheral blood stem cells in previously untreated multiple myeloma patients. </w:t>
      </w:r>
      <w:proofErr w:type="spellStart"/>
      <w:r w:rsidRPr="00457E62">
        <w:rPr>
          <w:rFonts w:ascii="Book Antiqua" w:hAnsi="Book Antiqua"/>
          <w:i/>
        </w:rPr>
        <w:t>Leukemia</w:t>
      </w:r>
      <w:proofErr w:type="spellEnd"/>
      <w:r w:rsidRPr="00457E62">
        <w:rPr>
          <w:rFonts w:ascii="Book Antiqua" w:hAnsi="Book Antiqua"/>
        </w:rPr>
        <w:t xml:space="preserve"> 2008; </w:t>
      </w:r>
      <w:r w:rsidRPr="00457E62">
        <w:rPr>
          <w:rFonts w:ascii="Book Antiqua" w:hAnsi="Book Antiqua"/>
          <w:b/>
        </w:rPr>
        <w:t>22</w:t>
      </w:r>
      <w:r w:rsidRPr="00457E62">
        <w:rPr>
          <w:rFonts w:ascii="Book Antiqua" w:hAnsi="Book Antiqua"/>
        </w:rPr>
        <w:t>: 1280-1; author reply 1281-2 [PMID: 18033320 DOI: 10.1038/sj.leu.2405035]</w:t>
      </w:r>
    </w:p>
    <w:p w14:paraId="1B022D6C"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46 </w:t>
      </w:r>
      <w:r w:rsidRPr="00457E62">
        <w:rPr>
          <w:rFonts w:ascii="Book Antiqua" w:hAnsi="Book Antiqua"/>
          <w:b/>
        </w:rPr>
        <w:t>Anderson KC</w:t>
      </w:r>
      <w:r w:rsidRPr="00457E62">
        <w:rPr>
          <w:rFonts w:ascii="Book Antiqua" w:hAnsi="Book Antiqua"/>
        </w:rPr>
        <w:t xml:space="preserve">, </w:t>
      </w:r>
      <w:proofErr w:type="spellStart"/>
      <w:r w:rsidRPr="00457E62">
        <w:rPr>
          <w:rFonts w:ascii="Book Antiqua" w:hAnsi="Book Antiqua"/>
        </w:rPr>
        <w:t>Alsina</w:t>
      </w:r>
      <w:proofErr w:type="spellEnd"/>
      <w:r w:rsidRPr="00457E62">
        <w:rPr>
          <w:rFonts w:ascii="Book Antiqua" w:hAnsi="Book Antiqua"/>
        </w:rPr>
        <w:t xml:space="preserve"> M, </w:t>
      </w:r>
      <w:proofErr w:type="spellStart"/>
      <w:r w:rsidRPr="00457E62">
        <w:rPr>
          <w:rFonts w:ascii="Book Antiqua" w:hAnsi="Book Antiqua"/>
        </w:rPr>
        <w:t>Atanackovic</w:t>
      </w:r>
      <w:proofErr w:type="spellEnd"/>
      <w:r w:rsidRPr="00457E62">
        <w:rPr>
          <w:rFonts w:ascii="Book Antiqua" w:hAnsi="Book Antiqua"/>
        </w:rPr>
        <w:t xml:space="preserve"> D, Biermann JS, Chandler JC, Costello C, </w:t>
      </w:r>
      <w:proofErr w:type="spellStart"/>
      <w:r w:rsidRPr="00457E62">
        <w:rPr>
          <w:rFonts w:ascii="Book Antiqua" w:hAnsi="Book Antiqua"/>
        </w:rPr>
        <w:t>Djulbegovic</w:t>
      </w:r>
      <w:proofErr w:type="spellEnd"/>
      <w:r w:rsidRPr="00457E62">
        <w:rPr>
          <w:rFonts w:ascii="Book Antiqua" w:hAnsi="Book Antiqua"/>
        </w:rPr>
        <w:t xml:space="preserve"> B, Fung HC, </w:t>
      </w:r>
      <w:proofErr w:type="spellStart"/>
      <w:r w:rsidRPr="00457E62">
        <w:rPr>
          <w:rFonts w:ascii="Book Antiqua" w:hAnsi="Book Antiqua"/>
        </w:rPr>
        <w:t>Gasparetto</w:t>
      </w:r>
      <w:proofErr w:type="spellEnd"/>
      <w:r w:rsidRPr="00457E62">
        <w:rPr>
          <w:rFonts w:ascii="Book Antiqua" w:hAnsi="Book Antiqua"/>
        </w:rPr>
        <w:t xml:space="preserve"> C, </w:t>
      </w:r>
      <w:proofErr w:type="spellStart"/>
      <w:r w:rsidRPr="00457E62">
        <w:rPr>
          <w:rFonts w:ascii="Book Antiqua" w:hAnsi="Book Antiqua"/>
        </w:rPr>
        <w:t>Godby</w:t>
      </w:r>
      <w:proofErr w:type="spellEnd"/>
      <w:r w:rsidRPr="00457E62">
        <w:rPr>
          <w:rFonts w:ascii="Book Antiqua" w:hAnsi="Book Antiqua"/>
        </w:rPr>
        <w:t xml:space="preserve"> K, Hofmeister C, Holmberg L, Holstein S, Huff CA, </w:t>
      </w:r>
      <w:proofErr w:type="spellStart"/>
      <w:r w:rsidRPr="00457E62">
        <w:rPr>
          <w:rFonts w:ascii="Book Antiqua" w:hAnsi="Book Antiqua"/>
        </w:rPr>
        <w:t>Kassim</w:t>
      </w:r>
      <w:proofErr w:type="spellEnd"/>
      <w:r w:rsidRPr="00457E62">
        <w:rPr>
          <w:rFonts w:ascii="Book Antiqua" w:hAnsi="Book Antiqua"/>
        </w:rPr>
        <w:t xml:space="preserve"> A, Krishnan AY, Kumar SK, </w:t>
      </w:r>
      <w:proofErr w:type="spellStart"/>
      <w:r w:rsidRPr="00457E62">
        <w:rPr>
          <w:rFonts w:ascii="Book Antiqua" w:hAnsi="Book Antiqua"/>
        </w:rPr>
        <w:t>Liedtke</w:t>
      </w:r>
      <w:proofErr w:type="spellEnd"/>
      <w:r w:rsidRPr="00457E62">
        <w:rPr>
          <w:rFonts w:ascii="Book Antiqua" w:hAnsi="Book Antiqua"/>
        </w:rPr>
        <w:t xml:space="preserve"> M, </w:t>
      </w:r>
      <w:proofErr w:type="spellStart"/>
      <w:r w:rsidRPr="00457E62">
        <w:rPr>
          <w:rFonts w:ascii="Book Antiqua" w:hAnsi="Book Antiqua"/>
        </w:rPr>
        <w:t>Lunning</w:t>
      </w:r>
      <w:proofErr w:type="spellEnd"/>
      <w:r w:rsidRPr="00457E62">
        <w:rPr>
          <w:rFonts w:ascii="Book Antiqua" w:hAnsi="Book Antiqua"/>
        </w:rPr>
        <w:t xml:space="preserve"> M, </w:t>
      </w:r>
      <w:proofErr w:type="spellStart"/>
      <w:r w:rsidRPr="00457E62">
        <w:rPr>
          <w:rFonts w:ascii="Book Antiqua" w:hAnsi="Book Antiqua"/>
        </w:rPr>
        <w:t>Raje</w:t>
      </w:r>
      <w:proofErr w:type="spellEnd"/>
      <w:r w:rsidRPr="00457E62">
        <w:rPr>
          <w:rFonts w:ascii="Book Antiqua" w:hAnsi="Book Antiqua"/>
        </w:rPr>
        <w:t xml:space="preserve"> N, </w:t>
      </w:r>
      <w:proofErr w:type="spellStart"/>
      <w:r w:rsidRPr="00457E62">
        <w:rPr>
          <w:rFonts w:ascii="Book Antiqua" w:hAnsi="Book Antiqua"/>
        </w:rPr>
        <w:t>Singhal</w:t>
      </w:r>
      <w:proofErr w:type="spellEnd"/>
      <w:r w:rsidRPr="00457E62">
        <w:rPr>
          <w:rFonts w:ascii="Book Antiqua" w:hAnsi="Book Antiqua"/>
        </w:rPr>
        <w:t xml:space="preserve"> S, Smith C, </w:t>
      </w:r>
      <w:proofErr w:type="spellStart"/>
      <w:r w:rsidRPr="00457E62">
        <w:rPr>
          <w:rFonts w:ascii="Book Antiqua" w:hAnsi="Book Antiqua"/>
        </w:rPr>
        <w:t>Somlo</w:t>
      </w:r>
      <w:proofErr w:type="spellEnd"/>
      <w:r w:rsidRPr="00457E62">
        <w:rPr>
          <w:rFonts w:ascii="Book Antiqua" w:hAnsi="Book Antiqua"/>
        </w:rPr>
        <w:t xml:space="preserve"> G, </w:t>
      </w:r>
      <w:proofErr w:type="spellStart"/>
      <w:r w:rsidRPr="00457E62">
        <w:rPr>
          <w:rFonts w:ascii="Book Antiqua" w:hAnsi="Book Antiqua"/>
        </w:rPr>
        <w:t>Stockerl</w:t>
      </w:r>
      <w:proofErr w:type="spellEnd"/>
      <w:r w:rsidRPr="00457E62">
        <w:rPr>
          <w:rFonts w:ascii="Book Antiqua" w:hAnsi="Book Antiqua"/>
        </w:rPr>
        <w:t xml:space="preserve">-Goldstein K, Treon SP, Weber D, </w:t>
      </w:r>
      <w:proofErr w:type="spellStart"/>
      <w:r w:rsidRPr="00457E62">
        <w:rPr>
          <w:rFonts w:ascii="Book Antiqua" w:hAnsi="Book Antiqua"/>
        </w:rPr>
        <w:t>Yahalom</w:t>
      </w:r>
      <w:proofErr w:type="spellEnd"/>
      <w:r w:rsidRPr="00457E62">
        <w:rPr>
          <w:rFonts w:ascii="Book Antiqua" w:hAnsi="Book Antiqua"/>
        </w:rPr>
        <w:t xml:space="preserve"> J, </w:t>
      </w:r>
      <w:proofErr w:type="spellStart"/>
      <w:r w:rsidRPr="00457E62">
        <w:rPr>
          <w:rFonts w:ascii="Book Antiqua" w:hAnsi="Book Antiqua"/>
        </w:rPr>
        <w:t>Shead</w:t>
      </w:r>
      <w:proofErr w:type="spellEnd"/>
      <w:r w:rsidRPr="00457E62">
        <w:rPr>
          <w:rFonts w:ascii="Book Antiqua" w:hAnsi="Book Antiqua"/>
        </w:rPr>
        <w:t xml:space="preserve"> DA, Kumar R; National Comprehensive Cancer Network. Multiple Myeloma, Version 2.2016: Clinical Practice Guidelines in Oncology. </w:t>
      </w:r>
      <w:r w:rsidRPr="00457E62">
        <w:rPr>
          <w:rFonts w:ascii="Book Antiqua" w:hAnsi="Book Antiqua"/>
          <w:i/>
        </w:rPr>
        <w:t xml:space="preserve">J </w:t>
      </w:r>
      <w:proofErr w:type="spellStart"/>
      <w:r w:rsidRPr="00457E62">
        <w:rPr>
          <w:rFonts w:ascii="Book Antiqua" w:hAnsi="Book Antiqua"/>
          <w:i/>
        </w:rPr>
        <w:t>Natl</w:t>
      </w:r>
      <w:proofErr w:type="spellEnd"/>
      <w:r w:rsidRPr="00457E62">
        <w:rPr>
          <w:rFonts w:ascii="Book Antiqua" w:hAnsi="Book Antiqua"/>
          <w:i/>
        </w:rPr>
        <w:t xml:space="preserve"> </w:t>
      </w:r>
      <w:proofErr w:type="spellStart"/>
      <w:r w:rsidRPr="00457E62">
        <w:rPr>
          <w:rFonts w:ascii="Book Antiqua" w:hAnsi="Book Antiqua"/>
          <w:i/>
        </w:rPr>
        <w:t>Compr</w:t>
      </w:r>
      <w:proofErr w:type="spellEnd"/>
      <w:r w:rsidRPr="00457E62">
        <w:rPr>
          <w:rFonts w:ascii="Book Antiqua" w:hAnsi="Book Antiqua"/>
          <w:i/>
        </w:rPr>
        <w:t xml:space="preserve"> </w:t>
      </w:r>
      <w:proofErr w:type="spellStart"/>
      <w:r w:rsidRPr="00457E62">
        <w:rPr>
          <w:rFonts w:ascii="Book Antiqua" w:hAnsi="Book Antiqua"/>
          <w:i/>
        </w:rPr>
        <w:t>Canc</w:t>
      </w:r>
      <w:proofErr w:type="spellEnd"/>
      <w:r w:rsidRPr="00457E62">
        <w:rPr>
          <w:rFonts w:ascii="Book Antiqua" w:hAnsi="Book Antiqua"/>
          <w:i/>
        </w:rPr>
        <w:t xml:space="preserve"> </w:t>
      </w:r>
      <w:proofErr w:type="spellStart"/>
      <w:r w:rsidRPr="00457E62">
        <w:rPr>
          <w:rFonts w:ascii="Book Antiqua" w:hAnsi="Book Antiqua"/>
          <w:i/>
        </w:rPr>
        <w:t>Netw</w:t>
      </w:r>
      <w:proofErr w:type="spellEnd"/>
      <w:r w:rsidRPr="00457E62">
        <w:rPr>
          <w:rFonts w:ascii="Book Antiqua" w:hAnsi="Book Antiqua"/>
        </w:rPr>
        <w:t xml:space="preserve"> 2015; </w:t>
      </w:r>
      <w:r w:rsidRPr="00457E62">
        <w:rPr>
          <w:rFonts w:ascii="Book Antiqua" w:hAnsi="Book Antiqua"/>
          <w:b/>
        </w:rPr>
        <w:t>13</w:t>
      </w:r>
      <w:r w:rsidRPr="00457E62">
        <w:rPr>
          <w:rFonts w:ascii="Book Antiqua" w:hAnsi="Book Antiqua"/>
        </w:rPr>
        <w:t>: 1398-1435 [PMID: 26553768 DOI: 10.6004/jnccn.2015.0167]</w:t>
      </w:r>
    </w:p>
    <w:p w14:paraId="3D95430E"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47 </w:t>
      </w:r>
      <w:r w:rsidRPr="00457E62">
        <w:rPr>
          <w:rFonts w:ascii="Book Antiqua" w:hAnsi="Book Antiqua"/>
          <w:b/>
        </w:rPr>
        <w:t>Smith A</w:t>
      </w:r>
      <w:r w:rsidRPr="00457E62">
        <w:rPr>
          <w:rFonts w:ascii="Book Antiqua" w:hAnsi="Book Antiqua"/>
        </w:rPr>
        <w:t xml:space="preserve">, </w:t>
      </w:r>
      <w:proofErr w:type="spellStart"/>
      <w:r w:rsidRPr="00457E62">
        <w:rPr>
          <w:rFonts w:ascii="Book Antiqua" w:hAnsi="Book Antiqua"/>
        </w:rPr>
        <w:t>Wisloff</w:t>
      </w:r>
      <w:proofErr w:type="spellEnd"/>
      <w:r w:rsidRPr="00457E62">
        <w:rPr>
          <w:rFonts w:ascii="Book Antiqua" w:hAnsi="Book Antiqua"/>
        </w:rPr>
        <w:t xml:space="preserve"> F, Samson D; UK Myeloma Forum; Nordic Myeloma Study Group; British Committee for Standards in Haematology. Guidelines on the diagnosis and management of multiple myeloma 2005. </w:t>
      </w:r>
      <w:r w:rsidRPr="00457E62">
        <w:rPr>
          <w:rFonts w:ascii="Book Antiqua" w:hAnsi="Book Antiqua"/>
          <w:i/>
        </w:rPr>
        <w:t xml:space="preserve">Br J </w:t>
      </w:r>
      <w:proofErr w:type="spellStart"/>
      <w:r w:rsidRPr="00457E62">
        <w:rPr>
          <w:rFonts w:ascii="Book Antiqua" w:hAnsi="Book Antiqua"/>
          <w:i/>
        </w:rPr>
        <w:t>Haematol</w:t>
      </w:r>
      <w:proofErr w:type="spellEnd"/>
      <w:r w:rsidRPr="00457E62">
        <w:rPr>
          <w:rFonts w:ascii="Book Antiqua" w:hAnsi="Book Antiqua"/>
        </w:rPr>
        <w:t xml:space="preserve"> 2006; </w:t>
      </w:r>
      <w:r w:rsidRPr="00457E62">
        <w:rPr>
          <w:rFonts w:ascii="Book Antiqua" w:hAnsi="Book Antiqua"/>
          <w:b/>
        </w:rPr>
        <w:t>132</w:t>
      </w:r>
      <w:r w:rsidRPr="00457E62">
        <w:rPr>
          <w:rFonts w:ascii="Book Antiqua" w:hAnsi="Book Antiqua"/>
        </w:rPr>
        <w:t>: 410-451 [PMID: 16412016 DOI: 10.1111/j.1365-2141.2005.05867.x]</w:t>
      </w:r>
    </w:p>
    <w:p w14:paraId="223A3A1E"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48 </w:t>
      </w:r>
      <w:proofErr w:type="spellStart"/>
      <w:r w:rsidRPr="00457E62">
        <w:rPr>
          <w:rFonts w:ascii="Book Antiqua" w:hAnsi="Book Antiqua"/>
          <w:b/>
        </w:rPr>
        <w:t>Athanasiou</w:t>
      </w:r>
      <w:proofErr w:type="spellEnd"/>
      <w:r w:rsidRPr="00457E62">
        <w:rPr>
          <w:rFonts w:ascii="Book Antiqua" w:hAnsi="Book Antiqua"/>
          <w:b/>
        </w:rPr>
        <w:t xml:space="preserve"> E</w:t>
      </w:r>
      <w:r w:rsidRPr="00457E62">
        <w:rPr>
          <w:rFonts w:ascii="Book Antiqua" w:hAnsi="Book Antiqua"/>
        </w:rPr>
        <w:t xml:space="preserve">, </w:t>
      </w:r>
      <w:proofErr w:type="spellStart"/>
      <w:r w:rsidRPr="00457E62">
        <w:rPr>
          <w:rFonts w:ascii="Book Antiqua" w:hAnsi="Book Antiqua"/>
        </w:rPr>
        <w:t>Kaloutsi</w:t>
      </w:r>
      <w:proofErr w:type="spellEnd"/>
      <w:r w:rsidRPr="00457E62">
        <w:rPr>
          <w:rFonts w:ascii="Book Antiqua" w:hAnsi="Book Antiqua"/>
        </w:rPr>
        <w:t xml:space="preserve"> V, </w:t>
      </w:r>
      <w:proofErr w:type="spellStart"/>
      <w:r w:rsidRPr="00457E62">
        <w:rPr>
          <w:rFonts w:ascii="Book Antiqua" w:hAnsi="Book Antiqua"/>
        </w:rPr>
        <w:t>Kotoula</w:t>
      </w:r>
      <w:proofErr w:type="spellEnd"/>
      <w:r w:rsidRPr="00457E62">
        <w:rPr>
          <w:rFonts w:ascii="Book Antiqua" w:hAnsi="Book Antiqua"/>
        </w:rPr>
        <w:t xml:space="preserve"> V, </w:t>
      </w:r>
      <w:proofErr w:type="spellStart"/>
      <w:r w:rsidRPr="00457E62">
        <w:rPr>
          <w:rFonts w:ascii="Book Antiqua" w:hAnsi="Book Antiqua"/>
        </w:rPr>
        <w:t>Hytiroglou</w:t>
      </w:r>
      <w:proofErr w:type="spellEnd"/>
      <w:r w:rsidRPr="00457E62">
        <w:rPr>
          <w:rFonts w:ascii="Book Antiqua" w:hAnsi="Book Antiqua"/>
        </w:rPr>
        <w:t xml:space="preserve"> P, </w:t>
      </w:r>
      <w:proofErr w:type="spellStart"/>
      <w:r w:rsidRPr="00457E62">
        <w:rPr>
          <w:rFonts w:ascii="Book Antiqua" w:hAnsi="Book Antiqua"/>
        </w:rPr>
        <w:t>Kostopoulos</w:t>
      </w:r>
      <w:proofErr w:type="spellEnd"/>
      <w:r w:rsidRPr="00457E62">
        <w:rPr>
          <w:rFonts w:ascii="Book Antiqua" w:hAnsi="Book Antiqua"/>
        </w:rPr>
        <w:t xml:space="preserve"> I, </w:t>
      </w:r>
      <w:proofErr w:type="spellStart"/>
      <w:r w:rsidRPr="00457E62">
        <w:rPr>
          <w:rFonts w:ascii="Book Antiqua" w:hAnsi="Book Antiqua"/>
        </w:rPr>
        <w:t>Zervas</w:t>
      </w:r>
      <w:proofErr w:type="spellEnd"/>
      <w:r w:rsidRPr="00457E62">
        <w:rPr>
          <w:rFonts w:ascii="Book Antiqua" w:hAnsi="Book Antiqua"/>
        </w:rPr>
        <w:t xml:space="preserve"> C, </w:t>
      </w:r>
      <w:proofErr w:type="spellStart"/>
      <w:r w:rsidRPr="00457E62">
        <w:rPr>
          <w:rFonts w:ascii="Book Antiqua" w:hAnsi="Book Antiqua"/>
        </w:rPr>
        <w:t>Kalogiannidis</w:t>
      </w:r>
      <w:proofErr w:type="spellEnd"/>
      <w:r w:rsidRPr="00457E62">
        <w:rPr>
          <w:rFonts w:ascii="Book Antiqua" w:hAnsi="Book Antiqua"/>
        </w:rPr>
        <w:t xml:space="preserve"> P, </w:t>
      </w:r>
      <w:proofErr w:type="spellStart"/>
      <w:r w:rsidRPr="00457E62">
        <w:rPr>
          <w:rFonts w:ascii="Book Antiqua" w:hAnsi="Book Antiqua"/>
        </w:rPr>
        <w:t>Fassas</w:t>
      </w:r>
      <w:proofErr w:type="spellEnd"/>
      <w:r w:rsidRPr="00457E62">
        <w:rPr>
          <w:rFonts w:ascii="Book Antiqua" w:hAnsi="Book Antiqua"/>
        </w:rPr>
        <w:t xml:space="preserve"> A, Christakis JI, Papadimitriou CS. Cyclin D1 overexpression in multiple myeloma. A morphologic, immunohistochemical, and in situ hybridization study of 71 paraffin-embedded bone marrow biopsy specimens. </w:t>
      </w:r>
      <w:r w:rsidRPr="00457E62">
        <w:rPr>
          <w:rFonts w:ascii="Book Antiqua" w:hAnsi="Book Antiqua"/>
          <w:i/>
        </w:rPr>
        <w:t xml:space="preserve">Am J </w:t>
      </w:r>
      <w:proofErr w:type="spellStart"/>
      <w:r w:rsidRPr="00457E62">
        <w:rPr>
          <w:rFonts w:ascii="Book Antiqua" w:hAnsi="Book Antiqua"/>
          <w:i/>
        </w:rPr>
        <w:t>Clin</w:t>
      </w:r>
      <w:proofErr w:type="spellEnd"/>
      <w:r w:rsidRPr="00457E62">
        <w:rPr>
          <w:rFonts w:ascii="Book Antiqua" w:hAnsi="Book Antiqua"/>
          <w:i/>
        </w:rPr>
        <w:t xml:space="preserve"> </w:t>
      </w:r>
      <w:proofErr w:type="spellStart"/>
      <w:r w:rsidRPr="00457E62">
        <w:rPr>
          <w:rFonts w:ascii="Book Antiqua" w:hAnsi="Book Antiqua"/>
          <w:i/>
        </w:rPr>
        <w:t>Pathol</w:t>
      </w:r>
      <w:proofErr w:type="spellEnd"/>
      <w:r w:rsidRPr="00457E62">
        <w:rPr>
          <w:rFonts w:ascii="Book Antiqua" w:hAnsi="Book Antiqua"/>
        </w:rPr>
        <w:t xml:space="preserve"> 2001; </w:t>
      </w:r>
      <w:r w:rsidRPr="00457E62">
        <w:rPr>
          <w:rFonts w:ascii="Book Antiqua" w:hAnsi="Book Antiqua"/>
          <w:b/>
        </w:rPr>
        <w:t>116</w:t>
      </w:r>
      <w:r w:rsidRPr="00457E62">
        <w:rPr>
          <w:rFonts w:ascii="Book Antiqua" w:hAnsi="Book Antiqua"/>
        </w:rPr>
        <w:t>: 535-542 [PMID: 11601138 DOI: 10.1309/BVT4-YP41-LCV2-5GT0]</w:t>
      </w:r>
    </w:p>
    <w:p w14:paraId="2ED4560F" w14:textId="77777777" w:rsidR="00176E16" w:rsidRPr="00457E62" w:rsidRDefault="00176E16" w:rsidP="00176E16">
      <w:pPr>
        <w:spacing w:line="360" w:lineRule="auto"/>
        <w:jc w:val="both"/>
        <w:rPr>
          <w:rFonts w:ascii="Book Antiqua" w:hAnsi="Book Antiqua"/>
        </w:rPr>
      </w:pPr>
      <w:r w:rsidRPr="00457E62">
        <w:rPr>
          <w:rFonts w:ascii="Book Antiqua" w:hAnsi="Book Antiqua"/>
        </w:rPr>
        <w:t xml:space="preserve">49 </w:t>
      </w:r>
      <w:proofErr w:type="spellStart"/>
      <w:r w:rsidRPr="00457E62">
        <w:rPr>
          <w:rFonts w:ascii="Book Antiqua" w:hAnsi="Book Antiqua"/>
          <w:b/>
        </w:rPr>
        <w:t>Drach</w:t>
      </w:r>
      <w:proofErr w:type="spellEnd"/>
      <w:r w:rsidRPr="00457E62">
        <w:rPr>
          <w:rFonts w:ascii="Book Antiqua" w:hAnsi="Book Antiqua"/>
          <w:b/>
        </w:rPr>
        <w:t xml:space="preserve"> J</w:t>
      </w:r>
      <w:r w:rsidRPr="00457E62">
        <w:rPr>
          <w:rFonts w:ascii="Book Antiqua" w:hAnsi="Book Antiqua"/>
        </w:rPr>
        <w:t xml:space="preserve">, </w:t>
      </w:r>
      <w:proofErr w:type="spellStart"/>
      <w:r w:rsidRPr="00457E62">
        <w:rPr>
          <w:rFonts w:ascii="Book Antiqua" w:hAnsi="Book Antiqua"/>
        </w:rPr>
        <w:t>Gattringer</w:t>
      </w:r>
      <w:proofErr w:type="spellEnd"/>
      <w:r w:rsidRPr="00457E62">
        <w:rPr>
          <w:rFonts w:ascii="Book Antiqua" w:hAnsi="Book Antiqua"/>
        </w:rPr>
        <w:t xml:space="preserve"> C, </w:t>
      </w:r>
      <w:proofErr w:type="spellStart"/>
      <w:r w:rsidRPr="00457E62">
        <w:rPr>
          <w:rFonts w:ascii="Book Antiqua" w:hAnsi="Book Antiqua"/>
        </w:rPr>
        <w:t>Glassl</w:t>
      </w:r>
      <w:proofErr w:type="spellEnd"/>
      <w:r w:rsidRPr="00457E62">
        <w:rPr>
          <w:rFonts w:ascii="Book Antiqua" w:hAnsi="Book Antiqua"/>
        </w:rPr>
        <w:t xml:space="preserve"> H, </w:t>
      </w:r>
      <w:proofErr w:type="spellStart"/>
      <w:r w:rsidRPr="00457E62">
        <w:rPr>
          <w:rFonts w:ascii="Book Antiqua" w:hAnsi="Book Antiqua"/>
        </w:rPr>
        <w:t>Drach</w:t>
      </w:r>
      <w:proofErr w:type="spellEnd"/>
      <w:r w:rsidRPr="00457E62">
        <w:rPr>
          <w:rFonts w:ascii="Book Antiqua" w:hAnsi="Book Antiqua"/>
        </w:rPr>
        <w:t xml:space="preserve"> D, Huber H. The biological and clinical significance of the KI-67 growth fraction in multiple myeloma. </w:t>
      </w:r>
      <w:proofErr w:type="spellStart"/>
      <w:r w:rsidRPr="00457E62">
        <w:rPr>
          <w:rFonts w:ascii="Book Antiqua" w:hAnsi="Book Antiqua"/>
          <w:i/>
        </w:rPr>
        <w:t>Hematol</w:t>
      </w:r>
      <w:proofErr w:type="spellEnd"/>
      <w:r w:rsidRPr="00457E62">
        <w:rPr>
          <w:rFonts w:ascii="Book Antiqua" w:hAnsi="Book Antiqua"/>
          <w:i/>
        </w:rPr>
        <w:t xml:space="preserve"> </w:t>
      </w:r>
      <w:proofErr w:type="spellStart"/>
      <w:r w:rsidRPr="00457E62">
        <w:rPr>
          <w:rFonts w:ascii="Book Antiqua" w:hAnsi="Book Antiqua"/>
          <w:i/>
        </w:rPr>
        <w:t>Oncol</w:t>
      </w:r>
      <w:proofErr w:type="spellEnd"/>
      <w:r w:rsidRPr="00457E62">
        <w:rPr>
          <w:rFonts w:ascii="Book Antiqua" w:hAnsi="Book Antiqua"/>
        </w:rPr>
        <w:t xml:space="preserve"> 1992; </w:t>
      </w:r>
      <w:r w:rsidRPr="00457E62">
        <w:rPr>
          <w:rFonts w:ascii="Book Antiqua" w:hAnsi="Book Antiqua"/>
          <w:b/>
        </w:rPr>
        <w:t>10</w:t>
      </w:r>
      <w:r w:rsidRPr="00457E62">
        <w:rPr>
          <w:rFonts w:ascii="Book Antiqua" w:hAnsi="Book Antiqua"/>
        </w:rPr>
        <w:t>: 125-134 [PMID: 1592363 DOI: 10.1002/hon.2900100209]</w:t>
      </w:r>
    </w:p>
    <w:p w14:paraId="5A99F282" w14:textId="22F64A07" w:rsidR="00176E16" w:rsidRPr="00457E62" w:rsidRDefault="00176E16" w:rsidP="00D778BC">
      <w:pPr>
        <w:pStyle w:val="aa"/>
        <w:spacing w:line="360" w:lineRule="auto"/>
        <w:jc w:val="both"/>
        <w:rPr>
          <w:rFonts w:ascii="Book Antiqua" w:hAnsi="Book Antiqua"/>
          <w:b/>
        </w:rPr>
      </w:pPr>
    </w:p>
    <w:p w14:paraId="729F3858" w14:textId="4F8B2D89" w:rsidR="00EF163B" w:rsidRPr="00457E62" w:rsidRDefault="00EF163B" w:rsidP="00EF163B">
      <w:pPr>
        <w:pStyle w:val="a4"/>
        <w:suppressAutoHyphens/>
        <w:spacing w:line="360" w:lineRule="auto"/>
        <w:ind w:left="360" w:right="230" w:firstLine="482"/>
        <w:jc w:val="right"/>
        <w:rPr>
          <w:rFonts w:ascii="Book Antiqua" w:hAnsi="Book Antiqua" w:cs="Mangal"/>
          <w:b/>
          <w:bCs/>
          <w:lang w:val="it-IT" w:bidi="hi-IN"/>
        </w:rPr>
      </w:pPr>
      <w:r w:rsidRPr="00457E62">
        <w:rPr>
          <w:rFonts w:ascii="Book Antiqua" w:eastAsia="Lucida Sans Unicode" w:hAnsi="Book Antiqua" w:cs="Arial"/>
          <w:b/>
          <w:noProof/>
          <w:lang w:val="it-IT" w:eastAsia="hi-IN" w:bidi="hi-IN"/>
        </w:rPr>
        <w:t>P-Reviewer</w:t>
      </w:r>
      <w:r w:rsidRPr="00457E62">
        <w:rPr>
          <w:rFonts w:ascii="Book Antiqua" w:hAnsi="Book Antiqua" w:cs="Arial"/>
          <w:b/>
          <w:noProof/>
          <w:lang w:val="it-IT" w:bidi="hi-IN"/>
        </w:rPr>
        <w:t>:</w:t>
      </w:r>
      <w:r w:rsidRPr="00457E62">
        <w:rPr>
          <w:rFonts w:ascii="Book Antiqua" w:hAnsi="Book Antiqua"/>
        </w:rPr>
        <w:t xml:space="preserve"> Fiori E, Lee CL</w:t>
      </w:r>
      <w:r w:rsidRPr="00457E62">
        <w:rPr>
          <w:rFonts w:ascii="Book Antiqua" w:hAnsi="Book Antiqua" w:cs="Mangal"/>
          <w:bCs/>
          <w:lang w:val="it-IT" w:bidi="hi-IN"/>
        </w:rPr>
        <w:t xml:space="preserve"> </w:t>
      </w:r>
      <w:r w:rsidRPr="00457E62">
        <w:rPr>
          <w:rFonts w:ascii="Book Antiqua" w:eastAsia="Lucida Sans Unicode" w:hAnsi="Book Antiqua" w:cs="Mangal"/>
          <w:b/>
          <w:bCs/>
          <w:lang w:val="it-IT" w:eastAsia="hi-IN" w:bidi="hi-IN"/>
        </w:rPr>
        <w:t>S-Editor</w:t>
      </w:r>
      <w:r w:rsidRPr="00457E62">
        <w:rPr>
          <w:rFonts w:ascii="Book Antiqua" w:hAnsi="Book Antiqua" w:cs="Mangal"/>
          <w:b/>
          <w:bCs/>
          <w:lang w:val="it-IT" w:bidi="hi-IN"/>
        </w:rPr>
        <w:t>:</w:t>
      </w:r>
      <w:r w:rsidRPr="00457E62">
        <w:rPr>
          <w:rFonts w:ascii="Book Antiqua" w:eastAsia="Lucida Sans Unicode" w:hAnsi="Book Antiqua" w:cs="Mangal"/>
          <w:bCs/>
          <w:lang w:val="it-IT" w:eastAsia="hi-IN" w:bidi="hi-IN"/>
        </w:rPr>
        <w:t xml:space="preserve"> </w:t>
      </w:r>
      <w:r w:rsidRPr="00457E62">
        <w:rPr>
          <w:rFonts w:ascii="Book Antiqua" w:hAnsi="Book Antiqua" w:cs="Mangal"/>
          <w:bCs/>
          <w:lang w:val="it-IT" w:bidi="hi-IN"/>
        </w:rPr>
        <w:t>Dou Y</w:t>
      </w:r>
      <w:r w:rsidRPr="00457E62">
        <w:rPr>
          <w:rFonts w:ascii="Book Antiqua" w:eastAsia="Lucida Sans Unicode" w:hAnsi="Book Antiqua" w:cs="Mangal"/>
          <w:b/>
          <w:bCs/>
          <w:lang w:val="it-IT" w:eastAsia="hi-IN" w:bidi="hi-IN"/>
        </w:rPr>
        <w:t xml:space="preserve"> L-Editor</w:t>
      </w:r>
      <w:r w:rsidRPr="00457E62">
        <w:rPr>
          <w:rFonts w:ascii="Book Antiqua" w:hAnsi="Book Antiqua" w:cs="Mangal"/>
          <w:b/>
          <w:bCs/>
          <w:lang w:val="it-IT" w:bidi="hi-IN"/>
        </w:rPr>
        <w:t>:</w:t>
      </w:r>
      <w:r w:rsidRPr="00457E62">
        <w:rPr>
          <w:rFonts w:ascii="Book Antiqua" w:eastAsia="Lucida Sans Unicode" w:hAnsi="Book Antiqua" w:cs="Mangal"/>
          <w:b/>
          <w:bCs/>
          <w:lang w:val="it-IT" w:eastAsia="hi-IN" w:bidi="hi-IN"/>
        </w:rPr>
        <w:t xml:space="preserve"> </w:t>
      </w:r>
      <w:r w:rsidR="00457E62">
        <w:rPr>
          <w:rFonts w:ascii="Book Antiqua" w:eastAsia="Lucida Sans Unicode" w:hAnsi="Book Antiqua" w:cs="Mangal" w:hint="eastAsia"/>
          <w:bCs/>
          <w:color w:val="000000" w:themeColor="text1"/>
          <w:kern w:val="2"/>
          <w:lang w:val="it-IT" w:eastAsia="zh-CN" w:bidi="hi-IN"/>
        </w:rPr>
        <w:t xml:space="preserve">A </w:t>
      </w:r>
      <w:r w:rsidR="00457E62" w:rsidRPr="00B01A64">
        <w:rPr>
          <w:rFonts w:ascii="Book Antiqua" w:eastAsia="Lucida Sans Unicode" w:hAnsi="Book Antiqua" w:cs="Mangal"/>
          <w:b/>
          <w:bCs/>
          <w:color w:val="000000" w:themeColor="text1"/>
          <w:kern w:val="2"/>
          <w:lang w:val="it-IT" w:eastAsia="hi-IN" w:bidi="hi-IN"/>
        </w:rPr>
        <w:t>E-Editor</w:t>
      </w:r>
      <w:r w:rsidR="00457E62" w:rsidRPr="00B01A64">
        <w:rPr>
          <w:rFonts w:ascii="Book Antiqua" w:hAnsi="Book Antiqua" w:cs="Mangal"/>
          <w:b/>
          <w:bCs/>
          <w:color w:val="000000" w:themeColor="text1"/>
          <w:kern w:val="2"/>
          <w:lang w:val="it-IT" w:bidi="hi-IN"/>
        </w:rPr>
        <w:t>:</w:t>
      </w:r>
      <w:r w:rsidR="00457E62">
        <w:rPr>
          <w:rFonts w:ascii="Book Antiqua" w:hAnsi="Book Antiqua" w:cs="Mangal" w:hint="eastAsia"/>
          <w:b/>
          <w:bCs/>
          <w:color w:val="000000" w:themeColor="text1"/>
          <w:kern w:val="2"/>
          <w:lang w:val="it-IT" w:eastAsia="zh-CN" w:bidi="hi-IN"/>
        </w:rPr>
        <w:t xml:space="preserve"> </w:t>
      </w:r>
      <w:r w:rsidR="00457E62">
        <w:rPr>
          <w:rFonts w:ascii="Book Antiqua" w:hAnsi="Book Antiqua" w:cs="Mangal" w:hint="eastAsia"/>
          <w:bCs/>
          <w:color w:val="000000" w:themeColor="text1"/>
          <w:kern w:val="2"/>
          <w:lang w:val="it-IT" w:eastAsia="zh-CN" w:bidi="hi-IN"/>
        </w:rPr>
        <w:t>Wu YXJ</w:t>
      </w:r>
    </w:p>
    <w:p w14:paraId="61417E47" w14:textId="77777777" w:rsidR="00EF163B" w:rsidRPr="00457E62" w:rsidRDefault="00EF163B" w:rsidP="00EF163B">
      <w:pPr>
        <w:pStyle w:val="a4"/>
        <w:suppressAutoHyphens/>
        <w:spacing w:line="360" w:lineRule="auto"/>
        <w:ind w:left="360" w:right="120" w:firstLine="482"/>
        <w:rPr>
          <w:rFonts w:ascii="Book Antiqua" w:hAnsi="Book Antiqua" w:cs="Mangal"/>
          <w:b/>
          <w:bCs/>
          <w:lang w:val="it-IT" w:bidi="hi-IN"/>
        </w:rPr>
      </w:pPr>
    </w:p>
    <w:p w14:paraId="289662CE" w14:textId="77777777" w:rsidR="00EF163B" w:rsidRPr="00457E62" w:rsidRDefault="00EF163B" w:rsidP="00EF163B">
      <w:pPr>
        <w:shd w:val="clear" w:color="auto" w:fill="FFFFFF"/>
        <w:spacing w:line="360" w:lineRule="auto"/>
        <w:jc w:val="both"/>
        <w:rPr>
          <w:rFonts w:ascii="Book Antiqua" w:hAnsi="Book Antiqua" w:cs="Helvetica"/>
          <w:b/>
        </w:rPr>
      </w:pPr>
      <w:r w:rsidRPr="00457E62">
        <w:rPr>
          <w:rFonts w:ascii="Book Antiqua" w:hAnsi="Book Antiqua" w:cs="Helvetica"/>
          <w:b/>
        </w:rPr>
        <w:t xml:space="preserve">Specialty type: </w:t>
      </w:r>
      <w:r w:rsidRPr="00457E62">
        <w:rPr>
          <w:rFonts w:ascii="Book Antiqua" w:hAnsi="Book Antiqua" w:cs="宋体"/>
        </w:rPr>
        <w:t>Medicine, Research and Experimental</w:t>
      </w:r>
    </w:p>
    <w:p w14:paraId="2C5939BA" w14:textId="3F156125" w:rsidR="00EF163B" w:rsidRPr="00457E62" w:rsidRDefault="00EF163B" w:rsidP="00EF163B">
      <w:pPr>
        <w:shd w:val="clear" w:color="auto" w:fill="FFFFFF"/>
        <w:spacing w:line="360" w:lineRule="auto"/>
        <w:jc w:val="both"/>
        <w:rPr>
          <w:rFonts w:ascii="Book Antiqua" w:hAnsi="Book Antiqua" w:cs="Helvetica"/>
          <w:b/>
        </w:rPr>
      </w:pPr>
      <w:r w:rsidRPr="00457E62">
        <w:rPr>
          <w:rFonts w:ascii="Book Antiqua" w:hAnsi="Book Antiqua" w:cs="Helvetica"/>
          <w:b/>
        </w:rPr>
        <w:t xml:space="preserve">Country of origin: </w:t>
      </w:r>
      <w:r w:rsidRPr="00457E62">
        <w:rPr>
          <w:rFonts w:ascii="Book Antiqua" w:hAnsi="Book Antiqua" w:cs="Helvetica"/>
        </w:rPr>
        <w:t>United Kingdom</w:t>
      </w:r>
    </w:p>
    <w:p w14:paraId="76085395" w14:textId="77777777" w:rsidR="00EF163B" w:rsidRPr="00457E62" w:rsidRDefault="00EF163B" w:rsidP="00EF163B">
      <w:pPr>
        <w:shd w:val="clear" w:color="auto" w:fill="FFFFFF"/>
        <w:spacing w:line="360" w:lineRule="auto"/>
        <w:jc w:val="both"/>
        <w:rPr>
          <w:rFonts w:ascii="Book Antiqua" w:hAnsi="Book Antiqua" w:cs="Helvetica"/>
          <w:b/>
        </w:rPr>
      </w:pPr>
      <w:r w:rsidRPr="00457E62">
        <w:rPr>
          <w:rFonts w:ascii="Book Antiqua" w:hAnsi="Book Antiqua" w:cs="Helvetica"/>
          <w:b/>
        </w:rPr>
        <w:t>Peer-review report classification</w:t>
      </w:r>
    </w:p>
    <w:p w14:paraId="387B721E" w14:textId="77777777" w:rsidR="00EF163B" w:rsidRPr="00457E62" w:rsidRDefault="00EF163B" w:rsidP="00EF163B">
      <w:pPr>
        <w:shd w:val="clear" w:color="auto" w:fill="FFFFFF"/>
        <w:spacing w:line="360" w:lineRule="auto"/>
        <w:jc w:val="both"/>
        <w:rPr>
          <w:rFonts w:ascii="Book Antiqua" w:hAnsi="Book Antiqua" w:cs="Helvetica"/>
        </w:rPr>
      </w:pPr>
      <w:r w:rsidRPr="00457E62">
        <w:rPr>
          <w:rFonts w:ascii="Book Antiqua" w:hAnsi="Book Antiqua" w:cs="Helvetica"/>
        </w:rPr>
        <w:t>Grade A (Excellent): 0</w:t>
      </w:r>
    </w:p>
    <w:p w14:paraId="72D5AD74" w14:textId="56876751" w:rsidR="00EF163B" w:rsidRPr="00457E62" w:rsidRDefault="00EF163B" w:rsidP="00EF163B">
      <w:pPr>
        <w:shd w:val="clear" w:color="auto" w:fill="FFFFFF"/>
        <w:spacing w:line="360" w:lineRule="auto"/>
        <w:jc w:val="both"/>
        <w:rPr>
          <w:rFonts w:ascii="Book Antiqua" w:hAnsi="Book Antiqua" w:cs="Helvetica"/>
        </w:rPr>
      </w:pPr>
      <w:r w:rsidRPr="00457E62">
        <w:rPr>
          <w:rFonts w:ascii="Book Antiqua" w:hAnsi="Book Antiqua" w:cs="Helvetica"/>
        </w:rPr>
        <w:t>Grade B (Very good): 0</w:t>
      </w:r>
    </w:p>
    <w:p w14:paraId="0A6C4310" w14:textId="28C4CE73" w:rsidR="00EF163B" w:rsidRPr="00457E62" w:rsidRDefault="00EF163B" w:rsidP="00EF163B">
      <w:pPr>
        <w:shd w:val="clear" w:color="auto" w:fill="FFFFFF"/>
        <w:spacing w:line="360" w:lineRule="auto"/>
        <w:jc w:val="both"/>
        <w:rPr>
          <w:rFonts w:ascii="Book Antiqua" w:hAnsi="Book Antiqua" w:cs="Helvetica"/>
        </w:rPr>
      </w:pPr>
      <w:r w:rsidRPr="00457E62">
        <w:rPr>
          <w:rFonts w:ascii="Book Antiqua" w:hAnsi="Book Antiqua" w:cs="Helvetica"/>
        </w:rPr>
        <w:t>Grade C (Good): C, C</w:t>
      </w:r>
    </w:p>
    <w:p w14:paraId="76558378" w14:textId="77777777" w:rsidR="00EF163B" w:rsidRPr="00457E62" w:rsidRDefault="00EF163B" w:rsidP="00EF163B">
      <w:pPr>
        <w:shd w:val="clear" w:color="auto" w:fill="FFFFFF"/>
        <w:spacing w:line="360" w:lineRule="auto"/>
        <w:jc w:val="both"/>
        <w:rPr>
          <w:rFonts w:ascii="Book Antiqua" w:hAnsi="Book Antiqua" w:cs="Helvetica"/>
        </w:rPr>
      </w:pPr>
      <w:r w:rsidRPr="00457E62">
        <w:rPr>
          <w:rFonts w:ascii="Book Antiqua" w:hAnsi="Book Antiqua" w:cs="Helvetica"/>
        </w:rPr>
        <w:t>Grade D (Fair): 0</w:t>
      </w:r>
    </w:p>
    <w:p w14:paraId="49A17772" w14:textId="77777777" w:rsidR="00EF163B" w:rsidRPr="00457E62" w:rsidRDefault="00EF163B" w:rsidP="00EF163B">
      <w:pPr>
        <w:shd w:val="clear" w:color="auto" w:fill="FFFFFF"/>
        <w:spacing w:line="360" w:lineRule="auto"/>
        <w:jc w:val="both"/>
        <w:rPr>
          <w:rFonts w:ascii="Book Antiqua" w:hAnsi="Book Antiqua" w:cs="Helvetica"/>
        </w:rPr>
      </w:pPr>
      <w:r w:rsidRPr="00457E62">
        <w:rPr>
          <w:rFonts w:ascii="Book Antiqua" w:hAnsi="Book Antiqua" w:cs="Helvetica"/>
        </w:rPr>
        <w:t>Grade E (Poor): 0</w:t>
      </w:r>
    </w:p>
    <w:p w14:paraId="2E7F7FA0" w14:textId="77777777" w:rsidR="00D778BC" w:rsidRPr="00457E62" w:rsidRDefault="00D778BC" w:rsidP="00D778BC">
      <w:pPr>
        <w:pStyle w:val="aa"/>
        <w:spacing w:line="360" w:lineRule="auto"/>
        <w:jc w:val="both"/>
        <w:rPr>
          <w:rFonts w:ascii="Book Antiqua" w:hAnsi="Book Antiqua"/>
        </w:rPr>
        <w:sectPr w:rsidR="00D778BC" w:rsidRPr="00457E62" w:rsidSect="00DF3D1C">
          <w:type w:val="continuous"/>
          <w:pgSz w:w="11900" w:h="16840"/>
          <w:pgMar w:top="1440" w:right="1440" w:bottom="1440" w:left="1440" w:header="708" w:footer="708" w:gutter="0"/>
          <w:cols w:space="708"/>
          <w:docGrid w:linePitch="360"/>
        </w:sectPr>
      </w:pPr>
    </w:p>
    <w:p w14:paraId="4851B198" w14:textId="77777777" w:rsidR="00D778BC" w:rsidRPr="00457E62" w:rsidRDefault="00D778BC" w:rsidP="00D778BC">
      <w:pPr>
        <w:pStyle w:val="aa"/>
        <w:spacing w:line="360" w:lineRule="auto"/>
        <w:jc w:val="both"/>
        <w:rPr>
          <w:rFonts w:ascii="Book Antiqua" w:hAnsi="Book Antiqua" w:cstheme="minorHAnsi"/>
        </w:rPr>
      </w:pPr>
    </w:p>
    <w:p w14:paraId="0116DFFA" w14:textId="77777777" w:rsidR="00D778BC" w:rsidRPr="00457E62" w:rsidRDefault="00D778BC" w:rsidP="00D778BC">
      <w:pPr>
        <w:rPr>
          <w:rFonts w:ascii="Book Antiqua" w:eastAsiaTheme="minorEastAsia" w:hAnsi="Book Antiqua" w:cs="Arial (Body CS)"/>
          <w:b/>
          <w:spacing w:val="20"/>
        </w:rPr>
      </w:pPr>
      <w:r w:rsidRPr="00457E62">
        <w:rPr>
          <w:rFonts w:ascii="Book Antiqua" w:hAnsi="Book Antiqua" w:cs="Arial (Body CS)"/>
          <w:b/>
          <w:spacing w:val="20"/>
        </w:rPr>
        <w:br w:type="page"/>
      </w:r>
    </w:p>
    <w:p w14:paraId="194DC3B4" w14:textId="77777777" w:rsidR="00D778BC" w:rsidRPr="00457E62" w:rsidRDefault="00D778BC" w:rsidP="00D778BC">
      <w:pPr>
        <w:pStyle w:val="aa"/>
        <w:spacing w:line="360" w:lineRule="auto"/>
        <w:jc w:val="both"/>
        <w:rPr>
          <w:rFonts w:ascii="Book Antiqua" w:hAnsi="Book Antiqua"/>
          <w:b/>
          <w:lang w:eastAsia="zh-CN"/>
        </w:rPr>
      </w:pPr>
    </w:p>
    <w:p w14:paraId="45BF55EE" w14:textId="3021BF84" w:rsidR="00D778BC" w:rsidRPr="00457E62" w:rsidRDefault="00D778BC" w:rsidP="00C33ED8">
      <w:pPr>
        <w:pStyle w:val="aa"/>
        <w:spacing w:line="360" w:lineRule="auto"/>
        <w:jc w:val="both"/>
        <w:rPr>
          <w:rFonts w:ascii="Book Antiqua" w:hAnsi="Book Antiqua"/>
          <w:b/>
        </w:rPr>
        <w:sectPr w:rsidR="00D778BC" w:rsidRPr="00457E62" w:rsidSect="00DF3D1C">
          <w:type w:val="continuous"/>
          <w:pgSz w:w="11900" w:h="16840"/>
          <w:pgMar w:top="1440" w:right="1080" w:bottom="1440" w:left="1080" w:header="708" w:footer="708" w:gutter="0"/>
          <w:cols w:space="708"/>
          <w:docGrid w:linePitch="360"/>
        </w:sectPr>
      </w:pPr>
    </w:p>
    <w:p w14:paraId="296F9086" w14:textId="77777777" w:rsidR="003A6CC0" w:rsidRPr="00457E62" w:rsidRDefault="003A6CC0" w:rsidP="00C33ED8">
      <w:pPr>
        <w:pStyle w:val="aa"/>
        <w:spacing w:line="360" w:lineRule="auto"/>
        <w:jc w:val="both"/>
        <w:rPr>
          <w:rFonts w:ascii="Book Antiqua" w:hAnsi="Book Antiqua"/>
          <w:b/>
          <w:lang w:eastAsia="zh-CN"/>
        </w:rPr>
        <w:sectPr w:rsidR="003A6CC0" w:rsidRPr="00457E62" w:rsidSect="00DF3D1C">
          <w:type w:val="continuous"/>
          <w:pgSz w:w="11900" w:h="16840"/>
          <w:pgMar w:top="1440" w:right="1440" w:bottom="1440" w:left="1440" w:header="708" w:footer="708" w:gutter="0"/>
          <w:cols w:space="708"/>
          <w:docGrid w:linePitch="360"/>
        </w:sectPr>
      </w:pPr>
    </w:p>
    <w:p w14:paraId="156C24D4" w14:textId="77777777" w:rsidR="00BE27CD" w:rsidRPr="00457E62" w:rsidRDefault="00BE27CD" w:rsidP="00C33ED8">
      <w:pPr>
        <w:pStyle w:val="aa"/>
        <w:spacing w:line="360" w:lineRule="auto"/>
        <w:jc w:val="both"/>
        <w:rPr>
          <w:rFonts w:ascii="Book Antiqua" w:hAnsi="Book Antiqua"/>
          <w:lang w:eastAsia="zh-CN"/>
        </w:rPr>
        <w:sectPr w:rsidR="00BE27CD" w:rsidRPr="00457E62" w:rsidSect="00DF3D1C">
          <w:type w:val="continuous"/>
          <w:pgSz w:w="11900" w:h="16840"/>
          <w:pgMar w:top="1440" w:right="1080" w:bottom="1440" w:left="1080" w:header="708" w:footer="708" w:gutter="0"/>
          <w:cols w:space="708"/>
          <w:docGrid w:linePitch="360"/>
        </w:sectPr>
      </w:pPr>
    </w:p>
    <w:p w14:paraId="3DC5D59F" w14:textId="233F1192" w:rsidR="00E40411" w:rsidRPr="00457E62" w:rsidRDefault="00DF3D1C" w:rsidP="00C33ED8">
      <w:pPr>
        <w:pStyle w:val="aa"/>
        <w:spacing w:line="360" w:lineRule="auto"/>
        <w:jc w:val="both"/>
        <w:rPr>
          <w:rFonts w:ascii="Book Antiqua" w:hAnsi="Book Antiqua" w:cs="Arial (Body CS)"/>
          <w:spacing w:val="20"/>
        </w:rPr>
      </w:pPr>
      <w:r w:rsidRPr="00457E62">
        <w:rPr>
          <w:rFonts w:ascii="Book Antiqua" w:eastAsia="Times New Roman" w:hAnsi="Book Antiqua" w:cs="Helvetica"/>
          <w:b/>
        </w:rPr>
        <w:lastRenderedPageBreak/>
        <w:t>Table 1 Case reports from the literature review performed</w:t>
      </w:r>
    </w:p>
    <w:tbl>
      <w:tblPr>
        <w:tblStyle w:val="GridTable4-Accent32"/>
        <w:tblW w:w="11907" w:type="dxa"/>
        <w:tblInd w:w="-1026" w:type="dxa"/>
        <w:tblBorders>
          <w:top w:val="single" w:sz="4" w:space="0" w:color="A5A5A5" w:themeColor="accent3"/>
          <w:left w:val="none" w:sz="0" w:space="0" w:color="auto"/>
          <w:bottom w:val="single" w:sz="4" w:space="0" w:color="A5A5A5" w:themeColor="accent3"/>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8"/>
        <w:gridCol w:w="708"/>
        <w:gridCol w:w="851"/>
        <w:gridCol w:w="992"/>
        <w:gridCol w:w="1134"/>
        <w:gridCol w:w="992"/>
        <w:gridCol w:w="1418"/>
        <w:gridCol w:w="1134"/>
        <w:gridCol w:w="1276"/>
        <w:gridCol w:w="1134"/>
      </w:tblGrid>
      <w:tr w:rsidR="00457E62" w:rsidRPr="00457E62" w14:paraId="7CDC76A1" w14:textId="77777777" w:rsidTr="00DF3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left w:val="nil"/>
              <w:bottom w:val="single" w:sz="4" w:space="0" w:color="000000" w:themeColor="text1"/>
            </w:tcBorders>
            <w:shd w:val="clear" w:color="auto" w:fill="auto"/>
          </w:tcPr>
          <w:p w14:paraId="1735F932" w14:textId="7CC3B1C7" w:rsidR="00DF3D1C" w:rsidRPr="00457E62" w:rsidRDefault="00020B39" w:rsidP="00C33ED8">
            <w:pPr>
              <w:pStyle w:val="aa"/>
              <w:spacing w:line="360" w:lineRule="auto"/>
              <w:jc w:val="both"/>
              <w:rPr>
                <w:rFonts w:ascii="Book Antiqua" w:hAnsi="Book Antiqua"/>
                <w:color w:val="auto"/>
                <w:lang w:eastAsia="zh-CN"/>
              </w:rPr>
            </w:pPr>
            <w:r w:rsidRPr="00457E62">
              <w:rPr>
                <w:rFonts w:ascii="Book Antiqua" w:hAnsi="Book Antiqua" w:hint="eastAsia"/>
                <w:color w:val="auto"/>
                <w:lang w:eastAsia="zh-CN"/>
              </w:rPr>
              <w:t>Ref.</w:t>
            </w:r>
          </w:p>
        </w:tc>
        <w:tc>
          <w:tcPr>
            <w:tcW w:w="708" w:type="dxa"/>
            <w:tcBorders>
              <w:top w:val="single" w:sz="4" w:space="0" w:color="000000" w:themeColor="text1"/>
              <w:bottom w:val="single" w:sz="4" w:space="0" w:color="000000" w:themeColor="text1"/>
            </w:tcBorders>
            <w:shd w:val="clear" w:color="auto" w:fill="auto"/>
          </w:tcPr>
          <w:p w14:paraId="6E7D8EE8" w14:textId="7A881B99"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sidRPr="00457E62">
              <w:rPr>
                <w:rFonts w:ascii="Book Antiqua" w:hAnsi="Book Antiqua"/>
                <w:color w:val="auto"/>
                <w:lang w:eastAsia="zh-CN"/>
              </w:rPr>
              <w:t>Y</w:t>
            </w:r>
            <w:r w:rsidR="00020B39" w:rsidRPr="00457E62">
              <w:rPr>
                <w:rFonts w:ascii="Book Antiqua" w:hAnsi="Book Antiqua" w:hint="eastAsia"/>
                <w:color w:val="auto"/>
                <w:lang w:eastAsia="zh-CN"/>
              </w:rPr>
              <w:t>ea</w:t>
            </w:r>
            <w:r w:rsidRPr="00457E62">
              <w:rPr>
                <w:rFonts w:ascii="Book Antiqua" w:hAnsi="Book Antiqua"/>
                <w:color w:val="auto"/>
                <w:lang w:eastAsia="zh-CN"/>
              </w:rPr>
              <w:t>r</w:t>
            </w:r>
          </w:p>
        </w:tc>
        <w:tc>
          <w:tcPr>
            <w:tcW w:w="708" w:type="dxa"/>
            <w:tcBorders>
              <w:top w:val="single" w:sz="4" w:space="0" w:color="000000" w:themeColor="text1"/>
              <w:bottom w:val="single" w:sz="4" w:space="0" w:color="000000" w:themeColor="text1"/>
            </w:tcBorders>
            <w:shd w:val="clear" w:color="auto" w:fill="auto"/>
          </w:tcPr>
          <w:p w14:paraId="0CA5A73E" w14:textId="4D91D3F7"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457E62">
              <w:rPr>
                <w:rFonts w:ascii="Book Antiqua" w:hAnsi="Book Antiqua"/>
                <w:color w:val="auto"/>
              </w:rPr>
              <w:t>Age</w:t>
            </w:r>
          </w:p>
        </w:tc>
        <w:tc>
          <w:tcPr>
            <w:tcW w:w="851" w:type="dxa"/>
            <w:tcBorders>
              <w:top w:val="single" w:sz="4" w:space="0" w:color="000000" w:themeColor="text1"/>
              <w:bottom w:val="single" w:sz="4" w:space="0" w:color="000000" w:themeColor="text1"/>
            </w:tcBorders>
            <w:shd w:val="clear" w:color="auto" w:fill="auto"/>
          </w:tcPr>
          <w:p w14:paraId="4A0DB237" w14:textId="77777777"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457E62">
              <w:rPr>
                <w:rFonts w:ascii="Book Antiqua" w:hAnsi="Book Antiqua"/>
                <w:color w:val="auto"/>
              </w:rPr>
              <w:t>Gender</w:t>
            </w:r>
          </w:p>
        </w:tc>
        <w:tc>
          <w:tcPr>
            <w:tcW w:w="992" w:type="dxa"/>
            <w:tcBorders>
              <w:top w:val="single" w:sz="4" w:space="0" w:color="000000" w:themeColor="text1"/>
              <w:bottom w:val="single" w:sz="4" w:space="0" w:color="000000" w:themeColor="text1"/>
            </w:tcBorders>
            <w:shd w:val="clear" w:color="auto" w:fill="auto"/>
          </w:tcPr>
          <w:p w14:paraId="0A7AC6C5" w14:textId="77777777"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457E62">
              <w:rPr>
                <w:rFonts w:ascii="Book Antiqua" w:hAnsi="Book Antiqua"/>
                <w:color w:val="auto"/>
              </w:rPr>
              <w:t>Location of EMP</w:t>
            </w:r>
          </w:p>
        </w:tc>
        <w:tc>
          <w:tcPr>
            <w:tcW w:w="1134" w:type="dxa"/>
            <w:tcBorders>
              <w:top w:val="single" w:sz="4" w:space="0" w:color="000000" w:themeColor="text1"/>
              <w:bottom w:val="single" w:sz="4" w:space="0" w:color="000000" w:themeColor="text1"/>
            </w:tcBorders>
            <w:shd w:val="clear" w:color="auto" w:fill="auto"/>
          </w:tcPr>
          <w:p w14:paraId="23281E6D" w14:textId="77777777"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457E62">
              <w:rPr>
                <w:rFonts w:ascii="Book Antiqua" w:hAnsi="Book Antiqua"/>
                <w:color w:val="auto"/>
              </w:rPr>
              <w:t>Presenting Complaint</w:t>
            </w:r>
          </w:p>
        </w:tc>
        <w:tc>
          <w:tcPr>
            <w:tcW w:w="992" w:type="dxa"/>
            <w:tcBorders>
              <w:top w:val="single" w:sz="4" w:space="0" w:color="000000" w:themeColor="text1"/>
              <w:bottom w:val="single" w:sz="4" w:space="0" w:color="000000" w:themeColor="text1"/>
            </w:tcBorders>
            <w:shd w:val="clear" w:color="auto" w:fill="auto"/>
          </w:tcPr>
          <w:p w14:paraId="5524118A" w14:textId="77777777"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457E62">
              <w:rPr>
                <w:rFonts w:ascii="Book Antiqua" w:hAnsi="Book Antiqua"/>
                <w:color w:val="auto"/>
              </w:rPr>
              <w:t>Outcome</w:t>
            </w:r>
          </w:p>
        </w:tc>
        <w:tc>
          <w:tcPr>
            <w:tcW w:w="1418" w:type="dxa"/>
            <w:tcBorders>
              <w:top w:val="single" w:sz="4" w:space="0" w:color="000000" w:themeColor="text1"/>
              <w:bottom w:val="single" w:sz="4" w:space="0" w:color="000000" w:themeColor="text1"/>
            </w:tcBorders>
            <w:shd w:val="clear" w:color="auto" w:fill="auto"/>
          </w:tcPr>
          <w:p w14:paraId="63C1C215" w14:textId="77777777"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457E62">
              <w:rPr>
                <w:rFonts w:ascii="Book Antiqua" w:hAnsi="Book Antiqua"/>
                <w:color w:val="auto"/>
              </w:rPr>
              <w:t>Other symptoms</w:t>
            </w:r>
          </w:p>
        </w:tc>
        <w:tc>
          <w:tcPr>
            <w:tcW w:w="1134" w:type="dxa"/>
            <w:tcBorders>
              <w:top w:val="single" w:sz="4" w:space="0" w:color="000000" w:themeColor="text1"/>
              <w:bottom w:val="single" w:sz="4" w:space="0" w:color="000000" w:themeColor="text1"/>
            </w:tcBorders>
            <w:shd w:val="clear" w:color="auto" w:fill="auto"/>
          </w:tcPr>
          <w:p w14:paraId="1B3F8F80" w14:textId="77777777"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457E62">
              <w:rPr>
                <w:rFonts w:ascii="Book Antiqua" w:hAnsi="Book Antiqua"/>
                <w:color w:val="auto"/>
              </w:rPr>
              <w:t>Primary or Secondary</w:t>
            </w:r>
          </w:p>
        </w:tc>
        <w:tc>
          <w:tcPr>
            <w:tcW w:w="1276" w:type="dxa"/>
            <w:tcBorders>
              <w:top w:val="single" w:sz="4" w:space="0" w:color="000000" w:themeColor="text1"/>
              <w:bottom w:val="single" w:sz="4" w:space="0" w:color="000000" w:themeColor="text1"/>
            </w:tcBorders>
            <w:shd w:val="clear" w:color="auto" w:fill="auto"/>
          </w:tcPr>
          <w:p w14:paraId="7070DC3E" w14:textId="77777777"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457E62">
              <w:rPr>
                <w:rFonts w:ascii="Book Antiqua" w:hAnsi="Book Antiqua"/>
                <w:color w:val="auto"/>
              </w:rPr>
              <w:t>Diagnostic tests</w:t>
            </w:r>
          </w:p>
        </w:tc>
        <w:tc>
          <w:tcPr>
            <w:tcW w:w="1134" w:type="dxa"/>
            <w:tcBorders>
              <w:top w:val="single" w:sz="4" w:space="0" w:color="000000" w:themeColor="text1"/>
              <w:bottom w:val="single" w:sz="4" w:space="0" w:color="000000" w:themeColor="text1"/>
              <w:right w:val="nil"/>
            </w:tcBorders>
            <w:shd w:val="clear" w:color="auto" w:fill="auto"/>
          </w:tcPr>
          <w:p w14:paraId="34BE1FF3" w14:textId="77777777" w:rsidR="00DF3D1C" w:rsidRPr="00457E62" w:rsidRDefault="00DF3D1C" w:rsidP="00C33ED8">
            <w:pPr>
              <w:pStyle w:val="aa"/>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457E62">
              <w:rPr>
                <w:rFonts w:ascii="Book Antiqua" w:hAnsi="Book Antiqua"/>
                <w:color w:val="auto"/>
              </w:rPr>
              <w:t>Treatment</w:t>
            </w:r>
          </w:p>
        </w:tc>
      </w:tr>
      <w:tr w:rsidR="00457E62" w:rsidRPr="00457E62" w14:paraId="54653A48"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tcBorders>
            <w:shd w:val="clear" w:color="auto" w:fill="auto"/>
          </w:tcPr>
          <w:p w14:paraId="30BFF806" w14:textId="01C8C076" w:rsidR="00DF3D1C" w:rsidRPr="00457E62" w:rsidRDefault="00DF3D1C" w:rsidP="00C33ED8">
            <w:pPr>
              <w:pStyle w:val="aa"/>
              <w:spacing w:line="360" w:lineRule="auto"/>
              <w:jc w:val="both"/>
              <w:rPr>
                <w:rFonts w:ascii="Book Antiqua" w:hAnsi="Book Antiqua"/>
                <w:b w:val="0"/>
                <w:vertAlign w:val="superscript"/>
              </w:rPr>
            </w:pPr>
            <w:r w:rsidRPr="00457E62">
              <w:rPr>
                <w:rFonts w:ascii="Book Antiqua" w:hAnsi="Book Antiqua"/>
                <w:b w:val="0"/>
              </w:rPr>
              <w:t xml:space="preserve">Line </w:t>
            </w:r>
            <w:r w:rsidRPr="00457E62">
              <w:rPr>
                <w:rFonts w:ascii="Book Antiqua" w:hAnsi="Book Antiqua"/>
                <w:b w:val="0"/>
                <w:i/>
              </w:rPr>
              <w:t>et al</w:t>
            </w:r>
            <w:r w:rsidRPr="00457E62">
              <w:rPr>
                <w:rFonts w:ascii="Book Antiqua" w:hAnsi="Book Antiqua"/>
                <w:b w:val="0"/>
                <w:vertAlign w:val="superscript"/>
              </w:rPr>
              <w:t>[</w:t>
            </w:r>
            <w:r w:rsidR="006F52EE" w:rsidRPr="00457E62">
              <w:rPr>
                <w:rFonts w:ascii="Book Antiqua" w:hAnsi="Book Antiqua"/>
                <w:b w:val="0"/>
                <w:vertAlign w:val="superscript"/>
              </w:rPr>
              <w:t>7</w:t>
            </w:r>
            <w:r w:rsidRPr="00457E62">
              <w:rPr>
                <w:rFonts w:ascii="Book Antiqua" w:hAnsi="Book Antiqua"/>
                <w:b w:val="0"/>
                <w:vertAlign w:val="superscript"/>
              </w:rPr>
              <w:t>]</w:t>
            </w:r>
          </w:p>
        </w:tc>
        <w:tc>
          <w:tcPr>
            <w:tcW w:w="708" w:type="dxa"/>
            <w:tcBorders>
              <w:top w:val="single" w:sz="4" w:space="0" w:color="000000" w:themeColor="text1"/>
            </w:tcBorders>
            <w:shd w:val="clear" w:color="auto" w:fill="auto"/>
          </w:tcPr>
          <w:p w14:paraId="7624826A" w14:textId="48F0831E"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1969</w:t>
            </w:r>
          </w:p>
        </w:tc>
        <w:tc>
          <w:tcPr>
            <w:tcW w:w="708" w:type="dxa"/>
            <w:tcBorders>
              <w:top w:val="single" w:sz="4" w:space="0" w:color="000000" w:themeColor="text1"/>
            </w:tcBorders>
            <w:shd w:val="clear" w:color="auto" w:fill="auto"/>
          </w:tcPr>
          <w:p w14:paraId="4F9AC9A2" w14:textId="61E054DD"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46</w:t>
            </w:r>
          </w:p>
        </w:tc>
        <w:tc>
          <w:tcPr>
            <w:tcW w:w="851" w:type="dxa"/>
            <w:tcBorders>
              <w:top w:val="single" w:sz="4" w:space="0" w:color="000000" w:themeColor="text1"/>
            </w:tcBorders>
            <w:shd w:val="clear" w:color="auto" w:fill="auto"/>
          </w:tcPr>
          <w:p w14:paraId="00362253"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tcBorders>
              <w:top w:val="single" w:sz="4" w:space="0" w:color="000000" w:themeColor="text1"/>
            </w:tcBorders>
            <w:shd w:val="clear" w:color="auto" w:fill="auto"/>
          </w:tcPr>
          <w:p w14:paraId="37CF6EC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tcBorders>
              <w:top w:val="single" w:sz="4" w:space="0" w:color="000000" w:themeColor="text1"/>
            </w:tcBorders>
            <w:shd w:val="clear" w:color="auto" w:fill="auto"/>
          </w:tcPr>
          <w:p w14:paraId="2BDA34C5"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tcBorders>
              <w:top w:val="single" w:sz="4" w:space="0" w:color="000000" w:themeColor="text1"/>
            </w:tcBorders>
            <w:shd w:val="clear" w:color="auto" w:fill="auto"/>
          </w:tcPr>
          <w:p w14:paraId="6D273551" w14:textId="042FABE5"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Dead after 2 </w:t>
            </w:r>
            <w:proofErr w:type="spellStart"/>
            <w:r w:rsidRPr="00457E62">
              <w:rPr>
                <w:rFonts w:ascii="Book Antiqua" w:hAnsi="Book Antiqua"/>
              </w:rPr>
              <w:t>yr</w:t>
            </w:r>
            <w:proofErr w:type="spellEnd"/>
          </w:p>
        </w:tc>
        <w:tc>
          <w:tcPr>
            <w:tcW w:w="1418" w:type="dxa"/>
            <w:tcBorders>
              <w:top w:val="single" w:sz="4" w:space="0" w:color="000000" w:themeColor="text1"/>
            </w:tcBorders>
            <w:shd w:val="clear" w:color="auto" w:fill="auto"/>
          </w:tcPr>
          <w:p w14:paraId="143556C5"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Bone pain and swelling, weight loss, indigestion</w:t>
            </w:r>
          </w:p>
        </w:tc>
        <w:tc>
          <w:tcPr>
            <w:tcW w:w="1134" w:type="dxa"/>
            <w:tcBorders>
              <w:top w:val="single" w:sz="4" w:space="0" w:color="000000" w:themeColor="text1"/>
            </w:tcBorders>
            <w:shd w:val="clear" w:color="auto" w:fill="auto"/>
          </w:tcPr>
          <w:p w14:paraId="5D4E7E3C"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Secondary</w:t>
            </w:r>
          </w:p>
        </w:tc>
        <w:tc>
          <w:tcPr>
            <w:tcW w:w="1276" w:type="dxa"/>
            <w:tcBorders>
              <w:top w:val="single" w:sz="4" w:space="0" w:color="000000" w:themeColor="text1"/>
            </w:tcBorders>
            <w:shd w:val="clear" w:color="auto" w:fill="auto"/>
          </w:tcPr>
          <w:p w14:paraId="274DA64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Barium meal, laparotomy</w:t>
            </w:r>
          </w:p>
        </w:tc>
        <w:tc>
          <w:tcPr>
            <w:tcW w:w="1134" w:type="dxa"/>
            <w:tcBorders>
              <w:top w:val="single" w:sz="4" w:space="0" w:color="000000" w:themeColor="text1"/>
            </w:tcBorders>
            <w:shd w:val="clear" w:color="auto" w:fill="auto"/>
          </w:tcPr>
          <w:p w14:paraId="68EFD903"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STx</w:t>
            </w:r>
            <w:proofErr w:type="spellEnd"/>
          </w:p>
        </w:tc>
      </w:tr>
      <w:tr w:rsidR="00457E62" w:rsidRPr="00457E62" w14:paraId="324400DD"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A79AF1A" w14:textId="6B513084" w:rsidR="00DF3D1C" w:rsidRPr="00457E62" w:rsidRDefault="00DF3D1C" w:rsidP="00C33ED8">
            <w:pPr>
              <w:pStyle w:val="aa"/>
              <w:spacing w:line="360" w:lineRule="auto"/>
              <w:jc w:val="both"/>
              <w:rPr>
                <w:rFonts w:ascii="Book Antiqua" w:hAnsi="Book Antiqua"/>
                <w:b w:val="0"/>
                <w:vertAlign w:val="superscript"/>
              </w:rPr>
            </w:pPr>
            <w:proofErr w:type="spellStart"/>
            <w:r w:rsidRPr="00457E62">
              <w:rPr>
                <w:rFonts w:ascii="Book Antiqua" w:hAnsi="Book Antiqua"/>
                <w:b w:val="0"/>
              </w:rPr>
              <w:t>Yasar</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[8]</w:t>
            </w:r>
          </w:p>
        </w:tc>
        <w:tc>
          <w:tcPr>
            <w:tcW w:w="708" w:type="dxa"/>
            <w:shd w:val="clear" w:color="auto" w:fill="auto"/>
          </w:tcPr>
          <w:p w14:paraId="731860F6" w14:textId="5CA47D8D"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2015</w:t>
            </w:r>
          </w:p>
        </w:tc>
        <w:tc>
          <w:tcPr>
            <w:tcW w:w="708" w:type="dxa"/>
            <w:shd w:val="clear" w:color="auto" w:fill="auto"/>
          </w:tcPr>
          <w:p w14:paraId="393F5535" w14:textId="71AC1E6E"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69</w:t>
            </w:r>
          </w:p>
        </w:tc>
        <w:tc>
          <w:tcPr>
            <w:tcW w:w="851" w:type="dxa"/>
            <w:shd w:val="clear" w:color="auto" w:fill="auto"/>
          </w:tcPr>
          <w:p w14:paraId="4DB4A72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267D2EEE"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2B7E16EF"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Melena, Haematemesis</w:t>
            </w:r>
          </w:p>
        </w:tc>
        <w:tc>
          <w:tcPr>
            <w:tcW w:w="992" w:type="dxa"/>
            <w:shd w:val="clear" w:color="auto" w:fill="auto"/>
          </w:tcPr>
          <w:p w14:paraId="1F42AAB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5B9AEFF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None</w:t>
            </w:r>
          </w:p>
        </w:tc>
        <w:tc>
          <w:tcPr>
            <w:tcW w:w="1134" w:type="dxa"/>
            <w:shd w:val="clear" w:color="auto" w:fill="auto"/>
          </w:tcPr>
          <w:p w14:paraId="61F3A76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Secondary (BG: MM)</w:t>
            </w:r>
          </w:p>
        </w:tc>
        <w:tc>
          <w:tcPr>
            <w:tcW w:w="1276" w:type="dxa"/>
            <w:shd w:val="clear" w:color="auto" w:fill="auto"/>
          </w:tcPr>
          <w:p w14:paraId="5B69CC6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04D31E74"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3F2519DC"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5E1E504" w14:textId="16A3E54D" w:rsidR="00DF3D1C" w:rsidRPr="00457E62" w:rsidRDefault="00DF3D1C" w:rsidP="00C33ED8">
            <w:pPr>
              <w:pStyle w:val="aa"/>
              <w:spacing w:line="360" w:lineRule="auto"/>
              <w:jc w:val="both"/>
              <w:rPr>
                <w:rFonts w:ascii="Book Antiqua" w:hAnsi="Book Antiqua"/>
                <w:b w:val="0"/>
                <w:vertAlign w:val="superscript"/>
              </w:rPr>
            </w:pPr>
            <w:proofErr w:type="spellStart"/>
            <w:r w:rsidRPr="00457E62">
              <w:rPr>
                <w:rFonts w:ascii="Book Antiqua" w:hAnsi="Book Antiqua"/>
                <w:b w:val="0"/>
              </w:rPr>
              <w:t>Krishnamoorthy</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[9]</w:t>
            </w:r>
          </w:p>
        </w:tc>
        <w:tc>
          <w:tcPr>
            <w:tcW w:w="708" w:type="dxa"/>
            <w:shd w:val="clear" w:color="auto" w:fill="auto"/>
          </w:tcPr>
          <w:p w14:paraId="5F64E38B" w14:textId="0960E7D3"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2010</w:t>
            </w:r>
          </w:p>
        </w:tc>
        <w:tc>
          <w:tcPr>
            <w:tcW w:w="708" w:type="dxa"/>
            <w:shd w:val="clear" w:color="auto" w:fill="auto"/>
          </w:tcPr>
          <w:p w14:paraId="761BB646" w14:textId="094CB914"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57</w:t>
            </w:r>
          </w:p>
        </w:tc>
        <w:tc>
          <w:tcPr>
            <w:tcW w:w="851" w:type="dxa"/>
            <w:shd w:val="clear" w:color="auto" w:fill="auto"/>
          </w:tcPr>
          <w:p w14:paraId="202C83F5"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66CF1077"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30B7837E"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0B3C3F96"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2160038F"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None</w:t>
            </w:r>
          </w:p>
        </w:tc>
        <w:tc>
          <w:tcPr>
            <w:tcW w:w="1134" w:type="dxa"/>
            <w:shd w:val="clear" w:color="auto" w:fill="auto"/>
          </w:tcPr>
          <w:p w14:paraId="7B7542E9"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5C94ED2A"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585B3C4C"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2AC3CA0B"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D5DD621" w14:textId="61662A86" w:rsidR="00DF3D1C" w:rsidRPr="00457E62" w:rsidRDefault="00DF3D1C" w:rsidP="00C33ED8">
            <w:pPr>
              <w:pStyle w:val="aa"/>
              <w:spacing w:line="360" w:lineRule="auto"/>
              <w:jc w:val="both"/>
              <w:rPr>
                <w:rFonts w:ascii="Book Antiqua" w:hAnsi="Book Antiqua"/>
                <w:b w:val="0"/>
                <w:vertAlign w:val="superscript"/>
              </w:rPr>
            </w:pPr>
            <w:r w:rsidRPr="00457E62">
              <w:rPr>
                <w:rFonts w:ascii="Book Antiqua" w:hAnsi="Book Antiqua"/>
                <w:b w:val="0"/>
              </w:rPr>
              <w:t xml:space="preserve">Morinaga </w:t>
            </w:r>
            <w:r w:rsidR="006F52EE" w:rsidRPr="00457E62">
              <w:rPr>
                <w:rFonts w:ascii="Book Antiqua" w:hAnsi="Book Antiqua"/>
                <w:b w:val="0"/>
                <w:i/>
              </w:rPr>
              <w:t>et al</w:t>
            </w:r>
            <w:r w:rsidR="006F52EE" w:rsidRPr="00457E62">
              <w:rPr>
                <w:rFonts w:ascii="Book Antiqua" w:hAnsi="Book Antiqua"/>
                <w:b w:val="0"/>
                <w:vertAlign w:val="superscript"/>
              </w:rPr>
              <w:t>[10]</w:t>
            </w:r>
          </w:p>
        </w:tc>
        <w:tc>
          <w:tcPr>
            <w:tcW w:w="708" w:type="dxa"/>
            <w:shd w:val="clear" w:color="auto" w:fill="auto"/>
          </w:tcPr>
          <w:p w14:paraId="38809D2D" w14:textId="1CCDFAED"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2010</w:t>
            </w:r>
          </w:p>
        </w:tc>
        <w:tc>
          <w:tcPr>
            <w:tcW w:w="708" w:type="dxa"/>
            <w:shd w:val="clear" w:color="auto" w:fill="auto"/>
          </w:tcPr>
          <w:p w14:paraId="63EC7538" w14:textId="3C7A3CF0"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61</w:t>
            </w:r>
          </w:p>
        </w:tc>
        <w:tc>
          <w:tcPr>
            <w:tcW w:w="851" w:type="dxa"/>
            <w:shd w:val="clear" w:color="auto" w:fill="auto"/>
          </w:tcPr>
          <w:p w14:paraId="0159DF42"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6FD68864"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143B64F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459DD1EA"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528AEAF4"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Abdominal distention</w:t>
            </w:r>
          </w:p>
        </w:tc>
        <w:tc>
          <w:tcPr>
            <w:tcW w:w="1134" w:type="dxa"/>
            <w:shd w:val="clear" w:color="auto" w:fill="auto"/>
          </w:tcPr>
          <w:p w14:paraId="36647087"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463DB55F"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CT AP</w:t>
            </w:r>
          </w:p>
          <w:p w14:paraId="4863DE8B"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3A5D5CF4"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65260976"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42AD3D3" w14:textId="14F572D7" w:rsidR="00DF3D1C" w:rsidRPr="00457E62" w:rsidRDefault="00DF3D1C" w:rsidP="00C33ED8">
            <w:pPr>
              <w:pStyle w:val="aa"/>
              <w:spacing w:line="360" w:lineRule="auto"/>
              <w:jc w:val="both"/>
              <w:rPr>
                <w:rFonts w:ascii="Book Antiqua" w:hAnsi="Book Antiqua"/>
                <w:b w:val="0"/>
                <w:vertAlign w:val="superscript"/>
              </w:rPr>
            </w:pPr>
            <w:r w:rsidRPr="00457E62">
              <w:rPr>
                <w:rFonts w:ascii="Book Antiqua" w:hAnsi="Book Antiqua"/>
                <w:b w:val="0"/>
              </w:rPr>
              <w:t xml:space="preserve">Ruiz Montes </w:t>
            </w:r>
            <w:r w:rsidR="006F52EE" w:rsidRPr="00457E62">
              <w:rPr>
                <w:rFonts w:ascii="Book Antiqua" w:hAnsi="Book Antiqua"/>
                <w:b w:val="0"/>
                <w:i/>
              </w:rPr>
              <w:t>et al</w:t>
            </w:r>
            <w:r w:rsidR="006F52EE" w:rsidRPr="00457E62">
              <w:rPr>
                <w:rFonts w:ascii="Book Antiqua" w:hAnsi="Book Antiqua"/>
                <w:b w:val="0"/>
                <w:vertAlign w:val="superscript"/>
              </w:rPr>
              <w:t>[11]</w:t>
            </w:r>
          </w:p>
        </w:tc>
        <w:tc>
          <w:tcPr>
            <w:tcW w:w="708" w:type="dxa"/>
            <w:shd w:val="clear" w:color="auto" w:fill="auto"/>
          </w:tcPr>
          <w:p w14:paraId="4E83D627" w14:textId="35691D32"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1995</w:t>
            </w:r>
          </w:p>
        </w:tc>
        <w:tc>
          <w:tcPr>
            <w:tcW w:w="708" w:type="dxa"/>
            <w:shd w:val="clear" w:color="auto" w:fill="auto"/>
          </w:tcPr>
          <w:p w14:paraId="6A0D1899" w14:textId="391AA6F5"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851" w:type="dxa"/>
            <w:shd w:val="clear" w:color="auto" w:fill="auto"/>
          </w:tcPr>
          <w:p w14:paraId="13758259"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992" w:type="dxa"/>
            <w:shd w:val="clear" w:color="auto" w:fill="auto"/>
          </w:tcPr>
          <w:p w14:paraId="1E163EDD"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56767668"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Upper GI Bleeding</w:t>
            </w:r>
          </w:p>
        </w:tc>
        <w:tc>
          <w:tcPr>
            <w:tcW w:w="992" w:type="dxa"/>
            <w:shd w:val="clear" w:color="auto" w:fill="auto"/>
          </w:tcPr>
          <w:p w14:paraId="19A9509F"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0F86994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None</w:t>
            </w:r>
          </w:p>
        </w:tc>
        <w:tc>
          <w:tcPr>
            <w:tcW w:w="1134" w:type="dxa"/>
            <w:shd w:val="clear" w:color="auto" w:fill="auto"/>
          </w:tcPr>
          <w:p w14:paraId="39B26D57"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0D197FD2"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26494D45"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7101D255"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F45D2F3" w14:textId="5D52B764"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Katodritou</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[12]</w:t>
            </w:r>
          </w:p>
        </w:tc>
        <w:tc>
          <w:tcPr>
            <w:tcW w:w="708" w:type="dxa"/>
            <w:shd w:val="clear" w:color="auto" w:fill="auto"/>
          </w:tcPr>
          <w:p w14:paraId="5A240126" w14:textId="6261DEE4"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2008</w:t>
            </w:r>
          </w:p>
        </w:tc>
        <w:tc>
          <w:tcPr>
            <w:tcW w:w="708" w:type="dxa"/>
            <w:shd w:val="clear" w:color="auto" w:fill="auto"/>
          </w:tcPr>
          <w:p w14:paraId="34BAA160" w14:textId="32BB6525"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68</w:t>
            </w:r>
          </w:p>
        </w:tc>
        <w:tc>
          <w:tcPr>
            <w:tcW w:w="851" w:type="dxa"/>
            <w:shd w:val="clear" w:color="auto" w:fill="auto"/>
          </w:tcPr>
          <w:p w14:paraId="76CDA55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4A4C9654"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772FF672"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Upper GI Bleeding</w:t>
            </w:r>
          </w:p>
        </w:tc>
        <w:tc>
          <w:tcPr>
            <w:tcW w:w="992" w:type="dxa"/>
            <w:shd w:val="clear" w:color="auto" w:fill="auto"/>
          </w:tcPr>
          <w:p w14:paraId="060E5CC4" w14:textId="33E22BFC"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Remission 13 </w:t>
            </w:r>
            <w:proofErr w:type="spellStart"/>
            <w:r w:rsidRPr="00457E62">
              <w:rPr>
                <w:rFonts w:ascii="Book Antiqua" w:hAnsi="Book Antiqua"/>
              </w:rPr>
              <w:t>mo</w:t>
            </w:r>
            <w:proofErr w:type="spellEnd"/>
            <w:r w:rsidRPr="00457E62">
              <w:rPr>
                <w:rFonts w:ascii="Book Antiqua" w:hAnsi="Book Antiqua"/>
              </w:rPr>
              <w:t xml:space="preserve"> post diagnosis</w:t>
            </w:r>
          </w:p>
        </w:tc>
        <w:tc>
          <w:tcPr>
            <w:tcW w:w="1418" w:type="dxa"/>
            <w:shd w:val="clear" w:color="auto" w:fill="auto"/>
          </w:tcPr>
          <w:p w14:paraId="70098DA9"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None</w:t>
            </w:r>
          </w:p>
        </w:tc>
        <w:tc>
          <w:tcPr>
            <w:tcW w:w="1134" w:type="dxa"/>
            <w:shd w:val="clear" w:color="auto" w:fill="auto"/>
          </w:tcPr>
          <w:p w14:paraId="398C910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60A433C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16630D4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57E62">
              <w:rPr>
                <w:rFonts w:ascii="Book Antiqua" w:hAnsi="Book Antiqua"/>
              </w:rPr>
              <w:t>CTx</w:t>
            </w:r>
            <w:proofErr w:type="spellEnd"/>
            <w:r w:rsidRPr="00457E62">
              <w:rPr>
                <w:rFonts w:ascii="Book Antiqua" w:hAnsi="Book Antiqua"/>
              </w:rPr>
              <w:t xml:space="preserve"> (</w:t>
            </w:r>
            <w:proofErr w:type="spellStart"/>
            <w:r w:rsidRPr="00457E62">
              <w:rPr>
                <w:rFonts w:ascii="Book Antiqua" w:hAnsi="Book Antiqua"/>
              </w:rPr>
              <w:t>Bortezomib</w:t>
            </w:r>
            <w:proofErr w:type="spellEnd"/>
            <w:r w:rsidRPr="00457E62">
              <w:rPr>
                <w:rFonts w:ascii="Book Antiqua" w:hAnsi="Book Antiqua"/>
              </w:rPr>
              <w:t xml:space="preserve"> + Dexamethasone)</w:t>
            </w:r>
          </w:p>
        </w:tc>
      </w:tr>
      <w:tr w:rsidR="00457E62" w:rsidRPr="00457E62" w14:paraId="7DC227B9"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6DEEE9C8" w14:textId="365046EC"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lastRenderedPageBreak/>
              <w:t>Chim</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[13]</w:t>
            </w:r>
          </w:p>
        </w:tc>
        <w:tc>
          <w:tcPr>
            <w:tcW w:w="708" w:type="dxa"/>
            <w:shd w:val="clear" w:color="auto" w:fill="auto"/>
          </w:tcPr>
          <w:p w14:paraId="4EC48E3D" w14:textId="17888B07"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2002</w:t>
            </w:r>
          </w:p>
        </w:tc>
        <w:tc>
          <w:tcPr>
            <w:tcW w:w="708" w:type="dxa"/>
            <w:shd w:val="clear" w:color="auto" w:fill="auto"/>
          </w:tcPr>
          <w:p w14:paraId="018B94DF" w14:textId="324CFE4D"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851" w:type="dxa"/>
            <w:shd w:val="clear" w:color="auto" w:fill="auto"/>
          </w:tcPr>
          <w:p w14:paraId="62DAE230"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992" w:type="dxa"/>
            <w:shd w:val="clear" w:color="auto" w:fill="auto"/>
          </w:tcPr>
          <w:p w14:paraId="0224279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40100DEC"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42F2DB72"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79D9848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134" w:type="dxa"/>
            <w:shd w:val="clear" w:color="auto" w:fill="auto"/>
          </w:tcPr>
          <w:p w14:paraId="28BECA6C"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Secondary </w:t>
            </w:r>
          </w:p>
          <w:p w14:paraId="3A6869E0"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(new </w:t>
            </w:r>
            <w:proofErr w:type="spellStart"/>
            <w:r w:rsidRPr="00457E62">
              <w:rPr>
                <w:rFonts w:ascii="Book Antiqua" w:hAnsi="Book Antiqua"/>
              </w:rPr>
              <w:t>Dx</w:t>
            </w:r>
            <w:proofErr w:type="spellEnd"/>
            <w:r w:rsidRPr="00457E62">
              <w:rPr>
                <w:rFonts w:ascii="Book Antiqua" w:hAnsi="Book Antiqua"/>
              </w:rPr>
              <w:t xml:space="preserve"> of MM)</w:t>
            </w:r>
          </w:p>
        </w:tc>
        <w:tc>
          <w:tcPr>
            <w:tcW w:w="1276" w:type="dxa"/>
            <w:shd w:val="clear" w:color="auto" w:fill="auto"/>
          </w:tcPr>
          <w:p w14:paraId="52B28BA5"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26A4078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67C2EF96"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C7AE84F" w14:textId="394956B0"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Sanal</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[14]</w:t>
            </w:r>
          </w:p>
        </w:tc>
        <w:tc>
          <w:tcPr>
            <w:tcW w:w="708" w:type="dxa"/>
            <w:shd w:val="clear" w:color="auto" w:fill="auto"/>
          </w:tcPr>
          <w:p w14:paraId="1C94396D" w14:textId="600ADA75"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1996</w:t>
            </w:r>
          </w:p>
        </w:tc>
        <w:tc>
          <w:tcPr>
            <w:tcW w:w="708" w:type="dxa"/>
            <w:shd w:val="clear" w:color="auto" w:fill="auto"/>
          </w:tcPr>
          <w:p w14:paraId="322EDB2B" w14:textId="659191D3"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75</w:t>
            </w:r>
          </w:p>
        </w:tc>
        <w:tc>
          <w:tcPr>
            <w:tcW w:w="851" w:type="dxa"/>
            <w:shd w:val="clear" w:color="auto" w:fill="auto"/>
          </w:tcPr>
          <w:p w14:paraId="4A9ACA8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2F576E1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482716D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1EA2F4B8"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6C92F16F" w14:textId="4F24CC6A"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Obstructive jaundice (pancreatic plasmacytoma), bony lesions, Skin lesions</w:t>
            </w:r>
          </w:p>
        </w:tc>
        <w:tc>
          <w:tcPr>
            <w:tcW w:w="1134" w:type="dxa"/>
            <w:shd w:val="clear" w:color="auto" w:fill="auto"/>
          </w:tcPr>
          <w:p w14:paraId="5C45312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Secondary (BG: MM)</w:t>
            </w:r>
          </w:p>
        </w:tc>
        <w:tc>
          <w:tcPr>
            <w:tcW w:w="1276" w:type="dxa"/>
            <w:shd w:val="clear" w:color="auto" w:fill="auto"/>
          </w:tcPr>
          <w:p w14:paraId="657C5CF1"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6F06825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1C44DAB0"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C6E3F4F" w14:textId="3F011591" w:rsidR="00DF3D1C" w:rsidRPr="00457E62" w:rsidRDefault="001B6EB0" w:rsidP="00C33ED8">
            <w:pPr>
              <w:pStyle w:val="aa"/>
              <w:spacing w:line="360" w:lineRule="auto"/>
              <w:jc w:val="both"/>
              <w:rPr>
                <w:rFonts w:ascii="Book Antiqua" w:hAnsi="Book Antiqua"/>
                <w:b w:val="0"/>
              </w:rPr>
            </w:pPr>
            <w:proofErr w:type="spellStart"/>
            <w:r w:rsidRPr="00457E62">
              <w:rPr>
                <w:rFonts w:ascii="Book Antiqua" w:hAnsi="Book Antiqua"/>
                <w:b w:val="0"/>
              </w:rPr>
              <w:t>Güngör</w:t>
            </w:r>
            <w:proofErr w:type="spellEnd"/>
            <w:r w:rsidR="00DF3D1C"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w:t>
            </w:r>
            <w:r w:rsidRPr="00457E62">
              <w:rPr>
                <w:rFonts w:ascii="Book Antiqua" w:hAnsi="Book Antiqua"/>
                <w:b w:val="0"/>
                <w:vertAlign w:val="superscript"/>
              </w:rPr>
              <w:t>15</w:t>
            </w:r>
            <w:r w:rsidR="006F52EE" w:rsidRPr="00457E62">
              <w:rPr>
                <w:rFonts w:ascii="Book Antiqua" w:hAnsi="Book Antiqua"/>
                <w:b w:val="0"/>
                <w:vertAlign w:val="superscript"/>
              </w:rPr>
              <w:t>]</w:t>
            </w:r>
          </w:p>
        </w:tc>
        <w:tc>
          <w:tcPr>
            <w:tcW w:w="708" w:type="dxa"/>
            <w:shd w:val="clear" w:color="auto" w:fill="auto"/>
          </w:tcPr>
          <w:p w14:paraId="2A0009B9" w14:textId="2F2DBE8A"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2009</w:t>
            </w:r>
          </w:p>
        </w:tc>
        <w:tc>
          <w:tcPr>
            <w:tcW w:w="708" w:type="dxa"/>
            <w:shd w:val="clear" w:color="auto" w:fill="auto"/>
          </w:tcPr>
          <w:p w14:paraId="6C7F902A" w14:textId="7D6BC20B"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77</w:t>
            </w:r>
          </w:p>
        </w:tc>
        <w:tc>
          <w:tcPr>
            <w:tcW w:w="851" w:type="dxa"/>
            <w:shd w:val="clear" w:color="auto" w:fill="auto"/>
          </w:tcPr>
          <w:p w14:paraId="74CA8C9F"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1981A939"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1E45B41E"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731BB68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0935DB12"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Skin lesions</w:t>
            </w:r>
          </w:p>
        </w:tc>
        <w:tc>
          <w:tcPr>
            <w:tcW w:w="1134" w:type="dxa"/>
            <w:shd w:val="clear" w:color="auto" w:fill="auto"/>
          </w:tcPr>
          <w:p w14:paraId="7221F16A"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Secondary (BG: MM)</w:t>
            </w:r>
          </w:p>
        </w:tc>
        <w:tc>
          <w:tcPr>
            <w:tcW w:w="1276" w:type="dxa"/>
            <w:shd w:val="clear" w:color="auto" w:fill="auto"/>
          </w:tcPr>
          <w:p w14:paraId="1B377256"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392A066A"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CTx</w:t>
            </w:r>
            <w:proofErr w:type="spellEnd"/>
          </w:p>
        </w:tc>
      </w:tr>
      <w:tr w:rsidR="00457E62" w:rsidRPr="00457E62" w14:paraId="4CDE9E59"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8866509" w14:textId="5EBD82BF"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Daram</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[3]</w:t>
            </w:r>
          </w:p>
        </w:tc>
        <w:tc>
          <w:tcPr>
            <w:tcW w:w="708" w:type="dxa"/>
            <w:shd w:val="clear" w:color="auto" w:fill="auto"/>
          </w:tcPr>
          <w:p w14:paraId="323F4497" w14:textId="73322279"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2012</w:t>
            </w:r>
          </w:p>
        </w:tc>
        <w:tc>
          <w:tcPr>
            <w:tcW w:w="708" w:type="dxa"/>
            <w:shd w:val="clear" w:color="auto" w:fill="auto"/>
          </w:tcPr>
          <w:p w14:paraId="76DECE9A" w14:textId="5E81BD12"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53</w:t>
            </w:r>
          </w:p>
        </w:tc>
        <w:tc>
          <w:tcPr>
            <w:tcW w:w="851" w:type="dxa"/>
            <w:shd w:val="clear" w:color="auto" w:fill="auto"/>
          </w:tcPr>
          <w:p w14:paraId="5CA8DCF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Female</w:t>
            </w:r>
          </w:p>
        </w:tc>
        <w:tc>
          <w:tcPr>
            <w:tcW w:w="992" w:type="dxa"/>
            <w:shd w:val="clear" w:color="auto" w:fill="auto"/>
          </w:tcPr>
          <w:p w14:paraId="55319C5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Gastric Duodenal</w:t>
            </w:r>
          </w:p>
        </w:tc>
        <w:tc>
          <w:tcPr>
            <w:tcW w:w="1134" w:type="dxa"/>
            <w:shd w:val="clear" w:color="auto" w:fill="auto"/>
          </w:tcPr>
          <w:p w14:paraId="6B4685D2"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Haematemesis</w:t>
            </w:r>
          </w:p>
        </w:tc>
        <w:tc>
          <w:tcPr>
            <w:tcW w:w="992" w:type="dxa"/>
            <w:shd w:val="clear" w:color="auto" w:fill="auto"/>
          </w:tcPr>
          <w:p w14:paraId="0B88C48D"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18E9010F"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None</w:t>
            </w:r>
          </w:p>
        </w:tc>
        <w:tc>
          <w:tcPr>
            <w:tcW w:w="1134" w:type="dxa"/>
            <w:shd w:val="clear" w:color="auto" w:fill="auto"/>
          </w:tcPr>
          <w:p w14:paraId="3DDA59E4"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Secondary (BG: MM)</w:t>
            </w:r>
          </w:p>
        </w:tc>
        <w:tc>
          <w:tcPr>
            <w:tcW w:w="1276" w:type="dxa"/>
            <w:shd w:val="clear" w:color="auto" w:fill="auto"/>
          </w:tcPr>
          <w:p w14:paraId="7CB75791"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20A74A6B"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427C613D"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36D8E02" w14:textId="1BCB18B9"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Sloyer</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[16]</w:t>
            </w:r>
          </w:p>
        </w:tc>
        <w:tc>
          <w:tcPr>
            <w:tcW w:w="708" w:type="dxa"/>
            <w:shd w:val="clear" w:color="auto" w:fill="auto"/>
          </w:tcPr>
          <w:p w14:paraId="1E130AD7" w14:textId="2F82B59A"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1988</w:t>
            </w:r>
          </w:p>
        </w:tc>
        <w:tc>
          <w:tcPr>
            <w:tcW w:w="708" w:type="dxa"/>
            <w:shd w:val="clear" w:color="auto" w:fill="auto"/>
          </w:tcPr>
          <w:p w14:paraId="6CED95C0" w14:textId="403721A8"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60</w:t>
            </w:r>
          </w:p>
        </w:tc>
        <w:tc>
          <w:tcPr>
            <w:tcW w:w="851" w:type="dxa"/>
            <w:shd w:val="clear" w:color="auto" w:fill="auto"/>
          </w:tcPr>
          <w:p w14:paraId="7196DB56"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4369645C"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3D3BE979"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3E78AECF"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36D70B99"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Bone pain (bony lesions)</w:t>
            </w:r>
          </w:p>
        </w:tc>
        <w:tc>
          <w:tcPr>
            <w:tcW w:w="1134" w:type="dxa"/>
            <w:shd w:val="clear" w:color="auto" w:fill="auto"/>
          </w:tcPr>
          <w:p w14:paraId="72E4C299"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Secondary (BG: MM)</w:t>
            </w:r>
          </w:p>
        </w:tc>
        <w:tc>
          <w:tcPr>
            <w:tcW w:w="1276" w:type="dxa"/>
            <w:shd w:val="clear" w:color="auto" w:fill="auto"/>
          </w:tcPr>
          <w:p w14:paraId="4D0A5580"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207EFB53"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558BEA44"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8AB42F1" w14:textId="0943C73D" w:rsidR="00DF3D1C" w:rsidRPr="00457E62" w:rsidRDefault="00DF3D1C" w:rsidP="00C33ED8">
            <w:pPr>
              <w:pStyle w:val="aa"/>
              <w:spacing w:line="360" w:lineRule="auto"/>
              <w:jc w:val="both"/>
              <w:rPr>
                <w:rFonts w:ascii="Book Antiqua" w:hAnsi="Book Antiqua"/>
                <w:b w:val="0"/>
              </w:rPr>
            </w:pPr>
            <w:r w:rsidRPr="00457E62">
              <w:rPr>
                <w:rFonts w:ascii="Book Antiqua" w:hAnsi="Book Antiqua"/>
                <w:b w:val="0"/>
              </w:rPr>
              <w:t xml:space="preserve">Hamilton </w:t>
            </w:r>
            <w:r w:rsidR="006F52EE" w:rsidRPr="00457E62">
              <w:rPr>
                <w:rFonts w:ascii="Book Antiqua" w:hAnsi="Book Antiqua"/>
                <w:b w:val="0"/>
                <w:i/>
              </w:rPr>
              <w:t>et al</w:t>
            </w:r>
            <w:r w:rsidR="006F52EE" w:rsidRPr="00457E62">
              <w:rPr>
                <w:rFonts w:ascii="Book Antiqua" w:hAnsi="Book Antiqua"/>
                <w:b w:val="0"/>
                <w:vertAlign w:val="superscript"/>
              </w:rPr>
              <w:t>[17]</w:t>
            </w:r>
          </w:p>
        </w:tc>
        <w:tc>
          <w:tcPr>
            <w:tcW w:w="708" w:type="dxa"/>
            <w:shd w:val="clear" w:color="auto" w:fill="auto"/>
          </w:tcPr>
          <w:p w14:paraId="4A93B1CC" w14:textId="69573E8A"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1999</w:t>
            </w:r>
          </w:p>
        </w:tc>
        <w:tc>
          <w:tcPr>
            <w:tcW w:w="708" w:type="dxa"/>
            <w:shd w:val="clear" w:color="auto" w:fill="auto"/>
          </w:tcPr>
          <w:p w14:paraId="1D33F2F7" w14:textId="5B93A7A8"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53</w:t>
            </w:r>
          </w:p>
        </w:tc>
        <w:tc>
          <w:tcPr>
            <w:tcW w:w="851" w:type="dxa"/>
            <w:shd w:val="clear" w:color="auto" w:fill="auto"/>
          </w:tcPr>
          <w:p w14:paraId="6CFCB848"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36369818"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Gastric</w:t>
            </w:r>
          </w:p>
        </w:tc>
        <w:tc>
          <w:tcPr>
            <w:tcW w:w="1134" w:type="dxa"/>
            <w:shd w:val="clear" w:color="auto" w:fill="auto"/>
          </w:tcPr>
          <w:p w14:paraId="6775A6F6" w14:textId="785E20CB" w:rsidR="00DF3D1C" w:rsidRPr="00457E62" w:rsidRDefault="00DF4DB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Melena/</w:t>
            </w:r>
            <w:r w:rsidR="00DF3D1C" w:rsidRPr="00457E62">
              <w:rPr>
                <w:rFonts w:ascii="Book Antiqua" w:hAnsi="Book Antiqua"/>
              </w:rPr>
              <w:t>Haematemesis</w:t>
            </w:r>
          </w:p>
        </w:tc>
        <w:tc>
          <w:tcPr>
            <w:tcW w:w="992" w:type="dxa"/>
            <w:shd w:val="clear" w:color="auto" w:fill="auto"/>
          </w:tcPr>
          <w:p w14:paraId="279307D5" w14:textId="4AD4B700"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Dead in &lt;</w:t>
            </w:r>
            <w:r w:rsidR="00706213" w:rsidRPr="00457E62">
              <w:rPr>
                <w:rFonts w:ascii="Book Antiqua" w:hAnsi="Book Antiqua"/>
              </w:rPr>
              <w:t xml:space="preserve"> </w:t>
            </w:r>
            <w:r w:rsidRPr="00457E62">
              <w:rPr>
                <w:rFonts w:ascii="Book Antiqua" w:hAnsi="Book Antiqua"/>
              </w:rPr>
              <w:t xml:space="preserve">12 </w:t>
            </w:r>
            <w:proofErr w:type="spellStart"/>
            <w:r w:rsidRPr="00457E62">
              <w:rPr>
                <w:rFonts w:ascii="Book Antiqua" w:hAnsi="Book Antiqua"/>
              </w:rPr>
              <w:t>mo</w:t>
            </w:r>
            <w:proofErr w:type="spellEnd"/>
          </w:p>
        </w:tc>
        <w:tc>
          <w:tcPr>
            <w:tcW w:w="1418" w:type="dxa"/>
            <w:shd w:val="clear" w:color="auto" w:fill="auto"/>
          </w:tcPr>
          <w:p w14:paraId="4EA02F6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Epigastric pain </w:t>
            </w:r>
          </w:p>
          <w:p w14:paraId="72473EA8"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Previous orbital plasmacytoma</w:t>
            </w:r>
          </w:p>
        </w:tc>
        <w:tc>
          <w:tcPr>
            <w:tcW w:w="1134" w:type="dxa"/>
            <w:shd w:val="clear" w:color="auto" w:fill="auto"/>
          </w:tcPr>
          <w:p w14:paraId="323BB4B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Secondary </w:t>
            </w:r>
          </w:p>
          <w:p w14:paraId="379153F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(new </w:t>
            </w:r>
            <w:proofErr w:type="spellStart"/>
            <w:r w:rsidRPr="00457E62">
              <w:rPr>
                <w:rFonts w:ascii="Book Antiqua" w:hAnsi="Book Antiqua"/>
              </w:rPr>
              <w:t>Dx</w:t>
            </w:r>
            <w:proofErr w:type="spellEnd"/>
            <w:r w:rsidRPr="00457E62">
              <w:rPr>
                <w:rFonts w:ascii="Book Antiqua" w:hAnsi="Book Antiqua"/>
              </w:rPr>
              <w:t xml:space="preserve"> of MM)</w:t>
            </w:r>
          </w:p>
        </w:tc>
        <w:tc>
          <w:tcPr>
            <w:tcW w:w="1276" w:type="dxa"/>
            <w:shd w:val="clear" w:color="auto" w:fill="auto"/>
          </w:tcPr>
          <w:p w14:paraId="5D4EB8AA"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300F49B8"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57E62">
              <w:rPr>
                <w:rFonts w:ascii="Book Antiqua" w:hAnsi="Book Antiqua"/>
              </w:rPr>
              <w:t>CTx</w:t>
            </w:r>
            <w:proofErr w:type="spellEnd"/>
          </w:p>
        </w:tc>
      </w:tr>
      <w:tr w:rsidR="00457E62" w:rsidRPr="00457E62" w14:paraId="5DB57382"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3A7050C" w14:textId="5D51E0BF"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Maskin</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[22]</w:t>
            </w:r>
          </w:p>
        </w:tc>
        <w:tc>
          <w:tcPr>
            <w:tcW w:w="708" w:type="dxa"/>
            <w:shd w:val="clear" w:color="auto" w:fill="auto"/>
          </w:tcPr>
          <w:p w14:paraId="10376E14" w14:textId="4DFDEB82"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2008</w:t>
            </w:r>
          </w:p>
        </w:tc>
        <w:tc>
          <w:tcPr>
            <w:tcW w:w="708" w:type="dxa"/>
            <w:shd w:val="clear" w:color="auto" w:fill="auto"/>
          </w:tcPr>
          <w:p w14:paraId="69798F19" w14:textId="1F18A9D1"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53</w:t>
            </w:r>
          </w:p>
        </w:tc>
        <w:tc>
          <w:tcPr>
            <w:tcW w:w="851" w:type="dxa"/>
            <w:shd w:val="clear" w:color="auto" w:fill="auto"/>
          </w:tcPr>
          <w:p w14:paraId="7773A817"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2B047DC8" w14:textId="7161A12C" w:rsidR="00DF3D1C" w:rsidRPr="00457E62" w:rsidRDefault="00F93028"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Gastric/</w:t>
            </w:r>
            <w:r w:rsidR="00DF3D1C" w:rsidRPr="00457E62">
              <w:rPr>
                <w:rFonts w:ascii="Book Antiqua" w:hAnsi="Book Antiqua"/>
              </w:rPr>
              <w:t>Duodenal</w:t>
            </w:r>
          </w:p>
        </w:tc>
        <w:tc>
          <w:tcPr>
            <w:tcW w:w="1134" w:type="dxa"/>
            <w:shd w:val="clear" w:color="auto" w:fill="auto"/>
          </w:tcPr>
          <w:p w14:paraId="665A2C35"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UGI Bleeding</w:t>
            </w:r>
          </w:p>
        </w:tc>
        <w:tc>
          <w:tcPr>
            <w:tcW w:w="992" w:type="dxa"/>
            <w:shd w:val="clear" w:color="auto" w:fill="auto"/>
          </w:tcPr>
          <w:p w14:paraId="2C5EE33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4F3EA4E5"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Back pain (bony lesions), Anorexia, </w:t>
            </w:r>
            <w:r w:rsidRPr="00457E62">
              <w:rPr>
                <w:rFonts w:ascii="Book Antiqua" w:hAnsi="Book Antiqua"/>
              </w:rPr>
              <w:lastRenderedPageBreak/>
              <w:t>Vomiting</w:t>
            </w:r>
          </w:p>
        </w:tc>
        <w:tc>
          <w:tcPr>
            <w:tcW w:w="1134" w:type="dxa"/>
            <w:shd w:val="clear" w:color="auto" w:fill="auto"/>
          </w:tcPr>
          <w:p w14:paraId="3148B3B8"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lastRenderedPageBreak/>
              <w:t xml:space="preserve">Secondary </w:t>
            </w:r>
          </w:p>
          <w:p w14:paraId="4D235B1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(new </w:t>
            </w:r>
            <w:proofErr w:type="spellStart"/>
            <w:r w:rsidRPr="00457E62">
              <w:rPr>
                <w:rFonts w:ascii="Book Antiqua" w:hAnsi="Book Antiqua"/>
              </w:rPr>
              <w:t>Dx</w:t>
            </w:r>
            <w:proofErr w:type="spellEnd"/>
            <w:r w:rsidRPr="00457E62">
              <w:rPr>
                <w:rFonts w:ascii="Book Antiqua" w:hAnsi="Book Antiqua"/>
              </w:rPr>
              <w:t xml:space="preserve"> of MM)</w:t>
            </w:r>
          </w:p>
        </w:tc>
        <w:tc>
          <w:tcPr>
            <w:tcW w:w="1276" w:type="dxa"/>
            <w:shd w:val="clear" w:color="auto" w:fill="auto"/>
          </w:tcPr>
          <w:p w14:paraId="606AFCAA"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036BE825"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206F0D91"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51D388B" w14:textId="6F982F3E"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lastRenderedPageBreak/>
              <w:t>Ammar</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[23]</w:t>
            </w:r>
          </w:p>
        </w:tc>
        <w:tc>
          <w:tcPr>
            <w:tcW w:w="708" w:type="dxa"/>
            <w:shd w:val="clear" w:color="auto" w:fill="auto"/>
          </w:tcPr>
          <w:p w14:paraId="7C386762" w14:textId="4CC747FD"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2010</w:t>
            </w:r>
          </w:p>
        </w:tc>
        <w:tc>
          <w:tcPr>
            <w:tcW w:w="708" w:type="dxa"/>
            <w:shd w:val="clear" w:color="auto" w:fill="auto"/>
          </w:tcPr>
          <w:p w14:paraId="1D0ED8B5" w14:textId="39869CC1"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69</w:t>
            </w:r>
          </w:p>
        </w:tc>
        <w:tc>
          <w:tcPr>
            <w:tcW w:w="851" w:type="dxa"/>
            <w:shd w:val="clear" w:color="auto" w:fill="auto"/>
          </w:tcPr>
          <w:p w14:paraId="5D9C51A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Female</w:t>
            </w:r>
          </w:p>
        </w:tc>
        <w:tc>
          <w:tcPr>
            <w:tcW w:w="992" w:type="dxa"/>
            <w:shd w:val="clear" w:color="auto" w:fill="auto"/>
          </w:tcPr>
          <w:p w14:paraId="50F61CFC" w14:textId="67B71B31" w:rsidR="00DF3D1C" w:rsidRPr="00457E62" w:rsidRDefault="00292E3F"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Gastric/</w:t>
            </w:r>
            <w:r w:rsidR="00DF3D1C" w:rsidRPr="00457E62">
              <w:rPr>
                <w:rFonts w:ascii="Book Antiqua" w:hAnsi="Book Antiqua"/>
              </w:rPr>
              <w:t>Duodenal</w:t>
            </w:r>
          </w:p>
        </w:tc>
        <w:tc>
          <w:tcPr>
            <w:tcW w:w="1134" w:type="dxa"/>
            <w:shd w:val="clear" w:color="auto" w:fill="auto"/>
          </w:tcPr>
          <w:p w14:paraId="0CC2BFC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2644BD31"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Alive (report in 2012)</w:t>
            </w:r>
          </w:p>
        </w:tc>
        <w:tc>
          <w:tcPr>
            <w:tcW w:w="1418" w:type="dxa"/>
            <w:shd w:val="clear" w:color="auto" w:fill="auto"/>
          </w:tcPr>
          <w:p w14:paraId="361AD09A"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Fatigue</w:t>
            </w:r>
          </w:p>
        </w:tc>
        <w:tc>
          <w:tcPr>
            <w:tcW w:w="1134" w:type="dxa"/>
            <w:shd w:val="clear" w:color="auto" w:fill="auto"/>
          </w:tcPr>
          <w:p w14:paraId="3DC1689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3FD5DE4A"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0ABDA5A3"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57E62">
              <w:rPr>
                <w:rFonts w:ascii="Book Antiqua" w:hAnsi="Book Antiqua"/>
              </w:rPr>
              <w:t>RTx</w:t>
            </w:r>
            <w:proofErr w:type="spellEnd"/>
          </w:p>
          <w:p w14:paraId="28880F2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(Patient not fit for </w:t>
            </w:r>
            <w:proofErr w:type="spellStart"/>
            <w:r w:rsidRPr="00457E62">
              <w:rPr>
                <w:rFonts w:ascii="Book Antiqua" w:hAnsi="Book Antiqua"/>
              </w:rPr>
              <w:t>ChemoTx</w:t>
            </w:r>
            <w:proofErr w:type="spellEnd"/>
            <w:r w:rsidRPr="00457E62">
              <w:rPr>
                <w:rFonts w:ascii="Book Antiqua" w:hAnsi="Book Antiqua"/>
              </w:rPr>
              <w:t>/</w:t>
            </w:r>
            <w:proofErr w:type="spellStart"/>
            <w:r w:rsidRPr="00457E62">
              <w:rPr>
                <w:rFonts w:ascii="Book Antiqua" w:hAnsi="Book Antiqua"/>
              </w:rPr>
              <w:t>Surg</w:t>
            </w:r>
            <w:proofErr w:type="spellEnd"/>
            <w:r w:rsidRPr="00457E62">
              <w:rPr>
                <w:rFonts w:ascii="Book Antiqua" w:hAnsi="Book Antiqua"/>
              </w:rPr>
              <w:t>)</w:t>
            </w:r>
          </w:p>
          <w:p w14:paraId="06B9C96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PTC for subsequent biliary obstruction </w:t>
            </w:r>
          </w:p>
        </w:tc>
      </w:tr>
      <w:tr w:rsidR="00457E62" w:rsidRPr="00457E62" w14:paraId="0C8AB149"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F683529" w14:textId="3D8F8C60" w:rsidR="00DF3D1C" w:rsidRPr="00457E62" w:rsidRDefault="00DF3D1C" w:rsidP="00C33ED8">
            <w:pPr>
              <w:pStyle w:val="aa"/>
              <w:spacing w:line="360" w:lineRule="auto"/>
              <w:jc w:val="both"/>
              <w:rPr>
                <w:rFonts w:ascii="Book Antiqua" w:hAnsi="Book Antiqua"/>
                <w:b w:val="0"/>
              </w:rPr>
            </w:pPr>
            <w:r w:rsidRPr="00457E62">
              <w:rPr>
                <w:rFonts w:ascii="Book Antiqua" w:hAnsi="Book Antiqua"/>
                <w:b w:val="0"/>
              </w:rPr>
              <w:t xml:space="preserve">Lin </w:t>
            </w:r>
            <w:r w:rsidR="006F52EE" w:rsidRPr="00457E62">
              <w:rPr>
                <w:rFonts w:ascii="Book Antiqua" w:hAnsi="Book Antiqua"/>
                <w:b w:val="0"/>
                <w:i/>
              </w:rPr>
              <w:t>et al</w:t>
            </w:r>
            <w:r w:rsidR="006F52EE" w:rsidRPr="00457E62">
              <w:rPr>
                <w:rFonts w:ascii="Book Antiqua" w:hAnsi="Book Antiqua"/>
                <w:b w:val="0"/>
                <w:vertAlign w:val="superscript"/>
              </w:rPr>
              <w:t>[</w:t>
            </w:r>
            <w:r w:rsidR="001B6EB0" w:rsidRPr="00457E62">
              <w:rPr>
                <w:rFonts w:ascii="Book Antiqua" w:hAnsi="Book Antiqua"/>
                <w:b w:val="0"/>
                <w:vertAlign w:val="superscript"/>
              </w:rPr>
              <w:t>2</w:t>
            </w:r>
            <w:r w:rsidR="006F52EE" w:rsidRPr="00457E62">
              <w:rPr>
                <w:rFonts w:ascii="Book Antiqua" w:hAnsi="Book Antiqua"/>
                <w:b w:val="0"/>
                <w:vertAlign w:val="superscript"/>
              </w:rPr>
              <w:t>]</w:t>
            </w:r>
          </w:p>
        </w:tc>
        <w:tc>
          <w:tcPr>
            <w:tcW w:w="708" w:type="dxa"/>
            <w:shd w:val="clear" w:color="auto" w:fill="auto"/>
          </w:tcPr>
          <w:p w14:paraId="168AD6F2" w14:textId="4E1F98C7"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2012</w:t>
            </w:r>
          </w:p>
        </w:tc>
        <w:tc>
          <w:tcPr>
            <w:tcW w:w="708" w:type="dxa"/>
            <w:shd w:val="clear" w:color="auto" w:fill="auto"/>
          </w:tcPr>
          <w:p w14:paraId="3BCC5CA8" w14:textId="1AE3218D"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47</w:t>
            </w:r>
          </w:p>
        </w:tc>
        <w:tc>
          <w:tcPr>
            <w:tcW w:w="851" w:type="dxa"/>
            <w:shd w:val="clear" w:color="auto" w:fill="auto"/>
          </w:tcPr>
          <w:p w14:paraId="2A0B6F0D"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13B00D48" w14:textId="5166854D" w:rsidR="00DF3D1C" w:rsidRPr="00457E62" w:rsidRDefault="005541F6"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Gastric</w:t>
            </w:r>
            <w:r w:rsidR="001947D6" w:rsidRPr="00457E62">
              <w:rPr>
                <w:rFonts w:ascii="Book Antiqua" w:hAnsi="Book Antiqua"/>
              </w:rPr>
              <w:t>/</w:t>
            </w:r>
            <w:r w:rsidR="00DF3D1C" w:rsidRPr="00457E62">
              <w:rPr>
                <w:rFonts w:ascii="Book Antiqua" w:hAnsi="Book Antiqua"/>
              </w:rPr>
              <w:t xml:space="preserve">Duodenal </w:t>
            </w:r>
          </w:p>
        </w:tc>
        <w:tc>
          <w:tcPr>
            <w:tcW w:w="1134" w:type="dxa"/>
            <w:shd w:val="clear" w:color="auto" w:fill="auto"/>
          </w:tcPr>
          <w:p w14:paraId="63FA488A"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Haemato</w:t>
            </w:r>
            <w:proofErr w:type="spellEnd"/>
            <w:r w:rsidRPr="00457E62">
              <w:rPr>
                <w:rFonts w:ascii="Book Antiqua" w:hAnsi="Book Antiqua"/>
              </w:rPr>
              <w:t xml:space="preserve"> -</w:t>
            </w:r>
            <w:proofErr w:type="spellStart"/>
            <w:r w:rsidRPr="00457E62">
              <w:rPr>
                <w:rFonts w:ascii="Book Antiqua" w:hAnsi="Book Antiqua"/>
              </w:rPr>
              <w:t>chezia</w:t>
            </w:r>
            <w:proofErr w:type="spellEnd"/>
          </w:p>
        </w:tc>
        <w:tc>
          <w:tcPr>
            <w:tcW w:w="992" w:type="dxa"/>
            <w:shd w:val="clear" w:color="auto" w:fill="auto"/>
          </w:tcPr>
          <w:p w14:paraId="13BDB79E" w14:textId="5D7D4C72"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Alive for 6-mo follow up</w:t>
            </w:r>
          </w:p>
        </w:tc>
        <w:tc>
          <w:tcPr>
            <w:tcW w:w="1418" w:type="dxa"/>
            <w:shd w:val="clear" w:color="auto" w:fill="auto"/>
          </w:tcPr>
          <w:p w14:paraId="7039E7EF"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Palpitations</w:t>
            </w:r>
          </w:p>
        </w:tc>
        <w:tc>
          <w:tcPr>
            <w:tcW w:w="1134" w:type="dxa"/>
            <w:shd w:val="clear" w:color="auto" w:fill="auto"/>
          </w:tcPr>
          <w:p w14:paraId="7883BD39"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Secondary </w:t>
            </w:r>
          </w:p>
          <w:p w14:paraId="70FF2838"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(new </w:t>
            </w:r>
            <w:proofErr w:type="spellStart"/>
            <w:r w:rsidRPr="00457E62">
              <w:rPr>
                <w:rFonts w:ascii="Book Antiqua" w:hAnsi="Book Antiqua"/>
              </w:rPr>
              <w:t>Dx</w:t>
            </w:r>
            <w:proofErr w:type="spellEnd"/>
            <w:r w:rsidRPr="00457E62">
              <w:rPr>
                <w:rFonts w:ascii="Book Antiqua" w:hAnsi="Book Antiqua"/>
              </w:rPr>
              <w:t xml:space="preserve"> of MM)</w:t>
            </w:r>
          </w:p>
        </w:tc>
        <w:tc>
          <w:tcPr>
            <w:tcW w:w="1276" w:type="dxa"/>
            <w:shd w:val="clear" w:color="auto" w:fill="auto"/>
          </w:tcPr>
          <w:p w14:paraId="07B6D792"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 small capsule endoscopy</w:t>
            </w:r>
          </w:p>
        </w:tc>
        <w:tc>
          <w:tcPr>
            <w:tcW w:w="1134" w:type="dxa"/>
            <w:shd w:val="clear" w:color="auto" w:fill="auto"/>
          </w:tcPr>
          <w:p w14:paraId="0C78ACD2" w14:textId="71F2F8D6"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CTx</w:t>
            </w:r>
            <w:proofErr w:type="spellEnd"/>
            <w:r w:rsidRPr="00457E62">
              <w:rPr>
                <w:rFonts w:ascii="Book Antiqua" w:hAnsi="Book Antiqua"/>
              </w:rPr>
              <w:t xml:space="preserve"> (</w:t>
            </w:r>
            <w:proofErr w:type="spellStart"/>
            <w:r w:rsidRPr="00457E62">
              <w:rPr>
                <w:rFonts w:ascii="Book Antiqua" w:hAnsi="Book Antiqua"/>
              </w:rPr>
              <w:t>Melphalan,prednisone</w:t>
            </w:r>
            <w:proofErr w:type="spellEnd"/>
            <w:r w:rsidRPr="00457E62">
              <w:rPr>
                <w:rFonts w:ascii="Book Antiqua" w:hAnsi="Book Antiqua"/>
              </w:rPr>
              <w:t xml:space="preserve">, oral thalidomide) +/- Stem cell transplantation </w:t>
            </w:r>
          </w:p>
        </w:tc>
      </w:tr>
      <w:tr w:rsidR="00457E62" w:rsidRPr="00457E62" w14:paraId="0C718D68"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FBFEB73" w14:textId="56F2EE85" w:rsidR="00DF3D1C" w:rsidRPr="00457E62" w:rsidRDefault="00DF3D1C" w:rsidP="00C33ED8">
            <w:pPr>
              <w:pStyle w:val="aa"/>
              <w:spacing w:line="360" w:lineRule="auto"/>
              <w:jc w:val="both"/>
              <w:rPr>
                <w:rFonts w:ascii="Book Antiqua" w:hAnsi="Book Antiqua"/>
                <w:b w:val="0"/>
              </w:rPr>
            </w:pPr>
            <w:r w:rsidRPr="00457E62">
              <w:rPr>
                <w:rFonts w:ascii="Book Antiqua" w:hAnsi="Book Antiqua"/>
                <w:b w:val="0"/>
              </w:rPr>
              <w:t xml:space="preserve">Wang </w:t>
            </w:r>
            <w:r w:rsidR="006F52EE" w:rsidRPr="00457E62">
              <w:rPr>
                <w:rFonts w:ascii="Book Antiqua" w:hAnsi="Book Antiqua"/>
                <w:b w:val="0"/>
                <w:i/>
              </w:rPr>
              <w:t>et al</w:t>
            </w:r>
            <w:r w:rsidR="006F52EE" w:rsidRPr="00457E62">
              <w:rPr>
                <w:rFonts w:ascii="Book Antiqua" w:hAnsi="Book Antiqua"/>
                <w:b w:val="0"/>
                <w:vertAlign w:val="superscript"/>
              </w:rPr>
              <w:t>[24]</w:t>
            </w:r>
          </w:p>
        </w:tc>
        <w:tc>
          <w:tcPr>
            <w:tcW w:w="708" w:type="dxa"/>
            <w:shd w:val="clear" w:color="auto" w:fill="auto"/>
          </w:tcPr>
          <w:p w14:paraId="20724DC4" w14:textId="548AE254"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2013</w:t>
            </w:r>
          </w:p>
        </w:tc>
        <w:tc>
          <w:tcPr>
            <w:tcW w:w="708" w:type="dxa"/>
            <w:shd w:val="clear" w:color="auto" w:fill="auto"/>
          </w:tcPr>
          <w:p w14:paraId="40B881E1" w14:textId="6764C8A5"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52</w:t>
            </w:r>
          </w:p>
        </w:tc>
        <w:tc>
          <w:tcPr>
            <w:tcW w:w="851" w:type="dxa"/>
            <w:shd w:val="clear" w:color="auto" w:fill="auto"/>
          </w:tcPr>
          <w:p w14:paraId="015B6C2F"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Female</w:t>
            </w:r>
          </w:p>
        </w:tc>
        <w:tc>
          <w:tcPr>
            <w:tcW w:w="992" w:type="dxa"/>
            <w:shd w:val="clear" w:color="auto" w:fill="auto"/>
          </w:tcPr>
          <w:p w14:paraId="2B51F994" w14:textId="10286C0B" w:rsidR="00DF3D1C" w:rsidRPr="00457E62" w:rsidRDefault="000D7370"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Gastric/</w:t>
            </w:r>
            <w:r w:rsidR="00DF3D1C" w:rsidRPr="00457E62">
              <w:rPr>
                <w:rFonts w:ascii="Book Antiqua" w:hAnsi="Book Antiqua"/>
              </w:rPr>
              <w:t>Duodenal</w:t>
            </w:r>
          </w:p>
        </w:tc>
        <w:tc>
          <w:tcPr>
            <w:tcW w:w="1134" w:type="dxa"/>
            <w:shd w:val="clear" w:color="auto" w:fill="auto"/>
          </w:tcPr>
          <w:p w14:paraId="02E0669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75CC0980" w14:textId="2AEA9C43"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Dead after 2 </w:t>
            </w:r>
            <w:proofErr w:type="spellStart"/>
            <w:r w:rsidRPr="00457E62">
              <w:rPr>
                <w:rFonts w:ascii="Book Antiqua" w:hAnsi="Book Antiqua"/>
              </w:rPr>
              <w:t>mo</w:t>
            </w:r>
            <w:proofErr w:type="spellEnd"/>
          </w:p>
        </w:tc>
        <w:tc>
          <w:tcPr>
            <w:tcW w:w="1418" w:type="dxa"/>
            <w:shd w:val="clear" w:color="auto" w:fill="auto"/>
          </w:tcPr>
          <w:p w14:paraId="2F9571DF"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Back pain, weakness (bony lesions), dyspnoea (pleural </w:t>
            </w:r>
            <w:r w:rsidRPr="00457E62">
              <w:rPr>
                <w:rFonts w:ascii="Book Antiqua" w:hAnsi="Book Antiqua"/>
              </w:rPr>
              <w:lastRenderedPageBreak/>
              <w:t>effusion)</w:t>
            </w:r>
          </w:p>
        </w:tc>
        <w:tc>
          <w:tcPr>
            <w:tcW w:w="1134" w:type="dxa"/>
            <w:shd w:val="clear" w:color="auto" w:fill="auto"/>
          </w:tcPr>
          <w:p w14:paraId="133E3C4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lastRenderedPageBreak/>
              <w:t xml:space="preserve">Secondary </w:t>
            </w:r>
          </w:p>
          <w:p w14:paraId="559B0F1D"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(new </w:t>
            </w:r>
            <w:proofErr w:type="spellStart"/>
            <w:r w:rsidRPr="00457E62">
              <w:rPr>
                <w:rFonts w:ascii="Book Antiqua" w:hAnsi="Book Antiqua"/>
              </w:rPr>
              <w:t>Dx</w:t>
            </w:r>
            <w:proofErr w:type="spellEnd"/>
            <w:r w:rsidRPr="00457E62">
              <w:rPr>
                <w:rFonts w:ascii="Book Antiqua" w:hAnsi="Book Antiqua"/>
              </w:rPr>
              <w:t xml:space="preserve"> of MM)</w:t>
            </w:r>
          </w:p>
        </w:tc>
        <w:tc>
          <w:tcPr>
            <w:tcW w:w="1276" w:type="dxa"/>
            <w:shd w:val="clear" w:color="auto" w:fill="auto"/>
          </w:tcPr>
          <w:p w14:paraId="389FA287"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5F2AEA7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22F300A8"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B4A8EC4" w14:textId="7031402A"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lastRenderedPageBreak/>
              <w:t>Esfandyari</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[25]</w:t>
            </w:r>
          </w:p>
        </w:tc>
        <w:tc>
          <w:tcPr>
            <w:tcW w:w="708" w:type="dxa"/>
            <w:shd w:val="clear" w:color="auto" w:fill="auto"/>
          </w:tcPr>
          <w:p w14:paraId="09E36AAB" w14:textId="26FC9D05"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2007</w:t>
            </w:r>
          </w:p>
        </w:tc>
        <w:tc>
          <w:tcPr>
            <w:tcW w:w="708" w:type="dxa"/>
            <w:shd w:val="clear" w:color="auto" w:fill="auto"/>
          </w:tcPr>
          <w:p w14:paraId="7653FA0C" w14:textId="5C1E1A4A"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70</w:t>
            </w:r>
          </w:p>
        </w:tc>
        <w:tc>
          <w:tcPr>
            <w:tcW w:w="851" w:type="dxa"/>
            <w:shd w:val="clear" w:color="auto" w:fill="auto"/>
          </w:tcPr>
          <w:p w14:paraId="0EACA083"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0F9688B3" w14:textId="26872182" w:rsidR="00DF3D1C" w:rsidRPr="00457E62" w:rsidRDefault="000D7370"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Gastric/</w:t>
            </w:r>
            <w:r w:rsidR="00DF3D1C" w:rsidRPr="00457E62">
              <w:rPr>
                <w:rFonts w:ascii="Book Antiqua" w:hAnsi="Book Antiqua"/>
              </w:rPr>
              <w:t>Duodenal</w:t>
            </w:r>
          </w:p>
        </w:tc>
        <w:tc>
          <w:tcPr>
            <w:tcW w:w="1134" w:type="dxa"/>
            <w:shd w:val="clear" w:color="auto" w:fill="auto"/>
          </w:tcPr>
          <w:p w14:paraId="1D06FCF7"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Anaemia</w:t>
            </w:r>
          </w:p>
        </w:tc>
        <w:tc>
          <w:tcPr>
            <w:tcW w:w="992" w:type="dxa"/>
            <w:shd w:val="clear" w:color="auto" w:fill="auto"/>
          </w:tcPr>
          <w:p w14:paraId="3023639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Dead</w:t>
            </w:r>
          </w:p>
        </w:tc>
        <w:tc>
          <w:tcPr>
            <w:tcW w:w="1418" w:type="dxa"/>
            <w:shd w:val="clear" w:color="auto" w:fill="auto"/>
          </w:tcPr>
          <w:p w14:paraId="58AFE20E"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Astenia</w:t>
            </w:r>
            <w:proofErr w:type="spellEnd"/>
          </w:p>
        </w:tc>
        <w:tc>
          <w:tcPr>
            <w:tcW w:w="1134" w:type="dxa"/>
            <w:shd w:val="clear" w:color="auto" w:fill="auto"/>
          </w:tcPr>
          <w:p w14:paraId="6E802340"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Secondary (BG: MM)</w:t>
            </w:r>
          </w:p>
        </w:tc>
        <w:tc>
          <w:tcPr>
            <w:tcW w:w="1276" w:type="dxa"/>
            <w:shd w:val="clear" w:color="auto" w:fill="auto"/>
          </w:tcPr>
          <w:p w14:paraId="44D54B3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45B3EF60"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CTx</w:t>
            </w:r>
            <w:proofErr w:type="spellEnd"/>
          </w:p>
        </w:tc>
      </w:tr>
      <w:tr w:rsidR="00457E62" w:rsidRPr="00457E62" w14:paraId="15CC9D32"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F6CEB25" w14:textId="06B6672C"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Gradishar</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[18]</w:t>
            </w:r>
          </w:p>
        </w:tc>
        <w:tc>
          <w:tcPr>
            <w:tcW w:w="708" w:type="dxa"/>
            <w:shd w:val="clear" w:color="auto" w:fill="auto"/>
          </w:tcPr>
          <w:p w14:paraId="676E7D89" w14:textId="5B3CB5C8"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1988</w:t>
            </w:r>
          </w:p>
        </w:tc>
        <w:tc>
          <w:tcPr>
            <w:tcW w:w="708" w:type="dxa"/>
            <w:shd w:val="clear" w:color="auto" w:fill="auto"/>
          </w:tcPr>
          <w:p w14:paraId="7085DA88" w14:textId="747FD72B"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65</w:t>
            </w:r>
          </w:p>
        </w:tc>
        <w:tc>
          <w:tcPr>
            <w:tcW w:w="851" w:type="dxa"/>
            <w:shd w:val="clear" w:color="auto" w:fill="auto"/>
          </w:tcPr>
          <w:p w14:paraId="5A1D896B"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3A2DAB02"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Duodenal</w:t>
            </w:r>
          </w:p>
        </w:tc>
        <w:tc>
          <w:tcPr>
            <w:tcW w:w="1134" w:type="dxa"/>
            <w:shd w:val="clear" w:color="auto" w:fill="auto"/>
          </w:tcPr>
          <w:p w14:paraId="05063D1A"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5B62CBF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Alive (reported in 2012)</w:t>
            </w:r>
          </w:p>
        </w:tc>
        <w:tc>
          <w:tcPr>
            <w:tcW w:w="1418" w:type="dxa"/>
            <w:shd w:val="clear" w:color="auto" w:fill="auto"/>
          </w:tcPr>
          <w:p w14:paraId="78377B13"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Abdominal pain, obstruction</w:t>
            </w:r>
          </w:p>
        </w:tc>
        <w:tc>
          <w:tcPr>
            <w:tcW w:w="1134" w:type="dxa"/>
            <w:shd w:val="clear" w:color="auto" w:fill="auto"/>
          </w:tcPr>
          <w:p w14:paraId="0379788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Secondary (BG: MM)</w:t>
            </w:r>
          </w:p>
        </w:tc>
        <w:tc>
          <w:tcPr>
            <w:tcW w:w="1276" w:type="dxa"/>
            <w:shd w:val="clear" w:color="auto" w:fill="auto"/>
          </w:tcPr>
          <w:p w14:paraId="66116074"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43AE2FB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57E62">
              <w:rPr>
                <w:rFonts w:ascii="Book Antiqua" w:hAnsi="Book Antiqua"/>
              </w:rPr>
              <w:t>RTx</w:t>
            </w:r>
            <w:proofErr w:type="spellEnd"/>
            <w:r w:rsidRPr="00457E62">
              <w:rPr>
                <w:rFonts w:ascii="Book Antiqua" w:hAnsi="Book Antiqua"/>
              </w:rPr>
              <w:t xml:space="preserve"> </w:t>
            </w:r>
          </w:p>
          <w:p w14:paraId="0C683BD9"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57E62">
              <w:rPr>
                <w:rFonts w:ascii="Book Antiqua" w:hAnsi="Book Antiqua"/>
              </w:rPr>
              <w:t>STx</w:t>
            </w:r>
            <w:proofErr w:type="spellEnd"/>
          </w:p>
        </w:tc>
      </w:tr>
      <w:tr w:rsidR="00457E62" w:rsidRPr="00457E62" w14:paraId="3B614074"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65B744D4" w14:textId="7BD26411"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Siddique</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[19]</w:t>
            </w:r>
          </w:p>
        </w:tc>
        <w:tc>
          <w:tcPr>
            <w:tcW w:w="708" w:type="dxa"/>
            <w:shd w:val="clear" w:color="auto" w:fill="auto"/>
          </w:tcPr>
          <w:p w14:paraId="79EC63B7" w14:textId="43766DD6"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1999</w:t>
            </w:r>
          </w:p>
        </w:tc>
        <w:tc>
          <w:tcPr>
            <w:tcW w:w="708" w:type="dxa"/>
            <w:shd w:val="clear" w:color="auto" w:fill="auto"/>
          </w:tcPr>
          <w:p w14:paraId="42D865A9" w14:textId="14D2E6C9"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851" w:type="dxa"/>
            <w:shd w:val="clear" w:color="auto" w:fill="auto"/>
          </w:tcPr>
          <w:p w14:paraId="02C0ECC6"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992" w:type="dxa"/>
            <w:shd w:val="clear" w:color="auto" w:fill="auto"/>
          </w:tcPr>
          <w:p w14:paraId="3E481C6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Duodenal</w:t>
            </w:r>
          </w:p>
        </w:tc>
        <w:tc>
          <w:tcPr>
            <w:tcW w:w="1134" w:type="dxa"/>
            <w:shd w:val="clear" w:color="auto" w:fill="auto"/>
          </w:tcPr>
          <w:p w14:paraId="6F7594C6"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0CD9511D"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08098FA5"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None</w:t>
            </w:r>
          </w:p>
        </w:tc>
        <w:tc>
          <w:tcPr>
            <w:tcW w:w="1134" w:type="dxa"/>
            <w:shd w:val="clear" w:color="auto" w:fill="auto"/>
          </w:tcPr>
          <w:p w14:paraId="71D852B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12E9B236"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2A668DF9"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Gastroduodenal artery embolization </w:t>
            </w:r>
          </w:p>
        </w:tc>
      </w:tr>
      <w:tr w:rsidR="00457E62" w:rsidRPr="00457E62" w14:paraId="1BAAE006"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CF2886C" w14:textId="44B5C7F3"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Fowell</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[20]</w:t>
            </w:r>
          </w:p>
        </w:tc>
        <w:tc>
          <w:tcPr>
            <w:tcW w:w="708" w:type="dxa"/>
            <w:shd w:val="clear" w:color="auto" w:fill="auto"/>
          </w:tcPr>
          <w:p w14:paraId="133EDCF7" w14:textId="6836194F"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2007</w:t>
            </w:r>
          </w:p>
        </w:tc>
        <w:tc>
          <w:tcPr>
            <w:tcW w:w="708" w:type="dxa"/>
            <w:shd w:val="clear" w:color="auto" w:fill="auto"/>
          </w:tcPr>
          <w:p w14:paraId="1F684864" w14:textId="7CBA543F"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88</w:t>
            </w:r>
          </w:p>
        </w:tc>
        <w:tc>
          <w:tcPr>
            <w:tcW w:w="851" w:type="dxa"/>
            <w:shd w:val="clear" w:color="auto" w:fill="auto"/>
          </w:tcPr>
          <w:p w14:paraId="7EADDDCB"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6F22C129"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Duodenal</w:t>
            </w:r>
          </w:p>
        </w:tc>
        <w:tc>
          <w:tcPr>
            <w:tcW w:w="1134" w:type="dxa"/>
            <w:shd w:val="clear" w:color="auto" w:fill="auto"/>
          </w:tcPr>
          <w:p w14:paraId="23592B0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UGI Bleeding</w:t>
            </w:r>
          </w:p>
        </w:tc>
        <w:tc>
          <w:tcPr>
            <w:tcW w:w="992" w:type="dxa"/>
            <w:shd w:val="clear" w:color="auto" w:fill="auto"/>
          </w:tcPr>
          <w:p w14:paraId="2ED432AA"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1DA8610D"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Abdominal pain, dyspepsia, diarrhoea, fever, weight loss</w:t>
            </w:r>
          </w:p>
        </w:tc>
        <w:tc>
          <w:tcPr>
            <w:tcW w:w="1134" w:type="dxa"/>
            <w:shd w:val="clear" w:color="auto" w:fill="auto"/>
          </w:tcPr>
          <w:p w14:paraId="5F9FF987"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173486AA"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551EDA5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r>
      <w:tr w:rsidR="00457E62" w:rsidRPr="00457E62" w14:paraId="766DC57F"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561044D" w14:textId="02653233"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Licci</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[21]</w:t>
            </w:r>
          </w:p>
        </w:tc>
        <w:tc>
          <w:tcPr>
            <w:tcW w:w="708" w:type="dxa"/>
            <w:shd w:val="clear" w:color="auto" w:fill="auto"/>
          </w:tcPr>
          <w:p w14:paraId="07CFA603" w14:textId="3EC037E3"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2017</w:t>
            </w:r>
          </w:p>
        </w:tc>
        <w:tc>
          <w:tcPr>
            <w:tcW w:w="708" w:type="dxa"/>
            <w:shd w:val="clear" w:color="auto" w:fill="auto"/>
          </w:tcPr>
          <w:p w14:paraId="75EEA156" w14:textId="6DAFAEBE"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60</w:t>
            </w:r>
          </w:p>
        </w:tc>
        <w:tc>
          <w:tcPr>
            <w:tcW w:w="851" w:type="dxa"/>
            <w:shd w:val="clear" w:color="auto" w:fill="auto"/>
          </w:tcPr>
          <w:p w14:paraId="5EB0564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Female</w:t>
            </w:r>
          </w:p>
        </w:tc>
        <w:tc>
          <w:tcPr>
            <w:tcW w:w="992" w:type="dxa"/>
            <w:shd w:val="clear" w:color="auto" w:fill="auto"/>
          </w:tcPr>
          <w:p w14:paraId="2DE9D8C0"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Duodenal </w:t>
            </w:r>
          </w:p>
        </w:tc>
        <w:tc>
          <w:tcPr>
            <w:tcW w:w="1134" w:type="dxa"/>
            <w:shd w:val="clear" w:color="auto" w:fill="auto"/>
          </w:tcPr>
          <w:p w14:paraId="7F2D0F1E"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Melena</w:t>
            </w:r>
          </w:p>
          <w:p w14:paraId="7EA9FC23"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Anaemia</w:t>
            </w:r>
          </w:p>
        </w:tc>
        <w:tc>
          <w:tcPr>
            <w:tcW w:w="992" w:type="dxa"/>
            <w:shd w:val="clear" w:color="auto" w:fill="auto"/>
          </w:tcPr>
          <w:p w14:paraId="5A3ACFDC"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1D452296"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Weight loss</w:t>
            </w:r>
          </w:p>
        </w:tc>
        <w:tc>
          <w:tcPr>
            <w:tcW w:w="1134" w:type="dxa"/>
            <w:shd w:val="clear" w:color="auto" w:fill="auto"/>
          </w:tcPr>
          <w:p w14:paraId="004C8B0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Secondary</w:t>
            </w:r>
          </w:p>
          <w:p w14:paraId="137EE177"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(High-grade plasma cell myeloma)</w:t>
            </w:r>
          </w:p>
        </w:tc>
        <w:tc>
          <w:tcPr>
            <w:tcW w:w="1276" w:type="dxa"/>
            <w:shd w:val="clear" w:color="auto" w:fill="auto"/>
          </w:tcPr>
          <w:p w14:paraId="059C5C1D"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5A868A20"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CTx</w:t>
            </w:r>
            <w:proofErr w:type="spellEnd"/>
          </w:p>
        </w:tc>
      </w:tr>
      <w:tr w:rsidR="00457E62" w:rsidRPr="00457E62" w14:paraId="336692D7"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6C3E7D50" w14:textId="6FFEB243"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Prachayakul</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[30]</w:t>
            </w:r>
          </w:p>
        </w:tc>
        <w:tc>
          <w:tcPr>
            <w:tcW w:w="708" w:type="dxa"/>
            <w:shd w:val="clear" w:color="auto" w:fill="auto"/>
          </w:tcPr>
          <w:p w14:paraId="2EB412DD" w14:textId="152A6EF5"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2013</w:t>
            </w:r>
          </w:p>
        </w:tc>
        <w:tc>
          <w:tcPr>
            <w:tcW w:w="708" w:type="dxa"/>
            <w:shd w:val="clear" w:color="auto" w:fill="auto"/>
          </w:tcPr>
          <w:p w14:paraId="345A60B9" w14:textId="442085A6"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48</w:t>
            </w:r>
          </w:p>
        </w:tc>
        <w:tc>
          <w:tcPr>
            <w:tcW w:w="851" w:type="dxa"/>
            <w:shd w:val="clear" w:color="auto" w:fill="auto"/>
          </w:tcPr>
          <w:p w14:paraId="0A3D5A0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6EB35039"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57E62">
              <w:rPr>
                <w:rFonts w:ascii="Book Antiqua" w:hAnsi="Book Antiqua"/>
              </w:rPr>
              <w:t>Duodenumjejunum</w:t>
            </w:r>
            <w:proofErr w:type="spellEnd"/>
            <w:r w:rsidRPr="00457E62">
              <w:rPr>
                <w:rFonts w:ascii="Book Antiqua" w:hAnsi="Book Antiqua"/>
              </w:rPr>
              <w:t>, ileum</w:t>
            </w:r>
          </w:p>
        </w:tc>
        <w:tc>
          <w:tcPr>
            <w:tcW w:w="1134" w:type="dxa"/>
            <w:shd w:val="clear" w:color="auto" w:fill="auto"/>
          </w:tcPr>
          <w:p w14:paraId="701995D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UGI Bleeding</w:t>
            </w:r>
          </w:p>
        </w:tc>
        <w:tc>
          <w:tcPr>
            <w:tcW w:w="992" w:type="dxa"/>
            <w:shd w:val="clear" w:color="auto" w:fill="auto"/>
          </w:tcPr>
          <w:p w14:paraId="2095373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N/A </w:t>
            </w:r>
          </w:p>
        </w:tc>
        <w:tc>
          <w:tcPr>
            <w:tcW w:w="1418" w:type="dxa"/>
            <w:shd w:val="clear" w:color="auto" w:fill="auto"/>
          </w:tcPr>
          <w:p w14:paraId="1772F233"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Abdominal pain + Diarrhoea</w:t>
            </w:r>
          </w:p>
          <w:p w14:paraId="2FC2462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p w14:paraId="4B090AE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lastRenderedPageBreak/>
              <w:t>Bony lesions</w:t>
            </w:r>
          </w:p>
        </w:tc>
        <w:tc>
          <w:tcPr>
            <w:tcW w:w="1134" w:type="dxa"/>
            <w:shd w:val="clear" w:color="auto" w:fill="auto"/>
          </w:tcPr>
          <w:p w14:paraId="34F4DCA5"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lastRenderedPageBreak/>
              <w:t xml:space="preserve">Secondary </w:t>
            </w:r>
          </w:p>
          <w:p w14:paraId="30C188C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(new </w:t>
            </w:r>
            <w:proofErr w:type="spellStart"/>
            <w:r w:rsidRPr="00457E62">
              <w:rPr>
                <w:rFonts w:ascii="Book Antiqua" w:hAnsi="Book Antiqua"/>
              </w:rPr>
              <w:t>Dx</w:t>
            </w:r>
            <w:proofErr w:type="spellEnd"/>
            <w:r w:rsidRPr="00457E62">
              <w:rPr>
                <w:rFonts w:ascii="Book Antiqua" w:hAnsi="Book Antiqua"/>
              </w:rPr>
              <w:t xml:space="preserve"> of MM)</w:t>
            </w:r>
          </w:p>
        </w:tc>
        <w:tc>
          <w:tcPr>
            <w:tcW w:w="1276" w:type="dxa"/>
            <w:shd w:val="clear" w:color="auto" w:fill="auto"/>
          </w:tcPr>
          <w:p w14:paraId="0BA8DDD0"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68522BC8"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57E62">
              <w:rPr>
                <w:rFonts w:ascii="Book Antiqua" w:hAnsi="Book Antiqua"/>
              </w:rPr>
              <w:t>CTx</w:t>
            </w:r>
            <w:proofErr w:type="spellEnd"/>
          </w:p>
        </w:tc>
      </w:tr>
      <w:tr w:rsidR="00457E62" w:rsidRPr="00457E62" w14:paraId="5747ED45"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011C0D43" w14:textId="79B22DCF"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lastRenderedPageBreak/>
              <w:t>Ingegno</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[26]</w:t>
            </w:r>
          </w:p>
        </w:tc>
        <w:tc>
          <w:tcPr>
            <w:tcW w:w="708" w:type="dxa"/>
            <w:shd w:val="clear" w:color="auto" w:fill="auto"/>
          </w:tcPr>
          <w:p w14:paraId="555B38A9" w14:textId="2A788F1C"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1954</w:t>
            </w:r>
          </w:p>
        </w:tc>
        <w:tc>
          <w:tcPr>
            <w:tcW w:w="708" w:type="dxa"/>
            <w:shd w:val="clear" w:color="auto" w:fill="auto"/>
          </w:tcPr>
          <w:p w14:paraId="2C357DEF" w14:textId="4D446ECB"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51</w:t>
            </w:r>
          </w:p>
        </w:tc>
        <w:tc>
          <w:tcPr>
            <w:tcW w:w="851" w:type="dxa"/>
            <w:shd w:val="clear" w:color="auto" w:fill="auto"/>
          </w:tcPr>
          <w:p w14:paraId="1B2D155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Female</w:t>
            </w:r>
          </w:p>
        </w:tc>
        <w:tc>
          <w:tcPr>
            <w:tcW w:w="992" w:type="dxa"/>
            <w:shd w:val="clear" w:color="auto" w:fill="auto"/>
          </w:tcPr>
          <w:p w14:paraId="2B977B16"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Jejunum</w:t>
            </w:r>
          </w:p>
        </w:tc>
        <w:tc>
          <w:tcPr>
            <w:tcW w:w="1134" w:type="dxa"/>
            <w:shd w:val="clear" w:color="auto" w:fill="auto"/>
          </w:tcPr>
          <w:p w14:paraId="6D59D517"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Haematemesis</w:t>
            </w:r>
          </w:p>
        </w:tc>
        <w:tc>
          <w:tcPr>
            <w:tcW w:w="992" w:type="dxa"/>
            <w:shd w:val="clear" w:color="auto" w:fill="auto"/>
          </w:tcPr>
          <w:p w14:paraId="2A50D09A" w14:textId="057990EF"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Alive after 32 </w:t>
            </w:r>
            <w:proofErr w:type="spellStart"/>
            <w:r w:rsidRPr="00457E62">
              <w:rPr>
                <w:rFonts w:ascii="Book Antiqua" w:hAnsi="Book Antiqua"/>
              </w:rPr>
              <w:t>mo</w:t>
            </w:r>
            <w:proofErr w:type="spellEnd"/>
          </w:p>
        </w:tc>
        <w:tc>
          <w:tcPr>
            <w:tcW w:w="1418" w:type="dxa"/>
            <w:shd w:val="clear" w:color="auto" w:fill="auto"/>
          </w:tcPr>
          <w:p w14:paraId="795F5BC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None</w:t>
            </w:r>
          </w:p>
        </w:tc>
        <w:tc>
          <w:tcPr>
            <w:tcW w:w="1134" w:type="dxa"/>
            <w:shd w:val="clear" w:color="auto" w:fill="auto"/>
          </w:tcPr>
          <w:p w14:paraId="5A505467"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56C2EA5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0EA47C79"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STx</w:t>
            </w:r>
            <w:proofErr w:type="spellEnd"/>
          </w:p>
        </w:tc>
      </w:tr>
      <w:tr w:rsidR="00457E62" w:rsidRPr="00457E62" w14:paraId="56CD4B52"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D665C8F" w14:textId="450E3315" w:rsidR="00DF3D1C" w:rsidRPr="00457E62" w:rsidRDefault="00DF3D1C" w:rsidP="00C33ED8">
            <w:pPr>
              <w:pStyle w:val="aa"/>
              <w:spacing w:line="360" w:lineRule="auto"/>
              <w:jc w:val="both"/>
              <w:rPr>
                <w:rFonts w:ascii="Book Antiqua" w:hAnsi="Book Antiqua"/>
                <w:b w:val="0"/>
              </w:rPr>
            </w:pPr>
            <w:proofErr w:type="spellStart"/>
            <w:r w:rsidRPr="00457E62">
              <w:rPr>
                <w:rFonts w:ascii="Book Antiqua" w:hAnsi="Book Antiqua"/>
                <w:b w:val="0"/>
              </w:rPr>
              <w:t>Michotey</w:t>
            </w:r>
            <w:proofErr w:type="spellEnd"/>
            <w:r w:rsidRPr="00457E62">
              <w:rPr>
                <w:rFonts w:ascii="Book Antiqua" w:hAnsi="Book Antiqua"/>
                <w:b w:val="0"/>
              </w:rPr>
              <w:t xml:space="preserve"> </w:t>
            </w:r>
            <w:r w:rsidR="006F52EE" w:rsidRPr="00457E62">
              <w:rPr>
                <w:rFonts w:ascii="Book Antiqua" w:hAnsi="Book Antiqua"/>
                <w:b w:val="0"/>
                <w:i/>
              </w:rPr>
              <w:t>et al</w:t>
            </w:r>
            <w:r w:rsidR="006F52EE" w:rsidRPr="00457E62">
              <w:rPr>
                <w:rFonts w:ascii="Book Antiqua" w:hAnsi="Book Antiqua"/>
                <w:b w:val="0"/>
                <w:vertAlign w:val="superscript"/>
              </w:rPr>
              <w:t>[27]</w:t>
            </w:r>
          </w:p>
        </w:tc>
        <w:tc>
          <w:tcPr>
            <w:tcW w:w="708" w:type="dxa"/>
            <w:shd w:val="clear" w:color="auto" w:fill="auto"/>
          </w:tcPr>
          <w:p w14:paraId="4BA3F1E9" w14:textId="27C4151D"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1970</w:t>
            </w:r>
          </w:p>
        </w:tc>
        <w:tc>
          <w:tcPr>
            <w:tcW w:w="708" w:type="dxa"/>
            <w:shd w:val="clear" w:color="auto" w:fill="auto"/>
          </w:tcPr>
          <w:p w14:paraId="5AF9DAC0" w14:textId="2799A036"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c>
          <w:tcPr>
            <w:tcW w:w="851" w:type="dxa"/>
            <w:shd w:val="clear" w:color="auto" w:fill="auto"/>
          </w:tcPr>
          <w:p w14:paraId="3E49DAE1"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c>
          <w:tcPr>
            <w:tcW w:w="992" w:type="dxa"/>
            <w:shd w:val="clear" w:color="auto" w:fill="auto"/>
          </w:tcPr>
          <w:p w14:paraId="325ECF7E"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Jejunum</w:t>
            </w:r>
          </w:p>
        </w:tc>
        <w:tc>
          <w:tcPr>
            <w:tcW w:w="1134" w:type="dxa"/>
            <w:shd w:val="clear" w:color="auto" w:fill="auto"/>
          </w:tcPr>
          <w:p w14:paraId="7A4AE1DF"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Melena, Anaemia</w:t>
            </w:r>
          </w:p>
        </w:tc>
        <w:tc>
          <w:tcPr>
            <w:tcW w:w="992" w:type="dxa"/>
            <w:shd w:val="clear" w:color="auto" w:fill="auto"/>
          </w:tcPr>
          <w:p w14:paraId="25C824B2"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0A347DB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Abdominal pain</w:t>
            </w:r>
          </w:p>
        </w:tc>
        <w:tc>
          <w:tcPr>
            <w:tcW w:w="1134" w:type="dxa"/>
            <w:shd w:val="clear" w:color="auto" w:fill="auto"/>
          </w:tcPr>
          <w:p w14:paraId="1AC84A33"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10D3432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tc>
        <w:tc>
          <w:tcPr>
            <w:tcW w:w="1134" w:type="dxa"/>
            <w:shd w:val="clear" w:color="auto" w:fill="auto"/>
          </w:tcPr>
          <w:p w14:paraId="13C3BA43"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57E62">
              <w:rPr>
                <w:rFonts w:ascii="Book Antiqua" w:hAnsi="Book Antiqua"/>
              </w:rPr>
              <w:t>STx</w:t>
            </w:r>
            <w:proofErr w:type="spellEnd"/>
          </w:p>
        </w:tc>
      </w:tr>
      <w:tr w:rsidR="00457E62" w:rsidRPr="00457E62" w14:paraId="747AC085"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CCF5E5C" w14:textId="7C3BFFBF" w:rsidR="00DF3D1C" w:rsidRPr="00457E62" w:rsidRDefault="00DF3D1C" w:rsidP="00C33ED8">
            <w:pPr>
              <w:pStyle w:val="aa"/>
              <w:spacing w:line="360" w:lineRule="auto"/>
              <w:jc w:val="both"/>
              <w:rPr>
                <w:rFonts w:ascii="Book Antiqua" w:hAnsi="Book Antiqua"/>
                <w:b w:val="0"/>
              </w:rPr>
            </w:pPr>
            <w:r w:rsidRPr="00457E62">
              <w:rPr>
                <w:rFonts w:ascii="Book Antiqua" w:hAnsi="Book Antiqua"/>
                <w:b w:val="0"/>
              </w:rPr>
              <w:t xml:space="preserve">Reddy </w:t>
            </w:r>
            <w:r w:rsidR="006F52EE" w:rsidRPr="00457E62">
              <w:rPr>
                <w:rFonts w:ascii="Book Antiqua" w:hAnsi="Book Antiqua"/>
                <w:b w:val="0"/>
                <w:i/>
              </w:rPr>
              <w:t>et al</w:t>
            </w:r>
            <w:r w:rsidR="006F52EE" w:rsidRPr="00457E62">
              <w:rPr>
                <w:rFonts w:ascii="Book Antiqua" w:hAnsi="Book Antiqua"/>
                <w:b w:val="0"/>
                <w:vertAlign w:val="superscript"/>
              </w:rPr>
              <w:t>[28]</w:t>
            </w:r>
          </w:p>
        </w:tc>
        <w:tc>
          <w:tcPr>
            <w:tcW w:w="708" w:type="dxa"/>
            <w:shd w:val="clear" w:color="auto" w:fill="auto"/>
          </w:tcPr>
          <w:p w14:paraId="50087EC4" w14:textId="79D21796"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2015</w:t>
            </w:r>
          </w:p>
        </w:tc>
        <w:tc>
          <w:tcPr>
            <w:tcW w:w="708" w:type="dxa"/>
            <w:shd w:val="clear" w:color="auto" w:fill="auto"/>
          </w:tcPr>
          <w:p w14:paraId="5A63B388" w14:textId="6B845D9F"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69</w:t>
            </w:r>
          </w:p>
        </w:tc>
        <w:tc>
          <w:tcPr>
            <w:tcW w:w="851" w:type="dxa"/>
            <w:shd w:val="clear" w:color="auto" w:fill="auto"/>
          </w:tcPr>
          <w:p w14:paraId="3DEB468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05FD153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Jejunum</w:t>
            </w:r>
          </w:p>
        </w:tc>
        <w:tc>
          <w:tcPr>
            <w:tcW w:w="1134" w:type="dxa"/>
            <w:shd w:val="clear" w:color="auto" w:fill="auto"/>
          </w:tcPr>
          <w:p w14:paraId="5922A71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Melena, Anaemia</w:t>
            </w:r>
          </w:p>
        </w:tc>
        <w:tc>
          <w:tcPr>
            <w:tcW w:w="992" w:type="dxa"/>
            <w:shd w:val="clear" w:color="auto" w:fill="auto"/>
          </w:tcPr>
          <w:p w14:paraId="21719A6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1E3CB12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None</w:t>
            </w:r>
          </w:p>
        </w:tc>
        <w:tc>
          <w:tcPr>
            <w:tcW w:w="1134" w:type="dxa"/>
            <w:shd w:val="clear" w:color="auto" w:fill="auto"/>
          </w:tcPr>
          <w:p w14:paraId="19657300"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Secondary (BG of </w:t>
            </w:r>
            <w:proofErr w:type="spellStart"/>
            <w:r w:rsidRPr="00457E62">
              <w:rPr>
                <w:rFonts w:ascii="Book Antiqua" w:hAnsi="Book Antiqua"/>
              </w:rPr>
              <w:t>plasmablastic</w:t>
            </w:r>
            <w:proofErr w:type="spellEnd"/>
            <w:r w:rsidRPr="00457E62">
              <w:rPr>
                <w:rFonts w:ascii="Book Antiqua" w:hAnsi="Book Antiqua"/>
              </w:rPr>
              <w:t xml:space="preserve"> myeloma)</w:t>
            </w:r>
          </w:p>
        </w:tc>
        <w:tc>
          <w:tcPr>
            <w:tcW w:w="1276" w:type="dxa"/>
            <w:shd w:val="clear" w:color="auto" w:fill="auto"/>
          </w:tcPr>
          <w:p w14:paraId="63F97933"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OGD, Small bowel endoscopy, double balloon </w:t>
            </w:r>
            <w:proofErr w:type="spellStart"/>
            <w:r w:rsidRPr="00457E62">
              <w:rPr>
                <w:rFonts w:ascii="Book Antiqua" w:hAnsi="Book Antiqua"/>
              </w:rPr>
              <w:t>endero-scopy</w:t>
            </w:r>
            <w:proofErr w:type="spellEnd"/>
          </w:p>
        </w:tc>
        <w:tc>
          <w:tcPr>
            <w:tcW w:w="1134" w:type="dxa"/>
            <w:shd w:val="clear" w:color="auto" w:fill="auto"/>
          </w:tcPr>
          <w:p w14:paraId="74AB8E30"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CTx</w:t>
            </w:r>
            <w:proofErr w:type="spellEnd"/>
            <w:r w:rsidRPr="00457E62">
              <w:rPr>
                <w:rFonts w:ascii="Book Antiqua" w:hAnsi="Book Antiqua"/>
              </w:rPr>
              <w:t xml:space="preserve"> (cyclophosphamide, </w:t>
            </w:r>
            <w:proofErr w:type="spellStart"/>
            <w:r w:rsidRPr="00457E62">
              <w:rPr>
                <w:rFonts w:ascii="Book Antiqua" w:hAnsi="Book Antiqua"/>
              </w:rPr>
              <w:t>bortezomib</w:t>
            </w:r>
            <w:proofErr w:type="spellEnd"/>
            <w:r w:rsidRPr="00457E62">
              <w:rPr>
                <w:rFonts w:ascii="Book Antiqua" w:hAnsi="Book Antiqua"/>
              </w:rPr>
              <w:t xml:space="preserve">, dexamethasone) +/- stem cell transplantation </w:t>
            </w:r>
          </w:p>
        </w:tc>
      </w:tr>
      <w:tr w:rsidR="00457E62" w:rsidRPr="00457E62" w14:paraId="53ACB870" w14:textId="77777777" w:rsidTr="00DF3D1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4389C8A" w14:textId="743E6DE8" w:rsidR="00DF3D1C" w:rsidRPr="00457E62" w:rsidRDefault="00DF3D1C" w:rsidP="00C33ED8">
            <w:pPr>
              <w:pStyle w:val="aa"/>
              <w:spacing w:line="360" w:lineRule="auto"/>
              <w:jc w:val="both"/>
              <w:rPr>
                <w:rFonts w:ascii="Book Antiqua" w:hAnsi="Book Antiqua"/>
                <w:b w:val="0"/>
              </w:rPr>
            </w:pPr>
            <w:r w:rsidRPr="00457E62">
              <w:rPr>
                <w:rFonts w:ascii="Book Antiqua" w:hAnsi="Book Antiqua"/>
                <w:b w:val="0"/>
              </w:rPr>
              <w:t xml:space="preserve">Fisher </w:t>
            </w:r>
            <w:r w:rsidR="006F52EE" w:rsidRPr="00457E62">
              <w:rPr>
                <w:rFonts w:ascii="Book Antiqua" w:hAnsi="Book Antiqua"/>
                <w:b w:val="0"/>
                <w:i/>
              </w:rPr>
              <w:t>et al</w:t>
            </w:r>
            <w:r w:rsidR="006F52EE" w:rsidRPr="00457E62">
              <w:rPr>
                <w:rFonts w:ascii="Book Antiqua" w:hAnsi="Book Antiqua"/>
                <w:b w:val="0"/>
                <w:vertAlign w:val="superscript"/>
              </w:rPr>
              <w:t>[29]</w:t>
            </w:r>
          </w:p>
        </w:tc>
        <w:tc>
          <w:tcPr>
            <w:tcW w:w="708" w:type="dxa"/>
            <w:shd w:val="clear" w:color="auto" w:fill="auto"/>
          </w:tcPr>
          <w:p w14:paraId="5EEA73DE" w14:textId="7E9F9133" w:rsidR="00DF3D1C" w:rsidRPr="00457E62" w:rsidRDefault="006F52EE"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457E62">
              <w:rPr>
                <w:rFonts w:ascii="Book Antiqua" w:hAnsi="Book Antiqua"/>
                <w:lang w:eastAsia="zh-CN"/>
              </w:rPr>
              <w:t>1975</w:t>
            </w:r>
          </w:p>
        </w:tc>
        <w:tc>
          <w:tcPr>
            <w:tcW w:w="708" w:type="dxa"/>
            <w:shd w:val="clear" w:color="auto" w:fill="auto"/>
          </w:tcPr>
          <w:p w14:paraId="2ADA151A" w14:textId="70F41585"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81</w:t>
            </w:r>
          </w:p>
        </w:tc>
        <w:tc>
          <w:tcPr>
            <w:tcW w:w="851" w:type="dxa"/>
            <w:shd w:val="clear" w:color="auto" w:fill="auto"/>
          </w:tcPr>
          <w:p w14:paraId="0B685E6A"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3DFAC56D"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Ileum</w:t>
            </w:r>
          </w:p>
        </w:tc>
        <w:tc>
          <w:tcPr>
            <w:tcW w:w="1134" w:type="dxa"/>
            <w:shd w:val="clear" w:color="auto" w:fill="auto"/>
          </w:tcPr>
          <w:p w14:paraId="5874B3E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Melena</w:t>
            </w:r>
          </w:p>
        </w:tc>
        <w:tc>
          <w:tcPr>
            <w:tcW w:w="992" w:type="dxa"/>
            <w:shd w:val="clear" w:color="auto" w:fill="auto"/>
          </w:tcPr>
          <w:p w14:paraId="10274FF6"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N/A</w:t>
            </w:r>
          </w:p>
        </w:tc>
        <w:tc>
          <w:tcPr>
            <w:tcW w:w="1418" w:type="dxa"/>
            <w:shd w:val="clear" w:color="auto" w:fill="auto"/>
          </w:tcPr>
          <w:p w14:paraId="4F334112"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 xml:space="preserve">Obstruction, skin lesions, </w:t>
            </w:r>
            <w:proofErr w:type="spellStart"/>
            <w:r w:rsidRPr="00457E62">
              <w:rPr>
                <w:rFonts w:ascii="Book Antiqua" w:hAnsi="Book Antiqua"/>
              </w:rPr>
              <w:t>lymphadeno-pathy</w:t>
            </w:r>
            <w:proofErr w:type="spellEnd"/>
          </w:p>
        </w:tc>
        <w:tc>
          <w:tcPr>
            <w:tcW w:w="1134" w:type="dxa"/>
            <w:shd w:val="clear" w:color="auto" w:fill="auto"/>
          </w:tcPr>
          <w:p w14:paraId="7C542BEC"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Primary</w:t>
            </w:r>
          </w:p>
        </w:tc>
        <w:tc>
          <w:tcPr>
            <w:tcW w:w="1276" w:type="dxa"/>
            <w:shd w:val="clear" w:color="auto" w:fill="auto"/>
          </w:tcPr>
          <w:p w14:paraId="4425FB83"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OGD</w:t>
            </w:r>
          </w:p>
          <w:p w14:paraId="002EB752"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57E62">
              <w:rPr>
                <w:rFonts w:ascii="Book Antiqua" w:hAnsi="Book Antiqua"/>
              </w:rPr>
              <w:t>Laparotomy</w:t>
            </w:r>
          </w:p>
        </w:tc>
        <w:tc>
          <w:tcPr>
            <w:tcW w:w="1134" w:type="dxa"/>
            <w:shd w:val="clear" w:color="auto" w:fill="auto"/>
          </w:tcPr>
          <w:p w14:paraId="1B3B7964" w14:textId="77777777" w:rsidR="00DF3D1C" w:rsidRPr="00457E62" w:rsidRDefault="00DF3D1C" w:rsidP="00C33ED8">
            <w:pPr>
              <w:pStyle w:val="aa"/>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57E62">
              <w:rPr>
                <w:rFonts w:ascii="Book Antiqua" w:hAnsi="Book Antiqua"/>
              </w:rPr>
              <w:t>STx</w:t>
            </w:r>
            <w:proofErr w:type="spellEnd"/>
          </w:p>
        </w:tc>
      </w:tr>
      <w:tr w:rsidR="00457E62" w:rsidRPr="00457E62" w14:paraId="09D19DF0" w14:textId="77777777" w:rsidTr="00DF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42C7103" w14:textId="143546FD" w:rsidR="00DF3D1C" w:rsidRPr="00457E62" w:rsidRDefault="003B7E20" w:rsidP="00C33ED8">
            <w:pPr>
              <w:pStyle w:val="aa"/>
              <w:spacing w:line="360" w:lineRule="auto"/>
              <w:jc w:val="both"/>
              <w:rPr>
                <w:rFonts w:ascii="Book Antiqua" w:hAnsi="Book Antiqua"/>
                <w:b w:val="0"/>
              </w:rPr>
            </w:pPr>
            <w:proofErr w:type="spellStart"/>
            <w:r w:rsidRPr="00457E62">
              <w:rPr>
                <w:rFonts w:ascii="Book Antiqua" w:hAnsi="Book Antiqua"/>
                <w:b w:val="0"/>
              </w:rPr>
              <w:t>Monohan</w:t>
            </w:r>
            <w:proofErr w:type="spellEnd"/>
            <w:r w:rsidR="00DF3D1C" w:rsidRPr="00457E62">
              <w:rPr>
                <w:rFonts w:ascii="Book Antiqua" w:hAnsi="Book Antiqua"/>
                <w:b w:val="0"/>
              </w:rPr>
              <w:t xml:space="preserve"> </w:t>
            </w:r>
            <w:r w:rsidR="006F52EE" w:rsidRPr="00457E62">
              <w:rPr>
                <w:rFonts w:ascii="Book Antiqua" w:hAnsi="Book Antiqua"/>
                <w:b w:val="0"/>
                <w:i/>
              </w:rPr>
              <w:t>et al</w:t>
            </w:r>
            <w:r w:rsidRPr="00457E62">
              <w:rPr>
                <w:rFonts w:ascii="Book Antiqua" w:hAnsi="Book Antiqua"/>
                <w:b w:val="0"/>
                <w:vertAlign w:val="superscript"/>
              </w:rPr>
              <w:t>[31]</w:t>
            </w:r>
          </w:p>
        </w:tc>
        <w:tc>
          <w:tcPr>
            <w:tcW w:w="708" w:type="dxa"/>
            <w:tcBorders>
              <w:bottom w:val="single" w:sz="4" w:space="0" w:color="A5A5A5" w:themeColor="accent3"/>
            </w:tcBorders>
            <w:shd w:val="clear" w:color="auto" w:fill="auto"/>
          </w:tcPr>
          <w:p w14:paraId="41B68B63" w14:textId="7300088B" w:rsidR="00DF3D1C" w:rsidRPr="00457E62" w:rsidRDefault="006F52EE"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457E62">
              <w:rPr>
                <w:rFonts w:ascii="Book Antiqua" w:hAnsi="Book Antiqua"/>
                <w:lang w:eastAsia="zh-CN"/>
              </w:rPr>
              <w:t>2018</w:t>
            </w:r>
          </w:p>
        </w:tc>
        <w:tc>
          <w:tcPr>
            <w:tcW w:w="708" w:type="dxa"/>
            <w:shd w:val="clear" w:color="auto" w:fill="auto"/>
          </w:tcPr>
          <w:p w14:paraId="57F84F23" w14:textId="636C02DC"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70</w:t>
            </w:r>
          </w:p>
        </w:tc>
        <w:tc>
          <w:tcPr>
            <w:tcW w:w="851" w:type="dxa"/>
            <w:shd w:val="clear" w:color="auto" w:fill="auto"/>
          </w:tcPr>
          <w:p w14:paraId="6C00E3C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Male</w:t>
            </w:r>
          </w:p>
        </w:tc>
        <w:tc>
          <w:tcPr>
            <w:tcW w:w="992" w:type="dxa"/>
            <w:shd w:val="clear" w:color="auto" w:fill="auto"/>
          </w:tcPr>
          <w:p w14:paraId="792E4E7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Ileum </w:t>
            </w:r>
          </w:p>
        </w:tc>
        <w:tc>
          <w:tcPr>
            <w:tcW w:w="1134" w:type="dxa"/>
            <w:shd w:val="clear" w:color="auto" w:fill="auto"/>
          </w:tcPr>
          <w:p w14:paraId="0085D02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Melena,</w:t>
            </w:r>
          </w:p>
          <w:p w14:paraId="288E36D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Anaemia</w:t>
            </w:r>
          </w:p>
        </w:tc>
        <w:tc>
          <w:tcPr>
            <w:tcW w:w="992" w:type="dxa"/>
            <w:shd w:val="clear" w:color="auto" w:fill="auto"/>
          </w:tcPr>
          <w:p w14:paraId="72D9A593" w14:textId="09161E88"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Died </w:t>
            </w:r>
            <w:r w:rsidR="00706213" w:rsidRPr="00457E62">
              <w:rPr>
                <w:rFonts w:ascii="Book Antiqua" w:hAnsi="Book Antiqua"/>
              </w:rPr>
              <w:t>6</w:t>
            </w:r>
            <w:r w:rsidRPr="00457E62">
              <w:rPr>
                <w:rFonts w:ascii="Book Antiqua" w:hAnsi="Book Antiqua"/>
              </w:rPr>
              <w:t xml:space="preserve"> </w:t>
            </w:r>
            <w:proofErr w:type="spellStart"/>
            <w:r w:rsidRPr="00457E62">
              <w:rPr>
                <w:rFonts w:ascii="Book Antiqua" w:hAnsi="Book Antiqua"/>
              </w:rPr>
              <w:t>mo</w:t>
            </w:r>
            <w:proofErr w:type="spellEnd"/>
            <w:r w:rsidRPr="00457E62">
              <w:rPr>
                <w:rFonts w:ascii="Book Antiqua" w:hAnsi="Book Antiqua"/>
              </w:rPr>
              <w:t xml:space="preserve"> after diagnosis</w:t>
            </w:r>
          </w:p>
        </w:tc>
        <w:tc>
          <w:tcPr>
            <w:tcW w:w="1418" w:type="dxa"/>
            <w:shd w:val="clear" w:color="auto" w:fill="auto"/>
          </w:tcPr>
          <w:p w14:paraId="22B1DFD8"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Bony lesions</w:t>
            </w:r>
          </w:p>
        </w:tc>
        <w:tc>
          <w:tcPr>
            <w:tcW w:w="1134" w:type="dxa"/>
            <w:shd w:val="clear" w:color="auto" w:fill="auto"/>
          </w:tcPr>
          <w:p w14:paraId="1CE51ED6"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Secondary</w:t>
            </w:r>
          </w:p>
          <w:p w14:paraId="1CDCC88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(BG of plasma-</w:t>
            </w:r>
            <w:proofErr w:type="spellStart"/>
            <w:r w:rsidRPr="00457E62">
              <w:rPr>
                <w:rFonts w:ascii="Book Antiqua" w:hAnsi="Book Antiqua"/>
              </w:rPr>
              <w:t>blastic</w:t>
            </w:r>
            <w:proofErr w:type="spellEnd"/>
            <w:r w:rsidRPr="00457E62">
              <w:rPr>
                <w:rFonts w:ascii="Book Antiqua" w:hAnsi="Book Antiqua"/>
              </w:rPr>
              <w:t xml:space="preserve"> </w:t>
            </w:r>
            <w:r w:rsidRPr="00457E62">
              <w:rPr>
                <w:rFonts w:ascii="Book Antiqua" w:hAnsi="Book Antiqua"/>
              </w:rPr>
              <w:lastRenderedPageBreak/>
              <w:t>myeloma)</w:t>
            </w:r>
          </w:p>
        </w:tc>
        <w:tc>
          <w:tcPr>
            <w:tcW w:w="1276" w:type="dxa"/>
            <w:shd w:val="clear" w:color="auto" w:fill="auto"/>
          </w:tcPr>
          <w:p w14:paraId="5D054273"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lastRenderedPageBreak/>
              <w:t>OGD</w:t>
            </w:r>
          </w:p>
          <w:p w14:paraId="2DD30F18"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Colono-scopy</w:t>
            </w:r>
            <w:proofErr w:type="spellEnd"/>
          </w:p>
          <w:p w14:paraId="14F6D2FA"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 xml:space="preserve">Small capsule </w:t>
            </w:r>
            <w:r w:rsidRPr="00457E62">
              <w:rPr>
                <w:rFonts w:ascii="Book Antiqua" w:hAnsi="Book Antiqua"/>
              </w:rPr>
              <w:lastRenderedPageBreak/>
              <w:t>endoscopy</w:t>
            </w:r>
          </w:p>
          <w:p w14:paraId="5C0890B1"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57E62">
              <w:rPr>
                <w:rFonts w:ascii="Book Antiqua" w:hAnsi="Book Antiqua"/>
              </w:rPr>
              <w:t>CT Angiogram</w:t>
            </w:r>
          </w:p>
        </w:tc>
        <w:tc>
          <w:tcPr>
            <w:tcW w:w="1134" w:type="dxa"/>
            <w:shd w:val="clear" w:color="auto" w:fill="auto"/>
          </w:tcPr>
          <w:p w14:paraId="4FA3C844"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lastRenderedPageBreak/>
              <w:t>CTx</w:t>
            </w:r>
            <w:proofErr w:type="spellEnd"/>
          </w:p>
          <w:p w14:paraId="5946BD1B" w14:textId="77777777" w:rsidR="00DF3D1C" w:rsidRPr="00457E62" w:rsidRDefault="00DF3D1C" w:rsidP="00C33ED8">
            <w:pPr>
              <w:pStyle w:val="aa"/>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57E62">
              <w:rPr>
                <w:rFonts w:ascii="Book Antiqua" w:hAnsi="Book Antiqua"/>
              </w:rPr>
              <w:t>STx</w:t>
            </w:r>
            <w:proofErr w:type="spellEnd"/>
            <w:r w:rsidRPr="00457E62">
              <w:rPr>
                <w:rFonts w:ascii="Book Antiqua" w:hAnsi="Book Antiqua"/>
              </w:rPr>
              <w:t xml:space="preserve"> (emergency)</w:t>
            </w:r>
          </w:p>
        </w:tc>
      </w:tr>
    </w:tbl>
    <w:p w14:paraId="3CAAFCA4" w14:textId="7E43268F" w:rsidR="00E40411" w:rsidRPr="00457E62" w:rsidRDefault="00E40411" w:rsidP="00C33ED8">
      <w:pPr>
        <w:pStyle w:val="aa"/>
        <w:spacing w:line="360" w:lineRule="auto"/>
        <w:jc w:val="both"/>
        <w:rPr>
          <w:rFonts w:ascii="Book Antiqua" w:hAnsi="Book Antiqua"/>
        </w:rPr>
      </w:pPr>
      <w:r w:rsidRPr="00457E62">
        <w:rPr>
          <w:rFonts w:ascii="Book Antiqua" w:hAnsi="Book Antiqua"/>
        </w:rPr>
        <w:lastRenderedPageBreak/>
        <w:t>EMP</w:t>
      </w:r>
      <w:r w:rsidR="00DF3D1C" w:rsidRPr="00457E62">
        <w:rPr>
          <w:rFonts w:ascii="Book Antiqua" w:hAnsi="Book Antiqua"/>
        </w:rPr>
        <w:t xml:space="preserve">: </w:t>
      </w:r>
      <w:proofErr w:type="spellStart"/>
      <w:r w:rsidRPr="00457E62">
        <w:rPr>
          <w:rFonts w:ascii="Book Antiqua" w:hAnsi="Book Antiqua"/>
        </w:rPr>
        <w:t>Extramedullary</w:t>
      </w:r>
      <w:proofErr w:type="spellEnd"/>
      <w:r w:rsidRPr="00457E62">
        <w:rPr>
          <w:rFonts w:ascii="Book Antiqua" w:hAnsi="Book Antiqua"/>
        </w:rPr>
        <w:t xml:space="preserve"> </w:t>
      </w:r>
      <w:proofErr w:type="spellStart"/>
      <w:r w:rsidRPr="00457E62">
        <w:rPr>
          <w:rFonts w:ascii="Book Antiqua" w:hAnsi="Book Antiqua"/>
        </w:rPr>
        <w:t>Plasmacytoma</w:t>
      </w:r>
      <w:proofErr w:type="spellEnd"/>
      <w:r w:rsidR="00DF3D1C" w:rsidRPr="00457E62">
        <w:rPr>
          <w:rFonts w:ascii="Book Antiqua" w:hAnsi="Book Antiqua"/>
        </w:rPr>
        <w:t>;</w:t>
      </w:r>
      <w:r w:rsidRPr="00457E62">
        <w:rPr>
          <w:rFonts w:ascii="Book Antiqua" w:hAnsi="Book Antiqua"/>
        </w:rPr>
        <w:t xml:space="preserve"> N/A</w:t>
      </w:r>
      <w:r w:rsidR="00DF3D1C" w:rsidRPr="00457E62">
        <w:rPr>
          <w:rFonts w:ascii="Book Antiqua" w:hAnsi="Book Antiqua"/>
        </w:rPr>
        <w:t xml:space="preserve">: </w:t>
      </w:r>
      <w:r w:rsidRPr="00457E62">
        <w:rPr>
          <w:rFonts w:ascii="Book Antiqua" w:hAnsi="Book Antiqua"/>
        </w:rPr>
        <w:t>N/A</w:t>
      </w:r>
      <w:r w:rsidR="00DF3D1C" w:rsidRPr="00457E62">
        <w:rPr>
          <w:rFonts w:ascii="Book Antiqua" w:hAnsi="Book Antiqua"/>
        </w:rPr>
        <w:t>;</w:t>
      </w:r>
      <w:r w:rsidRPr="00457E62">
        <w:rPr>
          <w:rFonts w:ascii="Book Antiqua" w:hAnsi="Book Antiqua"/>
        </w:rPr>
        <w:t xml:space="preserve"> OGD</w:t>
      </w:r>
      <w:r w:rsidR="00DF3D1C" w:rsidRPr="00457E62">
        <w:rPr>
          <w:rFonts w:ascii="Book Antiqua" w:hAnsi="Book Antiqua"/>
        </w:rPr>
        <w:t xml:space="preserve">: </w:t>
      </w:r>
      <w:bookmarkStart w:id="14" w:name="OLE_LINK16"/>
      <w:bookmarkStart w:id="15" w:name="OLE_LINK17"/>
      <w:proofErr w:type="spellStart"/>
      <w:r w:rsidRPr="00457E62">
        <w:rPr>
          <w:rFonts w:ascii="Book Antiqua" w:hAnsi="Book Antiqua"/>
        </w:rPr>
        <w:t>Oesophagogastroscopy</w:t>
      </w:r>
      <w:bookmarkEnd w:id="14"/>
      <w:bookmarkEnd w:id="15"/>
      <w:proofErr w:type="spellEnd"/>
      <w:r w:rsidR="00DF3D1C" w:rsidRPr="00457E62">
        <w:rPr>
          <w:rFonts w:ascii="Book Antiqua" w:hAnsi="Book Antiqua"/>
        </w:rPr>
        <w:t>;</w:t>
      </w:r>
      <w:r w:rsidRPr="00457E62">
        <w:rPr>
          <w:rFonts w:ascii="Book Antiqua" w:hAnsi="Book Antiqua"/>
        </w:rPr>
        <w:t xml:space="preserve"> GI</w:t>
      </w:r>
      <w:r w:rsidR="00DF3D1C" w:rsidRPr="00457E62">
        <w:rPr>
          <w:rFonts w:ascii="Book Antiqua" w:hAnsi="Book Antiqua"/>
        </w:rPr>
        <w:t xml:space="preserve">: </w:t>
      </w:r>
      <w:r w:rsidRPr="00457E62">
        <w:rPr>
          <w:rFonts w:ascii="Book Antiqua" w:hAnsi="Book Antiqua"/>
        </w:rPr>
        <w:t>Gastrointestinal</w:t>
      </w:r>
      <w:r w:rsidR="00DF3D1C" w:rsidRPr="00457E62">
        <w:rPr>
          <w:rFonts w:ascii="Book Antiqua" w:hAnsi="Book Antiqua"/>
        </w:rPr>
        <w:t>;</w:t>
      </w:r>
      <w:r w:rsidRPr="00457E62">
        <w:rPr>
          <w:rFonts w:ascii="Book Antiqua" w:hAnsi="Book Antiqua"/>
        </w:rPr>
        <w:t xml:space="preserve"> </w:t>
      </w:r>
      <w:proofErr w:type="spellStart"/>
      <w:r w:rsidRPr="00457E62">
        <w:rPr>
          <w:rFonts w:ascii="Book Antiqua" w:hAnsi="Book Antiqua"/>
        </w:rPr>
        <w:t>CTx</w:t>
      </w:r>
      <w:proofErr w:type="spellEnd"/>
      <w:r w:rsidR="00DF3D1C" w:rsidRPr="00457E62">
        <w:rPr>
          <w:rFonts w:ascii="Book Antiqua" w:hAnsi="Book Antiqua"/>
        </w:rPr>
        <w:t>:</w:t>
      </w:r>
      <w:r w:rsidRPr="00457E62">
        <w:rPr>
          <w:rFonts w:ascii="Book Antiqua" w:hAnsi="Book Antiqua"/>
        </w:rPr>
        <w:t xml:space="preserve"> Chemotherapy</w:t>
      </w:r>
      <w:r w:rsidR="00DF3D1C" w:rsidRPr="00457E62">
        <w:rPr>
          <w:rFonts w:ascii="Book Antiqua" w:hAnsi="Book Antiqua"/>
        </w:rPr>
        <w:t>;</w:t>
      </w:r>
      <w:r w:rsidRPr="00457E62">
        <w:rPr>
          <w:rFonts w:ascii="Book Antiqua" w:hAnsi="Book Antiqua"/>
        </w:rPr>
        <w:t xml:space="preserve"> </w:t>
      </w:r>
      <w:proofErr w:type="spellStart"/>
      <w:r w:rsidRPr="00457E62">
        <w:rPr>
          <w:rFonts w:ascii="Book Antiqua" w:hAnsi="Book Antiqua"/>
        </w:rPr>
        <w:t>RTx</w:t>
      </w:r>
      <w:proofErr w:type="spellEnd"/>
      <w:r w:rsidR="00DF3D1C" w:rsidRPr="00457E62">
        <w:rPr>
          <w:rFonts w:ascii="Book Antiqua" w:hAnsi="Book Antiqua"/>
        </w:rPr>
        <w:t xml:space="preserve">: </w:t>
      </w:r>
      <w:r w:rsidRPr="00457E62">
        <w:rPr>
          <w:rFonts w:ascii="Book Antiqua" w:hAnsi="Book Antiqua"/>
        </w:rPr>
        <w:t>Radiotherapy</w:t>
      </w:r>
      <w:r w:rsidR="00DF3D1C" w:rsidRPr="00457E62">
        <w:rPr>
          <w:rFonts w:ascii="Book Antiqua" w:hAnsi="Book Antiqua"/>
        </w:rPr>
        <w:t>;</w:t>
      </w:r>
      <w:r w:rsidRPr="00457E62">
        <w:rPr>
          <w:rFonts w:ascii="Book Antiqua" w:hAnsi="Book Antiqua"/>
        </w:rPr>
        <w:t xml:space="preserve"> </w:t>
      </w:r>
      <w:proofErr w:type="spellStart"/>
      <w:r w:rsidRPr="00457E62">
        <w:rPr>
          <w:rFonts w:ascii="Book Antiqua" w:hAnsi="Book Antiqua"/>
        </w:rPr>
        <w:t>STx</w:t>
      </w:r>
      <w:proofErr w:type="spellEnd"/>
      <w:r w:rsidR="00DF3D1C" w:rsidRPr="00457E62">
        <w:rPr>
          <w:rFonts w:ascii="Book Antiqua" w:hAnsi="Book Antiqua"/>
        </w:rPr>
        <w:t>:</w:t>
      </w:r>
      <w:r w:rsidRPr="00457E62">
        <w:rPr>
          <w:rFonts w:ascii="Book Antiqua" w:hAnsi="Book Antiqua"/>
        </w:rPr>
        <w:t xml:space="preserve"> Surgery</w:t>
      </w:r>
      <w:r w:rsidR="00DF3D1C" w:rsidRPr="00457E62">
        <w:rPr>
          <w:rFonts w:ascii="Book Antiqua" w:hAnsi="Book Antiqua"/>
        </w:rPr>
        <w:t>;</w:t>
      </w:r>
      <w:r w:rsidRPr="00457E62">
        <w:rPr>
          <w:rFonts w:ascii="Book Antiqua" w:hAnsi="Book Antiqua"/>
        </w:rPr>
        <w:t xml:space="preserve"> MM</w:t>
      </w:r>
      <w:r w:rsidR="00DF3D1C" w:rsidRPr="00457E62">
        <w:rPr>
          <w:rFonts w:ascii="Book Antiqua" w:hAnsi="Book Antiqua"/>
        </w:rPr>
        <w:t>:</w:t>
      </w:r>
      <w:r w:rsidRPr="00457E62">
        <w:rPr>
          <w:rFonts w:ascii="Book Antiqua" w:hAnsi="Book Antiqua"/>
        </w:rPr>
        <w:t xml:space="preserve"> </w:t>
      </w:r>
      <w:r w:rsidR="00DF3D1C" w:rsidRPr="00457E62">
        <w:rPr>
          <w:rFonts w:ascii="Book Antiqua" w:hAnsi="Book Antiqua"/>
        </w:rPr>
        <w:t xml:space="preserve">Multiple </w:t>
      </w:r>
      <w:r w:rsidRPr="00457E62">
        <w:rPr>
          <w:rFonts w:ascii="Book Antiqua" w:hAnsi="Book Antiqua"/>
        </w:rPr>
        <w:t>myeloma</w:t>
      </w:r>
      <w:r w:rsidR="00DF3D1C" w:rsidRPr="00457E62">
        <w:rPr>
          <w:rFonts w:ascii="Book Antiqua" w:hAnsi="Book Antiqua"/>
        </w:rPr>
        <w:t>;</w:t>
      </w:r>
      <w:r w:rsidRPr="00457E62">
        <w:rPr>
          <w:rFonts w:ascii="Book Antiqua" w:hAnsi="Book Antiqua"/>
        </w:rPr>
        <w:t xml:space="preserve"> </w:t>
      </w:r>
      <w:proofErr w:type="spellStart"/>
      <w:r w:rsidRPr="00457E62">
        <w:rPr>
          <w:rFonts w:ascii="Book Antiqua" w:hAnsi="Book Antiqua"/>
        </w:rPr>
        <w:t>Dx</w:t>
      </w:r>
      <w:proofErr w:type="spellEnd"/>
      <w:r w:rsidR="00DF3D1C" w:rsidRPr="00457E62">
        <w:rPr>
          <w:rFonts w:ascii="Book Antiqua" w:hAnsi="Book Antiqua"/>
        </w:rPr>
        <w:t>:</w:t>
      </w:r>
      <w:r w:rsidRPr="00457E62">
        <w:rPr>
          <w:rFonts w:ascii="Book Antiqua" w:hAnsi="Book Antiqua"/>
        </w:rPr>
        <w:t xml:space="preserve"> Diagnosis</w:t>
      </w:r>
      <w:r w:rsidR="00DF3D1C" w:rsidRPr="00457E62">
        <w:rPr>
          <w:rFonts w:ascii="Book Antiqua" w:hAnsi="Book Antiqua"/>
        </w:rPr>
        <w:t>;</w:t>
      </w:r>
      <w:r w:rsidRPr="00457E62">
        <w:rPr>
          <w:rFonts w:ascii="Book Antiqua" w:hAnsi="Book Antiqua"/>
        </w:rPr>
        <w:t xml:space="preserve"> CT AP</w:t>
      </w:r>
      <w:r w:rsidR="00DF3D1C" w:rsidRPr="00457E62">
        <w:rPr>
          <w:rFonts w:ascii="Book Antiqua" w:hAnsi="Book Antiqua"/>
        </w:rPr>
        <w:t>:</w:t>
      </w:r>
      <w:r w:rsidRPr="00457E62">
        <w:rPr>
          <w:rFonts w:ascii="Book Antiqua" w:hAnsi="Book Antiqua"/>
        </w:rPr>
        <w:t xml:space="preserve"> </w:t>
      </w:r>
      <w:r w:rsidR="00DF3D1C" w:rsidRPr="00457E62">
        <w:rPr>
          <w:rFonts w:ascii="Book Antiqua" w:hAnsi="Book Antiqua"/>
        </w:rPr>
        <w:t xml:space="preserve">Computed </w:t>
      </w:r>
      <w:r w:rsidRPr="00457E62">
        <w:rPr>
          <w:rFonts w:ascii="Book Antiqua" w:hAnsi="Book Antiqua"/>
        </w:rPr>
        <w:t>tomography abdomen and pelvis</w:t>
      </w:r>
      <w:r w:rsidR="00176E16" w:rsidRPr="00457E62">
        <w:rPr>
          <w:rFonts w:ascii="Book Antiqua" w:hAnsi="Book Antiqua"/>
        </w:rPr>
        <w:t>; UGI: Upper gastrointestinal.</w:t>
      </w:r>
    </w:p>
    <w:p w14:paraId="50C86834" w14:textId="77777777" w:rsidR="00E706FC" w:rsidRPr="00457E62" w:rsidRDefault="00E706FC" w:rsidP="00C33ED8">
      <w:pPr>
        <w:pStyle w:val="aa"/>
        <w:spacing w:line="360" w:lineRule="auto"/>
        <w:jc w:val="both"/>
        <w:rPr>
          <w:rFonts w:ascii="Book Antiqua" w:hAnsi="Book Antiqua" w:cs="Arial (Body CS)"/>
          <w:b/>
          <w:spacing w:val="20"/>
        </w:rPr>
      </w:pPr>
    </w:p>
    <w:p w14:paraId="447BA557" w14:textId="77777777" w:rsidR="001B6EB0" w:rsidRPr="00457E62" w:rsidRDefault="001B6EB0" w:rsidP="00C33ED8">
      <w:pPr>
        <w:spacing w:line="360" w:lineRule="auto"/>
        <w:jc w:val="both"/>
        <w:rPr>
          <w:rFonts w:ascii="Book Antiqua" w:eastAsiaTheme="minorEastAsia" w:hAnsi="Book Antiqua" w:cstheme="minorHAnsi"/>
          <w:noProof/>
        </w:rPr>
      </w:pPr>
      <w:r w:rsidRPr="00457E62">
        <w:rPr>
          <w:rFonts w:ascii="Book Antiqua" w:hAnsi="Book Antiqua" w:cstheme="minorHAnsi"/>
          <w:noProof/>
        </w:rPr>
        <w:br w:type="page"/>
      </w:r>
    </w:p>
    <w:bookmarkStart w:id="16" w:name="_MON_1613967478"/>
    <w:bookmarkEnd w:id="16"/>
    <w:p w14:paraId="511C6AA0" w14:textId="3B640CB0" w:rsidR="00FE2DED" w:rsidRPr="00457E62" w:rsidRDefault="002D6ACC" w:rsidP="00C33ED8">
      <w:pPr>
        <w:pStyle w:val="aa"/>
        <w:spacing w:line="360" w:lineRule="auto"/>
        <w:jc w:val="both"/>
        <w:rPr>
          <w:rFonts w:ascii="Book Antiqua" w:hAnsi="Book Antiqua" w:cstheme="minorHAnsi"/>
        </w:rPr>
      </w:pPr>
      <w:r w:rsidRPr="00457E62">
        <w:rPr>
          <w:rFonts w:ascii="Book Antiqua" w:hAnsi="Book Antiqua" w:cstheme="minorHAnsi"/>
          <w:noProof/>
        </w:rPr>
        <w:object w:dxaOrig="9072" w:dyaOrig="6658" w14:anchorId="567BF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35pt;height:332pt;mso-width-percent:0;mso-height-percent:0;mso-width-percent:0;mso-height-percent:0" o:ole="">
            <v:imagedata r:id="rId9" o:title=""/>
          </v:shape>
          <o:OLEObject Type="Embed" ProgID="Word.Document.12" ShapeID="_x0000_i1025" DrawAspect="Content" ObjectID="_1617090191" r:id="rId10">
            <o:FieldCodes>\s</o:FieldCodes>
          </o:OLEObject>
        </w:object>
      </w:r>
    </w:p>
    <w:p w14:paraId="717C9F0F" w14:textId="0D174D80" w:rsidR="00E36D4B" w:rsidRPr="00457E62" w:rsidRDefault="00E36D4B" w:rsidP="00C33ED8">
      <w:pPr>
        <w:pStyle w:val="aa"/>
        <w:spacing w:line="360" w:lineRule="auto"/>
        <w:jc w:val="both"/>
        <w:rPr>
          <w:rFonts w:ascii="Book Antiqua" w:hAnsi="Book Antiqua" w:cstheme="minorHAnsi"/>
        </w:rPr>
      </w:pPr>
    </w:p>
    <w:p w14:paraId="49AEA861" w14:textId="59D3548C" w:rsidR="001B6EB0" w:rsidRPr="00457E62" w:rsidRDefault="00D778BC" w:rsidP="00C33ED8">
      <w:pPr>
        <w:spacing w:line="360" w:lineRule="auto"/>
        <w:jc w:val="both"/>
        <w:rPr>
          <w:rFonts w:ascii="Book Antiqua" w:eastAsiaTheme="minorEastAsia" w:hAnsi="Book Antiqua" w:cstheme="minorBidi"/>
        </w:rPr>
      </w:pPr>
      <w:r w:rsidRPr="00457E62">
        <w:rPr>
          <w:rFonts w:ascii="Book Antiqua" w:eastAsiaTheme="minorEastAsia" w:hAnsi="Book Antiqua" w:cstheme="minorBidi"/>
          <w:b/>
        </w:rPr>
        <w:t>Figure</w:t>
      </w:r>
      <w:r w:rsidR="001B6EB0" w:rsidRPr="00457E62">
        <w:rPr>
          <w:rFonts w:ascii="Book Antiqua" w:eastAsiaTheme="minorEastAsia" w:hAnsi="Book Antiqua" w:cstheme="minorBidi"/>
          <w:b/>
        </w:rPr>
        <w:t xml:space="preserve"> 1 Images from small bowel capsule endoscopy.</w:t>
      </w:r>
      <w:r w:rsidR="001B6EB0" w:rsidRPr="00457E62">
        <w:rPr>
          <w:rFonts w:ascii="Book Antiqua" w:eastAsiaTheme="minorEastAsia" w:hAnsi="Book Antiqua" w:cstheme="minorBidi"/>
        </w:rPr>
        <w:t xml:space="preserve"> A: Images from small bowel capsule endoscopy demonstrates a submucosal lesion in the mid-small bowel; B-D: It demonstrates in close proximity to active bleeding, which was likely to be the cause of the patient’s presenting complain</w:t>
      </w:r>
      <w:r w:rsidR="00C33ED8" w:rsidRPr="00457E62">
        <w:rPr>
          <w:rFonts w:ascii="Book Antiqua" w:eastAsiaTheme="minorEastAsia" w:hAnsi="Book Antiqua" w:cstheme="minorBidi"/>
        </w:rPr>
        <w:t>;</w:t>
      </w:r>
      <w:r w:rsidR="001B6EB0" w:rsidRPr="00457E62">
        <w:rPr>
          <w:rFonts w:ascii="Book Antiqua" w:eastAsiaTheme="minorEastAsia" w:hAnsi="Book Antiqua" w:cstheme="minorBidi"/>
        </w:rPr>
        <w:t xml:space="preserve"> E, F: Progressively darker bleeding towards the rest of the ileum turning to melena.</w:t>
      </w:r>
    </w:p>
    <w:p w14:paraId="53565DCD" w14:textId="33595ACA" w:rsidR="00E36D4B" w:rsidRPr="00457E62" w:rsidRDefault="00E36D4B" w:rsidP="00C33ED8">
      <w:pPr>
        <w:pStyle w:val="aa"/>
        <w:spacing w:line="360" w:lineRule="auto"/>
        <w:jc w:val="both"/>
        <w:rPr>
          <w:rFonts w:ascii="Book Antiqua" w:hAnsi="Book Antiqua" w:cstheme="minorHAnsi"/>
        </w:rPr>
      </w:pPr>
    </w:p>
    <w:p w14:paraId="37E3540C" w14:textId="77777777" w:rsidR="00E36D4B" w:rsidRPr="00457E62" w:rsidRDefault="00E36D4B" w:rsidP="00C33ED8">
      <w:pPr>
        <w:pStyle w:val="aa"/>
        <w:spacing w:line="360" w:lineRule="auto"/>
        <w:jc w:val="both"/>
        <w:rPr>
          <w:rFonts w:ascii="Book Antiqua" w:hAnsi="Book Antiqua"/>
        </w:rPr>
        <w:sectPr w:rsidR="00E36D4B" w:rsidRPr="00457E62" w:rsidSect="00DF3D1C">
          <w:type w:val="continuous"/>
          <w:pgSz w:w="11900" w:h="16840"/>
          <w:pgMar w:top="1440" w:right="1388" w:bottom="1440" w:left="1440" w:header="708" w:footer="708" w:gutter="0"/>
          <w:cols w:space="708"/>
          <w:docGrid w:linePitch="360"/>
        </w:sectPr>
      </w:pPr>
      <w:r w:rsidRPr="00457E62">
        <w:rPr>
          <w:rFonts w:ascii="Book Antiqua" w:hAnsi="Book Antiqua"/>
        </w:rPr>
        <w:br w:type="page"/>
      </w:r>
    </w:p>
    <w:p w14:paraId="271C10BA" w14:textId="77777777" w:rsidR="00E36D4B" w:rsidRPr="00457E62" w:rsidRDefault="00E36D4B" w:rsidP="00C33ED8">
      <w:pPr>
        <w:pStyle w:val="aa"/>
        <w:spacing w:line="360" w:lineRule="auto"/>
        <w:jc w:val="both"/>
        <w:rPr>
          <w:rFonts w:ascii="Book Antiqua" w:hAnsi="Book Antiqua"/>
        </w:rPr>
      </w:pPr>
      <w:r w:rsidRPr="00457E62">
        <w:rPr>
          <w:rFonts w:ascii="Book Antiqua" w:hAnsi="Book Antiqua"/>
          <w:b/>
          <w:noProof/>
          <w:u w:val="single"/>
          <w:lang w:val="en-US" w:eastAsia="zh-CN"/>
        </w:rPr>
        <w:lastRenderedPageBreak/>
        <mc:AlternateContent>
          <mc:Choice Requires="wps">
            <w:drawing>
              <wp:anchor distT="0" distB="0" distL="114300" distR="114300" simplePos="0" relativeHeight="251793408" behindDoc="0" locked="0" layoutInCell="1" allowOverlap="1" wp14:anchorId="5A948E1A" wp14:editId="101C6639">
                <wp:simplePos x="0" y="0"/>
                <wp:positionH relativeFrom="column">
                  <wp:posOffset>2540473</wp:posOffset>
                </wp:positionH>
                <wp:positionV relativeFrom="paragraph">
                  <wp:posOffset>2327910</wp:posOffset>
                </wp:positionV>
                <wp:extent cx="292529" cy="263053"/>
                <wp:effectExtent l="0" t="0" r="0" b="3810"/>
                <wp:wrapNone/>
                <wp:docPr id="52" name="Text Box 52"/>
                <wp:cNvGraphicFramePr/>
                <a:graphic xmlns:a="http://schemas.openxmlformats.org/drawingml/2006/main">
                  <a:graphicData uri="http://schemas.microsoft.com/office/word/2010/wordprocessingShape">
                    <wps:wsp>
                      <wps:cNvSpPr txBox="1"/>
                      <wps:spPr>
                        <a:xfrm flipH="1">
                          <a:off x="0" y="0"/>
                          <a:ext cx="292529" cy="263053"/>
                        </a:xfrm>
                        <a:prstGeom prst="rect">
                          <a:avLst/>
                        </a:prstGeom>
                        <a:solidFill>
                          <a:schemeClr val="lt1"/>
                        </a:solidFill>
                        <a:ln w="6350">
                          <a:noFill/>
                        </a:ln>
                      </wps:spPr>
                      <wps:txbx>
                        <w:txbxContent>
                          <w:p w14:paraId="10C67489" w14:textId="77777777" w:rsidR="005541F6" w:rsidRPr="00FD2E39" w:rsidRDefault="005541F6" w:rsidP="00E36D4B">
                            <w:pPr>
                              <w:shd w:val="clear" w:color="auto" w:fill="C7EDCC" w:themeFill="background1"/>
                              <w:rPr>
                                <w:b/>
                              </w:rPr>
                            </w:pPr>
                            <w:r>
                              <w:rPr>
                                <w:b/>
                              </w:rPr>
                              <w:t>C</w:t>
                            </w:r>
                          </w:p>
                          <w:p w14:paraId="28715309"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A948E1A" id="_x0000_t202" coordsize="21600,21600" o:spt="202" path="m,l,21600r21600,l21600,xe">
                <v:stroke joinstyle="miter"/>
                <v:path gradientshapeok="t" o:connecttype="rect"/>
              </v:shapetype>
              <v:shape id="Text Box 52" o:spid="_x0000_s1026" type="#_x0000_t202" style="position:absolute;left:0;text-align:left;margin-left:200.05pt;margin-top:183.3pt;width:23.05pt;height:20.7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" fillcolor="white [3201]" stroked="f" strokeweight=".5pt">
                <v:textbox>
                  <w:txbxContent>
                    <w:p w14:paraId="10C67489" w14:textId="77777777" w:rsidR="005541F6" w:rsidRPr="00FD2E39" w:rsidRDefault="005541F6" w:rsidP="00E36D4B">
                      <w:pPr>
                        <w:shd w:val="clear" w:color="auto" w:fill="FFFFFF" w:themeFill="background1"/>
                        <w:rPr>
                          <w:b/>
                        </w:rPr>
                      </w:pPr>
                      <w:r>
                        <w:rPr>
                          <w:b/>
                        </w:rPr>
                        <w:t>C</w:t>
                      </w:r>
                    </w:p>
                    <w:p w14:paraId="28715309"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b/>
          <w:noProof/>
          <w:u w:val="single"/>
          <w:lang w:val="en-US" w:eastAsia="zh-CN"/>
        </w:rPr>
        <mc:AlternateContent>
          <mc:Choice Requires="wps">
            <w:drawing>
              <wp:anchor distT="0" distB="0" distL="114300" distR="114300" simplePos="0" relativeHeight="251770880" behindDoc="0" locked="0" layoutInCell="1" allowOverlap="1" wp14:anchorId="2C8A45F7" wp14:editId="4FAAE37B">
                <wp:simplePos x="0" y="0"/>
                <wp:positionH relativeFrom="column">
                  <wp:posOffset>2560630</wp:posOffset>
                </wp:positionH>
                <wp:positionV relativeFrom="paragraph">
                  <wp:posOffset>297180</wp:posOffset>
                </wp:positionV>
                <wp:extent cx="274320" cy="255905"/>
                <wp:effectExtent l="0" t="0" r="5080" b="0"/>
                <wp:wrapNone/>
                <wp:docPr id="50" name="Text Box 50"/>
                <wp:cNvGraphicFramePr/>
                <a:graphic xmlns:a="http://schemas.openxmlformats.org/drawingml/2006/main">
                  <a:graphicData uri="http://schemas.microsoft.com/office/word/2010/wordprocessingShape">
                    <wps:wsp>
                      <wps:cNvSpPr txBox="1"/>
                      <wps:spPr>
                        <a:xfrm>
                          <a:off x="0" y="0"/>
                          <a:ext cx="274320" cy="255905"/>
                        </a:xfrm>
                        <a:prstGeom prst="rect">
                          <a:avLst/>
                        </a:prstGeom>
                        <a:solidFill>
                          <a:schemeClr val="lt1"/>
                        </a:solidFill>
                        <a:ln w="6350">
                          <a:noFill/>
                        </a:ln>
                      </wps:spPr>
                      <wps:txbx>
                        <w:txbxContent>
                          <w:p w14:paraId="1E8B3AA4" w14:textId="77777777" w:rsidR="005541F6" w:rsidRPr="00FD2E39" w:rsidRDefault="005541F6" w:rsidP="00E36D4B">
                            <w:pPr>
                              <w:shd w:val="clear" w:color="auto" w:fill="C7EDCC" w:themeFill="background1"/>
                              <w:rPr>
                                <w:b/>
                              </w:rPr>
                            </w:pPr>
                            <w:r w:rsidRPr="00FD2E39">
                              <w:rPr>
                                <w:b/>
                              </w:rPr>
                              <w:t>A</w:t>
                            </w:r>
                          </w:p>
                          <w:p w14:paraId="5E556C29"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8A45F7" id="Text Box 50" o:spid="_x0000_s1027" type="#_x0000_t202" style="position:absolute;left:0;text-align:left;margin-left:201.6pt;margin-top:23.4pt;width:21.6pt;height:20.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" fillcolor="white [3201]" stroked="f" strokeweight=".5pt">
                <v:textbox>
                  <w:txbxContent>
                    <w:p w14:paraId="1E8B3AA4" w14:textId="77777777" w:rsidR="005541F6" w:rsidRPr="00FD2E39" w:rsidRDefault="005541F6" w:rsidP="00E36D4B">
                      <w:pPr>
                        <w:shd w:val="clear" w:color="auto" w:fill="FFFFFF" w:themeFill="background1"/>
                        <w:rPr>
                          <w:b/>
                        </w:rPr>
                      </w:pPr>
                      <w:r w:rsidRPr="00FD2E39">
                        <w:rPr>
                          <w:b/>
                        </w:rPr>
                        <w:t>A</w:t>
                      </w:r>
                    </w:p>
                    <w:p w14:paraId="5E556C29"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noProof/>
          <w:lang w:val="en-US" w:eastAsia="zh-CN"/>
        </w:rPr>
        <mc:AlternateContent>
          <mc:Choice Requires="wps">
            <w:drawing>
              <wp:anchor distT="0" distB="0" distL="114300" distR="114300" simplePos="0" relativeHeight="251759616" behindDoc="0" locked="0" layoutInCell="1" allowOverlap="1" wp14:anchorId="69E5BBD9" wp14:editId="2D646FB1">
                <wp:simplePos x="0" y="0"/>
                <wp:positionH relativeFrom="column">
                  <wp:posOffset>1140460</wp:posOffset>
                </wp:positionH>
                <wp:positionV relativeFrom="paragraph">
                  <wp:posOffset>3334296</wp:posOffset>
                </wp:positionV>
                <wp:extent cx="736979" cy="552734"/>
                <wp:effectExtent l="0" t="0" r="12700" b="19050"/>
                <wp:wrapNone/>
                <wp:docPr id="3" name="Process 3"/>
                <wp:cNvGraphicFramePr/>
                <a:graphic xmlns:a="http://schemas.openxmlformats.org/drawingml/2006/main">
                  <a:graphicData uri="http://schemas.microsoft.com/office/word/2010/wordprocessingShape">
                    <wps:wsp>
                      <wps:cNvSpPr/>
                      <wps:spPr>
                        <a:xfrm>
                          <a:off x="0" y="0"/>
                          <a:ext cx="736979" cy="552734"/>
                        </a:xfrm>
                        <a:prstGeom prst="flowChartProcess">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233EC8" w14:textId="77777777" w:rsidR="005541F6" w:rsidRDefault="005541F6" w:rsidP="00E36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9E5BBD9" id="_x0000_t109" coordsize="21600,21600" o:spt="109" path="m,l,21600r21600,l21600,xe">
                <v:stroke joinstyle="miter"/>
                <v:path gradientshapeok="t" o:connecttype="rect"/>
              </v:shapetype>
              <v:shape id="Process 3" o:spid="_x0000_s1028" type="#_x0000_t109" style="position:absolute;left:0;text-align:left;margin-left:89.8pt;margin-top:262.55pt;width:58.05pt;height:4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" filled="f" strokecolor="black [3213]" strokeweight="1pt">
                <v:textbox>
                  <w:txbxContent>
                    <w:p w14:paraId="0E233EC8" w14:textId="77777777" w:rsidR="005541F6" w:rsidRDefault="005541F6" w:rsidP="00E36D4B">
                      <w:pPr>
                        <w:jc w:val="center"/>
                      </w:pPr>
                    </w:p>
                  </w:txbxContent>
                </v:textbox>
              </v:shape>
            </w:pict>
          </mc:Fallback>
        </mc:AlternateContent>
      </w:r>
      <w:r w:rsidRPr="00457E62">
        <w:rPr>
          <w:rFonts w:ascii="Book Antiqua" w:hAnsi="Book Antiqua"/>
          <w:noProof/>
          <w:lang w:val="en-US" w:eastAsia="zh-CN"/>
        </w:rPr>
        <mc:AlternateContent>
          <mc:Choice Requires="wps">
            <w:drawing>
              <wp:anchor distT="0" distB="0" distL="114300" distR="114300" simplePos="0" relativeHeight="251748352" behindDoc="0" locked="0" layoutInCell="1" allowOverlap="1" wp14:anchorId="011D9672" wp14:editId="67214F48">
                <wp:simplePos x="0" y="0"/>
                <wp:positionH relativeFrom="column">
                  <wp:posOffset>1200505</wp:posOffset>
                </wp:positionH>
                <wp:positionV relativeFrom="paragraph">
                  <wp:posOffset>917870</wp:posOffset>
                </wp:positionV>
                <wp:extent cx="654050" cy="450850"/>
                <wp:effectExtent l="0" t="0" r="19050" b="19050"/>
                <wp:wrapNone/>
                <wp:docPr id="36" name="Process 36"/>
                <wp:cNvGraphicFramePr/>
                <a:graphic xmlns:a="http://schemas.openxmlformats.org/drawingml/2006/main">
                  <a:graphicData uri="http://schemas.microsoft.com/office/word/2010/wordprocessingShape">
                    <wps:wsp>
                      <wps:cNvSpPr/>
                      <wps:spPr>
                        <a:xfrm>
                          <a:off x="0" y="0"/>
                          <a:ext cx="654050" cy="450850"/>
                        </a:xfrm>
                        <a:prstGeom prst="flowChartProcess">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2C48FB" w14:textId="77777777" w:rsidR="005541F6" w:rsidRDefault="005541F6" w:rsidP="00E36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1D9672" id="Process 36" o:spid="_x0000_s1029" type="#_x0000_t109" style="position:absolute;left:0;text-align:left;margin-left:94.55pt;margin-top:72.25pt;width:51.5pt;height:3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" filled="f" strokecolor="black [3213]" strokeweight="1pt">
                <v:textbox>
                  <w:txbxContent>
                    <w:p w14:paraId="792C48FB" w14:textId="77777777" w:rsidR="005541F6" w:rsidRDefault="005541F6" w:rsidP="00E36D4B">
                      <w:pPr>
                        <w:jc w:val="center"/>
                      </w:pPr>
                    </w:p>
                  </w:txbxContent>
                </v:textbox>
              </v:shape>
            </w:pict>
          </mc:Fallback>
        </mc:AlternateContent>
      </w:r>
      <w:r w:rsidRPr="00457E62">
        <w:rPr>
          <w:rFonts w:ascii="Book Antiqua" w:hAnsi="Book Antiqua"/>
          <w:noProof/>
          <w:lang w:val="en-US" w:eastAsia="zh-CN"/>
        </w:rPr>
        <w:drawing>
          <wp:anchor distT="0" distB="0" distL="114300" distR="114300" simplePos="0" relativeHeight="251692032" behindDoc="0" locked="0" layoutInCell="1" allowOverlap="1" wp14:anchorId="03EB5C05" wp14:editId="7735E91B">
            <wp:simplePos x="0" y="0"/>
            <wp:positionH relativeFrom="margin">
              <wp:posOffset>366395</wp:posOffset>
            </wp:positionH>
            <wp:positionV relativeFrom="margin">
              <wp:posOffset>314487</wp:posOffset>
            </wp:positionV>
            <wp:extent cx="2440305" cy="1944370"/>
            <wp:effectExtent l="38100" t="38100" r="99695" b="1003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 x4 again.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40305" cy="19443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57E62">
        <w:rPr>
          <w:rFonts w:ascii="Book Antiqua" w:hAnsi="Book Antiqua"/>
          <w:noProof/>
          <w:lang w:val="en-US" w:eastAsia="zh-CN"/>
        </w:rPr>
        <w:drawing>
          <wp:anchor distT="0" distB="0" distL="114300" distR="114300" simplePos="0" relativeHeight="251714560" behindDoc="0" locked="0" layoutInCell="1" allowOverlap="1" wp14:anchorId="6A3CA0F9" wp14:editId="32F86D83">
            <wp:simplePos x="0" y="0"/>
            <wp:positionH relativeFrom="margin">
              <wp:posOffset>370508</wp:posOffset>
            </wp:positionH>
            <wp:positionV relativeFrom="margin">
              <wp:posOffset>2341245</wp:posOffset>
            </wp:positionV>
            <wp:extent cx="2440940" cy="1828800"/>
            <wp:effectExtent l="38100" t="38100" r="99060" b="1016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 x20 again.jpg"/>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40940" cy="1828800"/>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BA642B" w14:textId="77777777" w:rsidR="00E36D4B" w:rsidRPr="00457E62" w:rsidRDefault="00E36D4B" w:rsidP="00C33ED8">
      <w:pPr>
        <w:pStyle w:val="aa"/>
        <w:spacing w:line="360" w:lineRule="auto"/>
        <w:jc w:val="both"/>
        <w:rPr>
          <w:rFonts w:ascii="Book Antiqua" w:hAnsi="Book Antiqua"/>
        </w:rPr>
      </w:pPr>
    </w:p>
    <w:p w14:paraId="5BA1B317" w14:textId="77777777" w:rsidR="00E36D4B" w:rsidRPr="00457E62" w:rsidRDefault="00E36D4B" w:rsidP="00C33ED8">
      <w:pPr>
        <w:pStyle w:val="aa"/>
        <w:spacing w:line="360" w:lineRule="auto"/>
        <w:jc w:val="both"/>
        <w:rPr>
          <w:rFonts w:ascii="Book Antiqua" w:hAnsi="Book Antiqua"/>
        </w:rPr>
      </w:pPr>
      <w:r w:rsidRPr="00457E62">
        <w:rPr>
          <w:rFonts w:ascii="Book Antiqua" w:hAnsi="Book Antiqua"/>
          <w:b/>
          <w:noProof/>
          <w:u w:val="single"/>
          <w:lang w:val="en-US" w:eastAsia="zh-CN"/>
        </w:rPr>
        <mc:AlternateContent>
          <mc:Choice Requires="wps">
            <w:drawing>
              <wp:anchor distT="0" distB="0" distL="114300" distR="114300" simplePos="0" relativeHeight="251782144" behindDoc="0" locked="0" layoutInCell="1" allowOverlap="1" wp14:anchorId="7F8E1A7F" wp14:editId="099B6729">
                <wp:simplePos x="0" y="0"/>
                <wp:positionH relativeFrom="column">
                  <wp:posOffset>1999453</wp:posOffset>
                </wp:positionH>
                <wp:positionV relativeFrom="paragraph">
                  <wp:posOffset>306070</wp:posOffset>
                </wp:positionV>
                <wp:extent cx="292100" cy="2921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92100" cy="292100"/>
                        </a:xfrm>
                        <a:prstGeom prst="rect">
                          <a:avLst/>
                        </a:prstGeom>
                        <a:solidFill>
                          <a:schemeClr val="lt1"/>
                        </a:solidFill>
                        <a:ln w="6350">
                          <a:noFill/>
                        </a:ln>
                      </wps:spPr>
                      <wps:txbx>
                        <w:txbxContent>
                          <w:p w14:paraId="32F8CC95" w14:textId="77777777" w:rsidR="005541F6" w:rsidRPr="00FD2E39" w:rsidRDefault="005541F6" w:rsidP="00E36D4B">
                            <w:pPr>
                              <w:shd w:val="clear" w:color="auto" w:fill="C7EDCC" w:themeFill="background1"/>
                              <w:rPr>
                                <w:b/>
                              </w:rPr>
                            </w:pPr>
                            <w:r>
                              <w:rPr>
                                <w:b/>
                              </w:rPr>
                              <w:t>B</w:t>
                            </w:r>
                          </w:p>
                          <w:p w14:paraId="0DCD2C4D"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8E1A7F" id="Text Box 51" o:spid="_x0000_s1030" type="#_x0000_t202" style="position:absolute;left:0;text-align:left;margin-left:157.45pt;margin-top:24.1pt;width:23pt;height: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" fillcolor="white [3201]" stroked="f" strokeweight=".5pt">
                <v:textbox>
                  <w:txbxContent>
                    <w:p w14:paraId="32F8CC95" w14:textId="77777777" w:rsidR="005541F6" w:rsidRPr="00FD2E39" w:rsidRDefault="005541F6" w:rsidP="00E36D4B">
                      <w:pPr>
                        <w:shd w:val="clear" w:color="auto" w:fill="FFFFFF" w:themeFill="background1"/>
                        <w:rPr>
                          <w:b/>
                        </w:rPr>
                      </w:pPr>
                      <w:r>
                        <w:rPr>
                          <w:b/>
                        </w:rPr>
                        <w:t>B</w:t>
                      </w:r>
                    </w:p>
                    <w:p w14:paraId="0DCD2C4D"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b/>
          <w:noProof/>
          <w:u w:val="single"/>
          <w:lang w:val="en-US" w:eastAsia="zh-CN"/>
        </w:rPr>
        <mc:AlternateContent>
          <mc:Choice Requires="wps">
            <w:drawing>
              <wp:anchor distT="0" distB="0" distL="114300" distR="114300" simplePos="0" relativeHeight="251804672" behindDoc="0" locked="0" layoutInCell="1" allowOverlap="1" wp14:anchorId="29D14E76" wp14:editId="5DBBD20B">
                <wp:simplePos x="0" y="0"/>
                <wp:positionH relativeFrom="column">
                  <wp:posOffset>2010883</wp:posOffset>
                </wp:positionH>
                <wp:positionV relativeFrom="paragraph">
                  <wp:posOffset>2326005</wp:posOffset>
                </wp:positionV>
                <wp:extent cx="273685" cy="273685"/>
                <wp:effectExtent l="0" t="0" r="5715" b="5715"/>
                <wp:wrapNone/>
                <wp:docPr id="53" name="Text Box 53"/>
                <wp:cNvGraphicFramePr/>
                <a:graphic xmlns:a="http://schemas.openxmlformats.org/drawingml/2006/main">
                  <a:graphicData uri="http://schemas.microsoft.com/office/word/2010/wordprocessingShape">
                    <wps:wsp>
                      <wps:cNvSpPr txBox="1"/>
                      <wps:spPr>
                        <a:xfrm>
                          <a:off x="0" y="0"/>
                          <a:ext cx="273685" cy="273685"/>
                        </a:xfrm>
                        <a:prstGeom prst="rect">
                          <a:avLst/>
                        </a:prstGeom>
                        <a:solidFill>
                          <a:schemeClr val="lt1"/>
                        </a:solidFill>
                        <a:ln w="6350">
                          <a:noFill/>
                        </a:ln>
                      </wps:spPr>
                      <wps:txbx>
                        <w:txbxContent>
                          <w:p w14:paraId="132933FB" w14:textId="77777777" w:rsidR="005541F6" w:rsidRPr="00FD2E39" w:rsidRDefault="005541F6" w:rsidP="00E36D4B">
                            <w:pPr>
                              <w:shd w:val="clear" w:color="auto" w:fill="C7EDCC" w:themeFill="background1"/>
                              <w:rPr>
                                <w:b/>
                              </w:rPr>
                            </w:pPr>
                            <w:r>
                              <w:rPr>
                                <w:b/>
                              </w:rPr>
                              <w:t>D</w:t>
                            </w:r>
                          </w:p>
                          <w:p w14:paraId="2EBBEBE4"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D14E76" id="Text Box 53" o:spid="_x0000_s1031" type="#_x0000_t202" style="position:absolute;left:0;text-align:left;margin-left:158.35pt;margin-top:183.15pt;width:21.55pt;height:2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" fillcolor="white [3201]" stroked="f" strokeweight=".5pt">
                <v:textbox>
                  <w:txbxContent>
                    <w:p w14:paraId="132933FB" w14:textId="77777777" w:rsidR="005541F6" w:rsidRPr="00FD2E39" w:rsidRDefault="005541F6" w:rsidP="00E36D4B">
                      <w:pPr>
                        <w:shd w:val="clear" w:color="auto" w:fill="FFFFFF" w:themeFill="background1"/>
                        <w:rPr>
                          <w:b/>
                        </w:rPr>
                      </w:pPr>
                      <w:r>
                        <w:rPr>
                          <w:b/>
                        </w:rPr>
                        <w:t>D</w:t>
                      </w:r>
                    </w:p>
                    <w:p w14:paraId="2EBBEBE4"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noProof/>
          <w:lang w:val="en-US" w:eastAsia="zh-CN"/>
        </w:rPr>
        <mc:AlternateContent>
          <mc:Choice Requires="wps">
            <w:drawing>
              <wp:anchor distT="0" distB="0" distL="114300" distR="114300" simplePos="0" relativeHeight="251737088" behindDoc="0" locked="0" layoutInCell="1" allowOverlap="1" wp14:anchorId="0975CD49" wp14:editId="07512278">
                <wp:simplePos x="0" y="0"/>
                <wp:positionH relativeFrom="column">
                  <wp:posOffset>182245</wp:posOffset>
                </wp:positionH>
                <wp:positionV relativeFrom="paragraph">
                  <wp:posOffset>1361839</wp:posOffset>
                </wp:positionV>
                <wp:extent cx="736979" cy="552734"/>
                <wp:effectExtent l="0" t="0" r="12700" b="19050"/>
                <wp:wrapNone/>
                <wp:docPr id="21" name="Process 21"/>
                <wp:cNvGraphicFramePr/>
                <a:graphic xmlns:a="http://schemas.openxmlformats.org/drawingml/2006/main">
                  <a:graphicData uri="http://schemas.microsoft.com/office/word/2010/wordprocessingShape">
                    <wps:wsp>
                      <wps:cNvSpPr/>
                      <wps:spPr>
                        <a:xfrm>
                          <a:off x="0" y="0"/>
                          <a:ext cx="736979" cy="552734"/>
                        </a:xfrm>
                        <a:prstGeom prst="flowChartProcess">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555D25" w14:textId="77777777" w:rsidR="005541F6" w:rsidRDefault="005541F6" w:rsidP="00E36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75CD49" id="Process 21" o:spid="_x0000_s1032" type="#_x0000_t109" style="position:absolute;left:0;text-align:left;margin-left:14.35pt;margin-top:107.25pt;width:58.05pt;height: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" filled="f" strokecolor="black [3213]" strokeweight="1pt">
                <v:textbox>
                  <w:txbxContent>
                    <w:p w14:paraId="7A555D25" w14:textId="77777777" w:rsidR="005541F6" w:rsidRDefault="005541F6" w:rsidP="00E36D4B">
                      <w:pPr>
                        <w:jc w:val="center"/>
                      </w:pPr>
                    </w:p>
                  </w:txbxContent>
                </v:textbox>
              </v:shape>
            </w:pict>
          </mc:Fallback>
        </mc:AlternateContent>
      </w:r>
      <w:r w:rsidRPr="00457E62">
        <w:rPr>
          <w:rFonts w:ascii="Book Antiqua" w:hAnsi="Book Antiqua"/>
          <w:noProof/>
          <w:lang w:val="en-US" w:eastAsia="zh-CN"/>
        </w:rPr>
        <w:drawing>
          <wp:anchor distT="0" distB="0" distL="114300" distR="114300" simplePos="0" relativeHeight="251725824" behindDoc="0" locked="0" layoutInCell="1" allowOverlap="1" wp14:anchorId="4EA40ADE" wp14:editId="0641C61C">
            <wp:simplePos x="0" y="0"/>
            <wp:positionH relativeFrom="margin">
              <wp:posOffset>2931795</wp:posOffset>
            </wp:positionH>
            <wp:positionV relativeFrom="margin">
              <wp:posOffset>2334260</wp:posOffset>
            </wp:positionV>
            <wp:extent cx="2455545" cy="1838960"/>
            <wp:effectExtent l="38100" t="38100" r="97155" b="104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 x40 again.jpg"/>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55545" cy="18389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56061BB" w14:textId="77777777" w:rsidR="00E36D4B" w:rsidRPr="00457E62" w:rsidRDefault="00E36D4B" w:rsidP="00C33ED8">
      <w:pPr>
        <w:pStyle w:val="aa"/>
        <w:spacing w:line="360" w:lineRule="auto"/>
        <w:jc w:val="both"/>
        <w:rPr>
          <w:rFonts w:ascii="Book Antiqua" w:hAnsi="Book Antiqua"/>
        </w:rPr>
      </w:pPr>
    </w:p>
    <w:p w14:paraId="3D921DBF" w14:textId="77777777" w:rsidR="00E36D4B" w:rsidRPr="00457E62" w:rsidRDefault="00E36D4B" w:rsidP="00C33ED8">
      <w:pPr>
        <w:pStyle w:val="aa"/>
        <w:spacing w:line="360" w:lineRule="auto"/>
        <w:jc w:val="both"/>
        <w:rPr>
          <w:rFonts w:ascii="Book Antiqua" w:hAnsi="Book Antiqua"/>
        </w:rPr>
        <w:sectPr w:rsidR="00E36D4B" w:rsidRPr="00457E62" w:rsidSect="00DF3D1C">
          <w:type w:val="continuous"/>
          <w:pgSz w:w="11900" w:h="16840"/>
          <w:pgMar w:top="1440" w:right="1388" w:bottom="1440" w:left="1440" w:header="708" w:footer="708" w:gutter="0"/>
          <w:cols w:num="2" w:space="708"/>
          <w:docGrid w:linePitch="360"/>
        </w:sectPr>
      </w:pPr>
      <w:r w:rsidRPr="00457E62">
        <w:rPr>
          <w:rFonts w:ascii="Book Antiqua" w:hAnsi="Book Antiqua"/>
          <w:noProof/>
          <w:lang w:val="en-US" w:eastAsia="zh-CN"/>
        </w:rPr>
        <w:drawing>
          <wp:anchor distT="0" distB="0" distL="114300" distR="114300" simplePos="0" relativeHeight="251703296" behindDoc="0" locked="0" layoutInCell="1" allowOverlap="1" wp14:anchorId="2459E362" wp14:editId="2774FDD2">
            <wp:simplePos x="0" y="0"/>
            <wp:positionH relativeFrom="margin">
              <wp:posOffset>2934004</wp:posOffset>
            </wp:positionH>
            <wp:positionV relativeFrom="margin">
              <wp:posOffset>319888</wp:posOffset>
            </wp:positionV>
            <wp:extent cx="2455545" cy="1944370"/>
            <wp:effectExtent l="38100" t="38100" r="97155" b="10033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 x10 again.jpg"/>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55545" cy="19443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C18B2E9" w14:textId="34A3EC1B" w:rsidR="00E36D4B" w:rsidRPr="00457E62" w:rsidRDefault="00C33ED8" w:rsidP="00C33ED8">
      <w:pPr>
        <w:pStyle w:val="aa"/>
        <w:spacing w:line="360" w:lineRule="auto"/>
        <w:jc w:val="both"/>
        <w:rPr>
          <w:rFonts w:ascii="Book Antiqua" w:hAnsi="Book Antiqua"/>
        </w:rPr>
      </w:pPr>
      <w:r w:rsidRPr="00457E62">
        <w:rPr>
          <w:rFonts w:ascii="Book Antiqua" w:hAnsi="Book Antiqua"/>
          <w:b/>
        </w:rPr>
        <w:lastRenderedPageBreak/>
        <w:t>Figure</w:t>
      </w:r>
      <w:r w:rsidR="00E36D4B" w:rsidRPr="00457E62">
        <w:rPr>
          <w:rFonts w:ascii="Book Antiqua" w:hAnsi="Book Antiqua"/>
          <w:b/>
        </w:rPr>
        <w:t xml:space="preserve"> 2 Haematoxylin and eosin staining.</w:t>
      </w:r>
      <w:r w:rsidR="00E36D4B" w:rsidRPr="00457E62">
        <w:rPr>
          <w:rFonts w:ascii="Book Antiqua" w:hAnsi="Book Antiqua"/>
        </w:rPr>
        <w:t xml:space="preserve"> Infiltration with sheets of neoplastic pleomorphic cells with </w:t>
      </w:r>
      <w:proofErr w:type="spellStart"/>
      <w:r w:rsidR="00E36D4B" w:rsidRPr="00457E62">
        <w:rPr>
          <w:rFonts w:ascii="Book Antiqua" w:hAnsi="Book Antiqua"/>
        </w:rPr>
        <w:t>plasmacytoid</w:t>
      </w:r>
      <w:proofErr w:type="spellEnd"/>
      <w:r w:rsidR="00E36D4B" w:rsidRPr="00457E62">
        <w:rPr>
          <w:rFonts w:ascii="Book Antiqua" w:hAnsi="Book Antiqua"/>
        </w:rPr>
        <w:t xml:space="preserve"> appearance involving the full thickness of the bowel wall. </w:t>
      </w:r>
      <w:proofErr w:type="spellStart"/>
      <w:r w:rsidR="00E36D4B" w:rsidRPr="00457E62">
        <w:rPr>
          <w:rFonts w:ascii="Book Antiqua" w:hAnsi="Book Antiqua"/>
        </w:rPr>
        <w:t>Plasmablasts</w:t>
      </w:r>
      <w:proofErr w:type="spellEnd"/>
      <w:r w:rsidR="00E36D4B" w:rsidRPr="00457E62">
        <w:rPr>
          <w:rFonts w:ascii="Book Antiqua" w:hAnsi="Book Antiqua"/>
        </w:rPr>
        <w:t xml:space="preserve"> have highly atypical nuclei with prominent nucleoli. Magnifications: A</w:t>
      </w:r>
      <w:r w:rsidRPr="00457E62">
        <w:rPr>
          <w:rFonts w:ascii="Book Antiqua" w:hAnsi="Book Antiqua"/>
        </w:rPr>
        <w:t>: ×</w:t>
      </w:r>
      <w:r w:rsidR="00E36D4B" w:rsidRPr="00457E62">
        <w:rPr>
          <w:rFonts w:ascii="Book Antiqua" w:hAnsi="Book Antiqua"/>
        </w:rPr>
        <w:t>4</w:t>
      </w:r>
      <w:r w:rsidRPr="00457E62">
        <w:rPr>
          <w:rFonts w:ascii="Book Antiqua" w:hAnsi="Book Antiqua"/>
        </w:rPr>
        <w:t>;</w:t>
      </w:r>
      <w:r w:rsidR="00E36D4B" w:rsidRPr="00457E62">
        <w:rPr>
          <w:rFonts w:ascii="Book Antiqua" w:hAnsi="Book Antiqua"/>
        </w:rPr>
        <w:t xml:space="preserve"> B</w:t>
      </w:r>
      <w:r w:rsidRPr="00457E62">
        <w:rPr>
          <w:rFonts w:ascii="Book Antiqua" w:hAnsi="Book Antiqua"/>
        </w:rPr>
        <w:t>: ×</w:t>
      </w:r>
      <w:r w:rsidR="00E36D4B" w:rsidRPr="00457E62">
        <w:rPr>
          <w:rFonts w:ascii="Book Antiqua" w:hAnsi="Book Antiqua"/>
        </w:rPr>
        <w:t>10</w:t>
      </w:r>
      <w:r w:rsidRPr="00457E62">
        <w:rPr>
          <w:rFonts w:ascii="Book Antiqua" w:hAnsi="Book Antiqua"/>
        </w:rPr>
        <w:t>;</w:t>
      </w:r>
      <w:r w:rsidR="00E36D4B" w:rsidRPr="00457E62">
        <w:rPr>
          <w:rFonts w:ascii="Book Antiqua" w:hAnsi="Book Antiqua"/>
        </w:rPr>
        <w:t xml:space="preserve"> C</w:t>
      </w:r>
      <w:r w:rsidRPr="00457E62">
        <w:rPr>
          <w:rFonts w:ascii="Book Antiqua" w:hAnsi="Book Antiqua"/>
        </w:rPr>
        <w:t>: ×</w:t>
      </w:r>
      <w:r w:rsidR="00E36D4B" w:rsidRPr="00457E62">
        <w:rPr>
          <w:rFonts w:ascii="Book Antiqua" w:hAnsi="Book Antiqua"/>
        </w:rPr>
        <w:t>20</w:t>
      </w:r>
      <w:r w:rsidRPr="00457E62">
        <w:rPr>
          <w:rFonts w:ascii="Book Antiqua" w:hAnsi="Book Antiqua"/>
        </w:rPr>
        <w:t>;</w:t>
      </w:r>
      <w:r w:rsidR="00E36D4B" w:rsidRPr="00457E62">
        <w:rPr>
          <w:rFonts w:ascii="Book Antiqua" w:hAnsi="Book Antiqua"/>
        </w:rPr>
        <w:t xml:space="preserve"> D</w:t>
      </w:r>
      <w:r w:rsidRPr="00457E62">
        <w:rPr>
          <w:rFonts w:ascii="Book Antiqua" w:hAnsi="Book Antiqua"/>
        </w:rPr>
        <w:t>: ×</w:t>
      </w:r>
      <w:r w:rsidR="00E36D4B" w:rsidRPr="00457E62">
        <w:rPr>
          <w:rFonts w:ascii="Book Antiqua" w:hAnsi="Book Antiqua"/>
        </w:rPr>
        <w:t>40</w:t>
      </w:r>
      <w:r w:rsidRPr="00457E62">
        <w:rPr>
          <w:rFonts w:ascii="Book Antiqua" w:hAnsi="Book Antiqua"/>
        </w:rPr>
        <w:t>.</w:t>
      </w:r>
    </w:p>
    <w:p w14:paraId="6BB869B8" w14:textId="1CBCB1FB" w:rsidR="00E36D4B" w:rsidRPr="00457E62" w:rsidRDefault="00E36D4B" w:rsidP="00C33ED8">
      <w:pPr>
        <w:pStyle w:val="aa"/>
        <w:spacing w:line="360" w:lineRule="auto"/>
        <w:jc w:val="both"/>
        <w:rPr>
          <w:rFonts w:ascii="Book Antiqua" w:hAnsi="Book Antiqua" w:cstheme="minorHAnsi"/>
        </w:rPr>
      </w:pPr>
    </w:p>
    <w:p w14:paraId="4A4ED2FA" w14:textId="77777777" w:rsidR="00E36D4B" w:rsidRPr="00457E62" w:rsidRDefault="00E36D4B" w:rsidP="00C33ED8">
      <w:pPr>
        <w:pStyle w:val="aa"/>
        <w:spacing w:line="360" w:lineRule="auto"/>
        <w:jc w:val="both"/>
        <w:rPr>
          <w:rFonts w:ascii="Book Antiqua" w:hAnsi="Book Antiqua"/>
        </w:rPr>
      </w:pPr>
    </w:p>
    <w:p w14:paraId="4D0096FD" w14:textId="77777777" w:rsidR="00E36D4B" w:rsidRPr="00457E62" w:rsidRDefault="00E36D4B" w:rsidP="00C33ED8">
      <w:pPr>
        <w:pStyle w:val="aa"/>
        <w:spacing w:line="360" w:lineRule="auto"/>
        <w:jc w:val="both"/>
        <w:rPr>
          <w:rFonts w:ascii="Book Antiqua" w:hAnsi="Book Antiqua"/>
        </w:rPr>
      </w:pPr>
      <w:r w:rsidRPr="00457E62">
        <w:rPr>
          <w:rFonts w:ascii="Book Antiqua" w:hAnsi="Book Antiqua"/>
          <w:b/>
          <w:noProof/>
          <w:u w:val="single"/>
          <w:lang w:val="en-US" w:eastAsia="zh-CN"/>
        </w:rPr>
        <w:lastRenderedPageBreak/>
        <mc:AlternateContent>
          <mc:Choice Requires="wps">
            <w:drawing>
              <wp:anchor distT="0" distB="0" distL="114300" distR="114300" simplePos="0" relativeHeight="251584512" behindDoc="0" locked="0" layoutInCell="1" allowOverlap="1" wp14:anchorId="5E2A0E81" wp14:editId="0E7B5E1B">
                <wp:simplePos x="0" y="0"/>
                <wp:positionH relativeFrom="column">
                  <wp:posOffset>2649220</wp:posOffset>
                </wp:positionH>
                <wp:positionV relativeFrom="paragraph">
                  <wp:posOffset>2243455</wp:posOffset>
                </wp:positionV>
                <wp:extent cx="292100" cy="262890"/>
                <wp:effectExtent l="0" t="0" r="0" b="3810"/>
                <wp:wrapNone/>
                <wp:docPr id="62" name="Text Box 62"/>
                <wp:cNvGraphicFramePr/>
                <a:graphic xmlns:a="http://schemas.openxmlformats.org/drawingml/2006/main">
                  <a:graphicData uri="http://schemas.microsoft.com/office/word/2010/wordprocessingShape">
                    <wps:wsp>
                      <wps:cNvSpPr txBox="1"/>
                      <wps:spPr>
                        <a:xfrm flipH="1">
                          <a:off x="0" y="0"/>
                          <a:ext cx="292100" cy="262890"/>
                        </a:xfrm>
                        <a:prstGeom prst="rect">
                          <a:avLst/>
                        </a:prstGeom>
                        <a:solidFill>
                          <a:schemeClr val="lt1"/>
                        </a:solidFill>
                        <a:ln w="6350">
                          <a:noFill/>
                        </a:ln>
                      </wps:spPr>
                      <wps:txbx>
                        <w:txbxContent>
                          <w:p w14:paraId="76F4D7E3" w14:textId="77777777" w:rsidR="005541F6" w:rsidRPr="00FD2E39" w:rsidRDefault="005541F6" w:rsidP="00E36D4B">
                            <w:pPr>
                              <w:shd w:val="clear" w:color="auto" w:fill="C7EDCC" w:themeFill="background1"/>
                              <w:rPr>
                                <w:b/>
                              </w:rPr>
                            </w:pPr>
                            <w:r>
                              <w:rPr>
                                <w:b/>
                              </w:rPr>
                              <w:t>C</w:t>
                            </w:r>
                          </w:p>
                          <w:p w14:paraId="2A0B081B"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2A0E81" id="Text Box 62" o:spid="_x0000_s1033" type="#_x0000_t202" style="position:absolute;left:0;text-align:left;margin-left:208.6pt;margin-top:176.65pt;width:23pt;height:20.7pt;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" fillcolor="white [3201]" stroked="f" strokeweight=".5pt">
                <v:textbox>
                  <w:txbxContent>
                    <w:p w14:paraId="76F4D7E3" w14:textId="77777777" w:rsidR="005541F6" w:rsidRPr="00FD2E39" w:rsidRDefault="005541F6" w:rsidP="00E36D4B">
                      <w:pPr>
                        <w:shd w:val="clear" w:color="auto" w:fill="FFFFFF" w:themeFill="background1"/>
                        <w:rPr>
                          <w:b/>
                        </w:rPr>
                      </w:pPr>
                      <w:r>
                        <w:rPr>
                          <w:b/>
                        </w:rPr>
                        <w:t>C</w:t>
                      </w:r>
                    </w:p>
                    <w:p w14:paraId="2A0B081B"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b/>
          <w:noProof/>
          <w:u w:val="single"/>
          <w:lang w:val="en-US" w:eastAsia="zh-CN"/>
        </w:rPr>
        <mc:AlternateContent>
          <mc:Choice Requires="wps">
            <w:drawing>
              <wp:anchor distT="0" distB="0" distL="114300" distR="114300" simplePos="0" relativeHeight="251595776" behindDoc="0" locked="0" layoutInCell="1" allowOverlap="1" wp14:anchorId="2DD5F339" wp14:editId="03E09B24">
                <wp:simplePos x="0" y="0"/>
                <wp:positionH relativeFrom="column">
                  <wp:posOffset>5405120</wp:posOffset>
                </wp:positionH>
                <wp:positionV relativeFrom="paragraph">
                  <wp:posOffset>2260455</wp:posOffset>
                </wp:positionV>
                <wp:extent cx="273685" cy="273685"/>
                <wp:effectExtent l="0" t="0" r="5715" b="5715"/>
                <wp:wrapNone/>
                <wp:docPr id="63" name="Text Box 63"/>
                <wp:cNvGraphicFramePr/>
                <a:graphic xmlns:a="http://schemas.openxmlformats.org/drawingml/2006/main">
                  <a:graphicData uri="http://schemas.microsoft.com/office/word/2010/wordprocessingShape">
                    <wps:wsp>
                      <wps:cNvSpPr txBox="1"/>
                      <wps:spPr>
                        <a:xfrm>
                          <a:off x="0" y="0"/>
                          <a:ext cx="273685" cy="273685"/>
                        </a:xfrm>
                        <a:prstGeom prst="rect">
                          <a:avLst/>
                        </a:prstGeom>
                        <a:solidFill>
                          <a:schemeClr val="lt1"/>
                        </a:solidFill>
                        <a:ln w="6350">
                          <a:noFill/>
                        </a:ln>
                      </wps:spPr>
                      <wps:txbx>
                        <w:txbxContent>
                          <w:p w14:paraId="0442B8F9" w14:textId="77777777" w:rsidR="005541F6" w:rsidRPr="00FD2E39" w:rsidRDefault="005541F6" w:rsidP="00E36D4B">
                            <w:pPr>
                              <w:shd w:val="clear" w:color="auto" w:fill="C7EDCC" w:themeFill="background1"/>
                              <w:rPr>
                                <w:b/>
                              </w:rPr>
                            </w:pPr>
                            <w:r>
                              <w:rPr>
                                <w:b/>
                              </w:rPr>
                              <w:t>D</w:t>
                            </w:r>
                          </w:p>
                          <w:p w14:paraId="0EBECEAC"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D5F339" id="Text Box 63" o:spid="_x0000_s1034" type="#_x0000_t202" style="position:absolute;left:0;text-align:left;margin-left:425.6pt;margin-top:178pt;width:21.55pt;height:21.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" fillcolor="white [3201]" stroked="f" strokeweight=".5pt">
                <v:textbox>
                  <w:txbxContent>
                    <w:p w14:paraId="0442B8F9" w14:textId="77777777" w:rsidR="005541F6" w:rsidRPr="00FD2E39" w:rsidRDefault="005541F6" w:rsidP="00E36D4B">
                      <w:pPr>
                        <w:shd w:val="clear" w:color="auto" w:fill="FFFFFF" w:themeFill="background1"/>
                        <w:rPr>
                          <w:b/>
                        </w:rPr>
                      </w:pPr>
                      <w:r>
                        <w:rPr>
                          <w:b/>
                        </w:rPr>
                        <w:t>D</w:t>
                      </w:r>
                    </w:p>
                    <w:p w14:paraId="0EBECEAC"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b/>
          <w:noProof/>
          <w:u w:val="single"/>
          <w:lang w:val="en-US" w:eastAsia="zh-CN"/>
        </w:rPr>
        <mc:AlternateContent>
          <mc:Choice Requires="wps">
            <w:drawing>
              <wp:anchor distT="0" distB="0" distL="114300" distR="114300" simplePos="0" relativeHeight="251573248" behindDoc="0" locked="0" layoutInCell="1" allowOverlap="1" wp14:anchorId="5AAC67DA" wp14:editId="231903BE">
                <wp:simplePos x="0" y="0"/>
                <wp:positionH relativeFrom="column">
                  <wp:posOffset>5396230</wp:posOffset>
                </wp:positionH>
                <wp:positionV relativeFrom="paragraph">
                  <wp:posOffset>167495</wp:posOffset>
                </wp:positionV>
                <wp:extent cx="292100" cy="2921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92100" cy="292100"/>
                        </a:xfrm>
                        <a:prstGeom prst="rect">
                          <a:avLst/>
                        </a:prstGeom>
                        <a:solidFill>
                          <a:schemeClr val="lt1"/>
                        </a:solidFill>
                        <a:ln w="6350">
                          <a:noFill/>
                        </a:ln>
                      </wps:spPr>
                      <wps:txbx>
                        <w:txbxContent>
                          <w:p w14:paraId="490B6863" w14:textId="77777777" w:rsidR="005541F6" w:rsidRPr="00FD2E39" w:rsidRDefault="005541F6" w:rsidP="00E36D4B">
                            <w:pPr>
                              <w:shd w:val="clear" w:color="auto" w:fill="C7EDCC" w:themeFill="background1"/>
                              <w:rPr>
                                <w:b/>
                              </w:rPr>
                            </w:pPr>
                            <w:r>
                              <w:rPr>
                                <w:b/>
                              </w:rPr>
                              <w:t>B</w:t>
                            </w:r>
                          </w:p>
                          <w:p w14:paraId="55B077E1"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AAC67DA" id="Text Box 61" o:spid="_x0000_s1035" type="#_x0000_t202" style="position:absolute;left:0;text-align:left;margin-left:424.9pt;margin-top:13.2pt;width:23pt;height:2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" fillcolor="white [3201]" stroked="f" strokeweight=".5pt">
                <v:textbox>
                  <w:txbxContent>
                    <w:p w14:paraId="490B6863" w14:textId="77777777" w:rsidR="005541F6" w:rsidRPr="00FD2E39" w:rsidRDefault="005541F6" w:rsidP="00E36D4B">
                      <w:pPr>
                        <w:shd w:val="clear" w:color="auto" w:fill="FFFFFF" w:themeFill="background1"/>
                        <w:rPr>
                          <w:b/>
                        </w:rPr>
                      </w:pPr>
                      <w:r>
                        <w:rPr>
                          <w:b/>
                        </w:rPr>
                        <w:t>B</w:t>
                      </w:r>
                    </w:p>
                    <w:p w14:paraId="55B077E1"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b/>
          <w:noProof/>
          <w:u w:val="single"/>
          <w:lang w:val="en-US" w:eastAsia="zh-CN"/>
        </w:rPr>
        <mc:AlternateContent>
          <mc:Choice Requires="wps">
            <w:drawing>
              <wp:anchor distT="0" distB="0" distL="114300" distR="114300" simplePos="0" relativeHeight="251561984" behindDoc="0" locked="0" layoutInCell="1" allowOverlap="1" wp14:anchorId="11B158EF" wp14:editId="5BAD722F">
                <wp:simplePos x="0" y="0"/>
                <wp:positionH relativeFrom="column">
                  <wp:posOffset>2675890</wp:posOffset>
                </wp:positionH>
                <wp:positionV relativeFrom="paragraph">
                  <wp:posOffset>168765</wp:posOffset>
                </wp:positionV>
                <wp:extent cx="274320" cy="255905"/>
                <wp:effectExtent l="0" t="0" r="5080" b="0"/>
                <wp:wrapNone/>
                <wp:docPr id="60" name="Text Box 60"/>
                <wp:cNvGraphicFramePr/>
                <a:graphic xmlns:a="http://schemas.openxmlformats.org/drawingml/2006/main">
                  <a:graphicData uri="http://schemas.microsoft.com/office/word/2010/wordprocessingShape">
                    <wps:wsp>
                      <wps:cNvSpPr txBox="1"/>
                      <wps:spPr>
                        <a:xfrm>
                          <a:off x="0" y="0"/>
                          <a:ext cx="274320" cy="255905"/>
                        </a:xfrm>
                        <a:prstGeom prst="rect">
                          <a:avLst/>
                        </a:prstGeom>
                        <a:solidFill>
                          <a:schemeClr val="lt1"/>
                        </a:solidFill>
                        <a:ln w="6350">
                          <a:noFill/>
                        </a:ln>
                      </wps:spPr>
                      <wps:txbx>
                        <w:txbxContent>
                          <w:p w14:paraId="6DF3CB60" w14:textId="77777777" w:rsidR="005541F6" w:rsidRPr="00FD2E39" w:rsidRDefault="005541F6" w:rsidP="00E36D4B">
                            <w:pPr>
                              <w:shd w:val="clear" w:color="auto" w:fill="C7EDCC" w:themeFill="background1"/>
                              <w:rPr>
                                <w:b/>
                              </w:rPr>
                            </w:pPr>
                            <w:r w:rsidRPr="00FD2E39">
                              <w:rPr>
                                <w:b/>
                              </w:rPr>
                              <w:t>A</w:t>
                            </w:r>
                          </w:p>
                          <w:p w14:paraId="3CCE1D82"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B158EF" id="Text Box 60" o:spid="_x0000_s1036" type="#_x0000_t202" style="position:absolute;left:0;text-align:left;margin-left:210.7pt;margin-top:13.3pt;width:21.6pt;height:20.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" fillcolor="white [3201]" stroked="f" strokeweight=".5pt">
                <v:textbox>
                  <w:txbxContent>
                    <w:p w14:paraId="6DF3CB60" w14:textId="77777777" w:rsidR="005541F6" w:rsidRPr="00FD2E39" w:rsidRDefault="005541F6" w:rsidP="00E36D4B">
                      <w:pPr>
                        <w:shd w:val="clear" w:color="auto" w:fill="FFFFFF" w:themeFill="background1"/>
                        <w:rPr>
                          <w:b/>
                        </w:rPr>
                      </w:pPr>
                      <w:r w:rsidRPr="00FD2E39">
                        <w:rPr>
                          <w:b/>
                        </w:rPr>
                        <w:t>A</w:t>
                      </w:r>
                    </w:p>
                    <w:p w14:paraId="3CCE1D82"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noProof/>
          <w:lang w:val="en-US" w:eastAsia="zh-CN"/>
        </w:rPr>
        <w:drawing>
          <wp:anchor distT="0" distB="0" distL="114300" distR="114300" simplePos="0" relativeHeight="251550720" behindDoc="0" locked="0" layoutInCell="1" allowOverlap="1" wp14:anchorId="2802591B" wp14:editId="7D212717">
            <wp:simplePos x="0" y="0"/>
            <wp:positionH relativeFrom="column">
              <wp:posOffset>2987040</wp:posOffset>
            </wp:positionH>
            <wp:positionV relativeFrom="paragraph">
              <wp:posOffset>2263140</wp:posOffset>
            </wp:positionV>
            <wp:extent cx="2693670" cy="2018665"/>
            <wp:effectExtent l="38100" t="38100" r="100330" b="1022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i-67.jpg"/>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3670" cy="20186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57E62">
        <w:rPr>
          <w:rFonts w:ascii="Book Antiqua" w:hAnsi="Book Antiqua"/>
          <w:noProof/>
          <w:lang w:val="en-US" w:eastAsia="zh-CN"/>
        </w:rPr>
        <w:drawing>
          <wp:anchor distT="0" distB="0" distL="114300" distR="114300" simplePos="0" relativeHeight="251539456" behindDoc="0" locked="0" layoutInCell="1" allowOverlap="1" wp14:anchorId="7BE585BA" wp14:editId="2F4831D3">
            <wp:simplePos x="0" y="0"/>
            <wp:positionH relativeFrom="column">
              <wp:posOffset>243677</wp:posOffset>
            </wp:positionH>
            <wp:positionV relativeFrom="paragraph">
              <wp:posOffset>2263140</wp:posOffset>
            </wp:positionV>
            <wp:extent cx="2694305" cy="2018665"/>
            <wp:effectExtent l="38100" t="38100" r="99695" b="1022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UM1.jpg"/>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4305" cy="20186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57E62">
        <w:rPr>
          <w:rFonts w:ascii="Book Antiqua" w:hAnsi="Book Antiqua"/>
          <w:noProof/>
          <w:lang w:val="en-US" w:eastAsia="zh-CN"/>
        </w:rPr>
        <w:drawing>
          <wp:anchor distT="0" distB="0" distL="114300" distR="114300" simplePos="0" relativeHeight="251516928" behindDoc="0" locked="0" layoutInCell="1" allowOverlap="1" wp14:anchorId="7FAC2BDD" wp14:editId="0B1BB0AE">
            <wp:simplePos x="0" y="0"/>
            <wp:positionH relativeFrom="column">
              <wp:posOffset>243042</wp:posOffset>
            </wp:positionH>
            <wp:positionV relativeFrom="paragraph">
              <wp:posOffset>189865</wp:posOffset>
            </wp:positionV>
            <wp:extent cx="2694940" cy="2018665"/>
            <wp:effectExtent l="38100" t="38100" r="99060" b="10223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D38.jpg"/>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4940" cy="20186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57E62">
        <w:rPr>
          <w:rFonts w:ascii="Book Antiqua" w:hAnsi="Book Antiqua"/>
          <w:noProof/>
          <w:lang w:val="en-US" w:eastAsia="zh-CN"/>
        </w:rPr>
        <w:drawing>
          <wp:anchor distT="0" distB="0" distL="114300" distR="114300" simplePos="0" relativeHeight="251528192" behindDoc="0" locked="0" layoutInCell="1" allowOverlap="1" wp14:anchorId="4055AC32" wp14:editId="31BBE1B7">
            <wp:simplePos x="0" y="0"/>
            <wp:positionH relativeFrom="column">
              <wp:posOffset>2995132</wp:posOffset>
            </wp:positionH>
            <wp:positionV relativeFrom="paragraph">
              <wp:posOffset>189865</wp:posOffset>
            </wp:positionV>
            <wp:extent cx="2694305" cy="2018665"/>
            <wp:effectExtent l="38100" t="38100" r="99695" b="1022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D138.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4305" cy="201866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AAD3D68" w14:textId="77777777" w:rsidR="00E36D4B" w:rsidRPr="00457E62" w:rsidRDefault="00E36D4B" w:rsidP="00C33ED8">
      <w:pPr>
        <w:pStyle w:val="aa"/>
        <w:spacing w:line="360" w:lineRule="auto"/>
        <w:jc w:val="both"/>
        <w:rPr>
          <w:rFonts w:ascii="Book Antiqua" w:hAnsi="Book Antiqua"/>
        </w:rPr>
        <w:sectPr w:rsidR="00E36D4B" w:rsidRPr="00457E62" w:rsidSect="00DF3D1C">
          <w:type w:val="continuous"/>
          <w:pgSz w:w="11900" w:h="16840"/>
          <w:pgMar w:top="1440" w:right="1440" w:bottom="1440" w:left="1440" w:header="708" w:footer="708" w:gutter="0"/>
          <w:cols w:space="708"/>
          <w:docGrid w:linePitch="360"/>
        </w:sectPr>
      </w:pPr>
    </w:p>
    <w:p w14:paraId="6239CAE8" w14:textId="5C938BF8" w:rsidR="00E36D4B" w:rsidRPr="00457E62" w:rsidRDefault="00C33ED8" w:rsidP="00C33ED8">
      <w:pPr>
        <w:pStyle w:val="aa"/>
        <w:spacing w:line="360" w:lineRule="auto"/>
        <w:jc w:val="both"/>
        <w:rPr>
          <w:rFonts w:ascii="Book Antiqua" w:hAnsi="Book Antiqua"/>
        </w:rPr>
      </w:pPr>
      <w:r w:rsidRPr="00457E62">
        <w:rPr>
          <w:rFonts w:ascii="Book Antiqua" w:hAnsi="Book Antiqua"/>
          <w:b/>
        </w:rPr>
        <w:lastRenderedPageBreak/>
        <w:t>Figure</w:t>
      </w:r>
      <w:r w:rsidR="00E36D4B" w:rsidRPr="00457E62">
        <w:rPr>
          <w:rFonts w:ascii="Book Antiqua" w:hAnsi="Book Antiqua"/>
          <w:b/>
        </w:rPr>
        <w:t xml:space="preserve"> 3</w:t>
      </w:r>
      <w:r w:rsidRPr="00457E62">
        <w:rPr>
          <w:rFonts w:ascii="Book Antiqua" w:hAnsi="Book Antiqua"/>
          <w:b/>
        </w:rPr>
        <w:t xml:space="preserve"> Small bowel </w:t>
      </w:r>
      <w:proofErr w:type="spellStart"/>
      <w:r w:rsidRPr="00457E62">
        <w:rPr>
          <w:rFonts w:ascii="Book Antiqua" w:hAnsi="Book Antiqua"/>
          <w:b/>
        </w:rPr>
        <w:t>plasmablastic</w:t>
      </w:r>
      <w:proofErr w:type="spellEnd"/>
      <w:r w:rsidRPr="00457E62">
        <w:rPr>
          <w:rFonts w:ascii="Book Antiqua" w:hAnsi="Book Antiqua"/>
          <w:b/>
        </w:rPr>
        <w:t xml:space="preserve"> myeloma staining.</w:t>
      </w:r>
      <w:r w:rsidRPr="00457E62">
        <w:rPr>
          <w:rFonts w:ascii="Book Antiqua" w:hAnsi="Book Antiqua"/>
        </w:rPr>
        <w:t xml:space="preserve"> A: </w:t>
      </w:r>
      <w:r w:rsidR="00E36D4B" w:rsidRPr="00457E62">
        <w:rPr>
          <w:rFonts w:ascii="Book Antiqua" w:hAnsi="Book Antiqua"/>
        </w:rPr>
        <w:t xml:space="preserve">Small bowel </w:t>
      </w:r>
      <w:proofErr w:type="spellStart"/>
      <w:r w:rsidR="00E36D4B" w:rsidRPr="00457E62">
        <w:rPr>
          <w:rFonts w:ascii="Book Antiqua" w:hAnsi="Book Antiqua"/>
        </w:rPr>
        <w:t>plasmablastic</w:t>
      </w:r>
      <w:proofErr w:type="spellEnd"/>
      <w:r w:rsidR="00E36D4B" w:rsidRPr="00457E62">
        <w:rPr>
          <w:rFonts w:ascii="Book Antiqua" w:hAnsi="Book Antiqua"/>
        </w:rPr>
        <w:t xml:space="preserve"> myeloma positive CD38 staining. CD38 is routinely used for identification of plasma cell neoplasms and stains primarily the membrane due to expression of the transmembrane protein cyclic ADP ribose hydrolase</w:t>
      </w:r>
      <w:r w:rsidRPr="00457E62">
        <w:rPr>
          <w:rFonts w:ascii="Book Antiqua" w:hAnsi="Book Antiqua"/>
        </w:rPr>
        <w:t>;</w:t>
      </w:r>
      <w:r w:rsidR="00E36D4B" w:rsidRPr="00457E62">
        <w:rPr>
          <w:rFonts w:ascii="Book Antiqua" w:hAnsi="Book Antiqua"/>
        </w:rPr>
        <w:t xml:space="preserve"> </w:t>
      </w:r>
      <w:r w:rsidRPr="00457E62">
        <w:rPr>
          <w:rFonts w:ascii="Book Antiqua" w:hAnsi="Book Antiqua"/>
        </w:rPr>
        <w:t xml:space="preserve">B: </w:t>
      </w:r>
      <w:r w:rsidR="00E36D4B" w:rsidRPr="00457E62">
        <w:rPr>
          <w:rFonts w:ascii="Book Antiqua" w:hAnsi="Book Antiqua"/>
        </w:rPr>
        <w:t xml:space="preserve">Same specimen positive for CD 138 staining. CD138 is a transmembrane heparan sulphate proteoglycan (syndecan-1). CD138 staining is positive in normal B-cell precursors and plasma cells, along as </w:t>
      </w:r>
      <w:proofErr w:type="spellStart"/>
      <w:r w:rsidR="00E36D4B" w:rsidRPr="00457E62">
        <w:rPr>
          <w:rFonts w:ascii="Book Antiqua" w:hAnsi="Book Antiqua"/>
        </w:rPr>
        <w:t>plasmablastic</w:t>
      </w:r>
      <w:proofErr w:type="spellEnd"/>
      <w:r w:rsidR="00E36D4B" w:rsidRPr="00457E62">
        <w:rPr>
          <w:rFonts w:ascii="Book Antiqua" w:hAnsi="Book Antiqua"/>
        </w:rPr>
        <w:t xml:space="preserve"> lymphomas and myelomas</w:t>
      </w:r>
      <w:r w:rsidRPr="00457E62">
        <w:rPr>
          <w:rFonts w:ascii="Book Antiqua" w:hAnsi="Book Antiqua"/>
        </w:rPr>
        <w:t>;</w:t>
      </w:r>
      <w:r w:rsidR="00E36D4B" w:rsidRPr="00457E62">
        <w:rPr>
          <w:rFonts w:ascii="Book Antiqua" w:hAnsi="Book Antiqua"/>
        </w:rPr>
        <w:t xml:space="preserve"> </w:t>
      </w:r>
      <w:r w:rsidRPr="00457E62">
        <w:rPr>
          <w:rFonts w:ascii="Book Antiqua" w:hAnsi="Book Antiqua"/>
        </w:rPr>
        <w:t xml:space="preserve">C: </w:t>
      </w:r>
      <w:r w:rsidR="00E36D4B" w:rsidRPr="00457E62">
        <w:rPr>
          <w:rFonts w:ascii="Book Antiqua" w:hAnsi="Book Antiqua"/>
        </w:rPr>
        <w:t>Same specimen positive for MUM-1 (Multiple Myeloma-1) nuclear stain.</w:t>
      </w:r>
      <w:r w:rsidRPr="00457E62">
        <w:rPr>
          <w:rFonts w:ascii="Book Antiqua" w:hAnsi="Book Antiqua"/>
        </w:rPr>
        <w:t xml:space="preserve"> </w:t>
      </w:r>
      <w:r w:rsidR="00E36D4B" w:rsidRPr="00457E62">
        <w:rPr>
          <w:rFonts w:ascii="Book Antiqua" w:hAnsi="Book Antiqua"/>
        </w:rPr>
        <w:t>MUM-1 is a nuclear transcriptional factor that is expressed in late plasma cell directed stages of B cell differentiation and also in activated T cells</w:t>
      </w:r>
      <w:r w:rsidRPr="00457E62">
        <w:rPr>
          <w:rFonts w:ascii="Book Antiqua" w:hAnsi="Book Antiqua"/>
        </w:rPr>
        <w:t>;</w:t>
      </w:r>
      <w:r w:rsidR="00E36D4B" w:rsidRPr="00457E62">
        <w:rPr>
          <w:rFonts w:ascii="Book Antiqua" w:hAnsi="Book Antiqua"/>
        </w:rPr>
        <w:t xml:space="preserve"> </w:t>
      </w:r>
      <w:r w:rsidRPr="00457E62">
        <w:rPr>
          <w:rFonts w:ascii="Book Antiqua" w:hAnsi="Book Antiqua"/>
        </w:rPr>
        <w:t xml:space="preserve">D: </w:t>
      </w:r>
      <w:r w:rsidR="00E36D4B" w:rsidRPr="00457E62">
        <w:rPr>
          <w:rFonts w:ascii="Book Antiqua" w:hAnsi="Book Antiqua"/>
        </w:rPr>
        <w:t xml:space="preserve">Small bowel </w:t>
      </w:r>
      <w:proofErr w:type="spellStart"/>
      <w:r w:rsidR="00E36D4B" w:rsidRPr="00457E62">
        <w:rPr>
          <w:rFonts w:ascii="Book Antiqua" w:hAnsi="Book Antiqua"/>
        </w:rPr>
        <w:t>plasmablastic</w:t>
      </w:r>
      <w:proofErr w:type="spellEnd"/>
      <w:r w:rsidR="00E36D4B" w:rsidRPr="00457E62">
        <w:rPr>
          <w:rFonts w:ascii="Book Antiqua" w:hAnsi="Book Antiqua"/>
        </w:rPr>
        <w:t xml:space="preserve"> myeloma staining positive for Ki 67 (MIB-1). MIB-1 is the IgG1 antibody against Ki 67 which can be detected in the cellular nucleus and is a marker of cell proliferation. Strong expression of the nuclear marker Ki 67 with MIB-1 staining indicates high proliferation rate and is a sign of clinical aggressiveness. </w:t>
      </w:r>
    </w:p>
    <w:p w14:paraId="0FC5E89D" w14:textId="56B47838" w:rsidR="00E36D4B" w:rsidRPr="00457E62" w:rsidRDefault="00C33ED8" w:rsidP="00C33ED8">
      <w:pPr>
        <w:pStyle w:val="aa"/>
        <w:spacing w:line="360" w:lineRule="auto"/>
        <w:jc w:val="both"/>
        <w:rPr>
          <w:rFonts w:ascii="Book Antiqua" w:hAnsi="Book Antiqua"/>
        </w:rPr>
      </w:pPr>
      <w:r w:rsidRPr="00457E62">
        <w:rPr>
          <w:rFonts w:ascii="Book Antiqua" w:hAnsi="Book Antiqua"/>
          <w:b/>
          <w:noProof/>
          <w:u w:val="single"/>
          <w:lang w:val="en-US" w:eastAsia="zh-CN"/>
        </w:rPr>
        <w:lastRenderedPageBreak/>
        <mc:AlternateContent>
          <mc:Choice Requires="wps">
            <w:drawing>
              <wp:anchor distT="0" distB="0" distL="114300" distR="114300" simplePos="0" relativeHeight="251680768" behindDoc="0" locked="0" layoutInCell="1" allowOverlap="1" wp14:anchorId="2E5BCC5A" wp14:editId="135A7FC7">
                <wp:simplePos x="0" y="0"/>
                <wp:positionH relativeFrom="column">
                  <wp:posOffset>2339340</wp:posOffset>
                </wp:positionH>
                <wp:positionV relativeFrom="paragraph">
                  <wp:posOffset>55880</wp:posOffset>
                </wp:positionV>
                <wp:extent cx="292100" cy="2921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92100" cy="292100"/>
                        </a:xfrm>
                        <a:prstGeom prst="rect">
                          <a:avLst/>
                        </a:prstGeom>
                        <a:solidFill>
                          <a:schemeClr val="lt1"/>
                        </a:solidFill>
                        <a:ln w="6350">
                          <a:noFill/>
                        </a:ln>
                      </wps:spPr>
                      <wps:txbx>
                        <w:txbxContent>
                          <w:p w14:paraId="2E697ADF" w14:textId="77777777" w:rsidR="005541F6" w:rsidRPr="00FD2E39" w:rsidRDefault="005541F6" w:rsidP="00E36D4B">
                            <w:pPr>
                              <w:shd w:val="clear" w:color="auto" w:fill="C7EDCC" w:themeFill="background1"/>
                              <w:rPr>
                                <w:b/>
                              </w:rPr>
                            </w:pPr>
                            <w:r>
                              <w:rPr>
                                <w:b/>
                              </w:rPr>
                              <w:t>B</w:t>
                            </w:r>
                          </w:p>
                          <w:p w14:paraId="1F9B9641"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5BCC5A" id="Text Box 67" o:spid="_x0000_s1037" type="#_x0000_t202" style="position:absolute;left:0;text-align:left;margin-left:184.2pt;margin-top:4.4pt;width:23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" fillcolor="white [3201]" stroked="f" strokeweight=".5pt">
                <v:textbox>
                  <w:txbxContent>
                    <w:p w14:paraId="2E697ADF" w14:textId="77777777" w:rsidR="005541F6" w:rsidRPr="00FD2E39" w:rsidRDefault="005541F6" w:rsidP="00E36D4B">
                      <w:pPr>
                        <w:shd w:val="clear" w:color="auto" w:fill="FFFFFF" w:themeFill="background1"/>
                        <w:rPr>
                          <w:b/>
                        </w:rPr>
                      </w:pPr>
                      <w:r>
                        <w:rPr>
                          <w:b/>
                        </w:rPr>
                        <w:t>B</w:t>
                      </w:r>
                    </w:p>
                    <w:p w14:paraId="1F9B9641"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b/>
          <w:noProof/>
          <w:u w:val="single"/>
          <w:lang w:val="en-US" w:eastAsia="zh-CN"/>
        </w:rPr>
        <mc:AlternateContent>
          <mc:Choice Requires="wps">
            <w:drawing>
              <wp:anchor distT="0" distB="0" distL="114300" distR="114300" simplePos="0" relativeHeight="251661312" behindDoc="0" locked="0" layoutInCell="1" allowOverlap="1" wp14:anchorId="38518F8B" wp14:editId="2D7E678A">
                <wp:simplePos x="0" y="0"/>
                <wp:positionH relativeFrom="column">
                  <wp:posOffset>-530225</wp:posOffset>
                </wp:positionH>
                <wp:positionV relativeFrom="paragraph">
                  <wp:posOffset>71120</wp:posOffset>
                </wp:positionV>
                <wp:extent cx="274320" cy="255905"/>
                <wp:effectExtent l="0" t="0" r="5080" b="0"/>
                <wp:wrapNone/>
                <wp:docPr id="66" name="Text Box 66"/>
                <wp:cNvGraphicFramePr/>
                <a:graphic xmlns:a="http://schemas.openxmlformats.org/drawingml/2006/main">
                  <a:graphicData uri="http://schemas.microsoft.com/office/word/2010/wordprocessingShape">
                    <wps:wsp>
                      <wps:cNvSpPr txBox="1"/>
                      <wps:spPr>
                        <a:xfrm>
                          <a:off x="0" y="0"/>
                          <a:ext cx="274320" cy="255905"/>
                        </a:xfrm>
                        <a:prstGeom prst="rect">
                          <a:avLst/>
                        </a:prstGeom>
                        <a:solidFill>
                          <a:schemeClr val="lt1"/>
                        </a:solidFill>
                        <a:ln w="6350">
                          <a:noFill/>
                        </a:ln>
                      </wps:spPr>
                      <wps:txbx>
                        <w:txbxContent>
                          <w:p w14:paraId="2EDFFBE7" w14:textId="77777777" w:rsidR="005541F6" w:rsidRPr="00FD2E39" w:rsidRDefault="005541F6" w:rsidP="00E36D4B">
                            <w:pPr>
                              <w:shd w:val="clear" w:color="auto" w:fill="C7EDCC" w:themeFill="background1"/>
                              <w:rPr>
                                <w:b/>
                              </w:rPr>
                            </w:pPr>
                            <w:r w:rsidRPr="00FD2E39">
                              <w:rPr>
                                <w:b/>
                              </w:rPr>
                              <w:t>A</w:t>
                            </w:r>
                          </w:p>
                          <w:p w14:paraId="61CFA0E9" w14:textId="77777777" w:rsidR="005541F6" w:rsidRDefault="005541F6" w:rsidP="00E36D4B">
                            <w:pPr>
                              <w:shd w:val="clear" w:color="auto" w:fill="C7EDCC"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518F8B" id="Text Box 66" o:spid="_x0000_s1038" type="#_x0000_t202" style="position:absolute;left:0;text-align:left;margin-left:-41.75pt;margin-top:5.6pt;width:21.6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" fillcolor="white [3201]" stroked="f" strokeweight=".5pt">
                <v:textbox>
                  <w:txbxContent>
                    <w:p w14:paraId="2EDFFBE7" w14:textId="77777777" w:rsidR="005541F6" w:rsidRPr="00FD2E39" w:rsidRDefault="005541F6" w:rsidP="00E36D4B">
                      <w:pPr>
                        <w:shd w:val="clear" w:color="auto" w:fill="FFFFFF" w:themeFill="background1"/>
                        <w:rPr>
                          <w:b/>
                        </w:rPr>
                      </w:pPr>
                      <w:r w:rsidRPr="00FD2E39">
                        <w:rPr>
                          <w:b/>
                        </w:rPr>
                        <w:t>A</w:t>
                      </w:r>
                    </w:p>
                    <w:p w14:paraId="61CFA0E9" w14:textId="77777777" w:rsidR="005541F6" w:rsidRDefault="005541F6" w:rsidP="00E36D4B">
                      <w:pPr>
                        <w:shd w:val="clear" w:color="auto" w:fill="FFFFFF" w:themeFill="background1"/>
                      </w:pPr>
                    </w:p>
                  </w:txbxContent>
                </v:textbox>
              </v:shape>
            </w:pict>
          </mc:Fallback>
        </mc:AlternateContent>
      </w:r>
      <w:r w:rsidRPr="00457E62">
        <w:rPr>
          <w:rFonts w:ascii="Book Antiqua" w:hAnsi="Book Antiqua"/>
          <w:noProof/>
          <w:lang w:val="en-US" w:eastAsia="zh-CN"/>
        </w:rPr>
        <w:drawing>
          <wp:anchor distT="0" distB="0" distL="114300" distR="114300" simplePos="0" relativeHeight="251642880" behindDoc="0" locked="0" layoutInCell="1" allowOverlap="1" wp14:anchorId="754A62BC" wp14:editId="6C448E50">
            <wp:simplePos x="0" y="0"/>
            <wp:positionH relativeFrom="column">
              <wp:posOffset>2979420</wp:posOffset>
            </wp:positionH>
            <wp:positionV relativeFrom="paragraph">
              <wp:posOffset>39370</wp:posOffset>
            </wp:positionV>
            <wp:extent cx="2776855" cy="2080260"/>
            <wp:effectExtent l="38100" t="38100" r="106045" b="10414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kappa.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6855" cy="20802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57E62">
        <w:rPr>
          <w:rFonts w:ascii="Book Antiqua" w:hAnsi="Book Antiqua"/>
          <w:noProof/>
          <w:lang w:val="en-US" w:eastAsia="zh-CN"/>
        </w:rPr>
        <w:drawing>
          <wp:anchor distT="0" distB="0" distL="114300" distR="114300" simplePos="0" relativeHeight="251627520" behindDoc="0" locked="0" layoutInCell="1" allowOverlap="1" wp14:anchorId="0EE87ABE" wp14:editId="2587D3B1">
            <wp:simplePos x="0" y="0"/>
            <wp:positionH relativeFrom="column">
              <wp:posOffset>93980</wp:posOffset>
            </wp:positionH>
            <wp:positionV relativeFrom="paragraph">
              <wp:posOffset>45085</wp:posOffset>
            </wp:positionV>
            <wp:extent cx="2777490" cy="2080895"/>
            <wp:effectExtent l="38100" t="38100" r="105410" b="10350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ambda.jpg"/>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7490" cy="20808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7970D5" w14:textId="159324BD" w:rsidR="00E36D4B" w:rsidRPr="00457E62" w:rsidRDefault="00E36D4B" w:rsidP="00C33ED8">
      <w:pPr>
        <w:pStyle w:val="aa"/>
        <w:spacing w:line="360" w:lineRule="auto"/>
        <w:jc w:val="both"/>
        <w:rPr>
          <w:rFonts w:ascii="Book Antiqua" w:hAnsi="Book Antiqua" w:cs="Arial (Body CS)"/>
          <w:spacing w:val="20"/>
        </w:rPr>
      </w:pPr>
    </w:p>
    <w:p w14:paraId="7D4CA9E5" w14:textId="2E845690" w:rsidR="00C33ED8" w:rsidRPr="00457E62" w:rsidRDefault="00C33ED8" w:rsidP="00C33ED8">
      <w:pPr>
        <w:spacing w:line="360" w:lineRule="auto"/>
        <w:jc w:val="both"/>
        <w:rPr>
          <w:rFonts w:ascii="Book Antiqua" w:eastAsiaTheme="minorEastAsia" w:hAnsi="Book Antiqua" w:cstheme="minorBidi"/>
          <w:lang w:eastAsia="zh-CN"/>
        </w:rPr>
      </w:pPr>
      <w:r w:rsidRPr="00457E62">
        <w:rPr>
          <w:rFonts w:ascii="Book Antiqua" w:eastAsiaTheme="minorEastAsia" w:hAnsi="Book Antiqua" w:cstheme="minorBidi"/>
          <w:b/>
        </w:rPr>
        <w:t xml:space="preserve">Figure 4 Small bowel </w:t>
      </w:r>
      <w:proofErr w:type="spellStart"/>
      <w:r w:rsidRPr="00457E62">
        <w:rPr>
          <w:rFonts w:ascii="Book Antiqua" w:eastAsiaTheme="minorEastAsia" w:hAnsi="Book Antiqua" w:cstheme="minorBidi"/>
          <w:b/>
        </w:rPr>
        <w:t>plasmablastic</w:t>
      </w:r>
      <w:proofErr w:type="spellEnd"/>
      <w:r w:rsidRPr="00457E62">
        <w:rPr>
          <w:rFonts w:ascii="Book Antiqua" w:eastAsiaTheme="minorEastAsia" w:hAnsi="Book Antiqua" w:cstheme="minorBidi"/>
          <w:b/>
        </w:rPr>
        <w:t xml:space="preserve"> myeloma specimen.</w:t>
      </w:r>
      <w:r w:rsidRPr="00457E62">
        <w:rPr>
          <w:rFonts w:ascii="Book Antiqua" w:eastAsiaTheme="minorEastAsia" w:hAnsi="Book Antiqua" w:cstheme="minorBidi"/>
        </w:rPr>
        <w:t xml:space="preserve"> A: Small bowel </w:t>
      </w:r>
      <w:proofErr w:type="spellStart"/>
      <w:r w:rsidRPr="00457E62">
        <w:rPr>
          <w:rFonts w:ascii="Book Antiqua" w:eastAsiaTheme="minorEastAsia" w:hAnsi="Book Antiqua" w:cstheme="minorBidi"/>
        </w:rPr>
        <w:t>plasmablastic</w:t>
      </w:r>
      <w:proofErr w:type="spellEnd"/>
      <w:r w:rsidRPr="00457E62">
        <w:rPr>
          <w:rFonts w:ascii="Book Antiqua" w:eastAsiaTheme="minorEastAsia" w:hAnsi="Book Antiqua" w:cstheme="minorBidi"/>
        </w:rPr>
        <w:t xml:space="preserve"> myeloma specimen demonstrating strong staining with lambda in keeping with lambda light chain restriction; B: Same specimen showing very weak staining with kappa</w:t>
      </w:r>
      <w:r w:rsidR="002A536C" w:rsidRPr="00457E62">
        <w:rPr>
          <w:rFonts w:ascii="Book Antiqua" w:eastAsiaTheme="minorEastAsia" w:hAnsi="Book Antiqua" w:cstheme="minorBidi" w:hint="eastAsia"/>
          <w:lang w:eastAsia="zh-CN"/>
        </w:rPr>
        <w:t>.</w:t>
      </w:r>
    </w:p>
    <w:p w14:paraId="19695401" w14:textId="375664D0" w:rsidR="00E36D4B" w:rsidRPr="00457E62" w:rsidRDefault="00E36D4B" w:rsidP="00C33ED8">
      <w:pPr>
        <w:pStyle w:val="aa"/>
        <w:spacing w:line="360" w:lineRule="auto"/>
        <w:jc w:val="both"/>
        <w:rPr>
          <w:rFonts w:ascii="Book Antiqua" w:hAnsi="Book Antiqua" w:cstheme="minorHAnsi"/>
        </w:rPr>
      </w:pPr>
    </w:p>
    <w:sectPr w:rsidR="00E36D4B" w:rsidRPr="00457E62" w:rsidSect="00DF3D1C">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32C6E" w14:textId="77777777" w:rsidR="00E029F0" w:rsidRDefault="00E029F0" w:rsidP="00620848">
      <w:r>
        <w:separator/>
      </w:r>
    </w:p>
  </w:endnote>
  <w:endnote w:type="continuationSeparator" w:id="0">
    <w:p w14:paraId="5D621737" w14:textId="77777777" w:rsidR="00E029F0" w:rsidRDefault="00E029F0" w:rsidP="0062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Body C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1B34E" w14:textId="77777777" w:rsidR="00E029F0" w:rsidRDefault="00E029F0" w:rsidP="00620848">
      <w:r>
        <w:separator/>
      </w:r>
    </w:p>
  </w:footnote>
  <w:footnote w:type="continuationSeparator" w:id="0">
    <w:p w14:paraId="4C21EE2A" w14:textId="77777777" w:rsidR="00E029F0" w:rsidRDefault="00E029F0" w:rsidP="006208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E3F0B"/>
    <w:multiLevelType w:val="hybridMultilevel"/>
    <w:tmpl w:val="912AA1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94524"/>
    <w:multiLevelType w:val="hybridMultilevel"/>
    <w:tmpl w:val="C3F051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E1800"/>
    <w:multiLevelType w:val="hybridMultilevel"/>
    <w:tmpl w:val="16E82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1D010B"/>
    <w:multiLevelType w:val="hybridMultilevel"/>
    <w:tmpl w:val="69C05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C83616"/>
    <w:multiLevelType w:val="hybridMultilevel"/>
    <w:tmpl w:val="3B2A3FF8"/>
    <w:lvl w:ilvl="0" w:tplc="7F043F4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572AB"/>
    <w:multiLevelType w:val="hybridMultilevel"/>
    <w:tmpl w:val="02225094"/>
    <w:lvl w:ilvl="0" w:tplc="C5AC0156">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E27CD"/>
    <w:rsid w:val="0001350F"/>
    <w:rsid w:val="00020B39"/>
    <w:rsid w:val="00020F32"/>
    <w:rsid w:val="00023D8D"/>
    <w:rsid w:val="000316C4"/>
    <w:rsid w:val="00041D71"/>
    <w:rsid w:val="00043D9C"/>
    <w:rsid w:val="000440D7"/>
    <w:rsid w:val="00071201"/>
    <w:rsid w:val="000A2D48"/>
    <w:rsid w:val="000A52F1"/>
    <w:rsid w:val="000A7B1B"/>
    <w:rsid w:val="000B79C2"/>
    <w:rsid w:val="000D7370"/>
    <w:rsid w:val="000F054B"/>
    <w:rsid w:val="000F368D"/>
    <w:rsid w:val="0010156C"/>
    <w:rsid w:val="001134A2"/>
    <w:rsid w:val="00115AAE"/>
    <w:rsid w:val="00120768"/>
    <w:rsid w:val="00145705"/>
    <w:rsid w:val="001469D5"/>
    <w:rsid w:val="00164F0A"/>
    <w:rsid w:val="00170FC5"/>
    <w:rsid w:val="00176E16"/>
    <w:rsid w:val="00185E1F"/>
    <w:rsid w:val="001947D6"/>
    <w:rsid w:val="001A7BAF"/>
    <w:rsid w:val="001B6EB0"/>
    <w:rsid w:val="001D2583"/>
    <w:rsid w:val="001D51A7"/>
    <w:rsid w:val="001D69BE"/>
    <w:rsid w:val="001E3045"/>
    <w:rsid w:val="001E466E"/>
    <w:rsid w:val="001E4EE8"/>
    <w:rsid w:val="001E6870"/>
    <w:rsid w:val="001F51EB"/>
    <w:rsid w:val="001F67FD"/>
    <w:rsid w:val="00202658"/>
    <w:rsid w:val="00215F9C"/>
    <w:rsid w:val="002254F5"/>
    <w:rsid w:val="0023685F"/>
    <w:rsid w:val="002504AC"/>
    <w:rsid w:val="002508B8"/>
    <w:rsid w:val="00253EC0"/>
    <w:rsid w:val="00260DCD"/>
    <w:rsid w:val="00261F00"/>
    <w:rsid w:val="00281580"/>
    <w:rsid w:val="002853A2"/>
    <w:rsid w:val="00292E3F"/>
    <w:rsid w:val="00297B25"/>
    <w:rsid w:val="002A0B76"/>
    <w:rsid w:val="002A536C"/>
    <w:rsid w:val="002B0479"/>
    <w:rsid w:val="002B3C12"/>
    <w:rsid w:val="002B561F"/>
    <w:rsid w:val="002C40C4"/>
    <w:rsid w:val="002D6ACC"/>
    <w:rsid w:val="00323FE0"/>
    <w:rsid w:val="00377054"/>
    <w:rsid w:val="00393FF6"/>
    <w:rsid w:val="00396F5D"/>
    <w:rsid w:val="003A0343"/>
    <w:rsid w:val="003A6CC0"/>
    <w:rsid w:val="003B7E20"/>
    <w:rsid w:val="003C34B0"/>
    <w:rsid w:val="003F39D8"/>
    <w:rsid w:val="004007BB"/>
    <w:rsid w:val="00401F94"/>
    <w:rsid w:val="00407011"/>
    <w:rsid w:val="0040704E"/>
    <w:rsid w:val="004271D5"/>
    <w:rsid w:val="0043340E"/>
    <w:rsid w:val="004426CE"/>
    <w:rsid w:val="00446F02"/>
    <w:rsid w:val="00455DE4"/>
    <w:rsid w:val="00456B8E"/>
    <w:rsid w:val="00457E62"/>
    <w:rsid w:val="004632D4"/>
    <w:rsid w:val="004802C8"/>
    <w:rsid w:val="004816EF"/>
    <w:rsid w:val="00487CBE"/>
    <w:rsid w:val="004A6C68"/>
    <w:rsid w:val="004B4E10"/>
    <w:rsid w:val="004B6ED6"/>
    <w:rsid w:val="004C61C5"/>
    <w:rsid w:val="004E083D"/>
    <w:rsid w:val="004E4452"/>
    <w:rsid w:val="005019A3"/>
    <w:rsid w:val="0051590C"/>
    <w:rsid w:val="00530E9B"/>
    <w:rsid w:val="00535280"/>
    <w:rsid w:val="00551072"/>
    <w:rsid w:val="00553FEC"/>
    <w:rsid w:val="005541F6"/>
    <w:rsid w:val="00563769"/>
    <w:rsid w:val="00567E7F"/>
    <w:rsid w:val="005702A9"/>
    <w:rsid w:val="00583FC3"/>
    <w:rsid w:val="005913E6"/>
    <w:rsid w:val="00596B59"/>
    <w:rsid w:val="005B5CC2"/>
    <w:rsid w:val="005C359C"/>
    <w:rsid w:val="005D7AB6"/>
    <w:rsid w:val="00607EAA"/>
    <w:rsid w:val="00613FE4"/>
    <w:rsid w:val="00620848"/>
    <w:rsid w:val="006466C9"/>
    <w:rsid w:val="00656FB0"/>
    <w:rsid w:val="00664B3C"/>
    <w:rsid w:val="00672370"/>
    <w:rsid w:val="00677C04"/>
    <w:rsid w:val="006850CF"/>
    <w:rsid w:val="0069460F"/>
    <w:rsid w:val="006A0843"/>
    <w:rsid w:val="006B3604"/>
    <w:rsid w:val="006C34D4"/>
    <w:rsid w:val="006C777E"/>
    <w:rsid w:val="006E5697"/>
    <w:rsid w:val="006F52EE"/>
    <w:rsid w:val="00706213"/>
    <w:rsid w:val="00721A37"/>
    <w:rsid w:val="007310ED"/>
    <w:rsid w:val="007342B9"/>
    <w:rsid w:val="00765190"/>
    <w:rsid w:val="00773850"/>
    <w:rsid w:val="00784CD6"/>
    <w:rsid w:val="007A27E8"/>
    <w:rsid w:val="007A5311"/>
    <w:rsid w:val="007B016B"/>
    <w:rsid w:val="007B5BCF"/>
    <w:rsid w:val="007B634B"/>
    <w:rsid w:val="007C0833"/>
    <w:rsid w:val="007C5CB1"/>
    <w:rsid w:val="007E7766"/>
    <w:rsid w:val="007F2B66"/>
    <w:rsid w:val="007F3EFB"/>
    <w:rsid w:val="00801722"/>
    <w:rsid w:val="00817A3D"/>
    <w:rsid w:val="008210EC"/>
    <w:rsid w:val="00822C6D"/>
    <w:rsid w:val="008315E6"/>
    <w:rsid w:val="0083402D"/>
    <w:rsid w:val="00837C34"/>
    <w:rsid w:val="008732AE"/>
    <w:rsid w:val="008A0E6D"/>
    <w:rsid w:val="008A1579"/>
    <w:rsid w:val="008A16A2"/>
    <w:rsid w:val="008A1EC7"/>
    <w:rsid w:val="008B6C3B"/>
    <w:rsid w:val="008D1640"/>
    <w:rsid w:val="008D2801"/>
    <w:rsid w:val="008D53B4"/>
    <w:rsid w:val="008E00F4"/>
    <w:rsid w:val="008E379D"/>
    <w:rsid w:val="008F34EF"/>
    <w:rsid w:val="0092363B"/>
    <w:rsid w:val="009258C9"/>
    <w:rsid w:val="00933DBD"/>
    <w:rsid w:val="009470B7"/>
    <w:rsid w:val="00953276"/>
    <w:rsid w:val="009A123E"/>
    <w:rsid w:val="009B1573"/>
    <w:rsid w:val="009C4BDE"/>
    <w:rsid w:val="009C529D"/>
    <w:rsid w:val="009D014E"/>
    <w:rsid w:val="009D06B1"/>
    <w:rsid w:val="009D3055"/>
    <w:rsid w:val="009D4577"/>
    <w:rsid w:val="009D6168"/>
    <w:rsid w:val="009F090A"/>
    <w:rsid w:val="009F3D3C"/>
    <w:rsid w:val="00A0602A"/>
    <w:rsid w:val="00A077A1"/>
    <w:rsid w:val="00A07F6A"/>
    <w:rsid w:val="00A450AE"/>
    <w:rsid w:val="00A451DE"/>
    <w:rsid w:val="00A706BA"/>
    <w:rsid w:val="00A70AFD"/>
    <w:rsid w:val="00A836FB"/>
    <w:rsid w:val="00A93EBC"/>
    <w:rsid w:val="00AA0065"/>
    <w:rsid w:val="00AA4BA6"/>
    <w:rsid w:val="00AB6DF8"/>
    <w:rsid w:val="00AF193F"/>
    <w:rsid w:val="00B12224"/>
    <w:rsid w:val="00B13071"/>
    <w:rsid w:val="00B13380"/>
    <w:rsid w:val="00B136E0"/>
    <w:rsid w:val="00B13E5C"/>
    <w:rsid w:val="00B21B8E"/>
    <w:rsid w:val="00B830A5"/>
    <w:rsid w:val="00B8522E"/>
    <w:rsid w:val="00BB3A2A"/>
    <w:rsid w:val="00BB576D"/>
    <w:rsid w:val="00BC01BF"/>
    <w:rsid w:val="00BC5751"/>
    <w:rsid w:val="00BC7AFF"/>
    <w:rsid w:val="00BC7FDF"/>
    <w:rsid w:val="00BE27CD"/>
    <w:rsid w:val="00C21630"/>
    <w:rsid w:val="00C22619"/>
    <w:rsid w:val="00C24A47"/>
    <w:rsid w:val="00C33ED8"/>
    <w:rsid w:val="00C50B97"/>
    <w:rsid w:val="00C751C7"/>
    <w:rsid w:val="00CC4666"/>
    <w:rsid w:val="00CD065D"/>
    <w:rsid w:val="00CF46B7"/>
    <w:rsid w:val="00CF7D50"/>
    <w:rsid w:val="00CF7FB5"/>
    <w:rsid w:val="00D163ED"/>
    <w:rsid w:val="00D27104"/>
    <w:rsid w:val="00D429A9"/>
    <w:rsid w:val="00D778BC"/>
    <w:rsid w:val="00D94B99"/>
    <w:rsid w:val="00DE7331"/>
    <w:rsid w:val="00DF0BAB"/>
    <w:rsid w:val="00DF3D1C"/>
    <w:rsid w:val="00DF4DBE"/>
    <w:rsid w:val="00E029F0"/>
    <w:rsid w:val="00E06878"/>
    <w:rsid w:val="00E1188B"/>
    <w:rsid w:val="00E124E6"/>
    <w:rsid w:val="00E30728"/>
    <w:rsid w:val="00E36D4B"/>
    <w:rsid w:val="00E40411"/>
    <w:rsid w:val="00E706FC"/>
    <w:rsid w:val="00E8434E"/>
    <w:rsid w:val="00E87CB2"/>
    <w:rsid w:val="00EB1DB4"/>
    <w:rsid w:val="00ED23FC"/>
    <w:rsid w:val="00EE4F91"/>
    <w:rsid w:val="00EE72FD"/>
    <w:rsid w:val="00EF163B"/>
    <w:rsid w:val="00EF2397"/>
    <w:rsid w:val="00F25FAD"/>
    <w:rsid w:val="00F35773"/>
    <w:rsid w:val="00F93028"/>
    <w:rsid w:val="00FA5098"/>
    <w:rsid w:val="00FA5D44"/>
    <w:rsid w:val="00FB11C9"/>
    <w:rsid w:val="00FB34AC"/>
    <w:rsid w:val="00FC00AF"/>
    <w:rsid w:val="00FC2E3E"/>
    <w:rsid w:val="00FE2D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0A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C34"/>
    <w:rPr>
      <w:rFonts w:ascii="Times New Roman" w:eastAsia="Times New Roman" w:hAnsi="Times New Roman" w:cs="Times New Roman"/>
    </w:rPr>
  </w:style>
  <w:style w:type="paragraph" w:styleId="4">
    <w:name w:val="heading 4"/>
    <w:basedOn w:val="a"/>
    <w:link w:val="4Char"/>
    <w:uiPriority w:val="9"/>
    <w:qFormat/>
    <w:rsid w:val="00446F0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C777E"/>
    <w:rPr>
      <w:rFonts w:eastAsiaTheme="minorEastAsia"/>
      <w:sz w:val="18"/>
      <w:szCs w:val="18"/>
    </w:rPr>
  </w:style>
  <w:style w:type="character" w:customStyle="1" w:styleId="Char">
    <w:name w:val="批注框文本 Char"/>
    <w:basedOn w:val="a0"/>
    <w:link w:val="a3"/>
    <w:uiPriority w:val="99"/>
    <w:semiHidden/>
    <w:rsid w:val="006C777E"/>
    <w:rPr>
      <w:rFonts w:ascii="Times New Roman" w:hAnsi="Times New Roman" w:cs="Times New Roman"/>
      <w:sz w:val="18"/>
      <w:szCs w:val="18"/>
    </w:rPr>
  </w:style>
  <w:style w:type="paragraph" w:styleId="a4">
    <w:name w:val="List Paragraph"/>
    <w:basedOn w:val="a"/>
    <w:uiPriority w:val="34"/>
    <w:qFormat/>
    <w:rsid w:val="00BE27CD"/>
    <w:pPr>
      <w:ind w:left="720"/>
      <w:contextualSpacing/>
    </w:pPr>
    <w:rPr>
      <w:rFonts w:asciiTheme="minorHAnsi" w:eastAsiaTheme="minorEastAsia" w:hAnsiTheme="minorHAnsi" w:cstheme="minorBidi"/>
    </w:rPr>
  </w:style>
  <w:style w:type="paragraph" w:customStyle="1" w:styleId="EndNoteBibliography">
    <w:name w:val="EndNote Bibliography"/>
    <w:basedOn w:val="a"/>
    <w:link w:val="EndNoteBibliographyChar"/>
    <w:rsid w:val="00BE27CD"/>
    <w:rPr>
      <w:rFonts w:ascii="Calibri" w:eastAsiaTheme="minorEastAsia" w:hAnsi="Calibri" w:cs="Calibri"/>
      <w:lang w:val="en-US"/>
    </w:rPr>
  </w:style>
  <w:style w:type="character" w:customStyle="1" w:styleId="EndNoteBibliographyChar">
    <w:name w:val="EndNote Bibliography Char"/>
    <w:basedOn w:val="a0"/>
    <w:link w:val="EndNoteBibliography"/>
    <w:rsid w:val="00BE27CD"/>
    <w:rPr>
      <w:rFonts w:ascii="Calibri" w:hAnsi="Calibri" w:cs="Calibri"/>
      <w:lang w:val="en-US"/>
    </w:rPr>
  </w:style>
  <w:style w:type="paragraph" w:customStyle="1" w:styleId="Body">
    <w:name w:val="Body"/>
    <w:rsid w:val="00EB1DB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GB"/>
    </w:rPr>
  </w:style>
  <w:style w:type="character" w:styleId="a5">
    <w:name w:val="annotation reference"/>
    <w:basedOn w:val="a0"/>
    <w:uiPriority w:val="99"/>
    <w:semiHidden/>
    <w:unhideWhenUsed/>
    <w:rsid w:val="00EB1DB4"/>
    <w:rPr>
      <w:sz w:val="16"/>
      <w:szCs w:val="16"/>
    </w:rPr>
  </w:style>
  <w:style w:type="paragraph" w:styleId="a6">
    <w:name w:val="annotation text"/>
    <w:basedOn w:val="a"/>
    <w:link w:val="Char0"/>
    <w:uiPriority w:val="99"/>
    <w:semiHidden/>
    <w:unhideWhenUsed/>
    <w:qFormat/>
    <w:rsid w:val="00EB1DB4"/>
    <w:rPr>
      <w:rFonts w:asciiTheme="minorHAnsi" w:eastAsiaTheme="minorEastAsia" w:hAnsiTheme="minorHAnsi" w:cstheme="minorBidi"/>
      <w:sz w:val="20"/>
      <w:szCs w:val="20"/>
    </w:rPr>
  </w:style>
  <w:style w:type="character" w:customStyle="1" w:styleId="Char0">
    <w:name w:val="批注文字 Char"/>
    <w:basedOn w:val="a0"/>
    <w:link w:val="a6"/>
    <w:uiPriority w:val="99"/>
    <w:semiHidden/>
    <w:qFormat/>
    <w:rsid w:val="00EB1DB4"/>
    <w:rPr>
      <w:sz w:val="20"/>
      <w:szCs w:val="20"/>
    </w:rPr>
  </w:style>
  <w:style w:type="paragraph" w:styleId="a7">
    <w:name w:val="annotation subject"/>
    <w:basedOn w:val="a6"/>
    <w:next w:val="a6"/>
    <w:link w:val="Char1"/>
    <w:uiPriority w:val="99"/>
    <w:semiHidden/>
    <w:unhideWhenUsed/>
    <w:rsid w:val="00EB1DB4"/>
    <w:rPr>
      <w:b/>
      <w:bCs/>
    </w:rPr>
  </w:style>
  <w:style w:type="character" w:customStyle="1" w:styleId="Char1">
    <w:name w:val="批注主题 Char"/>
    <w:basedOn w:val="Char0"/>
    <w:link w:val="a7"/>
    <w:uiPriority w:val="99"/>
    <w:semiHidden/>
    <w:rsid w:val="00EB1DB4"/>
    <w:rPr>
      <w:b/>
      <w:bCs/>
      <w:sz w:val="20"/>
      <w:szCs w:val="20"/>
    </w:rPr>
  </w:style>
  <w:style w:type="table" w:customStyle="1" w:styleId="GridTable4-Accent31">
    <w:name w:val="Grid Table 4 - Accent 31"/>
    <w:basedOn w:val="a1"/>
    <w:uiPriority w:val="49"/>
    <w:rsid w:val="009B157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Title">
    <w:name w:val="EndNote Bibliography Title"/>
    <w:basedOn w:val="a"/>
    <w:link w:val="EndNoteBibliographyTitleChar"/>
    <w:rsid w:val="001E3045"/>
    <w:pPr>
      <w:jc w:val="center"/>
    </w:pPr>
    <w:rPr>
      <w:rFonts w:ascii="Calibri" w:eastAsiaTheme="minorEastAsia" w:hAnsi="Calibri" w:cs="Calibri"/>
      <w:lang w:val="en-US"/>
    </w:rPr>
  </w:style>
  <w:style w:type="character" w:customStyle="1" w:styleId="EndNoteBibliographyTitleChar">
    <w:name w:val="EndNote Bibliography Title Char"/>
    <w:basedOn w:val="a0"/>
    <w:link w:val="EndNoteBibliographyTitle"/>
    <w:rsid w:val="001E3045"/>
    <w:rPr>
      <w:rFonts w:ascii="Calibri" w:hAnsi="Calibri" w:cs="Calibri"/>
      <w:lang w:val="en-US"/>
    </w:rPr>
  </w:style>
  <w:style w:type="paragraph" w:styleId="a8">
    <w:name w:val="Normal (Web)"/>
    <w:basedOn w:val="a"/>
    <w:uiPriority w:val="99"/>
    <w:semiHidden/>
    <w:unhideWhenUsed/>
    <w:rsid w:val="006850CF"/>
    <w:pPr>
      <w:spacing w:before="100" w:beforeAutospacing="1" w:after="100" w:afterAutospacing="1"/>
    </w:pPr>
  </w:style>
  <w:style w:type="character" w:styleId="a9">
    <w:name w:val="Hyperlink"/>
    <w:basedOn w:val="a0"/>
    <w:uiPriority w:val="99"/>
    <w:unhideWhenUsed/>
    <w:rsid w:val="00EF2397"/>
    <w:rPr>
      <w:color w:val="0563C1" w:themeColor="hyperlink"/>
      <w:u w:val="single"/>
    </w:rPr>
  </w:style>
  <w:style w:type="character" w:customStyle="1" w:styleId="UnresolvedMention1">
    <w:name w:val="Unresolved Mention1"/>
    <w:basedOn w:val="a0"/>
    <w:uiPriority w:val="99"/>
    <w:semiHidden/>
    <w:unhideWhenUsed/>
    <w:rsid w:val="00EF2397"/>
    <w:rPr>
      <w:color w:val="605E5C"/>
      <w:shd w:val="clear" w:color="auto" w:fill="E1DFDD"/>
    </w:rPr>
  </w:style>
  <w:style w:type="character" w:customStyle="1" w:styleId="4Char">
    <w:name w:val="标题 4 Char"/>
    <w:basedOn w:val="a0"/>
    <w:link w:val="4"/>
    <w:uiPriority w:val="9"/>
    <w:rsid w:val="00446F02"/>
    <w:rPr>
      <w:rFonts w:ascii="Times New Roman" w:eastAsia="Times New Roman" w:hAnsi="Times New Roman" w:cs="Times New Roman"/>
      <w:b/>
      <w:bCs/>
    </w:rPr>
  </w:style>
  <w:style w:type="character" w:customStyle="1" w:styleId="apple-converted-space">
    <w:name w:val="apple-converted-space"/>
    <w:basedOn w:val="a0"/>
    <w:rsid w:val="00446F02"/>
  </w:style>
  <w:style w:type="table" w:customStyle="1" w:styleId="GridTable4-Accent32">
    <w:name w:val="Grid Table 4 - Accent 32"/>
    <w:basedOn w:val="a1"/>
    <w:uiPriority w:val="49"/>
    <w:rsid w:val="00E40411"/>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a">
    <w:name w:val="No Spacing"/>
    <w:uiPriority w:val="1"/>
    <w:qFormat/>
    <w:rsid w:val="00E40411"/>
  </w:style>
  <w:style w:type="character" w:styleId="ab">
    <w:name w:val="FollowedHyperlink"/>
    <w:basedOn w:val="a0"/>
    <w:uiPriority w:val="99"/>
    <w:semiHidden/>
    <w:unhideWhenUsed/>
    <w:rsid w:val="004632D4"/>
    <w:rPr>
      <w:color w:val="954F72" w:themeColor="followedHyperlink"/>
      <w:u w:val="single"/>
    </w:rPr>
  </w:style>
  <w:style w:type="character" w:styleId="ac">
    <w:name w:val="line number"/>
    <w:basedOn w:val="a0"/>
    <w:uiPriority w:val="99"/>
    <w:semiHidden/>
    <w:unhideWhenUsed/>
    <w:rsid w:val="00F25FAD"/>
  </w:style>
  <w:style w:type="paragraph" w:styleId="ad">
    <w:name w:val="Title"/>
    <w:basedOn w:val="a"/>
    <w:next w:val="a"/>
    <w:link w:val="Char2"/>
    <w:uiPriority w:val="10"/>
    <w:qFormat/>
    <w:rsid w:val="00FA5098"/>
    <w:pPr>
      <w:pBdr>
        <w:top w:val="dotted" w:sz="2" w:space="1" w:color="833C0B"/>
        <w:bottom w:val="dotted" w:sz="2" w:space="6" w:color="833C0B"/>
      </w:pBdr>
      <w:spacing w:before="500" w:after="300"/>
      <w:jc w:val="center"/>
    </w:pPr>
    <w:rPr>
      <w:rFonts w:ascii="DengXian Light" w:eastAsia="DengXian Light" w:hAnsi="DengXian Light"/>
      <w:caps/>
      <w:color w:val="833C0B"/>
      <w:spacing w:val="50"/>
      <w:sz w:val="44"/>
      <w:szCs w:val="44"/>
      <w:lang w:val="en-US" w:eastAsia="zh-CN"/>
    </w:rPr>
  </w:style>
  <w:style w:type="character" w:customStyle="1" w:styleId="Char2">
    <w:name w:val="标题 Char"/>
    <w:basedOn w:val="a0"/>
    <w:link w:val="ad"/>
    <w:uiPriority w:val="10"/>
    <w:rsid w:val="00FA5098"/>
    <w:rPr>
      <w:rFonts w:ascii="DengXian Light" w:eastAsia="DengXian Light" w:hAnsi="DengXian Light" w:cs="Times New Roman"/>
      <w:caps/>
      <w:color w:val="833C0B"/>
      <w:spacing w:val="50"/>
      <w:sz w:val="44"/>
      <w:szCs w:val="44"/>
      <w:lang w:val="en-US" w:eastAsia="zh-CN"/>
    </w:rPr>
  </w:style>
  <w:style w:type="paragraph" w:styleId="ae">
    <w:name w:val="header"/>
    <w:basedOn w:val="a"/>
    <w:link w:val="Char3"/>
    <w:uiPriority w:val="99"/>
    <w:unhideWhenUsed/>
    <w:rsid w:val="00620848"/>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e"/>
    <w:uiPriority w:val="99"/>
    <w:rsid w:val="00620848"/>
    <w:rPr>
      <w:rFonts w:ascii="Times New Roman" w:eastAsia="Times New Roman" w:hAnsi="Times New Roman" w:cs="Times New Roman"/>
      <w:sz w:val="18"/>
      <w:szCs w:val="18"/>
    </w:rPr>
  </w:style>
  <w:style w:type="paragraph" w:styleId="af">
    <w:name w:val="footer"/>
    <w:basedOn w:val="a"/>
    <w:link w:val="Char4"/>
    <w:uiPriority w:val="99"/>
    <w:unhideWhenUsed/>
    <w:rsid w:val="00620848"/>
    <w:pPr>
      <w:tabs>
        <w:tab w:val="center" w:pos="4153"/>
        <w:tab w:val="right" w:pos="8306"/>
      </w:tabs>
      <w:snapToGrid w:val="0"/>
    </w:pPr>
    <w:rPr>
      <w:sz w:val="18"/>
      <w:szCs w:val="18"/>
    </w:rPr>
  </w:style>
  <w:style w:type="character" w:customStyle="1" w:styleId="Char4">
    <w:name w:val="页脚 Char"/>
    <w:basedOn w:val="a0"/>
    <w:link w:val="af"/>
    <w:uiPriority w:val="99"/>
    <w:rsid w:val="00620848"/>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C34"/>
    <w:rPr>
      <w:rFonts w:ascii="Times New Roman" w:eastAsia="Times New Roman" w:hAnsi="Times New Roman" w:cs="Times New Roman"/>
    </w:rPr>
  </w:style>
  <w:style w:type="paragraph" w:styleId="4">
    <w:name w:val="heading 4"/>
    <w:basedOn w:val="a"/>
    <w:link w:val="4Char"/>
    <w:uiPriority w:val="9"/>
    <w:qFormat/>
    <w:rsid w:val="00446F0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C777E"/>
    <w:rPr>
      <w:rFonts w:eastAsiaTheme="minorEastAsia"/>
      <w:sz w:val="18"/>
      <w:szCs w:val="18"/>
    </w:rPr>
  </w:style>
  <w:style w:type="character" w:customStyle="1" w:styleId="Char">
    <w:name w:val="批注框文本 Char"/>
    <w:basedOn w:val="a0"/>
    <w:link w:val="a3"/>
    <w:uiPriority w:val="99"/>
    <w:semiHidden/>
    <w:rsid w:val="006C777E"/>
    <w:rPr>
      <w:rFonts w:ascii="Times New Roman" w:hAnsi="Times New Roman" w:cs="Times New Roman"/>
      <w:sz w:val="18"/>
      <w:szCs w:val="18"/>
    </w:rPr>
  </w:style>
  <w:style w:type="paragraph" w:styleId="a4">
    <w:name w:val="List Paragraph"/>
    <w:basedOn w:val="a"/>
    <w:uiPriority w:val="34"/>
    <w:qFormat/>
    <w:rsid w:val="00BE27CD"/>
    <w:pPr>
      <w:ind w:left="720"/>
      <w:contextualSpacing/>
    </w:pPr>
    <w:rPr>
      <w:rFonts w:asciiTheme="minorHAnsi" w:eastAsiaTheme="minorEastAsia" w:hAnsiTheme="minorHAnsi" w:cstheme="minorBidi"/>
    </w:rPr>
  </w:style>
  <w:style w:type="paragraph" w:customStyle="1" w:styleId="EndNoteBibliography">
    <w:name w:val="EndNote Bibliography"/>
    <w:basedOn w:val="a"/>
    <w:link w:val="EndNoteBibliographyChar"/>
    <w:rsid w:val="00BE27CD"/>
    <w:rPr>
      <w:rFonts w:ascii="Calibri" w:eastAsiaTheme="minorEastAsia" w:hAnsi="Calibri" w:cs="Calibri"/>
      <w:lang w:val="en-US"/>
    </w:rPr>
  </w:style>
  <w:style w:type="character" w:customStyle="1" w:styleId="EndNoteBibliographyChar">
    <w:name w:val="EndNote Bibliography Char"/>
    <w:basedOn w:val="a0"/>
    <w:link w:val="EndNoteBibliography"/>
    <w:rsid w:val="00BE27CD"/>
    <w:rPr>
      <w:rFonts w:ascii="Calibri" w:hAnsi="Calibri" w:cs="Calibri"/>
      <w:lang w:val="en-US"/>
    </w:rPr>
  </w:style>
  <w:style w:type="paragraph" w:customStyle="1" w:styleId="Body">
    <w:name w:val="Body"/>
    <w:rsid w:val="00EB1DB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GB"/>
    </w:rPr>
  </w:style>
  <w:style w:type="character" w:styleId="a5">
    <w:name w:val="annotation reference"/>
    <w:basedOn w:val="a0"/>
    <w:uiPriority w:val="99"/>
    <w:semiHidden/>
    <w:unhideWhenUsed/>
    <w:rsid w:val="00EB1DB4"/>
    <w:rPr>
      <w:sz w:val="16"/>
      <w:szCs w:val="16"/>
    </w:rPr>
  </w:style>
  <w:style w:type="paragraph" w:styleId="a6">
    <w:name w:val="annotation text"/>
    <w:basedOn w:val="a"/>
    <w:link w:val="Char0"/>
    <w:uiPriority w:val="99"/>
    <w:semiHidden/>
    <w:unhideWhenUsed/>
    <w:qFormat/>
    <w:rsid w:val="00EB1DB4"/>
    <w:rPr>
      <w:rFonts w:asciiTheme="minorHAnsi" w:eastAsiaTheme="minorEastAsia" w:hAnsiTheme="minorHAnsi" w:cstheme="minorBidi"/>
      <w:sz w:val="20"/>
      <w:szCs w:val="20"/>
    </w:rPr>
  </w:style>
  <w:style w:type="character" w:customStyle="1" w:styleId="Char0">
    <w:name w:val="批注文字 Char"/>
    <w:basedOn w:val="a0"/>
    <w:link w:val="a6"/>
    <w:uiPriority w:val="99"/>
    <w:semiHidden/>
    <w:qFormat/>
    <w:rsid w:val="00EB1DB4"/>
    <w:rPr>
      <w:sz w:val="20"/>
      <w:szCs w:val="20"/>
    </w:rPr>
  </w:style>
  <w:style w:type="paragraph" w:styleId="a7">
    <w:name w:val="annotation subject"/>
    <w:basedOn w:val="a6"/>
    <w:next w:val="a6"/>
    <w:link w:val="Char1"/>
    <w:uiPriority w:val="99"/>
    <w:semiHidden/>
    <w:unhideWhenUsed/>
    <w:rsid w:val="00EB1DB4"/>
    <w:rPr>
      <w:b/>
      <w:bCs/>
    </w:rPr>
  </w:style>
  <w:style w:type="character" w:customStyle="1" w:styleId="Char1">
    <w:name w:val="批注主题 Char"/>
    <w:basedOn w:val="Char0"/>
    <w:link w:val="a7"/>
    <w:uiPriority w:val="99"/>
    <w:semiHidden/>
    <w:rsid w:val="00EB1DB4"/>
    <w:rPr>
      <w:b/>
      <w:bCs/>
      <w:sz w:val="20"/>
      <w:szCs w:val="20"/>
    </w:rPr>
  </w:style>
  <w:style w:type="table" w:customStyle="1" w:styleId="GridTable4-Accent31">
    <w:name w:val="Grid Table 4 - Accent 31"/>
    <w:basedOn w:val="a1"/>
    <w:uiPriority w:val="49"/>
    <w:rsid w:val="009B157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Title">
    <w:name w:val="EndNote Bibliography Title"/>
    <w:basedOn w:val="a"/>
    <w:link w:val="EndNoteBibliographyTitleChar"/>
    <w:rsid w:val="001E3045"/>
    <w:pPr>
      <w:jc w:val="center"/>
    </w:pPr>
    <w:rPr>
      <w:rFonts w:ascii="Calibri" w:eastAsiaTheme="minorEastAsia" w:hAnsi="Calibri" w:cs="Calibri"/>
      <w:lang w:val="en-US"/>
    </w:rPr>
  </w:style>
  <w:style w:type="character" w:customStyle="1" w:styleId="EndNoteBibliographyTitleChar">
    <w:name w:val="EndNote Bibliography Title Char"/>
    <w:basedOn w:val="a0"/>
    <w:link w:val="EndNoteBibliographyTitle"/>
    <w:rsid w:val="001E3045"/>
    <w:rPr>
      <w:rFonts w:ascii="Calibri" w:hAnsi="Calibri" w:cs="Calibri"/>
      <w:lang w:val="en-US"/>
    </w:rPr>
  </w:style>
  <w:style w:type="paragraph" w:styleId="a8">
    <w:name w:val="Normal (Web)"/>
    <w:basedOn w:val="a"/>
    <w:uiPriority w:val="99"/>
    <w:semiHidden/>
    <w:unhideWhenUsed/>
    <w:rsid w:val="006850CF"/>
    <w:pPr>
      <w:spacing w:before="100" w:beforeAutospacing="1" w:after="100" w:afterAutospacing="1"/>
    </w:pPr>
  </w:style>
  <w:style w:type="character" w:styleId="a9">
    <w:name w:val="Hyperlink"/>
    <w:basedOn w:val="a0"/>
    <w:uiPriority w:val="99"/>
    <w:unhideWhenUsed/>
    <w:rsid w:val="00EF2397"/>
    <w:rPr>
      <w:color w:val="0563C1" w:themeColor="hyperlink"/>
      <w:u w:val="single"/>
    </w:rPr>
  </w:style>
  <w:style w:type="character" w:customStyle="1" w:styleId="UnresolvedMention1">
    <w:name w:val="Unresolved Mention1"/>
    <w:basedOn w:val="a0"/>
    <w:uiPriority w:val="99"/>
    <w:semiHidden/>
    <w:unhideWhenUsed/>
    <w:rsid w:val="00EF2397"/>
    <w:rPr>
      <w:color w:val="605E5C"/>
      <w:shd w:val="clear" w:color="auto" w:fill="E1DFDD"/>
    </w:rPr>
  </w:style>
  <w:style w:type="character" w:customStyle="1" w:styleId="4Char">
    <w:name w:val="标题 4 Char"/>
    <w:basedOn w:val="a0"/>
    <w:link w:val="4"/>
    <w:uiPriority w:val="9"/>
    <w:rsid w:val="00446F02"/>
    <w:rPr>
      <w:rFonts w:ascii="Times New Roman" w:eastAsia="Times New Roman" w:hAnsi="Times New Roman" w:cs="Times New Roman"/>
      <w:b/>
      <w:bCs/>
    </w:rPr>
  </w:style>
  <w:style w:type="character" w:customStyle="1" w:styleId="apple-converted-space">
    <w:name w:val="apple-converted-space"/>
    <w:basedOn w:val="a0"/>
    <w:rsid w:val="00446F02"/>
  </w:style>
  <w:style w:type="table" w:customStyle="1" w:styleId="GridTable4-Accent32">
    <w:name w:val="Grid Table 4 - Accent 32"/>
    <w:basedOn w:val="a1"/>
    <w:uiPriority w:val="49"/>
    <w:rsid w:val="00E40411"/>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a">
    <w:name w:val="No Spacing"/>
    <w:uiPriority w:val="1"/>
    <w:qFormat/>
    <w:rsid w:val="00E40411"/>
  </w:style>
  <w:style w:type="character" w:styleId="ab">
    <w:name w:val="FollowedHyperlink"/>
    <w:basedOn w:val="a0"/>
    <w:uiPriority w:val="99"/>
    <w:semiHidden/>
    <w:unhideWhenUsed/>
    <w:rsid w:val="004632D4"/>
    <w:rPr>
      <w:color w:val="954F72" w:themeColor="followedHyperlink"/>
      <w:u w:val="single"/>
    </w:rPr>
  </w:style>
  <w:style w:type="character" w:styleId="ac">
    <w:name w:val="line number"/>
    <w:basedOn w:val="a0"/>
    <w:uiPriority w:val="99"/>
    <w:semiHidden/>
    <w:unhideWhenUsed/>
    <w:rsid w:val="00F25FAD"/>
  </w:style>
  <w:style w:type="paragraph" w:styleId="ad">
    <w:name w:val="Title"/>
    <w:basedOn w:val="a"/>
    <w:next w:val="a"/>
    <w:link w:val="Char2"/>
    <w:uiPriority w:val="10"/>
    <w:qFormat/>
    <w:rsid w:val="00FA5098"/>
    <w:pPr>
      <w:pBdr>
        <w:top w:val="dotted" w:sz="2" w:space="1" w:color="833C0B"/>
        <w:bottom w:val="dotted" w:sz="2" w:space="6" w:color="833C0B"/>
      </w:pBdr>
      <w:spacing w:before="500" w:after="300"/>
      <w:jc w:val="center"/>
    </w:pPr>
    <w:rPr>
      <w:rFonts w:ascii="DengXian Light" w:eastAsia="DengXian Light" w:hAnsi="DengXian Light"/>
      <w:caps/>
      <w:color w:val="833C0B"/>
      <w:spacing w:val="50"/>
      <w:sz w:val="44"/>
      <w:szCs w:val="44"/>
      <w:lang w:val="en-US" w:eastAsia="zh-CN"/>
    </w:rPr>
  </w:style>
  <w:style w:type="character" w:customStyle="1" w:styleId="Char2">
    <w:name w:val="标题 Char"/>
    <w:basedOn w:val="a0"/>
    <w:link w:val="ad"/>
    <w:uiPriority w:val="10"/>
    <w:rsid w:val="00FA5098"/>
    <w:rPr>
      <w:rFonts w:ascii="DengXian Light" w:eastAsia="DengXian Light" w:hAnsi="DengXian Light" w:cs="Times New Roman"/>
      <w:caps/>
      <w:color w:val="833C0B"/>
      <w:spacing w:val="50"/>
      <w:sz w:val="44"/>
      <w:szCs w:val="44"/>
      <w:lang w:val="en-US" w:eastAsia="zh-CN"/>
    </w:rPr>
  </w:style>
  <w:style w:type="paragraph" w:styleId="ae">
    <w:name w:val="header"/>
    <w:basedOn w:val="a"/>
    <w:link w:val="Char3"/>
    <w:uiPriority w:val="99"/>
    <w:unhideWhenUsed/>
    <w:rsid w:val="00620848"/>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e"/>
    <w:uiPriority w:val="99"/>
    <w:rsid w:val="00620848"/>
    <w:rPr>
      <w:rFonts w:ascii="Times New Roman" w:eastAsia="Times New Roman" w:hAnsi="Times New Roman" w:cs="Times New Roman"/>
      <w:sz w:val="18"/>
      <w:szCs w:val="18"/>
    </w:rPr>
  </w:style>
  <w:style w:type="paragraph" w:styleId="af">
    <w:name w:val="footer"/>
    <w:basedOn w:val="a"/>
    <w:link w:val="Char4"/>
    <w:uiPriority w:val="99"/>
    <w:unhideWhenUsed/>
    <w:rsid w:val="00620848"/>
    <w:pPr>
      <w:tabs>
        <w:tab w:val="center" w:pos="4153"/>
        <w:tab w:val="right" w:pos="8306"/>
      </w:tabs>
      <w:snapToGrid w:val="0"/>
    </w:pPr>
    <w:rPr>
      <w:sz w:val="18"/>
      <w:szCs w:val="18"/>
    </w:rPr>
  </w:style>
  <w:style w:type="character" w:customStyle="1" w:styleId="Char4">
    <w:name w:val="页脚 Char"/>
    <w:basedOn w:val="a0"/>
    <w:link w:val="af"/>
    <w:uiPriority w:val="99"/>
    <w:rsid w:val="00620848"/>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4489">
      <w:bodyDiv w:val="1"/>
      <w:marLeft w:val="0"/>
      <w:marRight w:val="0"/>
      <w:marTop w:val="0"/>
      <w:marBottom w:val="0"/>
      <w:divBdr>
        <w:top w:val="none" w:sz="0" w:space="0" w:color="auto"/>
        <w:left w:val="none" w:sz="0" w:space="0" w:color="auto"/>
        <w:bottom w:val="none" w:sz="0" w:space="0" w:color="auto"/>
        <w:right w:val="none" w:sz="0" w:space="0" w:color="auto"/>
      </w:divBdr>
      <w:divsChild>
        <w:div w:id="225147843">
          <w:marLeft w:val="0"/>
          <w:marRight w:val="0"/>
          <w:marTop w:val="0"/>
          <w:marBottom w:val="0"/>
          <w:divBdr>
            <w:top w:val="none" w:sz="0" w:space="0" w:color="auto"/>
            <w:left w:val="none" w:sz="0" w:space="0" w:color="auto"/>
            <w:bottom w:val="none" w:sz="0" w:space="0" w:color="auto"/>
            <w:right w:val="none" w:sz="0" w:space="0" w:color="auto"/>
          </w:divBdr>
        </w:div>
      </w:divsChild>
    </w:div>
    <w:div w:id="104156203">
      <w:bodyDiv w:val="1"/>
      <w:marLeft w:val="0"/>
      <w:marRight w:val="0"/>
      <w:marTop w:val="0"/>
      <w:marBottom w:val="0"/>
      <w:divBdr>
        <w:top w:val="none" w:sz="0" w:space="0" w:color="auto"/>
        <w:left w:val="none" w:sz="0" w:space="0" w:color="auto"/>
        <w:bottom w:val="none" w:sz="0" w:space="0" w:color="auto"/>
        <w:right w:val="none" w:sz="0" w:space="0" w:color="auto"/>
      </w:divBdr>
    </w:div>
    <w:div w:id="200828765">
      <w:bodyDiv w:val="1"/>
      <w:marLeft w:val="0"/>
      <w:marRight w:val="0"/>
      <w:marTop w:val="0"/>
      <w:marBottom w:val="0"/>
      <w:divBdr>
        <w:top w:val="none" w:sz="0" w:space="0" w:color="auto"/>
        <w:left w:val="none" w:sz="0" w:space="0" w:color="auto"/>
        <w:bottom w:val="none" w:sz="0" w:space="0" w:color="auto"/>
        <w:right w:val="none" w:sz="0" w:space="0" w:color="auto"/>
      </w:divBdr>
    </w:div>
    <w:div w:id="413554343">
      <w:bodyDiv w:val="1"/>
      <w:marLeft w:val="0"/>
      <w:marRight w:val="0"/>
      <w:marTop w:val="0"/>
      <w:marBottom w:val="0"/>
      <w:divBdr>
        <w:top w:val="none" w:sz="0" w:space="0" w:color="auto"/>
        <w:left w:val="none" w:sz="0" w:space="0" w:color="auto"/>
        <w:bottom w:val="none" w:sz="0" w:space="0" w:color="auto"/>
        <w:right w:val="none" w:sz="0" w:space="0" w:color="auto"/>
      </w:divBdr>
      <w:divsChild>
        <w:div w:id="237205780">
          <w:marLeft w:val="0"/>
          <w:marRight w:val="0"/>
          <w:marTop w:val="0"/>
          <w:marBottom w:val="0"/>
          <w:divBdr>
            <w:top w:val="none" w:sz="0" w:space="0" w:color="auto"/>
            <w:left w:val="none" w:sz="0" w:space="0" w:color="auto"/>
            <w:bottom w:val="none" w:sz="0" w:space="0" w:color="auto"/>
            <w:right w:val="none" w:sz="0" w:space="0" w:color="auto"/>
          </w:divBdr>
        </w:div>
      </w:divsChild>
    </w:div>
    <w:div w:id="644163774">
      <w:bodyDiv w:val="1"/>
      <w:marLeft w:val="0"/>
      <w:marRight w:val="0"/>
      <w:marTop w:val="0"/>
      <w:marBottom w:val="0"/>
      <w:divBdr>
        <w:top w:val="none" w:sz="0" w:space="0" w:color="auto"/>
        <w:left w:val="none" w:sz="0" w:space="0" w:color="auto"/>
        <w:bottom w:val="none" w:sz="0" w:space="0" w:color="auto"/>
        <w:right w:val="none" w:sz="0" w:space="0" w:color="auto"/>
      </w:divBdr>
    </w:div>
    <w:div w:id="757286094">
      <w:bodyDiv w:val="1"/>
      <w:marLeft w:val="0"/>
      <w:marRight w:val="0"/>
      <w:marTop w:val="0"/>
      <w:marBottom w:val="0"/>
      <w:divBdr>
        <w:top w:val="none" w:sz="0" w:space="0" w:color="auto"/>
        <w:left w:val="none" w:sz="0" w:space="0" w:color="auto"/>
        <w:bottom w:val="none" w:sz="0" w:space="0" w:color="auto"/>
        <w:right w:val="none" w:sz="0" w:space="0" w:color="auto"/>
      </w:divBdr>
    </w:div>
    <w:div w:id="1156726604">
      <w:bodyDiv w:val="1"/>
      <w:marLeft w:val="0"/>
      <w:marRight w:val="0"/>
      <w:marTop w:val="0"/>
      <w:marBottom w:val="0"/>
      <w:divBdr>
        <w:top w:val="none" w:sz="0" w:space="0" w:color="auto"/>
        <w:left w:val="none" w:sz="0" w:space="0" w:color="auto"/>
        <w:bottom w:val="none" w:sz="0" w:space="0" w:color="auto"/>
        <w:right w:val="none" w:sz="0" w:space="0" w:color="auto"/>
      </w:divBdr>
    </w:div>
    <w:div w:id="1447887373">
      <w:bodyDiv w:val="1"/>
      <w:marLeft w:val="0"/>
      <w:marRight w:val="0"/>
      <w:marTop w:val="0"/>
      <w:marBottom w:val="0"/>
      <w:divBdr>
        <w:top w:val="none" w:sz="0" w:space="0" w:color="auto"/>
        <w:left w:val="none" w:sz="0" w:space="0" w:color="auto"/>
        <w:bottom w:val="none" w:sz="0" w:space="0" w:color="auto"/>
        <w:right w:val="none" w:sz="0" w:space="0" w:color="auto"/>
      </w:divBdr>
      <w:divsChild>
        <w:div w:id="2087022649">
          <w:marLeft w:val="0"/>
          <w:marRight w:val="0"/>
          <w:marTop w:val="0"/>
          <w:marBottom w:val="0"/>
          <w:divBdr>
            <w:top w:val="none" w:sz="0" w:space="0" w:color="auto"/>
            <w:left w:val="none" w:sz="0" w:space="0" w:color="auto"/>
            <w:bottom w:val="none" w:sz="0" w:space="0" w:color="auto"/>
            <w:right w:val="none" w:sz="0" w:space="0" w:color="auto"/>
          </w:divBdr>
        </w:div>
      </w:divsChild>
    </w:div>
    <w:div w:id="1660494852">
      <w:bodyDiv w:val="1"/>
      <w:marLeft w:val="0"/>
      <w:marRight w:val="0"/>
      <w:marTop w:val="0"/>
      <w:marBottom w:val="0"/>
      <w:divBdr>
        <w:top w:val="none" w:sz="0" w:space="0" w:color="auto"/>
        <w:left w:val="none" w:sz="0" w:space="0" w:color="auto"/>
        <w:bottom w:val="none" w:sz="0" w:space="0" w:color="auto"/>
        <w:right w:val="none" w:sz="0" w:space="0" w:color="auto"/>
      </w:divBdr>
      <w:divsChild>
        <w:div w:id="636648062">
          <w:marLeft w:val="0"/>
          <w:marRight w:val="0"/>
          <w:marTop w:val="0"/>
          <w:marBottom w:val="0"/>
          <w:divBdr>
            <w:top w:val="none" w:sz="0" w:space="0" w:color="auto"/>
            <w:left w:val="none" w:sz="0" w:space="0" w:color="auto"/>
            <w:bottom w:val="none" w:sz="0" w:space="0" w:color="auto"/>
            <w:right w:val="none" w:sz="0" w:space="0" w:color="auto"/>
          </w:divBdr>
        </w:div>
      </w:divsChild>
    </w:div>
    <w:div w:id="2004628457">
      <w:bodyDiv w:val="1"/>
      <w:marLeft w:val="0"/>
      <w:marRight w:val="0"/>
      <w:marTop w:val="0"/>
      <w:marBottom w:val="0"/>
      <w:divBdr>
        <w:top w:val="none" w:sz="0" w:space="0" w:color="auto"/>
        <w:left w:val="none" w:sz="0" w:space="0" w:color="auto"/>
        <w:bottom w:val="none" w:sz="0" w:space="0" w:color="auto"/>
        <w:right w:val="none" w:sz="0" w:space="0" w:color="auto"/>
      </w:divBdr>
    </w:div>
    <w:div w:id="2018147018">
      <w:bodyDiv w:val="1"/>
      <w:marLeft w:val="0"/>
      <w:marRight w:val="0"/>
      <w:marTop w:val="0"/>
      <w:marBottom w:val="0"/>
      <w:divBdr>
        <w:top w:val="none" w:sz="0" w:space="0" w:color="auto"/>
        <w:left w:val="none" w:sz="0" w:space="0" w:color="auto"/>
        <w:bottom w:val="none" w:sz="0" w:space="0" w:color="auto"/>
        <w:right w:val="none" w:sz="0" w:space="0" w:color="auto"/>
      </w:divBdr>
      <w:divsChild>
        <w:div w:id="1081757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10" Type="http://schemas.openxmlformats.org/officeDocument/2006/relationships/package" Target="embeddings/Microsoft_Word___1.docx"/><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CB843-5FF6-4867-8623-F3F8E51D1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13244</Words>
  <Characters>75494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Frimley Park Hospital NHS Foundation Trust</Company>
  <LinksUpToDate>false</LinksUpToDate>
  <CharactersWithSpaces>88561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cp:lastModifiedBy>
  <cp:revision>7</cp:revision>
  <cp:lastPrinted>2019-03-24T09:25:00Z</cp:lastPrinted>
  <dcterms:created xsi:type="dcterms:W3CDTF">2019-04-09T05:11:00Z</dcterms:created>
  <dcterms:modified xsi:type="dcterms:W3CDTF">2019-04-18T02:57:00Z</dcterms:modified>
</cp:coreProperties>
</file>