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E6836" w:rsidRPr="001212BF" w:rsidRDefault="005E6836" w:rsidP="00366467">
      <w:pPr>
        <w:spacing w:line="360" w:lineRule="auto"/>
        <w:rPr>
          <w:rFonts w:ascii="Book Antiqua" w:hAnsi="Book Antiqua"/>
          <w:color w:val="auto"/>
          <w:sz w:val="24"/>
          <w:szCs w:val="24"/>
        </w:rPr>
      </w:pPr>
      <w:bookmarkStart w:id="0" w:name="OLE_LINK155"/>
      <w:bookmarkStart w:id="1" w:name="OLE_LINK154"/>
      <w:bookmarkStart w:id="2" w:name="OLE_LINK156"/>
      <w:r w:rsidRPr="001212BF">
        <w:rPr>
          <w:rFonts w:ascii="Book Antiqua" w:eastAsia="Book Antiqua" w:hAnsi="Book Antiqua" w:cs="Book Antiqua"/>
          <w:b/>
          <w:bCs/>
          <w:color w:val="auto"/>
          <w:sz w:val="24"/>
          <w:szCs w:val="24"/>
        </w:rPr>
        <w:t xml:space="preserve">Name of Journal: </w:t>
      </w:r>
      <w:r w:rsidRPr="001212BF">
        <w:rPr>
          <w:rFonts w:ascii="Book Antiqua" w:eastAsia="Book Antiqua" w:hAnsi="Book Antiqua" w:cs="Book Antiqua"/>
          <w:i/>
          <w:iCs/>
          <w:color w:val="auto"/>
          <w:sz w:val="24"/>
          <w:szCs w:val="24"/>
        </w:rPr>
        <w:t>World Journal of Clinical Cases</w:t>
      </w:r>
    </w:p>
    <w:p w:rsidR="005E6836" w:rsidRPr="001212BF" w:rsidRDefault="005E6836" w:rsidP="00366467">
      <w:pPr>
        <w:spacing w:line="360" w:lineRule="auto"/>
        <w:rPr>
          <w:rFonts w:ascii="Book Antiqua" w:hAnsi="Book Antiqua"/>
          <w:color w:val="auto"/>
          <w:sz w:val="24"/>
          <w:szCs w:val="24"/>
        </w:rPr>
      </w:pPr>
      <w:r w:rsidRPr="001212BF">
        <w:rPr>
          <w:rFonts w:ascii="Book Antiqua" w:eastAsia="Book Antiqua" w:hAnsi="Book Antiqua" w:cs="Book Antiqua"/>
          <w:b/>
          <w:bCs/>
          <w:color w:val="auto"/>
          <w:sz w:val="24"/>
          <w:szCs w:val="24"/>
        </w:rPr>
        <w:t xml:space="preserve">Manuscript NO: </w:t>
      </w:r>
      <w:r w:rsidRPr="001212BF">
        <w:rPr>
          <w:rFonts w:ascii="Book Antiqua" w:eastAsia="Book Antiqua" w:hAnsi="Book Antiqua" w:cs="Book Antiqua"/>
          <w:bCs/>
          <w:color w:val="auto"/>
          <w:sz w:val="24"/>
          <w:szCs w:val="24"/>
        </w:rPr>
        <w:t>46613</w:t>
      </w:r>
    </w:p>
    <w:p w:rsidR="005E6836" w:rsidRPr="001212BF" w:rsidRDefault="005E6836" w:rsidP="00366467">
      <w:pPr>
        <w:spacing w:line="360" w:lineRule="auto"/>
        <w:rPr>
          <w:rFonts w:ascii="Book Antiqua" w:hAnsi="Book Antiqua"/>
          <w:color w:val="auto"/>
          <w:sz w:val="24"/>
          <w:szCs w:val="24"/>
        </w:rPr>
      </w:pPr>
      <w:r w:rsidRPr="001212BF">
        <w:rPr>
          <w:rFonts w:ascii="Book Antiqua" w:eastAsia="Book Antiqua" w:hAnsi="Book Antiqua" w:cs="Book Antiqua"/>
          <w:b/>
          <w:bCs/>
          <w:color w:val="auto"/>
          <w:sz w:val="24"/>
          <w:szCs w:val="24"/>
        </w:rPr>
        <w:t xml:space="preserve">Manuscript Type: </w:t>
      </w:r>
      <w:r w:rsidRPr="001212BF">
        <w:rPr>
          <w:rFonts w:ascii="Book Antiqua" w:eastAsia="Book Antiqua" w:hAnsi="Book Antiqua" w:cs="Book Antiqua"/>
          <w:color w:val="auto"/>
          <w:sz w:val="24"/>
          <w:szCs w:val="24"/>
        </w:rPr>
        <w:t>META-ANALYSIS</w:t>
      </w:r>
    </w:p>
    <w:p w:rsidR="005E6836" w:rsidRPr="001212BF" w:rsidRDefault="005E6836" w:rsidP="00366467">
      <w:pPr>
        <w:spacing w:line="360" w:lineRule="auto"/>
        <w:rPr>
          <w:rStyle w:val="highlight"/>
          <w:rFonts w:ascii="Book Antiqua" w:hAnsi="Book Antiqua" w:cs="Times New Roman"/>
          <w:bCs/>
          <w:color w:val="auto"/>
          <w:kern w:val="36"/>
          <w:sz w:val="24"/>
          <w:szCs w:val="24"/>
        </w:rPr>
      </w:pPr>
    </w:p>
    <w:p w:rsidR="00A06FDB" w:rsidRPr="001212BF" w:rsidRDefault="00A06FDB" w:rsidP="00366467">
      <w:pPr>
        <w:spacing w:line="360" w:lineRule="auto"/>
        <w:rPr>
          <w:rStyle w:val="highlight"/>
          <w:rFonts w:ascii="Book Antiqua" w:hAnsi="Book Antiqua" w:cs="Times New Roman"/>
          <w:b/>
          <w:bCs/>
          <w:color w:val="auto"/>
          <w:kern w:val="36"/>
          <w:sz w:val="24"/>
          <w:szCs w:val="24"/>
        </w:rPr>
      </w:pPr>
      <w:r w:rsidRPr="001212BF">
        <w:rPr>
          <w:rStyle w:val="highlight"/>
          <w:rFonts w:ascii="Book Antiqua" w:hAnsi="Book Antiqua" w:cs="Times New Roman"/>
          <w:b/>
          <w:bCs/>
          <w:color w:val="auto"/>
          <w:kern w:val="36"/>
          <w:sz w:val="24"/>
          <w:szCs w:val="24"/>
        </w:rPr>
        <w:t xml:space="preserve">Relationship between circulating </w:t>
      </w:r>
      <w:proofErr w:type="spellStart"/>
      <w:r w:rsidRPr="001212BF">
        <w:rPr>
          <w:rStyle w:val="highlight"/>
          <w:rFonts w:ascii="Book Antiqua" w:hAnsi="Book Antiqua" w:cs="Times New Roman"/>
          <w:b/>
          <w:bCs/>
          <w:color w:val="auto"/>
          <w:kern w:val="36"/>
          <w:sz w:val="24"/>
          <w:szCs w:val="24"/>
        </w:rPr>
        <w:t>irisin</w:t>
      </w:r>
      <w:proofErr w:type="spellEnd"/>
      <w:r w:rsidRPr="001212BF">
        <w:rPr>
          <w:rStyle w:val="highlight"/>
          <w:rFonts w:ascii="Book Antiqua" w:hAnsi="Book Antiqua" w:cs="Times New Roman"/>
          <w:b/>
          <w:bCs/>
          <w:color w:val="auto"/>
          <w:kern w:val="36"/>
          <w:sz w:val="24"/>
          <w:szCs w:val="24"/>
        </w:rPr>
        <w:t xml:space="preserve"> levels and overweight/obesity: </w:t>
      </w:r>
      <w:r w:rsidR="00C463BF" w:rsidRPr="001212BF">
        <w:rPr>
          <w:rStyle w:val="highlight"/>
          <w:rFonts w:ascii="Book Antiqua" w:hAnsi="Book Antiqua" w:cs="Times New Roman"/>
          <w:b/>
          <w:bCs/>
          <w:color w:val="auto"/>
          <w:kern w:val="36"/>
          <w:sz w:val="24"/>
          <w:szCs w:val="24"/>
        </w:rPr>
        <w:t xml:space="preserve">A </w:t>
      </w:r>
      <w:r w:rsidRPr="001212BF">
        <w:rPr>
          <w:rStyle w:val="highlight"/>
          <w:rFonts w:ascii="Book Antiqua" w:hAnsi="Book Antiqua" w:cs="Times New Roman"/>
          <w:b/>
          <w:bCs/>
          <w:color w:val="auto"/>
          <w:kern w:val="36"/>
          <w:sz w:val="24"/>
          <w:szCs w:val="24"/>
        </w:rPr>
        <w:t>meta-analysis</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F73765" w:rsidRPr="001212BF" w:rsidRDefault="009A4776" w:rsidP="00366467">
      <w:pPr>
        <w:spacing w:line="360" w:lineRule="auto"/>
        <w:rPr>
          <w:rStyle w:val="highlight"/>
          <w:rFonts w:ascii="Book Antiqua" w:hAnsi="Book Antiqua" w:cs="Times New Roman"/>
          <w:bCs/>
          <w:color w:val="auto"/>
          <w:kern w:val="36"/>
          <w:sz w:val="24"/>
          <w:szCs w:val="24"/>
        </w:rPr>
      </w:pPr>
      <w:proofErr w:type="spellStart"/>
      <w:r w:rsidRPr="001212BF">
        <w:rPr>
          <w:rFonts w:ascii="Book Antiqua" w:hAnsi="Book Antiqua" w:cs="Times New Roman"/>
          <w:color w:val="auto"/>
          <w:sz w:val="24"/>
          <w:szCs w:val="24"/>
        </w:rPr>
        <w:t>Jia</w:t>
      </w:r>
      <w:proofErr w:type="spellEnd"/>
      <w:r w:rsidRPr="001212BF">
        <w:rPr>
          <w:rFonts w:ascii="Book Antiqua" w:hAnsi="Book Antiqua" w:cs="Times New Roman"/>
          <w:color w:val="auto"/>
          <w:sz w:val="24"/>
          <w:szCs w:val="24"/>
        </w:rPr>
        <w:t xml:space="preserve"> J </w:t>
      </w:r>
      <w:r w:rsidRPr="001212BF">
        <w:rPr>
          <w:rFonts w:ascii="Book Antiqua" w:hAnsi="Book Antiqua" w:cs="Times New Roman"/>
          <w:i/>
          <w:color w:val="auto"/>
          <w:sz w:val="24"/>
          <w:szCs w:val="24"/>
        </w:rPr>
        <w:t>et al.</w:t>
      </w:r>
      <w:r w:rsidR="00F73765" w:rsidRPr="001212BF">
        <w:rPr>
          <w:rStyle w:val="highlight"/>
          <w:rFonts w:ascii="Book Antiqua" w:hAnsi="Book Antiqua" w:cs="Times New Roman"/>
          <w:bCs/>
          <w:color w:val="auto"/>
          <w:kern w:val="36"/>
          <w:sz w:val="24"/>
          <w:szCs w:val="24"/>
        </w:rPr>
        <w:t xml:space="preserve"> </w:t>
      </w:r>
      <w:proofErr w:type="spellStart"/>
      <w:r w:rsidR="00F73765" w:rsidRPr="001212BF">
        <w:rPr>
          <w:rStyle w:val="highlight"/>
          <w:rFonts w:ascii="Book Antiqua" w:hAnsi="Book Antiqua" w:cs="Times New Roman"/>
          <w:bCs/>
          <w:color w:val="auto"/>
          <w:kern w:val="36"/>
          <w:sz w:val="24"/>
          <w:szCs w:val="24"/>
        </w:rPr>
        <w:t>Irisin</w:t>
      </w:r>
      <w:proofErr w:type="spellEnd"/>
      <w:r w:rsidR="00F73765" w:rsidRPr="001212BF">
        <w:rPr>
          <w:rStyle w:val="highlight"/>
          <w:rFonts w:ascii="Book Antiqua" w:hAnsi="Book Antiqua" w:cs="Times New Roman"/>
          <w:bCs/>
          <w:color w:val="auto"/>
          <w:kern w:val="36"/>
          <w:sz w:val="24"/>
          <w:szCs w:val="24"/>
        </w:rPr>
        <w:t xml:space="preserve"> levels and overweight/obesity</w:t>
      </w:r>
    </w:p>
    <w:p w:rsidR="00F73765" w:rsidRPr="001212BF" w:rsidRDefault="00F73765" w:rsidP="00366467">
      <w:pPr>
        <w:spacing w:line="360" w:lineRule="auto"/>
        <w:rPr>
          <w:rStyle w:val="highlight"/>
          <w:rFonts w:ascii="Book Antiqua" w:hAnsi="Book Antiqua" w:cs="Times New Roman"/>
          <w:b/>
          <w:bCs/>
          <w:color w:val="auto"/>
          <w:kern w:val="36"/>
          <w:sz w:val="24"/>
          <w:szCs w:val="24"/>
        </w:rPr>
      </w:pPr>
    </w:p>
    <w:p w:rsidR="00A06FDB" w:rsidRPr="001212BF" w:rsidRDefault="00A06FDB" w:rsidP="00366467">
      <w:pPr>
        <w:spacing w:line="360" w:lineRule="auto"/>
        <w:rPr>
          <w:rStyle w:val="highlight"/>
          <w:rFonts w:ascii="Book Antiqua" w:hAnsi="Book Antiqua" w:cs="Times New Roman"/>
          <w:bCs/>
          <w:color w:val="auto"/>
          <w:kern w:val="36"/>
          <w:sz w:val="24"/>
          <w:szCs w:val="24"/>
        </w:rPr>
      </w:pPr>
      <w:proofErr w:type="spellStart"/>
      <w:r w:rsidRPr="001212BF">
        <w:rPr>
          <w:rFonts w:ascii="Book Antiqua" w:hAnsi="Book Antiqua" w:cs="Times New Roman"/>
          <w:color w:val="auto"/>
          <w:sz w:val="24"/>
          <w:szCs w:val="24"/>
        </w:rPr>
        <w:t>Jue</w:t>
      </w:r>
      <w:proofErr w:type="spellEnd"/>
      <w:r w:rsidRPr="001212BF">
        <w:rPr>
          <w:rFonts w:ascii="Book Antiqua" w:hAnsi="Book Antiqua" w:cs="Times New Roman"/>
          <w:color w:val="auto"/>
          <w:sz w:val="24"/>
          <w:szCs w:val="24"/>
        </w:rPr>
        <w:t xml:space="preserve"> </w:t>
      </w:r>
      <w:proofErr w:type="spellStart"/>
      <w:r w:rsidRPr="001212BF">
        <w:rPr>
          <w:rFonts w:ascii="Book Antiqua" w:hAnsi="Book Antiqua" w:cs="Times New Roman"/>
          <w:color w:val="auto"/>
          <w:sz w:val="24"/>
          <w:szCs w:val="24"/>
        </w:rPr>
        <w:t>Jia</w:t>
      </w:r>
      <w:proofErr w:type="spellEnd"/>
      <w:r w:rsidRPr="001212BF">
        <w:rPr>
          <w:rFonts w:ascii="Book Antiqua" w:hAnsi="Book Antiqua" w:cs="Times New Roman"/>
          <w:color w:val="auto"/>
          <w:sz w:val="24"/>
          <w:szCs w:val="24"/>
        </w:rPr>
        <w:t>, Fan Yu, Wei</w:t>
      </w:r>
      <w:r w:rsidR="00CA6F1F" w:rsidRPr="001212BF">
        <w:rPr>
          <w:rFonts w:ascii="Book Antiqua" w:hAnsi="Book Antiqua" w:cs="Times New Roman"/>
          <w:color w:val="auto"/>
          <w:sz w:val="24"/>
          <w:szCs w:val="24"/>
        </w:rPr>
        <w:t>-P</w:t>
      </w:r>
      <w:r w:rsidRPr="001212BF">
        <w:rPr>
          <w:rFonts w:ascii="Book Antiqua" w:hAnsi="Book Antiqua" w:cs="Times New Roman"/>
          <w:color w:val="auto"/>
          <w:sz w:val="24"/>
          <w:szCs w:val="24"/>
        </w:rPr>
        <w:t>ing Wei, Ping Yang, Ren Zhang, Yue Sheng, Yong</w:t>
      </w:r>
      <w:r w:rsidR="00CA6F1F" w:rsidRPr="001212BF">
        <w:rPr>
          <w:rFonts w:ascii="Book Antiqua" w:hAnsi="Book Antiqua" w:cs="Times New Roman"/>
          <w:color w:val="auto"/>
          <w:sz w:val="24"/>
          <w:szCs w:val="24"/>
        </w:rPr>
        <w:t>-Q</w:t>
      </w:r>
      <w:r w:rsidRPr="001212BF">
        <w:rPr>
          <w:rFonts w:ascii="Book Antiqua" w:hAnsi="Book Antiqua" w:cs="Times New Roman"/>
          <w:color w:val="auto"/>
          <w:sz w:val="24"/>
          <w:szCs w:val="24"/>
        </w:rPr>
        <w:t>in Shi</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A06FDB" w:rsidRPr="001212BF" w:rsidRDefault="00A06FDB" w:rsidP="00366467">
      <w:pPr>
        <w:spacing w:line="360" w:lineRule="auto"/>
        <w:rPr>
          <w:rStyle w:val="highlight"/>
          <w:rFonts w:ascii="Book Antiqua" w:hAnsi="Book Antiqua" w:cs="Times New Roman"/>
          <w:bCs/>
          <w:color w:val="auto"/>
          <w:kern w:val="36"/>
          <w:sz w:val="24"/>
          <w:szCs w:val="24"/>
        </w:rPr>
      </w:pPr>
      <w:proofErr w:type="spellStart"/>
      <w:r w:rsidRPr="001212BF">
        <w:rPr>
          <w:rFonts w:ascii="Book Antiqua" w:hAnsi="Book Antiqua" w:cs="Times New Roman"/>
          <w:b/>
          <w:color w:val="auto"/>
          <w:sz w:val="24"/>
          <w:szCs w:val="24"/>
        </w:rPr>
        <w:t>Jue</w:t>
      </w:r>
      <w:proofErr w:type="spellEnd"/>
      <w:r w:rsidRPr="001212BF">
        <w:rPr>
          <w:rFonts w:ascii="Book Antiqua" w:hAnsi="Book Antiqua" w:cs="Times New Roman"/>
          <w:b/>
          <w:color w:val="auto"/>
          <w:sz w:val="24"/>
          <w:szCs w:val="24"/>
        </w:rPr>
        <w:t xml:space="preserve"> </w:t>
      </w:r>
      <w:proofErr w:type="spellStart"/>
      <w:r w:rsidRPr="001212BF">
        <w:rPr>
          <w:rFonts w:ascii="Book Antiqua" w:hAnsi="Book Antiqua" w:cs="Times New Roman"/>
          <w:b/>
          <w:color w:val="auto"/>
          <w:sz w:val="24"/>
          <w:szCs w:val="24"/>
        </w:rPr>
        <w:t>Jia</w:t>
      </w:r>
      <w:proofErr w:type="spellEnd"/>
      <w:r w:rsidRPr="001212BF">
        <w:rPr>
          <w:rFonts w:ascii="Book Antiqua" w:hAnsi="Book Antiqua" w:cs="Times New Roman"/>
          <w:b/>
          <w:color w:val="auto"/>
          <w:sz w:val="24"/>
          <w:szCs w:val="24"/>
        </w:rPr>
        <w:t xml:space="preserve">, Fan Yu, </w:t>
      </w:r>
      <w:r w:rsidR="00CA6F1F" w:rsidRPr="001212BF">
        <w:rPr>
          <w:rFonts w:ascii="Book Antiqua" w:hAnsi="Book Antiqua" w:cs="Times New Roman"/>
          <w:b/>
          <w:color w:val="auto"/>
          <w:sz w:val="24"/>
          <w:szCs w:val="24"/>
        </w:rPr>
        <w:t>Wei-P</w:t>
      </w:r>
      <w:r w:rsidRPr="001212BF">
        <w:rPr>
          <w:rFonts w:ascii="Book Antiqua" w:hAnsi="Book Antiqua" w:cs="Times New Roman"/>
          <w:b/>
          <w:color w:val="auto"/>
          <w:sz w:val="24"/>
          <w:szCs w:val="24"/>
        </w:rPr>
        <w:t xml:space="preserve">ing Wei, Ping Yang, </w:t>
      </w:r>
      <w:r w:rsidR="00CA6F1F" w:rsidRPr="001212BF">
        <w:rPr>
          <w:rFonts w:ascii="Book Antiqua" w:hAnsi="Book Antiqua" w:cs="Times New Roman"/>
          <w:b/>
          <w:color w:val="auto"/>
          <w:sz w:val="24"/>
          <w:szCs w:val="24"/>
        </w:rPr>
        <w:t xml:space="preserve">Yue </w:t>
      </w:r>
      <w:r w:rsidRPr="001212BF">
        <w:rPr>
          <w:rFonts w:ascii="Book Antiqua" w:hAnsi="Book Antiqua" w:cs="Times New Roman"/>
          <w:b/>
          <w:color w:val="auto"/>
          <w:sz w:val="24"/>
          <w:szCs w:val="24"/>
        </w:rPr>
        <w:t>Sheng</w:t>
      </w:r>
      <w:r w:rsidR="00CA6F1F" w:rsidRPr="001212BF">
        <w:rPr>
          <w:rFonts w:ascii="Book Antiqua" w:hAnsi="Book Antiqua" w:cs="Times New Roman"/>
          <w:b/>
          <w:color w:val="auto"/>
          <w:sz w:val="24"/>
          <w:szCs w:val="24"/>
        </w:rPr>
        <w:t>,</w:t>
      </w:r>
      <w:r w:rsidR="00CA6F1F" w:rsidRPr="001212BF">
        <w:rPr>
          <w:rFonts w:ascii="Book Antiqua" w:hAnsi="Book Antiqua" w:cs="Times New Roman"/>
          <w:b/>
          <w:color w:val="auto"/>
          <w:sz w:val="24"/>
          <w:szCs w:val="24"/>
        </w:rPr>
        <w:t xml:space="preserve"> Yong-Q</w:t>
      </w:r>
      <w:r w:rsidRPr="001212BF">
        <w:rPr>
          <w:rFonts w:ascii="Book Antiqua" w:hAnsi="Book Antiqua" w:cs="Times New Roman"/>
          <w:b/>
          <w:color w:val="auto"/>
          <w:sz w:val="24"/>
          <w:szCs w:val="24"/>
        </w:rPr>
        <w:t xml:space="preserve">in Shi, </w:t>
      </w:r>
      <w:r w:rsidRPr="001212BF">
        <w:rPr>
          <w:rFonts w:ascii="Book Antiqua" w:hAnsi="Book Antiqua" w:cs="Times New Roman"/>
          <w:color w:val="auto"/>
          <w:sz w:val="24"/>
          <w:szCs w:val="24"/>
        </w:rPr>
        <w:t>Af</w:t>
      </w:r>
      <w:r w:rsidRPr="001212BF">
        <w:rPr>
          <w:rFonts w:ascii="Book Antiqua" w:hAnsi="Book Antiqua" w:cs="Times New Roman"/>
          <w:color w:val="auto"/>
          <w:sz w:val="24"/>
          <w:szCs w:val="24"/>
        </w:rPr>
        <w:t>filiated Hospital of Jiangsu University, Zhenjiang</w:t>
      </w:r>
      <w:r w:rsidR="000F406D" w:rsidRPr="001212BF">
        <w:rPr>
          <w:rFonts w:ascii="Book Antiqua" w:hAnsi="Book Antiqua" w:cs="Times New Roman"/>
          <w:color w:val="auto"/>
          <w:sz w:val="24"/>
          <w:szCs w:val="24"/>
        </w:rPr>
        <w:t xml:space="preserve"> 212001</w:t>
      </w:r>
      <w:r w:rsidRPr="001212BF">
        <w:rPr>
          <w:rFonts w:ascii="Book Antiqua" w:hAnsi="Book Antiqua" w:cs="Times New Roman"/>
          <w:color w:val="auto"/>
          <w:sz w:val="24"/>
          <w:szCs w:val="24"/>
        </w:rPr>
        <w:t>, Jiangsu</w:t>
      </w:r>
      <w:r w:rsidR="000F406D" w:rsidRPr="001212BF">
        <w:rPr>
          <w:rFonts w:ascii="Book Antiqua" w:hAnsi="Book Antiqua" w:cs="Times New Roman"/>
          <w:color w:val="auto"/>
          <w:sz w:val="24"/>
          <w:szCs w:val="24"/>
        </w:rPr>
        <w:t xml:space="preserve"> Province</w:t>
      </w:r>
      <w:r w:rsidRPr="001212BF">
        <w:rPr>
          <w:rFonts w:ascii="Book Antiqua" w:hAnsi="Book Antiqua" w:cs="Times New Roman"/>
          <w:color w:val="auto"/>
          <w:sz w:val="24"/>
          <w:szCs w:val="24"/>
        </w:rPr>
        <w:t>, China</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A06FDB" w:rsidRPr="001212BF" w:rsidRDefault="00A06FDB" w:rsidP="00366467">
      <w:pPr>
        <w:spacing w:line="360" w:lineRule="auto"/>
        <w:rPr>
          <w:rStyle w:val="highlight"/>
          <w:rFonts w:ascii="Book Antiqua" w:hAnsi="Book Antiqua" w:cs="Times New Roman"/>
          <w:b/>
          <w:bCs/>
          <w:color w:val="auto"/>
          <w:kern w:val="36"/>
          <w:sz w:val="24"/>
          <w:szCs w:val="24"/>
        </w:rPr>
      </w:pPr>
      <w:r w:rsidRPr="001212BF">
        <w:rPr>
          <w:rFonts w:ascii="Book Antiqua" w:hAnsi="Book Antiqua" w:cs="Times New Roman"/>
          <w:b/>
          <w:color w:val="auto"/>
          <w:sz w:val="24"/>
          <w:szCs w:val="24"/>
        </w:rPr>
        <w:t>Ren Zhang,</w:t>
      </w:r>
      <w:r w:rsidRPr="001212BF">
        <w:rPr>
          <w:rFonts w:ascii="Book Antiqua" w:hAnsi="Book Antiqua" w:cs="Times New Roman"/>
          <w:color w:val="auto"/>
          <w:sz w:val="24"/>
          <w:szCs w:val="24"/>
        </w:rPr>
        <w:t xml:space="preserve"> Department of</w:t>
      </w:r>
      <w:r w:rsidRPr="001212BF">
        <w:rPr>
          <w:rFonts w:ascii="Book Antiqua" w:hAnsi="Book Antiqua" w:cs="Times New Roman"/>
          <w:b/>
          <w:color w:val="auto"/>
          <w:sz w:val="24"/>
          <w:szCs w:val="24"/>
        </w:rPr>
        <w:t xml:space="preserve"> </w:t>
      </w:r>
      <w:r w:rsidRPr="001212BF">
        <w:rPr>
          <w:rFonts w:ascii="Book Antiqua" w:hAnsi="Book Antiqua" w:cs="Times New Roman"/>
          <w:color w:val="auto"/>
          <w:sz w:val="24"/>
          <w:szCs w:val="24"/>
        </w:rPr>
        <w:t xml:space="preserve">Library of Jiangsu University, </w:t>
      </w:r>
      <w:r w:rsidR="000F406D" w:rsidRPr="001212BF">
        <w:rPr>
          <w:rFonts w:ascii="Book Antiqua" w:hAnsi="Book Antiqua" w:cs="Times New Roman"/>
          <w:color w:val="auto"/>
          <w:sz w:val="24"/>
          <w:szCs w:val="24"/>
        </w:rPr>
        <w:t>Zhenjiang 212001, Jiangsu Province, China</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A06FDB" w:rsidRPr="001212BF" w:rsidRDefault="00C04F3E" w:rsidP="00366467">
      <w:pPr>
        <w:spacing w:line="360" w:lineRule="auto"/>
        <w:rPr>
          <w:rStyle w:val="highlight"/>
          <w:rFonts w:ascii="Book Antiqua" w:hAnsi="Book Antiqua" w:cs="Times New Roman"/>
          <w:b/>
          <w:bCs/>
          <w:color w:val="auto"/>
          <w:kern w:val="36"/>
          <w:sz w:val="24"/>
          <w:szCs w:val="24"/>
        </w:rPr>
      </w:pPr>
      <w:r w:rsidRPr="001212BF">
        <w:rPr>
          <w:rFonts w:ascii="Book Antiqua" w:hAnsi="Book Antiqua"/>
          <w:b/>
          <w:color w:val="auto"/>
          <w:sz w:val="24"/>
          <w:szCs w:val="24"/>
        </w:rPr>
        <w:t>ORCID number:</w:t>
      </w:r>
      <w:r w:rsidR="00366467" w:rsidRPr="001212BF">
        <w:rPr>
          <w:rFonts w:ascii="Book Antiqua" w:hAnsi="Book Antiqua"/>
          <w:color w:val="auto"/>
          <w:sz w:val="24"/>
          <w:szCs w:val="24"/>
        </w:rPr>
        <w:t xml:space="preserve"> </w:t>
      </w:r>
      <w:proofErr w:type="spellStart"/>
      <w:r w:rsidR="00A06FDB" w:rsidRPr="001212BF">
        <w:rPr>
          <w:rStyle w:val="highlight"/>
          <w:rFonts w:ascii="Book Antiqua" w:hAnsi="Book Antiqua" w:cs="Times New Roman"/>
          <w:bCs/>
          <w:color w:val="auto"/>
          <w:kern w:val="36"/>
          <w:sz w:val="24"/>
          <w:szCs w:val="24"/>
        </w:rPr>
        <w:t>Jue</w:t>
      </w:r>
      <w:proofErr w:type="spellEnd"/>
      <w:r w:rsidR="00A06FDB" w:rsidRPr="001212BF">
        <w:rPr>
          <w:rStyle w:val="highlight"/>
          <w:rFonts w:ascii="Book Antiqua" w:hAnsi="Book Antiqua" w:cs="Times New Roman"/>
          <w:bCs/>
          <w:color w:val="auto"/>
          <w:kern w:val="36"/>
          <w:sz w:val="24"/>
          <w:szCs w:val="24"/>
        </w:rPr>
        <w:t xml:space="preserve"> </w:t>
      </w:r>
      <w:proofErr w:type="spellStart"/>
      <w:r w:rsidR="00A06FDB" w:rsidRPr="001212BF">
        <w:rPr>
          <w:rStyle w:val="highlight"/>
          <w:rFonts w:ascii="Book Antiqua" w:hAnsi="Book Antiqua" w:cs="Times New Roman"/>
          <w:bCs/>
          <w:color w:val="auto"/>
          <w:kern w:val="36"/>
          <w:sz w:val="24"/>
          <w:szCs w:val="24"/>
        </w:rPr>
        <w:t>Jia</w:t>
      </w:r>
      <w:proofErr w:type="spellEnd"/>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0000-0003-1871-5015</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 xml:space="preserve"> Fan Yu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0000-0003-2009-3702</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 xml:space="preserve"> </w:t>
      </w:r>
      <w:r w:rsidR="00CA6F1F" w:rsidRPr="001212BF">
        <w:rPr>
          <w:rStyle w:val="highlight"/>
          <w:rFonts w:ascii="Book Antiqua" w:hAnsi="Book Antiqua" w:cs="Times New Roman"/>
          <w:bCs/>
          <w:color w:val="auto"/>
          <w:kern w:val="36"/>
          <w:sz w:val="24"/>
          <w:szCs w:val="24"/>
        </w:rPr>
        <w:t>Wei-P</w:t>
      </w:r>
      <w:r w:rsidR="003C7101" w:rsidRPr="001212BF">
        <w:rPr>
          <w:rStyle w:val="highlight"/>
          <w:rFonts w:ascii="Book Antiqua" w:hAnsi="Book Antiqua" w:cs="Times New Roman"/>
          <w:bCs/>
          <w:color w:val="auto"/>
          <w:kern w:val="36"/>
          <w:sz w:val="24"/>
          <w:szCs w:val="24"/>
        </w:rPr>
        <w:t>ing Wei</w:t>
      </w:r>
      <w:r w:rsidR="003C7101" w:rsidRPr="001212BF">
        <w:rPr>
          <w:rFonts w:ascii="Book Antiqua" w:hAnsi="Book Antiqua"/>
          <w:color w:val="auto"/>
          <w:sz w:val="24"/>
          <w:szCs w:val="24"/>
        </w:rPr>
        <w:t xml:space="preserve"> (</w:t>
      </w:r>
      <w:r w:rsidR="003C7101" w:rsidRPr="001212BF">
        <w:rPr>
          <w:rStyle w:val="highlight"/>
          <w:rFonts w:ascii="Book Antiqua" w:hAnsi="Book Antiqua" w:cs="Times New Roman"/>
          <w:bCs/>
          <w:color w:val="auto"/>
          <w:kern w:val="36"/>
          <w:sz w:val="24"/>
          <w:szCs w:val="24"/>
        </w:rPr>
        <w:t>0000-0002-2774-0354)</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 xml:space="preserve"> Ping Yang</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0000-0003-3555-847X</w:t>
      </w:r>
      <w:r w:rsidR="00A06FDB"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 xml:space="preserve"> </w:t>
      </w:r>
      <w:r w:rsidR="003C7101" w:rsidRPr="001212BF">
        <w:rPr>
          <w:rStyle w:val="highlight"/>
          <w:rFonts w:ascii="Book Antiqua" w:hAnsi="Book Antiqua" w:cs="Times New Roman"/>
          <w:bCs/>
          <w:color w:val="auto"/>
          <w:kern w:val="36"/>
          <w:sz w:val="24"/>
          <w:szCs w:val="24"/>
        </w:rPr>
        <w:t>Ren Zhang</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0000-0003-4783-5243</w:t>
      </w:r>
      <w:r w:rsidR="00A06FDB"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Yue Sheng</w:t>
      </w:r>
      <w:r w:rsidRPr="001212BF">
        <w:rPr>
          <w:rStyle w:val="highlight"/>
          <w:rFonts w:ascii="Book Antiqua" w:hAnsi="Book Antiqua" w:cs="Times New Roman"/>
          <w:bCs/>
          <w:color w:val="auto"/>
          <w:kern w:val="36"/>
          <w:sz w:val="24"/>
          <w:szCs w:val="24"/>
        </w:rPr>
        <w:t xml:space="preserve"> </w:t>
      </w:r>
      <w:r w:rsidR="00A06FDB" w:rsidRPr="001212BF">
        <w:rPr>
          <w:rStyle w:val="highlight"/>
          <w:rFonts w:ascii="Book Antiqua" w:hAnsi="Book Antiqua" w:cs="Times New Roman"/>
          <w:bCs/>
          <w:color w:val="auto"/>
          <w:kern w:val="36"/>
          <w:sz w:val="24"/>
          <w:szCs w:val="24"/>
        </w:rPr>
        <w:t>(</w:t>
      </w:r>
      <w:r w:rsidR="003C7101" w:rsidRPr="001212BF">
        <w:rPr>
          <w:rStyle w:val="highlight"/>
          <w:rFonts w:ascii="Book Antiqua" w:hAnsi="Book Antiqua" w:cs="Times New Roman"/>
          <w:bCs/>
          <w:color w:val="auto"/>
          <w:kern w:val="36"/>
          <w:sz w:val="24"/>
          <w:szCs w:val="24"/>
        </w:rPr>
        <w:t>0000-0002-4001-6993</w:t>
      </w:r>
      <w:r w:rsidR="00A06FDB"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 xml:space="preserve"> </w:t>
      </w:r>
      <w:r w:rsidR="00CA6F1F" w:rsidRPr="001212BF">
        <w:rPr>
          <w:rStyle w:val="highlight"/>
          <w:rFonts w:ascii="Book Antiqua" w:hAnsi="Book Antiqua" w:cs="Times New Roman"/>
          <w:bCs/>
          <w:color w:val="auto"/>
          <w:kern w:val="36"/>
          <w:sz w:val="24"/>
          <w:szCs w:val="24"/>
        </w:rPr>
        <w:t>Yong-Q</w:t>
      </w:r>
      <w:r w:rsidR="00A06FDB" w:rsidRPr="001212BF">
        <w:rPr>
          <w:rStyle w:val="highlight"/>
          <w:rFonts w:ascii="Book Antiqua" w:hAnsi="Book Antiqua" w:cs="Times New Roman"/>
          <w:bCs/>
          <w:color w:val="auto"/>
          <w:kern w:val="36"/>
          <w:sz w:val="24"/>
          <w:szCs w:val="24"/>
        </w:rPr>
        <w:t>in Shi</w:t>
      </w:r>
      <w:r w:rsidRPr="001212BF">
        <w:rPr>
          <w:rStyle w:val="highlight"/>
          <w:rFonts w:ascii="Book Antiqua" w:hAnsi="Book Antiqua" w:cs="Times New Roman"/>
          <w:bCs/>
          <w:color w:val="auto"/>
          <w:kern w:val="36"/>
          <w:sz w:val="24"/>
          <w:szCs w:val="24"/>
        </w:rPr>
        <w:t xml:space="preserve"> </w:t>
      </w:r>
      <w:r w:rsidR="003C7101" w:rsidRPr="001212BF">
        <w:rPr>
          <w:rStyle w:val="highlight"/>
          <w:rFonts w:ascii="Book Antiqua" w:hAnsi="Book Antiqua" w:cs="Times New Roman"/>
          <w:bCs/>
          <w:color w:val="auto"/>
          <w:kern w:val="36"/>
          <w:sz w:val="24"/>
          <w:szCs w:val="24"/>
        </w:rPr>
        <w:t>(0000-0002-7334-3130).</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3C7101" w:rsidRPr="001212BF" w:rsidRDefault="00C04F3E" w:rsidP="00366467">
      <w:pPr>
        <w:spacing w:line="360" w:lineRule="auto"/>
        <w:rPr>
          <w:rFonts w:ascii="Book Antiqua" w:hAnsi="Book Antiqua" w:cs="Times New Roman"/>
          <w:color w:val="auto"/>
          <w:sz w:val="24"/>
          <w:szCs w:val="24"/>
        </w:rPr>
      </w:pPr>
      <w:r w:rsidRPr="001212BF">
        <w:rPr>
          <w:rFonts w:ascii="Book Antiqua" w:hAnsi="Book Antiqua"/>
          <w:b/>
          <w:color w:val="auto"/>
          <w:sz w:val="24"/>
          <w:szCs w:val="24"/>
        </w:rPr>
        <w:t>Author contributions:</w:t>
      </w:r>
      <w:r w:rsidRPr="001212BF">
        <w:rPr>
          <w:rFonts w:ascii="Book Antiqua" w:hAnsi="Book Antiqua"/>
          <w:color w:val="auto"/>
          <w:sz w:val="24"/>
          <w:szCs w:val="24"/>
        </w:rPr>
        <w:t xml:space="preserve"> </w:t>
      </w:r>
      <w:proofErr w:type="spellStart"/>
      <w:r w:rsidRPr="001212BF">
        <w:rPr>
          <w:rStyle w:val="highlight"/>
          <w:rFonts w:ascii="Book Antiqua" w:hAnsi="Book Antiqua" w:cs="Times New Roman"/>
          <w:bCs/>
          <w:color w:val="auto"/>
          <w:kern w:val="36"/>
          <w:sz w:val="24"/>
          <w:szCs w:val="24"/>
        </w:rPr>
        <w:t>Jia</w:t>
      </w:r>
      <w:proofErr w:type="spellEnd"/>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J conceived</w:t>
      </w:r>
      <w:r w:rsidR="00127B99" w:rsidRPr="001212BF">
        <w:rPr>
          <w:rFonts w:ascii="Book Antiqua" w:hAnsi="Book Antiqua" w:cs="Times New Roman"/>
          <w:color w:val="auto"/>
          <w:sz w:val="24"/>
          <w:szCs w:val="24"/>
        </w:rPr>
        <w:t xml:space="preserve"> and designed the study;</w:t>
      </w:r>
      <w:r w:rsidRPr="001212BF">
        <w:rPr>
          <w:rStyle w:val="highlight"/>
          <w:rFonts w:ascii="Book Antiqua" w:hAnsi="Book Antiqua" w:cs="Times New Roman"/>
          <w:bCs/>
          <w:color w:val="auto"/>
          <w:kern w:val="36"/>
          <w:sz w:val="24"/>
          <w:szCs w:val="24"/>
        </w:rPr>
        <w:t xml:space="preserve"> </w:t>
      </w:r>
      <w:proofErr w:type="spellStart"/>
      <w:r w:rsidRPr="001212BF">
        <w:rPr>
          <w:rStyle w:val="highlight"/>
          <w:rFonts w:ascii="Book Antiqua" w:hAnsi="Book Antiqua" w:cs="Times New Roman"/>
          <w:bCs/>
          <w:color w:val="auto"/>
          <w:kern w:val="36"/>
          <w:sz w:val="24"/>
          <w:szCs w:val="24"/>
        </w:rPr>
        <w:t>Ji</w:t>
      </w:r>
      <w:r w:rsidRPr="001212BF">
        <w:rPr>
          <w:rStyle w:val="highlight"/>
          <w:rFonts w:ascii="Book Antiqua" w:hAnsi="Book Antiqua" w:cs="Times New Roman"/>
          <w:bCs/>
          <w:color w:val="auto"/>
          <w:kern w:val="36"/>
          <w:sz w:val="24"/>
          <w:szCs w:val="24"/>
        </w:rPr>
        <w:t>a</w:t>
      </w:r>
      <w:proofErr w:type="spellEnd"/>
      <w:r w:rsidR="00127B99" w:rsidRPr="001212BF">
        <w:rPr>
          <w:rFonts w:ascii="Book Antiqua" w:hAnsi="Book Antiqua" w:cs="Times New Roman"/>
          <w:color w:val="auto"/>
          <w:sz w:val="24"/>
          <w:szCs w:val="24"/>
        </w:rPr>
        <w:t xml:space="preserve"> J, </w:t>
      </w:r>
      <w:r w:rsidRPr="001212BF">
        <w:rPr>
          <w:rStyle w:val="highlight"/>
          <w:rFonts w:ascii="Book Antiqua" w:hAnsi="Book Antiqua" w:cs="Times New Roman"/>
          <w:bCs/>
          <w:color w:val="auto"/>
          <w:kern w:val="36"/>
          <w:sz w:val="24"/>
          <w:szCs w:val="24"/>
        </w:rPr>
        <w:t>Yu</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F</w:t>
      </w:r>
      <w:r w:rsidR="00AB3C77">
        <w:rPr>
          <w:rFonts w:ascii="Book Antiqua" w:hAnsi="Book Antiqua" w:cs="Times New Roman"/>
          <w:color w:val="auto"/>
          <w:sz w:val="24"/>
          <w:szCs w:val="24"/>
        </w:rPr>
        <w:t>,</w:t>
      </w:r>
      <w:r w:rsidR="003C7101" w:rsidRPr="001212BF">
        <w:rPr>
          <w:rFonts w:ascii="Book Antiqua" w:hAnsi="Book Antiqua" w:cs="Times New Roman"/>
          <w:color w:val="auto"/>
          <w:sz w:val="24"/>
          <w:szCs w:val="24"/>
        </w:rPr>
        <w:t xml:space="preserve"> and </w:t>
      </w:r>
      <w:r w:rsidRPr="001212BF">
        <w:rPr>
          <w:rStyle w:val="highlight"/>
          <w:rFonts w:ascii="Book Antiqua" w:hAnsi="Book Antiqua" w:cs="Times New Roman"/>
          <w:bCs/>
          <w:color w:val="auto"/>
          <w:kern w:val="36"/>
          <w:sz w:val="24"/>
          <w:szCs w:val="24"/>
        </w:rPr>
        <w:t>Zhang</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 xml:space="preserve">R searched the related articles; </w:t>
      </w:r>
      <w:r w:rsidRPr="001212BF">
        <w:rPr>
          <w:rStyle w:val="highlight"/>
          <w:rFonts w:ascii="Book Antiqua" w:hAnsi="Book Antiqua" w:cs="Times New Roman"/>
          <w:bCs/>
          <w:color w:val="auto"/>
          <w:kern w:val="36"/>
          <w:sz w:val="24"/>
          <w:szCs w:val="24"/>
        </w:rPr>
        <w:t>Yang</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P</w:t>
      </w:r>
      <w:r w:rsidR="00127B99" w:rsidRPr="001212BF">
        <w:rPr>
          <w:rFonts w:ascii="Book Antiqua" w:hAnsi="Book Antiqua" w:cs="Times New Roman"/>
          <w:color w:val="auto"/>
          <w:sz w:val="24"/>
          <w:szCs w:val="24"/>
        </w:rPr>
        <w:t xml:space="preserve">, </w:t>
      </w:r>
      <w:r w:rsidRPr="001212BF">
        <w:rPr>
          <w:rStyle w:val="highlight"/>
          <w:rFonts w:ascii="Book Antiqua" w:hAnsi="Book Antiqua" w:cs="Times New Roman"/>
          <w:bCs/>
          <w:color w:val="auto"/>
          <w:kern w:val="36"/>
          <w:sz w:val="24"/>
          <w:szCs w:val="24"/>
        </w:rPr>
        <w:t>Wei</w:t>
      </w:r>
      <w:r w:rsidRPr="001212BF">
        <w:rPr>
          <w:rFonts w:ascii="Book Antiqua" w:hAnsi="Book Antiqua" w:cs="Times New Roman"/>
          <w:color w:val="auto"/>
          <w:sz w:val="24"/>
          <w:szCs w:val="24"/>
        </w:rPr>
        <w:t xml:space="preserve"> </w:t>
      </w:r>
      <w:r w:rsidR="00127B99" w:rsidRPr="001212BF">
        <w:rPr>
          <w:rFonts w:ascii="Book Antiqua" w:hAnsi="Book Antiqua" w:cs="Times New Roman"/>
          <w:color w:val="auto"/>
          <w:sz w:val="24"/>
          <w:szCs w:val="24"/>
        </w:rPr>
        <w:t>WP,</w:t>
      </w:r>
      <w:r w:rsidR="003C7101" w:rsidRPr="001212BF">
        <w:rPr>
          <w:rFonts w:ascii="Book Antiqua" w:hAnsi="Book Antiqua" w:cs="Times New Roman"/>
          <w:color w:val="auto"/>
          <w:sz w:val="24"/>
          <w:szCs w:val="24"/>
        </w:rPr>
        <w:t xml:space="preserve"> </w:t>
      </w:r>
      <w:r w:rsidRPr="001212BF">
        <w:rPr>
          <w:rStyle w:val="highlight"/>
          <w:rFonts w:ascii="Book Antiqua" w:hAnsi="Book Antiqua" w:cs="Times New Roman"/>
          <w:bCs/>
          <w:color w:val="auto"/>
          <w:kern w:val="36"/>
          <w:sz w:val="24"/>
          <w:szCs w:val="24"/>
        </w:rPr>
        <w:t>Sheng</w:t>
      </w:r>
      <w:r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Y</w:t>
      </w:r>
      <w:r w:rsidR="00AB3C77">
        <w:rPr>
          <w:rFonts w:ascii="Book Antiqua" w:hAnsi="Book Antiqua" w:cs="Times New Roman"/>
          <w:color w:val="auto"/>
          <w:sz w:val="24"/>
          <w:szCs w:val="24"/>
        </w:rPr>
        <w:t>,</w:t>
      </w:r>
      <w:r w:rsidR="00127B99" w:rsidRPr="001212BF">
        <w:rPr>
          <w:rFonts w:ascii="Book Antiqua" w:hAnsi="Book Antiqua" w:cs="Times New Roman"/>
          <w:color w:val="auto"/>
          <w:sz w:val="24"/>
          <w:szCs w:val="24"/>
        </w:rPr>
        <w:t xml:space="preserve"> and </w:t>
      </w:r>
      <w:r w:rsidRPr="001212BF">
        <w:rPr>
          <w:rStyle w:val="highlight"/>
          <w:rFonts w:ascii="Book Antiqua" w:hAnsi="Book Antiqua" w:cs="Times New Roman"/>
          <w:bCs/>
          <w:color w:val="auto"/>
          <w:kern w:val="36"/>
          <w:sz w:val="24"/>
          <w:szCs w:val="24"/>
        </w:rPr>
        <w:t xml:space="preserve">Shi </w:t>
      </w:r>
      <w:r w:rsidR="00127B99" w:rsidRPr="001212BF">
        <w:rPr>
          <w:rFonts w:ascii="Book Antiqua" w:hAnsi="Book Antiqua" w:cs="Times New Roman"/>
          <w:color w:val="auto"/>
          <w:sz w:val="24"/>
          <w:szCs w:val="24"/>
        </w:rPr>
        <w:t>YQ</w:t>
      </w:r>
      <w:r w:rsidR="003C7101" w:rsidRPr="001212BF">
        <w:rPr>
          <w:rFonts w:ascii="Book Antiqua" w:hAnsi="Book Antiqua" w:cs="Times New Roman"/>
          <w:color w:val="auto"/>
          <w:sz w:val="24"/>
          <w:szCs w:val="24"/>
        </w:rPr>
        <w:t xml:space="preserve"> analyzed the data; </w:t>
      </w:r>
      <w:proofErr w:type="spellStart"/>
      <w:r w:rsidRPr="001212BF">
        <w:rPr>
          <w:rStyle w:val="highlight"/>
          <w:rFonts w:ascii="Book Antiqua" w:hAnsi="Book Antiqua" w:cs="Times New Roman"/>
          <w:bCs/>
          <w:color w:val="auto"/>
          <w:kern w:val="36"/>
          <w:sz w:val="24"/>
          <w:szCs w:val="24"/>
        </w:rPr>
        <w:t>Jia</w:t>
      </w:r>
      <w:proofErr w:type="spellEnd"/>
      <w:r w:rsidRPr="001212BF">
        <w:rPr>
          <w:rFonts w:ascii="Book Antiqua" w:hAnsi="Book Antiqua" w:cs="Times New Roman"/>
          <w:color w:val="auto"/>
          <w:sz w:val="24"/>
          <w:szCs w:val="24"/>
        </w:rPr>
        <w:t xml:space="preserve"> J</w:t>
      </w:r>
      <w:r w:rsidR="003C7101" w:rsidRPr="001212BF">
        <w:rPr>
          <w:rFonts w:ascii="Book Antiqua" w:hAnsi="Book Antiqua" w:cs="Times New Roman"/>
          <w:color w:val="auto"/>
          <w:sz w:val="24"/>
          <w:szCs w:val="24"/>
        </w:rPr>
        <w:t xml:space="preserve"> and </w:t>
      </w:r>
      <w:r w:rsidRPr="001212BF">
        <w:rPr>
          <w:rStyle w:val="highlight"/>
          <w:rFonts w:ascii="Book Antiqua" w:hAnsi="Book Antiqua" w:cs="Times New Roman"/>
          <w:bCs/>
          <w:color w:val="auto"/>
          <w:kern w:val="36"/>
          <w:sz w:val="24"/>
          <w:szCs w:val="24"/>
        </w:rPr>
        <w:t>Yu</w:t>
      </w:r>
      <w:r w:rsidRPr="001212BF">
        <w:rPr>
          <w:rFonts w:ascii="Book Antiqua" w:hAnsi="Book Antiqua" w:cs="Times New Roman"/>
          <w:color w:val="auto"/>
          <w:sz w:val="24"/>
          <w:szCs w:val="24"/>
        </w:rPr>
        <w:t xml:space="preserve"> F</w:t>
      </w:r>
      <w:r w:rsidR="003C7101" w:rsidRPr="001212BF">
        <w:rPr>
          <w:rFonts w:ascii="Book Antiqua" w:hAnsi="Book Antiqua" w:cs="Times New Roman"/>
          <w:color w:val="auto"/>
          <w:sz w:val="24"/>
          <w:szCs w:val="24"/>
        </w:rPr>
        <w:t xml:space="preserve"> </w:t>
      </w:r>
      <w:r w:rsidR="003C7101" w:rsidRPr="001212BF">
        <w:rPr>
          <w:rFonts w:ascii="Book Antiqua" w:hAnsi="Book Antiqua" w:cs="Times New Roman"/>
          <w:color w:val="auto"/>
          <w:sz w:val="24"/>
          <w:szCs w:val="24"/>
        </w:rPr>
        <w:t>wrote the manuscript</w:t>
      </w:r>
      <w:r w:rsidRPr="001212BF">
        <w:rPr>
          <w:rFonts w:ascii="Book Antiqua" w:hAnsi="Book Antiqua" w:cs="Times New Roman"/>
          <w:color w:val="auto"/>
          <w:sz w:val="24"/>
          <w:szCs w:val="24"/>
        </w:rPr>
        <w:t>;</w:t>
      </w:r>
      <w:r w:rsidR="003C7101"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w:t>
      </w:r>
      <w:r w:rsidR="003C7101" w:rsidRPr="001212BF">
        <w:rPr>
          <w:rFonts w:ascii="Book Antiqua" w:hAnsi="Book Antiqua" w:cs="Times New Roman"/>
          <w:color w:val="auto"/>
          <w:sz w:val="24"/>
          <w:szCs w:val="24"/>
        </w:rPr>
        <w:t>ll authors read and approved the final manuscript.</w:t>
      </w:r>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CA6F1F" w:rsidRPr="001212BF" w:rsidRDefault="003C7101" w:rsidP="00366467">
      <w:pPr>
        <w:spacing w:line="360" w:lineRule="auto"/>
        <w:rPr>
          <w:rFonts w:ascii="Book Antiqua" w:hAnsi="Book Antiqua" w:cs="Times New Roman"/>
          <w:color w:val="auto"/>
          <w:sz w:val="24"/>
          <w:szCs w:val="24"/>
        </w:rPr>
      </w:pPr>
      <w:r w:rsidRPr="001212BF">
        <w:rPr>
          <w:rStyle w:val="highlight"/>
          <w:rFonts w:ascii="Book Antiqua" w:hAnsi="Book Antiqua" w:cs="Times New Roman"/>
          <w:b/>
          <w:bCs/>
          <w:color w:val="auto"/>
          <w:kern w:val="36"/>
          <w:sz w:val="24"/>
          <w:szCs w:val="24"/>
        </w:rPr>
        <w:t>Supported by</w:t>
      </w:r>
      <w:r w:rsidR="00CA6F1F" w:rsidRPr="001212BF">
        <w:rPr>
          <w:rFonts w:ascii="Book Antiqua" w:hAnsi="Book Antiqua" w:cs="Times New Roman"/>
          <w:color w:val="auto"/>
          <w:sz w:val="24"/>
          <w:szCs w:val="24"/>
        </w:rPr>
        <w:t xml:space="preserve"> the National Natural Science Foundation of China</w:t>
      </w:r>
      <w:r w:rsidR="00C04F3E" w:rsidRPr="001212BF">
        <w:rPr>
          <w:rFonts w:ascii="Book Antiqua" w:hAnsi="Book Antiqua" w:cs="Times New Roman"/>
          <w:color w:val="auto"/>
          <w:sz w:val="24"/>
          <w:szCs w:val="24"/>
        </w:rPr>
        <w:t xml:space="preserve">, No. </w:t>
      </w:r>
      <w:r w:rsidR="00CA6F1F" w:rsidRPr="001212BF">
        <w:rPr>
          <w:rFonts w:ascii="Book Antiqua" w:hAnsi="Book Antiqua" w:cs="Times New Roman"/>
          <w:color w:val="auto"/>
          <w:sz w:val="24"/>
          <w:szCs w:val="24"/>
        </w:rPr>
        <w:t>81500351</w:t>
      </w:r>
      <w:r w:rsidR="00C04F3E" w:rsidRPr="001212BF">
        <w:rPr>
          <w:rFonts w:ascii="Book Antiqua" w:hAnsi="Book Antiqua" w:cs="Times New Roman"/>
          <w:color w:val="auto"/>
          <w:sz w:val="24"/>
          <w:szCs w:val="24"/>
        </w:rPr>
        <w:t>;</w:t>
      </w:r>
      <w:r w:rsidR="00CA6F1F" w:rsidRPr="001212BF">
        <w:rPr>
          <w:rFonts w:ascii="Book Antiqua" w:hAnsi="Book Antiqua" w:cs="Times New Roman"/>
          <w:color w:val="auto"/>
          <w:sz w:val="24"/>
          <w:szCs w:val="24"/>
        </w:rPr>
        <w:t xml:space="preserve"> the Youth Medical Talent Project of Jiangsu Province</w:t>
      </w:r>
      <w:r w:rsidR="00C04F3E" w:rsidRPr="001212BF">
        <w:rPr>
          <w:rFonts w:ascii="Book Antiqua" w:hAnsi="Book Antiqua" w:cs="Times New Roman"/>
          <w:color w:val="auto"/>
          <w:sz w:val="24"/>
          <w:szCs w:val="24"/>
        </w:rPr>
        <w:t>,</w:t>
      </w:r>
      <w:r w:rsidR="00CA6F1F" w:rsidRPr="001212BF">
        <w:rPr>
          <w:rFonts w:ascii="Book Antiqua" w:hAnsi="Book Antiqua" w:cs="Times New Roman"/>
          <w:color w:val="auto"/>
          <w:sz w:val="24"/>
          <w:szCs w:val="24"/>
        </w:rPr>
        <w:t xml:space="preserve"> </w:t>
      </w:r>
      <w:r w:rsidR="00C04F3E" w:rsidRPr="001212BF">
        <w:rPr>
          <w:rFonts w:ascii="Book Antiqua" w:hAnsi="Book Antiqua" w:cs="Times New Roman"/>
          <w:color w:val="auto"/>
          <w:sz w:val="24"/>
          <w:szCs w:val="24"/>
        </w:rPr>
        <w:t xml:space="preserve">No. </w:t>
      </w:r>
      <w:r w:rsidR="00CA6F1F" w:rsidRPr="001212BF">
        <w:rPr>
          <w:rFonts w:ascii="Book Antiqua" w:hAnsi="Book Antiqua" w:cs="Times New Roman"/>
          <w:color w:val="auto"/>
          <w:sz w:val="24"/>
          <w:szCs w:val="24"/>
        </w:rPr>
        <w:t>QNRC2016842</w:t>
      </w:r>
      <w:r w:rsidR="00C04F3E" w:rsidRPr="001212BF">
        <w:rPr>
          <w:rFonts w:ascii="Book Antiqua" w:hAnsi="Book Antiqua" w:cs="Times New Roman"/>
          <w:color w:val="auto"/>
          <w:sz w:val="24"/>
          <w:szCs w:val="24"/>
        </w:rPr>
        <w:t>;</w:t>
      </w:r>
      <w:r w:rsidR="00CA6F1F" w:rsidRPr="001212BF">
        <w:rPr>
          <w:rFonts w:ascii="Book Antiqua" w:hAnsi="Book Antiqua" w:cs="Times New Roman"/>
          <w:color w:val="auto"/>
          <w:sz w:val="24"/>
          <w:szCs w:val="24"/>
        </w:rPr>
        <w:t xml:space="preserve"> the Jiangsu University Affiliated Hospital “5123” Talent Plan</w:t>
      </w:r>
      <w:r w:rsidR="00C04F3E" w:rsidRPr="001212BF">
        <w:rPr>
          <w:rFonts w:ascii="Book Antiqua" w:hAnsi="Book Antiqua" w:cs="Times New Roman"/>
          <w:color w:val="auto"/>
          <w:sz w:val="24"/>
          <w:szCs w:val="24"/>
        </w:rPr>
        <w:t xml:space="preserve">, No. </w:t>
      </w:r>
      <w:r w:rsidR="00CA6F1F" w:rsidRPr="001212BF">
        <w:rPr>
          <w:rFonts w:ascii="Book Antiqua" w:hAnsi="Book Antiqua" w:cs="Times New Roman"/>
          <w:color w:val="auto"/>
          <w:sz w:val="24"/>
          <w:szCs w:val="24"/>
        </w:rPr>
        <w:t>51232017305</w:t>
      </w:r>
      <w:r w:rsidR="00C04F3E" w:rsidRPr="001212BF">
        <w:rPr>
          <w:rFonts w:ascii="Book Antiqua" w:hAnsi="Book Antiqua" w:cs="Times New Roman"/>
          <w:color w:val="auto"/>
          <w:sz w:val="24"/>
          <w:szCs w:val="24"/>
        </w:rPr>
        <w:t>;</w:t>
      </w:r>
      <w:r w:rsidR="00CA6F1F" w:rsidRPr="001212BF">
        <w:rPr>
          <w:rFonts w:ascii="Book Antiqua" w:hAnsi="Book Antiqua" w:cs="Times New Roman"/>
          <w:color w:val="auto"/>
          <w:sz w:val="24"/>
          <w:szCs w:val="24"/>
        </w:rPr>
        <w:t xml:space="preserve"> and the 169 Talent Project of Zhenjiang.</w:t>
      </w:r>
    </w:p>
    <w:p w:rsidR="008222B7" w:rsidRPr="001212BF" w:rsidRDefault="008222B7" w:rsidP="00366467">
      <w:pPr>
        <w:spacing w:line="360" w:lineRule="auto"/>
        <w:rPr>
          <w:rStyle w:val="highlight"/>
          <w:rFonts w:ascii="Book Antiqua" w:hAnsi="Book Antiqua" w:cs="Times New Roman"/>
          <w:b/>
          <w:bCs/>
          <w:color w:val="auto"/>
          <w:kern w:val="36"/>
          <w:sz w:val="24"/>
          <w:szCs w:val="24"/>
        </w:rPr>
      </w:pPr>
    </w:p>
    <w:p w:rsidR="0018580A" w:rsidRPr="001212BF" w:rsidRDefault="0018580A" w:rsidP="00366467">
      <w:pPr>
        <w:spacing w:line="360" w:lineRule="auto"/>
        <w:rPr>
          <w:rStyle w:val="highlight"/>
          <w:rFonts w:ascii="Book Antiqua" w:hAnsi="Book Antiqua" w:cs="Times New Roman"/>
          <w:bCs/>
          <w:color w:val="auto"/>
          <w:kern w:val="36"/>
          <w:sz w:val="24"/>
          <w:szCs w:val="24"/>
        </w:rPr>
      </w:pPr>
      <w:r w:rsidRPr="001212BF">
        <w:rPr>
          <w:rFonts w:ascii="Book Antiqua" w:hAnsi="Book Antiqua"/>
          <w:b/>
          <w:color w:val="auto"/>
          <w:sz w:val="24"/>
          <w:szCs w:val="24"/>
        </w:rPr>
        <w:t>Conflict-of-interest statement</w:t>
      </w:r>
      <w:r w:rsidRPr="001212BF">
        <w:rPr>
          <w:rFonts w:ascii="Book Antiqua" w:hAnsi="Book Antiqua" w:cs="TimesNewRomanPS-BoldItalicMT"/>
          <w:b/>
          <w:iCs/>
          <w:color w:val="auto"/>
          <w:sz w:val="24"/>
          <w:szCs w:val="24"/>
        </w:rPr>
        <w:t xml:space="preserve">: </w:t>
      </w:r>
      <w:r w:rsidRPr="001212BF">
        <w:rPr>
          <w:rStyle w:val="highlight"/>
          <w:rFonts w:ascii="Book Antiqua" w:hAnsi="Book Antiqua" w:cs="Times New Roman"/>
          <w:bCs/>
          <w:color w:val="auto"/>
          <w:kern w:val="36"/>
          <w:sz w:val="24"/>
          <w:szCs w:val="24"/>
        </w:rPr>
        <w:t>The authors deny any conflict of interest.</w:t>
      </w:r>
    </w:p>
    <w:p w:rsidR="0018580A" w:rsidRPr="001212BF" w:rsidRDefault="0018580A" w:rsidP="00366467">
      <w:pPr>
        <w:spacing w:line="360" w:lineRule="auto"/>
        <w:rPr>
          <w:rFonts w:ascii="Book Antiqua" w:hAnsi="Book Antiqua" w:cs="Book Antiqua"/>
          <w:color w:val="auto"/>
          <w:sz w:val="24"/>
          <w:szCs w:val="24"/>
        </w:rPr>
      </w:pPr>
    </w:p>
    <w:p w:rsidR="0018580A" w:rsidRPr="001212BF" w:rsidRDefault="0018580A" w:rsidP="00366467">
      <w:pPr>
        <w:spacing w:line="360" w:lineRule="auto"/>
        <w:rPr>
          <w:rStyle w:val="highlight"/>
          <w:rFonts w:ascii="Book Antiqua" w:hAnsi="Book Antiqua" w:cs="Times New Roman"/>
          <w:b/>
          <w:bCs/>
          <w:color w:val="auto"/>
          <w:kern w:val="36"/>
          <w:sz w:val="24"/>
          <w:szCs w:val="24"/>
        </w:rPr>
      </w:pPr>
      <w:r w:rsidRPr="001212BF">
        <w:rPr>
          <w:rStyle w:val="highlight"/>
          <w:rFonts w:ascii="Book Antiqua" w:hAnsi="Book Antiqua" w:cs="Times New Roman"/>
          <w:b/>
          <w:bCs/>
          <w:color w:val="auto"/>
          <w:kern w:val="36"/>
          <w:sz w:val="24"/>
          <w:szCs w:val="24"/>
        </w:rPr>
        <w:t xml:space="preserve">PRISMA 2009 Checklist statement: </w:t>
      </w:r>
      <w:r w:rsidRPr="001212BF">
        <w:rPr>
          <w:rStyle w:val="highlight"/>
          <w:rFonts w:ascii="Book Antiqua" w:hAnsi="Book Antiqua" w:cs="Times New Roman"/>
          <w:bCs/>
          <w:color w:val="auto"/>
          <w:kern w:val="36"/>
          <w:sz w:val="24"/>
          <w:szCs w:val="24"/>
        </w:rPr>
        <w:t xml:space="preserve">The authors have read the PRISMA 2009 Checklist, and the manuscript was prepared and revised </w:t>
      </w:r>
      <w:r w:rsidRPr="001212BF">
        <w:rPr>
          <w:rStyle w:val="highlight"/>
          <w:rFonts w:ascii="Book Antiqua" w:hAnsi="Book Antiqua" w:cs="Times New Roman"/>
          <w:bCs/>
          <w:color w:val="auto"/>
          <w:kern w:val="36"/>
          <w:sz w:val="24"/>
          <w:szCs w:val="24"/>
        </w:rPr>
        <w:lastRenderedPageBreak/>
        <w:t>according to the PRISMA 2009 Checklist.</w:t>
      </w:r>
    </w:p>
    <w:p w:rsidR="0018580A" w:rsidRPr="001212BF" w:rsidRDefault="0018580A" w:rsidP="00366467">
      <w:pPr>
        <w:adjustRightInd w:val="0"/>
        <w:snapToGrid w:val="0"/>
        <w:spacing w:line="360" w:lineRule="auto"/>
        <w:rPr>
          <w:rFonts w:ascii="Book Antiqua" w:hAnsi="Book Antiqua"/>
          <w:color w:val="auto"/>
          <w:sz w:val="24"/>
          <w:szCs w:val="24"/>
        </w:rPr>
      </w:pPr>
    </w:p>
    <w:p w:rsidR="0018580A" w:rsidRPr="001212BF" w:rsidRDefault="0018580A" w:rsidP="00366467">
      <w:pPr>
        <w:widowControl/>
        <w:adjustRightInd w:val="0"/>
        <w:snapToGrid w:val="0"/>
        <w:spacing w:line="360" w:lineRule="auto"/>
        <w:rPr>
          <w:rFonts w:ascii="Book Antiqua" w:hAnsi="Book Antiqua"/>
          <w:color w:val="auto"/>
          <w:sz w:val="24"/>
          <w:szCs w:val="24"/>
        </w:rPr>
      </w:pPr>
      <w:r w:rsidRPr="001212BF">
        <w:rPr>
          <w:rFonts w:ascii="Book Antiqua" w:hAnsi="Book Antiqua"/>
          <w:b/>
          <w:color w:val="auto"/>
          <w:sz w:val="24"/>
          <w:szCs w:val="24"/>
        </w:rPr>
        <w:t xml:space="preserve">Open-Access: </w:t>
      </w:r>
      <w:r w:rsidRPr="001212BF">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212BF">
          <w:rPr>
            <w:rStyle w:val="a3"/>
            <w:rFonts w:ascii="Book Antiqua" w:hAnsi="Book Antiqua"/>
            <w:color w:val="auto"/>
            <w:sz w:val="24"/>
            <w:szCs w:val="24"/>
            <w:u w:val="none"/>
          </w:rPr>
          <w:t>http://creativecommons.org/licenses/by-nc/4.0/</w:t>
        </w:r>
      </w:hyperlink>
    </w:p>
    <w:p w:rsidR="00A06FDB" w:rsidRPr="001212BF" w:rsidRDefault="00A06FDB" w:rsidP="00366467">
      <w:pPr>
        <w:spacing w:line="360" w:lineRule="auto"/>
        <w:rPr>
          <w:rStyle w:val="highlight"/>
          <w:rFonts w:ascii="Book Antiqua" w:hAnsi="Book Antiqua" w:cs="Times New Roman"/>
          <w:b/>
          <w:bCs/>
          <w:color w:val="auto"/>
          <w:kern w:val="36"/>
          <w:sz w:val="24"/>
          <w:szCs w:val="24"/>
        </w:rPr>
      </w:pPr>
    </w:p>
    <w:p w:rsidR="0018580A" w:rsidRPr="001212BF" w:rsidRDefault="0018580A" w:rsidP="00366467">
      <w:pPr>
        <w:spacing w:line="360" w:lineRule="auto"/>
        <w:rPr>
          <w:rFonts w:ascii="Book Antiqua" w:eastAsia="宋体" w:hAnsi="Book Antiqua" w:cs="宋体"/>
          <w:color w:val="auto"/>
          <w:sz w:val="24"/>
          <w:szCs w:val="24"/>
        </w:rPr>
      </w:pPr>
      <w:r w:rsidRPr="001212BF">
        <w:rPr>
          <w:rFonts w:ascii="Book Antiqua" w:eastAsia="宋体" w:hAnsi="Book Antiqua" w:cs="宋体"/>
          <w:b/>
          <w:color w:val="auto"/>
          <w:sz w:val="24"/>
          <w:szCs w:val="24"/>
        </w:rPr>
        <w:t>Manuscript source:</w:t>
      </w:r>
      <w:r w:rsidRPr="001212BF">
        <w:rPr>
          <w:rFonts w:ascii="Book Antiqua" w:eastAsia="宋体" w:hAnsi="Book Antiqua" w:cs="宋体"/>
          <w:color w:val="auto"/>
          <w:sz w:val="24"/>
          <w:szCs w:val="24"/>
        </w:rPr>
        <w:t> Invited manuscript</w:t>
      </w:r>
    </w:p>
    <w:p w:rsidR="0018580A" w:rsidRPr="001212BF" w:rsidRDefault="0018580A" w:rsidP="00366467">
      <w:pPr>
        <w:spacing w:line="360" w:lineRule="auto"/>
        <w:rPr>
          <w:rStyle w:val="highlight"/>
          <w:rFonts w:ascii="Book Antiqua" w:hAnsi="Book Antiqua" w:cs="Times New Roman"/>
          <w:b/>
          <w:bCs/>
          <w:color w:val="auto"/>
          <w:kern w:val="36"/>
          <w:sz w:val="24"/>
          <w:szCs w:val="24"/>
        </w:rPr>
      </w:pPr>
    </w:p>
    <w:p w:rsidR="0018580A" w:rsidRPr="001212BF" w:rsidRDefault="0055771B" w:rsidP="00366467">
      <w:pPr>
        <w:spacing w:line="360" w:lineRule="auto"/>
        <w:rPr>
          <w:rFonts w:ascii="Book Antiqua" w:hAnsi="Book Antiqua"/>
          <w:b/>
          <w:color w:val="auto"/>
          <w:sz w:val="24"/>
          <w:szCs w:val="24"/>
        </w:rPr>
      </w:pPr>
      <w:r w:rsidRPr="001212BF">
        <w:rPr>
          <w:rFonts w:ascii="Book Antiqua" w:hAnsi="Book Antiqua"/>
          <w:b/>
          <w:color w:val="auto"/>
          <w:sz w:val="24"/>
          <w:szCs w:val="24"/>
        </w:rPr>
        <w:t xml:space="preserve">Corresponding author: </w:t>
      </w:r>
      <w:proofErr w:type="spellStart"/>
      <w:r w:rsidR="0018580A" w:rsidRPr="001212BF">
        <w:rPr>
          <w:rFonts w:ascii="Book Antiqua" w:hAnsi="Book Antiqua"/>
          <w:b/>
          <w:color w:val="auto"/>
          <w:sz w:val="24"/>
          <w:szCs w:val="24"/>
        </w:rPr>
        <w:t>Jue</w:t>
      </w:r>
      <w:proofErr w:type="spellEnd"/>
      <w:r w:rsidR="0018580A" w:rsidRPr="001212BF">
        <w:rPr>
          <w:rFonts w:ascii="Book Antiqua" w:hAnsi="Book Antiqua"/>
          <w:b/>
          <w:color w:val="auto"/>
          <w:sz w:val="24"/>
          <w:szCs w:val="24"/>
        </w:rPr>
        <w:t xml:space="preserve"> </w:t>
      </w:r>
      <w:proofErr w:type="spellStart"/>
      <w:r w:rsidR="0018580A" w:rsidRPr="001212BF">
        <w:rPr>
          <w:rFonts w:ascii="Book Antiqua" w:hAnsi="Book Antiqua"/>
          <w:b/>
          <w:color w:val="auto"/>
          <w:sz w:val="24"/>
          <w:szCs w:val="24"/>
        </w:rPr>
        <w:t>Jia</w:t>
      </w:r>
      <w:proofErr w:type="spellEnd"/>
      <w:r w:rsidR="0018580A" w:rsidRPr="001212BF">
        <w:rPr>
          <w:rFonts w:ascii="Book Antiqua" w:hAnsi="Book Antiqua"/>
          <w:b/>
          <w:color w:val="auto"/>
          <w:sz w:val="24"/>
          <w:szCs w:val="24"/>
        </w:rPr>
        <w:t>, MD, Lecturer, Associate Chief Phy</w:t>
      </w:r>
      <w:r w:rsidR="0018580A" w:rsidRPr="001212BF">
        <w:rPr>
          <w:rFonts w:ascii="Book Antiqua" w:hAnsi="Book Antiqua"/>
          <w:b/>
          <w:color w:val="auto"/>
          <w:sz w:val="24"/>
          <w:szCs w:val="24"/>
        </w:rPr>
        <w:t xml:space="preserve">sician, </w:t>
      </w:r>
      <w:r w:rsidR="0018580A" w:rsidRPr="001212BF">
        <w:rPr>
          <w:rFonts w:ascii="Book Antiqua" w:hAnsi="Book Antiqua"/>
          <w:color w:val="auto"/>
          <w:sz w:val="24"/>
          <w:szCs w:val="24"/>
        </w:rPr>
        <w:t>Aff</w:t>
      </w:r>
      <w:r w:rsidR="0018580A" w:rsidRPr="001212BF">
        <w:rPr>
          <w:rFonts w:ascii="Book Antiqua" w:hAnsi="Book Antiqua"/>
          <w:color w:val="auto"/>
          <w:sz w:val="24"/>
          <w:szCs w:val="24"/>
        </w:rPr>
        <w:t xml:space="preserve">iliated Hospital of Jiangsu University, No. 438, </w:t>
      </w:r>
      <w:proofErr w:type="spellStart"/>
      <w:r w:rsidR="0018580A" w:rsidRPr="001212BF">
        <w:rPr>
          <w:rFonts w:ascii="Book Antiqua" w:hAnsi="Book Antiqua"/>
          <w:color w:val="auto"/>
          <w:sz w:val="24"/>
          <w:szCs w:val="24"/>
        </w:rPr>
        <w:t>Jiefang</w:t>
      </w:r>
      <w:proofErr w:type="spellEnd"/>
      <w:r w:rsidR="0018580A" w:rsidRPr="001212BF">
        <w:rPr>
          <w:rFonts w:ascii="Book Antiqua" w:hAnsi="Book Antiqua"/>
          <w:color w:val="auto"/>
          <w:sz w:val="24"/>
          <w:szCs w:val="24"/>
        </w:rPr>
        <w:t xml:space="preserve"> North Road, </w:t>
      </w:r>
      <w:proofErr w:type="spellStart"/>
      <w:r w:rsidR="0018580A" w:rsidRPr="001212BF">
        <w:rPr>
          <w:rFonts w:ascii="Book Antiqua" w:hAnsi="Book Antiqua"/>
          <w:color w:val="auto"/>
          <w:sz w:val="24"/>
          <w:szCs w:val="24"/>
        </w:rPr>
        <w:t>Jingkou</w:t>
      </w:r>
      <w:proofErr w:type="spellEnd"/>
      <w:r w:rsidR="0018580A" w:rsidRPr="001212BF">
        <w:rPr>
          <w:rFonts w:ascii="Book Antiqua" w:hAnsi="Book Antiqua"/>
          <w:color w:val="auto"/>
          <w:sz w:val="24"/>
          <w:szCs w:val="24"/>
        </w:rPr>
        <w:t xml:space="preserve"> District, Zhenjiang 212001, Jiangsu Province, China. 1000011436@ujs.edu.cn</w:t>
      </w:r>
    </w:p>
    <w:p w:rsidR="003C7101" w:rsidRPr="001212BF" w:rsidRDefault="003C7101" w:rsidP="00366467">
      <w:pPr>
        <w:spacing w:line="360" w:lineRule="auto"/>
        <w:rPr>
          <w:rStyle w:val="highlight"/>
          <w:rFonts w:ascii="Book Antiqua" w:hAnsi="Book Antiqua" w:cs="Times New Roman"/>
          <w:bCs/>
          <w:color w:val="auto"/>
          <w:kern w:val="36"/>
          <w:sz w:val="24"/>
          <w:szCs w:val="24"/>
        </w:rPr>
      </w:pPr>
      <w:r w:rsidRPr="001212BF">
        <w:rPr>
          <w:rStyle w:val="highlight"/>
          <w:rFonts w:ascii="Book Antiqua" w:hAnsi="Book Antiqua" w:cs="Times New Roman"/>
          <w:b/>
          <w:bCs/>
          <w:color w:val="auto"/>
          <w:kern w:val="36"/>
          <w:sz w:val="24"/>
          <w:szCs w:val="24"/>
        </w:rPr>
        <w:t xml:space="preserve">Telephone: </w:t>
      </w:r>
      <w:r w:rsidR="0018580A"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86-511-85031120</w:t>
      </w:r>
    </w:p>
    <w:p w:rsidR="00A06FDB" w:rsidRPr="001212BF" w:rsidRDefault="003C7101" w:rsidP="00366467">
      <w:pPr>
        <w:spacing w:line="360" w:lineRule="auto"/>
        <w:rPr>
          <w:rStyle w:val="highlight"/>
          <w:rFonts w:ascii="Book Antiqua" w:hAnsi="Book Antiqua" w:cs="Times New Roman"/>
          <w:bCs/>
          <w:color w:val="auto"/>
          <w:kern w:val="36"/>
          <w:sz w:val="24"/>
          <w:szCs w:val="24"/>
        </w:rPr>
      </w:pPr>
      <w:r w:rsidRPr="001212BF">
        <w:rPr>
          <w:rStyle w:val="highlight"/>
          <w:rFonts w:ascii="Book Antiqua" w:hAnsi="Book Antiqua" w:cs="Times New Roman"/>
          <w:b/>
          <w:bCs/>
          <w:color w:val="auto"/>
          <w:kern w:val="36"/>
          <w:sz w:val="24"/>
          <w:szCs w:val="24"/>
        </w:rPr>
        <w:t xml:space="preserve">Fax: </w:t>
      </w:r>
      <w:r w:rsidR="0018580A" w:rsidRPr="001212BF">
        <w:rPr>
          <w:rStyle w:val="highlight"/>
          <w:rFonts w:ascii="Book Antiqua" w:hAnsi="Book Antiqua" w:cs="Times New Roman"/>
          <w:bCs/>
          <w:color w:val="auto"/>
          <w:kern w:val="36"/>
          <w:sz w:val="24"/>
          <w:szCs w:val="24"/>
        </w:rPr>
        <w:t>+</w:t>
      </w:r>
      <w:r w:rsidRPr="001212BF">
        <w:rPr>
          <w:rStyle w:val="highlight"/>
          <w:rFonts w:ascii="Book Antiqua" w:hAnsi="Book Antiqua" w:cs="Times New Roman"/>
          <w:bCs/>
          <w:color w:val="auto"/>
          <w:kern w:val="36"/>
          <w:sz w:val="24"/>
          <w:szCs w:val="24"/>
        </w:rPr>
        <w:t>86-511-85019237</w:t>
      </w:r>
    </w:p>
    <w:bookmarkEnd w:id="0"/>
    <w:bookmarkEnd w:id="1"/>
    <w:bookmarkEnd w:id="2"/>
    <w:p w:rsidR="00C51AA8" w:rsidRPr="001212BF" w:rsidRDefault="00C51AA8" w:rsidP="00366467">
      <w:pPr>
        <w:spacing w:line="360" w:lineRule="auto"/>
        <w:rPr>
          <w:rFonts w:ascii="Book Antiqua" w:hAnsi="Book Antiqua" w:cs="Times New Roman"/>
          <w:b/>
          <w:bCs/>
          <w:color w:val="auto"/>
          <w:sz w:val="24"/>
          <w:szCs w:val="24"/>
        </w:rPr>
      </w:pP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 xml:space="preserve">Received: </w:t>
      </w:r>
      <w:r w:rsidR="00274F02" w:rsidRPr="001212BF">
        <w:rPr>
          <w:rFonts w:ascii="Book Antiqua" w:hAnsi="Book Antiqua"/>
          <w:color w:val="auto"/>
          <w:sz w:val="24"/>
          <w:szCs w:val="24"/>
        </w:rPr>
        <w:t>February 25, 2019</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lastRenderedPageBreak/>
        <w:t>Peer-review started:</w:t>
      </w:r>
      <w:r w:rsidR="00274F02" w:rsidRPr="001212BF">
        <w:rPr>
          <w:rFonts w:ascii="Book Antiqua" w:hAnsi="Book Antiqua"/>
          <w:color w:val="auto"/>
          <w:sz w:val="24"/>
          <w:szCs w:val="24"/>
        </w:rPr>
        <w:t xml:space="preserve"> February 26, 2019</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First decision:</w:t>
      </w:r>
      <w:r w:rsidR="00274F02" w:rsidRPr="001212BF">
        <w:rPr>
          <w:rFonts w:ascii="Book Antiqua" w:hAnsi="Book Antiqua"/>
          <w:color w:val="auto"/>
          <w:sz w:val="24"/>
          <w:szCs w:val="24"/>
        </w:rPr>
        <w:t xml:space="preserve"> April 18, 2019</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 xml:space="preserve">Revised: </w:t>
      </w:r>
      <w:r w:rsidR="00274F02" w:rsidRPr="001212BF">
        <w:rPr>
          <w:rFonts w:ascii="Book Antiqua" w:hAnsi="Book Antiqua"/>
          <w:color w:val="auto"/>
          <w:sz w:val="24"/>
          <w:szCs w:val="24"/>
        </w:rPr>
        <w:t>April 27, 2019</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Accepted:</w:t>
      </w:r>
      <w:r w:rsidR="00BC49A9" w:rsidRPr="00BC49A9">
        <w:t xml:space="preserve"> </w:t>
      </w:r>
      <w:r w:rsidR="00BC49A9" w:rsidRPr="00BC49A9">
        <w:rPr>
          <w:rFonts w:ascii="Book Antiqua" w:hAnsi="Book Antiqua"/>
          <w:color w:val="auto"/>
          <w:sz w:val="24"/>
          <w:szCs w:val="24"/>
        </w:rPr>
        <w:t>May 2, 2019</w:t>
      </w:r>
      <w:r w:rsidR="00366467" w:rsidRPr="001212BF">
        <w:rPr>
          <w:rFonts w:ascii="Book Antiqua" w:hAnsi="Book Antiqua"/>
          <w:b/>
          <w:color w:val="auto"/>
          <w:sz w:val="24"/>
          <w:szCs w:val="24"/>
        </w:rPr>
        <w:t xml:space="preserve"> </w:t>
      </w:r>
    </w:p>
    <w:p w:rsidR="0018580A" w:rsidRPr="001212BF" w:rsidRDefault="0018580A" w:rsidP="00366467">
      <w:pPr>
        <w:spacing w:line="360" w:lineRule="auto"/>
        <w:rPr>
          <w:rFonts w:ascii="Book Antiqua" w:hAnsi="Book Antiqua"/>
          <w:color w:val="auto"/>
          <w:sz w:val="24"/>
          <w:szCs w:val="24"/>
        </w:rPr>
      </w:pPr>
      <w:r w:rsidRPr="001212BF">
        <w:rPr>
          <w:rFonts w:ascii="Book Antiqua" w:hAnsi="Book Antiqua"/>
          <w:b/>
          <w:color w:val="auto"/>
          <w:sz w:val="24"/>
          <w:szCs w:val="24"/>
        </w:rPr>
        <w:t>Article in press:</w:t>
      </w:r>
      <w:r w:rsidR="00366467" w:rsidRPr="001212BF">
        <w:rPr>
          <w:rFonts w:ascii="Book Antiqua" w:hAnsi="Book Antiqua"/>
          <w:color w:val="auto"/>
          <w:sz w:val="24"/>
          <w:szCs w:val="24"/>
        </w:rPr>
        <w:t xml:space="preserve"> </w:t>
      </w:r>
    </w:p>
    <w:p w:rsidR="0018580A" w:rsidRPr="001212BF" w:rsidRDefault="0018580A" w:rsidP="00366467">
      <w:pPr>
        <w:spacing w:line="360" w:lineRule="auto"/>
        <w:rPr>
          <w:rFonts w:ascii="Book Antiqua" w:hAnsi="Book Antiqua"/>
          <w:b/>
          <w:color w:val="auto"/>
          <w:sz w:val="24"/>
          <w:szCs w:val="24"/>
        </w:rPr>
      </w:pPr>
      <w:r w:rsidRPr="001212BF">
        <w:rPr>
          <w:rFonts w:ascii="Book Antiqua" w:hAnsi="Book Antiqua"/>
          <w:b/>
          <w:color w:val="auto"/>
          <w:sz w:val="24"/>
          <w:szCs w:val="24"/>
        </w:rPr>
        <w:t xml:space="preserve">Published online: </w:t>
      </w:r>
    </w:p>
    <w:p w:rsidR="00274F02" w:rsidRPr="001212BF" w:rsidRDefault="00274F02" w:rsidP="00366467">
      <w:pPr>
        <w:widowControl/>
        <w:spacing w:line="360" w:lineRule="auto"/>
        <w:rPr>
          <w:rFonts w:ascii="Book Antiqua" w:hAnsi="Book Antiqua" w:cs="Times New Roman"/>
          <w:b/>
          <w:bCs/>
          <w:color w:val="auto"/>
          <w:sz w:val="24"/>
          <w:szCs w:val="24"/>
        </w:rPr>
      </w:pPr>
      <w:r w:rsidRPr="001212BF">
        <w:rPr>
          <w:rFonts w:ascii="Book Antiqua" w:hAnsi="Book Antiqua" w:cs="Times New Roman"/>
          <w:b/>
          <w:bCs/>
          <w:color w:val="auto"/>
          <w:sz w:val="24"/>
          <w:szCs w:val="24"/>
        </w:rPr>
        <w:br w:type="page"/>
      </w:r>
    </w:p>
    <w:p w:rsidR="001E7156" w:rsidRPr="001212BF" w:rsidRDefault="002544E5" w:rsidP="00366467">
      <w:pPr>
        <w:spacing w:line="360" w:lineRule="auto"/>
        <w:rPr>
          <w:rFonts w:ascii="Book Antiqua" w:hAnsi="Book Antiqua" w:cs="Times New Roman"/>
          <w:b/>
          <w:color w:val="auto"/>
          <w:sz w:val="24"/>
          <w:szCs w:val="24"/>
        </w:rPr>
      </w:pPr>
      <w:r w:rsidRPr="001212BF">
        <w:rPr>
          <w:rFonts w:ascii="Book Antiqua" w:hAnsi="Book Antiqua" w:cs="Times New Roman"/>
          <w:b/>
          <w:bCs/>
          <w:color w:val="auto"/>
          <w:sz w:val="24"/>
          <w:szCs w:val="24"/>
        </w:rPr>
        <w:lastRenderedPageBreak/>
        <w:t>Abstract</w:t>
      </w:r>
      <w:r w:rsidRPr="001212BF">
        <w:rPr>
          <w:rFonts w:ascii="Book Antiqua" w:hAnsi="Book Antiqua" w:cs="Times New Roman"/>
          <w:color w:val="auto"/>
          <w:sz w:val="24"/>
          <w:szCs w:val="24"/>
        </w:rPr>
        <w:t xml:space="preserve"> </w:t>
      </w:r>
    </w:p>
    <w:p w:rsidR="003B7779" w:rsidRPr="001212BF" w:rsidRDefault="00CA6F1F" w:rsidP="00366467">
      <w:pPr>
        <w:pStyle w:val="a4"/>
        <w:spacing w:line="360" w:lineRule="auto"/>
        <w:ind w:firstLineChars="0" w:firstLine="0"/>
        <w:rPr>
          <w:rFonts w:ascii="Book Antiqua" w:eastAsia="AdvPSTim-B" w:hAnsi="Book Antiqua" w:cs="Times New Roman"/>
          <w:b/>
          <w:i/>
          <w:color w:val="auto"/>
          <w:sz w:val="24"/>
          <w:szCs w:val="24"/>
        </w:rPr>
      </w:pPr>
      <w:r w:rsidRPr="001212BF">
        <w:rPr>
          <w:rFonts w:ascii="Book Antiqua" w:eastAsia="AdvPSTim-B" w:hAnsi="Book Antiqua" w:cs="Times New Roman"/>
          <w:b/>
          <w:i/>
          <w:color w:val="auto"/>
          <w:sz w:val="24"/>
          <w:szCs w:val="24"/>
        </w:rPr>
        <w:t>BACKGROUND</w:t>
      </w:r>
    </w:p>
    <w:p w:rsidR="00F361D2" w:rsidRPr="001212BF" w:rsidRDefault="00F361D2" w:rsidP="00366467">
      <w:pPr>
        <w:pStyle w:val="a4"/>
        <w:spacing w:line="360" w:lineRule="auto"/>
        <w:ind w:firstLineChars="0" w:firstLine="0"/>
        <w:rPr>
          <w:rFonts w:ascii="Book Antiqua" w:hAnsi="Book Antiqua" w:cs="Times New Roman"/>
          <w:color w:val="auto"/>
          <w:sz w:val="24"/>
          <w:szCs w:val="24"/>
        </w:rPr>
      </w:pPr>
      <w:r w:rsidRPr="001212BF">
        <w:rPr>
          <w:rFonts w:ascii="Book Antiqua" w:eastAsia="AdvPSTim-B" w:hAnsi="Book Antiqua" w:cs="Times New Roman"/>
          <w:bCs/>
          <w:color w:val="auto"/>
          <w:sz w:val="24"/>
          <w:szCs w:val="24"/>
        </w:rPr>
        <w:t>Currently,</w:t>
      </w:r>
      <w:r w:rsidR="002F4DA9"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the findings </w:t>
      </w:r>
      <w:r w:rsidR="002F4DA9" w:rsidRPr="001212BF">
        <w:rPr>
          <w:rFonts w:ascii="Book Antiqua" w:eastAsia="AdvPSTim-B" w:hAnsi="Book Antiqua" w:cs="Times New Roman"/>
          <w:bCs/>
          <w:color w:val="auto"/>
          <w:sz w:val="24"/>
          <w:szCs w:val="24"/>
        </w:rPr>
        <w:t>about</w:t>
      </w:r>
      <w:r w:rsidRPr="001212BF">
        <w:rPr>
          <w:rFonts w:ascii="Book Antiqua" w:eastAsia="AdvPSTim-B" w:hAnsi="Book Antiqua" w:cs="Times New Roman"/>
          <w:bCs/>
          <w:color w:val="auto"/>
          <w:sz w:val="24"/>
          <w:szCs w:val="24"/>
        </w:rPr>
        <w:t xml:space="preserve">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as a novel </w:t>
      </w:r>
      <w:proofErr w:type="spellStart"/>
      <w:r w:rsidRPr="001212BF">
        <w:rPr>
          <w:rFonts w:ascii="Book Antiqua" w:hAnsi="Book Antiqua" w:cs="Times New Roman"/>
          <w:color w:val="auto"/>
          <w:sz w:val="24"/>
          <w:szCs w:val="24"/>
        </w:rPr>
        <w:t>myokine</w:t>
      </w:r>
      <w:proofErr w:type="spellEnd"/>
      <w:r w:rsidRPr="001212BF">
        <w:rPr>
          <w:rFonts w:ascii="Book Antiqua" w:hAnsi="Book Antiqua" w:cs="Times New Roman"/>
          <w:color w:val="auto"/>
          <w:sz w:val="24"/>
          <w:szCs w:val="24"/>
        </w:rPr>
        <w:t xml:space="preserve"> related to obesity</w:t>
      </w:r>
      <w:r w:rsidR="002F4DA9" w:rsidRPr="001212BF">
        <w:rPr>
          <w:rFonts w:ascii="Book Antiqua" w:hAnsi="Book Antiqua" w:cs="Times New Roman"/>
          <w:color w:val="auto"/>
          <w:sz w:val="24"/>
          <w:szCs w:val="24"/>
        </w:rPr>
        <w:t xml:space="preserve"> are inconsistent in overweight/obese people. </w:t>
      </w:r>
      <w:r w:rsidR="00801F0B" w:rsidRPr="001212BF">
        <w:rPr>
          <w:rFonts w:ascii="Book Antiqua" w:eastAsia="AdvPSTim-B" w:hAnsi="Book Antiqua" w:cs="Times New Roman"/>
          <w:bCs/>
          <w:color w:val="auto"/>
          <w:sz w:val="24"/>
          <w:szCs w:val="24"/>
        </w:rPr>
        <w:t xml:space="preserve">To our knowledge, no systematic analysis has been conducted to evaluate the relationship between </w:t>
      </w:r>
      <w:proofErr w:type="spellStart"/>
      <w:r w:rsidR="00801F0B" w:rsidRPr="001212BF">
        <w:rPr>
          <w:rFonts w:ascii="Book Antiqua" w:eastAsia="AdvPSTim-B" w:hAnsi="Book Antiqua" w:cs="Times New Roman"/>
          <w:bCs/>
          <w:color w:val="auto"/>
          <w:sz w:val="24"/>
          <w:szCs w:val="24"/>
        </w:rPr>
        <w:t>irisin</w:t>
      </w:r>
      <w:proofErr w:type="spellEnd"/>
      <w:r w:rsidR="00801F0B" w:rsidRPr="001212BF">
        <w:rPr>
          <w:rFonts w:ascii="Book Antiqua" w:eastAsia="AdvPSTim-B" w:hAnsi="Book Antiqua" w:cs="Times New Roman"/>
          <w:bCs/>
          <w:color w:val="auto"/>
          <w:sz w:val="24"/>
          <w:szCs w:val="24"/>
        </w:rPr>
        <w:t xml:space="preserve"> levels and </w:t>
      </w:r>
      <w:r w:rsidR="002F4DA9" w:rsidRPr="001212BF">
        <w:rPr>
          <w:rFonts w:ascii="Book Antiqua" w:hAnsi="Book Antiqua" w:cs="Times New Roman"/>
          <w:color w:val="auto"/>
          <w:sz w:val="24"/>
          <w:szCs w:val="24"/>
        </w:rPr>
        <w:t>overweight/obesity.</w:t>
      </w:r>
    </w:p>
    <w:p w:rsidR="00274F02" w:rsidRPr="001212BF" w:rsidRDefault="00274F02" w:rsidP="00366467">
      <w:pPr>
        <w:pStyle w:val="a4"/>
        <w:spacing w:line="360" w:lineRule="auto"/>
        <w:ind w:firstLineChars="0" w:firstLine="0"/>
        <w:rPr>
          <w:rFonts w:ascii="Book Antiqua" w:eastAsia="AdvPSTim-B" w:hAnsi="Book Antiqua" w:cs="Times New Roman"/>
          <w:bCs/>
          <w:color w:val="auto"/>
          <w:sz w:val="24"/>
          <w:szCs w:val="24"/>
        </w:rPr>
      </w:pPr>
    </w:p>
    <w:p w:rsidR="003B7779" w:rsidRPr="001212BF" w:rsidRDefault="00CA6F1F" w:rsidP="00366467">
      <w:pPr>
        <w:pStyle w:val="a4"/>
        <w:spacing w:line="360" w:lineRule="auto"/>
        <w:ind w:firstLineChars="0" w:firstLine="0"/>
        <w:rPr>
          <w:rFonts w:ascii="Book Antiqua" w:eastAsia="AdvPSTim-B" w:hAnsi="Book Antiqua" w:cs="Times New Roman"/>
          <w:b/>
          <w:bCs/>
          <w:i/>
          <w:color w:val="auto"/>
          <w:sz w:val="24"/>
          <w:szCs w:val="24"/>
        </w:rPr>
      </w:pPr>
      <w:r w:rsidRPr="001212BF">
        <w:rPr>
          <w:rFonts w:ascii="Book Antiqua" w:eastAsia="AdvPSTim-B" w:hAnsi="Book Antiqua" w:cs="Times New Roman"/>
          <w:b/>
          <w:bCs/>
          <w:i/>
          <w:color w:val="auto"/>
          <w:sz w:val="24"/>
          <w:szCs w:val="24"/>
        </w:rPr>
        <w:t>AIM</w:t>
      </w:r>
    </w:p>
    <w:p w:rsidR="001E7156" w:rsidRPr="001212BF" w:rsidRDefault="00CA6F1F"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Cs/>
          <w:color w:val="auto"/>
          <w:sz w:val="24"/>
          <w:szCs w:val="24"/>
        </w:rPr>
        <w:t>To</w:t>
      </w:r>
      <w:r w:rsidR="00F361D2" w:rsidRPr="001212BF">
        <w:rPr>
          <w:rFonts w:ascii="Book Antiqua" w:eastAsia="AdvPSTim-B" w:hAnsi="Book Antiqua" w:cs="Times New Roman"/>
          <w:bCs/>
          <w:color w:val="auto"/>
          <w:sz w:val="24"/>
          <w:szCs w:val="24"/>
        </w:rPr>
        <w:t xml:space="preserve"> </w:t>
      </w:r>
      <w:r w:rsidR="002544E5" w:rsidRPr="001212BF">
        <w:rPr>
          <w:rFonts w:ascii="Book Antiqua" w:eastAsia="AdvPSTim-B" w:hAnsi="Book Antiqua" w:cs="Times New Roman"/>
          <w:bCs/>
          <w:color w:val="auto"/>
          <w:sz w:val="24"/>
          <w:szCs w:val="24"/>
        </w:rPr>
        <w:t>evaluate</w:t>
      </w:r>
      <w:r w:rsidR="002F4DA9" w:rsidRPr="001212BF">
        <w:rPr>
          <w:rFonts w:ascii="Book Antiqua" w:eastAsia="AdvPSTim-B" w:hAnsi="Book Antiqua" w:cs="Times New Roman"/>
          <w:bCs/>
          <w:color w:val="auto"/>
          <w:sz w:val="24"/>
          <w:szCs w:val="24"/>
        </w:rPr>
        <w:t xml:space="preserve"> </w:t>
      </w:r>
      <w:r w:rsidR="00F361D2" w:rsidRPr="001212BF">
        <w:rPr>
          <w:rFonts w:ascii="Book Antiqua" w:eastAsia="AdvPSTim-B" w:hAnsi="Book Antiqua" w:cs="Times New Roman"/>
          <w:bCs/>
          <w:color w:val="auto"/>
          <w:sz w:val="24"/>
          <w:szCs w:val="24"/>
        </w:rPr>
        <w:t>the associ</w:t>
      </w:r>
      <w:r w:rsidR="00F361D2" w:rsidRPr="001212BF">
        <w:rPr>
          <w:rFonts w:ascii="Book Antiqua" w:eastAsia="AdvPSTim-B" w:hAnsi="Book Antiqua" w:cs="Times New Roman"/>
          <w:bCs/>
          <w:color w:val="auto"/>
          <w:sz w:val="24"/>
          <w:szCs w:val="24"/>
        </w:rPr>
        <w:t xml:space="preserve">ation </w:t>
      </w:r>
      <w:r w:rsidR="00AB3C77">
        <w:rPr>
          <w:rFonts w:ascii="Book Antiqua" w:eastAsia="AdvPSTim-B" w:hAnsi="Book Antiqua" w:cs="Times New Roman"/>
          <w:bCs/>
          <w:color w:val="auto"/>
          <w:sz w:val="24"/>
          <w:szCs w:val="24"/>
        </w:rPr>
        <w:t>between</w:t>
      </w:r>
      <w:r w:rsidR="00AB3C77" w:rsidRPr="001212BF">
        <w:rPr>
          <w:rFonts w:ascii="Book Antiqua" w:eastAsia="AdvPSTim-B" w:hAnsi="Book Antiqua" w:cs="Times New Roman"/>
          <w:bCs/>
          <w:color w:val="auto"/>
          <w:sz w:val="24"/>
          <w:szCs w:val="24"/>
        </w:rPr>
        <w:t xml:space="preserve"> </w:t>
      </w:r>
      <w:r w:rsidR="00F361D2" w:rsidRPr="001212BF">
        <w:rPr>
          <w:rFonts w:ascii="Book Antiqua" w:eastAsia="AdvPSTim-B" w:hAnsi="Book Antiqua" w:cs="Times New Roman"/>
          <w:bCs/>
          <w:color w:val="auto"/>
          <w:sz w:val="24"/>
          <w:szCs w:val="24"/>
        </w:rPr>
        <w:t>circu</w:t>
      </w:r>
      <w:r w:rsidR="00F361D2" w:rsidRPr="001212BF">
        <w:rPr>
          <w:rFonts w:ascii="Book Antiqua" w:eastAsia="AdvPSTim-B" w:hAnsi="Book Antiqua" w:cs="Times New Roman"/>
          <w:bCs/>
          <w:color w:val="auto"/>
          <w:sz w:val="24"/>
          <w:szCs w:val="24"/>
        </w:rPr>
        <w:t xml:space="preserve">lating </w:t>
      </w:r>
      <w:proofErr w:type="spellStart"/>
      <w:r w:rsidR="00F361D2" w:rsidRPr="001212BF">
        <w:rPr>
          <w:rFonts w:ascii="Book Antiqua" w:eastAsia="AdvPSTim-B" w:hAnsi="Book Antiqua" w:cs="Times New Roman"/>
          <w:bCs/>
          <w:color w:val="auto"/>
          <w:sz w:val="24"/>
          <w:szCs w:val="24"/>
        </w:rPr>
        <w:t>irisin</w:t>
      </w:r>
      <w:proofErr w:type="spellEnd"/>
      <w:r w:rsidR="00F361D2" w:rsidRPr="001212BF">
        <w:rPr>
          <w:rFonts w:ascii="Book Antiqua" w:eastAsia="AdvPSTim-B" w:hAnsi="Book Antiqua" w:cs="Times New Roman"/>
          <w:bCs/>
          <w:color w:val="auto"/>
          <w:sz w:val="24"/>
          <w:szCs w:val="24"/>
        </w:rPr>
        <w:t xml:space="preserve"> levels and </w:t>
      </w:r>
      <w:r w:rsidR="00F361D2" w:rsidRPr="001212BF">
        <w:rPr>
          <w:rFonts w:ascii="Book Antiqua" w:hAnsi="Book Antiqua" w:cs="Times New Roman"/>
          <w:color w:val="auto"/>
          <w:sz w:val="24"/>
          <w:szCs w:val="24"/>
        </w:rPr>
        <w:t>overweight/obesity</w:t>
      </w:r>
      <w:r w:rsidR="00F361D2" w:rsidRPr="001212BF">
        <w:rPr>
          <w:rFonts w:ascii="Book Antiqua" w:eastAsia="AdvPSTim-B" w:hAnsi="Book Antiqua" w:cs="Times New Roman"/>
          <w:bCs/>
          <w:color w:val="auto"/>
          <w:sz w:val="24"/>
          <w:szCs w:val="24"/>
        </w:rPr>
        <w:t>.</w:t>
      </w:r>
    </w:p>
    <w:p w:rsidR="00274F02" w:rsidRPr="001212BF" w:rsidRDefault="00274F02" w:rsidP="00366467">
      <w:pPr>
        <w:pStyle w:val="a4"/>
        <w:spacing w:line="360" w:lineRule="auto"/>
        <w:ind w:firstLineChars="0" w:firstLine="0"/>
        <w:rPr>
          <w:rFonts w:ascii="Book Antiqua" w:eastAsia="AdvPSTim-B" w:hAnsi="Book Antiqua" w:cs="Times New Roman"/>
          <w:bCs/>
          <w:color w:val="auto"/>
          <w:sz w:val="24"/>
          <w:szCs w:val="24"/>
        </w:rPr>
      </w:pPr>
    </w:p>
    <w:p w:rsidR="003B7779" w:rsidRPr="001212BF" w:rsidRDefault="00CA6F1F" w:rsidP="00366467">
      <w:pPr>
        <w:pStyle w:val="a4"/>
        <w:spacing w:line="360" w:lineRule="auto"/>
        <w:ind w:firstLineChars="0" w:firstLine="0"/>
        <w:rPr>
          <w:rFonts w:ascii="Book Antiqua" w:eastAsia="AdvPSTim-B" w:hAnsi="Book Antiqua" w:cs="Times New Roman"/>
          <w:b/>
          <w:color w:val="auto"/>
          <w:sz w:val="24"/>
          <w:szCs w:val="24"/>
        </w:rPr>
      </w:pPr>
      <w:r w:rsidRPr="001212BF">
        <w:rPr>
          <w:rFonts w:ascii="Book Antiqua" w:eastAsia="AdvPSTim-B" w:hAnsi="Book Antiqua" w:cs="Times New Roman"/>
          <w:b/>
          <w:i/>
          <w:color w:val="auto"/>
          <w:sz w:val="24"/>
          <w:szCs w:val="24"/>
        </w:rPr>
        <w:t>METHODS</w:t>
      </w:r>
      <w:r w:rsidR="002544E5" w:rsidRPr="001212BF">
        <w:rPr>
          <w:rFonts w:ascii="Book Antiqua" w:eastAsia="AdvPSTim-B" w:hAnsi="Book Antiqua" w:cs="Times New Roman"/>
          <w:b/>
          <w:color w:val="auto"/>
          <w:sz w:val="24"/>
          <w:szCs w:val="24"/>
        </w:rPr>
        <w:t xml:space="preserve"> </w:t>
      </w:r>
    </w:p>
    <w:p w:rsidR="001E7156" w:rsidRPr="001212BF" w:rsidRDefault="002544E5"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Cs/>
          <w:color w:val="auto"/>
          <w:sz w:val="24"/>
          <w:szCs w:val="24"/>
        </w:rPr>
        <w:t xml:space="preserve">The Cochrane Library, MEDLINE, </w:t>
      </w:r>
      <w:r w:rsidR="00C51AA8" w:rsidRPr="001212BF">
        <w:rPr>
          <w:rFonts w:ascii="Book Antiqua" w:eastAsia="AdvPSTim-B" w:hAnsi="Book Antiqua" w:cs="Times New Roman"/>
          <w:bCs/>
          <w:color w:val="auto"/>
          <w:sz w:val="24"/>
          <w:szCs w:val="24"/>
        </w:rPr>
        <w:t>SCO</w:t>
      </w:r>
      <w:r w:rsidR="00C51AA8" w:rsidRPr="001212BF">
        <w:rPr>
          <w:rFonts w:ascii="Book Antiqua" w:eastAsia="AdvPSTim-B" w:hAnsi="Book Antiqua" w:cs="Times New Roman"/>
          <w:bCs/>
          <w:color w:val="auto"/>
          <w:sz w:val="24"/>
          <w:szCs w:val="24"/>
        </w:rPr>
        <w:t>PUS</w:t>
      </w:r>
      <w:r w:rsidR="00AB3C77">
        <w:rPr>
          <w:rFonts w:ascii="Book Antiqua" w:eastAsia="AdvPSTim-B" w:hAnsi="Book Antiqua" w:cs="Times New Roman"/>
          <w:bCs/>
          <w:color w:val="auto"/>
          <w:sz w:val="24"/>
          <w:szCs w:val="24"/>
        </w:rPr>
        <w:t>,</w:t>
      </w:r>
      <w:r w:rsidR="00C51AA8"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and the ISI Web of Science were searched to </w:t>
      </w:r>
      <w:r w:rsidR="00AB3C77">
        <w:rPr>
          <w:rFonts w:ascii="Book Antiqua" w:eastAsia="AdvPSTim-B" w:hAnsi="Book Antiqua" w:cs="Times New Roman"/>
          <w:bCs/>
          <w:color w:val="auto"/>
          <w:sz w:val="24"/>
          <w:szCs w:val="24"/>
        </w:rPr>
        <w:t>retrieve</w:t>
      </w:r>
      <w:r w:rsidR="00AB3C77"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all of the studie</w:t>
      </w:r>
      <w:r w:rsidRPr="001212BF">
        <w:rPr>
          <w:rFonts w:ascii="Book Antiqua" w:eastAsia="AdvPSTim-B" w:hAnsi="Book Antiqua" w:cs="Times New Roman"/>
          <w:bCs/>
          <w:color w:val="auto"/>
          <w:sz w:val="24"/>
          <w:szCs w:val="24"/>
        </w:rPr>
        <w:t xml:space="preserve">s associated with circulating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levels and </w:t>
      </w:r>
      <w:r w:rsidR="00904546" w:rsidRPr="001212BF">
        <w:rPr>
          <w:rFonts w:ascii="Book Antiqua" w:hAnsi="Book Antiqua" w:cs="Times New Roman"/>
          <w:color w:val="auto"/>
          <w:sz w:val="24"/>
          <w:szCs w:val="24"/>
        </w:rPr>
        <w:t>overweight/obesity</w:t>
      </w:r>
      <w:r w:rsidRPr="001212BF">
        <w:rPr>
          <w:rFonts w:ascii="Book Antiqua" w:eastAsia="AdvPSTim-B" w:hAnsi="Book Antiqua" w:cs="Times New Roman"/>
          <w:bCs/>
          <w:color w:val="auto"/>
          <w:sz w:val="24"/>
          <w:szCs w:val="24"/>
        </w:rPr>
        <w:t xml:space="preserve">. Standard mean difference values and 95% confidence intervals (CI) were estimated and pooled using meta-analysis methodology. </w:t>
      </w:r>
    </w:p>
    <w:p w:rsidR="00274F02" w:rsidRPr="001212BF" w:rsidRDefault="00274F02" w:rsidP="00366467">
      <w:pPr>
        <w:pStyle w:val="a4"/>
        <w:spacing w:line="360" w:lineRule="auto"/>
        <w:ind w:firstLineChars="0" w:firstLine="0"/>
        <w:rPr>
          <w:rFonts w:ascii="Book Antiqua" w:eastAsia="AdvPSTim-B" w:hAnsi="Book Antiqua" w:cs="Times New Roman"/>
          <w:bCs/>
          <w:color w:val="auto"/>
          <w:sz w:val="24"/>
          <w:szCs w:val="24"/>
        </w:rPr>
      </w:pPr>
    </w:p>
    <w:p w:rsidR="003B7779" w:rsidRPr="001212BF" w:rsidRDefault="003B7779"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
          <w:i/>
          <w:color w:val="auto"/>
          <w:sz w:val="24"/>
          <w:szCs w:val="24"/>
        </w:rPr>
        <w:t>RESULTS</w:t>
      </w:r>
    </w:p>
    <w:p w:rsidR="001E7156" w:rsidRPr="001212BF" w:rsidRDefault="002544E5"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Cs/>
          <w:color w:val="auto"/>
          <w:sz w:val="24"/>
          <w:szCs w:val="24"/>
        </w:rPr>
        <w:lastRenderedPageBreak/>
        <w:t xml:space="preserve">A total of 18 studies were included in our meta-analysis containing 1005 cases and 1242 controls. Our analysis showed that the circulating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 in </w:t>
      </w:r>
      <w:r w:rsidR="00904546" w:rsidRPr="001212BF">
        <w:rPr>
          <w:rFonts w:ascii="Book Antiqua" w:hAnsi="Book Antiqua" w:cs="Times New Roman"/>
          <w:color w:val="auto"/>
          <w:sz w:val="24"/>
          <w:szCs w:val="24"/>
        </w:rPr>
        <w:t>ove</w:t>
      </w:r>
      <w:r w:rsidR="00904546" w:rsidRPr="001212BF">
        <w:rPr>
          <w:rFonts w:ascii="Book Antiqua" w:hAnsi="Book Antiqua" w:cs="Times New Roman"/>
          <w:color w:val="auto"/>
          <w:sz w:val="24"/>
          <w:szCs w:val="24"/>
        </w:rPr>
        <w:t>rweight/</w:t>
      </w:r>
      <w:r w:rsidR="003A561D">
        <w:rPr>
          <w:rFonts w:ascii="Book Antiqua" w:hAnsi="Book Antiqua" w:cs="Times New Roman" w:hint="eastAsia"/>
          <w:color w:val="auto"/>
          <w:sz w:val="24"/>
          <w:szCs w:val="24"/>
        </w:rPr>
        <w:t>obese</w:t>
      </w:r>
      <w:r w:rsidR="00AB3C77">
        <w:rPr>
          <w:rFonts w:ascii="Book Antiqua" w:hAnsi="Book Antiqua" w:cs="Times New Roman"/>
          <w:color w:val="auto"/>
          <w:sz w:val="24"/>
          <w:szCs w:val="24"/>
        </w:rPr>
        <w:t xml:space="preserve"> people</w:t>
      </w:r>
      <w:r w:rsidRPr="001212BF">
        <w:rPr>
          <w:rFonts w:ascii="Book Antiqua" w:eastAsia="AdvPSTim-B" w:hAnsi="Book Antiqua" w:cs="Times New Roman"/>
          <w:bCs/>
          <w:color w:val="auto"/>
          <w:sz w:val="24"/>
          <w:szCs w:val="24"/>
        </w:rPr>
        <w:t xml:space="preserve"> was h</w:t>
      </w:r>
      <w:r w:rsidRPr="001212BF">
        <w:rPr>
          <w:rFonts w:ascii="Book Antiqua" w:eastAsia="AdvPSTim-B" w:hAnsi="Book Antiqua" w:cs="Times New Roman"/>
          <w:bCs/>
          <w:color w:val="auto"/>
          <w:sz w:val="24"/>
          <w:szCs w:val="24"/>
        </w:rPr>
        <w:t>igher than that in overall healt</w:t>
      </w:r>
      <w:r w:rsidRPr="001212BF">
        <w:rPr>
          <w:rFonts w:ascii="Book Antiqua" w:eastAsia="AdvPSTim-B" w:hAnsi="Book Antiqua" w:cs="Times New Roman"/>
          <w:bCs/>
          <w:color w:val="auto"/>
          <w:sz w:val="24"/>
          <w:szCs w:val="24"/>
        </w:rPr>
        <w:t xml:space="preserve">hy controls </w:t>
      </w:r>
      <w:r w:rsidR="00AB3C77">
        <w:rPr>
          <w:rFonts w:ascii="Book Antiqua" w:eastAsia="AdvPSTim-B" w:hAnsi="Book Antiqua" w:cs="Times New Roman"/>
          <w:bCs/>
          <w:color w:val="auto"/>
          <w:sz w:val="24"/>
          <w:szCs w:val="24"/>
        </w:rPr>
        <w:t>(</w:t>
      </w:r>
      <w:r w:rsidRPr="001212BF">
        <w:rPr>
          <w:rFonts w:ascii="Book Antiqua" w:hAnsi="Book Antiqua" w:cs="Times New Roman"/>
          <w:color w:val="auto"/>
          <w:sz w:val="24"/>
          <w:szCs w:val="24"/>
        </w:rPr>
        <w:t>random effects MD</w:t>
      </w:r>
      <w:r w:rsidR="00AB3C77">
        <w:rPr>
          <w:rFonts w:ascii="Book Antiqua" w:hAnsi="Book Antiqua" w:cs="Times New Roman"/>
          <w:color w:val="auto"/>
          <w:sz w:val="24"/>
          <w:szCs w:val="24"/>
        </w:rPr>
        <w:t xml:space="preserve"> = </w:t>
      </w:r>
      <w:r w:rsidR="00AB3C77" w:rsidRPr="001212BF">
        <w:rPr>
          <w:rFonts w:ascii="Book Antiqua" w:hAnsi="Book Antiqua" w:cs="Times New Roman"/>
          <w:color w:val="auto"/>
          <w:sz w:val="24"/>
          <w:szCs w:val="24"/>
        </w:rPr>
        <w:t>0.63</w:t>
      </w:r>
      <w:r w:rsidR="00AB3C77">
        <w:rPr>
          <w:rFonts w:ascii="Book Antiqua" w:hAnsi="Book Antiqua" w:cs="Times New Roman"/>
          <w:color w:val="auto"/>
          <w:sz w:val="24"/>
          <w:szCs w:val="24"/>
        </w:rPr>
        <w:t>;</w:t>
      </w:r>
      <w:r w:rsidR="00AB3C77"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95%CI</w:t>
      </w:r>
      <w:r w:rsidR="00274F02" w:rsidRPr="001212BF">
        <w:rPr>
          <w:rFonts w:ascii="Book Antiqua" w:hAnsi="Book Antiqua" w:cs="Times New Roman"/>
          <w:color w:val="auto"/>
          <w:sz w:val="24"/>
          <w:szCs w:val="24"/>
        </w:rPr>
        <w:t>:</w:t>
      </w:r>
      <w:r w:rsidR="00AB3C77" w:rsidRPr="001212BF" w:rsidDel="00AB3C77">
        <w:rPr>
          <w:rFonts w:ascii="Book Antiqua" w:hAnsi="Book Antiqua" w:cs="Times New Roman"/>
          <w:color w:val="auto"/>
          <w:sz w:val="24"/>
          <w:szCs w:val="24"/>
        </w:rPr>
        <w:t xml:space="preserve"> </w:t>
      </w:r>
      <w:r w:rsidRPr="001212BF">
        <w:rPr>
          <w:rFonts w:ascii="Book Antiqua" w:hAnsi="Book Antiqua" w:cs="Times New Roman"/>
          <w:color w:val="auto"/>
          <w:sz w:val="24"/>
          <w:szCs w:val="24"/>
        </w:rPr>
        <w:t>0.22</w:t>
      </w:r>
      <w:r w:rsidR="00AB3C77">
        <w:rPr>
          <w:rFonts w:ascii="Book Antiqua" w:hAnsi="Book Antiqua" w:cs="Times New Roman"/>
          <w:color w:val="auto"/>
          <w:sz w:val="24"/>
          <w:szCs w:val="24"/>
        </w:rPr>
        <w:t>-</w:t>
      </w:r>
      <w:r w:rsidRPr="001212BF">
        <w:rPr>
          <w:rFonts w:ascii="Book Antiqua" w:hAnsi="Book Antiqua" w:cs="Times New Roman"/>
          <w:color w:val="auto"/>
          <w:sz w:val="24"/>
          <w:szCs w:val="24"/>
        </w:rPr>
        <w:t>1.05</w:t>
      </w:r>
      <w:r w:rsidR="00366467"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w:t>
      </w:r>
      <w:r w:rsidR="00366467"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 0.003</w:t>
      </w:r>
      <w:r w:rsidR="00AB3C77">
        <w:rPr>
          <w:rFonts w:ascii="Book Antiqua" w:eastAsia="AdvPSTim-B" w:hAnsi="Book Antiqua" w:cs="Times New Roman"/>
          <w:bCs/>
          <w:color w:val="auto"/>
          <w:sz w:val="24"/>
          <w:szCs w:val="24"/>
        </w:rPr>
        <w:t>)</w:t>
      </w:r>
      <w:r w:rsidR="00AB3C77"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In the subgroup analysis by ethnicity, the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 was higher in </w:t>
      </w:r>
      <w:r w:rsidR="00904546" w:rsidRPr="001212BF">
        <w:rPr>
          <w:rFonts w:ascii="Book Antiqua" w:hAnsi="Book Antiqua" w:cs="Times New Roman"/>
          <w:color w:val="auto"/>
          <w:sz w:val="24"/>
          <w:szCs w:val="24"/>
        </w:rPr>
        <w:t>overweight/obesity</w:t>
      </w:r>
      <w:r w:rsidR="00AB3C77">
        <w:rPr>
          <w:rFonts w:ascii="Book Antiqua" w:hAnsi="Book Antiqua" w:cs="Times New Roman"/>
          <w:color w:val="auto"/>
          <w:sz w:val="24"/>
          <w:szCs w:val="24"/>
        </w:rPr>
        <w:t xml:space="preserve"> people</w:t>
      </w:r>
      <w:r w:rsidRPr="001212BF">
        <w:rPr>
          <w:rFonts w:ascii="Book Antiqua" w:eastAsia="AdvPSTim-B" w:hAnsi="Book Antiqua" w:cs="Times New Roman"/>
          <w:bCs/>
          <w:color w:val="auto"/>
          <w:sz w:val="24"/>
          <w:szCs w:val="24"/>
        </w:rPr>
        <w:t xml:space="preserve"> than that in controls in Africa </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random effects MD</w:t>
      </w:r>
      <w:r w:rsidR="00AB3C77">
        <w:rPr>
          <w:rFonts w:ascii="Book Antiqua" w:eastAsia="AdvPSTim-B" w:hAnsi="Book Antiqua" w:cs="Times New Roman"/>
          <w:bCs/>
          <w:color w:val="auto"/>
          <w:sz w:val="24"/>
          <w:szCs w:val="24"/>
        </w:rPr>
        <w:t xml:space="preserve"> =</w:t>
      </w:r>
      <w:r w:rsidR="00AB3C77" w:rsidRPr="001212BF">
        <w:rPr>
          <w:rFonts w:ascii="Book Antiqua" w:eastAsia="AdvPSTim-B" w:hAnsi="Book Antiqua" w:cs="Times New Roman"/>
          <w:bCs/>
          <w:color w:val="auto"/>
          <w:sz w:val="24"/>
          <w:szCs w:val="24"/>
        </w:rPr>
        <w:t>3.41</w:t>
      </w:r>
      <w:r w:rsidR="00AB3C77">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95%CI</w:t>
      </w:r>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1.23</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5.59</w:t>
      </w:r>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i/>
          <w:color w:val="auto"/>
          <w:sz w:val="24"/>
          <w:szCs w:val="24"/>
        </w:rPr>
        <w:t>P</w:t>
      </w:r>
      <w:r w:rsidRPr="001212BF">
        <w:rPr>
          <w:rFonts w:ascii="Book Antiqua" w:eastAsia="AdvPSTim-B" w:hAnsi="Book Antiqua" w:cs="Times New Roman"/>
          <w:bCs/>
          <w:color w:val="auto"/>
          <w:sz w:val="24"/>
          <w:szCs w:val="24"/>
        </w:rPr>
        <w:t xml:space="preserve"> &lt; 0.05</w:t>
      </w:r>
      <w:r w:rsidR="00AB3C77">
        <w:rPr>
          <w:rFonts w:ascii="Book Antiqua" w:eastAsia="AdvPSTim-B" w:hAnsi="Book Antiqua" w:cs="Times New Roman"/>
          <w:bCs/>
          <w:color w:val="auto"/>
          <w:sz w:val="24"/>
          <w:szCs w:val="24"/>
        </w:rPr>
        <w:t>)</w:t>
      </w:r>
      <w:r w:rsidR="00AB3C77"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but not in European, Asian</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or American populations. In addition, in a subgroup analysis by age, the results showed that obese children exhibited a higher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 than controls </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random effects MD</w:t>
      </w:r>
      <w:r w:rsidR="00AB3C77">
        <w:rPr>
          <w:rFonts w:ascii="Book Antiqua" w:eastAsia="AdvPSTim-B" w:hAnsi="Book Antiqua" w:cs="Times New Roman"/>
          <w:bCs/>
          <w:color w:val="auto"/>
          <w:sz w:val="24"/>
          <w:szCs w:val="24"/>
        </w:rPr>
        <w:t xml:space="preserve"> = </w:t>
      </w:r>
      <w:r w:rsidR="00AB3C77" w:rsidRPr="001212BF">
        <w:rPr>
          <w:rFonts w:ascii="Book Antiqua" w:eastAsia="AdvPSTim-B" w:hAnsi="Book Antiqua" w:cs="Times New Roman"/>
          <w:bCs/>
          <w:color w:val="auto"/>
          <w:sz w:val="24"/>
          <w:szCs w:val="24"/>
        </w:rPr>
        <w:t>0.86</w:t>
      </w:r>
      <w:r w:rsidR="00AB3C77">
        <w:rPr>
          <w:rFonts w:ascii="Book Antiqua" w:eastAsia="AdvPSTim-B" w:hAnsi="Book Antiqua" w:cs="Times New Roman"/>
          <w:bCs/>
          <w:color w:val="auto"/>
          <w:sz w:val="24"/>
          <w:szCs w:val="24"/>
        </w:rPr>
        <w:t>;</w:t>
      </w:r>
      <w:r w:rsidR="00AB3C77"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95%CI</w:t>
      </w:r>
      <w:r w:rsidR="00366467" w:rsidRPr="001212BF">
        <w:rPr>
          <w:rFonts w:ascii="Book Antiqua" w:eastAsia="AdvPSTim-B" w:hAnsi="Book Antiqua" w:cs="Times New Roman"/>
          <w:bCs/>
          <w:color w:val="auto"/>
          <w:sz w:val="24"/>
          <w:szCs w:val="24"/>
        </w:rPr>
        <w:t>:</w:t>
      </w:r>
      <w:r w:rsidR="00AB3C77" w:rsidRPr="001212BF" w:rsidDel="00AB3C77">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0.28</w:t>
      </w:r>
      <w:r w:rsidR="00AB3C77">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1.43</w:t>
      </w:r>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i/>
          <w:color w:val="auto"/>
          <w:sz w:val="24"/>
          <w:szCs w:val="24"/>
        </w:rPr>
        <w:t>P</w:t>
      </w:r>
      <w:r w:rsidRPr="001212BF">
        <w:rPr>
          <w:rFonts w:ascii="Book Antiqua" w:eastAsia="AdvPSTim-B" w:hAnsi="Book Antiqua" w:cs="Times New Roman"/>
          <w:bCs/>
          <w:color w:val="auto"/>
          <w:sz w:val="24"/>
          <w:szCs w:val="24"/>
        </w:rPr>
        <w:t xml:space="preserve"> &lt; 0.05</w:t>
      </w:r>
      <w:r w:rsidR="00AB3C77">
        <w:rPr>
          <w:rFonts w:ascii="Book Antiqua" w:eastAsia="AdvPSTim-B" w:hAnsi="Book Antiqua" w:cs="Times New Roman"/>
          <w:bCs/>
          <w:color w:val="auto"/>
          <w:sz w:val="24"/>
          <w:szCs w:val="24"/>
        </w:rPr>
        <w:t>)</w:t>
      </w:r>
      <w:r w:rsidR="00AB3C77" w:rsidRPr="001212BF">
        <w:rPr>
          <w:rFonts w:ascii="Book Antiqua" w:eastAsia="AdvPSTim-B" w:hAnsi="Book Antiqua" w:cs="Times New Roman"/>
          <w:bCs/>
          <w:color w:val="auto"/>
          <w:sz w:val="24"/>
          <w:szCs w:val="24"/>
        </w:rPr>
        <w:t>.</w:t>
      </w:r>
    </w:p>
    <w:p w:rsidR="00274F02" w:rsidRPr="001212BF" w:rsidRDefault="00274F02" w:rsidP="00366467">
      <w:pPr>
        <w:pStyle w:val="a4"/>
        <w:spacing w:line="360" w:lineRule="auto"/>
        <w:ind w:firstLineChars="0" w:firstLine="0"/>
        <w:rPr>
          <w:rFonts w:ascii="Book Antiqua" w:eastAsia="AdvPSTim-B" w:hAnsi="Book Antiqua" w:cs="Times New Roman"/>
          <w:b/>
          <w:color w:val="auto"/>
          <w:sz w:val="24"/>
          <w:szCs w:val="24"/>
        </w:rPr>
      </w:pPr>
    </w:p>
    <w:p w:rsidR="003B7779" w:rsidRPr="001212BF" w:rsidRDefault="003B7779" w:rsidP="00366467">
      <w:pPr>
        <w:spacing w:line="360" w:lineRule="auto"/>
        <w:rPr>
          <w:rFonts w:ascii="Book Antiqua" w:eastAsia="AdvPSTim-B" w:hAnsi="Book Antiqua" w:cs="Times New Roman"/>
          <w:bCs/>
          <w:color w:val="auto"/>
          <w:sz w:val="24"/>
          <w:szCs w:val="24"/>
        </w:rPr>
      </w:pPr>
      <w:r w:rsidRPr="001212BF">
        <w:rPr>
          <w:rFonts w:ascii="Book Antiqua" w:eastAsia="AdvPSTim-B" w:hAnsi="Book Antiqua" w:cs="Times New Roman"/>
          <w:b/>
          <w:i/>
          <w:color w:val="auto"/>
          <w:sz w:val="24"/>
          <w:szCs w:val="24"/>
        </w:rPr>
        <w:t>CONCLUSION</w:t>
      </w:r>
      <w:r w:rsidR="002544E5" w:rsidRPr="001212BF">
        <w:rPr>
          <w:rFonts w:ascii="Book Antiqua" w:eastAsia="AdvPSTim-B" w:hAnsi="Book Antiqua" w:cs="Times New Roman"/>
          <w:b/>
          <w:i/>
          <w:color w:val="auto"/>
          <w:sz w:val="24"/>
          <w:szCs w:val="24"/>
        </w:rPr>
        <w:t xml:space="preserve"> </w:t>
      </w:r>
    </w:p>
    <w:p w:rsidR="001E7156" w:rsidRPr="001212BF" w:rsidRDefault="00494F10" w:rsidP="00366467">
      <w:pPr>
        <w:spacing w:line="360" w:lineRule="auto"/>
        <w:rPr>
          <w:rFonts w:ascii="Book Antiqua" w:eastAsia="AdvPSTim-B" w:hAnsi="Book Antiqua" w:cs="Times New Roman"/>
          <w:bCs/>
          <w:color w:val="auto"/>
          <w:sz w:val="24"/>
          <w:szCs w:val="24"/>
        </w:rPr>
      </w:pPr>
      <w:r w:rsidRPr="001212BF">
        <w:rPr>
          <w:rFonts w:ascii="Book Antiqua" w:hAnsi="Book Antiqua" w:cs="Times New Roman"/>
          <w:color w:val="auto"/>
          <w:sz w:val="24"/>
          <w:szCs w:val="24"/>
        </w:rPr>
        <w:t xml:space="preserve">This meta-analysis provides evidence that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is higher in obese individuals compared to healthy controls and </w:t>
      </w:r>
      <w:r w:rsidRPr="001212BF">
        <w:rPr>
          <w:rFonts w:ascii="Book Antiqua" w:eastAsia="AdvPSTim-B" w:hAnsi="Book Antiqua" w:cs="Times New Roman"/>
          <w:bCs/>
          <w:color w:val="auto"/>
          <w:sz w:val="24"/>
          <w:szCs w:val="24"/>
        </w:rPr>
        <w:t xml:space="preserve">it is important to identify the relationship between circulating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levels and </w:t>
      </w:r>
      <w:r w:rsidRPr="001212BF">
        <w:rPr>
          <w:rFonts w:ascii="Book Antiqua" w:hAnsi="Book Antiqua" w:cs="Times New Roman"/>
          <w:color w:val="auto"/>
          <w:sz w:val="24"/>
          <w:szCs w:val="24"/>
        </w:rPr>
        <w:t>overweight/obesity</w:t>
      </w:r>
      <w:r w:rsidRPr="001212BF">
        <w:rPr>
          <w:rFonts w:ascii="Book Antiqua" w:eastAsia="AdvPSTim-B" w:hAnsi="Book Antiqua" w:cs="Times New Roman"/>
          <w:bCs/>
          <w:color w:val="auto"/>
          <w:sz w:val="24"/>
          <w:szCs w:val="24"/>
        </w:rPr>
        <w:t xml:space="preserve"> in predicting </w:t>
      </w:r>
      <w:r w:rsidRPr="001212BF">
        <w:rPr>
          <w:rFonts w:ascii="Book Antiqua" w:hAnsi="Book Antiqua" w:cs="Times New Roman"/>
          <w:color w:val="auto"/>
          <w:sz w:val="24"/>
          <w:szCs w:val="24"/>
        </w:rPr>
        <w:t>overweight/obesity</w:t>
      </w:r>
      <w:r w:rsidRPr="001212BF">
        <w:rPr>
          <w:rFonts w:ascii="Book Antiqua" w:eastAsia="AdvPSTim-B" w:hAnsi="Book Antiqua" w:cs="Times New Roman"/>
          <w:bCs/>
          <w:color w:val="auto"/>
          <w:sz w:val="24"/>
          <w:szCs w:val="24"/>
        </w:rPr>
        <w:t>.</w:t>
      </w:r>
    </w:p>
    <w:p w:rsidR="00366467" w:rsidRPr="001212BF" w:rsidRDefault="00366467" w:rsidP="00366467">
      <w:pPr>
        <w:spacing w:line="360" w:lineRule="auto"/>
        <w:rPr>
          <w:rFonts w:ascii="Book Antiqua" w:eastAsia="AdvPSTim-B" w:hAnsi="Book Antiqua" w:cs="Times New Roman"/>
          <w:bCs/>
          <w:color w:val="auto"/>
          <w:sz w:val="24"/>
          <w:szCs w:val="24"/>
        </w:rPr>
      </w:pPr>
    </w:p>
    <w:p w:rsidR="001E7156" w:rsidRPr="001212BF" w:rsidRDefault="002544E5"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
          <w:color w:val="auto"/>
          <w:sz w:val="24"/>
          <w:szCs w:val="24"/>
        </w:rPr>
        <w:t>Key</w:t>
      </w:r>
      <w:r w:rsidR="00127B99" w:rsidRPr="001212BF">
        <w:rPr>
          <w:rFonts w:ascii="Book Antiqua" w:eastAsia="AdvPSTim-B" w:hAnsi="Book Antiqua" w:cs="Times New Roman"/>
          <w:b/>
          <w:color w:val="auto"/>
          <w:sz w:val="24"/>
          <w:szCs w:val="24"/>
        </w:rPr>
        <w:t xml:space="preserve"> </w:t>
      </w:r>
      <w:r w:rsidRPr="001212BF">
        <w:rPr>
          <w:rFonts w:ascii="Book Antiqua" w:eastAsia="AdvPSTim-B" w:hAnsi="Book Antiqua" w:cs="Times New Roman"/>
          <w:b/>
          <w:color w:val="auto"/>
          <w:sz w:val="24"/>
          <w:szCs w:val="24"/>
        </w:rPr>
        <w:t>words:</w:t>
      </w:r>
      <w:r w:rsidRPr="001212BF">
        <w:rPr>
          <w:rFonts w:ascii="Book Antiqua" w:eastAsia="AdvPSTim-B" w:hAnsi="Book Antiqua" w:cs="Times New Roman"/>
          <w:bCs/>
          <w:color w:val="auto"/>
          <w:sz w:val="24"/>
          <w:szCs w:val="24"/>
        </w:rPr>
        <w:t xml:space="preserve"> </w:t>
      </w:r>
      <w:proofErr w:type="spellStart"/>
      <w:r w:rsidR="00366467" w:rsidRPr="001212BF">
        <w:rPr>
          <w:rFonts w:ascii="Book Antiqua" w:eastAsia="AdvPSTim-B" w:hAnsi="Book Antiqua" w:cs="Times New Roman"/>
          <w:bCs/>
          <w:color w:val="auto"/>
          <w:sz w:val="24"/>
          <w:szCs w:val="24"/>
        </w:rPr>
        <w:t>Irisin</w:t>
      </w:r>
      <w:proofErr w:type="spellEnd"/>
      <w:r w:rsidR="00366467" w:rsidRPr="001212BF">
        <w:rPr>
          <w:rFonts w:ascii="Book Antiqua" w:eastAsia="AdvPSTim-B" w:hAnsi="Book Antiqua" w:cs="Times New Roman"/>
          <w:bCs/>
          <w:color w:val="auto"/>
          <w:sz w:val="24"/>
          <w:szCs w:val="24"/>
        </w:rPr>
        <w:t xml:space="preserve">; </w:t>
      </w:r>
      <w:r w:rsidR="00366467" w:rsidRPr="001212BF">
        <w:rPr>
          <w:rFonts w:ascii="Book Antiqua" w:hAnsi="Book Antiqua" w:cs="Times New Roman"/>
          <w:color w:val="auto"/>
          <w:sz w:val="24"/>
          <w:szCs w:val="24"/>
        </w:rPr>
        <w:t>Overweight</w:t>
      </w:r>
      <w:r w:rsidR="00904546" w:rsidRPr="001212BF">
        <w:rPr>
          <w:rFonts w:ascii="Book Antiqua" w:hAnsi="Book Antiqua" w:cs="Times New Roman"/>
          <w:color w:val="auto"/>
          <w:sz w:val="24"/>
          <w:szCs w:val="24"/>
        </w:rPr>
        <w:t>/obesity</w:t>
      </w:r>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w:t>
      </w:r>
      <w:proofErr w:type="spellStart"/>
      <w:r w:rsidR="00366467" w:rsidRPr="001212BF">
        <w:rPr>
          <w:rFonts w:ascii="Book Antiqua" w:eastAsia="AdvPSTim-B" w:hAnsi="Book Antiqua" w:cs="Times New Roman"/>
          <w:bCs/>
          <w:color w:val="auto"/>
          <w:sz w:val="24"/>
          <w:szCs w:val="24"/>
        </w:rPr>
        <w:t>Myokines</w:t>
      </w:r>
      <w:proofErr w:type="spellEnd"/>
      <w:r w:rsidR="00366467" w:rsidRPr="001212BF">
        <w:rPr>
          <w:rFonts w:ascii="Book Antiqua" w:eastAsia="AdvPSTim-B" w:hAnsi="Book Antiqua" w:cs="Times New Roman"/>
          <w:bCs/>
          <w:color w:val="auto"/>
          <w:sz w:val="24"/>
          <w:szCs w:val="24"/>
        </w:rPr>
        <w:t>;</w:t>
      </w:r>
      <w:r w:rsidRPr="001212BF">
        <w:rPr>
          <w:rFonts w:ascii="Book Antiqua" w:eastAsia="AdvPSTim-B" w:hAnsi="Book Antiqua" w:cs="Times New Roman"/>
          <w:bCs/>
          <w:color w:val="auto"/>
          <w:sz w:val="24"/>
          <w:szCs w:val="24"/>
        </w:rPr>
        <w:t xml:space="preserve"> </w:t>
      </w:r>
      <w:r w:rsidR="00366467" w:rsidRPr="001212BF">
        <w:rPr>
          <w:rFonts w:ascii="Book Antiqua" w:hAnsi="Book Antiqua"/>
          <w:color w:val="auto"/>
          <w:sz w:val="24"/>
          <w:szCs w:val="24"/>
        </w:rPr>
        <w:t>Body mass index</w:t>
      </w:r>
    </w:p>
    <w:p w:rsidR="008222B7" w:rsidRPr="001212BF" w:rsidRDefault="008222B7" w:rsidP="00366467">
      <w:pPr>
        <w:pStyle w:val="a4"/>
        <w:spacing w:line="360" w:lineRule="auto"/>
        <w:ind w:firstLineChars="0" w:firstLine="0"/>
        <w:rPr>
          <w:rFonts w:ascii="Book Antiqua" w:eastAsia="AdvPSTim-B" w:hAnsi="Book Antiqua" w:cs="Times New Roman"/>
          <w:b/>
          <w:bCs/>
          <w:color w:val="auto"/>
          <w:sz w:val="24"/>
          <w:szCs w:val="24"/>
        </w:rPr>
      </w:pPr>
    </w:p>
    <w:p w:rsidR="00366467" w:rsidRPr="001212BF" w:rsidRDefault="00366467" w:rsidP="00366467">
      <w:pPr>
        <w:spacing w:line="360" w:lineRule="auto"/>
        <w:rPr>
          <w:rFonts w:ascii="Book Antiqua" w:hAnsi="Book Antiqua" w:cs="Arial"/>
          <w:color w:val="auto"/>
          <w:sz w:val="24"/>
          <w:szCs w:val="24"/>
        </w:rPr>
      </w:pPr>
      <w:r w:rsidRPr="001212BF">
        <w:rPr>
          <w:rFonts w:ascii="Book Antiqua" w:hAnsi="Book Antiqua"/>
          <w:b/>
          <w:color w:val="auto"/>
          <w:sz w:val="24"/>
          <w:szCs w:val="24"/>
        </w:rPr>
        <w:t xml:space="preserve">© </w:t>
      </w:r>
      <w:r w:rsidRPr="001212BF">
        <w:rPr>
          <w:rFonts w:ascii="Book Antiqua" w:hAnsi="Book Antiqua" w:cs="Arial"/>
          <w:b/>
          <w:color w:val="auto"/>
          <w:sz w:val="24"/>
          <w:szCs w:val="24"/>
        </w:rPr>
        <w:t>The Author(s) 2019.</w:t>
      </w:r>
      <w:r w:rsidRPr="001212BF">
        <w:rPr>
          <w:rFonts w:ascii="Book Antiqua" w:hAnsi="Book Antiqua" w:cs="Arial"/>
          <w:color w:val="auto"/>
          <w:sz w:val="24"/>
          <w:szCs w:val="24"/>
        </w:rPr>
        <w:t xml:space="preserve"> Published by </w:t>
      </w:r>
      <w:proofErr w:type="spellStart"/>
      <w:r w:rsidRPr="001212BF">
        <w:rPr>
          <w:rFonts w:ascii="Book Antiqua" w:hAnsi="Book Antiqua" w:cs="Arial"/>
          <w:color w:val="auto"/>
          <w:sz w:val="24"/>
          <w:szCs w:val="24"/>
        </w:rPr>
        <w:t>Baishideng</w:t>
      </w:r>
      <w:proofErr w:type="spellEnd"/>
      <w:r w:rsidRPr="001212BF">
        <w:rPr>
          <w:rFonts w:ascii="Book Antiqua" w:hAnsi="Book Antiqua" w:cs="Arial"/>
          <w:color w:val="auto"/>
          <w:sz w:val="24"/>
          <w:szCs w:val="24"/>
        </w:rPr>
        <w:t xml:space="preserve"> Publishing Group Inc. All rights reserved.</w:t>
      </w:r>
    </w:p>
    <w:p w:rsidR="00366467" w:rsidRPr="001212BF" w:rsidRDefault="00366467" w:rsidP="00366467">
      <w:pPr>
        <w:pStyle w:val="a4"/>
        <w:spacing w:line="360" w:lineRule="auto"/>
        <w:ind w:firstLineChars="0" w:firstLine="0"/>
        <w:rPr>
          <w:rFonts w:ascii="Book Antiqua" w:eastAsia="AdvPSTim-B" w:hAnsi="Book Antiqua" w:cs="Times New Roman"/>
          <w:b/>
          <w:bCs/>
          <w:color w:val="auto"/>
          <w:sz w:val="24"/>
          <w:szCs w:val="24"/>
        </w:rPr>
      </w:pPr>
    </w:p>
    <w:p w:rsidR="00F73765" w:rsidRPr="001212BF" w:rsidRDefault="008222B7" w:rsidP="00366467">
      <w:pPr>
        <w:pStyle w:val="a4"/>
        <w:spacing w:line="360" w:lineRule="auto"/>
        <w:ind w:firstLineChars="0" w:firstLine="0"/>
        <w:rPr>
          <w:rFonts w:ascii="Book Antiqua" w:eastAsia="AdvPSTim-B" w:hAnsi="Book Antiqua" w:cs="Times New Roman"/>
          <w:bCs/>
          <w:color w:val="auto"/>
          <w:sz w:val="24"/>
          <w:szCs w:val="24"/>
        </w:rPr>
      </w:pPr>
      <w:r w:rsidRPr="001212BF">
        <w:rPr>
          <w:rFonts w:ascii="Book Antiqua" w:eastAsia="AdvPSTim-B" w:hAnsi="Book Antiqua" w:cs="Times New Roman"/>
          <w:b/>
          <w:bCs/>
          <w:color w:val="auto"/>
          <w:sz w:val="24"/>
          <w:szCs w:val="24"/>
        </w:rPr>
        <w:t xml:space="preserve">Core tip: </w:t>
      </w:r>
      <w:r w:rsidRPr="001212BF">
        <w:rPr>
          <w:rFonts w:ascii="Book Antiqua" w:eastAsia="AdvPSTim-B" w:hAnsi="Book Antiqua" w:cs="Times New Roman"/>
          <w:bCs/>
          <w:color w:val="auto"/>
          <w:sz w:val="24"/>
          <w:szCs w:val="24"/>
        </w:rPr>
        <w:t>This study is the first meta-analy</w:t>
      </w:r>
      <w:r w:rsidRPr="001212BF">
        <w:rPr>
          <w:rFonts w:ascii="Book Antiqua" w:eastAsia="AdvPSTim-B" w:hAnsi="Book Antiqua" w:cs="Times New Roman"/>
          <w:bCs/>
          <w:color w:val="auto"/>
          <w:sz w:val="24"/>
          <w:szCs w:val="24"/>
        </w:rPr>
        <w:t>sis that</w:t>
      </w:r>
      <w:r w:rsidR="00AB3C77">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 xml:space="preserve">systematically assessed circulating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in overweight/obese people. This meta-analysis showed that circulating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levels were higher in obese individuals than in healthy controls. It also suggested that circulating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levels were higher in </w:t>
      </w:r>
      <w:r w:rsidR="003A561D">
        <w:rPr>
          <w:rFonts w:ascii="Book Antiqua" w:eastAsia="AdvPSTim-B" w:hAnsi="Book Antiqua" w:cs="Times New Roman" w:hint="eastAsia"/>
          <w:bCs/>
          <w:color w:val="auto"/>
          <w:sz w:val="24"/>
          <w:szCs w:val="24"/>
        </w:rPr>
        <w:t>obese</w:t>
      </w:r>
      <w:r w:rsidR="00AB3C77">
        <w:rPr>
          <w:rFonts w:ascii="Book Antiqua" w:eastAsia="AdvPSTim-B" w:hAnsi="Book Antiqua" w:cs="Times New Roman"/>
          <w:bCs/>
          <w:color w:val="auto"/>
          <w:sz w:val="24"/>
          <w:szCs w:val="24"/>
        </w:rPr>
        <w:t xml:space="preserve"> people</w:t>
      </w:r>
      <w:r w:rsidRPr="001212BF">
        <w:rPr>
          <w:rFonts w:ascii="Book Antiqua" w:eastAsia="AdvPSTim-B" w:hAnsi="Book Antiqua" w:cs="Times New Roman"/>
          <w:bCs/>
          <w:color w:val="auto"/>
          <w:sz w:val="24"/>
          <w:szCs w:val="24"/>
        </w:rPr>
        <w:t xml:space="preserve"> in Af</w:t>
      </w:r>
      <w:r w:rsidRPr="001212BF">
        <w:rPr>
          <w:rFonts w:ascii="Book Antiqua" w:eastAsia="AdvPSTim-B" w:hAnsi="Book Antiqua" w:cs="Times New Roman"/>
          <w:bCs/>
          <w:color w:val="auto"/>
          <w:sz w:val="24"/>
          <w:szCs w:val="24"/>
        </w:rPr>
        <w:t>rica th</w:t>
      </w:r>
      <w:r w:rsidRPr="001212BF">
        <w:rPr>
          <w:rFonts w:ascii="Book Antiqua" w:eastAsia="AdvPSTim-B" w:hAnsi="Book Antiqua" w:cs="Times New Roman"/>
          <w:bCs/>
          <w:color w:val="auto"/>
          <w:sz w:val="24"/>
          <w:szCs w:val="24"/>
        </w:rPr>
        <w:t xml:space="preserve">an </w:t>
      </w:r>
      <w:r w:rsidR="00AB3C77">
        <w:rPr>
          <w:rFonts w:ascii="Book Antiqua" w:eastAsia="AdvPSTim-B" w:hAnsi="Book Antiqua" w:cs="Times New Roman"/>
          <w:bCs/>
          <w:color w:val="auto"/>
          <w:sz w:val="24"/>
          <w:szCs w:val="24"/>
        </w:rPr>
        <w:t xml:space="preserve">in </w:t>
      </w:r>
      <w:r w:rsidRPr="001212BF">
        <w:rPr>
          <w:rFonts w:ascii="Book Antiqua" w:eastAsia="AdvPSTim-B" w:hAnsi="Book Antiqua" w:cs="Times New Roman"/>
          <w:bCs/>
          <w:color w:val="auto"/>
          <w:sz w:val="24"/>
          <w:szCs w:val="24"/>
        </w:rPr>
        <w:t>contr</w:t>
      </w:r>
      <w:r w:rsidRPr="001212BF">
        <w:rPr>
          <w:rFonts w:ascii="Book Antiqua" w:eastAsia="AdvPSTim-B" w:hAnsi="Book Antiqua" w:cs="Times New Roman"/>
          <w:bCs/>
          <w:color w:val="auto"/>
          <w:sz w:val="24"/>
          <w:szCs w:val="24"/>
        </w:rPr>
        <w:t xml:space="preserve">ols. This meta-analysis further suggested that obese children exhibited a higher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 than controls.</w:t>
      </w:r>
    </w:p>
    <w:p w:rsidR="00366467" w:rsidRPr="001212BF" w:rsidRDefault="00366467" w:rsidP="00366467">
      <w:pPr>
        <w:spacing w:line="360" w:lineRule="auto"/>
        <w:rPr>
          <w:rStyle w:val="highlight"/>
          <w:rFonts w:ascii="Book Antiqua" w:hAnsi="Book Antiqua" w:cs="Times New Roman"/>
          <w:b/>
          <w:bCs/>
          <w:color w:val="auto"/>
          <w:kern w:val="36"/>
          <w:sz w:val="24"/>
          <w:szCs w:val="24"/>
        </w:rPr>
      </w:pPr>
    </w:p>
    <w:p w:rsidR="00366467" w:rsidRPr="001212BF" w:rsidRDefault="00366467" w:rsidP="00366467">
      <w:pPr>
        <w:spacing w:line="360" w:lineRule="auto"/>
        <w:rPr>
          <w:rStyle w:val="highlight"/>
          <w:rFonts w:ascii="Book Antiqua" w:hAnsi="Book Antiqua" w:cs="Times New Roman"/>
          <w:bCs/>
          <w:color w:val="auto"/>
          <w:kern w:val="36"/>
          <w:sz w:val="24"/>
          <w:szCs w:val="24"/>
        </w:rPr>
      </w:pPr>
      <w:proofErr w:type="spellStart"/>
      <w:r w:rsidRPr="001212BF">
        <w:rPr>
          <w:rFonts w:ascii="Book Antiqua" w:hAnsi="Book Antiqua" w:cs="Times New Roman"/>
          <w:color w:val="auto"/>
          <w:sz w:val="24"/>
          <w:szCs w:val="24"/>
        </w:rPr>
        <w:t>Jia</w:t>
      </w:r>
      <w:proofErr w:type="spellEnd"/>
      <w:r w:rsidRPr="001212BF">
        <w:rPr>
          <w:rFonts w:ascii="Book Antiqua" w:hAnsi="Book Antiqua" w:cs="Times New Roman"/>
          <w:color w:val="auto"/>
          <w:sz w:val="24"/>
          <w:szCs w:val="24"/>
        </w:rPr>
        <w:t xml:space="preserve"> J, Yu F, Wei WP, Yang P, Zhang R, Sheng Y, Shi YQ.</w:t>
      </w:r>
      <w:r w:rsidRPr="001212BF">
        <w:rPr>
          <w:rStyle w:val="highlight"/>
          <w:rFonts w:ascii="Book Antiqua" w:hAnsi="Book Antiqua" w:cs="Times New Roman"/>
          <w:bCs/>
          <w:color w:val="auto"/>
          <w:kern w:val="36"/>
          <w:sz w:val="24"/>
          <w:szCs w:val="24"/>
        </w:rPr>
        <w:t xml:space="preserve"> Relationship between circulating </w:t>
      </w:r>
      <w:proofErr w:type="spellStart"/>
      <w:r w:rsidRPr="001212BF">
        <w:rPr>
          <w:rStyle w:val="highlight"/>
          <w:rFonts w:ascii="Book Antiqua" w:hAnsi="Book Antiqua" w:cs="Times New Roman"/>
          <w:bCs/>
          <w:color w:val="auto"/>
          <w:kern w:val="36"/>
          <w:sz w:val="24"/>
          <w:szCs w:val="24"/>
        </w:rPr>
        <w:t>irisin</w:t>
      </w:r>
      <w:proofErr w:type="spellEnd"/>
      <w:r w:rsidRPr="001212BF">
        <w:rPr>
          <w:rStyle w:val="highlight"/>
          <w:rFonts w:ascii="Book Antiqua" w:hAnsi="Book Antiqua" w:cs="Times New Roman"/>
          <w:bCs/>
          <w:color w:val="auto"/>
          <w:kern w:val="36"/>
          <w:sz w:val="24"/>
          <w:szCs w:val="24"/>
        </w:rPr>
        <w:t xml:space="preserve"> levels and overweight/obesity: A meta-analysis. </w:t>
      </w:r>
      <w:r w:rsidRPr="001212BF">
        <w:rPr>
          <w:rFonts w:ascii="Book Antiqua" w:hAnsi="Book Antiqua"/>
          <w:i/>
          <w:iCs/>
          <w:color w:val="auto"/>
          <w:sz w:val="24"/>
          <w:szCs w:val="24"/>
        </w:rPr>
        <w:t xml:space="preserve">World J </w:t>
      </w:r>
      <w:proofErr w:type="spellStart"/>
      <w:r w:rsidRPr="001212BF">
        <w:rPr>
          <w:rFonts w:ascii="Book Antiqua" w:hAnsi="Book Antiqua"/>
          <w:i/>
          <w:iCs/>
          <w:color w:val="auto"/>
          <w:sz w:val="24"/>
          <w:szCs w:val="24"/>
        </w:rPr>
        <w:t>Clin</w:t>
      </w:r>
      <w:proofErr w:type="spellEnd"/>
      <w:r w:rsidRPr="001212BF">
        <w:rPr>
          <w:rFonts w:ascii="Book Antiqua" w:hAnsi="Book Antiqua"/>
          <w:i/>
          <w:iCs/>
          <w:color w:val="auto"/>
          <w:sz w:val="24"/>
          <w:szCs w:val="24"/>
        </w:rPr>
        <w:t xml:space="preserve"> Cases </w:t>
      </w:r>
      <w:r w:rsidRPr="001212BF">
        <w:rPr>
          <w:rFonts w:ascii="Book Antiqua" w:hAnsi="Book Antiqua"/>
          <w:iCs/>
          <w:color w:val="auto"/>
          <w:sz w:val="24"/>
          <w:szCs w:val="24"/>
        </w:rPr>
        <w:t xml:space="preserve">2019; </w:t>
      </w:r>
      <w:proofErr w:type="gramStart"/>
      <w:r w:rsidRPr="001212BF">
        <w:rPr>
          <w:rFonts w:ascii="Book Antiqua" w:hAnsi="Book Antiqua"/>
          <w:iCs/>
          <w:color w:val="auto"/>
          <w:sz w:val="24"/>
          <w:szCs w:val="24"/>
        </w:rPr>
        <w:t>In</w:t>
      </w:r>
      <w:proofErr w:type="gramEnd"/>
      <w:r w:rsidRPr="001212BF">
        <w:rPr>
          <w:rFonts w:ascii="Book Antiqua" w:hAnsi="Book Antiqua"/>
          <w:iCs/>
          <w:color w:val="auto"/>
          <w:sz w:val="24"/>
          <w:szCs w:val="24"/>
        </w:rPr>
        <w:t xml:space="preserve"> press</w:t>
      </w:r>
    </w:p>
    <w:p w:rsidR="00366467" w:rsidRPr="001212BF" w:rsidRDefault="00366467" w:rsidP="00366467">
      <w:pPr>
        <w:widowControl/>
        <w:spacing w:line="360" w:lineRule="auto"/>
        <w:rPr>
          <w:rStyle w:val="highlight"/>
          <w:rFonts w:ascii="Book Antiqua" w:hAnsi="Book Antiqua" w:cs="Times New Roman"/>
          <w:bCs/>
          <w:color w:val="auto"/>
          <w:kern w:val="36"/>
          <w:sz w:val="24"/>
          <w:szCs w:val="24"/>
        </w:rPr>
      </w:pPr>
      <w:r w:rsidRPr="001212BF">
        <w:rPr>
          <w:rStyle w:val="highlight"/>
          <w:rFonts w:ascii="Book Antiqua" w:hAnsi="Book Antiqua" w:cs="Times New Roman"/>
          <w:bCs/>
          <w:color w:val="auto"/>
          <w:kern w:val="36"/>
          <w:sz w:val="24"/>
          <w:szCs w:val="24"/>
        </w:rPr>
        <w:br w:type="page"/>
      </w:r>
    </w:p>
    <w:p w:rsidR="003B7779" w:rsidRPr="001212BF" w:rsidRDefault="003B7779" w:rsidP="00366467">
      <w:pPr>
        <w:spacing w:line="360" w:lineRule="auto"/>
        <w:rPr>
          <w:rFonts w:ascii="Book Antiqua" w:hAnsi="Book Antiqua" w:cs="Times New Roman"/>
          <w:color w:val="auto"/>
          <w:sz w:val="24"/>
          <w:szCs w:val="24"/>
        </w:rPr>
      </w:pPr>
      <w:r w:rsidRPr="001212BF">
        <w:rPr>
          <w:rFonts w:ascii="Book Antiqua" w:eastAsia="AdvPSTim-B" w:hAnsi="Book Antiqua" w:cs="Times New Roman"/>
          <w:b/>
          <w:bCs/>
          <w:color w:val="auto"/>
          <w:sz w:val="24"/>
          <w:szCs w:val="24"/>
        </w:rPr>
        <w:lastRenderedPageBreak/>
        <w:t>INTRODUCTION</w:t>
      </w:r>
    </w:p>
    <w:p w:rsidR="001E7156" w:rsidRPr="001212BF" w:rsidRDefault="00460456"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The definition of obesity</w:t>
      </w:r>
      <w:r w:rsidR="003D4451" w:rsidRPr="001212BF">
        <w:rPr>
          <w:rFonts w:ascii="Book Antiqua" w:hAnsi="Book Antiqua" w:cs="Times New Roman"/>
          <w:color w:val="auto"/>
          <w:sz w:val="24"/>
          <w:szCs w:val="24"/>
        </w:rPr>
        <w:t xml:space="preserve"> is </w:t>
      </w:r>
      <w:r w:rsidR="00661233" w:rsidRPr="001212BF">
        <w:rPr>
          <w:rFonts w:ascii="Book Antiqua" w:hAnsi="Book Antiqua" w:cs="Times New Roman"/>
          <w:color w:val="auto"/>
          <w:sz w:val="24"/>
          <w:szCs w:val="24"/>
        </w:rPr>
        <w:t xml:space="preserve">the increase of fat mass </w:t>
      </w:r>
      <w:r w:rsidR="00393B3B" w:rsidRPr="001212BF">
        <w:rPr>
          <w:rFonts w:ascii="Book Antiqua" w:hAnsi="Book Antiqua" w:cs="Times New Roman"/>
          <w:color w:val="auto"/>
          <w:sz w:val="24"/>
          <w:szCs w:val="24"/>
        </w:rPr>
        <w:t xml:space="preserve">which </w:t>
      </w:r>
      <w:r w:rsidR="00F86CE3" w:rsidRPr="001212BF">
        <w:rPr>
          <w:rFonts w:ascii="Book Antiqua" w:hAnsi="Book Antiqua" w:cs="Times New Roman"/>
          <w:color w:val="auto"/>
          <w:sz w:val="24"/>
          <w:szCs w:val="24"/>
        </w:rPr>
        <w:t>coul</w:t>
      </w:r>
      <w:r w:rsidR="00F86CE3" w:rsidRPr="001212BF">
        <w:rPr>
          <w:rFonts w:ascii="Book Antiqua" w:hAnsi="Book Antiqua" w:cs="Times New Roman"/>
          <w:color w:val="auto"/>
          <w:sz w:val="24"/>
          <w:szCs w:val="24"/>
        </w:rPr>
        <w:t>d cause</w:t>
      </w:r>
      <w:r w:rsidR="00BD654C">
        <w:rPr>
          <w:rFonts w:ascii="Book Antiqua" w:hAnsi="Book Antiqua" w:cs="Times New Roman"/>
          <w:color w:val="auto"/>
          <w:sz w:val="24"/>
          <w:szCs w:val="24"/>
        </w:rPr>
        <w:t xml:space="preserve"> </w:t>
      </w:r>
      <w:r w:rsidR="00F86CE3" w:rsidRPr="001212BF">
        <w:rPr>
          <w:rFonts w:ascii="Book Antiqua" w:hAnsi="Book Antiqua" w:cs="Times New Roman"/>
          <w:color w:val="auto"/>
          <w:sz w:val="24"/>
          <w:szCs w:val="24"/>
        </w:rPr>
        <w:t xml:space="preserve">serious health </w:t>
      </w:r>
      <w:proofErr w:type="gramStart"/>
      <w:r w:rsidR="00800D4F" w:rsidRPr="00BD654C">
        <w:rPr>
          <w:rFonts w:ascii="Book Antiqua" w:hAnsi="Book Antiqua" w:cs="Times New Roman"/>
          <w:color w:val="auto"/>
          <w:sz w:val="24"/>
          <w:szCs w:val="24"/>
        </w:rPr>
        <w:t>problems</w:t>
      </w:r>
      <w:r w:rsidR="00F86CE3" w:rsidRPr="001212BF">
        <w:rPr>
          <w:rFonts w:ascii="Book Antiqua" w:hAnsi="Book Antiqua" w:cs="Times New Roman"/>
          <w:color w:val="auto"/>
          <w:sz w:val="24"/>
          <w:szCs w:val="24"/>
          <w:vertAlign w:val="superscript"/>
        </w:rPr>
        <w:t>[</w:t>
      </w:r>
      <w:proofErr w:type="gramEnd"/>
      <w:r w:rsidR="00F86CE3" w:rsidRPr="001212BF">
        <w:rPr>
          <w:rFonts w:ascii="Book Antiqua" w:hAnsi="Book Antiqua" w:cs="Times New Roman"/>
          <w:color w:val="auto"/>
          <w:sz w:val="24"/>
          <w:szCs w:val="24"/>
          <w:vertAlign w:val="superscript"/>
        </w:rPr>
        <w:t>1]</w:t>
      </w:r>
      <w:r w:rsidR="00C51AA8" w:rsidRPr="001212BF">
        <w:rPr>
          <w:rFonts w:ascii="Book Antiqua" w:hAnsi="Book Antiqua" w:cs="Times New Roman"/>
          <w:color w:val="auto"/>
          <w:sz w:val="24"/>
          <w:szCs w:val="24"/>
        </w:rPr>
        <w:t>. Guideli</w:t>
      </w:r>
      <w:r w:rsidR="00C51AA8" w:rsidRPr="001212BF">
        <w:rPr>
          <w:rFonts w:ascii="Book Antiqua" w:hAnsi="Book Antiqua" w:cs="Times New Roman"/>
          <w:color w:val="auto"/>
          <w:sz w:val="24"/>
          <w:szCs w:val="24"/>
        </w:rPr>
        <w:t>n</w:t>
      </w:r>
      <w:r w:rsidR="00C51AA8" w:rsidRPr="001212BF">
        <w:rPr>
          <w:rFonts w:ascii="Book Antiqua" w:hAnsi="Book Antiqua" w:cs="Times New Roman"/>
          <w:color w:val="auto"/>
          <w:sz w:val="24"/>
          <w:szCs w:val="24"/>
        </w:rPr>
        <w:t>e</w:t>
      </w:r>
      <w:r w:rsidR="0001797D">
        <w:rPr>
          <w:rFonts w:ascii="Book Antiqua" w:hAnsi="Book Antiqua" w:cs="Times New Roman"/>
          <w:color w:val="auto"/>
          <w:sz w:val="24"/>
          <w:szCs w:val="24"/>
        </w:rPr>
        <w:t>s</w:t>
      </w:r>
      <w:r w:rsidR="00C51AA8" w:rsidRPr="001212BF">
        <w:rPr>
          <w:rFonts w:ascii="Book Antiqua" w:hAnsi="Book Antiqua" w:cs="Times New Roman"/>
          <w:color w:val="auto"/>
          <w:sz w:val="24"/>
          <w:szCs w:val="24"/>
        </w:rPr>
        <w:t xml:space="preserve"> of</w:t>
      </w:r>
      <w:r w:rsidR="005F2083" w:rsidRPr="001212BF">
        <w:rPr>
          <w:rFonts w:ascii="Book Antiqua" w:hAnsi="Book Antiqua" w:cs="Times New Roman"/>
          <w:color w:val="auto"/>
          <w:sz w:val="24"/>
          <w:szCs w:val="24"/>
        </w:rPr>
        <w:t xml:space="preserve"> </w:t>
      </w:r>
      <w:r w:rsidR="00C51AA8" w:rsidRPr="001212BF">
        <w:rPr>
          <w:rFonts w:ascii="Book Antiqua" w:hAnsi="Book Antiqua" w:cs="Times New Roman"/>
          <w:color w:val="auto"/>
          <w:sz w:val="24"/>
          <w:szCs w:val="24"/>
        </w:rPr>
        <w:t xml:space="preserve">obesity treatment </w:t>
      </w:r>
      <w:r w:rsidR="005F2083" w:rsidRPr="001212BF">
        <w:rPr>
          <w:rFonts w:ascii="Book Antiqua" w:hAnsi="Book Antiqua" w:cs="Times New Roman"/>
          <w:color w:val="auto"/>
          <w:sz w:val="24"/>
          <w:szCs w:val="24"/>
        </w:rPr>
        <w:t>defined</w:t>
      </w:r>
      <w:r w:rsidR="006B2D31" w:rsidRPr="001212BF">
        <w:rPr>
          <w:rFonts w:ascii="Book Antiqua" w:hAnsi="Book Antiqua"/>
          <w:color w:val="auto"/>
          <w:sz w:val="24"/>
          <w:szCs w:val="24"/>
        </w:rPr>
        <w:t xml:space="preserve"> </w:t>
      </w:r>
      <w:r w:rsidR="003D4451" w:rsidRPr="001212BF">
        <w:rPr>
          <w:rFonts w:ascii="Book Antiqua" w:hAnsi="Book Antiqua" w:cs="Times New Roman"/>
          <w:color w:val="auto"/>
          <w:sz w:val="24"/>
          <w:szCs w:val="24"/>
        </w:rPr>
        <w:t xml:space="preserve">that </w:t>
      </w:r>
      <w:r w:rsidR="00366467" w:rsidRPr="001212BF">
        <w:rPr>
          <w:rFonts w:ascii="Book Antiqua" w:hAnsi="Book Antiqua"/>
          <w:color w:val="auto"/>
          <w:sz w:val="24"/>
          <w:szCs w:val="24"/>
        </w:rPr>
        <w:t>body mass index</w:t>
      </w:r>
      <w:r w:rsidR="00366467" w:rsidRPr="001212BF">
        <w:rPr>
          <w:rFonts w:ascii="Book Antiqua" w:hAnsi="Book Antiqua" w:cs="Times New Roman"/>
          <w:color w:val="auto"/>
          <w:sz w:val="24"/>
          <w:szCs w:val="24"/>
        </w:rPr>
        <w:t xml:space="preserve"> (</w:t>
      </w:r>
      <w:r w:rsidR="003D4451" w:rsidRPr="001212BF">
        <w:rPr>
          <w:rFonts w:ascii="Book Antiqua" w:hAnsi="Book Antiqua" w:cs="Times New Roman"/>
          <w:color w:val="auto"/>
          <w:sz w:val="24"/>
          <w:szCs w:val="24"/>
        </w:rPr>
        <w:t>BMI</w:t>
      </w:r>
      <w:r w:rsidR="00366467" w:rsidRPr="001212BF">
        <w:rPr>
          <w:rFonts w:ascii="Book Antiqua" w:hAnsi="Book Antiqua" w:cs="Times New Roman"/>
          <w:color w:val="auto"/>
          <w:sz w:val="24"/>
          <w:szCs w:val="24"/>
        </w:rPr>
        <w:t xml:space="preserve">) </w:t>
      </w:r>
      <w:r w:rsidR="003D4451" w:rsidRPr="001212BF">
        <w:rPr>
          <w:rFonts w:ascii="Book Antiqua" w:hAnsi="Book Antiqua" w:cs="Times New Roman"/>
          <w:color w:val="auto"/>
          <w:sz w:val="24"/>
          <w:szCs w:val="24"/>
        </w:rPr>
        <w:t>≥</w:t>
      </w:r>
      <w:r w:rsidR="00366467" w:rsidRPr="001212BF">
        <w:rPr>
          <w:rFonts w:ascii="Book Antiqua" w:hAnsi="Book Antiqua" w:cs="Times New Roman"/>
          <w:color w:val="auto"/>
          <w:sz w:val="24"/>
          <w:szCs w:val="24"/>
        </w:rPr>
        <w:t xml:space="preserve"> </w:t>
      </w:r>
      <w:r w:rsidR="003D4451" w:rsidRPr="001212BF">
        <w:rPr>
          <w:rFonts w:ascii="Book Antiqua" w:hAnsi="Book Antiqua" w:cs="Times New Roman"/>
          <w:color w:val="auto"/>
          <w:sz w:val="24"/>
          <w:szCs w:val="24"/>
        </w:rPr>
        <w:t xml:space="preserve">25 </w:t>
      </w:r>
      <w:r w:rsidR="006B2D31" w:rsidRPr="001212BF">
        <w:rPr>
          <w:rFonts w:ascii="Book Antiqua" w:hAnsi="Book Antiqua" w:cs="Times New Roman"/>
          <w:color w:val="auto"/>
          <w:sz w:val="24"/>
          <w:szCs w:val="24"/>
        </w:rPr>
        <w:t>is</w:t>
      </w:r>
      <w:r w:rsidRPr="001212BF">
        <w:rPr>
          <w:rFonts w:ascii="Book Antiqua" w:hAnsi="Book Antiqua" w:cs="Times New Roman"/>
          <w:color w:val="auto"/>
          <w:sz w:val="24"/>
          <w:szCs w:val="24"/>
        </w:rPr>
        <w:t xml:space="preserve"> overweight </w:t>
      </w:r>
      <w:r w:rsidR="003D4451" w:rsidRPr="001212BF">
        <w:rPr>
          <w:rFonts w:ascii="Book Antiqua" w:hAnsi="Book Antiqua" w:cs="Times New Roman"/>
          <w:color w:val="auto"/>
          <w:sz w:val="24"/>
          <w:szCs w:val="24"/>
        </w:rPr>
        <w:t>and greater than 30</w:t>
      </w:r>
      <w:r w:rsidR="00EF4212" w:rsidRPr="001212BF">
        <w:rPr>
          <w:rFonts w:ascii="Book Antiqua" w:hAnsi="Book Antiqua" w:cs="Times New Roman"/>
          <w:color w:val="auto"/>
          <w:sz w:val="24"/>
          <w:szCs w:val="24"/>
        </w:rPr>
        <w:t xml:space="preserve"> </w:t>
      </w:r>
      <w:r w:rsidR="006B2D31" w:rsidRPr="001212BF">
        <w:rPr>
          <w:rFonts w:ascii="Book Antiqua" w:hAnsi="Book Antiqua" w:cs="Times New Roman"/>
          <w:color w:val="auto"/>
          <w:sz w:val="24"/>
          <w:szCs w:val="24"/>
        </w:rPr>
        <w:t>is</w:t>
      </w:r>
      <w:r w:rsidR="002544E5" w:rsidRPr="001212BF">
        <w:rPr>
          <w:rFonts w:ascii="Book Antiqua" w:hAnsi="Book Antiqua" w:cs="Times New Roman"/>
          <w:color w:val="auto"/>
          <w:sz w:val="24"/>
          <w:szCs w:val="24"/>
        </w:rPr>
        <w:t xml:space="preserve"> </w:t>
      </w:r>
      <w:r w:rsidR="003D4451" w:rsidRPr="001212BF">
        <w:rPr>
          <w:rFonts w:ascii="Book Antiqua" w:hAnsi="Book Antiqua" w:cs="Times New Roman"/>
          <w:color w:val="auto"/>
          <w:sz w:val="24"/>
          <w:szCs w:val="24"/>
        </w:rPr>
        <w:t>obesity</w:t>
      </w:r>
      <w:r w:rsidRPr="001212BF">
        <w:rPr>
          <w:rFonts w:ascii="Book Antiqua" w:hAnsi="Book Antiqua" w:cs="Times New Roman"/>
          <w:color w:val="auto"/>
          <w:sz w:val="24"/>
          <w:szCs w:val="24"/>
        </w:rPr>
        <w:t xml:space="preserve"> in adults</w:t>
      </w:r>
      <w:r w:rsidR="00EF4212" w:rsidRPr="001212BF">
        <w:rPr>
          <w:rFonts w:ascii="Book Antiqua" w:hAnsi="Book Antiqua"/>
          <w:color w:val="auto"/>
          <w:sz w:val="24"/>
          <w:szCs w:val="24"/>
        </w:rPr>
        <w:t xml:space="preserve">. </w:t>
      </w:r>
      <w:r w:rsidR="00EF4212" w:rsidRPr="001212BF">
        <w:rPr>
          <w:rFonts w:ascii="Book Antiqua" w:hAnsi="Book Antiqua" w:cs="Times New Roman"/>
          <w:color w:val="auto"/>
          <w:sz w:val="24"/>
          <w:szCs w:val="24"/>
        </w:rPr>
        <w:t>For children, age needs to be considered when d</w:t>
      </w:r>
      <w:r w:rsidR="00156566" w:rsidRPr="001212BF">
        <w:rPr>
          <w:rFonts w:ascii="Book Antiqua" w:hAnsi="Book Antiqua" w:cs="Times New Roman"/>
          <w:color w:val="auto"/>
          <w:sz w:val="24"/>
          <w:szCs w:val="24"/>
        </w:rPr>
        <w:t xml:space="preserve">efining overweight and </w:t>
      </w:r>
      <w:proofErr w:type="gramStart"/>
      <w:r w:rsidR="00156566" w:rsidRPr="001212BF">
        <w:rPr>
          <w:rFonts w:ascii="Book Antiqua" w:hAnsi="Book Antiqua" w:cs="Times New Roman"/>
          <w:color w:val="auto"/>
          <w:sz w:val="24"/>
          <w:szCs w:val="24"/>
        </w:rPr>
        <w:t>obesity</w:t>
      </w:r>
      <w:r w:rsidR="002544E5" w:rsidRPr="001212BF">
        <w:rPr>
          <w:rFonts w:ascii="Book Antiqua" w:hAnsi="Book Antiqua" w:cs="Times New Roman"/>
          <w:color w:val="auto"/>
          <w:sz w:val="24"/>
          <w:szCs w:val="24"/>
          <w:vertAlign w:val="superscript"/>
        </w:rPr>
        <w:t>[</w:t>
      </w:r>
      <w:proofErr w:type="gramEnd"/>
      <w:r w:rsidR="00156566" w:rsidRPr="001212BF">
        <w:rPr>
          <w:rFonts w:ascii="Book Antiqua" w:hAnsi="Book Antiqua" w:cs="Times New Roman"/>
          <w:color w:val="auto"/>
          <w:sz w:val="24"/>
          <w:szCs w:val="24"/>
          <w:vertAlign w:val="superscript"/>
        </w:rPr>
        <w:t>2</w:t>
      </w:r>
      <w:r w:rsidR="002544E5" w:rsidRPr="001212BF">
        <w:rPr>
          <w:rFonts w:ascii="Book Antiqua" w:hAnsi="Book Antiqua" w:cs="Times New Roman"/>
          <w:color w:val="auto"/>
          <w:sz w:val="24"/>
          <w:szCs w:val="24"/>
          <w:vertAlign w:val="superscript"/>
        </w:rPr>
        <w:t>]</w:t>
      </w:r>
      <w:r w:rsidR="002544E5" w:rsidRPr="001212BF">
        <w:rPr>
          <w:rFonts w:ascii="Book Antiqua" w:hAnsi="Book Antiqua" w:cs="Times New Roman"/>
          <w:color w:val="auto"/>
          <w:sz w:val="24"/>
          <w:szCs w:val="24"/>
        </w:rPr>
        <w:t xml:space="preserve">. Over the past three decades, obesity has been a worldwide </w:t>
      </w:r>
      <w:bookmarkStart w:id="3" w:name="OLE_LINK1"/>
      <w:bookmarkStart w:id="4" w:name="OLE_LINK2"/>
      <w:r w:rsidR="002544E5" w:rsidRPr="001212BF">
        <w:rPr>
          <w:rFonts w:ascii="Book Antiqua" w:hAnsi="Book Antiqua" w:cs="Times New Roman"/>
          <w:color w:val="auto"/>
          <w:sz w:val="24"/>
          <w:szCs w:val="24"/>
        </w:rPr>
        <w:t>epidemic</w:t>
      </w:r>
      <w:bookmarkEnd w:id="3"/>
      <w:bookmarkEnd w:id="4"/>
      <w:r w:rsidR="002544E5" w:rsidRPr="001212BF">
        <w:rPr>
          <w:rFonts w:ascii="Book Antiqua" w:hAnsi="Book Antiqua" w:cs="Times New Roman"/>
          <w:color w:val="auto"/>
          <w:sz w:val="24"/>
          <w:szCs w:val="24"/>
        </w:rPr>
        <w:t xml:space="preserve"> and a serious thr</w:t>
      </w:r>
      <w:r w:rsidR="0028116C" w:rsidRPr="001212BF">
        <w:rPr>
          <w:rFonts w:ascii="Book Antiqua" w:hAnsi="Book Antiqua" w:cs="Times New Roman"/>
          <w:color w:val="auto"/>
          <w:sz w:val="24"/>
          <w:szCs w:val="24"/>
        </w:rPr>
        <w:t>eat to human health for the</w:t>
      </w:r>
      <w:r w:rsidR="002544E5" w:rsidRPr="001212BF">
        <w:rPr>
          <w:rFonts w:ascii="Book Antiqua" w:hAnsi="Book Antiqua" w:cs="Times New Roman"/>
          <w:color w:val="auto"/>
          <w:sz w:val="24"/>
          <w:szCs w:val="24"/>
        </w:rPr>
        <w:t xml:space="preserve"> </w:t>
      </w:r>
      <w:r w:rsidR="0028116C" w:rsidRPr="001212BF">
        <w:rPr>
          <w:rFonts w:ascii="Book Antiqua" w:hAnsi="Book Antiqua" w:cs="Times New Roman"/>
          <w:color w:val="auto"/>
          <w:sz w:val="24"/>
          <w:szCs w:val="24"/>
        </w:rPr>
        <w:t>s</w:t>
      </w:r>
      <w:r w:rsidR="0089553B" w:rsidRPr="001212BF">
        <w:rPr>
          <w:rFonts w:ascii="Book Antiqua" w:hAnsi="Book Antiqua" w:cs="Times New Roman"/>
          <w:color w:val="auto"/>
          <w:sz w:val="24"/>
          <w:szCs w:val="24"/>
        </w:rPr>
        <w:t xml:space="preserve">teady rising of global obesity rate as well as no-declined prevalence </w:t>
      </w:r>
      <w:proofErr w:type="gramStart"/>
      <w:r w:rsidR="0089553B" w:rsidRPr="001212BF">
        <w:rPr>
          <w:rFonts w:ascii="Book Antiqua" w:hAnsi="Book Antiqua" w:cs="Times New Roman"/>
          <w:color w:val="auto"/>
          <w:sz w:val="24"/>
          <w:szCs w:val="24"/>
        </w:rPr>
        <w:t>rates</w:t>
      </w:r>
      <w:r w:rsidR="0028116C" w:rsidRPr="001212BF">
        <w:rPr>
          <w:rFonts w:ascii="Book Antiqua" w:hAnsi="Book Antiqua" w:cs="Times New Roman"/>
          <w:color w:val="auto"/>
          <w:sz w:val="24"/>
          <w:szCs w:val="24"/>
          <w:vertAlign w:val="superscript"/>
        </w:rPr>
        <w:t>[</w:t>
      </w:r>
      <w:proofErr w:type="gramEnd"/>
      <w:r w:rsidR="0028116C" w:rsidRPr="001212BF">
        <w:rPr>
          <w:rFonts w:ascii="Book Antiqua" w:hAnsi="Book Antiqua" w:cs="Times New Roman"/>
          <w:color w:val="auto"/>
          <w:sz w:val="24"/>
          <w:szCs w:val="24"/>
          <w:vertAlign w:val="superscript"/>
        </w:rPr>
        <w:t>3]</w:t>
      </w:r>
      <w:r w:rsidR="002544E5" w:rsidRPr="001212BF">
        <w:rPr>
          <w:rFonts w:ascii="Book Antiqua" w:hAnsi="Book Antiqua" w:cs="Times New Roman"/>
          <w:color w:val="auto"/>
          <w:sz w:val="24"/>
          <w:szCs w:val="24"/>
        </w:rPr>
        <w:t>.</w:t>
      </w:r>
      <w:r w:rsidR="002544E5" w:rsidRPr="001212BF">
        <w:rPr>
          <w:rFonts w:ascii="Book Antiqua" w:hAnsi="Book Antiqua" w:cs="Times New Roman"/>
          <w:b/>
          <w:bCs/>
          <w:color w:val="auto"/>
          <w:sz w:val="24"/>
          <w:szCs w:val="24"/>
        </w:rPr>
        <w:t xml:space="preserve"> </w:t>
      </w:r>
      <w:r w:rsidR="002544E5" w:rsidRPr="001212BF">
        <w:rPr>
          <w:rFonts w:ascii="Book Antiqua" w:hAnsi="Book Antiqua" w:cs="Times New Roman"/>
          <w:color w:val="auto"/>
          <w:sz w:val="24"/>
          <w:szCs w:val="24"/>
        </w:rPr>
        <w:t xml:space="preserve">Accumulating evidence suggests that </w:t>
      </w:r>
      <w:r w:rsidR="001458BB" w:rsidRPr="001212BF">
        <w:rPr>
          <w:rFonts w:ascii="Book Antiqua" w:hAnsi="Book Antiqua" w:cs="Times New Roman"/>
          <w:color w:val="auto"/>
          <w:sz w:val="24"/>
          <w:szCs w:val="24"/>
        </w:rPr>
        <w:t>overweight/</w:t>
      </w:r>
      <w:r w:rsidR="002544E5" w:rsidRPr="001212BF">
        <w:rPr>
          <w:rFonts w:ascii="Book Antiqua" w:hAnsi="Book Antiqua" w:cs="Times New Roman"/>
          <w:color w:val="auto"/>
          <w:sz w:val="24"/>
          <w:szCs w:val="24"/>
        </w:rPr>
        <w:t>obesity ha</w:t>
      </w:r>
      <w:r w:rsidR="001458BB" w:rsidRPr="001212BF">
        <w:rPr>
          <w:rFonts w:ascii="Book Antiqua" w:hAnsi="Book Antiqua" w:cs="Times New Roman"/>
          <w:color w:val="auto"/>
          <w:sz w:val="24"/>
          <w:szCs w:val="24"/>
        </w:rPr>
        <w:t>s</w:t>
      </w:r>
      <w:r w:rsidR="002544E5" w:rsidRPr="001212BF">
        <w:rPr>
          <w:rFonts w:ascii="Book Antiqua" w:hAnsi="Book Antiqua" w:cs="Times New Roman"/>
          <w:color w:val="auto"/>
          <w:sz w:val="24"/>
          <w:szCs w:val="24"/>
        </w:rPr>
        <w:t xml:space="preserve"> been identified as an independent r</w:t>
      </w:r>
      <w:r w:rsidR="002544E5" w:rsidRPr="001212BF">
        <w:rPr>
          <w:rFonts w:ascii="Book Antiqua" w:hAnsi="Book Antiqua" w:cs="Times New Roman"/>
          <w:color w:val="auto"/>
          <w:sz w:val="24"/>
          <w:szCs w:val="24"/>
        </w:rPr>
        <w:t xml:space="preserve">isk factor </w:t>
      </w:r>
      <w:r w:rsidR="0001797D">
        <w:rPr>
          <w:rFonts w:ascii="Book Antiqua" w:hAnsi="Book Antiqua" w:cs="Times New Roman"/>
          <w:color w:val="auto"/>
          <w:sz w:val="24"/>
          <w:szCs w:val="24"/>
        </w:rPr>
        <w:t>for</w:t>
      </w:r>
      <w:r w:rsidR="0001797D" w:rsidRPr="001212BF">
        <w:rPr>
          <w:rFonts w:ascii="Book Antiqua" w:hAnsi="Book Antiqua" w:cs="Times New Roman"/>
          <w:color w:val="auto"/>
          <w:sz w:val="24"/>
          <w:szCs w:val="24"/>
        </w:rPr>
        <w:t xml:space="preserve"> </w:t>
      </w:r>
      <w:r w:rsidR="002544E5" w:rsidRPr="001212BF">
        <w:rPr>
          <w:rFonts w:ascii="Book Antiqua" w:hAnsi="Book Antiqua" w:cs="Times New Roman"/>
          <w:color w:val="auto"/>
          <w:sz w:val="24"/>
          <w:szCs w:val="24"/>
        </w:rPr>
        <w:t>chronic diseases, includi</w:t>
      </w:r>
      <w:r w:rsidR="002544E5" w:rsidRPr="001212BF">
        <w:rPr>
          <w:rFonts w:ascii="Book Antiqua" w:hAnsi="Book Antiqua" w:cs="Times New Roman"/>
          <w:color w:val="auto"/>
          <w:sz w:val="24"/>
          <w:szCs w:val="24"/>
        </w:rPr>
        <w:t>ng metabolic sy</w:t>
      </w:r>
      <w:r w:rsidR="001458BB" w:rsidRPr="001212BF">
        <w:rPr>
          <w:rFonts w:ascii="Book Antiqua" w:hAnsi="Book Antiqua" w:cs="Times New Roman"/>
          <w:color w:val="auto"/>
          <w:sz w:val="24"/>
          <w:szCs w:val="24"/>
        </w:rPr>
        <w:t>ndrome, cardiovascular dise</w:t>
      </w:r>
      <w:r w:rsidR="001458BB" w:rsidRPr="001212BF">
        <w:rPr>
          <w:rFonts w:ascii="Book Antiqua" w:hAnsi="Book Antiqua" w:cs="Times New Roman"/>
          <w:color w:val="auto"/>
          <w:sz w:val="24"/>
          <w:szCs w:val="24"/>
        </w:rPr>
        <w:t>ase</w:t>
      </w:r>
      <w:r w:rsidR="0001797D">
        <w:rPr>
          <w:rFonts w:ascii="Book Antiqua" w:hAnsi="Book Antiqua" w:cs="Times New Roman"/>
          <w:color w:val="auto"/>
          <w:sz w:val="24"/>
          <w:szCs w:val="24"/>
        </w:rPr>
        <w:t>,</w:t>
      </w:r>
      <w:r w:rsidR="001458BB" w:rsidRPr="001212BF">
        <w:rPr>
          <w:rFonts w:ascii="Book Antiqua" w:hAnsi="Book Antiqua" w:cs="Times New Roman"/>
          <w:color w:val="auto"/>
          <w:sz w:val="24"/>
          <w:szCs w:val="24"/>
        </w:rPr>
        <w:t xml:space="preserve"> </w:t>
      </w:r>
      <w:r w:rsidR="002544E5" w:rsidRPr="001212BF">
        <w:rPr>
          <w:rFonts w:ascii="Book Antiqua" w:hAnsi="Book Antiqua" w:cs="Times New Roman"/>
          <w:color w:val="auto"/>
          <w:sz w:val="24"/>
          <w:szCs w:val="24"/>
        </w:rPr>
        <w:t>a</w:t>
      </w:r>
      <w:r w:rsidR="002544E5" w:rsidRPr="001212BF">
        <w:rPr>
          <w:rFonts w:ascii="Book Antiqua" w:hAnsi="Book Antiqua" w:cs="Times New Roman"/>
          <w:color w:val="auto"/>
          <w:sz w:val="24"/>
          <w:szCs w:val="24"/>
        </w:rPr>
        <w:t xml:space="preserve">nd diabetes mellitus, leading to a negative effect on health-related quality of life and a heavy pressure on the health care </w:t>
      </w:r>
      <w:proofErr w:type="gramStart"/>
      <w:r w:rsidR="002544E5" w:rsidRPr="001212BF">
        <w:rPr>
          <w:rFonts w:ascii="Book Antiqua" w:hAnsi="Book Antiqua" w:cs="Times New Roman"/>
          <w:color w:val="auto"/>
          <w:sz w:val="24"/>
          <w:szCs w:val="24"/>
        </w:rPr>
        <w:t>system</w:t>
      </w:r>
      <w:r w:rsidR="006A411B" w:rsidRPr="001212BF">
        <w:rPr>
          <w:rFonts w:ascii="Book Antiqua" w:hAnsi="Book Antiqua" w:cs="Times New Roman"/>
          <w:color w:val="auto"/>
          <w:sz w:val="24"/>
          <w:szCs w:val="24"/>
          <w:vertAlign w:val="superscript"/>
        </w:rPr>
        <w:t>[</w:t>
      </w:r>
      <w:proofErr w:type="gramEnd"/>
      <w:r w:rsidR="00702E4E" w:rsidRPr="001212BF">
        <w:rPr>
          <w:rFonts w:ascii="Book Antiqua" w:hAnsi="Book Antiqua" w:cs="Times New Roman"/>
          <w:color w:val="auto"/>
          <w:sz w:val="24"/>
          <w:szCs w:val="24"/>
          <w:vertAlign w:val="superscript"/>
        </w:rPr>
        <w:t>4-6</w:t>
      </w:r>
      <w:r w:rsidR="002544E5" w:rsidRPr="001212BF">
        <w:rPr>
          <w:rFonts w:ascii="Book Antiqua" w:hAnsi="Book Antiqua" w:cs="Times New Roman"/>
          <w:color w:val="auto"/>
          <w:sz w:val="24"/>
          <w:szCs w:val="24"/>
          <w:vertAlign w:val="superscript"/>
        </w:rPr>
        <w:t>]</w:t>
      </w:r>
      <w:r w:rsidR="002544E5" w:rsidRPr="001212BF">
        <w:rPr>
          <w:rFonts w:ascii="Book Antiqua" w:hAnsi="Book Antiqua" w:cs="Times New Roman"/>
          <w:color w:val="auto"/>
          <w:sz w:val="24"/>
          <w:szCs w:val="24"/>
        </w:rPr>
        <w:t xml:space="preserve">. Hence, identification of </w:t>
      </w:r>
      <w:r w:rsidR="001458BB" w:rsidRPr="001212BF">
        <w:rPr>
          <w:rFonts w:ascii="Book Antiqua" w:hAnsi="Book Antiqua" w:cs="Times New Roman"/>
          <w:color w:val="auto"/>
          <w:sz w:val="24"/>
          <w:szCs w:val="24"/>
        </w:rPr>
        <w:t>overweight/</w:t>
      </w:r>
      <w:r w:rsidR="002544E5" w:rsidRPr="001212BF">
        <w:rPr>
          <w:rFonts w:ascii="Book Antiqua" w:hAnsi="Book Antiqua" w:cs="Times New Roman"/>
          <w:color w:val="auto"/>
          <w:sz w:val="24"/>
          <w:szCs w:val="24"/>
        </w:rPr>
        <w:t xml:space="preserve">obesity-oriented factors that are potential biomarkers that could be used to predict obesity and related complications is important. </w:t>
      </w:r>
    </w:p>
    <w:p w:rsidR="001E7156" w:rsidRPr="001212BF" w:rsidRDefault="002544E5" w:rsidP="00CF43B0">
      <w:pPr>
        <w:autoSpaceDE w:val="0"/>
        <w:autoSpaceDN w:val="0"/>
        <w:adjustRightInd w:val="0"/>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 xml:space="preserve">It is well known that muscle tissues can secrete some cytokines and other peptides named </w:t>
      </w:r>
      <w:proofErr w:type="spellStart"/>
      <w:r w:rsidRPr="001212BF">
        <w:rPr>
          <w:rFonts w:ascii="Book Antiqua" w:hAnsi="Book Antiqua" w:cs="Times New Roman"/>
          <w:color w:val="auto"/>
          <w:sz w:val="24"/>
          <w:szCs w:val="24"/>
        </w:rPr>
        <w:t>myokines</w:t>
      </w:r>
      <w:proofErr w:type="spellEnd"/>
      <w:r w:rsidRPr="001212BF">
        <w:rPr>
          <w:rFonts w:ascii="Book Antiqua" w:hAnsi="Book Antiqua" w:cs="Times New Roman"/>
          <w:color w:val="auto"/>
          <w:sz w:val="24"/>
          <w:szCs w:val="24"/>
        </w:rPr>
        <w:t xml:space="preserve"> that are essential for maintaining metabolic </w:t>
      </w:r>
      <w:proofErr w:type="gramStart"/>
      <w:r w:rsidRPr="001212BF">
        <w:rPr>
          <w:rFonts w:ascii="Book Antiqua" w:hAnsi="Book Antiqua" w:cs="Times New Roman"/>
          <w:color w:val="auto"/>
          <w:sz w:val="24"/>
          <w:szCs w:val="24"/>
        </w:rPr>
        <w:t>homeostasis</w:t>
      </w:r>
      <w:r w:rsidRPr="001212BF">
        <w:rPr>
          <w:rFonts w:ascii="Book Antiqua" w:hAnsi="Book Antiqua" w:cs="Times New Roman"/>
          <w:color w:val="auto"/>
          <w:sz w:val="24"/>
          <w:szCs w:val="24"/>
          <w:vertAlign w:val="superscript"/>
        </w:rPr>
        <w:t>[</w:t>
      </w:r>
      <w:proofErr w:type="gramEnd"/>
      <w:r w:rsidR="00702E4E" w:rsidRPr="001212BF">
        <w:rPr>
          <w:rFonts w:ascii="Book Antiqua" w:hAnsi="Book Antiqua" w:cs="Times New Roman"/>
          <w:color w:val="auto"/>
          <w:sz w:val="24"/>
          <w:szCs w:val="24"/>
          <w:vertAlign w:val="superscript"/>
        </w:rPr>
        <w:t>7</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xml:space="preserv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is a novel </w:t>
      </w:r>
      <w:proofErr w:type="spellStart"/>
      <w:r w:rsidRPr="001212BF">
        <w:rPr>
          <w:rFonts w:ascii="Book Antiqua" w:hAnsi="Book Antiqua" w:cs="Times New Roman"/>
          <w:color w:val="auto"/>
          <w:sz w:val="24"/>
          <w:szCs w:val="24"/>
        </w:rPr>
        <w:t>myokine</w:t>
      </w:r>
      <w:proofErr w:type="spellEnd"/>
      <w:r w:rsidRPr="001212BF">
        <w:rPr>
          <w:rFonts w:ascii="Book Antiqua" w:hAnsi="Book Antiqua" w:cs="Times New Roman"/>
          <w:color w:val="auto"/>
          <w:sz w:val="24"/>
          <w:szCs w:val="24"/>
        </w:rPr>
        <w:t xml:space="preserve"> produced by </w:t>
      </w:r>
      <w:proofErr w:type="spellStart"/>
      <w:r w:rsidRPr="001212BF">
        <w:rPr>
          <w:rFonts w:ascii="Book Antiqua" w:hAnsi="Book Antiqua" w:cs="Times New Roman"/>
          <w:color w:val="auto"/>
          <w:sz w:val="24"/>
          <w:szCs w:val="24"/>
        </w:rPr>
        <w:t>proteolytical</w:t>
      </w:r>
      <w:proofErr w:type="spellEnd"/>
      <w:r w:rsidRPr="001212BF">
        <w:rPr>
          <w:rFonts w:ascii="Book Antiqua" w:hAnsi="Book Antiqua" w:cs="Times New Roman"/>
          <w:color w:val="auto"/>
          <w:sz w:val="24"/>
          <w:szCs w:val="24"/>
        </w:rPr>
        <w:t xml:space="preserve"> cleavage of fibronectin type III domain-containing 5 (FNDC5) both in mice and hu</w:t>
      </w:r>
      <w:r w:rsidRPr="001212BF">
        <w:rPr>
          <w:rFonts w:ascii="Book Antiqua" w:hAnsi="Book Antiqua" w:cs="Times New Roman"/>
          <w:color w:val="auto"/>
          <w:sz w:val="24"/>
          <w:szCs w:val="24"/>
        </w:rPr>
        <w:t>mans</w:t>
      </w:r>
      <w:r w:rsidR="003B4A28" w:rsidRPr="001212BF">
        <w:rPr>
          <w:rFonts w:ascii="Book Antiqua" w:hAnsi="Book Antiqua" w:cs="Times New Roman"/>
          <w:color w:val="auto"/>
          <w:sz w:val="24"/>
          <w:szCs w:val="24"/>
        </w:rPr>
        <w:t xml:space="preserve">, </w:t>
      </w:r>
      <w:r w:rsidR="0001797D">
        <w:rPr>
          <w:rFonts w:ascii="Book Antiqua" w:hAnsi="Book Antiqua" w:cs="Times New Roman"/>
          <w:color w:val="auto"/>
          <w:sz w:val="24"/>
          <w:szCs w:val="24"/>
        </w:rPr>
        <w:t xml:space="preserve">and </w:t>
      </w:r>
      <w:r w:rsidR="003B4A28" w:rsidRPr="001212BF">
        <w:rPr>
          <w:rFonts w:ascii="Book Antiqua" w:hAnsi="Book Antiqua" w:cs="Times New Roman"/>
          <w:color w:val="auto"/>
          <w:sz w:val="24"/>
          <w:szCs w:val="24"/>
        </w:rPr>
        <w:t xml:space="preserve">it can also be secreted by adipose tissue and </w:t>
      </w:r>
      <w:r w:rsidR="0001797D">
        <w:rPr>
          <w:rFonts w:ascii="Book Antiqua" w:hAnsi="Book Antiqua" w:cs="Times New Roman"/>
          <w:color w:val="auto"/>
          <w:sz w:val="24"/>
          <w:szCs w:val="24"/>
        </w:rPr>
        <w:t xml:space="preserve">the </w:t>
      </w:r>
      <w:r w:rsidR="003B4A28" w:rsidRPr="001212BF">
        <w:rPr>
          <w:rFonts w:ascii="Book Antiqua" w:hAnsi="Book Antiqua" w:cs="Times New Roman"/>
          <w:color w:val="auto"/>
          <w:sz w:val="24"/>
          <w:szCs w:val="24"/>
        </w:rPr>
        <w:t xml:space="preserve">liver in a small </w:t>
      </w:r>
      <w:proofErr w:type="gramStart"/>
      <w:r w:rsidR="003B4A28" w:rsidRPr="001212BF">
        <w:rPr>
          <w:rFonts w:ascii="Book Antiqua" w:hAnsi="Book Antiqua" w:cs="Times New Roman"/>
          <w:color w:val="auto"/>
          <w:sz w:val="24"/>
          <w:szCs w:val="24"/>
        </w:rPr>
        <w:t>amounts</w:t>
      </w:r>
      <w:r w:rsidR="003B4A28" w:rsidRPr="001212BF">
        <w:rPr>
          <w:rFonts w:ascii="Book Antiqua" w:hAnsi="Book Antiqua" w:cs="Times New Roman"/>
          <w:color w:val="auto"/>
          <w:sz w:val="24"/>
          <w:szCs w:val="24"/>
          <w:vertAlign w:val="superscript"/>
        </w:rPr>
        <w:t>[</w:t>
      </w:r>
      <w:proofErr w:type="gramEnd"/>
      <w:r w:rsidR="00702E4E" w:rsidRPr="001212BF">
        <w:rPr>
          <w:rFonts w:ascii="Book Antiqua" w:hAnsi="Book Antiqua" w:cs="Times New Roman"/>
          <w:color w:val="auto"/>
          <w:sz w:val="24"/>
          <w:szCs w:val="24"/>
          <w:vertAlign w:val="superscript"/>
        </w:rPr>
        <w:t>8</w:t>
      </w:r>
      <w:r w:rsidR="003B4A28"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w:t>
      </w:r>
      <w:r w:rsidR="00B15B85" w:rsidRPr="001212BF">
        <w:rPr>
          <w:rFonts w:ascii="Book Antiqua" w:hAnsi="Book Antiqua" w:cs="Times New Roman"/>
          <w:color w:val="auto"/>
          <w:sz w:val="24"/>
          <w:szCs w:val="24"/>
        </w:rPr>
        <w:t xml:space="preserve"> Recent meta-analysis reported that circulating </w:t>
      </w:r>
      <w:proofErr w:type="spellStart"/>
      <w:r w:rsidR="00B15B85" w:rsidRPr="001212BF">
        <w:rPr>
          <w:rFonts w:ascii="Book Antiqua" w:hAnsi="Book Antiqua" w:cs="Times New Roman"/>
          <w:color w:val="auto"/>
          <w:sz w:val="24"/>
          <w:szCs w:val="24"/>
        </w:rPr>
        <w:t>irisin</w:t>
      </w:r>
      <w:proofErr w:type="spellEnd"/>
      <w:r w:rsidR="00B15B85" w:rsidRPr="001212BF">
        <w:rPr>
          <w:rFonts w:ascii="Book Antiqua" w:hAnsi="Book Antiqua" w:cs="Times New Roman"/>
          <w:color w:val="auto"/>
          <w:sz w:val="24"/>
          <w:szCs w:val="24"/>
        </w:rPr>
        <w:t xml:space="preserve"> levels </w:t>
      </w:r>
      <w:r w:rsidR="0001797D" w:rsidRPr="001212BF">
        <w:rPr>
          <w:rFonts w:ascii="Book Antiqua" w:hAnsi="Book Antiqua" w:cs="Times New Roman"/>
          <w:color w:val="auto"/>
          <w:sz w:val="24"/>
          <w:szCs w:val="24"/>
        </w:rPr>
        <w:t>w</w:t>
      </w:r>
      <w:r w:rsidR="0001797D">
        <w:rPr>
          <w:rFonts w:ascii="Book Antiqua" w:hAnsi="Book Antiqua" w:cs="Times New Roman"/>
          <w:color w:val="auto"/>
          <w:sz w:val="24"/>
          <w:szCs w:val="24"/>
        </w:rPr>
        <w:t>ere</w:t>
      </w:r>
      <w:r w:rsidR="0001797D" w:rsidRPr="001212BF">
        <w:rPr>
          <w:rFonts w:ascii="Book Antiqua" w:hAnsi="Book Antiqua" w:cs="Times New Roman"/>
          <w:color w:val="auto"/>
          <w:sz w:val="24"/>
          <w:szCs w:val="24"/>
        </w:rPr>
        <w:t xml:space="preserve"> </w:t>
      </w:r>
      <w:r w:rsidR="00B15B85" w:rsidRPr="001212BF">
        <w:rPr>
          <w:rFonts w:ascii="Book Antiqua" w:hAnsi="Book Antiqua" w:cs="Times New Roman"/>
          <w:color w:val="auto"/>
          <w:sz w:val="24"/>
          <w:szCs w:val="24"/>
        </w:rPr>
        <w:t>associated with polycystic ovary syndrome</w:t>
      </w:r>
      <w:r w:rsidR="00971A2F" w:rsidRPr="001212BF">
        <w:rPr>
          <w:rFonts w:ascii="Book Antiqua" w:hAnsi="Book Antiqua" w:cs="Times New Roman"/>
          <w:color w:val="auto"/>
          <w:sz w:val="24"/>
          <w:szCs w:val="24"/>
        </w:rPr>
        <w:t xml:space="preserve"> and coronary artery </w:t>
      </w:r>
      <w:proofErr w:type="gramStart"/>
      <w:r w:rsidR="00971A2F" w:rsidRPr="001212BF">
        <w:rPr>
          <w:rFonts w:ascii="Book Antiqua" w:hAnsi="Book Antiqua" w:cs="Times New Roman"/>
          <w:color w:val="auto"/>
          <w:sz w:val="24"/>
          <w:szCs w:val="24"/>
        </w:rPr>
        <w:t>diseases</w:t>
      </w:r>
      <w:r w:rsidR="00971A2F" w:rsidRPr="001212BF">
        <w:rPr>
          <w:rFonts w:ascii="Book Antiqua" w:hAnsi="Book Antiqua" w:cs="Times New Roman"/>
          <w:color w:val="auto"/>
          <w:sz w:val="24"/>
          <w:szCs w:val="24"/>
          <w:vertAlign w:val="superscript"/>
        </w:rPr>
        <w:t>[</w:t>
      </w:r>
      <w:proofErr w:type="gramEnd"/>
      <w:r w:rsidR="00702E4E" w:rsidRPr="001212BF">
        <w:rPr>
          <w:rFonts w:ascii="Book Antiqua" w:hAnsi="Book Antiqua" w:cs="Times New Roman"/>
          <w:color w:val="auto"/>
          <w:sz w:val="24"/>
          <w:szCs w:val="24"/>
          <w:vertAlign w:val="superscript"/>
        </w:rPr>
        <w:t>9,10</w:t>
      </w:r>
      <w:r w:rsidR="00971A2F" w:rsidRPr="001212BF">
        <w:rPr>
          <w:rFonts w:ascii="Book Antiqua" w:hAnsi="Book Antiqua" w:cs="Times New Roman"/>
          <w:color w:val="auto"/>
          <w:sz w:val="24"/>
          <w:szCs w:val="24"/>
          <w:vertAlign w:val="superscript"/>
        </w:rPr>
        <w:t>]</w:t>
      </w:r>
      <w:r w:rsidR="00971A2F" w:rsidRPr="001212BF">
        <w:rPr>
          <w:rFonts w:ascii="Book Antiqua" w:hAnsi="Book Antiqua" w:cs="Times New Roman"/>
          <w:color w:val="auto"/>
          <w:sz w:val="24"/>
          <w:szCs w:val="24"/>
        </w:rPr>
        <w:t xml:space="preserve">, </w:t>
      </w:r>
      <w:r w:rsidR="0001797D">
        <w:rPr>
          <w:rFonts w:ascii="Book Antiqua" w:hAnsi="Book Antiqua" w:cs="Times New Roman"/>
          <w:color w:val="auto"/>
          <w:sz w:val="24"/>
          <w:szCs w:val="24"/>
        </w:rPr>
        <w:t xml:space="preserve">and </w:t>
      </w:r>
      <w:r w:rsidR="00971A2F" w:rsidRPr="001212BF">
        <w:rPr>
          <w:rFonts w:ascii="Book Antiqua" w:hAnsi="Book Antiqua" w:cs="Times New Roman"/>
          <w:color w:val="auto"/>
          <w:sz w:val="24"/>
          <w:szCs w:val="24"/>
        </w:rPr>
        <w:t xml:space="preserve">it was considered a critical </w:t>
      </w:r>
      <w:proofErr w:type="spellStart"/>
      <w:r w:rsidR="00971A2F" w:rsidRPr="001212BF">
        <w:rPr>
          <w:rFonts w:ascii="Book Antiqua" w:hAnsi="Book Antiqua" w:cs="Times New Roman"/>
          <w:color w:val="auto"/>
          <w:sz w:val="24"/>
          <w:szCs w:val="24"/>
        </w:rPr>
        <w:t>myokine</w:t>
      </w:r>
      <w:proofErr w:type="spellEnd"/>
      <w:r w:rsidR="00971A2F" w:rsidRPr="001212BF">
        <w:rPr>
          <w:rFonts w:ascii="Book Antiqua" w:hAnsi="Book Antiqua" w:cs="Times New Roman"/>
          <w:color w:val="auto"/>
          <w:sz w:val="24"/>
          <w:szCs w:val="24"/>
        </w:rPr>
        <w:t xml:space="preserve"> related to body </w:t>
      </w:r>
      <w:r w:rsidR="00971A2F" w:rsidRPr="001212BF">
        <w:rPr>
          <w:rFonts w:ascii="Book Antiqua" w:hAnsi="Book Antiqua" w:cs="Times New Roman"/>
          <w:color w:val="auto"/>
          <w:sz w:val="24"/>
          <w:szCs w:val="24"/>
        </w:rPr>
        <w:t>metabolism.</w:t>
      </w:r>
      <w:r w:rsidRPr="001212BF">
        <w:rPr>
          <w:rFonts w:ascii="Book Antiqua" w:hAnsi="Book Antiqua" w:cs="Times New Roman"/>
          <w:color w:val="auto"/>
          <w:sz w:val="24"/>
          <w:szCs w:val="24"/>
        </w:rPr>
        <w:t xml:space="preserve"> Interestingly,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can promote white adipose </w:t>
      </w:r>
      <w:r w:rsidRPr="001212BF">
        <w:rPr>
          <w:rFonts w:ascii="Book Antiqua" w:hAnsi="Book Antiqua" w:cs="Times New Roman"/>
          <w:color w:val="auto"/>
          <w:sz w:val="24"/>
          <w:szCs w:val="24"/>
        </w:rPr>
        <w:lastRenderedPageBreak/>
        <w:t xml:space="preserve">tissue browning, which dissipates energy to produce heat and decreases the appearance of </w:t>
      </w:r>
      <w:proofErr w:type="gramStart"/>
      <w:r w:rsidRPr="001212BF">
        <w:rPr>
          <w:rFonts w:ascii="Book Antiqua" w:hAnsi="Book Antiqua" w:cs="Times New Roman"/>
          <w:color w:val="auto"/>
          <w:sz w:val="24"/>
          <w:szCs w:val="24"/>
        </w:rPr>
        <w:t>cellulite</w:t>
      </w:r>
      <w:r w:rsidRPr="001212BF">
        <w:rPr>
          <w:rFonts w:ascii="Book Antiqua" w:hAnsi="Book Antiqua" w:cs="Times New Roman"/>
          <w:color w:val="auto"/>
          <w:sz w:val="24"/>
          <w:szCs w:val="24"/>
          <w:vertAlign w:val="superscript"/>
        </w:rPr>
        <w:t>[</w:t>
      </w:r>
      <w:proofErr w:type="gramEnd"/>
      <w:r w:rsidR="00702E4E" w:rsidRPr="001212BF">
        <w:rPr>
          <w:rFonts w:ascii="Book Antiqua" w:hAnsi="Book Antiqua" w:cs="Times New Roman"/>
          <w:color w:val="auto"/>
          <w:sz w:val="24"/>
          <w:szCs w:val="24"/>
          <w:vertAlign w:val="superscript"/>
        </w:rPr>
        <w:t>11</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w:t>
      </w:r>
      <w:r w:rsidRPr="001212BF">
        <w:rPr>
          <w:rFonts w:ascii="Book Antiqua" w:hAnsi="Book Antiqua" w:cs="Times New Roman"/>
          <w:b/>
          <w:bCs/>
          <w:color w:val="auto"/>
          <w:sz w:val="24"/>
          <w:szCs w:val="24"/>
        </w:rPr>
        <w:t xml:space="preserve"> </w:t>
      </w:r>
      <w:r w:rsidRPr="001212BF">
        <w:rPr>
          <w:rFonts w:ascii="Book Antiqua" w:hAnsi="Book Antiqua" w:cs="Times New Roman"/>
          <w:color w:val="auto"/>
          <w:sz w:val="24"/>
          <w:szCs w:val="24"/>
        </w:rPr>
        <w:t xml:space="preserve">Recently, a growing number of studies suggested that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w:t>
      </w:r>
      <w:r w:rsidR="0001797D">
        <w:rPr>
          <w:rFonts w:ascii="Book Antiqua" w:hAnsi="Book Antiqua" w:cs="Times New Roman"/>
          <w:color w:val="auto"/>
          <w:sz w:val="24"/>
          <w:szCs w:val="24"/>
        </w:rPr>
        <w:t xml:space="preserve"> in</w:t>
      </w:r>
      <w:r w:rsidRPr="001212BF">
        <w:rPr>
          <w:rFonts w:ascii="Book Antiqua" w:hAnsi="Book Antiqua" w:cs="Times New Roman"/>
          <w:color w:val="auto"/>
          <w:sz w:val="24"/>
          <w:szCs w:val="24"/>
        </w:rPr>
        <w:t xml:space="preserve"> plasma or serum may be related to </w:t>
      </w:r>
      <w:r w:rsidR="001458BB" w:rsidRPr="001212BF">
        <w:rPr>
          <w:rFonts w:ascii="Book Antiqua" w:hAnsi="Book Antiqua" w:cs="Times New Roman"/>
          <w:color w:val="auto"/>
          <w:sz w:val="24"/>
          <w:szCs w:val="24"/>
        </w:rPr>
        <w:t>overweight/</w:t>
      </w:r>
      <w:r w:rsidRPr="001212BF">
        <w:rPr>
          <w:rFonts w:ascii="Book Antiqua" w:hAnsi="Book Antiqua" w:cs="Times New Roman"/>
          <w:color w:val="auto"/>
          <w:sz w:val="24"/>
          <w:szCs w:val="24"/>
        </w:rPr>
        <w:t xml:space="preserve">obesity in different groups of </w:t>
      </w:r>
      <w:proofErr w:type="gramStart"/>
      <w:r w:rsidRPr="001212BF">
        <w:rPr>
          <w:rFonts w:ascii="Book Antiqua" w:hAnsi="Book Antiqua" w:cs="Times New Roman"/>
          <w:color w:val="auto"/>
          <w:sz w:val="24"/>
          <w:szCs w:val="24"/>
        </w:rPr>
        <w:t>people</w:t>
      </w:r>
      <w:r w:rsidRPr="001212BF">
        <w:rPr>
          <w:rFonts w:ascii="Book Antiqua" w:hAnsi="Book Antiqua" w:cs="Times New Roman"/>
          <w:color w:val="auto"/>
          <w:sz w:val="24"/>
          <w:szCs w:val="24"/>
          <w:vertAlign w:val="superscript"/>
        </w:rPr>
        <w:t>[</w:t>
      </w:r>
      <w:proofErr w:type="gramEnd"/>
      <w:r w:rsidR="00702E4E" w:rsidRPr="001212BF">
        <w:rPr>
          <w:rFonts w:ascii="Book Antiqua" w:hAnsi="Book Antiqua" w:cs="Times New Roman"/>
          <w:color w:val="auto"/>
          <w:sz w:val="24"/>
          <w:szCs w:val="24"/>
          <w:vertAlign w:val="superscript"/>
        </w:rPr>
        <w:t>7</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however, this relationship remains controversial due to conflicting results that have been reported</w:t>
      </w:r>
      <w:r w:rsidR="00790C35" w:rsidRPr="001212BF">
        <w:rPr>
          <w:rFonts w:ascii="Book Antiqua" w:hAnsi="Book Antiqua" w:cs="Times New Roman"/>
          <w:color w:val="auto"/>
          <w:sz w:val="24"/>
          <w:szCs w:val="24"/>
          <w:vertAlign w:val="superscript"/>
        </w:rPr>
        <w:t>[</w:t>
      </w:r>
      <w:r w:rsidR="00702E4E" w:rsidRPr="001212BF">
        <w:rPr>
          <w:rFonts w:ascii="Book Antiqua" w:hAnsi="Book Antiqua" w:cs="Times New Roman"/>
          <w:color w:val="auto"/>
          <w:sz w:val="24"/>
          <w:szCs w:val="24"/>
          <w:vertAlign w:val="superscript"/>
        </w:rPr>
        <w:t>12-18</w:t>
      </w:r>
      <w:r w:rsidR="00790C35"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xml:space="preserve">. A clinical study involving 94 </w:t>
      </w:r>
      <w:bookmarkStart w:id="5" w:name="OLE_LINK12"/>
      <w:bookmarkStart w:id="6" w:name="OLE_LINK11"/>
      <w:r w:rsidRPr="001212BF">
        <w:rPr>
          <w:rFonts w:ascii="Book Antiqua" w:hAnsi="Book Antiqua" w:cs="Times New Roman"/>
          <w:color w:val="auto"/>
          <w:sz w:val="24"/>
          <w:szCs w:val="24"/>
        </w:rPr>
        <w:t>obese patients</w:t>
      </w:r>
      <w:bookmarkEnd w:id="5"/>
      <w:bookmarkEnd w:id="6"/>
      <w:r w:rsidRPr="001212BF">
        <w:rPr>
          <w:rFonts w:ascii="Book Antiqua" w:hAnsi="Book Antiqua" w:cs="Times New Roman"/>
          <w:color w:val="auto"/>
          <w:sz w:val="24"/>
          <w:szCs w:val="24"/>
        </w:rPr>
        <w:t xml:space="preserve"> who participated in a weight loss program showed that obese subjects had a higher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 than </w:t>
      </w:r>
      <w:proofErr w:type="gramStart"/>
      <w:r w:rsidRPr="001212BF">
        <w:rPr>
          <w:rFonts w:ascii="Book Antiqua" w:hAnsi="Book Antiqua" w:cs="Times New Roman"/>
          <w:color w:val="auto"/>
          <w:sz w:val="24"/>
          <w:szCs w:val="24"/>
        </w:rPr>
        <w:t>controls</w:t>
      </w:r>
      <w:r w:rsidRPr="001212BF">
        <w:rPr>
          <w:rFonts w:ascii="Book Antiqua" w:hAnsi="Book Antiqua" w:cs="Times New Roman"/>
          <w:color w:val="auto"/>
          <w:sz w:val="24"/>
          <w:szCs w:val="24"/>
          <w:vertAlign w:val="superscript"/>
        </w:rPr>
        <w:t>[</w:t>
      </w:r>
      <w:proofErr w:type="gramEnd"/>
      <w:r w:rsidR="00702E4E" w:rsidRPr="001212BF">
        <w:rPr>
          <w:rFonts w:ascii="Book Antiqua" w:hAnsi="Book Antiqua" w:cs="Times New Roman"/>
          <w:color w:val="auto"/>
          <w:sz w:val="24"/>
          <w:szCs w:val="24"/>
          <w:vertAlign w:val="superscript"/>
        </w:rPr>
        <w:t>12</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xml:space="preserve">. These findings are consistent with other </w:t>
      </w:r>
      <w:proofErr w:type="gramStart"/>
      <w:r w:rsidRPr="001212BF">
        <w:rPr>
          <w:rFonts w:ascii="Book Antiqua" w:hAnsi="Book Antiqua" w:cs="Times New Roman"/>
          <w:color w:val="auto"/>
          <w:sz w:val="24"/>
          <w:szCs w:val="24"/>
        </w:rPr>
        <w:t>studies</w:t>
      </w:r>
      <w:r w:rsidRPr="001212BF">
        <w:rPr>
          <w:rFonts w:ascii="Book Antiqua" w:hAnsi="Book Antiqua" w:cs="Times New Roman"/>
          <w:color w:val="auto"/>
          <w:sz w:val="24"/>
          <w:szCs w:val="24"/>
          <w:vertAlign w:val="superscript"/>
        </w:rPr>
        <w:t>[</w:t>
      </w:r>
      <w:bookmarkStart w:id="7" w:name="OLE_LINK13"/>
      <w:proofErr w:type="gramEnd"/>
      <w:r w:rsidR="00702E4E" w:rsidRPr="001212BF">
        <w:rPr>
          <w:rFonts w:ascii="Book Antiqua" w:hAnsi="Book Antiqua" w:cs="Times New Roman"/>
          <w:color w:val="auto"/>
          <w:sz w:val="24"/>
          <w:szCs w:val="24"/>
          <w:vertAlign w:val="superscript"/>
        </w:rPr>
        <w:t>13-1</w:t>
      </w:r>
      <w:r w:rsidR="001A4322" w:rsidRPr="001212BF">
        <w:rPr>
          <w:rFonts w:ascii="Book Antiqua" w:hAnsi="Book Antiqua" w:cs="Times New Roman"/>
          <w:color w:val="auto"/>
          <w:sz w:val="24"/>
          <w:szCs w:val="24"/>
          <w:vertAlign w:val="superscript"/>
        </w:rPr>
        <w:t>6</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w:t>
      </w:r>
      <w:r w:rsidRPr="001212BF">
        <w:rPr>
          <w:rFonts w:ascii="Book Antiqua" w:hAnsi="Book Antiqua" w:cs="Times New Roman"/>
          <w:b/>
          <w:bCs/>
          <w:color w:val="auto"/>
          <w:sz w:val="24"/>
          <w:szCs w:val="24"/>
        </w:rPr>
        <w:t xml:space="preserve"> </w:t>
      </w:r>
      <w:r w:rsidRPr="001212BF">
        <w:rPr>
          <w:rFonts w:ascii="Book Antiqua" w:hAnsi="Book Antiqua" w:cs="Times New Roman"/>
          <w:color w:val="auto"/>
          <w:sz w:val="24"/>
          <w:szCs w:val="24"/>
        </w:rPr>
        <w:t xml:space="preserve">Puzzlingly, although most studies support a role for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in forecasting obesity, several studies do not have a consistent trend and concluded that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w:t>
      </w:r>
      <w:bookmarkStart w:id="8" w:name="OLE_LINK7"/>
      <w:bookmarkStart w:id="9" w:name="OLE_LINK8"/>
      <w:r w:rsidRPr="001212BF">
        <w:rPr>
          <w:rFonts w:ascii="Book Antiqua" w:hAnsi="Book Antiqua" w:cs="Times New Roman"/>
          <w:color w:val="auto"/>
          <w:sz w:val="24"/>
          <w:szCs w:val="24"/>
        </w:rPr>
        <w:t xml:space="preserve">levels </w:t>
      </w:r>
      <w:bookmarkEnd w:id="8"/>
      <w:bookmarkEnd w:id="9"/>
      <w:r w:rsidRPr="001212BF">
        <w:rPr>
          <w:rFonts w:ascii="Book Antiqua" w:hAnsi="Book Antiqua" w:cs="Times New Roman"/>
          <w:color w:val="auto"/>
          <w:sz w:val="24"/>
          <w:szCs w:val="24"/>
        </w:rPr>
        <w:t xml:space="preserve">were lower in the obese group compared to the control </w:t>
      </w:r>
      <w:proofErr w:type="gramStart"/>
      <w:r w:rsidRPr="001212BF">
        <w:rPr>
          <w:rFonts w:ascii="Book Antiqua" w:hAnsi="Book Antiqua" w:cs="Times New Roman"/>
          <w:color w:val="auto"/>
          <w:sz w:val="24"/>
          <w:szCs w:val="24"/>
        </w:rPr>
        <w:t>group</w:t>
      </w:r>
      <w:bookmarkEnd w:id="7"/>
      <w:r w:rsidR="006A411B" w:rsidRPr="001212BF">
        <w:rPr>
          <w:rFonts w:ascii="Book Antiqua" w:hAnsi="Book Antiqua" w:cs="Times New Roman"/>
          <w:color w:val="auto"/>
          <w:sz w:val="24"/>
          <w:szCs w:val="24"/>
          <w:vertAlign w:val="superscript"/>
        </w:rPr>
        <w:t>[</w:t>
      </w:r>
      <w:proofErr w:type="gramEnd"/>
      <w:r w:rsidR="006A411B" w:rsidRPr="001212BF">
        <w:rPr>
          <w:rFonts w:ascii="Book Antiqua" w:hAnsi="Book Antiqua" w:cs="Times New Roman"/>
          <w:color w:val="auto"/>
          <w:sz w:val="24"/>
          <w:szCs w:val="24"/>
          <w:vertAlign w:val="superscript"/>
        </w:rPr>
        <w:t>1</w:t>
      </w:r>
      <w:r w:rsidR="001A4322" w:rsidRPr="001212BF">
        <w:rPr>
          <w:rFonts w:ascii="Book Antiqua" w:hAnsi="Book Antiqua" w:cs="Times New Roman"/>
          <w:color w:val="auto"/>
          <w:sz w:val="24"/>
          <w:szCs w:val="24"/>
          <w:vertAlign w:val="superscript"/>
        </w:rPr>
        <w:t>7</w:t>
      </w:r>
      <w:r w:rsidR="00702E4E" w:rsidRPr="001212BF">
        <w:rPr>
          <w:rFonts w:ascii="Book Antiqua" w:hAnsi="Book Antiqua" w:cs="Times New Roman"/>
          <w:color w:val="auto"/>
          <w:sz w:val="24"/>
          <w:szCs w:val="24"/>
          <w:vertAlign w:val="superscript"/>
        </w:rPr>
        <w:t>-1</w:t>
      </w:r>
      <w:r w:rsidR="006505D3" w:rsidRPr="001212BF">
        <w:rPr>
          <w:rFonts w:ascii="Book Antiqua" w:hAnsi="Book Antiqua" w:cs="Times New Roman"/>
          <w:color w:val="auto"/>
          <w:sz w:val="24"/>
          <w:szCs w:val="24"/>
          <w:vertAlign w:val="superscript"/>
        </w:rPr>
        <w:t>9</w:t>
      </w:r>
      <w:r w:rsidRPr="001212BF">
        <w:rPr>
          <w:rFonts w:ascii="Book Antiqua" w:hAnsi="Book Antiqua" w:cs="Times New Roman"/>
          <w:color w:val="auto"/>
          <w:sz w:val="24"/>
          <w:szCs w:val="24"/>
          <w:vertAlign w:val="superscript"/>
        </w:rPr>
        <w:t>]</w:t>
      </w:r>
      <w:bookmarkStart w:id="10" w:name="OLE_LINK9"/>
      <w:bookmarkStart w:id="11" w:name="OLE_LINK10"/>
      <w:r w:rsidRPr="001212BF">
        <w:rPr>
          <w:rFonts w:ascii="Book Antiqua" w:hAnsi="Book Antiqua" w:cs="Times New Roman"/>
          <w:color w:val="auto"/>
          <w:sz w:val="24"/>
          <w:szCs w:val="24"/>
        </w:rPr>
        <w:t xml:space="preserve">. Moreover, in obese </w:t>
      </w:r>
      <w:r w:rsidR="00800D4F" w:rsidRPr="00BD654C">
        <w:rPr>
          <w:rFonts w:ascii="Book Antiqua" w:hAnsi="Book Antiqua" w:cs="Times New Roman"/>
          <w:i/>
          <w:color w:val="auto"/>
          <w:sz w:val="24"/>
          <w:szCs w:val="24"/>
        </w:rPr>
        <w:t>vs</w:t>
      </w:r>
      <w:r w:rsidRPr="001212BF">
        <w:rPr>
          <w:rFonts w:ascii="Book Antiqua" w:hAnsi="Book Antiqua" w:cs="Times New Roman"/>
          <w:color w:val="auto"/>
          <w:sz w:val="24"/>
          <w:szCs w:val="24"/>
        </w:rPr>
        <w:t xml:space="preserve"> health</w:t>
      </w:r>
      <w:r w:rsidRPr="001212BF">
        <w:rPr>
          <w:rFonts w:ascii="Book Antiqua" w:hAnsi="Book Antiqua" w:cs="Times New Roman"/>
          <w:color w:val="auto"/>
          <w:sz w:val="24"/>
          <w:szCs w:val="24"/>
        </w:rPr>
        <w:t>y children, bo</w:t>
      </w:r>
      <w:r w:rsidRPr="001212BF">
        <w:rPr>
          <w:rFonts w:ascii="Book Antiqua" w:hAnsi="Book Antiqua" w:cs="Times New Roman"/>
          <w:color w:val="auto"/>
          <w:sz w:val="24"/>
          <w:szCs w:val="24"/>
        </w:rPr>
        <w:t>ys</w:t>
      </w:r>
      <w:r w:rsidR="0001797D">
        <w:rPr>
          <w:rFonts w:ascii="Book Antiqua" w:hAnsi="Book Antiqua" w:cs="Times New Roman"/>
          <w:color w:val="auto"/>
          <w:sz w:val="24"/>
          <w:szCs w:val="24"/>
        </w:rPr>
        <w:t>,</w:t>
      </w:r>
      <w:r w:rsidRPr="001212BF">
        <w:rPr>
          <w:rFonts w:ascii="Book Antiqua" w:hAnsi="Book Antiqua" w:cs="Times New Roman"/>
          <w:color w:val="auto"/>
          <w:sz w:val="24"/>
          <w:szCs w:val="24"/>
        </w:rPr>
        <w:t xml:space="preserve"> o</w:t>
      </w:r>
      <w:r w:rsidRPr="001212BF">
        <w:rPr>
          <w:rFonts w:ascii="Book Antiqua" w:hAnsi="Book Antiqua" w:cs="Times New Roman"/>
          <w:color w:val="auto"/>
          <w:sz w:val="24"/>
          <w:szCs w:val="24"/>
        </w:rPr>
        <w:t xml:space="preserve">r girls, results regarding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were also </w:t>
      </w:r>
      <w:proofErr w:type="gramStart"/>
      <w:r w:rsidRPr="001212BF">
        <w:rPr>
          <w:rFonts w:ascii="Book Antiqua" w:hAnsi="Book Antiqua" w:cs="Times New Roman"/>
          <w:color w:val="auto"/>
          <w:sz w:val="24"/>
          <w:szCs w:val="24"/>
        </w:rPr>
        <w:t>incompatible</w:t>
      </w:r>
      <w:bookmarkEnd w:id="10"/>
      <w:bookmarkEnd w:id="11"/>
      <w:r w:rsidR="006A411B" w:rsidRPr="001212BF">
        <w:rPr>
          <w:rFonts w:ascii="Book Antiqua" w:hAnsi="Book Antiqua" w:cs="Times New Roman"/>
          <w:color w:val="auto"/>
          <w:sz w:val="24"/>
          <w:szCs w:val="24"/>
          <w:vertAlign w:val="superscript"/>
        </w:rPr>
        <w:t>[</w:t>
      </w:r>
      <w:proofErr w:type="gramEnd"/>
      <w:r w:rsidR="006505D3" w:rsidRPr="001212BF">
        <w:rPr>
          <w:rFonts w:ascii="Book Antiqua" w:hAnsi="Book Antiqua" w:cs="Times New Roman"/>
          <w:color w:val="auto"/>
          <w:sz w:val="24"/>
          <w:szCs w:val="24"/>
          <w:vertAlign w:val="superscript"/>
        </w:rPr>
        <w:t>20</w:t>
      </w:r>
      <w:r w:rsidR="00702E4E" w:rsidRPr="001212BF">
        <w:rPr>
          <w:rFonts w:ascii="Book Antiqua" w:hAnsi="Book Antiqua" w:cs="Times New Roman"/>
          <w:color w:val="auto"/>
          <w:sz w:val="24"/>
          <w:szCs w:val="24"/>
          <w:vertAlign w:val="superscript"/>
        </w:rPr>
        <w:t>-2</w:t>
      </w:r>
      <w:r w:rsidR="006505D3"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w:t>
      </w:r>
    </w:p>
    <w:p w:rsidR="001E7156" w:rsidRPr="001212BF" w:rsidRDefault="002544E5" w:rsidP="00CF43B0">
      <w:pPr>
        <w:autoSpaceDE w:val="0"/>
        <w:autoSpaceDN w:val="0"/>
        <w:adjustRightInd w:val="0"/>
        <w:spacing w:line="360" w:lineRule="auto"/>
        <w:ind w:firstLineChars="100" w:firstLine="240"/>
        <w:rPr>
          <w:rFonts w:ascii="Book Antiqua" w:eastAsia="AdvPSTim-B" w:hAnsi="Book Antiqua" w:cs="Times New Roman"/>
          <w:b/>
          <w:color w:val="auto"/>
          <w:sz w:val="24"/>
          <w:szCs w:val="24"/>
        </w:rPr>
      </w:pPr>
      <w:r w:rsidRPr="001212BF">
        <w:rPr>
          <w:rFonts w:ascii="Book Antiqua" w:hAnsi="Book Antiqua" w:cs="Times New Roman"/>
          <w:color w:val="auto"/>
          <w:sz w:val="24"/>
          <w:szCs w:val="24"/>
        </w:rPr>
        <w:t xml:space="preserve">To our knowledge, no systematic analysis has been conducted to evaluate the relationship between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and </w:t>
      </w:r>
      <w:r w:rsidR="00A257FE" w:rsidRPr="001212BF">
        <w:rPr>
          <w:rFonts w:ascii="Book Antiqua" w:hAnsi="Book Antiqua" w:cs="Times New Roman"/>
          <w:color w:val="auto"/>
          <w:sz w:val="24"/>
          <w:szCs w:val="24"/>
        </w:rPr>
        <w:t>overweight/obesity</w:t>
      </w:r>
      <w:r w:rsidRPr="001212BF">
        <w:rPr>
          <w:rFonts w:ascii="Book Antiqua" w:hAnsi="Book Antiqua" w:cs="Times New Roman"/>
          <w:color w:val="auto"/>
          <w:sz w:val="24"/>
          <w:szCs w:val="24"/>
        </w:rPr>
        <w:t xml:space="preserve">. As a result, the </w:t>
      </w:r>
      <w:r w:rsidR="005F2083" w:rsidRPr="001212BF">
        <w:rPr>
          <w:rFonts w:ascii="Book Antiqua" w:hAnsi="Book Antiqua" w:cs="Times New Roman"/>
          <w:color w:val="auto"/>
          <w:sz w:val="24"/>
          <w:szCs w:val="24"/>
        </w:rPr>
        <w:t>objective</w:t>
      </w:r>
      <w:r w:rsidRPr="001212BF">
        <w:rPr>
          <w:rFonts w:ascii="Book Antiqua" w:hAnsi="Book Antiqua" w:cs="Times New Roman"/>
          <w:color w:val="auto"/>
          <w:sz w:val="24"/>
          <w:szCs w:val="24"/>
        </w:rPr>
        <w:t xml:space="preserve"> of </w:t>
      </w:r>
      <w:r w:rsidR="005F2083" w:rsidRPr="001212BF">
        <w:rPr>
          <w:rFonts w:ascii="Book Antiqua" w:hAnsi="Book Antiqua" w:cs="Times New Roman"/>
          <w:color w:val="auto"/>
          <w:sz w:val="24"/>
          <w:szCs w:val="24"/>
        </w:rPr>
        <w:t>this</w:t>
      </w:r>
      <w:r w:rsidRPr="001212BF">
        <w:rPr>
          <w:rFonts w:ascii="Book Antiqua" w:hAnsi="Book Antiqua" w:cs="Times New Roman"/>
          <w:color w:val="auto"/>
          <w:sz w:val="24"/>
          <w:szCs w:val="24"/>
        </w:rPr>
        <w:t xml:space="preserve"> study was to analyze all of the available </w:t>
      </w:r>
      <w:r w:rsidRPr="001212BF">
        <w:rPr>
          <w:rFonts w:ascii="Book Antiqua" w:hAnsi="Book Antiqua" w:cs="Times New Roman"/>
          <w:color w:val="auto"/>
          <w:sz w:val="24"/>
          <w:szCs w:val="24"/>
        </w:rPr>
        <w:t xml:space="preserve">data to </w:t>
      </w:r>
      <w:r w:rsidR="0001797D">
        <w:rPr>
          <w:rFonts w:ascii="Book Antiqua" w:hAnsi="Book Antiqua" w:cs="Times New Roman"/>
          <w:color w:val="auto"/>
          <w:sz w:val="24"/>
          <w:szCs w:val="24"/>
        </w:rPr>
        <w:t>perform</w:t>
      </w:r>
      <w:r w:rsidR="0001797D"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 q</w:t>
      </w:r>
      <w:r w:rsidRPr="001212BF">
        <w:rPr>
          <w:rFonts w:ascii="Book Antiqua" w:hAnsi="Book Antiqua" w:cs="Times New Roman"/>
          <w:color w:val="auto"/>
          <w:sz w:val="24"/>
          <w:szCs w:val="24"/>
        </w:rPr>
        <w:t xml:space="preserve">uantitative assessment of the association and deepen our understanding of the role of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in the development of obesity via a meta-analysis.</w:t>
      </w:r>
    </w:p>
    <w:p w:rsidR="00127B99" w:rsidRPr="001212BF" w:rsidRDefault="00127B99" w:rsidP="00366467">
      <w:pPr>
        <w:spacing w:line="360" w:lineRule="auto"/>
        <w:rPr>
          <w:rFonts w:ascii="Book Antiqua" w:eastAsia="AdvPSTim-B" w:hAnsi="Book Antiqua" w:cs="Times New Roman"/>
          <w:b/>
          <w:color w:val="auto"/>
          <w:sz w:val="24"/>
          <w:szCs w:val="24"/>
        </w:rPr>
      </w:pPr>
    </w:p>
    <w:p w:rsidR="003B7779" w:rsidRPr="001212BF" w:rsidRDefault="003B7779" w:rsidP="00366467">
      <w:pPr>
        <w:spacing w:line="360" w:lineRule="auto"/>
        <w:rPr>
          <w:rFonts w:ascii="Book Antiqua" w:eastAsia="AdvPSTim-B" w:hAnsi="Book Antiqua" w:cs="Times New Roman"/>
          <w:b/>
          <w:color w:val="auto"/>
          <w:sz w:val="24"/>
          <w:szCs w:val="24"/>
        </w:rPr>
      </w:pPr>
      <w:r w:rsidRPr="001212BF">
        <w:rPr>
          <w:rFonts w:ascii="Book Antiqua" w:eastAsia="AdvPSTim-B" w:hAnsi="Book Antiqua" w:cs="Times New Roman"/>
          <w:b/>
          <w:color w:val="auto"/>
          <w:sz w:val="24"/>
          <w:szCs w:val="24"/>
        </w:rPr>
        <w:t>MATERIALS AND METHODS</w:t>
      </w:r>
    </w:p>
    <w:p w:rsidR="001E7156" w:rsidRPr="001212BF" w:rsidRDefault="002544E5"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lastRenderedPageBreak/>
        <w:t>Search strategies</w:t>
      </w:r>
    </w:p>
    <w:p w:rsidR="001E7156" w:rsidRPr="001212BF" w:rsidRDefault="002544E5" w:rsidP="00366467">
      <w:pPr>
        <w:spacing w:line="360" w:lineRule="auto"/>
        <w:rPr>
          <w:rFonts w:ascii="Book Antiqua" w:eastAsia="AdvPSTim" w:hAnsi="Book Antiqua" w:cs="Times New Roman"/>
          <w:color w:val="auto"/>
          <w:sz w:val="24"/>
          <w:szCs w:val="24"/>
        </w:rPr>
      </w:pPr>
      <w:bookmarkStart w:id="12" w:name="OLE_LINK18"/>
      <w:bookmarkStart w:id="13" w:name="OLE_LINK48"/>
      <w:bookmarkStart w:id="14" w:name="OLE_LINK49"/>
      <w:bookmarkStart w:id="15" w:name="OLE_LINK47"/>
      <w:bookmarkStart w:id="16" w:name="OLE_LINK14"/>
      <w:bookmarkStart w:id="17" w:name="OLE_LINK16"/>
      <w:bookmarkStart w:id="18" w:name="OLE_LINK45"/>
      <w:bookmarkStart w:id="19" w:name="OLE_LINK15"/>
      <w:bookmarkStart w:id="20" w:name="OLE_LINK17"/>
      <w:bookmarkStart w:id="21" w:name="OLE_LINK46"/>
      <w:bookmarkStart w:id="22" w:name="OLE_LINK20"/>
      <w:bookmarkStart w:id="23" w:name="OLE_LINK19"/>
      <w:r w:rsidRPr="001212BF">
        <w:rPr>
          <w:rFonts w:ascii="Book Antiqua" w:eastAsia="AdvPSTim" w:hAnsi="Book Antiqua" w:cs="Times New Roman"/>
          <w:color w:val="auto"/>
          <w:sz w:val="24"/>
          <w:szCs w:val="24"/>
        </w:rPr>
        <w:t>Databases including the Cochrane Library</w:t>
      </w:r>
      <w:bookmarkEnd w:id="12"/>
      <w:bookmarkEnd w:id="13"/>
      <w:bookmarkEnd w:id="14"/>
      <w:bookmarkEnd w:id="15"/>
      <w:bookmarkEnd w:id="16"/>
      <w:bookmarkEnd w:id="17"/>
      <w:bookmarkEnd w:id="18"/>
      <w:bookmarkEnd w:id="19"/>
      <w:bookmarkEnd w:id="20"/>
      <w:bookmarkEnd w:id="21"/>
      <w:r w:rsidRPr="001212BF">
        <w:rPr>
          <w:rFonts w:ascii="Book Antiqua" w:eastAsia="AdvPSTim" w:hAnsi="Book Antiqua" w:cs="Times New Roman"/>
          <w:color w:val="auto"/>
          <w:sz w:val="24"/>
          <w:szCs w:val="24"/>
        </w:rPr>
        <w:t>, PUBMED</w:t>
      </w:r>
      <w:r w:rsidR="0001797D">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 and the ISI Web of Science </w:t>
      </w:r>
      <w:bookmarkEnd w:id="22"/>
      <w:bookmarkEnd w:id="23"/>
      <w:r w:rsidRPr="001212BF">
        <w:rPr>
          <w:rFonts w:ascii="Book Antiqua" w:eastAsia="AdvPSTim" w:hAnsi="Book Antiqua" w:cs="Times New Roman"/>
          <w:color w:val="auto"/>
          <w:sz w:val="24"/>
          <w:szCs w:val="24"/>
        </w:rPr>
        <w:t xml:space="preserve">were searched in English to identify studies published up to April 1, 2018, </w:t>
      </w:r>
      <w:r w:rsidR="0001797D">
        <w:rPr>
          <w:rFonts w:ascii="Book Antiqua" w:eastAsia="AdvPSTim" w:hAnsi="Book Antiqua" w:cs="Times New Roman"/>
          <w:color w:val="auto"/>
          <w:sz w:val="24"/>
          <w:szCs w:val="24"/>
        </w:rPr>
        <w:t>which</w:t>
      </w:r>
      <w:r w:rsidR="0001797D"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addressed both </w:t>
      </w:r>
      <w:proofErr w:type="spellStart"/>
      <w:r w:rsidRPr="001212BF">
        <w:rPr>
          <w:rFonts w:ascii="Book Antiqua" w:eastAsia="AdvPSTim" w:hAnsi="Book Antiqua" w:cs="Times New Roman"/>
          <w:color w:val="auto"/>
          <w:sz w:val="24"/>
          <w:szCs w:val="24"/>
        </w:rPr>
        <w:t>ir</w:t>
      </w:r>
      <w:r w:rsidRPr="001212BF">
        <w:rPr>
          <w:rFonts w:ascii="Book Antiqua" w:eastAsia="AdvPSTim" w:hAnsi="Book Antiqua" w:cs="Times New Roman"/>
          <w:color w:val="auto"/>
          <w:sz w:val="24"/>
          <w:szCs w:val="24"/>
        </w:rPr>
        <w:t>isin</w:t>
      </w:r>
      <w:proofErr w:type="spellEnd"/>
      <w:r w:rsidRPr="001212BF">
        <w:rPr>
          <w:rFonts w:ascii="Book Antiqua" w:eastAsia="AdvPSTim" w:hAnsi="Book Antiqua" w:cs="Times New Roman"/>
          <w:color w:val="auto"/>
          <w:sz w:val="24"/>
          <w:szCs w:val="24"/>
        </w:rPr>
        <w:t xml:space="preserve"> and </w:t>
      </w:r>
      <w:r w:rsidR="00E20546" w:rsidRPr="001212BF">
        <w:rPr>
          <w:rFonts w:ascii="Book Antiqua" w:eastAsia="AdvPSTim" w:hAnsi="Book Antiqua" w:cs="Times New Roman"/>
          <w:color w:val="auto"/>
          <w:sz w:val="24"/>
          <w:szCs w:val="24"/>
        </w:rPr>
        <w:t>overweight/</w:t>
      </w:r>
      <w:r w:rsidRPr="001212BF">
        <w:rPr>
          <w:rFonts w:ascii="Book Antiqua" w:eastAsia="AdvPSTim" w:hAnsi="Book Antiqua" w:cs="Times New Roman"/>
          <w:color w:val="auto"/>
          <w:sz w:val="24"/>
          <w:szCs w:val="24"/>
        </w:rPr>
        <w:t xml:space="preserve">obesity. Our overall search terms were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OR frcp2 OR fibronectin type III domain containing protein 5 OR fndc5 AND fat OR MS OR metabolic syndrome OR </w:t>
      </w:r>
      <w:r w:rsidR="00E20546" w:rsidRPr="001212BF">
        <w:rPr>
          <w:rFonts w:ascii="Book Antiqua" w:eastAsia="AdvPSTim" w:hAnsi="Book Antiqua" w:cs="Times New Roman"/>
          <w:color w:val="auto"/>
          <w:sz w:val="24"/>
          <w:szCs w:val="24"/>
        </w:rPr>
        <w:t>overweight/</w:t>
      </w:r>
      <w:r w:rsidRPr="001212BF">
        <w:rPr>
          <w:rFonts w:ascii="Book Antiqua" w:eastAsia="AdvPSTim" w:hAnsi="Book Antiqua" w:cs="Times New Roman"/>
          <w:color w:val="auto"/>
          <w:sz w:val="24"/>
          <w:szCs w:val="24"/>
        </w:rPr>
        <w:t>obesity.</w:t>
      </w:r>
      <w:bookmarkStart w:id="24" w:name="OLE_LINK30"/>
      <w:bookmarkStart w:id="25" w:name="OLE_LINK29"/>
      <w:r w:rsidRPr="001212BF">
        <w:rPr>
          <w:rFonts w:ascii="Book Antiqua" w:eastAsia="AdvPSTim" w:hAnsi="Book Antiqua" w:cs="Times New Roman"/>
          <w:color w:val="auto"/>
          <w:sz w:val="24"/>
          <w:szCs w:val="24"/>
        </w:rPr>
        <w:t xml:space="preserve"> </w:t>
      </w:r>
      <w:bookmarkStart w:id="26" w:name="OLE_LINK31"/>
      <w:bookmarkStart w:id="27" w:name="OLE_LINK33"/>
      <w:bookmarkStart w:id="28" w:name="OLE_LINK32"/>
      <w:r w:rsidRPr="001212BF">
        <w:rPr>
          <w:rFonts w:ascii="Book Antiqua" w:eastAsia="AdvPSTim" w:hAnsi="Book Antiqua" w:cs="Times New Roman"/>
          <w:color w:val="auto"/>
          <w:sz w:val="24"/>
          <w:szCs w:val="24"/>
        </w:rPr>
        <w:t>The reference lists of identiﬁed articles were also reviewed for more studies.</w:t>
      </w:r>
      <w:bookmarkEnd w:id="24"/>
      <w:bookmarkEnd w:id="25"/>
      <w:bookmarkEnd w:id="26"/>
      <w:bookmarkEnd w:id="27"/>
      <w:bookmarkEnd w:id="28"/>
    </w:p>
    <w:p w:rsidR="00CF43B0" w:rsidRPr="001212BF" w:rsidRDefault="00CF43B0" w:rsidP="00366467">
      <w:pPr>
        <w:spacing w:line="360" w:lineRule="auto"/>
        <w:rPr>
          <w:rFonts w:ascii="Book Antiqua" w:eastAsia="AdvPSTim" w:hAnsi="Book Antiqua" w:cs="Times New Roman"/>
          <w:color w:val="auto"/>
          <w:sz w:val="24"/>
          <w:szCs w:val="24"/>
        </w:rPr>
      </w:pPr>
    </w:p>
    <w:p w:rsidR="001E7156" w:rsidRPr="001212BF" w:rsidRDefault="009A5EC5" w:rsidP="00366467">
      <w:pPr>
        <w:spacing w:line="360" w:lineRule="auto"/>
        <w:rPr>
          <w:rFonts w:ascii="Book Antiqua" w:eastAsia="AdvPSTim" w:hAnsi="Book Antiqua" w:cs="Times New Roman"/>
          <w:b/>
          <w:i/>
          <w:color w:val="auto"/>
          <w:sz w:val="24"/>
          <w:szCs w:val="24"/>
        </w:rPr>
      </w:pPr>
      <w:r w:rsidRPr="001212BF">
        <w:rPr>
          <w:rFonts w:ascii="Book Antiqua" w:eastAsia="AdvPSTim" w:hAnsi="Book Antiqua" w:cs="Times New Roman"/>
          <w:b/>
          <w:i/>
          <w:color w:val="auto"/>
          <w:sz w:val="24"/>
          <w:szCs w:val="24"/>
        </w:rPr>
        <w:t>Selection criteria</w:t>
      </w:r>
    </w:p>
    <w:p w:rsidR="001E7156" w:rsidRPr="001212BF" w:rsidRDefault="002544E5" w:rsidP="00366467">
      <w:pPr>
        <w:spacing w:line="360" w:lineRule="auto"/>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To be considered for the meta-analysis, the studies </w:t>
      </w:r>
      <w:r w:rsidRPr="001212BF">
        <w:rPr>
          <w:rFonts w:ascii="Book Antiqua" w:eastAsia="AdvPSTim" w:hAnsi="Book Antiqua" w:cs="Times New Roman"/>
          <w:color w:val="auto"/>
          <w:sz w:val="24"/>
          <w:szCs w:val="24"/>
        </w:rPr>
        <w:t xml:space="preserve">had to be </w:t>
      </w:r>
      <w:r w:rsidR="0001797D" w:rsidRPr="001212BF">
        <w:rPr>
          <w:rFonts w:ascii="Book Antiqua" w:eastAsia="AdvPSTim" w:hAnsi="Book Antiqua" w:cs="Times New Roman"/>
          <w:color w:val="auto"/>
          <w:sz w:val="24"/>
          <w:szCs w:val="24"/>
        </w:rPr>
        <w:t>case</w:t>
      </w:r>
      <w:r w:rsidR="0001797D">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control or cohort studies that reported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in </w:t>
      </w:r>
      <w:r w:rsidR="00E20546" w:rsidRPr="001212BF">
        <w:rPr>
          <w:rFonts w:ascii="Book Antiqua" w:eastAsia="AdvPSTim" w:hAnsi="Book Antiqua" w:cs="Times New Roman"/>
          <w:color w:val="auto"/>
          <w:sz w:val="24"/>
          <w:szCs w:val="24"/>
        </w:rPr>
        <w:t>overweight/</w:t>
      </w:r>
      <w:r w:rsidRPr="001212BF">
        <w:rPr>
          <w:rFonts w:ascii="Book Antiqua" w:eastAsia="AdvPSTim" w:hAnsi="Book Antiqua" w:cs="Times New Roman"/>
          <w:color w:val="auto"/>
          <w:sz w:val="24"/>
          <w:szCs w:val="24"/>
        </w:rPr>
        <w:t xml:space="preserve">obese patients compared with healthy controls regardless of age or </w:t>
      </w:r>
      <w:bookmarkStart w:id="29" w:name="OLE_LINK22"/>
      <w:bookmarkStart w:id="30" w:name="OLE_LINK21"/>
      <w:r w:rsidRPr="001212BF">
        <w:rPr>
          <w:rFonts w:ascii="Book Antiqua" w:eastAsia="AdvPSTim" w:hAnsi="Book Antiqua" w:cs="Times New Roman"/>
          <w:color w:val="auto"/>
          <w:sz w:val="24"/>
          <w:szCs w:val="24"/>
        </w:rPr>
        <w:t>gender.</w:t>
      </w:r>
      <w:bookmarkEnd w:id="29"/>
      <w:bookmarkEnd w:id="30"/>
      <w:r w:rsidRPr="001212BF">
        <w:rPr>
          <w:rFonts w:ascii="Book Antiqua" w:eastAsia="AdvPSTim" w:hAnsi="Book Antiqua" w:cs="Times New Roman"/>
          <w:color w:val="auto"/>
          <w:sz w:val="24"/>
          <w:szCs w:val="24"/>
        </w:rPr>
        <w:t xml:space="preserve"> We incorporated overweight into</w:t>
      </w:r>
      <w:r w:rsidR="0001797D">
        <w:rPr>
          <w:rFonts w:ascii="Book Antiqua" w:eastAsia="AdvPSTim" w:hAnsi="Book Antiqua" w:cs="Times New Roman"/>
          <w:color w:val="auto"/>
          <w:sz w:val="24"/>
          <w:szCs w:val="24"/>
        </w:rPr>
        <w:t xml:space="preserve"> the</w:t>
      </w:r>
      <w:r w:rsidRPr="001212BF">
        <w:rPr>
          <w:rFonts w:ascii="Book Antiqua" w:eastAsia="AdvPSTim" w:hAnsi="Book Antiqua" w:cs="Times New Roman"/>
          <w:color w:val="auto"/>
          <w:sz w:val="24"/>
          <w:szCs w:val="24"/>
        </w:rPr>
        <w:t xml:space="preserve"> obes</w:t>
      </w:r>
      <w:r w:rsidRPr="001212BF">
        <w:rPr>
          <w:rFonts w:ascii="Book Antiqua" w:eastAsia="AdvPSTim" w:hAnsi="Book Antiqua" w:cs="Times New Roman"/>
          <w:color w:val="auto"/>
          <w:sz w:val="24"/>
          <w:szCs w:val="24"/>
        </w:rPr>
        <w:t>e group.</w:t>
      </w:r>
      <w:r w:rsidR="009A5EC5"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Conference abstracts were also included if they </w:t>
      </w:r>
      <w:r w:rsidR="009A5EC5" w:rsidRPr="001212BF">
        <w:rPr>
          <w:rFonts w:ascii="Book Antiqua" w:eastAsia="AdvPSTim" w:hAnsi="Book Antiqua" w:cs="Times New Roman"/>
          <w:color w:val="auto"/>
          <w:sz w:val="24"/>
          <w:szCs w:val="24"/>
        </w:rPr>
        <w:t>contained</w:t>
      </w:r>
      <w:r w:rsidRPr="001212BF">
        <w:rPr>
          <w:rFonts w:ascii="Book Antiqua" w:eastAsia="AdvPSTim" w:hAnsi="Book Antiqua" w:cs="Times New Roman"/>
          <w:color w:val="auto"/>
          <w:sz w:val="24"/>
          <w:szCs w:val="24"/>
        </w:rPr>
        <w:t xml:space="preserve"> sufﬁcient information to extract effect estimates.</w:t>
      </w:r>
      <w:r w:rsidR="009A5EC5" w:rsidRPr="001212BF">
        <w:rPr>
          <w:rFonts w:ascii="Book Antiqua" w:hAnsi="Book Antiqua"/>
          <w:color w:val="auto"/>
          <w:sz w:val="24"/>
          <w:szCs w:val="24"/>
        </w:rPr>
        <w:t xml:space="preserve"> </w:t>
      </w:r>
      <w:r w:rsidR="009A5EC5" w:rsidRPr="001212BF">
        <w:rPr>
          <w:rFonts w:ascii="Book Antiqua" w:eastAsia="AdvPSTim" w:hAnsi="Book Antiqua" w:cs="Times New Roman"/>
          <w:color w:val="auto"/>
          <w:sz w:val="24"/>
          <w:szCs w:val="24"/>
        </w:rPr>
        <w:t>Literature reviews, articles of research on the drug, articles in which the mean and standard deviation (SD) could not be calculated, and studies with no healthy control group were excluded.</w:t>
      </w:r>
      <w:r w:rsidRPr="001212BF">
        <w:rPr>
          <w:rFonts w:ascii="Book Antiqua" w:eastAsia="AdvPSTim" w:hAnsi="Book Antiqua" w:cs="Times New Roman"/>
          <w:color w:val="auto"/>
          <w:sz w:val="24"/>
          <w:szCs w:val="24"/>
        </w:rPr>
        <w:t xml:space="preserve"> </w:t>
      </w:r>
    </w:p>
    <w:p w:rsidR="00CF43B0" w:rsidRPr="001212BF" w:rsidRDefault="00CF43B0" w:rsidP="00366467">
      <w:pPr>
        <w:spacing w:line="360" w:lineRule="auto"/>
        <w:rPr>
          <w:rFonts w:ascii="Book Antiqua" w:eastAsia="AdvPSTim" w:hAnsi="Book Antiqua" w:cs="Times New Roman"/>
          <w:color w:val="auto"/>
          <w:sz w:val="24"/>
          <w:szCs w:val="24"/>
        </w:rPr>
      </w:pPr>
    </w:p>
    <w:p w:rsidR="001E7156" w:rsidRPr="001212BF" w:rsidRDefault="002544E5"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Data extraction</w:t>
      </w:r>
    </w:p>
    <w:p w:rsidR="001E7156" w:rsidRPr="001212BF" w:rsidRDefault="002544E5" w:rsidP="00366467">
      <w:pPr>
        <w:spacing w:line="360" w:lineRule="auto"/>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lastRenderedPageBreak/>
        <w:t>The title</w:t>
      </w:r>
      <w:r w:rsidRPr="001212BF">
        <w:rPr>
          <w:rFonts w:ascii="Book Antiqua" w:eastAsia="AdvPSTim" w:hAnsi="Book Antiqua" w:cs="Times New Roman"/>
          <w:color w:val="auto"/>
          <w:sz w:val="24"/>
          <w:szCs w:val="24"/>
        </w:rPr>
        <w:t>s and</w:t>
      </w:r>
      <w:r w:rsidR="0001797D">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abstracts of all eligible studies were reviewed by two authors independently. To settle disagreements, a third author was consulted. The following information was collected from each study: </w:t>
      </w:r>
      <w:r w:rsidR="00CE482C" w:rsidRPr="001212BF">
        <w:rPr>
          <w:rFonts w:ascii="Book Antiqua" w:eastAsia="AdvPSTim" w:hAnsi="Book Antiqua" w:cs="Times New Roman"/>
          <w:color w:val="auto"/>
          <w:sz w:val="24"/>
          <w:szCs w:val="24"/>
        </w:rPr>
        <w:t xml:space="preserve">The </w:t>
      </w:r>
      <w:r w:rsidRPr="001212BF">
        <w:rPr>
          <w:rFonts w:ascii="Book Antiqua" w:eastAsia="AdvPSTim" w:hAnsi="Book Antiqua" w:cs="Times New Roman"/>
          <w:color w:val="auto"/>
          <w:sz w:val="24"/>
          <w:szCs w:val="24"/>
        </w:rPr>
        <w:t>ﬁrst author, publication year, study design, study location, number</w:t>
      </w:r>
      <w:r w:rsidR="0001797D">
        <w:rPr>
          <w:rFonts w:ascii="Book Antiqua" w:eastAsia="AdvPSTim" w:hAnsi="Book Antiqua" w:cs="Times New Roman"/>
          <w:color w:val="auto"/>
          <w:sz w:val="24"/>
          <w:szCs w:val="24"/>
        </w:rPr>
        <w:t>s</w:t>
      </w:r>
      <w:r w:rsidRPr="001212BF">
        <w:rPr>
          <w:rFonts w:ascii="Book Antiqua" w:eastAsia="AdvPSTim" w:hAnsi="Book Antiqua" w:cs="Times New Roman"/>
          <w:color w:val="auto"/>
          <w:sz w:val="24"/>
          <w:szCs w:val="24"/>
        </w:rPr>
        <w:t xml:space="preserve"> of cases and co</w:t>
      </w:r>
      <w:r w:rsidRPr="001212BF">
        <w:rPr>
          <w:rFonts w:ascii="Book Antiqua" w:eastAsia="AdvPSTim" w:hAnsi="Book Antiqua" w:cs="Times New Roman"/>
          <w:color w:val="auto"/>
          <w:sz w:val="24"/>
          <w:szCs w:val="24"/>
        </w:rPr>
        <w:t xml:space="preserve">ntrols, age, BMI, types of blood sample, assays for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measurement, study q</w:t>
      </w:r>
      <w:r w:rsidRPr="001212BF">
        <w:rPr>
          <w:rFonts w:ascii="Book Antiqua" w:eastAsia="AdvPSTim" w:hAnsi="Book Antiqua" w:cs="Times New Roman"/>
          <w:color w:val="auto"/>
          <w:sz w:val="24"/>
          <w:szCs w:val="24"/>
        </w:rPr>
        <w:t>uality</w:t>
      </w:r>
      <w:r w:rsidR="0001797D">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 a</w:t>
      </w:r>
      <w:r w:rsidRPr="001212BF">
        <w:rPr>
          <w:rFonts w:ascii="Book Antiqua" w:eastAsia="AdvPSTim" w:hAnsi="Book Antiqua" w:cs="Times New Roman"/>
          <w:color w:val="auto"/>
          <w:sz w:val="24"/>
          <w:szCs w:val="24"/>
        </w:rPr>
        <w:t xml:space="preserve">nd 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(means and standard deviations).</w:t>
      </w:r>
    </w:p>
    <w:p w:rsidR="00CF43B0" w:rsidRPr="0001797D" w:rsidRDefault="00CF43B0" w:rsidP="00366467">
      <w:pPr>
        <w:spacing w:line="360" w:lineRule="auto"/>
        <w:rPr>
          <w:rFonts w:ascii="Book Antiqua" w:eastAsia="AdvPSTim" w:hAnsi="Book Antiqua" w:cs="Times New Roman"/>
          <w:color w:val="auto"/>
          <w:sz w:val="24"/>
          <w:szCs w:val="24"/>
        </w:rPr>
      </w:pPr>
    </w:p>
    <w:p w:rsidR="001E7156" w:rsidRPr="001212BF" w:rsidRDefault="002544E5"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Data synthesis and analysis</w:t>
      </w:r>
    </w:p>
    <w:p w:rsidR="001E7156" w:rsidRPr="001212BF" w:rsidRDefault="002544E5" w:rsidP="00366467">
      <w:pPr>
        <w:spacing w:line="360" w:lineRule="auto"/>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The primary variables, 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in patients with </w:t>
      </w:r>
      <w:bookmarkStart w:id="31" w:name="OLE_LINK23"/>
      <w:bookmarkStart w:id="32" w:name="OLE_LINK24"/>
      <w:r w:rsidRPr="001212BF">
        <w:rPr>
          <w:rFonts w:ascii="Book Antiqua" w:eastAsia="AdvPSTim" w:hAnsi="Book Antiqua" w:cs="Times New Roman"/>
          <w:color w:val="auto"/>
          <w:sz w:val="24"/>
          <w:szCs w:val="24"/>
        </w:rPr>
        <w:t>obes</w:t>
      </w:r>
      <w:bookmarkEnd w:id="31"/>
      <w:bookmarkEnd w:id="32"/>
      <w:r w:rsidRPr="001212BF">
        <w:rPr>
          <w:rFonts w:ascii="Book Antiqua" w:eastAsia="AdvPSTim" w:hAnsi="Book Antiqua" w:cs="Times New Roman"/>
          <w:color w:val="auto"/>
          <w:sz w:val="24"/>
          <w:szCs w:val="24"/>
        </w:rPr>
        <w:t xml:space="preserve">ity, were reported as standard mean differences (SMD) and the corresponding 95% conﬁdence intervals (CIs). The SMD for 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were calculated for all of the studies that were identiﬁed for the meta-analysis, </w:t>
      </w:r>
      <w:r w:rsidR="00E04297" w:rsidRPr="001212BF">
        <w:rPr>
          <w:rFonts w:ascii="Book Antiqua" w:eastAsia="AdvPSTim" w:hAnsi="Book Antiqua" w:cs="Times New Roman"/>
          <w:color w:val="auto"/>
          <w:sz w:val="24"/>
          <w:szCs w:val="24"/>
        </w:rPr>
        <w:t xml:space="preserve">and the results were combined using fixed- or random-effects modeling, as appropriate. </w:t>
      </w:r>
      <w:r w:rsidRPr="001212BF">
        <w:rPr>
          <w:rFonts w:ascii="Book Antiqua" w:eastAsia="AdvPSTim" w:hAnsi="Book Antiqua" w:cs="Times New Roman"/>
          <w:color w:val="auto"/>
          <w:sz w:val="24"/>
          <w:szCs w:val="24"/>
        </w:rPr>
        <w:t>Publicati</w:t>
      </w:r>
      <w:bookmarkStart w:id="33" w:name="OLE_LINK26"/>
      <w:bookmarkStart w:id="34" w:name="OLE_LINK25"/>
      <w:r w:rsidRPr="001212BF">
        <w:rPr>
          <w:rFonts w:ascii="Book Antiqua" w:eastAsia="AdvPSTim" w:hAnsi="Book Antiqua" w:cs="Times New Roman"/>
          <w:color w:val="auto"/>
          <w:sz w:val="24"/>
          <w:szCs w:val="24"/>
        </w:rPr>
        <w:t xml:space="preserve">on bias was assessed using </w:t>
      </w:r>
      <w:proofErr w:type="spellStart"/>
      <w:r w:rsidRPr="001212BF">
        <w:rPr>
          <w:rFonts w:ascii="Book Antiqua" w:eastAsia="AdvPSTim" w:hAnsi="Book Antiqua" w:cs="Times New Roman"/>
          <w:color w:val="auto"/>
          <w:sz w:val="24"/>
          <w:szCs w:val="24"/>
        </w:rPr>
        <w:t>Begg’s</w:t>
      </w:r>
      <w:proofErr w:type="spellEnd"/>
      <w:r w:rsidRPr="001212BF">
        <w:rPr>
          <w:rFonts w:ascii="Book Antiqua" w:eastAsia="AdvPSTim" w:hAnsi="Book Antiqua" w:cs="Times New Roman"/>
          <w:color w:val="auto"/>
          <w:sz w:val="24"/>
          <w:szCs w:val="24"/>
        </w:rPr>
        <w:t xml:space="preserve"> funnel plot</w:t>
      </w:r>
      <w:bookmarkEnd w:id="33"/>
      <w:bookmarkEnd w:id="34"/>
      <w:r w:rsidRPr="001212BF">
        <w:rPr>
          <w:rFonts w:ascii="Book Antiqua" w:eastAsia="AdvPSTim" w:hAnsi="Book Antiqua" w:cs="Times New Roman"/>
          <w:color w:val="auto"/>
          <w:sz w:val="24"/>
          <w:szCs w:val="24"/>
        </w:rPr>
        <w:t xml:space="preserve"> and Egger’s </w:t>
      </w:r>
      <w:proofErr w:type="gramStart"/>
      <w:r w:rsidRPr="001212BF">
        <w:rPr>
          <w:rFonts w:ascii="Book Antiqua" w:eastAsia="AdvPSTim" w:hAnsi="Book Antiqua" w:cs="Times New Roman"/>
          <w:color w:val="auto"/>
          <w:sz w:val="24"/>
          <w:szCs w:val="24"/>
        </w:rPr>
        <w:t>test</w:t>
      </w:r>
      <w:r w:rsidRPr="001212BF">
        <w:rPr>
          <w:rFonts w:ascii="Book Antiqua" w:eastAsia="AdvPSTim" w:hAnsi="Book Antiqua" w:cs="Times New Roman"/>
          <w:bCs/>
          <w:color w:val="auto"/>
          <w:sz w:val="24"/>
          <w:szCs w:val="24"/>
          <w:vertAlign w:val="superscript"/>
        </w:rPr>
        <w:t>[</w:t>
      </w:r>
      <w:proofErr w:type="gramEnd"/>
      <w:r w:rsidR="00702E4E" w:rsidRPr="001212BF">
        <w:rPr>
          <w:rFonts w:ascii="Book Antiqua" w:eastAsia="AdvPSTim" w:hAnsi="Book Antiqua" w:cs="Times New Roman"/>
          <w:bCs/>
          <w:color w:val="auto"/>
          <w:sz w:val="24"/>
          <w:szCs w:val="24"/>
          <w:vertAlign w:val="superscript"/>
        </w:rPr>
        <w:t>2</w:t>
      </w:r>
      <w:r w:rsidR="006505D3" w:rsidRPr="001212BF">
        <w:rPr>
          <w:rFonts w:ascii="Book Antiqua" w:eastAsia="AdvPSTim" w:hAnsi="Book Antiqua" w:cs="Times New Roman"/>
          <w:bCs/>
          <w:color w:val="auto"/>
          <w:sz w:val="24"/>
          <w:szCs w:val="24"/>
          <w:vertAlign w:val="superscript"/>
        </w:rPr>
        <w:t>2</w:t>
      </w:r>
      <w:r w:rsidR="00702E4E" w:rsidRPr="001212BF">
        <w:rPr>
          <w:rFonts w:ascii="Book Antiqua" w:eastAsia="AdvPSTim" w:hAnsi="Book Antiqua" w:cs="Times New Roman"/>
          <w:bCs/>
          <w:color w:val="auto"/>
          <w:sz w:val="24"/>
          <w:szCs w:val="24"/>
          <w:vertAlign w:val="superscript"/>
        </w:rPr>
        <w:t>,2</w:t>
      </w:r>
      <w:r w:rsidR="006505D3" w:rsidRPr="001212BF">
        <w:rPr>
          <w:rFonts w:ascii="Book Antiqua" w:eastAsia="AdvPSTim" w:hAnsi="Book Antiqua" w:cs="Times New Roman"/>
          <w:bCs/>
          <w:color w:val="auto"/>
          <w:sz w:val="24"/>
          <w:szCs w:val="24"/>
          <w:vertAlign w:val="superscript"/>
        </w:rPr>
        <w:t>3</w:t>
      </w:r>
      <w:r w:rsidRPr="001212BF">
        <w:rPr>
          <w:rFonts w:ascii="Book Antiqua" w:eastAsia="AdvPSTim" w:hAnsi="Book Antiqua" w:cs="Times New Roman"/>
          <w:bCs/>
          <w:color w:val="auto"/>
          <w:sz w:val="24"/>
          <w:szCs w:val="24"/>
          <w:vertAlign w:val="superscript"/>
        </w:rPr>
        <w:t>]</w:t>
      </w:r>
      <w:r w:rsidRPr="001212BF">
        <w:rPr>
          <w:rFonts w:ascii="Book Antiqua" w:eastAsia="AdvPSTim" w:hAnsi="Book Antiqua" w:cs="Times New Roman"/>
          <w:color w:val="auto"/>
          <w:sz w:val="24"/>
          <w:szCs w:val="24"/>
        </w:rPr>
        <w:t xml:space="preserve">. </w:t>
      </w:r>
      <w:r w:rsidRPr="001212BF">
        <w:rPr>
          <w:rFonts w:ascii="Book Antiqua" w:hAnsi="Book Antiqua" w:cs="Times New Roman"/>
          <w:color w:val="auto"/>
          <w:sz w:val="24"/>
          <w:szCs w:val="24"/>
        </w:rPr>
        <w:t>Heterogeneity in the results of the different studies was examined usin</w:t>
      </w:r>
      <w:r w:rsidRPr="001212BF">
        <w:rPr>
          <w:rFonts w:ascii="Book Antiqua" w:hAnsi="Book Antiqua" w:cs="Times New Roman"/>
          <w:color w:val="auto"/>
          <w:sz w:val="24"/>
          <w:szCs w:val="24"/>
        </w:rPr>
        <w:t>g</w:t>
      </w:r>
      <w:r w:rsidR="0001797D">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χ</w:t>
      </w:r>
      <w:r w:rsidRPr="001212BF">
        <w:rPr>
          <w:rFonts w:ascii="Book Antiqua" w:hAnsi="Book Antiqua" w:cs="Times New Roman"/>
          <w:color w:val="auto"/>
          <w:sz w:val="24"/>
          <w:szCs w:val="24"/>
          <w:vertAlign w:val="superscript"/>
        </w:rPr>
        <w:t xml:space="preserve">2 </w:t>
      </w:r>
      <w:r w:rsidRPr="001212BF">
        <w:rPr>
          <w:rFonts w:ascii="Book Antiqua" w:hAnsi="Book Antiqua" w:cs="Times New Roman"/>
          <w:color w:val="auto"/>
          <w:sz w:val="24"/>
          <w:szCs w:val="24"/>
        </w:rPr>
        <w:t>t</w:t>
      </w:r>
      <w:r w:rsidRPr="001212BF">
        <w:rPr>
          <w:rFonts w:ascii="Book Antiqua" w:hAnsi="Book Antiqua" w:cs="Times New Roman"/>
          <w:color w:val="auto"/>
          <w:sz w:val="24"/>
          <w:szCs w:val="24"/>
        </w:rPr>
        <w:t xml:space="preserve">ests for significance (a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-value &lt; 0.1 was considered statistically significant) and the</w:t>
      </w:r>
      <w:r w:rsidRPr="001212BF">
        <w:rPr>
          <w:rFonts w:ascii="Book Antiqua" w:hAnsi="Book Antiqua" w:cs="Times New Roman"/>
          <w:i/>
          <w:color w:val="auto"/>
          <w:sz w:val="24"/>
          <w:szCs w:val="24"/>
        </w:rPr>
        <w:t xml:space="preserve"> I</w:t>
      </w:r>
      <w:r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rPr>
        <w:t xml:space="preserve"> test (</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 xml:space="preserve">2 </w:t>
      </w:r>
      <w:r w:rsidRPr="001212BF">
        <w:rPr>
          <w:rFonts w:ascii="Book Antiqua" w:hAnsi="Book Antiqua" w:cs="Times New Roman"/>
          <w:color w:val="auto"/>
          <w:sz w:val="24"/>
          <w:szCs w:val="24"/>
        </w:rPr>
        <w:t xml:space="preserve">&gt; 50%: significant heterogeneity; </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 xml:space="preserve">2 </w:t>
      </w:r>
      <w:r w:rsidRPr="001212BF">
        <w:rPr>
          <w:rFonts w:ascii="Book Antiqua" w:hAnsi="Book Antiqua" w:cs="Times New Roman"/>
          <w:color w:val="auto"/>
          <w:sz w:val="24"/>
          <w:szCs w:val="24"/>
        </w:rPr>
        <w:t>&lt; 25%: insignificant heterogeneity)</w:t>
      </w:r>
      <w:r w:rsidRPr="001212BF">
        <w:rPr>
          <w:rFonts w:ascii="Book Antiqua" w:eastAsia="AdvOTaf232193" w:hAnsi="Book Antiqua" w:cs="Times New Roman"/>
          <w:color w:val="auto"/>
          <w:sz w:val="24"/>
          <w:szCs w:val="24"/>
        </w:rPr>
        <w:t xml:space="preserve">, which can be interpreted as the percentage of total variation across several studies owing to </w:t>
      </w:r>
      <w:proofErr w:type="gramStart"/>
      <w:r w:rsidRPr="001212BF">
        <w:rPr>
          <w:rFonts w:ascii="Book Antiqua" w:eastAsia="AdvOTaf232193" w:hAnsi="Book Antiqua" w:cs="Times New Roman"/>
          <w:color w:val="auto"/>
          <w:sz w:val="24"/>
          <w:szCs w:val="24"/>
        </w:rPr>
        <w:t>heterogeneity</w:t>
      </w:r>
      <w:r w:rsidRPr="001212BF">
        <w:rPr>
          <w:rFonts w:ascii="Book Antiqua" w:eastAsia="AdvPSTim" w:hAnsi="Book Antiqua" w:cs="Times New Roman"/>
          <w:bCs/>
          <w:color w:val="auto"/>
          <w:sz w:val="24"/>
          <w:szCs w:val="24"/>
          <w:vertAlign w:val="superscript"/>
        </w:rPr>
        <w:t>[</w:t>
      </w:r>
      <w:proofErr w:type="gramEnd"/>
      <w:r w:rsidR="00702E4E" w:rsidRPr="001212BF">
        <w:rPr>
          <w:rFonts w:ascii="Book Antiqua" w:eastAsia="AdvPSTim" w:hAnsi="Book Antiqua" w:cs="Times New Roman"/>
          <w:bCs/>
          <w:color w:val="auto"/>
          <w:sz w:val="24"/>
          <w:szCs w:val="24"/>
          <w:vertAlign w:val="superscript"/>
        </w:rPr>
        <w:t>2</w:t>
      </w:r>
      <w:r w:rsidR="006505D3" w:rsidRPr="001212BF">
        <w:rPr>
          <w:rFonts w:ascii="Book Antiqua" w:eastAsia="AdvPSTim" w:hAnsi="Book Antiqua" w:cs="Times New Roman"/>
          <w:bCs/>
          <w:color w:val="auto"/>
          <w:sz w:val="24"/>
          <w:szCs w:val="24"/>
          <w:vertAlign w:val="superscript"/>
        </w:rPr>
        <w:t>4</w:t>
      </w:r>
      <w:r w:rsidR="00CE482C" w:rsidRPr="001212BF">
        <w:rPr>
          <w:rFonts w:ascii="Book Antiqua" w:eastAsia="AdvPSTim" w:hAnsi="Book Antiqua" w:cs="Times New Roman"/>
          <w:bCs/>
          <w:color w:val="auto"/>
          <w:sz w:val="24"/>
          <w:szCs w:val="24"/>
          <w:vertAlign w:val="superscript"/>
        </w:rPr>
        <w:t>,25</w:t>
      </w:r>
      <w:r w:rsidRPr="001212BF">
        <w:rPr>
          <w:rFonts w:ascii="Book Antiqua" w:eastAsia="AdvPSTim" w:hAnsi="Book Antiqua" w:cs="Times New Roman"/>
          <w:bCs/>
          <w:color w:val="auto"/>
          <w:sz w:val="24"/>
          <w:szCs w:val="24"/>
          <w:vertAlign w:val="superscript"/>
        </w:rPr>
        <w:t>]</w:t>
      </w:r>
      <w:r w:rsidRPr="001212BF">
        <w:rPr>
          <w:rFonts w:ascii="Book Antiqua" w:eastAsia="AdvOTaf232193" w:hAnsi="Book Antiqua" w:cs="Times New Roman"/>
          <w:bCs/>
          <w:color w:val="auto"/>
          <w:sz w:val="24"/>
          <w:szCs w:val="24"/>
        </w:rPr>
        <w:t>.</w:t>
      </w:r>
      <w:r w:rsidRPr="001212BF">
        <w:rPr>
          <w:rFonts w:ascii="Book Antiqua" w:eastAsia="AdvOTaf232193"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A sensitivity analysis was </w:t>
      </w:r>
      <w:r w:rsidRPr="001212BF">
        <w:rPr>
          <w:rFonts w:ascii="Book Antiqua" w:eastAsia="AdvOTaf232193" w:hAnsi="Book Antiqua" w:cs="Times New Roman"/>
          <w:color w:val="auto"/>
          <w:sz w:val="24"/>
          <w:szCs w:val="24"/>
        </w:rPr>
        <w:t>performed</w:t>
      </w:r>
      <w:r w:rsidRPr="001212BF">
        <w:rPr>
          <w:rFonts w:ascii="Book Antiqua" w:eastAsia="AdvPSTim" w:hAnsi="Book Antiqua" w:cs="Times New Roman"/>
          <w:color w:val="auto"/>
          <w:sz w:val="24"/>
          <w:szCs w:val="24"/>
        </w:rPr>
        <w:t xml:space="preserve"> to assess whether the summary results had been significantly influenced </w:t>
      </w:r>
      <w:r w:rsidRPr="001212BF">
        <w:rPr>
          <w:rFonts w:ascii="Book Antiqua" w:eastAsia="AdvOTaf232193" w:hAnsi="Book Antiqua" w:cs="Times New Roman"/>
          <w:color w:val="auto"/>
          <w:sz w:val="24"/>
          <w:szCs w:val="24"/>
        </w:rPr>
        <w:t>by removing one study</w:t>
      </w:r>
      <w:r w:rsidRPr="001212BF">
        <w:rPr>
          <w:rFonts w:ascii="Book Antiqua" w:eastAsia="AdvPSTim" w:hAnsi="Book Antiqua" w:cs="Times New Roman"/>
          <w:color w:val="auto"/>
          <w:sz w:val="24"/>
          <w:szCs w:val="24"/>
        </w:rPr>
        <w:t xml:space="preserve"> that investigated the association between 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and obesity.</w:t>
      </w:r>
      <w:r w:rsidRPr="001212BF">
        <w:rPr>
          <w:rFonts w:ascii="Book Antiqua" w:hAnsi="Book Antiqua" w:cs="Times New Roman"/>
          <w:color w:val="auto"/>
          <w:sz w:val="24"/>
          <w:szCs w:val="24"/>
        </w:rPr>
        <w:t xml:space="preserve"> Subgroup analyses were </w:t>
      </w:r>
      <w:r w:rsidRPr="001212BF">
        <w:rPr>
          <w:rFonts w:ascii="Book Antiqua" w:hAnsi="Book Antiqua" w:cs="Times New Roman"/>
          <w:color w:val="auto"/>
          <w:sz w:val="24"/>
          <w:szCs w:val="24"/>
        </w:rPr>
        <w:lastRenderedPageBreak/>
        <w:t>conducted by geographic area and age. All statistical analy</w:t>
      </w:r>
      <w:r w:rsidRPr="001212BF">
        <w:rPr>
          <w:rFonts w:ascii="Book Antiqua" w:eastAsia="AdvPSTim" w:hAnsi="Book Antiqua" w:cs="Times New Roman"/>
          <w:color w:val="auto"/>
          <w:sz w:val="24"/>
          <w:szCs w:val="24"/>
        </w:rPr>
        <w:t>ses were performed with Review Manager 5.2 and Stata version 11.0.</w:t>
      </w:r>
      <w:r w:rsidRPr="001212BF">
        <w:rPr>
          <w:rFonts w:ascii="Book Antiqua" w:eastAsia="AdvPSTim" w:hAnsi="Book Antiqua" w:cs="Times New Roman"/>
          <w:i/>
          <w:color w:val="auto"/>
          <w:sz w:val="24"/>
          <w:szCs w:val="24"/>
        </w:rPr>
        <w:t xml:space="preserve"> P</w:t>
      </w:r>
      <w:r w:rsidRPr="001212BF">
        <w:rPr>
          <w:rFonts w:ascii="Book Antiqua" w:eastAsia="AdvPSTim" w:hAnsi="Book Antiqua" w:cs="Times New Roman"/>
          <w:color w:val="auto"/>
          <w:sz w:val="24"/>
          <w:szCs w:val="24"/>
        </w:rPr>
        <w:t xml:space="preserve"> &lt; 0.05 was considered statistically signiﬁcant.</w:t>
      </w:r>
    </w:p>
    <w:p w:rsidR="00127B99" w:rsidRPr="001212BF" w:rsidRDefault="00127B99" w:rsidP="00366467">
      <w:pPr>
        <w:spacing w:line="360" w:lineRule="auto"/>
        <w:rPr>
          <w:rFonts w:ascii="Book Antiqua" w:hAnsi="Book Antiqua" w:cs="Times New Roman"/>
          <w:b/>
          <w:bCs/>
          <w:color w:val="auto"/>
          <w:sz w:val="24"/>
          <w:szCs w:val="24"/>
        </w:rPr>
      </w:pPr>
    </w:p>
    <w:p w:rsidR="001E7156" w:rsidRPr="001212BF" w:rsidRDefault="003B7779" w:rsidP="00366467">
      <w:pPr>
        <w:spacing w:line="360" w:lineRule="auto"/>
        <w:rPr>
          <w:rFonts w:ascii="Book Antiqua" w:hAnsi="Book Antiqua" w:cs="Times New Roman"/>
          <w:b/>
          <w:bCs/>
          <w:color w:val="auto"/>
          <w:sz w:val="24"/>
          <w:szCs w:val="24"/>
        </w:rPr>
      </w:pPr>
      <w:r w:rsidRPr="001212BF">
        <w:rPr>
          <w:rFonts w:ascii="Book Antiqua" w:hAnsi="Book Antiqua" w:cs="Times New Roman"/>
          <w:b/>
          <w:bCs/>
          <w:color w:val="auto"/>
          <w:sz w:val="24"/>
          <w:szCs w:val="24"/>
        </w:rPr>
        <w:t>RESULTS</w:t>
      </w:r>
      <w:r w:rsidR="002544E5" w:rsidRPr="001212BF">
        <w:rPr>
          <w:rFonts w:ascii="Book Antiqua" w:hAnsi="Book Antiqua" w:cs="Times New Roman"/>
          <w:b/>
          <w:bCs/>
          <w:color w:val="auto"/>
          <w:sz w:val="24"/>
          <w:szCs w:val="24"/>
        </w:rPr>
        <w:t xml:space="preserve"> </w:t>
      </w:r>
    </w:p>
    <w:p w:rsidR="001E7156" w:rsidRPr="001212BF" w:rsidRDefault="002544E5"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Description of the studies</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 xml:space="preserve">The literature search identified </w:t>
      </w:r>
      <w:r w:rsidR="00D35414" w:rsidRPr="001212BF">
        <w:rPr>
          <w:rFonts w:ascii="Book Antiqua" w:hAnsi="Book Antiqua" w:cs="Times New Roman"/>
          <w:color w:val="auto"/>
          <w:sz w:val="24"/>
          <w:szCs w:val="24"/>
        </w:rPr>
        <w:t>1295</w:t>
      </w:r>
      <w:r w:rsidRPr="001212BF">
        <w:rPr>
          <w:rFonts w:ascii="Book Antiqua" w:hAnsi="Book Antiqua" w:cs="Times New Roman"/>
          <w:color w:val="auto"/>
          <w:sz w:val="24"/>
          <w:szCs w:val="24"/>
        </w:rPr>
        <w:t xml:space="preserve"> </w:t>
      </w:r>
      <w:r w:rsidR="0075332E" w:rsidRPr="001212BF">
        <w:rPr>
          <w:rFonts w:ascii="Book Antiqua" w:hAnsi="Book Antiqua" w:cs="Times New Roman"/>
          <w:color w:val="auto"/>
          <w:sz w:val="24"/>
          <w:szCs w:val="24"/>
        </w:rPr>
        <w:t>possible</w:t>
      </w:r>
      <w:r w:rsidRPr="001212BF">
        <w:rPr>
          <w:rFonts w:ascii="Book Antiqua" w:hAnsi="Book Antiqua" w:cs="Times New Roman"/>
          <w:color w:val="auto"/>
          <w:sz w:val="24"/>
          <w:szCs w:val="24"/>
        </w:rPr>
        <w:t xml:space="preserve"> relevant articles. </w:t>
      </w:r>
      <w:r w:rsidR="0075332E" w:rsidRPr="001212BF">
        <w:rPr>
          <w:rFonts w:ascii="Book Antiqua" w:hAnsi="Book Antiqua" w:cs="Times New Roman"/>
          <w:color w:val="auto"/>
          <w:sz w:val="24"/>
          <w:szCs w:val="24"/>
        </w:rPr>
        <w:t>From</w:t>
      </w:r>
      <w:r w:rsidRPr="001212BF">
        <w:rPr>
          <w:rFonts w:ascii="Book Antiqua" w:hAnsi="Book Antiqua" w:cs="Times New Roman"/>
          <w:color w:val="auto"/>
          <w:sz w:val="24"/>
          <w:szCs w:val="24"/>
        </w:rPr>
        <w:t xml:space="preserve"> these, </w:t>
      </w:r>
      <w:r w:rsidR="00D35414" w:rsidRPr="001212BF">
        <w:rPr>
          <w:rFonts w:ascii="Book Antiqua" w:hAnsi="Book Antiqua" w:cs="Times New Roman"/>
          <w:color w:val="auto"/>
          <w:sz w:val="24"/>
          <w:szCs w:val="24"/>
        </w:rPr>
        <w:t>507</w:t>
      </w:r>
      <w:r w:rsidRPr="001212BF">
        <w:rPr>
          <w:rFonts w:ascii="Book Antiqua" w:hAnsi="Book Antiqua" w:cs="Times New Roman"/>
          <w:color w:val="auto"/>
          <w:sz w:val="24"/>
          <w:szCs w:val="24"/>
        </w:rPr>
        <w:t xml:space="preserve"> were duplicates, </w:t>
      </w:r>
      <w:r w:rsidR="00D35414" w:rsidRPr="001212BF">
        <w:rPr>
          <w:rFonts w:ascii="Book Antiqua" w:hAnsi="Book Antiqua" w:cs="Times New Roman"/>
          <w:color w:val="auto"/>
          <w:sz w:val="24"/>
          <w:szCs w:val="24"/>
        </w:rPr>
        <w:t>788</w:t>
      </w:r>
      <w:r w:rsidRPr="001212BF">
        <w:rPr>
          <w:rFonts w:ascii="Book Antiqua" w:hAnsi="Book Antiqua" w:cs="Times New Roman"/>
          <w:color w:val="auto"/>
          <w:sz w:val="24"/>
          <w:szCs w:val="24"/>
        </w:rPr>
        <w:t xml:space="preserve"> were excluded after reading the title or abstract </w:t>
      </w:r>
      <w:r w:rsidR="0075332E" w:rsidRPr="001212BF">
        <w:rPr>
          <w:rFonts w:ascii="Book Antiqua" w:hAnsi="Book Antiqua" w:cs="Times New Roman"/>
          <w:color w:val="auto"/>
          <w:sz w:val="24"/>
          <w:szCs w:val="24"/>
        </w:rPr>
        <w:t>for</w:t>
      </w:r>
      <w:r w:rsidRPr="001212BF">
        <w:rPr>
          <w:rFonts w:ascii="Book Antiqua" w:hAnsi="Book Antiqua" w:cs="Times New Roman"/>
          <w:color w:val="auto"/>
          <w:sz w:val="24"/>
          <w:szCs w:val="24"/>
        </w:rPr>
        <w:t xml:space="preserve"> obvious irrelevance, and 51 were finally included for further full-text evaluation. Of the 51 arti</w:t>
      </w:r>
      <w:r w:rsidRPr="001212BF">
        <w:rPr>
          <w:rFonts w:ascii="Book Antiqua" w:hAnsi="Book Antiqua" w:cs="Times New Roman"/>
          <w:color w:val="auto"/>
          <w:sz w:val="24"/>
          <w:szCs w:val="24"/>
        </w:rPr>
        <w:t xml:space="preserve">cles, </w:t>
      </w:r>
      <w:r w:rsidR="00017784">
        <w:rPr>
          <w:rFonts w:ascii="Book Antiqua" w:hAnsi="Book Antiqua" w:cs="Times New Roman"/>
          <w:color w:val="auto"/>
          <w:sz w:val="24"/>
          <w:szCs w:val="24"/>
        </w:rPr>
        <w:t xml:space="preserve">five </w:t>
      </w:r>
      <w:r w:rsidRPr="001212BF">
        <w:rPr>
          <w:rFonts w:ascii="Book Antiqua" w:hAnsi="Book Antiqua" w:cs="Times New Roman"/>
          <w:color w:val="auto"/>
          <w:sz w:val="24"/>
          <w:szCs w:val="24"/>
        </w:rPr>
        <w:t>were excluded because they were reviews. Fifteen articles were excluded because they did not include healthy controls. Eight articles were excluded because data were represented by the median. Five articles were excluded because they did not contain detailed data. Finally, a total of 18 studies (1005 cases and 1242 controls) were included in our meta-analysis.</w:t>
      </w:r>
    </w:p>
    <w:p w:rsidR="001E7156" w:rsidRPr="001212BF" w:rsidRDefault="002544E5" w:rsidP="00CF43B0">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Figure 1</w:t>
      </w:r>
      <w:r w:rsidR="0075332E" w:rsidRPr="001212BF">
        <w:rPr>
          <w:rFonts w:ascii="Book Antiqua" w:hAnsi="Book Antiqua" w:cs="Times New Roman"/>
          <w:color w:val="auto"/>
          <w:sz w:val="24"/>
          <w:szCs w:val="24"/>
        </w:rPr>
        <w:t xml:space="preserve"> displays the flow chart</w:t>
      </w:r>
      <w:r w:rsidR="00017784">
        <w:rPr>
          <w:rFonts w:ascii="Book Antiqua" w:hAnsi="Book Antiqua" w:cs="Times New Roman"/>
          <w:color w:val="auto"/>
          <w:sz w:val="24"/>
          <w:szCs w:val="24"/>
        </w:rPr>
        <w:t xml:space="preserve"> </w:t>
      </w:r>
      <w:r w:rsidR="00962A97" w:rsidRPr="001212BF">
        <w:rPr>
          <w:rFonts w:ascii="Book Antiqua" w:hAnsi="Book Antiqua" w:cs="Times New Roman"/>
          <w:color w:val="auto"/>
          <w:sz w:val="24"/>
          <w:szCs w:val="24"/>
        </w:rPr>
        <w:t xml:space="preserve">describing the process of study inclusion/exclusion. </w:t>
      </w:r>
      <w:r w:rsidRPr="001212BF">
        <w:rPr>
          <w:rFonts w:ascii="Book Antiqua" w:hAnsi="Book Antiqua" w:cs="Times New Roman"/>
          <w:color w:val="auto"/>
          <w:sz w:val="24"/>
          <w:szCs w:val="24"/>
        </w:rPr>
        <w:t xml:space="preserve">Among the </w:t>
      </w:r>
      <w:r w:rsidR="00017784">
        <w:rPr>
          <w:rFonts w:ascii="Book Antiqua" w:hAnsi="Book Antiqua" w:cs="Times New Roman"/>
          <w:color w:val="auto"/>
          <w:sz w:val="24"/>
          <w:szCs w:val="24"/>
        </w:rPr>
        <w:t>18</w:t>
      </w:r>
      <w:r w:rsidR="00017784"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studies,</w:t>
      </w:r>
      <w:r w:rsidRPr="001212BF">
        <w:rPr>
          <w:rFonts w:ascii="Book Antiqua" w:hAnsi="Book Antiqua" w:cs="Times New Roman"/>
          <w:color w:val="auto"/>
          <w:sz w:val="24"/>
          <w:szCs w:val="24"/>
        </w:rPr>
        <w:t xml:space="preserve"> six were conducted in Europe, six in Asia, four in America, and two in Africa. The main characteristics of the included studies are presented in Table 1. Serum samples were used in 11 studies for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measurement, while plasma samples were used in the others. The sample size for each study ranged from 10 to 618. All of the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were measu</w:t>
      </w:r>
      <w:r w:rsidRPr="001212BF">
        <w:rPr>
          <w:rFonts w:ascii="Book Antiqua" w:hAnsi="Book Antiqua" w:cs="Times New Roman"/>
          <w:color w:val="auto"/>
          <w:sz w:val="24"/>
          <w:szCs w:val="24"/>
        </w:rPr>
        <w:t xml:space="preserve">red </w:t>
      </w:r>
      <w:r w:rsidR="00017784">
        <w:rPr>
          <w:rFonts w:ascii="Book Antiqua" w:hAnsi="Book Antiqua" w:cs="Times New Roman"/>
          <w:color w:val="auto"/>
          <w:sz w:val="24"/>
          <w:szCs w:val="24"/>
        </w:rPr>
        <w:t>with</w:t>
      </w:r>
      <w:r w:rsidR="00017784"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ELIS</w:t>
      </w:r>
      <w:r w:rsidRPr="001212BF">
        <w:rPr>
          <w:rFonts w:ascii="Book Antiqua" w:hAnsi="Book Antiqua" w:cs="Times New Roman"/>
          <w:color w:val="auto"/>
          <w:sz w:val="24"/>
          <w:szCs w:val="24"/>
        </w:rPr>
        <w:t>A kits.</w:t>
      </w:r>
      <w:r w:rsidRPr="001212BF">
        <w:rPr>
          <w:rFonts w:ascii="Book Antiqua" w:hAnsi="Book Antiqua"/>
          <w:color w:val="auto"/>
          <w:sz w:val="24"/>
          <w:szCs w:val="24"/>
        </w:rPr>
        <w:t xml:space="preserve"> </w:t>
      </w:r>
    </w:p>
    <w:p w:rsidR="001E7156" w:rsidRPr="001212BF" w:rsidRDefault="002544E5" w:rsidP="00CF43B0">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lastRenderedPageBreak/>
        <w:t xml:space="preserve">There were nine studies utilizing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ELISA kits from Phoenix Pharmaceuticals (Burlingame, CA, U</w:t>
      </w:r>
      <w:r w:rsidR="00CF43B0" w:rsidRPr="001212BF">
        <w:rPr>
          <w:rFonts w:ascii="Book Antiqua" w:hAnsi="Book Antiqua" w:cs="Times New Roman"/>
          <w:color w:val="auto"/>
          <w:sz w:val="24"/>
          <w:szCs w:val="24"/>
        </w:rPr>
        <w:t xml:space="preserve">nited </w:t>
      </w:r>
      <w:r w:rsidRPr="001212BF">
        <w:rPr>
          <w:rFonts w:ascii="Book Antiqua" w:hAnsi="Book Antiqua" w:cs="Times New Roman"/>
          <w:color w:val="auto"/>
          <w:sz w:val="24"/>
          <w:szCs w:val="24"/>
        </w:rPr>
        <w:t>S</w:t>
      </w:r>
      <w:r w:rsidR="00CF43B0" w:rsidRPr="001212BF">
        <w:rPr>
          <w:rFonts w:ascii="Book Antiqua" w:hAnsi="Book Antiqua" w:cs="Times New Roman"/>
          <w:color w:val="auto"/>
          <w:sz w:val="24"/>
          <w:szCs w:val="24"/>
        </w:rPr>
        <w:t>tates</w:t>
      </w:r>
      <w:r w:rsidRPr="001212BF">
        <w:rPr>
          <w:rFonts w:ascii="Book Antiqua" w:hAnsi="Book Antiqua" w:cs="Times New Roman"/>
          <w:color w:val="auto"/>
          <w:sz w:val="24"/>
          <w:szCs w:val="24"/>
        </w:rPr>
        <w:t xml:space="preserve">), three from </w:t>
      </w:r>
      <w:proofErr w:type="spellStart"/>
      <w:r w:rsidRPr="001212BF">
        <w:rPr>
          <w:rFonts w:ascii="Book Antiqua" w:hAnsi="Book Antiqua" w:cs="Times New Roman"/>
          <w:color w:val="auto"/>
          <w:sz w:val="24"/>
          <w:szCs w:val="24"/>
        </w:rPr>
        <w:t>BioVendor</w:t>
      </w:r>
      <w:proofErr w:type="spellEnd"/>
      <w:r w:rsidRPr="001212BF">
        <w:rPr>
          <w:rFonts w:ascii="Book Antiqua" w:hAnsi="Book Antiqua" w:cs="Times New Roman"/>
          <w:color w:val="auto"/>
          <w:sz w:val="24"/>
          <w:szCs w:val="24"/>
        </w:rPr>
        <w:t xml:space="preserve"> (Brno, Czech Republic), two from Bio Vision (Milpitas, </w:t>
      </w:r>
      <w:r w:rsidR="00CF43B0" w:rsidRPr="001212BF">
        <w:rPr>
          <w:rFonts w:ascii="Book Antiqua" w:hAnsi="Book Antiqua" w:cs="Times New Roman"/>
          <w:color w:val="auto"/>
          <w:sz w:val="24"/>
          <w:szCs w:val="24"/>
        </w:rPr>
        <w:t>United States</w:t>
      </w:r>
      <w:r w:rsidRPr="001212BF">
        <w:rPr>
          <w:rFonts w:ascii="Book Antiqua" w:hAnsi="Book Antiqua" w:cs="Times New Roman"/>
          <w:color w:val="auto"/>
          <w:sz w:val="24"/>
          <w:szCs w:val="24"/>
        </w:rPr>
        <w:t xml:space="preserve">), and one each from CUSABIO Life Science (Wuhan, China), Bioscience (Santa Clara, California, </w:t>
      </w:r>
      <w:r w:rsidR="00CF43B0" w:rsidRPr="001212BF">
        <w:rPr>
          <w:rFonts w:ascii="Book Antiqua" w:hAnsi="Book Antiqua" w:cs="Times New Roman"/>
          <w:color w:val="auto"/>
          <w:sz w:val="24"/>
          <w:szCs w:val="24"/>
        </w:rPr>
        <w:t>United States</w:t>
      </w:r>
      <w:r w:rsidRPr="001212BF">
        <w:rPr>
          <w:rFonts w:ascii="Book Antiqua" w:hAnsi="Book Antiqua" w:cs="Times New Roman"/>
          <w:color w:val="auto"/>
          <w:sz w:val="24"/>
          <w:szCs w:val="24"/>
        </w:rPr>
        <w:t>)</w:t>
      </w:r>
      <w:r w:rsidR="00133762" w:rsidRPr="001212BF">
        <w:rPr>
          <w:rFonts w:ascii="Book Antiqua" w:hAnsi="Book Antiqua" w:cs="Times New Roman"/>
          <w:color w:val="auto"/>
          <w:sz w:val="24"/>
          <w:szCs w:val="24"/>
        </w:rPr>
        <w:t xml:space="preserve">, </w:t>
      </w:r>
      <w:proofErr w:type="spellStart"/>
      <w:r w:rsidR="00133762" w:rsidRPr="001212BF">
        <w:rPr>
          <w:rFonts w:ascii="Book Antiqua" w:hAnsi="Book Antiqua" w:cs="Times New Roman"/>
          <w:color w:val="auto"/>
          <w:sz w:val="24"/>
          <w:szCs w:val="24"/>
        </w:rPr>
        <w:t>Mercodia</w:t>
      </w:r>
      <w:proofErr w:type="spellEnd"/>
      <w:r w:rsidR="00133762" w:rsidRPr="001212BF">
        <w:rPr>
          <w:rFonts w:ascii="Book Antiqua" w:hAnsi="Book Antiqua" w:cs="Times New Roman"/>
          <w:color w:val="auto"/>
          <w:sz w:val="24"/>
          <w:szCs w:val="24"/>
        </w:rPr>
        <w:t xml:space="preserve"> AB (Uppsala, Sweden)</w:t>
      </w:r>
      <w:r w:rsidRPr="001212BF">
        <w:rPr>
          <w:rFonts w:ascii="Book Antiqua" w:hAnsi="Book Antiqua" w:cs="Times New Roman"/>
          <w:color w:val="auto"/>
          <w:sz w:val="24"/>
          <w:szCs w:val="24"/>
        </w:rPr>
        <w:t xml:space="preserve">, and </w:t>
      </w:r>
      <w:proofErr w:type="spellStart"/>
      <w:r w:rsidRPr="001212BF">
        <w:rPr>
          <w:rFonts w:ascii="Book Antiqua" w:hAnsi="Book Antiqua" w:cs="Times New Roman"/>
          <w:color w:val="auto"/>
          <w:sz w:val="24"/>
          <w:szCs w:val="24"/>
        </w:rPr>
        <w:t>MyBioSource</w:t>
      </w:r>
      <w:proofErr w:type="spellEnd"/>
      <w:r w:rsidRPr="001212BF">
        <w:rPr>
          <w:rFonts w:ascii="Book Antiqua" w:hAnsi="Book Antiqua" w:cs="Times New Roman"/>
          <w:color w:val="auto"/>
          <w:sz w:val="24"/>
          <w:szCs w:val="24"/>
        </w:rPr>
        <w:t xml:space="preserve"> (San Diego, </w:t>
      </w:r>
      <w:r w:rsidR="00CF43B0" w:rsidRPr="001212BF">
        <w:rPr>
          <w:rFonts w:ascii="Book Antiqua" w:hAnsi="Book Antiqua" w:cs="Times New Roman"/>
          <w:color w:val="auto"/>
          <w:sz w:val="24"/>
          <w:szCs w:val="24"/>
        </w:rPr>
        <w:t>United States</w:t>
      </w:r>
      <w:r w:rsidRPr="001212BF">
        <w:rPr>
          <w:rFonts w:ascii="Book Antiqua" w:hAnsi="Book Antiqua" w:cs="Times New Roman"/>
          <w:color w:val="auto"/>
          <w:sz w:val="24"/>
          <w:szCs w:val="24"/>
        </w:rPr>
        <w:t>). The details of characteristics related to the included studies are shown in Table 1.</w:t>
      </w:r>
    </w:p>
    <w:p w:rsidR="00CF43B0" w:rsidRPr="001212BF" w:rsidRDefault="00CF43B0" w:rsidP="00CF43B0">
      <w:pPr>
        <w:spacing w:line="360" w:lineRule="auto"/>
        <w:ind w:firstLineChars="100" w:firstLine="240"/>
        <w:rPr>
          <w:rFonts w:ascii="Book Antiqua" w:hAnsi="Book Antiqua" w:cs="Times New Roman"/>
          <w:color w:val="auto"/>
          <w:sz w:val="24"/>
          <w:szCs w:val="24"/>
        </w:rPr>
      </w:pPr>
    </w:p>
    <w:p w:rsidR="001E7156" w:rsidRPr="001212BF" w:rsidRDefault="002544E5" w:rsidP="00366467">
      <w:pPr>
        <w:tabs>
          <w:tab w:val="left" w:pos="5130"/>
        </w:tabs>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Main analysis</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A meta-analysis of 18 studies</w:t>
      </w:r>
      <w:r w:rsidR="00962A97" w:rsidRPr="001212BF">
        <w:rPr>
          <w:rFonts w:ascii="Book Antiqua" w:hAnsi="Book Antiqua" w:cs="Times New Roman"/>
          <w:color w:val="auto"/>
          <w:sz w:val="24"/>
          <w:szCs w:val="24"/>
        </w:rPr>
        <w:t xml:space="preserve"> involving</w:t>
      </w:r>
      <w:r w:rsidRPr="001212BF">
        <w:rPr>
          <w:rFonts w:ascii="Book Antiqua" w:hAnsi="Book Antiqua" w:cs="Times New Roman"/>
          <w:color w:val="auto"/>
          <w:sz w:val="24"/>
          <w:szCs w:val="24"/>
        </w:rPr>
        <w:t xml:space="preserve"> a total of 2247 subjects (1005 cases an</w:t>
      </w:r>
      <w:r w:rsidRPr="001212BF">
        <w:rPr>
          <w:rFonts w:ascii="Book Antiqua" w:hAnsi="Book Antiqua" w:cs="Times New Roman"/>
          <w:color w:val="auto"/>
          <w:sz w:val="24"/>
          <w:szCs w:val="24"/>
        </w:rPr>
        <w:t>d 1242 controls</w:t>
      </w:r>
      <w:r w:rsidR="00017784" w:rsidRPr="001212BF">
        <w:rPr>
          <w:rFonts w:ascii="Book Antiqua" w:hAnsi="Book Antiqua" w:cs="Times New Roman"/>
          <w:color w:val="auto"/>
          <w:sz w:val="24"/>
          <w:szCs w:val="24"/>
        </w:rPr>
        <w:t>)</w:t>
      </w:r>
      <w:r w:rsidR="00017784">
        <w:rPr>
          <w:rFonts w:ascii="Book Antiqua" w:hAnsi="Book Antiqua" w:cs="Times New Roman"/>
          <w:color w:val="auto"/>
          <w:sz w:val="24"/>
          <w:szCs w:val="24"/>
        </w:rPr>
        <w:t xml:space="preserve"> </w:t>
      </w:r>
      <w:r w:rsidRPr="001212BF">
        <w:rPr>
          <w:rFonts w:ascii="Book Antiqua" w:hAnsi="Book Antiqua" w:cs="Times New Roman"/>
          <w:color w:val="auto"/>
          <w:sz w:val="24"/>
          <w:szCs w:val="24"/>
        </w:rPr>
        <w:t>was performed.</w:t>
      </w:r>
      <w:r w:rsidRPr="001212BF">
        <w:rPr>
          <w:rFonts w:ascii="Book Antiqua" w:hAnsi="Book Antiqua" w:cs="Times New Roman"/>
          <w:color w:val="auto"/>
          <w:sz w:val="24"/>
          <w:szCs w:val="24"/>
        </w:rPr>
        <w:t xml:space="preserve"> Among them, four studies showed that obese individuals expressed lower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w:t>
      </w:r>
      <w:r w:rsidR="006A411B" w:rsidRPr="001212BF">
        <w:rPr>
          <w:rFonts w:ascii="Book Antiqua" w:hAnsi="Book Antiqua" w:cs="Times New Roman"/>
          <w:color w:val="auto"/>
          <w:sz w:val="24"/>
          <w:szCs w:val="24"/>
        </w:rPr>
        <w:t xml:space="preserve"> than healthy </w:t>
      </w:r>
      <w:proofErr w:type="gramStart"/>
      <w:r w:rsidR="006A411B" w:rsidRPr="001212BF">
        <w:rPr>
          <w:rFonts w:ascii="Book Antiqua" w:hAnsi="Book Antiqua" w:cs="Times New Roman"/>
          <w:color w:val="auto"/>
          <w:sz w:val="24"/>
          <w:szCs w:val="24"/>
        </w:rPr>
        <w:t>controls</w:t>
      </w:r>
      <w:r w:rsidR="006505D3" w:rsidRPr="001212BF">
        <w:rPr>
          <w:rFonts w:ascii="Book Antiqua" w:hAnsi="Book Antiqua" w:cs="Times New Roman"/>
          <w:color w:val="auto"/>
          <w:sz w:val="24"/>
          <w:szCs w:val="24"/>
          <w:vertAlign w:val="superscript"/>
        </w:rPr>
        <w:t>[</w:t>
      </w:r>
      <w:proofErr w:type="gramEnd"/>
      <w:r w:rsidR="006505D3" w:rsidRPr="001212BF">
        <w:rPr>
          <w:rFonts w:ascii="Book Antiqua" w:hAnsi="Book Antiqua" w:cs="Times New Roman"/>
          <w:color w:val="auto"/>
          <w:sz w:val="24"/>
          <w:szCs w:val="24"/>
          <w:vertAlign w:val="superscript"/>
        </w:rPr>
        <w:t>7,17</w:t>
      </w:r>
      <w:r w:rsidR="00133762" w:rsidRPr="001212BF">
        <w:rPr>
          <w:rFonts w:ascii="Book Antiqua" w:hAnsi="Book Antiqua" w:cs="Times New Roman"/>
          <w:color w:val="auto"/>
          <w:sz w:val="24"/>
          <w:szCs w:val="24"/>
          <w:vertAlign w:val="superscript"/>
        </w:rPr>
        <w:t>-</w:t>
      </w:r>
      <w:r w:rsidR="006505D3" w:rsidRPr="001212BF">
        <w:rPr>
          <w:rFonts w:ascii="Book Antiqua" w:hAnsi="Book Antiqua" w:cs="Times New Roman"/>
          <w:color w:val="auto"/>
          <w:sz w:val="24"/>
          <w:szCs w:val="24"/>
          <w:vertAlign w:val="superscript"/>
        </w:rPr>
        <w:t>19</w:t>
      </w:r>
      <w:r w:rsidRPr="001212BF">
        <w:rPr>
          <w:rFonts w:ascii="Book Antiqua" w:hAnsi="Book Antiqua" w:cs="Times New Roman"/>
          <w:color w:val="auto"/>
          <w:sz w:val="24"/>
          <w:szCs w:val="24"/>
          <w:vertAlign w:val="superscript"/>
        </w:rPr>
        <w:t>]</w:t>
      </w:r>
      <w:r w:rsidRPr="001212BF">
        <w:rPr>
          <w:rFonts w:ascii="Book Antiqua" w:hAnsi="Book Antiqua" w:cs="Times New Roman"/>
          <w:color w:val="auto"/>
          <w:sz w:val="24"/>
          <w:szCs w:val="24"/>
        </w:rPr>
        <w:t xml:space="preserve">, while nine articles observed the opposite outcome where significantly higher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were exhibited in obese individuals compared to healthy controls. The results of the remaining four studies had no significance. </w:t>
      </w:r>
      <w:r w:rsidR="00962A97" w:rsidRPr="001212BF">
        <w:rPr>
          <w:rFonts w:ascii="Book Antiqua" w:hAnsi="Book Antiqua" w:cs="Times New Roman"/>
          <w:color w:val="auto"/>
          <w:sz w:val="24"/>
          <w:szCs w:val="24"/>
        </w:rPr>
        <w:t>Data were all desc</w:t>
      </w:r>
      <w:r w:rsidR="00962A97" w:rsidRPr="001212BF">
        <w:rPr>
          <w:rFonts w:ascii="Book Antiqua" w:hAnsi="Book Antiqua" w:cs="Times New Roman"/>
          <w:color w:val="auto"/>
          <w:sz w:val="24"/>
          <w:szCs w:val="24"/>
        </w:rPr>
        <w:t>ribed</w:t>
      </w:r>
      <w:r w:rsidRPr="001212BF">
        <w:rPr>
          <w:rFonts w:ascii="Book Antiqua" w:hAnsi="Book Antiqua" w:cs="Times New Roman"/>
          <w:color w:val="auto"/>
          <w:sz w:val="24"/>
          <w:szCs w:val="24"/>
        </w:rPr>
        <w:t xml:space="preserve"> as </w:t>
      </w:r>
      <w:r w:rsidR="00017784">
        <w:rPr>
          <w:rFonts w:ascii="Book Antiqua" w:hAnsi="Book Antiqua" w:cs="Times New Roman"/>
          <w:color w:val="auto"/>
          <w:sz w:val="24"/>
          <w:szCs w:val="24"/>
        </w:rPr>
        <w:t xml:space="preserve">the </w:t>
      </w:r>
      <w:r w:rsidRPr="001212BF">
        <w:rPr>
          <w:rFonts w:ascii="Book Antiqua" w:hAnsi="Book Antiqua" w:cs="Times New Roman"/>
          <w:color w:val="auto"/>
          <w:sz w:val="24"/>
          <w:szCs w:val="24"/>
        </w:rPr>
        <w:t xml:space="preserve">means ± SD. The </w:t>
      </w:r>
      <w:r w:rsidR="00017784" w:rsidRPr="001212BF">
        <w:rPr>
          <w:rFonts w:ascii="Book Antiqua" w:hAnsi="Book Antiqua" w:cs="Times New Roman"/>
          <w:i/>
          <w:color w:val="auto"/>
          <w:sz w:val="24"/>
          <w:szCs w:val="24"/>
        </w:rPr>
        <w:t>P</w:t>
      </w:r>
      <w:r w:rsidR="00017784">
        <w:rPr>
          <w:rFonts w:ascii="Book Antiqua" w:hAnsi="Book Antiqua" w:cs="Times New Roman"/>
          <w:color w:val="auto"/>
          <w:sz w:val="24"/>
          <w:szCs w:val="24"/>
        </w:rPr>
        <w:t>-</w:t>
      </w:r>
      <w:r w:rsidRPr="001212BF">
        <w:rPr>
          <w:rFonts w:ascii="Book Antiqua" w:hAnsi="Book Antiqua" w:cs="Times New Roman"/>
          <w:color w:val="auto"/>
          <w:sz w:val="24"/>
          <w:szCs w:val="24"/>
        </w:rPr>
        <w:t>value of heterogeneity between studies was significant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&lt; 0.05, Figure 2), so we used the random effects model</w:t>
      </w:r>
      <w:r w:rsidR="00017784">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and found that the overall effect was sig</w:t>
      </w:r>
      <w:r w:rsidRPr="001212BF">
        <w:rPr>
          <w:rFonts w:ascii="Book Antiqua" w:hAnsi="Book Antiqua" w:cs="Times New Roman"/>
          <w:color w:val="auto"/>
          <w:sz w:val="24"/>
          <w:szCs w:val="24"/>
        </w:rPr>
        <w:softHyphen/>
        <w:t>nificant (</w:t>
      </w:r>
      <w:r w:rsidR="00017784" w:rsidRPr="001212BF">
        <w:rPr>
          <w:rFonts w:ascii="Book Antiqua" w:hAnsi="Book Antiqua" w:cs="Times New Roman"/>
          <w:color w:val="auto"/>
          <w:sz w:val="24"/>
          <w:szCs w:val="24"/>
        </w:rPr>
        <w:t>random effects MD</w:t>
      </w:r>
      <w:r w:rsidR="00017784">
        <w:rPr>
          <w:rFonts w:ascii="Book Antiqua" w:hAnsi="Book Antiqua" w:cs="Times New Roman"/>
          <w:color w:val="auto"/>
          <w:sz w:val="24"/>
          <w:szCs w:val="24"/>
        </w:rPr>
        <w:t xml:space="preserve"> = </w:t>
      </w:r>
      <w:r w:rsidR="00017784" w:rsidRPr="001212BF">
        <w:rPr>
          <w:rFonts w:ascii="Book Antiqua" w:hAnsi="Book Antiqua" w:cs="Times New Roman"/>
          <w:color w:val="auto"/>
          <w:sz w:val="24"/>
          <w:szCs w:val="24"/>
        </w:rPr>
        <w:t>0.63</w:t>
      </w:r>
      <w:r w:rsidR="00017784">
        <w:rPr>
          <w:rFonts w:ascii="Book Antiqua" w:hAnsi="Book Antiqua" w:cs="Times New Roman"/>
          <w:color w:val="auto"/>
          <w:sz w:val="24"/>
          <w:szCs w:val="24"/>
        </w:rPr>
        <w:t>;</w:t>
      </w:r>
      <w:r w:rsidR="00017784" w:rsidRPr="001212BF">
        <w:rPr>
          <w:rFonts w:ascii="Book Antiqua" w:hAnsi="Book Antiqua" w:cs="Times New Roman"/>
          <w:color w:val="auto"/>
          <w:sz w:val="24"/>
          <w:szCs w:val="24"/>
        </w:rPr>
        <w:t xml:space="preserve"> 95%CI: 0.22</w:t>
      </w:r>
      <w:r w:rsidR="00017784">
        <w:rPr>
          <w:rFonts w:ascii="Book Antiqua" w:hAnsi="Book Antiqua" w:cs="Times New Roman"/>
          <w:color w:val="auto"/>
          <w:sz w:val="24"/>
          <w:szCs w:val="24"/>
        </w:rPr>
        <w:t>-</w:t>
      </w:r>
      <w:r w:rsidR="00017784" w:rsidRPr="001212BF">
        <w:rPr>
          <w:rFonts w:ascii="Book Antiqua" w:hAnsi="Book Antiqua" w:cs="Times New Roman"/>
          <w:color w:val="auto"/>
          <w:sz w:val="24"/>
          <w:szCs w:val="24"/>
        </w:rPr>
        <w:t xml:space="preserve"> 1.05</w:t>
      </w:r>
      <w:r w:rsidR="00017784">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 xml:space="preserve">P </w:t>
      </w:r>
      <w:r w:rsidRPr="001212BF">
        <w:rPr>
          <w:rFonts w:ascii="Book Antiqua" w:hAnsi="Book Antiqua" w:cs="Times New Roman"/>
          <w:color w:val="auto"/>
          <w:sz w:val="24"/>
          <w:szCs w:val="24"/>
        </w:rPr>
        <w:t>= 0.003). Th</w:t>
      </w:r>
      <w:r w:rsidRPr="001212BF">
        <w:rPr>
          <w:rFonts w:ascii="Book Antiqua" w:hAnsi="Book Antiqua" w:cs="Times New Roman"/>
          <w:color w:val="auto"/>
          <w:sz w:val="24"/>
          <w:szCs w:val="24"/>
        </w:rPr>
        <w:t xml:space="preserve">e effect size revealed that the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 was higher in obese people </w:t>
      </w:r>
      <w:r w:rsidR="00962A97" w:rsidRPr="001212BF">
        <w:rPr>
          <w:rFonts w:ascii="Book Antiqua" w:hAnsi="Book Antiqua" w:cs="Times New Roman"/>
          <w:color w:val="auto"/>
          <w:sz w:val="24"/>
          <w:szCs w:val="24"/>
        </w:rPr>
        <w:t>compared to</w:t>
      </w:r>
      <w:r w:rsidRPr="001212BF">
        <w:rPr>
          <w:rFonts w:ascii="Book Antiqua" w:hAnsi="Book Antiqua" w:cs="Times New Roman"/>
          <w:color w:val="auto"/>
          <w:sz w:val="24"/>
          <w:szCs w:val="24"/>
        </w:rPr>
        <w:t xml:space="preserve"> healthy people.</w:t>
      </w:r>
    </w:p>
    <w:p w:rsidR="001E7156" w:rsidRPr="001212BF" w:rsidRDefault="002544E5" w:rsidP="00CF43B0">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 xml:space="preserve">In the subgroup analysis by ethnicity, the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 was higher in obese people in Af</w:t>
      </w:r>
      <w:r w:rsidRPr="001212BF">
        <w:rPr>
          <w:rFonts w:ascii="Book Antiqua" w:hAnsi="Book Antiqua" w:cs="Times New Roman"/>
          <w:color w:val="auto"/>
          <w:sz w:val="24"/>
          <w:szCs w:val="24"/>
        </w:rPr>
        <w:t>rica than in controls</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and the test for overall </w:t>
      </w:r>
      <w:r w:rsidRPr="001212BF">
        <w:rPr>
          <w:rFonts w:ascii="Book Antiqua" w:hAnsi="Book Antiqua" w:cs="Times New Roman"/>
          <w:color w:val="auto"/>
          <w:sz w:val="24"/>
          <w:szCs w:val="24"/>
        </w:rPr>
        <w:lastRenderedPageBreak/>
        <w:t>effect was sig</w:t>
      </w:r>
      <w:r w:rsidRPr="001212BF">
        <w:rPr>
          <w:rFonts w:ascii="Book Antiqua" w:hAnsi="Book Antiqua" w:cs="Times New Roman"/>
          <w:color w:val="auto"/>
          <w:sz w:val="24"/>
          <w:szCs w:val="24"/>
        </w:rPr>
        <w:softHyphen/>
        <w:t>nificant (</w:t>
      </w:r>
      <w:r w:rsidR="003F20CC" w:rsidRPr="001212BF">
        <w:rPr>
          <w:rFonts w:ascii="Book Antiqua" w:hAnsi="Book Antiqua" w:cs="Times New Roman"/>
          <w:i/>
          <w:color w:val="auto"/>
          <w:sz w:val="24"/>
          <w:szCs w:val="24"/>
        </w:rPr>
        <w:t>I</w:t>
      </w:r>
      <w:r w:rsidR="003F20CC" w:rsidRPr="001212BF">
        <w:rPr>
          <w:rFonts w:ascii="Book Antiqua" w:hAnsi="Book Antiqua" w:cs="Times New Roman"/>
          <w:color w:val="auto"/>
          <w:sz w:val="24"/>
          <w:szCs w:val="24"/>
          <w:vertAlign w:val="superscript"/>
        </w:rPr>
        <w:t>2</w:t>
      </w:r>
      <w:r w:rsidR="003F20CC" w:rsidRPr="001212BF">
        <w:rPr>
          <w:rFonts w:ascii="Book Antiqua" w:hAnsi="Book Antiqua" w:cs="Times New Roman"/>
          <w:color w:val="auto"/>
          <w:sz w:val="24"/>
          <w:szCs w:val="24"/>
        </w:rPr>
        <w:t xml:space="preserve"> = 91%</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random effects MD</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 xml:space="preserve"> 3.41</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95%CI: 1.23</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5.59</w:t>
      </w:r>
      <w:r w:rsidR="003F20CC">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&lt; 0.05). While the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w:t>
      </w:r>
      <w:r w:rsidRPr="001212BF">
        <w:rPr>
          <w:rFonts w:ascii="Book Antiqua" w:hAnsi="Book Antiqua" w:cs="Times New Roman"/>
          <w:color w:val="auto"/>
          <w:sz w:val="24"/>
          <w:szCs w:val="24"/>
        </w:rPr>
        <w:t xml:space="preserve">in European </w:t>
      </w:r>
      <w:r w:rsidR="003F20CC">
        <w:rPr>
          <w:rFonts w:ascii="Book Antiqua" w:hAnsi="Book Antiqua" w:cs="Times New Roman"/>
          <w:color w:val="auto"/>
          <w:sz w:val="24"/>
          <w:szCs w:val="24"/>
        </w:rPr>
        <w:t>(</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rPr>
        <w:t xml:space="preserve"> = 90%, random effects MD</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 xml:space="preserve"> 0.57</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95%CI</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-0.02</w:t>
      </w:r>
      <w:r w:rsidR="003F20CC">
        <w:rPr>
          <w:rFonts w:ascii="Book Antiqua" w:hAnsi="Book Antiqua" w:cs="Times New Roman"/>
          <w:color w:val="auto"/>
          <w:sz w:val="24"/>
          <w:szCs w:val="24"/>
        </w:rPr>
        <w:t>-</w:t>
      </w:r>
      <w:r w:rsidRPr="001212BF">
        <w:rPr>
          <w:rFonts w:ascii="Book Antiqua" w:hAnsi="Book Antiqua" w:cs="Times New Roman"/>
          <w:color w:val="auto"/>
          <w:sz w:val="24"/>
          <w:szCs w:val="24"/>
        </w:rPr>
        <w:t>1.15</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Asian</w:t>
      </w:r>
      <w:r w:rsidR="004351E1" w:rsidRPr="001212BF">
        <w:rPr>
          <w:rFonts w:ascii="Book Antiqua" w:hAnsi="Book Antiqua" w:cs="Times New Roman"/>
          <w:color w:val="auto"/>
          <w:sz w:val="24"/>
          <w:szCs w:val="24"/>
        </w:rPr>
        <w:t xml:space="preserve"> </w:t>
      </w:r>
      <w:r w:rsidR="003F20CC">
        <w:rPr>
          <w:rFonts w:ascii="Book Antiqua" w:hAnsi="Book Antiqua" w:cs="Times New Roman"/>
          <w:color w:val="auto"/>
          <w:sz w:val="24"/>
          <w:szCs w:val="24"/>
        </w:rPr>
        <w:t>(</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rPr>
        <w:t xml:space="preserve"> = 93</w:t>
      </w:r>
      <w:r w:rsidR="003F20CC" w:rsidRPr="001212BF">
        <w:rPr>
          <w:rFonts w:ascii="Book Antiqua" w:hAnsi="Book Antiqua" w:cs="Times New Roman"/>
          <w:color w:val="auto"/>
          <w:sz w:val="24"/>
          <w:szCs w:val="24"/>
        </w:rPr>
        <w:t>%</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random effects MD</w:t>
      </w:r>
      <w:r w:rsidR="003F20CC">
        <w:rPr>
          <w:rFonts w:ascii="Book Antiqua" w:hAnsi="Book Antiqua" w:cs="Times New Roman"/>
          <w:color w:val="auto"/>
          <w:sz w:val="24"/>
          <w:szCs w:val="24"/>
        </w:rPr>
        <w:t xml:space="preserve"> = </w:t>
      </w:r>
      <w:r w:rsidR="003F20CC" w:rsidRPr="001212BF">
        <w:rPr>
          <w:rFonts w:ascii="Book Antiqua" w:hAnsi="Book Antiqua" w:cs="Times New Roman"/>
          <w:color w:val="auto"/>
          <w:sz w:val="24"/>
          <w:szCs w:val="24"/>
        </w:rPr>
        <w:t>-0.05</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95%CI</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-0.67</w:t>
      </w:r>
      <w:r w:rsidR="003F20CC">
        <w:rPr>
          <w:rFonts w:ascii="Book Antiqua" w:hAnsi="Book Antiqua" w:cs="Times New Roman"/>
          <w:color w:val="auto"/>
          <w:sz w:val="24"/>
          <w:szCs w:val="24"/>
        </w:rPr>
        <w:t>-</w:t>
      </w:r>
      <w:r w:rsidRPr="001212BF">
        <w:rPr>
          <w:rFonts w:ascii="Book Antiqua" w:hAnsi="Book Antiqua" w:cs="Times New Roman"/>
          <w:color w:val="auto"/>
          <w:sz w:val="24"/>
          <w:szCs w:val="24"/>
        </w:rPr>
        <w:t>0.58</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and American populations </w:t>
      </w:r>
      <w:r w:rsidR="003F20CC">
        <w:rPr>
          <w:rFonts w:ascii="Book Antiqua" w:hAnsi="Book Antiqua" w:cs="Times New Roman"/>
          <w:color w:val="auto"/>
          <w:sz w:val="24"/>
          <w:szCs w:val="24"/>
        </w:rPr>
        <w:t>(</w:t>
      </w:r>
      <w:r w:rsidRPr="001212BF">
        <w:rPr>
          <w:rFonts w:ascii="Book Antiqua" w:hAnsi="Book Antiqua" w:cs="Times New Roman"/>
          <w:i/>
          <w:color w:val="auto"/>
          <w:sz w:val="24"/>
          <w:szCs w:val="24"/>
        </w:rPr>
        <w:t>I</w:t>
      </w:r>
      <w:r w:rsidRPr="001212BF">
        <w:rPr>
          <w:rFonts w:ascii="Book Antiqua" w:hAnsi="Book Antiqua" w:cs="Times New Roman"/>
          <w:color w:val="auto"/>
          <w:sz w:val="24"/>
          <w:szCs w:val="24"/>
          <w:vertAlign w:val="superscript"/>
        </w:rPr>
        <w:t>2</w:t>
      </w:r>
      <w:r w:rsidRPr="001212BF">
        <w:rPr>
          <w:rFonts w:ascii="Book Antiqua" w:hAnsi="Book Antiqua" w:cs="Times New Roman"/>
          <w:color w:val="auto"/>
          <w:sz w:val="24"/>
          <w:szCs w:val="24"/>
        </w:rPr>
        <w:t xml:space="preserve"> = 91</w:t>
      </w:r>
      <w:r w:rsidR="003F20CC" w:rsidRPr="001212BF">
        <w:rPr>
          <w:rFonts w:ascii="Book Antiqua" w:hAnsi="Book Antiqua" w:cs="Times New Roman"/>
          <w:color w:val="auto"/>
          <w:sz w:val="24"/>
          <w:szCs w:val="24"/>
        </w:rPr>
        <w:t>%</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random effects MD</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0.61</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95%CI</w:t>
      </w:r>
      <w:r w:rsidR="004351E1" w:rsidRPr="001212BF">
        <w:rPr>
          <w:rFonts w:ascii="Book Antiqua" w:hAnsi="Book Antiqua" w:cs="Times New Roman"/>
          <w:color w:val="auto"/>
          <w:sz w:val="24"/>
          <w:szCs w:val="24"/>
        </w:rPr>
        <w:t>:</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-0.38</w:t>
      </w:r>
      <w:r w:rsidR="003F20CC">
        <w:rPr>
          <w:rFonts w:ascii="Book Antiqua" w:hAnsi="Book Antiqua" w:cs="Times New Roman"/>
          <w:color w:val="auto"/>
          <w:sz w:val="24"/>
          <w:szCs w:val="24"/>
        </w:rPr>
        <w:t>-</w:t>
      </w:r>
      <w:r w:rsidRPr="001212BF">
        <w:rPr>
          <w:rFonts w:ascii="Book Antiqua" w:hAnsi="Book Antiqua" w:cs="Times New Roman"/>
          <w:color w:val="auto"/>
          <w:sz w:val="24"/>
          <w:szCs w:val="24"/>
        </w:rPr>
        <w:t>1.61</w:t>
      </w:r>
      <w:r w:rsidR="004351E1" w:rsidRPr="001212BF">
        <w:rPr>
          <w:rFonts w:ascii="Book Antiqua" w:hAnsi="Book Antiqua" w:cs="Times New Roman"/>
          <w:color w:val="auto"/>
          <w:sz w:val="24"/>
          <w:szCs w:val="24"/>
        </w:rPr>
        <w:t>)</w:t>
      </w:r>
      <w:r w:rsidRPr="001212BF">
        <w:rPr>
          <w:rFonts w:ascii="Book Antiqua" w:hAnsi="Book Antiqua" w:cs="Times New Roman"/>
          <w:color w:val="auto"/>
          <w:sz w:val="24"/>
          <w:szCs w:val="24"/>
        </w:rPr>
        <w:t xml:space="preserve"> were not higher in obese individuals than in healthy controls, </w:t>
      </w:r>
      <w:r w:rsidR="003F20CC">
        <w:rPr>
          <w:rFonts w:ascii="Book Antiqua" w:hAnsi="Book Antiqua" w:cs="Times New Roman"/>
          <w:color w:val="auto"/>
          <w:sz w:val="24"/>
          <w:szCs w:val="24"/>
        </w:rPr>
        <w:t xml:space="preserve">and </w:t>
      </w:r>
      <w:r w:rsidRPr="001212BF">
        <w:rPr>
          <w:rFonts w:ascii="Book Antiqua" w:hAnsi="Book Antiqua" w:cs="Times New Roman"/>
          <w:color w:val="auto"/>
          <w:sz w:val="24"/>
          <w:szCs w:val="24"/>
        </w:rPr>
        <w:t>the test for overall effect was not sig</w:t>
      </w:r>
      <w:r w:rsidRPr="001212BF">
        <w:rPr>
          <w:rFonts w:ascii="Book Antiqua" w:hAnsi="Book Antiqua" w:cs="Times New Roman"/>
          <w:color w:val="auto"/>
          <w:sz w:val="24"/>
          <w:szCs w:val="24"/>
        </w:rPr>
        <w:softHyphen/>
        <w:t>nificant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 0.06, 0.89, </w:t>
      </w:r>
      <w:r w:rsidR="003F20CC">
        <w:rPr>
          <w:rFonts w:ascii="Book Antiqua" w:hAnsi="Book Antiqua" w:cs="Times New Roman"/>
          <w:color w:val="auto"/>
          <w:sz w:val="24"/>
          <w:szCs w:val="24"/>
        </w:rPr>
        <w:t xml:space="preserve">and </w:t>
      </w:r>
      <w:r w:rsidRPr="001212BF">
        <w:rPr>
          <w:rFonts w:ascii="Book Antiqua" w:hAnsi="Book Antiqua" w:cs="Times New Roman"/>
          <w:color w:val="auto"/>
          <w:sz w:val="24"/>
          <w:szCs w:val="24"/>
        </w:rPr>
        <w:t>0.31</w:t>
      </w:r>
      <w:r w:rsidR="003F20CC">
        <w:rPr>
          <w:rFonts w:ascii="Book Antiqua" w:hAnsi="Book Antiqua" w:cs="Times New Roman"/>
          <w:color w:val="auto"/>
          <w:sz w:val="24"/>
          <w:szCs w:val="24"/>
        </w:rPr>
        <w:t>, respectively</w:t>
      </w:r>
      <w:r w:rsidRPr="001212BF">
        <w:rPr>
          <w:rFonts w:ascii="Book Antiqua" w:hAnsi="Book Antiqua" w:cs="Times New Roman"/>
          <w:color w:val="auto"/>
          <w:sz w:val="24"/>
          <w:szCs w:val="24"/>
        </w:rPr>
        <w:t>) (F</w:t>
      </w:r>
      <w:r w:rsidRPr="001212BF">
        <w:rPr>
          <w:rFonts w:ascii="Book Antiqua" w:hAnsi="Book Antiqua" w:cs="Times New Roman"/>
          <w:color w:val="auto"/>
          <w:sz w:val="24"/>
          <w:szCs w:val="24"/>
        </w:rPr>
        <w:t xml:space="preserve">igure 3). </w:t>
      </w:r>
    </w:p>
    <w:p w:rsidR="001E7156" w:rsidRPr="001212BF" w:rsidRDefault="002544E5" w:rsidP="004351E1">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 xml:space="preserve">Furthermore, we performed a subgroup analysis by age. Five studies included children. Three of these studies suggested that obese children exhibited a higher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 than controls, and another two studies showed diff</w:t>
      </w:r>
      <w:r w:rsidRPr="001212BF">
        <w:rPr>
          <w:rFonts w:ascii="Book Antiqua" w:hAnsi="Book Antiqua" w:cs="Times New Roman"/>
          <w:color w:val="auto"/>
          <w:sz w:val="24"/>
          <w:szCs w:val="24"/>
        </w:rPr>
        <w:t xml:space="preserve">erent outcomes. The </w:t>
      </w:r>
      <w:r w:rsidR="003F20CC" w:rsidRPr="001212BF">
        <w:rPr>
          <w:rFonts w:ascii="Book Antiqua" w:hAnsi="Book Antiqua" w:cs="Times New Roman"/>
          <w:i/>
          <w:color w:val="auto"/>
          <w:sz w:val="24"/>
          <w:szCs w:val="24"/>
        </w:rPr>
        <w:t>P</w:t>
      </w:r>
      <w:r w:rsidR="003F20CC">
        <w:rPr>
          <w:rFonts w:ascii="Book Antiqua" w:hAnsi="Book Antiqua" w:cs="Times New Roman"/>
          <w:color w:val="auto"/>
          <w:sz w:val="24"/>
          <w:szCs w:val="24"/>
        </w:rPr>
        <w:t>-</w:t>
      </w:r>
      <w:r w:rsidRPr="001212BF">
        <w:rPr>
          <w:rFonts w:ascii="Book Antiqua" w:hAnsi="Book Antiqua" w:cs="Times New Roman"/>
          <w:color w:val="auto"/>
          <w:sz w:val="24"/>
          <w:szCs w:val="24"/>
        </w:rPr>
        <w:t>value of heterogeneity between studies was significant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&lt; 0.05, Figure 4), </w:t>
      </w:r>
      <w:r w:rsidR="00EA7EA2" w:rsidRPr="001212BF">
        <w:rPr>
          <w:rFonts w:ascii="Book Antiqua" w:hAnsi="Book Antiqua" w:cs="Times New Roman"/>
          <w:color w:val="auto"/>
          <w:sz w:val="24"/>
          <w:szCs w:val="24"/>
        </w:rPr>
        <w:t>then</w:t>
      </w:r>
      <w:r w:rsidRPr="001212BF">
        <w:rPr>
          <w:rFonts w:ascii="Book Antiqua" w:hAnsi="Book Antiqua" w:cs="Times New Roman"/>
          <w:color w:val="auto"/>
          <w:sz w:val="24"/>
          <w:szCs w:val="24"/>
        </w:rPr>
        <w:t xml:space="preserve"> we used the random effects model</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and found that the overall effect was sig</w:t>
      </w:r>
      <w:r w:rsidRPr="001212BF">
        <w:rPr>
          <w:rFonts w:ascii="Book Antiqua" w:hAnsi="Book Antiqua" w:cs="Times New Roman"/>
          <w:color w:val="auto"/>
          <w:sz w:val="24"/>
          <w:szCs w:val="24"/>
        </w:rPr>
        <w:softHyphen/>
        <w:t>nificant (</w:t>
      </w:r>
      <w:r w:rsidR="003F20CC" w:rsidRPr="001212BF">
        <w:rPr>
          <w:rFonts w:ascii="Book Antiqua" w:hAnsi="Book Antiqua" w:cs="Times New Roman"/>
          <w:color w:val="auto"/>
          <w:sz w:val="24"/>
          <w:szCs w:val="24"/>
        </w:rPr>
        <w:t>random effects MD</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 xml:space="preserve"> 0.86</w:t>
      </w:r>
      <w:r w:rsidR="003F20CC">
        <w:rPr>
          <w:rFonts w:ascii="Book Antiqua" w:hAnsi="Book Antiqua" w:cs="Times New Roman"/>
          <w:color w:val="auto"/>
          <w:sz w:val="24"/>
          <w:szCs w:val="24"/>
        </w:rPr>
        <w:t xml:space="preserve">; </w:t>
      </w:r>
      <w:r w:rsidR="003F20CC" w:rsidRPr="001212BF">
        <w:rPr>
          <w:rFonts w:ascii="Book Antiqua" w:hAnsi="Book Antiqua" w:cs="Times New Roman"/>
          <w:color w:val="auto"/>
          <w:sz w:val="24"/>
          <w:szCs w:val="24"/>
        </w:rPr>
        <w:t>95%CI: 0.28</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1.43</w:t>
      </w:r>
      <w:r w:rsidR="003F20CC">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 xml:space="preserve">P </w:t>
      </w:r>
      <w:r w:rsidRPr="001212BF">
        <w:rPr>
          <w:rFonts w:ascii="Book Antiqua" w:hAnsi="Book Antiqua" w:cs="Times New Roman"/>
          <w:color w:val="auto"/>
          <w:sz w:val="24"/>
          <w:szCs w:val="24"/>
        </w:rPr>
        <w:t xml:space="preserve">= 0.004). The effect size revealed that the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were higher in obese children than in controls.</w:t>
      </w:r>
      <w:r w:rsidRPr="001212BF">
        <w:rPr>
          <w:rFonts w:ascii="Book Antiqua" w:eastAsia="AdvPSTim" w:hAnsi="Book Antiqua"/>
          <w:color w:val="auto"/>
          <w:sz w:val="24"/>
          <w:szCs w:val="24"/>
        </w:rPr>
        <w:t xml:space="preserve"> </w:t>
      </w:r>
      <w:r w:rsidRPr="001212BF">
        <w:rPr>
          <w:rFonts w:ascii="Book Antiqua" w:hAnsi="Book Antiqua" w:cs="Times New Roman"/>
          <w:color w:val="auto"/>
          <w:sz w:val="24"/>
          <w:szCs w:val="24"/>
        </w:rPr>
        <w:t xml:space="preserve">Conversely, the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in adult patients were not </w:t>
      </w:r>
      <w:r w:rsidR="003F20CC" w:rsidRPr="001212BF">
        <w:rPr>
          <w:rFonts w:ascii="Book Antiqua" w:hAnsi="Book Antiqua" w:cs="Times New Roman"/>
          <w:color w:val="auto"/>
          <w:sz w:val="24"/>
          <w:szCs w:val="24"/>
        </w:rPr>
        <w:t>sig</w:t>
      </w:r>
      <w:r w:rsidR="003F20CC" w:rsidRPr="001212BF">
        <w:rPr>
          <w:rFonts w:ascii="Book Antiqua" w:hAnsi="Book Antiqua" w:cs="Times New Roman"/>
          <w:color w:val="auto"/>
          <w:sz w:val="24"/>
          <w:szCs w:val="24"/>
        </w:rPr>
        <w:softHyphen/>
        <w:t>nificant</w:t>
      </w:r>
      <w:r w:rsidR="003F20CC">
        <w:rPr>
          <w:rFonts w:ascii="Book Antiqua" w:hAnsi="Book Antiqua" w:cs="Times New Roman"/>
          <w:color w:val="auto"/>
          <w:sz w:val="24"/>
          <w:szCs w:val="24"/>
        </w:rPr>
        <w:t>l</w:t>
      </w:r>
      <w:r w:rsidR="003F20CC" w:rsidRPr="001212BF">
        <w:rPr>
          <w:rFonts w:ascii="Book Antiqua" w:hAnsi="Book Antiqua" w:cs="Times New Roman"/>
          <w:color w:val="auto"/>
          <w:sz w:val="24"/>
          <w:szCs w:val="24"/>
        </w:rPr>
        <w:t xml:space="preserve">y </w:t>
      </w:r>
      <w:r w:rsidR="00EA7EA2" w:rsidRPr="001212BF">
        <w:rPr>
          <w:rFonts w:ascii="Book Antiqua" w:hAnsi="Book Antiqua" w:cs="Times New Roman"/>
          <w:color w:val="auto"/>
          <w:sz w:val="24"/>
          <w:szCs w:val="24"/>
        </w:rPr>
        <w:t>different</w:t>
      </w:r>
      <w:r w:rsidRPr="001212BF">
        <w:rPr>
          <w:rFonts w:ascii="Book Antiqua" w:hAnsi="Book Antiqua" w:cs="Times New Roman"/>
          <w:color w:val="auto"/>
          <w:sz w:val="24"/>
          <w:szCs w:val="24"/>
        </w:rPr>
        <w:t xml:space="preserve"> </w:t>
      </w:r>
      <w:r w:rsidR="00EA7EA2" w:rsidRPr="001212BF">
        <w:rPr>
          <w:rFonts w:ascii="Book Antiqua" w:hAnsi="Book Antiqua" w:cs="Times New Roman"/>
          <w:color w:val="auto"/>
          <w:sz w:val="24"/>
          <w:szCs w:val="24"/>
        </w:rPr>
        <w:t>from</w:t>
      </w:r>
      <w:r w:rsidRPr="001212BF">
        <w:rPr>
          <w:rFonts w:ascii="Book Antiqua" w:hAnsi="Book Antiqua" w:cs="Times New Roman"/>
          <w:color w:val="auto"/>
          <w:sz w:val="24"/>
          <w:szCs w:val="24"/>
        </w:rPr>
        <w:t xml:space="preserve"> controls</w:t>
      </w:r>
      <w:r w:rsidR="003F20CC">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and the </w:t>
      </w:r>
      <w:r w:rsidR="00EA7EA2" w:rsidRPr="001212BF">
        <w:rPr>
          <w:rFonts w:ascii="Book Antiqua" w:hAnsi="Book Antiqua" w:cs="Times New Roman"/>
          <w:color w:val="auto"/>
          <w:sz w:val="24"/>
          <w:szCs w:val="24"/>
        </w:rPr>
        <w:t xml:space="preserve">total </w:t>
      </w:r>
      <w:r w:rsidRPr="001212BF">
        <w:rPr>
          <w:rFonts w:ascii="Book Antiqua" w:hAnsi="Book Antiqua" w:cs="Times New Roman"/>
          <w:color w:val="auto"/>
          <w:sz w:val="24"/>
          <w:szCs w:val="24"/>
        </w:rPr>
        <w:t>effect was not sig</w:t>
      </w:r>
      <w:r w:rsidRPr="001212BF">
        <w:rPr>
          <w:rFonts w:ascii="Book Antiqua" w:hAnsi="Book Antiqua" w:cs="Times New Roman"/>
          <w:color w:val="auto"/>
          <w:sz w:val="24"/>
          <w:szCs w:val="24"/>
        </w:rPr>
        <w:softHyphen/>
        <w:t>nificant (</w:t>
      </w:r>
      <w:r w:rsidR="003F20CC" w:rsidRPr="001212BF">
        <w:rPr>
          <w:rFonts w:ascii="Book Antiqua" w:hAnsi="Book Antiqua" w:cs="Times New Roman"/>
          <w:i/>
          <w:color w:val="auto"/>
          <w:sz w:val="24"/>
          <w:szCs w:val="24"/>
        </w:rPr>
        <w:t>I</w:t>
      </w:r>
      <w:r w:rsidR="003F20CC" w:rsidRPr="001212BF">
        <w:rPr>
          <w:rFonts w:ascii="Book Antiqua" w:hAnsi="Book Antiqua" w:cs="Times New Roman"/>
          <w:color w:val="auto"/>
          <w:sz w:val="24"/>
          <w:szCs w:val="24"/>
          <w:vertAlign w:val="superscript"/>
        </w:rPr>
        <w:t>2</w:t>
      </w:r>
      <w:r w:rsidR="003F20CC" w:rsidRPr="001212BF">
        <w:rPr>
          <w:rFonts w:ascii="Book Antiqua" w:hAnsi="Book Antiqua" w:cs="Times New Roman"/>
          <w:color w:val="auto"/>
          <w:sz w:val="24"/>
          <w:szCs w:val="24"/>
        </w:rPr>
        <w:t xml:space="preserve"> = 95%</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random effects MD</w:t>
      </w:r>
      <w:r w:rsidR="003F20CC">
        <w:rPr>
          <w:rFonts w:ascii="Book Antiqua" w:hAnsi="Book Antiqua" w:cs="Times New Roman"/>
          <w:color w:val="auto"/>
          <w:sz w:val="24"/>
          <w:szCs w:val="24"/>
        </w:rPr>
        <w:t xml:space="preserve"> = </w:t>
      </w:r>
      <w:r w:rsidR="003F20CC" w:rsidRPr="001212BF">
        <w:rPr>
          <w:rFonts w:ascii="Book Antiqua" w:hAnsi="Book Antiqua" w:cs="Times New Roman"/>
          <w:color w:val="auto"/>
          <w:sz w:val="24"/>
          <w:szCs w:val="24"/>
        </w:rPr>
        <w:t>0.57</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 xml:space="preserve"> 95%CI: -0.03</w:t>
      </w:r>
      <w:r w:rsidR="003F20CC">
        <w:rPr>
          <w:rFonts w:ascii="Book Antiqua" w:hAnsi="Book Antiqua" w:cs="Times New Roman"/>
          <w:color w:val="auto"/>
          <w:sz w:val="24"/>
          <w:szCs w:val="24"/>
        </w:rPr>
        <w:t>-</w:t>
      </w:r>
      <w:r w:rsidR="003F20CC" w:rsidRPr="001212BF">
        <w:rPr>
          <w:rFonts w:ascii="Book Antiqua" w:hAnsi="Book Antiqua" w:cs="Times New Roman"/>
          <w:color w:val="auto"/>
          <w:sz w:val="24"/>
          <w:szCs w:val="24"/>
        </w:rPr>
        <w:t>1.18</w:t>
      </w:r>
      <w:r w:rsidR="003F20CC">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P</w:t>
      </w:r>
      <w:r w:rsidRPr="001212BF">
        <w:rPr>
          <w:rFonts w:ascii="Book Antiqua" w:hAnsi="Book Antiqua" w:cs="Times New Roman"/>
          <w:color w:val="auto"/>
          <w:sz w:val="24"/>
          <w:szCs w:val="24"/>
        </w:rPr>
        <w:t xml:space="preserve"> = 0.06) (</w:t>
      </w:r>
      <w:r w:rsidRPr="001212BF">
        <w:rPr>
          <w:rFonts w:ascii="Book Antiqua" w:hAnsi="Book Antiqua" w:cs="Times New Roman"/>
          <w:color w:val="auto"/>
          <w:sz w:val="24"/>
          <w:szCs w:val="24"/>
        </w:rPr>
        <w:t xml:space="preserve">Figure 4). </w:t>
      </w:r>
    </w:p>
    <w:p w:rsidR="001E7156" w:rsidRPr="001212BF" w:rsidRDefault="002544E5" w:rsidP="004351E1">
      <w:pPr>
        <w:spacing w:line="360" w:lineRule="auto"/>
        <w:ind w:firstLineChars="100" w:firstLine="240"/>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We </w:t>
      </w:r>
      <w:r w:rsidR="00EA7EA2" w:rsidRPr="001212BF">
        <w:rPr>
          <w:rFonts w:ascii="Book Antiqua" w:eastAsia="AdvPSTim" w:hAnsi="Book Antiqua" w:cs="Times New Roman"/>
          <w:color w:val="auto"/>
          <w:sz w:val="24"/>
          <w:szCs w:val="24"/>
        </w:rPr>
        <w:t>o</w:t>
      </w:r>
      <w:r w:rsidR="00EA7EA2" w:rsidRPr="001212BF">
        <w:rPr>
          <w:rFonts w:ascii="Book Antiqua" w:eastAsia="AdvPSTim" w:hAnsi="Book Antiqua" w:cs="Times New Roman"/>
          <w:color w:val="auto"/>
          <w:sz w:val="24"/>
          <w:szCs w:val="24"/>
        </w:rPr>
        <w:t>mit</w:t>
      </w:r>
      <w:r w:rsidR="003F20CC">
        <w:rPr>
          <w:rFonts w:ascii="Book Antiqua" w:eastAsia="AdvPSTim" w:hAnsi="Book Antiqua" w:cs="Times New Roman"/>
          <w:color w:val="auto"/>
          <w:sz w:val="24"/>
          <w:szCs w:val="24"/>
        </w:rPr>
        <w:t>t</w:t>
      </w:r>
      <w:r w:rsidR="00EA7EA2" w:rsidRPr="001212BF">
        <w:rPr>
          <w:rFonts w:ascii="Book Antiqua" w:eastAsia="AdvPSTim" w:hAnsi="Book Antiqua" w:cs="Times New Roman"/>
          <w:color w:val="auto"/>
          <w:sz w:val="24"/>
          <w:szCs w:val="24"/>
        </w:rPr>
        <w:t>ed</w:t>
      </w:r>
      <w:r w:rsidRPr="001212BF">
        <w:rPr>
          <w:rFonts w:ascii="Book Antiqua" w:eastAsia="AdvPSTim" w:hAnsi="Book Antiqua" w:cs="Times New Roman"/>
          <w:color w:val="auto"/>
          <w:sz w:val="24"/>
          <w:szCs w:val="24"/>
        </w:rPr>
        <w:t xml:space="preserve"> o</w:t>
      </w:r>
      <w:r w:rsidRPr="001212BF">
        <w:rPr>
          <w:rFonts w:ascii="Book Antiqua" w:eastAsia="AdvPSTim" w:hAnsi="Book Antiqua" w:cs="Times New Roman"/>
          <w:color w:val="auto"/>
          <w:sz w:val="24"/>
          <w:szCs w:val="24"/>
        </w:rPr>
        <w:t>ne study at a time and calculat</w:t>
      </w:r>
      <w:r w:rsidR="00EA7EA2" w:rsidRPr="001212BF">
        <w:rPr>
          <w:rFonts w:ascii="Book Antiqua" w:eastAsia="AdvPSTim" w:hAnsi="Book Antiqua" w:cs="Times New Roman"/>
          <w:color w:val="auto"/>
          <w:sz w:val="24"/>
          <w:szCs w:val="24"/>
        </w:rPr>
        <w:t>ed</w:t>
      </w:r>
      <w:r w:rsidRPr="001212BF">
        <w:rPr>
          <w:rFonts w:ascii="Book Antiqua" w:eastAsia="AdvPSTim" w:hAnsi="Book Antiqua" w:cs="Times New Roman"/>
          <w:color w:val="auto"/>
          <w:sz w:val="24"/>
          <w:szCs w:val="24"/>
        </w:rPr>
        <w:t xml:space="preserve"> the pooled SMD for the remainder of the studies</w:t>
      </w:r>
      <w:r w:rsidR="00EA7EA2" w:rsidRPr="001212BF">
        <w:rPr>
          <w:rFonts w:ascii="Book Antiqua" w:eastAsia="AdvPSTim" w:hAnsi="Book Antiqua" w:cs="Times New Roman"/>
          <w:color w:val="auto"/>
          <w:sz w:val="24"/>
          <w:szCs w:val="24"/>
        </w:rPr>
        <w:t xml:space="preserve"> to conduct a sensitivity analysis</w:t>
      </w:r>
      <w:r w:rsidRPr="001212BF">
        <w:rPr>
          <w:rFonts w:ascii="Book Antiqua" w:eastAsia="AdvPSTim" w:hAnsi="Book Antiqua" w:cs="Times New Roman"/>
          <w:color w:val="auto"/>
          <w:sz w:val="24"/>
          <w:szCs w:val="24"/>
        </w:rPr>
        <w:t xml:space="preserve">. There was no considerable change in the direction of the effect when omitting each of the studies. </w:t>
      </w:r>
    </w:p>
    <w:p w:rsidR="001E7156" w:rsidRPr="001212BF" w:rsidRDefault="002544E5" w:rsidP="004351E1">
      <w:pPr>
        <w:spacing w:line="360" w:lineRule="auto"/>
        <w:ind w:firstLineChars="100" w:firstLine="240"/>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We also conducted an</w:t>
      </w:r>
      <w:r w:rsidRPr="001212BF">
        <w:rPr>
          <w:rFonts w:ascii="Book Antiqua" w:eastAsia="AdvPSTim" w:hAnsi="Book Antiqua" w:cs="Times New Roman"/>
          <w:color w:val="auto"/>
          <w:sz w:val="24"/>
          <w:szCs w:val="24"/>
        </w:rPr>
        <w:t xml:space="preserve">alyses </w:t>
      </w:r>
      <w:r w:rsidR="003F20CC">
        <w:rPr>
          <w:rFonts w:ascii="Book Antiqua" w:eastAsia="AdvPSTim" w:hAnsi="Book Antiqua" w:cs="Times New Roman"/>
          <w:color w:val="auto"/>
          <w:sz w:val="24"/>
          <w:szCs w:val="24"/>
        </w:rPr>
        <w:t>by the</w:t>
      </w:r>
      <w:r w:rsidR="003F20CC" w:rsidRPr="001212BF">
        <w:rPr>
          <w:rFonts w:ascii="Book Antiqua" w:eastAsia="AdvPSTim" w:hAnsi="Book Antiqua" w:cs="Times New Roman"/>
          <w:color w:val="auto"/>
          <w:sz w:val="24"/>
          <w:szCs w:val="24"/>
        </w:rPr>
        <w:t xml:space="preserve"> </w:t>
      </w:r>
      <w:proofErr w:type="spellStart"/>
      <w:r w:rsidRPr="001212BF">
        <w:rPr>
          <w:rFonts w:ascii="Book Antiqua" w:eastAsia="AdvPSTim" w:hAnsi="Book Antiqua" w:cs="Times New Roman"/>
          <w:color w:val="auto"/>
          <w:sz w:val="24"/>
          <w:szCs w:val="24"/>
        </w:rPr>
        <w:t>Begg’s</w:t>
      </w:r>
      <w:proofErr w:type="spellEnd"/>
      <w:r w:rsidRPr="001212BF">
        <w:rPr>
          <w:rFonts w:ascii="Book Antiqua" w:eastAsia="AdvPSTim" w:hAnsi="Book Antiqua" w:cs="Times New Roman"/>
          <w:color w:val="auto"/>
          <w:sz w:val="24"/>
          <w:szCs w:val="24"/>
        </w:rPr>
        <w:t xml:space="preserve"> test a</w:t>
      </w:r>
      <w:r w:rsidRPr="001212BF">
        <w:rPr>
          <w:rFonts w:ascii="Book Antiqua" w:eastAsia="AdvPSTim" w:hAnsi="Book Antiqua" w:cs="Times New Roman"/>
          <w:color w:val="auto"/>
          <w:sz w:val="24"/>
          <w:szCs w:val="24"/>
        </w:rPr>
        <w:t xml:space="preserve">nd Egger’s test. </w:t>
      </w:r>
      <w:proofErr w:type="spellStart"/>
      <w:r w:rsidRPr="001212BF">
        <w:rPr>
          <w:rFonts w:ascii="Book Antiqua" w:eastAsia="AdvPSTim" w:hAnsi="Book Antiqua" w:cs="Times New Roman"/>
          <w:color w:val="auto"/>
          <w:sz w:val="24"/>
          <w:szCs w:val="24"/>
        </w:rPr>
        <w:t>Begg’s</w:t>
      </w:r>
      <w:proofErr w:type="spellEnd"/>
      <w:r w:rsidRPr="001212BF">
        <w:rPr>
          <w:rFonts w:ascii="Book Antiqua" w:eastAsia="AdvPSTim" w:hAnsi="Book Antiqua" w:cs="Times New Roman"/>
          <w:color w:val="auto"/>
          <w:sz w:val="24"/>
          <w:szCs w:val="24"/>
        </w:rPr>
        <w:t xml:space="preserve"> funnel plot had the expected funnel shape (Figure 5). </w:t>
      </w:r>
      <w:proofErr w:type="spellStart"/>
      <w:r w:rsidRPr="001212BF">
        <w:rPr>
          <w:rFonts w:ascii="Book Antiqua" w:eastAsia="AdvPSTim" w:hAnsi="Book Antiqua" w:cs="Times New Roman"/>
          <w:color w:val="auto"/>
          <w:sz w:val="24"/>
          <w:szCs w:val="24"/>
        </w:rPr>
        <w:t>Begg’s</w:t>
      </w:r>
      <w:proofErr w:type="spellEnd"/>
      <w:r w:rsidRPr="001212BF">
        <w:rPr>
          <w:rFonts w:ascii="Book Antiqua" w:eastAsia="AdvPSTim" w:hAnsi="Book Antiqua" w:cs="Times New Roman"/>
          <w:color w:val="auto"/>
          <w:sz w:val="24"/>
          <w:szCs w:val="24"/>
        </w:rPr>
        <w:t xml:space="preserve"> test (</w:t>
      </w:r>
      <w:r w:rsidRPr="001212BF">
        <w:rPr>
          <w:rFonts w:ascii="Book Antiqua" w:eastAsia="AdvPSTim" w:hAnsi="Book Antiqua" w:cs="Times New Roman"/>
          <w:i/>
          <w:color w:val="auto"/>
          <w:sz w:val="24"/>
          <w:szCs w:val="24"/>
        </w:rPr>
        <w:t xml:space="preserve">Z = </w:t>
      </w:r>
      <w:r w:rsidRPr="001212BF">
        <w:rPr>
          <w:rFonts w:ascii="Book Antiqua" w:eastAsia="AdvPSTim" w:hAnsi="Book Antiqua" w:cs="Times New Roman"/>
          <w:color w:val="auto"/>
          <w:sz w:val="24"/>
          <w:szCs w:val="24"/>
        </w:rPr>
        <w:t>0.61</w:t>
      </w:r>
      <w:r w:rsidRPr="001212BF">
        <w:rPr>
          <w:rFonts w:ascii="Book Antiqua" w:eastAsia="AdvPSTim" w:hAnsi="Book Antiqua" w:cs="Times New Roman"/>
          <w:i/>
          <w:color w:val="auto"/>
          <w:sz w:val="24"/>
          <w:szCs w:val="24"/>
        </w:rPr>
        <w:t xml:space="preserve">, P = </w:t>
      </w:r>
      <w:r w:rsidRPr="001212BF">
        <w:rPr>
          <w:rFonts w:ascii="Book Antiqua" w:eastAsia="AdvPSTim" w:hAnsi="Book Antiqua" w:cs="Times New Roman"/>
          <w:color w:val="auto"/>
          <w:sz w:val="24"/>
          <w:szCs w:val="24"/>
        </w:rPr>
        <w:t>0.544) and Egger’s test for publication bias (</w:t>
      </w:r>
      <w:r w:rsidRPr="001212BF">
        <w:rPr>
          <w:rFonts w:ascii="Book Antiqua" w:eastAsia="AdvPSTim" w:hAnsi="Book Antiqua" w:cs="Times New Roman"/>
          <w:i/>
          <w:color w:val="auto"/>
          <w:sz w:val="24"/>
          <w:szCs w:val="24"/>
        </w:rPr>
        <w:t xml:space="preserve">t </w:t>
      </w:r>
      <w:r w:rsidRPr="001212BF">
        <w:rPr>
          <w:rFonts w:ascii="Book Antiqua" w:eastAsia="AdvPSTim" w:hAnsi="Book Antiqua" w:cs="Times New Roman"/>
          <w:color w:val="auto"/>
          <w:sz w:val="24"/>
          <w:szCs w:val="24"/>
        </w:rPr>
        <w:t xml:space="preserve">= 0.46, </w:t>
      </w:r>
      <w:r w:rsidRPr="001212BF">
        <w:rPr>
          <w:rFonts w:ascii="Book Antiqua" w:eastAsia="AdvPSTim" w:hAnsi="Book Antiqua" w:cs="Times New Roman"/>
          <w:i/>
          <w:color w:val="auto"/>
          <w:sz w:val="24"/>
          <w:szCs w:val="24"/>
        </w:rPr>
        <w:t xml:space="preserve">P </w:t>
      </w:r>
      <w:r w:rsidRPr="001212BF">
        <w:rPr>
          <w:rFonts w:ascii="Book Antiqua" w:eastAsia="AdvPSTim" w:hAnsi="Book Antiqua" w:cs="Times New Roman"/>
          <w:color w:val="auto"/>
          <w:sz w:val="24"/>
          <w:szCs w:val="24"/>
        </w:rPr>
        <w:t xml:space="preserve">= 0.65) indicated that there was no publication bias in our </w:t>
      </w:r>
      <w:r w:rsidRPr="001212BF">
        <w:rPr>
          <w:rFonts w:ascii="Book Antiqua" w:eastAsia="AdvPSTim" w:hAnsi="Book Antiqua" w:cs="Times New Roman"/>
          <w:color w:val="auto"/>
          <w:sz w:val="24"/>
          <w:szCs w:val="24"/>
        </w:rPr>
        <w:lastRenderedPageBreak/>
        <w:t>analysis.</w:t>
      </w:r>
    </w:p>
    <w:p w:rsidR="008222B7" w:rsidRPr="001212BF" w:rsidRDefault="008222B7" w:rsidP="00366467">
      <w:pPr>
        <w:spacing w:line="360" w:lineRule="auto"/>
        <w:rPr>
          <w:rFonts w:ascii="Book Antiqua" w:eastAsia="AdvPSTim" w:hAnsi="Book Antiqua" w:cs="Times New Roman"/>
          <w:b/>
          <w:bCs/>
          <w:color w:val="auto"/>
          <w:sz w:val="24"/>
          <w:szCs w:val="24"/>
        </w:rPr>
      </w:pPr>
    </w:p>
    <w:p w:rsidR="003B7779" w:rsidRPr="001212BF" w:rsidRDefault="003B7779" w:rsidP="00366467">
      <w:pPr>
        <w:spacing w:line="360" w:lineRule="auto"/>
        <w:rPr>
          <w:rFonts w:ascii="Book Antiqua" w:eastAsia="AdvPSTim" w:hAnsi="Book Antiqua" w:cs="Times New Roman"/>
          <w:b/>
          <w:bCs/>
          <w:color w:val="auto"/>
          <w:sz w:val="24"/>
          <w:szCs w:val="24"/>
        </w:rPr>
      </w:pPr>
      <w:r w:rsidRPr="001212BF">
        <w:rPr>
          <w:rFonts w:ascii="Book Antiqua" w:eastAsia="AdvPSTim" w:hAnsi="Book Antiqua" w:cs="Times New Roman"/>
          <w:b/>
          <w:bCs/>
          <w:color w:val="auto"/>
          <w:sz w:val="24"/>
          <w:szCs w:val="24"/>
        </w:rPr>
        <w:t>DISCUSSION</w:t>
      </w:r>
    </w:p>
    <w:p w:rsidR="001E7156" w:rsidRPr="001212BF" w:rsidRDefault="002544E5" w:rsidP="00366467">
      <w:pPr>
        <w:spacing w:line="360" w:lineRule="auto"/>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This meta-analysis showed that 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w:t>
      </w:r>
      <w:r w:rsidRPr="001212BF">
        <w:rPr>
          <w:rFonts w:ascii="Book Antiqua" w:eastAsia="AdvPSTim" w:hAnsi="Book Antiqua" w:cs="Times New Roman"/>
          <w:color w:val="auto"/>
          <w:sz w:val="24"/>
          <w:szCs w:val="24"/>
        </w:rPr>
        <w:t xml:space="preserve">vels in obese individuals were higher than </w:t>
      </w:r>
      <w:r w:rsidR="00AE4340">
        <w:rPr>
          <w:rFonts w:ascii="Book Antiqua" w:eastAsia="AdvPSTim" w:hAnsi="Book Antiqua" w:cs="Times New Roman"/>
          <w:color w:val="auto"/>
          <w:sz w:val="24"/>
          <w:szCs w:val="24"/>
        </w:rPr>
        <w:t xml:space="preserve">those </w:t>
      </w:r>
      <w:r w:rsidRPr="001212BF">
        <w:rPr>
          <w:rFonts w:ascii="Book Antiqua" w:eastAsia="AdvPSTim" w:hAnsi="Book Antiqua" w:cs="Times New Roman"/>
          <w:color w:val="auto"/>
          <w:sz w:val="24"/>
          <w:szCs w:val="24"/>
        </w:rPr>
        <w:t xml:space="preserve">in overall healthy controls. It also suggested that 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were higher in obese people than in healthy controls in Africa, while studies in other regions showed a negative result. This meta-analysis further suggested that obese children exhibited higher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than controls.</w:t>
      </w:r>
    </w:p>
    <w:p w:rsidR="001E7156" w:rsidRPr="001212BF" w:rsidRDefault="002544E5" w:rsidP="00907865">
      <w:pPr>
        <w:spacing w:line="360" w:lineRule="auto"/>
        <w:ind w:firstLineChars="100" w:firstLine="240"/>
        <w:rPr>
          <w:rFonts w:ascii="Book Antiqua" w:eastAsia="AdvPSTim" w:hAnsi="Book Antiqua" w:cs="Times New Roman"/>
          <w:color w:val="auto"/>
          <w:sz w:val="24"/>
          <w:szCs w:val="24"/>
        </w:rPr>
      </w:pPr>
      <w:r w:rsidRPr="001212BF">
        <w:rPr>
          <w:rFonts w:ascii="Book Antiqua" w:eastAsia="AdvPSTim" w:hAnsi="Book Antiqua" w:cs="Times New Roman"/>
          <w:color w:val="auto"/>
          <w:sz w:val="24"/>
          <w:szCs w:val="24"/>
        </w:rPr>
        <w:t xml:space="preserve">First, the overall result of this meta-analysis is positive that 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increased in obesity compared with health controls, although some studies did not draw the same conclusion. When it comes to underlying mechanisms, it is speculated that the </w:t>
      </w:r>
      <w:r w:rsidR="00AE4340" w:rsidRPr="001212BF">
        <w:rPr>
          <w:rFonts w:ascii="Book Antiqua" w:eastAsia="AdvPSTim" w:hAnsi="Book Antiqua" w:cs="Times New Roman"/>
          <w:color w:val="auto"/>
          <w:sz w:val="24"/>
          <w:szCs w:val="24"/>
        </w:rPr>
        <w:t>ris</w:t>
      </w:r>
      <w:r w:rsidR="00AE4340">
        <w:rPr>
          <w:rFonts w:ascii="Book Antiqua" w:eastAsia="AdvPSTim" w:hAnsi="Book Antiqua" w:cs="Times New Roman"/>
          <w:color w:val="auto"/>
          <w:sz w:val="24"/>
          <w:szCs w:val="24"/>
        </w:rPr>
        <w:t>ing</w:t>
      </w:r>
      <w:r w:rsidR="00AE4340"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 in obesity i</w:t>
      </w:r>
      <w:r w:rsidRPr="001212BF">
        <w:rPr>
          <w:rFonts w:ascii="Book Antiqua" w:eastAsia="AdvPSTim" w:hAnsi="Book Antiqua" w:cs="Times New Roman"/>
          <w:color w:val="auto"/>
          <w:sz w:val="24"/>
          <w:szCs w:val="24"/>
        </w:rPr>
        <w:t xml:space="preserve">s an </w:t>
      </w:r>
      <w:r w:rsidR="00B43730" w:rsidRPr="001212BF">
        <w:rPr>
          <w:rFonts w:ascii="Book Antiqua" w:eastAsia="AdvPSTim" w:hAnsi="Book Antiqua" w:cs="Times New Roman"/>
          <w:color w:val="auto"/>
          <w:sz w:val="24"/>
          <w:szCs w:val="24"/>
        </w:rPr>
        <w:t>accommodative</w:t>
      </w:r>
      <w:r w:rsidRPr="001212BF">
        <w:rPr>
          <w:rFonts w:ascii="Book Antiqua" w:eastAsia="AdvPSTim" w:hAnsi="Book Antiqua" w:cs="Times New Roman"/>
          <w:color w:val="auto"/>
          <w:sz w:val="24"/>
          <w:szCs w:val="24"/>
        </w:rPr>
        <w:t xml:space="preserve"> compensatory response to obesity-induced metabolic </w:t>
      </w:r>
      <w:r w:rsidR="00EA7EA2" w:rsidRPr="001212BF">
        <w:rPr>
          <w:rFonts w:ascii="Book Antiqua" w:eastAsia="AdvPSTim" w:hAnsi="Book Antiqua" w:cs="Times New Roman"/>
          <w:color w:val="auto"/>
          <w:sz w:val="24"/>
          <w:szCs w:val="24"/>
        </w:rPr>
        <w:t>dy</w:t>
      </w:r>
      <w:r w:rsidR="00B43730" w:rsidRPr="001212BF">
        <w:rPr>
          <w:rFonts w:ascii="Book Antiqua" w:eastAsia="AdvPSTim" w:hAnsi="Book Antiqua" w:cs="Times New Roman"/>
          <w:color w:val="auto"/>
          <w:sz w:val="24"/>
          <w:szCs w:val="24"/>
        </w:rPr>
        <w:t>sfunction</w:t>
      </w:r>
      <w:r w:rsidRPr="001212BF">
        <w:rPr>
          <w:rFonts w:ascii="Book Antiqua" w:eastAsia="AdvPSTim" w:hAnsi="Book Antiqua" w:cs="Times New Roman"/>
          <w:color w:val="auto"/>
          <w:sz w:val="24"/>
          <w:szCs w:val="24"/>
        </w:rPr>
        <w:t>, su</w:t>
      </w:r>
      <w:r w:rsidRPr="001212BF">
        <w:rPr>
          <w:rFonts w:ascii="Book Antiqua" w:eastAsia="AdvPSTim" w:hAnsi="Book Antiqua" w:cs="Times New Roman"/>
          <w:color w:val="auto"/>
          <w:sz w:val="24"/>
          <w:szCs w:val="24"/>
        </w:rPr>
        <w:t xml:space="preserve">ch as </w:t>
      </w:r>
      <w:r w:rsidR="00B43730" w:rsidRPr="001212BF">
        <w:rPr>
          <w:rFonts w:ascii="Book Antiqua" w:eastAsia="AdvPSTim" w:hAnsi="Book Antiqua" w:cs="Times New Roman"/>
          <w:color w:val="auto"/>
          <w:sz w:val="24"/>
          <w:szCs w:val="24"/>
        </w:rPr>
        <w:t xml:space="preserve">a </w:t>
      </w:r>
      <w:r w:rsidR="00BD654C">
        <w:rPr>
          <w:rFonts w:ascii="Book Antiqua" w:eastAsia="AdvPSTim" w:hAnsi="Book Antiqua" w:cs="Times New Roman"/>
          <w:color w:val="auto"/>
          <w:sz w:val="24"/>
          <w:szCs w:val="24"/>
        </w:rPr>
        <w:t>decline</w:t>
      </w:r>
      <w:r w:rsidR="00AE4340" w:rsidRPr="001212BF">
        <w:rPr>
          <w:rFonts w:ascii="Book Antiqua" w:eastAsia="AdvPSTim" w:hAnsi="Book Antiqua" w:cs="Times New Roman"/>
          <w:color w:val="auto"/>
          <w:sz w:val="24"/>
          <w:szCs w:val="24"/>
        </w:rPr>
        <w:t xml:space="preserve"> </w:t>
      </w:r>
      <w:r w:rsidR="00B43730" w:rsidRPr="001212BF">
        <w:rPr>
          <w:rFonts w:ascii="Book Antiqua" w:eastAsia="AdvPSTim" w:hAnsi="Book Antiqua" w:cs="Times New Roman"/>
          <w:color w:val="auto"/>
          <w:sz w:val="24"/>
          <w:szCs w:val="24"/>
        </w:rPr>
        <w:t>of</w:t>
      </w:r>
      <w:r w:rsidRPr="001212BF">
        <w:rPr>
          <w:rFonts w:ascii="Book Antiqua" w:eastAsia="AdvPSTim" w:hAnsi="Book Antiqua" w:cs="Times New Roman"/>
          <w:color w:val="auto"/>
          <w:sz w:val="24"/>
          <w:szCs w:val="24"/>
        </w:rPr>
        <w:t xml:space="preserve"> insu</w:t>
      </w:r>
      <w:r w:rsidRPr="001212BF">
        <w:rPr>
          <w:rFonts w:ascii="Book Antiqua" w:eastAsia="AdvPSTim" w:hAnsi="Book Antiqua" w:cs="Times New Roman"/>
          <w:color w:val="auto"/>
          <w:sz w:val="24"/>
          <w:szCs w:val="24"/>
        </w:rPr>
        <w:t>lin levels or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resistance</w:t>
      </w:r>
      <w:proofErr w:type="gramStart"/>
      <w:r w:rsidR="0017349F" w:rsidRPr="001212BF">
        <w:rPr>
          <w:rFonts w:ascii="Book Antiqua" w:eastAsia="AdvPSTim" w:hAnsi="Book Antiqua" w:cs="Times New Roman"/>
          <w:color w:val="auto"/>
          <w:sz w:val="24"/>
          <w:szCs w:val="24"/>
        </w:rPr>
        <w:t>”</w:t>
      </w:r>
      <w:r w:rsidR="00B066B4" w:rsidRPr="001212BF">
        <w:rPr>
          <w:rFonts w:ascii="Book Antiqua" w:eastAsia="AdvPSTim" w:hAnsi="Book Antiqua" w:cs="Times New Roman"/>
          <w:color w:val="auto"/>
          <w:sz w:val="24"/>
          <w:szCs w:val="24"/>
          <w:vertAlign w:val="superscript"/>
        </w:rPr>
        <w:t>[</w:t>
      </w:r>
      <w:proofErr w:type="gramEnd"/>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2</w:t>
      </w:r>
      <w:r w:rsidR="00C2296C"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 xml:space="preserve"> as has already been established for leptin or insulin in obesity. Second, the results suggest that age may be a factor for the increasing circulating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in obese children compared to controls. It is deduced that diet habits and lifestyle are also related factors. Due to their growth and development needs, children differ from adults in the above-mentioned factors. In addition, there are other differences such as exer</w:t>
      </w:r>
      <w:r w:rsidR="006A411B" w:rsidRPr="001212BF">
        <w:rPr>
          <w:rFonts w:ascii="Book Antiqua" w:eastAsia="AdvPSTim" w:hAnsi="Book Antiqua" w:cs="Times New Roman"/>
          <w:color w:val="auto"/>
          <w:sz w:val="24"/>
          <w:szCs w:val="24"/>
        </w:rPr>
        <w:t xml:space="preserve">cise and underlying </w:t>
      </w:r>
      <w:proofErr w:type="gramStart"/>
      <w:r w:rsidR="006A411B" w:rsidRPr="001212BF">
        <w:rPr>
          <w:rFonts w:ascii="Book Antiqua" w:eastAsia="AdvPSTim" w:hAnsi="Book Antiqua" w:cs="Times New Roman"/>
          <w:color w:val="auto"/>
          <w:sz w:val="24"/>
          <w:szCs w:val="24"/>
        </w:rPr>
        <w:t>diseases</w:t>
      </w:r>
      <w:r w:rsidR="00B066B4" w:rsidRPr="001212BF">
        <w:rPr>
          <w:rFonts w:ascii="Book Antiqua" w:eastAsia="AdvPSTim" w:hAnsi="Book Antiqua" w:cs="Times New Roman"/>
          <w:color w:val="auto"/>
          <w:sz w:val="24"/>
          <w:szCs w:val="24"/>
          <w:vertAlign w:val="superscript"/>
        </w:rPr>
        <w:t>[</w:t>
      </w:r>
      <w:proofErr w:type="gramEnd"/>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3</w:t>
      </w:r>
      <w:r w:rsidR="00133762" w:rsidRPr="001212BF">
        <w:rPr>
          <w:rFonts w:ascii="Book Antiqua" w:eastAsia="AdvPSTim" w:hAnsi="Book Antiqua" w:cs="Times New Roman"/>
          <w:color w:val="auto"/>
          <w:sz w:val="24"/>
          <w:szCs w:val="24"/>
          <w:vertAlign w:val="superscript"/>
        </w:rPr>
        <w:t>-</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7</w:t>
      </w:r>
      <w:r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 xml:space="preserve">. Recent studies explored that baseline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were lower in the old compared to the young participants for age-related decline in muscle </w:t>
      </w:r>
      <w:proofErr w:type="gramStart"/>
      <w:r w:rsidRPr="001212BF">
        <w:rPr>
          <w:rFonts w:ascii="Book Antiqua" w:eastAsia="AdvPSTim" w:hAnsi="Book Antiqua" w:cs="Times New Roman"/>
          <w:color w:val="auto"/>
          <w:sz w:val="24"/>
          <w:szCs w:val="24"/>
        </w:rPr>
        <w:lastRenderedPageBreak/>
        <w:t>function</w:t>
      </w:r>
      <w:r w:rsidR="00B066B4" w:rsidRPr="001212BF">
        <w:rPr>
          <w:rFonts w:ascii="Book Antiqua" w:eastAsia="AdvPSTim" w:hAnsi="Book Antiqua" w:cs="Times New Roman"/>
          <w:color w:val="auto"/>
          <w:sz w:val="24"/>
          <w:szCs w:val="24"/>
          <w:vertAlign w:val="superscript"/>
        </w:rPr>
        <w:t>[</w:t>
      </w:r>
      <w:proofErr w:type="gramEnd"/>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8</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9</w:t>
      </w:r>
      <w:r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w:t>
      </w:r>
      <w:r w:rsidR="00907865"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 xml:space="preserve">Third, in the subgroup analysis by ethnicity, </w:t>
      </w:r>
      <w:r w:rsidRPr="001212BF">
        <w:rPr>
          <w:rFonts w:ascii="Book Antiqua" w:eastAsia="AdvPSTim" w:hAnsi="Book Antiqua" w:cs="Times New Roman"/>
          <w:color w:val="auto"/>
          <w:sz w:val="24"/>
          <w:szCs w:val="24"/>
        </w:rPr>
        <w:t xml:space="preserve">the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 was only higher in obese individuals than in controls in Africa, while there were no sig</w:t>
      </w:r>
      <w:r w:rsidRPr="001212BF">
        <w:rPr>
          <w:rFonts w:ascii="Book Antiqua" w:eastAsia="AdvPSTim" w:hAnsi="Book Antiqua" w:cs="Times New Roman"/>
          <w:color w:val="auto"/>
          <w:sz w:val="24"/>
          <w:szCs w:val="24"/>
        </w:rPr>
        <w:softHyphen/>
        <w:t>nificant differences in European, Asian</w:t>
      </w:r>
      <w:r w:rsidR="00AE4340">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 or American populations. These results indicate that genetic differences can influence specific hormone levels such as those of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w:t>
      </w:r>
      <w:r w:rsidR="003C6543" w:rsidRPr="001212BF">
        <w:rPr>
          <w:rFonts w:ascii="Book Antiqua" w:eastAsia="AdvPSTim" w:hAnsi="Book Antiqua" w:cs="Times New Roman"/>
          <w:color w:val="auto"/>
          <w:sz w:val="24"/>
          <w:szCs w:val="24"/>
        </w:rPr>
        <w:t xml:space="preserve"> </w:t>
      </w:r>
      <w:r w:rsidR="00AE4340">
        <w:rPr>
          <w:rFonts w:ascii="Book Antiqua" w:eastAsia="AdvPSTim" w:hAnsi="Book Antiqua" w:cs="Times New Roman"/>
          <w:color w:val="auto"/>
          <w:sz w:val="24"/>
          <w:szCs w:val="24"/>
        </w:rPr>
        <w:t>W</w:t>
      </w:r>
      <w:r w:rsidR="003C6543" w:rsidRPr="001212BF">
        <w:rPr>
          <w:rFonts w:ascii="Book Antiqua" w:eastAsia="AdvPSTim" w:hAnsi="Book Antiqua" w:cs="Times New Roman"/>
          <w:color w:val="auto"/>
          <w:sz w:val="24"/>
          <w:szCs w:val="24"/>
        </w:rPr>
        <w:t>eight stratification in the Asian population based on</w:t>
      </w:r>
      <w:r w:rsidR="00AE4340">
        <w:rPr>
          <w:rFonts w:ascii="Book Antiqua" w:eastAsia="AdvPSTim" w:hAnsi="Book Antiqua" w:cs="Times New Roman"/>
          <w:color w:val="auto"/>
          <w:sz w:val="24"/>
          <w:szCs w:val="24"/>
        </w:rPr>
        <w:t xml:space="preserve"> </w:t>
      </w:r>
      <w:r w:rsidR="00156566" w:rsidRPr="001212BF">
        <w:rPr>
          <w:rFonts w:ascii="Book Antiqua" w:eastAsia="AdvPSTim" w:hAnsi="Book Antiqua" w:cs="Times New Roman"/>
          <w:color w:val="auto"/>
          <w:sz w:val="24"/>
          <w:szCs w:val="24"/>
        </w:rPr>
        <w:t>different BMI criteria</w:t>
      </w:r>
      <w:r w:rsidR="0017349F" w:rsidRPr="001212BF">
        <w:rPr>
          <w:rFonts w:ascii="Book Antiqua" w:eastAsia="AdvPSTim" w:hAnsi="Book Antiqua" w:cs="Times New Roman"/>
          <w:color w:val="auto"/>
          <w:sz w:val="24"/>
          <w:szCs w:val="24"/>
        </w:rPr>
        <w:t xml:space="preserve"> from other regions</w:t>
      </w:r>
      <w:r w:rsidR="00AE4340">
        <w:rPr>
          <w:rFonts w:ascii="Book Antiqua" w:eastAsia="AdvPSTim" w:hAnsi="Book Antiqua" w:cs="Times New Roman"/>
          <w:color w:val="auto"/>
          <w:sz w:val="24"/>
          <w:szCs w:val="24"/>
        </w:rPr>
        <w:t xml:space="preserve"> </w:t>
      </w:r>
      <w:r w:rsidR="00156566" w:rsidRPr="001212BF">
        <w:rPr>
          <w:rFonts w:ascii="Book Antiqua" w:eastAsia="AdvPSTim" w:hAnsi="Book Antiqua" w:cs="Times New Roman"/>
          <w:color w:val="auto"/>
          <w:sz w:val="24"/>
          <w:szCs w:val="24"/>
        </w:rPr>
        <w:t>may</w:t>
      </w:r>
      <w:r w:rsidR="00AE4340">
        <w:rPr>
          <w:rFonts w:ascii="Book Antiqua" w:eastAsia="AdvPSTim" w:hAnsi="Book Antiqua" w:cs="Times New Roman"/>
          <w:color w:val="auto"/>
          <w:sz w:val="24"/>
          <w:szCs w:val="24"/>
        </w:rPr>
        <w:t xml:space="preserve"> also</w:t>
      </w:r>
      <w:r w:rsidR="00156566" w:rsidRPr="001212BF">
        <w:rPr>
          <w:rFonts w:ascii="Book Antiqua" w:eastAsia="AdvPSTim" w:hAnsi="Book Antiqua" w:cs="Times New Roman"/>
          <w:color w:val="auto"/>
          <w:sz w:val="24"/>
          <w:szCs w:val="24"/>
        </w:rPr>
        <w:t xml:space="preserve"> lead to no significance of the subgroup analysis.</w:t>
      </w:r>
      <w:r w:rsidRPr="001212BF">
        <w:rPr>
          <w:rFonts w:ascii="Book Antiqua" w:eastAsia="AdvPSTim" w:hAnsi="Book Antiqua" w:cs="Times New Roman"/>
          <w:color w:val="auto"/>
          <w:sz w:val="24"/>
          <w:szCs w:val="24"/>
        </w:rPr>
        <w:t xml:space="preserve"> Besides the above, gender is another interesting aspect. </w:t>
      </w:r>
      <w:proofErr w:type="spellStart"/>
      <w:r w:rsidRPr="001212BF">
        <w:rPr>
          <w:rFonts w:ascii="Book Antiqua" w:eastAsia="AdvPSTim" w:hAnsi="Book Antiqua" w:cs="Times New Roman"/>
          <w:color w:val="auto"/>
          <w:sz w:val="24"/>
          <w:szCs w:val="24"/>
        </w:rPr>
        <w:t>Murawska-Cialowicz</w:t>
      </w:r>
      <w:proofErr w:type="spellEnd"/>
      <w:r w:rsidRPr="001212BF">
        <w:rPr>
          <w:rFonts w:ascii="Book Antiqua" w:eastAsia="AdvPSTim" w:hAnsi="Book Antiqua" w:cs="Times New Roman"/>
          <w:color w:val="auto"/>
          <w:sz w:val="24"/>
          <w:szCs w:val="24"/>
        </w:rPr>
        <w:t xml:space="preserve"> </w:t>
      </w:r>
      <w:r w:rsidR="00800D4F" w:rsidRPr="00BD654C">
        <w:rPr>
          <w:rFonts w:ascii="Book Antiqua" w:eastAsia="AdvPSTim" w:hAnsi="Book Antiqua" w:cs="Times New Roman"/>
          <w:i/>
          <w:color w:val="auto"/>
          <w:sz w:val="24"/>
          <w:szCs w:val="24"/>
        </w:rPr>
        <w:t>et al</w:t>
      </w:r>
      <w:r w:rsidR="00AE4340">
        <w:rPr>
          <w:rFonts w:ascii="Book Antiqua" w:eastAsia="AdvPSTim" w:hAnsi="Book Antiqua" w:cs="Times New Roman"/>
          <w:color w:val="auto"/>
          <w:sz w:val="24"/>
          <w:szCs w:val="24"/>
        </w:rPr>
        <w:t xml:space="preserve"> found</w:t>
      </w:r>
      <w:r w:rsidR="00AE4340"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that the leve</w:t>
      </w:r>
      <w:r w:rsidRPr="001212BF">
        <w:rPr>
          <w:rFonts w:ascii="Book Antiqua" w:eastAsia="AdvPSTim" w:hAnsi="Book Antiqua" w:cs="Times New Roman"/>
          <w:color w:val="auto"/>
          <w:sz w:val="24"/>
          <w:szCs w:val="24"/>
        </w:rPr>
        <w:t xml:space="preserve">l of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at baseline was higher in men than in women and after a 3-mo CrossFit training program, the cha</w:t>
      </w:r>
      <w:r w:rsidRPr="001212BF">
        <w:rPr>
          <w:rFonts w:ascii="Book Antiqua" w:eastAsia="AdvPSTim" w:hAnsi="Book Antiqua" w:cs="Times New Roman"/>
          <w:color w:val="auto"/>
          <w:sz w:val="24"/>
          <w:szCs w:val="24"/>
        </w:rPr>
        <w:t xml:space="preserve">nges of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 between women and men did not have a uniform trend</w:t>
      </w:r>
      <w:r w:rsidR="00B066B4"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8</w:t>
      </w:r>
      <w:r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w:t>
      </w:r>
      <w:r w:rsidR="00CE482C"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while in obese children</w:t>
      </w:r>
      <w:r w:rsidR="00AE4340">
        <w:rPr>
          <w:rFonts w:ascii="Book Antiqua" w:eastAsia="AdvPSTim" w:hAnsi="Book Antiqua" w:cs="Times New Roman"/>
          <w:color w:val="auto"/>
          <w:sz w:val="24"/>
          <w:szCs w:val="24"/>
        </w:rPr>
        <w:t>,</w:t>
      </w:r>
      <w:r w:rsidRPr="001212BF">
        <w:rPr>
          <w:rFonts w:ascii="Book Antiqua" w:eastAsia="AdvPSTim" w:hAnsi="Book Antiqua" w:cs="Times New Roman"/>
          <w:color w:val="auto"/>
          <w:sz w:val="24"/>
          <w:szCs w:val="24"/>
        </w:rPr>
        <w:t xml:space="preserve"> there was no evidence for differences of </w:t>
      </w:r>
      <w:proofErr w:type="spellStart"/>
      <w:r w:rsidRPr="001212BF">
        <w:rPr>
          <w:rFonts w:ascii="Book Antiqua" w:eastAsia="AdvPSTim" w:hAnsi="Book Antiqua" w:cs="Times New Roman"/>
          <w:color w:val="auto"/>
          <w:sz w:val="24"/>
          <w:szCs w:val="24"/>
        </w:rPr>
        <w:t>irisin</w:t>
      </w:r>
      <w:proofErr w:type="spellEnd"/>
      <w:r w:rsidRPr="001212BF">
        <w:rPr>
          <w:rFonts w:ascii="Book Antiqua" w:eastAsia="AdvPSTim" w:hAnsi="Book Antiqua" w:cs="Times New Roman"/>
          <w:color w:val="auto"/>
          <w:sz w:val="24"/>
          <w:szCs w:val="24"/>
        </w:rPr>
        <w:t xml:space="preserve"> levels </w:t>
      </w:r>
      <w:r w:rsidR="00AE4340">
        <w:rPr>
          <w:rFonts w:ascii="Book Antiqua" w:eastAsia="AdvPSTim" w:hAnsi="Book Antiqua" w:cs="Times New Roman"/>
          <w:color w:val="auto"/>
          <w:sz w:val="24"/>
          <w:szCs w:val="24"/>
        </w:rPr>
        <w:t>between</w:t>
      </w:r>
      <w:r w:rsidR="00AE4340" w:rsidRPr="001212BF">
        <w:rPr>
          <w:rFonts w:ascii="Book Antiqua" w:eastAsia="AdvPSTim" w:hAnsi="Book Antiqua" w:cs="Times New Roman"/>
          <w:color w:val="auto"/>
          <w:sz w:val="24"/>
          <w:szCs w:val="24"/>
        </w:rPr>
        <w:t xml:space="preserve"> </w:t>
      </w:r>
      <w:r w:rsidRPr="001212BF">
        <w:rPr>
          <w:rFonts w:ascii="Book Antiqua" w:eastAsia="AdvPSTim" w:hAnsi="Book Antiqua" w:cs="Times New Roman"/>
          <w:color w:val="auto"/>
          <w:sz w:val="24"/>
          <w:szCs w:val="24"/>
        </w:rPr>
        <w:t>genders</w:t>
      </w:r>
      <w:r w:rsidRPr="001212BF">
        <w:rPr>
          <w:rFonts w:ascii="Book Antiqua" w:eastAsia="AdvPSTim" w:hAnsi="Book Antiqua" w:cs="Times New Roman"/>
          <w:color w:val="auto"/>
          <w:sz w:val="24"/>
          <w:szCs w:val="24"/>
          <w:vertAlign w:val="superscript"/>
        </w:rPr>
        <w:t>[3</w:t>
      </w:r>
      <w:r w:rsidR="006505D3" w:rsidRPr="001212BF">
        <w:rPr>
          <w:rFonts w:ascii="Book Antiqua" w:eastAsia="AdvPSTim" w:hAnsi="Book Antiqua" w:cs="Times New Roman"/>
          <w:color w:val="auto"/>
          <w:sz w:val="24"/>
          <w:szCs w:val="24"/>
          <w:vertAlign w:val="superscript"/>
        </w:rPr>
        <w:t>7</w:t>
      </w:r>
      <w:r w:rsidRPr="001212BF">
        <w:rPr>
          <w:rFonts w:ascii="Book Antiqua" w:eastAsia="AdvPSTim" w:hAnsi="Book Antiqua" w:cs="Times New Roman"/>
          <w:color w:val="auto"/>
          <w:sz w:val="24"/>
          <w:szCs w:val="24"/>
          <w:vertAlign w:val="superscript"/>
        </w:rPr>
        <w:t>]</w:t>
      </w:r>
      <w:r w:rsidRPr="001212BF">
        <w:rPr>
          <w:rFonts w:ascii="Book Antiqua" w:eastAsia="AdvPSTim" w:hAnsi="Book Antiqua" w:cs="Times New Roman"/>
          <w:color w:val="auto"/>
          <w:sz w:val="24"/>
          <w:szCs w:val="24"/>
        </w:rPr>
        <w:t xml:space="preserve">. </w:t>
      </w:r>
    </w:p>
    <w:p w:rsidR="001E7156" w:rsidRPr="001212BF" w:rsidRDefault="002544E5" w:rsidP="00B25CD4">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To our knowledge, this study is the first meta-analysis that systematica</w:t>
      </w:r>
      <w:r w:rsidRPr="001212BF">
        <w:rPr>
          <w:rFonts w:ascii="Book Antiqua" w:hAnsi="Book Antiqua" w:cs="Times New Roman"/>
          <w:color w:val="auto"/>
          <w:sz w:val="24"/>
          <w:szCs w:val="24"/>
        </w:rPr>
        <w:t xml:space="preserve">lly assessed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in obese people, yet some limitations should be noted. First, in the above articles, how to choose the criteria to judge obesity is still in question. Although most studies chose to use BMI as the criterion of obesity, </w:t>
      </w:r>
      <w:proofErr w:type="spellStart"/>
      <w:r w:rsidRPr="001212BF">
        <w:rPr>
          <w:rFonts w:ascii="Book Antiqua" w:hAnsi="Book Antiqua" w:cs="Times New Roman"/>
          <w:color w:val="auto"/>
          <w:sz w:val="24"/>
          <w:szCs w:val="24"/>
        </w:rPr>
        <w:t>Mehrabian</w:t>
      </w:r>
      <w:proofErr w:type="spellEnd"/>
      <w:r w:rsidRPr="001212BF">
        <w:rPr>
          <w:rFonts w:ascii="Book Antiqua" w:hAnsi="Book Antiqua" w:cs="Times New Roman"/>
          <w:color w:val="auto"/>
          <w:sz w:val="24"/>
          <w:szCs w:val="24"/>
        </w:rPr>
        <w:t xml:space="preserve"> </w:t>
      </w:r>
      <w:r w:rsidRPr="001212BF">
        <w:rPr>
          <w:rFonts w:ascii="Book Antiqua" w:hAnsi="Book Antiqua" w:cs="Times New Roman"/>
          <w:i/>
          <w:color w:val="auto"/>
          <w:sz w:val="24"/>
          <w:szCs w:val="24"/>
        </w:rPr>
        <w:t xml:space="preserve">et </w:t>
      </w:r>
      <w:proofErr w:type="gramStart"/>
      <w:r w:rsidRPr="001212BF">
        <w:rPr>
          <w:rFonts w:ascii="Book Antiqua" w:hAnsi="Book Antiqua" w:cs="Times New Roman"/>
          <w:i/>
          <w:color w:val="auto"/>
          <w:sz w:val="24"/>
          <w:szCs w:val="24"/>
        </w:rPr>
        <w:t>al</w:t>
      </w:r>
      <w:r w:rsidR="00B066B4" w:rsidRPr="001212BF">
        <w:rPr>
          <w:rFonts w:ascii="Book Antiqua" w:hAnsi="Book Antiqua" w:cs="Times New Roman"/>
          <w:color w:val="auto"/>
          <w:sz w:val="24"/>
          <w:szCs w:val="24"/>
          <w:vertAlign w:val="superscript"/>
        </w:rPr>
        <w:t>[</w:t>
      </w:r>
      <w:proofErr w:type="gramEnd"/>
      <w:r w:rsidR="006505D3" w:rsidRPr="001212BF">
        <w:rPr>
          <w:rFonts w:ascii="Book Antiqua" w:hAnsi="Book Antiqua" w:cs="Times New Roman"/>
          <w:color w:val="auto"/>
          <w:sz w:val="24"/>
          <w:szCs w:val="24"/>
          <w:vertAlign w:val="superscript"/>
        </w:rPr>
        <w:t>27</w:t>
      </w:r>
      <w:r w:rsidRPr="001212BF">
        <w:rPr>
          <w:rFonts w:ascii="Book Antiqua" w:hAnsi="Book Antiqua" w:cs="Times New Roman"/>
          <w:color w:val="auto"/>
          <w:sz w:val="24"/>
          <w:szCs w:val="24"/>
          <w:vertAlign w:val="superscript"/>
        </w:rPr>
        <w:t xml:space="preserve">] </w:t>
      </w:r>
      <w:r w:rsidRPr="001212BF">
        <w:rPr>
          <w:rFonts w:ascii="Book Antiqua" w:hAnsi="Book Antiqua" w:cs="Times New Roman"/>
          <w:color w:val="auto"/>
          <w:sz w:val="24"/>
          <w:szCs w:val="24"/>
        </w:rPr>
        <w:t xml:space="preserve">suggested that body fat percentage is a better indicator of total adiposity compared to BMI for some individuals with normal weight obesity. Second, due to different methods, we cannot analyze whether the quality of serum or plasma samples has a decisive impact on the test results. For human FNDC5 </w:t>
      </w:r>
      <w:r w:rsidR="00B43730" w:rsidRPr="001212BF">
        <w:rPr>
          <w:rFonts w:ascii="Book Antiqua" w:hAnsi="Book Antiqua" w:cs="Times New Roman"/>
          <w:color w:val="auto"/>
          <w:sz w:val="24"/>
          <w:szCs w:val="24"/>
        </w:rPr>
        <w:t>does not have</w:t>
      </w:r>
      <w:r w:rsidRPr="001212BF">
        <w:rPr>
          <w:rFonts w:ascii="Book Antiqua" w:hAnsi="Book Antiqua" w:cs="Times New Roman"/>
          <w:color w:val="auto"/>
          <w:sz w:val="24"/>
          <w:szCs w:val="24"/>
        </w:rPr>
        <w:t xml:space="preserve"> a canonical ATA translation start and some reports questio</w:t>
      </w:r>
      <w:r w:rsidRPr="001212BF">
        <w:rPr>
          <w:rFonts w:ascii="Book Antiqua" w:hAnsi="Book Antiqua" w:cs="Times New Roman"/>
          <w:color w:val="auto"/>
          <w:sz w:val="24"/>
          <w:szCs w:val="24"/>
        </w:rPr>
        <w:t xml:space="preserve">ned that </w:t>
      </w:r>
      <w:r w:rsidR="00AE4340" w:rsidRPr="001212BF">
        <w:rPr>
          <w:rFonts w:ascii="Book Antiqua" w:hAnsi="Book Antiqua" w:cs="Times New Roman"/>
          <w:color w:val="auto"/>
          <w:sz w:val="24"/>
          <w:szCs w:val="24"/>
        </w:rPr>
        <w:t xml:space="preserve">many human </w:t>
      </w:r>
      <w:proofErr w:type="spellStart"/>
      <w:r w:rsidR="00AE4340" w:rsidRPr="001212BF">
        <w:rPr>
          <w:rFonts w:ascii="Book Antiqua" w:hAnsi="Book Antiqua" w:cs="Times New Roman"/>
          <w:color w:val="auto"/>
          <w:sz w:val="24"/>
          <w:szCs w:val="24"/>
        </w:rPr>
        <w:t>irisin</w:t>
      </w:r>
      <w:proofErr w:type="spellEnd"/>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antibodies</w:t>
      </w:r>
      <w:r w:rsidR="00B4373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used in commercial ELISA kits </w:t>
      </w:r>
      <w:r w:rsidR="00B43730" w:rsidRPr="001212BF">
        <w:rPr>
          <w:rFonts w:ascii="Book Antiqua" w:hAnsi="Book Antiqua" w:cs="Times New Roman"/>
          <w:color w:val="auto"/>
          <w:sz w:val="24"/>
          <w:szCs w:val="24"/>
        </w:rPr>
        <w:t xml:space="preserve">may </w:t>
      </w:r>
      <w:r w:rsidRPr="001212BF">
        <w:rPr>
          <w:rFonts w:ascii="Book Antiqua" w:hAnsi="Book Antiqua" w:cs="Times New Roman"/>
          <w:color w:val="auto"/>
          <w:sz w:val="24"/>
          <w:szCs w:val="24"/>
        </w:rPr>
        <w:t xml:space="preserve">lack </w:t>
      </w:r>
      <w:r w:rsidR="00B43730" w:rsidRPr="001212BF">
        <w:rPr>
          <w:rFonts w:ascii="Book Antiqua" w:hAnsi="Book Antiqua" w:cs="Times New Roman"/>
          <w:color w:val="auto"/>
          <w:sz w:val="24"/>
          <w:szCs w:val="24"/>
        </w:rPr>
        <w:t>necessary</w:t>
      </w:r>
      <w:r w:rsidR="00D560C9" w:rsidRPr="001212BF">
        <w:rPr>
          <w:rFonts w:ascii="Book Antiqua" w:hAnsi="Book Antiqua" w:cs="Times New Roman"/>
          <w:color w:val="auto"/>
          <w:sz w:val="24"/>
          <w:szCs w:val="24"/>
        </w:rPr>
        <w:t xml:space="preserve"> specificity</w:t>
      </w:r>
      <w:r w:rsidR="00B066B4" w:rsidRPr="001212BF">
        <w:rPr>
          <w:rFonts w:ascii="Book Antiqua" w:hAnsi="Book Antiqua" w:cs="Times New Roman"/>
          <w:color w:val="auto"/>
          <w:sz w:val="24"/>
          <w:szCs w:val="24"/>
          <w:vertAlign w:val="superscript"/>
        </w:rPr>
        <w:t>[</w:t>
      </w:r>
      <w:r w:rsidR="006505D3" w:rsidRPr="001212BF">
        <w:rPr>
          <w:rFonts w:ascii="Book Antiqua" w:hAnsi="Book Antiqua" w:cs="Times New Roman"/>
          <w:color w:val="auto"/>
          <w:sz w:val="24"/>
          <w:szCs w:val="24"/>
          <w:vertAlign w:val="superscript"/>
        </w:rPr>
        <w:t>40</w:t>
      </w:r>
      <w:r w:rsidR="00D560C9" w:rsidRPr="001212BF">
        <w:rPr>
          <w:rFonts w:ascii="Book Antiqua" w:hAnsi="Book Antiqua" w:cs="Times New Roman"/>
          <w:color w:val="auto"/>
          <w:sz w:val="24"/>
          <w:szCs w:val="24"/>
          <w:vertAlign w:val="superscript"/>
        </w:rPr>
        <w:t>]</w:t>
      </w:r>
      <w:r w:rsidR="00D560C9" w:rsidRPr="001212BF">
        <w:rPr>
          <w:rFonts w:ascii="Book Antiqua" w:hAnsi="Book Antiqua" w:cs="Times New Roman"/>
          <w:color w:val="auto"/>
          <w:sz w:val="24"/>
          <w:szCs w:val="24"/>
        </w:rPr>
        <w:t>, it is hard to</w:t>
      </w:r>
      <w:r w:rsidRPr="001212BF">
        <w:rPr>
          <w:rFonts w:ascii="Book Antiqua" w:hAnsi="Book Antiqua" w:cs="Times New Roman"/>
          <w:color w:val="auto"/>
          <w:sz w:val="24"/>
          <w:szCs w:val="24"/>
        </w:rPr>
        <w:t xml:space="preserve"> determine the reliability of the results detected </w:t>
      </w:r>
      <w:r w:rsidR="00AE4340">
        <w:rPr>
          <w:rFonts w:ascii="Book Antiqua" w:hAnsi="Book Antiqua" w:cs="Times New Roman"/>
          <w:color w:val="auto"/>
          <w:sz w:val="24"/>
          <w:szCs w:val="24"/>
        </w:rPr>
        <w:t>with</w:t>
      </w:r>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the kits </w:t>
      </w:r>
      <w:r w:rsidR="00AE4340">
        <w:rPr>
          <w:rFonts w:ascii="Book Antiqua" w:hAnsi="Book Antiqua" w:cs="Times New Roman"/>
          <w:color w:val="auto"/>
          <w:sz w:val="24"/>
          <w:szCs w:val="24"/>
        </w:rPr>
        <w:t>of</w:t>
      </w:r>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many brands, although mass </w:t>
      </w:r>
      <w:r w:rsidRPr="001212BF">
        <w:rPr>
          <w:rFonts w:ascii="Book Antiqua" w:hAnsi="Book Antiqua" w:cs="Times New Roman"/>
          <w:color w:val="auto"/>
          <w:sz w:val="24"/>
          <w:szCs w:val="24"/>
        </w:rPr>
        <w:lastRenderedPageBreak/>
        <w:t xml:space="preserve">spectrometry has clearly demonstrated the </w:t>
      </w:r>
      <w:r w:rsidR="00C51AA8" w:rsidRPr="001212BF">
        <w:rPr>
          <w:rFonts w:ascii="Book Antiqua" w:hAnsi="Book Antiqua" w:cs="Times New Roman"/>
          <w:color w:val="auto"/>
          <w:sz w:val="24"/>
          <w:szCs w:val="24"/>
        </w:rPr>
        <w:t xml:space="preserve">existence of human </w:t>
      </w:r>
      <w:proofErr w:type="spellStart"/>
      <w:r w:rsidR="00C51AA8" w:rsidRPr="001212BF">
        <w:rPr>
          <w:rFonts w:ascii="Book Antiqua" w:hAnsi="Book Antiqua" w:cs="Times New Roman"/>
          <w:color w:val="auto"/>
          <w:sz w:val="24"/>
          <w:szCs w:val="24"/>
        </w:rPr>
        <w:t>irisin</w:t>
      </w:r>
      <w:proofErr w:type="spellEnd"/>
      <w:r w:rsidR="00C51AA8"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Third, there were differences in the number of research subjects in different regions or countries; the majority of those surveyed were in Asia and Europe, while relatively few were in Africa. A larger sample survey is needed in the future for a more reliable result. Additionally, influences of the intensity and time of exercise on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are also of interest, since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is a </w:t>
      </w:r>
      <w:proofErr w:type="spellStart"/>
      <w:r w:rsidRPr="001212BF">
        <w:rPr>
          <w:rFonts w:ascii="Book Antiqua" w:hAnsi="Book Antiqua" w:cs="Times New Roman"/>
          <w:color w:val="auto"/>
          <w:sz w:val="24"/>
          <w:szCs w:val="24"/>
        </w:rPr>
        <w:t>myokine</w:t>
      </w:r>
      <w:proofErr w:type="spellEnd"/>
      <w:r w:rsidRPr="001212BF">
        <w:rPr>
          <w:rFonts w:ascii="Book Antiqua" w:hAnsi="Book Antiqua" w:cs="Times New Roman"/>
          <w:color w:val="auto"/>
          <w:sz w:val="24"/>
          <w:szCs w:val="24"/>
        </w:rPr>
        <w:t xml:space="preserve"> associated with exercise. Future studies are required to investigate whether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could </w:t>
      </w:r>
      <w:r w:rsidRPr="001212BF">
        <w:rPr>
          <w:rFonts w:ascii="Book Antiqua" w:hAnsi="Book Antiqua" w:cs="Times New Roman"/>
          <w:color w:val="auto"/>
          <w:sz w:val="24"/>
          <w:szCs w:val="24"/>
        </w:rPr>
        <w:t>predict the risk of obesity. Moreover, studies on the effects of exercise, lifestyle</w:t>
      </w:r>
      <w:r w:rsidR="00AE4340">
        <w:rPr>
          <w:rFonts w:ascii="Book Antiqua" w:hAnsi="Book Antiqua" w:cs="Times New Roman"/>
          <w:color w:val="auto"/>
          <w:sz w:val="24"/>
          <w:szCs w:val="24"/>
        </w:rPr>
        <w:t>,</w:t>
      </w:r>
      <w:r w:rsidRPr="001212BF">
        <w:rPr>
          <w:rFonts w:ascii="Book Antiqua" w:hAnsi="Book Antiqua" w:cs="Times New Roman"/>
          <w:color w:val="auto"/>
          <w:sz w:val="24"/>
          <w:szCs w:val="24"/>
        </w:rPr>
        <w:t xml:space="preserve"> an</w:t>
      </w:r>
      <w:r w:rsidRPr="001212BF">
        <w:rPr>
          <w:rFonts w:ascii="Book Antiqua" w:hAnsi="Book Antiqua" w:cs="Times New Roman"/>
          <w:color w:val="auto"/>
          <w:sz w:val="24"/>
          <w:szCs w:val="24"/>
        </w:rPr>
        <w:t xml:space="preserve">d weight loss on the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 and related prospective studies are also needed.</w:t>
      </w:r>
    </w:p>
    <w:p w:rsidR="001E7156" w:rsidRPr="001212BF" w:rsidRDefault="002544E5" w:rsidP="00B25CD4">
      <w:pPr>
        <w:spacing w:line="360" w:lineRule="auto"/>
        <w:ind w:firstLineChars="100" w:firstLine="240"/>
        <w:rPr>
          <w:rFonts w:ascii="Book Antiqua" w:hAnsi="Book Antiqua" w:cs="Times New Roman"/>
          <w:color w:val="auto"/>
          <w:sz w:val="24"/>
          <w:szCs w:val="24"/>
        </w:rPr>
      </w:pPr>
      <w:r w:rsidRPr="001212BF">
        <w:rPr>
          <w:rFonts w:ascii="Book Antiqua" w:hAnsi="Book Antiqua" w:cs="Times New Roman"/>
          <w:color w:val="auto"/>
          <w:sz w:val="24"/>
          <w:szCs w:val="24"/>
        </w:rPr>
        <w:t xml:space="preserve">In conclusion, our meta-analysis provides evidence that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is higher in obese individuals compared to healthy controls and that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seem to be affected by ethnicity and age. </w:t>
      </w:r>
      <w:r w:rsidR="00494F10" w:rsidRPr="001212BF">
        <w:rPr>
          <w:rFonts w:ascii="Book Antiqua" w:hAnsi="Book Antiqua" w:cs="Times New Roman"/>
          <w:color w:val="auto"/>
          <w:sz w:val="24"/>
          <w:szCs w:val="24"/>
        </w:rPr>
        <w:t xml:space="preserve">More investigations are necessary to clarify the association between the circulating </w:t>
      </w:r>
      <w:proofErr w:type="spellStart"/>
      <w:r w:rsidR="00494F10" w:rsidRPr="001212BF">
        <w:rPr>
          <w:rFonts w:ascii="Book Antiqua" w:hAnsi="Book Antiqua" w:cs="Times New Roman"/>
          <w:color w:val="auto"/>
          <w:sz w:val="24"/>
          <w:szCs w:val="24"/>
        </w:rPr>
        <w:t>irisin</w:t>
      </w:r>
      <w:proofErr w:type="spellEnd"/>
      <w:r w:rsidR="00494F10" w:rsidRPr="001212BF">
        <w:rPr>
          <w:rFonts w:ascii="Book Antiqua" w:hAnsi="Book Antiqua" w:cs="Times New Roman"/>
          <w:color w:val="auto"/>
          <w:sz w:val="24"/>
          <w:szCs w:val="24"/>
        </w:rPr>
        <w:t xml:space="preserve"> levels and</w:t>
      </w:r>
      <w:r w:rsidR="00494F10" w:rsidRPr="001212BF">
        <w:rPr>
          <w:rFonts w:ascii="Book Antiqua" w:hAnsi="Book Antiqua" w:cs="Times New Roman"/>
          <w:color w:val="auto"/>
          <w:sz w:val="24"/>
          <w:szCs w:val="24"/>
        </w:rPr>
        <w:t xml:space="preserve"> overweight/obes</w:t>
      </w:r>
      <w:r w:rsidR="00AE4340">
        <w:rPr>
          <w:rFonts w:ascii="Book Antiqua" w:hAnsi="Book Antiqua" w:cs="Times New Roman"/>
          <w:color w:val="auto"/>
          <w:sz w:val="24"/>
          <w:szCs w:val="24"/>
        </w:rPr>
        <w:t>ity</w:t>
      </w:r>
      <w:r w:rsidR="00494F10" w:rsidRPr="001212BF">
        <w:rPr>
          <w:rFonts w:ascii="Book Antiqua" w:hAnsi="Book Antiqua" w:cs="Times New Roman"/>
          <w:color w:val="auto"/>
          <w:sz w:val="24"/>
          <w:szCs w:val="24"/>
        </w:rPr>
        <w:t>.</w:t>
      </w:r>
    </w:p>
    <w:p w:rsidR="00B43730" w:rsidRPr="001212BF" w:rsidRDefault="00B43730" w:rsidP="00366467">
      <w:pPr>
        <w:autoSpaceDE w:val="0"/>
        <w:autoSpaceDN w:val="0"/>
        <w:adjustRightInd w:val="0"/>
        <w:spacing w:line="360" w:lineRule="auto"/>
        <w:rPr>
          <w:rFonts w:ascii="Book Antiqua" w:eastAsia="AdvPSTim" w:hAnsi="Book Antiqua" w:cs="Times New Roman"/>
          <w:b/>
          <w:bCs/>
          <w:color w:val="auto"/>
          <w:sz w:val="24"/>
          <w:szCs w:val="24"/>
        </w:rPr>
      </w:pPr>
    </w:p>
    <w:p w:rsidR="003B7779" w:rsidRPr="001212BF" w:rsidRDefault="00F73765" w:rsidP="00366467">
      <w:pPr>
        <w:autoSpaceDE w:val="0"/>
        <w:autoSpaceDN w:val="0"/>
        <w:adjustRightInd w:val="0"/>
        <w:spacing w:line="360" w:lineRule="auto"/>
        <w:rPr>
          <w:rFonts w:ascii="Book Antiqua" w:eastAsia="AdvPSTim" w:hAnsi="Book Antiqua" w:cs="Times New Roman"/>
          <w:b/>
          <w:bCs/>
          <w:color w:val="auto"/>
          <w:sz w:val="24"/>
          <w:szCs w:val="24"/>
        </w:rPr>
      </w:pPr>
      <w:r w:rsidRPr="001212BF">
        <w:rPr>
          <w:rFonts w:ascii="Book Antiqua" w:eastAsia="AdvPSTim" w:hAnsi="Book Antiqua" w:cs="Times New Roman"/>
          <w:b/>
          <w:bCs/>
          <w:color w:val="auto"/>
          <w:sz w:val="24"/>
          <w:szCs w:val="24"/>
        </w:rPr>
        <w:t>ARTICLE HIGHLIGHTS</w:t>
      </w:r>
    </w:p>
    <w:p w:rsidR="0061794F" w:rsidRPr="001212BF" w:rsidRDefault="0061794F" w:rsidP="00366467">
      <w:pPr>
        <w:autoSpaceDE w:val="0"/>
        <w:autoSpaceDN w:val="0"/>
        <w:adjustRightInd w:val="0"/>
        <w:spacing w:line="360" w:lineRule="auto"/>
        <w:rPr>
          <w:rFonts w:ascii="Book Antiqua" w:eastAsia="AdvPSTim" w:hAnsi="Book Antiqua" w:cs="Times New Roman"/>
          <w:b/>
          <w:bCs/>
          <w:i/>
          <w:color w:val="auto"/>
          <w:sz w:val="24"/>
          <w:szCs w:val="24"/>
        </w:rPr>
      </w:pPr>
      <w:r w:rsidRPr="001212BF">
        <w:rPr>
          <w:rFonts w:ascii="Book Antiqua" w:eastAsia="AdvPSTim" w:hAnsi="Book Antiqua" w:cs="Times New Roman"/>
          <w:b/>
          <w:bCs/>
          <w:i/>
          <w:color w:val="auto"/>
          <w:sz w:val="24"/>
          <w:szCs w:val="24"/>
        </w:rPr>
        <w:t>Research background</w:t>
      </w:r>
    </w:p>
    <w:p w:rsidR="0061794F" w:rsidRPr="001212BF" w:rsidRDefault="007D5FDF" w:rsidP="00366467">
      <w:pPr>
        <w:autoSpaceDE w:val="0"/>
        <w:autoSpaceDN w:val="0"/>
        <w:adjustRightInd w:val="0"/>
        <w:spacing w:line="360" w:lineRule="auto"/>
        <w:rPr>
          <w:rFonts w:ascii="Book Antiqua" w:eastAsia="AdvPSTim" w:hAnsi="Book Antiqua" w:cs="Times New Roman"/>
          <w:bCs/>
          <w:color w:val="auto"/>
          <w:sz w:val="24"/>
          <w:szCs w:val="24"/>
        </w:rPr>
      </w:pPr>
      <w:r w:rsidRPr="001212BF">
        <w:rPr>
          <w:rFonts w:ascii="Book Antiqua" w:eastAsia="AdvPSTim" w:hAnsi="Book Antiqua" w:cs="Times New Roman"/>
          <w:bCs/>
          <w:color w:val="auto"/>
          <w:sz w:val="24"/>
          <w:szCs w:val="24"/>
        </w:rPr>
        <w:t>Overweight/obesity has been a global health challen</w:t>
      </w:r>
      <w:r w:rsidRPr="001212BF">
        <w:rPr>
          <w:rFonts w:ascii="Book Antiqua" w:eastAsia="AdvPSTim" w:hAnsi="Book Antiqua" w:cs="Times New Roman"/>
          <w:bCs/>
          <w:color w:val="auto"/>
          <w:sz w:val="24"/>
          <w:szCs w:val="24"/>
        </w:rPr>
        <w:t xml:space="preserve">ge and </w:t>
      </w:r>
      <w:proofErr w:type="spellStart"/>
      <w:r w:rsidRPr="001212BF">
        <w:rPr>
          <w:rFonts w:ascii="Book Antiqua" w:eastAsia="AdvPSTim" w:hAnsi="Book Antiqua" w:cs="Times New Roman"/>
          <w:bCs/>
          <w:color w:val="auto"/>
          <w:sz w:val="24"/>
          <w:szCs w:val="24"/>
        </w:rPr>
        <w:t>i</w:t>
      </w:r>
      <w:r w:rsidR="005773A5" w:rsidRPr="001212BF">
        <w:rPr>
          <w:rFonts w:ascii="Book Antiqua" w:eastAsia="AdvPSTim" w:hAnsi="Book Antiqua" w:cs="Times New Roman"/>
          <w:bCs/>
          <w:color w:val="auto"/>
          <w:sz w:val="24"/>
          <w:szCs w:val="24"/>
        </w:rPr>
        <w:t>risin</w:t>
      </w:r>
      <w:proofErr w:type="spellEnd"/>
      <w:r w:rsidR="005773A5" w:rsidRPr="001212BF">
        <w:rPr>
          <w:rFonts w:ascii="Book Antiqua" w:eastAsia="AdvPSTim" w:hAnsi="Book Antiqua" w:cs="Times New Roman"/>
          <w:bCs/>
          <w:color w:val="auto"/>
          <w:sz w:val="24"/>
          <w:szCs w:val="24"/>
        </w:rPr>
        <w:t xml:space="preserve"> as a novel </w:t>
      </w:r>
      <w:proofErr w:type="spellStart"/>
      <w:r w:rsidR="005773A5" w:rsidRPr="001212BF">
        <w:rPr>
          <w:rFonts w:ascii="Book Antiqua" w:eastAsia="AdvPSTim" w:hAnsi="Book Antiqua" w:cs="Times New Roman"/>
          <w:bCs/>
          <w:color w:val="auto"/>
          <w:sz w:val="24"/>
          <w:szCs w:val="24"/>
        </w:rPr>
        <w:t>my</w:t>
      </w:r>
      <w:r w:rsidR="00C11761" w:rsidRPr="001212BF">
        <w:rPr>
          <w:rFonts w:ascii="Book Antiqua" w:eastAsia="AdvPSTim" w:hAnsi="Book Antiqua" w:cs="Times New Roman"/>
          <w:bCs/>
          <w:color w:val="auto"/>
          <w:sz w:val="24"/>
          <w:szCs w:val="24"/>
        </w:rPr>
        <w:t>okine</w:t>
      </w:r>
      <w:proofErr w:type="spellEnd"/>
      <w:r w:rsidR="00C11761" w:rsidRPr="001212BF">
        <w:rPr>
          <w:rFonts w:ascii="Book Antiqua" w:eastAsia="AdvPSTim" w:hAnsi="Book Antiqua" w:cs="Times New Roman"/>
          <w:bCs/>
          <w:color w:val="auto"/>
          <w:sz w:val="24"/>
          <w:szCs w:val="24"/>
        </w:rPr>
        <w:t xml:space="preserve"> is reported </w:t>
      </w:r>
      <w:r w:rsidRPr="001212BF">
        <w:rPr>
          <w:rFonts w:ascii="Book Antiqua" w:eastAsia="AdvPSTim" w:hAnsi="Book Antiqua" w:cs="Times New Roman"/>
          <w:bCs/>
          <w:color w:val="auto"/>
          <w:sz w:val="24"/>
          <w:szCs w:val="24"/>
        </w:rPr>
        <w:t xml:space="preserve">to </w:t>
      </w:r>
      <w:r w:rsidR="00AE4340">
        <w:rPr>
          <w:rFonts w:ascii="Book Antiqua" w:eastAsia="AdvPSTim" w:hAnsi="Book Antiqua" w:cs="Times New Roman"/>
          <w:bCs/>
          <w:color w:val="auto"/>
          <w:sz w:val="24"/>
          <w:szCs w:val="24"/>
        </w:rPr>
        <w:t>play</w:t>
      </w:r>
      <w:r w:rsidR="00AE4340" w:rsidRPr="001212BF">
        <w:rPr>
          <w:rFonts w:ascii="Book Antiqua" w:eastAsia="AdvPSTim" w:hAnsi="Book Antiqua" w:cs="Times New Roman"/>
          <w:bCs/>
          <w:color w:val="auto"/>
          <w:sz w:val="24"/>
          <w:szCs w:val="24"/>
        </w:rPr>
        <w:t xml:space="preserve"> </w:t>
      </w:r>
      <w:r w:rsidRPr="001212BF">
        <w:rPr>
          <w:rFonts w:ascii="Book Antiqua" w:eastAsia="AdvPSTim" w:hAnsi="Book Antiqua" w:cs="Times New Roman"/>
          <w:bCs/>
          <w:color w:val="auto"/>
          <w:sz w:val="24"/>
          <w:szCs w:val="24"/>
        </w:rPr>
        <w:t xml:space="preserve">an important role in the development of metabolism dysfunction and obesity, however, the exact relationship between </w:t>
      </w:r>
      <w:proofErr w:type="spellStart"/>
      <w:r w:rsidRPr="001212BF">
        <w:rPr>
          <w:rFonts w:ascii="Book Antiqua" w:eastAsia="AdvPSTim" w:hAnsi="Book Antiqua" w:cs="Times New Roman"/>
          <w:bCs/>
          <w:color w:val="auto"/>
          <w:sz w:val="24"/>
          <w:szCs w:val="24"/>
        </w:rPr>
        <w:t>irisin</w:t>
      </w:r>
      <w:proofErr w:type="spellEnd"/>
      <w:r w:rsidRPr="001212BF">
        <w:rPr>
          <w:rFonts w:ascii="Book Antiqua" w:eastAsia="AdvPSTim" w:hAnsi="Book Antiqua" w:cs="Times New Roman"/>
          <w:bCs/>
          <w:color w:val="auto"/>
          <w:sz w:val="24"/>
          <w:szCs w:val="24"/>
        </w:rPr>
        <w:t xml:space="preserve"> and overweight/obesit</w:t>
      </w:r>
      <w:r w:rsidRPr="001212BF">
        <w:rPr>
          <w:rFonts w:ascii="Book Antiqua" w:eastAsia="AdvPSTim" w:hAnsi="Book Antiqua" w:cs="Times New Roman"/>
          <w:bCs/>
          <w:color w:val="auto"/>
          <w:sz w:val="24"/>
          <w:szCs w:val="24"/>
        </w:rPr>
        <w:t xml:space="preserve">y remains </w:t>
      </w:r>
      <w:r w:rsidRPr="001212BF">
        <w:rPr>
          <w:rFonts w:ascii="Book Antiqua" w:eastAsia="AdvPSTim" w:hAnsi="Book Antiqua" w:cs="Times New Roman"/>
          <w:bCs/>
          <w:color w:val="auto"/>
          <w:sz w:val="24"/>
          <w:szCs w:val="24"/>
        </w:rPr>
        <w:lastRenderedPageBreak/>
        <w:t>unclear.</w:t>
      </w:r>
    </w:p>
    <w:p w:rsidR="00B25CD4" w:rsidRPr="001212BF" w:rsidRDefault="00B25CD4" w:rsidP="00366467">
      <w:pPr>
        <w:autoSpaceDE w:val="0"/>
        <w:autoSpaceDN w:val="0"/>
        <w:adjustRightInd w:val="0"/>
        <w:spacing w:line="360" w:lineRule="auto"/>
        <w:rPr>
          <w:rFonts w:ascii="Book Antiqua" w:eastAsia="AdvPSTim" w:hAnsi="Book Antiqua" w:cs="Times New Roman"/>
          <w:bCs/>
          <w:color w:val="auto"/>
          <w:sz w:val="24"/>
          <w:szCs w:val="24"/>
        </w:rPr>
      </w:pPr>
    </w:p>
    <w:p w:rsidR="0061794F" w:rsidRPr="001212BF" w:rsidRDefault="0061794F" w:rsidP="00366467">
      <w:pPr>
        <w:autoSpaceDE w:val="0"/>
        <w:autoSpaceDN w:val="0"/>
        <w:adjustRightInd w:val="0"/>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motivation</w:t>
      </w:r>
    </w:p>
    <w:p w:rsidR="007D5FDF" w:rsidRPr="001212BF" w:rsidRDefault="0048040E" w:rsidP="00366467">
      <w:pPr>
        <w:autoSpaceDE w:val="0"/>
        <w:autoSpaceDN w:val="0"/>
        <w:adjustRightInd w:val="0"/>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 xml:space="preserve">Many studies on the results of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in overweight/obesity people are inconsistent, which has puzzled us in confirming the role of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in overweight/obesity, thus, it is necessary to do such an analysis to clarify the relationship between them.</w:t>
      </w:r>
    </w:p>
    <w:p w:rsidR="00B25CD4" w:rsidRPr="001212BF" w:rsidRDefault="00B25CD4" w:rsidP="00366467">
      <w:pPr>
        <w:autoSpaceDE w:val="0"/>
        <w:autoSpaceDN w:val="0"/>
        <w:adjustRightInd w:val="0"/>
        <w:spacing w:line="360" w:lineRule="auto"/>
        <w:rPr>
          <w:rFonts w:ascii="Book Antiqua" w:hAnsi="Book Antiqua" w:cs="Times New Roman"/>
          <w:color w:val="auto"/>
          <w:sz w:val="24"/>
          <w:szCs w:val="24"/>
        </w:rPr>
      </w:pPr>
    </w:p>
    <w:p w:rsidR="0061794F" w:rsidRPr="001212BF" w:rsidRDefault="0061794F" w:rsidP="00366467">
      <w:pPr>
        <w:autoSpaceDE w:val="0"/>
        <w:autoSpaceDN w:val="0"/>
        <w:adjustRightInd w:val="0"/>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objectives</w:t>
      </w:r>
    </w:p>
    <w:p w:rsidR="0048040E" w:rsidRPr="001212BF" w:rsidRDefault="0048040E" w:rsidP="00366467">
      <w:pPr>
        <w:autoSpaceDE w:val="0"/>
        <w:autoSpaceDN w:val="0"/>
        <w:adjustRightInd w:val="0"/>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The main ob</w:t>
      </w:r>
      <w:r w:rsidRPr="001212BF">
        <w:rPr>
          <w:rFonts w:ascii="Book Antiqua" w:hAnsi="Book Antiqua" w:cs="Times New Roman"/>
          <w:color w:val="auto"/>
          <w:sz w:val="24"/>
          <w:szCs w:val="24"/>
        </w:rPr>
        <w:t xml:space="preserve">jective </w:t>
      </w:r>
      <w:r w:rsidR="00AE4340">
        <w:rPr>
          <w:rFonts w:ascii="Book Antiqua" w:hAnsi="Book Antiqua" w:cs="Times New Roman"/>
          <w:color w:val="auto"/>
          <w:sz w:val="24"/>
          <w:szCs w:val="24"/>
        </w:rPr>
        <w:t>was</w:t>
      </w:r>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to extract</w:t>
      </w:r>
      <w:r w:rsidRPr="001212BF">
        <w:rPr>
          <w:rFonts w:ascii="Book Antiqua" w:hAnsi="Book Antiqua" w:cs="Times New Roman"/>
          <w:color w:val="auto"/>
          <w:sz w:val="24"/>
          <w:szCs w:val="24"/>
        </w:rPr>
        <w:t xml:space="preserve"> available data from studies and </w:t>
      </w:r>
      <w:r w:rsidR="004F3B66" w:rsidRPr="001212BF">
        <w:rPr>
          <w:rFonts w:ascii="Book Antiqua" w:hAnsi="Book Antiqua" w:cs="Times New Roman"/>
          <w:color w:val="auto"/>
          <w:sz w:val="24"/>
          <w:szCs w:val="24"/>
        </w:rPr>
        <w:t>clarify the relationship between</w:t>
      </w:r>
      <w:r w:rsidR="00156566" w:rsidRPr="001212BF">
        <w:rPr>
          <w:rFonts w:ascii="Book Antiqua" w:hAnsi="Book Antiqua" w:cs="Times New Roman"/>
          <w:color w:val="auto"/>
          <w:sz w:val="24"/>
          <w:szCs w:val="24"/>
        </w:rPr>
        <w:t xml:space="preserve"> </w:t>
      </w:r>
      <w:proofErr w:type="spellStart"/>
      <w:r w:rsidR="00156566" w:rsidRPr="001212BF">
        <w:rPr>
          <w:rFonts w:ascii="Book Antiqua" w:hAnsi="Book Antiqua" w:cs="Times New Roman"/>
          <w:color w:val="auto"/>
          <w:sz w:val="24"/>
          <w:szCs w:val="24"/>
        </w:rPr>
        <w:t>irisin</w:t>
      </w:r>
      <w:proofErr w:type="spellEnd"/>
      <w:r w:rsidR="00156566" w:rsidRPr="001212BF">
        <w:rPr>
          <w:rFonts w:ascii="Book Antiqua" w:hAnsi="Book Antiqua" w:cs="Times New Roman"/>
          <w:color w:val="auto"/>
          <w:sz w:val="24"/>
          <w:szCs w:val="24"/>
        </w:rPr>
        <w:t xml:space="preserve"> and overweight/obesity.</w:t>
      </w:r>
    </w:p>
    <w:p w:rsidR="00B25CD4" w:rsidRPr="001212BF" w:rsidRDefault="00B25CD4" w:rsidP="00366467">
      <w:pPr>
        <w:autoSpaceDE w:val="0"/>
        <w:autoSpaceDN w:val="0"/>
        <w:adjustRightInd w:val="0"/>
        <w:spacing w:line="360" w:lineRule="auto"/>
        <w:rPr>
          <w:rFonts w:ascii="Book Antiqua" w:hAnsi="Book Antiqua" w:cs="Times New Roman"/>
          <w:strike/>
          <w:color w:val="auto"/>
          <w:sz w:val="24"/>
          <w:szCs w:val="24"/>
        </w:rPr>
      </w:pPr>
    </w:p>
    <w:p w:rsidR="0061794F" w:rsidRPr="001212BF" w:rsidRDefault="0061794F"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methods</w:t>
      </w:r>
    </w:p>
    <w:p w:rsidR="004F3B66" w:rsidRPr="001212BF" w:rsidRDefault="004F3B66"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 xml:space="preserve">We searched Cochrane Library, MEDLINE, </w:t>
      </w:r>
      <w:r w:rsidR="006D410B" w:rsidRPr="001212BF">
        <w:rPr>
          <w:rFonts w:ascii="Book Antiqua" w:hAnsi="Book Antiqua" w:cs="Times New Roman"/>
          <w:color w:val="auto"/>
          <w:sz w:val="24"/>
          <w:szCs w:val="24"/>
        </w:rPr>
        <w:t>SC</w:t>
      </w:r>
      <w:r w:rsidR="006D410B" w:rsidRPr="001212BF">
        <w:rPr>
          <w:rFonts w:ascii="Book Antiqua" w:hAnsi="Book Antiqua" w:cs="Times New Roman"/>
          <w:color w:val="auto"/>
          <w:sz w:val="24"/>
          <w:szCs w:val="24"/>
        </w:rPr>
        <w:t>OPUS</w:t>
      </w:r>
      <w:r w:rsidR="00AE4340">
        <w:rPr>
          <w:rFonts w:ascii="Book Antiqua" w:hAnsi="Book Antiqua" w:cs="Times New Roman"/>
          <w:color w:val="auto"/>
          <w:sz w:val="24"/>
          <w:szCs w:val="24"/>
        </w:rPr>
        <w:t>,</w:t>
      </w:r>
      <w:r w:rsidR="006D410B"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and the ISI Web of Science to </w:t>
      </w:r>
      <w:r w:rsidR="00AE4340">
        <w:rPr>
          <w:rFonts w:ascii="Book Antiqua" w:hAnsi="Book Antiqua" w:cs="Times New Roman"/>
          <w:color w:val="auto"/>
          <w:sz w:val="24"/>
          <w:szCs w:val="24"/>
        </w:rPr>
        <w:t>retrieve</w:t>
      </w:r>
      <w:r w:rsidR="00AE4340" w:rsidRPr="001212BF">
        <w:rPr>
          <w:rFonts w:ascii="Book Antiqua" w:hAnsi="Book Antiqua" w:cs="Times New Roman"/>
          <w:color w:val="auto"/>
          <w:sz w:val="24"/>
          <w:szCs w:val="24"/>
        </w:rPr>
        <w:t xml:space="preserve"> </w:t>
      </w:r>
      <w:r w:rsidRPr="001212BF">
        <w:rPr>
          <w:rFonts w:ascii="Book Antiqua" w:hAnsi="Book Antiqua" w:cs="Times New Roman"/>
          <w:color w:val="auto"/>
          <w:sz w:val="24"/>
          <w:szCs w:val="24"/>
        </w:rPr>
        <w:t xml:space="preserve">all of the studies associated with circulating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levels and overweight/obesity. We estimated</w:t>
      </w:r>
      <w:r w:rsidRPr="001212BF">
        <w:rPr>
          <w:rFonts w:ascii="Book Antiqua" w:hAnsi="Book Antiqua" w:cs="Times New Roman"/>
          <w:color w:val="auto"/>
          <w:sz w:val="24"/>
          <w:szCs w:val="24"/>
        </w:rPr>
        <w:t xml:space="preserve"> standard mean difference values and 95% confidence intervals and used meta-analysis methodology</w:t>
      </w:r>
      <w:r w:rsidR="00145B84" w:rsidRPr="001212BF">
        <w:rPr>
          <w:rFonts w:ascii="Book Antiqua" w:hAnsi="Book Antiqua" w:cs="Times New Roman"/>
          <w:color w:val="auto"/>
          <w:sz w:val="24"/>
          <w:szCs w:val="24"/>
        </w:rPr>
        <w:t xml:space="preserve"> to get final results</w:t>
      </w:r>
      <w:r w:rsidRPr="001212BF">
        <w:rPr>
          <w:rFonts w:ascii="Book Antiqua" w:hAnsi="Book Antiqua" w:cs="Times New Roman"/>
          <w:color w:val="auto"/>
          <w:sz w:val="24"/>
          <w:szCs w:val="24"/>
        </w:rPr>
        <w:t>.</w:t>
      </w:r>
    </w:p>
    <w:p w:rsidR="00B25CD4" w:rsidRPr="001212BF" w:rsidRDefault="00B25CD4" w:rsidP="00366467">
      <w:pPr>
        <w:spacing w:line="360" w:lineRule="auto"/>
        <w:rPr>
          <w:rFonts w:ascii="Book Antiqua" w:hAnsi="Book Antiqua" w:cs="Times New Roman"/>
          <w:color w:val="auto"/>
          <w:sz w:val="24"/>
          <w:szCs w:val="24"/>
        </w:rPr>
      </w:pPr>
    </w:p>
    <w:p w:rsidR="0061794F" w:rsidRPr="001212BF" w:rsidRDefault="0061794F"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results</w:t>
      </w:r>
    </w:p>
    <w:p w:rsidR="00145B84" w:rsidRPr="001212BF" w:rsidRDefault="00145B84" w:rsidP="00366467">
      <w:pPr>
        <w:spacing w:line="360" w:lineRule="auto"/>
        <w:rPr>
          <w:rFonts w:ascii="Book Antiqua" w:eastAsia="AdvPSTim-B" w:hAnsi="Book Antiqua" w:cs="Times New Roman"/>
          <w:bCs/>
          <w:color w:val="auto"/>
          <w:sz w:val="24"/>
          <w:szCs w:val="24"/>
        </w:rPr>
      </w:pPr>
      <w:r w:rsidRPr="001212BF">
        <w:rPr>
          <w:rFonts w:ascii="Book Antiqua" w:eastAsia="AdvPSTim-B" w:hAnsi="Book Antiqua" w:cs="Times New Roman"/>
          <w:bCs/>
          <w:color w:val="auto"/>
          <w:sz w:val="24"/>
          <w:szCs w:val="24"/>
        </w:rPr>
        <w:t>A total of 18 studies were included in this met</w:t>
      </w:r>
      <w:r w:rsidRPr="001212BF">
        <w:rPr>
          <w:rFonts w:ascii="Book Antiqua" w:eastAsia="AdvPSTim-B" w:hAnsi="Book Antiqua" w:cs="Times New Roman"/>
          <w:bCs/>
          <w:color w:val="auto"/>
          <w:sz w:val="24"/>
          <w:szCs w:val="24"/>
        </w:rPr>
        <w:t xml:space="preserve">a-analysis containing 1005 cases and 1242 controls. The overall analysis showed </w:t>
      </w:r>
      <w:r w:rsidR="00AE4340">
        <w:rPr>
          <w:rFonts w:ascii="Book Antiqua" w:eastAsia="AdvPSTim-B" w:hAnsi="Book Antiqua" w:cs="Times New Roman"/>
          <w:bCs/>
          <w:color w:val="auto"/>
          <w:sz w:val="24"/>
          <w:szCs w:val="24"/>
        </w:rPr>
        <w:t xml:space="preserve">that </w:t>
      </w:r>
      <w:r w:rsidRPr="001212BF">
        <w:rPr>
          <w:rFonts w:ascii="Book Antiqua" w:eastAsia="AdvPSTim-B" w:hAnsi="Book Antiqua" w:cs="Times New Roman"/>
          <w:bCs/>
          <w:color w:val="auto"/>
          <w:sz w:val="24"/>
          <w:szCs w:val="24"/>
        </w:rPr>
        <w:t xml:space="preserve">the circulating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 in overweight/</w:t>
      </w:r>
      <w:r w:rsidR="00800D4F" w:rsidRPr="00BD654C">
        <w:rPr>
          <w:rFonts w:ascii="Book Antiqua" w:eastAsia="AdvPSTim-B" w:hAnsi="Book Antiqua" w:cs="Times New Roman"/>
          <w:bCs/>
          <w:color w:val="auto"/>
          <w:sz w:val="24"/>
          <w:szCs w:val="24"/>
        </w:rPr>
        <w:t>obese</w:t>
      </w:r>
      <w:r w:rsidRPr="001212BF">
        <w:rPr>
          <w:rFonts w:ascii="Book Antiqua" w:eastAsia="AdvPSTim-B" w:hAnsi="Book Antiqua" w:cs="Times New Roman"/>
          <w:bCs/>
          <w:color w:val="auto"/>
          <w:sz w:val="24"/>
          <w:szCs w:val="24"/>
        </w:rPr>
        <w:t xml:space="preserve"> </w:t>
      </w:r>
      <w:r w:rsidR="00AE4340">
        <w:rPr>
          <w:rFonts w:ascii="Book Antiqua" w:eastAsia="AdvPSTim-B" w:hAnsi="Book Antiqua" w:cs="Times New Roman"/>
          <w:bCs/>
          <w:color w:val="auto"/>
          <w:sz w:val="24"/>
          <w:szCs w:val="24"/>
        </w:rPr>
        <w:t xml:space="preserve">people </w:t>
      </w:r>
      <w:r w:rsidRPr="001212BF">
        <w:rPr>
          <w:rFonts w:ascii="Book Antiqua" w:eastAsia="AdvPSTim-B" w:hAnsi="Book Antiqua" w:cs="Times New Roman"/>
          <w:bCs/>
          <w:color w:val="auto"/>
          <w:sz w:val="24"/>
          <w:szCs w:val="24"/>
        </w:rPr>
        <w:t xml:space="preserve">was higher than that in overall healthy controls. In the subgroup analysis by ethnicity, the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 was higher in overweight/</w:t>
      </w:r>
      <w:r w:rsidR="00800D4F" w:rsidRPr="00BD654C">
        <w:rPr>
          <w:rFonts w:ascii="Book Antiqua" w:eastAsia="AdvPSTim-B" w:hAnsi="Book Antiqua" w:cs="Times New Roman"/>
          <w:bCs/>
          <w:color w:val="auto"/>
          <w:sz w:val="24"/>
          <w:szCs w:val="24"/>
        </w:rPr>
        <w:t>obese</w:t>
      </w:r>
      <w:r w:rsidR="00AE4340">
        <w:rPr>
          <w:rFonts w:ascii="Book Antiqua" w:eastAsia="AdvPSTim-B" w:hAnsi="Book Antiqua" w:cs="Times New Roman"/>
          <w:bCs/>
          <w:color w:val="auto"/>
          <w:sz w:val="24"/>
          <w:szCs w:val="24"/>
        </w:rPr>
        <w:t xml:space="preserve"> people</w:t>
      </w:r>
      <w:r w:rsidRPr="001212BF">
        <w:rPr>
          <w:rFonts w:ascii="Book Antiqua" w:eastAsia="AdvPSTim-B" w:hAnsi="Book Antiqua" w:cs="Times New Roman"/>
          <w:bCs/>
          <w:color w:val="auto"/>
          <w:sz w:val="24"/>
          <w:szCs w:val="24"/>
        </w:rPr>
        <w:t xml:space="preserve"> than that in controls in Africa. In addition, in a subgroup analysis by age, the results showed that obese children exhibited a higher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 than controls. </w:t>
      </w:r>
      <w:r w:rsidR="00AE4340">
        <w:rPr>
          <w:rFonts w:ascii="Book Antiqua" w:eastAsia="AdvPSTim-B" w:hAnsi="Book Antiqua" w:cs="Times New Roman"/>
          <w:bCs/>
          <w:color w:val="auto"/>
          <w:sz w:val="24"/>
          <w:szCs w:val="24"/>
        </w:rPr>
        <w:t>S</w:t>
      </w:r>
      <w:r w:rsidRPr="001212BF">
        <w:rPr>
          <w:rFonts w:ascii="Book Antiqua" w:eastAsia="AdvPSTim-B" w:hAnsi="Book Antiqua" w:cs="Times New Roman"/>
          <w:bCs/>
          <w:color w:val="auto"/>
          <w:sz w:val="24"/>
          <w:szCs w:val="24"/>
        </w:rPr>
        <w:t xml:space="preserve">tudies of larger population samples are needed to better </w:t>
      </w:r>
      <w:r w:rsidR="00AE4340" w:rsidRPr="001212BF">
        <w:rPr>
          <w:rFonts w:ascii="Book Antiqua" w:eastAsia="AdvPSTim-B" w:hAnsi="Book Antiqua" w:cs="Times New Roman"/>
          <w:bCs/>
          <w:color w:val="auto"/>
          <w:sz w:val="24"/>
          <w:szCs w:val="24"/>
        </w:rPr>
        <w:t>explor</w:t>
      </w:r>
      <w:r w:rsidR="00AE4340">
        <w:rPr>
          <w:rFonts w:ascii="Book Antiqua" w:eastAsia="AdvPSTim-B" w:hAnsi="Book Antiqua" w:cs="Times New Roman"/>
          <w:bCs/>
          <w:color w:val="auto"/>
          <w:sz w:val="24"/>
          <w:szCs w:val="24"/>
        </w:rPr>
        <w:t>e</w:t>
      </w:r>
      <w:r w:rsidR="00AE4340" w:rsidRPr="001212BF">
        <w:rPr>
          <w:rFonts w:ascii="Book Antiqua" w:eastAsia="AdvPSTim-B" w:hAnsi="Book Antiqua" w:cs="Times New Roman"/>
          <w:bCs/>
          <w:color w:val="auto"/>
          <w:sz w:val="24"/>
          <w:szCs w:val="24"/>
        </w:rPr>
        <w:t xml:space="preserve"> </w:t>
      </w:r>
      <w:r w:rsidRPr="001212BF">
        <w:rPr>
          <w:rFonts w:ascii="Book Antiqua" w:eastAsia="AdvPSTim-B" w:hAnsi="Book Antiqua" w:cs="Times New Roman"/>
          <w:bCs/>
          <w:color w:val="auto"/>
          <w:sz w:val="24"/>
          <w:szCs w:val="24"/>
        </w:rPr>
        <w:t>the relation</w:t>
      </w:r>
      <w:r w:rsidRPr="001212BF">
        <w:rPr>
          <w:rFonts w:ascii="Book Antiqua" w:eastAsia="AdvPSTim-B" w:hAnsi="Book Antiqua" w:cs="Times New Roman"/>
          <w:bCs/>
          <w:color w:val="auto"/>
          <w:sz w:val="24"/>
          <w:szCs w:val="24"/>
        </w:rPr>
        <w:t xml:space="preserve">ship between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and overweight/obesity.</w:t>
      </w:r>
    </w:p>
    <w:p w:rsidR="00B25CD4" w:rsidRPr="001212BF" w:rsidRDefault="00B25CD4" w:rsidP="00366467">
      <w:pPr>
        <w:spacing w:line="360" w:lineRule="auto"/>
        <w:rPr>
          <w:rFonts w:ascii="Book Antiqua" w:hAnsi="Book Antiqua" w:cs="Times New Roman"/>
          <w:color w:val="auto"/>
          <w:sz w:val="24"/>
          <w:szCs w:val="24"/>
        </w:rPr>
      </w:pPr>
    </w:p>
    <w:p w:rsidR="0061794F" w:rsidRPr="001212BF" w:rsidRDefault="0061794F" w:rsidP="00366467">
      <w:pPr>
        <w:spacing w:line="360" w:lineRule="auto"/>
        <w:rPr>
          <w:rFonts w:ascii="Book Antiqua" w:hAnsi="Book Antiqua" w:cs="Times New Roman"/>
          <w:b/>
          <w:i/>
          <w:color w:val="auto"/>
          <w:sz w:val="24"/>
          <w:szCs w:val="24"/>
        </w:rPr>
      </w:pPr>
      <w:r w:rsidRPr="001212BF">
        <w:rPr>
          <w:rFonts w:ascii="Book Antiqua" w:hAnsi="Book Antiqua" w:cs="Times New Roman"/>
          <w:b/>
          <w:i/>
          <w:color w:val="auto"/>
          <w:sz w:val="24"/>
          <w:szCs w:val="24"/>
        </w:rPr>
        <w:t>Research conclusions</w:t>
      </w:r>
    </w:p>
    <w:p w:rsidR="00B25CD4" w:rsidRPr="001212BF" w:rsidRDefault="00FD6982" w:rsidP="00366467">
      <w:pPr>
        <w:spacing w:line="360" w:lineRule="auto"/>
        <w:rPr>
          <w:rFonts w:ascii="Book Antiqua" w:eastAsia="AdvPSTim-B" w:hAnsi="Book Antiqua" w:cs="Times New Roman"/>
          <w:bCs/>
          <w:color w:val="auto"/>
          <w:sz w:val="24"/>
          <w:szCs w:val="24"/>
        </w:rPr>
      </w:pPr>
      <w:r w:rsidRPr="001212BF">
        <w:rPr>
          <w:rFonts w:ascii="Book Antiqua" w:hAnsi="Book Antiqua" w:cs="Times New Roman"/>
          <w:color w:val="auto"/>
          <w:sz w:val="24"/>
          <w:szCs w:val="24"/>
        </w:rPr>
        <w:t xml:space="preserve">This study integrated the existing data to show that </w:t>
      </w:r>
      <w:r w:rsidRPr="001212BF">
        <w:rPr>
          <w:rFonts w:ascii="Book Antiqua" w:eastAsia="AdvPSTim-B" w:hAnsi="Book Antiqua" w:cs="Times New Roman"/>
          <w:bCs/>
          <w:color w:val="auto"/>
          <w:sz w:val="24"/>
          <w:szCs w:val="24"/>
        </w:rPr>
        <w:t>the circulating</w:t>
      </w:r>
      <w:r w:rsidRPr="001212BF">
        <w:rPr>
          <w:rFonts w:ascii="Book Antiqua" w:eastAsia="AdvPSTim-B" w:hAnsi="Book Antiqua" w:cs="Times New Roman"/>
          <w:bCs/>
          <w:color w:val="auto"/>
          <w:sz w:val="24"/>
          <w:szCs w:val="24"/>
        </w:rPr>
        <w:t xml:space="preserve"> </w:t>
      </w:r>
      <w:proofErr w:type="spellStart"/>
      <w:r w:rsidRPr="001212BF">
        <w:rPr>
          <w:rFonts w:ascii="Book Antiqua" w:eastAsia="AdvPSTim-B" w:hAnsi="Book Antiqua" w:cs="Times New Roman"/>
          <w:bCs/>
          <w:color w:val="auto"/>
          <w:sz w:val="24"/>
          <w:szCs w:val="24"/>
        </w:rPr>
        <w:t>irisin</w:t>
      </w:r>
      <w:proofErr w:type="spellEnd"/>
      <w:r w:rsidRPr="001212BF">
        <w:rPr>
          <w:rFonts w:ascii="Book Antiqua" w:eastAsia="AdvPSTim-B" w:hAnsi="Book Antiqua" w:cs="Times New Roman"/>
          <w:bCs/>
          <w:color w:val="auto"/>
          <w:sz w:val="24"/>
          <w:szCs w:val="24"/>
        </w:rPr>
        <w:t xml:space="preserve"> level</w:t>
      </w:r>
      <w:r w:rsidR="00A678E3" w:rsidRPr="001212BF">
        <w:rPr>
          <w:rFonts w:ascii="Book Antiqua" w:eastAsia="AdvPSTim-B" w:hAnsi="Book Antiqua" w:cs="Times New Roman"/>
          <w:bCs/>
          <w:color w:val="auto"/>
          <w:sz w:val="24"/>
          <w:szCs w:val="24"/>
        </w:rPr>
        <w:t>s</w:t>
      </w:r>
      <w:r w:rsidRPr="001212BF">
        <w:rPr>
          <w:rFonts w:ascii="Book Antiqua" w:eastAsia="AdvPSTim-B" w:hAnsi="Book Antiqua" w:cs="Times New Roman"/>
          <w:bCs/>
          <w:color w:val="auto"/>
          <w:sz w:val="24"/>
          <w:szCs w:val="24"/>
        </w:rPr>
        <w:t xml:space="preserve"> in overweight/</w:t>
      </w:r>
      <w:r w:rsidR="00800D4F" w:rsidRPr="00BD654C">
        <w:rPr>
          <w:rFonts w:ascii="Book Antiqua" w:eastAsia="AdvPSTim-B" w:hAnsi="Book Antiqua" w:cs="Times New Roman"/>
          <w:bCs/>
          <w:color w:val="auto"/>
          <w:sz w:val="24"/>
          <w:szCs w:val="24"/>
        </w:rPr>
        <w:t>obese</w:t>
      </w:r>
      <w:r w:rsidRPr="001212BF">
        <w:rPr>
          <w:rFonts w:ascii="Book Antiqua" w:eastAsia="AdvPSTim-B" w:hAnsi="Book Antiqua" w:cs="Times New Roman"/>
          <w:bCs/>
          <w:color w:val="auto"/>
          <w:sz w:val="24"/>
          <w:szCs w:val="24"/>
        </w:rPr>
        <w:t xml:space="preserve"> </w:t>
      </w:r>
      <w:r w:rsidR="00AE4340">
        <w:rPr>
          <w:rFonts w:ascii="Book Antiqua" w:eastAsia="AdvPSTim-B" w:hAnsi="Book Antiqua" w:cs="Times New Roman"/>
          <w:bCs/>
          <w:color w:val="auto"/>
          <w:sz w:val="24"/>
          <w:szCs w:val="24"/>
        </w:rPr>
        <w:t xml:space="preserve">people </w:t>
      </w:r>
      <w:r w:rsidRPr="001212BF">
        <w:rPr>
          <w:rFonts w:ascii="Book Antiqua" w:eastAsia="AdvPSTim-B" w:hAnsi="Book Antiqua" w:cs="Times New Roman"/>
          <w:bCs/>
          <w:color w:val="auto"/>
          <w:sz w:val="24"/>
          <w:szCs w:val="24"/>
        </w:rPr>
        <w:t xml:space="preserve">was higher than </w:t>
      </w:r>
      <w:r w:rsidR="00AE4340" w:rsidRPr="001212BF">
        <w:rPr>
          <w:rFonts w:ascii="Book Antiqua" w:eastAsia="AdvPSTim-B" w:hAnsi="Book Antiqua" w:cs="Times New Roman"/>
          <w:bCs/>
          <w:color w:val="auto"/>
          <w:sz w:val="24"/>
          <w:szCs w:val="24"/>
        </w:rPr>
        <w:t>th</w:t>
      </w:r>
      <w:r w:rsidR="00AE4340">
        <w:rPr>
          <w:rFonts w:ascii="Book Antiqua" w:eastAsia="AdvPSTim-B" w:hAnsi="Book Antiqua" w:cs="Times New Roman"/>
          <w:bCs/>
          <w:color w:val="auto"/>
          <w:sz w:val="24"/>
          <w:szCs w:val="24"/>
        </w:rPr>
        <w:t xml:space="preserve">ose </w:t>
      </w:r>
      <w:r w:rsidRPr="001212BF">
        <w:rPr>
          <w:rFonts w:ascii="Book Antiqua" w:eastAsia="AdvPSTim-B" w:hAnsi="Book Antiqua" w:cs="Times New Roman"/>
          <w:bCs/>
          <w:color w:val="auto"/>
          <w:sz w:val="24"/>
          <w:szCs w:val="24"/>
        </w:rPr>
        <w:t>in healthy controls</w:t>
      </w:r>
      <w:r w:rsidR="00A678E3" w:rsidRPr="001212BF">
        <w:rPr>
          <w:rFonts w:ascii="Book Antiqua" w:eastAsia="AdvPSTim-B" w:hAnsi="Book Antiqua" w:cs="Times New Roman"/>
          <w:bCs/>
          <w:color w:val="auto"/>
          <w:sz w:val="24"/>
          <w:szCs w:val="24"/>
        </w:rPr>
        <w:t xml:space="preserve"> overall</w:t>
      </w:r>
      <w:r w:rsidRPr="001212BF">
        <w:rPr>
          <w:rFonts w:ascii="Book Antiqua" w:eastAsia="AdvPSTim-B" w:hAnsi="Book Antiqua" w:cs="Times New Roman"/>
          <w:bCs/>
          <w:color w:val="auto"/>
          <w:sz w:val="24"/>
          <w:szCs w:val="24"/>
        </w:rPr>
        <w:t>, and</w:t>
      </w:r>
      <w:r w:rsidR="00A678E3" w:rsidRPr="001212BF">
        <w:rPr>
          <w:rFonts w:ascii="Book Antiqua" w:eastAsia="AdvPSTim-B" w:hAnsi="Book Antiqua" w:cs="Times New Roman"/>
          <w:bCs/>
          <w:color w:val="auto"/>
          <w:sz w:val="24"/>
          <w:szCs w:val="24"/>
        </w:rPr>
        <w:t xml:space="preserve"> </w:t>
      </w:r>
      <w:r w:rsidR="007813CC" w:rsidRPr="001212BF">
        <w:rPr>
          <w:rFonts w:ascii="Book Antiqua" w:eastAsia="AdvPSTim-B" w:hAnsi="Book Antiqua" w:cs="Times New Roman"/>
          <w:bCs/>
          <w:color w:val="auto"/>
          <w:sz w:val="24"/>
          <w:szCs w:val="24"/>
        </w:rPr>
        <w:t xml:space="preserve">explored the potential of </w:t>
      </w:r>
      <w:proofErr w:type="spellStart"/>
      <w:r w:rsidR="007813CC" w:rsidRPr="001212BF">
        <w:rPr>
          <w:rFonts w:ascii="Book Antiqua" w:eastAsia="AdvPSTim-B" w:hAnsi="Book Antiqua" w:cs="Times New Roman"/>
          <w:bCs/>
          <w:color w:val="auto"/>
          <w:sz w:val="24"/>
          <w:szCs w:val="24"/>
        </w:rPr>
        <w:t>irisin</w:t>
      </w:r>
      <w:proofErr w:type="spellEnd"/>
      <w:r w:rsidR="007813CC" w:rsidRPr="001212BF">
        <w:rPr>
          <w:rFonts w:ascii="Book Antiqua" w:eastAsia="AdvPSTim-B" w:hAnsi="Book Antiqua" w:cs="Times New Roman"/>
          <w:bCs/>
          <w:color w:val="auto"/>
          <w:sz w:val="24"/>
          <w:szCs w:val="24"/>
        </w:rPr>
        <w:t xml:space="preserve"> as a </w:t>
      </w:r>
      <w:r w:rsidR="00AE4340" w:rsidRPr="001212BF">
        <w:rPr>
          <w:rFonts w:ascii="Book Antiqua" w:eastAsia="AdvPSTim-B" w:hAnsi="Book Antiqua" w:cs="Times New Roman"/>
          <w:bCs/>
          <w:color w:val="auto"/>
          <w:sz w:val="24"/>
          <w:szCs w:val="24"/>
        </w:rPr>
        <w:t>predict</w:t>
      </w:r>
      <w:r w:rsidR="00AE4340">
        <w:rPr>
          <w:rFonts w:ascii="Book Antiqua" w:eastAsia="AdvPSTim-B" w:hAnsi="Book Antiqua" w:cs="Times New Roman"/>
          <w:bCs/>
          <w:color w:val="auto"/>
          <w:sz w:val="24"/>
          <w:szCs w:val="24"/>
        </w:rPr>
        <w:t>ive</w:t>
      </w:r>
      <w:r w:rsidR="00AE4340" w:rsidRPr="001212BF">
        <w:rPr>
          <w:rFonts w:ascii="Book Antiqua" w:eastAsia="AdvPSTim-B" w:hAnsi="Book Antiqua" w:cs="Times New Roman"/>
          <w:bCs/>
          <w:color w:val="auto"/>
          <w:sz w:val="24"/>
          <w:szCs w:val="24"/>
        </w:rPr>
        <w:t xml:space="preserve"> </w:t>
      </w:r>
      <w:r w:rsidR="007813CC" w:rsidRPr="001212BF">
        <w:rPr>
          <w:rFonts w:ascii="Book Antiqua" w:eastAsia="AdvPSTim-B" w:hAnsi="Book Antiqua" w:cs="Times New Roman"/>
          <w:bCs/>
          <w:color w:val="auto"/>
          <w:sz w:val="24"/>
          <w:szCs w:val="24"/>
        </w:rPr>
        <w:t xml:space="preserve">factor </w:t>
      </w:r>
      <w:r w:rsidR="00AE4340">
        <w:rPr>
          <w:rFonts w:ascii="Book Antiqua" w:eastAsia="AdvPSTim-B" w:hAnsi="Book Antiqua" w:cs="Times New Roman"/>
          <w:bCs/>
          <w:color w:val="auto"/>
          <w:sz w:val="24"/>
          <w:szCs w:val="24"/>
        </w:rPr>
        <w:t>for</w:t>
      </w:r>
      <w:r w:rsidR="00AE4340" w:rsidRPr="001212BF">
        <w:rPr>
          <w:rFonts w:ascii="Book Antiqua" w:eastAsia="AdvPSTim-B" w:hAnsi="Book Antiqua" w:cs="Times New Roman"/>
          <w:bCs/>
          <w:color w:val="auto"/>
          <w:sz w:val="24"/>
          <w:szCs w:val="24"/>
        </w:rPr>
        <w:t xml:space="preserve"> </w:t>
      </w:r>
      <w:r w:rsidR="007813CC" w:rsidRPr="001212BF">
        <w:rPr>
          <w:rFonts w:ascii="Book Antiqua" w:eastAsia="AdvPSTim-B" w:hAnsi="Book Antiqua" w:cs="Times New Roman"/>
          <w:bCs/>
          <w:color w:val="auto"/>
          <w:sz w:val="24"/>
          <w:szCs w:val="24"/>
        </w:rPr>
        <w:t>overweight/ob</w:t>
      </w:r>
      <w:r w:rsidR="007813CC" w:rsidRPr="001212BF">
        <w:rPr>
          <w:rFonts w:ascii="Book Antiqua" w:eastAsia="AdvPSTim-B" w:hAnsi="Book Antiqua" w:cs="Times New Roman"/>
          <w:bCs/>
          <w:color w:val="auto"/>
          <w:sz w:val="24"/>
          <w:szCs w:val="24"/>
        </w:rPr>
        <w:t>esity.</w:t>
      </w:r>
    </w:p>
    <w:p w:rsidR="00FD6982" w:rsidRPr="001212BF" w:rsidRDefault="006D410B" w:rsidP="00366467">
      <w:pPr>
        <w:spacing w:line="360" w:lineRule="auto"/>
        <w:rPr>
          <w:rFonts w:ascii="Book Antiqua" w:hAnsi="Book Antiqua" w:cs="Times New Roman"/>
          <w:color w:val="auto"/>
          <w:sz w:val="24"/>
          <w:szCs w:val="24"/>
        </w:rPr>
      </w:pPr>
      <w:r w:rsidRPr="001212BF">
        <w:rPr>
          <w:rFonts w:ascii="Book Antiqua" w:eastAsia="AdvPSTim-B" w:hAnsi="Book Antiqua" w:cs="Times New Roman"/>
          <w:bCs/>
          <w:color w:val="auto"/>
          <w:sz w:val="24"/>
          <w:szCs w:val="24"/>
        </w:rPr>
        <w:t xml:space="preserve"> </w:t>
      </w:r>
    </w:p>
    <w:p w:rsidR="0061794F" w:rsidRPr="001212BF" w:rsidRDefault="0061794F" w:rsidP="00366467">
      <w:pPr>
        <w:spacing w:line="360" w:lineRule="auto"/>
        <w:rPr>
          <w:rFonts w:ascii="Book Antiqua" w:hAnsi="Book Antiqua"/>
          <w:b/>
          <w:i/>
          <w:color w:val="auto"/>
          <w:sz w:val="24"/>
          <w:szCs w:val="24"/>
        </w:rPr>
      </w:pPr>
      <w:r w:rsidRPr="001212BF">
        <w:rPr>
          <w:rFonts w:ascii="Book Antiqua" w:hAnsi="Book Antiqua" w:cs="Times New Roman"/>
          <w:b/>
          <w:i/>
          <w:color w:val="auto"/>
          <w:sz w:val="24"/>
          <w:szCs w:val="24"/>
        </w:rPr>
        <w:t>Research perspectives</w:t>
      </w:r>
    </w:p>
    <w:p w:rsidR="00FD6982" w:rsidRPr="001212BF" w:rsidRDefault="00FD6982"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More studies on the effects of exercise, lifest</w:t>
      </w:r>
      <w:r w:rsidRPr="001212BF">
        <w:rPr>
          <w:rFonts w:ascii="Book Antiqua" w:hAnsi="Book Antiqua" w:cs="Times New Roman"/>
          <w:color w:val="auto"/>
          <w:sz w:val="24"/>
          <w:szCs w:val="24"/>
        </w:rPr>
        <w:t>yle</w:t>
      </w:r>
      <w:r w:rsidR="00F93B97">
        <w:rPr>
          <w:rFonts w:ascii="Book Antiqua" w:hAnsi="Book Antiqua" w:cs="Times New Roman"/>
          <w:color w:val="auto"/>
          <w:sz w:val="24"/>
          <w:szCs w:val="24"/>
        </w:rPr>
        <w:t>,</w:t>
      </w:r>
      <w:r w:rsidRPr="001212BF">
        <w:rPr>
          <w:rFonts w:ascii="Book Antiqua" w:hAnsi="Book Antiqua" w:cs="Times New Roman"/>
          <w:color w:val="auto"/>
          <w:sz w:val="24"/>
          <w:szCs w:val="24"/>
        </w:rPr>
        <w:t xml:space="preserve"> and w</w:t>
      </w:r>
      <w:r w:rsidRPr="001212BF">
        <w:rPr>
          <w:rFonts w:ascii="Book Antiqua" w:hAnsi="Book Antiqua" w:cs="Times New Roman"/>
          <w:color w:val="auto"/>
          <w:sz w:val="24"/>
          <w:szCs w:val="24"/>
        </w:rPr>
        <w:t xml:space="preserve">eight loss on the </w:t>
      </w:r>
      <w:proofErr w:type="spellStart"/>
      <w:r w:rsidRPr="001212BF">
        <w:rPr>
          <w:rFonts w:ascii="Book Antiqua" w:hAnsi="Book Antiqua" w:cs="Times New Roman"/>
          <w:color w:val="auto"/>
          <w:sz w:val="24"/>
          <w:szCs w:val="24"/>
        </w:rPr>
        <w:t>irisin</w:t>
      </w:r>
      <w:proofErr w:type="spellEnd"/>
      <w:r w:rsidRPr="001212BF">
        <w:rPr>
          <w:rFonts w:ascii="Book Antiqua" w:hAnsi="Book Antiqua" w:cs="Times New Roman"/>
          <w:color w:val="auto"/>
          <w:sz w:val="24"/>
          <w:szCs w:val="24"/>
        </w:rPr>
        <w:t xml:space="preserve"> level and related prospective studies are needed.</w:t>
      </w:r>
      <w:r w:rsidR="006D410B" w:rsidRPr="001212BF">
        <w:rPr>
          <w:rFonts w:ascii="Book Antiqua" w:hAnsi="Book Antiqua" w:cs="Times New Roman"/>
          <w:color w:val="auto"/>
          <w:sz w:val="24"/>
          <w:szCs w:val="24"/>
        </w:rPr>
        <w:t xml:space="preserve"> </w:t>
      </w:r>
    </w:p>
    <w:p w:rsidR="00B25CD4" w:rsidRPr="001212BF" w:rsidRDefault="00B25CD4">
      <w:pPr>
        <w:widowControl/>
        <w:jc w:val="left"/>
        <w:rPr>
          <w:rFonts w:ascii="Book Antiqua" w:eastAsia="AdvPSTim" w:hAnsi="Book Antiqua" w:cs="Times New Roman"/>
          <w:b/>
          <w:bCs/>
          <w:color w:val="auto"/>
          <w:sz w:val="24"/>
          <w:szCs w:val="24"/>
        </w:rPr>
      </w:pPr>
      <w:r w:rsidRPr="001212BF">
        <w:rPr>
          <w:rFonts w:ascii="Book Antiqua" w:eastAsia="AdvPSTim" w:hAnsi="Book Antiqua" w:cs="Times New Roman"/>
          <w:b/>
          <w:bCs/>
          <w:color w:val="auto"/>
          <w:sz w:val="24"/>
          <w:szCs w:val="24"/>
        </w:rPr>
        <w:lastRenderedPageBreak/>
        <w:br w:type="page"/>
      </w:r>
    </w:p>
    <w:p w:rsidR="001E7156" w:rsidRPr="001212BF" w:rsidRDefault="003B7779" w:rsidP="00146EFA">
      <w:pPr>
        <w:autoSpaceDE w:val="0"/>
        <w:autoSpaceDN w:val="0"/>
        <w:adjustRightInd w:val="0"/>
        <w:spacing w:line="360" w:lineRule="auto"/>
        <w:rPr>
          <w:rFonts w:ascii="Book Antiqua" w:eastAsia="AdvPSTim" w:hAnsi="Book Antiqua" w:cs="Times New Roman"/>
          <w:b/>
          <w:bCs/>
          <w:color w:val="auto"/>
          <w:sz w:val="24"/>
          <w:szCs w:val="24"/>
        </w:rPr>
      </w:pPr>
      <w:r w:rsidRPr="001212BF">
        <w:rPr>
          <w:rFonts w:ascii="Book Antiqua" w:eastAsia="AdvPSTim" w:hAnsi="Book Antiqua" w:cs="Times New Roman"/>
          <w:b/>
          <w:bCs/>
          <w:color w:val="auto"/>
          <w:sz w:val="24"/>
          <w:szCs w:val="24"/>
        </w:rPr>
        <w:lastRenderedPageBreak/>
        <w:t xml:space="preserve">REFERENCES </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 </w:t>
      </w:r>
      <w:r w:rsidRPr="001212BF">
        <w:rPr>
          <w:rFonts w:ascii="Book Antiqua" w:hAnsi="Book Antiqua"/>
          <w:b/>
          <w:color w:val="auto"/>
          <w:sz w:val="24"/>
          <w:szCs w:val="24"/>
        </w:rPr>
        <w:t xml:space="preserve">van der </w:t>
      </w:r>
      <w:proofErr w:type="spellStart"/>
      <w:r w:rsidRPr="001212BF">
        <w:rPr>
          <w:rFonts w:ascii="Book Antiqua" w:hAnsi="Book Antiqua"/>
          <w:b/>
          <w:color w:val="auto"/>
          <w:sz w:val="24"/>
          <w:szCs w:val="24"/>
        </w:rPr>
        <w:t>Klaauw</w:t>
      </w:r>
      <w:proofErr w:type="spellEnd"/>
      <w:r w:rsidRPr="001212BF">
        <w:rPr>
          <w:rFonts w:ascii="Book Antiqua" w:hAnsi="Book Antiqua"/>
          <w:b/>
          <w:color w:val="auto"/>
          <w:sz w:val="24"/>
          <w:szCs w:val="24"/>
        </w:rPr>
        <w:t xml:space="preserve"> AA</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Farooqi</w:t>
      </w:r>
      <w:proofErr w:type="spellEnd"/>
      <w:r w:rsidRPr="001212BF">
        <w:rPr>
          <w:rFonts w:ascii="Book Antiqua" w:hAnsi="Book Antiqua"/>
          <w:color w:val="auto"/>
          <w:sz w:val="24"/>
          <w:szCs w:val="24"/>
        </w:rPr>
        <w:t xml:space="preserve"> IS. The hunger genes: pathways to obesity. </w:t>
      </w:r>
      <w:r w:rsidRPr="001212BF">
        <w:rPr>
          <w:rFonts w:ascii="Book Antiqua" w:hAnsi="Book Antiqua"/>
          <w:i/>
          <w:color w:val="auto"/>
          <w:sz w:val="24"/>
          <w:szCs w:val="24"/>
        </w:rPr>
        <w:t>Cell</w:t>
      </w:r>
      <w:r w:rsidRPr="001212BF">
        <w:rPr>
          <w:rFonts w:ascii="Book Antiqua" w:hAnsi="Book Antiqua"/>
          <w:color w:val="auto"/>
          <w:sz w:val="24"/>
          <w:szCs w:val="24"/>
        </w:rPr>
        <w:t xml:space="preserve"> 2015; </w:t>
      </w:r>
      <w:r w:rsidRPr="001212BF">
        <w:rPr>
          <w:rFonts w:ascii="Book Antiqua" w:hAnsi="Book Antiqua"/>
          <w:b/>
          <w:color w:val="auto"/>
          <w:sz w:val="24"/>
          <w:szCs w:val="24"/>
        </w:rPr>
        <w:t>161</w:t>
      </w:r>
      <w:r w:rsidRPr="001212BF">
        <w:rPr>
          <w:rFonts w:ascii="Book Antiqua" w:hAnsi="Book Antiqua"/>
          <w:color w:val="auto"/>
          <w:sz w:val="24"/>
          <w:szCs w:val="24"/>
        </w:rPr>
        <w:t>: 119-132 [PMID: 25815990 DOI: 10.1016/j.cell.2015.03.008]</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 </w:t>
      </w:r>
      <w:r w:rsidRPr="001212BF">
        <w:rPr>
          <w:rFonts w:ascii="Book Antiqua" w:hAnsi="Book Antiqua"/>
          <w:b/>
          <w:color w:val="auto"/>
          <w:sz w:val="24"/>
          <w:szCs w:val="24"/>
        </w:rPr>
        <w:t>Ryan DH</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Kahan</w:t>
      </w:r>
      <w:proofErr w:type="spellEnd"/>
      <w:r w:rsidRPr="001212BF">
        <w:rPr>
          <w:rFonts w:ascii="Book Antiqua" w:hAnsi="Book Antiqua"/>
          <w:color w:val="auto"/>
          <w:sz w:val="24"/>
          <w:szCs w:val="24"/>
        </w:rPr>
        <w:t xml:space="preserve"> S. Guideline Recommendations for Obesity Management. </w:t>
      </w:r>
      <w:r w:rsidRPr="001212BF">
        <w:rPr>
          <w:rFonts w:ascii="Book Antiqua" w:hAnsi="Book Antiqua"/>
          <w:i/>
          <w:color w:val="auto"/>
          <w:sz w:val="24"/>
          <w:szCs w:val="24"/>
        </w:rPr>
        <w:t xml:space="preserve">Med </w:t>
      </w:r>
      <w:proofErr w:type="spellStart"/>
      <w:r w:rsidRPr="001212BF">
        <w:rPr>
          <w:rFonts w:ascii="Book Antiqua" w:hAnsi="Book Antiqua"/>
          <w:i/>
          <w:color w:val="auto"/>
          <w:sz w:val="24"/>
          <w:szCs w:val="24"/>
        </w:rPr>
        <w:t>Clin</w:t>
      </w:r>
      <w:proofErr w:type="spellEnd"/>
      <w:r w:rsidRPr="001212BF">
        <w:rPr>
          <w:rFonts w:ascii="Book Antiqua" w:hAnsi="Book Antiqua"/>
          <w:i/>
          <w:color w:val="auto"/>
          <w:sz w:val="24"/>
          <w:szCs w:val="24"/>
        </w:rPr>
        <w:t xml:space="preserve"> North Am</w:t>
      </w:r>
      <w:r w:rsidRPr="001212BF">
        <w:rPr>
          <w:rFonts w:ascii="Book Antiqua" w:hAnsi="Book Antiqua"/>
          <w:color w:val="auto"/>
          <w:sz w:val="24"/>
          <w:szCs w:val="24"/>
        </w:rPr>
        <w:t xml:space="preserve"> 2018; </w:t>
      </w:r>
      <w:r w:rsidRPr="001212BF">
        <w:rPr>
          <w:rFonts w:ascii="Book Antiqua" w:hAnsi="Book Antiqua"/>
          <w:b/>
          <w:color w:val="auto"/>
          <w:sz w:val="24"/>
          <w:szCs w:val="24"/>
        </w:rPr>
        <w:t>102</w:t>
      </w:r>
      <w:r w:rsidRPr="001212BF">
        <w:rPr>
          <w:rFonts w:ascii="Book Antiqua" w:hAnsi="Book Antiqua"/>
          <w:color w:val="auto"/>
          <w:sz w:val="24"/>
          <w:szCs w:val="24"/>
        </w:rPr>
        <w:t>: 49-63 [PMID: 29156187 DOI: 10.1016/j.mcna.2017.08.006]</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 </w:t>
      </w:r>
      <w:r w:rsidRPr="001212BF">
        <w:rPr>
          <w:rFonts w:ascii="Book Antiqua" w:hAnsi="Book Antiqua"/>
          <w:b/>
          <w:color w:val="auto"/>
          <w:sz w:val="24"/>
          <w:szCs w:val="24"/>
        </w:rPr>
        <w:t>Kushner RF</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Kahan</w:t>
      </w:r>
      <w:proofErr w:type="spellEnd"/>
      <w:r w:rsidRPr="001212BF">
        <w:rPr>
          <w:rFonts w:ascii="Book Antiqua" w:hAnsi="Book Antiqua"/>
          <w:color w:val="auto"/>
          <w:sz w:val="24"/>
          <w:szCs w:val="24"/>
        </w:rPr>
        <w:t xml:space="preserve"> S. Introduction: The State of Obesity in 2017. </w:t>
      </w:r>
      <w:r w:rsidRPr="001212BF">
        <w:rPr>
          <w:rFonts w:ascii="Book Antiqua" w:hAnsi="Book Antiqua"/>
          <w:i/>
          <w:color w:val="auto"/>
          <w:sz w:val="24"/>
          <w:szCs w:val="24"/>
        </w:rPr>
        <w:t xml:space="preserve">Med </w:t>
      </w:r>
      <w:proofErr w:type="spellStart"/>
      <w:r w:rsidRPr="001212BF">
        <w:rPr>
          <w:rFonts w:ascii="Book Antiqua" w:hAnsi="Book Antiqua"/>
          <w:i/>
          <w:color w:val="auto"/>
          <w:sz w:val="24"/>
          <w:szCs w:val="24"/>
        </w:rPr>
        <w:t>Clin</w:t>
      </w:r>
      <w:proofErr w:type="spellEnd"/>
      <w:r w:rsidRPr="001212BF">
        <w:rPr>
          <w:rFonts w:ascii="Book Antiqua" w:hAnsi="Book Antiqua"/>
          <w:i/>
          <w:color w:val="auto"/>
          <w:sz w:val="24"/>
          <w:szCs w:val="24"/>
        </w:rPr>
        <w:t xml:space="preserve"> North Am</w:t>
      </w:r>
      <w:r w:rsidRPr="001212BF">
        <w:rPr>
          <w:rFonts w:ascii="Book Antiqua" w:hAnsi="Book Antiqua"/>
          <w:color w:val="auto"/>
          <w:sz w:val="24"/>
          <w:szCs w:val="24"/>
        </w:rPr>
        <w:t xml:space="preserve"> 2018; </w:t>
      </w:r>
      <w:r w:rsidRPr="001212BF">
        <w:rPr>
          <w:rFonts w:ascii="Book Antiqua" w:hAnsi="Book Antiqua"/>
          <w:b/>
          <w:color w:val="auto"/>
          <w:sz w:val="24"/>
          <w:szCs w:val="24"/>
        </w:rPr>
        <w:t>102</w:t>
      </w:r>
      <w:r w:rsidRPr="001212BF">
        <w:rPr>
          <w:rFonts w:ascii="Book Antiqua" w:hAnsi="Book Antiqua"/>
          <w:color w:val="auto"/>
          <w:sz w:val="24"/>
          <w:szCs w:val="24"/>
        </w:rPr>
        <w:t>: 1-11 [PMID: 29156178 DOI: 10.1016/j.mcna.2017.08.003]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4 </w:t>
      </w:r>
      <w:r w:rsidRPr="001212BF">
        <w:rPr>
          <w:rFonts w:ascii="Book Antiqua" w:hAnsi="Book Antiqua"/>
          <w:b/>
          <w:color w:val="auto"/>
          <w:sz w:val="24"/>
          <w:szCs w:val="24"/>
        </w:rPr>
        <w:t>El-</w:t>
      </w:r>
      <w:proofErr w:type="spellStart"/>
      <w:r w:rsidRPr="001212BF">
        <w:rPr>
          <w:rFonts w:ascii="Book Antiqua" w:hAnsi="Book Antiqua"/>
          <w:b/>
          <w:color w:val="auto"/>
          <w:sz w:val="24"/>
          <w:szCs w:val="24"/>
        </w:rPr>
        <w:t>Lebedy</w:t>
      </w:r>
      <w:proofErr w:type="spellEnd"/>
      <w:r w:rsidRPr="001212BF">
        <w:rPr>
          <w:rFonts w:ascii="Book Antiqua" w:hAnsi="Book Antiqua"/>
          <w:b/>
          <w:color w:val="auto"/>
          <w:sz w:val="24"/>
          <w:szCs w:val="24"/>
        </w:rPr>
        <w:t xml:space="preserve"> DH</w:t>
      </w:r>
      <w:r w:rsidRPr="001212BF">
        <w:rPr>
          <w:rFonts w:ascii="Book Antiqua" w:hAnsi="Book Antiqua"/>
          <w:color w:val="auto"/>
          <w:sz w:val="24"/>
          <w:szCs w:val="24"/>
        </w:rPr>
        <w:t xml:space="preserve">, Ibrahim AA, Ashmawy IO. Novel </w:t>
      </w:r>
      <w:proofErr w:type="spellStart"/>
      <w:r w:rsidRPr="001212BF">
        <w:rPr>
          <w:rFonts w:ascii="Book Antiqua" w:hAnsi="Book Antiqua"/>
          <w:color w:val="auto"/>
          <w:sz w:val="24"/>
          <w:szCs w:val="24"/>
        </w:rPr>
        <w:t>adipokines</w:t>
      </w:r>
      <w:proofErr w:type="spellEnd"/>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vaspin</w:t>
      </w:r>
      <w:proofErr w:type="spellEnd"/>
      <w:r w:rsidRPr="001212BF">
        <w:rPr>
          <w:rFonts w:ascii="Book Antiqua" w:hAnsi="Book Antiqua"/>
          <w:color w:val="auto"/>
          <w:sz w:val="24"/>
          <w:szCs w:val="24"/>
        </w:rPr>
        <w:t xml:space="preserve"> and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as risk biomarkers for cardiovascular diseases in type 2 diabetes mellitus. </w:t>
      </w:r>
      <w:r w:rsidRPr="001212BF">
        <w:rPr>
          <w:rFonts w:ascii="Book Antiqua" w:hAnsi="Book Antiqua"/>
          <w:i/>
          <w:color w:val="auto"/>
          <w:sz w:val="24"/>
          <w:szCs w:val="24"/>
        </w:rPr>
        <w:t xml:space="preserve">Diabetes </w:t>
      </w:r>
      <w:proofErr w:type="spellStart"/>
      <w:r w:rsidRPr="001212BF">
        <w:rPr>
          <w:rFonts w:ascii="Book Antiqua" w:hAnsi="Book Antiqua"/>
          <w:i/>
          <w:color w:val="auto"/>
          <w:sz w:val="24"/>
          <w:szCs w:val="24"/>
        </w:rPr>
        <w:t>Metab</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Syndr</w:t>
      </w:r>
      <w:proofErr w:type="spellEnd"/>
      <w:r w:rsidRPr="001212BF">
        <w:rPr>
          <w:rFonts w:ascii="Book Antiqua" w:hAnsi="Book Antiqua"/>
          <w:color w:val="auto"/>
          <w:sz w:val="24"/>
          <w:szCs w:val="24"/>
        </w:rPr>
        <w:t xml:space="preserve"> 2018; </w:t>
      </w:r>
      <w:r w:rsidRPr="001212BF">
        <w:rPr>
          <w:rFonts w:ascii="Book Antiqua" w:hAnsi="Book Antiqua"/>
          <w:b/>
          <w:color w:val="auto"/>
          <w:sz w:val="24"/>
          <w:szCs w:val="24"/>
        </w:rPr>
        <w:t>12</w:t>
      </w:r>
      <w:r w:rsidRPr="001212BF">
        <w:rPr>
          <w:rFonts w:ascii="Book Antiqua" w:hAnsi="Book Antiqua"/>
          <w:color w:val="auto"/>
          <w:sz w:val="24"/>
          <w:szCs w:val="24"/>
        </w:rPr>
        <w:t>: 643-648 [PMID: 29673927 DOI: 10.1016/j.dsx.2018.04.025]</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5 </w:t>
      </w:r>
      <w:proofErr w:type="spellStart"/>
      <w:r w:rsidRPr="001212BF">
        <w:rPr>
          <w:rFonts w:ascii="Book Antiqua" w:hAnsi="Book Antiqua"/>
          <w:b/>
          <w:color w:val="auto"/>
          <w:sz w:val="24"/>
          <w:szCs w:val="24"/>
        </w:rPr>
        <w:t>Polyzos</w:t>
      </w:r>
      <w:proofErr w:type="spellEnd"/>
      <w:r w:rsidRPr="001212BF">
        <w:rPr>
          <w:rFonts w:ascii="Book Antiqua" w:hAnsi="Book Antiqua"/>
          <w:b/>
          <w:color w:val="auto"/>
          <w:sz w:val="24"/>
          <w:szCs w:val="24"/>
        </w:rPr>
        <w:t xml:space="preserve"> SA</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Anastasilakis</w:t>
      </w:r>
      <w:proofErr w:type="spellEnd"/>
      <w:r w:rsidRPr="001212BF">
        <w:rPr>
          <w:rFonts w:ascii="Book Antiqua" w:hAnsi="Book Antiqua"/>
          <w:color w:val="auto"/>
          <w:sz w:val="24"/>
          <w:szCs w:val="24"/>
        </w:rPr>
        <w:t xml:space="preserve"> AD, </w:t>
      </w:r>
      <w:proofErr w:type="spellStart"/>
      <w:r w:rsidRPr="001212BF">
        <w:rPr>
          <w:rFonts w:ascii="Book Antiqua" w:hAnsi="Book Antiqua"/>
          <w:color w:val="auto"/>
          <w:sz w:val="24"/>
          <w:szCs w:val="24"/>
        </w:rPr>
        <w:t>Efstathiadou</w:t>
      </w:r>
      <w:proofErr w:type="spellEnd"/>
      <w:r w:rsidRPr="001212BF">
        <w:rPr>
          <w:rFonts w:ascii="Book Antiqua" w:hAnsi="Book Antiqua"/>
          <w:color w:val="auto"/>
          <w:sz w:val="24"/>
          <w:szCs w:val="24"/>
        </w:rPr>
        <w:t xml:space="preserve"> ZA, </w:t>
      </w:r>
      <w:proofErr w:type="spellStart"/>
      <w:r w:rsidRPr="001212BF">
        <w:rPr>
          <w:rFonts w:ascii="Book Antiqua" w:hAnsi="Book Antiqua"/>
          <w:color w:val="auto"/>
          <w:sz w:val="24"/>
          <w:szCs w:val="24"/>
        </w:rPr>
        <w:t>Makras</w:t>
      </w:r>
      <w:proofErr w:type="spellEnd"/>
      <w:r w:rsidRPr="001212BF">
        <w:rPr>
          <w:rFonts w:ascii="Book Antiqua" w:hAnsi="Book Antiqua"/>
          <w:color w:val="auto"/>
          <w:sz w:val="24"/>
          <w:szCs w:val="24"/>
        </w:rPr>
        <w:t xml:space="preserve"> P, </w:t>
      </w:r>
      <w:proofErr w:type="spellStart"/>
      <w:r w:rsidRPr="001212BF">
        <w:rPr>
          <w:rFonts w:ascii="Book Antiqua" w:hAnsi="Book Antiqua"/>
          <w:color w:val="auto"/>
          <w:sz w:val="24"/>
          <w:szCs w:val="24"/>
        </w:rPr>
        <w:t>Perakakis</w:t>
      </w:r>
      <w:proofErr w:type="spellEnd"/>
      <w:r w:rsidRPr="001212BF">
        <w:rPr>
          <w:rFonts w:ascii="Book Antiqua" w:hAnsi="Book Antiqua"/>
          <w:color w:val="auto"/>
          <w:sz w:val="24"/>
          <w:szCs w:val="24"/>
        </w:rPr>
        <w:t xml:space="preserve"> N, </w:t>
      </w:r>
      <w:proofErr w:type="spellStart"/>
      <w:r w:rsidRPr="001212BF">
        <w:rPr>
          <w:rFonts w:ascii="Book Antiqua" w:hAnsi="Book Antiqua"/>
          <w:color w:val="auto"/>
          <w:sz w:val="24"/>
          <w:szCs w:val="24"/>
        </w:rPr>
        <w:t>Kountouras</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Mantzoros</w:t>
      </w:r>
      <w:proofErr w:type="spellEnd"/>
      <w:r w:rsidRPr="001212BF">
        <w:rPr>
          <w:rFonts w:ascii="Book Antiqua" w:hAnsi="Book Antiqua"/>
          <w:color w:val="auto"/>
          <w:sz w:val="24"/>
          <w:szCs w:val="24"/>
        </w:rPr>
        <w:t xml:space="preserve"> CS.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in metabolic diseases. </w:t>
      </w:r>
      <w:r w:rsidRPr="001212BF">
        <w:rPr>
          <w:rFonts w:ascii="Book Antiqua" w:hAnsi="Book Antiqua"/>
          <w:i/>
          <w:color w:val="auto"/>
          <w:sz w:val="24"/>
          <w:szCs w:val="24"/>
        </w:rPr>
        <w:t>Endocrine</w:t>
      </w:r>
      <w:r w:rsidRPr="001212BF">
        <w:rPr>
          <w:rFonts w:ascii="Book Antiqua" w:hAnsi="Book Antiqua"/>
          <w:color w:val="auto"/>
          <w:sz w:val="24"/>
          <w:szCs w:val="24"/>
        </w:rPr>
        <w:t xml:space="preserve"> 2018; </w:t>
      </w:r>
      <w:r w:rsidRPr="001212BF">
        <w:rPr>
          <w:rFonts w:ascii="Book Antiqua" w:hAnsi="Book Antiqua"/>
          <w:b/>
          <w:color w:val="auto"/>
          <w:sz w:val="24"/>
          <w:szCs w:val="24"/>
        </w:rPr>
        <w:t>59</w:t>
      </w:r>
      <w:r w:rsidRPr="001212BF">
        <w:rPr>
          <w:rFonts w:ascii="Book Antiqua" w:hAnsi="Book Antiqua"/>
          <w:color w:val="auto"/>
          <w:sz w:val="24"/>
          <w:szCs w:val="24"/>
        </w:rPr>
        <w:t>: 260-274 [PMID: 29170905 DOI: 10.1007/s12020-017-1476-1]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6 </w:t>
      </w:r>
      <w:r w:rsidRPr="001212BF">
        <w:rPr>
          <w:rFonts w:ascii="Book Antiqua" w:hAnsi="Book Antiqua"/>
          <w:b/>
          <w:color w:val="auto"/>
          <w:sz w:val="24"/>
          <w:szCs w:val="24"/>
        </w:rPr>
        <w:t>Park KH</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Zaichenko</w:t>
      </w:r>
      <w:proofErr w:type="spellEnd"/>
      <w:r w:rsidRPr="001212BF">
        <w:rPr>
          <w:rFonts w:ascii="Book Antiqua" w:hAnsi="Book Antiqua"/>
          <w:color w:val="auto"/>
          <w:sz w:val="24"/>
          <w:szCs w:val="24"/>
        </w:rPr>
        <w:t xml:space="preserve"> L, </w:t>
      </w:r>
      <w:proofErr w:type="spellStart"/>
      <w:r w:rsidRPr="001212BF">
        <w:rPr>
          <w:rFonts w:ascii="Book Antiqua" w:hAnsi="Book Antiqua"/>
          <w:color w:val="auto"/>
          <w:sz w:val="24"/>
          <w:szCs w:val="24"/>
        </w:rPr>
        <w:t>Brinkoetter</w:t>
      </w:r>
      <w:proofErr w:type="spellEnd"/>
      <w:r w:rsidRPr="001212BF">
        <w:rPr>
          <w:rFonts w:ascii="Book Antiqua" w:hAnsi="Book Antiqua"/>
          <w:color w:val="auto"/>
          <w:sz w:val="24"/>
          <w:szCs w:val="24"/>
        </w:rPr>
        <w:t xml:space="preserve"> M, Thakkar B, </w:t>
      </w:r>
      <w:proofErr w:type="spellStart"/>
      <w:r w:rsidRPr="001212BF">
        <w:rPr>
          <w:rFonts w:ascii="Book Antiqua" w:hAnsi="Book Antiqua"/>
          <w:color w:val="auto"/>
          <w:sz w:val="24"/>
          <w:szCs w:val="24"/>
        </w:rPr>
        <w:t>Sahin-Efe</w:t>
      </w:r>
      <w:proofErr w:type="spellEnd"/>
      <w:r w:rsidRPr="001212BF">
        <w:rPr>
          <w:rFonts w:ascii="Book Antiqua" w:hAnsi="Book Antiqua"/>
          <w:color w:val="auto"/>
          <w:sz w:val="24"/>
          <w:szCs w:val="24"/>
        </w:rPr>
        <w:t xml:space="preserve"> A, </w:t>
      </w:r>
      <w:proofErr w:type="spellStart"/>
      <w:r w:rsidRPr="001212BF">
        <w:rPr>
          <w:rFonts w:ascii="Book Antiqua" w:hAnsi="Book Antiqua"/>
          <w:color w:val="auto"/>
          <w:sz w:val="24"/>
          <w:szCs w:val="24"/>
        </w:rPr>
        <w:t>Joung</w:t>
      </w:r>
      <w:proofErr w:type="spellEnd"/>
      <w:r w:rsidRPr="001212BF">
        <w:rPr>
          <w:rFonts w:ascii="Book Antiqua" w:hAnsi="Book Antiqua"/>
          <w:color w:val="auto"/>
          <w:sz w:val="24"/>
          <w:szCs w:val="24"/>
        </w:rPr>
        <w:t xml:space="preserve"> KE, </w:t>
      </w:r>
      <w:proofErr w:type="spellStart"/>
      <w:r w:rsidRPr="001212BF">
        <w:rPr>
          <w:rFonts w:ascii="Book Antiqua" w:hAnsi="Book Antiqua"/>
          <w:color w:val="auto"/>
          <w:sz w:val="24"/>
          <w:szCs w:val="24"/>
        </w:rPr>
        <w:t>Tsoukas</w:t>
      </w:r>
      <w:proofErr w:type="spellEnd"/>
      <w:r w:rsidRPr="001212BF">
        <w:rPr>
          <w:rFonts w:ascii="Book Antiqua" w:hAnsi="Book Antiqua"/>
          <w:color w:val="auto"/>
          <w:sz w:val="24"/>
          <w:szCs w:val="24"/>
        </w:rPr>
        <w:t xml:space="preserve"> MA, </w:t>
      </w:r>
      <w:proofErr w:type="spellStart"/>
      <w:r w:rsidRPr="001212BF">
        <w:rPr>
          <w:rFonts w:ascii="Book Antiqua" w:hAnsi="Book Antiqua"/>
          <w:color w:val="auto"/>
          <w:sz w:val="24"/>
          <w:szCs w:val="24"/>
        </w:rPr>
        <w:t>Geladari</w:t>
      </w:r>
      <w:proofErr w:type="spellEnd"/>
      <w:r w:rsidRPr="001212BF">
        <w:rPr>
          <w:rFonts w:ascii="Book Antiqua" w:hAnsi="Book Antiqua"/>
          <w:color w:val="auto"/>
          <w:sz w:val="24"/>
          <w:szCs w:val="24"/>
        </w:rPr>
        <w:t xml:space="preserve"> EV, Huh JY, </w:t>
      </w:r>
      <w:proofErr w:type="spellStart"/>
      <w:r w:rsidRPr="001212BF">
        <w:rPr>
          <w:rFonts w:ascii="Book Antiqua" w:hAnsi="Book Antiqua"/>
          <w:color w:val="auto"/>
          <w:sz w:val="24"/>
          <w:szCs w:val="24"/>
        </w:rPr>
        <w:t>Dincer</w:t>
      </w:r>
      <w:proofErr w:type="spellEnd"/>
      <w:r w:rsidRPr="001212BF">
        <w:rPr>
          <w:rFonts w:ascii="Book Antiqua" w:hAnsi="Book Antiqua"/>
          <w:color w:val="auto"/>
          <w:sz w:val="24"/>
          <w:szCs w:val="24"/>
        </w:rPr>
        <w:t xml:space="preserve"> F, Davis CR, Crowell JA, </w:t>
      </w:r>
      <w:proofErr w:type="spellStart"/>
      <w:r w:rsidRPr="001212BF">
        <w:rPr>
          <w:rFonts w:ascii="Book Antiqua" w:hAnsi="Book Antiqua"/>
          <w:color w:val="auto"/>
          <w:sz w:val="24"/>
          <w:szCs w:val="24"/>
        </w:rPr>
        <w:t>Mantzoros</w:t>
      </w:r>
      <w:proofErr w:type="spellEnd"/>
      <w:r w:rsidRPr="001212BF">
        <w:rPr>
          <w:rFonts w:ascii="Book Antiqua" w:hAnsi="Book Antiqua"/>
          <w:color w:val="auto"/>
          <w:sz w:val="24"/>
          <w:szCs w:val="24"/>
        </w:rPr>
        <w:t xml:space="preserve"> CS. Circulating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in relation to insulin resistance and the metabolic syndrome. </w:t>
      </w:r>
      <w:r w:rsidRPr="001212BF">
        <w:rPr>
          <w:rFonts w:ascii="Book Antiqua" w:hAnsi="Book Antiqua"/>
          <w:i/>
          <w:color w:val="auto"/>
          <w:sz w:val="24"/>
          <w:szCs w:val="24"/>
        </w:rPr>
        <w:t xml:space="preserve">J </w:t>
      </w:r>
      <w:proofErr w:type="spellStart"/>
      <w:r w:rsidRPr="001212BF">
        <w:rPr>
          <w:rFonts w:ascii="Book Antiqua" w:hAnsi="Book Antiqua"/>
          <w:i/>
          <w:color w:val="auto"/>
          <w:sz w:val="24"/>
          <w:szCs w:val="24"/>
        </w:rPr>
        <w:t>Clin</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Endocrinol</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Metab</w:t>
      </w:r>
      <w:proofErr w:type="spellEnd"/>
      <w:r w:rsidRPr="001212BF">
        <w:rPr>
          <w:rFonts w:ascii="Book Antiqua" w:hAnsi="Book Antiqua"/>
          <w:color w:val="auto"/>
          <w:sz w:val="24"/>
          <w:szCs w:val="24"/>
        </w:rPr>
        <w:t xml:space="preserve"> 2013; </w:t>
      </w:r>
      <w:r w:rsidRPr="001212BF">
        <w:rPr>
          <w:rFonts w:ascii="Book Antiqua" w:hAnsi="Book Antiqua"/>
          <w:b/>
          <w:color w:val="auto"/>
          <w:sz w:val="24"/>
          <w:szCs w:val="24"/>
        </w:rPr>
        <w:t>98</w:t>
      </w:r>
      <w:r w:rsidRPr="001212BF">
        <w:rPr>
          <w:rFonts w:ascii="Book Antiqua" w:hAnsi="Book Antiqua"/>
          <w:color w:val="auto"/>
          <w:sz w:val="24"/>
          <w:szCs w:val="24"/>
        </w:rPr>
        <w:t>: 4899-4907 [PMID: 24057291 DOI: 10.1210/jc.2013-2373]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lastRenderedPageBreak/>
        <w:t xml:space="preserve">7 </w:t>
      </w:r>
      <w:r w:rsidRPr="001212BF">
        <w:rPr>
          <w:rFonts w:ascii="Book Antiqua" w:hAnsi="Book Antiqua"/>
          <w:b/>
          <w:color w:val="auto"/>
          <w:sz w:val="24"/>
          <w:szCs w:val="24"/>
        </w:rPr>
        <w:t>Moreno-Navarrete JM</w:t>
      </w:r>
      <w:r w:rsidRPr="001212BF">
        <w:rPr>
          <w:rFonts w:ascii="Book Antiqua" w:hAnsi="Book Antiqua"/>
          <w:color w:val="auto"/>
          <w:sz w:val="24"/>
          <w:szCs w:val="24"/>
        </w:rPr>
        <w:t xml:space="preserve">, Ortega F, Serrano M, Guerra E, Pardo G, </w:t>
      </w:r>
      <w:proofErr w:type="spellStart"/>
      <w:r w:rsidRPr="001212BF">
        <w:rPr>
          <w:rFonts w:ascii="Book Antiqua" w:hAnsi="Book Antiqua"/>
          <w:color w:val="auto"/>
          <w:sz w:val="24"/>
          <w:szCs w:val="24"/>
        </w:rPr>
        <w:t>Tinahones</w:t>
      </w:r>
      <w:proofErr w:type="spellEnd"/>
      <w:r w:rsidRPr="001212BF">
        <w:rPr>
          <w:rFonts w:ascii="Book Antiqua" w:hAnsi="Book Antiqua"/>
          <w:color w:val="auto"/>
          <w:sz w:val="24"/>
          <w:szCs w:val="24"/>
        </w:rPr>
        <w:t xml:space="preserve"> F, </w:t>
      </w:r>
      <w:proofErr w:type="spellStart"/>
      <w:r w:rsidRPr="001212BF">
        <w:rPr>
          <w:rFonts w:ascii="Book Antiqua" w:hAnsi="Book Antiqua"/>
          <w:color w:val="auto"/>
          <w:sz w:val="24"/>
          <w:szCs w:val="24"/>
        </w:rPr>
        <w:t>Ricart</w:t>
      </w:r>
      <w:proofErr w:type="spellEnd"/>
      <w:r w:rsidRPr="001212BF">
        <w:rPr>
          <w:rFonts w:ascii="Book Antiqua" w:hAnsi="Book Antiqua"/>
          <w:color w:val="auto"/>
          <w:sz w:val="24"/>
          <w:szCs w:val="24"/>
        </w:rPr>
        <w:t xml:space="preserve"> W, </w:t>
      </w:r>
      <w:proofErr w:type="spellStart"/>
      <w:r w:rsidRPr="001212BF">
        <w:rPr>
          <w:rFonts w:ascii="Book Antiqua" w:hAnsi="Book Antiqua"/>
          <w:color w:val="auto"/>
          <w:sz w:val="24"/>
          <w:szCs w:val="24"/>
        </w:rPr>
        <w:t>Fernández</w:t>
      </w:r>
      <w:proofErr w:type="spellEnd"/>
      <w:r w:rsidRPr="001212BF">
        <w:rPr>
          <w:rFonts w:ascii="Book Antiqua" w:hAnsi="Book Antiqua"/>
          <w:color w:val="auto"/>
          <w:sz w:val="24"/>
          <w:szCs w:val="24"/>
        </w:rPr>
        <w:t xml:space="preserve">-Real JM.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is expressed and produced by human muscle and adipose tissue in association with obesity and insulin resistance. </w:t>
      </w:r>
      <w:r w:rsidRPr="001212BF">
        <w:rPr>
          <w:rFonts w:ascii="Book Antiqua" w:hAnsi="Book Antiqua"/>
          <w:i/>
          <w:color w:val="auto"/>
          <w:sz w:val="24"/>
          <w:szCs w:val="24"/>
        </w:rPr>
        <w:t xml:space="preserve">J </w:t>
      </w:r>
      <w:proofErr w:type="spellStart"/>
      <w:r w:rsidRPr="001212BF">
        <w:rPr>
          <w:rFonts w:ascii="Book Antiqua" w:hAnsi="Book Antiqua"/>
          <w:i/>
          <w:color w:val="auto"/>
          <w:sz w:val="24"/>
          <w:szCs w:val="24"/>
        </w:rPr>
        <w:t>Clin</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Endocrinol</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Metab</w:t>
      </w:r>
      <w:proofErr w:type="spellEnd"/>
      <w:r w:rsidRPr="001212BF">
        <w:rPr>
          <w:rFonts w:ascii="Book Antiqua" w:hAnsi="Book Antiqua"/>
          <w:color w:val="auto"/>
          <w:sz w:val="24"/>
          <w:szCs w:val="24"/>
        </w:rPr>
        <w:t xml:space="preserve"> 2013; </w:t>
      </w:r>
      <w:r w:rsidRPr="001212BF">
        <w:rPr>
          <w:rFonts w:ascii="Book Antiqua" w:hAnsi="Book Antiqua"/>
          <w:b/>
          <w:color w:val="auto"/>
          <w:sz w:val="24"/>
          <w:szCs w:val="24"/>
        </w:rPr>
        <w:t>98</w:t>
      </w:r>
      <w:r w:rsidRPr="001212BF">
        <w:rPr>
          <w:rFonts w:ascii="Book Antiqua" w:hAnsi="Book Antiqua"/>
          <w:color w:val="auto"/>
          <w:sz w:val="24"/>
          <w:szCs w:val="24"/>
        </w:rPr>
        <w:t>: E769-E778 [PMID: 23436919 DOI: 10.1210/jc.2012-2749]</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8 </w:t>
      </w:r>
      <w:proofErr w:type="spellStart"/>
      <w:r w:rsidRPr="001212BF">
        <w:rPr>
          <w:rFonts w:ascii="Book Antiqua" w:hAnsi="Book Antiqua"/>
          <w:b/>
          <w:color w:val="auto"/>
          <w:sz w:val="24"/>
          <w:szCs w:val="24"/>
        </w:rPr>
        <w:t>Polyzos</w:t>
      </w:r>
      <w:proofErr w:type="spellEnd"/>
      <w:r w:rsidRPr="001212BF">
        <w:rPr>
          <w:rFonts w:ascii="Book Antiqua" w:hAnsi="Book Antiqua"/>
          <w:b/>
          <w:color w:val="auto"/>
          <w:sz w:val="24"/>
          <w:szCs w:val="24"/>
        </w:rPr>
        <w:t xml:space="preserve"> SA</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Kountouras</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Anastasilakis</w:t>
      </w:r>
      <w:proofErr w:type="spellEnd"/>
      <w:r w:rsidRPr="001212BF">
        <w:rPr>
          <w:rFonts w:ascii="Book Antiqua" w:hAnsi="Book Antiqua"/>
          <w:color w:val="auto"/>
          <w:sz w:val="24"/>
          <w:szCs w:val="24"/>
        </w:rPr>
        <w:t xml:space="preserve"> AD, </w:t>
      </w:r>
      <w:proofErr w:type="spellStart"/>
      <w:r w:rsidRPr="001212BF">
        <w:rPr>
          <w:rFonts w:ascii="Book Antiqua" w:hAnsi="Book Antiqua"/>
          <w:color w:val="auto"/>
          <w:sz w:val="24"/>
          <w:szCs w:val="24"/>
        </w:rPr>
        <w:t>Geladari</w:t>
      </w:r>
      <w:proofErr w:type="spellEnd"/>
      <w:r w:rsidRPr="001212BF">
        <w:rPr>
          <w:rFonts w:ascii="Book Antiqua" w:hAnsi="Book Antiqua"/>
          <w:color w:val="auto"/>
          <w:sz w:val="24"/>
          <w:szCs w:val="24"/>
        </w:rPr>
        <w:t xml:space="preserve"> EV, </w:t>
      </w:r>
      <w:proofErr w:type="spellStart"/>
      <w:r w:rsidRPr="001212BF">
        <w:rPr>
          <w:rFonts w:ascii="Book Antiqua" w:hAnsi="Book Antiqua"/>
          <w:color w:val="auto"/>
          <w:sz w:val="24"/>
          <w:szCs w:val="24"/>
        </w:rPr>
        <w:t>Mantzoros</w:t>
      </w:r>
      <w:proofErr w:type="spellEnd"/>
      <w:r w:rsidRPr="001212BF">
        <w:rPr>
          <w:rFonts w:ascii="Book Antiqua" w:hAnsi="Book Antiqua"/>
          <w:color w:val="auto"/>
          <w:sz w:val="24"/>
          <w:szCs w:val="24"/>
        </w:rPr>
        <w:t xml:space="preserve"> CS.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in patients with nonalcoholic fatty liver disease. </w:t>
      </w:r>
      <w:r w:rsidRPr="001212BF">
        <w:rPr>
          <w:rFonts w:ascii="Book Antiqua" w:hAnsi="Book Antiqua"/>
          <w:i/>
          <w:color w:val="auto"/>
          <w:sz w:val="24"/>
          <w:szCs w:val="24"/>
        </w:rPr>
        <w:t>Metabolism</w:t>
      </w:r>
      <w:r w:rsidRPr="001212BF">
        <w:rPr>
          <w:rFonts w:ascii="Book Antiqua" w:hAnsi="Book Antiqua"/>
          <w:color w:val="auto"/>
          <w:sz w:val="24"/>
          <w:szCs w:val="24"/>
        </w:rPr>
        <w:t xml:space="preserve"> 2014; </w:t>
      </w:r>
      <w:r w:rsidRPr="001212BF">
        <w:rPr>
          <w:rFonts w:ascii="Book Antiqua" w:hAnsi="Book Antiqua"/>
          <w:b/>
          <w:color w:val="auto"/>
          <w:sz w:val="24"/>
          <w:szCs w:val="24"/>
        </w:rPr>
        <w:t>63</w:t>
      </w:r>
      <w:r w:rsidRPr="001212BF">
        <w:rPr>
          <w:rFonts w:ascii="Book Antiqua" w:hAnsi="Book Antiqua"/>
          <w:color w:val="auto"/>
          <w:sz w:val="24"/>
          <w:szCs w:val="24"/>
        </w:rPr>
        <w:t>: 207-217 [PMID: 24140091 DOI: 10.1016/j.metabol.2013.09.013]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9 </w:t>
      </w:r>
      <w:proofErr w:type="spellStart"/>
      <w:proofErr w:type="gramStart"/>
      <w:r w:rsidRPr="001212BF">
        <w:rPr>
          <w:rFonts w:ascii="Book Antiqua" w:hAnsi="Book Antiqua"/>
          <w:b/>
          <w:color w:val="auto"/>
          <w:sz w:val="24"/>
          <w:szCs w:val="24"/>
        </w:rPr>
        <w:t>Cai</w:t>
      </w:r>
      <w:proofErr w:type="spellEnd"/>
      <w:proofErr w:type="gramEnd"/>
      <w:r w:rsidRPr="001212BF">
        <w:rPr>
          <w:rFonts w:ascii="Book Antiqua" w:hAnsi="Book Antiqua"/>
          <w:b/>
          <w:color w:val="auto"/>
          <w:sz w:val="24"/>
          <w:szCs w:val="24"/>
        </w:rPr>
        <w:t xml:space="preserve"> X</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Qiu</w:t>
      </w:r>
      <w:proofErr w:type="spellEnd"/>
      <w:r w:rsidRPr="001212BF">
        <w:rPr>
          <w:rFonts w:ascii="Book Antiqua" w:hAnsi="Book Antiqua"/>
          <w:color w:val="auto"/>
          <w:sz w:val="24"/>
          <w:szCs w:val="24"/>
        </w:rPr>
        <w:t xml:space="preserve"> S, Li L, </w:t>
      </w:r>
      <w:proofErr w:type="spellStart"/>
      <w:r w:rsidRPr="001212BF">
        <w:rPr>
          <w:rFonts w:ascii="Book Antiqua" w:hAnsi="Book Antiqua"/>
          <w:color w:val="auto"/>
          <w:sz w:val="24"/>
          <w:szCs w:val="24"/>
        </w:rPr>
        <w:t>Zügel</w:t>
      </w:r>
      <w:proofErr w:type="spellEnd"/>
      <w:r w:rsidRPr="001212BF">
        <w:rPr>
          <w:rFonts w:ascii="Book Antiqua" w:hAnsi="Book Antiqua"/>
          <w:color w:val="auto"/>
          <w:sz w:val="24"/>
          <w:szCs w:val="24"/>
        </w:rPr>
        <w:t xml:space="preserve"> M, </w:t>
      </w:r>
      <w:proofErr w:type="spellStart"/>
      <w:r w:rsidRPr="001212BF">
        <w:rPr>
          <w:rFonts w:ascii="Book Antiqua" w:hAnsi="Book Antiqua"/>
          <w:color w:val="auto"/>
          <w:sz w:val="24"/>
          <w:szCs w:val="24"/>
        </w:rPr>
        <w:t>Steinacker</w:t>
      </w:r>
      <w:proofErr w:type="spellEnd"/>
      <w:r w:rsidRPr="001212BF">
        <w:rPr>
          <w:rFonts w:ascii="Book Antiqua" w:hAnsi="Book Antiqua"/>
          <w:color w:val="auto"/>
          <w:sz w:val="24"/>
          <w:szCs w:val="24"/>
        </w:rPr>
        <w:t xml:space="preserve"> JM, Schumann U. Circulating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in patients with polycystic ovary syndrome: a meta-analysis. </w:t>
      </w:r>
      <w:proofErr w:type="spellStart"/>
      <w:r w:rsidRPr="001212BF">
        <w:rPr>
          <w:rFonts w:ascii="Book Antiqua" w:hAnsi="Book Antiqua"/>
          <w:i/>
          <w:color w:val="auto"/>
          <w:sz w:val="24"/>
          <w:szCs w:val="24"/>
        </w:rPr>
        <w:t>Reprod</w:t>
      </w:r>
      <w:proofErr w:type="spellEnd"/>
      <w:r w:rsidRPr="001212BF">
        <w:rPr>
          <w:rFonts w:ascii="Book Antiqua" w:hAnsi="Book Antiqua"/>
          <w:i/>
          <w:color w:val="auto"/>
          <w:sz w:val="24"/>
          <w:szCs w:val="24"/>
        </w:rPr>
        <w:t xml:space="preserve"> Biomed Online</w:t>
      </w:r>
      <w:r w:rsidRPr="001212BF">
        <w:rPr>
          <w:rFonts w:ascii="Book Antiqua" w:hAnsi="Book Antiqua"/>
          <w:color w:val="auto"/>
          <w:sz w:val="24"/>
          <w:szCs w:val="24"/>
        </w:rPr>
        <w:t xml:space="preserve"> 2018; </w:t>
      </w:r>
      <w:r w:rsidRPr="001212BF">
        <w:rPr>
          <w:rFonts w:ascii="Book Antiqua" w:hAnsi="Book Antiqua"/>
          <w:b/>
          <w:color w:val="auto"/>
          <w:sz w:val="24"/>
          <w:szCs w:val="24"/>
        </w:rPr>
        <w:t>36</w:t>
      </w:r>
      <w:r w:rsidRPr="001212BF">
        <w:rPr>
          <w:rFonts w:ascii="Book Antiqua" w:hAnsi="Book Antiqua"/>
          <w:color w:val="auto"/>
          <w:sz w:val="24"/>
          <w:szCs w:val="24"/>
        </w:rPr>
        <w:t>: 172-180 [PMID: 29217128 DOI: 10.1016/j.rbmo.2017.10.114]</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10 </w:t>
      </w:r>
      <w:proofErr w:type="spellStart"/>
      <w:r w:rsidRPr="001212BF">
        <w:rPr>
          <w:rFonts w:ascii="Book Antiqua" w:hAnsi="Book Antiqua"/>
          <w:b/>
          <w:color w:val="auto"/>
          <w:sz w:val="24"/>
          <w:szCs w:val="24"/>
        </w:rPr>
        <w:t>Guo</w:t>
      </w:r>
      <w:proofErr w:type="spellEnd"/>
      <w:r w:rsidRPr="001212BF">
        <w:rPr>
          <w:rFonts w:ascii="Book Antiqua" w:hAnsi="Book Antiqua"/>
          <w:b/>
          <w:color w:val="auto"/>
          <w:sz w:val="24"/>
          <w:szCs w:val="24"/>
        </w:rPr>
        <w:t xml:space="preserve"> W</w:t>
      </w:r>
      <w:r w:rsidRPr="001212BF">
        <w:rPr>
          <w:rFonts w:ascii="Book Antiqua" w:hAnsi="Book Antiqua"/>
          <w:color w:val="auto"/>
          <w:sz w:val="24"/>
          <w:szCs w:val="24"/>
        </w:rPr>
        <w:t xml:space="preserve">, Zhang B, Wang X. Lower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in coronary artery disease: a meta-analysis. </w:t>
      </w:r>
      <w:r w:rsidRPr="001212BF">
        <w:rPr>
          <w:rFonts w:ascii="Book Antiqua" w:hAnsi="Book Antiqua"/>
          <w:i/>
          <w:color w:val="auto"/>
          <w:sz w:val="24"/>
          <w:szCs w:val="24"/>
        </w:rPr>
        <w:t xml:space="preserve">Minerva </w:t>
      </w:r>
      <w:proofErr w:type="spellStart"/>
      <w:r w:rsidRPr="001212BF">
        <w:rPr>
          <w:rFonts w:ascii="Book Antiqua" w:hAnsi="Book Antiqua"/>
          <w:i/>
          <w:color w:val="auto"/>
          <w:sz w:val="24"/>
          <w:szCs w:val="24"/>
        </w:rPr>
        <w:t>Endocrinol</w:t>
      </w:r>
      <w:proofErr w:type="spellEnd"/>
      <w:r w:rsidRPr="001212BF">
        <w:rPr>
          <w:rFonts w:ascii="Book Antiqua" w:hAnsi="Book Antiqua"/>
          <w:color w:val="auto"/>
          <w:sz w:val="24"/>
          <w:szCs w:val="24"/>
        </w:rPr>
        <w:t xml:space="preserve"> 2017 [PMID: 29160049 DOI: 10.23736/S0391-1977.17.02663-3]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11 </w:t>
      </w:r>
      <w:proofErr w:type="spellStart"/>
      <w:r w:rsidRPr="001212BF">
        <w:rPr>
          <w:rFonts w:ascii="Book Antiqua" w:hAnsi="Book Antiqua"/>
          <w:b/>
          <w:color w:val="auto"/>
          <w:sz w:val="24"/>
          <w:szCs w:val="24"/>
        </w:rPr>
        <w:t>Boström</w:t>
      </w:r>
      <w:proofErr w:type="spellEnd"/>
      <w:r w:rsidRPr="001212BF">
        <w:rPr>
          <w:rFonts w:ascii="Book Antiqua" w:hAnsi="Book Antiqua"/>
          <w:b/>
          <w:color w:val="auto"/>
          <w:sz w:val="24"/>
          <w:szCs w:val="24"/>
        </w:rPr>
        <w:t xml:space="preserve"> P</w:t>
      </w:r>
      <w:r w:rsidRPr="001212BF">
        <w:rPr>
          <w:rFonts w:ascii="Book Antiqua" w:hAnsi="Book Antiqua"/>
          <w:color w:val="auto"/>
          <w:sz w:val="24"/>
          <w:szCs w:val="24"/>
        </w:rPr>
        <w:t xml:space="preserve">, Wu J, </w:t>
      </w:r>
      <w:proofErr w:type="spellStart"/>
      <w:r w:rsidRPr="001212BF">
        <w:rPr>
          <w:rFonts w:ascii="Book Antiqua" w:hAnsi="Book Antiqua"/>
          <w:color w:val="auto"/>
          <w:sz w:val="24"/>
          <w:szCs w:val="24"/>
        </w:rPr>
        <w:t>Jedrychowski</w:t>
      </w:r>
      <w:proofErr w:type="spellEnd"/>
      <w:r w:rsidRPr="001212BF">
        <w:rPr>
          <w:rFonts w:ascii="Book Antiqua" w:hAnsi="Book Antiqua"/>
          <w:color w:val="auto"/>
          <w:sz w:val="24"/>
          <w:szCs w:val="24"/>
        </w:rPr>
        <w:t xml:space="preserve"> MP, </w:t>
      </w:r>
      <w:proofErr w:type="spellStart"/>
      <w:r w:rsidRPr="001212BF">
        <w:rPr>
          <w:rFonts w:ascii="Book Antiqua" w:hAnsi="Book Antiqua"/>
          <w:color w:val="auto"/>
          <w:sz w:val="24"/>
          <w:szCs w:val="24"/>
        </w:rPr>
        <w:t>Korde</w:t>
      </w:r>
      <w:proofErr w:type="spellEnd"/>
      <w:r w:rsidRPr="001212BF">
        <w:rPr>
          <w:rFonts w:ascii="Book Antiqua" w:hAnsi="Book Antiqua"/>
          <w:color w:val="auto"/>
          <w:sz w:val="24"/>
          <w:szCs w:val="24"/>
        </w:rPr>
        <w:t xml:space="preserve"> A, Ye L, Lo JC, </w:t>
      </w:r>
      <w:proofErr w:type="spellStart"/>
      <w:r w:rsidRPr="001212BF">
        <w:rPr>
          <w:rFonts w:ascii="Book Antiqua" w:hAnsi="Book Antiqua"/>
          <w:color w:val="auto"/>
          <w:sz w:val="24"/>
          <w:szCs w:val="24"/>
        </w:rPr>
        <w:t>Rasbach</w:t>
      </w:r>
      <w:proofErr w:type="spellEnd"/>
      <w:r w:rsidRPr="001212BF">
        <w:rPr>
          <w:rFonts w:ascii="Book Antiqua" w:hAnsi="Book Antiqua"/>
          <w:color w:val="auto"/>
          <w:sz w:val="24"/>
          <w:szCs w:val="24"/>
        </w:rPr>
        <w:t xml:space="preserve"> KA, </w:t>
      </w:r>
      <w:proofErr w:type="spellStart"/>
      <w:r w:rsidRPr="001212BF">
        <w:rPr>
          <w:rFonts w:ascii="Book Antiqua" w:hAnsi="Book Antiqua"/>
          <w:color w:val="auto"/>
          <w:sz w:val="24"/>
          <w:szCs w:val="24"/>
        </w:rPr>
        <w:t>Boström</w:t>
      </w:r>
      <w:proofErr w:type="spellEnd"/>
      <w:r w:rsidRPr="001212BF">
        <w:rPr>
          <w:rFonts w:ascii="Book Antiqua" w:hAnsi="Book Antiqua"/>
          <w:color w:val="auto"/>
          <w:sz w:val="24"/>
          <w:szCs w:val="24"/>
        </w:rPr>
        <w:t xml:space="preserve"> EA, Choi JH, Long JZ, </w:t>
      </w:r>
      <w:proofErr w:type="spellStart"/>
      <w:r w:rsidRPr="001212BF">
        <w:rPr>
          <w:rFonts w:ascii="Book Antiqua" w:hAnsi="Book Antiqua"/>
          <w:color w:val="auto"/>
          <w:sz w:val="24"/>
          <w:szCs w:val="24"/>
        </w:rPr>
        <w:t>Kajimura</w:t>
      </w:r>
      <w:proofErr w:type="spellEnd"/>
      <w:r w:rsidRPr="001212BF">
        <w:rPr>
          <w:rFonts w:ascii="Book Antiqua" w:hAnsi="Book Antiqua"/>
          <w:color w:val="auto"/>
          <w:sz w:val="24"/>
          <w:szCs w:val="24"/>
        </w:rPr>
        <w:t xml:space="preserve"> S, </w:t>
      </w:r>
      <w:proofErr w:type="spellStart"/>
      <w:r w:rsidRPr="001212BF">
        <w:rPr>
          <w:rFonts w:ascii="Book Antiqua" w:hAnsi="Book Antiqua"/>
          <w:color w:val="auto"/>
          <w:sz w:val="24"/>
          <w:szCs w:val="24"/>
        </w:rPr>
        <w:t>Zingaretti</w:t>
      </w:r>
      <w:proofErr w:type="spellEnd"/>
      <w:r w:rsidRPr="001212BF">
        <w:rPr>
          <w:rFonts w:ascii="Book Antiqua" w:hAnsi="Book Antiqua"/>
          <w:color w:val="auto"/>
          <w:sz w:val="24"/>
          <w:szCs w:val="24"/>
        </w:rPr>
        <w:t xml:space="preserve"> MC, </w:t>
      </w:r>
      <w:proofErr w:type="spellStart"/>
      <w:r w:rsidRPr="001212BF">
        <w:rPr>
          <w:rFonts w:ascii="Book Antiqua" w:hAnsi="Book Antiqua"/>
          <w:color w:val="auto"/>
          <w:sz w:val="24"/>
          <w:szCs w:val="24"/>
        </w:rPr>
        <w:t>Vind</w:t>
      </w:r>
      <w:proofErr w:type="spellEnd"/>
      <w:r w:rsidRPr="001212BF">
        <w:rPr>
          <w:rFonts w:ascii="Book Antiqua" w:hAnsi="Book Antiqua"/>
          <w:color w:val="auto"/>
          <w:sz w:val="24"/>
          <w:szCs w:val="24"/>
        </w:rPr>
        <w:t xml:space="preserve"> BF, </w:t>
      </w:r>
      <w:proofErr w:type="spellStart"/>
      <w:r w:rsidRPr="001212BF">
        <w:rPr>
          <w:rFonts w:ascii="Book Antiqua" w:hAnsi="Book Antiqua"/>
          <w:color w:val="auto"/>
          <w:sz w:val="24"/>
          <w:szCs w:val="24"/>
        </w:rPr>
        <w:t>Tu</w:t>
      </w:r>
      <w:proofErr w:type="spellEnd"/>
      <w:r w:rsidRPr="001212BF">
        <w:rPr>
          <w:rFonts w:ascii="Book Antiqua" w:hAnsi="Book Antiqua"/>
          <w:color w:val="auto"/>
          <w:sz w:val="24"/>
          <w:szCs w:val="24"/>
        </w:rPr>
        <w:t xml:space="preserve"> H, Cinti S, </w:t>
      </w:r>
      <w:proofErr w:type="spellStart"/>
      <w:r w:rsidRPr="001212BF">
        <w:rPr>
          <w:rFonts w:ascii="Book Antiqua" w:hAnsi="Book Antiqua"/>
          <w:color w:val="auto"/>
          <w:sz w:val="24"/>
          <w:szCs w:val="24"/>
        </w:rPr>
        <w:t>Højlund</w:t>
      </w:r>
      <w:proofErr w:type="spellEnd"/>
      <w:r w:rsidRPr="001212BF">
        <w:rPr>
          <w:rFonts w:ascii="Book Antiqua" w:hAnsi="Book Antiqua"/>
          <w:color w:val="auto"/>
          <w:sz w:val="24"/>
          <w:szCs w:val="24"/>
        </w:rPr>
        <w:t xml:space="preserve"> K, </w:t>
      </w:r>
      <w:proofErr w:type="spellStart"/>
      <w:r w:rsidRPr="001212BF">
        <w:rPr>
          <w:rFonts w:ascii="Book Antiqua" w:hAnsi="Book Antiqua"/>
          <w:color w:val="auto"/>
          <w:sz w:val="24"/>
          <w:szCs w:val="24"/>
        </w:rPr>
        <w:t>Gygi</w:t>
      </w:r>
      <w:proofErr w:type="spellEnd"/>
      <w:r w:rsidRPr="001212BF">
        <w:rPr>
          <w:rFonts w:ascii="Book Antiqua" w:hAnsi="Book Antiqua"/>
          <w:color w:val="auto"/>
          <w:sz w:val="24"/>
          <w:szCs w:val="24"/>
        </w:rPr>
        <w:t xml:space="preserve"> SP, Spiegelman BM. A PGC1-α-dependent </w:t>
      </w:r>
      <w:proofErr w:type="spellStart"/>
      <w:r w:rsidRPr="001212BF">
        <w:rPr>
          <w:rFonts w:ascii="Book Antiqua" w:hAnsi="Book Antiqua"/>
          <w:color w:val="auto"/>
          <w:sz w:val="24"/>
          <w:szCs w:val="24"/>
        </w:rPr>
        <w:t>myokine</w:t>
      </w:r>
      <w:proofErr w:type="spellEnd"/>
      <w:r w:rsidRPr="001212BF">
        <w:rPr>
          <w:rFonts w:ascii="Book Antiqua" w:hAnsi="Book Antiqua"/>
          <w:color w:val="auto"/>
          <w:sz w:val="24"/>
          <w:szCs w:val="24"/>
        </w:rPr>
        <w:t xml:space="preserve"> that drives brown-fat-like development of white fat and thermogenesis. </w:t>
      </w:r>
      <w:r w:rsidRPr="001212BF">
        <w:rPr>
          <w:rFonts w:ascii="Book Antiqua" w:hAnsi="Book Antiqua"/>
          <w:i/>
          <w:color w:val="auto"/>
          <w:sz w:val="24"/>
          <w:szCs w:val="24"/>
        </w:rPr>
        <w:t>Nature</w:t>
      </w:r>
      <w:r w:rsidRPr="001212BF">
        <w:rPr>
          <w:rFonts w:ascii="Book Antiqua" w:hAnsi="Book Antiqua"/>
          <w:color w:val="auto"/>
          <w:sz w:val="24"/>
          <w:szCs w:val="24"/>
        </w:rPr>
        <w:t xml:space="preserve"> 2012; </w:t>
      </w:r>
      <w:r w:rsidRPr="001212BF">
        <w:rPr>
          <w:rFonts w:ascii="Book Antiqua" w:hAnsi="Book Antiqua"/>
          <w:b/>
          <w:color w:val="auto"/>
          <w:sz w:val="24"/>
          <w:szCs w:val="24"/>
        </w:rPr>
        <w:t>481</w:t>
      </w:r>
      <w:r w:rsidRPr="001212BF">
        <w:rPr>
          <w:rFonts w:ascii="Book Antiqua" w:hAnsi="Book Antiqua"/>
          <w:color w:val="auto"/>
          <w:sz w:val="24"/>
          <w:szCs w:val="24"/>
        </w:rPr>
        <w:t>: 463-468 [PMID: 22237023 DOI: 10.1038/nature10777]</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12 </w:t>
      </w:r>
      <w:proofErr w:type="spellStart"/>
      <w:r w:rsidRPr="001212BF">
        <w:rPr>
          <w:rFonts w:ascii="Book Antiqua" w:hAnsi="Book Antiqua"/>
          <w:b/>
          <w:color w:val="auto"/>
          <w:sz w:val="24"/>
          <w:szCs w:val="24"/>
        </w:rPr>
        <w:t>Crujeiras</w:t>
      </w:r>
      <w:proofErr w:type="spellEnd"/>
      <w:r w:rsidRPr="001212BF">
        <w:rPr>
          <w:rFonts w:ascii="Book Antiqua" w:hAnsi="Book Antiqua"/>
          <w:b/>
          <w:color w:val="auto"/>
          <w:sz w:val="24"/>
          <w:szCs w:val="24"/>
        </w:rPr>
        <w:t xml:space="preserve"> AB</w:t>
      </w:r>
      <w:r w:rsidRPr="001212BF">
        <w:rPr>
          <w:rFonts w:ascii="Book Antiqua" w:hAnsi="Book Antiqua"/>
          <w:color w:val="auto"/>
          <w:sz w:val="24"/>
          <w:szCs w:val="24"/>
        </w:rPr>
        <w:t xml:space="preserve">, Pardo M, Arturo RR, </w:t>
      </w:r>
      <w:proofErr w:type="spellStart"/>
      <w:r w:rsidRPr="001212BF">
        <w:rPr>
          <w:rFonts w:ascii="Book Antiqua" w:hAnsi="Book Antiqua"/>
          <w:color w:val="auto"/>
          <w:sz w:val="24"/>
          <w:szCs w:val="24"/>
        </w:rPr>
        <w:t>Navas-Carretero</w:t>
      </w:r>
      <w:proofErr w:type="spellEnd"/>
      <w:r w:rsidRPr="001212BF">
        <w:rPr>
          <w:rFonts w:ascii="Book Antiqua" w:hAnsi="Book Antiqua"/>
          <w:color w:val="auto"/>
          <w:sz w:val="24"/>
          <w:szCs w:val="24"/>
        </w:rPr>
        <w:t xml:space="preserve"> S, </w:t>
      </w:r>
      <w:proofErr w:type="spellStart"/>
      <w:r w:rsidRPr="001212BF">
        <w:rPr>
          <w:rFonts w:ascii="Book Antiqua" w:hAnsi="Book Antiqua"/>
          <w:color w:val="auto"/>
          <w:sz w:val="24"/>
          <w:szCs w:val="24"/>
        </w:rPr>
        <w:t>Zulet</w:t>
      </w:r>
      <w:proofErr w:type="spellEnd"/>
      <w:r w:rsidRPr="001212BF">
        <w:rPr>
          <w:rFonts w:ascii="Book Antiqua" w:hAnsi="Book Antiqua"/>
          <w:color w:val="auto"/>
          <w:sz w:val="24"/>
          <w:szCs w:val="24"/>
        </w:rPr>
        <w:t xml:space="preserve"> MA, </w:t>
      </w:r>
      <w:proofErr w:type="spellStart"/>
      <w:r w:rsidRPr="001212BF">
        <w:rPr>
          <w:rFonts w:ascii="Book Antiqua" w:hAnsi="Book Antiqua"/>
          <w:color w:val="auto"/>
          <w:sz w:val="24"/>
          <w:szCs w:val="24"/>
        </w:rPr>
        <w:t>Martínez</w:t>
      </w:r>
      <w:proofErr w:type="spellEnd"/>
      <w:r w:rsidRPr="001212BF">
        <w:rPr>
          <w:rFonts w:ascii="Book Antiqua" w:hAnsi="Book Antiqua"/>
          <w:color w:val="auto"/>
          <w:sz w:val="24"/>
          <w:szCs w:val="24"/>
        </w:rPr>
        <w:t xml:space="preserve"> JA, </w:t>
      </w:r>
      <w:proofErr w:type="spellStart"/>
      <w:r w:rsidRPr="001212BF">
        <w:rPr>
          <w:rFonts w:ascii="Book Antiqua" w:hAnsi="Book Antiqua"/>
          <w:color w:val="auto"/>
          <w:sz w:val="24"/>
          <w:szCs w:val="24"/>
        </w:rPr>
        <w:t>Casanueva</w:t>
      </w:r>
      <w:proofErr w:type="spellEnd"/>
      <w:r w:rsidRPr="001212BF">
        <w:rPr>
          <w:rFonts w:ascii="Book Antiqua" w:hAnsi="Book Antiqua"/>
          <w:color w:val="auto"/>
          <w:sz w:val="24"/>
          <w:szCs w:val="24"/>
        </w:rPr>
        <w:t xml:space="preserve"> FF. Longitudinal variation of circulating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after an energy restriction-induced weight loss and following weight regain in obese men and women. </w:t>
      </w:r>
      <w:r w:rsidRPr="001212BF">
        <w:rPr>
          <w:rFonts w:ascii="Book Antiqua" w:hAnsi="Book Antiqua"/>
          <w:i/>
          <w:color w:val="auto"/>
          <w:sz w:val="24"/>
          <w:szCs w:val="24"/>
        </w:rPr>
        <w:t xml:space="preserve">Am J Hum </w:t>
      </w:r>
      <w:proofErr w:type="spellStart"/>
      <w:r w:rsidRPr="001212BF">
        <w:rPr>
          <w:rFonts w:ascii="Book Antiqua" w:hAnsi="Book Antiqua"/>
          <w:i/>
          <w:color w:val="auto"/>
          <w:sz w:val="24"/>
          <w:szCs w:val="24"/>
        </w:rPr>
        <w:lastRenderedPageBreak/>
        <w:t>Biol</w:t>
      </w:r>
      <w:proofErr w:type="spellEnd"/>
      <w:r w:rsidRPr="001212BF">
        <w:rPr>
          <w:rFonts w:ascii="Book Antiqua" w:hAnsi="Book Antiqua"/>
          <w:color w:val="auto"/>
          <w:sz w:val="24"/>
          <w:szCs w:val="24"/>
        </w:rPr>
        <w:t xml:space="preserve"> 2014; </w:t>
      </w:r>
      <w:r w:rsidRPr="001212BF">
        <w:rPr>
          <w:rFonts w:ascii="Book Antiqua" w:hAnsi="Book Antiqua"/>
          <w:b/>
          <w:color w:val="auto"/>
          <w:sz w:val="24"/>
          <w:szCs w:val="24"/>
        </w:rPr>
        <w:t>26</w:t>
      </w:r>
      <w:r w:rsidRPr="001212BF">
        <w:rPr>
          <w:rFonts w:ascii="Book Antiqua" w:hAnsi="Book Antiqua"/>
          <w:color w:val="auto"/>
          <w:sz w:val="24"/>
          <w:szCs w:val="24"/>
        </w:rPr>
        <w:t>: 198-207 [PMID: 24375850 DOI: 10.1002/ajhb.22493]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13 </w:t>
      </w:r>
      <w:r w:rsidRPr="001212BF">
        <w:rPr>
          <w:rFonts w:ascii="Book Antiqua" w:hAnsi="Book Antiqua"/>
          <w:b/>
          <w:color w:val="auto"/>
          <w:sz w:val="24"/>
          <w:szCs w:val="24"/>
        </w:rPr>
        <w:t>Stengel A</w:t>
      </w:r>
      <w:r w:rsidRPr="001212BF">
        <w:rPr>
          <w:rFonts w:ascii="Book Antiqua" w:hAnsi="Book Antiqua"/>
          <w:color w:val="auto"/>
          <w:sz w:val="24"/>
          <w:szCs w:val="24"/>
        </w:rPr>
        <w:t xml:space="preserve">, Hofmann T, Goebel-Stengel M, </w:t>
      </w:r>
      <w:proofErr w:type="spellStart"/>
      <w:r w:rsidRPr="001212BF">
        <w:rPr>
          <w:rFonts w:ascii="Book Antiqua" w:hAnsi="Book Antiqua"/>
          <w:color w:val="auto"/>
          <w:sz w:val="24"/>
          <w:szCs w:val="24"/>
        </w:rPr>
        <w:t>Elbelt</w:t>
      </w:r>
      <w:proofErr w:type="spellEnd"/>
      <w:r w:rsidRPr="001212BF">
        <w:rPr>
          <w:rFonts w:ascii="Book Antiqua" w:hAnsi="Book Antiqua"/>
          <w:color w:val="auto"/>
          <w:sz w:val="24"/>
          <w:szCs w:val="24"/>
        </w:rPr>
        <w:t xml:space="preserve"> U, </w:t>
      </w:r>
      <w:proofErr w:type="spellStart"/>
      <w:r w:rsidRPr="001212BF">
        <w:rPr>
          <w:rFonts w:ascii="Book Antiqua" w:hAnsi="Book Antiqua"/>
          <w:color w:val="auto"/>
          <w:sz w:val="24"/>
          <w:szCs w:val="24"/>
        </w:rPr>
        <w:t>Kobelt</w:t>
      </w:r>
      <w:proofErr w:type="spellEnd"/>
      <w:r w:rsidRPr="001212BF">
        <w:rPr>
          <w:rFonts w:ascii="Book Antiqua" w:hAnsi="Book Antiqua"/>
          <w:color w:val="auto"/>
          <w:sz w:val="24"/>
          <w:szCs w:val="24"/>
        </w:rPr>
        <w:t xml:space="preserve"> P, </w:t>
      </w:r>
      <w:proofErr w:type="spellStart"/>
      <w:r w:rsidRPr="001212BF">
        <w:rPr>
          <w:rFonts w:ascii="Book Antiqua" w:hAnsi="Book Antiqua"/>
          <w:color w:val="auto"/>
          <w:sz w:val="24"/>
          <w:szCs w:val="24"/>
        </w:rPr>
        <w:t>Klapp</w:t>
      </w:r>
      <w:proofErr w:type="spellEnd"/>
      <w:r w:rsidRPr="001212BF">
        <w:rPr>
          <w:rFonts w:ascii="Book Antiqua" w:hAnsi="Book Antiqua"/>
          <w:color w:val="auto"/>
          <w:sz w:val="24"/>
          <w:szCs w:val="24"/>
        </w:rPr>
        <w:t xml:space="preserve"> BF. Circulating levels of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in patients with anorexia nervosa and different stages of obesity--correlation with body mass index. </w:t>
      </w:r>
      <w:r w:rsidRPr="001212BF">
        <w:rPr>
          <w:rFonts w:ascii="Book Antiqua" w:hAnsi="Book Antiqua"/>
          <w:i/>
          <w:color w:val="auto"/>
          <w:sz w:val="24"/>
          <w:szCs w:val="24"/>
        </w:rPr>
        <w:t>Peptides</w:t>
      </w:r>
      <w:r w:rsidRPr="001212BF">
        <w:rPr>
          <w:rFonts w:ascii="Book Antiqua" w:hAnsi="Book Antiqua"/>
          <w:color w:val="auto"/>
          <w:sz w:val="24"/>
          <w:szCs w:val="24"/>
        </w:rPr>
        <w:t xml:space="preserve"> 2013; </w:t>
      </w:r>
      <w:r w:rsidRPr="001212BF">
        <w:rPr>
          <w:rFonts w:ascii="Book Antiqua" w:hAnsi="Book Antiqua"/>
          <w:b/>
          <w:color w:val="auto"/>
          <w:sz w:val="24"/>
          <w:szCs w:val="24"/>
        </w:rPr>
        <w:t>39</w:t>
      </w:r>
      <w:r w:rsidRPr="001212BF">
        <w:rPr>
          <w:rFonts w:ascii="Book Antiqua" w:hAnsi="Book Antiqua"/>
          <w:color w:val="auto"/>
          <w:sz w:val="24"/>
          <w:szCs w:val="24"/>
        </w:rPr>
        <w:t>: 125-130 [PMID: 23219488 DOI: 10.1016/j.peptides.2012.11.014]</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14 </w:t>
      </w:r>
      <w:r w:rsidRPr="001212BF">
        <w:rPr>
          <w:rFonts w:ascii="Book Antiqua" w:hAnsi="Book Antiqua"/>
          <w:b/>
          <w:color w:val="auto"/>
          <w:sz w:val="24"/>
          <w:szCs w:val="24"/>
        </w:rPr>
        <w:t>Chen JQ</w:t>
      </w:r>
      <w:r w:rsidRPr="001212BF">
        <w:rPr>
          <w:rFonts w:ascii="Book Antiqua" w:hAnsi="Book Antiqua"/>
          <w:color w:val="auto"/>
          <w:sz w:val="24"/>
          <w:szCs w:val="24"/>
        </w:rPr>
        <w:t xml:space="preserve">, Fang LJ, Song KX, Wang XC, Huang YY, Chai SY, Bu L, Qu S. Serum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 is Higher and Related with Insulin in Acanthosis </w:t>
      </w:r>
      <w:proofErr w:type="spellStart"/>
      <w:r w:rsidRPr="001212BF">
        <w:rPr>
          <w:rFonts w:ascii="Book Antiqua" w:hAnsi="Book Antiqua"/>
          <w:color w:val="auto"/>
          <w:sz w:val="24"/>
          <w:szCs w:val="24"/>
        </w:rPr>
        <w:t>Nigricans</w:t>
      </w:r>
      <w:proofErr w:type="spellEnd"/>
      <w:r w:rsidRPr="001212BF">
        <w:rPr>
          <w:rFonts w:ascii="Book Antiqua" w:hAnsi="Book Antiqua"/>
          <w:color w:val="auto"/>
          <w:sz w:val="24"/>
          <w:szCs w:val="24"/>
        </w:rPr>
        <w:t xml:space="preserve">-related Obesity. </w:t>
      </w:r>
      <w:proofErr w:type="spellStart"/>
      <w:r w:rsidRPr="001212BF">
        <w:rPr>
          <w:rFonts w:ascii="Book Antiqua" w:hAnsi="Book Antiqua"/>
          <w:i/>
          <w:color w:val="auto"/>
          <w:sz w:val="24"/>
          <w:szCs w:val="24"/>
        </w:rPr>
        <w:t>Exp</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Clin</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Endocrinol</w:t>
      </w:r>
      <w:proofErr w:type="spellEnd"/>
      <w:r w:rsidRPr="001212BF">
        <w:rPr>
          <w:rFonts w:ascii="Book Antiqua" w:hAnsi="Book Antiqua"/>
          <w:i/>
          <w:color w:val="auto"/>
          <w:sz w:val="24"/>
          <w:szCs w:val="24"/>
        </w:rPr>
        <w:t xml:space="preserve"> Diabetes</w:t>
      </w:r>
      <w:r w:rsidRPr="001212BF">
        <w:rPr>
          <w:rFonts w:ascii="Book Antiqua" w:hAnsi="Book Antiqua"/>
          <w:color w:val="auto"/>
          <w:sz w:val="24"/>
          <w:szCs w:val="24"/>
        </w:rPr>
        <w:t xml:space="preserve"> 2016; </w:t>
      </w:r>
      <w:r w:rsidRPr="001212BF">
        <w:rPr>
          <w:rFonts w:ascii="Book Antiqua" w:hAnsi="Book Antiqua"/>
          <w:b/>
          <w:color w:val="auto"/>
          <w:sz w:val="24"/>
          <w:szCs w:val="24"/>
        </w:rPr>
        <w:t>124</w:t>
      </w:r>
      <w:r w:rsidRPr="001212BF">
        <w:rPr>
          <w:rFonts w:ascii="Book Antiqua" w:hAnsi="Book Antiqua"/>
          <w:color w:val="auto"/>
          <w:sz w:val="24"/>
          <w:szCs w:val="24"/>
        </w:rPr>
        <w:t>: 203-207 [PMID: 26588491 DOI: 10.1055/s-0035-1565060]</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15 </w:t>
      </w:r>
      <w:proofErr w:type="spellStart"/>
      <w:r w:rsidRPr="001212BF">
        <w:rPr>
          <w:rFonts w:ascii="Book Antiqua" w:hAnsi="Book Antiqua"/>
          <w:b/>
          <w:color w:val="auto"/>
          <w:sz w:val="24"/>
          <w:szCs w:val="24"/>
        </w:rPr>
        <w:t>Fagundo</w:t>
      </w:r>
      <w:proofErr w:type="spellEnd"/>
      <w:r w:rsidRPr="001212BF">
        <w:rPr>
          <w:rFonts w:ascii="Book Antiqua" w:hAnsi="Book Antiqua"/>
          <w:b/>
          <w:color w:val="auto"/>
          <w:sz w:val="24"/>
          <w:szCs w:val="24"/>
        </w:rPr>
        <w:t xml:space="preserve"> AB</w:t>
      </w:r>
      <w:r w:rsidRPr="001212BF">
        <w:rPr>
          <w:rFonts w:ascii="Book Antiqua" w:hAnsi="Book Antiqua"/>
          <w:color w:val="auto"/>
          <w:sz w:val="24"/>
          <w:szCs w:val="24"/>
        </w:rPr>
        <w:t xml:space="preserve">, Jiménez-Murcia S, </w:t>
      </w:r>
      <w:proofErr w:type="spellStart"/>
      <w:r w:rsidRPr="001212BF">
        <w:rPr>
          <w:rFonts w:ascii="Book Antiqua" w:hAnsi="Book Antiqua"/>
          <w:color w:val="auto"/>
          <w:sz w:val="24"/>
          <w:szCs w:val="24"/>
        </w:rPr>
        <w:t>Giner-Bartolomé</w:t>
      </w:r>
      <w:proofErr w:type="spellEnd"/>
      <w:r w:rsidRPr="001212BF">
        <w:rPr>
          <w:rFonts w:ascii="Book Antiqua" w:hAnsi="Book Antiqua"/>
          <w:color w:val="auto"/>
          <w:sz w:val="24"/>
          <w:szCs w:val="24"/>
        </w:rPr>
        <w:t xml:space="preserve"> C, </w:t>
      </w:r>
      <w:proofErr w:type="spellStart"/>
      <w:r w:rsidRPr="001212BF">
        <w:rPr>
          <w:rFonts w:ascii="Book Antiqua" w:hAnsi="Book Antiqua"/>
          <w:color w:val="auto"/>
          <w:sz w:val="24"/>
          <w:szCs w:val="24"/>
        </w:rPr>
        <w:t>Agüera</w:t>
      </w:r>
      <w:proofErr w:type="spellEnd"/>
      <w:r w:rsidRPr="001212BF">
        <w:rPr>
          <w:rFonts w:ascii="Book Antiqua" w:hAnsi="Book Antiqua"/>
          <w:color w:val="auto"/>
          <w:sz w:val="24"/>
          <w:szCs w:val="24"/>
        </w:rPr>
        <w:t xml:space="preserve"> Z, </w:t>
      </w:r>
      <w:proofErr w:type="spellStart"/>
      <w:r w:rsidRPr="001212BF">
        <w:rPr>
          <w:rFonts w:ascii="Book Antiqua" w:hAnsi="Book Antiqua"/>
          <w:color w:val="auto"/>
          <w:sz w:val="24"/>
          <w:szCs w:val="24"/>
        </w:rPr>
        <w:t>Sauchelli</w:t>
      </w:r>
      <w:proofErr w:type="spellEnd"/>
      <w:r w:rsidRPr="001212BF">
        <w:rPr>
          <w:rFonts w:ascii="Book Antiqua" w:hAnsi="Book Antiqua"/>
          <w:color w:val="auto"/>
          <w:sz w:val="24"/>
          <w:szCs w:val="24"/>
        </w:rPr>
        <w:t xml:space="preserve"> S, Pardo M, </w:t>
      </w:r>
      <w:proofErr w:type="spellStart"/>
      <w:r w:rsidRPr="001212BF">
        <w:rPr>
          <w:rFonts w:ascii="Book Antiqua" w:hAnsi="Book Antiqua"/>
          <w:color w:val="auto"/>
          <w:sz w:val="24"/>
          <w:szCs w:val="24"/>
        </w:rPr>
        <w:t>Crujeiras</w:t>
      </w:r>
      <w:proofErr w:type="spellEnd"/>
      <w:r w:rsidRPr="001212BF">
        <w:rPr>
          <w:rFonts w:ascii="Book Antiqua" w:hAnsi="Book Antiqua"/>
          <w:color w:val="auto"/>
          <w:sz w:val="24"/>
          <w:szCs w:val="24"/>
        </w:rPr>
        <w:t xml:space="preserve"> AB, </w:t>
      </w:r>
      <w:proofErr w:type="spellStart"/>
      <w:r w:rsidRPr="001212BF">
        <w:rPr>
          <w:rFonts w:ascii="Book Antiqua" w:hAnsi="Book Antiqua"/>
          <w:color w:val="auto"/>
          <w:sz w:val="24"/>
          <w:szCs w:val="24"/>
        </w:rPr>
        <w:t>Granero</w:t>
      </w:r>
      <w:proofErr w:type="spellEnd"/>
      <w:r w:rsidRPr="001212BF">
        <w:rPr>
          <w:rFonts w:ascii="Book Antiqua" w:hAnsi="Book Antiqua"/>
          <w:color w:val="auto"/>
          <w:sz w:val="24"/>
          <w:szCs w:val="24"/>
        </w:rPr>
        <w:t xml:space="preserve"> R, </w:t>
      </w:r>
      <w:proofErr w:type="spellStart"/>
      <w:r w:rsidRPr="001212BF">
        <w:rPr>
          <w:rFonts w:ascii="Book Antiqua" w:hAnsi="Book Antiqua"/>
          <w:color w:val="auto"/>
          <w:sz w:val="24"/>
          <w:szCs w:val="24"/>
        </w:rPr>
        <w:t>Baños</w:t>
      </w:r>
      <w:proofErr w:type="spellEnd"/>
      <w:r w:rsidRPr="001212BF">
        <w:rPr>
          <w:rFonts w:ascii="Book Antiqua" w:hAnsi="Book Antiqua"/>
          <w:color w:val="auto"/>
          <w:sz w:val="24"/>
          <w:szCs w:val="24"/>
        </w:rPr>
        <w:t xml:space="preserve"> R, </w:t>
      </w:r>
      <w:proofErr w:type="spellStart"/>
      <w:r w:rsidRPr="001212BF">
        <w:rPr>
          <w:rFonts w:ascii="Book Antiqua" w:hAnsi="Book Antiqua"/>
          <w:color w:val="auto"/>
          <w:sz w:val="24"/>
          <w:szCs w:val="24"/>
        </w:rPr>
        <w:t>Botella</w:t>
      </w:r>
      <w:proofErr w:type="spellEnd"/>
      <w:r w:rsidRPr="001212BF">
        <w:rPr>
          <w:rFonts w:ascii="Book Antiqua" w:hAnsi="Book Antiqua"/>
          <w:color w:val="auto"/>
          <w:sz w:val="24"/>
          <w:szCs w:val="24"/>
        </w:rPr>
        <w:t xml:space="preserve"> C, de la Torre R, </w:t>
      </w:r>
      <w:proofErr w:type="spellStart"/>
      <w:r w:rsidRPr="001212BF">
        <w:rPr>
          <w:rFonts w:ascii="Book Antiqua" w:hAnsi="Book Antiqua"/>
          <w:color w:val="auto"/>
          <w:sz w:val="24"/>
          <w:szCs w:val="24"/>
        </w:rPr>
        <w:t>Fernández</w:t>
      </w:r>
      <w:proofErr w:type="spellEnd"/>
      <w:r w:rsidRPr="001212BF">
        <w:rPr>
          <w:rFonts w:ascii="Book Antiqua" w:hAnsi="Book Antiqua"/>
          <w:color w:val="auto"/>
          <w:sz w:val="24"/>
          <w:szCs w:val="24"/>
        </w:rPr>
        <w:t xml:space="preserve">-Real JM, </w:t>
      </w:r>
      <w:proofErr w:type="spellStart"/>
      <w:r w:rsidRPr="001212BF">
        <w:rPr>
          <w:rFonts w:ascii="Book Antiqua" w:hAnsi="Book Antiqua"/>
          <w:color w:val="auto"/>
          <w:sz w:val="24"/>
          <w:szCs w:val="24"/>
        </w:rPr>
        <w:t>Fernández-García</w:t>
      </w:r>
      <w:proofErr w:type="spellEnd"/>
      <w:r w:rsidRPr="001212BF">
        <w:rPr>
          <w:rFonts w:ascii="Book Antiqua" w:hAnsi="Book Antiqua"/>
          <w:color w:val="auto"/>
          <w:sz w:val="24"/>
          <w:szCs w:val="24"/>
        </w:rPr>
        <w:t xml:space="preserve"> JC, </w:t>
      </w:r>
      <w:proofErr w:type="spellStart"/>
      <w:r w:rsidRPr="001212BF">
        <w:rPr>
          <w:rFonts w:ascii="Book Antiqua" w:hAnsi="Book Antiqua"/>
          <w:color w:val="auto"/>
          <w:sz w:val="24"/>
          <w:szCs w:val="24"/>
        </w:rPr>
        <w:t>Frühbeck</w:t>
      </w:r>
      <w:proofErr w:type="spellEnd"/>
      <w:r w:rsidRPr="001212BF">
        <w:rPr>
          <w:rFonts w:ascii="Book Antiqua" w:hAnsi="Book Antiqua"/>
          <w:color w:val="auto"/>
          <w:sz w:val="24"/>
          <w:szCs w:val="24"/>
        </w:rPr>
        <w:t xml:space="preserve"> G, Rodríguez A, </w:t>
      </w:r>
      <w:proofErr w:type="spellStart"/>
      <w:r w:rsidRPr="001212BF">
        <w:rPr>
          <w:rFonts w:ascii="Book Antiqua" w:hAnsi="Book Antiqua"/>
          <w:color w:val="auto"/>
          <w:sz w:val="24"/>
          <w:szCs w:val="24"/>
        </w:rPr>
        <w:t>Mallorquí-Bagué</w:t>
      </w:r>
      <w:proofErr w:type="spellEnd"/>
      <w:r w:rsidRPr="001212BF">
        <w:rPr>
          <w:rFonts w:ascii="Book Antiqua" w:hAnsi="Book Antiqua"/>
          <w:color w:val="auto"/>
          <w:sz w:val="24"/>
          <w:szCs w:val="24"/>
        </w:rPr>
        <w:t xml:space="preserve"> N, </w:t>
      </w:r>
      <w:proofErr w:type="spellStart"/>
      <w:r w:rsidRPr="001212BF">
        <w:rPr>
          <w:rFonts w:ascii="Book Antiqua" w:hAnsi="Book Antiqua"/>
          <w:color w:val="auto"/>
          <w:sz w:val="24"/>
          <w:szCs w:val="24"/>
        </w:rPr>
        <w:t>Tárrega</w:t>
      </w:r>
      <w:proofErr w:type="spellEnd"/>
      <w:r w:rsidRPr="001212BF">
        <w:rPr>
          <w:rFonts w:ascii="Book Antiqua" w:hAnsi="Book Antiqua"/>
          <w:color w:val="auto"/>
          <w:sz w:val="24"/>
          <w:szCs w:val="24"/>
        </w:rPr>
        <w:t xml:space="preserve"> S, </w:t>
      </w:r>
      <w:proofErr w:type="spellStart"/>
      <w:r w:rsidRPr="001212BF">
        <w:rPr>
          <w:rFonts w:ascii="Book Antiqua" w:hAnsi="Book Antiqua"/>
          <w:color w:val="auto"/>
          <w:sz w:val="24"/>
          <w:szCs w:val="24"/>
        </w:rPr>
        <w:t>Tinahones</w:t>
      </w:r>
      <w:proofErr w:type="spellEnd"/>
      <w:r w:rsidRPr="001212BF">
        <w:rPr>
          <w:rFonts w:ascii="Book Antiqua" w:hAnsi="Book Antiqua"/>
          <w:color w:val="auto"/>
          <w:sz w:val="24"/>
          <w:szCs w:val="24"/>
        </w:rPr>
        <w:t xml:space="preserve"> FJ, Rodriguez R, Ortega F, </w:t>
      </w:r>
      <w:proofErr w:type="spellStart"/>
      <w:r w:rsidRPr="001212BF">
        <w:rPr>
          <w:rFonts w:ascii="Book Antiqua" w:hAnsi="Book Antiqua"/>
          <w:color w:val="auto"/>
          <w:sz w:val="24"/>
          <w:szCs w:val="24"/>
        </w:rPr>
        <w:t>Menchón</w:t>
      </w:r>
      <w:proofErr w:type="spellEnd"/>
      <w:r w:rsidRPr="001212BF">
        <w:rPr>
          <w:rFonts w:ascii="Book Antiqua" w:hAnsi="Book Antiqua"/>
          <w:color w:val="auto"/>
          <w:sz w:val="24"/>
          <w:szCs w:val="24"/>
        </w:rPr>
        <w:t xml:space="preserve"> JM, </w:t>
      </w:r>
      <w:proofErr w:type="spellStart"/>
      <w:r w:rsidRPr="001212BF">
        <w:rPr>
          <w:rFonts w:ascii="Book Antiqua" w:hAnsi="Book Antiqua"/>
          <w:color w:val="auto"/>
          <w:sz w:val="24"/>
          <w:szCs w:val="24"/>
        </w:rPr>
        <w:t>Casanueva</w:t>
      </w:r>
      <w:proofErr w:type="spellEnd"/>
      <w:r w:rsidRPr="001212BF">
        <w:rPr>
          <w:rFonts w:ascii="Book Antiqua" w:hAnsi="Book Antiqua"/>
          <w:color w:val="auto"/>
          <w:sz w:val="24"/>
          <w:szCs w:val="24"/>
        </w:rPr>
        <w:t xml:space="preserve"> FF, </w:t>
      </w:r>
      <w:proofErr w:type="spellStart"/>
      <w:r w:rsidRPr="001212BF">
        <w:rPr>
          <w:rFonts w:ascii="Book Antiqua" w:hAnsi="Book Antiqua"/>
          <w:color w:val="auto"/>
          <w:sz w:val="24"/>
          <w:szCs w:val="24"/>
        </w:rPr>
        <w:t>Fernández</w:t>
      </w:r>
      <w:proofErr w:type="spellEnd"/>
      <w:r w:rsidRPr="001212BF">
        <w:rPr>
          <w:rFonts w:ascii="Book Antiqua" w:hAnsi="Book Antiqua"/>
          <w:color w:val="auto"/>
          <w:sz w:val="24"/>
          <w:szCs w:val="24"/>
        </w:rPr>
        <w:t xml:space="preserve">-Aranda F. Modulation of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and Physical Activity on Executive Functions in Obesity and Morbid obesity. </w:t>
      </w:r>
      <w:proofErr w:type="spellStart"/>
      <w:r w:rsidRPr="001212BF">
        <w:rPr>
          <w:rFonts w:ascii="Book Antiqua" w:hAnsi="Book Antiqua"/>
          <w:i/>
          <w:color w:val="auto"/>
          <w:sz w:val="24"/>
          <w:szCs w:val="24"/>
        </w:rPr>
        <w:t>Sci</w:t>
      </w:r>
      <w:proofErr w:type="spellEnd"/>
      <w:r w:rsidRPr="001212BF">
        <w:rPr>
          <w:rFonts w:ascii="Book Antiqua" w:hAnsi="Book Antiqua"/>
          <w:i/>
          <w:color w:val="auto"/>
          <w:sz w:val="24"/>
          <w:szCs w:val="24"/>
        </w:rPr>
        <w:t xml:space="preserve"> Rep</w:t>
      </w:r>
      <w:r w:rsidRPr="001212BF">
        <w:rPr>
          <w:rFonts w:ascii="Book Antiqua" w:hAnsi="Book Antiqua"/>
          <w:color w:val="auto"/>
          <w:sz w:val="24"/>
          <w:szCs w:val="24"/>
        </w:rPr>
        <w:t xml:space="preserve"> 2016; </w:t>
      </w:r>
      <w:r w:rsidRPr="001212BF">
        <w:rPr>
          <w:rFonts w:ascii="Book Antiqua" w:hAnsi="Book Antiqua"/>
          <w:b/>
          <w:color w:val="auto"/>
          <w:sz w:val="24"/>
          <w:szCs w:val="24"/>
        </w:rPr>
        <w:t>6</w:t>
      </w:r>
      <w:r w:rsidRPr="001212BF">
        <w:rPr>
          <w:rFonts w:ascii="Book Antiqua" w:hAnsi="Book Antiqua"/>
          <w:color w:val="auto"/>
          <w:sz w:val="24"/>
          <w:szCs w:val="24"/>
        </w:rPr>
        <w:t>: 30820 [PMID: 27476477 DOI: 10.1038/srep30820]</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16 </w:t>
      </w:r>
      <w:proofErr w:type="spellStart"/>
      <w:r w:rsidRPr="001212BF">
        <w:rPr>
          <w:rFonts w:ascii="Book Antiqua" w:hAnsi="Book Antiqua"/>
          <w:b/>
          <w:color w:val="auto"/>
          <w:sz w:val="24"/>
          <w:szCs w:val="24"/>
        </w:rPr>
        <w:t>Tibana</w:t>
      </w:r>
      <w:proofErr w:type="spellEnd"/>
      <w:r w:rsidRPr="001212BF">
        <w:rPr>
          <w:rFonts w:ascii="Book Antiqua" w:hAnsi="Book Antiqua"/>
          <w:b/>
          <w:color w:val="auto"/>
          <w:sz w:val="24"/>
          <w:szCs w:val="24"/>
        </w:rPr>
        <w:t xml:space="preserve"> RA</w:t>
      </w:r>
      <w:r w:rsidRPr="001212BF">
        <w:rPr>
          <w:rFonts w:ascii="Book Antiqua" w:hAnsi="Book Antiqua"/>
          <w:color w:val="auto"/>
          <w:sz w:val="24"/>
          <w:szCs w:val="24"/>
        </w:rPr>
        <w:t xml:space="preserve">, da Cunha </w:t>
      </w:r>
      <w:proofErr w:type="spellStart"/>
      <w:r w:rsidRPr="001212BF">
        <w:rPr>
          <w:rFonts w:ascii="Book Antiqua" w:hAnsi="Book Antiqua"/>
          <w:color w:val="auto"/>
          <w:sz w:val="24"/>
          <w:szCs w:val="24"/>
        </w:rPr>
        <w:t>Nascimento</w:t>
      </w:r>
      <w:proofErr w:type="spellEnd"/>
      <w:r w:rsidRPr="001212BF">
        <w:rPr>
          <w:rFonts w:ascii="Book Antiqua" w:hAnsi="Book Antiqua"/>
          <w:color w:val="auto"/>
          <w:sz w:val="24"/>
          <w:szCs w:val="24"/>
        </w:rPr>
        <w:t xml:space="preserve"> D, </w:t>
      </w:r>
      <w:proofErr w:type="spellStart"/>
      <w:r w:rsidRPr="001212BF">
        <w:rPr>
          <w:rFonts w:ascii="Book Antiqua" w:hAnsi="Book Antiqua"/>
          <w:color w:val="auto"/>
          <w:sz w:val="24"/>
          <w:szCs w:val="24"/>
        </w:rPr>
        <w:t>Frade</w:t>
      </w:r>
      <w:proofErr w:type="spellEnd"/>
      <w:r w:rsidRPr="001212BF">
        <w:rPr>
          <w:rFonts w:ascii="Book Antiqua" w:hAnsi="Book Antiqua"/>
          <w:color w:val="auto"/>
          <w:sz w:val="24"/>
          <w:szCs w:val="24"/>
        </w:rPr>
        <w:t xml:space="preserve"> de Souza NM, de Souza VC, de Sousa </w:t>
      </w:r>
      <w:proofErr w:type="spellStart"/>
      <w:r w:rsidRPr="001212BF">
        <w:rPr>
          <w:rFonts w:ascii="Book Antiqua" w:hAnsi="Book Antiqua"/>
          <w:color w:val="auto"/>
          <w:sz w:val="24"/>
          <w:szCs w:val="24"/>
        </w:rPr>
        <w:t>Neto</w:t>
      </w:r>
      <w:proofErr w:type="spellEnd"/>
      <w:r w:rsidRPr="001212BF">
        <w:rPr>
          <w:rFonts w:ascii="Book Antiqua" w:hAnsi="Book Antiqua"/>
          <w:color w:val="auto"/>
          <w:sz w:val="24"/>
          <w:szCs w:val="24"/>
        </w:rPr>
        <w:t xml:space="preserve"> IV, </w:t>
      </w:r>
      <w:proofErr w:type="spellStart"/>
      <w:r w:rsidRPr="001212BF">
        <w:rPr>
          <w:rFonts w:ascii="Book Antiqua" w:hAnsi="Book Antiqua"/>
          <w:color w:val="auto"/>
          <w:sz w:val="24"/>
          <w:szCs w:val="24"/>
        </w:rPr>
        <w:t>Voltarelli</w:t>
      </w:r>
      <w:proofErr w:type="spellEnd"/>
      <w:r w:rsidRPr="001212BF">
        <w:rPr>
          <w:rFonts w:ascii="Book Antiqua" w:hAnsi="Book Antiqua"/>
          <w:color w:val="auto"/>
          <w:sz w:val="24"/>
          <w:szCs w:val="24"/>
        </w:rPr>
        <w:t xml:space="preserve"> FA, Pereira GB, </w:t>
      </w:r>
      <w:proofErr w:type="spellStart"/>
      <w:r w:rsidRPr="001212BF">
        <w:rPr>
          <w:rFonts w:ascii="Book Antiqua" w:hAnsi="Book Antiqua"/>
          <w:color w:val="auto"/>
          <w:sz w:val="24"/>
          <w:szCs w:val="24"/>
        </w:rPr>
        <w:t>Navalta</w:t>
      </w:r>
      <w:proofErr w:type="spellEnd"/>
      <w:r w:rsidRPr="001212BF">
        <w:rPr>
          <w:rFonts w:ascii="Book Antiqua" w:hAnsi="Book Antiqua"/>
          <w:color w:val="auto"/>
          <w:sz w:val="24"/>
          <w:szCs w:val="24"/>
        </w:rPr>
        <w:t xml:space="preserve"> JW, </w:t>
      </w:r>
      <w:proofErr w:type="spellStart"/>
      <w:r w:rsidRPr="001212BF">
        <w:rPr>
          <w:rFonts w:ascii="Book Antiqua" w:hAnsi="Book Antiqua"/>
          <w:color w:val="auto"/>
          <w:sz w:val="24"/>
          <w:szCs w:val="24"/>
        </w:rPr>
        <w:t>Prestes</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Are not Associated to Resistance Training-Induced Alterations in Body Mass Composition in Older Untrained Women with and without Obesity. </w:t>
      </w:r>
      <w:r w:rsidRPr="001212BF">
        <w:rPr>
          <w:rFonts w:ascii="Book Antiqua" w:hAnsi="Book Antiqua"/>
          <w:i/>
          <w:color w:val="auto"/>
          <w:sz w:val="24"/>
          <w:szCs w:val="24"/>
        </w:rPr>
        <w:t xml:space="preserve">J </w:t>
      </w:r>
      <w:proofErr w:type="spellStart"/>
      <w:r w:rsidRPr="001212BF">
        <w:rPr>
          <w:rFonts w:ascii="Book Antiqua" w:hAnsi="Book Antiqua"/>
          <w:i/>
          <w:color w:val="auto"/>
          <w:sz w:val="24"/>
          <w:szCs w:val="24"/>
        </w:rPr>
        <w:t>Nutr</w:t>
      </w:r>
      <w:proofErr w:type="spellEnd"/>
      <w:r w:rsidRPr="001212BF">
        <w:rPr>
          <w:rFonts w:ascii="Book Antiqua" w:hAnsi="Book Antiqua"/>
          <w:i/>
          <w:color w:val="auto"/>
          <w:sz w:val="24"/>
          <w:szCs w:val="24"/>
        </w:rPr>
        <w:t xml:space="preserve"> Health Aging</w:t>
      </w:r>
      <w:r w:rsidRPr="001212BF">
        <w:rPr>
          <w:rFonts w:ascii="Book Antiqua" w:hAnsi="Book Antiqua"/>
          <w:color w:val="auto"/>
          <w:sz w:val="24"/>
          <w:szCs w:val="24"/>
        </w:rPr>
        <w:t xml:space="preserve"> 2017; </w:t>
      </w:r>
      <w:r w:rsidRPr="001212BF">
        <w:rPr>
          <w:rFonts w:ascii="Book Antiqua" w:hAnsi="Book Antiqua"/>
          <w:b/>
          <w:color w:val="auto"/>
          <w:sz w:val="24"/>
          <w:szCs w:val="24"/>
        </w:rPr>
        <w:t>21</w:t>
      </w:r>
      <w:r w:rsidRPr="001212BF">
        <w:rPr>
          <w:rFonts w:ascii="Book Antiqua" w:hAnsi="Book Antiqua"/>
          <w:color w:val="auto"/>
          <w:sz w:val="24"/>
          <w:szCs w:val="24"/>
        </w:rPr>
        <w:t>: 241-246 [PMID: 28244561 DOI: 10.1007/s12603-016-0748-4]</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17 </w:t>
      </w:r>
      <w:proofErr w:type="spellStart"/>
      <w:r w:rsidRPr="001212BF">
        <w:rPr>
          <w:rFonts w:ascii="Book Antiqua" w:hAnsi="Book Antiqua"/>
          <w:b/>
          <w:color w:val="auto"/>
          <w:sz w:val="24"/>
          <w:szCs w:val="24"/>
        </w:rPr>
        <w:t>Belviranli</w:t>
      </w:r>
      <w:proofErr w:type="spellEnd"/>
      <w:r w:rsidRPr="001212BF">
        <w:rPr>
          <w:rFonts w:ascii="Book Antiqua" w:hAnsi="Book Antiqua"/>
          <w:b/>
          <w:color w:val="auto"/>
          <w:sz w:val="24"/>
          <w:szCs w:val="24"/>
        </w:rPr>
        <w:t xml:space="preserve"> M</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Okudan</w:t>
      </w:r>
      <w:proofErr w:type="spellEnd"/>
      <w:r w:rsidRPr="001212BF">
        <w:rPr>
          <w:rFonts w:ascii="Book Antiqua" w:hAnsi="Book Antiqua"/>
          <w:color w:val="auto"/>
          <w:sz w:val="24"/>
          <w:szCs w:val="24"/>
        </w:rPr>
        <w:t xml:space="preserve"> N, </w:t>
      </w:r>
      <w:proofErr w:type="spellStart"/>
      <w:r w:rsidRPr="001212BF">
        <w:rPr>
          <w:rFonts w:ascii="Book Antiqua" w:hAnsi="Book Antiqua"/>
          <w:color w:val="auto"/>
          <w:sz w:val="24"/>
          <w:szCs w:val="24"/>
        </w:rPr>
        <w:t>Çelik</w:t>
      </w:r>
      <w:proofErr w:type="spellEnd"/>
      <w:r w:rsidRPr="001212BF">
        <w:rPr>
          <w:rFonts w:ascii="Book Antiqua" w:hAnsi="Book Antiqua"/>
          <w:color w:val="auto"/>
          <w:sz w:val="24"/>
          <w:szCs w:val="24"/>
        </w:rPr>
        <w:t xml:space="preserve"> F. Association of Circulating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with Insulin Resistance and Oxidative Stress in Obese Women. </w:t>
      </w:r>
      <w:proofErr w:type="spellStart"/>
      <w:r w:rsidRPr="001212BF">
        <w:rPr>
          <w:rFonts w:ascii="Book Antiqua" w:hAnsi="Book Antiqua"/>
          <w:i/>
          <w:color w:val="auto"/>
          <w:sz w:val="24"/>
          <w:szCs w:val="24"/>
        </w:rPr>
        <w:lastRenderedPageBreak/>
        <w:t>Horm</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Metab</w:t>
      </w:r>
      <w:proofErr w:type="spellEnd"/>
      <w:r w:rsidRPr="001212BF">
        <w:rPr>
          <w:rFonts w:ascii="Book Antiqua" w:hAnsi="Book Antiqua"/>
          <w:i/>
          <w:color w:val="auto"/>
          <w:sz w:val="24"/>
          <w:szCs w:val="24"/>
        </w:rPr>
        <w:t xml:space="preserve"> Res</w:t>
      </w:r>
      <w:r w:rsidRPr="001212BF">
        <w:rPr>
          <w:rFonts w:ascii="Book Antiqua" w:hAnsi="Book Antiqua"/>
          <w:color w:val="auto"/>
          <w:sz w:val="24"/>
          <w:szCs w:val="24"/>
        </w:rPr>
        <w:t xml:space="preserve"> 2016; </w:t>
      </w:r>
      <w:r w:rsidRPr="001212BF">
        <w:rPr>
          <w:rFonts w:ascii="Book Antiqua" w:hAnsi="Book Antiqua"/>
          <w:b/>
          <w:color w:val="auto"/>
          <w:sz w:val="24"/>
          <w:szCs w:val="24"/>
        </w:rPr>
        <w:t>48</w:t>
      </w:r>
      <w:r w:rsidRPr="001212BF">
        <w:rPr>
          <w:rFonts w:ascii="Book Antiqua" w:hAnsi="Book Antiqua"/>
          <w:color w:val="auto"/>
          <w:sz w:val="24"/>
          <w:szCs w:val="24"/>
        </w:rPr>
        <w:t>: 653-657 [PMID: 27632149 DOI: 10.1055/s-0042-116155]</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18 </w:t>
      </w:r>
      <w:proofErr w:type="spellStart"/>
      <w:r w:rsidRPr="001212BF">
        <w:rPr>
          <w:rFonts w:ascii="Book Antiqua" w:hAnsi="Book Antiqua"/>
          <w:b/>
          <w:color w:val="auto"/>
          <w:sz w:val="24"/>
          <w:szCs w:val="24"/>
        </w:rPr>
        <w:t>Hou</w:t>
      </w:r>
      <w:proofErr w:type="spellEnd"/>
      <w:r w:rsidRPr="001212BF">
        <w:rPr>
          <w:rFonts w:ascii="Book Antiqua" w:hAnsi="Book Antiqua"/>
          <w:b/>
          <w:color w:val="auto"/>
          <w:sz w:val="24"/>
          <w:szCs w:val="24"/>
        </w:rPr>
        <w:t xml:space="preserve"> N</w:t>
      </w:r>
      <w:r w:rsidRPr="001212BF">
        <w:rPr>
          <w:rFonts w:ascii="Book Antiqua" w:hAnsi="Book Antiqua"/>
          <w:color w:val="auto"/>
          <w:sz w:val="24"/>
          <w:szCs w:val="24"/>
        </w:rPr>
        <w:t xml:space="preserve">, Han F, Sun X. The relationship between circulating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and endothelial function in lean and obese subjects. </w:t>
      </w:r>
      <w:proofErr w:type="spellStart"/>
      <w:r w:rsidRPr="001212BF">
        <w:rPr>
          <w:rFonts w:ascii="Book Antiqua" w:hAnsi="Book Antiqua"/>
          <w:i/>
          <w:color w:val="auto"/>
          <w:sz w:val="24"/>
          <w:szCs w:val="24"/>
        </w:rPr>
        <w:t>Clin</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Endocrinol</w:t>
      </w:r>
      <w:proofErr w:type="spellEnd"/>
      <w:r w:rsidRPr="001212BF">
        <w:rPr>
          <w:rFonts w:ascii="Book Antiqua" w:hAnsi="Book Antiqua"/>
          <w:i/>
          <w:color w:val="auto"/>
          <w:sz w:val="24"/>
          <w:szCs w:val="24"/>
        </w:rPr>
        <w:t xml:space="preserve"> </w:t>
      </w:r>
      <w:r w:rsidRPr="008B36AF">
        <w:rPr>
          <w:rFonts w:ascii="Book Antiqua" w:hAnsi="Book Antiqua"/>
          <w:color w:val="auto"/>
          <w:sz w:val="24"/>
          <w:szCs w:val="24"/>
        </w:rPr>
        <w:t>(</w:t>
      </w:r>
      <w:proofErr w:type="spellStart"/>
      <w:r w:rsidRPr="008B36AF">
        <w:rPr>
          <w:rFonts w:ascii="Book Antiqua" w:hAnsi="Book Antiqua"/>
          <w:color w:val="auto"/>
          <w:sz w:val="24"/>
          <w:szCs w:val="24"/>
        </w:rPr>
        <w:t>Oxf</w:t>
      </w:r>
      <w:proofErr w:type="spellEnd"/>
      <w:r w:rsidRPr="008B36AF">
        <w:rPr>
          <w:rFonts w:ascii="Book Antiqua" w:hAnsi="Book Antiqua"/>
          <w:color w:val="auto"/>
          <w:sz w:val="24"/>
          <w:szCs w:val="24"/>
        </w:rPr>
        <w:t>)</w:t>
      </w:r>
      <w:r w:rsidRPr="001212BF">
        <w:rPr>
          <w:rFonts w:ascii="Book Antiqua" w:hAnsi="Book Antiqua"/>
          <w:color w:val="auto"/>
          <w:sz w:val="24"/>
          <w:szCs w:val="24"/>
        </w:rPr>
        <w:t xml:space="preserve"> 2015; </w:t>
      </w:r>
      <w:r w:rsidRPr="001212BF">
        <w:rPr>
          <w:rFonts w:ascii="Book Antiqua" w:hAnsi="Book Antiqua"/>
          <w:b/>
          <w:color w:val="auto"/>
          <w:sz w:val="24"/>
          <w:szCs w:val="24"/>
        </w:rPr>
        <w:t>83</w:t>
      </w:r>
      <w:r w:rsidRPr="001212BF">
        <w:rPr>
          <w:rFonts w:ascii="Book Antiqua" w:hAnsi="Book Antiqua"/>
          <w:color w:val="auto"/>
          <w:sz w:val="24"/>
          <w:szCs w:val="24"/>
        </w:rPr>
        <w:t>: 339-343 [PMID: 25382211 DOI: 10.1111/cen.12658]</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19 </w:t>
      </w:r>
      <w:r w:rsidRPr="001212BF">
        <w:rPr>
          <w:rFonts w:ascii="Book Antiqua" w:hAnsi="Book Antiqua"/>
          <w:b/>
          <w:color w:val="auto"/>
          <w:sz w:val="24"/>
          <w:szCs w:val="24"/>
        </w:rPr>
        <w:t>Liu BW</w:t>
      </w:r>
      <w:r w:rsidRPr="001212BF">
        <w:rPr>
          <w:rFonts w:ascii="Book Antiqua" w:hAnsi="Book Antiqua"/>
          <w:color w:val="auto"/>
          <w:sz w:val="24"/>
          <w:szCs w:val="24"/>
        </w:rPr>
        <w:t xml:space="preserve">, Yin FZ, Qi XM, Fan DM, Zhang Y. The Levels of Serum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as a Predictor of Insulin Resistance in Han Chinese Adults with Metabolically Healthy Obesity. </w:t>
      </w:r>
      <w:proofErr w:type="spellStart"/>
      <w:r w:rsidRPr="001212BF">
        <w:rPr>
          <w:rFonts w:ascii="Book Antiqua" w:hAnsi="Book Antiqua"/>
          <w:i/>
          <w:color w:val="auto"/>
          <w:sz w:val="24"/>
          <w:szCs w:val="24"/>
        </w:rPr>
        <w:t>Clin</w:t>
      </w:r>
      <w:proofErr w:type="spellEnd"/>
      <w:r w:rsidRPr="001212BF">
        <w:rPr>
          <w:rFonts w:ascii="Book Antiqua" w:hAnsi="Book Antiqua"/>
          <w:i/>
          <w:color w:val="auto"/>
          <w:sz w:val="24"/>
          <w:szCs w:val="24"/>
        </w:rPr>
        <w:t xml:space="preserve"> Lab</w:t>
      </w:r>
      <w:r w:rsidRPr="001212BF">
        <w:rPr>
          <w:rFonts w:ascii="Book Antiqua" w:hAnsi="Book Antiqua"/>
          <w:color w:val="auto"/>
          <w:sz w:val="24"/>
          <w:szCs w:val="24"/>
        </w:rPr>
        <w:t xml:space="preserve"> 2017; </w:t>
      </w:r>
      <w:r w:rsidRPr="001212BF">
        <w:rPr>
          <w:rFonts w:ascii="Book Antiqua" w:hAnsi="Book Antiqua"/>
          <w:b/>
          <w:color w:val="auto"/>
          <w:sz w:val="24"/>
          <w:szCs w:val="24"/>
        </w:rPr>
        <w:t>63</w:t>
      </w:r>
      <w:r w:rsidRPr="001212BF">
        <w:rPr>
          <w:rFonts w:ascii="Book Antiqua" w:hAnsi="Book Antiqua"/>
          <w:color w:val="auto"/>
          <w:sz w:val="24"/>
          <w:szCs w:val="24"/>
        </w:rPr>
        <w:t>: 881-886 [PMID: 28627815 DOI: 10.7754/Clin.Lab.2016.160805]</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20 </w:t>
      </w:r>
      <w:r w:rsidRPr="001212BF">
        <w:rPr>
          <w:rFonts w:ascii="Book Antiqua" w:hAnsi="Book Antiqua"/>
          <w:b/>
          <w:color w:val="auto"/>
          <w:sz w:val="24"/>
          <w:szCs w:val="24"/>
        </w:rPr>
        <w:t>Palacios-González B</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Vadillo</w:t>
      </w:r>
      <w:proofErr w:type="spellEnd"/>
      <w:r w:rsidRPr="001212BF">
        <w:rPr>
          <w:rFonts w:ascii="Book Antiqua" w:hAnsi="Book Antiqua"/>
          <w:color w:val="auto"/>
          <w:sz w:val="24"/>
          <w:szCs w:val="24"/>
        </w:rPr>
        <w:t>-Ortega F, Polo-</w:t>
      </w:r>
      <w:proofErr w:type="spellStart"/>
      <w:r w:rsidRPr="001212BF">
        <w:rPr>
          <w:rFonts w:ascii="Book Antiqua" w:hAnsi="Book Antiqua"/>
          <w:color w:val="auto"/>
          <w:sz w:val="24"/>
          <w:szCs w:val="24"/>
        </w:rPr>
        <w:t>Oteyza</w:t>
      </w:r>
      <w:proofErr w:type="spellEnd"/>
      <w:r w:rsidRPr="001212BF">
        <w:rPr>
          <w:rFonts w:ascii="Book Antiqua" w:hAnsi="Book Antiqua"/>
          <w:color w:val="auto"/>
          <w:sz w:val="24"/>
          <w:szCs w:val="24"/>
        </w:rPr>
        <w:t xml:space="preserve"> E, Sánchez T, </w:t>
      </w:r>
      <w:proofErr w:type="spellStart"/>
      <w:r w:rsidRPr="001212BF">
        <w:rPr>
          <w:rFonts w:ascii="Book Antiqua" w:hAnsi="Book Antiqua"/>
          <w:color w:val="auto"/>
          <w:sz w:val="24"/>
          <w:szCs w:val="24"/>
        </w:rPr>
        <w:t>Ancira</w:t>
      </w:r>
      <w:proofErr w:type="spellEnd"/>
      <w:r w:rsidRPr="001212BF">
        <w:rPr>
          <w:rFonts w:ascii="Book Antiqua" w:hAnsi="Book Antiqua"/>
          <w:color w:val="auto"/>
          <w:sz w:val="24"/>
          <w:szCs w:val="24"/>
        </w:rPr>
        <w:t xml:space="preserve">-Moreno M, Romero-Hidalgo S, </w:t>
      </w:r>
      <w:proofErr w:type="spellStart"/>
      <w:r w:rsidRPr="001212BF">
        <w:rPr>
          <w:rFonts w:ascii="Book Antiqua" w:hAnsi="Book Antiqua"/>
          <w:color w:val="auto"/>
          <w:sz w:val="24"/>
          <w:szCs w:val="24"/>
        </w:rPr>
        <w:t>Meráz</w:t>
      </w:r>
      <w:proofErr w:type="spellEnd"/>
      <w:r w:rsidRPr="001212BF">
        <w:rPr>
          <w:rFonts w:ascii="Book Antiqua" w:hAnsi="Book Antiqua"/>
          <w:color w:val="auto"/>
          <w:sz w:val="24"/>
          <w:szCs w:val="24"/>
        </w:rPr>
        <w:t xml:space="preserve"> N, </w:t>
      </w:r>
      <w:proofErr w:type="spellStart"/>
      <w:r w:rsidRPr="001212BF">
        <w:rPr>
          <w:rFonts w:ascii="Book Antiqua" w:hAnsi="Book Antiqua"/>
          <w:color w:val="auto"/>
          <w:sz w:val="24"/>
          <w:szCs w:val="24"/>
        </w:rPr>
        <w:t>Antuna</w:t>
      </w:r>
      <w:proofErr w:type="spellEnd"/>
      <w:r w:rsidRPr="001212BF">
        <w:rPr>
          <w:rFonts w:ascii="Book Antiqua" w:hAnsi="Book Antiqua"/>
          <w:color w:val="auto"/>
          <w:sz w:val="24"/>
          <w:szCs w:val="24"/>
        </w:rPr>
        <w:t xml:space="preserve">-Puente B.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before and after physical activity among school-age children with different BMI: a direct relation with leptin. </w:t>
      </w:r>
      <w:r w:rsidRPr="001212BF">
        <w:rPr>
          <w:rFonts w:ascii="Book Antiqua" w:hAnsi="Book Antiqua"/>
          <w:i/>
          <w:color w:val="auto"/>
          <w:sz w:val="24"/>
          <w:szCs w:val="24"/>
        </w:rPr>
        <w:t>Obesity (Silver Spring)</w:t>
      </w:r>
      <w:r w:rsidRPr="001212BF">
        <w:rPr>
          <w:rFonts w:ascii="Book Antiqua" w:hAnsi="Book Antiqua"/>
          <w:color w:val="auto"/>
          <w:sz w:val="24"/>
          <w:szCs w:val="24"/>
        </w:rPr>
        <w:t xml:space="preserve"> 2015; </w:t>
      </w:r>
      <w:r w:rsidRPr="001212BF">
        <w:rPr>
          <w:rFonts w:ascii="Book Antiqua" w:hAnsi="Book Antiqua"/>
          <w:b/>
          <w:color w:val="auto"/>
          <w:sz w:val="24"/>
          <w:szCs w:val="24"/>
        </w:rPr>
        <w:t>23</w:t>
      </w:r>
      <w:r w:rsidRPr="001212BF">
        <w:rPr>
          <w:rFonts w:ascii="Book Antiqua" w:hAnsi="Book Antiqua"/>
          <w:color w:val="auto"/>
          <w:sz w:val="24"/>
          <w:szCs w:val="24"/>
        </w:rPr>
        <w:t>: 729-732 [PMID: 25820255 DOI: 10.1002/oby.21029]</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21 </w:t>
      </w:r>
      <w:r w:rsidRPr="001212BF">
        <w:rPr>
          <w:rFonts w:ascii="Book Antiqua" w:hAnsi="Book Antiqua"/>
          <w:b/>
          <w:color w:val="auto"/>
          <w:sz w:val="24"/>
          <w:szCs w:val="24"/>
        </w:rPr>
        <w:t>Elizondo-</w:t>
      </w:r>
      <w:proofErr w:type="spellStart"/>
      <w:r w:rsidRPr="001212BF">
        <w:rPr>
          <w:rFonts w:ascii="Book Antiqua" w:hAnsi="Book Antiqua"/>
          <w:b/>
          <w:color w:val="auto"/>
          <w:sz w:val="24"/>
          <w:szCs w:val="24"/>
        </w:rPr>
        <w:t>Montemayor</w:t>
      </w:r>
      <w:proofErr w:type="spellEnd"/>
      <w:r w:rsidRPr="001212BF">
        <w:rPr>
          <w:rFonts w:ascii="Book Antiqua" w:hAnsi="Book Antiqua"/>
          <w:b/>
          <w:color w:val="auto"/>
          <w:sz w:val="24"/>
          <w:szCs w:val="24"/>
        </w:rPr>
        <w:t xml:space="preserve"> L</w:t>
      </w:r>
      <w:r w:rsidRPr="001212BF">
        <w:rPr>
          <w:rFonts w:ascii="Book Antiqua" w:hAnsi="Book Antiqua"/>
          <w:color w:val="auto"/>
          <w:sz w:val="24"/>
          <w:szCs w:val="24"/>
        </w:rPr>
        <w:t>, Silva-</w:t>
      </w:r>
      <w:proofErr w:type="spellStart"/>
      <w:r w:rsidRPr="001212BF">
        <w:rPr>
          <w:rFonts w:ascii="Book Antiqua" w:hAnsi="Book Antiqua"/>
          <w:color w:val="auto"/>
          <w:sz w:val="24"/>
          <w:szCs w:val="24"/>
        </w:rPr>
        <w:t>Platas</w:t>
      </w:r>
      <w:proofErr w:type="spellEnd"/>
      <w:r w:rsidRPr="001212BF">
        <w:rPr>
          <w:rFonts w:ascii="Book Antiqua" w:hAnsi="Book Antiqua"/>
          <w:color w:val="auto"/>
          <w:sz w:val="24"/>
          <w:szCs w:val="24"/>
        </w:rPr>
        <w:t xml:space="preserve"> C, Torres-Quintanilla A, Rodríguez-</w:t>
      </w:r>
      <w:proofErr w:type="spellStart"/>
      <w:r w:rsidRPr="001212BF">
        <w:rPr>
          <w:rFonts w:ascii="Book Antiqua" w:hAnsi="Book Antiqua"/>
          <w:color w:val="auto"/>
          <w:sz w:val="24"/>
          <w:szCs w:val="24"/>
        </w:rPr>
        <w:t>López</w:t>
      </w:r>
      <w:proofErr w:type="spellEnd"/>
      <w:r w:rsidRPr="001212BF">
        <w:rPr>
          <w:rFonts w:ascii="Book Antiqua" w:hAnsi="Book Antiqua"/>
          <w:color w:val="auto"/>
          <w:sz w:val="24"/>
          <w:szCs w:val="24"/>
        </w:rPr>
        <w:t xml:space="preserve"> C, Ruiz-Esparza GU, Reyes-Mendoza E, Garcia-Rivas G. Association of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Plasma Levels with Anthropometric Parameters in Children with Underweight, Normal Weight, Overweight, and Obesity. </w:t>
      </w:r>
      <w:r w:rsidRPr="001212BF">
        <w:rPr>
          <w:rFonts w:ascii="Book Antiqua" w:hAnsi="Book Antiqua"/>
          <w:i/>
          <w:color w:val="auto"/>
          <w:sz w:val="24"/>
          <w:szCs w:val="24"/>
        </w:rPr>
        <w:t xml:space="preserve">Biomed Res </w:t>
      </w:r>
      <w:proofErr w:type="spellStart"/>
      <w:r w:rsidRPr="001212BF">
        <w:rPr>
          <w:rFonts w:ascii="Book Antiqua" w:hAnsi="Book Antiqua"/>
          <w:i/>
          <w:color w:val="auto"/>
          <w:sz w:val="24"/>
          <w:szCs w:val="24"/>
        </w:rPr>
        <w:t>Int</w:t>
      </w:r>
      <w:proofErr w:type="spellEnd"/>
      <w:r w:rsidRPr="001212BF">
        <w:rPr>
          <w:rFonts w:ascii="Book Antiqua" w:hAnsi="Book Antiqua"/>
          <w:color w:val="auto"/>
          <w:sz w:val="24"/>
          <w:szCs w:val="24"/>
        </w:rPr>
        <w:t xml:space="preserve"> 2017; </w:t>
      </w:r>
      <w:r w:rsidRPr="001212BF">
        <w:rPr>
          <w:rFonts w:ascii="Book Antiqua" w:hAnsi="Book Antiqua"/>
          <w:b/>
          <w:color w:val="auto"/>
          <w:sz w:val="24"/>
          <w:szCs w:val="24"/>
        </w:rPr>
        <w:t>2017</w:t>
      </w:r>
      <w:r w:rsidRPr="001212BF">
        <w:rPr>
          <w:rFonts w:ascii="Book Antiqua" w:hAnsi="Book Antiqua"/>
          <w:color w:val="auto"/>
          <w:sz w:val="24"/>
          <w:szCs w:val="24"/>
        </w:rPr>
        <w:t>: 2628968 [PMID: 28553647 DOI: 10.1155/2017/2628968]</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22 </w:t>
      </w:r>
      <w:proofErr w:type="spellStart"/>
      <w:r w:rsidRPr="001212BF">
        <w:rPr>
          <w:rFonts w:ascii="Book Antiqua" w:hAnsi="Book Antiqua"/>
          <w:b/>
          <w:color w:val="auto"/>
          <w:sz w:val="24"/>
          <w:szCs w:val="24"/>
        </w:rPr>
        <w:t>Nigro</w:t>
      </w:r>
      <w:proofErr w:type="spellEnd"/>
      <w:r w:rsidRPr="001212BF">
        <w:rPr>
          <w:rFonts w:ascii="Book Antiqua" w:hAnsi="Book Antiqua"/>
          <w:b/>
          <w:color w:val="auto"/>
          <w:sz w:val="24"/>
          <w:szCs w:val="24"/>
        </w:rPr>
        <w:t xml:space="preserve"> E</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Scudiero</w:t>
      </w:r>
      <w:proofErr w:type="spellEnd"/>
      <w:r w:rsidRPr="001212BF">
        <w:rPr>
          <w:rFonts w:ascii="Book Antiqua" w:hAnsi="Book Antiqua"/>
          <w:color w:val="auto"/>
          <w:sz w:val="24"/>
          <w:szCs w:val="24"/>
        </w:rPr>
        <w:t xml:space="preserve"> O, </w:t>
      </w:r>
      <w:proofErr w:type="spellStart"/>
      <w:r w:rsidRPr="001212BF">
        <w:rPr>
          <w:rFonts w:ascii="Book Antiqua" w:hAnsi="Book Antiqua"/>
          <w:color w:val="auto"/>
          <w:sz w:val="24"/>
          <w:szCs w:val="24"/>
        </w:rPr>
        <w:t>Ludovica</w:t>
      </w:r>
      <w:proofErr w:type="spellEnd"/>
      <w:r w:rsidRPr="001212BF">
        <w:rPr>
          <w:rFonts w:ascii="Book Antiqua" w:hAnsi="Book Antiqua"/>
          <w:color w:val="auto"/>
          <w:sz w:val="24"/>
          <w:szCs w:val="24"/>
        </w:rPr>
        <w:t xml:space="preserve"> Monaco M, </w:t>
      </w:r>
      <w:proofErr w:type="spellStart"/>
      <w:r w:rsidRPr="001212BF">
        <w:rPr>
          <w:rFonts w:ascii="Book Antiqua" w:hAnsi="Book Antiqua"/>
          <w:color w:val="auto"/>
          <w:sz w:val="24"/>
          <w:szCs w:val="24"/>
        </w:rPr>
        <w:t>Polito</w:t>
      </w:r>
      <w:proofErr w:type="spellEnd"/>
      <w:r w:rsidRPr="001212BF">
        <w:rPr>
          <w:rFonts w:ascii="Book Antiqua" w:hAnsi="Book Antiqua"/>
          <w:color w:val="auto"/>
          <w:sz w:val="24"/>
          <w:szCs w:val="24"/>
        </w:rPr>
        <w:t xml:space="preserve"> R, Schettino P, </w:t>
      </w:r>
      <w:proofErr w:type="spellStart"/>
      <w:r w:rsidRPr="001212BF">
        <w:rPr>
          <w:rFonts w:ascii="Book Antiqua" w:hAnsi="Book Antiqua"/>
          <w:color w:val="auto"/>
          <w:sz w:val="24"/>
          <w:szCs w:val="24"/>
        </w:rPr>
        <w:t>Grandone</w:t>
      </w:r>
      <w:proofErr w:type="spellEnd"/>
      <w:r w:rsidRPr="001212BF">
        <w:rPr>
          <w:rFonts w:ascii="Book Antiqua" w:hAnsi="Book Antiqua"/>
          <w:color w:val="auto"/>
          <w:sz w:val="24"/>
          <w:szCs w:val="24"/>
        </w:rPr>
        <w:t xml:space="preserve"> A, </w:t>
      </w:r>
      <w:proofErr w:type="spellStart"/>
      <w:r w:rsidRPr="001212BF">
        <w:rPr>
          <w:rFonts w:ascii="Book Antiqua" w:hAnsi="Book Antiqua"/>
          <w:color w:val="auto"/>
          <w:sz w:val="24"/>
          <w:szCs w:val="24"/>
        </w:rPr>
        <w:t>Perrone</w:t>
      </w:r>
      <w:proofErr w:type="spellEnd"/>
      <w:r w:rsidRPr="001212BF">
        <w:rPr>
          <w:rFonts w:ascii="Book Antiqua" w:hAnsi="Book Antiqua"/>
          <w:color w:val="auto"/>
          <w:sz w:val="24"/>
          <w:szCs w:val="24"/>
        </w:rPr>
        <w:t xml:space="preserve"> L, </w:t>
      </w:r>
      <w:proofErr w:type="spellStart"/>
      <w:r w:rsidRPr="001212BF">
        <w:rPr>
          <w:rFonts w:ascii="Book Antiqua" w:hAnsi="Book Antiqua"/>
          <w:color w:val="auto"/>
          <w:sz w:val="24"/>
          <w:szCs w:val="24"/>
        </w:rPr>
        <w:t>Miraglia</w:t>
      </w:r>
      <w:proofErr w:type="spellEnd"/>
      <w:r w:rsidRPr="001212BF">
        <w:rPr>
          <w:rFonts w:ascii="Book Antiqua" w:hAnsi="Book Antiqua"/>
          <w:color w:val="auto"/>
          <w:sz w:val="24"/>
          <w:szCs w:val="24"/>
        </w:rPr>
        <w:t xml:space="preserve"> Del </w:t>
      </w:r>
      <w:proofErr w:type="spellStart"/>
      <w:r w:rsidRPr="001212BF">
        <w:rPr>
          <w:rFonts w:ascii="Book Antiqua" w:hAnsi="Book Antiqua"/>
          <w:color w:val="auto"/>
          <w:sz w:val="24"/>
          <w:szCs w:val="24"/>
        </w:rPr>
        <w:t>Giudice</w:t>
      </w:r>
      <w:proofErr w:type="spellEnd"/>
      <w:r w:rsidRPr="001212BF">
        <w:rPr>
          <w:rFonts w:ascii="Book Antiqua" w:hAnsi="Book Antiqua"/>
          <w:color w:val="auto"/>
          <w:sz w:val="24"/>
          <w:szCs w:val="24"/>
        </w:rPr>
        <w:t xml:space="preserve"> E, Daniele A. Adiponectin profile and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expression in Italian obese children: Association with insulin-resistance. </w:t>
      </w:r>
      <w:r w:rsidRPr="001212BF">
        <w:rPr>
          <w:rFonts w:ascii="Book Antiqua" w:hAnsi="Book Antiqua"/>
          <w:i/>
          <w:color w:val="auto"/>
          <w:sz w:val="24"/>
          <w:szCs w:val="24"/>
        </w:rPr>
        <w:t>Cytokine</w:t>
      </w:r>
      <w:r w:rsidRPr="001212BF">
        <w:rPr>
          <w:rFonts w:ascii="Book Antiqua" w:hAnsi="Book Antiqua"/>
          <w:color w:val="auto"/>
          <w:sz w:val="24"/>
          <w:szCs w:val="24"/>
        </w:rPr>
        <w:t xml:space="preserve"> 2017; </w:t>
      </w:r>
      <w:r w:rsidRPr="001212BF">
        <w:rPr>
          <w:rFonts w:ascii="Book Antiqua" w:hAnsi="Book Antiqua"/>
          <w:b/>
          <w:color w:val="auto"/>
          <w:sz w:val="24"/>
          <w:szCs w:val="24"/>
        </w:rPr>
        <w:t>94</w:t>
      </w:r>
      <w:r w:rsidRPr="001212BF">
        <w:rPr>
          <w:rFonts w:ascii="Book Antiqua" w:hAnsi="Book Antiqua"/>
          <w:color w:val="auto"/>
          <w:sz w:val="24"/>
          <w:szCs w:val="24"/>
        </w:rPr>
        <w:t>: 8-13 [PMID: 28385328 DOI: 10.1016/j.cyto.2016.12.018]</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lastRenderedPageBreak/>
        <w:t xml:space="preserve">23 </w:t>
      </w:r>
      <w:proofErr w:type="spellStart"/>
      <w:r w:rsidRPr="001212BF">
        <w:rPr>
          <w:rFonts w:ascii="Book Antiqua" w:hAnsi="Book Antiqua"/>
          <w:b/>
          <w:color w:val="auto"/>
          <w:sz w:val="24"/>
          <w:szCs w:val="24"/>
        </w:rPr>
        <w:t>Begg</w:t>
      </w:r>
      <w:proofErr w:type="spellEnd"/>
      <w:r w:rsidRPr="001212BF">
        <w:rPr>
          <w:rFonts w:ascii="Book Antiqua" w:hAnsi="Book Antiqua"/>
          <w:b/>
          <w:color w:val="auto"/>
          <w:sz w:val="24"/>
          <w:szCs w:val="24"/>
        </w:rPr>
        <w:t xml:space="preserve"> CB</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Mazumdar</w:t>
      </w:r>
      <w:proofErr w:type="spellEnd"/>
      <w:r w:rsidRPr="001212BF">
        <w:rPr>
          <w:rFonts w:ascii="Book Antiqua" w:hAnsi="Book Antiqua"/>
          <w:color w:val="auto"/>
          <w:sz w:val="24"/>
          <w:szCs w:val="24"/>
        </w:rPr>
        <w:t xml:space="preserve"> M. Operating characteristics of a rank correlation test for publication bias. </w:t>
      </w:r>
      <w:r w:rsidRPr="001212BF">
        <w:rPr>
          <w:rFonts w:ascii="Book Antiqua" w:hAnsi="Book Antiqua"/>
          <w:i/>
          <w:color w:val="auto"/>
          <w:sz w:val="24"/>
          <w:szCs w:val="24"/>
        </w:rPr>
        <w:t>Biometrics</w:t>
      </w:r>
      <w:r w:rsidRPr="001212BF">
        <w:rPr>
          <w:rFonts w:ascii="Book Antiqua" w:hAnsi="Book Antiqua"/>
          <w:color w:val="auto"/>
          <w:sz w:val="24"/>
          <w:szCs w:val="24"/>
        </w:rPr>
        <w:t xml:space="preserve"> 1994; </w:t>
      </w:r>
      <w:r w:rsidRPr="001212BF">
        <w:rPr>
          <w:rFonts w:ascii="Book Antiqua" w:hAnsi="Book Antiqua"/>
          <w:b/>
          <w:color w:val="auto"/>
          <w:sz w:val="24"/>
          <w:szCs w:val="24"/>
        </w:rPr>
        <w:t>50</w:t>
      </w:r>
      <w:r w:rsidRPr="001212BF">
        <w:rPr>
          <w:rFonts w:ascii="Book Antiqua" w:hAnsi="Book Antiqua"/>
          <w:color w:val="auto"/>
          <w:sz w:val="24"/>
          <w:szCs w:val="24"/>
        </w:rPr>
        <w:t>: 1088-1101 [PMID: 7786990 DOI: 10.2307/2533446]</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24 </w:t>
      </w:r>
      <w:r w:rsidRPr="001212BF">
        <w:rPr>
          <w:rFonts w:ascii="Book Antiqua" w:hAnsi="Book Antiqua"/>
          <w:b/>
          <w:color w:val="auto"/>
          <w:sz w:val="24"/>
          <w:szCs w:val="24"/>
        </w:rPr>
        <w:t>Egger M</w:t>
      </w:r>
      <w:r w:rsidRPr="001212BF">
        <w:rPr>
          <w:rFonts w:ascii="Book Antiqua" w:hAnsi="Book Antiqua"/>
          <w:color w:val="auto"/>
          <w:sz w:val="24"/>
          <w:szCs w:val="24"/>
        </w:rPr>
        <w:t xml:space="preserve">, Davey Smith G, Schneider M, Minder C. Bias in meta-analysis detected by a simple, graphical test. </w:t>
      </w:r>
      <w:r w:rsidRPr="001212BF">
        <w:rPr>
          <w:rFonts w:ascii="Book Antiqua" w:hAnsi="Book Antiqua"/>
          <w:i/>
          <w:color w:val="auto"/>
          <w:sz w:val="24"/>
          <w:szCs w:val="24"/>
        </w:rPr>
        <w:t>BMJ</w:t>
      </w:r>
      <w:r w:rsidRPr="001212BF">
        <w:rPr>
          <w:rFonts w:ascii="Book Antiqua" w:hAnsi="Book Antiqua"/>
          <w:color w:val="auto"/>
          <w:sz w:val="24"/>
          <w:szCs w:val="24"/>
        </w:rPr>
        <w:t xml:space="preserve"> 1997; </w:t>
      </w:r>
      <w:r w:rsidRPr="001212BF">
        <w:rPr>
          <w:rFonts w:ascii="Book Antiqua" w:hAnsi="Book Antiqua"/>
          <w:b/>
          <w:color w:val="auto"/>
          <w:sz w:val="24"/>
          <w:szCs w:val="24"/>
        </w:rPr>
        <w:t>315</w:t>
      </w:r>
      <w:r w:rsidRPr="001212BF">
        <w:rPr>
          <w:rFonts w:ascii="Book Antiqua" w:hAnsi="Book Antiqua"/>
          <w:color w:val="auto"/>
          <w:sz w:val="24"/>
          <w:szCs w:val="24"/>
        </w:rPr>
        <w:t>: 629-634 [PMID: 9310563 DOI: 10.1136/bmj.315.7109.629]</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25 </w:t>
      </w:r>
      <w:r w:rsidRPr="001212BF">
        <w:rPr>
          <w:rFonts w:ascii="Book Antiqua" w:hAnsi="Book Antiqua"/>
          <w:b/>
          <w:color w:val="auto"/>
          <w:sz w:val="24"/>
          <w:szCs w:val="24"/>
        </w:rPr>
        <w:t>Higgins JP</w:t>
      </w:r>
      <w:r w:rsidRPr="001212BF">
        <w:rPr>
          <w:rFonts w:ascii="Book Antiqua" w:hAnsi="Book Antiqua"/>
          <w:color w:val="auto"/>
          <w:sz w:val="24"/>
          <w:szCs w:val="24"/>
        </w:rPr>
        <w:t xml:space="preserve">, Thompson SG, </w:t>
      </w:r>
      <w:proofErr w:type="spellStart"/>
      <w:r w:rsidRPr="001212BF">
        <w:rPr>
          <w:rFonts w:ascii="Book Antiqua" w:hAnsi="Book Antiqua"/>
          <w:color w:val="auto"/>
          <w:sz w:val="24"/>
          <w:szCs w:val="24"/>
        </w:rPr>
        <w:t>Deeks</w:t>
      </w:r>
      <w:proofErr w:type="spellEnd"/>
      <w:r w:rsidRPr="001212BF">
        <w:rPr>
          <w:rFonts w:ascii="Book Antiqua" w:hAnsi="Book Antiqua"/>
          <w:color w:val="auto"/>
          <w:sz w:val="24"/>
          <w:szCs w:val="24"/>
        </w:rPr>
        <w:t xml:space="preserve"> JJ, Altman DG. Measuring inconsistency in meta-analyses. </w:t>
      </w:r>
      <w:r w:rsidRPr="001212BF">
        <w:rPr>
          <w:rFonts w:ascii="Book Antiqua" w:hAnsi="Book Antiqua"/>
          <w:i/>
          <w:color w:val="auto"/>
          <w:sz w:val="24"/>
          <w:szCs w:val="24"/>
        </w:rPr>
        <w:t>BMJ</w:t>
      </w:r>
      <w:r w:rsidRPr="001212BF">
        <w:rPr>
          <w:rFonts w:ascii="Book Antiqua" w:hAnsi="Book Antiqua"/>
          <w:color w:val="auto"/>
          <w:sz w:val="24"/>
          <w:szCs w:val="24"/>
        </w:rPr>
        <w:t xml:space="preserve"> 2003; </w:t>
      </w:r>
      <w:r w:rsidRPr="001212BF">
        <w:rPr>
          <w:rFonts w:ascii="Book Antiqua" w:hAnsi="Book Antiqua"/>
          <w:b/>
          <w:color w:val="auto"/>
          <w:sz w:val="24"/>
          <w:szCs w:val="24"/>
        </w:rPr>
        <w:t>327</w:t>
      </w:r>
      <w:r w:rsidRPr="001212BF">
        <w:rPr>
          <w:rFonts w:ascii="Book Antiqua" w:hAnsi="Book Antiqua"/>
          <w:color w:val="auto"/>
          <w:sz w:val="24"/>
          <w:szCs w:val="24"/>
        </w:rPr>
        <w:t>: 557-560 [PMID: 12958120 DOI: 10.1136/bmj.327.7414.557]</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26 </w:t>
      </w:r>
      <w:proofErr w:type="spellStart"/>
      <w:r w:rsidRPr="001212BF">
        <w:rPr>
          <w:rFonts w:ascii="Book Antiqua" w:hAnsi="Book Antiqua"/>
          <w:b/>
          <w:color w:val="auto"/>
          <w:sz w:val="24"/>
          <w:szCs w:val="24"/>
        </w:rPr>
        <w:t>Viitasalo</w:t>
      </w:r>
      <w:proofErr w:type="spellEnd"/>
      <w:r w:rsidRPr="001212BF">
        <w:rPr>
          <w:rFonts w:ascii="Book Antiqua" w:hAnsi="Book Antiqua"/>
          <w:b/>
          <w:color w:val="auto"/>
          <w:sz w:val="24"/>
          <w:szCs w:val="24"/>
        </w:rPr>
        <w:t xml:space="preserve"> A</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Ågren</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Venäläinen</w:t>
      </w:r>
      <w:proofErr w:type="spellEnd"/>
      <w:r w:rsidRPr="001212BF">
        <w:rPr>
          <w:rFonts w:ascii="Book Antiqua" w:hAnsi="Book Antiqua"/>
          <w:color w:val="auto"/>
          <w:sz w:val="24"/>
          <w:szCs w:val="24"/>
        </w:rPr>
        <w:t xml:space="preserve"> T, </w:t>
      </w:r>
      <w:proofErr w:type="spellStart"/>
      <w:r w:rsidRPr="001212BF">
        <w:rPr>
          <w:rFonts w:ascii="Book Antiqua" w:hAnsi="Book Antiqua"/>
          <w:color w:val="auto"/>
          <w:sz w:val="24"/>
          <w:szCs w:val="24"/>
        </w:rPr>
        <w:t>Pihlajamäki</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Jääskeläinen</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Korkmaz</w:t>
      </w:r>
      <w:proofErr w:type="spellEnd"/>
      <w:r w:rsidRPr="001212BF">
        <w:rPr>
          <w:rFonts w:ascii="Book Antiqua" w:hAnsi="Book Antiqua"/>
          <w:color w:val="auto"/>
          <w:sz w:val="24"/>
          <w:szCs w:val="24"/>
        </w:rPr>
        <w:t xml:space="preserve"> A, </w:t>
      </w:r>
      <w:proofErr w:type="spellStart"/>
      <w:r w:rsidRPr="001212BF">
        <w:rPr>
          <w:rFonts w:ascii="Book Antiqua" w:hAnsi="Book Antiqua"/>
          <w:color w:val="auto"/>
          <w:sz w:val="24"/>
          <w:szCs w:val="24"/>
        </w:rPr>
        <w:t>Atalay</w:t>
      </w:r>
      <w:proofErr w:type="spellEnd"/>
      <w:r w:rsidRPr="001212BF">
        <w:rPr>
          <w:rFonts w:ascii="Book Antiqua" w:hAnsi="Book Antiqua"/>
          <w:color w:val="auto"/>
          <w:sz w:val="24"/>
          <w:szCs w:val="24"/>
        </w:rPr>
        <w:t xml:space="preserve"> M, Lakka TA. Association of plasma fatty acid composition with plasma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in normal weight and overweight/obese children. </w:t>
      </w:r>
      <w:proofErr w:type="spellStart"/>
      <w:r w:rsidRPr="001212BF">
        <w:rPr>
          <w:rFonts w:ascii="Book Antiqua" w:hAnsi="Book Antiqua"/>
          <w:i/>
          <w:color w:val="auto"/>
          <w:sz w:val="24"/>
          <w:szCs w:val="24"/>
        </w:rPr>
        <w:t>Pediatr</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Obes</w:t>
      </w:r>
      <w:proofErr w:type="spellEnd"/>
      <w:r w:rsidRPr="001212BF">
        <w:rPr>
          <w:rFonts w:ascii="Book Antiqua" w:hAnsi="Book Antiqua"/>
          <w:color w:val="auto"/>
          <w:sz w:val="24"/>
          <w:szCs w:val="24"/>
        </w:rPr>
        <w:t xml:space="preserve"> 2016; </w:t>
      </w:r>
      <w:r w:rsidRPr="001212BF">
        <w:rPr>
          <w:rFonts w:ascii="Book Antiqua" w:hAnsi="Book Antiqua"/>
          <w:b/>
          <w:color w:val="auto"/>
          <w:sz w:val="24"/>
          <w:szCs w:val="24"/>
        </w:rPr>
        <w:t>11</w:t>
      </w:r>
      <w:r w:rsidRPr="001212BF">
        <w:rPr>
          <w:rFonts w:ascii="Book Antiqua" w:hAnsi="Book Antiqua"/>
          <w:color w:val="auto"/>
          <w:sz w:val="24"/>
          <w:szCs w:val="24"/>
        </w:rPr>
        <w:t>: 299-305 [PMID: 26305484 DOI: 10.1111/ijpo.12062]</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27 </w:t>
      </w:r>
      <w:proofErr w:type="spellStart"/>
      <w:r w:rsidRPr="001212BF">
        <w:rPr>
          <w:rFonts w:ascii="Book Antiqua" w:hAnsi="Book Antiqua"/>
          <w:b/>
          <w:color w:val="auto"/>
          <w:sz w:val="24"/>
          <w:szCs w:val="24"/>
        </w:rPr>
        <w:t>Mehrabian</w:t>
      </w:r>
      <w:proofErr w:type="spellEnd"/>
      <w:r w:rsidRPr="001212BF">
        <w:rPr>
          <w:rFonts w:ascii="Book Antiqua" w:hAnsi="Book Antiqua"/>
          <w:b/>
          <w:color w:val="auto"/>
          <w:sz w:val="24"/>
          <w:szCs w:val="24"/>
        </w:rPr>
        <w:t xml:space="preserve"> S</w:t>
      </w:r>
      <w:r w:rsidRPr="001212BF">
        <w:rPr>
          <w:rFonts w:ascii="Book Antiqua" w:hAnsi="Book Antiqua"/>
          <w:color w:val="auto"/>
          <w:sz w:val="24"/>
          <w:szCs w:val="24"/>
        </w:rPr>
        <w:t xml:space="preserve">, Taheri E, </w:t>
      </w:r>
      <w:proofErr w:type="spellStart"/>
      <w:r w:rsidRPr="001212BF">
        <w:rPr>
          <w:rFonts w:ascii="Book Antiqua" w:hAnsi="Book Antiqua"/>
          <w:color w:val="auto"/>
          <w:sz w:val="24"/>
          <w:szCs w:val="24"/>
        </w:rPr>
        <w:t>Karkhaneh</w:t>
      </w:r>
      <w:proofErr w:type="spellEnd"/>
      <w:r w:rsidRPr="001212BF">
        <w:rPr>
          <w:rFonts w:ascii="Book Antiqua" w:hAnsi="Book Antiqua"/>
          <w:color w:val="auto"/>
          <w:sz w:val="24"/>
          <w:szCs w:val="24"/>
        </w:rPr>
        <w:t xml:space="preserve"> M, </w:t>
      </w:r>
      <w:proofErr w:type="spellStart"/>
      <w:r w:rsidRPr="001212BF">
        <w:rPr>
          <w:rFonts w:ascii="Book Antiqua" w:hAnsi="Book Antiqua"/>
          <w:color w:val="auto"/>
          <w:sz w:val="24"/>
          <w:szCs w:val="24"/>
        </w:rPr>
        <w:t>Qorbani</w:t>
      </w:r>
      <w:proofErr w:type="spellEnd"/>
      <w:r w:rsidRPr="001212BF">
        <w:rPr>
          <w:rFonts w:ascii="Book Antiqua" w:hAnsi="Book Antiqua"/>
          <w:color w:val="auto"/>
          <w:sz w:val="24"/>
          <w:szCs w:val="24"/>
        </w:rPr>
        <w:t xml:space="preserve"> M, Hosseini S. Association of circulating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with normal weight obesity, glycemic and lipid profile. </w:t>
      </w:r>
      <w:r w:rsidRPr="001212BF">
        <w:rPr>
          <w:rFonts w:ascii="Book Antiqua" w:hAnsi="Book Antiqua"/>
          <w:i/>
          <w:color w:val="auto"/>
          <w:sz w:val="24"/>
          <w:szCs w:val="24"/>
        </w:rPr>
        <w:t xml:space="preserve">J Diabetes </w:t>
      </w:r>
      <w:proofErr w:type="spellStart"/>
      <w:r w:rsidRPr="001212BF">
        <w:rPr>
          <w:rFonts w:ascii="Book Antiqua" w:hAnsi="Book Antiqua"/>
          <w:i/>
          <w:color w:val="auto"/>
          <w:sz w:val="24"/>
          <w:szCs w:val="24"/>
        </w:rPr>
        <w:t>Metab</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Disord</w:t>
      </w:r>
      <w:proofErr w:type="spellEnd"/>
      <w:r w:rsidRPr="001212BF">
        <w:rPr>
          <w:rFonts w:ascii="Book Antiqua" w:hAnsi="Book Antiqua"/>
          <w:color w:val="auto"/>
          <w:sz w:val="24"/>
          <w:szCs w:val="24"/>
        </w:rPr>
        <w:t xml:space="preserve"> 2016; </w:t>
      </w:r>
      <w:r w:rsidRPr="001212BF">
        <w:rPr>
          <w:rFonts w:ascii="Book Antiqua" w:hAnsi="Book Antiqua"/>
          <w:b/>
          <w:color w:val="auto"/>
          <w:sz w:val="24"/>
          <w:szCs w:val="24"/>
        </w:rPr>
        <w:t>15</w:t>
      </w:r>
      <w:r w:rsidRPr="001212BF">
        <w:rPr>
          <w:rFonts w:ascii="Book Antiqua" w:hAnsi="Book Antiqua"/>
          <w:color w:val="auto"/>
          <w:sz w:val="24"/>
          <w:szCs w:val="24"/>
        </w:rPr>
        <w:t>: 17 [PMID: 27354972 DOI: 10.1186/s40200-016-0239-5]</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28 </w:t>
      </w:r>
      <w:proofErr w:type="spellStart"/>
      <w:r w:rsidRPr="001212BF">
        <w:rPr>
          <w:rFonts w:ascii="Book Antiqua" w:hAnsi="Book Antiqua"/>
          <w:b/>
          <w:color w:val="auto"/>
          <w:sz w:val="24"/>
          <w:szCs w:val="24"/>
        </w:rPr>
        <w:t>Rizk</w:t>
      </w:r>
      <w:proofErr w:type="spellEnd"/>
      <w:r w:rsidRPr="001212BF">
        <w:rPr>
          <w:rFonts w:ascii="Book Antiqua" w:hAnsi="Book Antiqua"/>
          <w:b/>
          <w:color w:val="auto"/>
          <w:sz w:val="24"/>
          <w:szCs w:val="24"/>
        </w:rPr>
        <w:t xml:space="preserve"> FH</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Elshweikh</w:t>
      </w:r>
      <w:proofErr w:type="spellEnd"/>
      <w:r w:rsidRPr="001212BF">
        <w:rPr>
          <w:rFonts w:ascii="Book Antiqua" w:hAnsi="Book Antiqua"/>
          <w:color w:val="auto"/>
          <w:sz w:val="24"/>
          <w:szCs w:val="24"/>
        </w:rPr>
        <w:t xml:space="preserve"> SA, </w:t>
      </w:r>
      <w:proofErr w:type="spellStart"/>
      <w:r w:rsidRPr="001212BF">
        <w:rPr>
          <w:rFonts w:ascii="Book Antiqua" w:hAnsi="Book Antiqua"/>
          <w:color w:val="auto"/>
          <w:sz w:val="24"/>
          <w:szCs w:val="24"/>
        </w:rPr>
        <w:t>Abd</w:t>
      </w:r>
      <w:proofErr w:type="spellEnd"/>
      <w:r w:rsidRPr="001212BF">
        <w:rPr>
          <w:rFonts w:ascii="Book Antiqua" w:hAnsi="Book Antiqua"/>
          <w:color w:val="auto"/>
          <w:sz w:val="24"/>
          <w:szCs w:val="24"/>
        </w:rPr>
        <w:t xml:space="preserve"> El-</w:t>
      </w:r>
      <w:proofErr w:type="spellStart"/>
      <w:r w:rsidRPr="001212BF">
        <w:rPr>
          <w:rFonts w:ascii="Book Antiqua" w:hAnsi="Book Antiqua"/>
          <w:color w:val="auto"/>
          <w:sz w:val="24"/>
          <w:szCs w:val="24"/>
        </w:rPr>
        <w:t>Naby</w:t>
      </w:r>
      <w:proofErr w:type="spellEnd"/>
      <w:r w:rsidRPr="001212BF">
        <w:rPr>
          <w:rFonts w:ascii="Book Antiqua" w:hAnsi="Book Antiqua"/>
          <w:color w:val="auto"/>
          <w:sz w:val="24"/>
          <w:szCs w:val="24"/>
        </w:rPr>
        <w:t xml:space="preserve"> AY.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in relation to metabolic and liver functions in Egyptian patients with metabolic syndrome. </w:t>
      </w:r>
      <w:r w:rsidRPr="001212BF">
        <w:rPr>
          <w:rFonts w:ascii="Book Antiqua" w:hAnsi="Book Antiqua"/>
          <w:i/>
          <w:color w:val="auto"/>
          <w:sz w:val="24"/>
          <w:szCs w:val="24"/>
        </w:rPr>
        <w:t xml:space="preserve">Can J </w:t>
      </w:r>
      <w:proofErr w:type="spellStart"/>
      <w:r w:rsidRPr="001212BF">
        <w:rPr>
          <w:rFonts w:ascii="Book Antiqua" w:hAnsi="Book Antiqua"/>
          <w:i/>
          <w:color w:val="auto"/>
          <w:sz w:val="24"/>
          <w:szCs w:val="24"/>
        </w:rPr>
        <w:t>Physiol</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Pharmacol</w:t>
      </w:r>
      <w:proofErr w:type="spellEnd"/>
      <w:r w:rsidRPr="001212BF">
        <w:rPr>
          <w:rFonts w:ascii="Book Antiqua" w:hAnsi="Book Antiqua"/>
          <w:color w:val="auto"/>
          <w:sz w:val="24"/>
          <w:szCs w:val="24"/>
        </w:rPr>
        <w:t xml:space="preserve"> 2016; </w:t>
      </w:r>
      <w:r w:rsidRPr="001212BF">
        <w:rPr>
          <w:rFonts w:ascii="Book Antiqua" w:hAnsi="Book Antiqua"/>
          <w:b/>
          <w:color w:val="auto"/>
          <w:sz w:val="24"/>
          <w:szCs w:val="24"/>
        </w:rPr>
        <w:t>94</w:t>
      </w:r>
      <w:r w:rsidRPr="001212BF">
        <w:rPr>
          <w:rFonts w:ascii="Book Antiqua" w:hAnsi="Book Antiqua"/>
          <w:color w:val="auto"/>
          <w:sz w:val="24"/>
          <w:szCs w:val="24"/>
        </w:rPr>
        <w:t>: 359-362 [PMID: 26695389 DOI: 10.1139/cjpp-2015-0371]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29 </w:t>
      </w:r>
      <w:proofErr w:type="spellStart"/>
      <w:r w:rsidRPr="001212BF">
        <w:rPr>
          <w:rFonts w:ascii="Book Antiqua" w:hAnsi="Book Antiqua"/>
          <w:b/>
          <w:color w:val="auto"/>
          <w:sz w:val="24"/>
          <w:szCs w:val="24"/>
        </w:rPr>
        <w:t>Shoukry</w:t>
      </w:r>
      <w:proofErr w:type="spellEnd"/>
      <w:r w:rsidRPr="001212BF">
        <w:rPr>
          <w:rFonts w:ascii="Book Antiqua" w:hAnsi="Book Antiqua"/>
          <w:b/>
          <w:color w:val="auto"/>
          <w:sz w:val="24"/>
          <w:szCs w:val="24"/>
        </w:rPr>
        <w:t xml:space="preserve"> A</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Shalaby</w:t>
      </w:r>
      <w:proofErr w:type="spellEnd"/>
      <w:r w:rsidRPr="001212BF">
        <w:rPr>
          <w:rFonts w:ascii="Book Antiqua" w:hAnsi="Book Antiqua"/>
          <w:color w:val="auto"/>
          <w:sz w:val="24"/>
          <w:szCs w:val="24"/>
        </w:rPr>
        <w:t xml:space="preserve"> SM, El-</w:t>
      </w:r>
      <w:proofErr w:type="spellStart"/>
      <w:r w:rsidRPr="001212BF">
        <w:rPr>
          <w:rFonts w:ascii="Book Antiqua" w:hAnsi="Book Antiqua"/>
          <w:color w:val="auto"/>
          <w:sz w:val="24"/>
          <w:szCs w:val="24"/>
        </w:rPr>
        <w:t>Arabi</w:t>
      </w:r>
      <w:proofErr w:type="spellEnd"/>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Bdeer</w:t>
      </w:r>
      <w:proofErr w:type="spellEnd"/>
      <w:r w:rsidRPr="001212BF">
        <w:rPr>
          <w:rFonts w:ascii="Book Antiqua" w:hAnsi="Book Antiqua"/>
          <w:color w:val="auto"/>
          <w:sz w:val="24"/>
          <w:szCs w:val="24"/>
        </w:rPr>
        <w:t xml:space="preserve"> S, Mahmoud AA, </w:t>
      </w:r>
      <w:proofErr w:type="spellStart"/>
      <w:r w:rsidRPr="001212BF">
        <w:rPr>
          <w:rFonts w:ascii="Book Antiqua" w:hAnsi="Book Antiqua"/>
          <w:color w:val="auto"/>
          <w:sz w:val="24"/>
          <w:szCs w:val="24"/>
        </w:rPr>
        <w:t>Mousa</w:t>
      </w:r>
      <w:proofErr w:type="spellEnd"/>
      <w:r w:rsidRPr="001212BF">
        <w:rPr>
          <w:rFonts w:ascii="Book Antiqua" w:hAnsi="Book Antiqua"/>
          <w:color w:val="auto"/>
          <w:sz w:val="24"/>
          <w:szCs w:val="24"/>
        </w:rPr>
        <w:t xml:space="preserve"> MM, </w:t>
      </w:r>
      <w:proofErr w:type="spellStart"/>
      <w:r w:rsidRPr="001212BF">
        <w:rPr>
          <w:rFonts w:ascii="Book Antiqua" w:hAnsi="Book Antiqua"/>
          <w:color w:val="auto"/>
          <w:sz w:val="24"/>
          <w:szCs w:val="24"/>
        </w:rPr>
        <w:t>Khalifa</w:t>
      </w:r>
      <w:proofErr w:type="spellEnd"/>
      <w:r w:rsidRPr="001212BF">
        <w:rPr>
          <w:rFonts w:ascii="Book Antiqua" w:hAnsi="Book Antiqua"/>
          <w:color w:val="auto"/>
          <w:sz w:val="24"/>
          <w:szCs w:val="24"/>
        </w:rPr>
        <w:t xml:space="preserve"> A. Circulating serum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in obesity and </w:t>
      </w:r>
      <w:r w:rsidRPr="001212BF">
        <w:rPr>
          <w:rFonts w:ascii="Book Antiqua" w:hAnsi="Book Antiqua"/>
          <w:color w:val="auto"/>
          <w:sz w:val="24"/>
          <w:szCs w:val="24"/>
        </w:rPr>
        <w:lastRenderedPageBreak/>
        <w:t xml:space="preserve">type 2 diabetes mellitus. </w:t>
      </w:r>
      <w:r w:rsidRPr="001212BF">
        <w:rPr>
          <w:rFonts w:ascii="Book Antiqua" w:hAnsi="Book Antiqua"/>
          <w:i/>
          <w:color w:val="auto"/>
          <w:sz w:val="24"/>
          <w:szCs w:val="24"/>
        </w:rPr>
        <w:t>IUBMB Life</w:t>
      </w:r>
      <w:r w:rsidRPr="001212BF">
        <w:rPr>
          <w:rFonts w:ascii="Book Antiqua" w:hAnsi="Book Antiqua"/>
          <w:color w:val="auto"/>
          <w:sz w:val="24"/>
          <w:szCs w:val="24"/>
        </w:rPr>
        <w:t xml:space="preserve"> 2016; </w:t>
      </w:r>
      <w:r w:rsidRPr="001212BF">
        <w:rPr>
          <w:rFonts w:ascii="Book Antiqua" w:hAnsi="Book Antiqua"/>
          <w:b/>
          <w:color w:val="auto"/>
          <w:sz w:val="24"/>
          <w:szCs w:val="24"/>
        </w:rPr>
        <w:t>68</w:t>
      </w:r>
      <w:r w:rsidRPr="001212BF">
        <w:rPr>
          <w:rFonts w:ascii="Book Antiqua" w:hAnsi="Book Antiqua"/>
          <w:color w:val="auto"/>
          <w:sz w:val="24"/>
          <w:szCs w:val="24"/>
        </w:rPr>
        <w:t>: 544-556 [PMID: 27220658 DOI: 10.1002/iub.1511]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30 </w:t>
      </w:r>
      <w:r w:rsidRPr="001212BF">
        <w:rPr>
          <w:rFonts w:ascii="Book Antiqua" w:hAnsi="Book Antiqua"/>
          <w:b/>
          <w:color w:val="auto"/>
          <w:sz w:val="24"/>
          <w:szCs w:val="24"/>
        </w:rPr>
        <w:t>Jang HB</w:t>
      </w:r>
      <w:r w:rsidRPr="001212BF">
        <w:rPr>
          <w:rFonts w:ascii="Book Antiqua" w:hAnsi="Book Antiqua"/>
          <w:color w:val="auto"/>
          <w:sz w:val="24"/>
          <w:szCs w:val="24"/>
        </w:rPr>
        <w:t xml:space="preserve">, Kim HJ, Kang JH, Park SI, Park KH, Lee HJ. Association of circulating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with metabolic and metabolite profiles of Korean adolescents. </w:t>
      </w:r>
      <w:r w:rsidRPr="001212BF">
        <w:rPr>
          <w:rFonts w:ascii="Book Antiqua" w:hAnsi="Book Antiqua"/>
          <w:i/>
          <w:color w:val="auto"/>
          <w:sz w:val="24"/>
          <w:szCs w:val="24"/>
        </w:rPr>
        <w:t>Metabolism</w:t>
      </w:r>
      <w:r w:rsidRPr="001212BF">
        <w:rPr>
          <w:rFonts w:ascii="Book Antiqua" w:hAnsi="Book Antiqua"/>
          <w:color w:val="auto"/>
          <w:sz w:val="24"/>
          <w:szCs w:val="24"/>
        </w:rPr>
        <w:t xml:space="preserve"> 2017; </w:t>
      </w:r>
      <w:r w:rsidRPr="001212BF">
        <w:rPr>
          <w:rFonts w:ascii="Book Antiqua" w:hAnsi="Book Antiqua"/>
          <w:b/>
          <w:color w:val="auto"/>
          <w:sz w:val="24"/>
          <w:szCs w:val="24"/>
        </w:rPr>
        <w:t>73</w:t>
      </w:r>
      <w:r w:rsidRPr="001212BF">
        <w:rPr>
          <w:rFonts w:ascii="Book Antiqua" w:hAnsi="Book Antiqua"/>
          <w:color w:val="auto"/>
          <w:sz w:val="24"/>
          <w:szCs w:val="24"/>
        </w:rPr>
        <w:t>: 100-108 [PMID: 28732566 DOI: 10.1016/j.metabol.2017.05.007]</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31 </w:t>
      </w:r>
      <w:proofErr w:type="spellStart"/>
      <w:r w:rsidRPr="001212BF">
        <w:rPr>
          <w:rFonts w:ascii="Book Antiqua" w:hAnsi="Book Antiqua"/>
          <w:b/>
          <w:color w:val="auto"/>
          <w:sz w:val="24"/>
          <w:szCs w:val="24"/>
        </w:rPr>
        <w:t>Sahin-Efe</w:t>
      </w:r>
      <w:proofErr w:type="spellEnd"/>
      <w:r w:rsidRPr="001212BF">
        <w:rPr>
          <w:rFonts w:ascii="Book Antiqua" w:hAnsi="Book Antiqua"/>
          <w:b/>
          <w:color w:val="auto"/>
          <w:sz w:val="24"/>
          <w:szCs w:val="24"/>
        </w:rPr>
        <w:t xml:space="preserve"> A</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Upadhyay</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Ko</w:t>
      </w:r>
      <w:proofErr w:type="spellEnd"/>
      <w:r w:rsidRPr="001212BF">
        <w:rPr>
          <w:rFonts w:ascii="Book Antiqua" w:hAnsi="Book Antiqua"/>
          <w:color w:val="auto"/>
          <w:sz w:val="24"/>
          <w:szCs w:val="24"/>
        </w:rPr>
        <w:t xml:space="preserve"> BJ, </w:t>
      </w:r>
      <w:proofErr w:type="spellStart"/>
      <w:r w:rsidRPr="001212BF">
        <w:rPr>
          <w:rFonts w:ascii="Book Antiqua" w:hAnsi="Book Antiqua"/>
          <w:color w:val="auto"/>
          <w:sz w:val="24"/>
          <w:szCs w:val="24"/>
        </w:rPr>
        <w:t>Dincer</w:t>
      </w:r>
      <w:proofErr w:type="spellEnd"/>
      <w:r w:rsidRPr="001212BF">
        <w:rPr>
          <w:rFonts w:ascii="Book Antiqua" w:hAnsi="Book Antiqua"/>
          <w:color w:val="auto"/>
          <w:sz w:val="24"/>
          <w:szCs w:val="24"/>
        </w:rPr>
        <w:t xml:space="preserve"> F, Park KH, </w:t>
      </w:r>
      <w:proofErr w:type="spellStart"/>
      <w:r w:rsidRPr="001212BF">
        <w:rPr>
          <w:rFonts w:ascii="Book Antiqua" w:hAnsi="Book Antiqua"/>
          <w:color w:val="auto"/>
          <w:sz w:val="24"/>
          <w:szCs w:val="24"/>
        </w:rPr>
        <w:t>Migdal</w:t>
      </w:r>
      <w:proofErr w:type="spellEnd"/>
      <w:r w:rsidRPr="001212BF">
        <w:rPr>
          <w:rFonts w:ascii="Book Antiqua" w:hAnsi="Book Antiqua"/>
          <w:color w:val="auto"/>
          <w:sz w:val="24"/>
          <w:szCs w:val="24"/>
        </w:rPr>
        <w:t xml:space="preserve"> A, </w:t>
      </w:r>
      <w:proofErr w:type="spellStart"/>
      <w:r w:rsidRPr="001212BF">
        <w:rPr>
          <w:rFonts w:ascii="Book Antiqua" w:hAnsi="Book Antiqua"/>
          <w:color w:val="auto"/>
          <w:sz w:val="24"/>
          <w:szCs w:val="24"/>
        </w:rPr>
        <w:t>Vokonas</w:t>
      </w:r>
      <w:proofErr w:type="spellEnd"/>
      <w:r w:rsidRPr="001212BF">
        <w:rPr>
          <w:rFonts w:ascii="Book Antiqua" w:hAnsi="Book Antiqua"/>
          <w:color w:val="auto"/>
          <w:sz w:val="24"/>
          <w:szCs w:val="24"/>
        </w:rPr>
        <w:t xml:space="preserve"> P, </w:t>
      </w:r>
      <w:proofErr w:type="spellStart"/>
      <w:r w:rsidRPr="001212BF">
        <w:rPr>
          <w:rFonts w:ascii="Book Antiqua" w:hAnsi="Book Antiqua"/>
          <w:color w:val="auto"/>
          <w:sz w:val="24"/>
          <w:szCs w:val="24"/>
        </w:rPr>
        <w:t>Mantzoros</w:t>
      </w:r>
      <w:proofErr w:type="spellEnd"/>
      <w:r w:rsidRPr="001212BF">
        <w:rPr>
          <w:rFonts w:ascii="Book Antiqua" w:hAnsi="Book Antiqua"/>
          <w:color w:val="auto"/>
          <w:sz w:val="24"/>
          <w:szCs w:val="24"/>
        </w:rPr>
        <w:t xml:space="preserve"> C.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and leptin concentrations in relation to obesity, and developing type 2 diabetes: A cross sectional and a prospective case-control study nested in the Normative Aging Study. </w:t>
      </w:r>
      <w:r w:rsidRPr="001212BF">
        <w:rPr>
          <w:rFonts w:ascii="Book Antiqua" w:hAnsi="Book Antiqua"/>
          <w:i/>
          <w:color w:val="auto"/>
          <w:sz w:val="24"/>
          <w:szCs w:val="24"/>
        </w:rPr>
        <w:t>Metabolism</w:t>
      </w:r>
      <w:r w:rsidRPr="001212BF">
        <w:rPr>
          <w:rFonts w:ascii="Book Antiqua" w:hAnsi="Book Antiqua"/>
          <w:color w:val="auto"/>
          <w:sz w:val="24"/>
          <w:szCs w:val="24"/>
        </w:rPr>
        <w:t xml:space="preserve"> 2018; </w:t>
      </w:r>
      <w:r w:rsidRPr="001212BF">
        <w:rPr>
          <w:rFonts w:ascii="Book Antiqua" w:hAnsi="Book Antiqua"/>
          <w:b/>
          <w:color w:val="auto"/>
          <w:sz w:val="24"/>
          <w:szCs w:val="24"/>
        </w:rPr>
        <w:t>79</w:t>
      </w:r>
      <w:r w:rsidRPr="001212BF">
        <w:rPr>
          <w:rFonts w:ascii="Book Antiqua" w:hAnsi="Book Antiqua"/>
          <w:color w:val="auto"/>
          <w:sz w:val="24"/>
          <w:szCs w:val="24"/>
        </w:rPr>
        <w:t>: 24-32 [PMID: 29108900 DOI: 10.1016/j.metabol.2017.10.011]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32 </w:t>
      </w:r>
      <w:proofErr w:type="spellStart"/>
      <w:r w:rsidRPr="001212BF">
        <w:rPr>
          <w:rFonts w:ascii="Book Antiqua" w:hAnsi="Book Antiqua"/>
          <w:b/>
          <w:color w:val="auto"/>
          <w:sz w:val="24"/>
          <w:szCs w:val="24"/>
        </w:rPr>
        <w:t>Perakakis</w:t>
      </w:r>
      <w:proofErr w:type="spellEnd"/>
      <w:r w:rsidRPr="001212BF">
        <w:rPr>
          <w:rFonts w:ascii="Book Antiqua" w:hAnsi="Book Antiqua"/>
          <w:b/>
          <w:color w:val="auto"/>
          <w:sz w:val="24"/>
          <w:szCs w:val="24"/>
        </w:rPr>
        <w:t xml:space="preserve"> N</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Triantafyllou</w:t>
      </w:r>
      <w:proofErr w:type="spellEnd"/>
      <w:r w:rsidRPr="001212BF">
        <w:rPr>
          <w:rFonts w:ascii="Book Antiqua" w:hAnsi="Book Antiqua"/>
          <w:color w:val="auto"/>
          <w:sz w:val="24"/>
          <w:szCs w:val="24"/>
        </w:rPr>
        <w:t xml:space="preserve"> GA, </w:t>
      </w:r>
      <w:proofErr w:type="spellStart"/>
      <w:r w:rsidRPr="001212BF">
        <w:rPr>
          <w:rFonts w:ascii="Book Antiqua" w:hAnsi="Book Antiqua"/>
          <w:color w:val="auto"/>
          <w:sz w:val="24"/>
          <w:szCs w:val="24"/>
        </w:rPr>
        <w:t>Fernández</w:t>
      </w:r>
      <w:proofErr w:type="spellEnd"/>
      <w:r w:rsidRPr="001212BF">
        <w:rPr>
          <w:rFonts w:ascii="Book Antiqua" w:hAnsi="Book Antiqua"/>
          <w:color w:val="auto"/>
          <w:sz w:val="24"/>
          <w:szCs w:val="24"/>
        </w:rPr>
        <w:t xml:space="preserve">-Real JM, Huh JY, Park KH, </w:t>
      </w:r>
      <w:proofErr w:type="spellStart"/>
      <w:r w:rsidRPr="001212BF">
        <w:rPr>
          <w:rFonts w:ascii="Book Antiqua" w:hAnsi="Book Antiqua"/>
          <w:color w:val="auto"/>
          <w:sz w:val="24"/>
          <w:szCs w:val="24"/>
        </w:rPr>
        <w:t>Seufert</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Mantzoros</w:t>
      </w:r>
      <w:proofErr w:type="spellEnd"/>
      <w:r w:rsidRPr="001212BF">
        <w:rPr>
          <w:rFonts w:ascii="Book Antiqua" w:hAnsi="Book Antiqua"/>
          <w:color w:val="auto"/>
          <w:sz w:val="24"/>
          <w:szCs w:val="24"/>
        </w:rPr>
        <w:t xml:space="preserve"> CS. Physiology and role of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in glucose homeostasis. </w:t>
      </w:r>
      <w:r w:rsidRPr="001212BF">
        <w:rPr>
          <w:rFonts w:ascii="Book Antiqua" w:hAnsi="Book Antiqua"/>
          <w:i/>
          <w:color w:val="auto"/>
          <w:sz w:val="24"/>
          <w:szCs w:val="24"/>
        </w:rPr>
        <w:t xml:space="preserve">Nat Rev </w:t>
      </w:r>
      <w:proofErr w:type="spellStart"/>
      <w:r w:rsidRPr="001212BF">
        <w:rPr>
          <w:rFonts w:ascii="Book Antiqua" w:hAnsi="Book Antiqua"/>
          <w:i/>
          <w:color w:val="auto"/>
          <w:sz w:val="24"/>
          <w:szCs w:val="24"/>
        </w:rPr>
        <w:t>Endocrinol</w:t>
      </w:r>
      <w:proofErr w:type="spellEnd"/>
      <w:r w:rsidRPr="001212BF">
        <w:rPr>
          <w:rFonts w:ascii="Book Antiqua" w:hAnsi="Book Antiqua"/>
          <w:color w:val="auto"/>
          <w:sz w:val="24"/>
          <w:szCs w:val="24"/>
        </w:rPr>
        <w:t xml:space="preserve"> 2017; </w:t>
      </w:r>
      <w:r w:rsidRPr="001212BF">
        <w:rPr>
          <w:rFonts w:ascii="Book Antiqua" w:hAnsi="Book Antiqua"/>
          <w:b/>
          <w:color w:val="auto"/>
          <w:sz w:val="24"/>
          <w:szCs w:val="24"/>
        </w:rPr>
        <w:t>13</w:t>
      </w:r>
      <w:r w:rsidRPr="001212BF">
        <w:rPr>
          <w:rFonts w:ascii="Book Antiqua" w:hAnsi="Book Antiqua"/>
          <w:color w:val="auto"/>
          <w:sz w:val="24"/>
          <w:szCs w:val="24"/>
        </w:rPr>
        <w:t>: 324-337 [PMID: 28211512 DOI: 10.1038/nrendo.2016.221]</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33 </w:t>
      </w:r>
      <w:r w:rsidRPr="001212BF">
        <w:rPr>
          <w:rFonts w:ascii="Book Antiqua" w:hAnsi="Book Antiqua"/>
          <w:b/>
          <w:color w:val="auto"/>
          <w:sz w:val="24"/>
          <w:szCs w:val="24"/>
        </w:rPr>
        <w:t>Kim HJ</w:t>
      </w:r>
      <w:r w:rsidRPr="001212BF">
        <w:rPr>
          <w:rFonts w:ascii="Book Antiqua" w:hAnsi="Book Antiqua"/>
          <w:color w:val="auto"/>
          <w:sz w:val="24"/>
          <w:szCs w:val="24"/>
        </w:rPr>
        <w:t xml:space="preserve">, Lee HJ, So B, Son JS, Yoon D, Song W. Effect of aerobic training and resistance training on circulating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 and their association with change of body composition in overweight/obese adults: a pilot study. </w:t>
      </w:r>
      <w:proofErr w:type="spellStart"/>
      <w:r w:rsidRPr="001212BF">
        <w:rPr>
          <w:rFonts w:ascii="Book Antiqua" w:hAnsi="Book Antiqua"/>
          <w:i/>
          <w:color w:val="auto"/>
          <w:sz w:val="24"/>
          <w:szCs w:val="24"/>
        </w:rPr>
        <w:t>Physiol</w:t>
      </w:r>
      <w:proofErr w:type="spellEnd"/>
      <w:r w:rsidRPr="001212BF">
        <w:rPr>
          <w:rFonts w:ascii="Book Antiqua" w:hAnsi="Book Antiqua"/>
          <w:i/>
          <w:color w:val="auto"/>
          <w:sz w:val="24"/>
          <w:szCs w:val="24"/>
        </w:rPr>
        <w:t xml:space="preserve"> Res</w:t>
      </w:r>
      <w:r w:rsidRPr="001212BF">
        <w:rPr>
          <w:rFonts w:ascii="Book Antiqua" w:hAnsi="Book Antiqua"/>
          <w:color w:val="auto"/>
          <w:sz w:val="24"/>
          <w:szCs w:val="24"/>
        </w:rPr>
        <w:t xml:space="preserve"> 2016; </w:t>
      </w:r>
      <w:r w:rsidRPr="001212BF">
        <w:rPr>
          <w:rFonts w:ascii="Book Antiqua" w:hAnsi="Book Antiqua"/>
          <w:b/>
          <w:color w:val="auto"/>
          <w:sz w:val="24"/>
          <w:szCs w:val="24"/>
        </w:rPr>
        <w:t>65</w:t>
      </w:r>
      <w:r w:rsidRPr="001212BF">
        <w:rPr>
          <w:rFonts w:ascii="Book Antiqua" w:hAnsi="Book Antiqua"/>
          <w:color w:val="auto"/>
          <w:sz w:val="24"/>
          <w:szCs w:val="24"/>
        </w:rPr>
        <w:t>: 271-279 [PMID: 26447516]</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34 </w:t>
      </w:r>
      <w:r w:rsidRPr="001212BF">
        <w:rPr>
          <w:rFonts w:ascii="Book Antiqua" w:hAnsi="Book Antiqua"/>
          <w:b/>
          <w:color w:val="auto"/>
          <w:sz w:val="24"/>
          <w:szCs w:val="24"/>
        </w:rPr>
        <w:t>Pathak K</w:t>
      </w:r>
      <w:r w:rsidRPr="001212BF">
        <w:rPr>
          <w:rFonts w:ascii="Book Antiqua" w:hAnsi="Book Antiqua"/>
          <w:color w:val="auto"/>
          <w:sz w:val="24"/>
          <w:szCs w:val="24"/>
        </w:rPr>
        <w:t xml:space="preserve">, Woodman RJ, James AP, </w:t>
      </w:r>
      <w:proofErr w:type="spellStart"/>
      <w:r w:rsidRPr="001212BF">
        <w:rPr>
          <w:rFonts w:ascii="Book Antiqua" w:hAnsi="Book Antiqua"/>
          <w:color w:val="auto"/>
          <w:sz w:val="24"/>
          <w:szCs w:val="24"/>
        </w:rPr>
        <w:t>Soares</w:t>
      </w:r>
      <w:proofErr w:type="spellEnd"/>
      <w:r w:rsidRPr="001212BF">
        <w:rPr>
          <w:rFonts w:ascii="Book Antiqua" w:hAnsi="Book Antiqua"/>
          <w:color w:val="auto"/>
          <w:sz w:val="24"/>
          <w:szCs w:val="24"/>
        </w:rPr>
        <w:t xml:space="preserve"> MJ. Fasting and glucose induced thermogenesis in response to three ambient temperatures: a randomized crossover trial in the metabolic syndrome. </w:t>
      </w:r>
      <w:proofErr w:type="spellStart"/>
      <w:r w:rsidRPr="001212BF">
        <w:rPr>
          <w:rFonts w:ascii="Book Antiqua" w:hAnsi="Book Antiqua"/>
          <w:i/>
          <w:color w:val="auto"/>
          <w:sz w:val="24"/>
          <w:szCs w:val="24"/>
        </w:rPr>
        <w:t>Eur</w:t>
      </w:r>
      <w:proofErr w:type="spellEnd"/>
      <w:r w:rsidRPr="001212BF">
        <w:rPr>
          <w:rFonts w:ascii="Book Antiqua" w:hAnsi="Book Antiqua"/>
          <w:i/>
          <w:color w:val="auto"/>
          <w:sz w:val="24"/>
          <w:szCs w:val="24"/>
        </w:rPr>
        <w:t xml:space="preserve"> J </w:t>
      </w:r>
      <w:proofErr w:type="spellStart"/>
      <w:r w:rsidRPr="001212BF">
        <w:rPr>
          <w:rFonts w:ascii="Book Antiqua" w:hAnsi="Book Antiqua"/>
          <w:i/>
          <w:color w:val="auto"/>
          <w:sz w:val="24"/>
          <w:szCs w:val="24"/>
        </w:rPr>
        <w:t>Clin</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Nutr</w:t>
      </w:r>
      <w:proofErr w:type="spellEnd"/>
      <w:r w:rsidRPr="001212BF">
        <w:rPr>
          <w:rFonts w:ascii="Book Antiqua" w:hAnsi="Book Antiqua"/>
          <w:color w:val="auto"/>
          <w:sz w:val="24"/>
          <w:szCs w:val="24"/>
        </w:rPr>
        <w:t xml:space="preserve"> 2018; </w:t>
      </w:r>
      <w:r w:rsidRPr="001212BF">
        <w:rPr>
          <w:rFonts w:ascii="Book Antiqua" w:hAnsi="Book Antiqua"/>
          <w:b/>
          <w:color w:val="auto"/>
          <w:sz w:val="24"/>
          <w:szCs w:val="24"/>
        </w:rPr>
        <w:t>72</w:t>
      </w:r>
      <w:r w:rsidRPr="001212BF">
        <w:rPr>
          <w:rFonts w:ascii="Book Antiqua" w:hAnsi="Book Antiqua"/>
          <w:color w:val="auto"/>
          <w:sz w:val="24"/>
          <w:szCs w:val="24"/>
        </w:rPr>
        <w:t>: 1421-1430 [PMID: 29326420 DOI: 10.1038/s41430-017-0058-x]</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35 </w:t>
      </w:r>
      <w:proofErr w:type="spellStart"/>
      <w:r w:rsidRPr="001212BF">
        <w:rPr>
          <w:rFonts w:ascii="Book Antiqua" w:hAnsi="Book Antiqua"/>
          <w:b/>
          <w:color w:val="auto"/>
          <w:sz w:val="24"/>
          <w:szCs w:val="24"/>
        </w:rPr>
        <w:t>Daneshi-Maskooni</w:t>
      </w:r>
      <w:proofErr w:type="spellEnd"/>
      <w:r w:rsidRPr="001212BF">
        <w:rPr>
          <w:rFonts w:ascii="Book Antiqua" w:hAnsi="Book Antiqua"/>
          <w:b/>
          <w:color w:val="auto"/>
          <w:sz w:val="24"/>
          <w:szCs w:val="24"/>
        </w:rPr>
        <w:t xml:space="preserve"> M</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Keshavarz</w:t>
      </w:r>
      <w:proofErr w:type="spellEnd"/>
      <w:r w:rsidRPr="001212BF">
        <w:rPr>
          <w:rFonts w:ascii="Book Antiqua" w:hAnsi="Book Antiqua"/>
          <w:color w:val="auto"/>
          <w:sz w:val="24"/>
          <w:szCs w:val="24"/>
        </w:rPr>
        <w:t xml:space="preserve"> SA, </w:t>
      </w:r>
      <w:proofErr w:type="spellStart"/>
      <w:r w:rsidRPr="001212BF">
        <w:rPr>
          <w:rFonts w:ascii="Book Antiqua" w:hAnsi="Book Antiqua"/>
          <w:color w:val="auto"/>
          <w:sz w:val="24"/>
          <w:szCs w:val="24"/>
        </w:rPr>
        <w:t>Mansouri</w:t>
      </w:r>
      <w:proofErr w:type="spellEnd"/>
      <w:r w:rsidRPr="001212BF">
        <w:rPr>
          <w:rFonts w:ascii="Book Antiqua" w:hAnsi="Book Antiqua"/>
          <w:color w:val="auto"/>
          <w:sz w:val="24"/>
          <w:szCs w:val="24"/>
        </w:rPr>
        <w:t xml:space="preserve"> S, </w:t>
      </w:r>
      <w:proofErr w:type="spellStart"/>
      <w:r w:rsidRPr="001212BF">
        <w:rPr>
          <w:rFonts w:ascii="Book Antiqua" w:hAnsi="Book Antiqua"/>
          <w:color w:val="auto"/>
          <w:sz w:val="24"/>
          <w:szCs w:val="24"/>
        </w:rPr>
        <w:t>Qorbani</w:t>
      </w:r>
      <w:proofErr w:type="spellEnd"/>
      <w:r w:rsidRPr="001212BF">
        <w:rPr>
          <w:rFonts w:ascii="Book Antiqua" w:hAnsi="Book Antiqua"/>
          <w:color w:val="auto"/>
          <w:sz w:val="24"/>
          <w:szCs w:val="24"/>
        </w:rPr>
        <w:t xml:space="preserve"> M, </w:t>
      </w:r>
      <w:proofErr w:type="spellStart"/>
      <w:r w:rsidRPr="001212BF">
        <w:rPr>
          <w:rFonts w:ascii="Book Antiqua" w:hAnsi="Book Antiqua"/>
          <w:color w:val="auto"/>
          <w:sz w:val="24"/>
          <w:szCs w:val="24"/>
        </w:rPr>
        <w:t>Alavian</w:t>
      </w:r>
      <w:proofErr w:type="spellEnd"/>
      <w:r w:rsidRPr="001212BF">
        <w:rPr>
          <w:rFonts w:ascii="Book Antiqua" w:hAnsi="Book Antiqua"/>
          <w:color w:val="auto"/>
          <w:sz w:val="24"/>
          <w:szCs w:val="24"/>
        </w:rPr>
        <w:t xml:space="preserve"> SM, </w:t>
      </w:r>
      <w:proofErr w:type="spellStart"/>
      <w:r w:rsidRPr="001212BF">
        <w:rPr>
          <w:rFonts w:ascii="Book Antiqua" w:hAnsi="Book Antiqua"/>
          <w:color w:val="auto"/>
          <w:sz w:val="24"/>
          <w:szCs w:val="24"/>
        </w:rPr>
        <w:t>Badri-Fariman</w:t>
      </w:r>
      <w:proofErr w:type="spellEnd"/>
      <w:r w:rsidRPr="001212BF">
        <w:rPr>
          <w:rFonts w:ascii="Book Antiqua" w:hAnsi="Book Antiqua"/>
          <w:color w:val="auto"/>
          <w:sz w:val="24"/>
          <w:szCs w:val="24"/>
        </w:rPr>
        <w:t xml:space="preserve"> M, </w:t>
      </w:r>
      <w:proofErr w:type="spellStart"/>
      <w:r w:rsidRPr="001212BF">
        <w:rPr>
          <w:rFonts w:ascii="Book Antiqua" w:hAnsi="Book Antiqua"/>
          <w:color w:val="auto"/>
          <w:sz w:val="24"/>
          <w:szCs w:val="24"/>
        </w:rPr>
        <w:t>Jazayeri</w:t>
      </w:r>
      <w:proofErr w:type="spellEnd"/>
      <w:r w:rsidRPr="001212BF">
        <w:rPr>
          <w:rFonts w:ascii="Book Antiqua" w:hAnsi="Book Antiqua"/>
          <w:color w:val="auto"/>
          <w:sz w:val="24"/>
          <w:szCs w:val="24"/>
        </w:rPr>
        <w:t xml:space="preserve">-Tehrani SA, </w:t>
      </w:r>
      <w:proofErr w:type="spellStart"/>
      <w:r w:rsidRPr="001212BF">
        <w:rPr>
          <w:rFonts w:ascii="Book Antiqua" w:hAnsi="Book Antiqua"/>
          <w:color w:val="auto"/>
          <w:sz w:val="24"/>
          <w:szCs w:val="24"/>
        </w:rPr>
        <w:t>Sotoudeh</w:t>
      </w:r>
      <w:proofErr w:type="spellEnd"/>
      <w:r w:rsidRPr="001212BF">
        <w:rPr>
          <w:rFonts w:ascii="Book Antiqua" w:hAnsi="Book Antiqua"/>
          <w:color w:val="auto"/>
          <w:sz w:val="24"/>
          <w:szCs w:val="24"/>
        </w:rPr>
        <w:t xml:space="preserve"> G. </w:t>
      </w:r>
      <w:r w:rsidRPr="001212BF">
        <w:rPr>
          <w:rFonts w:ascii="Book Antiqua" w:hAnsi="Book Antiqua"/>
          <w:color w:val="auto"/>
          <w:sz w:val="24"/>
          <w:szCs w:val="24"/>
        </w:rPr>
        <w:lastRenderedPageBreak/>
        <w:t xml:space="preserve">The effects of green cardamom on blood glucose indices, lipids, inflammatory factors, paraxonase-1, sirtuin-1, and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in patients with nonalcoholic fatty liver disease and obesity: study protocol for a randomized controlled trial. </w:t>
      </w:r>
      <w:r w:rsidRPr="001212BF">
        <w:rPr>
          <w:rFonts w:ascii="Book Antiqua" w:hAnsi="Book Antiqua"/>
          <w:i/>
          <w:color w:val="auto"/>
          <w:sz w:val="24"/>
          <w:szCs w:val="24"/>
        </w:rPr>
        <w:t>Trials</w:t>
      </w:r>
      <w:r w:rsidRPr="001212BF">
        <w:rPr>
          <w:rFonts w:ascii="Book Antiqua" w:hAnsi="Book Antiqua"/>
          <w:color w:val="auto"/>
          <w:sz w:val="24"/>
          <w:szCs w:val="24"/>
        </w:rPr>
        <w:t xml:space="preserve"> 2017; </w:t>
      </w:r>
      <w:r w:rsidRPr="001212BF">
        <w:rPr>
          <w:rFonts w:ascii="Book Antiqua" w:hAnsi="Book Antiqua"/>
          <w:b/>
          <w:color w:val="auto"/>
          <w:sz w:val="24"/>
          <w:szCs w:val="24"/>
        </w:rPr>
        <w:t>18</w:t>
      </w:r>
      <w:r w:rsidRPr="001212BF">
        <w:rPr>
          <w:rFonts w:ascii="Book Antiqua" w:hAnsi="Book Antiqua"/>
          <w:color w:val="auto"/>
          <w:sz w:val="24"/>
          <w:szCs w:val="24"/>
        </w:rPr>
        <w:t>: 260 [PMID: 28592311 DOI: 10.1186/s13063-017-1979-3]</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36 </w:t>
      </w:r>
      <w:proofErr w:type="spellStart"/>
      <w:r w:rsidRPr="001212BF">
        <w:rPr>
          <w:rFonts w:ascii="Book Antiqua" w:hAnsi="Book Antiqua"/>
          <w:b/>
          <w:color w:val="auto"/>
          <w:sz w:val="24"/>
          <w:szCs w:val="24"/>
        </w:rPr>
        <w:t>Hron</w:t>
      </w:r>
      <w:proofErr w:type="spellEnd"/>
      <w:r w:rsidRPr="001212BF">
        <w:rPr>
          <w:rFonts w:ascii="Book Antiqua" w:hAnsi="Book Antiqua"/>
          <w:b/>
          <w:color w:val="auto"/>
          <w:sz w:val="24"/>
          <w:szCs w:val="24"/>
        </w:rPr>
        <w:t xml:space="preserve"> BM</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Ebbeling</w:t>
      </w:r>
      <w:proofErr w:type="spellEnd"/>
      <w:r w:rsidRPr="001212BF">
        <w:rPr>
          <w:rFonts w:ascii="Book Antiqua" w:hAnsi="Book Antiqua"/>
          <w:color w:val="auto"/>
          <w:sz w:val="24"/>
          <w:szCs w:val="24"/>
        </w:rPr>
        <w:t xml:space="preserve"> CB, Feldman HA, Ludwig DS. Hepatic, adipocyte, enteric and pancreatic hormones: response to dietary macronutrient composition and relationship with metabolism. </w:t>
      </w:r>
      <w:proofErr w:type="spellStart"/>
      <w:r w:rsidRPr="001212BF">
        <w:rPr>
          <w:rFonts w:ascii="Book Antiqua" w:hAnsi="Book Antiqua"/>
          <w:i/>
          <w:color w:val="auto"/>
          <w:sz w:val="24"/>
          <w:szCs w:val="24"/>
        </w:rPr>
        <w:t>Nutr</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Metab</w:t>
      </w:r>
      <w:proofErr w:type="spellEnd"/>
      <w:r w:rsidRPr="001212BF">
        <w:rPr>
          <w:rFonts w:ascii="Book Antiqua" w:hAnsi="Book Antiqua"/>
          <w:i/>
          <w:color w:val="auto"/>
          <w:sz w:val="24"/>
          <w:szCs w:val="24"/>
        </w:rPr>
        <w:t xml:space="preserve"> </w:t>
      </w:r>
      <w:r w:rsidRPr="0093660F">
        <w:rPr>
          <w:rFonts w:ascii="Book Antiqua" w:hAnsi="Book Antiqua"/>
          <w:color w:val="auto"/>
          <w:sz w:val="24"/>
          <w:szCs w:val="24"/>
        </w:rPr>
        <w:t>(</w:t>
      </w:r>
      <w:proofErr w:type="spellStart"/>
      <w:r w:rsidRPr="0093660F">
        <w:rPr>
          <w:rFonts w:ascii="Book Antiqua" w:hAnsi="Book Antiqua"/>
          <w:color w:val="auto"/>
          <w:sz w:val="24"/>
          <w:szCs w:val="24"/>
        </w:rPr>
        <w:t>Lond</w:t>
      </w:r>
      <w:proofErr w:type="spellEnd"/>
      <w:r w:rsidRPr="0093660F">
        <w:rPr>
          <w:rFonts w:ascii="Book Antiqua" w:hAnsi="Book Antiqua"/>
          <w:color w:val="auto"/>
          <w:sz w:val="24"/>
          <w:szCs w:val="24"/>
        </w:rPr>
        <w:t>)</w:t>
      </w:r>
      <w:r w:rsidRPr="001212BF">
        <w:rPr>
          <w:rFonts w:ascii="Book Antiqua" w:hAnsi="Book Antiqua"/>
          <w:color w:val="auto"/>
          <w:sz w:val="24"/>
          <w:szCs w:val="24"/>
        </w:rPr>
        <w:t xml:space="preserve"> 2017; </w:t>
      </w:r>
      <w:r w:rsidRPr="001212BF">
        <w:rPr>
          <w:rFonts w:ascii="Book Antiqua" w:hAnsi="Book Antiqua"/>
          <w:b/>
          <w:color w:val="auto"/>
          <w:sz w:val="24"/>
          <w:szCs w:val="24"/>
        </w:rPr>
        <w:t>14</w:t>
      </w:r>
      <w:r w:rsidRPr="001212BF">
        <w:rPr>
          <w:rFonts w:ascii="Book Antiqua" w:hAnsi="Book Antiqua"/>
          <w:color w:val="auto"/>
          <w:sz w:val="24"/>
          <w:szCs w:val="24"/>
        </w:rPr>
        <w:t>: 44 [PMID: 28694840 DOI: 10.1186/s12986-017-0198-y]</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37 </w:t>
      </w:r>
      <w:proofErr w:type="spellStart"/>
      <w:r w:rsidRPr="001212BF">
        <w:rPr>
          <w:rFonts w:ascii="Book Antiqua" w:hAnsi="Book Antiqua"/>
          <w:b/>
          <w:color w:val="auto"/>
          <w:sz w:val="24"/>
          <w:szCs w:val="24"/>
        </w:rPr>
        <w:t>Blüher</w:t>
      </w:r>
      <w:proofErr w:type="spellEnd"/>
      <w:r w:rsidRPr="001212BF">
        <w:rPr>
          <w:rFonts w:ascii="Book Antiqua" w:hAnsi="Book Antiqua"/>
          <w:b/>
          <w:color w:val="auto"/>
          <w:sz w:val="24"/>
          <w:szCs w:val="24"/>
        </w:rPr>
        <w:t xml:space="preserve"> S</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Panagiotou</w:t>
      </w:r>
      <w:proofErr w:type="spellEnd"/>
      <w:r w:rsidRPr="001212BF">
        <w:rPr>
          <w:rFonts w:ascii="Book Antiqua" w:hAnsi="Book Antiqua"/>
          <w:color w:val="auto"/>
          <w:sz w:val="24"/>
          <w:szCs w:val="24"/>
        </w:rPr>
        <w:t xml:space="preserve"> G, </w:t>
      </w:r>
      <w:proofErr w:type="spellStart"/>
      <w:r w:rsidRPr="001212BF">
        <w:rPr>
          <w:rFonts w:ascii="Book Antiqua" w:hAnsi="Book Antiqua"/>
          <w:color w:val="auto"/>
          <w:sz w:val="24"/>
          <w:szCs w:val="24"/>
        </w:rPr>
        <w:t>Petroff</w:t>
      </w:r>
      <w:proofErr w:type="spellEnd"/>
      <w:r w:rsidRPr="001212BF">
        <w:rPr>
          <w:rFonts w:ascii="Book Antiqua" w:hAnsi="Book Antiqua"/>
          <w:color w:val="auto"/>
          <w:sz w:val="24"/>
          <w:szCs w:val="24"/>
        </w:rPr>
        <w:t xml:space="preserve"> D, </w:t>
      </w:r>
      <w:proofErr w:type="spellStart"/>
      <w:r w:rsidRPr="001212BF">
        <w:rPr>
          <w:rFonts w:ascii="Book Antiqua" w:hAnsi="Book Antiqua"/>
          <w:color w:val="auto"/>
          <w:sz w:val="24"/>
          <w:szCs w:val="24"/>
        </w:rPr>
        <w:t>Markert</w:t>
      </w:r>
      <w:proofErr w:type="spellEnd"/>
      <w:r w:rsidRPr="001212BF">
        <w:rPr>
          <w:rFonts w:ascii="Book Antiqua" w:hAnsi="Book Antiqua"/>
          <w:color w:val="auto"/>
          <w:sz w:val="24"/>
          <w:szCs w:val="24"/>
        </w:rPr>
        <w:t xml:space="preserve"> J, Wagner A, </w:t>
      </w:r>
      <w:proofErr w:type="spellStart"/>
      <w:r w:rsidRPr="001212BF">
        <w:rPr>
          <w:rFonts w:ascii="Book Antiqua" w:hAnsi="Book Antiqua"/>
          <w:color w:val="auto"/>
          <w:sz w:val="24"/>
          <w:szCs w:val="24"/>
        </w:rPr>
        <w:t>Klemm</w:t>
      </w:r>
      <w:proofErr w:type="spellEnd"/>
      <w:r w:rsidRPr="001212BF">
        <w:rPr>
          <w:rFonts w:ascii="Book Antiqua" w:hAnsi="Book Antiqua"/>
          <w:color w:val="auto"/>
          <w:sz w:val="24"/>
          <w:szCs w:val="24"/>
        </w:rPr>
        <w:t xml:space="preserve"> T, </w:t>
      </w:r>
      <w:proofErr w:type="spellStart"/>
      <w:r w:rsidRPr="001212BF">
        <w:rPr>
          <w:rFonts w:ascii="Book Antiqua" w:hAnsi="Book Antiqua"/>
          <w:color w:val="auto"/>
          <w:sz w:val="24"/>
          <w:szCs w:val="24"/>
        </w:rPr>
        <w:t>Filippaios</w:t>
      </w:r>
      <w:proofErr w:type="spellEnd"/>
      <w:r w:rsidRPr="001212BF">
        <w:rPr>
          <w:rFonts w:ascii="Book Antiqua" w:hAnsi="Book Antiqua"/>
          <w:color w:val="auto"/>
          <w:sz w:val="24"/>
          <w:szCs w:val="24"/>
        </w:rPr>
        <w:t xml:space="preserve"> A, Keller A, </w:t>
      </w:r>
      <w:proofErr w:type="spellStart"/>
      <w:r w:rsidRPr="001212BF">
        <w:rPr>
          <w:rFonts w:ascii="Book Antiqua" w:hAnsi="Book Antiqua"/>
          <w:color w:val="auto"/>
          <w:sz w:val="24"/>
          <w:szCs w:val="24"/>
        </w:rPr>
        <w:t>Mantzoros</w:t>
      </w:r>
      <w:proofErr w:type="spellEnd"/>
      <w:r w:rsidRPr="001212BF">
        <w:rPr>
          <w:rFonts w:ascii="Book Antiqua" w:hAnsi="Book Antiqua"/>
          <w:color w:val="auto"/>
          <w:sz w:val="24"/>
          <w:szCs w:val="24"/>
        </w:rPr>
        <w:t xml:space="preserve"> CS. Effects of a 1-year exercise and lifestyle intervention on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adipokines</w:t>
      </w:r>
      <w:proofErr w:type="spellEnd"/>
      <w:r w:rsidRPr="001212BF">
        <w:rPr>
          <w:rFonts w:ascii="Book Antiqua" w:hAnsi="Book Antiqua"/>
          <w:color w:val="auto"/>
          <w:sz w:val="24"/>
          <w:szCs w:val="24"/>
        </w:rPr>
        <w:t xml:space="preserve">, and inflammatory markers in obese children. </w:t>
      </w:r>
      <w:r w:rsidRPr="001212BF">
        <w:rPr>
          <w:rFonts w:ascii="Book Antiqua" w:hAnsi="Book Antiqua"/>
          <w:i/>
          <w:color w:val="auto"/>
          <w:sz w:val="24"/>
          <w:szCs w:val="24"/>
        </w:rPr>
        <w:t>Obesity (Silver Spring)</w:t>
      </w:r>
      <w:r w:rsidRPr="001212BF">
        <w:rPr>
          <w:rFonts w:ascii="Book Antiqua" w:hAnsi="Book Antiqua"/>
          <w:color w:val="auto"/>
          <w:sz w:val="24"/>
          <w:szCs w:val="24"/>
        </w:rPr>
        <w:t xml:space="preserve"> 2014; </w:t>
      </w:r>
      <w:r w:rsidRPr="001212BF">
        <w:rPr>
          <w:rFonts w:ascii="Book Antiqua" w:hAnsi="Book Antiqua"/>
          <w:b/>
          <w:color w:val="auto"/>
          <w:sz w:val="24"/>
          <w:szCs w:val="24"/>
        </w:rPr>
        <w:t>22</w:t>
      </w:r>
      <w:r w:rsidRPr="001212BF">
        <w:rPr>
          <w:rFonts w:ascii="Book Antiqua" w:hAnsi="Book Antiqua"/>
          <w:color w:val="auto"/>
          <w:sz w:val="24"/>
          <w:szCs w:val="24"/>
        </w:rPr>
        <w:t>: 1701-1708 [PMID: 24644099 DOI: 10.1002/oby.20739]</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38 </w:t>
      </w:r>
      <w:proofErr w:type="spellStart"/>
      <w:r w:rsidRPr="001212BF">
        <w:rPr>
          <w:rFonts w:ascii="Book Antiqua" w:hAnsi="Book Antiqua"/>
          <w:b/>
          <w:color w:val="auto"/>
          <w:sz w:val="24"/>
          <w:szCs w:val="24"/>
        </w:rPr>
        <w:t>Murawska-Cialowicz</w:t>
      </w:r>
      <w:proofErr w:type="spellEnd"/>
      <w:r w:rsidRPr="001212BF">
        <w:rPr>
          <w:rFonts w:ascii="Book Antiqua" w:hAnsi="Book Antiqua"/>
          <w:b/>
          <w:color w:val="auto"/>
          <w:sz w:val="24"/>
          <w:szCs w:val="24"/>
        </w:rPr>
        <w:t xml:space="preserve"> E</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Wojna</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Zuwala-Jagiello</w:t>
      </w:r>
      <w:proofErr w:type="spellEnd"/>
      <w:r w:rsidRPr="001212BF">
        <w:rPr>
          <w:rFonts w:ascii="Book Antiqua" w:hAnsi="Book Antiqua"/>
          <w:color w:val="auto"/>
          <w:sz w:val="24"/>
          <w:szCs w:val="24"/>
        </w:rPr>
        <w:t xml:space="preserve"> J. </w:t>
      </w:r>
      <w:proofErr w:type="spellStart"/>
      <w:r w:rsidRPr="001212BF">
        <w:rPr>
          <w:rFonts w:ascii="Book Antiqua" w:hAnsi="Book Antiqua"/>
          <w:color w:val="auto"/>
          <w:sz w:val="24"/>
          <w:szCs w:val="24"/>
        </w:rPr>
        <w:t>Crossfit</w:t>
      </w:r>
      <w:proofErr w:type="spellEnd"/>
      <w:r w:rsidRPr="001212BF">
        <w:rPr>
          <w:rFonts w:ascii="Book Antiqua" w:hAnsi="Book Antiqua"/>
          <w:color w:val="auto"/>
          <w:sz w:val="24"/>
          <w:szCs w:val="24"/>
        </w:rPr>
        <w:t xml:space="preserve"> training changes brain-derived neurotrophic factor and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levels at rest, after </w:t>
      </w:r>
      <w:proofErr w:type="spellStart"/>
      <w:r w:rsidRPr="001212BF">
        <w:rPr>
          <w:rFonts w:ascii="Book Antiqua" w:hAnsi="Book Antiqua"/>
          <w:color w:val="auto"/>
          <w:sz w:val="24"/>
          <w:szCs w:val="24"/>
        </w:rPr>
        <w:t>wingate</w:t>
      </w:r>
      <w:proofErr w:type="spellEnd"/>
      <w:r w:rsidRPr="001212BF">
        <w:rPr>
          <w:rFonts w:ascii="Book Antiqua" w:hAnsi="Book Antiqua"/>
          <w:color w:val="auto"/>
          <w:sz w:val="24"/>
          <w:szCs w:val="24"/>
        </w:rPr>
        <w:t xml:space="preserve"> and progressive tests, and improves aerobic capacity and body composition of young physically active men and women. </w:t>
      </w:r>
      <w:r w:rsidRPr="001212BF">
        <w:rPr>
          <w:rFonts w:ascii="Book Antiqua" w:hAnsi="Book Antiqua"/>
          <w:i/>
          <w:color w:val="auto"/>
          <w:sz w:val="24"/>
          <w:szCs w:val="24"/>
        </w:rPr>
        <w:t xml:space="preserve">J </w:t>
      </w:r>
      <w:proofErr w:type="spellStart"/>
      <w:r w:rsidRPr="001212BF">
        <w:rPr>
          <w:rFonts w:ascii="Book Antiqua" w:hAnsi="Book Antiqua"/>
          <w:i/>
          <w:color w:val="auto"/>
          <w:sz w:val="24"/>
          <w:szCs w:val="24"/>
        </w:rPr>
        <w:t>Physiol</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Pharmacol</w:t>
      </w:r>
      <w:proofErr w:type="spellEnd"/>
      <w:r w:rsidRPr="001212BF">
        <w:rPr>
          <w:rFonts w:ascii="Book Antiqua" w:hAnsi="Book Antiqua"/>
          <w:color w:val="auto"/>
          <w:sz w:val="24"/>
          <w:szCs w:val="24"/>
        </w:rPr>
        <w:t xml:space="preserve"> 2015; </w:t>
      </w:r>
      <w:r w:rsidRPr="001212BF">
        <w:rPr>
          <w:rFonts w:ascii="Book Antiqua" w:hAnsi="Book Antiqua"/>
          <w:b/>
          <w:color w:val="auto"/>
          <w:sz w:val="24"/>
          <w:szCs w:val="24"/>
        </w:rPr>
        <w:t>66</w:t>
      </w:r>
      <w:r w:rsidRPr="001212BF">
        <w:rPr>
          <w:rFonts w:ascii="Book Antiqua" w:hAnsi="Book Antiqua"/>
          <w:color w:val="auto"/>
          <w:sz w:val="24"/>
          <w:szCs w:val="24"/>
        </w:rPr>
        <w:t>: 811-821 [PMID: 26769830]</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39 </w:t>
      </w:r>
      <w:r w:rsidRPr="001212BF">
        <w:rPr>
          <w:rFonts w:ascii="Book Antiqua" w:hAnsi="Book Antiqua"/>
          <w:b/>
          <w:color w:val="auto"/>
          <w:sz w:val="24"/>
          <w:szCs w:val="24"/>
        </w:rPr>
        <w:t>Kim HJ</w:t>
      </w:r>
      <w:r w:rsidRPr="001212BF">
        <w:rPr>
          <w:rFonts w:ascii="Book Antiqua" w:hAnsi="Book Antiqua"/>
          <w:color w:val="auto"/>
          <w:sz w:val="24"/>
          <w:szCs w:val="24"/>
        </w:rPr>
        <w:t xml:space="preserve">, So B, Choi M, Kang D, Song W. Resistance exercise training increases the expression of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concomitant with improvement of muscle function in aging mice and humans. </w:t>
      </w:r>
      <w:proofErr w:type="spellStart"/>
      <w:r w:rsidRPr="001212BF">
        <w:rPr>
          <w:rFonts w:ascii="Book Antiqua" w:hAnsi="Book Antiqua"/>
          <w:i/>
          <w:color w:val="auto"/>
          <w:sz w:val="24"/>
          <w:szCs w:val="24"/>
        </w:rPr>
        <w:t>Exp</w:t>
      </w:r>
      <w:proofErr w:type="spellEnd"/>
      <w:r w:rsidRPr="001212BF">
        <w:rPr>
          <w:rFonts w:ascii="Book Antiqua" w:hAnsi="Book Antiqua"/>
          <w:i/>
          <w:color w:val="auto"/>
          <w:sz w:val="24"/>
          <w:szCs w:val="24"/>
        </w:rPr>
        <w:t xml:space="preserve"> </w:t>
      </w:r>
      <w:proofErr w:type="spellStart"/>
      <w:r w:rsidRPr="001212BF">
        <w:rPr>
          <w:rFonts w:ascii="Book Antiqua" w:hAnsi="Book Antiqua"/>
          <w:i/>
          <w:color w:val="auto"/>
          <w:sz w:val="24"/>
          <w:szCs w:val="24"/>
        </w:rPr>
        <w:t>Gerontol</w:t>
      </w:r>
      <w:proofErr w:type="spellEnd"/>
      <w:r w:rsidRPr="001212BF">
        <w:rPr>
          <w:rFonts w:ascii="Book Antiqua" w:hAnsi="Book Antiqua"/>
          <w:color w:val="auto"/>
          <w:sz w:val="24"/>
          <w:szCs w:val="24"/>
        </w:rPr>
        <w:t xml:space="preserve"> 2015; </w:t>
      </w:r>
      <w:r w:rsidRPr="001212BF">
        <w:rPr>
          <w:rFonts w:ascii="Book Antiqua" w:hAnsi="Book Antiqua"/>
          <w:b/>
          <w:color w:val="auto"/>
          <w:sz w:val="24"/>
          <w:szCs w:val="24"/>
        </w:rPr>
        <w:t>70</w:t>
      </w:r>
      <w:r w:rsidRPr="001212BF">
        <w:rPr>
          <w:rFonts w:ascii="Book Antiqua" w:hAnsi="Book Antiqua"/>
          <w:color w:val="auto"/>
          <w:sz w:val="24"/>
          <w:szCs w:val="24"/>
        </w:rPr>
        <w:t xml:space="preserve">: 11-17 [PMID: 26183690 DOI: </w:t>
      </w:r>
      <w:r w:rsidRPr="001212BF">
        <w:rPr>
          <w:rFonts w:ascii="Book Antiqua" w:hAnsi="Book Antiqua"/>
          <w:color w:val="auto"/>
          <w:sz w:val="24"/>
          <w:szCs w:val="24"/>
        </w:rPr>
        <w:lastRenderedPageBreak/>
        <w:t>10.1016/j.exger.2015.07.006]</w:t>
      </w:r>
    </w:p>
    <w:p w:rsidR="00146EFA" w:rsidRPr="001212BF" w:rsidRDefault="00146EFA" w:rsidP="00146EFA">
      <w:pPr>
        <w:spacing w:line="360" w:lineRule="auto"/>
        <w:rPr>
          <w:rFonts w:ascii="Book Antiqua" w:hAnsi="Book Antiqua"/>
          <w:color w:val="auto"/>
          <w:sz w:val="24"/>
          <w:szCs w:val="24"/>
        </w:rPr>
      </w:pPr>
      <w:r w:rsidRPr="001212BF">
        <w:rPr>
          <w:rFonts w:ascii="Book Antiqua" w:hAnsi="Book Antiqua"/>
          <w:color w:val="auto"/>
          <w:sz w:val="24"/>
          <w:szCs w:val="24"/>
        </w:rPr>
        <w:t xml:space="preserve">40 </w:t>
      </w:r>
      <w:proofErr w:type="spellStart"/>
      <w:r w:rsidRPr="001212BF">
        <w:rPr>
          <w:rFonts w:ascii="Book Antiqua" w:hAnsi="Book Antiqua"/>
          <w:b/>
          <w:color w:val="auto"/>
          <w:sz w:val="24"/>
          <w:szCs w:val="24"/>
        </w:rPr>
        <w:t>Jedrychowski</w:t>
      </w:r>
      <w:proofErr w:type="spellEnd"/>
      <w:r w:rsidRPr="001212BF">
        <w:rPr>
          <w:rFonts w:ascii="Book Antiqua" w:hAnsi="Book Antiqua"/>
          <w:b/>
          <w:color w:val="auto"/>
          <w:sz w:val="24"/>
          <w:szCs w:val="24"/>
        </w:rPr>
        <w:t xml:space="preserve"> MP</w:t>
      </w:r>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Wrann</w:t>
      </w:r>
      <w:proofErr w:type="spellEnd"/>
      <w:r w:rsidRPr="001212BF">
        <w:rPr>
          <w:rFonts w:ascii="Book Antiqua" w:hAnsi="Book Antiqua"/>
          <w:color w:val="auto"/>
          <w:sz w:val="24"/>
          <w:szCs w:val="24"/>
        </w:rPr>
        <w:t xml:space="preserve"> CD, Paulo JA, Gerber KK, </w:t>
      </w:r>
      <w:proofErr w:type="spellStart"/>
      <w:r w:rsidRPr="001212BF">
        <w:rPr>
          <w:rFonts w:ascii="Book Antiqua" w:hAnsi="Book Antiqua"/>
          <w:color w:val="auto"/>
          <w:sz w:val="24"/>
          <w:szCs w:val="24"/>
        </w:rPr>
        <w:t>Szpyt</w:t>
      </w:r>
      <w:proofErr w:type="spellEnd"/>
      <w:r w:rsidRPr="001212BF">
        <w:rPr>
          <w:rFonts w:ascii="Book Antiqua" w:hAnsi="Book Antiqua"/>
          <w:color w:val="auto"/>
          <w:sz w:val="24"/>
          <w:szCs w:val="24"/>
        </w:rPr>
        <w:t xml:space="preserve"> J, Robinson MM, Nair KS, </w:t>
      </w:r>
      <w:proofErr w:type="spellStart"/>
      <w:r w:rsidRPr="001212BF">
        <w:rPr>
          <w:rFonts w:ascii="Book Antiqua" w:hAnsi="Book Antiqua"/>
          <w:color w:val="auto"/>
          <w:sz w:val="24"/>
          <w:szCs w:val="24"/>
        </w:rPr>
        <w:t>Gygi</w:t>
      </w:r>
      <w:proofErr w:type="spellEnd"/>
      <w:r w:rsidRPr="001212BF">
        <w:rPr>
          <w:rFonts w:ascii="Book Antiqua" w:hAnsi="Book Antiqua"/>
          <w:color w:val="auto"/>
          <w:sz w:val="24"/>
          <w:szCs w:val="24"/>
        </w:rPr>
        <w:t xml:space="preserve"> SP, Spiegelman BM. Detection and Quantitation of Circulating Human </w:t>
      </w:r>
      <w:proofErr w:type="spellStart"/>
      <w:r w:rsidRPr="001212BF">
        <w:rPr>
          <w:rFonts w:ascii="Book Antiqua" w:hAnsi="Book Antiqua"/>
          <w:color w:val="auto"/>
          <w:sz w:val="24"/>
          <w:szCs w:val="24"/>
        </w:rPr>
        <w:t>Irisin</w:t>
      </w:r>
      <w:proofErr w:type="spellEnd"/>
      <w:r w:rsidRPr="001212BF">
        <w:rPr>
          <w:rFonts w:ascii="Book Antiqua" w:hAnsi="Book Antiqua"/>
          <w:color w:val="auto"/>
          <w:sz w:val="24"/>
          <w:szCs w:val="24"/>
        </w:rPr>
        <w:t xml:space="preserve"> by Tandem Mass Spectrometry. </w:t>
      </w:r>
      <w:r w:rsidRPr="001212BF">
        <w:rPr>
          <w:rFonts w:ascii="Book Antiqua" w:hAnsi="Book Antiqua"/>
          <w:i/>
          <w:color w:val="auto"/>
          <w:sz w:val="24"/>
          <w:szCs w:val="24"/>
        </w:rPr>
        <w:t xml:space="preserve">Cell </w:t>
      </w:r>
      <w:proofErr w:type="spellStart"/>
      <w:r w:rsidRPr="001212BF">
        <w:rPr>
          <w:rFonts w:ascii="Book Antiqua" w:hAnsi="Book Antiqua"/>
          <w:i/>
          <w:color w:val="auto"/>
          <w:sz w:val="24"/>
          <w:szCs w:val="24"/>
        </w:rPr>
        <w:t>Metab</w:t>
      </w:r>
      <w:proofErr w:type="spellEnd"/>
      <w:r w:rsidRPr="001212BF">
        <w:rPr>
          <w:rFonts w:ascii="Book Antiqua" w:hAnsi="Book Antiqua"/>
          <w:color w:val="auto"/>
          <w:sz w:val="24"/>
          <w:szCs w:val="24"/>
        </w:rPr>
        <w:t xml:space="preserve"> 2015; </w:t>
      </w:r>
      <w:r w:rsidRPr="001212BF">
        <w:rPr>
          <w:rFonts w:ascii="Book Antiqua" w:hAnsi="Book Antiqua"/>
          <w:b/>
          <w:color w:val="auto"/>
          <w:sz w:val="24"/>
          <w:szCs w:val="24"/>
        </w:rPr>
        <w:t>22</w:t>
      </w:r>
      <w:r w:rsidRPr="001212BF">
        <w:rPr>
          <w:rFonts w:ascii="Book Antiqua" w:hAnsi="Book Antiqua"/>
          <w:color w:val="auto"/>
          <w:sz w:val="24"/>
          <w:szCs w:val="24"/>
        </w:rPr>
        <w:t>: 734-740 [PMID: 26278051 DOI: 10.1016/j.cmet.2015.08.001]</w:t>
      </w:r>
    </w:p>
    <w:p w:rsidR="00D35414" w:rsidRPr="001212BF" w:rsidRDefault="00D35414" w:rsidP="00146EFA">
      <w:pPr>
        <w:autoSpaceDE w:val="0"/>
        <w:autoSpaceDN w:val="0"/>
        <w:adjustRightInd w:val="0"/>
        <w:spacing w:line="360" w:lineRule="auto"/>
        <w:rPr>
          <w:rFonts w:ascii="Book Antiqua" w:eastAsia="AdvPSTim" w:hAnsi="Book Antiqua" w:cs="Times New Roman"/>
          <w:b/>
          <w:bCs/>
          <w:color w:val="auto"/>
          <w:sz w:val="24"/>
          <w:szCs w:val="24"/>
        </w:rPr>
      </w:pPr>
    </w:p>
    <w:p w:rsidR="00695B7E" w:rsidRDefault="00B25CD4" w:rsidP="00BD654C">
      <w:pPr>
        <w:pStyle w:val="a9"/>
        <w:wordWrap w:val="0"/>
        <w:spacing w:line="360" w:lineRule="auto"/>
        <w:jc w:val="right"/>
        <w:rPr>
          <w:rFonts w:ascii="Book Antiqua" w:hAnsi="Book Antiqua"/>
          <w:b/>
          <w:sz w:val="24"/>
          <w:szCs w:val="24"/>
        </w:rPr>
      </w:pPr>
      <w:r w:rsidRPr="001212BF">
        <w:rPr>
          <w:rFonts w:ascii="Book Antiqua" w:hAnsi="Book Antiqua"/>
          <w:b/>
          <w:sz w:val="24"/>
          <w:szCs w:val="24"/>
        </w:rPr>
        <w:t xml:space="preserve">P-Reviewer: </w:t>
      </w:r>
      <w:proofErr w:type="spellStart"/>
      <w:r w:rsidR="004931F8" w:rsidRPr="001212BF">
        <w:rPr>
          <w:rFonts w:ascii="Book Antiqua" w:hAnsi="Book Antiqua"/>
          <w:sz w:val="24"/>
          <w:szCs w:val="24"/>
        </w:rPr>
        <w:t>Avtanski</w:t>
      </w:r>
      <w:proofErr w:type="spellEnd"/>
      <w:r w:rsidR="004931F8" w:rsidRPr="001212BF">
        <w:rPr>
          <w:rFonts w:ascii="Book Antiqua" w:hAnsi="Book Antiqua"/>
          <w:sz w:val="24"/>
          <w:szCs w:val="24"/>
        </w:rPr>
        <w:t xml:space="preserve"> D, </w:t>
      </w:r>
      <w:proofErr w:type="spellStart"/>
      <w:r w:rsidR="004931F8" w:rsidRPr="001212BF">
        <w:rPr>
          <w:rFonts w:ascii="Book Antiqua" w:hAnsi="Book Antiqua"/>
          <w:sz w:val="24"/>
          <w:szCs w:val="24"/>
        </w:rPr>
        <w:t>Hosseinpour-Niazi</w:t>
      </w:r>
      <w:proofErr w:type="spellEnd"/>
      <w:r w:rsidR="004931F8" w:rsidRPr="001212BF">
        <w:rPr>
          <w:rFonts w:ascii="Book Antiqua" w:hAnsi="Book Antiqua"/>
          <w:sz w:val="24"/>
          <w:szCs w:val="24"/>
        </w:rPr>
        <w:t xml:space="preserve"> S </w:t>
      </w:r>
      <w:r w:rsidRPr="001212BF">
        <w:rPr>
          <w:rFonts w:ascii="Book Antiqua" w:hAnsi="Book Antiqua"/>
          <w:b/>
          <w:sz w:val="24"/>
          <w:szCs w:val="24"/>
        </w:rPr>
        <w:t xml:space="preserve">S-Editor: </w:t>
      </w:r>
      <w:r w:rsidRPr="001212BF">
        <w:rPr>
          <w:rFonts w:ascii="Book Antiqua" w:hAnsi="Book Antiqua"/>
          <w:sz w:val="24"/>
          <w:szCs w:val="24"/>
        </w:rPr>
        <w:t>Ji FF</w:t>
      </w:r>
      <w:r w:rsidRPr="001212BF">
        <w:rPr>
          <w:rFonts w:ascii="Book Antiqua" w:hAnsi="Book Antiqua"/>
          <w:b/>
          <w:sz w:val="24"/>
          <w:szCs w:val="24"/>
        </w:rPr>
        <w:t xml:space="preserve"> </w:t>
      </w:r>
      <w:r w:rsidRPr="001212BF">
        <w:rPr>
          <w:rFonts w:ascii="Book Antiqua" w:hAnsi="Book Antiqua"/>
          <w:b/>
          <w:sz w:val="24"/>
          <w:szCs w:val="24"/>
        </w:rPr>
        <w:t xml:space="preserve">L-Editor: </w:t>
      </w:r>
      <w:r w:rsidR="00800D4F" w:rsidRPr="00BD654C">
        <w:rPr>
          <w:rFonts w:ascii="Book Antiqua" w:hAnsi="Book Antiqua"/>
          <w:sz w:val="24"/>
          <w:szCs w:val="24"/>
        </w:rPr>
        <w:t>Wang TQ</w:t>
      </w:r>
      <w:r w:rsidR="00F93B97">
        <w:rPr>
          <w:rFonts w:ascii="Book Antiqua" w:hAnsi="Book Antiqua"/>
          <w:b/>
          <w:sz w:val="24"/>
          <w:szCs w:val="24"/>
        </w:rPr>
        <w:t xml:space="preserve"> </w:t>
      </w:r>
      <w:r w:rsidRPr="001212BF">
        <w:rPr>
          <w:rFonts w:ascii="Book Antiqua" w:hAnsi="Book Antiqua"/>
          <w:b/>
          <w:sz w:val="24"/>
          <w:szCs w:val="24"/>
        </w:rPr>
        <w:t>E-</w:t>
      </w:r>
      <w:r w:rsidRPr="001212BF">
        <w:rPr>
          <w:rFonts w:ascii="Book Antiqua" w:hAnsi="Book Antiqua"/>
          <w:b/>
          <w:sz w:val="24"/>
          <w:szCs w:val="24"/>
        </w:rPr>
        <w:t xml:space="preserve">Editor: </w:t>
      </w:r>
    </w:p>
    <w:p w:rsidR="00B25CD4" w:rsidRPr="001212BF" w:rsidRDefault="00B25CD4" w:rsidP="00146EFA">
      <w:pPr>
        <w:pStyle w:val="a9"/>
        <w:spacing w:line="360" w:lineRule="auto"/>
        <w:rPr>
          <w:rFonts w:ascii="Book Antiqua" w:hAnsi="Book Antiqua"/>
          <w:b/>
          <w:sz w:val="24"/>
          <w:szCs w:val="24"/>
        </w:rPr>
      </w:pPr>
      <w:r w:rsidRPr="001212BF">
        <w:rPr>
          <w:rFonts w:ascii="Book Antiqua" w:hAnsi="Book Antiqua"/>
          <w:b/>
          <w:sz w:val="24"/>
          <w:szCs w:val="24"/>
        </w:rPr>
        <w:t xml:space="preserve"> </w:t>
      </w:r>
    </w:p>
    <w:p w:rsidR="00B25CD4" w:rsidRPr="001212BF" w:rsidRDefault="00B25CD4" w:rsidP="00146EFA">
      <w:pPr>
        <w:widowControl/>
        <w:snapToGrid w:val="0"/>
        <w:spacing w:line="360" w:lineRule="auto"/>
        <w:rPr>
          <w:rFonts w:ascii="Book Antiqua" w:eastAsia="宋体" w:hAnsi="Book Antiqua" w:cs="Helvetica"/>
          <w:b/>
          <w:color w:val="auto"/>
          <w:sz w:val="24"/>
          <w:szCs w:val="24"/>
        </w:rPr>
      </w:pPr>
      <w:r w:rsidRPr="001212BF">
        <w:rPr>
          <w:rFonts w:ascii="Book Antiqua" w:eastAsia="宋体" w:hAnsi="Book Antiqua" w:cs="Helvetica"/>
          <w:b/>
          <w:color w:val="auto"/>
          <w:sz w:val="24"/>
          <w:szCs w:val="24"/>
        </w:rPr>
        <w:t xml:space="preserve">Specialty type: </w:t>
      </w:r>
      <w:r w:rsidR="004931F8" w:rsidRPr="001212BF">
        <w:rPr>
          <w:rFonts w:ascii="Book Antiqua" w:eastAsia="微软雅黑" w:hAnsi="Book Antiqua" w:cs="宋体"/>
          <w:color w:val="auto"/>
          <w:sz w:val="24"/>
          <w:szCs w:val="24"/>
        </w:rPr>
        <w:t>Medicine, research and experimental</w:t>
      </w:r>
    </w:p>
    <w:p w:rsidR="00B25CD4" w:rsidRPr="001212BF" w:rsidRDefault="00B25CD4" w:rsidP="00146EFA">
      <w:pPr>
        <w:widowControl/>
        <w:snapToGrid w:val="0"/>
        <w:spacing w:line="360" w:lineRule="auto"/>
        <w:rPr>
          <w:rFonts w:ascii="Book Antiqua" w:eastAsia="宋体" w:hAnsi="Book Antiqua" w:cs="Helvetica"/>
          <w:b/>
          <w:color w:val="auto"/>
          <w:sz w:val="24"/>
          <w:szCs w:val="24"/>
        </w:rPr>
      </w:pPr>
      <w:r w:rsidRPr="001212BF">
        <w:rPr>
          <w:rFonts w:ascii="Book Antiqua" w:eastAsia="宋体" w:hAnsi="Book Antiqua" w:cs="Helvetica"/>
          <w:b/>
          <w:color w:val="auto"/>
          <w:sz w:val="24"/>
          <w:szCs w:val="24"/>
        </w:rPr>
        <w:t xml:space="preserve">Country of origin: </w:t>
      </w:r>
      <w:r w:rsidR="004931F8" w:rsidRPr="001212BF">
        <w:rPr>
          <w:rFonts w:ascii="Book Antiqua" w:eastAsia="宋体" w:hAnsi="Book Antiqua"/>
          <w:color w:val="auto"/>
          <w:sz w:val="24"/>
          <w:szCs w:val="24"/>
        </w:rPr>
        <w:t>China</w:t>
      </w:r>
    </w:p>
    <w:p w:rsidR="00B25CD4" w:rsidRPr="001212BF" w:rsidRDefault="00B25CD4" w:rsidP="00146EFA">
      <w:pPr>
        <w:widowControl/>
        <w:snapToGrid w:val="0"/>
        <w:spacing w:line="360" w:lineRule="auto"/>
        <w:rPr>
          <w:rFonts w:ascii="Book Antiqua" w:eastAsia="宋体" w:hAnsi="Book Antiqua" w:cs="Helvetica"/>
          <w:b/>
          <w:color w:val="auto"/>
          <w:sz w:val="24"/>
          <w:szCs w:val="24"/>
        </w:rPr>
      </w:pPr>
      <w:r w:rsidRPr="001212BF">
        <w:rPr>
          <w:rFonts w:ascii="Book Antiqua" w:eastAsia="宋体" w:hAnsi="Book Antiqua" w:cs="Helvetica"/>
          <w:b/>
          <w:color w:val="auto"/>
          <w:sz w:val="24"/>
          <w:szCs w:val="24"/>
        </w:rPr>
        <w:t>Peer-review report classification</w:t>
      </w:r>
    </w:p>
    <w:p w:rsidR="00B25CD4" w:rsidRPr="001212BF" w:rsidRDefault="00B25CD4" w:rsidP="00146EFA">
      <w:pPr>
        <w:widowControl/>
        <w:snapToGrid w:val="0"/>
        <w:spacing w:line="360" w:lineRule="auto"/>
        <w:rPr>
          <w:rFonts w:ascii="Book Antiqua" w:eastAsia="宋体" w:hAnsi="Book Antiqua" w:cs="Helvetica"/>
          <w:color w:val="auto"/>
          <w:sz w:val="24"/>
          <w:szCs w:val="24"/>
        </w:rPr>
      </w:pPr>
      <w:r w:rsidRPr="001212BF">
        <w:rPr>
          <w:rFonts w:ascii="Book Antiqua" w:eastAsia="宋体" w:hAnsi="Book Antiqua" w:cs="Helvetica"/>
          <w:color w:val="auto"/>
          <w:sz w:val="24"/>
          <w:szCs w:val="24"/>
        </w:rPr>
        <w:t xml:space="preserve">Grade </w:t>
      </w:r>
      <w:proofErr w:type="gramStart"/>
      <w:r w:rsidRPr="001212BF">
        <w:rPr>
          <w:rFonts w:ascii="Book Antiqua" w:eastAsia="宋体" w:hAnsi="Book Antiqua" w:cs="Helvetica"/>
          <w:color w:val="auto"/>
          <w:sz w:val="24"/>
          <w:szCs w:val="24"/>
        </w:rPr>
        <w:t>A</w:t>
      </w:r>
      <w:proofErr w:type="gramEnd"/>
      <w:r w:rsidRPr="001212BF">
        <w:rPr>
          <w:rFonts w:ascii="Book Antiqua" w:eastAsia="宋体" w:hAnsi="Book Antiqua" w:cs="Helvetica"/>
          <w:color w:val="auto"/>
          <w:sz w:val="24"/>
          <w:szCs w:val="24"/>
        </w:rPr>
        <w:t xml:space="preserve"> (Excellent): </w:t>
      </w:r>
      <w:r w:rsidR="004931F8" w:rsidRPr="001212BF">
        <w:rPr>
          <w:rFonts w:ascii="Book Antiqua" w:eastAsia="宋体" w:hAnsi="Book Antiqua" w:cs="Helvetica"/>
          <w:color w:val="auto"/>
          <w:sz w:val="24"/>
          <w:szCs w:val="24"/>
        </w:rPr>
        <w:t>0</w:t>
      </w:r>
    </w:p>
    <w:p w:rsidR="00B25CD4" w:rsidRPr="001212BF" w:rsidRDefault="00B25CD4" w:rsidP="00146EFA">
      <w:pPr>
        <w:widowControl/>
        <w:snapToGrid w:val="0"/>
        <w:spacing w:line="360" w:lineRule="auto"/>
        <w:rPr>
          <w:rFonts w:ascii="Book Antiqua" w:eastAsia="宋体" w:hAnsi="Book Antiqua" w:cs="Helvetica"/>
          <w:color w:val="auto"/>
          <w:sz w:val="24"/>
          <w:szCs w:val="24"/>
        </w:rPr>
      </w:pPr>
      <w:r w:rsidRPr="001212BF">
        <w:rPr>
          <w:rFonts w:ascii="Book Antiqua" w:eastAsia="宋体" w:hAnsi="Book Antiqua" w:cs="Helvetica"/>
          <w:color w:val="auto"/>
          <w:sz w:val="24"/>
          <w:szCs w:val="24"/>
        </w:rPr>
        <w:t>Grade B (Very good): B</w:t>
      </w:r>
    </w:p>
    <w:p w:rsidR="00B25CD4" w:rsidRPr="001212BF" w:rsidRDefault="00B25CD4" w:rsidP="00146EFA">
      <w:pPr>
        <w:widowControl/>
        <w:snapToGrid w:val="0"/>
        <w:spacing w:line="360" w:lineRule="auto"/>
        <w:rPr>
          <w:rFonts w:ascii="Book Antiqua" w:eastAsia="宋体" w:hAnsi="Book Antiqua" w:cs="Helvetica"/>
          <w:color w:val="auto"/>
          <w:sz w:val="24"/>
          <w:szCs w:val="24"/>
        </w:rPr>
      </w:pPr>
      <w:r w:rsidRPr="001212BF">
        <w:rPr>
          <w:rFonts w:ascii="Book Antiqua" w:eastAsia="宋体" w:hAnsi="Book Antiqua" w:cs="Helvetica"/>
          <w:color w:val="auto"/>
          <w:sz w:val="24"/>
          <w:szCs w:val="24"/>
        </w:rPr>
        <w:t xml:space="preserve">Grade C (Good): </w:t>
      </w:r>
      <w:r w:rsidR="004931F8" w:rsidRPr="001212BF">
        <w:rPr>
          <w:rFonts w:ascii="Book Antiqua" w:eastAsia="宋体" w:hAnsi="Book Antiqua" w:cs="Helvetica"/>
          <w:color w:val="auto"/>
          <w:sz w:val="24"/>
          <w:szCs w:val="24"/>
        </w:rPr>
        <w:t>0</w:t>
      </w:r>
    </w:p>
    <w:p w:rsidR="00B25CD4" w:rsidRPr="001212BF" w:rsidRDefault="00B25CD4" w:rsidP="00146EFA">
      <w:pPr>
        <w:widowControl/>
        <w:snapToGrid w:val="0"/>
        <w:spacing w:line="360" w:lineRule="auto"/>
        <w:rPr>
          <w:rFonts w:ascii="Book Antiqua" w:eastAsia="宋体" w:hAnsi="Book Antiqua" w:cs="Helvetica"/>
          <w:color w:val="auto"/>
          <w:sz w:val="24"/>
          <w:szCs w:val="24"/>
        </w:rPr>
      </w:pPr>
      <w:r w:rsidRPr="001212BF">
        <w:rPr>
          <w:rFonts w:ascii="Book Antiqua" w:eastAsia="宋体" w:hAnsi="Book Antiqua" w:cs="Helvetica"/>
          <w:color w:val="auto"/>
          <w:sz w:val="24"/>
          <w:szCs w:val="24"/>
        </w:rPr>
        <w:t xml:space="preserve">Grade D (Fair): </w:t>
      </w:r>
      <w:r w:rsidR="004931F8" w:rsidRPr="001212BF">
        <w:rPr>
          <w:rFonts w:ascii="Book Antiqua" w:eastAsia="宋体" w:hAnsi="Book Antiqua" w:cs="Helvetica"/>
          <w:color w:val="auto"/>
          <w:sz w:val="24"/>
          <w:szCs w:val="24"/>
        </w:rPr>
        <w:t>D</w:t>
      </w:r>
      <w:r w:rsidRPr="001212BF">
        <w:rPr>
          <w:rFonts w:ascii="Book Antiqua" w:eastAsia="宋体" w:hAnsi="Book Antiqua" w:cs="Helvetica"/>
          <w:color w:val="auto"/>
          <w:sz w:val="24"/>
          <w:szCs w:val="24"/>
        </w:rPr>
        <w:t xml:space="preserve"> </w:t>
      </w:r>
    </w:p>
    <w:p w:rsidR="00D35414" w:rsidRPr="001212BF" w:rsidRDefault="00B25CD4" w:rsidP="00146EFA">
      <w:pPr>
        <w:autoSpaceDE w:val="0"/>
        <w:autoSpaceDN w:val="0"/>
        <w:adjustRightInd w:val="0"/>
        <w:spacing w:line="360" w:lineRule="auto"/>
        <w:rPr>
          <w:rFonts w:ascii="Book Antiqua" w:eastAsia="AdvPSTim" w:hAnsi="Book Antiqua" w:cs="Times New Roman"/>
          <w:b/>
          <w:bCs/>
          <w:color w:val="auto"/>
          <w:sz w:val="24"/>
          <w:szCs w:val="24"/>
        </w:rPr>
      </w:pPr>
      <w:r w:rsidRPr="001212BF">
        <w:rPr>
          <w:rFonts w:ascii="Book Antiqua" w:eastAsia="宋体" w:hAnsi="Book Antiqua" w:cs="Helvetica"/>
          <w:color w:val="auto"/>
          <w:sz w:val="24"/>
          <w:szCs w:val="24"/>
        </w:rPr>
        <w:t>Grade E (Poor): 0</w:t>
      </w:r>
    </w:p>
    <w:p w:rsidR="00D35414" w:rsidRPr="001212BF" w:rsidRDefault="00D35414" w:rsidP="00366467">
      <w:pPr>
        <w:autoSpaceDE w:val="0"/>
        <w:autoSpaceDN w:val="0"/>
        <w:adjustRightInd w:val="0"/>
        <w:spacing w:line="360" w:lineRule="auto"/>
        <w:rPr>
          <w:rFonts w:ascii="Book Antiqua" w:eastAsia="AdvPSTim" w:hAnsi="Book Antiqua" w:cs="Times New Roman"/>
          <w:b/>
          <w:bCs/>
          <w:color w:val="auto"/>
          <w:sz w:val="24"/>
          <w:szCs w:val="24"/>
        </w:rPr>
      </w:pPr>
    </w:p>
    <w:p w:rsidR="00D35414" w:rsidRPr="001212BF" w:rsidRDefault="00D35414" w:rsidP="00366467">
      <w:pPr>
        <w:autoSpaceDE w:val="0"/>
        <w:autoSpaceDN w:val="0"/>
        <w:adjustRightInd w:val="0"/>
        <w:spacing w:line="360" w:lineRule="auto"/>
        <w:rPr>
          <w:rFonts w:ascii="Book Antiqua" w:eastAsia="AdvPSTim" w:hAnsi="Book Antiqua" w:cs="Times New Roman"/>
          <w:b/>
          <w:bCs/>
          <w:color w:val="auto"/>
          <w:sz w:val="24"/>
          <w:szCs w:val="24"/>
        </w:rPr>
      </w:pPr>
    </w:p>
    <w:p w:rsidR="00D35414" w:rsidRPr="001212BF" w:rsidRDefault="00D35414" w:rsidP="00366467">
      <w:pPr>
        <w:autoSpaceDE w:val="0"/>
        <w:autoSpaceDN w:val="0"/>
        <w:adjustRightInd w:val="0"/>
        <w:spacing w:line="360" w:lineRule="auto"/>
        <w:rPr>
          <w:rFonts w:ascii="Book Antiqua" w:eastAsia="AdvPSTim" w:hAnsi="Book Antiqua" w:cs="Times New Roman"/>
          <w:b/>
          <w:bCs/>
          <w:color w:val="auto"/>
          <w:sz w:val="24"/>
          <w:szCs w:val="24"/>
        </w:rPr>
      </w:pPr>
    </w:p>
    <w:p w:rsidR="00D35414" w:rsidRPr="001212BF" w:rsidRDefault="00D35414" w:rsidP="00366467">
      <w:pPr>
        <w:autoSpaceDE w:val="0"/>
        <w:autoSpaceDN w:val="0"/>
        <w:adjustRightInd w:val="0"/>
        <w:spacing w:line="360" w:lineRule="auto"/>
        <w:rPr>
          <w:rFonts w:ascii="Book Antiqua" w:eastAsia="AdvPSTim" w:hAnsi="Book Antiqua" w:cs="Times New Roman"/>
          <w:b/>
          <w:bCs/>
          <w:color w:val="auto"/>
          <w:sz w:val="24"/>
          <w:szCs w:val="24"/>
        </w:rPr>
      </w:pPr>
    </w:p>
    <w:p w:rsidR="001E7156" w:rsidRPr="001212BF" w:rsidRDefault="002544E5" w:rsidP="00366467">
      <w:pPr>
        <w:widowControl/>
        <w:spacing w:line="360" w:lineRule="auto"/>
        <w:rPr>
          <w:rFonts w:ascii="Book Antiqua" w:hAnsi="Book Antiqua"/>
          <w:b/>
          <w:color w:val="auto"/>
          <w:sz w:val="24"/>
          <w:szCs w:val="24"/>
        </w:rPr>
      </w:pPr>
      <w:r w:rsidRPr="001212BF">
        <w:rPr>
          <w:rFonts w:ascii="Book Antiqua" w:hAnsi="Book Antiqua"/>
          <w:b/>
          <w:color w:val="auto"/>
          <w:sz w:val="24"/>
          <w:szCs w:val="24"/>
        </w:rPr>
        <w:t>Table 1</w:t>
      </w:r>
      <w:r w:rsidR="00CE482C" w:rsidRPr="001212BF">
        <w:rPr>
          <w:rFonts w:ascii="Book Antiqua" w:hAnsi="Book Antiqua"/>
          <w:b/>
          <w:color w:val="auto"/>
          <w:sz w:val="24"/>
          <w:szCs w:val="24"/>
        </w:rPr>
        <w:t xml:space="preserve"> </w:t>
      </w:r>
      <w:r w:rsidRPr="001212BF">
        <w:rPr>
          <w:rFonts w:ascii="Book Antiqua" w:hAnsi="Book Antiqua"/>
          <w:b/>
          <w:color w:val="auto"/>
          <w:sz w:val="24"/>
          <w:szCs w:val="24"/>
        </w:rPr>
        <w:t>Characteristics of included studies</w:t>
      </w:r>
    </w:p>
    <w:tbl>
      <w:tblPr>
        <w:tblpPr w:leftFromText="180" w:rightFromText="180" w:vertAnchor="text" w:tblpX="-864" w:tblpY="1"/>
        <w:tblOverlap w:val="never"/>
        <w:tblW w:w="16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417"/>
        <w:gridCol w:w="1134"/>
        <w:gridCol w:w="2321"/>
        <w:gridCol w:w="1386"/>
        <w:gridCol w:w="962"/>
        <w:gridCol w:w="2685"/>
        <w:gridCol w:w="4312"/>
      </w:tblGrid>
      <w:tr w:rsidR="00C144A0" w:rsidRPr="001212BF" w:rsidTr="00D36D9C">
        <w:trPr>
          <w:trHeight w:val="585"/>
        </w:trPr>
        <w:tc>
          <w:tcPr>
            <w:tcW w:w="2660"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Ref</w:t>
            </w:r>
            <w:r w:rsidR="00CE482C" w:rsidRPr="001212BF">
              <w:rPr>
                <w:rFonts w:ascii="Book Antiqua" w:hAnsi="Book Antiqua"/>
                <w:color w:val="auto"/>
                <w:sz w:val="24"/>
                <w:szCs w:val="24"/>
              </w:rPr>
              <w:t>.</w:t>
            </w:r>
          </w:p>
        </w:tc>
        <w:tc>
          <w:tcPr>
            <w:tcW w:w="1417"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Country</w:t>
            </w:r>
          </w:p>
        </w:tc>
        <w:tc>
          <w:tcPr>
            <w:tcW w:w="1134"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Blood sample</w:t>
            </w:r>
          </w:p>
        </w:tc>
        <w:tc>
          <w:tcPr>
            <w:tcW w:w="2321" w:type="dxa"/>
            <w:vAlign w:val="bottom"/>
          </w:tcPr>
          <w:p w:rsidR="001E7156" w:rsidRPr="001212BF" w:rsidRDefault="00D64A4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w:t>
            </w:r>
            <w:r w:rsidR="002544E5" w:rsidRPr="001212BF">
              <w:rPr>
                <w:rFonts w:ascii="Book Antiqua" w:hAnsi="Book Antiqua"/>
                <w:color w:val="auto"/>
                <w:sz w:val="24"/>
                <w:szCs w:val="24"/>
              </w:rPr>
              <w:t>articipants</w:t>
            </w:r>
            <w:r w:rsidRPr="001212BF">
              <w:rPr>
                <w:rFonts w:ascii="Book Antiqua" w:hAnsi="Book Antiqua"/>
                <w:color w:val="auto"/>
                <w:sz w:val="24"/>
                <w:szCs w:val="24"/>
              </w:rPr>
              <w:t xml:space="preserve">’ </w:t>
            </w:r>
            <w:r w:rsidR="002544E5" w:rsidRPr="001212BF">
              <w:rPr>
                <w:rFonts w:ascii="Book Antiqua" w:hAnsi="Book Antiqua"/>
                <w:color w:val="auto"/>
                <w:sz w:val="24"/>
                <w:szCs w:val="24"/>
              </w:rPr>
              <w:t>age,</w:t>
            </w:r>
            <w:r w:rsidRPr="001212BF">
              <w:rPr>
                <w:rFonts w:ascii="Book Antiqua" w:hAnsi="Book Antiqua"/>
                <w:color w:val="auto"/>
                <w:sz w:val="24"/>
                <w:szCs w:val="24"/>
              </w:rPr>
              <w:t xml:space="preserve"> </w:t>
            </w:r>
            <w:r w:rsidR="002544E5" w:rsidRPr="001212BF">
              <w:rPr>
                <w:rFonts w:ascii="Book Antiqua" w:hAnsi="Book Antiqua"/>
                <w:color w:val="auto"/>
                <w:sz w:val="24"/>
                <w:szCs w:val="24"/>
              </w:rPr>
              <w:t>years</w:t>
            </w:r>
            <w:r w:rsidRPr="001212BF">
              <w:rPr>
                <w:rFonts w:ascii="Book Antiqua" w:hAnsi="Book Antiqua" w:hint="eastAsia"/>
                <w:color w:val="auto"/>
                <w:sz w:val="24"/>
                <w:szCs w:val="24"/>
              </w:rPr>
              <w:t xml:space="preserve"> </w:t>
            </w:r>
            <w:r w:rsidR="002544E5" w:rsidRPr="001212BF">
              <w:rPr>
                <w:rFonts w:ascii="Book Antiqua" w:hAnsi="Book Antiqua"/>
                <w:color w:val="auto"/>
                <w:sz w:val="24"/>
                <w:szCs w:val="24"/>
              </w:rPr>
              <w:t>(case-co</w:t>
            </w:r>
            <w:r w:rsidR="00EF441A">
              <w:rPr>
                <w:rFonts w:ascii="Book Antiqua" w:hAnsi="Book Antiqua"/>
                <w:color w:val="auto"/>
                <w:sz w:val="24"/>
                <w:szCs w:val="24"/>
              </w:rPr>
              <w:t>n</w:t>
            </w:r>
            <w:r w:rsidR="002544E5" w:rsidRPr="001212BF">
              <w:rPr>
                <w:rFonts w:ascii="Book Antiqua" w:hAnsi="Book Antiqua"/>
                <w:color w:val="auto"/>
                <w:sz w:val="24"/>
                <w:szCs w:val="24"/>
              </w:rPr>
              <w:t>trol)</w:t>
            </w:r>
          </w:p>
        </w:tc>
        <w:tc>
          <w:tcPr>
            <w:tcW w:w="1386"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Case</w:t>
            </w:r>
            <w:r w:rsidR="00EF441A">
              <w:rPr>
                <w:rFonts w:ascii="Book Antiqua" w:hAnsi="Book Antiqua"/>
                <w:color w:val="auto"/>
                <w:sz w:val="24"/>
                <w:szCs w:val="24"/>
              </w:rPr>
              <w:t>s</w:t>
            </w:r>
            <w:r w:rsidRPr="001212BF">
              <w:rPr>
                <w:rFonts w:ascii="Book Antiqua" w:hAnsi="Book Antiqua"/>
                <w:color w:val="auto"/>
                <w:sz w:val="24"/>
                <w:szCs w:val="24"/>
              </w:rPr>
              <w:t>/control</w:t>
            </w:r>
            <w:r w:rsidR="00EF441A">
              <w:rPr>
                <w:rFonts w:ascii="Book Antiqua" w:hAnsi="Book Antiqua"/>
                <w:color w:val="auto"/>
                <w:sz w:val="24"/>
                <w:szCs w:val="24"/>
              </w:rPr>
              <w:t>s</w:t>
            </w:r>
            <w:r w:rsidRPr="001212BF">
              <w:rPr>
                <w:rFonts w:ascii="Book Antiqua" w:hAnsi="Book Antiqua"/>
                <w:color w:val="auto"/>
                <w:sz w:val="24"/>
                <w:szCs w:val="24"/>
              </w:rPr>
              <w:t xml:space="preserve">, </w:t>
            </w:r>
            <w:r w:rsidR="00D64A45" w:rsidRPr="001212BF">
              <w:rPr>
                <w:rFonts w:ascii="Book Antiqua" w:hAnsi="Book Antiqua"/>
                <w:i/>
                <w:color w:val="auto"/>
                <w:sz w:val="24"/>
                <w:szCs w:val="24"/>
              </w:rPr>
              <w:t>n</w:t>
            </w:r>
            <w:r w:rsidR="00366467" w:rsidRPr="001212BF">
              <w:rPr>
                <w:rFonts w:ascii="Book Antiqua" w:hAnsi="Book Antiqua"/>
                <w:color w:val="auto"/>
                <w:sz w:val="24"/>
                <w:szCs w:val="24"/>
              </w:rPr>
              <w:t xml:space="preserve">  </w:t>
            </w:r>
            <w:r w:rsidRPr="001212BF">
              <w:rPr>
                <w:rFonts w:ascii="Book Antiqua" w:hAnsi="Book Antiqua"/>
                <w:color w:val="auto"/>
                <w:sz w:val="24"/>
                <w:szCs w:val="24"/>
              </w:rPr>
              <w:t xml:space="preserve"> </w:t>
            </w:r>
          </w:p>
        </w:tc>
        <w:tc>
          <w:tcPr>
            <w:tcW w:w="962" w:type="dxa"/>
            <w:vAlign w:val="bottom"/>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Irisin</w:t>
            </w:r>
            <w:proofErr w:type="spellEnd"/>
            <w:r w:rsidR="00366467" w:rsidRPr="001212BF">
              <w:rPr>
                <w:rFonts w:ascii="Book Antiqua" w:hAnsi="Book Antiqua"/>
                <w:color w:val="auto"/>
                <w:sz w:val="24"/>
                <w:szCs w:val="24"/>
              </w:rPr>
              <w:t xml:space="preserve"> </w:t>
            </w:r>
            <w:r w:rsidRPr="001212BF">
              <w:rPr>
                <w:rFonts w:ascii="Book Antiqua" w:hAnsi="Book Antiqua"/>
                <w:color w:val="auto"/>
                <w:sz w:val="24"/>
                <w:szCs w:val="24"/>
              </w:rPr>
              <w:br/>
              <w:t>assay</w:t>
            </w:r>
          </w:p>
        </w:tc>
        <w:tc>
          <w:tcPr>
            <w:tcW w:w="2685" w:type="dxa"/>
            <w:vAlign w:val="bottom"/>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BMI (kg/m</w:t>
            </w:r>
            <w:r w:rsidRPr="001212BF">
              <w:rPr>
                <w:rFonts w:ascii="Book Antiqua" w:hAnsi="Book Antiqua"/>
                <w:color w:val="auto"/>
                <w:sz w:val="24"/>
                <w:szCs w:val="24"/>
                <w:vertAlign w:val="superscript"/>
              </w:rPr>
              <w:t>2</w:t>
            </w:r>
            <w:r w:rsidRPr="001212BF">
              <w:rPr>
                <w:rFonts w:ascii="Book Antiqua" w:hAnsi="Book Antiqua"/>
                <w:color w:val="auto"/>
                <w:sz w:val="24"/>
                <w:szCs w:val="24"/>
              </w:rPr>
              <w:t>)</w:t>
            </w:r>
            <w:r w:rsidR="00366467" w:rsidRPr="001212BF">
              <w:rPr>
                <w:rFonts w:ascii="Book Antiqua" w:hAnsi="Book Antiqua"/>
                <w:color w:val="auto"/>
                <w:sz w:val="24"/>
                <w:szCs w:val="24"/>
              </w:rPr>
              <w:t xml:space="preserve"> </w:t>
            </w:r>
            <w:r w:rsidRPr="001212BF">
              <w:rPr>
                <w:rFonts w:ascii="Book Antiqua" w:hAnsi="Book Antiqua"/>
                <w:color w:val="auto"/>
                <w:sz w:val="24"/>
                <w:szCs w:val="24"/>
              </w:rPr>
              <w:t>(case-co</w:t>
            </w:r>
            <w:r w:rsidR="00EF441A">
              <w:rPr>
                <w:rFonts w:ascii="Book Antiqua" w:hAnsi="Book Antiqua"/>
                <w:color w:val="auto"/>
                <w:sz w:val="24"/>
                <w:szCs w:val="24"/>
              </w:rPr>
              <w:t>n</w:t>
            </w:r>
            <w:r w:rsidRPr="001212BF">
              <w:rPr>
                <w:rFonts w:ascii="Book Antiqua" w:hAnsi="Book Antiqua"/>
                <w:color w:val="auto"/>
                <w:sz w:val="24"/>
                <w:szCs w:val="24"/>
              </w:rPr>
              <w:t>trol)</w:t>
            </w:r>
          </w:p>
        </w:tc>
        <w:tc>
          <w:tcPr>
            <w:tcW w:w="4312" w:type="dxa"/>
            <w:vAlign w:val="bottom"/>
          </w:tcPr>
          <w:p w:rsidR="001E7156" w:rsidRPr="001212BF" w:rsidRDefault="002544E5" w:rsidP="003A561D">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ELISA </w:t>
            </w:r>
            <w:r w:rsidR="00EF441A">
              <w:rPr>
                <w:rFonts w:ascii="Book Antiqua" w:hAnsi="Book Antiqua"/>
                <w:color w:val="auto"/>
                <w:sz w:val="24"/>
                <w:szCs w:val="24"/>
              </w:rPr>
              <w:t>k</w:t>
            </w:r>
            <w:r w:rsidR="00EF441A" w:rsidRPr="001212BF">
              <w:rPr>
                <w:rFonts w:ascii="Book Antiqua" w:hAnsi="Book Antiqua"/>
                <w:color w:val="auto"/>
                <w:sz w:val="24"/>
                <w:szCs w:val="24"/>
              </w:rPr>
              <w:t>it</w:t>
            </w:r>
          </w:p>
        </w:tc>
      </w:tr>
      <w:tr w:rsidR="00C144A0" w:rsidRPr="001212BF" w:rsidTr="00D36D9C">
        <w:trPr>
          <w:trHeight w:val="448"/>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Moreno-Navarrete </w:t>
            </w:r>
            <w:r w:rsidRPr="001212BF">
              <w:rPr>
                <w:rFonts w:ascii="Book Antiqua" w:hAnsi="Book Antiqua"/>
                <w:i/>
                <w:color w:val="auto"/>
                <w:sz w:val="24"/>
                <w:szCs w:val="24"/>
              </w:rPr>
              <w:t>et al</w:t>
            </w:r>
            <w:r w:rsidR="00CE482C" w:rsidRPr="001212BF">
              <w:rPr>
                <w:rFonts w:ascii="Book Antiqua" w:hAnsi="Book Antiqua"/>
                <w:color w:val="auto"/>
                <w:sz w:val="24"/>
                <w:szCs w:val="24"/>
                <w:vertAlign w:val="superscript"/>
              </w:rPr>
              <w:t>[7]</w:t>
            </w:r>
            <w:r w:rsidR="00CE482C" w:rsidRPr="001212BF">
              <w:rPr>
                <w:rFonts w:ascii="Book Antiqua" w:hAnsi="Book Antiqua"/>
                <w:color w:val="auto"/>
                <w:sz w:val="24"/>
                <w:szCs w:val="24"/>
              </w:rPr>
              <w:t>,</w:t>
            </w:r>
            <w:r w:rsidRPr="001212BF">
              <w:rPr>
                <w:rFonts w:ascii="Book Antiqua" w:hAnsi="Book Antiqua"/>
                <w:color w:val="auto"/>
                <w:sz w:val="24"/>
                <w:szCs w:val="24"/>
              </w:rPr>
              <w:t xml:space="preserve"> 2013</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Spain</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52.41</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10.99-47.28</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10.15</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51/18</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28.98±3.17-23.33</w:t>
            </w:r>
            <w:bookmarkStart w:id="35" w:name="OLE_LINK3"/>
            <w:r w:rsidRPr="001212BF">
              <w:rPr>
                <w:rFonts w:ascii="Book Antiqua" w:hAnsi="Book Antiqua"/>
                <w:color w:val="auto"/>
                <w:sz w:val="24"/>
                <w:szCs w:val="24"/>
              </w:rPr>
              <w:t>±</w:t>
            </w:r>
            <w:bookmarkEnd w:id="35"/>
            <w:r w:rsidRPr="001212BF">
              <w:rPr>
                <w:rFonts w:ascii="Book Antiqua" w:hAnsi="Book Antiqua"/>
                <w:color w:val="auto"/>
                <w:sz w:val="24"/>
                <w:szCs w:val="24"/>
              </w:rPr>
              <w:t>1.2</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SK00170-01; </w:t>
            </w:r>
            <w:proofErr w:type="spellStart"/>
            <w:r w:rsidRPr="001212BF">
              <w:rPr>
                <w:rFonts w:ascii="Book Antiqua" w:hAnsi="Book Antiqua"/>
                <w:color w:val="auto"/>
                <w:sz w:val="24"/>
                <w:szCs w:val="24"/>
              </w:rPr>
              <w:t>Aviscera</w:t>
            </w:r>
            <w:proofErr w:type="spellEnd"/>
          </w:p>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Bioscience </w:t>
            </w:r>
            <w:proofErr w:type="spellStart"/>
            <w:r w:rsidRPr="001212BF">
              <w:rPr>
                <w:rFonts w:ascii="Book Antiqua" w:hAnsi="Book Antiqua"/>
                <w:color w:val="auto"/>
                <w:sz w:val="24"/>
                <w:szCs w:val="24"/>
              </w:rPr>
              <w:t>Inc</w:t>
            </w:r>
            <w:proofErr w:type="spellEnd"/>
            <w:r w:rsidRPr="001212BF">
              <w:rPr>
                <w:rFonts w:ascii="Book Antiqua" w:hAnsi="Book Antiqua"/>
                <w:color w:val="auto"/>
                <w:sz w:val="24"/>
                <w:szCs w:val="24"/>
              </w:rPr>
              <w:t>, Santa Clara, California</w:t>
            </w:r>
          </w:p>
        </w:tc>
      </w:tr>
      <w:tr w:rsidR="00C144A0" w:rsidRPr="001212BF" w:rsidTr="00D36D9C">
        <w:trPr>
          <w:trHeight w:val="37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Stengel </w:t>
            </w:r>
            <w:r w:rsidR="00CE482C" w:rsidRPr="001212BF">
              <w:rPr>
                <w:rFonts w:ascii="Book Antiqua" w:hAnsi="Book Antiqua"/>
                <w:i/>
                <w:color w:val="auto"/>
                <w:sz w:val="24"/>
                <w:szCs w:val="24"/>
              </w:rPr>
              <w:t>et al</w:t>
            </w:r>
            <w:r w:rsidR="00CE482C" w:rsidRPr="001212BF">
              <w:rPr>
                <w:rFonts w:ascii="Book Antiqua" w:hAnsi="Book Antiqua"/>
                <w:color w:val="auto"/>
                <w:sz w:val="24"/>
                <w:szCs w:val="24"/>
                <w:vertAlign w:val="superscript"/>
              </w:rPr>
              <w:t>[13]</w:t>
            </w:r>
            <w:r w:rsidR="00CE482C" w:rsidRPr="001212BF">
              <w:rPr>
                <w:rFonts w:ascii="Book Antiqua" w:hAnsi="Book Antiqua"/>
                <w:color w:val="auto"/>
                <w:sz w:val="24"/>
                <w:szCs w:val="24"/>
              </w:rPr>
              <w:t xml:space="preserve">, </w:t>
            </w:r>
            <w:r w:rsidRPr="001212BF">
              <w:rPr>
                <w:rFonts w:ascii="Book Antiqua" w:hAnsi="Book Antiqua"/>
                <w:color w:val="auto"/>
                <w:sz w:val="24"/>
                <w:szCs w:val="24"/>
              </w:rPr>
              <w:t>2013</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Germany</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47.17</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w:t>
            </w:r>
            <w:r w:rsidR="008A41E6" w:rsidRPr="001212BF">
              <w:rPr>
                <w:rFonts w:ascii="Book Antiqua" w:hAnsi="Book Antiqua"/>
                <w:color w:val="auto"/>
                <w:sz w:val="24"/>
                <w:szCs w:val="24"/>
              </w:rPr>
              <w:t xml:space="preserve"> </w:t>
            </w:r>
            <w:r w:rsidRPr="001212BF">
              <w:rPr>
                <w:rFonts w:ascii="Book Antiqua" w:hAnsi="Book Antiqua"/>
                <w:color w:val="auto"/>
                <w:sz w:val="24"/>
                <w:szCs w:val="24"/>
              </w:rPr>
              <w:t>11.91-48.5 ± 12.16</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24/8</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50.63 ± 15.27-</w:t>
            </w:r>
            <w:bookmarkStart w:id="36" w:name="OLE_LINK4"/>
            <w:r w:rsidRPr="001212BF">
              <w:rPr>
                <w:rFonts w:ascii="Book Antiqua" w:hAnsi="Book Antiqua"/>
                <w:color w:val="auto"/>
                <w:sz w:val="24"/>
                <w:szCs w:val="24"/>
              </w:rPr>
              <w:t>22.6 ± 2.55</w:t>
            </w:r>
            <w:bookmarkEnd w:id="36"/>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Phoenix Pharmaceuticals, Inc., Burlingame,</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CA, U</w:t>
            </w:r>
            <w:r w:rsidR="00D36D9C" w:rsidRPr="001212BF">
              <w:rPr>
                <w:rFonts w:ascii="Book Antiqua" w:hAnsi="Book Antiqua"/>
                <w:color w:val="auto"/>
                <w:sz w:val="24"/>
                <w:szCs w:val="24"/>
              </w:rPr>
              <w:t xml:space="preserve">nited </w:t>
            </w:r>
            <w:r w:rsidRPr="001212BF">
              <w:rPr>
                <w:rFonts w:ascii="Book Antiqua" w:hAnsi="Book Antiqua"/>
                <w:color w:val="auto"/>
                <w:sz w:val="24"/>
                <w:szCs w:val="24"/>
              </w:rPr>
              <w:t>S</w:t>
            </w:r>
            <w:r w:rsidR="00D36D9C" w:rsidRPr="001212BF">
              <w:rPr>
                <w:rFonts w:ascii="Book Antiqua" w:hAnsi="Book Antiqua"/>
                <w:color w:val="auto"/>
                <w:sz w:val="24"/>
                <w:szCs w:val="24"/>
              </w:rPr>
              <w:t>tates</w:t>
            </w:r>
          </w:p>
        </w:tc>
      </w:tr>
      <w:tr w:rsidR="00C144A0" w:rsidRPr="001212BF" w:rsidTr="00D36D9C">
        <w:trPr>
          <w:trHeight w:val="28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Crujeiras</w:t>
            </w:r>
            <w:proofErr w:type="spellEnd"/>
            <w:r w:rsidR="00CE482C" w:rsidRPr="001212BF">
              <w:rPr>
                <w:rFonts w:ascii="Book Antiqua" w:hAnsi="Book Antiqua"/>
                <w:i/>
                <w:color w:val="auto"/>
                <w:sz w:val="24"/>
                <w:szCs w:val="24"/>
              </w:rPr>
              <w:t xml:space="preserve"> et al</w:t>
            </w:r>
            <w:r w:rsidR="00CE482C" w:rsidRPr="001212BF">
              <w:rPr>
                <w:rFonts w:ascii="Book Antiqua" w:hAnsi="Book Antiqua"/>
                <w:color w:val="auto"/>
                <w:sz w:val="24"/>
                <w:szCs w:val="24"/>
                <w:vertAlign w:val="superscript"/>
              </w:rPr>
              <w:t>[12]</w:t>
            </w:r>
            <w:r w:rsidR="00CE482C" w:rsidRPr="001212BF">
              <w:rPr>
                <w:rFonts w:ascii="Book Antiqua" w:hAnsi="Book Antiqua"/>
                <w:color w:val="auto"/>
                <w:sz w:val="24"/>
                <w:szCs w:val="24"/>
              </w:rPr>
              <w:t>,</w:t>
            </w:r>
            <w:r w:rsidRPr="001212BF">
              <w:rPr>
                <w:rFonts w:ascii="Book Antiqua" w:hAnsi="Book Antiqua"/>
                <w:color w:val="auto"/>
                <w:sz w:val="24"/>
                <w:szCs w:val="24"/>
              </w:rPr>
              <w:t xml:space="preserve"> 2014</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Spain</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49.4±9.4-35.71±8.8</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94/48</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ELISA </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35.6±4.5-22.9±2.2</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Mercodia</w:t>
            </w:r>
            <w:proofErr w:type="spellEnd"/>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AB (Uppsala, Sweden)</w:t>
            </w:r>
          </w:p>
        </w:tc>
      </w:tr>
      <w:tr w:rsidR="00C144A0" w:rsidRPr="001212BF" w:rsidTr="00D36D9C">
        <w:trPr>
          <w:trHeight w:val="28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Hou</w:t>
            </w:r>
            <w:proofErr w:type="spellEnd"/>
            <w:r w:rsidR="00F860F4" w:rsidRPr="001212BF">
              <w:rPr>
                <w:rFonts w:ascii="Book Antiqua" w:hAnsi="Book Antiqua"/>
                <w:i/>
                <w:color w:val="auto"/>
                <w:sz w:val="24"/>
                <w:szCs w:val="24"/>
              </w:rPr>
              <w:t xml:space="preserve"> et al</w:t>
            </w:r>
            <w:r w:rsidR="00F860F4" w:rsidRPr="001212BF">
              <w:rPr>
                <w:rFonts w:ascii="Book Antiqua" w:hAnsi="Book Antiqua"/>
                <w:color w:val="auto"/>
                <w:sz w:val="24"/>
                <w:szCs w:val="24"/>
                <w:vertAlign w:val="superscript"/>
              </w:rPr>
              <w:t>[18]</w:t>
            </w:r>
            <w:r w:rsidR="00F860F4" w:rsidRPr="001212BF">
              <w:rPr>
                <w:rFonts w:ascii="Book Antiqua" w:hAnsi="Book Antiqua"/>
                <w:color w:val="auto"/>
                <w:sz w:val="24"/>
                <w:szCs w:val="24"/>
              </w:rPr>
              <w:t xml:space="preserve">, </w:t>
            </w:r>
            <w:r w:rsidRPr="001212BF">
              <w:rPr>
                <w:rFonts w:ascii="Book Antiqua" w:hAnsi="Book Antiqua"/>
                <w:color w:val="auto"/>
                <w:sz w:val="24"/>
                <w:szCs w:val="24"/>
              </w:rPr>
              <w:t>2015</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China</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33 ±9-31 ± 7</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41/40</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30.8±3.8-21.3±1.8</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Phoenix Pharmaceuticals, Inc., Burlingame, CA,</w:t>
            </w:r>
            <w:r w:rsidR="00D36D9C" w:rsidRPr="001212BF">
              <w:rPr>
                <w:rFonts w:ascii="Book Antiqua" w:hAnsi="Book Antiqua"/>
                <w:color w:val="auto"/>
                <w:sz w:val="24"/>
                <w:szCs w:val="24"/>
              </w:rPr>
              <w:t xml:space="preserve"> United States</w:t>
            </w:r>
          </w:p>
        </w:tc>
      </w:tr>
      <w:tr w:rsidR="00C144A0" w:rsidRPr="001212BF" w:rsidTr="00D36D9C">
        <w:trPr>
          <w:trHeight w:val="31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lastRenderedPageBreak/>
              <w:t>Palacios-González</w:t>
            </w:r>
            <w:r w:rsidR="00F860F4" w:rsidRPr="001212BF">
              <w:rPr>
                <w:rFonts w:ascii="Book Antiqua" w:hAnsi="Book Antiqua"/>
                <w:i/>
                <w:color w:val="auto"/>
                <w:sz w:val="24"/>
                <w:szCs w:val="24"/>
              </w:rPr>
              <w:t xml:space="preserve"> et al</w:t>
            </w:r>
            <w:r w:rsidR="00F860F4" w:rsidRPr="001212BF">
              <w:rPr>
                <w:rFonts w:ascii="Book Antiqua" w:hAnsi="Book Antiqua"/>
                <w:color w:val="auto"/>
                <w:sz w:val="24"/>
                <w:szCs w:val="24"/>
                <w:vertAlign w:val="superscript"/>
              </w:rPr>
              <w:t>[20]</w:t>
            </w:r>
            <w:r w:rsidR="00F860F4" w:rsidRPr="001212BF">
              <w:rPr>
                <w:rFonts w:ascii="Book Antiqua" w:hAnsi="Book Antiqua"/>
                <w:color w:val="auto"/>
                <w:sz w:val="24"/>
                <w:szCs w:val="24"/>
              </w:rPr>
              <w:t xml:space="preserve">, </w:t>
            </w:r>
            <w:r w:rsidRPr="001212BF">
              <w:rPr>
                <w:rFonts w:ascii="Book Antiqua" w:hAnsi="Book Antiqua"/>
                <w:color w:val="auto"/>
                <w:sz w:val="24"/>
                <w:szCs w:val="24"/>
              </w:rPr>
              <w:t>2015</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Mexico</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9.07</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0.88-9.0</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0.86</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60/25</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-0.25±0.67-2.11±0.77</w:t>
            </w:r>
            <w:r w:rsidR="009E4DF3" w:rsidRPr="001212BF">
              <w:rPr>
                <w:rFonts w:ascii="Book Antiqua" w:hAnsi="Book Antiqua" w:hint="eastAsia"/>
                <w:b/>
                <w:color w:val="auto"/>
                <w:sz w:val="24"/>
                <w:szCs w:val="24"/>
                <w:vertAlign w:val="superscript"/>
              </w:rPr>
              <w:t>1</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CUSA-BIO BIOTECH</w:t>
            </w:r>
          </w:p>
        </w:tc>
      </w:tr>
      <w:tr w:rsidR="00C144A0" w:rsidRPr="001212BF" w:rsidTr="00D36D9C">
        <w:trPr>
          <w:trHeight w:val="28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Viitasalo</w:t>
            </w:r>
            <w:proofErr w:type="spellEnd"/>
            <w:r w:rsidR="00F860F4" w:rsidRPr="001212BF">
              <w:rPr>
                <w:rFonts w:ascii="Book Antiqua" w:hAnsi="Book Antiqua"/>
                <w:i/>
                <w:color w:val="auto"/>
                <w:sz w:val="24"/>
                <w:szCs w:val="24"/>
              </w:rPr>
              <w:t xml:space="preserve"> et al</w:t>
            </w:r>
            <w:r w:rsidR="00F860F4" w:rsidRPr="001212BF">
              <w:rPr>
                <w:rFonts w:ascii="Book Antiqua" w:hAnsi="Book Antiqua"/>
                <w:color w:val="auto"/>
                <w:sz w:val="24"/>
                <w:szCs w:val="24"/>
                <w:vertAlign w:val="superscript"/>
              </w:rPr>
              <w:t>[26]</w:t>
            </w:r>
            <w:r w:rsidR="00F860F4" w:rsidRPr="001212BF">
              <w:rPr>
                <w:rFonts w:ascii="Book Antiqua" w:hAnsi="Book Antiqua"/>
                <w:color w:val="auto"/>
                <w:sz w:val="24"/>
                <w:szCs w:val="24"/>
              </w:rPr>
              <w:t>,</w:t>
            </w:r>
            <w:r w:rsidRPr="001212BF">
              <w:rPr>
                <w:rFonts w:ascii="Book Antiqua" w:hAnsi="Book Antiqua"/>
                <w:color w:val="auto"/>
                <w:sz w:val="24"/>
                <w:szCs w:val="24"/>
              </w:rPr>
              <w:t xml:space="preserve"> 20</w:t>
            </w:r>
            <w:r w:rsidR="004D60B8" w:rsidRPr="001212BF">
              <w:rPr>
                <w:rFonts w:ascii="Book Antiqua" w:hAnsi="Book Antiqua"/>
                <w:color w:val="auto"/>
                <w:sz w:val="24"/>
                <w:szCs w:val="24"/>
              </w:rPr>
              <w:t>16</w:t>
            </w:r>
            <w:r w:rsidR="004D60B8" w:rsidRPr="001212BF">
              <w:rPr>
                <w:rFonts w:ascii="Book Antiqua" w:hAnsi="Book Antiqua"/>
                <w:color w:val="auto"/>
                <w:sz w:val="24"/>
                <w:szCs w:val="24"/>
                <w:vertAlign w:val="superscript"/>
              </w:rPr>
              <w:t>[2</w:t>
            </w:r>
            <w:r w:rsidR="006505D3" w:rsidRPr="001212BF">
              <w:rPr>
                <w:rFonts w:ascii="Book Antiqua" w:hAnsi="Book Antiqua"/>
                <w:color w:val="auto"/>
                <w:sz w:val="24"/>
                <w:szCs w:val="24"/>
                <w:vertAlign w:val="superscript"/>
              </w:rPr>
              <w:t>6</w:t>
            </w:r>
            <w:r w:rsidR="004D60B8" w:rsidRPr="001212BF">
              <w:rPr>
                <w:rFonts w:ascii="Book Antiqua" w:hAnsi="Book Antiqua"/>
                <w:color w:val="auto"/>
                <w:sz w:val="24"/>
                <w:szCs w:val="24"/>
                <w:vertAlign w:val="superscript"/>
              </w:rPr>
              <w:t>]</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Finland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7.71</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0.4-7.6</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w:t>
            </w:r>
            <w:r w:rsidR="00D84762" w:rsidRPr="001212BF">
              <w:rPr>
                <w:rFonts w:ascii="Book Antiqua" w:hAnsi="Book Antiqua"/>
                <w:color w:val="auto"/>
                <w:sz w:val="24"/>
                <w:szCs w:val="24"/>
              </w:rPr>
              <w:t xml:space="preserve"> </w:t>
            </w:r>
            <w:r w:rsidRPr="001212BF">
              <w:rPr>
                <w:rFonts w:ascii="Book Antiqua" w:hAnsi="Book Antiqua"/>
                <w:color w:val="auto"/>
                <w:sz w:val="24"/>
                <w:szCs w:val="24"/>
              </w:rPr>
              <w:t>0.4</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55/388</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20.21</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1.52-15.5</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1.3</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Phoenix Pharmaceuticals, Inc., Burlingame,</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CA,</w:t>
            </w:r>
            <w:r w:rsidR="00D36D9C" w:rsidRPr="001212BF">
              <w:rPr>
                <w:rFonts w:ascii="Book Antiqua" w:hAnsi="Book Antiqua"/>
                <w:color w:val="auto"/>
                <w:sz w:val="24"/>
                <w:szCs w:val="24"/>
              </w:rPr>
              <w:t xml:space="preserve"> United States</w:t>
            </w:r>
          </w:p>
        </w:tc>
      </w:tr>
      <w:tr w:rsidR="00C144A0" w:rsidRPr="001212BF" w:rsidTr="00D36D9C">
        <w:trPr>
          <w:trHeight w:val="285"/>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Belviranli</w:t>
            </w:r>
            <w:proofErr w:type="spellEnd"/>
            <w:r w:rsidR="00F860F4" w:rsidRPr="001212BF">
              <w:rPr>
                <w:rFonts w:ascii="Book Antiqua" w:hAnsi="Book Antiqua"/>
                <w:i/>
                <w:color w:val="auto"/>
                <w:sz w:val="24"/>
                <w:szCs w:val="24"/>
              </w:rPr>
              <w:t xml:space="preserve"> et al</w:t>
            </w:r>
            <w:r w:rsidR="00F860F4" w:rsidRPr="001212BF">
              <w:rPr>
                <w:rFonts w:ascii="Book Antiqua" w:hAnsi="Book Antiqua"/>
                <w:color w:val="auto"/>
                <w:sz w:val="24"/>
                <w:szCs w:val="24"/>
                <w:vertAlign w:val="superscript"/>
              </w:rPr>
              <w:t>[17]</w:t>
            </w:r>
            <w:r w:rsidR="00F860F4" w:rsidRPr="001212BF">
              <w:rPr>
                <w:rFonts w:ascii="Book Antiqua" w:hAnsi="Book Antiqua"/>
                <w:color w:val="auto"/>
                <w:sz w:val="24"/>
                <w:szCs w:val="24"/>
              </w:rPr>
              <w:t xml:space="preserve">, </w:t>
            </w:r>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Turkey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Plasma</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34.40 ± 10.60-28.70 ± 6.82 </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10/10</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32.65 ± 3.04-23.00 ± 2.23 </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BioVendor</w:t>
            </w:r>
            <w:proofErr w:type="spellEnd"/>
            <w:r w:rsidRPr="001212BF">
              <w:rPr>
                <w:rFonts w:ascii="Book Antiqua" w:hAnsi="Book Antiqua"/>
                <w:color w:val="auto"/>
                <w:sz w:val="24"/>
                <w:szCs w:val="24"/>
              </w:rPr>
              <w:t>, Czech Republic</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Chen </w:t>
            </w:r>
            <w:r w:rsidR="00307FC9" w:rsidRPr="001212BF">
              <w:rPr>
                <w:rFonts w:ascii="Book Antiqua" w:hAnsi="Book Antiqua"/>
                <w:i/>
                <w:color w:val="auto"/>
                <w:sz w:val="24"/>
                <w:szCs w:val="24"/>
              </w:rPr>
              <w:t>et al</w:t>
            </w:r>
            <w:r w:rsidR="00307FC9" w:rsidRPr="001212BF">
              <w:rPr>
                <w:rFonts w:ascii="Book Antiqua" w:hAnsi="Book Antiqua"/>
                <w:color w:val="auto"/>
                <w:sz w:val="24"/>
                <w:szCs w:val="24"/>
                <w:vertAlign w:val="superscript"/>
              </w:rPr>
              <w:t>[14]</w:t>
            </w:r>
            <w:r w:rsidR="00307FC9" w:rsidRPr="001212BF">
              <w:rPr>
                <w:rFonts w:ascii="Book Antiqua" w:hAnsi="Book Antiqua"/>
                <w:color w:val="auto"/>
                <w:sz w:val="24"/>
                <w:szCs w:val="24"/>
              </w:rPr>
              <w:t xml:space="preserve">, </w:t>
            </w:r>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China</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34.4 ± 7.6-32.8 ± 7.8</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30/20 </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33.3 ± 4.2-21.1 ±</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2.0</w:t>
            </w:r>
          </w:p>
        </w:tc>
        <w:tc>
          <w:tcPr>
            <w:tcW w:w="4312" w:type="dxa"/>
            <w:vAlign w:val="center"/>
          </w:tcPr>
          <w:p w:rsidR="001E7156" w:rsidRPr="001212BF" w:rsidRDefault="002544E5" w:rsidP="00366467">
            <w:pPr>
              <w:widowControl/>
              <w:spacing w:line="360" w:lineRule="auto"/>
              <w:rPr>
                <w:rFonts w:ascii="Book Antiqua" w:hAnsi="Book Antiqua"/>
                <w:caps/>
                <w:color w:val="auto"/>
                <w:sz w:val="24"/>
                <w:szCs w:val="24"/>
              </w:rPr>
            </w:pPr>
            <w:r w:rsidRPr="001212BF">
              <w:rPr>
                <w:rFonts w:ascii="Book Antiqua" w:hAnsi="Book Antiqua"/>
                <w:caps/>
                <w:color w:val="auto"/>
                <w:sz w:val="24"/>
                <w:szCs w:val="24"/>
              </w:rPr>
              <w:t>Phoenix</w:t>
            </w:r>
            <w:r w:rsidR="00366467" w:rsidRPr="001212BF">
              <w:rPr>
                <w:rFonts w:ascii="Book Antiqua" w:hAnsi="Book Antiqua"/>
                <w:caps/>
                <w:color w:val="auto"/>
                <w:sz w:val="24"/>
                <w:szCs w:val="24"/>
              </w:rPr>
              <w:t xml:space="preserve"> </w:t>
            </w:r>
            <w:r w:rsidRPr="001212BF">
              <w:rPr>
                <w:rFonts w:ascii="Book Antiqua" w:hAnsi="Book Antiqua"/>
                <w:caps/>
                <w:color w:val="auto"/>
                <w:sz w:val="24"/>
                <w:szCs w:val="24"/>
              </w:rPr>
              <w:t>Pharmaceutical</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Fagundo</w:t>
            </w:r>
            <w:proofErr w:type="spellEnd"/>
            <w:r w:rsidR="00307FC9" w:rsidRPr="001212BF">
              <w:rPr>
                <w:rFonts w:ascii="Book Antiqua" w:hAnsi="Book Antiqua"/>
                <w:i/>
                <w:color w:val="auto"/>
                <w:sz w:val="24"/>
                <w:szCs w:val="24"/>
              </w:rPr>
              <w:t xml:space="preserve"> et al</w:t>
            </w:r>
            <w:r w:rsidR="00307FC9" w:rsidRPr="001212BF">
              <w:rPr>
                <w:rFonts w:ascii="Book Antiqua" w:hAnsi="Book Antiqua"/>
                <w:color w:val="auto"/>
                <w:sz w:val="24"/>
                <w:szCs w:val="24"/>
                <w:vertAlign w:val="superscript"/>
              </w:rPr>
              <w:t>[15]</w:t>
            </w:r>
            <w:r w:rsidR="00307FC9" w:rsidRPr="001212BF">
              <w:rPr>
                <w:rFonts w:ascii="Book Antiqua" w:hAnsi="Book Antiqua"/>
                <w:color w:val="auto"/>
                <w:sz w:val="24"/>
                <w:szCs w:val="24"/>
              </w:rPr>
              <w:t>,</w:t>
            </w:r>
            <w:bookmarkStart w:id="37" w:name="OLE_LINK6"/>
            <w:bookmarkStart w:id="38" w:name="OLE_LINK5"/>
            <w:r w:rsidRPr="001212BF">
              <w:rPr>
                <w:rFonts w:ascii="Book Antiqua" w:hAnsi="Book Antiqua"/>
                <w:color w:val="auto"/>
                <w:sz w:val="24"/>
                <w:szCs w:val="24"/>
              </w:rPr>
              <w:t xml:space="preserve"> </w:t>
            </w:r>
            <w:bookmarkEnd w:id="37"/>
            <w:bookmarkEnd w:id="38"/>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Spain</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Plasma </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44.49 ± 11.50-29.04 ± 6.22</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65/49</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42.83</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6.63-21.61</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 1.54</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EK-067-52; Phoenix Pharmaceuticals, INC,</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CA</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Mehrabian</w:t>
            </w:r>
            <w:proofErr w:type="spellEnd"/>
            <w:r w:rsidR="00307FC9" w:rsidRPr="001212BF">
              <w:rPr>
                <w:rFonts w:ascii="Book Antiqua" w:hAnsi="Book Antiqua"/>
                <w:i/>
                <w:color w:val="auto"/>
                <w:sz w:val="24"/>
                <w:szCs w:val="24"/>
              </w:rPr>
              <w:t xml:space="preserve"> et al</w:t>
            </w:r>
            <w:r w:rsidR="00307FC9" w:rsidRPr="001212BF">
              <w:rPr>
                <w:rFonts w:ascii="Book Antiqua" w:hAnsi="Book Antiqua"/>
                <w:color w:val="auto"/>
                <w:sz w:val="24"/>
                <w:szCs w:val="24"/>
                <w:vertAlign w:val="superscript"/>
              </w:rPr>
              <w:t>[27]</w:t>
            </w:r>
            <w:r w:rsidR="00307FC9" w:rsidRPr="001212BF">
              <w:rPr>
                <w:rFonts w:ascii="Book Antiqua" w:hAnsi="Book Antiqua"/>
                <w:color w:val="auto"/>
                <w:sz w:val="24"/>
                <w:szCs w:val="24"/>
              </w:rPr>
              <w:t xml:space="preserve">, </w:t>
            </w:r>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Iran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D46E0B">
            <w:pPr>
              <w:widowControl/>
              <w:spacing w:line="360" w:lineRule="auto"/>
              <w:ind w:left="120" w:hangingChars="50" w:hanging="120"/>
              <w:rPr>
                <w:rFonts w:ascii="Book Antiqua" w:hAnsi="Book Antiqua"/>
                <w:color w:val="auto"/>
                <w:sz w:val="24"/>
                <w:szCs w:val="24"/>
              </w:rPr>
            </w:pPr>
            <w:r w:rsidRPr="001212BF">
              <w:rPr>
                <w:rFonts w:ascii="Book Antiqua" w:hAnsi="Book Antiqua"/>
                <w:color w:val="auto"/>
                <w:sz w:val="24"/>
                <w:szCs w:val="24"/>
              </w:rPr>
              <w:t>28.76</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4.67-29.23</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 xml:space="preserve">± 4.50 </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38/26</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22.26 ±</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1.23-20.88 ±</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1.28</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Biovendor</w:t>
            </w:r>
            <w:proofErr w:type="spellEnd"/>
            <w:r w:rsidR="00D36D9C" w:rsidRPr="001212BF">
              <w:rPr>
                <w:rFonts w:ascii="Book Antiqua" w:hAnsi="Book Antiqua" w:hint="eastAsi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Laboratory Medicine</w:t>
            </w:r>
            <w:r w:rsidR="00D36D9C" w:rsidRPr="001212BF">
              <w:rPr>
                <w:rFonts w:ascii="Book Antiqua" w:hAnsi="Book Antiqua" w:hint="eastAsia"/>
                <w:color w:val="auto"/>
                <w:sz w:val="24"/>
                <w:szCs w:val="24"/>
              </w:rPr>
              <w:t xml:space="preserve">, </w:t>
            </w:r>
            <w:proofErr w:type="spellStart"/>
            <w:r w:rsidRPr="001212BF">
              <w:rPr>
                <w:rFonts w:ascii="Book Antiqua" w:hAnsi="Book Antiqua"/>
                <w:color w:val="auto"/>
                <w:sz w:val="24"/>
                <w:szCs w:val="24"/>
              </w:rPr>
              <w:t>Modrice</w:t>
            </w:r>
            <w:proofErr w:type="spellEnd"/>
            <w:r w:rsidRPr="001212BF">
              <w:rPr>
                <w:rFonts w:ascii="Book Antiqua" w:hAnsi="Book Antiqua"/>
                <w:color w:val="auto"/>
                <w:sz w:val="24"/>
                <w:szCs w:val="24"/>
              </w:rPr>
              <w:t xml:space="preserve"> Czech Republic</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Rizk</w:t>
            </w:r>
            <w:proofErr w:type="spellEnd"/>
            <w:r w:rsidR="00307FC9" w:rsidRPr="001212BF">
              <w:rPr>
                <w:rFonts w:ascii="Book Antiqua" w:hAnsi="Book Antiqua"/>
                <w:i/>
                <w:color w:val="auto"/>
                <w:sz w:val="24"/>
                <w:szCs w:val="24"/>
              </w:rPr>
              <w:t xml:space="preserve"> et al</w:t>
            </w:r>
            <w:r w:rsidR="00307FC9" w:rsidRPr="001212BF">
              <w:rPr>
                <w:rFonts w:ascii="Book Antiqua" w:hAnsi="Book Antiqua"/>
                <w:color w:val="auto"/>
                <w:sz w:val="24"/>
                <w:szCs w:val="24"/>
                <w:vertAlign w:val="superscript"/>
              </w:rPr>
              <w:t>[28]</w:t>
            </w:r>
            <w:r w:rsidR="00307FC9" w:rsidRPr="001212BF">
              <w:rPr>
                <w:rFonts w:ascii="Book Antiqua" w:hAnsi="Book Antiqua"/>
                <w:color w:val="auto"/>
                <w:sz w:val="24"/>
                <w:szCs w:val="24"/>
              </w:rPr>
              <w:t xml:space="preserve">, </w:t>
            </w:r>
            <w:r w:rsidRPr="001212BF">
              <w:rPr>
                <w:rFonts w:ascii="Book Antiqua" w:hAnsi="Book Antiqua"/>
                <w:color w:val="auto"/>
                <w:sz w:val="24"/>
                <w:szCs w:val="24"/>
              </w:rPr>
              <w:t>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Egypt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45.45</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8.30- 44.25</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10.46</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20/20</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32.54</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1.80-22.85</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1.68</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BioVendor</w:t>
            </w:r>
            <w:proofErr w:type="spellEnd"/>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Bmo</w:t>
            </w:r>
            <w:proofErr w:type="spellEnd"/>
            <w:r w:rsidRPr="001212BF">
              <w:rPr>
                <w:rFonts w:ascii="Book Antiqua" w:hAnsi="Book Antiqua"/>
                <w:color w:val="auto"/>
                <w:sz w:val="24"/>
                <w:szCs w:val="24"/>
              </w:rPr>
              <w:t xml:space="preserve">, </w:t>
            </w:r>
            <w:proofErr w:type="spellStart"/>
            <w:r w:rsidRPr="001212BF">
              <w:rPr>
                <w:rFonts w:ascii="Book Antiqua" w:hAnsi="Book Antiqua"/>
                <w:color w:val="auto"/>
                <w:sz w:val="24"/>
                <w:szCs w:val="24"/>
              </w:rPr>
              <w:t>Czechrepublic</w:t>
            </w:r>
            <w:proofErr w:type="spellEnd"/>
            <w:r w:rsidRPr="001212BF">
              <w:rPr>
                <w:rFonts w:ascii="Book Antiqua" w:hAnsi="Book Antiqua"/>
                <w:color w:val="auto"/>
                <w:sz w:val="24"/>
                <w:szCs w:val="24"/>
              </w:rPr>
              <w:t xml:space="preserve"> (cat.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No.</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RAG018R)</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lastRenderedPageBreak/>
              <w:t>Shoukry</w:t>
            </w:r>
            <w:proofErr w:type="spellEnd"/>
            <w:r w:rsidR="00307FC9" w:rsidRPr="001212BF">
              <w:rPr>
                <w:rFonts w:ascii="Book Antiqua" w:hAnsi="Book Antiqua"/>
                <w:i/>
                <w:color w:val="auto"/>
                <w:sz w:val="24"/>
                <w:szCs w:val="24"/>
              </w:rPr>
              <w:t xml:space="preserve"> et al</w:t>
            </w:r>
            <w:r w:rsidR="00307FC9" w:rsidRPr="001212BF">
              <w:rPr>
                <w:rFonts w:ascii="Book Antiqua" w:hAnsi="Book Antiqua"/>
                <w:color w:val="auto"/>
                <w:sz w:val="24"/>
                <w:szCs w:val="24"/>
                <w:vertAlign w:val="superscript"/>
              </w:rPr>
              <w:t>[29]</w:t>
            </w:r>
            <w:r w:rsidR="00307FC9" w:rsidRPr="001212BF">
              <w:rPr>
                <w:rFonts w:ascii="Book Antiqua" w:hAnsi="Book Antiqua"/>
                <w:color w:val="auto"/>
                <w:sz w:val="24"/>
                <w:szCs w:val="24"/>
              </w:rPr>
              <w:t>,</w:t>
            </w:r>
            <w:r w:rsidRPr="001212BF">
              <w:rPr>
                <w:rFonts w:ascii="Book Antiqua" w:hAnsi="Book Antiqua"/>
                <w:color w:val="auto"/>
                <w:sz w:val="24"/>
                <w:szCs w:val="24"/>
              </w:rPr>
              <w:t xml:space="preserve"> 2016</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Egypt</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47.06</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4.76-45.12</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4.72</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119/31</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34.72</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5.68-23.27</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0.50</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BioVision</w:t>
            </w:r>
            <w:proofErr w:type="spellEnd"/>
            <w:r w:rsidRPr="001212BF">
              <w:rPr>
                <w:rFonts w:ascii="Book Antiqua" w:hAnsi="Book Antiqua"/>
                <w:color w:val="auto"/>
                <w:sz w:val="24"/>
                <w:szCs w:val="24"/>
              </w:rPr>
              <w:t>, Milpitas, CA</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Elizondo-</w:t>
            </w:r>
            <w:proofErr w:type="spellStart"/>
            <w:r w:rsidRPr="001212BF">
              <w:rPr>
                <w:rFonts w:ascii="Book Antiqua" w:hAnsi="Book Antiqua"/>
                <w:color w:val="auto"/>
                <w:sz w:val="24"/>
                <w:szCs w:val="24"/>
              </w:rPr>
              <w:t>Montemayor</w:t>
            </w:r>
            <w:proofErr w:type="spellEnd"/>
            <w:r w:rsidRPr="001212BF">
              <w:rPr>
                <w:rFonts w:ascii="Book Antiqua" w:hAnsi="Book Antiqua"/>
                <w:color w:val="auto"/>
                <w:sz w:val="24"/>
                <w:szCs w:val="24"/>
              </w:rPr>
              <w:t xml:space="preserve"> </w:t>
            </w:r>
            <w:r w:rsidR="00307FC9" w:rsidRPr="001212BF">
              <w:rPr>
                <w:rFonts w:ascii="Book Antiqua" w:hAnsi="Book Antiqua"/>
                <w:i/>
                <w:color w:val="auto"/>
                <w:sz w:val="24"/>
                <w:szCs w:val="24"/>
              </w:rPr>
              <w:t>et al</w:t>
            </w:r>
            <w:r w:rsidR="00307FC9" w:rsidRPr="001212BF">
              <w:rPr>
                <w:rFonts w:ascii="Book Antiqua" w:hAnsi="Book Antiqua"/>
                <w:color w:val="auto"/>
                <w:sz w:val="24"/>
                <w:szCs w:val="24"/>
                <w:vertAlign w:val="superscript"/>
              </w:rPr>
              <w:t>[21]</w:t>
            </w:r>
            <w:r w:rsidR="00307FC9"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Mexico</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Plasma </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8.0</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(6–11)-8.5</w:t>
            </w:r>
            <w:r w:rsidR="00D46E0B" w:rsidRPr="001212BF">
              <w:rPr>
                <w:rFonts w:ascii="Book Antiqua" w:hAnsi="Book Antiqua" w:hint="eastAsia"/>
                <w:color w:val="auto"/>
                <w:sz w:val="24"/>
                <w:szCs w:val="24"/>
              </w:rPr>
              <w:t xml:space="preserve"> </w:t>
            </w:r>
            <w:r w:rsidR="00D46E0B" w:rsidRPr="001212BF">
              <w:rPr>
                <w:rFonts w:ascii="Book Antiqua" w:hAnsi="Book Antiqua"/>
                <w:color w:val="auto"/>
                <w:sz w:val="24"/>
                <w:szCs w:val="24"/>
              </w:rPr>
              <w:t>(</w:t>
            </w:r>
            <w:r w:rsidRPr="001212BF">
              <w:rPr>
                <w:rFonts w:ascii="Book Antiqua" w:hAnsi="Book Antiqua"/>
                <w:color w:val="auto"/>
                <w:sz w:val="24"/>
                <w:szCs w:val="24"/>
              </w:rPr>
              <w:t>6-12</w:t>
            </w:r>
            <w:r w:rsidR="00D46E0B" w:rsidRPr="001212BF">
              <w:rPr>
                <w:rFonts w:ascii="Book Antiqua" w:hAnsi="Book Antiqua" w:hint="eastAsia"/>
                <w:color w:val="auto"/>
                <w:sz w:val="24"/>
                <w:szCs w:val="24"/>
              </w:rPr>
              <w:t>)</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5/5</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98</w:t>
            </w:r>
            <w:r w:rsidR="00D36D9C" w:rsidRPr="001212BF">
              <w:rPr>
                <w:rFonts w:ascii="Book Antiqua" w:hAnsi="Book Antiqua" w:hint="eastAsia"/>
                <w:color w:val="auto"/>
                <w:sz w:val="24"/>
                <w:szCs w:val="24"/>
              </w:rPr>
              <w:t xml:space="preserve"> </w:t>
            </w:r>
            <w:r w:rsidR="00D36D9C" w:rsidRPr="001212BF">
              <w:rPr>
                <w:rFonts w:ascii="Book Antiqua" w:hAnsi="Book Antiqua"/>
                <w:color w:val="auto"/>
                <w:sz w:val="24"/>
                <w:szCs w:val="24"/>
              </w:rPr>
              <w:t>(</w:t>
            </w:r>
            <w:r w:rsidRPr="001212BF">
              <w:rPr>
                <w:rFonts w:ascii="Book Antiqua" w:hAnsi="Book Antiqua"/>
                <w:color w:val="auto"/>
                <w:sz w:val="24"/>
                <w:szCs w:val="24"/>
              </w:rPr>
              <w:t>98-99</w:t>
            </w:r>
            <w:r w:rsidR="00D36D9C" w:rsidRPr="001212BF">
              <w:rPr>
                <w:rFonts w:ascii="Book Antiqua" w:hAnsi="Book Antiqua"/>
                <w:color w:val="auto"/>
                <w:sz w:val="24"/>
                <w:szCs w:val="24"/>
              </w:rPr>
              <w:t>)</w:t>
            </w:r>
            <w:r w:rsidRPr="001212BF">
              <w:rPr>
                <w:rFonts w:ascii="Book Antiqua" w:hAnsi="Book Antiqua"/>
                <w:color w:val="auto"/>
                <w:sz w:val="24"/>
                <w:szCs w:val="24"/>
              </w:rPr>
              <w:t>-66</w:t>
            </w:r>
            <w:r w:rsidR="00D36D9C" w:rsidRPr="001212BF">
              <w:rPr>
                <w:rFonts w:ascii="Book Antiqua" w:hAnsi="Book Antiqua" w:hint="eastAsia"/>
                <w:color w:val="auto"/>
                <w:sz w:val="24"/>
                <w:szCs w:val="24"/>
              </w:rPr>
              <w:t xml:space="preserve"> </w:t>
            </w:r>
            <w:r w:rsidR="00D36D9C" w:rsidRPr="001212BF">
              <w:rPr>
                <w:rFonts w:ascii="Book Antiqua" w:hAnsi="Book Antiqua"/>
                <w:color w:val="auto"/>
                <w:sz w:val="24"/>
                <w:szCs w:val="24"/>
              </w:rPr>
              <w:t>(</w:t>
            </w:r>
            <w:r w:rsidRPr="001212BF">
              <w:rPr>
                <w:rFonts w:ascii="Book Antiqua" w:hAnsi="Book Antiqua"/>
                <w:color w:val="auto"/>
                <w:sz w:val="24"/>
                <w:szCs w:val="24"/>
              </w:rPr>
              <w:t>35-73</w:t>
            </w:r>
            <w:r w:rsidR="00D36D9C" w:rsidRPr="001212BF">
              <w:rPr>
                <w:rFonts w:ascii="Book Antiqua" w:hAnsi="Book Antiqua" w:hint="eastAsia"/>
                <w:color w:val="auto"/>
                <w:sz w:val="24"/>
                <w:szCs w:val="24"/>
              </w:rPr>
              <w:t>)</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Phoenix Pharmaceuticals, Inc., Burlingame,</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 xml:space="preserve">CA, </w:t>
            </w:r>
            <w:r w:rsidR="00D36D9C" w:rsidRPr="001212BF">
              <w:rPr>
                <w:rFonts w:ascii="Book Antiqua" w:hAnsi="Book Antiqua"/>
                <w:color w:val="auto"/>
                <w:sz w:val="24"/>
                <w:szCs w:val="24"/>
              </w:rPr>
              <w:t>United States</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Jang</w:t>
            </w:r>
            <w:r w:rsidR="00D64A45" w:rsidRPr="001212BF">
              <w:rPr>
                <w:rFonts w:ascii="Book Antiqua" w:hAnsi="Book Antiqua"/>
                <w:i/>
                <w:color w:val="auto"/>
                <w:sz w:val="24"/>
                <w:szCs w:val="24"/>
              </w:rPr>
              <w:t xml:space="preserve"> et al</w:t>
            </w:r>
            <w:r w:rsidR="00D64A45" w:rsidRPr="001212BF">
              <w:rPr>
                <w:rFonts w:ascii="Book Antiqua" w:hAnsi="Book Antiqua"/>
                <w:color w:val="auto"/>
                <w:sz w:val="24"/>
                <w:szCs w:val="24"/>
                <w:vertAlign w:val="superscript"/>
              </w:rPr>
              <w:t>[30]</w:t>
            </w:r>
            <w:r w:rsidR="00D64A45"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D46E0B"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South </w:t>
            </w:r>
            <w:r w:rsidR="002544E5" w:rsidRPr="001212BF">
              <w:rPr>
                <w:rFonts w:ascii="Book Antiqua" w:hAnsi="Book Antiqua"/>
                <w:color w:val="auto"/>
                <w:sz w:val="24"/>
                <w:szCs w:val="24"/>
              </w:rPr>
              <w:t xml:space="preserve">Korea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13.7 ± 0.7- 13.5 ± 0.5</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248/370</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31.4 ± 3.8-19.4 ± 1.5</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Cat#EK-067-52;</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Phoenix,</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Pharmaceuticals,</w:t>
            </w:r>
            <w:r w:rsidR="00D36D9C" w:rsidRPr="001212BF">
              <w:rPr>
                <w:rFonts w:ascii="Book Antiqua" w:hAnsi="Book Antiqua" w:hint="eastAsia"/>
                <w:color w:val="auto"/>
                <w:sz w:val="24"/>
                <w:szCs w:val="24"/>
              </w:rPr>
              <w:t xml:space="preserve"> </w:t>
            </w:r>
            <w:r w:rsidRPr="001212BF">
              <w:rPr>
                <w:rFonts w:ascii="Book Antiqua" w:hAnsi="Book Antiqua"/>
                <w:color w:val="auto"/>
                <w:sz w:val="24"/>
                <w:szCs w:val="24"/>
              </w:rPr>
              <w:t>Belmont, CA</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Liu</w:t>
            </w:r>
            <w:r w:rsidR="00D64A45" w:rsidRPr="001212BF">
              <w:rPr>
                <w:rFonts w:ascii="Book Antiqua" w:hAnsi="Book Antiqua"/>
                <w:i/>
                <w:color w:val="auto"/>
                <w:sz w:val="24"/>
                <w:szCs w:val="24"/>
              </w:rPr>
              <w:t xml:space="preserve"> et al</w:t>
            </w:r>
            <w:r w:rsidR="00D64A45" w:rsidRPr="001212BF">
              <w:rPr>
                <w:rFonts w:ascii="Book Antiqua" w:hAnsi="Book Antiqua"/>
                <w:color w:val="auto"/>
                <w:sz w:val="24"/>
                <w:szCs w:val="24"/>
                <w:vertAlign w:val="superscript"/>
              </w:rPr>
              <w:t>[19]</w:t>
            </w:r>
            <w:r w:rsidR="00D64A45"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China</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35.20 ± 6.51-35.01</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w:t>
            </w:r>
            <w:r w:rsidR="00D46E0B" w:rsidRPr="001212BF">
              <w:rPr>
                <w:rFonts w:ascii="Book Antiqua" w:hAnsi="Book Antiqua"/>
                <w:color w:val="auto"/>
                <w:sz w:val="24"/>
                <w:szCs w:val="24"/>
              </w:rPr>
              <w:t xml:space="preserve"> </w:t>
            </w:r>
            <w:r w:rsidRPr="001212BF">
              <w:rPr>
                <w:rFonts w:ascii="Book Antiqua" w:hAnsi="Book Antiqua"/>
                <w:color w:val="auto"/>
                <w:sz w:val="24"/>
                <w:szCs w:val="24"/>
              </w:rPr>
              <w:t>7.09</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51/75</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27.80</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3.04-22.62</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2.52-</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Bio Vision</w:t>
            </w:r>
            <w:r w:rsidR="00D36D9C" w:rsidRPr="001212BF">
              <w:rPr>
                <w:rFonts w:ascii="Book Antiqua" w:hAnsi="Book Antiqua" w:hint="eastAsi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Milpitas</w:t>
            </w:r>
            <w:r w:rsidR="00D36D9C" w:rsidRPr="001212BF">
              <w:rPr>
                <w:rFonts w:ascii="Book Antiqua" w:hAnsi="Book Antiqua" w:hint="eastAsia"/>
                <w:color w:val="auto"/>
                <w:sz w:val="24"/>
                <w:szCs w:val="24"/>
              </w:rPr>
              <w:t>,</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CA95035</w:t>
            </w:r>
            <w:r w:rsidR="00D36D9C" w:rsidRPr="001212BF">
              <w:rPr>
                <w:rFonts w:ascii="Book Antiqua" w:hAnsi="Book Antiqua"/>
                <w:color w:val="auto"/>
                <w:sz w:val="24"/>
                <w:szCs w:val="24"/>
              </w:rPr>
              <w:t>,</w:t>
            </w:r>
            <w:r w:rsidRPr="001212BF">
              <w:rPr>
                <w:rFonts w:ascii="Book Antiqua" w:hAnsi="Book Antiqua"/>
                <w:color w:val="auto"/>
                <w:sz w:val="24"/>
                <w:szCs w:val="24"/>
              </w:rPr>
              <w:t xml:space="preserve"> </w:t>
            </w:r>
            <w:r w:rsidR="00D36D9C" w:rsidRPr="001212BF">
              <w:rPr>
                <w:rFonts w:ascii="Book Antiqua" w:hAnsi="Book Antiqua"/>
                <w:color w:val="auto"/>
                <w:sz w:val="24"/>
                <w:szCs w:val="24"/>
              </w:rPr>
              <w:t>United States</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Nigro</w:t>
            </w:r>
            <w:proofErr w:type="spellEnd"/>
            <w:r w:rsidRPr="001212BF">
              <w:rPr>
                <w:rFonts w:ascii="Book Antiqua" w:hAnsi="Book Antiqua"/>
                <w:color w:val="auto"/>
                <w:sz w:val="24"/>
                <w:szCs w:val="24"/>
              </w:rPr>
              <w:t xml:space="preserve"> </w:t>
            </w:r>
            <w:r w:rsidR="00D64A45" w:rsidRPr="001212BF">
              <w:rPr>
                <w:rFonts w:ascii="Book Antiqua" w:hAnsi="Book Antiqua"/>
                <w:i/>
                <w:color w:val="auto"/>
                <w:sz w:val="24"/>
                <w:szCs w:val="24"/>
              </w:rPr>
              <w:t>et al</w:t>
            </w:r>
            <w:r w:rsidR="00D64A45" w:rsidRPr="001212BF">
              <w:rPr>
                <w:rFonts w:ascii="Book Antiqua" w:hAnsi="Book Antiqua"/>
                <w:color w:val="auto"/>
                <w:sz w:val="24"/>
                <w:szCs w:val="24"/>
                <w:vertAlign w:val="superscript"/>
              </w:rPr>
              <w:t>[22]</w:t>
            </w:r>
            <w:r w:rsidR="00D64A45"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Italy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9.7 ± 2.7- 8 ± 2.4</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27/13</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2.7 ± 0.5-—0.46 ± 1.2</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 xml:space="preserve">Phoenix Pharmaceuticals, Belmont, CA, </w:t>
            </w:r>
            <w:r w:rsidR="00D36D9C" w:rsidRPr="001212BF">
              <w:rPr>
                <w:rFonts w:ascii="Book Antiqua" w:hAnsi="Book Antiqua"/>
                <w:color w:val="auto"/>
                <w:sz w:val="24"/>
                <w:szCs w:val="24"/>
              </w:rPr>
              <w:t>United States</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Tibana</w:t>
            </w:r>
            <w:proofErr w:type="spellEnd"/>
            <w:r w:rsidR="00D64A45" w:rsidRPr="001212BF">
              <w:rPr>
                <w:rFonts w:ascii="Book Antiqua" w:hAnsi="Book Antiqua"/>
                <w:i/>
                <w:color w:val="auto"/>
                <w:sz w:val="24"/>
                <w:szCs w:val="24"/>
              </w:rPr>
              <w:t xml:space="preserve"> et al</w:t>
            </w:r>
            <w:r w:rsidR="00D64A45" w:rsidRPr="001212BF">
              <w:rPr>
                <w:rFonts w:ascii="Book Antiqua" w:hAnsi="Book Antiqua"/>
                <w:color w:val="auto"/>
                <w:sz w:val="24"/>
                <w:szCs w:val="24"/>
                <w:vertAlign w:val="superscript"/>
              </w:rPr>
              <w:t>[16]</w:t>
            </w:r>
            <w:r w:rsidR="00D64A45" w:rsidRPr="001212BF">
              <w:rPr>
                <w:rFonts w:ascii="Book Antiqua" w:hAnsi="Book Antiqua"/>
                <w:color w:val="auto"/>
                <w:sz w:val="24"/>
                <w:szCs w:val="24"/>
              </w:rPr>
              <w:t xml:space="preserve">, </w:t>
            </w:r>
            <w:r w:rsidRPr="001212BF">
              <w:rPr>
                <w:rFonts w:ascii="Book Antiqua" w:hAnsi="Book Antiqua"/>
                <w:color w:val="auto"/>
                <w:sz w:val="24"/>
                <w:szCs w:val="24"/>
              </w:rPr>
              <w:t>2017</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Brazil</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66.5 ± 5.0- 68.0 ± 6.2</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26/23</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30.9 ± 3.1-24.3 ± 3.6</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MyBioSource</w:t>
            </w:r>
            <w:proofErr w:type="spellEnd"/>
            <w:r w:rsidRPr="001212BF">
              <w:rPr>
                <w:rFonts w:ascii="Book Antiqua" w:hAnsi="Book Antiqua"/>
                <w:color w:val="auto"/>
                <w:sz w:val="24"/>
                <w:szCs w:val="24"/>
              </w:rPr>
              <w:t xml:space="preserve"> Inc., San Diego, CA, </w:t>
            </w:r>
            <w:r w:rsidR="00D36D9C" w:rsidRPr="001212BF">
              <w:rPr>
                <w:rFonts w:ascii="Book Antiqua" w:hAnsi="Book Antiqua"/>
                <w:color w:val="auto"/>
                <w:sz w:val="24"/>
                <w:szCs w:val="24"/>
              </w:rPr>
              <w:t>United States</w:t>
            </w:r>
          </w:p>
        </w:tc>
      </w:tr>
      <w:tr w:rsidR="00C144A0" w:rsidRPr="001212BF" w:rsidTr="00D36D9C">
        <w:trPr>
          <w:trHeight w:val="424"/>
        </w:trPr>
        <w:tc>
          <w:tcPr>
            <w:tcW w:w="2660" w:type="dxa"/>
            <w:vAlign w:val="center"/>
          </w:tcPr>
          <w:p w:rsidR="001E7156" w:rsidRPr="001212BF" w:rsidRDefault="002544E5" w:rsidP="00366467">
            <w:pPr>
              <w:widowControl/>
              <w:spacing w:line="360" w:lineRule="auto"/>
              <w:rPr>
                <w:rFonts w:ascii="Book Antiqua" w:hAnsi="Book Antiqua"/>
                <w:color w:val="auto"/>
                <w:sz w:val="24"/>
                <w:szCs w:val="24"/>
              </w:rPr>
            </w:pPr>
            <w:proofErr w:type="spellStart"/>
            <w:r w:rsidRPr="001212BF">
              <w:rPr>
                <w:rFonts w:ascii="Book Antiqua" w:hAnsi="Book Antiqua"/>
                <w:color w:val="auto"/>
                <w:sz w:val="24"/>
                <w:szCs w:val="24"/>
              </w:rPr>
              <w:t>Sahin-Efe</w:t>
            </w:r>
            <w:proofErr w:type="spellEnd"/>
            <w:r w:rsidR="00D64A45" w:rsidRPr="001212BF">
              <w:rPr>
                <w:rFonts w:ascii="Book Antiqua" w:hAnsi="Book Antiqua"/>
                <w:i/>
                <w:color w:val="auto"/>
                <w:sz w:val="24"/>
                <w:szCs w:val="24"/>
              </w:rPr>
              <w:t xml:space="preserve"> et al</w:t>
            </w:r>
            <w:r w:rsidR="00D64A45" w:rsidRPr="001212BF">
              <w:rPr>
                <w:rFonts w:ascii="Book Antiqua" w:hAnsi="Book Antiqua"/>
                <w:color w:val="auto"/>
                <w:sz w:val="24"/>
                <w:szCs w:val="24"/>
                <w:vertAlign w:val="superscript"/>
              </w:rPr>
              <w:t>[31]</w:t>
            </w:r>
            <w:r w:rsidR="00D64A45" w:rsidRPr="001212BF">
              <w:rPr>
                <w:rFonts w:ascii="Book Antiqua" w:hAnsi="Book Antiqua"/>
                <w:color w:val="auto"/>
                <w:sz w:val="24"/>
                <w:szCs w:val="24"/>
              </w:rPr>
              <w:t>,</w:t>
            </w:r>
            <w:r w:rsidRPr="001212BF">
              <w:rPr>
                <w:rFonts w:ascii="Book Antiqua" w:hAnsi="Book Antiqua"/>
                <w:color w:val="auto"/>
                <w:sz w:val="24"/>
                <w:szCs w:val="24"/>
              </w:rPr>
              <w:t xml:space="preserve"> 2018</w:t>
            </w:r>
          </w:p>
        </w:tc>
        <w:tc>
          <w:tcPr>
            <w:tcW w:w="1417"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U</w:t>
            </w:r>
            <w:r w:rsidR="00D64A45" w:rsidRPr="001212BF">
              <w:rPr>
                <w:rFonts w:ascii="Book Antiqua" w:hAnsi="Book Antiqua"/>
                <w:color w:val="auto"/>
                <w:sz w:val="24"/>
                <w:szCs w:val="24"/>
              </w:rPr>
              <w:t xml:space="preserve">nited </w:t>
            </w:r>
            <w:r w:rsidRPr="001212BF">
              <w:rPr>
                <w:rFonts w:ascii="Book Antiqua" w:hAnsi="Book Antiqua"/>
                <w:color w:val="auto"/>
                <w:sz w:val="24"/>
                <w:szCs w:val="24"/>
              </w:rPr>
              <w:t>S</w:t>
            </w:r>
            <w:r w:rsidR="00D64A45" w:rsidRPr="001212BF">
              <w:rPr>
                <w:rFonts w:ascii="Book Antiqua" w:hAnsi="Book Antiqua"/>
                <w:color w:val="auto"/>
                <w:sz w:val="24"/>
                <w:szCs w:val="24"/>
              </w:rPr>
              <w:t>tates</w:t>
            </w:r>
            <w:r w:rsidRPr="001212BF">
              <w:rPr>
                <w:rFonts w:ascii="Book Antiqua" w:hAnsi="Book Antiqua"/>
                <w:color w:val="auto"/>
                <w:sz w:val="24"/>
                <w:szCs w:val="24"/>
              </w:rPr>
              <w:t xml:space="preserve"> </w:t>
            </w:r>
          </w:p>
        </w:tc>
        <w:tc>
          <w:tcPr>
            <w:tcW w:w="1134"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Serum</w:t>
            </w:r>
          </w:p>
        </w:tc>
        <w:tc>
          <w:tcPr>
            <w:tcW w:w="2321"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69.4 ± 8.6-69.5 ± 9.2</w:t>
            </w:r>
          </w:p>
        </w:tc>
        <w:tc>
          <w:tcPr>
            <w:tcW w:w="1386"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41/73</w:t>
            </w:r>
          </w:p>
        </w:tc>
        <w:tc>
          <w:tcPr>
            <w:tcW w:w="96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ELISA</w:t>
            </w:r>
          </w:p>
        </w:tc>
        <w:tc>
          <w:tcPr>
            <w:tcW w:w="2685"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30.5 (29.6–31.5)-24.0 (23.3–24.7)</w:t>
            </w:r>
          </w:p>
        </w:tc>
        <w:tc>
          <w:tcPr>
            <w:tcW w:w="4312" w:type="dxa"/>
            <w:vAlign w:val="center"/>
          </w:tcPr>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CAT#EK-067-52;</w:t>
            </w:r>
            <w:r w:rsidR="00D36D9C" w:rsidRPr="001212BF">
              <w:rPr>
                <w:rFonts w:ascii="Book Antiqua" w:hAnsi="Book Antiqua"/>
                <w:color w:val="auto"/>
                <w:sz w:val="24"/>
                <w:szCs w:val="24"/>
              </w:rPr>
              <w:t xml:space="preserve"> </w:t>
            </w:r>
            <w:r w:rsidRPr="001212BF">
              <w:rPr>
                <w:rFonts w:ascii="Book Antiqua" w:hAnsi="Book Antiqua"/>
                <w:color w:val="auto"/>
                <w:sz w:val="24"/>
                <w:szCs w:val="24"/>
              </w:rPr>
              <w:t xml:space="preserve">Phoenix </w:t>
            </w:r>
          </w:p>
          <w:p w:rsidR="001E7156" w:rsidRPr="001212BF" w:rsidRDefault="002544E5" w:rsidP="00366467">
            <w:pPr>
              <w:widowControl/>
              <w:spacing w:line="360" w:lineRule="auto"/>
              <w:rPr>
                <w:rFonts w:ascii="Book Antiqua" w:hAnsi="Book Antiqua"/>
                <w:color w:val="auto"/>
                <w:sz w:val="24"/>
                <w:szCs w:val="24"/>
              </w:rPr>
            </w:pPr>
            <w:r w:rsidRPr="001212BF">
              <w:rPr>
                <w:rFonts w:ascii="Book Antiqua" w:hAnsi="Book Antiqua"/>
                <w:color w:val="auto"/>
                <w:sz w:val="24"/>
                <w:szCs w:val="24"/>
              </w:rPr>
              <w:t>Pharmaceuticals, Burlingame, CA</w:t>
            </w:r>
          </w:p>
        </w:tc>
      </w:tr>
    </w:tbl>
    <w:p w:rsidR="001E7156" w:rsidRPr="001212BF" w:rsidRDefault="001E7156" w:rsidP="00366467">
      <w:pPr>
        <w:autoSpaceDE w:val="0"/>
        <w:autoSpaceDN w:val="0"/>
        <w:adjustRightInd w:val="0"/>
        <w:spacing w:line="360" w:lineRule="auto"/>
        <w:rPr>
          <w:rFonts w:ascii="Book Antiqua" w:eastAsia="AdvPSTim" w:hAnsi="Book Antiqua" w:cs="Times New Roman"/>
          <w:color w:val="auto"/>
          <w:sz w:val="24"/>
          <w:szCs w:val="24"/>
        </w:rPr>
        <w:sectPr w:rsidR="001E7156" w:rsidRPr="001212BF" w:rsidSect="00C51AA8">
          <w:footerReference w:type="default" r:id="rId9"/>
          <w:pgSz w:w="16838" w:h="11906" w:orient="landscape"/>
          <w:pgMar w:top="1800" w:right="1440" w:bottom="1800" w:left="1440" w:header="851" w:footer="992" w:gutter="0"/>
          <w:cols w:space="425"/>
          <w:docGrid w:type="lines" w:linePitch="381"/>
        </w:sectPr>
      </w:pPr>
    </w:p>
    <w:p w:rsidR="009E4DF3" w:rsidRPr="001212BF" w:rsidRDefault="009E4DF3" w:rsidP="009E4DF3">
      <w:pPr>
        <w:autoSpaceDE w:val="0"/>
        <w:autoSpaceDN w:val="0"/>
        <w:adjustRightInd w:val="0"/>
        <w:spacing w:line="360" w:lineRule="auto"/>
        <w:rPr>
          <w:rFonts w:ascii="Book Antiqua" w:hAnsi="Book Antiqua"/>
          <w:color w:val="auto"/>
          <w:sz w:val="24"/>
          <w:szCs w:val="24"/>
        </w:rPr>
      </w:pPr>
    </w:p>
    <w:p w:rsidR="009E4DF3" w:rsidRPr="001212BF" w:rsidRDefault="009E4DF3" w:rsidP="009E4DF3">
      <w:pPr>
        <w:framePr w:hSpace="180" w:wrap="around" w:vAnchor="text" w:hAnchor="text" w:x="-864" w:y="1"/>
        <w:widowControl/>
        <w:spacing w:line="360" w:lineRule="auto"/>
        <w:suppressOverlap/>
        <w:rPr>
          <w:rFonts w:ascii="Book Antiqua" w:hAnsi="Book Antiqua"/>
          <w:color w:val="auto"/>
          <w:sz w:val="24"/>
          <w:szCs w:val="24"/>
        </w:rPr>
      </w:pPr>
    </w:p>
    <w:p w:rsidR="009E4DF3" w:rsidRPr="001212BF" w:rsidRDefault="00F71176" w:rsidP="009E4DF3">
      <w:pPr>
        <w:autoSpaceDE w:val="0"/>
        <w:autoSpaceDN w:val="0"/>
        <w:adjustRightInd w:val="0"/>
        <w:spacing w:line="360" w:lineRule="auto"/>
        <w:rPr>
          <w:rFonts w:ascii="Book Antiqua" w:hAnsi="Book Antiqua"/>
          <w:color w:val="auto"/>
          <w:sz w:val="24"/>
          <w:szCs w:val="24"/>
        </w:rPr>
      </w:pPr>
      <w:r w:rsidRPr="001212BF">
        <w:rPr>
          <w:rFonts w:ascii="Book Antiqua" w:hAnsi="Book Antiqua"/>
          <w:color w:val="auto"/>
          <w:sz w:val="24"/>
          <w:szCs w:val="24"/>
          <w:vertAlign w:val="superscript"/>
        </w:rPr>
        <w:t>1</w:t>
      </w:r>
      <w:r w:rsidRPr="001212BF">
        <w:rPr>
          <w:rFonts w:ascii="Book Antiqua" w:hAnsi="Book Antiqua"/>
          <w:color w:val="auto"/>
          <w:sz w:val="24"/>
          <w:szCs w:val="24"/>
        </w:rPr>
        <w:t>BMI z-s</w:t>
      </w:r>
      <w:r w:rsidRPr="001212BF">
        <w:rPr>
          <w:rFonts w:ascii="Book Antiqua" w:hAnsi="Book Antiqua"/>
          <w:color w:val="auto"/>
          <w:sz w:val="24"/>
          <w:szCs w:val="24"/>
        </w:rPr>
        <w:t>core</w:t>
      </w:r>
      <w:r w:rsidRPr="001212BF">
        <w:rPr>
          <w:rFonts w:ascii="Book Antiqua" w:hAnsi="Book Antiqua" w:hint="eastAsia"/>
          <w:color w:val="auto"/>
          <w:sz w:val="24"/>
          <w:szCs w:val="24"/>
        </w:rPr>
        <w:t>.</w:t>
      </w:r>
      <w:r w:rsidRPr="001212BF">
        <w:rPr>
          <w:rFonts w:ascii="Book Antiqua" w:hAnsi="Book Antiqua"/>
          <w:color w:val="auto"/>
          <w:sz w:val="24"/>
          <w:szCs w:val="24"/>
        </w:rPr>
        <w:t xml:space="preserve"> </w:t>
      </w:r>
      <w:r w:rsidR="00EF441A">
        <w:rPr>
          <w:rFonts w:ascii="Book Antiqua" w:hAnsi="Book Antiqua"/>
          <w:color w:val="auto"/>
          <w:sz w:val="24"/>
          <w:szCs w:val="24"/>
        </w:rPr>
        <w:t>D</w:t>
      </w:r>
      <w:r w:rsidRPr="001212BF">
        <w:rPr>
          <w:rFonts w:ascii="Book Antiqua" w:hAnsi="Book Antiqua"/>
          <w:color w:val="auto"/>
          <w:sz w:val="24"/>
          <w:szCs w:val="24"/>
        </w:rPr>
        <w:t xml:space="preserve">ata are presented as </w:t>
      </w:r>
      <w:r w:rsidR="00EF441A">
        <w:rPr>
          <w:rFonts w:ascii="Book Antiqua" w:hAnsi="Book Antiqua"/>
          <w:color w:val="auto"/>
          <w:sz w:val="24"/>
          <w:szCs w:val="24"/>
        </w:rPr>
        <w:t xml:space="preserve">the </w:t>
      </w:r>
      <w:r w:rsidRPr="001212BF">
        <w:rPr>
          <w:rFonts w:ascii="Book Antiqua" w:hAnsi="Book Antiqua"/>
          <w:color w:val="auto"/>
          <w:sz w:val="24"/>
          <w:szCs w:val="24"/>
        </w:rPr>
        <w:t xml:space="preserve">mean ± SD for continuous parametric variables or median </w:t>
      </w:r>
      <w:r w:rsidR="009E4DF3" w:rsidRPr="001212BF">
        <w:rPr>
          <w:rFonts w:ascii="Book Antiqua" w:hAnsi="Book Antiqua"/>
          <w:color w:val="auto"/>
          <w:sz w:val="24"/>
          <w:szCs w:val="24"/>
        </w:rPr>
        <w:t>(interquartile range) for continuous nonparametric variables.</w:t>
      </w:r>
      <w:r w:rsidR="00EF441A" w:rsidRPr="00EF441A">
        <w:rPr>
          <w:rFonts w:ascii="Book Antiqua" w:hAnsi="Book Antiqua"/>
          <w:color w:val="auto"/>
          <w:sz w:val="24"/>
          <w:szCs w:val="24"/>
        </w:rPr>
        <w:t xml:space="preserve"> </w:t>
      </w:r>
      <w:r w:rsidR="00EF441A" w:rsidRPr="001212BF">
        <w:rPr>
          <w:rFonts w:ascii="Book Antiqua" w:hAnsi="Book Antiqua"/>
          <w:color w:val="auto"/>
          <w:sz w:val="24"/>
          <w:szCs w:val="24"/>
        </w:rPr>
        <w:t>ELISA: Enzyme-linked immunosorbent assay</w:t>
      </w:r>
      <w:r w:rsidR="00EF441A">
        <w:rPr>
          <w:rFonts w:ascii="Book Antiqua" w:hAnsi="Book Antiqua"/>
          <w:color w:val="auto"/>
          <w:sz w:val="24"/>
          <w:szCs w:val="24"/>
        </w:rPr>
        <w:t>.</w:t>
      </w:r>
    </w:p>
    <w:p w:rsidR="009E4DF3" w:rsidRPr="001212BF" w:rsidRDefault="009E4DF3" w:rsidP="009E4DF3">
      <w:pPr>
        <w:autoSpaceDE w:val="0"/>
        <w:autoSpaceDN w:val="0"/>
        <w:adjustRightInd w:val="0"/>
        <w:spacing w:line="360" w:lineRule="auto"/>
        <w:rPr>
          <w:rFonts w:ascii="Book Antiqua" w:hAnsi="Book Antiqua"/>
          <w:noProof/>
          <w:color w:val="auto"/>
          <w:sz w:val="24"/>
          <w:szCs w:val="24"/>
        </w:rPr>
      </w:pPr>
    </w:p>
    <w:p w:rsidR="001E7156" w:rsidRPr="001212BF" w:rsidRDefault="00563DDB" w:rsidP="009E4DF3">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9525</wp:posOffset>
                </wp:positionV>
                <wp:extent cx="2353945" cy="1794510"/>
                <wp:effectExtent l="0" t="0" r="27305" b="15875"/>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1794510"/>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ind w:left="660" w:hangingChars="300" w:hanging="660"/>
                              <w:jc w:val="left"/>
                              <w:rPr>
                                <w:rFonts w:ascii="Book Antiqua" w:hAnsi="Book Antiqua"/>
                                <w:color w:val="auto"/>
                                <w:sz w:val="22"/>
                              </w:rPr>
                            </w:pPr>
                            <w:proofErr w:type="gramStart"/>
                            <w:r w:rsidRPr="002317DB">
                              <w:rPr>
                                <w:rFonts w:ascii="Book Antiqua" w:hAnsi="Book Antiqua"/>
                                <w:color w:val="auto"/>
                                <w:sz w:val="22"/>
                              </w:rPr>
                              <w:t>1295  Potential</w:t>
                            </w:r>
                            <w:proofErr w:type="gramEnd"/>
                            <w:r w:rsidRPr="002317DB">
                              <w:rPr>
                                <w:rFonts w:ascii="Book Antiqua" w:hAnsi="Book Antiqua"/>
                                <w:color w:val="auto"/>
                                <w:sz w:val="22"/>
                              </w:rPr>
                              <w:t xml:space="preserve"> rele</w:t>
                            </w:r>
                            <w:r w:rsidRPr="002317DB">
                              <w:rPr>
                                <w:rFonts w:ascii="Book Antiqua" w:hAnsi="Book Antiqua"/>
                                <w:color w:val="auto"/>
                                <w:sz w:val="22"/>
                              </w:rPr>
                              <w:t xml:space="preserve">vant </w:t>
                            </w:r>
                            <w:r w:rsidR="00EF441A">
                              <w:rPr>
                                <w:rFonts w:ascii="Book Antiqua" w:hAnsi="Book Antiqua"/>
                                <w:color w:val="auto"/>
                                <w:sz w:val="22"/>
                              </w:rPr>
                              <w:t>a</w:t>
                            </w:r>
                            <w:r w:rsidR="00EF441A" w:rsidRPr="002317DB">
                              <w:rPr>
                                <w:rFonts w:ascii="Book Antiqua" w:hAnsi="Book Antiqua"/>
                                <w:color w:val="auto"/>
                                <w:sz w:val="22"/>
                              </w:rPr>
                              <w:t xml:space="preserve">rticles </w:t>
                            </w:r>
                            <w:r w:rsidRPr="002317DB">
                              <w:rPr>
                                <w:rFonts w:ascii="Book Antiqua" w:hAnsi="Book Antiqua"/>
                                <w:color w:val="auto"/>
                                <w:sz w:val="22"/>
                              </w:rPr>
                              <w:t>identifi</w:t>
                            </w:r>
                            <w:r w:rsidRPr="002317DB">
                              <w:rPr>
                                <w:rFonts w:ascii="Book Antiqua" w:hAnsi="Book Antiqua"/>
                                <w:color w:val="auto"/>
                                <w:sz w:val="22"/>
                              </w:rPr>
                              <w:t>ed in database search</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42    The Cochrane Library</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322   PubMed</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376   Scopus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555   ISI Web of Science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7.1pt;margin-top:.75pt;width:185.35pt;height:141.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">
                <v:textbox style="mso-fit-shape-to-text:t">
                  <w:txbxContent>
                    <w:p w:rsidR="003F20CC" w:rsidRPr="002317DB" w:rsidRDefault="003F20CC" w:rsidP="002317DB">
                      <w:pPr>
                        <w:ind w:left="660" w:hangingChars="300" w:hanging="660"/>
                        <w:jc w:val="left"/>
                        <w:rPr>
                          <w:rFonts w:ascii="Book Antiqua" w:hAnsi="Book Antiqua"/>
                          <w:color w:val="auto"/>
                          <w:sz w:val="22"/>
                        </w:rPr>
                      </w:pPr>
                      <w:proofErr w:type="gramStart"/>
                      <w:r w:rsidRPr="002317DB">
                        <w:rPr>
                          <w:rFonts w:ascii="Book Antiqua" w:hAnsi="Book Antiqua"/>
                          <w:color w:val="auto"/>
                          <w:sz w:val="22"/>
                        </w:rPr>
                        <w:t>1295  Potential</w:t>
                      </w:r>
                      <w:proofErr w:type="gramEnd"/>
                      <w:r w:rsidRPr="002317DB">
                        <w:rPr>
                          <w:rFonts w:ascii="Book Antiqua" w:hAnsi="Book Antiqua"/>
                          <w:color w:val="auto"/>
                          <w:sz w:val="22"/>
                        </w:rPr>
                        <w:t xml:space="preserve"> rele</w:t>
                      </w:r>
                      <w:r w:rsidRPr="002317DB">
                        <w:rPr>
                          <w:rFonts w:ascii="Book Antiqua" w:hAnsi="Book Antiqua"/>
                          <w:color w:val="auto"/>
                          <w:sz w:val="22"/>
                        </w:rPr>
                        <w:t xml:space="preserve">vant </w:t>
                      </w:r>
                      <w:r w:rsidR="00EF441A">
                        <w:rPr>
                          <w:rFonts w:ascii="Book Antiqua" w:hAnsi="Book Antiqua"/>
                          <w:color w:val="auto"/>
                          <w:sz w:val="22"/>
                        </w:rPr>
                        <w:t>a</w:t>
                      </w:r>
                      <w:r w:rsidR="00EF441A" w:rsidRPr="002317DB">
                        <w:rPr>
                          <w:rFonts w:ascii="Book Antiqua" w:hAnsi="Book Antiqua"/>
                          <w:color w:val="auto"/>
                          <w:sz w:val="22"/>
                        </w:rPr>
                        <w:t xml:space="preserve">rticles </w:t>
                      </w:r>
                      <w:r w:rsidRPr="002317DB">
                        <w:rPr>
                          <w:rFonts w:ascii="Book Antiqua" w:hAnsi="Book Antiqua"/>
                          <w:color w:val="auto"/>
                          <w:sz w:val="22"/>
                        </w:rPr>
                        <w:t>identifi</w:t>
                      </w:r>
                      <w:r w:rsidRPr="002317DB">
                        <w:rPr>
                          <w:rFonts w:ascii="Book Antiqua" w:hAnsi="Book Antiqua"/>
                          <w:color w:val="auto"/>
                          <w:sz w:val="22"/>
                        </w:rPr>
                        <w:t>ed in database search</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42    The Cochrane Library</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322   PubMed</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376   Scopus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555   ISI Web of Science</w:t>
                      </w:r>
                    </w:p>
                  </w:txbxContent>
                </v:textbox>
              </v:shape>
            </w:pict>
          </mc:Fallback>
        </mc:AlternateContent>
      </w: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3176270</wp:posOffset>
                </wp:positionH>
                <wp:positionV relativeFrom="paragraph">
                  <wp:posOffset>354965</wp:posOffset>
                </wp:positionV>
                <wp:extent cx="1628140" cy="336550"/>
                <wp:effectExtent l="0" t="0" r="10160" b="2540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336550"/>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507 Duplicates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0.1pt;margin-top:27.95pt;width:128.2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">
                <v:textbo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507 Duplicates removed</w:t>
                      </w:r>
                    </w:p>
                  </w:txbxContent>
                </v:textbox>
              </v:shape>
            </w:pict>
          </mc:Fallback>
        </mc:AlternateContent>
      </w:r>
      <w:r>
        <w:rPr>
          <w:rFonts w:ascii="Book Antiqua" w:hAnsi="Book Antiqua"/>
          <w:noProof/>
          <w:color w:val="auto"/>
          <w:sz w:val="24"/>
          <w:szCs w:val="24"/>
        </w:rPr>
        <mc:AlternateContent>
          <mc:Choice Requires="wps">
            <w:drawing>
              <wp:anchor distT="0" distB="0" distL="114299" distR="114299" simplePos="0" relativeHeight="251671552" behindDoc="0" locked="0" layoutInCell="1" allowOverlap="1">
                <wp:simplePos x="0" y="0"/>
                <wp:positionH relativeFrom="column">
                  <wp:posOffset>1285874</wp:posOffset>
                </wp:positionH>
                <wp:positionV relativeFrom="paragraph">
                  <wp:posOffset>120015</wp:posOffset>
                </wp:positionV>
                <wp:extent cx="0" cy="857250"/>
                <wp:effectExtent l="76200" t="0" r="57150" b="571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E5753" id="_x0000_t32" coordsize="21600,21600" o:spt="32" o:oned="t" path="m,l21600,21600e" filled="f">
                <v:path arrowok="t" fillok="f" o:connecttype="none"/>
                <o:lock v:ext="edit" shapetype="t"/>
              </v:shapetype>
              <v:shape id="AutoShape 9" o:spid="_x0000_s1026" type="#_x0000_t32" style="position:absolute;left:0;text-align:left;margin-left:101.25pt;margin-top:9.45pt;width:0;height:6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ZRMwIAAF0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">
                <v:stroke endarrow="block"/>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1285875</wp:posOffset>
                </wp:positionH>
                <wp:positionV relativeFrom="paragraph">
                  <wp:posOffset>153669</wp:posOffset>
                </wp:positionV>
                <wp:extent cx="1890395" cy="0"/>
                <wp:effectExtent l="0" t="76200" r="14605" b="952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D261C" id="AutoShape 10" o:spid="_x0000_s1026" type="#_x0000_t32" style="position:absolute;left:0;text-align:left;margin-left:101.25pt;margin-top:12.1pt;width:148.8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">
                <v:stroke endarrow="block"/>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257175</wp:posOffset>
                </wp:positionV>
                <wp:extent cx="2332990" cy="343535"/>
                <wp:effectExtent l="0" t="0" r="10160" b="184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43535"/>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788 Titles and abstr</w:t>
                            </w:r>
                            <w:r w:rsidRPr="002317DB">
                              <w:rPr>
                                <w:rFonts w:ascii="Book Antiqua" w:hAnsi="Book Antiqua"/>
                                <w:color w:val="auto"/>
                                <w:sz w:val="22"/>
                              </w:rPr>
                              <w:t>act</w:t>
                            </w:r>
                            <w:r w:rsidR="00EF441A">
                              <w:rPr>
                                <w:rFonts w:ascii="Book Antiqua" w:hAnsi="Book Antiqua"/>
                                <w:color w:val="auto"/>
                                <w:sz w:val="22"/>
                              </w:rPr>
                              <w:t>s</w:t>
                            </w:r>
                            <w:r w:rsidRPr="002317DB">
                              <w:rPr>
                                <w:rFonts w:ascii="Book Antiqua" w:hAnsi="Book Antiqua"/>
                                <w:color w:val="auto"/>
                                <w:sz w:val="22"/>
                              </w:rPr>
                              <w:t xml:space="preserve"> </w:t>
                            </w:r>
                            <w:r w:rsidRPr="002317DB">
                              <w:rPr>
                                <w:rFonts w:ascii="Book Antiqua" w:hAnsi="Book Antiqua"/>
                                <w:color w:val="auto"/>
                                <w:sz w:val="22"/>
                              </w:rPr>
                              <w:t>reviewed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8pt;margin-top:20.25pt;width:183.7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ntLAIAAFc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">
                <v:textbo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788 Titles and abstr</w:t>
                      </w:r>
                      <w:r w:rsidRPr="002317DB">
                        <w:rPr>
                          <w:rFonts w:ascii="Book Antiqua" w:hAnsi="Book Antiqua"/>
                          <w:color w:val="auto"/>
                          <w:sz w:val="22"/>
                        </w:rPr>
                        <w:t>act</w:t>
                      </w:r>
                      <w:r w:rsidR="00EF441A">
                        <w:rPr>
                          <w:rFonts w:ascii="Book Antiqua" w:hAnsi="Book Antiqua"/>
                          <w:color w:val="auto"/>
                          <w:sz w:val="22"/>
                        </w:rPr>
                        <w:t>s</w:t>
                      </w:r>
                      <w:r w:rsidRPr="002317DB">
                        <w:rPr>
                          <w:rFonts w:ascii="Book Antiqua" w:hAnsi="Book Antiqua"/>
                          <w:color w:val="auto"/>
                          <w:sz w:val="22"/>
                        </w:rPr>
                        <w:t xml:space="preserve"> </w:t>
                      </w:r>
                      <w:r w:rsidRPr="002317DB">
                        <w:rPr>
                          <w:rFonts w:ascii="Book Antiqua" w:hAnsi="Book Antiqua"/>
                          <w:color w:val="auto"/>
                          <w:sz w:val="22"/>
                        </w:rPr>
                        <w:t>reviewed</w:t>
                      </w:r>
                    </w:p>
                  </w:txbxContent>
                </v:textbox>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299" distR="114299" simplePos="0" relativeHeight="251673600" behindDoc="0" locked="0" layoutInCell="1" allowOverlap="1">
                <wp:simplePos x="0" y="0"/>
                <wp:positionH relativeFrom="column">
                  <wp:posOffset>1285874</wp:posOffset>
                </wp:positionH>
                <wp:positionV relativeFrom="paragraph">
                  <wp:posOffset>232410</wp:posOffset>
                </wp:positionV>
                <wp:extent cx="0" cy="857250"/>
                <wp:effectExtent l="76200" t="0" r="57150" b="571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EC53A" id="AutoShape 11" o:spid="_x0000_s1026" type="#_x0000_t32" style="position:absolute;left:0;text-align:left;margin-left:101.25pt;margin-top:18.3pt;width:0;height:6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">
                <v:stroke endarrow="block"/>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3006725</wp:posOffset>
                </wp:positionH>
                <wp:positionV relativeFrom="paragraph">
                  <wp:posOffset>111125</wp:posOffset>
                </wp:positionV>
                <wp:extent cx="2045335" cy="584835"/>
                <wp:effectExtent l="0" t="0" r="12065"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584835"/>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737 Not relevant to review topic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236.75pt;margin-top:8.75pt;width:161.05pt;height:46.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">
                <v:textbox style="mso-fit-shape-to-text:t">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737 Not relevant to review topic</w:t>
                      </w:r>
                    </w:p>
                  </w:txbxContent>
                </v:textbox>
              </v:shape>
            </w:pict>
          </mc:Fallback>
        </mc:AlternateContent>
      </w:r>
      <w:r>
        <w:rPr>
          <w:rFonts w:ascii="Book Antiqua" w:hAnsi="Book Antiqua"/>
          <w:noProof/>
          <w:color w:val="auto"/>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1294130</wp:posOffset>
                </wp:positionH>
                <wp:positionV relativeFrom="paragraph">
                  <wp:posOffset>287654</wp:posOffset>
                </wp:positionV>
                <wp:extent cx="1703705" cy="0"/>
                <wp:effectExtent l="0" t="76200" r="10795" b="952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96B6B" id="AutoShape 12" o:spid="_x0000_s1026" type="#_x0000_t32" style="position:absolute;left:0;text-align:left;margin-left:101.9pt;margin-top:22.65pt;width:134.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7U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">
                <v:stroke endarrow="block"/>
              </v:shape>
            </w:pict>
          </mc:Fallback>
        </mc:AlternateContent>
      </w: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75648" behindDoc="0" locked="0" layoutInCell="1" allowOverlap="1">
                <wp:simplePos x="0" y="0"/>
                <wp:positionH relativeFrom="column">
                  <wp:posOffset>1285875</wp:posOffset>
                </wp:positionH>
                <wp:positionV relativeFrom="paragraph">
                  <wp:posOffset>356870</wp:posOffset>
                </wp:positionV>
                <wp:extent cx="8255" cy="1449070"/>
                <wp:effectExtent l="38100" t="0" r="67945" b="558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44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7F6BF" id="AutoShape 13" o:spid="_x0000_s1026" type="#_x0000_t32" style="position:absolute;left:0;text-align:left;margin-left:101.25pt;margin-top:28.1pt;width:.65pt;height:1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Pc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">
                <v:stroke endarrow="block"/>
              </v:shape>
            </w:pict>
          </mc:Fallback>
        </mc:AlternateContent>
      </w:r>
      <w:r>
        <w:rPr>
          <w:rFonts w:ascii="Book Antiqua" w:hAnsi="Book Antiqua"/>
          <w:noProof/>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524510</wp:posOffset>
                </wp:positionH>
                <wp:positionV relativeFrom="paragraph">
                  <wp:posOffset>635</wp:posOffset>
                </wp:positionV>
                <wp:extent cx="1449070" cy="584835"/>
                <wp:effectExtent l="0" t="0" r="17780" b="254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584835"/>
                        </a:xfrm>
                        <a:prstGeom prst="rect">
                          <a:avLst/>
                        </a:prstGeom>
                        <a:solidFill>
                          <a:srgbClr val="FFFFFF"/>
                        </a:solidFill>
                        <a:ln w="9525">
                          <a:solidFill>
                            <a:srgbClr val="000000"/>
                          </a:solidFill>
                          <a:miter lim="800000"/>
                          <a:headEnd/>
                          <a:tailEnd/>
                        </a:ln>
                      </wps:spPr>
                      <wps:txbx>
                        <w:txbxContent>
                          <w:p w:rsidR="003F20CC" w:rsidRPr="00F71176" w:rsidRDefault="003F20CC" w:rsidP="002317DB">
                            <w:pPr>
                              <w:jc w:val="left"/>
                              <w:rPr>
                                <w:rFonts w:ascii="Book Antiqua" w:hAnsi="Book Antiqua"/>
                                <w:color w:val="auto"/>
                                <w:sz w:val="22"/>
                              </w:rPr>
                            </w:pPr>
                            <w:r w:rsidRPr="00F71176">
                              <w:rPr>
                                <w:rFonts w:ascii="Book Antiqua" w:hAnsi="Book Antiqua"/>
                                <w:color w:val="auto"/>
                                <w:sz w:val="22"/>
                              </w:rPr>
                              <w:t>51 Evaluated in detail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41.3pt;margin-top:.05pt;width:114.1pt;height:46.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">
                <v:textbox style="mso-fit-shape-to-text:t">
                  <w:txbxContent>
                    <w:p w:rsidR="003F20CC" w:rsidRPr="00F71176" w:rsidRDefault="003F20CC" w:rsidP="002317DB">
                      <w:pPr>
                        <w:jc w:val="left"/>
                        <w:rPr>
                          <w:rFonts w:ascii="Book Antiqua" w:hAnsi="Book Antiqua"/>
                          <w:color w:val="auto"/>
                          <w:sz w:val="22"/>
                        </w:rPr>
                      </w:pPr>
                      <w:r w:rsidRPr="00F71176">
                        <w:rPr>
                          <w:rFonts w:ascii="Book Antiqua" w:hAnsi="Book Antiqua"/>
                          <w:color w:val="auto"/>
                          <w:sz w:val="22"/>
                        </w:rPr>
                        <w:t>51 Evaluated in detail</w:t>
                      </w:r>
                    </w:p>
                  </w:txbxContent>
                </v:textbox>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68480" behindDoc="0" locked="0" layoutInCell="1" allowOverlap="1">
                <wp:simplePos x="0" y="0"/>
                <wp:positionH relativeFrom="column">
                  <wp:posOffset>2997835</wp:posOffset>
                </wp:positionH>
                <wp:positionV relativeFrom="paragraph">
                  <wp:posOffset>163195</wp:posOffset>
                </wp:positionV>
                <wp:extent cx="2319655" cy="1310640"/>
                <wp:effectExtent l="0" t="0" r="23495" b="234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310640"/>
                        </a:xfrm>
                        <a:prstGeom prst="rect">
                          <a:avLst/>
                        </a:prstGeom>
                        <a:solidFill>
                          <a:srgbClr val="FFFFFF"/>
                        </a:solidFill>
                        <a:ln w="9525">
                          <a:solidFill>
                            <a:srgbClr val="000000"/>
                          </a:solidFill>
                          <a:miter lim="800000"/>
                          <a:headEnd/>
                          <a:tailEnd/>
                        </a:ln>
                      </wps:spPr>
                      <wps:txbx>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   Re</w:t>
                            </w:r>
                            <w:r w:rsidRPr="002317DB">
                              <w:rPr>
                                <w:rFonts w:ascii="Book Antiqua" w:hAnsi="Book Antiqua"/>
                                <w:color w:val="auto"/>
                                <w:sz w:val="22"/>
                              </w:rPr>
                              <w:t>view</w:t>
                            </w:r>
                            <w:r w:rsidR="00EF441A">
                              <w:rPr>
                                <w:rFonts w:ascii="Book Antiqua" w:hAnsi="Book Antiqua"/>
                                <w:color w:val="auto"/>
                                <w:sz w:val="22"/>
                              </w:rPr>
                              <w:t>s</w:t>
                            </w:r>
                          </w:p>
                          <w:p w:rsidR="003F20CC" w:rsidRPr="002317DB" w:rsidRDefault="003F20CC" w:rsidP="002317DB">
                            <w:pPr>
                              <w:jc w:val="left"/>
                              <w:rPr>
                                <w:rFonts w:ascii="Book Antiqua" w:hAnsi="Book Antiqua"/>
                                <w:color w:val="auto"/>
                                <w:sz w:val="22"/>
                              </w:rPr>
                            </w:pPr>
                            <w:proofErr w:type="gramStart"/>
                            <w:r w:rsidRPr="002317DB">
                              <w:rPr>
                                <w:rFonts w:ascii="Book Antiqua" w:hAnsi="Book Antiqua"/>
                                <w:color w:val="auto"/>
                                <w:sz w:val="22"/>
                              </w:rPr>
                              <w:t>15  No</w:t>
                            </w:r>
                            <w:proofErr w:type="gramEnd"/>
                            <w:r w:rsidRPr="002317DB">
                              <w:rPr>
                                <w:rFonts w:ascii="Book Antiqua" w:hAnsi="Book Antiqua"/>
                                <w:color w:val="auto"/>
                                <w:sz w:val="22"/>
                              </w:rPr>
                              <w:t xml:space="preserve"> healthy controls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 xml:space="preserve">8   Data represented by the </w:t>
                            </w:r>
                            <w:r w:rsidR="00EF441A" w:rsidRPr="002317DB">
                              <w:rPr>
                                <w:rFonts w:ascii="Book Antiqua" w:hAnsi="Book Antiqua"/>
                                <w:color w:val="auto"/>
                                <w:sz w:val="22"/>
                              </w:rPr>
                              <w:t>me</w:t>
                            </w:r>
                            <w:r w:rsidR="00EF441A">
                              <w:rPr>
                                <w:rFonts w:ascii="Book Antiqua" w:hAnsi="Book Antiqua"/>
                                <w:color w:val="auto"/>
                                <w:sz w:val="22"/>
                              </w:rPr>
                              <w:t>di</w:t>
                            </w:r>
                            <w:r w:rsidR="00EF441A" w:rsidRPr="002317DB">
                              <w:rPr>
                                <w:rFonts w:ascii="Book Antiqua" w:hAnsi="Book Antiqua"/>
                                <w:color w:val="auto"/>
                                <w:sz w:val="22"/>
                              </w:rPr>
                              <w:t>an</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   No detailed data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1" type="#_x0000_t202" style="position:absolute;left:0;text-align:left;margin-left:236.05pt;margin-top:12.85pt;width:182.65pt;height:103.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">
                <v:textbox style="mso-fit-shape-to-text:t">
                  <w:txbxContent>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   Re</w:t>
                      </w:r>
                      <w:r w:rsidRPr="002317DB">
                        <w:rPr>
                          <w:rFonts w:ascii="Book Antiqua" w:hAnsi="Book Antiqua"/>
                          <w:color w:val="auto"/>
                          <w:sz w:val="22"/>
                        </w:rPr>
                        <w:t>view</w:t>
                      </w:r>
                      <w:r w:rsidR="00EF441A">
                        <w:rPr>
                          <w:rFonts w:ascii="Book Antiqua" w:hAnsi="Book Antiqua"/>
                          <w:color w:val="auto"/>
                          <w:sz w:val="22"/>
                        </w:rPr>
                        <w:t>s</w:t>
                      </w:r>
                    </w:p>
                    <w:p w:rsidR="003F20CC" w:rsidRPr="002317DB" w:rsidRDefault="003F20CC" w:rsidP="002317DB">
                      <w:pPr>
                        <w:jc w:val="left"/>
                        <w:rPr>
                          <w:rFonts w:ascii="Book Antiqua" w:hAnsi="Book Antiqua"/>
                          <w:color w:val="auto"/>
                          <w:sz w:val="22"/>
                        </w:rPr>
                      </w:pPr>
                      <w:proofErr w:type="gramStart"/>
                      <w:r w:rsidRPr="002317DB">
                        <w:rPr>
                          <w:rFonts w:ascii="Book Antiqua" w:hAnsi="Book Antiqua"/>
                          <w:color w:val="auto"/>
                          <w:sz w:val="22"/>
                        </w:rPr>
                        <w:t>15  No</w:t>
                      </w:r>
                      <w:proofErr w:type="gramEnd"/>
                      <w:r w:rsidRPr="002317DB">
                        <w:rPr>
                          <w:rFonts w:ascii="Book Antiqua" w:hAnsi="Book Antiqua"/>
                          <w:color w:val="auto"/>
                          <w:sz w:val="22"/>
                        </w:rPr>
                        <w:t xml:space="preserve"> healthy controls</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 xml:space="preserve">8   Data represented by the </w:t>
                      </w:r>
                      <w:r w:rsidR="00EF441A" w:rsidRPr="002317DB">
                        <w:rPr>
                          <w:rFonts w:ascii="Book Antiqua" w:hAnsi="Book Antiqua"/>
                          <w:color w:val="auto"/>
                          <w:sz w:val="22"/>
                        </w:rPr>
                        <w:t>me</w:t>
                      </w:r>
                      <w:r w:rsidR="00EF441A">
                        <w:rPr>
                          <w:rFonts w:ascii="Book Antiqua" w:hAnsi="Book Antiqua"/>
                          <w:color w:val="auto"/>
                          <w:sz w:val="22"/>
                        </w:rPr>
                        <w:t>di</w:t>
                      </w:r>
                      <w:r w:rsidR="00EF441A" w:rsidRPr="002317DB">
                        <w:rPr>
                          <w:rFonts w:ascii="Book Antiqua" w:hAnsi="Book Antiqua"/>
                          <w:color w:val="auto"/>
                          <w:sz w:val="22"/>
                        </w:rPr>
                        <w:t>an</w:t>
                      </w:r>
                    </w:p>
                    <w:p w:rsidR="003F20CC" w:rsidRPr="002317DB" w:rsidRDefault="003F20CC" w:rsidP="002317DB">
                      <w:pPr>
                        <w:jc w:val="left"/>
                        <w:rPr>
                          <w:rFonts w:ascii="Book Antiqua" w:hAnsi="Book Antiqua"/>
                          <w:color w:val="auto"/>
                          <w:sz w:val="22"/>
                        </w:rPr>
                      </w:pPr>
                      <w:r w:rsidRPr="002317DB">
                        <w:rPr>
                          <w:rFonts w:ascii="Book Antiqua" w:hAnsi="Book Antiqua"/>
                          <w:color w:val="auto"/>
                          <w:sz w:val="22"/>
                        </w:rPr>
                        <w:t>5   No detailed data</w:t>
                      </w:r>
                    </w:p>
                  </w:txbxContent>
                </v:textbox>
              </v:shape>
            </w:pict>
          </mc:Fallback>
        </mc:AlternateContent>
      </w: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4294967295" distB="4294967295" distL="114300" distR="114300" simplePos="0" relativeHeight="251677696" behindDoc="0" locked="0" layoutInCell="1" allowOverlap="1">
                <wp:simplePos x="0" y="0"/>
                <wp:positionH relativeFrom="column">
                  <wp:posOffset>1294130</wp:posOffset>
                </wp:positionH>
                <wp:positionV relativeFrom="paragraph">
                  <wp:posOffset>304799</wp:posOffset>
                </wp:positionV>
                <wp:extent cx="1703705" cy="0"/>
                <wp:effectExtent l="0" t="76200" r="10795" b="952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F672A" id="AutoShape 15" o:spid="_x0000_s1026" type="#_x0000_t32" style="position:absolute;left:0;text-align:left;margin-left:101.9pt;margin-top:24pt;width:134.1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R5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">
                <v:stroke endarrow="block"/>
              </v:shape>
            </w:pict>
          </mc:Fallback>
        </mc:AlternateContent>
      </w:r>
    </w:p>
    <w:p w:rsidR="00DE7707" w:rsidRPr="001212BF" w:rsidRDefault="00DE7707" w:rsidP="00366467">
      <w:pPr>
        <w:autoSpaceDE w:val="0"/>
        <w:autoSpaceDN w:val="0"/>
        <w:adjustRightInd w:val="0"/>
        <w:spacing w:line="360" w:lineRule="auto"/>
        <w:rPr>
          <w:rFonts w:ascii="Book Antiqua" w:hAnsi="Book Antiqua"/>
          <w:noProof/>
          <w:color w:val="auto"/>
          <w:sz w:val="24"/>
          <w:szCs w:val="24"/>
        </w:rPr>
      </w:pPr>
    </w:p>
    <w:p w:rsidR="00DE7707" w:rsidRPr="001212BF" w:rsidRDefault="00563DDB" w:rsidP="00366467">
      <w:pPr>
        <w:autoSpaceDE w:val="0"/>
        <w:autoSpaceDN w:val="0"/>
        <w:adjustRightInd w:val="0"/>
        <w:spacing w:line="360" w:lineRule="auto"/>
        <w:rPr>
          <w:rFonts w:ascii="Book Antiqua" w:hAnsi="Book Antiqua"/>
          <w:noProof/>
          <w:color w:val="auto"/>
          <w:sz w:val="24"/>
          <w:szCs w:val="24"/>
        </w:rPr>
      </w:pPr>
      <w:r>
        <w:rPr>
          <w:rFonts w:ascii="Book Antiqua" w:hAnsi="Book Antiqua"/>
          <w:noProof/>
          <w:color w:val="auto"/>
          <w:sz w:val="24"/>
          <w:szCs w:val="24"/>
        </w:rPr>
        <mc:AlternateContent>
          <mc:Choice Requires="wps">
            <w:drawing>
              <wp:anchor distT="0" distB="0" distL="114300" distR="114300" simplePos="0" relativeHeight="251670528" behindDoc="0" locked="0" layoutInCell="1" allowOverlap="1">
                <wp:simplePos x="0" y="0"/>
                <wp:positionH relativeFrom="column">
                  <wp:posOffset>234315</wp:posOffset>
                </wp:positionH>
                <wp:positionV relativeFrom="paragraph">
                  <wp:posOffset>354330</wp:posOffset>
                </wp:positionV>
                <wp:extent cx="2292985" cy="584835"/>
                <wp:effectExtent l="0" t="0" r="12065" b="254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584835"/>
                        </a:xfrm>
                        <a:prstGeom prst="rect">
                          <a:avLst/>
                        </a:prstGeom>
                        <a:solidFill>
                          <a:srgbClr val="FFFFFF"/>
                        </a:solidFill>
                        <a:ln w="9525">
                          <a:solidFill>
                            <a:srgbClr val="000000"/>
                          </a:solidFill>
                          <a:miter lim="800000"/>
                          <a:headEnd/>
                          <a:tailEnd/>
                        </a:ln>
                      </wps:spPr>
                      <wps:txbx>
                        <w:txbxContent>
                          <w:p w:rsidR="003F20CC" w:rsidRPr="00F71176" w:rsidRDefault="003F20CC" w:rsidP="002317DB">
                            <w:pPr>
                              <w:jc w:val="left"/>
                              <w:rPr>
                                <w:rFonts w:ascii="Book Antiqua" w:hAnsi="Book Antiqua"/>
                                <w:color w:val="auto"/>
                                <w:sz w:val="22"/>
                              </w:rPr>
                            </w:pPr>
                            <w:r w:rsidRPr="00F71176">
                              <w:rPr>
                                <w:rFonts w:ascii="Book Antiqua" w:hAnsi="Book Antiqua"/>
                                <w:color w:val="auto"/>
                                <w:sz w:val="22"/>
                              </w:rPr>
                              <w:t>18 Articles included in meta-analysis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left:0;text-align:left;margin-left:18.45pt;margin-top:27.9pt;width:180.55pt;height:46.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">
                <v:textbox style="mso-fit-shape-to-text:t">
                  <w:txbxContent>
                    <w:p w:rsidR="003F20CC" w:rsidRPr="00F71176" w:rsidRDefault="003F20CC" w:rsidP="002317DB">
                      <w:pPr>
                        <w:jc w:val="left"/>
                        <w:rPr>
                          <w:rFonts w:ascii="Book Antiqua" w:hAnsi="Book Antiqua"/>
                          <w:color w:val="auto"/>
                          <w:sz w:val="22"/>
                        </w:rPr>
                      </w:pPr>
                      <w:r w:rsidRPr="00F71176">
                        <w:rPr>
                          <w:rFonts w:ascii="Book Antiqua" w:hAnsi="Book Antiqua"/>
                          <w:color w:val="auto"/>
                          <w:sz w:val="22"/>
                        </w:rPr>
                        <w:t>18 Articles included in meta-analysis</w:t>
                      </w:r>
                    </w:p>
                  </w:txbxContent>
                </v:textbox>
              </v:shape>
            </w:pict>
          </mc:Fallback>
        </mc:AlternateContent>
      </w:r>
    </w:p>
    <w:p w:rsidR="00723637" w:rsidRPr="001212BF" w:rsidRDefault="00723637" w:rsidP="00366467">
      <w:pPr>
        <w:spacing w:line="360" w:lineRule="auto"/>
        <w:rPr>
          <w:rFonts w:ascii="Book Antiqua" w:hAnsi="Book Antiqua"/>
          <w:noProof/>
          <w:color w:val="auto"/>
          <w:sz w:val="24"/>
          <w:szCs w:val="24"/>
        </w:rPr>
      </w:pPr>
    </w:p>
    <w:p w:rsidR="00723637" w:rsidRPr="001212BF" w:rsidRDefault="00723637" w:rsidP="00366467">
      <w:pPr>
        <w:spacing w:line="360" w:lineRule="auto"/>
        <w:rPr>
          <w:rFonts w:ascii="Book Antiqua" w:hAnsi="Book Antiqua"/>
          <w:noProof/>
          <w:color w:val="auto"/>
          <w:sz w:val="24"/>
          <w:szCs w:val="24"/>
        </w:rPr>
      </w:pPr>
    </w:p>
    <w:p w:rsidR="001E7156" w:rsidRPr="001212BF" w:rsidRDefault="002544E5" w:rsidP="00366467">
      <w:pPr>
        <w:spacing w:line="360" w:lineRule="auto"/>
        <w:rPr>
          <w:rFonts w:ascii="Book Antiqua" w:hAnsi="Book Antiqua" w:cs="Times New Roman"/>
          <w:b/>
          <w:color w:val="auto"/>
          <w:sz w:val="24"/>
          <w:szCs w:val="24"/>
        </w:rPr>
      </w:pPr>
      <w:r w:rsidRPr="001212BF">
        <w:rPr>
          <w:rFonts w:ascii="Book Antiqua" w:hAnsi="Book Antiqua" w:cs="Times New Roman"/>
          <w:b/>
          <w:color w:val="auto"/>
          <w:sz w:val="24"/>
          <w:szCs w:val="24"/>
        </w:rPr>
        <w:t>Figure 1 Flow chart of article selection for meta-analysis.</w:t>
      </w: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2544E5"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noProof/>
          <w:color w:val="auto"/>
          <w:sz w:val="24"/>
          <w:szCs w:val="24"/>
        </w:rPr>
        <w:lastRenderedPageBreak/>
        <w:drawing>
          <wp:inline distT="0" distB="0" distL="0" distR="0">
            <wp:extent cx="5288889" cy="2555019"/>
            <wp:effectExtent l="0" t="0" r="0" b="0"/>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pic:cNvPicPr>
                      <a:picLocks noChangeAspect="1" noChangeArrowheads="1"/>
                    </pic:cNvPicPr>
                  </pic:nvPicPr>
                  <pic:blipFill>
                    <a:blip r:embed="rId10" cstate="print"/>
                    <a:srcRect/>
                    <a:stretch>
                      <a:fillRect/>
                    </a:stretch>
                  </pic:blipFill>
                  <pic:spPr>
                    <a:xfrm>
                      <a:off x="0" y="0"/>
                      <a:ext cx="5299518" cy="2560154"/>
                    </a:xfrm>
                    <a:prstGeom prst="rect">
                      <a:avLst/>
                    </a:prstGeom>
                    <a:noFill/>
                  </pic:spPr>
                </pic:pic>
              </a:graphicData>
            </a:graphic>
          </wp:inline>
        </w:drawing>
      </w:r>
    </w:p>
    <w:p w:rsidR="001E7156" w:rsidRPr="001212BF" w:rsidRDefault="002544E5" w:rsidP="00366467">
      <w:pPr>
        <w:widowControl/>
        <w:spacing w:line="360" w:lineRule="auto"/>
        <w:rPr>
          <w:rFonts w:ascii="Book Antiqua" w:hAnsi="Book Antiqua" w:cs="Times New Roman"/>
          <w:b/>
          <w:color w:val="auto"/>
          <w:sz w:val="24"/>
          <w:szCs w:val="24"/>
        </w:rPr>
      </w:pPr>
      <w:r w:rsidRPr="001212BF">
        <w:rPr>
          <w:rFonts w:ascii="Book Antiqua" w:hAnsi="Book Antiqua" w:cs="Times New Roman"/>
          <w:b/>
          <w:color w:val="auto"/>
          <w:sz w:val="24"/>
          <w:szCs w:val="24"/>
        </w:rPr>
        <w:t xml:space="preserve">Figure 2 Forest plot of meta-analysis of the association between </w:t>
      </w:r>
      <w:proofErr w:type="spellStart"/>
      <w:r w:rsidRPr="001212BF">
        <w:rPr>
          <w:rFonts w:ascii="Book Antiqua" w:hAnsi="Book Antiqua" w:cs="Times New Roman"/>
          <w:b/>
          <w:color w:val="auto"/>
          <w:sz w:val="24"/>
          <w:szCs w:val="24"/>
        </w:rPr>
        <w:t>irisin</w:t>
      </w:r>
      <w:proofErr w:type="spellEnd"/>
      <w:r w:rsidRPr="001212BF">
        <w:rPr>
          <w:rFonts w:ascii="Book Antiqua" w:hAnsi="Book Antiqua" w:cs="Times New Roman"/>
          <w:b/>
          <w:color w:val="auto"/>
          <w:sz w:val="24"/>
          <w:szCs w:val="24"/>
        </w:rPr>
        <w:t xml:space="preserve"> and obesity.</w:t>
      </w:r>
    </w:p>
    <w:p w:rsidR="001E7156" w:rsidRPr="001212BF" w:rsidRDefault="001E7156" w:rsidP="00366467">
      <w:pPr>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1E7156" w:rsidRPr="001212BF" w:rsidRDefault="001E7156" w:rsidP="00366467">
      <w:pPr>
        <w:autoSpaceDE w:val="0"/>
        <w:autoSpaceDN w:val="0"/>
        <w:adjustRightInd w:val="0"/>
        <w:spacing w:line="360" w:lineRule="auto"/>
        <w:rPr>
          <w:rFonts w:ascii="Book Antiqua" w:hAnsi="Book Antiqua"/>
          <w:color w:val="auto"/>
          <w:sz w:val="24"/>
          <w:szCs w:val="24"/>
        </w:rPr>
      </w:pPr>
    </w:p>
    <w:p w:rsidR="002E755C" w:rsidRPr="001212BF" w:rsidRDefault="002E755C">
      <w:pPr>
        <w:widowControl/>
        <w:jc w:val="left"/>
        <w:rPr>
          <w:rFonts w:ascii="Book Antiqua" w:hAnsi="Book Antiqua"/>
          <w:color w:val="auto"/>
          <w:sz w:val="24"/>
          <w:szCs w:val="24"/>
        </w:rPr>
      </w:pPr>
      <w:r w:rsidRPr="001212BF">
        <w:rPr>
          <w:rFonts w:ascii="Book Antiqua" w:hAnsi="Book Antiqua"/>
          <w:color w:val="auto"/>
          <w:sz w:val="24"/>
          <w:szCs w:val="24"/>
        </w:rPr>
        <w:br w:type="page"/>
      </w:r>
    </w:p>
    <w:p w:rsidR="002E755C" w:rsidRPr="001212BF" w:rsidRDefault="002E755C"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color w:val="auto"/>
          <w:sz w:val="24"/>
          <w:szCs w:val="24"/>
        </w:rPr>
        <w:lastRenderedPageBreak/>
        <w:t>A</w:t>
      </w:r>
    </w:p>
    <w:p w:rsidR="001E7156" w:rsidRPr="001212BF" w:rsidRDefault="002544E5"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noProof/>
          <w:color w:val="auto"/>
          <w:sz w:val="24"/>
          <w:szCs w:val="24"/>
        </w:rPr>
        <w:drawing>
          <wp:inline distT="0" distB="0" distL="0" distR="0">
            <wp:extent cx="5274310" cy="1362710"/>
            <wp:effectExtent l="0" t="0" r="2540" b="8890"/>
            <wp:docPr id="13" name="图片 2" descr="C:\Users\DELL\Documents\Tencent Files\16405567\Image\C2C\83VG]1$1OKPZU2N{}R)(O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C:\Users\DELL\Documents\Tencent Files\16405567\Image\C2C\83VG]1$1OKPZU2N{}R)(OIU.png"/>
                    <pic:cNvPicPr>
                      <a:picLocks noChangeAspect="1" noChangeArrowheads="1"/>
                    </pic:cNvPicPr>
                  </pic:nvPicPr>
                  <pic:blipFill>
                    <a:blip r:embed="rId11" cstate="print"/>
                    <a:srcRect/>
                    <a:stretch>
                      <a:fillRect/>
                    </a:stretch>
                  </pic:blipFill>
                  <pic:spPr>
                    <a:xfrm>
                      <a:off x="0" y="0"/>
                      <a:ext cx="5274310" cy="1362882"/>
                    </a:xfrm>
                    <a:prstGeom prst="rect">
                      <a:avLst/>
                    </a:prstGeom>
                    <a:noFill/>
                    <a:ln w="9525">
                      <a:noFill/>
                      <a:miter lim="800000"/>
                      <a:headEnd/>
                      <a:tailEnd/>
                    </a:ln>
                  </pic:spPr>
                </pic:pic>
              </a:graphicData>
            </a:graphic>
          </wp:inline>
        </w:drawing>
      </w:r>
    </w:p>
    <w:p w:rsidR="002E755C" w:rsidRPr="001212BF" w:rsidRDefault="002E755C"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color w:val="auto"/>
          <w:sz w:val="24"/>
          <w:szCs w:val="24"/>
        </w:rPr>
        <w:t>B</w:t>
      </w:r>
    </w:p>
    <w:p w:rsidR="001E7156" w:rsidRPr="001212BF" w:rsidRDefault="00886F4E"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noProof/>
          <w:color w:val="auto"/>
          <w:sz w:val="24"/>
          <w:szCs w:val="24"/>
        </w:rPr>
        <w:drawing>
          <wp:inline distT="0" distB="0" distL="0" distR="0">
            <wp:extent cx="5274310" cy="1335405"/>
            <wp:effectExtent l="0" t="0" r="2540" b="17145"/>
            <wp:docPr id="12" name="图片 11" descr="C:\Users\DELL\AppData\Roaming\Tencent\Users\16405567\QQ\WinTemp\RichOle\19G6BX{9XK2F$2LBIFYM8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C:\Users\DELL\AppData\Roaming\Tencent\Users\16405567\QQ\WinTemp\RichOle\19G6BX{9XK2F$2LBIFYM8TO.png"/>
                    <pic:cNvPicPr>
                      <a:picLocks noChangeAspect="1" noChangeArrowheads="1"/>
                    </pic:cNvPicPr>
                  </pic:nvPicPr>
                  <pic:blipFill>
                    <a:blip r:embed="rId12" cstate="print"/>
                    <a:srcRect/>
                    <a:stretch>
                      <a:fillRect/>
                    </a:stretch>
                  </pic:blipFill>
                  <pic:spPr>
                    <a:xfrm>
                      <a:off x="0" y="0"/>
                      <a:ext cx="5274310" cy="1335632"/>
                    </a:xfrm>
                    <a:prstGeom prst="rect">
                      <a:avLst/>
                    </a:prstGeom>
                    <a:noFill/>
                    <a:ln w="9525">
                      <a:noFill/>
                      <a:miter lim="800000"/>
                      <a:headEnd/>
                      <a:tailEnd/>
                    </a:ln>
                  </pic:spPr>
                </pic:pic>
              </a:graphicData>
            </a:graphic>
          </wp:inline>
        </w:drawing>
      </w:r>
    </w:p>
    <w:p w:rsidR="002E755C" w:rsidRPr="001212BF" w:rsidRDefault="002E755C"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t>C</w:t>
      </w:r>
    </w:p>
    <w:p w:rsidR="001E7156" w:rsidRPr="001212BF" w:rsidRDefault="002544E5" w:rsidP="00366467">
      <w:pPr>
        <w:autoSpaceDE w:val="0"/>
        <w:autoSpaceDN w:val="0"/>
        <w:adjustRightInd w:val="0"/>
        <w:spacing w:line="360" w:lineRule="auto"/>
        <w:rPr>
          <w:rFonts w:ascii="Book Antiqua" w:hAnsi="Book Antiqua"/>
          <w:color w:val="auto"/>
          <w:sz w:val="24"/>
          <w:szCs w:val="24"/>
        </w:rPr>
      </w:pPr>
      <w:r w:rsidRPr="001212BF">
        <w:rPr>
          <w:rFonts w:ascii="Book Antiqua" w:hAnsi="Book Antiqua"/>
          <w:noProof/>
          <w:color w:val="auto"/>
          <w:sz w:val="24"/>
          <w:szCs w:val="24"/>
        </w:rPr>
        <w:drawing>
          <wp:inline distT="0" distB="0" distL="0" distR="0">
            <wp:extent cx="5274310" cy="954405"/>
            <wp:effectExtent l="0" t="0" r="2540" b="1714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noChangeArrowheads="1"/>
                    </pic:cNvPicPr>
                  </pic:nvPicPr>
                  <pic:blipFill>
                    <a:blip r:embed="rId13" cstate="print"/>
                    <a:srcRect/>
                    <a:stretch>
                      <a:fillRect/>
                    </a:stretch>
                  </pic:blipFill>
                  <pic:spPr>
                    <a:xfrm>
                      <a:off x="0" y="0"/>
                      <a:ext cx="5274310" cy="954533"/>
                    </a:xfrm>
                    <a:prstGeom prst="rect">
                      <a:avLst/>
                    </a:prstGeom>
                    <a:noFill/>
                    <a:ln w="9525">
                      <a:noFill/>
                      <a:miter lim="800000"/>
                      <a:headEnd/>
                      <a:tailEnd/>
                    </a:ln>
                  </pic:spPr>
                </pic:pic>
              </a:graphicData>
            </a:graphic>
          </wp:inline>
        </w:drawing>
      </w:r>
    </w:p>
    <w:p w:rsidR="002E755C" w:rsidRPr="001212BF" w:rsidRDefault="002E755C" w:rsidP="00366467">
      <w:pPr>
        <w:spacing w:line="360" w:lineRule="auto"/>
        <w:rPr>
          <w:rFonts w:ascii="Book Antiqua" w:hAnsi="Book Antiqua" w:cs="Times New Roman"/>
          <w:color w:val="auto"/>
          <w:sz w:val="24"/>
          <w:szCs w:val="24"/>
        </w:rPr>
      </w:pPr>
      <w:r w:rsidRPr="001212BF">
        <w:rPr>
          <w:rFonts w:ascii="Book Antiqua" w:hAnsi="Book Antiqua" w:cs="Times New Roman" w:hint="eastAsia"/>
          <w:color w:val="auto"/>
          <w:sz w:val="24"/>
          <w:szCs w:val="24"/>
        </w:rPr>
        <w:t>D</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noProof/>
          <w:color w:val="auto"/>
          <w:sz w:val="24"/>
          <w:szCs w:val="24"/>
        </w:rPr>
        <w:drawing>
          <wp:inline distT="0" distB="0" distL="0" distR="0">
            <wp:extent cx="5274310" cy="1126490"/>
            <wp:effectExtent l="0" t="0" r="2540" b="16510"/>
            <wp:docPr id="2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pic:cNvPicPr>
                      <a:picLocks noChangeAspect="1" noChangeArrowheads="1"/>
                    </pic:cNvPicPr>
                  </pic:nvPicPr>
                  <pic:blipFill>
                    <a:blip r:embed="rId14" cstate="print"/>
                    <a:srcRect/>
                    <a:stretch>
                      <a:fillRect/>
                    </a:stretch>
                  </pic:blipFill>
                  <pic:spPr>
                    <a:xfrm>
                      <a:off x="0" y="0"/>
                      <a:ext cx="5274310" cy="1126811"/>
                    </a:xfrm>
                    <a:prstGeom prst="rect">
                      <a:avLst/>
                    </a:prstGeom>
                    <a:noFill/>
                    <a:ln w="9525">
                      <a:noFill/>
                      <a:miter lim="800000"/>
                      <a:headEnd/>
                      <a:tailEnd/>
                    </a:ln>
                  </pic:spPr>
                </pic:pic>
              </a:graphicData>
            </a:graphic>
          </wp:inline>
        </w:drawing>
      </w:r>
    </w:p>
    <w:p w:rsidR="001E7156" w:rsidRPr="001212BF" w:rsidRDefault="001E7156" w:rsidP="00366467">
      <w:pPr>
        <w:spacing w:line="360" w:lineRule="auto"/>
        <w:rPr>
          <w:rFonts w:ascii="Book Antiqua" w:hAnsi="Book Antiqua"/>
          <w:color w:val="auto"/>
          <w:sz w:val="24"/>
          <w:szCs w:val="24"/>
        </w:rPr>
      </w:pPr>
    </w:p>
    <w:p w:rsidR="001E7156" w:rsidRPr="001212BF" w:rsidRDefault="00FD6982" w:rsidP="00366467">
      <w:pPr>
        <w:spacing w:line="360" w:lineRule="auto"/>
        <w:rPr>
          <w:rFonts w:ascii="Book Antiqua" w:hAnsi="Book Antiqua" w:cs="Times New Roman"/>
          <w:b/>
          <w:color w:val="auto"/>
          <w:sz w:val="24"/>
          <w:szCs w:val="24"/>
        </w:rPr>
      </w:pPr>
      <w:r w:rsidRPr="001212BF">
        <w:rPr>
          <w:rFonts w:ascii="Book Antiqua" w:hAnsi="Book Antiqua" w:cs="Times New Roman"/>
          <w:b/>
          <w:color w:val="auto"/>
          <w:sz w:val="24"/>
          <w:szCs w:val="24"/>
        </w:rPr>
        <w:t xml:space="preserve">Figure 3 Forest plot of </w:t>
      </w:r>
      <w:proofErr w:type="spellStart"/>
      <w:r w:rsidRPr="001212BF">
        <w:rPr>
          <w:rFonts w:ascii="Book Antiqua" w:hAnsi="Book Antiqua" w:cs="Times New Roman"/>
          <w:b/>
          <w:color w:val="auto"/>
          <w:sz w:val="24"/>
          <w:szCs w:val="24"/>
        </w:rPr>
        <w:t>irisin</w:t>
      </w:r>
      <w:proofErr w:type="spellEnd"/>
      <w:r w:rsidRPr="001212BF">
        <w:rPr>
          <w:rFonts w:ascii="Book Antiqua" w:hAnsi="Book Antiqua" w:cs="Times New Roman"/>
          <w:b/>
          <w:color w:val="auto"/>
          <w:sz w:val="24"/>
          <w:szCs w:val="24"/>
        </w:rPr>
        <w:t xml:space="preserve"> in obese patients in different </w:t>
      </w:r>
      <w:r w:rsidR="00F73178" w:rsidRPr="001212BF">
        <w:rPr>
          <w:rFonts w:ascii="Book Antiqua" w:hAnsi="Book Antiqua" w:cs="Times New Roman"/>
          <w:b/>
          <w:color w:val="auto"/>
          <w:sz w:val="24"/>
          <w:szCs w:val="24"/>
        </w:rPr>
        <w:t>racial groups</w:t>
      </w:r>
      <w:r w:rsidR="002E755C" w:rsidRPr="001212BF">
        <w:rPr>
          <w:rFonts w:ascii="Book Antiqua" w:hAnsi="Book Antiqua" w:cs="Times New Roman"/>
          <w:b/>
          <w:color w:val="auto"/>
          <w:sz w:val="24"/>
          <w:szCs w:val="24"/>
        </w:rPr>
        <w:t>.</w:t>
      </w:r>
      <w:r w:rsidR="002E755C" w:rsidRPr="001212BF">
        <w:rPr>
          <w:rFonts w:ascii="Book Antiqua" w:hAnsi="Book Antiqua" w:cs="Times New Roman"/>
          <w:color w:val="auto"/>
          <w:sz w:val="24"/>
          <w:szCs w:val="24"/>
        </w:rPr>
        <w:t xml:space="preserve"> A: Forest plot of </w:t>
      </w:r>
      <w:proofErr w:type="spellStart"/>
      <w:r w:rsidR="002E755C" w:rsidRPr="001212BF">
        <w:rPr>
          <w:rFonts w:ascii="Book Antiqua" w:hAnsi="Book Antiqua" w:cs="Times New Roman"/>
          <w:color w:val="auto"/>
          <w:sz w:val="24"/>
          <w:szCs w:val="24"/>
        </w:rPr>
        <w:t>irisin</w:t>
      </w:r>
      <w:proofErr w:type="spellEnd"/>
      <w:r w:rsidR="002E755C" w:rsidRPr="001212BF">
        <w:rPr>
          <w:rFonts w:ascii="Book Antiqua" w:hAnsi="Book Antiqua" w:cs="Times New Roman"/>
          <w:color w:val="auto"/>
          <w:sz w:val="24"/>
          <w:szCs w:val="24"/>
        </w:rPr>
        <w:t xml:space="preserve"> </w:t>
      </w:r>
      <w:r w:rsidR="002E755C" w:rsidRPr="001212BF">
        <w:rPr>
          <w:rFonts w:ascii="Book Antiqua" w:eastAsia="AdvPSTim" w:hAnsi="Book Antiqua" w:cs="Times New Roman"/>
          <w:color w:val="auto"/>
          <w:sz w:val="24"/>
          <w:szCs w:val="24"/>
        </w:rPr>
        <w:t>in obese patients in Asia</w:t>
      </w:r>
      <w:r w:rsidR="002E755C" w:rsidRPr="001212BF">
        <w:rPr>
          <w:rFonts w:ascii="Book Antiqua" w:hAnsi="Book Antiqua" w:cs="Times New Roman"/>
          <w:color w:val="auto"/>
          <w:sz w:val="24"/>
          <w:szCs w:val="24"/>
        </w:rPr>
        <w:t>;</w:t>
      </w:r>
      <w:r w:rsidR="002E755C" w:rsidRPr="001212BF">
        <w:rPr>
          <w:rFonts w:ascii="Book Antiqua" w:hAnsi="Book Antiqua" w:cs="Times New Roman" w:hint="eastAsia"/>
          <w:color w:val="auto"/>
          <w:sz w:val="24"/>
          <w:szCs w:val="24"/>
        </w:rPr>
        <w:t xml:space="preserve"> </w:t>
      </w:r>
      <w:r w:rsidR="002E755C" w:rsidRPr="001212BF">
        <w:rPr>
          <w:rFonts w:ascii="Book Antiqua" w:hAnsi="Book Antiqua" w:cs="Times New Roman"/>
          <w:color w:val="auto"/>
          <w:sz w:val="24"/>
          <w:szCs w:val="24"/>
        </w:rPr>
        <w:t xml:space="preserve">B: Forest plot of </w:t>
      </w:r>
      <w:proofErr w:type="spellStart"/>
      <w:r w:rsidR="002E755C" w:rsidRPr="001212BF">
        <w:rPr>
          <w:rFonts w:ascii="Book Antiqua" w:hAnsi="Book Antiqua" w:cs="Times New Roman"/>
          <w:color w:val="auto"/>
          <w:sz w:val="24"/>
          <w:szCs w:val="24"/>
        </w:rPr>
        <w:t>irisin</w:t>
      </w:r>
      <w:proofErr w:type="spellEnd"/>
      <w:r w:rsidR="002E755C" w:rsidRPr="001212BF">
        <w:rPr>
          <w:rFonts w:ascii="Book Antiqua" w:hAnsi="Book Antiqua" w:cs="Times New Roman"/>
          <w:color w:val="auto"/>
          <w:sz w:val="24"/>
          <w:szCs w:val="24"/>
        </w:rPr>
        <w:t xml:space="preserve"> </w:t>
      </w:r>
      <w:r w:rsidR="002E755C" w:rsidRPr="001212BF">
        <w:rPr>
          <w:rFonts w:ascii="Book Antiqua" w:eastAsia="AdvPSTim" w:hAnsi="Book Antiqua" w:cs="Times New Roman"/>
          <w:color w:val="auto"/>
          <w:sz w:val="24"/>
          <w:szCs w:val="24"/>
        </w:rPr>
        <w:t>in obese patients in Europe</w:t>
      </w:r>
      <w:r w:rsidR="002E755C" w:rsidRPr="001212BF">
        <w:rPr>
          <w:rFonts w:ascii="Book Antiqua" w:hAnsi="Book Antiqua" w:cs="Times New Roman"/>
          <w:color w:val="auto"/>
          <w:sz w:val="24"/>
          <w:szCs w:val="24"/>
        </w:rPr>
        <w:t>;</w:t>
      </w:r>
      <w:r w:rsidR="002E755C" w:rsidRPr="001212BF">
        <w:rPr>
          <w:rFonts w:ascii="Book Antiqua" w:hAnsi="Book Antiqua" w:cs="Times New Roman" w:hint="eastAsia"/>
          <w:color w:val="auto"/>
          <w:sz w:val="24"/>
          <w:szCs w:val="24"/>
        </w:rPr>
        <w:t xml:space="preserve"> </w:t>
      </w:r>
      <w:r w:rsidR="002E755C" w:rsidRPr="001212BF">
        <w:rPr>
          <w:rFonts w:ascii="Book Antiqua" w:hAnsi="Book Antiqua" w:cs="Times New Roman"/>
          <w:color w:val="auto"/>
          <w:sz w:val="24"/>
          <w:szCs w:val="24"/>
        </w:rPr>
        <w:t xml:space="preserve">C: Forest plot of </w:t>
      </w:r>
      <w:proofErr w:type="spellStart"/>
      <w:r w:rsidR="002E755C" w:rsidRPr="001212BF">
        <w:rPr>
          <w:rFonts w:ascii="Book Antiqua" w:hAnsi="Book Antiqua" w:cs="Times New Roman"/>
          <w:color w:val="auto"/>
          <w:sz w:val="24"/>
          <w:szCs w:val="24"/>
        </w:rPr>
        <w:t>irisin</w:t>
      </w:r>
      <w:proofErr w:type="spellEnd"/>
      <w:r w:rsidR="002E755C" w:rsidRPr="001212BF">
        <w:rPr>
          <w:rFonts w:ascii="Book Antiqua" w:hAnsi="Book Antiqua" w:cs="Times New Roman"/>
          <w:color w:val="auto"/>
          <w:sz w:val="24"/>
          <w:szCs w:val="24"/>
        </w:rPr>
        <w:t xml:space="preserve"> </w:t>
      </w:r>
      <w:r w:rsidR="002E755C" w:rsidRPr="001212BF">
        <w:rPr>
          <w:rFonts w:ascii="Book Antiqua" w:eastAsia="AdvPSTim" w:hAnsi="Book Antiqua" w:cs="Times New Roman"/>
          <w:color w:val="auto"/>
          <w:sz w:val="24"/>
          <w:szCs w:val="24"/>
        </w:rPr>
        <w:t>in obese patients in Africa</w:t>
      </w:r>
      <w:r w:rsidR="002E755C" w:rsidRPr="001212BF">
        <w:rPr>
          <w:rFonts w:ascii="Book Antiqua" w:hAnsi="Book Antiqua" w:cs="Times New Roman"/>
          <w:color w:val="auto"/>
          <w:sz w:val="24"/>
          <w:szCs w:val="24"/>
        </w:rPr>
        <w:t>;</w:t>
      </w:r>
      <w:r w:rsidR="002E755C" w:rsidRPr="001212BF">
        <w:rPr>
          <w:rFonts w:ascii="Book Antiqua" w:hAnsi="Book Antiqua" w:cs="Times New Roman" w:hint="eastAsia"/>
          <w:color w:val="auto"/>
          <w:sz w:val="24"/>
          <w:szCs w:val="24"/>
        </w:rPr>
        <w:t xml:space="preserve"> </w:t>
      </w:r>
      <w:r w:rsidR="002E755C" w:rsidRPr="001212BF">
        <w:rPr>
          <w:rFonts w:ascii="Book Antiqua" w:hAnsi="Book Antiqua" w:cs="Times New Roman"/>
          <w:color w:val="auto"/>
          <w:sz w:val="24"/>
          <w:szCs w:val="24"/>
        </w:rPr>
        <w:t xml:space="preserve">D: Forest plot of </w:t>
      </w:r>
      <w:proofErr w:type="spellStart"/>
      <w:r w:rsidR="002E755C" w:rsidRPr="001212BF">
        <w:rPr>
          <w:rFonts w:ascii="Book Antiqua" w:hAnsi="Book Antiqua" w:cs="Times New Roman"/>
          <w:color w:val="auto"/>
          <w:sz w:val="24"/>
          <w:szCs w:val="24"/>
        </w:rPr>
        <w:t>irisin</w:t>
      </w:r>
      <w:proofErr w:type="spellEnd"/>
      <w:r w:rsidR="002E755C" w:rsidRPr="001212BF">
        <w:rPr>
          <w:rFonts w:ascii="Book Antiqua" w:hAnsi="Book Antiqua" w:cs="Times New Roman"/>
          <w:color w:val="auto"/>
          <w:sz w:val="24"/>
          <w:szCs w:val="24"/>
        </w:rPr>
        <w:t xml:space="preserve"> </w:t>
      </w:r>
      <w:r w:rsidR="002E755C" w:rsidRPr="001212BF">
        <w:rPr>
          <w:rFonts w:ascii="Book Antiqua" w:eastAsia="AdvPSTim" w:hAnsi="Book Antiqua" w:cs="Times New Roman"/>
          <w:color w:val="auto"/>
          <w:sz w:val="24"/>
          <w:szCs w:val="24"/>
        </w:rPr>
        <w:t>in obese patients in America</w:t>
      </w:r>
      <w:r w:rsidR="002E755C" w:rsidRPr="001212BF">
        <w:rPr>
          <w:rFonts w:ascii="Book Antiqua" w:hAnsi="Book Antiqua" w:cs="Times New Roman"/>
          <w:color w:val="auto"/>
          <w:sz w:val="24"/>
          <w:szCs w:val="24"/>
        </w:rPr>
        <w:t>.</w:t>
      </w:r>
    </w:p>
    <w:p w:rsidR="001E7156" w:rsidRPr="001212BF" w:rsidRDefault="009D5626" w:rsidP="00366467">
      <w:pPr>
        <w:spacing w:line="360" w:lineRule="auto"/>
        <w:rPr>
          <w:rFonts w:ascii="Book Antiqua" w:hAnsi="Book Antiqua" w:cs="Times New Roman"/>
          <w:color w:val="auto"/>
          <w:sz w:val="24"/>
          <w:szCs w:val="24"/>
        </w:rPr>
      </w:pPr>
      <w:r w:rsidRPr="001212BF">
        <w:rPr>
          <w:rFonts w:ascii="Book Antiqua" w:hAnsi="Book Antiqua" w:cs="Times New Roman"/>
          <w:color w:val="auto"/>
          <w:sz w:val="24"/>
          <w:szCs w:val="24"/>
        </w:rPr>
        <w:lastRenderedPageBreak/>
        <w:t>A</w:t>
      </w:r>
      <w:r w:rsidR="002544E5" w:rsidRPr="001212BF">
        <w:rPr>
          <w:rFonts w:ascii="Book Antiqua" w:hAnsi="Book Antiqua"/>
          <w:noProof/>
          <w:color w:val="auto"/>
          <w:sz w:val="24"/>
          <w:szCs w:val="24"/>
        </w:rPr>
        <w:drawing>
          <wp:inline distT="0" distB="0" distL="0" distR="0">
            <wp:extent cx="5274310" cy="1527175"/>
            <wp:effectExtent l="0" t="0" r="2540" b="15875"/>
            <wp:docPr id="16" name="图片 6" descr="C:\Users\DELL\Documents\Tencent Files\16405567\Image\C2C\0GWLGWV6SRH0$X7T926DG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C:\Users\DELL\Documents\Tencent Files\16405567\Image\C2C\0GWLGWV6SRH0$X7T926DG_S.png"/>
                    <pic:cNvPicPr>
                      <a:picLocks noChangeAspect="1" noChangeArrowheads="1"/>
                    </pic:cNvPicPr>
                  </pic:nvPicPr>
                  <pic:blipFill>
                    <a:blip r:embed="rId15" cstate="print"/>
                    <a:srcRect/>
                    <a:stretch>
                      <a:fillRect/>
                    </a:stretch>
                  </pic:blipFill>
                  <pic:spPr>
                    <a:xfrm>
                      <a:off x="0" y="0"/>
                      <a:ext cx="5274310" cy="1527772"/>
                    </a:xfrm>
                    <a:prstGeom prst="rect">
                      <a:avLst/>
                    </a:prstGeom>
                    <a:noFill/>
                    <a:ln w="9525">
                      <a:noFill/>
                      <a:miter lim="800000"/>
                      <a:headEnd/>
                      <a:tailEnd/>
                    </a:ln>
                  </pic:spPr>
                </pic:pic>
              </a:graphicData>
            </a:graphic>
          </wp:inline>
        </w:drawing>
      </w:r>
    </w:p>
    <w:p w:rsidR="009D5626" w:rsidRPr="001212BF" w:rsidRDefault="009D5626" w:rsidP="00366467">
      <w:pPr>
        <w:spacing w:line="360" w:lineRule="auto"/>
        <w:rPr>
          <w:rFonts w:ascii="Book Antiqua" w:hAnsi="Book Antiqua" w:cs="Times New Roman"/>
          <w:color w:val="auto"/>
          <w:sz w:val="24"/>
          <w:szCs w:val="24"/>
        </w:rPr>
      </w:pPr>
      <w:r w:rsidRPr="001212BF">
        <w:rPr>
          <w:rFonts w:ascii="Book Antiqua" w:hAnsi="Book Antiqua" w:cs="Times New Roman" w:hint="eastAsia"/>
          <w:color w:val="auto"/>
          <w:sz w:val="24"/>
          <w:szCs w:val="24"/>
        </w:rPr>
        <w:t>B</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noProof/>
          <w:color w:val="auto"/>
          <w:sz w:val="24"/>
          <w:szCs w:val="24"/>
        </w:rPr>
        <w:drawing>
          <wp:inline distT="0" distB="0" distL="0" distR="0">
            <wp:extent cx="5743575" cy="2204720"/>
            <wp:effectExtent l="0" t="0" r="9525" b="5080"/>
            <wp:docPr id="2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9"/>
                    <pic:cNvPicPr>
                      <a:picLocks noChangeAspect="1" noChangeArrowheads="1"/>
                    </pic:cNvPicPr>
                  </pic:nvPicPr>
                  <pic:blipFill>
                    <a:blip r:embed="rId16" cstate="print"/>
                    <a:srcRect/>
                    <a:stretch>
                      <a:fillRect/>
                    </a:stretch>
                  </pic:blipFill>
                  <pic:spPr>
                    <a:xfrm>
                      <a:off x="0" y="0"/>
                      <a:ext cx="5743575" cy="2204873"/>
                    </a:xfrm>
                    <a:prstGeom prst="rect">
                      <a:avLst/>
                    </a:prstGeom>
                    <a:noFill/>
                    <a:ln w="9525">
                      <a:noFill/>
                      <a:miter lim="800000"/>
                      <a:headEnd/>
                      <a:tailEnd/>
                    </a:ln>
                  </pic:spPr>
                </pic:pic>
              </a:graphicData>
            </a:graphic>
          </wp:inline>
        </w:drawing>
      </w:r>
    </w:p>
    <w:p w:rsidR="001E7156" w:rsidRPr="001212BF" w:rsidRDefault="001E7156" w:rsidP="00366467">
      <w:pPr>
        <w:tabs>
          <w:tab w:val="left" w:pos="5130"/>
        </w:tabs>
        <w:spacing w:line="360" w:lineRule="auto"/>
        <w:rPr>
          <w:rFonts w:ascii="Book Antiqua" w:hAnsi="Book Antiqua"/>
          <w:color w:val="auto"/>
          <w:sz w:val="24"/>
          <w:szCs w:val="24"/>
        </w:rPr>
      </w:pPr>
    </w:p>
    <w:p w:rsidR="00FD6982" w:rsidRPr="001212BF" w:rsidRDefault="00FD6982" w:rsidP="00366467">
      <w:pPr>
        <w:spacing w:line="360" w:lineRule="auto"/>
        <w:rPr>
          <w:rFonts w:ascii="Book Antiqua" w:hAnsi="Book Antiqua" w:cs="Times New Roman"/>
          <w:b/>
          <w:color w:val="auto"/>
          <w:sz w:val="24"/>
          <w:szCs w:val="24"/>
        </w:rPr>
      </w:pPr>
      <w:r w:rsidRPr="001212BF">
        <w:rPr>
          <w:rFonts w:ascii="Book Antiqua" w:hAnsi="Book Antiqua" w:cs="Times New Roman"/>
          <w:b/>
          <w:color w:val="auto"/>
          <w:sz w:val="24"/>
          <w:szCs w:val="24"/>
        </w:rPr>
        <w:t xml:space="preserve">Figure 4 Forest plot of </w:t>
      </w:r>
      <w:proofErr w:type="spellStart"/>
      <w:r w:rsidRPr="001212BF">
        <w:rPr>
          <w:rFonts w:ascii="Book Antiqua" w:hAnsi="Book Antiqua" w:cs="Times New Roman"/>
          <w:b/>
          <w:color w:val="auto"/>
          <w:sz w:val="24"/>
          <w:szCs w:val="24"/>
        </w:rPr>
        <w:t>irisin</w:t>
      </w:r>
      <w:proofErr w:type="spellEnd"/>
      <w:r w:rsidRPr="001212BF">
        <w:rPr>
          <w:rFonts w:ascii="Book Antiqua" w:hAnsi="Book Antiqua" w:cs="Times New Roman"/>
          <w:b/>
          <w:color w:val="auto"/>
          <w:sz w:val="24"/>
          <w:szCs w:val="24"/>
        </w:rPr>
        <w:t xml:space="preserve"> in obese patients in </w:t>
      </w:r>
      <w:r w:rsidR="00F73178" w:rsidRPr="001212BF">
        <w:rPr>
          <w:rFonts w:ascii="Book Antiqua" w:hAnsi="Book Antiqua" w:cs="Times New Roman"/>
          <w:b/>
          <w:color w:val="auto"/>
          <w:sz w:val="24"/>
          <w:szCs w:val="24"/>
        </w:rPr>
        <w:t>children and adults</w:t>
      </w:r>
      <w:r w:rsidR="004E4CCF" w:rsidRPr="001212BF">
        <w:rPr>
          <w:rFonts w:ascii="Book Antiqua" w:hAnsi="Book Antiqua" w:cs="Times New Roman"/>
          <w:b/>
          <w:color w:val="auto"/>
          <w:sz w:val="24"/>
          <w:szCs w:val="24"/>
        </w:rPr>
        <w:t>.</w:t>
      </w:r>
      <w:r w:rsidR="009D5626" w:rsidRPr="001212BF">
        <w:rPr>
          <w:rFonts w:ascii="Book Antiqua" w:hAnsi="Book Antiqua" w:cs="Times New Roman"/>
          <w:color w:val="auto"/>
          <w:sz w:val="24"/>
          <w:szCs w:val="24"/>
        </w:rPr>
        <w:t xml:space="preserve"> A: Forest plot of </w:t>
      </w:r>
      <w:proofErr w:type="spellStart"/>
      <w:r w:rsidR="009D5626" w:rsidRPr="001212BF">
        <w:rPr>
          <w:rFonts w:ascii="Book Antiqua" w:hAnsi="Book Antiqua" w:cs="Times New Roman"/>
          <w:color w:val="auto"/>
          <w:sz w:val="24"/>
          <w:szCs w:val="24"/>
        </w:rPr>
        <w:t>irisin</w:t>
      </w:r>
      <w:proofErr w:type="spellEnd"/>
      <w:r w:rsidR="009D5626" w:rsidRPr="001212BF">
        <w:rPr>
          <w:rFonts w:ascii="Book Antiqua" w:hAnsi="Book Antiqua" w:cs="Times New Roman"/>
          <w:color w:val="auto"/>
          <w:sz w:val="24"/>
          <w:szCs w:val="24"/>
        </w:rPr>
        <w:t xml:space="preserve"> in obese children </w:t>
      </w:r>
      <w:r w:rsidR="009D5626" w:rsidRPr="001212BF">
        <w:rPr>
          <w:rFonts w:ascii="Book Antiqua" w:hAnsi="Book Antiqua" w:cs="Times New Roman"/>
          <w:i/>
          <w:color w:val="auto"/>
          <w:sz w:val="24"/>
          <w:szCs w:val="24"/>
        </w:rPr>
        <w:t>vs</w:t>
      </w:r>
      <w:r w:rsidR="009D5626" w:rsidRPr="001212BF">
        <w:rPr>
          <w:rFonts w:ascii="Book Antiqua" w:hAnsi="Book Antiqua" w:cs="Times New Roman"/>
          <w:color w:val="auto"/>
          <w:sz w:val="24"/>
          <w:szCs w:val="24"/>
        </w:rPr>
        <w:t xml:space="preserve"> </w:t>
      </w:r>
      <w:proofErr w:type="spellStart"/>
      <w:r w:rsidR="009D5626" w:rsidRPr="001212BF">
        <w:rPr>
          <w:rFonts w:ascii="Book Antiqua" w:hAnsi="Book Antiqua" w:cs="Times New Roman"/>
          <w:color w:val="auto"/>
          <w:sz w:val="24"/>
          <w:szCs w:val="24"/>
        </w:rPr>
        <w:t>nonobese</w:t>
      </w:r>
      <w:proofErr w:type="spellEnd"/>
      <w:r w:rsidR="009D5626" w:rsidRPr="001212BF">
        <w:rPr>
          <w:rFonts w:ascii="Book Antiqua" w:hAnsi="Book Antiqua" w:cs="Times New Roman"/>
          <w:color w:val="auto"/>
          <w:sz w:val="24"/>
          <w:szCs w:val="24"/>
        </w:rPr>
        <w:t xml:space="preserve"> children; B: Forest plot of </w:t>
      </w:r>
      <w:proofErr w:type="spellStart"/>
      <w:r w:rsidR="009D5626" w:rsidRPr="001212BF">
        <w:rPr>
          <w:rFonts w:ascii="Book Antiqua" w:hAnsi="Book Antiqua" w:cs="Times New Roman"/>
          <w:color w:val="auto"/>
          <w:sz w:val="24"/>
          <w:szCs w:val="24"/>
        </w:rPr>
        <w:t>irisin</w:t>
      </w:r>
      <w:proofErr w:type="spellEnd"/>
      <w:r w:rsidR="009D5626" w:rsidRPr="001212BF">
        <w:rPr>
          <w:rFonts w:ascii="Book Antiqua" w:hAnsi="Book Antiqua" w:cs="Times New Roman"/>
          <w:color w:val="auto"/>
          <w:sz w:val="24"/>
          <w:szCs w:val="24"/>
        </w:rPr>
        <w:t xml:space="preserve"> in obese adults </w:t>
      </w:r>
      <w:r w:rsidR="009D5626" w:rsidRPr="001212BF">
        <w:rPr>
          <w:rFonts w:ascii="Book Antiqua" w:hAnsi="Book Antiqua" w:cs="Times New Roman"/>
          <w:i/>
          <w:color w:val="auto"/>
          <w:sz w:val="24"/>
          <w:szCs w:val="24"/>
        </w:rPr>
        <w:t>vs</w:t>
      </w:r>
      <w:r w:rsidR="009D5626" w:rsidRPr="001212BF">
        <w:rPr>
          <w:rFonts w:ascii="Book Antiqua" w:hAnsi="Book Antiqua" w:cs="Times New Roman"/>
          <w:color w:val="auto"/>
          <w:sz w:val="24"/>
          <w:szCs w:val="24"/>
        </w:rPr>
        <w:t xml:space="preserve"> </w:t>
      </w:r>
      <w:proofErr w:type="spellStart"/>
      <w:r w:rsidR="009D5626" w:rsidRPr="001212BF">
        <w:rPr>
          <w:rFonts w:ascii="Book Antiqua" w:hAnsi="Book Antiqua" w:cs="Times New Roman"/>
          <w:color w:val="auto"/>
          <w:sz w:val="24"/>
          <w:szCs w:val="24"/>
        </w:rPr>
        <w:t>nonobese</w:t>
      </w:r>
      <w:proofErr w:type="spellEnd"/>
      <w:r w:rsidR="009D5626" w:rsidRPr="001212BF">
        <w:rPr>
          <w:rFonts w:ascii="Book Antiqua" w:hAnsi="Book Antiqua" w:cs="Times New Roman"/>
          <w:color w:val="auto"/>
          <w:sz w:val="24"/>
          <w:szCs w:val="24"/>
        </w:rPr>
        <w:t xml:space="preserve"> adults.</w:t>
      </w:r>
    </w:p>
    <w:p w:rsidR="001E7156" w:rsidRPr="001212BF" w:rsidRDefault="001E7156" w:rsidP="00366467">
      <w:pPr>
        <w:tabs>
          <w:tab w:val="left" w:pos="5130"/>
        </w:tabs>
        <w:spacing w:line="360" w:lineRule="auto"/>
        <w:rPr>
          <w:rFonts w:ascii="Book Antiqua" w:hAnsi="Book Antiqua"/>
          <w:color w:val="auto"/>
          <w:sz w:val="24"/>
          <w:szCs w:val="24"/>
        </w:rPr>
      </w:pPr>
    </w:p>
    <w:p w:rsidR="001E7156" w:rsidRPr="001212BF" w:rsidRDefault="001E7156" w:rsidP="00366467">
      <w:pPr>
        <w:tabs>
          <w:tab w:val="left" w:pos="5130"/>
        </w:tabs>
        <w:spacing w:line="360" w:lineRule="auto"/>
        <w:rPr>
          <w:rFonts w:ascii="Book Antiqua" w:hAnsi="Book Antiqua"/>
          <w:color w:val="auto"/>
          <w:sz w:val="24"/>
          <w:szCs w:val="24"/>
        </w:rPr>
      </w:pPr>
    </w:p>
    <w:p w:rsidR="009D5626" w:rsidRPr="001212BF" w:rsidRDefault="009D5626" w:rsidP="00366467">
      <w:pPr>
        <w:tabs>
          <w:tab w:val="left" w:pos="5130"/>
        </w:tabs>
        <w:spacing w:line="360" w:lineRule="auto"/>
        <w:rPr>
          <w:rFonts w:ascii="Book Antiqua" w:hAnsi="Book Antiqua" w:cs="Times New Roman"/>
          <w:b/>
          <w:color w:val="auto"/>
          <w:sz w:val="24"/>
          <w:szCs w:val="24"/>
        </w:rPr>
      </w:pPr>
    </w:p>
    <w:p w:rsidR="009D5626" w:rsidRPr="001212BF" w:rsidRDefault="009D5626">
      <w:pPr>
        <w:widowControl/>
        <w:jc w:val="left"/>
        <w:rPr>
          <w:rFonts w:ascii="Book Antiqua" w:hAnsi="Book Antiqua" w:cs="Times New Roman"/>
          <w:b/>
          <w:color w:val="auto"/>
          <w:sz w:val="24"/>
          <w:szCs w:val="24"/>
        </w:rPr>
      </w:pPr>
      <w:r w:rsidRPr="001212BF">
        <w:rPr>
          <w:rFonts w:ascii="Book Antiqua" w:hAnsi="Book Antiqua" w:cs="Times New Roman"/>
          <w:b/>
          <w:color w:val="auto"/>
          <w:sz w:val="24"/>
          <w:szCs w:val="24"/>
        </w:rPr>
        <w:br w:type="page"/>
      </w:r>
    </w:p>
    <w:p w:rsidR="001E7156" w:rsidRPr="001212BF" w:rsidRDefault="009D5626" w:rsidP="00366467">
      <w:pPr>
        <w:tabs>
          <w:tab w:val="left" w:pos="5130"/>
        </w:tabs>
        <w:spacing w:line="360" w:lineRule="auto"/>
        <w:rPr>
          <w:rFonts w:ascii="Book Antiqua" w:hAnsi="Book Antiqua" w:cs="Times New Roman"/>
          <w:color w:val="auto"/>
          <w:sz w:val="24"/>
          <w:szCs w:val="24"/>
        </w:rPr>
      </w:pPr>
      <w:r w:rsidRPr="001212BF">
        <w:rPr>
          <w:rFonts w:ascii="Book Antiqua" w:hAnsi="Book Antiqua" w:cs="Times New Roman"/>
          <w:b/>
          <w:color w:val="auto"/>
          <w:sz w:val="24"/>
          <w:szCs w:val="24"/>
        </w:rPr>
        <w:lastRenderedPageBreak/>
        <w:t>A</w:t>
      </w:r>
      <w:r w:rsidR="002544E5" w:rsidRPr="001212BF">
        <w:rPr>
          <w:rFonts w:ascii="Book Antiqua" w:hAnsi="Book Antiqua"/>
          <w:noProof/>
          <w:color w:val="auto"/>
          <w:sz w:val="24"/>
          <w:szCs w:val="24"/>
        </w:rPr>
        <w:drawing>
          <wp:inline distT="0" distB="0" distL="0" distR="0">
            <wp:extent cx="5274310" cy="3515995"/>
            <wp:effectExtent l="0" t="0" r="2540" b="825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noChangeArrowheads="1"/>
                    </pic:cNvPicPr>
                  </pic:nvPicPr>
                  <pic:blipFill>
                    <a:blip r:embed="rId17" cstate="print"/>
                    <a:srcRect/>
                    <a:stretch>
                      <a:fillRect/>
                    </a:stretch>
                  </pic:blipFill>
                  <pic:spPr>
                    <a:xfrm>
                      <a:off x="0" y="0"/>
                      <a:ext cx="5274310" cy="3516207"/>
                    </a:xfrm>
                    <a:prstGeom prst="rect">
                      <a:avLst/>
                    </a:prstGeom>
                    <a:noFill/>
                    <a:ln w="9525">
                      <a:noFill/>
                      <a:miter lim="800000"/>
                      <a:headEnd/>
                      <a:tailEnd/>
                    </a:ln>
                  </pic:spPr>
                </pic:pic>
              </a:graphicData>
            </a:graphic>
          </wp:inline>
        </w:drawing>
      </w:r>
      <w:r w:rsidRPr="001212BF">
        <w:rPr>
          <w:rFonts w:ascii="Book Antiqua" w:hAnsi="Book Antiqua" w:cs="Times New Roman"/>
          <w:b/>
          <w:color w:val="auto"/>
          <w:sz w:val="24"/>
          <w:szCs w:val="24"/>
        </w:rPr>
        <w:t>B</w:t>
      </w:r>
    </w:p>
    <w:p w:rsidR="001E7156" w:rsidRPr="001212BF" w:rsidRDefault="002544E5" w:rsidP="00366467">
      <w:pPr>
        <w:spacing w:line="360" w:lineRule="auto"/>
        <w:rPr>
          <w:rFonts w:ascii="Book Antiqua" w:hAnsi="Book Antiqua" w:cs="Times New Roman"/>
          <w:color w:val="auto"/>
          <w:sz w:val="24"/>
          <w:szCs w:val="24"/>
        </w:rPr>
      </w:pPr>
      <w:r w:rsidRPr="001212BF">
        <w:rPr>
          <w:rFonts w:ascii="Book Antiqua" w:hAnsi="Book Antiqua"/>
          <w:noProof/>
          <w:color w:val="auto"/>
          <w:sz w:val="24"/>
          <w:szCs w:val="24"/>
        </w:rPr>
        <w:drawing>
          <wp:inline distT="0" distB="0" distL="0" distR="0">
            <wp:extent cx="5274310" cy="3515995"/>
            <wp:effectExtent l="0" t="0" r="2540" b="825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noChangeArrowheads="1"/>
                    </pic:cNvPicPr>
                  </pic:nvPicPr>
                  <pic:blipFill>
                    <a:blip r:embed="rId18" cstate="print"/>
                    <a:srcRect/>
                    <a:stretch>
                      <a:fillRect/>
                    </a:stretch>
                  </pic:blipFill>
                  <pic:spPr>
                    <a:xfrm>
                      <a:off x="0" y="0"/>
                      <a:ext cx="5274310" cy="3516207"/>
                    </a:xfrm>
                    <a:prstGeom prst="rect">
                      <a:avLst/>
                    </a:prstGeom>
                    <a:noFill/>
                    <a:ln w="9525">
                      <a:noFill/>
                      <a:miter lim="800000"/>
                      <a:headEnd/>
                      <a:tailEnd/>
                    </a:ln>
                  </pic:spPr>
                </pic:pic>
              </a:graphicData>
            </a:graphic>
          </wp:inline>
        </w:drawing>
      </w:r>
    </w:p>
    <w:p w:rsidR="007813CC" w:rsidRPr="001212BF" w:rsidRDefault="007813CC" w:rsidP="00366467">
      <w:pPr>
        <w:spacing w:line="360" w:lineRule="auto"/>
        <w:rPr>
          <w:rFonts w:ascii="Book Antiqua" w:hAnsi="Book Antiqua" w:cs="Times New Roman"/>
          <w:color w:val="auto"/>
          <w:sz w:val="24"/>
          <w:szCs w:val="24"/>
        </w:rPr>
      </w:pPr>
      <w:r w:rsidRPr="001212BF">
        <w:rPr>
          <w:rFonts w:ascii="Book Antiqua" w:hAnsi="Book Antiqua" w:cs="Times New Roman"/>
          <w:b/>
          <w:color w:val="auto"/>
          <w:sz w:val="24"/>
          <w:szCs w:val="24"/>
        </w:rPr>
        <w:t xml:space="preserve">Figure 5 </w:t>
      </w:r>
      <w:r w:rsidR="00EF441A">
        <w:rPr>
          <w:rFonts w:ascii="Book Antiqua" w:hAnsi="Book Antiqua" w:cs="Times New Roman"/>
          <w:b/>
          <w:color w:val="auto"/>
          <w:sz w:val="24"/>
          <w:szCs w:val="24"/>
        </w:rPr>
        <w:t>A</w:t>
      </w:r>
      <w:r w:rsidRPr="001212BF">
        <w:rPr>
          <w:rFonts w:ascii="Book Antiqua" w:hAnsi="Book Antiqua" w:cs="Times New Roman"/>
          <w:b/>
          <w:color w:val="auto"/>
          <w:sz w:val="24"/>
          <w:szCs w:val="24"/>
        </w:rPr>
        <w:t>nalysis</w:t>
      </w:r>
      <w:r w:rsidR="00F73178" w:rsidRPr="001212BF">
        <w:rPr>
          <w:rFonts w:ascii="Book Antiqua" w:hAnsi="Book Antiqua" w:cs="Times New Roman"/>
          <w:b/>
          <w:color w:val="auto"/>
          <w:sz w:val="24"/>
          <w:szCs w:val="24"/>
        </w:rPr>
        <w:t xml:space="preserve"> of publication</w:t>
      </w:r>
      <w:r w:rsidR="00EF441A" w:rsidRPr="00EF441A">
        <w:rPr>
          <w:rFonts w:ascii="Book Antiqua" w:hAnsi="Book Antiqua" w:cs="Times New Roman"/>
          <w:b/>
          <w:color w:val="auto"/>
          <w:sz w:val="24"/>
          <w:szCs w:val="24"/>
        </w:rPr>
        <w:t xml:space="preserve"> </w:t>
      </w:r>
      <w:r w:rsidR="00EF441A">
        <w:rPr>
          <w:rFonts w:ascii="Book Antiqua" w:hAnsi="Book Antiqua" w:cs="Times New Roman"/>
          <w:b/>
          <w:color w:val="auto"/>
          <w:sz w:val="24"/>
          <w:szCs w:val="24"/>
        </w:rPr>
        <w:t>b</w:t>
      </w:r>
      <w:r w:rsidR="00EF441A" w:rsidRPr="001212BF">
        <w:rPr>
          <w:rFonts w:ascii="Book Antiqua" w:hAnsi="Book Antiqua" w:cs="Times New Roman"/>
          <w:b/>
          <w:color w:val="auto"/>
          <w:sz w:val="24"/>
          <w:szCs w:val="24"/>
        </w:rPr>
        <w:t>ias</w:t>
      </w:r>
      <w:r w:rsidR="009D5626" w:rsidRPr="001212BF">
        <w:rPr>
          <w:rFonts w:ascii="Book Antiqua" w:hAnsi="Book Antiqua" w:cs="Times New Roman"/>
          <w:b/>
          <w:color w:val="auto"/>
          <w:sz w:val="24"/>
          <w:szCs w:val="24"/>
        </w:rPr>
        <w:t>.</w:t>
      </w:r>
      <w:r w:rsidR="009D5626" w:rsidRPr="001212BF">
        <w:rPr>
          <w:rFonts w:ascii="Book Antiqua" w:hAnsi="Book Antiqua" w:cs="Times New Roman"/>
          <w:color w:val="auto"/>
          <w:sz w:val="24"/>
          <w:szCs w:val="24"/>
        </w:rPr>
        <w:t xml:space="preserve"> A: </w:t>
      </w:r>
      <w:proofErr w:type="spellStart"/>
      <w:r w:rsidR="009D5626" w:rsidRPr="001212BF">
        <w:rPr>
          <w:rFonts w:ascii="Book Antiqua" w:hAnsi="Book Antiqua" w:cs="Times New Roman"/>
          <w:color w:val="auto"/>
          <w:sz w:val="24"/>
          <w:szCs w:val="24"/>
        </w:rPr>
        <w:t>Begg’s</w:t>
      </w:r>
      <w:proofErr w:type="spellEnd"/>
      <w:r w:rsidR="009D5626" w:rsidRPr="001212BF">
        <w:rPr>
          <w:rFonts w:ascii="Book Antiqua" w:hAnsi="Book Antiqua" w:cs="Times New Roman"/>
          <w:color w:val="auto"/>
          <w:sz w:val="24"/>
          <w:szCs w:val="24"/>
        </w:rPr>
        <w:t xml:space="preserve"> funnel plot had the expected funnel shape</w:t>
      </w:r>
      <w:r w:rsidR="00EF441A">
        <w:rPr>
          <w:rFonts w:ascii="Book Antiqua" w:hAnsi="Book Antiqua" w:cs="Times New Roman"/>
          <w:color w:val="auto"/>
          <w:sz w:val="24"/>
          <w:szCs w:val="24"/>
        </w:rPr>
        <w:t xml:space="preserve"> (</w:t>
      </w:r>
      <w:proofErr w:type="spellStart"/>
      <w:r w:rsidR="009D5626" w:rsidRPr="001212BF">
        <w:rPr>
          <w:rFonts w:ascii="Book Antiqua" w:hAnsi="Book Antiqua" w:cs="Times New Roman"/>
          <w:color w:val="auto"/>
          <w:sz w:val="24"/>
          <w:szCs w:val="24"/>
        </w:rPr>
        <w:t>Begg’s</w:t>
      </w:r>
      <w:proofErr w:type="spellEnd"/>
      <w:r w:rsidR="009D5626" w:rsidRPr="001212BF">
        <w:rPr>
          <w:rFonts w:ascii="Book Antiqua" w:hAnsi="Book Antiqua" w:cs="Times New Roman"/>
          <w:color w:val="auto"/>
          <w:sz w:val="24"/>
          <w:szCs w:val="24"/>
        </w:rPr>
        <w:t xml:space="preserve"> test </w:t>
      </w:r>
      <w:r w:rsidR="009D5626" w:rsidRPr="001212BF">
        <w:rPr>
          <w:rFonts w:ascii="Book Antiqua" w:hAnsi="Book Antiqua" w:cs="Times New Roman"/>
          <w:i/>
          <w:color w:val="auto"/>
          <w:sz w:val="24"/>
          <w:szCs w:val="24"/>
        </w:rPr>
        <w:t xml:space="preserve">P </w:t>
      </w:r>
      <w:r w:rsidR="009D5626" w:rsidRPr="001212BF">
        <w:rPr>
          <w:rFonts w:ascii="Book Antiqua" w:hAnsi="Book Antiqua" w:cs="Times New Roman"/>
          <w:color w:val="auto"/>
          <w:sz w:val="24"/>
          <w:szCs w:val="24"/>
        </w:rPr>
        <w:t xml:space="preserve">= 0.544); B: </w:t>
      </w:r>
      <w:r w:rsidR="009D5626" w:rsidRPr="001212BF">
        <w:rPr>
          <w:rFonts w:ascii="Book Antiqua" w:hAnsi="Book Antiqua" w:cs="Times New Roman"/>
          <w:color w:val="auto"/>
          <w:sz w:val="24"/>
          <w:szCs w:val="24"/>
        </w:rPr>
        <w:t>Egger’s publication</w:t>
      </w:r>
      <w:r w:rsidR="009D5626" w:rsidRPr="001212BF">
        <w:rPr>
          <w:rFonts w:ascii="Book Antiqua" w:hAnsi="Book Antiqua" w:cs="Times New Roman"/>
          <w:color w:val="auto"/>
          <w:sz w:val="24"/>
          <w:szCs w:val="24"/>
        </w:rPr>
        <w:t xml:space="preserve"> bias plot</w:t>
      </w:r>
      <w:r w:rsidR="00EF441A">
        <w:rPr>
          <w:rFonts w:ascii="Book Antiqua" w:hAnsi="Book Antiqua" w:cs="Times New Roman"/>
          <w:color w:val="auto"/>
          <w:sz w:val="24"/>
          <w:szCs w:val="24"/>
        </w:rPr>
        <w:t xml:space="preserve"> (</w:t>
      </w:r>
      <w:r w:rsidR="009D5626" w:rsidRPr="001212BF">
        <w:rPr>
          <w:rFonts w:ascii="Book Antiqua" w:hAnsi="Book Antiqua" w:cs="Times New Roman"/>
          <w:color w:val="auto"/>
          <w:sz w:val="24"/>
          <w:szCs w:val="24"/>
        </w:rPr>
        <w:t>Egg</w:t>
      </w:r>
      <w:r w:rsidR="009D5626" w:rsidRPr="001212BF">
        <w:rPr>
          <w:rFonts w:ascii="Book Antiqua" w:hAnsi="Book Antiqua" w:cs="Times New Roman"/>
          <w:color w:val="auto"/>
          <w:sz w:val="24"/>
          <w:szCs w:val="24"/>
        </w:rPr>
        <w:t xml:space="preserve">er’s </w:t>
      </w:r>
      <w:r w:rsidR="009D5626" w:rsidRPr="001212BF">
        <w:rPr>
          <w:rFonts w:ascii="Book Antiqua" w:hAnsi="Book Antiqua" w:cs="Times New Roman"/>
          <w:color w:val="auto"/>
          <w:sz w:val="24"/>
          <w:szCs w:val="24"/>
        </w:rPr>
        <w:lastRenderedPageBreak/>
        <w:t>t</w:t>
      </w:r>
      <w:r w:rsidR="009D5626" w:rsidRPr="001212BF">
        <w:rPr>
          <w:rFonts w:ascii="Book Antiqua" w:hAnsi="Book Antiqua" w:cs="Times New Roman"/>
          <w:color w:val="auto"/>
          <w:sz w:val="24"/>
          <w:szCs w:val="24"/>
        </w:rPr>
        <w:t>est</w:t>
      </w:r>
      <w:r w:rsidR="00EF441A">
        <w:rPr>
          <w:rFonts w:ascii="Book Antiqua" w:hAnsi="Book Antiqua" w:cs="Times New Roman"/>
          <w:color w:val="auto"/>
          <w:sz w:val="24"/>
          <w:szCs w:val="24"/>
        </w:rPr>
        <w:t xml:space="preserve"> </w:t>
      </w:r>
      <w:r w:rsidR="009D5626" w:rsidRPr="001212BF">
        <w:rPr>
          <w:rFonts w:ascii="Book Antiqua" w:hAnsi="Book Antiqua" w:cs="Times New Roman"/>
          <w:i/>
          <w:color w:val="auto"/>
          <w:sz w:val="24"/>
          <w:szCs w:val="24"/>
        </w:rPr>
        <w:t xml:space="preserve">P </w:t>
      </w:r>
      <w:r w:rsidR="009D5626" w:rsidRPr="001212BF">
        <w:rPr>
          <w:rFonts w:ascii="Book Antiqua" w:hAnsi="Book Antiqua" w:cs="Times New Roman"/>
          <w:color w:val="auto"/>
          <w:sz w:val="24"/>
          <w:szCs w:val="24"/>
        </w:rPr>
        <w:t>= 0.65</w:t>
      </w:r>
      <w:r w:rsidR="009D5626" w:rsidRPr="001212BF">
        <w:rPr>
          <w:rFonts w:ascii="Book Antiqua" w:hAnsi="Book Antiqua" w:cs="Times New Roman"/>
          <w:color w:val="auto"/>
          <w:sz w:val="24"/>
          <w:szCs w:val="24"/>
        </w:rPr>
        <w:t>).</w:t>
      </w:r>
      <w:bookmarkStart w:id="39" w:name="_GoBack"/>
      <w:bookmarkEnd w:id="39"/>
    </w:p>
    <w:p w:rsidR="007813CC" w:rsidRPr="001212BF" w:rsidRDefault="007813CC" w:rsidP="00366467">
      <w:pPr>
        <w:spacing w:line="360" w:lineRule="auto"/>
        <w:rPr>
          <w:rFonts w:ascii="Book Antiqua" w:hAnsi="Book Antiqua" w:cs="Times New Roman"/>
          <w:color w:val="auto"/>
          <w:sz w:val="24"/>
          <w:szCs w:val="24"/>
        </w:rPr>
      </w:pPr>
    </w:p>
    <w:sectPr w:rsidR="007813CC" w:rsidRPr="001212BF" w:rsidSect="00C51AA8">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EF" w:rsidRDefault="002A32EF" w:rsidP="00F77465">
      <w:r>
        <w:separator/>
      </w:r>
    </w:p>
  </w:endnote>
  <w:endnote w:type="continuationSeparator" w:id="0">
    <w:p w:rsidR="002A32EF" w:rsidRDefault="002A32EF" w:rsidP="00F7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dvPSTim-B">
    <w:altName w:val="黑体"/>
    <w:charset w:val="86"/>
    <w:family w:val="auto"/>
    <w:pitch w:val="default"/>
    <w:sig w:usb0="00000000" w:usb1="00000000" w:usb2="00000010" w:usb3="00000000" w:csb0="00040000" w:csb1="00000000"/>
  </w:font>
  <w:font w:name="Arial">
    <w:altName w:val="Arial"/>
    <w:panose1 w:val="020B0604020202020204"/>
    <w:charset w:val="00"/>
    <w:family w:val="swiss"/>
    <w:pitch w:val="variable"/>
    <w:sig w:usb0="E0002AFF" w:usb1="C0007843" w:usb2="00000009" w:usb3="00000000" w:csb0="000001FF" w:csb1="00000000"/>
  </w:font>
  <w:font w:name="AdvPSTim">
    <w:altName w:val="黑体"/>
    <w:charset w:val="86"/>
    <w:family w:val="auto"/>
    <w:pitch w:val="default"/>
    <w:sig w:usb0="00000000" w:usb1="00000000" w:usb2="00000010" w:usb3="00000000" w:csb0="00040000" w:csb1="00000000"/>
  </w:font>
  <w:font w:name="AdvOTaf232193">
    <w:altName w:val="黑体"/>
    <w:charset w:val="86"/>
    <w:family w:val="auto"/>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altName w:val="?￠èí??oú"/>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97807"/>
      <w:docPartObj>
        <w:docPartGallery w:val="Page Numbers (Bottom of Page)"/>
        <w:docPartUnique/>
      </w:docPartObj>
    </w:sdtPr>
    <w:sdtEndPr>
      <w:rPr>
        <w:color w:val="auto"/>
      </w:rPr>
    </w:sdtEndPr>
    <w:sdtContent>
      <w:p w:rsidR="003F20CC" w:rsidRPr="009D3696" w:rsidRDefault="00800D4F">
        <w:pPr>
          <w:pStyle w:val="a7"/>
          <w:rPr>
            <w:color w:val="auto"/>
          </w:rPr>
        </w:pPr>
        <w:r w:rsidRPr="009D3696">
          <w:rPr>
            <w:color w:val="auto"/>
          </w:rPr>
          <w:fldChar w:fldCharType="begin"/>
        </w:r>
        <w:r w:rsidR="003F20CC" w:rsidRPr="009D3696">
          <w:rPr>
            <w:color w:val="auto"/>
          </w:rPr>
          <w:instrText>PAGE   \* MERGEFORMAT</w:instrText>
        </w:r>
        <w:r w:rsidRPr="009D3696">
          <w:rPr>
            <w:color w:val="auto"/>
          </w:rPr>
          <w:fldChar w:fldCharType="separate"/>
        </w:r>
        <w:r w:rsidR="00BD654C" w:rsidRPr="00BD654C">
          <w:rPr>
            <w:noProof/>
            <w:color w:val="auto"/>
            <w:lang w:val="zh-CN"/>
          </w:rPr>
          <w:t>37</w:t>
        </w:r>
        <w:r w:rsidRPr="009D3696">
          <w:rPr>
            <w:color w:val="aut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EF" w:rsidRDefault="002A32EF" w:rsidP="00F77465">
      <w:r>
        <w:separator/>
      </w:r>
    </w:p>
  </w:footnote>
  <w:footnote w:type="continuationSeparator" w:id="0">
    <w:p w:rsidR="002A32EF" w:rsidRDefault="002A32EF" w:rsidP="00F7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4D7"/>
    <w:rsid w:val="00017784"/>
    <w:rsid w:val="0001797D"/>
    <w:rsid w:val="00040009"/>
    <w:rsid w:val="000573B2"/>
    <w:rsid w:val="000629E0"/>
    <w:rsid w:val="000B0160"/>
    <w:rsid w:val="000B1AE8"/>
    <w:rsid w:val="000F406D"/>
    <w:rsid w:val="00100F8E"/>
    <w:rsid w:val="00106CE9"/>
    <w:rsid w:val="00114340"/>
    <w:rsid w:val="001212BF"/>
    <w:rsid w:val="00127B99"/>
    <w:rsid w:val="00133762"/>
    <w:rsid w:val="001458BB"/>
    <w:rsid w:val="00145B84"/>
    <w:rsid w:val="00146EFA"/>
    <w:rsid w:val="00151D0E"/>
    <w:rsid w:val="00156566"/>
    <w:rsid w:val="00172A27"/>
    <w:rsid w:val="0017349F"/>
    <w:rsid w:val="0018123B"/>
    <w:rsid w:val="0018580A"/>
    <w:rsid w:val="001A4322"/>
    <w:rsid w:val="001C4763"/>
    <w:rsid w:val="001C5A48"/>
    <w:rsid w:val="001C776B"/>
    <w:rsid w:val="001E7156"/>
    <w:rsid w:val="001F554D"/>
    <w:rsid w:val="00201DB8"/>
    <w:rsid w:val="0020714B"/>
    <w:rsid w:val="00230971"/>
    <w:rsid w:val="002317DB"/>
    <w:rsid w:val="00245267"/>
    <w:rsid w:val="0025008D"/>
    <w:rsid w:val="002544E5"/>
    <w:rsid w:val="002654A8"/>
    <w:rsid w:val="00274F02"/>
    <w:rsid w:val="0028116C"/>
    <w:rsid w:val="002A32EF"/>
    <w:rsid w:val="002A36D1"/>
    <w:rsid w:val="002C73F9"/>
    <w:rsid w:val="002E755C"/>
    <w:rsid w:val="002F4DA9"/>
    <w:rsid w:val="002F7574"/>
    <w:rsid w:val="0030323F"/>
    <w:rsid w:val="00307FC9"/>
    <w:rsid w:val="00311387"/>
    <w:rsid w:val="003203ED"/>
    <w:rsid w:val="00326942"/>
    <w:rsid w:val="003313DB"/>
    <w:rsid w:val="0033227B"/>
    <w:rsid w:val="00352F74"/>
    <w:rsid w:val="0035350C"/>
    <w:rsid w:val="00353C58"/>
    <w:rsid w:val="00356C50"/>
    <w:rsid w:val="00364BC6"/>
    <w:rsid w:val="00364BD6"/>
    <w:rsid w:val="00366467"/>
    <w:rsid w:val="00393B3B"/>
    <w:rsid w:val="003A561D"/>
    <w:rsid w:val="003B4A28"/>
    <w:rsid w:val="003B7779"/>
    <w:rsid w:val="003C6543"/>
    <w:rsid w:val="003C7101"/>
    <w:rsid w:val="003D1ADD"/>
    <w:rsid w:val="003D4451"/>
    <w:rsid w:val="003F20CC"/>
    <w:rsid w:val="003F616D"/>
    <w:rsid w:val="004351E1"/>
    <w:rsid w:val="00437F09"/>
    <w:rsid w:val="004515E8"/>
    <w:rsid w:val="00460456"/>
    <w:rsid w:val="004658D8"/>
    <w:rsid w:val="004672D3"/>
    <w:rsid w:val="00467426"/>
    <w:rsid w:val="0047725D"/>
    <w:rsid w:val="0048040E"/>
    <w:rsid w:val="004931F8"/>
    <w:rsid w:val="00494F10"/>
    <w:rsid w:val="004B0D40"/>
    <w:rsid w:val="004D60B8"/>
    <w:rsid w:val="004E3744"/>
    <w:rsid w:val="004E4CCF"/>
    <w:rsid w:val="004F3B66"/>
    <w:rsid w:val="00526C69"/>
    <w:rsid w:val="005376E9"/>
    <w:rsid w:val="00550059"/>
    <w:rsid w:val="0055771B"/>
    <w:rsid w:val="00563DDB"/>
    <w:rsid w:val="00565E4C"/>
    <w:rsid w:val="005773A5"/>
    <w:rsid w:val="00594E39"/>
    <w:rsid w:val="0059689B"/>
    <w:rsid w:val="005A47FD"/>
    <w:rsid w:val="005B7823"/>
    <w:rsid w:val="005E6836"/>
    <w:rsid w:val="005F2083"/>
    <w:rsid w:val="00610226"/>
    <w:rsid w:val="0061794F"/>
    <w:rsid w:val="006263FD"/>
    <w:rsid w:val="006505D3"/>
    <w:rsid w:val="00661233"/>
    <w:rsid w:val="00695B7E"/>
    <w:rsid w:val="006A411B"/>
    <w:rsid w:val="006B2D31"/>
    <w:rsid w:val="006D410B"/>
    <w:rsid w:val="00702E4E"/>
    <w:rsid w:val="00723637"/>
    <w:rsid w:val="0074599A"/>
    <w:rsid w:val="0075332E"/>
    <w:rsid w:val="00753621"/>
    <w:rsid w:val="007813CC"/>
    <w:rsid w:val="0078141A"/>
    <w:rsid w:val="007826F2"/>
    <w:rsid w:val="00790C35"/>
    <w:rsid w:val="007969BA"/>
    <w:rsid w:val="007D5FDF"/>
    <w:rsid w:val="00800D4F"/>
    <w:rsid w:val="00801F0B"/>
    <w:rsid w:val="008141E7"/>
    <w:rsid w:val="008169A4"/>
    <w:rsid w:val="008222B7"/>
    <w:rsid w:val="00822ACB"/>
    <w:rsid w:val="008639A5"/>
    <w:rsid w:val="00886F4E"/>
    <w:rsid w:val="0089553B"/>
    <w:rsid w:val="008A41E6"/>
    <w:rsid w:val="008A4938"/>
    <w:rsid w:val="008B36AF"/>
    <w:rsid w:val="008B519F"/>
    <w:rsid w:val="008C4B2F"/>
    <w:rsid w:val="00904546"/>
    <w:rsid w:val="00907865"/>
    <w:rsid w:val="00932F4D"/>
    <w:rsid w:val="00933C43"/>
    <w:rsid w:val="0093660F"/>
    <w:rsid w:val="00951440"/>
    <w:rsid w:val="009624A9"/>
    <w:rsid w:val="00962A97"/>
    <w:rsid w:val="00971A2F"/>
    <w:rsid w:val="0097471E"/>
    <w:rsid w:val="009A4776"/>
    <w:rsid w:val="009A4BF9"/>
    <w:rsid w:val="009A5EC5"/>
    <w:rsid w:val="009C4265"/>
    <w:rsid w:val="009D266A"/>
    <w:rsid w:val="009D3696"/>
    <w:rsid w:val="009D5626"/>
    <w:rsid w:val="009E4DF3"/>
    <w:rsid w:val="00A00693"/>
    <w:rsid w:val="00A06FDB"/>
    <w:rsid w:val="00A1536A"/>
    <w:rsid w:val="00A23AB6"/>
    <w:rsid w:val="00A257FE"/>
    <w:rsid w:val="00A427BF"/>
    <w:rsid w:val="00A44833"/>
    <w:rsid w:val="00A53FFA"/>
    <w:rsid w:val="00A678E3"/>
    <w:rsid w:val="00A73F9F"/>
    <w:rsid w:val="00AB3C77"/>
    <w:rsid w:val="00AC7B91"/>
    <w:rsid w:val="00AE4340"/>
    <w:rsid w:val="00AF4175"/>
    <w:rsid w:val="00B05BEC"/>
    <w:rsid w:val="00B066B4"/>
    <w:rsid w:val="00B13F64"/>
    <w:rsid w:val="00B15B85"/>
    <w:rsid w:val="00B25CD4"/>
    <w:rsid w:val="00B31408"/>
    <w:rsid w:val="00B43730"/>
    <w:rsid w:val="00B463E6"/>
    <w:rsid w:val="00B676B4"/>
    <w:rsid w:val="00BA19B0"/>
    <w:rsid w:val="00BA5C66"/>
    <w:rsid w:val="00BB4EA2"/>
    <w:rsid w:val="00BC49A9"/>
    <w:rsid w:val="00BD654C"/>
    <w:rsid w:val="00BD737F"/>
    <w:rsid w:val="00BE4CBF"/>
    <w:rsid w:val="00C00635"/>
    <w:rsid w:val="00C03B2B"/>
    <w:rsid w:val="00C04F3E"/>
    <w:rsid w:val="00C11761"/>
    <w:rsid w:val="00C144A0"/>
    <w:rsid w:val="00C2296C"/>
    <w:rsid w:val="00C45C32"/>
    <w:rsid w:val="00C463BF"/>
    <w:rsid w:val="00C513D5"/>
    <w:rsid w:val="00C51AA8"/>
    <w:rsid w:val="00C568E4"/>
    <w:rsid w:val="00CA6F1F"/>
    <w:rsid w:val="00CB03CE"/>
    <w:rsid w:val="00CB11BE"/>
    <w:rsid w:val="00CC469E"/>
    <w:rsid w:val="00CE482C"/>
    <w:rsid w:val="00CF43B0"/>
    <w:rsid w:val="00D2499E"/>
    <w:rsid w:val="00D35414"/>
    <w:rsid w:val="00D36D9C"/>
    <w:rsid w:val="00D44EBD"/>
    <w:rsid w:val="00D4607E"/>
    <w:rsid w:val="00D46E0B"/>
    <w:rsid w:val="00D560C9"/>
    <w:rsid w:val="00D601D1"/>
    <w:rsid w:val="00D64A45"/>
    <w:rsid w:val="00D84762"/>
    <w:rsid w:val="00DC4ED6"/>
    <w:rsid w:val="00DE7707"/>
    <w:rsid w:val="00E04297"/>
    <w:rsid w:val="00E20546"/>
    <w:rsid w:val="00E30BB3"/>
    <w:rsid w:val="00E6654A"/>
    <w:rsid w:val="00E931D6"/>
    <w:rsid w:val="00EA7EA2"/>
    <w:rsid w:val="00EB6CCD"/>
    <w:rsid w:val="00EE5D72"/>
    <w:rsid w:val="00EF4212"/>
    <w:rsid w:val="00EF441A"/>
    <w:rsid w:val="00F361D2"/>
    <w:rsid w:val="00F361D7"/>
    <w:rsid w:val="00F71176"/>
    <w:rsid w:val="00F73178"/>
    <w:rsid w:val="00F73765"/>
    <w:rsid w:val="00F77465"/>
    <w:rsid w:val="00F81E7B"/>
    <w:rsid w:val="00F860F4"/>
    <w:rsid w:val="00F86CE3"/>
    <w:rsid w:val="00F9284C"/>
    <w:rsid w:val="00F93B97"/>
    <w:rsid w:val="00FD6982"/>
    <w:rsid w:val="06276CAE"/>
    <w:rsid w:val="06A90AF7"/>
    <w:rsid w:val="2C305834"/>
    <w:rsid w:val="45031A49"/>
    <w:rsid w:val="4827558E"/>
    <w:rsid w:val="5CF01CA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8C8B0C-7092-4BA7-8B93-B5491116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3DB"/>
    <w:pPr>
      <w:widowControl w:val="0"/>
      <w:jc w:val="both"/>
    </w:pPr>
    <w:rPr>
      <w:rFonts w:asciiTheme="minorHAnsi" w:eastAsiaTheme="minorEastAsia" w:hAnsiTheme="minorHAnsi" w:cstheme="minorBidi"/>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3313DB"/>
    <w:rPr>
      <w:color w:val="0000FF"/>
      <w:u w:val="single"/>
    </w:rPr>
  </w:style>
  <w:style w:type="character" w:customStyle="1" w:styleId="highlight">
    <w:name w:val="highlight"/>
    <w:basedOn w:val="a0"/>
    <w:qFormat/>
    <w:rsid w:val="003313DB"/>
  </w:style>
  <w:style w:type="paragraph" w:styleId="a4">
    <w:name w:val="List Paragraph"/>
    <w:basedOn w:val="a"/>
    <w:uiPriority w:val="99"/>
    <w:unhideWhenUsed/>
    <w:qFormat/>
    <w:rsid w:val="003313DB"/>
    <w:pPr>
      <w:ind w:firstLineChars="200" w:firstLine="420"/>
    </w:pPr>
  </w:style>
  <w:style w:type="character" w:customStyle="1" w:styleId="CharChar1">
    <w:name w:val="Char Char1"/>
    <w:qFormat/>
    <w:rsid w:val="003313DB"/>
    <w:rPr>
      <w:rFonts w:eastAsia="宋体"/>
      <w:b/>
      <w:bCs/>
      <w:sz w:val="32"/>
      <w:szCs w:val="28"/>
      <w:lang w:val="en-US" w:eastAsia="zh-CN" w:bidi="ar-SA"/>
    </w:rPr>
  </w:style>
  <w:style w:type="character" w:customStyle="1" w:styleId="apple-converted-space">
    <w:name w:val="apple-converted-space"/>
    <w:basedOn w:val="a0"/>
    <w:qFormat/>
    <w:rsid w:val="003313DB"/>
  </w:style>
  <w:style w:type="paragraph" w:styleId="a5">
    <w:name w:val="Balloon Text"/>
    <w:basedOn w:val="a"/>
    <w:link w:val="Char"/>
    <w:rsid w:val="002544E5"/>
    <w:rPr>
      <w:sz w:val="18"/>
      <w:szCs w:val="18"/>
    </w:rPr>
  </w:style>
  <w:style w:type="character" w:customStyle="1" w:styleId="Char">
    <w:name w:val="批注框文本 Char"/>
    <w:basedOn w:val="a0"/>
    <w:link w:val="a5"/>
    <w:rsid w:val="002544E5"/>
    <w:rPr>
      <w:rFonts w:asciiTheme="minorHAnsi" w:eastAsiaTheme="minorEastAsia" w:hAnsiTheme="minorHAnsi" w:cstheme="minorBidi"/>
      <w:color w:val="FF0000"/>
      <w:sz w:val="18"/>
      <w:szCs w:val="18"/>
    </w:rPr>
  </w:style>
  <w:style w:type="paragraph" w:styleId="a6">
    <w:name w:val="header"/>
    <w:basedOn w:val="a"/>
    <w:link w:val="Char0"/>
    <w:rsid w:val="00F774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77465"/>
    <w:rPr>
      <w:rFonts w:asciiTheme="minorHAnsi" w:eastAsiaTheme="minorEastAsia" w:hAnsiTheme="minorHAnsi" w:cstheme="minorBidi"/>
      <w:color w:val="FF0000"/>
      <w:sz w:val="18"/>
      <w:szCs w:val="18"/>
    </w:rPr>
  </w:style>
  <w:style w:type="paragraph" w:styleId="a7">
    <w:name w:val="footer"/>
    <w:basedOn w:val="a"/>
    <w:link w:val="Char1"/>
    <w:uiPriority w:val="99"/>
    <w:rsid w:val="00F77465"/>
    <w:pPr>
      <w:tabs>
        <w:tab w:val="center" w:pos="4153"/>
        <w:tab w:val="right" w:pos="8306"/>
      </w:tabs>
      <w:snapToGrid w:val="0"/>
      <w:jc w:val="left"/>
    </w:pPr>
    <w:rPr>
      <w:sz w:val="18"/>
      <w:szCs w:val="18"/>
    </w:rPr>
  </w:style>
  <w:style w:type="character" w:customStyle="1" w:styleId="Char1">
    <w:name w:val="页脚 Char"/>
    <w:basedOn w:val="a0"/>
    <w:link w:val="a7"/>
    <w:uiPriority w:val="99"/>
    <w:rsid w:val="00F77465"/>
    <w:rPr>
      <w:rFonts w:asciiTheme="minorHAnsi" w:eastAsiaTheme="minorEastAsia" w:hAnsiTheme="minorHAnsi" w:cstheme="minorBidi"/>
      <w:color w:val="FF0000"/>
      <w:sz w:val="18"/>
      <w:szCs w:val="18"/>
    </w:rPr>
  </w:style>
  <w:style w:type="character" w:styleId="a8">
    <w:name w:val="line number"/>
    <w:basedOn w:val="a0"/>
    <w:rsid w:val="00E931D6"/>
  </w:style>
  <w:style w:type="paragraph" w:styleId="a9">
    <w:name w:val="Plain Text"/>
    <w:basedOn w:val="a"/>
    <w:link w:val="Char2"/>
    <w:rsid w:val="00B25CD4"/>
    <w:rPr>
      <w:rFonts w:ascii="宋体" w:eastAsia="宋体" w:hAnsi="Courier New" w:cs="Courier New"/>
      <w:color w:val="auto"/>
      <w:kern w:val="2"/>
      <w:sz w:val="21"/>
      <w:szCs w:val="21"/>
    </w:rPr>
  </w:style>
  <w:style w:type="character" w:customStyle="1" w:styleId="Char2">
    <w:name w:val="纯文本 Char"/>
    <w:basedOn w:val="a0"/>
    <w:link w:val="a9"/>
    <w:rsid w:val="00B25CD4"/>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9764">
      <w:bodyDiv w:val="1"/>
      <w:marLeft w:val="0"/>
      <w:marRight w:val="0"/>
      <w:marTop w:val="0"/>
      <w:marBottom w:val="0"/>
      <w:divBdr>
        <w:top w:val="none" w:sz="0" w:space="0" w:color="auto"/>
        <w:left w:val="none" w:sz="0" w:space="0" w:color="auto"/>
        <w:bottom w:val="none" w:sz="0" w:space="0" w:color="auto"/>
        <w:right w:val="none" w:sz="0" w:space="0" w:color="auto"/>
      </w:divBdr>
      <w:divsChild>
        <w:div w:id="1246258800">
          <w:marLeft w:val="0"/>
          <w:marRight w:val="0"/>
          <w:marTop w:val="0"/>
          <w:marBottom w:val="0"/>
          <w:divBdr>
            <w:top w:val="none" w:sz="0" w:space="0" w:color="auto"/>
            <w:left w:val="none" w:sz="0" w:space="0" w:color="auto"/>
            <w:bottom w:val="none" w:sz="0" w:space="0" w:color="auto"/>
            <w:right w:val="none" w:sz="0" w:space="0" w:color="auto"/>
          </w:divBdr>
        </w:div>
      </w:divsChild>
    </w:div>
    <w:div w:id="378867265">
      <w:bodyDiv w:val="1"/>
      <w:marLeft w:val="0"/>
      <w:marRight w:val="0"/>
      <w:marTop w:val="0"/>
      <w:marBottom w:val="0"/>
      <w:divBdr>
        <w:top w:val="none" w:sz="0" w:space="0" w:color="auto"/>
        <w:left w:val="none" w:sz="0" w:space="0" w:color="auto"/>
        <w:bottom w:val="none" w:sz="0" w:space="0" w:color="auto"/>
        <w:right w:val="none" w:sz="0" w:space="0" w:color="auto"/>
      </w:divBdr>
    </w:div>
    <w:div w:id="452675725">
      <w:bodyDiv w:val="1"/>
      <w:marLeft w:val="0"/>
      <w:marRight w:val="0"/>
      <w:marTop w:val="0"/>
      <w:marBottom w:val="0"/>
      <w:divBdr>
        <w:top w:val="none" w:sz="0" w:space="0" w:color="auto"/>
        <w:left w:val="none" w:sz="0" w:space="0" w:color="auto"/>
        <w:bottom w:val="none" w:sz="0" w:space="0" w:color="auto"/>
        <w:right w:val="none" w:sz="0" w:space="0" w:color="auto"/>
      </w:divBdr>
      <w:divsChild>
        <w:div w:id="2020158484">
          <w:marLeft w:val="0"/>
          <w:marRight w:val="0"/>
          <w:marTop w:val="0"/>
          <w:marBottom w:val="0"/>
          <w:divBdr>
            <w:top w:val="none" w:sz="0" w:space="0" w:color="auto"/>
            <w:left w:val="none" w:sz="0" w:space="0" w:color="auto"/>
            <w:bottom w:val="none" w:sz="0" w:space="0" w:color="auto"/>
            <w:right w:val="none" w:sz="0" w:space="0" w:color="auto"/>
          </w:divBdr>
        </w:div>
      </w:divsChild>
    </w:div>
    <w:div w:id="556210623">
      <w:bodyDiv w:val="1"/>
      <w:marLeft w:val="0"/>
      <w:marRight w:val="0"/>
      <w:marTop w:val="0"/>
      <w:marBottom w:val="0"/>
      <w:divBdr>
        <w:top w:val="none" w:sz="0" w:space="0" w:color="auto"/>
        <w:left w:val="none" w:sz="0" w:space="0" w:color="auto"/>
        <w:bottom w:val="none" w:sz="0" w:space="0" w:color="auto"/>
        <w:right w:val="none" w:sz="0" w:space="0" w:color="auto"/>
      </w:divBdr>
    </w:div>
    <w:div w:id="1595237921">
      <w:bodyDiv w:val="1"/>
      <w:marLeft w:val="0"/>
      <w:marRight w:val="0"/>
      <w:marTop w:val="0"/>
      <w:marBottom w:val="0"/>
      <w:divBdr>
        <w:top w:val="none" w:sz="0" w:space="0" w:color="auto"/>
        <w:left w:val="none" w:sz="0" w:space="0" w:color="auto"/>
        <w:bottom w:val="none" w:sz="0" w:space="0" w:color="auto"/>
        <w:right w:val="none" w:sz="0" w:space="0" w:color="auto"/>
      </w:divBdr>
    </w:div>
    <w:div w:id="193817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7B049-DEB5-47CD-9601-2DFF9B89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5466</Words>
  <Characters>31159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44857_000</dc:creator>
  <cp:lastModifiedBy>Wang Tianqi</cp:lastModifiedBy>
  <cp:revision>3</cp:revision>
  <dcterms:created xsi:type="dcterms:W3CDTF">2019-05-14T01:10:00Z</dcterms:created>
  <dcterms:modified xsi:type="dcterms:W3CDTF">2019-05-14T01:22:00Z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