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3CFF89" w14:textId="5E127957" w:rsidR="00B60B61" w:rsidRPr="008A165A" w:rsidRDefault="00937D5E" w:rsidP="007D1884">
      <w:pPr>
        <w:pStyle w:val="1"/>
        <w:adjustRightInd w:val="0"/>
        <w:snapToGrid w:val="0"/>
        <w:spacing w:line="360" w:lineRule="auto"/>
        <w:jc w:val="both"/>
        <w:rPr>
          <w:rFonts w:ascii="Book Antiqua" w:hAnsi="Book Antiqua" w:cs="Times New Roman"/>
          <w:b/>
          <w:bCs/>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262"/>
      <w:bookmarkStart w:id="13" w:name="OLE_LINK263"/>
      <w:bookmarkStart w:id="14" w:name="OLE_LINK503"/>
      <w:bookmarkStart w:id="15" w:name="OLE_LINK861"/>
      <w:bookmarkStart w:id="16" w:name="OLE_LINK862"/>
      <w:bookmarkStart w:id="17" w:name="OLE_LINK762"/>
      <w:bookmarkStart w:id="18" w:name="OLE_LINK764"/>
      <w:bookmarkStart w:id="19" w:name="OLE_LINK191"/>
      <w:bookmarkStart w:id="20" w:name="OLE_LINK192"/>
      <w:bookmarkStart w:id="21" w:name="OLE_LINK484"/>
      <w:bookmarkStart w:id="22" w:name="OLE_LINK356"/>
      <w:bookmarkStart w:id="23" w:name="OLE_LINK372"/>
      <w:bookmarkStart w:id="24" w:name="OLE_LINK214"/>
      <w:bookmarkStart w:id="25" w:name="OLE_LINK493"/>
      <w:bookmarkStart w:id="26" w:name="OLE_LINK552"/>
      <w:bookmarkStart w:id="27" w:name="OLE_LINK553"/>
      <w:bookmarkStart w:id="28" w:name="OLE_LINK636"/>
      <w:bookmarkStart w:id="29" w:name="OLE_LINK654"/>
      <w:bookmarkStart w:id="30" w:name="OLE_LINK849"/>
      <w:bookmarkStart w:id="31" w:name="OLE_LINK939"/>
      <w:bookmarkStart w:id="32" w:name="OLE_LINK1000"/>
      <w:bookmarkStart w:id="33" w:name="OLE_LINK1039"/>
      <w:bookmarkStart w:id="34" w:name="OLE_LINK1050"/>
      <w:bookmarkStart w:id="35" w:name="OLE_LINK1071"/>
      <w:bookmarkStart w:id="36" w:name="OLE_LINK255"/>
      <w:bookmarkStart w:id="37" w:name="OLE_LINK578"/>
      <w:r w:rsidRPr="008A165A">
        <w:rPr>
          <w:rFonts w:ascii="Book Antiqua" w:hAnsi="Book Antiqua" w:cs="Times New Roman"/>
          <w:b/>
          <w:bCs/>
          <w:color w:val="auto"/>
          <w:sz w:val="24"/>
          <w:szCs w:val="24"/>
          <w:highlight w:val="white"/>
          <w:lang w:val="en-US" w:eastAsia="zh-CN"/>
        </w:rPr>
        <w:t xml:space="preserve">NAME </w:t>
      </w:r>
      <w:r w:rsidR="00B60B61" w:rsidRPr="008A165A">
        <w:rPr>
          <w:rFonts w:ascii="Book Antiqua" w:hAnsi="Book Antiqua" w:cs="Times New Roman"/>
          <w:b/>
          <w:bCs/>
          <w:color w:val="auto"/>
          <w:sz w:val="24"/>
          <w:szCs w:val="24"/>
          <w:highlight w:val="white"/>
          <w:lang w:val="en-US" w:eastAsia="zh-CN"/>
        </w:rPr>
        <w:t xml:space="preserve">of </w:t>
      </w:r>
      <w:r w:rsidR="00B60B61" w:rsidRPr="008A165A">
        <w:rPr>
          <w:rFonts w:ascii="Book Antiqua" w:hAnsi="Book Antiqua" w:cs="Times New Roman"/>
          <w:b/>
          <w:bCs/>
          <w:caps/>
          <w:color w:val="auto"/>
          <w:sz w:val="24"/>
          <w:szCs w:val="24"/>
          <w:highlight w:val="white"/>
          <w:lang w:val="en-US" w:eastAsia="zh-CN"/>
        </w:rPr>
        <w:t>j</w:t>
      </w:r>
      <w:r w:rsidR="00B60B61" w:rsidRPr="008A165A">
        <w:rPr>
          <w:rFonts w:ascii="Book Antiqua" w:hAnsi="Book Antiqua" w:cs="Times New Roman"/>
          <w:b/>
          <w:bCs/>
          <w:color w:val="auto"/>
          <w:sz w:val="24"/>
          <w:szCs w:val="24"/>
          <w:highlight w:val="white"/>
          <w:lang w:val="en-US" w:eastAsia="zh-CN"/>
        </w:rPr>
        <w:t xml:space="preserve">ournal: </w:t>
      </w:r>
      <w:bookmarkStart w:id="38" w:name="OLE_LINK718"/>
      <w:bookmarkStart w:id="39" w:name="OLE_LINK719"/>
      <w:r w:rsidR="00B60B61" w:rsidRPr="008A165A">
        <w:rPr>
          <w:rFonts w:ascii="Book Antiqua" w:hAnsi="Book Antiqua" w:cs="Times New Roman"/>
          <w:b/>
          <w:bCs/>
          <w:i/>
          <w:color w:val="auto"/>
          <w:sz w:val="24"/>
          <w:szCs w:val="24"/>
          <w:highlight w:val="white"/>
          <w:lang w:val="en-US" w:eastAsia="zh-CN"/>
        </w:rPr>
        <w:t xml:space="preserve">World Journal of </w:t>
      </w:r>
      <w:bookmarkEnd w:id="38"/>
      <w:bookmarkEnd w:id="39"/>
      <w:r w:rsidR="00593BB8" w:rsidRPr="008A165A">
        <w:rPr>
          <w:rFonts w:ascii="Book Antiqua" w:hAnsi="Book Antiqua" w:cs="Times New Roman"/>
          <w:b/>
          <w:bCs/>
          <w:i/>
          <w:color w:val="auto"/>
          <w:sz w:val="24"/>
          <w:szCs w:val="24"/>
          <w:highlight w:val="white"/>
          <w:lang w:val="en-US" w:eastAsia="zh-CN"/>
        </w:rPr>
        <w:t xml:space="preserve">Radiology </w:t>
      </w:r>
    </w:p>
    <w:p w14:paraId="3A240A3B" w14:textId="5267C3FF" w:rsidR="00B60B61" w:rsidRPr="008A165A" w:rsidRDefault="00B60B61" w:rsidP="007D1884">
      <w:pPr>
        <w:pStyle w:val="1"/>
        <w:adjustRightInd w:val="0"/>
        <w:snapToGrid w:val="0"/>
        <w:spacing w:line="360" w:lineRule="auto"/>
        <w:jc w:val="both"/>
        <w:rPr>
          <w:rFonts w:ascii="Book Antiqua" w:hAnsi="Book Antiqua" w:cs="Times New Roman"/>
          <w:b/>
          <w:bCs/>
          <w:i/>
          <w:color w:val="auto"/>
          <w:sz w:val="24"/>
          <w:szCs w:val="24"/>
          <w:highlight w:val="white"/>
          <w:lang w:val="en-US" w:eastAsia="zh-CN"/>
        </w:rPr>
      </w:pPr>
      <w:bookmarkStart w:id="40" w:name="OLE_LINK485"/>
      <w:bookmarkStart w:id="41" w:name="OLE_LINK486"/>
      <w:bookmarkStart w:id="42" w:name="OLE_LINK661"/>
      <w:bookmarkStart w:id="43" w:name="OLE_LINK768"/>
      <w:bookmarkStart w:id="44" w:name="OLE_LINK568"/>
      <w:bookmarkStart w:id="45" w:name="OLE_LINK499"/>
      <w:bookmarkStart w:id="46" w:name="OLE_LINK437"/>
      <w:bookmarkStart w:id="47" w:name="OLE_LINK514"/>
      <w:bookmarkStart w:id="48" w:name="OLE_LINK515"/>
      <w:bookmarkStart w:id="49" w:name="OLE_LINK13"/>
      <w:bookmarkStart w:id="50" w:name="OLE_LINK351"/>
      <w:bookmarkStart w:id="51" w:name="OLE_LINK425"/>
      <w:r w:rsidRPr="008A165A">
        <w:rPr>
          <w:rFonts w:ascii="Book Antiqua" w:hAnsi="Book Antiqua" w:cs="Times New Roman"/>
          <w:b/>
          <w:bCs/>
          <w:color w:val="auto"/>
          <w:sz w:val="24"/>
          <w:szCs w:val="24"/>
          <w:highlight w:val="white"/>
          <w:lang w:val="en-US" w:eastAsia="zh-CN"/>
        </w:rPr>
        <w:t>Manuscript NO:</w:t>
      </w:r>
      <w:bookmarkEnd w:id="40"/>
      <w:bookmarkEnd w:id="41"/>
      <w:bookmarkEnd w:id="42"/>
      <w:bookmarkEnd w:id="43"/>
      <w:bookmarkEnd w:id="44"/>
      <w:r w:rsidRPr="008A165A">
        <w:rPr>
          <w:rFonts w:ascii="Book Antiqua" w:hAnsi="Book Antiqua" w:cs="Times New Roman"/>
          <w:b/>
          <w:bCs/>
          <w:color w:val="auto"/>
          <w:sz w:val="24"/>
          <w:szCs w:val="24"/>
          <w:highlight w:val="white"/>
          <w:lang w:val="en-US" w:eastAsia="zh-CN"/>
        </w:rPr>
        <w:t xml:space="preserve"> </w:t>
      </w:r>
      <w:bookmarkEnd w:id="45"/>
      <w:bookmarkEnd w:id="46"/>
      <w:r w:rsidR="00593BB8" w:rsidRPr="008A165A">
        <w:rPr>
          <w:rFonts w:ascii="Book Antiqua" w:hAnsi="Book Antiqua" w:cs="Times New Roman"/>
          <w:b/>
          <w:bCs/>
          <w:color w:val="auto"/>
          <w:sz w:val="24"/>
          <w:szCs w:val="24"/>
          <w:highlight w:val="white"/>
          <w:lang w:val="en-US" w:eastAsia="zh-CN"/>
        </w:rPr>
        <w:t>46997</w:t>
      </w:r>
    </w:p>
    <w:p w14:paraId="13A93CA6" w14:textId="13916DA1" w:rsidR="00B60B61" w:rsidRPr="008A165A" w:rsidRDefault="00B60B61" w:rsidP="007D1884">
      <w:pPr>
        <w:adjustRightInd w:val="0"/>
        <w:snapToGrid w:val="0"/>
        <w:spacing w:after="0" w:line="360" w:lineRule="auto"/>
        <w:jc w:val="both"/>
        <w:rPr>
          <w:rFonts w:ascii="Book Antiqua" w:hAnsi="Book Antiqua"/>
          <w:b/>
          <w:bCs/>
          <w:sz w:val="24"/>
          <w:szCs w:val="24"/>
        </w:rPr>
      </w:pPr>
      <w:bookmarkStart w:id="52" w:name="OLE_LINK511"/>
      <w:bookmarkStart w:id="53" w:name="OLE_LINK512"/>
      <w:bookmarkEnd w:id="47"/>
      <w:bookmarkEnd w:id="48"/>
      <w:bookmarkEnd w:id="49"/>
      <w:bookmarkEnd w:id="50"/>
      <w:bookmarkEnd w:id="51"/>
      <w:r w:rsidRPr="008A165A">
        <w:rPr>
          <w:rFonts w:ascii="Book Antiqua" w:hAnsi="Book Antiqua"/>
          <w:b/>
          <w:bCs/>
          <w:sz w:val="24"/>
          <w:szCs w:val="24"/>
          <w:highlight w:val="white"/>
        </w:rPr>
        <w:t xml:space="preserve">Manuscript </w:t>
      </w:r>
      <w:r w:rsidRPr="008A165A">
        <w:rPr>
          <w:rFonts w:ascii="Book Antiqua" w:hAnsi="Book Antiqua"/>
          <w:b/>
          <w:bCs/>
          <w:caps/>
          <w:sz w:val="24"/>
          <w:szCs w:val="24"/>
          <w:highlight w:val="white"/>
        </w:rPr>
        <w:t>t</w:t>
      </w:r>
      <w:r w:rsidRPr="008A165A">
        <w:rPr>
          <w:rFonts w:ascii="Book Antiqua" w:hAnsi="Book Antiqua"/>
          <w:b/>
          <w:bCs/>
          <w:sz w:val="24"/>
          <w:szCs w:val="24"/>
          <w:highlight w:val="white"/>
        </w:rPr>
        <w:t>ype</w:t>
      </w:r>
      <w:r w:rsidRPr="008A165A">
        <w:rPr>
          <w:rFonts w:ascii="Book Antiqua" w:hAnsi="Book Antiqua"/>
          <w:b/>
          <w:bCs/>
          <w:sz w:val="24"/>
          <w:szCs w:val="24"/>
        </w:rPr>
        <w:t>:</w:t>
      </w:r>
      <w:bookmarkEnd w:id="0"/>
      <w:bookmarkEnd w:id="1"/>
      <w:bookmarkEnd w:id="2"/>
      <w:bookmarkEnd w:id="3"/>
      <w:bookmarkEnd w:id="4"/>
      <w:bookmarkEnd w:id="5"/>
      <w:bookmarkEnd w:id="6"/>
      <w:bookmarkEnd w:id="7"/>
      <w:bookmarkEnd w:id="8"/>
      <w:bookmarkEnd w:id="9"/>
      <w:bookmarkEnd w:id="10"/>
      <w:bookmarkEnd w:id="11"/>
      <w:r w:rsidRPr="008A165A">
        <w:rPr>
          <w:rFonts w:ascii="Book Antiqua" w:hAnsi="Book Antiqua"/>
          <w:b/>
          <w:bCs/>
          <w:sz w:val="24"/>
          <w:szCs w:val="24"/>
        </w:rPr>
        <w:t xml:space="preserve"> </w:t>
      </w:r>
      <w:bookmarkEnd w:id="12"/>
      <w:bookmarkEnd w:id="13"/>
      <w:r w:rsidR="00937D5E" w:rsidRPr="008A165A">
        <w:rPr>
          <w:rFonts w:ascii="Book Antiqua" w:hAnsi="Book Antiqua"/>
          <w:b/>
          <w:bCs/>
          <w:sz w:val="24"/>
          <w:szCs w:val="24"/>
        </w:rPr>
        <w:t xml:space="preserve">CASE REPORT </w:t>
      </w:r>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52"/>
    <w:bookmarkEnd w:id="53"/>
    <w:p w14:paraId="5AA03CE0" w14:textId="77777777" w:rsidR="00B60B61" w:rsidRPr="008A165A" w:rsidRDefault="00B60B61" w:rsidP="007D1884">
      <w:pPr>
        <w:adjustRightInd w:val="0"/>
        <w:snapToGrid w:val="0"/>
        <w:spacing w:after="0" w:line="360" w:lineRule="auto"/>
        <w:jc w:val="both"/>
        <w:rPr>
          <w:rFonts w:ascii="Book Antiqua" w:hAnsi="Book Antiqua" w:cs="Times New Roman"/>
          <w:sz w:val="24"/>
          <w:szCs w:val="24"/>
        </w:rPr>
      </w:pPr>
    </w:p>
    <w:p w14:paraId="6EFF97EA" w14:textId="085FBDF3" w:rsidR="0077254A" w:rsidRPr="008A165A" w:rsidRDefault="0077254A" w:rsidP="007D1884">
      <w:pPr>
        <w:adjustRightInd w:val="0"/>
        <w:snapToGrid w:val="0"/>
        <w:spacing w:after="0" w:line="360" w:lineRule="auto"/>
        <w:jc w:val="both"/>
        <w:rPr>
          <w:rFonts w:ascii="Book Antiqua" w:hAnsi="Book Antiqua" w:cs="Times New Roman"/>
          <w:b/>
          <w:bCs/>
          <w:sz w:val="24"/>
          <w:szCs w:val="24"/>
        </w:rPr>
      </w:pPr>
      <w:bookmarkStart w:id="54" w:name="OLE_LINK1303"/>
      <w:bookmarkStart w:id="55" w:name="OLE_LINK1304"/>
      <w:r w:rsidRPr="008A165A">
        <w:rPr>
          <w:rFonts w:ascii="Book Antiqua" w:hAnsi="Book Antiqua" w:cs="Times New Roman"/>
          <w:b/>
          <w:bCs/>
          <w:sz w:val="24"/>
          <w:szCs w:val="24"/>
        </w:rPr>
        <w:t xml:space="preserve">Metastatic </w:t>
      </w:r>
      <w:r w:rsidR="00937D5E" w:rsidRPr="008A165A">
        <w:rPr>
          <w:rFonts w:ascii="Book Antiqua" w:hAnsi="Book Antiqua" w:cs="Times New Roman"/>
          <w:b/>
          <w:bCs/>
          <w:sz w:val="24"/>
          <w:szCs w:val="24"/>
        </w:rPr>
        <w:t xml:space="preserve">appendiceal cancer treated with </w:t>
      </w:r>
      <w:r w:rsidR="005B40D9" w:rsidRPr="008A165A">
        <w:rPr>
          <w:rFonts w:ascii="Book Antiqua" w:hAnsi="Book Antiqua" w:cs="Times New Roman"/>
          <w:b/>
          <w:bCs/>
          <w:sz w:val="24"/>
          <w:szCs w:val="24"/>
        </w:rPr>
        <w:t>Y</w:t>
      </w:r>
      <w:r w:rsidR="00937D5E" w:rsidRPr="008A165A">
        <w:rPr>
          <w:rFonts w:ascii="Book Antiqua" w:hAnsi="Book Antiqua" w:cs="Times New Roman"/>
          <w:b/>
          <w:bCs/>
          <w:sz w:val="24"/>
          <w:szCs w:val="24"/>
        </w:rPr>
        <w:t>ttrium 90 radioembolization and systemic chemotherapy</w:t>
      </w:r>
      <w:r w:rsidR="006211CC" w:rsidRPr="008A165A">
        <w:rPr>
          <w:rFonts w:ascii="Book Antiqua" w:hAnsi="Book Antiqua" w:cs="Times New Roman"/>
          <w:b/>
          <w:bCs/>
          <w:sz w:val="24"/>
          <w:szCs w:val="24"/>
        </w:rPr>
        <w:t>:</w:t>
      </w:r>
      <w:r w:rsidR="00B83194" w:rsidRPr="008A165A">
        <w:rPr>
          <w:rFonts w:ascii="Book Antiqua" w:hAnsi="Book Antiqua" w:cs="Times New Roman"/>
          <w:b/>
          <w:bCs/>
          <w:sz w:val="24"/>
          <w:szCs w:val="24"/>
        </w:rPr>
        <w:t xml:space="preserve"> A </w:t>
      </w:r>
      <w:r w:rsidR="00937D5E" w:rsidRPr="008A165A">
        <w:rPr>
          <w:rFonts w:ascii="Book Antiqua" w:hAnsi="Book Antiqua" w:cs="Times New Roman"/>
          <w:b/>
          <w:bCs/>
          <w:sz w:val="24"/>
          <w:szCs w:val="24"/>
        </w:rPr>
        <w:t>case report</w:t>
      </w:r>
    </w:p>
    <w:bookmarkEnd w:id="54"/>
    <w:bookmarkEnd w:id="55"/>
    <w:p w14:paraId="4B2918FB" w14:textId="1C66190B" w:rsidR="00B60B61" w:rsidRPr="008A165A" w:rsidRDefault="00B60B61" w:rsidP="007D1884">
      <w:pPr>
        <w:adjustRightInd w:val="0"/>
        <w:snapToGrid w:val="0"/>
        <w:spacing w:after="0" w:line="360" w:lineRule="auto"/>
        <w:jc w:val="both"/>
        <w:rPr>
          <w:rFonts w:ascii="Book Antiqua" w:hAnsi="Book Antiqua" w:cs="Times New Roman"/>
          <w:sz w:val="24"/>
          <w:szCs w:val="24"/>
        </w:rPr>
      </w:pPr>
    </w:p>
    <w:p w14:paraId="48F1F739" w14:textId="6134722B" w:rsidR="00B60B61" w:rsidRPr="008A165A" w:rsidRDefault="00937D5E" w:rsidP="007D1884">
      <w:pPr>
        <w:pStyle w:val="1"/>
        <w:adjustRightInd w:val="0"/>
        <w:snapToGrid w:val="0"/>
        <w:spacing w:line="360" w:lineRule="auto"/>
        <w:jc w:val="both"/>
        <w:rPr>
          <w:rFonts w:ascii="Book Antiqua" w:hAnsi="Book Antiqua" w:cs="Times New Roman"/>
          <w:color w:val="auto"/>
          <w:sz w:val="24"/>
          <w:szCs w:val="24"/>
          <w:highlight w:val="white"/>
          <w:lang w:val="en-US" w:eastAsia="zh-CN"/>
        </w:rPr>
      </w:pPr>
      <w:bookmarkStart w:id="56" w:name="OLE_LINK116"/>
      <w:bookmarkStart w:id="57" w:name="OLE_LINK217"/>
      <w:bookmarkStart w:id="58" w:name="OLE_LINK266"/>
      <w:bookmarkStart w:id="59" w:name="OLE_LINK766"/>
      <w:bookmarkStart w:id="60" w:name="OLE_LINK791"/>
      <w:bookmarkStart w:id="61" w:name="OLE_LINK864"/>
      <w:r w:rsidRPr="008A165A">
        <w:rPr>
          <w:rFonts w:ascii="Book Antiqua" w:hAnsi="Book Antiqua" w:cs="Times New Roman"/>
          <w:color w:val="auto"/>
          <w:sz w:val="24"/>
          <w:szCs w:val="24"/>
          <w:highlight w:val="white"/>
          <w:lang w:val="en-US" w:eastAsia="zh-CN"/>
        </w:rPr>
        <w:t xml:space="preserve">Bhat AP </w:t>
      </w:r>
      <w:r w:rsidRPr="008A165A">
        <w:rPr>
          <w:rFonts w:ascii="Book Antiqua" w:hAnsi="Book Antiqua" w:cs="Times New Roman"/>
          <w:i/>
          <w:iCs/>
          <w:color w:val="auto"/>
          <w:sz w:val="24"/>
          <w:szCs w:val="24"/>
          <w:highlight w:val="white"/>
          <w:lang w:val="en-US" w:eastAsia="zh-CN"/>
        </w:rPr>
        <w:t>et al</w:t>
      </w:r>
      <w:r w:rsidRPr="008A165A">
        <w:rPr>
          <w:rFonts w:ascii="Book Antiqua" w:hAnsi="Book Antiqua" w:cs="Times New Roman"/>
          <w:color w:val="auto"/>
          <w:sz w:val="24"/>
          <w:szCs w:val="24"/>
          <w:highlight w:val="white"/>
          <w:lang w:val="en-US" w:eastAsia="zh-CN"/>
        </w:rPr>
        <w:t xml:space="preserve">. </w:t>
      </w:r>
      <w:bookmarkStart w:id="62" w:name="OLE_LINK1305"/>
      <w:bookmarkStart w:id="63" w:name="OLE_LINK1306"/>
      <w:r w:rsidR="00593BB8" w:rsidRPr="008A165A">
        <w:rPr>
          <w:rFonts w:ascii="Book Antiqua" w:hAnsi="Book Antiqua" w:cs="Times New Roman"/>
          <w:color w:val="auto"/>
          <w:sz w:val="24"/>
          <w:szCs w:val="24"/>
          <w:highlight w:val="white"/>
          <w:lang w:val="en-US" w:eastAsia="zh-CN"/>
        </w:rPr>
        <w:t xml:space="preserve">Appendiceal </w:t>
      </w:r>
      <w:r w:rsidRPr="008A165A">
        <w:rPr>
          <w:rFonts w:ascii="Book Antiqua" w:hAnsi="Book Antiqua" w:cs="Times New Roman"/>
          <w:color w:val="auto"/>
          <w:sz w:val="24"/>
          <w:szCs w:val="24"/>
          <w:highlight w:val="white"/>
          <w:lang w:val="en-US" w:eastAsia="zh-CN"/>
        </w:rPr>
        <w:t>c</w:t>
      </w:r>
      <w:r w:rsidR="00593BB8" w:rsidRPr="008A165A">
        <w:rPr>
          <w:rFonts w:ascii="Book Antiqua" w:hAnsi="Book Antiqua" w:cs="Times New Roman"/>
          <w:color w:val="auto"/>
          <w:sz w:val="24"/>
          <w:szCs w:val="24"/>
          <w:highlight w:val="white"/>
          <w:lang w:val="en-US" w:eastAsia="zh-CN"/>
        </w:rPr>
        <w:t>ancer: Y</w:t>
      </w:r>
      <w:r w:rsidR="00E847BF" w:rsidRPr="008A165A">
        <w:rPr>
          <w:rFonts w:ascii="Book Antiqua" w:hAnsi="Book Antiqua" w:cs="Times New Roman"/>
          <w:color w:val="auto"/>
          <w:sz w:val="24"/>
          <w:szCs w:val="24"/>
          <w:highlight w:val="white"/>
          <w:lang w:val="en-US" w:eastAsia="zh-CN"/>
        </w:rPr>
        <w:t>-</w:t>
      </w:r>
      <w:r w:rsidR="00593BB8" w:rsidRPr="008A165A">
        <w:rPr>
          <w:rFonts w:ascii="Book Antiqua" w:hAnsi="Book Antiqua" w:cs="Times New Roman"/>
          <w:color w:val="auto"/>
          <w:sz w:val="24"/>
          <w:szCs w:val="24"/>
          <w:highlight w:val="white"/>
          <w:lang w:val="en-US" w:eastAsia="zh-CN"/>
        </w:rPr>
        <w:t xml:space="preserve">90 </w:t>
      </w:r>
      <w:r w:rsidRPr="008A165A">
        <w:rPr>
          <w:rFonts w:ascii="Book Antiqua" w:hAnsi="Book Antiqua" w:cs="Times New Roman"/>
          <w:color w:val="auto"/>
          <w:sz w:val="24"/>
          <w:szCs w:val="24"/>
          <w:highlight w:val="white"/>
          <w:lang w:val="en-US" w:eastAsia="zh-CN"/>
        </w:rPr>
        <w:t xml:space="preserve">combination therapy </w:t>
      </w:r>
      <w:bookmarkEnd w:id="56"/>
    </w:p>
    <w:bookmarkEnd w:id="57"/>
    <w:bookmarkEnd w:id="58"/>
    <w:bookmarkEnd w:id="59"/>
    <w:bookmarkEnd w:id="60"/>
    <w:bookmarkEnd w:id="61"/>
    <w:bookmarkEnd w:id="62"/>
    <w:bookmarkEnd w:id="63"/>
    <w:p w14:paraId="05A62938" w14:textId="1DBF1EAC" w:rsidR="00B60B61" w:rsidRPr="008A165A" w:rsidRDefault="00B60B61" w:rsidP="007D1884">
      <w:pPr>
        <w:pStyle w:val="1"/>
        <w:adjustRightInd w:val="0"/>
        <w:snapToGrid w:val="0"/>
        <w:spacing w:line="360" w:lineRule="auto"/>
        <w:jc w:val="both"/>
        <w:rPr>
          <w:rFonts w:ascii="Book Antiqua" w:hAnsi="Book Antiqua" w:cs="Times New Roman"/>
          <w:color w:val="FF0000"/>
          <w:sz w:val="24"/>
          <w:szCs w:val="24"/>
          <w:highlight w:val="white"/>
          <w:lang w:val="en-US" w:eastAsia="zh-CN"/>
        </w:rPr>
      </w:pPr>
    </w:p>
    <w:p w14:paraId="4808637B" w14:textId="6944D9BF" w:rsidR="00DD2300" w:rsidRPr="008A165A" w:rsidRDefault="00DD2300" w:rsidP="007D1884">
      <w:pPr>
        <w:pStyle w:val="1"/>
        <w:adjustRightInd w:val="0"/>
        <w:snapToGrid w:val="0"/>
        <w:spacing w:line="360" w:lineRule="auto"/>
        <w:jc w:val="both"/>
        <w:rPr>
          <w:rFonts w:ascii="Book Antiqua" w:hAnsi="Book Antiqua" w:cs="Times New Roman"/>
          <w:color w:val="auto"/>
          <w:sz w:val="24"/>
          <w:szCs w:val="24"/>
          <w:highlight w:val="white"/>
          <w:lang w:val="en-US" w:eastAsia="zh-CN"/>
        </w:rPr>
      </w:pPr>
      <w:proofErr w:type="spellStart"/>
      <w:r w:rsidRPr="008A165A">
        <w:rPr>
          <w:rFonts w:ascii="Book Antiqua" w:hAnsi="Book Antiqua" w:cs="Times New Roman"/>
          <w:color w:val="auto"/>
          <w:sz w:val="24"/>
          <w:szCs w:val="24"/>
          <w:highlight w:val="white"/>
          <w:lang w:val="en-US" w:eastAsia="zh-CN"/>
        </w:rPr>
        <w:t>Ambarish</w:t>
      </w:r>
      <w:proofErr w:type="spellEnd"/>
      <w:r w:rsidRPr="008A165A">
        <w:rPr>
          <w:rFonts w:ascii="Book Antiqua" w:hAnsi="Book Antiqua" w:cs="Times New Roman"/>
          <w:color w:val="auto"/>
          <w:sz w:val="24"/>
          <w:szCs w:val="24"/>
          <w:highlight w:val="white"/>
          <w:lang w:val="en-US" w:eastAsia="zh-CN"/>
        </w:rPr>
        <w:t xml:space="preserve"> P </w:t>
      </w:r>
      <w:proofErr w:type="spellStart"/>
      <w:r w:rsidRPr="008A165A">
        <w:rPr>
          <w:rFonts w:ascii="Book Antiqua" w:hAnsi="Book Antiqua" w:cs="Times New Roman"/>
          <w:color w:val="auto"/>
          <w:sz w:val="24"/>
          <w:szCs w:val="24"/>
          <w:highlight w:val="white"/>
          <w:lang w:val="en-US" w:eastAsia="zh-CN"/>
        </w:rPr>
        <w:t>Bhat</w:t>
      </w:r>
      <w:proofErr w:type="spellEnd"/>
      <w:r w:rsidRPr="008A165A">
        <w:rPr>
          <w:rFonts w:ascii="Book Antiqua" w:hAnsi="Book Antiqua" w:cs="Times New Roman"/>
          <w:color w:val="auto"/>
          <w:sz w:val="24"/>
          <w:szCs w:val="24"/>
          <w:highlight w:val="white"/>
          <w:lang w:val="en-US" w:eastAsia="zh-CN"/>
        </w:rPr>
        <w:t xml:space="preserve">, Philip A </w:t>
      </w:r>
      <w:proofErr w:type="spellStart"/>
      <w:r w:rsidRPr="008A165A">
        <w:rPr>
          <w:rFonts w:ascii="Book Antiqua" w:hAnsi="Book Antiqua" w:cs="Times New Roman"/>
          <w:color w:val="auto"/>
          <w:sz w:val="24"/>
          <w:szCs w:val="24"/>
          <w:highlight w:val="white"/>
          <w:lang w:val="en-US" w:eastAsia="zh-CN"/>
        </w:rPr>
        <w:t>Schuchardt</w:t>
      </w:r>
      <w:proofErr w:type="spellEnd"/>
      <w:r w:rsidRPr="008A165A">
        <w:rPr>
          <w:rFonts w:ascii="Book Antiqua" w:hAnsi="Book Antiqua" w:cs="Times New Roman"/>
          <w:color w:val="auto"/>
          <w:sz w:val="24"/>
          <w:szCs w:val="24"/>
          <w:highlight w:val="white"/>
          <w:lang w:val="en-US" w:eastAsia="zh-CN"/>
        </w:rPr>
        <w:t xml:space="preserve">, </w:t>
      </w:r>
      <w:proofErr w:type="spellStart"/>
      <w:r w:rsidRPr="008A165A">
        <w:rPr>
          <w:rFonts w:ascii="Book Antiqua" w:hAnsi="Book Antiqua" w:cs="Times New Roman"/>
          <w:color w:val="auto"/>
          <w:sz w:val="24"/>
          <w:szCs w:val="24"/>
          <w:highlight w:val="white"/>
          <w:lang w:val="en-US" w:eastAsia="zh-CN"/>
        </w:rPr>
        <w:t>Roopa</w:t>
      </w:r>
      <w:proofErr w:type="spellEnd"/>
      <w:r w:rsidRPr="008A165A">
        <w:rPr>
          <w:rFonts w:ascii="Book Antiqua" w:hAnsi="Book Antiqua" w:cs="Times New Roman"/>
          <w:color w:val="auto"/>
          <w:sz w:val="24"/>
          <w:szCs w:val="24"/>
          <w:highlight w:val="white"/>
          <w:lang w:val="en-US" w:eastAsia="zh-CN"/>
        </w:rPr>
        <w:t xml:space="preserve"> </w:t>
      </w:r>
      <w:proofErr w:type="spellStart"/>
      <w:r w:rsidRPr="008A165A">
        <w:rPr>
          <w:rFonts w:ascii="Book Antiqua" w:hAnsi="Book Antiqua" w:cs="Times New Roman"/>
          <w:color w:val="auto"/>
          <w:sz w:val="24"/>
          <w:szCs w:val="24"/>
          <w:highlight w:val="white"/>
          <w:lang w:val="en-US" w:eastAsia="zh-CN"/>
        </w:rPr>
        <w:t>Bhat</w:t>
      </w:r>
      <w:proofErr w:type="spellEnd"/>
      <w:r w:rsidRPr="008A165A">
        <w:rPr>
          <w:rFonts w:ascii="Book Antiqua" w:hAnsi="Book Antiqua" w:cs="Times New Roman"/>
          <w:color w:val="auto"/>
          <w:sz w:val="24"/>
          <w:szCs w:val="24"/>
          <w:highlight w:val="white"/>
          <w:lang w:val="en-US" w:eastAsia="zh-CN"/>
        </w:rPr>
        <w:t>, Ryan M Davis, Sindhu Singh</w:t>
      </w:r>
    </w:p>
    <w:p w14:paraId="11626622" w14:textId="77777777" w:rsidR="00DD2300" w:rsidRPr="008A165A" w:rsidRDefault="00DD2300" w:rsidP="007D1884">
      <w:pPr>
        <w:pStyle w:val="1"/>
        <w:adjustRightInd w:val="0"/>
        <w:snapToGrid w:val="0"/>
        <w:spacing w:line="360" w:lineRule="auto"/>
        <w:jc w:val="both"/>
        <w:rPr>
          <w:rFonts w:ascii="Book Antiqua" w:hAnsi="Book Antiqua" w:cs="Times New Roman"/>
          <w:color w:val="FF0000"/>
          <w:sz w:val="24"/>
          <w:szCs w:val="24"/>
          <w:highlight w:val="white"/>
          <w:lang w:val="en-US" w:eastAsia="zh-CN"/>
        </w:rPr>
      </w:pPr>
    </w:p>
    <w:p w14:paraId="4847F5D4" w14:textId="1FA482F1" w:rsidR="00DD2300" w:rsidRPr="008A165A" w:rsidRDefault="00593BB8" w:rsidP="007D1884">
      <w:pPr>
        <w:pStyle w:val="1"/>
        <w:adjustRightInd w:val="0"/>
        <w:snapToGrid w:val="0"/>
        <w:spacing w:line="360" w:lineRule="auto"/>
        <w:jc w:val="both"/>
        <w:rPr>
          <w:rFonts w:ascii="Book Antiqua" w:hAnsi="Book Antiqua" w:cs="Times New Roman"/>
          <w:color w:val="auto"/>
          <w:sz w:val="24"/>
          <w:szCs w:val="24"/>
          <w:highlight w:val="white"/>
          <w:lang w:val="en-US" w:eastAsia="zh-CN"/>
        </w:rPr>
      </w:pPr>
      <w:bookmarkStart w:id="64" w:name="OLE_LINK312"/>
      <w:bookmarkStart w:id="65" w:name="OLE_LINK314"/>
      <w:bookmarkStart w:id="66" w:name="OLE_LINK335"/>
      <w:bookmarkStart w:id="67" w:name="OLE_LINK415"/>
      <w:bookmarkStart w:id="68" w:name="OLE_LINK418"/>
      <w:bookmarkStart w:id="69" w:name="OLE_LINK619"/>
      <w:bookmarkStart w:id="70" w:name="OLE_LINK620"/>
      <w:proofErr w:type="spellStart"/>
      <w:r w:rsidRPr="008A165A">
        <w:rPr>
          <w:rFonts w:ascii="Book Antiqua" w:hAnsi="Book Antiqua" w:cs="Times New Roman"/>
          <w:b/>
          <w:bCs/>
          <w:color w:val="auto"/>
          <w:sz w:val="24"/>
          <w:szCs w:val="24"/>
          <w:highlight w:val="white"/>
          <w:lang w:val="en-US" w:eastAsia="zh-CN"/>
        </w:rPr>
        <w:t>Ambarish</w:t>
      </w:r>
      <w:proofErr w:type="spellEnd"/>
      <w:r w:rsidRPr="008A165A">
        <w:rPr>
          <w:rFonts w:ascii="Book Antiqua" w:hAnsi="Book Antiqua" w:cs="Times New Roman"/>
          <w:b/>
          <w:bCs/>
          <w:color w:val="auto"/>
          <w:sz w:val="24"/>
          <w:szCs w:val="24"/>
          <w:highlight w:val="white"/>
          <w:lang w:val="en-US" w:eastAsia="zh-CN"/>
        </w:rPr>
        <w:t xml:space="preserve"> P </w:t>
      </w:r>
      <w:proofErr w:type="spellStart"/>
      <w:r w:rsidRPr="008A165A">
        <w:rPr>
          <w:rFonts w:ascii="Book Antiqua" w:hAnsi="Book Antiqua" w:cs="Times New Roman"/>
          <w:b/>
          <w:bCs/>
          <w:color w:val="auto"/>
          <w:sz w:val="24"/>
          <w:szCs w:val="24"/>
          <w:highlight w:val="white"/>
          <w:lang w:val="en-US" w:eastAsia="zh-CN"/>
        </w:rPr>
        <w:t>Bhat</w:t>
      </w:r>
      <w:proofErr w:type="spellEnd"/>
      <w:r w:rsidRPr="008A165A">
        <w:rPr>
          <w:rFonts w:ascii="Book Antiqua" w:hAnsi="Book Antiqua" w:cs="Times New Roman"/>
          <w:b/>
          <w:bCs/>
          <w:color w:val="auto"/>
          <w:sz w:val="24"/>
          <w:szCs w:val="24"/>
          <w:highlight w:val="white"/>
          <w:lang w:val="en-US" w:eastAsia="zh-CN"/>
        </w:rPr>
        <w:t xml:space="preserve">, Philip A </w:t>
      </w:r>
      <w:proofErr w:type="spellStart"/>
      <w:r w:rsidRPr="008A165A">
        <w:rPr>
          <w:rFonts w:ascii="Book Antiqua" w:hAnsi="Book Antiqua" w:cs="Times New Roman"/>
          <w:b/>
          <w:bCs/>
          <w:color w:val="auto"/>
          <w:sz w:val="24"/>
          <w:szCs w:val="24"/>
          <w:highlight w:val="white"/>
          <w:lang w:val="en-US" w:eastAsia="zh-CN"/>
        </w:rPr>
        <w:t>Schuchardt</w:t>
      </w:r>
      <w:proofErr w:type="spellEnd"/>
      <w:r w:rsidR="00DD2300" w:rsidRPr="008A165A">
        <w:rPr>
          <w:rFonts w:ascii="Book Antiqua" w:hAnsi="Book Antiqua" w:cs="Times New Roman"/>
          <w:b/>
          <w:bCs/>
          <w:color w:val="auto"/>
          <w:sz w:val="24"/>
          <w:szCs w:val="24"/>
          <w:highlight w:val="white"/>
          <w:lang w:val="en-US" w:eastAsia="zh-CN"/>
        </w:rPr>
        <w:t xml:space="preserve">, </w:t>
      </w:r>
      <w:proofErr w:type="spellStart"/>
      <w:r w:rsidRPr="008A165A">
        <w:rPr>
          <w:rFonts w:ascii="Book Antiqua" w:hAnsi="Book Antiqua" w:cs="Times New Roman"/>
          <w:b/>
          <w:bCs/>
          <w:color w:val="auto"/>
          <w:sz w:val="24"/>
          <w:szCs w:val="24"/>
          <w:highlight w:val="white"/>
          <w:lang w:val="en-US" w:eastAsia="zh-CN"/>
        </w:rPr>
        <w:t>Roopa</w:t>
      </w:r>
      <w:proofErr w:type="spellEnd"/>
      <w:r w:rsidRPr="008A165A">
        <w:rPr>
          <w:rFonts w:ascii="Book Antiqua" w:hAnsi="Book Antiqua" w:cs="Times New Roman"/>
          <w:b/>
          <w:bCs/>
          <w:color w:val="auto"/>
          <w:sz w:val="24"/>
          <w:szCs w:val="24"/>
          <w:highlight w:val="white"/>
          <w:lang w:val="en-US" w:eastAsia="zh-CN"/>
        </w:rPr>
        <w:t xml:space="preserve"> </w:t>
      </w:r>
      <w:proofErr w:type="spellStart"/>
      <w:r w:rsidRPr="008A165A">
        <w:rPr>
          <w:rFonts w:ascii="Book Antiqua" w:hAnsi="Book Antiqua" w:cs="Times New Roman"/>
          <w:b/>
          <w:bCs/>
          <w:color w:val="auto"/>
          <w:sz w:val="24"/>
          <w:szCs w:val="24"/>
          <w:highlight w:val="white"/>
          <w:lang w:val="en-US" w:eastAsia="zh-CN"/>
        </w:rPr>
        <w:t>Bhat</w:t>
      </w:r>
      <w:proofErr w:type="spellEnd"/>
      <w:r w:rsidRPr="008A165A">
        <w:rPr>
          <w:rFonts w:ascii="Book Antiqua" w:hAnsi="Book Antiqua" w:cs="Times New Roman"/>
          <w:b/>
          <w:bCs/>
          <w:color w:val="auto"/>
          <w:sz w:val="24"/>
          <w:szCs w:val="24"/>
          <w:highlight w:val="white"/>
          <w:lang w:val="en-US" w:eastAsia="zh-CN"/>
        </w:rPr>
        <w:t xml:space="preserve">, Ryan M Davis, </w:t>
      </w:r>
      <w:bookmarkStart w:id="71" w:name="OLE_LINK1268"/>
      <w:bookmarkStart w:id="72" w:name="OLE_LINK1269"/>
      <w:r w:rsidRPr="008A165A">
        <w:rPr>
          <w:rFonts w:ascii="Book Antiqua" w:hAnsi="Book Antiqua" w:cs="Times New Roman"/>
          <w:color w:val="auto"/>
          <w:sz w:val="24"/>
          <w:szCs w:val="24"/>
          <w:highlight w:val="white"/>
          <w:lang w:val="en-US" w:eastAsia="zh-CN"/>
        </w:rPr>
        <w:t xml:space="preserve">Department of Vascular and Interventional Radiology, </w:t>
      </w:r>
      <w:bookmarkStart w:id="73" w:name="OLE_LINK1263"/>
      <w:bookmarkStart w:id="74" w:name="OLE_LINK1264"/>
      <w:r w:rsidRPr="008A165A">
        <w:rPr>
          <w:rFonts w:ascii="Book Antiqua" w:hAnsi="Book Antiqua" w:cs="Times New Roman"/>
          <w:color w:val="auto"/>
          <w:sz w:val="24"/>
          <w:szCs w:val="24"/>
          <w:highlight w:val="white"/>
          <w:lang w:val="en-US" w:eastAsia="zh-CN"/>
        </w:rPr>
        <w:t>University of Missouri Columbia</w:t>
      </w:r>
      <w:bookmarkEnd w:id="71"/>
      <w:bookmarkEnd w:id="72"/>
      <w:bookmarkEnd w:id="73"/>
      <w:bookmarkEnd w:id="74"/>
      <w:r w:rsidRPr="008A165A">
        <w:rPr>
          <w:rFonts w:ascii="Book Antiqua" w:hAnsi="Book Antiqua" w:cs="Times New Roman"/>
          <w:color w:val="auto"/>
          <w:sz w:val="24"/>
          <w:szCs w:val="24"/>
          <w:highlight w:val="white"/>
          <w:lang w:val="en-US" w:eastAsia="zh-CN"/>
        </w:rPr>
        <w:t xml:space="preserve">, Columbia, </w:t>
      </w:r>
      <w:r w:rsidR="00F94C04" w:rsidRPr="008A165A">
        <w:rPr>
          <w:rFonts w:ascii="Book Antiqua" w:hAnsi="Book Antiqua" w:cs="Times New Roman"/>
          <w:color w:val="auto"/>
          <w:sz w:val="24"/>
          <w:szCs w:val="24"/>
          <w:highlight w:val="white"/>
          <w:lang w:val="en-US" w:eastAsia="zh-CN"/>
        </w:rPr>
        <w:t xml:space="preserve">MO </w:t>
      </w:r>
      <w:r w:rsidRPr="008A165A">
        <w:rPr>
          <w:rFonts w:ascii="Book Antiqua" w:hAnsi="Book Antiqua" w:cs="Times New Roman"/>
          <w:color w:val="auto"/>
          <w:sz w:val="24"/>
          <w:szCs w:val="24"/>
          <w:highlight w:val="white"/>
          <w:lang w:val="en-US" w:eastAsia="zh-CN"/>
        </w:rPr>
        <w:t>65212, United States</w:t>
      </w:r>
    </w:p>
    <w:p w14:paraId="46317AFB" w14:textId="77777777" w:rsidR="00DD2300" w:rsidRPr="008A165A" w:rsidRDefault="00DD2300" w:rsidP="007D1884">
      <w:pPr>
        <w:pStyle w:val="1"/>
        <w:adjustRightInd w:val="0"/>
        <w:snapToGrid w:val="0"/>
        <w:spacing w:line="360" w:lineRule="auto"/>
        <w:jc w:val="both"/>
        <w:rPr>
          <w:rFonts w:ascii="Book Antiqua" w:hAnsi="Book Antiqua" w:cs="Times New Roman"/>
          <w:color w:val="auto"/>
          <w:sz w:val="24"/>
          <w:szCs w:val="24"/>
          <w:highlight w:val="white"/>
          <w:lang w:val="en-US" w:eastAsia="zh-CN"/>
        </w:rPr>
      </w:pPr>
    </w:p>
    <w:p w14:paraId="0507A0DE" w14:textId="12A58862" w:rsidR="00593BB8" w:rsidRPr="008A165A" w:rsidRDefault="00593BB8" w:rsidP="007D1884">
      <w:pPr>
        <w:pStyle w:val="1"/>
        <w:adjustRightInd w:val="0"/>
        <w:snapToGrid w:val="0"/>
        <w:spacing w:line="360" w:lineRule="auto"/>
        <w:jc w:val="both"/>
        <w:rPr>
          <w:rFonts w:ascii="Book Antiqua" w:hAnsi="Book Antiqua" w:cs="Times New Roman"/>
          <w:color w:val="auto"/>
          <w:sz w:val="24"/>
          <w:szCs w:val="24"/>
          <w:highlight w:val="white"/>
          <w:lang w:val="en-US" w:eastAsia="zh-CN"/>
        </w:rPr>
      </w:pPr>
      <w:r w:rsidRPr="008A165A">
        <w:rPr>
          <w:rFonts w:ascii="Book Antiqua" w:hAnsi="Book Antiqua" w:cs="Times New Roman"/>
          <w:b/>
          <w:bCs/>
          <w:color w:val="auto"/>
          <w:sz w:val="24"/>
          <w:szCs w:val="24"/>
          <w:highlight w:val="white"/>
          <w:lang w:val="en-US" w:eastAsia="zh-CN"/>
        </w:rPr>
        <w:t xml:space="preserve">Sindhu Singh, </w:t>
      </w:r>
      <w:r w:rsidRPr="008A165A">
        <w:rPr>
          <w:rFonts w:ascii="Book Antiqua" w:hAnsi="Book Antiqua" w:cs="Times New Roman"/>
          <w:color w:val="auto"/>
          <w:sz w:val="24"/>
          <w:szCs w:val="24"/>
          <w:highlight w:val="white"/>
          <w:lang w:val="en-US" w:eastAsia="zh-CN"/>
        </w:rPr>
        <w:t xml:space="preserve">Department of Medicine, Section of Hematology-Oncology, University of Missouri-Columbia, Columbia, </w:t>
      </w:r>
      <w:r w:rsidR="00F94C04" w:rsidRPr="008A165A">
        <w:rPr>
          <w:rFonts w:ascii="Book Antiqua" w:hAnsi="Book Antiqua" w:cs="Times New Roman"/>
          <w:color w:val="auto"/>
          <w:sz w:val="24"/>
          <w:szCs w:val="24"/>
          <w:highlight w:val="white"/>
          <w:lang w:val="en-US" w:eastAsia="zh-CN"/>
        </w:rPr>
        <w:t xml:space="preserve">MO </w:t>
      </w:r>
      <w:r w:rsidRPr="008A165A">
        <w:rPr>
          <w:rFonts w:ascii="Book Antiqua" w:hAnsi="Book Antiqua" w:cs="Times New Roman"/>
          <w:color w:val="auto"/>
          <w:sz w:val="24"/>
          <w:szCs w:val="24"/>
          <w:highlight w:val="white"/>
          <w:lang w:val="en-US" w:eastAsia="zh-CN"/>
        </w:rPr>
        <w:t>65212, United States</w:t>
      </w:r>
    </w:p>
    <w:bookmarkEnd w:id="64"/>
    <w:bookmarkEnd w:id="65"/>
    <w:bookmarkEnd w:id="66"/>
    <w:bookmarkEnd w:id="67"/>
    <w:bookmarkEnd w:id="68"/>
    <w:bookmarkEnd w:id="69"/>
    <w:bookmarkEnd w:id="70"/>
    <w:p w14:paraId="13DB7C90" w14:textId="60C9995C" w:rsidR="00B60B61" w:rsidRPr="008A165A" w:rsidRDefault="00B60B61" w:rsidP="007D1884">
      <w:pPr>
        <w:adjustRightInd w:val="0"/>
        <w:snapToGrid w:val="0"/>
        <w:spacing w:after="0" w:line="360" w:lineRule="auto"/>
        <w:jc w:val="both"/>
        <w:rPr>
          <w:rFonts w:ascii="Book Antiqua" w:hAnsi="Book Antiqua" w:cs="Times New Roman"/>
          <w:sz w:val="24"/>
          <w:szCs w:val="24"/>
        </w:rPr>
      </w:pPr>
    </w:p>
    <w:p w14:paraId="1ABF7D91" w14:textId="141C7466" w:rsidR="00B22D8E" w:rsidRPr="008A165A" w:rsidRDefault="00B60B61" w:rsidP="007D1884">
      <w:pPr>
        <w:pStyle w:val="1"/>
        <w:adjustRightInd w:val="0"/>
        <w:snapToGrid w:val="0"/>
        <w:spacing w:line="360" w:lineRule="auto"/>
        <w:jc w:val="both"/>
        <w:rPr>
          <w:rFonts w:ascii="Book Antiqua" w:hAnsi="Book Antiqua"/>
          <w:sz w:val="24"/>
          <w:szCs w:val="24"/>
          <w:lang w:val="en-US" w:eastAsia="zh-CN"/>
        </w:rPr>
      </w:pPr>
      <w:bookmarkStart w:id="75" w:name="OLE_LINK167"/>
      <w:bookmarkStart w:id="76" w:name="OLE_LINK170"/>
      <w:bookmarkStart w:id="77" w:name="OLE_LINK219"/>
      <w:bookmarkStart w:id="78" w:name="OLE_LINK487"/>
      <w:bookmarkStart w:id="79" w:name="OLE_LINK121"/>
      <w:bookmarkStart w:id="80" w:name="OLE_LINK269"/>
      <w:bookmarkStart w:id="81" w:name="OLE_LINK585"/>
      <w:r w:rsidRPr="008A165A">
        <w:rPr>
          <w:rFonts w:ascii="Book Antiqua" w:hAnsi="Book Antiqua"/>
          <w:b/>
          <w:bCs/>
          <w:sz w:val="24"/>
          <w:szCs w:val="24"/>
          <w:lang w:val="en-US"/>
        </w:rPr>
        <w:t>ORCID number:</w:t>
      </w:r>
      <w:bookmarkEnd w:id="75"/>
      <w:bookmarkEnd w:id="76"/>
      <w:bookmarkEnd w:id="77"/>
      <w:r w:rsidRPr="008A165A">
        <w:rPr>
          <w:rFonts w:ascii="Book Antiqua" w:hAnsi="Book Antiqua"/>
          <w:b/>
          <w:bCs/>
          <w:sz w:val="24"/>
          <w:szCs w:val="24"/>
          <w:lang w:val="en-US" w:eastAsia="zh-CN"/>
        </w:rPr>
        <w:t xml:space="preserve"> </w:t>
      </w:r>
      <w:proofErr w:type="spellStart"/>
      <w:r w:rsidR="00B22D8E" w:rsidRPr="008A165A">
        <w:rPr>
          <w:rFonts w:ascii="Book Antiqua" w:hAnsi="Book Antiqua"/>
          <w:sz w:val="24"/>
          <w:szCs w:val="24"/>
          <w:lang w:val="en-US" w:eastAsia="zh-CN"/>
        </w:rPr>
        <w:t>Ambarish</w:t>
      </w:r>
      <w:proofErr w:type="spellEnd"/>
      <w:r w:rsidR="00B22D8E" w:rsidRPr="008A165A">
        <w:rPr>
          <w:rFonts w:ascii="Book Antiqua" w:hAnsi="Book Antiqua"/>
          <w:sz w:val="24"/>
          <w:szCs w:val="24"/>
          <w:lang w:val="en-US" w:eastAsia="zh-CN"/>
        </w:rPr>
        <w:t xml:space="preserve"> P </w:t>
      </w:r>
      <w:proofErr w:type="spellStart"/>
      <w:r w:rsidR="00B22D8E" w:rsidRPr="008A165A">
        <w:rPr>
          <w:rFonts w:ascii="Book Antiqua" w:hAnsi="Book Antiqua"/>
          <w:sz w:val="24"/>
          <w:szCs w:val="24"/>
          <w:lang w:val="en-US" w:eastAsia="zh-CN"/>
        </w:rPr>
        <w:t>Bhat</w:t>
      </w:r>
      <w:proofErr w:type="spellEnd"/>
      <w:r w:rsidR="00B22D8E" w:rsidRPr="008A165A">
        <w:rPr>
          <w:rFonts w:ascii="Book Antiqua" w:hAnsi="Book Antiqua"/>
          <w:sz w:val="24"/>
          <w:szCs w:val="24"/>
          <w:lang w:val="en-US" w:eastAsia="zh-CN"/>
        </w:rPr>
        <w:t xml:space="preserve"> (0000-0002-8628-7465)</w:t>
      </w:r>
      <w:r w:rsidR="00F94C04" w:rsidRPr="008A165A">
        <w:rPr>
          <w:rFonts w:ascii="Book Antiqua" w:hAnsi="Book Antiqua"/>
          <w:sz w:val="24"/>
          <w:szCs w:val="24"/>
          <w:lang w:val="en-US" w:eastAsia="zh-CN"/>
        </w:rPr>
        <w:t>;</w:t>
      </w:r>
      <w:r w:rsidR="00B22D8E" w:rsidRPr="008A165A">
        <w:rPr>
          <w:rFonts w:ascii="Book Antiqua" w:hAnsi="Book Antiqua"/>
          <w:sz w:val="24"/>
          <w:szCs w:val="24"/>
          <w:lang w:val="en-US" w:eastAsia="zh-CN"/>
        </w:rPr>
        <w:t xml:space="preserve"> Philip A </w:t>
      </w:r>
      <w:proofErr w:type="spellStart"/>
      <w:r w:rsidR="00B22D8E" w:rsidRPr="008A165A">
        <w:rPr>
          <w:rFonts w:ascii="Book Antiqua" w:hAnsi="Book Antiqua"/>
          <w:sz w:val="24"/>
          <w:szCs w:val="24"/>
          <w:lang w:val="en-US" w:eastAsia="zh-CN"/>
        </w:rPr>
        <w:t>Schuchardt</w:t>
      </w:r>
      <w:proofErr w:type="spellEnd"/>
      <w:r w:rsidR="00B22D8E" w:rsidRPr="008A165A">
        <w:rPr>
          <w:rFonts w:ascii="Book Antiqua" w:hAnsi="Book Antiqua"/>
          <w:sz w:val="24"/>
          <w:szCs w:val="24"/>
          <w:lang w:val="en-US" w:eastAsia="zh-CN"/>
        </w:rPr>
        <w:t xml:space="preserve"> (0000-0002-3090-687X)</w:t>
      </w:r>
      <w:r w:rsidR="00F94C04" w:rsidRPr="008A165A">
        <w:rPr>
          <w:rFonts w:ascii="Book Antiqua" w:hAnsi="Book Antiqua"/>
          <w:sz w:val="24"/>
          <w:szCs w:val="24"/>
          <w:lang w:val="en-US" w:eastAsia="zh-CN"/>
        </w:rPr>
        <w:t>;</w:t>
      </w:r>
      <w:r w:rsidR="00B22D8E" w:rsidRPr="008A165A">
        <w:rPr>
          <w:rFonts w:ascii="Book Antiqua" w:hAnsi="Book Antiqua"/>
          <w:sz w:val="24"/>
          <w:szCs w:val="24"/>
          <w:lang w:val="en-US" w:eastAsia="zh-CN"/>
        </w:rPr>
        <w:t xml:space="preserve"> </w:t>
      </w:r>
      <w:proofErr w:type="spellStart"/>
      <w:r w:rsidR="00B22D8E" w:rsidRPr="008A165A">
        <w:rPr>
          <w:rFonts w:ascii="Book Antiqua" w:hAnsi="Book Antiqua"/>
          <w:sz w:val="24"/>
          <w:szCs w:val="24"/>
          <w:lang w:val="en-US" w:eastAsia="zh-CN"/>
        </w:rPr>
        <w:t>Roopa</w:t>
      </w:r>
      <w:proofErr w:type="spellEnd"/>
      <w:r w:rsidR="00B22D8E" w:rsidRPr="008A165A">
        <w:rPr>
          <w:rFonts w:ascii="Book Antiqua" w:hAnsi="Book Antiqua"/>
          <w:sz w:val="24"/>
          <w:szCs w:val="24"/>
          <w:lang w:val="en-US" w:eastAsia="zh-CN"/>
        </w:rPr>
        <w:t xml:space="preserve"> </w:t>
      </w:r>
      <w:proofErr w:type="spellStart"/>
      <w:r w:rsidR="00B22D8E" w:rsidRPr="008A165A">
        <w:rPr>
          <w:rFonts w:ascii="Book Antiqua" w:hAnsi="Book Antiqua"/>
          <w:sz w:val="24"/>
          <w:szCs w:val="24"/>
          <w:lang w:val="en-US" w:eastAsia="zh-CN"/>
        </w:rPr>
        <w:t>Bhat</w:t>
      </w:r>
      <w:proofErr w:type="spellEnd"/>
      <w:r w:rsidR="00B22D8E" w:rsidRPr="008A165A">
        <w:rPr>
          <w:rFonts w:ascii="Book Antiqua" w:hAnsi="Book Antiqua"/>
          <w:sz w:val="24"/>
          <w:szCs w:val="24"/>
          <w:lang w:val="en-US" w:eastAsia="zh-CN"/>
        </w:rPr>
        <w:t xml:space="preserve"> (0000-0002-7772-2509)</w:t>
      </w:r>
      <w:r w:rsidR="00F94C04" w:rsidRPr="008A165A">
        <w:rPr>
          <w:rFonts w:ascii="Book Antiqua" w:hAnsi="Book Antiqua"/>
          <w:sz w:val="24"/>
          <w:szCs w:val="24"/>
          <w:lang w:val="en-US" w:eastAsia="zh-CN"/>
        </w:rPr>
        <w:t>;</w:t>
      </w:r>
      <w:r w:rsidR="00B22D8E" w:rsidRPr="008A165A">
        <w:rPr>
          <w:rFonts w:ascii="Book Antiqua" w:hAnsi="Book Antiqua"/>
          <w:sz w:val="24"/>
          <w:szCs w:val="24"/>
          <w:lang w:val="en-US" w:eastAsia="zh-CN"/>
        </w:rPr>
        <w:t xml:space="preserve"> Ryan </w:t>
      </w:r>
      <w:r w:rsidR="00F94C04" w:rsidRPr="008A165A">
        <w:rPr>
          <w:rFonts w:ascii="Book Antiqua" w:hAnsi="Book Antiqua"/>
          <w:sz w:val="24"/>
          <w:szCs w:val="24"/>
          <w:lang w:val="en-US" w:eastAsia="zh-CN"/>
        </w:rPr>
        <w:t xml:space="preserve">M </w:t>
      </w:r>
      <w:r w:rsidR="00B22D8E" w:rsidRPr="008A165A">
        <w:rPr>
          <w:rFonts w:ascii="Book Antiqua" w:hAnsi="Book Antiqua"/>
          <w:sz w:val="24"/>
          <w:szCs w:val="24"/>
          <w:lang w:val="en-US" w:eastAsia="zh-CN"/>
        </w:rPr>
        <w:t>Davis (0000-0002-0858-3330)</w:t>
      </w:r>
      <w:r w:rsidR="00F94C04" w:rsidRPr="008A165A">
        <w:rPr>
          <w:rFonts w:ascii="Book Antiqua" w:hAnsi="Book Antiqua"/>
          <w:sz w:val="24"/>
          <w:szCs w:val="24"/>
          <w:lang w:val="en-US" w:eastAsia="zh-CN"/>
        </w:rPr>
        <w:t xml:space="preserve">; </w:t>
      </w:r>
      <w:r w:rsidR="00B22D8E" w:rsidRPr="008A165A">
        <w:rPr>
          <w:rFonts w:ascii="Book Antiqua" w:hAnsi="Book Antiqua"/>
          <w:sz w:val="24"/>
          <w:szCs w:val="24"/>
          <w:lang w:val="en-US" w:eastAsia="zh-CN"/>
        </w:rPr>
        <w:t>Sindhu Singh (0000-0003-4125-1693)</w:t>
      </w:r>
      <w:r w:rsidR="00F94C04" w:rsidRPr="008A165A">
        <w:rPr>
          <w:rFonts w:ascii="Book Antiqua" w:hAnsi="Book Antiqua"/>
          <w:sz w:val="24"/>
          <w:szCs w:val="24"/>
          <w:lang w:val="en-US" w:eastAsia="zh-CN"/>
        </w:rPr>
        <w:t>.</w:t>
      </w:r>
    </w:p>
    <w:bookmarkEnd w:id="78"/>
    <w:p w14:paraId="73E9BD14" w14:textId="77777777" w:rsidR="00B60B61" w:rsidRPr="008A165A" w:rsidRDefault="00B60B61" w:rsidP="007D1884">
      <w:pPr>
        <w:pStyle w:val="1"/>
        <w:adjustRightInd w:val="0"/>
        <w:snapToGrid w:val="0"/>
        <w:spacing w:line="360" w:lineRule="auto"/>
        <w:jc w:val="both"/>
        <w:rPr>
          <w:rFonts w:ascii="Book Antiqua" w:hAnsi="Book Antiqua" w:cs="Times New Roman"/>
          <w:color w:val="FF0000"/>
          <w:sz w:val="24"/>
          <w:szCs w:val="24"/>
          <w:highlight w:val="white"/>
          <w:lang w:val="en-US" w:eastAsia="zh-CN"/>
        </w:rPr>
      </w:pPr>
    </w:p>
    <w:p w14:paraId="7C4A6A2A" w14:textId="22AA23D4" w:rsidR="00B22D8E" w:rsidRPr="008A165A" w:rsidRDefault="00B60B61" w:rsidP="007D1884">
      <w:pPr>
        <w:pStyle w:val="1"/>
        <w:adjustRightInd w:val="0"/>
        <w:snapToGrid w:val="0"/>
        <w:spacing w:line="360" w:lineRule="auto"/>
        <w:jc w:val="both"/>
        <w:rPr>
          <w:rFonts w:ascii="Book Antiqua" w:hAnsi="Book Antiqua" w:cs="Times New Roman"/>
          <w:color w:val="auto"/>
          <w:sz w:val="24"/>
          <w:szCs w:val="24"/>
          <w:highlight w:val="white"/>
          <w:lang w:val="en-US" w:eastAsia="zh-CN"/>
        </w:rPr>
      </w:pPr>
      <w:bookmarkStart w:id="82" w:name="OLE_LINK188"/>
      <w:bookmarkStart w:id="83" w:name="OLE_LINK189"/>
      <w:bookmarkStart w:id="84" w:name="OLE_LINK806"/>
      <w:bookmarkStart w:id="85" w:name="OLE_LINK106"/>
      <w:bookmarkStart w:id="86" w:name="OLE_LINK107"/>
      <w:bookmarkStart w:id="87" w:name="OLE_LINK187"/>
      <w:bookmarkStart w:id="88" w:name="OLE_LINK402"/>
      <w:bookmarkStart w:id="89" w:name="OLE_LINK174"/>
      <w:r w:rsidRPr="008A165A">
        <w:rPr>
          <w:rFonts w:ascii="Book Antiqua" w:hAnsi="Book Antiqua" w:cs="Times New Roman"/>
          <w:b/>
          <w:bCs/>
          <w:color w:val="auto"/>
          <w:sz w:val="24"/>
          <w:szCs w:val="24"/>
          <w:highlight w:val="white"/>
          <w:lang w:val="en-US" w:eastAsia="zh-CN"/>
        </w:rPr>
        <w:t xml:space="preserve">Author contributions: </w:t>
      </w:r>
      <w:r w:rsidR="00B22D8E" w:rsidRPr="008A165A">
        <w:rPr>
          <w:rFonts w:ascii="Book Antiqua" w:hAnsi="Book Antiqua" w:cs="Times New Roman"/>
          <w:color w:val="auto"/>
          <w:sz w:val="24"/>
          <w:szCs w:val="24"/>
          <w:highlight w:val="white"/>
          <w:lang w:val="en-US" w:eastAsia="zh-CN"/>
        </w:rPr>
        <w:t xml:space="preserve">Bhat </w:t>
      </w:r>
      <w:r w:rsidR="00386DFC" w:rsidRPr="008A165A">
        <w:rPr>
          <w:rFonts w:ascii="Book Antiqua" w:hAnsi="Book Antiqua" w:cs="Times New Roman"/>
          <w:color w:val="auto"/>
          <w:sz w:val="24"/>
          <w:szCs w:val="24"/>
          <w:highlight w:val="white"/>
          <w:lang w:val="en-US" w:eastAsia="zh-CN"/>
        </w:rPr>
        <w:t>AP</w:t>
      </w:r>
      <w:r w:rsidR="00B22D8E" w:rsidRPr="008A165A">
        <w:rPr>
          <w:rFonts w:ascii="Book Antiqua" w:hAnsi="Book Antiqua" w:cs="Times New Roman"/>
          <w:color w:val="auto"/>
          <w:sz w:val="24"/>
          <w:szCs w:val="24"/>
          <w:highlight w:val="white"/>
          <w:lang w:val="en-US" w:eastAsia="zh-CN"/>
        </w:rPr>
        <w:t xml:space="preserve"> planned and performed the </w:t>
      </w:r>
      <w:r w:rsidR="00D86733" w:rsidRPr="008A165A">
        <w:rPr>
          <w:rFonts w:ascii="Book Antiqua" w:hAnsi="Book Antiqua" w:cs="Times New Roman"/>
          <w:color w:val="auto"/>
          <w:sz w:val="24"/>
          <w:szCs w:val="24"/>
          <w:highlight w:val="white"/>
          <w:lang w:val="en-US" w:eastAsia="zh-CN"/>
        </w:rPr>
        <w:t>Y</w:t>
      </w:r>
      <w:r w:rsidR="006E7DC3" w:rsidRPr="008A165A">
        <w:rPr>
          <w:rFonts w:ascii="Book Antiqua" w:hAnsi="Book Antiqua" w:cs="Times New Roman"/>
          <w:color w:val="auto"/>
          <w:sz w:val="24"/>
          <w:szCs w:val="24"/>
          <w:highlight w:val="white"/>
          <w:lang w:val="en-US" w:eastAsia="zh-CN"/>
        </w:rPr>
        <w:t>90</w:t>
      </w:r>
      <w:r w:rsidR="00B22D8E" w:rsidRPr="008A165A">
        <w:rPr>
          <w:rFonts w:ascii="Book Antiqua" w:hAnsi="Book Antiqua" w:cs="Times New Roman"/>
          <w:color w:val="auto"/>
          <w:sz w:val="24"/>
          <w:szCs w:val="24"/>
          <w:highlight w:val="white"/>
          <w:lang w:val="en-US" w:eastAsia="zh-CN"/>
        </w:rPr>
        <w:t xml:space="preserve"> radioembolization</w:t>
      </w:r>
      <w:r w:rsidR="00F266B3" w:rsidRPr="008A165A">
        <w:rPr>
          <w:rFonts w:ascii="Book Antiqua" w:hAnsi="Book Antiqua" w:cs="Times New Roman"/>
          <w:color w:val="auto"/>
          <w:sz w:val="24"/>
          <w:szCs w:val="24"/>
          <w:highlight w:val="white"/>
          <w:lang w:val="en-US" w:eastAsia="zh-CN"/>
        </w:rPr>
        <w:t>, wrote the paper, and responded to edits from both the University of Missouri care team and publication editors</w:t>
      </w:r>
      <w:r w:rsidR="00B22D8E" w:rsidRPr="008A165A">
        <w:rPr>
          <w:rFonts w:ascii="Book Antiqua" w:hAnsi="Book Antiqua" w:cs="Times New Roman"/>
          <w:color w:val="auto"/>
          <w:sz w:val="24"/>
          <w:szCs w:val="24"/>
          <w:highlight w:val="white"/>
          <w:lang w:val="en-US" w:eastAsia="zh-CN"/>
        </w:rPr>
        <w:t xml:space="preserve">. </w:t>
      </w:r>
      <w:proofErr w:type="spellStart"/>
      <w:r w:rsidR="00F266B3" w:rsidRPr="008A165A">
        <w:rPr>
          <w:rFonts w:ascii="Book Antiqua" w:hAnsi="Book Antiqua" w:cs="Times New Roman"/>
          <w:color w:val="auto"/>
          <w:sz w:val="24"/>
          <w:szCs w:val="24"/>
          <w:highlight w:val="white"/>
          <w:lang w:val="en-US" w:eastAsia="zh-CN"/>
        </w:rPr>
        <w:t>Schuchardt</w:t>
      </w:r>
      <w:proofErr w:type="spellEnd"/>
      <w:r w:rsidR="00F266B3" w:rsidRPr="008A165A">
        <w:rPr>
          <w:rFonts w:ascii="Book Antiqua" w:hAnsi="Book Antiqua" w:cs="Times New Roman"/>
          <w:color w:val="auto"/>
          <w:sz w:val="24"/>
          <w:szCs w:val="24"/>
          <w:highlight w:val="white"/>
          <w:lang w:val="en-US" w:eastAsia="zh-CN"/>
        </w:rPr>
        <w:t xml:space="preserve"> </w:t>
      </w:r>
      <w:r w:rsidR="00386DFC" w:rsidRPr="008A165A">
        <w:rPr>
          <w:rFonts w:ascii="Book Antiqua" w:hAnsi="Book Antiqua" w:cs="Times New Roman"/>
          <w:color w:val="auto"/>
          <w:sz w:val="24"/>
          <w:szCs w:val="24"/>
          <w:highlight w:val="white"/>
          <w:lang w:val="en-US" w:eastAsia="zh-CN"/>
        </w:rPr>
        <w:t>PA</w:t>
      </w:r>
      <w:r w:rsidR="00F266B3" w:rsidRPr="008A165A">
        <w:rPr>
          <w:rFonts w:ascii="Book Antiqua" w:hAnsi="Book Antiqua" w:cs="Times New Roman"/>
          <w:color w:val="auto"/>
          <w:sz w:val="24"/>
          <w:szCs w:val="24"/>
          <w:highlight w:val="white"/>
          <w:lang w:val="en-US" w:eastAsia="zh-CN"/>
        </w:rPr>
        <w:t xml:space="preserve"> wrote the paper and participated in the editing process. Bhat R wrote the paper and participated in the editing process. Davis </w:t>
      </w:r>
      <w:r w:rsidR="00386DFC" w:rsidRPr="008A165A">
        <w:rPr>
          <w:rFonts w:ascii="Book Antiqua" w:hAnsi="Book Antiqua" w:cs="Times New Roman"/>
          <w:color w:val="auto"/>
          <w:sz w:val="24"/>
          <w:szCs w:val="24"/>
          <w:highlight w:val="white"/>
          <w:lang w:val="en-US" w:eastAsia="zh-CN"/>
        </w:rPr>
        <w:t>RM</w:t>
      </w:r>
      <w:r w:rsidR="00F266B3" w:rsidRPr="008A165A">
        <w:rPr>
          <w:rFonts w:ascii="Book Antiqua" w:hAnsi="Book Antiqua" w:cs="Times New Roman"/>
          <w:color w:val="auto"/>
          <w:sz w:val="24"/>
          <w:szCs w:val="24"/>
          <w:highlight w:val="white"/>
          <w:lang w:val="en-US" w:eastAsia="zh-CN"/>
        </w:rPr>
        <w:t xml:space="preserve"> planned and performed the Y</w:t>
      </w:r>
      <w:r w:rsidR="006E7DC3" w:rsidRPr="008A165A">
        <w:rPr>
          <w:rFonts w:ascii="Book Antiqua" w:hAnsi="Book Antiqua" w:cs="Times New Roman"/>
          <w:color w:val="auto"/>
          <w:sz w:val="24"/>
          <w:szCs w:val="24"/>
          <w:highlight w:val="white"/>
          <w:lang w:val="en-US" w:eastAsia="zh-CN"/>
        </w:rPr>
        <w:t>90</w:t>
      </w:r>
      <w:r w:rsidR="00F266B3" w:rsidRPr="008A165A">
        <w:rPr>
          <w:rFonts w:ascii="Book Antiqua" w:hAnsi="Book Antiqua" w:cs="Times New Roman"/>
          <w:color w:val="auto"/>
          <w:sz w:val="24"/>
          <w:szCs w:val="24"/>
          <w:highlight w:val="white"/>
          <w:lang w:val="en-US" w:eastAsia="zh-CN"/>
        </w:rPr>
        <w:t xml:space="preserve"> radioembolization and participated in the editing process. </w:t>
      </w:r>
      <w:r w:rsidR="00B22D8E" w:rsidRPr="008A165A">
        <w:rPr>
          <w:rFonts w:ascii="Book Antiqua" w:hAnsi="Book Antiqua" w:cs="Times New Roman"/>
          <w:color w:val="auto"/>
          <w:sz w:val="24"/>
          <w:szCs w:val="24"/>
          <w:highlight w:val="white"/>
          <w:lang w:val="en-US" w:eastAsia="zh-CN"/>
        </w:rPr>
        <w:t xml:space="preserve">Singh S prescribed </w:t>
      </w:r>
      <w:r w:rsidR="00F266B3" w:rsidRPr="008A165A">
        <w:rPr>
          <w:rFonts w:ascii="Book Antiqua" w:hAnsi="Book Antiqua" w:cs="Times New Roman"/>
          <w:color w:val="auto"/>
          <w:sz w:val="24"/>
          <w:szCs w:val="24"/>
          <w:highlight w:val="white"/>
          <w:lang w:val="en-US" w:eastAsia="zh-CN"/>
        </w:rPr>
        <w:t xml:space="preserve">the </w:t>
      </w:r>
      <w:r w:rsidR="00B22D8E" w:rsidRPr="008A165A">
        <w:rPr>
          <w:rFonts w:ascii="Book Antiqua" w:hAnsi="Book Antiqua" w:cs="Times New Roman"/>
          <w:color w:val="auto"/>
          <w:sz w:val="24"/>
          <w:szCs w:val="24"/>
          <w:highlight w:val="white"/>
          <w:lang w:val="en-US" w:eastAsia="zh-CN"/>
        </w:rPr>
        <w:t xml:space="preserve">patient’s chemotherapy and </w:t>
      </w:r>
      <w:r w:rsidR="00F266B3" w:rsidRPr="008A165A">
        <w:rPr>
          <w:rFonts w:ascii="Book Antiqua" w:hAnsi="Book Antiqua" w:cs="Times New Roman"/>
          <w:color w:val="auto"/>
          <w:sz w:val="24"/>
          <w:szCs w:val="24"/>
          <w:highlight w:val="white"/>
          <w:lang w:val="en-US" w:eastAsia="zh-CN"/>
        </w:rPr>
        <w:t xml:space="preserve">provided advice regarding recommended treatments. </w:t>
      </w:r>
    </w:p>
    <w:bookmarkEnd w:id="79"/>
    <w:bookmarkEnd w:id="80"/>
    <w:bookmarkEnd w:id="81"/>
    <w:bookmarkEnd w:id="82"/>
    <w:bookmarkEnd w:id="83"/>
    <w:bookmarkEnd w:id="84"/>
    <w:bookmarkEnd w:id="85"/>
    <w:bookmarkEnd w:id="86"/>
    <w:bookmarkEnd w:id="87"/>
    <w:bookmarkEnd w:id="88"/>
    <w:bookmarkEnd w:id="89"/>
    <w:p w14:paraId="1565B205" w14:textId="77777777" w:rsidR="00B60B61" w:rsidRPr="008A165A" w:rsidRDefault="00B60B61" w:rsidP="007D1884">
      <w:pPr>
        <w:pStyle w:val="1"/>
        <w:adjustRightInd w:val="0"/>
        <w:snapToGrid w:val="0"/>
        <w:spacing w:line="360" w:lineRule="auto"/>
        <w:jc w:val="both"/>
        <w:rPr>
          <w:rFonts w:ascii="Book Antiqua" w:hAnsi="Book Antiqua" w:cs="Times New Roman"/>
          <w:color w:val="FF0000"/>
          <w:sz w:val="24"/>
          <w:szCs w:val="24"/>
          <w:highlight w:val="white"/>
          <w:lang w:val="en-US" w:eastAsia="zh-CN"/>
        </w:rPr>
      </w:pPr>
    </w:p>
    <w:p w14:paraId="493B8C7F" w14:textId="01028132" w:rsidR="00B60B61" w:rsidRPr="008A165A" w:rsidRDefault="00B60B61" w:rsidP="007D1884">
      <w:pPr>
        <w:pStyle w:val="1"/>
        <w:adjustRightInd w:val="0"/>
        <w:snapToGrid w:val="0"/>
        <w:spacing w:line="360" w:lineRule="auto"/>
        <w:jc w:val="both"/>
        <w:rPr>
          <w:rFonts w:ascii="Book Antiqua" w:hAnsi="Book Antiqua" w:cs="Times New Roman"/>
          <w:iCs/>
          <w:color w:val="auto"/>
          <w:sz w:val="24"/>
          <w:szCs w:val="24"/>
          <w:highlight w:val="white"/>
          <w:lang w:val="en-US" w:eastAsia="zh-CN"/>
        </w:rPr>
      </w:pPr>
      <w:bookmarkStart w:id="90" w:name="OLE_LINK339"/>
      <w:bookmarkStart w:id="91" w:name="OLE_LINK340"/>
      <w:bookmarkStart w:id="92" w:name="OLE_LINK352"/>
      <w:bookmarkStart w:id="93" w:name="OLE_LINK365"/>
      <w:bookmarkStart w:id="94" w:name="OLE_LINK398"/>
      <w:bookmarkStart w:id="95" w:name="OLE_LINK464"/>
      <w:r w:rsidRPr="008A165A">
        <w:rPr>
          <w:rFonts w:ascii="Book Antiqua" w:hAnsi="Book Antiqua" w:cs="Times New Roman"/>
          <w:b/>
          <w:bCs/>
          <w:iCs/>
          <w:color w:val="auto"/>
          <w:sz w:val="24"/>
          <w:szCs w:val="24"/>
          <w:highlight w:val="white"/>
          <w:lang w:val="en-US" w:eastAsia="zh-CN"/>
        </w:rPr>
        <w:t>Informed consent statement:</w:t>
      </w:r>
      <w:bookmarkEnd w:id="90"/>
      <w:bookmarkEnd w:id="91"/>
      <w:bookmarkEnd w:id="92"/>
      <w:bookmarkEnd w:id="93"/>
      <w:bookmarkEnd w:id="94"/>
      <w:r w:rsidR="00E847BF" w:rsidRPr="008A165A">
        <w:rPr>
          <w:rFonts w:ascii="Book Antiqua" w:hAnsi="Book Antiqua" w:cs="Times New Roman"/>
          <w:b/>
          <w:bCs/>
          <w:iCs/>
          <w:color w:val="auto"/>
          <w:sz w:val="24"/>
          <w:szCs w:val="24"/>
          <w:highlight w:val="white"/>
          <w:lang w:val="en-US" w:eastAsia="zh-CN"/>
        </w:rPr>
        <w:t xml:space="preserve"> </w:t>
      </w:r>
      <w:r w:rsidR="007D34AF" w:rsidRPr="008A165A">
        <w:rPr>
          <w:rFonts w:ascii="Book Antiqua" w:hAnsi="Book Antiqua"/>
          <w:sz w:val="24"/>
          <w:lang w:val="en-US"/>
        </w:rPr>
        <w:t>Informed consent was obtained from the patient.</w:t>
      </w:r>
    </w:p>
    <w:bookmarkEnd w:id="95"/>
    <w:p w14:paraId="6BFEE3CF" w14:textId="27276849" w:rsidR="00B60B61" w:rsidRPr="008A165A" w:rsidRDefault="00B60B61" w:rsidP="007D1884">
      <w:pPr>
        <w:adjustRightInd w:val="0"/>
        <w:snapToGrid w:val="0"/>
        <w:spacing w:after="0" w:line="360" w:lineRule="auto"/>
        <w:jc w:val="both"/>
        <w:rPr>
          <w:rFonts w:ascii="Book Antiqua" w:hAnsi="Book Antiqua" w:cs="Times New Roman"/>
          <w:sz w:val="24"/>
          <w:szCs w:val="24"/>
        </w:rPr>
      </w:pPr>
    </w:p>
    <w:p w14:paraId="326DFB87" w14:textId="6FF51E6A" w:rsidR="00B60B61" w:rsidRPr="008A165A" w:rsidRDefault="00B60B61" w:rsidP="007D1884">
      <w:pPr>
        <w:pStyle w:val="1"/>
        <w:adjustRightInd w:val="0"/>
        <w:snapToGrid w:val="0"/>
        <w:spacing w:line="360" w:lineRule="auto"/>
        <w:jc w:val="both"/>
        <w:rPr>
          <w:rFonts w:ascii="Book Antiqua" w:hAnsi="Book Antiqua" w:cs="Times New Roman"/>
          <w:iCs/>
          <w:color w:val="auto"/>
          <w:sz w:val="24"/>
          <w:szCs w:val="24"/>
          <w:highlight w:val="white"/>
          <w:lang w:val="en-US" w:eastAsia="zh-CN"/>
        </w:rPr>
      </w:pPr>
      <w:bookmarkStart w:id="96" w:name="OLE_LINK235"/>
      <w:bookmarkStart w:id="97" w:name="OLE_LINK236"/>
      <w:bookmarkStart w:id="98" w:name="OLE_LINK684"/>
      <w:bookmarkStart w:id="99" w:name="OLE_LINK771"/>
      <w:bookmarkStart w:id="100" w:name="OLE_LINK601"/>
      <w:r w:rsidRPr="008A165A">
        <w:rPr>
          <w:rFonts w:ascii="Book Antiqua" w:hAnsi="Book Antiqua" w:cs="Times New Roman"/>
          <w:b/>
          <w:bCs/>
          <w:iCs/>
          <w:color w:val="auto"/>
          <w:sz w:val="24"/>
          <w:szCs w:val="24"/>
          <w:highlight w:val="white"/>
          <w:lang w:val="en-US" w:eastAsia="zh-CN"/>
        </w:rPr>
        <w:t>Conflict-of-interest statement:</w:t>
      </w:r>
      <w:r w:rsidR="002A0465" w:rsidRPr="008A165A">
        <w:rPr>
          <w:rFonts w:ascii="Book Antiqua" w:hAnsi="Book Antiqua" w:cs="Times New Roman"/>
          <w:iCs/>
          <w:color w:val="auto"/>
          <w:sz w:val="24"/>
          <w:szCs w:val="24"/>
          <w:highlight w:val="white"/>
          <w:lang w:val="en-US" w:eastAsia="zh-CN"/>
        </w:rPr>
        <w:t xml:space="preserve"> </w:t>
      </w:r>
      <w:r w:rsidR="00593BB8" w:rsidRPr="008A165A">
        <w:rPr>
          <w:rFonts w:ascii="Book Antiqua" w:hAnsi="Book Antiqua" w:cs="Times New Roman"/>
          <w:iCs/>
          <w:color w:val="auto"/>
          <w:sz w:val="24"/>
          <w:szCs w:val="24"/>
          <w:highlight w:val="white"/>
          <w:lang w:val="en-US" w:eastAsia="zh-CN"/>
        </w:rPr>
        <w:t xml:space="preserve">No conflict of interest declared. </w:t>
      </w:r>
    </w:p>
    <w:bookmarkEnd w:id="96"/>
    <w:bookmarkEnd w:id="97"/>
    <w:bookmarkEnd w:id="98"/>
    <w:bookmarkEnd w:id="99"/>
    <w:bookmarkEnd w:id="100"/>
    <w:p w14:paraId="2DD888C5" w14:textId="718733BA" w:rsidR="00B60B61" w:rsidRPr="008A165A" w:rsidRDefault="00B60B61" w:rsidP="007D1884">
      <w:pPr>
        <w:adjustRightInd w:val="0"/>
        <w:snapToGrid w:val="0"/>
        <w:spacing w:after="0" w:line="360" w:lineRule="auto"/>
        <w:jc w:val="both"/>
        <w:rPr>
          <w:rFonts w:ascii="Book Antiqua" w:hAnsi="Book Antiqua" w:cs="Times New Roman"/>
          <w:sz w:val="24"/>
          <w:szCs w:val="24"/>
        </w:rPr>
      </w:pPr>
    </w:p>
    <w:p w14:paraId="5A28CD05" w14:textId="5DDD0F7B" w:rsidR="003678F9" w:rsidRPr="008A165A" w:rsidRDefault="00B60B61" w:rsidP="007D1884">
      <w:pPr>
        <w:pStyle w:val="1"/>
        <w:adjustRightInd w:val="0"/>
        <w:snapToGrid w:val="0"/>
        <w:spacing w:line="360" w:lineRule="auto"/>
        <w:jc w:val="both"/>
        <w:rPr>
          <w:rFonts w:ascii="Book Antiqua" w:hAnsi="Book Antiqua"/>
          <w:color w:val="000000" w:themeColor="text1"/>
          <w:sz w:val="24"/>
          <w:szCs w:val="24"/>
          <w:lang w:val="en-US"/>
        </w:rPr>
      </w:pPr>
      <w:r w:rsidRPr="008A165A">
        <w:rPr>
          <w:rFonts w:ascii="Book Antiqua" w:hAnsi="Book Antiqua"/>
          <w:b/>
          <w:bCs/>
          <w:sz w:val="24"/>
          <w:szCs w:val="24"/>
          <w:lang w:val="en-US"/>
        </w:rPr>
        <w:t>CARE Checklist (2016) statement</w:t>
      </w:r>
      <w:r w:rsidRPr="008A165A">
        <w:rPr>
          <w:rFonts w:ascii="Book Antiqua" w:hAnsi="Book Antiqua"/>
          <w:b/>
          <w:bCs/>
          <w:color w:val="000000" w:themeColor="text1"/>
          <w:sz w:val="24"/>
          <w:szCs w:val="24"/>
          <w:lang w:val="en-US"/>
        </w:rPr>
        <w:t>:</w:t>
      </w:r>
      <w:r w:rsidR="002A0465" w:rsidRPr="008A165A">
        <w:rPr>
          <w:rFonts w:ascii="Book Antiqua" w:hAnsi="Book Antiqua"/>
          <w:b/>
          <w:bCs/>
          <w:color w:val="000000" w:themeColor="text1"/>
          <w:sz w:val="24"/>
          <w:szCs w:val="24"/>
          <w:lang w:val="en-US"/>
        </w:rPr>
        <w:t xml:space="preserve"> </w:t>
      </w:r>
      <w:r w:rsidR="003678F9" w:rsidRPr="008A165A">
        <w:rPr>
          <w:rFonts w:ascii="Book Antiqua" w:hAnsi="Book Antiqua"/>
          <w:color w:val="000000" w:themeColor="text1"/>
          <w:sz w:val="24"/>
          <w:szCs w:val="24"/>
          <w:lang w:val="en-US"/>
        </w:rPr>
        <w:t xml:space="preserve">The authors have read the CARE Checklist (2016), and the manuscript was revised according to the CARE Checklist (2016). </w:t>
      </w:r>
    </w:p>
    <w:p w14:paraId="6AD860ED" w14:textId="04A7C1F8" w:rsidR="00B60B61" w:rsidRPr="008A165A" w:rsidRDefault="00B60B61" w:rsidP="007D1884">
      <w:pPr>
        <w:adjustRightInd w:val="0"/>
        <w:snapToGrid w:val="0"/>
        <w:spacing w:after="0" w:line="360" w:lineRule="auto"/>
        <w:jc w:val="both"/>
        <w:rPr>
          <w:rFonts w:ascii="Book Antiqua" w:hAnsi="Book Antiqua" w:cs="Times New Roman"/>
          <w:sz w:val="24"/>
          <w:szCs w:val="24"/>
        </w:rPr>
      </w:pPr>
    </w:p>
    <w:p w14:paraId="67F41E6D" w14:textId="77777777" w:rsidR="002A0465" w:rsidRPr="008A165A" w:rsidRDefault="002A0465" w:rsidP="002A0465">
      <w:pPr>
        <w:snapToGrid w:val="0"/>
        <w:spacing w:after="0" w:line="360" w:lineRule="auto"/>
        <w:jc w:val="both"/>
        <w:rPr>
          <w:rFonts w:ascii="Book Antiqua" w:eastAsia="宋体" w:hAnsi="Book Antiqua" w:cs="Times New Roman"/>
          <w:sz w:val="24"/>
          <w:szCs w:val="24"/>
          <w:lang w:eastAsia="zh-CN"/>
        </w:rPr>
      </w:pPr>
      <w:bookmarkStart w:id="101" w:name="OLE_LINK25"/>
      <w:bookmarkStart w:id="102" w:name="OLE_LINK26"/>
      <w:bookmarkStart w:id="103" w:name="OLE_LINK375"/>
      <w:bookmarkStart w:id="104" w:name="OLE_LINK32"/>
      <w:bookmarkStart w:id="105" w:name="OLE_LINK381"/>
      <w:bookmarkStart w:id="106" w:name="OLE_LINK413"/>
      <w:bookmarkStart w:id="107" w:name="OLE_LINK61"/>
      <w:bookmarkStart w:id="108" w:name="OLE_LINK615"/>
      <w:bookmarkStart w:id="109" w:name="OLE_LINK69"/>
      <w:bookmarkStart w:id="110" w:name="OLE_LINK140"/>
      <w:bookmarkStart w:id="111" w:name="OLE_LINK1152"/>
      <w:bookmarkStart w:id="112" w:name="OLE_LINK1153"/>
      <w:bookmarkStart w:id="113" w:name="OLE_LINK1176"/>
      <w:r w:rsidRPr="008A165A">
        <w:rPr>
          <w:rFonts w:ascii="Book Antiqua" w:eastAsia="宋体" w:hAnsi="Book Antiqua" w:cs="Times New Roman"/>
          <w:b/>
          <w:color w:val="000000"/>
          <w:sz w:val="24"/>
          <w:szCs w:val="24"/>
          <w:lang w:eastAsia="zh-CN"/>
        </w:rPr>
        <w:t xml:space="preserve">Open-Access: </w:t>
      </w:r>
      <w:bookmarkStart w:id="114" w:name="OLE_LINK1307"/>
      <w:bookmarkStart w:id="115" w:name="OLE_LINK1308"/>
      <w:r w:rsidRPr="008A165A">
        <w:rPr>
          <w:rFonts w:ascii="Book Antiqua" w:eastAsia="宋体" w:hAnsi="Book Antiqua" w:cs="Times New Roman"/>
          <w:color w:val="000000"/>
          <w:sz w:val="24"/>
          <w:szCs w:val="24"/>
          <w:lang w:eastAsia="zh-CN"/>
        </w:rPr>
        <w:t xml:space="preserve">This is an </w:t>
      </w:r>
      <w:r w:rsidRPr="008A165A">
        <w:rPr>
          <w:rFonts w:ascii="Book Antiqua" w:eastAsia="宋体" w:hAnsi="Book Antiqua" w:cs="宋体"/>
          <w:sz w:val="24"/>
          <w:szCs w:val="24"/>
          <w:lang w:eastAsia="zh-CN"/>
        </w:rPr>
        <w:t xml:space="preserve">open-access article that was </w:t>
      </w:r>
      <w:r w:rsidRPr="008A165A">
        <w:rPr>
          <w:rFonts w:ascii="Book Antiqua" w:eastAsia="宋体" w:hAnsi="Book Antiqua" w:cs="Times New Roman"/>
          <w:sz w:val="24"/>
          <w:szCs w:val="24"/>
          <w:lang w:eastAsia="zh-CN"/>
        </w:rPr>
        <w:t xml:space="preserve">selected by an in-house editor and fully peer-reviewed by external reviewers. It is </w:t>
      </w:r>
      <w:r w:rsidRPr="008A165A">
        <w:rPr>
          <w:rFonts w:ascii="Book Antiqua" w:eastAsia="宋体" w:hAnsi="Book Antiqua" w:cs="宋体"/>
          <w:sz w:val="24"/>
          <w:szCs w:val="24"/>
          <w:lang w:eastAsia="zh-CN"/>
        </w:rPr>
        <w:t xml:space="preserve">distributed in accordance with </w:t>
      </w:r>
      <w:r w:rsidRPr="008A165A">
        <w:rPr>
          <w:rFonts w:ascii="Book Antiqua" w:eastAsia="宋体" w:hAnsi="Book Antiqua" w:cs="Times New Roman"/>
          <w:sz w:val="24"/>
          <w:szCs w:val="24"/>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8A165A">
          <w:rPr>
            <w:rFonts w:ascii="Book Antiqua" w:eastAsia="宋体" w:hAnsi="Book Antiqua" w:cs="Times New Roman"/>
            <w:color w:val="0000FF"/>
            <w:sz w:val="24"/>
            <w:szCs w:val="24"/>
            <w:u w:val="single"/>
            <w:lang w:eastAsia="zh-CN"/>
          </w:rPr>
          <w:t>http://creativecommons.org/licenses/by-nc/4.0/</w:t>
        </w:r>
      </w:hyperlink>
      <w:bookmarkEnd w:id="114"/>
      <w:bookmarkEnd w:id="115"/>
    </w:p>
    <w:p w14:paraId="1B403309" w14:textId="77777777" w:rsidR="002A0465" w:rsidRPr="008A165A" w:rsidRDefault="002A0465" w:rsidP="002A0465">
      <w:pPr>
        <w:snapToGrid w:val="0"/>
        <w:spacing w:after="0" w:line="360" w:lineRule="auto"/>
        <w:jc w:val="both"/>
        <w:rPr>
          <w:rFonts w:ascii="Book Antiqua" w:eastAsia="宋体" w:hAnsi="Book Antiqua" w:cs="Times New Roman"/>
          <w:sz w:val="24"/>
          <w:szCs w:val="24"/>
          <w:lang w:eastAsia="zh-CN"/>
        </w:rPr>
      </w:pPr>
    </w:p>
    <w:p w14:paraId="32C90A3B" w14:textId="35019A10" w:rsidR="002A0465" w:rsidRPr="008A165A" w:rsidRDefault="002A0465" w:rsidP="002A0465">
      <w:pPr>
        <w:adjustRightInd w:val="0"/>
        <w:snapToGrid w:val="0"/>
        <w:spacing w:after="0" w:line="360" w:lineRule="auto"/>
        <w:jc w:val="both"/>
        <w:rPr>
          <w:rFonts w:ascii="Book Antiqua" w:eastAsia="宋体" w:hAnsi="Book Antiqua" w:cs="Times New Roman"/>
          <w:bCs/>
          <w:sz w:val="24"/>
          <w:szCs w:val="24"/>
          <w:lang w:eastAsia="zh-CN"/>
        </w:rPr>
      </w:pPr>
      <w:bookmarkStart w:id="116" w:name="OLE_LINK11"/>
      <w:r w:rsidRPr="008A165A">
        <w:rPr>
          <w:rFonts w:ascii="Book Antiqua" w:eastAsia="宋体" w:hAnsi="Book Antiqua" w:cs="Times New Roman"/>
          <w:b/>
          <w:bCs/>
          <w:sz w:val="24"/>
          <w:szCs w:val="24"/>
          <w:highlight w:val="white"/>
          <w:lang w:eastAsia="zh-CN"/>
        </w:rPr>
        <w:t xml:space="preserve">Manuscript source: </w:t>
      </w:r>
      <w:r w:rsidR="00554A77" w:rsidRPr="008A165A">
        <w:rPr>
          <w:rFonts w:ascii="Book Antiqua" w:hAnsi="Book Antiqua" w:cs="Times New Roman"/>
          <w:bCs/>
          <w:sz w:val="24"/>
          <w:szCs w:val="24"/>
          <w:highlight w:val="white"/>
        </w:rPr>
        <w:t>Unsolicited</w:t>
      </w:r>
      <w:r w:rsidRPr="008A165A">
        <w:rPr>
          <w:rFonts w:ascii="Book Antiqua" w:eastAsia="宋体" w:hAnsi="Book Antiqua" w:cs="Times New Roman"/>
          <w:bCs/>
          <w:sz w:val="24"/>
          <w:szCs w:val="24"/>
          <w:highlight w:val="white"/>
          <w:lang w:eastAsia="zh-CN"/>
        </w:rPr>
        <w:t> manuscript</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6"/>
    </w:p>
    <w:p w14:paraId="32BA5CF0" w14:textId="77777777" w:rsidR="002A0465" w:rsidRPr="008A165A" w:rsidRDefault="002A0465" w:rsidP="002A0465">
      <w:pPr>
        <w:adjustRightInd w:val="0"/>
        <w:snapToGrid w:val="0"/>
        <w:spacing w:after="0" w:line="360" w:lineRule="auto"/>
        <w:jc w:val="both"/>
        <w:rPr>
          <w:rFonts w:ascii="Book Antiqua" w:hAnsi="Book Antiqua" w:cs="Times New Roman"/>
          <w:sz w:val="24"/>
          <w:szCs w:val="24"/>
        </w:rPr>
      </w:pPr>
    </w:p>
    <w:p w14:paraId="750C07C5" w14:textId="76812596" w:rsidR="007225E9" w:rsidRPr="008A165A" w:rsidRDefault="00B60B61" w:rsidP="007D1884">
      <w:pPr>
        <w:pStyle w:val="1"/>
        <w:adjustRightInd w:val="0"/>
        <w:snapToGrid w:val="0"/>
        <w:spacing w:line="360" w:lineRule="auto"/>
        <w:jc w:val="both"/>
        <w:rPr>
          <w:rFonts w:ascii="Book Antiqua" w:hAnsi="Book Antiqua" w:cs="Times New Roman"/>
          <w:color w:val="auto"/>
          <w:sz w:val="24"/>
          <w:szCs w:val="24"/>
          <w:highlight w:val="white"/>
          <w:lang w:val="en-US" w:eastAsia="zh-CN"/>
        </w:rPr>
      </w:pPr>
      <w:bookmarkStart w:id="117" w:name="OLE_LINK294"/>
      <w:bookmarkStart w:id="118" w:name="OLE_LINK295"/>
      <w:bookmarkStart w:id="119" w:name="OLE_LINK15"/>
      <w:bookmarkStart w:id="120" w:name="OLE_LINK16"/>
      <w:bookmarkStart w:id="121" w:name="OLE_LINK56"/>
      <w:bookmarkStart w:id="122" w:name="OLE_LINK816"/>
      <w:bookmarkStart w:id="123" w:name="OLE_LINK152"/>
      <w:bookmarkStart w:id="124" w:name="OLE_LINK153"/>
      <w:bookmarkStart w:id="125" w:name="OLE_LINK516"/>
      <w:bookmarkStart w:id="126" w:name="OLE_LINK522"/>
      <w:bookmarkStart w:id="127" w:name="OLE_LINK651"/>
      <w:bookmarkStart w:id="128" w:name="OLE_LINK652"/>
      <w:bookmarkStart w:id="129" w:name="OLE_LINK772"/>
      <w:bookmarkStart w:id="130" w:name="OLE_LINK773"/>
      <w:bookmarkStart w:id="131" w:name="OLE_LINK204"/>
      <w:bookmarkStart w:id="132" w:name="OLE_LINK71"/>
      <w:bookmarkStart w:id="133" w:name="OLE_LINK336"/>
      <w:bookmarkStart w:id="134" w:name="OLE_LINK551"/>
      <w:bookmarkStart w:id="135" w:name="OLE_LINK885"/>
      <w:bookmarkStart w:id="136" w:name="OLE_LINK886"/>
      <w:r w:rsidRPr="008A165A">
        <w:rPr>
          <w:rFonts w:ascii="Book Antiqua" w:hAnsi="Book Antiqua" w:cs="Times New Roman"/>
          <w:b/>
          <w:bCs/>
          <w:color w:val="auto"/>
          <w:sz w:val="24"/>
          <w:szCs w:val="24"/>
          <w:highlight w:val="white"/>
          <w:lang w:val="en-US" w:eastAsia="zh-CN"/>
        </w:rPr>
        <w:t>Corresponding author:</w:t>
      </w:r>
      <w:bookmarkEnd w:id="117"/>
      <w:bookmarkEnd w:id="118"/>
      <w:bookmarkEnd w:id="119"/>
      <w:bookmarkEnd w:id="120"/>
      <w:bookmarkEnd w:id="121"/>
      <w:bookmarkEnd w:id="122"/>
      <w:r w:rsidRPr="008A165A">
        <w:rPr>
          <w:rFonts w:ascii="Book Antiqua" w:hAnsi="Book Antiqua" w:cs="Times New Roman"/>
          <w:b/>
          <w:bCs/>
          <w:color w:val="auto"/>
          <w:sz w:val="24"/>
          <w:szCs w:val="24"/>
          <w:highlight w:val="white"/>
          <w:lang w:val="en-US" w:eastAsia="zh-CN"/>
        </w:rPr>
        <w:t xml:space="preserve"> </w:t>
      </w:r>
      <w:bookmarkEnd w:id="123"/>
      <w:bookmarkEnd w:id="124"/>
      <w:proofErr w:type="spellStart"/>
      <w:r w:rsidR="003678F9" w:rsidRPr="008A165A">
        <w:rPr>
          <w:rFonts w:ascii="Book Antiqua" w:hAnsi="Book Antiqua" w:cs="Times New Roman"/>
          <w:b/>
          <w:bCs/>
          <w:color w:val="auto"/>
          <w:sz w:val="24"/>
          <w:szCs w:val="24"/>
          <w:highlight w:val="white"/>
          <w:lang w:val="en-US" w:eastAsia="zh-CN"/>
        </w:rPr>
        <w:t>Ambarish</w:t>
      </w:r>
      <w:proofErr w:type="spellEnd"/>
      <w:r w:rsidR="003678F9" w:rsidRPr="008A165A">
        <w:rPr>
          <w:rFonts w:ascii="Book Antiqua" w:hAnsi="Book Antiqua" w:cs="Times New Roman"/>
          <w:b/>
          <w:bCs/>
          <w:color w:val="auto"/>
          <w:sz w:val="24"/>
          <w:szCs w:val="24"/>
          <w:highlight w:val="white"/>
          <w:lang w:val="en-US" w:eastAsia="zh-CN"/>
        </w:rPr>
        <w:t xml:space="preserve"> </w:t>
      </w:r>
      <w:r w:rsidR="00386DFC" w:rsidRPr="008A165A">
        <w:rPr>
          <w:rFonts w:ascii="Book Antiqua" w:hAnsi="Book Antiqua" w:cs="Times New Roman"/>
          <w:b/>
          <w:bCs/>
          <w:color w:val="auto"/>
          <w:sz w:val="24"/>
          <w:szCs w:val="24"/>
          <w:highlight w:val="white"/>
          <w:lang w:val="en-US" w:eastAsia="zh-CN"/>
        </w:rPr>
        <w:t xml:space="preserve">P </w:t>
      </w:r>
      <w:proofErr w:type="spellStart"/>
      <w:r w:rsidR="003678F9" w:rsidRPr="008A165A">
        <w:rPr>
          <w:rFonts w:ascii="Book Antiqua" w:hAnsi="Book Antiqua" w:cs="Times New Roman"/>
          <w:b/>
          <w:bCs/>
          <w:color w:val="auto"/>
          <w:sz w:val="24"/>
          <w:szCs w:val="24"/>
          <w:highlight w:val="white"/>
          <w:lang w:val="en-US" w:eastAsia="zh-CN"/>
        </w:rPr>
        <w:t>Bhat</w:t>
      </w:r>
      <w:proofErr w:type="spellEnd"/>
      <w:r w:rsidR="00554A77" w:rsidRPr="008A165A">
        <w:rPr>
          <w:rFonts w:ascii="Book Antiqua" w:hAnsi="Book Antiqua" w:cs="Times New Roman"/>
          <w:b/>
          <w:bCs/>
          <w:color w:val="auto"/>
          <w:sz w:val="24"/>
          <w:szCs w:val="24"/>
          <w:highlight w:val="white"/>
          <w:lang w:val="en-US" w:eastAsia="zh-CN"/>
        </w:rPr>
        <w:t>,</w:t>
      </w:r>
      <w:r w:rsidR="00386DFC" w:rsidRPr="008A165A">
        <w:rPr>
          <w:rFonts w:ascii="Book Antiqua" w:hAnsi="Book Antiqua" w:cs="Times New Roman"/>
          <w:b/>
          <w:bCs/>
          <w:color w:val="auto"/>
          <w:sz w:val="24"/>
          <w:szCs w:val="24"/>
          <w:highlight w:val="white"/>
          <w:lang w:val="en-US" w:eastAsia="zh-CN"/>
        </w:rPr>
        <w:t xml:space="preserve"> MD</w:t>
      </w:r>
      <w:r w:rsidR="003678F9" w:rsidRPr="008A165A">
        <w:rPr>
          <w:rFonts w:ascii="Book Antiqua" w:hAnsi="Book Antiqua" w:cs="Times New Roman"/>
          <w:b/>
          <w:bCs/>
          <w:color w:val="auto"/>
          <w:sz w:val="24"/>
          <w:szCs w:val="24"/>
          <w:highlight w:val="white"/>
          <w:lang w:val="en-US" w:eastAsia="zh-CN"/>
        </w:rPr>
        <w:t>, Assistant Professor</w:t>
      </w:r>
      <w:r w:rsidR="00554A77" w:rsidRPr="008A165A">
        <w:rPr>
          <w:rFonts w:ascii="Book Antiqua" w:hAnsi="Book Antiqua" w:cs="Times New Roman"/>
          <w:b/>
          <w:bCs/>
          <w:color w:val="auto"/>
          <w:sz w:val="24"/>
          <w:szCs w:val="24"/>
          <w:highlight w:val="white"/>
          <w:lang w:val="en-US" w:eastAsia="zh-CN"/>
        </w:rPr>
        <w:t xml:space="preserve">, </w:t>
      </w:r>
      <w:r w:rsidR="00554A77" w:rsidRPr="008A165A">
        <w:rPr>
          <w:rFonts w:ascii="Book Antiqua" w:hAnsi="Book Antiqua" w:cs="Times New Roman"/>
          <w:color w:val="auto"/>
          <w:sz w:val="24"/>
          <w:szCs w:val="24"/>
          <w:highlight w:val="white"/>
          <w:lang w:val="en-US" w:eastAsia="zh-CN"/>
        </w:rPr>
        <w:t xml:space="preserve">Department of Vascular and Interventional Radiology, University of Missouri Columbia, </w:t>
      </w:r>
      <w:r w:rsidR="007225E9" w:rsidRPr="008A165A">
        <w:rPr>
          <w:rFonts w:ascii="Book Antiqua" w:hAnsi="Book Antiqua" w:cs="Times New Roman"/>
          <w:color w:val="auto"/>
          <w:sz w:val="24"/>
          <w:szCs w:val="24"/>
          <w:highlight w:val="white"/>
          <w:lang w:val="en-US" w:eastAsia="zh-CN"/>
        </w:rPr>
        <w:t xml:space="preserve">One Hospital </w:t>
      </w:r>
      <w:r w:rsidR="00DB5FBB" w:rsidRPr="008A165A">
        <w:rPr>
          <w:rFonts w:ascii="Book Antiqua" w:hAnsi="Book Antiqua" w:cs="Times New Roman"/>
          <w:color w:val="auto"/>
          <w:sz w:val="24"/>
          <w:szCs w:val="24"/>
          <w:highlight w:val="white"/>
          <w:lang w:val="en-US" w:eastAsia="zh-CN"/>
        </w:rPr>
        <w:t>D</w:t>
      </w:r>
      <w:r w:rsidR="007225E9" w:rsidRPr="008A165A">
        <w:rPr>
          <w:rFonts w:ascii="Book Antiqua" w:hAnsi="Book Antiqua" w:cs="Times New Roman"/>
          <w:color w:val="auto"/>
          <w:sz w:val="24"/>
          <w:szCs w:val="24"/>
          <w:highlight w:val="white"/>
          <w:lang w:val="en-US" w:eastAsia="zh-CN"/>
        </w:rPr>
        <w:t>rive</w:t>
      </w:r>
      <w:r w:rsidR="00554A77" w:rsidRPr="008A165A">
        <w:rPr>
          <w:rFonts w:ascii="Book Antiqua" w:hAnsi="Book Antiqua" w:cs="Times New Roman"/>
          <w:color w:val="auto"/>
          <w:sz w:val="24"/>
          <w:szCs w:val="24"/>
          <w:highlight w:val="white"/>
          <w:lang w:val="en-US" w:eastAsia="zh-CN"/>
        </w:rPr>
        <w:t xml:space="preserve">, Columbia, MO 65212, United States. </w:t>
      </w:r>
      <w:r w:rsidR="00554A77" w:rsidRPr="008A165A">
        <w:rPr>
          <w:rFonts w:ascii="Book Antiqua" w:hAnsi="Book Antiqua" w:cs="Times New Roman"/>
          <w:color w:val="auto"/>
          <w:sz w:val="24"/>
          <w:szCs w:val="24"/>
          <w:lang w:val="en-US" w:eastAsia="zh-CN"/>
        </w:rPr>
        <w:t>bhatap@health.missouri.edu</w:t>
      </w:r>
    </w:p>
    <w:p w14:paraId="02281C82" w14:textId="56A0CF76" w:rsidR="00B60B61" w:rsidRPr="008A165A" w:rsidRDefault="00B60B61" w:rsidP="007D1884">
      <w:pPr>
        <w:adjustRightInd w:val="0"/>
        <w:snapToGrid w:val="0"/>
        <w:spacing w:after="0" w:line="360" w:lineRule="auto"/>
        <w:jc w:val="both"/>
        <w:rPr>
          <w:rFonts w:ascii="Book Antiqua" w:hAnsi="Book Antiqua"/>
          <w:sz w:val="24"/>
          <w:szCs w:val="24"/>
        </w:rPr>
      </w:pPr>
      <w:bookmarkStart w:id="137" w:name="OLE_LINK1091"/>
      <w:bookmarkStart w:id="138" w:name="OLE_LINK1092"/>
      <w:bookmarkStart w:id="139" w:name="OLE_LINK389"/>
      <w:bookmarkStart w:id="140" w:name="OLE_LINK406"/>
      <w:bookmarkStart w:id="141" w:name="OLE_LINK658"/>
      <w:bookmarkStart w:id="142" w:name="OLE_LINK904"/>
      <w:bookmarkStart w:id="143" w:name="OLE_LINK1009"/>
      <w:bookmarkStart w:id="144" w:name="OLE_LINK1027"/>
      <w:bookmarkStart w:id="145" w:name="OLE_LINK90"/>
      <w:bookmarkStart w:id="146" w:name="OLE_LINK523"/>
      <w:bookmarkStart w:id="147" w:name="OLE_LINK778"/>
      <w:bookmarkStart w:id="148" w:name="OLE_LINK822"/>
      <w:bookmarkStart w:id="149" w:name="OLE_LINK953"/>
      <w:bookmarkEnd w:id="125"/>
      <w:bookmarkEnd w:id="126"/>
      <w:bookmarkEnd w:id="127"/>
      <w:bookmarkEnd w:id="128"/>
      <w:bookmarkEnd w:id="129"/>
      <w:bookmarkEnd w:id="130"/>
      <w:r w:rsidRPr="008A165A">
        <w:rPr>
          <w:rFonts w:ascii="Book Antiqua" w:hAnsi="Book Antiqua"/>
          <w:b/>
          <w:bCs/>
          <w:sz w:val="24"/>
          <w:szCs w:val="24"/>
        </w:rPr>
        <w:t xml:space="preserve">Telephone: </w:t>
      </w:r>
      <w:r w:rsidR="007225E9" w:rsidRPr="008A165A">
        <w:rPr>
          <w:rFonts w:ascii="Book Antiqua" w:hAnsi="Book Antiqua"/>
          <w:sz w:val="24"/>
          <w:szCs w:val="24"/>
        </w:rPr>
        <w:t>+1</w:t>
      </w:r>
      <w:r w:rsidR="00554A77" w:rsidRPr="008A165A">
        <w:rPr>
          <w:rFonts w:ascii="Book Antiqua" w:hAnsi="Book Antiqua"/>
          <w:sz w:val="24"/>
          <w:szCs w:val="24"/>
        </w:rPr>
        <w:t>-</w:t>
      </w:r>
      <w:r w:rsidR="007225E9" w:rsidRPr="008A165A">
        <w:rPr>
          <w:rFonts w:ascii="Book Antiqua" w:hAnsi="Book Antiqua"/>
          <w:sz w:val="24"/>
          <w:szCs w:val="24"/>
        </w:rPr>
        <w:t>573</w:t>
      </w:r>
      <w:r w:rsidR="003678F9" w:rsidRPr="008A165A">
        <w:rPr>
          <w:rFonts w:ascii="Book Antiqua" w:hAnsi="Book Antiqua"/>
          <w:sz w:val="24"/>
          <w:szCs w:val="24"/>
        </w:rPr>
        <w:t>-</w:t>
      </w:r>
      <w:r w:rsidR="007225E9" w:rsidRPr="008A165A">
        <w:rPr>
          <w:rFonts w:ascii="Book Antiqua" w:hAnsi="Book Antiqua"/>
          <w:sz w:val="24"/>
          <w:szCs w:val="24"/>
        </w:rPr>
        <w:t>882</w:t>
      </w:r>
      <w:r w:rsidR="003678F9" w:rsidRPr="008A165A">
        <w:rPr>
          <w:rFonts w:ascii="Book Antiqua" w:hAnsi="Book Antiqua"/>
          <w:sz w:val="24"/>
          <w:szCs w:val="24"/>
        </w:rPr>
        <w:t>1</w:t>
      </w:r>
      <w:r w:rsidR="007225E9" w:rsidRPr="008A165A">
        <w:rPr>
          <w:rFonts w:ascii="Book Antiqua" w:hAnsi="Book Antiqua"/>
          <w:sz w:val="24"/>
          <w:szCs w:val="24"/>
        </w:rPr>
        <w:t>025</w:t>
      </w:r>
    </w:p>
    <w:p w14:paraId="57DA5DB3" w14:textId="40109DFC" w:rsidR="00B60B61" w:rsidRPr="008A165A" w:rsidRDefault="00B60B61" w:rsidP="007D1884">
      <w:pPr>
        <w:adjustRightInd w:val="0"/>
        <w:snapToGrid w:val="0"/>
        <w:spacing w:after="0" w:line="360" w:lineRule="auto"/>
        <w:jc w:val="both"/>
        <w:rPr>
          <w:rFonts w:ascii="Book Antiqua" w:hAnsi="Book Antiqua"/>
          <w:sz w:val="24"/>
          <w:szCs w:val="24"/>
        </w:rPr>
      </w:pPr>
      <w:r w:rsidRPr="008A165A">
        <w:rPr>
          <w:rFonts w:ascii="Book Antiqua" w:hAnsi="Book Antiqua"/>
          <w:b/>
          <w:bCs/>
          <w:sz w:val="24"/>
          <w:szCs w:val="24"/>
        </w:rPr>
        <w:t>Fax:</w:t>
      </w:r>
      <w:bookmarkEnd w:id="137"/>
      <w:bookmarkEnd w:id="138"/>
      <w:r w:rsidRPr="008A165A">
        <w:rPr>
          <w:rFonts w:ascii="Book Antiqua" w:hAnsi="Book Antiqua"/>
          <w:b/>
          <w:bCs/>
          <w:sz w:val="24"/>
          <w:szCs w:val="24"/>
        </w:rPr>
        <w:t xml:space="preserve"> </w:t>
      </w:r>
      <w:r w:rsidR="00B61C59" w:rsidRPr="008A165A">
        <w:rPr>
          <w:rFonts w:ascii="Book Antiqua" w:hAnsi="Book Antiqua"/>
          <w:sz w:val="24"/>
          <w:szCs w:val="24"/>
        </w:rPr>
        <w:t>+1</w:t>
      </w:r>
      <w:r w:rsidR="00554A77" w:rsidRPr="008A165A">
        <w:rPr>
          <w:rFonts w:ascii="Book Antiqua" w:hAnsi="Book Antiqua"/>
          <w:sz w:val="24"/>
          <w:szCs w:val="24"/>
        </w:rPr>
        <w:t>-</w:t>
      </w:r>
      <w:r w:rsidR="00B61C59" w:rsidRPr="008A165A">
        <w:rPr>
          <w:rFonts w:ascii="Book Antiqua" w:hAnsi="Book Antiqua"/>
          <w:sz w:val="24"/>
          <w:szCs w:val="24"/>
        </w:rPr>
        <w:t>573-8844457</w:t>
      </w:r>
    </w:p>
    <w:bookmarkEnd w:id="131"/>
    <w:bookmarkEnd w:id="132"/>
    <w:bookmarkEnd w:id="133"/>
    <w:bookmarkEnd w:id="134"/>
    <w:bookmarkEnd w:id="139"/>
    <w:bookmarkEnd w:id="140"/>
    <w:bookmarkEnd w:id="141"/>
    <w:bookmarkEnd w:id="142"/>
    <w:bookmarkEnd w:id="143"/>
    <w:bookmarkEnd w:id="144"/>
    <w:bookmarkEnd w:id="145"/>
    <w:bookmarkEnd w:id="146"/>
    <w:bookmarkEnd w:id="147"/>
    <w:bookmarkEnd w:id="148"/>
    <w:bookmarkEnd w:id="149"/>
    <w:p w14:paraId="6F4977E4" w14:textId="77777777" w:rsidR="00B60B61" w:rsidRPr="008A165A" w:rsidRDefault="00B60B61" w:rsidP="007D1884">
      <w:pPr>
        <w:adjustRightInd w:val="0"/>
        <w:snapToGrid w:val="0"/>
        <w:spacing w:after="0" w:line="360" w:lineRule="auto"/>
        <w:jc w:val="both"/>
        <w:rPr>
          <w:rFonts w:ascii="Book Antiqua" w:hAnsi="Book Antiqua"/>
          <w:sz w:val="24"/>
          <w:szCs w:val="24"/>
        </w:rPr>
      </w:pPr>
    </w:p>
    <w:p w14:paraId="17022AB8" w14:textId="31140F37" w:rsidR="004F30BC" w:rsidRPr="008A165A" w:rsidRDefault="004F30BC" w:rsidP="004F30BC">
      <w:pPr>
        <w:adjustRightInd w:val="0"/>
        <w:snapToGrid w:val="0"/>
        <w:spacing w:after="0" w:line="360" w:lineRule="auto"/>
        <w:jc w:val="both"/>
        <w:rPr>
          <w:rFonts w:ascii="Book Antiqua" w:eastAsia="宋体" w:hAnsi="Book Antiqua" w:cs="Times New Roman"/>
          <w:b/>
          <w:sz w:val="24"/>
          <w:szCs w:val="24"/>
          <w:lang w:eastAsia="zh-CN"/>
        </w:rPr>
      </w:pPr>
      <w:bookmarkStart w:id="150" w:name="OLE_LINK14"/>
      <w:bookmarkStart w:id="151" w:name="OLE_LINK51"/>
      <w:bookmarkStart w:id="152" w:name="OLE_LINK27"/>
      <w:bookmarkStart w:id="153" w:name="OLE_LINK382"/>
      <w:bookmarkStart w:id="154" w:name="OLE_LINK30"/>
      <w:bookmarkStart w:id="155" w:name="OLE_LINK376"/>
      <w:bookmarkStart w:id="156" w:name="OLE_LINK35"/>
      <w:bookmarkStart w:id="157" w:name="OLE_LINK64"/>
      <w:bookmarkStart w:id="158" w:name="OLE_LINK616"/>
      <w:bookmarkStart w:id="159" w:name="OLE_LINK141"/>
      <w:bookmarkStart w:id="160" w:name="OLE_LINK1156"/>
      <w:bookmarkStart w:id="161" w:name="OLE_LINK1179"/>
      <w:bookmarkEnd w:id="135"/>
      <w:bookmarkEnd w:id="136"/>
      <w:r w:rsidRPr="008A165A">
        <w:rPr>
          <w:rFonts w:ascii="Book Antiqua" w:eastAsia="宋体" w:hAnsi="Book Antiqua" w:cs="Times New Roman"/>
          <w:b/>
          <w:sz w:val="24"/>
          <w:szCs w:val="24"/>
          <w:lang w:eastAsia="zh-CN"/>
        </w:rPr>
        <w:t xml:space="preserve">Received: </w:t>
      </w:r>
      <w:r w:rsidRPr="008A165A">
        <w:rPr>
          <w:rFonts w:ascii="Book Antiqua" w:eastAsia="宋体" w:hAnsi="Book Antiqua" w:cs="Times New Roman"/>
          <w:sz w:val="24"/>
          <w:szCs w:val="24"/>
          <w:lang w:eastAsia="zh-CN"/>
        </w:rPr>
        <w:t>Ma</w:t>
      </w:r>
      <w:r w:rsidR="000D2264" w:rsidRPr="008A165A">
        <w:rPr>
          <w:rFonts w:ascii="Book Antiqua" w:eastAsia="宋体" w:hAnsi="Book Antiqua" w:cs="Times New Roman"/>
          <w:sz w:val="24"/>
          <w:szCs w:val="24"/>
          <w:lang w:eastAsia="zh-CN"/>
        </w:rPr>
        <w:t>rch</w:t>
      </w:r>
      <w:r w:rsidRPr="008A165A">
        <w:rPr>
          <w:rFonts w:ascii="Book Antiqua" w:eastAsia="DengXian" w:hAnsi="Book Antiqua" w:cs="Times New Roman"/>
          <w:sz w:val="24"/>
          <w:szCs w:val="24"/>
          <w:lang w:eastAsia="zh-CN"/>
        </w:rPr>
        <w:t xml:space="preserve"> </w:t>
      </w:r>
      <w:r w:rsidR="000D2264" w:rsidRPr="008A165A">
        <w:rPr>
          <w:rFonts w:ascii="Book Antiqua" w:eastAsia="DengXian" w:hAnsi="Book Antiqua" w:cs="Times New Roman"/>
          <w:sz w:val="24"/>
          <w:szCs w:val="24"/>
          <w:lang w:eastAsia="zh-CN"/>
        </w:rPr>
        <w:t>2</w:t>
      </w:r>
      <w:r w:rsidRPr="008A165A">
        <w:rPr>
          <w:rFonts w:ascii="Book Antiqua" w:eastAsia="DengXian" w:hAnsi="Book Antiqua" w:cs="Times New Roman"/>
          <w:sz w:val="24"/>
          <w:szCs w:val="24"/>
          <w:lang w:eastAsia="zh-CN"/>
        </w:rPr>
        <w:t>, 2019</w:t>
      </w:r>
    </w:p>
    <w:p w14:paraId="492DA3BE" w14:textId="28CDB232" w:rsidR="004F30BC" w:rsidRPr="008A165A" w:rsidRDefault="004F30BC" w:rsidP="004F30BC">
      <w:pPr>
        <w:adjustRightInd w:val="0"/>
        <w:snapToGrid w:val="0"/>
        <w:spacing w:after="0" w:line="360" w:lineRule="auto"/>
        <w:jc w:val="both"/>
        <w:rPr>
          <w:rFonts w:ascii="Book Antiqua" w:eastAsia="DengXian" w:hAnsi="Book Antiqua" w:cs="Times New Roman"/>
          <w:b/>
          <w:sz w:val="24"/>
          <w:szCs w:val="24"/>
          <w:lang w:eastAsia="zh-CN"/>
        </w:rPr>
      </w:pPr>
      <w:r w:rsidRPr="008A165A">
        <w:rPr>
          <w:rFonts w:ascii="Book Antiqua" w:eastAsia="宋体" w:hAnsi="Book Antiqua" w:cs="Times New Roman"/>
          <w:b/>
          <w:sz w:val="24"/>
          <w:szCs w:val="24"/>
          <w:lang w:eastAsia="zh-CN"/>
        </w:rPr>
        <w:t>Peer-review started:</w:t>
      </w:r>
      <w:r w:rsidRPr="008A165A">
        <w:rPr>
          <w:rFonts w:ascii="Book Antiqua" w:eastAsia="DengXian" w:hAnsi="Book Antiqua" w:cs="Times New Roman"/>
          <w:b/>
          <w:sz w:val="24"/>
          <w:szCs w:val="24"/>
          <w:lang w:eastAsia="zh-CN"/>
        </w:rPr>
        <w:t xml:space="preserve"> </w:t>
      </w:r>
      <w:r w:rsidR="000D2264" w:rsidRPr="008A165A">
        <w:rPr>
          <w:rFonts w:ascii="Book Antiqua" w:eastAsia="宋体" w:hAnsi="Book Antiqua" w:cs="Times New Roman"/>
          <w:sz w:val="24"/>
          <w:szCs w:val="24"/>
          <w:lang w:eastAsia="zh-CN"/>
        </w:rPr>
        <w:t>March</w:t>
      </w:r>
      <w:r w:rsidR="000D2264" w:rsidRPr="008A165A">
        <w:rPr>
          <w:rFonts w:ascii="Book Antiqua" w:eastAsia="DengXian" w:hAnsi="Book Antiqua" w:cs="Times New Roman"/>
          <w:sz w:val="24"/>
          <w:szCs w:val="24"/>
          <w:lang w:eastAsia="zh-CN"/>
        </w:rPr>
        <w:t xml:space="preserve"> 4</w:t>
      </w:r>
      <w:r w:rsidRPr="008A165A">
        <w:rPr>
          <w:rFonts w:ascii="Book Antiqua" w:eastAsia="DengXian" w:hAnsi="Book Antiqua" w:cs="Times New Roman"/>
          <w:sz w:val="24"/>
          <w:szCs w:val="24"/>
          <w:lang w:eastAsia="zh-CN"/>
        </w:rPr>
        <w:t>, 2019</w:t>
      </w:r>
    </w:p>
    <w:p w14:paraId="76EF9420" w14:textId="2442F1DE" w:rsidR="004F30BC" w:rsidRPr="008A165A" w:rsidRDefault="004F30BC" w:rsidP="004F30BC">
      <w:pPr>
        <w:adjustRightInd w:val="0"/>
        <w:snapToGrid w:val="0"/>
        <w:spacing w:after="0" w:line="360" w:lineRule="auto"/>
        <w:jc w:val="both"/>
        <w:rPr>
          <w:rFonts w:ascii="Book Antiqua" w:eastAsia="DengXian" w:hAnsi="Book Antiqua" w:cs="Times New Roman"/>
          <w:b/>
          <w:sz w:val="24"/>
          <w:szCs w:val="24"/>
          <w:lang w:eastAsia="zh-CN"/>
        </w:rPr>
      </w:pPr>
      <w:r w:rsidRPr="008A165A">
        <w:rPr>
          <w:rFonts w:ascii="Book Antiqua" w:eastAsia="宋体" w:hAnsi="Book Antiqua" w:cs="Times New Roman"/>
          <w:b/>
          <w:sz w:val="24"/>
          <w:szCs w:val="24"/>
          <w:lang w:eastAsia="zh-CN"/>
        </w:rPr>
        <w:t>First decision:</w:t>
      </w:r>
      <w:r w:rsidRPr="008A165A">
        <w:rPr>
          <w:rFonts w:ascii="Book Antiqua" w:eastAsia="DengXian" w:hAnsi="Book Antiqua" w:cs="Times New Roman"/>
          <w:b/>
          <w:sz w:val="24"/>
          <w:szCs w:val="24"/>
          <w:lang w:eastAsia="zh-CN"/>
        </w:rPr>
        <w:t xml:space="preserve"> </w:t>
      </w:r>
      <w:bookmarkStart w:id="162" w:name="OLE_LINK1271"/>
      <w:bookmarkStart w:id="163" w:name="OLE_LINK1272"/>
      <w:r w:rsidR="000D2264" w:rsidRPr="008A165A">
        <w:rPr>
          <w:rFonts w:ascii="Book Antiqua" w:eastAsia="宋体" w:hAnsi="Book Antiqua" w:cs="Times New Roman"/>
          <w:sz w:val="24"/>
          <w:szCs w:val="24"/>
          <w:lang w:eastAsia="zh-CN"/>
        </w:rPr>
        <w:t>August</w:t>
      </w:r>
      <w:r w:rsidRPr="008A165A">
        <w:rPr>
          <w:rFonts w:ascii="Book Antiqua" w:eastAsia="DengXian" w:hAnsi="Book Antiqua" w:cs="Times New Roman"/>
          <w:sz w:val="24"/>
          <w:szCs w:val="24"/>
          <w:lang w:eastAsia="zh-CN"/>
        </w:rPr>
        <w:t xml:space="preserve"> </w:t>
      </w:r>
      <w:r w:rsidR="000D2264" w:rsidRPr="008A165A">
        <w:rPr>
          <w:rFonts w:ascii="Book Antiqua" w:eastAsia="DengXian" w:hAnsi="Book Antiqua" w:cs="Times New Roman"/>
          <w:sz w:val="24"/>
          <w:szCs w:val="24"/>
          <w:lang w:eastAsia="zh-CN"/>
        </w:rPr>
        <w:t>2</w:t>
      </w:r>
      <w:bookmarkEnd w:id="162"/>
      <w:bookmarkEnd w:id="163"/>
      <w:r w:rsidRPr="008A165A">
        <w:rPr>
          <w:rFonts w:ascii="Book Antiqua" w:eastAsia="DengXian" w:hAnsi="Book Antiqua" w:cs="Times New Roman"/>
          <w:sz w:val="24"/>
          <w:szCs w:val="24"/>
          <w:lang w:eastAsia="zh-CN"/>
        </w:rPr>
        <w:t>, 2019</w:t>
      </w:r>
    </w:p>
    <w:p w14:paraId="6012833D" w14:textId="4F4BBCBB" w:rsidR="004F30BC" w:rsidRPr="008A165A" w:rsidRDefault="004F30BC" w:rsidP="004F30BC">
      <w:pPr>
        <w:adjustRightInd w:val="0"/>
        <w:snapToGrid w:val="0"/>
        <w:spacing w:after="0" w:line="360" w:lineRule="auto"/>
        <w:jc w:val="both"/>
        <w:rPr>
          <w:rFonts w:ascii="Book Antiqua" w:eastAsia="宋体" w:hAnsi="Book Antiqua" w:cs="Times New Roman"/>
          <w:b/>
          <w:sz w:val="24"/>
          <w:szCs w:val="24"/>
          <w:lang w:eastAsia="zh-CN"/>
        </w:rPr>
      </w:pPr>
      <w:r w:rsidRPr="008A165A">
        <w:rPr>
          <w:rFonts w:ascii="Book Antiqua" w:eastAsia="宋体" w:hAnsi="Book Antiqua" w:cs="Times New Roman"/>
          <w:b/>
          <w:sz w:val="24"/>
          <w:szCs w:val="24"/>
          <w:lang w:eastAsia="zh-CN"/>
        </w:rPr>
        <w:t xml:space="preserve">Revised: </w:t>
      </w:r>
      <w:r w:rsidR="000D2264" w:rsidRPr="008A165A">
        <w:rPr>
          <w:rFonts w:ascii="Book Antiqua" w:eastAsia="宋体" w:hAnsi="Book Antiqua" w:cs="Times New Roman"/>
          <w:sz w:val="24"/>
          <w:szCs w:val="24"/>
          <w:lang w:eastAsia="zh-CN"/>
        </w:rPr>
        <w:t>August</w:t>
      </w:r>
      <w:r w:rsidR="000D2264" w:rsidRPr="008A165A">
        <w:rPr>
          <w:rFonts w:ascii="Book Antiqua" w:eastAsia="DengXian" w:hAnsi="Book Antiqua" w:cs="Times New Roman"/>
          <w:sz w:val="24"/>
          <w:szCs w:val="24"/>
          <w:lang w:eastAsia="zh-CN"/>
        </w:rPr>
        <w:t xml:space="preserve"> 10</w:t>
      </w:r>
      <w:r w:rsidRPr="008A165A">
        <w:rPr>
          <w:rFonts w:ascii="Book Antiqua" w:eastAsia="宋体" w:hAnsi="Book Antiqua" w:cs="Times New Roman"/>
          <w:sz w:val="24"/>
          <w:szCs w:val="24"/>
          <w:lang w:eastAsia="zh-CN"/>
        </w:rPr>
        <w:t>, 2019</w:t>
      </w:r>
    </w:p>
    <w:p w14:paraId="41419F7D" w14:textId="2257A361" w:rsidR="004F30BC" w:rsidRPr="008A165A" w:rsidRDefault="004F30BC" w:rsidP="004F30BC">
      <w:pPr>
        <w:adjustRightInd w:val="0"/>
        <w:snapToGrid w:val="0"/>
        <w:spacing w:after="0" w:line="360" w:lineRule="auto"/>
        <w:jc w:val="both"/>
        <w:rPr>
          <w:rFonts w:ascii="Book Antiqua" w:eastAsia="宋体" w:hAnsi="Book Antiqua" w:cs="Times New Roman"/>
          <w:b/>
          <w:sz w:val="24"/>
          <w:szCs w:val="24"/>
          <w:lang w:eastAsia="zh-CN"/>
        </w:rPr>
      </w:pPr>
      <w:r w:rsidRPr="008A165A">
        <w:rPr>
          <w:rFonts w:ascii="Book Antiqua" w:eastAsia="宋体" w:hAnsi="Book Antiqua" w:cs="Times New Roman"/>
          <w:b/>
          <w:sz w:val="24"/>
          <w:szCs w:val="24"/>
          <w:lang w:eastAsia="zh-CN"/>
        </w:rPr>
        <w:t xml:space="preserve">Accepted: </w:t>
      </w:r>
      <w:r w:rsidR="002B31F3" w:rsidRPr="008A165A">
        <w:rPr>
          <w:rFonts w:ascii="Book Antiqua" w:eastAsia="宋体" w:hAnsi="Book Antiqua" w:cs="Times New Roman"/>
          <w:bCs/>
          <w:sz w:val="24"/>
          <w:szCs w:val="24"/>
          <w:lang w:eastAsia="zh-CN"/>
        </w:rPr>
        <w:t>August 21, 2019</w:t>
      </w:r>
    </w:p>
    <w:p w14:paraId="0D906092" w14:textId="51D79C6A" w:rsidR="004F30BC" w:rsidRPr="008A165A" w:rsidRDefault="004F30BC" w:rsidP="004F30BC">
      <w:pPr>
        <w:adjustRightInd w:val="0"/>
        <w:snapToGrid w:val="0"/>
        <w:spacing w:after="0" w:line="360" w:lineRule="auto"/>
        <w:jc w:val="both"/>
        <w:rPr>
          <w:rFonts w:ascii="Book Antiqua" w:eastAsia="宋体" w:hAnsi="Book Antiqua" w:cs="Times New Roman"/>
          <w:b/>
          <w:sz w:val="24"/>
          <w:szCs w:val="24"/>
          <w:lang w:eastAsia="zh-CN"/>
        </w:rPr>
      </w:pPr>
      <w:r w:rsidRPr="008A165A">
        <w:rPr>
          <w:rFonts w:ascii="Book Antiqua" w:eastAsia="宋体" w:hAnsi="Book Antiqua" w:cs="Times New Roman"/>
          <w:b/>
          <w:sz w:val="24"/>
          <w:szCs w:val="24"/>
          <w:lang w:eastAsia="zh-CN"/>
        </w:rPr>
        <w:lastRenderedPageBreak/>
        <w:t>Article in press:</w:t>
      </w:r>
      <w:r w:rsidR="006C2098">
        <w:rPr>
          <w:rFonts w:ascii="Book Antiqua" w:eastAsia="宋体" w:hAnsi="Book Antiqua" w:cs="Times New Roman" w:hint="eastAsia"/>
          <w:b/>
          <w:sz w:val="24"/>
          <w:szCs w:val="24"/>
          <w:lang w:eastAsia="zh-CN"/>
        </w:rPr>
        <w:t xml:space="preserve"> </w:t>
      </w:r>
      <w:r w:rsidR="006C2098" w:rsidRPr="008A165A">
        <w:rPr>
          <w:rFonts w:ascii="Book Antiqua" w:eastAsia="宋体" w:hAnsi="Book Antiqua" w:cs="Times New Roman"/>
          <w:bCs/>
          <w:sz w:val="24"/>
          <w:szCs w:val="24"/>
          <w:lang w:eastAsia="zh-CN"/>
        </w:rPr>
        <w:t>August 21, 2019</w:t>
      </w:r>
    </w:p>
    <w:p w14:paraId="76D57290" w14:textId="2DC43DFF" w:rsidR="004F30BC" w:rsidRPr="008A165A" w:rsidRDefault="004F30BC" w:rsidP="004F30BC">
      <w:pPr>
        <w:snapToGrid w:val="0"/>
        <w:spacing w:after="0" w:line="360" w:lineRule="auto"/>
        <w:jc w:val="both"/>
        <w:rPr>
          <w:rFonts w:ascii="Book Antiqua" w:eastAsia="宋体" w:hAnsi="Book Antiqua" w:cs="Times New Roman"/>
          <w:color w:val="000000"/>
          <w:sz w:val="24"/>
          <w:szCs w:val="24"/>
          <w:lang w:eastAsia="zh-CN"/>
        </w:rPr>
      </w:pPr>
      <w:r w:rsidRPr="008A165A">
        <w:rPr>
          <w:rFonts w:ascii="Book Antiqua" w:eastAsia="宋体" w:hAnsi="Book Antiqua" w:cs="Times New Roman"/>
          <w:b/>
          <w:sz w:val="24"/>
          <w:szCs w:val="24"/>
          <w:lang w:eastAsia="zh-CN"/>
        </w:rPr>
        <w:t>Published online:</w:t>
      </w:r>
      <w:bookmarkEnd w:id="150"/>
      <w:bookmarkEnd w:id="151"/>
      <w:bookmarkEnd w:id="152"/>
      <w:bookmarkEnd w:id="153"/>
      <w:r w:rsidR="006C2098">
        <w:rPr>
          <w:rFonts w:ascii="Book Antiqua" w:eastAsia="宋体" w:hAnsi="Book Antiqua" w:cs="Times New Roman" w:hint="eastAsia"/>
          <w:b/>
          <w:sz w:val="24"/>
          <w:szCs w:val="24"/>
          <w:lang w:eastAsia="zh-CN"/>
        </w:rPr>
        <w:t xml:space="preserve"> </w:t>
      </w:r>
      <w:r w:rsidR="006C2098" w:rsidRPr="006C2098">
        <w:rPr>
          <w:rFonts w:ascii="Book Antiqua" w:eastAsia="宋体" w:hAnsi="Book Antiqua" w:cs="Times New Roman" w:hint="eastAsia"/>
          <w:sz w:val="24"/>
          <w:szCs w:val="24"/>
          <w:lang w:eastAsia="zh-CN"/>
        </w:rPr>
        <w:t>September 28, 2019</w:t>
      </w:r>
    </w:p>
    <w:bookmarkEnd w:id="154"/>
    <w:bookmarkEnd w:id="155"/>
    <w:bookmarkEnd w:id="156"/>
    <w:bookmarkEnd w:id="157"/>
    <w:bookmarkEnd w:id="158"/>
    <w:bookmarkEnd w:id="159"/>
    <w:bookmarkEnd w:id="160"/>
    <w:bookmarkEnd w:id="161"/>
    <w:p w14:paraId="059C8EBF" w14:textId="77777777" w:rsidR="004F30BC" w:rsidRPr="008A165A" w:rsidRDefault="004F30BC">
      <w:pPr>
        <w:rPr>
          <w:rFonts w:ascii="Book Antiqua" w:hAnsi="Book Antiqua" w:cs="Times New Roman"/>
          <w:sz w:val="24"/>
          <w:szCs w:val="24"/>
        </w:rPr>
      </w:pPr>
      <w:r w:rsidRPr="008A165A">
        <w:rPr>
          <w:rFonts w:ascii="Book Antiqua" w:hAnsi="Book Antiqua" w:cs="Times New Roman"/>
          <w:sz w:val="24"/>
          <w:szCs w:val="24"/>
        </w:rPr>
        <w:br w:type="page"/>
      </w:r>
    </w:p>
    <w:p w14:paraId="340B997A" w14:textId="5C7844E2" w:rsidR="000768D6" w:rsidRPr="008A165A" w:rsidRDefault="006E7DC3" w:rsidP="007D1884">
      <w:pPr>
        <w:adjustRightInd w:val="0"/>
        <w:snapToGrid w:val="0"/>
        <w:spacing w:after="0" w:line="360" w:lineRule="auto"/>
        <w:jc w:val="both"/>
        <w:rPr>
          <w:rFonts w:ascii="Book Antiqua" w:hAnsi="Book Antiqua" w:cs="Times New Roman"/>
          <w:b/>
          <w:sz w:val="24"/>
          <w:szCs w:val="24"/>
        </w:rPr>
      </w:pPr>
      <w:r w:rsidRPr="008A165A">
        <w:rPr>
          <w:rFonts w:ascii="Book Antiqua" w:hAnsi="Book Antiqua" w:cs="Times New Roman"/>
          <w:b/>
          <w:sz w:val="24"/>
          <w:szCs w:val="24"/>
        </w:rPr>
        <w:lastRenderedPageBreak/>
        <w:t>A</w:t>
      </w:r>
      <w:r w:rsidR="000768D6" w:rsidRPr="008A165A">
        <w:rPr>
          <w:rFonts w:ascii="Book Antiqua" w:hAnsi="Book Antiqua" w:cs="Times New Roman"/>
          <w:b/>
          <w:sz w:val="24"/>
          <w:szCs w:val="24"/>
        </w:rPr>
        <w:t>bstract</w:t>
      </w:r>
    </w:p>
    <w:p w14:paraId="6BC14007" w14:textId="77777777" w:rsidR="008A165A" w:rsidRPr="008A165A" w:rsidRDefault="008A165A" w:rsidP="008A165A">
      <w:pPr>
        <w:adjustRightInd w:val="0"/>
        <w:snapToGrid w:val="0"/>
        <w:spacing w:line="360" w:lineRule="auto"/>
        <w:rPr>
          <w:rFonts w:ascii="Book Antiqua" w:hAnsi="Book Antiqua" w:cs="Times New Roman"/>
          <w:b/>
          <w:i/>
          <w:sz w:val="24"/>
          <w:szCs w:val="24"/>
        </w:rPr>
      </w:pPr>
      <w:r w:rsidRPr="008A165A">
        <w:rPr>
          <w:rFonts w:ascii="Book Antiqua" w:hAnsi="Book Antiqua" w:cs="Times New Roman"/>
          <w:b/>
          <w:i/>
          <w:sz w:val="24"/>
          <w:szCs w:val="24"/>
        </w:rPr>
        <w:t>BACKGROUND</w:t>
      </w:r>
    </w:p>
    <w:p w14:paraId="6FC23B5C" w14:textId="77777777" w:rsidR="008A165A" w:rsidRPr="008A165A" w:rsidRDefault="008A165A" w:rsidP="008A165A">
      <w:pPr>
        <w:adjustRightInd w:val="0"/>
        <w:snapToGrid w:val="0"/>
        <w:spacing w:line="360" w:lineRule="auto"/>
        <w:rPr>
          <w:rFonts w:ascii="Book Antiqua" w:hAnsi="Book Antiqua" w:cs="Times New Roman"/>
          <w:sz w:val="24"/>
          <w:szCs w:val="24"/>
        </w:rPr>
      </w:pPr>
      <w:bookmarkStart w:id="164" w:name="_Hlk16189652"/>
      <w:r w:rsidRPr="008A165A">
        <w:rPr>
          <w:rFonts w:ascii="Book Antiqua" w:hAnsi="Book Antiqua" w:cs="Times New Roman"/>
          <w:sz w:val="24"/>
          <w:szCs w:val="24"/>
        </w:rPr>
        <w:t xml:space="preserve">Primary </w:t>
      </w:r>
      <w:proofErr w:type="spellStart"/>
      <w:r w:rsidRPr="008A165A">
        <w:rPr>
          <w:rFonts w:ascii="Book Antiqua" w:hAnsi="Book Antiqua" w:cs="Times New Roman"/>
          <w:sz w:val="24"/>
          <w:szCs w:val="24"/>
        </w:rPr>
        <w:t>appendiceal</w:t>
      </w:r>
      <w:proofErr w:type="spellEnd"/>
      <w:r w:rsidRPr="008A165A">
        <w:rPr>
          <w:rFonts w:ascii="Book Antiqua" w:hAnsi="Book Antiqua" w:cs="Times New Roman"/>
          <w:sz w:val="24"/>
          <w:szCs w:val="24"/>
        </w:rPr>
        <w:t xml:space="preserve"> cancers are rare, and they generally present with liver and/or peritoneal metastases. Currently there are no guidelines to treat metastatic </w:t>
      </w:r>
      <w:proofErr w:type="spellStart"/>
      <w:r w:rsidRPr="008A165A">
        <w:rPr>
          <w:rFonts w:ascii="Book Antiqua" w:hAnsi="Book Antiqua" w:cs="Times New Roman"/>
          <w:sz w:val="24"/>
          <w:szCs w:val="24"/>
        </w:rPr>
        <w:t>appendiceal</w:t>
      </w:r>
      <w:proofErr w:type="spellEnd"/>
      <w:r w:rsidRPr="008A165A">
        <w:rPr>
          <w:rFonts w:ascii="Book Antiqua" w:hAnsi="Book Antiqua" w:cs="Times New Roman"/>
          <w:sz w:val="24"/>
          <w:szCs w:val="24"/>
        </w:rPr>
        <w:t xml:space="preserve"> cancer, and hence they are treated as metastatic colorectal cancer. Combining </w:t>
      </w:r>
      <w:bookmarkStart w:id="165" w:name="OLE_LINK1275"/>
      <w:bookmarkStart w:id="166" w:name="OLE_LINK1276"/>
      <w:r w:rsidRPr="008A165A">
        <w:rPr>
          <w:rFonts w:ascii="Book Antiqua" w:hAnsi="Book Antiqua" w:cs="Times New Roman"/>
          <w:sz w:val="24"/>
          <w:szCs w:val="24"/>
        </w:rPr>
        <w:t xml:space="preserve">Yttrium 90 (Y-90) </w:t>
      </w:r>
      <w:proofErr w:type="spellStart"/>
      <w:r w:rsidRPr="008A165A">
        <w:rPr>
          <w:rFonts w:ascii="Book Antiqua" w:hAnsi="Book Antiqua" w:cs="Times New Roman"/>
          <w:sz w:val="24"/>
          <w:szCs w:val="24"/>
        </w:rPr>
        <w:t>radioembolization</w:t>
      </w:r>
      <w:proofErr w:type="spellEnd"/>
      <w:r w:rsidRPr="008A165A">
        <w:rPr>
          <w:rFonts w:ascii="Book Antiqua" w:hAnsi="Book Antiqua" w:cs="Times New Roman"/>
          <w:sz w:val="24"/>
          <w:szCs w:val="24"/>
        </w:rPr>
        <w:t xml:space="preserve"> (RE)</w:t>
      </w:r>
      <w:bookmarkEnd w:id="165"/>
      <w:bookmarkEnd w:id="166"/>
      <w:r w:rsidRPr="008A165A">
        <w:rPr>
          <w:rFonts w:ascii="Book Antiqua" w:hAnsi="Book Antiqua" w:cs="Times New Roman"/>
          <w:sz w:val="24"/>
          <w:szCs w:val="24"/>
        </w:rPr>
        <w:t xml:space="preserve"> with systemic chemotherapy early in the treatment of right sided colon cancers has been shown to improve survival. Based on this data, a combination of systemic chemotherapy and Y-90 RE was used to treat a case of metastatic </w:t>
      </w:r>
      <w:proofErr w:type="spellStart"/>
      <w:r w:rsidRPr="008A165A">
        <w:rPr>
          <w:rFonts w:ascii="Book Antiqua" w:hAnsi="Book Antiqua" w:cs="Times New Roman"/>
          <w:sz w:val="24"/>
          <w:szCs w:val="24"/>
        </w:rPr>
        <w:t>appendiceal</w:t>
      </w:r>
      <w:proofErr w:type="spellEnd"/>
      <w:r w:rsidRPr="008A165A">
        <w:rPr>
          <w:rFonts w:ascii="Book Antiqua" w:hAnsi="Book Antiqua" w:cs="Times New Roman"/>
          <w:sz w:val="24"/>
          <w:szCs w:val="24"/>
        </w:rPr>
        <w:t xml:space="preserve"> cancer.</w:t>
      </w:r>
    </w:p>
    <w:bookmarkEnd w:id="164"/>
    <w:p w14:paraId="096C2B24" w14:textId="77777777" w:rsidR="008A165A" w:rsidRPr="008A165A" w:rsidRDefault="008A165A" w:rsidP="008A165A">
      <w:pPr>
        <w:adjustRightInd w:val="0"/>
        <w:snapToGrid w:val="0"/>
        <w:spacing w:line="360" w:lineRule="auto"/>
        <w:rPr>
          <w:rFonts w:ascii="Book Antiqua" w:hAnsi="Book Antiqua" w:cs="Times New Roman"/>
          <w:b/>
          <w:i/>
          <w:sz w:val="24"/>
          <w:szCs w:val="24"/>
        </w:rPr>
      </w:pPr>
      <w:r w:rsidRPr="008A165A">
        <w:rPr>
          <w:rFonts w:ascii="Book Antiqua" w:hAnsi="Book Antiqua" w:cs="Times New Roman"/>
          <w:b/>
          <w:i/>
          <w:sz w:val="24"/>
          <w:szCs w:val="24"/>
        </w:rPr>
        <w:t>CASE SUMMARY</w:t>
      </w:r>
    </w:p>
    <w:p w14:paraId="15BFBB27" w14:textId="77777777" w:rsidR="008A165A" w:rsidRPr="008A165A" w:rsidRDefault="008A165A" w:rsidP="008A165A">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 xml:space="preserve">A 76-year-old male presented to the emergency room with progressive right lower quadrant pain. A Computed Tomography of the abdomen and pelvis was performed which showed acute appendicitis and contained perforation. Urgent laparoscopic appendectomy was then followed by histological analysis, which was significant for </w:t>
      </w:r>
      <w:proofErr w:type="spellStart"/>
      <w:r w:rsidRPr="008A165A">
        <w:rPr>
          <w:rFonts w:ascii="Book Antiqua" w:hAnsi="Book Antiqua" w:cs="Times New Roman"/>
          <w:sz w:val="24"/>
          <w:szCs w:val="24"/>
        </w:rPr>
        <w:t>appendiceal</w:t>
      </w:r>
      <w:proofErr w:type="spellEnd"/>
      <w:r w:rsidRPr="008A165A">
        <w:rPr>
          <w:rFonts w:ascii="Book Antiqua" w:hAnsi="Book Antiqua" w:cs="Times New Roman"/>
          <w:sz w:val="24"/>
          <w:szCs w:val="24"/>
        </w:rPr>
        <w:t xml:space="preserve"> adenocarcinoma. After complete workup he underwent right </w:t>
      </w:r>
      <w:proofErr w:type="spellStart"/>
      <w:r w:rsidRPr="008A165A">
        <w:rPr>
          <w:rFonts w:ascii="Book Antiqua" w:hAnsi="Book Antiqua" w:cs="Times New Roman"/>
          <w:sz w:val="24"/>
          <w:szCs w:val="24"/>
        </w:rPr>
        <w:t>hemicolectomy</w:t>
      </w:r>
      <w:proofErr w:type="spellEnd"/>
      <w:r w:rsidRPr="008A165A">
        <w:rPr>
          <w:rFonts w:ascii="Book Antiqua" w:hAnsi="Book Antiqua" w:cs="Times New Roman"/>
          <w:sz w:val="24"/>
          <w:szCs w:val="24"/>
        </w:rPr>
        <w:t xml:space="preserve"> and lymph node dissection. He received adjuvant chemotherapy as the local lymph nodes were positive. Follow-up imaging was significant for liver metastasis. Due to rapid growth of the liver lesions and new peritoneal nodules, the patient was treated with a combination of Y-90 RE and </w:t>
      </w:r>
      <w:proofErr w:type="spellStart"/>
      <w:r w:rsidRPr="008A165A">
        <w:rPr>
          <w:rFonts w:ascii="Book Antiqua" w:hAnsi="Book Antiqua" w:cs="Times New Roman"/>
          <w:sz w:val="24"/>
          <w:szCs w:val="24"/>
        </w:rPr>
        <w:t>folinic</w:t>
      </w:r>
      <w:proofErr w:type="spellEnd"/>
      <w:r w:rsidRPr="008A165A">
        <w:rPr>
          <w:rFonts w:ascii="Book Antiqua" w:hAnsi="Book Antiqua" w:cs="Times New Roman"/>
          <w:sz w:val="24"/>
          <w:szCs w:val="24"/>
        </w:rPr>
        <w:t xml:space="preserve"> acid, fluorouracil, and </w:t>
      </w:r>
      <w:proofErr w:type="spellStart"/>
      <w:r w:rsidRPr="008A165A">
        <w:rPr>
          <w:rFonts w:ascii="Book Antiqua" w:hAnsi="Book Antiqua" w:cs="Times New Roman"/>
          <w:sz w:val="24"/>
          <w:szCs w:val="24"/>
        </w:rPr>
        <w:t>irinotecan</w:t>
      </w:r>
      <w:proofErr w:type="spellEnd"/>
      <w:r w:rsidRPr="008A165A">
        <w:rPr>
          <w:rFonts w:ascii="Book Antiqua" w:hAnsi="Book Antiqua" w:cs="Times New Roman"/>
          <w:sz w:val="24"/>
          <w:szCs w:val="24"/>
        </w:rPr>
        <w:t xml:space="preserve"> with </w:t>
      </w:r>
      <w:proofErr w:type="spellStart"/>
      <w:r w:rsidRPr="008A165A">
        <w:rPr>
          <w:rFonts w:ascii="Book Antiqua" w:hAnsi="Book Antiqua" w:cs="Times New Roman"/>
          <w:sz w:val="24"/>
          <w:szCs w:val="24"/>
        </w:rPr>
        <w:t>bevacizumab</w:t>
      </w:r>
      <w:proofErr w:type="spellEnd"/>
      <w:r w:rsidRPr="008A165A">
        <w:rPr>
          <w:rFonts w:ascii="Book Antiqua" w:hAnsi="Book Antiqua" w:cs="Times New Roman"/>
          <w:sz w:val="24"/>
          <w:szCs w:val="24"/>
        </w:rPr>
        <w:t xml:space="preserve"> and not microwave ablation as previously planned. Follow up imaging demonstrated complete response of the liver lesions. At 12-mo follow-up, the patient continued to enjoy good quality of life with no recurrent disease.</w:t>
      </w:r>
    </w:p>
    <w:p w14:paraId="777B8E0C" w14:textId="77777777" w:rsidR="008A165A" w:rsidRPr="008A165A" w:rsidRDefault="008A165A" w:rsidP="008A165A">
      <w:pPr>
        <w:adjustRightInd w:val="0"/>
        <w:snapToGrid w:val="0"/>
        <w:spacing w:line="360" w:lineRule="auto"/>
        <w:rPr>
          <w:rFonts w:ascii="Book Antiqua" w:hAnsi="Book Antiqua" w:cs="Times New Roman"/>
          <w:b/>
          <w:i/>
          <w:sz w:val="24"/>
          <w:szCs w:val="24"/>
        </w:rPr>
      </w:pPr>
      <w:r w:rsidRPr="008A165A">
        <w:rPr>
          <w:rFonts w:ascii="Book Antiqua" w:hAnsi="Book Antiqua" w:cs="Times New Roman"/>
          <w:b/>
          <w:i/>
          <w:sz w:val="24"/>
          <w:szCs w:val="24"/>
        </w:rPr>
        <w:t>CONCLUSION</w:t>
      </w:r>
    </w:p>
    <w:p w14:paraId="5A055C1E" w14:textId="77777777" w:rsidR="008A165A" w:rsidRPr="008A165A" w:rsidRDefault="008A165A" w:rsidP="008A165A">
      <w:pPr>
        <w:adjustRightInd w:val="0"/>
        <w:snapToGrid w:val="0"/>
        <w:spacing w:line="360" w:lineRule="auto"/>
        <w:rPr>
          <w:rFonts w:ascii="Book Antiqua" w:hAnsi="Book Antiqua" w:cs="Times New Roman"/>
          <w:sz w:val="24"/>
          <w:szCs w:val="24"/>
          <w:u w:val="single"/>
        </w:rPr>
      </w:pPr>
      <w:r w:rsidRPr="008A165A">
        <w:rPr>
          <w:rFonts w:ascii="Book Antiqua" w:hAnsi="Book Antiqua" w:cs="Times New Roman"/>
          <w:sz w:val="24"/>
          <w:szCs w:val="24"/>
        </w:rPr>
        <w:t>Utilization of Y-90</w:t>
      </w:r>
      <w:r w:rsidRPr="008A165A" w:rsidDel="009923F1">
        <w:rPr>
          <w:rFonts w:ascii="Book Antiqua" w:hAnsi="Book Antiqua" w:cs="Times New Roman"/>
          <w:sz w:val="24"/>
          <w:szCs w:val="24"/>
        </w:rPr>
        <w:t xml:space="preserve"> </w:t>
      </w:r>
      <w:r w:rsidRPr="008A165A">
        <w:rPr>
          <w:rFonts w:ascii="Book Antiqua" w:hAnsi="Book Antiqua" w:cs="Times New Roman"/>
          <w:sz w:val="24"/>
          <w:szCs w:val="24"/>
        </w:rPr>
        <w:t xml:space="preserve">RE concomitantly with systemic chemotherapy early in the treatment of </w:t>
      </w:r>
      <w:proofErr w:type="spellStart"/>
      <w:r w:rsidRPr="008A165A">
        <w:rPr>
          <w:rFonts w:ascii="Book Antiqua" w:hAnsi="Book Antiqua" w:cs="Times New Roman"/>
          <w:sz w:val="24"/>
          <w:szCs w:val="24"/>
        </w:rPr>
        <w:t>appendiceal</w:t>
      </w:r>
      <w:proofErr w:type="spellEnd"/>
      <w:r w:rsidRPr="008A165A">
        <w:rPr>
          <w:rFonts w:ascii="Book Antiqua" w:hAnsi="Book Antiqua" w:cs="Times New Roman"/>
          <w:sz w:val="24"/>
          <w:szCs w:val="24"/>
        </w:rPr>
        <w:t xml:space="preserve"> cancer may provide improved control of this otherwise aggressive cancer.</w:t>
      </w:r>
    </w:p>
    <w:p w14:paraId="1AABCB2F" w14:textId="77777777" w:rsidR="008A165A" w:rsidRPr="008A165A" w:rsidRDefault="008A165A" w:rsidP="008A165A">
      <w:pPr>
        <w:adjustRightInd w:val="0"/>
        <w:snapToGrid w:val="0"/>
        <w:spacing w:line="360" w:lineRule="auto"/>
        <w:rPr>
          <w:rFonts w:ascii="Book Antiqua" w:hAnsi="Book Antiqua" w:cs="Times New Roman"/>
          <w:sz w:val="24"/>
          <w:szCs w:val="24"/>
        </w:rPr>
      </w:pPr>
    </w:p>
    <w:p w14:paraId="6AE051BB" w14:textId="19FB29E8" w:rsidR="008A165A" w:rsidRPr="008A165A" w:rsidRDefault="008A165A" w:rsidP="008A165A">
      <w:pPr>
        <w:adjustRightInd w:val="0"/>
        <w:snapToGrid w:val="0"/>
        <w:spacing w:line="360" w:lineRule="auto"/>
        <w:rPr>
          <w:rFonts w:ascii="Book Antiqua" w:hAnsi="Book Antiqua" w:cs="Times New Roman"/>
          <w:b/>
          <w:bCs/>
          <w:sz w:val="24"/>
          <w:szCs w:val="24"/>
          <w:lang w:eastAsia="zh-CN"/>
        </w:rPr>
      </w:pPr>
      <w:r w:rsidRPr="008A165A">
        <w:rPr>
          <w:rFonts w:ascii="Book Antiqua" w:hAnsi="Book Antiqua" w:cs="Times New Roman"/>
          <w:b/>
          <w:bCs/>
          <w:sz w:val="24"/>
          <w:szCs w:val="24"/>
        </w:rPr>
        <w:lastRenderedPageBreak/>
        <w:t xml:space="preserve">Key words: </w:t>
      </w:r>
      <w:bookmarkStart w:id="167" w:name="OLE_LINK1309"/>
      <w:bookmarkStart w:id="168" w:name="OLE_LINK1310"/>
      <w:r w:rsidRPr="008A165A">
        <w:rPr>
          <w:rFonts w:ascii="Book Antiqua" w:hAnsi="Book Antiqua" w:cs="Times New Roman"/>
          <w:color w:val="000000"/>
          <w:sz w:val="24"/>
          <w:szCs w:val="24"/>
          <w:shd w:val="clear" w:color="auto" w:fill="FFFFFF"/>
        </w:rPr>
        <w:t>Colorectal cancer</w:t>
      </w:r>
      <w:bookmarkEnd w:id="167"/>
      <w:bookmarkEnd w:id="168"/>
      <w:r w:rsidRPr="008A165A">
        <w:rPr>
          <w:rFonts w:ascii="Book Antiqua" w:hAnsi="Book Antiqua" w:cs="Times New Roman"/>
          <w:color w:val="000000"/>
          <w:sz w:val="24"/>
          <w:szCs w:val="24"/>
          <w:shd w:val="clear" w:color="auto" w:fill="FFFFFF"/>
        </w:rPr>
        <w:t xml:space="preserve">; </w:t>
      </w:r>
      <w:bookmarkStart w:id="169" w:name="OLE_LINK1311"/>
      <w:bookmarkStart w:id="170" w:name="OLE_LINK1312"/>
      <w:r w:rsidRPr="008A165A">
        <w:rPr>
          <w:rFonts w:ascii="Book Antiqua" w:hAnsi="Book Antiqua" w:cs="Times New Roman"/>
          <w:color w:val="000000"/>
          <w:sz w:val="24"/>
          <w:szCs w:val="24"/>
          <w:shd w:val="clear" w:color="auto" w:fill="FFFFFF"/>
        </w:rPr>
        <w:t>Liver metastases</w:t>
      </w:r>
      <w:bookmarkEnd w:id="169"/>
      <w:bookmarkEnd w:id="170"/>
      <w:r w:rsidRPr="008A165A">
        <w:rPr>
          <w:rFonts w:ascii="Book Antiqua" w:hAnsi="Book Antiqua" w:cs="Times New Roman"/>
          <w:color w:val="000000"/>
          <w:sz w:val="24"/>
          <w:szCs w:val="24"/>
          <w:shd w:val="clear" w:color="auto" w:fill="FFFFFF"/>
        </w:rPr>
        <w:t xml:space="preserve">; </w:t>
      </w:r>
      <w:proofErr w:type="spellStart"/>
      <w:r w:rsidRPr="008A165A">
        <w:rPr>
          <w:rFonts w:ascii="Book Antiqua" w:hAnsi="Book Antiqua" w:cs="Times New Roman"/>
          <w:color w:val="000000"/>
          <w:sz w:val="24"/>
          <w:szCs w:val="24"/>
          <w:shd w:val="clear" w:color="auto" w:fill="FFFFFF"/>
        </w:rPr>
        <w:t>Radioembolization</w:t>
      </w:r>
      <w:proofErr w:type="spellEnd"/>
      <w:r w:rsidRPr="008A165A">
        <w:rPr>
          <w:rFonts w:ascii="Book Antiqua" w:hAnsi="Book Antiqua" w:cs="Times New Roman"/>
          <w:color w:val="000000"/>
          <w:sz w:val="24"/>
          <w:szCs w:val="24"/>
          <w:shd w:val="clear" w:color="auto" w:fill="FFFFFF"/>
        </w:rPr>
        <w:t xml:space="preserve">; Yttrium 90 microspheres; Appendix cancer with peritoneal metastasis; </w:t>
      </w:r>
      <w:proofErr w:type="spellStart"/>
      <w:r w:rsidRPr="008A165A">
        <w:rPr>
          <w:rFonts w:ascii="Book Antiqua" w:hAnsi="Book Antiqua" w:cs="Times New Roman"/>
          <w:color w:val="000000"/>
          <w:sz w:val="24"/>
          <w:szCs w:val="24"/>
          <w:shd w:val="clear" w:color="auto" w:fill="FFFFFF"/>
        </w:rPr>
        <w:t>H</w:t>
      </w:r>
      <w:r w:rsidRPr="008A165A">
        <w:rPr>
          <w:rFonts w:ascii="Book Antiqua" w:hAnsi="Book Antiqua" w:cs="Times New Roman"/>
          <w:sz w:val="24"/>
          <w:szCs w:val="24"/>
        </w:rPr>
        <w:t>yperthermic</w:t>
      </w:r>
      <w:proofErr w:type="spellEnd"/>
      <w:r w:rsidRPr="008A165A">
        <w:rPr>
          <w:rFonts w:ascii="Book Antiqua" w:hAnsi="Book Antiqua" w:cs="Times New Roman"/>
          <w:sz w:val="24"/>
          <w:szCs w:val="24"/>
        </w:rPr>
        <w:t xml:space="preserve"> </w:t>
      </w:r>
      <w:proofErr w:type="spellStart"/>
      <w:r w:rsidRPr="008A165A">
        <w:rPr>
          <w:rFonts w:ascii="Book Antiqua" w:hAnsi="Book Antiqua" w:cs="Times New Roman"/>
          <w:sz w:val="24"/>
          <w:szCs w:val="24"/>
        </w:rPr>
        <w:t>intraperitoneal</w:t>
      </w:r>
      <w:proofErr w:type="spellEnd"/>
      <w:r w:rsidRPr="008A165A">
        <w:rPr>
          <w:rFonts w:ascii="Book Antiqua" w:hAnsi="Book Antiqua" w:cs="Times New Roman"/>
          <w:sz w:val="24"/>
          <w:szCs w:val="24"/>
        </w:rPr>
        <w:t xml:space="preserve"> chemotherapy; Case report</w:t>
      </w:r>
    </w:p>
    <w:p w14:paraId="5383594F" w14:textId="77777777" w:rsidR="008A165A" w:rsidRPr="008A165A" w:rsidRDefault="008A165A" w:rsidP="008A165A">
      <w:pPr>
        <w:adjustRightInd w:val="0"/>
        <w:snapToGrid w:val="0"/>
        <w:spacing w:line="360" w:lineRule="auto"/>
        <w:rPr>
          <w:rFonts w:ascii="Book Antiqua" w:hAnsi="Book Antiqua" w:cs="Times New Roman"/>
          <w:b/>
          <w:bCs/>
          <w:sz w:val="24"/>
          <w:szCs w:val="24"/>
          <w:lang w:eastAsia="zh-CN"/>
        </w:rPr>
      </w:pPr>
    </w:p>
    <w:p w14:paraId="4415370B" w14:textId="252B4B1B" w:rsidR="00795D30" w:rsidRPr="008A165A" w:rsidRDefault="005B40D9" w:rsidP="007D1884">
      <w:pPr>
        <w:adjustRightInd w:val="0"/>
        <w:snapToGrid w:val="0"/>
        <w:spacing w:after="0" w:line="360" w:lineRule="auto"/>
        <w:jc w:val="both"/>
        <w:rPr>
          <w:rFonts w:ascii="Book Antiqua" w:eastAsia="宋体" w:hAnsi="Book Antiqua" w:cs="Times New Roman"/>
          <w:sz w:val="24"/>
          <w:szCs w:val="24"/>
          <w:lang w:eastAsia="zh-CN"/>
        </w:rPr>
      </w:pPr>
      <w:bookmarkStart w:id="171" w:name="OLE_LINK43"/>
      <w:bookmarkStart w:id="172" w:name="OLE_LINK44"/>
      <w:bookmarkStart w:id="173" w:name="OLE_LINK67"/>
      <w:bookmarkStart w:id="174" w:name="OLE_LINK65"/>
      <w:bookmarkStart w:id="175" w:name="OLE_LINK1182"/>
      <w:proofErr w:type="gramStart"/>
      <w:r w:rsidRPr="008A165A">
        <w:rPr>
          <w:rFonts w:ascii="Book Antiqua" w:eastAsia="宋体" w:hAnsi="Book Antiqua" w:cs="Times New Roman"/>
          <w:b/>
          <w:sz w:val="24"/>
          <w:szCs w:val="24"/>
          <w:lang w:eastAsia="zh-CN"/>
        </w:rPr>
        <w:t>© The Author(s) 2019.</w:t>
      </w:r>
      <w:proofErr w:type="gramEnd"/>
      <w:r w:rsidRPr="008A165A">
        <w:rPr>
          <w:rFonts w:ascii="Book Antiqua" w:eastAsia="宋体" w:hAnsi="Book Antiqua" w:cs="Times New Roman"/>
          <w:b/>
          <w:sz w:val="24"/>
          <w:szCs w:val="24"/>
          <w:lang w:eastAsia="zh-CN"/>
        </w:rPr>
        <w:t xml:space="preserve"> </w:t>
      </w:r>
      <w:proofErr w:type="gramStart"/>
      <w:r w:rsidRPr="008A165A">
        <w:rPr>
          <w:rFonts w:ascii="Book Antiqua" w:eastAsia="宋体" w:hAnsi="Book Antiqua" w:cs="Times New Roman"/>
          <w:sz w:val="24"/>
          <w:szCs w:val="24"/>
          <w:lang w:eastAsia="zh-CN"/>
        </w:rPr>
        <w:t xml:space="preserve">Published by </w:t>
      </w:r>
      <w:proofErr w:type="spellStart"/>
      <w:r w:rsidRPr="008A165A">
        <w:rPr>
          <w:rFonts w:ascii="Book Antiqua" w:eastAsia="宋体" w:hAnsi="Book Antiqua" w:cs="Times New Roman"/>
          <w:sz w:val="24"/>
          <w:szCs w:val="24"/>
          <w:lang w:eastAsia="zh-CN"/>
        </w:rPr>
        <w:t>Baishideng</w:t>
      </w:r>
      <w:proofErr w:type="spellEnd"/>
      <w:r w:rsidRPr="008A165A">
        <w:rPr>
          <w:rFonts w:ascii="Book Antiqua" w:eastAsia="宋体" w:hAnsi="Book Antiqua" w:cs="Times New Roman"/>
          <w:sz w:val="24"/>
          <w:szCs w:val="24"/>
          <w:lang w:eastAsia="zh-CN"/>
        </w:rPr>
        <w:t xml:space="preserve"> Publishing Group Inc.</w:t>
      </w:r>
      <w:proofErr w:type="gramEnd"/>
      <w:r w:rsidRPr="008A165A">
        <w:rPr>
          <w:rFonts w:ascii="Book Antiqua" w:eastAsia="宋体" w:hAnsi="Book Antiqua" w:cs="Times New Roman"/>
          <w:sz w:val="24"/>
          <w:szCs w:val="24"/>
          <w:lang w:eastAsia="zh-CN"/>
        </w:rPr>
        <w:t xml:space="preserve"> All rights reserved.</w:t>
      </w:r>
      <w:bookmarkEnd w:id="171"/>
      <w:bookmarkEnd w:id="172"/>
      <w:bookmarkEnd w:id="173"/>
      <w:bookmarkEnd w:id="174"/>
      <w:bookmarkEnd w:id="175"/>
    </w:p>
    <w:p w14:paraId="08ED21CE" w14:textId="77777777" w:rsidR="005B40D9" w:rsidRPr="008A165A" w:rsidRDefault="005B40D9" w:rsidP="007D1884">
      <w:pPr>
        <w:adjustRightInd w:val="0"/>
        <w:snapToGrid w:val="0"/>
        <w:spacing w:after="0" w:line="360" w:lineRule="auto"/>
        <w:jc w:val="both"/>
        <w:rPr>
          <w:rFonts w:ascii="Book Antiqua" w:hAnsi="Book Antiqua" w:cs="Times New Roman"/>
          <w:sz w:val="24"/>
          <w:szCs w:val="24"/>
        </w:rPr>
      </w:pPr>
    </w:p>
    <w:p w14:paraId="1D2D00E4" w14:textId="085704CF" w:rsidR="00240DA8" w:rsidRPr="008A165A" w:rsidRDefault="006E7DC3" w:rsidP="007D1884">
      <w:pPr>
        <w:adjustRightInd w:val="0"/>
        <w:snapToGrid w:val="0"/>
        <w:spacing w:after="0" w:line="360" w:lineRule="auto"/>
        <w:jc w:val="both"/>
        <w:rPr>
          <w:rFonts w:ascii="Book Antiqua" w:hAnsi="Book Antiqua" w:cs="Times New Roman"/>
          <w:b/>
          <w:sz w:val="24"/>
          <w:szCs w:val="24"/>
        </w:rPr>
      </w:pPr>
      <w:r w:rsidRPr="008A165A">
        <w:rPr>
          <w:rFonts w:ascii="Book Antiqua" w:hAnsi="Book Antiqua" w:cs="Times New Roman"/>
          <w:b/>
          <w:sz w:val="24"/>
          <w:szCs w:val="24"/>
        </w:rPr>
        <w:t>C</w:t>
      </w:r>
      <w:r w:rsidR="005B40D9" w:rsidRPr="008A165A">
        <w:rPr>
          <w:rFonts w:ascii="Book Antiqua" w:hAnsi="Book Antiqua" w:cs="Times New Roman"/>
          <w:b/>
          <w:sz w:val="24"/>
          <w:szCs w:val="24"/>
        </w:rPr>
        <w:t>ore tip</w:t>
      </w:r>
      <w:r w:rsidRPr="008A165A">
        <w:rPr>
          <w:rFonts w:ascii="Book Antiqua" w:hAnsi="Book Antiqua" w:cs="Times New Roman"/>
          <w:b/>
          <w:sz w:val="24"/>
          <w:szCs w:val="24"/>
        </w:rPr>
        <w:t>:</w:t>
      </w:r>
      <w:r w:rsidR="005B40D9" w:rsidRPr="008A165A">
        <w:rPr>
          <w:rFonts w:ascii="Book Antiqua" w:hAnsi="Book Antiqua" w:cs="Times New Roman"/>
          <w:b/>
          <w:sz w:val="24"/>
          <w:szCs w:val="24"/>
        </w:rPr>
        <w:t xml:space="preserve"> </w:t>
      </w:r>
      <w:r w:rsidR="00240DA8" w:rsidRPr="008A165A">
        <w:rPr>
          <w:rFonts w:ascii="Book Antiqua" w:hAnsi="Book Antiqua" w:cs="Times New Roman"/>
          <w:sz w:val="24"/>
          <w:szCs w:val="24"/>
        </w:rPr>
        <w:t>Primar</w:t>
      </w:r>
      <w:r w:rsidR="00A663FF" w:rsidRPr="008A165A">
        <w:rPr>
          <w:rFonts w:ascii="Book Antiqua" w:hAnsi="Book Antiqua" w:cs="Times New Roman"/>
          <w:sz w:val="24"/>
          <w:szCs w:val="24"/>
        </w:rPr>
        <w:t xml:space="preserve">y appendiceal cancers are rare and </w:t>
      </w:r>
      <w:r w:rsidR="00240DA8" w:rsidRPr="008A165A">
        <w:rPr>
          <w:rFonts w:ascii="Book Antiqua" w:hAnsi="Book Antiqua" w:cs="Times New Roman"/>
          <w:sz w:val="24"/>
          <w:szCs w:val="24"/>
        </w:rPr>
        <w:t xml:space="preserve">there are no current guidelines for treatment of metastatic </w:t>
      </w:r>
      <w:r w:rsidR="00D82C44" w:rsidRPr="008A165A">
        <w:rPr>
          <w:rFonts w:ascii="Book Antiqua" w:hAnsi="Book Antiqua" w:cs="Times New Roman"/>
          <w:sz w:val="24"/>
          <w:szCs w:val="24"/>
        </w:rPr>
        <w:t xml:space="preserve">appendiceal </w:t>
      </w:r>
      <w:r w:rsidR="004B58A1" w:rsidRPr="008A165A">
        <w:rPr>
          <w:rFonts w:ascii="Book Antiqua" w:hAnsi="Book Antiqua" w:cs="Times New Roman"/>
          <w:sz w:val="24"/>
          <w:szCs w:val="24"/>
        </w:rPr>
        <w:t>cancer.</w:t>
      </w:r>
      <w:r w:rsidR="00240DA8" w:rsidRPr="008A165A">
        <w:rPr>
          <w:rFonts w:ascii="Book Antiqua" w:hAnsi="Book Antiqua" w:cs="Times New Roman"/>
          <w:sz w:val="24"/>
          <w:szCs w:val="24"/>
        </w:rPr>
        <w:t xml:space="preserve"> We describe an unusual case of appendiceal cancer metastatic to the liver and peritoneum that was </w:t>
      </w:r>
      <w:r w:rsidR="004B58A1" w:rsidRPr="008A165A">
        <w:rPr>
          <w:rFonts w:ascii="Book Antiqua" w:hAnsi="Book Antiqua" w:cs="Times New Roman"/>
          <w:sz w:val="24"/>
          <w:szCs w:val="24"/>
        </w:rPr>
        <w:t xml:space="preserve">successfully </w:t>
      </w:r>
      <w:r w:rsidR="00240DA8" w:rsidRPr="008A165A">
        <w:rPr>
          <w:rFonts w:ascii="Book Antiqua" w:hAnsi="Book Antiqua" w:cs="Times New Roman"/>
          <w:sz w:val="24"/>
          <w:szCs w:val="24"/>
        </w:rPr>
        <w:t xml:space="preserve">treated with a combination of systemic chemotherapy and </w:t>
      </w:r>
      <w:r w:rsidR="005E01CC" w:rsidRPr="008A165A">
        <w:rPr>
          <w:rFonts w:ascii="Book Antiqua" w:hAnsi="Book Antiqua" w:cs="Times New Roman"/>
          <w:sz w:val="24"/>
          <w:szCs w:val="24"/>
        </w:rPr>
        <w:t>Yttrium 90 radioembolization</w:t>
      </w:r>
      <w:r w:rsidR="004B58A1" w:rsidRPr="008A165A">
        <w:rPr>
          <w:rFonts w:ascii="Book Antiqua" w:hAnsi="Book Antiqua" w:cs="Times New Roman"/>
          <w:sz w:val="24"/>
          <w:szCs w:val="24"/>
        </w:rPr>
        <w:t xml:space="preserve">. This complete and sustained response may support a role for combination therapy in the more aggressive right sided colon cancers. </w:t>
      </w:r>
    </w:p>
    <w:p w14:paraId="0DC0D66E" w14:textId="77777777" w:rsidR="00077422" w:rsidRPr="008A165A" w:rsidRDefault="00077422" w:rsidP="007D1884">
      <w:pPr>
        <w:adjustRightInd w:val="0"/>
        <w:snapToGrid w:val="0"/>
        <w:spacing w:after="0" w:line="360" w:lineRule="auto"/>
        <w:jc w:val="both"/>
        <w:rPr>
          <w:rFonts w:ascii="Book Antiqua" w:hAnsi="Book Antiqua" w:cs="Times New Roman"/>
          <w:sz w:val="24"/>
          <w:szCs w:val="24"/>
        </w:rPr>
      </w:pPr>
    </w:p>
    <w:p w14:paraId="314BD562" w14:textId="35D436D3" w:rsidR="006C2098" w:rsidRDefault="008A165A" w:rsidP="008A165A">
      <w:pPr>
        <w:adjustRightInd w:val="0"/>
        <w:snapToGrid w:val="0"/>
        <w:spacing w:line="360" w:lineRule="auto"/>
        <w:rPr>
          <w:rFonts w:ascii="Book Antiqua" w:hAnsi="Book Antiqua" w:cs="Times New Roman" w:hint="eastAsia"/>
          <w:sz w:val="24"/>
          <w:szCs w:val="24"/>
          <w:lang w:eastAsia="zh-CN"/>
        </w:rPr>
      </w:pPr>
      <w:proofErr w:type="spellStart"/>
      <w:r w:rsidRPr="008A165A">
        <w:rPr>
          <w:rFonts w:ascii="Book Antiqua" w:hAnsi="Book Antiqua" w:cs="Times New Roman"/>
          <w:sz w:val="24"/>
          <w:szCs w:val="24"/>
        </w:rPr>
        <w:t>Bhat</w:t>
      </w:r>
      <w:proofErr w:type="spellEnd"/>
      <w:r w:rsidRPr="008A165A">
        <w:rPr>
          <w:rFonts w:ascii="Book Antiqua" w:hAnsi="Book Antiqua" w:cs="Times New Roman"/>
          <w:sz w:val="24"/>
          <w:szCs w:val="24"/>
        </w:rPr>
        <w:t xml:space="preserve"> AP, </w:t>
      </w:r>
      <w:proofErr w:type="spellStart"/>
      <w:r w:rsidRPr="008A165A">
        <w:rPr>
          <w:rFonts w:ascii="Book Antiqua" w:hAnsi="Book Antiqua" w:cs="Times New Roman"/>
          <w:sz w:val="24"/>
          <w:szCs w:val="24"/>
        </w:rPr>
        <w:t>Schuchardt</w:t>
      </w:r>
      <w:proofErr w:type="spellEnd"/>
      <w:r w:rsidRPr="008A165A">
        <w:rPr>
          <w:rFonts w:ascii="Book Antiqua" w:hAnsi="Book Antiqua" w:cs="Times New Roman"/>
          <w:sz w:val="24"/>
          <w:szCs w:val="24"/>
        </w:rPr>
        <w:t xml:space="preserve"> PA, </w:t>
      </w:r>
      <w:proofErr w:type="spellStart"/>
      <w:r w:rsidRPr="008A165A">
        <w:rPr>
          <w:rFonts w:ascii="Book Antiqua" w:hAnsi="Book Antiqua" w:cs="Times New Roman"/>
          <w:sz w:val="24"/>
          <w:szCs w:val="24"/>
        </w:rPr>
        <w:t>Bhat</w:t>
      </w:r>
      <w:proofErr w:type="spellEnd"/>
      <w:r w:rsidRPr="008A165A">
        <w:rPr>
          <w:rFonts w:ascii="Book Antiqua" w:hAnsi="Book Antiqua" w:cs="Times New Roman"/>
          <w:sz w:val="24"/>
          <w:szCs w:val="24"/>
        </w:rPr>
        <w:t xml:space="preserve"> R, Davis RM, Singh S. Metastatic </w:t>
      </w:r>
      <w:proofErr w:type="spellStart"/>
      <w:r w:rsidRPr="008A165A">
        <w:rPr>
          <w:rFonts w:ascii="Book Antiqua" w:hAnsi="Book Antiqua" w:cs="Times New Roman"/>
          <w:sz w:val="24"/>
          <w:szCs w:val="24"/>
        </w:rPr>
        <w:t>appendiceal</w:t>
      </w:r>
      <w:proofErr w:type="spellEnd"/>
      <w:r w:rsidRPr="008A165A">
        <w:rPr>
          <w:rFonts w:ascii="Book Antiqua" w:hAnsi="Book Antiqua" w:cs="Times New Roman"/>
          <w:sz w:val="24"/>
          <w:szCs w:val="24"/>
        </w:rPr>
        <w:t xml:space="preserve"> cancer treated with Yttrium 90 </w:t>
      </w:r>
      <w:proofErr w:type="spellStart"/>
      <w:r w:rsidRPr="008A165A">
        <w:rPr>
          <w:rFonts w:ascii="Book Antiqua" w:hAnsi="Book Antiqua" w:cs="Times New Roman"/>
          <w:sz w:val="24"/>
          <w:szCs w:val="24"/>
        </w:rPr>
        <w:t>radioembolization</w:t>
      </w:r>
      <w:proofErr w:type="spellEnd"/>
      <w:r w:rsidRPr="008A165A">
        <w:rPr>
          <w:rFonts w:ascii="Book Antiqua" w:hAnsi="Book Antiqua" w:cs="Times New Roman"/>
          <w:sz w:val="24"/>
          <w:szCs w:val="24"/>
        </w:rPr>
        <w:t xml:space="preserve"> and systemic chemotherapy: A case report. </w:t>
      </w:r>
      <w:r w:rsidRPr="008A165A">
        <w:rPr>
          <w:rFonts w:ascii="Book Antiqua" w:hAnsi="Book Antiqua" w:cs="Times New Roman"/>
          <w:i/>
          <w:iCs/>
          <w:sz w:val="24"/>
          <w:szCs w:val="24"/>
        </w:rPr>
        <w:t xml:space="preserve">World J </w:t>
      </w:r>
      <w:proofErr w:type="spellStart"/>
      <w:r w:rsidRPr="008A165A">
        <w:rPr>
          <w:rFonts w:ascii="Book Antiqua" w:hAnsi="Book Antiqua" w:cs="Times New Roman"/>
          <w:i/>
          <w:iCs/>
          <w:sz w:val="24"/>
          <w:szCs w:val="24"/>
        </w:rPr>
        <w:t>Radiol</w:t>
      </w:r>
      <w:proofErr w:type="spellEnd"/>
      <w:r w:rsidRPr="008A165A">
        <w:rPr>
          <w:rFonts w:ascii="Book Antiqua" w:hAnsi="Book Antiqua" w:cs="Times New Roman"/>
          <w:i/>
          <w:iCs/>
          <w:sz w:val="24"/>
          <w:szCs w:val="24"/>
        </w:rPr>
        <w:t xml:space="preserve"> </w:t>
      </w:r>
      <w:r w:rsidR="006C2098">
        <w:rPr>
          <w:rFonts w:ascii="Book Antiqua" w:hAnsi="Book Antiqua" w:cs="Times New Roman"/>
          <w:sz w:val="24"/>
          <w:szCs w:val="24"/>
        </w:rPr>
        <w:t>2019; 11(</w:t>
      </w:r>
      <w:r w:rsidR="006C2098">
        <w:rPr>
          <w:rFonts w:ascii="Book Antiqua" w:hAnsi="Book Antiqua" w:cs="Times New Roman" w:hint="eastAsia"/>
          <w:sz w:val="24"/>
          <w:szCs w:val="24"/>
          <w:lang w:eastAsia="zh-CN"/>
        </w:rPr>
        <w:t>9</w:t>
      </w:r>
      <w:r w:rsidR="00DA3026">
        <w:rPr>
          <w:rFonts w:ascii="Book Antiqua" w:hAnsi="Book Antiqua" w:cs="Times New Roman"/>
          <w:sz w:val="24"/>
          <w:szCs w:val="24"/>
        </w:rPr>
        <w:t>): 116-125</w:t>
      </w:r>
    </w:p>
    <w:p w14:paraId="5D449143" w14:textId="0BB19DBC" w:rsidR="006C2098" w:rsidRDefault="008A165A" w:rsidP="008A165A">
      <w:pPr>
        <w:adjustRightInd w:val="0"/>
        <w:snapToGrid w:val="0"/>
        <w:spacing w:line="360" w:lineRule="auto"/>
        <w:rPr>
          <w:rFonts w:ascii="Book Antiqua" w:hAnsi="Book Antiqua" w:cs="Times New Roman"/>
          <w:sz w:val="24"/>
          <w:szCs w:val="24"/>
          <w:lang w:eastAsia="zh-CN"/>
        </w:rPr>
      </w:pPr>
      <w:r w:rsidRPr="008A165A">
        <w:rPr>
          <w:rFonts w:ascii="Book Antiqua" w:hAnsi="Book Antiqua" w:cs="Times New Roman"/>
          <w:sz w:val="24"/>
          <w:szCs w:val="24"/>
        </w:rPr>
        <w:t>URL: https://www.wjgnet.com/</w:t>
      </w:r>
      <w:r w:rsidR="00DA3026">
        <w:rPr>
          <w:rFonts w:ascii="Book Antiqua" w:hAnsi="Book Antiqua" w:cs="Times New Roman"/>
          <w:sz w:val="24"/>
          <w:szCs w:val="24"/>
        </w:rPr>
        <w:t>1949-8470/full/v11/i9/116</w:t>
      </w:r>
      <w:r w:rsidR="006C2098">
        <w:rPr>
          <w:rFonts w:ascii="Book Antiqua" w:hAnsi="Book Antiqua" w:cs="Times New Roman"/>
          <w:sz w:val="24"/>
          <w:szCs w:val="24"/>
        </w:rPr>
        <w:t xml:space="preserve">.htm </w:t>
      </w:r>
    </w:p>
    <w:p w14:paraId="71061618" w14:textId="54A7FABC" w:rsidR="008A165A" w:rsidRPr="008A165A" w:rsidRDefault="008A165A" w:rsidP="008A165A">
      <w:pPr>
        <w:adjustRightInd w:val="0"/>
        <w:snapToGrid w:val="0"/>
        <w:spacing w:line="360" w:lineRule="auto"/>
        <w:rPr>
          <w:rFonts w:ascii="Book Antiqua" w:hAnsi="Book Antiqua" w:cs="Times New Roman" w:hint="eastAsia"/>
          <w:sz w:val="24"/>
          <w:szCs w:val="24"/>
          <w:lang w:eastAsia="zh-CN"/>
        </w:rPr>
      </w:pPr>
      <w:r w:rsidRPr="008A165A">
        <w:rPr>
          <w:rFonts w:ascii="Book Antiqua" w:hAnsi="Book Antiqua" w:cs="Times New Roman"/>
          <w:sz w:val="24"/>
          <w:szCs w:val="24"/>
        </w:rPr>
        <w:t>DOI: https://dx</w:t>
      </w:r>
      <w:r w:rsidR="00DA3026">
        <w:rPr>
          <w:rFonts w:ascii="Book Antiqua" w:hAnsi="Book Antiqua" w:cs="Times New Roman"/>
          <w:sz w:val="24"/>
          <w:szCs w:val="24"/>
        </w:rPr>
        <w:t>.doi.org/10.4329/wjr.v11.i9.116</w:t>
      </w:r>
      <w:bookmarkStart w:id="176" w:name="_GoBack"/>
      <w:bookmarkEnd w:id="176"/>
    </w:p>
    <w:p w14:paraId="3AEB15DE" w14:textId="77777777" w:rsidR="0087275C" w:rsidRPr="008A165A" w:rsidRDefault="0087275C">
      <w:pPr>
        <w:rPr>
          <w:rFonts w:ascii="Book Antiqua" w:hAnsi="Book Antiqua" w:cs="Times New Roman"/>
          <w:sz w:val="24"/>
          <w:szCs w:val="24"/>
        </w:rPr>
      </w:pPr>
      <w:r w:rsidRPr="008A165A">
        <w:rPr>
          <w:rFonts w:ascii="Book Antiqua" w:hAnsi="Book Antiqua" w:cs="Times New Roman"/>
          <w:sz w:val="24"/>
          <w:szCs w:val="24"/>
        </w:rPr>
        <w:br w:type="page"/>
      </w:r>
    </w:p>
    <w:p w14:paraId="7AD52FAD" w14:textId="77777777" w:rsidR="006C3202" w:rsidRPr="008A165A" w:rsidRDefault="006C3202"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b/>
          <w:bCs/>
          <w:sz w:val="24"/>
          <w:szCs w:val="24"/>
        </w:rPr>
        <w:lastRenderedPageBreak/>
        <w:t>INTRODUCTION</w:t>
      </w:r>
    </w:p>
    <w:p w14:paraId="5F92F868" w14:textId="77777777" w:rsidR="006C3202" w:rsidRPr="008A165A" w:rsidRDefault="006C3202"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 xml:space="preserve">Primary cancers of the appendix are rare and often aggressive. There are no evidence based guidelines to deal with patients who present with aggressive metastatic </w:t>
      </w:r>
      <w:proofErr w:type="spellStart"/>
      <w:r w:rsidRPr="008A165A">
        <w:rPr>
          <w:rFonts w:ascii="Book Antiqua" w:hAnsi="Book Antiqua" w:cs="Times New Roman"/>
          <w:sz w:val="24"/>
          <w:szCs w:val="24"/>
        </w:rPr>
        <w:t>appendiceal</w:t>
      </w:r>
      <w:proofErr w:type="spellEnd"/>
      <w:r w:rsidRPr="008A165A">
        <w:rPr>
          <w:rFonts w:ascii="Book Antiqua" w:hAnsi="Book Antiqua" w:cs="Times New Roman"/>
          <w:sz w:val="24"/>
          <w:szCs w:val="24"/>
        </w:rPr>
        <w:t xml:space="preserve"> cancers. Surgical </w:t>
      </w:r>
      <w:proofErr w:type="spellStart"/>
      <w:r w:rsidRPr="008A165A">
        <w:rPr>
          <w:rFonts w:ascii="Book Antiqua" w:hAnsi="Book Antiqua" w:cs="Times New Roman"/>
          <w:sz w:val="24"/>
          <w:szCs w:val="24"/>
        </w:rPr>
        <w:t>cytoreduction</w:t>
      </w:r>
      <w:proofErr w:type="spellEnd"/>
      <w:r w:rsidRPr="008A165A">
        <w:rPr>
          <w:rFonts w:ascii="Book Antiqua" w:hAnsi="Book Antiqua" w:cs="Times New Roman"/>
          <w:sz w:val="24"/>
          <w:szCs w:val="24"/>
        </w:rPr>
        <w:t xml:space="preserve"> and </w:t>
      </w:r>
      <w:bookmarkStart w:id="177" w:name="OLE_LINK1273"/>
      <w:bookmarkStart w:id="178" w:name="OLE_LINK1274"/>
      <w:proofErr w:type="spellStart"/>
      <w:r w:rsidRPr="008A165A">
        <w:rPr>
          <w:rFonts w:ascii="Book Antiqua" w:hAnsi="Book Antiqua" w:cs="Times New Roman"/>
          <w:sz w:val="24"/>
          <w:szCs w:val="24"/>
        </w:rPr>
        <w:t>hyperthermic</w:t>
      </w:r>
      <w:proofErr w:type="spellEnd"/>
      <w:r w:rsidRPr="008A165A">
        <w:rPr>
          <w:rFonts w:ascii="Book Antiqua" w:hAnsi="Book Antiqua" w:cs="Times New Roman"/>
          <w:sz w:val="24"/>
          <w:szCs w:val="24"/>
        </w:rPr>
        <w:t xml:space="preserve"> intraoperative chemotherapy </w:t>
      </w:r>
      <w:bookmarkEnd w:id="177"/>
      <w:bookmarkEnd w:id="178"/>
      <w:r w:rsidRPr="008A165A">
        <w:rPr>
          <w:rFonts w:ascii="Book Antiqua" w:hAnsi="Book Antiqua" w:cs="Times New Roman"/>
          <w:sz w:val="24"/>
          <w:szCs w:val="24"/>
        </w:rPr>
        <w:t xml:space="preserve">(HIPEC) have shown survival benefit in some </w:t>
      </w:r>
      <w:proofErr w:type="gramStart"/>
      <w:r w:rsidRPr="008A165A">
        <w:rPr>
          <w:rFonts w:ascii="Book Antiqua" w:hAnsi="Book Antiqua" w:cs="Times New Roman"/>
          <w:sz w:val="24"/>
          <w:szCs w:val="24"/>
        </w:rPr>
        <w:t>patients</w:t>
      </w:r>
      <w:r w:rsidRPr="008A165A">
        <w:rPr>
          <w:rFonts w:ascii="Book Antiqua" w:hAnsi="Book Antiqua" w:cs="Times New Roman"/>
          <w:sz w:val="24"/>
          <w:szCs w:val="24"/>
          <w:vertAlign w:val="superscript"/>
        </w:rPr>
        <w:t>[</w:t>
      </w:r>
      <w:proofErr w:type="gramEnd"/>
      <w:r w:rsidRPr="008A165A">
        <w:rPr>
          <w:rFonts w:ascii="Book Antiqua" w:hAnsi="Book Antiqua" w:cs="Times New Roman"/>
          <w:sz w:val="24"/>
          <w:szCs w:val="24"/>
          <w:vertAlign w:val="superscript"/>
        </w:rPr>
        <w:t>1]</w:t>
      </w:r>
      <w:r w:rsidRPr="008A165A">
        <w:rPr>
          <w:rFonts w:ascii="Book Antiqua" w:hAnsi="Book Antiqua" w:cs="Times New Roman"/>
          <w:sz w:val="24"/>
          <w:szCs w:val="24"/>
        </w:rPr>
        <w:t xml:space="preserve">. However, it is a rather extensive and major operation and not suitable for all patients. In patients who are not suitable candidates, there are very limited options and hence, they have a dismal prognosis. In the past decade, the role of </w:t>
      </w:r>
      <w:bookmarkStart w:id="179" w:name="OLE_LINK1277"/>
      <w:bookmarkStart w:id="180" w:name="OLE_LINK1278"/>
      <w:r w:rsidRPr="008A165A">
        <w:rPr>
          <w:rFonts w:ascii="Book Antiqua" w:hAnsi="Book Antiqua" w:cs="Times New Roman"/>
          <w:sz w:val="24"/>
          <w:szCs w:val="24"/>
        </w:rPr>
        <w:t>Yttrium 90</w:t>
      </w:r>
      <w:bookmarkEnd w:id="179"/>
      <w:bookmarkEnd w:id="180"/>
      <w:r w:rsidRPr="008A165A">
        <w:rPr>
          <w:rFonts w:ascii="Book Antiqua" w:hAnsi="Book Antiqua" w:cs="Times New Roman"/>
          <w:sz w:val="24"/>
          <w:szCs w:val="24"/>
        </w:rPr>
        <w:t xml:space="preserve"> (Y-90) </w:t>
      </w:r>
      <w:proofErr w:type="spellStart"/>
      <w:r w:rsidRPr="008A165A">
        <w:rPr>
          <w:rFonts w:ascii="Book Antiqua" w:hAnsi="Book Antiqua" w:cs="Times New Roman"/>
          <w:sz w:val="24"/>
          <w:szCs w:val="24"/>
        </w:rPr>
        <w:t>radioembolization</w:t>
      </w:r>
      <w:proofErr w:type="spellEnd"/>
      <w:r w:rsidRPr="008A165A">
        <w:rPr>
          <w:rFonts w:ascii="Book Antiqua" w:hAnsi="Book Antiqua" w:cs="Times New Roman"/>
          <w:sz w:val="24"/>
          <w:szCs w:val="24"/>
        </w:rPr>
        <w:t xml:space="preserve"> (RE) in </w:t>
      </w:r>
      <w:proofErr w:type="spellStart"/>
      <w:r w:rsidRPr="008A165A">
        <w:rPr>
          <w:rFonts w:ascii="Book Antiqua" w:hAnsi="Book Antiqua" w:cs="Times New Roman"/>
          <w:sz w:val="24"/>
          <w:szCs w:val="24"/>
        </w:rPr>
        <w:t>chemorefractory</w:t>
      </w:r>
      <w:proofErr w:type="spellEnd"/>
      <w:r w:rsidRPr="008A165A">
        <w:rPr>
          <w:rFonts w:ascii="Book Antiqua" w:hAnsi="Book Antiqua" w:cs="Times New Roman"/>
          <w:sz w:val="24"/>
          <w:szCs w:val="24"/>
        </w:rPr>
        <w:t xml:space="preserve"> metastatic colorectal cancer (CRC) has been extensively studied and has produced promising </w:t>
      </w:r>
      <w:proofErr w:type="gramStart"/>
      <w:r w:rsidRPr="008A165A">
        <w:rPr>
          <w:rFonts w:ascii="Book Antiqua" w:hAnsi="Book Antiqua" w:cs="Times New Roman"/>
          <w:sz w:val="24"/>
          <w:szCs w:val="24"/>
        </w:rPr>
        <w:t>results</w:t>
      </w:r>
      <w:r w:rsidRPr="008A165A">
        <w:rPr>
          <w:rFonts w:ascii="Book Antiqua" w:hAnsi="Book Antiqua" w:cs="Times New Roman"/>
          <w:sz w:val="24"/>
          <w:szCs w:val="24"/>
          <w:vertAlign w:val="superscript"/>
        </w:rPr>
        <w:t>[</w:t>
      </w:r>
      <w:proofErr w:type="gramEnd"/>
      <w:r w:rsidRPr="008A165A">
        <w:rPr>
          <w:rFonts w:ascii="Book Antiqua" w:hAnsi="Book Antiqua" w:cs="Times New Roman"/>
          <w:sz w:val="24"/>
          <w:szCs w:val="24"/>
          <w:vertAlign w:val="superscript"/>
        </w:rPr>
        <w:t>2-4]</w:t>
      </w:r>
      <w:r w:rsidRPr="008A165A">
        <w:rPr>
          <w:rFonts w:ascii="Book Antiqua" w:hAnsi="Book Antiqua" w:cs="Times New Roman"/>
          <w:sz w:val="24"/>
          <w:szCs w:val="24"/>
        </w:rPr>
        <w:t>. Due to its proven synergistic role with systemic chemotherapy, a combination of Y-90</w:t>
      </w:r>
      <w:r w:rsidRPr="008A165A">
        <w:rPr>
          <w:rFonts w:ascii="Book Antiqua" w:hAnsi="Book Antiqua" w:cs="Times New Roman"/>
          <w:sz w:val="24"/>
          <w:szCs w:val="24"/>
          <w:vertAlign w:val="superscript"/>
        </w:rPr>
        <w:t xml:space="preserve"> </w:t>
      </w:r>
      <w:r w:rsidRPr="008A165A">
        <w:rPr>
          <w:rFonts w:ascii="Book Antiqua" w:hAnsi="Book Antiqua" w:cs="Times New Roman"/>
          <w:sz w:val="24"/>
          <w:szCs w:val="24"/>
        </w:rPr>
        <w:t xml:space="preserve">RE and chemotherapy was used to successfully treat a patient with metastatic </w:t>
      </w:r>
      <w:proofErr w:type="spellStart"/>
      <w:r w:rsidRPr="008A165A">
        <w:rPr>
          <w:rFonts w:ascii="Book Antiqua" w:hAnsi="Book Antiqua" w:cs="Times New Roman"/>
          <w:sz w:val="24"/>
          <w:szCs w:val="24"/>
        </w:rPr>
        <w:t>appendiceal</w:t>
      </w:r>
      <w:proofErr w:type="spellEnd"/>
      <w:r w:rsidRPr="008A165A">
        <w:rPr>
          <w:rFonts w:ascii="Book Antiqua" w:hAnsi="Book Antiqua" w:cs="Times New Roman"/>
          <w:sz w:val="24"/>
          <w:szCs w:val="24"/>
        </w:rPr>
        <w:t xml:space="preserve"> cancer. </w:t>
      </w:r>
    </w:p>
    <w:p w14:paraId="245091AA" w14:textId="77777777" w:rsidR="006C3202" w:rsidRPr="008A165A" w:rsidRDefault="006C3202" w:rsidP="006C3202">
      <w:pPr>
        <w:adjustRightInd w:val="0"/>
        <w:snapToGrid w:val="0"/>
        <w:spacing w:line="360" w:lineRule="auto"/>
        <w:rPr>
          <w:rFonts w:ascii="Book Antiqua" w:hAnsi="Book Antiqua" w:cs="Times New Roman"/>
          <w:sz w:val="24"/>
          <w:szCs w:val="24"/>
        </w:rPr>
      </w:pPr>
    </w:p>
    <w:p w14:paraId="41F0DF1B" w14:textId="77777777" w:rsidR="006C3202" w:rsidRPr="008A165A" w:rsidRDefault="006C3202" w:rsidP="006C3202">
      <w:pPr>
        <w:shd w:val="clear" w:color="auto" w:fill="FFFFFF"/>
        <w:adjustRightInd w:val="0"/>
        <w:snapToGrid w:val="0"/>
        <w:spacing w:line="360" w:lineRule="auto"/>
        <w:textAlignment w:val="baseline"/>
        <w:rPr>
          <w:rFonts w:ascii="Book Antiqua" w:hAnsi="Book Antiqua"/>
          <w:b/>
          <w:bCs/>
          <w:color w:val="000000" w:themeColor="text1"/>
          <w:sz w:val="24"/>
          <w:szCs w:val="24"/>
        </w:rPr>
      </w:pPr>
      <w:r w:rsidRPr="008A165A">
        <w:rPr>
          <w:rFonts w:ascii="Book Antiqua" w:hAnsi="Book Antiqua"/>
          <w:b/>
          <w:bCs/>
          <w:color w:val="000000" w:themeColor="text1"/>
          <w:sz w:val="24"/>
          <w:szCs w:val="24"/>
        </w:rPr>
        <w:t>CASE PRESENTATION</w:t>
      </w:r>
    </w:p>
    <w:p w14:paraId="50ABD910" w14:textId="77777777" w:rsidR="006C3202" w:rsidRPr="008A165A" w:rsidRDefault="006C3202" w:rsidP="006C3202">
      <w:pPr>
        <w:adjustRightInd w:val="0"/>
        <w:snapToGrid w:val="0"/>
        <w:spacing w:line="360" w:lineRule="auto"/>
        <w:rPr>
          <w:rFonts w:ascii="Book Antiqua" w:hAnsi="Book Antiqua" w:cs="Times New Roman"/>
          <w:b/>
          <w:bCs/>
          <w:i/>
          <w:iCs/>
          <w:sz w:val="24"/>
          <w:szCs w:val="24"/>
        </w:rPr>
      </w:pPr>
      <w:r w:rsidRPr="008A165A">
        <w:rPr>
          <w:rFonts w:ascii="Book Antiqua" w:hAnsi="Book Antiqua" w:cs="Times New Roman"/>
          <w:b/>
          <w:bCs/>
          <w:i/>
          <w:iCs/>
          <w:sz w:val="24"/>
          <w:szCs w:val="24"/>
        </w:rPr>
        <w:t>Chief complaints</w:t>
      </w:r>
    </w:p>
    <w:p w14:paraId="5034BBF4" w14:textId="6854D390" w:rsidR="006C3202" w:rsidRPr="008A165A" w:rsidRDefault="006C3202" w:rsidP="006C3202">
      <w:pPr>
        <w:adjustRightInd w:val="0"/>
        <w:snapToGrid w:val="0"/>
        <w:spacing w:line="360" w:lineRule="auto"/>
        <w:rPr>
          <w:rFonts w:ascii="Book Antiqua" w:hAnsi="Book Antiqua" w:cs="Times New Roman"/>
          <w:sz w:val="24"/>
          <w:szCs w:val="24"/>
          <w:lang w:eastAsia="zh-CN"/>
        </w:rPr>
      </w:pPr>
      <w:r w:rsidRPr="008A165A">
        <w:rPr>
          <w:rFonts w:ascii="Book Antiqua" w:hAnsi="Book Antiqua" w:cs="Times New Roman"/>
          <w:sz w:val="24"/>
          <w:szCs w:val="24"/>
        </w:rPr>
        <w:t>A 76-year-old male initially presented to the emergency room with progressive pain in the right lower quadrant.</w:t>
      </w:r>
    </w:p>
    <w:p w14:paraId="194527D0" w14:textId="77777777" w:rsidR="008A165A" w:rsidRPr="008A165A" w:rsidRDefault="008A165A" w:rsidP="006C3202">
      <w:pPr>
        <w:adjustRightInd w:val="0"/>
        <w:snapToGrid w:val="0"/>
        <w:spacing w:line="360" w:lineRule="auto"/>
        <w:rPr>
          <w:rFonts w:ascii="Book Antiqua" w:hAnsi="Book Antiqua" w:cs="Times New Roman"/>
          <w:sz w:val="24"/>
          <w:szCs w:val="24"/>
          <w:lang w:eastAsia="zh-CN"/>
        </w:rPr>
      </w:pPr>
    </w:p>
    <w:p w14:paraId="121B4CBF" w14:textId="77777777" w:rsidR="006C3202" w:rsidRPr="008A165A" w:rsidRDefault="006C3202" w:rsidP="006C3202">
      <w:pPr>
        <w:adjustRightInd w:val="0"/>
        <w:snapToGrid w:val="0"/>
        <w:spacing w:line="360" w:lineRule="auto"/>
        <w:rPr>
          <w:rFonts w:ascii="Book Antiqua" w:hAnsi="Book Antiqua" w:cs="Times New Roman"/>
          <w:b/>
          <w:bCs/>
          <w:i/>
          <w:iCs/>
          <w:sz w:val="24"/>
          <w:szCs w:val="24"/>
        </w:rPr>
      </w:pPr>
      <w:r w:rsidRPr="008A165A">
        <w:rPr>
          <w:rFonts w:ascii="Book Antiqua" w:hAnsi="Book Antiqua" w:cs="Times New Roman"/>
          <w:b/>
          <w:bCs/>
          <w:i/>
          <w:iCs/>
          <w:sz w:val="24"/>
          <w:szCs w:val="24"/>
        </w:rPr>
        <w:t>History of present illness</w:t>
      </w:r>
    </w:p>
    <w:p w14:paraId="3C5BEB57" w14:textId="77777777" w:rsidR="006C3202" w:rsidRPr="008A165A" w:rsidRDefault="006C3202"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 xml:space="preserve">The pain was localized to the right lower quadrant without any radiation. The pain was associated with anorexia, without nausea or vomiting. Low grade fever was present. </w:t>
      </w:r>
    </w:p>
    <w:p w14:paraId="2D604C09" w14:textId="77777777" w:rsidR="006C3202" w:rsidRPr="008A165A" w:rsidRDefault="006C3202" w:rsidP="006C3202">
      <w:pPr>
        <w:adjustRightInd w:val="0"/>
        <w:snapToGrid w:val="0"/>
        <w:spacing w:line="360" w:lineRule="auto"/>
        <w:rPr>
          <w:rFonts w:ascii="Book Antiqua" w:hAnsi="Book Antiqua" w:cs="Times New Roman"/>
          <w:sz w:val="24"/>
          <w:szCs w:val="24"/>
        </w:rPr>
      </w:pPr>
    </w:p>
    <w:p w14:paraId="6251D088" w14:textId="77777777" w:rsidR="006C3202" w:rsidRPr="008A165A" w:rsidRDefault="006C3202" w:rsidP="006C3202">
      <w:pPr>
        <w:adjustRightInd w:val="0"/>
        <w:snapToGrid w:val="0"/>
        <w:spacing w:line="360" w:lineRule="auto"/>
        <w:rPr>
          <w:rFonts w:ascii="Book Antiqua" w:hAnsi="Book Antiqua" w:cs="Times New Roman"/>
          <w:b/>
          <w:bCs/>
          <w:i/>
          <w:iCs/>
          <w:sz w:val="24"/>
          <w:szCs w:val="24"/>
        </w:rPr>
      </w:pPr>
      <w:r w:rsidRPr="008A165A">
        <w:rPr>
          <w:rFonts w:ascii="Book Antiqua" w:hAnsi="Book Antiqua" w:cs="Times New Roman"/>
          <w:b/>
          <w:bCs/>
          <w:i/>
          <w:iCs/>
          <w:sz w:val="24"/>
          <w:szCs w:val="24"/>
        </w:rPr>
        <w:t>History of past illness</w:t>
      </w:r>
    </w:p>
    <w:p w14:paraId="77B9D462" w14:textId="77777777" w:rsidR="006C3202" w:rsidRPr="008A165A" w:rsidRDefault="006C3202"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Significant for hypertension controlled with medications and benign prostatic hyperplasia.</w:t>
      </w:r>
    </w:p>
    <w:p w14:paraId="2F15B1C8" w14:textId="77777777" w:rsidR="006C3202" w:rsidRPr="008A165A" w:rsidRDefault="006C3202" w:rsidP="006C3202">
      <w:pPr>
        <w:adjustRightInd w:val="0"/>
        <w:snapToGrid w:val="0"/>
        <w:spacing w:line="360" w:lineRule="auto"/>
        <w:rPr>
          <w:rFonts w:ascii="Book Antiqua" w:hAnsi="Book Antiqua" w:cs="Times New Roman"/>
          <w:sz w:val="24"/>
          <w:szCs w:val="24"/>
        </w:rPr>
      </w:pPr>
    </w:p>
    <w:p w14:paraId="6E521AFF" w14:textId="77777777" w:rsidR="006C3202" w:rsidRPr="008A165A" w:rsidRDefault="006C3202" w:rsidP="006C3202">
      <w:pPr>
        <w:adjustRightInd w:val="0"/>
        <w:snapToGrid w:val="0"/>
        <w:spacing w:line="360" w:lineRule="auto"/>
        <w:rPr>
          <w:rFonts w:ascii="Book Antiqua" w:hAnsi="Book Antiqua" w:cs="Times New Roman"/>
          <w:b/>
          <w:bCs/>
          <w:i/>
          <w:iCs/>
          <w:sz w:val="24"/>
          <w:szCs w:val="24"/>
        </w:rPr>
      </w:pPr>
      <w:r w:rsidRPr="008A165A">
        <w:rPr>
          <w:rFonts w:ascii="Book Antiqua" w:hAnsi="Book Antiqua" w:cs="Times New Roman"/>
          <w:b/>
          <w:bCs/>
          <w:i/>
          <w:iCs/>
          <w:sz w:val="24"/>
          <w:szCs w:val="24"/>
        </w:rPr>
        <w:t>Personal and family history</w:t>
      </w:r>
    </w:p>
    <w:p w14:paraId="5EE2A491" w14:textId="77777777" w:rsidR="006C3202" w:rsidRPr="008A165A" w:rsidRDefault="006C3202"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 xml:space="preserve">No history of alcohol, or drug abuse. </w:t>
      </w:r>
    </w:p>
    <w:p w14:paraId="37D03926" w14:textId="77777777" w:rsidR="006C3202" w:rsidRPr="008A165A" w:rsidRDefault="006C3202" w:rsidP="006C3202">
      <w:pPr>
        <w:adjustRightInd w:val="0"/>
        <w:snapToGrid w:val="0"/>
        <w:spacing w:line="360" w:lineRule="auto"/>
        <w:rPr>
          <w:rFonts w:ascii="Book Antiqua" w:hAnsi="Book Antiqua" w:cs="Times New Roman"/>
          <w:b/>
          <w:bCs/>
          <w:i/>
          <w:iCs/>
          <w:sz w:val="24"/>
          <w:szCs w:val="24"/>
        </w:rPr>
      </w:pPr>
      <w:r w:rsidRPr="008A165A">
        <w:rPr>
          <w:rFonts w:ascii="Book Antiqua" w:hAnsi="Book Antiqua" w:cs="Times New Roman"/>
          <w:b/>
          <w:bCs/>
          <w:i/>
          <w:iCs/>
          <w:sz w:val="24"/>
          <w:szCs w:val="24"/>
        </w:rPr>
        <w:t>Physical exam upon admission</w:t>
      </w:r>
    </w:p>
    <w:p w14:paraId="4A2D44EA" w14:textId="77777777" w:rsidR="006C3202" w:rsidRPr="008A165A" w:rsidRDefault="006C3202" w:rsidP="006C3202">
      <w:pPr>
        <w:adjustRightInd w:val="0"/>
        <w:snapToGrid w:val="0"/>
        <w:spacing w:line="360" w:lineRule="auto"/>
        <w:rPr>
          <w:rFonts w:ascii="Book Antiqua" w:hAnsi="Book Antiqua" w:cs="Times New Roman"/>
          <w:sz w:val="24"/>
          <w:szCs w:val="24"/>
          <w:lang w:eastAsia="ja-JP"/>
        </w:rPr>
      </w:pPr>
      <w:r w:rsidRPr="008A165A">
        <w:rPr>
          <w:rFonts w:ascii="Book Antiqua" w:hAnsi="Book Antiqua" w:cs="Times New Roman"/>
          <w:sz w:val="24"/>
          <w:szCs w:val="24"/>
        </w:rPr>
        <w:t xml:space="preserve">Vital signs: Heart rate 108/min, respiratory rate 23/min, BP 130/82 mmHg Temperature 37.1 </w:t>
      </w:r>
      <w:r w:rsidRPr="008A165A">
        <w:rPr>
          <w:rFonts w:ascii="宋体" w:eastAsia="宋体" w:hAnsi="宋体" w:cs="宋体" w:hint="eastAsia"/>
          <w:sz w:val="24"/>
          <w:szCs w:val="24"/>
          <w:lang w:eastAsia="ja-JP"/>
        </w:rPr>
        <w:t>℃</w:t>
      </w:r>
      <w:r w:rsidRPr="008A165A">
        <w:rPr>
          <w:rFonts w:ascii="Book Antiqua" w:hAnsi="Book Antiqua" w:cs="Cambria Math"/>
          <w:sz w:val="24"/>
          <w:szCs w:val="24"/>
          <w:lang w:eastAsia="ja-JP"/>
        </w:rPr>
        <w:t>.</w:t>
      </w:r>
      <w:r w:rsidRPr="008A165A">
        <w:rPr>
          <w:rFonts w:ascii="Book Antiqua" w:hAnsi="Book Antiqua" w:cs="Times New Roman"/>
          <w:sz w:val="24"/>
          <w:szCs w:val="24"/>
          <w:lang w:eastAsia="ja-JP"/>
        </w:rPr>
        <w:t xml:space="preserve"> </w:t>
      </w:r>
    </w:p>
    <w:p w14:paraId="45B9A43E" w14:textId="77777777" w:rsidR="006C3202" w:rsidRPr="008A165A" w:rsidRDefault="006C3202" w:rsidP="006C3202">
      <w:pPr>
        <w:adjustRightInd w:val="0"/>
        <w:snapToGrid w:val="0"/>
        <w:spacing w:line="360" w:lineRule="auto"/>
        <w:rPr>
          <w:rFonts w:ascii="Book Antiqua" w:hAnsi="Book Antiqua" w:cs="Times New Roman"/>
          <w:sz w:val="24"/>
          <w:szCs w:val="24"/>
          <w:lang w:eastAsia="ja-JP"/>
        </w:rPr>
      </w:pPr>
      <w:r w:rsidRPr="008A165A">
        <w:rPr>
          <w:rFonts w:ascii="Book Antiqua" w:hAnsi="Book Antiqua" w:cs="Times New Roman"/>
          <w:sz w:val="24"/>
          <w:szCs w:val="24"/>
        </w:rPr>
        <w:t>Cardiovascular: Tachycardia with normal heart sounds.</w:t>
      </w:r>
      <w:r w:rsidRPr="008A165A">
        <w:rPr>
          <w:rFonts w:ascii="Book Antiqua" w:hAnsi="Book Antiqua" w:cs="Times New Roman"/>
          <w:sz w:val="24"/>
          <w:szCs w:val="24"/>
          <w:lang w:eastAsia="ja-JP"/>
        </w:rPr>
        <w:t xml:space="preserve"> </w:t>
      </w:r>
    </w:p>
    <w:p w14:paraId="7DDEB330" w14:textId="77777777" w:rsidR="006C3202" w:rsidRPr="008A165A" w:rsidRDefault="006C3202" w:rsidP="006C3202">
      <w:pPr>
        <w:adjustRightInd w:val="0"/>
        <w:snapToGrid w:val="0"/>
        <w:spacing w:line="360" w:lineRule="auto"/>
        <w:rPr>
          <w:rFonts w:ascii="Book Antiqua" w:hAnsi="Book Antiqua" w:cs="Times New Roman"/>
          <w:sz w:val="24"/>
          <w:szCs w:val="24"/>
          <w:lang w:eastAsia="ja-JP"/>
        </w:rPr>
      </w:pPr>
      <w:r w:rsidRPr="008A165A">
        <w:rPr>
          <w:rFonts w:ascii="Book Antiqua" w:hAnsi="Book Antiqua" w:cs="Times New Roman"/>
          <w:sz w:val="24"/>
          <w:szCs w:val="24"/>
        </w:rPr>
        <w:t>Respiratory: Normal breath sounds.</w:t>
      </w:r>
      <w:r w:rsidRPr="008A165A">
        <w:rPr>
          <w:rFonts w:ascii="Book Antiqua" w:hAnsi="Book Antiqua" w:cs="Times New Roman"/>
          <w:sz w:val="24"/>
          <w:szCs w:val="24"/>
          <w:lang w:eastAsia="ja-JP"/>
        </w:rPr>
        <w:t xml:space="preserve"> </w:t>
      </w:r>
    </w:p>
    <w:p w14:paraId="638D4261" w14:textId="77777777" w:rsidR="006C3202" w:rsidRPr="008A165A" w:rsidRDefault="006C3202"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Abdomen: Moderate tenderness in the right lower quadrant. No abdominal distension. Normal bowel sounds.</w:t>
      </w:r>
      <w:r w:rsidRPr="008A165A">
        <w:rPr>
          <w:rFonts w:ascii="Book Antiqua" w:hAnsi="Book Antiqua" w:cs="Times New Roman"/>
          <w:sz w:val="24"/>
          <w:szCs w:val="24"/>
          <w:lang w:eastAsia="ja-JP"/>
        </w:rPr>
        <w:t xml:space="preserve"> </w:t>
      </w:r>
      <w:r w:rsidRPr="008A165A">
        <w:rPr>
          <w:rFonts w:ascii="Book Antiqua" w:hAnsi="Book Antiqua" w:cs="Times New Roman"/>
          <w:sz w:val="24"/>
          <w:szCs w:val="24"/>
        </w:rPr>
        <w:t>Neurological: Alert, oriented, without neurological deficits.</w:t>
      </w:r>
    </w:p>
    <w:p w14:paraId="3D386C83" w14:textId="77777777" w:rsidR="006C3202" w:rsidRPr="008A165A" w:rsidRDefault="006C3202" w:rsidP="006C3202">
      <w:pPr>
        <w:adjustRightInd w:val="0"/>
        <w:snapToGrid w:val="0"/>
        <w:spacing w:line="360" w:lineRule="auto"/>
        <w:rPr>
          <w:rFonts w:ascii="Book Antiqua" w:hAnsi="Book Antiqua" w:cs="Times New Roman"/>
          <w:sz w:val="24"/>
          <w:szCs w:val="24"/>
          <w:lang w:eastAsia="ja-JP"/>
        </w:rPr>
      </w:pPr>
    </w:p>
    <w:p w14:paraId="38A7BF4C" w14:textId="77777777" w:rsidR="006C3202" w:rsidRPr="008A165A" w:rsidRDefault="006C3202" w:rsidP="006C3202">
      <w:pPr>
        <w:adjustRightInd w:val="0"/>
        <w:snapToGrid w:val="0"/>
        <w:spacing w:line="360" w:lineRule="auto"/>
        <w:rPr>
          <w:rFonts w:ascii="Book Antiqua" w:hAnsi="Book Antiqua" w:cs="Times New Roman"/>
          <w:b/>
          <w:bCs/>
          <w:i/>
          <w:iCs/>
          <w:sz w:val="24"/>
          <w:szCs w:val="24"/>
        </w:rPr>
      </w:pPr>
      <w:r w:rsidRPr="008A165A">
        <w:rPr>
          <w:rFonts w:ascii="Book Antiqua" w:hAnsi="Book Antiqua" w:cs="Times New Roman"/>
          <w:b/>
          <w:bCs/>
          <w:i/>
          <w:iCs/>
          <w:sz w:val="24"/>
          <w:szCs w:val="24"/>
        </w:rPr>
        <w:t>Laboratory examinations</w:t>
      </w:r>
    </w:p>
    <w:p w14:paraId="16629B0E" w14:textId="77777777" w:rsidR="006C3202" w:rsidRPr="008A165A" w:rsidRDefault="006C3202"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The blood work showed leukocytosis, with white blood cell: 12 × 10</w:t>
      </w:r>
      <w:r w:rsidRPr="008A165A">
        <w:rPr>
          <w:rFonts w:ascii="Book Antiqua" w:hAnsi="Book Antiqua" w:cs="Times New Roman"/>
          <w:sz w:val="24"/>
          <w:szCs w:val="24"/>
          <w:vertAlign w:val="superscript"/>
        </w:rPr>
        <w:t xml:space="preserve">9 </w:t>
      </w:r>
      <w:r w:rsidRPr="008A165A">
        <w:rPr>
          <w:rFonts w:ascii="Book Antiqua" w:hAnsi="Book Antiqua" w:cs="Times New Roman"/>
          <w:sz w:val="24"/>
          <w:szCs w:val="24"/>
        </w:rPr>
        <w:t>L. The rest of the labs were normal.</w:t>
      </w:r>
    </w:p>
    <w:p w14:paraId="5FE336C2" w14:textId="77777777" w:rsidR="006C3202" w:rsidRPr="008A165A" w:rsidRDefault="006C3202" w:rsidP="006C3202">
      <w:pPr>
        <w:adjustRightInd w:val="0"/>
        <w:snapToGrid w:val="0"/>
        <w:spacing w:line="360" w:lineRule="auto"/>
        <w:rPr>
          <w:rFonts w:ascii="Book Antiqua" w:hAnsi="Book Antiqua" w:cs="Times New Roman"/>
          <w:sz w:val="24"/>
          <w:szCs w:val="24"/>
        </w:rPr>
      </w:pPr>
    </w:p>
    <w:p w14:paraId="2AB8A60A" w14:textId="77777777" w:rsidR="006C3202" w:rsidRPr="008A165A" w:rsidRDefault="006C3202" w:rsidP="006C3202">
      <w:pPr>
        <w:adjustRightInd w:val="0"/>
        <w:snapToGrid w:val="0"/>
        <w:spacing w:line="360" w:lineRule="auto"/>
        <w:rPr>
          <w:rFonts w:ascii="Book Antiqua" w:hAnsi="Book Antiqua" w:cs="Times New Roman"/>
          <w:b/>
          <w:bCs/>
          <w:i/>
          <w:iCs/>
          <w:sz w:val="24"/>
          <w:szCs w:val="24"/>
        </w:rPr>
      </w:pPr>
      <w:r w:rsidRPr="008A165A">
        <w:rPr>
          <w:rFonts w:ascii="Book Antiqua" w:hAnsi="Book Antiqua" w:cs="Times New Roman"/>
          <w:b/>
          <w:bCs/>
          <w:i/>
          <w:iCs/>
          <w:sz w:val="24"/>
          <w:szCs w:val="24"/>
        </w:rPr>
        <w:t>Imaging examinations</w:t>
      </w:r>
    </w:p>
    <w:p w14:paraId="08C6A740" w14:textId="77777777" w:rsidR="006C3202" w:rsidRPr="008A165A" w:rsidRDefault="006C3202"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Contrast-enhanced computed tomography (CT) of the abdomen and pelvis demonstrated a markedly dilated appendix with surrounding inflammatory changes (Figure 1) and regional lymphadenopathy. This was originally interpreted as acute appendicitis with contained perforation.</w:t>
      </w:r>
    </w:p>
    <w:p w14:paraId="480AFF04" w14:textId="77777777" w:rsidR="006C3202" w:rsidRPr="008A165A" w:rsidRDefault="006C3202" w:rsidP="006C3202">
      <w:pPr>
        <w:adjustRightInd w:val="0"/>
        <w:snapToGrid w:val="0"/>
        <w:spacing w:line="360" w:lineRule="auto"/>
        <w:rPr>
          <w:rFonts w:ascii="Book Antiqua" w:hAnsi="Book Antiqua" w:cs="Times New Roman"/>
          <w:sz w:val="24"/>
          <w:szCs w:val="24"/>
        </w:rPr>
      </w:pPr>
    </w:p>
    <w:p w14:paraId="68E62234" w14:textId="77777777" w:rsidR="006C3202" w:rsidRPr="008A165A" w:rsidRDefault="006C3202" w:rsidP="006C3202">
      <w:pPr>
        <w:adjustRightInd w:val="0"/>
        <w:snapToGrid w:val="0"/>
        <w:spacing w:line="360" w:lineRule="auto"/>
        <w:rPr>
          <w:rFonts w:ascii="Book Antiqua" w:hAnsi="Book Antiqua" w:cs="Times New Roman"/>
          <w:b/>
          <w:bCs/>
          <w:iCs/>
          <w:sz w:val="24"/>
          <w:szCs w:val="24"/>
        </w:rPr>
      </w:pPr>
      <w:r w:rsidRPr="008A165A">
        <w:rPr>
          <w:rFonts w:ascii="Book Antiqua" w:hAnsi="Book Antiqua" w:cs="Times New Roman"/>
          <w:b/>
          <w:bCs/>
          <w:iCs/>
          <w:sz w:val="24"/>
          <w:szCs w:val="24"/>
        </w:rPr>
        <w:t>TREATMENT</w:t>
      </w:r>
    </w:p>
    <w:p w14:paraId="27A23161" w14:textId="0D150AA4" w:rsidR="006C3202" w:rsidRPr="008A165A" w:rsidRDefault="006C3202" w:rsidP="006C3202">
      <w:pPr>
        <w:adjustRightInd w:val="0"/>
        <w:snapToGrid w:val="0"/>
        <w:spacing w:line="360" w:lineRule="auto"/>
        <w:rPr>
          <w:rFonts w:ascii="Book Antiqua" w:hAnsi="Book Antiqua"/>
          <w:color w:val="000000" w:themeColor="text1"/>
          <w:sz w:val="24"/>
          <w:szCs w:val="24"/>
        </w:rPr>
      </w:pPr>
      <w:r w:rsidRPr="008A165A">
        <w:rPr>
          <w:rFonts w:ascii="Book Antiqua" w:hAnsi="Book Antiqua" w:cs="Times New Roman"/>
          <w:sz w:val="24"/>
          <w:szCs w:val="24"/>
        </w:rPr>
        <w:lastRenderedPageBreak/>
        <w:t xml:space="preserve">The patient then underwent urgent laparoscopic appendectomy and drainage of the intra-abdominal abscess. Pathology of the surgical specimen revealed a moderately differentiated </w:t>
      </w:r>
      <w:proofErr w:type="spellStart"/>
      <w:r w:rsidRPr="008A165A">
        <w:rPr>
          <w:rFonts w:ascii="Book Antiqua" w:hAnsi="Book Antiqua" w:cs="Times New Roman"/>
          <w:sz w:val="24"/>
          <w:szCs w:val="24"/>
        </w:rPr>
        <w:t>appendiceal</w:t>
      </w:r>
      <w:proofErr w:type="spellEnd"/>
      <w:r w:rsidRPr="008A165A">
        <w:rPr>
          <w:rFonts w:ascii="Book Antiqua" w:hAnsi="Book Antiqua" w:cs="Times New Roman"/>
          <w:sz w:val="24"/>
          <w:szCs w:val="24"/>
        </w:rPr>
        <w:t xml:space="preserve"> adenocarcinoma, measuring 1.7 cm, with tumor invading the </w:t>
      </w:r>
      <w:proofErr w:type="spellStart"/>
      <w:r w:rsidRPr="008A165A">
        <w:rPr>
          <w:rFonts w:ascii="Book Antiqua" w:hAnsi="Book Antiqua" w:cs="Times New Roman"/>
          <w:sz w:val="24"/>
          <w:szCs w:val="24"/>
        </w:rPr>
        <w:t>mesoappendix</w:t>
      </w:r>
      <w:proofErr w:type="spellEnd"/>
      <w:r w:rsidRPr="008A165A">
        <w:rPr>
          <w:rFonts w:ascii="Book Antiqua" w:hAnsi="Book Antiqua" w:cs="Times New Roman"/>
          <w:sz w:val="24"/>
          <w:szCs w:val="24"/>
        </w:rPr>
        <w:t xml:space="preserve">. Extensive </w:t>
      </w:r>
      <w:proofErr w:type="spellStart"/>
      <w:r w:rsidRPr="008A165A">
        <w:rPr>
          <w:rFonts w:ascii="Book Antiqua" w:hAnsi="Book Antiqua" w:cs="Times New Roman"/>
          <w:sz w:val="24"/>
          <w:szCs w:val="24"/>
        </w:rPr>
        <w:t>transmural</w:t>
      </w:r>
      <w:proofErr w:type="spellEnd"/>
      <w:r w:rsidRPr="008A165A">
        <w:rPr>
          <w:rFonts w:ascii="Book Antiqua" w:hAnsi="Book Antiqua" w:cs="Times New Roman"/>
          <w:sz w:val="24"/>
          <w:szCs w:val="24"/>
        </w:rPr>
        <w:t xml:space="preserve"> inflammatory changes were noted, though the base of the appendix was not involved. The patient underwent colonoscopy to excluded synchronous lesions. As the colonoscopy was negative for additional lesions, the patient subsequently underwent laparoscopic right </w:t>
      </w:r>
      <w:proofErr w:type="spellStart"/>
      <w:r w:rsidRPr="008A165A">
        <w:rPr>
          <w:rFonts w:ascii="Book Antiqua" w:hAnsi="Book Antiqua" w:cs="Times New Roman"/>
          <w:sz w:val="24"/>
          <w:szCs w:val="24"/>
        </w:rPr>
        <w:t>hemicolectomy</w:t>
      </w:r>
      <w:proofErr w:type="spellEnd"/>
      <w:r w:rsidRPr="008A165A">
        <w:rPr>
          <w:rFonts w:ascii="Book Antiqua" w:hAnsi="Book Antiqua" w:cs="Times New Roman"/>
          <w:sz w:val="24"/>
          <w:szCs w:val="24"/>
        </w:rPr>
        <w:t xml:space="preserve"> with primary anastomosis and lymph node dissection. During the operation the rest of the abdomen was thoroughly inspected for metastatic disease. </w:t>
      </w:r>
      <w:r w:rsidRPr="008A165A">
        <w:rPr>
          <w:rFonts w:ascii="Book Antiqua" w:hAnsi="Book Antiqua"/>
          <w:color w:val="000000" w:themeColor="text1"/>
          <w:sz w:val="24"/>
          <w:szCs w:val="24"/>
        </w:rPr>
        <w:t xml:space="preserve">After performing laparoscopic right </w:t>
      </w:r>
      <w:proofErr w:type="spellStart"/>
      <w:r w:rsidRPr="008A165A">
        <w:rPr>
          <w:rFonts w:ascii="Book Antiqua" w:hAnsi="Book Antiqua"/>
          <w:color w:val="000000" w:themeColor="text1"/>
          <w:sz w:val="24"/>
          <w:szCs w:val="24"/>
        </w:rPr>
        <w:t>hemicolectomy</w:t>
      </w:r>
      <w:proofErr w:type="spellEnd"/>
      <w:r w:rsidRPr="008A165A">
        <w:rPr>
          <w:rFonts w:ascii="Book Antiqua" w:hAnsi="Book Antiqua"/>
          <w:color w:val="000000" w:themeColor="text1"/>
          <w:sz w:val="24"/>
          <w:szCs w:val="24"/>
        </w:rPr>
        <w:t xml:space="preserve"> with primary anastomosis and lymph node dissection, histopathology demonstrated 6/18 lymph nodes positive for metastatic adenocarcinoma with extra-nodal extension present in the largest lymph node. The distal ileum and cecum were free of malignancy. The staging was completed by obtaining a CT of the chest (as it had not been obtained in the initial presentation), and it showed no evidence of metastatic disease. The patient then received 12 cycles of adjuvant </w:t>
      </w:r>
      <w:proofErr w:type="spellStart"/>
      <w:r w:rsidRPr="008A165A">
        <w:rPr>
          <w:rFonts w:ascii="Book Antiqua" w:hAnsi="Book Antiqua"/>
          <w:color w:val="000000" w:themeColor="text1"/>
          <w:sz w:val="24"/>
          <w:szCs w:val="24"/>
        </w:rPr>
        <w:t>folinic</w:t>
      </w:r>
      <w:proofErr w:type="spellEnd"/>
      <w:r w:rsidRPr="008A165A">
        <w:rPr>
          <w:rFonts w:ascii="Book Antiqua" w:hAnsi="Book Antiqua"/>
          <w:color w:val="000000" w:themeColor="text1"/>
          <w:sz w:val="24"/>
          <w:szCs w:val="24"/>
        </w:rPr>
        <w:t xml:space="preserve"> acid, fluorouracil, and </w:t>
      </w:r>
      <w:proofErr w:type="spellStart"/>
      <w:r w:rsidRPr="008A165A">
        <w:rPr>
          <w:rFonts w:ascii="Book Antiqua" w:hAnsi="Book Antiqua"/>
          <w:color w:val="000000" w:themeColor="text1"/>
          <w:sz w:val="24"/>
          <w:szCs w:val="24"/>
        </w:rPr>
        <w:t>oxaliplatin</w:t>
      </w:r>
      <w:proofErr w:type="spellEnd"/>
      <w:r w:rsidRPr="008A165A">
        <w:rPr>
          <w:rFonts w:ascii="Book Antiqua" w:hAnsi="Book Antiqua"/>
          <w:color w:val="000000" w:themeColor="text1"/>
          <w:sz w:val="24"/>
          <w:szCs w:val="24"/>
        </w:rPr>
        <w:t xml:space="preserve"> (FOLFOX) chemotherapy for </w:t>
      </w:r>
      <w:proofErr w:type="gramStart"/>
      <w:r w:rsidRPr="008A165A">
        <w:rPr>
          <w:rFonts w:ascii="Book Antiqua" w:hAnsi="Book Antiqua"/>
          <w:color w:val="000000" w:themeColor="text1"/>
          <w:sz w:val="24"/>
          <w:szCs w:val="24"/>
        </w:rPr>
        <w:t>a duration</w:t>
      </w:r>
      <w:proofErr w:type="gramEnd"/>
      <w:r w:rsidRPr="008A165A">
        <w:rPr>
          <w:rFonts w:ascii="Book Antiqua" w:hAnsi="Book Antiqua"/>
          <w:color w:val="000000" w:themeColor="text1"/>
          <w:sz w:val="24"/>
          <w:szCs w:val="24"/>
        </w:rPr>
        <w:t xml:space="preserve"> of 7 </w:t>
      </w:r>
      <w:proofErr w:type="spellStart"/>
      <w:r w:rsidRPr="008A165A">
        <w:rPr>
          <w:rFonts w:ascii="Book Antiqua" w:hAnsi="Book Antiqua"/>
          <w:color w:val="000000" w:themeColor="text1"/>
          <w:sz w:val="24"/>
          <w:szCs w:val="24"/>
        </w:rPr>
        <w:t>mo</w:t>
      </w:r>
      <w:proofErr w:type="spellEnd"/>
      <w:r w:rsidRPr="008A165A">
        <w:rPr>
          <w:rFonts w:ascii="Book Antiqua" w:hAnsi="Book Antiqua"/>
          <w:color w:val="000000" w:themeColor="text1"/>
          <w:sz w:val="24"/>
          <w:szCs w:val="24"/>
        </w:rPr>
        <w:t xml:space="preserve"> from the initial diagnosis. Follow-up CT 10 </w:t>
      </w:r>
      <w:proofErr w:type="spellStart"/>
      <w:r w:rsidRPr="008A165A">
        <w:rPr>
          <w:rFonts w:ascii="Book Antiqua" w:hAnsi="Book Antiqua"/>
          <w:color w:val="000000" w:themeColor="text1"/>
          <w:sz w:val="24"/>
          <w:szCs w:val="24"/>
        </w:rPr>
        <w:t>mo</w:t>
      </w:r>
      <w:proofErr w:type="spellEnd"/>
      <w:r w:rsidRPr="008A165A">
        <w:rPr>
          <w:rFonts w:ascii="Book Antiqua" w:hAnsi="Book Antiqua"/>
          <w:color w:val="000000" w:themeColor="text1"/>
          <w:sz w:val="24"/>
          <w:szCs w:val="24"/>
        </w:rPr>
        <w:t xml:space="preserve"> after the last cycle of chemotherapy demonstrated three </w:t>
      </w:r>
      <w:proofErr w:type="spellStart"/>
      <w:r w:rsidRPr="008A165A">
        <w:rPr>
          <w:rFonts w:ascii="Book Antiqua" w:hAnsi="Book Antiqua"/>
          <w:color w:val="000000" w:themeColor="text1"/>
          <w:sz w:val="24"/>
          <w:szCs w:val="24"/>
        </w:rPr>
        <w:t>hypodense</w:t>
      </w:r>
      <w:proofErr w:type="spellEnd"/>
      <w:r w:rsidRPr="008A165A">
        <w:rPr>
          <w:rFonts w:ascii="Book Antiqua" w:hAnsi="Book Antiqua"/>
          <w:color w:val="000000" w:themeColor="text1"/>
          <w:sz w:val="24"/>
          <w:szCs w:val="24"/>
        </w:rPr>
        <w:t xml:space="preserve"> </w:t>
      </w:r>
      <w:proofErr w:type="spellStart"/>
      <w:r w:rsidRPr="008A165A">
        <w:rPr>
          <w:rFonts w:ascii="Book Antiqua" w:hAnsi="Book Antiqua"/>
          <w:color w:val="000000" w:themeColor="text1"/>
          <w:sz w:val="24"/>
          <w:szCs w:val="24"/>
        </w:rPr>
        <w:t>hypovascular</w:t>
      </w:r>
      <w:proofErr w:type="spellEnd"/>
      <w:r w:rsidRPr="008A165A">
        <w:rPr>
          <w:rFonts w:ascii="Book Antiqua" w:hAnsi="Book Antiqua"/>
          <w:color w:val="000000" w:themeColor="text1"/>
          <w:sz w:val="24"/>
          <w:szCs w:val="24"/>
        </w:rPr>
        <w:t xml:space="preserve"> lesions in the right lobe of the liver (two in segment 7 and one in segment 2) (Figure 2) with concurrent rise in serum </w:t>
      </w:r>
      <w:proofErr w:type="spellStart"/>
      <w:r w:rsidRPr="008A165A">
        <w:rPr>
          <w:rFonts w:ascii="Book Antiqua" w:hAnsi="Book Antiqua"/>
          <w:color w:val="000000" w:themeColor="text1"/>
          <w:sz w:val="24"/>
          <w:szCs w:val="24"/>
        </w:rPr>
        <w:t>carcinoembryonic</w:t>
      </w:r>
      <w:proofErr w:type="spellEnd"/>
      <w:r w:rsidRPr="008A165A">
        <w:rPr>
          <w:rFonts w:ascii="Book Antiqua" w:hAnsi="Book Antiqua"/>
          <w:color w:val="000000" w:themeColor="text1"/>
          <w:sz w:val="24"/>
          <w:szCs w:val="24"/>
        </w:rPr>
        <w:t xml:space="preserve"> antigen level. Ultrasound guided biopsy of the liver lesions revealed metastatic adenocarcinoma, consistent with an </w:t>
      </w:r>
      <w:proofErr w:type="spellStart"/>
      <w:r w:rsidRPr="008A165A">
        <w:rPr>
          <w:rFonts w:ascii="Book Antiqua" w:hAnsi="Book Antiqua"/>
          <w:color w:val="000000" w:themeColor="text1"/>
          <w:sz w:val="24"/>
          <w:szCs w:val="24"/>
        </w:rPr>
        <w:t>appendiceal</w:t>
      </w:r>
      <w:proofErr w:type="spellEnd"/>
      <w:r w:rsidRPr="008A165A">
        <w:rPr>
          <w:rFonts w:ascii="Book Antiqua" w:hAnsi="Book Antiqua"/>
          <w:color w:val="000000" w:themeColor="text1"/>
          <w:sz w:val="24"/>
          <w:szCs w:val="24"/>
        </w:rPr>
        <w:t xml:space="preserve"> primary.</w:t>
      </w:r>
    </w:p>
    <w:p w14:paraId="144D134F" w14:textId="77777777" w:rsidR="006C3202" w:rsidRPr="008A165A" w:rsidRDefault="006C3202" w:rsidP="006C3202">
      <w:pPr>
        <w:adjustRightInd w:val="0"/>
        <w:snapToGrid w:val="0"/>
        <w:spacing w:line="360" w:lineRule="auto"/>
        <w:rPr>
          <w:rFonts w:ascii="Book Antiqua" w:hAnsi="Book Antiqua"/>
          <w:color w:val="000000" w:themeColor="text1"/>
          <w:sz w:val="24"/>
          <w:szCs w:val="24"/>
        </w:rPr>
      </w:pPr>
    </w:p>
    <w:p w14:paraId="6BEA7299" w14:textId="77777777" w:rsidR="006C3202" w:rsidRPr="008A165A" w:rsidRDefault="006C3202" w:rsidP="006C3202">
      <w:pPr>
        <w:adjustRightInd w:val="0"/>
        <w:snapToGrid w:val="0"/>
        <w:spacing w:line="360" w:lineRule="auto"/>
        <w:rPr>
          <w:rFonts w:ascii="Book Antiqua" w:hAnsi="Book Antiqua" w:cs="Times New Roman"/>
          <w:b/>
          <w:bCs/>
          <w:iCs/>
          <w:sz w:val="24"/>
          <w:szCs w:val="24"/>
        </w:rPr>
      </w:pPr>
      <w:r w:rsidRPr="008A165A">
        <w:rPr>
          <w:rFonts w:ascii="Book Antiqua" w:hAnsi="Book Antiqua" w:cs="Times New Roman"/>
          <w:b/>
          <w:bCs/>
          <w:iCs/>
          <w:sz w:val="24"/>
          <w:szCs w:val="24"/>
        </w:rPr>
        <w:t>FINAL DIAGNOSIS</w:t>
      </w:r>
    </w:p>
    <w:p w14:paraId="1C3B3A91" w14:textId="77777777" w:rsidR="006C3202" w:rsidRPr="008A165A" w:rsidRDefault="006C3202" w:rsidP="006C3202">
      <w:pPr>
        <w:adjustRightInd w:val="0"/>
        <w:snapToGrid w:val="0"/>
        <w:spacing w:line="360" w:lineRule="auto"/>
        <w:rPr>
          <w:rFonts w:ascii="Book Antiqua" w:hAnsi="Book Antiqua"/>
          <w:color w:val="000000" w:themeColor="text1"/>
          <w:sz w:val="24"/>
          <w:szCs w:val="24"/>
        </w:rPr>
      </w:pPr>
      <w:r w:rsidRPr="008A165A">
        <w:rPr>
          <w:rFonts w:ascii="Book Antiqua" w:hAnsi="Book Antiqua"/>
          <w:color w:val="000000" w:themeColor="text1"/>
          <w:sz w:val="24"/>
          <w:szCs w:val="24"/>
        </w:rPr>
        <w:t xml:space="preserve">Final diagnosis was stage IIIC (T3, N2, </w:t>
      </w:r>
      <w:proofErr w:type="spellStart"/>
      <w:r w:rsidRPr="008A165A">
        <w:rPr>
          <w:rFonts w:ascii="Book Antiqua" w:hAnsi="Book Antiqua"/>
          <w:color w:val="000000" w:themeColor="text1"/>
          <w:sz w:val="24"/>
          <w:szCs w:val="24"/>
        </w:rPr>
        <w:t>Mx</w:t>
      </w:r>
      <w:proofErr w:type="spellEnd"/>
      <w:r w:rsidRPr="008A165A">
        <w:rPr>
          <w:rFonts w:ascii="Book Antiqua" w:hAnsi="Book Antiqua"/>
          <w:color w:val="000000" w:themeColor="text1"/>
          <w:sz w:val="24"/>
          <w:szCs w:val="24"/>
        </w:rPr>
        <w:t xml:space="preserve">) moderately differentiated </w:t>
      </w:r>
      <w:proofErr w:type="spellStart"/>
      <w:r w:rsidRPr="008A165A">
        <w:rPr>
          <w:rFonts w:ascii="Book Antiqua" w:hAnsi="Book Antiqua"/>
          <w:color w:val="000000" w:themeColor="text1"/>
          <w:sz w:val="24"/>
          <w:szCs w:val="24"/>
        </w:rPr>
        <w:t>appendiceal</w:t>
      </w:r>
      <w:proofErr w:type="spellEnd"/>
      <w:r w:rsidRPr="008A165A">
        <w:rPr>
          <w:rFonts w:ascii="Book Antiqua" w:hAnsi="Book Antiqua"/>
          <w:color w:val="000000" w:themeColor="text1"/>
          <w:sz w:val="24"/>
          <w:szCs w:val="24"/>
        </w:rPr>
        <w:t xml:space="preserve"> adenocarcinoma.</w:t>
      </w:r>
    </w:p>
    <w:p w14:paraId="27427E35" w14:textId="77777777" w:rsidR="006C3202" w:rsidRPr="008A165A" w:rsidRDefault="006C3202" w:rsidP="008A165A">
      <w:pPr>
        <w:adjustRightInd w:val="0"/>
        <w:snapToGrid w:val="0"/>
        <w:spacing w:line="360" w:lineRule="auto"/>
        <w:rPr>
          <w:rFonts w:ascii="Book Antiqua" w:hAnsi="Book Antiqua"/>
          <w:color w:val="000000" w:themeColor="text1"/>
          <w:sz w:val="24"/>
          <w:szCs w:val="24"/>
          <w:lang w:eastAsia="zh-CN"/>
        </w:rPr>
      </w:pPr>
    </w:p>
    <w:p w14:paraId="3CF06D34" w14:textId="77777777" w:rsidR="006C3202" w:rsidRPr="008A165A" w:rsidRDefault="006C3202" w:rsidP="006C3202">
      <w:pPr>
        <w:adjustRightInd w:val="0"/>
        <w:snapToGrid w:val="0"/>
        <w:spacing w:line="360" w:lineRule="auto"/>
        <w:rPr>
          <w:rFonts w:ascii="Book Antiqua" w:hAnsi="Book Antiqua" w:cs="Arial"/>
          <w:color w:val="000000" w:themeColor="text1"/>
          <w:sz w:val="24"/>
          <w:szCs w:val="24"/>
          <w:shd w:val="clear" w:color="auto" w:fill="FFFFFF"/>
        </w:rPr>
      </w:pPr>
      <w:r w:rsidRPr="008A165A">
        <w:rPr>
          <w:rFonts w:ascii="Book Antiqua" w:hAnsi="Book Antiqua" w:cs="Arial"/>
          <w:b/>
          <w:bCs/>
          <w:color w:val="000000" w:themeColor="text1"/>
          <w:sz w:val="24"/>
          <w:szCs w:val="24"/>
          <w:shd w:val="clear" w:color="auto" w:fill="FFFFFF"/>
        </w:rPr>
        <w:t>MULTIDISCIPLINARY EXPERT CONSULTATION</w:t>
      </w:r>
    </w:p>
    <w:p w14:paraId="6E9A3556" w14:textId="77777777" w:rsidR="006C3202" w:rsidRPr="008A165A" w:rsidRDefault="006C3202" w:rsidP="006C3202">
      <w:pPr>
        <w:adjustRightInd w:val="0"/>
        <w:snapToGrid w:val="0"/>
        <w:spacing w:line="360" w:lineRule="auto"/>
        <w:rPr>
          <w:rFonts w:ascii="Book Antiqua" w:hAnsi="Book Antiqua"/>
          <w:color w:val="000000" w:themeColor="text1"/>
          <w:sz w:val="24"/>
          <w:szCs w:val="24"/>
        </w:rPr>
      </w:pPr>
      <w:proofErr w:type="gramStart"/>
      <w:r w:rsidRPr="008A165A">
        <w:rPr>
          <w:rFonts w:ascii="Book Antiqua" w:hAnsi="Book Antiqua"/>
          <w:color w:val="000000" w:themeColor="text1"/>
          <w:sz w:val="24"/>
          <w:szCs w:val="24"/>
        </w:rPr>
        <w:lastRenderedPageBreak/>
        <w:t>Due to the complexity of the case.</w:t>
      </w:r>
      <w:proofErr w:type="gramEnd"/>
      <w:r w:rsidRPr="008A165A">
        <w:rPr>
          <w:rFonts w:ascii="Book Antiqua" w:hAnsi="Book Antiqua"/>
          <w:color w:val="000000" w:themeColor="text1"/>
          <w:sz w:val="24"/>
          <w:szCs w:val="24"/>
        </w:rPr>
        <w:t xml:space="preserve"> It was presented at the multidisciplinary tumor board and a decision was made to proceed with microwave ablation of the liver lesions. </w:t>
      </w:r>
      <w:proofErr w:type="spellStart"/>
      <w:r w:rsidRPr="008A165A">
        <w:rPr>
          <w:rFonts w:ascii="Book Antiqua" w:hAnsi="Book Antiqua"/>
          <w:color w:val="000000" w:themeColor="text1"/>
          <w:sz w:val="24"/>
          <w:szCs w:val="24"/>
        </w:rPr>
        <w:t>Fluorodeoxyglucose</w:t>
      </w:r>
      <w:proofErr w:type="spellEnd"/>
      <w:r w:rsidRPr="008A165A">
        <w:rPr>
          <w:rFonts w:ascii="Book Antiqua" w:hAnsi="Book Antiqua"/>
          <w:color w:val="000000" w:themeColor="text1"/>
          <w:sz w:val="24"/>
          <w:szCs w:val="24"/>
        </w:rPr>
        <w:t xml:space="preserve"> (FDG) positron emission tomography (PET) CT obtained prior to microwave ablation demonstrated an increase in the size of the liver lesions (FDG avid) and new sub-centimeter FDG avid lesions in the peritoneum, suggestive of metastatic implants (Figure 3). Two of the three lesions, now measured more than 3 cm, prompting us to hold off on the microwave ablation. The patient was again presented to the multidisciplinary tumor board and was not considered a surgical candidate for hepatic </w:t>
      </w:r>
      <w:proofErr w:type="spellStart"/>
      <w:r w:rsidRPr="008A165A">
        <w:rPr>
          <w:rFonts w:ascii="Book Antiqua" w:hAnsi="Book Antiqua"/>
          <w:color w:val="000000" w:themeColor="text1"/>
          <w:sz w:val="24"/>
          <w:szCs w:val="24"/>
        </w:rPr>
        <w:t>metastasectomy</w:t>
      </w:r>
      <w:proofErr w:type="spellEnd"/>
      <w:r w:rsidRPr="008A165A">
        <w:rPr>
          <w:rFonts w:ascii="Book Antiqua" w:hAnsi="Book Antiqua"/>
          <w:color w:val="000000" w:themeColor="text1"/>
          <w:sz w:val="24"/>
          <w:szCs w:val="24"/>
        </w:rPr>
        <w:t xml:space="preserve"> or HIPEC due to general deconditioning, including severe weight loss. In light of the progressive hepatic and limited </w:t>
      </w:r>
      <w:proofErr w:type="spellStart"/>
      <w:r w:rsidRPr="008A165A">
        <w:rPr>
          <w:rFonts w:ascii="Book Antiqua" w:hAnsi="Book Antiqua"/>
          <w:color w:val="000000" w:themeColor="text1"/>
          <w:sz w:val="24"/>
          <w:szCs w:val="24"/>
        </w:rPr>
        <w:t>extrahepatic</w:t>
      </w:r>
      <w:proofErr w:type="spellEnd"/>
      <w:r w:rsidRPr="008A165A">
        <w:rPr>
          <w:rFonts w:ascii="Book Antiqua" w:hAnsi="Book Antiqua"/>
          <w:color w:val="000000" w:themeColor="text1"/>
          <w:sz w:val="24"/>
          <w:szCs w:val="24"/>
        </w:rPr>
        <w:t xml:space="preserve"> disease burden, the patient was offered selective internal radiation treatment or RE with Y90 and initiation of </w:t>
      </w:r>
      <w:proofErr w:type="spellStart"/>
      <w:r w:rsidRPr="008A165A">
        <w:rPr>
          <w:rFonts w:ascii="Book Antiqua" w:hAnsi="Book Antiqua"/>
          <w:color w:val="000000" w:themeColor="text1"/>
          <w:sz w:val="24"/>
          <w:szCs w:val="24"/>
        </w:rPr>
        <w:t>folinic</w:t>
      </w:r>
      <w:proofErr w:type="spellEnd"/>
      <w:r w:rsidRPr="008A165A">
        <w:rPr>
          <w:rFonts w:ascii="Book Antiqua" w:hAnsi="Book Antiqua"/>
          <w:color w:val="000000" w:themeColor="text1"/>
          <w:sz w:val="24"/>
          <w:szCs w:val="24"/>
        </w:rPr>
        <w:t xml:space="preserve"> acid, fluorouracil, and </w:t>
      </w:r>
      <w:proofErr w:type="spellStart"/>
      <w:r w:rsidRPr="008A165A">
        <w:rPr>
          <w:rFonts w:ascii="Book Antiqua" w:hAnsi="Book Antiqua"/>
          <w:color w:val="000000" w:themeColor="text1"/>
          <w:sz w:val="24"/>
          <w:szCs w:val="24"/>
        </w:rPr>
        <w:t>irinotecan</w:t>
      </w:r>
      <w:proofErr w:type="spellEnd"/>
      <w:r w:rsidRPr="008A165A">
        <w:rPr>
          <w:rFonts w:ascii="Book Antiqua" w:hAnsi="Book Antiqua"/>
          <w:color w:val="000000" w:themeColor="text1"/>
          <w:sz w:val="24"/>
          <w:szCs w:val="24"/>
        </w:rPr>
        <w:t xml:space="preserve"> (FOLFIRI) with </w:t>
      </w:r>
      <w:proofErr w:type="spellStart"/>
      <w:r w:rsidRPr="008A165A">
        <w:rPr>
          <w:rFonts w:ascii="Book Antiqua" w:hAnsi="Book Antiqua"/>
          <w:color w:val="000000" w:themeColor="text1"/>
          <w:sz w:val="24"/>
          <w:szCs w:val="24"/>
        </w:rPr>
        <w:t>bevacizumab</w:t>
      </w:r>
      <w:proofErr w:type="spellEnd"/>
      <w:r w:rsidRPr="008A165A">
        <w:rPr>
          <w:rFonts w:ascii="Book Antiqua" w:hAnsi="Book Antiqua"/>
          <w:color w:val="000000" w:themeColor="text1"/>
          <w:sz w:val="24"/>
          <w:szCs w:val="24"/>
        </w:rPr>
        <w:t xml:space="preserve">, as a palliative measure. FOLFIRI was initiated prior to the Y-90 RE procedure; however, the </w:t>
      </w:r>
      <w:proofErr w:type="spellStart"/>
      <w:r w:rsidRPr="008A165A">
        <w:rPr>
          <w:rFonts w:ascii="Book Antiqua" w:hAnsi="Book Antiqua"/>
          <w:color w:val="000000" w:themeColor="text1"/>
          <w:sz w:val="24"/>
          <w:szCs w:val="24"/>
        </w:rPr>
        <w:t>bevaxizumab</w:t>
      </w:r>
      <w:proofErr w:type="spellEnd"/>
      <w:r w:rsidRPr="008A165A">
        <w:rPr>
          <w:rFonts w:ascii="Book Antiqua" w:hAnsi="Book Antiqua"/>
          <w:color w:val="000000" w:themeColor="text1"/>
          <w:sz w:val="24"/>
          <w:szCs w:val="24"/>
        </w:rPr>
        <w:t xml:space="preserve"> was not started until after the RE procedure.</w:t>
      </w:r>
    </w:p>
    <w:p w14:paraId="2CFD0F17" w14:textId="77777777" w:rsidR="006C3202" w:rsidRPr="008A165A" w:rsidRDefault="006C3202" w:rsidP="006C3202">
      <w:pPr>
        <w:adjustRightInd w:val="0"/>
        <w:snapToGrid w:val="0"/>
        <w:spacing w:line="360" w:lineRule="auto"/>
        <w:ind w:firstLineChars="100" w:firstLine="240"/>
        <w:rPr>
          <w:rFonts w:ascii="Book Antiqua" w:hAnsi="Book Antiqua"/>
          <w:color w:val="000000" w:themeColor="text1"/>
          <w:sz w:val="24"/>
          <w:szCs w:val="24"/>
        </w:rPr>
      </w:pPr>
      <w:r w:rsidRPr="008A165A">
        <w:rPr>
          <w:rFonts w:ascii="Book Antiqua" w:hAnsi="Book Antiqua"/>
          <w:color w:val="000000" w:themeColor="text1"/>
          <w:sz w:val="24"/>
          <w:szCs w:val="24"/>
        </w:rPr>
        <w:t xml:space="preserve">A mapping angiogram was performed one week prior to the Y-90 RE treatment to evaluate the vascular anatomy and estimate the lung shunt fraction (LSF). As a part of the mapping angiogram, the </w:t>
      </w:r>
      <w:proofErr w:type="spellStart"/>
      <w:r w:rsidRPr="008A165A">
        <w:rPr>
          <w:rFonts w:ascii="Book Antiqua" w:hAnsi="Book Antiqua"/>
          <w:color w:val="000000" w:themeColor="text1"/>
          <w:sz w:val="24"/>
          <w:szCs w:val="24"/>
        </w:rPr>
        <w:t>gastroduodenal</w:t>
      </w:r>
      <w:proofErr w:type="spellEnd"/>
      <w:r w:rsidRPr="008A165A">
        <w:rPr>
          <w:rFonts w:ascii="Book Antiqua" w:hAnsi="Book Antiqua"/>
          <w:color w:val="000000" w:themeColor="text1"/>
          <w:sz w:val="24"/>
          <w:szCs w:val="24"/>
        </w:rPr>
        <w:t xml:space="preserve"> artery was </w:t>
      </w:r>
      <w:proofErr w:type="spellStart"/>
      <w:r w:rsidRPr="008A165A">
        <w:rPr>
          <w:rFonts w:ascii="Book Antiqua" w:hAnsi="Book Antiqua"/>
          <w:color w:val="000000" w:themeColor="text1"/>
          <w:sz w:val="24"/>
          <w:szCs w:val="24"/>
        </w:rPr>
        <w:t>embolized</w:t>
      </w:r>
      <w:proofErr w:type="spellEnd"/>
      <w:r w:rsidRPr="008A165A">
        <w:rPr>
          <w:rFonts w:ascii="Book Antiqua" w:hAnsi="Book Antiqua"/>
          <w:color w:val="000000" w:themeColor="text1"/>
          <w:sz w:val="24"/>
          <w:szCs w:val="24"/>
        </w:rPr>
        <w:t xml:space="preserve"> using 4 and 5 mm 0.018” </w:t>
      </w:r>
      <w:proofErr w:type="spellStart"/>
      <w:r w:rsidRPr="008A165A">
        <w:rPr>
          <w:rFonts w:ascii="Book Antiqua" w:hAnsi="Book Antiqua"/>
          <w:color w:val="000000" w:themeColor="text1"/>
          <w:sz w:val="24"/>
          <w:szCs w:val="24"/>
        </w:rPr>
        <w:t>Azur</w:t>
      </w:r>
      <w:proofErr w:type="spellEnd"/>
      <w:r w:rsidRPr="008A165A">
        <w:rPr>
          <w:rFonts w:ascii="Book Antiqua" w:hAnsi="Book Antiqua"/>
          <w:color w:val="000000" w:themeColor="text1"/>
          <w:sz w:val="24"/>
          <w:szCs w:val="24"/>
        </w:rPr>
        <w:t xml:space="preserve">® CX coils (Terumo Interventional Systems). Based on the planar images obtained after injection of </w:t>
      </w:r>
      <w:r w:rsidRPr="008A165A">
        <w:rPr>
          <w:rFonts w:ascii="Book Antiqua" w:hAnsi="Book Antiqua"/>
          <w:color w:val="000000" w:themeColor="text1"/>
          <w:sz w:val="24"/>
          <w:szCs w:val="24"/>
          <w:vertAlign w:val="superscript"/>
        </w:rPr>
        <w:t>99m</w:t>
      </w:r>
      <w:r w:rsidRPr="008A165A">
        <w:rPr>
          <w:rFonts w:ascii="Book Antiqua" w:hAnsi="Book Antiqua"/>
          <w:color w:val="000000" w:themeColor="text1"/>
          <w:sz w:val="24"/>
          <w:szCs w:val="24"/>
        </w:rPr>
        <w:t xml:space="preserve">technetium-labeled </w:t>
      </w:r>
      <w:proofErr w:type="spellStart"/>
      <w:r w:rsidRPr="008A165A">
        <w:rPr>
          <w:rFonts w:ascii="Book Antiqua" w:hAnsi="Book Antiqua"/>
          <w:color w:val="000000" w:themeColor="text1"/>
          <w:sz w:val="24"/>
          <w:szCs w:val="24"/>
        </w:rPr>
        <w:t>macroaggregated</w:t>
      </w:r>
      <w:proofErr w:type="spellEnd"/>
      <w:r w:rsidRPr="008A165A">
        <w:rPr>
          <w:rFonts w:ascii="Book Antiqua" w:hAnsi="Book Antiqua"/>
          <w:color w:val="000000" w:themeColor="text1"/>
          <w:sz w:val="24"/>
          <w:szCs w:val="24"/>
        </w:rPr>
        <w:t xml:space="preserve"> albumin (</w:t>
      </w:r>
      <w:r w:rsidRPr="008A165A">
        <w:rPr>
          <w:rFonts w:ascii="Book Antiqua" w:hAnsi="Book Antiqua"/>
          <w:color w:val="000000" w:themeColor="text1"/>
          <w:sz w:val="24"/>
          <w:szCs w:val="24"/>
          <w:vertAlign w:val="superscript"/>
        </w:rPr>
        <w:t>99m</w:t>
      </w:r>
      <w:r w:rsidRPr="008A165A">
        <w:rPr>
          <w:rFonts w:ascii="Book Antiqua" w:hAnsi="Book Antiqua"/>
          <w:color w:val="000000" w:themeColor="text1"/>
          <w:sz w:val="24"/>
          <w:szCs w:val="24"/>
        </w:rPr>
        <w:t>TcMAA) into the right hepatic artery, the shunt fraction toward the lung was calculated at approximately 2.5%.</w:t>
      </w:r>
    </w:p>
    <w:p w14:paraId="0C653224" w14:textId="7AC6E7C6" w:rsidR="008A165A" w:rsidRPr="008A165A" w:rsidRDefault="006C3202" w:rsidP="008A165A">
      <w:pPr>
        <w:adjustRightInd w:val="0"/>
        <w:snapToGrid w:val="0"/>
        <w:spacing w:line="360" w:lineRule="auto"/>
        <w:ind w:firstLineChars="100" w:firstLine="240"/>
        <w:rPr>
          <w:rFonts w:ascii="Book Antiqua" w:hAnsi="Book Antiqua"/>
          <w:color w:val="000000" w:themeColor="text1"/>
          <w:sz w:val="24"/>
          <w:szCs w:val="24"/>
          <w:lang w:eastAsia="zh-CN"/>
        </w:rPr>
      </w:pPr>
      <w:r w:rsidRPr="008A165A">
        <w:rPr>
          <w:rFonts w:ascii="Book Antiqua" w:hAnsi="Book Antiqua"/>
          <w:color w:val="000000" w:themeColor="text1"/>
          <w:sz w:val="24"/>
          <w:szCs w:val="24"/>
        </w:rPr>
        <w:t>Calculations of liver and tumor volumes were performed on a 3D segmentation application (</w:t>
      </w:r>
      <w:proofErr w:type="spellStart"/>
      <w:r w:rsidRPr="008A165A">
        <w:rPr>
          <w:rFonts w:ascii="Book Antiqua" w:hAnsi="Book Antiqua"/>
          <w:color w:val="000000" w:themeColor="text1"/>
          <w:sz w:val="24"/>
          <w:szCs w:val="24"/>
        </w:rPr>
        <w:t>TeraRecon</w:t>
      </w:r>
      <w:proofErr w:type="spellEnd"/>
      <w:r w:rsidRPr="008A165A">
        <w:rPr>
          <w:rFonts w:ascii="Book Antiqua" w:hAnsi="Book Antiqua"/>
          <w:color w:val="000000" w:themeColor="text1"/>
          <w:sz w:val="24"/>
          <w:szCs w:val="24"/>
        </w:rPr>
        <w:t xml:space="preserve"> </w:t>
      </w:r>
      <w:proofErr w:type="spellStart"/>
      <w:r w:rsidRPr="008A165A">
        <w:rPr>
          <w:rFonts w:ascii="Book Antiqua" w:hAnsi="Book Antiqua"/>
          <w:color w:val="000000" w:themeColor="text1"/>
          <w:sz w:val="24"/>
          <w:szCs w:val="24"/>
        </w:rPr>
        <w:t>Inc</w:t>
      </w:r>
      <w:proofErr w:type="spellEnd"/>
      <w:r w:rsidRPr="008A165A">
        <w:rPr>
          <w:rFonts w:ascii="Book Antiqua" w:hAnsi="Book Antiqua"/>
          <w:color w:val="000000" w:themeColor="text1"/>
          <w:sz w:val="24"/>
          <w:szCs w:val="24"/>
        </w:rPr>
        <w:t xml:space="preserve"> Foster City, CA, United States). The whole liver volume was 1325 </w:t>
      </w:r>
      <w:proofErr w:type="spellStart"/>
      <w:r w:rsidRPr="008A165A">
        <w:rPr>
          <w:rFonts w:ascii="Book Antiqua" w:hAnsi="Book Antiqua"/>
          <w:color w:val="000000" w:themeColor="text1"/>
          <w:sz w:val="24"/>
          <w:szCs w:val="24"/>
        </w:rPr>
        <w:t>mL.</w:t>
      </w:r>
      <w:proofErr w:type="spellEnd"/>
      <w:r w:rsidRPr="008A165A">
        <w:rPr>
          <w:rFonts w:ascii="Book Antiqua" w:hAnsi="Book Antiqua"/>
          <w:color w:val="000000" w:themeColor="text1"/>
          <w:sz w:val="24"/>
          <w:szCs w:val="24"/>
        </w:rPr>
        <w:t xml:space="preserve"> The right lobe measured 875 mL, the tumor volume was 150 mL, and the tumor to normal liver ratio (T</w:t>
      </w:r>
      <w:proofErr w:type="gramStart"/>
      <w:r w:rsidRPr="008A165A">
        <w:rPr>
          <w:rFonts w:ascii="Book Antiqua" w:hAnsi="Book Antiqua"/>
          <w:color w:val="000000" w:themeColor="text1"/>
          <w:sz w:val="24"/>
          <w:szCs w:val="24"/>
        </w:rPr>
        <w:t>:N</w:t>
      </w:r>
      <w:proofErr w:type="gramEnd"/>
      <w:r w:rsidRPr="008A165A">
        <w:rPr>
          <w:rFonts w:ascii="Book Antiqua" w:hAnsi="Book Antiqua"/>
          <w:color w:val="000000" w:themeColor="text1"/>
          <w:sz w:val="24"/>
          <w:szCs w:val="24"/>
        </w:rPr>
        <w:t xml:space="preserve">) based off the </w:t>
      </w:r>
      <w:r w:rsidRPr="008A165A">
        <w:rPr>
          <w:rFonts w:ascii="Book Antiqua" w:hAnsi="Book Antiqua"/>
          <w:color w:val="000000" w:themeColor="text1"/>
          <w:sz w:val="24"/>
          <w:szCs w:val="24"/>
          <w:vertAlign w:val="superscript"/>
        </w:rPr>
        <w:t>99m</w:t>
      </w:r>
      <w:r w:rsidRPr="008A165A">
        <w:rPr>
          <w:rFonts w:ascii="Book Antiqua" w:hAnsi="Book Antiqua"/>
          <w:color w:val="000000" w:themeColor="text1"/>
          <w:sz w:val="24"/>
          <w:szCs w:val="24"/>
        </w:rPr>
        <w:t xml:space="preserve">TcMAA injection during the mapping angiogram was 3:1. The prescribed activity was calculated using the DAVYR application (Dose and activity visualizer for Y-90 RE) (Figure 4) and the SIR sphere microsphere activity calculator (SMAC) chart provided by the manufacturer and a 1.0 </w:t>
      </w:r>
      <w:proofErr w:type="spellStart"/>
      <w:r w:rsidRPr="008A165A">
        <w:rPr>
          <w:rFonts w:ascii="Book Antiqua" w:hAnsi="Book Antiqua"/>
          <w:color w:val="000000" w:themeColor="text1"/>
          <w:sz w:val="24"/>
          <w:szCs w:val="24"/>
        </w:rPr>
        <w:lastRenderedPageBreak/>
        <w:t>Gigabecquerel</w:t>
      </w:r>
      <w:proofErr w:type="spellEnd"/>
      <w:r w:rsidRPr="008A165A">
        <w:rPr>
          <w:rFonts w:ascii="Book Antiqua" w:hAnsi="Book Antiqua"/>
          <w:color w:val="000000" w:themeColor="text1"/>
          <w:sz w:val="24"/>
          <w:szCs w:val="24"/>
        </w:rPr>
        <w:t xml:space="preserve"> (</w:t>
      </w:r>
      <w:proofErr w:type="spellStart"/>
      <w:r w:rsidRPr="008A165A">
        <w:rPr>
          <w:rFonts w:ascii="Book Antiqua" w:hAnsi="Book Antiqua"/>
          <w:color w:val="000000" w:themeColor="text1"/>
          <w:sz w:val="24"/>
          <w:szCs w:val="24"/>
        </w:rPr>
        <w:t>Gbq</w:t>
      </w:r>
      <w:proofErr w:type="spellEnd"/>
      <w:r w:rsidRPr="008A165A">
        <w:rPr>
          <w:rFonts w:ascii="Book Antiqua" w:hAnsi="Book Antiqua"/>
          <w:color w:val="000000" w:themeColor="text1"/>
          <w:sz w:val="24"/>
          <w:szCs w:val="24"/>
        </w:rPr>
        <w:t>) activity of Y90 was prescribed for treatment of the right lobe metastatic lesions. Based on the body surface area (BSA) method recommended by the manufacturer, the dose to the tumor was estimated as 126 Gray (</w:t>
      </w:r>
      <w:proofErr w:type="spellStart"/>
      <w:r w:rsidRPr="008A165A">
        <w:rPr>
          <w:rFonts w:ascii="Book Antiqua" w:hAnsi="Book Antiqua"/>
          <w:color w:val="000000" w:themeColor="text1"/>
          <w:sz w:val="24"/>
          <w:szCs w:val="24"/>
        </w:rPr>
        <w:t>Gy</w:t>
      </w:r>
      <w:proofErr w:type="spellEnd"/>
      <w:r w:rsidRPr="008A165A">
        <w:rPr>
          <w:rFonts w:ascii="Book Antiqua" w:hAnsi="Book Antiqua"/>
          <w:color w:val="000000" w:themeColor="text1"/>
          <w:sz w:val="24"/>
          <w:szCs w:val="24"/>
        </w:rPr>
        <w:t>) and dose to the healthy liver was estimated at 40.9 Gray (</w:t>
      </w:r>
      <w:proofErr w:type="spellStart"/>
      <w:r w:rsidRPr="008A165A">
        <w:rPr>
          <w:rFonts w:ascii="Book Antiqua" w:hAnsi="Book Antiqua"/>
          <w:color w:val="000000" w:themeColor="text1"/>
          <w:sz w:val="24"/>
          <w:szCs w:val="24"/>
        </w:rPr>
        <w:t>Gy</w:t>
      </w:r>
      <w:proofErr w:type="spellEnd"/>
      <w:r w:rsidRPr="008A165A">
        <w:rPr>
          <w:rFonts w:ascii="Book Antiqua" w:hAnsi="Book Antiqua"/>
          <w:color w:val="000000" w:themeColor="text1"/>
          <w:sz w:val="24"/>
          <w:szCs w:val="24"/>
        </w:rPr>
        <w:t xml:space="preserve">) (Figure 4). The prescribed activity was successfully administered by positioning a </w:t>
      </w:r>
      <w:proofErr w:type="spellStart"/>
      <w:r w:rsidRPr="008A165A">
        <w:rPr>
          <w:rFonts w:ascii="Book Antiqua" w:hAnsi="Book Antiqua"/>
          <w:color w:val="000000" w:themeColor="text1"/>
          <w:sz w:val="24"/>
          <w:szCs w:val="24"/>
        </w:rPr>
        <w:t>Progreat</w:t>
      </w:r>
      <w:proofErr w:type="spellEnd"/>
      <w:r w:rsidRPr="008A165A">
        <w:rPr>
          <w:rFonts w:ascii="Book Antiqua" w:hAnsi="Book Antiqua"/>
          <w:color w:val="000000" w:themeColor="text1"/>
          <w:sz w:val="24"/>
          <w:szCs w:val="24"/>
        </w:rPr>
        <w:t xml:space="preserve"> 2.8 F 130 cm catheter (Terumo Interventional Systems) in the right hepatic artery distal to the origin of the cystic artery (Figure 5). Post procedure Bremsstrahlung planar and single photon emission computed tomography (SPECT) demonstrated appropriate distribution of Y90 spheres in the hepatic lobe without evidence of non-target embolization (Figure 6).</w:t>
      </w:r>
    </w:p>
    <w:p w14:paraId="3BB6A13F" w14:textId="77777777" w:rsidR="008A165A" w:rsidRPr="008A165A" w:rsidRDefault="008A165A" w:rsidP="008A165A">
      <w:pPr>
        <w:adjustRightInd w:val="0"/>
        <w:snapToGrid w:val="0"/>
        <w:spacing w:line="360" w:lineRule="auto"/>
        <w:rPr>
          <w:rFonts w:ascii="Book Antiqua" w:hAnsi="Book Antiqua"/>
          <w:color w:val="000000" w:themeColor="text1"/>
          <w:sz w:val="24"/>
          <w:szCs w:val="24"/>
          <w:lang w:eastAsia="zh-CN"/>
        </w:rPr>
      </w:pPr>
    </w:p>
    <w:p w14:paraId="0B906682" w14:textId="77777777" w:rsidR="006C3202" w:rsidRPr="008A165A" w:rsidRDefault="006C3202" w:rsidP="006C3202">
      <w:pPr>
        <w:adjustRightInd w:val="0"/>
        <w:snapToGrid w:val="0"/>
        <w:spacing w:line="360" w:lineRule="auto"/>
        <w:rPr>
          <w:rFonts w:ascii="Book Antiqua" w:hAnsi="Book Antiqua"/>
          <w:b/>
          <w:bCs/>
          <w:color w:val="000000" w:themeColor="text1"/>
          <w:sz w:val="24"/>
          <w:szCs w:val="24"/>
        </w:rPr>
      </w:pPr>
      <w:r w:rsidRPr="008A165A">
        <w:rPr>
          <w:rFonts w:ascii="Book Antiqua" w:hAnsi="Book Antiqua"/>
          <w:b/>
          <w:bCs/>
          <w:color w:val="000000" w:themeColor="text1"/>
          <w:sz w:val="24"/>
          <w:szCs w:val="24"/>
        </w:rPr>
        <w:t>OUTCOME AND FOLLOW-UP</w:t>
      </w:r>
    </w:p>
    <w:p w14:paraId="3DB947CB" w14:textId="77777777" w:rsidR="006C3202" w:rsidRPr="008A165A" w:rsidRDefault="006C3202" w:rsidP="006C3202">
      <w:pPr>
        <w:adjustRightInd w:val="0"/>
        <w:snapToGrid w:val="0"/>
        <w:spacing w:line="360" w:lineRule="auto"/>
        <w:rPr>
          <w:rFonts w:ascii="Book Antiqua" w:hAnsi="Book Antiqua"/>
          <w:color w:val="000000" w:themeColor="text1"/>
          <w:sz w:val="24"/>
          <w:szCs w:val="24"/>
        </w:rPr>
      </w:pPr>
      <w:r w:rsidRPr="008A165A">
        <w:rPr>
          <w:rFonts w:ascii="Book Antiqua" w:hAnsi="Book Antiqua"/>
          <w:color w:val="000000" w:themeColor="text1"/>
          <w:sz w:val="24"/>
          <w:szCs w:val="24"/>
        </w:rPr>
        <w:t xml:space="preserve">Post RE FDG PET/CT performed two months after treatment (Figure 7) showed complete response, with no residual FDG-avid lesions in the liver or peritoneum. No new lesions were identified. At this point, based on the good response to treatment, the oncologist switched him to a combination of oral </w:t>
      </w:r>
      <w:proofErr w:type="spellStart"/>
      <w:r w:rsidRPr="008A165A">
        <w:rPr>
          <w:rFonts w:ascii="Book Antiqua" w:hAnsi="Book Antiqua"/>
          <w:color w:val="000000" w:themeColor="text1"/>
          <w:sz w:val="24"/>
          <w:szCs w:val="24"/>
        </w:rPr>
        <w:t>capecitabine</w:t>
      </w:r>
      <w:proofErr w:type="spellEnd"/>
      <w:r w:rsidRPr="008A165A">
        <w:rPr>
          <w:rFonts w:ascii="Book Antiqua" w:hAnsi="Book Antiqua"/>
          <w:color w:val="000000" w:themeColor="text1"/>
          <w:sz w:val="24"/>
          <w:szCs w:val="24"/>
        </w:rPr>
        <w:t xml:space="preserve"> and </w:t>
      </w:r>
      <w:proofErr w:type="spellStart"/>
      <w:r w:rsidRPr="008A165A">
        <w:rPr>
          <w:rFonts w:ascii="Book Antiqua" w:hAnsi="Book Antiqua"/>
          <w:color w:val="000000" w:themeColor="text1"/>
          <w:sz w:val="24"/>
          <w:szCs w:val="24"/>
        </w:rPr>
        <w:t>bevacizumab</w:t>
      </w:r>
      <w:proofErr w:type="spellEnd"/>
      <w:r w:rsidRPr="008A165A">
        <w:rPr>
          <w:rFonts w:ascii="Book Antiqua" w:hAnsi="Book Antiqua"/>
          <w:color w:val="000000" w:themeColor="text1"/>
          <w:sz w:val="24"/>
          <w:szCs w:val="24"/>
        </w:rPr>
        <w:t xml:space="preserve">. The patient has been followed for 12 </w:t>
      </w:r>
      <w:proofErr w:type="spellStart"/>
      <w:proofErr w:type="gramStart"/>
      <w:r w:rsidRPr="008A165A">
        <w:rPr>
          <w:rFonts w:ascii="Book Antiqua" w:hAnsi="Book Antiqua"/>
          <w:color w:val="000000" w:themeColor="text1"/>
          <w:sz w:val="24"/>
          <w:szCs w:val="24"/>
        </w:rPr>
        <w:t>mo</w:t>
      </w:r>
      <w:proofErr w:type="spellEnd"/>
      <w:proofErr w:type="gramEnd"/>
      <w:r w:rsidRPr="008A165A">
        <w:rPr>
          <w:rFonts w:ascii="Book Antiqua" w:hAnsi="Book Antiqua"/>
          <w:color w:val="000000" w:themeColor="text1"/>
          <w:sz w:val="24"/>
          <w:szCs w:val="24"/>
        </w:rPr>
        <w:t xml:space="preserve"> after the Y-90 treatment and continues to demonstrate good quality of life with no recurrent disease. There were no significant changes to his liver functions after treatment, except slight elevation of his alkaline phosphatase. The only toxicity was hyperpigmentation of the fingers and oral ulcers (hand foot mouth disease) which started 10 </w:t>
      </w:r>
      <w:proofErr w:type="spellStart"/>
      <w:proofErr w:type="gramStart"/>
      <w:r w:rsidRPr="008A165A">
        <w:rPr>
          <w:rFonts w:ascii="Book Antiqua" w:hAnsi="Book Antiqua"/>
          <w:color w:val="000000" w:themeColor="text1"/>
          <w:sz w:val="24"/>
          <w:szCs w:val="24"/>
        </w:rPr>
        <w:t>mo</w:t>
      </w:r>
      <w:proofErr w:type="spellEnd"/>
      <w:proofErr w:type="gramEnd"/>
      <w:r w:rsidRPr="008A165A">
        <w:rPr>
          <w:rFonts w:ascii="Book Antiqua" w:hAnsi="Book Antiqua"/>
          <w:color w:val="000000" w:themeColor="text1"/>
          <w:sz w:val="24"/>
          <w:szCs w:val="24"/>
        </w:rPr>
        <w:t xml:space="preserve"> into the treatment and resolved with reduction of the </w:t>
      </w:r>
      <w:proofErr w:type="spellStart"/>
      <w:r w:rsidRPr="008A165A">
        <w:rPr>
          <w:rFonts w:ascii="Book Antiqua" w:hAnsi="Book Antiqua"/>
          <w:color w:val="000000" w:themeColor="text1"/>
          <w:sz w:val="24"/>
          <w:szCs w:val="24"/>
        </w:rPr>
        <w:t>capecitabine</w:t>
      </w:r>
      <w:proofErr w:type="spellEnd"/>
      <w:r w:rsidRPr="008A165A">
        <w:rPr>
          <w:rFonts w:ascii="Book Antiqua" w:hAnsi="Book Antiqua"/>
          <w:color w:val="000000" w:themeColor="text1"/>
          <w:sz w:val="24"/>
          <w:szCs w:val="24"/>
        </w:rPr>
        <w:t xml:space="preserve"> dose.</w:t>
      </w:r>
    </w:p>
    <w:p w14:paraId="080403ED" w14:textId="77777777" w:rsidR="006C3202" w:rsidRPr="008A165A" w:rsidRDefault="006C3202" w:rsidP="006C3202">
      <w:pPr>
        <w:adjustRightInd w:val="0"/>
        <w:snapToGrid w:val="0"/>
        <w:spacing w:line="360" w:lineRule="auto"/>
        <w:rPr>
          <w:rFonts w:ascii="Book Antiqua" w:hAnsi="Book Antiqua" w:cs="Times New Roman"/>
          <w:sz w:val="24"/>
          <w:szCs w:val="24"/>
        </w:rPr>
      </w:pPr>
    </w:p>
    <w:p w14:paraId="1D175206" w14:textId="77777777" w:rsidR="006C3202" w:rsidRPr="008A165A" w:rsidRDefault="006C3202" w:rsidP="006C3202">
      <w:pPr>
        <w:adjustRightInd w:val="0"/>
        <w:snapToGrid w:val="0"/>
        <w:spacing w:line="360" w:lineRule="auto"/>
        <w:rPr>
          <w:rFonts w:ascii="Book Antiqua" w:hAnsi="Book Antiqua" w:cs="Times New Roman"/>
          <w:b/>
          <w:sz w:val="24"/>
          <w:szCs w:val="24"/>
        </w:rPr>
      </w:pPr>
      <w:r w:rsidRPr="008A165A">
        <w:rPr>
          <w:rFonts w:ascii="Book Antiqua" w:hAnsi="Book Antiqua" w:cs="Times New Roman"/>
          <w:b/>
          <w:sz w:val="24"/>
          <w:szCs w:val="24"/>
        </w:rPr>
        <w:t>DISCUSSION</w:t>
      </w:r>
    </w:p>
    <w:p w14:paraId="22B26921" w14:textId="77777777" w:rsidR="006C3202" w:rsidRPr="008A165A" w:rsidRDefault="006C3202"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 xml:space="preserve">The incidence of </w:t>
      </w:r>
      <w:proofErr w:type="spellStart"/>
      <w:r w:rsidRPr="008A165A">
        <w:rPr>
          <w:rFonts w:ascii="Book Antiqua" w:hAnsi="Book Antiqua" w:cs="Times New Roman"/>
          <w:sz w:val="24"/>
          <w:szCs w:val="24"/>
        </w:rPr>
        <w:t>appendiceal</w:t>
      </w:r>
      <w:proofErr w:type="spellEnd"/>
      <w:r w:rsidRPr="008A165A">
        <w:rPr>
          <w:rFonts w:ascii="Book Antiqua" w:hAnsi="Book Antiqua" w:cs="Times New Roman"/>
          <w:sz w:val="24"/>
          <w:szCs w:val="24"/>
        </w:rPr>
        <w:t xml:space="preserve"> cancer is 1.2 per 100000 people per year in the United States. Potentially due in part to this rarity, there are no accepted American Joint Commission on Cancer staging system or National Comprehensive Cancer Network </w:t>
      </w:r>
      <w:r w:rsidRPr="008A165A">
        <w:rPr>
          <w:rFonts w:ascii="Book Antiqua" w:hAnsi="Book Antiqua" w:cs="Times New Roman"/>
          <w:sz w:val="24"/>
          <w:szCs w:val="24"/>
        </w:rPr>
        <w:lastRenderedPageBreak/>
        <w:t xml:space="preserve">evidence-based guidelines recommended for </w:t>
      </w:r>
      <w:proofErr w:type="spellStart"/>
      <w:r w:rsidRPr="008A165A">
        <w:rPr>
          <w:rFonts w:ascii="Book Antiqua" w:hAnsi="Book Antiqua" w:cs="Times New Roman"/>
          <w:sz w:val="24"/>
          <w:szCs w:val="24"/>
        </w:rPr>
        <w:t>appendiceal</w:t>
      </w:r>
      <w:proofErr w:type="spellEnd"/>
      <w:r w:rsidRPr="008A165A">
        <w:rPr>
          <w:rFonts w:ascii="Book Antiqua" w:hAnsi="Book Antiqua" w:cs="Times New Roman"/>
          <w:sz w:val="24"/>
          <w:szCs w:val="24"/>
        </w:rPr>
        <w:t xml:space="preserve"> cancer</w:t>
      </w:r>
      <w:r w:rsidRPr="008A165A">
        <w:rPr>
          <w:rFonts w:ascii="Book Antiqua" w:hAnsi="Book Antiqua" w:cs="Times New Roman"/>
          <w:sz w:val="24"/>
          <w:szCs w:val="24"/>
          <w:vertAlign w:val="superscript"/>
        </w:rPr>
        <w:t>[5]</w:t>
      </w:r>
      <w:r w:rsidRPr="008A165A">
        <w:rPr>
          <w:rFonts w:ascii="Book Antiqua" w:hAnsi="Book Antiqua" w:cs="Times New Roman"/>
          <w:sz w:val="24"/>
          <w:szCs w:val="24"/>
        </w:rPr>
        <w:t xml:space="preserve">. Colon cancer workup, staging, and treatment </w:t>
      </w:r>
      <w:proofErr w:type="gramStart"/>
      <w:r w:rsidRPr="008A165A">
        <w:rPr>
          <w:rFonts w:ascii="Book Antiqua" w:hAnsi="Book Antiqua" w:cs="Times New Roman"/>
          <w:sz w:val="24"/>
          <w:szCs w:val="24"/>
        </w:rPr>
        <w:t>is</w:t>
      </w:r>
      <w:proofErr w:type="gramEnd"/>
      <w:r w:rsidRPr="008A165A">
        <w:rPr>
          <w:rFonts w:ascii="Book Antiqua" w:hAnsi="Book Antiqua" w:cs="Times New Roman"/>
          <w:sz w:val="24"/>
          <w:szCs w:val="24"/>
        </w:rPr>
        <w:t xml:space="preserve"> commonly applied to </w:t>
      </w:r>
      <w:proofErr w:type="spellStart"/>
      <w:r w:rsidRPr="008A165A">
        <w:rPr>
          <w:rFonts w:ascii="Book Antiqua" w:hAnsi="Book Antiqua" w:cs="Times New Roman"/>
          <w:sz w:val="24"/>
          <w:szCs w:val="24"/>
        </w:rPr>
        <w:t>appendiceal</w:t>
      </w:r>
      <w:proofErr w:type="spellEnd"/>
      <w:r w:rsidRPr="008A165A">
        <w:rPr>
          <w:rFonts w:ascii="Book Antiqua" w:hAnsi="Book Antiqua" w:cs="Times New Roman"/>
          <w:sz w:val="24"/>
          <w:szCs w:val="24"/>
        </w:rPr>
        <w:t xml:space="preserve"> carcinoma.</w:t>
      </w:r>
    </w:p>
    <w:p w14:paraId="3177CC43" w14:textId="77777777" w:rsidR="006C3202" w:rsidRPr="008A165A" w:rsidRDefault="006C3202" w:rsidP="006C3202">
      <w:pPr>
        <w:adjustRightInd w:val="0"/>
        <w:snapToGrid w:val="0"/>
        <w:spacing w:line="360" w:lineRule="auto"/>
        <w:ind w:firstLineChars="100" w:firstLine="240"/>
        <w:rPr>
          <w:rFonts w:ascii="Book Antiqua" w:hAnsi="Book Antiqua" w:cs="Times New Roman"/>
          <w:sz w:val="24"/>
          <w:szCs w:val="24"/>
        </w:rPr>
      </w:pPr>
      <w:proofErr w:type="spellStart"/>
      <w:r w:rsidRPr="008A165A">
        <w:rPr>
          <w:rFonts w:ascii="Book Antiqua" w:hAnsi="Book Antiqua" w:cs="Times New Roman"/>
          <w:sz w:val="24"/>
          <w:szCs w:val="24"/>
        </w:rPr>
        <w:t>Appendiceal</w:t>
      </w:r>
      <w:proofErr w:type="spellEnd"/>
      <w:r w:rsidRPr="008A165A">
        <w:rPr>
          <w:rFonts w:ascii="Book Antiqua" w:hAnsi="Book Antiqua" w:cs="Times New Roman"/>
          <w:sz w:val="24"/>
          <w:szCs w:val="24"/>
        </w:rPr>
        <w:t xml:space="preserve"> cancers can either present with or progress to peritoneal dissemination and the optimal therapy is complete surgical </w:t>
      </w:r>
      <w:proofErr w:type="spellStart"/>
      <w:r w:rsidRPr="008A165A">
        <w:rPr>
          <w:rFonts w:ascii="Book Antiqua" w:hAnsi="Book Antiqua" w:cs="Times New Roman"/>
          <w:sz w:val="24"/>
          <w:szCs w:val="24"/>
        </w:rPr>
        <w:t>cytoreduction</w:t>
      </w:r>
      <w:proofErr w:type="spellEnd"/>
      <w:r w:rsidRPr="008A165A">
        <w:rPr>
          <w:rFonts w:ascii="Book Antiqua" w:hAnsi="Book Antiqua" w:cs="Times New Roman"/>
          <w:sz w:val="24"/>
          <w:szCs w:val="24"/>
        </w:rPr>
        <w:t xml:space="preserve"> in combination with </w:t>
      </w:r>
      <w:proofErr w:type="gramStart"/>
      <w:r w:rsidRPr="008A165A">
        <w:rPr>
          <w:rFonts w:ascii="Book Antiqua" w:hAnsi="Book Antiqua" w:cs="Times New Roman"/>
          <w:sz w:val="24"/>
          <w:szCs w:val="24"/>
        </w:rPr>
        <w:t>HIPEC</w:t>
      </w:r>
      <w:r w:rsidRPr="008A165A">
        <w:rPr>
          <w:rFonts w:ascii="Book Antiqua" w:hAnsi="Book Antiqua" w:cs="Times New Roman"/>
          <w:sz w:val="24"/>
          <w:szCs w:val="24"/>
          <w:vertAlign w:val="superscript"/>
        </w:rPr>
        <w:t>[</w:t>
      </w:r>
      <w:proofErr w:type="gramEnd"/>
      <w:r w:rsidRPr="008A165A">
        <w:rPr>
          <w:rFonts w:ascii="Book Antiqua" w:hAnsi="Book Antiqua" w:cs="Times New Roman"/>
          <w:sz w:val="24"/>
          <w:szCs w:val="24"/>
          <w:vertAlign w:val="superscript"/>
        </w:rPr>
        <w:t>6]</w:t>
      </w:r>
      <w:r w:rsidRPr="008A165A">
        <w:rPr>
          <w:rFonts w:ascii="Book Antiqua" w:hAnsi="Book Antiqua" w:cs="Times New Roman"/>
          <w:sz w:val="24"/>
          <w:szCs w:val="24"/>
        </w:rPr>
        <w:t xml:space="preserve">. For patients not eligible for complete </w:t>
      </w:r>
      <w:proofErr w:type="spellStart"/>
      <w:r w:rsidRPr="008A165A">
        <w:rPr>
          <w:rFonts w:ascii="Book Antiqua" w:hAnsi="Book Antiqua" w:cs="Times New Roman"/>
          <w:sz w:val="24"/>
          <w:szCs w:val="24"/>
        </w:rPr>
        <w:t>cytoreduction</w:t>
      </w:r>
      <w:proofErr w:type="spellEnd"/>
      <w:r w:rsidRPr="008A165A">
        <w:rPr>
          <w:rFonts w:ascii="Book Antiqua" w:hAnsi="Book Antiqua" w:cs="Times New Roman"/>
          <w:sz w:val="24"/>
          <w:szCs w:val="24"/>
        </w:rPr>
        <w:t xml:space="preserve"> and HIPEC, as in this case, systemic chemotherapy with regimens utilized for metastatic CRC are generally considered the mainstay therapy. We embarked on a literature review to find potential treatment options for our patient.</w:t>
      </w:r>
    </w:p>
    <w:p w14:paraId="5BE405CC" w14:textId="77777777" w:rsidR="006C3202" w:rsidRPr="008A165A" w:rsidRDefault="006C3202" w:rsidP="006C3202">
      <w:pPr>
        <w:pStyle w:val="3"/>
        <w:adjustRightInd w:val="0"/>
        <w:snapToGrid w:val="0"/>
        <w:spacing w:before="0" w:beforeAutospacing="0" w:after="0" w:afterAutospacing="0" w:line="360" w:lineRule="auto"/>
        <w:ind w:firstLineChars="100" w:firstLine="240"/>
        <w:jc w:val="both"/>
        <w:rPr>
          <w:rFonts w:ascii="Book Antiqua" w:hAnsi="Book Antiqua"/>
          <w:b w:val="0"/>
          <w:bCs w:val="0"/>
          <w:color w:val="000000" w:themeColor="text1"/>
          <w:sz w:val="24"/>
          <w:szCs w:val="24"/>
        </w:rPr>
      </w:pPr>
      <w:r w:rsidRPr="008A165A">
        <w:rPr>
          <w:rFonts w:ascii="Book Antiqua" w:hAnsi="Book Antiqua"/>
          <w:b w:val="0"/>
          <w:bCs w:val="0"/>
          <w:color w:val="000000" w:themeColor="text1"/>
          <w:sz w:val="24"/>
          <w:szCs w:val="24"/>
        </w:rPr>
        <w:t xml:space="preserve">A systematic review of the literature was performed using </w:t>
      </w:r>
      <w:proofErr w:type="spellStart"/>
      <w:r w:rsidRPr="008A165A">
        <w:rPr>
          <w:rFonts w:ascii="Book Antiqua" w:hAnsi="Book Antiqua"/>
          <w:b w:val="0"/>
          <w:bCs w:val="0"/>
          <w:color w:val="000000" w:themeColor="text1"/>
          <w:sz w:val="24"/>
          <w:szCs w:val="24"/>
        </w:rPr>
        <w:t>Pubmed</w:t>
      </w:r>
      <w:proofErr w:type="spellEnd"/>
      <w:r w:rsidRPr="008A165A">
        <w:rPr>
          <w:rFonts w:ascii="Book Antiqua" w:hAnsi="Book Antiqua"/>
          <w:b w:val="0"/>
          <w:bCs w:val="0"/>
          <w:color w:val="000000" w:themeColor="text1"/>
          <w:sz w:val="24"/>
          <w:szCs w:val="24"/>
        </w:rPr>
        <w:t xml:space="preserve"> for articles from inception to January 2019 using the key words “Y90”, “metastatic Appendix cancer” and “systemic chemotherapy”. We did not find any studies in which Y-90 RE was used to treat liver metastasis form appendix cancer. However we found several studies using Y 90 in the salvage setting following failure of chemotherapy with improved overall survival </w:t>
      </w:r>
      <w:proofErr w:type="gramStart"/>
      <w:r w:rsidRPr="008A165A">
        <w:rPr>
          <w:rFonts w:ascii="Book Antiqua" w:hAnsi="Book Antiqua"/>
          <w:b w:val="0"/>
          <w:bCs w:val="0"/>
          <w:color w:val="000000" w:themeColor="text1"/>
          <w:sz w:val="24"/>
          <w:szCs w:val="24"/>
        </w:rPr>
        <w:t>numbers</w:t>
      </w:r>
      <w:r w:rsidRPr="008A165A">
        <w:rPr>
          <w:rFonts w:ascii="Book Antiqua" w:hAnsi="Book Antiqua"/>
          <w:b w:val="0"/>
          <w:bCs w:val="0"/>
          <w:color w:val="000000" w:themeColor="text1"/>
          <w:sz w:val="24"/>
          <w:szCs w:val="24"/>
          <w:vertAlign w:val="superscript"/>
        </w:rPr>
        <w:t>[</w:t>
      </w:r>
      <w:proofErr w:type="gramEnd"/>
      <w:r w:rsidRPr="008A165A">
        <w:rPr>
          <w:rFonts w:ascii="Book Antiqua" w:hAnsi="Book Antiqua"/>
          <w:b w:val="0"/>
          <w:bCs w:val="0"/>
          <w:color w:val="000000" w:themeColor="text1"/>
          <w:sz w:val="24"/>
          <w:szCs w:val="24"/>
          <w:vertAlign w:val="superscript"/>
        </w:rPr>
        <w:t>2-4]</w:t>
      </w:r>
      <w:r w:rsidRPr="008A165A">
        <w:rPr>
          <w:rFonts w:ascii="Book Antiqua" w:hAnsi="Book Antiqua"/>
          <w:b w:val="0"/>
          <w:bCs w:val="0"/>
          <w:color w:val="000000" w:themeColor="text1"/>
          <w:sz w:val="24"/>
          <w:szCs w:val="24"/>
        </w:rPr>
        <w:t>. Data was extracted by two extractors.</w:t>
      </w:r>
    </w:p>
    <w:p w14:paraId="55BF4CAF" w14:textId="77777777" w:rsidR="006C3202" w:rsidRPr="008A165A" w:rsidRDefault="006C3202" w:rsidP="006C3202">
      <w:pPr>
        <w:adjustRightInd w:val="0"/>
        <w:snapToGrid w:val="0"/>
        <w:spacing w:line="360" w:lineRule="auto"/>
        <w:ind w:firstLineChars="100" w:firstLine="240"/>
        <w:rPr>
          <w:rFonts w:ascii="Book Antiqua" w:hAnsi="Book Antiqua" w:cs="Times New Roman"/>
          <w:sz w:val="24"/>
          <w:szCs w:val="24"/>
        </w:rPr>
      </w:pPr>
      <w:r w:rsidRPr="008A165A">
        <w:rPr>
          <w:rFonts w:ascii="Book Antiqua" w:hAnsi="Book Antiqua" w:cs="Times New Roman"/>
          <w:sz w:val="24"/>
          <w:szCs w:val="24"/>
        </w:rPr>
        <w:t xml:space="preserve">Interventional oncology treatments for liver dominant CRC metastasis include, RE, </w:t>
      </w:r>
      <w:bookmarkStart w:id="181" w:name="OLE_LINK1281"/>
      <w:bookmarkStart w:id="182" w:name="OLE_LINK1282"/>
      <w:r w:rsidRPr="008A165A">
        <w:rPr>
          <w:rFonts w:ascii="Book Antiqua" w:hAnsi="Book Antiqua" w:cs="Times New Roman"/>
          <w:sz w:val="24"/>
          <w:szCs w:val="24"/>
        </w:rPr>
        <w:t xml:space="preserve">drug eluting beads </w:t>
      </w:r>
      <w:proofErr w:type="spellStart"/>
      <w:r w:rsidRPr="008A165A">
        <w:rPr>
          <w:rFonts w:ascii="Book Antiqua" w:hAnsi="Book Antiqua" w:cs="Times New Roman"/>
          <w:sz w:val="24"/>
          <w:szCs w:val="24"/>
        </w:rPr>
        <w:t>irinotecan</w:t>
      </w:r>
      <w:bookmarkEnd w:id="181"/>
      <w:bookmarkEnd w:id="182"/>
      <w:proofErr w:type="spellEnd"/>
      <w:r w:rsidRPr="008A165A">
        <w:rPr>
          <w:rFonts w:ascii="Book Antiqua" w:hAnsi="Book Antiqua" w:cs="Times New Roman"/>
          <w:sz w:val="24"/>
          <w:szCs w:val="24"/>
        </w:rPr>
        <w:t xml:space="preserve"> (DEBIRI) </w:t>
      </w:r>
      <w:bookmarkStart w:id="183" w:name="OLE_LINK1283"/>
      <w:bookmarkStart w:id="184" w:name="OLE_LINK1284"/>
      <w:proofErr w:type="spellStart"/>
      <w:r w:rsidRPr="008A165A">
        <w:rPr>
          <w:rFonts w:ascii="Book Antiqua" w:hAnsi="Book Antiqua" w:cs="Times New Roman"/>
          <w:sz w:val="24"/>
          <w:szCs w:val="24"/>
        </w:rPr>
        <w:t>transarterial</w:t>
      </w:r>
      <w:proofErr w:type="spellEnd"/>
      <w:r w:rsidRPr="008A165A">
        <w:rPr>
          <w:rFonts w:ascii="Book Antiqua" w:hAnsi="Book Antiqua" w:cs="Times New Roman"/>
          <w:sz w:val="24"/>
          <w:szCs w:val="24"/>
        </w:rPr>
        <w:t xml:space="preserve"> </w:t>
      </w:r>
      <w:proofErr w:type="spellStart"/>
      <w:r w:rsidRPr="008A165A">
        <w:rPr>
          <w:rFonts w:ascii="Book Antiqua" w:hAnsi="Book Antiqua" w:cs="Times New Roman"/>
          <w:sz w:val="24"/>
          <w:szCs w:val="24"/>
        </w:rPr>
        <w:t>chemoemboization</w:t>
      </w:r>
      <w:bookmarkEnd w:id="183"/>
      <w:bookmarkEnd w:id="184"/>
      <w:proofErr w:type="spellEnd"/>
      <w:r w:rsidRPr="008A165A">
        <w:rPr>
          <w:rFonts w:ascii="Book Antiqua" w:hAnsi="Book Antiqua" w:cs="Times New Roman"/>
          <w:sz w:val="24"/>
          <w:szCs w:val="24"/>
        </w:rPr>
        <w:t xml:space="preserve"> (TACE) and thermal ablation.</w:t>
      </w:r>
    </w:p>
    <w:p w14:paraId="26EDACCB" w14:textId="77777777" w:rsidR="006C3202" w:rsidRPr="008A165A" w:rsidRDefault="006C3202" w:rsidP="006C3202">
      <w:pPr>
        <w:adjustRightInd w:val="0"/>
        <w:snapToGrid w:val="0"/>
        <w:spacing w:line="360" w:lineRule="auto"/>
        <w:ind w:firstLineChars="100" w:firstLine="240"/>
        <w:rPr>
          <w:rFonts w:ascii="Book Antiqua" w:hAnsi="Book Antiqua" w:cs="Times New Roman"/>
          <w:sz w:val="24"/>
          <w:szCs w:val="24"/>
        </w:rPr>
      </w:pPr>
      <w:r w:rsidRPr="008A165A">
        <w:rPr>
          <w:rFonts w:ascii="Book Antiqua" w:hAnsi="Book Antiqua" w:cs="Times New Roman"/>
          <w:sz w:val="24"/>
          <w:szCs w:val="24"/>
        </w:rPr>
        <w:t>RE with Y-90</w:t>
      </w:r>
      <w:r w:rsidRPr="008A165A" w:rsidDel="009923F1">
        <w:rPr>
          <w:rFonts w:ascii="Book Antiqua" w:hAnsi="Book Antiqua" w:cs="Times New Roman"/>
          <w:sz w:val="24"/>
          <w:szCs w:val="24"/>
        </w:rPr>
        <w:t xml:space="preserve"> </w:t>
      </w:r>
      <w:r w:rsidRPr="008A165A">
        <w:rPr>
          <w:rFonts w:ascii="Book Antiqua" w:hAnsi="Book Antiqua" w:cs="Times New Roman"/>
          <w:sz w:val="24"/>
          <w:szCs w:val="24"/>
        </w:rPr>
        <w:t xml:space="preserve">microspheres is based on the same principle as that of TACE, in that the hepatic artery provides the primary vascular supply to the tumor, while the portal vein provides the majority of blood flow to normal hepatic </w:t>
      </w:r>
      <w:proofErr w:type="gramStart"/>
      <w:r w:rsidRPr="008A165A">
        <w:rPr>
          <w:rFonts w:ascii="Book Antiqua" w:hAnsi="Book Antiqua" w:cs="Times New Roman"/>
          <w:sz w:val="24"/>
          <w:szCs w:val="24"/>
        </w:rPr>
        <w:t>parenchyma</w:t>
      </w:r>
      <w:r w:rsidRPr="008A165A">
        <w:rPr>
          <w:rFonts w:ascii="Book Antiqua" w:hAnsi="Book Antiqua" w:cs="Times New Roman"/>
          <w:sz w:val="24"/>
          <w:szCs w:val="24"/>
          <w:vertAlign w:val="superscript"/>
        </w:rPr>
        <w:t>[</w:t>
      </w:r>
      <w:proofErr w:type="gramEnd"/>
      <w:r w:rsidRPr="008A165A">
        <w:rPr>
          <w:rFonts w:ascii="Book Antiqua" w:hAnsi="Book Antiqua" w:cs="Times New Roman"/>
          <w:sz w:val="24"/>
          <w:szCs w:val="24"/>
          <w:vertAlign w:val="superscript"/>
        </w:rPr>
        <w:t>7]</w:t>
      </w:r>
      <w:r w:rsidRPr="008A165A">
        <w:rPr>
          <w:rFonts w:ascii="Book Antiqua" w:hAnsi="Book Antiqua" w:cs="Times New Roman"/>
          <w:sz w:val="24"/>
          <w:szCs w:val="24"/>
        </w:rPr>
        <w:t xml:space="preserve">. Furthermore, the </w:t>
      </w:r>
      <w:proofErr w:type="spellStart"/>
      <w:r w:rsidRPr="008A165A">
        <w:rPr>
          <w:rFonts w:ascii="Book Antiqua" w:hAnsi="Book Antiqua" w:cs="Times New Roman"/>
          <w:sz w:val="24"/>
          <w:szCs w:val="24"/>
        </w:rPr>
        <w:t>microvascular</w:t>
      </w:r>
      <w:proofErr w:type="spellEnd"/>
      <w:r w:rsidRPr="008A165A">
        <w:rPr>
          <w:rFonts w:ascii="Book Antiqua" w:hAnsi="Book Antiqua" w:cs="Times New Roman"/>
          <w:sz w:val="24"/>
          <w:szCs w:val="24"/>
        </w:rPr>
        <w:t xml:space="preserve"> density of hepatic tumors is much higher than the hepatic </w:t>
      </w:r>
      <w:proofErr w:type="gramStart"/>
      <w:r w:rsidRPr="008A165A">
        <w:rPr>
          <w:rFonts w:ascii="Book Antiqua" w:hAnsi="Book Antiqua" w:cs="Times New Roman"/>
          <w:sz w:val="24"/>
          <w:szCs w:val="24"/>
        </w:rPr>
        <w:t>parenchyma</w:t>
      </w:r>
      <w:r w:rsidRPr="008A165A">
        <w:rPr>
          <w:rFonts w:ascii="Book Antiqua" w:hAnsi="Book Antiqua" w:cs="Times New Roman"/>
          <w:sz w:val="24"/>
          <w:szCs w:val="24"/>
          <w:vertAlign w:val="superscript"/>
        </w:rPr>
        <w:t>[</w:t>
      </w:r>
      <w:proofErr w:type="gramEnd"/>
      <w:r w:rsidRPr="008A165A">
        <w:rPr>
          <w:rFonts w:ascii="Book Antiqua" w:hAnsi="Book Antiqua" w:cs="Times New Roman"/>
          <w:sz w:val="24"/>
          <w:szCs w:val="24"/>
          <w:vertAlign w:val="superscript"/>
        </w:rPr>
        <w:t>8]</w:t>
      </w:r>
      <w:r w:rsidRPr="008A165A">
        <w:rPr>
          <w:rFonts w:ascii="Book Antiqua" w:hAnsi="Book Antiqua" w:cs="Times New Roman"/>
          <w:sz w:val="24"/>
          <w:szCs w:val="24"/>
        </w:rPr>
        <w:t xml:space="preserve">, resulting in a proportionately higher exposure to microspheres. CRC cells are highly radiosensitive and even chemo-refractive lesions do not generally demonstrate any cross-resistance to radiation. Additionally, radiation works synergistically when used with radiation-sensitizing chemotherapeutic drugs. </w:t>
      </w:r>
    </w:p>
    <w:p w14:paraId="070AABB6" w14:textId="77777777" w:rsidR="006C3202" w:rsidRPr="008A165A" w:rsidRDefault="006C3202" w:rsidP="006C3202">
      <w:pPr>
        <w:adjustRightInd w:val="0"/>
        <w:snapToGrid w:val="0"/>
        <w:spacing w:line="360" w:lineRule="auto"/>
        <w:ind w:firstLineChars="100" w:firstLine="240"/>
        <w:rPr>
          <w:rFonts w:ascii="Book Antiqua" w:hAnsi="Book Antiqua"/>
          <w:sz w:val="24"/>
          <w:szCs w:val="24"/>
        </w:rPr>
      </w:pPr>
      <w:r w:rsidRPr="008A165A">
        <w:rPr>
          <w:rFonts w:ascii="Book Antiqua" w:hAnsi="Book Antiqua" w:cs="Times New Roman"/>
          <w:sz w:val="24"/>
          <w:szCs w:val="24"/>
        </w:rPr>
        <w:t>The</w:t>
      </w:r>
      <w:r w:rsidRPr="008A165A">
        <w:rPr>
          <w:rFonts w:ascii="Book Antiqua" w:hAnsi="Book Antiqua" w:cs="Times New Roman"/>
          <w:sz w:val="24"/>
          <w:szCs w:val="24"/>
          <w:vertAlign w:val="superscript"/>
        </w:rPr>
        <w:t xml:space="preserve"> </w:t>
      </w:r>
      <w:r w:rsidRPr="008A165A">
        <w:rPr>
          <w:rFonts w:ascii="Book Antiqua" w:hAnsi="Book Antiqua" w:cs="Times New Roman"/>
          <w:sz w:val="24"/>
          <w:szCs w:val="24"/>
        </w:rPr>
        <w:t xml:space="preserve">two commercial manufacturers of Y-90 microspheres are </w:t>
      </w:r>
      <w:proofErr w:type="spellStart"/>
      <w:r w:rsidRPr="008A165A">
        <w:rPr>
          <w:rFonts w:ascii="Book Antiqua" w:hAnsi="Book Antiqua" w:cs="Times New Roman"/>
          <w:sz w:val="24"/>
          <w:szCs w:val="24"/>
        </w:rPr>
        <w:t>TheraSpheres</w:t>
      </w:r>
      <w:proofErr w:type="spellEnd"/>
      <w:r w:rsidRPr="008A165A">
        <w:rPr>
          <w:rFonts w:ascii="Book Antiqua" w:hAnsi="Book Antiqua" w:cs="Times New Roman"/>
          <w:sz w:val="24"/>
          <w:szCs w:val="24"/>
        </w:rPr>
        <w:t xml:space="preserve"> (BTG International, ON, Canada) and SIR-spheres (</w:t>
      </w:r>
      <w:proofErr w:type="spellStart"/>
      <w:r w:rsidRPr="008A165A">
        <w:rPr>
          <w:rFonts w:ascii="Book Antiqua" w:hAnsi="Book Antiqua" w:cs="Times New Roman"/>
          <w:sz w:val="24"/>
          <w:szCs w:val="24"/>
        </w:rPr>
        <w:t>Sirtex</w:t>
      </w:r>
      <w:proofErr w:type="spellEnd"/>
      <w:r w:rsidRPr="008A165A">
        <w:rPr>
          <w:rFonts w:ascii="Book Antiqua" w:hAnsi="Book Antiqua" w:cs="Times New Roman"/>
          <w:sz w:val="24"/>
          <w:szCs w:val="24"/>
        </w:rPr>
        <w:t xml:space="preserve"> Medical Inc., Sydney, Australia). </w:t>
      </w:r>
      <w:r w:rsidRPr="008A165A">
        <w:rPr>
          <w:rFonts w:ascii="Book Antiqua" w:hAnsi="Book Antiqua" w:cs="Times New Roman"/>
          <w:sz w:val="24"/>
          <w:szCs w:val="24"/>
        </w:rPr>
        <w:lastRenderedPageBreak/>
        <w:t xml:space="preserve">These microspheres, that have been specifically developed to deliver Y-90, measure 20-60 </w:t>
      </w:r>
      <w:proofErr w:type="spellStart"/>
      <w:r w:rsidRPr="008A165A">
        <w:rPr>
          <w:rFonts w:ascii="Book Antiqua" w:hAnsi="Book Antiqua" w:cs="Book Antiqua"/>
          <w:sz w:val="24"/>
          <w:szCs w:val="24"/>
        </w:rPr>
        <w:t>μ</w:t>
      </w:r>
      <w:r w:rsidRPr="008A165A">
        <w:rPr>
          <w:rFonts w:ascii="Book Antiqua" w:hAnsi="Book Antiqua" w:cs="Times New Roman"/>
          <w:sz w:val="24"/>
          <w:szCs w:val="24"/>
        </w:rPr>
        <w:t>m</w:t>
      </w:r>
      <w:proofErr w:type="spellEnd"/>
      <w:r w:rsidRPr="008A165A">
        <w:rPr>
          <w:rFonts w:ascii="Book Antiqua" w:hAnsi="Book Antiqua" w:cs="Times New Roman"/>
          <w:sz w:val="24"/>
          <w:szCs w:val="24"/>
        </w:rPr>
        <w:t xml:space="preserve"> in size.</w:t>
      </w:r>
      <w:r w:rsidRPr="008A165A">
        <w:rPr>
          <w:rFonts w:ascii="Book Antiqua" w:hAnsi="Book Antiqua" w:cs="Times New Roman"/>
          <w:sz w:val="24"/>
          <w:szCs w:val="24"/>
          <w:vertAlign w:val="superscript"/>
        </w:rPr>
        <w:t xml:space="preserve"> </w:t>
      </w:r>
      <w:r w:rsidRPr="008A165A">
        <w:rPr>
          <w:rFonts w:ascii="Book Antiqua" w:hAnsi="Book Antiqua" w:cs="Times New Roman"/>
          <w:sz w:val="24"/>
          <w:szCs w:val="24"/>
        </w:rPr>
        <w:t xml:space="preserve">Y-90 primarily emits beta radiation, with a half-life of 64.1 h and an average energy of 0.94 MeV. The beta particles have a range of 1.1 cm (average 2.5 mm </w:t>
      </w:r>
      <w:r w:rsidRPr="008A165A">
        <w:rPr>
          <w:rFonts w:ascii="Book Antiqua" w:hAnsi="Book Antiqua" w:cs="Times New Roman"/>
          <w:i/>
          <w:iCs/>
          <w:sz w:val="24"/>
          <w:szCs w:val="24"/>
        </w:rPr>
        <w:t>in vivo</w:t>
      </w:r>
      <w:r w:rsidRPr="008A165A">
        <w:rPr>
          <w:rFonts w:ascii="Book Antiqua" w:hAnsi="Book Antiqua" w:cs="Times New Roman"/>
          <w:sz w:val="24"/>
          <w:szCs w:val="24"/>
        </w:rPr>
        <w:t>) from the source, with 94% of the dose being deposited within the first 11</w:t>
      </w:r>
      <w:r w:rsidRPr="008A165A">
        <w:rPr>
          <w:rFonts w:ascii="Times New Roman" w:hAnsi="Times New Roman" w:cs="Times New Roman"/>
          <w:sz w:val="24"/>
          <w:szCs w:val="24"/>
        </w:rPr>
        <w:t> </w:t>
      </w:r>
      <w:r w:rsidRPr="008A165A">
        <w:rPr>
          <w:rFonts w:ascii="Book Antiqua" w:hAnsi="Book Antiqua" w:cs="Times New Roman"/>
          <w:sz w:val="24"/>
          <w:szCs w:val="24"/>
        </w:rPr>
        <w:t xml:space="preserve">d of </w:t>
      </w:r>
      <w:proofErr w:type="gramStart"/>
      <w:r w:rsidRPr="008A165A">
        <w:rPr>
          <w:rFonts w:ascii="Book Antiqua" w:hAnsi="Book Antiqua" w:cs="Times New Roman"/>
          <w:sz w:val="24"/>
          <w:szCs w:val="24"/>
        </w:rPr>
        <w:t>administration</w:t>
      </w:r>
      <w:r w:rsidRPr="008A165A">
        <w:rPr>
          <w:rFonts w:ascii="Book Antiqua" w:hAnsi="Book Antiqua" w:cs="Times New Roman"/>
          <w:sz w:val="24"/>
          <w:szCs w:val="24"/>
          <w:vertAlign w:val="superscript"/>
        </w:rPr>
        <w:t>[</w:t>
      </w:r>
      <w:proofErr w:type="gramEnd"/>
      <w:r w:rsidRPr="008A165A">
        <w:rPr>
          <w:rFonts w:ascii="Book Antiqua" w:hAnsi="Book Antiqua" w:cs="Times New Roman"/>
          <w:sz w:val="24"/>
          <w:szCs w:val="24"/>
          <w:vertAlign w:val="superscript"/>
        </w:rPr>
        <w:t>9]</w:t>
      </w:r>
      <w:r w:rsidRPr="008A165A">
        <w:rPr>
          <w:rFonts w:ascii="Book Antiqua" w:hAnsi="Book Antiqua" w:cs="Times New Roman"/>
          <w:sz w:val="24"/>
          <w:szCs w:val="24"/>
        </w:rPr>
        <w:t>. Hence, RE works from “inside out” and inflicts minimal damage to the normal liver. This is in contrast to external beam radiation which exposes the normal liver parenchyma to excessive amounts of radiation, in the process of killing multifocal tumors, thus increasing collateral damage</w:t>
      </w:r>
      <w:r w:rsidRPr="008A165A">
        <w:rPr>
          <w:rFonts w:ascii="Book Antiqua" w:hAnsi="Book Antiqua"/>
          <w:sz w:val="24"/>
          <w:szCs w:val="24"/>
        </w:rPr>
        <w:t xml:space="preserve">. </w:t>
      </w:r>
      <w:r w:rsidRPr="008A165A">
        <w:rPr>
          <w:rFonts w:ascii="Book Antiqua" w:hAnsi="Book Antiqua" w:cs="Times New Roman"/>
          <w:sz w:val="24"/>
          <w:szCs w:val="24"/>
        </w:rPr>
        <w:t xml:space="preserve">One of the most critical components of the RE procedure is the </w:t>
      </w:r>
      <w:proofErr w:type="spellStart"/>
      <w:r w:rsidRPr="008A165A">
        <w:rPr>
          <w:rFonts w:ascii="Book Antiqua" w:hAnsi="Book Antiqua" w:cs="Times New Roman"/>
          <w:sz w:val="24"/>
          <w:szCs w:val="24"/>
        </w:rPr>
        <w:t>dosimetry</w:t>
      </w:r>
      <w:proofErr w:type="spellEnd"/>
      <w:r w:rsidRPr="008A165A">
        <w:rPr>
          <w:rFonts w:ascii="Book Antiqua" w:hAnsi="Book Antiqua" w:cs="Times New Roman"/>
          <w:sz w:val="24"/>
          <w:szCs w:val="24"/>
        </w:rPr>
        <w:t xml:space="preserve">. There is one activity calculation method for Y-90 glass </w:t>
      </w:r>
      <w:proofErr w:type="gramStart"/>
      <w:r w:rsidRPr="008A165A">
        <w:rPr>
          <w:rFonts w:ascii="Book Antiqua" w:hAnsi="Book Antiqua" w:cs="Times New Roman"/>
          <w:sz w:val="24"/>
          <w:szCs w:val="24"/>
        </w:rPr>
        <w:t>microspheres</w:t>
      </w:r>
      <w:r w:rsidRPr="008A165A">
        <w:rPr>
          <w:rFonts w:ascii="Book Antiqua" w:hAnsi="Book Antiqua" w:cs="Times New Roman"/>
          <w:sz w:val="24"/>
          <w:szCs w:val="24"/>
          <w:vertAlign w:val="superscript"/>
        </w:rPr>
        <w:t>[</w:t>
      </w:r>
      <w:proofErr w:type="gramEnd"/>
      <w:r w:rsidRPr="008A165A">
        <w:rPr>
          <w:rFonts w:ascii="Book Antiqua" w:hAnsi="Book Antiqua" w:cs="Times New Roman"/>
          <w:sz w:val="24"/>
          <w:szCs w:val="24"/>
          <w:vertAlign w:val="superscript"/>
        </w:rPr>
        <w:t>10]</w:t>
      </w:r>
      <w:r w:rsidRPr="008A165A">
        <w:rPr>
          <w:rFonts w:ascii="Book Antiqua" w:hAnsi="Book Antiqua" w:cs="Times New Roman"/>
          <w:sz w:val="24"/>
          <w:szCs w:val="24"/>
        </w:rPr>
        <w:t>, however three alternatives exist for resin microspheres</w:t>
      </w:r>
      <w:r w:rsidRPr="008A165A">
        <w:rPr>
          <w:rFonts w:ascii="Book Antiqua" w:hAnsi="Book Antiqua" w:cs="Times New Roman"/>
          <w:sz w:val="24"/>
          <w:szCs w:val="24"/>
          <w:vertAlign w:val="superscript"/>
        </w:rPr>
        <w:t>[11-13]</w:t>
      </w:r>
      <w:r w:rsidRPr="008A165A">
        <w:rPr>
          <w:rFonts w:ascii="Book Antiqua" w:hAnsi="Book Antiqua" w:cs="Times New Roman"/>
          <w:sz w:val="24"/>
          <w:szCs w:val="24"/>
        </w:rPr>
        <w:t xml:space="preserve">. </w:t>
      </w:r>
    </w:p>
    <w:p w14:paraId="3F6A0EED" w14:textId="77777777" w:rsidR="006C3202" w:rsidRPr="008A165A" w:rsidRDefault="006C3202" w:rsidP="006C3202">
      <w:pPr>
        <w:adjustRightInd w:val="0"/>
        <w:snapToGrid w:val="0"/>
        <w:spacing w:line="360" w:lineRule="auto"/>
        <w:ind w:firstLineChars="100" w:firstLine="240"/>
        <w:rPr>
          <w:rFonts w:ascii="Book Antiqua" w:hAnsi="Book Antiqua" w:cs="Times New Roman"/>
          <w:iCs/>
          <w:sz w:val="24"/>
          <w:szCs w:val="24"/>
        </w:rPr>
      </w:pPr>
      <w:r w:rsidRPr="008A165A">
        <w:rPr>
          <w:rFonts w:ascii="Book Antiqua" w:hAnsi="Book Antiqua" w:cs="Times New Roman"/>
          <w:sz w:val="24"/>
          <w:szCs w:val="24"/>
        </w:rPr>
        <w:t xml:space="preserve">Both liver and tumor volumes, calculated based on CT or magnetic resonance imaging are used to determine resin microsphere activity. The empiric model recommends administration of 2.0 </w:t>
      </w:r>
      <w:proofErr w:type="spellStart"/>
      <w:r w:rsidRPr="008A165A">
        <w:rPr>
          <w:rFonts w:ascii="Book Antiqua" w:hAnsi="Book Antiqua" w:cs="Times New Roman"/>
          <w:sz w:val="24"/>
          <w:szCs w:val="24"/>
        </w:rPr>
        <w:t>GBq</w:t>
      </w:r>
      <w:proofErr w:type="spellEnd"/>
      <w:r w:rsidRPr="008A165A">
        <w:rPr>
          <w:rFonts w:ascii="Book Antiqua" w:hAnsi="Book Antiqua" w:cs="Times New Roman"/>
          <w:sz w:val="24"/>
          <w:szCs w:val="24"/>
        </w:rPr>
        <w:t xml:space="preserve"> for &lt; 25% involvement, 2.5 </w:t>
      </w:r>
      <w:proofErr w:type="spellStart"/>
      <w:r w:rsidRPr="008A165A">
        <w:rPr>
          <w:rFonts w:ascii="Book Antiqua" w:hAnsi="Book Antiqua" w:cs="Times New Roman"/>
          <w:sz w:val="24"/>
          <w:szCs w:val="24"/>
        </w:rPr>
        <w:t>GBq</w:t>
      </w:r>
      <w:proofErr w:type="spellEnd"/>
      <w:r w:rsidRPr="008A165A">
        <w:rPr>
          <w:rFonts w:ascii="Book Antiqua" w:hAnsi="Book Antiqua" w:cs="Times New Roman"/>
          <w:sz w:val="24"/>
          <w:szCs w:val="24"/>
        </w:rPr>
        <w:t xml:space="preserve"> for 25%-50% involvement, and 3.0 </w:t>
      </w:r>
      <w:proofErr w:type="spellStart"/>
      <w:r w:rsidRPr="008A165A">
        <w:rPr>
          <w:rFonts w:ascii="Book Antiqua" w:hAnsi="Book Antiqua" w:cs="Times New Roman"/>
          <w:sz w:val="24"/>
          <w:szCs w:val="24"/>
        </w:rPr>
        <w:t>GBq</w:t>
      </w:r>
      <w:proofErr w:type="spellEnd"/>
      <w:r w:rsidRPr="008A165A">
        <w:rPr>
          <w:rFonts w:ascii="Book Antiqua" w:hAnsi="Book Antiqua" w:cs="Times New Roman"/>
          <w:sz w:val="24"/>
          <w:szCs w:val="24"/>
        </w:rPr>
        <w:t xml:space="preserve"> for &gt; 50% </w:t>
      </w:r>
      <w:proofErr w:type="gramStart"/>
      <w:r w:rsidRPr="008A165A">
        <w:rPr>
          <w:rFonts w:ascii="Book Antiqua" w:hAnsi="Book Antiqua" w:cs="Times New Roman"/>
          <w:sz w:val="24"/>
          <w:szCs w:val="24"/>
        </w:rPr>
        <w:t>involvement</w:t>
      </w:r>
      <w:r w:rsidRPr="008A165A">
        <w:rPr>
          <w:rFonts w:ascii="Book Antiqua" w:hAnsi="Book Antiqua" w:cs="Times New Roman"/>
          <w:sz w:val="24"/>
          <w:szCs w:val="24"/>
          <w:vertAlign w:val="superscript"/>
        </w:rPr>
        <w:t>[</w:t>
      </w:r>
      <w:proofErr w:type="gramEnd"/>
      <w:r w:rsidRPr="008A165A">
        <w:rPr>
          <w:rFonts w:ascii="Book Antiqua" w:hAnsi="Book Antiqua" w:cs="Times New Roman"/>
          <w:sz w:val="24"/>
          <w:szCs w:val="24"/>
          <w:vertAlign w:val="superscript"/>
        </w:rPr>
        <w:t>13]</w:t>
      </w:r>
      <w:r w:rsidRPr="008A165A">
        <w:rPr>
          <w:rFonts w:ascii="Book Antiqua" w:hAnsi="Book Antiqua" w:cs="Times New Roman"/>
          <w:sz w:val="24"/>
          <w:szCs w:val="24"/>
        </w:rPr>
        <w:t xml:space="preserve">. This method has low safety </w:t>
      </w:r>
      <w:proofErr w:type="gramStart"/>
      <w:r w:rsidRPr="008A165A">
        <w:rPr>
          <w:rFonts w:ascii="Book Antiqua" w:hAnsi="Book Antiqua" w:cs="Times New Roman"/>
          <w:sz w:val="24"/>
          <w:szCs w:val="24"/>
        </w:rPr>
        <w:t>margins</w:t>
      </w:r>
      <w:r w:rsidRPr="008A165A">
        <w:rPr>
          <w:rFonts w:ascii="Book Antiqua" w:hAnsi="Book Antiqua" w:cs="Times New Roman"/>
          <w:sz w:val="24"/>
          <w:szCs w:val="24"/>
          <w:vertAlign w:val="superscript"/>
        </w:rPr>
        <w:t>[</w:t>
      </w:r>
      <w:proofErr w:type="gramEnd"/>
      <w:r w:rsidRPr="008A165A">
        <w:rPr>
          <w:rFonts w:ascii="Book Antiqua" w:hAnsi="Book Antiqua" w:cs="Times New Roman"/>
          <w:sz w:val="24"/>
          <w:szCs w:val="24"/>
          <w:vertAlign w:val="superscript"/>
        </w:rPr>
        <w:t>13, 14]</w:t>
      </w:r>
      <w:r w:rsidRPr="008A165A">
        <w:rPr>
          <w:rFonts w:ascii="Book Antiqua" w:hAnsi="Book Antiqua" w:cs="Times New Roman"/>
          <w:sz w:val="24"/>
          <w:szCs w:val="24"/>
        </w:rPr>
        <w:t xml:space="preserve"> and is generally not recommended. The empiric method adjusted for patient BSA has been more widely utilized to calculate the activity needed to treat liver </w:t>
      </w:r>
      <w:proofErr w:type="gramStart"/>
      <w:r w:rsidRPr="008A165A">
        <w:rPr>
          <w:rFonts w:ascii="Book Antiqua" w:hAnsi="Book Antiqua" w:cs="Times New Roman"/>
          <w:sz w:val="24"/>
          <w:szCs w:val="24"/>
        </w:rPr>
        <w:t>tumors</w:t>
      </w:r>
      <w:r w:rsidRPr="008A165A">
        <w:rPr>
          <w:rFonts w:ascii="Book Antiqua" w:hAnsi="Book Antiqua" w:cs="Times New Roman"/>
          <w:sz w:val="24"/>
          <w:szCs w:val="24"/>
          <w:vertAlign w:val="superscript"/>
        </w:rPr>
        <w:t>[</w:t>
      </w:r>
      <w:proofErr w:type="gramEnd"/>
      <w:r w:rsidRPr="008A165A">
        <w:rPr>
          <w:rFonts w:ascii="Book Antiqua" w:hAnsi="Book Antiqua" w:cs="Times New Roman"/>
          <w:sz w:val="24"/>
          <w:szCs w:val="24"/>
          <w:vertAlign w:val="superscript"/>
        </w:rPr>
        <w:t>12]</w:t>
      </w:r>
      <w:r w:rsidRPr="008A165A">
        <w:rPr>
          <w:rFonts w:ascii="Book Antiqua" w:hAnsi="Book Antiqua" w:cs="Times New Roman"/>
          <w:sz w:val="24"/>
          <w:szCs w:val="24"/>
        </w:rPr>
        <w:t xml:space="preserve">. This model assumes that the patient’s BSA is proportional to liver volume, thus leading to a method of dose adjustment. </w:t>
      </w:r>
      <w:r w:rsidRPr="008A165A">
        <w:rPr>
          <w:rFonts w:ascii="Book Antiqua" w:hAnsi="Book Antiqua" w:cs="Times New Roman"/>
          <w:iCs/>
          <w:sz w:val="24"/>
          <w:szCs w:val="24"/>
        </w:rPr>
        <w:t xml:space="preserve">Activity in </w:t>
      </w:r>
      <w:proofErr w:type="spellStart"/>
      <w:r w:rsidRPr="008A165A">
        <w:rPr>
          <w:rFonts w:ascii="Book Antiqua" w:hAnsi="Book Antiqua" w:cs="Times New Roman"/>
          <w:iCs/>
          <w:sz w:val="24"/>
          <w:szCs w:val="24"/>
        </w:rPr>
        <w:t>GBq</w:t>
      </w:r>
      <w:proofErr w:type="spellEnd"/>
      <w:r w:rsidRPr="008A165A">
        <w:rPr>
          <w:rFonts w:ascii="Book Antiqua" w:hAnsi="Book Antiqua" w:cs="Times New Roman"/>
          <w:iCs/>
          <w:sz w:val="24"/>
          <w:szCs w:val="24"/>
        </w:rPr>
        <w:t xml:space="preserve"> = (BSA - 0.2) + [</w:t>
      </w:r>
      <w:bookmarkStart w:id="185" w:name="_Hlk536717876"/>
      <w:proofErr w:type="spellStart"/>
      <w:r w:rsidRPr="008A165A">
        <w:rPr>
          <w:rFonts w:ascii="Book Antiqua" w:hAnsi="Book Antiqua" w:cs="Times New Roman"/>
          <w:iCs/>
          <w:sz w:val="24"/>
          <w:szCs w:val="24"/>
        </w:rPr>
        <w:t>V</w:t>
      </w:r>
      <w:r w:rsidRPr="008A165A">
        <w:rPr>
          <w:rFonts w:ascii="Book Antiqua" w:hAnsi="Book Antiqua" w:cs="Times New Roman"/>
          <w:iCs/>
          <w:sz w:val="24"/>
          <w:szCs w:val="24"/>
          <w:vertAlign w:val="subscript"/>
        </w:rPr>
        <w:t>Tumor</w:t>
      </w:r>
      <w:bookmarkEnd w:id="185"/>
      <w:proofErr w:type="spellEnd"/>
      <w:r w:rsidRPr="008A165A">
        <w:rPr>
          <w:rFonts w:ascii="Book Antiqua" w:hAnsi="Book Antiqua" w:cs="Times New Roman"/>
          <w:iCs/>
          <w:sz w:val="24"/>
          <w:szCs w:val="24"/>
        </w:rPr>
        <w:t xml:space="preserve"> / (</w:t>
      </w:r>
      <w:proofErr w:type="spellStart"/>
      <w:r w:rsidRPr="008A165A">
        <w:rPr>
          <w:rFonts w:ascii="Book Antiqua" w:hAnsi="Book Antiqua" w:cs="Times New Roman"/>
          <w:iCs/>
          <w:sz w:val="24"/>
          <w:szCs w:val="24"/>
        </w:rPr>
        <w:t>V</w:t>
      </w:r>
      <w:r w:rsidRPr="008A165A">
        <w:rPr>
          <w:rFonts w:ascii="Book Antiqua" w:hAnsi="Book Antiqua" w:cs="Times New Roman"/>
          <w:iCs/>
          <w:sz w:val="24"/>
          <w:szCs w:val="24"/>
          <w:vertAlign w:val="subscript"/>
        </w:rPr>
        <w:t>Tumor</w:t>
      </w:r>
      <w:proofErr w:type="spellEnd"/>
      <w:r w:rsidRPr="008A165A">
        <w:rPr>
          <w:rFonts w:ascii="Book Antiqua" w:hAnsi="Book Antiqua" w:cs="Times New Roman"/>
          <w:iCs/>
          <w:sz w:val="24"/>
          <w:szCs w:val="24"/>
        </w:rPr>
        <w:t xml:space="preserve"> + </w:t>
      </w:r>
      <w:bookmarkStart w:id="186" w:name="_Hlk536717912"/>
      <w:proofErr w:type="spellStart"/>
      <w:r w:rsidRPr="008A165A">
        <w:rPr>
          <w:rFonts w:ascii="Book Antiqua" w:hAnsi="Book Antiqua" w:cs="Times New Roman"/>
          <w:iCs/>
          <w:sz w:val="24"/>
          <w:szCs w:val="24"/>
        </w:rPr>
        <w:t>V</w:t>
      </w:r>
      <w:r w:rsidRPr="008A165A">
        <w:rPr>
          <w:rFonts w:ascii="Book Antiqua" w:hAnsi="Book Antiqua" w:cs="Times New Roman"/>
          <w:iCs/>
          <w:sz w:val="24"/>
          <w:szCs w:val="24"/>
          <w:vertAlign w:val="subscript"/>
        </w:rPr>
        <w:t>Liver</w:t>
      </w:r>
      <w:bookmarkEnd w:id="186"/>
      <w:proofErr w:type="spellEnd"/>
      <w:r w:rsidRPr="008A165A">
        <w:rPr>
          <w:rFonts w:ascii="Book Antiqua" w:hAnsi="Book Antiqua" w:cs="Times New Roman"/>
          <w:iCs/>
          <w:sz w:val="24"/>
          <w:szCs w:val="24"/>
        </w:rPr>
        <w:t xml:space="preserve">)]. </w:t>
      </w:r>
      <w:r w:rsidRPr="008A165A">
        <w:rPr>
          <w:rFonts w:ascii="Book Antiqua" w:hAnsi="Book Antiqua" w:cs="Times New Roman"/>
          <w:sz w:val="24"/>
          <w:szCs w:val="24"/>
        </w:rPr>
        <w:t xml:space="preserve">Where </w:t>
      </w:r>
      <w:proofErr w:type="spellStart"/>
      <w:r w:rsidRPr="008A165A">
        <w:rPr>
          <w:rFonts w:ascii="Book Antiqua" w:hAnsi="Book Antiqua" w:cs="Times New Roman"/>
          <w:iCs/>
          <w:sz w:val="24"/>
          <w:szCs w:val="24"/>
        </w:rPr>
        <w:t>V</w:t>
      </w:r>
      <w:r w:rsidRPr="008A165A">
        <w:rPr>
          <w:rFonts w:ascii="Book Antiqua" w:hAnsi="Book Antiqua" w:cs="Times New Roman"/>
          <w:iCs/>
          <w:sz w:val="24"/>
          <w:szCs w:val="24"/>
          <w:vertAlign w:val="subscript"/>
        </w:rPr>
        <w:t>Tumor</w:t>
      </w:r>
      <w:proofErr w:type="spellEnd"/>
      <w:r w:rsidRPr="008A165A">
        <w:rPr>
          <w:rFonts w:ascii="Book Antiqua" w:hAnsi="Book Antiqua" w:cs="Times New Roman"/>
          <w:iCs/>
          <w:sz w:val="24"/>
          <w:szCs w:val="24"/>
        </w:rPr>
        <w:t xml:space="preserve"> is the tumor volume and </w:t>
      </w:r>
      <w:proofErr w:type="spellStart"/>
      <w:r w:rsidRPr="008A165A">
        <w:rPr>
          <w:rFonts w:ascii="Book Antiqua" w:hAnsi="Book Antiqua" w:cs="Times New Roman"/>
          <w:iCs/>
          <w:sz w:val="24"/>
          <w:szCs w:val="24"/>
        </w:rPr>
        <w:t>V</w:t>
      </w:r>
      <w:r w:rsidRPr="008A165A">
        <w:rPr>
          <w:rFonts w:ascii="Book Antiqua" w:hAnsi="Book Antiqua" w:cs="Times New Roman"/>
          <w:iCs/>
          <w:sz w:val="24"/>
          <w:szCs w:val="24"/>
          <w:vertAlign w:val="subscript"/>
        </w:rPr>
        <w:t>Liver</w:t>
      </w:r>
      <w:proofErr w:type="spellEnd"/>
      <w:r w:rsidRPr="008A165A">
        <w:rPr>
          <w:rFonts w:ascii="Book Antiqua" w:hAnsi="Book Antiqua" w:cs="Times New Roman"/>
          <w:iCs/>
          <w:sz w:val="24"/>
          <w:szCs w:val="24"/>
        </w:rPr>
        <w:t xml:space="preserve"> is liver </w:t>
      </w:r>
      <w:proofErr w:type="gramStart"/>
      <w:r w:rsidRPr="008A165A">
        <w:rPr>
          <w:rFonts w:ascii="Book Antiqua" w:hAnsi="Book Antiqua" w:cs="Times New Roman"/>
          <w:iCs/>
          <w:sz w:val="24"/>
          <w:szCs w:val="24"/>
        </w:rPr>
        <w:t>volume</w:t>
      </w:r>
      <w:r w:rsidRPr="008A165A">
        <w:rPr>
          <w:rFonts w:ascii="Book Antiqua" w:hAnsi="Book Antiqua" w:cs="Times New Roman"/>
          <w:iCs/>
          <w:sz w:val="24"/>
          <w:szCs w:val="24"/>
          <w:vertAlign w:val="superscript"/>
        </w:rPr>
        <w:t>[</w:t>
      </w:r>
      <w:proofErr w:type="gramEnd"/>
      <w:r w:rsidRPr="008A165A">
        <w:rPr>
          <w:rFonts w:ascii="Book Antiqua" w:hAnsi="Book Antiqua" w:cs="Times New Roman"/>
          <w:iCs/>
          <w:sz w:val="24"/>
          <w:szCs w:val="24"/>
          <w:vertAlign w:val="superscript"/>
        </w:rPr>
        <w:t>12]</w:t>
      </w:r>
      <w:r w:rsidRPr="008A165A">
        <w:rPr>
          <w:rFonts w:ascii="Book Antiqua" w:hAnsi="Book Antiqua" w:cs="Times New Roman"/>
          <w:sz w:val="24"/>
          <w:szCs w:val="24"/>
        </w:rPr>
        <w:t xml:space="preserve">. </w:t>
      </w:r>
    </w:p>
    <w:p w14:paraId="62CB8192" w14:textId="77777777" w:rsidR="006C3202" w:rsidRPr="008A165A" w:rsidRDefault="006C3202" w:rsidP="006C3202">
      <w:pPr>
        <w:adjustRightInd w:val="0"/>
        <w:snapToGrid w:val="0"/>
        <w:spacing w:line="360" w:lineRule="auto"/>
        <w:ind w:firstLineChars="100" w:firstLine="240"/>
        <w:rPr>
          <w:rFonts w:ascii="Book Antiqua" w:hAnsi="Book Antiqua"/>
          <w:iCs/>
          <w:sz w:val="24"/>
          <w:szCs w:val="24"/>
        </w:rPr>
      </w:pPr>
      <w:r w:rsidRPr="008A165A">
        <w:rPr>
          <w:rFonts w:ascii="Book Antiqua" w:hAnsi="Book Antiqua" w:cs="Times New Roman"/>
          <w:sz w:val="24"/>
          <w:szCs w:val="24"/>
        </w:rPr>
        <w:t>Lastly, the partition model is the only calculation method predicated on Medical Internal Radiation Dose principles (MIRD</w:t>
      </w:r>
      <w:proofErr w:type="gramStart"/>
      <w:r w:rsidRPr="008A165A">
        <w:rPr>
          <w:rFonts w:ascii="Book Antiqua" w:hAnsi="Book Antiqua" w:cs="Times New Roman"/>
          <w:sz w:val="24"/>
          <w:szCs w:val="24"/>
        </w:rPr>
        <w:t>)</w:t>
      </w:r>
      <w:r w:rsidRPr="008A165A">
        <w:rPr>
          <w:rFonts w:ascii="Book Antiqua" w:hAnsi="Book Antiqua" w:cs="Times New Roman"/>
          <w:sz w:val="24"/>
          <w:szCs w:val="24"/>
          <w:vertAlign w:val="superscript"/>
        </w:rPr>
        <w:t>[</w:t>
      </w:r>
      <w:proofErr w:type="gramEnd"/>
      <w:r w:rsidRPr="008A165A">
        <w:rPr>
          <w:rFonts w:ascii="Book Antiqua" w:hAnsi="Book Antiqua" w:cs="Times New Roman"/>
          <w:sz w:val="24"/>
          <w:szCs w:val="24"/>
          <w:vertAlign w:val="superscript"/>
        </w:rPr>
        <w:t>15-17]</w:t>
      </w:r>
      <w:r w:rsidRPr="008A165A">
        <w:rPr>
          <w:rFonts w:ascii="Book Antiqua" w:hAnsi="Book Antiqua" w:cs="Times New Roman"/>
          <w:sz w:val="24"/>
          <w:szCs w:val="24"/>
        </w:rPr>
        <w:t xml:space="preserve">. The partition model identifies the lungs, tumor, and uninvolved liver parenchyma as three distinct vascular compartments that can be partitioned during </w:t>
      </w:r>
      <w:proofErr w:type="gramStart"/>
      <w:r w:rsidRPr="008A165A">
        <w:rPr>
          <w:rFonts w:ascii="Book Antiqua" w:hAnsi="Book Antiqua" w:cs="Times New Roman"/>
          <w:sz w:val="24"/>
          <w:szCs w:val="24"/>
        </w:rPr>
        <w:t>RE</w:t>
      </w:r>
      <w:r w:rsidRPr="008A165A">
        <w:rPr>
          <w:rFonts w:ascii="Book Antiqua" w:hAnsi="Book Antiqua" w:cs="Times New Roman"/>
          <w:sz w:val="24"/>
          <w:szCs w:val="24"/>
          <w:vertAlign w:val="superscript"/>
        </w:rPr>
        <w:t>[</w:t>
      </w:r>
      <w:proofErr w:type="gramEnd"/>
      <w:r w:rsidRPr="008A165A">
        <w:rPr>
          <w:rFonts w:ascii="Book Antiqua" w:hAnsi="Book Antiqua" w:cs="Times New Roman"/>
          <w:sz w:val="24"/>
          <w:szCs w:val="24"/>
          <w:vertAlign w:val="superscript"/>
        </w:rPr>
        <w:t>15]</w:t>
      </w:r>
      <w:r w:rsidRPr="008A165A">
        <w:rPr>
          <w:rFonts w:ascii="Book Antiqua" w:hAnsi="Book Antiqua" w:cs="Times New Roman"/>
          <w:sz w:val="24"/>
          <w:szCs w:val="24"/>
        </w:rPr>
        <w:t xml:space="preserve"> and the dose to the individual components can be estimated for optimization and safety of the procedure. A slightly simplified MIRD based equation calculates the dose to the liver as follows</w:t>
      </w:r>
      <w:r w:rsidRPr="008A165A">
        <w:rPr>
          <w:rFonts w:ascii="Book Antiqua" w:hAnsi="Book Antiqua"/>
          <w:sz w:val="24"/>
          <w:szCs w:val="24"/>
        </w:rPr>
        <w:t xml:space="preserve">: </w:t>
      </w:r>
      <w:r w:rsidRPr="008A165A">
        <w:rPr>
          <w:rFonts w:ascii="Book Antiqua" w:hAnsi="Book Antiqua" w:cs="Times New Roman"/>
          <w:iCs/>
          <w:sz w:val="24"/>
          <w:szCs w:val="24"/>
        </w:rPr>
        <w:t>D liver (</w:t>
      </w:r>
      <w:proofErr w:type="spellStart"/>
      <w:r w:rsidRPr="008A165A">
        <w:rPr>
          <w:rFonts w:ascii="Book Antiqua" w:hAnsi="Book Antiqua" w:cs="Times New Roman"/>
          <w:iCs/>
          <w:sz w:val="24"/>
          <w:szCs w:val="24"/>
        </w:rPr>
        <w:t>Gy</w:t>
      </w:r>
      <w:proofErr w:type="spellEnd"/>
      <w:r w:rsidRPr="008A165A">
        <w:rPr>
          <w:rFonts w:ascii="Book Antiqua" w:hAnsi="Book Antiqua" w:cs="Times New Roman"/>
          <w:iCs/>
          <w:sz w:val="24"/>
          <w:szCs w:val="24"/>
        </w:rPr>
        <w:t>) = Injected activity (</w:t>
      </w:r>
      <w:proofErr w:type="spellStart"/>
      <w:r w:rsidRPr="008A165A">
        <w:rPr>
          <w:rFonts w:ascii="Book Antiqua" w:hAnsi="Book Antiqua" w:cs="Times New Roman"/>
          <w:iCs/>
          <w:sz w:val="24"/>
          <w:szCs w:val="24"/>
        </w:rPr>
        <w:t>GBq</w:t>
      </w:r>
      <w:proofErr w:type="spellEnd"/>
      <w:r w:rsidRPr="008A165A">
        <w:rPr>
          <w:rFonts w:ascii="Book Antiqua" w:hAnsi="Book Antiqua" w:cs="Times New Roman"/>
          <w:iCs/>
          <w:sz w:val="24"/>
          <w:szCs w:val="24"/>
        </w:rPr>
        <w:t xml:space="preserve">) </w:t>
      </w:r>
      <w:bookmarkStart w:id="187" w:name="OLE_LINK1287"/>
      <w:bookmarkStart w:id="188" w:name="OLE_LINK1288"/>
      <w:r w:rsidRPr="008A165A">
        <w:rPr>
          <w:rFonts w:ascii="Book Antiqua" w:hAnsi="Book Antiqua" w:cs="Times New Roman"/>
          <w:iCs/>
          <w:sz w:val="24"/>
          <w:szCs w:val="24"/>
        </w:rPr>
        <w:t>×</w:t>
      </w:r>
      <w:bookmarkEnd w:id="187"/>
      <w:bookmarkEnd w:id="188"/>
      <w:r w:rsidRPr="008A165A">
        <w:rPr>
          <w:rFonts w:ascii="Book Antiqua" w:hAnsi="Book Antiqua" w:cs="Times New Roman"/>
          <w:iCs/>
          <w:sz w:val="24"/>
          <w:szCs w:val="24"/>
        </w:rPr>
        <w:t xml:space="preserve"> 50 × fractional uptake liver </w:t>
      </w:r>
      <w:bookmarkStart w:id="189" w:name="OLE_LINK1289"/>
      <w:bookmarkStart w:id="190" w:name="OLE_LINK1290"/>
      <w:bookmarkStart w:id="191" w:name="OLE_LINK1293"/>
      <w:r w:rsidRPr="008A165A">
        <w:rPr>
          <w:rFonts w:ascii="Book Antiqua" w:hAnsi="Book Antiqua" w:cs="Times New Roman"/>
          <w:iCs/>
          <w:sz w:val="24"/>
          <w:szCs w:val="24"/>
        </w:rPr>
        <w:t>×</w:t>
      </w:r>
      <w:bookmarkEnd w:id="189"/>
      <w:bookmarkEnd w:id="190"/>
      <w:bookmarkEnd w:id="191"/>
      <w:r w:rsidRPr="008A165A">
        <w:rPr>
          <w:rFonts w:ascii="Book Antiqua" w:hAnsi="Book Antiqua" w:cs="Times New Roman"/>
          <w:iCs/>
          <w:sz w:val="24"/>
          <w:szCs w:val="24"/>
        </w:rPr>
        <w:t xml:space="preserve"> [m liver (kg)] – 1.</w:t>
      </w:r>
    </w:p>
    <w:p w14:paraId="3436B853" w14:textId="77777777" w:rsidR="006C3202" w:rsidRPr="008A165A" w:rsidRDefault="006C3202" w:rsidP="006C3202">
      <w:pPr>
        <w:adjustRightInd w:val="0"/>
        <w:snapToGrid w:val="0"/>
        <w:spacing w:line="360" w:lineRule="auto"/>
        <w:ind w:firstLineChars="100" w:firstLine="240"/>
        <w:rPr>
          <w:rFonts w:ascii="Book Antiqua" w:hAnsi="Book Antiqua" w:cs="Times New Roman"/>
          <w:iCs/>
          <w:sz w:val="24"/>
          <w:szCs w:val="24"/>
        </w:rPr>
      </w:pPr>
      <w:r w:rsidRPr="008A165A">
        <w:rPr>
          <w:rFonts w:ascii="Book Antiqua" w:hAnsi="Book Antiqua" w:cs="Times New Roman"/>
          <w:sz w:val="24"/>
          <w:szCs w:val="24"/>
        </w:rPr>
        <w:lastRenderedPageBreak/>
        <w:t xml:space="preserve">With fractional uptake (FU) of the liver defined as: </w:t>
      </w:r>
      <w:r w:rsidRPr="008A165A">
        <w:rPr>
          <w:rFonts w:ascii="Book Antiqua" w:hAnsi="Book Antiqua" w:cs="Times New Roman"/>
          <w:iCs/>
          <w:sz w:val="24"/>
          <w:szCs w:val="24"/>
        </w:rPr>
        <w:t xml:space="preserve">FU </w:t>
      </w:r>
      <w:r w:rsidRPr="008A165A">
        <w:rPr>
          <w:rFonts w:ascii="Book Antiqua" w:hAnsi="Book Antiqua" w:cs="Times New Roman"/>
          <w:iCs/>
          <w:sz w:val="24"/>
          <w:szCs w:val="24"/>
          <w:vertAlign w:val="subscript"/>
        </w:rPr>
        <w:t xml:space="preserve">liver </w:t>
      </w:r>
      <w:r w:rsidRPr="008A165A">
        <w:rPr>
          <w:rFonts w:ascii="Book Antiqua" w:hAnsi="Book Antiqua" w:cs="Times New Roman"/>
          <w:iCs/>
          <w:sz w:val="24"/>
          <w:szCs w:val="24"/>
        </w:rPr>
        <w:t xml:space="preserve">= (1-LSF) [m </w:t>
      </w:r>
      <w:r w:rsidRPr="008A165A">
        <w:rPr>
          <w:rFonts w:ascii="Book Antiqua" w:hAnsi="Book Antiqua" w:cs="Times New Roman"/>
          <w:iCs/>
          <w:sz w:val="24"/>
          <w:szCs w:val="24"/>
          <w:vertAlign w:val="subscript"/>
        </w:rPr>
        <w:t>liver</w:t>
      </w:r>
      <w:r w:rsidRPr="008A165A">
        <w:rPr>
          <w:rFonts w:ascii="Book Antiqua" w:hAnsi="Book Antiqua" w:cs="Times New Roman"/>
          <w:iCs/>
          <w:sz w:val="24"/>
          <w:szCs w:val="24"/>
        </w:rPr>
        <w:t xml:space="preserve">/TLR × m </w:t>
      </w:r>
      <w:r w:rsidRPr="008A165A">
        <w:rPr>
          <w:rFonts w:ascii="Book Antiqua" w:hAnsi="Book Antiqua" w:cs="Times New Roman"/>
          <w:iCs/>
          <w:sz w:val="24"/>
          <w:szCs w:val="24"/>
          <w:vertAlign w:val="subscript"/>
        </w:rPr>
        <w:t>tumor</w:t>
      </w:r>
      <w:r w:rsidRPr="008A165A">
        <w:rPr>
          <w:rFonts w:ascii="Book Antiqua" w:hAnsi="Book Antiqua" w:cs="Times New Roman"/>
          <w:iCs/>
          <w:sz w:val="24"/>
          <w:szCs w:val="24"/>
        </w:rPr>
        <w:t xml:space="preserve">+ m </w:t>
      </w:r>
      <w:r w:rsidRPr="008A165A">
        <w:rPr>
          <w:rFonts w:ascii="Book Antiqua" w:hAnsi="Book Antiqua" w:cs="Times New Roman"/>
          <w:iCs/>
          <w:sz w:val="24"/>
          <w:szCs w:val="24"/>
          <w:vertAlign w:val="subscript"/>
        </w:rPr>
        <w:t>liver</w:t>
      </w:r>
      <w:r w:rsidRPr="008A165A">
        <w:rPr>
          <w:rFonts w:ascii="Book Antiqua" w:hAnsi="Book Antiqua" w:cs="Times New Roman"/>
          <w:iCs/>
          <w:sz w:val="24"/>
          <w:szCs w:val="24"/>
        </w:rPr>
        <w:t xml:space="preserve">], </w:t>
      </w:r>
      <w:r w:rsidRPr="008A165A">
        <w:rPr>
          <w:rFonts w:ascii="Book Antiqua" w:hAnsi="Book Antiqua" w:cs="Times New Roman"/>
          <w:sz w:val="24"/>
          <w:szCs w:val="24"/>
        </w:rPr>
        <w:t xml:space="preserve">where </w:t>
      </w:r>
      <w:r w:rsidRPr="008A165A">
        <w:rPr>
          <w:rFonts w:ascii="Book Antiqua" w:hAnsi="Book Antiqua" w:cs="Times New Roman"/>
          <w:iCs/>
          <w:sz w:val="24"/>
          <w:szCs w:val="24"/>
        </w:rPr>
        <w:t xml:space="preserve">m </w:t>
      </w:r>
      <w:r w:rsidRPr="008A165A">
        <w:rPr>
          <w:rFonts w:ascii="Book Antiqua" w:hAnsi="Book Antiqua" w:cs="Times New Roman"/>
          <w:iCs/>
          <w:sz w:val="24"/>
          <w:szCs w:val="24"/>
          <w:vertAlign w:val="subscript"/>
        </w:rPr>
        <w:t>liver</w:t>
      </w:r>
      <w:r w:rsidRPr="008A165A">
        <w:rPr>
          <w:rFonts w:ascii="Book Antiqua" w:hAnsi="Book Antiqua" w:cs="Times New Roman"/>
          <w:iCs/>
          <w:sz w:val="24"/>
          <w:szCs w:val="24"/>
        </w:rPr>
        <w:t xml:space="preserve"> is the liver mass, TLR is tumor to liver ratio and LSF is LSF.</w:t>
      </w:r>
    </w:p>
    <w:p w14:paraId="324A0C6A" w14:textId="77777777" w:rsidR="006C3202" w:rsidRPr="008A165A" w:rsidRDefault="006C3202" w:rsidP="006C3202">
      <w:pPr>
        <w:adjustRightInd w:val="0"/>
        <w:snapToGrid w:val="0"/>
        <w:spacing w:line="360" w:lineRule="auto"/>
        <w:ind w:firstLineChars="100" w:firstLine="240"/>
        <w:rPr>
          <w:rFonts w:ascii="Book Antiqua" w:hAnsi="Book Antiqua" w:cs="Times New Roman"/>
          <w:sz w:val="24"/>
          <w:szCs w:val="24"/>
        </w:rPr>
      </w:pPr>
      <w:r w:rsidRPr="008A165A">
        <w:rPr>
          <w:rFonts w:ascii="Book Antiqua" w:hAnsi="Book Antiqua" w:cs="Times New Roman"/>
          <w:sz w:val="24"/>
          <w:szCs w:val="24"/>
        </w:rPr>
        <w:t xml:space="preserve">This model usually works well with discrete tumor that can be separated from the surrounding parenchyma (generally hepatocellular cancer). The BSA activity planning is suited for small lesions with diffuse or infiltrative margins, which cannot be separated from the uninvolved liver parenchyma (generally metastasis). </w:t>
      </w:r>
    </w:p>
    <w:p w14:paraId="5DCB0431" w14:textId="77777777" w:rsidR="006C3202" w:rsidRPr="008A165A" w:rsidRDefault="006C3202" w:rsidP="006C3202">
      <w:pPr>
        <w:adjustRightInd w:val="0"/>
        <w:snapToGrid w:val="0"/>
        <w:spacing w:line="360" w:lineRule="auto"/>
        <w:ind w:firstLineChars="100" w:firstLine="240"/>
        <w:rPr>
          <w:rFonts w:ascii="Book Antiqua" w:hAnsi="Book Antiqua" w:cs="Times New Roman"/>
          <w:sz w:val="24"/>
          <w:szCs w:val="24"/>
        </w:rPr>
      </w:pPr>
      <w:r w:rsidRPr="008A165A">
        <w:rPr>
          <w:rFonts w:ascii="Book Antiqua" w:hAnsi="Book Antiqua" w:cs="Times New Roman"/>
          <w:sz w:val="24"/>
          <w:szCs w:val="24"/>
        </w:rPr>
        <w:t xml:space="preserve">A </w:t>
      </w:r>
      <w:proofErr w:type="spellStart"/>
      <w:r w:rsidRPr="008A165A">
        <w:rPr>
          <w:rFonts w:ascii="Book Antiqua" w:hAnsi="Book Antiqua" w:cs="Times New Roman"/>
          <w:sz w:val="24"/>
          <w:szCs w:val="24"/>
        </w:rPr>
        <w:t>tumoricidal</w:t>
      </w:r>
      <w:proofErr w:type="spellEnd"/>
      <w:r w:rsidRPr="008A165A">
        <w:rPr>
          <w:rFonts w:ascii="Book Antiqua" w:hAnsi="Book Antiqua" w:cs="Times New Roman"/>
          <w:sz w:val="24"/>
          <w:szCs w:val="24"/>
        </w:rPr>
        <w:t xml:space="preserve"> dose for SIR spheres is considered to be 120 </w:t>
      </w:r>
      <w:proofErr w:type="spellStart"/>
      <w:r w:rsidRPr="008A165A">
        <w:rPr>
          <w:rFonts w:ascii="Book Antiqua" w:hAnsi="Book Antiqua" w:cs="Times New Roman"/>
          <w:sz w:val="24"/>
          <w:szCs w:val="24"/>
        </w:rPr>
        <w:t>Gy</w:t>
      </w:r>
      <w:proofErr w:type="spellEnd"/>
      <w:r w:rsidRPr="008A165A">
        <w:rPr>
          <w:rFonts w:ascii="Book Antiqua" w:hAnsi="Book Antiqua" w:cs="Times New Roman"/>
          <w:sz w:val="24"/>
          <w:szCs w:val="24"/>
        </w:rPr>
        <w:t xml:space="preserve">, so little benefit is gained when exceeding this dose, while parenchymal damage continues to increase with larger radiation </w:t>
      </w:r>
      <w:proofErr w:type="gramStart"/>
      <w:r w:rsidRPr="008A165A">
        <w:rPr>
          <w:rFonts w:ascii="Book Antiqua" w:hAnsi="Book Antiqua" w:cs="Times New Roman"/>
          <w:sz w:val="24"/>
          <w:szCs w:val="24"/>
        </w:rPr>
        <w:t>doses</w:t>
      </w:r>
      <w:r w:rsidRPr="008A165A">
        <w:rPr>
          <w:rFonts w:ascii="Book Antiqua" w:hAnsi="Book Antiqua" w:cs="Times New Roman"/>
          <w:sz w:val="24"/>
          <w:szCs w:val="24"/>
          <w:vertAlign w:val="superscript"/>
        </w:rPr>
        <w:t>[</w:t>
      </w:r>
      <w:proofErr w:type="gramEnd"/>
      <w:r w:rsidRPr="008A165A">
        <w:rPr>
          <w:rFonts w:ascii="Book Antiqua" w:hAnsi="Book Antiqua" w:cs="Times New Roman"/>
          <w:sz w:val="24"/>
          <w:szCs w:val="24"/>
          <w:vertAlign w:val="superscript"/>
        </w:rPr>
        <w:t>18,19]</w:t>
      </w:r>
      <w:r w:rsidRPr="008A165A">
        <w:rPr>
          <w:rFonts w:ascii="Book Antiqua" w:hAnsi="Book Antiqua" w:cs="Times New Roman"/>
          <w:sz w:val="24"/>
          <w:szCs w:val="24"/>
        </w:rPr>
        <w:t xml:space="preserve">. The dose for uninvolved, normal parenchyma should preferably be at 50 </w:t>
      </w:r>
      <w:proofErr w:type="spellStart"/>
      <w:r w:rsidRPr="008A165A">
        <w:rPr>
          <w:rFonts w:ascii="Book Antiqua" w:hAnsi="Book Antiqua" w:cs="Times New Roman"/>
          <w:sz w:val="24"/>
          <w:szCs w:val="24"/>
        </w:rPr>
        <w:t>Gy</w:t>
      </w:r>
      <w:proofErr w:type="spellEnd"/>
      <w:r w:rsidRPr="008A165A">
        <w:rPr>
          <w:rFonts w:ascii="Book Antiqua" w:hAnsi="Book Antiqua" w:cs="Times New Roman"/>
          <w:sz w:val="24"/>
          <w:szCs w:val="24"/>
        </w:rPr>
        <w:t xml:space="preserve"> and should never exceed 70 </w:t>
      </w:r>
      <w:proofErr w:type="spellStart"/>
      <w:r w:rsidRPr="008A165A">
        <w:rPr>
          <w:rFonts w:ascii="Book Antiqua" w:hAnsi="Book Antiqua" w:cs="Times New Roman"/>
          <w:sz w:val="24"/>
          <w:szCs w:val="24"/>
        </w:rPr>
        <w:t>Gy</w:t>
      </w:r>
      <w:proofErr w:type="spellEnd"/>
      <w:r w:rsidRPr="008A165A">
        <w:rPr>
          <w:rFonts w:ascii="Book Antiqua" w:hAnsi="Book Antiqua" w:cs="Times New Roman"/>
          <w:sz w:val="24"/>
          <w:szCs w:val="24"/>
        </w:rPr>
        <w:t>.</w:t>
      </w:r>
    </w:p>
    <w:p w14:paraId="506CA2CB" w14:textId="77777777" w:rsidR="006C3202" w:rsidRPr="008A165A" w:rsidRDefault="006C3202" w:rsidP="006C3202">
      <w:pPr>
        <w:adjustRightInd w:val="0"/>
        <w:snapToGrid w:val="0"/>
        <w:spacing w:line="360" w:lineRule="auto"/>
        <w:ind w:firstLineChars="100" w:firstLine="240"/>
        <w:rPr>
          <w:rFonts w:ascii="Book Antiqua" w:hAnsi="Book Antiqua" w:cs="Times New Roman"/>
          <w:iCs/>
          <w:sz w:val="24"/>
          <w:szCs w:val="24"/>
        </w:rPr>
      </w:pPr>
      <w:r w:rsidRPr="008A165A">
        <w:rPr>
          <w:rFonts w:ascii="Book Antiqua" w:hAnsi="Book Antiqua" w:cs="Times New Roman"/>
          <w:sz w:val="24"/>
          <w:szCs w:val="24"/>
        </w:rPr>
        <w:t xml:space="preserve">For </w:t>
      </w:r>
      <w:proofErr w:type="spellStart"/>
      <w:r w:rsidRPr="008A165A">
        <w:rPr>
          <w:rFonts w:ascii="Book Antiqua" w:hAnsi="Book Antiqua" w:cs="Times New Roman"/>
          <w:sz w:val="24"/>
          <w:szCs w:val="24"/>
        </w:rPr>
        <w:t>TheraSphere</w:t>
      </w:r>
      <w:proofErr w:type="spellEnd"/>
      <w:r w:rsidRPr="008A165A">
        <w:rPr>
          <w:rFonts w:ascii="Book Antiqua" w:hAnsi="Book Antiqua" w:cs="Times New Roman"/>
          <w:sz w:val="24"/>
          <w:szCs w:val="24"/>
          <w:vertAlign w:val="superscript"/>
        </w:rPr>
        <w:t>®</w:t>
      </w:r>
      <w:r w:rsidRPr="008A165A">
        <w:rPr>
          <w:rFonts w:ascii="Book Antiqua" w:hAnsi="Book Antiqua" w:cs="Times New Roman"/>
          <w:sz w:val="24"/>
          <w:szCs w:val="24"/>
        </w:rPr>
        <w:t xml:space="preserve"> </w:t>
      </w:r>
      <w:proofErr w:type="spellStart"/>
      <w:r w:rsidRPr="008A165A">
        <w:rPr>
          <w:rFonts w:ascii="Book Antiqua" w:hAnsi="Book Antiqua" w:cs="Times New Roman"/>
          <w:sz w:val="24"/>
          <w:szCs w:val="24"/>
        </w:rPr>
        <w:t>noncompartmental</w:t>
      </w:r>
      <w:proofErr w:type="spellEnd"/>
      <w:r w:rsidRPr="008A165A">
        <w:rPr>
          <w:rFonts w:ascii="Book Antiqua" w:hAnsi="Book Antiqua" w:cs="Times New Roman"/>
          <w:sz w:val="24"/>
          <w:szCs w:val="24"/>
        </w:rPr>
        <w:t xml:space="preserve"> MIRD </w:t>
      </w:r>
      <w:proofErr w:type="spellStart"/>
      <w:r w:rsidRPr="008A165A">
        <w:rPr>
          <w:rFonts w:ascii="Book Antiqua" w:hAnsi="Book Antiqua" w:cs="Times New Roman"/>
          <w:sz w:val="24"/>
          <w:szCs w:val="24"/>
        </w:rPr>
        <w:t>macrodosimetry</w:t>
      </w:r>
      <w:proofErr w:type="spellEnd"/>
      <w:r w:rsidRPr="008A165A">
        <w:rPr>
          <w:rFonts w:ascii="Book Antiqua" w:hAnsi="Book Antiqua" w:cs="Times New Roman"/>
          <w:sz w:val="24"/>
          <w:szCs w:val="24"/>
        </w:rPr>
        <w:t xml:space="preserve"> proposed for by </w:t>
      </w:r>
      <w:bookmarkStart w:id="192" w:name="OLE_LINK1291"/>
      <w:bookmarkStart w:id="193" w:name="OLE_LINK1292"/>
      <w:r w:rsidRPr="008A165A">
        <w:rPr>
          <w:rFonts w:ascii="Book Antiqua" w:hAnsi="Book Antiqua" w:cs="Times New Roman"/>
          <w:sz w:val="24"/>
          <w:szCs w:val="24"/>
        </w:rPr>
        <w:t>Salem</w:t>
      </w:r>
      <w:bookmarkEnd w:id="192"/>
      <w:bookmarkEnd w:id="193"/>
      <w:r w:rsidRPr="008A165A">
        <w:rPr>
          <w:rFonts w:ascii="Book Antiqua" w:hAnsi="Book Antiqua" w:cs="Times New Roman"/>
          <w:sz w:val="24"/>
          <w:szCs w:val="24"/>
        </w:rPr>
        <w:t xml:space="preserve"> </w:t>
      </w:r>
      <w:r w:rsidRPr="008A165A">
        <w:rPr>
          <w:rFonts w:ascii="Book Antiqua" w:hAnsi="Book Antiqua" w:cs="Times New Roman"/>
          <w:i/>
          <w:iCs/>
          <w:sz w:val="24"/>
          <w:szCs w:val="24"/>
        </w:rPr>
        <w:t xml:space="preserve">et </w:t>
      </w:r>
      <w:proofErr w:type="gramStart"/>
      <w:r w:rsidRPr="008A165A">
        <w:rPr>
          <w:rFonts w:ascii="Book Antiqua" w:hAnsi="Book Antiqua" w:cs="Times New Roman"/>
          <w:i/>
          <w:iCs/>
          <w:sz w:val="24"/>
          <w:szCs w:val="24"/>
        </w:rPr>
        <w:t>al</w:t>
      </w:r>
      <w:r w:rsidRPr="008A165A">
        <w:rPr>
          <w:rFonts w:ascii="Book Antiqua" w:hAnsi="Book Antiqua" w:cs="Times New Roman"/>
          <w:sz w:val="24"/>
          <w:szCs w:val="24"/>
          <w:vertAlign w:val="superscript"/>
        </w:rPr>
        <w:t>[</w:t>
      </w:r>
      <w:proofErr w:type="gramEnd"/>
      <w:r w:rsidRPr="008A165A">
        <w:rPr>
          <w:rFonts w:ascii="Book Antiqua" w:hAnsi="Book Antiqua" w:cs="Times New Roman"/>
          <w:sz w:val="24"/>
          <w:szCs w:val="24"/>
          <w:vertAlign w:val="superscript"/>
        </w:rPr>
        <w:t>11]</w:t>
      </w:r>
      <w:r w:rsidRPr="008A165A">
        <w:rPr>
          <w:rFonts w:ascii="Book Antiqua" w:hAnsi="Book Antiqua" w:cs="Times New Roman"/>
          <w:sz w:val="24"/>
          <w:szCs w:val="24"/>
        </w:rPr>
        <w:t xml:space="preserve"> is used. It uses the following equation for computation of the activity and assumes Y 90 distributes uniformly within the liver and decays completely </w:t>
      </w:r>
      <w:r w:rsidRPr="008A165A">
        <w:rPr>
          <w:rFonts w:ascii="Book Antiqua" w:hAnsi="Book Antiqua" w:cs="Times New Roman"/>
          <w:i/>
          <w:iCs/>
          <w:sz w:val="24"/>
          <w:szCs w:val="24"/>
        </w:rPr>
        <w:t>in situ</w:t>
      </w:r>
      <w:r w:rsidRPr="008A165A">
        <w:rPr>
          <w:rFonts w:ascii="Book Antiqua" w:hAnsi="Book Antiqua" w:cs="Times New Roman"/>
          <w:sz w:val="24"/>
          <w:szCs w:val="24"/>
        </w:rPr>
        <w:t xml:space="preserve">. </w:t>
      </w:r>
      <w:r w:rsidRPr="008A165A">
        <w:rPr>
          <w:rFonts w:ascii="Book Antiqua" w:hAnsi="Book Antiqua" w:cs="Times New Roman"/>
          <w:iCs/>
          <w:sz w:val="24"/>
          <w:szCs w:val="24"/>
        </w:rPr>
        <w:t>Activity required (</w:t>
      </w:r>
      <w:proofErr w:type="spellStart"/>
      <w:r w:rsidRPr="008A165A">
        <w:rPr>
          <w:rFonts w:ascii="Book Antiqua" w:hAnsi="Book Antiqua" w:cs="Times New Roman"/>
          <w:iCs/>
          <w:sz w:val="24"/>
          <w:szCs w:val="24"/>
        </w:rPr>
        <w:t>GBq</w:t>
      </w:r>
      <w:proofErr w:type="spellEnd"/>
      <w:r w:rsidRPr="008A165A">
        <w:rPr>
          <w:rFonts w:ascii="Book Antiqua" w:hAnsi="Book Antiqua" w:cs="Times New Roman"/>
          <w:iCs/>
          <w:sz w:val="24"/>
          <w:szCs w:val="24"/>
        </w:rPr>
        <w:t>) = [desired dose (</w:t>
      </w:r>
      <w:proofErr w:type="spellStart"/>
      <w:r w:rsidRPr="008A165A">
        <w:rPr>
          <w:rFonts w:ascii="Book Antiqua" w:hAnsi="Book Antiqua" w:cs="Times New Roman"/>
          <w:iCs/>
          <w:sz w:val="24"/>
          <w:szCs w:val="24"/>
        </w:rPr>
        <w:t>Gy</w:t>
      </w:r>
      <w:proofErr w:type="spellEnd"/>
      <w:r w:rsidRPr="008A165A">
        <w:rPr>
          <w:rFonts w:ascii="Book Antiqua" w:hAnsi="Book Antiqua" w:cs="Times New Roman"/>
          <w:iCs/>
          <w:sz w:val="24"/>
          <w:szCs w:val="24"/>
        </w:rPr>
        <w:t xml:space="preserve">)] × [target liver mass (kg)]/50. </w:t>
      </w:r>
    </w:p>
    <w:p w14:paraId="72AE1B29" w14:textId="77777777" w:rsidR="006C3202" w:rsidRPr="008A165A" w:rsidRDefault="006C3202" w:rsidP="006C3202">
      <w:pPr>
        <w:adjustRightInd w:val="0"/>
        <w:snapToGrid w:val="0"/>
        <w:spacing w:line="360" w:lineRule="auto"/>
        <w:ind w:firstLineChars="100" w:firstLine="240"/>
        <w:rPr>
          <w:rFonts w:ascii="Book Antiqua" w:hAnsi="Book Antiqua" w:cs="Times New Roman"/>
          <w:sz w:val="24"/>
          <w:szCs w:val="24"/>
        </w:rPr>
      </w:pPr>
      <w:r w:rsidRPr="008A165A">
        <w:rPr>
          <w:rFonts w:ascii="Book Antiqua" w:hAnsi="Book Antiqua" w:cs="Times New Roman"/>
          <w:sz w:val="24"/>
          <w:szCs w:val="24"/>
        </w:rPr>
        <w:t xml:space="preserve">Of note, </w:t>
      </w:r>
      <w:proofErr w:type="spellStart"/>
      <w:r w:rsidRPr="008A165A">
        <w:rPr>
          <w:rFonts w:ascii="Book Antiqua" w:hAnsi="Book Antiqua" w:cs="Times New Roman"/>
          <w:sz w:val="24"/>
          <w:szCs w:val="24"/>
        </w:rPr>
        <w:t>Therasphere</w:t>
      </w:r>
      <w:proofErr w:type="spellEnd"/>
      <w:r w:rsidRPr="008A165A">
        <w:rPr>
          <w:rFonts w:ascii="Book Antiqua" w:hAnsi="Book Antiqua" w:cs="Times New Roman"/>
          <w:sz w:val="24"/>
          <w:szCs w:val="24"/>
        </w:rPr>
        <w:t xml:space="preserve"> </w:t>
      </w:r>
      <w:proofErr w:type="spellStart"/>
      <w:r w:rsidRPr="008A165A">
        <w:rPr>
          <w:rFonts w:ascii="Book Antiqua" w:hAnsi="Book Antiqua" w:cs="Times New Roman"/>
          <w:sz w:val="24"/>
          <w:szCs w:val="24"/>
        </w:rPr>
        <w:t>dosimetry</w:t>
      </w:r>
      <w:proofErr w:type="spellEnd"/>
      <w:r w:rsidRPr="008A165A">
        <w:rPr>
          <w:rFonts w:ascii="Book Antiqua" w:hAnsi="Book Antiqua" w:cs="Times New Roman"/>
          <w:sz w:val="24"/>
          <w:szCs w:val="24"/>
        </w:rPr>
        <w:t xml:space="preserve"> is independent of the tumor volume and depends solely on the infused tissue mass. For </w:t>
      </w:r>
      <w:proofErr w:type="spellStart"/>
      <w:r w:rsidRPr="008A165A">
        <w:rPr>
          <w:rFonts w:ascii="Book Antiqua" w:hAnsi="Book Antiqua" w:cs="Times New Roman"/>
          <w:sz w:val="24"/>
          <w:szCs w:val="24"/>
        </w:rPr>
        <w:t>Therasphere</w:t>
      </w:r>
      <w:proofErr w:type="spellEnd"/>
      <w:r w:rsidRPr="008A165A">
        <w:rPr>
          <w:rFonts w:ascii="Book Antiqua" w:hAnsi="Book Antiqua" w:cs="Times New Roman"/>
          <w:sz w:val="24"/>
          <w:szCs w:val="24"/>
        </w:rPr>
        <w:t xml:space="preserve">, the recommended mean absorbed is between 80 and 150 </w:t>
      </w:r>
      <w:proofErr w:type="spellStart"/>
      <w:r w:rsidRPr="008A165A">
        <w:rPr>
          <w:rFonts w:ascii="Book Antiqua" w:hAnsi="Book Antiqua" w:cs="Times New Roman"/>
          <w:sz w:val="24"/>
          <w:szCs w:val="24"/>
        </w:rPr>
        <w:t>Gy</w:t>
      </w:r>
      <w:proofErr w:type="spellEnd"/>
      <w:r w:rsidRPr="008A165A">
        <w:rPr>
          <w:rFonts w:ascii="Book Antiqua" w:hAnsi="Book Antiqua" w:cs="Times New Roman"/>
          <w:sz w:val="24"/>
          <w:szCs w:val="24"/>
        </w:rPr>
        <w:t xml:space="preserve"> per </w:t>
      </w:r>
      <w:proofErr w:type="gramStart"/>
      <w:r w:rsidRPr="008A165A">
        <w:rPr>
          <w:rFonts w:ascii="Book Antiqua" w:hAnsi="Book Antiqua" w:cs="Times New Roman"/>
          <w:sz w:val="24"/>
          <w:szCs w:val="24"/>
        </w:rPr>
        <w:t>lobe</w:t>
      </w:r>
      <w:r w:rsidRPr="008A165A">
        <w:rPr>
          <w:rFonts w:ascii="Book Antiqua" w:hAnsi="Book Antiqua" w:cs="Times New Roman"/>
          <w:sz w:val="24"/>
          <w:szCs w:val="24"/>
          <w:vertAlign w:val="superscript"/>
        </w:rPr>
        <w:t>[</w:t>
      </w:r>
      <w:proofErr w:type="gramEnd"/>
      <w:r w:rsidRPr="008A165A">
        <w:rPr>
          <w:rFonts w:ascii="Book Antiqua" w:hAnsi="Book Antiqua" w:cs="Times New Roman"/>
          <w:sz w:val="24"/>
          <w:szCs w:val="24"/>
          <w:vertAlign w:val="superscript"/>
        </w:rPr>
        <w:t>11]</w:t>
      </w:r>
      <w:r w:rsidRPr="008A165A">
        <w:rPr>
          <w:rFonts w:ascii="Book Antiqua" w:hAnsi="Book Antiqua" w:cs="Times New Roman"/>
          <w:sz w:val="24"/>
          <w:szCs w:val="24"/>
        </w:rPr>
        <w:t xml:space="preserve">. The recommended </w:t>
      </w:r>
      <w:proofErr w:type="spellStart"/>
      <w:r w:rsidRPr="008A165A">
        <w:rPr>
          <w:rFonts w:ascii="Book Antiqua" w:hAnsi="Book Antiqua" w:cs="Times New Roman"/>
          <w:sz w:val="24"/>
          <w:szCs w:val="24"/>
        </w:rPr>
        <w:t>tumoricidal</w:t>
      </w:r>
      <w:proofErr w:type="spellEnd"/>
      <w:r w:rsidRPr="008A165A">
        <w:rPr>
          <w:rFonts w:ascii="Book Antiqua" w:hAnsi="Book Antiqua" w:cs="Times New Roman"/>
          <w:sz w:val="24"/>
          <w:szCs w:val="24"/>
        </w:rPr>
        <w:t xml:space="preserve"> doses is 120 </w:t>
      </w:r>
      <w:proofErr w:type="spellStart"/>
      <w:r w:rsidRPr="008A165A">
        <w:rPr>
          <w:rFonts w:ascii="Book Antiqua" w:hAnsi="Book Antiqua" w:cs="Times New Roman"/>
          <w:sz w:val="24"/>
          <w:szCs w:val="24"/>
        </w:rPr>
        <w:t>Gy</w:t>
      </w:r>
      <w:proofErr w:type="spellEnd"/>
      <w:r w:rsidRPr="008A165A">
        <w:rPr>
          <w:rFonts w:ascii="Book Antiqua" w:hAnsi="Book Antiqua" w:cs="Times New Roman"/>
          <w:sz w:val="24"/>
          <w:szCs w:val="24"/>
        </w:rPr>
        <w:t xml:space="preserve"> for HCC (due to the underlying cirrhosis) and 150 </w:t>
      </w:r>
      <w:proofErr w:type="spellStart"/>
      <w:r w:rsidRPr="008A165A">
        <w:rPr>
          <w:rFonts w:ascii="Book Antiqua" w:hAnsi="Book Antiqua" w:cs="Times New Roman"/>
          <w:sz w:val="24"/>
          <w:szCs w:val="24"/>
        </w:rPr>
        <w:t>Gy</w:t>
      </w:r>
      <w:proofErr w:type="spellEnd"/>
      <w:r w:rsidRPr="008A165A">
        <w:rPr>
          <w:rFonts w:ascii="Book Antiqua" w:hAnsi="Book Antiqua" w:cs="Times New Roman"/>
          <w:sz w:val="24"/>
          <w:szCs w:val="24"/>
        </w:rPr>
        <w:t xml:space="preserve"> for </w:t>
      </w:r>
      <w:proofErr w:type="gramStart"/>
      <w:r w:rsidRPr="008A165A">
        <w:rPr>
          <w:rFonts w:ascii="Book Antiqua" w:hAnsi="Book Antiqua" w:cs="Times New Roman"/>
          <w:sz w:val="24"/>
          <w:szCs w:val="24"/>
        </w:rPr>
        <w:t>metastases</w:t>
      </w:r>
      <w:r w:rsidRPr="008A165A">
        <w:rPr>
          <w:rFonts w:ascii="Book Antiqua" w:hAnsi="Book Antiqua" w:cs="Times New Roman"/>
          <w:sz w:val="24"/>
          <w:szCs w:val="24"/>
          <w:vertAlign w:val="superscript"/>
        </w:rPr>
        <w:t>[</w:t>
      </w:r>
      <w:proofErr w:type="gramEnd"/>
      <w:r w:rsidRPr="008A165A">
        <w:rPr>
          <w:rFonts w:ascii="Book Antiqua" w:hAnsi="Book Antiqua" w:cs="Times New Roman"/>
          <w:sz w:val="24"/>
          <w:szCs w:val="24"/>
          <w:vertAlign w:val="superscript"/>
        </w:rPr>
        <w:t>11]</w:t>
      </w:r>
      <w:r w:rsidRPr="008A165A">
        <w:rPr>
          <w:rFonts w:ascii="Book Antiqua" w:hAnsi="Book Antiqua" w:cs="Times New Roman"/>
          <w:sz w:val="24"/>
          <w:szCs w:val="24"/>
        </w:rPr>
        <w:t xml:space="preserve">. Maximum exposure to the lungs should be less than 30 </w:t>
      </w:r>
      <w:proofErr w:type="spellStart"/>
      <w:r w:rsidRPr="008A165A">
        <w:rPr>
          <w:rFonts w:ascii="Book Antiqua" w:hAnsi="Book Antiqua" w:cs="Times New Roman"/>
          <w:sz w:val="24"/>
          <w:szCs w:val="24"/>
        </w:rPr>
        <w:t>Gy</w:t>
      </w:r>
      <w:proofErr w:type="spellEnd"/>
      <w:r w:rsidRPr="008A165A">
        <w:rPr>
          <w:rFonts w:ascii="Book Antiqua" w:hAnsi="Book Antiqua" w:cs="Times New Roman"/>
          <w:sz w:val="24"/>
          <w:szCs w:val="24"/>
        </w:rPr>
        <w:t xml:space="preserve"> per session and 50 </w:t>
      </w:r>
      <w:proofErr w:type="spellStart"/>
      <w:r w:rsidRPr="008A165A">
        <w:rPr>
          <w:rFonts w:ascii="Book Antiqua" w:hAnsi="Book Antiqua" w:cs="Times New Roman"/>
          <w:sz w:val="24"/>
          <w:szCs w:val="24"/>
        </w:rPr>
        <w:t>Gy</w:t>
      </w:r>
      <w:proofErr w:type="spellEnd"/>
      <w:r w:rsidRPr="008A165A">
        <w:rPr>
          <w:rFonts w:ascii="Book Antiqua" w:hAnsi="Book Antiqua" w:cs="Times New Roman"/>
          <w:sz w:val="24"/>
          <w:szCs w:val="24"/>
        </w:rPr>
        <w:t xml:space="preserve"> </w:t>
      </w:r>
      <w:proofErr w:type="gramStart"/>
      <w:r w:rsidRPr="008A165A">
        <w:rPr>
          <w:rFonts w:ascii="Book Antiqua" w:hAnsi="Book Antiqua" w:cs="Times New Roman"/>
          <w:sz w:val="24"/>
          <w:szCs w:val="24"/>
        </w:rPr>
        <w:t>cumulatively</w:t>
      </w:r>
      <w:r w:rsidRPr="008A165A">
        <w:rPr>
          <w:rFonts w:ascii="Book Antiqua" w:hAnsi="Book Antiqua" w:cs="Times New Roman"/>
          <w:sz w:val="24"/>
          <w:szCs w:val="24"/>
          <w:vertAlign w:val="superscript"/>
        </w:rPr>
        <w:t>[</w:t>
      </w:r>
      <w:proofErr w:type="gramEnd"/>
      <w:r w:rsidRPr="008A165A">
        <w:rPr>
          <w:rFonts w:ascii="Book Antiqua" w:hAnsi="Book Antiqua" w:cs="Times New Roman"/>
          <w:sz w:val="24"/>
          <w:szCs w:val="24"/>
          <w:vertAlign w:val="superscript"/>
        </w:rPr>
        <w:t>17]</w:t>
      </w:r>
      <w:r w:rsidRPr="008A165A">
        <w:rPr>
          <w:rFonts w:ascii="Book Antiqua" w:hAnsi="Book Antiqua" w:cs="Times New Roman"/>
          <w:sz w:val="24"/>
          <w:szCs w:val="24"/>
        </w:rPr>
        <w:t>. Both manufacturers recommend prescribed activity reductions for patients with lung shunts higher than 10</w:t>
      </w:r>
      <w:proofErr w:type="gramStart"/>
      <w:r w:rsidRPr="008A165A">
        <w:rPr>
          <w:rFonts w:ascii="Book Antiqua" w:hAnsi="Book Antiqua" w:cs="Times New Roman"/>
          <w:sz w:val="24"/>
          <w:szCs w:val="24"/>
        </w:rPr>
        <w:t>%</w:t>
      </w:r>
      <w:r w:rsidRPr="008A165A">
        <w:rPr>
          <w:rFonts w:ascii="Book Antiqua" w:hAnsi="Book Antiqua" w:cs="Times New Roman"/>
          <w:sz w:val="24"/>
          <w:szCs w:val="24"/>
          <w:vertAlign w:val="superscript"/>
        </w:rPr>
        <w:t>[</w:t>
      </w:r>
      <w:proofErr w:type="gramEnd"/>
      <w:r w:rsidRPr="008A165A">
        <w:rPr>
          <w:rFonts w:ascii="Book Antiqua" w:hAnsi="Book Antiqua" w:cs="Times New Roman"/>
          <w:sz w:val="24"/>
          <w:szCs w:val="24"/>
          <w:vertAlign w:val="superscript"/>
        </w:rPr>
        <w:t>10, 13]</w:t>
      </w:r>
      <w:r w:rsidRPr="008A165A">
        <w:rPr>
          <w:rFonts w:ascii="Book Antiqua" w:hAnsi="Book Antiqua" w:cs="Times New Roman"/>
          <w:sz w:val="24"/>
          <w:szCs w:val="24"/>
        </w:rPr>
        <w:t>.</w:t>
      </w:r>
    </w:p>
    <w:p w14:paraId="1C54F6CC" w14:textId="77777777" w:rsidR="006C3202" w:rsidRPr="008A165A" w:rsidRDefault="006C3202" w:rsidP="006C3202">
      <w:pPr>
        <w:adjustRightInd w:val="0"/>
        <w:snapToGrid w:val="0"/>
        <w:spacing w:line="360" w:lineRule="auto"/>
        <w:ind w:firstLineChars="100" w:firstLine="240"/>
        <w:rPr>
          <w:rFonts w:ascii="Book Antiqua" w:hAnsi="Book Antiqua" w:cs="Times New Roman"/>
          <w:sz w:val="24"/>
          <w:szCs w:val="24"/>
        </w:rPr>
      </w:pPr>
      <w:r w:rsidRPr="008A165A">
        <w:rPr>
          <w:rFonts w:ascii="Book Antiqua" w:hAnsi="Book Antiqua" w:cs="Times New Roman"/>
          <w:sz w:val="24"/>
          <w:szCs w:val="24"/>
        </w:rPr>
        <w:t>Several investigators have studied the application of Y-90</w:t>
      </w:r>
      <w:r w:rsidRPr="008A165A" w:rsidDel="009923F1">
        <w:rPr>
          <w:rFonts w:ascii="Book Antiqua" w:hAnsi="Book Antiqua" w:cs="Times New Roman"/>
          <w:sz w:val="24"/>
          <w:szCs w:val="24"/>
        </w:rPr>
        <w:t xml:space="preserve"> </w:t>
      </w:r>
      <w:r w:rsidRPr="008A165A">
        <w:rPr>
          <w:rFonts w:ascii="Book Antiqua" w:hAnsi="Book Antiqua" w:cs="Times New Roman"/>
          <w:sz w:val="24"/>
          <w:szCs w:val="24"/>
        </w:rPr>
        <w:t xml:space="preserve">RE in the salvage setting for liver dominant metastatic </w:t>
      </w:r>
      <w:proofErr w:type="gramStart"/>
      <w:r w:rsidRPr="008A165A">
        <w:rPr>
          <w:rFonts w:ascii="Book Antiqua" w:hAnsi="Book Antiqua" w:cs="Times New Roman"/>
          <w:sz w:val="24"/>
          <w:szCs w:val="24"/>
        </w:rPr>
        <w:t>CRC</w:t>
      </w:r>
      <w:r w:rsidRPr="008A165A">
        <w:rPr>
          <w:rFonts w:ascii="Book Antiqua" w:hAnsi="Book Antiqua" w:cs="Times New Roman"/>
          <w:sz w:val="24"/>
          <w:szCs w:val="24"/>
          <w:vertAlign w:val="superscript"/>
        </w:rPr>
        <w:t>[</w:t>
      </w:r>
      <w:proofErr w:type="gramEnd"/>
      <w:r w:rsidRPr="008A165A">
        <w:rPr>
          <w:rFonts w:ascii="Book Antiqua" w:hAnsi="Book Antiqua" w:cs="Times New Roman"/>
          <w:sz w:val="24"/>
          <w:szCs w:val="24"/>
          <w:vertAlign w:val="superscript"/>
        </w:rPr>
        <w:t>2,3]</w:t>
      </w:r>
      <w:r w:rsidRPr="008A165A">
        <w:rPr>
          <w:rFonts w:ascii="Book Antiqua" w:hAnsi="Book Antiqua" w:cs="Times New Roman"/>
          <w:sz w:val="24"/>
          <w:szCs w:val="24"/>
        </w:rPr>
        <w:t xml:space="preserve">. Van Hazel </w:t>
      </w:r>
      <w:r w:rsidRPr="008A165A">
        <w:rPr>
          <w:rFonts w:ascii="Book Antiqua" w:hAnsi="Book Antiqua" w:cs="Times New Roman"/>
          <w:i/>
          <w:iCs/>
          <w:sz w:val="24"/>
          <w:szCs w:val="24"/>
        </w:rPr>
        <w:t xml:space="preserve">et </w:t>
      </w:r>
      <w:proofErr w:type="gramStart"/>
      <w:r w:rsidRPr="008A165A">
        <w:rPr>
          <w:rFonts w:ascii="Book Antiqua" w:hAnsi="Book Antiqua" w:cs="Times New Roman"/>
          <w:i/>
          <w:iCs/>
          <w:sz w:val="24"/>
          <w:szCs w:val="24"/>
        </w:rPr>
        <w:t>al</w:t>
      </w:r>
      <w:r w:rsidRPr="008A165A">
        <w:rPr>
          <w:rFonts w:ascii="Book Antiqua" w:hAnsi="Book Antiqua" w:cs="Times New Roman"/>
          <w:sz w:val="24"/>
          <w:szCs w:val="24"/>
          <w:vertAlign w:val="superscript"/>
        </w:rPr>
        <w:t>[</w:t>
      </w:r>
      <w:proofErr w:type="gramEnd"/>
      <w:r w:rsidRPr="008A165A">
        <w:rPr>
          <w:rFonts w:ascii="Book Antiqua" w:hAnsi="Book Antiqua" w:cs="Times New Roman"/>
          <w:sz w:val="24"/>
          <w:szCs w:val="24"/>
          <w:vertAlign w:val="superscript"/>
        </w:rPr>
        <w:t>4]</w:t>
      </w:r>
      <w:r w:rsidRPr="008A165A">
        <w:rPr>
          <w:rFonts w:ascii="Book Antiqua" w:hAnsi="Book Antiqua" w:cs="Times New Roman"/>
          <w:sz w:val="24"/>
          <w:szCs w:val="24"/>
        </w:rPr>
        <w:t xml:space="preserve"> reported results of combined Y-90</w:t>
      </w:r>
      <w:r w:rsidRPr="008A165A" w:rsidDel="009923F1">
        <w:rPr>
          <w:rFonts w:ascii="Book Antiqua" w:hAnsi="Book Antiqua" w:cs="Times New Roman"/>
          <w:sz w:val="24"/>
          <w:szCs w:val="24"/>
        </w:rPr>
        <w:t xml:space="preserve"> </w:t>
      </w:r>
      <w:r w:rsidRPr="008A165A">
        <w:rPr>
          <w:rFonts w:ascii="Book Antiqua" w:hAnsi="Book Antiqua" w:cs="Times New Roman"/>
          <w:sz w:val="24"/>
          <w:szCs w:val="24"/>
        </w:rPr>
        <w:t xml:space="preserve">RE with systemic </w:t>
      </w:r>
      <w:proofErr w:type="spellStart"/>
      <w:r w:rsidRPr="008A165A">
        <w:rPr>
          <w:rFonts w:ascii="Book Antiqua" w:hAnsi="Book Antiqua" w:cs="Times New Roman"/>
          <w:sz w:val="24"/>
          <w:szCs w:val="24"/>
        </w:rPr>
        <w:t>irinotecan</w:t>
      </w:r>
      <w:proofErr w:type="spellEnd"/>
      <w:r w:rsidRPr="008A165A">
        <w:rPr>
          <w:rFonts w:ascii="Book Antiqua" w:hAnsi="Book Antiqua" w:cs="Times New Roman"/>
          <w:sz w:val="24"/>
          <w:szCs w:val="24"/>
        </w:rPr>
        <w:t xml:space="preserve"> therapy in patients who failed initial 5-FU chemotherapy. In a group of 25 patients, 11 (48%) had </w:t>
      </w:r>
      <w:bookmarkStart w:id="194" w:name="OLE_LINK1294"/>
      <w:bookmarkStart w:id="195" w:name="OLE_LINK1295"/>
      <w:r w:rsidRPr="008A165A">
        <w:rPr>
          <w:rFonts w:ascii="Book Antiqua" w:hAnsi="Book Antiqua" w:cs="Times New Roman"/>
          <w:sz w:val="24"/>
          <w:szCs w:val="24"/>
        </w:rPr>
        <w:t>partial response</w:t>
      </w:r>
      <w:bookmarkEnd w:id="194"/>
      <w:bookmarkEnd w:id="195"/>
      <w:r w:rsidRPr="008A165A">
        <w:rPr>
          <w:rFonts w:ascii="Book Antiqua" w:hAnsi="Book Antiqua" w:cs="Times New Roman"/>
          <w:sz w:val="24"/>
          <w:szCs w:val="24"/>
        </w:rPr>
        <w:t xml:space="preserve"> (PR) and 9 (39%) had stable disease. Median survival was 12.2</w:t>
      </w:r>
      <w:r w:rsidRPr="008A165A">
        <w:rPr>
          <w:rFonts w:ascii="Times New Roman" w:hAnsi="Times New Roman" w:cs="Times New Roman"/>
          <w:sz w:val="24"/>
          <w:szCs w:val="24"/>
        </w:rPr>
        <w:t> </w:t>
      </w:r>
      <w:proofErr w:type="gramStart"/>
      <w:r w:rsidRPr="008A165A">
        <w:rPr>
          <w:rFonts w:ascii="Book Antiqua" w:hAnsi="Book Antiqua" w:cs="Times New Roman"/>
          <w:sz w:val="24"/>
          <w:szCs w:val="24"/>
        </w:rPr>
        <w:t>mo</w:t>
      </w:r>
      <w:proofErr w:type="gramEnd"/>
      <w:r w:rsidRPr="008A165A">
        <w:rPr>
          <w:rFonts w:ascii="Book Antiqua" w:hAnsi="Book Antiqua" w:cs="Times New Roman"/>
          <w:sz w:val="24"/>
          <w:szCs w:val="24"/>
        </w:rPr>
        <w:t>.</w:t>
      </w:r>
    </w:p>
    <w:p w14:paraId="028CB02D" w14:textId="77777777" w:rsidR="006C3202" w:rsidRPr="008A165A" w:rsidRDefault="006C3202" w:rsidP="006C3202">
      <w:pPr>
        <w:adjustRightInd w:val="0"/>
        <w:snapToGrid w:val="0"/>
        <w:spacing w:line="360" w:lineRule="auto"/>
        <w:ind w:firstLineChars="100" w:firstLine="240"/>
        <w:rPr>
          <w:rFonts w:ascii="Book Antiqua" w:hAnsi="Book Antiqua" w:cs="Times New Roman"/>
          <w:sz w:val="24"/>
          <w:szCs w:val="24"/>
        </w:rPr>
      </w:pPr>
      <w:r w:rsidRPr="008A165A">
        <w:rPr>
          <w:rFonts w:ascii="Book Antiqua" w:hAnsi="Book Antiqua" w:cs="Times New Roman"/>
          <w:sz w:val="24"/>
          <w:szCs w:val="24"/>
        </w:rPr>
        <w:lastRenderedPageBreak/>
        <w:t xml:space="preserve">DEBIRI TACE has been proposed by some as a possible alternative to RE, however evidence within the literature is currently limited. In our institute we consider it in cases where Y-90 RE is contraindicated or in the setting of failed RE therapy. TACE with DEBIRI involves two separate treatment sessions for each lobe, with each session occurring 4 </w:t>
      </w:r>
      <w:proofErr w:type="spellStart"/>
      <w:r w:rsidRPr="008A165A">
        <w:rPr>
          <w:rFonts w:ascii="Book Antiqua" w:hAnsi="Book Antiqua" w:cs="Times New Roman"/>
          <w:sz w:val="24"/>
          <w:szCs w:val="24"/>
        </w:rPr>
        <w:t>wk</w:t>
      </w:r>
      <w:proofErr w:type="spellEnd"/>
      <w:r w:rsidRPr="008A165A">
        <w:rPr>
          <w:rFonts w:ascii="Book Antiqua" w:hAnsi="Book Antiqua" w:cs="Times New Roman"/>
          <w:sz w:val="24"/>
          <w:szCs w:val="24"/>
        </w:rPr>
        <w:t xml:space="preserve"> </w:t>
      </w:r>
      <w:proofErr w:type="gramStart"/>
      <w:r w:rsidRPr="008A165A">
        <w:rPr>
          <w:rFonts w:ascii="Book Antiqua" w:hAnsi="Book Antiqua" w:cs="Times New Roman"/>
          <w:sz w:val="24"/>
          <w:szCs w:val="24"/>
        </w:rPr>
        <w:t>apart</w:t>
      </w:r>
      <w:r w:rsidRPr="008A165A">
        <w:rPr>
          <w:rFonts w:ascii="Book Antiqua" w:hAnsi="Book Antiqua" w:cs="Times New Roman"/>
          <w:sz w:val="24"/>
          <w:szCs w:val="24"/>
          <w:vertAlign w:val="superscript"/>
        </w:rPr>
        <w:t>[</w:t>
      </w:r>
      <w:proofErr w:type="gramEnd"/>
      <w:r w:rsidRPr="008A165A">
        <w:rPr>
          <w:rFonts w:ascii="Book Antiqua" w:hAnsi="Book Antiqua" w:cs="Times New Roman"/>
          <w:sz w:val="24"/>
          <w:szCs w:val="24"/>
          <w:vertAlign w:val="superscript"/>
        </w:rPr>
        <w:t>20]</w:t>
      </w:r>
      <w:r w:rsidRPr="008A165A">
        <w:rPr>
          <w:rFonts w:ascii="Book Antiqua" w:hAnsi="Book Antiqua" w:cs="Times New Roman"/>
          <w:sz w:val="24"/>
          <w:szCs w:val="24"/>
        </w:rPr>
        <w:t xml:space="preserve">. Based on this, patients with </w:t>
      </w:r>
      <w:proofErr w:type="spellStart"/>
      <w:r w:rsidRPr="008A165A">
        <w:rPr>
          <w:rFonts w:ascii="Book Antiqua" w:hAnsi="Book Antiqua" w:cs="Times New Roman"/>
          <w:sz w:val="24"/>
          <w:szCs w:val="24"/>
        </w:rPr>
        <w:t>bilobar</w:t>
      </w:r>
      <w:proofErr w:type="spellEnd"/>
      <w:r w:rsidRPr="008A165A">
        <w:rPr>
          <w:rFonts w:ascii="Book Antiqua" w:hAnsi="Book Antiqua" w:cs="Times New Roman"/>
          <w:sz w:val="24"/>
          <w:szCs w:val="24"/>
        </w:rPr>
        <w:t xml:space="preserve"> </w:t>
      </w:r>
      <w:proofErr w:type="gramStart"/>
      <w:r w:rsidRPr="008A165A">
        <w:rPr>
          <w:rFonts w:ascii="Book Antiqua" w:hAnsi="Book Antiqua" w:cs="Times New Roman"/>
          <w:sz w:val="24"/>
          <w:szCs w:val="24"/>
        </w:rPr>
        <w:t>disease,</w:t>
      </w:r>
      <w:proofErr w:type="gramEnd"/>
      <w:r w:rsidRPr="008A165A">
        <w:rPr>
          <w:rFonts w:ascii="Book Antiqua" w:hAnsi="Book Antiqua" w:cs="Times New Roman"/>
          <w:sz w:val="24"/>
          <w:szCs w:val="24"/>
        </w:rPr>
        <w:t xml:space="preserve"> may need four procedures. During each treatment session, as much as one vial of 100- to 300-μm LC Beads (</w:t>
      </w:r>
      <w:proofErr w:type="spellStart"/>
      <w:r w:rsidRPr="008A165A">
        <w:rPr>
          <w:rFonts w:ascii="Book Antiqua" w:hAnsi="Book Antiqua" w:cs="Times New Roman"/>
          <w:sz w:val="24"/>
          <w:szCs w:val="24"/>
        </w:rPr>
        <w:t>Biocompatibles</w:t>
      </w:r>
      <w:proofErr w:type="spellEnd"/>
      <w:r w:rsidRPr="008A165A">
        <w:rPr>
          <w:rFonts w:ascii="Book Antiqua" w:hAnsi="Book Antiqua" w:cs="Times New Roman"/>
          <w:sz w:val="24"/>
          <w:szCs w:val="24"/>
        </w:rPr>
        <w:t xml:space="preserve">, Oxford, CT) loaded with 100-mg </w:t>
      </w:r>
      <w:proofErr w:type="spellStart"/>
      <w:r w:rsidRPr="008A165A">
        <w:rPr>
          <w:rFonts w:ascii="Book Antiqua" w:hAnsi="Book Antiqua" w:cs="Times New Roman"/>
          <w:sz w:val="24"/>
          <w:szCs w:val="24"/>
        </w:rPr>
        <w:t>irinotecan</w:t>
      </w:r>
      <w:proofErr w:type="spellEnd"/>
      <w:r w:rsidRPr="008A165A">
        <w:rPr>
          <w:rFonts w:ascii="Book Antiqua" w:hAnsi="Book Antiqua" w:cs="Times New Roman"/>
          <w:sz w:val="24"/>
          <w:szCs w:val="24"/>
        </w:rPr>
        <w:t xml:space="preserve"> is selectively delivered to treat the hepatic lesions. Furthermore, post-embolization syndrome is more severe after DEBERI as compared to Y-90, with moderate to severe abdominal pain observed in up to 30% of treatment </w:t>
      </w:r>
      <w:proofErr w:type="gramStart"/>
      <w:r w:rsidRPr="008A165A">
        <w:rPr>
          <w:rFonts w:ascii="Book Antiqua" w:hAnsi="Book Antiqua" w:cs="Times New Roman"/>
          <w:sz w:val="24"/>
          <w:szCs w:val="24"/>
        </w:rPr>
        <w:t>sessions</w:t>
      </w:r>
      <w:r w:rsidRPr="008A165A">
        <w:rPr>
          <w:rFonts w:ascii="Book Antiqua" w:hAnsi="Book Antiqua" w:cs="Times New Roman"/>
          <w:sz w:val="24"/>
          <w:szCs w:val="24"/>
          <w:vertAlign w:val="superscript"/>
        </w:rPr>
        <w:t>[</w:t>
      </w:r>
      <w:proofErr w:type="gramEnd"/>
      <w:r w:rsidRPr="008A165A">
        <w:rPr>
          <w:rFonts w:ascii="Book Antiqua" w:hAnsi="Book Antiqua" w:cs="Times New Roman"/>
          <w:sz w:val="24"/>
          <w:szCs w:val="24"/>
          <w:vertAlign w:val="superscript"/>
        </w:rPr>
        <w:t>20,21]</w:t>
      </w:r>
      <w:r w:rsidRPr="008A165A">
        <w:rPr>
          <w:rFonts w:ascii="Book Antiqua" w:hAnsi="Book Antiqua" w:cs="Times New Roman"/>
          <w:sz w:val="24"/>
          <w:szCs w:val="24"/>
        </w:rPr>
        <w:t>.</w:t>
      </w:r>
    </w:p>
    <w:p w14:paraId="6A4F6D6F" w14:textId="77777777" w:rsidR="006C3202" w:rsidRPr="008A165A" w:rsidRDefault="006C3202" w:rsidP="006C3202">
      <w:pPr>
        <w:pStyle w:val="EndNoteBibliography"/>
        <w:adjustRightInd w:val="0"/>
        <w:snapToGrid w:val="0"/>
        <w:spacing w:after="0" w:line="360" w:lineRule="auto"/>
        <w:ind w:firstLineChars="100" w:firstLine="240"/>
        <w:jc w:val="both"/>
        <w:rPr>
          <w:rFonts w:ascii="Book Antiqua" w:hAnsi="Book Antiqua" w:cs="Times New Roman"/>
          <w:noProof w:val="0"/>
          <w:sz w:val="24"/>
          <w:szCs w:val="24"/>
        </w:rPr>
      </w:pPr>
      <w:r w:rsidRPr="008A165A">
        <w:rPr>
          <w:rFonts w:ascii="Book Antiqua" w:hAnsi="Book Antiqua" w:cs="Times New Roman"/>
          <w:noProof w:val="0"/>
          <w:sz w:val="24"/>
          <w:szCs w:val="24"/>
        </w:rPr>
        <w:t xml:space="preserve">Thermal ablation has been successfully used in treatment of non </w:t>
      </w:r>
      <w:proofErr w:type="spellStart"/>
      <w:r w:rsidRPr="008A165A">
        <w:rPr>
          <w:rFonts w:ascii="Book Antiqua" w:hAnsi="Book Antiqua" w:cs="Times New Roman"/>
          <w:noProof w:val="0"/>
          <w:sz w:val="24"/>
          <w:szCs w:val="24"/>
        </w:rPr>
        <w:t>rescectable</w:t>
      </w:r>
      <w:proofErr w:type="spellEnd"/>
      <w:r w:rsidRPr="008A165A">
        <w:rPr>
          <w:rFonts w:ascii="Book Antiqua" w:hAnsi="Book Antiqua" w:cs="Times New Roman"/>
          <w:noProof w:val="0"/>
          <w:sz w:val="24"/>
          <w:szCs w:val="24"/>
        </w:rPr>
        <w:t xml:space="preserve"> CRC liver metastasis, with best outcomes for isolated liver lesions less than 3 cm without systemic </w:t>
      </w:r>
      <w:proofErr w:type="gramStart"/>
      <w:r w:rsidRPr="008A165A">
        <w:rPr>
          <w:rFonts w:ascii="Book Antiqua" w:hAnsi="Book Antiqua" w:cs="Times New Roman"/>
          <w:noProof w:val="0"/>
          <w:sz w:val="24"/>
          <w:szCs w:val="24"/>
        </w:rPr>
        <w:t>spread</w:t>
      </w:r>
      <w:r w:rsidRPr="008A165A">
        <w:rPr>
          <w:rFonts w:ascii="Book Antiqua" w:hAnsi="Book Antiqua" w:cs="Times New Roman"/>
          <w:noProof w:val="0"/>
          <w:sz w:val="24"/>
          <w:szCs w:val="24"/>
          <w:vertAlign w:val="superscript"/>
        </w:rPr>
        <w:t>[</w:t>
      </w:r>
      <w:proofErr w:type="gramEnd"/>
      <w:r w:rsidRPr="008A165A">
        <w:rPr>
          <w:rFonts w:ascii="Book Antiqua" w:hAnsi="Book Antiqua" w:cs="Times New Roman"/>
          <w:noProof w:val="0"/>
          <w:sz w:val="24"/>
          <w:szCs w:val="24"/>
          <w:vertAlign w:val="superscript"/>
        </w:rPr>
        <w:t>22]</w:t>
      </w:r>
      <w:r w:rsidRPr="008A165A">
        <w:rPr>
          <w:rFonts w:ascii="Book Antiqua" w:hAnsi="Book Antiqua" w:cs="Times New Roman"/>
          <w:noProof w:val="0"/>
          <w:sz w:val="24"/>
          <w:szCs w:val="24"/>
        </w:rPr>
        <w:t>. Although our patient initially appeared to be a good candidate for thermal ablation, his staging PET showed increased in size of the hepatic lesions and new lesions in the peritoneum, making him a less suitable candidate for liver ablation alone and prompted us to use systemic therapy and more aggressive liver directed therapy in the form of Y-90 RE to the right lobe.</w:t>
      </w:r>
    </w:p>
    <w:p w14:paraId="04263949" w14:textId="77777777" w:rsidR="006C3202" w:rsidRDefault="006C3202" w:rsidP="006C3202">
      <w:pPr>
        <w:pStyle w:val="EndNoteBibliography"/>
        <w:adjustRightInd w:val="0"/>
        <w:snapToGrid w:val="0"/>
        <w:spacing w:after="0" w:line="360" w:lineRule="auto"/>
        <w:ind w:firstLineChars="100" w:firstLine="240"/>
        <w:jc w:val="both"/>
        <w:rPr>
          <w:rFonts w:ascii="Book Antiqua" w:hAnsi="Book Antiqua" w:cs="Times New Roman"/>
          <w:noProof w:val="0"/>
          <w:sz w:val="24"/>
          <w:szCs w:val="24"/>
          <w:lang w:eastAsia="zh-CN"/>
        </w:rPr>
      </w:pPr>
      <w:r w:rsidRPr="008A165A">
        <w:rPr>
          <w:rFonts w:ascii="Book Antiqua" w:hAnsi="Book Antiqua" w:cs="Times New Roman"/>
          <w:noProof w:val="0"/>
          <w:sz w:val="24"/>
          <w:szCs w:val="24"/>
        </w:rPr>
        <w:t xml:space="preserve">Several studies in the past 2 years have reported that patients have worse survival outcomes with right sided colon cancer, and they may benefit less from standard </w:t>
      </w:r>
      <w:proofErr w:type="gramStart"/>
      <w:r w:rsidRPr="008A165A">
        <w:rPr>
          <w:rFonts w:ascii="Book Antiqua" w:hAnsi="Book Antiqua" w:cs="Times New Roman"/>
          <w:noProof w:val="0"/>
          <w:sz w:val="24"/>
          <w:szCs w:val="24"/>
        </w:rPr>
        <w:t>therapies</w:t>
      </w:r>
      <w:r w:rsidRPr="008A165A">
        <w:rPr>
          <w:rFonts w:ascii="Book Antiqua" w:hAnsi="Book Antiqua" w:cs="Times New Roman"/>
          <w:noProof w:val="0"/>
          <w:sz w:val="24"/>
          <w:szCs w:val="24"/>
          <w:vertAlign w:val="superscript"/>
        </w:rPr>
        <w:t>[</w:t>
      </w:r>
      <w:proofErr w:type="gramEnd"/>
      <w:r w:rsidRPr="008A165A">
        <w:rPr>
          <w:rFonts w:ascii="Book Antiqua" w:hAnsi="Book Antiqua" w:cs="Times New Roman"/>
          <w:noProof w:val="0"/>
          <w:sz w:val="24"/>
          <w:szCs w:val="24"/>
          <w:vertAlign w:val="superscript"/>
        </w:rPr>
        <w:t>23,24]</w:t>
      </w:r>
      <w:r w:rsidRPr="008A165A">
        <w:rPr>
          <w:rFonts w:ascii="Book Antiqua" w:hAnsi="Book Antiqua" w:cs="Times New Roman"/>
          <w:noProof w:val="0"/>
          <w:sz w:val="24"/>
          <w:szCs w:val="24"/>
        </w:rPr>
        <w:t>. The subset of patients with right sided tumors in the SIRFLOX, FOXFIRE and SIRFLOX global trials had a better overall survival from addition of RE in combination with first line chemotherapy</w:t>
      </w:r>
      <w:r w:rsidRPr="008A165A">
        <w:rPr>
          <w:rFonts w:ascii="Book Antiqua" w:hAnsi="Book Antiqua" w:cs="Times New Roman"/>
          <w:noProof w:val="0"/>
          <w:sz w:val="24"/>
          <w:szCs w:val="24"/>
          <w:vertAlign w:val="superscript"/>
        </w:rPr>
        <w:t>[25]</w:t>
      </w:r>
      <w:r w:rsidRPr="008A165A">
        <w:rPr>
          <w:rFonts w:ascii="Book Antiqua" w:hAnsi="Book Antiqua" w:cs="Times New Roman"/>
          <w:noProof w:val="0"/>
          <w:sz w:val="24"/>
          <w:szCs w:val="24"/>
        </w:rPr>
        <w:t xml:space="preserve">. Gene expression analyses have identified 4 </w:t>
      </w:r>
      <w:bookmarkStart w:id="196" w:name="OLE_LINK1296"/>
      <w:bookmarkStart w:id="197" w:name="OLE_LINK1297"/>
      <w:r w:rsidRPr="008A165A">
        <w:rPr>
          <w:rFonts w:ascii="Book Antiqua" w:hAnsi="Book Antiqua" w:cs="Times New Roman"/>
          <w:noProof w:val="0"/>
          <w:sz w:val="24"/>
          <w:szCs w:val="24"/>
        </w:rPr>
        <w:t>consensus molecular subtypes</w:t>
      </w:r>
      <w:bookmarkEnd w:id="196"/>
      <w:bookmarkEnd w:id="197"/>
      <w:r w:rsidRPr="008A165A">
        <w:rPr>
          <w:rFonts w:ascii="Book Antiqua" w:hAnsi="Book Antiqua" w:cs="Times New Roman"/>
          <w:noProof w:val="0"/>
          <w:sz w:val="24"/>
          <w:szCs w:val="24"/>
        </w:rPr>
        <w:t xml:space="preserve"> (CMSs) which are different with right and left-sided CRCs, with greater proportions of the “microsatellite unstable/immune” CMS1 and the “metabolic” CMS3 subtypes found in right-sided colon </w:t>
      </w:r>
      <w:proofErr w:type="gramStart"/>
      <w:r w:rsidRPr="008A165A">
        <w:rPr>
          <w:rFonts w:ascii="Book Antiqua" w:hAnsi="Book Antiqua" w:cs="Times New Roman"/>
          <w:noProof w:val="0"/>
          <w:sz w:val="24"/>
          <w:szCs w:val="24"/>
        </w:rPr>
        <w:t>cancers</w:t>
      </w:r>
      <w:r w:rsidRPr="008A165A">
        <w:rPr>
          <w:rFonts w:ascii="Book Antiqua" w:hAnsi="Book Antiqua" w:cs="Times New Roman"/>
          <w:noProof w:val="0"/>
          <w:sz w:val="24"/>
          <w:szCs w:val="24"/>
          <w:vertAlign w:val="superscript"/>
        </w:rPr>
        <w:t>[</w:t>
      </w:r>
      <w:proofErr w:type="gramEnd"/>
      <w:r w:rsidRPr="008A165A">
        <w:rPr>
          <w:rFonts w:ascii="Book Antiqua" w:hAnsi="Book Antiqua" w:cs="Times New Roman"/>
          <w:noProof w:val="0"/>
          <w:sz w:val="24"/>
          <w:szCs w:val="24"/>
          <w:vertAlign w:val="superscript"/>
        </w:rPr>
        <w:t>26]</w:t>
      </w:r>
      <w:r w:rsidRPr="008A165A">
        <w:rPr>
          <w:rFonts w:ascii="Book Antiqua" w:hAnsi="Book Antiqua" w:cs="Times New Roman"/>
          <w:noProof w:val="0"/>
          <w:sz w:val="24"/>
          <w:szCs w:val="24"/>
        </w:rPr>
        <w:t>, which may explain their different behavior and natural history.</w:t>
      </w:r>
    </w:p>
    <w:p w14:paraId="7B45F244" w14:textId="77777777" w:rsidR="008A165A" w:rsidRPr="008A165A" w:rsidRDefault="008A165A" w:rsidP="008A165A">
      <w:pPr>
        <w:pStyle w:val="EndNoteBibliography"/>
        <w:adjustRightInd w:val="0"/>
        <w:snapToGrid w:val="0"/>
        <w:spacing w:after="0" w:line="360" w:lineRule="auto"/>
        <w:jc w:val="both"/>
        <w:rPr>
          <w:rFonts w:ascii="Book Antiqua" w:hAnsi="Book Antiqua" w:cs="Times New Roman"/>
          <w:noProof w:val="0"/>
          <w:sz w:val="24"/>
          <w:szCs w:val="24"/>
          <w:lang w:eastAsia="zh-CN"/>
        </w:rPr>
      </w:pPr>
    </w:p>
    <w:p w14:paraId="75B70472" w14:textId="77777777" w:rsidR="006C3202" w:rsidRPr="008A165A" w:rsidRDefault="006C3202" w:rsidP="006C3202">
      <w:pPr>
        <w:pStyle w:val="EndNoteBibliography"/>
        <w:adjustRightInd w:val="0"/>
        <w:snapToGrid w:val="0"/>
        <w:spacing w:after="0" w:line="360" w:lineRule="auto"/>
        <w:jc w:val="both"/>
        <w:rPr>
          <w:rFonts w:ascii="Book Antiqua" w:hAnsi="Book Antiqua" w:cs="Times New Roman"/>
          <w:b/>
          <w:bCs/>
          <w:noProof w:val="0"/>
          <w:sz w:val="24"/>
          <w:szCs w:val="24"/>
        </w:rPr>
      </w:pPr>
      <w:r w:rsidRPr="008A165A">
        <w:rPr>
          <w:rFonts w:ascii="Book Antiqua" w:hAnsi="Book Antiqua" w:cs="Times New Roman"/>
          <w:b/>
          <w:bCs/>
          <w:noProof w:val="0"/>
          <w:sz w:val="24"/>
          <w:szCs w:val="24"/>
        </w:rPr>
        <w:t>CONCLUSION</w:t>
      </w:r>
    </w:p>
    <w:p w14:paraId="09327397" w14:textId="77777777" w:rsidR="006C3202" w:rsidRDefault="006C3202" w:rsidP="006C3202">
      <w:pPr>
        <w:adjustRightInd w:val="0"/>
        <w:snapToGrid w:val="0"/>
        <w:spacing w:line="360" w:lineRule="auto"/>
        <w:rPr>
          <w:rFonts w:ascii="Book Antiqua" w:hAnsi="Book Antiqua" w:cs="Times New Roman"/>
          <w:sz w:val="24"/>
          <w:szCs w:val="24"/>
          <w:lang w:eastAsia="zh-CN"/>
        </w:rPr>
      </w:pPr>
      <w:r w:rsidRPr="008A165A">
        <w:rPr>
          <w:rFonts w:ascii="Book Antiqua" w:hAnsi="Book Antiqua" w:cs="Times New Roman"/>
          <w:sz w:val="24"/>
          <w:szCs w:val="24"/>
        </w:rPr>
        <w:lastRenderedPageBreak/>
        <w:t xml:space="preserve">To the best of our knowledge, this is the first report of Y-90 RE used with systemic chemotherapy to treat hepatic metastatic disease from </w:t>
      </w:r>
      <w:proofErr w:type="spellStart"/>
      <w:r w:rsidRPr="008A165A">
        <w:rPr>
          <w:rFonts w:ascii="Book Antiqua" w:hAnsi="Book Antiqua" w:cs="Times New Roman"/>
          <w:sz w:val="24"/>
          <w:szCs w:val="24"/>
        </w:rPr>
        <w:t>appendiceal</w:t>
      </w:r>
      <w:proofErr w:type="spellEnd"/>
      <w:r w:rsidRPr="008A165A">
        <w:rPr>
          <w:rFonts w:ascii="Book Antiqua" w:hAnsi="Book Antiqua" w:cs="Times New Roman"/>
          <w:sz w:val="24"/>
          <w:szCs w:val="24"/>
        </w:rPr>
        <w:t xml:space="preserve"> cancer. The aggressive disease progression demonstrated in this case appears to mirror the aggressiveness one might see from typical right sided colonic malignancies. Most studies using Y90</w:t>
      </w:r>
      <w:r w:rsidRPr="008A165A" w:rsidDel="009923F1">
        <w:rPr>
          <w:rFonts w:ascii="Book Antiqua" w:hAnsi="Book Antiqua" w:cs="Times New Roman"/>
          <w:sz w:val="24"/>
          <w:szCs w:val="24"/>
        </w:rPr>
        <w:t xml:space="preserve"> </w:t>
      </w:r>
      <w:r w:rsidRPr="008A165A">
        <w:rPr>
          <w:rFonts w:ascii="Book Antiqua" w:hAnsi="Book Antiqua" w:cs="Times New Roman"/>
          <w:sz w:val="24"/>
          <w:szCs w:val="24"/>
        </w:rPr>
        <w:t>RE in the salvage setting report PR of liver lesions.</w:t>
      </w:r>
      <w:r w:rsidRPr="008A165A" w:rsidDel="000F62FB">
        <w:rPr>
          <w:rFonts w:ascii="Book Antiqua" w:hAnsi="Book Antiqua" w:cs="Times New Roman"/>
          <w:sz w:val="24"/>
          <w:szCs w:val="24"/>
        </w:rPr>
        <w:t xml:space="preserve"> </w:t>
      </w:r>
      <w:r w:rsidRPr="008A165A">
        <w:rPr>
          <w:rFonts w:ascii="Book Antiqua" w:hAnsi="Book Antiqua" w:cs="Times New Roman"/>
          <w:sz w:val="24"/>
          <w:szCs w:val="24"/>
        </w:rPr>
        <w:t>The patient in this case report had a complete response of both liver and peritoneal metastases presumably form a combination of Y-90</w:t>
      </w:r>
      <w:r w:rsidRPr="008A165A" w:rsidDel="009923F1">
        <w:rPr>
          <w:rFonts w:ascii="Book Antiqua" w:hAnsi="Book Antiqua" w:cs="Times New Roman"/>
          <w:sz w:val="24"/>
          <w:szCs w:val="24"/>
        </w:rPr>
        <w:t xml:space="preserve"> </w:t>
      </w:r>
      <w:r w:rsidRPr="008A165A">
        <w:rPr>
          <w:rFonts w:ascii="Book Antiqua" w:hAnsi="Book Antiqua" w:cs="Times New Roman"/>
          <w:sz w:val="24"/>
          <w:szCs w:val="24"/>
        </w:rPr>
        <w:t>RE and systemic chemotherapy. The relative contribution of the two individual treatments or any possible synergy between the treatments is unknown, however initiating Y-90</w:t>
      </w:r>
      <w:r w:rsidRPr="008A165A" w:rsidDel="009923F1">
        <w:rPr>
          <w:rFonts w:ascii="Book Antiqua" w:hAnsi="Book Antiqua" w:cs="Times New Roman"/>
          <w:sz w:val="24"/>
          <w:szCs w:val="24"/>
        </w:rPr>
        <w:t xml:space="preserve"> </w:t>
      </w:r>
      <w:r w:rsidRPr="008A165A">
        <w:rPr>
          <w:rFonts w:ascii="Book Antiqua" w:hAnsi="Book Antiqua" w:cs="Times New Roman"/>
          <w:sz w:val="24"/>
          <w:szCs w:val="24"/>
        </w:rPr>
        <w:t>RE early in the treatment may have contributed to the excellent control of what was otherwise a rapidly progressive cancer. More studies are needed to assess the benefit of adding Y-90</w:t>
      </w:r>
      <w:r w:rsidRPr="008A165A" w:rsidDel="009923F1">
        <w:rPr>
          <w:rFonts w:ascii="Book Antiqua" w:hAnsi="Book Antiqua" w:cs="Times New Roman"/>
          <w:sz w:val="24"/>
          <w:szCs w:val="24"/>
        </w:rPr>
        <w:t xml:space="preserve"> </w:t>
      </w:r>
      <w:r w:rsidRPr="008A165A">
        <w:rPr>
          <w:rFonts w:ascii="Book Antiqua" w:hAnsi="Book Antiqua" w:cs="Times New Roman"/>
          <w:sz w:val="24"/>
          <w:szCs w:val="24"/>
        </w:rPr>
        <w:t xml:space="preserve">RE to chemotherapy treatments early in the course of </w:t>
      </w:r>
      <w:proofErr w:type="spellStart"/>
      <w:r w:rsidRPr="008A165A">
        <w:rPr>
          <w:rFonts w:ascii="Book Antiqua" w:hAnsi="Book Antiqua" w:cs="Times New Roman"/>
          <w:sz w:val="24"/>
          <w:szCs w:val="24"/>
        </w:rPr>
        <w:t>appendiceal</w:t>
      </w:r>
      <w:proofErr w:type="spellEnd"/>
      <w:r w:rsidRPr="008A165A">
        <w:rPr>
          <w:rFonts w:ascii="Book Antiqua" w:hAnsi="Book Antiqua" w:cs="Times New Roman"/>
          <w:sz w:val="24"/>
          <w:szCs w:val="24"/>
        </w:rPr>
        <w:t>/right sided colon cancers.</w:t>
      </w:r>
    </w:p>
    <w:p w14:paraId="456C1FDA" w14:textId="77777777" w:rsidR="008A165A" w:rsidRPr="008A165A" w:rsidRDefault="008A165A" w:rsidP="006C3202">
      <w:pPr>
        <w:adjustRightInd w:val="0"/>
        <w:snapToGrid w:val="0"/>
        <w:spacing w:line="360" w:lineRule="auto"/>
        <w:rPr>
          <w:rFonts w:ascii="Book Antiqua" w:hAnsi="Book Antiqua" w:cs="Times New Roman"/>
          <w:sz w:val="24"/>
          <w:szCs w:val="24"/>
          <w:lang w:eastAsia="zh-CN"/>
        </w:rPr>
      </w:pPr>
    </w:p>
    <w:p w14:paraId="0FF21559" w14:textId="77777777" w:rsidR="006C3202" w:rsidRPr="008A165A" w:rsidRDefault="006C3202"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b/>
          <w:sz w:val="24"/>
          <w:szCs w:val="24"/>
        </w:rPr>
        <w:t>REFERENCES</w:t>
      </w:r>
    </w:p>
    <w:p w14:paraId="5529ADA7" w14:textId="5DE30155" w:rsidR="006C3202" w:rsidRPr="008A165A" w:rsidRDefault="00C35C4B"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1</w:t>
      </w:r>
      <w:r w:rsidR="00B50090">
        <w:rPr>
          <w:rFonts w:ascii="Book Antiqua" w:hAnsi="Book Antiqua" w:cs="Times New Roman" w:hint="eastAsia"/>
          <w:sz w:val="24"/>
          <w:szCs w:val="24"/>
          <w:lang w:eastAsia="zh-CN"/>
        </w:rPr>
        <w:t xml:space="preserve"> </w:t>
      </w:r>
      <w:r w:rsidR="006C3202" w:rsidRPr="008A165A">
        <w:rPr>
          <w:rFonts w:ascii="Book Antiqua" w:hAnsi="Book Antiqua" w:cs="Times New Roman"/>
          <w:b/>
          <w:bCs/>
          <w:sz w:val="24"/>
          <w:szCs w:val="24"/>
        </w:rPr>
        <w:t>Verwaal VJ</w:t>
      </w:r>
      <w:r w:rsidR="006C3202" w:rsidRPr="008A165A">
        <w:rPr>
          <w:rFonts w:ascii="Book Antiqua" w:hAnsi="Book Antiqua" w:cs="Times New Roman"/>
          <w:sz w:val="24"/>
          <w:szCs w:val="24"/>
        </w:rPr>
        <w:t xml:space="preserve">, van Ruth S, de </w:t>
      </w:r>
      <w:proofErr w:type="spellStart"/>
      <w:r w:rsidR="006C3202" w:rsidRPr="008A165A">
        <w:rPr>
          <w:rFonts w:ascii="Book Antiqua" w:hAnsi="Book Antiqua" w:cs="Times New Roman"/>
          <w:sz w:val="24"/>
          <w:szCs w:val="24"/>
        </w:rPr>
        <w:t>Bree</w:t>
      </w:r>
      <w:proofErr w:type="spellEnd"/>
      <w:r w:rsidR="006C3202" w:rsidRPr="008A165A">
        <w:rPr>
          <w:rFonts w:ascii="Book Antiqua" w:hAnsi="Book Antiqua" w:cs="Times New Roman"/>
          <w:sz w:val="24"/>
          <w:szCs w:val="24"/>
        </w:rPr>
        <w:t xml:space="preserve"> E, van </w:t>
      </w:r>
      <w:proofErr w:type="spellStart"/>
      <w:r w:rsidR="006C3202" w:rsidRPr="008A165A">
        <w:rPr>
          <w:rFonts w:ascii="Book Antiqua" w:hAnsi="Book Antiqua" w:cs="Times New Roman"/>
          <w:sz w:val="24"/>
          <w:szCs w:val="24"/>
        </w:rPr>
        <w:t>Sloothen</w:t>
      </w:r>
      <w:proofErr w:type="spellEnd"/>
      <w:r w:rsidR="006C3202" w:rsidRPr="008A165A">
        <w:rPr>
          <w:rFonts w:ascii="Book Antiqua" w:hAnsi="Book Antiqua" w:cs="Times New Roman"/>
          <w:sz w:val="24"/>
          <w:szCs w:val="24"/>
        </w:rPr>
        <w:t xml:space="preserve"> GW, van </w:t>
      </w:r>
      <w:proofErr w:type="spellStart"/>
      <w:r w:rsidR="006C3202" w:rsidRPr="008A165A">
        <w:rPr>
          <w:rFonts w:ascii="Book Antiqua" w:hAnsi="Book Antiqua" w:cs="Times New Roman"/>
          <w:sz w:val="24"/>
          <w:szCs w:val="24"/>
        </w:rPr>
        <w:t>Tinteren</w:t>
      </w:r>
      <w:proofErr w:type="spellEnd"/>
      <w:r w:rsidR="006C3202" w:rsidRPr="008A165A">
        <w:rPr>
          <w:rFonts w:ascii="Book Antiqua" w:hAnsi="Book Antiqua" w:cs="Times New Roman"/>
          <w:sz w:val="24"/>
          <w:szCs w:val="24"/>
        </w:rPr>
        <w:t xml:space="preserve"> H, Boot H, </w:t>
      </w:r>
      <w:proofErr w:type="spellStart"/>
      <w:r w:rsidR="006C3202" w:rsidRPr="008A165A">
        <w:rPr>
          <w:rFonts w:ascii="Book Antiqua" w:hAnsi="Book Antiqua" w:cs="Times New Roman"/>
          <w:sz w:val="24"/>
          <w:szCs w:val="24"/>
        </w:rPr>
        <w:t>Zoetmulder</w:t>
      </w:r>
      <w:proofErr w:type="spellEnd"/>
      <w:r w:rsidR="006C3202" w:rsidRPr="008A165A">
        <w:rPr>
          <w:rFonts w:ascii="Book Antiqua" w:hAnsi="Book Antiqua" w:cs="Times New Roman"/>
          <w:sz w:val="24"/>
          <w:szCs w:val="24"/>
        </w:rPr>
        <w:t xml:space="preserve"> FA. </w:t>
      </w:r>
      <w:proofErr w:type="gramStart"/>
      <w:r w:rsidR="006C3202" w:rsidRPr="008A165A">
        <w:rPr>
          <w:rFonts w:ascii="Book Antiqua" w:hAnsi="Book Antiqua" w:cs="Times New Roman"/>
          <w:sz w:val="24"/>
          <w:szCs w:val="24"/>
        </w:rPr>
        <w:t xml:space="preserve">Randomized trial of </w:t>
      </w:r>
      <w:proofErr w:type="spellStart"/>
      <w:r w:rsidR="006C3202" w:rsidRPr="008A165A">
        <w:rPr>
          <w:rFonts w:ascii="Book Antiqua" w:hAnsi="Book Antiqua" w:cs="Times New Roman"/>
          <w:sz w:val="24"/>
          <w:szCs w:val="24"/>
        </w:rPr>
        <w:t>cytoreduction</w:t>
      </w:r>
      <w:proofErr w:type="spellEnd"/>
      <w:r w:rsidR="006C3202" w:rsidRPr="008A165A">
        <w:rPr>
          <w:rFonts w:ascii="Book Antiqua" w:hAnsi="Book Antiqua" w:cs="Times New Roman"/>
          <w:sz w:val="24"/>
          <w:szCs w:val="24"/>
        </w:rPr>
        <w:t xml:space="preserve"> and </w:t>
      </w:r>
      <w:proofErr w:type="spellStart"/>
      <w:r w:rsidR="006C3202" w:rsidRPr="008A165A">
        <w:rPr>
          <w:rFonts w:ascii="Book Antiqua" w:hAnsi="Book Antiqua" w:cs="Times New Roman"/>
          <w:sz w:val="24"/>
          <w:szCs w:val="24"/>
        </w:rPr>
        <w:t>hyperthermic</w:t>
      </w:r>
      <w:proofErr w:type="spellEnd"/>
      <w:r w:rsidR="006C3202" w:rsidRPr="008A165A">
        <w:rPr>
          <w:rFonts w:ascii="Book Antiqua" w:hAnsi="Book Antiqua" w:cs="Times New Roman"/>
          <w:sz w:val="24"/>
          <w:szCs w:val="24"/>
        </w:rPr>
        <w:t xml:space="preserve"> </w:t>
      </w:r>
      <w:proofErr w:type="spellStart"/>
      <w:r w:rsidR="006C3202" w:rsidRPr="008A165A">
        <w:rPr>
          <w:rFonts w:ascii="Book Antiqua" w:hAnsi="Book Antiqua" w:cs="Times New Roman"/>
          <w:sz w:val="24"/>
          <w:szCs w:val="24"/>
        </w:rPr>
        <w:t>intraperitoneal</w:t>
      </w:r>
      <w:proofErr w:type="spellEnd"/>
      <w:r w:rsidR="006C3202" w:rsidRPr="008A165A">
        <w:rPr>
          <w:rFonts w:ascii="Book Antiqua" w:hAnsi="Book Antiqua" w:cs="Times New Roman"/>
          <w:sz w:val="24"/>
          <w:szCs w:val="24"/>
        </w:rPr>
        <w:t xml:space="preserve"> chemotherapy versus systemic chemotherapy and palliative surgery in patients with peritoneal </w:t>
      </w:r>
      <w:proofErr w:type="spellStart"/>
      <w:r w:rsidR="006C3202" w:rsidRPr="008A165A">
        <w:rPr>
          <w:rFonts w:ascii="Book Antiqua" w:hAnsi="Book Antiqua" w:cs="Times New Roman"/>
          <w:sz w:val="24"/>
          <w:szCs w:val="24"/>
        </w:rPr>
        <w:t>carcinomatosis</w:t>
      </w:r>
      <w:proofErr w:type="spellEnd"/>
      <w:r w:rsidR="006C3202" w:rsidRPr="008A165A">
        <w:rPr>
          <w:rFonts w:ascii="Book Antiqua" w:hAnsi="Book Antiqua" w:cs="Times New Roman"/>
          <w:sz w:val="24"/>
          <w:szCs w:val="24"/>
        </w:rPr>
        <w:t xml:space="preserve"> of colorectal cancer.</w:t>
      </w:r>
      <w:proofErr w:type="gramEnd"/>
      <w:r w:rsidR="006C3202" w:rsidRPr="008A165A">
        <w:rPr>
          <w:rFonts w:ascii="Book Antiqua" w:hAnsi="Book Antiqua" w:cs="Times New Roman"/>
          <w:sz w:val="24"/>
          <w:szCs w:val="24"/>
        </w:rPr>
        <w:t> </w:t>
      </w:r>
      <w:r w:rsidR="006C3202" w:rsidRPr="008A165A">
        <w:rPr>
          <w:rFonts w:ascii="Book Antiqua" w:hAnsi="Book Antiqua" w:cs="Times New Roman"/>
          <w:i/>
          <w:iCs/>
          <w:sz w:val="24"/>
          <w:szCs w:val="24"/>
        </w:rPr>
        <w:t xml:space="preserve">J </w:t>
      </w:r>
      <w:proofErr w:type="spellStart"/>
      <w:r w:rsidR="006C3202" w:rsidRPr="008A165A">
        <w:rPr>
          <w:rFonts w:ascii="Book Antiqua" w:hAnsi="Book Antiqua" w:cs="Times New Roman"/>
          <w:i/>
          <w:iCs/>
          <w:sz w:val="24"/>
          <w:szCs w:val="24"/>
        </w:rPr>
        <w:t>Clin</w:t>
      </w:r>
      <w:proofErr w:type="spellEnd"/>
      <w:r w:rsidR="006C3202" w:rsidRPr="008A165A">
        <w:rPr>
          <w:rFonts w:ascii="Book Antiqua" w:hAnsi="Book Antiqua" w:cs="Times New Roman"/>
          <w:i/>
          <w:iCs/>
          <w:sz w:val="24"/>
          <w:szCs w:val="24"/>
        </w:rPr>
        <w:t xml:space="preserve"> </w:t>
      </w:r>
      <w:proofErr w:type="spellStart"/>
      <w:r w:rsidR="006C3202" w:rsidRPr="008A165A">
        <w:rPr>
          <w:rFonts w:ascii="Book Antiqua" w:hAnsi="Book Antiqua" w:cs="Times New Roman"/>
          <w:i/>
          <w:iCs/>
          <w:sz w:val="24"/>
          <w:szCs w:val="24"/>
        </w:rPr>
        <w:t>Oncol</w:t>
      </w:r>
      <w:proofErr w:type="spellEnd"/>
      <w:r w:rsidR="006C3202" w:rsidRPr="008A165A">
        <w:rPr>
          <w:rFonts w:ascii="Book Antiqua" w:hAnsi="Book Antiqua" w:cs="Times New Roman"/>
          <w:sz w:val="24"/>
          <w:szCs w:val="24"/>
        </w:rPr>
        <w:t> 2003; </w:t>
      </w:r>
      <w:r w:rsidR="006C3202" w:rsidRPr="008A165A">
        <w:rPr>
          <w:rFonts w:ascii="Book Antiqua" w:hAnsi="Book Antiqua" w:cs="Times New Roman"/>
          <w:b/>
          <w:bCs/>
          <w:sz w:val="24"/>
          <w:szCs w:val="24"/>
        </w:rPr>
        <w:t>21</w:t>
      </w:r>
      <w:r w:rsidR="006C3202" w:rsidRPr="008A165A">
        <w:rPr>
          <w:rFonts w:ascii="Book Antiqua" w:hAnsi="Book Antiqua" w:cs="Times New Roman"/>
          <w:sz w:val="24"/>
          <w:szCs w:val="24"/>
        </w:rPr>
        <w:t>: 3737-3743 [PMID: 14551293 DOI: 10.1200/JCO.2003.04.187]</w:t>
      </w:r>
    </w:p>
    <w:p w14:paraId="3AF7D3F5" w14:textId="518B08F2" w:rsidR="006C3202" w:rsidRPr="008A165A" w:rsidRDefault="00C35C4B"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2</w:t>
      </w:r>
      <w:r w:rsidR="00B50090">
        <w:rPr>
          <w:rFonts w:ascii="Book Antiqua" w:hAnsi="Book Antiqua" w:cs="Times New Roman" w:hint="eastAsia"/>
          <w:sz w:val="24"/>
          <w:szCs w:val="24"/>
          <w:lang w:eastAsia="zh-CN"/>
        </w:rPr>
        <w:t xml:space="preserve"> </w:t>
      </w:r>
      <w:proofErr w:type="spellStart"/>
      <w:r w:rsidR="006C3202" w:rsidRPr="008A165A">
        <w:rPr>
          <w:rFonts w:ascii="Book Antiqua" w:hAnsi="Book Antiqua" w:cs="Times New Roman"/>
          <w:b/>
          <w:bCs/>
          <w:sz w:val="24"/>
          <w:szCs w:val="24"/>
        </w:rPr>
        <w:t>Cosimelli</w:t>
      </w:r>
      <w:proofErr w:type="spellEnd"/>
      <w:r w:rsidR="006C3202" w:rsidRPr="008A165A">
        <w:rPr>
          <w:rFonts w:ascii="Book Antiqua" w:hAnsi="Book Antiqua" w:cs="Times New Roman"/>
          <w:b/>
          <w:bCs/>
          <w:sz w:val="24"/>
          <w:szCs w:val="24"/>
        </w:rPr>
        <w:t xml:space="preserve"> M</w:t>
      </w:r>
      <w:r w:rsidR="006C3202" w:rsidRPr="008A165A">
        <w:rPr>
          <w:rFonts w:ascii="Book Antiqua" w:hAnsi="Book Antiqua" w:cs="Times New Roman"/>
          <w:sz w:val="24"/>
          <w:szCs w:val="24"/>
        </w:rPr>
        <w:t xml:space="preserve">, </w:t>
      </w:r>
      <w:proofErr w:type="spellStart"/>
      <w:r w:rsidR="006C3202" w:rsidRPr="008A165A">
        <w:rPr>
          <w:rFonts w:ascii="Book Antiqua" w:hAnsi="Book Antiqua" w:cs="Times New Roman"/>
          <w:sz w:val="24"/>
          <w:szCs w:val="24"/>
        </w:rPr>
        <w:t>Golfieri</w:t>
      </w:r>
      <w:proofErr w:type="spellEnd"/>
      <w:r w:rsidR="006C3202" w:rsidRPr="008A165A">
        <w:rPr>
          <w:rFonts w:ascii="Book Antiqua" w:hAnsi="Book Antiqua" w:cs="Times New Roman"/>
          <w:sz w:val="24"/>
          <w:szCs w:val="24"/>
        </w:rPr>
        <w:t xml:space="preserve"> R, </w:t>
      </w:r>
      <w:proofErr w:type="spellStart"/>
      <w:r w:rsidR="006C3202" w:rsidRPr="008A165A">
        <w:rPr>
          <w:rFonts w:ascii="Book Antiqua" w:hAnsi="Book Antiqua" w:cs="Times New Roman"/>
          <w:sz w:val="24"/>
          <w:szCs w:val="24"/>
        </w:rPr>
        <w:t>Cagol</w:t>
      </w:r>
      <w:proofErr w:type="spellEnd"/>
      <w:r w:rsidR="006C3202" w:rsidRPr="008A165A">
        <w:rPr>
          <w:rFonts w:ascii="Book Antiqua" w:hAnsi="Book Antiqua" w:cs="Times New Roman"/>
          <w:sz w:val="24"/>
          <w:szCs w:val="24"/>
        </w:rPr>
        <w:t xml:space="preserve"> PP, </w:t>
      </w:r>
      <w:proofErr w:type="spellStart"/>
      <w:r w:rsidR="006C3202" w:rsidRPr="008A165A">
        <w:rPr>
          <w:rFonts w:ascii="Book Antiqua" w:hAnsi="Book Antiqua" w:cs="Times New Roman"/>
          <w:sz w:val="24"/>
          <w:szCs w:val="24"/>
        </w:rPr>
        <w:t>Carpanese</w:t>
      </w:r>
      <w:proofErr w:type="spellEnd"/>
      <w:r w:rsidR="006C3202" w:rsidRPr="008A165A">
        <w:rPr>
          <w:rFonts w:ascii="Book Antiqua" w:hAnsi="Book Antiqua" w:cs="Times New Roman"/>
          <w:sz w:val="24"/>
          <w:szCs w:val="24"/>
        </w:rPr>
        <w:t xml:space="preserve"> L, </w:t>
      </w:r>
      <w:proofErr w:type="spellStart"/>
      <w:r w:rsidR="006C3202" w:rsidRPr="008A165A">
        <w:rPr>
          <w:rFonts w:ascii="Book Antiqua" w:hAnsi="Book Antiqua" w:cs="Times New Roman"/>
          <w:sz w:val="24"/>
          <w:szCs w:val="24"/>
        </w:rPr>
        <w:t>Sciuto</w:t>
      </w:r>
      <w:proofErr w:type="spellEnd"/>
      <w:r w:rsidR="006C3202" w:rsidRPr="008A165A">
        <w:rPr>
          <w:rFonts w:ascii="Book Antiqua" w:hAnsi="Book Antiqua" w:cs="Times New Roman"/>
          <w:sz w:val="24"/>
          <w:szCs w:val="24"/>
        </w:rPr>
        <w:t xml:space="preserve"> R, </w:t>
      </w:r>
      <w:proofErr w:type="spellStart"/>
      <w:r w:rsidR="006C3202" w:rsidRPr="008A165A">
        <w:rPr>
          <w:rFonts w:ascii="Book Antiqua" w:hAnsi="Book Antiqua" w:cs="Times New Roman"/>
          <w:sz w:val="24"/>
          <w:szCs w:val="24"/>
        </w:rPr>
        <w:t>Maini</w:t>
      </w:r>
      <w:proofErr w:type="spellEnd"/>
      <w:r w:rsidR="006C3202" w:rsidRPr="008A165A">
        <w:rPr>
          <w:rFonts w:ascii="Book Antiqua" w:hAnsi="Book Antiqua" w:cs="Times New Roman"/>
          <w:sz w:val="24"/>
          <w:szCs w:val="24"/>
        </w:rPr>
        <w:t xml:space="preserve"> CL, Mancini R, </w:t>
      </w:r>
      <w:proofErr w:type="spellStart"/>
      <w:r w:rsidR="006C3202" w:rsidRPr="008A165A">
        <w:rPr>
          <w:rFonts w:ascii="Book Antiqua" w:hAnsi="Book Antiqua" w:cs="Times New Roman"/>
          <w:sz w:val="24"/>
          <w:szCs w:val="24"/>
        </w:rPr>
        <w:t>Sperduti</w:t>
      </w:r>
      <w:proofErr w:type="spellEnd"/>
      <w:r w:rsidR="006C3202" w:rsidRPr="008A165A">
        <w:rPr>
          <w:rFonts w:ascii="Book Antiqua" w:hAnsi="Book Antiqua" w:cs="Times New Roman"/>
          <w:sz w:val="24"/>
          <w:szCs w:val="24"/>
        </w:rPr>
        <w:t xml:space="preserve"> I, </w:t>
      </w:r>
      <w:proofErr w:type="spellStart"/>
      <w:r w:rsidR="006C3202" w:rsidRPr="008A165A">
        <w:rPr>
          <w:rFonts w:ascii="Book Antiqua" w:hAnsi="Book Antiqua" w:cs="Times New Roman"/>
          <w:sz w:val="24"/>
          <w:szCs w:val="24"/>
        </w:rPr>
        <w:t>Pizzi</w:t>
      </w:r>
      <w:proofErr w:type="spellEnd"/>
      <w:r w:rsidR="006C3202" w:rsidRPr="008A165A">
        <w:rPr>
          <w:rFonts w:ascii="Book Antiqua" w:hAnsi="Book Antiqua" w:cs="Times New Roman"/>
          <w:sz w:val="24"/>
          <w:szCs w:val="24"/>
        </w:rPr>
        <w:t xml:space="preserve"> G, </w:t>
      </w:r>
      <w:proofErr w:type="spellStart"/>
      <w:r w:rsidR="006C3202" w:rsidRPr="008A165A">
        <w:rPr>
          <w:rFonts w:ascii="Book Antiqua" w:hAnsi="Book Antiqua" w:cs="Times New Roman"/>
          <w:sz w:val="24"/>
          <w:szCs w:val="24"/>
        </w:rPr>
        <w:t>Diodoro</w:t>
      </w:r>
      <w:proofErr w:type="spellEnd"/>
      <w:r w:rsidR="006C3202" w:rsidRPr="008A165A">
        <w:rPr>
          <w:rFonts w:ascii="Book Antiqua" w:hAnsi="Book Antiqua" w:cs="Times New Roman"/>
          <w:sz w:val="24"/>
          <w:szCs w:val="24"/>
        </w:rPr>
        <w:t xml:space="preserve"> MG, </w:t>
      </w:r>
      <w:proofErr w:type="spellStart"/>
      <w:r w:rsidR="006C3202" w:rsidRPr="008A165A">
        <w:rPr>
          <w:rFonts w:ascii="Book Antiqua" w:hAnsi="Book Antiqua" w:cs="Times New Roman"/>
          <w:sz w:val="24"/>
          <w:szCs w:val="24"/>
        </w:rPr>
        <w:t>Perrone</w:t>
      </w:r>
      <w:proofErr w:type="spellEnd"/>
      <w:r w:rsidR="006C3202" w:rsidRPr="008A165A">
        <w:rPr>
          <w:rFonts w:ascii="Book Antiqua" w:hAnsi="Book Antiqua" w:cs="Times New Roman"/>
          <w:sz w:val="24"/>
          <w:szCs w:val="24"/>
        </w:rPr>
        <w:t xml:space="preserve"> M, </w:t>
      </w:r>
      <w:proofErr w:type="spellStart"/>
      <w:r w:rsidR="006C3202" w:rsidRPr="008A165A">
        <w:rPr>
          <w:rFonts w:ascii="Book Antiqua" w:hAnsi="Book Antiqua" w:cs="Times New Roman"/>
          <w:sz w:val="24"/>
          <w:szCs w:val="24"/>
        </w:rPr>
        <w:t>Giampalma</w:t>
      </w:r>
      <w:proofErr w:type="spellEnd"/>
      <w:r w:rsidR="006C3202" w:rsidRPr="008A165A">
        <w:rPr>
          <w:rFonts w:ascii="Book Antiqua" w:hAnsi="Book Antiqua" w:cs="Times New Roman"/>
          <w:sz w:val="24"/>
          <w:szCs w:val="24"/>
        </w:rPr>
        <w:t xml:space="preserve"> E, </w:t>
      </w:r>
      <w:proofErr w:type="spellStart"/>
      <w:r w:rsidR="006C3202" w:rsidRPr="008A165A">
        <w:rPr>
          <w:rFonts w:ascii="Book Antiqua" w:hAnsi="Book Antiqua" w:cs="Times New Roman"/>
          <w:sz w:val="24"/>
          <w:szCs w:val="24"/>
        </w:rPr>
        <w:t>Angelelli</w:t>
      </w:r>
      <w:proofErr w:type="spellEnd"/>
      <w:r w:rsidR="006C3202" w:rsidRPr="008A165A">
        <w:rPr>
          <w:rFonts w:ascii="Book Antiqua" w:hAnsi="Book Antiqua" w:cs="Times New Roman"/>
          <w:sz w:val="24"/>
          <w:szCs w:val="24"/>
        </w:rPr>
        <w:t xml:space="preserve"> B, Fiore F, </w:t>
      </w:r>
      <w:proofErr w:type="spellStart"/>
      <w:r w:rsidR="006C3202" w:rsidRPr="008A165A">
        <w:rPr>
          <w:rFonts w:ascii="Book Antiqua" w:hAnsi="Book Antiqua" w:cs="Times New Roman"/>
          <w:sz w:val="24"/>
          <w:szCs w:val="24"/>
        </w:rPr>
        <w:t>Lastoria</w:t>
      </w:r>
      <w:proofErr w:type="spellEnd"/>
      <w:r w:rsidR="006C3202" w:rsidRPr="008A165A">
        <w:rPr>
          <w:rFonts w:ascii="Book Antiqua" w:hAnsi="Book Antiqua" w:cs="Times New Roman"/>
          <w:sz w:val="24"/>
          <w:szCs w:val="24"/>
        </w:rPr>
        <w:t xml:space="preserve"> S, </w:t>
      </w:r>
      <w:proofErr w:type="spellStart"/>
      <w:r w:rsidR="006C3202" w:rsidRPr="008A165A">
        <w:rPr>
          <w:rFonts w:ascii="Book Antiqua" w:hAnsi="Book Antiqua" w:cs="Times New Roman"/>
          <w:sz w:val="24"/>
          <w:szCs w:val="24"/>
        </w:rPr>
        <w:t>Bacchetti</w:t>
      </w:r>
      <w:proofErr w:type="spellEnd"/>
      <w:r w:rsidR="006C3202" w:rsidRPr="008A165A">
        <w:rPr>
          <w:rFonts w:ascii="Book Antiqua" w:hAnsi="Book Antiqua" w:cs="Times New Roman"/>
          <w:sz w:val="24"/>
          <w:szCs w:val="24"/>
        </w:rPr>
        <w:t xml:space="preserve"> S, </w:t>
      </w:r>
      <w:proofErr w:type="spellStart"/>
      <w:r w:rsidR="006C3202" w:rsidRPr="008A165A">
        <w:rPr>
          <w:rFonts w:ascii="Book Antiqua" w:hAnsi="Book Antiqua" w:cs="Times New Roman"/>
          <w:sz w:val="24"/>
          <w:szCs w:val="24"/>
        </w:rPr>
        <w:t>Gasperini</w:t>
      </w:r>
      <w:proofErr w:type="spellEnd"/>
      <w:r w:rsidR="006C3202" w:rsidRPr="008A165A">
        <w:rPr>
          <w:rFonts w:ascii="Book Antiqua" w:hAnsi="Book Antiqua" w:cs="Times New Roman"/>
          <w:sz w:val="24"/>
          <w:szCs w:val="24"/>
        </w:rPr>
        <w:t xml:space="preserve"> D, </w:t>
      </w:r>
      <w:proofErr w:type="spellStart"/>
      <w:r w:rsidR="006C3202" w:rsidRPr="008A165A">
        <w:rPr>
          <w:rFonts w:ascii="Book Antiqua" w:hAnsi="Book Antiqua" w:cs="Times New Roman"/>
          <w:sz w:val="24"/>
          <w:szCs w:val="24"/>
        </w:rPr>
        <w:t>Geatti</w:t>
      </w:r>
      <w:proofErr w:type="spellEnd"/>
      <w:r w:rsidR="006C3202" w:rsidRPr="008A165A">
        <w:rPr>
          <w:rFonts w:ascii="Book Antiqua" w:hAnsi="Book Antiqua" w:cs="Times New Roman"/>
          <w:sz w:val="24"/>
          <w:szCs w:val="24"/>
        </w:rPr>
        <w:t xml:space="preserve"> O, </w:t>
      </w:r>
      <w:proofErr w:type="spellStart"/>
      <w:r w:rsidR="006C3202" w:rsidRPr="008A165A">
        <w:rPr>
          <w:rFonts w:ascii="Book Antiqua" w:hAnsi="Book Antiqua" w:cs="Times New Roman"/>
          <w:sz w:val="24"/>
          <w:szCs w:val="24"/>
        </w:rPr>
        <w:t>Izzo</w:t>
      </w:r>
      <w:proofErr w:type="spellEnd"/>
      <w:r w:rsidR="006C3202" w:rsidRPr="008A165A">
        <w:rPr>
          <w:rFonts w:ascii="Book Antiqua" w:hAnsi="Book Antiqua" w:cs="Times New Roman"/>
          <w:sz w:val="24"/>
          <w:szCs w:val="24"/>
        </w:rPr>
        <w:t xml:space="preserve"> F; Italian Society of </w:t>
      </w:r>
      <w:proofErr w:type="spellStart"/>
      <w:r w:rsidR="006C3202" w:rsidRPr="008A165A">
        <w:rPr>
          <w:rFonts w:ascii="Book Antiqua" w:hAnsi="Book Antiqua" w:cs="Times New Roman"/>
          <w:sz w:val="24"/>
          <w:szCs w:val="24"/>
        </w:rPr>
        <w:t>Locoregional</w:t>
      </w:r>
      <w:proofErr w:type="spellEnd"/>
      <w:r w:rsidR="006C3202" w:rsidRPr="008A165A">
        <w:rPr>
          <w:rFonts w:ascii="Book Antiqua" w:hAnsi="Book Antiqua" w:cs="Times New Roman"/>
          <w:sz w:val="24"/>
          <w:szCs w:val="24"/>
        </w:rPr>
        <w:t xml:space="preserve"> Therapies in Oncology (SITILO). Multi-</w:t>
      </w:r>
      <w:proofErr w:type="spellStart"/>
      <w:r w:rsidR="006C3202" w:rsidRPr="008A165A">
        <w:rPr>
          <w:rFonts w:ascii="Book Antiqua" w:hAnsi="Book Antiqua" w:cs="Times New Roman"/>
          <w:sz w:val="24"/>
          <w:szCs w:val="24"/>
        </w:rPr>
        <w:t>centre</w:t>
      </w:r>
      <w:proofErr w:type="spellEnd"/>
      <w:r w:rsidR="006C3202" w:rsidRPr="008A165A">
        <w:rPr>
          <w:rFonts w:ascii="Book Antiqua" w:hAnsi="Book Antiqua" w:cs="Times New Roman"/>
          <w:sz w:val="24"/>
          <w:szCs w:val="24"/>
        </w:rPr>
        <w:t xml:space="preserve"> phase II clinical trial of yttrium-90 resin microspheres alone in </w:t>
      </w:r>
      <w:proofErr w:type="spellStart"/>
      <w:r w:rsidR="006C3202" w:rsidRPr="008A165A">
        <w:rPr>
          <w:rFonts w:ascii="Book Antiqua" w:hAnsi="Book Antiqua" w:cs="Times New Roman"/>
          <w:sz w:val="24"/>
          <w:szCs w:val="24"/>
        </w:rPr>
        <w:t>unresectable</w:t>
      </w:r>
      <w:proofErr w:type="spellEnd"/>
      <w:r w:rsidR="006C3202" w:rsidRPr="008A165A">
        <w:rPr>
          <w:rFonts w:ascii="Book Antiqua" w:hAnsi="Book Antiqua" w:cs="Times New Roman"/>
          <w:sz w:val="24"/>
          <w:szCs w:val="24"/>
        </w:rPr>
        <w:t>, chemotherapy refractory colorectal liver metastases. </w:t>
      </w:r>
      <w:r w:rsidR="006C3202" w:rsidRPr="008A165A">
        <w:rPr>
          <w:rFonts w:ascii="Book Antiqua" w:hAnsi="Book Antiqua" w:cs="Times New Roman"/>
          <w:i/>
          <w:iCs/>
          <w:sz w:val="24"/>
          <w:szCs w:val="24"/>
        </w:rPr>
        <w:t>Br J Cancer</w:t>
      </w:r>
      <w:r w:rsidR="006C3202" w:rsidRPr="008A165A">
        <w:rPr>
          <w:rFonts w:ascii="Book Antiqua" w:hAnsi="Book Antiqua" w:cs="Times New Roman"/>
          <w:sz w:val="24"/>
          <w:szCs w:val="24"/>
        </w:rPr>
        <w:t> 2010; </w:t>
      </w:r>
      <w:r w:rsidR="006C3202" w:rsidRPr="008A165A">
        <w:rPr>
          <w:rFonts w:ascii="Book Antiqua" w:hAnsi="Book Antiqua" w:cs="Times New Roman"/>
          <w:b/>
          <w:bCs/>
          <w:sz w:val="24"/>
          <w:szCs w:val="24"/>
        </w:rPr>
        <w:t>103</w:t>
      </w:r>
      <w:r w:rsidR="006C3202" w:rsidRPr="008A165A">
        <w:rPr>
          <w:rFonts w:ascii="Book Antiqua" w:hAnsi="Book Antiqua" w:cs="Times New Roman"/>
          <w:sz w:val="24"/>
          <w:szCs w:val="24"/>
        </w:rPr>
        <w:t>: 324-331 [PMID: 20628388 DOI: 10.1038/sj.bjc.6605770]</w:t>
      </w:r>
    </w:p>
    <w:p w14:paraId="508B343F" w14:textId="1B597285" w:rsidR="006C3202" w:rsidRPr="008A165A" w:rsidRDefault="00C35C4B"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3</w:t>
      </w:r>
      <w:r w:rsidR="00B50090">
        <w:rPr>
          <w:rFonts w:ascii="Book Antiqua" w:hAnsi="Book Antiqua" w:cs="Times New Roman" w:hint="eastAsia"/>
          <w:sz w:val="24"/>
          <w:szCs w:val="24"/>
          <w:lang w:eastAsia="zh-CN"/>
        </w:rPr>
        <w:t xml:space="preserve"> </w:t>
      </w:r>
      <w:r w:rsidR="006C3202" w:rsidRPr="008A165A">
        <w:rPr>
          <w:rFonts w:ascii="Book Antiqua" w:hAnsi="Book Antiqua" w:cs="Times New Roman"/>
          <w:b/>
          <w:bCs/>
          <w:sz w:val="24"/>
          <w:szCs w:val="24"/>
        </w:rPr>
        <w:t>Bester L</w:t>
      </w:r>
      <w:r w:rsidR="006C3202" w:rsidRPr="008A165A">
        <w:rPr>
          <w:rFonts w:ascii="Book Antiqua" w:hAnsi="Book Antiqua" w:cs="Times New Roman"/>
          <w:sz w:val="24"/>
          <w:szCs w:val="24"/>
        </w:rPr>
        <w:t xml:space="preserve">, </w:t>
      </w:r>
      <w:proofErr w:type="spellStart"/>
      <w:r w:rsidR="006C3202" w:rsidRPr="008A165A">
        <w:rPr>
          <w:rFonts w:ascii="Book Antiqua" w:hAnsi="Book Antiqua" w:cs="Times New Roman"/>
          <w:sz w:val="24"/>
          <w:szCs w:val="24"/>
        </w:rPr>
        <w:t>Meteling</w:t>
      </w:r>
      <w:proofErr w:type="spellEnd"/>
      <w:r w:rsidR="006C3202" w:rsidRPr="008A165A">
        <w:rPr>
          <w:rFonts w:ascii="Book Antiqua" w:hAnsi="Book Antiqua" w:cs="Times New Roman"/>
          <w:sz w:val="24"/>
          <w:szCs w:val="24"/>
        </w:rPr>
        <w:t xml:space="preserve"> B, </w:t>
      </w:r>
      <w:proofErr w:type="spellStart"/>
      <w:r w:rsidR="006C3202" w:rsidRPr="008A165A">
        <w:rPr>
          <w:rFonts w:ascii="Book Antiqua" w:hAnsi="Book Antiqua" w:cs="Times New Roman"/>
          <w:sz w:val="24"/>
          <w:szCs w:val="24"/>
        </w:rPr>
        <w:t>Pocock</w:t>
      </w:r>
      <w:proofErr w:type="spellEnd"/>
      <w:r w:rsidR="006C3202" w:rsidRPr="008A165A">
        <w:rPr>
          <w:rFonts w:ascii="Book Antiqua" w:hAnsi="Book Antiqua" w:cs="Times New Roman"/>
          <w:sz w:val="24"/>
          <w:szCs w:val="24"/>
        </w:rPr>
        <w:t xml:space="preserve"> N, </w:t>
      </w:r>
      <w:proofErr w:type="spellStart"/>
      <w:r w:rsidR="006C3202" w:rsidRPr="008A165A">
        <w:rPr>
          <w:rFonts w:ascii="Book Antiqua" w:hAnsi="Book Antiqua" w:cs="Times New Roman"/>
          <w:sz w:val="24"/>
          <w:szCs w:val="24"/>
        </w:rPr>
        <w:t>Pavlakis</w:t>
      </w:r>
      <w:proofErr w:type="spellEnd"/>
      <w:r w:rsidR="006C3202" w:rsidRPr="008A165A">
        <w:rPr>
          <w:rFonts w:ascii="Book Antiqua" w:hAnsi="Book Antiqua" w:cs="Times New Roman"/>
          <w:sz w:val="24"/>
          <w:szCs w:val="24"/>
        </w:rPr>
        <w:t xml:space="preserve"> N, Chua TC, </w:t>
      </w:r>
      <w:proofErr w:type="spellStart"/>
      <w:r w:rsidR="006C3202" w:rsidRPr="008A165A">
        <w:rPr>
          <w:rFonts w:ascii="Book Antiqua" w:hAnsi="Book Antiqua" w:cs="Times New Roman"/>
          <w:sz w:val="24"/>
          <w:szCs w:val="24"/>
        </w:rPr>
        <w:t>Saxena</w:t>
      </w:r>
      <w:proofErr w:type="spellEnd"/>
      <w:r w:rsidR="006C3202" w:rsidRPr="008A165A">
        <w:rPr>
          <w:rFonts w:ascii="Book Antiqua" w:hAnsi="Book Antiqua" w:cs="Times New Roman"/>
          <w:sz w:val="24"/>
          <w:szCs w:val="24"/>
        </w:rPr>
        <w:t xml:space="preserve"> A, Morris DL. </w:t>
      </w:r>
      <w:proofErr w:type="spellStart"/>
      <w:r w:rsidR="006C3202" w:rsidRPr="008A165A">
        <w:rPr>
          <w:rFonts w:ascii="Book Antiqua" w:hAnsi="Book Antiqua" w:cs="Times New Roman"/>
          <w:sz w:val="24"/>
          <w:szCs w:val="24"/>
        </w:rPr>
        <w:t>Radioembolization</w:t>
      </w:r>
      <w:proofErr w:type="spellEnd"/>
      <w:r w:rsidR="006C3202" w:rsidRPr="008A165A">
        <w:rPr>
          <w:rFonts w:ascii="Book Antiqua" w:hAnsi="Book Antiqua" w:cs="Times New Roman"/>
          <w:sz w:val="24"/>
          <w:szCs w:val="24"/>
        </w:rPr>
        <w:t xml:space="preserve"> versus standard care of hepatic metastases: comparative </w:t>
      </w:r>
      <w:r w:rsidR="006C3202" w:rsidRPr="008A165A">
        <w:rPr>
          <w:rFonts w:ascii="Book Antiqua" w:hAnsi="Book Antiqua" w:cs="Times New Roman"/>
          <w:sz w:val="24"/>
          <w:szCs w:val="24"/>
        </w:rPr>
        <w:lastRenderedPageBreak/>
        <w:t>retrospective cohort study of survival outcomes and adverse events in salvage patients. </w:t>
      </w:r>
      <w:r w:rsidR="006C3202" w:rsidRPr="008A165A">
        <w:rPr>
          <w:rFonts w:ascii="Book Antiqua" w:hAnsi="Book Antiqua" w:cs="Times New Roman"/>
          <w:i/>
          <w:iCs/>
          <w:sz w:val="24"/>
          <w:szCs w:val="24"/>
        </w:rPr>
        <w:t xml:space="preserve">J </w:t>
      </w:r>
      <w:proofErr w:type="spellStart"/>
      <w:r w:rsidR="006C3202" w:rsidRPr="008A165A">
        <w:rPr>
          <w:rFonts w:ascii="Book Antiqua" w:hAnsi="Book Antiqua" w:cs="Times New Roman"/>
          <w:i/>
          <w:iCs/>
          <w:sz w:val="24"/>
          <w:szCs w:val="24"/>
        </w:rPr>
        <w:t>Vasc</w:t>
      </w:r>
      <w:proofErr w:type="spellEnd"/>
      <w:r w:rsidR="006C3202" w:rsidRPr="008A165A">
        <w:rPr>
          <w:rFonts w:ascii="Book Antiqua" w:hAnsi="Book Antiqua" w:cs="Times New Roman"/>
          <w:i/>
          <w:iCs/>
          <w:sz w:val="24"/>
          <w:szCs w:val="24"/>
        </w:rPr>
        <w:t xml:space="preserve"> </w:t>
      </w:r>
      <w:proofErr w:type="spellStart"/>
      <w:r w:rsidR="006C3202" w:rsidRPr="008A165A">
        <w:rPr>
          <w:rFonts w:ascii="Book Antiqua" w:hAnsi="Book Antiqua" w:cs="Times New Roman"/>
          <w:i/>
          <w:iCs/>
          <w:sz w:val="24"/>
          <w:szCs w:val="24"/>
        </w:rPr>
        <w:t>Interv</w:t>
      </w:r>
      <w:proofErr w:type="spellEnd"/>
      <w:r w:rsidR="006C3202" w:rsidRPr="008A165A">
        <w:rPr>
          <w:rFonts w:ascii="Book Antiqua" w:hAnsi="Book Antiqua" w:cs="Times New Roman"/>
          <w:i/>
          <w:iCs/>
          <w:sz w:val="24"/>
          <w:szCs w:val="24"/>
        </w:rPr>
        <w:t xml:space="preserve"> </w:t>
      </w:r>
      <w:proofErr w:type="spellStart"/>
      <w:r w:rsidR="006C3202" w:rsidRPr="008A165A">
        <w:rPr>
          <w:rFonts w:ascii="Book Antiqua" w:hAnsi="Book Antiqua" w:cs="Times New Roman"/>
          <w:i/>
          <w:iCs/>
          <w:sz w:val="24"/>
          <w:szCs w:val="24"/>
        </w:rPr>
        <w:t>Radiol</w:t>
      </w:r>
      <w:proofErr w:type="spellEnd"/>
      <w:r w:rsidR="006C3202" w:rsidRPr="008A165A">
        <w:rPr>
          <w:rFonts w:ascii="Book Antiqua" w:hAnsi="Book Antiqua" w:cs="Times New Roman"/>
          <w:sz w:val="24"/>
          <w:szCs w:val="24"/>
        </w:rPr>
        <w:t> 2012; </w:t>
      </w:r>
      <w:r w:rsidR="006C3202" w:rsidRPr="008A165A">
        <w:rPr>
          <w:rFonts w:ascii="Book Antiqua" w:hAnsi="Book Antiqua" w:cs="Times New Roman"/>
          <w:b/>
          <w:bCs/>
          <w:sz w:val="24"/>
          <w:szCs w:val="24"/>
        </w:rPr>
        <w:t>23</w:t>
      </w:r>
      <w:r w:rsidR="006C3202" w:rsidRPr="008A165A">
        <w:rPr>
          <w:rFonts w:ascii="Book Antiqua" w:hAnsi="Book Antiqua" w:cs="Times New Roman"/>
          <w:sz w:val="24"/>
          <w:szCs w:val="24"/>
        </w:rPr>
        <w:t>: 96-105 [PMID: 22079516 DOI: 10.1016/j.jvir.2011.09.028]</w:t>
      </w:r>
    </w:p>
    <w:p w14:paraId="0760315A" w14:textId="70CA48D8" w:rsidR="006C3202" w:rsidRPr="008A165A" w:rsidRDefault="00C35C4B"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4</w:t>
      </w:r>
      <w:r w:rsidR="00B50090">
        <w:rPr>
          <w:rFonts w:ascii="Book Antiqua" w:hAnsi="Book Antiqua" w:cs="Times New Roman" w:hint="eastAsia"/>
          <w:sz w:val="24"/>
          <w:szCs w:val="24"/>
          <w:lang w:eastAsia="zh-CN"/>
        </w:rPr>
        <w:t xml:space="preserve"> </w:t>
      </w:r>
      <w:r w:rsidR="006C3202" w:rsidRPr="008A165A">
        <w:rPr>
          <w:rFonts w:ascii="Book Antiqua" w:hAnsi="Book Antiqua" w:cs="Times New Roman"/>
          <w:b/>
          <w:bCs/>
          <w:sz w:val="24"/>
          <w:szCs w:val="24"/>
        </w:rPr>
        <w:t>van Hazel GA</w:t>
      </w:r>
      <w:r w:rsidR="006C3202" w:rsidRPr="008A165A">
        <w:rPr>
          <w:rFonts w:ascii="Book Antiqua" w:hAnsi="Book Antiqua" w:cs="Times New Roman"/>
          <w:sz w:val="24"/>
          <w:szCs w:val="24"/>
        </w:rPr>
        <w:t xml:space="preserve">, </w:t>
      </w:r>
      <w:proofErr w:type="spellStart"/>
      <w:r w:rsidR="006C3202" w:rsidRPr="008A165A">
        <w:rPr>
          <w:rFonts w:ascii="Book Antiqua" w:hAnsi="Book Antiqua" w:cs="Times New Roman"/>
          <w:sz w:val="24"/>
          <w:szCs w:val="24"/>
        </w:rPr>
        <w:t>Pavlakis</w:t>
      </w:r>
      <w:proofErr w:type="spellEnd"/>
      <w:r w:rsidR="006C3202" w:rsidRPr="008A165A">
        <w:rPr>
          <w:rFonts w:ascii="Book Antiqua" w:hAnsi="Book Antiqua" w:cs="Times New Roman"/>
          <w:sz w:val="24"/>
          <w:szCs w:val="24"/>
        </w:rPr>
        <w:t xml:space="preserve"> N, Goldstein D, </w:t>
      </w:r>
      <w:proofErr w:type="spellStart"/>
      <w:r w:rsidR="006C3202" w:rsidRPr="008A165A">
        <w:rPr>
          <w:rFonts w:ascii="Book Antiqua" w:hAnsi="Book Antiqua" w:cs="Times New Roman"/>
          <w:sz w:val="24"/>
          <w:szCs w:val="24"/>
        </w:rPr>
        <w:t>Olver</w:t>
      </w:r>
      <w:proofErr w:type="spellEnd"/>
      <w:r w:rsidR="006C3202" w:rsidRPr="008A165A">
        <w:rPr>
          <w:rFonts w:ascii="Book Antiqua" w:hAnsi="Book Antiqua" w:cs="Times New Roman"/>
          <w:sz w:val="24"/>
          <w:szCs w:val="24"/>
        </w:rPr>
        <w:t xml:space="preserve"> IN, </w:t>
      </w:r>
      <w:proofErr w:type="spellStart"/>
      <w:r w:rsidR="006C3202" w:rsidRPr="008A165A">
        <w:rPr>
          <w:rFonts w:ascii="Book Antiqua" w:hAnsi="Book Antiqua" w:cs="Times New Roman"/>
          <w:sz w:val="24"/>
          <w:szCs w:val="24"/>
        </w:rPr>
        <w:t>Tapner</w:t>
      </w:r>
      <w:proofErr w:type="spellEnd"/>
      <w:r w:rsidR="006C3202" w:rsidRPr="008A165A">
        <w:rPr>
          <w:rFonts w:ascii="Book Antiqua" w:hAnsi="Book Antiqua" w:cs="Times New Roman"/>
          <w:sz w:val="24"/>
          <w:szCs w:val="24"/>
        </w:rPr>
        <w:t xml:space="preserve"> MJ, Price D, Bower GD, Briggs GM, </w:t>
      </w:r>
      <w:proofErr w:type="spellStart"/>
      <w:r w:rsidR="006C3202" w:rsidRPr="008A165A">
        <w:rPr>
          <w:rFonts w:ascii="Book Antiqua" w:hAnsi="Book Antiqua" w:cs="Times New Roman"/>
          <w:sz w:val="24"/>
          <w:szCs w:val="24"/>
        </w:rPr>
        <w:t>Rossleigh</w:t>
      </w:r>
      <w:proofErr w:type="spellEnd"/>
      <w:r w:rsidR="006C3202" w:rsidRPr="008A165A">
        <w:rPr>
          <w:rFonts w:ascii="Book Antiqua" w:hAnsi="Book Antiqua" w:cs="Times New Roman"/>
          <w:sz w:val="24"/>
          <w:szCs w:val="24"/>
        </w:rPr>
        <w:t xml:space="preserve"> MA, Taylor DJ, George J. Treatment of fluorouracil-refractory patients with liver metastases from colorectal cancer by using yttrium-90 resin microspheres plus concomitant systemic </w:t>
      </w:r>
      <w:proofErr w:type="spellStart"/>
      <w:r w:rsidR="006C3202" w:rsidRPr="008A165A">
        <w:rPr>
          <w:rFonts w:ascii="Book Antiqua" w:hAnsi="Book Antiqua" w:cs="Times New Roman"/>
          <w:sz w:val="24"/>
          <w:szCs w:val="24"/>
        </w:rPr>
        <w:t>irinotecan</w:t>
      </w:r>
      <w:proofErr w:type="spellEnd"/>
      <w:r w:rsidR="006C3202" w:rsidRPr="008A165A">
        <w:rPr>
          <w:rFonts w:ascii="Book Antiqua" w:hAnsi="Book Antiqua" w:cs="Times New Roman"/>
          <w:sz w:val="24"/>
          <w:szCs w:val="24"/>
        </w:rPr>
        <w:t xml:space="preserve"> chemotherapy. </w:t>
      </w:r>
      <w:r w:rsidR="006C3202" w:rsidRPr="008A165A">
        <w:rPr>
          <w:rFonts w:ascii="Book Antiqua" w:hAnsi="Book Antiqua" w:cs="Times New Roman"/>
          <w:i/>
          <w:iCs/>
          <w:sz w:val="24"/>
          <w:szCs w:val="24"/>
        </w:rPr>
        <w:t xml:space="preserve">J </w:t>
      </w:r>
      <w:proofErr w:type="spellStart"/>
      <w:r w:rsidR="006C3202" w:rsidRPr="008A165A">
        <w:rPr>
          <w:rFonts w:ascii="Book Antiqua" w:hAnsi="Book Antiqua" w:cs="Times New Roman"/>
          <w:i/>
          <w:iCs/>
          <w:sz w:val="24"/>
          <w:szCs w:val="24"/>
        </w:rPr>
        <w:t>Clin</w:t>
      </w:r>
      <w:proofErr w:type="spellEnd"/>
      <w:r w:rsidR="006C3202" w:rsidRPr="008A165A">
        <w:rPr>
          <w:rFonts w:ascii="Book Antiqua" w:hAnsi="Book Antiqua" w:cs="Times New Roman"/>
          <w:i/>
          <w:iCs/>
          <w:sz w:val="24"/>
          <w:szCs w:val="24"/>
        </w:rPr>
        <w:t xml:space="preserve"> </w:t>
      </w:r>
      <w:proofErr w:type="spellStart"/>
      <w:r w:rsidR="006C3202" w:rsidRPr="008A165A">
        <w:rPr>
          <w:rFonts w:ascii="Book Antiqua" w:hAnsi="Book Antiqua" w:cs="Times New Roman"/>
          <w:i/>
          <w:iCs/>
          <w:sz w:val="24"/>
          <w:szCs w:val="24"/>
        </w:rPr>
        <w:t>Oncol</w:t>
      </w:r>
      <w:proofErr w:type="spellEnd"/>
      <w:r w:rsidR="006C3202" w:rsidRPr="008A165A">
        <w:rPr>
          <w:rFonts w:ascii="Book Antiqua" w:hAnsi="Book Antiqua" w:cs="Times New Roman"/>
          <w:sz w:val="24"/>
          <w:szCs w:val="24"/>
        </w:rPr>
        <w:t> 2009; </w:t>
      </w:r>
      <w:r w:rsidR="006C3202" w:rsidRPr="008A165A">
        <w:rPr>
          <w:rFonts w:ascii="Book Antiqua" w:hAnsi="Book Antiqua" w:cs="Times New Roman"/>
          <w:b/>
          <w:bCs/>
          <w:sz w:val="24"/>
          <w:szCs w:val="24"/>
        </w:rPr>
        <w:t>27</w:t>
      </w:r>
      <w:r w:rsidR="006C3202" w:rsidRPr="008A165A">
        <w:rPr>
          <w:rFonts w:ascii="Book Antiqua" w:hAnsi="Book Antiqua" w:cs="Times New Roman"/>
          <w:sz w:val="24"/>
          <w:szCs w:val="24"/>
        </w:rPr>
        <w:t>: 4089-4095 [PMID: 19652069 DOI: 10.1200/JCO.2008.20.8116]</w:t>
      </w:r>
    </w:p>
    <w:p w14:paraId="105202B8" w14:textId="53AB618D" w:rsidR="006C3202" w:rsidRPr="008A165A" w:rsidRDefault="00C35C4B"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5</w:t>
      </w:r>
      <w:r w:rsidR="00B50090">
        <w:rPr>
          <w:rFonts w:ascii="Book Antiqua" w:hAnsi="Book Antiqua" w:cs="Times New Roman" w:hint="eastAsia"/>
          <w:sz w:val="24"/>
          <w:szCs w:val="24"/>
          <w:lang w:eastAsia="zh-CN"/>
        </w:rPr>
        <w:t xml:space="preserve"> </w:t>
      </w:r>
      <w:proofErr w:type="spellStart"/>
      <w:r w:rsidR="006C3202" w:rsidRPr="008A165A">
        <w:rPr>
          <w:rFonts w:ascii="Book Antiqua" w:hAnsi="Book Antiqua" w:cs="Times New Roman"/>
          <w:b/>
          <w:bCs/>
          <w:sz w:val="24"/>
          <w:szCs w:val="24"/>
        </w:rPr>
        <w:t>McCusker</w:t>
      </w:r>
      <w:proofErr w:type="spellEnd"/>
      <w:r w:rsidR="006C3202" w:rsidRPr="008A165A">
        <w:rPr>
          <w:rFonts w:ascii="Book Antiqua" w:hAnsi="Book Antiqua" w:cs="Times New Roman"/>
          <w:b/>
          <w:bCs/>
          <w:sz w:val="24"/>
          <w:szCs w:val="24"/>
        </w:rPr>
        <w:t xml:space="preserve"> ME</w:t>
      </w:r>
      <w:r w:rsidR="006C3202" w:rsidRPr="008A165A">
        <w:rPr>
          <w:rFonts w:ascii="Book Antiqua" w:hAnsi="Book Antiqua" w:cs="Times New Roman"/>
          <w:sz w:val="24"/>
          <w:szCs w:val="24"/>
        </w:rPr>
        <w:t xml:space="preserve">, </w:t>
      </w:r>
      <w:proofErr w:type="spellStart"/>
      <w:r w:rsidR="006C3202" w:rsidRPr="008A165A">
        <w:rPr>
          <w:rFonts w:ascii="Book Antiqua" w:hAnsi="Book Antiqua" w:cs="Times New Roman"/>
          <w:sz w:val="24"/>
          <w:szCs w:val="24"/>
        </w:rPr>
        <w:t>Coté</w:t>
      </w:r>
      <w:proofErr w:type="spellEnd"/>
      <w:r w:rsidR="006C3202" w:rsidRPr="008A165A">
        <w:rPr>
          <w:rFonts w:ascii="Book Antiqua" w:hAnsi="Book Antiqua" w:cs="Times New Roman"/>
          <w:sz w:val="24"/>
          <w:szCs w:val="24"/>
        </w:rPr>
        <w:t xml:space="preserve"> TR, Clegg LX, </w:t>
      </w:r>
      <w:proofErr w:type="spellStart"/>
      <w:r w:rsidR="006C3202" w:rsidRPr="008A165A">
        <w:rPr>
          <w:rFonts w:ascii="Book Antiqua" w:hAnsi="Book Antiqua" w:cs="Times New Roman"/>
          <w:sz w:val="24"/>
          <w:szCs w:val="24"/>
        </w:rPr>
        <w:t>Sobin</w:t>
      </w:r>
      <w:proofErr w:type="spellEnd"/>
      <w:r w:rsidR="006C3202" w:rsidRPr="008A165A">
        <w:rPr>
          <w:rFonts w:ascii="Book Antiqua" w:hAnsi="Book Antiqua" w:cs="Times New Roman"/>
          <w:sz w:val="24"/>
          <w:szCs w:val="24"/>
        </w:rPr>
        <w:t xml:space="preserve"> LH. Primary malignant neoplasms of the appendix: a population-based study from the surveillance, epidemiology and end-results program, 1973-1998. </w:t>
      </w:r>
      <w:r w:rsidR="006C3202" w:rsidRPr="008A165A">
        <w:rPr>
          <w:rFonts w:ascii="Book Antiqua" w:hAnsi="Book Antiqua" w:cs="Times New Roman"/>
          <w:i/>
          <w:iCs/>
          <w:sz w:val="24"/>
          <w:szCs w:val="24"/>
        </w:rPr>
        <w:t>Cancer</w:t>
      </w:r>
      <w:r w:rsidR="006C3202" w:rsidRPr="008A165A">
        <w:rPr>
          <w:rFonts w:ascii="Book Antiqua" w:hAnsi="Book Antiqua" w:cs="Times New Roman"/>
          <w:sz w:val="24"/>
          <w:szCs w:val="24"/>
        </w:rPr>
        <w:t> 2002; </w:t>
      </w:r>
      <w:r w:rsidR="006C3202" w:rsidRPr="008A165A">
        <w:rPr>
          <w:rFonts w:ascii="Book Antiqua" w:hAnsi="Book Antiqua" w:cs="Times New Roman"/>
          <w:b/>
          <w:bCs/>
          <w:sz w:val="24"/>
          <w:szCs w:val="24"/>
        </w:rPr>
        <w:t>94</w:t>
      </w:r>
      <w:r w:rsidR="006C3202" w:rsidRPr="008A165A">
        <w:rPr>
          <w:rFonts w:ascii="Book Antiqua" w:hAnsi="Book Antiqua" w:cs="Times New Roman"/>
          <w:sz w:val="24"/>
          <w:szCs w:val="24"/>
        </w:rPr>
        <w:t>: 3307-3312 [PMID: 12115365 DOI: 10.1002/cncr.10589]</w:t>
      </w:r>
    </w:p>
    <w:p w14:paraId="353F0916" w14:textId="6E3A751A" w:rsidR="006C3202" w:rsidRPr="008A165A" w:rsidRDefault="00C35C4B"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6</w:t>
      </w:r>
      <w:r w:rsidR="00B50090">
        <w:rPr>
          <w:rFonts w:ascii="Book Antiqua" w:hAnsi="Book Antiqua" w:cs="Times New Roman" w:hint="eastAsia"/>
          <w:sz w:val="24"/>
          <w:szCs w:val="24"/>
          <w:lang w:eastAsia="zh-CN"/>
        </w:rPr>
        <w:t xml:space="preserve"> </w:t>
      </w:r>
      <w:proofErr w:type="spellStart"/>
      <w:r w:rsidR="006C3202" w:rsidRPr="008A165A">
        <w:rPr>
          <w:rFonts w:ascii="Book Antiqua" w:hAnsi="Book Antiqua" w:cs="Times New Roman"/>
          <w:b/>
          <w:bCs/>
          <w:sz w:val="24"/>
          <w:szCs w:val="24"/>
        </w:rPr>
        <w:t>Sugarbaker</w:t>
      </w:r>
      <w:proofErr w:type="spellEnd"/>
      <w:r w:rsidR="006C3202" w:rsidRPr="008A165A">
        <w:rPr>
          <w:rFonts w:ascii="Book Antiqua" w:hAnsi="Book Antiqua" w:cs="Times New Roman"/>
          <w:b/>
          <w:bCs/>
          <w:sz w:val="24"/>
          <w:szCs w:val="24"/>
        </w:rPr>
        <w:t xml:space="preserve"> PH</w:t>
      </w:r>
      <w:r w:rsidR="006C3202" w:rsidRPr="008A165A">
        <w:rPr>
          <w:rFonts w:ascii="Book Antiqua" w:hAnsi="Book Antiqua" w:cs="Times New Roman"/>
          <w:sz w:val="24"/>
          <w:szCs w:val="24"/>
        </w:rPr>
        <w:t xml:space="preserve">, Zhu BW, </w:t>
      </w:r>
      <w:proofErr w:type="spellStart"/>
      <w:r w:rsidR="006C3202" w:rsidRPr="008A165A">
        <w:rPr>
          <w:rFonts w:ascii="Book Antiqua" w:hAnsi="Book Antiqua" w:cs="Times New Roman"/>
          <w:sz w:val="24"/>
          <w:szCs w:val="24"/>
        </w:rPr>
        <w:t>Sese</w:t>
      </w:r>
      <w:proofErr w:type="spellEnd"/>
      <w:r w:rsidR="006C3202" w:rsidRPr="008A165A">
        <w:rPr>
          <w:rFonts w:ascii="Book Antiqua" w:hAnsi="Book Antiqua" w:cs="Times New Roman"/>
          <w:sz w:val="24"/>
          <w:szCs w:val="24"/>
        </w:rPr>
        <w:t xml:space="preserve"> GB, </w:t>
      </w:r>
      <w:proofErr w:type="spellStart"/>
      <w:r w:rsidR="006C3202" w:rsidRPr="008A165A">
        <w:rPr>
          <w:rFonts w:ascii="Book Antiqua" w:hAnsi="Book Antiqua" w:cs="Times New Roman"/>
          <w:sz w:val="24"/>
          <w:szCs w:val="24"/>
        </w:rPr>
        <w:t>Shmookler</w:t>
      </w:r>
      <w:proofErr w:type="spellEnd"/>
      <w:r w:rsidR="006C3202" w:rsidRPr="008A165A">
        <w:rPr>
          <w:rFonts w:ascii="Book Antiqua" w:hAnsi="Book Antiqua" w:cs="Times New Roman"/>
          <w:sz w:val="24"/>
          <w:szCs w:val="24"/>
        </w:rPr>
        <w:t xml:space="preserve"> B. Peritoneal </w:t>
      </w:r>
      <w:proofErr w:type="spellStart"/>
      <w:r w:rsidR="006C3202" w:rsidRPr="008A165A">
        <w:rPr>
          <w:rFonts w:ascii="Book Antiqua" w:hAnsi="Book Antiqua" w:cs="Times New Roman"/>
          <w:sz w:val="24"/>
          <w:szCs w:val="24"/>
        </w:rPr>
        <w:t>carcinomatosis</w:t>
      </w:r>
      <w:proofErr w:type="spellEnd"/>
      <w:r w:rsidR="006C3202" w:rsidRPr="008A165A">
        <w:rPr>
          <w:rFonts w:ascii="Book Antiqua" w:hAnsi="Book Antiqua" w:cs="Times New Roman"/>
          <w:sz w:val="24"/>
          <w:szCs w:val="24"/>
        </w:rPr>
        <w:t xml:space="preserve"> from </w:t>
      </w:r>
      <w:proofErr w:type="spellStart"/>
      <w:r w:rsidR="006C3202" w:rsidRPr="008A165A">
        <w:rPr>
          <w:rFonts w:ascii="Book Antiqua" w:hAnsi="Book Antiqua" w:cs="Times New Roman"/>
          <w:sz w:val="24"/>
          <w:szCs w:val="24"/>
        </w:rPr>
        <w:t>appendiceal</w:t>
      </w:r>
      <w:proofErr w:type="spellEnd"/>
      <w:r w:rsidR="006C3202" w:rsidRPr="008A165A">
        <w:rPr>
          <w:rFonts w:ascii="Book Antiqua" w:hAnsi="Book Antiqua" w:cs="Times New Roman"/>
          <w:sz w:val="24"/>
          <w:szCs w:val="24"/>
        </w:rPr>
        <w:t xml:space="preserve"> cancer: results in 69 patients treated by </w:t>
      </w:r>
      <w:proofErr w:type="spellStart"/>
      <w:r w:rsidR="006C3202" w:rsidRPr="008A165A">
        <w:rPr>
          <w:rFonts w:ascii="Book Antiqua" w:hAnsi="Book Antiqua" w:cs="Times New Roman"/>
          <w:sz w:val="24"/>
          <w:szCs w:val="24"/>
        </w:rPr>
        <w:t>cytoreductive</w:t>
      </w:r>
      <w:proofErr w:type="spellEnd"/>
      <w:r w:rsidR="006C3202" w:rsidRPr="008A165A">
        <w:rPr>
          <w:rFonts w:ascii="Book Antiqua" w:hAnsi="Book Antiqua" w:cs="Times New Roman"/>
          <w:sz w:val="24"/>
          <w:szCs w:val="24"/>
        </w:rPr>
        <w:t xml:space="preserve"> surgery and </w:t>
      </w:r>
      <w:proofErr w:type="spellStart"/>
      <w:r w:rsidR="006C3202" w:rsidRPr="008A165A">
        <w:rPr>
          <w:rFonts w:ascii="Book Antiqua" w:hAnsi="Book Antiqua" w:cs="Times New Roman"/>
          <w:sz w:val="24"/>
          <w:szCs w:val="24"/>
        </w:rPr>
        <w:t>intraperitoneal</w:t>
      </w:r>
      <w:proofErr w:type="spellEnd"/>
      <w:r w:rsidR="006C3202" w:rsidRPr="008A165A">
        <w:rPr>
          <w:rFonts w:ascii="Book Antiqua" w:hAnsi="Book Antiqua" w:cs="Times New Roman"/>
          <w:sz w:val="24"/>
          <w:szCs w:val="24"/>
        </w:rPr>
        <w:t xml:space="preserve"> chemotherapy. </w:t>
      </w:r>
      <w:r w:rsidR="006C3202" w:rsidRPr="008A165A">
        <w:rPr>
          <w:rFonts w:ascii="Book Antiqua" w:hAnsi="Book Antiqua" w:cs="Times New Roman"/>
          <w:i/>
          <w:iCs/>
          <w:sz w:val="24"/>
          <w:szCs w:val="24"/>
        </w:rPr>
        <w:t>Dis Colon Rectum</w:t>
      </w:r>
      <w:r w:rsidR="006C3202" w:rsidRPr="008A165A">
        <w:rPr>
          <w:rFonts w:ascii="Book Antiqua" w:hAnsi="Book Antiqua" w:cs="Times New Roman"/>
          <w:sz w:val="24"/>
          <w:szCs w:val="24"/>
        </w:rPr>
        <w:t> 1993; </w:t>
      </w:r>
      <w:r w:rsidR="006C3202" w:rsidRPr="008A165A">
        <w:rPr>
          <w:rFonts w:ascii="Book Antiqua" w:hAnsi="Book Antiqua" w:cs="Times New Roman"/>
          <w:b/>
          <w:bCs/>
          <w:sz w:val="24"/>
          <w:szCs w:val="24"/>
        </w:rPr>
        <w:t>36</w:t>
      </w:r>
      <w:r w:rsidR="006C3202" w:rsidRPr="008A165A">
        <w:rPr>
          <w:rFonts w:ascii="Book Antiqua" w:hAnsi="Book Antiqua" w:cs="Times New Roman"/>
          <w:sz w:val="24"/>
          <w:szCs w:val="24"/>
        </w:rPr>
        <w:t>: 323-329 [PMID: 8458256 DOI: 10.1007/BF02053933]</w:t>
      </w:r>
    </w:p>
    <w:p w14:paraId="4E4C6C54" w14:textId="7B00F16A" w:rsidR="006C3202" w:rsidRPr="008A165A" w:rsidRDefault="00B50090" w:rsidP="006C3202">
      <w:pPr>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t>7</w:t>
      </w:r>
      <w:r>
        <w:rPr>
          <w:rFonts w:ascii="Book Antiqua" w:hAnsi="Book Antiqua" w:cs="Times New Roman" w:hint="eastAsia"/>
          <w:sz w:val="24"/>
          <w:szCs w:val="24"/>
          <w:lang w:eastAsia="zh-CN"/>
        </w:rPr>
        <w:t xml:space="preserve"> </w:t>
      </w:r>
      <w:proofErr w:type="spellStart"/>
      <w:r w:rsidR="006C3202" w:rsidRPr="008A165A">
        <w:rPr>
          <w:rFonts w:ascii="Book Antiqua" w:hAnsi="Book Antiqua" w:cs="Times New Roman"/>
          <w:b/>
          <w:bCs/>
          <w:sz w:val="24"/>
          <w:szCs w:val="24"/>
        </w:rPr>
        <w:t>Breedis</w:t>
      </w:r>
      <w:proofErr w:type="spellEnd"/>
      <w:r w:rsidR="006C3202" w:rsidRPr="008A165A">
        <w:rPr>
          <w:rFonts w:ascii="Book Antiqua" w:hAnsi="Book Antiqua" w:cs="Times New Roman"/>
          <w:b/>
          <w:bCs/>
          <w:sz w:val="24"/>
          <w:szCs w:val="24"/>
        </w:rPr>
        <w:t xml:space="preserve"> C</w:t>
      </w:r>
      <w:r w:rsidR="006C3202" w:rsidRPr="008A165A">
        <w:rPr>
          <w:rFonts w:ascii="Book Antiqua" w:hAnsi="Book Antiqua" w:cs="Times New Roman"/>
          <w:sz w:val="24"/>
          <w:szCs w:val="24"/>
        </w:rPr>
        <w:t xml:space="preserve">, Young G. </w:t>
      </w:r>
      <w:proofErr w:type="gramStart"/>
      <w:r w:rsidR="006C3202" w:rsidRPr="008A165A">
        <w:rPr>
          <w:rFonts w:ascii="Book Antiqua" w:hAnsi="Book Antiqua" w:cs="Times New Roman"/>
          <w:sz w:val="24"/>
          <w:szCs w:val="24"/>
        </w:rPr>
        <w:t>The blood supply of neoplasms in the liver.</w:t>
      </w:r>
      <w:proofErr w:type="gramEnd"/>
      <w:r w:rsidR="006C3202" w:rsidRPr="008A165A">
        <w:rPr>
          <w:rFonts w:ascii="Book Antiqua" w:hAnsi="Book Antiqua" w:cs="Times New Roman"/>
          <w:sz w:val="24"/>
          <w:szCs w:val="24"/>
        </w:rPr>
        <w:t> </w:t>
      </w:r>
      <w:r w:rsidR="006C3202" w:rsidRPr="008A165A">
        <w:rPr>
          <w:rFonts w:ascii="Book Antiqua" w:hAnsi="Book Antiqua" w:cs="Times New Roman"/>
          <w:i/>
          <w:iCs/>
          <w:sz w:val="24"/>
          <w:szCs w:val="24"/>
        </w:rPr>
        <w:t xml:space="preserve">Am J </w:t>
      </w:r>
      <w:proofErr w:type="spellStart"/>
      <w:r w:rsidR="006C3202" w:rsidRPr="008A165A">
        <w:rPr>
          <w:rFonts w:ascii="Book Antiqua" w:hAnsi="Book Antiqua" w:cs="Times New Roman"/>
          <w:i/>
          <w:iCs/>
          <w:sz w:val="24"/>
          <w:szCs w:val="24"/>
        </w:rPr>
        <w:t>Pathol</w:t>
      </w:r>
      <w:proofErr w:type="spellEnd"/>
      <w:r w:rsidR="006C3202" w:rsidRPr="008A165A">
        <w:rPr>
          <w:rFonts w:ascii="Book Antiqua" w:hAnsi="Book Antiqua" w:cs="Times New Roman"/>
          <w:sz w:val="24"/>
          <w:szCs w:val="24"/>
        </w:rPr>
        <w:t> 1954; </w:t>
      </w:r>
      <w:r w:rsidR="006C3202" w:rsidRPr="008A165A">
        <w:rPr>
          <w:rFonts w:ascii="Book Antiqua" w:hAnsi="Book Antiqua" w:cs="Times New Roman"/>
          <w:b/>
          <w:bCs/>
          <w:sz w:val="24"/>
          <w:szCs w:val="24"/>
        </w:rPr>
        <w:t>30</w:t>
      </w:r>
      <w:r w:rsidR="006C3202" w:rsidRPr="008A165A">
        <w:rPr>
          <w:rFonts w:ascii="Book Antiqua" w:hAnsi="Book Antiqua" w:cs="Times New Roman"/>
          <w:sz w:val="24"/>
          <w:szCs w:val="24"/>
        </w:rPr>
        <w:t>: 969-977 [PMID: 13197542]</w:t>
      </w:r>
    </w:p>
    <w:p w14:paraId="64E4BC76" w14:textId="42B8E16B" w:rsidR="006C3202" w:rsidRPr="008A165A" w:rsidRDefault="00B50090" w:rsidP="006C3202">
      <w:pPr>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t>8</w:t>
      </w:r>
      <w:r>
        <w:rPr>
          <w:rFonts w:ascii="Book Antiqua" w:hAnsi="Book Antiqua" w:cs="Times New Roman" w:hint="eastAsia"/>
          <w:sz w:val="24"/>
          <w:szCs w:val="24"/>
          <w:lang w:eastAsia="zh-CN"/>
        </w:rPr>
        <w:t xml:space="preserve"> </w:t>
      </w:r>
      <w:proofErr w:type="gramStart"/>
      <w:r w:rsidR="006C3202" w:rsidRPr="008A165A">
        <w:rPr>
          <w:rFonts w:ascii="Book Antiqua" w:hAnsi="Book Antiqua" w:cs="Times New Roman"/>
          <w:b/>
          <w:bCs/>
          <w:sz w:val="24"/>
          <w:szCs w:val="24"/>
        </w:rPr>
        <w:t>Lien</w:t>
      </w:r>
      <w:proofErr w:type="gramEnd"/>
      <w:r w:rsidR="006C3202" w:rsidRPr="008A165A">
        <w:rPr>
          <w:rFonts w:ascii="Book Antiqua" w:hAnsi="Book Antiqua" w:cs="Times New Roman"/>
          <w:b/>
          <w:bCs/>
          <w:sz w:val="24"/>
          <w:szCs w:val="24"/>
        </w:rPr>
        <w:t xml:space="preserve"> WM</w:t>
      </w:r>
      <w:r w:rsidR="006C3202" w:rsidRPr="008A165A">
        <w:rPr>
          <w:rFonts w:ascii="Book Antiqua" w:hAnsi="Book Antiqua" w:cs="Times New Roman"/>
          <w:sz w:val="24"/>
          <w:szCs w:val="24"/>
        </w:rPr>
        <w:t xml:space="preserve">, Ackerman NB. </w:t>
      </w:r>
      <w:proofErr w:type="gramStart"/>
      <w:r w:rsidR="006C3202" w:rsidRPr="008A165A">
        <w:rPr>
          <w:rFonts w:ascii="Book Antiqua" w:hAnsi="Book Antiqua" w:cs="Times New Roman"/>
          <w:sz w:val="24"/>
          <w:szCs w:val="24"/>
        </w:rPr>
        <w:t>The blood supply of experimental liver metastases.</w:t>
      </w:r>
      <w:proofErr w:type="gramEnd"/>
      <w:r w:rsidR="006C3202" w:rsidRPr="008A165A">
        <w:rPr>
          <w:rFonts w:ascii="Book Antiqua" w:hAnsi="Book Antiqua" w:cs="Times New Roman"/>
          <w:sz w:val="24"/>
          <w:szCs w:val="24"/>
        </w:rPr>
        <w:t xml:space="preserve"> II. A microcirculatory study of the normal and tumor vessels of the liver with the use of perfused silicone rubber. </w:t>
      </w:r>
      <w:r w:rsidR="006C3202" w:rsidRPr="008A165A">
        <w:rPr>
          <w:rFonts w:ascii="Book Antiqua" w:hAnsi="Book Antiqua" w:cs="Times New Roman"/>
          <w:i/>
          <w:iCs/>
          <w:sz w:val="24"/>
          <w:szCs w:val="24"/>
        </w:rPr>
        <w:t>Surgery</w:t>
      </w:r>
      <w:r w:rsidR="006C3202" w:rsidRPr="008A165A">
        <w:rPr>
          <w:rFonts w:ascii="Book Antiqua" w:hAnsi="Book Antiqua" w:cs="Times New Roman"/>
          <w:sz w:val="24"/>
          <w:szCs w:val="24"/>
        </w:rPr>
        <w:t> 1970; </w:t>
      </w:r>
      <w:r w:rsidR="006C3202" w:rsidRPr="008A165A">
        <w:rPr>
          <w:rFonts w:ascii="Book Antiqua" w:hAnsi="Book Antiqua" w:cs="Times New Roman"/>
          <w:b/>
          <w:bCs/>
          <w:sz w:val="24"/>
          <w:szCs w:val="24"/>
        </w:rPr>
        <w:t>68</w:t>
      </w:r>
      <w:r w:rsidR="006C3202" w:rsidRPr="008A165A">
        <w:rPr>
          <w:rFonts w:ascii="Book Antiqua" w:hAnsi="Book Antiqua" w:cs="Times New Roman"/>
          <w:sz w:val="24"/>
          <w:szCs w:val="24"/>
        </w:rPr>
        <w:t>: 334-340 [PMID: 5450714]</w:t>
      </w:r>
    </w:p>
    <w:p w14:paraId="361EF4ED" w14:textId="28152A09" w:rsidR="006C3202" w:rsidRPr="008A165A" w:rsidRDefault="00C35C4B" w:rsidP="006C3202">
      <w:pPr>
        <w:adjustRightInd w:val="0"/>
        <w:snapToGrid w:val="0"/>
        <w:spacing w:line="360" w:lineRule="auto"/>
        <w:rPr>
          <w:rFonts w:ascii="Book Antiqua" w:hAnsi="Book Antiqua" w:cs="Times New Roman"/>
          <w:sz w:val="24"/>
          <w:szCs w:val="24"/>
        </w:rPr>
      </w:pPr>
      <w:proofErr w:type="gramStart"/>
      <w:r w:rsidRPr="008A165A">
        <w:rPr>
          <w:rFonts w:ascii="Book Antiqua" w:hAnsi="Book Antiqua" w:cs="Times New Roman"/>
          <w:sz w:val="24"/>
          <w:szCs w:val="24"/>
        </w:rPr>
        <w:t>9</w:t>
      </w:r>
      <w:r w:rsidR="00B50090">
        <w:rPr>
          <w:rFonts w:ascii="Book Antiqua" w:hAnsi="Book Antiqua" w:cs="Times New Roman" w:hint="eastAsia"/>
          <w:sz w:val="24"/>
          <w:szCs w:val="24"/>
          <w:lang w:eastAsia="zh-CN"/>
        </w:rPr>
        <w:t xml:space="preserve"> </w:t>
      </w:r>
      <w:proofErr w:type="spellStart"/>
      <w:r w:rsidR="006C3202" w:rsidRPr="008A165A">
        <w:rPr>
          <w:rFonts w:ascii="Book Antiqua" w:hAnsi="Book Antiqua" w:cs="Times New Roman"/>
          <w:b/>
          <w:bCs/>
          <w:sz w:val="24"/>
          <w:szCs w:val="24"/>
        </w:rPr>
        <w:t>Kalva</w:t>
      </w:r>
      <w:proofErr w:type="spellEnd"/>
      <w:r w:rsidR="006C3202" w:rsidRPr="008A165A">
        <w:rPr>
          <w:rFonts w:ascii="Book Antiqua" w:hAnsi="Book Antiqua" w:cs="Times New Roman"/>
          <w:b/>
          <w:bCs/>
          <w:sz w:val="24"/>
          <w:szCs w:val="24"/>
        </w:rPr>
        <w:t xml:space="preserve"> SP</w:t>
      </w:r>
      <w:r w:rsidR="006C3202" w:rsidRPr="008A165A">
        <w:rPr>
          <w:rFonts w:ascii="Book Antiqua" w:hAnsi="Book Antiqua" w:cs="Times New Roman"/>
          <w:sz w:val="24"/>
          <w:szCs w:val="24"/>
        </w:rPr>
        <w:t xml:space="preserve">, </w:t>
      </w:r>
      <w:proofErr w:type="spellStart"/>
      <w:r w:rsidR="006C3202" w:rsidRPr="008A165A">
        <w:rPr>
          <w:rFonts w:ascii="Book Antiqua" w:hAnsi="Book Antiqua" w:cs="Times New Roman"/>
          <w:sz w:val="24"/>
          <w:szCs w:val="24"/>
        </w:rPr>
        <w:t>Thabet</w:t>
      </w:r>
      <w:proofErr w:type="spellEnd"/>
      <w:r w:rsidR="006C3202" w:rsidRPr="008A165A">
        <w:rPr>
          <w:rFonts w:ascii="Book Antiqua" w:hAnsi="Book Antiqua" w:cs="Times New Roman"/>
          <w:sz w:val="24"/>
          <w:szCs w:val="24"/>
        </w:rPr>
        <w:t xml:space="preserve"> A, </w:t>
      </w:r>
      <w:proofErr w:type="spellStart"/>
      <w:r w:rsidR="006C3202" w:rsidRPr="008A165A">
        <w:rPr>
          <w:rFonts w:ascii="Book Antiqua" w:hAnsi="Book Antiqua" w:cs="Times New Roman"/>
          <w:sz w:val="24"/>
          <w:szCs w:val="24"/>
        </w:rPr>
        <w:t>Wicky</w:t>
      </w:r>
      <w:proofErr w:type="spellEnd"/>
      <w:r w:rsidR="006C3202" w:rsidRPr="008A165A">
        <w:rPr>
          <w:rFonts w:ascii="Book Antiqua" w:hAnsi="Book Antiqua" w:cs="Times New Roman"/>
          <w:sz w:val="24"/>
          <w:szCs w:val="24"/>
        </w:rPr>
        <w:t xml:space="preserve"> S.</w:t>
      </w:r>
      <w:proofErr w:type="gramEnd"/>
      <w:r w:rsidR="006C3202" w:rsidRPr="008A165A">
        <w:rPr>
          <w:rFonts w:ascii="Book Antiqua" w:hAnsi="Book Antiqua" w:cs="Times New Roman"/>
          <w:sz w:val="24"/>
          <w:szCs w:val="24"/>
        </w:rPr>
        <w:t xml:space="preserve"> Recent advances in </w:t>
      </w:r>
      <w:proofErr w:type="spellStart"/>
      <w:r w:rsidR="006C3202" w:rsidRPr="008A165A">
        <w:rPr>
          <w:rFonts w:ascii="Book Antiqua" w:hAnsi="Book Antiqua" w:cs="Times New Roman"/>
          <w:sz w:val="24"/>
          <w:szCs w:val="24"/>
        </w:rPr>
        <w:t>transarterial</w:t>
      </w:r>
      <w:proofErr w:type="spellEnd"/>
      <w:r w:rsidR="006C3202" w:rsidRPr="008A165A">
        <w:rPr>
          <w:rFonts w:ascii="Book Antiqua" w:hAnsi="Book Antiqua" w:cs="Times New Roman"/>
          <w:sz w:val="24"/>
          <w:szCs w:val="24"/>
        </w:rPr>
        <w:t xml:space="preserve"> therapy of primary and secondary liver malignancies. </w:t>
      </w:r>
      <w:proofErr w:type="spellStart"/>
      <w:r w:rsidR="006C3202" w:rsidRPr="008A165A">
        <w:rPr>
          <w:rFonts w:ascii="Book Antiqua" w:hAnsi="Book Antiqua" w:cs="Times New Roman"/>
          <w:i/>
          <w:iCs/>
          <w:sz w:val="24"/>
          <w:szCs w:val="24"/>
        </w:rPr>
        <w:t>Radiographics</w:t>
      </w:r>
      <w:proofErr w:type="spellEnd"/>
      <w:r w:rsidR="006C3202" w:rsidRPr="008A165A">
        <w:rPr>
          <w:rFonts w:ascii="Book Antiqua" w:hAnsi="Book Antiqua" w:cs="Times New Roman"/>
          <w:sz w:val="24"/>
          <w:szCs w:val="24"/>
        </w:rPr>
        <w:t> 2008; </w:t>
      </w:r>
      <w:r w:rsidR="006C3202" w:rsidRPr="008A165A">
        <w:rPr>
          <w:rFonts w:ascii="Book Antiqua" w:hAnsi="Book Antiqua" w:cs="Times New Roman"/>
          <w:b/>
          <w:bCs/>
          <w:sz w:val="24"/>
          <w:szCs w:val="24"/>
        </w:rPr>
        <w:t>28</w:t>
      </w:r>
      <w:r w:rsidR="006C3202" w:rsidRPr="008A165A">
        <w:rPr>
          <w:rFonts w:ascii="Book Antiqua" w:hAnsi="Book Antiqua" w:cs="Times New Roman"/>
          <w:sz w:val="24"/>
          <w:szCs w:val="24"/>
        </w:rPr>
        <w:t>: 101-117 [PMID: 18203933 DOI: 10.1148/rg.281075115]</w:t>
      </w:r>
    </w:p>
    <w:p w14:paraId="5CA6FDD0" w14:textId="48ACCBD9" w:rsidR="006C3202" w:rsidRPr="008A165A" w:rsidRDefault="006C3202" w:rsidP="006C3202">
      <w:pPr>
        <w:adjustRightInd w:val="0"/>
        <w:snapToGrid w:val="0"/>
        <w:spacing w:line="360" w:lineRule="auto"/>
        <w:rPr>
          <w:rFonts w:ascii="Book Antiqua" w:hAnsi="Book Antiqua" w:cs="Times New Roman"/>
          <w:sz w:val="24"/>
          <w:szCs w:val="24"/>
        </w:rPr>
      </w:pPr>
      <w:proofErr w:type="gramStart"/>
      <w:r w:rsidRPr="008A165A">
        <w:rPr>
          <w:rFonts w:ascii="Book Antiqua" w:hAnsi="Book Antiqua" w:cs="Times New Roman"/>
          <w:sz w:val="24"/>
          <w:szCs w:val="24"/>
        </w:rPr>
        <w:t xml:space="preserve">10 Package Insert- </w:t>
      </w:r>
      <w:proofErr w:type="spellStart"/>
      <w:r w:rsidRPr="008A165A">
        <w:rPr>
          <w:rFonts w:ascii="Book Antiqua" w:hAnsi="Book Antiqua" w:cs="Times New Roman"/>
          <w:sz w:val="24"/>
          <w:szCs w:val="24"/>
        </w:rPr>
        <w:t>TheraSphere</w:t>
      </w:r>
      <w:proofErr w:type="spellEnd"/>
      <w:r w:rsidRPr="008A165A">
        <w:rPr>
          <w:rFonts w:ascii="Book Antiqua" w:hAnsi="Book Antiqua" w:cs="Times New Roman"/>
          <w:sz w:val="24"/>
          <w:szCs w:val="24"/>
          <w:vertAlign w:val="superscript"/>
        </w:rPr>
        <w:t>®</w:t>
      </w:r>
      <w:r w:rsidRPr="008A165A">
        <w:rPr>
          <w:rFonts w:ascii="Book Antiqua" w:hAnsi="Book Antiqua" w:cs="Times New Roman"/>
          <w:sz w:val="24"/>
          <w:szCs w:val="24"/>
        </w:rPr>
        <w:t xml:space="preserve"> Yttrium-90 Glass Microspheres.</w:t>
      </w:r>
      <w:proofErr w:type="gramEnd"/>
      <w:r w:rsidRPr="008A165A">
        <w:rPr>
          <w:rFonts w:ascii="Book Antiqua" w:hAnsi="Book Antiqua" w:cs="Times New Roman"/>
          <w:sz w:val="24"/>
          <w:szCs w:val="24"/>
        </w:rPr>
        <w:t xml:space="preserve"> Available from: http://www.therasphere.com</w:t>
      </w:r>
    </w:p>
    <w:p w14:paraId="0D640CFA" w14:textId="3CAF368B" w:rsidR="006C3202" w:rsidRPr="008A165A" w:rsidRDefault="00C35C4B" w:rsidP="006C3202">
      <w:pPr>
        <w:adjustRightInd w:val="0"/>
        <w:snapToGrid w:val="0"/>
        <w:spacing w:line="360" w:lineRule="auto"/>
        <w:rPr>
          <w:rFonts w:ascii="Book Antiqua" w:hAnsi="Book Antiqua" w:cs="Times New Roman"/>
          <w:sz w:val="24"/>
          <w:szCs w:val="24"/>
        </w:rPr>
      </w:pPr>
      <w:proofErr w:type="gramStart"/>
      <w:r w:rsidRPr="008A165A">
        <w:rPr>
          <w:rFonts w:ascii="Book Antiqua" w:hAnsi="Book Antiqua" w:cs="Times New Roman"/>
          <w:sz w:val="24"/>
          <w:szCs w:val="24"/>
        </w:rPr>
        <w:lastRenderedPageBreak/>
        <w:t>11</w:t>
      </w:r>
      <w:r w:rsidR="006C3202" w:rsidRPr="008A165A">
        <w:rPr>
          <w:rFonts w:ascii="Book Antiqua" w:hAnsi="Book Antiqua" w:cs="Times New Roman"/>
          <w:b/>
          <w:bCs/>
          <w:sz w:val="24"/>
          <w:szCs w:val="24"/>
        </w:rPr>
        <w:t>Salem R</w:t>
      </w:r>
      <w:r w:rsidR="006C3202" w:rsidRPr="008A165A">
        <w:rPr>
          <w:rFonts w:ascii="Book Antiqua" w:hAnsi="Book Antiqua" w:cs="Times New Roman"/>
          <w:sz w:val="24"/>
          <w:szCs w:val="24"/>
        </w:rPr>
        <w:t>, Thurston KG.</w:t>
      </w:r>
      <w:proofErr w:type="gramEnd"/>
      <w:r w:rsidR="006C3202" w:rsidRPr="008A165A">
        <w:rPr>
          <w:rFonts w:ascii="Book Antiqua" w:hAnsi="Book Antiqua" w:cs="Times New Roman"/>
          <w:sz w:val="24"/>
          <w:szCs w:val="24"/>
        </w:rPr>
        <w:t xml:space="preserve"> </w:t>
      </w:r>
      <w:proofErr w:type="spellStart"/>
      <w:r w:rsidR="006C3202" w:rsidRPr="008A165A">
        <w:rPr>
          <w:rFonts w:ascii="Book Antiqua" w:hAnsi="Book Antiqua" w:cs="Times New Roman"/>
          <w:sz w:val="24"/>
          <w:szCs w:val="24"/>
        </w:rPr>
        <w:t>Radioembolization</w:t>
      </w:r>
      <w:proofErr w:type="spellEnd"/>
      <w:r w:rsidR="006C3202" w:rsidRPr="008A165A">
        <w:rPr>
          <w:rFonts w:ascii="Book Antiqua" w:hAnsi="Book Antiqua" w:cs="Times New Roman"/>
          <w:sz w:val="24"/>
          <w:szCs w:val="24"/>
        </w:rPr>
        <w:t xml:space="preserve"> with 90Yttrium microspheres: a state-of-the-art brachytherapy treatment for primary and secondary liver malignancies. Part 1: Technical and </w:t>
      </w:r>
      <w:proofErr w:type="spellStart"/>
      <w:r w:rsidR="006C3202" w:rsidRPr="008A165A">
        <w:rPr>
          <w:rFonts w:ascii="Book Antiqua" w:hAnsi="Book Antiqua" w:cs="Times New Roman"/>
          <w:sz w:val="24"/>
          <w:szCs w:val="24"/>
        </w:rPr>
        <w:t>methodologic</w:t>
      </w:r>
      <w:proofErr w:type="spellEnd"/>
      <w:r w:rsidR="006C3202" w:rsidRPr="008A165A">
        <w:rPr>
          <w:rFonts w:ascii="Book Antiqua" w:hAnsi="Book Antiqua" w:cs="Times New Roman"/>
          <w:sz w:val="24"/>
          <w:szCs w:val="24"/>
        </w:rPr>
        <w:t xml:space="preserve"> considerations. </w:t>
      </w:r>
      <w:r w:rsidR="006C3202" w:rsidRPr="008A165A">
        <w:rPr>
          <w:rFonts w:ascii="Book Antiqua" w:hAnsi="Book Antiqua" w:cs="Times New Roman"/>
          <w:i/>
          <w:iCs/>
          <w:sz w:val="24"/>
          <w:szCs w:val="24"/>
        </w:rPr>
        <w:t xml:space="preserve">J </w:t>
      </w:r>
      <w:proofErr w:type="spellStart"/>
      <w:r w:rsidR="006C3202" w:rsidRPr="008A165A">
        <w:rPr>
          <w:rFonts w:ascii="Book Antiqua" w:hAnsi="Book Antiqua" w:cs="Times New Roman"/>
          <w:i/>
          <w:iCs/>
          <w:sz w:val="24"/>
          <w:szCs w:val="24"/>
        </w:rPr>
        <w:t>Vasc</w:t>
      </w:r>
      <w:proofErr w:type="spellEnd"/>
      <w:r w:rsidR="006C3202" w:rsidRPr="008A165A">
        <w:rPr>
          <w:rFonts w:ascii="Book Antiqua" w:hAnsi="Book Antiqua" w:cs="Times New Roman"/>
          <w:i/>
          <w:iCs/>
          <w:sz w:val="24"/>
          <w:szCs w:val="24"/>
        </w:rPr>
        <w:t xml:space="preserve"> </w:t>
      </w:r>
      <w:proofErr w:type="spellStart"/>
      <w:r w:rsidR="006C3202" w:rsidRPr="008A165A">
        <w:rPr>
          <w:rFonts w:ascii="Book Antiqua" w:hAnsi="Book Antiqua" w:cs="Times New Roman"/>
          <w:i/>
          <w:iCs/>
          <w:sz w:val="24"/>
          <w:szCs w:val="24"/>
        </w:rPr>
        <w:t>Interv</w:t>
      </w:r>
      <w:proofErr w:type="spellEnd"/>
      <w:r w:rsidR="006C3202" w:rsidRPr="008A165A">
        <w:rPr>
          <w:rFonts w:ascii="Book Antiqua" w:hAnsi="Book Antiqua" w:cs="Times New Roman"/>
          <w:i/>
          <w:iCs/>
          <w:sz w:val="24"/>
          <w:szCs w:val="24"/>
        </w:rPr>
        <w:t xml:space="preserve"> </w:t>
      </w:r>
      <w:proofErr w:type="spellStart"/>
      <w:r w:rsidR="006C3202" w:rsidRPr="008A165A">
        <w:rPr>
          <w:rFonts w:ascii="Book Antiqua" w:hAnsi="Book Antiqua" w:cs="Times New Roman"/>
          <w:i/>
          <w:iCs/>
          <w:sz w:val="24"/>
          <w:szCs w:val="24"/>
        </w:rPr>
        <w:t>Radiol</w:t>
      </w:r>
      <w:proofErr w:type="spellEnd"/>
      <w:r w:rsidR="006C3202" w:rsidRPr="008A165A">
        <w:rPr>
          <w:rFonts w:ascii="Book Antiqua" w:hAnsi="Book Antiqua" w:cs="Times New Roman"/>
          <w:sz w:val="24"/>
          <w:szCs w:val="24"/>
        </w:rPr>
        <w:t> 2006; </w:t>
      </w:r>
      <w:r w:rsidR="006C3202" w:rsidRPr="008A165A">
        <w:rPr>
          <w:rFonts w:ascii="Book Antiqua" w:hAnsi="Book Antiqua" w:cs="Times New Roman"/>
          <w:b/>
          <w:bCs/>
          <w:sz w:val="24"/>
          <w:szCs w:val="24"/>
        </w:rPr>
        <w:t>17</w:t>
      </w:r>
      <w:r w:rsidR="006C3202" w:rsidRPr="008A165A">
        <w:rPr>
          <w:rFonts w:ascii="Book Antiqua" w:hAnsi="Book Antiqua" w:cs="Times New Roman"/>
          <w:sz w:val="24"/>
          <w:szCs w:val="24"/>
        </w:rPr>
        <w:t>: 1251-1278 [PMID: 16923973 DOI: 10.1097/01.RVI.0000233785.75257.9A]</w:t>
      </w:r>
    </w:p>
    <w:p w14:paraId="52528253" w14:textId="6FD4328D" w:rsidR="006C3202" w:rsidRPr="008A165A" w:rsidRDefault="00C35C4B"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12</w:t>
      </w:r>
      <w:r w:rsidR="00B50090">
        <w:rPr>
          <w:rFonts w:ascii="Book Antiqua" w:hAnsi="Book Antiqua" w:cs="Times New Roman" w:hint="eastAsia"/>
          <w:sz w:val="24"/>
          <w:szCs w:val="24"/>
          <w:lang w:eastAsia="zh-CN"/>
        </w:rPr>
        <w:t xml:space="preserve"> </w:t>
      </w:r>
      <w:r w:rsidR="006C3202" w:rsidRPr="008A165A">
        <w:rPr>
          <w:rFonts w:ascii="Book Antiqua" w:hAnsi="Book Antiqua" w:cs="Times New Roman"/>
          <w:b/>
          <w:bCs/>
          <w:sz w:val="24"/>
          <w:szCs w:val="24"/>
        </w:rPr>
        <w:t>Lau WY</w:t>
      </w:r>
      <w:r w:rsidR="006C3202" w:rsidRPr="008A165A">
        <w:rPr>
          <w:rFonts w:ascii="Book Antiqua" w:hAnsi="Book Antiqua" w:cs="Times New Roman"/>
          <w:sz w:val="24"/>
          <w:szCs w:val="24"/>
        </w:rPr>
        <w:t xml:space="preserve">, Kennedy AS, Kim YH, Lai HK, Lee RC, Leung TW, Liu CS, Salem R, </w:t>
      </w:r>
      <w:proofErr w:type="spellStart"/>
      <w:r w:rsidR="006C3202" w:rsidRPr="008A165A">
        <w:rPr>
          <w:rFonts w:ascii="Book Antiqua" w:hAnsi="Book Antiqua" w:cs="Times New Roman"/>
          <w:sz w:val="24"/>
          <w:szCs w:val="24"/>
        </w:rPr>
        <w:t>Sangro</w:t>
      </w:r>
      <w:proofErr w:type="spellEnd"/>
      <w:r w:rsidR="006C3202" w:rsidRPr="008A165A">
        <w:rPr>
          <w:rFonts w:ascii="Book Antiqua" w:hAnsi="Book Antiqua" w:cs="Times New Roman"/>
          <w:sz w:val="24"/>
          <w:szCs w:val="24"/>
        </w:rPr>
        <w:t xml:space="preserve"> B, </w:t>
      </w:r>
      <w:proofErr w:type="spellStart"/>
      <w:r w:rsidR="006C3202" w:rsidRPr="008A165A">
        <w:rPr>
          <w:rFonts w:ascii="Book Antiqua" w:hAnsi="Book Antiqua" w:cs="Times New Roman"/>
          <w:sz w:val="24"/>
          <w:szCs w:val="24"/>
        </w:rPr>
        <w:t>Shuter</w:t>
      </w:r>
      <w:proofErr w:type="spellEnd"/>
      <w:r w:rsidR="006C3202" w:rsidRPr="008A165A">
        <w:rPr>
          <w:rFonts w:ascii="Book Antiqua" w:hAnsi="Book Antiqua" w:cs="Times New Roman"/>
          <w:sz w:val="24"/>
          <w:szCs w:val="24"/>
        </w:rPr>
        <w:t xml:space="preserve"> B, Wang SC. Patient selection and activity planning guide for selective internal radiotherapy with yttrium-90 resin microspheres. </w:t>
      </w:r>
      <w:proofErr w:type="spellStart"/>
      <w:r w:rsidR="006C3202" w:rsidRPr="008A165A">
        <w:rPr>
          <w:rFonts w:ascii="Book Antiqua" w:hAnsi="Book Antiqua" w:cs="Times New Roman"/>
          <w:i/>
          <w:iCs/>
          <w:sz w:val="24"/>
          <w:szCs w:val="24"/>
        </w:rPr>
        <w:t>Int</w:t>
      </w:r>
      <w:proofErr w:type="spellEnd"/>
      <w:r w:rsidR="006C3202" w:rsidRPr="008A165A">
        <w:rPr>
          <w:rFonts w:ascii="Book Antiqua" w:hAnsi="Book Antiqua" w:cs="Times New Roman"/>
          <w:i/>
          <w:iCs/>
          <w:sz w:val="24"/>
          <w:szCs w:val="24"/>
        </w:rPr>
        <w:t xml:space="preserve"> J </w:t>
      </w:r>
      <w:proofErr w:type="spellStart"/>
      <w:r w:rsidR="006C3202" w:rsidRPr="008A165A">
        <w:rPr>
          <w:rFonts w:ascii="Book Antiqua" w:hAnsi="Book Antiqua" w:cs="Times New Roman"/>
          <w:i/>
          <w:iCs/>
          <w:sz w:val="24"/>
          <w:szCs w:val="24"/>
        </w:rPr>
        <w:t>Radiat</w:t>
      </w:r>
      <w:proofErr w:type="spellEnd"/>
      <w:r w:rsidR="006C3202" w:rsidRPr="008A165A">
        <w:rPr>
          <w:rFonts w:ascii="Book Antiqua" w:hAnsi="Book Antiqua" w:cs="Times New Roman"/>
          <w:i/>
          <w:iCs/>
          <w:sz w:val="24"/>
          <w:szCs w:val="24"/>
        </w:rPr>
        <w:t xml:space="preserve"> </w:t>
      </w:r>
      <w:proofErr w:type="spellStart"/>
      <w:r w:rsidR="006C3202" w:rsidRPr="008A165A">
        <w:rPr>
          <w:rFonts w:ascii="Book Antiqua" w:hAnsi="Book Antiqua" w:cs="Times New Roman"/>
          <w:i/>
          <w:iCs/>
          <w:sz w:val="24"/>
          <w:szCs w:val="24"/>
        </w:rPr>
        <w:t>Oncol</w:t>
      </w:r>
      <w:proofErr w:type="spellEnd"/>
      <w:r w:rsidR="006C3202" w:rsidRPr="008A165A">
        <w:rPr>
          <w:rFonts w:ascii="Book Antiqua" w:hAnsi="Book Antiqua" w:cs="Times New Roman"/>
          <w:i/>
          <w:iCs/>
          <w:sz w:val="24"/>
          <w:szCs w:val="24"/>
        </w:rPr>
        <w:t xml:space="preserve"> </w:t>
      </w:r>
      <w:proofErr w:type="spellStart"/>
      <w:r w:rsidR="006C3202" w:rsidRPr="008A165A">
        <w:rPr>
          <w:rFonts w:ascii="Book Antiqua" w:hAnsi="Book Antiqua" w:cs="Times New Roman"/>
          <w:i/>
          <w:iCs/>
          <w:sz w:val="24"/>
          <w:szCs w:val="24"/>
        </w:rPr>
        <w:t>Biol</w:t>
      </w:r>
      <w:proofErr w:type="spellEnd"/>
      <w:r w:rsidR="006C3202" w:rsidRPr="008A165A">
        <w:rPr>
          <w:rFonts w:ascii="Book Antiqua" w:hAnsi="Book Antiqua" w:cs="Times New Roman"/>
          <w:i/>
          <w:iCs/>
          <w:sz w:val="24"/>
          <w:szCs w:val="24"/>
        </w:rPr>
        <w:t xml:space="preserve"> </w:t>
      </w:r>
      <w:proofErr w:type="spellStart"/>
      <w:r w:rsidR="006C3202" w:rsidRPr="008A165A">
        <w:rPr>
          <w:rFonts w:ascii="Book Antiqua" w:hAnsi="Book Antiqua" w:cs="Times New Roman"/>
          <w:i/>
          <w:iCs/>
          <w:sz w:val="24"/>
          <w:szCs w:val="24"/>
        </w:rPr>
        <w:t>Phys</w:t>
      </w:r>
      <w:proofErr w:type="spellEnd"/>
      <w:r w:rsidR="006C3202" w:rsidRPr="008A165A">
        <w:rPr>
          <w:rFonts w:ascii="Book Antiqua" w:hAnsi="Book Antiqua" w:cs="Times New Roman"/>
          <w:sz w:val="24"/>
          <w:szCs w:val="24"/>
        </w:rPr>
        <w:t> 2012; </w:t>
      </w:r>
      <w:r w:rsidR="006C3202" w:rsidRPr="008A165A">
        <w:rPr>
          <w:rFonts w:ascii="Book Antiqua" w:hAnsi="Book Antiqua" w:cs="Times New Roman"/>
          <w:b/>
          <w:bCs/>
          <w:sz w:val="24"/>
          <w:szCs w:val="24"/>
        </w:rPr>
        <w:t>82</w:t>
      </w:r>
      <w:r w:rsidR="006C3202" w:rsidRPr="008A165A">
        <w:rPr>
          <w:rFonts w:ascii="Book Antiqua" w:hAnsi="Book Antiqua" w:cs="Times New Roman"/>
          <w:sz w:val="24"/>
          <w:szCs w:val="24"/>
        </w:rPr>
        <w:t>: 401-407 [PMID: 20950954 DOI: 10.1016/j.ijrobp.2010.08.015]</w:t>
      </w:r>
    </w:p>
    <w:p w14:paraId="425E8A23" w14:textId="2B8D892C" w:rsidR="006C3202" w:rsidRPr="008A165A" w:rsidRDefault="00C35C4B"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13</w:t>
      </w:r>
      <w:r w:rsidR="00B50090">
        <w:rPr>
          <w:rFonts w:ascii="Book Antiqua" w:hAnsi="Book Antiqua" w:cs="Times New Roman" w:hint="eastAsia"/>
          <w:sz w:val="24"/>
          <w:szCs w:val="24"/>
          <w:lang w:eastAsia="zh-CN"/>
        </w:rPr>
        <w:t xml:space="preserve"> </w:t>
      </w:r>
      <w:r w:rsidR="006C3202" w:rsidRPr="008A165A">
        <w:rPr>
          <w:rFonts w:ascii="Book Antiqua" w:hAnsi="Book Antiqua" w:cs="Times New Roman"/>
          <w:b/>
          <w:bCs/>
          <w:sz w:val="24"/>
          <w:szCs w:val="24"/>
        </w:rPr>
        <w:t>Kennedy A</w:t>
      </w:r>
      <w:r w:rsidR="006C3202" w:rsidRPr="008A165A">
        <w:rPr>
          <w:rFonts w:ascii="Book Antiqua" w:hAnsi="Book Antiqua" w:cs="Times New Roman"/>
          <w:sz w:val="24"/>
          <w:szCs w:val="24"/>
        </w:rPr>
        <w:t xml:space="preserve">, Nag S, Salem R, Murthy R, McEwan AJ, Nutting C, Benson A 3rd, </w:t>
      </w:r>
      <w:proofErr w:type="spellStart"/>
      <w:r w:rsidR="006C3202" w:rsidRPr="008A165A">
        <w:rPr>
          <w:rFonts w:ascii="Book Antiqua" w:hAnsi="Book Antiqua" w:cs="Times New Roman"/>
          <w:sz w:val="24"/>
          <w:szCs w:val="24"/>
        </w:rPr>
        <w:t>Espat</w:t>
      </w:r>
      <w:proofErr w:type="spellEnd"/>
      <w:r w:rsidR="006C3202" w:rsidRPr="008A165A">
        <w:rPr>
          <w:rFonts w:ascii="Book Antiqua" w:hAnsi="Book Antiqua" w:cs="Times New Roman"/>
          <w:sz w:val="24"/>
          <w:szCs w:val="24"/>
        </w:rPr>
        <w:t xml:space="preserve"> J, Bilbao JI, Sharma RA, Thomas JP, Coldwell D. Recommendations for </w:t>
      </w:r>
      <w:proofErr w:type="spellStart"/>
      <w:r w:rsidR="006C3202" w:rsidRPr="008A165A">
        <w:rPr>
          <w:rFonts w:ascii="Book Antiqua" w:hAnsi="Book Antiqua" w:cs="Times New Roman"/>
          <w:sz w:val="24"/>
          <w:szCs w:val="24"/>
        </w:rPr>
        <w:t>radioembolization</w:t>
      </w:r>
      <w:proofErr w:type="spellEnd"/>
      <w:r w:rsidR="006C3202" w:rsidRPr="008A165A">
        <w:rPr>
          <w:rFonts w:ascii="Book Antiqua" w:hAnsi="Book Antiqua" w:cs="Times New Roman"/>
          <w:sz w:val="24"/>
          <w:szCs w:val="24"/>
        </w:rPr>
        <w:t xml:space="preserve"> of hepatic malignancies using yttrium-90 microsphere brachytherapy: a consensus panel report from the </w:t>
      </w:r>
      <w:proofErr w:type="spellStart"/>
      <w:r w:rsidR="006C3202" w:rsidRPr="008A165A">
        <w:rPr>
          <w:rFonts w:ascii="Book Antiqua" w:hAnsi="Book Antiqua" w:cs="Times New Roman"/>
          <w:sz w:val="24"/>
          <w:szCs w:val="24"/>
        </w:rPr>
        <w:t>radioembolization</w:t>
      </w:r>
      <w:proofErr w:type="spellEnd"/>
      <w:r w:rsidR="006C3202" w:rsidRPr="008A165A">
        <w:rPr>
          <w:rFonts w:ascii="Book Antiqua" w:hAnsi="Book Antiqua" w:cs="Times New Roman"/>
          <w:sz w:val="24"/>
          <w:szCs w:val="24"/>
        </w:rPr>
        <w:t xml:space="preserve"> brachytherapy oncology consortium. </w:t>
      </w:r>
      <w:proofErr w:type="spellStart"/>
      <w:r w:rsidR="006C3202" w:rsidRPr="008A165A">
        <w:rPr>
          <w:rFonts w:ascii="Book Antiqua" w:hAnsi="Book Antiqua" w:cs="Times New Roman"/>
          <w:i/>
          <w:iCs/>
          <w:sz w:val="24"/>
          <w:szCs w:val="24"/>
        </w:rPr>
        <w:t>Int</w:t>
      </w:r>
      <w:proofErr w:type="spellEnd"/>
      <w:r w:rsidR="006C3202" w:rsidRPr="008A165A">
        <w:rPr>
          <w:rFonts w:ascii="Book Antiqua" w:hAnsi="Book Antiqua" w:cs="Times New Roman"/>
          <w:i/>
          <w:iCs/>
          <w:sz w:val="24"/>
          <w:szCs w:val="24"/>
        </w:rPr>
        <w:t xml:space="preserve"> J </w:t>
      </w:r>
      <w:proofErr w:type="spellStart"/>
      <w:r w:rsidR="006C3202" w:rsidRPr="008A165A">
        <w:rPr>
          <w:rFonts w:ascii="Book Antiqua" w:hAnsi="Book Antiqua" w:cs="Times New Roman"/>
          <w:i/>
          <w:iCs/>
          <w:sz w:val="24"/>
          <w:szCs w:val="24"/>
        </w:rPr>
        <w:t>Radiat</w:t>
      </w:r>
      <w:proofErr w:type="spellEnd"/>
      <w:r w:rsidR="006C3202" w:rsidRPr="008A165A">
        <w:rPr>
          <w:rFonts w:ascii="Book Antiqua" w:hAnsi="Book Antiqua" w:cs="Times New Roman"/>
          <w:i/>
          <w:iCs/>
          <w:sz w:val="24"/>
          <w:szCs w:val="24"/>
        </w:rPr>
        <w:t xml:space="preserve"> </w:t>
      </w:r>
      <w:proofErr w:type="spellStart"/>
      <w:r w:rsidR="006C3202" w:rsidRPr="008A165A">
        <w:rPr>
          <w:rFonts w:ascii="Book Antiqua" w:hAnsi="Book Antiqua" w:cs="Times New Roman"/>
          <w:i/>
          <w:iCs/>
          <w:sz w:val="24"/>
          <w:szCs w:val="24"/>
        </w:rPr>
        <w:t>Oncol</w:t>
      </w:r>
      <w:proofErr w:type="spellEnd"/>
      <w:r w:rsidR="006C3202" w:rsidRPr="008A165A">
        <w:rPr>
          <w:rFonts w:ascii="Book Antiqua" w:hAnsi="Book Antiqua" w:cs="Times New Roman"/>
          <w:i/>
          <w:iCs/>
          <w:sz w:val="24"/>
          <w:szCs w:val="24"/>
        </w:rPr>
        <w:t xml:space="preserve"> </w:t>
      </w:r>
      <w:proofErr w:type="spellStart"/>
      <w:r w:rsidR="006C3202" w:rsidRPr="008A165A">
        <w:rPr>
          <w:rFonts w:ascii="Book Antiqua" w:hAnsi="Book Antiqua" w:cs="Times New Roman"/>
          <w:i/>
          <w:iCs/>
          <w:sz w:val="24"/>
          <w:szCs w:val="24"/>
        </w:rPr>
        <w:t>Biol</w:t>
      </w:r>
      <w:proofErr w:type="spellEnd"/>
      <w:r w:rsidR="006C3202" w:rsidRPr="008A165A">
        <w:rPr>
          <w:rFonts w:ascii="Book Antiqua" w:hAnsi="Book Antiqua" w:cs="Times New Roman"/>
          <w:i/>
          <w:iCs/>
          <w:sz w:val="24"/>
          <w:szCs w:val="24"/>
        </w:rPr>
        <w:t xml:space="preserve"> </w:t>
      </w:r>
      <w:proofErr w:type="spellStart"/>
      <w:r w:rsidR="006C3202" w:rsidRPr="008A165A">
        <w:rPr>
          <w:rFonts w:ascii="Book Antiqua" w:hAnsi="Book Antiqua" w:cs="Times New Roman"/>
          <w:i/>
          <w:iCs/>
          <w:sz w:val="24"/>
          <w:szCs w:val="24"/>
        </w:rPr>
        <w:t>Phys</w:t>
      </w:r>
      <w:proofErr w:type="spellEnd"/>
      <w:r w:rsidR="006C3202" w:rsidRPr="008A165A">
        <w:rPr>
          <w:rFonts w:ascii="Book Antiqua" w:hAnsi="Book Antiqua" w:cs="Times New Roman"/>
          <w:sz w:val="24"/>
          <w:szCs w:val="24"/>
        </w:rPr>
        <w:t> 2007; </w:t>
      </w:r>
      <w:r w:rsidR="006C3202" w:rsidRPr="008A165A">
        <w:rPr>
          <w:rFonts w:ascii="Book Antiqua" w:hAnsi="Book Antiqua" w:cs="Times New Roman"/>
          <w:b/>
          <w:bCs/>
          <w:sz w:val="24"/>
          <w:szCs w:val="24"/>
        </w:rPr>
        <w:t>68</w:t>
      </w:r>
      <w:r w:rsidR="006C3202" w:rsidRPr="008A165A">
        <w:rPr>
          <w:rFonts w:ascii="Book Antiqua" w:hAnsi="Book Antiqua" w:cs="Times New Roman"/>
          <w:sz w:val="24"/>
          <w:szCs w:val="24"/>
        </w:rPr>
        <w:t>: 13-23 [PMID: 17448867 DOI: 10.1016/j.ijrobp.2006.11.060]</w:t>
      </w:r>
    </w:p>
    <w:p w14:paraId="3FE62E57" w14:textId="2FBE1DE4" w:rsidR="006C3202" w:rsidRPr="008A165A" w:rsidRDefault="00C35C4B"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14</w:t>
      </w:r>
      <w:r w:rsidR="00B50090">
        <w:rPr>
          <w:rFonts w:ascii="Book Antiqua" w:hAnsi="Book Antiqua" w:cs="Times New Roman" w:hint="eastAsia"/>
          <w:sz w:val="24"/>
          <w:szCs w:val="24"/>
          <w:lang w:eastAsia="zh-CN"/>
        </w:rPr>
        <w:t xml:space="preserve"> </w:t>
      </w:r>
      <w:r w:rsidR="006C3202" w:rsidRPr="008A165A">
        <w:rPr>
          <w:rFonts w:ascii="Book Antiqua" w:hAnsi="Book Antiqua" w:cs="Times New Roman"/>
          <w:b/>
          <w:bCs/>
          <w:sz w:val="24"/>
          <w:szCs w:val="24"/>
        </w:rPr>
        <w:t>Kennedy AS</w:t>
      </w:r>
      <w:r w:rsidR="006C3202" w:rsidRPr="008A165A">
        <w:rPr>
          <w:rFonts w:ascii="Book Antiqua" w:hAnsi="Book Antiqua" w:cs="Times New Roman"/>
          <w:sz w:val="24"/>
          <w:szCs w:val="24"/>
        </w:rPr>
        <w:t xml:space="preserve">, </w:t>
      </w:r>
      <w:proofErr w:type="spellStart"/>
      <w:r w:rsidR="006C3202" w:rsidRPr="008A165A">
        <w:rPr>
          <w:rFonts w:ascii="Book Antiqua" w:hAnsi="Book Antiqua" w:cs="Times New Roman"/>
          <w:sz w:val="24"/>
          <w:szCs w:val="24"/>
        </w:rPr>
        <w:t>McNeillie</w:t>
      </w:r>
      <w:proofErr w:type="spellEnd"/>
      <w:r w:rsidR="006C3202" w:rsidRPr="008A165A">
        <w:rPr>
          <w:rFonts w:ascii="Book Antiqua" w:hAnsi="Book Antiqua" w:cs="Times New Roman"/>
          <w:sz w:val="24"/>
          <w:szCs w:val="24"/>
        </w:rPr>
        <w:t xml:space="preserve"> P, </w:t>
      </w:r>
      <w:proofErr w:type="spellStart"/>
      <w:r w:rsidR="006C3202" w:rsidRPr="008A165A">
        <w:rPr>
          <w:rFonts w:ascii="Book Antiqua" w:hAnsi="Book Antiqua" w:cs="Times New Roman"/>
          <w:sz w:val="24"/>
          <w:szCs w:val="24"/>
        </w:rPr>
        <w:t>Dezarn</w:t>
      </w:r>
      <w:proofErr w:type="spellEnd"/>
      <w:r w:rsidR="006C3202" w:rsidRPr="008A165A">
        <w:rPr>
          <w:rFonts w:ascii="Book Antiqua" w:hAnsi="Book Antiqua" w:cs="Times New Roman"/>
          <w:sz w:val="24"/>
          <w:szCs w:val="24"/>
        </w:rPr>
        <w:t xml:space="preserve"> WA, Nutting C, </w:t>
      </w:r>
      <w:proofErr w:type="spellStart"/>
      <w:r w:rsidR="006C3202" w:rsidRPr="008A165A">
        <w:rPr>
          <w:rFonts w:ascii="Book Antiqua" w:hAnsi="Book Antiqua" w:cs="Times New Roman"/>
          <w:sz w:val="24"/>
          <w:szCs w:val="24"/>
        </w:rPr>
        <w:t>Sangro</w:t>
      </w:r>
      <w:proofErr w:type="spellEnd"/>
      <w:r w:rsidR="006C3202" w:rsidRPr="008A165A">
        <w:rPr>
          <w:rFonts w:ascii="Book Antiqua" w:hAnsi="Book Antiqua" w:cs="Times New Roman"/>
          <w:sz w:val="24"/>
          <w:szCs w:val="24"/>
        </w:rPr>
        <w:t xml:space="preserve"> B, </w:t>
      </w:r>
      <w:proofErr w:type="spellStart"/>
      <w:r w:rsidR="006C3202" w:rsidRPr="008A165A">
        <w:rPr>
          <w:rFonts w:ascii="Book Antiqua" w:hAnsi="Book Antiqua" w:cs="Times New Roman"/>
          <w:sz w:val="24"/>
          <w:szCs w:val="24"/>
        </w:rPr>
        <w:t>Wertman</w:t>
      </w:r>
      <w:proofErr w:type="spellEnd"/>
      <w:r w:rsidR="006C3202" w:rsidRPr="008A165A">
        <w:rPr>
          <w:rFonts w:ascii="Book Antiqua" w:hAnsi="Book Antiqua" w:cs="Times New Roman"/>
          <w:sz w:val="24"/>
          <w:szCs w:val="24"/>
        </w:rPr>
        <w:t xml:space="preserve"> D, </w:t>
      </w:r>
      <w:proofErr w:type="spellStart"/>
      <w:r w:rsidR="006C3202" w:rsidRPr="008A165A">
        <w:rPr>
          <w:rFonts w:ascii="Book Antiqua" w:hAnsi="Book Antiqua" w:cs="Times New Roman"/>
          <w:sz w:val="24"/>
          <w:szCs w:val="24"/>
        </w:rPr>
        <w:t>Garafalo</w:t>
      </w:r>
      <w:proofErr w:type="spellEnd"/>
      <w:r w:rsidR="006C3202" w:rsidRPr="008A165A">
        <w:rPr>
          <w:rFonts w:ascii="Book Antiqua" w:hAnsi="Book Antiqua" w:cs="Times New Roman"/>
          <w:sz w:val="24"/>
          <w:szCs w:val="24"/>
        </w:rPr>
        <w:t xml:space="preserve"> M, Liu D, Coldwell D, </w:t>
      </w:r>
      <w:proofErr w:type="spellStart"/>
      <w:r w:rsidR="006C3202" w:rsidRPr="008A165A">
        <w:rPr>
          <w:rFonts w:ascii="Book Antiqua" w:hAnsi="Book Antiqua" w:cs="Times New Roman"/>
          <w:sz w:val="24"/>
          <w:szCs w:val="24"/>
        </w:rPr>
        <w:t>Savin</w:t>
      </w:r>
      <w:proofErr w:type="spellEnd"/>
      <w:r w:rsidR="006C3202" w:rsidRPr="008A165A">
        <w:rPr>
          <w:rFonts w:ascii="Book Antiqua" w:hAnsi="Book Antiqua" w:cs="Times New Roman"/>
          <w:sz w:val="24"/>
          <w:szCs w:val="24"/>
        </w:rPr>
        <w:t xml:space="preserve"> M, </w:t>
      </w:r>
      <w:proofErr w:type="spellStart"/>
      <w:r w:rsidR="006C3202" w:rsidRPr="008A165A">
        <w:rPr>
          <w:rFonts w:ascii="Book Antiqua" w:hAnsi="Book Antiqua" w:cs="Times New Roman"/>
          <w:sz w:val="24"/>
          <w:szCs w:val="24"/>
        </w:rPr>
        <w:t>Jakobs</w:t>
      </w:r>
      <w:proofErr w:type="spellEnd"/>
      <w:r w:rsidR="006C3202" w:rsidRPr="008A165A">
        <w:rPr>
          <w:rFonts w:ascii="Book Antiqua" w:hAnsi="Book Antiqua" w:cs="Times New Roman"/>
          <w:sz w:val="24"/>
          <w:szCs w:val="24"/>
        </w:rPr>
        <w:t xml:space="preserve"> T, Rose S, Warner R, Carter D, </w:t>
      </w:r>
      <w:proofErr w:type="spellStart"/>
      <w:r w:rsidR="006C3202" w:rsidRPr="008A165A">
        <w:rPr>
          <w:rFonts w:ascii="Book Antiqua" w:hAnsi="Book Antiqua" w:cs="Times New Roman"/>
          <w:sz w:val="24"/>
          <w:szCs w:val="24"/>
        </w:rPr>
        <w:t>Sapareto</w:t>
      </w:r>
      <w:proofErr w:type="spellEnd"/>
      <w:r w:rsidR="006C3202" w:rsidRPr="008A165A">
        <w:rPr>
          <w:rFonts w:ascii="Book Antiqua" w:hAnsi="Book Antiqua" w:cs="Times New Roman"/>
          <w:sz w:val="24"/>
          <w:szCs w:val="24"/>
        </w:rPr>
        <w:t xml:space="preserve"> S, Nag S, </w:t>
      </w:r>
      <w:proofErr w:type="spellStart"/>
      <w:r w:rsidR="006C3202" w:rsidRPr="008A165A">
        <w:rPr>
          <w:rFonts w:ascii="Book Antiqua" w:hAnsi="Book Antiqua" w:cs="Times New Roman"/>
          <w:sz w:val="24"/>
          <w:szCs w:val="24"/>
        </w:rPr>
        <w:t>Gulec</w:t>
      </w:r>
      <w:proofErr w:type="spellEnd"/>
      <w:r w:rsidR="006C3202" w:rsidRPr="008A165A">
        <w:rPr>
          <w:rFonts w:ascii="Book Antiqua" w:hAnsi="Book Antiqua" w:cs="Times New Roman"/>
          <w:sz w:val="24"/>
          <w:szCs w:val="24"/>
        </w:rPr>
        <w:t xml:space="preserve"> S, Calkins A, Gates VL, Salem R. Treatment parameters and outcome in 680 treatments of internal radiation with resin 90Y-microspheres for </w:t>
      </w:r>
      <w:proofErr w:type="spellStart"/>
      <w:r w:rsidR="006C3202" w:rsidRPr="008A165A">
        <w:rPr>
          <w:rFonts w:ascii="Book Antiqua" w:hAnsi="Book Antiqua" w:cs="Times New Roman"/>
          <w:sz w:val="24"/>
          <w:szCs w:val="24"/>
        </w:rPr>
        <w:t>unresectable</w:t>
      </w:r>
      <w:proofErr w:type="spellEnd"/>
      <w:r w:rsidR="006C3202" w:rsidRPr="008A165A">
        <w:rPr>
          <w:rFonts w:ascii="Book Antiqua" w:hAnsi="Book Antiqua" w:cs="Times New Roman"/>
          <w:sz w:val="24"/>
          <w:szCs w:val="24"/>
        </w:rPr>
        <w:t xml:space="preserve"> hepatic tumors. </w:t>
      </w:r>
      <w:proofErr w:type="spellStart"/>
      <w:r w:rsidR="006C3202" w:rsidRPr="008A165A">
        <w:rPr>
          <w:rFonts w:ascii="Book Antiqua" w:hAnsi="Book Antiqua" w:cs="Times New Roman"/>
          <w:i/>
          <w:iCs/>
          <w:sz w:val="24"/>
          <w:szCs w:val="24"/>
        </w:rPr>
        <w:t>Int</w:t>
      </w:r>
      <w:proofErr w:type="spellEnd"/>
      <w:r w:rsidR="006C3202" w:rsidRPr="008A165A">
        <w:rPr>
          <w:rFonts w:ascii="Book Antiqua" w:hAnsi="Book Antiqua" w:cs="Times New Roman"/>
          <w:i/>
          <w:iCs/>
          <w:sz w:val="24"/>
          <w:szCs w:val="24"/>
        </w:rPr>
        <w:t xml:space="preserve"> J </w:t>
      </w:r>
      <w:proofErr w:type="spellStart"/>
      <w:r w:rsidR="006C3202" w:rsidRPr="008A165A">
        <w:rPr>
          <w:rFonts w:ascii="Book Antiqua" w:hAnsi="Book Antiqua" w:cs="Times New Roman"/>
          <w:i/>
          <w:iCs/>
          <w:sz w:val="24"/>
          <w:szCs w:val="24"/>
        </w:rPr>
        <w:t>Radiat</w:t>
      </w:r>
      <w:proofErr w:type="spellEnd"/>
      <w:r w:rsidR="006C3202" w:rsidRPr="008A165A">
        <w:rPr>
          <w:rFonts w:ascii="Book Antiqua" w:hAnsi="Book Antiqua" w:cs="Times New Roman"/>
          <w:i/>
          <w:iCs/>
          <w:sz w:val="24"/>
          <w:szCs w:val="24"/>
        </w:rPr>
        <w:t xml:space="preserve"> </w:t>
      </w:r>
      <w:proofErr w:type="spellStart"/>
      <w:r w:rsidR="006C3202" w:rsidRPr="008A165A">
        <w:rPr>
          <w:rFonts w:ascii="Book Antiqua" w:hAnsi="Book Antiqua" w:cs="Times New Roman"/>
          <w:i/>
          <w:iCs/>
          <w:sz w:val="24"/>
          <w:szCs w:val="24"/>
        </w:rPr>
        <w:t>Oncol</w:t>
      </w:r>
      <w:proofErr w:type="spellEnd"/>
      <w:r w:rsidR="006C3202" w:rsidRPr="008A165A">
        <w:rPr>
          <w:rFonts w:ascii="Book Antiqua" w:hAnsi="Book Antiqua" w:cs="Times New Roman"/>
          <w:i/>
          <w:iCs/>
          <w:sz w:val="24"/>
          <w:szCs w:val="24"/>
        </w:rPr>
        <w:t xml:space="preserve"> </w:t>
      </w:r>
      <w:proofErr w:type="spellStart"/>
      <w:r w:rsidR="006C3202" w:rsidRPr="008A165A">
        <w:rPr>
          <w:rFonts w:ascii="Book Antiqua" w:hAnsi="Book Antiqua" w:cs="Times New Roman"/>
          <w:i/>
          <w:iCs/>
          <w:sz w:val="24"/>
          <w:szCs w:val="24"/>
        </w:rPr>
        <w:t>Biol</w:t>
      </w:r>
      <w:proofErr w:type="spellEnd"/>
      <w:r w:rsidR="006C3202" w:rsidRPr="008A165A">
        <w:rPr>
          <w:rFonts w:ascii="Book Antiqua" w:hAnsi="Book Antiqua" w:cs="Times New Roman"/>
          <w:i/>
          <w:iCs/>
          <w:sz w:val="24"/>
          <w:szCs w:val="24"/>
        </w:rPr>
        <w:t xml:space="preserve"> </w:t>
      </w:r>
      <w:proofErr w:type="spellStart"/>
      <w:r w:rsidR="006C3202" w:rsidRPr="008A165A">
        <w:rPr>
          <w:rFonts w:ascii="Book Antiqua" w:hAnsi="Book Antiqua" w:cs="Times New Roman"/>
          <w:i/>
          <w:iCs/>
          <w:sz w:val="24"/>
          <w:szCs w:val="24"/>
        </w:rPr>
        <w:t>Phys</w:t>
      </w:r>
      <w:proofErr w:type="spellEnd"/>
      <w:r w:rsidR="006C3202" w:rsidRPr="008A165A">
        <w:rPr>
          <w:rFonts w:ascii="Book Antiqua" w:hAnsi="Book Antiqua" w:cs="Times New Roman"/>
          <w:sz w:val="24"/>
          <w:szCs w:val="24"/>
        </w:rPr>
        <w:t> 2009; </w:t>
      </w:r>
      <w:r w:rsidR="006C3202" w:rsidRPr="008A165A">
        <w:rPr>
          <w:rFonts w:ascii="Book Antiqua" w:hAnsi="Book Antiqua" w:cs="Times New Roman"/>
          <w:b/>
          <w:bCs/>
          <w:sz w:val="24"/>
          <w:szCs w:val="24"/>
        </w:rPr>
        <w:t>74</w:t>
      </w:r>
      <w:r w:rsidR="006C3202" w:rsidRPr="008A165A">
        <w:rPr>
          <w:rFonts w:ascii="Book Antiqua" w:hAnsi="Book Antiqua" w:cs="Times New Roman"/>
          <w:sz w:val="24"/>
          <w:szCs w:val="24"/>
        </w:rPr>
        <w:t>: 1494-1500 [PMID: 19157721 DOI: 10.1016/j.ijrobp.2008.10.005]</w:t>
      </w:r>
    </w:p>
    <w:p w14:paraId="7C8CA056" w14:textId="346EB9C5" w:rsidR="006C3202" w:rsidRPr="008A165A" w:rsidRDefault="00C35C4B"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15</w:t>
      </w:r>
      <w:r w:rsidR="00B50090">
        <w:rPr>
          <w:rFonts w:ascii="Book Antiqua" w:hAnsi="Book Antiqua" w:cs="Times New Roman" w:hint="eastAsia"/>
          <w:sz w:val="24"/>
          <w:szCs w:val="24"/>
          <w:lang w:eastAsia="zh-CN"/>
        </w:rPr>
        <w:t xml:space="preserve"> </w:t>
      </w:r>
      <w:r w:rsidR="006C3202" w:rsidRPr="008A165A">
        <w:rPr>
          <w:rFonts w:ascii="Book Antiqua" w:hAnsi="Book Antiqua" w:cs="Times New Roman"/>
          <w:b/>
          <w:bCs/>
          <w:sz w:val="24"/>
          <w:szCs w:val="24"/>
        </w:rPr>
        <w:t>Ho S</w:t>
      </w:r>
      <w:r w:rsidR="006C3202" w:rsidRPr="008A165A">
        <w:rPr>
          <w:rFonts w:ascii="Book Antiqua" w:hAnsi="Book Antiqua" w:cs="Times New Roman"/>
          <w:sz w:val="24"/>
          <w:szCs w:val="24"/>
        </w:rPr>
        <w:t xml:space="preserve">, Lau WY, Leung TW, Chan M, </w:t>
      </w:r>
      <w:proofErr w:type="spellStart"/>
      <w:r w:rsidR="006C3202" w:rsidRPr="008A165A">
        <w:rPr>
          <w:rFonts w:ascii="Book Antiqua" w:hAnsi="Book Antiqua" w:cs="Times New Roman"/>
          <w:sz w:val="24"/>
          <w:szCs w:val="24"/>
        </w:rPr>
        <w:t>Ngar</w:t>
      </w:r>
      <w:proofErr w:type="spellEnd"/>
      <w:r w:rsidR="006C3202" w:rsidRPr="008A165A">
        <w:rPr>
          <w:rFonts w:ascii="Book Antiqua" w:hAnsi="Book Antiqua" w:cs="Times New Roman"/>
          <w:sz w:val="24"/>
          <w:szCs w:val="24"/>
        </w:rPr>
        <w:t xml:space="preserve"> YK, Johnson PJ, Li AK. Partition model for estimating radiation doses from yttrium-90 microspheres in treating hepatic </w:t>
      </w:r>
      <w:proofErr w:type="spellStart"/>
      <w:r w:rsidR="006C3202" w:rsidRPr="008A165A">
        <w:rPr>
          <w:rFonts w:ascii="Book Antiqua" w:hAnsi="Book Antiqua" w:cs="Times New Roman"/>
          <w:sz w:val="24"/>
          <w:szCs w:val="24"/>
        </w:rPr>
        <w:t>tumours</w:t>
      </w:r>
      <w:proofErr w:type="spellEnd"/>
      <w:r w:rsidR="006C3202" w:rsidRPr="008A165A">
        <w:rPr>
          <w:rFonts w:ascii="Book Antiqua" w:hAnsi="Book Antiqua" w:cs="Times New Roman"/>
          <w:sz w:val="24"/>
          <w:szCs w:val="24"/>
        </w:rPr>
        <w:t>. </w:t>
      </w:r>
      <w:proofErr w:type="spellStart"/>
      <w:r w:rsidR="006C3202" w:rsidRPr="008A165A">
        <w:rPr>
          <w:rFonts w:ascii="Book Antiqua" w:hAnsi="Book Antiqua" w:cs="Times New Roman"/>
          <w:i/>
          <w:iCs/>
          <w:sz w:val="24"/>
          <w:szCs w:val="24"/>
        </w:rPr>
        <w:t>Eur</w:t>
      </w:r>
      <w:proofErr w:type="spellEnd"/>
      <w:r w:rsidR="006C3202" w:rsidRPr="008A165A">
        <w:rPr>
          <w:rFonts w:ascii="Book Antiqua" w:hAnsi="Book Antiqua" w:cs="Times New Roman"/>
          <w:i/>
          <w:iCs/>
          <w:sz w:val="24"/>
          <w:szCs w:val="24"/>
        </w:rPr>
        <w:t xml:space="preserve"> J </w:t>
      </w:r>
      <w:proofErr w:type="spellStart"/>
      <w:r w:rsidR="006C3202" w:rsidRPr="008A165A">
        <w:rPr>
          <w:rFonts w:ascii="Book Antiqua" w:hAnsi="Book Antiqua" w:cs="Times New Roman"/>
          <w:i/>
          <w:iCs/>
          <w:sz w:val="24"/>
          <w:szCs w:val="24"/>
        </w:rPr>
        <w:t>Nucl</w:t>
      </w:r>
      <w:proofErr w:type="spellEnd"/>
      <w:r w:rsidR="006C3202" w:rsidRPr="008A165A">
        <w:rPr>
          <w:rFonts w:ascii="Book Antiqua" w:hAnsi="Book Antiqua" w:cs="Times New Roman"/>
          <w:i/>
          <w:iCs/>
          <w:sz w:val="24"/>
          <w:szCs w:val="24"/>
        </w:rPr>
        <w:t xml:space="preserve"> Med</w:t>
      </w:r>
      <w:r w:rsidR="006C3202" w:rsidRPr="008A165A">
        <w:rPr>
          <w:rFonts w:ascii="Book Antiqua" w:hAnsi="Book Antiqua" w:cs="Times New Roman"/>
          <w:sz w:val="24"/>
          <w:szCs w:val="24"/>
        </w:rPr>
        <w:t> 1996; </w:t>
      </w:r>
      <w:r w:rsidR="006C3202" w:rsidRPr="008A165A">
        <w:rPr>
          <w:rFonts w:ascii="Book Antiqua" w:hAnsi="Book Antiqua" w:cs="Times New Roman"/>
          <w:b/>
          <w:bCs/>
          <w:sz w:val="24"/>
          <w:szCs w:val="24"/>
        </w:rPr>
        <w:t>23</w:t>
      </w:r>
      <w:r w:rsidR="006C3202" w:rsidRPr="008A165A">
        <w:rPr>
          <w:rFonts w:ascii="Book Antiqua" w:hAnsi="Book Antiqua" w:cs="Times New Roman"/>
          <w:sz w:val="24"/>
          <w:szCs w:val="24"/>
        </w:rPr>
        <w:t>: 947-952 [PMID: 8753684 DOI: 10.1007/BF01084369]</w:t>
      </w:r>
    </w:p>
    <w:p w14:paraId="39EFF030" w14:textId="16D97730" w:rsidR="006C3202" w:rsidRPr="008A165A" w:rsidRDefault="00C35C4B"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16</w:t>
      </w:r>
      <w:r w:rsidR="00B50090">
        <w:rPr>
          <w:rFonts w:ascii="Book Antiqua" w:hAnsi="Book Antiqua" w:cs="Times New Roman" w:hint="eastAsia"/>
          <w:sz w:val="24"/>
          <w:szCs w:val="24"/>
          <w:lang w:eastAsia="zh-CN"/>
        </w:rPr>
        <w:t xml:space="preserve"> </w:t>
      </w:r>
      <w:proofErr w:type="spellStart"/>
      <w:r w:rsidR="006C3202" w:rsidRPr="008A165A">
        <w:rPr>
          <w:rFonts w:ascii="Book Antiqua" w:hAnsi="Book Antiqua" w:cs="Times New Roman"/>
          <w:b/>
          <w:bCs/>
          <w:sz w:val="24"/>
          <w:szCs w:val="24"/>
        </w:rPr>
        <w:t>Gulec</w:t>
      </w:r>
      <w:proofErr w:type="spellEnd"/>
      <w:r w:rsidR="006C3202" w:rsidRPr="008A165A">
        <w:rPr>
          <w:rFonts w:ascii="Book Antiqua" w:hAnsi="Book Antiqua" w:cs="Times New Roman"/>
          <w:b/>
          <w:bCs/>
          <w:sz w:val="24"/>
          <w:szCs w:val="24"/>
        </w:rPr>
        <w:t xml:space="preserve"> SA</w:t>
      </w:r>
      <w:r w:rsidR="006C3202" w:rsidRPr="008A165A">
        <w:rPr>
          <w:rFonts w:ascii="Book Antiqua" w:hAnsi="Book Antiqua" w:cs="Times New Roman"/>
          <w:sz w:val="24"/>
          <w:szCs w:val="24"/>
        </w:rPr>
        <w:t xml:space="preserve">, </w:t>
      </w:r>
      <w:proofErr w:type="spellStart"/>
      <w:r w:rsidR="006C3202" w:rsidRPr="008A165A">
        <w:rPr>
          <w:rFonts w:ascii="Book Antiqua" w:hAnsi="Book Antiqua" w:cs="Times New Roman"/>
          <w:sz w:val="24"/>
          <w:szCs w:val="24"/>
        </w:rPr>
        <w:t>Mesoloras</w:t>
      </w:r>
      <w:proofErr w:type="spellEnd"/>
      <w:r w:rsidR="006C3202" w:rsidRPr="008A165A">
        <w:rPr>
          <w:rFonts w:ascii="Book Antiqua" w:hAnsi="Book Antiqua" w:cs="Times New Roman"/>
          <w:sz w:val="24"/>
          <w:szCs w:val="24"/>
        </w:rPr>
        <w:t xml:space="preserve"> G, </w:t>
      </w:r>
      <w:proofErr w:type="spellStart"/>
      <w:r w:rsidR="006C3202" w:rsidRPr="008A165A">
        <w:rPr>
          <w:rFonts w:ascii="Book Antiqua" w:hAnsi="Book Antiqua" w:cs="Times New Roman"/>
          <w:sz w:val="24"/>
          <w:szCs w:val="24"/>
        </w:rPr>
        <w:t>Stabin</w:t>
      </w:r>
      <w:proofErr w:type="spellEnd"/>
      <w:r w:rsidR="006C3202" w:rsidRPr="008A165A">
        <w:rPr>
          <w:rFonts w:ascii="Book Antiqua" w:hAnsi="Book Antiqua" w:cs="Times New Roman"/>
          <w:sz w:val="24"/>
          <w:szCs w:val="24"/>
        </w:rPr>
        <w:t xml:space="preserve"> M. </w:t>
      </w:r>
      <w:proofErr w:type="spellStart"/>
      <w:r w:rsidR="006C3202" w:rsidRPr="008A165A">
        <w:rPr>
          <w:rFonts w:ascii="Book Antiqua" w:hAnsi="Book Antiqua" w:cs="Times New Roman"/>
          <w:sz w:val="24"/>
          <w:szCs w:val="24"/>
        </w:rPr>
        <w:t>Dosimetric</w:t>
      </w:r>
      <w:proofErr w:type="spellEnd"/>
      <w:r w:rsidR="006C3202" w:rsidRPr="008A165A">
        <w:rPr>
          <w:rFonts w:ascii="Book Antiqua" w:hAnsi="Book Antiqua" w:cs="Times New Roman"/>
          <w:sz w:val="24"/>
          <w:szCs w:val="24"/>
        </w:rPr>
        <w:t xml:space="preserve"> techniques in 90Y-microsphere therapy of liver cancer: The MIRD equations for dose calculations. </w:t>
      </w:r>
      <w:r w:rsidR="006C3202" w:rsidRPr="008A165A">
        <w:rPr>
          <w:rFonts w:ascii="Book Antiqua" w:hAnsi="Book Antiqua" w:cs="Times New Roman"/>
          <w:i/>
          <w:iCs/>
          <w:sz w:val="24"/>
          <w:szCs w:val="24"/>
        </w:rPr>
        <w:t xml:space="preserve">J </w:t>
      </w:r>
      <w:proofErr w:type="spellStart"/>
      <w:r w:rsidR="006C3202" w:rsidRPr="008A165A">
        <w:rPr>
          <w:rFonts w:ascii="Book Antiqua" w:hAnsi="Book Antiqua" w:cs="Times New Roman"/>
          <w:i/>
          <w:iCs/>
          <w:sz w:val="24"/>
          <w:szCs w:val="24"/>
        </w:rPr>
        <w:t>Nucl</w:t>
      </w:r>
      <w:proofErr w:type="spellEnd"/>
      <w:r w:rsidR="006C3202" w:rsidRPr="008A165A">
        <w:rPr>
          <w:rFonts w:ascii="Book Antiqua" w:hAnsi="Book Antiqua" w:cs="Times New Roman"/>
          <w:i/>
          <w:iCs/>
          <w:sz w:val="24"/>
          <w:szCs w:val="24"/>
        </w:rPr>
        <w:t xml:space="preserve"> Med</w:t>
      </w:r>
      <w:r w:rsidR="006C3202" w:rsidRPr="008A165A">
        <w:rPr>
          <w:rFonts w:ascii="Book Antiqua" w:hAnsi="Book Antiqua" w:cs="Times New Roman"/>
          <w:sz w:val="24"/>
          <w:szCs w:val="24"/>
        </w:rPr>
        <w:t> 2006; </w:t>
      </w:r>
      <w:r w:rsidR="006C3202" w:rsidRPr="008A165A">
        <w:rPr>
          <w:rFonts w:ascii="Book Antiqua" w:hAnsi="Book Antiqua" w:cs="Times New Roman"/>
          <w:b/>
          <w:bCs/>
          <w:sz w:val="24"/>
          <w:szCs w:val="24"/>
        </w:rPr>
        <w:t>47</w:t>
      </w:r>
      <w:r w:rsidR="006C3202" w:rsidRPr="008A165A">
        <w:rPr>
          <w:rFonts w:ascii="Book Antiqua" w:hAnsi="Book Antiqua" w:cs="Times New Roman"/>
          <w:sz w:val="24"/>
          <w:szCs w:val="24"/>
        </w:rPr>
        <w:t>: 1209-1211 [PMID: 16818957]</w:t>
      </w:r>
    </w:p>
    <w:p w14:paraId="44DE3F53" w14:textId="2A204E75" w:rsidR="006C3202" w:rsidRPr="008A165A" w:rsidRDefault="00C35C4B"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lastRenderedPageBreak/>
        <w:t>17</w:t>
      </w:r>
      <w:r w:rsidR="00B50090">
        <w:rPr>
          <w:rFonts w:ascii="Book Antiqua" w:hAnsi="Book Antiqua" w:cs="Times New Roman" w:hint="eastAsia"/>
          <w:sz w:val="24"/>
          <w:szCs w:val="24"/>
          <w:lang w:eastAsia="zh-CN"/>
        </w:rPr>
        <w:t xml:space="preserve"> </w:t>
      </w:r>
      <w:r w:rsidR="006C3202" w:rsidRPr="008A165A">
        <w:rPr>
          <w:rFonts w:ascii="Book Antiqua" w:hAnsi="Book Antiqua" w:cs="Times New Roman"/>
          <w:b/>
          <w:bCs/>
          <w:sz w:val="24"/>
          <w:szCs w:val="24"/>
        </w:rPr>
        <w:t>Ho S</w:t>
      </w:r>
      <w:r w:rsidR="006C3202" w:rsidRPr="008A165A">
        <w:rPr>
          <w:rFonts w:ascii="Book Antiqua" w:hAnsi="Book Antiqua" w:cs="Times New Roman"/>
          <w:sz w:val="24"/>
          <w:szCs w:val="24"/>
        </w:rPr>
        <w:t>, Lau WY, Leung TW, Chan M, Johnson PJ, Li AK. Clinical evaluation of the partition model for estimating radiation doses from yttrium-90 microspheres in the treatment of hepatic cancer. </w:t>
      </w:r>
      <w:proofErr w:type="spellStart"/>
      <w:r w:rsidR="006C3202" w:rsidRPr="008A165A">
        <w:rPr>
          <w:rFonts w:ascii="Book Antiqua" w:hAnsi="Book Antiqua" w:cs="Times New Roman"/>
          <w:i/>
          <w:iCs/>
          <w:sz w:val="24"/>
          <w:szCs w:val="24"/>
        </w:rPr>
        <w:t>Eur</w:t>
      </w:r>
      <w:proofErr w:type="spellEnd"/>
      <w:r w:rsidR="006C3202" w:rsidRPr="008A165A">
        <w:rPr>
          <w:rFonts w:ascii="Book Antiqua" w:hAnsi="Book Antiqua" w:cs="Times New Roman"/>
          <w:i/>
          <w:iCs/>
          <w:sz w:val="24"/>
          <w:szCs w:val="24"/>
        </w:rPr>
        <w:t xml:space="preserve"> J </w:t>
      </w:r>
      <w:proofErr w:type="spellStart"/>
      <w:r w:rsidR="006C3202" w:rsidRPr="008A165A">
        <w:rPr>
          <w:rFonts w:ascii="Book Antiqua" w:hAnsi="Book Antiqua" w:cs="Times New Roman"/>
          <w:i/>
          <w:iCs/>
          <w:sz w:val="24"/>
          <w:szCs w:val="24"/>
        </w:rPr>
        <w:t>Nucl</w:t>
      </w:r>
      <w:proofErr w:type="spellEnd"/>
      <w:r w:rsidR="006C3202" w:rsidRPr="008A165A">
        <w:rPr>
          <w:rFonts w:ascii="Book Antiqua" w:hAnsi="Book Antiqua" w:cs="Times New Roman"/>
          <w:i/>
          <w:iCs/>
          <w:sz w:val="24"/>
          <w:szCs w:val="24"/>
        </w:rPr>
        <w:t xml:space="preserve"> Med</w:t>
      </w:r>
      <w:r w:rsidR="006C3202" w:rsidRPr="008A165A">
        <w:rPr>
          <w:rFonts w:ascii="Book Antiqua" w:hAnsi="Book Antiqua" w:cs="Times New Roman"/>
          <w:sz w:val="24"/>
          <w:szCs w:val="24"/>
        </w:rPr>
        <w:t> 1997; </w:t>
      </w:r>
      <w:r w:rsidR="006C3202" w:rsidRPr="008A165A">
        <w:rPr>
          <w:rFonts w:ascii="Book Antiqua" w:hAnsi="Book Antiqua" w:cs="Times New Roman"/>
          <w:b/>
          <w:bCs/>
          <w:sz w:val="24"/>
          <w:szCs w:val="24"/>
        </w:rPr>
        <w:t>24</w:t>
      </w:r>
      <w:r w:rsidR="006C3202" w:rsidRPr="008A165A">
        <w:rPr>
          <w:rFonts w:ascii="Book Antiqua" w:hAnsi="Book Antiqua" w:cs="Times New Roman"/>
          <w:sz w:val="24"/>
          <w:szCs w:val="24"/>
        </w:rPr>
        <w:t>: 293-298 [PMID: 9143467 DOI: 10.1007/BF01728766]</w:t>
      </w:r>
    </w:p>
    <w:p w14:paraId="1D301D7C" w14:textId="2ABB86A1" w:rsidR="006C3202" w:rsidRPr="008A165A" w:rsidRDefault="00C35C4B"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18</w:t>
      </w:r>
      <w:r w:rsidR="006C3202" w:rsidRPr="008A165A">
        <w:rPr>
          <w:rFonts w:ascii="Book Antiqua" w:hAnsi="Book Antiqua" w:cs="Times New Roman"/>
          <w:b/>
          <w:bCs/>
          <w:sz w:val="24"/>
          <w:szCs w:val="24"/>
        </w:rPr>
        <w:t>Lau WY</w:t>
      </w:r>
      <w:r w:rsidR="006C3202" w:rsidRPr="008A165A">
        <w:rPr>
          <w:rFonts w:ascii="Book Antiqua" w:hAnsi="Book Antiqua" w:cs="Times New Roman"/>
          <w:sz w:val="24"/>
          <w:szCs w:val="24"/>
        </w:rPr>
        <w:t xml:space="preserve">, Leung WT, Ho S, Leung NW, Chan M, Lin J, </w:t>
      </w:r>
      <w:proofErr w:type="spellStart"/>
      <w:r w:rsidR="006C3202" w:rsidRPr="008A165A">
        <w:rPr>
          <w:rFonts w:ascii="Book Antiqua" w:hAnsi="Book Antiqua" w:cs="Times New Roman"/>
          <w:sz w:val="24"/>
          <w:szCs w:val="24"/>
        </w:rPr>
        <w:t>Metreweli</w:t>
      </w:r>
      <w:proofErr w:type="spellEnd"/>
      <w:r w:rsidR="006C3202" w:rsidRPr="008A165A">
        <w:rPr>
          <w:rFonts w:ascii="Book Antiqua" w:hAnsi="Book Antiqua" w:cs="Times New Roman"/>
          <w:sz w:val="24"/>
          <w:szCs w:val="24"/>
        </w:rPr>
        <w:t xml:space="preserve"> C, Johnson P, Li AK. Treatment of inoperable hepatocellular carcinoma with intrahepatic arterial yttrium-90 microspheres: a phase I and II study. </w:t>
      </w:r>
      <w:r w:rsidR="006C3202" w:rsidRPr="008A165A">
        <w:rPr>
          <w:rFonts w:ascii="Book Antiqua" w:hAnsi="Book Antiqua" w:cs="Times New Roman"/>
          <w:i/>
          <w:iCs/>
          <w:sz w:val="24"/>
          <w:szCs w:val="24"/>
        </w:rPr>
        <w:t>Br J Cancer</w:t>
      </w:r>
      <w:r w:rsidR="006C3202" w:rsidRPr="008A165A">
        <w:rPr>
          <w:rFonts w:ascii="Book Antiqua" w:hAnsi="Book Antiqua" w:cs="Times New Roman"/>
          <w:sz w:val="24"/>
          <w:szCs w:val="24"/>
        </w:rPr>
        <w:t> 1994; </w:t>
      </w:r>
      <w:r w:rsidR="006C3202" w:rsidRPr="008A165A">
        <w:rPr>
          <w:rFonts w:ascii="Book Antiqua" w:hAnsi="Book Antiqua" w:cs="Times New Roman"/>
          <w:b/>
          <w:bCs/>
          <w:sz w:val="24"/>
          <w:szCs w:val="24"/>
        </w:rPr>
        <w:t>70</w:t>
      </w:r>
      <w:r w:rsidR="006C3202" w:rsidRPr="008A165A">
        <w:rPr>
          <w:rFonts w:ascii="Book Antiqua" w:hAnsi="Book Antiqua" w:cs="Times New Roman"/>
          <w:sz w:val="24"/>
          <w:szCs w:val="24"/>
        </w:rPr>
        <w:t>: 994-999 [PMID: 7947110 DOI: 10.1038/bjc.1994.436]</w:t>
      </w:r>
    </w:p>
    <w:p w14:paraId="59E7D8B7" w14:textId="072178B4" w:rsidR="006C3202" w:rsidRPr="008A165A" w:rsidRDefault="00C35C4B"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19</w:t>
      </w:r>
      <w:r w:rsidR="00B50090">
        <w:rPr>
          <w:rFonts w:ascii="Book Antiqua" w:hAnsi="Book Antiqua" w:cs="Times New Roman" w:hint="eastAsia"/>
          <w:sz w:val="24"/>
          <w:szCs w:val="24"/>
          <w:lang w:eastAsia="zh-CN"/>
        </w:rPr>
        <w:t xml:space="preserve"> </w:t>
      </w:r>
      <w:r w:rsidR="006C3202" w:rsidRPr="008A165A">
        <w:rPr>
          <w:rFonts w:ascii="Book Antiqua" w:hAnsi="Book Antiqua" w:cs="Times New Roman"/>
          <w:b/>
          <w:bCs/>
          <w:sz w:val="24"/>
          <w:szCs w:val="24"/>
        </w:rPr>
        <w:t>Campbell AM</w:t>
      </w:r>
      <w:r w:rsidR="006C3202" w:rsidRPr="008A165A">
        <w:rPr>
          <w:rFonts w:ascii="Book Antiqua" w:hAnsi="Book Antiqua" w:cs="Times New Roman"/>
          <w:sz w:val="24"/>
          <w:szCs w:val="24"/>
        </w:rPr>
        <w:t xml:space="preserve">, Bailey IH, Burton MA. </w:t>
      </w:r>
      <w:proofErr w:type="spellStart"/>
      <w:proofErr w:type="gramStart"/>
      <w:r w:rsidR="006C3202" w:rsidRPr="008A165A">
        <w:rPr>
          <w:rFonts w:ascii="Book Antiqua" w:hAnsi="Book Antiqua" w:cs="Times New Roman"/>
          <w:sz w:val="24"/>
          <w:szCs w:val="24"/>
        </w:rPr>
        <w:t>Tumour</w:t>
      </w:r>
      <w:proofErr w:type="spellEnd"/>
      <w:r w:rsidR="006C3202" w:rsidRPr="008A165A">
        <w:rPr>
          <w:rFonts w:ascii="Book Antiqua" w:hAnsi="Book Antiqua" w:cs="Times New Roman"/>
          <w:sz w:val="24"/>
          <w:szCs w:val="24"/>
        </w:rPr>
        <w:t xml:space="preserve"> </w:t>
      </w:r>
      <w:proofErr w:type="spellStart"/>
      <w:r w:rsidR="006C3202" w:rsidRPr="008A165A">
        <w:rPr>
          <w:rFonts w:ascii="Book Antiqua" w:hAnsi="Book Antiqua" w:cs="Times New Roman"/>
          <w:sz w:val="24"/>
          <w:szCs w:val="24"/>
        </w:rPr>
        <w:t>dosimetry</w:t>
      </w:r>
      <w:proofErr w:type="spellEnd"/>
      <w:r w:rsidR="006C3202" w:rsidRPr="008A165A">
        <w:rPr>
          <w:rFonts w:ascii="Book Antiqua" w:hAnsi="Book Antiqua" w:cs="Times New Roman"/>
          <w:sz w:val="24"/>
          <w:szCs w:val="24"/>
        </w:rPr>
        <w:t xml:space="preserve"> in human liver following hepatic yttrium-90 microsphere therapy.</w:t>
      </w:r>
      <w:proofErr w:type="gramEnd"/>
      <w:r w:rsidR="006C3202" w:rsidRPr="008A165A">
        <w:rPr>
          <w:rFonts w:ascii="Book Antiqua" w:hAnsi="Book Antiqua" w:cs="Times New Roman"/>
          <w:sz w:val="24"/>
          <w:szCs w:val="24"/>
        </w:rPr>
        <w:t> </w:t>
      </w:r>
      <w:proofErr w:type="spellStart"/>
      <w:r w:rsidR="006C3202" w:rsidRPr="008A165A">
        <w:rPr>
          <w:rFonts w:ascii="Book Antiqua" w:hAnsi="Book Antiqua" w:cs="Times New Roman"/>
          <w:i/>
          <w:iCs/>
          <w:sz w:val="24"/>
          <w:szCs w:val="24"/>
        </w:rPr>
        <w:t>Phys</w:t>
      </w:r>
      <w:proofErr w:type="spellEnd"/>
      <w:r w:rsidR="006C3202" w:rsidRPr="008A165A">
        <w:rPr>
          <w:rFonts w:ascii="Book Antiqua" w:hAnsi="Book Antiqua" w:cs="Times New Roman"/>
          <w:i/>
          <w:iCs/>
          <w:sz w:val="24"/>
          <w:szCs w:val="24"/>
        </w:rPr>
        <w:t xml:space="preserve"> Med </w:t>
      </w:r>
      <w:proofErr w:type="spellStart"/>
      <w:r w:rsidR="006C3202" w:rsidRPr="008A165A">
        <w:rPr>
          <w:rFonts w:ascii="Book Antiqua" w:hAnsi="Book Antiqua" w:cs="Times New Roman"/>
          <w:i/>
          <w:iCs/>
          <w:sz w:val="24"/>
          <w:szCs w:val="24"/>
        </w:rPr>
        <w:t>Biol</w:t>
      </w:r>
      <w:proofErr w:type="spellEnd"/>
      <w:r w:rsidR="006C3202" w:rsidRPr="008A165A">
        <w:rPr>
          <w:rFonts w:ascii="Book Antiqua" w:hAnsi="Book Antiqua" w:cs="Times New Roman"/>
          <w:sz w:val="24"/>
          <w:szCs w:val="24"/>
        </w:rPr>
        <w:t> 2001; </w:t>
      </w:r>
      <w:r w:rsidR="006C3202" w:rsidRPr="008A165A">
        <w:rPr>
          <w:rFonts w:ascii="Book Antiqua" w:hAnsi="Book Antiqua" w:cs="Times New Roman"/>
          <w:b/>
          <w:bCs/>
          <w:sz w:val="24"/>
          <w:szCs w:val="24"/>
        </w:rPr>
        <w:t>46</w:t>
      </w:r>
      <w:r w:rsidR="006C3202" w:rsidRPr="008A165A">
        <w:rPr>
          <w:rFonts w:ascii="Book Antiqua" w:hAnsi="Book Antiqua" w:cs="Times New Roman"/>
          <w:sz w:val="24"/>
          <w:szCs w:val="24"/>
        </w:rPr>
        <w:t>: 487-498 [PMID: 11229728 DOI: 10.1088/0031-9155/46/2/315]</w:t>
      </w:r>
    </w:p>
    <w:p w14:paraId="2E71C6F0" w14:textId="3E1001CA" w:rsidR="006C3202" w:rsidRPr="008A165A" w:rsidRDefault="00C35C4B"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20</w:t>
      </w:r>
      <w:r w:rsidR="00B50090">
        <w:rPr>
          <w:rFonts w:ascii="Book Antiqua" w:hAnsi="Book Antiqua" w:cs="Times New Roman" w:hint="eastAsia"/>
          <w:sz w:val="24"/>
          <w:szCs w:val="24"/>
          <w:lang w:eastAsia="zh-CN"/>
        </w:rPr>
        <w:t xml:space="preserve"> </w:t>
      </w:r>
      <w:r w:rsidR="006C3202" w:rsidRPr="008A165A">
        <w:rPr>
          <w:rFonts w:ascii="Book Antiqua" w:hAnsi="Book Antiqua" w:cs="Times New Roman"/>
          <w:b/>
          <w:bCs/>
          <w:sz w:val="24"/>
          <w:szCs w:val="24"/>
        </w:rPr>
        <w:t>Martin RC</w:t>
      </w:r>
      <w:r w:rsidR="006C3202" w:rsidRPr="008A165A">
        <w:rPr>
          <w:rFonts w:ascii="Book Antiqua" w:hAnsi="Book Antiqua" w:cs="Times New Roman"/>
          <w:sz w:val="24"/>
          <w:szCs w:val="24"/>
        </w:rPr>
        <w:t xml:space="preserve">, Howard J, </w:t>
      </w:r>
      <w:proofErr w:type="spellStart"/>
      <w:r w:rsidR="006C3202" w:rsidRPr="008A165A">
        <w:rPr>
          <w:rFonts w:ascii="Book Antiqua" w:hAnsi="Book Antiqua" w:cs="Times New Roman"/>
          <w:sz w:val="24"/>
          <w:szCs w:val="24"/>
        </w:rPr>
        <w:t>Tomalty</w:t>
      </w:r>
      <w:proofErr w:type="spellEnd"/>
      <w:r w:rsidR="006C3202" w:rsidRPr="008A165A">
        <w:rPr>
          <w:rFonts w:ascii="Book Antiqua" w:hAnsi="Book Antiqua" w:cs="Times New Roman"/>
          <w:sz w:val="24"/>
          <w:szCs w:val="24"/>
        </w:rPr>
        <w:t xml:space="preserve"> D, Robbins K, </w:t>
      </w:r>
      <w:proofErr w:type="spellStart"/>
      <w:r w:rsidR="006C3202" w:rsidRPr="008A165A">
        <w:rPr>
          <w:rFonts w:ascii="Book Antiqua" w:hAnsi="Book Antiqua" w:cs="Times New Roman"/>
          <w:sz w:val="24"/>
          <w:szCs w:val="24"/>
        </w:rPr>
        <w:t>Padr</w:t>
      </w:r>
      <w:proofErr w:type="spellEnd"/>
      <w:r w:rsidR="006C3202" w:rsidRPr="008A165A">
        <w:rPr>
          <w:rFonts w:ascii="Book Antiqua" w:hAnsi="Book Antiqua" w:cs="Times New Roman"/>
          <w:sz w:val="24"/>
          <w:szCs w:val="24"/>
        </w:rPr>
        <w:t xml:space="preserve"> R, </w:t>
      </w:r>
      <w:proofErr w:type="spellStart"/>
      <w:r w:rsidR="006C3202" w:rsidRPr="008A165A">
        <w:rPr>
          <w:rFonts w:ascii="Book Antiqua" w:hAnsi="Book Antiqua" w:cs="Times New Roman"/>
          <w:sz w:val="24"/>
          <w:szCs w:val="24"/>
        </w:rPr>
        <w:t>Bosnjakovic</w:t>
      </w:r>
      <w:proofErr w:type="spellEnd"/>
      <w:r w:rsidR="006C3202" w:rsidRPr="008A165A">
        <w:rPr>
          <w:rFonts w:ascii="Book Antiqua" w:hAnsi="Book Antiqua" w:cs="Times New Roman"/>
          <w:sz w:val="24"/>
          <w:szCs w:val="24"/>
        </w:rPr>
        <w:t xml:space="preserve"> PM, Tatum C. Toxicity of </w:t>
      </w:r>
      <w:proofErr w:type="spellStart"/>
      <w:r w:rsidR="006C3202" w:rsidRPr="008A165A">
        <w:rPr>
          <w:rFonts w:ascii="Book Antiqua" w:hAnsi="Book Antiqua" w:cs="Times New Roman"/>
          <w:sz w:val="24"/>
          <w:szCs w:val="24"/>
        </w:rPr>
        <w:t>irinotecan</w:t>
      </w:r>
      <w:proofErr w:type="spellEnd"/>
      <w:r w:rsidR="006C3202" w:rsidRPr="008A165A">
        <w:rPr>
          <w:rFonts w:ascii="Book Antiqua" w:hAnsi="Book Antiqua" w:cs="Times New Roman"/>
          <w:sz w:val="24"/>
          <w:szCs w:val="24"/>
        </w:rPr>
        <w:t>-eluting beads in the treatment of hepatic malignancies: results of a multi-institutional registry. </w:t>
      </w:r>
      <w:proofErr w:type="spellStart"/>
      <w:r w:rsidR="006C3202" w:rsidRPr="008A165A">
        <w:rPr>
          <w:rFonts w:ascii="Book Antiqua" w:hAnsi="Book Antiqua" w:cs="Times New Roman"/>
          <w:i/>
          <w:iCs/>
          <w:sz w:val="24"/>
          <w:szCs w:val="24"/>
        </w:rPr>
        <w:t>Cardiovasc</w:t>
      </w:r>
      <w:proofErr w:type="spellEnd"/>
      <w:r w:rsidR="006C3202" w:rsidRPr="008A165A">
        <w:rPr>
          <w:rFonts w:ascii="Book Antiqua" w:hAnsi="Book Antiqua" w:cs="Times New Roman"/>
          <w:i/>
          <w:iCs/>
          <w:sz w:val="24"/>
          <w:szCs w:val="24"/>
        </w:rPr>
        <w:t xml:space="preserve"> </w:t>
      </w:r>
      <w:proofErr w:type="spellStart"/>
      <w:r w:rsidR="006C3202" w:rsidRPr="008A165A">
        <w:rPr>
          <w:rFonts w:ascii="Book Antiqua" w:hAnsi="Book Antiqua" w:cs="Times New Roman"/>
          <w:i/>
          <w:iCs/>
          <w:sz w:val="24"/>
          <w:szCs w:val="24"/>
        </w:rPr>
        <w:t>Intervent</w:t>
      </w:r>
      <w:proofErr w:type="spellEnd"/>
      <w:r w:rsidR="006C3202" w:rsidRPr="008A165A">
        <w:rPr>
          <w:rFonts w:ascii="Book Antiqua" w:hAnsi="Book Antiqua" w:cs="Times New Roman"/>
          <w:i/>
          <w:iCs/>
          <w:sz w:val="24"/>
          <w:szCs w:val="24"/>
        </w:rPr>
        <w:t xml:space="preserve"> </w:t>
      </w:r>
      <w:proofErr w:type="spellStart"/>
      <w:r w:rsidR="006C3202" w:rsidRPr="008A165A">
        <w:rPr>
          <w:rFonts w:ascii="Book Antiqua" w:hAnsi="Book Antiqua" w:cs="Times New Roman"/>
          <w:i/>
          <w:iCs/>
          <w:sz w:val="24"/>
          <w:szCs w:val="24"/>
        </w:rPr>
        <w:t>Radiol</w:t>
      </w:r>
      <w:proofErr w:type="spellEnd"/>
      <w:r w:rsidR="006C3202" w:rsidRPr="008A165A">
        <w:rPr>
          <w:rFonts w:ascii="Book Antiqua" w:hAnsi="Book Antiqua" w:cs="Times New Roman"/>
          <w:sz w:val="24"/>
          <w:szCs w:val="24"/>
        </w:rPr>
        <w:t> 2010; </w:t>
      </w:r>
      <w:r w:rsidR="006C3202" w:rsidRPr="008A165A">
        <w:rPr>
          <w:rFonts w:ascii="Book Antiqua" w:hAnsi="Book Antiqua" w:cs="Times New Roman"/>
          <w:b/>
          <w:bCs/>
          <w:sz w:val="24"/>
          <w:szCs w:val="24"/>
        </w:rPr>
        <w:t>33</w:t>
      </w:r>
      <w:r w:rsidR="006C3202" w:rsidRPr="008A165A">
        <w:rPr>
          <w:rFonts w:ascii="Book Antiqua" w:hAnsi="Book Antiqua" w:cs="Times New Roman"/>
          <w:sz w:val="24"/>
          <w:szCs w:val="24"/>
        </w:rPr>
        <w:t>: 960-966 [PMID: 20661569 DOI: 10.1007/s00270-010-9937-4]</w:t>
      </w:r>
    </w:p>
    <w:p w14:paraId="5DE9B296" w14:textId="253D5C70" w:rsidR="006C3202" w:rsidRPr="008A165A" w:rsidRDefault="00C35C4B"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21</w:t>
      </w:r>
      <w:r w:rsidR="00B50090">
        <w:rPr>
          <w:rFonts w:ascii="Book Antiqua" w:hAnsi="Book Antiqua" w:cs="Times New Roman" w:hint="eastAsia"/>
          <w:sz w:val="24"/>
          <w:szCs w:val="24"/>
          <w:lang w:eastAsia="zh-CN"/>
        </w:rPr>
        <w:t xml:space="preserve"> </w:t>
      </w:r>
      <w:proofErr w:type="spellStart"/>
      <w:r w:rsidR="006C3202" w:rsidRPr="008A165A">
        <w:rPr>
          <w:rFonts w:ascii="Book Antiqua" w:hAnsi="Book Antiqua" w:cs="Times New Roman"/>
          <w:b/>
          <w:bCs/>
          <w:sz w:val="24"/>
          <w:szCs w:val="24"/>
        </w:rPr>
        <w:t>Fiorentini</w:t>
      </w:r>
      <w:proofErr w:type="spellEnd"/>
      <w:r w:rsidR="006C3202" w:rsidRPr="008A165A">
        <w:rPr>
          <w:rFonts w:ascii="Book Antiqua" w:hAnsi="Book Antiqua" w:cs="Times New Roman"/>
          <w:b/>
          <w:bCs/>
          <w:sz w:val="24"/>
          <w:szCs w:val="24"/>
        </w:rPr>
        <w:t xml:space="preserve"> G</w:t>
      </w:r>
      <w:r w:rsidR="006C3202" w:rsidRPr="008A165A">
        <w:rPr>
          <w:rFonts w:ascii="Book Antiqua" w:hAnsi="Book Antiqua" w:cs="Times New Roman"/>
          <w:sz w:val="24"/>
          <w:szCs w:val="24"/>
        </w:rPr>
        <w:t xml:space="preserve">, </w:t>
      </w:r>
      <w:proofErr w:type="spellStart"/>
      <w:r w:rsidR="006C3202" w:rsidRPr="008A165A">
        <w:rPr>
          <w:rFonts w:ascii="Book Antiqua" w:hAnsi="Book Antiqua" w:cs="Times New Roman"/>
          <w:sz w:val="24"/>
          <w:szCs w:val="24"/>
        </w:rPr>
        <w:t>Aliberti</w:t>
      </w:r>
      <w:proofErr w:type="spellEnd"/>
      <w:r w:rsidR="006C3202" w:rsidRPr="008A165A">
        <w:rPr>
          <w:rFonts w:ascii="Book Antiqua" w:hAnsi="Book Antiqua" w:cs="Times New Roman"/>
          <w:sz w:val="24"/>
          <w:szCs w:val="24"/>
        </w:rPr>
        <w:t xml:space="preserve"> C, </w:t>
      </w:r>
      <w:proofErr w:type="spellStart"/>
      <w:r w:rsidR="006C3202" w:rsidRPr="008A165A">
        <w:rPr>
          <w:rFonts w:ascii="Book Antiqua" w:hAnsi="Book Antiqua" w:cs="Times New Roman"/>
          <w:sz w:val="24"/>
          <w:szCs w:val="24"/>
        </w:rPr>
        <w:t>Tilli</w:t>
      </w:r>
      <w:proofErr w:type="spellEnd"/>
      <w:r w:rsidR="006C3202" w:rsidRPr="008A165A">
        <w:rPr>
          <w:rFonts w:ascii="Book Antiqua" w:hAnsi="Book Antiqua" w:cs="Times New Roman"/>
          <w:sz w:val="24"/>
          <w:szCs w:val="24"/>
        </w:rPr>
        <w:t xml:space="preserve"> M, </w:t>
      </w:r>
      <w:proofErr w:type="spellStart"/>
      <w:r w:rsidR="006C3202" w:rsidRPr="008A165A">
        <w:rPr>
          <w:rFonts w:ascii="Book Antiqua" w:hAnsi="Book Antiqua" w:cs="Times New Roman"/>
          <w:sz w:val="24"/>
          <w:szCs w:val="24"/>
        </w:rPr>
        <w:t>Mulazzani</w:t>
      </w:r>
      <w:proofErr w:type="spellEnd"/>
      <w:r w:rsidR="006C3202" w:rsidRPr="008A165A">
        <w:rPr>
          <w:rFonts w:ascii="Book Antiqua" w:hAnsi="Book Antiqua" w:cs="Times New Roman"/>
          <w:sz w:val="24"/>
          <w:szCs w:val="24"/>
        </w:rPr>
        <w:t xml:space="preserve"> L, </w:t>
      </w:r>
      <w:proofErr w:type="spellStart"/>
      <w:r w:rsidR="006C3202" w:rsidRPr="008A165A">
        <w:rPr>
          <w:rFonts w:ascii="Book Antiqua" w:hAnsi="Book Antiqua" w:cs="Times New Roman"/>
          <w:sz w:val="24"/>
          <w:szCs w:val="24"/>
        </w:rPr>
        <w:t>Graziano</w:t>
      </w:r>
      <w:proofErr w:type="spellEnd"/>
      <w:r w:rsidR="006C3202" w:rsidRPr="008A165A">
        <w:rPr>
          <w:rFonts w:ascii="Book Antiqua" w:hAnsi="Book Antiqua" w:cs="Times New Roman"/>
          <w:sz w:val="24"/>
          <w:szCs w:val="24"/>
        </w:rPr>
        <w:t xml:space="preserve"> F, </w:t>
      </w:r>
      <w:proofErr w:type="spellStart"/>
      <w:r w:rsidR="006C3202" w:rsidRPr="008A165A">
        <w:rPr>
          <w:rFonts w:ascii="Book Antiqua" w:hAnsi="Book Antiqua" w:cs="Times New Roman"/>
          <w:sz w:val="24"/>
          <w:szCs w:val="24"/>
        </w:rPr>
        <w:t>Giordani</w:t>
      </w:r>
      <w:proofErr w:type="spellEnd"/>
      <w:r w:rsidR="006C3202" w:rsidRPr="008A165A">
        <w:rPr>
          <w:rFonts w:ascii="Book Antiqua" w:hAnsi="Book Antiqua" w:cs="Times New Roman"/>
          <w:sz w:val="24"/>
          <w:szCs w:val="24"/>
        </w:rPr>
        <w:t xml:space="preserve"> P, </w:t>
      </w:r>
      <w:proofErr w:type="spellStart"/>
      <w:r w:rsidR="006C3202" w:rsidRPr="008A165A">
        <w:rPr>
          <w:rFonts w:ascii="Book Antiqua" w:hAnsi="Book Antiqua" w:cs="Times New Roman"/>
          <w:sz w:val="24"/>
          <w:szCs w:val="24"/>
        </w:rPr>
        <w:t>Mambrini</w:t>
      </w:r>
      <w:proofErr w:type="spellEnd"/>
      <w:r w:rsidR="006C3202" w:rsidRPr="008A165A">
        <w:rPr>
          <w:rFonts w:ascii="Book Antiqua" w:hAnsi="Book Antiqua" w:cs="Times New Roman"/>
          <w:sz w:val="24"/>
          <w:szCs w:val="24"/>
        </w:rPr>
        <w:t xml:space="preserve"> A, </w:t>
      </w:r>
      <w:proofErr w:type="spellStart"/>
      <w:r w:rsidR="006C3202" w:rsidRPr="008A165A">
        <w:rPr>
          <w:rFonts w:ascii="Book Antiqua" w:hAnsi="Book Antiqua" w:cs="Times New Roman"/>
          <w:sz w:val="24"/>
          <w:szCs w:val="24"/>
        </w:rPr>
        <w:t>Montagnani</w:t>
      </w:r>
      <w:proofErr w:type="spellEnd"/>
      <w:r w:rsidR="006C3202" w:rsidRPr="008A165A">
        <w:rPr>
          <w:rFonts w:ascii="Book Antiqua" w:hAnsi="Book Antiqua" w:cs="Times New Roman"/>
          <w:sz w:val="24"/>
          <w:szCs w:val="24"/>
        </w:rPr>
        <w:t xml:space="preserve"> F, </w:t>
      </w:r>
      <w:proofErr w:type="spellStart"/>
      <w:r w:rsidR="006C3202" w:rsidRPr="008A165A">
        <w:rPr>
          <w:rFonts w:ascii="Book Antiqua" w:hAnsi="Book Antiqua" w:cs="Times New Roman"/>
          <w:sz w:val="24"/>
          <w:szCs w:val="24"/>
        </w:rPr>
        <w:t>Alessandroni</w:t>
      </w:r>
      <w:proofErr w:type="spellEnd"/>
      <w:r w:rsidR="006C3202" w:rsidRPr="008A165A">
        <w:rPr>
          <w:rFonts w:ascii="Book Antiqua" w:hAnsi="Book Antiqua" w:cs="Times New Roman"/>
          <w:sz w:val="24"/>
          <w:szCs w:val="24"/>
        </w:rPr>
        <w:t xml:space="preserve"> P, Catalano V, </w:t>
      </w:r>
      <w:proofErr w:type="spellStart"/>
      <w:r w:rsidR="006C3202" w:rsidRPr="008A165A">
        <w:rPr>
          <w:rFonts w:ascii="Book Antiqua" w:hAnsi="Book Antiqua" w:cs="Times New Roman"/>
          <w:sz w:val="24"/>
          <w:szCs w:val="24"/>
        </w:rPr>
        <w:t>Coschiera</w:t>
      </w:r>
      <w:proofErr w:type="spellEnd"/>
      <w:r w:rsidR="006C3202" w:rsidRPr="008A165A">
        <w:rPr>
          <w:rFonts w:ascii="Book Antiqua" w:hAnsi="Book Antiqua" w:cs="Times New Roman"/>
          <w:sz w:val="24"/>
          <w:szCs w:val="24"/>
        </w:rPr>
        <w:t xml:space="preserve"> P. Intra-arterial infusion of </w:t>
      </w:r>
      <w:proofErr w:type="spellStart"/>
      <w:r w:rsidR="006C3202" w:rsidRPr="008A165A">
        <w:rPr>
          <w:rFonts w:ascii="Book Antiqua" w:hAnsi="Book Antiqua" w:cs="Times New Roman"/>
          <w:sz w:val="24"/>
          <w:szCs w:val="24"/>
        </w:rPr>
        <w:t>irinotecan</w:t>
      </w:r>
      <w:proofErr w:type="spellEnd"/>
      <w:r w:rsidR="006C3202" w:rsidRPr="008A165A">
        <w:rPr>
          <w:rFonts w:ascii="Book Antiqua" w:hAnsi="Book Antiqua" w:cs="Times New Roman"/>
          <w:sz w:val="24"/>
          <w:szCs w:val="24"/>
        </w:rPr>
        <w:t>-loaded drug-eluting beads (DEBIRI) versus intravenous therapy (FOLFIRI) for hepatic metastases from colorectal cancer: final results of a phase III study. </w:t>
      </w:r>
      <w:r w:rsidR="006C3202" w:rsidRPr="008A165A">
        <w:rPr>
          <w:rFonts w:ascii="Book Antiqua" w:hAnsi="Book Antiqua" w:cs="Times New Roman"/>
          <w:i/>
          <w:iCs/>
          <w:sz w:val="24"/>
          <w:szCs w:val="24"/>
        </w:rPr>
        <w:t xml:space="preserve">Anticancer Res </w:t>
      </w:r>
      <w:r w:rsidR="006C3202" w:rsidRPr="008A165A">
        <w:rPr>
          <w:rFonts w:ascii="Book Antiqua" w:hAnsi="Book Antiqua" w:cs="Times New Roman"/>
          <w:sz w:val="24"/>
          <w:szCs w:val="24"/>
        </w:rPr>
        <w:t>2012; </w:t>
      </w:r>
      <w:r w:rsidR="006C3202" w:rsidRPr="008A165A">
        <w:rPr>
          <w:rFonts w:ascii="Book Antiqua" w:hAnsi="Book Antiqua" w:cs="Times New Roman"/>
          <w:b/>
          <w:bCs/>
          <w:sz w:val="24"/>
          <w:szCs w:val="24"/>
        </w:rPr>
        <w:t>32</w:t>
      </w:r>
      <w:r w:rsidR="006C3202" w:rsidRPr="008A165A">
        <w:rPr>
          <w:rFonts w:ascii="Book Antiqua" w:hAnsi="Book Antiqua" w:cs="Times New Roman"/>
          <w:sz w:val="24"/>
          <w:szCs w:val="24"/>
        </w:rPr>
        <w:t>: 1387-1395 [PMID: 22493375]</w:t>
      </w:r>
    </w:p>
    <w:p w14:paraId="697516AE" w14:textId="6B21978C" w:rsidR="006C3202" w:rsidRPr="008A165A" w:rsidRDefault="00C35C4B"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22</w:t>
      </w:r>
      <w:r w:rsidR="00B50090">
        <w:rPr>
          <w:rFonts w:ascii="Book Antiqua" w:hAnsi="Book Antiqua" w:cs="Times New Roman" w:hint="eastAsia"/>
          <w:sz w:val="24"/>
          <w:szCs w:val="24"/>
          <w:lang w:eastAsia="zh-CN"/>
        </w:rPr>
        <w:t xml:space="preserve"> </w:t>
      </w:r>
      <w:r w:rsidR="006C3202" w:rsidRPr="008A165A">
        <w:rPr>
          <w:rFonts w:ascii="Book Antiqua" w:hAnsi="Book Antiqua" w:cs="Times New Roman"/>
          <w:b/>
          <w:bCs/>
          <w:sz w:val="24"/>
          <w:szCs w:val="24"/>
        </w:rPr>
        <w:t>Tanis E</w:t>
      </w:r>
      <w:r w:rsidR="006C3202" w:rsidRPr="008A165A">
        <w:rPr>
          <w:rFonts w:ascii="Book Antiqua" w:hAnsi="Book Antiqua" w:cs="Times New Roman"/>
          <w:sz w:val="24"/>
          <w:szCs w:val="24"/>
        </w:rPr>
        <w:t xml:space="preserve">, </w:t>
      </w:r>
      <w:proofErr w:type="spellStart"/>
      <w:r w:rsidR="006C3202" w:rsidRPr="008A165A">
        <w:rPr>
          <w:rFonts w:ascii="Book Antiqua" w:hAnsi="Book Antiqua" w:cs="Times New Roman"/>
          <w:sz w:val="24"/>
          <w:szCs w:val="24"/>
        </w:rPr>
        <w:t>Nordlinger</w:t>
      </w:r>
      <w:proofErr w:type="spellEnd"/>
      <w:r w:rsidR="006C3202" w:rsidRPr="008A165A">
        <w:rPr>
          <w:rFonts w:ascii="Book Antiqua" w:hAnsi="Book Antiqua" w:cs="Times New Roman"/>
          <w:sz w:val="24"/>
          <w:szCs w:val="24"/>
        </w:rPr>
        <w:t xml:space="preserve"> B, </w:t>
      </w:r>
      <w:proofErr w:type="spellStart"/>
      <w:r w:rsidR="006C3202" w:rsidRPr="008A165A">
        <w:rPr>
          <w:rFonts w:ascii="Book Antiqua" w:hAnsi="Book Antiqua" w:cs="Times New Roman"/>
          <w:sz w:val="24"/>
          <w:szCs w:val="24"/>
        </w:rPr>
        <w:t>Mauer</w:t>
      </w:r>
      <w:proofErr w:type="spellEnd"/>
      <w:r w:rsidR="006C3202" w:rsidRPr="008A165A">
        <w:rPr>
          <w:rFonts w:ascii="Book Antiqua" w:hAnsi="Book Antiqua" w:cs="Times New Roman"/>
          <w:sz w:val="24"/>
          <w:szCs w:val="24"/>
        </w:rPr>
        <w:t xml:space="preserve"> M, </w:t>
      </w:r>
      <w:proofErr w:type="spellStart"/>
      <w:r w:rsidR="006C3202" w:rsidRPr="008A165A">
        <w:rPr>
          <w:rFonts w:ascii="Book Antiqua" w:hAnsi="Book Antiqua" w:cs="Times New Roman"/>
          <w:sz w:val="24"/>
          <w:szCs w:val="24"/>
        </w:rPr>
        <w:t>Sorbye</w:t>
      </w:r>
      <w:proofErr w:type="spellEnd"/>
      <w:r w:rsidR="006C3202" w:rsidRPr="008A165A">
        <w:rPr>
          <w:rFonts w:ascii="Book Antiqua" w:hAnsi="Book Antiqua" w:cs="Times New Roman"/>
          <w:sz w:val="24"/>
          <w:szCs w:val="24"/>
        </w:rPr>
        <w:t xml:space="preserve"> H, van </w:t>
      </w:r>
      <w:proofErr w:type="spellStart"/>
      <w:r w:rsidR="006C3202" w:rsidRPr="008A165A">
        <w:rPr>
          <w:rFonts w:ascii="Book Antiqua" w:hAnsi="Book Antiqua" w:cs="Times New Roman"/>
          <w:sz w:val="24"/>
          <w:szCs w:val="24"/>
        </w:rPr>
        <w:t>Coevorden</w:t>
      </w:r>
      <w:proofErr w:type="spellEnd"/>
      <w:r w:rsidR="006C3202" w:rsidRPr="008A165A">
        <w:rPr>
          <w:rFonts w:ascii="Book Antiqua" w:hAnsi="Book Antiqua" w:cs="Times New Roman"/>
          <w:sz w:val="24"/>
          <w:szCs w:val="24"/>
        </w:rPr>
        <w:t xml:space="preserve"> F, </w:t>
      </w:r>
      <w:proofErr w:type="spellStart"/>
      <w:r w:rsidR="006C3202" w:rsidRPr="008A165A">
        <w:rPr>
          <w:rFonts w:ascii="Book Antiqua" w:hAnsi="Book Antiqua" w:cs="Times New Roman"/>
          <w:sz w:val="24"/>
          <w:szCs w:val="24"/>
        </w:rPr>
        <w:t>Gruenberger</w:t>
      </w:r>
      <w:proofErr w:type="spellEnd"/>
      <w:r w:rsidR="006C3202" w:rsidRPr="008A165A">
        <w:rPr>
          <w:rFonts w:ascii="Book Antiqua" w:hAnsi="Book Antiqua" w:cs="Times New Roman"/>
          <w:sz w:val="24"/>
          <w:szCs w:val="24"/>
        </w:rPr>
        <w:t xml:space="preserve"> T, </w:t>
      </w:r>
      <w:proofErr w:type="spellStart"/>
      <w:r w:rsidR="006C3202" w:rsidRPr="008A165A">
        <w:rPr>
          <w:rFonts w:ascii="Book Antiqua" w:hAnsi="Book Antiqua" w:cs="Times New Roman"/>
          <w:sz w:val="24"/>
          <w:szCs w:val="24"/>
        </w:rPr>
        <w:t>Schlag</w:t>
      </w:r>
      <w:proofErr w:type="spellEnd"/>
      <w:r w:rsidR="006C3202" w:rsidRPr="008A165A">
        <w:rPr>
          <w:rFonts w:ascii="Book Antiqua" w:hAnsi="Book Antiqua" w:cs="Times New Roman"/>
          <w:sz w:val="24"/>
          <w:szCs w:val="24"/>
        </w:rPr>
        <w:t xml:space="preserve"> PM, Punt CJ, </w:t>
      </w:r>
      <w:proofErr w:type="spellStart"/>
      <w:r w:rsidR="006C3202" w:rsidRPr="008A165A">
        <w:rPr>
          <w:rFonts w:ascii="Book Antiqua" w:hAnsi="Book Antiqua" w:cs="Times New Roman"/>
          <w:sz w:val="24"/>
          <w:szCs w:val="24"/>
        </w:rPr>
        <w:t>Ledermann</w:t>
      </w:r>
      <w:proofErr w:type="spellEnd"/>
      <w:r w:rsidR="006C3202" w:rsidRPr="008A165A">
        <w:rPr>
          <w:rFonts w:ascii="Book Antiqua" w:hAnsi="Book Antiqua" w:cs="Times New Roman"/>
          <w:sz w:val="24"/>
          <w:szCs w:val="24"/>
        </w:rPr>
        <w:t xml:space="preserve"> J, </w:t>
      </w:r>
      <w:proofErr w:type="spellStart"/>
      <w:r w:rsidR="006C3202" w:rsidRPr="008A165A">
        <w:rPr>
          <w:rFonts w:ascii="Book Antiqua" w:hAnsi="Book Antiqua" w:cs="Times New Roman"/>
          <w:sz w:val="24"/>
          <w:szCs w:val="24"/>
        </w:rPr>
        <w:t>Ruers</w:t>
      </w:r>
      <w:proofErr w:type="spellEnd"/>
      <w:r w:rsidR="006C3202" w:rsidRPr="008A165A">
        <w:rPr>
          <w:rFonts w:ascii="Book Antiqua" w:hAnsi="Book Antiqua" w:cs="Times New Roman"/>
          <w:sz w:val="24"/>
          <w:szCs w:val="24"/>
        </w:rPr>
        <w:t xml:space="preserve"> TJ. Local recurrence rates after radiofrequency ablation or resection of colorectal liver metastases. </w:t>
      </w:r>
      <w:proofErr w:type="gramStart"/>
      <w:r w:rsidR="006C3202" w:rsidRPr="008A165A">
        <w:rPr>
          <w:rFonts w:ascii="Book Antiqua" w:hAnsi="Book Antiqua" w:cs="Times New Roman"/>
          <w:sz w:val="24"/>
          <w:szCs w:val="24"/>
        </w:rPr>
        <w:t xml:space="preserve">Analysis of the European </w:t>
      </w:r>
      <w:proofErr w:type="spellStart"/>
      <w:r w:rsidR="006C3202" w:rsidRPr="008A165A">
        <w:rPr>
          <w:rFonts w:ascii="Book Antiqua" w:hAnsi="Book Antiqua" w:cs="Times New Roman"/>
          <w:sz w:val="24"/>
          <w:szCs w:val="24"/>
        </w:rPr>
        <w:t>Organisation</w:t>
      </w:r>
      <w:proofErr w:type="spellEnd"/>
      <w:r w:rsidR="006C3202" w:rsidRPr="008A165A">
        <w:rPr>
          <w:rFonts w:ascii="Book Antiqua" w:hAnsi="Book Antiqua" w:cs="Times New Roman"/>
          <w:sz w:val="24"/>
          <w:szCs w:val="24"/>
        </w:rPr>
        <w:t xml:space="preserve"> for Research and Treatment of Cancer #40004 and #40983.</w:t>
      </w:r>
      <w:proofErr w:type="gramEnd"/>
      <w:r w:rsidR="006C3202" w:rsidRPr="008A165A">
        <w:rPr>
          <w:rFonts w:ascii="Book Antiqua" w:hAnsi="Book Antiqua" w:cs="Times New Roman"/>
          <w:sz w:val="24"/>
          <w:szCs w:val="24"/>
        </w:rPr>
        <w:t> </w:t>
      </w:r>
      <w:proofErr w:type="spellStart"/>
      <w:r w:rsidR="006C3202" w:rsidRPr="008A165A">
        <w:rPr>
          <w:rFonts w:ascii="Book Antiqua" w:hAnsi="Book Antiqua" w:cs="Times New Roman"/>
          <w:i/>
          <w:iCs/>
          <w:sz w:val="24"/>
          <w:szCs w:val="24"/>
        </w:rPr>
        <w:t>Eur</w:t>
      </w:r>
      <w:proofErr w:type="spellEnd"/>
      <w:r w:rsidR="006C3202" w:rsidRPr="008A165A">
        <w:rPr>
          <w:rFonts w:ascii="Book Antiqua" w:hAnsi="Book Antiqua" w:cs="Times New Roman"/>
          <w:i/>
          <w:iCs/>
          <w:sz w:val="24"/>
          <w:szCs w:val="24"/>
        </w:rPr>
        <w:t xml:space="preserve"> J Cancer</w:t>
      </w:r>
      <w:r w:rsidR="006C3202" w:rsidRPr="008A165A">
        <w:rPr>
          <w:rFonts w:ascii="Book Antiqua" w:hAnsi="Book Antiqua" w:cs="Times New Roman"/>
          <w:sz w:val="24"/>
          <w:szCs w:val="24"/>
        </w:rPr>
        <w:t> 2014; </w:t>
      </w:r>
      <w:r w:rsidR="006C3202" w:rsidRPr="008A165A">
        <w:rPr>
          <w:rFonts w:ascii="Book Antiqua" w:hAnsi="Book Antiqua" w:cs="Times New Roman"/>
          <w:b/>
          <w:bCs/>
          <w:sz w:val="24"/>
          <w:szCs w:val="24"/>
        </w:rPr>
        <w:t>50</w:t>
      </w:r>
      <w:r w:rsidR="006C3202" w:rsidRPr="008A165A">
        <w:rPr>
          <w:rFonts w:ascii="Book Antiqua" w:hAnsi="Book Antiqua" w:cs="Times New Roman"/>
          <w:sz w:val="24"/>
          <w:szCs w:val="24"/>
        </w:rPr>
        <w:t>: 912-919 [PMID: 24411080 DOI: 10.1016/j.ejca.2013.12.008]</w:t>
      </w:r>
    </w:p>
    <w:p w14:paraId="4BF40A85" w14:textId="63E534A5" w:rsidR="006C3202" w:rsidRPr="008A165A" w:rsidRDefault="006C3202"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23</w:t>
      </w:r>
      <w:r w:rsidR="00B50090">
        <w:rPr>
          <w:rFonts w:ascii="Book Antiqua" w:hAnsi="Book Antiqua" w:cs="Times New Roman" w:hint="eastAsia"/>
          <w:sz w:val="24"/>
          <w:szCs w:val="24"/>
          <w:lang w:eastAsia="zh-CN"/>
        </w:rPr>
        <w:t xml:space="preserve"> </w:t>
      </w:r>
      <w:proofErr w:type="spellStart"/>
      <w:r w:rsidRPr="008A165A">
        <w:rPr>
          <w:rFonts w:ascii="Book Antiqua" w:hAnsi="Book Antiqua" w:cs="Times New Roman"/>
          <w:b/>
          <w:bCs/>
          <w:sz w:val="24"/>
          <w:szCs w:val="24"/>
        </w:rPr>
        <w:t>Petrelli</w:t>
      </w:r>
      <w:proofErr w:type="spellEnd"/>
      <w:r w:rsidRPr="008A165A">
        <w:rPr>
          <w:rFonts w:ascii="Book Antiqua" w:hAnsi="Book Antiqua" w:cs="Times New Roman"/>
          <w:b/>
          <w:bCs/>
          <w:sz w:val="24"/>
          <w:szCs w:val="24"/>
        </w:rPr>
        <w:t xml:space="preserve"> F</w:t>
      </w:r>
      <w:r w:rsidRPr="008A165A">
        <w:rPr>
          <w:rFonts w:ascii="Book Antiqua" w:hAnsi="Book Antiqua" w:cs="Times New Roman"/>
          <w:sz w:val="24"/>
          <w:szCs w:val="24"/>
        </w:rPr>
        <w:t xml:space="preserve">, </w:t>
      </w:r>
      <w:proofErr w:type="spellStart"/>
      <w:r w:rsidRPr="008A165A">
        <w:rPr>
          <w:rFonts w:ascii="Book Antiqua" w:hAnsi="Book Antiqua" w:cs="Times New Roman"/>
          <w:sz w:val="24"/>
          <w:szCs w:val="24"/>
        </w:rPr>
        <w:t>Tomasello</w:t>
      </w:r>
      <w:proofErr w:type="spellEnd"/>
      <w:r w:rsidRPr="008A165A">
        <w:rPr>
          <w:rFonts w:ascii="Book Antiqua" w:hAnsi="Book Antiqua" w:cs="Times New Roman"/>
          <w:sz w:val="24"/>
          <w:szCs w:val="24"/>
        </w:rPr>
        <w:t xml:space="preserve"> G, </w:t>
      </w:r>
      <w:proofErr w:type="spellStart"/>
      <w:r w:rsidRPr="008A165A">
        <w:rPr>
          <w:rFonts w:ascii="Book Antiqua" w:hAnsi="Book Antiqua" w:cs="Times New Roman"/>
          <w:sz w:val="24"/>
          <w:szCs w:val="24"/>
        </w:rPr>
        <w:t>Borgonovo</w:t>
      </w:r>
      <w:proofErr w:type="spellEnd"/>
      <w:r w:rsidRPr="008A165A">
        <w:rPr>
          <w:rFonts w:ascii="Book Antiqua" w:hAnsi="Book Antiqua" w:cs="Times New Roman"/>
          <w:sz w:val="24"/>
          <w:szCs w:val="24"/>
        </w:rPr>
        <w:t xml:space="preserve"> K, </w:t>
      </w:r>
      <w:proofErr w:type="spellStart"/>
      <w:r w:rsidRPr="008A165A">
        <w:rPr>
          <w:rFonts w:ascii="Book Antiqua" w:hAnsi="Book Antiqua" w:cs="Times New Roman"/>
          <w:sz w:val="24"/>
          <w:szCs w:val="24"/>
        </w:rPr>
        <w:t>Ghidini</w:t>
      </w:r>
      <w:proofErr w:type="spellEnd"/>
      <w:r w:rsidRPr="008A165A">
        <w:rPr>
          <w:rFonts w:ascii="Book Antiqua" w:hAnsi="Book Antiqua" w:cs="Times New Roman"/>
          <w:sz w:val="24"/>
          <w:szCs w:val="24"/>
        </w:rPr>
        <w:t xml:space="preserve"> M, </w:t>
      </w:r>
      <w:proofErr w:type="spellStart"/>
      <w:r w:rsidRPr="008A165A">
        <w:rPr>
          <w:rFonts w:ascii="Book Antiqua" w:hAnsi="Book Antiqua" w:cs="Times New Roman"/>
          <w:sz w:val="24"/>
          <w:szCs w:val="24"/>
        </w:rPr>
        <w:t>Turati</w:t>
      </w:r>
      <w:proofErr w:type="spellEnd"/>
      <w:r w:rsidRPr="008A165A">
        <w:rPr>
          <w:rFonts w:ascii="Book Antiqua" w:hAnsi="Book Antiqua" w:cs="Times New Roman"/>
          <w:sz w:val="24"/>
          <w:szCs w:val="24"/>
        </w:rPr>
        <w:t xml:space="preserve"> L, </w:t>
      </w:r>
      <w:proofErr w:type="spellStart"/>
      <w:r w:rsidRPr="008A165A">
        <w:rPr>
          <w:rFonts w:ascii="Book Antiqua" w:hAnsi="Book Antiqua" w:cs="Times New Roman"/>
          <w:sz w:val="24"/>
          <w:szCs w:val="24"/>
        </w:rPr>
        <w:t>Dallera</w:t>
      </w:r>
      <w:proofErr w:type="spellEnd"/>
      <w:r w:rsidRPr="008A165A">
        <w:rPr>
          <w:rFonts w:ascii="Book Antiqua" w:hAnsi="Book Antiqua" w:cs="Times New Roman"/>
          <w:sz w:val="24"/>
          <w:szCs w:val="24"/>
        </w:rPr>
        <w:t xml:space="preserve"> P, </w:t>
      </w:r>
      <w:proofErr w:type="spellStart"/>
      <w:r w:rsidRPr="008A165A">
        <w:rPr>
          <w:rFonts w:ascii="Book Antiqua" w:hAnsi="Book Antiqua" w:cs="Times New Roman"/>
          <w:sz w:val="24"/>
          <w:szCs w:val="24"/>
        </w:rPr>
        <w:t>Passalacqua</w:t>
      </w:r>
      <w:proofErr w:type="spellEnd"/>
      <w:r w:rsidRPr="008A165A">
        <w:rPr>
          <w:rFonts w:ascii="Book Antiqua" w:hAnsi="Book Antiqua" w:cs="Times New Roman"/>
          <w:sz w:val="24"/>
          <w:szCs w:val="24"/>
        </w:rPr>
        <w:t xml:space="preserve"> R, </w:t>
      </w:r>
      <w:proofErr w:type="spellStart"/>
      <w:r w:rsidRPr="008A165A">
        <w:rPr>
          <w:rFonts w:ascii="Book Antiqua" w:hAnsi="Book Antiqua" w:cs="Times New Roman"/>
          <w:sz w:val="24"/>
          <w:szCs w:val="24"/>
        </w:rPr>
        <w:t>Sgroi</w:t>
      </w:r>
      <w:proofErr w:type="spellEnd"/>
      <w:r w:rsidRPr="008A165A">
        <w:rPr>
          <w:rFonts w:ascii="Book Antiqua" w:hAnsi="Book Antiqua" w:cs="Times New Roman"/>
          <w:sz w:val="24"/>
          <w:szCs w:val="24"/>
        </w:rPr>
        <w:t xml:space="preserve"> G, </w:t>
      </w:r>
      <w:proofErr w:type="spellStart"/>
      <w:r w:rsidRPr="008A165A">
        <w:rPr>
          <w:rFonts w:ascii="Book Antiqua" w:hAnsi="Book Antiqua" w:cs="Times New Roman"/>
          <w:sz w:val="24"/>
          <w:szCs w:val="24"/>
        </w:rPr>
        <w:t>Barni</w:t>
      </w:r>
      <w:proofErr w:type="spellEnd"/>
      <w:r w:rsidRPr="008A165A">
        <w:rPr>
          <w:rFonts w:ascii="Book Antiqua" w:hAnsi="Book Antiqua" w:cs="Times New Roman"/>
          <w:sz w:val="24"/>
          <w:szCs w:val="24"/>
        </w:rPr>
        <w:t xml:space="preserve"> S. Prognostic Survival Associated With Left-Sided </w:t>
      </w:r>
      <w:proofErr w:type="spellStart"/>
      <w:r w:rsidRPr="008A165A">
        <w:rPr>
          <w:rFonts w:ascii="Book Antiqua" w:hAnsi="Book Antiqua" w:cs="Times New Roman"/>
          <w:sz w:val="24"/>
          <w:szCs w:val="24"/>
        </w:rPr>
        <w:t>vs</w:t>
      </w:r>
      <w:proofErr w:type="spellEnd"/>
      <w:r w:rsidRPr="008A165A">
        <w:rPr>
          <w:rFonts w:ascii="Book Antiqua" w:hAnsi="Book Antiqua" w:cs="Times New Roman"/>
          <w:sz w:val="24"/>
          <w:szCs w:val="24"/>
        </w:rPr>
        <w:t xml:space="preserve"> Right-Sided Colon </w:t>
      </w:r>
      <w:r w:rsidRPr="008A165A">
        <w:rPr>
          <w:rFonts w:ascii="Book Antiqua" w:hAnsi="Book Antiqua" w:cs="Times New Roman"/>
          <w:sz w:val="24"/>
          <w:szCs w:val="24"/>
        </w:rPr>
        <w:lastRenderedPageBreak/>
        <w:t>Cancer: A Systematic Review and Meta-analysis. </w:t>
      </w:r>
      <w:r w:rsidRPr="008A165A">
        <w:rPr>
          <w:rFonts w:ascii="Book Antiqua" w:hAnsi="Book Antiqua" w:cs="Times New Roman"/>
          <w:i/>
          <w:iCs/>
          <w:sz w:val="24"/>
          <w:szCs w:val="24"/>
        </w:rPr>
        <w:t xml:space="preserve">JAMA </w:t>
      </w:r>
      <w:proofErr w:type="spellStart"/>
      <w:r w:rsidRPr="008A165A">
        <w:rPr>
          <w:rFonts w:ascii="Book Antiqua" w:hAnsi="Book Antiqua" w:cs="Times New Roman"/>
          <w:i/>
          <w:iCs/>
          <w:sz w:val="24"/>
          <w:szCs w:val="24"/>
        </w:rPr>
        <w:t>Oncol</w:t>
      </w:r>
      <w:proofErr w:type="spellEnd"/>
      <w:r w:rsidRPr="008A165A">
        <w:rPr>
          <w:rFonts w:ascii="Book Antiqua" w:hAnsi="Book Antiqua" w:cs="Times New Roman"/>
          <w:sz w:val="24"/>
          <w:szCs w:val="24"/>
        </w:rPr>
        <w:t> 2017; </w:t>
      </w:r>
      <w:r w:rsidRPr="008A165A">
        <w:rPr>
          <w:rFonts w:ascii="Book Antiqua" w:hAnsi="Book Antiqua" w:cs="Times New Roman"/>
          <w:b/>
          <w:bCs/>
          <w:sz w:val="24"/>
          <w:szCs w:val="24"/>
        </w:rPr>
        <w:t>3</w:t>
      </w:r>
      <w:r w:rsidRPr="008A165A">
        <w:rPr>
          <w:rFonts w:ascii="Book Antiqua" w:hAnsi="Book Antiqua" w:cs="Times New Roman"/>
          <w:sz w:val="24"/>
          <w:szCs w:val="24"/>
        </w:rPr>
        <w:t>: 211-219 [PMID: 27787550 DOI: 10.1001/jamaoncol.2016.4227]</w:t>
      </w:r>
    </w:p>
    <w:p w14:paraId="6C446D13" w14:textId="02BFCE7F" w:rsidR="006C3202" w:rsidRPr="008A165A" w:rsidRDefault="00C35C4B"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24</w:t>
      </w:r>
      <w:r w:rsidR="00B50090">
        <w:rPr>
          <w:rFonts w:ascii="Book Antiqua" w:hAnsi="Book Antiqua" w:cs="Times New Roman" w:hint="eastAsia"/>
          <w:sz w:val="24"/>
          <w:szCs w:val="24"/>
          <w:lang w:eastAsia="zh-CN"/>
        </w:rPr>
        <w:t xml:space="preserve"> </w:t>
      </w:r>
      <w:proofErr w:type="spellStart"/>
      <w:r w:rsidR="006C3202" w:rsidRPr="008A165A">
        <w:rPr>
          <w:rFonts w:ascii="Book Antiqua" w:hAnsi="Book Antiqua" w:cs="Times New Roman"/>
          <w:b/>
          <w:bCs/>
          <w:sz w:val="24"/>
          <w:szCs w:val="24"/>
        </w:rPr>
        <w:t>Venook</w:t>
      </w:r>
      <w:proofErr w:type="spellEnd"/>
      <w:r w:rsidR="006C3202" w:rsidRPr="008A165A">
        <w:rPr>
          <w:rFonts w:ascii="Book Antiqua" w:hAnsi="Book Antiqua" w:cs="Times New Roman"/>
          <w:b/>
          <w:bCs/>
          <w:sz w:val="24"/>
          <w:szCs w:val="24"/>
        </w:rPr>
        <w:t xml:space="preserve"> AP</w:t>
      </w:r>
      <w:r w:rsidR="006C3202" w:rsidRPr="008A165A">
        <w:rPr>
          <w:rFonts w:ascii="Book Antiqua" w:hAnsi="Book Antiqua" w:cs="Times New Roman"/>
          <w:sz w:val="24"/>
          <w:szCs w:val="24"/>
        </w:rPr>
        <w:t xml:space="preserve">, </w:t>
      </w:r>
      <w:proofErr w:type="spellStart"/>
      <w:r w:rsidR="006C3202" w:rsidRPr="008A165A">
        <w:rPr>
          <w:rFonts w:ascii="Book Antiqua" w:hAnsi="Book Antiqua" w:cs="Times New Roman"/>
          <w:sz w:val="24"/>
          <w:szCs w:val="24"/>
        </w:rPr>
        <w:t>Niedzwiecki</w:t>
      </w:r>
      <w:proofErr w:type="spellEnd"/>
      <w:r w:rsidR="006C3202" w:rsidRPr="008A165A">
        <w:rPr>
          <w:rFonts w:ascii="Book Antiqua" w:hAnsi="Book Antiqua" w:cs="Times New Roman"/>
          <w:sz w:val="24"/>
          <w:szCs w:val="24"/>
        </w:rPr>
        <w:t xml:space="preserve"> D, </w:t>
      </w:r>
      <w:proofErr w:type="spellStart"/>
      <w:r w:rsidR="006C3202" w:rsidRPr="008A165A">
        <w:rPr>
          <w:rFonts w:ascii="Book Antiqua" w:hAnsi="Book Antiqua" w:cs="Times New Roman"/>
          <w:sz w:val="24"/>
          <w:szCs w:val="24"/>
        </w:rPr>
        <w:t>Innocenti</w:t>
      </w:r>
      <w:proofErr w:type="spellEnd"/>
      <w:r w:rsidR="006C3202" w:rsidRPr="008A165A">
        <w:rPr>
          <w:rFonts w:ascii="Book Antiqua" w:hAnsi="Book Antiqua" w:cs="Times New Roman"/>
          <w:sz w:val="24"/>
          <w:szCs w:val="24"/>
        </w:rPr>
        <w:t xml:space="preserve"> F. Impact of Primary (1°) Tumor Location on Overall Survival (OS) and Progression-Free Survival (PFS) in Patients (</w:t>
      </w:r>
      <w:proofErr w:type="spellStart"/>
      <w:r w:rsidR="006C3202" w:rsidRPr="008A165A">
        <w:rPr>
          <w:rFonts w:ascii="Book Antiqua" w:hAnsi="Book Antiqua" w:cs="Times New Roman"/>
          <w:sz w:val="24"/>
          <w:szCs w:val="24"/>
        </w:rPr>
        <w:t>Pts</w:t>
      </w:r>
      <w:proofErr w:type="spellEnd"/>
      <w:r w:rsidR="006C3202" w:rsidRPr="008A165A">
        <w:rPr>
          <w:rFonts w:ascii="Book Antiqua" w:hAnsi="Book Antiqua" w:cs="Times New Roman"/>
          <w:sz w:val="24"/>
          <w:szCs w:val="24"/>
        </w:rPr>
        <w:t>) with Metastatic Colorectal Cancer (</w:t>
      </w:r>
      <w:proofErr w:type="spellStart"/>
      <w:r w:rsidR="006C3202" w:rsidRPr="008A165A">
        <w:rPr>
          <w:rFonts w:ascii="Book Antiqua" w:hAnsi="Book Antiqua" w:cs="Times New Roman"/>
          <w:sz w:val="24"/>
          <w:szCs w:val="24"/>
        </w:rPr>
        <w:t>mCRC</w:t>
      </w:r>
      <w:proofErr w:type="spellEnd"/>
      <w:r w:rsidR="006C3202" w:rsidRPr="008A165A">
        <w:rPr>
          <w:rFonts w:ascii="Book Antiqua" w:hAnsi="Book Antiqua" w:cs="Times New Roman"/>
          <w:sz w:val="24"/>
          <w:szCs w:val="24"/>
        </w:rPr>
        <w:t xml:space="preserve">): Analysis of CALGB/SWOG 80405 (Alliance). </w:t>
      </w:r>
      <w:r w:rsidR="006C3202" w:rsidRPr="008A165A">
        <w:rPr>
          <w:rFonts w:ascii="Book Antiqua" w:hAnsi="Book Antiqua" w:cs="Times New Roman"/>
          <w:i/>
          <w:iCs/>
          <w:sz w:val="24"/>
          <w:szCs w:val="24"/>
        </w:rPr>
        <w:t xml:space="preserve">J </w:t>
      </w:r>
      <w:proofErr w:type="spellStart"/>
      <w:r w:rsidR="006C3202" w:rsidRPr="008A165A">
        <w:rPr>
          <w:rFonts w:ascii="Book Antiqua" w:hAnsi="Book Antiqua" w:cs="Times New Roman"/>
          <w:i/>
          <w:iCs/>
          <w:sz w:val="24"/>
          <w:szCs w:val="24"/>
        </w:rPr>
        <w:t>Clin</w:t>
      </w:r>
      <w:proofErr w:type="spellEnd"/>
      <w:r w:rsidR="006C3202" w:rsidRPr="008A165A">
        <w:rPr>
          <w:rFonts w:ascii="Book Antiqua" w:hAnsi="Book Antiqua" w:cs="Times New Roman"/>
          <w:i/>
          <w:iCs/>
          <w:sz w:val="24"/>
          <w:szCs w:val="24"/>
        </w:rPr>
        <w:t xml:space="preserve"> </w:t>
      </w:r>
      <w:proofErr w:type="spellStart"/>
      <w:r w:rsidR="006C3202" w:rsidRPr="008A165A">
        <w:rPr>
          <w:rFonts w:ascii="Book Antiqua" w:hAnsi="Book Antiqua" w:cs="Times New Roman"/>
          <w:i/>
          <w:iCs/>
          <w:sz w:val="24"/>
          <w:szCs w:val="24"/>
        </w:rPr>
        <w:t>Oncol</w:t>
      </w:r>
      <w:proofErr w:type="spellEnd"/>
      <w:r w:rsidR="006C3202" w:rsidRPr="008A165A">
        <w:rPr>
          <w:rFonts w:ascii="Book Antiqua" w:hAnsi="Book Antiqua" w:cs="Times New Roman"/>
          <w:i/>
          <w:iCs/>
          <w:sz w:val="24"/>
          <w:szCs w:val="24"/>
        </w:rPr>
        <w:t xml:space="preserve"> </w:t>
      </w:r>
      <w:r w:rsidR="006C3202" w:rsidRPr="008A165A">
        <w:rPr>
          <w:rFonts w:ascii="Book Antiqua" w:hAnsi="Book Antiqua" w:cs="Times New Roman"/>
          <w:sz w:val="24"/>
          <w:szCs w:val="24"/>
        </w:rPr>
        <w:t xml:space="preserve">2016; </w:t>
      </w:r>
      <w:r w:rsidR="006C3202" w:rsidRPr="008A165A">
        <w:rPr>
          <w:rFonts w:ascii="Book Antiqua" w:hAnsi="Book Antiqua" w:cs="Times New Roman"/>
          <w:b/>
          <w:bCs/>
          <w:sz w:val="24"/>
          <w:szCs w:val="24"/>
        </w:rPr>
        <w:t xml:space="preserve">34 </w:t>
      </w:r>
      <w:r w:rsidR="006C3202" w:rsidRPr="008A165A">
        <w:rPr>
          <w:rFonts w:ascii="Book Antiqua" w:hAnsi="Book Antiqua" w:cs="Times New Roman"/>
          <w:sz w:val="24"/>
          <w:szCs w:val="24"/>
        </w:rPr>
        <w:t>[DOI: 10.1200/JCO.2016.34.15_suppl.3504]</w:t>
      </w:r>
    </w:p>
    <w:p w14:paraId="18196D2A" w14:textId="1361A28D" w:rsidR="006C3202" w:rsidRPr="008A165A" w:rsidRDefault="00C35C4B" w:rsidP="006C3202">
      <w:pPr>
        <w:adjustRightInd w:val="0"/>
        <w:snapToGrid w:val="0"/>
        <w:spacing w:line="360" w:lineRule="auto"/>
        <w:rPr>
          <w:rFonts w:ascii="Book Antiqua" w:hAnsi="Book Antiqua" w:cs="Times New Roman"/>
          <w:sz w:val="24"/>
          <w:szCs w:val="24"/>
        </w:rPr>
      </w:pPr>
      <w:r w:rsidRPr="008A165A">
        <w:rPr>
          <w:rFonts w:ascii="Book Antiqua" w:hAnsi="Book Antiqua" w:cs="Times New Roman"/>
          <w:sz w:val="24"/>
          <w:szCs w:val="24"/>
        </w:rPr>
        <w:t>25</w:t>
      </w:r>
      <w:r w:rsidR="00B50090">
        <w:rPr>
          <w:rFonts w:ascii="Book Antiqua" w:hAnsi="Book Antiqua" w:cs="Times New Roman" w:hint="eastAsia"/>
          <w:sz w:val="24"/>
          <w:szCs w:val="24"/>
          <w:lang w:eastAsia="zh-CN"/>
        </w:rPr>
        <w:t xml:space="preserve"> </w:t>
      </w:r>
      <w:proofErr w:type="spellStart"/>
      <w:r w:rsidR="006C3202" w:rsidRPr="008A165A">
        <w:rPr>
          <w:rFonts w:ascii="Book Antiqua" w:hAnsi="Book Antiqua" w:cs="Times New Roman"/>
          <w:b/>
          <w:bCs/>
          <w:sz w:val="24"/>
          <w:szCs w:val="24"/>
        </w:rPr>
        <w:t>Wasan</w:t>
      </w:r>
      <w:proofErr w:type="spellEnd"/>
      <w:r w:rsidR="006C3202" w:rsidRPr="008A165A">
        <w:rPr>
          <w:rFonts w:ascii="Book Antiqua" w:hAnsi="Book Antiqua" w:cs="Times New Roman"/>
          <w:b/>
          <w:bCs/>
          <w:sz w:val="24"/>
          <w:szCs w:val="24"/>
        </w:rPr>
        <w:t xml:space="preserve"> HS</w:t>
      </w:r>
      <w:r w:rsidR="006C3202" w:rsidRPr="008A165A">
        <w:rPr>
          <w:rFonts w:ascii="Book Antiqua" w:hAnsi="Book Antiqua" w:cs="Times New Roman"/>
          <w:sz w:val="24"/>
          <w:szCs w:val="24"/>
        </w:rPr>
        <w:t xml:space="preserve">, Gibbs P, Sharma NK, </w:t>
      </w:r>
      <w:proofErr w:type="spellStart"/>
      <w:r w:rsidR="006C3202" w:rsidRPr="008A165A">
        <w:rPr>
          <w:rFonts w:ascii="Book Antiqua" w:hAnsi="Book Antiqua" w:cs="Times New Roman"/>
          <w:sz w:val="24"/>
          <w:szCs w:val="24"/>
        </w:rPr>
        <w:t>Taieb</w:t>
      </w:r>
      <w:proofErr w:type="spellEnd"/>
      <w:r w:rsidR="006C3202" w:rsidRPr="008A165A">
        <w:rPr>
          <w:rFonts w:ascii="Book Antiqua" w:hAnsi="Book Antiqua" w:cs="Times New Roman"/>
          <w:sz w:val="24"/>
          <w:szCs w:val="24"/>
        </w:rPr>
        <w:t xml:space="preserve"> J, Heinemann V, </w:t>
      </w:r>
      <w:proofErr w:type="spellStart"/>
      <w:r w:rsidR="006C3202" w:rsidRPr="008A165A">
        <w:rPr>
          <w:rFonts w:ascii="Book Antiqua" w:hAnsi="Book Antiqua" w:cs="Times New Roman"/>
          <w:sz w:val="24"/>
          <w:szCs w:val="24"/>
        </w:rPr>
        <w:t>Ricke</w:t>
      </w:r>
      <w:proofErr w:type="spellEnd"/>
      <w:r w:rsidR="006C3202" w:rsidRPr="008A165A">
        <w:rPr>
          <w:rFonts w:ascii="Book Antiqua" w:hAnsi="Book Antiqua" w:cs="Times New Roman"/>
          <w:sz w:val="24"/>
          <w:szCs w:val="24"/>
        </w:rPr>
        <w:t xml:space="preserve"> J, </w:t>
      </w:r>
      <w:proofErr w:type="spellStart"/>
      <w:r w:rsidR="006C3202" w:rsidRPr="008A165A">
        <w:rPr>
          <w:rFonts w:ascii="Book Antiqua" w:hAnsi="Book Antiqua" w:cs="Times New Roman"/>
          <w:sz w:val="24"/>
          <w:szCs w:val="24"/>
        </w:rPr>
        <w:t>Peeters</w:t>
      </w:r>
      <w:proofErr w:type="spellEnd"/>
      <w:r w:rsidR="006C3202" w:rsidRPr="008A165A">
        <w:rPr>
          <w:rFonts w:ascii="Book Antiqua" w:hAnsi="Book Antiqua" w:cs="Times New Roman"/>
          <w:sz w:val="24"/>
          <w:szCs w:val="24"/>
        </w:rPr>
        <w:t xml:space="preserve"> M, Findlay M, Weaver A, Mills J, Wilson C, Adams R, Francis A, </w:t>
      </w:r>
      <w:proofErr w:type="spellStart"/>
      <w:r w:rsidR="006C3202" w:rsidRPr="008A165A">
        <w:rPr>
          <w:rFonts w:ascii="Book Antiqua" w:hAnsi="Book Antiqua" w:cs="Times New Roman"/>
          <w:sz w:val="24"/>
          <w:szCs w:val="24"/>
        </w:rPr>
        <w:t>Moschandreas</w:t>
      </w:r>
      <w:proofErr w:type="spellEnd"/>
      <w:r w:rsidR="006C3202" w:rsidRPr="008A165A">
        <w:rPr>
          <w:rFonts w:ascii="Book Antiqua" w:hAnsi="Book Antiqua" w:cs="Times New Roman"/>
          <w:sz w:val="24"/>
          <w:szCs w:val="24"/>
        </w:rPr>
        <w:t xml:space="preserve"> J, </w:t>
      </w:r>
      <w:proofErr w:type="spellStart"/>
      <w:r w:rsidR="006C3202" w:rsidRPr="008A165A">
        <w:rPr>
          <w:rFonts w:ascii="Book Antiqua" w:hAnsi="Book Antiqua" w:cs="Times New Roman"/>
          <w:sz w:val="24"/>
          <w:szCs w:val="24"/>
        </w:rPr>
        <w:t>Virdee</w:t>
      </w:r>
      <w:proofErr w:type="spellEnd"/>
      <w:r w:rsidR="006C3202" w:rsidRPr="008A165A">
        <w:rPr>
          <w:rFonts w:ascii="Book Antiqua" w:hAnsi="Book Antiqua" w:cs="Times New Roman"/>
          <w:sz w:val="24"/>
          <w:szCs w:val="24"/>
        </w:rPr>
        <w:t xml:space="preserve"> PS, Dutton P, Love S, </w:t>
      </w:r>
      <w:proofErr w:type="spellStart"/>
      <w:r w:rsidR="006C3202" w:rsidRPr="008A165A">
        <w:rPr>
          <w:rFonts w:ascii="Book Antiqua" w:hAnsi="Book Antiqua" w:cs="Times New Roman"/>
          <w:sz w:val="24"/>
          <w:szCs w:val="24"/>
        </w:rPr>
        <w:t>Gebski</w:t>
      </w:r>
      <w:proofErr w:type="spellEnd"/>
      <w:r w:rsidR="006C3202" w:rsidRPr="008A165A">
        <w:rPr>
          <w:rFonts w:ascii="Book Antiqua" w:hAnsi="Book Antiqua" w:cs="Times New Roman"/>
          <w:sz w:val="24"/>
          <w:szCs w:val="24"/>
        </w:rPr>
        <w:t xml:space="preserve"> V, Gray A; FOXFIRE trial investigators; SIRFLOX trial investigators; FOXFIRE-Global trial investigators, van Hazel G, Sharma RA. First-line selective internal radiotherapy plus chemotherapy versus chemotherapy alone in patients with liver metastases from colorectal cancer (FOXFIRE, SIRFLOX, and FOXFIRE-Global): a combined analysis of three </w:t>
      </w:r>
      <w:proofErr w:type="spellStart"/>
      <w:proofErr w:type="gramStart"/>
      <w:r w:rsidR="006C3202" w:rsidRPr="008A165A">
        <w:rPr>
          <w:rFonts w:ascii="Book Antiqua" w:hAnsi="Book Antiqua" w:cs="Times New Roman"/>
          <w:sz w:val="24"/>
          <w:szCs w:val="24"/>
        </w:rPr>
        <w:t>multicentre</w:t>
      </w:r>
      <w:proofErr w:type="spellEnd"/>
      <w:proofErr w:type="gramEnd"/>
      <w:r w:rsidR="006C3202" w:rsidRPr="008A165A">
        <w:rPr>
          <w:rFonts w:ascii="Book Antiqua" w:hAnsi="Book Antiqua" w:cs="Times New Roman"/>
          <w:sz w:val="24"/>
          <w:szCs w:val="24"/>
        </w:rPr>
        <w:t xml:space="preserve">, </w:t>
      </w:r>
      <w:proofErr w:type="spellStart"/>
      <w:r w:rsidR="006C3202" w:rsidRPr="008A165A">
        <w:rPr>
          <w:rFonts w:ascii="Book Antiqua" w:hAnsi="Book Antiqua" w:cs="Times New Roman"/>
          <w:sz w:val="24"/>
          <w:szCs w:val="24"/>
        </w:rPr>
        <w:t>randomised</w:t>
      </w:r>
      <w:proofErr w:type="spellEnd"/>
      <w:r w:rsidR="006C3202" w:rsidRPr="008A165A">
        <w:rPr>
          <w:rFonts w:ascii="Book Antiqua" w:hAnsi="Book Antiqua" w:cs="Times New Roman"/>
          <w:sz w:val="24"/>
          <w:szCs w:val="24"/>
        </w:rPr>
        <w:t>, phase 3 trials. </w:t>
      </w:r>
      <w:r w:rsidR="006C3202" w:rsidRPr="008A165A">
        <w:rPr>
          <w:rFonts w:ascii="Book Antiqua" w:hAnsi="Book Antiqua" w:cs="Times New Roman"/>
          <w:i/>
          <w:iCs/>
          <w:sz w:val="24"/>
          <w:szCs w:val="24"/>
        </w:rPr>
        <w:t xml:space="preserve">Lancet </w:t>
      </w:r>
      <w:proofErr w:type="spellStart"/>
      <w:r w:rsidR="006C3202" w:rsidRPr="008A165A">
        <w:rPr>
          <w:rFonts w:ascii="Book Antiqua" w:hAnsi="Book Antiqua" w:cs="Times New Roman"/>
          <w:i/>
          <w:iCs/>
          <w:sz w:val="24"/>
          <w:szCs w:val="24"/>
        </w:rPr>
        <w:t>Oncol</w:t>
      </w:r>
      <w:proofErr w:type="spellEnd"/>
      <w:r w:rsidR="006C3202" w:rsidRPr="008A165A">
        <w:rPr>
          <w:rFonts w:ascii="Book Antiqua" w:hAnsi="Book Antiqua" w:cs="Times New Roman"/>
          <w:sz w:val="24"/>
          <w:szCs w:val="24"/>
        </w:rPr>
        <w:t> 2017; </w:t>
      </w:r>
      <w:r w:rsidR="006C3202" w:rsidRPr="008A165A">
        <w:rPr>
          <w:rFonts w:ascii="Book Antiqua" w:hAnsi="Book Antiqua" w:cs="Times New Roman"/>
          <w:b/>
          <w:bCs/>
          <w:sz w:val="24"/>
          <w:szCs w:val="24"/>
        </w:rPr>
        <w:t>18</w:t>
      </w:r>
      <w:r w:rsidR="006C3202" w:rsidRPr="008A165A">
        <w:rPr>
          <w:rFonts w:ascii="Book Antiqua" w:hAnsi="Book Antiqua" w:cs="Times New Roman"/>
          <w:sz w:val="24"/>
          <w:szCs w:val="24"/>
        </w:rPr>
        <w:t>: 1159-1171 [PMID: 28781171 DOI: 10.1016/S1470-2045(17)30457-6]</w:t>
      </w:r>
    </w:p>
    <w:p w14:paraId="227D9018" w14:textId="23A5A87C" w:rsidR="006C3202" w:rsidRPr="008A165A" w:rsidRDefault="00C35C4B" w:rsidP="006C3202">
      <w:pPr>
        <w:adjustRightInd w:val="0"/>
        <w:snapToGrid w:val="0"/>
        <w:spacing w:line="360" w:lineRule="auto"/>
        <w:rPr>
          <w:rFonts w:ascii="Book Antiqua" w:hAnsi="Book Antiqua" w:cs="Times New Roman"/>
          <w:sz w:val="24"/>
          <w:szCs w:val="24"/>
        </w:rPr>
      </w:pPr>
      <w:proofErr w:type="gramStart"/>
      <w:r w:rsidRPr="008A165A">
        <w:rPr>
          <w:rFonts w:ascii="Book Antiqua" w:hAnsi="Book Antiqua" w:cs="Times New Roman"/>
          <w:sz w:val="24"/>
          <w:szCs w:val="24"/>
        </w:rPr>
        <w:t>26</w:t>
      </w:r>
      <w:r w:rsidR="00B50090">
        <w:rPr>
          <w:rFonts w:ascii="Book Antiqua" w:hAnsi="Book Antiqua" w:cs="Times New Roman" w:hint="eastAsia"/>
          <w:sz w:val="24"/>
          <w:szCs w:val="24"/>
          <w:lang w:eastAsia="zh-CN"/>
        </w:rPr>
        <w:t xml:space="preserve"> </w:t>
      </w:r>
      <w:r w:rsidR="006C3202" w:rsidRPr="008A165A">
        <w:rPr>
          <w:rFonts w:ascii="Book Antiqua" w:hAnsi="Book Antiqua" w:cs="Times New Roman"/>
          <w:b/>
          <w:bCs/>
          <w:sz w:val="24"/>
          <w:szCs w:val="24"/>
        </w:rPr>
        <w:t>Lee MS</w:t>
      </w:r>
      <w:r w:rsidR="006C3202" w:rsidRPr="008A165A">
        <w:rPr>
          <w:rFonts w:ascii="Book Antiqua" w:hAnsi="Book Antiqua" w:cs="Times New Roman"/>
          <w:sz w:val="24"/>
          <w:szCs w:val="24"/>
        </w:rPr>
        <w:t xml:space="preserve">, </w:t>
      </w:r>
      <w:proofErr w:type="spellStart"/>
      <w:r w:rsidR="006C3202" w:rsidRPr="008A165A">
        <w:rPr>
          <w:rFonts w:ascii="Book Antiqua" w:hAnsi="Book Antiqua" w:cs="Times New Roman"/>
          <w:sz w:val="24"/>
          <w:szCs w:val="24"/>
        </w:rPr>
        <w:t>Menter</w:t>
      </w:r>
      <w:proofErr w:type="spellEnd"/>
      <w:r w:rsidR="006C3202" w:rsidRPr="008A165A">
        <w:rPr>
          <w:rFonts w:ascii="Book Antiqua" w:hAnsi="Book Antiqua" w:cs="Times New Roman"/>
          <w:sz w:val="24"/>
          <w:szCs w:val="24"/>
        </w:rPr>
        <w:t xml:space="preserve"> DG, </w:t>
      </w:r>
      <w:proofErr w:type="spellStart"/>
      <w:r w:rsidR="006C3202" w:rsidRPr="008A165A">
        <w:rPr>
          <w:rFonts w:ascii="Book Antiqua" w:hAnsi="Book Antiqua" w:cs="Times New Roman"/>
          <w:sz w:val="24"/>
          <w:szCs w:val="24"/>
        </w:rPr>
        <w:t>Kopetz</w:t>
      </w:r>
      <w:proofErr w:type="spellEnd"/>
      <w:r w:rsidR="006C3202" w:rsidRPr="008A165A">
        <w:rPr>
          <w:rFonts w:ascii="Book Antiqua" w:hAnsi="Book Antiqua" w:cs="Times New Roman"/>
          <w:sz w:val="24"/>
          <w:szCs w:val="24"/>
        </w:rPr>
        <w:t xml:space="preserve"> S.</w:t>
      </w:r>
      <w:proofErr w:type="gramEnd"/>
      <w:r w:rsidR="006C3202" w:rsidRPr="008A165A">
        <w:rPr>
          <w:rFonts w:ascii="Book Antiqua" w:hAnsi="Book Antiqua" w:cs="Times New Roman"/>
          <w:sz w:val="24"/>
          <w:szCs w:val="24"/>
        </w:rPr>
        <w:t xml:space="preserve"> Right </w:t>
      </w:r>
      <w:proofErr w:type="gramStart"/>
      <w:r w:rsidR="006C3202" w:rsidRPr="008A165A">
        <w:rPr>
          <w:rFonts w:ascii="Book Antiqua" w:hAnsi="Book Antiqua" w:cs="Times New Roman"/>
          <w:sz w:val="24"/>
          <w:szCs w:val="24"/>
        </w:rPr>
        <w:t>Versus</w:t>
      </w:r>
      <w:proofErr w:type="gramEnd"/>
      <w:r w:rsidR="006C3202" w:rsidRPr="008A165A">
        <w:rPr>
          <w:rFonts w:ascii="Book Antiqua" w:hAnsi="Book Antiqua" w:cs="Times New Roman"/>
          <w:sz w:val="24"/>
          <w:szCs w:val="24"/>
        </w:rPr>
        <w:t xml:space="preserve"> Left Colon Cancer Biology: Integrating the Consensus Molecular Subtypes. </w:t>
      </w:r>
      <w:r w:rsidR="006C3202" w:rsidRPr="008A165A">
        <w:rPr>
          <w:rFonts w:ascii="Book Antiqua" w:hAnsi="Book Antiqua" w:cs="Times New Roman"/>
          <w:i/>
          <w:iCs/>
          <w:sz w:val="24"/>
          <w:szCs w:val="24"/>
        </w:rPr>
        <w:t xml:space="preserve">J </w:t>
      </w:r>
      <w:proofErr w:type="spellStart"/>
      <w:r w:rsidR="006C3202" w:rsidRPr="008A165A">
        <w:rPr>
          <w:rFonts w:ascii="Book Antiqua" w:hAnsi="Book Antiqua" w:cs="Times New Roman"/>
          <w:i/>
          <w:iCs/>
          <w:sz w:val="24"/>
          <w:szCs w:val="24"/>
        </w:rPr>
        <w:t>Natl</w:t>
      </w:r>
      <w:proofErr w:type="spellEnd"/>
      <w:r w:rsidR="006C3202" w:rsidRPr="008A165A">
        <w:rPr>
          <w:rFonts w:ascii="Book Antiqua" w:hAnsi="Book Antiqua" w:cs="Times New Roman"/>
          <w:i/>
          <w:iCs/>
          <w:sz w:val="24"/>
          <w:szCs w:val="24"/>
        </w:rPr>
        <w:t xml:space="preserve"> </w:t>
      </w:r>
      <w:proofErr w:type="spellStart"/>
      <w:r w:rsidR="006C3202" w:rsidRPr="008A165A">
        <w:rPr>
          <w:rFonts w:ascii="Book Antiqua" w:hAnsi="Book Antiqua" w:cs="Times New Roman"/>
          <w:i/>
          <w:iCs/>
          <w:sz w:val="24"/>
          <w:szCs w:val="24"/>
        </w:rPr>
        <w:t>Compr</w:t>
      </w:r>
      <w:proofErr w:type="spellEnd"/>
      <w:r w:rsidR="006C3202" w:rsidRPr="008A165A">
        <w:rPr>
          <w:rFonts w:ascii="Book Antiqua" w:hAnsi="Book Antiqua" w:cs="Times New Roman"/>
          <w:i/>
          <w:iCs/>
          <w:sz w:val="24"/>
          <w:szCs w:val="24"/>
        </w:rPr>
        <w:t xml:space="preserve"> </w:t>
      </w:r>
      <w:proofErr w:type="spellStart"/>
      <w:r w:rsidR="006C3202" w:rsidRPr="008A165A">
        <w:rPr>
          <w:rFonts w:ascii="Book Antiqua" w:hAnsi="Book Antiqua" w:cs="Times New Roman"/>
          <w:i/>
          <w:iCs/>
          <w:sz w:val="24"/>
          <w:szCs w:val="24"/>
        </w:rPr>
        <w:t>Canc</w:t>
      </w:r>
      <w:proofErr w:type="spellEnd"/>
      <w:r w:rsidR="006C3202" w:rsidRPr="008A165A">
        <w:rPr>
          <w:rFonts w:ascii="Book Antiqua" w:hAnsi="Book Antiqua" w:cs="Times New Roman"/>
          <w:i/>
          <w:iCs/>
          <w:sz w:val="24"/>
          <w:szCs w:val="24"/>
        </w:rPr>
        <w:t xml:space="preserve"> </w:t>
      </w:r>
      <w:proofErr w:type="spellStart"/>
      <w:r w:rsidR="006C3202" w:rsidRPr="008A165A">
        <w:rPr>
          <w:rFonts w:ascii="Book Antiqua" w:hAnsi="Book Antiqua" w:cs="Times New Roman"/>
          <w:i/>
          <w:iCs/>
          <w:sz w:val="24"/>
          <w:szCs w:val="24"/>
        </w:rPr>
        <w:t>Netw</w:t>
      </w:r>
      <w:proofErr w:type="spellEnd"/>
      <w:r w:rsidR="006C3202" w:rsidRPr="008A165A">
        <w:rPr>
          <w:rFonts w:ascii="Book Antiqua" w:hAnsi="Book Antiqua" w:cs="Times New Roman"/>
          <w:sz w:val="24"/>
          <w:szCs w:val="24"/>
        </w:rPr>
        <w:t> 2017; </w:t>
      </w:r>
      <w:r w:rsidR="006C3202" w:rsidRPr="008A165A">
        <w:rPr>
          <w:rFonts w:ascii="Book Antiqua" w:hAnsi="Book Antiqua" w:cs="Times New Roman"/>
          <w:b/>
          <w:bCs/>
          <w:sz w:val="24"/>
          <w:szCs w:val="24"/>
        </w:rPr>
        <w:t>15</w:t>
      </w:r>
      <w:r w:rsidR="006C3202" w:rsidRPr="008A165A">
        <w:rPr>
          <w:rFonts w:ascii="Book Antiqua" w:hAnsi="Book Antiqua" w:cs="Times New Roman"/>
          <w:sz w:val="24"/>
          <w:szCs w:val="24"/>
        </w:rPr>
        <w:t>: 411-419 [PMID: 28275039 DOI: 10.6004/jnccn.2017.0038]</w:t>
      </w:r>
    </w:p>
    <w:p w14:paraId="6BF7ED60" w14:textId="77777777" w:rsidR="00410CA3" w:rsidRPr="008A165A" w:rsidRDefault="00410CA3" w:rsidP="007D1884">
      <w:pPr>
        <w:adjustRightInd w:val="0"/>
        <w:snapToGrid w:val="0"/>
        <w:spacing w:after="0" w:line="360" w:lineRule="auto"/>
        <w:jc w:val="both"/>
        <w:rPr>
          <w:rFonts w:ascii="Book Antiqua" w:hAnsi="Book Antiqua" w:cs="Times New Roman"/>
          <w:sz w:val="24"/>
          <w:szCs w:val="24"/>
        </w:rPr>
      </w:pPr>
    </w:p>
    <w:p w14:paraId="61CEC99F" w14:textId="75FEDDC0" w:rsidR="00BC3499" w:rsidRPr="008A165A" w:rsidRDefault="00BC3499" w:rsidP="00BC3499">
      <w:pPr>
        <w:wordWrap w:val="0"/>
        <w:snapToGrid w:val="0"/>
        <w:spacing w:after="0" w:line="360" w:lineRule="auto"/>
        <w:jc w:val="right"/>
        <w:rPr>
          <w:rFonts w:ascii="Book Antiqua" w:eastAsia="宋体" w:hAnsi="Book Antiqua" w:cs="Times New Roman"/>
          <w:b/>
          <w:bCs/>
          <w:sz w:val="24"/>
          <w:szCs w:val="24"/>
          <w:lang w:eastAsia="zh-CN"/>
        </w:rPr>
      </w:pPr>
      <w:bookmarkStart w:id="198" w:name="OLE_LINK148"/>
      <w:bookmarkStart w:id="199" w:name="OLE_LINK320"/>
      <w:bookmarkStart w:id="200" w:name="OLE_LINK387"/>
      <w:bookmarkStart w:id="201" w:name="OLE_LINK254"/>
      <w:bookmarkStart w:id="202" w:name="OLE_LINK149"/>
      <w:bookmarkStart w:id="203" w:name="OLE_LINK225"/>
      <w:bookmarkStart w:id="204" w:name="OLE_LINK207"/>
      <w:bookmarkStart w:id="205" w:name="OLE_LINK226"/>
      <w:bookmarkStart w:id="206" w:name="OLE_LINK212"/>
      <w:bookmarkStart w:id="207" w:name="OLE_LINK250"/>
      <w:bookmarkStart w:id="208" w:name="OLE_LINK281"/>
      <w:bookmarkStart w:id="209" w:name="OLE_LINK282"/>
      <w:bookmarkStart w:id="210" w:name="OLE_LINK313"/>
      <w:bookmarkStart w:id="211" w:name="OLE_LINK304"/>
      <w:bookmarkStart w:id="212" w:name="OLE_LINK321"/>
      <w:bookmarkStart w:id="213" w:name="OLE_LINK385"/>
      <w:bookmarkStart w:id="214" w:name="OLE_LINK400"/>
      <w:bookmarkStart w:id="215" w:name="OLE_LINK346"/>
      <w:bookmarkStart w:id="216" w:name="OLE_LINK371"/>
      <w:bookmarkStart w:id="217" w:name="OLE_LINK334"/>
      <w:bookmarkStart w:id="218" w:name="OLE_LINK1830"/>
      <w:bookmarkStart w:id="219" w:name="OLE_LINK457"/>
      <w:bookmarkStart w:id="220" w:name="OLE_LINK288"/>
      <w:bookmarkStart w:id="221" w:name="OLE_LINK384"/>
      <w:bookmarkStart w:id="222" w:name="OLE_LINK379"/>
      <w:bookmarkStart w:id="223" w:name="OLE_LINK303"/>
      <w:bookmarkStart w:id="224" w:name="OLE_LINK450"/>
      <w:bookmarkStart w:id="225" w:name="OLE_LINK489"/>
      <w:bookmarkStart w:id="226" w:name="OLE_LINK535"/>
      <w:bookmarkStart w:id="227" w:name="OLE_LINK648"/>
      <w:bookmarkStart w:id="228" w:name="OLE_LINK686"/>
      <w:bookmarkStart w:id="229" w:name="OLE_LINK471"/>
      <w:bookmarkStart w:id="230" w:name="OLE_LINK462"/>
      <w:bookmarkStart w:id="231" w:name="OLE_LINK519"/>
      <w:bookmarkStart w:id="232" w:name="OLE_LINK575"/>
      <w:bookmarkStart w:id="233" w:name="OLE_LINK491"/>
      <w:bookmarkStart w:id="234" w:name="OLE_LINK532"/>
      <w:bookmarkStart w:id="235" w:name="OLE_LINK572"/>
      <w:bookmarkStart w:id="236" w:name="OLE_LINK574"/>
      <w:bookmarkStart w:id="237" w:name="OLE_LINK480"/>
      <w:bookmarkStart w:id="238" w:name="OLE_LINK567"/>
      <w:bookmarkStart w:id="239" w:name="OLE_LINK2700"/>
      <w:bookmarkStart w:id="240" w:name="OLE_LINK581"/>
      <w:bookmarkStart w:id="241" w:name="OLE_LINK639"/>
      <w:bookmarkStart w:id="242" w:name="OLE_LINK688"/>
      <w:bookmarkStart w:id="243" w:name="OLE_LINK722"/>
      <w:bookmarkStart w:id="244" w:name="OLE_LINK542"/>
      <w:bookmarkStart w:id="245" w:name="OLE_LINK589"/>
      <w:bookmarkStart w:id="246" w:name="OLE_LINK582"/>
      <w:bookmarkStart w:id="247" w:name="OLE_LINK640"/>
      <w:bookmarkStart w:id="248" w:name="OLE_LINK714"/>
      <w:bookmarkStart w:id="249" w:name="OLE_LINK593"/>
      <w:bookmarkStart w:id="250" w:name="OLE_LINK716"/>
      <w:bookmarkStart w:id="251" w:name="OLE_LINK770"/>
      <w:bookmarkStart w:id="252" w:name="OLE_LINK801"/>
      <w:bookmarkStart w:id="253" w:name="OLE_LINK660"/>
      <w:bookmarkStart w:id="254" w:name="OLE_LINK781"/>
      <w:bookmarkStart w:id="255" w:name="OLE_LINK833"/>
      <w:bookmarkStart w:id="256" w:name="OLE_LINK642"/>
      <w:bookmarkStart w:id="257" w:name="OLE_LINK700"/>
      <w:bookmarkStart w:id="258" w:name="OLE_LINK792"/>
      <w:bookmarkStart w:id="259" w:name="OLE_LINK2882"/>
      <w:bookmarkStart w:id="260" w:name="OLE_LINK836"/>
      <w:bookmarkStart w:id="261" w:name="OLE_LINK889"/>
      <w:bookmarkStart w:id="262" w:name="OLE_LINK782"/>
      <w:bookmarkStart w:id="263" w:name="OLE_LINK826"/>
      <w:bookmarkStart w:id="264" w:name="OLE_LINK865"/>
      <w:bookmarkStart w:id="265" w:name="OLE_LINK856"/>
      <w:bookmarkStart w:id="266" w:name="OLE_LINK908"/>
      <w:bookmarkStart w:id="267" w:name="OLE_LINK980"/>
      <w:bookmarkStart w:id="268" w:name="OLE_LINK1018"/>
      <w:bookmarkStart w:id="269" w:name="OLE_LINK1049"/>
      <w:bookmarkStart w:id="270" w:name="OLE_LINK1076"/>
      <w:bookmarkStart w:id="271" w:name="OLE_LINK1106"/>
      <w:bookmarkStart w:id="272" w:name="OLE_LINK891"/>
      <w:bookmarkStart w:id="273" w:name="OLE_LINK943"/>
      <w:bookmarkStart w:id="274" w:name="OLE_LINK981"/>
      <w:bookmarkStart w:id="275" w:name="OLE_LINK1030"/>
      <w:bookmarkStart w:id="276" w:name="OLE_LINK847"/>
      <w:bookmarkStart w:id="277" w:name="OLE_LINK909"/>
      <w:bookmarkStart w:id="278" w:name="OLE_LINK906"/>
      <w:bookmarkStart w:id="279" w:name="OLE_LINK992"/>
      <w:bookmarkStart w:id="280" w:name="OLE_LINK993"/>
      <w:bookmarkStart w:id="281" w:name="OLE_LINK1052"/>
      <w:bookmarkStart w:id="282" w:name="OLE_LINK946"/>
      <w:bookmarkStart w:id="283" w:name="OLE_LINK911"/>
      <w:bookmarkStart w:id="284" w:name="OLE_LINK930"/>
      <w:bookmarkStart w:id="285" w:name="OLE_LINK1059"/>
      <w:bookmarkStart w:id="286" w:name="OLE_LINK1174"/>
      <w:bookmarkStart w:id="287" w:name="OLE_LINK1137"/>
      <w:bookmarkStart w:id="288" w:name="OLE_LINK1167"/>
      <w:bookmarkStart w:id="289" w:name="OLE_LINK1200"/>
      <w:bookmarkStart w:id="290" w:name="OLE_LINK1241"/>
      <w:bookmarkStart w:id="291" w:name="OLE_LINK1056"/>
      <w:bookmarkStart w:id="292" w:name="OLE_LINK1158"/>
      <w:bookmarkStart w:id="293" w:name="OLE_LINK1175"/>
      <w:bookmarkStart w:id="294" w:name="OLE_LINK1074"/>
      <w:bookmarkStart w:id="295" w:name="OLE_LINK1169"/>
      <w:bookmarkStart w:id="296" w:name="OLE_LINK386"/>
      <w:bookmarkStart w:id="297" w:name="OLE_LINK33"/>
      <w:bookmarkStart w:id="298" w:name="OLE_LINK34"/>
      <w:bookmarkStart w:id="299" w:name="OLE_LINK599"/>
      <w:bookmarkStart w:id="300" w:name="OLE_LINK87"/>
      <w:bookmarkStart w:id="301" w:name="OLE_LINK1164"/>
      <w:bookmarkStart w:id="302" w:name="OLE_LINK52"/>
      <w:bookmarkStart w:id="303" w:name="OLE_LINK57"/>
      <w:bookmarkStart w:id="304" w:name="OLE_LINK1198"/>
      <w:r w:rsidRPr="008A165A">
        <w:rPr>
          <w:rFonts w:ascii="Book Antiqua" w:eastAsia="宋体" w:hAnsi="Book Antiqua" w:cs="Times New Roman"/>
          <w:b/>
          <w:bCs/>
          <w:sz w:val="24"/>
          <w:szCs w:val="24"/>
          <w:lang w:eastAsia="zh-CN"/>
        </w:rPr>
        <w:t xml:space="preserve">P-Reviewer: </w:t>
      </w:r>
      <w:proofErr w:type="spellStart"/>
      <w:r w:rsidR="006710F0" w:rsidRPr="008A165A">
        <w:rPr>
          <w:rFonts w:ascii="Book Antiqua" w:eastAsia="宋体" w:hAnsi="Book Antiqua" w:cs="Times New Roman"/>
          <w:bCs/>
          <w:sz w:val="24"/>
          <w:szCs w:val="24"/>
          <w:lang w:eastAsia="zh-CN"/>
        </w:rPr>
        <w:t>Bazeed</w:t>
      </w:r>
      <w:proofErr w:type="spellEnd"/>
      <w:r w:rsidR="006710F0" w:rsidRPr="008A165A">
        <w:rPr>
          <w:rFonts w:ascii="Book Antiqua" w:eastAsia="宋体" w:hAnsi="Book Antiqua" w:cs="Times New Roman"/>
          <w:bCs/>
          <w:sz w:val="24"/>
          <w:szCs w:val="24"/>
          <w:lang w:eastAsia="zh-CN"/>
        </w:rPr>
        <w:t xml:space="preserve"> MF, </w:t>
      </w:r>
      <w:proofErr w:type="spellStart"/>
      <w:r w:rsidR="006710F0" w:rsidRPr="008A165A">
        <w:rPr>
          <w:rFonts w:ascii="Book Antiqua" w:eastAsia="宋体" w:hAnsi="Book Antiqua" w:cs="Times New Roman"/>
          <w:bCs/>
          <w:sz w:val="24"/>
          <w:szCs w:val="24"/>
          <w:lang w:eastAsia="zh-CN"/>
        </w:rPr>
        <w:t>Gavriilidis</w:t>
      </w:r>
      <w:proofErr w:type="spellEnd"/>
      <w:r w:rsidR="006710F0" w:rsidRPr="008A165A">
        <w:rPr>
          <w:rFonts w:ascii="Book Antiqua" w:eastAsia="宋体" w:hAnsi="Book Antiqua" w:cs="Times New Roman"/>
          <w:bCs/>
          <w:sz w:val="24"/>
          <w:szCs w:val="24"/>
          <w:lang w:eastAsia="zh-CN"/>
        </w:rPr>
        <w:t xml:space="preserve"> P</w:t>
      </w:r>
    </w:p>
    <w:p w14:paraId="5519B453" w14:textId="1FE84A39" w:rsidR="00BC3499" w:rsidRPr="008A165A" w:rsidRDefault="00BC3499" w:rsidP="006C2098">
      <w:pPr>
        <w:wordWrap w:val="0"/>
        <w:snapToGrid w:val="0"/>
        <w:spacing w:after="0" w:line="360" w:lineRule="auto"/>
        <w:jc w:val="right"/>
        <w:rPr>
          <w:rFonts w:ascii="Book Antiqua" w:eastAsia="宋体" w:hAnsi="Book Antiqua" w:cs="Times New Roman"/>
          <w:sz w:val="24"/>
          <w:szCs w:val="24"/>
          <w:lang w:eastAsia="zh-CN"/>
        </w:rPr>
      </w:pPr>
      <w:r w:rsidRPr="008A165A">
        <w:rPr>
          <w:rFonts w:ascii="Book Antiqua" w:eastAsia="宋体" w:hAnsi="Book Antiqua" w:cs="Times New Roman"/>
          <w:b/>
          <w:bCs/>
          <w:sz w:val="24"/>
          <w:szCs w:val="24"/>
          <w:lang w:eastAsia="zh-CN"/>
        </w:rPr>
        <w:t>S-Editor:</w:t>
      </w:r>
      <w:r w:rsidRPr="008A165A">
        <w:rPr>
          <w:rFonts w:ascii="Book Antiqua" w:eastAsia="宋体" w:hAnsi="Book Antiqua" w:cs="Times New Roman"/>
          <w:sz w:val="24"/>
          <w:szCs w:val="24"/>
          <w:lang w:eastAsia="zh-CN"/>
        </w:rPr>
        <w:t xml:space="preserve"> Ma RY </w:t>
      </w:r>
      <w:r w:rsidRPr="008A165A">
        <w:rPr>
          <w:rFonts w:ascii="Book Antiqua" w:eastAsia="宋体" w:hAnsi="Book Antiqua" w:cs="Times New Roman"/>
          <w:b/>
          <w:bCs/>
          <w:sz w:val="24"/>
          <w:szCs w:val="24"/>
          <w:lang w:eastAsia="zh-CN"/>
        </w:rPr>
        <w:t>L-Editor:</w:t>
      </w:r>
      <w:r w:rsidR="006C2098">
        <w:rPr>
          <w:rFonts w:ascii="Book Antiqua" w:eastAsia="宋体" w:hAnsi="Book Antiqua" w:cs="Times New Roman" w:hint="eastAsia"/>
          <w:b/>
          <w:bCs/>
          <w:sz w:val="24"/>
          <w:szCs w:val="24"/>
          <w:lang w:eastAsia="zh-CN"/>
        </w:rPr>
        <w:t xml:space="preserve"> </w:t>
      </w:r>
      <w:proofErr w:type="gramStart"/>
      <w:r w:rsidR="006C2098" w:rsidRPr="006C2098">
        <w:rPr>
          <w:rFonts w:ascii="Book Antiqua" w:eastAsia="宋体" w:hAnsi="Book Antiqua" w:cs="Times New Roman" w:hint="eastAsia"/>
          <w:bCs/>
          <w:sz w:val="24"/>
          <w:szCs w:val="24"/>
          <w:lang w:eastAsia="zh-CN"/>
        </w:rPr>
        <w:t xml:space="preserve">A </w:t>
      </w:r>
      <w:r w:rsidRPr="008A165A">
        <w:rPr>
          <w:rFonts w:ascii="Book Antiqua" w:eastAsia="宋体" w:hAnsi="Book Antiqua" w:cs="Times New Roman"/>
          <w:sz w:val="24"/>
          <w:szCs w:val="24"/>
          <w:lang w:eastAsia="zh-CN"/>
        </w:rPr>
        <w:t xml:space="preserve"> </w:t>
      </w:r>
      <w:proofErr w:type="spellStart"/>
      <w:r w:rsidRPr="008A165A">
        <w:rPr>
          <w:rFonts w:ascii="Book Antiqua" w:eastAsia="宋体" w:hAnsi="Book Antiqua" w:cs="Times New Roman"/>
          <w:b/>
          <w:bCs/>
          <w:sz w:val="24"/>
          <w:szCs w:val="24"/>
          <w:lang w:eastAsia="zh-CN"/>
        </w:rPr>
        <w:t>E</w:t>
      </w:r>
      <w:proofErr w:type="gramEnd"/>
      <w:r w:rsidRPr="008A165A">
        <w:rPr>
          <w:rFonts w:ascii="Book Antiqua" w:eastAsia="宋体" w:hAnsi="Book Antiqua" w:cs="Times New Roman"/>
          <w:b/>
          <w:bCs/>
          <w:sz w:val="24"/>
          <w:szCs w:val="24"/>
          <w:lang w:eastAsia="zh-CN"/>
        </w:rPr>
        <w:t>-Editor:</w:t>
      </w:r>
      <w:r w:rsidR="006C2098" w:rsidRPr="006C2098">
        <w:rPr>
          <w:rFonts w:ascii="Book Antiqua" w:eastAsia="宋体" w:hAnsi="Book Antiqua" w:cs="Times New Roman" w:hint="eastAsia"/>
          <w:bCs/>
          <w:sz w:val="24"/>
          <w:szCs w:val="24"/>
          <w:lang w:eastAsia="zh-CN"/>
        </w:rPr>
        <w:t>Liu</w:t>
      </w:r>
      <w:proofErr w:type="spellEnd"/>
      <w:r w:rsidR="006C2098" w:rsidRPr="006C2098">
        <w:rPr>
          <w:rFonts w:ascii="Book Antiqua" w:eastAsia="宋体" w:hAnsi="Book Antiqua" w:cs="Times New Roman" w:hint="eastAsia"/>
          <w:bCs/>
          <w:sz w:val="24"/>
          <w:szCs w:val="24"/>
          <w:lang w:eastAsia="zh-CN"/>
        </w:rPr>
        <w:t xml:space="preserve"> MY</w:t>
      </w:r>
    </w:p>
    <w:p w14:paraId="5627ACA4" w14:textId="5A1AD969" w:rsidR="00BC3499" w:rsidRPr="008A165A" w:rsidRDefault="00BC3499" w:rsidP="00BC3499">
      <w:pPr>
        <w:shd w:val="clear" w:color="auto" w:fill="FFFFFF"/>
        <w:snapToGrid w:val="0"/>
        <w:spacing w:after="0" w:line="360" w:lineRule="auto"/>
        <w:jc w:val="both"/>
        <w:rPr>
          <w:rFonts w:ascii="Book Antiqua" w:eastAsia="宋体" w:hAnsi="Book Antiqua" w:cs="Helvetica"/>
          <w:b/>
          <w:sz w:val="24"/>
          <w:szCs w:val="24"/>
          <w:lang w:eastAsia="zh-CN"/>
        </w:rPr>
      </w:pPr>
      <w:bookmarkStart w:id="305" w:name="OLE_LINK880"/>
      <w:bookmarkStart w:id="306" w:name="OLE_LINK881"/>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8A165A">
        <w:rPr>
          <w:rFonts w:ascii="Book Antiqua" w:eastAsia="宋体" w:hAnsi="Book Antiqua" w:cs="Helvetica"/>
          <w:b/>
          <w:sz w:val="24"/>
          <w:szCs w:val="24"/>
          <w:lang w:eastAsia="zh-CN"/>
        </w:rPr>
        <w:t xml:space="preserve">Specialty type: </w:t>
      </w:r>
      <w:r w:rsidR="0081679E" w:rsidRPr="008A165A">
        <w:rPr>
          <w:rFonts w:ascii="Book Antiqua" w:eastAsia="微软雅黑" w:hAnsi="Book Antiqua" w:cs="宋体"/>
          <w:sz w:val="24"/>
          <w:szCs w:val="24"/>
        </w:rPr>
        <w:t>Radiology, nuclear medicine and medical imaging</w:t>
      </w:r>
    </w:p>
    <w:p w14:paraId="4B16FD46" w14:textId="44BFF2E3" w:rsidR="00BC3499" w:rsidRPr="008A165A" w:rsidRDefault="00BC3499" w:rsidP="00BC3499">
      <w:pPr>
        <w:shd w:val="clear" w:color="auto" w:fill="FFFFFF"/>
        <w:snapToGrid w:val="0"/>
        <w:spacing w:after="0" w:line="360" w:lineRule="auto"/>
        <w:jc w:val="both"/>
        <w:rPr>
          <w:rFonts w:ascii="Book Antiqua" w:eastAsia="宋体" w:hAnsi="Book Antiqua" w:cs="Helvetica"/>
          <w:b/>
          <w:sz w:val="24"/>
          <w:szCs w:val="24"/>
          <w:lang w:eastAsia="zh-CN"/>
        </w:rPr>
      </w:pPr>
      <w:r w:rsidRPr="008A165A">
        <w:rPr>
          <w:rFonts w:ascii="Book Antiqua" w:eastAsia="宋体" w:hAnsi="Book Antiqua" w:cs="Helvetica"/>
          <w:b/>
          <w:sz w:val="24"/>
          <w:szCs w:val="24"/>
          <w:lang w:eastAsia="zh-CN"/>
        </w:rPr>
        <w:t xml:space="preserve">Country of origin: </w:t>
      </w:r>
      <w:r w:rsidR="006710F0" w:rsidRPr="008A165A">
        <w:rPr>
          <w:rFonts w:ascii="Book Antiqua" w:eastAsia="宋体" w:hAnsi="Book Antiqua" w:cs="Helvetica"/>
          <w:sz w:val="24"/>
          <w:szCs w:val="24"/>
          <w:lang w:eastAsia="zh-CN"/>
        </w:rPr>
        <w:t>United States</w:t>
      </w:r>
    </w:p>
    <w:p w14:paraId="4BFF3D45" w14:textId="77777777" w:rsidR="00BC3499" w:rsidRPr="008A165A" w:rsidRDefault="00BC3499" w:rsidP="00BC3499">
      <w:pPr>
        <w:shd w:val="clear" w:color="auto" w:fill="FFFFFF"/>
        <w:snapToGrid w:val="0"/>
        <w:spacing w:after="0" w:line="360" w:lineRule="auto"/>
        <w:jc w:val="both"/>
        <w:rPr>
          <w:rFonts w:ascii="Book Antiqua" w:eastAsia="宋体" w:hAnsi="Book Antiqua" w:cs="Helvetica"/>
          <w:b/>
          <w:sz w:val="24"/>
          <w:szCs w:val="24"/>
          <w:lang w:eastAsia="zh-CN"/>
        </w:rPr>
      </w:pPr>
      <w:r w:rsidRPr="008A165A">
        <w:rPr>
          <w:rFonts w:ascii="Book Antiqua" w:eastAsia="宋体" w:hAnsi="Book Antiqua" w:cs="Helvetica"/>
          <w:b/>
          <w:sz w:val="24"/>
          <w:szCs w:val="24"/>
          <w:lang w:eastAsia="zh-CN"/>
        </w:rPr>
        <w:t>Peer-review report classification</w:t>
      </w:r>
    </w:p>
    <w:p w14:paraId="19DE6DEA" w14:textId="77777777" w:rsidR="00BC3499" w:rsidRPr="008A165A" w:rsidRDefault="00BC3499" w:rsidP="00BC3499">
      <w:pPr>
        <w:shd w:val="clear" w:color="auto" w:fill="FFFFFF"/>
        <w:snapToGrid w:val="0"/>
        <w:spacing w:after="0" w:line="360" w:lineRule="auto"/>
        <w:jc w:val="both"/>
        <w:rPr>
          <w:rFonts w:ascii="Book Antiqua" w:eastAsia="宋体" w:hAnsi="Book Antiqua" w:cs="Helvetica"/>
          <w:sz w:val="24"/>
          <w:szCs w:val="24"/>
          <w:lang w:eastAsia="zh-CN"/>
        </w:rPr>
      </w:pPr>
      <w:r w:rsidRPr="008A165A">
        <w:rPr>
          <w:rFonts w:ascii="Book Antiqua" w:eastAsia="宋体" w:hAnsi="Book Antiqua" w:cs="Helvetica"/>
          <w:sz w:val="24"/>
          <w:szCs w:val="24"/>
          <w:lang w:eastAsia="zh-CN"/>
        </w:rPr>
        <w:t>Grade A (Excellent): 0</w:t>
      </w:r>
    </w:p>
    <w:p w14:paraId="052B686D" w14:textId="1073CE8D" w:rsidR="00BC3499" w:rsidRPr="008A165A" w:rsidRDefault="00BC3499" w:rsidP="00BC3499">
      <w:pPr>
        <w:shd w:val="clear" w:color="auto" w:fill="FFFFFF"/>
        <w:snapToGrid w:val="0"/>
        <w:spacing w:after="0" w:line="360" w:lineRule="auto"/>
        <w:jc w:val="both"/>
        <w:rPr>
          <w:rFonts w:ascii="Book Antiqua" w:eastAsia="宋体" w:hAnsi="Book Antiqua" w:cs="Helvetica"/>
          <w:sz w:val="24"/>
          <w:szCs w:val="24"/>
          <w:lang w:eastAsia="zh-CN"/>
        </w:rPr>
      </w:pPr>
      <w:r w:rsidRPr="008A165A">
        <w:rPr>
          <w:rFonts w:ascii="Book Antiqua" w:eastAsia="宋体" w:hAnsi="Book Antiqua" w:cs="Helvetica"/>
          <w:sz w:val="24"/>
          <w:szCs w:val="24"/>
          <w:lang w:eastAsia="zh-CN"/>
        </w:rPr>
        <w:t xml:space="preserve">Grade B (Very good): </w:t>
      </w:r>
      <w:r w:rsidR="006710F0" w:rsidRPr="008A165A">
        <w:rPr>
          <w:rFonts w:ascii="Book Antiqua" w:eastAsia="宋体" w:hAnsi="Book Antiqua" w:cs="Helvetica"/>
          <w:sz w:val="24"/>
          <w:szCs w:val="24"/>
          <w:lang w:eastAsia="zh-CN"/>
        </w:rPr>
        <w:t>0</w:t>
      </w:r>
    </w:p>
    <w:p w14:paraId="6D51DCD6" w14:textId="77777777" w:rsidR="00BC3499" w:rsidRPr="008A165A" w:rsidRDefault="00BC3499" w:rsidP="00BC3499">
      <w:pPr>
        <w:shd w:val="clear" w:color="auto" w:fill="FFFFFF"/>
        <w:snapToGrid w:val="0"/>
        <w:spacing w:after="0" w:line="360" w:lineRule="auto"/>
        <w:jc w:val="both"/>
        <w:rPr>
          <w:rFonts w:ascii="Book Antiqua" w:eastAsia="宋体" w:hAnsi="Book Antiqua" w:cs="Helvetica"/>
          <w:sz w:val="24"/>
          <w:szCs w:val="24"/>
          <w:lang w:eastAsia="zh-CN"/>
        </w:rPr>
      </w:pPr>
      <w:r w:rsidRPr="008A165A">
        <w:rPr>
          <w:rFonts w:ascii="Book Antiqua" w:eastAsia="宋体" w:hAnsi="Book Antiqua" w:cs="Helvetica"/>
          <w:sz w:val="24"/>
          <w:szCs w:val="24"/>
          <w:lang w:eastAsia="zh-CN"/>
        </w:rPr>
        <w:t>Grade C (Good): C, C</w:t>
      </w:r>
    </w:p>
    <w:p w14:paraId="7891E344" w14:textId="77777777" w:rsidR="00BC3499" w:rsidRPr="008A165A" w:rsidRDefault="00BC3499" w:rsidP="00BC3499">
      <w:pPr>
        <w:shd w:val="clear" w:color="auto" w:fill="FFFFFF"/>
        <w:snapToGrid w:val="0"/>
        <w:spacing w:after="0" w:line="360" w:lineRule="auto"/>
        <w:jc w:val="both"/>
        <w:rPr>
          <w:rFonts w:ascii="Book Antiqua" w:eastAsia="宋体" w:hAnsi="Book Antiqua" w:cs="Helvetica"/>
          <w:sz w:val="24"/>
          <w:szCs w:val="24"/>
          <w:lang w:eastAsia="zh-CN"/>
        </w:rPr>
      </w:pPr>
      <w:r w:rsidRPr="008A165A">
        <w:rPr>
          <w:rFonts w:ascii="Book Antiqua" w:eastAsia="宋体" w:hAnsi="Book Antiqua" w:cs="Helvetica"/>
          <w:sz w:val="24"/>
          <w:szCs w:val="24"/>
          <w:lang w:eastAsia="zh-CN"/>
        </w:rPr>
        <w:lastRenderedPageBreak/>
        <w:t>Grade D (Fair): 0</w:t>
      </w:r>
    </w:p>
    <w:p w14:paraId="0FC8ACB4" w14:textId="77777777" w:rsidR="00BC3499" w:rsidRPr="008A165A" w:rsidRDefault="00BC3499" w:rsidP="00BC3499">
      <w:pPr>
        <w:snapToGrid w:val="0"/>
        <w:spacing w:after="0" w:line="360" w:lineRule="auto"/>
        <w:jc w:val="both"/>
        <w:rPr>
          <w:rFonts w:ascii="Book Antiqua" w:eastAsia="宋体" w:hAnsi="Book Antiqua" w:cs="Times New Roman"/>
          <w:b/>
          <w:iCs/>
          <w:sz w:val="24"/>
          <w:szCs w:val="24"/>
          <w:lang w:eastAsia="zh-CN"/>
        </w:rPr>
      </w:pPr>
      <w:r w:rsidRPr="008A165A">
        <w:rPr>
          <w:rFonts w:ascii="Book Antiqua" w:eastAsia="宋体" w:hAnsi="Book Antiqua" w:cs="Helvetica"/>
          <w:sz w:val="24"/>
          <w:szCs w:val="24"/>
          <w:lang w:eastAsia="zh-CN"/>
        </w:rPr>
        <w:t>Grade E (Poor): 0</w:t>
      </w:r>
      <w:bookmarkEnd w:id="296"/>
      <w:bookmarkEnd w:id="305"/>
      <w:bookmarkEnd w:id="306"/>
    </w:p>
    <w:bookmarkEnd w:id="297"/>
    <w:bookmarkEnd w:id="298"/>
    <w:bookmarkEnd w:id="299"/>
    <w:bookmarkEnd w:id="300"/>
    <w:bookmarkEnd w:id="301"/>
    <w:p w14:paraId="512D919D" w14:textId="209638C1" w:rsidR="007F61F5" w:rsidRPr="008A165A" w:rsidRDefault="00BC3499" w:rsidP="00BC3499">
      <w:pPr>
        <w:adjustRightInd w:val="0"/>
        <w:snapToGrid w:val="0"/>
        <w:spacing w:after="0" w:line="360" w:lineRule="auto"/>
        <w:jc w:val="both"/>
        <w:rPr>
          <w:rFonts w:ascii="Book Antiqua" w:hAnsi="Book Antiqua" w:cs="Times New Roman"/>
          <w:sz w:val="24"/>
          <w:szCs w:val="24"/>
        </w:rPr>
      </w:pPr>
      <w:r w:rsidRPr="008A165A">
        <w:rPr>
          <w:rFonts w:ascii="Book Antiqua" w:eastAsia="宋体" w:hAnsi="Book Antiqua" w:cs="Times New Roman"/>
          <w:sz w:val="24"/>
          <w:szCs w:val="24"/>
          <w:lang w:eastAsia="zh-CN"/>
        </w:rPr>
        <w:br w:type="page"/>
      </w:r>
      <w:bookmarkEnd w:id="302"/>
      <w:bookmarkEnd w:id="303"/>
      <w:bookmarkEnd w:id="304"/>
    </w:p>
    <w:p w14:paraId="14AFAB24" w14:textId="2569DAD3" w:rsidR="00636577" w:rsidRPr="008A165A" w:rsidRDefault="00636577" w:rsidP="007D1884">
      <w:pPr>
        <w:adjustRightInd w:val="0"/>
        <w:snapToGrid w:val="0"/>
        <w:spacing w:after="0" w:line="360" w:lineRule="auto"/>
        <w:jc w:val="both"/>
        <w:rPr>
          <w:rFonts w:ascii="Book Antiqua" w:hAnsi="Book Antiqua" w:cs="Times New Roman"/>
          <w:sz w:val="24"/>
          <w:szCs w:val="24"/>
        </w:rPr>
      </w:pPr>
      <w:r w:rsidRPr="008A165A">
        <w:rPr>
          <w:rFonts w:ascii="Book Antiqua" w:hAnsi="Book Antiqua" w:cs="Times New Roman"/>
          <w:noProof/>
          <w:sz w:val="24"/>
          <w:szCs w:val="24"/>
          <w:lang w:eastAsia="zh-CN"/>
        </w:rPr>
        <w:lastRenderedPageBreak/>
        <w:drawing>
          <wp:inline distT="0" distB="0" distL="0" distR="0" wp14:anchorId="68FC9F06" wp14:editId="3E6DA93C">
            <wp:extent cx="3156284" cy="1604177"/>
            <wp:effectExtent l="0" t="0" r="6350" b="0"/>
            <wp:docPr id="1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a:stretch>
                      <a:fillRect/>
                    </a:stretch>
                  </pic:blipFill>
                  <pic:spPr>
                    <a:xfrm>
                      <a:off x="0" y="0"/>
                      <a:ext cx="3156284" cy="1604177"/>
                    </a:xfrm>
                    <a:prstGeom prst="rect">
                      <a:avLst/>
                    </a:prstGeom>
                  </pic:spPr>
                </pic:pic>
              </a:graphicData>
            </a:graphic>
          </wp:inline>
        </w:drawing>
      </w:r>
    </w:p>
    <w:p w14:paraId="4B8B339F" w14:textId="3CDE8B98" w:rsidR="004E5BE8" w:rsidRPr="008A165A" w:rsidRDefault="00BB21C3" w:rsidP="007D1884">
      <w:pPr>
        <w:adjustRightInd w:val="0"/>
        <w:snapToGrid w:val="0"/>
        <w:spacing w:after="0" w:line="360" w:lineRule="auto"/>
        <w:jc w:val="both"/>
        <w:rPr>
          <w:rFonts w:ascii="Book Antiqua" w:hAnsi="Book Antiqua" w:cs="Times New Roman"/>
          <w:sz w:val="24"/>
          <w:szCs w:val="24"/>
        </w:rPr>
      </w:pPr>
      <w:r w:rsidRPr="008A165A">
        <w:rPr>
          <w:rFonts w:ascii="Book Antiqua" w:hAnsi="Book Antiqua" w:cs="Times New Roman"/>
          <w:b/>
          <w:bCs/>
          <w:sz w:val="24"/>
          <w:szCs w:val="24"/>
        </w:rPr>
        <w:t>Figure</w:t>
      </w:r>
      <w:r w:rsidR="004E5BE8" w:rsidRPr="008A165A">
        <w:rPr>
          <w:rFonts w:ascii="Book Antiqua" w:hAnsi="Book Antiqua" w:cs="Times New Roman"/>
          <w:b/>
          <w:bCs/>
          <w:sz w:val="24"/>
          <w:szCs w:val="24"/>
        </w:rPr>
        <w:t xml:space="preserve"> 1</w:t>
      </w:r>
      <w:r w:rsidR="00636577" w:rsidRPr="008A165A">
        <w:rPr>
          <w:rFonts w:ascii="Book Antiqua" w:hAnsi="Book Antiqua" w:cs="Times New Roman"/>
          <w:b/>
          <w:bCs/>
          <w:sz w:val="24"/>
          <w:szCs w:val="24"/>
        </w:rPr>
        <w:t xml:space="preserve"> </w:t>
      </w:r>
      <w:r w:rsidR="00414E90" w:rsidRPr="008A165A">
        <w:rPr>
          <w:rFonts w:ascii="Book Antiqua" w:hAnsi="Book Antiqua" w:cs="Times New Roman"/>
          <w:b/>
          <w:bCs/>
          <w:sz w:val="24"/>
          <w:szCs w:val="24"/>
        </w:rPr>
        <w:t>Axial and coronal</w:t>
      </w:r>
      <w:r w:rsidR="00CC1B9F" w:rsidRPr="008A165A">
        <w:rPr>
          <w:rFonts w:ascii="Book Antiqua" w:hAnsi="Book Antiqua" w:cs="Times New Roman"/>
          <w:b/>
          <w:bCs/>
          <w:sz w:val="24"/>
          <w:szCs w:val="24"/>
        </w:rPr>
        <w:t xml:space="preserve"> </w:t>
      </w:r>
      <w:r w:rsidR="00414E90" w:rsidRPr="008A165A">
        <w:rPr>
          <w:rFonts w:ascii="Book Antiqua" w:hAnsi="Book Antiqua" w:cs="Times New Roman"/>
          <w:b/>
          <w:bCs/>
          <w:sz w:val="24"/>
          <w:szCs w:val="24"/>
        </w:rPr>
        <w:t xml:space="preserve">abdominal </w:t>
      </w:r>
      <w:r w:rsidR="00030C74" w:rsidRPr="008A165A">
        <w:rPr>
          <w:rFonts w:ascii="Book Antiqua" w:hAnsi="Book Antiqua" w:cs="Times New Roman"/>
          <w:b/>
          <w:bCs/>
          <w:sz w:val="24"/>
          <w:szCs w:val="24"/>
        </w:rPr>
        <w:t xml:space="preserve">contrast enhanced </w:t>
      </w:r>
      <w:r w:rsidR="003678F9" w:rsidRPr="008A165A">
        <w:rPr>
          <w:rFonts w:ascii="Book Antiqua" w:hAnsi="Book Antiqua" w:cs="Times New Roman"/>
          <w:b/>
          <w:bCs/>
          <w:sz w:val="24"/>
          <w:szCs w:val="24"/>
        </w:rPr>
        <w:t>computed tomography</w:t>
      </w:r>
      <w:r w:rsidR="00414E90" w:rsidRPr="008A165A">
        <w:rPr>
          <w:rFonts w:ascii="Book Antiqua" w:hAnsi="Book Antiqua" w:cs="Times New Roman"/>
          <w:b/>
          <w:bCs/>
          <w:sz w:val="24"/>
          <w:szCs w:val="24"/>
        </w:rPr>
        <w:t xml:space="preserve"> images depict a fluid filled and dilated appendix</w:t>
      </w:r>
      <w:r w:rsidR="005B4AAE" w:rsidRPr="008A165A">
        <w:rPr>
          <w:rFonts w:ascii="Book Antiqua" w:hAnsi="Book Antiqua" w:cs="Times New Roman"/>
          <w:b/>
          <w:bCs/>
          <w:sz w:val="24"/>
          <w:szCs w:val="24"/>
        </w:rPr>
        <w:t xml:space="preserve"> (gray arrows) and </w:t>
      </w:r>
      <w:r w:rsidR="006D4BD2" w:rsidRPr="008A165A">
        <w:rPr>
          <w:rFonts w:ascii="Book Antiqua" w:hAnsi="Book Antiqua" w:cs="Times New Roman"/>
          <w:b/>
          <w:bCs/>
          <w:sz w:val="24"/>
          <w:szCs w:val="24"/>
        </w:rPr>
        <w:t>adenopathy</w:t>
      </w:r>
      <w:r w:rsidR="005B4AAE" w:rsidRPr="008A165A">
        <w:rPr>
          <w:rFonts w:ascii="Book Antiqua" w:hAnsi="Book Antiqua" w:cs="Times New Roman"/>
          <w:b/>
          <w:bCs/>
          <w:sz w:val="24"/>
          <w:szCs w:val="24"/>
        </w:rPr>
        <w:t xml:space="preserve"> (white arrow). </w:t>
      </w:r>
      <w:r w:rsidR="005B4AAE" w:rsidRPr="008A165A">
        <w:rPr>
          <w:rFonts w:ascii="Book Antiqua" w:hAnsi="Book Antiqua" w:cs="Times New Roman"/>
          <w:sz w:val="24"/>
          <w:szCs w:val="24"/>
        </w:rPr>
        <w:t>Surrounding inflammatory change</w:t>
      </w:r>
      <w:r w:rsidR="00030C74" w:rsidRPr="008A165A">
        <w:rPr>
          <w:rFonts w:ascii="Book Antiqua" w:hAnsi="Book Antiqua" w:cs="Times New Roman"/>
          <w:sz w:val="24"/>
          <w:szCs w:val="24"/>
        </w:rPr>
        <w:t>s</w:t>
      </w:r>
      <w:r w:rsidR="005B4AAE" w:rsidRPr="008A165A">
        <w:rPr>
          <w:rFonts w:ascii="Book Antiqua" w:hAnsi="Book Antiqua" w:cs="Times New Roman"/>
          <w:sz w:val="24"/>
          <w:szCs w:val="24"/>
        </w:rPr>
        <w:t xml:space="preserve"> present.</w:t>
      </w:r>
    </w:p>
    <w:p w14:paraId="409E277A" w14:textId="0E5D4452" w:rsidR="00B443D6" w:rsidRPr="008A165A" w:rsidRDefault="00B443D6">
      <w:pPr>
        <w:rPr>
          <w:rFonts w:ascii="Book Antiqua" w:hAnsi="Book Antiqua" w:cs="Times New Roman"/>
          <w:sz w:val="24"/>
          <w:szCs w:val="24"/>
        </w:rPr>
      </w:pPr>
      <w:r w:rsidRPr="008A165A">
        <w:rPr>
          <w:rFonts w:ascii="Book Antiqua" w:hAnsi="Book Antiqua" w:cs="Times New Roman"/>
          <w:sz w:val="24"/>
          <w:szCs w:val="24"/>
        </w:rPr>
        <w:br w:type="page"/>
      </w:r>
    </w:p>
    <w:p w14:paraId="2B12BED4" w14:textId="7B895C73" w:rsidR="00B443D6" w:rsidRPr="008A165A" w:rsidRDefault="00B443D6" w:rsidP="007D1884">
      <w:pPr>
        <w:adjustRightInd w:val="0"/>
        <w:snapToGrid w:val="0"/>
        <w:spacing w:after="0" w:line="360" w:lineRule="auto"/>
        <w:jc w:val="both"/>
        <w:rPr>
          <w:rFonts w:ascii="Book Antiqua" w:hAnsi="Book Antiqua" w:cs="Times New Roman"/>
          <w:sz w:val="24"/>
          <w:szCs w:val="24"/>
          <w:lang w:eastAsia="zh-CN"/>
        </w:rPr>
      </w:pPr>
    </w:p>
    <w:p w14:paraId="48F831EE" w14:textId="77777777" w:rsidR="002221CC" w:rsidRPr="008A165A" w:rsidRDefault="002221CC" w:rsidP="002221CC">
      <w:pPr>
        <w:adjustRightInd w:val="0"/>
        <w:snapToGrid w:val="0"/>
        <w:spacing w:after="0" w:line="360" w:lineRule="auto"/>
        <w:jc w:val="both"/>
        <w:rPr>
          <w:rFonts w:ascii="Book Antiqua" w:hAnsi="Book Antiqua" w:cs="Times New Roman"/>
          <w:sz w:val="24"/>
          <w:szCs w:val="24"/>
        </w:rPr>
      </w:pPr>
      <w:r w:rsidRPr="008A165A">
        <w:rPr>
          <w:rFonts w:ascii="Book Antiqua" w:hAnsi="Book Antiqua" w:cs="Times New Roman"/>
          <w:sz w:val="24"/>
          <w:szCs w:val="24"/>
        </w:rPr>
        <w:t>A</w:t>
      </w:r>
    </w:p>
    <w:p w14:paraId="74A0593D" w14:textId="77777777" w:rsidR="002221CC" w:rsidRPr="008A165A" w:rsidRDefault="002221CC" w:rsidP="002221CC">
      <w:pPr>
        <w:adjustRightInd w:val="0"/>
        <w:snapToGrid w:val="0"/>
        <w:spacing w:after="0" w:line="360" w:lineRule="auto"/>
        <w:jc w:val="both"/>
        <w:rPr>
          <w:rFonts w:ascii="Book Antiqua" w:hAnsi="Book Antiqua" w:cs="Times New Roman"/>
          <w:sz w:val="24"/>
          <w:szCs w:val="24"/>
        </w:rPr>
      </w:pPr>
      <w:r w:rsidRPr="008A165A">
        <w:rPr>
          <w:rFonts w:ascii="Book Antiqua" w:hAnsi="Book Antiqua" w:cs="Times New Roman"/>
          <w:noProof/>
          <w:sz w:val="24"/>
          <w:szCs w:val="24"/>
          <w:lang w:eastAsia="zh-CN"/>
        </w:rPr>
        <w:drawing>
          <wp:inline distT="0" distB="0" distL="0" distR="0" wp14:anchorId="5B29795F" wp14:editId="61221923">
            <wp:extent cx="1684421" cy="1548030"/>
            <wp:effectExtent l="0" t="0" r="5080" b="1905"/>
            <wp:docPr id="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9"/>
                    <a:stretch>
                      <a:fillRect/>
                    </a:stretch>
                  </pic:blipFill>
                  <pic:spPr>
                    <a:xfrm>
                      <a:off x="0" y="0"/>
                      <a:ext cx="1684421" cy="1548030"/>
                    </a:xfrm>
                    <a:prstGeom prst="rect">
                      <a:avLst/>
                    </a:prstGeom>
                  </pic:spPr>
                </pic:pic>
              </a:graphicData>
            </a:graphic>
          </wp:inline>
        </w:drawing>
      </w:r>
    </w:p>
    <w:p w14:paraId="468C7AF0" w14:textId="77777777" w:rsidR="002221CC" w:rsidRPr="008A165A" w:rsidRDefault="002221CC" w:rsidP="002221CC">
      <w:pPr>
        <w:adjustRightInd w:val="0"/>
        <w:snapToGrid w:val="0"/>
        <w:spacing w:after="0" w:line="360" w:lineRule="auto"/>
        <w:jc w:val="both"/>
        <w:rPr>
          <w:rFonts w:ascii="Book Antiqua" w:hAnsi="Book Antiqua" w:cs="Times New Roman"/>
          <w:sz w:val="24"/>
          <w:szCs w:val="24"/>
        </w:rPr>
      </w:pPr>
      <w:r w:rsidRPr="008A165A">
        <w:rPr>
          <w:rFonts w:ascii="Book Antiqua" w:hAnsi="Book Antiqua" w:cs="Times New Roman"/>
          <w:sz w:val="24"/>
          <w:szCs w:val="24"/>
        </w:rPr>
        <w:t>B</w:t>
      </w:r>
    </w:p>
    <w:p w14:paraId="165513BE" w14:textId="77777777" w:rsidR="002221CC" w:rsidRPr="008A165A" w:rsidRDefault="002221CC" w:rsidP="002221CC">
      <w:pPr>
        <w:adjustRightInd w:val="0"/>
        <w:snapToGrid w:val="0"/>
        <w:spacing w:after="0" w:line="360" w:lineRule="auto"/>
        <w:jc w:val="both"/>
        <w:rPr>
          <w:rFonts w:ascii="Book Antiqua" w:hAnsi="Book Antiqua" w:cs="Times New Roman"/>
          <w:sz w:val="24"/>
          <w:szCs w:val="24"/>
        </w:rPr>
      </w:pPr>
      <w:r w:rsidRPr="008A165A">
        <w:rPr>
          <w:rFonts w:ascii="Book Antiqua" w:hAnsi="Book Antiqua" w:cs="Times New Roman"/>
          <w:noProof/>
          <w:sz w:val="24"/>
          <w:szCs w:val="24"/>
          <w:lang w:eastAsia="zh-CN"/>
        </w:rPr>
        <w:drawing>
          <wp:inline distT="0" distB="0" distL="0" distR="0" wp14:anchorId="742B3591" wp14:editId="38B3046C">
            <wp:extent cx="2053390" cy="1548030"/>
            <wp:effectExtent l="0" t="0" r="4445" b="1905"/>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a:stretch>
                      <a:fillRect/>
                    </a:stretch>
                  </pic:blipFill>
                  <pic:spPr>
                    <a:xfrm>
                      <a:off x="0" y="0"/>
                      <a:ext cx="2053390" cy="1548030"/>
                    </a:xfrm>
                    <a:prstGeom prst="rect">
                      <a:avLst/>
                    </a:prstGeom>
                  </pic:spPr>
                </pic:pic>
              </a:graphicData>
            </a:graphic>
          </wp:inline>
        </w:drawing>
      </w:r>
    </w:p>
    <w:p w14:paraId="58E32F99" w14:textId="77777777" w:rsidR="002221CC" w:rsidRPr="008A165A" w:rsidRDefault="002221CC" w:rsidP="002221CC">
      <w:pPr>
        <w:adjustRightInd w:val="0"/>
        <w:snapToGrid w:val="0"/>
        <w:spacing w:after="0" w:line="360" w:lineRule="auto"/>
        <w:jc w:val="both"/>
        <w:rPr>
          <w:rFonts w:ascii="Book Antiqua" w:hAnsi="Book Antiqua" w:cs="Times New Roman"/>
          <w:sz w:val="24"/>
          <w:szCs w:val="24"/>
        </w:rPr>
      </w:pPr>
      <w:r w:rsidRPr="008A165A">
        <w:rPr>
          <w:rFonts w:ascii="Book Antiqua" w:hAnsi="Book Antiqua" w:cs="Times New Roman"/>
          <w:sz w:val="24"/>
          <w:szCs w:val="24"/>
        </w:rPr>
        <w:t>C</w:t>
      </w:r>
    </w:p>
    <w:p w14:paraId="1EA5D6AD" w14:textId="77777777" w:rsidR="002221CC" w:rsidRPr="008A165A" w:rsidRDefault="002221CC" w:rsidP="002221CC">
      <w:pPr>
        <w:adjustRightInd w:val="0"/>
        <w:snapToGrid w:val="0"/>
        <w:spacing w:after="0" w:line="360" w:lineRule="auto"/>
        <w:jc w:val="both"/>
        <w:rPr>
          <w:rFonts w:ascii="Book Antiqua" w:hAnsi="Book Antiqua" w:cs="Times New Roman"/>
          <w:sz w:val="24"/>
          <w:szCs w:val="24"/>
        </w:rPr>
      </w:pPr>
      <w:r w:rsidRPr="008A165A">
        <w:rPr>
          <w:rFonts w:ascii="Book Antiqua" w:hAnsi="Book Antiqua" w:cs="Times New Roman"/>
          <w:noProof/>
          <w:sz w:val="24"/>
          <w:szCs w:val="24"/>
          <w:lang w:eastAsia="zh-CN"/>
        </w:rPr>
        <w:drawing>
          <wp:inline distT="0" distB="0" distL="0" distR="0" wp14:anchorId="46BD69BE" wp14:editId="6B8E74F0">
            <wp:extent cx="1564106" cy="1604177"/>
            <wp:effectExtent l="0" t="0" r="0" b="0"/>
            <wp:docPr id="3"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1"/>
                    <a:stretch>
                      <a:fillRect/>
                    </a:stretch>
                  </pic:blipFill>
                  <pic:spPr>
                    <a:xfrm>
                      <a:off x="0" y="0"/>
                      <a:ext cx="1564106" cy="1604177"/>
                    </a:xfrm>
                    <a:prstGeom prst="rect">
                      <a:avLst/>
                    </a:prstGeom>
                  </pic:spPr>
                </pic:pic>
              </a:graphicData>
            </a:graphic>
          </wp:inline>
        </w:drawing>
      </w:r>
    </w:p>
    <w:p w14:paraId="06B781B8" w14:textId="77777777" w:rsidR="002221CC" w:rsidRPr="008A165A" w:rsidRDefault="002221CC" w:rsidP="007D1884">
      <w:pPr>
        <w:adjustRightInd w:val="0"/>
        <w:snapToGrid w:val="0"/>
        <w:spacing w:after="0" w:line="360" w:lineRule="auto"/>
        <w:jc w:val="both"/>
        <w:rPr>
          <w:rFonts w:ascii="Book Antiqua" w:hAnsi="Book Antiqua" w:cs="Times New Roman"/>
          <w:sz w:val="24"/>
          <w:szCs w:val="24"/>
          <w:lang w:eastAsia="zh-CN"/>
        </w:rPr>
      </w:pPr>
    </w:p>
    <w:p w14:paraId="0127B2F3" w14:textId="20DC03E3" w:rsidR="00EC13CF" w:rsidRPr="008A165A" w:rsidRDefault="002221CC">
      <w:pPr>
        <w:rPr>
          <w:rFonts w:ascii="Book Antiqua" w:hAnsi="Book Antiqua" w:cs="Times New Roman"/>
          <w:sz w:val="24"/>
          <w:szCs w:val="24"/>
        </w:rPr>
      </w:pPr>
      <w:r w:rsidRPr="008A165A">
        <w:rPr>
          <w:rFonts w:ascii="Book Antiqua" w:hAnsi="Book Antiqua" w:cs="Times New Roman"/>
          <w:b/>
          <w:bCs/>
          <w:sz w:val="24"/>
          <w:szCs w:val="24"/>
        </w:rPr>
        <w:t xml:space="preserve">Figure </w:t>
      </w:r>
      <w:proofErr w:type="gramStart"/>
      <w:r w:rsidRPr="008A165A">
        <w:rPr>
          <w:rFonts w:ascii="Book Antiqua" w:hAnsi="Book Antiqua" w:cs="Times New Roman"/>
          <w:b/>
          <w:bCs/>
          <w:sz w:val="24"/>
          <w:szCs w:val="24"/>
        </w:rPr>
        <w:t>2  Axial</w:t>
      </w:r>
      <w:proofErr w:type="gramEnd"/>
      <w:r w:rsidRPr="008A165A">
        <w:rPr>
          <w:rFonts w:ascii="Book Antiqua" w:hAnsi="Book Antiqua" w:cs="Times New Roman"/>
          <w:b/>
          <w:bCs/>
          <w:sz w:val="24"/>
          <w:szCs w:val="24"/>
        </w:rPr>
        <w:t xml:space="preserve"> sequential abdominal contrast enhanced computed tomography images (A-C) depict 3 new hepatic lesions in the right lobe (white arrows)</w:t>
      </w:r>
      <w:r w:rsidR="00EC13CF" w:rsidRPr="008A165A">
        <w:rPr>
          <w:rFonts w:ascii="Book Antiqua" w:hAnsi="Book Antiqua" w:cs="Times New Roman"/>
          <w:sz w:val="24"/>
          <w:szCs w:val="24"/>
        </w:rPr>
        <w:br w:type="page"/>
      </w:r>
    </w:p>
    <w:p w14:paraId="4C1D5AB0" w14:textId="5213E54C" w:rsidR="00EC13CF" w:rsidRPr="008A165A" w:rsidRDefault="00EC13CF" w:rsidP="007D1884">
      <w:pPr>
        <w:adjustRightInd w:val="0"/>
        <w:snapToGrid w:val="0"/>
        <w:spacing w:after="0" w:line="360" w:lineRule="auto"/>
        <w:jc w:val="both"/>
        <w:rPr>
          <w:rFonts w:ascii="Book Antiqua" w:hAnsi="Book Antiqua" w:cs="Times New Roman"/>
          <w:sz w:val="24"/>
          <w:szCs w:val="24"/>
          <w:lang w:eastAsia="zh-CN"/>
        </w:rPr>
      </w:pPr>
    </w:p>
    <w:p w14:paraId="5FAC99F7" w14:textId="7B9B9209" w:rsidR="002221CC" w:rsidRPr="008A165A" w:rsidRDefault="002221CC" w:rsidP="007D1884">
      <w:pPr>
        <w:adjustRightInd w:val="0"/>
        <w:snapToGrid w:val="0"/>
        <w:spacing w:after="0" w:line="360" w:lineRule="auto"/>
        <w:jc w:val="both"/>
        <w:rPr>
          <w:rFonts w:ascii="Book Antiqua" w:hAnsi="Book Antiqua" w:cs="Times New Roman"/>
          <w:sz w:val="24"/>
          <w:szCs w:val="24"/>
          <w:lang w:eastAsia="zh-CN"/>
        </w:rPr>
      </w:pPr>
      <w:r w:rsidRPr="008A165A">
        <w:rPr>
          <w:rFonts w:ascii="Book Antiqua" w:hAnsi="Book Antiqua" w:cs="Times New Roman"/>
          <w:noProof/>
          <w:sz w:val="24"/>
          <w:szCs w:val="24"/>
          <w:lang w:eastAsia="zh-CN"/>
        </w:rPr>
        <w:drawing>
          <wp:inline distT="0" distB="0" distL="0" distR="0" wp14:anchorId="1A3E6666" wp14:editId="66EB0595">
            <wp:extent cx="2246513" cy="1754382"/>
            <wp:effectExtent l="0" t="0" r="1905" b="0"/>
            <wp:docPr id="17"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12"/>
                    <a:stretch>
                      <a:fillRect/>
                    </a:stretch>
                  </pic:blipFill>
                  <pic:spPr>
                    <a:xfrm>
                      <a:off x="0" y="0"/>
                      <a:ext cx="2246513" cy="1754382"/>
                    </a:xfrm>
                    <a:prstGeom prst="rect">
                      <a:avLst/>
                    </a:prstGeom>
                  </pic:spPr>
                </pic:pic>
              </a:graphicData>
            </a:graphic>
          </wp:inline>
        </w:drawing>
      </w:r>
    </w:p>
    <w:p w14:paraId="4A80F50B" w14:textId="6423E2E1" w:rsidR="00BC1071" w:rsidRPr="008A165A" w:rsidRDefault="002221CC">
      <w:pPr>
        <w:rPr>
          <w:rFonts w:ascii="Book Antiqua" w:hAnsi="Book Antiqua" w:cs="Times New Roman"/>
          <w:sz w:val="24"/>
          <w:szCs w:val="24"/>
        </w:rPr>
      </w:pPr>
      <w:r w:rsidRPr="008A165A">
        <w:rPr>
          <w:rFonts w:ascii="Book Antiqua" w:hAnsi="Book Antiqua" w:cs="Times New Roman"/>
          <w:b/>
          <w:bCs/>
          <w:sz w:val="24"/>
          <w:szCs w:val="24"/>
        </w:rPr>
        <w:t xml:space="preserve">Figure </w:t>
      </w:r>
      <w:proofErr w:type="gramStart"/>
      <w:r w:rsidRPr="008A165A">
        <w:rPr>
          <w:rFonts w:ascii="Book Antiqua" w:hAnsi="Book Antiqua" w:cs="Times New Roman"/>
          <w:b/>
          <w:bCs/>
          <w:sz w:val="24"/>
          <w:szCs w:val="24"/>
        </w:rPr>
        <w:t>3  Coronal</w:t>
      </w:r>
      <w:proofErr w:type="gramEnd"/>
      <w:r w:rsidRPr="008A165A">
        <w:rPr>
          <w:rFonts w:ascii="Book Antiqua" w:hAnsi="Book Antiqua" w:cs="Times New Roman"/>
          <w:b/>
          <w:bCs/>
          <w:sz w:val="24"/>
          <w:szCs w:val="24"/>
        </w:rPr>
        <w:t xml:space="preserve"> and axial </w:t>
      </w:r>
      <w:proofErr w:type="spellStart"/>
      <w:r w:rsidRPr="008A165A">
        <w:rPr>
          <w:rFonts w:ascii="Book Antiqua" w:hAnsi="Book Antiqua" w:cs="Times New Roman"/>
          <w:b/>
          <w:bCs/>
          <w:sz w:val="24"/>
          <w:szCs w:val="24"/>
        </w:rPr>
        <w:t>fluorodeoxyglucose</w:t>
      </w:r>
      <w:proofErr w:type="spellEnd"/>
      <w:r w:rsidRPr="008A165A">
        <w:rPr>
          <w:rFonts w:ascii="Book Antiqua" w:hAnsi="Book Antiqua" w:cs="Times New Roman"/>
          <w:b/>
          <w:bCs/>
          <w:sz w:val="24"/>
          <w:szCs w:val="24"/>
        </w:rPr>
        <w:t xml:space="preserve"> positron emission tomography images show </w:t>
      </w:r>
      <w:proofErr w:type="spellStart"/>
      <w:r w:rsidRPr="008A165A">
        <w:rPr>
          <w:rFonts w:ascii="Book Antiqua" w:hAnsi="Book Antiqua" w:cs="Times New Roman"/>
          <w:b/>
          <w:bCs/>
          <w:sz w:val="24"/>
          <w:szCs w:val="24"/>
        </w:rPr>
        <w:t>fluorodexoyglucose</w:t>
      </w:r>
      <w:proofErr w:type="spellEnd"/>
      <w:r w:rsidRPr="008A165A">
        <w:rPr>
          <w:rFonts w:ascii="Book Antiqua" w:hAnsi="Book Antiqua" w:cs="Times New Roman"/>
          <w:b/>
          <w:bCs/>
          <w:sz w:val="24"/>
          <w:szCs w:val="24"/>
        </w:rPr>
        <w:t xml:space="preserve"> avid liver (white arrows) and peritoneal (black arrows) metastases</w:t>
      </w:r>
      <w:r w:rsidRPr="008A165A">
        <w:rPr>
          <w:rFonts w:ascii="Book Antiqua" w:hAnsi="Book Antiqua" w:cs="Times New Roman"/>
          <w:sz w:val="24"/>
          <w:szCs w:val="24"/>
        </w:rPr>
        <w:t xml:space="preserve"> </w:t>
      </w:r>
      <w:r w:rsidR="00BC1071" w:rsidRPr="008A165A">
        <w:rPr>
          <w:rFonts w:ascii="Book Antiqua" w:hAnsi="Book Antiqua" w:cs="Times New Roman"/>
          <w:sz w:val="24"/>
          <w:szCs w:val="24"/>
        </w:rPr>
        <w:br w:type="page"/>
      </w:r>
    </w:p>
    <w:p w14:paraId="161BBB87" w14:textId="15C6F56B" w:rsidR="00BC1071" w:rsidRPr="008A165A" w:rsidRDefault="00BC1071" w:rsidP="007D1884">
      <w:pPr>
        <w:adjustRightInd w:val="0"/>
        <w:snapToGrid w:val="0"/>
        <w:spacing w:after="0" w:line="360" w:lineRule="auto"/>
        <w:jc w:val="both"/>
        <w:rPr>
          <w:rFonts w:ascii="Book Antiqua" w:hAnsi="Book Antiqua" w:cs="Times New Roman"/>
          <w:sz w:val="24"/>
          <w:szCs w:val="24"/>
          <w:lang w:eastAsia="zh-CN"/>
        </w:rPr>
      </w:pPr>
    </w:p>
    <w:p w14:paraId="605081B4" w14:textId="0B8CC237" w:rsidR="002221CC" w:rsidRPr="008A165A" w:rsidRDefault="002221CC" w:rsidP="007D1884">
      <w:pPr>
        <w:adjustRightInd w:val="0"/>
        <w:snapToGrid w:val="0"/>
        <w:spacing w:after="0" w:line="360" w:lineRule="auto"/>
        <w:jc w:val="both"/>
        <w:rPr>
          <w:rFonts w:ascii="Book Antiqua" w:hAnsi="Book Antiqua" w:cs="Times New Roman"/>
          <w:sz w:val="24"/>
          <w:szCs w:val="24"/>
          <w:lang w:eastAsia="zh-CN"/>
        </w:rPr>
      </w:pPr>
      <w:r w:rsidRPr="008A165A">
        <w:rPr>
          <w:rFonts w:ascii="Book Antiqua" w:hAnsi="Book Antiqua" w:cs="Times New Roman"/>
          <w:noProof/>
          <w:sz w:val="24"/>
          <w:szCs w:val="24"/>
          <w:lang w:eastAsia="zh-CN"/>
        </w:rPr>
        <w:drawing>
          <wp:inline distT="0" distB="0" distL="0" distR="0" wp14:anchorId="32037A12" wp14:editId="4A6EBFF5">
            <wp:extent cx="1098885" cy="2083454"/>
            <wp:effectExtent l="0" t="0" r="6350" b="0"/>
            <wp:docPr id="18"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8885" cy="2083454"/>
                    </a:xfrm>
                    <a:prstGeom prst="rect">
                      <a:avLst/>
                    </a:prstGeom>
                    <a:noFill/>
                    <a:ln>
                      <a:noFill/>
                    </a:ln>
                  </pic:spPr>
                </pic:pic>
              </a:graphicData>
            </a:graphic>
          </wp:inline>
        </w:drawing>
      </w:r>
    </w:p>
    <w:p w14:paraId="0C081DD7" w14:textId="2D6A02E0" w:rsidR="00BA492B" w:rsidRPr="008A165A" w:rsidRDefault="002221CC">
      <w:pPr>
        <w:rPr>
          <w:rFonts w:ascii="Book Antiqua" w:hAnsi="Book Antiqua" w:cs="Times New Roman"/>
          <w:sz w:val="24"/>
          <w:szCs w:val="24"/>
        </w:rPr>
      </w:pPr>
      <w:r w:rsidRPr="008A165A">
        <w:rPr>
          <w:rFonts w:ascii="Book Antiqua" w:hAnsi="Book Antiqua" w:cs="Times New Roman"/>
          <w:b/>
          <w:bCs/>
          <w:sz w:val="24"/>
          <w:szCs w:val="24"/>
        </w:rPr>
        <w:t xml:space="preserve">Figure </w:t>
      </w:r>
      <w:proofErr w:type="gramStart"/>
      <w:r w:rsidRPr="008A165A">
        <w:rPr>
          <w:rFonts w:ascii="Book Antiqua" w:hAnsi="Book Antiqua" w:cs="Times New Roman"/>
          <w:b/>
          <w:bCs/>
          <w:sz w:val="24"/>
          <w:szCs w:val="24"/>
        </w:rPr>
        <w:t>4  Dose</w:t>
      </w:r>
      <w:proofErr w:type="gramEnd"/>
      <w:r w:rsidRPr="008A165A">
        <w:rPr>
          <w:rFonts w:ascii="Book Antiqua" w:hAnsi="Book Antiqua" w:cs="Times New Roman"/>
          <w:b/>
          <w:bCs/>
          <w:sz w:val="24"/>
          <w:szCs w:val="24"/>
        </w:rPr>
        <w:t xml:space="preserve"> and activity visualizer for Yttrium-90 </w:t>
      </w:r>
      <w:proofErr w:type="spellStart"/>
      <w:r w:rsidRPr="008A165A">
        <w:rPr>
          <w:rFonts w:ascii="Book Antiqua" w:hAnsi="Book Antiqua" w:cs="Times New Roman"/>
          <w:b/>
          <w:bCs/>
          <w:sz w:val="24"/>
          <w:szCs w:val="24"/>
        </w:rPr>
        <w:t>radioembolization</w:t>
      </w:r>
      <w:proofErr w:type="spellEnd"/>
      <w:r w:rsidRPr="008A165A">
        <w:rPr>
          <w:rFonts w:ascii="Book Antiqua" w:hAnsi="Book Antiqua" w:cs="Times New Roman"/>
          <w:b/>
          <w:bCs/>
          <w:sz w:val="24"/>
          <w:szCs w:val="24"/>
        </w:rPr>
        <w:t xml:space="preserve"> (DAVYR) application chart obtained after inputting the necessary fields, displaying the medical internal radiation dose, body surface area and partition models with prescribed activity </w:t>
      </w:r>
      <w:proofErr w:type="spellStart"/>
      <w:r w:rsidRPr="008A165A">
        <w:rPr>
          <w:rFonts w:ascii="Book Antiqua" w:hAnsi="Book Antiqua" w:cs="Times New Roman"/>
          <w:b/>
          <w:bCs/>
          <w:sz w:val="24"/>
          <w:szCs w:val="24"/>
        </w:rPr>
        <w:t>Gigabecquerel</w:t>
      </w:r>
      <w:proofErr w:type="spellEnd"/>
      <w:r w:rsidRPr="008A165A">
        <w:rPr>
          <w:rFonts w:ascii="Book Antiqua" w:hAnsi="Book Antiqua" w:cs="Times New Roman"/>
          <w:b/>
          <w:bCs/>
          <w:sz w:val="24"/>
          <w:szCs w:val="24"/>
        </w:rPr>
        <w:t>, estimated dose to the tumor, liver and lungs Gray</w:t>
      </w:r>
      <w:r w:rsidR="00BA492B" w:rsidRPr="008A165A">
        <w:rPr>
          <w:rFonts w:ascii="Book Antiqua" w:hAnsi="Book Antiqua" w:cs="Times New Roman"/>
          <w:sz w:val="24"/>
          <w:szCs w:val="24"/>
        </w:rPr>
        <w:br w:type="page"/>
      </w:r>
    </w:p>
    <w:p w14:paraId="38BC6E31" w14:textId="00994444" w:rsidR="00BA492B" w:rsidRPr="008A165A" w:rsidRDefault="002221CC" w:rsidP="007D1884">
      <w:pPr>
        <w:adjustRightInd w:val="0"/>
        <w:snapToGrid w:val="0"/>
        <w:spacing w:after="0" w:line="360" w:lineRule="auto"/>
        <w:jc w:val="both"/>
        <w:rPr>
          <w:rFonts w:ascii="Book Antiqua" w:hAnsi="Book Antiqua" w:cs="Times New Roman"/>
          <w:sz w:val="24"/>
          <w:szCs w:val="24"/>
        </w:rPr>
      </w:pPr>
      <w:r w:rsidRPr="008A165A">
        <w:rPr>
          <w:rFonts w:ascii="Book Antiqua" w:hAnsi="Book Antiqua" w:cs="Times New Roman"/>
          <w:noProof/>
          <w:sz w:val="24"/>
          <w:szCs w:val="24"/>
          <w:lang w:eastAsia="zh-CN"/>
        </w:rPr>
        <w:lastRenderedPageBreak/>
        <w:drawing>
          <wp:inline distT="0" distB="0" distL="0" distR="0" wp14:anchorId="12DCA55F" wp14:editId="35C0D7A0">
            <wp:extent cx="1962150" cy="1933575"/>
            <wp:effectExtent l="0" t="0" r="0" b="9525"/>
            <wp:docPr id="50" name="Picture 49">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321057B-462C-4B23-919E-B6C6EA0B6E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321057B-462C-4B23-919E-B6C6EA0B6E8D}"/>
                        </a:ext>
                      </a:extLst>
                    </pic:cNvPr>
                    <pic:cNvPicPr>
                      <a:picLocks noChangeAspect="1"/>
                    </pic:cNvPicPr>
                  </pic:nvPicPr>
                  <pic:blipFill>
                    <a:blip r:embed="rId14"/>
                    <a:stretch>
                      <a:fillRect/>
                    </a:stretch>
                  </pic:blipFill>
                  <pic:spPr>
                    <a:xfrm>
                      <a:off x="0" y="0"/>
                      <a:ext cx="1962150" cy="1933575"/>
                    </a:xfrm>
                    <a:prstGeom prst="rect">
                      <a:avLst/>
                    </a:prstGeom>
                  </pic:spPr>
                </pic:pic>
              </a:graphicData>
            </a:graphic>
          </wp:inline>
        </w:drawing>
      </w:r>
    </w:p>
    <w:p w14:paraId="3866CE42" w14:textId="2D7436D0" w:rsidR="002221CC" w:rsidRPr="008A165A" w:rsidRDefault="002221CC" w:rsidP="002221CC">
      <w:pPr>
        <w:adjustRightInd w:val="0"/>
        <w:snapToGrid w:val="0"/>
        <w:spacing w:line="360" w:lineRule="auto"/>
        <w:rPr>
          <w:rFonts w:ascii="Book Antiqua" w:hAnsi="Book Antiqua" w:cs="Times New Roman"/>
          <w:sz w:val="24"/>
          <w:szCs w:val="24"/>
          <w:lang w:eastAsia="zh-CN"/>
        </w:rPr>
      </w:pPr>
      <w:r w:rsidRPr="008A165A">
        <w:rPr>
          <w:rFonts w:ascii="Book Antiqua" w:hAnsi="Book Antiqua" w:cs="Times New Roman"/>
          <w:b/>
          <w:bCs/>
          <w:sz w:val="24"/>
          <w:szCs w:val="24"/>
        </w:rPr>
        <w:t xml:space="preserve">Figure </w:t>
      </w:r>
      <w:proofErr w:type="gramStart"/>
      <w:r w:rsidRPr="008A165A">
        <w:rPr>
          <w:rFonts w:ascii="Book Antiqua" w:hAnsi="Book Antiqua" w:cs="Times New Roman"/>
          <w:b/>
          <w:bCs/>
          <w:sz w:val="24"/>
          <w:szCs w:val="24"/>
        </w:rPr>
        <w:t xml:space="preserve">5  </w:t>
      </w:r>
      <w:r w:rsidRPr="008A165A">
        <w:rPr>
          <w:rFonts w:ascii="Book Antiqua" w:hAnsi="Book Antiqua" w:cs="Times New Roman"/>
          <w:b/>
          <w:sz w:val="24"/>
          <w:szCs w:val="24"/>
        </w:rPr>
        <w:t>Hepatic</w:t>
      </w:r>
      <w:proofErr w:type="gramEnd"/>
      <w:r w:rsidRPr="008A165A">
        <w:rPr>
          <w:rFonts w:ascii="Book Antiqua" w:hAnsi="Book Antiqua" w:cs="Times New Roman"/>
          <w:b/>
          <w:sz w:val="24"/>
          <w:szCs w:val="24"/>
        </w:rPr>
        <w:t xml:space="preserve"> angiogram. </w:t>
      </w:r>
      <w:proofErr w:type="gramStart"/>
      <w:r w:rsidRPr="008A165A">
        <w:rPr>
          <w:rFonts w:ascii="Book Antiqua" w:hAnsi="Book Antiqua" w:cs="Times New Roman"/>
          <w:b/>
          <w:sz w:val="24"/>
          <w:szCs w:val="24"/>
        </w:rPr>
        <w:t>Yttrium</w:t>
      </w:r>
      <w:r w:rsidRPr="008A165A">
        <w:rPr>
          <w:rFonts w:ascii="Book Antiqua" w:hAnsi="Book Antiqua" w:cs="Times New Roman"/>
          <w:b/>
          <w:sz w:val="24"/>
          <w:szCs w:val="24"/>
          <w:vertAlign w:val="superscript"/>
        </w:rPr>
        <w:t xml:space="preserve"> </w:t>
      </w:r>
      <w:r w:rsidRPr="008A165A">
        <w:rPr>
          <w:rFonts w:ascii="Book Antiqua" w:hAnsi="Book Antiqua" w:cs="Times New Roman"/>
          <w:b/>
          <w:sz w:val="24"/>
          <w:szCs w:val="24"/>
        </w:rPr>
        <w:t>90</w:t>
      </w:r>
      <w:r w:rsidRPr="008A165A" w:rsidDel="009923F1">
        <w:rPr>
          <w:rFonts w:ascii="Book Antiqua" w:hAnsi="Book Antiqua" w:cs="Times New Roman"/>
          <w:b/>
          <w:sz w:val="24"/>
          <w:szCs w:val="24"/>
        </w:rPr>
        <w:t xml:space="preserve"> </w:t>
      </w:r>
      <w:r w:rsidRPr="008A165A">
        <w:rPr>
          <w:rFonts w:ascii="Book Antiqua" w:hAnsi="Book Antiqua" w:cs="Times New Roman"/>
          <w:b/>
          <w:sz w:val="24"/>
          <w:szCs w:val="24"/>
        </w:rPr>
        <w:t>administration to the right lobe</w:t>
      </w:r>
      <w:r w:rsidRPr="008A165A">
        <w:rPr>
          <w:rFonts w:ascii="Book Antiqua" w:hAnsi="Book Antiqua" w:cs="Times New Roman"/>
          <w:sz w:val="24"/>
          <w:szCs w:val="24"/>
        </w:rPr>
        <w:t>.</w:t>
      </w:r>
      <w:proofErr w:type="gramEnd"/>
      <w:r w:rsidRPr="008A165A">
        <w:rPr>
          <w:rFonts w:ascii="Book Antiqua" w:hAnsi="Book Antiqua" w:cs="Times New Roman"/>
          <w:sz w:val="24"/>
          <w:szCs w:val="24"/>
        </w:rPr>
        <w:t xml:space="preserve"> The tip of the catheter (purple arrow) is at the bifurcation of the </w:t>
      </w:r>
      <w:proofErr w:type="spellStart"/>
      <w:r w:rsidRPr="008A165A">
        <w:rPr>
          <w:rFonts w:ascii="Book Antiqua" w:hAnsi="Book Antiqua" w:cs="Times New Roman"/>
          <w:sz w:val="24"/>
          <w:szCs w:val="24"/>
        </w:rPr>
        <w:t>sectoral</w:t>
      </w:r>
      <w:proofErr w:type="spellEnd"/>
      <w:r w:rsidRPr="008A165A">
        <w:rPr>
          <w:rFonts w:ascii="Book Antiqua" w:hAnsi="Book Antiqua" w:cs="Times New Roman"/>
          <w:sz w:val="24"/>
          <w:szCs w:val="24"/>
        </w:rPr>
        <w:t xml:space="preserve"> branches of the right hepatic artery. Coils in the gastro-duodenal artery (yellow arrow)</w:t>
      </w:r>
      <w:r w:rsidR="006C2098">
        <w:rPr>
          <w:rFonts w:ascii="Book Antiqua" w:hAnsi="Book Antiqua" w:cs="Times New Roman" w:hint="eastAsia"/>
          <w:sz w:val="24"/>
          <w:szCs w:val="24"/>
          <w:lang w:eastAsia="zh-CN"/>
        </w:rPr>
        <w:t>.</w:t>
      </w:r>
    </w:p>
    <w:p w14:paraId="350B4474" w14:textId="3C9EEFEB" w:rsidR="005A799A" w:rsidRPr="008A165A" w:rsidRDefault="005A799A" w:rsidP="007D1884">
      <w:pPr>
        <w:adjustRightInd w:val="0"/>
        <w:snapToGrid w:val="0"/>
        <w:spacing w:after="0" w:line="360" w:lineRule="auto"/>
        <w:jc w:val="both"/>
        <w:rPr>
          <w:rFonts w:ascii="Book Antiqua" w:hAnsi="Book Antiqua" w:cs="Times New Roman"/>
          <w:b/>
          <w:bCs/>
          <w:sz w:val="24"/>
          <w:szCs w:val="24"/>
        </w:rPr>
      </w:pPr>
      <w:r w:rsidRPr="008A165A">
        <w:rPr>
          <w:rFonts w:ascii="Book Antiqua" w:hAnsi="Book Antiqua" w:cs="Times New Roman"/>
          <w:b/>
          <w:bCs/>
          <w:sz w:val="24"/>
          <w:szCs w:val="24"/>
        </w:rPr>
        <w:t>.</w:t>
      </w:r>
    </w:p>
    <w:p w14:paraId="0E853C3B" w14:textId="511433EE" w:rsidR="007B209F" w:rsidRPr="008A165A" w:rsidRDefault="007B209F">
      <w:pPr>
        <w:rPr>
          <w:rFonts w:ascii="Book Antiqua" w:hAnsi="Book Antiqua" w:cs="Times New Roman"/>
          <w:sz w:val="24"/>
          <w:szCs w:val="24"/>
        </w:rPr>
      </w:pPr>
      <w:r w:rsidRPr="008A165A">
        <w:rPr>
          <w:rFonts w:ascii="Book Antiqua" w:hAnsi="Book Antiqua" w:cs="Times New Roman"/>
          <w:sz w:val="24"/>
          <w:szCs w:val="24"/>
        </w:rPr>
        <w:br w:type="page"/>
      </w:r>
    </w:p>
    <w:p w14:paraId="6C4D7E4B" w14:textId="493DB17C" w:rsidR="00024935" w:rsidRPr="008A165A" w:rsidRDefault="002221CC" w:rsidP="007D1884">
      <w:pPr>
        <w:adjustRightInd w:val="0"/>
        <w:snapToGrid w:val="0"/>
        <w:spacing w:after="0" w:line="360" w:lineRule="auto"/>
        <w:jc w:val="both"/>
        <w:rPr>
          <w:rFonts w:ascii="Book Antiqua" w:hAnsi="Book Antiqua" w:cs="Times New Roman"/>
          <w:sz w:val="24"/>
          <w:szCs w:val="24"/>
          <w:lang w:eastAsia="zh-CN"/>
        </w:rPr>
      </w:pPr>
      <w:r w:rsidRPr="008A165A">
        <w:rPr>
          <w:rFonts w:ascii="Book Antiqua" w:hAnsi="Book Antiqua" w:cs="Times New Roman"/>
          <w:noProof/>
          <w:sz w:val="24"/>
          <w:szCs w:val="24"/>
          <w:lang w:eastAsia="zh-CN"/>
        </w:rPr>
        <w:lastRenderedPageBreak/>
        <w:drawing>
          <wp:inline distT="0" distB="0" distL="0" distR="0" wp14:anchorId="5ECEBFB5" wp14:editId="3C9D5E8B">
            <wp:extent cx="2085974" cy="1869757"/>
            <wp:effectExtent l="0" t="0" r="0" b="0"/>
            <wp:docPr id="20"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15"/>
                    <a:stretch>
                      <a:fillRect/>
                    </a:stretch>
                  </pic:blipFill>
                  <pic:spPr>
                    <a:xfrm>
                      <a:off x="0" y="0"/>
                      <a:ext cx="2085974" cy="1869757"/>
                    </a:xfrm>
                    <a:prstGeom prst="rect">
                      <a:avLst/>
                    </a:prstGeom>
                  </pic:spPr>
                </pic:pic>
              </a:graphicData>
            </a:graphic>
          </wp:inline>
        </w:drawing>
      </w:r>
    </w:p>
    <w:p w14:paraId="11DB5315" w14:textId="77777777" w:rsidR="002221CC" w:rsidRPr="008A165A" w:rsidRDefault="002221CC" w:rsidP="002221CC">
      <w:pPr>
        <w:adjustRightInd w:val="0"/>
        <w:snapToGrid w:val="0"/>
        <w:spacing w:line="360" w:lineRule="auto"/>
        <w:rPr>
          <w:rFonts w:ascii="Book Antiqua" w:hAnsi="Book Antiqua" w:cs="Times New Roman"/>
          <w:b/>
          <w:bCs/>
          <w:sz w:val="24"/>
          <w:szCs w:val="24"/>
        </w:rPr>
      </w:pPr>
      <w:r w:rsidRPr="008A165A">
        <w:rPr>
          <w:rFonts w:ascii="Book Antiqua" w:hAnsi="Book Antiqua" w:cs="Times New Roman"/>
          <w:b/>
          <w:bCs/>
          <w:sz w:val="24"/>
          <w:szCs w:val="24"/>
        </w:rPr>
        <w:t xml:space="preserve">Figure </w:t>
      </w:r>
      <w:proofErr w:type="gramStart"/>
      <w:r w:rsidRPr="008A165A">
        <w:rPr>
          <w:rFonts w:ascii="Book Antiqua" w:hAnsi="Book Antiqua" w:cs="Times New Roman"/>
          <w:b/>
          <w:bCs/>
          <w:sz w:val="24"/>
          <w:szCs w:val="24"/>
        </w:rPr>
        <w:t>6  Axial</w:t>
      </w:r>
      <w:proofErr w:type="gramEnd"/>
      <w:r w:rsidRPr="008A165A">
        <w:rPr>
          <w:rFonts w:ascii="Book Antiqua" w:hAnsi="Book Antiqua" w:cs="Times New Roman"/>
          <w:b/>
          <w:bCs/>
          <w:sz w:val="24"/>
          <w:szCs w:val="24"/>
        </w:rPr>
        <w:t xml:space="preserve"> post procedure single photon emission tomography image shows appropriate distribution of Yttrium 90 particles in the right hepatic lobe with increased focal uptake in one of the right lobe lesions (white arrow).</w:t>
      </w:r>
    </w:p>
    <w:p w14:paraId="7C53DBC5" w14:textId="38231CDD" w:rsidR="00024935" w:rsidRPr="008A165A" w:rsidRDefault="00024935">
      <w:pPr>
        <w:rPr>
          <w:rFonts w:ascii="Book Antiqua" w:hAnsi="Book Antiqua" w:cs="Times New Roman"/>
          <w:sz w:val="24"/>
          <w:szCs w:val="24"/>
        </w:rPr>
      </w:pPr>
      <w:r w:rsidRPr="008A165A">
        <w:rPr>
          <w:rFonts w:ascii="Book Antiqua" w:hAnsi="Book Antiqua" w:cs="Times New Roman"/>
          <w:sz w:val="24"/>
          <w:szCs w:val="24"/>
        </w:rPr>
        <w:br w:type="page"/>
      </w:r>
    </w:p>
    <w:p w14:paraId="36170D59" w14:textId="728BC67A" w:rsidR="00024935" w:rsidRPr="008A165A" w:rsidRDefault="009936DC" w:rsidP="007D1884">
      <w:pPr>
        <w:adjustRightInd w:val="0"/>
        <w:snapToGrid w:val="0"/>
        <w:spacing w:after="0" w:line="360" w:lineRule="auto"/>
        <w:jc w:val="both"/>
        <w:rPr>
          <w:rFonts w:ascii="Book Antiqua" w:hAnsi="Book Antiqua" w:cs="Times New Roman"/>
          <w:sz w:val="24"/>
          <w:szCs w:val="24"/>
        </w:rPr>
      </w:pPr>
      <w:r w:rsidRPr="008A165A">
        <w:rPr>
          <w:rFonts w:ascii="Book Antiqua" w:hAnsi="Book Antiqua" w:cs="Times New Roman"/>
          <w:sz w:val="24"/>
          <w:szCs w:val="24"/>
        </w:rPr>
        <w:lastRenderedPageBreak/>
        <w:t>A</w:t>
      </w:r>
    </w:p>
    <w:p w14:paraId="774A1E3E" w14:textId="2160B6FD" w:rsidR="009936DC" w:rsidRPr="008A165A" w:rsidRDefault="009936DC" w:rsidP="007D1884">
      <w:pPr>
        <w:adjustRightInd w:val="0"/>
        <w:snapToGrid w:val="0"/>
        <w:spacing w:after="0" w:line="360" w:lineRule="auto"/>
        <w:jc w:val="both"/>
        <w:rPr>
          <w:rFonts w:ascii="Book Antiqua" w:hAnsi="Book Antiqua" w:cs="Times New Roman"/>
          <w:sz w:val="24"/>
          <w:szCs w:val="24"/>
        </w:rPr>
      </w:pPr>
      <w:r w:rsidRPr="008A165A">
        <w:rPr>
          <w:rFonts w:ascii="Book Antiqua" w:hAnsi="Book Antiqua" w:cs="Times New Roman"/>
          <w:noProof/>
          <w:sz w:val="24"/>
          <w:szCs w:val="24"/>
          <w:lang w:eastAsia="zh-CN"/>
        </w:rPr>
        <w:drawing>
          <wp:inline distT="0" distB="0" distL="0" distR="0" wp14:anchorId="460D73C4" wp14:editId="0D1EFFBF">
            <wp:extent cx="737938" cy="1973179"/>
            <wp:effectExtent l="0" t="0" r="0" b="0"/>
            <wp:docPr id="24"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a:blip r:embed="rId16"/>
                    <a:stretch>
                      <a:fillRect/>
                    </a:stretch>
                  </pic:blipFill>
                  <pic:spPr>
                    <a:xfrm>
                      <a:off x="0" y="0"/>
                      <a:ext cx="737938" cy="1973179"/>
                    </a:xfrm>
                    <a:prstGeom prst="rect">
                      <a:avLst/>
                    </a:prstGeom>
                  </pic:spPr>
                </pic:pic>
              </a:graphicData>
            </a:graphic>
          </wp:inline>
        </w:drawing>
      </w:r>
    </w:p>
    <w:p w14:paraId="1658BF0F" w14:textId="262721C8" w:rsidR="009936DC" w:rsidRPr="008A165A" w:rsidRDefault="009936DC" w:rsidP="007D1884">
      <w:pPr>
        <w:adjustRightInd w:val="0"/>
        <w:snapToGrid w:val="0"/>
        <w:spacing w:after="0" w:line="360" w:lineRule="auto"/>
        <w:jc w:val="both"/>
        <w:rPr>
          <w:rFonts w:ascii="Book Antiqua" w:hAnsi="Book Antiqua" w:cs="Times New Roman"/>
          <w:sz w:val="24"/>
          <w:szCs w:val="24"/>
        </w:rPr>
      </w:pPr>
      <w:r w:rsidRPr="008A165A">
        <w:rPr>
          <w:rFonts w:ascii="Book Antiqua" w:hAnsi="Book Antiqua" w:cs="Times New Roman"/>
          <w:sz w:val="24"/>
          <w:szCs w:val="24"/>
        </w:rPr>
        <w:t>B</w:t>
      </w:r>
    </w:p>
    <w:p w14:paraId="4647BF50" w14:textId="3992160E" w:rsidR="009936DC" w:rsidRPr="008A165A" w:rsidRDefault="009936DC" w:rsidP="007D1884">
      <w:pPr>
        <w:adjustRightInd w:val="0"/>
        <w:snapToGrid w:val="0"/>
        <w:spacing w:after="0" w:line="360" w:lineRule="auto"/>
        <w:jc w:val="both"/>
        <w:rPr>
          <w:rFonts w:ascii="Book Antiqua" w:hAnsi="Book Antiqua" w:cs="Times New Roman"/>
          <w:sz w:val="24"/>
          <w:szCs w:val="24"/>
        </w:rPr>
      </w:pPr>
      <w:r w:rsidRPr="008A165A">
        <w:rPr>
          <w:rFonts w:ascii="Book Antiqua" w:hAnsi="Book Antiqua" w:cs="Times New Roman"/>
          <w:noProof/>
          <w:sz w:val="24"/>
          <w:szCs w:val="24"/>
          <w:lang w:eastAsia="zh-CN"/>
        </w:rPr>
        <w:drawing>
          <wp:inline distT="0" distB="0" distL="0" distR="0" wp14:anchorId="1621D03D" wp14:editId="2A3E7606">
            <wp:extent cx="2078709" cy="1583143"/>
            <wp:effectExtent l="0" t="0" r="4445" b="4445"/>
            <wp:docPr id="25" name="Picture 22"/>
            <wp:cNvGraphicFramePr/>
            <a:graphic xmlns:a="http://schemas.openxmlformats.org/drawingml/2006/main">
              <a:graphicData uri="http://schemas.openxmlformats.org/drawingml/2006/picture">
                <pic:pic xmlns:pic="http://schemas.openxmlformats.org/drawingml/2006/picture">
                  <pic:nvPicPr>
                    <pic:cNvPr id="23" name="Picture 22"/>
                    <pic:cNvPicPr/>
                  </pic:nvPicPr>
                  <pic:blipFill>
                    <a:blip r:embed="rId17"/>
                    <a:stretch>
                      <a:fillRect/>
                    </a:stretch>
                  </pic:blipFill>
                  <pic:spPr>
                    <a:xfrm>
                      <a:off x="0" y="0"/>
                      <a:ext cx="2078709" cy="1583143"/>
                    </a:xfrm>
                    <a:prstGeom prst="rect">
                      <a:avLst/>
                    </a:prstGeom>
                  </pic:spPr>
                </pic:pic>
              </a:graphicData>
            </a:graphic>
          </wp:inline>
        </w:drawing>
      </w:r>
    </w:p>
    <w:p w14:paraId="3464E310" w14:textId="671130E0" w:rsidR="009936DC" w:rsidRPr="008A165A" w:rsidRDefault="009936DC" w:rsidP="007D1884">
      <w:pPr>
        <w:adjustRightInd w:val="0"/>
        <w:snapToGrid w:val="0"/>
        <w:spacing w:after="0" w:line="360" w:lineRule="auto"/>
        <w:jc w:val="both"/>
        <w:rPr>
          <w:rFonts w:ascii="Book Antiqua" w:hAnsi="Book Antiqua" w:cs="Times New Roman"/>
          <w:sz w:val="24"/>
          <w:szCs w:val="24"/>
        </w:rPr>
      </w:pPr>
      <w:r w:rsidRPr="008A165A">
        <w:rPr>
          <w:rFonts w:ascii="Book Antiqua" w:hAnsi="Book Antiqua" w:cs="Times New Roman"/>
          <w:sz w:val="24"/>
          <w:szCs w:val="24"/>
        </w:rPr>
        <w:t>C</w:t>
      </w:r>
    </w:p>
    <w:p w14:paraId="198CEC9A" w14:textId="12761FC7" w:rsidR="009936DC" w:rsidRPr="008A165A" w:rsidRDefault="009936DC" w:rsidP="007D1884">
      <w:pPr>
        <w:adjustRightInd w:val="0"/>
        <w:snapToGrid w:val="0"/>
        <w:spacing w:after="0" w:line="360" w:lineRule="auto"/>
        <w:jc w:val="both"/>
        <w:rPr>
          <w:rFonts w:ascii="Book Antiqua" w:hAnsi="Book Antiqua" w:cs="Times New Roman"/>
          <w:sz w:val="24"/>
          <w:szCs w:val="24"/>
        </w:rPr>
      </w:pPr>
      <w:r w:rsidRPr="008A165A">
        <w:rPr>
          <w:rFonts w:ascii="Book Antiqua" w:hAnsi="Book Antiqua" w:cs="Times New Roman"/>
          <w:noProof/>
          <w:sz w:val="24"/>
          <w:szCs w:val="24"/>
          <w:lang w:eastAsia="zh-CN"/>
        </w:rPr>
        <w:drawing>
          <wp:inline distT="0" distB="0" distL="0" distR="0" wp14:anchorId="5AD8D814" wp14:editId="4BE64B1C">
            <wp:extent cx="1783666" cy="1882621"/>
            <wp:effectExtent l="0" t="0" r="0" b="0"/>
            <wp:docPr id="26" name="Picture 24"/>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18"/>
                    <a:stretch>
                      <a:fillRect/>
                    </a:stretch>
                  </pic:blipFill>
                  <pic:spPr>
                    <a:xfrm>
                      <a:off x="0" y="0"/>
                      <a:ext cx="1783666" cy="1882621"/>
                    </a:xfrm>
                    <a:prstGeom prst="rect">
                      <a:avLst/>
                    </a:prstGeom>
                  </pic:spPr>
                </pic:pic>
              </a:graphicData>
            </a:graphic>
          </wp:inline>
        </w:drawing>
      </w:r>
    </w:p>
    <w:p w14:paraId="58ADBE94" w14:textId="0ADF2BD1" w:rsidR="009936DC" w:rsidRPr="008A165A" w:rsidRDefault="009936DC" w:rsidP="007D1884">
      <w:pPr>
        <w:adjustRightInd w:val="0"/>
        <w:snapToGrid w:val="0"/>
        <w:spacing w:after="0" w:line="360" w:lineRule="auto"/>
        <w:jc w:val="both"/>
        <w:rPr>
          <w:rFonts w:ascii="Book Antiqua" w:hAnsi="Book Antiqua" w:cs="Times New Roman"/>
          <w:sz w:val="24"/>
          <w:szCs w:val="24"/>
        </w:rPr>
      </w:pPr>
      <w:r w:rsidRPr="008A165A">
        <w:rPr>
          <w:rFonts w:ascii="Book Antiqua" w:hAnsi="Book Antiqua" w:cs="Times New Roman"/>
          <w:sz w:val="24"/>
          <w:szCs w:val="24"/>
        </w:rPr>
        <w:t>D</w:t>
      </w:r>
    </w:p>
    <w:p w14:paraId="2EA0B436" w14:textId="247DF704" w:rsidR="009936DC" w:rsidRPr="008A165A" w:rsidRDefault="009936DC" w:rsidP="007D1884">
      <w:pPr>
        <w:adjustRightInd w:val="0"/>
        <w:snapToGrid w:val="0"/>
        <w:spacing w:after="0" w:line="360" w:lineRule="auto"/>
        <w:jc w:val="both"/>
        <w:rPr>
          <w:rFonts w:ascii="Book Antiqua" w:hAnsi="Book Antiqua" w:cs="Times New Roman"/>
          <w:sz w:val="24"/>
          <w:szCs w:val="24"/>
        </w:rPr>
      </w:pPr>
      <w:r w:rsidRPr="008A165A">
        <w:rPr>
          <w:rFonts w:ascii="Book Antiqua" w:hAnsi="Book Antiqua" w:cs="Times New Roman"/>
          <w:noProof/>
          <w:sz w:val="24"/>
          <w:szCs w:val="24"/>
          <w:lang w:eastAsia="zh-CN"/>
        </w:rPr>
        <w:lastRenderedPageBreak/>
        <w:drawing>
          <wp:inline distT="0" distB="0" distL="0" distR="0" wp14:anchorId="0129788C" wp14:editId="2F024B48">
            <wp:extent cx="809369" cy="1950832"/>
            <wp:effectExtent l="0" t="0" r="3810" b="5080"/>
            <wp:docPr id="29" name="Picture 28"/>
            <wp:cNvGraphicFramePr/>
            <a:graphic xmlns:a="http://schemas.openxmlformats.org/drawingml/2006/main">
              <a:graphicData uri="http://schemas.openxmlformats.org/drawingml/2006/picture">
                <pic:pic xmlns:pic="http://schemas.openxmlformats.org/drawingml/2006/picture">
                  <pic:nvPicPr>
                    <pic:cNvPr id="29" name="Picture 28"/>
                    <pic:cNvPicPr/>
                  </pic:nvPicPr>
                  <pic:blipFill>
                    <a:blip r:embed="rId19"/>
                    <a:stretch>
                      <a:fillRect/>
                    </a:stretch>
                  </pic:blipFill>
                  <pic:spPr>
                    <a:xfrm>
                      <a:off x="0" y="0"/>
                      <a:ext cx="809369" cy="1950832"/>
                    </a:xfrm>
                    <a:prstGeom prst="rect">
                      <a:avLst/>
                    </a:prstGeom>
                  </pic:spPr>
                </pic:pic>
              </a:graphicData>
            </a:graphic>
          </wp:inline>
        </w:drawing>
      </w:r>
    </w:p>
    <w:p w14:paraId="0F7A0D07" w14:textId="2CE59B5C" w:rsidR="009936DC" w:rsidRPr="008A165A" w:rsidRDefault="009936DC" w:rsidP="007D1884">
      <w:pPr>
        <w:adjustRightInd w:val="0"/>
        <w:snapToGrid w:val="0"/>
        <w:spacing w:after="0" w:line="360" w:lineRule="auto"/>
        <w:jc w:val="both"/>
        <w:rPr>
          <w:rFonts w:ascii="Book Antiqua" w:hAnsi="Book Antiqua" w:cs="Times New Roman"/>
          <w:sz w:val="24"/>
          <w:szCs w:val="24"/>
        </w:rPr>
      </w:pPr>
      <w:r w:rsidRPr="008A165A">
        <w:rPr>
          <w:rFonts w:ascii="Book Antiqua" w:hAnsi="Book Antiqua" w:cs="Times New Roman"/>
          <w:sz w:val="24"/>
          <w:szCs w:val="24"/>
        </w:rPr>
        <w:t>E</w:t>
      </w:r>
    </w:p>
    <w:p w14:paraId="7F85D436" w14:textId="2BA44B61" w:rsidR="009936DC" w:rsidRPr="008A165A" w:rsidRDefault="009936DC" w:rsidP="007D1884">
      <w:pPr>
        <w:adjustRightInd w:val="0"/>
        <w:snapToGrid w:val="0"/>
        <w:spacing w:after="0" w:line="360" w:lineRule="auto"/>
        <w:jc w:val="both"/>
        <w:rPr>
          <w:rFonts w:ascii="Book Antiqua" w:hAnsi="Book Antiqua" w:cs="Times New Roman"/>
          <w:sz w:val="24"/>
          <w:szCs w:val="24"/>
        </w:rPr>
      </w:pPr>
      <w:r w:rsidRPr="008A165A">
        <w:rPr>
          <w:rFonts w:ascii="Book Antiqua" w:hAnsi="Book Antiqua" w:cs="Times New Roman"/>
          <w:noProof/>
          <w:sz w:val="24"/>
          <w:szCs w:val="24"/>
          <w:lang w:eastAsia="zh-CN"/>
        </w:rPr>
        <w:drawing>
          <wp:inline distT="0" distB="0" distL="0" distR="0" wp14:anchorId="4D8C73C9" wp14:editId="2042C9AD">
            <wp:extent cx="1981828" cy="1950525"/>
            <wp:effectExtent l="0" t="0" r="0" b="5715"/>
            <wp:docPr id="31" name="Picture 30"/>
            <wp:cNvGraphicFramePr/>
            <a:graphic xmlns:a="http://schemas.openxmlformats.org/drawingml/2006/main">
              <a:graphicData uri="http://schemas.openxmlformats.org/drawingml/2006/picture">
                <pic:pic xmlns:pic="http://schemas.openxmlformats.org/drawingml/2006/picture">
                  <pic:nvPicPr>
                    <pic:cNvPr id="31" name="Picture 30"/>
                    <pic:cNvPicPr/>
                  </pic:nvPicPr>
                  <pic:blipFill>
                    <a:blip r:embed="rId20"/>
                    <a:stretch>
                      <a:fillRect/>
                    </a:stretch>
                  </pic:blipFill>
                  <pic:spPr>
                    <a:xfrm>
                      <a:off x="0" y="0"/>
                      <a:ext cx="1981828" cy="1950525"/>
                    </a:xfrm>
                    <a:prstGeom prst="rect">
                      <a:avLst/>
                    </a:prstGeom>
                  </pic:spPr>
                </pic:pic>
              </a:graphicData>
            </a:graphic>
          </wp:inline>
        </w:drawing>
      </w:r>
    </w:p>
    <w:p w14:paraId="58ECA54C" w14:textId="043B2DD7" w:rsidR="009936DC" w:rsidRPr="008A165A" w:rsidRDefault="009936DC" w:rsidP="007D1884">
      <w:pPr>
        <w:adjustRightInd w:val="0"/>
        <w:snapToGrid w:val="0"/>
        <w:spacing w:after="0" w:line="360" w:lineRule="auto"/>
        <w:jc w:val="both"/>
        <w:rPr>
          <w:rFonts w:ascii="Book Antiqua" w:hAnsi="Book Antiqua"/>
          <w:noProof/>
        </w:rPr>
      </w:pPr>
      <w:r w:rsidRPr="008A165A">
        <w:rPr>
          <w:rFonts w:ascii="Book Antiqua" w:hAnsi="Book Antiqua" w:cs="Times New Roman"/>
          <w:sz w:val="24"/>
          <w:szCs w:val="24"/>
        </w:rPr>
        <w:t>F</w:t>
      </w:r>
      <w:r w:rsidRPr="008A165A">
        <w:rPr>
          <w:rFonts w:ascii="Book Antiqua" w:hAnsi="Book Antiqua"/>
          <w:noProof/>
        </w:rPr>
        <w:t xml:space="preserve"> </w:t>
      </w:r>
    </w:p>
    <w:p w14:paraId="6D5A4E2B" w14:textId="6DA4C499" w:rsidR="009936DC" w:rsidRPr="008A165A" w:rsidRDefault="009936DC" w:rsidP="007D1884">
      <w:pPr>
        <w:adjustRightInd w:val="0"/>
        <w:snapToGrid w:val="0"/>
        <w:spacing w:after="0" w:line="360" w:lineRule="auto"/>
        <w:jc w:val="both"/>
        <w:rPr>
          <w:rFonts w:ascii="Book Antiqua" w:hAnsi="Book Antiqua" w:cs="Times New Roman"/>
          <w:sz w:val="24"/>
          <w:szCs w:val="24"/>
        </w:rPr>
      </w:pPr>
      <w:r w:rsidRPr="008A165A">
        <w:rPr>
          <w:rFonts w:ascii="Book Antiqua" w:hAnsi="Book Antiqua" w:cs="Times New Roman"/>
          <w:noProof/>
          <w:sz w:val="24"/>
          <w:szCs w:val="24"/>
          <w:lang w:eastAsia="zh-CN"/>
        </w:rPr>
        <w:drawing>
          <wp:inline distT="0" distB="0" distL="0" distR="0" wp14:anchorId="6517048F" wp14:editId="3F16E034">
            <wp:extent cx="1586952" cy="1722200"/>
            <wp:effectExtent l="0" t="0" r="635" b="5080"/>
            <wp:docPr id="33" name="Picture 32"/>
            <wp:cNvGraphicFramePr/>
            <a:graphic xmlns:a="http://schemas.openxmlformats.org/drawingml/2006/main">
              <a:graphicData uri="http://schemas.openxmlformats.org/drawingml/2006/picture">
                <pic:pic xmlns:pic="http://schemas.openxmlformats.org/drawingml/2006/picture">
                  <pic:nvPicPr>
                    <pic:cNvPr id="33" name="Picture 32"/>
                    <pic:cNvPicPr/>
                  </pic:nvPicPr>
                  <pic:blipFill>
                    <a:blip r:embed="rId21"/>
                    <a:stretch>
                      <a:fillRect/>
                    </a:stretch>
                  </pic:blipFill>
                  <pic:spPr>
                    <a:xfrm>
                      <a:off x="0" y="0"/>
                      <a:ext cx="1586952" cy="1722200"/>
                    </a:xfrm>
                    <a:prstGeom prst="rect">
                      <a:avLst/>
                    </a:prstGeom>
                  </pic:spPr>
                </pic:pic>
              </a:graphicData>
            </a:graphic>
          </wp:inline>
        </w:drawing>
      </w:r>
    </w:p>
    <w:p w14:paraId="79420837" w14:textId="05CFE168" w:rsidR="00FE4F25" w:rsidRPr="008A165A" w:rsidRDefault="00FE4F25" w:rsidP="007D1884">
      <w:pPr>
        <w:adjustRightInd w:val="0"/>
        <w:snapToGrid w:val="0"/>
        <w:spacing w:after="0" w:line="360" w:lineRule="auto"/>
        <w:jc w:val="both"/>
        <w:rPr>
          <w:rFonts w:ascii="Book Antiqua" w:hAnsi="Book Antiqua" w:cs="Times New Roman"/>
          <w:sz w:val="24"/>
          <w:szCs w:val="24"/>
        </w:rPr>
      </w:pPr>
      <w:r w:rsidRPr="008A165A">
        <w:rPr>
          <w:rFonts w:ascii="Book Antiqua" w:hAnsi="Book Antiqua" w:cs="Times New Roman"/>
          <w:b/>
          <w:bCs/>
          <w:sz w:val="24"/>
          <w:szCs w:val="24"/>
        </w:rPr>
        <w:t>Fig</w:t>
      </w:r>
      <w:r w:rsidR="00B97BB4" w:rsidRPr="008A165A">
        <w:rPr>
          <w:rFonts w:ascii="Book Antiqua" w:hAnsi="Book Antiqua" w:cs="Times New Roman"/>
          <w:b/>
          <w:bCs/>
          <w:sz w:val="24"/>
          <w:szCs w:val="24"/>
        </w:rPr>
        <w:t>ure</w:t>
      </w:r>
      <w:r w:rsidRPr="008A165A">
        <w:rPr>
          <w:rFonts w:ascii="Book Antiqua" w:hAnsi="Book Antiqua" w:cs="Times New Roman"/>
          <w:b/>
          <w:bCs/>
          <w:sz w:val="24"/>
          <w:szCs w:val="24"/>
        </w:rPr>
        <w:t xml:space="preserve"> 7</w:t>
      </w:r>
      <w:r w:rsidR="009936DC" w:rsidRPr="008A165A">
        <w:rPr>
          <w:rFonts w:ascii="Book Antiqua" w:hAnsi="Book Antiqua" w:cs="Times New Roman"/>
          <w:b/>
          <w:bCs/>
          <w:sz w:val="24"/>
          <w:szCs w:val="24"/>
        </w:rPr>
        <w:t xml:space="preserve"> </w:t>
      </w:r>
      <w:r w:rsidRPr="008A165A">
        <w:rPr>
          <w:rFonts w:ascii="Book Antiqua" w:hAnsi="Book Antiqua" w:cs="Times New Roman"/>
          <w:b/>
          <w:bCs/>
          <w:sz w:val="24"/>
          <w:szCs w:val="24"/>
        </w:rPr>
        <w:t>A restaging skull base to mid-thigh</w:t>
      </w:r>
      <w:r w:rsidR="008B0518" w:rsidRPr="008A165A">
        <w:rPr>
          <w:rFonts w:ascii="Book Antiqua" w:hAnsi="Book Antiqua" w:cs="Times New Roman"/>
          <w:b/>
          <w:bCs/>
          <w:sz w:val="24"/>
          <w:szCs w:val="24"/>
        </w:rPr>
        <w:t xml:space="preserve"> fluorodeoxyglucose</w:t>
      </w:r>
      <w:r w:rsidR="009936DC" w:rsidRPr="008A165A">
        <w:rPr>
          <w:rFonts w:ascii="Book Antiqua" w:hAnsi="Book Antiqua" w:cs="Times New Roman"/>
          <w:b/>
          <w:bCs/>
          <w:sz w:val="24"/>
          <w:szCs w:val="24"/>
        </w:rPr>
        <w:t xml:space="preserve"> </w:t>
      </w:r>
      <w:bookmarkStart w:id="307" w:name="OLE_LINK1299"/>
      <w:bookmarkStart w:id="308" w:name="OLE_LINK1300"/>
      <w:r w:rsidR="008B0518" w:rsidRPr="008A165A">
        <w:rPr>
          <w:rFonts w:ascii="Book Antiqua" w:hAnsi="Book Antiqua" w:cs="Times New Roman"/>
          <w:b/>
          <w:bCs/>
          <w:sz w:val="24"/>
          <w:szCs w:val="24"/>
        </w:rPr>
        <w:t>positron emission tomography</w:t>
      </w:r>
      <w:bookmarkEnd w:id="307"/>
      <w:bookmarkEnd w:id="308"/>
      <w:r w:rsidR="009936DC" w:rsidRPr="008A165A">
        <w:rPr>
          <w:rFonts w:ascii="Book Antiqua" w:hAnsi="Book Antiqua" w:cs="Times New Roman"/>
          <w:b/>
          <w:bCs/>
          <w:sz w:val="24"/>
          <w:szCs w:val="24"/>
        </w:rPr>
        <w:t>/</w:t>
      </w:r>
      <w:r w:rsidR="008B0518" w:rsidRPr="008A165A">
        <w:rPr>
          <w:rFonts w:ascii="Book Antiqua" w:hAnsi="Book Antiqua" w:cs="Times New Roman"/>
          <w:b/>
          <w:bCs/>
          <w:sz w:val="24"/>
          <w:szCs w:val="24"/>
        </w:rPr>
        <w:t>computed tomography</w:t>
      </w:r>
      <w:r w:rsidRPr="008A165A">
        <w:rPr>
          <w:rFonts w:ascii="Book Antiqua" w:hAnsi="Book Antiqua" w:cs="Times New Roman"/>
          <w:b/>
          <w:bCs/>
          <w:sz w:val="24"/>
          <w:szCs w:val="24"/>
        </w:rPr>
        <w:t xml:space="preserve"> scan was performed after injection of 4.9</w:t>
      </w:r>
      <w:r w:rsidR="009936DC" w:rsidRPr="008A165A">
        <w:rPr>
          <w:rFonts w:ascii="Book Antiqua" w:hAnsi="Book Antiqua" w:cs="Times New Roman"/>
          <w:b/>
          <w:bCs/>
          <w:sz w:val="24"/>
          <w:szCs w:val="24"/>
        </w:rPr>
        <w:t xml:space="preserve"> </w:t>
      </w:r>
      <w:proofErr w:type="spellStart"/>
      <w:r w:rsidRPr="008A165A">
        <w:rPr>
          <w:rFonts w:ascii="Book Antiqua" w:hAnsi="Book Antiqua" w:cs="Times New Roman"/>
          <w:b/>
          <w:bCs/>
          <w:sz w:val="24"/>
          <w:szCs w:val="24"/>
        </w:rPr>
        <w:t>mCi</w:t>
      </w:r>
      <w:proofErr w:type="spellEnd"/>
      <w:r w:rsidRPr="008A165A">
        <w:rPr>
          <w:rFonts w:ascii="Book Antiqua" w:hAnsi="Book Antiqua" w:cs="Times New Roman"/>
          <w:b/>
          <w:bCs/>
          <w:sz w:val="24"/>
          <w:szCs w:val="24"/>
        </w:rPr>
        <w:t xml:space="preserve"> of </w:t>
      </w:r>
      <w:bookmarkStart w:id="309" w:name="OLE_LINK1301"/>
      <w:bookmarkStart w:id="310" w:name="OLE_LINK1302"/>
      <w:proofErr w:type="spellStart"/>
      <w:r w:rsidR="009936DC" w:rsidRPr="008A165A">
        <w:rPr>
          <w:rFonts w:ascii="Book Antiqua" w:hAnsi="Book Antiqua" w:cs="Times New Roman"/>
          <w:b/>
          <w:bCs/>
          <w:sz w:val="24"/>
          <w:szCs w:val="24"/>
        </w:rPr>
        <w:t>f</w:t>
      </w:r>
      <w:r w:rsidR="005E5D33" w:rsidRPr="008A165A">
        <w:rPr>
          <w:rFonts w:ascii="Book Antiqua" w:hAnsi="Book Antiqua" w:cs="Times New Roman"/>
          <w:b/>
          <w:bCs/>
          <w:sz w:val="24"/>
          <w:szCs w:val="24"/>
        </w:rPr>
        <w:t>lurodexoyglucose</w:t>
      </w:r>
      <w:bookmarkEnd w:id="309"/>
      <w:bookmarkEnd w:id="310"/>
      <w:proofErr w:type="spellEnd"/>
      <w:r w:rsidRPr="008A165A">
        <w:rPr>
          <w:rFonts w:ascii="Book Antiqua" w:hAnsi="Book Antiqua" w:cs="Times New Roman"/>
          <w:b/>
          <w:bCs/>
          <w:sz w:val="24"/>
          <w:szCs w:val="24"/>
        </w:rPr>
        <w:t xml:space="preserve"> 2 </w:t>
      </w:r>
      <w:proofErr w:type="spellStart"/>
      <w:r w:rsidRPr="008A165A">
        <w:rPr>
          <w:rFonts w:ascii="Book Antiqua" w:hAnsi="Book Antiqua" w:cs="Times New Roman"/>
          <w:b/>
          <w:bCs/>
          <w:sz w:val="24"/>
          <w:szCs w:val="24"/>
        </w:rPr>
        <w:t>m</w:t>
      </w:r>
      <w:r w:rsidR="009936DC" w:rsidRPr="008A165A">
        <w:rPr>
          <w:rFonts w:ascii="Book Antiqua" w:hAnsi="Book Antiqua" w:cs="Times New Roman"/>
          <w:b/>
          <w:bCs/>
          <w:sz w:val="24"/>
          <w:szCs w:val="24"/>
        </w:rPr>
        <w:t>o</w:t>
      </w:r>
      <w:proofErr w:type="spellEnd"/>
      <w:r w:rsidRPr="008A165A">
        <w:rPr>
          <w:rFonts w:ascii="Book Antiqua" w:hAnsi="Book Antiqua" w:cs="Times New Roman"/>
          <w:b/>
          <w:bCs/>
          <w:sz w:val="24"/>
          <w:szCs w:val="24"/>
        </w:rPr>
        <w:t xml:space="preserve"> following </w:t>
      </w:r>
      <w:r w:rsidR="005E5D33" w:rsidRPr="008A165A">
        <w:rPr>
          <w:rFonts w:ascii="Book Antiqua" w:hAnsi="Book Antiqua" w:cs="Times New Roman"/>
          <w:b/>
          <w:bCs/>
          <w:sz w:val="24"/>
          <w:szCs w:val="24"/>
        </w:rPr>
        <w:t>Yttrium 90</w:t>
      </w:r>
      <w:r w:rsidR="009923F1" w:rsidRPr="008A165A" w:rsidDel="009923F1">
        <w:rPr>
          <w:rFonts w:ascii="Book Antiqua" w:hAnsi="Book Antiqua" w:cs="Times New Roman"/>
          <w:b/>
          <w:bCs/>
          <w:sz w:val="24"/>
          <w:szCs w:val="24"/>
        </w:rPr>
        <w:t xml:space="preserve"> </w:t>
      </w:r>
      <w:r w:rsidR="009936DC" w:rsidRPr="008A165A">
        <w:rPr>
          <w:rFonts w:ascii="Book Antiqua" w:hAnsi="Book Antiqua" w:cs="Times New Roman"/>
          <w:b/>
          <w:bCs/>
          <w:sz w:val="24"/>
          <w:szCs w:val="24"/>
        </w:rPr>
        <w:t>r</w:t>
      </w:r>
      <w:r w:rsidR="005E5D33" w:rsidRPr="008A165A">
        <w:rPr>
          <w:rFonts w:ascii="Book Antiqua" w:hAnsi="Book Antiqua" w:cs="Times New Roman"/>
          <w:b/>
          <w:bCs/>
          <w:sz w:val="24"/>
          <w:szCs w:val="24"/>
        </w:rPr>
        <w:t>adioembolization</w:t>
      </w:r>
      <w:r w:rsidRPr="008A165A">
        <w:rPr>
          <w:rFonts w:ascii="Book Antiqua" w:hAnsi="Book Antiqua" w:cs="Times New Roman"/>
          <w:b/>
          <w:bCs/>
          <w:sz w:val="24"/>
          <w:szCs w:val="24"/>
        </w:rPr>
        <w:t xml:space="preserve">. </w:t>
      </w:r>
      <w:r w:rsidR="00F3224C" w:rsidRPr="008A165A">
        <w:rPr>
          <w:rFonts w:ascii="Book Antiqua" w:hAnsi="Book Antiqua" w:cs="Times New Roman"/>
          <w:sz w:val="24"/>
          <w:szCs w:val="24"/>
        </w:rPr>
        <w:t xml:space="preserve">The post </w:t>
      </w:r>
      <w:r w:rsidR="005E5D33" w:rsidRPr="008A165A">
        <w:rPr>
          <w:rFonts w:ascii="Book Antiqua" w:hAnsi="Book Antiqua" w:cs="Times New Roman"/>
          <w:sz w:val="24"/>
          <w:szCs w:val="24"/>
        </w:rPr>
        <w:t>Yttrium 90</w:t>
      </w:r>
      <w:r w:rsidR="00E369B5" w:rsidRPr="008A165A">
        <w:rPr>
          <w:rFonts w:ascii="Book Antiqua" w:hAnsi="Book Antiqua" w:cs="Times New Roman"/>
          <w:sz w:val="24"/>
          <w:szCs w:val="24"/>
        </w:rPr>
        <w:t xml:space="preserve"> </w:t>
      </w:r>
      <w:r w:rsidR="00F3224C" w:rsidRPr="008A165A">
        <w:rPr>
          <w:rFonts w:ascii="Book Antiqua" w:hAnsi="Book Antiqua" w:cs="Times New Roman"/>
          <w:sz w:val="24"/>
          <w:szCs w:val="24"/>
        </w:rPr>
        <w:t xml:space="preserve">treatment </w:t>
      </w:r>
      <w:r w:rsidR="00A2103F" w:rsidRPr="008A165A">
        <w:rPr>
          <w:rFonts w:ascii="Book Antiqua" w:hAnsi="Book Antiqua" w:cs="Times New Roman"/>
          <w:sz w:val="24"/>
          <w:szCs w:val="24"/>
        </w:rPr>
        <w:t>positron emission tomography</w:t>
      </w:r>
      <w:r w:rsidR="00F3224C" w:rsidRPr="008A165A">
        <w:rPr>
          <w:rFonts w:ascii="Book Antiqua" w:hAnsi="Book Antiqua" w:cs="Times New Roman"/>
          <w:sz w:val="24"/>
          <w:szCs w:val="24"/>
        </w:rPr>
        <w:t xml:space="preserve"> </w:t>
      </w:r>
      <w:r w:rsidR="00A2103F" w:rsidRPr="008A165A">
        <w:rPr>
          <w:rFonts w:ascii="Book Antiqua" w:hAnsi="Book Antiqua" w:cs="Times New Roman"/>
          <w:sz w:val="24"/>
          <w:szCs w:val="24"/>
        </w:rPr>
        <w:t xml:space="preserve">(PET) </w:t>
      </w:r>
      <w:r w:rsidR="008B0518" w:rsidRPr="008A165A">
        <w:rPr>
          <w:rFonts w:ascii="Book Antiqua" w:hAnsi="Book Antiqua" w:cs="Times New Roman"/>
          <w:sz w:val="24"/>
          <w:szCs w:val="24"/>
        </w:rPr>
        <w:t>maximum intensity projection</w:t>
      </w:r>
      <w:r w:rsidR="00A2103F" w:rsidRPr="008A165A">
        <w:rPr>
          <w:rFonts w:ascii="Book Antiqua" w:hAnsi="Book Antiqua" w:cs="Times New Roman"/>
          <w:sz w:val="24"/>
          <w:szCs w:val="24"/>
        </w:rPr>
        <w:t xml:space="preserve"> (MIP)</w:t>
      </w:r>
      <w:r w:rsidR="00F3224C" w:rsidRPr="008A165A">
        <w:rPr>
          <w:rFonts w:ascii="Book Antiqua" w:hAnsi="Book Antiqua" w:cs="Times New Roman"/>
          <w:sz w:val="24"/>
          <w:szCs w:val="24"/>
        </w:rPr>
        <w:t xml:space="preserve"> coronal (A), </w:t>
      </w:r>
      <w:r w:rsidR="007E6BC3" w:rsidRPr="008A165A">
        <w:rPr>
          <w:rFonts w:ascii="Book Antiqua" w:hAnsi="Book Antiqua" w:cs="Times New Roman"/>
          <w:sz w:val="24"/>
          <w:szCs w:val="24"/>
        </w:rPr>
        <w:t xml:space="preserve">attenuation corrected </w:t>
      </w:r>
      <w:r w:rsidR="00F3224C" w:rsidRPr="008A165A">
        <w:rPr>
          <w:rFonts w:ascii="Book Antiqua" w:hAnsi="Book Antiqua" w:cs="Times New Roman"/>
          <w:sz w:val="24"/>
          <w:szCs w:val="24"/>
        </w:rPr>
        <w:t xml:space="preserve">axial (B) and fused axial (C) PET images show complete resolution of all lesions with focal </w:t>
      </w:r>
      <w:proofErr w:type="spellStart"/>
      <w:r w:rsidR="00F3224C" w:rsidRPr="008A165A">
        <w:rPr>
          <w:rFonts w:ascii="Book Antiqua" w:hAnsi="Book Antiqua" w:cs="Times New Roman"/>
          <w:sz w:val="24"/>
          <w:szCs w:val="24"/>
        </w:rPr>
        <w:t>photopenia</w:t>
      </w:r>
      <w:proofErr w:type="spellEnd"/>
      <w:r w:rsidR="00F3224C" w:rsidRPr="008A165A">
        <w:rPr>
          <w:rFonts w:ascii="Book Antiqua" w:hAnsi="Book Antiqua" w:cs="Times New Roman"/>
          <w:sz w:val="24"/>
          <w:szCs w:val="24"/>
        </w:rPr>
        <w:t xml:space="preserve"> in the right hepatic lobe (</w:t>
      </w:r>
      <w:r w:rsidR="000A53A6" w:rsidRPr="008A165A">
        <w:rPr>
          <w:rFonts w:ascii="Book Antiqua" w:hAnsi="Book Antiqua" w:cs="Times New Roman"/>
          <w:sz w:val="24"/>
          <w:szCs w:val="24"/>
        </w:rPr>
        <w:t>white</w:t>
      </w:r>
      <w:r w:rsidR="00F3224C" w:rsidRPr="008A165A">
        <w:rPr>
          <w:rFonts w:ascii="Book Antiqua" w:hAnsi="Book Antiqua" w:cs="Times New Roman"/>
          <w:sz w:val="24"/>
          <w:szCs w:val="24"/>
        </w:rPr>
        <w:t xml:space="preserve"> </w:t>
      </w:r>
      <w:r w:rsidR="00F3224C" w:rsidRPr="008A165A">
        <w:rPr>
          <w:rFonts w:ascii="Book Antiqua" w:hAnsi="Book Antiqua" w:cs="Times New Roman"/>
          <w:sz w:val="24"/>
          <w:szCs w:val="24"/>
        </w:rPr>
        <w:lastRenderedPageBreak/>
        <w:t>arrowheads). Incidentally, there is chemotherapy induced diffuse skeletal uptake and a small urinary bladder diverticulum (purple straight arrow</w:t>
      </w:r>
      <w:r w:rsidR="007E6BC3" w:rsidRPr="008A165A">
        <w:rPr>
          <w:rFonts w:ascii="Book Antiqua" w:hAnsi="Book Antiqua" w:cs="Times New Roman"/>
          <w:sz w:val="24"/>
          <w:szCs w:val="24"/>
        </w:rPr>
        <w:t xml:space="preserve"> A</w:t>
      </w:r>
      <w:r w:rsidR="00F3224C" w:rsidRPr="008A165A">
        <w:rPr>
          <w:rFonts w:ascii="Book Antiqua" w:hAnsi="Book Antiqua" w:cs="Times New Roman"/>
          <w:sz w:val="24"/>
          <w:szCs w:val="24"/>
        </w:rPr>
        <w:t>). The</w:t>
      </w:r>
      <w:r w:rsidRPr="008A165A">
        <w:rPr>
          <w:rFonts w:ascii="Book Antiqua" w:hAnsi="Book Antiqua" w:cs="Times New Roman"/>
          <w:sz w:val="24"/>
          <w:szCs w:val="24"/>
        </w:rPr>
        <w:t xml:space="preserve"> pre-therapy </w:t>
      </w:r>
      <w:r w:rsidR="005E5D33" w:rsidRPr="008A165A">
        <w:rPr>
          <w:rFonts w:ascii="Book Antiqua" w:hAnsi="Book Antiqua" w:cs="Times New Roman"/>
          <w:sz w:val="24"/>
          <w:szCs w:val="24"/>
        </w:rPr>
        <w:t xml:space="preserve">Positron emission tomography </w:t>
      </w:r>
      <w:r w:rsidR="006401E8" w:rsidRPr="008A165A">
        <w:rPr>
          <w:rFonts w:ascii="Book Antiqua" w:hAnsi="Book Antiqua" w:cs="Times New Roman"/>
          <w:sz w:val="24"/>
          <w:szCs w:val="24"/>
        </w:rPr>
        <w:t xml:space="preserve">images are provided for comparison. Coronal </w:t>
      </w:r>
      <w:r w:rsidRPr="008A165A">
        <w:rPr>
          <w:rFonts w:ascii="Book Antiqua" w:hAnsi="Book Antiqua" w:cs="Times New Roman"/>
          <w:sz w:val="24"/>
          <w:szCs w:val="24"/>
        </w:rPr>
        <w:t xml:space="preserve">MIP </w:t>
      </w:r>
      <w:r w:rsidR="00F3224C" w:rsidRPr="008A165A">
        <w:rPr>
          <w:rFonts w:ascii="Book Antiqua" w:hAnsi="Book Antiqua" w:cs="Times New Roman"/>
          <w:sz w:val="24"/>
          <w:szCs w:val="24"/>
        </w:rPr>
        <w:t xml:space="preserve">image </w:t>
      </w:r>
      <w:r w:rsidRPr="008A165A">
        <w:rPr>
          <w:rFonts w:ascii="Book Antiqua" w:hAnsi="Book Antiqua" w:cs="Times New Roman"/>
          <w:sz w:val="24"/>
          <w:szCs w:val="24"/>
        </w:rPr>
        <w:t>(</w:t>
      </w:r>
      <w:r w:rsidR="006401E8" w:rsidRPr="008A165A">
        <w:rPr>
          <w:rFonts w:ascii="Book Antiqua" w:hAnsi="Book Antiqua" w:cs="Times New Roman"/>
          <w:sz w:val="24"/>
          <w:szCs w:val="24"/>
        </w:rPr>
        <w:t>D</w:t>
      </w:r>
      <w:r w:rsidRPr="008A165A">
        <w:rPr>
          <w:rFonts w:ascii="Book Antiqua" w:hAnsi="Book Antiqua" w:cs="Times New Roman"/>
          <w:sz w:val="24"/>
          <w:szCs w:val="24"/>
        </w:rPr>
        <w:t>)</w:t>
      </w:r>
      <w:r w:rsidR="006401E8" w:rsidRPr="008A165A">
        <w:rPr>
          <w:rFonts w:ascii="Book Antiqua" w:hAnsi="Book Antiqua" w:cs="Times New Roman"/>
          <w:sz w:val="24"/>
          <w:szCs w:val="24"/>
        </w:rPr>
        <w:t xml:space="preserve"> axial attenuation correction </w:t>
      </w:r>
      <w:r w:rsidRPr="008A165A">
        <w:rPr>
          <w:rFonts w:ascii="Book Antiqua" w:hAnsi="Book Antiqua" w:cs="Times New Roman"/>
          <w:sz w:val="24"/>
          <w:szCs w:val="24"/>
        </w:rPr>
        <w:t>(</w:t>
      </w:r>
      <w:r w:rsidR="006401E8" w:rsidRPr="008A165A">
        <w:rPr>
          <w:rFonts w:ascii="Book Antiqua" w:hAnsi="Book Antiqua" w:cs="Times New Roman"/>
          <w:sz w:val="24"/>
          <w:szCs w:val="24"/>
        </w:rPr>
        <w:t>E</w:t>
      </w:r>
      <w:r w:rsidRPr="008A165A">
        <w:rPr>
          <w:rFonts w:ascii="Book Antiqua" w:hAnsi="Book Antiqua" w:cs="Times New Roman"/>
          <w:sz w:val="24"/>
          <w:szCs w:val="24"/>
        </w:rPr>
        <w:t xml:space="preserve">), </w:t>
      </w:r>
      <w:r w:rsidR="006401E8" w:rsidRPr="008A165A">
        <w:rPr>
          <w:rFonts w:ascii="Book Antiqua" w:hAnsi="Book Antiqua" w:cs="Times New Roman"/>
          <w:sz w:val="24"/>
          <w:szCs w:val="24"/>
        </w:rPr>
        <w:t xml:space="preserve">and </w:t>
      </w:r>
      <w:r w:rsidRPr="008A165A">
        <w:rPr>
          <w:rFonts w:ascii="Book Antiqua" w:hAnsi="Book Antiqua" w:cs="Times New Roman"/>
          <w:sz w:val="24"/>
          <w:szCs w:val="24"/>
        </w:rPr>
        <w:t>fused axial (</w:t>
      </w:r>
      <w:r w:rsidR="006401E8" w:rsidRPr="008A165A">
        <w:rPr>
          <w:rFonts w:ascii="Book Antiqua" w:hAnsi="Book Antiqua" w:cs="Times New Roman"/>
          <w:sz w:val="24"/>
          <w:szCs w:val="24"/>
        </w:rPr>
        <w:t>F</w:t>
      </w:r>
      <w:r w:rsidRPr="008A165A">
        <w:rPr>
          <w:rFonts w:ascii="Book Antiqua" w:hAnsi="Book Antiqua" w:cs="Times New Roman"/>
          <w:sz w:val="24"/>
          <w:szCs w:val="24"/>
        </w:rPr>
        <w:t xml:space="preserve">). </w:t>
      </w:r>
      <w:r w:rsidR="007E6BC3" w:rsidRPr="008A165A">
        <w:rPr>
          <w:rFonts w:ascii="Book Antiqua" w:hAnsi="Book Antiqua" w:cs="Times New Roman"/>
          <w:sz w:val="24"/>
          <w:szCs w:val="24"/>
        </w:rPr>
        <w:t xml:space="preserve">Pretreatment </w:t>
      </w:r>
      <w:r w:rsidR="005E5D33" w:rsidRPr="008A165A">
        <w:rPr>
          <w:rFonts w:ascii="Book Antiqua" w:hAnsi="Book Antiqua" w:cs="Times New Roman"/>
          <w:sz w:val="24"/>
          <w:szCs w:val="24"/>
        </w:rPr>
        <w:t xml:space="preserve">PET </w:t>
      </w:r>
      <w:r w:rsidRPr="008A165A">
        <w:rPr>
          <w:rFonts w:ascii="Book Antiqua" w:hAnsi="Book Antiqua" w:cs="Times New Roman"/>
          <w:sz w:val="24"/>
          <w:szCs w:val="24"/>
        </w:rPr>
        <w:t xml:space="preserve">images show multiple </w:t>
      </w:r>
      <w:proofErr w:type="spellStart"/>
      <w:r w:rsidR="00A2103F" w:rsidRPr="008A165A">
        <w:rPr>
          <w:rFonts w:ascii="Book Antiqua" w:hAnsi="Book Antiqua" w:cs="Times New Roman"/>
          <w:sz w:val="24"/>
          <w:szCs w:val="24"/>
        </w:rPr>
        <w:t>flurodexoyglucose</w:t>
      </w:r>
      <w:proofErr w:type="spellEnd"/>
      <w:r w:rsidR="00A2103F" w:rsidRPr="008A165A">
        <w:rPr>
          <w:rFonts w:ascii="Book Antiqua" w:hAnsi="Book Antiqua" w:cs="Times New Roman"/>
          <w:sz w:val="24"/>
          <w:szCs w:val="24"/>
        </w:rPr>
        <w:t xml:space="preserve"> </w:t>
      </w:r>
      <w:r w:rsidRPr="008A165A">
        <w:rPr>
          <w:rFonts w:ascii="Book Antiqua" w:hAnsi="Book Antiqua" w:cs="Times New Roman"/>
          <w:sz w:val="24"/>
          <w:szCs w:val="24"/>
        </w:rPr>
        <w:t>avid right lobe hepatic (white arrows) and peritoneal (black arrows) lesions.</w:t>
      </w:r>
      <w:r w:rsidR="009423C8" w:rsidRPr="008A165A">
        <w:rPr>
          <w:rFonts w:ascii="Book Antiqua" w:hAnsi="Book Antiqua" w:cs="Times New Roman"/>
          <w:sz w:val="24"/>
          <w:szCs w:val="24"/>
        </w:rPr>
        <w:t xml:space="preserve"> PET: Positron emission tomography; MIP: Maximum intensity projection.</w:t>
      </w:r>
    </w:p>
    <w:p w14:paraId="59FC7645" w14:textId="21622570" w:rsidR="00F3224C" w:rsidRPr="008A165A" w:rsidRDefault="00F3224C" w:rsidP="007D1884">
      <w:pPr>
        <w:adjustRightInd w:val="0"/>
        <w:snapToGrid w:val="0"/>
        <w:spacing w:after="0" w:line="360" w:lineRule="auto"/>
        <w:jc w:val="both"/>
        <w:rPr>
          <w:rFonts w:ascii="Book Antiqua" w:hAnsi="Book Antiqua" w:cs="Times New Roman"/>
          <w:sz w:val="24"/>
          <w:szCs w:val="24"/>
        </w:rPr>
      </w:pPr>
    </w:p>
    <w:sectPr w:rsidR="00F3224C" w:rsidRPr="008A165A" w:rsidSect="007D188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AAE814" w14:textId="77777777" w:rsidR="00F53BF8" w:rsidRDefault="00F53BF8" w:rsidP="00BA5467">
      <w:pPr>
        <w:spacing w:after="0" w:line="240" w:lineRule="auto"/>
      </w:pPr>
      <w:r>
        <w:separator/>
      </w:r>
    </w:p>
  </w:endnote>
  <w:endnote w:type="continuationSeparator" w:id="0">
    <w:p w14:paraId="43634239" w14:textId="77777777" w:rsidR="00F53BF8" w:rsidRDefault="00F53BF8" w:rsidP="00BA5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ngXian">
    <w:altName w:val="宋体"/>
    <w:charset w:val="86"/>
    <w:family w:val="auto"/>
    <w:pitch w:val="variable"/>
    <w:sig w:usb0="00000000" w:usb1="38CF7CFA" w:usb2="00000016" w:usb3="00000000" w:csb0="0004000F" w:csb1="00000000"/>
  </w:font>
  <w:font w:name="Cambria Math">
    <w:panose1 w:val="02040503050406030204"/>
    <w:charset w:val="01"/>
    <w:family w:val="roman"/>
    <w:notTrueType/>
    <w:pitch w:val="variable"/>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810E2" w14:textId="77777777" w:rsidR="00F53BF8" w:rsidRDefault="00F53BF8" w:rsidP="00BA5467">
      <w:pPr>
        <w:spacing w:after="0" w:line="240" w:lineRule="auto"/>
      </w:pPr>
      <w:r>
        <w:separator/>
      </w:r>
    </w:p>
  </w:footnote>
  <w:footnote w:type="continuationSeparator" w:id="0">
    <w:p w14:paraId="191D1214" w14:textId="77777777" w:rsidR="00F53BF8" w:rsidRDefault="00F53BF8" w:rsidP="00BA54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Hepatology all author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tv9pxstv29ziee09rvrztes52r5swpxfdf&quot;&gt;Y90 in appendix cancer&lt;record-ids&gt;&lt;item&gt;1&lt;/item&gt;&lt;item&gt;11&lt;/item&gt;&lt;item&gt;12&lt;/item&gt;&lt;item&gt;13&lt;/item&gt;&lt;item&gt;17&lt;/item&gt;&lt;item&gt;18&lt;/item&gt;&lt;item&gt;20&lt;/item&gt;&lt;item&gt;22&lt;/item&gt;&lt;item&gt;24&lt;/item&gt;&lt;item&gt;25&lt;/item&gt;&lt;item&gt;26&lt;/item&gt;&lt;item&gt;30&lt;/item&gt;&lt;item&gt;31&lt;/item&gt;&lt;item&gt;32&lt;/item&gt;&lt;item&gt;33&lt;/item&gt;&lt;/record-ids&gt;&lt;/item&gt;&lt;/Libraries&gt;"/>
  </w:docVars>
  <w:rsids>
    <w:rsidRoot w:val="00E04707"/>
    <w:rsid w:val="00001559"/>
    <w:rsid w:val="00020460"/>
    <w:rsid w:val="00024935"/>
    <w:rsid w:val="000271A7"/>
    <w:rsid w:val="00030C74"/>
    <w:rsid w:val="00033A67"/>
    <w:rsid w:val="000372DD"/>
    <w:rsid w:val="00047008"/>
    <w:rsid w:val="00047E95"/>
    <w:rsid w:val="00055230"/>
    <w:rsid w:val="000579B2"/>
    <w:rsid w:val="00057D9A"/>
    <w:rsid w:val="00062BF9"/>
    <w:rsid w:val="00065F43"/>
    <w:rsid w:val="00066C5D"/>
    <w:rsid w:val="0007151F"/>
    <w:rsid w:val="00075FD1"/>
    <w:rsid w:val="000768D6"/>
    <w:rsid w:val="00077422"/>
    <w:rsid w:val="000926AF"/>
    <w:rsid w:val="00094325"/>
    <w:rsid w:val="000A1342"/>
    <w:rsid w:val="000A2C99"/>
    <w:rsid w:val="000A3548"/>
    <w:rsid w:val="000A53A6"/>
    <w:rsid w:val="000B06AB"/>
    <w:rsid w:val="000B56D1"/>
    <w:rsid w:val="000B57E0"/>
    <w:rsid w:val="000B5CF3"/>
    <w:rsid w:val="000C0755"/>
    <w:rsid w:val="000D2264"/>
    <w:rsid w:val="000D4A81"/>
    <w:rsid w:val="000F343C"/>
    <w:rsid w:val="000F62FB"/>
    <w:rsid w:val="000F73B1"/>
    <w:rsid w:val="001262AA"/>
    <w:rsid w:val="00126994"/>
    <w:rsid w:val="00132562"/>
    <w:rsid w:val="0014272B"/>
    <w:rsid w:val="00145535"/>
    <w:rsid w:val="00147B5D"/>
    <w:rsid w:val="001523C9"/>
    <w:rsid w:val="001524EC"/>
    <w:rsid w:val="0015511D"/>
    <w:rsid w:val="001A052E"/>
    <w:rsid w:val="001B5EA0"/>
    <w:rsid w:val="001C79A2"/>
    <w:rsid w:val="001D53E2"/>
    <w:rsid w:val="001E1C36"/>
    <w:rsid w:val="001E2955"/>
    <w:rsid w:val="001E6075"/>
    <w:rsid w:val="001F6D9A"/>
    <w:rsid w:val="001F7611"/>
    <w:rsid w:val="00207AAB"/>
    <w:rsid w:val="002151DB"/>
    <w:rsid w:val="00217D54"/>
    <w:rsid w:val="00220D7E"/>
    <w:rsid w:val="002221CC"/>
    <w:rsid w:val="002261A2"/>
    <w:rsid w:val="00234481"/>
    <w:rsid w:val="002400D9"/>
    <w:rsid w:val="00240DA8"/>
    <w:rsid w:val="00241E0D"/>
    <w:rsid w:val="00256C5D"/>
    <w:rsid w:val="00265200"/>
    <w:rsid w:val="00283F00"/>
    <w:rsid w:val="00284AAC"/>
    <w:rsid w:val="0029475E"/>
    <w:rsid w:val="00294AE8"/>
    <w:rsid w:val="002A0465"/>
    <w:rsid w:val="002A289E"/>
    <w:rsid w:val="002A76D9"/>
    <w:rsid w:val="002B0FDC"/>
    <w:rsid w:val="002B27F8"/>
    <w:rsid w:val="002B31F3"/>
    <w:rsid w:val="002B4DAA"/>
    <w:rsid w:val="002C1060"/>
    <w:rsid w:val="002C4E21"/>
    <w:rsid w:val="002C5B48"/>
    <w:rsid w:val="002D2DAB"/>
    <w:rsid w:val="002D663A"/>
    <w:rsid w:val="002D6B11"/>
    <w:rsid w:val="002E483C"/>
    <w:rsid w:val="002F0EA8"/>
    <w:rsid w:val="002F3FA8"/>
    <w:rsid w:val="003023FE"/>
    <w:rsid w:val="003115EE"/>
    <w:rsid w:val="00314BB2"/>
    <w:rsid w:val="0031688B"/>
    <w:rsid w:val="00316DA6"/>
    <w:rsid w:val="00320B3E"/>
    <w:rsid w:val="00321CDD"/>
    <w:rsid w:val="00341E3D"/>
    <w:rsid w:val="00342296"/>
    <w:rsid w:val="003439C8"/>
    <w:rsid w:val="00351A9A"/>
    <w:rsid w:val="003547F9"/>
    <w:rsid w:val="003552A4"/>
    <w:rsid w:val="00357336"/>
    <w:rsid w:val="00362A7A"/>
    <w:rsid w:val="003636D8"/>
    <w:rsid w:val="003678F9"/>
    <w:rsid w:val="00384700"/>
    <w:rsid w:val="00386DFC"/>
    <w:rsid w:val="003918EF"/>
    <w:rsid w:val="00393EB4"/>
    <w:rsid w:val="003B7899"/>
    <w:rsid w:val="003C01D0"/>
    <w:rsid w:val="003F5D12"/>
    <w:rsid w:val="003F754E"/>
    <w:rsid w:val="00402D6C"/>
    <w:rsid w:val="00405335"/>
    <w:rsid w:val="00405DBA"/>
    <w:rsid w:val="00407A75"/>
    <w:rsid w:val="00410CA3"/>
    <w:rsid w:val="00414E90"/>
    <w:rsid w:val="00421D7E"/>
    <w:rsid w:val="00425E39"/>
    <w:rsid w:val="00425E46"/>
    <w:rsid w:val="004274CC"/>
    <w:rsid w:val="00434A60"/>
    <w:rsid w:val="00435484"/>
    <w:rsid w:val="004367BD"/>
    <w:rsid w:val="00442C54"/>
    <w:rsid w:val="0045303A"/>
    <w:rsid w:val="00470D80"/>
    <w:rsid w:val="00473C5D"/>
    <w:rsid w:val="00481B7C"/>
    <w:rsid w:val="00482CFD"/>
    <w:rsid w:val="00483485"/>
    <w:rsid w:val="004836B4"/>
    <w:rsid w:val="004838A1"/>
    <w:rsid w:val="0048554F"/>
    <w:rsid w:val="0049121D"/>
    <w:rsid w:val="00496274"/>
    <w:rsid w:val="004A49FE"/>
    <w:rsid w:val="004B58A1"/>
    <w:rsid w:val="004C0E66"/>
    <w:rsid w:val="004E5BE8"/>
    <w:rsid w:val="004F152F"/>
    <w:rsid w:val="004F1FC1"/>
    <w:rsid w:val="004F3098"/>
    <w:rsid w:val="004F30BC"/>
    <w:rsid w:val="004F3C73"/>
    <w:rsid w:val="0050364B"/>
    <w:rsid w:val="0051280F"/>
    <w:rsid w:val="00525065"/>
    <w:rsid w:val="00526665"/>
    <w:rsid w:val="00526FC1"/>
    <w:rsid w:val="00533372"/>
    <w:rsid w:val="0054405A"/>
    <w:rsid w:val="005470C6"/>
    <w:rsid w:val="00554A77"/>
    <w:rsid w:val="00560C1B"/>
    <w:rsid w:val="00567900"/>
    <w:rsid w:val="0057405F"/>
    <w:rsid w:val="00585EBB"/>
    <w:rsid w:val="00590DAC"/>
    <w:rsid w:val="005923EA"/>
    <w:rsid w:val="00593BB8"/>
    <w:rsid w:val="005A3FE4"/>
    <w:rsid w:val="005A6E12"/>
    <w:rsid w:val="005A799A"/>
    <w:rsid w:val="005B3DEB"/>
    <w:rsid w:val="005B40D9"/>
    <w:rsid w:val="005B43CC"/>
    <w:rsid w:val="005B4AAE"/>
    <w:rsid w:val="005B6425"/>
    <w:rsid w:val="005C208E"/>
    <w:rsid w:val="005C3B04"/>
    <w:rsid w:val="005D34C4"/>
    <w:rsid w:val="005D3EA6"/>
    <w:rsid w:val="005D6829"/>
    <w:rsid w:val="005E01CC"/>
    <w:rsid w:val="005E3727"/>
    <w:rsid w:val="005E5D33"/>
    <w:rsid w:val="005F756D"/>
    <w:rsid w:val="005F79F6"/>
    <w:rsid w:val="00604307"/>
    <w:rsid w:val="0060603E"/>
    <w:rsid w:val="00606731"/>
    <w:rsid w:val="00607A58"/>
    <w:rsid w:val="00617B3C"/>
    <w:rsid w:val="006211CC"/>
    <w:rsid w:val="00623B0C"/>
    <w:rsid w:val="00626861"/>
    <w:rsid w:val="00636577"/>
    <w:rsid w:val="00637A34"/>
    <w:rsid w:val="00637C88"/>
    <w:rsid w:val="006401E8"/>
    <w:rsid w:val="00640AC1"/>
    <w:rsid w:val="00642577"/>
    <w:rsid w:val="00646571"/>
    <w:rsid w:val="00647C93"/>
    <w:rsid w:val="00647D20"/>
    <w:rsid w:val="00657EAD"/>
    <w:rsid w:val="006639FA"/>
    <w:rsid w:val="00664B4A"/>
    <w:rsid w:val="00667915"/>
    <w:rsid w:val="00667B70"/>
    <w:rsid w:val="006710F0"/>
    <w:rsid w:val="00682F35"/>
    <w:rsid w:val="006834B8"/>
    <w:rsid w:val="006859E7"/>
    <w:rsid w:val="006870A2"/>
    <w:rsid w:val="0069072A"/>
    <w:rsid w:val="0069452C"/>
    <w:rsid w:val="006A0CCC"/>
    <w:rsid w:val="006C2098"/>
    <w:rsid w:val="006C3202"/>
    <w:rsid w:val="006C3907"/>
    <w:rsid w:val="006C529F"/>
    <w:rsid w:val="006C5AA7"/>
    <w:rsid w:val="006C7626"/>
    <w:rsid w:val="006C7718"/>
    <w:rsid w:val="006C7F7A"/>
    <w:rsid w:val="006D4BD2"/>
    <w:rsid w:val="006E3A6E"/>
    <w:rsid w:val="006E3CF8"/>
    <w:rsid w:val="006E4691"/>
    <w:rsid w:val="006E7DC3"/>
    <w:rsid w:val="00702DBA"/>
    <w:rsid w:val="007225E9"/>
    <w:rsid w:val="0072588D"/>
    <w:rsid w:val="007308AB"/>
    <w:rsid w:val="0073337F"/>
    <w:rsid w:val="00733D99"/>
    <w:rsid w:val="007343F5"/>
    <w:rsid w:val="007435E0"/>
    <w:rsid w:val="0074632C"/>
    <w:rsid w:val="0075558A"/>
    <w:rsid w:val="00765461"/>
    <w:rsid w:val="00767A75"/>
    <w:rsid w:val="007718D2"/>
    <w:rsid w:val="0077254A"/>
    <w:rsid w:val="00777EE9"/>
    <w:rsid w:val="007944B4"/>
    <w:rsid w:val="00794BEE"/>
    <w:rsid w:val="00795D30"/>
    <w:rsid w:val="007A5989"/>
    <w:rsid w:val="007A62CE"/>
    <w:rsid w:val="007B1B0B"/>
    <w:rsid w:val="007B209F"/>
    <w:rsid w:val="007C3BDB"/>
    <w:rsid w:val="007C629F"/>
    <w:rsid w:val="007D1884"/>
    <w:rsid w:val="007D34AF"/>
    <w:rsid w:val="007E541D"/>
    <w:rsid w:val="007E6BC3"/>
    <w:rsid w:val="007E77D9"/>
    <w:rsid w:val="007F61F5"/>
    <w:rsid w:val="0080562E"/>
    <w:rsid w:val="00815C36"/>
    <w:rsid w:val="0081679E"/>
    <w:rsid w:val="00817409"/>
    <w:rsid w:val="00821F08"/>
    <w:rsid w:val="0082783D"/>
    <w:rsid w:val="00827A5B"/>
    <w:rsid w:val="00827E3F"/>
    <w:rsid w:val="008334A0"/>
    <w:rsid w:val="00857EA0"/>
    <w:rsid w:val="00870A1D"/>
    <w:rsid w:val="0087275C"/>
    <w:rsid w:val="0087540D"/>
    <w:rsid w:val="00881838"/>
    <w:rsid w:val="00882D25"/>
    <w:rsid w:val="008846C5"/>
    <w:rsid w:val="00885896"/>
    <w:rsid w:val="00885F25"/>
    <w:rsid w:val="00886AF7"/>
    <w:rsid w:val="008944E0"/>
    <w:rsid w:val="00894D98"/>
    <w:rsid w:val="00894F67"/>
    <w:rsid w:val="008A0796"/>
    <w:rsid w:val="008A101D"/>
    <w:rsid w:val="008A165A"/>
    <w:rsid w:val="008B0518"/>
    <w:rsid w:val="008B22A9"/>
    <w:rsid w:val="008C6F4F"/>
    <w:rsid w:val="008E2D41"/>
    <w:rsid w:val="008E42E0"/>
    <w:rsid w:val="008F062F"/>
    <w:rsid w:val="008F4307"/>
    <w:rsid w:val="009245B7"/>
    <w:rsid w:val="00933553"/>
    <w:rsid w:val="0093483C"/>
    <w:rsid w:val="00937D5E"/>
    <w:rsid w:val="009423C8"/>
    <w:rsid w:val="00943CC7"/>
    <w:rsid w:val="00947F1D"/>
    <w:rsid w:val="0095330C"/>
    <w:rsid w:val="00973AEB"/>
    <w:rsid w:val="00983E14"/>
    <w:rsid w:val="009923F1"/>
    <w:rsid w:val="009936DC"/>
    <w:rsid w:val="009A07BA"/>
    <w:rsid w:val="009A4C75"/>
    <w:rsid w:val="009B00C2"/>
    <w:rsid w:val="009B0AC2"/>
    <w:rsid w:val="009B487D"/>
    <w:rsid w:val="009C0189"/>
    <w:rsid w:val="009D5364"/>
    <w:rsid w:val="009D707E"/>
    <w:rsid w:val="009E3276"/>
    <w:rsid w:val="009E6D4F"/>
    <w:rsid w:val="009F1B31"/>
    <w:rsid w:val="009F3E78"/>
    <w:rsid w:val="00A01F96"/>
    <w:rsid w:val="00A04EAD"/>
    <w:rsid w:val="00A069D9"/>
    <w:rsid w:val="00A0749D"/>
    <w:rsid w:val="00A2103F"/>
    <w:rsid w:val="00A2635A"/>
    <w:rsid w:val="00A33BB2"/>
    <w:rsid w:val="00A37E16"/>
    <w:rsid w:val="00A515E4"/>
    <w:rsid w:val="00A56523"/>
    <w:rsid w:val="00A638AA"/>
    <w:rsid w:val="00A663FF"/>
    <w:rsid w:val="00A73D65"/>
    <w:rsid w:val="00A779C3"/>
    <w:rsid w:val="00A84C7E"/>
    <w:rsid w:val="00A86DEB"/>
    <w:rsid w:val="00A929B3"/>
    <w:rsid w:val="00A97ABB"/>
    <w:rsid w:val="00A97CA5"/>
    <w:rsid w:val="00AA325D"/>
    <w:rsid w:val="00AA53E8"/>
    <w:rsid w:val="00AA7128"/>
    <w:rsid w:val="00AB30DE"/>
    <w:rsid w:val="00AB5CB2"/>
    <w:rsid w:val="00AC009A"/>
    <w:rsid w:val="00AD51DF"/>
    <w:rsid w:val="00AE70F3"/>
    <w:rsid w:val="00AF52BF"/>
    <w:rsid w:val="00B05796"/>
    <w:rsid w:val="00B07016"/>
    <w:rsid w:val="00B16E3C"/>
    <w:rsid w:val="00B21712"/>
    <w:rsid w:val="00B22D8E"/>
    <w:rsid w:val="00B306E7"/>
    <w:rsid w:val="00B3145D"/>
    <w:rsid w:val="00B4156E"/>
    <w:rsid w:val="00B43C83"/>
    <w:rsid w:val="00B443D6"/>
    <w:rsid w:val="00B47A4E"/>
    <w:rsid w:val="00B50090"/>
    <w:rsid w:val="00B55BBD"/>
    <w:rsid w:val="00B56303"/>
    <w:rsid w:val="00B60B61"/>
    <w:rsid w:val="00B619D8"/>
    <w:rsid w:val="00B61C59"/>
    <w:rsid w:val="00B6543C"/>
    <w:rsid w:val="00B76D05"/>
    <w:rsid w:val="00B83194"/>
    <w:rsid w:val="00B878AD"/>
    <w:rsid w:val="00B91219"/>
    <w:rsid w:val="00B95E56"/>
    <w:rsid w:val="00B97BB4"/>
    <w:rsid w:val="00BA492B"/>
    <w:rsid w:val="00BA5467"/>
    <w:rsid w:val="00BB21C3"/>
    <w:rsid w:val="00BB24A2"/>
    <w:rsid w:val="00BB5A2A"/>
    <w:rsid w:val="00BC1071"/>
    <w:rsid w:val="00BC3499"/>
    <w:rsid w:val="00BC4A93"/>
    <w:rsid w:val="00BD3CE6"/>
    <w:rsid w:val="00BE399B"/>
    <w:rsid w:val="00BF13F6"/>
    <w:rsid w:val="00BF432F"/>
    <w:rsid w:val="00C00191"/>
    <w:rsid w:val="00C040AB"/>
    <w:rsid w:val="00C0663F"/>
    <w:rsid w:val="00C11E74"/>
    <w:rsid w:val="00C128A0"/>
    <w:rsid w:val="00C337C9"/>
    <w:rsid w:val="00C35C4B"/>
    <w:rsid w:val="00C43294"/>
    <w:rsid w:val="00C50482"/>
    <w:rsid w:val="00C51B83"/>
    <w:rsid w:val="00C52C71"/>
    <w:rsid w:val="00C6109C"/>
    <w:rsid w:val="00C62A99"/>
    <w:rsid w:val="00C6624A"/>
    <w:rsid w:val="00C67F82"/>
    <w:rsid w:val="00C800A9"/>
    <w:rsid w:val="00C84A62"/>
    <w:rsid w:val="00C856DC"/>
    <w:rsid w:val="00C8728B"/>
    <w:rsid w:val="00CA0EEF"/>
    <w:rsid w:val="00CA25FD"/>
    <w:rsid w:val="00CA46B0"/>
    <w:rsid w:val="00CB0A6D"/>
    <w:rsid w:val="00CC1A14"/>
    <w:rsid w:val="00CC1B9F"/>
    <w:rsid w:val="00CC1CEB"/>
    <w:rsid w:val="00CC524C"/>
    <w:rsid w:val="00CC55AD"/>
    <w:rsid w:val="00CC6A52"/>
    <w:rsid w:val="00CE4725"/>
    <w:rsid w:val="00CE48C9"/>
    <w:rsid w:val="00CF0B79"/>
    <w:rsid w:val="00CF114B"/>
    <w:rsid w:val="00CF28DD"/>
    <w:rsid w:val="00CF5751"/>
    <w:rsid w:val="00CF6BCF"/>
    <w:rsid w:val="00CF7CB7"/>
    <w:rsid w:val="00D039E0"/>
    <w:rsid w:val="00D12FCF"/>
    <w:rsid w:val="00D16F66"/>
    <w:rsid w:val="00D2384B"/>
    <w:rsid w:val="00D404AC"/>
    <w:rsid w:val="00D44D79"/>
    <w:rsid w:val="00D45BC0"/>
    <w:rsid w:val="00D47F7B"/>
    <w:rsid w:val="00D555BD"/>
    <w:rsid w:val="00D577CD"/>
    <w:rsid w:val="00D614B6"/>
    <w:rsid w:val="00D703BD"/>
    <w:rsid w:val="00D7202F"/>
    <w:rsid w:val="00D72116"/>
    <w:rsid w:val="00D811A5"/>
    <w:rsid w:val="00D82C44"/>
    <w:rsid w:val="00D86733"/>
    <w:rsid w:val="00DA3026"/>
    <w:rsid w:val="00DB1A88"/>
    <w:rsid w:val="00DB5FBB"/>
    <w:rsid w:val="00DB737B"/>
    <w:rsid w:val="00DC193C"/>
    <w:rsid w:val="00DC3B47"/>
    <w:rsid w:val="00DC3F65"/>
    <w:rsid w:val="00DC7B9F"/>
    <w:rsid w:val="00DD2300"/>
    <w:rsid w:val="00DD399C"/>
    <w:rsid w:val="00DD5ABE"/>
    <w:rsid w:val="00DD6A9D"/>
    <w:rsid w:val="00DD7C34"/>
    <w:rsid w:val="00DE073A"/>
    <w:rsid w:val="00DE6F37"/>
    <w:rsid w:val="00DE7A5D"/>
    <w:rsid w:val="00DE7FFE"/>
    <w:rsid w:val="00DF2C8B"/>
    <w:rsid w:val="00DF6467"/>
    <w:rsid w:val="00E02785"/>
    <w:rsid w:val="00E04707"/>
    <w:rsid w:val="00E052DA"/>
    <w:rsid w:val="00E115A7"/>
    <w:rsid w:val="00E16433"/>
    <w:rsid w:val="00E21B42"/>
    <w:rsid w:val="00E21E3B"/>
    <w:rsid w:val="00E352B2"/>
    <w:rsid w:val="00E369B5"/>
    <w:rsid w:val="00E405A9"/>
    <w:rsid w:val="00E4186B"/>
    <w:rsid w:val="00E46FEA"/>
    <w:rsid w:val="00E5251C"/>
    <w:rsid w:val="00E54C9C"/>
    <w:rsid w:val="00E55D2E"/>
    <w:rsid w:val="00E60892"/>
    <w:rsid w:val="00E8372A"/>
    <w:rsid w:val="00E847BF"/>
    <w:rsid w:val="00E85940"/>
    <w:rsid w:val="00E92CC7"/>
    <w:rsid w:val="00EA52CC"/>
    <w:rsid w:val="00EA770B"/>
    <w:rsid w:val="00EC13CF"/>
    <w:rsid w:val="00EC3DEA"/>
    <w:rsid w:val="00ED40A8"/>
    <w:rsid w:val="00ED4BD6"/>
    <w:rsid w:val="00ED7530"/>
    <w:rsid w:val="00EE6395"/>
    <w:rsid w:val="00EF1F0A"/>
    <w:rsid w:val="00EF6B98"/>
    <w:rsid w:val="00F017A8"/>
    <w:rsid w:val="00F020F1"/>
    <w:rsid w:val="00F02CA4"/>
    <w:rsid w:val="00F069BE"/>
    <w:rsid w:val="00F125DA"/>
    <w:rsid w:val="00F266B3"/>
    <w:rsid w:val="00F2793B"/>
    <w:rsid w:val="00F3224C"/>
    <w:rsid w:val="00F3712B"/>
    <w:rsid w:val="00F42857"/>
    <w:rsid w:val="00F528E2"/>
    <w:rsid w:val="00F53BF8"/>
    <w:rsid w:val="00F5723A"/>
    <w:rsid w:val="00F66356"/>
    <w:rsid w:val="00F80F53"/>
    <w:rsid w:val="00F819B9"/>
    <w:rsid w:val="00F85649"/>
    <w:rsid w:val="00F94C04"/>
    <w:rsid w:val="00FA4810"/>
    <w:rsid w:val="00FA60C4"/>
    <w:rsid w:val="00FB4CAF"/>
    <w:rsid w:val="00FB6BA5"/>
    <w:rsid w:val="00FC69D6"/>
    <w:rsid w:val="00FE21A4"/>
    <w:rsid w:val="00FE2E9E"/>
    <w:rsid w:val="00FE4F25"/>
    <w:rsid w:val="00FF1D24"/>
    <w:rsid w:val="00FF4A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EE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Char"/>
    <w:qFormat/>
    <w:rsid w:val="00405D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Char"/>
    <w:uiPriority w:val="9"/>
    <w:qFormat/>
    <w:rsid w:val="00405D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E04707"/>
    <w:pPr>
      <w:spacing w:after="0"/>
      <w:jc w:val="center"/>
    </w:pPr>
    <w:rPr>
      <w:rFonts w:ascii="Calibri" w:hAnsi="Calibri"/>
      <w:noProof/>
    </w:rPr>
  </w:style>
  <w:style w:type="character" w:customStyle="1" w:styleId="EndNoteBibliographyTitleChar">
    <w:name w:val="EndNote Bibliography Title Char"/>
    <w:basedOn w:val="a0"/>
    <w:link w:val="EndNoteBibliographyTitle"/>
    <w:rsid w:val="00E04707"/>
    <w:rPr>
      <w:rFonts w:ascii="Calibri" w:hAnsi="Calibri"/>
      <w:noProof/>
    </w:rPr>
  </w:style>
  <w:style w:type="paragraph" w:customStyle="1" w:styleId="EndNoteBibliography">
    <w:name w:val="EndNote Bibliography"/>
    <w:basedOn w:val="a"/>
    <w:link w:val="EndNoteBibliographyChar"/>
    <w:rsid w:val="00E04707"/>
    <w:pPr>
      <w:spacing w:line="240" w:lineRule="auto"/>
    </w:pPr>
    <w:rPr>
      <w:rFonts w:ascii="Calibri" w:hAnsi="Calibri"/>
      <w:noProof/>
    </w:rPr>
  </w:style>
  <w:style w:type="character" w:customStyle="1" w:styleId="EndNoteBibliographyChar">
    <w:name w:val="EndNote Bibliography Char"/>
    <w:basedOn w:val="a0"/>
    <w:link w:val="EndNoteBibliography"/>
    <w:rsid w:val="00E04707"/>
    <w:rPr>
      <w:rFonts w:ascii="Calibri" w:hAnsi="Calibri"/>
      <w:noProof/>
    </w:rPr>
  </w:style>
  <w:style w:type="character" w:styleId="a3">
    <w:name w:val="Emphasis"/>
    <w:basedOn w:val="a0"/>
    <w:uiPriority w:val="20"/>
    <w:qFormat/>
    <w:rsid w:val="0072588D"/>
    <w:rPr>
      <w:i/>
      <w:iCs/>
    </w:rPr>
  </w:style>
  <w:style w:type="character" w:styleId="a4">
    <w:name w:val="Hyperlink"/>
    <w:basedOn w:val="a0"/>
    <w:uiPriority w:val="99"/>
    <w:unhideWhenUsed/>
    <w:rsid w:val="0072588D"/>
    <w:rPr>
      <w:color w:val="0000FF"/>
      <w:u w:val="single"/>
    </w:rPr>
  </w:style>
  <w:style w:type="paragraph" w:styleId="a5">
    <w:name w:val="Balloon Text"/>
    <w:basedOn w:val="a"/>
    <w:link w:val="Char"/>
    <w:uiPriority w:val="99"/>
    <w:semiHidden/>
    <w:unhideWhenUsed/>
    <w:rsid w:val="00F80F53"/>
    <w:pPr>
      <w:spacing w:after="0" w:line="240" w:lineRule="auto"/>
    </w:pPr>
    <w:rPr>
      <w:rFonts w:ascii="Times New Roman" w:hAnsi="Times New Roman" w:cs="Times New Roman"/>
      <w:sz w:val="18"/>
      <w:szCs w:val="18"/>
    </w:rPr>
  </w:style>
  <w:style w:type="character" w:customStyle="1" w:styleId="Char">
    <w:name w:val="批注框文本 Char"/>
    <w:basedOn w:val="a0"/>
    <w:link w:val="a5"/>
    <w:uiPriority w:val="99"/>
    <w:semiHidden/>
    <w:rsid w:val="00F80F53"/>
    <w:rPr>
      <w:rFonts w:ascii="Times New Roman" w:hAnsi="Times New Roman" w:cs="Times New Roman"/>
      <w:sz w:val="18"/>
      <w:szCs w:val="18"/>
    </w:rPr>
  </w:style>
  <w:style w:type="character" w:customStyle="1" w:styleId="st">
    <w:name w:val="st"/>
    <w:basedOn w:val="a0"/>
    <w:rsid w:val="002A289E"/>
  </w:style>
  <w:style w:type="character" w:styleId="a6">
    <w:name w:val="annotation reference"/>
    <w:basedOn w:val="a0"/>
    <w:uiPriority w:val="99"/>
    <w:semiHidden/>
    <w:unhideWhenUsed/>
    <w:rsid w:val="00CF114B"/>
    <w:rPr>
      <w:sz w:val="18"/>
      <w:szCs w:val="18"/>
    </w:rPr>
  </w:style>
  <w:style w:type="paragraph" w:styleId="a7">
    <w:name w:val="annotation text"/>
    <w:basedOn w:val="a"/>
    <w:link w:val="Char0"/>
    <w:uiPriority w:val="99"/>
    <w:unhideWhenUsed/>
    <w:rsid w:val="00CF114B"/>
    <w:pPr>
      <w:spacing w:line="240" w:lineRule="auto"/>
    </w:pPr>
    <w:rPr>
      <w:sz w:val="24"/>
      <w:szCs w:val="24"/>
    </w:rPr>
  </w:style>
  <w:style w:type="character" w:customStyle="1" w:styleId="Char0">
    <w:name w:val="批注文字 Char"/>
    <w:basedOn w:val="a0"/>
    <w:link w:val="a7"/>
    <w:uiPriority w:val="99"/>
    <w:rsid w:val="00CF114B"/>
    <w:rPr>
      <w:sz w:val="24"/>
      <w:szCs w:val="24"/>
    </w:rPr>
  </w:style>
  <w:style w:type="paragraph" w:styleId="a8">
    <w:name w:val="annotation subject"/>
    <w:basedOn w:val="a7"/>
    <w:next w:val="a7"/>
    <w:link w:val="Char1"/>
    <w:uiPriority w:val="99"/>
    <w:semiHidden/>
    <w:unhideWhenUsed/>
    <w:rsid w:val="00CF114B"/>
    <w:rPr>
      <w:b/>
      <w:bCs/>
      <w:sz w:val="20"/>
      <w:szCs w:val="20"/>
    </w:rPr>
  </w:style>
  <w:style w:type="character" w:customStyle="1" w:styleId="Char1">
    <w:name w:val="批注主题 Char"/>
    <w:basedOn w:val="Char0"/>
    <w:link w:val="a8"/>
    <w:uiPriority w:val="99"/>
    <w:semiHidden/>
    <w:rsid w:val="00CF114B"/>
    <w:rPr>
      <w:b/>
      <w:bCs/>
      <w:sz w:val="20"/>
      <w:szCs w:val="20"/>
    </w:rPr>
  </w:style>
  <w:style w:type="paragraph" w:styleId="a9">
    <w:name w:val="Revision"/>
    <w:hidden/>
    <w:uiPriority w:val="99"/>
    <w:semiHidden/>
    <w:rsid w:val="00CF114B"/>
    <w:pPr>
      <w:spacing w:after="0" w:line="240" w:lineRule="auto"/>
    </w:pPr>
  </w:style>
  <w:style w:type="paragraph" w:styleId="aa">
    <w:name w:val="Document Map"/>
    <w:basedOn w:val="a"/>
    <w:link w:val="Char2"/>
    <w:uiPriority w:val="99"/>
    <w:semiHidden/>
    <w:unhideWhenUsed/>
    <w:rsid w:val="00362A7A"/>
    <w:pPr>
      <w:spacing w:after="0" w:line="240" w:lineRule="auto"/>
    </w:pPr>
    <w:rPr>
      <w:rFonts w:ascii="Times New Roman" w:hAnsi="Times New Roman" w:cs="Times New Roman"/>
      <w:sz w:val="24"/>
      <w:szCs w:val="24"/>
    </w:rPr>
  </w:style>
  <w:style w:type="character" w:customStyle="1" w:styleId="Char2">
    <w:name w:val="文档结构图 Char"/>
    <w:basedOn w:val="a0"/>
    <w:link w:val="aa"/>
    <w:uiPriority w:val="99"/>
    <w:semiHidden/>
    <w:rsid w:val="00362A7A"/>
    <w:rPr>
      <w:rFonts w:ascii="Times New Roman" w:hAnsi="Times New Roman" w:cs="Times New Roman"/>
      <w:sz w:val="24"/>
      <w:szCs w:val="24"/>
    </w:rPr>
  </w:style>
  <w:style w:type="paragraph" w:styleId="ab">
    <w:name w:val="header"/>
    <w:basedOn w:val="a"/>
    <w:link w:val="Char3"/>
    <w:uiPriority w:val="99"/>
    <w:unhideWhenUsed/>
    <w:rsid w:val="00BA5467"/>
    <w:pPr>
      <w:tabs>
        <w:tab w:val="center" w:pos="4680"/>
        <w:tab w:val="right" w:pos="9360"/>
      </w:tabs>
      <w:spacing w:after="0" w:line="240" w:lineRule="auto"/>
    </w:pPr>
  </w:style>
  <w:style w:type="character" w:customStyle="1" w:styleId="Char3">
    <w:name w:val="页眉 Char"/>
    <w:basedOn w:val="a0"/>
    <w:link w:val="ab"/>
    <w:uiPriority w:val="99"/>
    <w:rsid w:val="00BA5467"/>
  </w:style>
  <w:style w:type="paragraph" w:styleId="ac">
    <w:name w:val="footer"/>
    <w:basedOn w:val="a"/>
    <w:link w:val="Char4"/>
    <w:uiPriority w:val="99"/>
    <w:unhideWhenUsed/>
    <w:rsid w:val="00BA5467"/>
    <w:pPr>
      <w:tabs>
        <w:tab w:val="center" w:pos="4680"/>
        <w:tab w:val="right" w:pos="9360"/>
      </w:tabs>
      <w:spacing w:after="0" w:line="240" w:lineRule="auto"/>
    </w:pPr>
  </w:style>
  <w:style w:type="character" w:customStyle="1" w:styleId="Char4">
    <w:name w:val="页脚 Char"/>
    <w:basedOn w:val="a0"/>
    <w:link w:val="ac"/>
    <w:uiPriority w:val="99"/>
    <w:rsid w:val="00BA5467"/>
  </w:style>
  <w:style w:type="paragraph" w:styleId="ad">
    <w:name w:val="Normal (Web)"/>
    <w:basedOn w:val="a"/>
    <w:uiPriority w:val="99"/>
    <w:semiHidden/>
    <w:unhideWhenUsed/>
    <w:rsid w:val="005A799A"/>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line number"/>
    <w:basedOn w:val="a0"/>
    <w:uiPriority w:val="99"/>
    <w:semiHidden/>
    <w:unhideWhenUsed/>
    <w:rsid w:val="00C6109C"/>
  </w:style>
  <w:style w:type="paragraph" w:customStyle="1" w:styleId="1">
    <w:name w:val="正文1"/>
    <w:uiPriority w:val="99"/>
    <w:rsid w:val="00B60B61"/>
    <w:pPr>
      <w:spacing w:after="0" w:line="276" w:lineRule="auto"/>
    </w:pPr>
    <w:rPr>
      <w:rFonts w:ascii="Arial" w:eastAsia="宋体" w:hAnsi="Arial" w:cs="Arial"/>
      <w:color w:val="000000"/>
      <w:szCs w:val="20"/>
      <w:lang w:val="pl-PL" w:eastAsia="pl-PL"/>
    </w:rPr>
  </w:style>
  <w:style w:type="paragraph" w:customStyle="1" w:styleId="p1">
    <w:name w:val="p1"/>
    <w:basedOn w:val="a"/>
    <w:rsid w:val="00B60B61"/>
    <w:pPr>
      <w:spacing w:after="0" w:line="240" w:lineRule="auto"/>
    </w:pPr>
    <w:rPr>
      <w:rFonts w:ascii="Helvetica" w:hAnsi="Helvetica" w:cs="Times New Roman"/>
      <w:sz w:val="18"/>
      <w:szCs w:val="18"/>
      <w:lang w:eastAsia="zh-CN"/>
    </w:rPr>
  </w:style>
  <w:style w:type="character" w:styleId="af">
    <w:name w:val="Strong"/>
    <w:basedOn w:val="a0"/>
    <w:uiPriority w:val="22"/>
    <w:qFormat/>
    <w:rsid w:val="00B60B61"/>
    <w:rPr>
      <w:b/>
      <w:bCs/>
    </w:rPr>
  </w:style>
  <w:style w:type="paragraph" w:styleId="af0">
    <w:name w:val="List Paragraph"/>
    <w:basedOn w:val="a"/>
    <w:uiPriority w:val="34"/>
    <w:qFormat/>
    <w:rsid w:val="00B60B61"/>
    <w:pPr>
      <w:widowControl w:val="0"/>
      <w:spacing w:after="0" w:line="240" w:lineRule="auto"/>
      <w:ind w:firstLineChars="200" w:firstLine="420"/>
      <w:jc w:val="both"/>
    </w:pPr>
    <w:rPr>
      <w:kern w:val="2"/>
      <w:sz w:val="21"/>
      <w:lang w:eastAsia="zh-CN"/>
    </w:rPr>
  </w:style>
  <w:style w:type="character" w:customStyle="1" w:styleId="2Char">
    <w:name w:val="标题 2 Char"/>
    <w:basedOn w:val="a0"/>
    <w:link w:val="2"/>
    <w:rsid w:val="00405DBA"/>
    <w:rPr>
      <w:rFonts w:ascii="Times New Roman" w:eastAsia="Times New Roman" w:hAnsi="Times New Roman" w:cs="Times New Roman"/>
      <w:b/>
      <w:bCs/>
      <w:sz w:val="36"/>
      <w:szCs w:val="36"/>
    </w:rPr>
  </w:style>
  <w:style w:type="character" w:customStyle="1" w:styleId="3Char">
    <w:name w:val="标题 3 Char"/>
    <w:basedOn w:val="a0"/>
    <w:link w:val="3"/>
    <w:uiPriority w:val="9"/>
    <w:rsid w:val="00405DBA"/>
    <w:rPr>
      <w:rFonts w:ascii="Times New Roman" w:eastAsia="Times New Roman" w:hAnsi="Times New Roman" w:cs="Times New Roman"/>
      <w:b/>
      <w:bCs/>
      <w:sz w:val="27"/>
      <w:szCs w:val="27"/>
    </w:rPr>
  </w:style>
  <w:style w:type="character" w:styleId="af1">
    <w:name w:val="FollowedHyperlink"/>
    <w:basedOn w:val="a0"/>
    <w:uiPriority w:val="99"/>
    <w:semiHidden/>
    <w:unhideWhenUsed/>
    <w:rsid w:val="00F42857"/>
    <w:rPr>
      <w:color w:val="954F72" w:themeColor="followedHyperlink"/>
      <w:u w:val="single"/>
    </w:rPr>
  </w:style>
  <w:style w:type="character" w:customStyle="1" w:styleId="UnresolvedMention">
    <w:name w:val="Unresolved Mention"/>
    <w:basedOn w:val="a0"/>
    <w:uiPriority w:val="99"/>
    <w:semiHidden/>
    <w:unhideWhenUsed/>
    <w:rsid w:val="002B4DA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Char"/>
    <w:qFormat/>
    <w:rsid w:val="00405D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Char"/>
    <w:uiPriority w:val="9"/>
    <w:qFormat/>
    <w:rsid w:val="00405D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E04707"/>
    <w:pPr>
      <w:spacing w:after="0"/>
      <w:jc w:val="center"/>
    </w:pPr>
    <w:rPr>
      <w:rFonts w:ascii="Calibri" w:hAnsi="Calibri"/>
      <w:noProof/>
    </w:rPr>
  </w:style>
  <w:style w:type="character" w:customStyle="1" w:styleId="EndNoteBibliographyTitleChar">
    <w:name w:val="EndNote Bibliography Title Char"/>
    <w:basedOn w:val="a0"/>
    <w:link w:val="EndNoteBibliographyTitle"/>
    <w:rsid w:val="00E04707"/>
    <w:rPr>
      <w:rFonts w:ascii="Calibri" w:hAnsi="Calibri"/>
      <w:noProof/>
    </w:rPr>
  </w:style>
  <w:style w:type="paragraph" w:customStyle="1" w:styleId="EndNoteBibliography">
    <w:name w:val="EndNote Bibliography"/>
    <w:basedOn w:val="a"/>
    <w:link w:val="EndNoteBibliographyChar"/>
    <w:rsid w:val="00E04707"/>
    <w:pPr>
      <w:spacing w:line="240" w:lineRule="auto"/>
    </w:pPr>
    <w:rPr>
      <w:rFonts w:ascii="Calibri" w:hAnsi="Calibri"/>
      <w:noProof/>
    </w:rPr>
  </w:style>
  <w:style w:type="character" w:customStyle="1" w:styleId="EndNoteBibliographyChar">
    <w:name w:val="EndNote Bibliography Char"/>
    <w:basedOn w:val="a0"/>
    <w:link w:val="EndNoteBibliography"/>
    <w:rsid w:val="00E04707"/>
    <w:rPr>
      <w:rFonts w:ascii="Calibri" w:hAnsi="Calibri"/>
      <w:noProof/>
    </w:rPr>
  </w:style>
  <w:style w:type="character" w:styleId="a3">
    <w:name w:val="Emphasis"/>
    <w:basedOn w:val="a0"/>
    <w:uiPriority w:val="20"/>
    <w:qFormat/>
    <w:rsid w:val="0072588D"/>
    <w:rPr>
      <w:i/>
      <w:iCs/>
    </w:rPr>
  </w:style>
  <w:style w:type="character" w:styleId="a4">
    <w:name w:val="Hyperlink"/>
    <w:basedOn w:val="a0"/>
    <w:uiPriority w:val="99"/>
    <w:unhideWhenUsed/>
    <w:rsid w:val="0072588D"/>
    <w:rPr>
      <w:color w:val="0000FF"/>
      <w:u w:val="single"/>
    </w:rPr>
  </w:style>
  <w:style w:type="paragraph" w:styleId="a5">
    <w:name w:val="Balloon Text"/>
    <w:basedOn w:val="a"/>
    <w:link w:val="Char"/>
    <w:uiPriority w:val="99"/>
    <w:semiHidden/>
    <w:unhideWhenUsed/>
    <w:rsid w:val="00F80F53"/>
    <w:pPr>
      <w:spacing w:after="0" w:line="240" w:lineRule="auto"/>
    </w:pPr>
    <w:rPr>
      <w:rFonts w:ascii="Times New Roman" w:hAnsi="Times New Roman" w:cs="Times New Roman"/>
      <w:sz w:val="18"/>
      <w:szCs w:val="18"/>
    </w:rPr>
  </w:style>
  <w:style w:type="character" w:customStyle="1" w:styleId="Char">
    <w:name w:val="批注框文本 Char"/>
    <w:basedOn w:val="a0"/>
    <w:link w:val="a5"/>
    <w:uiPriority w:val="99"/>
    <w:semiHidden/>
    <w:rsid w:val="00F80F53"/>
    <w:rPr>
      <w:rFonts w:ascii="Times New Roman" w:hAnsi="Times New Roman" w:cs="Times New Roman"/>
      <w:sz w:val="18"/>
      <w:szCs w:val="18"/>
    </w:rPr>
  </w:style>
  <w:style w:type="character" w:customStyle="1" w:styleId="st">
    <w:name w:val="st"/>
    <w:basedOn w:val="a0"/>
    <w:rsid w:val="002A289E"/>
  </w:style>
  <w:style w:type="character" w:styleId="a6">
    <w:name w:val="annotation reference"/>
    <w:basedOn w:val="a0"/>
    <w:uiPriority w:val="99"/>
    <w:semiHidden/>
    <w:unhideWhenUsed/>
    <w:rsid w:val="00CF114B"/>
    <w:rPr>
      <w:sz w:val="18"/>
      <w:szCs w:val="18"/>
    </w:rPr>
  </w:style>
  <w:style w:type="paragraph" w:styleId="a7">
    <w:name w:val="annotation text"/>
    <w:basedOn w:val="a"/>
    <w:link w:val="Char0"/>
    <w:uiPriority w:val="99"/>
    <w:unhideWhenUsed/>
    <w:rsid w:val="00CF114B"/>
    <w:pPr>
      <w:spacing w:line="240" w:lineRule="auto"/>
    </w:pPr>
    <w:rPr>
      <w:sz w:val="24"/>
      <w:szCs w:val="24"/>
    </w:rPr>
  </w:style>
  <w:style w:type="character" w:customStyle="1" w:styleId="Char0">
    <w:name w:val="批注文字 Char"/>
    <w:basedOn w:val="a0"/>
    <w:link w:val="a7"/>
    <w:uiPriority w:val="99"/>
    <w:rsid w:val="00CF114B"/>
    <w:rPr>
      <w:sz w:val="24"/>
      <w:szCs w:val="24"/>
    </w:rPr>
  </w:style>
  <w:style w:type="paragraph" w:styleId="a8">
    <w:name w:val="annotation subject"/>
    <w:basedOn w:val="a7"/>
    <w:next w:val="a7"/>
    <w:link w:val="Char1"/>
    <w:uiPriority w:val="99"/>
    <w:semiHidden/>
    <w:unhideWhenUsed/>
    <w:rsid w:val="00CF114B"/>
    <w:rPr>
      <w:b/>
      <w:bCs/>
      <w:sz w:val="20"/>
      <w:szCs w:val="20"/>
    </w:rPr>
  </w:style>
  <w:style w:type="character" w:customStyle="1" w:styleId="Char1">
    <w:name w:val="批注主题 Char"/>
    <w:basedOn w:val="Char0"/>
    <w:link w:val="a8"/>
    <w:uiPriority w:val="99"/>
    <w:semiHidden/>
    <w:rsid w:val="00CF114B"/>
    <w:rPr>
      <w:b/>
      <w:bCs/>
      <w:sz w:val="20"/>
      <w:szCs w:val="20"/>
    </w:rPr>
  </w:style>
  <w:style w:type="paragraph" w:styleId="a9">
    <w:name w:val="Revision"/>
    <w:hidden/>
    <w:uiPriority w:val="99"/>
    <w:semiHidden/>
    <w:rsid w:val="00CF114B"/>
    <w:pPr>
      <w:spacing w:after="0" w:line="240" w:lineRule="auto"/>
    </w:pPr>
  </w:style>
  <w:style w:type="paragraph" w:styleId="aa">
    <w:name w:val="Document Map"/>
    <w:basedOn w:val="a"/>
    <w:link w:val="Char2"/>
    <w:uiPriority w:val="99"/>
    <w:semiHidden/>
    <w:unhideWhenUsed/>
    <w:rsid w:val="00362A7A"/>
    <w:pPr>
      <w:spacing w:after="0" w:line="240" w:lineRule="auto"/>
    </w:pPr>
    <w:rPr>
      <w:rFonts w:ascii="Times New Roman" w:hAnsi="Times New Roman" w:cs="Times New Roman"/>
      <w:sz w:val="24"/>
      <w:szCs w:val="24"/>
    </w:rPr>
  </w:style>
  <w:style w:type="character" w:customStyle="1" w:styleId="Char2">
    <w:name w:val="文档结构图 Char"/>
    <w:basedOn w:val="a0"/>
    <w:link w:val="aa"/>
    <w:uiPriority w:val="99"/>
    <w:semiHidden/>
    <w:rsid w:val="00362A7A"/>
    <w:rPr>
      <w:rFonts w:ascii="Times New Roman" w:hAnsi="Times New Roman" w:cs="Times New Roman"/>
      <w:sz w:val="24"/>
      <w:szCs w:val="24"/>
    </w:rPr>
  </w:style>
  <w:style w:type="paragraph" w:styleId="ab">
    <w:name w:val="header"/>
    <w:basedOn w:val="a"/>
    <w:link w:val="Char3"/>
    <w:uiPriority w:val="99"/>
    <w:unhideWhenUsed/>
    <w:rsid w:val="00BA5467"/>
    <w:pPr>
      <w:tabs>
        <w:tab w:val="center" w:pos="4680"/>
        <w:tab w:val="right" w:pos="9360"/>
      </w:tabs>
      <w:spacing w:after="0" w:line="240" w:lineRule="auto"/>
    </w:pPr>
  </w:style>
  <w:style w:type="character" w:customStyle="1" w:styleId="Char3">
    <w:name w:val="页眉 Char"/>
    <w:basedOn w:val="a0"/>
    <w:link w:val="ab"/>
    <w:uiPriority w:val="99"/>
    <w:rsid w:val="00BA5467"/>
  </w:style>
  <w:style w:type="paragraph" w:styleId="ac">
    <w:name w:val="footer"/>
    <w:basedOn w:val="a"/>
    <w:link w:val="Char4"/>
    <w:uiPriority w:val="99"/>
    <w:unhideWhenUsed/>
    <w:rsid w:val="00BA5467"/>
    <w:pPr>
      <w:tabs>
        <w:tab w:val="center" w:pos="4680"/>
        <w:tab w:val="right" w:pos="9360"/>
      </w:tabs>
      <w:spacing w:after="0" w:line="240" w:lineRule="auto"/>
    </w:pPr>
  </w:style>
  <w:style w:type="character" w:customStyle="1" w:styleId="Char4">
    <w:name w:val="页脚 Char"/>
    <w:basedOn w:val="a0"/>
    <w:link w:val="ac"/>
    <w:uiPriority w:val="99"/>
    <w:rsid w:val="00BA5467"/>
  </w:style>
  <w:style w:type="paragraph" w:styleId="ad">
    <w:name w:val="Normal (Web)"/>
    <w:basedOn w:val="a"/>
    <w:uiPriority w:val="99"/>
    <w:semiHidden/>
    <w:unhideWhenUsed/>
    <w:rsid w:val="005A799A"/>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line number"/>
    <w:basedOn w:val="a0"/>
    <w:uiPriority w:val="99"/>
    <w:semiHidden/>
    <w:unhideWhenUsed/>
    <w:rsid w:val="00C6109C"/>
  </w:style>
  <w:style w:type="paragraph" w:customStyle="1" w:styleId="1">
    <w:name w:val="正文1"/>
    <w:uiPriority w:val="99"/>
    <w:rsid w:val="00B60B61"/>
    <w:pPr>
      <w:spacing w:after="0" w:line="276" w:lineRule="auto"/>
    </w:pPr>
    <w:rPr>
      <w:rFonts w:ascii="Arial" w:eastAsia="宋体" w:hAnsi="Arial" w:cs="Arial"/>
      <w:color w:val="000000"/>
      <w:szCs w:val="20"/>
      <w:lang w:val="pl-PL" w:eastAsia="pl-PL"/>
    </w:rPr>
  </w:style>
  <w:style w:type="paragraph" w:customStyle="1" w:styleId="p1">
    <w:name w:val="p1"/>
    <w:basedOn w:val="a"/>
    <w:rsid w:val="00B60B61"/>
    <w:pPr>
      <w:spacing w:after="0" w:line="240" w:lineRule="auto"/>
    </w:pPr>
    <w:rPr>
      <w:rFonts w:ascii="Helvetica" w:hAnsi="Helvetica" w:cs="Times New Roman"/>
      <w:sz w:val="18"/>
      <w:szCs w:val="18"/>
      <w:lang w:eastAsia="zh-CN"/>
    </w:rPr>
  </w:style>
  <w:style w:type="character" w:styleId="af">
    <w:name w:val="Strong"/>
    <w:basedOn w:val="a0"/>
    <w:uiPriority w:val="22"/>
    <w:qFormat/>
    <w:rsid w:val="00B60B61"/>
    <w:rPr>
      <w:b/>
      <w:bCs/>
    </w:rPr>
  </w:style>
  <w:style w:type="paragraph" w:styleId="af0">
    <w:name w:val="List Paragraph"/>
    <w:basedOn w:val="a"/>
    <w:uiPriority w:val="34"/>
    <w:qFormat/>
    <w:rsid w:val="00B60B61"/>
    <w:pPr>
      <w:widowControl w:val="0"/>
      <w:spacing w:after="0" w:line="240" w:lineRule="auto"/>
      <w:ind w:firstLineChars="200" w:firstLine="420"/>
      <w:jc w:val="both"/>
    </w:pPr>
    <w:rPr>
      <w:kern w:val="2"/>
      <w:sz w:val="21"/>
      <w:lang w:eastAsia="zh-CN"/>
    </w:rPr>
  </w:style>
  <w:style w:type="character" w:customStyle="1" w:styleId="2Char">
    <w:name w:val="标题 2 Char"/>
    <w:basedOn w:val="a0"/>
    <w:link w:val="2"/>
    <w:rsid w:val="00405DBA"/>
    <w:rPr>
      <w:rFonts w:ascii="Times New Roman" w:eastAsia="Times New Roman" w:hAnsi="Times New Roman" w:cs="Times New Roman"/>
      <w:b/>
      <w:bCs/>
      <w:sz w:val="36"/>
      <w:szCs w:val="36"/>
    </w:rPr>
  </w:style>
  <w:style w:type="character" w:customStyle="1" w:styleId="3Char">
    <w:name w:val="标题 3 Char"/>
    <w:basedOn w:val="a0"/>
    <w:link w:val="3"/>
    <w:uiPriority w:val="9"/>
    <w:rsid w:val="00405DBA"/>
    <w:rPr>
      <w:rFonts w:ascii="Times New Roman" w:eastAsia="Times New Roman" w:hAnsi="Times New Roman" w:cs="Times New Roman"/>
      <w:b/>
      <w:bCs/>
      <w:sz w:val="27"/>
      <w:szCs w:val="27"/>
    </w:rPr>
  </w:style>
  <w:style w:type="character" w:styleId="af1">
    <w:name w:val="FollowedHyperlink"/>
    <w:basedOn w:val="a0"/>
    <w:uiPriority w:val="99"/>
    <w:semiHidden/>
    <w:unhideWhenUsed/>
    <w:rsid w:val="00F42857"/>
    <w:rPr>
      <w:color w:val="954F72" w:themeColor="followedHyperlink"/>
      <w:u w:val="single"/>
    </w:rPr>
  </w:style>
  <w:style w:type="character" w:customStyle="1" w:styleId="UnresolvedMention">
    <w:name w:val="Unresolved Mention"/>
    <w:basedOn w:val="a0"/>
    <w:uiPriority w:val="99"/>
    <w:semiHidden/>
    <w:unhideWhenUsed/>
    <w:rsid w:val="002B4D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692">
      <w:bodyDiv w:val="1"/>
      <w:marLeft w:val="0"/>
      <w:marRight w:val="0"/>
      <w:marTop w:val="0"/>
      <w:marBottom w:val="0"/>
      <w:divBdr>
        <w:top w:val="none" w:sz="0" w:space="0" w:color="auto"/>
        <w:left w:val="none" w:sz="0" w:space="0" w:color="auto"/>
        <w:bottom w:val="none" w:sz="0" w:space="0" w:color="auto"/>
        <w:right w:val="none" w:sz="0" w:space="0" w:color="auto"/>
      </w:divBdr>
    </w:div>
    <w:div w:id="27344609">
      <w:bodyDiv w:val="1"/>
      <w:marLeft w:val="0"/>
      <w:marRight w:val="0"/>
      <w:marTop w:val="0"/>
      <w:marBottom w:val="0"/>
      <w:divBdr>
        <w:top w:val="none" w:sz="0" w:space="0" w:color="auto"/>
        <w:left w:val="none" w:sz="0" w:space="0" w:color="auto"/>
        <w:bottom w:val="none" w:sz="0" w:space="0" w:color="auto"/>
        <w:right w:val="none" w:sz="0" w:space="0" w:color="auto"/>
      </w:divBdr>
    </w:div>
    <w:div w:id="388310271">
      <w:bodyDiv w:val="1"/>
      <w:marLeft w:val="0"/>
      <w:marRight w:val="0"/>
      <w:marTop w:val="0"/>
      <w:marBottom w:val="0"/>
      <w:divBdr>
        <w:top w:val="none" w:sz="0" w:space="0" w:color="auto"/>
        <w:left w:val="none" w:sz="0" w:space="0" w:color="auto"/>
        <w:bottom w:val="none" w:sz="0" w:space="0" w:color="auto"/>
        <w:right w:val="none" w:sz="0" w:space="0" w:color="auto"/>
      </w:divBdr>
    </w:div>
    <w:div w:id="464203575">
      <w:bodyDiv w:val="1"/>
      <w:marLeft w:val="0"/>
      <w:marRight w:val="0"/>
      <w:marTop w:val="0"/>
      <w:marBottom w:val="0"/>
      <w:divBdr>
        <w:top w:val="none" w:sz="0" w:space="0" w:color="auto"/>
        <w:left w:val="none" w:sz="0" w:space="0" w:color="auto"/>
        <w:bottom w:val="none" w:sz="0" w:space="0" w:color="auto"/>
        <w:right w:val="none" w:sz="0" w:space="0" w:color="auto"/>
      </w:divBdr>
    </w:div>
    <w:div w:id="484511975">
      <w:bodyDiv w:val="1"/>
      <w:marLeft w:val="0"/>
      <w:marRight w:val="0"/>
      <w:marTop w:val="0"/>
      <w:marBottom w:val="0"/>
      <w:divBdr>
        <w:top w:val="none" w:sz="0" w:space="0" w:color="auto"/>
        <w:left w:val="none" w:sz="0" w:space="0" w:color="auto"/>
        <w:bottom w:val="none" w:sz="0" w:space="0" w:color="auto"/>
        <w:right w:val="none" w:sz="0" w:space="0" w:color="auto"/>
      </w:divBdr>
    </w:div>
    <w:div w:id="745617534">
      <w:bodyDiv w:val="1"/>
      <w:marLeft w:val="0"/>
      <w:marRight w:val="0"/>
      <w:marTop w:val="0"/>
      <w:marBottom w:val="0"/>
      <w:divBdr>
        <w:top w:val="none" w:sz="0" w:space="0" w:color="auto"/>
        <w:left w:val="none" w:sz="0" w:space="0" w:color="auto"/>
        <w:bottom w:val="none" w:sz="0" w:space="0" w:color="auto"/>
        <w:right w:val="none" w:sz="0" w:space="0" w:color="auto"/>
      </w:divBdr>
    </w:div>
    <w:div w:id="932399432">
      <w:bodyDiv w:val="1"/>
      <w:marLeft w:val="0"/>
      <w:marRight w:val="0"/>
      <w:marTop w:val="0"/>
      <w:marBottom w:val="0"/>
      <w:divBdr>
        <w:top w:val="none" w:sz="0" w:space="0" w:color="auto"/>
        <w:left w:val="none" w:sz="0" w:space="0" w:color="auto"/>
        <w:bottom w:val="none" w:sz="0" w:space="0" w:color="auto"/>
        <w:right w:val="none" w:sz="0" w:space="0" w:color="auto"/>
      </w:divBdr>
    </w:div>
    <w:div w:id="1119035610">
      <w:bodyDiv w:val="1"/>
      <w:marLeft w:val="0"/>
      <w:marRight w:val="0"/>
      <w:marTop w:val="0"/>
      <w:marBottom w:val="0"/>
      <w:divBdr>
        <w:top w:val="none" w:sz="0" w:space="0" w:color="auto"/>
        <w:left w:val="none" w:sz="0" w:space="0" w:color="auto"/>
        <w:bottom w:val="none" w:sz="0" w:space="0" w:color="auto"/>
        <w:right w:val="none" w:sz="0" w:space="0" w:color="auto"/>
      </w:divBdr>
    </w:div>
    <w:div w:id="1146705029">
      <w:bodyDiv w:val="1"/>
      <w:marLeft w:val="0"/>
      <w:marRight w:val="0"/>
      <w:marTop w:val="0"/>
      <w:marBottom w:val="0"/>
      <w:divBdr>
        <w:top w:val="none" w:sz="0" w:space="0" w:color="auto"/>
        <w:left w:val="none" w:sz="0" w:space="0" w:color="auto"/>
        <w:bottom w:val="none" w:sz="0" w:space="0" w:color="auto"/>
        <w:right w:val="none" w:sz="0" w:space="0" w:color="auto"/>
      </w:divBdr>
    </w:div>
    <w:div w:id="1163815267">
      <w:bodyDiv w:val="1"/>
      <w:marLeft w:val="0"/>
      <w:marRight w:val="0"/>
      <w:marTop w:val="0"/>
      <w:marBottom w:val="0"/>
      <w:divBdr>
        <w:top w:val="none" w:sz="0" w:space="0" w:color="auto"/>
        <w:left w:val="none" w:sz="0" w:space="0" w:color="auto"/>
        <w:bottom w:val="none" w:sz="0" w:space="0" w:color="auto"/>
        <w:right w:val="none" w:sz="0" w:space="0" w:color="auto"/>
      </w:divBdr>
    </w:div>
    <w:div w:id="1322929904">
      <w:bodyDiv w:val="1"/>
      <w:marLeft w:val="0"/>
      <w:marRight w:val="0"/>
      <w:marTop w:val="0"/>
      <w:marBottom w:val="0"/>
      <w:divBdr>
        <w:top w:val="none" w:sz="0" w:space="0" w:color="auto"/>
        <w:left w:val="none" w:sz="0" w:space="0" w:color="auto"/>
        <w:bottom w:val="none" w:sz="0" w:space="0" w:color="auto"/>
        <w:right w:val="none" w:sz="0" w:space="0" w:color="auto"/>
      </w:divBdr>
    </w:div>
    <w:div w:id="1469132533">
      <w:bodyDiv w:val="1"/>
      <w:marLeft w:val="0"/>
      <w:marRight w:val="0"/>
      <w:marTop w:val="0"/>
      <w:marBottom w:val="0"/>
      <w:divBdr>
        <w:top w:val="none" w:sz="0" w:space="0" w:color="auto"/>
        <w:left w:val="none" w:sz="0" w:space="0" w:color="auto"/>
        <w:bottom w:val="none" w:sz="0" w:space="0" w:color="auto"/>
        <w:right w:val="none" w:sz="0" w:space="0" w:color="auto"/>
      </w:divBdr>
    </w:div>
    <w:div w:id="1574774658">
      <w:bodyDiv w:val="1"/>
      <w:marLeft w:val="0"/>
      <w:marRight w:val="0"/>
      <w:marTop w:val="0"/>
      <w:marBottom w:val="0"/>
      <w:divBdr>
        <w:top w:val="none" w:sz="0" w:space="0" w:color="auto"/>
        <w:left w:val="none" w:sz="0" w:space="0" w:color="auto"/>
        <w:bottom w:val="none" w:sz="0" w:space="0" w:color="auto"/>
        <w:right w:val="none" w:sz="0" w:space="0" w:color="auto"/>
      </w:divBdr>
    </w:div>
    <w:div w:id="1579822950">
      <w:bodyDiv w:val="1"/>
      <w:marLeft w:val="0"/>
      <w:marRight w:val="0"/>
      <w:marTop w:val="0"/>
      <w:marBottom w:val="0"/>
      <w:divBdr>
        <w:top w:val="none" w:sz="0" w:space="0" w:color="auto"/>
        <w:left w:val="none" w:sz="0" w:space="0" w:color="auto"/>
        <w:bottom w:val="none" w:sz="0" w:space="0" w:color="auto"/>
        <w:right w:val="none" w:sz="0" w:space="0" w:color="auto"/>
      </w:divBdr>
    </w:div>
    <w:div w:id="1778671076">
      <w:bodyDiv w:val="1"/>
      <w:marLeft w:val="0"/>
      <w:marRight w:val="0"/>
      <w:marTop w:val="0"/>
      <w:marBottom w:val="0"/>
      <w:divBdr>
        <w:top w:val="none" w:sz="0" w:space="0" w:color="auto"/>
        <w:left w:val="none" w:sz="0" w:space="0" w:color="auto"/>
        <w:bottom w:val="none" w:sz="0" w:space="0" w:color="auto"/>
        <w:right w:val="none" w:sz="0" w:space="0" w:color="auto"/>
      </w:divBdr>
    </w:div>
    <w:div w:id="1780442639">
      <w:bodyDiv w:val="1"/>
      <w:marLeft w:val="0"/>
      <w:marRight w:val="0"/>
      <w:marTop w:val="0"/>
      <w:marBottom w:val="0"/>
      <w:divBdr>
        <w:top w:val="none" w:sz="0" w:space="0" w:color="auto"/>
        <w:left w:val="none" w:sz="0" w:space="0" w:color="auto"/>
        <w:bottom w:val="none" w:sz="0" w:space="0" w:color="auto"/>
        <w:right w:val="none" w:sz="0" w:space="0" w:color="auto"/>
      </w:divBdr>
    </w:div>
    <w:div w:id="1789425477">
      <w:bodyDiv w:val="1"/>
      <w:marLeft w:val="0"/>
      <w:marRight w:val="0"/>
      <w:marTop w:val="0"/>
      <w:marBottom w:val="0"/>
      <w:divBdr>
        <w:top w:val="none" w:sz="0" w:space="0" w:color="auto"/>
        <w:left w:val="none" w:sz="0" w:space="0" w:color="auto"/>
        <w:bottom w:val="none" w:sz="0" w:space="0" w:color="auto"/>
        <w:right w:val="none" w:sz="0" w:space="0" w:color="auto"/>
      </w:divBdr>
    </w:div>
    <w:div w:id="1911187064">
      <w:bodyDiv w:val="1"/>
      <w:marLeft w:val="0"/>
      <w:marRight w:val="0"/>
      <w:marTop w:val="0"/>
      <w:marBottom w:val="0"/>
      <w:divBdr>
        <w:top w:val="none" w:sz="0" w:space="0" w:color="auto"/>
        <w:left w:val="none" w:sz="0" w:space="0" w:color="auto"/>
        <w:bottom w:val="none" w:sz="0" w:space="0" w:color="auto"/>
        <w:right w:val="none" w:sz="0" w:space="0" w:color="auto"/>
      </w:divBdr>
    </w:div>
    <w:div w:id="1989555472">
      <w:bodyDiv w:val="1"/>
      <w:marLeft w:val="0"/>
      <w:marRight w:val="0"/>
      <w:marTop w:val="0"/>
      <w:marBottom w:val="0"/>
      <w:divBdr>
        <w:top w:val="none" w:sz="0" w:space="0" w:color="auto"/>
        <w:left w:val="none" w:sz="0" w:space="0" w:color="auto"/>
        <w:bottom w:val="none" w:sz="0" w:space="0" w:color="auto"/>
        <w:right w:val="none" w:sz="0" w:space="0" w:color="auto"/>
      </w:divBdr>
    </w:div>
    <w:div w:id="204698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creativecommons.org/licenses/by-nc/4.0/" TargetMode="Externa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29</Pages>
  <Words>5045</Words>
  <Characters>28762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University of Missouri-Columbia</Company>
  <LinksUpToDate>false</LinksUpToDate>
  <CharactersWithSpaces>33740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Bhat, Ambarish</dc:creator>
  <cp:lastModifiedBy>1678909943@qq.com</cp:lastModifiedBy>
  <cp:revision>8</cp:revision>
  <cp:lastPrinted>2019-01-26T20:14:00Z</cp:lastPrinted>
  <dcterms:created xsi:type="dcterms:W3CDTF">2019-08-21T23:19:00Z</dcterms:created>
  <dcterms:modified xsi:type="dcterms:W3CDTF">2019-09-29T03:00:00Z</dcterms:modified>
</cp:coreProperties>
</file>