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D4D408" w14:textId="77777777" w:rsidR="00FB2E72" w:rsidRPr="00697527" w:rsidRDefault="00FB2E72" w:rsidP="00372923">
      <w:pPr>
        <w:wordWrap/>
        <w:spacing w:after="0" w:line="360" w:lineRule="auto"/>
        <w:rPr>
          <w:rFonts w:ascii="Book Antiqua" w:eastAsia="等线" w:hAnsi="Book Antiqua"/>
          <w:b/>
          <w:color w:val="000000" w:themeColor="text1"/>
          <w:szCs w:val="24"/>
        </w:rPr>
      </w:pPr>
      <w:r w:rsidRPr="00697527">
        <w:rPr>
          <w:rFonts w:ascii="Book Antiqua" w:eastAsia="Times New Roman" w:hAnsi="Book Antiqua" w:cs="宋体"/>
          <w:b/>
          <w:color w:val="000000" w:themeColor="text1"/>
          <w:szCs w:val="24"/>
        </w:rPr>
        <w:t xml:space="preserve">Name of Journal: </w:t>
      </w:r>
      <w:r w:rsidRPr="00697527">
        <w:rPr>
          <w:rFonts w:ascii="Book Antiqua" w:hAnsi="Book Antiqua"/>
          <w:i/>
          <w:color w:val="000000" w:themeColor="text1"/>
          <w:szCs w:val="24"/>
        </w:rPr>
        <w:t>World Journal of Clinical Cases</w:t>
      </w:r>
    </w:p>
    <w:p w14:paraId="26D728B9" w14:textId="201E0F5C" w:rsidR="00FB2E72" w:rsidRPr="00697527" w:rsidRDefault="00FB2E72" w:rsidP="00372923">
      <w:pPr>
        <w:wordWrap/>
        <w:adjustRightInd w:val="0"/>
        <w:snapToGrid w:val="0"/>
        <w:spacing w:after="0" w:line="360" w:lineRule="auto"/>
        <w:rPr>
          <w:rFonts w:ascii="Book Antiqua" w:eastAsia="宋体" w:hAnsi="Book Antiqua" w:cs="Arial"/>
          <w:color w:val="000000" w:themeColor="text1"/>
          <w:szCs w:val="24"/>
          <w:lang w:val="en"/>
        </w:rPr>
      </w:pPr>
      <w:r w:rsidRPr="00697527">
        <w:rPr>
          <w:rFonts w:ascii="Book Antiqua" w:eastAsia="Times New Roman" w:hAnsi="Book Antiqua"/>
          <w:b/>
          <w:bCs/>
          <w:color w:val="000000" w:themeColor="text1"/>
          <w:szCs w:val="24"/>
        </w:rPr>
        <w:t>Manuscript NO</w:t>
      </w:r>
      <w:r w:rsidRPr="00697527">
        <w:rPr>
          <w:rFonts w:ascii="Book Antiqua" w:eastAsia="宋体" w:hAnsi="Book Antiqua" w:cs="Arial"/>
          <w:b/>
          <w:color w:val="000000" w:themeColor="text1"/>
          <w:szCs w:val="24"/>
          <w:lang w:val="en"/>
        </w:rPr>
        <w:t xml:space="preserve">: </w:t>
      </w:r>
      <w:r w:rsidRPr="00697527">
        <w:rPr>
          <w:rFonts w:ascii="Book Antiqua" w:eastAsia="宋体" w:hAnsi="Book Antiqua" w:cs="Arial"/>
          <w:color w:val="000000" w:themeColor="text1"/>
          <w:szCs w:val="24"/>
          <w:lang w:val="en"/>
        </w:rPr>
        <w:t>47006</w:t>
      </w:r>
    </w:p>
    <w:p w14:paraId="274217AD" w14:textId="77777777" w:rsidR="00FB2E72" w:rsidRPr="00697527" w:rsidRDefault="00FB2E72" w:rsidP="00372923">
      <w:pPr>
        <w:wordWrap/>
        <w:adjustRightInd w:val="0"/>
        <w:snapToGrid w:val="0"/>
        <w:spacing w:after="0" w:line="360" w:lineRule="auto"/>
        <w:rPr>
          <w:rFonts w:ascii="Book Antiqua" w:eastAsia="宋体" w:hAnsi="Book Antiqua"/>
          <w:color w:val="000000" w:themeColor="text1"/>
          <w:szCs w:val="24"/>
        </w:rPr>
      </w:pPr>
      <w:bookmarkStart w:id="0" w:name="OLE_LINK3"/>
      <w:bookmarkStart w:id="1" w:name="OLE_LINK4"/>
      <w:r w:rsidRPr="00697527">
        <w:rPr>
          <w:rFonts w:ascii="Book Antiqua" w:eastAsia="宋体" w:hAnsi="Book Antiqua"/>
          <w:b/>
          <w:color w:val="000000" w:themeColor="text1"/>
          <w:szCs w:val="24"/>
          <w:shd w:val="clear" w:color="auto" w:fill="FFFFFF"/>
        </w:rPr>
        <w:t>Manuscript Type</w:t>
      </w:r>
      <w:r w:rsidRPr="00697527">
        <w:rPr>
          <w:rFonts w:ascii="Book Antiqua" w:eastAsia="宋体" w:hAnsi="Book Antiqua"/>
          <w:b/>
          <w:color w:val="000000" w:themeColor="text1"/>
          <w:szCs w:val="24"/>
        </w:rPr>
        <w:t xml:space="preserve">: </w:t>
      </w:r>
      <w:bookmarkEnd w:id="0"/>
      <w:bookmarkEnd w:id="1"/>
      <w:r w:rsidRPr="00697527">
        <w:rPr>
          <w:rFonts w:ascii="Book Antiqua" w:eastAsia="宋体" w:hAnsi="Book Antiqua"/>
          <w:color w:val="000000" w:themeColor="text1"/>
          <w:szCs w:val="24"/>
        </w:rPr>
        <w:t>CASE REPORT</w:t>
      </w:r>
    </w:p>
    <w:p w14:paraId="2D9312DA" w14:textId="77777777" w:rsidR="00FB2E72" w:rsidRPr="00697527" w:rsidRDefault="00FB2E72" w:rsidP="00372923">
      <w:pPr>
        <w:pStyle w:val="1"/>
        <w:snapToGrid w:val="0"/>
        <w:spacing w:line="360" w:lineRule="auto"/>
        <w:jc w:val="both"/>
        <w:rPr>
          <w:rFonts w:ascii="Book Antiqua" w:hAnsi="Book Antiqua" w:cs="Garamond"/>
          <w:color w:val="000000" w:themeColor="text1"/>
          <w:sz w:val="24"/>
          <w:szCs w:val="24"/>
          <w:lang w:eastAsia="zh-CN"/>
        </w:rPr>
      </w:pPr>
    </w:p>
    <w:p w14:paraId="3F43AF7B" w14:textId="73E731E9" w:rsidR="00C02501" w:rsidRPr="00697527" w:rsidRDefault="00DA1A7D" w:rsidP="00372923">
      <w:pPr>
        <w:widowControl/>
        <w:wordWrap/>
        <w:autoSpaceDE/>
        <w:autoSpaceDN/>
        <w:spacing w:after="0" w:line="360" w:lineRule="auto"/>
        <w:rPr>
          <w:rFonts w:ascii="Book Antiqua" w:eastAsia="Arial Unicode MS" w:hAnsi="Book Antiqua"/>
          <w:b/>
          <w:color w:val="000000" w:themeColor="text1"/>
          <w:szCs w:val="24"/>
        </w:rPr>
      </w:pPr>
      <w:bookmarkStart w:id="2" w:name="OLE_LINK53"/>
      <w:r w:rsidRPr="00697527">
        <w:rPr>
          <w:rFonts w:ascii="Book Antiqua" w:eastAsia="Arial Unicode MS" w:hAnsi="Book Antiqua"/>
          <w:b/>
          <w:color w:val="000000" w:themeColor="text1"/>
          <w:szCs w:val="24"/>
        </w:rPr>
        <w:t>C</w:t>
      </w:r>
      <w:r w:rsidR="002E74A7" w:rsidRPr="00697527">
        <w:rPr>
          <w:rFonts w:ascii="Book Antiqua" w:eastAsia="Arial Unicode MS" w:hAnsi="Book Antiqua"/>
          <w:b/>
          <w:color w:val="000000" w:themeColor="text1"/>
          <w:szCs w:val="24"/>
        </w:rPr>
        <w:t>alcifying fibrous tumor originating from the gastrohepatic ligament that mimicked a gastric submucosal tumor</w:t>
      </w:r>
      <w:r w:rsidRPr="00697527">
        <w:rPr>
          <w:rFonts w:ascii="Book Antiqua" w:eastAsia="Arial Unicode MS" w:hAnsi="Book Antiqua"/>
          <w:b/>
          <w:color w:val="000000" w:themeColor="text1"/>
          <w:szCs w:val="24"/>
        </w:rPr>
        <w:t xml:space="preserve">: </w:t>
      </w:r>
      <w:r w:rsidR="00FB2E72" w:rsidRPr="00697527">
        <w:rPr>
          <w:rFonts w:ascii="Book Antiqua" w:eastAsia="Arial Unicode MS" w:hAnsi="Book Antiqua"/>
          <w:b/>
          <w:color w:val="000000" w:themeColor="text1"/>
          <w:szCs w:val="24"/>
        </w:rPr>
        <w:t xml:space="preserve">A </w:t>
      </w:r>
      <w:r w:rsidRPr="00697527">
        <w:rPr>
          <w:rFonts w:ascii="Book Antiqua" w:eastAsia="Arial Unicode MS" w:hAnsi="Book Antiqua"/>
          <w:b/>
          <w:color w:val="000000" w:themeColor="text1"/>
          <w:szCs w:val="24"/>
        </w:rPr>
        <w:t>case report</w:t>
      </w:r>
    </w:p>
    <w:bookmarkEnd w:id="2"/>
    <w:p w14:paraId="48909437" w14:textId="77777777" w:rsidR="00725259" w:rsidRPr="00697527" w:rsidRDefault="00725259" w:rsidP="00372923">
      <w:pPr>
        <w:wordWrap/>
        <w:spacing w:after="0" w:line="360" w:lineRule="auto"/>
        <w:rPr>
          <w:rFonts w:ascii="Book Antiqua" w:eastAsiaTheme="minorEastAsia" w:hAnsi="Book Antiqua"/>
          <w:color w:val="000000" w:themeColor="text1"/>
          <w:szCs w:val="24"/>
        </w:rPr>
      </w:pPr>
    </w:p>
    <w:p w14:paraId="2C0FEC26" w14:textId="676DDC01" w:rsidR="00147FDE" w:rsidRPr="00697527" w:rsidRDefault="00147FDE" w:rsidP="00372923">
      <w:pPr>
        <w:wordWrap/>
        <w:spacing w:after="0" w:line="360" w:lineRule="auto"/>
        <w:rPr>
          <w:rFonts w:ascii="Book Antiqua" w:eastAsiaTheme="minorEastAsia" w:hAnsi="Book Antiqua"/>
          <w:color w:val="000000" w:themeColor="text1"/>
          <w:szCs w:val="24"/>
        </w:rPr>
      </w:pPr>
      <w:r w:rsidRPr="00697527">
        <w:rPr>
          <w:rFonts w:ascii="Book Antiqua" w:eastAsiaTheme="minorEastAsia" w:hAnsi="Book Antiqua"/>
          <w:color w:val="000000" w:themeColor="text1"/>
          <w:szCs w:val="24"/>
        </w:rPr>
        <w:t xml:space="preserve">Kwan </w:t>
      </w:r>
      <w:r w:rsidR="00FB2E72" w:rsidRPr="00697527">
        <w:rPr>
          <w:rFonts w:ascii="Book Antiqua" w:eastAsiaTheme="minorEastAsia" w:hAnsi="Book Antiqua"/>
          <w:color w:val="000000" w:themeColor="text1"/>
          <w:szCs w:val="24"/>
        </w:rPr>
        <w:t xml:space="preserve">BS </w:t>
      </w:r>
      <w:r w:rsidRPr="00697527">
        <w:rPr>
          <w:rFonts w:ascii="Book Antiqua" w:eastAsiaTheme="minorEastAsia" w:hAnsi="Book Antiqua"/>
          <w:i/>
          <w:iCs/>
          <w:color w:val="000000" w:themeColor="text1"/>
          <w:szCs w:val="24"/>
        </w:rPr>
        <w:t>et al</w:t>
      </w:r>
      <w:r w:rsidRPr="00697527">
        <w:rPr>
          <w:rFonts w:ascii="Book Antiqua" w:eastAsiaTheme="minorEastAsia" w:hAnsi="Book Antiqua"/>
          <w:color w:val="000000" w:themeColor="text1"/>
          <w:szCs w:val="24"/>
        </w:rPr>
        <w:t xml:space="preserve">. </w:t>
      </w:r>
      <w:r w:rsidR="00CB2402" w:rsidRPr="00697527">
        <w:rPr>
          <w:rFonts w:ascii="Book Antiqua" w:eastAsiaTheme="minorEastAsia" w:hAnsi="Book Antiqua"/>
          <w:color w:val="000000" w:themeColor="text1"/>
          <w:szCs w:val="24"/>
        </w:rPr>
        <w:t>CFT</w:t>
      </w:r>
      <w:r w:rsidRPr="00697527">
        <w:rPr>
          <w:rFonts w:ascii="Book Antiqua" w:eastAsiaTheme="minorEastAsia" w:hAnsi="Book Antiqua"/>
          <w:color w:val="000000" w:themeColor="text1"/>
          <w:szCs w:val="24"/>
        </w:rPr>
        <w:t xml:space="preserve"> originated from gastrohepatic-ligament</w:t>
      </w:r>
    </w:p>
    <w:p w14:paraId="1FC7708A" w14:textId="77777777" w:rsidR="00147FDE" w:rsidRPr="00697527" w:rsidRDefault="00147FDE" w:rsidP="00372923">
      <w:pPr>
        <w:wordWrap/>
        <w:spacing w:after="0" w:line="360" w:lineRule="auto"/>
        <w:rPr>
          <w:rFonts w:ascii="Book Antiqua" w:eastAsiaTheme="minorEastAsia" w:hAnsi="Book Antiqua"/>
          <w:color w:val="000000" w:themeColor="text1"/>
          <w:szCs w:val="24"/>
        </w:rPr>
      </w:pPr>
    </w:p>
    <w:p w14:paraId="22AFD0CF" w14:textId="5CECE1A9" w:rsidR="00C02501" w:rsidRPr="00697527" w:rsidRDefault="00C02501" w:rsidP="00372923">
      <w:pPr>
        <w:wordWrap/>
        <w:spacing w:after="0" w:line="360" w:lineRule="auto"/>
        <w:rPr>
          <w:rFonts w:ascii="Book Antiqua" w:hAnsi="Book Antiqua"/>
          <w:color w:val="000000" w:themeColor="text1"/>
          <w:szCs w:val="24"/>
        </w:rPr>
      </w:pPr>
      <w:r w:rsidRPr="00697527">
        <w:rPr>
          <w:rFonts w:ascii="Book Antiqua" w:eastAsiaTheme="minorEastAsia" w:hAnsi="Book Antiqua"/>
          <w:color w:val="000000" w:themeColor="text1"/>
          <w:szCs w:val="24"/>
        </w:rPr>
        <w:t>Byung Soo Kwan</w:t>
      </w:r>
      <w:r w:rsidRPr="00697527">
        <w:rPr>
          <w:rFonts w:ascii="Book Antiqua" w:hAnsi="Book Antiqua"/>
          <w:color w:val="000000" w:themeColor="text1"/>
          <w:szCs w:val="24"/>
        </w:rPr>
        <w:t xml:space="preserve">, </w:t>
      </w:r>
      <w:bookmarkStart w:id="3" w:name="OLE_LINK45"/>
      <w:r w:rsidRPr="00697527">
        <w:rPr>
          <w:rFonts w:ascii="Book Antiqua" w:hAnsi="Book Antiqua"/>
          <w:color w:val="000000" w:themeColor="text1"/>
          <w:szCs w:val="24"/>
        </w:rPr>
        <w:t>Dae Hyeon</w:t>
      </w:r>
      <w:bookmarkEnd w:id="3"/>
      <w:r w:rsidRPr="00697527">
        <w:rPr>
          <w:rFonts w:ascii="Book Antiqua" w:hAnsi="Book Antiqua"/>
          <w:color w:val="000000" w:themeColor="text1"/>
          <w:szCs w:val="24"/>
        </w:rPr>
        <w:t xml:space="preserve"> Cho</w:t>
      </w:r>
    </w:p>
    <w:p w14:paraId="4DEA67D8" w14:textId="77777777" w:rsidR="00C02501" w:rsidRPr="00697527" w:rsidRDefault="00C02501" w:rsidP="00372923">
      <w:pPr>
        <w:pStyle w:val="a6"/>
        <w:wordWrap/>
        <w:spacing w:line="360" w:lineRule="auto"/>
        <w:jc w:val="both"/>
        <w:rPr>
          <w:rFonts w:ascii="Book Antiqua" w:hAnsi="Book Antiqua"/>
          <w:color w:val="000000" w:themeColor="text1"/>
        </w:rPr>
      </w:pPr>
    </w:p>
    <w:p w14:paraId="39D1F8E7" w14:textId="66A9DB5C" w:rsidR="00ED2956" w:rsidRPr="00697527" w:rsidRDefault="00ED2956" w:rsidP="00372923">
      <w:pPr>
        <w:wordWrap/>
        <w:spacing w:after="0" w:line="360" w:lineRule="auto"/>
        <w:rPr>
          <w:rFonts w:ascii="Book Antiqua" w:hAnsi="Book Antiqua"/>
          <w:color w:val="000000" w:themeColor="text1"/>
          <w:szCs w:val="24"/>
        </w:rPr>
      </w:pPr>
      <w:r w:rsidRPr="00697527">
        <w:rPr>
          <w:rFonts w:ascii="Book Antiqua" w:eastAsiaTheme="minorEastAsia" w:hAnsi="Book Antiqua"/>
          <w:b/>
          <w:color w:val="000000" w:themeColor="text1"/>
          <w:szCs w:val="24"/>
        </w:rPr>
        <w:t>Byung Soo Kwan</w:t>
      </w:r>
      <w:r w:rsidRPr="00697527">
        <w:rPr>
          <w:rFonts w:ascii="Book Antiqua" w:hAnsi="Book Antiqua"/>
          <w:b/>
          <w:color w:val="000000" w:themeColor="text1"/>
          <w:szCs w:val="24"/>
        </w:rPr>
        <w:t>, Dae Hyeon Cho</w:t>
      </w:r>
      <w:r w:rsidRPr="00697527">
        <w:rPr>
          <w:rFonts w:ascii="Book Antiqua" w:hAnsi="Book Antiqua"/>
          <w:color w:val="000000" w:themeColor="text1"/>
          <w:szCs w:val="24"/>
        </w:rPr>
        <w:t xml:space="preserve">, </w:t>
      </w:r>
      <w:bookmarkStart w:id="4" w:name="OLE_LINK46"/>
      <w:r w:rsidRPr="00697527">
        <w:rPr>
          <w:rFonts w:ascii="Book Antiqua" w:hAnsi="Book Antiqua"/>
          <w:color w:val="000000" w:themeColor="text1"/>
          <w:szCs w:val="24"/>
        </w:rPr>
        <w:t>Division of Gastroenterology and Hepatology, Department of Internal Medicine</w:t>
      </w:r>
      <w:bookmarkEnd w:id="4"/>
      <w:r w:rsidRPr="00697527">
        <w:rPr>
          <w:rFonts w:ascii="Book Antiqua" w:hAnsi="Book Antiqua"/>
          <w:color w:val="000000" w:themeColor="text1"/>
          <w:szCs w:val="24"/>
        </w:rPr>
        <w:t xml:space="preserve">, </w:t>
      </w:r>
      <w:bookmarkStart w:id="5" w:name="OLE_LINK47"/>
      <w:r w:rsidRPr="00697527">
        <w:rPr>
          <w:rFonts w:ascii="Book Antiqua" w:hAnsi="Book Antiqua"/>
          <w:color w:val="000000" w:themeColor="text1"/>
          <w:szCs w:val="24"/>
        </w:rPr>
        <w:t>Samsung Changwon Hospital, Sungkyunkwan University School of Medicine</w:t>
      </w:r>
      <w:bookmarkEnd w:id="5"/>
      <w:r w:rsidRPr="00697527">
        <w:rPr>
          <w:rFonts w:ascii="Book Antiqua" w:hAnsi="Book Antiqua"/>
          <w:color w:val="000000" w:themeColor="text1"/>
          <w:szCs w:val="24"/>
        </w:rPr>
        <w:t xml:space="preserve">, </w:t>
      </w:r>
      <w:r w:rsidR="00FB2E72" w:rsidRPr="00697527">
        <w:rPr>
          <w:rFonts w:ascii="Book Antiqua" w:hAnsi="Book Antiqua"/>
          <w:color w:val="000000" w:themeColor="text1"/>
          <w:szCs w:val="24"/>
        </w:rPr>
        <w:t>Changwon 51353, South Korea</w:t>
      </w:r>
    </w:p>
    <w:p w14:paraId="1D514CB7" w14:textId="77777777" w:rsidR="00FB2E72" w:rsidRPr="00697527" w:rsidRDefault="00FB2E72" w:rsidP="00372923">
      <w:pPr>
        <w:wordWrap/>
        <w:spacing w:after="0" w:line="360" w:lineRule="auto"/>
        <w:rPr>
          <w:rFonts w:ascii="Book Antiqua" w:hAnsi="Book Antiqua"/>
          <w:color w:val="000000" w:themeColor="text1"/>
          <w:szCs w:val="24"/>
        </w:rPr>
      </w:pPr>
    </w:p>
    <w:p w14:paraId="2394CDC6" w14:textId="1A304564" w:rsidR="00ED2956" w:rsidRPr="00697527" w:rsidRDefault="00FB2E72" w:rsidP="00372923">
      <w:pPr>
        <w:wordWrap/>
        <w:spacing w:after="0" w:line="360" w:lineRule="auto"/>
        <w:rPr>
          <w:rFonts w:ascii="Book Antiqua" w:eastAsiaTheme="minorEastAsia" w:hAnsi="Book Antiqua"/>
          <w:color w:val="000000" w:themeColor="text1"/>
          <w:szCs w:val="24"/>
        </w:rPr>
      </w:pPr>
      <w:r w:rsidRPr="00697527">
        <w:rPr>
          <w:rFonts w:ascii="Book Antiqua" w:hAnsi="Book Antiqua"/>
          <w:b/>
          <w:color w:val="000000" w:themeColor="text1"/>
          <w:kern w:val="0"/>
          <w:szCs w:val="24"/>
        </w:rPr>
        <w:t>ORCID number:</w:t>
      </w:r>
      <w:r w:rsidRPr="00697527">
        <w:rPr>
          <w:rFonts w:ascii="Book Antiqua" w:hAnsi="Book Antiqua"/>
          <w:b/>
          <w:color w:val="000000" w:themeColor="text1"/>
          <w:kern w:val="0"/>
          <w:szCs w:val="24"/>
          <w:lang w:val="en-GB"/>
        </w:rPr>
        <w:t xml:space="preserve"> </w:t>
      </w:r>
      <w:r w:rsidR="00ED2956" w:rsidRPr="00697527">
        <w:rPr>
          <w:rFonts w:ascii="Book Antiqua" w:eastAsiaTheme="minorEastAsia" w:hAnsi="Book Antiqua"/>
          <w:color w:val="000000" w:themeColor="text1"/>
          <w:szCs w:val="24"/>
        </w:rPr>
        <w:t>Byung Soo Kwan (</w:t>
      </w:r>
      <w:r w:rsidR="00AB267B" w:rsidRPr="00697527">
        <w:rPr>
          <w:rFonts w:ascii="Book Antiqua" w:eastAsiaTheme="minorEastAsia" w:hAnsi="Book Antiqua"/>
          <w:color w:val="000000" w:themeColor="text1"/>
          <w:szCs w:val="24"/>
        </w:rPr>
        <w:t>0000</w:t>
      </w:r>
      <w:r w:rsidRPr="00697527">
        <w:rPr>
          <w:rFonts w:ascii="Book Antiqua" w:eastAsiaTheme="minorEastAsia" w:hAnsi="Book Antiqua"/>
          <w:color w:val="000000" w:themeColor="text1"/>
          <w:szCs w:val="24"/>
        </w:rPr>
        <w:t>-</w:t>
      </w:r>
      <w:r w:rsidR="00AB267B" w:rsidRPr="00697527">
        <w:rPr>
          <w:rFonts w:ascii="Book Antiqua" w:eastAsiaTheme="minorEastAsia" w:hAnsi="Book Antiqua"/>
          <w:color w:val="000000" w:themeColor="text1"/>
          <w:szCs w:val="24"/>
        </w:rPr>
        <w:t>0003</w:t>
      </w:r>
      <w:r w:rsidRPr="00697527">
        <w:rPr>
          <w:rFonts w:ascii="Book Antiqua" w:eastAsiaTheme="minorEastAsia" w:hAnsi="Book Antiqua"/>
          <w:color w:val="000000" w:themeColor="text1"/>
          <w:szCs w:val="24"/>
        </w:rPr>
        <w:t>-</w:t>
      </w:r>
      <w:r w:rsidR="00AB267B" w:rsidRPr="00697527">
        <w:rPr>
          <w:rFonts w:ascii="Book Antiqua" w:eastAsiaTheme="minorEastAsia" w:hAnsi="Book Antiqua"/>
          <w:color w:val="000000" w:themeColor="text1"/>
          <w:szCs w:val="24"/>
        </w:rPr>
        <w:t>2491</w:t>
      </w:r>
      <w:r w:rsidRPr="00697527">
        <w:rPr>
          <w:rFonts w:ascii="Book Antiqua" w:eastAsiaTheme="minorEastAsia" w:hAnsi="Book Antiqua"/>
          <w:color w:val="000000" w:themeColor="text1"/>
          <w:szCs w:val="24"/>
        </w:rPr>
        <w:t>-</w:t>
      </w:r>
      <w:r w:rsidR="00AB267B" w:rsidRPr="00697527">
        <w:rPr>
          <w:rFonts w:ascii="Book Antiqua" w:eastAsiaTheme="minorEastAsia" w:hAnsi="Book Antiqua"/>
          <w:color w:val="000000" w:themeColor="text1"/>
          <w:szCs w:val="24"/>
        </w:rPr>
        <w:t>7641</w:t>
      </w:r>
      <w:r w:rsidR="00ED2956" w:rsidRPr="00697527">
        <w:rPr>
          <w:rFonts w:ascii="Book Antiqua" w:eastAsiaTheme="minorEastAsia" w:hAnsi="Book Antiqua"/>
          <w:color w:val="000000" w:themeColor="text1"/>
          <w:szCs w:val="24"/>
        </w:rPr>
        <w:t>)</w:t>
      </w:r>
      <w:r w:rsidR="001C6825" w:rsidRPr="00697527">
        <w:rPr>
          <w:rFonts w:ascii="Book Antiqua" w:eastAsiaTheme="minorEastAsia" w:hAnsi="Book Antiqua"/>
          <w:color w:val="000000" w:themeColor="text1"/>
          <w:szCs w:val="24"/>
        </w:rPr>
        <w:t>;</w:t>
      </w:r>
      <w:r w:rsidR="00ED2956" w:rsidRPr="00697527">
        <w:rPr>
          <w:rFonts w:ascii="Book Antiqua" w:hAnsi="Book Antiqua"/>
          <w:color w:val="000000" w:themeColor="text1"/>
          <w:szCs w:val="24"/>
        </w:rPr>
        <w:t xml:space="preserve"> Dae Hyeon Cho</w:t>
      </w:r>
      <w:r w:rsidR="00B65DA4" w:rsidRPr="00697527">
        <w:rPr>
          <w:rFonts w:ascii="Book Antiqua" w:eastAsiaTheme="minorEastAsia" w:hAnsi="Book Antiqua"/>
          <w:color w:val="000000" w:themeColor="text1"/>
          <w:szCs w:val="24"/>
        </w:rPr>
        <w:t xml:space="preserve"> </w:t>
      </w:r>
      <w:r w:rsidR="00AB267B" w:rsidRPr="00697527">
        <w:rPr>
          <w:rFonts w:ascii="Book Antiqua" w:eastAsiaTheme="minorEastAsia" w:hAnsi="Book Antiqua"/>
          <w:color w:val="000000" w:themeColor="text1"/>
          <w:szCs w:val="24"/>
        </w:rPr>
        <w:t>(0000</w:t>
      </w:r>
      <w:r w:rsidRPr="00697527">
        <w:rPr>
          <w:rFonts w:ascii="Book Antiqua" w:eastAsiaTheme="minorEastAsia" w:hAnsi="Book Antiqua"/>
          <w:color w:val="000000" w:themeColor="text1"/>
          <w:szCs w:val="24"/>
        </w:rPr>
        <w:t>-</w:t>
      </w:r>
      <w:r w:rsidR="00AB267B" w:rsidRPr="00697527">
        <w:rPr>
          <w:rFonts w:ascii="Book Antiqua" w:eastAsiaTheme="minorEastAsia" w:hAnsi="Book Antiqua"/>
          <w:color w:val="000000" w:themeColor="text1"/>
          <w:szCs w:val="24"/>
        </w:rPr>
        <w:t>0003</w:t>
      </w:r>
      <w:r w:rsidRPr="00697527">
        <w:rPr>
          <w:rFonts w:ascii="Book Antiqua" w:eastAsiaTheme="minorEastAsia" w:hAnsi="Book Antiqua"/>
          <w:color w:val="000000" w:themeColor="text1"/>
          <w:szCs w:val="24"/>
        </w:rPr>
        <w:t>-</w:t>
      </w:r>
      <w:r w:rsidR="00AB267B" w:rsidRPr="00697527">
        <w:rPr>
          <w:rFonts w:ascii="Book Antiqua" w:eastAsiaTheme="minorEastAsia" w:hAnsi="Book Antiqua"/>
          <w:color w:val="000000" w:themeColor="text1"/>
          <w:szCs w:val="24"/>
        </w:rPr>
        <w:t>2332</w:t>
      </w:r>
      <w:r w:rsidRPr="00697527">
        <w:rPr>
          <w:rFonts w:ascii="Book Antiqua" w:eastAsiaTheme="minorEastAsia" w:hAnsi="Book Antiqua"/>
          <w:color w:val="000000" w:themeColor="text1"/>
          <w:szCs w:val="24"/>
        </w:rPr>
        <w:t>-</w:t>
      </w:r>
      <w:r w:rsidR="00AB267B" w:rsidRPr="00697527">
        <w:rPr>
          <w:rFonts w:ascii="Book Antiqua" w:eastAsiaTheme="minorEastAsia" w:hAnsi="Book Antiqua"/>
          <w:color w:val="000000" w:themeColor="text1"/>
          <w:szCs w:val="24"/>
        </w:rPr>
        <w:t>270X)</w:t>
      </w:r>
      <w:r w:rsidRPr="00697527">
        <w:rPr>
          <w:rFonts w:ascii="Book Antiqua" w:eastAsiaTheme="minorEastAsia" w:hAnsi="Book Antiqua"/>
          <w:color w:val="000000" w:themeColor="text1"/>
          <w:szCs w:val="24"/>
        </w:rPr>
        <w:t>.</w:t>
      </w:r>
    </w:p>
    <w:p w14:paraId="757B267B" w14:textId="77777777" w:rsidR="00FB2E72" w:rsidRPr="00697527" w:rsidRDefault="00FB2E72" w:rsidP="00372923">
      <w:pPr>
        <w:wordWrap/>
        <w:spacing w:after="0" w:line="360" w:lineRule="auto"/>
        <w:rPr>
          <w:rFonts w:ascii="Book Antiqua" w:eastAsiaTheme="minorEastAsia" w:hAnsi="Book Antiqua"/>
          <w:b/>
          <w:color w:val="000000" w:themeColor="text1"/>
          <w:szCs w:val="24"/>
        </w:rPr>
      </w:pPr>
    </w:p>
    <w:p w14:paraId="2E0012BD" w14:textId="70BD6E73" w:rsidR="00ED2956" w:rsidRPr="00697527" w:rsidRDefault="00FB2E72" w:rsidP="00372923">
      <w:pPr>
        <w:wordWrap/>
        <w:spacing w:after="0" w:line="360" w:lineRule="auto"/>
        <w:rPr>
          <w:rFonts w:ascii="Book Antiqua" w:hAnsi="Book Antiqua"/>
          <w:color w:val="000000" w:themeColor="text1"/>
          <w:szCs w:val="24"/>
        </w:rPr>
      </w:pPr>
      <w:r w:rsidRPr="00697527">
        <w:rPr>
          <w:rFonts w:ascii="Book Antiqua" w:eastAsia="黑体" w:hAnsi="Book Antiqua"/>
          <w:b/>
          <w:color w:val="000000" w:themeColor="text1"/>
          <w:kern w:val="0"/>
          <w:szCs w:val="24"/>
        </w:rPr>
        <w:t>Author contributions:</w:t>
      </w:r>
      <w:r w:rsidR="00ED2956" w:rsidRPr="00697527">
        <w:rPr>
          <w:rFonts w:ascii="Book Antiqua" w:eastAsiaTheme="minorEastAsia" w:hAnsi="Book Antiqua"/>
          <w:color w:val="000000" w:themeColor="text1"/>
          <w:szCs w:val="24"/>
        </w:rPr>
        <w:t xml:space="preserve"> Kwan</w:t>
      </w:r>
      <w:r w:rsidRPr="00697527">
        <w:rPr>
          <w:rFonts w:ascii="Book Antiqua" w:eastAsiaTheme="minorEastAsia" w:hAnsi="Book Antiqua"/>
          <w:color w:val="000000" w:themeColor="text1"/>
          <w:szCs w:val="24"/>
        </w:rPr>
        <w:t xml:space="preserve"> BS</w:t>
      </w:r>
      <w:r w:rsidR="00ED2956" w:rsidRPr="00697527">
        <w:rPr>
          <w:rFonts w:ascii="Book Antiqua" w:hAnsi="Book Antiqua"/>
          <w:color w:val="000000" w:themeColor="text1"/>
          <w:szCs w:val="24"/>
        </w:rPr>
        <w:t xml:space="preserve"> and Cho</w:t>
      </w:r>
      <w:r w:rsidRPr="00697527">
        <w:rPr>
          <w:rFonts w:ascii="Book Antiqua" w:hAnsi="Book Antiqua"/>
          <w:color w:val="000000" w:themeColor="text1"/>
          <w:szCs w:val="24"/>
        </w:rPr>
        <w:t xml:space="preserve"> DH</w:t>
      </w:r>
      <w:r w:rsidR="00ED2956" w:rsidRPr="00697527">
        <w:rPr>
          <w:rFonts w:ascii="Book Antiqua" w:hAnsi="Book Antiqua"/>
          <w:color w:val="000000" w:themeColor="text1"/>
          <w:szCs w:val="24"/>
        </w:rPr>
        <w:t xml:space="preserve"> solely contributed to this paper</w:t>
      </w:r>
      <w:r w:rsidRPr="00697527">
        <w:rPr>
          <w:rFonts w:ascii="Book Antiqua" w:hAnsi="Book Antiqua"/>
          <w:color w:val="000000" w:themeColor="text1"/>
          <w:szCs w:val="24"/>
        </w:rPr>
        <w:t>.</w:t>
      </w:r>
    </w:p>
    <w:p w14:paraId="2E433354" w14:textId="77777777" w:rsidR="00FB2E72" w:rsidRPr="00697527" w:rsidRDefault="00FB2E72" w:rsidP="00372923">
      <w:pPr>
        <w:wordWrap/>
        <w:spacing w:after="0" w:line="360" w:lineRule="auto"/>
        <w:rPr>
          <w:rFonts w:ascii="Book Antiqua" w:eastAsiaTheme="minorEastAsia" w:hAnsi="Book Antiqua"/>
          <w:b/>
          <w:color w:val="000000" w:themeColor="text1"/>
          <w:szCs w:val="24"/>
        </w:rPr>
      </w:pPr>
    </w:p>
    <w:p w14:paraId="42332351" w14:textId="6A176E37" w:rsidR="00ED2956" w:rsidRPr="00697527" w:rsidRDefault="00FB2E72" w:rsidP="00372923">
      <w:pPr>
        <w:pStyle w:val="a6"/>
        <w:wordWrap/>
        <w:spacing w:line="360" w:lineRule="auto"/>
        <w:jc w:val="both"/>
        <w:rPr>
          <w:rFonts w:ascii="Book Antiqua" w:hAnsi="Book Antiqua"/>
          <w:color w:val="000000" w:themeColor="text1"/>
        </w:rPr>
      </w:pPr>
      <w:r w:rsidRPr="00697527">
        <w:rPr>
          <w:rFonts w:ascii="Book Antiqua" w:hAnsi="Book Antiqua"/>
          <w:b/>
          <w:color w:val="000000" w:themeColor="text1"/>
          <w:kern w:val="0"/>
        </w:rPr>
        <w:t>Informed consent statement:</w:t>
      </w:r>
      <w:r w:rsidRPr="00697527">
        <w:rPr>
          <w:rFonts w:ascii="Book Antiqua" w:hAnsi="Book Antiqua"/>
          <w:color w:val="000000" w:themeColor="text1"/>
          <w:kern w:val="0"/>
        </w:rPr>
        <w:t xml:space="preserve"> </w:t>
      </w:r>
      <w:r w:rsidR="00ED2956" w:rsidRPr="00697527">
        <w:rPr>
          <w:rFonts w:ascii="Book Antiqua" w:hAnsi="Book Antiqua"/>
          <w:color w:val="000000" w:themeColor="text1"/>
        </w:rPr>
        <w:t>Consent was obtained from the patient for publication of this report and any accompanying images.</w:t>
      </w:r>
    </w:p>
    <w:p w14:paraId="1FEC15EA" w14:textId="77777777" w:rsidR="00FB2E72" w:rsidRPr="00697527" w:rsidRDefault="00FB2E72" w:rsidP="00372923">
      <w:pPr>
        <w:pStyle w:val="a6"/>
        <w:wordWrap/>
        <w:spacing w:line="360" w:lineRule="auto"/>
        <w:jc w:val="both"/>
        <w:rPr>
          <w:rFonts w:ascii="Book Antiqua" w:hAnsi="Book Antiqua"/>
          <w:b/>
          <w:color w:val="000000" w:themeColor="text1"/>
        </w:rPr>
      </w:pPr>
    </w:p>
    <w:p w14:paraId="00D604F5" w14:textId="1B5D93A8" w:rsidR="00ED2956" w:rsidRPr="00697527" w:rsidRDefault="00FB2E72" w:rsidP="00372923">
      <w:pPr>
        <w:pStyle w:val="a6"/>
        <w:wordWrap/>
        <w:spacing w:line="360" w:lineRule="auto"/>
        <w:jc w:val="both"/>
        <w:rPr>
          <w:rFonts w:ascii="Book Antiqua" w:hAnsi="Book Antiqua"/>
          <w:color w:val="000000" w:themeColor="text1"/>
        </w:rPr>
      </w:pPr>
      <w:r w:rsidRPr="00697527">
        <w:rPr>
          <w:rFonts w:ascii="Book Antiqua" w:hAnsi="Book Antiqua"/>
          <w:b/>
          <w:color w:val="000000" w:themeColor="text1"/>
          <w:kern w:val="0"/>
          <w:lang w:val="it-IT"/>
        </w:rPr>
        <w:t>Conflict-of-interest statement</w:t>
      </w:r>
      <w:r w:rsidRPr="00697527">
        <w:rPr>
          <w:rFonts w:ascii="Book Antiqua" w:hAnsi="Book Antiqua"/>
          <w:b/>
          <w:color w:val="000000" w:themeColor="text1"/>
          <w:kern w:val="0"/>
        </w:rPr>
        <w:t>:</w:t>
      </w:r>
      <w:r w:rsidRPr="00697527">
        <w:rPr>
          <w:rFonts w:ascii="Book Antiqua" w:eastAsia="华文中宋" w:hAnsi="Book Antiqua"/>
          <w:color w:val="000000" w:themeColor="text1"/>
          <w:kern w:val="0"/>
        </w:rPr>
        <w:t xml:space="preserve"> </w:t>
      </w:r>
      <w:r w:rsidR="00ED2956" w:rsidRPr="00697527">
        <w:rPr>
          <w:rFonts w:ascii="Book Antiqua" w:hAnsi="Book Antiqua"/>
          <w:color w:val="000000" w:themeColor="text1"/>
        </w:rPr>
        <w:t>The authors declare that they have no conflicts of interest.</w:t>
      </w:r>
    </w:p>
    <w:p w14:paraId="6FF64A94" w14:textId="77777777" w:rsidR="00FB2E72" w:rsidRPr="00697527" w:rsidRDefault="00FB2E72" w:rsidP="00372923">
      <w:pPr>
        <w:pStyle w:val="a6"/>
        <w:wordWrap/>
        <w:spacing w:line="360" w:lineRule="auto"/>
        <w:jc w:val="both"/>
        <w:rPr>
          <w:rFonts w:ascii="Book Antiqua" w:hAnsi="Book Antiqua"/>
          <w:color w:val="000000" w:themeColor="text1"/>
        </w:rPr>
      </w:pPr>
    </w:p>
    <w:p w14:paraId="46EE6839" w14:textId="11FDB525" w:rsidR="00C02501" w:rsidRPr="00697527" w:rsidRDefault="00FB2E72" w:rsidP="00372923">
      <w:pPr>
        <w:pStyle w:val="a6"/>
        <w:wordWrap/>
        <w:spacing w:line="360" w:lineRule="auto"/>
        <w:jc w:val="both"/>
        <w:rPr>
          <w:rFonts w:ascii="Book Antiqua" w:hAnsi="Book Antiqua"/>
          <w:color w:val="000000" w:themeColor="text1"/>
        </w:rPr>
      </w:pPr>
      <w:r w:rsidRPr="00697527">
        <w:rPr>
          <w:rFonts w:ascii="Book Antiqua" w:hAnsi="Book Antiqua"/>
          <w:b/>
          <w:color w:val="000000" w:themeColor="text1"/>
          <w:kern w:val="0"/>
        </w:rPr>
        <w:t>CARE Checklist (2016) statement:</w:t>
      </w:r>
      <w:r w:rsidRPr="00697527">
        <w:rPr>
          <w:rFonts w:ascii="Book Antiqua" w:eastAsia="华文中宋" w:hAnsi="Book Antiqua"/>
          <w:color w:val="000000" w:themeColor="text1"/>
          <w:kern w:val="0"/>
        </w:rPr>
        <w:t xml:space="preserve"> </w:t>
      </w:r>
      <w:r w:rsidR="00ED2956" w:rsidRPr="00697527">
        <w:rPr>
          <w:rFonts w:ascii="Book Antiqua" w:hAnsi="Book Antiqua"/>
          <w:color w:val="000000" w:themeColor="text1"/>
        </w:rPr>
        <w:t>The authors have read the CARE Checklist (2016), and the manuscript was prepared and revised according to the CARE Checklist-2016.</w:t>
      </w:r>
    </w:p>
    <w:p w14:paraId="11E22EAB" w14:textId="77777777" w:rsidR="00267C33" w:rsidRPr="00697527" w:rsidRDefault="00267C33" w:rsidP="00372923">
      <w:pPr>
        <w:pStyle w:val="a6"/>
        <w:wordWrap/>
        <w:spacing w:line="360" w:lineRule="auto"/>
        <w:jc w:val="both"/>
        <w:rPr>
          <w:rFonts w:ascii="Book Antiqua" w:hAnsi="Book Antiqua"/>
          <w:color w:val="000000" w:themeColor="text1"/>
        </w:rPr>
      </w:pPr>
    </w:p>
    <w:p w14:paraId="3FD2DB47" w14:textId="77777777" w:rsidR="00FB2E72" w:rsidRPr="00697527" w:rsidRDefault="00FB2E72" w:rsidP="00372923">
      <w:pPr>
        <w:wordWrap/>
        <w:spacing w:after="0" w:line="360" w:lineRule="auto"/>
        <w:rPr>
          <w:rFonts w:ascii="Book Antiqua" w:eastAsiaTheme="minorEastAsia" w:hAnsi="Book Antiqua"/>
          <w:color w:val="000000" w:themeColor="text1"/>
          <w:szCs w:val="24"/>
        </w:rPr>
      </w:pPr>
      <w:r w:rsidRPr="00697527">
        <w:rPr>
          <w:rFonts w:ascii="Book Antiqua" w:hAnsi="Book Antiqua"/>
          <w:b/>
          <w:color w:val="000000" w:themeColor="text1"/>
          <w:szCs w:val="24"/>
        </w:rPr>
        <w:lastRenderedPageBreak/>
        <w:t xml:space="preserve">Open-Access: </w:t>
      </w:r>
      <w:r w:rsidRPr="00697527">
        <w:rPr>
          <w:rFonts w:ascii="Book Antiqua" w:hAnsi="Book Antiqua"/>
          <w:color w:val="000000" w:themeColor="text1"/>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7330BA9" w14:textId="77777777" w:rsidR="00FB2E72" w:rsidRPr="00697527" w:rsidRDefault="00FB2E72" w:rsidP="00372923">
      <w:pPr>
        <w:wordWrap/>
        <w:spacing w:after="0" w:line="360" w:lineRule="auto"/>
        <w:rPr>
          <w:rFonts w:ascii="Book Antiqua" w:eastAsia="等线" w:hAnsi="Book Antiqua"/>
          <w:color w:val="000000" w:themeColor="text1"/>
          <w:szCs w:val="24"/>
        </w:rPr>
      </w:pPr>
    </w:p>
    <w:p w14:paraId="1C531635" w14:textId="77777777" w:rsidR="00FB2E72" w:rsidRPr="00697527" w:rsidRDefault="00FB2E72" w:rsidP="00372923">
      <w:pPr>
        <w:wordWrap/>
        <w:spacing w:after="0" w:line="360" w:lineRule="auto"/>
        <w:rPr>
          <w:rFonts w:ascii="Book Antiqua" w:hAnsi="Book Antiqua"/>
          <w:bCs/>
          <w:iCs/>
          <w:color w:val="000000" w:themeColor="text1"/>
          <w:szCs w:val="24"/>
        </w:rPr>
      </w:pPr>
      <w:r w:rsidRPr="00697527">
        <w:rPr>
          <w:rFonts w:ascii="Book Antiqua" w:hAnsi="Book Antiqua"/>
          <w:b/>
          <w:bCs/>
          <w:iCs/>
          <w:color w:val="000000" w:themeColor="text1"/>
          <w:szCs w:val="24"/>
        </w:rPr>
        <w:t>Manuscript source:</w:t>
      </w:r>
      <w:r w:rsidRPr="00697527">
        <w:rPr>
          <w:rFonts w:ascii="Book Antiqua" w:hAnsi="Book Antiqua"/>
          <w:bCs/>
          <w:iCs/>
          <w:color w:val="000000" w:themeColor="text1"/>
          <w:szCs w:val="24"/>
        </w:rPr>
        <w:t xml:space="preserve"> Unsolicited manuscript</w:t>
      </w:r>
    </w:p>
    <w:p w14:paraId="3A87B17E" w14:textId="77777777" w:rsidR="00FB2E72" w:rsidRPr="00697527" w:rsidRDefault="00FB2E72" w:rsidP="00372923">
      <w:pPr>
        <w:wordWrap/>
        <w:spacing w:after="0" w:line="360" w:lineRule="auto"/>
        <w:rPr>
          <w:rFonts w:ascii="Book Antiqua" w:hAnsi="Book Antiqua"/>
          <w:color w:val="000000" w:themeColor="text1"/>
          <w:szCs w:val="24"/>
        </w:rPr>
      </w:pPr>
    </w:p>
    <w:p w14:paraId="69CEDD1F" w14:textId="20C8AC91" w:rsidR="00C02501" w:rsidRPr="00697527" w:rsidRDefault="00FB2E72" w:rsidP="00372923">
      <w:pPr>
        <w:pStyle w:val="a6"/>
        <w:wordWrap/>
        <w:spacing w:line="360" w:lineRule="auto"/>
        <w:jc w:val="both"/>
        <w:rPr>
          <w:rStyle w:val="ae"/>
          <w:rFonts w:ascii="Book Antiqua" w:eastAsia="等线" w:hAnsi="Book Antiqua"/>
          <w:color w:val="000000" w:themeColor="text1"/>
          <w:lang w:eastAsia="zh-CN"/>
        </w:rPr>
      </w:pPr>
      <w:r w:rsidRPr="00697527">
        <w:rPr>
          <w:rFonts w:ascii="Book Antiqua" w:hAnsi="Book Antiqua" w:cs="Arial"/>
          <w:b/>
          <w:color w:val="000000" w:themeColor="text1"/>
          <w:kern w:val="0"/>
        </w:rPr>
        <w:t>Corresponding author</w:t>
      </w:r>
      <w:r w:rsidRPr="00697527">
        <w:rPr>
          <w:rFonts w:ascii="Book Antiqua" w:hAnsi="Book Antiqua"/>
          <w:b/>
          <w:iCs/>
          <w:color w:val="000000" w:themeColor="text1"/>
          <w:kern w:val="0"/>
        </w:rPr>
        <w:t xml:space="preserve">: </w:t>
      </w:r>
      <w:r w:rsidR="00C02501" w:rsidRPr="00697527">
        <w:rPr>
          <w:rFonts w:ascii="Book Antiqua" w:hAnsi="Book Antiqua"/>
          <w:b/>
          <w:color w:val="000000" w:themeColor="text1"/>
        </w:rPr>
        <w:t>Dae Hyeon Cho</w:t>
      </w:r>
      <w:r w:rsidR="00ED2956" w:rsidRPr="00697527">
        <w:rPr>
          <w:rFonts w:ascii="Book Antiqua" w:hAnsi="Book Antiqua"/>
          <w:b/>
          <w:color w:val="000000" w:themeColor="text1"/>
        </w:rPr>
        <w:t xml:space="preserve">, MD, PhD, </w:t>
      </w:r>
      <w:r w:rsidR="00A051CF" w:rsidRPr="00A051CF">
        <w:rPr>
          <w:rFonts w:ascii="Book Antiqua" w:hAnsi="Book Antiqua"/>
          <w:b/>
          <w:color w:val="000000" w:themeColor="text1"/>
        </w:rPr>
        <w:t xml:space="preserve">Associate Professor, </w:t>
      </w:r>
      <w:r w:rsidR="009D1C87" w:rsidRPr="00697527">
        <w:rPr>
          <w:rFonts w:ascii="Book Antiqua" w:hAnsi="Book Antiqua"/>
          <w:color w:val="000000" w:themeColor="text1"/>
        </w:rPr>
        <w:t>Division of Gastroenterology and Hepatology, Department of Internal Medicine,</w:t>
      </w:r>
      <w:r w:rsidR="009D1C87">
        <w:rPr>
          <w:rFonts w:ascii="Book Antiqua" w:eastAsia="等线" w:hAnsi="Book Antiqua" w:hint="eastAsia"/>
          <w:color w:val="000000" w:themeColor="text1"/>
          <w:lang w:eastAsia="zh-CN"/>
        </w:rPr>
        <w:t xml:space="preserve"> </w:t>
      </w:r>
      <w:r w:rsidR="0076003B" w:rsidRPr="00697527">
        <w:rPr>
          <w:rFonts w:ascii="Book Antiqua" w:hAnsi="Book Antiqua"/>
          <w:color w:val="000000" w:themeColor="text1"/>
        </w:rPr>
        <w:t xml:space="preserve">Samsung Changwon Hospital, Sungkyunkwan University School of Medicine, 158, Paryong-ro, Masanhoewon-gu, Changwon-si, Gyeongsangnam-do, </w:t>
      </w:r>
      <w:r w:rsidR="00697527">
        <w:rPr>
          <w:rFonts w:ascii="Book Antiqua" w:eastAsia="等线" w:hAnsi="Book Antiqua" w:hint="eastAsia"/>
          <w:color w:val="000000" w:themeColor="text1"/>
          <w:lang w:eastAsia="zh-CN"/>
        </w:rPr>
        <w:t xml:space="preserve">South </w:t>
      </w:r>
      <w:r w:rsidR="0076003B" w:rsidRPr="00697527">
        <w:rPr>
          <w:rFonts w:ascii="Book Antiqua" w:hAnsi="Book Antiqua"/>
          <w:color w:val="000000" w:themeColor="text1"/>
        </w:rPr>
        <w:t>Korea.</w:t>
      </w:r>
      <w:r w:rsidR="00C02501" w:rsidRPr="00697527">
        <w:rPr>
          <w:rFonts w:ascii="Book Antiqua" w:hAnsi="Book Antiqua"/>
          <w:color w:val="000000" w:themeColor="text1"/>
        </w:rPr>
        <w:t xml:space="preserve"> </w:t>
      </w:r>
      <w:hyperlink r:id="rId7" w:history="1">
        <w:r w:rsidR="00697527" w:rsidRPr="00CA77D3">
          <w:rPr>
            <w:rStyle w:val="ae"/>
            <w:rFonts w:ascii="Book Antiqua" w:eastAsiaTheme="minorEastAsia" w:hAnsi="Book Antiqua"/>
          </w:rPr>
          <w:t>meddrcho@hanmail.net</w:t>
        </w:r>
      </w:hyperlink>
    </w:p>
    <w:p w14:paraId="41350F5C" w14:textId="706E4DBA" w:rsidR="00147FDE" w:rsidRPr="00697527" w:rsidRDefault="00FB2E72" w:rsidP="00372923">
      <w:pPr>
        <w:pStyle w:val="a6"/>
        <w:wordWrap/>
        <w:spacing w:line="360" w:lineRule="auto"/>
        <w:jc w:val="both"/>
        <w:rPr>
          <w:rStyle w:val="ae"/>
          <w:rFonts w:ascii="Book Antiqua" w:eastAsiaTheme="minorEastAsia" w:hAnsi="Book Antiqua"/>
          <w:color w:val="000000" w:themeColor="text1"/>
          <w:u w:val="none"/>
        </w:rPr>
      </w:pPr>
      <w:r w:rsidRPr="00697527">
        <w:rPr>
          <w:rFonts w:ascii="Book Antiqua" w:hAnsi="Book Antiqua"/>
          <w:b/>
          <w:color w:val="000000" w:themeColor="text1"/>
          <w:kern w:val="0"/>
        </w:rPr>
        <w:t>Telephone:</w:t>
      </w:r>
      <w:r w:rsidRPr="00697527">
        <w:rPr>
          <w:rFonts w:ascii="Book Antiqua" w:hAnsi="Book Antiqua"/>
          <w:color w:val="000000" w:themeColor="text1"/>
          <w:kern w:val="0"/>
        </w:rPr>
        <w:t xml:space="preserve"> +</w:t>
      </w:r>
      <w:r w:rsidR="00147FDE" w:rsidRPr="00697527">
        <w:rPr>
          <w:rStyle w:val="ae"/>
          <w:rFonts w:ascii="Book Antiqua" w:eastAsiaTheme="minorEastAsia" w:hAnsi="Book Antiqua"/>
          <w:color w:val="000000" w:themeColor="text1"/>
          <w:u w:val="none"/>
        </w:rPr>
        <w:t>82</w:t>
      </w:r>
      <w:r w:rsidR="000F4131" w:rsidRPr="00697527">
        <w:rPr>
          <w:rStyle w:val="ae"/>
          <w:rFonts w:ascii="Book Antiqua" w:eastAsiaTheme="minorEastAsia" w:hAnsi="Book Antiqua"/>
          <w:color w:val="000000" w:themeColor="text1"/>
          <w:u w:val="none"/>
        </w:rPr>
        <w:t>-55-2335802</w:t>
      </w:r>
    </w:p>
    <w:p w14:paraId="72DA06D7" w14:textId="0A6E1278" w:rsidR="00147FDE" w:rsidRPr="00697527" w:rsidRDefault="002F382C" w:rsidP="00372923">
      <w:pPr>
        <w:pStyle w:val="a6"/>
        <w:wordWrap/>
        <w:spacing w:line="360" w:lineRule="auto"/>
        <w:jc w:val="both"/>
        <w:rPr>
          <w:rFonts w:ascii="Book Antiqua" w:hAnsi="Book Antiqua"/>
          <w:color w:val="000000" w:themeColor="text1"/>
        </w:rPr>
      </w:pPr>
      <w:r w:rsidRPr="00697527">
        <w:rPr>
          <w:rStyle w:val="ae"/>
          <w:rFonts w:ascii="Book Antiqua" w:eastAsiaTheme="minorEastAsia" w:hAnsi="Book Antiqua"/>
          <w:b/>
          <w:bCs/>
          <w:color w:val="000000" w:themeColor="text1"/>
          <w:u w:val="none"/>
        </w:rPr>
        <w:t>Fax</w:t>
      </w:r>
      <w:r w:rsidR="00147FDE" w:rsidRPr="00697527">
        <w:rPr>
          <w:rStyle w:val="ae"/>
          <w:rFonts w:ascii="Book Antiqua" w:eastAsiaTheme="minorEastAsia" w:hAnsi="Book Antiqua"/>
          <w:b/>
          <w:bCs/>
          <w:color w:val="000000" w:themeColor="text1"/>
          <w:u w:val="none"/>
        </w:rPr>
        <w:t xml:space="preserve">: </w:t>
      </w:r>
      <w:r w:rsidR="00FB2E72" w:rsidRPr="00697527">
        <w:rPr>
          <w:rFonts w:ascii="Book Antiqua" w:hAnsi="Book Antiqua"/>
          <w:color w:val="000000" w:themeColor="text1"/>
        </w:rPr>
        <w:t>+</w:t>
      </w:r>
      <w:r w:rsidR="000F4131" w:rsidRPr="00697527">
        <w:rPr>
          <w:rFonts w:ascii="Book Antiqua" w:hAnsi="Book Antiqua"/>
          <w:color w:val="000000" w:themeColor="text1"/>
        </w:rPr>
        <w:t>82-55-2338314</w:t>
      </w:r>
    </w:p>
    <w:p w14:paraId="3BC74702" w14:textId="77777777" w:rsidR="00FB2E72" w:rsidRPr="00697527" w:rsidRDefault="00FB2E72" w:rsidP="00372923">
      <w:pPr>
        <w:pStyle w:val="a6"/>
        <w:wordWrap/>
        <w:spacing w:line="360" w:lineRule="auto"/>
        <w:jc w:val="both"/>
        <w:rPr>
          <w:rFonts w:ascii="Book Antiqua" w:hAnsi="Book Antiqua"/>
          <w:color w:val="000000" w:themeColor="text1"/>
        </w:rPr>
      </w:pPr>
    </w:p>
    <w:p w14:paraId="352EBD9D" w14:textId="2B15B756" w:rsidR="00FB2E72" w:rsidRPr="00697527" w:rsidRDefault="00FB2E72" w:rsidP="00372923">
      <w:pPr>
        <w:wordWrap/>
        <w:spacing w:after="0" w:line="360" w:lineRule="auto"/>
        <w:rPr>
          <w:rFonts w:ascii="Book Antiqua" w:eastAsia="等线" w:hAnsi="Book Antiqua"/>
          <w:color w:val="000000" w:themeColor="text1"/>
          <w:szCs w:val="24"/>
        </w:rPr>
      </w:pPr>
      <w:r w:rsidRPr="00697527">
        <w:rPr>
          <w:rFonts w:ascii="Book Antiqua" w:hAnsi="Book Antiqua"/>
          <w:b/>
          <w:color w:val="000000" w:themeColor="text1"/>
          <w:szCs w:val="24"/>
        </w:rPr>
        <w:t xml:space="preserve">Received: </w:t>
      </w:r>
      <w:r w:rsidRPr="00697527">
        <w:rPr>
          <w:rFonts w:ascii="Book Antiqua" w:hAnsi="Book Antiqua"/>
          <w:color w:val="000000" w:themeColor="text1"/>
          <w:szCs w:val="24"/>
        </w:rPr>
        <w:t>March 2, 2019</w:t>
      </w:r>
    </w:p>
    <w:p w14:paraId="5D2CFE2F" w14:textId="0D4C5628" w:rsidR="00FB2E72" w:rsidRPr="00697527" w:rsidRDefault="00FB2E72" w:rsidP="00372923">
      <w:pPr>
        <w:wordWrap/>
        <w:spacing w:after="0" w:line="360" w:lineRule="auto"/>
        <w:rPr>
          <w:rFonts w:ascii="Book Antiqua" w:hAnsi="Book Antiqua"/>
          <w:color w:val="000000" w:themeColor="text1"/>
          <w:szCs w:val="24"/>
        </w:rPr>
      </w:pPr>
      <w:r w:rsidRPr="00697527">
        <w:rPr>
          <w:rFonts w:ascii="Book Antiqua" w:hAnsi="Book Antiqua"/>
          <w:b/>
          <w:color w:val="000000" w:themeColor="text1"/>
          <w:szCs w:val="24"/>
        </w:rPr>
        <w:t>Peer-review started:</w:t>
      </w:r>
      <w:r w:rsidRPr="00697527">
        <w:rPr>
          <w:rFonts w:ascii="Book Antiqua" w:hAnsi="Book Antiqua"/>
          <w:color w:val="000000" w:themeColor="text1"/>
          <w:szCs w:val="24"/>
        </w:rPr>
        <w:t xml:space="preserve"> March 4, 2019</w:t>
      </w:r>
    </w:p>
    <w:p w14:paraId="22203C39" w14:textId="413C4984" w:rsidR="00FB2E72" w:rsidRPr="00697527" w:rsidRDefault="00FB2E72" w:rsidP="00372923">
      <w:pPr>
        <w:wordWrap/>
        <w:spacing w:after="0" w:line="360" w:lineRule="auto"/>
        <w:rPr>
          <w:rFonts w:ascii="Book Antiqua" w:hAnsi="Book Antiqua"/>
          <w:color w:val="000000" w:themeColor="text1"/>
          <w:szCs w:val="24"/>
        </w:rPr>
      </w:pPr>
      <w:r w:rsidRPr="00697527">
        <w:rPr>
          <w:rFonts w:ascii="Book Antiqua" w:hAnsi="Book Antiqua"/>
          <w:b/>
          <w:color w:val="000000" w:themeColor="text1"/>
          <w:szCs w:val="24"/>
        </w:rPr>
        <w:t>First decision:</w:t>
      </w:r>
      <w:r w:rsidRPr="00697527">
        <w:rPr>
          <w:rFonts w:ascii="Book Antiqua" w:hAnsi="Book Antiqua"/>
          <w:color w:val="000000" w:themeColor="text1"/>
          <w:szCs w:val="24"/>
        </w:rPr>
        <w:t xml:space="preserve"> July 30, 2019</w:t>
      </w:r>
    </w:p>
    <w:p w14:paraId="49B326CE" w14:textId="30BE9936" w:rsidR="00FB2E72" w:rsidRPr="00697527" w:rsidRDefault="00FB2E72" w:rsidP="00372923">
      <w:pPr>
        <w:wordWrap/>
        <w:spacing w:after="0" w:line="360" w:lineRule="auto"/>
        <w:rPr>
          <w:rFonts w:ascii="Book Antiqua" w:hAnsi="Book Antiqua"/>
          <w:color w:val="000000" w:themeColor="text1"/>
          <w:szCs w:val="24"/>
        </w:rPr>
      </w:pPr>
      <w:r w:rsidRPr="00697527">
        <w:rPr>
          <w:rFonts w:ascii="Book Antiqua" w:hAnsi="Book Antiqua"/>
          <w:b/>
          <w:color w:val="000000" w:themeColor="text1"/>
          <w:szCs w:val="24"/>
        </w:rPr>
        <w:t xml:space="preserve">Revised: </w:t>
      </w:r>
      <w:r w:rsidRPr="00697527">
        <w:rPr>
          <w:rFonts w:ascii="Book Antiqua" w:hAnsi="Book Antiqua"/>
          <w:color w:val="000000" w:themeColor="text1"/>
          <w:szCs w:val="24"/>
        </w:rPr>
        <w:t>August 4, 2019</w:t>
      </w:r>
    </w:p>
    <w:p w14:paraId="78E48D57" w14:textId="3563AFF2" w:rsidR="00FB2E72" w:rsidRPr="00697527" w:rsidRDefault="00FB2E72" w:rsidP="00372923">
      <w:pPr>
        <w:wordWrap/>
        <w:spacing w:after="0" w:line="360" w:lineRule="auto"/>
        <w:rPr>
          <w:rFonts w:ascii="Book Antiqua" w:hAnsi="Book Antiqua"/>
          <w:b/>
          <w:color w:val="000000" w:themeColor="text1"/>
          <w:szCs w:val="24"/>
        </w:rPr>
      </w:pPr>
      <w:r w:rsidRPr="00697527">
        <w:rPr>
          <w:rFonts w:ascii="Book Antiqua" w:hAnsi="Book Antiqua"/>
          <w:b/>
          <w:color w:val="000000" w:themeColor="text1"/>
          <w:szCs w:val="24"/>
        </w:rPr>
        <w:t>Accepted:</w:t>
      </w:r>
      <w:r w:rsidR="00C4509B">
        <w:t xml:space="preserve"> </w:t>
      </w:r>
      <w:r w:rsidR="00C4509B" w:rsidRPr="00C4509B">
        <w:rPr>
          <w:rFonts w:ascii="Book Antiqua" w:hAnsi="Book Antiqua"/>
          <w:color w:val="000000" w:themeColor="text1"/>
          <w:szCs w:val="24"/>
        </w:rPr>
        <w:t>August 20, 2019</w:t>
      </w:r>
      <w:r w:rsidRPr="00697527">
        <w:rPr>
          <w:rFonts w:ascii="Book Antiqua" w:hAnsi="Book Antiqua"/>
          <w:b/>
          <w:color w:val="000000" w:themeColor="text1"/>
          <w:szCs w:val="24"/>
        </w:rPr>
        <w:t xml:space="preserve"> </w:t>
      </w:r>
    </w:p>
    <w:p w14:paraId="730F4102" w14:textId="77777777" w:rsidR="00FB2E72" w:rsidRPr="00697527" w:rsidRDefault="00FB2E72" w:rsidP="00372923">
      <w:pPr>
        <w:wordWrap/>
        <w:spacing w:after="0" w:line="360" w:lineRule="auto"/>
        <w:rPr>
          <w:rFonts w:ascii="Book Antiqua" w:hAnsi="Book Antiqua"/>
          <w:b/>
          <w:color w:val="000000" w:themeColor="text1"/>
          <w:szCs w:val="24"/>
        </w:rPr>
      </w:pPr>
      <w:r w:rsidRPr="00697527">
        <w:rPr>
          <w:rFonts w:ascii="Book Antiqua" w:hAnsi="Book Antiqua"/>
          <w:b/>
          <w:color w:val="000000" w:themeColor="text1"/>
          <w:szCs w:val="24"/>
        </w:rPr>
        <w:t xml:space="preserve">Article in press: </w:t>
      </w:r>
    </w:p>
    <w:p w14:paraId="2B3DD40D" w14:textId="77777777" w:rsidR="00FB2E72" w:rsidRPr="00697527" w:rsidRDefault="00FB2E72" w:rsidP="00372923">
      <w:pPr>
        <w:wordWrap/>
        <w:spacing w:after="0" w:line="360" w:lineRule="auto"/>
        <w:rPr>
          <w:rFonts w:ascii="Book Antiqua" w:eastAsiaTheme="minorEastAsia" w:hAnsi="Book Antiqua"/>
          <w:b/>
          <w:bCs/>
          <w:color w:val="000000" w:themeColor="text1"/>
          <w:szCs w:val="24"/>
        </w:rPr>
      </w:pPr>
      <w:r w:rsidRPr="00697527">
        <w:rPr>
          <w:rFonts w:ascii="Book Antiqua" w:hAnsi="Book Antiqua"/>
          <w:b/>
          <w:color w:val="000000" w:themeColor="text1"/>
          <w:szCs w:val="24"/>
        </w:rPr>
        <w:t>Published online:</w:t>
      </w:r>
      <w:r w:rsidRPr="00697527">
        <w:rPr>
          <w:rFonts w:ascii="Book Antiqua" w:eastAsia="Times New Roman" w:hAnsi="Book Antiqua"/>
          <w:b/>
          <w:bCs/>
          <w:color w:val="000000" w:themeColor="text1"/>
          <w:szCs w:val="24"/>
        </w:rPr>
        <w:t xml:space="preserve"> </w:t>
      </w:r>
    </w:p>
    <w:p w14:paraId="55DC27DA" w14:textId="33F3E25D" w:rsidR="00725259" w:rsidRPr="00697527" w:rsidRDefault="00725259" w:rsidP="00372923">
      <w:pPr>
        <w:wordWrap/>
        <w:spacing w:after="0" w:line="360" w:lineRule="auto"/>
        <w:rPr>
          <w:rFonts w:ascii="Book Antiqua" w:eastAsiaTheme="minorEastAsia" w:hAnsi="Book Antiqua"/>
          <w:b/>
          <w:color w:val="000000" w:themeColor="text1"/>
          <w:szCs w:val="24"/>
        </w:rPr>
      </w:pPr>
      <w:r w:rsidRPr="00697527">
        <w:rPr>
          <w:rFonts w:ascii="Book Antiqua" w:eastAsiaTheme="minorEastAsia" w:hAnsi="Book Antiqua"/>
          <w:b/>
          <w:color w:val="000000" w:themeColor="text1"/>
          <w:szCs w:val="24"/>
        </w:rPr>
        <w:br w:type="page"/>
      </w:r>
    </w:p>
    <w:p w14:paraId="35A10C95" w14:textId="1029301E" w:rsidR="002E74A7" w:rsidRPr="00697527" w:rsidRDefault="002E74A7" w:rsidP="00372923">
      <w:pPr>
        <w:wordWrap/>
        <w:spacing w:after="0" w:line="360" w:lineRule="auto"/>
        <w:rPr>
          <w:rFonts w:ascii="Book Antiqua" w:eastAsiaTheme="minorEastAsia" w:hAnsi="Book Antiqua"/>
          <w:b/>
          <w:color w:val="000000" w:themeColor="text1"/>
          <w:szCs w:val="24"/>
        </w:rPr>
      </w:pPr>
      <w:r w:rsidRPr="00697527">
        <w:rPr>
          <w:rFonts w:ascii="Book Antiqua" w:eastAsiaTheme="minorEastAsia" w:hAnsi="Book Antiqua"/>
          <w:b/>
          <w:color w:val="000000" w:themeColor="text1"/>
          <w:szCs w:val="24"/>
        </w:rPr>
        <w:lastRenderedPageBreak/>
        <w:t>Abstract</w:t>
      </w:r>
    </w:p>
    <w:p w14:paraId="1727B6FB" w14:textId="1B0872E7" w:rsidR="00AD2F11" w:rsidRPr="00697527" w:rsidRDefault="00AD2F11" w:rsidP="00372923">
      <w:pPr>
        <w:wordWrap/>
        <w:snapToGrid w:val="0"/>
        <w:spacing w:after="0" w:line="360" w:lineRule="auto"/>
        <w:rPr>
          <w:rFonts w:ascii="Book Antiqua" w:hAnsi="Book Antiqua"/>
          <w:color w:val="000000" w:themeColor="text1"/>
          <w:szCs w:val="24"/>
        </w:rPr>
      </w:pPr>
      <w:r w:rsidRPr="00697527">
        <w:rPr>
          <w:rFonts w:ascii="Book Antiqua" w:hAnsi="Book Antiqua"/>
          <w:b/>
          <w:i/>
          <w:color w:val="000000" w:themeColor="text1"/>
          <w:szCs w:val="24"/>
        </w:rPr>
        <w:t>BACKGROUND</w:t>
      </w:r>
    </w:p>
    <w:p w14:paraId="5445E334" w14:textId="0E3393B4" w:rsidR="00CE028F" w:rsidRPr="00697527" w:rsidRDefault="00CE028F" w:rsidP="00372923">
      <w:pPr>
        <w:wordWrap/>
        <w:snapToGrid w:val="0"/>
        <w:spacing w:after="0" w:line="360" w:lineRule="auto"/>
        <w:rPr>
          <w:rFonts w:ascii="Book Antiqua" w:eastAsia="Arial Unicode MS" w:hAnsi="Book Antiqua"/>
          <w:color w:val="000000" w:themeColor="text1"/>
          <w:kern w:val="0"/>
          <w:szCs w:val="24"/>
        </w:rPr>
      </w:pPr>
      <w:r w:rsidRPr="00697527">
        <w:rPr>
          <w:rFonts w:ascii="Book Antiqua" w:eastAsia="Arial Unicode MS" w:hAnsi="Book Antiqua"/>
          <w:color w:val="000000" w:themeColor="text1"/>
          <w:szCs w:val="24"/>
          <w:shd w:val="clear" w:color="auto" w:fill="FFFFFF"/>
        </w:rPr>
        <w:t xml:space="preserve">Calcifying fibrous tumor (CFT) is a rare, benign soft tissue tumor </w:t>
      </w:r>
      <w:r w:rsidRPr="00697527">
        <w:rPr>
          <w:rFonts w:ascii="Book Antiqua" w:hAnsi="Book Antiqua"/>
          <w:color w:val="000000" w:themeColor="text1"/>
          <w:kern w:val="0"/>
          <w:szCs w:val="24"/>
        </w:rPr>
        <w:t>usually occurring in children or young adults</w:t>
      </w:r>
      <w:r w:rsidRPr="00697527">
        <w:rPr>
          <w:rFonts w:ascii="Book Antiqua" w:eastAsia="Arial Unicode MS" w:hAnsi="Book Antiqua"/>
          <w:color w:val="000000" w:themeColor="text1"/>
          <w:kern w:val="0"/>
          <w:szCs w:val="24"/>
        </w:rPr>
        <w:t xml:space="preserve">. Gastrohepatic ligament CFT with adhesion to </w:t>
      </w:r>
      <w:r w:rsidR="00990368" w:rsidRPr="00697527">
        <w:rPr>
          <w:rFonts w:ascii="Book Antiqua" w:eastAsia="Arial Unicode MS" w:hAnsi="Book Antiqua"/>
          <w:color w:val="000000" w:themeColor="text1"/>
          <w:kern w:val="0"/>
          <w:szCs w:val="24"/>
        </w:rPr>
        <w:t>the</w:t>
      </w:r>
      <w:r w:rsidRPr="00697527">
        <w:rPr>
          <w:rFonts w:ascii="Book Antiqua" w:eastAsia="Arial Unicode MS" w:hAnsi="Book Antiqua"/>
          <w:color w:val="000000" w:themeColor="text1"/>
          <w:kern w:val="0"/>
          <w:szCs w:val="24"/>
        </w:rPr>
        <w:t xml:space="preserve"> stomach is very rare. We present a case here.</w:t>
      </w:r>
    </w:p>
    <w:p w14:paraId="6BB60A59" w14:textId="77777777" w:rsidR="00CB2402" w:rsidRPr="00697527" w:rsidRDefault="00CB2402" w:rsidP="00372923">
      <w:pPr>
        <w:wordWrap/>
        <w:snapToGrid w:val="0"/>
        <w:spacing w:after="0" w:line="360" w:lineRule="auto"/>
        <w:rPr>
          <w:rFonts w:ascii="Book Antiqua" w:hAnsi="Book Antiqua"/>
          <w:b/>
          <w:i/>
          <w:color w:val="000000" w:themeColor="text1"/>
          <w:szCs w:val="24"/>
        </w:rPr>
      </w:pPr>
    </w:p>
    <w:p w14:paraId="68A0CA49" w14:textId="77777777" w:rsidR="00CB2402" w:rsidRPr="00697527" w:rsidRDefault="00CB2402" w:rsidP="00372923">
      <w:pPr>
        <w:wordWrap/>
        <w:spacing w:after="0" w:line="360" w:lineRule="auto"/>
        <w:rPr>
          <w:rFonts w:ascii="Book Antiqua" w:eastAsia="等线" w:hAnsi="Book Antiqua"/>
          <w:b/>
          <w:i/>
          <w:color w:val="000000" w:themeColor="text1"/>
          <w:szCs w:val="24"/>
        </w:rPr>
      </w:pPr>
      <w:r w:rsidRPr="00697527">
        <w:rPr>
          <w:rFonts w:ascii="Book Antiqua" w:hAnsi="Book Antiqua"/>
          <w:b/>
          <w:i/>
          <w:color w:val="000000" w:themeColor="text1"/>
          <w:szCs w:val="24"/>
        </w:rPr>
        <w:t>CASE SUMMARY</w:t>
      </w:r>
    </w:p>
    <w:p w14:paraId="37AF04C1" w14:textId="073847C8" w:rsidR="00CE028F" w:rsidRPr="00697527" w:rsidRDefault="00CE028F" w:rsidP="00372923">
      <w:pPr>
        <w:wordWrap/>
        <w:snapToGrid w:val="0"/>
        <w:spacing w:after="0" w:line="360" w:lineRule="auto"/>
        <w:rPr>
          <w:rFonts w:ascii="Book Antiqua" w:hAnsi="Book Antiqua"/>
          <w:color w:val="000000" w:themeColor="text1"/>
          <w:szCs w:val="24"/>
        </w:rPr>
      </w:pPr>
      <w:r w:rsidRPr="00697527">
        <w:rPr>
          <w:rStyle w:val="shorttext"/>
          <w:rFonts w:ascii="Book Antiqua" w:hAnsi="Book Antiqua"/>
          <w:color w:val="000000" w:themeColor="text1"/>
          <w:szCs w:val="24"/>
        </w:rPr>
        <w:t xml:space="preserve">A 25-year-old woman visited our hospital with abdominal pain. </w:t>
      </w:r>
      <w:r w:rsidRPr="00697527">
        <w:rPr>
          <w:rFonts w:ascii="Book Antiqua" w:hAnsi="Book Antiqua"/>
          <w:color w:val="000000" w:themeColor="text1"/>
          <w:szCs w:val="24"/>
        </w:rPr>
        <w:t>Computed tomography</w:t>
      </w:r>
      <w:r w:rsidRPr="00697527">
        <w:rPr>
          <w:rStyle w:val="shorttext"/>
          <w:rFonts w:ascii="Book Antiqua" w:hAnsi="Book Antiqua"/>
          <w:color w:val="000000" w:themeColor="text1"/>
          <w:szCs w:val="24"/>
        </w:rPr>
        <w:t xml:space="preserve"> and endoscopy were performed, and a gastric </w:t>
      </w:r>
      <w:bookmarkStart w:id="6" w:name="OLE_LINK48"/>
      <w:r w:rsidRPr="00697527">
        <w:rPr>
          <w:rStyle w:val="shorttext"/>
          <w:rFonts w:ascii="Book Antiqua" w:hAnsi="Book Antiqua"/>
          <w:color w:val="000000" w:themeColor="text1"/>
          <w:szCs w:val="24"/>
        </w:rPr>
        <w:t>submucosal tumor</w:t>
      </w:r>
      <w:bookmarkEnd w:id="6"/>
      <w:r w:rsidRPr="00697527">
        <w:rPr>
          <w:rStyle w:val="shorttext"/>
          <w:rFonts w:ascii="Book Antiqua" w:hAnsi="Book Antiqua"/>
          <w:color w:val="000000" w:themeColor="text1"/>
          <w:szCs w:val="24"/>
        </w:rPr>
        <w:t xml:space="preserve"> (SMT) with a size of 6.7 </w:t>
      </w:r>
      <w:r w:rsidR="00CB2402" w:rsidRPr="00697527">
        <w:rPr>
          <w:rStyle w:val="shorttext"/>
          <w:rFonts w:ascii="Book Antiqua" w:hAnsi="Book Antiqua"/>
          <w:color w:val="000000" w:themeColor="text1"/>
          <w:szCs w:val="24"/>
        </w:rPr>
        <w:t xml:space="preserve">cm </w:t>
      </w:r>
      <w:r w:rsidR="00267C33" w:rsidRPr="00697527">
        <w:rPr>
          <w:rStyle w:val="shorttext"/>
          <w:rFonts w:ascii="Book Antiqua" w:hAnsi="Book Antiqua"/>
          <w:color w:val="000000" w:themeColor="text1"/>
          <w:szCs w:val="24"/>
        </w:rPr>
        <w:t>×</w:t>
      </w:r>
      <w:r w:rsidRPr="00697527">
        <w:rPr>
          <w:rStyle w:val="shorttext"/>
          <w:rFonts w:ascii="Book Antiqua" w:hAnsi="Book Antiqua"/>
          <w:color w:val="000000" w:themeColor="text1"/>
          <w:szCs w:val="24"/>
        </w:rPr>
        <w:t xml:space="preserve"> 2.7 cm was detected, so endoscopic ultrasonography-guided fine needle biopsy was performed. The tumor was not diagnosed histologically, so surgical resection was planned and performed. </w:t>
      </w:r>
      <w:r w:rsidRPr="00697527">
        <w:rPr>
          <w:rFonts w:ascii="Book Antiqua" w:hAnsi="Book Antiqua"/>
          <w:color w:val="000000" w:themeColor="text1"/>
          <w:szCs w:val="24"/>
        </w:rPr>
        <w:t>The histopathologically confirmed mass size was 6.5</w:t>
      </w:r>
      <w:r w:rsidR="00CB2402" w:rsidRPr="00697527">
        <w:rPr>
          <w:rFonts w:ascii="Book Antiqua" w:hAnsi="Book Antiqua"/>
          <w:color w:val="000000" w:themeColor="text1"/>
          <w:szCs w:val="24"/>
        </w:rPr>
        <w:t xml:space="preserve"> cm</w:t>
      </w:r>
      <w:r w:rsidRPr="00697527">
        <w:rPr>
          <w:rFonts w:ascii="Book Antiqua" w:hAnsi="Book Antiqua"/>
          <w:color w:val="000000" w:themeColor="text1"/>
          <w:szCs w:val="24"/>
        </w:rPr>
        <w:t xml:space="preserve"> </w:t>
      </w:r>
      <w:r w:rsidR="00267C33" w:rsidRPr="00697527">
        <w:rPr>
          <w:rStyle w:val="shorttext"/>
          <w:rFonts w:ascii="Book Antiqua" w:hAnsi="Book Antiqua"/>
          <w:color w:val="000000" w:themeColor="text1"/>
          <w:szCs w:val="24"/>
        </w:rPr>
        <w:t>×</w:t>
      </w:r>
      <w:r w:rsidRPr="00697527">
        <w:rPr>
          <w:rFonts w:ascii="Book Antiqua" w:hAnsi="Book Antiqua"/>
          <w:color w:val="000000" w:themeColor="text1"/>
          <w:szCs w:val="24"/>
        </w:rPr>
        <w:t xml:space="preserve"> 4.0</w:t>
      </w:r>
      <w:r w:rsidR="00CB2402" w:rsidRPr="00697527">
        <w:rPr>
          <w:rFonts w:ascii="Book Antiqua" w:hAnsi="Book Antiqua"/>
          <w:color w:val="000000" w:themeColor="text1"/>
          <w:szCs w:val="24"/>
        </w:rPr>
        <w:t xml:space="preserve"> cm</w:t>
      </w:r>
      <w:r w:rsidRPr="00697527">
        <w:rPr>
          <w:rFonts w:ascii="Book Antiqua" w:hAnsi="Book Antiqua"/>
          <w:color w:val="000000" w:themeColor="text1"/>
          <w:szCs w:val="24"/>
        </w:rPr>
        <w:t xml:space="preserve"> </w:t>
      </w:r>
      <w:r w:rsidR="00267C33" w:rsidRPr="00697527">
        <w:rPr>
          <w:rStyle w:val="shorttext"/>
          <w:rFonts w:ascii="Book Antiqua" w:hAnsi="Book Antiqua"/>
          <w:color w:val="000000" w:themeColor="text1"/>
          <w:szCs w:val="24"/>
        </w:rPr>
        <w:t>×</w:t>
      </w:r>
      <w:r w:rsidRPr="00697527">
        <w:rPr>
          <w:rFonts w:ascii="Book Antiqua" w:hAnsi="Book Antiqua"/>
          <w:color w:val="000000" w:themeColor="text1"/>
          <w:szCs w:val="24"/>
        </w:rPr>
        <w:t xml:space="preserve"> 1.0 cm, and a calcified fibrous tumor that originated at the gastrohepatic ligament and adhered to the lesser curvature of the gastric antrum was identified.</w:t>
      </w:r>
    </w:p>
    <w:p w14:paraId="15266E4B" w14:textId="77777777" w:rsidR="00CB2402" w:rsidRPr="00697527" w:rsidRDefault="00CB2402" w:rsidP="00372923">
      <w:pPr>
        <w:wordWrap/>
        <w:snapToGrid w:val="0"/>
        <w:spacing w:after="0" w:line="360" w:lineRule="auto"/>
        <w:rPr>
          <w:rFonts w:ascii="Book Antiqua" w:hAnsi="Book Antiqua"/>
          <w:color w:val="000000" w:themeColor="text1"/>
          <w:szCs w:val="24"/>
        </w:rPr>
      </w:pPr>
    </w:p>
    <w:p w14:paraId="384FEFF4" w14:textId="77777777" w:rsidR="00CB2402" w:rsidRPr="00697527" w:rsidRDefault="00CB2402" w:rsidP="00372923">
      <w:pPr>
        <w:wordWrap/>
        <w:spacing w:after="0" w:line="360" w:lineRule="auto"/>
        <w:rPr>
          <w:rFonts w:ascii="Book Antiqua" w:eastAsia="等线" w:hAnsi="Book Antiqua"/>
          <w:b/>
          <w:bCs/>
          <w:i/>
          <w:color w:val="000000" w:themeColor="text1"/>
          <w:szCs w:val="24"/>
        </w:rPr>
      </w:pPr>
      <w:r w:rsidRPr="00697527">
        <w:rPr>
          <w:rFonts w:ascii="Book Antiqua" w:hAnsi="Book Antiqua"/>
          <w:b/>
          <w:bCs/>
          <w:i/>
          <w:color w:val="000000" w:themeColor="text1"/>
          <w:szCs w:val="24"/>
        </w:rPr>
        <w:t>CONCLUSION</w:t>
      </w:r>
    </w:p>
    <w:p w14:paraId="5F554A56" w14:textId="7E61F448" w:rsidR="00AD2F11" w:rsidRPr="00697527" w:rsidRDefault="00CE028F" w:rsidP="00372923">
      <w:pPr>
        <w:wordWrap/>
        <w:snapToGrid w:val="0"/>
        <w:spacing w:after="0" w:line="360" w:lineRule="auto"/>
        <w:rPr>
          <w:rFonts w:ascii="Book Antiqua" w:hAnsi="Book Antiqua"/>
          <w:b/>
          <w:i/>
          <w:color w:val="000000" w:themeColor="text1"/>
          <w:szCs w:val="24"/>
        </w:rPr>
      </w:pPr>
      <w:r w:rsidRPr="00697527">
        <w:rPr>
          <w:rFonts w:ascii="Book Antiqua" w:eastAsia="Arial Unicode MS" w:hAnsi="Book Antiqua"/>
          <w:color w:val="000000" w:themeColor="text1"/>
          <w:kern w:val="0"/>
          <w:szCs w:val="24"/>
        </w:rPr>
        <w:t xml:space="preserve">Gastrohepatic ligament CFT is a very rare benign tumor. </w:t>
      </w:r>
      <w:r w:rsidR="00267C33" w:rsidRPr="00697527">
        <w:rPr>
          <w:rFonts w:ascii="Book Antiqua" w:eastAsia="Arial Unicode MS" w:hAnsi="Book Antiqua"/>
          <w:color w:val="000000" w:themeColor="text1"/>
          <w:kern w:val="0"/>
          <w:szCs w:val="24"/>
        </w:rPr>
        <w:t>Since t</w:t>
      </w:r>
      <w:r w:rsidRPr="00697527">
        <w:rPr>
          <w:rFonts w:ascii="Book Antiqua" w:hAnsi="Book Antiqua"/>
          <w:color w:val="000000" w:themeColor="text1"/>
          <w:szCs w:val="24"/>
        </w:rPr>
        <w:t xml:space="preserve">his disease may be confused with gastric SMT, </w:t>
      </w:r>
      <w:r w:rsidR="00267C33" w:rsidRPr="00697527">
        <w:rPr>
          <w:rFonts w:ascii="Book Antiqua" w:hAnsi="Book Antiqua"/>
          <w:color w:val="000000" w:themeColor="text1"/>
          <w:szCs w:val="24"/>
        </w:rPr>
        <w:t>the possibility of CFT should be kept in mind during clinical assessment of this disease.</w:t>
      </w:r>
    </w:p>
    <w:p w14:paraId="163AF894" w14:textId="4B4E3FD8" w:rsidR="002E74A7" w:rsidRPr="00697527" w:rsidRDefault="002E74A7" w:rsidP="00372923">
      <w:pPr>
        <w:wordWrap/>
        <w:spacing w:after="0" w:line="360" w:lineRule="auto"/>
        <w:rPr>
          <w:rFonts w:ascii="Book Antiqua" w:eastAsia="MD개성체" w:hAnsi="Book Antiqua"/>
          <w:color w:val="000000" w:themeColor="text1"/>
          <w:szCs w:val="24"/>
        </w:rPr>
      </w:pPr>
    </w:p>
    <w:p w14:paraId="1B7DA60F" w14:textId="27BDBC2D" w:rsidR="00267C33" w:rsidRPr="00697527" w:rsidRDefault="00CB2402" w:rsidP="00372923">
      <w:pPr>
        <w:widowControl/>
        <w:wordWrap/>
        <w:autoSpaceDE/>
        <w:autoSpaceDN/>
        <w:spacing w:after="0" w:line="360" w:lineRule="auto"/>
        <w:rPr>
          <w:rFonts w:ascii="Book Antiqua" w:hAnsi="Book Antiqua"/>
          <w:color w:val="000000" w:themeColor="text1"/>
          <w:szCs w:val="24"/>
        </w:rPr>
      </w:pPr>
      <w:r w:rsidRPr="00697527">
        <w:rPr>
          <w:rFonts w:ascii="Book Antiqua" w:hAnsi="Book Antiqua"/>
          <w:b/>
          <w:bCs/>
          <w:color w:val="000000" w:themeColor="text1"/>
          <w:kern w:val="0"/>
          <w:szCs w:val="24"/>
        </w:rPr>
        <w:t>Key words</w:t>
      </w:r>
      <w:r w:rsidRPr="00697527">
        <w:rPr>
          <w:rFonts w:ascii="Book Antiqua" w:hAnsi="Book Antiqua"/>
          <w:color w:val="000000" w:themeColor="text1"/>
          <w:kern w:val="0"/>
          <w:szCs w:val="24"/>
        </w:rPr>
        <w:t>:</w:t>
      </w:r>
      <w:r w:rsidRPr="00697527">
        <w:rPr>
          <w:rFonts w:ascii="Book Antiqua" w:eastAsia="华文中宋" w:hAnsi="Book Antiqua"/>
          <w:color w:val="000000" w:themeColor="text1"/>
          <w:kern w:val="0"/>
          <w:szCs w:val="24"/>
        </w:rPr>
        <w:t xml:space="preserve"> </w:t>
      </w:r>
      <w:bookmarkStart w:id="7" w:name="OLE_LINK54"/>
      <w:bookmarkStart w:id="8" w:name="OLE_LINK55"/>
      <w:r w:rsidR="0060560D" w:rsidRPr="00697527">
        <w:rPr>
          <w:rFonts w:ascii="Book Antiqua" w:hAnsi="Book Antiqua"/>
          <w:color w:val="000000" w:themeColor="text1"/>
          <w:szCs w:val="24"/>
        </w:rPr>
        <w:t>Calcifying fibrous tumor</w:t>
      </w:r>
      <w:bookmarkEnd w:id="7"/>
      <w:bookmarkEnd w:id="8"/>
      <w:r w:rsidR="005F0ACA" w:rsidRPr="00697527">
        <w:rPr>
          <w:rFonts w:ascii="Book Antiqua" w:hAnsi="Book Antiqua"/>
          <w:color w:val="000000" w:themeColor="text1"/>
          <w:szCs w:val="24"/>
        </w:rPr>
        <w:t xml:space="preserve">; </w:t>
      </w:r>
      <w:bookmarkStart w:id="9" w:name="OLE_LINK56"/>
      <w:bookmarkStart w:id="10" w:name="OLE_LINK57"/>
      <w:r w:rsidRPr="00697527">
        <w:rPr>
          <w:rFonts w:ascii="Book Antiqua" w:hAnsi="Book Antiqua"/>
          <w:color w:val="000000" w:themeColor="text1"/>
          <w:szCs w:val="24"/>
        </w:rPr>
        <w:t xml:space="preserve">Gastrohepatic </w:t>
      </w:r>
      <w:r w:rsidR="00F40B89" w:rsidRPr="00697527">
        <w:rPr>
          <w:rFonts w:ascii="Book Antiqua" w:hAnsi="Book Antiqua"/>
          <w:color w:val="000000" w:themeColor="text1"/>
          <w:szCs w:val="24"/>
        </w:rPr>
        <w:t>ligament</w:t>
      </w:r>
      <w:bookmarkEnd w:id="9"/>
      <w:bookmarkEnd w:id="10"/>
      <w:r w:rsidR="005F0ACA" w:rsidRPr="00697527">
        <w:rPr>
          <w:rFonts w:ascii="Book Antiqua" w:hAnsi="Book Antiqua"/>
          <w:color w:val="000000" w:themeColor="text1"/>
          <w:szCs w:val="24"/>
        </w:rPr>
        <w:t>;</w:t>
      </w:r>
      <w:r w:rsidR="000E1C71" w:rsidRPr="00697527">
        <w:rPr>
          <w:rFonts w:ascii="Book Antiqua" w:hAnsi="Book Antiqua"/>
          <w:color w:val="000000" w:themeColor="text1"/>
          <w:szCs w:val="24"/>
        </w:rPr>
        <w:t xml:space="preserve"> </w:t>
      </w:r>
      <w:bookmarkStart w:id="11" w:name="OLE_LINK58"/>
      <w:r w:rsidRPr="00697527">
        <w:rPr>
          <w:rFonts w:ascii="Book Antiqua" w:hAnsi="Book Antiqua"/>
          <w:color w:val="000000" w:themeColor="text1"/>
          <w:szCs w:val="24"/>
        </w:rPr>
        <w:t xml:space="preserve">Submucosal </w:t>
      </w:r>
      <w:r w:rsidR="005C75EA" w:rsidRPr="00697527">
        <w:rPr>
          <w:rFonts w:ascii="Book Antiqua" w:hAnsi="Book Antiqua"/>
          <w:color w:val="000000" w:themeColor="text1"/>
          <w:szCs w:val="24"/>
        </w:rPr>
        <w:t>tumor</w:t>
      </w:r>
      <w:r w:rsidR="000E1C71" w:rsidRPr="00697527">
        <w:rPr>
          <w:rFonts w:ascii="Book Antiqua" w:hAnsi="Book Antiqua"/>
          <w:color w:val="000000" w:themeColor="text1"/>
          <w:szCs w:val="24"/>
        </w:rPr>
        <w:t>;</w:t>
      </w:r>
      <w:bookmarkEnd w:id="11"/>
      <w:r w:rsidR="000E1C71" w:rsidRPr="00697527">
        <w:rPr>
          <w:rFonts w:ascii="Book Antiqua" w:hAnsi="Book Antiqua"/>
          <w:color w:val="000000" w:themeColor="text1"/>
          <w:szCs w:val="24"/>
        </w:rPr>
        <w:t xml:space="preserve"> </w:t>
      </w:r>
      <w:bookmarkStart w:id="12" w:name="OLE_LINK59"/>
      <w:r w:rsidRPr="00697527">
        <w:rPr>
          <w:rFonts w:ascii="Book Antiqua" w:hAnsi="Book Antiqua"/>
          <w:color w:val="000000" w:themeColor="text1"/>
          <w:szCs w:val="24"/>
        </w:rPr>
        <w:t xml:space="preserve">Case </w:t>
      </w:r>
      <w:r w:rsidR="00267C33" w:rsidRPr="00697527">
        <w:rPr>
          <w:rFonts w:ascii="Book Antiqua" w:hAnsi="Book Antiqua"/>
          <w:color w:val="000000" w:themeColor="text1"/>
          <w:szCs w:val="24"/>
        </w:rPr>
        <w:t>report</w:t>
      </w:r>
      <w:bookmarkEnd w:id="12"/>
    </w:p>
    <w:p w14:paraId="34E8C983" w14:textId="77777777" w:rsidR="00CB2402" w:rsidRPr="00697527" w:rsidRDefault="00CB2402" w:rsidP="00372923">
      <w:pPr>
        <w:widowControl/>
        <w:wordWrap/>
        <w:autoSpaceDE/>
        <w:autoSpaceDN/>
        <w:spacing w:after="0" w:line="360" w:lineRule="auto"/>
        <w:rPr>
          <w:rFonts w:ascii="Book Antiqua" w:hAnsi="Book Antiqua"/>
          <w:color w:val="000000" w:themeColor="text1"/>
          <w:szCs w:val="24"/>
        </w:rPr>
      </w:pPr>
    </w:p>
    <w:p w14:paraId="78347492" w14:textId="77777777" w:rsidR="00CB2402" w:rsidRPr="00697527" w:rsidRDefault="00CB2402" w:rsidP="00372923">
      <w:pPr>
        <w:wordWrap/>
        <w:spacing w:after="0" w:line="360" w:lineRule="auto"/>
        <w:ind w:right="-46"/>
        <w:rPr>
          <w:rFonts w:ascii="Book Antiqua" w:eastAsia="等线" w:hAnsi="Book Antiqua" w:cs="Arial"/>
          <w:color w:val="000000" w:themeColor="text1"/>
          <w:szCs w:val="24"/>
        </w:rPr>
      </w:pPr>
      <w:bookmarkStart w:id="13" w:name="OLE_LINK60"/>
      <w:r w:rsidRPr="00697527">
        <w:rPr>
          <w:rFonts w:ascii="Book Antiqua" w:hAnsi="Book Antiqua" w:cs="Arial"/>
          <w:b/>
          <w:color w:val="000000" w:themeColor="text1"/>
          <w:szCs w:val="24"/>
        </w:rPr>
        <w:t>© The Author(s) 2019.</w:t>
      </w:r>
      <w:r w:rsidRPr="00697527">
        <w:rPr>
          <w:rFonts w:ascii="Book Antiqua" w:hAnsi="Book Antiqua" w:cs="Arial"/>
          <w:color w:val="000000" w:themeColor="text1"/>
          <w:szCs w:val="24"/>
        </w:rPr>
        <w:t xml:space="preserve"> Published by Baishideng Publishing Group Inc. All rights reserved.</w:t>
      </w:r>
    </w:p>
    <w:bookmarkEnd w:id="13"/>
    <w:p w14:paraId="0F68F2BD" w14:textId="77777777" w:rsidR="00CB2402" w:rsidRPr="00697527" w:rsidRDefault="00CB2402" w:rsidP="00372923">
      <w:pPr>
        <w:wordWrap/>
        <w:spacing w:after="0" w:line="360" w:lineRule="auto"/>
        <w:ind w:right="-565"/>
        <w:rPr>
          <w:rFonts w:ascii="Book Antiqua" w:hAnsi="Book Antiqua" w:cs="Arial"/>
          <w:b/>
          <w:color w:val="000000" w:themeColor="text1"/>
          <w:szCs w:val="24"/>
        </w:rPr>
      </w:pPr>
    </w:p>
    <w:p w14:paraId="0C235542" w14:textId="6BE7941C" w:rsidR="00B20457" w:rsidRPr="00697527" w:rsidRDefault="00CB2402" w:rsidP="00372923">
      <w:pPr>
        <w:widowControl/>
        <w:wordWrap/>
        <w:autoSpaceDE/>
        <w:autoSpaceDN/>
        <w:spacing w:after="0" w:line="360" w:lineRule="auto"/>
        <w:rPr>
          <w:rFonts w:ascii="Book Antiqua" w:hAnsi="Book Antiqua"/>
          <w:color w:val="000000" w:themeColor="text1"/>
          <w:szCs w:val="24"/>
        </w:rPr>
      </w:pPr>
      <w:r w:rsidRPr="00697527">
        <w:rPr>
          <w:rFonts w:ascii="Book Antiqua" w:hAnsi="Book Antiqua" w:cs="Arial"/>
          <w:b/>
          <w:color w:val="000000" w:themeColor="text1"/>
          <w:kern w:val="0"/>
          <w:szCs w:val="24"/>
        </w:rPr>
        <w:t>Core tip:</w:t>
      </w:r>
      <w:r w:rsidRPr="00697527">
        <w:rPr>
          <w:rFonts w:ascii="Book Antiqua" w:eastAsia="等线" w:hAnsi="Book Antiqua"/>
          <w:b/>
          <w:bCs/>
          <w:color w:val="000000" w:themeColor="text1"/>
          <w:szCs w:val="24"/>
          <w:lang w:eastAsia="zh-CN"/>
        </w:rPr>
        <w:t xml:space="preserve"> </w:t>
      </w:r>
      <w:bookmarkStart w:id="14" w:name="OLE_LINK61"/>
      <w:r w:rsidR="009F20F9" w:rsidRPr="00697527">
        <w:rPr>
          <w:rFonts w:ascii="Book Antiqua" w:eastAsia="Arial Unicode MS" w:hAnsi="Book Antiqua"/>
          <w:color w:val="000000" w:themeColor="text1"/>
          <w:kern w:val="0"/>
          <w:szCs w:val="24"/>
        </w:rPr>
        <w:t xml:space="preserve">Gastrohepatic ligament </w:t>
      </w:r>
      <w:r w:rsidRPr="00697527">
        <w:rPr>
          <w:rFonts w:ascii="Book Antiqua" w:eastAsia="Arial Unicode MS" w:hAnsi="Book Antiqua"/>
          <w:color w:val="000000" w:themeColor="text1"/>
          <w:szCs w:val="24"/>
          <w:shd w:val="clear" w:color="auto" w:fill="FFFFFF"/>
        </w:rPr>
        <w:t>calcifying fibrous tumor (CFT)</w:t>
      </w:r>
      <w:r w:rsidR="009F20F9" w:rsidRPr="00697527">
        <w:rPr>
          <w:rFonts w:ascii="Book Antiqua" w:eastAsia="Arial Unicode MS" w:hAnsi="Book Antiqua"/>
          <w:color w:val="000000" w:themeColor="text1"/>
          <w:kern w:val="0"/>
          <w:szCs w:val="24"/>
        </w:rPr>
        <w:t xml:space="preserve"> is a very rare benign tumor.</w:t>
      </w:r>
      <w:r w:rsidR="009F20F9" w:rsidRPr="00697527">
        <w:rPr>
          <w:rFonts w:ascii="Book Antiqua" w:hAnsi="Book Antiqua"/>
          <w:color w:val="000000" w:themeColor="text1"/>
          <w:szCs w:val="24"/>
        </w:rPr>
        <w:t xml:space="preserve"> </w:t>
      </w:r>
      <w:r w:rsidR="00267C33" w:rsidRPr="00697527">
        <w:rPr>
          <w:rFonts w:ascii="Book Antiqua" w:hAnsi="Book Antiqua"/>
          <w:color w:val="000000" w:themeColor="text1"/>
          <w:szCs w:val="24"/>
        </w:rPr>
        <w:t xml:space="preserve">In addition, the tumor could not be distinguished from the submucosal tumor </w:t>
      </w:r>
      <w:r w:rsidR="00267C33" w:rsidRPr="00697527">
        <w:rPr>
          <w:rFonts w:ascii="Book Antiqua" w:hAnsi="Book Antiqua"/>
          <w:color w:val="000000" w:themeColor="text1"/>
          <w:szCs w:val="24"/>
        </w:rPr>
        <w:lastRenderedPageBreak/>
        <w:t>of the stomach because the tumor adhered to the lesser curvature of the gastric antrum.</w:t>
      </w:r>
      <w:r w:rsidR="009F20F9" w:rsidRPr="00697527">
        <w:rPr>
          <w:rFonts w:ascii="Book Antiqua" w:hAnsi="Book Antiqua"/>
          <w:color w:val="000000" w:themeColor="text1"/>
          <w:szCs w:val="24"/>
        </w:rPr>
        <w:t xml:space="preserve"> </w:t>
      </w:r>
      <w:r w:rsidR="00267C33" w:rsidRPr="00697527">
        <w:rPr>
          <w:rFonts w:ascii="Book Antiqua" w:eastAsia="Arial Unicode MS" w:hAnsi="Book Antiqua"/>
          <w:color w:val="000000" w:themeColor="text1"/>
          <w:kern w:val="0"/>
          <w:szCs w:val="24"/>
        </w:rPr>
        <w:t>Since t</w:t>
      </w:r>
      <w:r w:rsidR="00267C33" w:rsidRPr="00697527">
        <w:rPr>
          <w:rFonts w:ascii="Book Antiqua" w:hAnsi="Book Antiqua"/>
          <w:color w:val="000000" w:themeColor="text1"/>
          <w:szCs w:val="24"/>
        </w:rPr>
        <w:t xml:space="preserve">his disease may be confused with gastric </w:t>
      </w:r>
      <w:r w:rsidR="00FE04FE" w:rsidRPr="00697527">
        <w:rPr>
          <w:rStyle w:val="shorttext"/>
          <w:rFonts w:ascii="Book Antiqua" w:hAnsi="Book Antiqua"/>
          <w:color w:val="000000" w:themeColor="text1"/>
          <w:szCs w:val="24"/>
        </w:rPr>
        <w:t>submucosal tumor</w:t>
      </w:r>
      <w:r w:rsidR="00267C33" w:rsidRPr="00697527">
        <w:rPr>
          <w:rFonts w:ascii="Book Antiqua" w:hAnsi="Book Antiqua"/>
          <w:color w:val="000000" w:themeColor="text1"/>
          <w:szCs w:val="24"/>
        </w:rPr>
        <w:t>, the possibility of CFT should be kept in mind during clinical assessment of this disease.</w:t>
      </w:r>
    </w:p>
    <w:p w14:paraId="2E29F733" w14:textId="77777777" w:rsidR="0043280D" w:rsidRPr="00697527" w:rsidRDefault="0043280D" w:rsidP="00372923">
      <w:pPr>
        <w:widowControl/>
        <w:wordWrap/>
        <w:autoSpaceDE/>
        <w:autoSpaceDN/>
        <w:spacing w:after="0" w:line="360" w:lineRule="auto"/>
        <w:rPr>
          <w:rFonts w:ascii="Book Antiqua" w:hAnsi="Book Antiqua"/>
          <w:b/>
          <w:bCs/>
          <w:color w:val="000000" w:themeColor="text1"/>
          <w:szCs w:val="24"/>
        </w:rPr>
      </w:pPr>
    </w:p>
    <w:bookmarkEnd w:id="14"/>
    <w:p w14:paraId="4BC9ED61" w14:textId="0258DC7F" w:rsidR="002F382C" w:rsidRPr="00697527" w:rsidRDefault="00445F90" w:rsidP="00372923">
      <w:pPr>
        <w:widowControl/>
        <w:wordWrap/>
        <w:autoSpaceDE/>
        <w:autoSpaceDN/>
        <w:spacing w:after="0" w:line="360" w:lineRule="auto"/>
        <w:rPr>
          <w:rFonts w:ascii="Book Antiqua" w:eastAsiaTheme="minorEastAsia" w:hAnsi="Book Antiqua"/>
          <w:color w:val="000000" w:themeColor="text1"/>
          <w:szCs w:val="24"/>
        </w:rPr>
      </w:pPr>
      <w:r w:rsidRPr="00697527">
        <w:rPr>
          <w:rFonts w:ascii="Book Antiqua" w:eastAsiaTheme="minorEastAsia" w:hAnsi="Book Antiqua"/>
          <w:color w:val="000000" w:themeColor="text1"/>
          <w:szCs w:val="24"/>
        </w:rPr>
        <w:t>Byung Soo Kwan</w:t>
      </w:r>
      <w:r w:rsidRPr="00697527">
        <w:rPr>
          <w:rFonts w:ascii="Book Antiqua" w:hAnsi="Book Antiqua"/>
          <w:color w:val="000000" w:themeColor="text1"/>
          <w:szCs w:val="24"/>
        </w:rPr>
        <w:t>, Dae Hyeon Cho</w:t>
      </w:r>
      <w:r w:rsidR="002F382C" w:rsidRPr="00697527">
        <w:rPr>
          <w:rFonts w:ascii="Book Antiqua" w:hAnsi="Book Antiqua"/>
          <w:color w:val="000000" w:themeColor="text1"/>
          <w:szCs w:val="24"/>
        </w:rPr>
        <w:t xml:space="preserve">. Calcifying fibrous tumor originating from the gastrohepatic ligament that mimicked a gastric submucosal tumor: </w:t>
      </w:r>
      <w:r w:rsidR="00FE04FE" w:rsidRPr="00697527">
        <w:rPr>
          <w:rFonts w:ascii="Book Antiqua" w:hAnsi="Book Antiqua"/>
          <w:color w:val="000000" w:themeColor="text1"/>
          <w:szCs w:val="24"/>
        </w:rPr>
        <w:t xml:space="preserve">A </w:t>
      </w:r>
      <w:r w:rsidR="002F382C" w:rsidRPr="00697527">
        <w:rPr>
          <w:rFonts w:ascii="Book Antiqua" w:hAnsi="Book Antiqua"/>
          <w:color w:val="000000" w:themeColor="text1"/>
          <w:szCs w:val="24"/>
        </w:rPr>
        <w:t xml:space="preserve">case report. </w:t>
      </w:r>
      <w:r w:rsidR="002F382C" w:rsidRPr="00697527">
        <w:rPr>
          <w:rFonts w:ascii="Book Antiqua" w:hAnsi="Book Antiqua"/>
          <w:i/>
          <w:color w:val="000000" w:themeColor="text1"/>
          <w:szCs w:val="24"/>
        </w:rPr>
        <w:t>World J Clin Cases</w:t>
      </w:r>
      <w:r w:rsidR="002F382C" w:rsidRPr="00697527">
        <w:rPr>
          <w:rFonts w:ascii="Book Antiqua" w:hAnsi="Book Antiqua"/>
          <w:color w:val="000000" w:themeColor="text1"/>
          <w:szCs w:val="24"/>
        </w:rPr>
        <w:t xml:space="preserve"> 2019; In press</w:t>
      </w:r>
    </w:p>
    <w:p w14:paraId="1D43F145" w14:textId="77777777" w:rsidR="00FE04FE" w:rsidRPr="00697527" w:rsidRDefault="00FE04FE" w:rsidP="00372923">
      <w:pPr>
        <w:widowControl/>
        <w:wordWrap/>
        <w:autoSpaceDE/>
        <w:autoSpaceDN/>
        <w:spacing w:after="0" w:line="360" w:lineRule="auto"/>
        <w:rPr>
          <w:rFonts w:ascii="Book Antiqua" w:hAnsi="Book Antiqua"/>
          <w:b/>
          <w:color w:val="000000" w:themeColor="text1"/>
          <w:szCs w:val="24"/>
        </w:rPr>
      </w:pPr>
      <w:r w:rsidRPr="00697527">
        <w:rPr>
          <w:rFonts w:ascii="Book Antiqua" w:hAnsi="Book Antiqua"/>
          <w:b/>
          <w:color w:val="000000" w:themeColor="text1"/>
          <w:szCs w:val="24"/>
        </w:rPr>
        <w:br w:type="page"/>
      </w:r>
    </w:p>
    <w:p w14:paraId="3237F633" w14:textId="77777777" w:rsidR="005229A8" w:rsidRPr="00697527" w:rsidRDefault="005229A8" w:rsidP="00372923">
      <w:pPr>
        <w:wordWrap/>
        <w:spacing w:after="0" w:line="360" w:lineRule="auto"/>
        <w:rPr>
          <w:rFonts w:ascii="Book Antiqua" w:eastAsia="等线" w:hAnsi="Book Antiqua"/>
          <w:b/>
          <w:bCs/>
          <w:color w:val="000000" w:themeColor="text1"/>
          <w:szCs w:val="24"/>
        </w:rPr>
      </w:pPr>
      <w:r w:rsidRPr="00697527">
        <w:rPr>
          <w:rFonts w:ascii="Book Antiqua" w:hAnsi="Book Antiqua"/>
          <w:b/>
          <w:bCs/>
          <w:color w:val="000000" w:themeColor="text1"/>
          <w:szCs w:val="24"/>
        </w:rPr>
        <w:lastRenderedPageBreak/>
        <w:t>INTRODUCTION</w:t>
      </w:r>
    </w:p>
    <w:p w14:paraId="3E4CDDD0" w14:textId="0147F0A8" w:rsidR="002E74A7" w:rsidRPr="00697527" w:rsidRDefault="00415C9B" w:rsidP="00372923">
      <w:pPr>
        <w:wordWrap/>
        <w:spacing w:after="0" w:line="360" w:lineRule="auto"/>
        <w:rPr>
          <w:rFonts w:ascii="Book Antiqua" w:hAnsi="Book Antiqua"/>
          <w:color w:val="000000" w:themeColor="text1"/>
          <w:szCs w:val="24"/>
        </w:rPr>
      </w:pPr>
      <w:r w:rsidRPr="00697527">
        <w:rPr>
          <w:rFonts w:ascii="Book Antiqua" w:eastAsia="Arial Unicode MS" w:hAnsi="Book Antiqua"/>
          <w:color w:val="000000" w:themeColor="text1"/>
          <w:szCs w:val="24"/>
          <w:shd w:val="clear" w:color="auto" w:fill="FFFFFF"/>
        </w:rPr>
        <w:t xml:space="preserve">Calcifying fibrous tumor (CFT) is a rare, benign soft tissue tumor </w:t>
      </w:r>
      <w:r w:rsidRPr="00697527">
        <w:rPr>
          <w:rFonts w:ascii="Book Antiqua" w:hAnsi="Book Antiqua"/>
          <w:color w:val="000000" w:themeColor="text1"/>
          <w:kern w:val="0"/>
          <w:szCs w:val="24"/>
        </w:rPr>
        <w:t xml:space="preserve">that typically occurs in children or young adults. </w:t>
      </w:r>
      <w:r w:rsidR="002E74A7" w:rsidRPr="00697527">
        <w:rPr>
          <w:rFonts w:ascii="Book Antiqua" w:hAnsi="Book Antiqua"/>
          <w:color w:val="000000" w:themeColor="text1"/>
          <w:kern w:val="0"/>
          <w:szCs w:val="24"/>
        </w:rPr>
        <w:t>The first CFT was reported in 1988 by Rosenthal and Abdul-Karim</w:t>
      </w:r>
      <w:r w:rsidR="00845744" w:rsidRPr="00697527">
        <w:rPr>
          <w:rFonts w:ascii="Book Antiqua" w:hAnsi="Book Antiqua"/>
          <w:color w:val="000000" w:themeColor="text1"/>
          <w:kern w:val="0"/>
          <w:szCs w:val="24"/>
        </w:rPr>
        <w:fldChar w:fldCharType="begin"/>
      </w:r>
      <w:r w:rsidR="001C6825" w:rsidRPr="00697527">
        <w:rPr>
          <w:rFonts w:ascii="Book Antiqua" w:hAnsi="Book Antiqua"/>
          <w:color w:val="000000" w:themeColor="text1"/>
          <w:kern w:val="0"/>
          <w:szCs w:val="24"/>
        </w:rPr>
        <w:instrText xml:space="preserve"> ADDIN EN.CITE &lt;EndNote&gt;&lt;Cite&gt;&lt;Author&gt;Rosenthal&lt;/Author&gt;&lt;Year&gt;1988&lt;/Year&gt;&lt;RecNum&gt;2&lt;/RecNum&gt;&lt;DisplayText&gt;&lt;style face="superscript"&gt;[1]&lt;/style&gt;&lt;/DisplayText&gt;&lt;record&gt;&lt;rec-number&gt;2&lt;/rec-number&gt;&lt;foreign-keys&gt;&lt;key app="EN" db-id="a99zzzepqx25tnewefrvtd9isvs9tsepvatt" timestamp="1551415611"&gt;2&lt;/key&gt;&lt;/foreign-keys&gt;&lt;ref-type name="Journal Article"&gt;17&lt;/ref-type&gt;&lt;contributors&gt;&lt;authors&gt;&lt;author&gt;Rosenthal, NS&lt;/author&gt;&lt;author&gt;Abdul-Karim, FW&lt;/author&gt;&lt;/authors&gt;&lt;/contributors&gt;&lt;titles&gt;&lt;title&gt;Childhood fibrous tumor with psammoma bodies. Clinicopathologic features in two cases&lt;/title&gt;&lt;secondary-title&gt;Archives of pathology &amp;amp; laboratory medicine&lt;/secondary-title&gt;&lt;/titles&gt;&lt;periodical&gt;&lt;full-title&gt;Archives of pathology &amp;amp; laboratory medicine&lt;/full-title&gt;&lt;/periodical&gt;&lt;pages&gt;798-800&lt;/pages&gt;&lt;volume&gt;112&lt;/volume&gt;&lt;number&gt;8&lt;/number&gt;&lt;dates&gt;&lt;year&gt;1988&lt;/year&gt;&lt;/dates&gt;&lt;isbn&gt;0003-9985&lt;/isbn&gt;&lt;urls&gt;&lt;/urls&gt;&lt;custom2&gt;3395217&lt;/custom2&gt;&lt;/record&gt;&lt;/Cite&gt;&lt;/EndNote&gt;</w:instrText>
      </w:r>
      <w:r w:rsidR="00845744" w:rsidRPr="00697527">
        <w:rPr>
          <w:rFonts w:ascii="Book Antiqua" w:hAnsi="Book Antiqua"/>
          <w:color w:val="000000" w:themeColor="text1"/>
          <w:kern w:val="0"/>
          <w:szCs w:val="24"/>
        </w:rPr>
        <w:fldChar w:fldCharType="separate"/>
      </w:r>
      <w:r w:rsidR="001C6825" w:rsidRPr="00697527">
        <w:rPr>
          <w:rFonts w:ascii="Book Antiqua" w:hAnsi="Book Antiqua"/>
          <w:noProof/>
          <w:color w:val="000000" w:themeColor="text1"/>
          <w:kern w:val="0"/>
          <w:szCs w:val="24"/>
          <w:vertAlign w:val="superscript"/>
        </w:rPr>
        <w:t>[</w:t>
      </w:r>
      <w:hyperlink w:anchor="_ENREF_1" w:tooltip="Rosenthal, 1988 #2" w:history="1">
        <w:r w:rsidR="00C62408" w:rsidRPr="00697527">
          <w:rPr>
            <w:rFonts w:ascii="Book Antiqua" w:hAnsi="Book Antiqua"/>
            <w:noProof/>
            <w:color w:val="000000" w:themeColor="text1"/>
            <w:kern w:val="0"/>
            <w:szCs w:val="24"/>
            <w:vertAlign w:val="superscript"/>
          </w:rPr>
          <w:t>1</w:t>
        </w:r>
      </w:hyperlink>
      <w:r w:rsidR="001C6825" w:rsidRPr="00697527">
        <w:rPr>
          <w:rFonts w:ascii="Book Antiqua" w:hAnsi="Book Antiqua"/>
          <w:noProof/>
          <w:color w:val="000000" w:themeColor="text1"/>
          <w:kern w:val="0"/>
          <w:szCs w:val="24"/>
          <w:vertAlign w:val="superscript"/>
        </w:rPr>
        <w:t>]</w:t>
      </w:r>
      <w:r w:rsidR="00845744" w:rsidRPr="00697527">
        <w:rPr>
          <w:rFonts w:ascii="Book Antiqua" w:hAnsi="Book Antiqua"/>
          <w:color w:val="000000" w:themeColor="text1"/>
          <w:kern w:val="0"/>
          <w:szCs w:val="24"/>
        </w:rPr>
        <w:fldChar w:fldCharType="end"/>
      </w:r>
      <w:r w:rsidRPr="00697527">
        <w:rPr>
          <w:rFonts w:ascii="Book Antiqua" w:hAnsi="Book Antiqua"/>
          <w:color w:val="000000" w:themeColor="text1"/>
          <w:kern w:val="0"/>
          <w:szCs w:val="24"/>
        </w:rPr>
        <w:t>,</w:t>
      </w:r>
      <w:r w:rsidR="00845744" w:rsidRPr="00697527">
        <w:rPr>
          <w:rFonts w:ascii="Book Antiqua" w:hAnsi="Book Antiqua"/>
          <w:color w:val="000000" w:themeColor="text1"/>
          <w:kern w:val="0"/>
          <w:szCs w:val="24"/>
        </w:rPr>
        <w:t xml:space="preserve"> </w:t>
      </w:r>
      <w:r w:rsidRPr="00697527">
        <w:rPr>
          <w:rFonts w:ascii="Book Antiqua" w:hAnsi="Book Antiqua"/>
          <w:color w:val="000000" w:themeColor="text1"/>
          <w:kern w:val="0"/>
          <w:szCs w:val="24"/>
        </w:rPr>
        <w:t xml:space="preserve">and was called childhood fibrous tumor with psammoma bodies. </w:t>
      </w:r>
      <w:r w:rsidRPr="00697527">
        <w:rPr>
          <w:rFonts w:ascii="Book Antiqua" w:hAnsi="Book Antiqua"/>
          <w:color w:val="000000" w:themeColor="text1"/>
          <w:szCs w:val="24"/>
        </w:rPr>
        <w:t xml:space="preserve">Subsequently, </w:t>
      </w:r>
      <w:r w:rsidR="002E74A7" w:rsidRPr="00697527">
        <w:rPr>
          <w:rFonts w:ascii="Book Antiqua" w:hAnsi="Book Antiqua"/>
          <w:color w:val="000000" w:themeColor="text1"/>
          <w:szCs w:val="24"/>
        </w:rPr>
        <w:t xml:space="preserve">Fetsch </w:t>
      </w:r>
      <w:r w:rsidR="002E74A7" w:rsidRPr="00697527">
        <w:rPr>
          <w:rFonts w:ascii="Book Antiqua" w:hAnsi="Book Antiqua"/>
          <w:i/>
          <w:iCs/>
          <w:color w:val="000000" w:themeColor="text1"/>
          <w:szCs w:val="24"/>
        </w:rPr>
        <w:t>et al</w:t>
      </w:r>
      <w:r w:rsidR="005229A8" w:rsidRPr="00697527">
        <w:rPr>
          <w:rFonts w:ascii="Book Antiqua" w:hAnsi="Book Antiqua"/>
          <w:color w:val="000000" w:themeColor="text1"/>
          <w:szCs w:val="24"/>
        </w:rPr>
        <w:fldChar w:fldCharType="begin"/>
      </w:r>
      <w:r w:rsidR="005229A8" w:rsidRPr="00697527">
        <w:rPr>
          <w:rFonts w:ascii="Book Antiqua" w:hAnsi="Book Antiqua"/>
          <w:color w:val="000000" w:themeColor="text1"/>
          <w:szCs w:val="24"/>
        </w:rPr>
        <w:instrText xml:space="preserve"> ADDIN EN.CITE &lt;EndNote&gt;&lt;Cite&gt;&lt;Author&gt;Fetsch&lt;/Author&gt;&lt;Year&gt;1993&lt;/Year&gt;&lt;RecNum&gt;3&lt;/RecNum&gt;&lt;DisplayText&gt;&lt;style face="superscript"&gt;[2]&lt;/style&gt;&lt;/DisplayText&gt;&lt;record&gt;&lt;rec-number&gt;3&lt;/rec-number&gt;&lt;foreign-keys&gt;&lt;key app="EN" db-id="a99zzzepqx25tnewefrvtd9isvs9tsepvatt" timestamp="1551415689"&gt;3&lt;/key&gt;&lt;/foreign-keys&gt;&lt;ref-type name="Journal Article"&gt;17&lt;/ref-type&gt;&lt;contributors&gt;&lt;authors&gt;&lt;author&gt;Fetsch, John F&lt;/author&gt;&lt;author&gt;Montgomery, Elizabeth A&lt;/author&gt;&lt;author&gt;Meis, Jeanne M&lt;/author&gt;&lt;/authors&gt;&lt;/contributors&gt;&lt;titles&gt;&lt;title&gt;Calcifying fibrous pseudotumor&lt;/title&gt;&lt;secondary-title&gt;The American journal of surgical pathology&lt;/secondary-title&gt;&lt;/titles&gt;&lt;periodical&gt;&lt;full-title&gt;The American journal of surgical pathology&lt;/full-title&gt;&lt;/periodical&gt;&lt;pages&gt;502-508&lt;/pages&gt;&lt;volume&gt;17&lt;/volume&gt;&lt;number&gt;5&lt;/number&gt;&lt;dates&gt;&lt;year&gt;1993&lt;/year&gt;&lt;/dates&gt;&lt;isbn&gt;0147-5185&lt;/isbn&gt;&lt;urls&gt;&lt;/urls&gt;&lt;custom2&gt;8470765&lt;/custom2&gt;&lt;/record&gt;&lt;/Cite&gt;&lt;/EndNote&gt;</w:instrText>
      </w:r>
      <w:r w:rsidR="005229A8" w:rsidRPr="00697527">
        <w:rPr>
          <w:rFonts w:ascii="Book Antiqua" w:hAnsi="Book Antiqua"/>
          <w:color w:val="000000" w:themeColor="text1"/>
          <w:szCs w:val="24"/>
        </w:rPr>
        <w:fldChar w:fldCharType="separate"/>
      </w:r>
      <w:r w:rsidR="005229A8" w:rsidRPr="00697527">
        <w:rPr>
          <w:rFonts w:ascii="Book Antiqua" w:hAnsi="Book Antiqua"/>
          <w:noProof/>
          <w:color w:val="000000" w:themeColor="text1"/>
          <w:szCs w:val="24"/>
          <w:vertAlign w:val="superscript"/>
        </w:rPr>
        <w:t>[</w:t>
      </w:r>
      <w:hyperlink w:anchor="_ENREF_2" w:tooltip="Fetsch, 1993 #3" w:history="1">
        <w:r w:rsidR="005229A8" w:rsidRPr="00697527">
          <w:rPr>
            <w:rFonts w:ascii="Book Antiqua" w:hAnsi="Book Antiqua"/>
            <w:noProof/>
            <w:color w:val="000000" w:themeColor="text1"/>
            <w:szCs w:val="24"/>
            <w:vertAlign w:val="superscript"/>
          </w:rPr>
          <w:t>2</w:t>
        </w:r>
      </w:hyperlink>
      <w:r w:rsidR="005229A8" w:rsidRPr="00697527">
        <w:rPr>
          <w:rFonts w:ascii="Book Antiqua" w:hAnsi="Book Antiqua"/>
          <w:noProof/>
          <w:color w:val="000000" w:themeColor="text1"/>
          <w:szCs w:val="24"/>
          <w:vertAlign w:val="superscript"/>
        </w:rPr>
        <w:t>]</w:t>
      </w:r>
      <w:r w:rsidR="005229A8" w:rsidRPr="00697527">
        <w:rPr>
          <w:rFonts w:ascii="Book Antiqua" w:hAnsi="Book Antiqua"/>
          <w:color w:val="000000" w:themeColor="text1"/>
          <w:szCs w:val="24"/>
        </w:rPr>
        <w:fldChar w:fldCharType="end"/>
      </w:r>
      <w:r w:rsidR="002E74A7" w:rsidRPr="00697527">
        <w:rPr>
          <w:rFonts w:ascii="Book Antiqua" w:hAnsi="Book Antiqua"/>
          <w:color w:val="000000" w:themeColor="text1"/>
          <w:szCs w:val="24"/>
        </w:rPr>
        <w:t xml:space="preserve"> reported 10 cases </w:t>
      </w:r>
      <w:r w:rsidRPr="00697527">
        <w:rPr>
          <w:rFonts w:ascii="Book Antiqua" w:hAnsi="Book Antiqua"/>
          <w:color w:val="000000" w:themeColor="text1"/>
          <w:szCs w:val="24"/>
        </w:rPr>
        <w:t>and named the entity a calcifying fibrous pseudotumor because it is similar to an inflammatory reaction</w:t>
      </w:r>
      <w:r w:rsidR="00F71E40" w:rsidRPr="00697527">
        <w:rPr>
          <w:rFonts w:ascii="Book Antiqua" w:hAnsi="Book Antiqua"/>
          <w:color w:val="000000" w:themeColor="text1"/>
          <w:szCs w:val="24"/>
        </w:rPr>
        <w:t>.</w:t>
      </w:r>
      <w:r w:rsidR="00A90455" w:rsidRPr="00697527">
        <w:rPr>
          <w:rFonts w:ascii="Book Antiqua" w:hAnsi="Book Antiqua"/>
          <w:color w:val="000000" w:themeColor="text1"/>
          <w:szCs w:val="24"/>
        </w:rPr>
        <w:t xml:space="preserve"> </w:t>
      </w:r>
      <w:r w:rsidR="002E74A7" w:rsidRPr="00697527">
        <w:rPr>
          <w:rFonts w:ascii="Book Antiqua" w:hAnsi="Book Antiqua"/>
          <w:color w:val="000000" w:themeColor="text1"/>
          <w:szCs w:val="24"/>
        </w:rPr>
        <w:t xml:space="preserve">Nascimento </w:t>
      </w:r>
      <w:r w:rsidR="002E74A7" w:rsidRPr="00697527">
        <w:rPr>
          <w:rFonts w:ascii="Book Antiqua" w:hAnsi="Book Antiqua"/>
          <w:i/>
          <w:iCs/>
          <w:color w:val="000000" w:themeColor="text1"/>
          <w:szCs w:val="24"/>
        </w:rPr>
        <w:t>et al</w:t>
      </w:r>
      <w:r w:rsidR="005229A8" w:rsidRPr="00697527">
        <w:rPr>
          <w:rFonts w:ascii="Book Antiqua" w:hAnsi="Book Antiqua"/>
          <w:color w:val="000000" w:themeColor="text1"/>
          <w:szCs w:val="24"/>
        </w:rPr>
        <w:fldChar w:fldCharType="begin"/>
      </w:r>
      <w:r w:rsidR="005229A8" w:rsidRPr="00697527">
        <w:rPr>
          <w:rFonts w:ascii="Book Antiqua" w:hAnsi="Book Antiqua"/>
          <w:color w:val="000000" w:themeColor="text1"/>
          <w:szCs w:val="24"/>
        </w:rPr>
        <w:instrText xml:space="preserve"> ADDIN EN.CITE &lt;EndNote&gt;&lt;Cite&gt;&lt;Author&gt;Nascimento&lt;/Author&gt;&lt;Year&gt;2002&lt;/Year&gt;&lt;RecNum&gt;4&lt;/RecNum&gt;&lt;DisplayText&gt;&lt;style face="superscript"&gt;[3]&lt;/style&gt;&lt;/DisplayText&gt;&lt;record&gt;&lt;rec-number&gt;4&lt;/rec-number&gt;&lt;foreign-keys&gt;&lt;key app="EN" db-id="a99zzzepqx25tnewefrvtd9isvs9tsepvatt" timestamp="1551415734"&gt;4&lt;/key&gt;&lt;/foreign-keys&gt;&lt;ref-type name="Journal Article"&gt;17&lt;/ref-type&gt;&lt;contributors&gt;&lt;authors&gt;&lt;author&gt;Nascimento, Alessandra F&lt;/author&gt;&lt;author&gt;Ruiz, Robert&lt;/author&gt;&lt;author&gt;Hornick, Jason L&lt;/author&gt;&lt;author&gt;Fletcher, Christopher DM&lt;/author&gt;&lt;/authors&gt;&lt;/contributors&gt;&lt;titles&gt;&lt;title&gt;Calcifying Fibrous ‘Pseudotumor’ Clinicopathologic Study of 15 Cases and Analysis of its Relationship to Inflammatory Myofibroblastic Tumor&lt;/title&gt;&lt;secondary-title&gt;International Journal of Surgical Pathology&lt;/secondary-title&gt;&lt;/titles&gt;&lt;periodical&gt;&lt;full-title&gt;International Journal of Surgical Pathology&lt;/full-title&gt;&lt;/periodical&gt;&lt;pages&gt;189-196&lt;/pages&gt;&lt;volume&gt;10&lt;/volume&gt;&lt;number&gt;3&lt;/number&gt;&lt;dates&gt;&lt;year&gt;2002&lt;/year&gt;&lt;/dates&gt;&lt;isbn&gt;1066-8969&lt;/isbn&gt;&lt;urls&gt;&lt;/urls&gt;&lt;custom2&gt;12232572&lt;/custom2&gt;&lt;electronic-resource-num&gt;10.1177/106689690201000304&lt;/electronic-resource-num&gt;&lt;/record&gt;&lt;/Cite&gt;&lt;/EndNote&gt;</w:instrText>
      </w:r>
      <w:r w:rsidR="005229A8" w:rsidRPr="00697527">
        <w:rPr>
          <w:rFonts w:ascii="Book Antiqua" w:hAnsi="Book Antiqua"/>
          <w:color w:val="000000" w:themeColor="text1"/>
          <w:szCs w:val="24"/>
        </w:rPr>
        <w:fldChar w:fldCharType="separate"/>
      </w:r>
      <w:r w:rsidR="005229A8" w:rsidRPr="00697527">
        <w:rPr>
          <w:rFonts w:ascii="Book Antiqua" w:hAnsi="Book Antiqua"/>
          <w:noProof/>
          <w:color w:val="000000" w:themeColor="text1"/>
          <w:szCs w:val="24"/>
          <w:vertAlign w:val="superscript"/>
        </w:rPr>
        <w:t>[</w:t>
      </w:r>
      <w:hyperlink w:anchor="_ENREF_3" w:tooltip="Nascimento, 2002 #4" w:history="1">
        <w:r w:rsidR="005229A8" w:rsidRPr="00697527">
          <w:rPr>
            <w:rFonts w:ascii="Book Antiqua" w:hAnsi="Book Antiqua"/>
            <w:noProof/>
            <w:color w:val="000000" w:themeColor="text1"/>
            <w:szCs w:val="24"/>
            <w:vertAlign w:val="superscript"/>
          </w:rPr>
          <w:t>3</w:t>
        </w:r>
      </w:hyperlink>
      <w:r w:rsidR="005229A8" w:rsidRPr="00697527">
        <w:rPr>
          <w:rFonts w:ascii="Book Antiqua" w:hAnsi="Book Antiqua"/>
          <w:noProof/>
          <w:color w:val="000000" w:themeColor="text1"/>
          <w:szCs w:val="24"/>
          <w:vertAlign w:val="superscript"/>
        </w:rPr>
        <w:t>]</w:t>
      </w:r>
      <w:r w:rsidR="005229A8" w:rsidRPr="00697527">
        <w:rPr>
          <w:rFonts w:ascii="Book Antiqua" w:hAnsi="Book Antiqua"/>
          <w:color w:val="000000" w:themeColor="text1"/>
          <w:szCs w:val="24"/>
        </w:rPr>
        <w:fldChar w:fldCharType="end"/>
      </w:r>
      <w:r w:rsidR="002E74A7" w:rsidRPr="00697527">
        <w:rPr>
          <w:rFonts w:ascii="Book Antiqua" w:hAnsi="Book Antiqua"/>
          <w:color w:val="000000" w:themeColor="text1"/>
          <w:szCs w:val="24"/>
        </w:rPr>
        <w:t xml:space="preserve"> </w:t>
      </w:r>
      <w:r w:rsidRPr="00697527">
        <w:rPr>
          <w:rFonts w:ascii="Book Antiqua" w:hAnsi="Book Antiqua"/>
          <w:color w:val="000000" w:themeColor="text1"/>
          <w:szCs w:val="24"/>
        </w:rPr>
        <w:t xml:space="preserve">reported that true tumors can recur locally, and they are referred to as </w:t>
      </w:r>
      <w:r w:rsidR="00CB2402" w:rsidRPr="00697527">
        <w:rPr>
          <w:rFonts w:ascii="Book Antiqua" w:hAnsi="Book Antiqua"/>
          <w:color w:val="000000" w:themeColor="text1"/>
          <w:szCs w:val="24"/>
        </w:rPr>
        <w:t>CFT</w:t>
      </w:r>
      <w:r w:rsidRPr="00697527">
        <w:rPr>
          <w:rFonts w:ascii="Book Antiqua" w:hAnsi="Book Antiqua"/>
          <w:color w:val="000000" w:themeColor="text1"/>
          <w:szCs w:val="24"/>
        </w:rPr>
        <w:t>s according to the 2002 World Health Organization (WHO) guidelines</w:t>
      </w:r>
      <w:r w:rsidR="003C2065" w:rsidRPr="00697527">
        <w:rPr>
          <w:rFonts w:ascii="Book Antiqua" w:hAnsi="Book Antiqua"/>
          <w:color w:val="000000" w:themeColor="text1"/>
          <w:szCs w:val="24"/>
        </w:rPr>
        <w:t>.</w:t>
      </w:r>
      <w:r w:rsidR="002E74A7" w:rsidRPr="00697527">
        <w:rPr>
          <w:rFonts w:ascii="Book Antiqua" w:hAnsi="Book Antiqua"/>
          <w:color w:val="000000" w:themeColor="text1"/>
          <w:szCs w:val="24"/>
        </w:rPr>
        <w:t xml:space="preserve"> </w:t>
      </w:r>
      <w:r w:rsidRPr="00697527">
        <w:rPr>
          <w:rFonts w:ascii="Book Antiqua" w:hAnsi="Book Antiqua"/>
          <w:color w:val="000000" w:themeColor="text1"/>
          <w:kern w:val="0"/>
          <w:szCs w:val="24"/>
        </w:rPr>
        <w:t>I</w:t>
      </w:r>
      <w:r w:rsidRPr="00697527">
        <w:rPr>
          <w:rFonts w:ascii="Book Antiqua" w:hAnsi="Book Antiqua"/>
          <w:color w:val="000000" w:themeColor="text1"/>
          <w:szCs w:val="24"/>
        </w:rPr>
        <w:t>t has now been confirmed that CFT can occur at various ages and various sites</w:t>
      </w:r>
      <w:r w:rsidR="001C6825" w:rsidRPr="00697527">
        <w:rPr>
          <w:rFonts w:ascii="Book Antiqua" w:hAnsi="Book Antiqua"/>
          <w:color w:val="000000" w:themeColor="text1"/>
          <w:szCs w:val="24"/>
        </w:rPr>
        <w:fldChar w:fldCharType="begin"/>
      </w:r>
      <w:r w:rsidR="004B6F6E" w:rsidRPr="00697527">
        <w:rPr>
          <w:rFonts w:ascii="Book Antiqua" w:hAnsi="Book Antiqua"/>
          <w:color w:val="000000" w:themeColor="text1"/>
          <w:szCs w:val="24"/>
        </w:rPr>
        <w:instrText xml:space="preserve"> ADDIN EN.CITE &lt;EndNote&gt;&lt;Cite&gt;&lt;Author&gt;Chorti&lt;/Author&gt;&lt;Year&gt;2016&lt;/Year&gt;&lt;RecNum&gt;5&lt;/RecNum&gt;&lt;DisplayText&gt;&lt;style face="superscript"&gt;[4]&lt;/style&gt;&lt;/DisplayText&gt;&lt;record&gt;&lt;rec-number&gt;5&lt;/rec-number&gt;&lt;foreign-keys&gt;&lt;key app="EN" db-id="a99zzzepqx25tnewefrvtd9isvs9tsepvatt" timestamp="1551415763"&gt;5&lt;/key&gt;&lt;/foreign-keys&gt;&lt;ref-type name="Journal Article"&gt;17&lt;/ref-type&gt;&lt;contributors&gt;&lt;authors&gt;&lt;author&gt;Chorti, Angeliki&lt;/author&gt;&lt;author&gt;Papavramidis, Theodossis S&lt;/author&gt;&lt;author&gt;Michalopoulos, Antonios&lt;/author&gt;&lt;/authors&gt;&lt;/contributors&gt;&lt;titles&gt;&lt;title&gt;Calcifying fibrous tumor: review of 157 patients reported in international literature&lt;/title&gt;&lt;secondary-title&gt;Medicine&lt;/secondary-title&gt;&lt;/titles&gt;&lt;periodical&gt;&lt;full-title&gt;Medicine&lt;/full-title&gt;&lt;/periodical&gt;&lt;volume&gt;95&lt;/volume&gt;&lt;number&gt;20&lt;/number&gt;&lt;dates&gt;&lt;year&gt;2016&lt;/year&gt;&lt;/dates&gt;&lt;urls&gt;&lt;/urls&gt;&lt;custom2&gt;27196478&lt;/custom2&gt;&lt;electronic-resource-num&gt;10.1097/MD.0000000000003690&lt;/electronic-resource-num&gt;&lt;/record&gt;&lt;/Cite&gt;&lt;/EndNote&gt;</w:instrText>
      </w:r>
      <w:r w:rsidR="001C6825" w:rsidRPr="00697527">
        <w:rPr>
          <w:rFonts w:ascii="Book Antiqua" w:hAnsi="Book Antiqua"/>
          <w:color w:val="000000" w:themeColor="text1"/>
          <w:szCs w:val="24"/>
        </w:rPr>
        <w:fldChar w:fldCharType="separate"/>
      </w:r>
      <w:r w:rsidR="001C6825" w:rsidRPr="00697527">
        <w:rPr>
          <w:rFonts w:ascii="Book Antiqua" w:hAnsi="Book Antiqua"/>
          <w:noProof/>
          <w:color w:val="000000" w:themeColor="text1"/>
          <w:szCs w:val="24"/>
          <w:vertAlign w:val="superscript"/>
        </w:rPr>
        <w:t>[</w:t>
      </w:r>
      <w:hyperlink w:anchor="_ENREF_4" w:tooltip="Chorti, 2016 #5" w:history="1">
        <w:r w:rsidR="00C62408" w:rsidRPr="00697527">
          <w:rPr>
            <w:rFonts w:ascii="Book Antiqua" w:hAnsi="Book Antiqua"/>
            <w:noProof/>
            <w:color w:val="000000" w:themeColor="text1"/>
            <w:szCs w:val="24"/>
            <w:vertAlign w:val="superscript"/>
          </w:rPr>
          <w:t>4</w:t>
        </w:r>
      </w:hyperlink>
      <w:r w:rsidR="001C6825" w:rsidRPr="00697527">
        <w:rPr>
          <w:rFonts w:ascii="Book Antiqua" w:hAnsi="Book Antiqua"/>
          <w:noProof/>
          <w:color w:val="000000" w:themeColor="text1"/>
          <w:szCs w:val="24"/>
          <w:vertAlign w:val="superscript"/>
        </w:rPr>
        <w:t>]</w:t>
      </w:r>
      <w:r w:rsidR="001C6825" w:rsidRPr="00697527">
        <w:rPr>
          <w:rFonts w:ascii="Book Antiqua" w:hAnsi="Book Antiqua"/>
          <w:color w:val="000000" w:themeColor="text1"/>
          <w:szCs w:val="24"/>
        </w:rPr>
        <w:fldChar w:fldCharType="end"/>
      </w:r>
      <w:r w:rsidR="003575B2" w:rsidRPr="00697527">
        <w:rPr>
          <w:rFonts w:ascii="Book Antiqua" w:hAnsi="Book Antiqua"/>
          <w:color w:val="000000" w:themeColor="text1"/>
          <w:szCs w:val="24"/>
        </w:rPr>
        <w:t>.</w:t>
      </w:r>
    </w:p>
    <w:p w14:paraId="25E64809" w14:textId="4E62CFF4" w:rsidR="002E74A7" w:rsidRPr="00697527" w:rsidRDefault="002E74A7" w:rsidP="00372923">
      <w:pPr>
        <w:wordWrap/>
        <w:spacing w:after="0" w:line="360" w:lineRule="auto"/>
        <w:ind w:firstLineChars="200" w:firstLine="480"/>
        <w:rPr>
          <w:rFonts w:ascii="Book Antiqua" w:hAnsi="Book Antiqua"/>
          <w:color w:val="000000" w:themeColor="text1"/>
          <w:szCs w:val="24"/>
        </w:rPr>
      </w:pPr>
      <w:r w:rsidRPr="00697527">
        <w:rPr>
          <w:rStyle w:val="shorttext"/>
          <w:rFonts w:ascii="Book Antiqua" w:hAnsi="Book Antiqua"/>
          <w:color w:val="000000" w:themeColor="text1"/>
          <w:szCs w:val="24"/>
        </w:rPr>
        <w:t xml:space="preserve">CFT is characterized by </w:t>
      </w:r>
      <w:r w:rsidRPr="00697527">
        <w:rPr>
          <w:rFonts w:ascii="Book Antiqua" w:hAnsi="Book Antiqua"/>
          <w:color w:val="000000" w:themeColor="text1"/>
          <w:szCs w:val="24"/>
        </w:rPr>
        <w:t xml:space="preserve">some fibrous tissue and focally infiltrative growth in fat tissue. </w:t>
      </w:r>
      <w:r w:rsidR="00523770" w:rsidRPr="00697527">
        <w:rPr>
          <w:rFonts w:ascii="Book Antiqua" w:hAnsi="Book Antiqua"/>
          <w:color w:val="000000" w:themeColor="text1"/>
          <w:szCs w:val="24"/>
        </w:rPr>
        <w:t>Histologically, paucicellular hyalinized collagen and scattered calcification have been observed.</w:t>
      </w:r>
      <w:r w:rsidRPr="00697527">
        <w:rPr>
          <w:rFonts w:ascii="Book Antiqua" w:hAnsi="Book Antiqua"/>
          <w:color w:val="000000" w:themeColor="text1"/>
          <w:szCs w:val="24"/>
        </w:rPr>
        <w:t xml:space="preserve"> Inflammatory cells, consisting of lymphocytes and plasma cells, </w:t>
      </w:r>
      <w:r w:rsidR="00523770" w:rsidRPr="00697527">
        <w:rPr>
          <w:rFonts w:ascii="Book Antiqua" w:hAnsi="Book Antiqua"/>
          <w:color w:val="000000" w:themeColor="text1"/>
          <w:szCs w:val="24"/>
        </w:rPr>
        <w:t>infiltrate,</w:t>
      </w:r>
      <w:r w:rsidRPr="00697527">
        <w:rPr>
          <w:rFonts w:ascii="Book Antiqua" w:hAnsi="Book Antiqua"/>
          <w:color w:val="000000" w:themeColor="text1"/>
          <w:szCs w:val="24"/>
        </w:rPr>
        <w:t xml:space="preserve"> and bland spindle cells </w:t>
      </w:r>
      <w:r w:rsidR="00523770" w:rsidRPr="00697527">
        <w:rPr>
          <w:rFonts w:ascii="Book Antiqua" w:hAnsi="Book Antiqua"/>
          <w:color w:val="000000" w:themeColor="text1"/>
          <w:szCs w:val="24"/>
        </w:rPr>
        <w:t>a</w:t>
      </w:r>
      <w:r w:rsidRPr="00697527">
        <w:rPr>
          <w:rFonts w:ascii="Book Antiqua" w:hAnsi="Book Antiqua"/>
          <w:color w:val="000000" w:themeColor="text1"/>
          <w:szCs w:val="24"/>
        </w:rPr>
        <w:t>re embedded</w:t>
      </w:r>
      <w:r w:rsidR="001C6825" w:rsidRPr="00697527">
        <w:rPr>
          <w:rFonts w:ascii="Book Antiqua" w:hAnsi="Book Antiqua"/>
          <w:color w:val="000000" w:themeColor="text1"/>
          <w:szCs w:val="24"/>
        </w:rPr>
        <w:fldChar w:fldCharType="begin"/>
      </w:r>
      <w:r w:rsidR="004B6F6E" w:rsidRPr="00697527">
        <w:rPr>
          <w:rFonts w:ascii="Book Antiqua" w:hAnsi="Book Antiqua"/>
          <w:color w:val="000000" w:themeColor="text1"/>
          <w:szCs w:val="24"/>
        </w:rPr>
        <w:instrText xml:space="preserve"> ADDIN EN.CITE &lt;EndNote&gt;&lt;Cite&gt;&lt;Author&gt;Chorti&lt;/Author&gt;&lt;Year&gt;2016&lt;/Year&gt;&lt;RecNum&gt;5&lt;/RecNum&gt;&lt;DisplayText&gt;&lt;style face="superscript"&gt;[4, 5]&lt;/style&gt;&lt;/DisplayText&gt;&lt;record&gt;&lt;rec-number&gt;5&lt;/rec-number&gt;&lt;foreign-keys&gt;&lt;key app="EN" db-id="a99zzzepqx25tnewefrvtd9isvs9tsepvatt" timestamp="1551415763"&gt;5&lt;/key&gt;&lt;/foreign-keys&gt;&lt;ref-type name="Journal Article"&gt;17&lt;/ref-type&gt;&lt;contributors&gt;&lt;authors&gt;&lt;author&gt;Chorti, Angeliki&lt;/author&gt;&lt;author&gt;Papavramidis, Theodossis S&lt;/author&gt;&lt;author&gt;Michalopoulos, Antonios&lt;/author&gt;&lt;/authors&gt;&lt;/contributors&gt;&lt;titles&gt;&lt;title&gt;Calcifying fibrous tumor: review of 157 patients reported in international literature&lt;/title&gt;&lt;secondary-title&gt;Medicine&lt;/secondary-title&gt;&lt;/titles&gt;&lt;periodical&gt;&lt;full-title&gt;Medicine&lt;/full-title&gt;&lt;/periodical&gt;&lt;volume&gt;95&lt;/volume&gt;&lt;number&gt;20&lt;/number&gt;&lt;dates&gt;&lt;year&gt;2016&lt;/year&gt;&lt;/dates&gt;&lt;urls&gt;&lt;/urls&gt;&lt;custom2&gt;27196478&lt;/custom2&gt;&lt;electronic-resource-num&gt;10.1097/MD.0000000000003690&lt;/electronic-resource-num&gt;&lt;/record&gt;&lt;/Cite&gt;&lt;Cite&gt;&lt;Author&gt;Larson&lt;/Author&gt;&lt;Year&gt;2015&lt;/Year&gt;&lt;RecNum&gt;6&lt;/RecNum&gt;&lt;record&gt;&lt;rec-number&gt;6&lt;/rec-number&gt;&lt;foreign-keys&gt;&lt;key app="EN" db-id="a99zzzepqx25tnewefrvtd9isvs9tsepvatt" timestamp="1551415796"&gt;6&lt;/key&gt;&lt;/foreign-keys&gt;&lt;ref-type name="Journal Article"&gt;17&lt;/ref-type&gt;&lt;contributors&gt;&lt;authors&gt;&lt;author&gt;Larson, Brent K&lt;/author&gt;&lt;author&gt;Dhall, Deepti&lt;/author&gt;&lt;/authors&gt;&lt;/contributors&gt;&lt;titles&gt;&lt;title&gt;Calcifying fibrous tumor of the gastrointestinal tract&lt;/title&gt;&lt;secondary-title&gt;Archives of Pathology and Laboratory Medicine&lt;/secondary-title&gt;&lt;/titles&gt;&lt;periodical&gt;&lt;full-title&gt;Archives of Pathology and Laboratory Medicine&lt;/full-title&gt;&lt;/periodical&gt;&lt;pages&gt;943-947&lt;/pages&gt;&lt;volume&gt;139&lt;/volume&gt;&lt;number&gt;7&lt;/number&gt;&lt;dates&gt;&lt;year&gt;2015&lt;/year&gt;&lt;/dates&gt;&lt;isbn&gt;1543-2165&lt;/isbn&gt;&lt;urls&gt;&lt;/urls&gt;&lt;custom2&gt;26125434&lt;/custom2&gt;&lt;electronic-resource-num&gt;10.5858/arpa.2014-0032-RS&lt;/electronic-resource-num&gt;&lt;/record&gt;&lt;/Cite&gt;&lt;/EndNote&gt;</w:instrText>
      </w:r>
      <w:r w:rsidR="001C6825" w:rsidRPr="00697527">
        <w:rPr>
          <w:rFonts w:ascii="Book Antiqua" w:hAnsi="Book Antiqua"/>
          <w:color w:val="000000" w:themeColor="text1"/>
          <w:szCs w:val="24"/>
        </w:rPr>
        <w:fldChar w:fldCharType="separate"/>
      </w:r>
      <w:r w:rsidR="0071779E" w:rsidRPr="00697527">
        <w:rPr>
          <w:rFonts w:ascii="Book Antiqua" w:hAnsi="Book Antiqua"/>
          <w:noProof/>
          <w:color w:val="000000" w:themeColor="text1"/>
          <w:szCs w:val="24"/>
          <w:vertAlign w:val="superscript"/>
        </w:rPr>
        <w:t>[</w:t>
      </w:r>
      <w:hyperlink w:anchor="_ENREF_4" w:tooltip="Chorti, 2016 #5" w:history="1">
        <w:r w:rsidR="00C62408" w:rsidRPr="00697527">
          <w:rPr>
            <w:rFonts w:ascii="Book Antiqua" w:hAnsi="Book Antiqua"/>
            <w:noProof/>
            <w:color w:val="000000" w:themeColor="text1"/>
            <w:szCs w:val="24"/>
            <w:vertAlign w:val="superscript"/>
          </w:rPr>
          <w:t>4</w:t>
        </w:r>
      </w:hyperlink>
      <w:r w:rsidR="0071779E" w:rsidRPr="00697527">
        <w:rPr>
          <w:rFonts w:ascii="Book Antiqua" w:hAnsi="Book Antiqua"/>
          <w:noProof/>
          <w:color w:val="000000" w:themeColor="text1"/>
          <w:szCs w:val="24"/>
          <w:vertAlign w:val="superscript"/>
        </w:rPr>
        <w:t>,</w:t>
      </w:r>
      <w:hyperlink w:anchor="_ENREF_5" w:tooltip="Larson, 2015 #6" w:history="1">
        <w:r w:rsidR="00C62408" w:rsidRPr="00697527">
          <w:rPr>
            <w:rFonts w:ascii="Book Antiqua" w:hAnsi="Book Antiqua"/>
            <w:noProof/>
            <w:color w:val="000000" w:themeColor="text1"/>
            <w:szCs w:val="24"/>
            <w:vertAlign w:val="superscript"/>
          </w:rPr>
          <w:t>5</w:t>
        </w:r>
      </w:hyperlink>
      <w:r w:rsidR="0071779E" w:rsidRPr="00697527">
        <w:rPr>
          <w:rFonts w:ascii="Book Antiqua" w:hAnsi="Book Antiqua"/>
          <w:noProof/>
          <w:color w:val="000000" w:themeColor="text1"/>
          <w:szCs w:val="24"/>
          <w:vertAlign w:val="superscript"/>
        </w:rPr>
        <w:t>]</w:t>
      </w:r>
      <w:r w:rsidR="001C6825" w:rsidRPr="00697527">
        <w:rPr>
          <w:rFonts w:ascii="Book Antiqua" w:hAnsi="Book Antiqua"/>
          <w:color w:val="000000" w:themeColor="text1"/>
          <w:szCs w:val="24"/>
        </w:rPr>
        <w:fldChar w:fldCharType="end"/>
      </w:r>
      <w:r w:rsidR="003C2065" w:rsidRPr="00697527">
        <w:rPr>
          <w:rFonts w:ascii="Book Antiqua" w:hAnsi="Book Antiqua"/>
          <w:color w:val="000000" w:themeColor="text1"/>
          <w:szCs w:val="24"/>
        </w:rPr>
        <w:t>.</w:t>
      </w:r>
    </w:p>
    <w:p w14:paraId="0E664216" w14:textId="0EE25186" w:rsidR="002E74A7" w:rsidRPr="00697527" w:rsidRDefault="002E74A7" w:rsidP="00697527">
      <w:pPr>
        <w:wordWrap/>
        <w:spacing w:after="0" w:line="360" w:lineRule="auto"/>
        <w:ind w:firstLineChars="200" w:firstLine="504"/>
        <w:rPr>
          <w:rFonts w:ascii="Book Antiqua" w:hAnsi="Book Antiqua"/>
          <w:color w:val="000000" w:themeColor="text1"/>
          <w:szCs w:val="24"/>
        </w:rPr>
      </w:pPr>
      <w:r w:rsidRPr="00697527">
        <w:rPr>
          <w:rFonts w:ascii="Book Antiqua" w:eastAsia="Arial Unicode MS" w:hAnsi="Book Antiqua"/>
          <w:color w:val="000000" w:themeColor="text1"/>
          <w:kern w:val="0"/>
          <w:szCs w:val="24"/>
        </w:rPr>
        <w:t xml:space="preserve">Gastrohepatic ligament CFT with adhesion to </w:t>
      </w:r>
      <w:r w:rsidR="00523770" w:rsidRPr="00697527">
        <w:rPr>
          <w:rFonts w:ascii="Book Antiqua" w:eastAsia="Arial Unicode MS" w:hAnsi="Book Antiqua"/>
          <w:color w:val="000000" w:themeColor="text1"/>
          <w:kern w:val="0"/>
          <w:szCs w:val="24"/>
        </w:rPr>
        <w:t>the</w:t>
      </w:r>
      <w:r w:rsidRPr="00697527">
        <w:rPr>
          <w:rFonts w:ascii="Book Antiqua" w:eastAsia="Arial Unicode MS" w:hAnsi="Book Antiqua"/>
          <w:color w:val="000000" w:themeColor="text1"/>
          <w:kern w:val="0"/>
          <w:szCs w:val="24"/>
        </w:rPr>
        <w:t xml:space="preserve"> stomach is very rare, and </w:t>
      </w:r>
      <w:r w:rsidR="00523770" w:rsidRPr="00697527">
        <w:rPr>
          <w:rFonts w:ascii="Book Antiqua" w:eastAsia="Arial Unicode MS" w:hAnsi="Book Antiqua"/>
          <w:color w:val="000000" w:themeColor="text1"/>
          <w:kern w:val="0"/>
          <w:szCs w:val="24"/>
        </w:rPr>
        <w:t xml:space="preserve">the case presented here </w:t>
      </w:r>
      <w:r w:rsidR="00523770" w:rsidRPr="00697527">
        <w:rPr>
          <w:rFonts w:ascii="Book Antiqua" w:eastAsia="Arial Unicode MS" w:hAnsi="Book Antiqua"/>
          <w:color w:val="000000" w:themeColor="text1"/>
          <w:szCs w:val="24"/>
        </w:rPr>
        <w:t>mimicked a gastric submucosal tumor</w:t>
      </w:r>
      <w:r w:rsidR="00CB2402" w:rsidRPr="00697527">
        <w:rPr>
          <w:rFonts w:ascii="Book Antiqua" w:eastAsia="Arial Unicode MS" w:hAnsi="Book Antiqua"/>
          <w:color w:val="000000" w:themeColor="text1"/>
          <w:szCs w:val="24"/>
        </w:rPr>
        <w:t xml:space="preserve"> (SMT)</w:t>
      </w:r>
      <w:r w:rsidR="00523770" w:rsidRPr="00697527">
        <w:rPr>
          <w:rFonts w:ascii="Book Antiqua" w:eastAsia="Arial Unicode MS" w:hAnsi="Book Antiqua"/>
          <w:color w:val="000000" w:themeColor="text1"/>
          <w:szCs w:val="24"/>
        </w:rPr>
        <w:t>.</w:t>
      </w:r>
      <w:r w:rsidR="00523770" w:rsidRPr="00697527">
        <w:rPr>
          <w:rFonts w:ascii="Book Antiqua" w:hAnsi="Book Antiqua"/>
          <w:color w:val="000000" w:themeColor="text1"/>
          <w:szCs w:val="24"/>
        </w:rPr>
        <w:t xml:space="preserve"> </w:t>
      </w:r>
      <w:r w:rsidR="00523770" w:rsidRPr="00697527">
        <w:rPr>
          <w:rFonts w:ascii="Book Antiqua" w:eastAsia="Arial Unicode MS" w:hAnsi="Book Antiqua"/>
          <w:color w:val="000000" w:themeColor="text1"/>
          <w:szCs w:val="24"/>
        </w:rPr>
        <w:t>We present the details of this case together with a review of the literature and differential diagnosis.</w:t>
      </w:r>
    </w:p>
    <w:p w14:paraId="0401FE0B" w14:textId="77777777" w:rsidR="002E74A7" w:rsidRPr="00697527" w:rsidRDefault="002E74A7" w:rsidP="00372923">
      <w:pPr>
        <w:wordWrap/>
        <w:spacing w:after="0" w:line="360" w:lineRule="auto"/>
        <w:rPr>
          <w:rFonts w:ascii="Book Antiqua" w:hAnsi="Book Antiqua"/>
          <w:color w:val="000000" w:themeColor="text1"/>
          <w:szCs w:val="24"/>
        </w:rPr>
      </w:pPr>
    </w:p>
    <w:p w14:paraId="621BD037" w14:textId="77777777" w:rsidR="005229A8" w:rsidRPr="00697527" w:rsidRDefault="005229A8" w:rsidP="00372923">
      <w:pPr>
        <w:wordWrap/>
        <w:spacing w:after="0" w:line="360" w:lineRule="auto"/>
        <w:rPr>
          <w:rFonts w:ascii="Book Antiqua" w:eastAsia="等线" w:hAnsi="Book Antiqua"/>
          <w:b/>
          <w:color w:val="000000" w:themeColor="text1"/>
          <w:szCs w:val="24"/>
        </w:rPr>
      </w:pPr>
      <w:r w:rsidRPr="00697527">
        <w:rPr>
          <w:rFonts w:ascii="Book Antiqua" w:hAnsi="Book Antiqua"/>
          <w:b/>
          <w:color w:val="000000" w:themeColor="text1"/>
          <w:szCs w:val="24"/>
        </w:rPr>
        <w:t>CASE PRESENTATION</w:t>
      </w:r>
    </w:p>
    <w:p w14:paraId="600FBBC0" w14:textId="77777777" w:rsidR="005229A8" w:rsidRPr="00697527" w:rsidRDefault="005229A8" w:rsidP="00372923">
      <w:pPr>
        <w:wordWrap/>
        <w:spacing w:after="0" w:line="360" w:lineRule="auto"/>
        <w:rPr>
          <w:rFonts w:ascii="Book Antiqua" w:hAnsi="Book Antiqua"/>
          <w:b/>
          <w:i/>
          <w:color w:val="000000" w:themeColor="text1"/>
          <w:szCs w:val="24"/>
        </w:rPr>
      </w:pPr>
      <w:r w:rsidRPr="00697527">
        <w:rPr>
          <w:rFonts w:ascii="Book Antiqua" w:hAnsi="Book Antiqua"/>
          <w:b/>
          <w:i/>
          <w:color w:val="000000" w:themeColor="text1"/>
          <w:szCs w:val="24"/>
        </w:rPr>
        <w:t>Chief complaints</w:t>
      </w:r>
    </w:p>
    <w:p w14:paraId="72C39988" w14:textId="5001974C" w:rsidR="000D6804" w:rsidRPr="00697527" w:rsidRDefault="00523770" w:rsidP="00372923">
      <w:pPr>
        <w:wordWrap/>
        <w:spacing w:after="0" w:line="360" w:lineRule="auto"/>
        <w:rPr>
          <w:rStyle w:val="shorttext"/>
          <w:rFonts w:ascii="Book Antiqua" w:hAnsi="Book Antiqua"/>
          <w:color w:val="000000" w:themeColor="text1"/>
          <w:szCs w:val="24"/>
        </w:rPr>
      </w:pPr>
      <w:r w:rsidRPr="00697527">
        <w:rPr>
          <w:rStyle w:val="shorttext"/>
          <w:rFonts w:ascii="Book Antiqua" w:hAnsi="Book Antiqua"/>
          <w:color w:val="000000" w:themeColor="text1"/>
          <w:szCs w:val="24"/>
        </w:rPr>
        <w:t>A 25-year-old woman visited our hospital with recurrent abdominal pain.</w:t>
      </w:r>
    </w:p>
    <w:p w14:paraId="06D5BD27" w14:textId="77777777" w:rsidR="00523770" w:rsidRPr="00697527" w:rsidRDefault="00523770" w:rsidP="00372923">
      <w:pPr>
        <w:wordWrap/>
        <w:spacing w:after="0" w:line="360" w:lineRule="auto"/>
        <w:rPr>
          <w:rStyle w:val="shorttext"/>
          <w:rFonts w:ascii="Book Antiqua" w:hAnsi="Book Antiqua"/>
          <w:b/>
          <w:i/>
          <w:color w:val="000000" w:themeColor="text1"/>
          <w:szCs w:val="24"/>
        </w:rPr>
      </w:pPr>
    </w:p>
    <w:p w14:paraId="1D65F19B" w14:textId="77777777" w:rsidR="005229A8" w:rsidRPr="00697527" w:rsidRDefault="005229A8" w:rsidP="00372923">
      <w:pPr>
        <w:wordWrap/>
        <w:spacing w:after="0" w:line="360" w:lineRule="auto"/>
        <w:rPr>
          <w:rFonts w:ascii="Book Antiqua" w:eastAsia="等线" w:hAnsi="Book Antiqua"/>
          <w:b/>
          <w:color w:val="000000" w:themeColor="text1"/>
          <w:szCs w:val="24"/>
        </w:rPr>
      </w:pPr>
      <w:r w:rsidRPr="00697527">
        <w:rPr>
          <w:rFonts w:ascii="Book Antiqua" w:hAnsi="Book Antiqua"/>
          <w:b/>
          <w:i/>
          <w:color w:val="000000" w:themeColor="text1"/>
          <w:szCs w:val="24"/>
        </w:rPr>
        <w:t>History of present illness</w:t>
      </w:r>
    </w:p>
    <w:p w14:paraId="12CF7449" w14:textId="75C39045" w:rsidR="004F2867" w:rsidRPr="00697527" w:rsidRDefault="00523770" w:rsidP="00372923">
      <w:pPr>
        <w:wordWrap/>
        <w:spacing w:after="0" w:line="360" w:lineRule="auto"/>
        <w:rPr>
          <w:rStyle w:val="shorttext"/>
          <w:rFonts w:ascii="Book Antiqua" w:hAnsi="Book Antiqua"/>
          <w:color w:val="000000" w:themeColor="text1"/>
          <w:szCs w:val="24"/>
        </w:rPr>
      </w:pPr>
      <w:r w:rsidRPr="00697527">
        <w:rPr>
          <w:rStyle w:val="shorttext"/>
          <w:rFonts w:ascii="Book Antiqua" w:hAnsi="Book Antiqua"/>
          <w:color w:val="000000" w:themeColor="text1"/>
          <w:szCs w:val="24"/>
        </w:rPr>
        <w:t>There was intermittent epigastric pain that started 1 day before her visit to our hospital.</w:t>
      </w:r>
    </w:p>
    <w:p w14:paraId="219EAAEF" w14:textId="77777777" w:rsidR="00523770" w:rsidRPr="00697527" w:rsidRDefault="00523770" w:rsidP="00372923">
      <w:pPr>
        <w:wordWrap/>
        <w:spacing w:after="0" w:line="360" w:lineRule="auto"/>
        <w:rPr>
          <w:rStyle w:val="shorttext"/>
          <w:rFonts w:ascii="Book Antiqua" w:hAnsi="Book Antiqua"/>
          <w:color w:val="000000" w:themeColor="text1"/>
          <w:szCs w:val="24"/>
        </w:rPr>
      </w:pPr>
    </w:p>
    <w:p w14:paraId="0120A4B6" w14:textId="77777777" w:rsidR="005229A8" w:rsidRPr="00697527" w:rsidRDefault="005229A8" w:rsidP="00372923">
      <w:pPr>
        <w:wordWrap/>
        <w:spacing w:after="0" w:line="360" w:lineRule="auto"/>
        <w:rPr>
          <w:rFonts w:ascii="Book Antiqua" w:eastAsia="等线" w:hAnsi="Book Antiqua"/>
          <w:b/>
          <w:color w:val="000000" w:themeColor="text1"/>
          <w:szCs w:val="24"/>
        </w:rPr>
      </w:pPr>
      <w:r w:rsidRPr="00697527">
        <w:rPr>
          <w:rFonts w:ascii="Book Antiqua" w:hAnsi="Book Antiqua"/>
          <w:b/>
          <w:i/>
          <w:color w:val="000000" w:themeColor="text1"/>
          <w:szCs w:val="24"/>
        </w:rPr>
        <w:t>History of past illness</w:t>
      </w:r>
    </w:p>
    <w:p w14:paraId="66D05A2E" w14:textId="6CA071E6" w:rsidR="004F2867" w:rsidRPr="00697527" w:rsidRDefault="00AA02E7"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The patient had no specific history of past illness such as trauma or medication</w:t>
      </w:r>
      <w:r w:rsidR="00EE6265" w:rsidRPr="00697527">
        <w:rPr>
          <w:rFonts w:ascii="Book Antiqua" w:hAnsi="Book Antiqua"/>
          <w:color w:val="000000" w:themeColor="text1"/>
          <w:szCs w:val="24"/>
        </w:rPr>
        <w:t>.</w:t>
      </w:r>
      <w:r w:rsidRPr="00697527">
        <w:rPr>
          <w:rFonts w:ascii="Book Antiqua" w:hAnsi="Book Antiqua"/>
          <w:color w:val="000000" w:themeColor="text1"/>
          <w:szCs w:val="24"/>
        </w:rPr>
        <w:t xml:space="preserve"> Due to abdominal pain 1 year prior, she underwent computed tomography (CT) of the abdomen and pelvis at another hospital and was transferred to our hospital.</w:t>
      </w:r>
      <w:r w:rsidR="004623E3" w:rsidRPr="00697527">
        <w:rPr>
          <w:rFonts w:ascii="Book Antiqua" w:hAnsi="Book Antiqua"/>
          <w:color w:val="000000" w:themeColor="text1"/>
          <w:szCs w:val="24"/>
        </w:rPr>
        <w:t xml:space="preserve"> </w:t>
      </w:r>
      <w:r w:rsidR="00EE6265" w:rsidRPr="00697527">
        <w:rPr>
          <w:rFonts w:ascii="Book Antiqua" w:hAnsi="Book Antiqua"/>
          <w:color w:val="000000" w:themeColor="text1"/>
          <w:szCs w:val="24"/>
        </w:rPr>
        <w:t xml:space="preserve">A contrast-enhanced CT scan revealed a poorly enhanced heterogenous mass adjacent </w:t>
      </w:r>
      <w:r w:rsidR="00EE6265" w:rsidRPr="00697527">
        <w:rPr>
          <w:rFonts w:ascii="Book Antiqua" w:hAnsi="Book Antiqua"/>
          <w:color w:val="000000" w:themeColor="text1"/>
          <w:szCs w:val="24"/>
        </w:rPr>
        <w:lastRenderedPageBreak/>
        <w:t>to the anterior wall of the gastric lower body</w:t>
      </w:r>
      <w:r w:rsidR="004623E3" w:rsidRPr="00697527">
        <w:rPr>
          <w:rFonts w:ascii="Book Antiqua" w:hAnsi="Book Antiqua"/>
          <w:color w:val="000000" w:themeColor="text1"/>
          <w:szCs w:val="24"/>
          <w:lang w:val="en"/>
        </w:rPr>
        <w:t xml:space="preserve"> </w:t>
      </w:r>
      <w:r w:rsidR="004623E3" w:rsidRPr="00697527">
        <w:rPr>
          <w:rFonts w:ascii="Book Antiqua" w:hAnsi="Book Antiqua"/>
          <w:color w:val="000000" w:themeColor="text1"/>
          <w:szCs w:val="24"/>
        </w:rPr>
        <w:t>(Figure 1A).</w:t>
      </w:r>
      <w:r w:rsidR="00D73B66" w:rsidRPr="00697527">
        <w:rPr>
          <w:rFonts w:ascii="Book Antiqua" w:hAnsi="Book Antiqua"/>
          <w:color w:val="000000" w:themeColor="text1"/>
          <w:szCs w:val="24"/>
        </w:rPr>
        <w:t xml:space="preserve"> </w:t>
      </w:r>
      <w:r w:rsidR="00EE6265" w:rsidRPr="00697527">
        <w:rPr>
          <w:rFonts w:ascii="Book Antiqua" w:hAnsi="Book Antiqua"/>
          <w:color w:val="000000" w:themeColor="text1"/>
          <w:szCs w:val="24"/>
        </w:rPr>
        <w:t>A perigastric abscess or hematoma or a gastric SMT was suspected at that time because the patient had mild fever, abdominal pain, and a poorly enhanced heterogenous mass, and was hospitalized.</w:t>
      </w:r>
      <w:r w:rsidR="00D73B66" w:rsidRPr="00697527">
        <w:rPr>
          <w:rFonts w:ascii="Book Antiqua" w:hAnsi="Book Antiqua"/>
          <w:color w:val="000000" w:themeColor="text1"/>
          <w:szCs w:val="24"/>
        </w:rPr>
        <w:t xml:space="preserve"> </w:t>
      </w:r>
      <w:r w:rsidR="00EE6265" w:rsidRPr="00697527">
        <w:rPr>
          <w:rFonts w:ascii="Book Antiqua" w:hAnsi="Book Antiqua"/>
          <w:color w:val="000000" w:themeColor="text1"/>
          <w:szCs w:val="24"/>
        </w:rPr>
        <w:t>The patient underwent sonography for percutaneous drainage insertion after admission and a focal hypoechoic solid-like lesion with an internal echogenic component on the anterior wall of the gastric antrum was found, but there was no evidence of an internal cystic lesion, suggesting that the hematoma was suspicious rather than an abscess because a small amount of blood component had drained</w:t>
      </w:r>
      <w:r w:rsidR="00B23F9A" w:rsidRPr="00697527">
        <w:rPr>
          <w:rFonts w:ascii="Book Antiqua" w:hAnsi="Book Antiqua"/>
          <w:color w:val="000000" w:themeColor="text1"/>
          <w:szCs w:val="24"/>
        </w:rPr>
        <w:t xml:space="preserve"> </w:t>
      </w:r>
      <w:r w:rsidR="00D73B66" w:rsidRPr="00697527">
        <w:rPr>
          <w:rFonts w:ascii="Book Antiqua" w:hAnsi="Book Antiqua"/>
          <w:color w:val="000000" w:themeColor="text1"/>
          <w:szCs w:val="24"/>
        </w:rPr>
        <w:t xml:space="preserve">(Figure 1B). </w:t>
      </w:r>
      <w:r w:rsidR="00EE6265" w:rsidRPr="00697527">
        <w:rPr>
          <w:rFonts w:ascii="Book Antiqua" w:hAnsi="Book Antiqua"/>
          <w:color w:val="000000" w:themeColor="text1"/>
          <w:szCs w:val="24"/>
        </w:rPr>
        <w:t>She was treated with antibiotics, tranexamic acid, a proton pump inhibitor, and conservative therapy.</w:t>
      </w:r>
      <w:r w:rsidR="00D73B66" w:rsidRPr="00697527">
        <w:rPr>
          <w:rFonts w:ascii="Book Antiqua" w:hAnsi="Book Antiqua"/>
          <w:color w:val="000000" w:themeColor="text1"/>
          <w:szCs w:val="24"/>
        </w:rPr>
        <w:t xml:space="preserve"> </w:t>
      </w:r>
      <w:r w:rsidR="00EE6265" w:rsidRPr="00697527">
        <w:rPr>
          <w:rFonts w:ascii="Book Antiqua" w:hAnsi="Book Antiqua"/>
          <w:color w:val="000000" w:themeColor="text1"/>
          <w:szCs w:val="24"/>
        </w:rPr>
        <w:t>Because her symptoms improved, the patient was discharged without any further examination (such as endoscopic ultrasound) and underwent regular follow-up in the outpatient clinic.</w:t>
      </w:r>
    </w:p>
    <w:p w14:paraId="01454FF1" w14:textId="77777777" w:rsidR="00557DA0" w:rsidRPr="00697527" w:rsidRDefault="00557DA0" w:rsidP="00372923">
      <w:pPr>
        <w:wordWrap/>
        <w:spacing w:after="0" w:line="360" w:lineRule="auto"/>
        <w:rPr>
          <w:rFonts w:ascii="Book Antiqua" w:hAnsi="Book Antiqua"/>
          <w:color w:val="000000" w:themeColor="text1"/>
          <w:szCs w:val="24"/>
          <w:highlight w:val="yellow"/>
          <w:lang w:val="en"/>
        </w:rPr>
      </w:pPr>
    </w:p>
    <w:p w14:paraId="1022FEDB" w14:textId="77777777" w:rsidR="005229A8" w:rsidRPr="00697527" w:rsidRDefault="005229A8" w:rsidP="00372923">
      <w:pPr>
        <w:wordWrap/>
        <w:spacing w:after="0" w:line="360" w:lineRule="auto"/>
        <w:rPr>
          <w:rFonts w:ascii="Book Antiqua" w:eastAsia="等线" w:hAnsi="Book Antiqua"/>
          <w:b/>
          <w:color w:val="000000" w:themeColor="text1"/>
          <w:szCs w:val="24"/>
        </w:rPr>
      </w:pPr>
      <w:r w:rsidRPr="00697527">
        <w:rPr>
          <w:rFonts w:ascii="Book Antiqua" w:hAnsi="Book Antiqua"/>
          <w:b/>
          <w:i/>
          <w:color w:val="000000" w:themeColor="text1"/>
          <w:szCs w:val="24"/>
        </w:rPr>
        <w:t>Personal and family history</w:t>
      </w:r>
    </w:p>
    <w:p w14:paraId="62207904" w14:textId="57635F4B" w:rsidR="004F2867" w:rsidRPr="00697527" w:rsidRDefault="00EE6265"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The patient had no personal or family history.</w:t>
      </w:r>
    </w:p>
    <w:p w14:paraId="7FCBA377" w14:textId="77777777" w:rsidR="00EE6265" w:rsidRPr="00697527" w:rsidRDefault="00EE6265" w:rsidP="00372923">
      <w:pPr>
        <w:wordWrap/>
        <w:spacing w:after="0" w:line="360" w:lineRule="auto"/>
        <w:rPr>
          <w:rFonts w:ascii="Book Antiqua" w:hAnsi="Book Antiqua"/>
          <w:color w:val="000000" w:themeColor="text1"/>
          <w:szCs w:val="24"/>
        </w:rPr>
      </w:pPr>
    </w:p>
    <w:p w14:paraId="0665ED52" w14:textId="7A1FC3EB" w:rsidR="00F80726" w:rsidRPr="00697527" w:rsidRDefault="00F80726" w:rsidP="00372923">
      <w:pPr>
        <w:wordWrap/>
        <w:spacing w:after="0" w:line="360" w:lineRule="auto"/>
        <w:rPr>
          <w:rFonts w:ascii="Book Antiqua" w:hAnsi="Book Antiqua"/>
          <w:b/>
          <w:i/>
          <w:color w:val="000000" w:themeColor="text1"/>
          <w:szCs w:val="24"/>
        </w:rPr>
      </w:pPr>
      <w:r w:rsidRPr="00697527">
        <w:rPr>
          <w:rFonts w:ascii="Book Antiqua" w:hAnsi="Book Antiqua"/>
          <w:b/>
          <w:i/>
          <w:color w:val="000000" w:themeColor="text1"/>
          <w:szCs w:val="24"/>
        </w:rPr>
        <w:t>Physical examination</w:t>
      </w:r>
      <w:r w:rsidR="00CF002A" w:rsidRPr="00697527">
        <w:rPr>
          <w:rFonts w:ascii="Book Antiqua" w:hAnsi="Book Antiqua"/>
          <w:b/>
          <w:i/>
          <w:color w:val="000000" w:themeColor="text1"/>
          <w:szCs w:val="24"/>
        </w:rPr>
        <w:t xml:space="preserve"> upon admission</w:t>
      </w:r>
    </w:p>
    <w:p w14:paraId="5DFB18E6" w14:textId="1A4B949E" w:rsidR="008C1B15" w:rsidRPr="00697527" w:rsidRDefault="00EE6265"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The patient exhibited tenderness over the entire abdominal, with epigastric pain dominant, and a fever of 38.4°C.</w:t>
      </w:r>
    </w:p>
    <w:p w14:paraId="6091391A" w14:textId="77777777" w:rsidR="005229A8" w:rsidRPr="00697527" w:rsidRDefault="005229A8" w:rsidP="00372923">
      <w:pPr>
        <w:wordWrap/>
        <w:spacing w:after="0" w:line="360" w:lineRule="auto"/>
        <w:rPr>
          <w:rFonts w:ascii="Book Antiqua" w:hAnsi="Book Antiqua"/>
          <w:color w:val="000000" w:themeColor="text1"/>
          <w:szCs w:val="24"/>
        </w:rPr>
      </w:pPr>
    </w:p>
    <w:p w14:paraId="4109A844" w14:textId="030B2835" w:rsidR="00F80726" w:rsidRPr="00697527" w:rsidRDefault="00CF002A" w:rsidP="00372923">
      <w:pPr>
        <w:wordWrap/>
        <w:spacing w:after="0" w:line="360" w:lineRule="auto"/>
        <w:rPr>
          <w:rFonts w:ascii="Book Antiqua" w:hAnsi="Book Antiqua"/>
          <w:b/>
          <w:i/>
          <w:color w:val="000000" w:themeColor="text1"/>
          <w:szCs w:val="24"/>
        </w:rPr>
      </w:pPr>
      <w:r w:rsidRPr="00697527">
        <w:rPr>
          <w:rFonts w:ascii="Book Antiqua" w:hAnsi="Book Antiqua"/>
          <w:b/>
          <w:i/>
          <w:color w:val="000000" w:themeColor="text1"/>
          <w:szCs w:val="24"/>
        </w:rPr>
        <w:t>Laboratory examination</w:t>
      </w:r>
    </w:p>
    <w:p w14:paraId="114E5490" w14:textId="26EA34BC" w:rsidR="00DB1131" w:rsidRPr="00697527" w:rsidRDefault="00EE6265"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Blood analysis showed a mild leukocytosis (white blood cell count, 11770/µL), with dominant neutrophils (78.7%) and a normal hemoglobin level and platelet count. The serum C-reactive protein level was elevated, at 31.2 mg/L (normal range, 0</w:t>
      </w:r>
      <w:r w:rsidR="005229A8" w:rsidRPr="00697527">
        <w:rPr>
          <w:rFonts w:ascii="Book Antiqua" w:eastAsia="等线" w:hAnsi="Book Antiqua"/>
          <w:color w:val="000000" w:themeColor="text1"/>
          <w:szCs w:val="24"/>
          <w:lang w:eastAsia="zh-CN"/>
        </w:rPr>
        <w:t>-</w:t>
      </w:r>
      <w:r w:rsidRPr="00697527">
        <w:rPr>
          <w:rFonts w:ascii="Book Antiqua" w:hAnsi="Book Antiqua"/>
          <w:color w:val="000000" w:themeColor="text1"/>
          <w:szCs w:val="24"/>
        </w:rPr>
        <w:t>5 mg/L). The other laboratory findings were unremarkable.</w:t>
      </w:r>
    </w:p>
    <w:p w14:paraId="0CC3A243" w14:textId="77777777" w:rsidR="00EE6265" w:rsidRPr="00697527" w:rsidRDefault="00EE6265" w:rsidP="00372923">
      <w:pPr>
        <w:wordWrap/>
        <w:spacing w:after="0" w:line="360" w:lineRule="auto"/>
        <w:rPr>
          <w:rFonts w:ascii="Book Antiqua" w:hAnsi="Book Antiqua"/>
          <w:color w:val="000000" w:themeColor="text1"/>
          <w:szCs w:val="24"/>
        </w:rPr>
      </w:pPr>
    </w:p>
    <w:p w14:paraId="2FABFA7E" w14:textId="73B591CE" w:rsidR="00CF002A" w:rsidRPr="00697527" w:rsidRDefault="00CF002A" w:rsidP="00372923">
      <w:pPr>
        <w:wordWrap/>
        <w:spacing w:after="0" w:line="360" w:lineRule="auto"/>
        <w:rPr>
          <w:rFonts w:ascii="Book Antiqua" w:hAnsi="Book Antiqua"/>
          <w:b/>
          <w:i/>
          <w:color w:val="000000" w:themeColor="text1"/>
          <w:szCs w:val="24"/>
        </w:rPr>
      </w:pPr>
      <w:r w:rsidRPr="00697527">
        <w:rPr>
          <w:rFonts w:ascii="Book Antiqua" w:hAnsi="Book Antiqua"/>
          <w:b/>
          <w:i/>
          <w:color w:val="000000" w:themeColor="text1"/>
          <w:szCs w:val="24"/>
        </w:rPr>
        <w:t>Imaging examination</w:t>
      </w:r>
    </w:p>
    <w:p w14:paraId="70A3932C" w14:textId="5D7279AD" w:rsidR="002E74A7" w:rsidRPr="00697527" w:rsidRDefault="00EE6265" w:rsidP="00372923">
      <w:pPr>
        <w:wordWrap/>
        <w:spacing w:after="0" w:line="360" w:lineRule="auto"/>
        <w:rPr>
          <w:rStyle w:val="shorttext"/>
          <w:rFonts w:ascii="Book Antiqua" w:hAnsi="Book Antiqua"/>
          <w:color w:val="000000" w:themeColor="text1"/>
          <w:szCs w:val="24"/>
        </w:rPr>
      </w:pPr>
      <w:r w:rsidRPr="00697527">
        <w:rPr>
          <w:rFonts w:ascii="Book Antiqua" w:hAnsi="Book Antiqua"/>
          <w:color w:val="000000" w:themeColor="text1"/>
          <w:szCs w:val="24"/>
        </w:rPr>
        <w:t>Abdominal CT showed a well-circumscribed, highly attenuated, and slightly homogenous round mass in the peri-gastric region (Figure 1C).</w:t>
      </w:r>
      <w:r w:rsidR="002E74A7" w:rsidRPr="00697527">
        <w:rPr>
          <w:rFonts w:ascii="Book Antiqua" w:hAnsi="Book Antiqua"/>
          <w:color w:val="000000" w:themeColor="text1"/>
          <w:szCs w:val="24"/>
        </w:rPr>
        <w:t xml:space="preserve"> </w:t>
      </w:r>
      <w:r w:rsidR="001367EF" w:rsidRPr="00697527">
        <w:rPr>
          <w:rFonts w:ascii="Book Antiqua" w:hAnsi="Book Antiqua"/>
          <w:color w:val="000000" w:themeColor="text1"/>
          <w:szCs w:val="24"/>
        </w:rPr>
        <w:t xml:space="preserve">A </w:t>
      </w:r>
      <w:r w:rsidR="00CB2402" w:rsidRPr="00697527">
        <w:rPr>
          <w:rFonts w:ascii="Book Antiqua" w:hAnsi="Book Antiqua"/>
          <w:color w:val="000000" w:themeColor="text1"/>
          <w:szCs w:val="24"/>
        </w:rPr>
        <w:t>SMT</w:t>
      </w:r>
      <w:r w:rsidR="001367EF" w:rsidRPr="00697527">
        <w:rPr>
          <w:rFonts w:ascii="Book Antiqua" w:hAnsi="Book Antiqua"/>
          <w:color w:val="000000" w:themeColor="text1"/>
          <w:szCs w:val="24"/>
        </w:rPr>
        <w:t xml:space="preserve">, peri-gastric </w:t>
      </w:r>
      <w:r w:rsidR="001367EF" w:rsidRPr="00697527">
        <w:rPr>
          <w:rFonts w:ascii="Book Antiqua" w:hAnsi="Book Antiqua"/>
          <w:color w:val="000000" w:themeColor="text1"/>
          <w:szCs w:val="24"/>
        </w:rPr>
        <w:lastRenderedPageBreak/>
        <w:t>hematoma, and gastric endometriosis were identified by differential diagnosis on CT scan.</w:t>
      </w:r>
      <w:r w:rsidR="002E74A7" w:rsidRPr="00697527">
        <w:rPr>
          <w:rFonts w:ascii="Book Antiqua" w:hAnsi="Book Antiqua"/>
          <w:color w:val="000000" w:themeColor="text1"/>
          <w:szCs w:val="24"/>
        </w:rPr>
        <w:t xml:space="preserve"> </w:t>
      </w:r>
      <w:r w:rsidR="001367EF" w:rsidRPr="00697527">
        <w:rPr>
          <w:rFonts w:ascii="Book Antiqua" w:hAnsi="Book Antiqua"/>
          <w:color w:val="000000" w:themeColor="text1"/>
          <w:szCs w:val="24"/>
        </w:rPr>
        <w:t xml:space="preserve">Thus, upper gastrointestinal endoscopy was performed, and a 6.7 </w:t>
      </w:r>
      <w:r w:rsidR="005229A8" w:rsidRPr="00697527">
        <w:rPr>
          <w:rFonts w:ascii="Book Antiqua" w:hAnsi="Book Antiqua"/>
          <w:color w:val="000000" w:themeColor="text1"/>
          <w:szCs w:val="24"/>
        </w:rPr>
        <w:t xml:space="preserve">cm </w:t>
      </w:r>
      <w:r w:rsidR="001367EF" w:rsidRPr="00697527">
        <w:rPr>
          <w:rFonts w:ascii="Book Antiqua" w:hAnsi="Book Antiqua"/>
          <w:color w:val="000000" w:themeColor="text1"/>
          <w:szCs w:val="24"/>
        </w:rPr>
        <w:t xml:space="preserve">× 2.7 cm subcutaneous lesion on the endoscopic anterior wall of the great curvature of the gastric antrum was identified </w:t>
      </w:r>
      <w:r w:rsidR="001367EF" w:rsidRPr="00697527">
        <w:rPr>
          <w:rStyle w:val="shorttext"/>
          <w:rFonts w:ascii="Book Antiqua" w:hAnsi="Book Antiqua"/>
          <w:color w:val="000000" w:themeColor="text1"/>
          <w:szCs w:val="24"/>
        </w:rPr>
        <w:t>(Figure 1D).</w:t>
      </w:r>
      <w:r w:rsidR="005229A8" w:rsidRPr="00697527">
        <w:rPr>
          <w:rFonts w:ascii="Book Antiqua" w:hAnsi="Book Antiqua"/>
          <w:color w:val="000000" w:themeColor="text1"/>
          <w:szCs w:val="24"/>
        </w:rPr>
        <w:t xml:space="preserve"> </w:t>
      </w:r>
      <w:r w:rsidR="005229A8" w:rsidRPr="00697527">
        <w:rPr>
          <w:rStyle w:val="shorttext"/>
          <w:rFonts w:ascii="Book Antiqua" w:hAnsi="Book Antiqua"/>
          <w:color w:val="000000" w:themeColor="text1"/>
          <w:szCs w:val="24"/>
        </w:rPr>
        <w:t>Endoscopic ultrasonography</w:t>
      </w:r>
      <w:r w:rsidR="002E74A7" w:rsidRPr="00697527">
        <w:rPr>
          <w:rFonts w:ascii="Book Antiqua" w:hAnsi="Book Antiqua"/>
          <w:color w:val="000000" w:themeColor="text1"/>
          <w:szCs w:val="24"/>
        </w:rPr>
        <w:t xml:space="preserve"> </w:t>
      </w:r>
      <w:r w:rsidR="005229A8" w:rsidRPr="00697527">
        <w:rPr>
          <w:rFonts w:ascii="Book Antiqua" w:eastAsia="宋体" w:hAnsi="Book Antiqua" w:cs="宋体"/>
          <w:color w:val="000000" w:themeColor="text1"/>
          <w:szCs w:val="24"/>
          <w:lang w:eastAsia="zh-CN"/>
        </w:rPr>
        <w:t>(</w:t>
      </w:r>
      <w:r w:rsidR="001367EF" w:rsidRPr="00697527">
        <w:rPr>
          <w:rStyle w:val="shorttext"/>
          <w:rFonts w:ascii="Book Antiqua" w:hAnsi="Book Antiqua"/>
          <w:color w:val="000000" w:themeColor="text1"/>
          <w:szCs w:val="24"/>
        </w:rPr>
        <w:t>EUS</w:t>
      </w:r>
      <w:r w:rsidR="005229A8" w:rsidRPr="00697527">
        <w:rPr>
          <w:rStyle w:val="shorttext"/>
          <w:rFonts w:ascii="Book Antiqua" w:hAnsi="Book Antiqua"/>
          <w:color w:val="000000" w:themeColor="text1"/>
          <w:szCs w:val="24"/>
        </w:rPr>
        <w:t>)</w:t>
      </w:r>
      <w:r w:rsidR="001367EF" w:rsidRPr="00697527">
        <w:rPr>
          <w:rStyle w:val="shorttext"/>
          <w:rFonts w:ascii="Book Antiqua" w:hAnsi="Book Antiqua"/>
          <w:color w:val="000000" w:themeColor="text1"/>
          <w:szCs w:val="24"/>
        </w:rPr>
        <w:t xml:space="preserve"> was performed next, and the findings were a heterogeneous hypoechoic mass of approximately 6.35 </w:t>
      </w:r>
      <w:r w:rsidR="005229A8" w:rsidRPr="00697527">
        <w:rPr>
          <w:rFonts w:ascii="Book Antiqua" w:hAnsi="Book Antiqua"/>
          <w:color w:val="000000" w:themeColor="text1"/>
          <w:szCs w:val="24"/>
        </w:rPr>
        <w:t xml:space="preserve">cm </w:t>
      </w:r>
      <w:r w:rsidR="001367EF" w:rsidRPr="00697527">
        <w:rPr>
          <w:rStyle w:val="shorttext"/>
          <w:rFonts w:ascii="Book Antiqua" w:hAnsi="Book Antiqua"/>
          <w:color w:val="000000" w:themeColor="text1"/>
          <w:szCs w:val="24"/>
        </w:rPr>
        <w:t>× 3.00 cm that appeared similar to a gastric SMT of fourth</w:t>
      </w:r>
      <w:r w:rsidR="001367EF" w:rsidRPr="00697527">
        <w:rPr>
          <w:rStyle w:val="shorttext"/>
          <w:rFonts w:ascii="Book Antiqua" w:hAnsi="Book Antiqua"/>
          <w:color w:val="000000" w:themeColor="text1"/>
          <w:szCs w:val="24"/>
        </w:rPr>
        <w:noBreakHyphen/>
        <w:t>layer origin (Figure 1E).</w:t>
      </w:r>
      <w:r w:rsidR="00CF44D5" w:rsidRPr="00697527">
        <w:rPr>
          <w:rStyle w:val="shorttext"/>
          <w:rFonts w:ascii="Book Antiqua" w:hAnsi="Book Antiqua"/>
          <w:color w:val="000000" w:themeColor="text1"/>
          <w:szCs w:val="24"/>
        </w:rPr>
        <w:t xml:space="preserve"> </w:t>
      </w:r>
      <w:r w:rsidR="001367EF" w:rsidRPr="00697527">
        <w:rPr>
          <w:rStyle w:val="shorttext"/>
          <w:rFonts w:ascii="Book Antiqua" w:hAnsi="Book Antiqua"/>
          <w:color w:val="000000" w:themeColor="text1"/>
          <w:szCs w:val="24"/>
        </w:rPr>
        <w:t>EUS-guided fine needle biopsy (EUS-FNAB) was performed due to suspicion of a gastric SMT based on the EUS findings, but because the tumor was not diagnosed histologically, surgical resection was planned.</w:t>
      </w:r>
    </w:p>
    <w:p w14:paraId="4436586E" w14:textId="77777777" w:rsidR="00CD51CA" w:rsidRPr="00697527" w:rsidRDefault="00CD51CA" w:rsidP="00372923">
      <w:pPr>
        <w:wordWrap/>
        <w:spacing w:after="0" w:line="360" w:lineRule="auto"/>
        <w:rPr>
          <w:rFonts w:ascii="Book Antiqua" w:eastAsiaTheme="minorEastAsia" w:hAnsi="Book Antiqua"/>
          <w:color w:val="000000" w:themeColor="text1"/>
          <w:szCs w:val="24"/>
        </w:rPr>
      </w:pPr>
    </w:p>
    <w:p w14:paraId="0E547CDB" w14:textId="0C37FF8F" w:rsidR="00CD51CA" w:rsidRPr="00697527" w:rsidRDefault="009C401C" w:rsidP="00372923">
      <w:pPr>
        <w:wordWrap/>
        <w:spacing w:after="0" w:line="360" w:lineRule="auto"/>
        <w:rPr>
          <w:rFonts w:ascii="Book Antiqua" w:hAnsi="Book Antiqua"/>
          <w:color w:val="000000" w:themeColor="text1"/>
          <w:szCs w:val="24"/>
        </w:rPr>
      </w:pPr>
      <w:r w:rsidRPr="00697527">
        <w:rPr>
          <w:rFonts w:ascii="Book Antiqua" w:hAnsi="Book Antiqua"/>
          <w:b/>
          <w:i/>
          <w:color w:val="000000" w:themeColor="text1"/>
          <w:szCs w:val="24"/>
        </w:rPr>
        <w:t>P</w:t>
      </w:r>
      <w:r w:rsidR="00CD51CA" w:rsidRPr="00697527">
        <w:rPr>
          <w:rFonts w:ascii="Book Antiqua" w:hAnsi="Book Antiqua"/>
          <w:b/>
          <w:i/>
          <w:color w:val="000000" w:themeColor="text1"/>
          <w:szCs w:val="24"/>
        </w:rPr>
        <w:t>athology examination</w:t>
      </w:r>
    </w:p>
    <w:p w14:paraId="2F86F09A" w14:textId="355083C0" w:rsidR="00231D7C" w:rsidRPr="00697527" w:rsidRDefault="009C401C"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The mass was mostly well circumscribed with a white-tan cut surface, showed focally infiltrative growth in fat tissue</w:t>
      </w:r>
      <w:r w:rsidR="00286313" w:rsidRPr="00697527">
        <w:rPr>
          <w:rFonts w:ascii="Book Antiqua" w:hAnsi="Book Antiqua"/>
          <w:color w:val="000000" w:themeColor="text1"/>
          <w:szCs w:val="24"/>
        </w:rPr>
        <w:t>.</w:t>
      </w:r>
      <w:r w:rsidRPr="00697527">
        <w:rPr>
          <w:rFonts w:ascii="Book Antiqua" w:hAnsi="Book Antiqua"/>
          <w:color w:val="000000" w:themeColor="text1"/>
          <w:szCs w:val="24"/>
        </w:rPr>
        <w:t xml:space="preserve"> </w:t>
      </w:r>
      <w:r w:rsidR="00286313" w:rsidRPr="00697527">
        <w:rPr>
          <w:rFonts w:ascii="Book Antiqua" w:hAnsi="Book Antiqua"/>
          <w:color w:val="000000" w:themeColor="text1"/>
          <w:szCs w:val="24"/>
        </w:rPr>
        <w:t xml:space="preserve">The grossly confirmed mass was 6.5 </w:t>
      </w:r>
      <w:r w:rsidR="009A72BA" w:rsidRPr="00697527">
        <w:rPr>
          <w:rFonts w:ascii="Book Antiqua" w:hAnsi="Book Antiqua"/>
          <w:color w:val="000000" w:themeColor="text1"/>
          <w:szCs w:val="24"/>
        </w:rPr>
        <w:t xml:space="preserve">cm </w:t>
      </w:r>
      <w:r w:rsidR="00286313" w:rsidRPr="00697527">
        <w:rPr>
          <w:rFonts w:ascii="Book Antiqua" w:hAnsi="Book Antiqua"/>
          <w:color w:val="000000" w:themeColor="text1"/>
          <w:szCs w:val="24"/>
        </w:rPr>
        <w:t>× 4.0</w:t>
      </w:r>
      <w:r w:rsidR="009A72BA" w:rsidRPr="00697527">
        <w:rPr>
          <w:rFonts w:ascii="Book Antiqua" w:hAnsi="Book Antiqua"/>
          <w:color w:val="000000" w:themeColor="text1"/>
          <w:szCs w:val="24"/>
        </w:rPr>
        <w:t xml:space="preserve"> cm</w:t>
      </w:r>
      <w:r w:rsidR="00286313" w:rsidRPr="00697527">
        <w:rPr>
          <w:rFonts w:ascii="Book Antiqua" w:hAnsi="Book Antiqua"/>
          <w:color w:val="000000" w:themeColor="text1"/>
          <w:szCs w:val="24"/>
        </w:rPr>
        <w:t xml:space="preserve"> × 1.0 cm, and a calcified fibrous tumor that originated from the gastrohepatic ligament and adhered to the lesser curvature of the gastric antrum was identified (Figure 2).</w:t>
      </w:r>
    </w:p>
    <w:p w14:paraId="44EF1A7C" w14:textId="6CDB371C" w:rsidR="006449C6" w:rsidRPr="00697527" w:rsidRDefault="00344FB2" w:rsidP="00372923">
      <w:pPr>
        <w:wordWrap/>
        <w:spacing w:after="0" w:line="360" w:lineRule="auto"/>
        <w:ind w:firstLineChars="100" w:firstLine="240"/>
        <w:rPr>
          <w:rStyle w:val="shorttext"/>
          <w:rFonts w:ascii="Book Antiqua" w:hAnsi="Book Antiqua"/>
          <w:color w:val="000000" w:themeColor="text1"/>
          <w:szCs w:val="24"/>
        </w:rPr>
      </w:pPr>
      <w:r w:rsidRPr="00697527">
        <w:rPr>
          <w:rFonts w:ascii="Book Antiqua" w:hAnsi="Book Antiqua"/>
          <w:color w:val="000000" w:themeColor="text1"/>
          <w:szCs w:val="24"/>
        </w:rPr>
        <w:t>The tumor consisted of a sparse population of fibrous cells, hyalinized collagen, and a haphazard collagenous matrix; a scattered dystrophic calcification was observed.</w:t>
      </w:r>
      <w:r w:rsidR="007F398D" w:rsidRPr="00697527">
        <w:rPr>
          <w:rFonts w:ascii="Book Antiqua" w:hAnsi="Book Antiqua"/>
          <w:color w:val="000000" w:themeColor="text1"/>
          <w:szCs w:val="24"/>
        </w:rPr>
        <w:t xml:space="preserve"> </w:t>
      </w:r>
      <w:r w:rsidRPr="00697527">
        <w:rPr>
          <w:rFonts w:ascii="Book Antiqua" w:hAnsi="Book Antiqua"/>
          <w:color w:val="000000" w:themeColor="text1"/>
          <w:szCs w:val="24"/>
        </w:rPr>
        <w:t>Inflammatory cells, consisting of lymphocytes and plasma cells, were the dominant infiltrating cells, and bland spindle cells were embedded (Figure 3A,3B). No germinal center was observed.</w:t>
      </w:r>
      <w:r w:rsidR="007F398D" w:rsidRPr="00697527">
        <w:rPr>
          <w:rFonts w:ascii="Book Antiqua" w:hAnsi="Book Antiqua"/>
          <w:color w:val="000000" w:themeColor="text1"/>
          <w:szCs w:val="24"/>
        </w:rPr>
        <w:t xml:space="preserve"> </w:t>
      </w:r>
      <w:r w:rsidRPr="00697527">
        <w:rPr>
          <w:rFonts w:ascii="Book Antiqua" w:hAnsi="Book Antiqua"/>
          <w:color w:val="000000" w:themeColor="text1"/>
          <w:szCs w:val="24"/>
        </w:rPr>
        <w:t>A fibrinoid degenerative lesion due to a previous histologic examination by EUS-FNAB was present. Immunohistochemical staining results indicated that the tumor was CD34 negative, SMA negative, CD117 negative, B</w:t>
      </w:r>
      <w:r w:rsidRPr="00697527">
        <w:rPr>
          <w:rFonts w:ascii="Book Antiqua" w:hAnsi="Book Antiqua"/>
          <w:color w:val="000000" w:themeColor="text1"/>
          <w:szCs w:val="24"/>
        </w:rPr>
        <w:noBreakHyphen/>
        <w:t xml:space="preserve">catenin negative, and </w:t>
      </w:r>
      <w:r w:rsidRPr="00697527">
        <w:rPr>
          <w:rStyle w:val="shorttext"/>
          <w:rFonts w:ascii="Book Antiqua" w:hAnsi="Book Antiqua"/>
          <w:color w:val="000000" w:themeColor="text1"/>
          <w:szCs w:val="24"/>
        </w:rPr>
        <w:t>Factor XIIIa positive for spindle cells (Figure 3C).</w:t>
      </w:r>
    </w:p>
    <w:p w14:paraId="6A2EF017" w14:textId="77777777" w:rsidR="00CD51CA" w:rsidRPr="00697527" w:rsidRDefault="00CD51CA" w:rsidP="00372923">
      <w:pPr>
        <w:wordWrap/>
        <w:spacing w:after="0" w:line="360" w:lineRule="auto"/>
        <w:rPr>
          <w:rStyle w:val="shorttext"/>
          <w:rFonts w:ascii="Book Antiqua" w:hAnsi="Book Antiqua"/>
          <w:color w:val="000000" w:themeColor="text1"/>
          <w:szCs w:val="24"/>
        </w:rPr>
      </w:pPr>
    </w:p>
    <w:p w14:paraId="2F26D65A" w14:textId="48C00350" w:rsidR="006449C6" w:rsidRPr="00697527" w:rsidRDefault="0016509E" w:rsidP="00372923">
      <w:pPr>
        <w:wordWrap/>
        <w:spacing w:after="0" w:line="360" w:lineRule="auto"/>
        <w:rPr>
          <w:rFonts w:ascii="Book Antiqua" w:hAnsi="Book Antiqua"/>
          <w:b/>
          <w:color w:val="000000" w:themeColor="text1"/>
          <w:szCs w:val="24"/>
        </w:rPr>
      </w:pPr>
      <w:r w:rsidRPr="00697527">
        <w:rPr>
          <w:rFonts w:ascii="Book Antiqua" w:hAnsi="Book Antiqua"/>
          <w:b/>
          <w:color w:val="000000" w:themeColor="text1"/>
          <w:szCs w:val="24"/>
        </w:rPr>
        <w:t>FINAL DIAGNOSIS</w:t>
      </w:r>
    </w:p>
    <w:p w14:paraId="27AD45DF" w14:textId="57EBDABE" w:rsidR="00344FB2" w:rsidRPr="00697527" w:rsidRDefault="00344FB2"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 xml:space="preserve">A </w:t>
      </w:r>
      <w:r w:rsidR="00CB2402" w:rsidRPr="00697527">
        <w:rPr>
          <w:rFonts w:ascii="Book Antiqua" w:hAnsi="Book Antiqua"/>
          <w:color w:val="000000" w:themeColor="text1"/>
          <w:szCs w:val="24"/>
        </w:rPr>
        <w:t>CFT</w:t>
      </w:r>
      <w:r w:rsidRPr="00697527">
        <w:rPr>
          <w:rFonts w:ascii="Book Antiqua" w:hAnsi="Book Antiqua"/>
          <w:color w:val="000000" w:themeColor="text1"/>
          <w:szCs w:val="24"/>
        </w:rPr>
        <w:t xml:space="preserve"> was diagnosed.</w:t>
      </w:r>
    </w:p>
    <w:p w14:paraId="25BD8E08" w14:textId="14AEDA27" w:rsidR="00CD51CA" w:rsidRPr="00697527" w:rsidRDefault="00CD51CA" w:rsidP="00372923">
      <w:pPr>
        <w:wordWrap/>
        <w:spacing w:after="0" w:line="360" w:lineRule="auto"/>
        <w:rPr>
          <w:rFonts w:ascii="Book Antiqua" w:eastAsiaTheme="minorEastAsia" w:hAnsi="Book Antiqua"/>
          <w:color w:val="000000" w:themeColor="text1"/>
          <w:szCs w:val="24"/>
        </w:rPr>
      </w:pPr>
    </w:p>
    <w:p w14:paraId="2C9EFBFF" w14:textId="77777777" w:rsidR="0016509E" w:rsidRPr="00697527" w:rsidRDefault="0016509E" w:rsidP="00372923">
      <w:pPr>
        <w:wordWrap/>
        <w:spacing w:after="0" w:line="360" w:lineRule="auto"/>
        <w:rPr>
          <w:rFonts w:ascii="Book Antiqua" w:eastAsia="等线" w:hAnsi="Book Antiqua"/>
          <w:b/>
          <w:color w:val="000000" w:themeColor="text1"/>
          <w:szCs w:val="24"/>
        </w:rPr>
      </w:pPr>
      <w:r w:rsidRPr="00697527">
        <w:rPr>
          <w:rFonts w:ascii="Book Antiqua" w:hAnsi="Book Antiqua"/>
          <w:b/>
          <w:color w:val="000000" w:themeColor="text1"/>
          <w:szCs w:val="24"/>
        </w:rPr>
        <w:t>TREATMENT</w:t>
      </w:r>
    </w:p>
    <w:p w14:paraId="4004367C" w14:textId="77777777" w:rsidR="0016509E" w:rsidRPr="00697527" w:rsidRDefault="0016509E"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 xml:space="preserve">Laparoscopic surgery was conducted for diagnostic and therapeutic purposes, and </w:t>
      </w:r>
      <w:r w:rsidRPr="00697527">
        <w:rPr>
          <w:rFonts w:ascii="Book Antiqua" w:hAnsi="Book Antiqua"/>
          <w:color w:val="000000" w:themeColor="text1"/>
          <w:szCs w:val="24"/>
        </w:rPr>
        <w:lastRenderedPageBreak/>
        <w:t>complete resection of the tumor was performed. After insertion of the laparoscope, the operator identified adhesion of the stomach, falciform ligament, and peritoneum. Although the mass strongly adhered to the wall of the stomach, the tumor was able to be completely separated from the stomach by harmonic scalpel dissection, and the stomach was completely preserved without abstinence.</w:t>
      </w:r>
    </w:p>
    <w:p w14:paraId="12F3B6C1" w14:textId="77777777" w:rsidR="0016509E" w:rsidRPr="00697527" w:rsidRDefault="0016509E" w:rsidP="00372923">
      <w:pPr>
        <w:wordWrap/>
        <w:spacing w:after="0" w:line="360" w:lineRule="auto"/>
        <w:rPr>
          <w:rFonts w:ascii="Book Antiqua" w:eastAsiaTheme="minorEastAsia" w:hAnsi="Book Antiqua"/>
          <w:color w:val="000000" w:themeColor="text1"/>
          <w:szCs w:val="24"/>
        </w:rPr>
      </w:pPr>
    </w:p>
    <w:p w14:paraId="498D23C4" w14:textId="3E632614" w:rsidR="00CD51CA" w:rsidRPr="00697527" w:rsidRDefault="0016509E" w:rsidP="00372923">
      <w:pPr>
        <w:wordWrap/>
        <w:spacing w:after="0" w:line="360" w:lineRule="auto"/>
        <w:rPr>
          <w:rFonts w:ascii="Book Antiqua" w:hAnsi="Book Antiqua"/>
          <w:b/>
          <w:color w:val="000000" w:themeColor="text1"/>
          <w:szCs w:val="24"/>
        </w:rPr>
      </w:pPr>
      <w:r w:rsidRPr="00697527">
        <w:rPr>
          <w:rFonts w:ascii="Book Antiqua" w:hAnsi="Book Antiqua"/>
          <w:b/>
          <w:color w:val="000000" w:themeColor="text1"/>
          <w:szCs w:val="24"/>
        </w:rPr>
        <w:t>OUTCOME AND FOLLOW-UP</w:t>
      </w:r>
    </w:p>
    <w:p w14:paraId="41759A0A" w14:textId="3529A928" w:rsidR="00344FB2" w:rsidRPr="00697527" w:rsidRDefault="00344FB2" w:rsidP="00372923">
      <w:pPr>
        <w:wordWrap/>
        <w:spacing w:after="0" w:line="360" w:lineRule="auto"/>
        <w:rPr>
          <w:rStyle w:val="shorttext"/>
          <w:rFonts w:ascii="Book Antiqua" w:hAnsi="Book Antiqua"/>
          <w:color w:val="000000" w:themeColor="text1"/>
          <w:szCs w:val="24"/>
        </w:rPr>
      </w:pPr>
      <w:r w:rsidRPr="00697527">
        <w:rPr>
          <w:rFonts w:ascii="Book Antiqua" w:hAnsi="Book Antiqua"/>
          <w:color w:val="000000" w:themeColor="text1"/>
          <w:szCs w:val="24"/>
        </w:rPr>
        <w:t>No recurrence was observed during the 6-mo follow-up period.</w:t>
      </w:r>
    </w:p>
    <w:p w14:paraId="29F8FC7B" w14:textId="77777777" w:rsidR="007F398D" w:rsidRPr="00697527" w:rsidRDefault="007F398D" w:rsidP="00372923">
      <w:pPr>
        <w:wordWrap/>
        <w:spacing w:after="0" w:line="360" w:lineRule="auto"/>
        <w:rPr>
          <w:rFonts w:ascii="Book Antiqua" w:hAnsi="Book Antiqua"/>
          <w:b/>
          <w:color w:val="000000" w:themeColor="text1"/>
          <w:szCs w:val="24"/>
        </w:rPr>
      </w:pPr>
    </w:p>
    <w:p w14:paraId="1CE71474" w14:textId="4FF2EAE1" w:rsidR="002E74A7" w:rsidRPr="00697527" w:rsidRDefault="0016509E" w:rsidP="00372923">
      <w:pPr>
        <w:wordWrap/>
        <w:spacing w:after="0" w:line="360" w:lineRule="auto"/>
        <w:rPr>
          <w:rFonts w:ascii="Book Antiqua" w:hAnsi="Book Antiqua"/>
          <w:b/>
          <w:color w:val="000000" w:themeColor="text1"/>
          <w:szCs w:val="24"/>
        </w:rPr>
      </w:pPr>
      <w:r w:rsidRPr="00697527">
        <w:rPr>
          <w:rFonts w:ascii="Book Antiqua" w:hAnsi="Book Antiqua"/>
          <w:b/>
          <w:color w:val="000000" w:themeColor="text1"/>
          <w:szCs w:val="24"/>
        </w:rPr>
        <w:t>DISCUSSION</w:t>
      </w:r>
    </w:p>
    <w:p w14:paraId="68086D78" w14:textId="5FAC682F" w:rsidR="002E74A7" w:rsidRPr="00697527" w:rsidRDefault="002E74A7"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 xml:space="preserve">CFT is a rare, benign tumor characterized by a grossly well-demarcated, unencapsulated, lobulated mass with a white cut surface. </w:t>
      </w:r>
      <w:r w:rsidR="00344FB2" w:rsidRPr="00697527">
        <w:rPr>
          <w:rFonts w:ascii="Book Antiqua" w:hAnsi="Book Antiqua"/>
          <w:color w:val="000000" w:themeColor="text1"/>
          <w:szCs w:val="24"/>
        </w:rPr>
        <w:t>Microscopically, CFT was identified by the tumor’s paucicellular trait and its containing hyalinized collagen with interspersed dystrophic or psammomatous calcification, and infiltrating inflammatory cells composed of lymphocytes and plasma cells.</w:t>
      </w:r>
    </w:p>
    <w:p w14:paraId="265C91CD" w14:textId="380221F2" w:rsidR="002E74A7" w:rsidRPr="00697527" w:rsidRDefault="00344FB2" w:rsidP="00372923">
      <w:pPr>
        <w:wordWrap/>
        <w:spacing w:after="0" w:line="360" w:lineRule="auto"/>
        <w:ind w:firstLineChars="100" w:firstLine="240"/>
        <w:rPr>
          <w:rFonts w:ascii="Book Antiqua" w:hAnsi="Book Antiqua"/>
          <w:color w:val="000000" w:themeColor="text1"/>
          <w:szCs w:val="24"/>
          <w:lang w:val="en"/>
        </w:rPr>
      </w:pPr>
      <w:r w:rsidRPr="00697527">
        <w:rPr>
          <w:rStyle w:val="shorttext"/>
          <w:rFonts w:ascii="Book Antiqua" w:hAnsi="Book Antiqua"/>
          <w:color w:val="000000" w:themeColor="text1"/>
          <w:szCs w:val="24"/>
        </w:rPr>
        <w:t>Cases in which gastric CFT mimicked gastric SMT have been reported in Japan</w:t>
      </w:r>
      <w:r w:rsidR="0071779E" w:rsidRPr="00697527">
        <w:rPr>
          <w:rStyle w:val="shorttext"/>
          <w:rFonts w:ascii="Book Antiqua" w:hAnsi="Book Antiqua"/>
          <w:color w:val="000000" w:themeColor="text1"/>
          <w:szCs w:val="24"/>
        </w:rPr>
        <w:fldChar w:fldCharType="begin"/>
      </w:r>
      <w:r w:rsidR="00C22761" w:rsidRPr="00697527">
        <w:rPr>
          <w:rStyle w:val="shorttext"/>
          <w:rFonts w:ascii="Book Antiqua" w:hAnsi="Book Antiqua"/>
          <w:color w:val="000000" w:themeColor="text1"/>
          <w:szCs w:val="24"/>
        </w:rPr>
        <w:instrText xml:space="preserve"> ADDIN EN.CITE &lt;EndNote&gt;&lt;Cite&gt;&lt;Author&gt;Sato&lt;/Author&gt;&lt;Year&gt;2008&lt;/Year&gt;&lt;RecNum&gt;7&lt;/RecNum&gt;&lt;DisplayText&gt;&lt;style face="superscript"&gt;[6]&lt;/style&gt;&lt;/DisplayText&gt;&lt;record&gt;&lt;rec-number&gt;7&lt;/rec-number&gt;&lt;foreign-keys&gt;&lt;key app="EN" db-id="a99zzzepqx25tnewefrvtd9isvs9tsepvatt" timestamp="1551416079"&gt;7&lt;/key&gt;&lt;/foreign-keys&gt;&lt;ref-type name="Journal Article"&gt;17&lt;/ref-type&gt;&lt;contributors&gt;&lt;authors&gt;&lt;author&gt;Sato, Shun&lt;/author&gt;&lt;author&gt;Ooike, Nobuyuki&lt;/author&gt;&lt;author&gt;Yamamoto, Terushige&lt;/author&gt;&lt;author&gt;Wada, Masahiro&lt;/author&gt;&lt;author&gt;Miyamoto, Akitoshi&lt;/author&gt;&lt;author&gt;Matsukawa, Masaaki&lt;/author&gt;&lt;author&gt;Morohoshi, Toshio&lt;/author&gt;&lt;/authors&gt;&lt;/contributors&gt;&lt;titles&gt;&lt;title&gt;Rare gastric calcifying fibrous pseudotumor removed by endoscopic submucosal dissection&lt;/title&gt;&lt;secondary-title&gt;Digestive Endoscopy&lt;/secondary-title&gt;&lt;/titles&gt;&lt;periodical&gt;&lt;full-title&gt;Digestive Endoscopy&lt;/full-title&gt;&lt;/periodical&gt;&lt;pages&gt;84-86&lt;/pages&gt;&lt;volume&gt;20&lt;/volume&gt;&lt;number&gt;2&lt;/number&gt;&lt;dates&gt;&lt;year&gt;2008&lt;/year&gt;&lt;/dates&gt;&lt;isbn&gt;0915-5635&lt;/isbn&gt;&lt;urls&gt;&lt;/urls&gt;&lt;electronic-resource-num&gt;10.1111/j.1443-1661.2008.00775.x|&lt;/electronic-resource-num&gt;&lt;/record&gt;&lt;/Cite&gt;&lt;/EndNote&gt;</w:instrText>
      </w:r>
      <w:r w:rsidR="0071779E" w:rsidRPr="00697527">
        <w:rPr>
          <w:rStyle w:val="shorttext"/>
          <w:rFonts w:ascii="Book Antiqua" w:hAnsi="Book Antiqua"/>
          <w:color w:val="000000" w:themeColor="text1"/>
          <w:szCs w:val="24"/>
        </w:rPr>
        <w:fldChar w:fldCharType="separate"/>
      </w:r>
      <w:r w:rsidR="0071779E" w:rsidRPr="00697527">
        <w:rPr>
          <w:rStyle w:val="shorttext"/>
          <w:rFonts w:ascii="Book Antiqua" w:hAnsi="Book Antiqua"/>
          <w:noProof/>
          <w:color w:val="000000" w:themeColor="text1"/>
          <w:szCs w:val="24"/>
          <w:vertAlign w:val="superscript"/>
        </w:rPr>
        <w:t>[</w:t>
      </w:r>
      <w:hyperlink w:anchor="_ENREF_6" w:tooltip="Sato, 2008 #7" w:history="1">
        <w:r w:rsidR="00C62408" w:rsidRPr="00697527">
          <w:rPr>
            <w:rStyle w:val="shorttext"/>
            <w:rFonts w:ascii="Book Antiqua" w:hAnsi="Book Antiqua"/>
            <w:noProof/>
            <w:color w:val="000000" w:themeColor="text1"/>
            <w:szCs w:val="24"/>
            <w:vertAlign w:val="superscript"/>
          </w:rPr>
          <w:t>6</w:t>
        </w:r>
      </w:hyperlink>
      <w:r w:rsidR="0071779E" w:rsidRPr="00697527">
        <w:rPr>
          <w:rStyle w:val="shorttext"/>
          <w:rFonts w:ascii="Book Antiqua" w:hAnsi="Book Antiqua"/>
          <w:noProof/>
          <w:color w:val="000000" w:themeColor="text1"/>
          <w:szCs w:val="24"/>
          <w:vertAlign w:val="superscript"/>
        </w:rPr>
        <w:t>]</w:t>
      </w:r>
      <w:r w:rsidR="0071779E" w:rsidRPr="00697527">
        <w:rPr>
          <w:rStyle w:val="shorttext"/>
          <w:rFonts w:ascii="Book Antiqua" w:hAnsi="Book Antiqua"/>
          <w:color w:val="000000" w:themeColor="text1"/>
          <w:szCs w:val="24"/>
        </w:rPr>
        <w:fldChar w:fldCharType="end"/>
      </w:r>
      <w:r w:rsidR="006E073D" w:rsidRPr="00697527">
        <w:rPr>
          <w:rStyle w:val="shorttext"/>
          <w:rFonts w:ascii="Book Antiqua" w:hAnsi="Book Antiqua"/>
          <w:color w:val="000000" w:themeColor="text1"/>
          <w:szCs w:val="24"/>
        </w:rPr>
        <w:t>.</w:t>
      </w:r>
      <w:r w:rsidR="002E74A7" w:rsidRPr="00697527">
        <w:rPr>
          <w:rStyle w:val="shorttext"/>
          <w:rFonts w:ascii="Book Antiqua" w:hAnsi="Book Antiqua"/>
          <w:color w:val="000000" w:themeColor="text1"/>
          <w:szCs w:val="24"/>
        </w:rPr>
        <w:t xml:space="preserve"> </w:t>
      </w:r>
      <w:r w:rsidRPr="00697527">
        <w:rPr>
          <w:rStyle w:val="shorttext"/>
          <w:rFonts w:ascii="Book Antiqua" w:hAnsi="Book Antiqua"/>
          <w:color w:val="000000" w:themeColor="text1"/>
          <w:szCs w:val="24"/>
        </w:rPr>
        <w:t>CFT of gastric-wall origin has also been reported</w:t>
      </w:r>
      <w:r w:rsidR="0071779E" w:rsidRPr="00697527">
        <w:rPr>
          <w:rStyle w:val="shorttext"/>
          <w:rFonts w:ascii="Book Antiqua" w:hAnsi="Book Antiqua"/>
          <w:color w:val="000000" w:themeColor="text1"/>
          <w:szCs w:val="24"/>
        </w:rPr>
        <w:fldChar w:fldCharType="begin">
          <w:fldData xml:space="preserve">PEVuZE5vdGU+PENpdGU+PEF1dGhvcj5FbHBlazwvQXV0aG9yPjxZZWFyPjIwMDY8L1llYXI+PFJl
Y051bT44PC9SZWNOdW0+PERpc3BsYXlUZXh0PjxzdHlsZSBmYWNlPSJzdXBlcnNjcmlwdCI+Wzct
MTBdPC9zdHlsZT48L0Rpc3BsYXlUZXh0PjxyZWNvcmQ+PHJlYy1udW1iZXI+ODwvcmVjLW51bWJl
cj48Zm9yZWlnbi1rZXlzPjxrZXkgYXBwPSJFTiIgZGItaWQ9ImE5OXp6emVwcXgyNXRuZXdlZnJ2
dGQ5aXN2czl0c2VwdmF0dCIgdGltZXN0YW1wPSIxNTUxNDE2MTEyIj44PC9rZXk+PC9mb3JlaWdu
LWtleXM+PHJlZi10eXBlIG5hbWU9IkpvdXJuYWwgQXJ0aWNsZSI+MTc8L3JlZi10eXBlPjxjb250
cmlidXRvcnM+PGF1dGhvcnM+PGF1dGhvcj5FbHBlaywgR8O8bHPDvG0gw5Z6bGVtPC9hdXRob3I+
PGF1dGhvcj5Lw7xwZXNpeiwgR8O2a2JlbiBZaWxkaXJpbTwvYXV0aG9yPjxhdXRob3I+w5Znw7xz
LCBNZWhtZXQ8L2F1dGhvcj48L2F1dGhvcnM+PC9jb250cmlidXRvcnM+PHRpdGxlcz48dGl0bGU+
SW5jaWRlbnRhbCBjYWxjaWZ5aW5nIGZpYnJvdXMgdHVtb3Igb2YgdGhlIHN0b21hY2ggcHJlc2Vu
dGluZyBhcyBhIHBvbHlwPC90aXRsZT48c2Vjb25kYXJ5LXRpdGxlPlBhdGhvbG9neSBpbnRlcm5h
dGlvbmFsPC9zZWNvbmRhcnktdGl0bGU+PC90aXRsZXM+PHBlcmlvZGljYWw+PGZ1bGwtdGl0bGU+
UGF0aG9sb2d5IGludGVybmF0aW9uYWw8L2Z1bGwtdGl0bGU+PC9wZXJpb2RpY2FsPjxwYWdlcz4y
MjctMjMyPC9wYWdlcz48dm9sdW1lPjU2PC92b2x1bWU+PG51bWJlcj40PC9udW1iZXI+PGRhdGVz
Pjx5ZWFyPjIwMDY8L3llYXI+PC9kYXRlcz48aXNibj4xMzIwLTU0NjM8L2lzYm4+PHVybHM+PC91
cmxzPjxjdXN0b20yPjE2NjM0OTcwPC9jdXN0b20yPjxlbGVjdHJvbmljLXJlc291cmNlLW51bT4x
MC4xMTExL2ouMTQ0MC0xODI3LjIwMDYuMDE5NTEueDwvZWxlY3Ryb25pYy1yZXNvdXJjZS1udW0+
PC9yZWNvcmQ+PC9DaXRlPjxDaXRlPjxBdXRob3I+VmFzaWxha2FraTwvQXV0aG9yPjxZZWFyPjIw
MTI8L1llYXI+PFJlY051bT45PC9SZWNOdW0+PHJlY29yZD48cmVjLW51bWJlcj45PC9yZWMtbnVt
YmVyPjxmb3JlaWduLWtleXM+PGtleSBhcHA9IkVOIiBkYi1pZD0iYTk5enp6ZXBxeDI1dG5ld2Vm
cnZ0ZDlpc3ZzOXRzZXB2YXR0IiB0aW1lc3RhbXA9IjE1NTE0MTYxMzkiPjk8L2tleT48L2ZvcmVp
Z24ta2V5cz48cmVmLXR5cGUgbmFtZT0iSm91cm5hbCBBcnRpY2xlIj4xNzwvcmVmLXR5cGU+PGNv
bnRyaWJ1dG9ycz48YXV0aG9ycz48YXV0aG9yPlZhc2lsYWtha2ksIFQ8L2F1dGhvcj48YXV0aG9y
PlNrYWZpZGEsIEU8L2F1dGhvcj48YXV0aG9yPlRzYXZhcmksIEE8L2F1dGhvcj48YXV0aG9yPkFy
a291bWFuaSwgRTwvYXV0aG9yPjxhdXRob3I+S291bGlhLCBLPC9hdXRob3I+PGF1dGhvcj5NeW90
ZXJpLCBEPC9hdXRob3I+PGF1dGhvcj5HcmFtbWF0b2dsb3UsIFg8L2F1dGhvcj48YXV0aG9yPk1v
dXN0b3UsIEU8L2F1dGhvcj48YXV0aG9yPkZpcmZpcmlzLCBOPC9hdXRob3I+PGF1dGhvcj5aaXNp
cywgRDwvYXV0aG9yPjwvYXV0aG9ycz48L2NvbnRyaWJ1dG9ycz48dGl0bGVzPjx0aXRsZT5HYXN0
cmljIGNhbGNpZnlpbmcgZmlicm91cyB0dW1vcjogYSB2ZXJ5IHJhcmUgY2FzZSByZXBvcnQ8L3Rp
dGxlPjxzZWNvbmRhcnktdGl0bGU+Q2FzZSByZXBvcnRzIGluIG9uY29sb2d5PC9zZWNvbmRhcnkt
dGl0bGU+PC90aXRsZXM+PHBlcmlvZGljYWw+PGZ1bGwtdGl0bGU+Q2FzZSByZXBvcnRzIGluIG9u
Y29sb2d5PC9mdWxsLXRpdGxlPjwvcGVyaW9kaWNhbD48cGFnZXM+NDU1LTQ1ODwvcGFnZXM+PHZv
bHVtZT41PC92b2x1bWU+PG51bWJlcj4yPC9udW1iZXI+PGRhdGVzPjx5ZWFyPjIwMTI8L3llYXI+
PC9kYXRlcz48aXNibj4xNjYyLTY1NzU8L2lzYm4+PHVybHM+PC91cmxzPjxjdXN0b20yPjIzMTA5
OTIxPC9jdXN0b20yPjxlbGVjdHJvbmljLXJlc291cmNlLW51bT4xMC4xMTU5LzAwMDM0MjEzNzwv
ZWxlY3Ryb25pYy1yZXNvdXJjZS1udW0+PC9yZWNvcmQ+PC9DaXRlPjxDaXRlPjxBdXRob3I+RGVs
YmVjcXVlPC9BdXRob3I+PFllYXI+MjAwNDwvWWVhcj48UmVjTnVtPjEwPC9SZWNOdW0+PHJlY29y
ZD48cmVjLW51bWJlcj4xMDwvcmVjLW51bWJlcj48Zm9yZWlnbi1rZXlzPjxrZXkgYXBwPSJFTiIg
ZGItaWQ9ImE5OXp6emVwcXgyNXRuZXdlZnJ2dGQ5aXN2czl0c2VwdmF0dCIgdGltZXN0YW1wPSIx
NTUxNDE2MTczIj4xMDwva2V5PjwvZm9yZWlnbi1rZXlzPjxyZWYtdHlwZSBuYW1lPSJKb3VybmFs
IEFydGljbGUiPjE3PC9yZWYtdHlwZT48Y29udHJpYnV0b3JzPjxhdXRob3JzPjxhdXRob3I+RGVs
YmVjcXVlLCBLPC9hdXRob3I+PGF1dGhvcj5MZWdyYW5kLCBNPC9hdXRob3I+PGF1dGhvcj5Cb25p
dmVyLCBKPC9hdXRob3I+PGF1dGhvcj5MYXV3ZXJzLCBHWTwvYXV0aG9yPjxhdXRob3I+RGUgTGV2
YWwsIEw8L2F1dGhvcj48L2F1dGhvcnM+PC9jb250cmlidXRvcnM+PHRpdGxlcz48dGl0bGU+Q2Fs
Y2lmeWluZyBmaWJyb3VzIHR1bW91ciBvZiB0aGUgZ2FzdHJpYyB3YWxsPC90aXRsZT48c2Vjb25k
YXJ5LXRpdGxlPkhpc3RvcGF0aG9sb2d5PC9zZWNvbmRhcnktdGl0bGU+PC90aXRsZXM+PHBlcmlv
ZGljYWw+PGZ1bGwtdGl0bGU+SGlzdG9wYXRob2xvZ3k8L2Z1bGwtdGl0bGU+PC9wZXJpb2RpY2Fs
PjxwYWdlcz4zOTktNDAwPC9wYWdlcz48dm9sdW1lPjQ0PC92b2x1bWU+PG51bWJlcj40PC9udW1i
ZXI+PGRhdGVzPjx5ZWFyPjIwMDQ8L3llYXI+PC9kYXRlcz48aXNibj4wMzA5LTAxNjc8L2lzYm4+
PHVybHM+PC91cmxzPjxjdXN0b20yPjE1MDQ5OTA5PC9jdXN0b20yPjxlbGVjdHJvbmljLXJlc291
cmNlLW51bT4xMC4xMTExL2ouMTM2NS0yNTU5LjIwMDQuMDE3NzkueDwvZWxlY3Ryb25pYy1yZXNv
dXJjZS1udW0+PC9yZWNvcmQ+PC9DaXRlPjxDaXRlPjxBdXRob3I+SmFuZzwvQXV0aG9yPjxZZWFy
PjIwMTI8L1llYXI+PFJlY051bT4xMTwvUmVjTnVtPjxyZWNvcmQ+PHJlYy1udW1iZXI+MTE8L3Jl
Yy1udW1iZXI+PGZvcmVpZ24ta2V5cz48a2V5IGFwcD0iRU4iIGRiLWlkPSJhOTl6enplcHF4MjV0
bmV3ZWZydnRkOWlzdnM5dHNlcHZhdHQiIHRpbWVzdGFtcD0iMTU1MTQxNjE5OSI+MTE8L2tleT48
L2ZvcmVpZ24ta2V5cz48cmVmLXR5cGUgbmFtZT0iSm91cm5hbCBBcnRpY2xlIj4xNzwvcmVmLXR5
cGU+PGNvbnRyaWJ1dG9ycz48YXV0aG9ycz48YXV0aG9yPkphbmcsIEt5dSBZdW48L2F1dGhvcj48
YXV0aG9yPlBhcmssIEhvIFN1bmc8L2F1dGhvcj48YXV0aG9yPk1vb24sIFdvbyBTdW5nPC9hdXRo
b3I+PGF1dGhvcj5MZWUsIEhvPC9hdXRob3I+PGF1dGhvcj5LaW0sIENoYW4gWW91bmc8L2F1dGhv
cj48L2F1dGhvcnM+PC9jb250cmlidXRvcnM+PHRpdGxlcz48dGl0bGU+Q2FsY2lmeWluZyBmaWJy
b3VzIHR1bW9yIG9mIHRoZSBzdG9tYWNoOiBhIGNhc2UgcmVwb3J0PC90aXRsZT48c2Vjb25kYXJ5
LXRpdGxlPkpvdXJuYWwgb2YgdGhlIEtvcmVhbiBTdXJnaWNhbCBTb2NpZXR5PC9zZWNvbmRhcnkt
dGl0bGU+PC90aXRsZXM+PHBlcmlvZGljYWw+PGZ1bGwtdGl0bGU+Sm91cm5hbCBvZiB0aGUgS29y
ZWFuIFN1cmdpY2FsIFNvY2lldHk8L2Z1bGwtdGl0bGU+PC9wZXJpb2RpY2FsPjxwYWdlcz41Ni01
OTwvcGFnZXM+PHZvbHVtZT44Mzwvdm9sdW1lPjxudW1iZXI+MTwvbnVtYmVyPjxkYXRlcz48eWVh
cj4yMDEyPC95ZWFyPjwvZGF0ZXM+PGlzYm4+MjIzMy03OTAzPC9pc2JuPjx1cmxzPjwvdXJscz48
Y3VzdG9tMj4yMjc5MjUzNTwvY3VzdG9tMj48ZWxlY3Ryb25pYy1yZXNvdXJjZS1udW0+MTAuNDE3
NC9qa3NzLjIwMTIuODMuMS41NjwvZWxlY3Ryb25pYy1yZXNvdXJjZS1udW0+PC9yZWNvcmQ+PC9D
aXRlPjwvRW5kTm90ZT5=
</w:fldData>
        </w:fldChar>
      </w:r>
      <w:r w:rsidR="00866A3B" w:rsidRPr="00697527">
        <w:rPr>
          <w:rStyle w:val="shorttext"/>
          <w:rFonts w:ascii="Book Antiqua" w:hAnsi="Book Antiqua"/>
          <w:color w:val="000000" w:themeColor="text1"/>
          <w:szCs w:val="24"/>
        </w:rPr>
        <w:instrText xml:space="preserve"> ADDIN EN.CITE </w:instrText>
      </w:r>
      <w:r w:rsidR="00866A3B" w:rsidRPr="00697527">
        <w:rPr>
          <w:rStyle w:val="shorttext"/>
          <w:rFonts w:ascii="Book Antiqua" w:hAnsi="Book Antiqua"/>
          <w:color w:val="000000" w:themeColor="text1"/>
          <w:szCs w:val="24"/>
        </w:rPr>
        <w:fldChar w:fldCharType="begin">
          <w:fldData xml:space="preserve">PEVuZE5vdGU+PENpdGU+PEF1dGhvcj5FbHBlazwvQXV0aG9yPjxZZWFyPjIwMDY8L1llYXI+PFJl
Y051bT44PC9SZWNOdW0+PERpc3BsYXlUZXh0PjxzdHlsZSBmYWNlPSJzdXBlcnNjcmlwdCI+Wzct
MTBdPC9zdHlsZT48L0Rpc3BsYXlUZXh0PjxyZWNvcmQ+PHJlYy1udW1iZXI+ODwvcmVjLW51bWJl
cj48Zm9yZWlnbi1rZXlzPjxrZXkgYXBwPSJFTiIgZGItaWQ9ImE5OXp6emVwcXgyNXRuZXdlZnJ2
dGQ5aXN2czl0c2VwdmF0dCIgdGltZXN0YW1wPSIxNTUxNDE2MTEyIj44PC9rZXk+PC9mb3JlaWdu
LWtleXM+PHJlZi10eXBlIG5hbWU9IkpvdXJuYWwgQXJ0aWNsZSI+MTc8L3JlZi10eXBlPjxjb250
cmlidXRvcnM+PGF1dGhvcnM+PGF1dGhvcj5FbHBlaywgR8O8bHPDvG0gw5Z6bGVtPC9hdXRob3I+
PGF1dGhvcj5Lw7xwZXNpeiwgR8O2a2JlbiBZaWxkaXJpbTwvYXV0aG9yPjxhdXRob3I+w5Znw7xz
LCBNZWhtZXQ8L2F1dGhvcj48L2F1dGhvcnM+PC9jb250cmlidXRvcnM+PHRpdGxlcz48dGl0bGU+
SW5jaWRlbnRhbCBjYWxjaWZ5aW5nIGZpYnJvdXMgdHVtb3Igb2YgdGhlIHN0b21hY2ggcHJlc2Vu
dGluZyBhcyBhIHBvbHlwPC90aXRsZT48c2Vjb25kYXJ5LXRpdGxlPlBhdGhvbG9neSBpbnRlcm5h
dGlvbmFsPC9zZWNvbmRhcnktdGl0bGU+PC90aXRsZXM+PHBlcmlvZGljYWw+PGZ1bGwtdGl0bGU+
UGF0aG9sb2d5IGludGVybmF0aW9uYWw8L2Z1bGwtdGl0bGU+PC9wZXJpb2RpY2FsPjxwYWdlcz4y
MjctMjMyPC9wYWdlcz48dm9sdW1lPjU2PC92b2x1bWU+PG51bWJlcj40PC9udW1iZXI+PGRhdGVz
Pjx5ZWFyPjIwMDY8L3llYXI+PC9kYXRlcz48aXNibj4xMzIwLTU0NjM8L2lzYm4+PHVybHM+PC91
cmxzPjxjdXN0b20yPjE2NjM0OTcwPC9jdXN0b20yPjxlbGVjdHJvbmljLXJlc291cmNlLW51bT4x
MC4xMTExL2ouMTQ0MC0xODI3LjIwMDYuMDE5NTEueDwvZWxlY3Ryb25pYy1yZXNvdXJjZS1udW0+
PC9yZWNvcmQ+PC9DaXRlPjxDaXRlPjxBdXRob3I+VmFzaWxha2FraTwvQXV0aG9yPjxZZWFyPjIw
MTI8L1llYXI+PFJlY051bT45PC9SZWNOdW0+PHJlY29yZD48cmVjLW51bWJlcj45PC9yZWMtbnVt
YmVyPjxmb3JlaWduLWtleXM+PGtleSBhcHA9IkVOIiBkYi1pZD0iYTk5enp6ZXBxeDI1dG5ld2Vm
cnZ0ZDlpc3ZzOXRzZXB2YXR0IiB0aW1lc3RhbXA9IjE1NTE0MTYxMzkiPjk8L2tleT48L2ZvcmVp
Z24ta2V5cz48cmVmLXR5cGUgbmFtZT0iSm91cm5hbCBBcnRpY2xlIj4xNzwvcmVmLXR5cGU+PGNv
bnRyaWJ1dG9ycz48YXV0aG9ycz48YXV0aG9yPlZhc2lsYWtha2ksIFQ8L2F1dGhvcj48YXV0aG9y
PlNrYWZpZGEsIEU8L2F1dGhvcj48YXV0aG9yPlRzYXZhcmksIEE8L2F1dGhvcj48YXV0aG9yPkFy
a291bWFuaSwgRTwvYXV0aG9yPjxhdXRob3I+S291bGlhLCBLPC9hdXRob3I+PGF1dGhvcj5NeW90
ZXJpLCBEPC9hdXRob3I+PGF1dGhvcj5HcmFtbWF0b2dsb3UsIFg8L2F1dGhvcj48YXV0aG9yPk1v
dXN0b3UsIEU8L2F1dGhvcj48YXV0aG9yPkZpcmZpcmlzLCBOPC9hdXRob3I+PGF1dGhvcj5aaXNp
cywgRDwvYXV0aG9yPjwvYXV0aG9ycz48L2NvbnRyaWJ1dG9ycz48dGl0bGVzPjx0aXRsZT5HYXN0
cmljIGNhbGNpZnlpbmcgZmlicm91cyB0dW1vcjogYSB2ZXJ5IHJhcmUgY2FzZSByZXBvcnQ8L3Rp
dGxlPjxzZWNvbmRhcnktdGl0bGU+Q2FzZSByZXBvcnRzIGluIG9uY29sb2d5PC9zZWNvbmRhcnkt
dGl0bGU+PC90aXRsZXM+PHBlcmlvZGljYWw+PGZ1bGwtdGl0bGU+Q2FzZSByZXBvcnRzIGluIG9u
Y29sb2d5PC9mdWxsLXRpdGxlPjwvcGVyaW9kaWNhbD48cGFnZXM+NDU1LTQ1ODwvcGFnZXM+PHZv
bHVtZT41PC92b2x1bWU+PG51bWJlcj4yPC9udW1iZXI+PGRhdGVzPjx5ZWFyPjIwMTI8L3llYXI+
PC9kYXRlcz48aXNibj4xNjYyLTY1NzU8L2lzYm4+PHVybHM+PC91cmxzPjxjdXN0b20yPjIzMTA5
OTIxPC9jdXN0b20yPjxlbGVjdHJvbmljLXJlc291cmNlLW51bT4xMC4xMTU5LzAwMDM0MjEzNzwv
ZWxlY3Ryb25pYy1yZXNvdXJjZS1udW0+PC9yZWNvcmQ+PC9DaXRlPjxDaXRlPjxBdXRob3I+RGVs
YmVjcXVlPC9BdXRob3I+PFllYXI+MjAwNDwvWWVhcj48UmVjTnVtPjEwPC9SZWNOdW0+PHJlY29y
ZD48cmVjLW51bWJlcj4xMDwvcmVjLW51bWJlcj48Zm9yZWlnbi1rZXlzPjxrZXkgYXBwPSJFTiIg
ZGItaWQ9ImE5OXp6emVwcXgyNXRuZXdlZnJ2dGQ5aXN2czl0c2VwdmF0dCIgdGltZXN0YW1wPSIx
NTUxNDE2MTczIj4xMDwva2V5PjwvZm9yZWlnbi1rZXlzPjxyZWYtdHlwZSBuYW1lPSJKb3VybmFs
IEFydGljbGUiPjE3PC9yZWYtdHlwZT48Y29udHJpYnV0b3JzPjxhdXRob3JzPjxhdXRob3I+RGVs
YmVjcXVlLCBLPC9hdXRob3I+PGF1dGhvcj5MZWdyYW5kLCBNPC9hdXRob3I+PGF1dGhvcj5Cb25p
dmVyLCBKPC9hdXRob3I+PGF1dGhvcj5MYXV3ZXJzLCBHWTwvYXV0aG9yPjxhdXRob3I+RGUgTGV2
YWwsIEw8L2F1dGhvcj48L2F1dGhvcnM+PC9jb250cmlidXRvcnM+PHRpdGxlcz48dGl0bGU+Q2Fs
Y2lmeWluZyBmaWJyb3VzIHR1bW91ciBvZiB0aGUgZ2FzdHJpYyB3YWxsPC90aXRsZT48c2Vjb25k
YXJ5LXRpdGxlPkhpc3RvcGF0aG9sb2d5PC9zZWNvbmRhcnktdGl0bGU+PC90aXRsZXM+PHBlcmlv
ZGljYWw+PGZ1bGwtdGl0bGU+SGlzdG9wYXRob2xvZ3k8L2Z1bGwtdGl0bGU+PC9wZXJpb2RpY2Fs
PjxwYWdlcz4zOTktNDAwPC9wYWdlcz48dm9sdW1lPjQ0PC92b2x1bWU+PG51bWJlcj40PC9udW1i
ZXI+PGRhdGVzPjx5ZWFyPjIwMDQ8L3llYXI+PC9kYXRlcz48aXNibj4wMzA5LTAxNjc8L2lzYm4+
PHVybHM+PC91cmxzPjxjdXN0b20yPjE1MDQ5OTA5PC9jdXN0b20yPjxlbGVjdHJvbmljLXJlc291
cmNlLW51bT4xMC4xMTExL2ouMTM2NS0yNTU5LjIwMDQuMDE3NzkueDwvZWxlY3Ryb25pYy1yZXNv
dXJjZS1udW0+PC9yZWNvcmQ+PC9DaXRlPjxDaXRlPjxBdXRob3I+SmFuZzwvQXV0aG9yPjxZZWFy
PjIwMTI8L1llYXI+PFJlY051bT4xMTwvUmVjTnVtPjxyZWNvcmQ+PHJlYy1udW1iZXI+MTE8L3Jl
Yy1udW1iZXI+PGZvcmVpZ24ta2V5cz48a2V5IGFwcD0iRU4iIGRiLWlkPSJhOTl6enplcHF4MjV0
bmV3ZWZydnRkOWlzdnM5dHNlcHZhdHQiIHRpbWVzdGFtcD0iMTU1MTQxNjE5OSI+MTE8L2tleT48
L2ZvcmVpZ24ta2V5cz48cmVmLXR5cGUgbmFtZT0iSm91cm5hbCBBcnRpY2xlIj4xNzwvcmVmLXR5
cGU+PGNvbnRyaWJ1dG9ycz48YXV0aG9ycz48YXV0aG9yPkphbmcsIEt5dSBZdW48L2F1dGhvcj48
YXV0aG9yPlBhcmssIEhvIFN1bmc8L2F1dGhvcj48YXV0aG9yPk1vb24sIFdvbyBTdW5nPC9hdXRo
b3I+PGF1dGhvcj5MZWUsIEhvPC9hdXRob3I+PGF1dGhvcj5LaW0sIENoYW4gWW91bmc8L2F1dGhv
cj48L2F1dGhvcnM+PC9jb250cmlidXRvcnM+PHRpdGxlcz48dGl0bGU+Q2FsY2lmeWluZyBmaWJy
b3VzIHR1bW9yIG9mIHRoZSBzdG9tYWNoOiBhIGNhc2UgcmVwb3J0PC90aXRsZT48c2Vjb25kYXJ5
LXRpdGxlPkpvdXJuYWwgb2YgdGhlIEtvcmVhbiBTdXJnaWNhbCBTb2NpZXR5PC9zZWNvbmRhcnkt
dGl0bGU+PC90aXRsZXM+PHBlcmlvZGljYWw+PGZ1bGwtdGl0bGU+Sm91cm5hbCBvZiB0aGUgS29y
ZWFuIFN1cmdpY2FsIFNvY2lldHk8L2Z1bGwtdGl0bGU+PC9wZXJpb2RpY2FsPjxwYWdlcz41Ni01
OTwvcGFnZXM+PHZvbHVtZT44Mzwvdm9sdW1lPjxudW1iZXI+MTwvbnVtYmVyPjxkYXRlcz48eWVh
cj4yMDEyPC95ZWFyPjwvZGF0ZXM+PGlzYm4+MjIzMy03OTAzPC9pc2JuPjx1cmxzPjwvdXJscz48
Y3VzdG9tMj4yMjc5MjUzNTwvY3VzdG9tMj48ZWxlY3Ryb25pYy1yZXNvdXJjZS1udW0+MTAuNDE3
NC9qa3NzLjIwMTIuODMuMS41NjwvZWxlY3Ryb25pYy1yZXNvdXJjZS1udW0+PC9yZWNvcmQ+PC9D
aXRlPjwvRW5kTm90ZT5=
</w:fldData>
        </w:fldChar>
      </w:r>
      <w:r w:rsidR="00866A3B" w:rsidRPr="00697527">
        <w:rPr>
          <w:rStyle w:val="shorttext"/>
          <w:rFonts w:ascii="Book Antiqua" w:hAnsi="Book Antiqua"/>
          <w:color w:val="000000" w:themeColor="text1"/>
          <w:szCs w:val="24"/>
        </w:rPr>
        <w:instrText xml:space="preserve"> ADDIN EN.CITE.DATA </w:instrText>
      </w:r>
      <w:r w:rsidR="00866A3B" w:rsidRPr="00697527">
        <w:rPr>
          <w:rStyle w:val="shorttext"/>
          <w:rFonts w:ascii="Book Antiqua" w:hAnsi="Book Antiqua"/>
          <w:color w:val="000000" w:themeColor="text1"/>
          <w:szCs w:val="24"/>
        </w:rPr>
      </w:r>
      <w:r w:rsidR="00866A3B" w:rsidRPr="00697527">
        <w:rPr>
          <w:rStyle w:val="shorttext"/>
          <w:rFonts w:ascii="Book Antiqua" w:hAnsi="Book Antiqua"/>
          <w:color w:val="000000" w:themeColor="text1"/>
          <w:szCs w:val="24"/>
        </w:rPr>
        <w:fldChar w:fldCharType="end"/>
      </w:r>
      <w:r w:rsidR="0071779E" w:rsidRPr="00697527">
        <w:rPr>
          <w:rStyle w:val="shorttext"/>
          <w:rFonts w:ascii="Book Antiqua" w:hAnsi="Book Antiqua"/>
          <w:color w:val="000000" w:themeColor="text1"/>
          <w:szCs w:val="24"/>
        </w:rPr>
      </w:r>
      <w:r w:rsidR="0071779E" w:rsidRPr="00697527">
        <w:rPr>
          <w:rStyle w:val="shorttext"/>
          <w:rFonts w:ascii="Book Antiqua" w:hAnsi="Book Antiqua"/>
          <w:color w:val="000000" w:themeColor="text1"/>
          <w:szCs w:val="24"/>
        </w:rPr>
        <w:fldChar w:fldCharType="separate"/>
      </w:r>
      <w:r w:rsidR="0071779E" w:rsidRPr="00697527">
        <w:rPr>
          <w:rStyle w:val="shorttext"/>
          <w:rFonts w:ascii="Book Antiqua" w:hAnsi="Book Antiqua"/>
          <w:noProof/>
          <w:color w:val="000000" w:themeColor="text1"/>
          <w:szCs w:val="24"/>
          <w:vertAlign w:val="superscript"/>
        </w:rPr>
        <w:t>[</w:t>
      </w:r>
      <w:hyperlink w:anchor="_ENREF_7" w:tooltip="Elpek, 2006 #8" w:history="1">
        <w:r w:rsidR="00C62408" w:rsidRPr="00697527">
          <w:rPr>
            <w:rStyle w:val="shorttext"/>
            <w:rFonts w:ascii="Book Antiqua" w:hAnsi="Book Antiqua"/>
            <w:noProof/>
            <w:color w:val="000000" w:themeColor="text1"/>
            <w:szCs w:val="24"/>
            <w:vertAlign w:val="superscript"/>
          </w:rPr>
          <w:t>7-10</w:t>
        </w:r>
      </w:hyperlink>
      <w:r w:rsidR="0071779E" w:rsidRPr="00697527">
        <w:rPr>
          <w:rStyle w:val="shorttext"/>
          <w:rFonts w:ascii="Book Antiqua" w:hAnsi="Book Antiqua"/>
          <w:noProof/>
          <w:color w:val="000000" w:themeColor="text1"/>
          <w:szCs w:val="24"/>
          <w:vertAlign w:val="superscript"/>
        </w:rPr>
        <w:t>]</w:t>
      </w:r>
      <w:r w:rsidR="0071779E" w:rsidRPr="00697527">
        <w:rPr>
          <w:rStyle w:val="shorttext"/>
          <w:rFonts w:ascii="Book Antiqua" w:hAnsi="Book Antiqua"/>
          <w:color w:val="000000" w:themeColor="text1"/>
          <w:szCs w:val="24"/>
        </w:rPr>
        <w:fldChar w:fldCharType="end"/>
      </w:r>
      <w:r w:rsidR="006E073D" w:rsidRPr="00697527">
        <w:rPr>
          <w:rStyle w:val="shorttext"/>
          <w:rFonts w:ascii="Book Antiqua" w:hAnsi="Book Antiqua"/>
          <w:color w:val="000000" w:themeColor="text1"/>
          <w:szCs w:val="24"/>
        </w:rPr>
        <w:t>.</w:t>
      </w:r>
      <w:r w:rsidR="002E74A7" w:rsidRPr="00697527">
        <w:rPr>
          <w:rStyle w:val="shorttext"/>
          <w:rFonts w:ascii="Book Antiqua" w:hAnsi="Book Antiqua"/>
          <w:color w:val="000000" w:themeColor="text1"/>
          <w:szCs w:val="24"/>
        </w:rPr>
        <w:t xml:space="preserve"> </w:t>
      </w:r>
      <w:r w:rsidR="00AF0A16" w:rsidRPr="00697527">
        <w:rPr>
          <w:rFonts w:ascii="Book Antiqua" w:hAnsi="Book Antiqua"/>
          <w:color w:val="000000" w:themeColor="text1"/>
          <w:szCs w:val="24"/>
        </w:rPr>
        <w:t xml:space="preserve">Although this case was not a CFT of gastric origin, it appeared to be a mass of gastric origin due to its </w:t>
      </w:r>
      <w:r w:rsidR="00AF0A16" w:rsidRPr="00697527">
        <w:rPr>
          <w:rStyle w:val="shorttext"/>
          <w:rFonts w:ascii="Book Antiqua" w:hAnsi="Book Antiqua"/>
          <w:color w:val="000000" w:themeColor="text1"/>
          <w:szCs w:val="24"/>
        </w:rPr>
        <w:t>strong adhesion to the gastrohepatic ligament CFT. Therefore, this case is rare.</w:t>
      </w:r>
      <w:r w:rsidR="002E74A7" w:rsidRPr="00697527">
        <w:rPr>
          <w:rFonts w:ascii="Book Antiqua" w:hAnsi="Book Antiqua"/>
          <w:color w:val="000000" w:themeColor="text1"/>
          <w:szCs w:val="24"/>
        </w:rPr>
        <w:t xml:space="preserve"> </w:t>
      </w:r>
      <w:r w:rsidR="002E74A7" w:rsidRPr="00697527">
        <w:rPr>
          <w:rStyle w:val="shorttext"/>
          <w:rFonts w:ascii="Book Antiqua" w:hAnsi="Book Antiqua"/>
          <w:color w:val="000000" w:themeColor="text1"/>
          <w:szCs w:val="24"/>
        </w:rPr>
        <w:t xml:space="preserve">In fact, CFT can occur at various sites. </w:t>
      </w:r>
      <w:r w:rsidR="00AF0A16" w:rsidRPr="00697527">
        <w:rPr>
          <w:rStyle w:val="shorttext"/>
          <w:rFonts w:ascii="Book Antiqua" w:hAnsi="Book Antiqua"/>
          <w:color w:val="000000" w:themeColor="text1"/>
          <w:szCs w:val="24"/>
        </w:rPr>
        <w:t xml:space="preserve">According to a meta-analysis by Chorti </w:t>
      </w:r>
      <w:r w:rsidR="00AF0A16" w:rsidRPr="00697527">
        <w:rPr>
          <w:rStyle w:val="shorttext"/>
          <w:rFonts w:ascii="Book Antiqua" w:hAnsi="Book Antiqua"/>
          <w:i/>
          <w:iCs/>
          <w:color w:val="000000" w:themeColor="text1"/>
          <w:szCs w:val="24"/>
        </w:rPr>
        <w:t>et al</w:t>
      </w:r>
      <w:r w:rsidR="0016509E" w:rsidRPr="00697527">
        <w:rPr>
          <w:rFonts w:ascii="Book Antiqua" w:hAnsi="Book Antiqua"/>
          <w:color w:val="000000" w:themeColor="text1"/>
          <w:szCs w:val="24"/>
        </w:rPr>
        <w:fldChar w:fldCharType="begin"/>
      </w:r>
      <w:r w:rsidR="0016509E" w:rsidRPr="00697527">
        <w:rPr>
          <w:rFonts w:ascii="Book Antiqua" w:hAnsi="Book Antiqua"/>
          <w:color w:val="000000" w:themeColor="text1"/>
          <w:szCs w:val="24"/>
        </w:rPr>
        <w:instrText xml:space="preserve"> ADDIN EN.CITE &lt;EndNote&gt;&lt;Cite&gt;&lt;Author&gt;Chorti&lt;/Author&gt;&lt;Year&gt;2016&lt;/Year&gt;&lt;RecNum&gt;5&lt;/RecNum&gt;&lt;DisplayText&gt;&lt;style face="superscript"&gt;[4]&lt;/style&gt;&lt;/DisplayText&gt;&lt;record&gt;&lt;rec-number&gt;5&lt;/rec-number&gt;&lt;foreign-keys&gt;&lt;key app="EN" db-id="a99zzzepqx25tnewefrvtd9isvs9tsepvatt" timestamp="1551415763"&gt;5&lt;/key&gt;&lt;/foreign-keys&gt;&lt;ref-type name="Journal Article"&gt;17&lt;/ref-type&gt;&lt;contributors&gt;&lt;authors&gt;&lt;author&gt;Chorti, Angeliki&lt;/author&gt;&lt;author&gt;Papavramidis, Theodossis S&lt;/author&gt;&lt;author&gt;Michalopoulos, Antonios&lt;/author&gt;&lt;/authors&gt;&lt;/contributors&gt;&lt;titles&gt;&lt;title&gt;Calcifying fibrous tumor: review of 157 patients reported in international literature&lt;/title&gt;&lt;secondary-title&gt;Medicine&lt;/secondary-title&gt;&lt;/titles&gt;&lt;periodical&gt;&lt;full-title&gt;Medicine&lt;/full-title&gt;&lt;/periodical&gt;&lt;volume&gt;95&lt;/volume&gt;&lt;number&gt;20&lt;/number&gt;&lt;dates&gt;&lt;year&gt;2016&lt;/year&gt;&lt;/dates&gt;&lt;urls&gt;&lt;/urls&gt;&lt;custom2&gt;27196478&lt;/custom2&gt;&lt;electronic-resource-num&gt;10.1097/MD.0000000000003690&lt;/electronic-resource-num&gt;&lt;/record&gt;&lt;/Cite&gt;&lt;/EndNote&gt;</w:instrText>
      </w:r>
      <w:r w:rsidR="0016509E" w:rsidRPr="00697527">
        <w:rPr>
          <w:rFonts w:ascii="Book Antiqua" w:hAnsi="Book Antiqua"/>
          <w:color w:val="000000" w:themeColor="text1"/>
          <w:szCs w:val="24"/>
        </w:rPr>
        <w:fldChar w:fldCharType="separate"/>
      </w:r>
      <w:r w:rsidR="0016509E" w:rsidRPr="00697527">
        <w:rPr>
          <w:rFonts w:ascii="Book Antiqua" w:hAnsi="Book Antiqua"/>
          <w:noProof/>
          <w:color w:val="000000" w:themeColor="text1"/>
          <w:szCs w:val="24"/>
          <w:vertAlign w:val="superscript"/>
        </w:rPr>
        <w:t>[</w:t>
      </w:r>
      <w:hyperlink w:anchor="_ENREF_4" w:tooltip="Chorti, 2016 #5" w:history="1">
        <w:r w:rsidR="0016509E" w:rsidRPr="00697527">
          <w:rPr>
            <w:rFonts w:ascii="Book Antiqua" w:hAnsi="Book Antiqua"/>
            <w:noProof/>
            <w:color w:val="000000" w:themeColor="text1"/>
            <w:szCs w:val="24"/>
            <w:vertAlign w:val="superscript"/>
          </w:rPr>
          <w:t>4</w:t>
        </w:r>
      </w:hyperlink>
      <w:r w:rsidR="0016509E" w:rsidRPr="00697527">
        <w:rPr>
          <w:rFonts w:ascii="Book Antiqua" w:hAnsi="Book Antiqua"/>
          <w:noProof/>
          <w:color w:val="000000" w:themeColor="text1"/>
          <w:szCs w:val="24"/>
          <w:vertAlign w:val="superscript"/>
        </w:rPr>
        <w:t>]</w:t>
      </w:r>
      <w:r w:rsidR="0016509E" w:rsidRPr="00697527">
        <w:rPr>
          <w:rFonts w:ascii="Book Antiqua" w:hAnsi="Book Antiqua"/>
          <w:color w:val="000000" w:themeColor="text1"/>
          <w:szCs w:val="24"/>
        </w:rPr>
        <w:fldChar w:fldCharType="end"/>
      </w:r>
      <w:r w:rsidR="00AF0A16" w:rsidRPr="00697527">
        <w:rPr>
          <w:rStyle w:val="shorttext"/>
          <w:rFonts w:ascii="Book Antiqua" w:hAnsi="Book Antiqua"/>
          <w:color w:val="000000" w:themeColor="text1"/>
          <w:szCs w:val="24"/>
        </w:rPr>
        <w:t>,</w:t>
      </w:r>
      <w:r w:rsidR="00AF0A16" w:rsidRPr="00697527">
        <w:rPr>
          <w:rFonts w:ascii="Book Antiqua" w:hAnsi="Book Antiqua"/>
          <w:color w:val="000000" w:themeColor="text1"/>
          <w:szCs w:val="24"/>
        </w:rPr>
        <w:t xml:space="preserve"> the most common site of occurrence is the stomach (18%), followed by the small intestine, (8.7%), pleura (9.9%), neck (6.2%), mesentery (5%), mediastinum (5%), and peritoneum (6.8%)</w:t>
      </w:r>
      <w:r w:rsidR="006E073D" w:rsidRPr="00697527">
        <w:rPr>
          <w:rFonts w:ascii="Book Antiqua" w:hAnsi="Book Antiqua"/>
          <w:color w:val="000000" w:themeColor="text1"/>
          <w:szCs w:val="24"/>
        </w:rPr>
        <w:t xml:space="preserve">. </w:t>
      </w:r>
      <w:r w:rsidR="00AF0A16" w:rsidRPr="00697527">
        <w:rPr>
          <w:rFonts w:ascii="Book Antiqua" w:hAnsi="Book Antiqua"/>
          <w:color w:val="000000" w:themeColor="text1"/>
          <w:szCs w:val="24"/>
        </w:rPr>
        <w:t>A meta-analysis suggested that this case is very rare in terms of the site of occurrence. Furthermore, no report of CFT of gastrohepatic ligament origin was found in the literature; therefore, this may be the first case report.</w:t>
      </w:r>
    </w:p>
    <w:p w14:paraId="48522CF4" w14:textId="4940DCFC" w:rsidR="002E74A7" w:rsidRPr="00697527" w:rsidRDefault="00AF0A16" w:rsidP="00372923">
      <w:pPr>
        <w:wordWrap/>
        <w:spacing w:after="0" w:line="360" w:lineRule="auto"/>
        <w:ind w:firstLineChars="100" w:firstLine="240"/>
        <w:rPr>
          <w:rFonts w:ascii="Book Antiqua" w:hAnsi="Book Antiqua"/>
          <w:color w:val="000000" w:themeColor="text1"/>
          <w:szCs w:val="24"/>
        </w:rPr>
      </w:pPr>
      <w:r w:rsidRPr="00697527">
        <w:rPr>
          <w:rFonts w:ascii="Book Antiqua" w:hAnsi="Book Antiqua"/>
          <w:color w:val="000000" w:themeColor="text1"/>
          <w:szCs w:val="24"/>
        </w:rPr>
        <w:t xml:space="preserve">In a study by Chorti </w:t>
      </w:r>
      <w:r w:rsidRPr="00697527">
        <w:rPr>
          <w:rFonts w:ascii="Book Antiqua" w:hAnsi="Book Antiqua"/>
          <w:i/>
          <w:iCs/>
          <w:color w:val="000000" w:themeColor="text1"/>
          <w:szCs w:val="24"/>
        </w:rPr>
        <w:t>et al</w:t>
      </w:r>
      <w:r w:rsidR="0016509E" w:rsidRPr="00697527">
        <w:rPr>
          <w:rFonts w:ascii="Book Antiqua" w:hAnsi="Book Antiqua"/>
          <w:color w:val="000000" w:themeColor="text1"/>
          <w:szCs w:val="24"/>
        </w:rPr>
        <w:fldChar w:fldCharType="begin"/>
      </w:r>
      <w:r w:rsidR="0016509E" w:rsidRPr="00697527">
        <w:rPr>
          <w:rFonts w:ascii="Book Antiqua" w:hAnsi="Book Antiqua"/>
          <w:color w:val="000000" w:themeColor="text1"/>
          <w:szCs w:val="24"/>
        </w:rPr>
        <w:instrText xml:space="preserve"> ADDIN EN.CITE &lt;EndNote&gt;&lt;Cite&gt;&lt;Author&gt;Chorti&lt;/Author&gt;&lt;Year&gt;2016&lt;/Year&gt;&lt;RecNum&gt;5&lt;/RecNum&gt;&lt;DisplayText&gt;&lt;style face="superscript"&gt;[4]&lt;/style&gt;&lt;/DisplayText&gt;&lt;record&gt;&lt;rec-number&gt;5&lt;/rec-number&gt;&lt;foreign-keys&gt;&lt;key app="EN" db-id="a99zzzepqx25tnewefrvtd9isvs9tsepvatt" timestamp="1551415763"&gt;5&lt;/key&gt;&lt;/foreign-keys&gt;&lt;ref-type name="Journal Article"&gt;17&lt;/ref-type&gt;&lt;contributors&gt;&lt;authors&gt;&lt;author&gt;Chorti, Angeliki&lt;/author&gt;&lt;author&gt;Papavramidis, Theodossis S&lt;/author&gt;&lt;author&gt;Michalopoulos, Antonios&lt;/author&gt;&lt;/authors&gt;&lt;/contributors&gt;&lt;titles&gt;&lt;title&gt;Calcifying fibrous tumor: review of 157 patients reported in international literature&lt;/title&gt;&lt;secondary-title&gt;Medicine&lt;/secondary-title&gt;&lt;/titles&gt;&lt;periodical&gt;&lt;full-title&gt;Medicine&lt;/full-title&gt;&lt;/periodical&gt;&lt;volume&gt;95&lt;/volume&gt;&lt;number&gt;20&lt;/number&gt;&lt;dates&gt;&lt;year&gt;2016&lt;/year&gt;&lt;/dates&gt;&lt;urls&gt;&lt;/urls&gt;&lt;custom2&gt;27196478&lt;/custom2&gt;&lt;electronic-resource-num&gt;10.1097/MD.0000000000003690&lt;/electronic-resource-num&gt;&lt;/record&gt;&lt;/Cite&gt;&lt;/EndNote&gt;</w:instrText>
      </w:r>
      <w:r w:rsidR="0016509E" w:rsidRPr="00697527">
        <w:rPr>
          <w:rFonts w:ascii="Book Antiqua" w:hAnsi="Book Antiqua"/>
          <w:color w:val="000000" w:themeColor="text1"/>
          <w:szCs w:val="24"/>
        </w:rPr>
        <w:fldChar w:fldCharType="separate"/>
      </w:r>
      <w:r w:rsidR="0016509E" w:rsidRPr="00697527">
        <w:rPr>
          <w:rFonts w:ascii="Book Antiqua" w:hAnsi="Book Antiqua"/>
          <w:noProof/>
          <w:color w:val="000000" w:themeColor="text1"/>
          <w:szCs w:val="24"/>
          <w:vertAlign w:val="superscript"/>
        </w:rPr>
        <w:t>[</w:t>
      </w:r>
      <w:hyperlink w:anchor="_ENREF_4" w:tooltip="Chorti, 2016 #5" w:history="1">
        <w:r w:rsidR="0016509E" w:rsidRPr="00697527">
          <w:rPr>
            <w:rFonts w:ascii="Book Antiqua" w:hAnsi="Book Antiqua"/>
            <w:noProof/>
            <w:color w:val="000000" w:themeColor="text1"/>
            <w:szCs w:val="24"/>
            <w:vertAlign w:val="superscript"/>
          </w:rPr>
          <w:t>4</w:t>
        </w:r>
      </w:hyperlink>
      <w:r w:rsidR="0016509E" w:rsidRPr="00697527">
        <w:rPr>
          <w:rFonts w:ascii="Book Antiqua" w:hAnsi="Book Antiqua"/>
          <w:noProof/>
          <w:color w:val="000000" w:themeColor="text1"/>
          <w:szCs w:val="24"/>
          <w:vertAlign w:val="superscript"/>
        </w:rPr>
        <w:t>]</w:t>
      </w:r>
      <w:r w:rsidR="0016509E" w:rsidRPr="00697527">
        <w:rPr>
          <w:rFonts w:ascii="Book Antiqua" w:hAnsi="Book Antiqua"/>
          <w:color w:val="000000" w:themeColor="text1"/>
          <w:szCs w:val="24"/>
        </w:rPr>
        <w:fldChar w:fldCharType="end"/>
      </w:r>
      <w:r w:rsidRPr="00697527">
        <w:rPr>
          <w:rFonts w:ascii="Book Antiqua" w:hAnsi="Book Antiqua"/>
          <w:color w:val="000000" w:themeColor="text1"/>
          <w:szCs w:val="24"/>
        </w:rPr>
        <w:t xml:space="preserve">, females were found to be 1.27-fold more likely to have CFT than males; indeed, the case reported here was in a female. In addition, the age of onset was within one of the high-incidence age groups according to Chorti </w:t>
      </w:r>
      <w:r w:rsidRPr="00697527">
        <w:rPr>
          <w:rFonts w:ascii="Book Antiqua" w:hAnsi="Book Antiqua"/>
          <w:i/>
          <w:iCs/>
          <w:color w:val="000000" w:themeColor="text1"/>
          <w:szCs w:val="24"/>
        </w:rPr>
        <w:t>et al</w:t>
      </w:r>
      <w:r w:rsidR="0016509E" w:rsidRPr="00697527">
        <w:rPr>
          <w:rFonts w:ascii="Book Antiqua" w:hAnsi="Book Antiqua"/>
          <w:color w:val="000000" w:themeColor="text1"/>
          <w:szCs w:val="24"/>
        </w:rPr>
        <w:fldChar w:fldCharType="begin"/>
      </w:r>
      <w:r w:rsidR="0016509E" w:rsidRPr="00697527">
        <w:rPr>
          <w:rFonts w:ascii="Book Antiqua" w:hAnsi="Book Antiqua"/>
          <w:color w:val="000000" w:themeColor="text1"/>
          <w:szCs w:val="24"/>
        </w:rPr>
        <w:instrText xml:space="preserve"> ADDIN EN.CITE &lt;EndNote&gt;&lt;Cite&gt;&lt;Author&gt;Chorti&lt;/Author&gt;&lt;Year&gt;2016&lt;/Year&gt;&lt;RecNum&gt;5&lt;/RecNum&gt;&lt;DisplayText&gt;&lt;style face="superscript"&gt;[4]&lt;/style&gt;&lt;/DisplayText&gt;&lt;record&gt;&lt;rec-number&gt;5&lt;/rec-number&gt;&lt;foreign-keys&gt;&lt;key app="EN" db-id="a99zzzepqx25tnewefrvtd9isvs9tsepvatt" timestamp="1551415763"&gt;5&lt;/key&gt;&lt;/foreign-keys&gt;&lt;ref-type name="Journal Article"&gt;17&lt;/ref-type&gt;&lt;contributors&gt;&lt;authors&gt;&lt;author&gt;Chorti, Angeliki&lt;/author&gt;&lt;author&gt;Papavramidis, Theodossis S&lt;/author&gt;&lt;author&gt;Michalopoulos, Antonios&lt;/author&gt;&lt;/authors&gt;&lt;/contributors&gt;&lt;titles&gt;&lt;title&gt;Calcifying fibrous tumor: review of 157 patients reported in international literature&lt;/title&gt;&lt;secondary-title&gt;Medicine&lt;/secondary-title&gt;&lt;/titles&gt;&lt;periodical&gt;&lt;full-title&gt;Medicine&lt;/full-title&gt;&lt;/periodical&gt;&lt;volume&gt;95&lt;/volume&gt;&lt;number&gt;20&lt;/number&gt;&lt;dates&gt;&lt;year&gt;2016&lt;/year&gt;&lt;/dates&gt;&lt;urls&gt;&lt;/urls&gt;&lt;custom2&gt;27196478&lt;/custom2&gt;&lt;electronic-resource-num&gt;10.1097/MD.0000000000003690&lt;/electronic-resource-num&gt;&lt;/record&gt;&lt;/Cite&gt;&lt;/EndNote&gt;</w:instrText>
      </w:r>
      <w:r w:rsidR="0016509E" w:rsidRPr="00697527">
        <w:rPr>
          <w:rFonts w:ascii="Book Antiqua" w:hAnsi="Book Antiqua"/>
          <w:color w:val="000000" w:themeColor="text1"/>
          <w:szCs w:val="24"/>
        </w:rPr>
        <w:fldChar w:fldCharType="separate"/>
      </w:r>
      <w:r w:rsidR="0016509E" w:rsidRPr="00697527">
        <w:rPr>
          <w:rFonts w:ascii="Book Antiqua" w:hAnsi="Book Antiqua"/>
          <w:noProof/>
          <w:color w:val="000000" w:themeColor="text1"/>
          <w:szCs w:val="24"/>
          <w:vertAlign w:val="superscript"/>
        </w:rPr>
        <w:t>[</w:t>
      </w:r>
      <w:hyperlink w:anchor="_ENREF_4" w:tooltip="Chorti, 2016 #5" w:history="1">
        <w:r w:rsidR="0016509E" w:rsidRPr="00697527">
          <w:rPr>
            <w:rFonts w:ascii="Book Antiqua" w:hAnsi="Book Antiqua"/>
            <w:noProof/>
            <w:color w:val="000000" w:themeColor="text1"/>
            <w:szCs w:val="24"/>
            <w:vertAlign w:val="superscript"/>
          </w:rPr>
          <w:t>4</w:t>
        </w:r>
      </w:hyperlink>
      <w:r w:rsidR="0016509E" w:rsidRPr="00697527">
        <w:rPr>
          <w:rFonts w:ascii="Book Antiqua" w:hAnsi="Book Antiqua"/>
          <w:noProof/>
          <w:color w:val="000000" w:themeColor="text1"/>
          <w:szCs w:val="24"/>
          <w:vertAlign w:val="superscript"/>
        </w:rPr>
        <w:t>]</w:t>
      </w:r>
      <w:r w:rsidR="0016509E" w:rsidRPr="00697527">
        <w:rPr>
          <w:rFonts w:ascii="Book Antiqua" w:hAnsi="Book Antiqua"/>
          <w:color w:val="000000" w:themeColor="text1"/>
          <w:szCs w:val="24"/>
        </w:rPr>
        <w:fldChar w:fldCharType="end"/>
      </w:r>
      <w:r w:rsidRPr="00697527">
        <w:rPr>
          <w:rFonts w:ascii="Book Antiqua" w:hAnsi="Book Antiqua"/>
          <w:color w:val="000000" w:themeColor="text1"/>
          <w:szCs w:val="24"/>
        </w:rPr>
        <w:t xml:space="preserve">. A tumor of less than 5 cm is found in most cases, but the tumor in this case was also a </w:t>
      </w:r>
      <w:r w:rsidRPr="00697527">
        <w:rPr>
          <w:rFonts w:ascii="Book Antiqua" w:hAnsi="Book Antiqua"/>
          <w:color w:val="000000" w:themeColor="text1"/>
          <w:szCs w:val="24"/>
        </w:rPr>
        <w:lastRenderedPageBreak/>
        <w:t>relatively common size, 6.5 cm.</w:t>
      </w:r>
      <w:r w:rsidR="002E74A7" w:rsidRPr="00697527">
        <w:rPr>
          <w:rFonts w:ascii="Book Antiqua" w:hAnsi="Book Antiqua"/>
          <w:color w:val="000000" w:themeColor="text1"/>
          <w:szCs w:val="24"/>
        </w:rPr>
        <w:t xml:space="preserve"> </w:t>
      </w:r>
      <w:r w:rsidRPr="00697527">
        <w:rPr>
          <w:rStyle w:val="shorttext"/>
          <w:rFonts w:ascii="Book Antiqua" w:hAnsi="Book Antiqua"/>
          <w:color w:val="000000" w:themeColor="text1"/>
          <w:szCs w:val="24"/>
        </w:rPr>
        <w:t xml:space="preserve">The symptoms of CFT are heterogeneous, and only 30% of cases are symptomatic. This case belonged to the group with symptoms of abdominal pain and fever. Thus, </w:t>
      </w:r>
      <w:r w:rsidRPr="00697527">
        <w:rPr>
          <w:rFonts w:ascii="Book Antiqua" w:hAnsi="Book Antiqua"/>
          <w:color w:val="000000" w:themeColor="text1"/>
          <w:szCs w:val="24"/>
        </w:rPr>
        <w:t>this case is rare in terms of the site of occurrence and in being c</w:t>
      </w:r>
      <w:r w:rsidRPr="00697527">
        <w:rPr>
          <w:rStyle w:val="shorttext"/>
          <w:rFonts w:ascii="Book Antiqua" w:hAnsi="Book Antiqua"/>
          <w:color w:val="000000" w:themeColor="text1"/>
          <w:szCs w:val="24"/>
        </w:rPr>
        <w:t>linically similar to gastric SMT</w:t>
      </w:r>
      <w:r w:rsidRPr="00697527">
        <w:rPr>
          <w:rFonts w:ascii="Book Antiqua" w:hAnsi="Book Antiqua"/>
          <w:color w:val="000000" w:themeColor="text1"/>
          <w:szCs w:val="24"/>
        </w:rPr>
        <w:t>, but its epidemiology was relatively typical.</w:t>
      </w:r>
    </w:p>
    <w:p w14:paraId="767AFAD9" w14:textId="7014F2AF" w:rsidR="00662335" w:rsidRPr="00697527" w:rsidRDefault="002D728A" w:rsidP="00372923">
      <w:pPr>
        <w:wordWrap/>
        <w:spacing w:after="0" w:line="360" w:lineRule="auto"/>
        <w:ind w:firstLineChars="100" w:firstLine="240"/>
        <w:rPr>
          <w:rFonts w:ascii="Book Antiqua" w:hAnsi="Book Antiqua"/>
          <w:color w:val="000000" w:themeColor="text1"/>
          <w:szCs w:val="24"/>
        </w:rPr>
      </w:pPr>
      <w:r w:rsidRPr="00697527">
        <w:rPr>
          <w:rFonts w:ascii="Book Antiqua" w:hAnsi="Book Antiqua"/>
          <w:color w:val="000000" w:themeColor="text1"/>
          <w:szCs w:val="24"/>
        </w:rPr>
        <w:t>For diagnosis, CFT must be differentiated from various other types of tumors.</w:t>
      </w:r>
      <w:r w:rsidR="00DE1C43" w:rsidRPr="00697527">
        <w:rPr>
          <w:rFonts w:ascii="Book Antiqua" w:hAnsi="Book Antiqua"/>
          <w:color w:val="000000" w:themeColor="text1"/>
          <w:szCs w:val="24"/>
        </w:rPr>
        <w:t xml:space="preserve"> </w:t>
      </w:r>
      <w:r w:rsidRPr="00697527">
        <w:rPr>
          <w:rFonts w:ascii="Book Antiqua" w:hAnsi="Book Antiqua"/>
          <w:color w:val="000000" w:themeColor="text1"/>
          <w:szCs w:val="24"/>
        </w:rPr>
        <w:t>The most important differential diagnoses in intra-abdominal CFT are GIST, leiomyoma, inflammatory myofibroblastic tumor (IMT), solitary fibrous tumor, and IgG4-related disease. Due to their heterogenous symptoms, these tumors are diagnosed based on imaging and pathologic findings, including immunohistochemical staining. Pathologically, calcification, inflammatory cells, and dense hyalinized collagen are characteristic of CFT, as is immunohistochemical staining for vimentin and Factor XIIIa staining</w:t>
      </w:r>
      <w:r w:rsidR="0071779E" w:rsidRPr="00697527">
        <w:rPr>
          <w:rFonts w:ascii="Book Antiqua" w:hAnsi="Book Antiqua"/>
          <w:color w:val="000000" w:themeColor="text1"/>
          <w:szCs w:val="24"/>
        </w:rPr>
        <w:fldChar w:fldCharType="begin">
          <w:fldData xml:space="preserve">PEVuZE5vdGU+PENpdGU+PEF1dGhvcj5DaG9ydGk8L0F1dGhvcj48WWVhcj4yMDE2PC9ZZWFyPjxS
ZWNOdW0+NTwvUmVjTnVtPjxEaXNwbGF5VGV4dD48c3R5bGUgZmFjZT0ic3VwZXJzY3JpcHQiPls0
LCAxMSwgMTJdPC9zdHlsZT48L0Rpc3BsYXlUZXh0PjxyZWNvcmQ+PHJlYy1udW1iZXI+NTwvcmVj
LW51bWJlcj48Zm9yZWlnbi1rZXlzPjxrZXkgYXBwPSJFTiIgZGItaWQ9ImE5OXp6emVwcXgyNXRu
ZXdlZnJ2dGQ5aXN2czl0c2VwdmF0dCIgdGltZXN0YW1wPSIxNTUxNDE1NzYzIj41PC9rZXk+PC9m
b3JlaWduLWtleXM+PHJlZi10eXBlIG5hbWU9IkpvdXJuYWwgQXJ0aWNsZSI+MTc8L3JlZi10eXBl
Pjxjb250cmlidXRvcnM+PGF1dGhvcnM+PGF1dGhvcj5DaG9ydGksIEFuZ2VsaWtpPC9hdXRob3I+
PGF1dGhvcj5QYXBhdnJhbWlkaXMsIFRoZW9kb3NzaXMgUzwvYXV0aG9yPjxhdXRob3I+TWljaGFs
b3BvdWxvcywgQW50b25pb3M8L2F1dGhvcj48L2F1dGhvcnM+PC9jb250cmlidXRvcnM+PHRpdGxl
cz48dGl0bGU+Q2FsY2lmeWluZyBmaWJyb3VzIHR1bW9yOiByZXZpZXcgb2YgMTU3IHBhdGllbnRz
IHJlcG9ydGVkIGluIGludGVybmF0aW9uYWwgbGl0ZXJhdHVyZTwvdGl0bGU+PHNlY29uZGFyeS10
aXRsZT5NZWRpY2luZTwvc2Vjb25kYXJ5LXRpdGxlPjwvdGl0bGVzPjxwZXJpb2RpY2FsPjxmdWxs
LXRpdGxlPk1lZGljaW5lPC9mdWxsLXRpdGxlPjwvcGVyaW9kaWNhbD48dm9sdW1lPjk1PC92b2x1
bWU+PG51bWJlcj4yMDwvbnVtYmVyPjxkYXRlcz48eWVhcj4yMDE2PC95ZWFyPjwvZGF0ZXM+PHVy
bHM+PC91cmxzPjxjdXN0b20yPjI3MTk2NDc4PC9jdXN0b20yPjxlbGVjdHJvbmljLXJlc291cmNl
LW51bT4xMC4xMDk3L01ELjAwMDAwMDAwMDAwMDM2OTA8L2VsZWN0cm9uaWMtcmVzb3VyY2UtbnVt
PjwvcmVjb3JkPjwvQ2l0ZT48Q2l0ZT48QXV0aG9yPkhpbGw8L0F1dGhvcj48WWVhcj4yMDAxPC9Z
ZWFyPjxSZWNOdW0+MTI8L1JlY051bT48cmVjb3JkPjxyZWMtbnVtYmVyPjEyPC9yZWMtbnVtYmVy
Pjxmb3JlaWduLWtleXM+PGtleSBhcHA9IkVOIiBkYi1pZD0iYTk5enp6ZXBxeDI1dG5ld2VmcnZ0
ZDlpc3ZzOXRzZXB2YXR0IiB0aW1lc3RhbXA9IjE1NTE0MTYyMjIiPjEyPC9rZXk+PC9mb3JlaWdu
LWtleXM+PHJlZi10eXBlIG5hbWU9IkpvdXJuYWwgQXJ0aWNsZSI+MTc8L3JlZi10eXBlPjxjb250
cmlidXRvcnM+PGF1dGhvcnM+PGF1dGhvcj5IaWxsLCBLYWxpc2hhIEE8L2F1dGhvcj48YXV0aG9y
PkdvbnphbGV6LUNydXNzaSwgRnJhbms8L2F1dGhvcj48YXV0aG9yPkNob3UsIFBhdWxpbmUgTTwv
YXV0aG9yPjwvYXV0aG9ycz48L2NvbnRyaWJ1dG9ycz48dGl0bGVzPjx0aXRsZT5DYWxjaWZ5aW5n
IGZpYnJvdXMgcHNldWRvdHVtb3IgdmVyc3VzIGluZmxhbW1hdG9yeSBteW9maWJyb2JsYXN0aWMg
dHVtb3I6IGEgaGlzdG9sb2dpY2FsIGFuZCBpbW11bm9oaXN0b2NoZW1pY2FsIGNvbXBhcmlzb248
L3RpdGxlPjxzZWNvbmRhcnktdGl0bGU+TW9kZXJuIFBhdGhvbG9neTwvc2Vjb25kYXJ5LXRpdGxl
PjwvdGl0bGVzPjxwZXJpb2RpY2FsPjxmdWxsLXRpdGxlPk1vZGVybiBQYXRob2xvZ3k8L2Z1bGwt
dGl0bGU+PC9wZXJpb2RpY2FsPjxwYWdlcz43ODQ8L3BhZ2VzPjx2b2x1bWU+MTQ8L3ZvbHVtZT48
bnVtYmVyPjg8L251bWJlcj48ZGF0ZXM+PHllYXI+MjAwMTwveWVhcj48L2RhdGVzPjxpc2JuPjE1
MzAtMDI4NTwvaXNibj48dXJscz48L3VybHM+PGN1c3RvbTI+MTE1MDQ4Mzg8L2N1c3RvbTI+PGVs
ZWN0cm9uaWMtcmVzb3VyY2UtbnVtPjEwLjEwMzgvbW9kcGF0aG9sLjM4ODAzOTA8L2VsZWN0cm9u
aWMtcmVzb3VyY2UtbnVtPjwvcmVjb3JkPjwvQ2l0ZT48Q2l0ZT48QXV0aG9yPkhpbGw8L0F1dGhv
cj48WWVhcj4yMDAwPC9ZZWFyPjxSZWNOdW0+MTM8L1JlY051bT48cmVjb3JkPjxyZWMtbnVtYmVy
PjEzPC9yZWMtbnVtYmVyPjxmb3JlaWduLWtleXM+PGtleSBhcHA9IkVOIiBkYi1pZD0iYTk5enp6
ZXBxeDI1dG5ld2VmcnZ0ZDlpc3ZzOXRzZXB2YXR0IiB0aW1lc3RhbXA9IjE1NTE0MTYyNTMiPjEz
PC9rZXk+PC9mb3JlaWduLWtleXM+PHJlZi10eXBlIG5hbWU9IkpvdXJuYWwgQXJ0aWNsZSI+MTc8
L3JlZi10eXBlPjxjb250cmlidXRvcnM+PGF1dGhvcnM+PGF1dGhvcj5IaWxsLCBLYWxpc2hhIEE8
L2F1dGhvcj48YXV0aG9yPkdvbnphbGV6LUNydXNzaSwgRnJhbms8L2F1dGhvcj48YXV0aG9yPk9t
ZXJvZ2x1LCBBdHRpbGE8L2F1dGhvcj48YXV0aG9yPkNob3UsIFBhdWxpbmUgTTwvYXV0aG9yPjwv
YXV0aG9ycz48L2NvbnRyaWJ1dG9ycz48dGl0bGVzPjx0aXRsZT5DYWxjaWZ5aW5nIGZpYnJvdXMg
cHNldWRvdHVtb3IgaW52b2x2aW5nIHRoZSBuZWNrIG9mIGEgZml2ZS13ZWVrLW9sZCBpbmZhbnQu
IFByZXNlbmNlIG9mIGZhY3RvciBYSUlJYSBpbiB0aGUgbGVzaW9uYWwgY2VsbHM8L3RpdGxlPjxz
ZWNvbmRhcnktdGl0bGU+UGF0aG9sb2d5LVJlc2VhcmNoIGFuZCBQcmFjdGljZTwvc2Vjb25kYXJ5
LXRpdGxlPjwvdGl0bGVzPjxwZXJpb2RpY2FsPjxmdWxsLXRpdGxlPlBhdGhvbG9neS1SZXNlYXJj
aCBhbmQgUHJhY3RpY2U8L2Z1bGwtdGl0bGU+PC9wZXJpb2RpY2FsPjxwYWdlcz41MjctNTMxPC9w
YWdlcz48dm9sdW1lPjE5Njwvdm9sdW1lPjxudW1iZXI+NzwvbnVtYmVyPjxkYXRlcz48eWVhcj4y
MDAwPC95ZWFyPjwvZGF0ZXM+PGlzYm4+MDM0NC0wMzM4PC9pc2JuPjx1cmxzPjwvdXJscz48Y3Vz
dG9tMj4xMDkyNjMzMSA8L2N1c3RvbTI+PGVsZWN0cm9uaWMtcmVzb3VyY2UtbnVtPjEwLjEwMTYv
UzAzNDQtMDMzOCgwMCk4MDA1NS0yPC9lbGVjdHJvbmljLXJlc291cmNlLW51bT48L3JlY29yZD48
L0NpdGU+PC9FbmROb3RlPn==
</w:fldData>
        </w:fldChar>
      </w:r>
      <w:r w:rsidR="00866A3B" w:rsidRPr="00697527">
        <w:rPr>
          <w:rFonts w:ascii="Book Antiqua" w:hAnsi="Book Antiqua"/>
          <w:color w:val="000000" w:themeColor="text1"/>
          <w:szCs w:val="24"/>
        </w:rPr>
        <w:instrText xml:space="preserve"> ADDIN EN.CITE </w:instrText>
      </w:r>
      <w:r w:rsidR="00866A3B" w:rsidRPr="00697527">
        <w:rPr>
          <w:rFonts w:ascii="Book Antiqua" w:hAnsi="Book Antiqua"/>
          <w:color w:val="000000" w:themeColor="text1"/>
          <w:szCs w:val="24"/>
        </w:rPr>
        <w:fldChar w:fldCharType="begin">
          <w:fldData xml:space="preserve">PEVuZE5vdGU+PENpdGU+PEF1dGhvcj5DaG9ydGk8L0F1dGhvcj48WWVhcj4yMDE2PC9ZZWFyPjxS
ZWNOdW0+NTwvUmVjTnVtPjxEaXNwbGF5VGV4dD48c3R5bGUgZmFjZT0ic3VwZXJzY3JpcHQiPls0
LCAxMSwgMTJdPC9zdHlsZT48L0Rpc3BsYXlUZXh0PjxyZWNvcmQ+PHJlYy1udW1iZXI+NTwvcmVj
LW51bWJlcj48Zm9yZWlnbi1rZXlzPjxrZXkgYXBwPSJFTiIgZGItaWQ9ImE5OXp6emVwcXgyNXRu
ZXdlZnJ2dGQ5aXN2czl0c2VwdmF0dCIgdGltZXN0YW1wPSIxNTUxNDE1NzYzIj41PC9rZXk+PC9m
b3JlaWduLWtleXM+PHJlZi10eXBlIG5hbWU9IkpvdXJuYWwgQXJ0aWNsZSI+MTc8L3JlZi10eXBl
Pjxjb250cmlidXRvcnM+PGF1dGhvcnM+PGF1dGhvcj5DaG9ydGksIEFuZ2VsaWtpPC9hdXRob3I+
PGF1dGhvcj5QYXBhdnJhbWlkaXMsIFRoZW9kb3NzaXMgUzwvYXV0aG9yPjxhdXRob3I+TWljaGFs
b3BvdWxvcywgQW50b25pb3M8L2F1dGhvcj48L2F1dGhvcnM+PC9jb250cmlidXRvcnM+PHRpdGxl
cz48dGl0bGU+Q2FsY2lmeWluZyBmaWJyb3VzIHR1bW9yOiByZXZpZXcgb2YgMTU3IHBhdGllbnRz
IHJlcG9ydGVkIGluIGludGVybmF0aW9uYWwgbGl0ZXJhdHVyZTwvdGl0bGU+PHNlY29uZGFyeS10
aXRsZT5NZWRpY2luZTwvc2Vjb25kYXJ5LXRpdGxlPjwvdGl0bGVzPjxwZXJpb2RpY2FsPjxmdWxs
LXRpdGxlPk1lZGljaW5lPC9mdWxsLXRpdGxlPjwvcGVyaW9kaWNhbD48dm9sdW1lPjk1PC92b2x1
bWU+PG51bWJlcj4yMDwvbnVtYmVyPjxkYXRlcz48eWVhcj4yMDE2PC95ZWFyPjwvZGF0ZXM+PHVy
bHM+PC91cmxzPjxjdXN0b20yPjI3MTk2NDc4PC9jdXN0b20yPjxlbGVjdHJvbmljLXJlc291cmNl
LW51bT4xMC4xMDk3L01ELjAwMDAwMDAwMDAwMDM2OTA8L2VsZWN0cm9uaWMtcmVzb3VyY2UtbnVt
PjwvcmVjb3JkPjwvQ2l0ZT48Q2l0ZT48QXV0aG9yPkhpbGw8L0F1dGhvcj48WWVhcj4yMDAxPC9Z
ZWFyPjxSZWNOdW0+MTI8L1JlY051bT48cmVjb3JkPjxyZWMtbnVtYmVyPjEyPC9yZWMtbnVtYmVy
Pjxmb3JlaWduLWtleXM+PGtleSBhcHA9IkVOIiBkYi1pZD0iYTk5enp6ZXBxeDI1dG5ld2VmcnZ0
ZDlpc3ZzOXRzZXB2YXR0IiB0aW1lc3RhbXA9IjE1NTE0MTYyMjIiPjEyPC9rZXk+PC9mb3JlaWdu
LWtleXM+PHJlZi10eXBlIG5hbWU9IkpvdXJuYWwgQXJ0aWNsZSI+MTc8L3JlZi10eXBlPjxjb250
cmlidXRvcnM+PGF1dGhvcnM+PGF1dGhvcj5IaWxsLCBLYWxpc2hhIEE8L2F1dGhvcj48YXV0aG9y
PkdvbnphbGV6LUNydXNzaSwgRnJhbms8L2F1dGhvcj48YXV0aG9yPkNob3UsIFBhdWxpbmUgTTwv
YXV0aG9yPjwvYXV0aG9ycz48L2NvbnRyaWJ1dG9ycz48dGl0bGVzPjx0aXRsZT5DYWxjaWZ5aW5n
IGZpYnJvdXMgcHNldWRvdHVtb3IgdmVyc3VzIGluZmxhbW1hdG9yeSBteW9maWJyb2JsYXN0aWMg
dHVtb3I6IGEgaGlzdG9sb2dpY2FsIGFuZCBpbW11bm9oaXN0b2NoZW1pY2FsIGNvbXBhcmlzb248
L3RpdGxlPjxzZWNvbmRhcnktdGl0bGU+TW9kZXJuIFBhdGhvbG9neTwvc2Vjb25kYXJ5LXRpdGxl
PjwvdGl0bGVzPjxwZXJpb2RpY2FsPjxmdWxsLXRpdGxlPk1vZGVybiBQYXRob2xvZ3k8L2Z1bGwt
dGl0bGU+PC9wZXJpb2RpY2FsPjxwYWdlcz43ODQ8L3BhZ2VzPjx2b2x1bWU+MTQ8L3ZvbHVtZT48
bnVtYmVyPjg8L251bWJlcj48ZGF0ZXM+PHllYXI+MjAwMTwveWVhcj48L2RhdGVzPjxpc2JuPjE1
MzAtMDI4NTwvaXNibj48dXJscz48L3VybHM+PGN1c3RvbTI+MTE1MDQ4Mzg8L2N1c3RvbTI+PGVs
ZWN0cm9uaWMtcmVzb3VyY2UtbnVtPjEwLjEwMzgvbW9kcGF0aG9sLjM4ODAzOTA8L2VsZWN0cm9u
aWMtcmVzb3VyY2UtbnVtPjwvcmVjb3JkPjwvQ2l0ZT48Q2l0ZT48QXV0aG9yPkhpbGw8L0F1dGhv
cj48WWVhcj4yMDAwPC9ZZWFyPjxSZWNOdW0+MTM8L1JlY051bT48cmVjb3JkPjxyZWMtbnVtYmVy
PjEzPC9yZWMtbnVtYmVyPjxmb3JlaWduLWtleXM+PGtleSBhcHA9IkVOIiBkYi1pZD0iYTk5enp6
ZXBxeDI1dG5ld2VmcnZ0ZDlpc3ZzOXRzZXB2YXR0IiB0aW1lc3RhbXA9IjE1NTE0MTYyNTMiPjEz
PC9rZXk+PC9mb3JlaWduLWtleXM+PHJlZi10eXBlIG5hbWU9IkpvdXJuYWwgQXJ0aWNsZSI+MTc8
L3JlZi10eXBlPjxjb250cmlidXRvcnM+PGF1dGhvcnM+PGF1dGhvcj5IaWxsLCBLYWxpc2hhIEE8
L2F1dGhvcj48YXV0aG9yPkdvbnphbGV6LUNydXNzaSwgRnJhbms8L2F1dGhvcj48YXV0aG9yPk9t
ZXJvZ2x1LCBBdHRpbGE8L2F1dGhvcj48YXV0aG9yPkNob3UsIFBhdWxpbmUgTTwvYXV0aG9yPjwv
YXV0aG9ycz48L2NvbnRyaWJ1dG9ycz48dGl0bGVzPjx0aXRsZT5DYWxjaWZ5aW5nIGZpYnJvdXMg
cHNldWRvdHVtb3IgaW52b2x2aW5nIHRoZSBuZWNrIG9mIGEgZml2ZS13ZWVrLW9sZCBpbmZhbnQu
IFByZXNlbmNlIG9mIGZhY3RvciBYSUlJYSBpbiB0aGUgbGVzaW9uYWwgY2VsbHM8L3RpdGxlPjxz
ZWNvbmRhcnktdGl0bGU+UGF0aG9sb2d5LVJlc2VhcmNoIGFuZCBQcmFjdGljZTwvc2Vjb25kYXJ5
LXRpdGxlPjwvdGl0bGVzPjxwZXJpb2RpY2FsPjxmdWxsLXRpdGxlPlBhdGhvbG9neS1SZXNlYXJj
aCBhbmQgUHJhY3RpY2U8L2Z1bGwtdGl0bGU+PC9wZXJpb2RpY2FsPjxwYWdlcz41MjctNTMxPC9w
YWdlcz48dm9sdW1lPjE5Njwvdm9sdW1lPjxudW1iZXI+NzwvbnVtYmVyPjxkYXRlcz48eWVhcj4y
MDAwPC95ZWFyPjwvZGF0ZXM+PGlzYm4+MDM0NC0wMzM4PC9pc2JuPjx1cmxzPjwvdXJscz48Y3Vz
dG9tMj4xMDkyNjMzMSA8L2N1c3RvbTI+PGVsZWN0cm9uaWMtcmVzb3VyY2UtbnVtPjEwLjEwMTYv
UzAzNDQtMDMzOCgwMCk4MDA1NS0yPC9lbGVjdHJvbmljLXJlc291cmNlLW51bT48L3JlY29yZD48
L0NpdGU+PC9FbmROb3RlPn==
</w:fldData>
        </w:fldChar>
      </w:r>
      <w:r w:rsidR="00866A3B" w:rsidRPr="00697527">
        <w:rPr>
          <w:rFonts w:ascii="Book Antiqua" w:hAnsi="Book Antiqua"/>
          <w:color w:val="000000" w:themeColor="text1"/>
          <w:szCs w:val="24"/>
        </w:rPr>
        <w:instrText xml:space="preserve"> ADDIN EN.CITE.DATA </w:instrText>
      </w:r>
      <w:r w:rsidR="00866A3B" w:rsidRPr="00697527">
        <w:rPr>
          <w:rFonts w:ascii="Book Antiqua" w:hAnsi="Book Antiqua"/>
          <w:color w:val="000000" w:themeColor="text1"/>
          <w:szCs w:val="24"/>
        </w:rPr>
      </w:r>
      <w:r w:rsidR="00866A3B" w:rsidRPr="00697527">
        <w:rPr>
          <w:rFonts w:ascii="Book Antiqua" w:hAnsi="Book Antiqua"/>
          <w:color w:val="000000" w:themeColor="text1"/>
          <w:szCs w:val="24"/>
        </w:rPr>
        <w:fldChar w:fldCharType="end"/>
      </w:r>
      <w:r w:rsidR="0071779E" w:rsidRPr="00697527">
        <w:rPr>
          <w:rFonts w:ascii="Book Antiqua" w:hAnsi="Book Antiqua"/>
          <w:color w:val="000000" w:themeColor="text1"/>
          <w:szCs w:val="24"/>
        </w:rPr>
      </w:r>
      <w:r w:rsidR="0071779E" w:rsidRPr="00697527">
        <w:rPr>
          <w:rFonts w:ascii="Book Antiqua" w:hAnsi="Book Antiqua"/>
          <w:color w:val="000000" w:themeColor="text1"/>
          <w:szCs w:val="24"/>
        </w:rPr>
        <w:fldChar w:fldCharType="separate"/>
      </w:r>
      <w:r w:rsidR="0071779E" w:rsidRPr="00697527">
        <w:rPr>
          <w:rFonts w:ascii="Book Antiqua" w:hAnsi="Book Antiqua"/>
          <w:noProof/>
          <w:color w:val="000000" w:themeColor="text1"/>
          <w:szCs w:val="24"/>
          <w:vertAlign w:val="superscript"/>
        </w:rPr>
        <w:t>[</w:t>
      </w:r>
      <w:hyperlink w:anchor="_ENREF_4" w:tooltip="Chorti, 2016 #5" w:history="1">
        <w:r w:rsidR="00C62408" w:rsidRPr="00697527">
          <w:rPr>
            <w:rFonts w:ascii="Book Antiqua" w:hAnsi="Book Antiqua"/>
            <w:noProof/>
            <w:color w:val="000000" w:themeColor="text1"/>
            <w:szCs w:val="24"/>
            <w:vertAlign w:val="superscript"/>
          </w:rPr>
          <w:t>4</w:t>
        </w:r>
      </w:hyperlink>
      <w:r w:rsidR="0071779E" w:rsidRPr="00697527">
        <w:rPr>
          <w:rFonts w:ascii="Book Antiqua" w:hAnsi="Book Antiqua"/>
          <w:noProof/>
          <w:color w:val="000000" w:themeColor="text1"/>
          <w:szCs w:val="24"/>
          <w:vertAlign w:val="superscript"/>
        </w:rPr>
        <w:t>,</w:t>
      </w:r>
      <w:hyperlink w:anchor="_ENREF_11" w:tooltip="Hill, 2001 #12" w:history="1">
        <w:r w:rsidR="00C62408" w:rsidRPr="00697527">
          <w:rPr>
            <w:rFonts w:ascii="Book Antiqua" w:hAnsi="Book Antiqua"/>
            <w:noProof/>
            <w:color w:val="000000" w:themeColor="text1"/>
            <w:szCs w:val="24"/>
            <w:vertAlign w:val="superscript"/>
          </w:rPr>
          <w:t>11</w:t>
        </w:r>
      </w:hyperlink>
      <w:r w:rsidR="0071779E" w:rsidRPr="00697527">
        <w:rPr>
          <w:rFonts w:ascii="Book Antiqua" w:hAnsi="Book Antiqua"/>
          <w:noProof/>
          <w:color w:val="000000" w:themeColor="text1"/>
          <w:szCs w:val="24"/>
          <w:vertAlign w:val="superscript"/>
        </w:rPr>
        <w:t>,</w:t>
      </w:r>
      <w:hyperlink w:anchor="_ENREF_12" w:tooltip="Hill, 2000 #13" w:history="1">
        <w:r w:rsidR="00C62408" w:rsidRPr="00697527">
          <w:rPr>
            <w:rFonts w:ascii="Book Antiqua" w:hAnsi="Book Antiqua"/>
            <w:noProof/>
            <w:color w:val="000000" w:themeColor="text1"/>
            <w:szCs w:val="24"/>
            <w:vertAlign w:val="superscript"/>
          </w:rPr>
          <w:t>12</w:t>
        </w:r>
      </w:hyperlink>
      <w:r w:rsidR="0071779E" w:rsidRPr="00697527">
        <w:rPr>
          <w:rFonts w:ascii="Book Antiqua" w:hAnsi="Book Antiqua"/>
          <w:noProof/>
          <w:color w:val="000000" w:themeColor="text1"/>
          <w:szCs w:val="24"/>
          <w:vertAlign w:val="superscript"/>
        </w:rPr>
        <w:t>]</w:t>
      </w:r>
      <w:r w:rsidR="0071779E" w:rsidRPr="00697527">
        <w:rPr>
          <w:rFonts w:ascii="Book Antiqua" w:hAnsi="Book Antiqua"/>
          <w:color w:val="000000" w:themeColor="text1"/>
          <w:szCs w:val="24"/>
        </w:rPr>
        <w:fldChar w:fldCharType="end"/>
      </w:r>
      <w:r w:rsidR="006E073D" w:rsidRPr="00697527">
        <w:rPr>
          <w:rFonts w:ascii="Book Antiqua" w:hAnsi="Book Antiqua"/>
          <w:color w:val="000000" w:themeColor="text1"/>
          <w:szCs w:val="24"/>
        </w:rPr>
        <w:t>.</w:t>
      </w:r>
      <w:r w:rsidR="002E74A7" w:rsidRPr="00697527">
        <w:rPr>
          <w:rFonts w:ascii="Book Antiqua" w:hAnsi="Book Antiqua"/>
          <w:color w:val="000000" w:themeColor="text1"/>
          <w:szCs w:val="24"/>
        </w:rPr>
        <w:t xml:space="preserve"> </w:t>
      </w:r>
      <w:r w:rsidRPr="00697527">
        <w:rPr>
          <w:rFonts w:ascii="Book Antiqua" w:hAnsi="Book Antiqua"/>
          <w:color w:val="000000" w:themeColor="text1"/>
          <w:szCs w:val="24"/>
        </w:rPr>
        <w:t>This case required discrimination from gastric SMT, which was facilitated by immunochemical staining. CD117 and CD34 are helpful for distinguishing CFT and GIST</w:t>
      </w:r>
      <w:r w:rsidR="0071779E" w:rsidRPr="00697527">
        <w:rPr>
          <w:rFonts w:ascii="Book Antiqua" w:hAnsi="Book Antiqua"/>
          <w:color w:val="000000" w:themeColor="text1"/>
          <w:szCs w:val="24"/>
        </w:rPr>
        <w:fldChar w:fldCharType="begin">
          <w:fldData xml:space="preserve">PEVuZE5vdGU+PENpdGU+PEF1dGhvcj5TYXRvPC9BdXRob3I+PFllYXI+MjAwODwvWWVhcj48UmVj
TnVtPjc8L1JlY051bT48RGlzcGxheVRleHQ+PHN0eWxlIGZhY2U9InN1cGVyc2NyaXB0Ij5bNiwg
MTMtMTZdPC9zdHlsZT48L0Rpc3BsYXlUZXh0PjxyZWNvcmQ+PHJlYy1udW1iZXI+NzwvcmVjLW51
bWJlcj48Zm9yZWlnbi1rZXlzPjxrZXkgYXBwPSJFTiIgZGItaWQ9ImE5OXp6emVwcXgyNXRuZXdl
ZnJ2dGQ5aXN2czl0c2VwdmF0dCIgdGltZXN0YW1wPSIxNTUxNDE2MDc5Ij43PC9rZXk+PC9mb3Jl
aWduLWtleXM+PHJlZi10eXBlIG5hbWU9IkpvdXJuYWwgQXJ0aWNsZSI+MTc8L3JlZi10eXBlPjxj
b250cmlidXRvcnM+PGF1dGhvcnM+PGF1dGhvcj5TYXRvLCBTaHVuPC9hdXRob3I+PGF1dGhvcj5P
b2lrZSwgTm9idXl1a2k8L2F1dGhvcj48YXV0aG9yPllhbWFtb3RvLCBUZXJ1c2hpZ2U8L2F1dGhv
cj48YXV0aG9yPldhZGEsIE1hc2FoaXJvPC9hdXRob3I+PGF1dGhvcj5NaXlhbW90bywgQWtpdG9z
aGk8L2F1dGhvcj48YXV0aG9yPk1hdHN1a2F3YSwgTWFzYWFraTwvYXV0aG9yPjxhdXRob3I+TW9y
b2hvc2hpLCBUb3NoaW88L2F1dGhvcj48L2F1dGhvcnM+PC9jb250cmlidXRvcnM+PHRpdGxlcz48
dGl0bGU+UmFyZSBnYXN0cmljIGNhbGNpZnlpbmcgZmlicm91cyBwc2V1ZG90dW1vciByZW1vdmVk
IGJ5IGVuZG9zY29waWMgc3VibXVjb3NhbCBkaXNzZWN0aW9uPC90aXRsZT48c2Vjb25kYXJ5LXRp
dGxlPkRpZ2VzdGl2ZSBFbmRvc2NvcHk8L3NlY29uZGFyeS10aXRsZT48L3RpdGxlcz48cGVyaW9k
aWNhbD48ZnVsbC10aXRsZT5EaWdlc3RpdmUgRW5kb3Njb3B5PC9mdWxsLXRpdGxlPjwvcGVyaW9k
aWNhbD48cGFnZXM+ODQtODY8L3BhZ2VzPjx2b2x1bWU+MjA8L3ZvbHVtZT48bnVtYmVyPjI8L251
bWJlcj48ZGF0ZXM+PHllYXI+MjAwODwveWVhcj48L2RhdGVzPjxpc2JuPjA5MTUtNTYzNTwvaXNi
bj48dXJscz48L3VybHM+PGVsZWN0cm9uaWMtcmVzb3VyY2UtbnVtPjEwLjExMTEvai4xNDQzLTE2
NjEuMjAwOC4wMDc3NS54fDwvZWxlY3Ryb25pYy1yZXNvdXJjZS1udW0+PC9yZWNvcmQ+PC9DaXRl
PjxDaXRlPjxBdXRob3I+SW08L0F1dGhvcj48WWVhcj4yMDE0PC9ZZWFyPjxSZWNOdW0+MTQ8L1Jl
Y051bT48cmVjb3JkPjxyZWMtbnVtYmVyPjE0PC9yZWMtbnVtYmVyPjxmb3JlaWduLWtleXM+PGtl
eSBhcHA9IkVOIiBkYi1pZD0iYTk5enp6ZXBxeDI1dG5ld2VmcnZ0ZDlpc3ZzOXRzZXB2YXR0IiB0
aW1lc3RhbXA9IjE1NTE0MTYyODIiPjE0PC9rZXk+PC9mb3JlaWduLWtleXM+PHJlZi10eXBlIG5h
bWU9IkpvdXJuYWwgQXJ0aWNsZSI+MTc8L3JlZi10eXBlPjxjb250cmlidXRvcnM+PGF1dGhvcnM+
PGF1dGhvcj5JbSwgU295b3VuZzwvYXV0aG9yPjxhdXRob3I+SnVuZywgSmktSGFuPC9hdXRob3I+
PGF1dGhvcj5Zb28sIENoYW5neW91bmc8L2F1dGhvcj48YXV0aG9yPkNob2ksIEh5dW4gSm9vPC9h
dXRob3I+PGF1dGhvcj5Zb28sIEppbnlvdW5nPC9hdXRob3I+PGF1dGhvcj5LYW5nLCBDaGFuZyBT
dWs8L2F1dGhvcj48L2F1dGhvcnM+PC9jb250cmlidXRvcnM+PHRpdGxlcz48dGl0bGU+Q2FsY2lm
eWluZyBmaWJyb3VzIHR1bW9yIHByZXNlbnRpbmcgYXMgcmVjdGFsIHN1Ym11Y29zYWwgdHVtb3I6
IGZpcnN0IGNhc2UgcmVwb3J0ZWQgaW4gcmVjdHVtPC90aXRsZT48c2Vjb25kYXJ5LXRpdGxlPldv
cmxkIGpvdXJuYWwgb2Ygc3VyZ2ljYWwgb25jb2xvZ3k8L3NlY29uZGFyeS10aXRsZT48L3RpdGxl
cz48cGVyaW9kaWNhbD48ZnVsbC10aXRsZT5Xb3JsZCBqb3VybmFsIG9mIHN1cmdpY2FsIG9uY29s
b2d5PC9mdWxsLXRpdGxlPjwvcGVyaW9kaWNhbD48cGFnZXM+Mjg8L3BhZ2VzPjx2b2x1bWU+MTI8
L3ZvbHVtZT48bnVtYmVyPjE8L251bWJlcj48ZGF0ZXM+PHllYXI+MjAxNDwveWVhcj48L2RhdGVz
Pjxpc2JuPjE0NzctNzgxOTwvaXNibj48dXJscz48L3VybHM+PGN1c3RvbTI+MjQ0ODUwMTc8L2N1
c3RvbTI+PGVsZWN0cm9uaWMtcmVzb3VyY2UtbnVtPjEwLjExODYvMTQ3Ny03ODE5LTEyLTI4PC9l
bGVjdHJvbmljLXJlc291cmNlLW51bT48L3JlY29yZD48L0NpdGU+PENpdGU+PEF1dGhvcj5XZXNl
Y2tpPC9BdXRob3I+PFllYXI+MjAxNDwvWWVhcj48UmVjTnVtPjE1PC9SZWNOdW0+PHJlY29yZD48
cmVjLW51bWJlcj4xNTwvcmVjLW51bWJlcj48Zm9yZWlnbi1rZXlzPjxrZXkgYXBwPSJFTiIgZGIt
aWQ9ImE5OXp6emVwcXgyNXRuZXdlZnJ2dGQ5aXN2czl0c2VwdmF0dCIgdGltZXN0YW1wPSIxNTUx
NDE2MzA5Ij4xNTwva2V5PjwvZm9yZWlnbi1rZXlzPjxyZWYtdHlwZSBuYW1lPSJKb3VybmFsIEFy
dGljbGUiPjE3PC9yZWYtdHlwZT48Y29udHJpYnV0b3JzPjxhdXRob3JzPjxhdXRob3I+V2VzZWNr
aSwgTWFyaXVzejwvYXV0aG9yPjxhdXRob3I+UmFkeml1aywgRGFHbWFyYTwvYXV0aG9yPjxhdXRo
b3I+TmllbWllYywgU3p5bW9uPC9hdXRob3I+PGF1dGhvcj5XYW5pY3playwgRGFyaXVzejwvYXV0
aG9yPjxhdXRob3I+TG9yZW5jLCBaYmlnbmlldzwvYXV0aG9yPjwvYXV0aG9ycz48L2NvbnRyaWJ1
dG9ycz48dGl0bGVzPjx0aXRsZT5DYWxjaWZ5aW5nIGZpYnJvdXMgdHVtb3Igb2YgdGhlIHNtYWxs
IGJvd2VsIG1lc2VudGVyeSBpbiBhIDI3LXllYXIgb2xkIG1hbGUgcGF0aWVudC1jYXNlIHJlcG9y
dDwvdGl0bGU+PHNlY29uZGFyeS10aXRsZT5Qb2xpc2ggSm91cm5hbCBvZiBTdXJnZXJ5PC9zZWNv
bmRhcnktdGl0bGU+PC90aXRsZXM+PHBlcmlvZGljYWw+PGZ1bGwtdGl0bGU+UG9saXNoIEpvdXJu
YWwgb2YgU3VyZ2VyeTwvZnVsbC10aXRsZT48L3BlcmlvZGljYWw+PHBhZ2VzPjQzNi00Mzk8L3Bh
Z2VzPjx2b2x1bWU+ODY8L3ZvbHVtZT48bnVtYmVyPjk8L251bWJlcj48ZGF0ZXM+PHllYXI+MjAx
NDwveWVhcj48L2RhdGVzPjxpc2JuPjAwMzItMzczWDwvaXNibj48dXJscz48L3VybHM+PGN1c3Rv
bTI+MjU1Mjc4MDg8L2N1c3RvbTI+PGVsZWN0cm9uaWMtcmVzb3VyY2UtbnVtPjEwLjI0NzgvcGpz
LTIwMTQtMDA3ODwvZWxlY3Ryb25pYy1yZXNvdXJjZS1udW0+PC9yZWNvcmQ+PC9DaXRlPjxDaXRl
PjxBdXRob3I+R2VvcmdlPC9BdXRob3I+PFllYXI+MjAxNTwvWWVhcj48UmVjTnVtPjE2PC9SZWNO
dW0+PHJlY29yZD48cmVjLW51bWJlcj4xNjwvcmVjLW51bWJlcj48Zm9yZWlnbi1rZXlzPjxrZXkg
YXBwPSJFTiIgZGItaWQ9ImE5OXp6emVwcXgyNXRuZXdlZnJ2dGQ5aXN2czl0c2VwdmF0dCIgdGlt
ZXN0YW1wPSIxNTUxNDE2MzMyIj4xNjwva2V5PjwvZm9yZWlnbi1rZXlzPjxyZWYtdHlwZSBuYW1l
PSJKb3VybmFsIEFydGljbGUiPjE3PC9yZWYtdHlwZT48Y29udHJpYnV0b3JzPjxhdXRob3JzPjxh
dXRob3I+R2VvcmdlLCBTbWlsZXkgQW5uaWU8L2F1dGhvcj48YXV0aG9yPkFiZGVlbiwgU3VhZDwv
YXV0aG9yPjwvYXV0aG9ycz48L2NvbnRyaWJ1dG9ycz48dGl0bGVzPjx0aXRsZT5HYXN0cmljIGNh
bGNpZnlpbmcgZmlicm91cyB0dW1vciByZXNlbWJsaW5nIGdhc3Ryb2ludGVzdGluYWwgc3Ryb21h
bCB0dW1vcjogQSBjYXNlIHJlcG9ydDwvdGl0bGU+PHNlY29uZGFyeS10aXRsZT5JcmFuaWFuIGpv
dXJuYWwgb2YgcGF0aG9sb2d5PC9zZWNvbmRhcnktdGl0bGU+PC90aXRsZXM+PHBlcmlvZGljYWw+
PGZ1bGwtdGl0bGU+SXJhbmlhbiBqb3VybmFsIG9mIHBhdGhvbG9neTwvZnVsbC10aXRsZT48L3Bl
cmlvZGljYWw+PHBhZ2VzPjMwNjwvcGFnZXM+PHZvbHVtZT4xMDwvdm9sdW1lPjxudW1iZXI+NDwv
bnVtYmVyPjxkYXRlcz48eWVhcj4yMDE1PC95ZWFyPjwvZGF0ZXM+PHVybHM+PC91cmxzPjxjdXN0
b20yPjI2MzUxNTAyPC9jdXN0b20yPjwvcmVjb3JkPjwvQ2l0ZT48Q2l0ZT48QXV0aG9yPlZvbHRh
Z2dpbzwvQXV0aG9yPjxZZWFyPjIwMTQ8L1llYXI+PFJlY051bT4xNzwvUmVjTnVtPjxyZWNvcmQ+
PHJlYy1udW1iZXI+MTc8L3JlYy1udW1iZXI+PGZvcmVpZ24ta2V5cz48a2V5IGFwcD0iRU4iIGRi
LWlkPSJhOTl6enplcHF4MjV0bmV3ZWZydnRkOWlzdnM5dHNlcHZhdHQiIHRpbWVzdGFtcD0iMTU1
MTQxNjQwMSI+MTc8L2tleT48L2ZvcmVpZ24ta2V5cz48cmVmLXR5cGUgbmFtZT0iSm91cm5hbCBB
cnRpY2xlIj4xNzwvcmVmLXR5cGU+PGNvbnRyaWJ1dG9ycz48YXV0aG9ycz48YXV0aG9yPlZvbHRh
Z2dpbywgTHlzYW5kcmE8L2F1dGhvcj48YXV0aG9yPk1vbnRnb21lcnksIEVsaXphYmV0aDwvYXV0
aG9yPjwvYXV0aG9ycz48L2NvbnRyaWJ1dG9ycz48dGl0bGVzPjx0aXRsZT5HYXN0cmljIG1lc2Vu
Y2h5bWFsIGxlc2lvbnMgb3RoZXIgdGhhbiBnYXN0cm9pbnRlc3RpbmFsIHN0cm9tYWwgdHVtb3I8
L3RpdGxlPjxzZWNvbmRhcnktdGl0bGU+RGlhZ25vc3RpYyBIaXN0b3BhdGhvbG9neTwvc2Vjb25k
YXJ5LXRpdGxlPjwvdGl0bGVzPjxwZXJpb2RpY2FsPjxmdWxsLXRpdGxlPkRpYWdub3N0aWMgSGlz
dG9wYXRob2xvZ3k8L2Z1bGwtdGl0bGU+PC9wZXJpb2RpY2FsPjxwYWdlcz4yMjgtMjM4PC9wYWdl
cz48dm9sdW1lPjIwPC92b2x1bWU+PG51bWJlcj42PC9udW1iZXI+PGRhdGVzPjx5ZWFyPjIwMTQ8
L3llYXI+PC9kYXRlcz48aXNibj4xNzU2LTIzMTc8L2lzYm4+PHVybHM+PC91cmxzPjxlbGVjdHJv
bmljLXJlc291cmNlLW51bT4xMC4xMDE2L2oubXBkaHAuMjAxNC4wMy4wMDg8L2VsZWN0cm9uaWMt
cmVzb3VyY2UtbnVtPjwvcmVjb3JkPjwvQ2l0ZT48L0VuZE5vdGU+AG==
</w:fldData>
        </w:fldChar>
      </w:r>
      <w:r w:rsidR="00C22761" w:rsidRPr="00697527">
        <w:rPr>
          <w:rFonts w:ascii="Book Antiqua" w:hAnsi="Book Antiqua"/>
          <w:color w:val="000000" w:themeColor="text1"/>
          <w:szCs w:val="24"/>
        </w:rPr>
        <w:instrText xml:space="preserve"> ADDIN EN.CITE </w:instrText>
      </w:r>
      <w:r w:rsidR="00C22761" w:rsidRPr="00697527">
        <w:rPr>
          <w:rFonts w:ascii="Book Antiqua" w:hAnsi="Book Antiqua"/>
          <w:color w:val="000000" w:themeColor="text1"/>
          <w:szCs w:val="24"/>
        </w:rPr>
        <w:fldChar w:fldCharType="begin">
          <w:fldData xml:space="preserve">PEVuZE5vdGU+PENpdGU+PEF1dGhvcj5TYXRvPC9BdXRob3I+PFllYXI+MjAwODwvWWVhcj48UmVj
TnVtPjc8L1JlY051bT48RGlzcGxheVRleHQ+PHN0eWxlIGZhY2U9InN1cGVyc2NyaXB0Ij5bNiwg
MTMtMTZdPC9zdHlsZT48L0Rpc3BsYXlUZXh0PjxyZWNvcmQ+PHJlYy1udW1iZXI+NzwvcmVjLW51
bWJlcj48Zm9yZWlnbi1rZXlzPjxrZXkgYXBwPSJFTiIgZGItaWQ9ImE5OXp6emVwcXgyNXRuZXdl
ZnJ2dGQ5aXN2czl0c2VwdmF0dCIgdGltZXN0YW1wPSIxNTUxNDE2MDc5Ij43PC9rZXk+PC9mb3Jl
aWduLWtleXM+PHJlZi10eXBlIG5hbWU9IkpvdXJuYWwgQXJ0aWNsZSI+MTc8L3JlZi10eXBlPjxj
b250cmlidXRvcnM+PGF1dGhvcnM+PGF1dGhvcj5TYXRvLCBTaHVuPC9hdXRob3I+PGF1dGhvcj5P
b2lrZSwgTm9idXl1a2k8L2F1dGhvcj48YXV0aG9yPllhbWFtb3RvLCBUZXJ1c2hpZ2U8L2F1dGhv
cj48YXV0aG9yPldhZGEsIE1hc2FoaXJvPC9hdXRob3I+PGF1dGhvcj5NaXlhbW90bywgQWtpdG9z
aGk8L2F1dGhvcj48YXV0aG9yPk1hdHN1a2F3YSwgTWFzYWFraTwvYXV0aG9yPjxhdXRob3I+TW9y
b2hvc2hpLCBUb3NoaW88L2F1dGhvcj48L2F1dGhvcnM+PC9jb250cmlidXRvcnM+PHRpdGxlcz48
dGl0bGU+UmFyZSBnYXN0cmljIGNhbGNpZnlpbmcgZmlicm91cyBwc2V1ZG90dW1vciByZW1vdmVk
IGJ5IGVuZG9zY29waWMgc3VibXVjb3NhbCBkaXNzZWN0aW9uPC90aXRsZT48c2Vjb25kYXJ5LXRp
dGxlPkRpZ2VzdGl2ZSBFbmRvc2NvcHk8L3NlY29uZGFyeS10aXRsZT48L3RpdGxlcz48cGVyaW9k
aWNhbD48ZnVsbC10aXRsZT5EaWdlc3RpdmUgRW5kb3Njb3B5PC9mdWxsLXRpdGxlPjwvcGVyaW9k
aWNhbD48cGFnZXM+ODQtODY8L3BhZ2VzPjx2b2x1bWU+MjA8L3ZvbHVtZT48bnVtYmVyPjI8L251
bWJlcj48ZGF0ZXM+PHllYXI+MjAwODwveWVhcj48L2RhdGVzPjxpc2JuPjA5MTUtNTYzNTwvaXNi
bj48dXJscz48L3VybHM+PGVsZWN0cm9uaWMtcmVzb3VyY2UtbnVtPjEwLjExMTEvai4xNDQzLTE2
NjEuMjAwOC4wMDc3NS54fDwvZWxlY3Ryb25pYy1yZXNvdXJjZS1udW0+PC9yZWNvcmQ+PC9DaXRl
PjxDaXRlPjxBdXRob3I+SW08L0F1dGhvcj48WWVhcj4yMDE0PC9ZZWFyPjxSZWNOdW0+MTQ8L1Jl
Y051bT48cmVjb3JkPjxyZWMtbnVtYmVyPjE0PC9yZWMtbnVtYmVyPjxmb3JlaWduLWtleXM+PGtl
eSBhcHA9IkVOIiBkYi1pZD0iYTk5enp6ZXBxeDI1dG5ld2VmcnZ0ZDlpc3ZzOXRzZXB2YXR0IiB0
aW1lc3RhbXA9IjE1NTE0MTYyODIiPjE0PC9rZXk+PC9mb3JlaWduLWtleXM+PHJlZi10eXBlIG5h
bWU9IkpvdXJuYWwgQXJ0aWNsZSI+MTc8L3JlZi10eXBlPjxjb250cmlidXRvcnM+PGF1dGhvcnM+
PGF1dGhvcj5JbSwgU295b3VuZzwvYXV0aG9yPjxhdXRob3I+SnVuZywgSmktSGFuPC9hdXRob3I+
PGF1dGhvcj5Zb28sIENoYW5neW91bmc8L2F1dGhvcj48YXV0aG9yPkNob2ksIEh5dW4gSm9vPC9h
dXRob3I+PGF1dGhvcj5Zb28sIEppbnlvdW5nPC9hdXRob3I+PGF1dGhvcj5LYW5nLCBDaGFuZyBT
dWs8L2F1dGhvcj48L2F1dGhvcnM+PC9jb250cmlidXRvcnM+PHRpdGxlcz48dGl0bGU+Q2FsY2lm
eWluZyBmaWJyb3VzIHR1bW9yIHByZXNlbnRpbmcgYXMgcmVjdGFsIHN1Ym11Y29zYWwgdHVtb3I6
IGZpcnN0IGNhc2UgcmVwb3J0ZWQgaW4gcmVjdHVtPC90aXRsZT48c2Vjb25kYXJ5LXRpdGxlPldv
cmxkIGpvdXJuYWwgb2Ygc3VyZ2ljYWwgb25jb2xvZ3k8L3NlY29uZGFyeS10aXRsZT48L3RpdGxl
cz48cGVyaW9kaWNhbD48ZnVsbC10aXRsZT5Xb3JsZCBqb3VybmFsIG9mIHN1cmdpY2FsIG9uY29s
b2d5PC9mdWxsLXRpdGxlPjwvcGVyaW9kaWNhbD48cGFnZXM+Mjg8L3BhZ2VzPjx2b2x1bWU+MTI8
L3ZvbHVtZT48bnVtYmVyPjE8L251bWJlcj48ZGF0ZXM+PHllYXI+MjAxNDwveWVhcj48L2RhdGVz
Pjxpc2JuPjE0NzctNzgxOTwvaXNibj48dXJscz48L3VybHM+PGN1c3RvbTI+MjQ0ODUwMTc8L2N1
c3RvbTI+PGVsZWN0cm9uaWMtcmVzb3VyY2UtbnVtPjEwLjExODYvMTQ3Ny03ODE5LTEyLTI4PC9l
bGVjdHJvbmljLXJlc291cmNlLW51bT48L3JlY29yZD48L0NpdGU+PENpdGU+PEF1dGhvcj5XZXNl
Y2tpPC9BdXRob3I+PFllYXI+MjAxNDwvWWVhcj48UmVjTnVtPjE1PC9SZWNOdW0+PHJlY29yZD48
cmVjLW51bWJlcj4xNTwvcmVjLW51bWJlcj48Zm9yZWlnbi1rZXlzPjxrZXkgYXBwPSJFTiIgZGIt
aWQ9ImE5OXp6emVwcXgyNXRuZXdlZnJ2dGQ5aXN2czl0c2VwdmF0dCIgdGltZXN0YW1wPSIxNTUx
NDE2MzA5Ij4xNTwva2V5PjwvZm9yZWlnbi1rZXlzPjxyZWYtdHlwZSBuYW1lPSJKb3VybmFsIEFy
dGljbGUiPjE3PC9yZWYtdHlwZT48Y29udHJpYnV0b3JzPjxhdXRob3JzPjxhdXRob3I+V2VzZWNr
aSwgTWFyaXVzejwvYXV0aG9yPjxhdXRob3I+UmFkeml1aywgRGFHbWFyYTwvYXV0aG9yPjxhdXRo
b3I+TmllbWllYywgU3p5bW9uPC9hdXRob3I+PGF1dGhvcj5XYW5pY3playwgRGFyaXVzejwvYXV0
aG9yPjxhdXRob3I+TG9yZW5jLCBaYmlnbmlldzwvYXV0aG9yPjwvYXV0aG9ycz48L2NvbnRyaWJ1
dG9ycz48dGl0bGVzPjx0aXRsZT5DYWxjaWZ5aW5nIGZpYnJvdXMgdHVtb3Igb2YgdGhlIHNtYWxs
IGJvd2VsIG1lc2VudGVyeSBpbiBhIDI3LXllYXIgb2xkIG1hbGUgcGF0aWVudC1jYXNlIHJlcG9y
dDwvdGl0bGU+PHNlY29uZGFyeS10aXRsZT5Qb2xpc2ggSm91cm5hbCBvZiBTdXJnZXJ5PC9zZWNv
bmRhcnktdGl0bGU+PC90aXRsZXM+PHBlcmlvZGljYWw+PGZ1bGwtdGl0bGU+UG9saXNoIEpvdXJu
YWwgb2YgU3VyZ2VyeTwvZnVsbC10aXRsZT48L3BlcmlvZGljYWw+PHBhZ2VzPjQzNi00Mzk8L3Bh
Z2VzPjx2b2x1bWU+ODY8L3ZvbHVtZT48bnVtYmVyPjk8L251bWJlcj48ZGF0ZXM+PHllYXI+MjAx
NDwveWVhcj48L2RhdGVzPjxpc2JuPjAwMzItMzczWDwvaXNibj48dXJscz48L3VybHM+PGN1c3Rv
bTI+MjU1Mjc4MDg8L2N1c3RvbTI+PGVsZWN0cm9uaWMtcmVzb3VyY2UtbnVtPjEwLjI0NzgvcGpz
LTIwMTQtMDA3ODwvZWxlY3Ryb25pYy1yZXNvdXJjZS1udW0+PC9yZWNvcmQ+PC9DaXRlPjxDaXRl
PjxBdXRob3I+R2VvcmdlPC9BdXRob3I+PFllYXI+MjAxNTwvWWVhcj48UmVjTnVtPjE2PC9SZWNO
dW0+PHJlY29yZD48cmVjLW51bWJlcj4xNjwvcmVjLW51bWJlcj48Zm9yZWlnbi1rZXlzPjxrZXkg
YXBwPSJFTiIgZGItaWQ9ImE5OXp6emVwcXgyNXRuZXdlZnJ2dGQ5aXN2czl0c2VwdmF0dCIgdGlt
ZXN0YW1wPSIxNTUxNDE2MzMyIj4xNjwva2V5PjwvZm9yZWlnbi1rZXlzPjxyZWYtdHlwZSBuYW1l
PSJKb3VybmFsIEFydGljbGUiPjE3PC9yZWYtdHlwZT48Y29udHJpYnV0b3JzPjxhdXRob3JzPjxh
dXRob3I+R2VvcmdlLCBTbWlsZXkgQW5uaWU8L2F1dGhvcj48YXV0aG9yPkFiZGVlbiwgU3VhZDwv
YXV0aG9yPjwvYXV0aG9ycz48L2NvbnRyaWJ1dG9ycz48dGl0bGVzPjx0aXRsZT5HYXN0cmljIGNh
bGNpZnlpbmcgZmlicm91cyB0dW1vciByZXNlbWJsaW5nIGdhc3Ryb2ludGVzdGluYWwgc3Ryb21h
bCB0dW1vcjogQSBjYXNlIHJlcG9ydDwvdGl0bGU+PHNlY29uZGFyeS10aXRsZT5JcmFuaWFuIGpv
dXJuYWwgb2YgcGF0aG9sb2d5PC9zZWNvbmRhcnktdGl0bGU+PC90aXRsZXM+PHBlcmlvZGljYWw+
PGZ1bGwtdGl0bGU+SXJhbmlhbiBqb3VybmFsIG9mIHBhdGhvbG9neTwvZnVsbC10aXRsZT48L3Bl
cmlvZGljYWw+PHBhZ2VzPjMwNjwvcGFnZXM+PHZvbHVtZT4xMDwvdm9sdW1lPjxudW1iZXI+NDwv
bnVtYmVyPjxkYXRlcz48eWVhcj4yMDE1PC95ZWFyPjwvZGF0ZXM+PHVybHM+PC91cmxzPjxjdXN0
b20yPjI2MzUxNTAyPC9jdXN0b20yPjwvcmVjb3JkPjwvQ2l0ZT48Q2l0ZT48QXV0aG9yPlZvbHRh
Z2dpbzwvQXV0aG9yPjxZZWFyPjIwMTQ8L1llYXI+PFJlY051bT4xNzwvUmVjTnVtPjxyZWNvcmQ+
PHJlYy1udW1iZXI+MTc8L3JlYy1udW1iZXI+PGZvcmVpZ24ta2V5cz48a2V5IGFwcD0iRU4iIGRi
LWlkPSJhOTl6enplcHF4MjV0bmV3ZWZydnRkOWlzdnM5dHNlcHZhdHQiIHRpbWVzdGFtcD0iMTU1
MTQxNjQwMSI+MTc8L2tleT48L2ZvcmVpZ24ta2V5cz48cmVmLXR5cGUgbmFtZT0iSm91cm5hbCBB
cnRpY2xlIj4xNzwvcmVmLXR5cGU+PGNvbnRyaWJ1dG9ycz48YXV0aG9ycz48YXV0aG9yPlZvbHRh
Z2dpbywgTHlzYW5kcmE8L2F1dGhvcj48YXV0aG9yPk1vbnRnb21lcnksIEVsaXphYmV0aDwvYXV0
aG9yPjwvYXV0aG9ycz48L2NvbnRyaWJ1dG9ycz48dGl0bGVzPjx0aXRsZT5HYXN0cmljIG1lc2Vu
Y2h5bWFsIGxlc2lvbnMgb3RoZXIgdGhhbiBnYXN0cm9pbnRlc3RpbmFsIHN0cm9tYWwgdHVtb3I8
L3RpdGxlPjxzZWNvbmRhcnktdGl0bGU+RGlhZ25vc3RpYyBIaXN0b3BhdGhvbG9neTwvc2Vjb25k
YXJ5LXRpdGxlPjwvdGl0bGVzPjxwZXJpb2RpY2FsPjxmdWxsLXRpdGxlPkRpYWdub3N0aWMgSGlz
dG9wYXRob2xvZ3k8L2Z1bGwtdGl0bGU+PC9wZXJpb2RpY2FsPjxwYWdlcz4yMjgtMjM4PC9wYWdl
cz48dm9sdW1lPjIwPC92b2x1bWU+PG51bWJlcj42PC9udW1iZXI+PGRhdGVzPjx5ZWFyPjIwMTQ8
L3llYXI+PC9kYXRlcz48aXNibj4xNzU2LTIzMTc8L2lzYm4+PHVybHM+PC91cmxzPjxlbGVjdHJv
bmljLXJlc291cmNlLW51bT4xMC4xMDE2L2oubXBkaHAuMjAxNC4wMy4wMDg8L2VsZWN0cm9uaWMt
cmVzb3VyY2UtbnVtPjwvcmVjb3JkPjwvQ2l0ZT48L0VuZE5vdGU+AG==
</w:fldData>
        </w:fldChar>
      </w:r>
      <w:r w:rsidR="00C22761" w:rsidRPr="00697527">
        <w:rPr>
          <w:rFonts w:ascii="Book Antiqua" w:hAnsi="Book Antiqua"/>
          <w:color w:val="000000" w:themeColor="text1"/>
          <w:szCs w:val="24"/>
        </w:rPr>
        <w:instrText xml:space="preserve"> ADDIN EN.CITE.DATA </w:instrText>
      </w:r>
      <w:r w:rsidR="00C22761" w:rsidRPr="00697527">
        <w:rPr>
          <w:rFonts w:ascii="Book Antiqua" w:hAnsi="Book Antiqua"/>
          <w:color w:val="000000" w:themeColor="text1"/>
          <w:szCs w:val="24"/>
        </w:rPr>
      </w:r>
      <w:r w:rsidR="00C22761" w:rsidRPr="00697527">
        <w:rPr>
          <w:rFonts w:ascii="Book Antiqua" w:hAnsi="Book Antiqua"/>
          <w:color w:val="000000" w:themeColor="text1"/>
          <w:szCs w:val="24"/>
        </w:rPr>
        <w:fldChar w:fldCharType="end"/>
      </w:r>
      <w:r w:rsidR="0071779E" w:rsidRPr="00697527">
        <w:rPr>
          <w:rFonts w:ascii="Book Antiqua" w:hAnsi="Book Antiqua"/>
          <w:color w:val="000000" w:themeColor="text1"/>
          <w:szCs w:val="24"/>
        </w:rPr>
      </w:r>
      <w:r w:rsidR="0071779E" w:rsidRPr="00697527">
        <w:rPr>
          <w:rFonts w:ascii="Book Antiqua" w:hAnsi="Book Antiqua"/>
          <w:color w:val="000000" w:themeColor="text1"/>
          <w:szCs w:val="24"/>
        </w:rPr>
        <w:fldChar w:fldCharType="separate"/>
      </w:r>
      <w:r w:rsidR="0087198B" w:rsidRPr="00697527">
        <w:rPr>
          <w:rFonts w:ascii="Book Antiqua" w:hAnsi="Book Antiqua"/>
          <w:noProof/>
          <w:color w:val="000000" w:themeColor="text1"/>
          <w:szCs w:val="24"/>
          <w:vertAlign w:val="superscript"/>
        </w:rPr>
        <w:t>[</w:t>
      </w:r>
      <w:hyperlink w:anchor="_ENREF_6" w:tooltip="Sato, 2008 #7" w:history="1">
        <w:r w:rsidR="00C62408" w:rsidRPr="00697527">
          <w:rPr>
            <w:rFonts w:ascii="Book Antiqua" w:hAnsi="Book Antiqua"/>
            <w:noProof/>
            <w:color w:val="000000" w:themeColor="text1"/>
            <w:szCs w:val="24"/>
            <w:vertAlign w:val="superscript"/>
          </w:rPr>
          <w:t>6</w:t>
        </w:r>
      </w:hyperlink>
      <w:r w:rsidR="0087198B" w:rsidRPr="00697527">
        <w:rPr>
          <w:rFonts w:ascii="Book Antiqua" w:hAnsi="Book Antiqua"/>
          <w:noProof/>
          <w:color w:val="000000" w:themeColor="text1"/>
          <w:szCs w:val="24"/>
          <w:vertAlign w:val="superscript"/>
        </w:rPr>
        <w:t>,</w:t>
      </w:r>
      <w:hyperlink w:anchor="_ENREF_13" w:tooltip="Im, 2014 #14" w:history="1">
        <w:r w:rsidR="00C62408" w:rsidRPr="00697527">
          <w:rPr>
            <w:rFonts w:ascii="Book Antiqua" w:hAnsi="Book Antiqua"/>
            <w:noProof/>
            <w:color w:val="000000" w:themeColor="text1"/>
            <w:szCs w:val="24"/>
            <w:vertAlign w:val="superscript"/>
          </w:rPr>
          <w:t>13-16</w:t>
        </w:r>
      </w:hyperlink>
      <w:r w:rsidR="0087198B" w:rsidRPr="00697527">
        <w:rPr>
          <w:rFonts w:ascii="Book Antiqua" w:hAnsi="Book Antiqua"/>
          <w:noProof/>
          <w:color w:val="000000" w:themeColor="text1"/>
          <w:szCs w:val="24"/>
          <w:vertAlign w:val="superscript"/>
        </w:rPr>
        <w:t>]</w:t>
      </w:r>
      <w:r w:rsidR="0071779E" w:rsidRPr="00697527">
        <w:rPr>
          <w:rFonts w:ascii="Book Antiqua" w:hAnsi="Book Antiqua"/>
          <w:color w:val="000000" w:themeColor="text1"/>
          <w:szCs w:val="24"/>
        </w:rPr>
        <w:fldChar w:fldCharType="end"/>
      </w:r>
      <w:r w:rsidR="006E073D" w:rsidRPr="00697527">
        <w:rPr>
          <w:rFonts w:ascii="Book Antiqua" w:hAnsi="Book Antiqua"/>
          <w:color w:val="000000" w:themeColor="text1"/>
          <w:szCs w:val="24"/>
        </w:rPr>
        <w:t>.</w:t>
      </w:r>
      <w:hyperlink w:anchor="_ENREF_13" w:tooltip="Im, 2014 #13" w:history="1"/>
    </w:p>
    <w:p w14:paraId="1393716C" w14:textId="6E0EAF9D" w:rsidR="002E74A7" w:rsidRPr="00697527" w:rsidRDefault="002D728A" w:rsidP="00372923">
      <w:pPr>
        <w:wordWrap/>
        <w:spacing w:after="0" w:line="360" w:lineRule="auto"/>
        <w:ind w:firstLineChars="100" w:firstLine="240"/>
        <w:rPr>
          <w:rFonts w:ascii="Book Antiqua" w:hAnsi="Book Antiqua"/>
          <w:color w:val="000000" w:themeColor="text1"/>
          <w:szCs w:val="24"/>
        </w:rPr>
      </w:pPr>
      <w:r w:rsidRPr="00697527">
        <w:rPr>
          <w:rStyle w:val="shorttext"/>
          <w:rFonts w:ascii="Book Antiqua" w:hAnsi="Book Antiqua"/>
          <w:color w:val="000000" w:themeColor="text1"/>
          <w:szCs w:val="24"/>
        </w:rPr>
        <w:t>Desmin and SMA are useful for distinguishing leiomyoma</w:t>
      </w:r>
      <w:r w:rsidR="0087198B" w:rsidRPr="00697527">
        <w:rPr>
          <w:rStyle w:val="shorttext"/>
          <w:rFonts w:ascii="Book Antiqua" w:hAnsi="Book Antiqua"/>
          <w:color w:val="000000" w:themeColor="text1"/>
          <w:szCs w:val="24"/>
        </w:rPr>
        <w:fldChar w:fldCharType="begin"/>
      </w:r>
      <w:r w:rsidR="00866A3B" w:rsidRPr="00697527">
        <w:rPr>
          <w:rStyle w:val="shorttext"/>
          <w:rFonts w:ascii="Book Antiqua" w:hAnsi="Book Antiqua"/>
          <w:color w:val="000000" w:themeColor="text1"/>
          <w:szCs w:val="24"/>
        </w:rPr>
        <w:instrText xml:space="preserve"> ADDIN EN.CITE &lt;EndNote&gt;&lt;Cite&gt;&lt;Author&gt;Elpek&lt;/Author&gt;&lt;Year&gt;2006&lt;/Year&gt;&lt;RecNum&gt;8&lt;/RecNum&gt;&lt;DisplayText&gt;&lt;style face="superscript"&gt;[7]&lt;/style&gt;&lt;/DisplayText&gt;&lt;record&gt;&lt;rec-number&gt;8&lt;/rec-number&gt;&lt;foreign-keys&gt;&lt;key app="EN" db-id="a99zzzepqx25tnewefrvtd9isvs9tsepvatt" timestamp="1551416112"&gt;8&lt;/key&gt;&lt;/foreign-keys&gt;&lt;ref-type name="Journal Article"&gt;17&lt;/ref-type&gt;&lt;contributors&gt;&lt;authors&gt;&lt;author&gt;Elpek, Gülsüm Özlem&lt;/author&gt;&lt;author&gt;Küpesiz, Gökben Yildirim&lt;/author&gt;&lt;author&gt;Ögüs, Mehmet&lt;/author&gt;&lt;/authors&gt;&lt;/contributors&gt;&lt;titles&gt;&lt;title&gt;Incidental calcifying fibrous tumor of the stomach presenting as a polyp&lt;/title&gt;&lt;secondary-title&gt;Pathology international&lt;/secondary-title&gt;&lt;/titles&gt;&lt;periodical&gt;&lt;full-title&gt;Pathology international&lt;/full-title&gt;&lt;/periodical&gt;&lt;pages&gt;227-232&lt;/pages&gt;&lt;volume&gt;56&lt;/volume&gt;&lt;number&gt;4&lt;/number&gt;&lt;dates&gt;&lt;year&gt;2006&lt;/year&gt;&lt;/dates&gt;&lt;isbn&gt;1320-5463&lt;/isbn&gt;&lt;urls&gt;&lt;/urls&gt;&lt;custom2&gt;16634970&lt;/custom2&gt;&lt;electronic-resource-num&gt;10.1111/j.1440-1827.2006.01951.x&lt;/electronic-resource-num&gt;&lt;/record&gt;&lt;/Cite&gt;&lt;/EndNote&gt;</w:instrText>
      </w:r>
      <w:r w:rsidR="0087198B" w:rsidRPr="00697527">
        <w:rPr>
          <w:rStyle w:val="shorttext"/>
          <w:rFonts w:ascii="Book Antiqua" w:hAnsi="Book Antiqua"/>
          <w:color w:val="000000" w:themeColor="text1"/>
          <w:szCs w:val="24"/>
        </w:rPr>
        <w:fldChar w:fldCharType="separate"/>
      </w:r>
      <w:r w:rsidR="0087198B" w:rsidRPr="00697527">
        <w:rPr>
          <w:rStyle w:val="shorttext"/>
          <w:rFonts w:ascii="Book Antiqua" w:hAnsi="Book Antiqua"/>
          <w:noProof/>
          <w:color w:val="000000" w:themeColor="text1"/>
          <w:szCs w:val="24"/>
          <w:vertAlign w:val="superscript"/>
        </w:rPr>
        <w:t>[</w:t>
      </w:r>
      <w:hyperlink w:anchor="_ENREF_7" w:tooltip="Elpek, 2006 #8" w:history="1">
        <w:r w:rsidR="00C62408" w:rsidRPr="00697527">
          <w:rPr>
            <w:rStyle w:val="shorttext"/>
            <w:rFonts w:ascii="Book Antiqua" w:hAnsi="Book Antiqua"/>
            <w:noProof/>
            <w:color w:val="000000" w:themeColor="text1"/>
            <w:szCs w:val="24"/>
            <w:vertAlign w:val="superscript"/>
          </w:rPr>
          <w:t>7</w:t>
        </w:r>
      </w:hyperlink>
      <w:r w:rsidR="0087198B" w:rsidRPr="00697527">
        <w:rPr>
          <w:rStyle w:val="shorttext"/>
          <w:rFonts w:ascii="Book Antiqua" w:hAnsi="Book Antiqua"/>
          <w:noProof/>
          <w:color w:val="000000" w:themeColor="text1"/>
          <w:szCs w:val="24"/>
          <w:vertAlign w:val="superscript"/>
        </w:rPr>
        <w:t>]</w:t>
      </w:r>
      <w:r w:rsidR="0087198B" w:rsidRPr="00697527">
        <w:rPr>
          <w:rStyle w:val="shorttext"/>
          <w:rFonts w:ascii="Book Antiqua" w:hAnsi="Book Antiqua"/>
          <w:color w:val="000000" w:themeColor="text1"/>
          <w:szCs w:val="24"/>
        </w:rPr>
        <w:fldChar w:fldCharType="end"/>
      </w:r>
      <w:r w:rsidR="006E073D" w:rsidRPr="00697527">
        <w:rPr>
          <w:rStyle w:val="shorttext"/>
          <w:rFonts w:ascii="Book Antiqua" w:hAnsi="Book Antiqua"/>
          <w:color w:val="000000" w:themeColor="text1"/>
          <w:szCs w:val="24"/>
        </w:rPr>
        <w:t>.</w:t>
      </w:r>
      <w:r w:rsidR="002E74A7" w:rsidRPr="00697527">
        <w:rPr>
          <w:rFonts w:ascii="Book Antiqua" w:hAnsi="Book Antiqua"/>
          <w:color w:val="000000" w:themeColor="text1"/>
          <w:szCs w:val="24"/>
        </w:rPr>
        <w:t xml:space="preserve"> </w:t>
      </w:r>
      <w:r w:rsidRPr="00697527">
        <w:rPr>
          <w:rFonts w:ascii="Book Antiqua" w:hAnsi="Book Antiqua"/>
          <w:color w:val="000000" w:themeColor="text1"/>
          <w:szCs w:val="24"/>
        </w:rPr>
        <w:t>IMT,</w:t>
      </w:r>
      <w:r w:rsidRPr="00697527">
        <w:rPr>
          <w:rStyle w:val="shorttext"/>
          <w:rFonts w:ascii="Book Antiqua" w:hAnsi="Book Antiqua"/>
          <w:color w:val="000000" w:themeColor="text1"/>
          <w:szCs w:val="24"/>
        </w:rPr>
        <w:t xml:space="preserve"> which is difficult to distinguish from CFT, </w:t>
      </w:r>
      <w:r w:rsidRPr="00697527">
        <w:rPr>
          <w:rFonts w:ascii="Book Antiqua" w:hAnsi="Book Antiqua"/>
          <w:color w:val="000000" w:themeColor="text1"/>
          <w:szCs w:val="24"/>
        </w:rPr>
        <w:t>is positive for SMA and ALK-1</w:t>
      </w:r>
      <w:r w:rsidR="0087198B" w:rsidRPr="00697527">
        <w:rPr>
          <w:rStyle w:val="shorttext"/>
          <w:rFonts w:ascii="Book Antiqua" w:hAnsi="Book Antiqua"/>
          <w:color w:val="000000" w:themeColor="text1"/>
          <w:szCs w:val="24"/>
        </w:rPr>
        <w:fldChar w:fldCharType="begin">
          <w:fldData xml:space="preserve">PEVuZE5vdGU+PENpdGU+PEF1dGhvcj5OYXNjaW1lbnRvPC9BdXRob3I+PFllYXI+MjAwMjwvWWVh
cj48UmVjTnVtPjQ8L1JlY051bT48RGlzcGxheVRleHQ+PHN0eWxlIGZhY2U9InN1cGVyc2NyaXB0
Ij5bMywgMTItMTQsIDE2LTE4XTwvc3R5bGU+PC9EaXNwbGF5VGV4dD48cmVjb3JkPjxyZWMtbnVt
YmVyPjQ8L3JlYy1udW1iZXI+PGZvcmVpZ24ta2V5cz48a2V5IGFwcD0iRU4iIGRiLWlkPSJhOTl6
enplcHF4MjV0bmV3ZWZydnRkOWlzdnM5dHNlcHZhdHQiIHRpbWVzdGFtcD0iMTU1MTQxNTczNCI+
NDwva2V5PjwvZm9yZWlnbi1rZXlzPjxyZWYtdHlwZSBuYW1lPSJKb3VybmFsIEFydGljbGUiPjE3
PC9yZWYtdHlwZT48Y29udHJpYnV0b3JzPjxhdXRob3JzPjxhdXRob3I+TmFzY2ltZW50bywgQWxl
c3NhbmRyYSBGPC9hdXRob3I+PGF1dGhvcj5SdWl6LCBSb2JlcnQ8L2F1dGhvcj48YXV0aG9yPkhv
cm5pY2ssIEphc29uIEw8L2F1dGhvcj48YXV0aG9yPkZsZXRjaGVyLCBDaHJpc3RvcGhlciBETTwv
YXV0aG9yPjwvYXV0aG9ycz48L2NvbnRyaWJ1dG9ycz48dGl0bGVzPjx0aXRsZT5DYWxjaWZ5aW5n
IEZpYnJvdXMg4oCYUHNldWRvdHVtb3LigJkgQ2xpbmljb3BhdGhvbG9naWMgU3R1ZHkgb2YgMTUg
Q2FzZXMgYW5kIEFuYWx5c2lzIG9mIGl0cyBSZWxhdGlvbnNoaXAgdG8gSW5mbGFtbWF0b3J5IE15
b2ZpYnJvYmxhc3RpYyBUdW1vcjwvdGl0bGU+PHNlY29uZGFyeS10aXRsZT5JbnRlcm5hdGlvbmFs
IEpvdXJuYWwgb2YgU3VyZ2ljYWwgUGF0aG9sb2d5PC9zZWNvbmRhcnktdGl0bGU+PC90aXRsZXM+
PHBlcmlvZGljYWw+PGZ1bGwtdGl0bGU+SW50ZXJuYXRpb25hbCBKb3VybmFsIG9mIFN1cmdpY2Fs
IFBhdGhvbG9neTwvZnVsbC10aXRsZT48L3BlcmlvZGljYWw+PHBhZ2VzPjE4OS0xOTY8L3BhZ2Vz
Pjx2b2x1bWU+MTA8L3ZvbHVtZT48bnVtYmVyPjM8L251bWJlcj48ZGF0ZXM+PHllYXI+MjAwMjwv
eWVhcj48L2RhdGVzPjxpc2JuPjEwNjYtODk2OTwvaXNibj48dXJscz48L3VybHM+PGN1c3RvbTI+
MTIyMzI1NzI8L2N1c3RvbTI+PGVsZWN0cm9uaWMtcmVzb3VyY2UtbnVtPjEwLjExNzcvMTA2Njg5
NjkwMjAxMDAwMzA0PC9lbGVjdHJvbmljLXJlc291cmNlLW51bT48L3JlY29yZD48L0NpdGU+PENp
dGU+PEF1dGhvcj5IaWxsPC9BdXRob3I+PFllYXI+MjAwMDwvWWVhcj48UmVjTnVtPjEzPC9SZWNO
dW0+PHJlY29yZD48cmVjLW51bWJlcj4xMzwvcmVjLW51bWJlcj48Zm9yZWlnbi1rZXlzPjxrZXkg
YXBwPSJFTiIgZGItaWQ9ImE5OXp6emVwcXgyNXRuZXdlZnJ2dGQ5aXN2czl0c2VwdmF0dCIgdGlt
ZXN0YW1wPSIxNTUxNDE2MjUzIj4xMzwva2V5PjwvZm9yZWlnbi1rZXlzPjxyZWYtdHlwZSBuYW1l
PSJKb3VybmFsIEFydGljbGUiPjE3PC9yZWYtdHlwZT48Y29udHJpYnV0b3JzPjxhdXRob3JzPjxh
dXRob3I+SGlsbCwgS2FsaXNoYSBBPC9hdXRob3I+PGF1dGhvcj5Hb256YWxlei1DcnVzc2ksIEZy
YW5rPC9hdXRob3I+PGF1dGhvcj5PbWVyb2dsdSwgQXR0aWxhPC9hdXRob3I+PGF1dGhvcj5DaG91
LCBQYXVsaW5lIE08L2F1dGhvcj48L2F1dGhvcnM+PC9jb250cmlidXRvcnM+PHRpdGxlcz48dGl0
bGU+Q2FsY2lmeWluZyBmaWJyb3VzIHBzZXVkb3R1bW9yIGludm9sdmluZyB0aGUgbmVjayBvZiBh
IGZpdmUtd2Vlay1vbGQgaW5mYW50LiBQcmVzZW5jZSBvZiBmYWN0b3IgWElJSWEgaW4gdGhlIGxl
c2lvbmFsIGNlbGxzPC90aXRsZT48c2Vjb25kYXJ5LXRpdGxlPlBhdGhvbG9neS1SZXNlYXJjaCBh
bmQgUHJhY3RpY2U8L3NlY29uZGFyeS10aXRsZT48L3RpdGxlcz48cGVyaW9kaWNhbD48ZnVsbC10
aXRsZT5QYXRob2xvZ3ktUmVzZWFyY2ggYW5kIFByYWN0aWNlPC9mdWxsLXRpdGxlPjwvcGVyaW9k
aWNhbD48cGFnZXM+NTI3LTUzMTwvcGFnZXM+PHZvbHVtZT4xOTY8L3ZvbHVtZT48bnVtYmVyPjc8
L251bWJlcj48ZGF0ZXM+PHllYXI+MjAwMDwveWVhcj48L2RhdGVzPjxpc2JuPjAzNDQtMDMzODwv
aXNibj48dXJscz48L3VybHM+PGN1c3RvbTI+MTA5MjYzMzEgPC9jdXN0b20yPjxlbGVjdHJvbmlj
LXJlc291cmNlLW51bT4xMC4xMDE2L1MwMzQ0LTAzMzgoMDApODAwNTUtMjwvZWxlY3Ryb25pYy1y
ZXNvdXJjZS1udW0+PC9yZWNvcmQ+PC9DaXRlPjxDaXRlPjxBdXRob3I+SW08L0F1dGhvcj48WWVh
cj4yMDE0PC9ZZWFyPjxSZWNOdW0+MTQ8L1JlY051bT48cmVjb3JkPjxyZWMtbnVtYmVyPjE0PC9y
ZWMtbnVtYmVyPjxmb3JlaWduLWtleXM+PGtleSBhcHA9IkVOIiBkYi1pZD0iYTk5enp6ZXBxeDI1
dG5ld2VmcnZ0ZDlpc3ZzOXRzZXB2YXR0IiB0aW1lc3RhbXA9IjE1NTE0MTYyODIiPjE0PC9rZXk+
PC9mb3JlaWduLWtleXM+PHJlZi10eXBlIG5hbWU9IkpvdXJuYWwgQXJ0aWNsZSI+MTc8L3JlZi10
eXBlPjxjb250cmlidXRvcnM+PGF1dGhvcnM+PGF1dGhvcj5JbSwgU295b3VuZzwvYXV0aG9yPjxh
dXRob3I+SnVuZywgSmktSGFuPC9hdXRob3I+PGF1dGhvcj5Zb28sIENoYW5neW91bmc8L2F1dGhv
cj48YXV0aG9yPkNob2ksIEh5dW4gSm9vPC9hdXRob3I+PGF1dGhvcj5Zb28sIEppbnlvdW5nPC9h
dXRob3I+PGF1dGhvcj5LYW5nLCBDaGFuZyBTdWs8L2F1dGhvcj48L2F1dGhvcnM+PC9jb250cmli
dXRvcnM+PHRpdGxlcz48dGl0bGU+Q2FsY2lmeWluZyBmaWJyb3VzIHR1bW9yIHByZXNlbnRpbmcg
YXMgcmVjdGFsIHN1Ym11Y29zYWwgdHVtb3I6IGZpcnN0IGNhc2UgcmVwb3J0ZWQgaW4gcmVjdHVt
PC90aXRsZT48c2Vjb25kYXJ5LXRpdGxlPldvcmxkIGpvdXJuYWwgb2Ygc3VyZ2ljYWwgb25jb2xv
Z3k8L3NlY29uZGFyeS10aXRsZT48L3RpdGxlcz48cGVyaW9kaWNhbD48ZnVsbC10aXRsZT5Xb3Js
ZCBqb3VybmFsIG9mIHN1cmdpY2FsIG9uY29sb2d5PC9mdWxsLXRpdGxlPjwvcGVyaW9kaWNhbD48
cGFnZXM+Mjg8L3BhZ2VzPjx2b2x1bWU+MTI8L3ZvbHVtZT48bnVtYmVyPjE8L251bWJlcj48ZGF0
ZXM+PHllYXI+MjAxNDwveWVhcj48L2RhdGVzPjxpc2JuPjE0NzctNzgxOTwvaXNibj48dXJscz48
L3VybHM+PGN1c3RvbTI+MjQ0ODUwMTc8L2N1c3RvbTI+PGVsZWN0cm9uaWMtcmVzb3VyY2UtbnVt
PjEwLjExODYvMTQ3Ny03ODE5LTEyLTI4PC9lbGVjdHJvbmljLXJlc291cmNlLW51bT48L3JlY29y
ZD48L0NpdGU+PENpdGU+PEF1dGhvcj5XZXNlY2tpPC9BdXRob3I+PFllYXI+MjAxNDwvWWVhcj48
UmVjTnVtPjE1PC9SZWNOdW0+PHJlY29yZD48cmVjLW51bWJlcj4xNTwvcmVjLW51bWJlcj48Zm9y
ZWlnbi1rZXlzPjxrZXkgYXBwPSJFTiIgZGItaWQ9ImE5OXp6emVwcXgyNXRuZXdlZnJ2dGQ5aXN2
czl0c2VwdmF0dCIgdGltZXN0YW1wPSIxNTUxNDE2MzA5Ij4xNTwva2V5PjwvZm9yZWlnbi1rZXlz
PjxyZWYtdHlwZSBuYW1lPSJKb3VybmFsIEFydGljbGUiPjE3PC9yZWYtdHlwZT48Y29udHJpYnV0
b3JzPjxhdXRob3JzPjxhdXRob3I+V2VzZWNraSwgTWFyaXVzejwvYXV0aG9yPjxhdXRob3I+UmFk
eml1aywgRGFHbWFyYTwvYXV0aG9yPjxhdXRob3I+TmllbWllYywgU3p5bW9uPC9hdXRob3I+PGF1
dGhvcj5XYW5pY3playwgRGFyaXVzejwvYXV0aG9yPjxhdXRob3I+TG9yZW5jLCBaYmlnbmlldzwv
YXV0aG9yPjwvYXV0aG9ycz48L2NvbnRyaWJ1dG9ycz48dGl0bGVzPjx0aXRsZT5DYWxjaWZ5aW5n
IGZpYnJvdXMgdHVtb3Igb2YgdGhlIHNtYWxsIGJvd2VsIG1lc2VudGVyeSBpbiBhIDI3LXllYXIg
b2xkIG1hbGUgcGF0aWVudC1jYXNlIHJlcG9ydDwvdGl0bGU+PHNlY29uZGFyeS10aXRsZT5Qb2xp
c2ggSm91cm5hbCBvZiBTdXJnZXJ5PC9zZWNvbmRhcnktdGl0bGU+PC90aXRsZXM+PHBlcmlvZGlj
YWw+PGZ1bGwtdGl0bGU+UG9saXNoIEpvdXJuYWwgb2YgU3VyZ2VyeTwvZnVsbC10aXRsZT48L3Bl
cmlvZGljYWw+PHBhZ2VzPjQzNi00Mzk8L3BhZ2VzPjx2b2x1bWU+ODY8L3ZvbHVtZT48bnVtYmVy
Pjk8L251bWJlcj48ZGF0ZXM+PHllYXI+MjAxNDwveWVhcj48L2RhdGVzPjxpc2JuPjAwMzItMzcz
WDwvaXNibj48dXJscz48L3VybHM+PGN1c3RvbTI+MjU1Mjc4MDg8L2N1c3RvbTI+PGVsZWN0cm9u
aWMtcmVzb3VyY2UtbnVtPjEwLjI0NzgvcGpzLTIwMTQtMDA3ODwvZWxlY3Ryb25pYy1yZXNvdXJj
ZS1udW0+PC9yZWNvcmQ+PC9DaXRlPjxDaXRlPjxBdXRob3I+Vm9sdGFnZ2lvPC9BdXRob3I+PFll
YXI+MjAxNDwvWWVhcj48UmVjTnVtPjE3PC9SZWNOdW0+PHJlY29yZD48cmVjLW51bWJlcj4xNzwv
cmVjLW51bWJlcj48Zm9yZWlnbi1rZXlzPjxrZXkgYXBwPSJFTiIgZGItaWQ9ImE5OXp6emVwcXgy
NXRuZXdlZnJ2dGQ5aXN2czl0c2VwdmF0dCIgdGltZXN0YW1wPSIxNTUxNDE2NDAxIj4xNzwva2V5
PjwvZm9yZWlnbi1rZXlzPjxyZWYtdHlwZSBuYW1lPSJKb3VybmFsIEFydGljbGUiPjE3PC9yZWYt
dHlwZT48Y29udHJpYnV0b3JzPjxhdXRob3JzPjxhdXRob3I+Vm9sdGFnZ2lvLCBMeXNhbmRyYTwv
YXV0aG9yPjxhdXRob3I+TW9udGdvbWVyeSwgRWxpemFiZXRoPC9hdXRob3I+PC9hdXRob3JzPjwv
Y29udHJpYnV0b3JzPjx0aXRsZXM+PHRpdGxlPkdhc3RyaWMgbWVzZW5jaHltYWwgbGVzaW9ucyBv
dGhlciB0aGFuIGdhc3Ryb2ludGVzdGluYWwgc3Ryb21hbCB0dW1vcjwvdGl0bGU+PHNlY29uZGFy
eS10aXRsZT5EaWFnbm9zdGljIEhpc3RvcGF0aG9sb2d5PC9zZWNvbmRhcnktdGl0bGU+PC90aXRs
ZXM+PHBlcmlvZGljYWw+PGZ1bGwtdGl0bGU+RGlhZ25vc3RpYyBIaXN0b3BhdGhvbG9neTwvZnVs
bC10aXRsZT48L3BlcmlvZGljYWw+PHBhZ2VzPjIyOC0yMzg8L3BhZ2VzPjx2b2x1bWU+MjA8L3Zv
bHVtZT48bnVtYmVyPjY8L251bWJlcj48ZGF0ZXM+PHllYXI+MjAxNDwveWVhcj48L2RhdGVzPjxp
c2JuPjE3NTYtMjMxNzwvaXNibj48dXJscz48L3VybHM+PGVsZWN0cm9uaWMtcmVzb3VyY2UtbnVt
PjEwLjEwMTYvai5tcGRocC4yMDE0LjAzLjAwODwvZWxlY3Ryb25pYy1yZXNvdXJjZS1udW0+PC9y
ZWNvcmQ+PC9DaXRlPjxDaXRlPjxBdXRob3I+T2dhc2F3YXJhPC9BdXRob3I+PFllYXI+MjAxMzwv
WWVhcj48UmVjTnVtPjE4PC9SZWNOdW0+PHJlY29yZD48cmVjLW51bWJlcj4xODwvcmVjLW51bWJl
cj48Zm9yZWlnbi1rZXlzPjxrZXkgYXBwPSJFTiIgZGItaWQ9ImE5OXp6emVwcXgyNXRuZXdlZnJ2
dGQ5aXN2czl0c2VwdmF0dCIgdGltZXN0YW1wPSIxNTUxNDE2NDIwIj4xODwva2V5PjwvZm9yZWln
bi1rZXlzPjxyZWYtdHlwZSBuYW1lPSJKb3VybmFsIEFydGljbGUiPjE3PC9yZWYtdHlwZT48Y29u
dHJpYnV0b3JzPjxhdXRob3JzPjxhdXRob3I+T2dhc2F3YXJhLCBOYW90YWthPC9hdXRob3I+PGF1
dGhvcj5JemF3YSwgU2hpbnlhPC9hdXRob3I+PGF1dGhvcj5NaXp1bm8sIE1hcmk8L2F1dGhvcj48
YXV0aG9yPlRhbmFiZSwgQXRzdXNoaTwvYXV0aG9yPjxhdXRob3I+T3pla2ksIFRvbW9ub3JpPC9h
dXRob3I+PGF1dGhvcj5Ob2RhLCBIaXNhdHN1Z3U8L2F1dGhvcj48YXV0aG9yPlRha2FoYXNoaSwg
RW1pa288L2F1dGhvcj48YXV0aG9yPlNhc2FraSwgTWFrb3RvPC9hdXRob3I+PGF1dGhvcj5Zb2tv
aSwgVG95b2hhcnU8L2F1dGhvcj48YXV0aG9yPkthc3VnYWksIEt1bmlvPC9hdXRob3I+PC9hdXRo
b3JzPjwvY29udHJpYnV0b3JzPjx0aXRsZXM+PHRpdGxlPkdhc3RyaWMgY2FsY2lmeWluZyBmaWJy
b3VzIHR1bW9yIHJlbW92ZWQgYnkgZW5kb3Njb3BpYyBzdWJtdWNvc2FsIGRpc3NlY3Rpb248L3Rp
dGxlPjxzZWNvbmRhcnktdGl0bGU+V29ybGQgam91cm5hbCBvZiBnYXN0cm9pbnRlc3RpbmFsIGVu
ZG9zY29weTwvc2Vjb25kYXJ5LXRpdGxlPjwvdGl0bGVzPjxwZXJpb2RpY2FsPjxmdWxsLXRpdGxl
PldvcmxkIGpvdXJuYWwgb2YgZ2FzdHJvaW50ZXN0aW5hbCBlbmRvc2NvcHk8L2Z1bGwtdGl0bGU+
PC9wZXJpb2RpY2FsPjxwYWdlcz40NTc8L3BhZ2VzPjx2b2x1bWU+NTwvdm9sdW1lPjxudW1iZXI+
OTwvbnVtYmVyPjxkYXRlcz48eWVhcj4yMDEzPC95ZWFyPjwvZGF0ZXM+PHVybHM+PC91cmxzPjxj
dXN0b20yPjI0MDQ0MDQ3PC9jdXN0b20yPjxlbGVjdHJvbmljLXJlc291cmNlLW51bT4xMC40MjUz
L3dqZ2UudjUuaTkuNDU3PC9lbGVjdHJvbmljLXJlc291cmNlLW51bT48L3JlY29yZD48L0NpdGU+
PENpdGU+PEF1dGhvcj5TaGk8L0F1dGhvcj48WWVhcj4yMDEyPC9ZZWFyPjxSZWNOdW0+MTk8L1Jl
Y051bT48cmVjb3JkPjxyZWMtbnVtYmVyPjE5PC9yZWMtbnVtYmVyPjxmb3JlaWduLWtleXM+PGtl
eSBhcHA9IkVOIiBkYi1pZD0iYTk5enp6ZXBxeDI1dG5ld2VmcnZ0ZDlpc3ZzOXRzZXB2YXR0IiB0
aW1lc3RhbXA9IjE1NTE0MTY0NDAiPjE5PC9rZXk+PC9mb3JlaWduLWtleXM+PHJlZi10eXBlIG5h
bWU9IkpvdXJuYWwgQXJ0aWNsZSI+MTc8L3JlZi10eXBlPjxjb250cmlidXRvcnM+PGF1dGhvcnM+
PGF1dGhvcj5TaGksIFFpYW5nPC9hdXRob3I+PGF1dGhvcj5YdSwgTWVpLURvbmc8L2F1dGhvcj48
YXV0aG9yPlpob25nLCBZdW4tU2hpPC9hdXRob3I+PGF1dGhvcj5aaG91LCBQaW5nLUhvbmc8L2F1
dGhvcj48YXV0aG9yPld1LCBIYWktRnU8L2F1dGhvcj48YXV0aG9yPllhbywgTGktUWluZzwvYXV0
aG9yPjwvYXV0aG9ycz48L2NvbnRyaWJ1dG9ycz48dGl0bGVzPjx0aXRsZT5UaGUgbGFwYXJvc2Nv
cGljLWVuZG9zY29waWMgY29vcGVyYXRpdmUgc3VyZ2VyeSBmb3IgdGhlIGNvbG9uaWMgY2FsY2lm
eWluZyBmaWJyb3VzIHR1bW9yOiBvbmUgY2FzZSByZXBvcnQ8L3RpdGxlPjxzZWNvbmRhcnktdGl0
bGU+Sm91cm5hbCBvZiBMYXBhcm9lbmRvc2NvcGljICZhbXA7IEFkdmFuY2VkIFN1cmdpY2FsIFRl
Y2huaXF1ZXM8L3NlY29uZGFyeS10aXRsZT48L3RpdGxlcz48cGVyaW9kaWNhbD48ZnVsbC10aXRs
ZT5Kb3VybmFsIG9mIExhcGFyb2VuZG9zY29waWMgJmFtcDsgQWR2YW5jZWQgU3VyZ2ljYWwgVGVj
aG5pcXVlczwvZnVsbC10aXRsZT48L3BlcmlvZGljYWw+PHBhZ2VzPjk5Ni05OTg8L3BhZ2VzPjx2
b2x1bWU+MjI8L3ZvbHVtZT48bnVtYmVyPjEwPC9udW1iZXI+PGRhdGVzPjx5ZWFyPjIwMTI8L3ll
YXI+PC9kYXRlcz48aXNibj4xMDkyLTY0Mjk8L2lzYm4+PHVybHM+PC91cmxzPjxjdXN0b20yPjIz
MDcyNDEwPC9jdXN0b20yPjxlbGVjdHJvbmljLXJlc291cmNlLW51bT4xMC4xMDg5L2xhcC4yMDEy
LjAyODg8L2VsZWN0cm9uaWMtcmVzb3VyY2UtbnVtPjwvcmVjb3JkPjwvQ2l0ZT48L0VuZE5vdGU+
</w:fldData>
        </w:fldChar>
      </w:r>
      <w:r w:rsidR="00C22761" w:rsidRPr="00697527">
        <w:rPr>
          <w:rStyle w:val="shorttext"/>
          <w:rFonts w:ascii="Book Antiqua" w:hAnsi="Book Antiqua"/>
          <w:color w:val="000000" w:themeColor="text1"/>
          <w:szCs w:val="24"/>
        </w:rPr>
        <w:instrText xml:space="preserve"> ADDIN EN.CITE </w:instrText>
      </w:r>
      <w:r w:rsidR="00C22761" w:rsidRPr="00697527">
        <w:rPr>
          <w:rStyle w:val="shorttext"/>
          <w:rFonts w:ascii="Book Antiqua" w:hAnsi="Book Antiqua"/>
          <w:color w:val="000000" w:themeColor="text1"/>
          <w:szCs w:val="24"/>
        </w:rPr>
        <w:fldChar w:fldCharType="begin">
          <w:fldData xml:space="preserve">PEVuZE5vdGU+PENpdGU+PEF1dGhvcj5OYXNjaW1lbnRvPC9BdXRob3I+PFllYXI+MjAwMjwvWWVh
cj48UmVjTnVtPjQ8L1JlY051bT48RGlzcGxheVRleHQ+PHN0eWxlIGZhY2U9InN1cGVyc2NyaXB0
Ij5bMywgMTItMTQsIDE2LTE4XTwvc3R5bGU+PC9EaXNwbGF5VGV4dD48cmVjb3JkPjxyZWMtbnVt
YmVyPjQ8L3JlYy1udW1iZXI+PGZvcmVpZ24ta2V5cz48a2V5IGFwcD0iRU4iIGRiLWlkPSJhOTl6
enplcHF4MjV0bmV3ZWZydnRkOWlzdnM5dHNlcHZhdHQiIHRpbWVzdGFtcD0iMTU1MTQxNTczNCI+
NDwva2V5PjwvZm9yZWlnbi1rZXlzPjxyZWYtdHlwZSBuYW1lPSJKb3VybmFsIEFydGljbGUiPjE3
PC9yZWYtdHlwZT48Y29udHJpYnV0b3JzPjxhdXRob3JzPjxhdXRob3I+TmFzY2ltZW50bywgQWxl
c3NhbmRyYSBGPC9hdXRob3I+PGF1dGhvcj5SdWl6LCBSb2JlcnQ8L2F1dGhvcj48YXV0aG9yPkhv
cm5pY2ssIEphc29uIEw8L2F1dGhvcj48YXV0aG9yPkZsZXRjaGVyLCBDaHJpc3RvcGhlciBETTwv
YXV0aG9yPjwvYXV0aG9ycz48L2NvbnRyaWJ1dG9ycz48dGl0bGVzPjx0aXRsZT5DYWxjaWZ5aW5n
IEZpYnJvdXMg4oCYUHNldWRvdHVtb3LigJkgQ2xpbmljb3BhdGhvbG9naWMgU3R1ZHkgb2YgMTUg
Q2FzZXMgYW5kIEFuYWx5c2lzIG9mIGl0cyBSZWxhdGlvbnNoaXAgdG8gSW5mbGFtbWF0b3J5IE15
b2ZpYnJvYmxhc3RpYyBUdW1vcjwvdGl0bGU+PHNlY29uZGFyeS10aXRsZT5JbnRlcm5hdGlvbmFs
IEpvdXJuYWwgb2YgU3VyZ2ljYWwgUGF0aG9sb2d5PC9zZWNvbmRhcnktdGl0bGU+PC90aXRsZXM+
PHBlcmlvZGljYWw+PGZ1bGwtdGl0bGU+SW50ZXJuYXRpb25hbCBKb3VybmFsIG9mIFN1cmdpY2Fs
IFBhdGhvbG9neTwvZnVsbC10aXRsZT48L3BlcmlvZGljYWw+PHBhZ2VzPjE4OS0xOTY8L3BhZ2Vz
Pjx2b2x1bWU+MTA8L3ZvbHVtZT48bnVtYmVyPjM8L251bWJlcj48ZGF0ZXM+PHllYXI+MjAwMjwv
eWVhcj48L2RhdGVzPjxpc2JuPjEwNjYtODk2OTwvaXNibj48dXJscz48L3VybHM+PGN1c3RvbTI+
MTIyMzI1NzI8L2N1c3RvbTI+PGVsZWN0cm9uaWMtcmVzb3VyY2UtbnVtPjEwLjExNzcvMTA2Njg5
NjkwMjAxMDAwMzA0PC9lbGVjdHJvbmljLXJlc291cmNlLW51bT48L3JlY29yZD48L0NpdGU+PENp
dGU+PEF1dGhvcj5IaWxsPC9BdXRob3I+PFllYXI+MjAwMDwvWWVhcj48UmVjTnVtPjEzPC9SZWNO
dW0+PHJlY29yZD48cmVjLW51bWJlcj4xMzwvcmVjLW51bWJlcj48Zm9yZWlnbi1rZXlzPjxrZXkg
YXBwPSJFTiIgZGItaWQ9ImE5OXp6emVwcXgyNXRuZXdlZnJ2dGQ5aXN2czl0c2VwdmF0dCIgdGlt
ZXN0YW1wPSIxNTUxNDE2MjUzIj4xMzwva2V5PjwvZm9yZWlnbi1rZXlzPjxyZWYtdHlwZSBuYW1l
PSJKb3VybmFsIEFydGljbGUiPjE3PC9yZWYtdHlwZT48Y29udHJpYnV0b3JzPjxhdXRob3JzPjxh
dXRob3I+SGlsbCwgS2FsaXNoYSBBPC9hdXRob3I+PGF1dGhvcj5Hb256YWxlei1DcnVzc2ksIEZy
YW5rPC9hdXRob3I+PGF1dGhvcj5PbWVyb2dsdSwgQXR0aWxhPC9hdXRob3I+PGF1dGhvcj5DaG91
LCBQYXVsaW5lIE08L2F1dGhvcj48L2F1dGhvcnM+PC9jb250cmlidXRvcnM+PHRpdGxlcz48dGl0
bGU+Q2FsY2lmeWluZyBmaWJyb3VzIHBzZXVkb3R1bW9yIGludm9sdmluZyB0aGUgbmVjayBvZiBh
IGZpdmUtd2Vlay1vbGQgaW5mYW50LiBQcmVzZW5jZSBvZiBmYWN0b3IgWElJSWEgaW4gdGhlIGxl
c2lvbmFsIGNlbGxzPC90aXRsZT48c2Vjb25kYXJ5LXRpdGxlPlBhdGhvbG9neS1SZXNlYXJjaCBh
bmQgUHJhY3RpY2U8L3NlY29uZGFyeS10aXRsZT48L3RpdGxlcz48cGVyaW9kaWNhbD48ZnVsbC10
aXRsZT5QYXRob2xvZ3ktUmVzZWFyY2ggYW5kIFByYWN0aWNlPC9mdWxsLXRpdGxlPjwvcGVyaW9k
aWNhbD48cGFnZXM+NTI3LTUzMTwvcGFnZXM+PHZvbHVtZT4xOTY8L3ZvbHVtZT48bnVtYmVyPjc8
L251bWJlcj48ZGF0ZXM+PHllYXI+MjAwMDwveWVhcj48L2RhdGVzPjxpc2JuPjAzNDQtMDMzODwv
aXNibj48dXJscz48L3VybHM+PGN1c3RvbTI+MTA5MjYzMzEgPC9jdXN0b20yPjxlbGVjdHJvbmlj
LXJlc291cmNlLW51bT4xMC4xMDE2L1MwMzQ0LTAzMzgoMDApODAwNTUtMjwvZWxlY3Ryb25pYy1y
ZXNvdXJjZS1udW0+PC9yZWNvcmQ+PC9DaXRlPjxDaXRlPjxBdXRob3I+SW08L0F1dGhvcj48WWVh
cj4yMDE0PC9ZZWFyPjxSZWNOdW0+MTQ8L1JlY051bT48cmVjb3JkPjxyZWMtbnVtYmVyPjE0PC9y
ZWMtbnVtYmVyPjxmb3JlaWduLWtleXM+PGtleSBhcHA9IkVOIiBkYi1pZD0iYTk5enp6ZXBxeDI1
dG5ld2VmcnZ0ZDlpc3ZzOXRzZXB2YXR0IiB0aW1lc3RhbXA9IjE1NTE0MTYyODIiPjE0PC9rZXk+
PC9mb3JlaWduLWtleXM+PHJlZi10eXBlIG5hbWU9IkpvdXJuYWwgQXJ0aWNsZSI+MTc8L3JlZi10
eXBlPjxjb250cmlidXRvcnM+PGF1dGhvcnM+PGF1dGhvcj5JbSwgU295b3VuZzwvYXV0aG9yPjxh
dXRob3I+SnVuZywgSmktSGFuPC9hdXRob3I+PGF1dGhvcj5Zb28sIENoYW5neW91bmc8L2F1dGhv
cj48YXV0aG9yPkNob2ksIEh5dW4gSm9vPC9hdXRob3I+PGF1dGhvcj5Zb28sIEppbnlvdW5nPC9h
dXRob3I+PGF1dGhvcj5LYW5nLCBDaGFuZyBTdWs8L2F1dGhvcj48L2F1dGhvcnM+PC9jb250cmli
dXRvcnM+PHRpdGxlcz48dGl0bGU+Q2FsY2lmeWluZyBmaWJyb3VzIHR1bW9yIHByZXNlbnRpbmcg
YXMgcmVjdGFsIHN1Ym11Y29zYWwgdHVtb3I6IGZpcnN0IGNhc2UgcmVwb3J0ZWQgaW4gcmVjdHVt
PC90aXRsZT48c2Vjb25kYXJ5LXRpdGxlPldvcmxkIGpvdXJuYWwgb2Ygc3VyZ2ljYWwgb25jb2xv
Z3k8L3NlY29uZGFyeS10aXRsZT48L3RpdGxlcz48cGVyaW9kaWNhbD48ZnVsbC10aXRsZT5Xb3Js
ZCBqb3VybmFsIG9mIHN1cmdpY2FsIG9uY29sb2d5PC9mdWxsLXRpdGxlPjwvcGVyaW9kaWNhbD48
cGFnZXM+Mjg8L3BhZ2VzPjx2b2x1bWU+MTI8L3ZvbHVtZT48bnVtYmVyPjE8L251bWJlcj48ZGF0
ZXM+PHllYXI+MjAxNDwveWVhcj48L2RhdGVzPjxpc2JuPjE0NzctNzgxOTwvaXNibj48dXJscz48
L3VybHM+PGN1c3RvbTI+MjQ0ODUwMTc8L2N1c3RvbTI+PGVsZWN0cm9uaWMtcmVzb3VyY2UtbnVt
PjEwLjExODYvMTQ3Ny03ODE5LTEyLTI4PC9lbGVjdHJvbmljLXJlc291cmNlLW51bT48L3JlY29y
ZD48L0NpdGU+PENpdGU+PEF1dGhvcj5XZXNlY2tpPC9BdXRob3I+PFllYXI+MjAxNDwvWWVhcj48
UmVjTnVtPjE1PC9SZWNOdW0+PHJlY29yZD48cmVjLW51bWJlcj4xNTwvcmVjLW51bWJlcj48Zm9y
ZWlnbi1rZXlzPjxrZXkgYXBwPSJFTiIgZGItaWQ9ImE5OXp6emVwcXgyNXRuZXdlZnJ2dGQ5aXN2
czl0c2VwdmF0dCIgdGltZXN0YW1wPSIxNTUxNDE2MzA5Ij4xNTwva2V5PjwvZm9yZWlnbi1rZXlz
PjxyZWYtdHlwZSBuYW1lPSJKb3VybmFsIEFydGljbGUiPjE3PC9yZWYtdHlwZT48Y29udHJpYnV0
b3JzPjxhdXRob3JzPjxhdXRob3I+V2VzZWNraSwgTWFyaXVzejwvYXV0aG9yPjxhdXRob3I+UmFk
eml1aywgRGFHbWFyYTwvYXV0aG9yPjxhdXRob3I+TmllbWllYywgU3p5bW9uPC9hdXRob3I+PGF1
dGhvcj5XYW5pY3playwgRGFyaXVzejwvYXV0aG9yPjxhdXRob3I+TG9yZW5jLCBaYmlnbmlldzwv
YXV0aG9yPjwvYXV0aG9ycz48L2NvbnRyaWJ1dG9ycz48dGl0bGVzPjx0aXRsZT5DYWxjaWZ5aW5n
IGZpYnJvdXMgdHVtb3Igb2YgdGhlIHNtYWxsIGJvd2VsIG1lc2VudGVyeSBpbiBhIDI3LXllYXIg
b2xkIG1hbGUgcGF0aWVudC1jYXNlIHJlcG9ydDwvdGl0bGU+PHNlY29uZGFyeS10aXRsZT5Qb2xp
c2ggSm91cm5hbCBvZiBTdXJnZXJ5PC9zZWNvbmRhcnktdGl0bGU+PC90aXRsZXM+PHBlcmlvZGlj
YWw+PGZ1bGwtdGl0bGU+UG9saXNoIEpvdXJuYWwgb2YgU3VyZ2VyeTwvZnVsbC10aXRsZT48L3Bl
cmlvZGljYWw+PHBhZ2VzPjQzNi00Mzk8L3BhZ2VzPjx2b2x1bWU+ODY8L3ZvbHVtZT48bnVtYmVy
Pjk8L251bWJlcj48ZGF0ZXM+PHllYXI+MjAxNDwveWVhcj48L2RhdGVzPjxpc2JuPjAwMzItMzcz
WDwvaXNibj48dXJscz48L3VybHM+PGN1c3RvbTI+MjU1Mjc4MDg8L2N1c3RvbTI+PGVsZWN0cm9u
aWMtcmVzb3VyY2UtbnVtPjEwLjI0NzgvcGpzLTIwMTQtMDA3ODwvZWxlY3Ryb25pYy1yZXNvdXJj
ZS1udW0+PC9yZWNvcmQ+PC9DaXRlPjxDaXRlPjxBdXRob3I+Vm9sdGFnZ2lvPC9BdXRob3I+PFll
YXI+MjAxNDwvWWVhcj48UmVjTnVtPjE3PC9SZWNOdW0+PHJlY29yZD48cmVjLW51bWJlcj4xNzwv
cmVjLW51bWJlcj48Zm9yZWlnbi1rZXlzPjxrZXkgYXBwPSJFTiIgZGItaWQ9ImE5OXp6emVwcXgy
NXRuZXdlZnJ2dGQ5aXN2czl0c2VwdmF0dCIgdGltZXN0YW1wPSIxNTUxNDE2NDAxIj4xNzwva2V5
PjwvZm9yZWlnbi1rZXlzPjxyZWYtdHlwZSBuYW1lPSJKb3VybmFsIEFydGljbGUiPjE3PC9yZWYt
dHlwZT48Y29udHJpYnV0b3JzPjxhdXRob3JzPjxhdXRob3I+Vm9sdGFnZ2lvLCBMeXNhbmRyYTwv
YXV0aG9yPjxhdXRob3I+TW9udGdvbWVyeSwgRWxpemFiZXRoPC9hdXRob3I+PC9hdXRob3JzPjwv
Y29udHJpYnV0b3JzPjx0aXRsZXM+PHRpdGxlPkdhc3RyaWMgbWVzZW5jaHltYWwgbGVzaW9ucyBv
dGhlciB0aGFuIGdhc3Ryb2ludGVzdGluYWwgc3Ryb21hbCB0dW1vcjwvdGl0bGU+PHNlY29uZGFy
eS10aXRsZT5EaWFnbm9zdGljIEhpc3RvcGF0aG9sb2d5PC9zZWNvbmRhcnktdGl0bGU+PC90aXRs
ZXM+PHBlcmlvZGljYWw+PGZ1bGwtdGl0bGU+RGlhZ25vc3RpYyBIaXN0b3BhdGhvbG9neTwvZnVs
bC10aXRsZT48L3BlcmlvZGljYWw+PHBhZ2VzPjIyOC0yMzg8L3BhZ2VzPjx2b2x1bWU+MjA8L3Zv
bHVtZT48bnVtYmVyPjY8L251bWJlcj48ZGF0ZXM+PHllYXI+MjAxNDwveWVhcj48L2RhdGVzPjxp
c2JuPjE3NTYtMjMxNzwvaXNibj48dXJscz48L3VybHM+PGVsZWN0cm9uaWMtcmVzb3VyY2UtbnVt
PjEwLjEwMTYvai5tcGRocC4yMDE0LjAzLjAwODwvZWxlY3Ryb25pYy1yZXNvdXJjZS1udW0+PC9y
ZWNvcmQ+PC9DaXRlPjxDaXRlPjxBdXRob3I+T2dhc2F3YXJhPC9BdXRob3I+PFllYXI+MjAxMzwv
WWVhcj48UmVjTnVtPjE4PC9SZWNOdW0+PHJlY29yZD48cmVjLW51bWJlcj4xODwvcmVjLW51bWJl
cj48Zm9yZWlnbi1rZXlzPjxrZXkgYXBwPSJFTiIgZGItaWQ9ImE5OXp6emVwcXgyNXRuZXdlZnJ2
dGQ5aXN2czl0c2VwdmF0dCIgdGltZXN0YW1wPSIxNTUxNDE2NDIwIj4xODwva2V5PjwvZm9yZWln
bi1rZXlzPjxyZWYtdHlwZSBuYW1lPSJKb3VybmFsIEFydGljbGUiPjE3PC9yZWYtdHlwZT48Y29u
dHJpYnV0b3JzPjxhdXRob3JzPjxhdXRob3I+T2dhc2F3YXJhLCBOYW90YWthPC9hdXRob3I+PGF1
dGhvcj5JemF3YSwgU2hpbnlhPC9hdXRob3I+PGF1dGhvcj5NaXp1bm8sIE1hcmk8L2F1dGhvcj48
YXV0aG9yPlRhbmFiZSwgQXRzdXNoaTwvYXV0aG9yPjxhdXRob3I+T3pla2ksIFRvbW9ub3JpPC9h
dXRob3I+PGF1dGhvcj5Ob2RhLCBIaXNhdHN1Z3U8L2F1dGhvcj48YXV0aG9yPlRha2FoYXNoaSwg
RW1pa288L2F1dGhvcj48YXV0aG9yPlNhc2FraSwgTWFrb3RvPC9hdXRob3I+PGF1dGhvcj5Zb2tv
aSwgVG95b2hhcnU8L2F1dGhvcj48YXV0aG9yPkthc3VnYWksIEt1bmlvPC9hdXRob3I+PC9hdXRo
b3JzPjwvY29udHJpYnV0b3JzPjx0aXRsZXM+PHRpdGxlPkdhc3RyaWMgY2FsY2lmeWluZyBmaWJy
b3VzIHR1bW9yIHJlbW92ZWQgYnkgZW5kb3Njb3BpYyBzdWJtdWNvc2FsIGRpc3NlY3Rpb248L3Rp
dGxlPjxzZWNvbmRhcnktdGl0bGU+V29ybGQgam91cm5hbCBvZiBnYXN0cm9pbnRlc3RpbmFsIGVu
ZG9zY29weTwvc2Vjb25kYXJ5LXRpdGxlPjwvdGl0bGVzPjxwZXJpb2RpY2FsPjxmdWxsLXRpdGxl
PldvcmxkIGpvdXJuYWwgb2YgZ2FzdHJvaW50ZXN0aW5hbCBlbmRvc2NvcHk8L2Z1bGwtdGl0bGU+
PC9wZXJpb2RpY2FsPjxwYWdlcz40NTc8L3BhZ2VzPjx2b2x1bWU+NTwvdm9sdW1lPjxudW1iZXI+
OTwvbnVtYmVyPjxkYXRlcz48eWVhcj4yMDEzPC95ZWFyPjwvZGF0ZXM+PHVybHM+PC91cmxzPjxj
dXN0b20yPjI0MDQ0MDQ3PC9jdXN0b20yPjxlbGVjdHJvbmljLXJlc291cmNlLW51bT4xMC40MjUz
L3dqZ2UudjUuaTkuNDU3PC9lbGVjdHJvbmljLXJlc291cmNlLW51bT48L3JlY29yZD48L0NpdGU+
PENpdGU+PEF1dGhvcj5TaGk8L0F1dGhvcj48WWVhcj4yMDEyPC9ZZWFyPjxSZWNOdW0+MTk8L1Jl
Y051bT48cmVjb3JkPjxyZWMtbnVtYmVyPjE5PC9yZWMtbnVtYmVyPjxmb3JlaWduLWtleXM+PGtl
eSBhcHA9IkVOIiBkYi1pZD0iYTk5enp6ZXBxeDI1dG5ld2VmcnZ0ZDlpc3ZzOXRzZXB2YXR0IiB0
aW1lc3RhbXA9IjE1NTE0MTY0NDAiPjE5PC9rZXk+PC9mb3JlaWduLWtleXM+PHJlZi10eXBlIG5h
bWU9IkpvdXJuYWwgQXJ0aWNsZSI+MTc8L3JlZi10eXBlPjxjb250cmlidXRvcnM+PGF1dGhvcnM+
PGF1dGhvcj5TaGksIFFpYW5nPC9hdXRob3I+PGF1dGhvcj5YdSwgTWVpLURvbmc8L2F1dGhvcj48
YXV0aG9yPlpob25nLCBZdW4tU2hpPC9hdXRob3I+PGF1dGhvcj5aaG91LCBQaW5nLUhvbmc8L2F1
dGhvcj48YXV0aG9yPld1LCBIYWktRnU8L2F1dGhvcj48YXV0aG9yPllhbywgTGktUWluZzwvYXV0
aG9yPjwvYXV0aG9ycz48L2NvbnRyaWJ1dG9ycz48dGl0bGVzPjx0aXRsZT5UaGUgbGFwYXJvc2Nv
cGljLWVuZG9zY29waWMgY29vcGVyYXRpdmUgc3VyZ2VyeSBmb3IgdGhlIGNvbG9uaWMgY2FsY2lm
eWluZyBmaWJyb3VzIHR1bW9yOiBvbmUgY2FzZSByZXBvcnQ8L3RpdGxlPjxzZWNvbmRhcnktdGl0
bGU+Sm91cm5hbCBvZiBMYXBhcm9lbmRvc2NvcGljICZhbXA7IEFkdmFuY2VkIFN1cmdpY2FsIFRl
Y2huaXF1ZXM8L3NlY29uZGFyeS10aXRsZT48L3RpdGxlcz48cGVyaW9kaWNhbD48ZnVsbC10aXRs
ZT5Kb3VybmFsIG9mIExhcGFyb2VuZG9zY29waWMgJmFtcDsgQWR2YW5jZWQgU3VyZ2ljYWwgVGVj
aG5pcXVlczwvZnVsbC10aXRsZT48L3BlcmlvZGljYWw+PHBhZ2VzPjk5Ni05OTg8L3BhZ2VzPjx2
b2x1bWU+MjI8L3ZvbHVtZT48bnVtYmVyPjEwPC9udW1iZXI+PGRhdGVzPjx5ZWFyPjIwMTI8L3ll
YXI+PC9kYXRlcz48aXNibj4xMDkyLTY0Mjk8L2lzYm4+PHVybHM+PC91cmxzPjxjdXN0b20yPjIz
MDcyNDEwPC9jdXN0b20yPjxlbGVjdHJvbmljLXJlc291cmNlLW51bT4xMC4xMDg5L2xhcC4yMDEy
LjAyODg8L2VsZWN0cm9uaWMtcmVzb3VyY2UtbnVtPjwvcmVjb3JkPjwvQ2l0ZT48L0VuZE5vdGU+
</w:fldData>
        </w:fldChar>
      </w:r>
      <w:r w:rsidR="00C22761" w:rsidRPr="00697527">
        <w:rPr>
          <w:rStyle w:val="shorttext"/>
          <w:rFonts w:ascii="Book Antiqua" w:hAnsi="Book Antiqua"/>
          <w:color w:val="000000" w:themeColor="text1"/>
          <w:szCs w:val="24"/>
        </w:rPr>
        <w:instrText xml:space="preserve"> ADDIN EN.CITE.DATA </w:instrText>
      </w:r>
      <w:r w:rsidR="00C22761" w:rsidRPr="00697527">
        <w:rPr>
          <w:rStyle w:val="shorttext"/>
          <w:rFonts w:ascii="Book Antiqua" w:hAnsi="Book Antiqua"/>
          <w:color w:val="000000" w:themeColor="text1"/>
          <w:szCs w:val="24"/>
        </w:rPr>
      </w:r>
      <w:r w:rsidR="00C22761" w:rsidRPr="00697527">
        <w:rPr>
          <w:rStyle w:val="shorttext"/>
          <w:rFonts w:ascii="Book Antiqua" w:hAnsi="Book Antiqua"/>
          <w:color w:val="000000" w:themeColor="text1"/>
          <w:szCs w:val="24"/>
        </w:rPr>
        <w:fldChar w:fldCharType="end"/>
      </w:r>
      <w:r w:rsidR="0087198B" w:rsidRPr="00697527">
        <w:rPr>
          <w:rStyle w:val="shorttext"/>
          <w:rFonts w:ascii="Book Antiqua" w:hAnsi="Book Antiqua"/>
          <w:color w:val="000000" w:themeColor="text1"/>
          <w:szCs w:val="24"/>
        </w:rPr>
      </w:r>
      <w:r w:rsidR="0087198B" w:rsidRPr="00697527">
        <w:rPr>
          <w:rStyle w:val="shorttext"/>
          <w:rFonts w:ascii="Book Antiqua" w:hAnsi="Book Antiqua"/>
          <w:color w:val="000000" w:themeColor="text1"/>
          <w:szCs w:val="24"/>
        </w:rPr>
        <w:fldChar w:fldCharType="separate"/>
      </w:r>
      <w:r w:rsidR="0087198B" w:rsidRPr="00697527">
        <w:rPr>
          <w:rStyle w:val="shorttext"/>
          <w:rFonts w:ascii="Book Antiqua" w:hAnsi="Book Antiqua"/>
          <w:noProof/>
          <w:color w:val="000000" w:themeColor="text1"/>
          <w:szCs w:val="24"/>
          <w:vertAlign w:val="superscript"/>
        </w:rPr>
        <w:t>[</w:t>
      </w:r>
      <w:hyperlink w:anchor="_ENREF_3" w:tooltip="Nascimento, 2002 #4" w:history="1">
        <w:r w:rsidR="00C62408" w:rsidRPr="00697527">
          <w:rPr>
            <w:rStyle w:val="shorttext"/>
            <w:rFonts w:ascii="Book Antiqua" w:hAnsi="Book Antiqua"/>
            <w:noProof/>
            <w:color w:val="000000" w:themeColor="text1"/>
            <w:szCs w:val="24"/>
            <w:vertAlign w:val="superscript"/>
          </w:rPr>
          <w:t>3</w:t>
        </w:r>
      </w:hyperlink>
      <w:r w:rsidR="0087198B" w:rsidRPr="00697527">
        <w:rPr>
          <w:rStyle w:val="shorttext"/>
          <w:rFonts w:ascii="Book Antiqua" w:hAnsi="Book Antiqua"/>
          <w:noProof/>
          <w:color w:val="000000" w:themeColor="text1"/>
          <w:szCs w:val="24"/>
          <w:vertAlign w:val="superscript"/>
        </w:rPr>
        <w:t>,</w:t>
      </w:r>
      <w:hyperlink w:anchor="_ENREF_12" w:tooltip="Hill, 2000 #13" w:history="1">
        <w:r w:rsidR="00C62408" w:rsidRPr="00697527">
          <w:rPr>
            <w:rStyle w:val="shorttext"/>
            <w:rFonts w:ascii="Book Antiqua" w:hAnsi="Book Antiqua"/>
            <w:noProof/>
            <w:color w:val="000000" w:themeColor="text1"/>
            <w:szCs w:val="24"/>
            <w:vertAlign w:val="superscript"/>
          </w:rPr>
          <w:t>12-14</w:t>
        </w:r>
      </w:hyperlink>
      <w:r w:rsidR="0087198B" w:rsidRPr="00697527">
        <w:rPr>
          <w:rStyle w:val="shorttext"/>
          <w:rFonts w:ascii="Book Antiqua" w:hAnsi="Book Antiqua"/>
          <w:noProof/>
          <w:color w:val="000000" w:themeColor="text1"/>
          <w:szCs w:val="24"/>
          <w:vertAlign w:val="superscript"/>
        </w:rPr>
        <w:t>,</w:t>
      </w:r>
      <w:hyperlink w:anchor="_ENREF_16" w:tooltip="Voltaggio, 2014 #17" w:history="1">
        <w:r w:rsidR="00C62408" w:rsidRPr="00697527">
          <w:rPr>
            <w:rStyle w:val="shorttext"/>
            <w:rFonts w:ascii="Book Antiqua" w:hAnsi="Book Antiqua"/>
            <w:noProof/>
            <w:color w:val="000000" w:themeColor="text1"/>
            <w:szCs w:val="24"/>
            <w:vertAlign w:val="superscript"/>
          </w:rPr>
          <w:t>16-18</w:t>
        </w:r>
      </w:hyperlink>
      <w:r w:rsidR="0087198B" w:rsidRPr="00697527">
        <w:rPr>
          <w:rStyle w:val="shorttext"/>
          <w:rFonts w:ascii="Book Antiqua" w:hAnsi="Book Antiqua"/>
          <w:noProof/>
          <w:color w:val="000000" w:themeColor="text1"/>
          <w:szCs w:val="24"/>
          <w:vertAlign w:val="superscript"/>
        </w:rPr>
        <w:t>]</w:t>
      </w:r>
      <w:r w:rsidR="0087198B" w:rsidRPr="00697527">
        <w:rPr>
          <w:rStyle w:val="shorttext"/>
          <w:rFonts w:ascii="Book Antiqua" w:hAnsi="Book Antiqua"/>
          <w:color w:val="000000" w:themeColor="text1"/>
          <w:szCs w:val="24"/>
        </w:rPr>
        <w:fldChar w:fldCharType="end"/>
      </w:r>
      <w:r w:rsidR="006E073D" w:rsidRPr="00697527">
        <w:rPr>
          <w:rStyle w:val="shorttext"/>
          <w:rFonts w:ascii="Book Antiqua" w:hAnsi="Book Antiqua"/>
          <w:color w:val="000000" w:themeColor="text1"/>
          <w:szCs w:val="24"/>
        </w:rPr>
        <w:t>.</w:t>
      </w:r>
      <w:r w:rsidR="002E74A7" w:rsidRPr="00697527">
        <w:rPr>
          <w:rFonts w:ascii="Book Antiqua" w:hAnsi="Book Antiqua"/>
          <w:color w:val="000000" w:themeColor="text1"/>
          <w:szCs w:val="24"/>
        </w:rPr>
        <w:t xml:space="preserve"> </w:t>
      </w:r>
      <w:r w:rsidRPr="00697527">
        <w:rPr>
          <w:rFonts w:ascii="Book Antiqua" w:hAnsi="Book Antiqua"/>
          <w:color w:val="000000" w:themeColor="text1"/>
          <w:szCs w:val="24"/>
        </w:rPr>
        <w:t>Solitary fibrous tumors have a hypercellular component, a heterogenous pattern of spindle cells, and are positive for CD34, CD99, and bcl-2.</w:t>
      </w:r>
      <w:r w:rsidR="00A54965" w:rsidRPr="00697527">
        <w:rPr>
          <w:rFonts w:ascii="Book Antiqua" w:hAnsi="Book Antiqua"/>
          <w:color w:val="000000" w:themeColor="text1"/>
          <w:szCs w:val="24"/>
        </w:rPr>
        <w:t xml:space="preserve"> </w:t>
      </w:r>
      <w:r w:rsidR="002E74A7" w:rsidRPr="00697527">
        <w:rPr>
          <w:rFonts w:ascii="Book Antiqua" w:hAnsi="Book Antiqua"/>
          <w:color w:val="000000" w:themeColor="text1"/>
          <w:szCs w:val="24"/>
        </w:rPr>
        <w:t>In some cases, CD34, CD68, IgG, and IgG4 may be partially expressed</w:t>
      </w:r>
      <w:r w:rsidR="0087198B" w:rsidRPr="00697527">
        <w:rPr>
          <w:rFonts w:ascii="Book Antiqua" w:hAnsi="Book Antiqua"/>
          <w:color w:val="000000" w:themeColor="text1"/>
          <w:szCs w:val="24"/>
        </w:rPr>
        <w:fldChar w:fldCharType="begin"/>
      </w:r>
      <w:r w:rsidR="004B6F6E" w:rsidRPr="00697527">
        <w:rPr>
          <w:rFonts w:ascii="Book Antiqua" w:hAnsi="Book Antiqua"/>
          <w:color w:val="000000" w:themeColor="text1"/>
          <w:szCs w:val="24"/>
        </w:rPr>
        <w:instrText xml:space="preserve"> ADDIN EN.CITE &lt;EndNote&gt;&lt;Cite&gt;&lt;Author&gt;Chorti&lt;/Author&gt;&lt;Year&gt;2016&lt;/Year&gt;&lt;RecNum&gt;5&lt;/RecNum&gt;&lt;DisplayText&gt;&lt;style face="superscript"&gt;[4]&lt;/style&gt;&lt;/DisplayText&gt;&lt;record&gt;&lt;rec-number&gt;5&lt;/rec-number&gt;&lt;foreign-keys&gt;&lt;key app="EN" db-id="a99zzzepqx25tnewefrvtd9isvs9tsepvatt" timestamp="1551415763"&gt;5&lt;/key&gt;&lt;/foreign-keys&gt;&lt;ref-type name="Journal Article"&gt;17&lt;/ref-type&gt;&lt;contributors&gt;&lt;authors&gt;&lt;author&gt;Chorti, Angeliki&lt;/author&gt;&lt;author&gt;Papavramidis, Theodossis S&lt;/author&gt;&lt;author&gt;Michalopoulos, Antonios&lt;/author&gt;&lt;/authors&gt;&lt;/contributors&gt;&lt;titles&gt;&lt;title&gt;Calcifying fibrous tumor: review of 157 patients reported in international literature&lt;/title&gt;&lt;secondary-title&gt;Medicine&lt;/secondary-title&gt;&lt;/titles&gt;&lt;periodical&gt;&lt;full-title&gt;Medicine&lt;/full-title&gt;&lt;/periodical&gt;&lt;volume&gt;95&lt;/volume&gt;&lt;number&gt;20&lt;/number&gt;&lt;dates&gt;&lt;year&gt;2016&lt;/year&gt;&lt;/dates&gt;&lt;urls&gt;&lt;/urls&gt;&lt;custom2&gt;27196478&lt;/custom2&gt;&lt;electronic-resource-num&gt;10.1097/MD.0000000000003690&lt;/electronic-resource-num&gt;&lt;/record&gt;&lt;/Cite&gt;&lt;/EndNote&gt;</w:instrText>
      </w:r>
      <w:r w:rsidR="0087198B" w:rsidRPr="00697527">
        <w:rPr>
          <w:rFonts w:ascii="Book Antiqua" w:hAnsi="Book Antiqua"/>
          <w:color w:val="000000" w:themeColor="text1"/>
          <w:szCs w:val="24"/>
        </w:rPr>
        <w:fldChar w:fldCharType="separate"/>
      </w:r>
      <w:r w:rsidR="0087198B" w:rsidRPr="00697527">
        <w:rPr>
          <w:rFonts w:ascii="Book Antiqua" w:hAnsi="Book Antiqua"/>
          <w:noProof/>
          <w:color w:val="000000" w:themeColor="text1"/>
          <w:szCs w:val="24"/>
          <w:vertAlign w:val="superscript"/>
        </w:rPr>
        <w:t>[</w:t>
      </w:r>
      <w:hyperlink w:anchor="_ENREF_4" w:tooltip="Chorti, 2016 #5" w:history="1">
        <w:r w:rsidR="00C62408" w:rsidRPr="00697527">
          <w:rPr>
            <w:rFonts w:ascii="Book Antiqua" w:hAnsi="Book Antiqua"/>
            <w:noProof/>
            <w:color w:val="000000" w:themeColor="text1"/>
            <w:szCs w:val="24"/>
            <w:vertAlign w:val="superscript"/>
          </w:rPr>
          <w:t>4</w:t>
        </w:r>
      </w:hyperlink>
      <w:r w:rsidR="0087198B" w:rsidRPr="00697527">
        <w:rPr>
          <w:rFonts w:ascii="Book Antiqua" w:hAnsi="Book Antiqua"/>
          <w:noProof/>
          <w:color w:val="000000" w:themeColor="text1"/>
          <w:szCs w:val="24"/>
          <w:vertAlign w:val="superscript"/>
        </w:rPr>
        <w:t>]</w:t>
      </w:r>
      <w:r w:rsidR="0087198B" w:rsidRPr="00697527">
        <w:rPr>
          <w:rFonts w:ascii="Book Antiqua" w:hAnsi="Book Antiqua"/>
          <w:color w:val="000000" w:themeColor="text1"/>
          <w:szCs w:val="24"/>
        </w:rPr>
        <w:fldChar w:fldCharType="end"/>
      </w:r>
      <w:r w:rsidR="00003867" w:rsidRPr="00697527">
        <w:rPr>
          <w:rFonts w:ascii="Book Antiqua" w:hAnsi="Book Antiqua"/>
          <w:color w:val="000000" w:themeColor="text1"/>
          <w:szCs w:val="24"/>
        </w:rPr>
        <w:t xml:space="preserve">. Larson </w:t>
      </w:r>
      <w:r w:rsidR="00003867" w:rsidRPr="00697527">
        <w:rPr>
          <w:rFonts w:ascii="Book Antiqua" w:hAnsi="Book Antiqua"/>
          <w:i/>
          <w:iCs/>
          <w:color w:val="000000" w:themeColor="text1"/>
          <w:szCs w:val="24"/>
        </w:rPr>
        <w:t>et al</w:t>
      </w:r>
      <w:r w:rsidR="0016509E" w:rsidRPr="00697527">
        <w:rPr>
          <w:rFonts w:ascii="Book Antiqua" w:hAnsi="Book Antiqua"/>
          <w:color w:val="000000" w:themeColor="text1"/>
          <w:szCs w:val="24"/>
          <w:vertAlign w:val="superscript"/>
        </w:rPr>
        <w:t>[</w:t>
      </w:r>
      <w:bookmarkStart w:id="15" w:name="_GoBack"/>
      <w:r w:rsidR="0016509E" w:rsidRPr="00697527">
        <w:rPr>
          <w:rFonts w:ascii="Book Antiqua" w:hAnsi="Book Antiqua"/>
          <w:color w:val="000000" w:themeColor="text1"/>
          <w:szCs w:val="24"/>
          <w:vertAlign w:val="superscript"/>
        </w:rPr>
        <w:t>19]</w:t>
      </w:r>
      <w:bookmarkEnd w:id="15"/>
      <w:r w:rsidR="00003867" w:rsidRPr="00697527">
        <w:rPr>
          <w:rFonts w:ascii="Book Antiqua" w:hAnsi="Book Antiqua"/>
          <w:color w:val="000000" w:themeColor="text1"/>
          <w:szCs w:val="24"/>
        </w:rPr>
        <w:t xml:space="preserve"> suggested that CFT may be an IgG4-related disease, because it shows a histopathologic pattern of dense lymphoplasmacytic infiltration, fibrosis, and obliterative phlebitis</w:t>
      </w:r>
      <w:r w:rsidR="0087198B" w:rsidRPr="00697527">
        <w:rPr>
          <w:rFonts w:ascii="Book Antiqua" w:hAnsi="Book Antiqua"/>
          <w:color w:val="000000" w:themeColor="text1"/>
          <w:szCs w:val="24"/>
        </w:rPr>
        <w:fldChar w:fldCharType="begin"/>
      </w:r>
      <w:r w:rsidR="00C22761" w:rsidRPr="00697527">
        <w:rPr>
          <w:rFonts w:ascii="Book Antiqua" w:hAnsi="Book Antiqua"/>
          <w:color w:val="000000" w:themeColor="text1"/>
          <w:szCs w:val="24"/>
        </w:rPr>
        <w:instrText xml:space="preserve"> ADDIN EN.CITE &lt;EndNote&gt;&lt;Cite&gt;&lt;Author&gt;Chorti&lt;/Author&gt;&lt;Year&gt;2016&lt;/Year&gt;&lt;RecNum&gt;5&lt;/RecNum&gt;&lt;DisplayText&gt;&lt;style face="superscript"&gt;[4, 19]&lt;/style&gt;&lt;/DisplayText&gt;&lt;record&gt;&lt;rec-number&gt;5&lt;/rec-number&gt;&lt;foreign-keys&gt;&lt;key app="EN" db-id="a99zzzepqx25tnewefrvtd9isvs9tsepvatt" timestamp="1551415763"&gt;5&lt;/key&gt;&lt;/foreign-keys&gt;&lt;ref-type name="Journal Article"&gt;17&lt;/ref-type&gt;&lt;contributors&gt;&lt;authors&gt;&lt;author&gt;Chorti, Angeliki&lt;/author&gt;&lt;author&gt;Papavramidis, Theodossis S&lt;/author&gt;&lt;author&gt;Michalopoulos, Antonios&lt;/author&gt;&lt;/authors&gt;&lt;/contributors&gt;&lt;titles&gt;&lt;title&gt;Calcifying fibrous tumor: review of 157 patients reported in international literature&lt;/title&gt;&lt;secondary-title&gt;Medicine&lt;/secondary-title&gt;&lt;/titles&gt;&lt;periodical&gt;&lt;full-title&gt;Medicine&lt;/full-title&gt;&lt;/periodical&gt;&lt;volume&gt;95&lt;/volume&gt;&lt;number&gt;20&lt;/number&gt;&lt;dates&gt;&lt;year&gt;2016&lt;/year&gt;&lt;/dates&gt;&lt;urls&gt;&lt;/urls&gt;&lt;custom2&gt;27196478&lt;/custom2&gt;&lt;electronic-resource-num&gt;10.1097/MD.0000000000003690&lt;/electronic-resource-num&gt;&lt;/record&gt;&lt;/Cite&gt;&lt;Cite&gt;&lt;Author&gt;Larson&lt;/Author&gt;&lt;Year&gt;2015&lt;/Year&gt;&lt;RecNum&gt;20&lt;/RecNum&gt;&lt;record&gt;&lt;rec-number&gt;20&lt;/rec-number&gt;&lt;foreign-keys&gt;&lt;key app="EN" db-id="a99zzzepqx25tnewefrvtd9isvs9tsepvatt" timestamp="1551416456"&gt;20&lt;/key&gt;&lt;/foreign-keys&gt;&lt;ref-type name="Journal Article"&gt;17&lt;/ref-type&gt;&lt;contributors&gt;&lt;authors&gt;&lt;author&gt;Larson, Brent K&lt;/author&gt;&lt;author&gt;Balzer, Bonnie&lt;/author&gt;&lt;author&gt;Goldwasser, Jerome&lt;/author&gt;&lt;author&gt;Dhall, Deepti&lt;/author&gt;&lt;/authors&gt;&lt;/contributors&gt;&lt;titles&gt;&lt;title&gt;Calcifying fibrous tumor: an unrecognized IgG4—related disease?&lt;/title&gt;&lt;secondary-title&gt;Apmis&lt;/secondary-title&gt;&lt;/titles&gt;&lt;periodical&gt;&lt;full-title&gt;Apmis&lt;/full-title&gt;&lt;/periodical&gt;&lt;pages&gt;72-76&lt;/pages&gt;&lt;volume&gt;123&lt;/volume&gt;&lt;number&gt;1&lt;/number&gt;&lt;dates&gt;&lt;year&gt;2015&lt;/year&gt;&lt;/dates&gt;&lt;isbn&gt;0903-4641&lt;/isbn&gt;&lt;urls&gt;&lt;/urls&gt;&lt;custom2&gt;25244325&lt;/custom2&gt;&lt;electronic-resource-num&gt;10.1111/apm.12302&lt;/electronic-resource-num&gt;&lt;/record&gt;&lt;/Cite&gt;&lt;/EndNote&gt;</w:instrText>
      </w:r>
      <w:r w:rsidR="0087198B" w:rsidRPr="00697527">
        <w:rPr>
          <w:rFonts w:ascii="Book Antiqua" w:hAnsi="Book Antiqua"/>
          <w:color w:val="000000" w:themeColor="text1"/>
          <w:szCs w:val="24"/>
        </w:rPr>
        <w:fldChar w:fldCharType="separate"/>
      </w:r>
      <w:r w:rsidR="0087198B" w:rsidRPr="00697527">
        <w:rPr>
          <w:rFonts w:ascii="Book Antiqua" w:hAnsi="Book Antiqua"/>
          <w:noProof/>
          <w:color w:val="000000" w:themeColor="text1"/>
          <w:szCs w:val="24"/>
          <w:vertAlign w:val="superscript"/>
        </w:rPr>
        <w:t>[</w:t>
      </w:r>
      <w:hyperlink w:anchor="_ENREF_4" w:tooltip="Chorti, 2016 #5" w:history="1">
        <w:r w:rsidR="00C62408" w:rsidRPr="00697527">
          <w:rPr>
            <w:rFonts w:ascii="Book Antiqua" w:hAnsi="Book Antiqua"/>
            <w:noProof/>
            <w:color w:val="000000" w:themeColor="text1"/>
            <w:szCs w:val="24"/>
            <w:vertAlign w:val="superscript"/>
          </w:rPr>
          <w:t>4</w:t>
        </w:r>
      </w:hyperlink>
      <w:r w:rsidR="0087198B" w:rsidRPr="00697527">
        <w:rPr>
          <w:rFonts w:ascii="Book Antiqua" w:hAnsi="Book Antiqua"/>
          <w:noProof/>
          <w:color w:val="000000" w:themeColor="text1"/>
          <w:szCs w:val="24"/>
          <w:vertAlign w:val="superscript"/>
        </w:rPr>
        <w:t>,</w:t>
      </w:r>
      <w:hyperlink w:anchor="_ENREF_19" w:tooltip="Larson, 2015 #20" w:history="1">
        <w:r w:rsidR="00C62408" w:rsidRPr="00697527">
          <w:rPr>
            <w:rFonts w:ascii="Book Antiqua" w:hAnsi="Book Antiqua"/>
            <w:noProof/>
            <w:color w:val="000000" w:themeColor="text1"/>
            <w:szCs w:val="24"/>
            <w:vertAlign w:val="superscript"/>
          </w:rPr>
          <w:t>19</w:t>
        </w:r>
      </w:hyperlink>
      <w:r w:rsidR="0087198B" w:rsidRPr="00697527">
        <w:rPr>
          <w:rFonts w:ascii="Book Antiqua" w:hAnsi="Book Antiqua"/>
          <w:noProof/>
          <w:color w:val="000000" w:themeColor="text1"/>
          <w:szCs w:val="24"/>
          <w:vertAlign w:val="superscript"/>
        </w:rPr>
        <w:t>]</w:t>
      </w:r>
      <w:r w:rsidR="0087198B" w:rsidRPr="00697527">
        <w:rPr>
          <w:rFonts w:ascii="Book Antiqua" w:hAnsi="Book Antiqua"/>
          <w:color w:val="000000" w:themeColor="text1"/>
          <w:szCs w:val="24"/>
        </w:rPr>
        <w:fldChar w:fldCharType="end"/>
      </w:r>
      <w:r w:rsidR="002E74A7" w:rsidRPr="00697527">
        <w:rPr>
          <w:rFonts w:ascii="Book Antiqua" w:hAnsi="Book Antiqua"/>
          <w:color w:val="000000" w:themeColor="text1"/>
          <w:szCs w:val="24"/>
        </w:rPr>
        <w:t xml:space="preserve">. </w:t>
      </w:r>
      <w:r w:rsidR="00003867" w:rsidRPr="00697527">
        <w:rPr>
          <w:rFonts w:ascii="Book Antiqua" w:hAnsi="Book Antiqua"/>
          <w:color w:val="000000" w:themeColor="text1"/>
          <w:szCs w:val="24"/>
        </w:rPr>
        <w:t>However, this idea requires further investigation</w:t>
      </w:r>
      <w:r w:rsidR="00003867" w:rsidRPr="00697527">
        <w:rPr>
          <w:rStyle w:val="shorttext"/>
          <w:rFonts w:ascii="Book Antiqua" w:hAnsi="Book Antiqua"/>
          <w:color w:val="000000" w:themeColor="text1"/>
          <w:szCs w:val="24"/>
        </w:rPr>
        <w:t xml:space="preserve"> because </w:t>
      </w:r>
      <w:r w:rsidR="00003867" w:rsidRPr="00697527">
        <w:rPr>
          <w:rFonts w:ascii="Book Antiqua" w:hAnsi="Book Antiqua"/>
          <w:color w:val="000000" w:themeColor="text1"/>
          <w:szCs w:val="24"/>
        </w:rPr>
        <w:t xml:space="preserve">Chorti </w:t>
      </w:r>
      <w:r w:rsidR="00003867" w:rsidRPr="00697527">
        <w:rPr>
          <w:rFonts w:ascii="Book Antiqua" w:hAnsi="Book Antiqua"/>
          <w:i/>
          <w:iCs/>
          <w:color w:val="000000" w:themeColor="text1"/>
          <w:szCs w:val="24"/>
        </w:rPr>
        <w:t>et al</w:t>
      </w:r>
      <w:r w:rsidR="0016509E" w:rsidRPr="00697527">
        <w:rPr>
          <w:rStyle w:val="shorttext"/>
          <w:rFonts w:ascii="Book Antiqua" w:hAnsi="Book Antiqua"/>
          <w:color w:val="000000" w:themeColor="text1"/>
          <w:szCs w:val="24"/>
          <w:vertAlign w:val="superscript"/>
        </w:rPr>
        <w:t>[4]</w:t>
      </w:r>
      <w:r w:rsidR="00003867" w:rsidRPr="00697527">
        <w:rPr>
          <w:rStyle w:val="shorttext"/>
          <w:rFonts w:ascii="Book Antiqua" w:hAnsi="Book Antiqua"/>
          <w:color w:val="000000" w:themeColor="text1"/>
          <w:szCs w:val="24"/>
        </w:rPr>
        <w:t xml:space="preserve"> reported that fewer than 10 cases exhibited positive IgG4 staining</w:t>
      </w:r>
      <w:r w:rsidR="00AC75FC" w:rsidRPr="00697527">
        <w:rPr>
          <w:rStyle w:val="shorttext"/>
          <w:rFonts w:ascii="Book Antiqua" w:hAnsi="Book Antiqua"/>
          <w:color w:val="000000" w:themeColor="text1"/>
          <w:szCs w:val="24"/>
        </w:rPr>
        <w:t xml:space="preserve">. </w:t>
      </w:r>
      <w:r w:rsidR="00003867" w:rsidRPr="00697527">
        <w:rPr>
          <w:rStyle w:val="shorttext"/>
          <w:rFonts w:ascii="Book Antiqua" w:hAnsi="Book Antiqua"/>
          <w:color w:val="000000" w:themeColor="text1"/>
          <w:szCs w:val="24"/>
        </w:rPr>
        <w:t>Unfortunately, in the present case, IgG4 was not assayed.</w:t>
      </w:r>
    </w:p>
    <w:p w14:paraId="1A72FB7A" w14:textId="045F5FE2" w:rsidR="002E74A7" w:rsidRPr="00697527" w:rsidRDefault="00003867" w:rsidP="00372923">
      <w:pPr>
        <w:wordWrap/>
        <w:spacing w:after="0" w:line="360" w:lineRule="auto"/>
        <w:ind w:firstLineChars="100" w:firstLine="240"/>
        <w:rPr>
          <w:rFonts w:ascii="Book Antiqua" w:hAnsi="Book Antiqua"/>
          <w:color w:val="000000" w:themeColor="text1"/>
          <w:szCs w:val="24"/>
        </w:rPr>
      </w:pPr>
      <w:r w:rsidRPr="00697527">
        <w:rPr>
          <w:rFonts w:ascii="Book Antiqua" w:hAnsi="Book Antiqua"/>
          <w:color w:val="000000" w:themeColor="text1"/>
          <w:szCs w:val="24"/>
        </w:rPr>
        <w:t xml:space="preserve">The prognosis of CFT is good, but Nascimento </w:t>
      </w:r>
      <w:r w:rsidRPr="00697527">
        <w:rPr>
          <w:rFonts w:ascii="Book Antiqua" w:hAnsi="Book Antiqua"/>
          <w:i/>
          <w:iCs/>
          <w:color w:val="000000" w:themeColor="text1"/>
          <w:szCs w:val="24"/>
        </w:rPr>
        <w:t>et al</w:t>
      </w:r>
      <w:r w:rsidRPr="00697527">
        <w:rPr>
          <w:rFonts w:ascii="Book Antiqua" w:hAnsi="Book Antiqua"/>
          <w:color w:val="000000" w:themeColor="text1"/>
          <w:szCs w:val="24"/>
        </w:rPr>
        <w:t xml:space="preserve">. reported that local recurrence can occur. Indeed, six cases experienced recurrence in the study by Chortie </w:t>
      </w:r>
      <w:r w:rsidRPr="00697527">
        <w:rPr>
          <w:rFonts w:ascii="Book Antiqua" w:hAnsi="Book Antiqua"/>
          <w:i/>
          <w:iCs/>
          <w:color w:val="000000" w:themeColor="text1"/>
          <w:szCs w:val="24"/>
        </w:rPr>
        <w:t>et al</w:t>
      </w:r>
      <w:r w:rsidR="0087198B" w:rsidRPr="00697527">
        <w:rPr>
          <w:rFonts w:ascii="Book Antiqua" w:hAnsi="Book Antiqua"/>
          <w:color w:val="000000" w:themeColor="text1"/>
          <w:szCs w:val="24"/>
        </w:rPr>
        <w:fldChar w:fldCharType="begin"/>
      </w:r>
      <w:r w:rsidR="004B6F6E" w:rsidRPr="00697527">
        <w:rPr>
          <w:rFonts w:ascii="Book Antiqua" w:hAnsi="Book Antiqua"/>
          <w:color w:val="000000" w:themeColor="text1"/>
          <w:szCs w:val="24"/>
        </w:rPr>
        <w:instrText xml:space="preserve"> ADDIN EN.CITE &lt;EndNote&gt;&lt;Cite&gt;&lt;Author&gt;Nascimento&lt;/Author&gt;&lt;Year&gt;2002&lt;/Year&gt;&lt;RecNum&gt;4&lt;/RecNum&gt;&lt;DisplayText&gt;&lt;style face="superscript"&gt;[3, 4]&lt;/style&gt;&lt;/DisplayText&gt;&lt;record&gt;&lt;rec-number&gt;4&lt;/rec-number&gt;&lt;foreign-keys&gt;&lt;key app="EN" db-id="a99zzzepqx25tnewefrvtd9isvs9tsepvatt" timestamp="1551415734"&gt;4&lt;/key&gt;&lt;/foreign-keys&gt;&lt;ref-type name="Journal Article"&gt;17&lt;/ref-type&gt;&lt;contributors&gt;&lt;authors&gt;&lt;author&gt;Nascimento, Alessandra F&lt;/author&gt;&lt;author&gt;Ruiz, Robert&lt;/author&gt;&lt;author&gt;Hornick, Jason L&lt;/author&gt;&lt;author&gt;Fletcher, Christopher DM&lt;/author&gt;&lt;/authors&gt;&lt;/contributors&gt;&lt;titles&gt;&lt;title&gt;Calcifying Fibrous ‘Pseudotumor’ Clinicopathologic Study of 15 Cases and Analysis of its Relationship to Inflammatory Myofibroblastic Tumor&lt;/title&gt;&lt;secondary-title&gt;International Journal of Surgical Pathology&lt;/secondary-title&gt;&lt;/titles&gt;&lt;periodical&gt;&lt;full-title&gt;International Journal of Surgical Pathology&lt;/full-title&gt;&lt;/periodical&gt;&lt;pages&gt;189-196&lt;/pages&gt;&lt;volume&gt;10&lt;/volume&gt;&lt;number&gt;3&lt;/number&gt;&lt;dates&gt;&lt;year&gt;2002&lt;/year&gt;&lt;/dates&gt;&lt;isbn&gt;1066-8969&lt;/isbn&gt;&lt;urls&gt;&lt;/urls&gt;&lt;custom2&gt;12232572&lt;/custom2&gt;&lt;electronic-resource-num&gt;10.1177/106689690201000304&lt;/electronic-resource-num&gt;&lt;/record&gt;&lt;/Cite&gt;&lt;Cite&gt;&lt;Author&gt;Chorti&lt;/Author&gt;&lt;Year&gt;2016&lt;/Year&gt;&lt;RecNum&gt;5&lt;/RecNum&gt;&lt;record&gt;&lt;rec-number&gt;5&lt;/rec-number&gt;&lt;foreign-keys&gt;&lt;key app="EN" db-id="a99zzzepqx25tnewefrvtd9isvs9tsepvatt" timestamp="1551415763"&gt;5&lt;/key&gt;&lt;/foreign-keys&gt;&lt;ref-type name="Journal Article"&gt;17&lt;/ref-type&gt;&lt;contributors&gt;&lt;authors&gt;&lt;author&gt;Chorti, Angeliki&lt;/author&gt;&lt;author&gt;Papavramidis, Theodossis S&lt;/author&gt;&lt;author&gt;Michalopoulos, Antonios&lt;/author&gt;&lt;/authors&gt;&lt;/contributors&gt;&lt;titles&gt;&lt;title&gt;Calcifying fibrous tumor: review of 157 patients reported in international literature&lt;/title&gt;&lt;secondary-title&gt;Medicine&lt;/secondary-title&gt;&lt;/titles&gt;&lt;periodical&gt;&lt;full-title&gt;Medicine&lt;/full-title&gt;&lt;/periodical&gt;&lt;volume&gt;95&lt;/volume&gt;&lt;number&gt;20&lt;/number&gt;&lt;dates&gt;&lt;year&gt;2016&lt;/year&gt;&lt;/dates&gt;&lt;urls&gt;&lt;/urls&gt;&lt;custom2&gt;27196478&lt;/custom2&gt;&lt;electronic-resource-num&gt;10.1097/MD.0000000000003690&lt;/electronic-resource-num&gt;&lt;/record&gt;&lt;/Cite&gt;&lt;/EndNote&gt;</w:instrText>
      </w:r>
      <w:r w:rsidR="0087198B" w:rsidRPr="00697527">
        <w:rPr>
          <w:rFonts w:ascii="Book Antiqua" w:hAnsi="Book Antiqua"/>
          <w:color w:val="000000" w:themeColor="text1"/>
          <w:szCs w:val="24"/>
        </w:rPr>
        <w:fldChar w:fldCharType="separate"/>
      </w:r>
      <w:r w:rsidR="0087198B" w:rsidRPr="00697527">
        <w:rPr>
          <w:rFonts w:ascii="Book Antiqua" w:hAnsi="Book Antiqua"/>
          <w:noProof/>
          <w:color w:val="000000" w:themeColor="text1"/>
          <w:szCs w:val="24"/>
          <w:vertAlign w:val="superscript"/>
        </w:rPr>
        <w:t>[</w:t>
      </w:r>
      <w:hyperlink w:anchor="_ENREF_3" w:tooltip="Nascimento, 2002 #4" w:history="1">
        <w:r w:rsidR="00C62408" w:rsidRPr="00697527">
          <w:rPr>
            <w:rFonts w:ascii="Book Antiqua" w:hAnsi="Book Antiqua"/>
            <w:noProof/>
            <w:color w:val="000000" w:themeColor="text1"/>
            <w:szCs w:val="24"/>
            <w:vertAlign w:val="superscript"/>
          </w:rPr>
          <w:t>3</w:t>
        </w:r>
      </w:hyperlink>
      <w:r w:rsidR="0087198B" w:rsidRPr="00697527">
        <w:rPr>
          <w:rFonts w:ascii="Book Antiqua" w:hAnsi="Book Antiqua"/>
          <w:noProof/>
          <w:color w:val="000000" w:themeColor="text1"/>
          <w:szCs w:val="24"/>
          <w:vertAlign w:val="superscript"/>
        </w:rPr>
        <w:t>,</w:t>
      </w:r>
      <w:hyperlink w:anchor="_ENREF_4" w:tooltip="Chorti, 2016 #5" w:history="1">
        <w:r w:rsidR="00C62408" w:rsidRPr="00697527">
          <w:rPr>
            <w:rFonts w:ascii="Book Antiqua" w:hAnsi="Book Antiqua"/>
            <w:noProof/>
            <w:color w:val="000000" w:themeColor="text1"/>
            <w:szCs w:val="24"/>
            <w:vertAlign w:val="superscript"/>
          </w:rPr>
          <w:t>4</w:t>
        </w:r>
      </w:hyperlink>
      <w:r w:rsidR="0087198B" w:rsidRPr="00697527">
        <w:rPr>
          <w:rFonts w:ascii="Book Antiqua" w:hAnsi="Book Antiqua"/>
          <w:noProof/>
          <w:color w:val="000000" w:themeColor="text1"/>
          <w:szCs w:val="24"/>
          <w:vertAlign w:val="superscript"/>
        </w:rPr>
        <w:t>]</w:t>
      </w:r>
      <w:r w:rsidR="0087198B" w:rsidRPr="00697527">
        <w:rPr>
          <w:rFonts w:ascii="Book Antiqua" w:hAnsi="Book Antiqua"/>
          <w:color w:val="000000" w:themeColor="text1"/>
          <w:szCs w:val="24"/>
        </w:rPr>
        <w:fldChar w:fldCharType="end"/>
      </w:r>
      <w:r w:rsidR="006E073D" w:rsidRPr="00697527">
        <w:rPr>
          <w:rFonts w:ascii="Book Antiqua" w:hAnsi="Book Antiqua"/>
          <w:color w:val="000000" w:themeColor="text1"/>
          <w:szCs w:val="24"/>
        </w:rPr>
        <w:t xml:space="preserve">. </w:t>
      </w:r>
      <w:r w:rsidRPr="00697527">
        <w:rPr>
          <w:rFonts w:ascii="Book Antiqua" w:hAnsi="Book Antiqua"/>
          <w:color w:val="000000" w:themeColor="text1"/>
          <w:szCs w:val="24"/>
        </w:rPr>
        <w:t>Therefore, follow-up is needed. However, because this is a recent case, no information on follow-up is yet available.</w:t>
      </w:r>
    </w:p>
    <w:p w14:paraId="07E0D5C9" w14:textId="77777777" w:rsidR="00E459C0" w:rsidRPr="00697527" w:rsidRDefault="00E459C0" w:rsidP="00372923">
      <w:pPr>
        <w:widowControl/>
        <w:wordWrap/>
        <w:autoSpaceDE/>
        <w:autoSpaceDN/>
        <w:spacing w:after="0" w:line="360" w:lineRule="auto"/>
        <w:rPr>
          <w:rFonts w:ascii="Book Antiqua" w:hAnsi="Book Antiqua"/>
          <w:b/>
          <w:color w:val="000000" w:themeColor="text1"/>
          <w:szCs w:val="24"/>
        </w:rPr>
      </w:pPr>
    </w:p>
    <w:p w14:paraId="1F675C1B" w14:textId="20474488" w:rsidR="00E459C0" w:rsidRPr="00697527" w:rsidRDefault="0016509E" w:rsidP="00372923">
      <w:pPr>
        <w:widowControl/>
        <w:wordWrap/>
        <w:autoSpaceDE/>
        <w:autoSpaceDN/>
        <w:spacing w:after="0" w:line="360" w:lineRule="auto"/>
        <w:rPr>
          <w:rFonts w:ascii="Book Antiqua" w:hAnsi="Book Antiqua"/>
          <w:b/>
          <w:color w:val="000000" w:themeColor="text1"/>
          <w:szCs w:val="24"/>
        </w:rPr>
      </w:pPr>
      <w:r w:rsidRPr="00697527">
        <w:rPr>
          <w:rFonts w:ascii="Book Antiqua" w:hAnsi="Book Antiqua"/>
          <w:b/>
          <w:color w:val="000000" w:themeColor="text1"/>
          <w:szCs w:val="24"/>
        </w:rPr>
        <w:lastRenderedPageBreak/>
        <w:t>CONCLUSION</w:t>
      </w:r>
    </w:p>
    <w:p w14:paraId="191CF6C3" w14:textId="4DE64FA5" w:rsidR="00584AEA" w:rsidRDefault="00003867" w:rsidP="00863BD5">
      <w:pPr>
        <w:wordWrap/>
        <w:spacing w:after="0" w:line="360" w:lineRule="auto"/>
        <w:rPr>
          <w:rFonts w:ascii="Book Antiqua" w:eastAsia="等线" w:hAnsi="Book Antiqua"/>
          <w:color w:val="000000" w:themeColor="text1"/>
          <w:szCs w:val="24"/>
          <w:lang w:eastAsia="zh-CN"/>
        </w:rPr>
      </w:pPr>
      <w:r w:rsidRPr="00697527">
        <w:rPr>
          <w:rFonts w:ascii="Book Antiqua" w:eastAsia="Arial Unicode MS" w:hAnsi="Book Antiqua"/>
          <w:color w:val="000000" w:themeColor="text1"/>
          <w:kern w:val="0"/>
          <w:szCs w:val="24"/>
        </w:rPr>
        <w:t>Gastrohepatic</w:t>
      </w:r>
      <w:r w:rsidRPr="00697527">
        <w:rPr>
          <w:rFonts w:ascii="Book Antiqua" w:hAnsi="Book Antiqua"/>
          <w:color w:val="000000" w:themeColor="text1"/>
          <w:kern w:val="0"/>
          <w:szCs w:val="24"/>
        </w:rPr>
        <w:t xml:space="preserve"> ligament CFT is a very rare benign tumor.</w:t>
      </w:r>
      <w:r w:rsidRPr="00697527">
        <w:rPr>
          <w:rFonts w:ascii="Book Antiqua" w:eastAsia="Arial Unicode MS" w:hAnsi="Book Antiqua"/>
          <w:color w:val="000000" w:themeColor="text1"/>
          <w:kern w:val="0"/>
          <w:szCs w:val="24"/>
        </w:rPr>
        <w:t xml:space="preserve"> Because t</w:t>
      </w:r>
      <w:r w:rsidRPr="00697527">
        <w:rPr>
          <w:rFonts w:ascii="Book Antiqua" w:hAnsi="Book Antiqua"/>
          <w:color w:val="000000" w:themeColor="text1"/>
          <w:szCs w:val="24"/>
        </w:rPr>
        <w:t>his disease may be confused with gastric SMT, the possibility of CFT should be kept in mind during clinical assessment of patients with this disease.</w:t>
      </w:r>
    </w:p>
    <w:p w14:paraId="178A5CAA" w14:textId="77777777" w:rsidR="00863BD5" w:rsidRPr="00863BD5" w:rsidRDefault="00863BD5" w:rsidP="00863BD5">
      <w:pPr>
        <w:wordWrap/>
        <w:spacing w:after="0" w:line="360" w:lineRule="auto"/>
        <w:rPr>
          <w:rFonts w:ascii="Book Antiqua" w:eastAsia="等线" w:hAnsi="Book Antiqua"/>
          <w:b/>
          <w:color w:val="000000" w:themeColor="text1"/>
          <w:szCs w:val="24"/>
          <w:lang w:eastAsia="zh-CN"/>
        </w:rPr>
      </w:pPr>
    </w:p>
    <w:p w14:paraId="25FAA6E3" w14:textId="11773AF6" w:rsidR="00372923" w:rsidRPr="00697527" w:rsidRDefault="0016509E" w:rsidP="00372923">
      <w:pPr>
        <w:widowControl/>
        <w:wordWrap/>
        <w:autoSpaceDE/>
        <w:autoSpaceDN/>
        <w:spacing w:after="0" w:line="360" w:lineRule="auto"/>
        <w:rPr>
          <w:rFonts w:ascii="Book Antiqua" w:hAnsi="Book Antiqua"/>
          <w:noProof/>
          <w:color w:val="000000" w:themeColor="text1"/>
          <w:szCs w:val="24"/>
        </w:rPr>
      </w:pPr>
      <w:r w:rsidRPr="00697527">
        <w:rPr>
          <w:rFonts w:ascii="Book Antiqua" w:hAnsi="Book Antiqua"/>
          <w:b/>
          <w:color w:val="000000" w:themeColor="text1"/>
          <w:szCs w:val="24"/>
        </w:rPr>
        <w:t>REFERENCES</w:t>
      </w:r>
    </w:p>
    <w:p w14:paraId="4A447290" w14:textId="77777777" w:rsidR="00372923" w:rsidRPr="00697527" w:rsidRDefault="00372923" w:rsidP="00372923">
      <w:pPr>
        <w:wordWrap/>
        <w:spacing w:after="0" w:line="360" w:lineRule="auto"/>
        <w:rPr>
          <w:rFonts w:ascii="Book Antiqua" w:eastAsiaTheme="minorEastAsia" w:hAnsi="Book Antiqua"/>
          <w:color w:val="000000" w:themeColor="text1"/>
          <w:szCs w:val="24"/>
        </w:rPr>
      </w:pPr>
      <w:r w:rsidRPr="00697527">
        <w:rPr>
          <w:rFonts w:ascii="Book Antiqua" w:hAnsi="Book Antiqua"/>
          <w:color w:val="000000" w:themeColor="text1"/>
          <w:szCs w:val="24"/>
        </w:rPr>
        <w:t xml:space="preserve">1 </w:t>
      </w:r>
      <w:r w:rsidRPr="00697527">
        <w:rPr>
          <w:rFonts w:ascii="Book Antiqua" w:hAnsi="Book Antiqua"/>
          <w:b/>
          <w:color w:val="000000" w:themeColor="text1"/>
          <w:szCs w:val="24"/>
        </w:rPr>
        <w:t>Rosenthal NS</w:t>
      </w:r>
      <w:r w:rsidRPr="00697527">
        <w:rPr>
          <w:rFonts w:ascii="Book Antiqua" w:hAnsi="Book Antiqua"/>
          <w:color w:val="000000" w:themeColor="text1"/>
          <w:szCs w:val="24"/>
        </w:rPr>
        <w:t xml:space="preserve">, Abdul-Karim FW. Childhood fibrous tumor with psammoma bodies. Clinicopathologic features in two cases. </w:t>
      </w:r>
      <w:r w:rsidRPr="00697527">
        <w:rPr>
          <w:rFonts w:ascii="Book Antiqua" w:hAnsi="Book Antiqua"/>
          <w:i/>
          <w:color w:val="000000" w:themeColor="text1"/>
          <w:szCs w:val="24"/>
        </w:rPr>
        <w:t>Arch Pathol Lab Med</w:t>
      </w:r>
      <w:r w:rsidRPr="00697527">
        <w:rPr>
          <w:rFonts w:ascii="Book Antiqua" w:hAnsi="Book Antiqua"/>
          <w:color w:val="000000" w:themeColor="text1"/>
          <w:szCs w:val="24"/>
        </w:rPr>
        <w:t xml:space="preserve"> 1988; </w:t>
      </w:r>
      <w:r w:rsidRPr="00697527">
        <w:rPr>
          <w:rFonts w:ascii="Book Antiqua" w:hAnsi="Book Antiqua"/>
          <w:b/>
          <w:color w:val="000000" w:themeColor="text1"/>
          <w:szCs w:val="24"/>
        </w:rPr>
        <w:t>112</w:t>
      </w:r>
      <w:r w:rsidRPr="00697527">
        <w:rPr>
          <w:rFonts w:ascii="Book Antiqua" w:hAnsi="Book Antiqua"/>
          <w:color w:val="000000" w:themeColor="text1"/>
          <w:szCs w:val="24"/>
        </w:rPr>
        <w:t>: 798-800 [PMID: 3395217]</w:t>
      </w:r>
    </w:p>
    <w:p w14:paraId="3EEBCC17" w14:textId="77777777" w:rsidR="00372923" w:rsidRPr="00697527" w:rsidRDefault="00372923"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 xml:space="preserve">2 </w:t>
      </w:r>
      <w:r w:rsidRPr="00697527">
        <w:rPr>
          <w:rFonts w:ascii="Book Antiqua" w:hAnsi="Book Antiqua"/>
          <w:b/>
          <w:color w:val="000000" w:themeColor="text1"/>
          <w:szCs w:val="24"/>
        </w:rPr>
        <w:t>Fetsch JF</w:t>
      </w:r>
      <w:r w:rsidRPr="00697527">
        <w:rPr>
          <w:rFonts w:ascii="Book Antiqua" w:hAnsi="Book Antiqua"/>
          <w:color w:val="000000" w:themeColor="text1"/>
          <w:szCs w:val="24"/>
        </w:rPr>
        <w:t xml:space="preserve">, Montgomery EA, Meis JM. Calcifying fibrous pseudotumor. </w:t>
      </w:r>
      <w:r w:rsidRPr="00697527">
        <w:rPr>
          <w:rFonts w:ascii="Book Antiqua" w:hAnsi="Book Antiqua"/>
          <w:i/>
          <w:color w:val="000000" w:themeColor="text1"/>
          <w:szCs w:val="24"/>
        </w:rPr>
        <w:t>Am J Surg Pathol</w:t>
      </w:r>
      <w:r w:rsidRPr="00697527">
        <w:rPr>
          <w:rFonts w:ascii="Book Antiqua" w:hAnsi="Book Antiqua"/>
          <w:color w:val="000000" w:themeColor="text1"/>
          <w:szCs w:val="24"/>
        </w:rPr>
        <w:t xml:space="preserve"> 1993; </w:t>
      </w:r>
      <w:r w:rsidRPr="00697527">
        <w:rPr>
          <w:rFonts w:ascii="Book Antiqua" w:hAnsi="Book Antiqua"/>
          <w:b/>
          <w:color w:val="000000" w:themeColor="text1"/>
          <w:szCs w:val="24"/>
        </w:rPr>
        <w:t>17</w:t>
      </w:r>
      <w:r w:rsidRPr="00697527">
        <w:rPr>
          <w:rFonts w:ascii="Book Antiqua" w:hAnsi="Book Antiqua"/>
          <w:color w:val="000000" w:themeColor="text1"/>
          <w:szCs w:val="24"/>
        </w:rPr>
        <w:t>: 502-508 [PMID: 8470765 DOI: 10.1097/00000478-199305000-00010]</w:t>
      </w:r>
    </w:p>
    <w:p w14:paraId="770156A9" w14:textId="77777777" w:rsidR="00372923" w:rsidRPr="00697527" w:rsidRDefault="00372923"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 xml:space="preserve">3 </w:t>
      </w:r>
      <w:r w:rsidRPr="00697527">
        <w:rPr>
          <w:rFonts w:ascii="Book Antiqua" w:hAnsi="Book Antiqua"/>
          <w:b/>
          <w:color w:val="000000" w:themeColor="text1"/>
          <w:szCs w:val="24"/>
        </w:rPr>
        <w:t>Nascimento AF</w:t>
      </w:r>
      <w:r w:rsidRPr="00697527">
        <w:rPr>
          <w:rFonts w:ascii="Book Antiqua" w:hAnsi="Book Antiqua"/>
          <w:color w:val="000000" w:themeColor="text1"/>
          <w:szCs w:val="24"/>
        </w:rPr>
        <w:t xml:space="preserve">, Ruiz R, Hornick JL, Fletcher CD. Calcifying fibrous 'pseudotumor': clinicopathologic study of 15 cases and analysis of its relationship to inflammatory myofibroblastic tumor. </w:t>
      </w:r>
      <w:r w:rsidRPr="00697527">
        <w:rPr>
          <w:rFonts w:ascii="Book Antiqua" w:hAnsi="Book Antiqua"/>
          <w:i/>
          <w:color w:val="000000" w:themeColor="text1"/>
          <w:szCs w:val="24"/>
        </w:rPr>
        <w:t>Int J Surg Pathol</w:t>
      </w:r>
      <w:r w:rsidRPr="00697527">
        <w:rPr>
          <w:rFonts w:ascii="Book Antiqua" w:hAnsi="Book Antiqua"/>
          <w:color w:val="000000" w:themeColor="text1"/>
          <w:szCs w:val="24"/>
        </w:rPr>
        <w:t xml:space="preserve"> 2002; </w:t>
      </w:r>
      <w:r w:rsidRPr="00697527">
        <w:rPr>
          <w:rFonts w:ascii="Book Antiqua" w:hAnsi="Book Antiqua"/>
          <w:b/>
          <w:color w:val="000000" w:themeColor="text1"/>
          <w:szCs w:val="24"/>
        </w:rPr>
        <w:t>10</w:t>
      </w:r>
      <w:r w:rsidRPr="00697527">
        <w:rPr>
          <w:rFonts w:ascii="Book Antiqua" w:hAnsi="Book Antiqua"/>
          <w:color w:val="000000" w:themeColor="text1"/>
          <w:szCs w:val="24"/>
        </w:rPr>
        <w:t>: 189-196 [PMID: 12232572 DOI: 10.1177/106689690201000304]</w:t>
      </w:r>
    </w:p>
    <w:p w14:paraId="0966761A" w14:textId="77777777" w:rsidR="00372923" w:rsidRPr="00697527" w:rsidRDefault="00372923"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 xml:space="preserve">4 </w:t>
      </w:r>
      <w:r w:rsidRPr="00697527">
        <w:rPr>
          <w:rFonts w:ascii="Book Antiqua" w:hAnsi="Book Antiqua"/>
          <w:b/>
          <w:color w:val="000000" w:themeColor="text1"/>
          <w:szCs w:val="24"/>
        </w:rPr>
        <w:t>Chorti A</w:t>
      </w:r>
      <w:r w:rsidRPr="00697527">
        <w:rPr>
          <w:rFonts w:ascii="Book Antiqua" w:hAnsi="Book Antiqua"/>
          <w:color w:val="000000" w:themeColor="text1"/>
          <w:szCs w:val="24"/>
        </w:rPr>
        <w:t xml:space="preserve">, Papavramidis TS, Michalopoulos A. Calcifying Fibrous Tumor: Review of 157 Patients Reported in International Literature. </w:t>
      </w:r>
      <w:r w:rsidRPr="00697527">
        <w:rPr>
          <w:rFonts w:ascii="Book Antiqua" w:hAnsi="Book Antiqua"/>
          <w:i/>
          <w:color w:val="000000" w:themeColor="text1"/>
          <w:szCs w:val="24"/>
        </w:rPr>
        <w:t>Medicine (Baltimore)</w:t>
      </w:r>
      <w:r w:rsidRPr="00697527">
        <w:rPr>
          <w:rFonts w:ascii="Book Antiqua" w:hAnsi="Book Antiqua"/>
          <w:color w:val="000000" w:themeColor="text1"/>
          <w:szCs w:val="24"/>
        </w:rPr>
        <w:t xml:space="preserve"> 2016; </w:t>
      </w:r>
      <w:r w:rsidRPr="00697527">
        <w:rPr>
          <w:rFonts w:ascii="Book Antiqua" w:hAnsi="Book Antiqua"/>
          <w:b/>
          <w:color w:val="000000" w:themeColor="text1"/>
          <w:szCs w:val="24"/>
        </w:rPr>
        <w:t>95</w:t>
      </w:r>
      <w:r w:rsidRPr="00697527">
        <w:rPr>
          <w:rFonts w:ascii="Book Antiqua" w:hAnsi="Book Antiqua"/>
          <w:color w:val="000000" w:themeColor="text1"/>
          <w:szCs w:val="24"/>
        </w:rPr>
        <w:t>: e3690 [PMID: 27196478 DOI: 10.1097/MD.0000000000003690]</w:t>
      </w:r>
    </w:p>
    <w:p w14:paraId="3ACD7BB8" w14:textId="77777777" w:rsidR="00372923" w:rsidRPr="00697527" w:rsidRDefault="00372923"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 xml:space="preserve">5 </w:t>
      </w:r>
      <w:r w:rsidRPr="00697527">
        <w:rPr>
          <w:rFonts w:ascii="Book Antiqua" w:hAnsi="Book Antiqua"/>
          <w:b/>
          <w:color w:val="000000" w:themeColor="text1"/>
          <w:szCs w:val="24"/>
        </w:rPr>
        <w:t>Larson BK</w:t>
      </w:r>
      <w:r w:rsidRPr="00697527">
        <w:rPr>
          <w:rFonts w:ascii="Book Antiqua" w:hAnsi="Book Antiqua"/>
          <w:color w:val="000000" w:themeColor="text1"/>
          <w:szCs w:val="24"/>
        </w:rPr>
        <w:t xml:space="preserve">, Dhall D. Calcifying Fibrous Tumor of the Gastrointestinal Tract. </w:t>
      </w:r>
      <w:r w:rsidRPr="00697527">
        <w:rPr>
          <w:rFonts w:ascii="Book Antiqua" w:hAnsi="Book Antiqua"/>
          <w:i/>
          <w:color w:val="000000" w:themeColor="text1"/>
          <w:szCs w:val="24"/>
        </w:rPr>
        <w:t>Arch Pathol Lab Med</w:t>
      </w:r>
      <w:r w:rsidRPr="00697527">
        <w:rPr>
          <w:rFonts w:ascii="Book Antiqua" w:hAnsi="Book Antiqua"/>
          <w:color w:val="000000" w:themeColor="text1"/>
          <w:szCs w:val="24"/>
        </w:rPr>
        <w:t xml:space="preserve"> 2015; </w:t>
      </w:r>
      <w:r w:rsidRPr="00697527">
        <w:rPr>
          <w:rFonts w:ascii="Book Antiqua" w:hAnsi="Book Antiqua"/>
          <w:b/>
          <w:color w:val="000000" w:themeColor="text1"/>
          <w:szCs w:val="24"/>
        </w:rPr>
        <w:t>139</w:t>
      </w:r>
      <w:r w:rsidRPr="00697527">
        <w:rPr>
          <w:rFonts w:ascii="Book Antiqua" w:hAnsi="Book Antiqua"/>
          <w:color w:val="000000" w:themeColor="text1"/>
          <w:szCs w:val="24"/>
        </w:rPr>
        <w:t>: 943-947 [PMID: 26125434 DOI: 10.5858/arpa.2014-0032-RS]</w:t>
      </w:r>
    </w:p>
    <w:p w14:paraId="78100520" w14:textId="5E53FD5E" w:rsidR="00372923" w:rsidRPr="00697527" w:rsidRDefault="00372923"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 xml:space="preserve">6 </w:t>
      </w:r>
      <w:r w:rsidRPr="00697527">
        <w:rPr>
          <w:rFonts w:ascii="Book Antiqua" w:hAnsi="Book Antiqua"/>
          <w:b/>
          <w:color w:val="000000" w:themeColor="text1"/>
          <w:szCs w:val="24"/>
        </w:rPr>
        <w:t>Sato S,</w:t>
      </w:r>
      <w:r w:rsidRPr="00697527">
        <w:rPr>
          <w:rFonts w:ascii="Book Antiqua" w:hAnsi="Book Antiqua"/>
          <w:color w:val="000000" w:themeColor="text1"/>
          <w:szCs w:val="24"/>
        </w:rPr>
        <w:t xml:space="preserve"> Ooike N, Yamamoto T, Wada M, Miyamoto A, Matsukawa M, Morohoshi T. Rare gastric calcifying fibrous pseudotumor removed by endoscopic submucosal dissection. </w:t>
      </w:r>
      <w:bookmarkStart w:id="16" w:name="OLE_LINK52"/>
      <w:r w:rsidRPr="00697527">
        <w:rPr>
          <w:rFonts w:ascii="Book Antiqua" w:hAnsi="Book Antiqua"/>
          <w:i/>
          <w:iCs/>
          <w:color w:val="000000" w:themeColor="text1"/>
          <w:szCs w:val="24"/>
        </w:rPr>
        <w:t>Digest Endosc</w:t>
      </w:r>
      <w:bookmarkEnd w:id="16"/>
      <w:r w:rsidRPr="00697527">
        <w:rPr>
          <w:rFonts w:ascii="Book Antiqua" w:hAnsi="Book Antiqua"/>
          <w:color w:val="000000" w:themeColor="text1"/>
          <w:szCs w:val="24"/>
        </w:rPr>
        <w:t xml:space="preserve"> 2008: </w:t>
      </w:r>
      <w:r w:rsidRPr="00697527">
        <w:rPr>
          <w:rFonts w:ascii="Book Antiqua" w:hAnsi="Book Antiqua"/>
          <w:b/>
          <w:bCs/>
          <w:color w:val="000000" w:themeColor="text1"/>
          <w:szCs w:val="24"/>
        </w:rPr>
        <w:t>20</w:t>
      </w:r>
      <w:r w:rsidRPr="00697527">
        <w:rPr>
          <w:rFonts w:ascii="Book Antiqua" w:hAnsi="Book Antiqua"/>
          <w:color w:val="000000" w:themeColor="text1"/>
          <w:szCs w:val="24"/>
        </w:rPr>
        <w:t>: 84-86 [DOI: 10.1111/j.1443-1661.2008.00775.x]</w:t>
      </w:r>
    </w:p>
    <w:p w14:paraId="19A1A12D" w14:textId="77777777" w:rsidR="00372923" w:rsidRPr="00697527" w:rsidRDefault="00372923"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 xml:space="preserve">7 </w:t>
      </w:r>
      <w:r w:rsidRPr="00697527">
        <w:rPr>
          <w:rFonts w:ascii="Book Antiqua" w:hAnsi="Book Antiqua"/>
          <w:b/>
          <w:color w:val="000000" w:themeColor="text1"/>
          <w:szCs w:val="24"/>
        </w:rPr>
        <w:t>Elpek GO</w:t>
      </w:r>
      <w:r w:rsidRPr="00697527">
        <w:rPr>
          <w:rFonts w:ascii="Book Antiqua" w:hAnsi="Book Antiqua"/>
          <w:color w:val="000000" w:themeColor="text1"/>
          <w:szCs w:val="24"/>
        </w:rPr>
        <w:t xml:space="preserve">, Küpesiz GY, Ogüs M. Incidental calcifying fibrous tumor of the stomach presenting as a polyp. </w:t>
      </w:r>
      <w:r w:rsidRPr="00697527">
        <w:rPr>
          <w:rFonts w:ascii="Book Antiqua" w:hAnsi="Book Antiqua"/>
          <w:i/>
          <w:color w:val="000000" w:themeColor="text1"/>
          <w:szCs w:val="24"/>
        </w:rPr>
        <w:t>Pathol Int</w:t>
      </w:r>
      <w:r w:rsidRPr="00697527">
        <w:rPr>
          <w:rFonts w:ascii="Book Antiqua" w:hAnsi="Book Antiqua"/>
          <w:color w:val="000000" w:themeColor="text1"/>
          <w:szCs w:val="24"/>
        </w:rPr>
        <w:t xml:space="preserve"> 2006; </w:t>
      </w:r>
      <w:r w:rsidRPr="00697527">
        <w:rPr>
          <w:rFonts w:ascii="Book Antiqua" w:hAnsi="Book Antiqua"/>
          <w:b/>
          <w:color w:val="000000" w:themeColor="text1"/>
          <w:szCs w:val="24"/>
        </w:rPr>
        <w:t>56</w:t>
      </w:r>
      <w:r w:rsidRPr="00697527">
        <w:rPr>
          <w:rFonts w:ascii="Book Antiqua" w:hAnsi="Book Antiqua"/>
          <w:color w:val="000000" w:themeColor="text1"/>
          <w:szCs w:val="24"/>
        </w:rPr>
        <w:t>: 227-231 [PMID: 16634970 DOI: 10.1111/j.1440-1827.2006.01951.x]</w:t>
      </w:r>
    </w:p>
    <w:p w14:paraId="68B0FB42" w14:textId="77777777" w:rsidR="00372923" w:rsidRPr="00697527" w:rsidRDefault="00372923"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 xml:space="preserve">8 </w:t>
      </w:r>
      <w:r w:rsidRPr="00697527">
        <w:rPr>
          <w:rFonts w:ascii="Book Antiqua" w:hAnsi="Book Antiqua"/>
          <w:b/>
          <w:color w:val="000000" w:themeColor="text1"/>
          <w:szCs w:val="24"/>
        </w:rPr>
        <w:t>Vasilakaki T</w:t>
      </w:r>
      <w:r w:rsidRPr="00697527">
        <w:rPr>
          <w:rFonts w:ascii="Book Antiqua" w:hAnsi="Book Antiqua"/>
          <w:color w:val="000000" w:themeColor="text1"/>
          <w:szCs w:val="24"/>
        </w:rPr>
        <w:t xml:space="preserve">, Skafida E, Tsavari A, Arkoumani E, Koulia K, Myoteri D, Grammatoglou X, Moustou E, Firfiris N, Zisis D. Gastric calcifying fibrous tumor: a very rare case report. </w:t>
      </w:r>
      <w:r w:rsidRPr="00697527">
        <w:rPr>
          <w:rFonts w:ascii="Book Antiqua" w:hAnsi="Book Antiqua"/>
          <w:i/>
          <w:color w:val="000000" w:themeColor="text1"/>
          <w:szCs w:val="24"/>
        </w:rPr>
        <w:t>Case Rep Oncol</w:t>
      </w:r>
      <w:r w:rsidRPr="00697527">
        <w:rPr>
          <w:rFonts w:ascii="Book Antiqua" w:hAnsi="Book Antiqua"/>
          <w:color w:val="000000" w:themeColor="text1"/>
          <w:szCs w:val="24"/>
        </w:rPr>
        <w:t xml:space="preserve"> 2012; </w:t>
      </w:r>
      <w:r w:rsidRPr="00697527">
        <w:rPr>
          <w:rFonts w:ascii="Book Antiqua" w:hAnsi="Book Antiqua"/>
          <w:b/>
          <w:color w:val="000000" w:themeColor="text1"/>
          <w:szCs w:val="24"/>
        </w:rPr>
        <w:t>5</w:t>
      </w:r>
      <w:r w:rsidRPr="00697527">
        <w:rPr>
          <w:rFonts w:ascii="Book Antiqua" w:hAnsi="Book Antiqua"/>
          <w:color w:val="000000" w:themeColor="text1"/>
          <w:szCs w:val="24"/>
        </w:rPr>
        <w:t xml:space="preserve">: 455-458 [PMID: 23109921 DOI: </w:t>
      </w:r>
      <w:r w:rsidRPr="00697527">
        <w:rPr>
          <w:rFonts w:ascii="Book Antiqua" w:hAnsi="Book Antiqua"/>
          <w:color w:val="000000" w:themeColor="text1"/>
          <w:szCs w:val="24"/>
        </w:rPr>
        <w:lastRenderedPageBreak/>
        <w:t>10.1159/000342137]</w:t>
      </w:r>
    </w:p>
    <w:p w14:paraId="68A410DB" w14:textId="77777777" w:rsidR="00372923" w:rsidRPr="00697527" w:rsidRDefault="00372923"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 xml:space="preserve">9 </w:t>
      </w:r>
      <w:r w:rsidRPr="00697527">
        <w:rPr>
          <w:rFonts w:ascii="Book Antiqua" w:hAnsi="Book Antiqua"/>
          <w:b/>
          <w:color w:val="000000" w:themeColor="text1"/>
          <w:szCs w:val="24"/>
        </w:rPr>
        <w:t>Delbecque K</w:t>
      </w:r>
      <w:r w:rsidRPr="00697527">
        <w:rPr>
          <w:rFonts w:ascii="Book Antiqua" w:hAnsi="Book Antiqua"/>
          <w:color w:val="000000" w:themeColor="text1"/>
          <w:szCs w:val="24"/>
        </w:rPr>
        <w:t xml:space="preserve">, Legrand M, Boniver J, Lauwers GY, de Leval L. Calcifying fibrous tumour of the gastric wall. </w:t>
      </w:r>
      <w:r w:rsidRPr="00697527">
        <w:rPr>
          <w:rFonts w:ascii="Book Antiqua" w:hAnsi="Book Antiqua"/>
          <w:i/>
          <w:color w:val="000000" w:themeColor="text1"/>
          <w:szCs w:val="24"/>
        </w:rPr>
        <w:t>Histopathology</w:t>
      </w:r>
      <w:r w:rsidRPr="00697527">
        <w:rPr>
          <w:rFonts w:ascii="Book Antiqua" w:hAnsi="Book Antiqua"/>
          <w:color w:val="000000" w:themeColor="text1"/>
          <w:szCs w:val="24"/>
        </w:rPr>
        <w:t xml:space="preserve"> 2004; </w:t>
      </w:r>
      <w:r w:rsidRPr="00697527">
        <w:rPr>
          <w:rFonts w:ascii="Book Antiqua" w:hAnsi="Book Antiqua"/>
          <w:b/>
          <w:color w:val="000000" w:themeColor="text1"/>
          <w:szCs w:val="24"/>
        </w:rPr>
        <w:t>44</w:t>
      </w:r>
      <w:r w:rsidRPr="00697527">
        <w:rPr>
          <w:rFonts w:ascii="Book Antiqua" w:hAnsi="Book Antiqua"/>
          <w:color w:val="000000" w:themeColor="text1"/>
          <w:szCs w:val="24"/>
        </w:rPr>
        <w:t>: 399-400 [PMID: 15049909 DOI: 10.1111/j.1365-2559.2004.01779.x]</w:t>
      </w:r>
    </w:p>
    <w:p w14:paraId="79278164" w14:textId="77777777" w:rsidR="00372923" w:rsidRPr="00697527" w:rsidRDefault="00372923"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 xml:space="preserve">10 </w:t>
      </w:r>
      <w:r w:rsidRPr="00697527">
        <w:rPr>
          <w:rFonts w:ascii="Book Antiqua" w:hAnsi="Book Antiqua"/>
          <w:b/>
          <w:color w:val="000000" w:themeColor="text1"/>
          <w:szCs w:val="24"/>
        </w:rPr>
        <w:t>Jang KY</w:t>
      </w:r>
      <w:r w:rsidRPr="00697527">
        <w:rPr>
          <w:rFonts w:ascii="Book Antiqua" w:hAnsi="Book Antiqua"/>
          <w:color w:val="000000" w:themeColor="text1"/>
          <w:szCs w:val="24"/>
        </w:rPr>
        <w:t xml:space="preserve">, Park HS, Moon WS, Lee H, Kim CY. Calcifying fibrous tumor of the stomach: a case report. </w:t>
      </w:r>
      <w:r w:rsidRPr="00697527">
        <w:rPr>
          <w:rFonts w:ascii="Book Antiqua" w:hAnsi="Book Antiqua"/>
          <w:i/>
          <w:color w:val="000000" w:themeColor="text1"/>
          <w:szCs w:val="24"/>
        </w:rPr>
        <w:t>J Korean Surg Soc</w:t>
      </w:r>
      <w:r w:rsidRPr="00697527">
        <w:rPr>
          <w:rFonts w:ascii="Book Antiqua" w:hAnsi="Book Antiqua"/>
          <w:color w:val="000000" w:themeColor="text1"/>
          <w:szCs w:val="24"/>
        </w:rPr>
        <w:t xml:space="preserve"> 2012; </w:t>
      </w:r>
      <w:r w:rsidRPr="00697527">
        <w:rPr>
          <w:rFonts w:ascii="Book Antiqua" w:hAnsi="Book Antiqua"/>
          <w:b/>
          <w:color w:val="000000" w:themeColor="text1"/>
          <w:szCs w:val="24"/>
        </w:rPr>
        <w:t>83</w:t>
      </w:r>
      <w:r w:rsidRPr="00697527">
        <w:rPr>
          <w:rFonts w:ascii="Book Antiqua" w:hAnsi="Book Antiqua"/>
          <w:color w:val="000000" w:themeColor="text1"/>
          <w:szCs w:val="24"/>
        </w:rPr>
        <w:t>: 56-59 [PMID: 22792535 DOI: 10.4174/jkss.2012.83.1.56]</w:t>
      </w:r>
    </w:p>
    <w:p w14:paraId="7B9BBF61" w14:textId="77777777" w:rsidR="00372923" w:rsidRPr="00697527" w:rsidRDefault="00372923"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 xml:space="preserve">11 </w:t>
      </w:r>
      <w:r w:rsidRPr="00697527">
        <w:rPr>
          <w:rFonts w:ascii="Book Antiqua" w:hAnsi="Book Antiqua"/>
          <w:b/>
          <w:color w:val="000000" w:themeColor="text1"/>
          <w:szCs w:val="24"/>
        </w:rPr>
        <w:t>Hill KA</w:t>
      </w:r>
      <w:r w:rsidRPr="00697527">
        <w:rPr>
          <w:rFonts w:ascii="Book Antiqua" w:hAnsi="Book Antiqua"/>
          <w:color w:val="000000" w:themeColor="text1"/>
          <w:szCs w:val="24"/>
        </w:rPr>
        <w:t xml:space="preserve">, Gonzalez-Crussi F, Chou PM. Calcifying fibrous pseudotumor versus inflammatory myofibroblastic tumor: a histological and immunohistochemical comparison. </w:t>
      </w:r>
      <w:r w:rsidRPr="00697527">
        <w:rPr>
          <w:rFonts w:ascii="Book Antiqua" w:hAnsi="Book Antiqua"/>
          <w:i/>
          <w:color w:val="000000" w:themeColor="text1"/>
          <w:szCs w:val="24"/>
        </w:rPr>
        <w:t>Mod Pathol</w:t>
      </w:r>
      <w:r w:rsidRPr="00697527">
        <w:rPr>
          <w:rFonts w:ascii="Book Antiqua" w:hAnsi="Book Antiqua"/>
          <w:color w:val="000000" w:themeColor="text1"/>
          <w:szCs w:val="24"/>
        </w:rPr>
        <w:t xml:space="preserve"> 2001; </w:t>
      </w:r>
      <w:r w:rsidRPr="00697527">
        <w:rPr>
          <w:rFonts w:ascii="Book Antiqua" w:hAnsi="Book Antiqua"/>
          <w:b/>
          <w:color w:val="000000" w:themeColor="text1"/>
          <w:szCs w:val="24"/>
        </w:rPr>
        <w:t>14</w:t>
      </w:r>
      <w:r w:rsidRPr="00697527">
        <w:rPr>
          <w:rFonts w:ascii="Book Antiqua" w:hAnsi="Book Antiqua"/>
          <w:color w:val="000000" w:themeColor="text1"/>
          <w:szCs w:val="24"/>
        </w:rPr>
        <w:t>: 784-790 [PMID: 11504838 DOI: 10.1038/modpathol.3880390]</w:t>
      </w:r>
    </w:p>
    <w:p w14:paraId="2109D55D" w14:textId="77777777" w:rsidR="00372923" w:rsidRPr="00697527" w:rsidRDefault="00372923"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 xml:space="preserve">12 </w:t>
      </w:r>
      <w:r w:rsidRPr="00697527">
        <w:rPr>
          <w:rFonts w:ascii="Book Antiqua" w:hAnsi="Book Antiqua"/>
          <w:b/>
          <w:color w:val="000000" w:themeColor="text1"/>
          <w:szCs w:val="24"/>
        </w:rPr>
        <w:t>Hill KA</w:t>
      </w:r>
      <w:r w:rsidRPr="00697527">
        <w:rPr>
          <w:rFonts w:ascii="Book Antiqua" w:hAnsi="Book Antiqua"/>
          <w:color w:val="000000" w:themeColor="text1"/>
          <w:szCs w:val="24"/>
        </w:rPr>
        <w:t xml:space="preserve">, Gonzalez-Crussi F, Omeroglu A, Chou PM. Calcifying fibrous pseudotumor involving the neck of a five-week-old infant. Presence of factor XIIIa in the lesional cells. </w:t>
      </w:r>
      <w:r w:rsidRPr="00697527">
        <w:rPr>
          <w:rFonts w:ascii="Book Antiqua" w:hAnsi="Book Antiqua"/>
          <w:i/>
          <w:color w:val="000000" w:themeColor="text1"/>
          <w:szCs w:val="24"/>
        </w:rPr>
        <w:t>Pathol Res Pract</w:t>
      </w:r>
      <w:r w:rsidRPr="00697527">
        <w:rPr>
          <w:rFonts w:ascii="Book Antiqua" w:hAnsi="Book Antiqua"/>
          <w:color w:val="000000" w:themeColor="text1"/>
          <w:szCs w:val="24"/>
        </w:rPr>
        <w:t xml:space="preserve"> 2000; </w:t>
      </w:r>
      <w:r w:rsidRPr="00697527">
        <w:rPr>
          <w:rFonts w:ascii="Book Antiqua" w:hAnsi="Book Antiqua"/>
          <w:b/>
          <w:color w:val="000000" w:themeColor="text1"/>
          <w:szCs w:val="24"/>
        </w:rPr>
        <w:t>196</w:t>
      </w:r>
      <w:r w:rsidRPr="00697527">
        <w:rPr>
          <w:rFonts w:ascii="Book Antiqua" w:hAnsi="Book Antiqua"/>
          <w:color w:val="000000" w:themeColor="text1"/>
          <w:szCs w:val="24"/>
        </w:rPr>
        <w:t>: 527-531 [PMID: 10926331 DOI: 10.1016/S0344-0338(00)80055-2]</w:t>
      </w:r>
    </w:p>
    <w:p w14:paraId="114B24A2" w14:textId="77777777" w:rsidR="00372923" w:rsidRPr="00697527" w:rsidRDefault="00372923"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 xml:space="preserve">13 </w:t>
      </w:r>
      <w:r w:rsidRPr="00697527">
        <w:rPr>
          <w:rFonts w:ascii="Book Antiqua" w:hAnsi="Book Antiqua"/>
          <w:b/>
          <w:color w:val="000000" w:themeColor="text1"/>
          <w:szCs w:val="24"/>
        </w:rPr>
        <w:t>Im S</w:t>
      </w:r>
      <w:r w:rsidRPr="00697527">
        <w:rPr>
          <w:rFonts w:ascii="Book Antiqua" w:hAnsi="Book Antiqua"/>
          <w:color w:val="000000" w:themeColor="text1"/>
          <w:szCs w:val="24"/>
        </w:rPr>
        <w:t xml:space="preserve">, Jung JH, Yoo C, Choi HJ, Yoo J, Kang CS. Calcifying fibrous tumor presenting as rectal submucosal tumor: first case reported in rectum. </w:t>
      </w:r>
      <w:r w:rsidRPr="00697527">
        <w:rPr>
          <w:rFonts w:ascii="Book Antiqua" w:hAnsi="Book Antiqua"/>
          <w:i/>
          <w:color w:val="000000" w:themeColor="text1"/>
          <w:szCs w:val="24"/>
        </w:rPr>
        <w:t>World J Surg Oncol</w:t>
      </w:r>
      <w:r w:rsidRPr="00697527">
        <w:rPr>
          <w:rFonts w:ascii="Book Antiqua" w:hAnsi="Book Antiqua"/>
          <w:color w:val="000000" w:themeColor="text1"/>
          <w:szCs w:val="24"/>
        </w:rPr>
        <w:t xml:space="preserve"> 2014; </w:t>
      </w:r>
      <w:r w:rsidRPr="00697527">
        <w:rPr>
          <w:rFonts w:ascii="Book Antiqua" w:hAnsi="Book Antiqua"/>
          <w:b/>
          <w:color w:val="000000" w:themeColor="text1"/>
          <w:szCs w:val="24"/>
        </w:rPr>
        <w:t>12</w:t>
      </w:r>
      <w:r w:rsidRPr="00697527">
        <w:rPr>
          <w:rFonts w:ascii="Book Antiqua" w:hAnsi="Book Antiqua"/>
          <w:color w:val="000000" w:themeColor="text1"/>
          <w:szCs w:val="24"/>
        </w:rPr>
        <w:t>: 28 [PMID: 24485017 DOI: 10.1186/1477-7819-12-28]</w:t>
      </w:r>
    </w:p>
    <w:p w14:paraId="0AC91825" w14:textId="77777777" w:rsidR="00372923" w:rsidRPr="00697527" w:rsidRDefault="00372923"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 xml:space="preserve">14 </w:t>
      </w:r>
      <w:r w:rsidRPr="00697527">
        <w:rPr>
          <w:rFonts w:ascii="Book Antiqua" w:hAnsi="Book Antiqua"/>
          <w:b/>
          <w:color w:val="000000" w:themeColor="text1"/>
          <w:szCs w:val="24"/>
        </w:rPr>
        <w:t>Wesecki M</w:t>
      </w:r>
      <w:r w:rsidRPr="00697527">
        <w:rPr>
          <w:rFonts w:ascii="Book Antiqua" w:hAnsi="Book Antiqua"/>
          <w:color w:val="000000" w:themeColor="text1"/>
          <w:szCs w:val="24"/>
        </w:rPr>
        <w:t xml:space="preserve">, Radziuk D, Niemiec S, Waniczek D, Lorenc Z. Calcifying fibrous tumor of the small bowel mesentery in a 27-year old male patient - case report. </w:t>
      </w:r>
      <w:r w:rsidRPr="00697527">
        <w:rPr>
          <w:rFonts w:ascii="Book Antiqua" w:hAnsi="Book Antiqua"/>
          <w:i/>
          <w:color w:val="000000" w:themeColor="text1"/>
          <w:szCs w:val="24"/>
        </w:rPr>
        <w:t>Pol Przegl Chir</w:t>
      </w:r>
      <w:r w:rsidRPr="00697527">
        <w:rPr>
          <w:rFonts w:ascii="Book Antiqua" w:hAnsi="Book Antiqua"/>
          <w:color w:val="000000" w:themeColor="text1"/>
          <w:szCs w:val="24"/>
        </w:rPr>
        <w:t xml:space="preserve"> 2014; </w:t>
      </w:r>
      <w:r w:rsidRPr="00697527">
        <w:rPr>
          <w:rFonts w:ascii="Book Antiqua" w:hAnsi="Book Antiqua"/>
          <w:b/>
          <w:color w:val="000000" w:themeColor="text1"/>
          <w:szCs w:val="24"/>
        </w:rPr>
        <w:t>86</w:t>
      </w:r>
      <w:r w:rsidRPr="00697527">
        <w:rPr>
          <w:rFonts w:ascii="Book Antiqua" w:hAnsi="Book Antiqua"/>
          <w:color w:val="000000" w:themeColor="text1"/>
          <w:szCs w:val="24"/>
        </w:rPr>
        <w:t>: 436-439 [PMID: 25527808 DOI: 10.2478/pjs-2014-0078]</w:t>
      </w:r>
    </w:p>
    <w:p w14:paraId="5FB00D3F" w14:textId="77777777" w:rsidR="00372923" w:rsidRPr="00697527" w:rsidRDefault="00372923"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 xml:space="preserve">15 </w:t>
      </w:r>
      <w:r w:rsidRPr="00697527">
        <w:rPr>
          <w:rFonts w:ascii="Book Antiqua" w:hAnsi="Book Antiqua"/>
          <w:b/>
          <w:color w:val="000000" w:themeColor="text1"/>
          <w:szCs w:val="24"/>
        </w:rPr>
        <w:t>George SA</w:t>
      </w:r>
      <w:r w:rsidRPr="00697527">
        <w:rPr>
          <w:rFonts w:ascii="Book Antiqua" w:hAnsi="Book Antiqua"/>
          <w:color w:val="000000" w:themeColor="text1"/>
          <w:szCs w:val="24"/>
        </w:rPr>
        <w:t xml:space="preserve">, Abdeen S. Gastric Calcifying Fibrous Tumor Resembling Gastrointestinal Stromal Tumor: A Case Report. </w:t>
      </w:r>
      <w:r w:rsidRPr="00697527">
        <w:rPr>
          <w:rFonts w:ascii="Book Antiqua" w:hAnsi="Book Antiqua"/>
          <w:i/>
          <w:color w:val="000000" w:themeColor="text1"/>
          <w:szCs w:val="24"/>
        </w:rPr>
        <w:t>Iran J Pathol</w:t>
      </w:r>
      <w:r w:rsidRPr="00697527">
        <w:rPr>
          <w:rFonts w:ascii="Book Antiqua" w:hAnsi="Book Antiqua"/>
          <w:color w:val="000000" w:themeColor="text1"/>
          <w:szCs w:val="24"/>
        </w:rPr>
        <w:t xml:space="preserve"> 2015; </w:t>
      </w:r>
      <w:r w:rsidRPr="00697527">
        <w:rPr>
          <w:rFonts w:ascii="Book Antiqua" w:hAnsi="Book Antiqua"/>
          <w:b/>
          <w:color w:val="000000" w:themeColor="text1"/>
          <w:szCs w:val="24"/>
        </w:rPr>
        <w:t>10</w:t>
      </w:r>
      <w:r w:rsidRPr="00697527">
        <w:rPr>
          <w:rFonts w:ascii="Book Antiqua" w:hAnsi="Book Antiqua"/>
          <w:color w:val="000000" w:themeColor="text1"/>
          <w:szCs w:val="24"/>
        </w:rPr>
        <w:t>: 306-309 [PMID: 26351502]</w:t>
      </w:r>
    </w:p>
    <w:p w14:paraId="7FF90080" w14:textId="0C1A6089" w:rsidR="00372923" w:rsidRPr="00697527" w:rsidRDefault="00372923"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 xml:space="preserve">16 </w:t>
      </w:r>
      <w:r w:rsidRPr="00697527">
        <w:rPr>
          <w:rFonts w:ascii="Book Antiqua" w:hAnsi="Book Antiqua"/>
          <w:b/>
          <w:color w:val="000000" w:themeColor="text1"/>
          <w:szCs w:val="24"/>
        </w:rPr>
        <w:t>Voltaggio L,</w:t>
      </w:r>
      <w:r w:rsidRPr="00697527">
        <w:rPr>
          <w:rFonts w:ascii="Book Antiqua" w:hAnsi="Book Antiqua"/>
          <w:color w:val="000000" w:themeColor="text1"/>
          <w:szCs w:val="24"/>
        </w:rPr>
        <w:t xml:space="preserve"> Montgomery E. Gastric mesenchymal lesions other than gastrointestinal stromal tumor. </w:t>
      </w:r>
      <w:r w:rsidRPr="00697527">
        <w:rPr>
          <w:rFonts w:ascii="Book Antiqua" w:hAnsi="Book Antiqua"/>
          <w:i/>
          <w:iCs/>
          <w:color w:val="000000" w:themeColor="text1"/>
          <w:szCs w:val="24"/>
        </w:rPr>
        <w:t>Diagnostic Histopath</w:t>
      </w:r>
      <w:r w:rsidRPr="00697527">
        <w:rPr>
          <w:rFonts w:ascii="Book Antiqua" w:hAnsi="Book Antiqua"/>
          <w:color w:val="000000" w:themeColor="text1"/>
          <w:szCs w:val="24"/>
        </w:rPr>
        <w:t xml:space="preserve"> 2014: </w:t>
      </w:r>
      <w:r w:rsidRPr="00697527">
        <w:rPr>
          <w:rFonts w:ascii="Book Antiqua" w:hAnsi="Book Antiqua"/>
          <w:b/>
          <w:bCs/>
          <w:color w:val="000000" w:themeColor="text1"/>
          <w:szCs w:val="24"/>
        </w:rPr>
        <w:t>20</w:t>
      </w:r>
      <w:r w:rsidRPr="00697527">
        <w:rPr>
          <w:rFonts w:ascii="Book Antiqua" w:hAnsi="Book Antiqua"/>
          <w:color w:val="000000" w:themeColor="text1"/>
          <w:szCs w:val="24"/>
        </w:rPr>
        <w:t>: 228-238 [DOI: 10.1016/j.mpdhp.2014.03.008]</w:t>
      </w:r>
    </w:p>
    <w:p w14:paraId="0E952DCE" w14:textId="77777777" w:rsidR="00372923" w:rsidRPr="00697527" w:rsidRDefault="00372923"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 xml:space="preserve">17 </w:t>
      </w:r>
      <w:r w:rsidRPr="00697527">
        <w:rPr>
          <w:rFonts w:ascii="Book Antiqua" w:hAnsi="Book Antiqua"/>
          <w:b/>
          <w:color w:val="000000" w:themeColor="text1"/>
          <w:szCs w:val="24"/>
        </w:rPr>
        <w:t>Ogasawara N</w:t>
      </w:r>
      <w:r w:rsidRPr="00697527">
        <w:rPr>
          <w:rFonts w:ascii="Book Antiqua" w:hAnsi="Book Antiqua"/>
          <w:color w:val="000000" w:themeColor="text1"/>
          <w:szCs w:val="24"/>
        </w:rPr>
        <w:t xml:space="preserve">, Izawa S, Mizuno M, Tanabe A, Ozeki T, Noda H, Takahashi E, Sasaki M, Yokoi T, Kasugai K. Gastric calcifying fibrous tumor removed by endoscopic </w:t>
      </w:r>
      <w:r w:rsidRPr="00697527">
        <w:rPr>
          <w:rFonts w:ascii="Book Antiqua" w:hAnsi="Book Antiqua"/>
          <w:color w:val="000000" w:themeColor="text1"/>
          <w:szCs w:val="24"/>
        </w:rPr>
        <w:lastRenderedPageBreak/>
        <w:t xml:space="preserve">submucosal dissection. </w:t>
      </w:r>
      <w:r w:rsidRPr="00697527">
        <w:rPr>
          <w:rFonts w:ascii="Book Antiqua" w:hAnsi="Book Antiqua"/>
          <w:i/>
          <w:color w:val="000000" w:themeColor="text1"/>
          <w:szCs w:val="24"/>
        </w:rPr>
        <w:t>World J Gastrointest Endosc</w:t>
      </w:r>
      <w:r w:rsidRPr="00697527">
        <w:rPr>
          <w:rFonts w:ascii="Book Antiqua" w:hAnsi="Book Antiqua"/>
          <w:color w:val="000000" w:themeColor="text1"/>
          <w:szCs w:val="24"/>
        </w:rPr>
        <w:t xml:space="preserve"> 2013; </w:t>
      </w:r>
      <w:r w:rsidRPr="00697527">
        <w:rPr>
          <w:rFonts w:ascii="Book Antiqua" w:hAnsi="Book Antiqua"/>
          <w:b/>
          <w:color w:val="000000" w:themeColor="text1"/>
          <w:szCs w:val="24"/>
        </w:rPr>
        <w:t>5</w:t>
      </w:r>
      <w:r w:rsidRPr="00697527">
        <w:rPr>
          <w:rFonts w:ascii="Book Antiqua" w:hAnsi="Book Antiqua"/>
          <w:color w:val="000000" w:themeColor="text1"/>
          <w:szCs w:val="24"/>
        </w:rPr>
        <w:t>: 457-460 [PMID: 24044047 DOI: 10.4253/wjge.v5.i9.457]</w:t>
      </w:r>
    </w:p>
    <w:p w14:paraId="0C0B02B1" w14:textId="77777777" w:rsidR="00372923" w:rsidRPr="00697527" w:rsidRDefault="00372923" w:rsidP="00372923">
      <w:pPr>
        <w:wordWrap/>
        <w:spacing w:after="0" w:line="360" w:lineRule="auto"/>
        <w:rPr>
          <w:rFonts w:ascii="Book Antiqua" w:hAnsi="Book Antiqua"/>
          <w:color w:val="000000" w:themeColor="text1"/>
          <w:szCs w:val="24"/>
        </w:rPr>
      </w:pPr>
      <w:r w:rsidRPr="00697527">
        <w:rPr>
          <w:rFonts w:ascii="Book Antiqua" w:hAnsi="Book Antiqua"/>
          <w:color w:val="000000" w:themeColor="text1"/>
          <w:szCs w:val="24"/>
        </w:rPr>
        <w:t xml:space="preserve">18 </w:t>
      </w:r>
      <w:r w:rsidRPr="00697527">
        <w:rPr>
          <w:rFonts w:ascii="Book Antiqua" w:hAnsi="Book Antiqua"/>
          <w:b/>
          <w:color w:val="000000" w:themeColor="text1"/>
          <w:szCs w:val="24"/>
        </w:rPr>
        <w:t>Shi Q</w:t>
      </w:r>
      <w:r w:rsidRPr="00697527">
        <w:rPr>
          <w:rFonts w:ascii="Book Antiqua" w:hAnsi="Book Antiqua"/>
          <w:color w:val="000000" w:themeColor="text1"/>
          <w:szCs w:val="24"/>
        </w:rPr>
        <w:t xml:space="preserve">, Xu MD, Zhong YS, Zhou PH, Wu HF, Yao LQ. The laparoscopic-endoscopic cooperative surgery for the colonic calcifying fibrous tumor: one case report. </w:t>
      </w:r>
      <w:r w:rsidRPr="00697527">
        <w:rPr>
          <w:rFonts w:ascii="Book Antiqua" w:hAnsi="Book Antiqua"/>
          <w:i/>
          <w:color w:val="000000" w:themeColor="text1"/>
          <w:szCs w:val="24"/>
        </w:rPr>
        <w:t>J Laparoendosc Adv Surg Tech A</w:t>
      </w:r>
      <w:r w:rsidRPr="00697527">
        <w:rPr>
          <w:rFonts w:ascii="Book Antiqua" w:hAnsi="Book Antiqua"/>
          <w:color w:val="000000" w:themeColor="text1"/>
          <w:szCs w:val="24"/>
        </w:rPr>
        <w:t xml:space="preserve"> 2012; </w:t>
      </w:r>
      <w:r w:rsidRPr="00697527">
        <w:rPr>
          <w:rFonts w:ascii="Book Antiqua" w:hAnsi="Book Antiqua"/>
          <w:b/>
          <w:color w:val="000000" w:themeColor="text1"/>
          <w:szCs w:val="24"/>
        </w:rPr>
        <w:t>22</w:t>
      </w:r>
      <w:r w:rsidRPr="00697527">
        <w:rPr>
          <w:rFonts w:ascii="Book Antiqua" w:hAnsi="Book Antiqua"/>
          <w:color w:val="000000" w:themeColor="text1"/>
          <w:szCs w:val="24"/>
        </w:rPr>
        <w:t>: 996-998 [PMID: 23072410 DOI: 10.1089/lap.2012.0288]</w:t>
      </w:r>
    </w:p>
    <w:p w14:paraId="261DA83D" w14:textId="32119291" w:rsidR="00372923" w:rsidRPr="00863BD5" w:rsidRDefault="00372923" w:rsidP="00863BD5">
      <w:pPr>
        <w:wordWrap/>
        <w:spacing w:after="0" w:line="360" w:lineRule="auto"/>
        <w:rPr>
          <w:rFonts w:ascii="Book Antiqua" w:eastAsia="等线" w:hAnsi="Book Antiqua"/>
          <w:color w:val="000000" w:themeColor="text1"/>
          <w:szCs w:val="24"/>
          <w:lang w:eastAsia="zh-CN"/>
        </w:rPr>
      </w:pPr>
      <w:r w:rsidRPr="00697527">
        <w:rPr>
          <w:rFonts w:ascii="Book Antiqua" w:hAnsi="Book Antiqua"/>
          <w:color w:val="000000" w:themeColor="text1"/>
          <w:szCs w:val="24"/>
        </w:rPr>
        <w:t xml:space="preserve">19 </w:t>
      </w:r>
      <w:r w:rsidRPr="00697527">
        <w:rPr>
          <w:rFonts w:ascii="Book Antiqua" w:hAnsi="Book Antiqua"/>
          <w:b/>
          <w:color w:val="000000" w:themeColor="text1"/>
          <w:szCs w:val="24"/>
        </w:rPr>
        <w:t>Larson BK</w:t>
      </w:r>
      <w:r w:rsidRPr="00697527">
        <w:rPr>
          <w:rFonts w:ascii="Book Antiqua" w:hAnsi="Book Antiqua"/>
          <w:color w:val="000000" w:themeColor="text1"/>
          <w:szCs w:val="24"/>
        </w:rPr>
        <w:t xml:space="preserve">, Balzer B, Goldwasser J, Dhall D. Calcifying fibrous tumor: an unrecognized IgG4--related disease? </w:t>
      </w:r>
      <w:r w:rsidRPr="00697527">
        <w:rPr>
          <w:rFonts w:ascii="Book Antiqua" w:hAnsi="Book Antiqua"/>
          <w:i/>
          <w:color w:val="000000" w:themeColor="text1"/>
          <w:szCs w:val="24"/>
        </w:rPr>
        <w:t>APMIS</w:t>
      </w:r>
      <w:r w:rsidRPr="00697527">
        <w:rPr>
          <w:rFonts w:ascii="Book Antiqua" w:hAnsi="Book Antiqua"/>
          <w:color w:val="000000" w:themeColor="text1"/>
          <w:szCs w:val="24"/>
        </w:rPr>
        <w:t xml:space="preserve"> 2015; </w:t>
      </w:r>
      <w:r w:rsidRPr="00697527">
        <w:rPr>
          <w:rFonts w:ascii="Book Antiqua" w:hAnsi="Book Antiqua"/>
          <w:b/>
          <w:color w:val="000000" w:themeColor="text1"/>
          <w:szCs w:val="24"/>
        </w:rPr>
        <w:t>123</w:t>
      </w:r>
      <w:r w:rsidRPr="00697527">
        <w:rPr>
          <w:rFonts w:ascii="Book Antiqua" w:hAnsi="Book Antiqua"/>
          <w:color w:val="000000" w:themeColor="text1"/>
          <w:szCs w:val="24"/>
        </w:rPr>
        <w:t>: 72-76 [PMID: 25244325 DOI: 10.1111/apm.12302]</w:t>
      </w:r>
    </w:p>
    <w:p w14:paraId="4D1058B7" w14:textId="77777777" w:rsidR="00863BD5" w:rsidRDefault="00372923" w:rsidP="00863BD5">
      <w:pPr>
        <w:pStyle w:val="af"/>
        <w:suppressAutoHyphens/>
        <w:spacing w:line="360" w:lineRule="auto"/>
        <w:ind w:left="360" w:right="230" w:firstLine="482"/>
        <w:jc w:val="right"/>
        <w:rPr>
          <w:rFonts w:ascii="Book Antiqua" w:hAnsi="Book Antiqua" w:cs="Mangal"/>
          <w:bCs/>
          <w:color w:val="000000" w:themeColor="text1"/>
          <w:sz w:val="24"/>
          <w:lang w:bidi="hi-IN"/>
        </w:rPr>
      </w:pPr>
      <w:r w:rsidRPr="00697527">
        <w:rPr>
          <w:rFonts w:ascii="Book Antiqua" w:eastAsia="Lucida Sans Unicode" w:hAnsi="Book Antiqua" w:cs="Arial"/>
          <w:b/>
          <w:noProof/>
          <w:color w:val="000000" w:themeColor="text1"/>
          <w:sz w:val="24"/>
          <w:lang w:val="it-IT" w:eastAsia="hi-IN" w:bidi="hi-IN"/>
        </w:rPr>
        <w:t>P-Reviewer</w:t>
      </w:r>
      <w:r w:rsidRPr="00697527">
        <w:rPr>
          <w:rFonts w:ascii="Book Antiqua" w:hAnsi="Book Antiqua" w:cs="Arial"/>
          <w:b/>
          <w:noProof/>
          <w:color w:val="000000" w:themeColor="text1"/>
          <w:sz w:val="24"/>
          <w:lang w:val="it-IT" w:bidi="hi-IN"/>
        </w:rPr>
        <w:t>:</w:t>
      </w:r>
      <w:r w:rsidRPr="00697527">
        <w:rPr>
          <w:rFonts w:ascii="Book Antiqua" w:hAnsi="Book Antiqua"/>
          <w:color w:val="000000" w:themeColor="text1"/>
          <w:sz w:val="24"/>
          <w:lang w:val="it-IT"/>
        </w:rPr>
        <w:t xml:space="preserve"> </w:t>
      </w:r>
      <w:r w:rsidRPr="00697527">
        <w:rPr>
          <w:rFonts w:ascii="Book Antiqua" w:hAnsi="Book Antiqua"/>
          <w:color w:val="000000" w:themeColor="text1"/>
          <w:sz w:val="24"/>
        </w:rPr>
        <w:t>Lim SC, Kapoor S, Fujino Y</w:t>
      </w:r>
    </w:p>
    <w:p w14:paraId="72B37B02" w14:textId="072837BB" w:rsidR="00372923" w:rsidRPr="00697527" w:rsidRDefault="00372923" w:rsidP="00863BD5">
      <w:pPr>
        <w:pStyle w:val="af"/>
        <w:suppressAutoHyphens/>
        <w:spacing w:line="360" w:lineRule="auto"/>
        <w:ind w:left="360" w:right="230" w:firstLine="482"/>
        <w:jc w:val="right"/>
        <w:rPr>
          <w:rFonts w:ascii="Book Antiqua" w:hAnsi="Book Antiqua" w:cs="Mangal"/>
          <w:b/>
          <w:bCs/>
          <w:color w:val="000000" w:themeColor="text1"/>
          <w:sz w:val="24"/>
          <w:lang w:val="it-IT" w:bidi="hi-IN"/>
        </w:rPr>
      </w:pPr>
      <w:r w:rsidRPr="00697527">
        <w:rPr>
          <w:rFonts w:ascii="Book Antiqua" w:eastAsia="Lucida Sans Unicode" w:hAnsi="Book Antiqua" w:cs="Mangal"/>
          <w:b/>
          <w:bCs/>
          <w:color w:val="000000" w:themeColor="text1"/>
          <w:sz w:val="24"/>
          <w:lang w:val="it-IT" w:eastAsia="hi-IN" w:bidi="hi-IN"/>
        </w:rPr>
        <w:t>S-Editor</w:t>
      </w:r>
      <w:r w:rsidRPr="00697527">
        <w:rPr>
          <w:rFonts w:ascii="Book Antiqua" w:hAnsi="Book Antiqua" w:cs="Mangal"/>
          <w:b/>
          <w:bCs/>
          <w:color w:val="000000" w:themeColor="text1"/>
          <w:sz w:val="24"/>
          <w:lang w:val="it-IT" w:bidi="hi-IN"/>
        </w:rPr>
        <w:t>:</w:t>
      </w:r>
      <w:r w:rsidRPr="00697527">
        <w:rPr>
          <w:rFonts w:ascii="Book Antiqua" w:eastAsia="Lucida Sans Unicode" w:hAnsi="Book Antiqua" w:cs="Mangal"/>
          <w:bCs/>
          <w:color w:val="000000" w:themeColor="text1"/>
          <w:sz w:val="24"/>
          <w:lang w:val="it-IT" w:eastAsia="hi-IN" w:bidi="hi-IN"/>
        </w:rPr>
        <w:t xml:space="preserve"> </w:t>
      </w:r>
      <w:r w:rsidRPr="00697527">
        <w:rPr>
          <w:rFonts w:ascii="Book Antiqua" w:hAnsi="Book Antiqua" w:cs="Mangal"/>
          <w:bCs/>
          <w:color w:val="000000" w:themeColor="text1"/>
          <w:sz w:val="24"/>
          <w:lang w:val="it-IT" w:bidi="hi-IN"/>
        </w:rPr>
        <w:t>Dou Y</w:t>
      </w:r>
      <w:r w:rsidRPr="00697527">
        <w:rPr>
          <w:rFonts w:ascii="Book Antiqua" w:eastAsia="Lucida Sans Unicode" w:hAnsi="Book Antiqua" w:cs="Mangal"/>
          <w:b/>
          <w:bCs/>
          <w:color w:val="000000" w:themeColor="text1"/>
          <w:sz w:val="24"/>
          <w:lang w:val="it-IT" w:eastAsia="hi-IN" w:bidi="hi-IN"/>
        </w:rPr>
        <w:t xml:space="preserve"> L-Editor</w:t>
      </w:r>
      <w:r w:rsidRPr="00697527">
        <w:rPr>
          <w:rFonts w:ascii="Book Antiqua" w:hAnsi="Book Antiqua" w:cs="Mangal"/>
          <w:b/>
          <w:bCs/>
          <w:color w:val="000000" w:themeColor="text1"/>
          <w:sz w:val="24"/>
          <w:lang w:val="it-IT" w:bidi="hi-IN"/>
        </w:rPr>
        <w:t>:</w:t>
      </w:r>
      <w:r w:rsidRPr="00697527">
        <w:rPr>
          <w:rFonts w:ascii="Book Antiqua" w:eastAsia="Lucida Sans Unicode" w:hAnsi="Book Antiqua" w:cs="Mangal"/>
          <w:b/>
          <w:bCs/>
          <w:color w:val="000000" w:themeColor="text1"/>
          <w:sz w:val="24"/>
          <w:lang w:val="it-IT" w:eastAsia="hi-IN" w:bidi="hi-IN"/>
        </w:rPr>
        <w:t xml:space="preserve"> E-Editor</w:t>
      </w:r>
      <w:r w:rsidRPr="00697527">
        <w:rPr>
          <w:rFonts w:ascii="Book Antiqua" w:hAnsi="Book Antiqua" w:cs="Mangal"/>
          <w:b/>
          <w:bCs/>
          <w:color w:val="000000" w:themeColor="text1"/>
          <w:sz w:val="24"/>
          <w:lang w:val="it-IT" w:bidi="hi-IN"/>
        </w:rPr>
        <w:t>:</w:t>
      </w:r>
    </w:p>
    <w:p w14:paraId="6A82F645" w14:textId="77777777" w:rsidR="00372923" w:rsidRPr="00697527" w:rsidRDefault="00372923" w:rsidP="00372923">
      <w:pPr>
        <w:pStyle w:val="af"/>
        <w:suppressAutoHyphens/>
        <w:spacing w:line="360" w:lineRule="auto"/>
        <w:ind w:left="360" w:right="120" w:firstLine="482"/>
        <w:rPr>
          <w:rFonts w:ascii="Book Antiqua" w:hAnsi="Book Antiqua" w:cs="Mangal"/>
          <w:b/>
          <w:bCs/>
          <w:color w:val="000000" w:themeColor="text1"/>
          <w:sz w:val="24"/>
          <w:lang w:val="it-IT" w:bidi="hi-IN"/>
        </w:rPr>
      </w:pPr>
    </w:p>
    <w:p w14:paraId="3D2EA4EF" w14:textId="77777777" w:rsidR="00372923" w:rsidRPr="00697527" w:rsidRDefault="00372923" w:rsidP="00372923">
      <w:pPr>
        <w:shd w:val="clear" w:color="auto" w:fill="FFFFFF"/>
        <w:spacing w:line="360" w:lineRule="auto"/>
        <w:rPr>
          <w:rFonts w:ascii="Book Antiqua" w:hAnsi="Book Antiqua" w:cs="Helvetica"/>
          <w:b/>
          <w:color w:val="000000" w:themeColor="text1"/>
          <w:szCs w:val="24"/>
        </w:rPr>
      </w:pPr>
      <w:r w:rsidRPr="00697527">
        <w:rPr>
          <w:rFonts w:ascii="Book Antiqua" w:hAnsi="Book Antiqua" w:cs="Helvetica"/>
          <w:b/>
          <w:color w:val="000000" w:themeColor="text1"/>
          <w:szCs w:val="24"/>
        </w:rPr>
        <w:t xml:space="preserve">Specialty type: </w:t>
      </w:r>
      <w:r w:rsidRPr="00697527">
        <w:rPr>
          <w:rFonts w:ascii="Book Antiqua" w:hAnsi="Book Antiqua" w:cs="宋体"/>
          <w:color w:val="000000" w:themeColor="text1"/>
          <w:szCs w:val="24"/>
        </w:rPr>
        <w:t>Medicine, Research and Experimental</w:t>
      </w:r>
    </w:p>
    <w:p w14:paraId="417A45EE" w14:textId="77777777" w:rsidR="00372923" w:rsidRPr="00697527" w:rsidRDefault="00372923" w:rsidP="00372923">
      <w:pPr>
        <w:shd w:val="clear" w:color="auto" w:fill="FFFFFF"/>
        <w:spacing w:line="360" w:lineRule="auto"/>
        <w:rPr>
          <w:rFonts w:ascii="Book Antiqua" w:hAnsi="Book Antiqua" w:cs="Helvetica"/>
          <w:b/>
          <w:color w:val="000000" w:themeColor="text1"/>
          <w:szCs w:val="24"/>
        </w:rPr>
      </w:pPr>
      <w:r w:rsidRPr="00697527">
        <w:rPr>
          <w:rFonts w:ascii="Book Antiqua" w:hAnsi="Book Antiqua" w:cs="Helvetica"/>
          <w:b/>
          <w:color w:val="000000" w:themeColor="text1"/>
          <w:szCs w:val="24"/>
        </w:rPr>
        <w:t xml:space="preserve">Country of origin: </w:t>
      </w:r>
      <w:r w:rsidRPr="00697527">
        <w:rPr>
          <w:rFonts w:ascii="Book Antiqua" w:hAnsi="Book Antiqua" w:cs="Helvetica"/>
          <w:color w:val="000000" w:themeColor="text1"/>
          <w:szCs w:val="24"/>
        </w:rPr>
        <w:t>China</w:t>
      </w:r>
    </w:p>
    <w:p w14:paraId="0AD9A4E3" w14:textId="77777777" w:rsidR="00372923" w:rsidRPr="00697527" w:rsidRDefault="00372923" w:rsidP="00372923">
      <w:pPr>
        <w:shd w:val="clear" w:color="auto" w:fill="FFFFFF"/>
        <w:spacing w:line="360" w:lineRule="auto"/>
        <w:rPr>
          <w:rFonts w:ascii="Book Antiqua" w:hAnsi="Book Antiqua" w:cs="Helvetica"/>
          <w:b/>
          <w:color w:val="000000" w:themeColor="text1"/>
          <w:szCs w:val="24"/>
        </w:rPr>
      </w:pPr>
      <w:r w:rsidRPr="00697527">
        <w:rPr>
          <w:rFonts w:ascii="Book Antiqua" w:hAnsi="Book Antiqua" w:cs="Helvetica"/>
          <w:b/>
          <w:color w:val="000000" w:themeColor="text1"/>
          <w:szCs w:val="24"/>
        </w:rPr>
        <w:t>Peer-review report classification</w:t>
      </w:r>
    </w:p>
    <w:p w14:paraId="5A9761BE" w14:textId="77777777" w:rsidR="00372923" w:rsidRPr="00697527" w:rsidRDefault="00372923" w:rsidP="00372923">
      <w:pPr>
        <w:shd w:val="clear" w:color="auto" w:fill="FFFFFF"/>
        <w:spacing w:line="360" w:lineRule="auto"/>
        <w:rPr>
          <w:rFonts w:ascii="Book Antiqua" w:hAnsi="Book Antiqua" w:cs="Helvetica"/>
          <w:color w:val="000000" w:themeColor="text1"/>
          <w:szCs w:val="24"/>
        </w:rPr>
      </w:pPr>
      <w:r w:rsidRPr="00697527">
        <w:rPr>
          <w:rFonts w:ascii="Book Antiqua" w:hAnsi="Book Antiqua" w:cs="Helvetica"/>
          <w:color w:val="000000" w:themeColor="text1"/>
          <w:szCs w:val="24"/>
        </w:rPr>
        <w:t>Grade A (Excellent): 0</w:t>
      </w:r>
    </w:p>
    <w:p w14:paraId="7C8DA896" w14:textId="7C7E540B" w:rsidR="00372923" w:rsidRPr="00697527" w:rsidRDefault="00372923" w:rsidP="00372923">
      <w:pPr>
        <w:shd w:val="clear" w:color="auto" w:fill="FFFFFF"/>
        <w:spacing w:line="360" w:lineRule="auto"/>
        <w:rPr>
          <w:rFonts w:ascii="Book Antiqua" w:hAnsi="Book Antiqua" w:cs="Helvetica"/>
          <w:color w:val="000000" w:themeColor="text1"/>
          <w:szCs w:val="24"/>
        </w:rPr>
      </w:pPr>
      <w:r w:rsidRPr="00697527">
        <w:rPr>
          <w:rFonts w:ascii="Book Antiqua" w:hAnsi="Book Antiqua" w:cs="Helvetica"/>
          <w:color w:val="000000" w:themeColor="text1"/>
          <w:szCs w:val="24"/>
        </w:rPr>
        <w:t>Grade B (Very good): 0</w:t>
      </w:r>
    </w:p>
    <w:p w14:paraId="61897847" w14:textId="1CBD0992" w:rsidR="00372923" w:rsidRPr="00697527" w:rsidRDefault="00372923" w:rsidP="00372923">
      <w:pPr>
        <w:shd w:val="clear" w:color="auto" w:fill="FFFFFF"/>
        <w:spacing w:line="360" w:lineRule="auto"/>
        <w:rPr>
          <w:rFonts w:ascii="Book Antiqua" w:hAnsi="Book Antiqua" w:cs="Helvetica"/>
          <w:color w:val="000000" w:themeColor="text1"/>
          <w:szCs w:val="24"/>
        </w:rPr>
      </w:pPr>
      <w:r w:rsidRPr="00697527">
        <w:rPr>
          <w:rFonts w:ascii="Book Antiqua" w:hAnsi="Book Antiqua" w:cs="Helvetica"/>
          <w:color w:val="000000" w:themeColor="text1"/>
          <w:szCs w:val="24"/>
        </w:rPr>
        <w:t>Grade C (Good): C, C</w:t>
      </w:r>
    </w:p>
    <w:p w14:paraId="71D82A4F" w14:textId="733A4646" w:rsidR="00372923" w:rsidRPr="00697527" w:rsidRDefault="00372923" w:rsidP="00372923">
      <w:pPr>
        <w:shd w:val="clear" w:color="auto" w:fill="FFFFFF"/>
        <w:spacing w:line="360" w:lineRule="auto"/>
        <w:rPr>
          <w:rFonts w:ascii="Book Antiqua" w:hAnsi="Book Antiqua" w:cs="Helvetica"/>
          <w:color w:val="000000" w:themeColor="text1"/>
          <w:szCs w:val="24"/>
        </w:rPr>
      </w:pPr>
      <w:r w:rsidRPr="00697527">
        <w:rPr>
          <w:rFonts w:ascii="Book Antiqua" w:hAnsi="Book Antiqua" w:cs="Helvetica"/>
          <w:color w:val="000000" w:themeColor="text1"/>
          <w:szCs w:val="24"/>
        </w:rPr>
        <w:t>Grade D (Fair): D</w:t>
      </w:r>
    </w:p>
    <w:p w14:paraId="3F6EFB9C" w14:textId="723E4D0A" w:rsidR="007429CF" w:rsidRPr="00697527" w:rsidRDefault="00372923" w:rsidP="00372923">
      <w:pPr>
        <w:shd w:val="clear" w:color="auto" w:fill="FFFFFF"/>
        <w:spacing w:line="360" w:lineRule="auto"/>
        <w:rPr>
          <w:rFonts w:ascii="Book Antiqua" w:eastAsiaTheme="minorEastAsia" w:hAnsi="Book Antiqua" w:cs="Helvetica"/>
          <w:color w:val="000000" w:themeColor="text1"/>
          <w:szCs w:val="24"/>
        </w:rPr>
      </w:pPr>
      <w:r w:rsidRPr="00697527">
        <w:rPr>
          <w:rFonts w:ascii="Book Antiqua" w:hAnsi="Book Antiqua" w:cs="Helvetica"/>
          <w:color w:val="000000" w:themeColor="text1"/>
          <w:szCs w:val="24"/>
        </w:rPr>
        <w:t>Grade E (Poor): 0</w:t>
      </w:r>
    </w:p>
    <w:p w14:paraId="1E5E7F97" w14:textId="77777777" w:rsidR="00BE07CF" w:rsidRPr="00697527" w:rsidRDefault="00BE07CF" w:rsidP="00372923">
      <w:pPr>
        <w:widowControl/>
        <w:wordWrap/>
        <w:autoSpaceDE/>
        <w:autoSpaceDN/>
        <w:spacing w:after="0" w:line="360" w:lineRule="auto"/>
        <w:rPr>
          <w:rFonts w:ascii="Book Antiqua" w:hAnsi="Book Antiqua"/>
          <w:b/>
          <w:color w:val="000000" w:themeColor="text1"/>
          <w:szCs w:val="24"/>
        </w:rPr>
      </w:pPr>
      <w:r w:rsidRPr="00697527">
        <w:rPr>
          <w:rFonts w:ascii="Book Antiqua" w:hAnsi="Book Antiqua"/>
          <w:b/>
          <w:color w:val="000000" w:themeColor="text1"/>
          <w:szCs w:val="24"/>
        </w:rPr>
        <w:br w:type="page"/>
      </w:r>
    </w:p>
    <w:p w14:paraId="3F82931F" w14:textId="4BA7E073" w:rsidR="001D104D" w:rsidRPr="00697527" w:rsidRDefault="00AC68B3" w:rsidP="00372923">
      <w:pPr>
        <w:wordWrap/>
        <w:spacing w:after="0" w:line="360" w:lineRule="auto"/>
        <w:rPr>
          <w:rFonts w:ascii="Book Antiqua" w:hAnsi="Book Antiqua"/>
          <w:b/>
          <w:color w:val="000000" w:themeColor="text1"/>
          <w:szCs w:val="24"/>
        </w:rPr>
      </w:pPr>
      <w:r w:rsidRPr="00697527">
        <w:rPr>
          <w:rFonts w:ascii="Book Antiqua" w:hAnsi="Book Antiqua"/>
          <w:noProof/>
          <w:color w:val="000000" w:themeColor="text1"/>
          <w:szCs w:val="24"/>
          <w:lang w:eastAsia="zh-CN"/>
        </w:rPr>
        <w:lastRenderedPageBreak/>
        <w:drawing>
          <wp:inline distT="0" distB="0" distL="0" distR="0" wp14:anchorId="3FEB5FE2" wp14:editId="11AB1C3E">
            <wp:extent cx="5731510" cy="2851785"/>
            <wp:effectExtent l="0" t="0" r="2540" b="571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851785"/>
                    </a:xfrm>
                    <a:prstGeom prst="rect">
                      <a:avLst/>
                    </a:prstGeom>
                    <a:noFill/>
                    <a:ln>
                      <a:noFill/>
                    </a:ln>
                  </pic:spPr>
                </pic:pic>
              </a:graphicData>
            </a:graphic>
          </wp:inline>
        </w:drawing>
      </w:r>
    </w:p>
    <w:p w14:paraId="3A08EA6C" w14:textId="05D6EFFD" w:rsidR="007429CF" w:rsidRPr="00697527" w:rsidRDefault="007429CF" w:rsidP="00372923">
      <w:pPr>
        <w:wordWrap/>
        <w:spacing w:after="0" w:line="360" w:lineRule="auto"/>
        <w:rPr>
          <w:rFonts w:ascii="Book Antiqua" w:hAnsi="Book Antiqua"/>
          <w:color w:val="000000" w:themeColor="text1"/>
          <w:szCs w:val="24"/>
        </w:rPr>
      </w:pPr>
      <w:r w:rsidRPr="00697527">
        <w:rPr>
          <w:rFonts w:ascii="Book Antiqua" w:hAnsi="Book Antiqua"/>
          <w:b/>
          <w:color w:val="000000" w:themeColor="text1"/>
          <w:szCs w:val="24"/>
        </w:rPr>
        <w:t>Figure 1 Imag</w:t>
      </w:r>
      <w:r w:rsidR="00003867" w:rsidRPr="00697527">
        <w:rPr>
          <w:rFonts w:ascii="Book Antiqua" w:hAnsi="Book Antiqua"/>
          <w:b/>
          <w:color w:val="000000" w:themeColor="text1"/>
          <w:szCs w:val="24"/>
        </w:rPr>
        <w:t>ing</w:t>
      </w:r>
      <w:r w:rsidRPr="00697527">
        <w:rPr>
          <w:rFonts w:ascii="Book Antiqua" w:hAnsi="Book Antiqua"/>
          <w:b/>
          <w:color w:val="000000" w:themeColor="text1"/>
          <w:szCs w:val="24"/>
        </w:rPr>
        <w:t xml:space="preserve"> finding.</w:t>
      </w:r>
      <w:r w:rsidRPr="00697527">
        <w:rPr>
          <w:rFonts w:ascii="Book Antiqua" w:hAnsi="Book Antiqua"/>
          <w:color w:val="000000" w:themeColor="text1"/>
          <w:szCs w:val="24"/>
        </w:rPr>
        <w:t xml:space="preserve"> A: </w:t>
      </w:r>
      <w:r w:rsidR="00003867" w:rsidRPr="00697527">
        <w:rPr>
          <w:rFonts w:ascii="Book Antiqua" w:hAnsi="Book Antiqua"/>
          <w:bCs/>
          <w:color w:val="000000" w:themeColor="text1"/>
          <w:szCs w:val="24"/>
        </w:rPr>
        <w:t xml:space="preserve">Contrast-enhanced </w:t>
      </w:r>
      <w:r w:rsidR="00372923" w:rsidRPr="00697527">
        <w:rPr>
          <w:rFonts w:ascii="Book Antiqua" w:hAnsi="Book Antiqua"/>
          <w:color w:val="000000" w:themeColor="text1"/>
          <w:szCs w:val="24"/>
        </w:rPr>
        <w:t>computed tomography (CT)</w:t>
      </w:r>
      <w:r w:rsidR="00003867" w:rsidRPr="00697527">
        <w:rPr>
          <w:rFonts w:ascii="Book Antiqua" w:hAnsi="Book Antiqua"/>
          <w:bCs/>
          <w:color w:val="000000" w:themeColor="text1"/>
          <w:szCs w:val="24"/>
        </w:rPr>
        <w:t xml:space="preserve"> showed a poorly enhanced heterogenous mass adjacent to the anterior wall of the gastric lower body (arrow);</w:t>
      </w:r>
      <w:r w:rsidRPr="00697527">
        <w:rPr>
          <w:rFonts w:ascii="Book Antiqua" w:hAnsi="Book Antiqua"/>
          <w:color w:val="000000" w:themeColor="text1"/>
          <w:szCs w:val="24"/>
        </w:rPr>
        <w:t xml:space="preserve"> B: </w:t>
      </w:r>
      <w:r w:rsidR="00003867" w:rsidRPr="00697527">
        <w:rPr>
          <w:rFonts w:ascii="Book Antiqua" w:hAnsi="Book Antiqua"/>
          <w:bCs/>
          <w:color w:val="000000" w:themeColor="text1"/>
          <w:szCs w:val="24"/>
        </w:rPr>
        <w:t>Ultrasonography demonstrated a focally hypoechoic solid-like lesion with an internal echogenic component abutting the anterior wall of the gastric antrum (asterisk)</w:t>
      </w:r>
      <w:r w:rsidRPr="00697527">
        <w:rPr>
          <w:rFonts w:ascii="Book Antiqua" w:hAnsi="Book Antiqua"/>
          <w:color w:val="000000" w:themeColor="text1"/>
          <w:szCs w:val="24"/>
        </w:rPr>
        <w:t xml:space="preserve">; C: </w:t>
      </w:r>
      <w:r w:rsidR="0059047A" w:rsidRPr="00697527">
        <w:rPr>
          <w:rFonts w:ascii="Book Antiqua" w:hAnsi="Book Antiqua"/>
          <w:bCs/>
          <w:color w:val="000000" w:themeColor="text1"/>
          <w:szCs w:val="24"/>
        </w:rPr>
        <w:t>Contrast-enhanced CT showed a well-circumscribed, highly attenuated, and slightly homogenous round mass on the anterior wall of the stomach (open arrow)</w:t>
      </w:r>
      <w:r w:rsidRPr="00697527">
        <w:rPr>
          <w:rFonts w:ascii="Book Antiqua" w:hAnsi="Book Antiqua"/>
          <w:color w:val="000000" w:themeColor="text1"/>
          <w:szCs w:val="24"/>
        </w:rPr>
        <w:t xml:space="preserve">; D: </w:t>
      </w:r>
      <w:r w:rsidR="0059047A" w:rsidRPr="00697527">
        <w:rPr>
          <w:rFonts w:ascii="Book Antiqua" w:hAnsi="Book Antiqua"/>
          <w:bCs/>
          <w:color w:val="000000" w:themeColor="text1"/>
          <w:szCs w:val="24"/>
        </w:rPr>
        <w:t>Endoscopic evaluation showed a round, slightly raised area covered with normal mucosa on the anterior wall of the great curvature of the proximal antrum</w:t>
      </w:r>
      <w:r w:rsidRPr="00697527">
        <w:rPr>
          <w:rFonts w:ascii="Book Antiqua" w:hAnsi="Book Antiqua"/>
          <w:color w:val="000000" w:themeColor="text1"/>
          <w:szCs w:val="24"/>
        </w:rPr>
        <w:t xml:space="preserve">; E: </w:t>
      </w:r>
      <w:r w:rsidR="0059047A" w:rsidRPr="00697527">
        <w:rPr>
          <w:rFonts w:ascii="Book Antiqua" w:hAnsi="Book Antiqua"/>
          <w:bCs/>
          <w:color w:val="000000" w:themeColor="text1"/>
          <w:szCs w:val="24"/>
        </w:rPr>
        <w:t xml:space="preserve">EUS demonstrated a hypoechoic lesion of </w:t>
      </w:r>
      <w:r w:rsidR="0059047A" w:rsidRPr="00697527">
        <w:rPr>
          <w:rStyle w:val="shorttext"/>
          <w:rFonts w:ascii="Book Antiqua" w:hAnsi="Book Antiqua"/>
          <w:color w:val="000000" w:themeColor="text1"/>
          <w:szCs w:val="24"/>
        </w:rPr>
        <w:t xml:space="preserve">6.35 </w:t>
      </w:r>
      <w:r w:rsidR="00372923" w:rsidRPr="00697527">
        <w:rPr>
          <w:rStyle w:val="shorttext"/>
          <w:rFonts w:ascii="Book Antiqua" w:hAnsi="Book Antiqua"/>
          <w:color w:val="000000" w:themeColor="text1"/>
          <w:szCs w:val="24"/>
        </w:rPr>
        <w:t xml:space="preserve">cm </w:t>
      </w:r>
      <w:r w:rsidR="0059047A" w:rsidRPr="00697527">
        <w:rPr>
          <w:rStyle w:val="shorttext"/>
          <w:rFonts w:ascii="Book Antiqua" w:hAnsi="Book Antiqua"/>
          <w:color w:val="000000" w:themeColor="text1"/>
          <w:szCs w:val="24"/>
        </w:rPr>
        <w:t>× 3.00</w:t>
      </w:r>
      <w:r w:rsidR="0059047A" w:rsidRPr="00697527">
        <w:rPr>
          <w:rFonts w:ascii="Book Antiqua" w:hAnsi="Book Antiqua"/>
          <w:bCs/>
          <w:color w:val="000000" w:themeColor="text1"/>
          <w:szCs w:val="24"/>
        </w:rPr>
        <w:t xml:space="preserve"> cm.</w:t>
      </w:r>
    </w:p>
    <w:p w14:paraId="13DA4826" w14:textId="77777777" w:rsidR="00207BB6" w:rsidRPr="00697527" w:rsidRDefault="00207BB6" w:rsidP="00372923">
      <w:pPr>
        <w:wordWrap/>
        <w:spacing w:after="0" w:line="360" w:lineRule="auto"/>
        <w:rPr>
          <w:rFonts w:ascii="Book Antiqua" w:hAnsi="Book Antiqua"/>
          <w:b/>
          <w:color w:val="000000" w:themeColor="text1"/>
          <w:szCs w:val="24"/>
        </w:rPr>
      </w:pPr>
    </w:p>
    <w:p w14:paraId="140A22C3" w14:textId="77777777" w:rsidR="00372923" w:rsidRPr="00697527" w:rsidRDefault="00372923" w:rsidP="00372923">
      <w:pPr>
        <w:widowControl/>
        <w:wordWrap/>
        <w:autoSpaceDE/>
        <w:autoSpaceDN/>
        <w:spacing w:after="0" w:line="360" w:lineRule="auto"/>
        <w:rPr>
          <w:rFonts w:ascii="Book Antiqua" w:hAnsi="Book Antiqua"/>
          <w:b/>
          <w:color w:val="000000" w:themeColor="text1"/>
          <w:szCs w:val="24"/>
        </w:rPr>
      </w:pPr>
      <w:r w:rsidRPr="00697527">
        <w:rPr>
          <w:rFonts w:ascii="Book Antiqua" w:hAnsi="Book Antiqua"/>
          <w:b/>
          <w:color w:val="000000" w:themeColor="text1"/>
          <w:szCs w:val="24"/>
        </w:rPr>
        <w:br w:type="page"/>
      </w:r>
    </w:p>
    <w:p w14:paraId="66C9135A" w14:textId="21C169F2" w:rsidR="001D104D" w:rsidRPr="00697527" w:rsidRDefault="00207BB6" w:rsidP="00372923">
      <w:pPr>
        <w:wordWrap/>
        <w:spacing w:after="0" w:line="360" w:lineRule="auto"/>
        <w:rPr>
          <w:rFonts w:ascii="Book Antiqua" w:hAnsi="Book Antiqua"/>
          <w:b/>
          <w:color w:val="000000" w:themeColor="text1"/>
          <w:szCs w:val="24"/>
        </w:rPr>
      </w:pPr>
      <w:r w:rsidRPr="00697527">
        <w:rPr>
          <w:rFonts w:ascii="Book Antiqua" w:hAnsi="Book Antiqua"/>
          <w:b/>
          <w:noProof/>
          <w:color w:val="000000" w:themeColor="text1"/>
          <w:szCs w:val="24"/>
          <w:lang w:eastAsia="zh-CN"/>
        </w:rPr>
        <w:lastRenderedPageBreak/>
        <w:drawing>
          <wp:inline distT="0" distB="0" distL="0" distR="0" wp14:anchorId="3EF15E86" wp14:editId="17B37052">
            <wp:extent cx="3076575" cy="2038350"/>
            <wp:effectExtent l="0" t="0" r="9525"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6575" cy="2038350"/>
                    </a:xfrm>
                    <a:prstGeom prst="rect">
                      <a:avLst/>
                    </a:prstGeom>
                    <a:noFill/>
                    <a:ln>
                      <a:noFill/>
                    </a:ln>
                  </pic:spPr>
                </pic:pic>
              </a:graphicData>
            </a:graphic>
          </wp:inline>
        </w:drawing>
      </w:r>
    </w:p>
    <w:p w14:paraId="0315F7D2" w14:textId="25B8DB24" w:rsidR="007429CF" w:rsidRPr="00697527" w:rsidRDefault="007429CF" w:rsidP="00372923">
      <w:pPr>
        <w:wordWrap/>
        <w:spacing w:after="0" w:line="360" w:lineRule="auto"/>
        <w:rPr>
          <w:rFonts w:ascii="Book Antiqua" w:hAnsi="Book Antiqua"/>
          <w:color w:val="000000" w:themeColor="text1"/>
          <w:szCs w:val="24"/>
        </w:rPr>
      </w:pPr>
      <w:r w:rsidRPr="00697527">
        <w:rPr>
          <w:rFonts w:ascii="Book Antiqua" w:hAnsi="Book Antiqua"/>
          <w:b/>
          <w:color w:val="000000" w:themeColor="text1"/>
          <w:szCs w:val="24"/>
        </w:rPr>
        <w:t xml:space="preserve">Figure 2 Gross </w:t>
      </w:r>
      <w:r w:rsidR="0059047A" w:rsidRPr="00697527">
        <w:rPr>
          <w:rFonts w:ascii="Book Antiqua" w:hAnsi="Book Antiqua"/>
          <w:b/>
          <w:color w:val="000000" w:themeColor="text1"/>
          <w:szCs w:val="24"/>
        </w:rPr>
        <w:t>findings of a resected specimen.</w:t>
      </w:r>
      <w:r w:rsidRPr="00697527">
        <w:rPr>
          <w:rFonts w:ascii="Book Antiqua" w:hAnsi="Book Antiqua"/>
          <w:color w:val="000000" w:themeColor="text1"/>
          <w:szCs w:val="24"/>
        </w:rPr>
        <w:t xml:space="preserve"> </w:t>
      </w:r>
      <w:r w:rsidR="0059047A" w:rsidRPr="00697527">
        <w:rPr>
          <w:rFonts w:ascii="Book Antiqua" w:hAnsi="Book Antiqua"/>
          <w:color w:val="000000" w:themeColor="text1"/>
          <w:szCs w:val="24"/>
        </w:rPr>
        <w:t xml:space="preserve">The tumor was mostly well circumscribed with a white-tan cut surface and focally infiltrative growth in fat tissue. The tumor was 6.5 </w:t>
      </w:r>
      <w:r w:rsidR="00372923" w:rsidRPr="00697527">
        <w:rPr>
          <w:rFonts w:ascii="Book Antiqua" w:hAnsi="Book Antiqua"/>
          <w:color w:val="000000" w:themeColor="text1"/>
          <w:szCs w:val="24"/>
        </w:rPr>
        <w:t xml:space="preserve">cm </w:t>
      </w:r>
      <w:r w:rsidR="0059047A" w:rsidRPr="00697527">
        <w:rPr>
          <w:rFonts w:ascii="Book Antiqua" w:hAnsi="Book Antiqua"/>
          <w:color w:val="000000" w:themeColor="text1"/>
          <w:szCs w:val="24"/>
        </w:rPr>
        <w:t>× 4.0</w:t>
      </w:r>
      <w:r w:rsidR="00372923" w:rsidRPr="00697527">
        <w:rPr>
          <w:rFonts w:ascii="Book Antiqua" w:hAnsi="Book Antiqua"/>
          <w:color w:val="000000" w:themeColor="text1"/>
          <w:szCs w:val="24"/>
        </w:rPr>
        <w:t xml:space="preserve"> cm</w:t>
      </w:r>
      <w:r w:rsidR="0059047A" w:rsidRPr="00697527">
        <w:rPr>
          <w:rFonts w:ascii="Book Antiqua" w:hAnsi="Book Antiqua"/>
          <w:color w:val="000000" w:themeColor="text1"/>
          <w:szCs w:val="24"/>
        </w:rPr>
        <w:t xml:space="preserve"> × 1.0 cm in size (arrow).</w:t>
      </w:r>
    </w:p>
    <w:p w14:paraId="23F8599D" w14:textId="77777777" w:rsidR="00207BB6" w:rsidRPr="00697527" w:rsidRDefault="00207BB6" w:rsidP="00372923">
      <w:pPr>
        <w:wordWrap/>
        <w:spacing w:after="0" w:line="360" w:lineRule="auto"/>
        <w:rPr>
          <w:rFonts w:ascii="Book Antiqua" w:hAnsi="Book Antiqua"/>
          <w:color w:val="000000" w:themeColor="text1"/>
          <w:szCs w:val="24"/>
        </w:rPr>
      </w:pPr>
    </w:p>
    <w:p w14:paraId="21F74C22" w14:textId="77777777" w:rsidR="00372923" w:rsidRPr="00697527" w:rsidRDefault="00372923" w:rsidP="00372923">
      <w:pPr>
        <w:widowControl/>
        <w:wordWrap/>
        <w:autoSpaceDE/>
        <w:autoSpaceDN/>
        <w:spacing w:after="0" w:line="360" w:lineRule="auto"/>
        <w:rPr>
          <w:rFonts w:ascii="Book Antiqua" w:hAnsi="Book Antiqua"/>
          <w:color w:val="000000" w:themeColor="text1"/>
          <w:szCs w:val="24"/>
        </w:rPr>
      </w:pPr>
      <w:r w:rsidRPr="00697527">
        <w:rPr>
          <w:rFonts w:ascii="Book Antiqua" w:hAnsi="Book Antiqua"/>
          <w:color w:val="000000" w:themeColor="text1"/>
          <w:szCs w:val="24"/>
        </w:rPr>
        <w:br w:type="page"/>
      </w:r>
    </w:p>
    <w:p w14:paraId="353FB541" w14:textId="3FBBC813" w:rsidR="00207BB6" w:rsidRPr="00697527" w:rsidRDefault="00AC68B3" w:rsidP="00372923">
      <w:pPr>
        <w:wordWrap/>
        <w:spacing w:after="0" w:line="360" w:lineRule="auto"/>
        <w:rPr>
          <w:rFonts w:ascii="Book Antiqua" w:hAnsi="Book Antiqua"/>
          <w:color w:val="000000" w:themeColor="text1"/>
          <w:szCs w:val="24"/>
        </w:rPr>
      </w:pPr>
      <w:r w:rsidRPr="00697527">
        <w:rPr>
          <w:rFonts w:ascii="Book Antiqua" w:hAnsi="Book Antiqua"/>
          <w:noProof/>
          <w:color w:val="000000" w:themeColor="text1"/>
          <w:szCs w:val="24"/>
          <w:lang w:eastAsia="zh-CN"/>
        </w:rPr>
        <w:lastRenderedPageBreak/>
        <w:drawing>
          <wp:inline distT="0" distB="0" distL="0" distR="0" wp14:anchorId="2F7A0A89" wp14:editId="0F94017A">
            <wp:extent cx="5305425" cy="3971925"/>
            <wp:effectExtent l="0" t="0" r="9525" b="9525"/>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5425" cy="3971925"/>
                    </a:xfrm>
                    <a:prstGeom prst="rect">
                      <a:avLst/>
                    </a:prstGeom>
                    <a:noFill/>
                    <a:ln>
                      <a:noFill/>
                    </a:ln>
                  </pic:spPr>
                </pic:pic>
              </a:graphicData>
            </a:graphic>
          </wp:inline>
        </w:drawing>
      </w:r>
    </w:p>
    <w:p w14:paraId="2B75A822" w14:textId="69B7F94E" w:rsidR="007429CF" w:rsidRPr="00697527" w:rsidRDefault="007429CF" w:rsidP="00372923">
      <w:pPr>
        <w:wordWrap/>
        <w:spacing w:after="0" w:line="360" w:lineRule="auto"/>
        <w:rPr>
          <w:rFonts w:ascii="Book Antiqua" w:hAnsi="Book Antiqua"/>
          <w:color w:val="000000" w:themeColor="text1"/>
          <w:szCs w:val="24"/>
        </w:rPr>
      </w:pPr>
      <w:r w:rsidRPr="00697527">
        <w:rPr>
          <w:rFonts w:ascii="Book Antiqua" w:hAnsi="Book Antiqua"/>
          <w:b/>
          <w:color w:val="000000" w:themeColor="text1"/>
          <w:szCs w:val="24"/>
        </w:rPr>
        <w:t>Figure 3 Histopathological result of a resected specimen.</w:t>
      </w:r>
      <w:r w:rsidRPr="00697527">
        <w:rPr>
          <w:rFonts w:ascii="Book Antiqua" w:hAnsi="Book Antiqua"/>
          <w:color w:val="000000" w:themeColor="text1"/>
          <w:szCs w:val="24"/>
        </w:rPr>
        <w:t xml:space="preserve"> A: </w:t>
      </w:r>
      <w:r w:rsidR="0059047A" w:rsidRPr="00697527">
        <w:rPr>
          <w:rFonts w:ascii="Book Antiqua" w:hAnsi="Book Antiqua"/>
          <w:color w:val="000000" w:themeColor="text1"/>
          <w:szCs w:val="24"/>
        </w:rPr>
        <w:t>Paucicellular hyalinized collagen and a haphazard collagenous matrix were observed in the tumor (H</w:t>
      </w:r>
      <w:r w:rsidR="00372923" w:rsidRPr="00697527">
        <w:rPr>
          <w:rFonts w:ascii="Book Antiqua" w:hAnsi="Book Antiqua"/>
          <w:color w:val="000000" w:themeColor="text1"/>
          <w:szCs w:val="24"/>
        </w:rPr>
        <w:t xml:space="preserve"> and </w:t>
      </w:r>
      <w:r w:rsidR="0059047A" w:rsidRPr="00697527">
        <w:rPr>
          <w:rFonts w:ascii="Book Antiqua" w:hAnsi="Book Antiqua"/>
          <w:color w:val="000000" w:themeColor="text1"/>
          <w:szCs w:val="24"/>
        </w:rPr>
        <w:t>E, ×</w:t>
      </w:r>
      <w:r w:rsidR="00372923" w:rsidRPr="00697527">
        <w:rPr>
          <w:rFonts w:ascii="Book Antiqua" w:hAnsi="Book Antiqua"/>
          <w:color w:val="000000" w:themeColor="text1"/>
          <w:szCs w:val="24"/>
        </w:rPr>
        <w:t xml:space="preserve"> </w:t>
      </w:r>
      <w:r w:rsidR="0059047A" w:rsidRPr="00697527">
        <w:rPr>
          <w:rFonts w:ascii="Book Antiqua" w:hAnsi="Book Antiqua"/>
          <w:color w:val="000000" w:themeColor="text1"/>
          <w:szCs w:val="24"/>
        </w:rPr>
        <w:t>40)</w:t>
      </w:r>
      <w:r w:rsidRPr="00697527">
        <w:rPr>
          <w:rFonts w:ascii="Book Antiqua" w:hAnsi="Book Antiqua"/>
          <w:color w:val="000000" w:themeColor="text1"/>
          <w:szCs w:val="24"/>
        </w:rPr>
        <w:t xml:space="preserve">; B: </w:t>
      </w:r>
      <w:r w:rsidR="0059047A" w:rsidRPr="00697527">
        <w:rPr>
          <w:rFonts w:ascii="Book Antiqua" w:hAnsi="Book Antiqua"/>
          <w:color w:val="000000" w:themeColor="text1"/>
          <w:szCs w:val="24"/>
        </w:rPr>
        <w:t>Scattered dystrophic calcifications were observed. Lymphocytes and plasma cells were the dominant infiltrating cells, and bland spindle cells were embedded. (H</w:t>
      </w:r>
      <w:r w:rsidR="00372923" w:rsidRPr="00697527">
        <w:rPr>
          <w:rFonts w:ascii="Book Antiqua" w:hAnsi="Book Antiqua"/>
          <w:color w:val="000000" w:themeColor="text1"/>
          <w:szCs w:val="24"/>
        </w:rPr>
        <w:t xml:space="preserve"> and </w:t>
      </w:r>
      <w:r w:rsidR="0059047A" w:rsidRPr="00697527">
        <w:rPr>
          <w:rFonts w:ascii="Book Antiqua" w:hAnsi="Book Antiqua"/>
          <w:color w:val="000000" w:themeColor="text1"/>
          <w:szCs w:val="24"/>
        </w:rPr>
        <w:t>E</w:t>
      </w:r>
      <w:r w:rsidR="00372923" w:rsidRPr="00697527">
        <w:rPr>
          <w:rFonts w:ascii="Book Antiqua" w:hAnsi="Book Antiqua"/>
          <w:color w:val="000000" w:themeColor="text1"/>
          <w:szCs w:val="24"/>
        </w:rPr>
        <w:t>,</w:t>
      </w:r>
      <w:r w:rsidR="0059047A" w:rsidRPr="00697527">
        <w:rPr>
          <w:rFonts w:ascii="Book Antiqua" w:hAnsi="Book Antiqua"/>
          <w:color w:val="000000" w:themeColor="text1"/>
          <w:szCs w:val="24"/>
        </w:rPr>
        <w:t xml:space="preserve"> ×</w:t>
      </w:r>
      <w:r w:rsidR="00372923" w:rsidRPr="00697527">
        <w:rPr>
          <w:rFonts w:ascii="Book Antiqua" w:hAnsi="Book Antiqua"/>
          <w:color w:val="000000" w:themeColor="text1"/>
          <w:szCs w:val="24"/>
        </w:rPr>
        <w:t xml:space="preserve"> </w:t>
      </w:r>
      <w:r w:rsidR="0059047A" w:rsidRPr="00697527">
        <w:rPr>
          <w:rFonts w:ascii="Book Antiqua" w:hAnsi="Book Antiqua"/>
          <w:color w:val="000000" w:themeColor="text1"/>
          <w:szCs w:val="24"/>
        </w:rPr>
        <w:t>100)</w:t>
      </w:r>
      <w:r w:rsidRPr="00697527">
        <w:rPr>
          <w:rFonts w:ascii="Book Antiqua" w:hAnsi="Book Antiqua"/>
          <w:color w:val="000000" w:themeColor="text1"/>
          <w:szCs w:val="24"/>
        </w:rPr>
        <w:t xml:space="preserve">; C: </w:t>
      </w:r>
      <w:r w:rsidR="0059047A" w:rsidRPr="00697527">
        <w:rPr>
          <w:rFonts w:ascii="Book Antiqua" w:hAnsi="Book Antiqua"/>
          <w:color w:val="000000" w:themeColor="text1"/>
          <w:szCs w:val="24"/>
        </w:rPr>
        <w:t>Spindle cells were positive for Factor XIIIa.</w:t>
      </w:r>
    </w:p>
    <w:sectPr w:rsidR="007429CF" w:rsidRPr="00697527" w:rsidSect="00EB4867">
      <w:footerReference w:type="default" r:id="rId11"/>
      <w:pgSz w:w="11906" w:h="16838"/>
      <w:pgMar w:top="1440"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5A6501" w14:textId="77777777" w:rsidR="007E1EDA" w:rsidRDefault="007E1EDA" w:rsidP="00A6089A">
      <w:pPr>
        <w:spacing w:after="0" w:line="240" w:lineRule="auto"/>
      </w:pPr>
      <w:r>
        <w:separator/>
      </w:r>
    </w:p>
  </w:endnote>
  <w:endnote w:type="continuationSeparator" w:id="0">
    <w:p w14:paraId="5A328B3E" w14:textId="77777777" w:rsidR="007E1EDA" w:rsidRDefault="007E1EDA" w:rsidP="00A608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ulim">
    <w:altName w:val="Malgun Gothic Semilight"/>
    <w:panose1 w:val="020B0600000101010101"/>
    <w:charset w:val="81"/>
    <w:family w:val="swiss"/>
    <w:pitch w:val="variable"/>
    <w:sig w:usb0="00000000"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Arial Unicode MS">
    <w:altName w:val="Malgun Gothic Semilight"/>
    <w:panose1 w:val="020B0604020202020204"/>
    <w:charset w:val="86"/>
    <w:family w:val="swiss"/>
    <w:pitch w:val="variable"/>
    <w:sig w:usb0="00000000"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 w:name="华文中宋">
    <w:altName w:val="STZhongsong"/>
    <w:panose1 w:val="02010600040101010101"/>
    <w:charset w:val="86"/>
    <w:family w:val="auto"/>
    <w:pitch w:val="variable"/>
    <w:sig w:usb0="00000287" w:usb1="080F0000" w:usb2="00000010" w:usb3="00000000" w:csb0="0004009F" w:csb1="00000000"/>
  </w:font>
  <w:font w:name="MD개성체">
    <w:altName w:val="Malgun Gothic Semilight"/>
    <w:charset w:val="81"/>
    <w:family w:val="roman"/>
    <w:pitch w:val="variable"/>
    <w:sig w:usb0="00000000" w:usb1="19570410" w:usb2="00000010" w:usb3="00000000" w:csb0="00080000"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auto"/>
    <w:pitch w:val="variable"/>
    <w:sig w:usb0="00008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2933080"/>
      <w:docPartObj>
        <w:docPartGallery w:val="Page Numbers (Bottom of Page)"/>
        <w:docPartUnique/>
      </w:docPartObj>
    </w:sdtPr>
    <w:sdtEndPr/>
    <w:sdtContent>
      <w:p w14:paraId="53BEF3FD" w14:textId="5051B24D" w:rsidR="00004BF1" w:rsidRDefault="00004BF1">
        <w:pPr>
          <w:pStyle w:val="ac"/>
          <w:jc w:val="center"/>
        </w:pPr>
        <w:r>
          <w:fldChar w:fldCharType="begin"/>
        </w:r>
        <w:r>
          <w:instrText>PAGE   \* MERGEFORMAT</w:instrText>
        </w:r>
        <w:r>
          <w:fldChar w:fldCharType="separate"/>
        </w:r>
        <w:r w:rsidR="00385689" w:rsidRPr="00385689">
          <w:rPr>
            <w:noProof/>
            <w:lang w:val="ko-KR"/>
          </w:rPr>
          <w:t>15</w:t>
        </w:r>
        <w:r>
          <w:fldChar w:fldCharType="end"/>
        </w:r>
      </w:p>
    </w:sdtContent>
  </w:sdt>
  <w:p w14:paraId="1F69F463" w14:textId="77777777" w:rsidR="00004BF1" w:rsidRDefault="00004BF1">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7A1034" w14:textId="77777777" w:rsidR="007E1EDA" w:rsidRDefault="007E1EDA" w:rsidP="00A6089A">
      <w:pPr>
        <w:spacing w:after="0" w:line="240" w:lineRule="auto"/>
      </w:pPr>
      <w:r>
        <w:separator/>
      </w:r>
    </w:p>
  </w:footnote>
  <w:footnote w:type="continuationSeparator" w:id="0">
    <w:p w14:paraId="0D140B2F" w14:textId="77777777" w:rsidR="007E1EDA" w:rsidRDefault="007E1EDA" w:rsidP="00A6089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bordersDoNotSurroundHeader/>
  <w:bordersDoNotSurroundFooter/>
  <w:doNotTrackFormatting/>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Hepatology Copy3&lt;/Style&gt;&lt;LeftDelim&gt;{&lt;/LeftDelim&gt;&lt;RightDelim&gt;}&lt;/RightDelim&gt;&lt;FontName&gt;맑은 고딕&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99zzzepqx25tnewefrvtd9isvs9tsepvatt&quot;&gt;My EndNote Library&lt;record-ids&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record-ids&gt;&lt;/item&gt;&lt;/Libraries&gt;"/>
  </w:docVars>
  <w:rsids>
    <w:rsidRoot w:val="008B3069"/>
    <w:rsid w:val="000019E2"/>
    <w:rsid w:val="00003867"/>
    <w:rsid w:val="00004BF1"/>
    <w:rsid w:val="000403FD"/>
    <w:rsid w:val="00065D22"/>
    <w:rsid w:val="00071400"/>
    <w:rsid w:val="00081048"/>
    <w:rsid w:val="000C01FB"/>
    <w:rsid w:val="000C4C59"/>
    <w:rsid w:val="000D6804"/>
    <w:rsid w:val="000D7C12"/>
    <w:rsid w:val="000E1C71"/>
    <w:rsid w:val="000E7253"/>
    <w:rsid w:val="000F4131"/>
    <w:rsid w:val="000F6E63"/>
    <w:rsid w:val="000F6F0B"/>
    <w:rsid w:val="001367EF"/>
    <w:rsid w:val="00147FDE"/>
    <w:rsid w:val="0016509E"/>
    <w:rsid w:val="00165D67"/>
    <w:rsid w:val="00190F82"/>
    <w:rsid w:val="001916BC"/>
    <w:rsid w:val="001A0499"/>
    <w:rsid w:val="001B6C10"/>
    <w:rsid w:val="001C6825"/>
    <w:rsid w:val="001D104D"/>
    <w:rsid w:val="001D313F"/>
    <w:rsid w:val="001D747B"/>
    <w:rsid w:val="001F0A78"/>
    <w:rsid w:val="00207BB6"/>
    <w:rsid w:val="0021242B"/>
    <w:rsid w:val="0022128A"/>
    <w:rsid w:val="00231D7C"/>
    <w:rsid w:val="00267C33"/>
    <w:rsid w:val="00274B88"/>
    <w:rsid w:val="00275646"/>
    <w:rsid w:val="00286313"/>
    <w:rsid w:val="002922B0"/>
    <w:rsid w:val="00295790"/>
    <w:rsid w:val="002A5F29"/>
    <w:rsid w:val="002B3969"/>
    <w:rsid w:val="002D26B0"/>
    <w:rsid w:val="002D728A"/>
    <w:rsid w:val="002E74A7"/>
    <w:rsid w:val="002F382C"/>
    <w:rsid w:val="00306062"/>
    <w:rsid w:val="003253C7"/>
    <w:rsid w:val="00344FB2"/>
    <w:rsid w:val="00345B7B"/>
    <w:rsid w:val="003559A6"/>
    <w:rsid w:val="003575B2"/>
    <w:rsid w:val="00365082"/>
    <w:rsid w:val="00372923"/>
    <w:rsid w:val="00385689"/>
    <w:rsid w:val="0038776C"/>
    <w:rsid w:val="00395F0D"/>
    <w:rsid w:val="003969D6"/>
    <w:rsid w:val="00396AFC"/>
    <w:rsid w:val="003C2065"/>
    <w:rsid w:val="003C356C"/>
    <w:rsid w:val="003C4774"/>
    <w:rsid w:val="003D6B07"/>
    <w:rsid w:val="003E43E6"/>
    <w:rsid w:val="00402E0A"/>
    <w:rsid w:val="00403F91"/>
    <w:rsid w:val="00411367"/>
    <w:rsid w:val="00415C9B"/>
    <w:rsid w:val="004160F5"/>
    <w:rsid w:val="0043280D"/>
    <w:rsid w:val="004419AB"/>
    <w:rsid w:val="00445F90"/>
    <w:rsid w:val="004623E3"/>
    <w:rsid w:val="00471512"/>
    <w:rsid w:val="0047571E"/>
    <w:rsid w:val="00495D6C"/>
    <w:rsid w:val="004A614C"/>
    <w:rsid w:val="004B6F6E"/>
    <w:rsid w:val="004C46C8"/>
    <w:rsid w:val="004E7E43"/>
    <w:rsid w:val="004F2867"/>
    <w:rsid w:val="0051110A"/>
    <w:rsid w:val="005229A8"/>
    <w:rsid w:val="00523770"/>
    <w:rsid w:val="005253E4"/>
    <w:rsid w:val="00542130"/>
    <w:rsid w:val="00555AE2"/>
    <w:rsid w:val="00556056"/>
    <w:rsid w:val="00557DA0"/>
    <w:rsid w:val="00584AEA"/>
    <w:rsid w:val="0059047A"/>
    <w:rsid w:val="00591CF3"/>
    <w:rsid w:val="005A2CE5"/>
    <w:rsid w:val="005C75EA"/>
    <w:rsid w:val="005C787C"/>
    <w:rsid w:val="005D7365"/>
    <w:rsid w:val="005E4965"/>
    <w:rsid w:val="005E725F"/>
    <w:rsid w:val="005F0ACA"/>
    <w:rsid w:val="006016F6"/>
    <w:rsid w:val="00604092"/>
    <w:rsid w:val="0060560D"/>
    <w:rsid w:val="006102A5"/>
    <w:rsid w:val="00613627"/>
    <w:rsid w:val="006449C6"/>
    <w:rsid w:val="006456B8"/>
    <w:rsid w:val="00647D8B"/>
    <w:rsid w:val="0065711A"/>
    <w:rsid w:val="00662335"/>
    <w:rsid w:val="006642CC"/>
    <w:rsid w:val="00697527"/>
    <w:rsid w:val="006A3444"/>
    <w:rsid w:val="006B7011"/>
    <w:rsid w:val="006C530D"/>
    <w:rsid w:val="006D2AAC"/>
    <w:rsid w:val="006D3256"/>
    <w:rsid w:val="006E073D"/>
    <w:rsid w:val="006E1E99"/>
    <w:rsid w:val="006E3117"/>
    <w:rsid w:val="006F5FBF"/>
    <w:rsid w:val="00706EB9"/>
    <w:rsid w:val="0071779E"/>
    <w:rsid w:val="00725259"/>
    <w:rsid w:val="007429CF"/>
    <w:rsid w:val="00746EC1"/>
    <w:rsid w:val="0076003B"/>
    <w:rsid w:val="00790F34"/>
    <w:rsid w:val="00795976"/>
    <w:rsid w:val="007A66C9"/>
    <w:rsid w:val="007B7C93"/>
    <w:rsid w:val="007E1EDA"/>
    <w:rsid w:val="007F398D"/>
    <w:rsid w:val="00801B7A"/>
    <w:rsid w:val="00826826"/>
    <w:rsid w:val="00837442"/>
    <w:rsid w:val="00842594"/>
    <w:rsid w:val="00842D92"/>
    <w:rsid w:val="00845744"/>
    <w:rsid w:val="00852E92"/>
    <w:rsid w:val="00863BD5"/>
    <w:rsid w:val="00866A3B"/>
    <w:rsid w:val="0087028C"/>
    <w:rsid w:val="00870CE6"/>
    <w:rsid w:val="0087198B"/>
    <w:rsid w:val="008766B8"/>
    <w:rsid w:val="00887431"/>
    <w:rsid w:val="00896C8F"/>
    <w:rsid w:val="008B3069"/>
    <w:rsid w:val="008C1B15"/>
    <w:rsid w:val="008E133B"/>
    <w:rsid w:val="008F5925"/>
    <w:rsid w:val="009345C7"/>
    <w:rsid w:val="0096010B"/>
    <w:rsid w:val="0097023A"/>
    <w:rsid w:val="00990368"/>
    <w:rsid w:val="009A47B5"/>
    <w:rsid w:val="009A72BA"/>
    <w:rsid w:val="009C401C"/>
    <w:rsid w:val="009D1BE0"/>
    <w:rsid w:val="009D1C87"/>
    <w:rsid w:val="009E7C4C"/>
    <w:rsid w:val="009F20F9"/>
    <w:rsid w:val="00A051CF"/>
    <w:rsid w:val="00A54965"/>
    <w:rsid w:val="00A55A15"/>
    <w:rsid w:val="00A6089A"/>
    <w:rsid w:val="00A626FF"/>
    <w:rsid w:val="00A667B8"/>
    <w:rsid w:val="00A74868"/>
    <w:rsid w:val="00A90455"/>
    <w:rsid w:val="00AA02E7"/>
    <w:rsid w:val="00AA2420"/>
    <w:rsid w:val="00AA51EB"/>
    <w:rsid w:val="00AB267B"/>
    <w:rsid w:val="00AC68B3"/>
    <w:rsid w:val="00AC75FC"/>
    <w:rsid w:val="00AC7CFD"/>
    <w:rsid w:val="00AD2F11"/>
    <w:rsid w:val="00AF0A16"/>
    <w:rsid w:val="00B04942"/>
    <w:rsid w:val="00B055AD"/>
    <w:rsid w:val="00B20457"/>
    <w:rsid w:val="00B23F9A"/>
    <w:rsid w:val="00B65DA4"/>
    <w:rsid w:val="00B732E1"/>
    <w:rsid w:val="00B82D5E"/>
    <w:rsid w:val="00B86821"/>
    <w:rsid w:val="00B917F3"/>
    <w:rsid w:val="00B96512"/>
    <w:rsid w:val="00BB2E20"/>
    <w:rsid w:val="00BB3426"/>
    <w:rsid w:val="00BD4A9D"/>
    <w:rsid w:val="00BD6ECE"/>
    <w:rsid w:val="00BE07CF"/>
    <w:rsid w:val="00BE4F20"/>
    <w:rsid w:val="00C02501"/>
    <w:rsid w:val="00C03249"/>
    <w:rsid w:val="00C055E3"/>
    <w:rsid w:val="00C22761"/>
    <w:rsid w:val="00C24809"/>
    <w:rsid w:val="00C4509B"/>
    <w:rsid w:val="00C535FF"/>
    <w:rsid w:val="00C62408"/>
    <w:rsid w:val="00C81191"/>
    <w:rsid w:val="00C812E4"/>
    <w:rsid w:val="00C8547A"/>
    <w:rsid w:val="00C91ED3"/>
    <w:rsid w:val="00CB0A58"/>
    <w:rsid w:val="00CB18BB"/>
    <w:rsid w:val="00CB2402"/>
    <w:rsid w:val="00CC4D16"/>
    <w:rsid w:val="00CC5332"/>
    <w:rsid w:val="00CC5C07"/>
    <w:rsid w:val="00CC63A5"/>
    <w:rsid w:val="00CD51CA"/>
    <w:rsid w:val="00CE028F"/>
    <w:rsid w:val="00CF002A"/>
    <w:rsid w:val="00CF44D5"/>
    <w:rsid w:val="00D16B47"/>
    <w:rsid w:val="00D415B0"/>
    <w:rsid w:val="00D46205"/>
    <w:rsid w:val="00D5037E"/>
    <w:rsid w:val="00D5613F"/>
    <w:rsid w:val="00D73B66"/>
    <w:rsid w:val="00D8483A"/>
    <w:rsid w:val="00D90529"/>
    <w:rsid w:val="00DA1A7D"/>
    <w:rsid w:val="00DB05E5"/>
    <w:rsid w:val="00DB1131"/>
    <w:rsid w:val="00DE1C43"/>
    <w:rsid w:val="00DF024B"/>
    <w:rsid w:val="00E0495C"/>
    <w:rsid w:val="00E459C0"/>
    <w:rsid w:val="00E505FF"/>
    <w:rsid w:val="00E54146"/>
    <w:rsid w:val="00E5609C"/>
    <w:rsid w:val="00E635E6"/>
    <w:rsid w:val="00E84109"/>
    <w:rsid w:val="00EA526B"/>
    <w:rsid w:val="00EB4867"/>
    <w:rsid w:val="00EB6434"/>
    <w:rsid w:val="00EC1D6C"/>
    <w:rsid w:val="00EC6AEA"/>
    <w:rsid w:val="00ED2956"/>
    <w:rsid w:val="00EE6265"/>
    <w:rsid w:val="00F31F8F"/>
    <w:rsid w:val="00F40B89"/>
    <w:rsid w:val="00F53A44"/>
    <w:rsid w:val="00F603A5"/>
    <w:rsid w:val="00F67ADD"/>
    <w:rsid w:val="00F71E40"/>
    <w:rsid w:val="00F77FAC"/>
    <w:rsid w:val="00F80726"/>
    <w:rsid w:val="00F83C3A"/>
    <w:rsid w:val="00F8742E"/>
    <w:rsid w:val="00F92F09"/>
    <w:rsid w:val="00FB0ED3"/>
    <w:rsid w:val="00FB2E72"/>
    <w:rsid w:val="00FD6746"/>
    <w:rsid w:val="00FE04FE"/>
    <w:rsid w:val="00FE104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271B97"/>
  <w15:docId w15:val="{9F55CD8E-0D3B-4EF0-9CAD-E9ADF0F92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3770"/>
    <w:pPr>
      <w:widowControl w:val="0"/>
      <w:wordWrap w:val="0"/>
      <w:autoSpaceDE w:val="0"/>
      <w:autoSpaceDN w:val="0"/>
    </w:pPr>
    <w:rPr>
      <w:rFonts w:ascii="Malgun Gothic" w:eastAsia="Book Antiqua" w:hAnsi="Malgun Gothic"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2E74A7"/>
  </w:style>
  <w:style w:type="character" w:styleId="a3">
    <w:name w:val="annotation reference"/>
    <w:basedOn w:val="a0"/>
    <w:uiPriority w:val="99"/>
    <w:semiHidden/>
    <w:unhideWhenUsed/>
    <w:rsid w:val="002E74A7"/>
    <w:rPr>
      <w:sz w:val="16"/>
      <w:szCs w:val="16"/>
    </w:rPr>
  </w:style>
  <w:style w:type="paragraph" w:styleId="a4">
    <w:name w:val="annotation text"/>
    <w:basedOn w:val="a"/>
    <w:link w:val="a5"/>
    <w:uiPriority w:val="99"/>
    <w:semiHidden/>
    <w:unhideWhenUsed/>
    <w:rsid w:val="002E74A7"/>
    <w:pPr>
      <w:spacing w:line="240" w:lineRule="auto"/>
      <w:jc w:val="left"/>
    </w:pPr>
    <w:rPr>
      <w:rFonts w:ascii="Tahoma" w:hAnsi="Tahoma" w:cs="Tahoma"/>
      <w:sz w:val="16"/>
      <w:szCs w:val="20"/>
    </w:rPr>
  </w:style>
  <w:style w:type="character" w:customStyle="1" w:styleId="a5">
    <w:name w:val="批注文字 字符"/>
    <w:basedOn w:val="a0"/>
    <w:link w:val="a4"/>
    <w:uiPriority w:val="99"/>
    <w:semiHidden/>
    <w:rsid w:val="002E74A7"/>
    <w:rPr>
      <w:rFonts w:ascii="Tahoma" w:eastAsia="Malgun Gothic" w:hAnsi="Tahoma" w:cs="Tahoma"/>
      <w:sz w:val="16"/>
      <w:szCs w:val="20"/>
    </w:rPr>
  </w:style>
  <w:style w:type="paragraph" w:styleId="a6">
    <w:name w:val="Body Text"/>
    <w:basedOn w:val="a"/>
    <w:link w:val="a7"/>
    <w:uiPriority w:val="99"/>
    <w:unhideWhenUsed/>
    <w:rsid w:val="002E74A7"/>
    <w:pPr>
      <w:spacing w:after="0" w:line="240" w:lineRule="auto"/>
      <w:jc w:val="left"/>
    </w:pPr>
    <w:rPr>
      <w:rFonts w:ascii="Arial" w:eastAsia="Gulim" w:hAnsi="Arial"/>
      <w:szCs w:val="24"/>
    </w:rPr>
  </w:style>
  <w:style w:type="character" w:customStyle="1" w:styleId="a7">
    <w:name w:val="正文文本 字符"/>
    <w:basedOn w:val="a0"/>
    <w:link w:val="a6"/>
    <w:uiPriority w:val="99"/>
    <w:rsid w:val="002E74A7"/>
    <w:rPr>
      <w:rFonts w:ascii="Arial" w:eastAsia="Gulim" w:hAnsi="Arial" w:cs="Times New Roman"/>
      <w:sz w:val="24"/>
      <w:szCs w:val="24"/>
    </w:rPr>
  </w:style>
  <w:style w:type="paragraph" w:styleId="a8">
    <w:name w:val="Balloon Text"/>
    <w:basedOn w:val="a"/>
    <w:link w:val="a9"/>
    <w:uiPriority w:val="99"/>
    <w:semiHidden/>
    <w:unhideWhenUsed/>
    <w:rsid w:val="002E74A7"/>
    <w:pPr>
      <w:spacing w:after="0" w:line="240" w:lineRule="auto"/>
    </w:pPr>
    <w:rPr>
      <w:rFonts w:asciiTheme="majorHAnsi" w:eastAsiaTheme="majorEastAsia" w:hAnsiTheme="majorHAnsi" w:cstheme="majorBidi"/>
      <w:sz w:val="18"/>
      <w:szCs w:val="18"/>
    </w:rPr>
  </w:style>
  <w:style w:type="character" w:customStyle="1" w:styleId="a9">
    <w:name w:val="批注框文本 字符"/>
    <w:basedOn w:val="a0"/>
    <w:link w:val="a8"/>
    <w:uiPriority w:val="99"/>
    <w:semiHidden/>
    <w:rsid w:val="002E74A7"/>
    <w:rPr>
      <w:rFonts w:asciiTheme="majorHAnsi" w:eastAsiaTheme="majorEastAsia" w:hAnsiTheme="majorHAnsi" w:cstheme="majorBidi"/>
      <w:sz w:val="18"/>
      <w:szCs w:val="18"/>
    </w:rPr>
  </w:style>
  <w:style w:type="paragraph" w:customStyle="1" w:styleId="EndNoteBibliographyTitle">
    <w:name w:val="EndNote Bibliography Title"/>
    <w:basedOn w:val="a"/>
    <w:link w:val="EndNoteBibliographyTitleChar"/>
    <w:rsid w:val="002E74A7"/>
    <w:pPr>
      <w:spacing w:after="0"/>
      <w:jc w:val="center"/>
    </w:pPr>
    <w:rPr>
      <w:noProof/>
    </w:rPr>
  </w:style>
  <w:style w:type="character" w:customStyle="1" w:styleId="EndNoteBibliographyTitleChar">
    <w:name w:val="EndNote Bibliography Title Char"/>
    <w:basedOn w:val="a5"/>
    <w:link w:val="EndNoteBibliographyTitle"/>
    <w:rsid w:val="002E74A7"/>
    <w:rPr>
      <w:rFonts w:ascii="Malgun Gothic" w:eastAsia="Malgun Gothic" w:hAnsi="Malgun Gothic" w:cs="Times New Roman"/>
      <w:noProof/>
      <w:sz w:val="16"/>
      <w:szCs w:val="20"/>
    </w:rPr>
  </w:style>
  <w:style w:type="paragraph" w:customStyle="1" w:styleId="EndNoteBibliography">
    <w:name w:val="EndNote Bibliography"/>
    <w:basedOn w:val="a"/>
    <w:link w:val="EndNoteBibliographyChar"/>
    <w:rsid w:val="002E74A7"/>
    <w:pPr>
      <w:spacing w:line="240" w:lineRule="auto"/>
    </w:pPr>
    <w:rPr>
      <w:noProof/>
    </w:rPr>
  </w:style>
  <w:style w:type="character" w:customStyle="1" w:styleId="EndNoteBibliographyChar">
    <w:name w:val="EndNote Bibliography Char"/>
    <w:basedOn w:val="a5"/>
    <w:link w:val="EndNoteBibliography"/>
    <w:rsid w:val="002E74A7"/>
    <w:rPr>
      <w:rFonts w:ascii="Malgun Gothic" w:eastAsia="Malgun Gothic" w:hAnsi="Malgun Gothic" w:cs="Times New Roman"/>
      <w:noProof/>
      <w:sz w:val="16"/>
      <w:szCs w:val="20"/>
    </w:rPr>
  </w:style>
  <w:style w:type="paragraph" w:styleId="aa">
    <w:name w:val="header"/>
    <w:basedOn w:val="a"/>
    <w:link w:val="ab"/>
    <w:uiPriority w:val="99"/>
    <w:unhideWhenUsed/>
    <w:rsid w:val="00A6089A"/>
    <w:pPr>
      <w:tabs>
        <w:tab w:val="center" w:pos="4513"/>
        <w:tab w:val="right" w:pos="9026"/>
      </w:tabs>
      <w:snapToGrid w:val="0"/>
    </w:pPr>
  </w:style>
  <w:style w:type="character" w:customStyle="1" w:styleId="ab">
    <w:name w:val="页眉 字符"/>
    <w:basedOn w:val="a0"/>
    <w:link w:val="aa"/>
    <w:uiPriority w:val="99"/>
    <w:rsid w:val="00A6089A"/>
    <w:rPr>
      <w:rFonts w:ascii="Malgun Gothic" w:eastAsia="Malgun Gothic" w:hAnsi="Malgun Gothic" w:cs="Times New Roman"/>
    </w:rPr>
  </w:style>
  <w:style w:type="paragraph" w:styleId="ac">
    <w:name w:val="footer"/>
    <w:basedOn w:val="a"/>
    <w:link w:val="ad"/>
    <w:uiPriority w:val="99"/>
    <w:unhideWhenUsed/>
    <w:rsid w:val="00A6089A"/>
    <w:pPr>
      <w:tabs>
        <w:tab w:val="center" w:pos="4513"/>
        <w:tab w:val="right" w:pos="9026"/>
      </w:tabs>
      <w:snapToGrid w:val="0"/>
    </w:pPr>
  </w:style>
  <w:style w:type="character" w:customStyle="1" w:styleId="ad">
    <w:name w:val="页脚 字符"/>
    <w:basedOn w:val="a0"/>
    <w:link w:val="ac"/>
    <w:uiPriority w:val="99"/>
    <w:rsid w:val="00A6089A"/>
    <w:rPr>
      <w:rFonts w:ascii="Malgun Gothic" w:eastAsia="Malgun Gothic" w:hAnsi="Malgun Gothic" w:cs="Times New Roman"/>
    </w:rPr>
  </w:style>
  <w:style w:type="character" w:styleId="ae">
    <w:name w:val="Hyperlink"/>
    <w:basedOn w:val="a0"/>
    <w:uiPriority w:val="99"/>
    <w:unhideWhenUsed/>
    <w:rsid w:val="00DA1A7D"/>
    <w:rPr>
      <w:color w:val="0563C1" w:themeColor="hyperlink"/>
      <w:u w:val="single"/>
    </w:rPr>
  </w:style>
  <w:style w:type="paragraph" w:customStyle="1" w:styleId="1">
    <w:name w:val="正文1"/>
    <w:uiPriority w:val="99"/>
    <w:rsid w:val="00FB2E72"/>
    <w:pPr>
      <w:spacing w:after="0" w:line="276" w:lineRule="auto"/>
      <w:jc w:val="left"/>
    </w:pPr>
    <w:rPr>
      <w:rFonts w:ascii="Arial" w:eastAsia="宋体" w:hAnsi="Arial" w:cs="Arial"/>
      <w:color w:val="000000"/>
      <w:kern w:val="0"/>
      <w:sz w:val="22"/>
      <w:szCs w:val="20"/>
      <w:lang w:val="pl-PL" w:eastAsia="pl-PL"/>
    </w:rPr>
  </w:style>
  <w:style w:type="paragraph" w:styleId="af">
    <w:name w:val="List Paragraph"/>
    <w:basedOn w:val="a"/>
    <w:uiPriority w:val="34"/>
    <w:qFormat/>
    <w:rsid w:val="00372923"/>
    <w:pPr>
      <w:wordWrap/>
      <w:autoSpaceDE/>
      <w:autoSpaceDN/>
      <w:spacing w:after="0" w:line="240" w:lineRule="auto"/>
      <w:ind w:firstLineChars="200" w:firstLine="420"/>
    </w:pPr>
    <w:rPr>
      <w:rFonts w:ascii="Times New Roman" w:eastAsia="宋体" w:hAnsi="Times New Roman"/>
      <w:sz w:val="21"/>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2675">
      <w:bodyDiv w:val="1"/>
      <w:marLeft w:val="0"/>
      <w:marRight w:val="0"/>
      <w:marTop w:val="0"/>
      <w:marBottom w:val="0"/>
      <w:divBdr>
        <w:top w:val="none" w:sz="0" w:space="0" w:color="auto"/>
        <w:left w:val="none" w:sz="0" w:space="0" w:color="auto"/>
        <w:bottom w:val="none" w:sz="0" w:space="0" w:color="auto"/>
        <w:right w:val="none" w:sz="0" w:space="0" w:color="auto"/>
      </w:divBdr>
    </w:div>
    <w:div w:id="24645448">
      <w:bodyDiv w:val="1"/>
      <w:marLeft w:val="0"/>
      <w:marRight w:val="0"/>
      <w:marTop w:val="0"/>
      <w:marBottom w:val="0"/>
      <w:divBdr>
        <w:top w:val="none" w:sz="0" w:space="0" w:color="auto"/>
        <w:left w:val="none" w:sz="0" w:space="0" w:color="auto"/>
        <w:bottom w:val="none" w:sz="0" w:space="0" w:color="auto"/>
        <w:right w:val="none" w:sz="0" w:space="0" w:color="auto"/>
      </w:divBdr>
    </w:div>
    <w:div w:id="36318507">
      <w:bodyDiv w:val="1"/>
      <w:marLeft w:val="0"/>
      <w:marRight w:val="0"/>
      <w:marTop w:val="0"/>
      <w:marBottom w:val="0"/>
      <w:divBdr>
        <w:top w:val="none" w:sz="0" w:space="0" w:color="auto"/>
        <w:left w:val="none" w:sz="0" w:space="0" w:color="auto"/>
        <w:bottom w:val="none" w:sz="0" w:space="0" w:color="auto"/>
        <w:right w:val="none" w:sz="0" w:space="0" w:color="auto"/>
      </w:divBdr>
      <w:divsChild>
        <w:div w:id="646403438">
          <w:marLeft w:val="0"/>
          <w:marRight w:val="0"/>
          <w:marTop w:val="0"/>
          <w:marBottom w:val="0"/>
          <w:divBdr>
            <w:top w:val="none" w:sz="0" w:space="0" w:color="auto"/>
            <w:left w:val="none" w:sz="0" w:space="0" w:color="auto"/>
            <w:bottom w:val="none" w:sz="0" w:space="0" w:color="auto"/>
            <w:right w:val="none" w:sz="0" w:space="0" w:color="auto"/>
          </w:divBdr>
          <w:divsChild>
            <w:div w:id="521867656">
              <w:marLeft w:val="0"/>
              <w:marRight w:val="0"/>
              <w:marTop w:val="0"/>
              <w:marBottom w:val="0"/>
              <w:divBdr>
                <w:top w:val="none" w:sz="0" w:space="0" w:color="auto"/>
                <w:left w:val="none" w:sz="0" w:space="0" w:color="auto"/>
                <w:bottom w:val="none" w:sz="0" w:space="0" w:color="auto"/>
                <w:right w:val="none" w:sz="0" w:space="0" w:color="auto"/>
              </w:divBdr>
              <w:divsChild>
                <w:div w:id="1292396425">
                  <w:marLeft w:val="0"/>
                  <w:marRight w:val="0"/>
                  <w:marTop w:val="0"/>
                  <w:marBottom w:val="0"/>
                  <w:divBdr>
                    <w:top w:val="none" w:sz="0" w:space="0" w:color="auto"/>
                    <w:left w:val="none" w:sz="0" w:space="0" w:color="auto"/>
                    <w:bottom w:val="none" w:sz="0" w:space="0" w:color="auto"/>
                    <w:right w:val="none" w:sz="0" w:space="0" w:color="auto"/>
                  </w:divBdr>
                  <w:divsChild>
                    <w:div w:id="1124348500">
                      <w:marLeft w:val="0"/>
                      <w:marRight w:val="0"/>
                      <w:marTop w:val="0"/>
                      <w:marBottom w:val="0"/>
                      <w:divBdr>
                        <w:top w:val="none" w:sz="0" w:space="0" w:color="auto"/>
                        <w:left w:val="none" w:sz="0" w:space="0" w:color="auto"/>
                        <w:bottom w:val="none" w:sz="0" w:space="0" w:color="auto"/>
                        <w:right w:val="none" w:sz="0" w:space="0" w:color="auto"/>
                      </w:divBdr>
                      <w:divsChild>
                        <w:div w:id="1705597773">
                          <w:marLeft w:val="0"/>
                          <w:marRight w:val="0"/>
                          <w:marTop w:val="0"/>
                          <w:marBottom w:val="0"/>
                          <w:divBdr>
                            <w:top w:val="none" w:sz="0" w:space="0" w:color="auto"/>
                            <w:left w:val="none" w:sz="0" w:space="0" w:color="auto"/>
                            <w:bottom w:val="none" w:sz="0" w:space="0" w:color="auto"/>
                            <w:right w:val="none" w:sz="0" w:space="0" w:color="auto"/>
                          </w:divBdr>
                          <w:divsChild>
                            <w:div w:id="1556157928">
                              <w:marLeft w:val="0"/>
                              <w:marRight w:val="0"/>
                              <w:marTop w:val="0"/>
                              <w:marBottom w:val="0"/>
                              <w:divBdr>
                                <w:top w:val="none" w:sz="0" w:space="0" w:color="auto"/>
                                <w:left w:val="none" w:sz="0" w:space="0" w:color="auto"/>
                                <w:bottom w:val="none" w:sz="0" w:space="0" w:color="auto"/>
                                <w:right w:val="none" w:sz="0" w:space="0" w:color="auto"/>
                              </w:divBdr>
                              <w:divsChild>
                                <w:div w:id="1019502037">
                                  <w:marLeft w:val="0"/>
                                  <w:marRight w:val="0"/>
                                  <w:marTop w:val="0"/>
                                  <w:marBottom w:val="0"/>
                                  <w:divBdr>
                                    <w:top w:val="none" w:sz="0" w:space="0" w:color="auto"/>
                                    <w:left w:val="none" w:sz="0" w:space="0" w:color="auto"/>
                                    <w:bottom w:val="none" w:sz="0" w:space="0" w:color="auto"/>
                                    <w:right w:val="none" w:sz="0" w:space="0" w:color="auto"/>
                                  </w:divBdr>
                                  <w:divsChild>
                                    <w:div w:id="1528371770">
                                      <w:marLeft w:val="0"/>
                                      <w:marRight w:val="0"/>
                                      <w:marTop w:val="0"/>
                                      <w:marBottom w:val="0"/>
                                      <w:divBdr>
                                        <w:top w:val="none" w:sz="0" w:space="0" w:color="auto"/>
                                        <w:left w:val="none" w:sz="0" w:space="0" w:color="auto"/>
                                        <w:bottom w:val="none" w:sz="0" w:space="0" w:color="auto"/>
                                        <w:right w:val="none" w:sz="0" w:space="0" w:color="auto"/>
                                      </w:divBdr>
                                      <w:divsChild>
                                        <w:div w:id="705106133">
                                          <w:marLeft w:val="0"/>
                                          <w:marRight w:val="0"/>
                                          <w:marTop w:val="0"/>
                                          <w:marBottom w:val="495"/>
                                          <w:divBdr>
                                            <w:top w:val="none" w:sz="0" w:space="0" w:color="auto"/>
                                            <w:left w:val="none" w:sz="0" w:space="0" w:color="auto"/>
                                            <w:bottom w:val="none" w:sz="0" w:space="0" w:color="auto"/>
                                            <w:right w:val="none" w:sz="0" w:space="0" w:color="auto"/>
                                          </w:divBdr>
                                          <w:divsChild>
                                            <w:div w:id="90737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702192">
      <w:bodyDiv w:val="1"/>
      <w:marLeft w:val="0"/>
      <w:marRight w:val="0"/>
      <w:marTop w:val="0"/>
      <w:marBottom w:val="0"/>
      <w:divBdr>
        <w:top w:val="none" w:sz="0" w:space="0" w:color="auto"/>
        <w:left w:val="none" w:sz="0" w:space="0" w:color="auto"/>
        <w:bottom w:val="none" w:sz="0" w:space="0" w:color="auto"/>
        <w:right w:val="none" w:sz="0" w:space="0" w:color="auto"/>
      </w:divBdr>
    </w:div>
    <w:div w:id="132723498">
      <w:bodyDiv w:val="1"/>
      <w:marLeft w:val="0"/>
      <w:marRight w:val="0"/>
      <w:marTop w:val="0"/>
      <w:marBottom w:val="0"/>
      <w:divBdr>
        <w:top w:val="none" w:sz="0" w:space="0" w:color="auto"/>
        <w:left w:val="none" w:sz="0" w:space="0" w:color="auto"/>
        <w:bottom w:val="none" w:sz="0" w:space="0" w:color="auto"/>
        <w:right w:val="none" w:sz="0" w:space="0" w:color="auto"/>
      </w:divBdr>
    </w:div>
    <w:div w:id="138041651">
      <w:bodyDiv w:val="1"/>
      <w:marLeft w:val="0"/>
      <w:marRight w:val="0"/>
      <w:marTop w:val="0"/>
      <w:marBottom w:val="0"/>
      <w:divBdr>
        <w:top w:val="none" w:sz="0" w:space="0" w:color="auto"/>
        <w:left w:val="none" w:sz="0" w:space="0" w:color="auto"/>
        <w:bottom w:val="none" w:sz="0" w:space="0" w:color="auto"/>
        <w:right w:val="none" w:sz="0" w:space="0" w:color="auto"/>
      </w:divBdr>
    </w:div>
    <w:div w:id="221791958">
      <w:bodyDiv w:val="1"/>
      <w:marLeft w:val="0"/>
      <w:marRight w:val="0"/>
      <w:marTop w:val="0"/>
      <w:marBottom w:val="0"/>
      <w:divBdr>
        <w:top w:val="none" w:sz="0" w:space="0" w:color="auto"/>
        <w:left w:val="none" w:sz="0" w:space="0" w:color="auto"/>
        <w:bottom w:val="none" w:sz="0" w:space="0" w:color="auto"/>
        <w:right w:val="none" w:sz="0" w:space="0" w:color="auto"/>
      </w:divBdr>
      <w:divsChild>
        <w:div w:id="525488551">
          <w:marLeft w:val="0"/>
          <w:marRight w:val="0"/>
          <w:marTop w:val="0"/>
          <w:marBottom w:val="0"/>
          <w:divBdr>
            <w:top w:val="none" w:sz="0" w:space="0" w:color="auto"/>
            <w:left w:val="none" w:sz="0" w:space="0" w:color="auto"/>
            <w:bottom w:val="none" w:sz="0" w:space="0" w:color="auto"/>
            <w:right w:val="none" w:sz="0" w:space="0" w:color="auto"/>
          </w:divBdr>
          <w:divsChild>
            <w:div w:id="707877702">
              <w:marLeft w:val="0"/>
              <w:marRight w:val="0"/>
              <w:marTop w:val="0"/>
              <w:marBottom w:val="0"/>
              <w:divBdr>
                <w:top w:val="none" w:sz="0" w:space="0" w:color="auto"/>
                <w:left w:val="none" w:sz="0" w:space="0" w:color="auto"/>
                <w:bottom w:val="none" w:sz="0" w:space="0" w:color="auto"/>
                <w:right w:val="none" w:sz="0" w:space="0" w:color="auto"/>
              </w:divBdr>
              <w:divsChild>
                <w:div w:id="144665582">
                  <w:marLeft w:val="0"/>
                  <w:marRight w:val="0"/>
                  <w:marTop w:val="0"/>
                  <w:marBottom w:val="0"/>
                  <w:divBdr>
                    <w:top w:val="none" w:sz="0" w:space="0" w:color="auto"/>
                    <w:left w:val="none" w:sz="0" w:space="0" w:color="auto"/>
                    <w:bottom w:val="none" w:sz="0" w:space="0" w:color="auto"/>
                    <w:right w:val="none" w:sz="0" w:space="0" w:color="auto"/>
                  </w:divBdr>
                  <w:divsChild>
                    <w:div w:id="381834867">
                      <w:marLeft w:val="0"/>
                      <w:marRight w:val="0"/>
                      <w:marTop w:val="0"/>
                      <w:marBottom w:val="0"/>
                      <w:divBdr>
                        <w:top w:val="none" w:sz="0" w:space="0" w:color="auto"/>
                        <w:left w:val="none" w:sz="0" w:space="0" w:color="auto"/>
                        <w:bottom w:val="none" w:sz="0" w:space="0" w:color="auto"/>
                        <w:right w:val="none" w:sz="0" w:space="0" w:color="auto"/>
                      </w:divBdr>
                      <w:divsChild>
                        <w:div w:id="1728383334">
                          <w:marLeft w:val="0"/>
                          <w:marRight w:val="0"/>
                          <w:marTop w:val="0"/>
                          <w:marBottom w:val="0"/>
                          <w:divBdr>
                            <w:top w:val="none" w:sz="0" w:space="0" w:color="auto"/>
                            <w:left w:val="none" w:sz="0" w:space="0" w:color="auto"/>
                            <w:bottom w:val="none" w:sz="0" w:space="0" w:color="auto"/>
                            <w:right w:val="none" w:sz="0" w:space="0" w:color="auto"/>
                          </w:divBdr>
                          <w:divsChild>
                            <w:div w:id="18552870">
                              <w:marLeft w:val="0"/>
                              <w:marRight w:val="0"/>
                              <w:marTop w:val="0"/>
                              <w:marBottom w:val="0"/>
                              <w:divBdr>
                                <w:top w:val="none" w:sz="0" w:space="0" w:color="auto"/>
                                <w:left w:val="none" w:sz="0" w:space="0" w:color="auto"/>
                                <w:bottom w:val="none" w:sz="0" w:space="0" w:color="auto"/>
                                <w:right w:val="none" w:sz="0" w:space="0" w:color="auto"/>
                              </w:divBdr>
                              <w:divsChild>
                                <w:div w:id="1411658202">
                                  <w:marLeft w:val="0"/>
                                  <w:marRight w:val="0"/>
                                  <w:marTop w:val="0"/>
                                  <w:marBottom w:val="0"/>
                                  <w:divBdr>
                                    <w:top w:val="none" w:sz="0" w:space="0" w:color="auto"/>
                                    <w:left w:val="none" w:sz="0" w:space="0" w:color="auto"/>
                                    <w:bottom w:val="none" w:sz="0" w:space="0" w:color="auto"/>
                                    <w:right w:val="none" w:sz="0" w:space="0" w:color="auto"/>
                                  </w:divBdr>
                                  <w:divsChild>
                                    <w:div w:id="1343244989">
                                      <w:marLeft w:val="0"/>
                                      <w:marRight w:val="0"/>
                                      <w:marTop w:val="0"/>
                                      <w:marBottom w:val="0"/>
                                      <w:divBdr>
                                        <w:top w:val="none" w:sz="0" w:space="0" w:color="auto"/>
                                        <w:left w:val="none" w:sz="0" w:space="0" w:color="auto"/>
                                        <w:bottom w:val="none" w:sz="0" w:space="0" w:color="auto"/>
                                        <w:right w:val="none" w:sz="0" w:space="0" w:color="auto"/>
                                      </w:divBdr>
                                      <w:divsChild>
                                        <w:div w:id="1644894939">
                                          <w:marLeft w:val="0"/>
                                          <w:marRight w:val="0"/>
                                          <w:marTop w:val="0"/>
                                          <w:marBottom w:val="495"/>
                                          <w:divBdr>
                                            <w:top w:val="none" w:sz="0" w:space="0" w:color="auto"/>
                                            <w:left w:val="none" w:sz="0" w:space="0" w:color="auto"/>
                                            <w:bottom w:val="none" w:sz="0" w:space="0" w:color="auto"/>
                                            <w:right w:val="none" w:sz="0" w:space="0" w:color="auto"/>
                                          </w:divBdr>
                                          <w:divsChild>
                                            <w:div w:id="50412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3680156">
      <w:bodyDiv w:val="1"/>
      <w:marLeft w:val="0"/>
      <w:marRight w:val="0"/>
      <w:marTop w:val="0"/>
      <w:marBottom w:val="0"/>
      <w:divBdr>
        <w:top w:val="none" w:sz="0" w:space="0" w:color="auto"/>
        <w:left w:val="none" w:sz="0" w:space="0" w:color="auto"/>
        <w:bottom w:val="none" w:sz="0" w:space="0" w:color="auto"/>
        <w:right w:val="none" w:sz="0" w:space="0" w:color="auto"/>
      </w:divBdr>
      <w:divsChild>
        <w:div w:id="1951089996">
          <w:marLeft w:val="0"/>
          <w:marRight w:val="0"/>
          <w:marTop w:val="0"/>
          <w:marBottom w:val="0"/>
          <w:divBdr>
            <w:top w:val="none" w:sz="0" w:space="0" w:color="auto"/>
            <w:left w:val="none" w:sz="0" w:space="0" w:color="auto"/>
            <w:bottom w:val="none" w:sz="0" w:space="0" w:color="auto"/>
            <w:right w:val="none" w:sz="0" w:space="0" w:color="auto"/>
          </w:divBdr>
          <w:divsChild>
            <w:div w:id="1785922877">
              <w:marLeft w:val="0"/>
              <w:marRight w:val="0"/>
              <w:marTop w:val="0"/>
              <w:marBottom w:val="0"/>
              <w:divBdr>
                <w:top w:val="none" w:sz="0" w:space="0" w:color="auto"/>
                <w:left w:val="none" w:sz="0" w:space="0" w:color="auto"/>
                <w:bottom w:val="none" w:sz="0" w:space="0" w:color="auto"/>
                <w:right w:val="none" w:sz="0" w:space="0" w:color="auto"/>
              </w:divBdr>
              <w:divsChild>
                <w:div w:id="109251734">
                  <w:marLeft w:val="0"/>
                  <w:marRight w:val="0"/>
                  <w:marTop w:val="0"/>
                  <w:marBottom w:val="0"/>
                  <w:divBdr>
                    <w:top w:val="none" w:sz="0" w:space="0" w:color="auto"/>
                    <w:left w:val="none" w:sz="0" w:space="0" w:color="auto"/>
                    <w:bottom w:val="none" w:sz="0" w:space="0" w:color="auto"/>
                    <w:right w:val="none" w:sz="0" w:space="0" w:color="auto"/>
                  </w:divBdr>
                  <w:divsChild>
                    <w:div w:id="759176711">
                      <w:marLeft w:val="0"/>
                      <w:marRight w:val="0"/>
                      <w:marTop w:val="0"/>
                      <w:marBottom w:val="0"/>
                      <w:divBdr>
                        <w:top w:val="none" w:sz="0" w:space="0" w:color="auto"/>
                        <w:left w:val="none" w:sz="0" w:space="0" w:color="auto"/>
                        <w:bottom w:val="none" w:sz="0" w:space="0" w:color="auto"/>
                        <w:right w:val="none" w:sz="0" w:space="0" w:color="auto"/>
                      </w:divBdr>
                      <w:divsChild>
                        <w:div w:id="1379745791">
                          <w:marLeft w:val="0"/>
                          <w:marRight w:val="0"/>
                          <w:marTop w:val="0"/>
                          <w:marBottom w:val="0"/>
                          <w:divBdr>
                            <w:top w:val="none" w:sz="0" w:space="0" w:color="auto"/>
                            <w:left w:val="none" w:sz="0" w:space="0" w:color="auto"/>
                            <w:bottom w:val="none" w:sz="0" w:space="0" w:color="auto"/>
                            <w:right w:val="none" w:sz="0" w:space="0" w:color="auto"/>
                          </w:divBdr>
                          <w:divsChild>
                            <w:div w:id="2117018895">
                              <w:marLeft w:val="0"/>
                              <w:marRight w:val="0"/>
                              <w:marTop w:val="0"/>
                              <w:marBottom w:val="0"/>
                              <w:divBdr>
                                <w:top w:val="none" w:sz="0" w:space="0" w:color="auto"/>
                                <w:left w:val="none" w:sz="0" w:space="0" w:color="auto"/>
                                <w:bottom w:val="none" w:sz="0" w:space="0" w:color="auto"/>
                                <w:right w:val="none" w:sz="0" w:space="0" w:color="auto"/>
                              </w:divBdr>
                              <w:divsChild>
                                <w:div w:id="1088192087">
                                  <w:marLeft w:val="0"/>
                                  <w:marRight w:val="0"/>
                                  <w:marTop w:val="0"/>
                                  <w:marBottom w:val="0"/>
                                  <w:divBdr>
                                    <w:top w:val="none" w:sz="0" w:space="0" w:color="auto"/>
                                    <w:left w:val="none" w:sz="0" w:space="0" w:color="auto"/>
                                    <w:bottom w:val="none" w:sz="0" w:space="0" w:color="auto"/>
                                    <w:right w:val="none" w:sz="0" w:space="0" w:color="auto"/>
                                  </w:divBdr>
                                  <w:divsChild>
                                    <w:div w:id="853030380">
                                      <w:marLeft w:val="0"/>
                                      <w:marRight w:val="0"/>
                                      <w:marTop w:val="0"/>
                                      <w:marBottom w:val="0"/>
                                      <w:divBdr>
                                        <w:top w:val="none" w:sz="0" w:space="0" w:color="auto"/>
                                        <w:left w:val="none" w:sz="0" w:space="0" w:color="auto"/>
                                        <w:bottom w:val="none" w:sz="0" w:space="0" w:color="auto"/>
                                        <w:right w:val="none" w:sz="0" w:space="0" w:color="auto"/>
                                      </w:divBdr>
                                      <w:divsChild>
                                        <w:div w:id="1812364178">
                                          <w:marLeft w:val="0"/>
                                          <w:marRight w:val="0"/>
                                          <w:marTop w:val="0"/>
                                          <w:marBottom w:val="495"/>
                                          <w:divBdr>
                                            <w:top w:val="none" w:sz="0" w:space="0" w:color="auto"/>
                                            <w:left w:val="none" w:sz="0" w:space="0" w:color="auto"/>
                                            <w:bottom w:val="none" w:sz="0" w:space="0" w:color="auto"/>
                                            <w:right w:val="none" w:sz="0" w:space="0" w:color="auto"/>
                                          </w:divBdr>
                                          <w:divsChild>
                                            <w:div w:id="13068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5810705">
      <w:bodyDiv w:val="1"/>
      <w:marLeft w:val="0"/>
      <w:marRight w:val="0"/>
      <w:marTop w:val="0"/>
      <w:marBottom w:val="0"/>
      <w:divBdr>
        <w:top w:val="none" w:sz="0" w:space="0" w:color="auto"/>
        <w:left w:val="none" w:sz="0" w:space="0" w:color="auto"/>
        <w:bottom w:val="none" w:sz="0" w:space="0" w:color="auto"/>
        <w:right w:val="none" w:sz="0" w:space="0" w:color="auto"/>
      </w:divBdr>
      <w:divsChild>
        <w:div w:id="218638513">
          <w:marLeft w:val="0"/>
          <w:marRight w:val="0"/>
          <w:marTop w:val="0"/>
          <w:marBottom w:val="0"/>
          <w:divBdr>
            <w:top w:val="none" w:sz="0" w:space="0" w:color="auto"/>
            <w:left w:val="none" w:sz="0" w:space="0" w:color="auto"/>
            <w:bottom w:val="none" w:sz="0" w:space="0" w:color="auto"/>
            <w:right w:val="none" w:sz="0" w:space="0" w:color="auto"/>
          </w:divBdr>
          <w:divsChild>
            <w:div w:id="911424243">
              <w:marLeft w:val="0"/>
              <w:marRight w:val="0"/>
              <w:marTop w:val="0"/>
              <w:marBottom w:val="0"/>
              <w:divBdr>
                <w:top w:val="none" w:sz="0" w:space="0" w:color="auto"/>
                <w:left w:val="none" w:sz="0" w:space="0" w:color="auto"/>
                <w:bottom w:val="none" w:sz="0" w:space="0" w:color="auto"/>
                <w:right w:val="none" w:sz="0" w:space="0" w:color="auto"/>
              </w:divBdr>
              <w:divsChild>
                <w:div w:id="400980111">
                  <w:marLeft w:val="0"/>
                  <w:marRight w:val="0"/>
                  <w:marTop w:val="0"/>
                  <w:marBottom w:val="0"/>
                  <w:divBdr>
                    <w:top w:val="none" w:sz="0" w:space="0" w:color="auto"/>
                    <w:left w:val="none" w:sz="0" w:space="0" w:color="auto"/>
                    <w:bottom w:val="none" w:sz="0" w:space="0" w:color="auto"/>
                    <w:right w:val="none" w:sz="0" w:space="0" w:color="auto"/>
                  </w:divBdr>
                  <w:divsChild>
                    <w:div w:id="742875840">
                      <w:marLeft w:val="0"/>
                      <w:marRight w:val="0"/>
                      <w:marTop w:val="0"/>
                      <w:marBottom w:val="0"/>
                      <w:divBdr>
                        <w:top w:val="none" w:sz="0" w:space="0" w:color="auto"/>
                        <w:left w:val="none" w:sz="0" w:space="0" w:color="auto"/>
                        <w:bottom w:val="none" w:sz="0" w:space="0" w:color="auto"/>
                        <w:right w:val="none" w:sz="0" w:space="0" w:color="auto"/>
                      </w:divBdr>
                      <w:divsChild>
                        <w:div w:id="305281773">
                          <w:marLeft w:val="0"/>
                          <w:marRight w:val="0"/>
                          <w:marTop w:val="0"/>
                          <w:marBottom w:val="0"/>
                          <w:divBdr>
                            <w:top w:val="none" w:sz="0" w:space="0" w:color="auto"/>
                            <w:left w:val="none" w:sz="0" w:space="0" w:color="auto"/>
                            <w:bottom w:val="none" w:sz="0" w:space="0" w:color="auto"/>
                            <w:right w:val="none" w:sz="0" w:space="0" w:color="auto"/>
                          </w:divBdr>
                          <w:divsChild>
                            <w:div w:id="598175882">
                              <w:marLeft w:val="0"/>
                              <w:marRight w:val="0"/>
                              <w:marTop w:val="0"/>
                              <w:marBottom w:val="0"/>
                              <w:divBdr>
                                <w:top w:val="none" w:sz="0" w:space="0" w:color="auto"/>
                                <w:left w:val="none" w:sz="0" w:space="0" w:color="auto"/>
                                <w:bottom w:val="none" w:sz="0" w:space="0" w:color="auto"/>
                                <w:right w:val="none" w:sz="0" w:space="0" w:color="auto"/>
                              </w:divBdr>
                              <w:divsChild>
                                <w:div w:id="1898279514">
                                  <w:marLeft w:val="0"/>
                                  <w:marRight w:val="0"/>
                                  <w:marTop w:val="0"/>
                                  <w:marBottom w:val="0"/>
                                  <w:divBdr>
                                    <w:top w:val="none" w:sz="0" w:space="0" w:color="auto"/>
                                    <w:left w:val="none" w:sz="0" w:space="0" w:color="auto"/>
                                    <w:bottom w:val="none" w:sz="0" w:space="0" w:color="auto"/>
                                    <w:right w:val="none" w:sz="0" w:space="0" w:color="auto"/>
                                  </w:divBdr>
                                  <w:divsChild>
                                    <w:div w:id="2024042116">
                                      <w:marLeft w:val="0"/>
                                      <w:marRight w:val="0"/>
                                      <w:marTop w:val="0"/>
                                      <w:marBottom w:val="0"/>
                                      <w:divBdr>
                                        <w:top w:val="none" w:sz="0" w:space="0" w:color="auto"/>
                                        <w:left w:val="none" w:sz="0" w:space="0" w:color="auto"/>
                                        <w:bottom w:val="none" w:sz="0" w:space="0" w:color="auto"/>
                                        <w:right w:val="none" w:sz="0" w:space="0" w:color="auto"/>
                                      </w:divBdr>
                                      <w:divsChild>
                                        <w:div w:id="1735853550">
                                          <w:marLeft w:val="0"/>
                                          <w:marRight w:val="0"/>
                                          <w:marTop w:val="0"/>
                                          <w:marBottom w:val="495"/>
                                          <w:divBdr>
                                            <w:top w:val="none" w:sz="0" w:space="0" w:color="auto"/>
                                            <w:left w:val="none" w:sz="0" w:space="0" w:color="auto"/>
                                            <w:bottom w:val="none" w:sz="0" w:space="0" w:color="auto"/>
                                            <w:right w:val="none" w:sz="0" w:space="0" w:color="auto"/>
                                          </w:divBdr>
                                          <w:divsChild>
                                            <w:div w:id="16405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4420357">
      <w:bodyDiv w:val="1"/>
      <w:marLeft w:val="0"/>
      <w:marRight w:val="0"/>
      <w:marTop w:val="0"/>
      <w:marBottom w:val="0"/>
      <w:divBdr>
        <w:top w:val="none" w:sz="0" w:space="0" w:color="auto"/>
        <w:left w:val="none" w:sz="0" w:space="0" w:color="auto"/>
        <w:bottom w:val="none" w:sz="0" w:space="0" w:color="auto"/>
        <w:right w:val="none" w:sz="0" w:space="0" w:color="auto"/>
      </w:divBdr>
    </w:div>
    <w:div w:id="480149389">
      <w:bodyDiv w:val="1"/>
      <w:marLeft w:val="0"/>
      <w:marRight w:val="0"/>
      <w:marTop w:val="0"/>
      <w:marBottom w:val="0"/>
      <w:divBdr>
        <w:top w:val="none" w:sz="0" w:space="0" w:color="auto"/>
        <w:left w:val="none" w:sz="0" w:space="0" w:color="auto"/>
        <w:bottom w:val="none" w:sz="0" w:space="0" w:color="auto"/>
        <w:right w:val="none" w:sz="0" w:space="0" w:color="auto"/>
      </w:divBdr>
      <w:divsChild>
        <w:div w:id="670377046">
          <w:marLeft w:val="0"/>
          <w:marRight w:val="0"/>
          <w:marTop w:val="0"/>
          <w:marBottom w:val="0"/>
          <w:divBdr>
            <w:top w:val="none" w:sz="0" w:space="0" w:color="auto"/>
            <w:left w:val="none" w:sz="0" w:space="0" w:color="auto"/>
            <w:bottom w:val="none" w:sz="0" w:space="0" w:color="auto"/>
            <w:right w:val="none" w:sz="0" w:space="0" w:color="auto"/>
          </w:divBdr>
          <w:divsChild>
            <w:div w:id="1059204210">
              <w:marLeft w:val="0"/>
              <w:marRight w:val="0"/>
              <w:marTop w:val="0"/>
              <w:marBottom w:val="0"/>
              <w:divBdr>
                <w:top w:val="none" w:sz="0" w:space="0" w:color="auto"/>
                <w:left w:val="none" w:sz="0" w:space="0" w:color="auto"/>
                <w:bottom w:val="none" w:sz="0" w:space="0" w:color="auto"/>
                <w:right w:val="none" w:sz="0" w:space="0" w:color="auto"/>
              </w:divBdr>
              <w:divsChild>
                <w:div w:id="1293945358">
                  <w:marLeft w:val="0"/>
                  <w:marRight w:val="0"/>
                  <w:marTop w:val="0"/>
                  <w:marBottom w:val="0"/>
                  <w:divBdr>
                    <w:top w:val="none" w:sz="0" w:space="0" w:color="auto"/>
                    <w:left w:val="none" w:sz="0" w:space="0" w:color="auto"/>
                    <w:bottom w:val="none" w:sz="0" w:space="0" w:color="auto"/>
                    <w:right w:val="none" w:sz="0" w:space="0" w:color="auto"/>
                  </w:divBdr>
                  <w:divsChild>
                    <w:div w:id="1013216640">
                      <w:marLeft w:val="0"/>
                      <w:marRight w:val="0"/>
                      <w:marTop w:val="0"/>
                      <w:marBottom w:val="0"/>
                      <w:divBdr>
                        <w:top w:val="none" w:sz="0" w:space="0" w:color="auto"/>
                        <w:left w:val="none" w:sz="0" w:space="0" w:color="auto"/>
                        <w:bottom w:val="none" w:sz="0" w:space="0" w:color="auto"/>
                        <w:right w:val="none" w:sz="0" w:space="0" w:color="auto"/>
                      </w:divBdr>
                      <w:divsChild>
                        <w:div w:id="768047621">
                          <w:marLeft w:val="0"/>
                          <w:marRight w:val="0"/>
                          <w:marTop w:val="0"/>
                          <w:marBottom w:val="0"/>
                          <w:divBdr>
                            <w:top w:val="none" w:sz="0" w:space="0" w:color="auto"/>
                            <w:left w:val="none" w:sz="0" w:space="0" w:color="auto"/>
                            <w:bottom w:val="none" w:sz="0" w:space="0" w:color="auto"/>
                            <w:right w:val="none" w:sz="0" w:space="0" w:color="auto"/>
                          </w:divBdr>
                          <w:divsChild>
                            <w:div w:id="1689719994">
                              <w:marLeft w:val="0"/>
                              <w:marRight w:val="0"/>
                              <w:marTop w:val="0"/>
                              <w:marBottom w:val="0"/>
                              <w:divBdr>
                                <w:top w:val="none" w:sz="0" w:space="0" w:color="auto"/>
                                <w:left w:val="none" w:sz="0" w:space="0" w:color="auto"/>
                                <w:bottom w:val="none" w:sz="0" w:space="0" w:color="auto"/>
                                <w:right w:val="none" w:sz="0" w:space="0" w:color="auto"/>
                              </w:divBdr>
                              <w:divsChild>
                                <w:div w:id="1093476787">
                                  <w:marLeft w:val="0"/>
                                  <w:marRight w:val="0"/>
                                  <w:marTop w:val="0"/>
                                  <w:marBottom w:val="0"/>
                                  <w:divBdr>
                                    <w:top w:val="none" w:sz="0" w:space="0" w:color="auto"/>
                                    <w:left w:val="none" w:sz="0" w:space="0" w:color="auto"/>
                                    <w:bottom w:val="none" w:sz="0" w:space="0" w:color="auto"/>
                                    <w:right w:val="none" w:sz="0" w:space="0" w:color="auto"/>
                                  </w:divBdr>
                                  <w:divsChild>
                                    <w:div w:id="1362590657">
                                      <w:marLeft w:val="0"/>
                                      <w:marRight w:val="0"/>
                                      <w:marTop w:val="0"/>
                                      <w:marBottom w:val="0"/>
                                      <w:divBdr>
                                        <w:top w:val="none" w:sz="0" w:space="0" w:color="auto"/>
                                        <w:left w:val="none" w:sz="0" w:space="0" w:color="auto"/>
                                        <w:bottom w:val="none" w:sz="0" w:space="0" w:color="auto"/>
                                        <w:right w:val="none" w:sz="0" w:space="0" w:color="auto"/>
                                      </w:divBdr>
                                      <w:divsChild>
                                        <w:div w:id="787621222">
                                          <w:marLeft w:val="0"/>
                                          <w:marRight w:val="0"/>
                                          <w:marTop w:val="0"/>
                                          <w:marBottom w:val="495"/>
                                          <w:divBdr>
                                            <w:top w:val="none" w:sz="0" w:space="0" w:color="auto"/>
                                            <w:left w:val="none" w:sz="0" w:space="0" w:color="auto"/>
                                            <w:bottom w:val="none" w:sz="0" w:space="0" w:color="auto"/>
                                            <w:right w:val="none" w:sz="0" w:space="0" w:color="auto"/>
                                          </w:divBdr>
                                          <w:divsChild>
                                            <w:div w:id="213582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3875425">
      <w:bodyDiv w:val="1"/>
      <w:marLeft w:val="0"/>
      <w:marRight w:val="0"/>
      <w:marTop w:val="0"/>
      <w:marBottom w:val="0"/>
      <w:divBdr>
        <w:top w:val="none" w:sz="0" w:space="0" w:color="auto"/>
        <w:left w:val="none" w:sz="0" w:space="0" w:color="auto"/>
        <w:bottom w:val="none" w:sz="0" w:space="0" w:color="auto"/>
        <w:right w:val="none" w:sz="0" w:space="0" w:color="auto"/>
      </w:divBdr>
      <w:divsChild>
        <w:div w:id="872109176">
          <w:marLeft w:val="0"/>
          <w:marRight w:val="0"/>
          <w:marTop w:val="0"/>
          <w:marBottom w:val="0"/>
          <w:divBdr>
            <w:top w:val="none" w:sz="0" w:space="0" w:color="auto"/>
            <w:left w:val="none" w:sz="0" w:space="0" w:color="auto"/>
            <w:bottom w:val="none" w:sz="0" w:space="0" w:color="auto"/>
            <w:right w:val="none" w:sz="0" w:space="0" w:color="auto"/>
          </w:divBdr>
          <w:divsChild>
            <w:div w:id="358744482">
              <w:marLeft w:val="0"/>
              <w:marRight w:val="0"/>
              <w:marTop w:val="0"/>
              <w:marBottom w:val="0"/>
              <w:divBdr>
                <w:top w:val="none" w:sz="0" w:space="0" w:color="auto"/>
                <w:left w:val="none" w:sz="0" w:space="0" w:color="auto"/>
                <w:bottom w:val="none" w:sz="0" w:space="0" w:color="auto"/>
                <w:right w:val="none" w:sz="0" w:space="0" w:color="auto"/>
              </w:divBdr>
              <w:divsChild>
                <w:div w:id="821431471">
                  <w:marLeft w:val="0"/>
                  <w:marRight w:val="0"/>
                  <w:marTop w:val="0"/>
                  <w:marBottom w:val="0"/>
                  <w:divBdr>
                    <w:top w:val="none" w:sz="0" w:space="0" w:color="auto"/>
                    <w:left w:val="none" w:sz="0" w:space="0" w:color="auto"/>
                    <w:bottom w:val="none" w:sz="0" w:space="0" w:color="auto"/>
                    <w:right w:val="none" w:sz="0" w:space="0" w:color="auto"/>
                  </w:divBdr>
                  <w:divsChild>
                    <w:div w:id="316350691">
                      <w:marLeft w:val="0"/>
                      <w:marRight w:val="0"/>
                      <w:marTop w:val="0"/>
                      <w:marBottom w:val="0"/>
                      <w:divBdr>
                        <w:top w:val="none" w:sz="0" w:space="0" w:color="auto"/>
                        <w:left w:val="none" w:sz="0" w:space="0" w:color="auto"/>
                        <w:bottom w:val="none" w:sz="0" w:space="0" w:color="auto"/>
                        <w:right w:val="none" w:sz="0" w:space="0" w:color="auto"/>
                      </w:divBdr>
                      <w:divsChild>
                        <w:div w:id="1641690433">
                          <w:marLeft w:val="0"/>
                          <w:marRight w:val="0"/>
                          <w:marTop w:val="0"/>
                          <w:marBottom w:val="0"/>
                          <w:divBdr>
                            <w:top w:val="none" w:sz="0" w:space="0" w:color="auto"/>
                            <w:left w:val="none" w:sz="0" w:space="0" w:color="auto"/>
                            <w:bottom w:val="none" w:sz="0" w:space="0" w:color="auto"/>
                            <w:right w:val="none" w:sz="0" w:space="0" w:color="auto"/>
                          </w:divBdr>
                          <w:divsChild>
                            <w:div w:id="667951009">
                              <w:marLeft w:val="0"/>
                              <w:marRight w:val="0"/>
                              <w:marTop w:val="0"/>
                              <w:marBottom w:val="0"/>
                              <w:divBdr>
                                <w:top w:val="none" w:sz="0" w:space="0" w:color="auto"/>
                                <w:left w:val="none" w:sz="0" w:space="0" w:color="auto"/>
                                <w:bottom w:val="none" w:sz="0" w:space="0" w:color="auto"/>
                                <w:right w:val="none" w:sz="0" w:space="0" w:color="auto"/>
                              </w:divBdr>
                              <w:divsChild>
                                <w:div w:id="789666763">
                                  <w:marLeft w:val="0"/>
                                  <w:marRight w:val="0"/>
                                  <w:marTop w:val="0"/>
                                  <w:marBottom w:val="0"/>
                                  <w:divBdr>
                                    <w:top w:val="none" w:sz="0" w:space="0" w:color="auto"/>
                                    <w:left w:val="none" w:sz="0" w:space="0" w:color="auto"/>
                                    <w:bottom w:val="none" w:sz="0" w:space="0" w:color="auto"/>
                                    <w:right w:val="none" w:sz="0" w:space="0" w:color="auto"/>
                                  </w:divBdr>
                                  <w:divsChild>
                                    <w:div w:id="672340094">
                                      <w:marLeft w:val="0"/>
                                      <w:marRight w:val="0"/>
                                      <w:marTop w:val="0"/>
                                      <w:marBottom w:val="0"/>
                                      <w:divBdr>
                                        <w:top w:val="none" w:sz="0" w:space="0" w:color="auto"/>
                                        <w:left w:val="none" w:sz="0" w:space="0" w:color="auto"/>
                                        <w:bottom w:val="none" w:sz="0" w:space="0" w:color="auto"/>
                                        <w:right w:val="none" w:sz="0" w:space="0" w:color="auto"/>
                                      </w:divBdr>
                                      <w:divsChild>
                                        <w:div w:id="1160536469">
                                          <w:marLeft w:val="0"/>
                                          <w:marRight w:val="0"/>
                                          <w:marTop w:val="0"/>
                                          <w:marBottom w:val="495"/>
                                          <w:divBdr>
                                            <w:top w:val="none" w:sz="0" w:space="0" w:color="auto"/>
                                            <w:left w:val="none" w:sz="0" w:space="0" w:color="auto"/>
                                            <w:bottom w:val="none" w:sz="0" w:space="0" w:color="auto"/>
                                            <w:right w:val="none" w:sz="0" w:space="0" w:color="auto"/>
                                          </w:divBdr>
                                          <w:divsChild>
                                            <w:div w:id="209219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9284807">
      <w:bodyDiv w:val="1"/>
      <w:marLeft w:val="0"/>
      <w:marRight w:val="0"/>
      <w:marTop w:val="0"/>
      <w:marBottom w:val="0"/>
      <w:divBdr>
        <w:top w:val="none" w:sz="0" w:space="0" w:color="auto"/>
        <w:left w:val="none" w:sz="0" w:space="0" w:color="auto"/>
        <w:bottom w:val="none" w:sz="0" w:space="0" w:color="auto"/>
        <w:right w:val="none" w:sz="0" w:space="0" w:color="auto"/>
      </w:divBdr>
    </w:div>
    <w:div w:id="719132442">
      <w:bodyDiv w:val="1"/>
      <w:marLeft w:val="0"/>
      <w:marRight w:val="0"/>
      <w:marTop w:val="0"/>
      <w:marBottom w:val="0"/>
      <w:divBdr>
        <w:top w:val="none" w:sz="0" w:space="0" w:color="auto"/>
        <w:left w:val="none" w:sz="0" w:space="0" w:color="auto"/>
        <w:bottom w:val="none" w:sz="0" w:space="0" w:color="auto"/>
        <w:right w:val="none" w:sz="0" w:space="0" w:color="auto"/>
      </w:divBdr>
    </w:div>
    <w:div w:id="783111933">
      <w:bodyDiv w:val="1"/>
      <w:marLeft w:val="0"/>
      <w:marRight w:val="0"/>
      <w:marTop w:val="0"/>
      <w:marBottom w:val="0"/>
      <w:divBdr>
        <w:top w:val="none" w:sz="0" w:space="0" w:color="auto"/>
        <w:left w:val="none" w:sz="0" w:space="0" w:color="auto"/>
        <w:bottom w:val="none" w:sz="0" w:space="0" w:color="auto"/>
        <w:right w:val="none" w:sz="0" w:space="0" w:color="auto"/>
      </w:divBdr>
    </w:div>
    <w:div w:id="825508600">
      <w:bodyDiv w:val="1"/>
      <w:marLeft w:val="0"/>
      <w:marRight w:val="0"/>
      <w:marTop w:val="0"/>
      <w:marBottom w:val="0"/>
      <w:divBdr>
        <w:top w:val="none" w:sz="0" w:space="0" w:color="auto"/>
        <w:left w:val="none" w:sz="0" w:space="0" w:color="auto"/>
        <w:bottom w:val="none" w:sz="0" w:space="0" w:color="auto"/>
        <w:right w:val="none" w:sz="0" w:space="0" w:color="auto"/>
      </w:divBdr>
    </w:div>
    <w:div w:id="894660012">
      <w:bodyDiv w:val="1"/>
      <w:marLeft w:val="0"/>
      <w:marRight w:val="0"/>
      <w:marTop w:val="0"/>
      <w:marBottom w:val="0"/>
      <w:divBdr>
        <w:top w:val="none" w:sz="0" w:space="0" w:color="auto"/>
        <w:left w:val="none" w:sz="0" w:space="0" w:color="auto"/>
        <w:bottom w:val="none" w:sz="0" w:space="0" w:color="auto"/>
        <w:right w:val="none" w:sz="0" w:space="0" w:color="auto"/>
      </w:divBdr>
    </w:div>
    <w:div w:id="1058284302">
      <w:bodyDiv w:val="1"/>
      <w:marLeft w:val="0"/>
      <w:marRight w:val="0"/>
      <w:marTop w:val="0"/>
      <w:marBottom w:val="0"/>
      <w:divBdr>
        <w:top w:val="none" w:sz="0" w:space="0" w:color="auto"/>
        <w:left w:val="none" w:sz="0" w:space="0" w:color="auto"/>
        <w:bottom w:val="none" w:sz="0" w:space="0" w:color="auto"/>
        <w:right w:val="none" w:sz="0" w:space="0" w:color="auto"/>
      </w:divBdr>
    </w:div>
    <w:div w:id="1109619838">
      <w:bodyDiv w:val="1"/>
      <w:marLeft w:val="0"/>
      <w:marRight w:val="0"/>
      <w:marTop w:val="0"/>
      <w:marBottom w:val="0"/>
      <w:divBdr>
        <w:top w:val="none" w:sz="0" w:space="0" w:color="auto"/>
        <w:left w:val="none" w:sz="0" w:space="0" w:color="auto"/>
        <w:bottom w:val="none" w:sz="0" w:space="0" w:color="auto"/>
        <w:right w:val="none" w:sz="0" w:space="0" w:color="auto"/>
      </w:divBdr>
    </w:div>
    <w:div w:id="1236432165">
      <w:bodyDiv w:val="1"/>
      <w:marLeft w:val="0"/>
      <w:marRight w:val="0"/>
      <w:marTop w:val="0"/>
      <w:marBottom w:val="0"/>
      <w:divBdr>
        <w:top w:val="none" w:sz="0" w:space="0" w:color="auto"/>
        <w:left w:val="none" w:sz="0" w:space="0" w:color="auto"/>
        <w:bottom w:val="none" w:sz="0" w:space="0" w:color="auto"/>
        <w:right w:val="none" w:sz="0" w:space="0" w:color="auto"/>
      </w:divBdr>
    </w:div>
    <w:div w:id="1256864475">
      <w:bodyDiv w:val="1"/>
      <w:marLeft w:val="0"/>
      <w:marRight w:val="0"/>
      <w:marTop w:val="0"/>
      <w:marBottom w:val="0"/>
      <w:divBdr>
        <w:top w:val="none" w:sz="0" w:space="0" w:color="auto"/>
        <w:left w:val="none" w:sz="0" w:space="0" w:color="auto"/>
        <w:bottom w:val="none" w:sz="0" w:space="0" w:color="auto"/>
        <w:right w:val="none" w:sz="0" w:space="0" w:color="auto"/>
      </w:divBdr>
    </w:div>
    <w:div w:id="1293443502">
      <w:bodyDiv w:val="1"/>
      <w:marLeft w:val="0"/>
      <w:marRight w:val="0"/>
      <w:marTop w:val="0"/>
      <w:marBottom w:val="0"/>
      <w:divBdr>
        <w:top w:val="none" w:sz="0" w:space="0" w:color="auto"/>
        <w:left w:val="none" w:sz="0" w:space="0" w:color="auto"/>
        <w:bottom w:val="none" w:sz="0" w:space="0" w:color="auto"/>
        <w:right w:val="none" w:sz="0" w:space="0" w:color="auto"/>
      </w:divBdr>
    </w:div>
    <w:div w:id="1392851406">
      <w:bodyDiv w:val="1"/>
      <w:marLeft w:val="0"/>
      <w:marRight w:val="0"/>
      <w:marTop w:val="0"/>
      <w:marBottom w:val="0"/>
      <w:divBdr>
        <w:top w:val="none" w:sz="0" w:space="0" w:color="auto"/>
        <w:left w:val="none" w:sz="0" w:space="0" w:color="auto"/>
        <w:bottom w:val="none" w:sz="0" w:space="0" w:color="auto"/>
        <w:right w:val="none" w:sz="0" w:space="0" w:color="auto"/>
      </w:divBdr>
      <w:divsChild>
        <w:div w:id="408502462">
          <w:marLeft w:val="0"/>
          <w:marRight w:val="0"/>
          <w:marTop w:val="0"/>
          <w:marBottom w:val="0"/>
          <w:divBdr>
            <w:top w:val="none" w:sz="0" w:space="0" w:color="auto"/>
            <w:left w:val="none" w:sz="0" w:space="0" w:color="auto"/>
            <w:bottom w:val="none" w:sz="0" w:space="0" w:color="auto"/>
            <w:right w:val="none" w:sz="0" w:space="0" w:color="auto"/>
          </w:divBdr>
          <w:divsChild>
            <w:div w:id="987707143">
              <w:marLeft w:val="0"/>
              <w:marRight w:val="0"/>
              <w:marTop w:val="0"/>
              <w:marBottom w:val="0"/>
              <w:divBdr>
                <w:top w:val="none" w:sz="0" w:space="0" w:color="auto"/>
                <w:left w:val="none" w:sz="0" w:space="0" w:color="auto"/>
                <w:bottom w:val="none" w:sz="0" w:space="0" w:color="auto"/>
                <w:right w:val="none" w:sz="0" w:space="0" w:color="auto"/>
              </w:divBdr>
              <w:divsChild>
                <w:div w:id="1350255972">
                  <w:marLeft w:val="0"/>
                  <w:marRight w:val="0"/>
                  <w:marTop w:val="0"/>
                  <w:marBottom w:val="0"/>
                  <w:divBdr>
                    <w:top w:val="none" w:sz="0" w:space="0" w:color="auto"/>
                    <w:left w:val="none" w:sz="0" w:space="0" w:color="auto"/>
                    <w:bottom w:val="none" w:sz="0" w:space="0" w:color="auto"/>
                    <w:right w:val="none" w:sz="0" w:space="0" w:color="auto"/>
                  </w:divBdr>
                  <w:divsChild>
                    <w:div w:id="13264491">
                      <w:marLeft w:val="0"/>
                      <w:marRight w:val="0"/>
                      <w:marTop w:val="0"/>
                      <w:marBottom w:val="0"/>
                      <w:divBdr>
                        <w:top w:val="none" w:sz="0" w:space="0" w:color="auto"/>
                        <w:left w:val="none" w:sz="0" w:space="0" w:color="auto"/>
                        <w:bottom w:val="none" w:sz="0" w:space="0" w:color="auto"/>
                        <w:right w:val="none" w:sz="0" w:space="0" w:color="auto"/>
                      </w:divBdr>
                      <w:divsChild>
                        <w:div w:id="202518031">
                          <w:marLeft w:val="0"/>
                          <w:marRight w:val="0"/>
                          <w:marTop w:val="0"/>
                          <w:marBottom w:val="210"/>
                          <w:divBdr>
                            <w:top w:val="none" w:sz="0" w:space="0" w:color="auto"/>
                            <w:left w:val="none" w:sz="0" w:space="0" w:color="auto"/>
                            <w:bottom w:val="none" w:sz="0" w:space="0" w:color="auto"/>
                            <w:right w:val="none" w:sz="0" w:space="0" w:color="auto"/>
                          </w:divBdr>
                          <w:divsChild>
                            <w:div w:id="383531416">
                              <w:marLeft w:val="75"/>
                              <w:marRight w:val="75"/>
                              <w:marTop w:val="0"/>
                              <w:marBottom w:val="0"/>
                              <w:divBdr>
                                <w:top w:val="none" w:sz="0" w:space="0" w:color="auto"/>
                                <w:left w:val="none" w:sz="0" w:space="0" w:color="auto"/>
                                <w:bottom w:val="none" w:sz="0" w:space="0" w:color="auto"/>
                                <w:right w:val="none" w:sz="0" w:space="0" w:color="auto"/>
                              </w:divBdr>
                              <w:divsChild>
                                <w:div w:id="1903707622">
                                  <w:marLeft w:val="0"/>
                                  <w:marRight w:val="0"/>
                                  <w:marTop w:val="0"/>
                                  <w:marBottom w:val="0"/>
                                  <w:divBdr>
                                    <w:top w:val="none" w:sz="0" w:space="0" w:color="auto"/>
                                    <w:left w:val="none" w:sz="0" w:space="0" w:color="auto"/>
                                    <w:bottom w:val="none" w:sz="0" w:space="0" w:color="auto"/>
                                    <w:right w:val="none" w:sz="0" w:space="0" w:color="auto"/>
                                  </w:divBdr>
                                  <w:divsChild>
                                    <w:div w:id="1437795665">
                                      <w:marLeft w:val="0"/>
                                      <w:marRight w:val="0"/>
                                      <w:marTop w:val="0"/>
                                      <w:marBottom w:val="0"/>
                                      <w:divBdr>
                                        <w:top w:val="none" w:sz="0" w:space="0" w:color="auto"/>
                                        <w:left w:val="none" w:sz="0" w:space="0" w:color="auto"/>
                                        <w:bottom w:val="none" w:sz="0" w:space="0" w:color="auto"/>
                                        <w:right w:val="none" w:sz="0" w:space="0" w:color="auto"/>
                                      </w:divBdr>
                                      <w:divsChild>
                                        <w:div w:id="27606670">
                                          <w:marLeft w:val="0"/>
                                          <w:marRight w:val="0"/>
                                          <w:marTop w:val="0"/>
                                          <w:marBottom w:val="0"/>
                                          <w:divBdr>
                                            <w:top w:val="none" w:sz="0" w:space="0" w:color="auto"/>
                                            <w:left w:val="none" w:sz="0" w:space="0" w:color="auto"/>
                                            <w:bottom w:val="none" w:sz="0" w:space="0" w:color="auto"/>
                                            <w:right w:val="none" w:sz="0" w:space="0" w:color="auto"/>
                                          </w:divBdr>
                                          <w:divsChild>
                                            <w:div w:id="541329759">
                                              <w:marLeft w:val="0"/>
                                              <w:marRight w:val="0"/>
                                              <w:marTop w:val="0"/>
                                              <w:marBottom w:val="0"/>
                                              <w:divBdr>
                                                <w:top w:val="none" w:sz="0" w:space="0" w:color="auto"/>
                                                <w:left w:val="none" w:sz="0" w:space="0" w:color="auto"/>
                                                <w:bottom w:val="none" w:sz="0" w:space="0" w:color="auto"/>
                                                <w:right w:val="none" w:sz="0" w:space="0" w:color="auto"/>
                                              </w:divBdr>
                                              <w:divsChild>
                                                <w:div w:id="731125465">
                                                  <w:marLeft w:val="0"/>
                                                  <w:marRight w:val="0"/>
                                                  <w:marTop w:val="0"/>
                                                  <w:marBottom w:val="0"/>
                                                  <w:divBdr>
                                                    <w:top w:val="none" w:sz="0" w:space="0" w:color="auto"/>
                                                    <w:left w:val="none" w:sz="0" w:space="0" w:color="auto"/>
                                                    <w:bottom w:val="none" w:sz="0" w:space="0" w:color="auto"/>
                                                    <w:right w:val="none" w:sz="0" w:space="0" w:color="auto"/>
                                                  </w:divBdr>
                                                  <w:divsChild>
                                                    <w:div w:id="1218785234">
                                                      <w:marLeft w:val="0"/>
                                                      <w:marRight w:val="0"/>
                                                      <w:marTop w:val="0"/>
                                                      <w:marBottom w:val="0"/>
                                                      <w:divBdr>
                                                        <w:top w:val="none" w:sz="0" w:space="0" w:color="auto"/>
                                                        <w:left w:val="none" w:sz="0" w:space="0" w:color="auto"/>
                                                        <w:bottom w:val="none" w:sz="0" w:space="0" w:color="auto"/>
                                                        <w:right w:val="none" w:sz="0" w:space="0" w:color="auto"/>
                                                      </w:divBdr>
                                                      <w:divsChild>
                                                        <w:div w:id="1359550284">
                                                          <w:marLeft w:val="0"/>
                                                          <w:marRight w:val="0"/>
                                                          <w:marTop w:val="0"/>
                                                          <w:marBottom w:val="0"/>
                                                          <w:divBdr>
                                                            <w:top w:val="none" w:sz="0" w:space="0" w:color="auto"/>
                                                            <w:left w:val="none" w:sz="0" w:space="0" w:color="auto"/>
                                                            <w:bottom w:val="none" w:sz="0" w:space="0" w:color="auto"/>
                                                            <w:right w:val="none" w:sz="0" w:space="0" w:color="auto"/>
                                                          </w:divBdr>
                                                          <w:divsChild>
                                                            <w:div w:id="671835962">
                                                              <w:marLeft w:val="0"/>
                                                              <w:marRight w:val="0"/>
                                                              <w:marTop w:val="0"/>
                                                              <w:marBottom w:val="0"/>
                                                              <w:divBdr>
                                                                <w:top w:val="none" w:sz="0" w:space="0" w:color="auto"/>
                                                                <w:left w:val="none" w:sz="0" w:space="0" w:color="auto"/>
                                                                <w:bottom w:val="none" w:sz="0" w:space="0" w:color="auto"/>
                                                                <w:right w:val="none" w:sz="0" w:space="0" w:color="auto"/>
                                                              </w:divBdr>
                                                              <w:divsChild>
                                                                <w:div w:id="242178636">
                                                                  <w:marLeft w:val="0"/>
                                                                  <w:marRight w:val="0"/>
                                                                  <w:marTop w:val="0"/>
                                                                  <w:marBottom w:val="0"/>
                                                                  <w:divBdr>
                                                                    <w:top w:val="none" w:sz="0" w:space="0" w:color="auto"/>
                                                                    <w:left w:val="none" w:sz="0" w:space="0" w:color="auto"/>
                                                                    <w:bottom w:val="none" w:sz="0" w:space="0" w:color="auto"/>
                                                                    <w:right w:val="none" w:sz="0" w:space="0" w:color="auto"/>
                                                                  </w:divBdr>
                                                                  <w:divsChild>
                                                                    <w:div w:id="1332372344">
                                                                      <w:marLeft w:val="0"/>
                                                                      <w:marRight w:val="0"/>
                                                                      <w:marTop w:val="0"/>
                                                                      <w:marBottom w:val="0"/>
                                                                      <w:divBdr>
                                                                        <w:top w:val="none" w:sz="0" w:space="0" w:color="auto"/>
                                                                        <w:left w:val="none" w:sz="0" w:space="0" w:color="auto"/>
                                                                        <w:bottom w:val="none" w:sz="0" w:space="0" w:color="auto"/>
                                                                        <w:right w:val="none" w:sz="0" w:space="0" w:color="auto"/>
                                                                      </w:divBdr>
                                                                      <w:divsChild>
                                                                        <w:div w:id="1129477277">
                                                                          <w:marLeft w:val="0"/>
                                                                          <w:marRight w:val="0"/>
                                                                          <w:marTop w:val="0"/>
                                                                          <w:marBottom w:val="0"/>
                                                                          <w:divBdr>
                                                                            <w:top w:val="none" w:sz="0" w:space="0" w:color="auto"/>
                                                                            <w:left w:val="none" w:sz="0" w:space="0" w:color="auto"/>
                                                                            <w:bottom w:val="none" w:sz="0" w:space="0" w:color="auto"/>
                                                                            <w:right w:val="none" w:sz="0" w:space="0" w:color="auto"/>
                                                                          </w:divBdr>
                                                                          <w:divsChild>
                                                                            <w:div w:id="137430677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5665333">
      <w:bodyDiv w:val="1"/>
      <w:marLeft w:val="0"/>
      <w:marRight w:val="0"/>
      <w:marTop w:val="0"/>
      <w:marBottom w:val="0"/>
      <w:divBdr>
        <w:top w:val="none" w:sz="0" w:space="0" w:color="auto"/>
        <w:left w:val="none" w:sz="0" w:space="0" w:color="auto"/>
        <w:bottom w:val="none" w:sz="0" w:space="0" w:color="auto"/>
        <w:right w:val="none" w:sz="0" w:space="0" w:color="auto"/>
      </w:divBdr>
    </w:div>
    <w:div w:id="1506941297">
      <w:bodyDiv w:val="1"/>
      <w:marLeft w:val="0"/>
      <w:marRight w:val="0"/>
      <w:marTop w:val="0"/>
      <w:marBottom w:val="0"/>
      <w:divBdr>
        <w:top w:val="none" w:sz="0" w:space="0" w:color="auto"/>
        <w:left w:val="none" w:sz="0" w:space="0" w:color="auto"/>
        <w:bottom w:val="none" w:sz="0" w:space="0" w:color="auto"/>
        <w:right w:val="none" w:sz="0" w:space="0" w:color="auto"/>
      </w:divBdr>
    </w:div>
    <w:div w:id="1744134425">
      <w:bodyDiv w:val="1"/>
      <w:marLeft w:val="0"/>
      <w:marRight w:val="0"/>
      <w:marTop w:val="0"/>
      <w:marBottom w:val="0"/>
      <w:divBdr>
        <w:top w:val="none" w:sz="0" w:space="0" w:color="auto"/>
        <w:left w:val="none" w:sz="0" w:space="0" w:color="auto"/>
        <w:bottom w:val="none" w:sz="0" w:space="0" w:color="auto"/>
        <w:right w:val="none" w:sz="0" w:space="0" w:color="auto"/>
      </w:divBdr>
      <w:divsChild>
        <w:div w:id="729113229">
          <w:marLeft w:val="0"/>
          <w:marRight w:val="0"/>
          <w:marTop w:val="0"/>
          <w:marBottom w:val="0"/>
          <w:divBdr>
            <w:top w:val="none" w:sz="0" w:space="0" w:color="auto"/>
            <w:left w:val="none" w:sz="0" w:space="0" w:color="auto"/>
            <w:bottom w:val="none" w:sz="0" w:space="0" w:color="auto"/>
            <w:right w:val="none" w:sz="0" w:space="0" w:color="auto"/>
          </w:divBdr>
          <w:divsChild>
            <w:div w:id="1329093279">
              <w:marLeft w:val="0"/>
              <w:marRight w:val="0"/>
              <w:marTop w:val="0"/>
              <w:marBottom w:val="0"/>
              <w:divBdr>
                <w:top w:val="none" w:sz="0" w:space="0" w:color="auto"/>
                <w:left w:val="none" w:sz="0" w:space="0" w:color="auto"/>
                <w:bottom w:val="none" w:sz="0" w:space="0" w:color="auto"/>
                <w:right w:val="none" w:sz="0" w:space="0" w:color="auto"/>
              </w:divBdr>
              <w:divsChild>
                <w:div w:id="1326085564">
                  <w:marLeft w:val="0"/>
                  <w:marRight w:val="0"/>
                  <w:marTop w:val="0"/>
                  <w:marBottom w:val="0"/>
                  <w:divBdr>
                    <w:top w:val="none" w:sz="0" w:space="0" w:color="auto"/>
                    <w:left w:val="none" w:sz="0" w:space="0" w:color="auto"/>
                    <w:bottom w:val="none" w:sz="0" w:space="0" w:color="auto"/>
                    <w:right w:val="none" w:sz="0" w:space="0" w:color="auto"/>
                  </w:divBdr>
                  <w:divsChild>
                    <w:div w:id="1864634895">
                      <w:marLeft w:val="0"/>
                      <w:marRight w:val="0"/>
                      <w:marTop w:val="0"/>
                      <w:marBottom w:val="0"/>
                      <w:divBdr>
                        <w:top w:val="none" w:sz="0" w:space="0" w:color="auto"/>
                        <w:left w:val="none" w:sz="0" w:space="0" w:color="auto"/>
                        <w:bottom w:val="none" w:sz="0" w:space="0" w:color="auto"/>
                        <w:right w:val="none" w:sz="0" w:space="0" w:color="auto"/>
                      </w:divBdr>
                      <w:divsChild>
                        <w:div w:id="62678376">
                          <w:marLeft w:val="0"/>
                          <w:marRight w:val="0"/>
                          <w:marTop w:val="0"/>
                          <w:marBottom w:val="0"/>
                          <w:divBdr>
                            <w:top w:val="none" w:sz="0" w:space="0" w:color="auto"/>
                            <w:left w:val="none" w:sz="0" w:space="0" w:color="auto"/>
                            <w:bottom w:val="none" w:sz="0" w:space="0" w:color="auto"/>
                            <w:right w:val="none" w:sz="0" w:space="0" w:color="auto"/>
                          </w:divBdr>
                          <w:divsChild>
                            <w:div w:id="715087972">
                              <w:marLeft w:val="0"/>
                              <w:marRight w:val="0"/>
                              <w:marTop w:val="0"/>
                              <w:marBottom w:val="0"/>
                              <w:divBdr>
                                <w:top w:val="none" w:sz="0" w:space="0" w:color="auto"/>
                                <w:left w:val="none" w:sz="0" w:space="0" w:color="auto"/>
                                <w:bottom w:val="none" w:sz="0" w:space="0" w:color="auto"/>
                                <w:right w:val="none" w:sz="0" w:space="0" w:color="auto"/>
                              </w:divBdr>
                              <w:divsChild>
                                <w:div w:id="193083110">
                                  <w:marLeft w:val="0"/>
                                  <w:marRight w:val="0"/>
                                  <w:marTop w:val="0"/>
                                  <w:marBottom w:val="0"/>
                                  <w:divBdr>
                                    <w:top w:val="none" w:sz="0" w:space="0" w:color="auto"/>
                                    <w:left w:val="none" w:sz="0" w:space="0" w:color="auto"/>
                                    <w:bottom w:val="none" w:sz="0" w:space="0" w:color="auto"/>
                                    <w:right w:val="none" w:sz="0" w:space="0" w:color="auto"/>
                                  </w:divBdr>
                                  <w:divsChild>
                                    <w:div w:id="1463499000">
                                      <w:marLeft w:val="0"/>
                                      <w:marRight w:val="0"/>
                                      <w:marTop w:val="0"/>
                                      <w:marBottom w:val="0"/>
                                      <w:divBdr>
                                        <w:top w:val="none" w:sz="0" w:space="0" w:color="auto"/>
                                        <w:left w:val="none" w:sz="0" w:space="0" w:color="auto"/>
                                        <w:bottom w:val="none" w:sz="0" w:space="0" w:color="auto"/>
                                        <w:right w:val="none" w:sz="0" w:space="0" w:color="auto"/>
                                      </w:divBdr>
                                      <w:divsChild>
                                        <w:div w:id="1706326033">
                                          <w:marLeft w:val="0"/>
                                          <w:marRight w:val="0"/>
                                          <w:marTop w:val="0"/>
                                          <w:marBottom w:val="495"/>
                                          <w:divBdr>
                                            <w:top w:val="none" w:sz="0" w:space="0" w:color="auto"/>
                                            <w:left w:val="none" w:sz="0" w:space="0" w:color="auto"/>
                                            <w:bottom w:val="none" w:sz="0" w:space="0" w:color="auto"/>
                                            <w:right w:val="none" w:sz="0" w:space="0" w:color="auto"/>
                                          </w:divBdr>
                                          <w:divsChild>
                                            <w:div w:id="123878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1660714">
      <w:bodyDiv w:val="1"/>
      <w:marLeft w:val="0"/>
      <w:marRight w:val="0"/>
      <w:marTop w:val="0"/>
      <w:marBottom w:val="0"/>
      <w:divBdr>
        <w:top w:val="none" w:sz="0" w:space="0" w:color="auto"/>
        <w:left w:val="none" w:sz="0" w:space="0" w:color="auto"/>
        <w:bottom w:val="none" w:sz="0" w:space="0" w:color="auto"/>
        <w:right w:val="none" w:sz="0" w:space="0" w:color="auto"/>
      </w:divBdr>
      <w:divsChild>
        <w:div w:id="63719185">
          <w:marLeft w:val="0"/>
          <w:marRight w:val="0"/>
          <w:marTop w:val="0"/>
          <w:marBottom w:val="0"/>
          <w:divBdr>
            <w:top w:val="none" w:sz="0" w:space="0" w:color="auto"/>
            <w:left w:val="none" w:sz="0" w:space="0" w:color="auto"/>
            <w:bottom w:val="none" w:sz="0" w:space="0" w:color="auto"/>
            <w:right w:val="none" w:sz="0" w:space="0" w:color="auto"/>
          </w:divBdr>
          <w:divsChild>
            <w:div w:id="306933314">
              <w:marLeft w:val="0"/>
              <w:marRight w:val="0"/>
              <w:marTop w:val="0"/>
              <w:marBottom w:val="0"/>
              <w:divBdr>
                <w:top w:val="none" w:sz="0" w:space="0" w:color="auto"/>
                <w:left w:val="none" w:sz="0" w:space="0" w:color="auto"/>
                <w:bottom w:val="none" w:sz="0" w:space="0" w:color="auto"/>
                <w:right w:val="none" w:sz="0" w:space="0" w:color="auto"/>
              </w:divBdr>
              <w:divsChild>
                <w:div w:id="195125092">
                  <w:marLeft w:val="0"/>
                  <w:marRight w:val="0"/>
                  <w:marTop w:val="0"/>
                  <w:marBottom w:val="0"/>
                  <w:divBdr>
                    <w:top w:val="none" w:sz="0" w:space="0" w:color="auto"/>
                    <w:left w:val="none" w:sz="0" w:space="0" w:color="auto"/>
                    <w:bottom w:val="none" w:sz="0" w:space="0" w:color="auto"/>
                    <w:right w:val="none" w:sz="0" w:space="0" w:color="auto"/>
                  </w:divBdr>
                  <w:divsChild>
                    <w:div w:id="148132763">
                      <w:marLeft w:val="0"/>
                      <w:marRight w:val="0"/>
                      <w:marTop w:val="0"/>
                      <w:marBottom w:val="0"/>
                      <w:divBdr>
                        <w:top w:val="none" w:sz="0" w:space="0" w:color="auto"/>
                        <w:left w:val="none" w:sz="0" w:space="0" w:color="auto"/>
                        <w:bottom w:val="none" w:sz="0" w:space="0" w:color="auto"/>
                        <w:right w:val="none" w:sz="0" w:space="0" w:color="auto"/>
                      </w:divBdr>
                      <w:divsChild>
                        <w:div w:id="182672330">
                          <w:marLeft w:val="0"/>
                          <w:marRight w:val="0"/>
                          <w:marTop w:val="0"/>
                          <w:marBottom w:val="0"/>
                          <w:divBdr>
                            <w:top w:val="none" w:sz="0" w:space="0" w:color="auto"/>
                            <w:left w:val="none" w:sz="0" w:space="0" w:color="auto"/>
                            <w:bottom w:val="none" w:sz="0" w:space="0" w:color="auto"/>
                            <w:right w:val="none" w:sz="0" w:space="0" w:color="auto"/>
                          </w:divBdr>
                          <w:divsChild>
                            <w:div w:id="773597144">
                              <w:marLeft w:val="0"/>
                              <w:marRight w:val="0"/>
                              <w:marTop w:val="0"/>
                              <w:marBottom w:val="0"/>
                              <w:divBdr>
                                <w:top w:val="none" w:sz="0" w:space="0" w:color="auto"/>
                                <w:left w:val="none" w:sz="0" w:space="0" w:color="auto"/>
                                <w:bottom w:val="none" w:sz="0" w:space="0" w:color="auto"/>
                                <w:right w:val="none" w:sz="0" w:space="0" w:color="auto"/>
                              </w:divBdr>
                              <w:divsChild>
                                <w:div w:id="329723658">
                                  <w:marLeft w:val="0"/>
                                  <w:marRight w:val="0"/>
                                  <w:marTop w:val="0"/>
                                  <w:marBottom w:val="0"/>
                                  <w:divBdr>
                                    <w:top w:val="none" w:sz="0" w:space="0" w:color="auto"/>
                                    <w:left w:val="none" w:sz="0" w:space="0" w:color="auto"/>
                                    <w:bottom w:val="none" w:sz="0" w:space="0" w:color="auto"/>
                                    <w:right w:val="none" w:sz="0" w:space="0" w:color="auto"/>
                                  </w:divBdr>
                                  <w:divsChild>
                                    <w:div w:id="847713735">
                                      <w:marLeft w:val="0"/>
                                      <w:marRight w:val="0"/>
                                      <w:marTop w:val="0"/>
                                      <w:marBottom w:val="0"/>
                                      <w:divBdr>
                                        <w:top w:val="none" w:sz="0" w:space="0" w:color="auto"/>
                                        <w:left w:val="none" w:sz="0" w:space="0" w:color="auto"/>
                                        <w:bottom w:val="none" w:sz="0" w:space="0" w:color="auto"/>
                                        <w:right w:val="none" w:sz="0" w:space="0" w:color="auto"/>
                                      </w:divBdr>
                                      <w:divsChild>
                                        <w:div w:id="354232804">
                                          <w:marLeft w:val="0"/>
                                          <w:marRight w:val="0"/>
                                          <w:marTop w:val="0"/>
                                          <w:marBottom w:val="495"/>
                                          <w:divBdr>
                                            <w:top w:val="none" w:sz="0" w:space="0" w:color="auto"/>
                                            <w:left w:val="none" w:sz="0" w:space="0" w:color="auto"/>
                                            <w:bottom w:val="none" w:sz="0" w:space="0" w:color="auto"/>
                                            <w:right w:val="none" w:sz="0" w:space="0" w:color="auto"/>
                                          </w:divBdr>
                                          <w:divsChild>
                                            <w:div w:id="68911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7553805">
      <w:bodyDiv w:val="1"/>
      <w:marLeft w:val="0"/>
      <w:marRight w:val="0"/>
      <w:marTop w:val="0"/>
      <w:marBottom w:val="0"/>
      <w:divBdr>
        <w:top w:val="none" w:sz="0" w:space="0" w:color="auto"/>
        <w:left w:val="none" w:sz="0" w:space="0" w:color="auto"/>
        <w:bottom w:val="none" w:sz="0" w:space="0" w:color="auto"/>
        <w:right w:val="none" w:sz="0" w:space="0" w:color="auto"/>
      </w:divBdr>
    </w:div>
    <w:div w:id="1874803812">
      <w:bodyDiv w:val="1"/>
      <w:marLeft w:val="0"/>
      <w:marRight w:val="0"/>
      <w:marTop w:val="0"/>
      <w:marBottom w:val="0"/>
      <w:divBdr>
        <w:top w:val="none" w:sz="0" w:space="0" w:color="auto"/>
        <w:left w:val="none" w:sz="0" w:space="0" w:color="auto"/>
        <w:bottom w:val="none" w:sz="0" w:space="0" w:color="auto"/>
        <w:right w:val="none" w:sz="0" w:space="0" w:color="auto"/>
      </w:divBdr>
    </w:div>
    <w:div w:id="1935823145">
      <w:bodyDiv w:val="1"/>
      <w:marLeft w:val="0"/>
      <w:marRight w:val="0"/>
      <w:marTop w:val="0"/>
      <w:marBottom w:val="0"/>
      <w:divBdr>
        <w:top w:val="none" w:sz="0" w:space="0" w:color="auto"/>
        <w:left w:val="none" w:sz="0" w:space="0" w:color="auto"/>
        <w:bottom w:val="none" w:sz="0" w:space="0" w:color="auto"/>
        <w:right w:val="none" w:sz="0" w:space="0" w:color="auto"/>
      </w:divBdr>
      <w:divsChild>
        <w:div w:id="1100683005">
          <w:marLeft w:val="0"/>
          <w:marRight w:val="0"/>
          <w:marTop w:val="0"/>
          <w:marBottom w:val="0"/>
          <w:divBdr>
            <w:top w:val="none" w:sz="0" w:space="0" w:color="auto"/>
            <w:left w:val="none" w:sz="0" w:space="0" w:color="auto"/>
            <w:bottom w:val="none" w:sz="0" w:space="0" w:color="auto"/>
            <w:right w:val="none" w:sz="0" w:space="0" w:color="auto"/>
          </w:divBdr>
          <w:divsChild>
            <w:div w:id="2026011822">
              <w:marLeft w:val="0"/>
              <w:marRight w:val="0"/>
              <w:marTop w:val="0"/>
              <w:marBottom w:val="0"/>
              <w:divBdr>
                <w:top w:val="none" w:sz="0" w:space="0" w:color="auto"/>
                <w:left w:val="none" w:sz="0" w:space="0" w:color="auto"/>
                <w:bottom w:val="none" w:sz="0" w:space="0" w:color="auto"/>
                <w:right w:val="none" w:sz="0" w:space="0" w:color="auto"/>
              </w:divBdr>
              <w:divsChild>
                <w:div w:id="103963287">
                  <w:marLeft w:val="0"/>
                  <w:marRight w:val="0"/>
                  <w:marTop w:val="0"/>
                  <w:marBottom w:val="0"/>
                  <w:divBdr>
                    <w:top w:val="none" w:sz="0" w:space="0" w:color="auto"/>
                    <w:left w:val="none" w:sz="0" w:space="0" w:color="auto"/>
                    <w:bottom w:val="none" w:sz="0" w:space="0" w:color="auto"/>
                    <w:right w:val="none" w:sz="0" w:space="0" w:color="auto"/>
                  </w:divBdr>
                  <w:divsChild>
                    <w:div w:id="62879969">
                      <w:marLeft w:val="0"/>
                      <w:marRight w:val="0"/>
                      <w:marTop w:val="0"/>
                      <w:marBottom w:val="0"/>
                      <w:divBdr>
                        <w:top w:val="none" w:sz="0" w:space="0" w:color="auto"/>
                        <w:left w:val="none" w:sz="0" w:space="0" w:color="auto"/>
                        <w:bottom w:val="none" w:sz="0" w:space="0" w:color="auto"/>
                        <w:right w:val="none" w:sz="0" w:space="0" w:color="auto"/>
                      </w:divBdr>
                      <w:divsChild>
                        <w:div w:id="594095050">
                          <w:marLeft w:val="0"/>
                          <w:marRight w:val="0"/>
                          <w:marTop w:val="0"/>
                          <w:marBottom w:val="0"/>
                          <w:divBdr>
                            <w:top w:val="none" w:sz="0" w:space="0" w:color="auto"/>
                            <w:left w:val="none" w:sz="0" w:space="0" w:color="auto"/>
                            <w:bottom w:val="none" w:sz="0" w:space="0" w:color="auto"/>
                            <w:right w:val="none" w:sz="0" w:space="0" w:color="auto"/>
                          </w:divBdr>
                          <w:divsChild>
                            <w:div w:id="1240486265">
                              <w:marLeft w:val="0"/>
                              <w:marRight w:val="0"/>
                              <w:marTop w:val="0"/>
                              <w:marBottom w:val="0"/>
                              <w:divBdr>
                                <w:top w:val="none" w:sz="0" w:space="0" w:color="auto"/>
                                <w:left w:val="none" w:sz="0" w:space="0" w:color="auto"/>
                                <w:bottom w:val="none" w:sz="0" w:space="0" w:color="auto"/>
                                <w:right w:val="none" w:sz="0" w:space="0" w:color="auto"/>
                              </w:divBdr>
                              <w:divsChild>
                                <w:div w:id="296569179">
                                  <w:marLeft w:val="0"/>
                                  <w:marRight w:val="0"/>
                                  <w:marTop w:val="0"/>
                                  <w:marBottom w:val="0"/>
                                  <w:divBdr>
                                    <w:top w:val="none" w:sz="0" w:space="0" w:color="auto"/>
                                    <w:left w:val="none" w:sz="0" w:space="0" w:color="auto"/>
                                    <w:bottom w:val="none" w:sz="0" w:space="0" w:color="auto"/>
                                    <w:right w:val="none" w:sz="0" w:space="0" w:color="auto"/>
                                  </w:divBdr>
                                  <w:divsChild>
                                    <w:div w:id="710573258">
                                      <w:marLeft w:val="0"/>
                                      <w:marRight w:val="0"/>
                                      <w:marTop w:val="0"/>
                                      <w:marBottom w:val="0"/>
                                      <w:divBdr>
                                        <w:top w:val="none" w:sz="0" w:space="0" w:color="auto"/>
                                        <w:left w:val="none" w:sz="0" w:space="0" w:color="auto"/>
                                        <w:bottom w:val="none" w:sz="0" w:space="0" w:color="auto"/>
                                        <w:right w:val="none" w:sz="0" w:space="0" w:color="auto"/>
                                      </w:divBdr>
                                      <w:divsChild>
                                        <w:div w:id="1413315170">
                                          <w:marLeft w:val="0"/>
                                          <w:marRight w:val="0"/>
                                          <w:marTop w:val="0"/>
                                          <w:marBottom w:val="495"/>
                                          <w:divBdr>
                                            <w:top w:val="none" w:sz="0" w:space="0" w:color="auto"/>
                                            <w:left w:val="none" w:sz="0" w:space="0" w:color="auto"/>
                                            <w:bottom w:val="none" w:sz="0" w:space="0" w:color="auto"/>
                                            <w:right w:val="none" w:sz="0" w:space="0" w:color="auto"/>
                                          </w:divBdr>
                                          <w:divsChild>
                                            <w:div w:id="180291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0401012">
      <w:bodyDiv w:val="1"/>
      <w:marLeft w:val="0"/>
      <w:marRight w:val="0"/>
      <w:marTop w:val="0"/>
      <w:marBottom w:val="0"/>
      <w:divBdr>
        <w:top w:val="none" w:sz="0" w:space="0" w:color="auto"/>
        <w:left w:val="none" w:sz="0" w:space="0" w:color="auto"/>
        <w:bottom w:val="none" w:sz="0" w:space="0" w:color="auto"/>
        <w:right w:val="none" w:sz="0" w:space="0" w:color="auto"/>
      </w:divBdr>
    </w:div>
    <w:div w:id="2067340329">
      <w:bodyDiv w:val="1"/>
      <w:marLeft w:val="0"/>
      <w:marRight w:val="0"/>
      <w:marTop w:val="0"/>
      <w:marBottom w:val="0"/>
      <w:divBdr>
        <w:top w:val="none" w:sz="0" w:space="0" w:color="auto"/>
        <w:left w:val="none" w:sz="0" w:space="0" w:color="auto"/>
        <w:bottom w:val="none" w:sz="0" w:space="0" w:color="auto"/>
        <w:right w:val="none" w:sz="0" w:space="0" w:color="auto"/>
      </w:divBdr>
      <w:divsChild>
        <w:div w:id="626475109">
          <w:marLeft w:val="0"/>
          <w:marRight w:val="0"/>
          <w:marTop w:val="0"/>
          <w:marBottom w:val="0"/>
          <w:divBdr>
            <w:top w:val="none" w:sz="0" w:space="0" w:color="auto"/>
            <w:left w:val="none" w:sz="0" w:space="0" w:color="auto"/>
            <w:bottom w:val="none" w:sz="0" w:space="0" w:color="auto"/>
            <w:right w:val="none" w:sz="0" w:space="0" w:color="auto"/>
          </w:divBdr>
          <w:divsChild>
            <w:div w:id="173307386">
              <w:marLeft w:val="0"/>
              <w:marRight w:val="0"/>
              <w:marTop w:val="0"/>
              <w:marBottom w:val="0"/>
              <w:divBdr>
                <w:top w:val="none" w:sz="0" w:space="0" w:color="auto"/>
                <w:left w:val="none" w:sz="0" w:space="0" w:color="auto"/>
                <w:bottom w:val="none" w:sz="0" w:space="0" w:color="auto"/>
                <w:right w:val="none" w:sz="0" w:space="0" w:color="auto"/>
              </w:divBdr>
              <w:divsChild>
                <w:div w:id="407508310">
                  <w:marLeft w:val="0"/>
                  <w:marRight w:val="0"/>
                  <w:marTop w:val="0"/>
                  <w:marBottom w:val="0"/>
                  <w:divBdr>
                    <w:top w:val="none" w:sz="0" w:space="0" w:color="auto"/>
                    <w:left w:val="none" w:sz="0" w:space="0" w:color="auto"/>
                    <w:bottom w:val="none" w:sz="0" w:space="0" w:color="auto"/>
                    <w:right w:val="none" w:sz="0" w:space="0" w:color="auto"/>
                  </w:divBdr>
                  <w:divsChild>
                    <w:div w:id="1361128475">
                      <w:marLeft w:val="0"/>
                      <w:marRight w:val="0"/>
                      <w:marTop w:val="0"/>
                      <w:marBottom w:val="0"/>
                      <w:divBdr>
                        <w:top w:val="none" w:sz="0" w:space="0" w:color="auto"/>
                        <w:left w:val="none" w:sz="0" w:space="0" w:color="auto"/>
                        <w:bottom w:val="none" w:sz="0" w:space="0" w:color="auto"/>
                        <w:right w:val="none" w:sz="0" w:space="0" w:color="auto"/>
                      </w:divBdr>
                      <w:divsChild>
                        <w:div w:id="1001153778">
                          <w:marLeft w:val="0"/>
                          <w:marRight w:val="0"/>
                          <w:marTop w:val="0"/>
                          <w:marBottom w:val="0"/>
                          <w:divBdr>
                            <w:top w:val="none" w:sz="0" w:space="0" w:color="auto"/>
                            <w:left w:val="none" w:sz="0" w:space="0" w:color="auto"/>
                            <w:bottom w:val="none" w:sz="0" w:space="0" w:color="auto"/>
                            <w:right w:val="none" w:sz="0" w:space="0" w:color="auto"/>
                          </w:divBdr>
                          <w:divsChild>
                            <w:div w:id="2100833615">
                              <w:marLeft w:val="0"/>
                              <w:marRight w:val="0"/>
                              <w:marTop w:val="0"/>
                              <w:marBottom w:val="0"/>
                              <w:divBdr>
                                <w:top w:val="none" w:sz="0" w:space="0" w:color="auto"/>
                                <w:left w:val="none" w:sz="0" w:space="0" w:color="auto"/>
                                <w:bottom w:val="none" w:sz="0" w:space="0" w:color="auto"/>
                                <w:right w:val="none" w:sz="0" w:space="0" w:color="auto"/>
                              </w:divBdr>
                              <w:divsChild>
                                <w:div w:id="167907703">
                                  <w:marLeft w:val="0"/>
                                  <w:marRight w:val="0"/>
                                  <w:marTop w:val="0"/>
                                  <w:marBottom w:val="0"/>
                                  <w:divBdr>
                                    <w:top w:val="none" w:sz="0" w:space="0" w:color="auto"/>
                                    <w:left w:val="none" w:sz="0" w:space="0" w:color="auto"/>
                                    <w:bottom w:val="none" w:sz="0" w:space="0" w:color="auto"/>
                                    <w:right w:val="none" w:sz="0" w:space="0" w:color="auto"/>
                                  </w:divBdr>
                                  <w:divsChild>
                                    <w:div w:id="79916560">
                                      <w:marLeft w:val="0"/>
                                      <w:marRight w:val="0"/>
                                      <w:marTop w:val="0"/>
                                      <w:marBottom w:val="0"/>
                                      <w:divBdr>
                                        <w:top w:val="none" w:sz="0" w:space="0" w:color="auto"/>
                                        <w:left w:val="none" w:sz="0" w:space="0" w:color="auto"/>
                                        <w:bottom w:val="none" w:sz="0" w:space="0" w:color="auto"/>
                                        <w:right w:val="none" w:sz="0" w:space="0" w:color="auto"/>
                                      </w:divBdr>
                                      <w:divsChild>
                                        <w:div w:id="1756434466">
                                          <w:marLeft w:val="0"/>
                                          <w:marRight w:val="0"/>
                                          <w:marTop w:val="0"/>
                                          <w:marBottom w:val="495"/>
                                          <w:divBdr>
                                            <w:top w:val="none" w:sz="0" w:space="0" w:color="auto"/>
                                            <w:left w:val="none" w:sz="0" w:space="0" w:color="auto"/>
                                            <w:bottom w:val="none" w:sz="0" w:space="0" w:color="auto"/>
                                            <w:right w:val="none" w:sz="0" w:space="0" w:color="auto"/>
                                          </w:divBdr>
                                          <w:divsChild>
                                            <w:div w:id="40117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eddrcho@hanmail.ne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CFB9A4-0059-454F-A793-E75CE989A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5438</Words>
  <Characters>31001</Characters>
  <Application>Microsoft Office Word</Application>
  <DocSecurity>0</DocSecurity>
  <Lines>258</Lines>
  <Paragraphs>72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36367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kwon</dc:creator>
  <cp:lastModifiedBy>HP</cp:lastModifiedBy>
  <cp:revision>2</cp:revision>
  <cp:lastPrinted>2019-08-01T04:24:00Z</cp:lastPrinted>
  <dcterms:created xsi:type="dcterms:W3CDTF">2019-08-20T01:02:00Z</dcterms:created>
  <dcterms:modified xsi:type="dcterms:W3CDTF">2019-08-20T01:02:00Z</dcterms:modified>
</cp:coreProperties>
</file>