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0B" w:rsidRDefault="009C1C52">
      <w:pPr>
        <w:snapToGrid w:val="0"/>
        <w:spacing w:after="0" w:line="360" w:lineRule="auto"/>
        <w:rPr>
          <w:rFonts w:ascii="Book Antiqua" w:hAnsi="Book Antiqua"/>
          <w:bCs/>
          <w:color w:val="000000"/>
        </w:rPr>
      </w:pPr>
      <w:r>
        <w:rPr>
          <w:rFonts w:ascii="Book Antiqua" w:hAnsi="Book Antiqua"/>
          <w:b/>
          <w:color w:val="000000"/>
        </w:rPr>
        <w:t xml:space="preserve">Name of Journal: </w:t>
      </w:r>
      <w:r>
        <w:rPr>
          <w:rFonts w:ascii="Book Antiqua" w:hAnsi="Book Antiqua"/>
          <w:bCs/>
          <w:i/>
          <w:color w:val="000000"/>
        </w:rPr>
        <w:t>World Journal of Critical Care Medicine</w:t>
      </w:r>
    </w:p>
    <w:p w:rsidR="00D0240B" w:rsidRDefault="009C1C52">
      <w:pPr>
        <w:adjustRightInd w:val="0"/>
        <w:snapToGrid w:val="0"/>
        <w:spacing w:after="0" w:line="360" w:lineRule="auto"/>
        <w:rPr>
          <w:rFonts w:ascii="Book Antiqua" w:hAnsi="Book Antiqua" w:cs="Arial"/>
          <w:b/>
          <w:color w:val="000000"/>
          <w:lang w:val="en"/>
        </w:rPr>
      </w:pPr>
      <w:r>
        <w:rPr>
          <w:rFonts w:ascii="Book Antiqua" w:eastAsia="Times New Roman" w:hAnsi="Book Antiqua"/>
          <w:b/>
          <w:bCs/>
          <w:color w:val="000000"/>
        </w:rPr>
        <w:t>Manuscript NO</w:t>
      </w:r>
      <w:r>
        <w:rPr>
          <w:rFonts w:ascii="Book Antiqua" w:hAnsi="Book Antiqua" w:cs="Arial"/>
          <w:b/>
          <w:color w:val="000000"/>
          <w:lang w:val="en"/>
        </w:rPr>
        <w:t xml:space="preserve">: </w:t>
      </w:r>
      <w:r>
        <w:rPr>
          <w:rFonts w:ascii="Book Antiqua" w:hAnsi="Book Antiqua" w:cs="Arial"/>
          <w:bCs/>
          <w:color w:val="000000"/>
          <w:lang w:val="en"/>
        </w:rPr>
        <w:t>47181</w:t>
      </w:r>
    </w:p>
    <w:p w:rsidR="00D0240B" w:rsidRDefault="009C1C52">
      <w:pPr>
        <w:spacing w:after="0" w:line="360" w:lineRule="auto"/>
        <w:jc w:val="both"/>
        <w:rPr>
          <w:rFonts w:ascii="Book Antiqua" w:hAnsi="Book Antiqua"/>
          <w:b/>
          <w:color w:val="000000"/>
        </w:rPr>
      </w:pPr>
      <w:r>
        <w:rPr>
          <w:rFonts w:ascii="Book Antiqua" w:hAnsi="Book Antiqua"/>
          <w:b/>
          <w:color w:val="000000"/>
        </w:rPr>
        <w:t xml:space="preserve">Manuscript Type: </w:t>
      </w:r>
      <w:r>
        <w:rPr>
          <w:rFonts w:ascii="Book Antiqua" w:hAnsi="Book Antiqua"/>
          <w:bCs/>
          <w:caps/>
          <w:color w:val="000000"/>
        </w:rPr>
        <w:t>Minireviews</w:t>
      </w:r>
    </w:p>
    <w:p w:rsidR="00D0240B" w:rsidRDefault="00D0240B">
      <w:pPr>
        <w:spacing w:after="0" w:line="360" w:lineRule="auto"/>
        <w:jc w:val="both"/>
        <w:rPr>
          <w:rFonts w:ascii="Book Antiqua" w:hAnsi="Book Antiqua" w:cs="Arial"/>
          <w:b/>
          <w:color w:val="000000"/>
          <w:sz w:val="24"/>
          <w:szCs w:val="24"/>
        </w:rPr>
      </w:pPr>
    </w:p>
    <w:p w:rsidR="00D0240B" w:rsidRDefault="009C1C52">
      <w:pPr>
        <w:spacing w:after="0" w:line="360" w:lineRule="auto"/>
        <w:jc w:val="both"/>
        <w:rPr>
          <w:rFonts w:ascii="Book Antiqua" w:hAnsi="Book Antiqua" w:cs="Arial"/>
          <w:b/>
          <w:color w:val="000000"/>
          <w:sz w:val="24"/>
          <w:szCs w:val="24"/>
        </w:rPr>
      </w:pPr>
      <w:r>
        <w:rPr>
          <w:rFonts w:ascii="Book Antiqua" w:hAnsi="Book Antiqua" w:cs="Arial"/>
          <w:b/>
          <w:color w:val="000000"/>
          <w:sz w:val="24"/>
          <w:szCs w:val="24"/>
        </w:rPr>
        <w:t>Independent lung ventilation: Implementation strategies and review of literature</w:t>
      </w:r>
    </w:p>
    <w:p w:rsidR="00D0240B" w:rsidRDefault="00D0240B">
      <w:pPr>
        <w:spacing w:after="0" w:line="360" w:lineRule="auto"/>
        <w:jc w:val="both"/>
        <w:rPr>
          <w:rFonts w:ascii="Book Antiqua" w:eastAsia="Times New Roman" w:hAnsi="Book Antiqua" w:cs="Arial"/>
          <w:b/>
          <w:color w:val="000000"/>
          <w:sz w:val="24"/>
          <w:szCs w:val="24"/>
        </w:rPr>
      </w:pPr>
      <w:bookmarkStart w:id="0" w:name="OLE_LINK1772"/>
      <w:bookmarkStart w:id="1" w:name="OLE_LINK1855"/>
      <w:bookmarkStart w:id="2" w:name="OLE_LINK2025"/>
      <w:bookmarkStart w:id="3" w:name="OLE_LINK843"/>
      <w:bookmarkStart w:id="4" w:name="OLE_LINK49"/>
      <w:bookmarkStart w:id="5" w:name="OLE_LINK1830"/>
      <w:bookmarkStart w:id="6" w:name="OLE_LINK800"/>
      <w:bookmarkStart w:id="7" w:name="OLE_LINK127"/>
      <w:bookmarkStart w:id="8" w:name="OLE_LINK48"/>
      <w:bookmarkStart w:id="9" w:name="OLE_LINK1868"/>
      <w:bookmarkStart w:id="10" w:name="OLE_LINK657"/>
      <w:bookmarkStart w:id="11" w:name="OLE_LINK128"/>
      <w:bookmarkStart w:id="12" w:name="OLE_LINK844"/>
      <w:bookmarkStart w:id="13" w:name="OLE_LINK801"/>
      <w:bookmarkStart w:id="14" w:name="OLE_LINK656"/>
      <w:bookmarkStart w:id="15" w:name="OLE_LINK893"/>
      <w:bookmarkStart w:id="16" w:name="OLE_LINK1746"/>
      <w:bookmarkStart w:id="17" w:name="OLE_LINK1617"/>
      <w:bookmarkStart w:id="18" w:name="OLE_LINK1285"/>
      <w:bookmarkStart w:id="19" w:name="OLE_LINK1911"/>
      <w:bookmarkStart w:id="20" w:name="OLE_LINK876"/>
      <w:bookmarkStart w:id="21" w:name="OLE_LINK2115"/>
      <w:bookmarkStart w:id="22" w:name="OLE_LINK1867"/>
      <w:bookmarkStart w:id="23" w:name="OLE_LINK2061"/>
      <w:bookmarkStart w:id="24" w:name="OLE_LINK37"/>
      <w:bookmarkStart w:id="25" w:name="OLE_LINK36"/>
    </w:p>
    <w:p w:rsidR="00D0240B" w:rsidRDefault="009C1C52">
      <w:pPr>
        <w:spacing w:after="0" w:line="360" w:lineRule="auto"/>
        <w:jc w:val="both"/>
        <w:rPr>
          <w:rFonts w:ascii="Book Antiqua" w:hAnsi="Book Antiqua" w:cs="Arial"/>
          <w:bCs/>
          <w:color w:val="000000"/>
          <w:sz w:val="24"/>
          <w:szCs w:val="24"/>
        </w:rPr>
      </w:pPr>
      <w:r>
        <w:rPr>
          <w:rFonts w:ascii="Book Antiqua" w:eastAsia="Times New Roman" w:hAnsi="Book Antiqua" w:cs="Arial"/>
          <w:bCs/>
          <w:color w:val="000000"/>
          <w:sz w:val="24"/>
          <w:szCs w:val="24"/>
        </w:rPr>
        <w:t xml:space="preserve">Berg S </w:t>
      </w:r>
      <w:r>
        <w:rPr>
          <w:rFonts w:ascii="Book Antiqua" w:eastAsia="Times New Roman" w:hAnsi="Book Antiqua" w:cs="Arial"/>
          <w:bCs/>
          <w:i/>
          <w:iCs/>
          <w:color w:val="000000"/>
          <w:sz w:val="24"/>
          <w:szCs w:val="24"/>
        </w:rPr>
        <w:t>et al</w:t>
      </w:r>
      <w:r>
        <w:rPr>
          <w:rFonts w:ascii="Book Antiqua" w:eastAsia="Times New Roman" w:hAnsi="Book Antiqua" w:cs="Arial"/>
          <w:bCs/>
          <w:color w:val="000000"/>
          <w:sz w:val="24"/>
          <w:szCs w:val="24"/>
        </w:rPr>
        <w:t xml:space="preserve">. Independent lung ventilation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D0240B" w:rsidRDefault="00D0240B">
      <w:pPr>
        <w:spacing w:after="0" w:line="360" w:lineRule="auto"/>
        <w:jc w:val="both"/>
        <w:rPr>
          <w:rFonts w:ascii="Book Antiqua" w:hAnsi="Book Antiqua" w:cs="Arial"/>
          <w:b/>
          <w:color w:val="000000"/>
          <w:sz w:val="24"/>
          <w:szCs w:val="24"/>
        </w:rPr>
      </w:pPr>
    </w:p>
    <w:p w:rsidR="00D0240B" w:rsidRDefault="009C1C52">
      <w:pPr>
        <w:spacing w:after="0" w:line="360" w:lineRule="auto"/>
        <w:jc w:val="both"/>
        <w:rPr>
          <w:rFonts w:ascii="Book Antiqua" w:hAnsi="Book Antiqua" w:cs="Arial"/>
          <w:color w:val="000000"/>
          <w:sz w:val="24"/>
          <w:szCs w:val="24"/>
        </w:rPr>
      </w:pPr>
      <w:r>
        <w:rPr>
          <w:rFonts w:ascii="Book Antiqua" w:hAnsi="Book Antiqua" w:cs="Arial"/>
          <w:color w:val="000000"/>
          <w:sz w:val="24"/>
          <w:szCs w:val="24"/>
        </w:rPr>
        <w:t xml:space="preserve">Sheri Berg, Edward A Bittner, Lorenzo Berra, Robert M </w:t>
      </w:r>
      <w:proofErr w:type="spellStart"/>
      <w:r>
        <w:rPr>
          <w:rFonts w:ascii="Book Antiqua" w:hAnsi="Book Antiqua" w:cs="Arial"/>
          <w:color w:val="000000"/>
          <w:sz w:val="24"/>
          <w:szCs w:val="24"/>
        </w:rPr>
        <w:t>Kacmarek</w:t>
      </w:r>
      <w:proofErr w:type="spellEnd"/>
      <w:r>
        <w:rPr>
          <w:rFonts w:ascii="Book Antiqua" w:hAnsi="Book Antiqua" w:cs="Arial"/>
          <w:color w:val="000000"/>
          <w:sz w:val="24"/>
          <w:szCs w:val="24"/>
        </w:rPr>
        <w:t>, Abraham Sonny</w:t>
      </w:r>
    </w:p>
    <w:p w:rsidR="00D0240B" w:rsidRDefault="00D0240B">
      <w:pPr>
        <w:spacing w:after="0" w:line="360" w:lineRule="auto"/>
        <w:jc w:val="both"/>
        <w:rPr>
          <w:rFonts w:ascii="Book Antiqua" w:hAnsi="Book Antiqua" w:cs="Arial"/>
          <w:color w:val="000000"/>
          <w:sz w:val="24"/>
          <w:szCs w:val="24"/>
        </w:rPr>
      </w:pPr>
    </w:p>
    <w:p w:rsidR="00D0240B" w:rsidRDefault="009C1C52">
      <w:pPr>
        <w:spacing w:after="0" w:line="360" w:lineRule="auto"/>
        <w:rPr>
          <w:rFonts w:ascii="Book Antiqua" w:hAnsi="Book Antiqua" w:cs="Arial"/>
          <w:color w:val="000000"/>
          <w:sz w:val="24"/>
          <w:szCs w:val="24"/>
        </w:rPr>
      </w:pPr>
      <w:r>
        <w:rPr>
          <w:rFonts w:ascii="Book Antiqua" w:hAnsi="Book Antiqua" w:cs="Arial"/>
          <w:b/>
          <w:bCs/>
          <w:color w:val="000000"/>
          <w:sz w:val="24"/>
          <w:szCs w:val="24"/>
        </w:rPr>
        <w:t>Sheri Berg, Edward A Bittner, Lorenzo Berra, Abraham Sonny,</w:t>
      </w:r>
      <w:r>
        <w:rPr>
          <w:rFonts w:ascii="Book Antiqua" w:hAnsi="Book Antiqua" w:cs="Arial"/>
          <w:color w:val="000000"/>
          <w:sz w:val="24"/>
          <w:szCs w:val="24"/>
        </w:rPr>
        <w:t xml:space="preserve"> Division of Critical Care, Department of Anesthesia, Critical Care and Pain Medicine, Massachusetts General Hospital, Boston, MA 02114, United States </w:t>
      </w:r>
    </w:p>
    <w:p w:rsidR="00D0240B" w:rsidRDefault="00D0240B">
      <w:pPr>
        <w:spacing w:after="0" w:line="360" w:lineRule="auto"/>
      </w:pPr>
    </w:p>
    <w:p w:rsidR="00D0240B" w:rsidRDefault="009C1C52">
      <w:pPr>
        <w:spacing w:after="0" w:line="360" w:lineRule="auto"/>
        <w:jc w:val="both"/>
        <w:rPr>
          <w:rFonts w:ascii="Book Antiqua" w:hAnsi="Book Antiqua" w:cs="Arial"/>
          <w:color w:val="000000"/>
          <w:sz w:val="24"/>
          <w:szCs w:val="24"/>
        </w:rPr>
      </w:pPr>
      <w:r>
        <w:rPr>
          <w:rFonts w:ascii="Book Antiqua" w:hAnsi="Book Antiqua" w:cs="Arial"/>
          <w:b/>
          <w:bCs/>
          <w:color w:val="000000"/>
          <w:sz w:val="24"/>
          <w:szCs w:val="24"/>
        </w:rPr>
        <w:t xml:space="preserve">Robert M </w:t>
      </w:r>
      <w:proofErr w:type="spellStart"/>
      <w:r>
        <w:rPr>
          <w:rFonts w:ascii="Book Antiqua" w:hAnsi="Book Antiqua" w:cs="Arial"/>
          <w:b/>
          <w:bCs/>
          <w:color w:val="000000"/>
          <w:sz w:val="24"/>
          <w:szCs w:val="24"/>
        </w:rPr>
        <w:t>Kacmarek</w:t>
      </w:r>
      <w:proofErr w:type="spellEnd"/>
      <w:r>
        <w:rPr>
          <w:rFonts w:ascii="Book Antiqua" w:hAnsi="Book Antiqua" w:cs="Arial"/>
          <w:b/>
          <w:bCs/>
          <w:color w:val="000000"/>
          <w:sz w:val="24"/>
          <w:szCs w:val="24"/>
        </w:rPr>
        <w:t>,</w:t>
      </w:r>
      <w:r>
        <w:rPr>
          <w:rFonts w:ascii="Book Antiqua" w:hAnsi="Book Antiqua" w:cs="Arial"/>
          <w:color w:val="000000"/>
          <w:sz w:val="24"/>
          <w:szCs w:val="24"/>
        </w:rPr>
        <w:t xml:space="preserve"> Department of Respiratory Care, Massachusetts General Hospital, Boston, MA 02114, United States</w:t>
      </w:r>
    </w:p>
    <w:p w:rsidR="00D0240B" w:rsidRDefault="00D0240B">
      <w:pPr>
        <w:spacing w:after="0" w:line="360" w:lineRule="auto"/>
        <w:jc w:val="both"/>
        <w:rPr>
          <w:rFonts w:ascii="Book Antiqua" w:hAnsi="Book Antiqua" w:cs="Arial"/>
          <w:color w:val="000000"/>
          <w:sz w:val="24"/>
          <w:szCs w:val="24"/>
        </w:rPr>
      </w:pPr>
    </w:p>
    <w:p w:rsidR="00D0240B" w:rsidRDefault="009C1C52">
      <w:pPr>
        <w:spacing w:after="0" w:line="360" w:lineRule="auto"/>
        <w:jc w:val="both"/>
        <w:rPr>
          <w:rFonts w:ascii="Book Antiqua" w:hAnsi="Book Antiqua" w:cs="Arial"/>
          <w:color w:val="000000"/>
          <w:sz w:val="24"/>
          <w:szCs w:val="24"/>
        </w:rPr>
      </w:pPr>
      <w:r>
        <w:rPr>
          <w:rFonts w:ascii="Book Antiqua" w:hAnsi="Book Antiqua" w:cs="Arial"/>
          <w:b/>
          <w:bCs/>
          <w:color w:val="000000"/>
          <w:sz w:val="24"/>
          <w:szCs w:val="24"/>
        </w:rPr>
        <w:t>ORCID number:</w:t>
      </w:r>
      <w:r>
        <w:rPr>
          <w:rFonts w:ascii="Book Antiqua" w:hAnsi="Book Antiqua" w:cs="Arial"/>
          <w:color w:val="000000"/>
          <w:sz w:val="24"/>
          <w:szCs w:val="24"/>
        </w:rPr>
        <w:t xml:space="preserve"> Sheri Berg (0000-0001-6932-1775); Edward A Bittner (0000-0002-0159-2373); Lorenzo Berra (0000-0003-2702-2093); Robert M </w:t>
      </w:r>
      <w:proofErr w:type="spellStart"/>
      <w:r>
        <w:rPr>
          <w:rFonts w:ascii="Book Antiqua" w:hAnsi="Book Antiqua" w:cs="Arial"/>
          <w:color w:val="000000"/>
          <w:sz w:val="24"/>
          <w:szCs w:val="24"/>
        </w:rPr>
        <w:t>Kacmarek</w:t>
      </w:r>
      <w:proofErr w:type="spellEnd"/>
      <w:r>
        <w:rPr>
          <w:rFonts w:ascii="Book Antiqua" w:hAnsi="Book Antiqua" w:cs="Arial"/>
          <w:color w:val="000000"/>
          <w:sz w:val="24"/>
          <w:szCs w:val="24"/>
        </w:rPr>
        <w:t xml:space="preserve"> (0000-0002-3833-380X); Abraham Sonny (0000-0002-2101-9849).</w:t>
      </w:r>
    </w:p>
    <w:p w:rsidR="00D0240B" w:rsidRDefault="00D0240B">
      <w:pPr>
        <w:spacing w:after="0" w:line="360" w:lineRule="auto"/>
        <w:jc w:val="both"/>
        <w:rPr>
          <w:rFonts w:ascii="Book Antiqua" w:hAnsi="Book Antiqua" w:cs="Arial"/>
          <w:color w:val="000000"/>
          <w:sz w:val="24"/>
          <w:szCs w:val="24"/>
        </w:rPr>
      </w:pPr>
    </w:p>
    <w:p w:rsidR="00D0240B" w:rsidRDefault="009C1C52">
      <w:pPr>
        <w:spacing w:after="0" w:line="360" w:lineRule="auto"/>
        <w:jc w:val="both"/>
        <w:rPr>
          <w:rFonts w:ascii="Book Antiqua" w:hAnsi="Book Antiqua" w:cs="Arial"/>
          <w:b/>
          <w:bCs/>
          <w:color w:val="000000"/>
          <w:sz w:val="24"/>
          <w:szCs w:val="24"/>
        </w:rPr>
      </w:pPr>
      <w:r>
        <w:rPr>
          <w:rFonts w:ascii="Book Antiqua" w:hAnsi="Book Antiqua" w:cs="Arial"/>
          <w:b/>
          <w:bCs/>
          <w:color w:val="000000"/>
          <w:sz w:val="24"/>
          <w:szCs w:val="24"/>
        </w:rPr>
        <w:t xml:space="preserve">Author contributions: </w:t>
      </w:r>
      <w:r>
        <w:rPr>
          <w:rFonts w:ascii="Book Antiqua" w:hAnsi="Book Antiqua" w:cs="Arial"/>
          <w:color w:val="000000"/>
          <w:sz w:val="24"/>
          <w:szCs w:val="24"/>
        </w:rPr>
        <w:t xml:space="preserve">Berg S and </w:t>
      </w:r>
      <w:proofErr w:type="spellStart"/>
      <w:r>
        <w:rPr>
          <w:rFonts w:ascii="Book Antiqua" w:hAnsi="Book Antiqua" w:cs="Arial"/>
          <w:color w:val="000000"/>
          <w:sz w:val="24"/>
          <w:szCs w:val="24"/>
        </w:rPr>
        <w:t>Kacmarek</w:t>
      </w:r>
      <w:proofErr w:type="spellEnd"/>
      <w:r>
        <w:rPr>
          <w:rFonts w:ascii="Book Antiqua" w:hAnsi="Book Antiqua" w:cs="Arial"/>
          <w:color w:val="000000"/>
          <w:sz w:val="24"/>
          <w:szCs w:val="24"/>
        </w:rPr>
        <w:t xml:space="preserve"> RM performed the case and edited the manuscript; Bittner EA and Sonny A wrote and edited the manuscript; Berra L was involved in reviewing and editing the manuscript. </w:t>
      </w:r>
    </w:p>
    <w:p w:rsidR="00D0240B" w:rsidRDefault="00D0240B">
      <w:pPr>
        <w:spacing w:after="0" w:line="360" w:lineRule="auto"/>
        <w:jc w:val="both"/>
        <w:rPr>
          <w:rFonts w:ascii="Book Antiqua" w:hAnsi="Book Antiqua" w:cs="Arial"/>
          <w:color w:val="000000"/>
          <w:sz w:val="24"/>
          <w:szCs w:val="24"/>
        </w:rPr>
      </w:pPr>
    </w:p>
    <w:p w:rsidR="00D0240B" w:rsidRDefault="009C1C52">
      <w:pPr>
        <w:autoSpaceDE w:val="0"/>
        <w:autoSpaceDN w:val="0"/>
        <w:adjustRightInd w:val="0"/>
        <w:spacing w:after="0" w:line="360" w:lineRule="auto"/>
        <w:jc w:val="both"/>
        <w:rPr>
          <w:rFonts w:ascii="Book Antiqua" w:hAnsi="Book Antiqua" w:cs="Arial"/>
          <w:color w:val="000000"/>
          <w:sz w:val="24"/>
          <w:szCs w:val="24"/>
        </w:rPr>
      </w:pPr>
      <w:bookmarkStart w:id="26" w:name="OLE_LINK1077"/>
      <w:bookmarkStart w:id="27" w:name="OLE_LINK1078"/>
      <w:bookmarkStart w:id="28" w:name="OLE_LINK1129"/>
      <w:bookmarkStart w:id="29" w:name="OLE_LINK1130"/>
      <w:bookmarkStart w:id="30" w:name="OLE_LINK1131"/>
      <w:bookmarkStart w:id="31" w:name="OLE_LINK1132"/>
      <w:bookmarkStart w:id="32" w:name="OLE_LINK1010"/>
      <w:bookmarkStart w:id="33" w:name="OLE_LINK1011"/>
      <w:bookmarkStart w:id="34" w:name="OLE_LINK1247"/>
      <w:bookmarkStart w:id="35" w:name="OLE_LINK1340"/>
      <w:bookmarkStart w:id="36" w:name="OLE_LINK1370"/>
      <w:bookmarkStart w:id="37" w:name="OLE_LINK1371"/>
      <w:bookmarkStart w:id="38" w:name="OLE_LINK1401"/>
      <w:bookmarkStart w:id="39" w:name="OLE_LINK1402"/>
      <w:bookmarkStart w:id="40" w:name="OLE_LINK1495"/>
      <w:bookmarkStart w:id="41" w:name="OLE_LINK1505"/>
      <w:bookmarkStart w:id="42" w:name="OLE_LINK1551"/>
      <w:bookmarkStart w:id="43" w:name="OLE_LINK1578"/>
      <w:bookmarkStart w:id="44" w:name="OLE_LINK1579"/>
      <w:bookmarkStart w:id="45" w:name="OLE_LINK1593"/>
      <w:bookmarkStart w:id="46" w:name="OLE_LINK1594"/>
      <w:bookmarkStart w:id="47" w:name="OLE_LINK1920"/>
      <w:bookmarkStart w:id="48" w:name="OLE_LINK1921"/>
      <w:bookmarkStart w:id="49" w:name="OLE_LINK1922"/>
      <w:bookmarkStart w:id="50" w:name="OLE_LINK1727"/>
      <w:bookmarkStart w:id="51" w:name="OLE_LINK1728"/>
      <w:bookmarkStart w:id="52" w:name="OLE_LINK1936"/>
      <w:bookmarkStart w:id="53" w:name="OLE_LINK1937"/>
      <w:bookmarkStart w:id="54" w:name="OLE_LINK1945"/>
      <w:bookmarkStart w:id="55" w:name="OLE_LINK1946"/>
      <w:bookmarkStart w:id="56" w:name="OLE_LINK1783"/>
      <w:bookmarkStart w:id="57" w:name="OLE_LINK1914"/>
      <w:bookmarkStart w:id="58" w:name="OLE_LINK1850"/>
      <w:bookmarkStart w:id="59" w:name="OLE_LINK1851"/>
      <w:bookmarkStart w:id="60" w:name="OLE_LINK1704"/>
      <w:bookmarkStart w:id="61" w:name="OLE_LINK1713"/>
      <w:bookmarkStart w:id="62" w:name="OLE_LINK1719"/>
      <w:bookmarkStart w:id="63" w:name="OLE_LINK1720"/>
      <w:bookmarkStart w:id="64" w:name="OLE_LINK1724"/>
      <w:bookmarkStart w:id="65" w:name="OLE_LINK1874"/>
      <w:bookmarkStart w:id="66" w:name="OLE_LINK2068"/>
      <w:bookmarkStart w:id="67" w:name="OLE_LINK2069"/>
      <w:bookmarkStart w:id="68" w:name="OLE_LINK2103"/>
      <w:r>
        <w:rPr>
          <w:rFonts w:ascii="Book Antiqua" w:hAnsi="Book Antiqua" w:cs="Arial"/>
          <w:b/>
          <w:bCs/>
          <w:iCs/>
          <w:color w:val="000000"/>
          <w:sz w:val="24"/>
          <w:szCs w:val="24"/>
        </w:rPr>
        <w:t>Conflict-of-interest</w:t>
      </w:r>
      <w:r>
        <w:rPr>
          <w:rFonts w:ascii="Book Antiqua" w:hAnsi="Book Antiqua" w:cs="Arial"/>
          <w:color w:val="000000"/>
          <w:sz w:val="24"/>
          <w:szCs w:val="24"/>
        </w:rPr>
        <w:t xml:space="preserve"> </w:t>
      </w:r>
      <w:r>
        <w:rPr>
          <w:rFonts w:ascii="Book Antiqua" w:hAnsi="Book Antiqua" w:cs="Arial"/>
          <w:b/>
          <w:bCs/>
          <w:iCs/>
          <w:color w:val="000000"/>
          <w:sz w:val="24"/>
          <w:szCs w:val="24"/>
        </w:rPr>
        <w:t xml:space="preserve">statement: </w:t>
      </w:r>
      <w:bookmarkStart w:id="69" w:name="OLE_LINK714"/>
      <w:bookmarkStart w:id="70" w:name="OLE_LINK712"/>
      <w:r>
        <w:rPr>
          <w:rFonts w:ascii="Book Antiqua" w:hAnsi="Book Antiqua" w:cs="Arial"/>
          <w:color w:val="000000"/>
          <w:sz w:val="24"/>
          <w:szCs w:val="24"/>
        </w:rPr>
        <w:t>No potential conflicts of interest relevant to this article were reported.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69"/>
      <w:bookmarkEnd w:id="70"/>
    </w:p>
    <w:bookmarkEnd w:id="58"/>
    <w:bookmarkEnd w:id="59"/>
    <w:bookmarkEnd w:id="60"/>
    <w:bookmarkEnd w:id="61"/>
    <w:bookmarkEnd w:id="62"/>
    <w:bookmarkEnd w:id="63"/>
    <w:bookmarkEnd w:id="64"/>
    <w:bookmarkEnd w:id="65"/>
    <w:bookmarkEnd w:id="66"/>
    <w:bookmarkEnd w:id="67"/>
    <w:bookmarkEnd w:id="68"/>
    <w:p w:rsidR="00D0240B" w:rsidRDefault="00D0240B">
      <w:pPr>
        <w:spacing w:after="0" w:line="360" w:lineRule="auto"/>
        <w:jc w:val="both"/>
        <w:rPr>
          <w:rFonts w:ascii="Book Antiqua" w:hAnsi="Book Antiqua" w:cs="Arial"/>
          <w:color w:val="000000"/>
          <w:sz w:val="24"/>
          <w:szCs w:val="24"/>
        </w:rPr>
      </w:pPr>
    </w:p>
    <w:p w:rsidR="00D0240B" w:rsidRDefault="009C1C52">
      <w:pPr>
        <w:spacing w:after="0" w:line="360" w:lineRule="auto"/>
        <w:jc w:val="both"/>
        <w:rPr>
          <w:rFonts w:ascii="Book Antiqua" w:hAnsi="Book Antiqua"/>
          <w:color w:val="000000"/>
          <w:sz w:val="24"/>
        </w:rPr>
      </w:pPr>
      <w:bookmarkStart w:id="71" w:name="OLE_LINK507"/>
      <w:bookmarkStart w:id="72" w:name="OLE_LINK506"/>
      <w:bookmarkStart w:id="73" w:name="OLE_LINK496"/>
      <w:bookmarkStart w:id="74" w:name="OLE_LINK479"/>
      <w:bookmarkStart w:id="75" w:name="OLE_LINK1"/>
      <w:r>
        <w:rPr>
          <w:rFonts w:ascii="Book Antiqua" w:hAnsi="Book Antiqua"/>
          <w:b/>
          <w:color w:val="000000"/>
          <w:sz w:val="24"/>
        </w:rPr>
        <w:lastRenderedPageBreak/>
        <w:t xml:space="preserve">Open-Access: </w:t>
      </w:r>
      <w:r>
        <w:rPr>
          <w:rFonts w:ascii="Book Antiqua" w:hAnsi="Book Antiqua"/>
          <w:color w:val="000000"/>
          <w:sz w:val="24"/>
        </w:rPr>
        <w:t>This article is an open-access</w:t>
      </w:r>
      <w:r>
        <w:rPr>
          <w:rFonts w:ascii="Book Antiqua" w:hAnsi="Book Antiqua" w:hint="eastAsia"/>
          <w:color w:val="000000"/>
          <w:sz w:val="24"/>
        </w:rPr>
        <w:t xml:space="preserve"> </w:t>
      </w:r>
      <w:r>
        <w:rPr>
          <w:rFonts w:ascii="Book Antiqua" w:hAnsi="Book Antiqua"/>
          <w:color w:val="000000"/>
          <w:sz w:val="24"/>
        </w:rPr>
        <w:t>article</w:t>
      </w:r>
      <w:r>
        <w:rPr>
          <w:rFonts w:ascii="Book Antiqua" w:hAnsi="Book Antiqua" w:hint="eastAsia"/>
          <w:color w:val="000000"/>
          <w:sz w:val="24"/>
        </w:rPr>
        <w:t xml:space="preserve"> </w:t>
      </w:r>
      <w:r>
        <w:rPr>
          <w:rFonts w:ascii="Book Antiqua" w:hAnsi="Book Antiqua"/>
          <w:color w:val="000000"/>
          <w:sz w:val="24"/>
        </w:rPr>
        <w:t>which was selected by an in-house editor and fully peer-reviewed by external reviewers. It is distributed</w:t>
      </w:r>
      <w:r>
        <w:rPr>
          <w:rFonts w:ascii="Book Antiqua" w:hAnsi="Book Antiqua" w:hint="eastAsia"/>
          <w:color w:val="000000"/>
          <w:sz w:val="24"/>
        </w:rPr>
        <w:t xml:space="preserve"> </w:t>
      </w:r>
      <w:r>
        <w:rPr>
          <w:rFonts w:ascii="Book Antiqua" w:hAnsi="Book Antiqua"/>
          <w:color w:val="000000"/>
          <w:sz w:val="24"/>
        </w:rPr>
        <w:t>in</w:t>
      </w:r>
      <w:r>
        <w:rPr>
          <w:rFonts w:ascii="Book Antiqua" w:hAnsi="Book Antiqua" w:hint="eastAsia"/>
          <w:color w:val="000000"/>
          <w:sz w:val="24"/>
        </w:rPr>
        <w:t xml:space="preserve"> </w:t>
      </w:r>
      <w:r>
        <w:rPr>
          <w:rFonts w:ascii="Book Antiqua" w:hAnsi="Book Antiqua"/>
          <w:color w:val="000000"/>
          <w:sz w:val="24"/>
        </w:rPr>
        <w:t>accordance</w:t>
      </w:r>
      <w:r>
        <w:rPr>
          <w:rFonts w:ascii="Book Antiqua" w:hAnsi="Book Antiqua" w:hint="eastAsia"/>
          <w:color w:val="000000"/>
          <w:sz w:val="24"/>
        </w:rPr>
        <w:t xml:space="preserve"> </w:t>
      </w:r>
      <w:r>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1"/>
      <w:bookmarkEnd w:id="72"/>
      <w:bookmarkEnd w:id="73"/>
      <w:bookmarkEnd w:id="74"/>
    </w:p>
    <w:p w:rsidR="00D0240B" w:rsidRDefault="00D0240B">
      <w:pPr>
        <w:spacing w:after="0" w:line="360" w:lineRule="auto"/>
        <w:jc w:val="both"/>
        <w:rPr>
          <w:rFonts w:ascii="Book Antiqua" w:hAnsi="Book Antiqua"/>
          <w:color w:val="000000"/>
          <w:sz w:val="24"/>
        </w:rPr>
      </w:pPr>
    </w:p>
    <w:bookmarkEnd w:id="75"/>
    <w:p w:rsidR="00D0240B" w:rsidRDefault="009C1C52">
      <w:pPr>
        <w:spacing w:after="0" w:line="360" w:lineRule="auto"/>
        <w:jc w:val="both"/>
        <w:rPr>
          <w:rFonts w:ascii="Book Antiqua" w:hAnsi="Book Antiqua"/>
          <w:b/>
          <w:sz w:val="24"/>
        </w:rPr>
      </w:pPr>
      <w:r>
        <w:rPr>
          <w:rFonts w:ascii="Book Antiqua" w:hAnsi="Book Antiqua"/>
          <w:b/>
          <w:sz w:val="24"/>
        </w:rPr>
        <w:t xml:space="preserve">Manuscript source: </w:t>
      </w:r>
      <w:r>
        <w:rPr>
          <w:rFonts w:ascii="Book Antiqua" w:hAnsi="Book Antiqua"/>
          <w:sz w:val="24"/>
        </w:rPr>
        <w:t>Unsolicited manuscript</w:t>
      </w:r>
    </w:p>
    <w:p w:rsidR="00D0240B" w:rsidRDefault="00D0240B">
      <w:pPr>
        <w:spacing w:after="0" w:line="360" w:lineRule="auto"/>
        <w:jc w:val="both"/>
        <w:rPr>
          <w:rFonts w:ascii="Book Antiqua" w:hAnsi="Book Antiqua" w:cs="Arial"/>
          <w:color w:val="000000"/>
          <w:sz w:val="24"/>
          <w:szCs w:val="24"/>
        </w:rPr>
      </w:pPr>
    </w:p>
    <w:p w:rsidR="00D0240B" w:rsidRDefault="009C1C52">
      <w:pPr>
        <w:spacing w:after="0" w:line="360" w:lineRule="auto"/>
        <w:jc w:val="both"/>
        <w:rPr>
          <w:rFonts w:ascii="Book Antiqua" w:hAnsi="Book Antiqua" w:cs="Arial"/>
          <w:color w:val="000000"/>
          <w:sz w:val="24"/>
          <w:szCs w:val="24"/>
        </w:rPr>
      </w:pPr>
      <w:r>
        <w:rPr>
          <w:rFonts w:ascii="Book Antiqua" w:hAnsi="Book Antiqua" w:cs="Arial"/>
          <w:b/>
          <w:bCs/>
          <w:color w:val="000000"/>
          <w:sz w:val="24"/>
          <w:szCs w:val="24"/>
        </w:rPr>
        <w:t xml:space="preserve">Corresponding author: Abraham Sonny, MD, Assistant Professor, </w:t>
      </w:r>
      <w:r>
        <w:rPr>
          <w:rFonts w:ascii="Book Antiqua" w:hAnsi="Book Antiqua" w:cs="Arial"/>
          <w:color w:val="000000"/>
          <w:sz w:val="24"/>
          <w:szCs w:val="24"/>
        </w:rPr>
        <w:t>Department of Anesthesia, Critical Care and Pain Medicine, Massachusetts General Hospital, 55 Fruit Street, GRB 444, Boston, MA 02114, United States. asonny@mgh.harvard.edu</w:t>
      </w:r>
    </w:p>
    <w:p w:rsidR="00D0240B" w:rsidRDefault="009C1C52">
      <w:pPr>
        <w:spacing w:after="0" w:line="360" w:lineRule="auto"/>
        <w:jc w:val="both"/>
        <w:rPr>
          <w:rFonts w:ascii="Book Antiqua" w:hAnsi="Book Antiqua" w:cs="Arial"/>
          <w:color w:val="000000"/>
          <w:sz w:val="24"/>
          <w:szCs w:val="24"/>
        </w:rPr>
      </w:pPr>
      <w:r>
        <w:rPr>
          <w:rFonts w:ascii="Book Antiqua" w:hAnsi="Book Antiqua" w:cs="Arial"/>
          <w:b/>
          <w:bCs/>
          <w:color w:val="000000"/>
          <w:sz w:val="24"/>
          <w:szCs w:val="24"/>
        </w:rPr>
        <w:t>Telephone:</w:t>
      </w:r>
      <w:r>
        <w:rPr>
          <w:rFonts w:ascii="Book Antiqua" w:hAnsi="Book Antiqua" w:cs="Arial"/>
          <w:color w:val="000000"/>
          <w:sz w:val="24"/>
          <w:szCs w:val="24"/>
        </w:rPr>
        <w:t xml:space="preserve"> +1-617-7269379 </w:t>
      </w:r>
    </w:p>
    <w:p w:rsidR="00D0240B" w:rsidRDefault="00D0240B">
      <w:pPr>
        <w:spacing w:after="0" w:line="360" w:lineRule="auto"/>
        <w:jc w:val="both"/>
        <w:rPr>
          <w:rFonts w:ascii="Book Antiqua" w:hAnsi="Book Antiqua" w:cs="Arial"/>
          <w:color w:val="000000"/>
          <w:sz w:val="24"/>
          <w:szCs w:val="24"/>
        </w:rPr>
      </w:pPr>
    </w:p>
    <w:p w:rsidR="00D0240B" w:rsidRDefault="009C1C52">
      <w:pPr>
        <w:spacing w:after="0" w:line="360" w:lineRule="auto"/>
        <w:rPr>
          <w:rFonts w:ascii="Book Antiqua" w:hAnsi="Book Antiqua"/>
          <w:b/>
          <w:sz w:val="24"/>
        </w:rPr>
      </w:pPr>
      <w:r>
        <w:rPr>
          <w:rFonts w:ascii="Book Antiqua" w:hAnsi="Book Antiqua"/>
          <w:b/>
          <w:sz w:val="24"/>
        </w:rPr>
        <w:t xml:space="preserve">Received: </w:t>
      </w:r>
      <w:r>
        <w:rPr>
          <w:rFonts w:ascii="Book Antiqua" w:hAnsi="Book Antiqua"/>
          <w:bCs/>
          <w:sz w:val="24"/>
        </w:rPr>
        <w:t>March 14, 2019</w:t>
      </w:r>
    </w:p>
    <w:p w:rsidR="00D0240B" w:rsidRDefault="009C1C52">
      <w:pPr>
        <w:spacing w:after="0" w:line="360" w:lineRule="auto"/>
        <w:rPr>
          <w:rFonts w:ascii="Book Antiqua" w:hAnsi="Book Antiqua"/>
          <w:b/>
          <w:sz w:val="24"/>
        </w:rPr>
      </w:pPr>
      <w:r>
        <w:rPr>
          <w:rFonts w:ascii="Book Antiqua" w:hAnsi="Book Antiqua"/>
          <w:b/>
          <w:sz w:val="24"/>
        </w:rPr>
        <w:t xml:space="preserve">Peer-review started: </w:t>
      </w:r>
      <w:r>
        <w:rPr>
          <w:rFonts w:ascii="Book Antiqua" w:hAnsi="Book Antiqua"/>
          <w:bCs/>
          <w:sz w:val="24"/>
        </w:rPr>
        <w:t>March 15, 2019</w:t>
      </w:r>
    </w:p>
    <w:p w:rsidR="00D0240B" w:rsidRDefault="009C1C52">
      <w:pPr>
        <w:spacing w:after="0" w:line="360" w:lineRule="auto"/>
        <w:rPr>
          <w:rFonts w:ascii="Book Antiqua" w:hAnsi="Book Antiqua"/>
          <w:b/>
          <w:sz w:val="24"/>
        </w:rPr>
      </w:pPr>
      <w:r>
        <w:rPr>
          <w:rFonts w:ascii="Book Antiqua" w:hAnsi="Book Antiqua"/>
          <w:b/>
          <w:sz w:val="24"/>
        </w:rPr>
        <w:t xml:space="preserve">First decision: </w:t>
      </w:r>
      <w:r>
        <w:rPr>
          <w:rFonts w:ascii="Book Antiqua" w:hAnsi="Book Antiqua"/>
          <w:bCs/>
          <w:sz w:val="24"/>
        </w:rPr>
        <w:t>June 6, 2019</w:t>
      </w:r>
    </w:p>
    <w:p w:rsidR="00D0240B" w:rsidRDefault="009C1C52">
      <w:pPr>
        <w:spacing w:after="0" w:line="360" w:lineRule="auto"/>
        <w:rPr>
          <w:rFonts w:ascii="Book Antiqua" w:hAnsi="Book Antiqua"/>
          <w:b/>
          <w:sz w:val="24"/>
        </w:rPr>
      </w:pPr>
      <w:r>
        <w:rPr>
          <w:rFonts w:ascii="Book Antiqua" w:hAnsi="Book Antiqua"/>
          <w:b/>
          <w:sz w:val="24"/>
        </w:rPr>
        <w:t xml:space="preserve">Revised: </w:t>
      </w:r>
      <w:r>
        <w:rPr>
          <w:rFonts w:ascii="Book Antiqua" w:hAnsi="Book Antiqua"/>
          <w:bCs/>
          <w:sz w:val="24"/>
        </w:rPr>
        <w:t>June 21, 2019</w:t>
      </w:r>
    </w:p>
    <w:p w:rsidR="00D0240B" w:rsidRDefault="009C1C52">
      <w:pPr>
        <w:spacing w:after="0" w:line="360" w:lineRule="auto"/>
        <w:rPr>
          <w:rFonts w:ascii="Book Antiqua" w:hAnsi="Book Antiqua"/>
          <w:b/>
          <w:sz w:val="24"/>
        </w:rPr>
      </w:pPr>
      <w:r>
        <w:rPr>
          <w:rFonts w:ascii="Book Antiqua" w:hAnsi="Book Antiqua"/>
          <w:b/>
          <w:sz w:val="24"/>
        </w:rPr>
        <w:t xml:space="preserve">Accepted: </w:t>
      </w:r>
      <w:r>
        <w:rPr>
          <w:rFonts w:ascii="Book Antiqua" w:hAnsi="Book Antiqua"/>
          <w:bCs/>
          <w:sz w:val="24"/>
        </w:rPr>
        <w:t>July 17, 2019</w:t>
      </w:r>
    </w:p>
    <w:p w:rsidR="00D0240B" w:rsidRDefault="009C1C52">
      <w:pPr>
        <w:spacing w:after="0" w:line="360" w:lineRule="auto"/>
        <w:rPr>
          <w:rFonts w:ascii="Book Antiqua" w:hAnsi="Book Antiqua"/>
          <w:b/>
          <w:sz w:val="24"/>
        </w:rPr>
      </w:pPr>
      <w:r>
        <w:rPr>
          <w:rFonts w:ascii="Book Antiqua" w:hAnsi="Book Antiqua"/>
          <w:b/>
          <w:sz w:val="24"/>
        </w:rPr>
        <w:t>Article in press:</w:t>
      </w:r>
      <w:r>
        <w:rPr>
          <w:rFonts w:ascii="Book Antiqua" w:eastAsia="宋体" w:hAnsi="Book Antiqua"/>
          <w:b/>
          <w:sz w:val="24"/>
          <w:lang w:eastAsia="zh-CN" w:bidi="ar"/>
        </w:rPr>
        <w:t xml:space="preserve"> </w:t>
      </w:r>
      <w:r>
        <w:rPr>
          <w:rFonts w:ascii="Book Antiqua" w:eastAsia="宋体" w:hAnsi="Book Antiqua"/>
          <w:bCs/>
          <w:sz w:val="24"/>
          <w:lang w:eastAsia="zh-CN" w:bidi="ar"/>
        </w:rPr>
        <w:t>July 17, 2019</w:t>
      </w:r>
    </w:p>
    <w:p w:rsidR="00D0240B" w:rsidRDefault="009C1C52">
      <w:pPr>
        <w:spacing w:after="0" w:line="360" w:lineRule="auto"/>
        <w:rPr>
          <w:rFonts w:ascii="Book Antiqua" w:hAnsi="Book Antiqua" w:cs="Arial"/>
          <w:color w:val="000000"/>
          <w:sz w:val="24"/>
          <w:szCs w:val="24"/>
        </w:rPr>
        <w:sectPr w:rsidR="00D0240B">
          <w:headerReference w:type="even" r:id="rId7"/>
          <w:headerReference w:type="default" r:id="rId8"/>
          <w:pgSz w:w="12240" w:h="15840"/>
          <w:pgMar w:top="1440" w:right="1440" w:bottom="1440" w:left="1440" w:header="720" w:footer="720" w:gutter="0"/>
          <w:cols w:space="720"/>
          <w:docGrid w:linePitch="360"/>
        </w:sectPr>
      </w:pPr>
      <w:r>
        <w:rPr>
          <w:rFonts w:ascii="Book Antiqua" w:hAnsi="Book Antiqua"/>
          <w:b/>
          <w:sz w:val="24"/>
        </w:rPr>
        <w:t>Published online:</w:t>
      </w:r>
      <w:r>
        <w:rPr>
          <w:rFonts w:ascii="Book Antiqua" w:eastAsia="宋体" w:hAnsi="Book Antiqua" w:hint="eastAsia"/>
          <w:b/>
          <w:sz w:val="24"/>
          <w:lang w:eastAsia="zh-CN"/>
        </w:rPr>
        <w:t xml:space="preserve"> </w:t>
      </w:r>
      <w:r>
        <w:rPr>
          <w:rFonts w:ascii="Book Antiqua" w:eastAsia="宋体" w:hAnsi="Book Antiqua"/>
          <w:bCs/>
          <w:sz w:val="24"/>
          <w:lang w:eastAsia="zh-CN" w:bidi="ar"/>
        </w:rPr>
        <w:t>July 31, 2019</w:t>
      </w:r>
    </w:p>
    <w:p w:rsidR="00D0240B" w:rsidRDefault="009C1C52">
      <w:pPr>
        <w:spacing w:after="0" w:line="360" w:lineRule="auto"/>
        <w:jc w:val="both"/>
        <w:rPr>
          <w:rFonts w:ascii="Book Antiqua" w:hAnsi="Book Antiqua" w:cs="Arial"/>
          <w:b/>
          <w:bCs/>
          <w:color w:val="000000"/>
          <w:sz w:val="24"/>
          <w:szCs w:val="24"/>
        </w:rPr>
      </w:pPr>
      <w:r>
        <w:rPr>
          <w:rFonts w:ascii="Book Antiqua" w:hAnsi="Book Antiqua" w:cs="Arial"/>
          <w:b/>
          <w:bCs/>
          <w:color w:val="000000"/>
          <w:sz w:val="24"/>
          <w:szCs w:val="24"/>
        </w:rPr>
        <w:lastRenderedPageBreak/>
        <w:t>Abstract</w:t>
      </w:r>
    </w:p>
    <w:p w:rsidR="00D0240B" w:rsidRDefault="009C1C52">
      <w:pPr>
        <w:spacing w:after="0" w:line="360" w:lineRule="auto"/>
        <w:jc w:val="both"/>
        <w:rPr>
          <w:rFonts w:ascii="Book Antiqua" w:hAnsi="Book Antiqua" w:cs="Arial"/>
          <w:color w:val="000000"/>
          <w:sz w:val="24"/>
          <w:szCs w:val="24"/>
        </w:rPr>
      </w:pPr>
      <w:r>
        <w:rPr>
          <w:rFonts w:ascii="Book Antiqua" w:hAnsi="Book Antiqua" w:cs="Arial"/>
          <w:color w:val="000000"/>
          <w:sz w:val="24"/>
          <w:szCs w:val="24"/>
        </w:rPr>
        <w:t xml:space="preserve">Independent lung ventilation, though infrequently used in the critical care setting, has been reported as a rescue strategy for patients in respiratory failure resulting from severe unilateral lung pathology. This involves isolating and ventilating the right and left lung differently, using separate ventilators. Here, we describe our experience with independent lung ventilation in a patient with unilateral diffuse alveolar hemorrhage, who presented with severe hypoxemic respiratory failure despite maximal </w:t>
      </w:r>
      <w:proofErr w:type="spellStart"/>
      <w:r>
        <w:rPr>
          <w:rFonts w:ascii="Book Antiqua" w:hAnsi="Book Antiqua" w:cs="Arial"/>
          <w:color w:val="000000"/>
          <w:sz w:val="24"/>
          <w:szCs w:val="24"/>
        </w:rPr>
        <w:t>ventilatory</w:t>
      </w:r>
      <w:proofErr w:type="spellEnd"/>
      <w:r>
        <w:rPr>
          <w:rFonts w:ascii="Book Antiqua" w:hAnsi="Book Antiqua" w:cs="Arial"/>
          <w:color w:val="000000"/>
          <w:sz w:val="24"/>
          <w:szCs w:val="24"/>
        </w:rPr>
        <w:t xml:space="preserve"> support. Conventional ventilation in this scenario leads to preferential distribution of tidal volume to the non-diseased lung causing over distension and inadvertent volume trauma. Since each lung has a different compliance and respiratory mechanics, instituting separate ventilation strategies to each lung could potentially minimize lung injury. Based on review of literature, we provide a detailed description of indications and procedures for establishing independent lung ventilation, and also provide an algorithm for management and weaning a patient from independent lung ventilation. </w:t>
      </w:r>
    </w:p>
    <w:p w:rsidR="00D0240B" w:rsidRDefault="00D0240B">
      <w:pPr>
        <w:spacing w:after="0" w:line="360" w:lineRule="auto"/>
        <w:jc w:val="both"/>
        <w:rPr>
          <w:rFonts w:ascii="Book Antiqua" w:hAnsi="Book Antiqua" w:cs="Arial"/>
          <w:color w:val="000000"/>
          <w:sz w:val="24"/>
          <w:szCs w:val="24"/>
        </w:rPr>
      </w:pPr>
    </w:p>
    <w:p w:rsidR="00D0240B" w:rsidRDefault="009C1C52">
      <w:pPr>
        <w:spacing w:after="0" w:line="360" w:lineRule="auto"/>
        <w:jc w:val="both"/>
        <w:rPr>
          <w:rFonts w:ascii="Book Antiqua" w:hAnsi="Book Antiqua" w:cs="Arial"/>
          <w:b/>
          <w:bCs/>
          <w:color w:val="000000"/>
          <w:sz w:val="24"/>
          <w:szCs w:val="24"/>
        </w:rPr>
      </w:pPr>
      <w:r>
        <w:rPr>
          <w:rFonts w:ascii="Book Antiqua" w:hAnsi="Book Antiqua" w:cs="Arial"/>
          <w:b/>
          <w:bCs/>
          <w:color w:val="000000"/>
          <w:sz w:val="24"/>
          <w:szCs w:val="24"/>
        </w:rPr>
        <w:t xml:space="preserve">Key words: </w:t>
      </w:r>
      <w:r>
        <w:rPr>
          <w:rFonts w:ascii="Book Antiqua" w:hAnsi="Book Antiqua" w:cs="Arial"/>
          <w:color w:val="000000"/>
          <w:sz w:val="24"/>
          <w:szCs w:val="24"/>
        </w:rPr>
        <w:t>Unilateral lung injury; Unilateral pneumonia; Double lumen tube; Differential lung ventilation; Acute lung injury; Ventilator induced lung injury</w:t>
      </w:r>
    </w:p>
    <w:p w:rsidR="00D0240B" w:rsidRDefault="00D0240B">
      <w:pPr>
        <w:spacing w:after="0" w:line="360" w:lineRule="auto"/>
        <w:jc w:val="both"/>
        <w:rPr>
          <w:rFonts w:ascii="Book Antiqua" w:hAnsi="Book Antiqua" w:cs="Arial"/>
          <w:color w:val="000000"/>
          <w:sz w:val="24"/>
          <w:szCs w:val="24"/>
        </w:rPr>
      </w:pPr>
    </w:p>
    <w:p w:rsidR="00D0240B" w:rsidRDefault="009C1C52">
      <w:pPr>
        <w:autoSpaceDE w:val="0"/>
        <w:autoSpaceDN w:val="0"/>
        <w:adjustRightInd w:val="0"/>
        <w:snapToGrid w:val="0"/>
        <w:spacing w:after="0" w:line="360" w:lineRule="auto"/>
        <w:jc w:val="both"/>
        <w:rPr>
          <w:rFonts w:ascii="Book Antiqua" w:hAnsi="Book Antiqua" w:cs="Arial Unicode MS"/>
          <w:sz w:val="24"/>
        </w:rPr>
      </w:pPr>
      <w:bookmarkStart w:id="76" w:name="OLE_LINK259"/>
      <w:bookmarkStart w:id="77" w:name="OLE_LINK1186"/>
      <w:bookmarkStart w:id="78" w:name="OLE_LINK1265"/>
      <w:bookmarkStart w:id="79" w:name="OLE_LINK1373"/>
      <w:bookmarkStart w:id="80" w:name="OLE_LINK1478"/>
      <w:bookmarkStart w:id="81" w:name="OLE_LINK1644"/>
      <w:bookmarkStart w:id="82" w:name="OLE_LINK1884"/>
      <w:bookmarkStart w:id="83" w:name="OLE_LINK1885"/>
      <w:bookmarkStart w:id="84" w:name="OLE_LINK1538"/>
      <w:bookmarkStart w:id="85" w:name="OLE_LINK1539"/>
      <w:bookmarkStart w:id="86" w:name="OLE_LINK1543"/>
      <w:bookmarkStart w:id="87" w:name="OLE_LINK1549"/>
      <w:bookmarkStart w:id="88" w:name="OLE_LINK1778"/>
      <w:bookmarkStart w:id="89" w:name="OLE_LINK1756"/>
      <w:bookmarkStart w:id="90" w:name="OLE_LINK1776"/>
      <w:bookmarkStart w:id="91" w:name="OLE_LINK1777"/>
      <w:bookmarkStart w:id="92" w:name="OLE_LINK1744"/>
      <w:bookmarkStart w:id="93" w:name="OLE_LINK1817"/>
      <w:bookmarkStart w:id="94" w:name="OLE_LINK1835"/>
      <w:bookmarkStart w:id="95" w:name="OLE_LINK1866"/>
      <w:bookmarkStart w:id="96" w:name="OLE_LINK1901"/>
      <w:bookmarkStart w:id="97" w:name="OLE_LINK1902"/>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bookmarkStart w:id="139" w:name="OLE_LINK98"/>
      <w:bookmarkStart w:id="140" w:name="OLE_LINK156"/>
      <w:bookmarkStart w:id="141" w:name="OLE_LINK196"/>
      <w:bookmarkStart w:id="142" w:name="OLE_LINK217"/>
      <w:bookmarkStart w:id="143" w:name="OLE_LINK242"/>
      <w:bookmarkStart w:id="144" w:name="OLE_LINK247"/>
      <w:bookmarkStart w:id="145" w:name="OLE_LINK311"/>
      <w:bookmarkStart w:id="146" w:name="OLE_LINK312"/>
      <w:bookmarkStart w:id="147" w:name="OLE_LINK325"/>
      <w:bookmarkStart w:id="148" w:name="OLE_LINK330"/>
      <w:bookmarkStart w:id="149" w:name="OLE_LINK513"/>
      <w:bookmarkStart w:id="150" w:name="OLE_LINK514"/>
      <w:bookmarkStart w:id="151" w:name="OLE_LINK464"/>
      <w:bookmarkStart w:id="152" w:name="OLE_LINK465"/>
      <w:bookmarkStart w:id="153" w:name="OLE_LINK466"/>
      <w:bookmarkStart w:id="154" w:name="OLE_LINK470"/>
      <w:bookmarkStart w:id="155" w:name="OLE_LINK471"/>
      <w:bookmarkStart w:id="156" w:name="OLE_LINK472"/>
      <w:bookmarkStart w:id="157" w:name="OLE_LINK474"/>
      <w:bookmarkStart w:id="158" w:name="OLE_LINK512"/>
      <w:bookmarkStart w:id="159" w:name="OLE_LINK982"/>
      <w:bookmarkStart w:id="160" w:name="OLE_LINK1027"/>
      <w:bookmarkStart w:id="161" w:name="OLE_LINK504"/>
      <w:bookmarkStart w:id="162" w:name="OLE_LINK546"/>
      <w:bookmarkStart w:id="163" w:name="OLE_LINK547"/>
      <w:bookmarkStart w:id="164" w:name="OLE_LINK575"/>
      <w:bookmarkStart w:id="165" w:name="OLE_LINK640"/>
      <w:bookmarkStart w:id="166" w:name="OLE_LINK672"/>
      <w:bookmarkStart w:id="167" w:name="OLE_LINK651"/>
      <w:bookmarkStart w:id="168" w:name="OLE_LINK652"/>
      <w:bookmarkStart w:id="169" w:name="OLE_LINK744"/>
      <w:bookmarkStart w:id="170" w:name="OLE_LINK758"/>
      <w:bookmarkStart w:id="171" w:name="OLE_LINK807"/>
      <w:bookmarkStart w:id="172" w:name="OLE_LINK820"/>
      <w:bookmarkStart w:id="173" w:name="OLE_LINK862"/>
      <w:bookmarkStart w:id="174" w:name="OLE_LINK879"/>
      <w:bookmarkStart w:id="175" w:name="OLE_LINK906"/>
      <w:bookmarkStart w:id="176" w:name="OLE_LINK928"/>
      <w:bookmarkStart w:id="177" w:name="OLE_LINK960"/>
      <w:bookmarkStart w:id="178" w:name="OLE_LINK861"/>
      <w:bookmarkStart w:id="179" w:name="OLE_LINK983"/>
      <w:bookmarkStart w:id="180" w:name="OLE_LINK1334"/>
      <w:bookmarkStart w:id="181" w:name="OLE_LINK1029"/>
      <w:bookmarkStart w:id="182" w:name="OLE_LINK1060"/>
      <w:bookmarkStart w:id="183" w:name="OLE_LINK1061"/>
      <w:bookmarkStart w:id="184" w:name="OLE_LINK1086"/>
      <w:bookmarkStart w:id="185" w:name="OLE_LINK1100"/>
      <w:bookmarkStart w:id="186" w:name="OLE_LINK1125"/>
      <w:bookmarkStart w:id="187" w:name="OLE_LINK1163"/>
      <w:bookmarkStart w:id="188" w:name="OLE_LINK1193"/>
      <w:bookmarkStart w:id="189" w:name="OLE_LINK1219"/>
      <w:bookmarkStart w:id="190" w:name="OLE_LINK1284"/>
      <w:bookmarkStart w:id="191" w:name="OLE_LINK1313"/>
      <w:bookmarkStart w:id="192" w:name="OLE_LINK1361"/>
      <w:bookmarkStart w:id="193" w:name="OLE_LINK1384"/>
      <w:bookmarkStart w:id="194" w:name="OLE_LINK1403"/>
      <w:bookmarkStart w:id="195" w:name="OLE_LINK1437"/>
      <w:bookmarkStart w:id="196" w:name="OLE_LINK1480"/>
      <w:bookmarkStart w:id="197" w:name="OLE_LINK1504"/>
      <w:bookmarkStart w:id="198" w:name="OLE_LINK1516"/>
      <w:bookmarkStart w:id="199" w:name="OLE_LINK135"/>
      <w:bookmarkStart w:id="200" w:name="OLE_LINK216"/>
      <w:r>
        <w:rPr>
          <w:rFonts w:ascii="Book Antiqua" w:hAnsi="Book Antiqua"/>
          <w:b/>
          <w:color w:val="000000"/>
          <w:sz w:val="24"/>
          <w:lang w:val="en-GB"/>
        </w:rPr>
        <w:t xml:space="preserve">© </w:t>
      </w:r>
      <w:r>
        <w:rPr>
          <w:rFonts w:ascii="Book Antiqua" w:eastAsia="AdvTimes" w:hAnsi="Book Antiqua" w:cs="AdvTimes"/>
          <w:b/>
          <w:color w:val="000000"/>
          <w:sz w:val="24"/>
        </w:rPr>
        <w:t>The Author(s) 201</w:t>
      </w:r>
      <w:r>
        <w:rPr>
          <w:rFonts w:ascii="Book Antiqua" w:hAnsi="Book Antiqua" w:cs="AdvTimes"/>
          <w:b/>
          <w:color w:val="000000"/>
          <w:sz w:val="24"/>
        </w:rPr>
        <w:t>9</w:t>
      </w:r>
      <w:r>
        <w:rPr>
          <w:rFonts w:ascii="Book Antiqua" w:eastAsia="AdvTimes" w:hAnsi="Book Antiqua" w:cs="AdvTimes"/>
          <w:color w:val="000000"/>
          <w:sz w:val="24"/>
        </w:rPr>
        <w:t xml:space="preserve"> Published by </w:t>
      </w:r>
      <w:proofErr w:type="spellStart"/>
      <w:r>
        <w:rPr>
          <w:rFonts w:ascii="Book Antiqua" w:hAnsi="Book Antiqua" w:cs="Arial Unicode MS"/>
          <w:color w:val="000000"/>
          <w:sz w:val="24"/>
          <w:lang w:val="en-GB"/>
        </w:rPr>
        <w:t>Baishideng</w:t>
      </w:r>
      <w:proofErr w:type="spellEnd"/>
      <w:r>
        <w:rPr>
          <w:rFonts w:ascii="Book Antiqua" w:hAnsi="Book Antiqua" w:cs="Arial Unicode MS"/>
          <w:color w:val="000000"/>
          <w:sz w:val="24"/>
          <w:lang w:val="en-GB"/>
        </w:rPr>
        <w:t xml:space="preserve"> Publishing Group Inc.</w:t>
      </w:r>
      <w:r>
        <w:rPr>
          <w:rFonts w:ascii="Book Antiqua" w:hAnsi="Book Antiqua" w:cs="Arial Unicode MS"/>
          <w:sz w:val="24"/>
        </w:rPr>
        <w:t xml:space="preserve"> All rights reserved.</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D0240B" w:rsidRDefault="00D0240B">
      <w:pPr>
        <w:spacing w:after="0" w:line="360" w:lineRule="auto"/>
        <w:jc w:val="both"/>
        <w:rPr>
          <w:rFonts w:ascii="Book Antiqua" w:hAnsi="Book Antiqua" w:cs="Arial"/>
          <w:color w:val="000000"/>
          <w:sz w:val="24"/>
          <w:szCs w:val="24"/>
        </w:rPr>
      </w:pPr>
    </w:p>
    <w:p w:rsidR="00D0240B" w:rsidRDefault="009C1C52">
      <w:pPr>
        <w:spacing w:after="0" w:line="360" w:lineRule="auto"/>
        <w:jc w:val="both"/>
        <w:rPr>
          <w:rFonts w:ascii="Book Antiqua" w:eastAsia="Times New Roman" w:hAnsi="Book Antiqua" w:cs="Arial"/>
          <w:b/>
          <w:color w:val="000000"/>
          <w:sz w:val="24"/>
          <w:szCs w:val="24"/>
        </w:rPr>
      </w:pPr>
      <w:bookmarkStart w:id="201" w:name="OLE_LINK1502"/>
      <w:bookmarkStart w:id="202" w:name="OLE_LINK1349"/>
      <w:bookmarkStart w:id="203" w:name="OLE_LINK1348"/>
      <w:bookmarkStart w:id="204" w:name="OLE_LINK188"/>
      <w:bookmarkStart w:id="205" w:name="OLE_LINK187"/>
      <w:bookmarkStart w:id="206" w:name="OLE_LINK232"/>
      <w:bookmarkStart w:id="207" w:name="OLE_LINK229"/>
      <w:bookmarkStart w:id="208" w:name="OLE_LINK594"/>
      <w:bookmarkStart w:id="209" w:name="OLE_LINK593"/>
      <w:bookmarkStart w:id="210" w:name="OLE_LINK2035"/>
      <w:bookmarkStart w:id="211" w:name="OLE_LINK1860"/>
      <w:bookmarkStart w:id="212" w:name="OLE_LINK620"/>
      <w:bookmarkStart w:id="213" w:name="OLE_LINK619"/>
      <w:bookmarkStart w:id="214" w:name="OLE_LINK786"/>
      <w:bookmarkStart w:id="215" w:name="OLE_LINK621"/>
      <w:bookmarkStart w:id="216" w:name="OLE_LINK654"/>
      <w:bookmarkStart w:id="217" w:name="OLE_LINK653"/>
      <w:bookmarkStart w:id="218" w:name="OLE_LINK863"/>
      <w:bookmarkStart w:id="219" w:name="OLE_LINK787"/>
      <w:bookmarkStart w:id="220" w:name="OLE_LINK1351"/>
      <w:bookmarkStart w:id="221" w:name="OLE_LINK1350"/>
      <w:bookmarkStart w:id="222" w:name="OLE_LINK2126"/>
      <w:bookmarkStart w:id="223" w:name="OLE_LINK1454"/>
      <w:bookmarkStart w:id="224" w:name="OLE_LINK1380"/>
      <w:bookmarkStart w:id="225" w:name="OLE_LINK1990"/>
      <w:bookmarkStart w:id="226" w:name="OLE_LINK2125"/>
      <w:r>
        <w:rPr>
          <w:rFonts w:ascii="Book Antiqua" w:eastAsia="Times New Roman" w:hAnsi="Book Antiqua" w:cs="Arial"/>
          <w:b/>
          <w:color w:val="000000"/>
          <w:sz w:val="24"/>
          <w:szCs w:val="24"/>
        </w:rPr>
        <w:t>Core tip:</w:t>
      </w:r>
      <w:bookmarkEnd w:id="201"/>
      <w:bookmarkEnd w:id="202"/>
      <w:bookmarkEnd w:id="203"/>
      <w:r>
        <w:rPr>
          <w:rFonts w:ascii="Book Antiqua" w:hAnsi="Book Antiqua" w:cs="Arial" w:hint="eastAsia"/>
          <w:b/>
          <w:color w:val="000000"/>
          <w:sz w:val="24"/>
          <w:szCs w:val="24"/>
          <w:lang w:eastAsia="zh-CN"/>
        </w:rPr>
        <w:t xml:space="preserve"> </w:t>
      </w:r>
      <w:r>
        <w:rPr>
          <w:rFonts w:ascii="Book Antiqua" w:hAnsi="Book Antiqua" w:cs="Arial"/>
          <w:bCs/>
          <w:color w:val="000000"/>
          <w:sz w:val="24"/>
          <w:szCs w:val="24"/>
        </w:rPr>
        <w:t xml:space="preserve">Severe unilateral lung disease presents a unique scenario where the diseased lung has very poor compliance, while the non-diseased lung remains normally compliant. In these patients, conventional positive pressure ventilation causes preferential distribution of tidal volume to the non-diseased lung causing its </w:t>
      </w:r>
      <w:proofErr w:type="spellStart"/>
      <w:r>
        <w:rPr>
          <w:rFonts w:ascii="Book Antiqua" w:hAnsi="Book Antiqua" w:cs="Arial"/>
          <w:bCs/>
          <w:color w:val="000000"/>
          <w:sz w:val="24"/>
          <w:szCs w:val="24"/>
        </w:rPr>
        <w:t>overdistension</w:t>
      </w:r>
      <w:proofErr w:type="spellEnd"/>
      <w:r>
        <w:rPr>
          <w:rFonts w:ascii="Book Antiqua" w:hAnsi="Book Antiqua" w:cs="Arial"/>
          <w:bCs/>
          <w:color w:val="000000"/>
          <w:sz w:val="24"/>
          <w:szCs w:val="24"/>
        </w:rPr>
        <w:t xml:space="preserve"> and inadvertent </w:t>
      </w:r>
      <w:proofErr w:type="spellStart"/>
      <w:r>
        <w:rPr>
          <w:rFonts w:ascii="Book Antiqua" w:hAnsi="Book Antiqua" w:cs="Arial"/>
          <w:bCs/>
          <w:color w:val="000000"/>
          <w:sz w:val="24"/>
          <w:szCs w:val="24"/>
        </w:rPr>
        <w:t>volutrauma</w:t>
      </w:r>
      <w:proofErr w:type="spellEnd"/>
      <w:r>
        <w:rPr>
          <w:rFonts w:ascii="Book Antiqua" w:hAnsi="Book Antiqua" w:cs="Arial"/>
          <w:bCs/>
          <w:color w:val="000000"/>
          <w:sz w:val="24"/>
          <w:szCs w:val="24"/>
        </w:rPr>
        <w:t>. Placement of a double lumen endotracheal tube and providing independent lung ventilation, with a ventilator for each lung, can potentially minimize lung injury. This will allow institution of lung protective ventilation strategies to each lung, individualized based on their respective compliances.</w:t>
      </w:r>
    </w:p>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rsidR="00D0240B" w:rsidRDefault="00D0240B">
      <w:pPr>
        <w:spacing w:after="0" w:line="360" w:lineRule="auto"/>
        <w:jc w:val="both"/>
        <w:rPr>
          <w:rFonts w:ascii="Book Antiqua" w:hAnsi="Book Antiqua" w:cs="Arial"/>
          <w:color w:val="000000"/>
          <w:sz w:val="24"/>
          <w:szCs w:val="24"/>
        </w:rPr>
      </w:pPr>
    </w:p>
    <w:p w:rsidR="00D0240B" w:rsidRPr="00A608D5" w:rsidRDefault="00A608D5" w:rsidP="008C397D">
      <w:pPr>
        <w:spacing w:after="0" w:line="360" w:lineRule="auto"/>
        <w:jc w:val="both"/>
        <w:rPr>
          <w:rFonts w:ascii="Book Antiqua" w:eastAsia="宋体" w:hAnsi="Book Antiqua" w:cs="Arial"/>
          <w:bCs/>
          <w:color w:val="000000"/>
          <w:sz w:val="24"/>
          <w:szCs w:val="24"/>
          <w:lang w:eastAsia="zh-CN"/>
        </w:rPr>
      </w:pPr>
      <w:r w:rsidRPr="00A608D5">
        <w:rPr>
          <w:rFonts w:ascii="Book Antiqua" w:eastAsia="ArialNarrow-Bold" w:hAnsi="Book Antiqua" w:cs="ArialNarrow-Bold"/>
          <w:b/>
          <w:bCs/>
          <w:sz w:val="24"/>
          <w:szCs w:val="24"/>
          <w:lang w:eastAsia="zh-CN"/>
        </w:rPr>
        <w:t>Citation:</w:t>
      </w:r>
      <w:r>
        <w:rPr>
          <w:rFonts w:ascii="Book Antiqua" w:eastAsia="ArialNarrow-Bold" w:hAnsi="Book Antiqua" w:cs="ArialNarrow-Bold" w:hint="eastAsia"/>
          <w:b/>
          <w:bCs/>
          <w:sz w:val="24"/>
          <w:szCs w:val="24"/>
          <w:lang w:eastAsia="zh-CN"/>
        </w:rPr>
        <w:t xml:space="preserve"> </w:t>
      </w:r>
      <w:r w:rsidR="009C1C52">
        <w:rPr>
          <w:rFonts w:ascii="Book Antiqua" w:hAnsi="Book Antiqua" w:cs="Arial"/>
          <w:color w:val="000000"/>
          <w:sz w:val="24"/>
          <w:szCs w:val="24"/>
        </w:rPr>
        <w:t xml:space="preserve">Berg S, Bittner EA, Berra L, </w:t>
      </w:r>
      <w:proofErr w:type="spellStart"/>
      <w:r w:rsidR="009C1C52">
        <w:rPr>
          <w:rFonts w:ascii="Book Antiqua" w:hAnsi="Book Antiqua" w:cs="Arial"/>
          <w:color w:val="000000"/>
          <w:sz w:val="24"/>
          <w:szCs w:val="24"/>
        </w:rPr>
        <w:t>Kacmarek</w:t>
      </w:r>
      <w:proofErr w:type="spellEnd"/>
      <w:r w:rsidR="009C1C52">
        <w:rPr>
          <w:rFonts w:ascii="Book Antiqua" w:hAnsi="Book Antiqua" w:cs="Arial"/>
          <w:color w:val="000000"/>
          <w:sz w:val="24"/>
          <w:szCs w:val="24"/>
        </w:rPr>
        <w:t xml:space="preserve"> RM, Sonny A. </w:t>
      </w:r>
      <w:r w:rsidR="009C1C52">
        <w:rPr>
          <w:rFonts w:ascii="Book Antiqua" w:hAnsi="Book Antiqua" w:cs="Arial"/>
          <w:bCs/>
          <w:color w:val="000000"/>
          <w:sz w:val="24"/>
          <w:szCs w:val="24"/>
        </w:rPr>
        <w:t xml:space="preserve">Independent lung ventilation: Implementation strategies and review of literature. </w:t>
      </w:r>
      <w:r w:rsidR="009C1C52">
        <w:rPr>
          <w:rFonts w:ascii="Book Antiqua" w:eastAsia="宋体" w:hAnsi="Book Antiqua"/>
          <w:i/>
          <w:iCs/>
          <w:sz w:val="24"/>
          <w:szCs w:val="24"/>
        </w:rPr>
        <w:t xml:space="preserve">World J </w:t>
      </w:r>
      <w:proofErr w:type="spellStart"/>
      <w:r w:rsidR="009C1C52">
        <w:rPr>
          <w:rFonts w:ascii="Book Antiqua" w:eastAsia="宋体" w:hAnsi="Book Antiqua"/>
          <w:i/>
          <w:iCs/>
          <w:sz w:val="24"/>
          <w:szCs w:val="24"/>
        </w:rPr>
        <w:t>Crit</w:t>
      </w:r>
      <w:proofErr w:type="spellEnd"/>
      <w:r w:rsidR="009C1C52">
        <w:rPr>
          <w:rFonts w:ascii="Book Antiqua" w:eastAsia="宋体" w:hAnsi="Book Antiqua"/>
          <w:i/>
          <w:iCs/>
          <w:sz w:val="24"/>
          <w:szCs w:val="24"/>
        </w:rPr>
        <w:t xml:space="preserve"> Care Med </w:t>
      </w:r>
      <w:r w:rsidR="009C1C52">
        <w:rPr>
          <w:rFonts w:ascii="Book Antiqua" w:eastAsia="TimesNewRomanPSMT" w:hAnsi="Book Antiqua" w:cs="Book Antiqua"/>
          <w:sz w:val="24"/>
          <w:szCs w:val="24"/>
        </w:rPr>
        <w:t xml:space="preserve">2019; 8(4): </w:t>
      </w:r>
      <w:r w:rsidR="009C1C52">
        <w:rPr>
          <w:rFonts w:ascii="Book Antiqua" w:eastAsia="宋体" w:hAnsi="Book Antiqua" w:cs="Book Antiqua" w:hint="eastAsia"/>
          <w:sz w:val="24"/>
          <w:szCs w:val="24"/>
          <w:lang w:eastAsia="zh-CN"/>
        </w:rPr>
        <w:t>49</w:t>
      </w:r>
      <w:r w:rsidR="009C1C52">
        <w:rPr>
          <w:rFonts w:ascii="Book Antiqua" w:eastAsia="TimesNewRomanPSMT" w:hAnsi="Book Antiqua" w:cs="Book Antiqua"/>
          <w:sz w:val="24"/>
          <w:szCs w:val="24"/>
        </w:rPr>
        <w:t>-</w:t>
      </w:r>
      <w:r w:rsidR="009C1C52">
        <w:rPr>
          <w:rFonts w:ascii="Book Antiqua" w:eastAsia="宋体" w:hAnsi="Book Antiqua" w:cs="Book Antiqua" w:hint="eastAsia"/>
          <w:sz w:val="24"/>
          <w:szCs w:val="24"/>
          <w:lang w:eastAsia="zh-CN"/>
        </w:rPr>
        <w:t>58</w:t>
      </w:r>
    </w:p>
    <w:p w:rsidR="00A608D5" w:rsidRPr="00A608D5" w:rsidRDefault="00A608D5" w:rsidP="008C397D">
      <w:pPr>
        <w:widowControl w:val="0"/>
        <w:autoSpaceDE w:val="0"/>
        <w:autoSpaceDN w:val="0"/>
        <w:adjustRightInd w:val="0"/>
        <w:spacing w:after="0" w:line="360" w:lineRule="auto"/>
        <w:rPr>
          <w:rFonts w:ascii="Book Antiqua" w:eastAsia="ArialNarrow-Bold" w:hAnsi="Book Antiqua" w:cs="TimesNewRomanPSMT"/>
          <w:sz w:val="24"/>
          <w:szCs w:val="24"/>
          <w:lang w:eastAsia="zh-CN"/>
        </w:rPr>
      </w:pPr>
      <w:r w:rsidRPr="00A608D5">
        <w:rPr>
          <w:rFonts w:ascii="Book Antiqua" w:eastAsia="ArialNarrow-Bold" w:hAnsi="Book Antiqua" w:cs="ArialNarrow-Bold"/>
          <w:b/>
          <w:bCs/>
          <w:sz w:val="24"/>
          <w:szCs w:val="24"/>
          <w:lang w:eastAsia="zh-CN"/>
        </w:rPr>
        <w:t>URL</w:t>
      </w:r>
      <w:r w:rsidRPr="00A608D5">
        <w:rPr>
          <w:rFonts w:ascii="Book Antiqua" w:eastAsia="ArialNarrow-Bold" w:hAnsi="Book Antiqua" w:cs="TimesNewRomanPSMT"/>
          <w:sz w:val="24"/>
          <w:szCs w:val="24"/>
          <w:lang w:eastAsia="zh-CN"/>
        </w:rPr>
        <w:t>: https://www.w</w:t>
      </w:r>
      <w:r>
        <w:rPr>
          <w:rFonts w:ascii="Book Antiqua" w:eastAsia="ArialNarrow-Bold" w:hAnsi="Book Antiqua" w:cs="TimesNewRomanPSMT"/>
          <w:sz w:val="24"/>
          <w:szCs w:val="24"/>
          <w:lang w:eastAsia="zh-CN"/>
        </w:rPr>
        <w:t>jgnet.com/2220-3141/full/v8/i4/</w:t>
      </w:r>
      <w:r>
        <w:rPr>
          <w:rFonts w:ascii="Book Antiqua" w:eastAsia="ArialNarrow-Bold" w:hAnsi="Book Antiqua" w:cs="TimesNewRomanPSMT" w:hint="eastAsia"/>
          <w:sz w:val="24"/>
          <w:szCs w:val="24"/>
          <w:lang w:eastAsia="zh-CN"/>
        </w:rPr>
        <w:t>49</w:t>
      </w:r>
      <w:r w:rsidRPr="00A608D5">
        <w:rPr>
          <w:rFonts w:ascii="Book Antiqua" w:eastAsia="ArialNarrow-Bold" w:hAnsi="Book Antiqua" w:cs="TimesNewRomanPSMT"/>
          <w:sz w:val="24"/>
          <w:szCs w:val="24"/>
          <w:lang w:eastAsia="zh-CN"/>
        </w:rPr>
        <w:t>.htm</w:t>
      </w:r>
    </w:p>
    <w:p w:rsidR="00A608D5" w:rsidRPr="00A608D5" w:rsidRDefault="00A608D5" w:rsidP="008C397D">
      <w:pPr>
        <w:spacing w:after="0" w:line="360" w:lineRule="auto"/>
        <w:jc w:val="both"/>
        <w:rPr>
          <w:rFonts w:ascii="Book Antiqua" w:eastAsiaTheme="minorEastAsia" w:hAnsi="Book Antiqua" w:cs="Arial"/>
          <w:sz w:val="24"/>
          <w:szCs w:val="24"/>
          <w:lang w:eastAsia="zh-CN"/>
        </w:rPr>
        <w:sectPr w:rsidR="00A608D5" w:rsidRPr="00A608D5">
          <w:pgSz w:w="12240" w:h="15840"/>
          <w:pgMar w:top="1440" w:right="1440" w:bottom="1440" w:left="1440" w:header="720" w:footer="720" w:gutter="0"/>
          <w:cols w:space="720"/>
          <w:docGrid w:linePitch="360"/>
        </w:sectPr>
      </w:pPr>
      <w:r w:rsidRPr="00A608D5">
        <w:rPr>
          <w:rFonts w:ascii="Book Antiqua" w:eastAsia="ArialNarrow-Bold" w:hAnsi="Book Antiqua" w:cs="ArialNarrow-Bold"/>
          <w:b/>
          <w:bCs/>
          <w:sz w:val="24"/>
          <w:szCs w:val="24"/>
          <w:lang w:eastAsia="zh-CN"/>
        </w:rPr>
        <w:t>DOI</w:t>
      </w:r>
      <w:r w:rsidRPr="00A608D5">
        <w:rPr>
          <w:rFonts w:ascii="Book Antiqua" w:eastAsia="ArialNarrow-Bold" w:hAnsi="Book Antiqua" w:cs="TimesNewRomanPSMT"/>
          <w:sz w:val="24"/>
          <w:szCs w:val="24"/>
          <w:lang w:eastAsia="zh-CN"/>
        </w:rPr>
        <w:t>: https://dx.doi.org/10.5492/wjccm.v8.i4.</w:t>
      </w:r>
      <w:r>
        <w:rPr>
          <w:rFonts w:ascii="Book Antiqua" w:eastAsia="ArialNarrow-Bold" w:hAnsi="Book Antiqua" w:cs="TimesNewRomanPSMT" w:hint="eastAsia"/>
          <w:sz w:val="24"/>
          <w:szCs w:val="24"/>
          <w:lang w:eastAsia="zh-CN"/>
        </w:rPr>
        <w:t>49</w:t>
      </w:r>
    </w:p>
    <w:p w:rsidR="00D0240B" w:rsidRDefault="009C1C52">
      <w:pPr>
        <w:spacing w:after="0" w:line="360" w:lineRule="auto"/>
        <w:jc w:val="both"/>
        <w:rPr>
          <w:rFonts w:ascii="Book Antiqua" w:hAnsi="Book Antiqua" w:cs="Arial"/>
          <w:b/>
          <w:caps/>
          <w:color w:val="000000"/>
          <w:sz w:val="24"/>
          <w:szCs w:val="24"/>
        </w:rPr>
      </w:pPr>
      <w:r>
        <w:rPr>
          <w:rFonts w:ascii="Book Antiqua" w:hAnsi="Book Antiqua" w:cs="Arial"/>
          <w:b/>
          <w:caps/>
          <w:color w:val="000000"/>
          <w:sz w:val="24"/>
          <w:szCs w:val="24"/>
        </w:rPr>
        <w:lastRenderedPageBreak/>
        <w:t>Introduction</w:t>
      </w:r>
    </w:p>
    <w:p w:rsidR="00D0240B" w:rsidRDefault="009C1C52">
      <w:pPr>
        <w:spacing w:after="0" w:line="360" w:lineRule="auto"/>
        <w:jc w:val="both"/>
        <w:rPr>
          <w:rFonts w:ascii="Book Antiqua" w:hAnsi="Book Antiqua" w:cs="Arial"/>
          <w:color w:val="000000"/>
          <w:sz w:val="24"/>
          <w:szCs w:val="24"/>
        </w:rPr>
      </w:pPr>
      <w:r>
        <w:rPr>
          <w:rFonts w:ascii="Book Antiqua" w:hAnsi="Book Antiqua" w:cs="Arial"/>
          <w:color w:val="000000"/>
          <w:sz w:val="24"/>
          <w:szCs w:val="24"/>
        </w:rPr>
        <w:t xml:space="preserve">Independent lung ventilation (ILV), though infrequently used in the critical care setting, has been reported by various authors as a rescue strategy for patients with unilateral lung pathology. These are mostly confined to case reports or small case series, but span a variety of patient populations, including </w:t>
      </w:r>
      <w:proofErr w:type="gramStart"/>
      <w:r>
        <w:rPr>
          <w:rFonts w:ascii="Book Antiqua" w:hAnsi="Book Antiqua" w:cs="Arial"/>
          <w:color w:val="000000"/>
          <w:sz w:val="24"/>
          <w:szCs w:val="24"/>
        </w:rPr>
        <w:t>medical</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1-3]</w:t>
      </w:r>
      <w:r>
        <w:rPr>
          <w:rFonts w:ascii="Book Antiqua" w:hAnsi="Book Antiqua" w:cs="Arial"/>
          <w:color w:val="000000"/>
          <w:sz w:val="24"/>
          <w:szCs w:val="24"/>
        </w:rPr>
        <w:t>, surgical</w:t>
      </w:r>
      <w:r>
        <w:rPr>
          <w:rFonts w:ascii="Book Antiqua" w:hAnsi="Book Antiqua" w:cs="Arial"/>
          <w:color w:val="000000"/>
          <w:sz w:val="24"/>
          <w:szCs w:val="24"/>
          <w:vertAlign w:val="superscript"/>
        </w:rPr>
        <w:t>[4-6]</w:t>
      </w:r>
      <w:r>
        <w:rPr>
          <w:rFonts w:ascii="Book Antiqua" w:hAnsi="Book Antiqua" w:cs="Arial"/>
          <w:color w:val="000000"/>
          <w:sz w:val="24"/>
          <w:szCs w:val="24"/>
        </w:rPr>
        <w:t>, pediatric</w:t>
      </w:r>
      <w:r>
        <w:rPr>
          <w:rFonts w:ascii="Book Antiqua" w:hAnsi="Book Antiqua" w:cs="Arial"/>
          <w:color w:val="000000"/>
          <w:sz w:val="24"/>
          <w:szCs w:val="24"/>
          <w:vertAlign w:val="superscript"/>
        </w:rPr>
        <w:t>[7-10]</w:t>
      </w:r>
      <w:r>
        <w:rPr>
          <w:rFonts w:ascii="Book Antiqua" w:hAnsi="Book Antiqua" w:cs="Arial"/>
          <w:color w:val="000000"/>
          <w:sz w:val="24"/>
          <w:szCs w:val="24"/>
        </w:rPr>
        <w:t>, and trauma</w:t>
      </w:r>
      <w:r>
        <w:rPr>
          <w:rFonts w:ascii="Book Antiqua" w:hAnsi="Book Antiqua" w:cs="Arial"/>
          <w:color w:val="000000"/>
          <w:sz w:val="24"/>
          <w:szCs w:val="24"/>
          <w:vertAlign w:val="superscript"/>
        </w:rPr>
        <w:t>[3,11]</w:t>
      </w:r>
      <w:r>
        <w:rPr>
          <w:rFonts w:ascii="Book Antiqua" w:hAnsi="Book Antiqua" w:cs="Arial"/>
          <w:color w:val="000000"/>
          <w:sz w:val="24"/>
          <w:szCs w:val="24"/>
        </w:rPr>
        <w:t xml:space="preserve">. ILV involves anatomical as well as physiological separation of each lung into separate units, and the success of implementation depends on the experience of the critical care team with ILV. Outside of a critical care setting anatomical separation of the lung is routinely performed in thoracic surgical operating rooms to either facilitate lung surgeries or to improve surgical exposure during other intrathoracic procedures. The complexity and lack of experience of many providers with ILV makes it an underutilized ventilation strategy in the intensive care unit (ICU). Here, we describe the use of ILV for management of respiratory failure in a patient with unilateral diffuse alveolar hemorrhage. We then critically review available literature on the use of ILV and provide a detailed description of indications and procedures for establishing ILV and provide an algorithm for management and weaning a patient from ILV. </w:t>
      </w:r>
    </w:p>
    <w:p w:rsidR="00D0240B" w:rsidRDefault="00D0240B">
      <w:pPr>
        <w:spacing w:after="0" w:line="360" w:lineRule="auto"/>
        <w:jc w:val="both"/>
        <w:rPr>
          <w:rFonts w:ascii="Book Antiqua" w:hAnsi="Book Antiqua" w:cs="Arial"/>
          <w:color w:val="000000"/>
          <w:sz w:val="24"/>
          <w:szCs w:val="24"/>
        </w:rPr>
      </w:pPr>
    </w:p>
    <w:p w:rsidR="00D0240B" w:rsidRDefault="009C1C52">
      <w:pPr>
        <w:spacing w:after="0" w:line="360" w:lineRule="auto"/>
        <w:jc w:val="both"/>
        <w:rPr>
          <w:rFonts w:ascii="Book Antiqua" w:hAnsi="Book Antiqua" w:cs="Arial"/>
          <w:caps/>
          <w:color w:val="000000"/>
          <w:sz w:val="24"/>
          <w:szCs w:val="24"/>
        </w:rPr>
      </w:pPr>
      <w:r>
        <w:rPr>
          <w:rFonts w:ascii="Book Antiqua" w:hAnsi="Book Antiqua" w:cs="Arial"/>
          <w:b/>
          <w:caps/>
          <w:color w:val="000000"/>
          <w:sz w:val="24"/>
          <w:szCs w:val="24"/>
        </w:rPr>
        <w:t>Case</w:t>
      </w:r>
    </w:p>
    <w:p w:rsidR="00D0240B" w:rsidRDefault="009C1C52">
      <w:pPr>
        <w:spacing w:after="0" w:line="360" w:lineRule="auto"/>
        <w:jc w:val="both"/>
        <w:rPr>
          <w:rFonts w:ascii="Book Antiqua" w:hAnsi="Book Antiqua" w:cs="Arial"/>
          <w:color w:val="000000"/>
          <w:sz w:val="24"/>
          <w:szCs w:val="24"/>
        </w:rPr>
      </w:pPr>
      <w:r>
        <w:rPr>
          <w:rFonts w:ascii="Book Antiqua" w:hAnsi="Book Antiqua" w:cs="Arial"/>
          <w:color w:val="000000"/>
          <w:sz w:val="24"/>
          <w:szCs w:val="24"/>
        </w:rPr>
        <w:t xml:space="preserve">Recently, we cared for a 63-year-old man who presented to our surgical ICU with hypoxemic respiratory failure. His medical history was notable for hepatitis C, atrial fibrillation, myelodysplasia treated with allogenic stem cell transplantation complicated by graft </w:t>
      </w:r>
      <w:r>
        <w:rPr>
          <w:rFonts w:ascii="Book Antiqua" w:hAnsi="Book Antiqua" w:cs="Arial"/>
          <w:i/>
          <w:iCs/>
          <w:color w:val="000000"/>
          <w:sz w:val="24"/>
          <w:szCs w:val="24"/>
        </w:rPr>
        <w:t>vs</w:t>
      </w:r>
      <w:r>
        <w:rPr>
          <w:rFonts w:ascii="Book Antiqua" w:hAnsi="Book Antiqua" w:cs="Arial"/>
          <w:color w:val="000000"/>
          <w:sz w:val="24"/>
          <w:szCs w:val="24"/>
        </w:rPr>
        <w:t xml:space="preserve"> host disease and persistent thrombocytopenia. </w:t>
      </w:r>
      <w:proofErr w:type="gramStart"/>
      <w:r>
        <w:rPr>
          <w:rFonts w:ascii="Book Antiqua" w:hAnsi="Book Antiqua" w:cs="Arial"/>
          <w:color w:val="000000"/>
          <w:sz w:val="24"/>
          <w:szCs w:val="24"/>
        </w:rPr>
        <w:t>His chest X-ray showing complete white out of the right lung.</w:t>
      </w:r>
      <w:proofErr w:type="gramEnd"/>
      <w:r>
        <w:rPr>
          <w:rFonts w:ascii="Book Antiqua" w:hAnsi="Book Antiqua" w:cs="Arial"/>
          <w:color w:val="000000"/>
          <w:sz w:val="24"/>
          <w:szCs w:val="24"/>
        </w:rPr>
        <w:t xml:space="preserve"> Though </w:t>
      </w:r>
      <w:proofErr w:type="gramStart"/>
      <w:r>
        <w:rPr>
          <w:rFonts w:ascii="Book Antiqua" w:hAnsi="Book Antiqua" w:cs="Arial"/>
          <w:color w:val="000000"/>
          <w:sz w:val="24"/>
          <w:szCs w:val="24"/>
        </w:rPr>
        <w:t>aspiration,</w:t>
      </w:r>
      <w:proofErr w:type="gramEnd"/>
      <w:r>
        <w:rPr>
          <w:rFonts w:ascii="Book Antiqua" w:hAnsi="Book Antiqua" w:cs="Arial"/>
          <w:color w:val="000000"/>
          <w:sz w:val="24"/>
          <w:szCs w:val="24"/>
        </w:rPr>
        <w:t xml:space="preserve"> and unilateral pneumonia were important differentials, unilateral diffuse alveolar hemorrhage was the most likely etiology in the setting of his severe thrombocytopenia. Severe hypoxemia persisted (P/F about 60) despite tracheal intubation and mechanical ventilation. X-ray continued to show complete white out of right lung, and suggested over inflation of the left lung. With continued worsening of hypoxemia, we decided to place a double lumen tube, and independent lung ventilation was initiated as a rescue measure. Independent lung </w:t>
      </w:r>
      <w:r>
        <w:rPr>
          <w:rFonts w:ascii="Book Antiqua" w:hAnsi="Book Antiqua" w:cs="Arial"/>
          <w:color w:val="000000"/>
          <w:sz w:val="24"/>
          <w:szCs w:val="24"/>
        </w:rPr>
        <w:lastRenderedPageBreak/>
        <w:t xml:space="preserve">ventilation </w:t>
      </w:r>
      <w:proofErr w:type="gramStart"/>
      <w:r>
        <w:rPr>
          <w:rFonts w:ascii="Book Antiqua" w:hAnsi="Book Antiqua" w:cs="Arial"/>
          <w:color w:val="000000"/>
          <w:sz w:val="24"/>
          <w:szCs w:val="24"/>
        </w:rPr>
        <w:t>lead</w:t>
      </w:r>
      <w:proofErr w:type="gramEnd"/>
      <w:r>
        <w:rPr>
          <w:rFonts w:ascii="Book Antiqua" w:hAnsi="Book Antiqua" w:cs="Arial"/>
          <w:color w:val="000000"/>
          <w:sz w:val="24"/>
          <w:szCs w:val="24"/>
        </w:rPr>
        <w:t xml:space="preserve"> to improvement in oxygenation, and allowed titration of ventilation parameters independently for each lung based on their best compliance. Once his unilateral lung pathology improved substantially, he was transitioned back to a single lumen endotracheal tube and conventional ventilation was resumed. He was eventually weaned and extubated after 10 d of mechanical ventilation. </w:t>
      </w:r>
    </w:p>
    <w:p w:rsidR="00D0240B" w:rsidRDefault="00D0240B">
      <w:pPr>
        <w:spacing w:after="0" w:line="360" w:lineRule="auto"/>
        <w:jc w:val="both"/>
        <w:rPr>
          <w:rFonts w:ascii="Book Antiqua" w:hAnsi="Book Antiqua" w:cs="Arial"/>
          <w:caps/>
          <w:color w:val="000000"/>
          <w:sz w:val="24"/>
          <w:szCs w:val="24"/>
        </w:rPr>
      </w:pPr>
    </w:p>
    <w:p w:rsidR="00D0240B" w:rsidRDefault="009C1C52">
      <w:pPr>
        <w:spacing w:after="0" w:line="360" w:lineRule="auto"/>
        <w:jc w:val="both"/>
        <w:rPr>
          <w:rFonts w:ascii="Book Antiqua" w:hAnsi="Book Antiqua" w:cs="Arial"/>
          <w:caps/>
          <w:color w:val="000000"/>
          <w:sz w:val="24"/>
          <w:szCs w:val="24"/>
        </w:rPr>
      </w:pPr>
      <w:r>
        <w:rPr>
          <w:rFonts w:ascii="Book Antiqua" w:hAnsi="Book Antiqua" w:cs="Arial"/>
          <w:b/>
          <w:caps/>
          <w:color w:val="000000"/>
          <w:sz w:val="24"/>
          <w:szCs w:val="24"/>
        </w:rPr>
        <w:t>Discussion</w:t>
      </w:r>
    </w:p>
    <w:p w:rsidR="00D0240B" w:rsidRDefault="009C1C52">
      <w:pPr>
        <w:spacing w:after="0" w:line="360" w:lineRule="auto"/>
        <w:jc w:val="both"/>
        <w:rPr>
          <w:rFonts w:ascii="Book Antiqua" w:hAnsi="Book Antiqua" w:cs="Arial"/>
          <w:color w:val="000000"/>
          <w:sz w:val="24"/>
          <w:szCs w:val="24"/>
        </w:rPr>
      </w:pPr>
      <w:r>
        <w:rPr>
          <w:rFonts w:ascii="Book Antiqua" w:hAnsi="Book Antiqua" w:cs="Arial"/>
          <w:color w:val="000000"/>
          <w:sz w:val="24"/>
          <w:szCs w:val="24"/>
        </w:rPr>
        <w:t xml:space="preserve">Independent lung ventilation requires anatomical and physiological separation of the lungs. Anatomical separation involves physical isolation of one lung from the other, while physiological separation refers to ventilating the two lungs independently as separate units. The focus of this article is on physiological separation of lungs, specifically, indications as well as ventilation and weaning strategies in patients receiving ILV. Techniques for anatomical separation is well described </w:t>
      </w:r>
      <w:proofErr w:type="gramStart"/>
      <w:r>
        <w:rPr>
          <w:rFonts w:ascii="Book Antiqua" w:hAnsi="Book Antiqua" w:cs="Arial"/>
          <w:color w:val="000000"/>
          <w:sz w:val="24"/>
          <w:szCs w:val="24"/>
        </w:rPr>
        <w:t>elsewhere</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12-14]</w:t>
      </w:r>
      <w:r>
        <w:rPr>
          <w:rFonts w:ascii="Book Antiqua" w:hAnsi="Book Antiqua" w:cs="Arial"/>
          <w:color w:val="000000"/>
          <w:sz w:val="24"/>
          <w:szCs w:val="24"/>
        </w:rPr>
        <w:t xml:space="preserve">. </w:t>
      </w:r>
    </w:p>
    <w:p w:rsidR="00D0240B" w:rsidRDefault="009C1C52">
      <w:pPr>
        <w:spacing w:after="0" w:line="360" w:lineRule="auto"/>
        <w:ind w:firstLineChars="100" w:firstLine="240"/>
        <w:jc w:val="both"/>
        <w:rPr>
          <w:rFonts w:ascii="Book Antiqua" w:hAnsi="Book Antiqua" w:cs="Arial"/>
          <w:color w:val="000000"/>
          <w:sz w:val="24"/>
          <w:szCs w:val="24"/>
        </w:rPr>
      </w:pPr>
      <w:r>
        <w:rPr>
          <w:rFonts w:ascii="Book Antiqua" w:hAnsi="Book Antiqua" w:cs="Arial"/>
          <w:color w:val="000000"/>
          <w:sz w:val="24"/>
          <w:szCs w:val="24"/>
        </w:rPr>
        <w:t xml:space="preserve">The indications for ILV in a critical care setting may be broadly classified into two types based on the need for anatomical separation alone </w:t>
      </w:r>
      <w:r>
        <w:rPr>
          <w:rFonts w:ascii="Book Antiqua" w:hAnsi="Book Antiqua" w:cs="Arial"/>
          <w:i/>
          <w:iCs/>
          <w:color w:val="000000"/>
          <w:sz w:val="24"/>
          <w:szCs w:val="24"/>
        </w:rPr>
        <w:t>vs</w:t>
      </w:r>
      <w:r>
        <w:rPr>
          <w:rFonts w:ascii="Book Antiqua" w:hAnsi="Book Antiqua" w:cs="Arial"/>
          <w:color w:val="000000"/>
          <w:sz w:val="24"/>
          <w:szCs w:val="24"/>
        </w:rPr>
        <w:t xml:space="preserve"> need for physiological separation of the lungs (</w:t>
      </w:r>
      <w:r>
        <w:rPr>
          <w:rFonts w:ascii="Book Antiqua" w:hAnsi="Book Antiqua" w:cs="Arial"/>
          <w:caps/>
          <w:color w:val="000000"/>
          <w:sz w:val="24"/>
          <w:szCs w:val="24"/>
        </w:rPr>
        <w:t>t</w:t>
      </w:r>
      <w:r>
        <w:rPr>
          <w:rFonts w:ascii="Book Antiqua" w:hAnsi="Book Antiqua" w:cs="Arial"/>
          <w:color w:val="000000"/>
          <w:sz w:val="24"/>
          <w:szCs w:val="24"/>
        </w:rPr>
        <w:t xml:space="preserve">able 1). Anatomical separation is typically sought for conditions which require lung isolation to prevent cross contamination of the healthy lung by harmful material contained within the diseased lung. Physiological separation of lung is instituted for refractory respiratory failure resulting from unilateral lung disease, causing marked differences in pulmonary mechanics between right and left lung. For instance, in the presence of a poorly compliant diseased lung, such as in our case, conventional positive pressure ventilation would result in preferential over distension of the non-diseased lung potentially causing </w:t>
      </w:r>
      <w:proofErr w:type="spellStart"/>
      <w:r>
        <w:rPr>
          <w:rFonts w:ascii="Book Antiqua" w:hAnsi="Book Antiqua" w:cs="Arial"/>
          <w:color w:val="000000"/>
          <w:sz w:val="24"/>
          <w:szCs w:val="24"/>
        </w:rPr>
        <w:t>volutrauma</w:t>
      </w:r>
      <w:proofErr w:type="spellEnd"/>
      <w:r>
        <w:rPr>
          <w:rFonts w:ascii="Book Antiqua" w:hAnsi="Book Antiqua" w:cs="Arial"/>
          <w:color w:val="000000"/>
          <w:sz w:val="24"/>
          <w:szCs w:val="24"/>
        </w:rPr>
        <w:t xml:space="preserve"> to the non-diseased </w:t>
      </w:r>
      <w:proofErr w:type="gramStart"/>
      <w:r>
        <w:rPr>
          <w:rFonts w:ascii="Book Antiqua" w:hAnsi="Book Antiqua" w:cs="Arial"/>
          <w:color w:val="000000"/>
          <w:sz w:val="24"/>
          <w:szCs w:val="24"/>
        </w:rPr>
        <w:t>lung</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15]</w:t>
      </w:r>
      <w:r>
        <w:rPr>
          <w:rFonts w:ascii="Book Antiqua" w:hAnsi="Book Antiqua" w:cs="Arial"/>
          <w:color w:val="000000"/>
          <w:sz w:val="24"/>
          <w:szCs w:val="24"/>
        </w:rPr>
        <w:t xml:space="preserve">. In addition, over distention of the non-diseased lung could result in diversion of pulmonary blood flow to the diseased lung thereby worsening shunt and </w:t>
      </w:r>
      <w:proofErr w:type="gramStart"/>
      <w:r>
        <w:rPr>
          <w:rFonts w:ascii="Book Antiqua" w:hAnsi="Book Antiqua" w:cs="Arial"/>
          <w:color w:val="000000"/>
          <w:sz w:val="24"/>
          <w:szCs w:val="24"/>
        </w:rPr>
        <w:t>hypoxemia</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16]</w:t>
      </w:r>
      <w:r>
        <w:rPr>
          <w:rFonts w:ascii="Book Antiqua" w:hAnsi="Book Antiqua" w:cs="Arial"/>
          <w:color w:val="000000"/>
          <w:sz w:val="24"/>
          <w:szCs w:val="24"/>
        </w:rPr>
        <w:t xml:space="preserve">. Institution of an independent ventilation strategy for each lung may prevent volume trauma to the non-diseased lung, reduce shunting and allow for alveolar recruitment in the diseased lung. </w:t>
      </w:r>
    </w:p>
    <w:p w:rsidR="00D0240B" w:rsidRDefault="009C1C52">
      <w:pPr>
        <w:spacing w:after="0" w:line="360" w:lineRule="auto"/>
        <w:jc w:val="both"/>
        <w:rPr>
          <w:rFonts w:ascii="Book Antiqua" w:hAnsi="Book Antiqua" w:cs="Arial"/>
          <w:color w:val="000000"/>
          <w:sz w:val="24"/>
          <w:szCs w:val="24"/>
        </w:rPr>
      </w:pPr>
      <w:r>
        <w:rPr>
          <w:rFonts w:ascii="Book Antiqua" w:hAnsi="Book Antiqua" w:cs="Arial"/>
          <w:color w:val="000000"/>
          <w:sz w:val="24"/>
          <w:szCs w:val="24"/>
        </w:rPr>
        <w:lastRenderedPageBreak/>
        <w:t>The most commonly reported indications for ILV include differential lung injury due to unilateral pneumonia</w:t>
      </w:r>
      <w:r>
        <w:rPr>
          <w:rFonts w:ascii="Book Antiqua" w:hAnsi="Book Antiqua" w:cs="Arial"/>
          <w:color w:val="000000"/>
          <w:sz w:val="24"/>
          <w:szCs w:val="24"/>
          <w:vertAlign w:val="superscript"/>
        </w:rPr>
        <w:t>[1,3,7,17]</w:t>
      </w:r>
      <w:r>
        <w:rPr>
          <w:rFonts w:ascii="Book Antiqua" w:hAnsi="Book Antiqua" w:cs="Arial"/>
          <w:color w:val="000000"/>
          <w:sz w:val="24"/>
          <w:szCs w:val="24"/>
        </w:rPr>
        <w:t>, large air leak from bronchopleural fistula</w:t>
      </w:r>
      <w:r>
        <w:rPr>
          <w:rFonts w:ascii="Book Antiqua" w:hAnsi="Book Antiqua" w:cs="Arial"/>
          <w:color w:val="000000"/>
          <w:sz w:val="24"/>
          <w:szCs w:val="24"/>
          <w:vertAlign w:val="superscript"/>
        </w:rPr>
        <w:t>[6,18]</w:t>
      </w:r>
      <w:r>
        <w:rPr>
          <w:rFonts w:ascii="Book Antiqua" w:hAnsi="Book Antiqua" w:cs="Arial"/>
          <w:color w:val="000000"/>
          <w:sz w:val="24"/>
          <w:szCs w:val="24"/>
        </w:rPr>
        <w:t>, pulmonary hemorrhage</w:t>
      </w:r>
      <w:r>
        <w:rPr>
          <w:rFonts w:ascii="Book Antiqua" w:hAnsi="Book Antiqua" w:cs="Arial"/>
          <w:color w:val="000000"/>
          <w:sz w:val="24"/>
          <w:szCs w:val="24"/>
          <w:vertAlign w:val="superscript"/>
        </w:rPr>
        <w:t>[6,19]</w:t>
      </w:r>
      <w:r>
        <w:rPr>
          <w:rFonts w:ascii="Book Antiqua" w:hAnsi="Book Antiqua" w:cs="Arial"/>
          <w:color w:val="000000"/>
          <w:sz w:val="24"/>
          <w:szCs w:val="24"/>
        </w:rPr>
        <w:t>, and pulmonary contusion</w:t>
      </w:r>
      <w:r>
        <w:rPr>
          <w:rFonts w:ascii="Book Antiqua" w:hAnsi="Book Antiqua" w:cs="Arial"/>
          <w:color w:val="000000"/>
          <w:sz w:val="24"/>
          <w:szCs w:val="24"/>
          <w:vertAlign w:val="superscript"/>
        </w:rPr>
        <w:t>[3,11,20]</w:t>
      </w:r>
      <w:r>
        <w:rPr>
          <w:rFonts w:ascii="Book Antiqua" w:hAnsi="Book Antiqua" w:cs="Arial"/>
          <w:color w:val="000000"/>
          <w:sz w:val="24"/>
          <w:szCs w:val="24"/>
        </w:rPr>
        <w:t xml:space="preserve">. ILV has been reported to be useful in patients who develop primary graft dysfunction following single lung transplantation, resulting in a poorly compliant graft lung and a native lung with markedly different lung </w:t>
      </w:r>
      <w:proofErr w:type="gramStart"/>
      <w:r>
        <w:rPr>
          <w:rFonts w:ascii="Book Antiqua" w:hAnsi="Book Antiqua" w:cs="Arial"/>
          <w:color w:val="000000"/>
          <w:sz w:val="24"/>
          <w:szCs w:val="24"/>
        </w:rPr>
        <w:t>mechanics</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5,21]</w:t>
      </w:r>
      <w:r>
        <w:rPr>
          <w:rFonts w:ascii="Book Antiqua" w:hAnsi="Book Antiqua" w:cs="Arial"/>
          <w:color w:val="000000"/>
          <w:sz w:val="24"/>
          <w:szCs w:val="24"/>
        </w:rPr>
        <w:t xml:space="preserve">. However, the data on single lung transplantation is from one center, and additional factors such as role of early extracorporeal membrane oxygenation (ECMO), and effect of double lumen tube (DLT) on bronchial anastomotic healing needs to be considered. </w:t>
      </w:r>
    </w:p>
    <w:p w:rsidR="00D0240B" w:rsidRDefault="00D0240B">
      <w:pPr>
        <w:spacing w:after="0" w:line="360" w:lineRule="auto"/>
        <w:jc w:val="both"/>
        <w:rPr>
          <w:rFonts w:ascii="Book Antiqua" w:hAnsi="Book Antiqua" w:cs="Arial"/>
          <w:color w:val="000000"/>
          <w:sz w:val="24"/>
          <w:szCs w:val="24"/>
        </w:rPr>
      </w:pPr>
    </w:p>
    <w:p w:rsidR="00D0240B" w:rsidRDefault="009C1C52">
      <w:pPr>
        <w:spacing w:after="0" w:line="360" w:lineRule="auto"/>
        <w:jc w:val="both"/>
        <w:outlineLvl w:val="0"/>
        <w:rPr>
          <w:rFonts w:ascii="Book Antiqua" w:hAnsi="Book Antiqua" w:cs="Arial"/>
          <w:b/>
          <w:bCs/>
          <w:i/>
          <w:iCs/>
          <w:color w:val="000000"/>
          <w:sz w:val="24"/>
          <w:szCs w:val="24"/>
        </w:rPr>
      </w:pPr>
      <w:r>
        <w:rPr>
          <w:rFonts w:ascii="Book Antiqua" w:hAnsi="Book Antiqua" w:cs="Arial"/>
          <w:b/>
          <w:bCs/>
          <w:i/>
          <w:iCs/>
          <w:color w:val="000000"/>
          <w:sz w:val="24"/>
          <w:szCs w:val="24"/>
        </w:rPr>
        <w:t>When to perform lung isolation?</w:t>
      </w:r>
    </w:p>
    <w:p w:rsidR="00D0240B" w:rsidRDefault="009C1C52">
      <w:pPr>
        <w:spacing w:after="0" w:line="360" w:lineRule="auto"/>
        <w:jc w:val="both"/>
        <w:rPr>
          <w:rFonts w:ascii="Book Antiqua" w:hAnsi="Book Antiqua" w:cs="Arial"/>
          <w:color w:val="000000"/>
          <w:sz w:val="24"/>
          <w:szCs w:val="24"/>
        </w:rPr>
      </w:pPr>
      <w:r>
        <w:rPr>
          <w:rFonts w:ascii="Book Antiqua" w:hAnsi="Book Antiqua" w:cs="Arial"/>
          <w:color w:val="000000"/>
          <w:sz w:val="24"/>
          <w:szCs w:val="24"/>
        </w:rPr>
        <w:t xml:space="preserve">The severity of unilateral lung disease where one should consider ILV is unclear. Most reports have instituted ILV as a rescue strategy after conventional ventilation failed to maintain adequate oxygenation or ventilation. It can be argued that early institution of ILV may be more beneficial in reducing ventilator induced lung injury superimposed on the existing lung injury especially in the non-diseased injured lung. This is especially important with accumulating evidence favoring use of low tidal volumes during positive pressure ventilation of normal healthy </w:t>
      </w:r>
      <w:proofErr w:type="gramStart"/>
      <w:r>
        <w:rPr>
          <w:rFonts w:ascii="Book Antiqua" w:hAnsi="Book Antiqua" w:cs="Arial"/>
          <w:color w:val="000000"/>
          <w:sz w:val="24"/>
          <w:szCs w:val="24"/>
        </w:rPr>
        <w:t>lungs</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22]</w:t>
      </w:r>
      <w:r>
        <w:rPr>
          <w:rFonts w:ascii="Book Antiqua" w:hAnsi="Book Antiqua" w:cs="Arial"/>
          <w:color w:val="000000"/>
          <w:sz w:val="24"/>
          <w:szCs w:val="24"/>
        </w:rPr>
        <w:t xml:space="preserve">. It is conceivable that by reducing lung injury and decreasing shunt, the use of ILV might decrease the need for utilizing more invasive strategies like ECMO, associated with a higher risk of complications. Moreover, ECMO is contraindicated in presence of thrombocytopenia (as in our patient), disseminated intravascular coagulation, or recent </w:t>
      </w:r>
      <w:proofErr w:type="spellStart"/>
      <w:proofErr w:type="gramStart"/>
      <w:r>
        <w:rPr>
          <w:rFonts w:ascii="Book Antiqua" w:hAnsi="Book Antiqua" w:cs="Arial"/>
          <w:color w:val="000000"/>
          <w:sz w:val="24"/>
          <w:szCs w:val="24"/>
        </w:rPr>
        <w:t>tPA</w:t>
      </w:r>
      <w:proofErr w:type="spellEnd"/>
      <w:proofErr w:type="gramEnd"/>
      <w:r>
        <w:rPr>
          <w:rFonts w:ascii="Book Antiqua" w:hAnsi="Book Antiqua" w:cs="Arial"/>
          <w:color w:val="000000"/>
          <w:sz w:val="24"/>
          <w:szCs w:val="24"/>
        </w:rPr>
        <w:t xml:space="preserve"> use. In addition, ECMO requires a dedicated team and advanced institutional capabilities, which might not be available in resource poor locations. Thus, ILV is likely underutilized and there maybe potential benefit from earlier institution of ILV than typically reported. </w:t>
      </w:r>
    </w:p>
    <w:p w:rsidR="00D0240B" w:rsidRDefault="00D0240B">
      <w:pPr>
        <w:spacing w:after="0" w:line="360" w:lineRule="auto"/>
        <w:jc w:val="both"/>
        <w:rPr>
          <w:rFonts w:ascii="Book Antiqua" w:hAnsi="Book Antiqua" w:cs="Arial"/>
          <w:color w:val="000000"/>
          <w:sz w:val="24"/>
          <w:szCs w:val="24"/>
        </w:rPr>
      </w:pPr>
    </w:p>
    <w:p w:rsidR="00D0240B" w:rsidRDefault="009C1C52">
      <w:pPr>
        <w:spacing w:after="0" w:line="360" w:lineRule="auto"/>
        <w:jc w:val="both"/>
        <w:outlineLvl w:val="0"/>
        <w:rPr>
          <w:rFonts w:ascii="Book Antiqua" w:hAnsi="Book Antiqua" w:cs="Arial"/>
          <w:b/>
          <w:bCs/>
          <w:i/>
          <w:iCs/>
          <w:color w:val="000000"/>
          <w:sz w:val="24"/>
          <w:szCs w:val="24"/>
        </w:rPr>
      </w:pPr>
      <w:r>
        <w:rPr>
          <w:rFonts w:ascii="Book Antiqua" w:hAnsi="Book Antiqua" w:cs="Arial"/>
          <w:b/>
          <w:bCs/>
          <w:i/>
          <w:iCs/>
          <w:color w:val="000000"/>
          <w:sz w:val="24"/>
          <w:szCs w:val="24"/>
        </w:rPr>
        <w:t xml:space="preserve">Considerations for lung isolation in the intensive care unit </w:t>
      </w:r>
    </w:p>
    <w:p w:rsidR="00D0240B" w:rsidRDefault="009C1C52">
      <w:pPr>
        <w:spacing w:after="0" w:line="360" w:lineRule="auto"/>
        <w:jc w:val="both"/>
        <w:rPr>
          <w:rFonts w:ascii="Book Antiqua" w:hAnsi="Book Antiqua" w:cs="Arial"/>
          <w:color w:val="000000"/>
          <w:sz w:val="24"/>
          <w:szCs w:val="24"/>
        </w:rPr>
      </w:pPr>
      <w:r>
        <w:rPr>
          <w:rFonts w:ascii="Book Antiqua" w:hAnsi="Book Antiqua" w:cs="Arial"/>
          <w:color w:val="000000"/>
          <w:sz w:val="24"/>
          <w:szCs w:val="24"/>
        </w:rPr>
        <w:lastRenderedPageBreak/>
        <w:t xml:space="preserve">A DLT is most commonly used for lung isolation during thoracic surgery. Similarly, DLT is the most commonly reported method for instituting ILV. DLTs are endotracheal tubes with two lumens and two cuffs (tracheal and bronchial), the tracheal lumen terminating in trachea and the bronchial lumen in either the right or left main stem bronchus (Figure 1). Some others have described using two endotracheal tubes, one for each lung, placed via a </w:t>
      </w:r>
      <w:proofErr w:type="gramStart"/>
      <w:r>
        <w:rPr>
          <w:rFonts w:ascii="Book Antiqua" w:hAnsi="Book Antiqua" w:cs="Arial"/>
          <w:color w:val="000000"/>
          <w:sz w:val="24"/>
          <w:szCs w:val="24"/>
        </w:rPr>
        <w:t>tracheostomy</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2]</w:t>
      </w:r>
      <w:r>
        <w:rPr>
          <w:rFonts w:ascii="Book Antiqua" w:hAnsi="Book Antiqua" w:cs="Arial"/>
          <w:color w:val="000000"/>
          <w:sz w:val="24"/>
          <w:szCs w:val="24"/>
        </w:rPr>
        <w:t xml:space="preserve">. Since the smallest available DLT (26F, outer diameter- 8.7 mm) is recommended for patients between 8 and 10 years of </w:t>
      </w:r>
      <w:proofErr w:type="gramStart"/>
      <w:r>
        <w:rPr>
          <w:rFonts w:ascii="Book Antiqua" w:hAnsi="Book Antiqua" w:cs="Arial"/>
          <w:color w:val="000000"/>
          <w:sz w:val="24"/>
          <w:szCs w:val="24"/>
        </w:rPr>
        <w:t>age</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23]</w:t>
      </w:r>
      <w:r>
        <w:rPr>
          <w:rFonts w:ascii="Book Antiqua" w:hAnsi="Book Antiqua" w:cs="Arial"/>
          <w:color w:val="000000"/>
          <w:sz w:val="24"/>
          <w:szCs w:val="24"/>
        </w:rPr>
        <w:t>, endotracheal intubation with two single lumen tubes is the only way to achieve ILV in younger pediatric patients</w:t>
      </w:r>
      <w:r>
        <w:rPr>
          <w:rFonts w:ascii="Book Antiqua" w:hAnsi="Book Antiqua" w:cs="Arial"/>
          <w:color w:val="000000"/>
          <w:sz w:val="24"/>
          <w:szCs w:val="24"/>
          <w:vertAlign w:val="superscript"/>
        </w:rPr>
        <w:t>[9]</w:t>
      </w:r>
      <w:r>
        <w:rPr>
          <w:rFonts w:ascii="Book Antiqua" w:hAnsi="Book Antiqua" w:cs="Arial"/>
          <w:color w:val="000000"/>
          <w:sz w:val="24"/>
          <w:szCs w:val="24"/>
        </w:rPr>
        <w:t xml:space="preserve">.  </w:t>
      </w:r>
    </w:p>
    <w:p w:rsidR="00D0240B" w:rsidRDefault="009C1C52">
      <w:pPr>
        <w:spacing w:after="0" w:line="360" w:lineRule="auto"/>
        <w:ind w:firstLineChars="100" w:firstLine="240"/>
        <w:jc w:val="both"/>
        <w:rPr>
          <w:rFonts w:ascii="Book Antiqua" w:hAnsi="Book Antiqua" w:cs="Arial"/>
          <w:color w:val="000000"/>
          <w:sz w:val="24"/>
          <w:szCs w:val="24"/>
        </w:rPr>
      </w:pPr>
      <w:r>
        <w:rPr>
          <w:rFonts w:ascii="Book Antiqua" w:hAnsi="Book Antiqua" w:cs="Arial"/>
          <w:color w:val="000000"/>
          <w:sz w:val="24"/>
          <w:szCs w:val="24"/>
        </w:rPr>
        <w:t xml:space="preserve">Interruption of ventilation, though momentary, during placement of DLT has potential for significant hypoxemia, especially in a critically ill patient with limited reserve. This risk is especially significant in patients with high levels of ventilator support, or in patients with a difficult airway. Thus, these need to be performed by individuals experienced with airway management, with difficult airway equipment and bronchoscope at the bedside. </w:t>
      </w:r>
    </w:p>
    <w:p w:rsidR="00D0240B" w:rsidRDefault="009C1C52">
      <w:pPr>
        <w:spacing w:after="0" w:line="360" w:lineRule="auto"/>
        <w:ind w:firstLineChars="100" w:firstLine="240"/>
        <w:jc w:val="both"/>
        <w:rPr>
          <w:rFonts w:ascii="Book Antiqua" w:hAnsi="Book Antiqua" w:cs="Arial"/>
          <w:color w:val="000000"/>
          <w:sz w:val="24"/>
          <w:szCs w:val="24"/>
        </w:rPr>
      </w:pPr>
      <w:r>
        <w:rPr>
          <w:rFonts w:ascii="Book Antiqua" w:hAnsi="Book Antiqua" w:cs="Arial"/>
          <w:color w:val="000000"/>
          <w:sz w:val="24"/>
          <w:szCs w:val="24"/>
        </w:rPr>
        <w:t>Though anatomical separation is confirmed with bronchoscopy, adequate functional separation needs to be established as well. In the past, investigators have assessed functional lung separation by either water bubble or balloon inflation techniques. However, these require temporary interruption of ventilation and might not be a feasible strategy for an ICU patient with limited reserve. Functional separation can be assessed with most modern ventilators by measuring the inspired and expired tidal volumes from each lung. Loss or gain of tidal volume would suggest a leak. However, interpretation may be more difficult in the presence of a bronchopleural fistula.</w:t>
      </w:r>
    </w:p>
    <w:p w:rsidR="00D0240B" w:rsidRDefault="009C1C52">
      <w:pPr>
        <w:spacing w:after="0" w:line="360" w:lineRule="auto"/>
        <w:ind w:firstLineChars="100" w:firstLine="240"/>
        <w:jc w:val="both"/>
        <w:rPr>
          <w:rFonts w:ascii="Book Antiqua" w:hAnsi="Book Antiqua" w:cs="Arial"/>
          <w:color w:val="000000"/>
          <w:sz w:val="24"/>
          <w:szCs w:val="24"/>
        </w:rPr>
      </w:pPr>
      <w:r>
        <w:rPr>
          <w:rFonts w:ascii="Book Antiqua" w:hAnsi="Book Antiqua" w:cs="Arial"/>
          <w:color w:val="000000"/>
          <w:sz w:val="24"/>
          <w:szCs w:val="24"/>
        </w:rPr>
        <w:t xml:space="preserve">Management of patients on ILV, outside of ventilation strategies, should be guided by the patient’s needs and not influenced by institution of ILV. Though paralysis was thought to be necessary for institution of ILV, use of ILV without paralysis is </w:t>
      </w:r>
      <w:proofErr w:type="gramStart"/>
      <w:r>
        <w:rPr>
          <w:rFonts w:ascii="Book Antiqua" w:hAnsi="Book Antiqua" w:cs="Arial"/>
          <w:color w:val="000000"/>
          <w:sz w:val="24"/>
          <w:szCs w:val="24"/>
        </w:rPr>
        <w:t>reported</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4]</w:t>
      </w:r>
      <w:r>
        <w:rPr>
          <w:rFonts w:ascii="Book Antiqua" w:hAnsi="Book Antiqua" w:cs="Arial"/>
          <w:color w:val="000000"/>
          <w:sz w:val="24"/>
          <w:szCs w:val="24"/>
        </w:rPr>
        <w:t xml:space="preserve">. However, DLT is more stimulating to the airway than a single lumen tube and might require more sedation for patient tolerance and comfort. </w:t>
      </w:r>
    </w:p>
    <w:p w:rsidR="00D0240B" w:rsidRDefault="00D0240B">
      <w:pPr>
        <w:spacing w:after="0" w:line="360" w:lineRule="auto"/>
        <w:jc w:val="both"/>
        <w:rPr>
          <w:rFonts w:ascii="Book Antiqua" w:hAnsi="Book Antiqua" w:cs="Arial"/>
          <w:color w:val="000000"/>
          <w:sz w:val="24"/>
          <w:szCs w:val="24"/>
        </w:rPr>
      </w:pPr>
    </w:p>
    <w:p w:rsidR="00D0240B" w:rsidRDefault="009C1C52">
      <w:pPr>
        <w:spacing w:after="0" w:line="360" w:lineRule="auto"/>
        <w:jc w:val="both"/>
        <w:outlineLvl w:val="0"/>
        <w:rPr>
          <w:rFonts w:ascii="Book Antiqua" w:hAnsi="Book Antiqua" w:cs="Arial"/>
          <w:b/>
          <w:bCs/>
          <w:i/>
          <w:iCs/>
          <w:color w:val="000000"/>
          <w:sz w:val="24"/>
          <w:szCs w:val="24"/>
        </w:rPr>
      </w:pPr>
      <w:r>
        <w:rPr>
          <w:rFonts w:ascii="Book Antiqua" w:hAnsi="Book Antiqua" w:cs="Arial"/>
          <w:b/>
          <w:bCs/>
          <w:i/>
          <w:iCs/>
          <w:color w:val="000000"/>
          <w:sz w:val="24"/>
          <w:szCs w:val="24"/>
        </w:rPr>
        <w:lastRenderedPageBreak/>
        <w:t>Complications and limitations</w:t>
      </w:r>
    </w:p>
    <w:p w:rsidR="00D0240B" w:rsidRDefault="009C1C52">
      <w:pPr>
        <w:spacing w:after="0" w:line="360" w:lineRule="auto"/>
        <w:jc w:val="both"/>
        <w:rPr>
          <w:rFonts w:ascii="Book Antiqua" w:hAnsi="Book Antiqua" w:cs="Arial"/>
          <w:color w:val="000000"/>
          <w:sz w:val="24"/>
          <w:szCs w:val="24"/>
        </w:rPr>
      </w:pPr>
      <w:r>
        <w:rPr>
          <w:rFonts w:ascii="Book Antiqua" w:hAnsi="Book Antiqua" w:cs="Arial"/>
          <w:color w:val="000000"/>
          <w:sz w:val="24"/>
          <w:szCs w:val="24"/>
        </w:rPr>
        <w:t xml:space="preserve"> Lung isolation is maintained in the operating room under the constant surveillance of an anesthesia provider experienced in airway and lung isolation. ILV may be safely performed in the ICU with nurses and respiratory therapists properly trained in the care of patients receiving ILV. They should be able to identify and notify a clinician when endotracheal tube dislodgement is suspected. Tube malposition may inadvertently occur during patient movement or during routine change of patient’s </w:t>
      </w:r>
      <w:proofErr w:type="gramStart"/>
      <w:r>
        <w:rPr>
          <w:rFonts w:ascii="Book Antiqua" w:hAnsi="Book Antiqua" w:cs="Arial"/>
          <w:color w:val="000000"/>
          <w:sz w:val="24"/>
          <w:szCs w:val="24"/>
        </w:rPr>
        <w:t>position</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24]</w:t>
      </w:r>
      <w:r>
        <w:rPr>
          <w:rFonts w:ascii="Book Antiqua" w:hAnsi="Book Antiqua" w:cs="Arial"/>
          <w:color w:val="000000"/>
          <w:sz w:val="24"/>
          <w:szCs w:val="24"/>
        </w:rPr>
        <w:t xml:space="preserve">. Malposition should be suspected with sudden change in tidal volumes, or an increase in airway pressure. When dislodgement is suspected </w:t>
      </w:r>
      <w:proofErr w:type="spellStart"/>
      <w:r>
        <w:rPr>
          <w:rFonts w:ascii="Book Antiqua" w:hAnsi="Book Antiqua" w:cs="Arial"/>
          <w:color w:val="000000"/>
          <w:sz w:val="24"/>
          <w:szCs w:val="24"/>
        </w:rPr>
        <w:t>bronchoscopic</w:t>
      </w:r>
      <w:proofErr w:type="spellEnd"/>
      <w:r>
        <w:rPr>
          <w:rFonts w:ascii="Book Antiqua" w:hAnsi="Book Antiqua" w:cs="Arial"/>
          <w:color w:val="000000"/>
          <w:sz w:val="24"/>
          <w:szCs w:val="24"/>
        </w:rPr>
        <w:t xml:space="preserve"> assessment should be performed quickly to re-establish appropriate tube position. </w:t>
      </w:r>
    </w:p>
    <w:p w:rsidR="00D0240B" w:rsidRDefault="009C1C52">
      <w:pPr>
        <w:spacing w:after="0" w:line="360" w:lineRule="auto"/>
        <w:ind w:firstLineChars="100" w:firstLine="240"/>
        <w:jc w:val="both"/>
        <w:rPr>
          <w:rFonts w:ascii="Book Antiqua" w:hAnsi="Book Antiqua" w:cs="Arial"/>
          <w:color w:val="000000"/>
          <w:sz w:val="24"/>
          <w:szCs w:val="24"/>
        </w:rPr>
      </w:pPr>
      <w:r>
        <w:rPr>
          <w:rFonts w:ascii="Book Antiqua" w:hAnsi="Book Antiqua" w:cs="Arial"/>
          <w:color w:val="000000"/>
          <w:sz w:val="24"/>
          <w:szCs w:val="24"/>
        </w:rPr>
        <w:t xml:space="preserve">DLTs have low volume high pressure cuffs. If not monitored, bronchial cuff pressure may be as high a 50 mmHg with as little as 2 cc of </w:t>
      </w:r>
      <w:proofErr w:type="gramStart"/>
      <w:r>
        <w:rPr>
          <w:rFonts w:ascii="Book Antiqua" w:hAnsi="Book Antiqua" w:cs="Arial"/>
          <w:color w:val="000000"/>
          <w:sz w:val="24"/>
          <w:szCs w:val="24"/>
        </w:rPr>
        <w:t>air</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25]</w:t>
      </w:r>
      <w:r>
        <w:rPr>
          <w:rFonts w:ascii="Book Antiqua" w:hAnsi="Book Antiqua" w:cs="Arial"/>
          <w:color w:val="000000"/>
          <w:sz w:val="24"/>
          <w:szCs w:val="24"/>
        </w:rPr>
        <w:t xml:space="preserve">. The </w:t>
      </w:r>
      <w:proofErr w:type="gramStart"/>
      <w:r>
        <w:rPr>
          <w:rFonts w:ascii="Book Antiqua" w:hAnsi="Book Antiqua" w:cs="Arial"/>
          <w:color w:val="000000"/>
          <w:sz w:val="24"/>
          <w:szCs w:val="24"/>
        </w:rPr>
        <w:t>effects of prolonged use of a bronchial cuff on bronchial mucosal blood flow is</w:t>
      </w:r>
      <w:proofErr w:type="gramEnd"/>
      <w:r>
        <w:rPr>
          <w:rFonts w:ascii="Book Antiqua" w:hAnsi="Book Antiqua" w:cs="Arial"/>
          <w:color w:val="000000"/>
          <w:sz w:val="24"/>
          <w:szCs w:val="24"/>
        </w:rPr>
        <w:t xml:space="preserve"> unknown, since most data is from intraoperative literature where lung isolation only lasts for a few hours. In addition, a critically ill patient might already have a compromised mucosal blood flow, increasing the risk of mucosal ischemia. Ideally, cuff pressure should be maintained at 25 to 30 cm H</w:t>
      </w:r>
      <w:r>
        <w:rPr>
          <w:rFonts w:ascii="Book Antiqua" w:hAnsi="Book Antiqua" w:cs="Arial"/>
          <w:color w:val="000000"/>
          <w:sz w:val="24"/>
          <w:szCs w:val="24"/>
          <w:vertAlign w:val="subscript"/>
        </w:rPr>
        <w:t>2</w:t>
      </w:r>
      <w:r>
        <w:rPr>
          <w:rFonts w:ascii="Book Antiqua" w:hAnsi="Book Antiqua" w:cs="Arial"/>
          <w:color w:val="000000"/>
          <w:sz w:val="24"/>
          <w:szCs w:val="24"/>
        </w:rPr>
        <w:t xml:space="preserve">O by an automated continuous pressure cuff controller preventing tracheal mucosa injury and air leak at peak inspiratory pressure. Complications reported to be associated with DLT use include bronchial ischemia and stenosis, bronchial rupture resulting in pneumothorax, </w:t>
      </w:r>
      <w:proofErr w:type="spellStart"/>
      <w:r>
        <w:rPr>
          <w:rFonts w:ascii="Book Antiqua" w:hAnsi="Book Antiqua" w:cs="Arial"/>
          <w:color w:val="000000"/>
          <w:sz w:val="24"/>
          <w:szCs w:val="24"/>
        </w:rPr>
        <w:t>pneumo</w:t>
      </w:r>
      <w:proofErr w:type="spellEnd"/>
      <w:r>
        <w:rPr>
          <w:rFonts w:ascii="Book Antiqua" w:hAnsi="Book Antiqua" w:cs="Arial"/>
          <w:color w:val="000000"/>
          <w:sz w:val="24"/>
          <w:szCs w:val="24"/>
        </w:rPr>
        <w:t xml:space="preserve">-mediastinum and subcutaneous </w:t>
      </w:r>
      <w:proofErr w:type="gramStart"/>
      <w:r>
        <w:rPr>
          <w:rFonts w:ascii="Book Antiqua" w:hAnsi="Book Antiqua" w:cs="Arial"/>
          <w:color w:val="000000"/>
          <w:sz w:val="24"/>
          <w:szCs w:val="24"/>
        </w:rPr>
        <w:t>emphysema</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7]</w:t>
      </w:r>
      <w:r>
        <w:rPr>
          <w:rFonts w:ascii="Book Antiqua" w:hAnsi="Book Antiqua" w:cs="Arial"/>
          <w:color w:val="000000"/>
          <w:sz w:val="24"/>
          <w:szCs w:val="24"/>
        </w:rPr>
        <w:t xml:space="preserve">. Though the typical duration of ILV reported in literature ranges from 2 to 4 d, some have used it for over two weeks without </w:t>
      </w:r>
      <w:proofErr w:type="gramStart"/>
      <w:r>
        <w:rPr>
          <w:rFonts w:ascii="Book Antiqua" w:hAnsi="Book Antiqua" w:cs="Arial"/>
          <w:color w:val="000000"/>
          <w:sz w:val="24"/>
          <w:szCs w:val="24"/>
        </w:rPr>
        <w:t>complications</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3,7]</w:t>
      </w:r>
      <w:r>
        <w:rPr>
          <w:rFonts w:ascii="Book Antiqua" w:hAnsi="Book Antiqua" w:cs="Arial"/>
          <w:color w:val="000000"/>
          <w:sz w:val="24"/>
          <w:szCs w:val="24"/>
        </w:rPr>
        <w:t xml:space="preserve">. </w:t>
      </w:r>
    </w:p>
    <w:p w:rsidR="00D0240B" w:rsidRDefault="00D0240B">
      <w:pPr>
        <w:spacing w:after="0" w:line="360" w:lineRule="auto"/>
        <w:jc w:val="both"/>
        <w:rPr>
          <w:rFonts w:ascii="Book Antiqua" w:hAnsi="Book Antiqua" w:cs="Arial"/>
          <w:color w:val="000000"/>
          <w:sz w:val="24"/>
          <w:szCs w:val="24"/>
        </w:rPr>
      </w:pPr>
    </w:p>
    <w:p w:rsidR="00D0240B" w:rsidRDefault="009C1C52">
      <w:pPr>
        <w:spacing w:after="0" w:line="360" w:lineRule="auto"/>
        <w:jc w:val="both"/>
        <w:outlineLvl w:val="0"/>
        <w:rPr>
          <w:rFonts w:ascii="Book Antiqua" w:hAnsi="Book Antiqua" w:cs="Arial"/>
          <w:b/>
          <w:bCs/>
          <w:i/>
          <w:iCs/>
          <w:color w:val="000000"/>
          <w:sz w:val="24"/>
          <w:szCs w:val="24"/>
        </w:rPr>
      </w:pPr>
      <w:r>
        <w:rPr>
          <w:rFonts w:ascii="Book Antiqua" w:hAnsi="Book Antiqua" w:cs="Arial"/>
          <w:b/>
          <w:bCs/>
          <w:i/>
          <w:iCs/>
          <w:color w:val="000000"/>
          <w:sz w:val="24"/>
          <w:szCs w:val="24"/>
        </w:rPr>
        <w:t>How to achieve physiological separation of lungs?</w:t>
      </w:r>
    </w:p>
    <w:p w:rsidR="00D0240B" w:rsidRDefault="009C1C52">
      <w:pPr>
        <w:spacing w:after="0" w:line="360" w:lineRule="auto"/>
        <w:jc w:val="both"/>
        <w:rPr>
          <w:rFonts w:ascii="Book Antiqua" w:hAnsi="Book Antiqua" w:cs="Arial"/>
          <w:color w:val="000000"/>
          <w:sz w:val="24"/>
          <w:szCs w:val="24"/>
        </w:rPr>
      </w:pPr>
      <w:r>
        <w:rPr>
          <w:rFonts w:ascii="Book Antiqua" w:hAnsi="Book Antiqua" w:cs="Arial"/>
          <w:color w:val="000000"/>
          <w:sz w:val="24"/>
          <w:szCs w:val="24"/>
        </w:rPr>
        <w:t xml:space="preserve"> Physiological separation of lungs requires ability to independently alter ventilator parameters for each lung. This is best achieved using two separate ventilators one for each lung. Historically, a single ventilator had been used to ventilate two </w:t>
      </w:r>
      <w:proofErr w:type="gramStart"/>
      <w:r>
        <w:rPr>
          <w:rFonts w:ascii="Book Antiqua" w:hAnsi="Book Antiqua" w:cs="Arial"/>
          <w:color w:val="000000"/>
          <w:sz w:val="24"/>
          <w:szCs w:val="24"/>
        </w:rPr>
        <w:t>lungs,</w:t>
      </w:r>
      <w:proofErr w:type="gramEnd"/>
      <w:r>
        <w:rPr>
          <w:rFonts w:ascii="Book Antiqua" w:hAnsi="Book Antiqua" w:cs="Arial"/>
          <w:color w:val="000000"/>
          <w:sz w:val="24"/>
          <w:szCs w:val="24"/>
        </w:rPr>
        <w:t xml:space="preserve"> however in most cases each lung requires a different PEEP level. This was accomplished by connecting one ventilator to both limbs of the DLT through a Y-connector. This </w:t>
      </w:r>
      <w:r>
        <w:rPr>
          <w:rFonts w:ascii="Book Antiqua" w:hAnsi="Book Antiqua" w:cs="Arial"/>
          <w:color w:val="000000"/>
          <w:sz w:val="24"/>
          <w:szCs w:val="24"/>
        </w:rPr>
        <w:lastRenderedPageBreak/>
        <w:t xml:space="preserve">strategy allows for independent titration of PEEP between the two lungs, by adding a PEEP valve between the Y-connector and the limb of DLT ventilating the lung requiring additional PEEP. This approach is suboptimal as the presence of a PEEP valve in the circuit may impede accurate measurement of airway pressure by the ventilator, and generation of high levels of auto-PEEP might not be detected by the ventilator. In addition, other parameters such as tidal volume, respiratory rate and inspired oxygen concentration cannot be independently altered with this approach. Using a separate ventilator for each lung allows for independent adjustment of ventilator parameters, an essential feature for optimization of patients with ILV. </w:t>
      </w:r>
    </w:p>
    <w:p w:rsidR="00D0240B" w:rsidRDefault="00D0240B">
      <w:pPr>
        <w:spacing w:after="0" w:line="360" w:lineRule="auto"/>
        <w:jc w:val="both"/>
        <w:rPr>
          <w:rFonts w:ascii="Book Antiqua" w:hAnsi="Book Antiqua" w:cs="Arial"/>
          <w:color w:val="000000"/>
          <w:sz w:val="24"/>
          <w:szCs w:val="24"/>
        </w:rPr>
      </w:pPr>
    </w:p>
    <w:p w:rsidR="00D0240B" w:rsidRDefault="009C1C52">
      <w:pPr>
        <w:spacing w:after="0" w:line="360" w:lineRule="auto"/>
        <w:jc w:val="both"/>
        <w:outlineLvl w:val="0"/>
        <w:rPr>
          <w:rFonts w:ascii="Book Antiqua" w:hAnsi="Book Antiqua" w:cs="Arial"/>
          <w:b/>
          <w:bCs/>
          <w:i/>
          <w:iCs/>
          <w:color w:val="000000"/>
          <w:sz w:val="24"/>
          <w:szCs w:val="24"/>
        </w:rPr>
      </w:pPr>
      <w:r>
        <w:rPr>
          <w:rFonts w:ascii="Book Antiqua" w:hAnsi="Book Antiqua" w:cs="Arial"/>
          <w:b/>
          <w:bCs/>
          <w:i/>
          <w:iCs/>
          <w:color w:val="000000"/>
          <w:sz w:val="24"/>
          <w:szCs w:val="24"/>
        </w:rPr>
        <w:t>Synchronous vs asynchronous ventilation</w:t>
      </w:r>
    </w:p>
    <w:p w:rsidR="00D0240B" w:rsidRDefault="009C1C52">
      <w:pPr>
        <w:spacing w:after="0" w:line="360" w:lineRule="auto"/>
        <w:jc w:val="both"/>
        <w:rPr>
          <w:rFonts w:ascii="Book Antiqua" w:hAnsi="Book Antiqua" w:cs="Arial"/>
          <w:color w:val="000000"/>
          <w:sz w:val="24"/>
          <w:szCs w:val="24"/>
        </w:rPr>
      </w:pPr>
      <w:r>
        <w:rPr>
          <w:rFonts w:ascii="Book Antiqua" w:hAnsi="Book Antiqua" w:cs="Arial"/>
          <w:color w:val="000000"/>
          <w:sz w:val="24"/>
          <w:szCs w:val="24"/>
        </w:rPr>
        <w:t xml:space="preserve">Synchronous </w:t>
      </w:r>
      <w:r>
        <w:rPr>
          <w:rFonts w:ascii="Book Antiqua" w:hAnsi="Book Antiqua" w:cs="Arial"/>
          <w:i/>
          <w:iCs/>
          <w:color w:val="000000"/>
          <w:sz w:val="24"/>
          <w:szCs w:val="24"/>
        </w:rPr>
        <w:t>vs</w:t>
      </w:r>
      <w:r>
        <w:rPr>
          <w:rFonts w:ascii="Book Antiqua" w:hAnsi="Book Antiqua" w:cs="Arial"/>
          <w:color w:val="000000"/>
          <w:sz w:val="24"/>
          <w:szCs w:val="24"/>
        </w:rPr>
        <w:t xml:space="preserve"> asynchronous ventilation results from the presence or absence of coordination between ventilated breaths provided to each lung. A single ventilator strategy evidently delivers synchronous ventilation. While using two ventilators, the most common strategy for ILV, synchronous ventilation can be accomplished by electronically linking the two ventilators using an external cable. Initiation of ventilation by one ventilator would transmit a signal through the external cable triggering the second ventilator resulting in near simultaneous delivery of a breath by that ventilator. It was thought that asynchronous ILV might result in cardiovascular compromise, from decreased (systemic and pulmonary) venous return as inflation of each lung at different times would result in elevated intrathoracic pressure for a longer duration of time. Subsequently, it has been shown that asynchronous ventilation strategies can be instituted without these concerns and is equally well tolerated by </w:t>
      </w:r>
      <w:proofErr w:type="gramStart"/>
      <w:r>
        <w:rPr>
          <w:rFonts w:ascii="Book Antiqua" w:hAnsi="Book Antiqua" w:cs="Arial"/>
          <w:color w:val="000000"/>
          <w:sz w:val="24"/>
          <w:szCs w:val="24"/>
        </w:rPr>
        <w:t>patients</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17]</w:t>
      </w:r>
      <w:r>
        <w:rPr>
          <w:rFonts w:ascii="Book Antiqua" w:hAnsi="Book Antiqua" w:cs="Arial"/>
          <w:color w:val="000000"/>
          <w:sz w:val="24"/>
          <w:szCs w:val="24"/>
        </w:rPr>
        <w:t>. Asynchronous ventilation strategy with two ventilators is much less complicated, offer greater flexibility allowing for individual titration of ventilation parameters, and thus is the preferred strategy for ILV.</w:t>
      </w:r>
    </w:p>
    <w:p w:rsidR="00D0240B" w:rsidRDefault="00D0240B">
      <w:pPr>
        <w:spacing w:after="0" w:line="360" w:lineRule="auto"/>
        <w:jc w:val="both"/>
        <w:rPr>
          <w:rFonts w:ascii="Book Antiqua" w:hAnsi="Book Antiqua" w:cs="Arial"/>
          <w:color w:val="000000"/>
          <w:sz w:val="24"/>
          <w:szCs w:val="24"/>
        </w:rPr>
      </w:pPr>
    </w:p>
    <w:p w:rsidR="00D0240B" w:rsidRDefault="009C1C52">
      <w:pPr>
        <w:spacing w:after="0" w:line="360" w:lineRule="auto"/>
        <w:jc w:val="both"/>
        <w:outlineLvl w:val="0"/>
        <w:rPr>
          <w:rFonts w:ascii="Book Antiqua" w:hAnsi="Book Antiqua" w:cs="Arial"/>
          <w:b/>
          <w:bCs/>
          <w:i/>
          <w:iCs/>
          <w:color w:val="000000"/>
          <w:sz w:val="24"/>
          <w:szCs w:val="24"/>
        </w:rPr>
      </w:pPr>
      <w:r>
        <w:rPr>
          <w:rFonts w:ascii="Book Antiqua" w:hAnsi="Book Antiqua" w:cs="Arial"/>
          <w:b/>
          <w:bCs/>
          <w:i/>
          <w:iCs/>
          <w:color w:val="000000"/>
          <w:sz w:val="24"/>
          <w:szCs w:val="24"/>
        </w:rPr>
        <w:t>How to determine the optimal ventilator strategy?</w:t>
      </w:r>
    </w:p>
    <w:p w:rsidR="00D0240B" w:rsidRDefault="009C1C52">
      <w:pPr>
        <w:spacing w:after="0" w:line="360" w:lineRule="auto"/>
        <w:jc w:val="both"/>
        <w:rPr>
          <w:rFonts w:ascii="Book Antiqua" w:hAnsi="Book Antiqua" w:cs="Arial"/>
          <w:color w:val="000000"/>
          <w:sz w:val="24"/>
          <w:szCs w:val="24"/>
        </w:rPr>
      </w:pPr>
      <w:r>
        <w:rPr>
          <w:rFonts w:ascii="Book Antiqua" w:hAnsi="Book Antiqua" w:cs="Arial"/>
          <w:color w:val="000000"/>
          <w:sz w:val="24"/>
          <w:szCs w:val="24"/>
        </w:rPr>
        <w:lastRenderedPageBreak/>
        <w:t xml:space="preserve">The selection of ventilator strategy for ILV is guided by the underlying pathology of each lung based and on principles of lung protective ventilation. Institution of ILV in patients with different lung compliances can ensure delivery of an appropriate tidal volume to each lung. Most of the literature on ventilation strategies during single lung ventilation comes from thoracic anesthesia literature, but may be extrapolated to ILV. Below we describe some principles for determining optimal ventilator parameters during ILV (Figure 2). </w:t>
      </w:r>
    </w:p>
    <w:p w:rsidR="00D0240B" w:rsidRDefault="00D0240B">
      <w:pPr>
        <w:spacing w:after="0" w:line="360" w:lineRule="auto"/>
        <w:jc w:val="both"/>
        <w:rPr>
          <w:rFonts w:ascii="Book Antiqua" w:hAnsi="Book Antiqua" w:cs="Arial"/>
          <w:i/>
          <w:color w:val="000000"/>
          <w:sz w:val="24"/>
          <w:szCs w:val="24"/>
        </w:rPr>
      </w:pPr>
    </w:p>
    <w:p w:rsidR="00D0240B" w:rsidRDefault="009C1C52">
      <w:pPr>
        <w:spacing w:after="0" w:line="360" w:lineRule="auto"/>
        <w:jc w:val="both"/>
        <w:rPr>
          <w:rFonts w:ascii="Book Antiqua" w:hAnsi="Book Antiqua" w:cs="Arial"/>
          <w:b/>
          <w:bCs/>
          <w:iCs/>
          <w:color w:val="000000"/>
          <w:sz w:val="24"/>
          <w:szCs w:val="24"/>
        </w:rPr>
      </w:pPr>
      <w:r>
        <w:rPr>
          <w:rFonts w:ascii="Book Antiqua" w:hAnsi="Book Antiqua" w:cs="Arial"/>
          <w:b/>
          <w:bCs/>
          <w:iCs/>
          <w:color w:val="000000"/>
          <w:sz w:val="24"/>
          <w:szCs w:val="24"/>
        </w:rPr>
        <w:t xml:space="preserve">Positive end expiratory pressure: </w:t>
      </w:r>
      <w:r>
        <w:rPr>
          <w:rFonts w:ascii="Book Antiqua" w:hAnsi="Book Antiqua" w:cs="Arial"/>
          <w:color w:val="000000"/>
          <w:sz w:val="24"/>
          <w:szCs w:val="24"/>
        </w:rPr>
        <w:t xml:space="preserve">As in conventional ventilation, positive end expiratory pressure (PEEP) in ILV should be determined based on a PEEP titration trial (‘best PEEP’ trial) to identify the optimal PEEP providing highest lung compliance and adequate oxygenation. Since compliance of the diseased and non-diseased lung </w:t>
      </w:r>
      <w:proofErr w:type="gramStart"/>
      <w:r>
        <w:rPr>
          <w:rFonts w:ascii="Book Antiqua" w:hAnsi="Book Antiqua" w:cs="Arial"/>
          <w:color w:val="000000"/>
          <w:sz w:val="24"/>
          <w:szCs w:val="24"/>
        </w:rPr>
        <w:t>are</w:t>
      </w:r>
      <w:proofErr w:type="gramEnd"/>
      <w:r>
        <w:rPr>
          <w:rFonts w:ascii="Book Antiqua" w:hAnsi="Book Antiqua" w:cs="Arial"/>
          <w:color w:val="000000"/>
          <w:sz w:val="24"/>
          <w:szCs w:val="24"/>
        </w:rPr>
        <w:t xml:space="preserve"> markedly different, the best PEEP for each lung should be determined separately and instituted independently. Certain factors unique to </w:t>
      </w:r>
      <w:proofErr w:type="gramStart"/>
      <w:r>
        <w:rPr>
          <w:rFonts w:ascii="Book Antiqua" w:hAnsi="Book Antiqua" w:cs="Arial"/>
          <w:color w:val="000000"/>
          <w:sz w:val="24"/>
          <w:szCs w:val="24"/>
        </w:rPr>
        <w:t>ILV,</w:t>
      </w:r>
      <w:proofErr w:type="gramEnd"/>
      <w:r>
        <w:rPr>
          <w:rFonts w:ascii="Book Antiqua" w:hAnsi="Book Antiqua" w:cs="Arial"/>
          <w:color w:val="000000"/>
          <w:sz w:val="24"/>
          <w:szCs w:val="24"/>
        </w:rPr>
        <w:t xml:space="preserve"> must be considered while performing a best PEEP trial for each lung. Due to the impairment in gas exchange associated with severe unilateral lung disease, the diseased lung largely functions as a shunt, contributing to hypoxemia. A high PEEP applied to the normal lung may further worsen shunting through the diseased lung, and thereby worsen oxygenation. </w:t>
      </w:r>
    </w:p>
    <w:p w:rsidR="00D0240B" w:rsidRDefault="009C1C52">
      <w:pPr>
        <w:spacing w:after="0" w:line="360" w:lineRule="auto"/>
        <w:ind w:firstLineChars="100" w:firstLine="240"/>
        <w:jc w:val="both"/>
        <w:rPr>
          <w:rFonts w:ascii="Book Antiqua" w:hAnsi="Book Antiqua" w:cs="Arial"/>
          <w:color w:val="000000"/>
          <w:sz w:val="24"/>
          <w:szCs w:val="24"/>
        </w:rPr>
      </w:pPr>
      <w:r>
        <w:rPr>
          <w:rFonts w:ascii="Book Antiqua" w:hAnsi="Book Antiqua" w:cs="Arial"/>
          <w:color w:val="000000"/>
          <w:sz w:val="24"/>
          <w:szCs w:val="24"/>
        </w:rPr>
        <w:t xml:space="preserve">The best strategy would be to initially perform a best PEEP trial of the diseased lung. The PEEP trial in the diseased lung should be primarily driven by compliance, since the diseased lung has minimal contribution to gas exchange. The PEEP resulting in the lowest driving pressure or the highest compliance might be chosen as the optimal PEEP in the diseased lung. Subsequently, a best PEEP trial for the non-diseased lung may follow. Determination of best PEEP of the non-diseased lung should also consider chronic underlying pathology such as asthma, emphysema or pulmonary fibrosis. Since increasing PEEP on the non-diseased lung may worsen shunting and hypoxemia, titration of optimal PEEP in the non-diseased should be based on oxygenation and compliance, rather than compliance alone. </w:t>
      </w:r>
    </w:p>
    <w:p w:rsidR="00D0240B" w:rsidRDefault="00D0240B">
      <w:pPr>
        <w:spacing w:after="0" w:line="360" w:lineRule="auto"/>
        <w:jc w:val="both"/>
        <w:rPr>
          <w:rFonts w:ascii="Book Antiqua" w:hAnsi="Book Antiqua" w:cs="Arial"/>
          <w:b/>
          <w:bCs/>
          <w:iCs/>
          <w:color w:val="000000"/>
          <w:sz w:val="24"/>
          <w:szCs w:val="24"/>
        </w:rPr>
      </w:pPr>
    </w:p>
    <w:p w:rsidR="00D0240B" w:rsidRDefault="009C1C52">
      <w:pPr>
        <w:spacing w:after="0" w:line="360" w:lineRule="auto"/>
        <w:jc w:val="both"/>
        <w:rPr>
          <w:rFonts w:ascii="Book Antiqua" w:hAnsi="Book Antiqua" w:cs="Arial"/>
          <w:b/>
          <w:bCs/>
          <w:iCs/>
          <w:color w:val="000000"/>
          <w:sz w:val="24"/>
          <w:szCs w:val="24"/>
        </w:rPr>
      </w:pPr>
      <w:r>
        <w:rPr>
          <w:rFonts w:ascii="Book Antiqua" w:hAnsi="Book Antiqua" w:cs="Arial"/>
          <w:b/>
          <w:bCs/>
          <w:iCs/>
          <w:color w:val="000000"/>
          <w:sz w:val="24"/>
          <w:szCs w:val="24"/>
        </w:rPr>
        <w:lastRenderedPageBreak/>
        <w:t xml:space="preserve">Tidal volume, driving pressure and minute ventilation: </w:t>
      </w:r>
      <w:r>
        <w:rPr>
          <w:rFonts w:ascii="Book Antiqua" w:hAnsi="Book Antiqua" w:cs="Arial"/>
          <w:color w:val="000000"/>
          <w:sz w:val="24"/>
          <w:szCs w:val="24"/>
        </w:rPr>
        <w:t>In patients with lung injury or adult respiratory distress syndrome (ARDS) receiving conventional ventilation, protective lung ventilation involves limiting tidal volume to 4 to 8 cc/kg of predicted body weight (kg PBW), plateau pressures &lt; 28 cmH</w:t>
      </w:r>
      <w:r>
        <w:rPr>
          <w:rFonts w:ascii="Book Antiqua" w:hAnsi="Book Antiqua" w:cs="Arial"/>
          <w:color w:val="000000"/>
          <w:sz w:val="24"/>
          <w:szCs w:val="24"/>
          <w:vertAlign w:val="subscript"/>
        </w:rPr>
        <w:t>2</w:t>
      </w:r>
      <w:r>
        <w:rPr>
          <w:rFonts w:ascii="Book Antiqua" w:hAnsi="Book Antiqua" w:cs="Arial"/>
          <w:color w:val="000000"/>
          <w:sz w:val="24"/>
          <w:szCs w:val="24"/>
        </w:rPr>
        <w:t>0 and driving pressure &lt; 15 cmH</w:t>
      </w:r>
      <w:r>
        <w:rPr>
          <w:rFonts w:ascii="Book Antiqua" w:hAnsi="Book Antiqua" w:cs="Arial"/>
          <w:color w:val="000000"/>
          <w:sz w:val="24"/>
          <w:szCs w:val="24"/>
          <w:vertAlign w:val="subscript"/>
        </w:rPr>
        <w:t>2</w:t>
      </w:r>
      <w:r>
        <w:rPr>
          <w:rFonts w:ascii="Book Antiqua" w:hAnsi="Book Antiqua" w:cs="Arial"/>
          <w:color w:val="000000"/>
          <w:sz w:val="24"/>
          <w:szCs w:val="24"/>
        </w:rPr>
        <w:t>O. Maintaining a tidal volume lower than 5 cc/ kg PBW and a plateau pressure lower than 28 cmH</w:t>
      </w:r>
      <w:r>
        <w:rPr>
          <w:rFonts w:ascii="Book Antiqua" w:hAnsi="Book Antiqua" w:cs="Arial"/>
          <w:color w:val="000000"/>
          <w:sz w:val="24"/>
          <w:szCs w:val="24"/>
          <w:vertAlign w:val="subscript"/>
        </w:rPr>
        <w:t>2</w:t>
      </w:r>
      <w:r>
        <w:rPr>
          <w:rFonts w:ascii="Book Antiqua" w:hAnsi="Book Antiqua" w:cs="Arial"/>
          <w:color w:val="000000"/>
          <w:sz w:val="24"/>
          <w:szCs w:val="24"/>
        </w:rPr>
        <w:t xml:space="preserve">O during one lung ventilation has consistently been associated with decreased lung injury in patients undergoing lung </w:t>
      </w:r>
      <w:proofErr w:type="gramStart"/>
      <w:r>
        <w:rPr>
          <w:rFonts w:ascii="Book Antiqua" w:hAnsi="Book Antiqua" w:cs="Arial"/>
          <w:color w:val="000000"/>
          <w:sz w:val="24"/>
          <w:szCs w:val="24"/>
        </w:rPr>
        <w:t>surgeries</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26]</w:t>
      </w:r>
      <w:r>
        <w:rPr>
          <w:rFonts w:ascii="Book Antiqua" w:hAnsi="Book Antiqua" w:cs="Arial"/>
          <w:color w:val="000000"/>
          <w:sz w:val="24"/>
          <w:szCs w:val="24"/>
        </w:rPr>
        <w:t xml:space="preserve">. These estimates are based on ventilation for a few hours during surgery, as opposed to ILV in ICU which may last days. Also, there is strong evidence on the benefits of low tidal volume ventilation, even when used intraoperatively for a few hours, in patients with normal </w:t>
      </w:r>
      <w:proofErr w:type="gramStart"/>
      <w:r>
        <w:rPr>
          <w:rFonts w:ascii="Book Antiqua" w:hAnsi="Book Antiqua" w:cs="Arial"/>
          <w:color w:val="000000"/>
          <w:sz w:val="24"/>
          <w:szCs w:val="24"/>
        </w:rPr>
        <w:t>lungs</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22]</w:t>
      </w:r>
      <w:r>
        <w:rPr>
          <w:rFonts w:ascii="Book Antiqua" w:hAnsi="Book Antiqua" w:cs="Arial"/>
          <w:color w:val="000000"/>
          <w:sz w:val="24"/>
          <w:szCs w:val="24"/>
        </w:rPr>
        <w:t>. Thus a low tidal volume strategy (3 to 5 cc/kg PBW) should be adhered to separately for each lung, including the non-diseased lung, during ILV. The tidal volume delivered to the diseased lung may be further limited by need to keep plateau pressure less than 28 cmH</w:t>
      </w:r>
      <w:r>
        <w:rPr>
          <w:rFonts w:ascii="Book Antiqua" w:hAnsi="Book Antiqua" w:cs="Arial"/>
          <w:color w:val="000000"/>
          <w:sz w:val="24"/>
          <w:szCs w:val="24"/>
          <w:vertAlign w:val="subscript"/>
        </w:rPr>
        <w:t>2</w:t>
      </w:r>
      <w:r>
        <w:rPr>
          <w:rFonts w:ascii="Book Antiqua" w:hAnsi="Book Antiqua" w:cs="Arial"/>
          <w:color w:val="000000"/>
          <w:sz w:val="24"/>
          <w:szCs w:val="24"/>
        </w:rPr>
        <w:t>O and driving pressure &lt; 15 cmH</w:t>
      </w:r>
      <w:r>
        <w:rPr>
          <w:rFonts w:ascii="Book Antiqua" w:hAnsi="Book Antiqua" w:cs="Arial"/>
          <w:color w:val="000000"/>
          <w:sz w:val="24"/>
          <w:szCs w:val="24"/>
          <w:vertAlign w:val="subscript"/>
        </w:rPr>
        <w:t>2</w:t>
      </w:r>
      <w:r>
        <w:rPr>
          <w:rFonts w:ascii="Book Antiqua" w:hAnsi="Book Antiqua" w:cs="Arial"/>
          <w:color w:val="000000"/>
          <w:sz w:val="24"/>
          <w:szCs w:val="24"/>
        </w:rPr>
        <w:t>O. Since lower driving pressures is known to independently determine survival in ARDS, ability to keep driving pressure below 15 cmH</w:t>
      </w:r>
      <w:r>
        <w:rPr>
          <w:rFonts w:ascii="Book Antiqua" w:hAnsi="Book Antiqua" w:cs="Arial"/>
          <w:color w:val="000000"/>
          <w:sz w:val="24"/>
          <w:szCs w:val="24"/>
          <w:vertAlign w:val="subscript"/>
        </w:rPr>
        <w:t>2</w:t>
      </w:r>
      <w:r>
        <w:rPr>
          <w:rFonts w:ascii="Book Antiqua" w:hAnsi="Book Antiqua" w:cs="Arial"/>
          <w:color w:val="000000"/>
          <w:sz w:val="24"/>
          <w:szCs w:val="24"/>
        </w:rPr>
        <w:t>O in the diseased lung should primarily drive the delivered tidal volume</w:t>
      </w:r>
      <w:r>
        <w:rPr>
          <w:rFonts w:ascii="Book Antiqua" w:hAnsi="Book Antiqua" w:cs="Arial"/>
          <w:color w:val="000000"/>
          <w:sz w:val="24"/>
          <w:szCs w:val="24"/>
          <w:vertAlign w:val="superscript"/>
        </w:rPr>
        <w:t>[27]</w:t>
      </w:r>
      <w:r>
        <w:rPr>
          <w:rFonts w:ascii="Book Antiqua" w:hAnsi="Book Antiqua" w:cs="Arial"/>
          <w:color w:val="000000"/>
          <w:sz w:val="24"/>
          <w:szCs w:val="24"/>
        </w:rPr>
        <w:t>. This might be best achieved by using a pressure control ventilation strategy in the diseased lung. Overall, it should be ensured that the additive tidal volume delivered to both lungs should not exceed 6-8 cc/kg PBW and that the plateau pressure and driving pressure for each lung is below 28 and 15 cmH</w:t>
      </w:r>
      <w:r>
        <w:rPr>
          <w:rFonts w:ascii="Book Antiqua" w:hAnsi="Book Antiqua" w:cs="Arial"/>
          <w:color w:val="000000"/>
          <w:sz w:val="24"/>
          <w:szCs w:val="24"/>
          <w:vertAlign w:val="subscript"/>
        </w:rPr>
        <w:t>2</w:t>
      </w:r>
      <w:r>
        <w:rPr>
          <w:rFonts w:ascii="Book Antiqua" w:hAnsi="Book Antiqua" w:cs="Arial"/>
          <w:color w:val="000000"/>
          <w:sz w:val="24"/>
          <w:szCs w:val="24"/>
        </w:rPr>
        <w:t xml:space="preserve">O, respectively. </w:t>
      </w:r>
    </w:p>
    <w:p w:rsidR="00D0240B" w:rsidRDefault="009C1C52">
      <w:pPr>
        <w:spacing w:after="0" w:line="360" w:lineRule="auto"/>
        <w:ind w:firstLineChars="100" w:firstLine="240"/>
        <w:jc w:val="both"/>
        <w:rPr>
          <w:rFonts w:ascii="Book Antiqua" w:hAnsi="Book Antiqua" w:cs="Arial"/>
          <w:color w:val="000000"/>
          <w:sz w:val="24"/>
          <w:szCs w:val="24"/>
        </w:rPr>
      </w:pPr>
      <w:r>
        <w:rPr>
          <w:rFonts w:ascii="Book Antiqua" w:hAnsi="Book Antiqua" w:cs="Arial"/>
          <w:color w:val="000000"/>
          <w:sz w:val="24"/>
          <w:szCs w:val="24"/>
        </w:rPr>
        <w:t xml:space="preserve">During ILV, each lung may have different minute ventilations, tidal volumes and respiratory rates. In the initial period, more benefit would be obtained by </w:t>
      </w:r>
      <w:proofErr w:type="gramStart"/>
      <w:r>
        <w:rPr>
          <w:rFonts w:ascii="Book Antiqua" w:hAnsi="Book Antiqua" w:cs="Arial"/>
          <w:color w:val="000000"/>
          <w:sz w:val="24"/>
          <w:szCs w:val="24"/>
        </w:rPr>
        <w:t>titrating</w:t>
      </w:r>
      <w:proofErr w:type="gramEnd"/>
      <w:r>
        <w:rPr>
          <w:rFonts w:ascii="Book Antiqua" w:hAnsi="Book Antiqua" w:cs="Arial"/>
          <w:color w:val="000000"/>
          <w:sz w:val="24"/>
          <w:szCs w:val="24"/>
        </w:rPr>
        <w:t xml:space="preserve"> the minute ventilation of the non-diseased lung to pCO</w:t>
      </w:r>
      <w:r>
        <w:rPr>
          <w:rFonts w:ascii="Book Antiqua" w:hAnsi="Book Antiqua" w:cs="Arial"/>
          <w:color w:val="000000"/>
          <w:sz w:val="24"/>
          <w:szCs w:val="24"/>
          <w:vertAlign w:val="subscript"/>
        </w:rPr>
        <w:t>2</w:t>
      </w:r>
      <w:r>
        <w:rPr>
          <w:rFonts w:ascii="Book Antiqua" w:hAnsi="Book Antiqua" w:cs="Arial"/>
          <w:color w:val="000000"/>
          <w:sz w:val="24"/>
          <w:szCs w:val="24"/>
        </w:rPr>
        <w:t xml:space="preserve">, since it contributes most to ventilation. The ventilation strategy to be instituted for the diseased lung when it is not contributing to ventilation is unclear. There exists some evidence for providing lung rest (very low frequency positive pressure ventilation) and thus decreasing </w:t>
      </w:r>
      <w:proofErr w:type="spellStart"/>
      <w:r>
        <w:rPr>
          <w:rFonts w:ascii="Book Antiqua" w:hAnsi="Book Antiqua" w:cs="Arial"/>
          <w:color w:val="000000"/>
          <w:sz w:val="24"/>
          <w:szCs w:val="24"/>
        </w:rPr>
        <w:t>volutrauma</w:t>
      </w:r>
      <w:proofErr w:type="spellEnd"/>
      <w:r>
        <w:rPr>
          <w:rFonts w:ascii="Book Antiqua" w:hAnsi="Book Antiqua" w:cs="Arial"/>
          <w:color w:val="000000"/>
          <w:sz w:val="24"/>
          <w:szCs w:val="24"/>
        </w:rPr>
        <w:t>, while instituting extracorporeal CO</w:t>
      </w:r>
      <w:r>
        <w:rPr>
          <w:rFonts w:ascii="Book Antiqua" w:hAnsi="Book Antiqua" w:cs="Arial"/>
          <w:color w:val="000000"/>
          <w:sz w:val="24"/>
          <w:szCs w:val="24"/>
          <w:vertAlign w:val="subscript"/>
        </w:rPr>
        <w:t>2</w:t>
      </w:r>
      <w:r>
        <w:rPr>
          <w:rFonts w:ascii="Book Antiqua" w:hAnsi="Book Antiqua" w:cs="Arial"/>
          <w:color w:val="000000"/>
          <w:sz w:val="24"/>
          <w:szCs w:val="24"/>
        </w:rPr>
        <w:t xml:space="preserve"> removal in patients with </w:t>
      </w:r>
      <w:proofErr w:type="spellStart"/>
      <w:r>
        <w:rPr>
          <w:rFonts w:ascii="Book Antiqua" w:hAnsi="Book Antiqua" w:cs="Arial"/>
          <w:color w:val="000000"/>
          <w:sz w:val="24"/>
          <w:szCs w:val="24"/>
        </w:rPr>
        <w:t>hypercarbic</w:t>
      </w:r>
      <w:proofErr w:type="spellEnd"/>
      <w:r>
        <w:rPr>
          <w:rFonts w:ascii="Book Antiqua" w:hAnsi="Book Antiqua" w:cs="Arial"/>
          <w:color w:val="000000"/>
          <w:sz w:val="24"/>
          <w:szCs w:val="24"/>
        </w:rPr>
        <w:t xml:space="preserve"> respiratory failure</w:t>
      </w:r>
      <w:r>
        <w:rPr>
          <w:rFonts w:ascii="Book Antiqua" w:hAnsi="Book Antiqua" w:cs="Arial"/>
          <w:color w:val="000000"/>
          <w:sz w:val="24"/>
          <w:szCs w:val="24"/>
          <w:vertAlign w:val="superscript"/>
        </w:rPr>
        <w:t>[28,29]</w:t>
      </w:r>
      <w:r>
        <w:rPr>
          <w:rFonts w:ascii="Book Antiqua" w:hAnsi="Book Antiqua" w:cs="Arial"/>
          <w:color w:val="000000"/>
          <w:sz w:val="24"/>
          <w:szCs w:val="24"/>
        </w:rPr>
        <w:t xml:space="preserve">. Extrapolating that data to ILV, one may advocate for just providing continuous positive airway pressure to the diseased lung, especially in the presence of a </w:t>
      </w:r>
      <w:r>
        <w:rPr>
          <w:rFonts w:ascii="Book Antiqua" w:hAnsi="Book Antiqua" w:cs="Arial"/>
          <w:color w:val="000000"/>
          <w:sz w:val="24"/>
          <w:szCs w:val="24"/>
        </w:rPr>
        <w:lastRenderedPageBreak/>
        <w:t>severely diseased lung where the plateau and driving pressure are high. This may especially be considered when the diseased lung is not contributing much to oxygenation or CO</w:t>
      </w:r>
      <w:r>
        <w:rPr>
          <w:rFonts w:ascii="Book Antiqua" w:hAnsi="Book Antiqua" w:cs="Arial"/>
          <w:color w:val="000000"/>
          <w:sz w:val="24"/>
          <w:szCs w:val="24"/>
          <w:vertAlign w:val="subscript"/>
        </w:rPr>
        <w:t>2</w:t>
      </w:r>
      <w:r>
        <w:rPr>
          <w:rFonts w:ascii="Book Antiqua" w:hAnsi="Book Antiqua" w:cs="Arial"/>
          <w:color w:val="000000"/>
          <w:sz w:val="24"/>
          <w:szCs w:val="24"/>
        </w:rPr>
        <w:t xml:space="preserve"> clearance. With improvement in compliance of the diseased lung and radiological improvement, ventilation can be resumed in a stepwise manner. One should favor permissive hypercapnia than to choose ventilator settings that contributes to lung injury.</w:t>
      </w:r>
    </w:p>
    <w:p w:rsidR="00D0240B" w:rsidRDefault="00D0240B">
      <w:pPr>
        <w:spacing w:after="0" w:line="360" w:lineRule="auto"/>
        <w:jc w:val="both"/>
        <w:rPr>
          <w:rFonts w:ascii="Book Antiqua" w:hAnsi="Book Antiqua" w:cs="Arial"/>
          <w:b/>
          <w:bCs/>
          <w:iCs/>
          <w:color w:val="000000"/>
          <w:sz w:val="24"/>
          <w:szCs w:val="24"/>
        </w:rPr>
      </w:pPr>
    </w:p>
    <w:p w:rsidR="00D0240B" w:rsidRDefault="009C1C52">
      <w:pPr>
        <w:spacing w:after="0" w:line="360" w:lineRule="auto"/>
        <w:jc w:val="both"/>
        <w:rPr>
          <w:rFonts w:ascii="Book Antiqua" w:hAnsi="Book Antiqua" w:cs="Arial"/>
          <w:b/>
          <w:bCs/>
          <w:iCs/>
          <w:color w:val="000000"/>
          <w:sz w:val="24"/>
          <w:szCs w:val="24"/>
        </w:rPr>
      </w:pPr>
      <w:r>
        <w:rPr>
          <w:rFonts w:ascii="Book Antiqua" w:hAnsi="Book Antiqua" w:cs="Arial"/>
          <w:b/>
          <w:bCs/>
          <w:iCs/>
          <w:color w:val="000000"/>
          <w:sz w:val="24"/>
          <w:szCs w:val="24"/>
        </w:rPr>
        <w:t xml:space="preserve">Fractional concentration of inspired oxygen: </w:t>
      </w:r>
      <w:r>
        <w:rPr>
          <w:rFonts w:ascii="Book Antiqua" w:hAnsi="Book Antiqua" w:cs="Arial"/>
          <w:color w:val="000000"/>
          <w:sz w:val="24"/>
          <w:szCs w:val="24"/>
        </w:rPr>
        <w:t>Inspired oxygen concentration (FiO</w:t>
      </w:r>
      <w:r>
        <w:rPr>
          <w:rFonts w:ascii="Book Antiqua" w:hAnsi="Book Antiqua" w:cs="Arial"/>
          <w:color w:val="000000"/>
          <w:sz w:val="24"/>
          <w:szCs w:val="24"/>
          <w:vertAlign w:val="subscript"/>
        </w:rPr>
        <w:t>2</w:t>
      </w:r>
      <w:r>
        <w:rPr>
          <w:rFonts w:ascii="Book Antiqua" w:hAnsi="Book Antiqua" w:cs="Arial"/>
          <w:color w:val="000000"/>
          <w:sz w:val="24"/>
          <w:szCs w:val="24"/>
        </w:rPr>
        <w:t>) of the non-diseased lung should be determined based on the systemic oxygenation. The FiO</w:t>
      </w:r>
      <w:r>
        <w:rPr>
          <w:rFonts w:ascii="Book Antiqua" w:hAnsi="Book Antiqua" w:cs="Arial"/>
          <w:color w:val="000000"/>
          <w:sz w:val="24"/>
          <w:szCs w:val="24"/>
          <w:vertAlign w:val="subscript"/>
        </w:rPr>
        <w:t>2</w:t>
      </w:r>
      <w:r>
        <w:rPr>
          <w:rFonts w:ascii="Book Antiqua" w:hAnsi="Book Antiqua" w:cs="Arial"/>
          <w:color w:val="000000"/>
          <w:sz w:val="24"/>
          <w:szCs w:val="24"/>
        </w:rPr>
        <w:t xml:space="preserve"> of the non-diseased lung should be titrated to maintain the partial pressure of arterial oxygen between 55 and 80 mmHg and SpO</w:t>
      </w:r>
      <w:r>
        <w:rPr>
          <w:rFonts w:ascii="Book Antiqua" w:hAnsi="Book Antiqua" w:cs="Arial"/>
          <w:color w:val="000000"/>
          <w:sz w:val="24"/>
          <w:szCs w:val="24"/>
          <w:vertAlign w:val="subscript"/>
        </w:rPr>
        <w:t>2</w:t>
      </w:r>
      <w:r>
        <w:rPr>
          <w:rFonts w:ascii="Book Antiqua" w:hAnsi="Book Antiqua" w:cs="Arial"/>
          <w:color w:val="000000"/>
          <w:sz w:val="24"/>
          <w:szCs w:val="24"/>
        </w:rPr>
        <w:t xml:space="preserve"> between 88% and 95%. Various considerations exist while choosing FiO</w:t>
      </w:r>
      <w:r>
        <w:rPr>
          <w:rFonts w:ascii="Book Antiqua" w:hAnsi="Book Antiqua" w:cs="Arial"/>
          <w:color w:val="000000"/>
          <w:sz w:val="24"/>
          <w:szCs w:val="24"/>
          <w:vertAlign w:val="subscript"/>
        </w:rPr>
        <w:t>2</w:t>
      </w:r>
      <w:r>
        <w:rPr>
          <w:rFonts w:ascii="Book Antiqua" w:hAnsi="Book Antiqua" w:cs="Arial"/>
          <w:color w:val="000000"/>
          <w:sz w:val="24"/>
          <w:szCs w:val="24"/>
        </w:rPr>
        <w:t xml:space="preserve"> for the diseased lung. A lower FiO</w:t>
      </w:r>
      <w:r>
        <w:rPr>
          <w:rFonts w:ascii="Book Antiqua" w:hAnsi="Book Antiqua" w:cs="Arial"/>
          <w:color w:val="000000"/>
          <w:sz w:val="24"/>
          <w:szCs w:val="24"/>
          <w:vertAlign w:val="subscript"/>
        </w:rPr>
        <w:t>2</w:t>
      </w:r>
      <w:r>
        <w:rPr>
          <w:rFonts w:ascii="Book Antiqua" w:hAnsi="Book Antiqua" w:cs="Arial"/>
          <w:color w:val="000000"/>
          <w:sz w:val="24"/>
          <w:szCs w:val="24"/>
        </w:rPr>
        <w:t xml:space="preserve"> in the diseased lung may result in poorer oxygenation of the blood circulating through the diseased lung, thereby worsening the impact of shunt. On the other hand, a higher FiO</w:t>
      </w:r>
      <w:r>
        <w:rPr>
          <w:rFonts w:ascii="Book Antiqua" w:hAnsi="Book Antiqua" w:cs="Arial"/>
          <w:color w:val="000000"/>
          <w:sz w:val="24"/>
          <w:szCs w:val="24"/>
          <w:vertAlign w:val="subscript"/>
        </w:rPr>
        <w:t>2</w:t>
      </w:r>
      <w:r>
        <w:rPr>
          <w:rFonts w:ascii="Book Antiqua" w:hAnsi="Book Antiqua" w:cs="Arial"/>
          <w:color w:val="000000"/>
          <w:sz w:val="24"/>
          <w:szCs w:val="24"/>
        </w:rPr>
        <w:t xml:space="preserve"> may result in an increased risk for </w:t>
      </w:r>
      <w:proofErr w:type="spellStart"/>
      <w:r>
        <w:rPr>
          <w:rFonts w:ascii="Book Antiqua" w:hAnsi="Book Antiqua" w:cs="Arial"/>
          <w:color w:val="000000"/>
          <w:sz w:val="24"/>
          <w:szCs w:val="24"/>
        </w:rPr>
        <w:t>hyperoxic</w:t>
      </w:r>
      <w:proofErr w:type="spellEnd"/>
      <w:r>
        <w:rPr>
          <w:rFonts w:ascii="Book Antiqua" w:hAnsi="Book Antiqua" w:cs="Arial"/>
          <w:color w:val="000000"/>
          <w:sz w:val="24"/>
          <w:szCs w:val="24"/>
        </w:rPr>
        <w:t xml:space="preserve"> injury to the diseased lung. Also, the higher FiO</w:t>
      </w:r>
      <w:r>
        <w:rPr>
          <w:rFonts w:ascii="Book Antiqua" w:hAnsi="Book Antiqua" w:cs="Arial"/>
          <w:color w:val="000000"/>
          <w:sz w:val="24"/>
          <w:szCs w:val="24"/>
          <w:vertAlign w:val="subscript"/>
        </w:rPr>
        <w:t>2</w:t>
      </w:r>
      <w:r>
        <w:rPr>
          <w:rFonts w:ascii="Book Antiqua" w:hAnsi="Book Antiqua" w:cs="Arial"/>
          <w:color w:val="000000"/>
          <w:sz w:val="24"/>
          <w:szCs w:val="24"/>
        </w:rPr>
        <w:t xml:space="preserve"> in the diseased lung might mitigate the hypoxic pulmonary </w:t>
      </w:r>
      <w:proofErr w:type="gramStart"/>
      <w:r>
        <w:rPr>
          <w:rFonts w:ascii="Book Antiqua" w:hAnsi="Book Antiqua" w:cs="Arial"/>
          <w:color w:val="000000"/>
          <w:sz w:val="24"/>
          <w:szCs w:val="24"/>
        </w:rPr>
        <w:t>vasoconstriction,</w:t>
      </w:r>
      <w:proofErr w:type="gramEnd"/>
      <w:r>
        <w:rPr>
          <w:rFonts w:ascii="Book Antiqua" w:hAnsi="Book Antiqua" w:cs="Arial"/>
          <w:color w:val="000000"/>
          <w:sz w:val="24"/>
          <w:szCs w:val="24"/>
        </w:rPr>
        <w:t xml:space="preserve"> thereby worsen shunt through the diseased lung. FiO</w:t>
      </w:r>
      <w:r>
        <w:rPr>
          <w:rFonts w:ascii="Book Antiqua" w:hAnsi="Book Antiqua" w:cs="Arial"/>
          <w:color w:val="000000"/>
          <w:sz w:val="24"/>
          <w:szCs w:val="24"/>
          <w:vertAlign w:val="subscript"/>
        </w:rPr>
        <w:t>2</w:t>
      </w:r>
      <w:r>
        <w:rPr>
          <w:rFonts w:ascii="Book Antiqua" w:hAnsi="Book Antiqua" w:cs="Arial"/>
          <w:color w:val="000000"/>
          <w:sz w:val="24"/>
          <w:szCs w:val="24"/>
        </w:rPr>
        <w:t xml:space="preserve"> for the diseased lung should be titrated based on these competing factors. Thus, when the disease severity results in minimal contribution to oxygenation by the diseased lung, </w:t>
      </w:r>
      <w:proofErr w:type="gramStart"/>
      <w:r>
        <w:rPr>
          <w:rFonts w:ascii="Book Antiqua" w:hAnsi="Book Antiqua" w:cs="Arial"/>
          <w:color w:val="000000"/>
          <w:sz w:val="24"/>
          <w:szCs w:val="24"/>
        </w:rPr>
        <w:t>an</w:t>
      </w:r>
      <w:proofErr w:type="gramEnd"/>
      <w:r>
        <w:rPr>
          <w:rFonts w:ascii="Book Antiqua" w:hAnsi="Book Antiqua" w:cs="Arial"/>
          <w:color w:val="000000"/>
          <w:sz w:val="24"/>
          <w:szCs w:val="24"/>
        </w:rPr>
        <w:t xml:space="preserve"> FiO</w:t>
      </w:r>
      <w:r>
        <w:rPr>
          <w:rFonts w:ascii="Book Antiqua" w:hAnsi="Book Antiqua" w:cs="Arial"/>
          <w:color w:val="000000"/>
          <w:sz w:val="24"/>
          <w:szCs w:val="24"/>
          <w:vertAlign w:val="subscript"/>
        </w:rPr>
        <w:t>2</w:t>
      </w:r>
      <w:r>
        <w:rPr>
          <w:rFonts w:ascii="Book Antiqua" w:hAnsi="Book Antiqua" w:cs="Arial"/>
          <w:color w:val="000000"/>
          <w:sz w:val="24"/>
          <w:szCs w:val="24"/>
        </w:rPr>
        <w:t xml:space="preserve"> between 40% and 60% might be favorable. This could be further titrated based on its impact on systemic oxygenation. Once the disease severity improves and the diseased lung contributes to oxygenation, the FiO</w:t>
      </w:r>
      <w:r>
        <w:rPr>
          <w:rFonts w:ascii="Book Antiqua" w:hAnsi="Book Antiqua" w:cs="Arial"/>
          <w:color w:val="000000"/>
          <w:sz w:val="24"/>
          <w:szCs w:val="24"/>
          <w:vertAlign w:val="subscript"/>
        </w:rPr>
        <w:t>2</w:t>
      </w:r>
      <w:r>
        <w:rPr>
          <w:rFonts w:ascii="Book Antiqua" w:hAnsi="Book Antiqua" w:cs="Arial"/>
          <w:color w:val="000000"/>
          <w:sz w:val="24"/>
          <w:szCs w:val="24"/>
        </w:rPr>
        <w:t xml:space="preserve"> in that lung may be titrated similarly and equally with that of the non-diseased lung, to optimize systemic oxygenation. </w:t>
      </w:r>
    </w:p>
    <w:p w:rsidR="00D0240B" w:rsidRDefault="00D0240B">
      <w:pPr>
        <w:spacing w:after="0" w:line="360" w:lineRule="auto"/>
        <w:jc w:val="both"/>
        <w:rPr>
          <w:rFonts w:ascii="Book Antiqua" w:hAnsi="Book Antiqua" w:cs="Arial"/>
          <w:i/>
          <w:color w:val="000000"/>
          <w:sz w:val="24"/>
          <w:szCs w:val="24"/>
        </w:rPr>
      </w:pPr>
    </w:p>
    <w:p w:rsidR="00D0240B" w:rsidRDefault="009C1C52">
      <w:pPr>
        <w:spacing w:after="0" w:line="360" w:lineRule="auto"/>
        <w:jc w:val="both"/>
        <w:rPr>
          <w:rFonts w:ascii="Book Antiqua" w:hAnsi="Book Antiqua" w:cs="Arial"/>
          <w:b/>
          <w:bCs/>
          <w:iCs/>
          <w:color w:val="000000"/>
          <w:sz w:val="24"/>
          <w:szCs w:val="24"/>
        </w:rPr>
      </w:pPr>
      <w:r>
        <w:rPr>
          <w:rFonts w:ascii="Book Antiqua" w:hAnsi="Book Antiqua" w:cs="Arial"/>
          <w:b/>
          <w:bCs/>
          <w:iCs/>
          <w:color w:val="000000"/>
          <w:sz w:val="24"/>
          <w:szCs w:val="24"/>
        </w:rPr>
        <w:t xml:space="preserve">Mode of ventilation: </w:t>
      </w:r>
      <w:r>
        <w:rPr>
          <w:rFonts w:ascii="Book Antiqua" w:hAnsi="Book Antiqua" w:cs="Arial"/>
          <w:color w:val="000000"/>
          <w:sz w:val="24"/>
          <w:szCs w:val="24"/>
        </w:rPr>
        <w:t xml:space="preserve">Various modes of ventilation have been reported with ILV, based on the underlying pathology and the comfort of the critical care team instituting ILV. These include assist control volume or pressure ventilation, pressure support ventilation, or high frequency oscillatory ventilation. Assist control is the most commonly utilized mode for ILV reported in literature. In a severely diseased low </w:t>
      </w:r>
      <w:r>
        <w:rPr>
          <w:rFonts w:ascii="Book Antiqua" w:hAnsi="Book Antiqua" w:cs="Arial"/>
          <w:color w:val="000000"/>
          <w:sz w:val="24"/>
          <w:szCs w:val="24"/>
        </w:rPr>
        <w:lastRenderedPageBreak/>
        <w:t xml:space="preserve">compliant lung which is not contributing significantly to oxygenation or ventilation, continuous positive airway pressure may be utilized initially. Though various studies have shown no mortality benefit with using high frequency oscillatory ventilation in severe </w:t>
      </w:r>
      <w:proofErr w:type="gramStart"/>
      <w:r>
        <w:rPr>
          <w:rFonts w:ascii="Book Antiqua" w:hAnsi="Book Antiqua" w:cs="Arial"/>
          <w:color w:val="000000"/>
          <w:sz w:val="24"/>
          <w:szCs w:val="24"/>
        </w:rPr>
        <w:t>ARDS</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30]</w:t>
      </w:r>
      <w:r>
        <w:rPr>
          <w:rFonts w:ascii="Book Antiqua" w:hAnsi="Book Antiqua" w:cs="Arial"/>
          <w:color w:val="000000"/>
          <w:sz w:val="24"/>
          <w:szCs w:val="24"/>
        </w:rPr>
        <w:t xml:space="preserve">, its role when preferentially applied to the diseased lung in ILV is uncertain. As the diseased lung begins to recover, </w:t>
      </w:r>
      <w:proofErr w:type="gramStart"/>
      <w:r>
        <w:rPr>
          <w:rFonts w:ascii="Book Antiqua" w:hAnsi="Book Antiqua" w:cs="Arial"/>
          <w:color w:val="000000"/>
          <w:sz w:val="24"/>
          <w:szCs w:val="24"/>
        </w:rPr>
        <w:t>an assist</w:t>
      </w:r>
      <w:proofErr w:type="gramEnd"/>
      <w:r>
        <w:rPr>
          <w:rFonts w:ascii="Book Antiqua" w:hAnsi="Book Antiqua" w:cs="Arial"/>
          <w:color w:val="000000"/>
          <w:sz w:val="24"/>
          <w:szCs w:val="24"/>
        </w:rPr>
        <w:t xml:space="preserve"> control pressure ventilation targeting driving pressures &lt; 15 cmH</w:t>
      </w:r>
      <w:r>
        <w:rPr>
          <w:rFonts w:ascii="Book Antiqua" w:hAnsi="Book Antiqua" w:cs="Arial"/>
          <w:color w:val="000000"/>
          <w:sz w:val="24"/>
          <w:szCs w:val="24"/>
          <w:vertAlign w:val="subscript"/>
        </w:rPr>
        <w:t>2</w:t>
      </w:r>
      <w:r>
        <w:rPr>
          <w:rFonts w:ascii="Book Antiqua" w:hAnsi="Book Antiqua" w:cs="Arial"/>
          <w:color w:val="000000"/>
          <w:sz w:val="24"/>
          <w:szCs w:val="24"/>
        </w:rPr>
        <w:t xml:space="preserve">O might be a useful strategy. </w:t>
      </w:r>
    </w:p>
    <w:p w:rsidR="00D0240B" w:rsidRDefault="00D0240B">
      <w:pPr>
        <w:spacing w:after="0" w:line="360" w:lineRule="auto"/>
        <w:jc w:val="both"/>
        <w:rPr>
          <w:rFonts w:ascii="Book Antiqua" w:hAnsi="Book Antiqua" w:cs="Arial"/>
          <w:color w:val="000000"/>
          <w:sz w:val="24"/>
          <w:szCs w:val="24"/>
        </w:rPr>
      </w:pPr>
    </w:p>
    <w:p w:rsidR="00D0240B" w:rsidRDefault="009C1C52">
      <w:pPr>
        <w:spacing w:after="0" w:line="360" w:lineRule="auto"/>
        <w:jc w:val="both"/>
        <w:outlineLvl w:val="0"/>
        <w:rPr>
          <w:rFonts w:ascii="Book Antiqua" w:hAnsi="Book Antiqua" w:cs="Arial"/>
          <w:b/>
          <w:bCs/>
          <w:i/>
          <w:iCs/>
          <w:color w:val="000000"/>
          <w:sz w:val="24"/>
          <w:szCs w:val="24"/>
        </w:rPr>
      </w:pPr>
      <w:r>
        <w:rPr>
          <w:rFonts w:ascii="Book Antiqua" w:hAnsi="Book Antiqua" w:cs="Arial"/>
          <w:b/>
          <w:bCs/>
          <w:i/>
          <w:iCs/>
          <w:color w:val="000000"/>
          <w:sz w:val="24"/>
          <w:szCs w:val="24"/>
        </w:rPr>
        <w:t>When and how to wean?</w:t>
      </w:r>
    </w:p>
    <w:p w:rsidR="00D0240B" w:rsidRDefault="009C1C52">
      <w:pPr>
        <w:spacing w:after="0" w:line="360" w:lineRule="auto"/>
        <w:jc w:val="both"/>
        <w:rPr>
          <w:rFonts w:ascii="Book Antiqua" w:hAnsi="Book Antiqua" w:cs="Arial"/>
          <w:color w:val="000000"/>
          <w:sz w:val="24"/>
          <w:szCs w:val="24"/>
        </w:rPr>
      </w:pPr>
      <w:r>
        <w:rPr>
          <w:rFonts w:ascii="Book Antiqua" w:hAnsi="Book Antiqua" w:cs="Arial"/>
          <w:color w:val="000000"/>
          <w:sz w:val="24"/>
          <w:szCs w:val="24"/>
        </w:rPr>
        <w:t xml:space="preserve">Evaluation of the readiness to wean the ventilator requirements should happen regularly and independently for each individual lung. However, ventilator parameters of the diseased lung can only be weaned when its pathological process begins to resolve. An important goal of weaning ventilator support in ILV is continual assessment of lung mechanics of each lung independently, to evaluate feasibility of transitioning to conventional ventilation using a single lumen endotracheal tube and one ventilator. </w:t>
      </w:r>
    </w:p>
    <w:p w:rsidR="00D0240B" w:rsidRDefault="009C1C52">
      <w:pPr>
        <w:spacing w:after="0" w:line="360" w:lineRule="auto"/>
        <w:jc w:val="both"/>
        <w:rPr>
          <w:rFonts w:ascii="Book Antiqua" w:hAnsi="Book Antiqua" w:cs="Arial"/>
          <w:color w:val="000000"/>
          <w:sz w:val="24"/>
          <w:szCs w:val="24"/>
        </w:rPr>
      </w:pPr>
      <w:r>
        <w:rPr>
          <w:rFonts w:ascii="Book Antiqua" w:hAnsi="Book Antiqua" w:cs="Arial"/>
          <w:color w:val="000000"/>
          <w:sz w:val="24"/>
          <w:szCs w:val="24"/>
        </w:rPr>
        <w:t xml:space="preserve">Though weaning happens separately for each lung during ILV, changing support on one lung may affect the other. The following considerations and principles should be borne in mind while weaning from ILV (Figure 2). </w:t>
      </w:r>
    </w:p>
    <w:p w:rsidR="00D0240B" w:rsidRDefault="009C1C52">
      <w:pPr>
        <w:spacing w:after="0" w:line="360" w:lineRule="auto"/>
        <w:ind w:firstLineChars="100" w:firstLine="240"/>
        <w:jc w:val="both"/>
        <w:rPr>
          <w:rFonts w:ascii="Book Antiqua" w:hAnsi="Book Antiqua" w:cs="Arial"/>
          <w:color w:val="000000"/>
          <w:sz w:val="24"/>
          <w:szCs w:val="24"/>
        </w:rPr>
      </w:pPr>
      <w:r>
        <w:rPr>
          <w:rFonts w:ascii="Book Antiqua" w:hAnsi="Book Antiqua" w:cs="Arial"/>
          <w:color w:val="000000"/>
          <w:sz w:val="24"/>
          <w:szCs w:val="24"/>
        </w:rPr>
        <w:t>FiO</w:t>
      </w:r>
      <w:r>
        <w:rPr>
          <w:rFonts w:ascii="Book Antiqua" w:hAnsi="Book Antiqua" w:cs="Arial"/>
          <w:color w:val="000000"/>
          <w:sz w:val="24"/>
          <w:szCs w:val="24"/>
          <w:vertAlign w:val="subscript"/>
        </w:rPr>
        <w:t>2</w:t>
      </w:r>
      <w:r>
        <w:rPr>
          <w:rFonts w:ascii="Book Antiqua" w:hAnsi="Book Antiqua" w:cs="Arial"/>
          <w:color w:val="000000"/>
          <w:sz w:val="24"/>
          <w:szCs w:val="24"/>
        </w:rPr>
        <w:t>: When the diseased lung is not contributing to gas exchange, the FiO</w:t>
      </w:r>
      <w:r>
        <w:rPr>
          <w:rFonts w:ascii="Book Antiqua" w:hAnsi="Book Antiqua" w:cs="Arial"/>
          <w:color w:val="000000"/>
          <w:sz w:val="24"/>
          <w:szCs w:val="24"/>
          <w:vertAlign w:val="subscript"/>
        </w:rPr>
        <w:t>2</w:t>
      </w:r>
      <w:r>
        <w:rPr>
          <w:rFonts w:ascii="Book Antiqua" w:hAnsi="Book Antiqua" w:cs="Arial"/>
          <w:color w:val="000000"/>
          <w:sz w:val="24"/>
          <w:szCs w:val="24"/>
        </w:rPr>
        <w:t xml:space="preserve"> of the non-diseased lung may be weaned based on systemic oxygenation. </w:t>
      </w:r>
      <w:proofErr w:type="gramStart"/>
      <w:r>
        <w:rPr>
          <w:rFonts w:ascii="Book Antiqua" w:hAnsi="Book Antiqua" w:cs="Arial"/>
          <w:color w:val="000000"/>
          <w:sz w:val="24"/>
          <w:szCs w:val="24"/>
        </w:rPr>
        <w:t>However, as the diseased lung starts recovering and contributes to gas exchange, its FiO</w:t>
      </w:r>
      <w:r>
        <w:rPr>
          <w:rFonts w:ascii="Book Antiqua" w:hAnsi="Book Antiqua" w:cs="Arial"/>
          <w:color w:val="000000"/>
          <w:sz w:val="24"/>
          <w:szCs w:val="24"/>
          <w:vertAlign w:val="subscript"/>
        </w:rPr>
        <w:t xml:space="preserve">2 </w:t>
      </w:r>
      <w:r>
        <w:rPr>
          <w:rFonts w:ascii="Book Antiqua" w:hAnsi="Book Antiqua" w:cs="Arial"/>
          <w:color w:val="000000"/>
          <w:sz w:val="24"/>
          <w:szCs w:val="24"/>
        </w:rPr>
        <w:t>may be titrated similarly (and made equal) to that of the non-diseased lung.</w:t>
      </w:r>
      <w:proofErr w:type="gramEnd"/>
      <w:r>
        <w:rPr>
          <w:rFonts w:ascii="Book Antiqua" w:hAnsi="Book Antiqua" w:cs="Arial"/>
          <w:color w:val="000000"/>
          <w:sz w:val="24"/>
          <w:szCs w:val="24"/>
        </w:rPr>
        <w:t xml:space="preserve"> </w:t>
      </w:r>
    </w:p>
    <w:p w:rsidR="00D0240B" w:rsidRDefault="009C1C52">
      <w:pPr>
        <w:spacing w:after="0" w:line="360" w:lineRule="auto"/>
        <w:ind w:firstLineChars="100" w:firstLine="240"/>
        <w:jc w:val="both"/>
        <w:rPr>
          <w:rFonts w:ascii="Book Antiqua" w:hAnsi="Book Antiqua" w:cs="Arial"/>
          <w:color w:val="000000"/>
          <w:sz w:val="24"/>
          <w:szCs w:val="24"/>
        </w:rPr>
      </w:pPr>
      <w:r>
        <w:rPr>
          <w:rFonts w:ascii="Book Antiqua" w:hAnsi="Book Antiqua" w:cs="Arial"/>
          <w:color w:val="000000"/>
          <w:sz w:val="24"/>
          <w:szCs w:val="24"/>
        </w:rPr>
        <w:t xml:space="preserve">PEEP: Weaning PEEP may occur separately for each lung based on the ‘best PEEP’ calculated for each lung, and principles previously discussed. The goal of PEEP titration is to maintain maximum compliance in each lung and thereby minimizing driving pressures. As the diseased lung recovers, its compliance improves resulting in a reduced level of PEEP, bringing it closer to that of the non-diseased lung. </w:t>
      </w:r>
    </w:p>
    <w:p w:rsidR="00D0240B" w:rsidRDefault="009C1C52">
      <w:pPr>
        <w:spacing w:after="0" w:line="360" w:lineRule="auto"/>
        <w:ind w:firstLineChars="100" w:firstLine="240"/>
        <w:jc w:val="both"/>
        <w:rPr>
          <w:rFonts w:ascii="Book Antiqua" w:hAnsi="Book Antiqua" w:cs="Arial"/>
          <w:color w:val="000000"/>
          <w:sz w:val="24"/>
          <w:szCs w:val="24"/>
        </w:rPr>
      </w:pPr>
      <w:r>
        <w:rPr>
          <w:rFonts w:ascii="Book Antiqua" w:hAnsi="Book Antiqua" w:cs="Arial"/>
          <w:color w:val="000000"/>
          <w:sz w:val="24"/>
          <w:szCs w:val="24"/>
        </w:rPr>
        <w:t>Tidal volume: If delivery of adequate tidal volume was initially limited in the diseased lung to maintain a lung protective driving pressure (&lt; 15 cmH</w:t>
      </w:r>
      <w:r>
        <w:rPr>
          <w:rFonts w:ascii="Book Antiqua" w:hAnsi="Book Antiqua" w:cs="Arial"/>
          <w:color w:val="000000"/>
          <w:sz w:val="24"/>
          <w:szCs w:val="24"/>
          <w:vertAlign w:val="subscript"/>
        </w:rPr>
        <w:t>2</w:t>
      </w:r>
      <w:r>
        <w:rPr>
          <w:rFonts w:ascii="Book Antiqua" w:hAnsi="Book Antiqua" w:cs="Arial"/>
          <w:color w:val="000000"/>
          <w:sz w:val="24"/>
          <w:szCs w:val="24"/>
        </w:rPr>
        <w:t xml:space="preserve">O), </w:t>
      </w:r>
      <w:r>
        <w:rPr>
          <w:rFonts w:ascii="Book Antiqua" w:hAnsi="Book Antiqua" w:cs="Arial"/>
          <w:color w:val="000000"/>
          <w:sz w:val="24"/>
          <w:szCs w:val="24"/>
        </w:rPr>
        <w:lastRenderedPageBreak/>
        <w:t xml:space="preserve">improvement in disease process will allow delivery of adequate tidal volume (3- 5 cc/ kg PBW/ lung). </w:t>
      </w:r>
    </w:p>
    <w:p w:rsidR="00D0240B" w:rsidRDefault="009C1C52">
      <w:pPr>
        <w:spacing w:after="0" w:line="360" w:lineRule="auto"/>
        <w:ind w:firstLineChars="100" w:firstLine="240"/>
        <w:jc w:val="both"/>
        <w:rPr>
          <w:rFonts w:ascii="Book Antiqua" w:hAnsi="Book Antiqua" w:cs="Arial"/>
          <w:color w:val="000000"/>
          <w:sz w:val="24"/>
          <w:szCs w:val="24"/>
        </w:rPr>
      </w:pPr>
      <w:r>
        <w:rPr>
          <w:rFonts w:ascii="Book Antiqua" w:hAnsi="Book Antiqua" w:cs="Arial"/>
          <w:color w:val="000000"/>
          <w:sz w:val="24"/>
          <w:szCs w:val="24"/>
        </w:rPr>
        <w:t xml:space="preserve">Mode of ventilation: If separate modes of ventilation were used for each lung during ILV, recovery of the diseased lung should allow use of same mode. Assist control ventilation is the preferred mode of ventilation for both lungs, before transitioning to conventional ventilation. </w:t>
      </w:r>
    </w:p>
    <w:p w:rsidR="00D0240B" w:rsidRDefault="009C1C52">
      <w:pPr>
        <w:spacing w:after="0" w:line="360" w:lineRule="auto"/>
        <w:ind w:firstLineChars="100" w:firstLine="240"/>
        <w:jc w:val="both"/>
        <w:rPr>
          <w:rFonts w:ascii="Book Antiqua" w:hAnsi="Book Antiqua" w:cs="Arial"/>
          <w:color w:val="000000"/>
          <w:sz w:val="24"/>
          <w:szCs w:val="24"/>
        </w:rPr>
      </w:pPr>
      <w:r>
        <w:rPr>
          <w:rFonts w:ascii="Book Antiqua" w:hAnsi="Book Antiqua" w:cs="Arial"/>
          <w:color w:val="000000"/>
          <w:sz w:val="24"/>
          <w:szCs w:val="24"/>
        </w:rPr>
        <w:t>Various measures have been described in the literature to determine the readiness to transition back from ILV to conventional single ventilator ventilation (</w:t>
      </w:r>
      <w:r>
        <w:rPr>
          <w:rFonts w:ascii="Book Antiqua" w:hAnsi="Book Antiqua" w:cs="Arial"/>
          <w:caps/>
          <w:color w:val="000000"/>
          <w:sz w:val="24"/>
          <w:szCs w:val="24"/>
        </w:rPr>
        <w:t>t</w:t>
      </w:r>
      <w:r>
        <w:rPr>
          <w:rFonts w:ascii="Book Antiqua" w:hAnsi="Book Antiqua" w:cs="Arial"/>
          <w:color w:val="000000"/>
          <w:sz w:val="24"/>
          <w:szCs w:val="24"/>
        </w:rPr>
        <w:t xml:space="preserve">able 2). These are primarily based on assessment of improvement in the underlying unilateral lung pathology. The goal is to ensure that restoration of standard single ventilator ventilation would not result in markedly unequal distribution of tidal volumes resulting in </w:t>
      </w:r>
      <w:proofErr w:type="spellStart"/>
      <w:r>
        <w:rPr>
          <w:rFonts w:ascii="Book Antiqua" w:hAnsi="Book Antiqua" w:cs="Arial"/>
          <w:color w:val="000000"/>
          <w:sz w:val="24"/>
          <w:szCs w:val="24"/>
        </w:rPr>
        <w:t>volutrauma</w:t>
      </w:r>
      <w:proofErr w:type="spellEnd"/>
      <w:r>
        <w:rPr>
          <w:rFonts w:ascii="Book Antiqua" w:hAnsi="Book Antiqua" w:cs="Arial"/>
          <w:color w:val="000000"/>
          <w:sz w:val="24"/>
          <w:szCs w:val="24"/>
        </w:rPr>
        <w:t xml:space="preserve">, or exacerbation of leak in </w:t>
      </w:r>
      <w:proofErr w:type="spellStart"/>
      <w:r>
        <w:rPr>
          <w:rFonts w:ascii="Book Antiqua" w:hAnsi="Book Antiqua" w:cs="Arial"/>
          <w:color w:val="000000"/>
          <w:sz w:val="24"/>
          <w:szCs w:val="24"/>
        </w:rPr>
        <w:t>bronchopleual</w:t>
      </w:r>
      <w:proofErr w:type="spellEnd"/>
      <w:r>
        <w:rPr>
          <w:rFonts w:ascii="Book Antiqua" w:hAnsi="Book Antiqua" w:cs="Arial"/>
          <w:color w:val="000000"/>
          <w:sz w:val="24"/>
          <w:szCs w:val="24"/>
        </w:rPr>
        <w:t xml:space="preserve"> fistula. With resolution of the unilateral lung pathology, lung mechanics, which were initially markedly different between the lungs, will progressively converge. Perhaps the most important parameter to follow would be individual lung compliances. Similar compliance between the two lungs would ensure that tidal volume delivered during conventional ventilation would be comparably distributed to each lung. Some authors have successfully discontinued ILV when the tidal volume and compliance differed between the lungs by less than 100 m</w:t>
      </w:r>
      <w:r>
        <w:rPr>
          <w:rFonts w:ascii="Book Antiqua" w:hAnsi="Book Antiqua" w:cs="Arial"/>
          <w:caps/>
          <w:color w:val="000000"/>
          <w:sz w:val="24"/>
          <w:szCs w:val="24"/>
        </w:rPr>
        <w:t>l</w:t>
      </w:r>
      <w:r>
        <w:rPr>
          <w:rFonts w:ascii="Book Antiqua" w:hAnsi="Book Antiqua" w:cs="Arial"/>
          <w:color w:val="000000"/>
          <w:sz w:val="24"/>
          <w:szCs w:val="24"/>
        </w:rPr>
        <w:t xml:space="preserve"> and 20%, </w:t>
      </w:r>
      <w:proofErr w:type="gramStart"/>
      <w:r>
        <w:rPr>
          <w:rFonts w:ascii="Book Antiqua" w:hAnsi="Book Antiqua" w:cs="Arial"/>
          <w:color w:val="000000"/>
          <w:sz w:val="24"/>
          <w:szCs w:val="24"/>
        </w:rPr>
        <w:t>respectively</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11,31]</w:t>
      </w:r>
      <w:r>
        <w:rPr>
          <w:rFonts w:ascii="Book Antiqua" w:hAnsi="Book Antiqua" w:cs="Arial"/>
          <w:color w:val="000000"/>
          <w:sz w:val="24"/>
          <w:szCs w:val="24"/>
        </w:rPr>
        <w:t xml:space="preserve">. Use of capnography for each lung has shown that the diseased lung often has a much lower end tidal carbon dioxide concentration, likely from its minimal contribution to ventilation. Equivalence of end tidal carbon dioxide concentration between the two lungs during ILV could point towards comparable contribution to ventilation by each </w:t>
      </w:r>
      <w:proofErr w:type="gramStart"/>
      <w:r>
        <w:rPr>
          <w:rFonts w:ascii="Book Antiqua" w:hAnsi="Book Antiqua" w:cs="Arial"/>
          <w:color w:val="000000"/>
          <w:sz w:val="24"/>
          <w:szCs w:val="24"/>
        </w:rPr>
        <w:t>lung</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31]</w:t>
      </w:r>
      <w:r>
        <w:rPr>
          <w:rFonts w:ascii="Book Antiqua" w:hAnsi="Book Antiqua" w:cs="Arial"/>
          <w:color w:val="000000"/>
          <w:sz w:val="24"/>
          <w:szCs w:val="24"/>
        </w:rPr>
        <w:t xml:space="preserve">. Other indicators would be radiological improvement and decrease in air leak from the chest tube in patients with unilateral bronchopleural fistula. </w:t>
      </w:r>
    </w:p>
    <w:p w:rsidR="00D0240B" w:rsidRDefault="009C1C52">
      <w:pPr>
        <w:spacing w:after="0" w:line="360" w:lineRule="auto"/>
        <w:ind w:firstLineChars="100" w:firstLine="240"/>
        <w:jc w:val="both"/>
        <w:rPr>
          <w:rFonts w:ascii="Book Antiqua" w:hAnsi="Book Antiqua" w:cs="Arial"/>
          <w:color w:val="000000"/>
          <w:sz w:val="24"/>
          <w:szCs w:val="24"/>
        </w:rPr>
      </w:pPr>
      <w:r>
        <w:rPr>
          <w:rFonts w:ascii="Book Antiqua" w:hAnsi="Book Antiqua" w:cs="Arial"/>
          <w:color w:val="000000"/>
          <w:sz w:val="24"/>
          <w:szCs w:val="24"/>
        </w:rPr>
        <w:t xml:space="preserve">Before institution of single ventilator ventilation, its feasibility should be measured by temporarily ventilating each lung with the exact same settings. It is best achieved by ventilating both lungs using assist control pressure ventilation. This allows one to use the same settings (FiO2, PEEP, driving pressure, and minute ventilation) when </w:t>
      </w:r>
      <w:r>
        <w:rPr>
          <w:rFonts w:ascii="Book Antiqua" w:hAnsi="Book Antiqua" w:cs="Arial"/>
          <w:color w:val="000000"/>
          <w:sz w:val="24"/>
          <w:szCs w:val="24"/>
        </w:rPr>
        <w:lastRenderedPageBreak/>
        <w:t xml:space="preserve">transitioning to conventional single ventilator ventilation. Maintaining oxygenation should not be the sole criteria for determining feasibility. Presence of markedly different compliances may result in adequate oxygenation, but could result in </w:t>
      </w:r>
      <w:proofErr w:type="spellStart"/>
      <w:r>
        <w:rPr>
          <w:rFonts w:ascii="Book Antiqua" w:hAnsi="Book Antiqua" w:cs="Arial"/>
          <w:color w:val="000000"/>
          <w:sz w:val="24"/>
          <w:szCs w:val="24"/>
        </w:rPr>
        <w:t>volutrauma</w:t>
      </w:r>
      <w:proofErr w:type="spellEnd"/>
      <w:r>
        <w:rPr>
          <w:rFonts w:ascii="Book Antiqua" w:hAnsi="Book Antiqua" w:cs="Arial"/>
          <w:color w:val="000000"/>
          <w:sz w:val="24"/>
          <w:szCs w:val="24"/>
        </w:rPr>
        <w:t xml:space="preserve"> to the healthy lung. Thus, comparable compliance and tidal volume (Table 2) in each lung on the same ventilator settings establishes feasibility for switching to single ventilator ventilation. Figure 3 compares tidal volumes and compliance for each lung in our patient, before conventional ventilation was instituted. Continuation of ILV also needs to be weighed against the risks associated with the duration of ILV. The deeper sedation necessary with ILV prevents patient participation in physical therapy, and minimizes patient effort in ventilation causing respiratory muscle atrophy. Longer duration of ILV may also increase the risk of airway mucosal injury from DLT. Moreover, with resolution of underlying pathology, mucus plugging and secretion clearance could become important considerations. Suctioning or </w:t>
      </w:r>
      <w:proofErr w:type="spellStart"/>
      <w:r>
        <w:rPr>
          <w:rFonts w:ascii="Book Antiqua" w:hAnsi="Book Antiqua" w:cs="Arial"/>
          <w:color w:val="000000"/>
          <w:sz w:val="24"/>
          <w:szCs w:val="24"/>
        </w:rPr>
        <w:t>bronchoscopic</w:t>
      </w:r>
      <w:proofErr w:type="spellEnd"/>
      <w:r>
        <w:rPr>
          <w:rFonts w:ascii="Book Antiqua" w:hAnsi="Book Antiqua" w:cs="Arial"/>
          <w:color w:val="000000"/>
          <w:sz w:val="24"/>
          <w:szCs w:val="24"/>
        </w:rPr>
        <w:t xml:space="preserve"> clearance of secretions are difficult through a DLT due to its narrow lumen, but may be more easily accomplished through a single lumen tube. Once single ventilator ventilation is tolerated, the DLT can be exchanged to a single lumen tube and conventional ventilation instituted. </w:t>
      </w:r>
    </w:p>
    <w:p w:rsidR="00D0240B" w:rsidRDefault="00D0240B">
      <w:pPr>
        <w:spacing w:after="0" w:line="360" w:lineRule="auto"/>
        <w:jc w:val="both"/>
        <w:rPr>
          <w:rFonts w:ascii="Book Antiqua" w:hAnsi="Book Antiqua" w:cs="Arial"/>
          <w:color w:val="000000"/>
          <w:sz w:val="24"/>
          <w:szCs w:val="24"/>
        </w:rPr>
      </w:pPr>
    </w:p>
    <w:p w:rsidR="00D0240B" w:rsidRDefault="009C1C52">
      <w:pPr>
        <w:spacing w:after="0" w:line="360" w:lineRule="auto"/>
        <w:jc w:val="both"/>
        <w:outlineLvl w:val="0"/>
        <w:rPr>
          <w:rFonts w:ascii="Book Antiqua" w:hAnsi="Book Antiqua" w:cs="Arial"/>
          <w:color w:val="000000"/>
          <w:sz w:val="24"/>
          <w:szCs w:val="24"/>
        </w:rPr>
      </w:pPr>
      <w:r>
        <w:rPr>
          <w:rFonts w:ascii="Book Antiqua" w:hAnsi="Book Antiqua" w:cs="Arial"/>
          <w:b/>
          <w:color w:val="000000"/>
          <w:sz w:val="24"/>
          <w:szCs w:val="24"/>
        </w:rPr>
        <w:t>CONCLUSION</w:t>
      </w:r>
    </w:p>
    <w:p w:rsidR="00D0240B" w:rsidRDefault="009C1C52">
      <w:pPr>
        <w:spacing w:after="0" w:line="360" w:lineRule="auto"/>
        <w:jc w:val="both"/>
        <w:rPr>
          <w:rFonts w:ascii="Book Antiqua" w:hAnsi="Book Antiqua" w:cs="Arial"/>
          <w:color w:val="000000"/>
          <w:sz w:val="24"/>
          <w:szCs w:val="24"/>
        </w:rPr>
      </w:pPr>
      <w:r>
        <w:rPr>
          <w:rFonts w:ascii="Book Antiqua" w:hAnsi="Book Antiqua" w:cs="Arial"/>
          <w:color w:val="000000"/>
          <w:sz w:val="24"/>
          <w:szCs w:val="24"/>
        </w:rPr>
        <w:t xml:space="preserve">Unilateral lung injury presents a markedly different scenario from the heterogeneous lung injury seen with ARDS. ILV is likely the most optimal way to provide lung protective ventilation in patients with severe unilateral lung pathology, thereby avoiding ECMO, which is more invasive and unavailable in resource poor locations. Safe utilization of ILV requires education and a collaborative effort by critical care nurses, respiratory therapists and physicians. With the stepwise clinical flow-chart proposed here, we hope to encourage more utilization of ILV. However, </w:t>
      </w:r>
      <w:proofErr w:type="gramStart"/>
      <w:r>
        <w:rPr>
          <w:rFonts w:ascii="Book Antiqua" w:hAnsi="Book Antiqua" w:cs="Arial"/>
          <w:color w:val="000000"/>
          <w:sz w:val="24"/>
          <w:szCs w:val="24"/>
        </w:rPr>
        <w:t>optimal strategies for ventilating the diseased lung and weaning from ILV needs</w:t>
      </w:r>
      <w:proofErr w:type="gramEnd"/>
      <w:r>
        <w:rPr>
          <w:rFonts w:ascii="Book Antiqua" w:hAnsi="Book Antiqua" w:cs="Arial"/>
          <w:color w:val="000000"/>
          <w:sz w:val="24"/>
          <w:szCs w:val="24"/>
        </w:rPr>
        <w:t xml:space="preserve"> further characterization. </w:t>
      </w:r>
    </w:p>
    <w:p w:rsidR="00D0240B" w:rsidRDefault="009C1C52">
      <w:pPr>
        <w:spacing w:after="0" w:line="360" w:lineRule="auto"/>
        <w:jc w:val="both"/>
        <w:rPr>
          <w:rFonts w:ascii="Book Antiqua" w:hAnsi="Book Antiqua" w:cs="Arial"/>
          <w:color w:val="000000"/>
          <w:sz w:val="24"/>
          <w:szCs w:val="24"/>
        </w:rPr>
      </w:pPr>
      <w:r>
        <w:rPr>
          <w:rFonts w:ascii="Book Antiqua" w:hAnsi="Book Antiqua" w:cs="Arial"/>
          <w:color w:val="000000"/>
          <w:sz w:val="24"/>
          <w:szCs w:val="24"/>
        </w:rPr>
        <w:br w:type="page"/>
      </w:r>
    </w:p>
    <w:p w:rsidR="00D0240B" w:rsidRDefault="009C1C52">
      <w:pPr>
        <w:autoSpaceDE w:val="0"/>
        <w:autoSpaceDN w:val="0"/>
        <w:adjustRightInd w:val="0"/>
        <w:snapToGrid w:val="0"/>
        <w:spacing w:after="0" w:line="360" w:lineRule="auto"/>
        <w:jc w:val="both"/>
        <w:rPr>
          <w:rFonts w:ascii="Book Antiqua" w:hAnsi="Book Antiqua" w:cs="Arial"/>
          <w:b/>
          <w:color w:val="000000"/>
          <w:sz w:val="24"/>
          <w:szCs w:val="24"/>
        </w:rPr>
      </w:pPr>
      <w:bookmarkStart w:id="227" w:name="OLE_LINK1894"/>
      <w:bookmarkStart w:id="228" w:name="OLE_LINK1895"/>
      <w:bookmarkStart w:id="229" w:name="OLE_LINK1485"/>
      <w:bookmarkStart w:id="230" w:name="OLE_LINK1486"/>
      <w:bookmarkStart w:id="231" w:name="OLE_LINK1566"/>
      <w:bookmarkStart w:id="232" w:name="OLE_LINK1567"/>
      <w:bookmarkStart w:id="233" w:name="OLE_LINK1654"/>
      <w:bookmarkStart w:id="234" w:name="OLE_LINK1655"/>
      <w:bookmarkStart w:id="235" w:name="OLE_LINK1656"/>
      <w:bookmarkStart w:id="236" w:name="OLE_LINK1975"/>
      <w:bookmarkStart w:id="237" w:name="OLE_LINK1976"/>
      <w:bookmarkStart w:id="238" w:name="OLE_LINK1977"/>
      <w:bookmarkStart w:id="239" w:name="OLE_LINK1882"/>
      <w:bookmarkStart w:id="240" w:name="OLE_LINK2013"/>
      <w:bookmarkStart w:id="241" w:name="OLE_LINK2014"/>
      <w:r>
        <w:rPr>
          <w:rFonts w:ascii="Book Antiqua" w:hAnsi="Book Antiqua" w:cs="Arial"/>
          <w:b/>
          <w:color w:val="000000"/>
          <w:sz w:val="24"/>
          <w:szCs w:val="24"/>
        </w:rPr>
        <w:lastRenderedPageBreak/>
        <w:t>REFERENCES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D0240B" w:rsidRDefault="009C1C52">
      <w:pPr>
        <w:widowControl w:val="0"/>
        <w:spacing w:after="0" w:line="360" w:lineRule="auto"/>
        <w:jc w:val="both"/>
        <w:rPr>
          <w:rFonts w:ascii="Book Antiqua" w:hAnsi="Book Antiqua"/>
          <w:kern w:val="2"/>
          <w:sz w:val="24"/>
          <w:szCs w:val="24"/>
          <w:lang w:eastAsia="zh-CN"/>
        </w:rPr>
      </w:pPr>
      <w:r>
        <w:rPr>
          <w:rFonts w:ascii="Book Antiqua" w:hAnsi="Book Antiqua"/>
          <w:kern w:val="2"/>
          <w:sz w:val="24"/>
          <w:szCs w:val="24"/>
          <w:lang w:eastAsia="zh-CN"/>
        </w:rPr>
        <w:t xml:space="preserve">1 </w:t>
      </w:r>
      <w:r>
        <w:rPr>
          <w:rFonts w:ascii="Book Antiqua" w:hAnsi="Book Antiqua"/>
          <w:b/>
          <w:kern w:val="2"/>
          <w:sz w:val="24"/>
          <w:szCs w:val="24"/>
          <w:lang w:eastAsia="zh-CN"/>
        </w:rPr>
        <w:t>Fujita M</w:t>
      </w:r>
      <w:r>
        <w:rPr>
          <w:rFonts w:ascii="Book Antiqua" w:hAnsi="Book Antiqua"/>
          <w:kern w:val="2"/>
          <w:sz w:val="24"/>
          <w:szCs w:val="24"/>
          <w:lang w:eastAsia="zh-CN"/>
        </w:rPr>
        <w:t xml:space="preserve">, </w:t>
      </w:r>
      <w:proofErr w:type="spellStart"/>
      <w:r>
        <w:rPr>
          <w:rFonts w:ascii="Book Antiqua" w:hAnsi="Book Antiqua"/>
          <w:kern w:val="2"/>
          <w:sz w:val="24"/>
          <w:szCs w:val="24"/>
          <w:lang w:eastAsia="zh-CN"/>
        </w:rPr>
        <w:t>Tsuruta</w:t>
      </w:r>
      <w:proofErr w:type="spellEnd"/>
      <w:r>
        <w:rPr>
          <w:rFonts w:ascii="Book Antiqua" w:hAnsi="Book Antiqua"/>
          <w:kern w:val="2"/>
          <w:sz w:val="24"/>
          <w:szCs w:val="24"/>
          <w:lang w:eastAsia="zh-CN"/>
        </w:rPr>
        <w:t xml:space="preserve"> R, Oda Y, Kaneda K, </w:t>
      </w:r>
      <w:proofErr w:type="spellStart"/>
      <w:r>
        <w:rPr>
          <w:rFonts w:ascii="Book Antiqua" w:hAnsi="Book Antiqua"/>
          <w:kern w:val="2"/>
          <w:sz w:val="24"/>
          <w:szCs w:val="24"/>
          <w:lang w:eastAsia="zh-CN"/>
        </w:rPr>
        <w:t>Miyauchi</w:t>
      </w:r>
      <w:proofErr w:type="spellEnd"/>
      <w:r>
        <w:rPr>
          <w:rFonts w:ascii="Book Antiqua" w:hAnsi="Book Antiqua"/>
          <w:kern w:val="2"/>
          <w:sz w:val="24"/>
          <w:szCs w:val="24"/>
          <w:lang w:eastAsia="zh-CN"/>
        </w:rPr>
        <w:t xml:space="preserve"> T, </w:t>
      </w:r>
      <w:proofErr w:type="spellStart"/>
      <w:r>
        <w:rPr>
          <w:rFonts w:ascii="Book Antiqua" w:hAnsi="Book Antiqua"/>
          <w:kern w:val="2"/>
          <w:sz w:val="24"/>
          <w:szCs w:val="24"/>
          <w:lang w:eastAsia="zh-CN"/>
        </w:rPr>
        <w:t>Kasaoka</w:t>
      </w:r>
      <w:proofErr w:type="spellEnd"/>
      <w:r>
        <w:rPr>
          <w:rFonts w:ascii="Book Antiqua" w:hAnsi="Book Antiqua"/>
          <w:kern w:val="2"/>
          <w:sz w:val="24"/>
          <w:szCs w:val="24"/>
          <w:lang w:eastAsia="zh-CN"/>
        </w:rPr>
        <w:t xml:space="preserve"> S, </w:t>
      </w:r>
      <w:proofErr w:type="spellStart"/>
      <w:r>
        <w:rPr>
          <w:rFonts w:ascii="Book Antiqua" w:hAnsi="Book Antiqua"/>
          <w:kern w:val="2"/>
          <w:sz w:val="24"/>
          <w:szCs w:val="24"/>
          <w:lang w:eastAsia="zh-CN"/>
        </w:rPr>
        <w:t>Maekawa</w:t>
      </w:r>
      <w:proofErr w:type="spellEnd"/>
      <w:r>
        <w:rPr>
          <w:rFonts w:ascii="Book Antiqua" w:hAnsi="Book Antiqua"/>
          <w:kern w:val="2"/>
          <w:sz w:val="24"/>
          <w:szCs w:val="24"/>
          <w:lang w:eastAsia="zh-CN"/>
        </w:rPr>
        <w:t xml:space="preserve"> T. Severe Legionella pneumonia successfully treated by independent lung ventilation with intrapulmonary percussive ventilation. </w:t>
      </w:r>
      <w:proofErr w:type="spellStart"/>
      <w:r>
        <w:rPr>
          <w:rFonts w:ascii="Book Antiqua" w:hAnsi="Book Antiqua"/>
          <w:i/>
          <w:kern w:val="2"/>
          <w:sz w:val="24"/>
          <w:szCs w:val="24"/>
          <w:lang w:eastAsia="zh-CN"/>
        </w:rPr>
        <w:t>Respirology</w:t>
      </w:r>
      <w:proofErr w:type="spellEnd"/>
      <w:r>
        <w:rPr>
          <w:rFonts w:ascii="Book Antiqua" w:hAnsi="Book Antiqua"/>
          <w:kern w:val="2"/>
          <w:sz w:val="24"/>
          <w:szCs w:val="24"/>
          <w:lang w:eastAsia="zh-CN"/>
        </w:rPr>
        <w:t xml:space="preserve"> 2008; </w:t>
      </w:r>
      <w:r>
        <w:rPr>
          <w:rFonts w:ascii="Book Antiqua" w:hAnsi="Book Antiqua"/>
          <w:b/>
          <w:kern w:val="2"/>
          <w:sz w:val="24"/>
          <w:szCs w:val="24"/>
          <w:lang w:eastAsia="zh-CN"/>
        </w:rPr>
        <w:t>13</w:t>
      </w:r>
      <w:r>
        <w:rPr>
          <w:rFonts w:ascii="Book Antiqua" w:hAnsi="Book Antiqua"/>
          <w:kern w:val="2"/>
          <w:sz w:val="24"/>
          <w:szCs w:val="24"/>
          <w:lang w:eastAsia="zh-CN"/>
        </w:rPr>
        <w:t>: 475-477 [PMID: 18399877 DOI: 10.1111/j.1440-1843.2007.01220.x]</w:t>
      </w:r>
    </w:p>
    <w:p w:rsidR="00D0240B" w:rsidRDefault="009C1C52">
      <w:pPr>
        <w:widowControl w:val="0"/>
        <w:spacing w:after="0" w:line="360" w:lineRule="auto"/>
        <w:jc w:val="both"/>
        <w:rPr>
          <w:rFonts w:ascii="Book Antiqua" w:hAnsi="Book Antiqua"/>
          <w:kern w:val="2"/>
          <w:sz w:val="24"/>
          <w:szCs w:val="24"/>
          <w:lang w:eastAsia="zh-CN"/>
        </w:rPr>
      </w:pPr>
      <w:proofErr w:type="gramStart"/>
      <w:r>
        <w:rPr>
          <w:rFonts w:ascii="Book Antiqua" w:hAnsi="Book Antiqua"/>
          <w:kern w:val="2"/>
          <w:sz w:val="24"/>
          <w:szCs w:val="24"/>
          <w:lang w:eastAsia="zh-CN"/>
        </w:rPr>
        <w:t xml:space="preserve">2 </w:t>
      </w:r>
      <w:proofErr w:type="spellStart"/>
      <w:r>
        <w:rPr>
          <w:rFonts w:ascii="Book Antiqua" w:hAnsi="Book Antiqua"/>
          <w:b/>
          <w:kern w:val="2"/>
          <w:sz w:val="24"/>
          <w:szCs w:val="24"/>
          <w:lang w:eastAsia="zh-CN"/>
        </w:rPr>
        <w:t>Skjeflo</w:t>
      </w:r>
      <w:proofErr w:type="spellEnd"/>
      <w:r>
        <w:rPr>
          <w:rFonts w:ascii="Book Antiqua" w:hAnsi="Book Antiqua"/>
          <w:b/>
          <w:kern w:val="2"/>
          <w:sz w:val="24"/>
          <w:szCs w:val="24"/>
          <w:lang w:eastAsia="zh-CN"/>
        </w:rPr>
        <w:t xml:space="preserve"> GW</w:t>
      </w:r>
      <w:r>
        <w:rPr>
          <w:rFonts w:ascii="Book Antiqua" w:hAnsi="Book Antiqua"/>
          <w:kern w:val="2"/>
          <w:sz w:val="24"/>
          <w:szCs w:val="24"/>
          <w:lang w:eastAsia="zh-CN"/>
        </w:rPr>
        <w:t xml:space="preserve">, </w:t>
      </w:r>
      <w:proofErr w:type="spellStart"/>
      <w:r>
        <w:rPr>
          <w:rFonts w:ascii="Book Antiqua" w:hAnsi="Book Antiqua"/>
          <w:kern w:val="2"/>
          <w:sz w:val="24"/>
          <w:szCs w:val="24"/>
          <w:lang w:eastAsia="zh-CN"/>
        </w:rPr>
        <w:t>Dybwik</w:t>
      </w:r>
      <w:proofErr w:type="spellEnd"/>
      <w:r>
        <w:rPr>
          <w:rFonts w:ascii="Book Antiqua" w:hAnsi="Book Antiqua"/>
          <w:kern w:val="2"/>
          <w:sz w:val="24"/>
          <w:szCs w:val="24"/>
          <w:lang w:eastAsia="zh-CN"/>
        </w:rPr>
        <w:t xml:space="preserve"> K.</w:t>
      </w:r>
      <w:proofErr w:type="gramEnd"/>
      <w:r>
        <w:rPr>
          <w:rFonts w:ascii="Book Antiqua" w:hAnsi="Book Antiqua"/>
          <w:kern w:val="2"/>
          <w:sz w:val="24"/>
          <w:szCs w:val="24"/>
          <w:lang w:eastAsia="zh-CN"/>
        </w:rPr>
        <w:t xml:space="preserve"> </w:t>
      </w:r>
      <w:proofErr w:type="gramStart"/>
      <w:r>
        <w:rPr>
          <w:rFonts w:ascii="Book Antiqua" w:hAnsi="Book Antiqua"/>
          <w:kern w:val="2"/>
          <w:sz w:val="24"/>
          <w:szCs w:val="24"/>
          <w:lang w:eastAsia="zh-CN"/>
        </w:rPr>
        <w:t>A new method of securing the airway for differential lung ventilation in intensive care.</w:t>
      </w:r>
      <w:proofErr w:type="gramEnd"/>
      <w:r>
        <w:rPr>
          <w:rFonts w:ascii="Book Antiqua" w:hAnsi="Book Antiqua"/>
          <w:kern w:val="2"/>
          <w:sz w:val="24"/>
          <w:szCs w:val="24"/>
          <w:lang w:eastAsia="zh-CN"/>
        </w:rPr>
        <w:t xml:space="preserve"> </w:t>
      </w:r>
      <w:proofErr w:type="spellStart"/>
      <w:r>
        <w:rPr>
          <w:rFonts w:ascii="Book Antiqua" w:hAnsi="Book Antiqua"/>
          <w:i/>
          <w:kern w:val="2"/>
          <w:sz w:val="24"/>
          <w:szCs w:val="24"/>
          <w:lang w:eastAsia="zh-CN"/>
        </w:rPr>
        <w:t>Acta</w:t>
      </w:r>
      <w:proofErr w:type="spellEnd"/>
      <w:r>
        <w:rPr>
          <w:rFonts w:ascii="Book Antiqua" w:hAnsi="Book Antiqua"/>
          <w:i/>
          <w:kern w:val="2"/>
          <w:sz w:val="24"/>
          <w:szCs w:val="24"/>
          <w:lang w:eastAsia="zh-CN"/>
        </w:rPr>
        <w:t xml:space="preserve"> </w:t>
      </w:r>
      <w:proofErr w:type="spellStart"/>
      <w:r>
        <w:rPr>
          <w:rFonts w:ascii="Book Antiqua" w:hAnsi="Book Antiqua"/>
          <w:i/>
          <w:kern w:val="2"/>
          <w:sz w:val="24"/>
          <w:szCs w:val="24"/>
          <w:lang w:eastAsia="zh-CN"/>
        </w:rPr>
        <w:t>Anaesthesiol</w:t>
      </w:r>
      <w:proofErr w:type="spellEnd"/>
      <w:r>
        <w:rPr>
          <w:rFonts w:ascii="Book Antiqua" w:hAnsi="Book Antiqua"/>
          <w:i/>
          <w:kern w:val="2"/>
          <w:sz w:val="24"/>
          <w:szCs w:val="24"/>
          <w:lang w:eastAsia="zh-CN"/>
        </w:rPr>
        <w:t xml:space="preserve"> </w:t>
      </w:r>
      <w:proofErr w:type="spellStart"/>
      <w:r>
        <w:rPr>
          <w:rFonts w:ascii="Book Antiqua" w:hAnsi="Book Antiqua"/>
          <w:i/>
          <w:kern w:val="2"/>
          <w:sz w:val="24"/>
          <w:szCs w:val="24"/>
          <w:lang w:eastAsia="zh-CN"/>
        </w:rPr>
        <w:t>Scand</w:t>
      </w:r>
      <w:proofErr w:type="spellEnd"/>
      <w:r>
        <w:rPr>
          <w:rFonts w:ascii="Book Antiqua" w:hAnsi="Book Antiqua"/>
          <w:kern w:val="2"/>
          <w:sz w:val="24"/>
          <w:szCs w:val="24"/>
          <w:lang w:eastAsia="zh-CN"/>
        </w:rPr>
        <w:t xml:space="preserve"> 2014; </w:t>
      </w:r>
      <w:r>
        <w:rPr>
          <w:rFonts w:ascii="Book Antiqua" w:hAnsi="Book Antiqua"/>
          <w:b/>
          <w:kern w:val="2"/>
          <w:sz w:val="24"/>
          <w:szCs w:val="24"/>
          <w:lang w:eastAsia="zh-CN"/>
        </w:rPr>
        <w:t>58</w:t>
      </w:r>
      <w:r>
        <w:rPr>
          <w:rFonts w:ascii="Book Antiqua" w:hAnsi="Book Antiqua"/>
          <w:kern w:val="2"/>
          <w:sz w:val="24"/>
          <w:szCs w:val="24"/>
          <w:lang w:eastAsia="zh-CN"/>
        </w:rPr>
        <w:t>: 463-467 [PMID: 24588330 DOI: 10.1111/aas.12285]</w:t>
      </w:r>
    </w:p>
    <w:p w:rsidR="00D0240B" w:rsidRDefault="009C1C52">
      <w:pPr>
        <w:widowControl w:val="0"/>
        <w:spacing w:after="0" w:line="360" w:lineRule="auto"/>
        <w:jc w:val="both"/>
        <w:rPr>
          <w:rFonts w:ascii="Book Antiqua" w:hAnsi="Book Antiqua"/>
          <w:kern w:val="2"/>
          <w:sz w:val="24"/>
          <w:szCs w:val="24"/>
          <w:lang w:eastAsia="zh-CN"/>
        </w:rPr>
      </w:pPr>
      <w:r>
        <w:rPr>
          <w:rFonts w:ascii="Book Antiqua" w:hAnsi="Book Antiqua"/>
          <w:kern w:val="2"/>
          <w:sz w:val="24"/>
          <w:szCs w:val="24"/>
          <w:lang w:eastAsia="zh-CN"/>
        </w:rPr>
        <w:t xml:space="preserve">3 </w:t>
      </w:r>
      <w:proofErr w:type="spellStart"/>
      <w:r>
        <w:rPr>
          <w:rFonts w:ascii="Book Antiqua" w:hAnsi="Book Antiqua"/>
          <w:b/>
          <w:kern w:val="2"/>
          <w:sz w:val="24"/>
          <w:szCs w:val="24"/>
          <w:lang w:eastAsia="zh-CN"/>
        </w:rPr>
        <w:t>Yamakawa</w:t>
      </w:r>
      <w:proofErr w:type="spellEnd"/>
      <w:r>
        <w:rPr>
          <w:rFonts w:ascii="Book Antiqua" w:hAnsi="Book Antiqua"/>
          <w:b/>
          <w:kern w:val="2"/>
          <w:sz w:val="24"/>
          <w:szCs w:val="24"/>
          <w:lang w:eastAsia="zh-CN"/>
        </w:rPr>
        <w:t xml:space="preserve"> K</w:t>
      </w:r>
      <w:r>
        <w:rPr>
          <w:rFonts w:ascii="Book Antiqua" w:hAnsi="Book Antiqua"/>
          <w:kern w:val="2"/>
          <w:sz w:val="24"/>
          <w:szCs w:val="24"/>
          <w:lang w:eastAsia="zh-CN"/>
        </w:rPr>
        <w:t xml:space="preserve">, </w:t>
      </w:r>
      <w:proofErr w:type="spellStart"/>
      <w:r>
        <w:rPr>
          <w:rFonts w:ascii="Book Antiqua" w:hAnsi="Book Antiqua"/>
          <w:kern w:val="2"/>
          <w:sz w:val="24"/>
          <w:szCs w:val="24"/>
          <w:lang w:eastAsia="zh-CN"/>
        </w:rPr>
        <w:t>Nakamori</w:t>
      </w:r>
      <w:proofErr w:type="spellEnd"/>
      <w:r>
        <w:rPr>
          <w:rFonts w:ascii="Book Antiqua" w:hAnsi="Book Antiqua"/>
          <w:kern w:val="2"/>
          <w:sz w:val="24"/>
          <w:szCs w:val="24"/>
          <w:lang w:eastAsia="zh-CN"/>
        </w:rPr>
        <w:t xml:space="preserve"> Y, </w:t>
      </w:r>
      <w:proofErr w:type="spellStart"/>
      <w:r>
        <w:rPr>
          <w:rFonts w:ascii="Book Antiqua" w:hAnsi="Book Antiqua"/>
          <w:kern w:val="2"/>
          <w:sz w:val="24"/>
          <w:szCs w:val="24"/>
          <w:lang w:eastAsia="zh-CN"/>
        </w:rPr>
        <w:t>Fujimi</w:t>
      </w:r>
      <w:proofErr w:type="spellEnd"/>
      <w:r>
        <w:rPr>
          <w:rFonts w:ascii="Book Antiqua" w:hAnsi="Book Antiqua"/>
          <w:kern w:val="2"/>
          <w:sz w:val="24"/>
          <w:szCs w:val="24"/>
          <w:lang w:eastAsia="zh-CN"/>
        </w:rPr>
        <w:t xml:space="preserve"> S, Ogura H, </w:t>
      </w:r>
      <w:proofErr w:type="spellStart"/>
      <w:r>
        <w:rPr>
          <w:rFonts w:ascii="Book Antiqua" w:hAnsi="Book Antiqua"/>
          <w:kern w:val="2"/>
          <w:sz w:val="24"/>
          <w:szCs w:val="24"/>
          <w:lang w:eastAsia="zh-CN"/>
        </w:rPr>
        <w:t>Kuwagata</w:t>
      </w:r>
      <w:proofErr w:type="spellEnd"/>
      <w:r>
        <w:rPr>
          <w:rFonts w:ascii="Book Antiqua" w:hAnsi="Book Antiqua"/>
          <w:kern w:val="2"/>
          <w:sz w:val="24"/>
          <w:szCs w:val="24"/>
          <w:lang w:eastAsia="zh-CN"/>
        </w:rPr>
        <w:t xml:space="preserve"> Y, </w:t>
      </w:r>
      <w:proofErr w:type="spellStart"/>
      <w:r>
        <w:rPr>
          <w:rFonts w:ascii="Book Antiqua" w:hAnsi="Book Antiqua"/>
          <w:kern w:val="2"/>
          <w:sz w:val="24"/>
          <w:szCs w:val="24"/>
          <w:lang w:eastAsia="zh-CN"/>
        </w:rPr>
        <w:t>Shimazu</w:t>
      </w:r>
      <w:proofErr w:type="spellEnd"/>
      <w:r>
        <w:rPr>
          <w:rFonts w:ascii="Book Antiqua" w:hAnsi="Book Antiqua"/>
          <w:kern w:val="2"/>
          <w:sz w:val="24"/>
          <w:szCs w:val="24"/>
          <w:lang w:eastAsia="zh-CN"/>
        </w:rPr>
        <w:t xml:space="preserve"> T. </w:t>
      </w:r>
      <w:proofErr w:type="gramStart"/>
      <w:r>
        <w:rPr>
          <w:rFonts w:ascii="Book Antiqua" w:hAnsi="Book Antiqua"/>
          <w:kern w:val="2"/>
          <w:sz w:val="24"/>
          <w:szCs w:val="24"/>
          <w:lang w:eastAsia="zh-CN"/>
        </w:rPr>
        <w:t>A novel technique of differential lung ventilation in the critical care setting.</w:t>
      </w:r>
      <w:proofErr w:type="gramEnd"/>
      <w:r>
        <w:rPr>
          <w:rFonts w:ascii="Book Antiqua" w:hAnsi="Book Antiqua"/>
          <w:kern w:val="2"/>
          <w:sz w:val="24"/>
          <w:szCs w:val="24"/>
          <w:lang w:eastAsia="zh-CN"/>
        </w:rPr>
        <w:t xml:space="preserve"> </w:t>
      </w:r>
      <w:r>
        <w:rPr>
          <w:rFonts w:ascii="Book Antiqua" w:hAnsi="Book Antiqua"/>
          <w:i/>
          <w:kern w:val="2"/>
          <w:sz w:val="24"/>
          <w:szCs w:val="24"/>
          <w:lang w:eastAsia="zh-CN"/>
        </w:rPr>
        <w:t>BMC Res Notes</w:t>
      </w:r>
      <w:r>
        <w:rPr>
          <w:rFonts w:ascii="Book Antiqua" w:hAnsi="Book Antiqua"/>
          <w:kern w:val="2"/>
          <w:sz w:val="24"/>
          <w:szCs w:val="24"/>
          <w:lang w:eastAsia="zh-CN"/>
        </w:rPr>
        <w:t xml:space="preserve"> 2011; </w:t>
      </w:r>
      <w:r>
        <w:rPr>
          <w:rFonts w:ascii="Book Antiqua" w:hAnsi="Book Antiqua"/>
          <w:b/>
          <w:kern w:val="2"/>
          <w:sz w:val="24"/>
          <w:szCs w:val="24"/>
          <w:lang w:eastAsia="zh-CN"/>
        </w:rPr>
        <w:t>4</w:t>
      </w:r>
      <w:r>
        <w:rPr>
          <w:rFonts w:ascii="Book Antiqua" w:hAnsi="Book Antiqua"/>
          <w:kern w:val="2"/>
          <w:sz w:val="24"/>
          <w:szCs w:val="24"/>
          <w:lang w:eastAsia="zh-CN"/>
        </w:rPr>
        <w:t>: 134 [PMID: 21545715 DOI: 10.1186/1756-0500-4-134]</w:t>
      </w:r>
    </w:p>
    <w:p w:rsidR="00D0240B" w:rsidRDefault="009C1C52">
      <w:pPr>
        <w:widowControl w:val="0"/>
        <w:spacing w:after="0" w:line="360" w:lineRule="auto"/>
        <w:jc w:val="both"/>
        <w:rPr>
          <w:rFonts w:ascii="Book Antiqua" w:hAnsi="Book Antiqua"/>
          <w:kern w:val="2"/>
          <w:sz w:val="24"/>
          <w:szCs w:val="24"/>
          <w:lang w:eastAsia="zh-CN"/>
        </w:rPr>
      </w:pPr>
      <w:r>
        <w:rPr>
          <w:rFonts w:ascii="Book Antiqua" w:hAnsi="Book Antiqua"/>
          <w:kern w:val="2"/>
          <w:sz w:val="24"/>
          <w:szCs w:val="24"/>
          <w:lang w:eastAsia="zh-CN"/>
        </w:rPr>
        <w:t xml:space="preserve">4 </w:t>
      </w:r>
      <w:proofErr w:type="spellStart"/>
      <w:r>
        <w:rPr>
          <w:rFonts w:ascii="Book Antiqua" w:hAnsi="Book Antiqua"/>
          <w:b/>
          <w:kern w:val="2"/>
          <w:sz w:val="24"/>
          <w:szCs w:val="24"/>
          <w:lang w:eastAsia="zh-CN"/>
        </w:rPr>
        <w:t>Achar</w:t>
      </w:r>
      <w:proofErr w:type="spellEnd"/>
      <w:r>
        <w:rPr>
          <w:rFonts w:ascii="Book Antiqua" w:hAnsi="Book Antiqua"/>
          <w:b/>
          <w:kern w:val="2"/>
          <w:sz w:val="24"/>
          <w:szCs w:val="24"/>
          <w:lang w:eastAsia="zh-CN"/>
        </w:rPr>
        <w:t xml:space="preserve"> SK</w:t>
      </w:r>
      <w:r>
        <w:rPr>
          <w:rFonts w:ascii="Book Antiqua" w:hAnsi="Book Antiqua"/>
          <w:kern w:val="2"/>
          <w:sz w:val="24"/>
          <w:szCs w:val="24"/>
          <w:lang w:eastAsia="zh-CN"/>
        </w:rPr>
        <w:t xml:space="preserve">, Chaudhuri S, Krishna H, </w:t>
      </w:r>
      <w:proofErr w:type="spellStart"/>
      <w:r>
        <w:rPr>
          <w:rFonts w:ascii="Book Antiqua" w:hAnsi="Book Antiqua"/>
          <w:kern w:val="2"/>
          <w:sz w:val="24"/>
          <w:szCs w:val="24"/>
          <w:lang w:eastAsia="zh-CN"/>
        </w:rPr>
        <w:t>Sagar</w:t>
      </w:r>
      <w:proofErr w:type="spellEnd"/>
      <w:r>
        <w:rPr>
          <w:rFonts w:ascii="Book Antiqua" w:hAnsi="Book Antiqua"/>
          <w:kern w:val="2"/>
          <w:sz w:val="24"/>
          <w:szCs w:val="24"/>
          <w:lang w:eastAsia="zh-CN"/>
        </w:rPr>
        <w:t xml:space="preserve"> M. Re-expansion pulmonary </w:t>
      </w:r>
      <w:proofErr w:type="spellStart"/>
      <w:r>
        <w:rPr>
          <w:rFonts w:ascii="Book Antiqua" w:hAnsi="Book Antiqua"/>
          <w:kern w:val="2"/>
          <w:sz w:val="24"/>
          <w:szCs w:val="24"/>
          <w:lang w:eastAsia="zh-CN"/>
        </w:rPr>
        <w:t>oedema</w:t>
      </w:r>
      <w:proofErr w:type="spellEnd"/>
      <w:r>
        <w:rPr>
          <w:rFonts w:ascii="Book Antiqua" w:hAnsi="Book Antiqua"/>
          <w:kern w:val="2"/>
          <w:sz w:val="24"/>
          <w:szCs w:val="24"/>
          <w:lang w:eastAsia="zh-CN"/>
        </w:rPr>
        <w:t xml:space="preserve"> - differential lung ventilation comes to the rescue. </w:t>
      </w:r>
      <w:r>
        <w:rPr>
          <w:rFonts w:ascii="Book Antiqua" w:hAnsi="Book Antiqua"/>
          <w:i/>
          <w:kern w:val="2"/>
          <w:sz w:val="24"/>
          <w:szCs w:val="24"/>
          <w:lang w:eastAsia="zh-CN"/>
        </w:rPr>
        <w:t xml:space="preserve">Indian J </w:t>
      </w:r>
      <w:proofErr w:type="spellStart"/>
      <w:r>
        <w:rPr>
          <w:rFonts w:ascii="Book Antiqua" w:hAnsi="Book Antiqua"/>
          <w:i/>
          <w:kern w:val="2"/>
          <w:sz w:val="24"/>
          <w:szCs w:val="24"/>
          <w:lang w:eastAsia="zh-CN"/>
        </w:rPr>
        <w:t>Anaesth</w:t>
      </w:r>
      <w:proofErr w:type="spellEnd"/>
      <w:r>
        <w:rPr>
          <w:rFonts w:ascii="Book Antiqua" w:hAnsi="Book Antiqua"/>
          <w:kern w:val="2"/>
          <w:sz w:val="24"/>
          <w:szCs w:val="24"/>
          <w:lang w:eastAsia="zh-CN"/>
        </w:rPr>
        <w:t xml:space="preserve"> 2014; </w:t>
      </w:r>
      <w:r>
        <w:rPr>
          <w:rFonts w:ascii="Book Antiqua" w:hAnsi="Book Antiqua"/>
          <w:b/>
          <w:kern w:val="2"/>
          <w:sz w:val="24"/>
          <w:szCs w:val="24"/>
          <w:lang w:eastAsia="zh-CN"/>
        </w:rPr>
        <w:t>58</w:t>
      </w:r>
      <w:r>
        <w:rPr>
          <w:rFonts w:ascii="Book Antiqua" w:hAnsi="Book Antiqua"/>
          <w:kern w:val="2"/>
          <w:sz w:val="24"/>
          <w:szCs w:val="24"/>
          <w:lang w:eastAsia="zh-CN"/>
        </w:rPr>
        <w:t>: 330-333 [PMID: 25024481 DOI: 10.4103/0019-5049.135051]</w:t>
      </w:r>
    </w:p>
    <w:p w:rsidR="00D0240B" w:rsidRDefault="009C1C52">
      <w:pPr>
        <w:widowControl w:val="0"/>
        <w:spacing w:after="0" w:line="360" w:lineRule="auto"/>
        <w:jc w:val="both"/>
        <w:rPr>
          <w:rFonts w:ascii="Book Antiqua" w:hAnsi="Book Antiqua"/>
          <w:kern w:val="2"/>
          <w:sz w:val="24"/>
          <w:szCs w:val="24"/>
          <w:lang w:eastAsia="zh-CN"/>
        </w:rPr>
      </w:pPr>
      <w:proofErr w:type="gramStart"/>
      <w:r>
        <w:rPr>
          <w:rFonts w:ascii="Book Antiqua" w:hAnsi="Book Antiqua"/>
          <w:kern w:val="2"/>
          <w:sz w:val="24"/>
          <w:szCs w:val="24"/>
          <w:lang w:eastAsia="zh-CN"/>
        </w:rPr>
        <w:t xml:space="preserve">5 </w:t>
      </w:r>
      <w:proofErr w:type="spellStart"/>
      <w:r>
        <w:rPr>
          <w:rFonts w:ascii="Book Antiqua" w:hAnsi="Book Antiqua"/>
          <w:b/>
          <w:kern w:val="2"/>
          <w:sz w:val="24"/>
          <w:szCs w:val="24"/>
          <w:lang w:eastAsia="zh-CN"/>
        </w:rPr>
        <w:t>Badesch</w:t>
      </w:r>
      <w:proofErr w:type="spellEnd"/>
      <w:r>
        <w:rPr>
          <w:rFonts w:ascii="Book Antiqua" w:hAnsi="Book Antiqua"/>
          <w:b/>
          <w:kern w:val="2"/>
          <w:sz w:val="24"/>
          <w:szCs w:val="24"/>
          <w:lang w:eastAsia="zh-CN"/>
        </w:rPr>
        <w:t xml:space="preserve"> DB</w:t>
      </w:r>
      <w:r>
        <w:rPr>
          <w:rFonts w:ascii="Book Antiqua" w:hAnsi="Book Antiqua"/>
          <w:kern w:val="2"/>
          <w:sz w:val="24"/>
          <w:szCs w:val="24"/>
          <w:lang w:eastAsia="zh-CN"/>
        </w:rPr>
        <w:t>, Zamora MR, Jones S, Campbell DW, Fullerton DA.</w:t>
      </w:r>
      <w:proofErr w:type="gramEnd"/>
      <w:r>
        <w:rPr>
          <w:rFonts w:ascii="Book Antiqua" w:hAnsi="Book Antiqua"/>
          <w:kern w:val="2"/>
          <w:sz w:val="24"/>
          <w:szCs w:val="24"/>
          <w:lang w:eastAsia="zh-CN"/>
        </w:rPr>
        <w:t xml:space="preserve"> </w:t>
      </w:r>
      <w:proofErr w:type="gramStart"/>
      <w:r>
        <w:rPr>
          <w:rFonts w:ascii="Book Antiqua" w:hAnsi="Book Antiqua"/>
          <w:kern w:val="2"/>
          <w:sz w:val="24"/>
          <w:szCs w:val="24"/>
          <w:lang w:eastAsia="zh-CN"/>
        </w:rPr>
        <w:t>Independent ventilation and ECMO for severe unilateral pulmonary edema after SLT for primary pulmonary hypertension.</w:t>
      </w:r>
      <w:proofErr w:type="gramEnd"/>
      <w:r>
        <w:rPr>
          <w:rFonts w:ascii="Book Antiqua" w:hAnsi="Book Antiqua"/>
          <w:kern w:val="2"/>
          <w:sz w:val="24"/>
          <w:szCs w:val="24"/>
          <w:lang w:eastAsia="zh-CN"/>
        </w:rPr>
        <w:t xml:space="preserve"> </w:t>
      </w:r>
      <w:r>
        <w:rPr>
          <w:rFonts w:ascii="Book Antiqua" w:hAnsi="Book Antiqua"/>
          <w:i/>
          <w:kern w:val="2"/>
          <w:sz w:val="24"/>
          <w:szCs w:val="24"/>
          <w:lang w:eastAsia="zh-CN"/>
        </w:rPr>
        <w:t>Chest</w:t>
      </w:r>
      <w:r>
        <w:rPr>
          <w:rFonts w:ascii="Book Antiqua" w:hAnsi="Book Antiqua"/>
          <w:kern w:val="2"/>
          <w:sz w:val="24"/>
          <w:szCs w:val="24"/>
          <w:lang w:eastAsia="zh-CN"/>
        </w:rPr>
        <w:t xml:space="preserve"> 1995; </w:t>
      </w:r>
      <w:r>
        <w:rPr>
          <w:rFonts w:ascii="Book Antiqua" w:hAnsi="Book Antiqua"/>
          <w:b/>
          <w:kern w:val="2"/>
          <w:sz w:val="24"/>
          <w:szCs w:val="24"/>
          <w:lang w:eastAsia="zh-CN"/>
        </w:rPr>
        <w:t>107</w:t>
      </w:r>
      <w:r>
        <w:rPr>
          <w:rFonts w:ascii="Book Antiqua" w:hAnsi="Book Antiqua"/>
          <w:kern w:val="2"/>
          <w:sz w:val="24"/>
          <w:szCs w:val="24"/>
          <w:lang w:eastAsia="zh-CN"/>
        </w:rPr>
        <w:t>: 1766-1770 [PMID: 7781385 DOI: 10.1378/chest.107.6.1766]</w:t>
      </w:r>
    </w:p>
    <w:p w:rsidR="00D0240B" w:rsidRDefault="009C1C52">
      <w:pPr>
        <w:widowControl w:val="0"/>
        <w:spacing w:after="0" w:line="360" w:lineRule="auto"/>
        <w:jc w:val="both"/>
        <w:rPr>
          <w:rFonts w:ascii="Book Antiqua" w:hAnsi="Book Antiqua"/>
          <w:kern w:val="2"/>
          <w:sz w:val="24"/>
          <w:szCs w:val="24"/>
          <w:lang w:eastAsia="zh-CN"/>
        </w:rPr>
      </w:pPr>
      <w:r>
        <w:rPr>
          <w:rFonts w:ascii="Book Antiqua" w:hAnsi="Book Antiqua"/>
          <w:kern w:val="2"/>
          <w:sz w:val="24"/>
          <w:szCs w:val="24"/>
          <w:lang w:eastAsia="zh-CN"/>
        </w:rPr>
        <w:t xml:space="preserve">6 </w:t>
      </w:r>
      <w:proofErr w:type="spellStart"/>
      <w:r>
        <w:rPr>
          <w:rFonts w:ascii="Book Antiqua" w:hAnsi="Book Antiqua"/>
          <w:b/>
          <w:kern w:val="2"/>
          <w:sz w:val="24"/>
          <w:szCs w:val="24"/>
          <w:lang w:eastAsia="zh-CN"/>
        </w:rPr>
        <w:t>Shekar</w:t>
      </w:r>
      <w:proofErr w:type="spellEnd"/>
      <w:r>
        <w:rPr>
          <w:rFonts w:ascii="Book Antiqua" w:hAnsi="Book Antiqua"/>
          <w:b/>
          <w:kern w:val="2"/>
          <w:sz w:val="24"/>
          <w:szCs w:val="24"/>
          <w:lang w:eastAsia="zh-CN"/>
        </w:rPr>
        <w:t xml:space="preserve"> K</w:t>
      </w:r>
      <w:r>
        <w:rPr>
          <w:rFonts w:ascii="Book Antiqua" w:hAnsi="Book Antiqua"/>
          <w:kern w:val="2"/>
          <w:sz w:val="24"/>
          <w:szCs w:val="24"/>
          <w:lang w:eastAsia="zh-CN"/>
        </w:rPr>
        <w:t xml:space="preserve">, Foot CL, Fraser JF. Independent lung ventilation in the intensive care unit: desperate measure or viable treatment option? </w:t>
      </w:r>
      <w:proofErr w:type="spellStart"/>
      <w:r>
        <w:rPr>
          <w:rFonts w:ascii="Book Antiqua" w:hAnsi="Book Antiqua"/>
          <w:i/>
          <w:kern w:val="2"/>
          <w:sz w:val="24"/>
          <w:szCs w:val="24"/>
          <w:lang w:eastAsia="zh-CN"/>
        </w:rPr>
        <w:t>Crit</w:t>
      </w:r>
      <w:proofErr w:type="spellEnd"/>
      <w:r>
        <w:rPr>
          <w:rFonts w:ascii="Book Antiqua" w:hAnsi="Book Antiqua"/>
          <w:i/>
          <w:kern w:val="2"/>
          <w:sz w:val="24"/>
          <w:szCs w:val="24"/>
          <w:lang w:eastAsia="zh-CN"/>
        </w:rPr>
        <w:t xml:space="preserve"> Care </w:t>
      </w:r>
      <w:proofErr w:type="spellStart"/>
      <w:r>
        <w:rPr>
          <w:rFonts w:ascii="Book Antiqua" w:hAnsi="Book Antiqua"/>
          <w:i/>
          <w:kern w:val="2"/>
          <w:sz w:val="24"/>
          <w:szCs w:val="24"/>
          <w:lang w:eastAsia="zh-CN"/>
        </w:rPr>
        <w:t>Resusc</w:t>
      </w:r>
      <w:proofErr w:type="spellEnd"/>
      <w:r>
        <w:rPr>
          <w:rFonts w:ascii="Book Antiqua" w:hAnsi="Book Antiqua"/>
          <w:kern w:val="2"/>
          <w:sz w:val="24"/>
          <w:szCs w:val="24"/>
          <w:lang w:eastAsia="zh-CN"/>
        </w:rPr>
        <w:t xml:space="preserve"> 2008; </w:t>
      </w:r>
      <w:r>
        <w:rPr>
          <w:rFonts w:ascii="Book Antiqua" w:hAnsi="Book Antiqua"/>
          <w:b/>
          <w:kern w:val="2"/>
          <w:sz w:val="24"/>
          <w:szCs w:val="24"/>
          <w:lang w:eastAsia="zh-CN"/>
        </w:rPr>
        <w:t>10</w:t>
      </w:r>
      <w:r>
        <w:rPr>
          <w:rFonts w:ascii="Book Antiqua" w:hAnsi="Book Antiqua"/>
          <w:kern w:val="2"/>
          <w:sz w:val="24"/>
          <w:szCs w:val="24"/>
          <w:lang w:eastAsia="zh-CN"/>
        </w:rPr>
        <w:t>: 144-148 [PMID: 18522530]</w:t>
      </w:r>
    </w:p>
    <w:p w:rsidR="00D0240B" w:rsidRDefault="009C1C52">
      <w:pPr>
        <w:widowControl w:val="0"/>
        <w:spacing w:after="0" w:line="360" w:lineRule="auto"/>
        <w:jc w:val="both"/>
        <w:rPr>
          <w:rFonts w:ascii="Book Antiqua" w:hAnsi="Book Antiqua"/>
          <w:kern w:val="2"/>
          <w:sz w:val="24"/>
          <w:szCs w:val="24"/>
          <w:lang w:eastAsia="zh-CN"/>
        </w:rPr>
      </w:pPr>
      <w:proofErr w:type="gramStart"/>
      <w:r>
        <w:rPr>
          <w:rFonts w:ascii="Book Antiqua" w:hAnsi="Book Antiqua"/>
          <w:kern w:val="2"/>
          <w:sz w:val="24"/>
          <w:szCs w:val="24"/>
          <w:lang w:eastAsia="zh-CN"/>
        </w:rPr>
        <w:t xml:space="preserve">7 </w:t>
      </w:r>
      <w:proofErr w:type="spellStart"/>
      <w:r>
        <w:rPr>
          <w:rFonts w:ascii="Book Antiqua" w:hAnsi="Book Antiqua"/>
          <w:b/>
          <w:kern w:val="2"/>
          <w:sz w:val="24"/>
          <w:szCs w:val="24"/>
          <w:lang w:eastAsia="zh-CN"/>
        </w:rPr>
        <w:t>Graciano</w:t>
      </w:r>
      <w:proofErr w:type="spellEnd"/>
      <w:r>
        <w:rPr>
          <w:rFonts w:ascii="Book Antiqua" w:hAnsi="Book Antiqua"/>
          <w:b/>
          <w:kern w:val="2"/>
          <w:sz w:val="24"/>
          <w:szCs w:val="24"/>
          <w:lang w:eastAsia="zh-CN"/>
        </w:rPr>
        <w:t xml:space="preserve"> AL</w:t>
      </w:r>
      <w:r>
        <w:rPr>
          <w:rFonts w:ascii="Book Antiqua" w:hAnsi="Book Antiqua"/>
          <w:kern w:val="2"/>
          <w:sz w:val="24"/>
          <w:szCs w:val="24"/>
          <w:lang w:eastAsia="zh-CN"/>
        </w:rPr>
        <w:t xml:space="preserve">, Barton P, Luckett PM, </w:t>
      </w:r>
      <w:proofErr w:type="spellStart"/>
      <w:r>
        <w:rPr>
          <w:rFonts w:ascii="Book Antiqua" w:hAnsi="Book Antiqua"/>
          <w:kern w:val="2"/>
          <w:sz w:val="24"/>
          <w:szCs w:val="24"/>
          <w:lang w:eastAsia="zh-CN"/>
        </w:rPr>
        <w:t>Morriss</w:t>
      </w:r>
      <w:proofErr w:type="spellEnd"/>
      <w:r>
        <w:rPr>
          <w:rFonts w:ascii="Book Antiqua" w:hAnsi="Book Antiqua"/>
          <w:kern w:val="2"/>
          <w:sz w:val="24"/>
          <w:szCs w:val="24"/>
          <w:lang w:eastAsia="zh-CN"/>
        </w:rPr>
        <w:t xml:space="preserve"> F, </w:t>
      </w:r>
      <w:proofErr w:type="spellStart"/>
      <w:r>
        <w:rPr>
          <w:rFonts w:ascii="Book Antiqua" w:hAnsi="Book Antiqua"/>
          <w:kern w:val="2"/>
          <w:sz w:val="24"/>
          <w:szCs w:val="24"/>
          <w:lang w:eastAsia="zh-CN"/>
        </w:rPr>
        <w:t>Sommerauer</w:t>
      </w:r>
      <w:proofErr w:type="spellEnd"/>
      <w:r>
        <w:rPr>
          <w:rFonts w:ascii="Book Antiqua" w:hAnsi="Book Antiqua"/>
          <w:kern w:val="2"/>
          <w:sz w:val="24"/>
          <w:szCs w:val="24"/>
          <w:lang w:eastAsia="zh-CN"/>
        </w:rPr>
        <w:t xml:space="preserve"> JF, Toro-Figueroa LO.</w:t>
      </w:r>
      <w:proofErr w:type="gramEnd"/>
      <w:r>
        <w:rPr>
          <w:rFonts w:ascii="Book Antiqua" w:hAnsi="Book Antiqua"/>
          <w:kern w:val="2"/>
          <w:sz w:val="24"/>
          <w:szCs w:val="24"/>
          <w:lang w:eastAsia="zh-CN"/>
        </w:rPr>
        <w:t xml:space="preserve"> Feasibility of asynchronous independent lung high-frequency oscillatory ventilation in the management of acute hypoxemic respiratory failure: a case report. </w:t>
      </w:r>
      <w:proofErr w:type="spellStart"/>
      <w:r>
        <w:rPr>
          <w:rFonts w:ascii="Book Antiqua" w:hAnsi="Book Antiqua"/>
          <w:i/>
          <w:kern w:val="2"/>
          <w:sz w:val="24"/>
          <w:szCs w:val="24"/>
          <w:lang w:eastAsia="zh-CN"/>
        </w:rPr>
        <w:t>Crit</w:t>
      </w:r>
      <w:proofErr w:type="spellEnd"/>
      <w:r>
        <w:rPr>
          <w:rFonts w:ascii="Book Antiqua" w:hAnsi="Book Antiqua"/>
          <w:i/>
          <w:kern w:val="2"/>
          <w:sz w:val="24"/>
          <w:szCs w:val="24"/>
          <w:lang w:eastAsia="zh-CN"/>
        </w:rPr>
        <w:t xml:space="preserve"> Care Med</w:t>
      </w:r>
      <w:r>
        <w:rPr>
          <w:rFonts w:ascii="Book Antiqua" w:hAnsi="Book Antiqua"/>
          <w:kern w:val="2"/>
          <w:sz w:val="24"/>
          <w:szCs w:val="24"/>
          <w:lang w:eastAsia="zh-CN"/>
        </w:rPr>
        <w:t xml:space="preserve"> 2000; </w:t>
      </w:r>
      <w:r>
        <w:rPr>
          <w:rFonts w:ascii="Book Antiqua" w:hAnsi="Book Antiqua"/>
          <w:b/>
          <w:kern w:val="2"/>
          <w:sz w:val="24"/>
          <w:szCs w:val="24"/>
          <w:lang w:eastAsia="zh-CN"/>
        </w:rPr>
        <w:t>28</w:t>
      </w:r>
      <w:r>
        <w:rPr>
          <w:rFonts w:ascii="Book Antiqua" w:hAnsi="Book Antiqua"/>
          <w:kern w:val="2"/>
          <w:sz w:val="24"/>
          <w:szCs w:val="24"/>
          <w:lang w:eastAsia="zh-CN"/>
        </w:rPr>
        <w:t>: 3075-3077 [PMID: 10966299 DOI: 10.1097/00003246-200008000-00067]</w:t>
      </w:r>
    </w:p>
    <w:p w:rsidR="00D0240B" w:rsidRDefault="009C1C52">
      <w:pPr>
        <w:widowControl w:val="0"/>
        <w:spacing w:after="0" w:line="360" w:lineRule="auto"/>
        <w:jc w:val="both"/>
        <w:rPr>
          <w:rFonts w:ascii="Book Antiqua" w:hAnsi="Book Antiqua"/>
          <w:kern w:val="2"/>
          <w:sz w:val="24"/>
          <w:szCs w:val="24"/>
          <w:lang w:eastAsia="zh-CN"/>
        </w:rPr>
      </w:pPr>
      <w:r>
        <w:rPr>
          <w:rFonts w:ascii="Book Antiqua" w:hAnsi="Book Antiqua"/>
          <w:kern w:val="2"/>
          <w:sz w:val="24"/>
          <w:szCs w:val="24"/>
          <w:lang w:eastAsia="zh-CN"/>
        </w:rPr>
        <w:t xml:space="preserve">8 </w:t>
      </w:r>
      <w:proofErr w:type="spellStart"/>
      <w:r>
        <w:rPr>
          <w:rFonts w:ascii="Book Antiqua" w:hAnsi="Book Antiqua"/>
          <w:b/>
          <w:kern w:val="2"/>
          <w:sz w:val="24"/>
          <w:szCs w:val="24"/>
          <w:lang w:eastAsia="zh-CN"/>
        </w:rPr>
        <w:t>Murkute</w:t>
      </w:r>
      <w:proofErr w:type="spellEnd"/>
      <w:r>
        <w:rPr>
          <w:rFonts w:ascii="Book Antiqua" w:hAnsi="Book Antiqua"/>
          <w:b/>
          <w:kern w:val="2"/>
          <w:sz w:val="24"/>
          <w:szCs w:val="24"/>
          <w:lang w:eastAsia="zh-CN"/>
        </w:rPr>
        <w:t xml:space="preserve"> A</w:t>
      </w:r>
      <w:r>
        <w:rPr>
          <w:rFonts w:ascii="Book Antiqua" w:hAnsi="Book Antiqua"/>
          <w:kern w:val="2"/>
          <w:sz w:val="24"/>
          <w:szCs w:val="24"/>
          <w:lang w:eastAsia="zh-CN"/>
        </w:rPr>
        <w:t xml:space="preserve">, </w:t>
      </w:r>
      <w:proofErr w:type="spellStart"/>
      <w:r>
        <w:rPr>
          <w:rFonts w:ascii="Book Antiqua" w:hAnsi="Book Antiqua"/>
          <w:kern w:val="2"/>
          <w:sz w:val="24"/>
          <w:szCs w:val="24"/>
          <w:lang w:eastAsia="zh-CN"/>
        </w:rPr>
        <w:t>Angadi</w:t>
      </w:r>
      <w:proofErr w:type="spellEnd"/>
      <w:r>
        <w:rPr>
          <w:rFonts w:ascii="Book Antiqua" w:hAnsi="Book Antiqua"/>
          <w:kern w:val="2"/>
          <w:sz w:val="24"/>
          <w:szCs w:val="24"/>
          <w:lang w:eastAsia="zh-CN"/>
        </w:rPr>
        <w:t xml:space="preserve"> U, Jain P, </w:t>
      </w:r>
      <w:proofErr w:type="spellStart"/>
      <w:r>
        <w:rPr>
          <w:rFonts w:ascii="Book Antiqua" w:hAnsi="Book Antiqua"/>
          <w:kern w:val="2"/>
          <w:sz w:val="24"/>
          <w:szCs w:val="24"/>
          <w:lang w:eastAsia="zh-CN"/>
        </w:rPr>
        <w:t>Sharique</w:t>
      </w:r>
      <w:proofErr w:type="spellEnd"/>
      <w:r>
        <w:rPr>
          <w:rFonts w:ascii="Book Antiqua" w:hAnsi="Book Antiqua"/>
          <w:kern w:val="2"/>
          <w:sz w:val="24"/>
          <w:szCs w:val="24"/>
          <w:lang w:eastAsia="zh-CN"/>
        </w:rPr>
        <w:t xml:space="preserve"> T, </w:t>
      </w:r>
      <w:proofErr w:type="spellStart"/>
      <w:r>
        <w:rPr>
          <w:rFonts w:ascii="Book Antiqua" w:hAnsi="Book Antiqua"/>
          <w:kern w:val="2"/>
          <w:sz w:val="24"/>
          <w:szCs w:val="24"/>
          <w:lang w:eastAsia="zh-CN"/>
        </w:rPr>
        <w:t>Hegde</w:t>
      </w:r>
      <w:proofErr w:type="spellEnd"/>
      <w:r>
        <w:rPr>
          <w:rFonts w:ascii="Book Antiqua" w:hAnsi="Book Antiqua"/>
          <w:kern w:val="2"/>
          <w:sz w:val="24"/>
          <w:szCs w:val="24"/>
          <w:lang w:eastAsia="zh-CN"/>
        </w:rPr>
        <w:t xml:space="preserve"> R. </w:t>
      </w:r>
      <w:proofErr w:type="spellStart"/>
      <w:r>
        <w:rPr>
          <w:rFonts w:ascii="Book Antiqua" w:hAnsi="Book Antiqua"/>
          <w:kern w:val="2"/>
          <w:sz w:val="24"/>
          <w:szCs w:val="24"/>
          <w:lang w:eastAsia="zh-CN"/>
        </w:rPr>
        <w:t>Paediatric</w:t>
      </w:r>
      <w:proofErr w:type="spellEnd"/>
      <w:r>
        <w:rPr>
          <w:rFonts w:ascii="Book Antiqua" w:hAnsi="Book Antiqua"/>
          <w:kern w:val="2"/>
          <w:sz w:val="24"/>
          <w:szCs w:val="24"/>
          <w:lang w:eastAsia="zh-CN"/>
        </w:rPr>
        <w:t xml:space="preserve"> pulmonary </w:t>
      </w:r>
      <w:proofErr w:type="spellStart"/>
      <w:r>
        <w:rPr>
          <w:rFonts w:ascii="Book Antiqua" w:hAnsi="Book Antiqua"/>
          <w:kern w:val="2"/>
          <w:sz w:val="24"/>
          <w:szCs w:val="24"/>
          <w:lang w:eastAsia="zh-CN"/>
        </w:rPr>
        <w:t>haemorrhage</w:t>
      </w:r>
      <w:proofErr w:type="spellEnd"/>
      <w:r>
        <w:rPr>
          <w:rFonts w:ascii="Book Antiqua" w:hAnsi="Book Antiqua"/>
          <w:kern w:val="2"/>
          <w:sz w:val="24"/>
          <w:szCs w:val="24"/>
          <w:lang w:eastAsia="zh-CN"/>
        </w:rPr>
        <w:t xml:space="preserve">: Independent lung ventilation as effective strategy in management. </w:t>
      </w:r>
      <w:r>
        <w:rPr>
          <w:rFonts w:ascii="Book Antiqua" w:hAnsi="Book Antiqua"/>
          <w:i/>
          <w:kern w:val="2"/>
          <w:sz w:val="24"/>
          <w:szCs w:val="24"/>
          <w:lang w:eastAsia="zh-CN"/>
        </w:rPr>
        <w:t xml:space="preserve">Indian J </w:t>
      </w:r>
      <w:proofErr w:type="spellStart"/>
      <w:r>
        <w:rPr>
          <w:rFonts w:ascii="Book Antiqua" w:hAnsi="Book Antiqua"/>
          <w:i/>
          <w:kern w:val="2"/>
          <w:sz w:val="24"/>
          <w:szCs w:val="24"/>
          <w:lang w:eastAsia="zh-CN"/>
        </w:rPr>
        <w:t>Crit</w:t>
      </w:r>
      <w:proofErr w:type="spellEnd"/>
      <w:r>
        <w:rPr>
          <w:rFonts w:ascii="Book Antiqua" w:hAnsi="Book Antiqua"/>
          <w:i/>
          <w:kern w:val="2"/>
          <w:sz w:val="24"/>
          <w:szCs w:val="24"/>
          <w:lang w:eastAsia="zh-CN"/>
        </w:rPr>
        <w:t xml:space="preserve"> Care Med</w:t>
      </w:r>
      <w:r>
        <w:rPr>
          <w:rFonts w:ascii="Book Antiqua" w:hAnsi="Book Antiqua"/>
          <w:kern w:val="2"/>
          <w:sz w:val="24"/>
          <w:szCs w:val="24"/>
          <w:lang w:eastAsia="zh-CN"/>
        </w:rPr>
        <w:t xml:space="preserve"> 2014; </w:t>
      </w:r>
      <w:r>
        <w:rPr>
          <w:rFonts w:ascii="Book Antiqua" w:hAnsi="Book Antiqua"/>
          <w:b/>
          <w:kern w:val="2"/>
          <w:sz w:val="24"/>
          <w:szCs w:val="24"/>
          <w:lang w:eastAsia="zh-CN"/>
        </w:rPr>
        <w:t>18</w:t>
      </w:r>
      <w:r>
        <w:rPr>
          <w:rFonts w:ascii="Book Antiqua" w:hAnsi="Book Antiqua"/>
          <w:kern w:val="2"/>
          <w:sz w:val="24"/>
          <w:szCs w:val="24"/>
          <w:lang w:eastAsia="zh-CN"/>
        </w:rPr>
        <w:t>: 694-696 [PMID: 25316981 DOI: 10.4103/0972-5229.142180]</w:t>
      </w:r>
    </w:p>
    <w:p w:rsidR="00D0240B" w:rsidRDefault="009C1C52">
      <w:pPr>
        <w:widowControl w:val="0"/>
        <w:spacing w:after="0" w:line="360" w:lineRule="auto"/>
        <w:jc w:val="both"/>
        <w:rPr>
          <w:rFonts w:ascii="Book Antiqua" w:hAnsi="Book Antiqua"/>
          <w:kern w:val="2"/>
          <w:sz w:val="24"/>
          <w:szCs w:val="24"/>
          <w:lang w:eastAsia="zh-CN"/>
        </w:rPr>
      </w:pPr>
      <w:r>
        <w:rPr>
          <w:rFonts w:ascii="Book Antiqua" w:hAnsi="Book Antiqua"/>
          <w:kern w:val="2"/>
          <w:sz w:val="24"/>
          <w:szCs w:val="24"/>
          <w:lang w:eastAsia="zh-CN"/>
        </w:rPr>
        <w:t xml:space="preserve">9 </w:t>
      </w:r>
      <w:r>
        <w:rPr>
          <w:rFonts w:ascii="Book Antiqua" w:hAnsi="Book Antiqua"/>
          <w:b/>
          <w:kern w:val="2"/>
          <w:sz w:val="24"/>
          <w:szCs w:val="24"/>
          <w:lang w:eastAsia="zh-CN"/>
        </w:rPr>
        <w:t xml:space="preserve">Di </w:t>
      </w:r>
      <w:proofErr w:type="spellStart"/>
      <w:r>
        <w:rPr>
          <w:rFonts w:ascii="Book Antiqua" w:hAnsi="Book Antiqua"/>
          <w:b/>
          <w:kern w:val="2"/>
          <w:sz w:val="24"/>
          <w:szCs w:val="24"/>
          <w:lang w:eastAsia="zh-CN"/>
        </w:rPr>
        <w:t>Nardo</w:t>
      </w:r>
      <w:proofErr w:type="spellEnd"/>
      <w:r>
        <w:rPr>
          <w:rFonts w:ascii="Book Antiqua" w:hAnsi="Book Antiqua"/>
          <w:b/>
          <w:kern w:val="2"/>
          <w:sz w:val="24"/>
          <w:szCs w:val="24"/>
          <w:lang w:eastAsia="zh-CN"/>
        </w:rPr>
        <w:t xml:space="preserve"> M</w:t>
      </w:r>
      <w:r>
        <w:rPr>
          <w:rFonts w:ascii="Book Antiqua" w:hAnsi="Book Antiqua"/>
          <w:kern w:val="2"/>
          <w:sz w:val="24"/>
          <w:szCs w:val="24"/>
          <w:lang w:eastAsia="zh-CN"/>
        </w:rPr>
        <w:t xml:space="preserve">, </w:t>
      </w:r>
      <w:proofErr w:type="spellStart"/>
      <w:r>
        <w:rPr>
          <w:rFonts w:ascii="Book Antiqua" w:hAnsi="Book Antiqua"/>
          <w:kern w:val="2"/>
          <w:sz w:val="24"/>
          <w:szCs w:val="24"/>
          <w:lang w:eastAsia="zh-CN"/>
        </w:rPr>
        <w:t>Perrotta</w:t>
      </w:r>
      <w:proofErr w:type="spellEnd"/>
      <w:r>
        <w:rPr>
          <w:rFonts w:ascii="Book Antiqua" w:hAnsi="Book Antiqua"/>
          <w:kern w:val="2"/>
          <w:sz w:val="24"/>
          <w:szCs w:val="24"/>
          <w:lang w:eastAsia="zh-CN"/>
        </w:rPr>
        <w:t xml:space="preserve"> D, </w:t>
      </w:r>
      <w:proofErr w:type="spellStart"/>
      <w:r>
        <w:rPr>
          <w:rFonts w:ascii="Book Antiqua" w:hAnsi="Book Antiqua"/>
          <w:kern w:val="2"/>
          <w:sz w:val="24"/>
          <w:szCs w:val="24"/>
          <w:lang w:eastAsia="zh-CN"/>
        </w:rPr>
        <w:t>Stoppa</w:t>
      </w:r>
      <w:proofErr w:type="spellEnd"/>
      <w:r>
        <w:rPr>
          <w:rFonts w:ascii="Book Antiqua" w:hAnsi="Book Antiqua"/>
          <w:kern w:val="2"/>
          <w:sz w:val="24"/>
          <w:szCs w:val="24"/>
          <w:lang w:eastAsia="zh-CN"/>
        </w:rPr>
        <w:t xml:space="preserve"> F, </w:t>
      </w:r>
      <w:proofErr w:type="spellStart"/>
      <w:r>
        <w:rPr>
          <w:rFonts w:ascii="Book Antiqua" w:hAnsi="Book Antiqua"/>
          <w:kern w:val="2"/>
          <w:sz w:val="24"/>
          <w:szCs w:val="24"/>
          <w:lang w:eastAsia="zh-CN"/>
        </w:rPr>
        <w:t>Cecchetti</w:t>
      </w:r>
      <w:proofErr w:type="spellEnd"/>
      <w:r>
        <w:rPr>
          <w:rFonts w:ascii="Book Antiqua" w:hAnsi="Book Antiqua"/>
          <w:kern w:val="2"/>
          <w:sz w:val="24"/>
          <w:szCs w:val="24"/>
          <w:lang w:eastAsia="zh-CN"/>
        </w:rPr>
        <w:t xml:space="preserve"> C, </w:t>
      </w:r>
      <w:proofErr w:type="spellStart"/>
      <w:r>
        <w:rPr>
          <w:rFonts w:ascii="Book Antiqua" w:hAnsi="Book Antiqua"/>
          <w:kern w:val="2"/>
          <w:sz w:val="24"/>
          <w:szCs w:val="24"/>
          <w:lang w:eastAsia="zh-CN"/>
        </w:rPr>
        <w:t>Marano</w:t>
      </w:r>
      <w:proofErr w:type="spellEnd"/>
      <w:r>
        <w:rPr>
          <w:rFonts w:ascii="Book Antiqua" w:hAnsi="Book Antiqua"/>
          <w:kern w:val="2"/>
          <w:sz w:val="24"/>
          <w:szCs w:val="24"/>
          <w:lang w:eastAsia="zh-CN"/>
        </w:rPr>
        <w:t xml:space="preserve"> M, </w:t>
      </w:r>
      <w:proofErr w:type="spellStart"/>
      <w:r>
        <w:rPr>
          <w:rFonts w:ascii="Book Antiqua" w:hAnsi="Book Antiqua"/>
          <w:kern w:val="2"/>
          <w:sz w:val="24"/>
          <w:szCs w:val="24"/>
          <w:lang w:eastAsia="zh-CN"/>
        </w:rPr>
        <w:t>Pirozzi</w:t>
      </w:r>
      <w:proofErr w:type="spellEnd"/>
      <w:r>
        <w:rPr>
          <w:rFonts w:ascii="Book Antiqua" w:hAnsi="Book Antiqua"/>
          <w:kern w:val="2"/>
          <w:sz w:val="24"/>
          <w:szCs w:val="24"/>
          <w:lang w:eastAsia="zh-CN"/>
        </w:rPr>
        <w:t xml:space="preserve"> N. Independent </w:t>
      </w:r>
      <w:r>
        <w:rPr>
          <w:rFonts w:ascii="Book Antiqua" w:hAnsi="Book Antiqua"/>
          <w:kern w:val="2"/>
          <w:sz w:val="24"/>
          <w:szCs w:val="24"/>
          <w:lang w:eastAsia="zh-CN"/>
        </w:rPr>
        <w:lastRenderedPageBreak/>
        <w:t xml:space="preserve">lung ventilation in a newborn with asymmetric acute lung injury due to respiratory syncytial virus: a case report. </w:t>
      </w:r>
      <w:r>
        <w:rPr>
          <w:rFonts w:ascii="Book Antiqua" w:hAnsi="Book Antiqua"/>
          <w:i/>
          <w:kern w:val="2"/>
          <w:sz w:val="24"/>
          <w:szCs w:val="24"/>
          <w:lang w:eastAsia="zh-CN"/>
        </w:rPr>
        <w:t>J Med Case Rep</w:t>
      </w:r>
      <w:r>
        <w:rPr>
          <w:rFonts w:ascii="Book Antiqua" w:hAnsi="Book Antiqua"/>
          <w:kern w:val="2"/>
          <w:sz w:val="24"/>
          <w:szCs w:val="24"/>
          <w:lang w:eastAsia="zh-CN"/>
        </w:rPr>
        <w:t xml:space="preserve"> 2008; </w:t>
      </w:r>
      <w:r>
        <w:rPr>
          <w:rFonts w:ascii="Book Antiqua" w:hAnsi="Book Antiqua"/>
          <w:b/>
          <w:kern w:val="2"/>
          <w:sz w:val="24"/>
          <w:szCs w:val="24"/>
          <w:lang w:eastAsia="zh-CN"/>
        </w:rPr>
        <w:t>2</w:t>
      </w:r>
      <w:r>
        <w:rPr>
          <w:rFonts w:ascii="Book Antiqua" w:hAnsi="Book Antiqua"/>
          <w:kern w:val="2"/>
          <w:sz w:val="24"/>
          <w:szCs w:val="24"/>
          <w:lang w:eastAsia="zh-CN"/>
        </w:rPr>
        <w:t>: 212 [PMID: 18565228 DOI: 10.1186/1752-1947-2-212]</w:t>
      </w:r>
    </w:p>
    <w:p w:rsidR="00D0240B" w:rsidRDefault="009C1C52">
      <w:pPr>
        <w:widowControl w:val="0"/>
        <w:spacing w:after="0" w:line="360" w:lineRule="auto"/>
        <w:jc w:val="both"/>
        <w:rPr>
          <w:rFonts w:ascii="Book Antiqua" w:hAnsi="Book Antiqua"/>
          <w:kern w:val="2"/>
          <w:sz w:val="24"/>
          <w:szCs w:val="24"/>
          <w:lang w:eastAsia="zh-CN"/>
        </w:rPr>
      </w:pPr>
      <w:proofErr w:type="gramStart"/>
      <w:r>
        <w:rPr>
          <w:rFonts w:ascii="Book Antiqua" w:hAnsi="Book Antiqua"/>
          <w:kern w:val="2"/>
          <w:sz w:val="24"/>
          <w:szCs w:val="24"/>
          <w:lang w:eastAsia="zh-CN"/>
        </w:rPr>
        <w:t xml:space="preserve">10 </w:t>
      </w:r>
      <w:proofErr w:type="spellStart"/>
      <w:r>
        <w:rPr>
          <w:rFonts w:ascii="Book Antiqua" w:hAnsi="Book Antiqua"/>
          <w:b/>
          <w:kern w:val="2"/>
          <w:sz w:val="24"/>
          <w:szCs w:val="24"/>
          <w:lang w:eastAsia="zh-CN"/>
        </w:rPr>
        <w:t>Plötz</w:t>
      </w:r>
      <w:proofErr w:type="spellEnd"/>
      <w:r>
        <w:rPr>
          <w:rFonts w:ascii="Book Antiqua" w:hAnsi="Book Antiqua"/>
          <w:b/>
          <w:kern w:val="2"/>
          <w:sz w:val="24"/>
          <w:szCs w:val="24"/>
          <w:lang w:eastAsia="zh-CN"/>
        </w:rPr>
        <w:t xml:space="preserve"> FB</w:t>
      </w:r>
      <w:r>
        <w:rPr>
          <w:rFonts w:ascii="Book Antiqua" w:hAnsi="Book Antiqua"/>
          <w:kern w:val="2"/>
          <w:sz w:val="24"/>
          <w:szCs w:val="24"/>
          <w:lang w:eastAsia="zh-CN"/>
        </w:rPr>
        <w:t xml:space="preserve">, </w:t>
      </w:r>
      <w:proofErr w:type="spellStart"/>
      <w:r>
        <w:rPr>
          <w:rFonts w:ascii="Book Antiqua" w:hAnsi="Book Antiqua"/>
          <w:kern w:val="2"/>
          <w:sz w:val="24"/>
          <w:szCs w:val="24"/>
          <w:lang w:eastAsia="zh-CN"/>
        </w:rPr>
        <w:t>Hassing</w:t>
      </w:r>
      <w:proofErr w:type="spellEnd"/>
      <w:r>
        <w:rPr>
          <w:rFonts w:ascii="Book Antiqua" w:hAnsi="Book Antiqua"/>
          <w:kern w:val="2"/>
          <w:sz w:val="24"/>
          <w:szCs w:val="24"/>
          <w:lang w:eastAsia="zh-CN"/>
        </w:rPr>
        <w:t xml:space="preserve"> MB, </w:t>
      </w:r>
      <w:proofErr w:type="spellStart"/>
      <w:r>
        <w:rPr>
          <w:rFonts w:ascii="Book Antiqua" w:hAnsi="Book Antiqua"/>
          <w:kern w:val="2"/>
          <w:sz w:val="24"/>
          <w:szCs w:val="24"/>
          <w:lang w:eastAsia="zh-CN"/>
        </w:rPr>
        <w:t>Sibarani-Ponsen</w:t>
      </w:r>
      <w:proofErr w:type="spellEnd"/>
      <w:r>
        <w:rPr>
          <w:rFonts w:ascii="Book Antiqua" w:hAnsi="Book Antiqua"/>
          <w:kern w:val="2"/>
          <w:sz w:val="24"/>
          <w:szCs w:val="24"/>
          <w:lang w:eastAsia="zh-CN"/>
        </w:rPr>
        <w:t xml:space="preserve"> RD, </w:t>
      </w:r>
      <w:proofErr w:type="spellStart"/>
      <w:r>
        <w:rPr>
          <w:rFonts w:ascii="Book Antiqua" w:hAnsi="Book Antiqua"/>
          <w:kern w:val="2"/>
          <w:sz w:val="24"/>
          <w:szCs w:val="24"/>
          <w:lang w:eastAsia="zh-CN"/>
        </w:rPr>
        <w:t>Markhorst</w:t>
      </w:r>
      <w:proofErr w:type="spellEnd"/>
      <w:r>
        <w:rPr>
          <w:rFonts w:ascii="Book Antiqua" w:hAnsi="Book Antiqua"/>
          <w:kern w:val="2"/>
          <w:sz w:val="24"/>
          <w:szCs w:val="24"/>
          <w:lang w:eastAsia="zh-CN"/>
        </w:rPr>
        <w:t xml:space="preserve"> DG.</w:t>
      </w:r>
      <w:proofErr w:type="gramEnd"/>
      <w:r>
        <w:rPr>
          <w:rFonts w:ascii="Book Antiqua" w:hAnsi="Book Antiqua"/>
          <w:kern w:val="2"/>
          <w:sz w:val="24"/>
          <w:szCs w:val="24"/>
          <w:lang w:eastAsia="zh-CN"/>
        </w:rPr>
        <w:t xml:space="preserve"> </w:t>
      </w:r>
      <w:proofErr w:type="gramStart"/>
      <w:r>
        <w:rPr>
          <w:rFonts w:ascii="Book Antiqua" w:hAnsi="Book Antiqua"/>
          <w:kern w:val="2"/>
          <w:sz w:val="24"/>
          <w:szCs w:val="24"/>
          <w:lang w:eastAsia="zh-CN"/>
        </w:rPr>
        <w:t>Differentiated HFO and CMV for independent lung ventilation in a pediatric patient.</w:t>
      </w:r>
      <w:proofErr w:type="gramEnd"/>
      <w:r>
        <w:rPr>
          <w:rFonts w:ascii="Book Antiqua" w:hAnsi="Book Antiqua"/>
          <w:kern w:val="2"/>
          <w:sz w:val="24"/>
          <w:szCs w:val="24"/>
          <w:lang w:eastAsia="zh-CN"/>
        </w:rPr>
        <w:t xml:space="preserve"> </w:t>
      </w:r>
      <w:r>
        <w:rPr>
          <w:rFonts w:ascii="Book Antiqua" w:hAnsi="Book Antiqua"/>
          <w:i/>
          <w:kern w:val="2"/>
          <w:sz w:val="24"/>
          <w:szCs w:val="24"/>
          <w:lang w:eastAsia="zh-CN"/>
        </w:rPr>
        <w:t>Intensive Care Med</w:t>
      </w:r>
      <w:r>
        <w:rPr>
          <w:rFonts w:ascii="Book Antiqua" w:hAnsi="Book Antiqua"/>
          <w:kern w:val="2"/>
          <w:sz w:val="24"/>
          <w:szCs w:val="24"/>
          <w:lang w:eastAsia="zh-CN"/>
        </w:rPr>
        <w:t xml:space="preserve"> 2003; </w:t>
      </w:r>
      <w:r>
        <w:rPr>
          <w:rFonts w:ascii="Book Antiqua" w:hAnsi="Book Antiqua"/>
          <w:b/>
          <w:kern w:val="2"/>
          <w:sz w:val="24"/>
          <w:szCs w:val="24"/>
          <w:lang w:eastAsia="zh-CN"/>
        </w:rPr>
        <w:t>29</w:t>
      </w:r>
      <w:r>
        <w:rPr>
          <w:rFonts w:ascii="Book Antiqua" w:hAnsi="Book Antiqua"/>
          <w:kern w:val="2"/>
          <w:sz w:val="24"/>
          <w:szCs w:val="24"/>
          <w:lang w:eastAsia="zh-CN"/>
        </w:rPr>
        <w:t>: 1855 [PMID: 14534775 DOI: 10.1007/s00134-003-1949-y]</w:t>
      </w:r>
    </w:p>
    <w:p w:rsidR="00D0240B" w:rsidRDefault="009C1C52">
      <w:pPr>
        <w:widowControl w:val="0"/>
        <w:spacing w:after="0" w:line="360" w:lineRule="auto"/>
        <w:jc w:val="both"/>
        <w:rPr>
          <w:rFonts w:ascii="Book Antiqua" w:hAnsi="Book Antiqua"/>
          <w:kern w:val="2"/>
          <w:sz w:val="24"/>
          <w:szCs w:val="24"/>
          <w:lang w:eastAsia="zh-CN"/>
        </w:rPr>
      </w:pPr>
      <w:r>
        <w:rPr>
          <w:rFonts w:ascii="Book Antiqua" w:hAnsi="Book Antiqua"/>
          <w:kern w:val="2"/>
          <w:sz w:val="24"/>
          <w:szCs w:val="24"/>
          <w:lang w:eastAsia="zh-CN"/>
        </w:rPr>
        <w:t xml:space="preserve">11 </w:t>
      </w:r>
      <w:proofErr w:type="spellStart"/>
      <w:r>
        <w:rPr>
          <w:rFonts w:ascii="Book Antiqua" w:hAnsi="Book Antiqua"/>
          <w:b/>
          <w:kern w:val="2"/>
          <w:sz w:val="24"/>
          <w:szCs w:val="24"/>
          <w:lang w:eastAsia="zh-CN"/>
        </w:rPr>
        <w:t>Cinnella</w:t>
      </w:r>
      <w:proofErr w:type="spellEnd"/>
      <w:r>
        <w:rPr>
          <w:rFonts w:ascii="Book Antiqua" w:hAnsi="Book Antiqua"/>
          <w:b/>
          <w:kern w:val="2"/>
          <w:sz w:val="24"/>
          <w:szCs w:val="24"/>
          <w:lang w:eastAsia="zh-CN"/>
        </w:rPr>
        <w:t xml:space="preserve"> G</w:t>
      </w:r>
      <w:r>
        <w:rPr>
          <w:rFonts w:ascii="Book Antiqua" w:hAnsi="Book Antiqua"/>
          <w:kern w:val="2"/>
          <w:sz w:val="24"/>
          <w:szCs w:val="24"/>
          <w:lang w:eastAsia="zh-CN"/>
        </w:rPr>
        <w:t xml:space="preserve">, </w:t>
      </w:r>
      <w:proofErr w:type="spellStart"/>
      <w:r>
        <w:rPr>
          <w:rFonts w:ascii="Book Antiqua" w:hAnsi="Book Antiqua"/>
          <w:kern w:val="2"/>
          <w:sz w:val="24"/>
          <w:szCs w:val="24"/>
          <w:lang w:eastAsia="zh-CN"/>
        </w:rPr>
        <w:t>Dambrosio</w:t>
      </w:r>
      <w:proofErr w:type="spellEnd"/>
      <w:r>
        <w:rPr>
          <w:rFonts w:ascii="Book Antiqua" w:hAnsi="Book Antiqua"/>
          <w:kern w:val="2"/>
          <w:sz w:val="24"/>
          <w:szCs w:val="24"/>
          <w:lang w:eastAsia="zh-CN"/>
        </w:rPr>
        <w:t xml:space="preserve"> M, </w:t>
      </w:r>
      <w:proofErr w:type="spellStart"/>
      <w:r>
        <w:rPr>
          <w:rFonts w:ascii="Book Antiqua" w:hAnsi="Book Antiqua"/>
          <w:kern w:val="2"/>
          <w:sz w:val="24"/>
          <w:szCs w:val="24"/>
          <w:lang w:eastAsia="zh-CN"/>
        </w:rPr>
        <w:t>Brienza</w:t>
      </w:r>
      <w:proofErr w:type="spellEnd"/>
      <w:r>
        <w:rPr>
          <w:rFonts w:ascii="Book Antiqua" w:hAnsi="Book Antiqua"/>
          <w:kern w:val="2"/>
          <w:sz w:val="24"/>
          <w:szCs w:val="24"/>
          <w:lang w:eastAsia="zh-CN"/>
        </w:rPr>
        <w:t xml:space="preserve"> N, Bruno F, </w:t>
      </w:r>
      <w:proofErr w:type="spellStart"/>
      <w:r>
        <w:rPr>
          <w:rFonts w:ascii="Book Antiqua" w:hAnsi="Book Antiqua"/>
          <w:kern w:val="2"/>
          <w:sz w:val="24"/>
          <w:szCs w:val="24"/>
          <w:lang w:eastAsia="zh-CN"/>
        </w:rPr>
        <w:t>Brienza</w:t>
      </w:r>
      <w:proofErr w:type="spellEnd"/>
      <w:r>
        <w:rPr>
          <w:rFonts w:ascii="Book Antiqua" w:hAnsi="Book Antiqua"/>
          <w:kern w:val="2"/>
          <w:sz w:val="24"/>
          <w:szCs w:val="24"/>
          <w:lang w:eastAsia="zh-CN"/>
        </w:rPr>
        <w:t xml:space="preserve"> A. Compliance and capnography monitoring during independent lung ventilation: report of two cases. </w:t>
      </w:r>
      <w:r>
        <w:rPr>
          <w:rFonts w:ascii="Book Antiqua" w:hAnsi="Book Antiqua"/>
          <w:i/>
          <w:kern w:val="2"/>
          <w:sz w:val="24"/>
          <w:szCs w:val="24"/>
          <w:lang w:eastAsia="zh-CN"/>
        </w:rPr>
        <w:t>Anesthesiology</w:t>
      </w:r>
      <w:r>
        <w:rPr>
          <w:rFonts w:ascii="Book Antiqua" w:hAnsi="Book Antiqua"/>
          <w:kern w:val="2"/>
          <w:sz w:val="24"/>
          <w:szCs w:val="24"/>
          <w:lang w:eastAsia="zh-CN"/>
        </w:rPr>
        <w:t xml:space="preserve"> 2000; </w:t>
      </w:r>
      <w:r>
        <w:rPr>
          <w:rFonts w:ascii="Book Antiqua" w:hAnsi="Book Antiqua"/>
          <w:b/>
          <w:kern w:val="2"/>
          <w:sz w:val="24"/>
          <w:szCs w:val="24"/>
          <w:lang w:eastAsia="zh-CN"/>
        </w:rPr>
        <w:t>93</w:t>
      </w:r>
      <w:r>
        <w:rPr>
          <w:rFonts w:ascii="Book Antiqua" w:hAnsi="Book Antiqua"/>
          <w:kern w:val="2"/>
          <w:sz w:val="24"/>
          <w:szCs w:val="24"/>
          <w:lang w:eastAsia="zh-CN"/>
        </w:rPr>
        <w:t>: 275-278 [PMID: 10861174 DOI</w:t>
      </w:r>
      <w:r>
        <w:rPr>
          <w:rFonts w:ascii="Book Antiqua" w:hAnsi="Book Antiqua" w:hint="eastAsia"/>
          <w:kern w:val="2"/>
          <w:sz w:val="24"/>
          <w:szCs w:val="24"/>
          <w:lang w:eastAsia="zh-CN"/>
        </w:rPr>
        <w:t>:</w:t>
      </w:r>
      <w:r>
        <w:rPr>
          <w:rFonts w:ascii="Book Antiqua" w:hAnsi="Book Antiqua"/>
          <w:kern w:val="2"/>
          <w:sz w:val="24"/>
          <w:szCs w:val="24"/>
          <w:lang w:eastAsia="zh-CN"/>
        </w:rPr>
        <w:t xml:space="preserve"> 10.1097/00000542-200007000-00043]</w:t>
      </w:r>
    </w:p>
    <w:p w:rsidR="00D0240B" w:rsidRDefault="009C1C52">
      <w:pPr>
        <w:widowControl w:val="0"/>
        <w:spacing w:after="0" w:line="360" w:lineRule="auto"/>
        <w:jc w:val="both"/>
        <w:rPr>
          <w:rFonts w:ascii="Book Antiqua" w:hAnsi="Book Antiqua"/>
          <w:kern w:val="2"/>
          <w:sz w:val="24"/>
          <w:szCs w:val="24"/>
          <w:lang w:eastAsia="zh-CN"/>
        </w:rPr>
      </w:pPr>
      <w:proofErr w:type="gramStart"/>
      <w:r>
        <w:rPr>
          <w:rFonts w:ascii="Book Antiqua" w:hAnsi="Book Antiqua"/>
          <w:kern w:val="2"/>
          <w:sz w:val="24"/>
          <w:szCs w:val="24"/>
          <w:lang w:eastAsia="zh-CN"/>
        </w:rPr>
        <w:t xml:space="preserve">12 </w:t>
      </w:r>
      <w:r>
        <w:rPr>
          <w:rFonts w:ascii="Book Antiqua" w:hAnsi="Book Antiqua"/>
          <w:b/>
          <w:kern w:val="2"/>
          <w:sz w:val="24"/>
          <w:szCs w:val="24"/>
          <w:lang w:eastAsia="zh-CN"/>
        </w:rPr>
        <w:t>Campos JH</w:t>
      </w:r>
      <w:r>
        <w:rPr>
          <w:rFonts w:ascii="Book Antiqua" w:hAnsi="Book Antiqua"/>
          <w:kern w:val="2"/>
          <w:sz w:val="24"/>
          <w:szCs w:val="24"/>
          <w:lang w:eastAsia="zh-CN"/>
        </w:rPr>
        <w:t>.</w:t>
      </w:r>
      <w:proofErr w:type="gramEnd"/>
      <w:r>
        <w:rPr>
          <w:rFonts w:ascii="Book Antiqua" w:hAnsi="Book Antiqua"/>
          <w:kern w:val="2"/>
          <w:sz w:val="24"/>
          <w:szCs w:val="24"/>
          <w:lang w:eastAsia="zh-CN"/>
        </w:rPr>
        <w:t xml:space="preserve"> </w:t>
      </w:r>
      <w:proofErr w:type="gramStart"/>
      <w:r>
        <w:rPr>
          <w:rFonts w:ascii="Book Antiqua" w:hAnsi="Book Antiqua"/>
          <w:kern w:val="2"/>
          <w:sz w:val="24"/>
          <w:szCs w:val="24"/>
          <w:lang w:eastAsia="zh-CN"/>
        </w:rPr>
        <w:t>Lung isolation techniques.</w:t>
      </w:r>
      <w:proofErr w:type="gramEnd"/>
      <w:r>
        <w:rPr>
          <w:rFonts w:ascii="Book Antiqua" w:hAnsi="Book Antiqua"/>
          <w:kern w:val="2"/>
          <w:sz w:val="24"/>
          <w:szCs w:val="24"/>
          <w:lang w:eastAsia="zh-CN"/>
        </w:rPr>
        <w:t xml:space="preserve"> </w:t>
      </w:r>
      <w:proofErr w:type="spellStart"/>
      <w:r>
        <w:rPr>
          <w:rFonts w:ascii="Book Antiqua" w:hAnsi="Book Antiqua"/>
          <w:i/>
          <w:kern w:val="2"/>
          <w:sz w:val="24"/>
          <w:szCs w:val="24"/>
          <w:lang w:eastAsia="zh-CN"/>
        </w:rPr>
        <w:t>Anesthesiol</w:t>
      </w:r>
      <w:proofErr w:type="spellEnd"/>
      <w:r>
        <w:rPr>
          <w:rFonts w:ascii="Book Antiqua" w:hAnsi="Book Antiqua"/>
          <w:i/>
          <w:kern w:val="2"/>
          <w:sz w:val="24"/>
          <w:szCs w:val="24"/>
          <w:lang w:eastAsia="zh-CN"/>
        </w:rPr>
        <w:t xml:space="preserve"> </w:t>
      </w:r>
      <w:proofErr w:type="spellStart"/>
      <w:r>
        <w:rPr>
          <w:rFonts w:ascii="Book Antiqua" w:hAnsi="Book Antiqua"/>
          <w:i/>
          <w:kern w:val="2"/>
          <w:sz w:val="24"/>
          <w:szCs w:val="24"/>
          <w:lang w:eastAsia="zh-CN"/>
        </w:rPr>
        <w:t>Clin</w:t>
      </w:r>
      <w:proofErr w:type="spellEnd"/>
      <w:r>
        <w:rPr>
          <w:rFonts w:ascii="Book Antiqua" w:hAnsi="Book Antiqua"/>
          <w:i/>
          <w:kern w:val="2"/>
          <w:sz w:val="24"/>
          <w:szCs w:val="24"/>
          <w:lang w:eastAsia="zh-CN"/>
        </w:rPr>
        <w:t xml:space="preserve"> North Am</w:t>
      </w:r>
      <w:r>
        <w:rPr>
          <w:rFonts w:ascii="Book Antiqua" w:hAnsi="Book Antiqua"/>
          <w:kern w:val="2"/>
          <w:sz w:val="24"/>
          <w:szCs w:val="24"/>
          <w:lang w:eastAsia="zh-CN"/>
        </w:rPr>
        <w:t xml:space="preserve"> 2001; </w:t>
      </w:r>
      <w:r>
        <w:rPr>
          <w:rFonts w:ascii="Book Antiqua" w:hAnsi="Book Antiqua"/>
          <w:b/>
          <w:kern w:val="2"/>
          <w:sz w:val="24"/>
          <w:szCs w:val="24"/>
          <w:lang w:eastAsia="zh-CN"/>
        </w:rPr>
        <w:t>19</w:t>
      </w:r>
      <w:r>
        <w:rPr>
          <w:rFonts w:ascii="Book Antiqua" w:hAnsi="Book Antiqua"/>
          <w:kern w:val="2"/>
          <w:sz w:val="24"/>
          <w:szCs w:val="24"/>
          <w:lang w:eastAsia="zh-CN"/>
        </w:rPr>
        <w:t>: 455-474 [PMID: 11571902 DOI: 10.1017/CBO9780511842306.089]</w:t>
      </w:r>
    </w:p>
    <w:p w:rsidR="00D0240B" w:rsidRDefault="009C1C52">
      <w:pPr>
        <w:widowControl w:val="0"/>
        <w:spacing w:after="0" w:line="360" w:lineRule="auto"/>
        <w:jc w:val="both"/>
        <w:rPr>
          <w:rFonts w:ascii="Book Antiqua" w:hAnsi="Book Antiqua"/>
          <w:kern w:val="2"/>
          <w:sz w:val="24"/>
          <w:szCs w:val="24"/>
          <w:lang w:eastAsia="zh-CN"/>
        </w:rPr>
      </w:pPr>
      <w:proofErr w:type="gramStart"/>
      <w:r>
        <w:rPr>
          <w:rFonts w:ascii="Book Antiqua" w:hAnsi="Book Antiqua"/>
          <w:kern w:val="2"/>
          <w:sz w:val="24"/>
          <w:szCs w:val="24"/>
          <w:lang w:eastAsia="zh-CN"/>
        </w:rPr>
        <w:t xml:space="preserve">13 </w:t>
      </w:r>
      <w:r>
        <w:rPr>
          <w:rFonts w:ascii="Book Antiqua" w:hAnsi="Book Antiqua"/>
          <w:b/>
          <w:kern w:val="2"/>
          <w:sz w:val="24"/>
          <w:szCs w:val="24"/>
          <w:lang w:eastAsia="zh-CN"/>
        </w:rPr>
        <w:t>Campos JH</w:t>
      </w:r>
      <w:r>
        <w:rPr>
          <w:rFonts w:ascii="Book Antiqua" w:hAnsi="Book Antiqua"/>
          <w:kern w:val="2"/>
          <w:sz w:val="24"/>
          <w:szCs w:val="24"/>
          <w:lang w:eastAsia="zh-CN"/>
        </w:rPr>
        <w:t>.</w:t>
      </w:r>
      <w:proofErr w:type="gramEnd"/>
      <w:r>
        <w:rPr>
          <w:rFonts w:ascii="Book Antiqua" w:hAnsi="Book Antiqua"/>
          <w:kern w:val="2"/>
          <w:sz w:val="24"/>
          <w:szCs w:val="24"/>
          <w:lang w:eastAsia="zh-CN"/>
        </w:rPr>
        <w:t xml:space="preserve"> </w:t>
      </w:r>
      <w:proofErr w:type="gramStart"/>
      <w:r>
        <w:rPr>
          <w:rFonts w:ascii="Book Antiqua" w:hAnsi="Book Antiqua"/>
          <w:kern w:val="2"/>
          <w:sz w:val="24"/>
          <w:szCs w:val="24"/>
          <w:lang w:eastAsia="zh-CN"/>
        </w:rPr>
        <w:t>Progress in lung separation.</w:t>
      </w:r>
      <w:proofErr w:type="gramEnd"/>
      <w:r>
        <w:rPr>
          <w:rFonts w:ascii="Book Antiqua" w:hAnsi="Book Antiqua"/>
          <w:kern w:val="2"/>
          <w:sz w:val="24"/>
          <w:szCs w:val="24"/>
          <w:lang w:eastAsia="zh-CN"/>
        </w:rPr>
        <w:t xml:space="preserve"> </w:t>
      </w:r>
      <w:proofErr w:type="spellStart"/>
      <w:r>
        <w:rPr>
          <w:rFonts w:ascii="Book Antiqua" w:hAnsi="Book Antiqua"/>
          <w:i/>
          <w:kern w:val="2"/>
          <w:sz w:val="24"/>
          <w:szCs w:val="24"/>
          <w:lang w:eastAsia="zh-CN"/>
        </w:rPr>
        <w:t>Thorac</w:t>
      </w:r>
      <w:proofErr w:type="spellEnd"/>
      <w:r>
        <w:rPr>
          <w:rFonts w:ascii="Book Antiqua" w:hAnsi="Book Antiqua"/>
          <w:i/>
          <w:kern w:val="2"/>
          <w:sz w:val="24"/>
          <w:szCs w:val="24"/>
          <w:lang w:eastAsia="zh-CN"/>
        </w:rPr>
        <w:t xml:space="preserve"> </w:t>
      </w:r>
      <w:proofErr w:type="spellStart"/>
      <w:r>
        <w:rPr>
          <w:rFonts w:ascii="Book Antiqua" w:hAnsi="Book Antiqua"/>
          <w:i/>
          <w:kern w:val="2"/>
          <w:sz w:val="24"/>
          <w:szCs w:val="24"/>
          <w:lang w:eastAsia="zh-CN"/>
        </w:rPr>
        <w:t>Surg</w:t>
      </w:r>
      <w:proofErr w:type="spellEnd"/>
      <w:r>
        <w:rPr>
          <w:rFonts w:ascii="Book Antiqua" w:hAnsi="Book Antiqua"/>
          <w:i/>
          <w:kern w:val="2"/>
          <w:sz w:val="24"/>
          <w:szCs w:val="24"/>
          <w:lang w:eastAsia="zh-CN"/>
        </w:rPr>
        <w:t xml:space="preserve"> </w:t>
      </w:r>
      <w:proofErr w:type="spellStart"/>
      <w:r>
        <w:rPr>
          <w:rFonts w:ascii="Book Antiqua" w:hAnsi="Book Antiqua"/>
          <w:i/>
          <w:kern w:val="2"/>
          <w:sz w:val="24"/>
          <w:szCs w:val="24"/>
          <w:lang w:eastAsia="zh-CN"/>
        </w:rPr>
        <w:t>Clin</w:t>
      </w:r>
      <w:proofErr w:type="spellEnd"/>
      <w:r>
        <w:rPr>
          <w:rFonts w:ascii="Book Antiqua" w:hAnsi="Book Antiqua"/>
          <w:kern w:val="2"/>
          <w:sz w:val="24"/>
          <w:szCs w:val="24"/>
          <w:lang w:eastAsia="zh-CN"/>
        </w:rPr>
        <w:t xml:space="preserve"> 2005; </w:t>
      </w:r>
      <w:r>
        <w:rPr>
          <w:rFonts w:ascii="Book Antiqua" w:hAnsi="Book Antiqua"/>
          <w:b/>
          <w:kern w:val="2"/>
          <w:sz w:val="24"/>
          <w:szCs w:val="24"/>
          <w:lang w:eastAsia="zh-CN"/>
        </w:rPr>
        <w:t>15</w:t>
      </w:r>
      <w:r>
        <w:rPr>
          <w:rFonts w:ascii="Book Antiqua" w:hAnsi="Book Antiqua"/>
          <w:kern w:val="2"/>
          <w:sz w:val="24"/>
          <w:szCs w:val="24"/>
          <w:lang w:eastAsia="zh-CN"/>
        </w:rPr>
        <w:t>: 71-83 [PMID: 15707347 DOI: 10.1016/j.thorsurg.2004.09.003]</w:t>
      </w:r>
    </w:p>
    <w:p w:rsidR="00D0240B" w:rsidRDefault="009C1C52">
      <w:pPr>
        <w:widowControl w:val="0"/>
        <w:spacing w:after="0" w:line="360" w:lineRule="auto"/>
        <w:jc w:val="both"/>
        <w:rPr>
          <w:rFonts w:ascii="Book Antiqua" w:hAnsi="Book Antiqua"/>
          <w:kern w:val="2"/>
          <w:sz w:val="24"/>
          <w:szCs w:val="24"/>
          <w:lang w:eastAsia="zh-CN"/>
        </w:rPr>
      </w:pPr>
      <w:r>
        <w:rPr>
          <w:rFonts w:ascii="Book Antiqua" w:hAnsi="Book Antiqua"/>
          <w:kern w:val="2"/>
          <w:sz w:val="24"/>
          <w:szCs w:val="24"/>
          <w:lang w:eastAsia="zh-CN"/>
        </w:rPr>
        <w:t xml:space="preserve">14 </w:t>
      </w:r>
      <w:proofErr w:type="spellStart"/>
      <w:r>
        <w:rPr>
          <w:rFonts w:ascii="Book Antiqua" w:hAnsi="Book Antiqua"/>
          <w:b/>
          <w:kern w:val="2"/>
          <w:sz w:val="24"/>
          <w:szCs w:val="24"/>
          <w:lang w:eastAsia="zh-CN"/>
        </w:rPr>
        <w:t>Narayanaswamy</w:t>
      </w:r>
      <w:proofErr w:type="spellEnd"/>
      <w:r>
        <w:rPr>
          <w:rFonts w:ascii="Book Antiqua" w:hAnsi="Book Antiqua"/>
          <w:b/>
          <w:kern w:val="2"/>
          <w:sz w:val="24"/>
          <w:szCs w:val="24"/>
          <w:lang w:eastAsia="zh-CN"/>
        </w:rPr>
        <w:t xml:space="preserve"> M</w:t>
      </w:r>
      <w:r>
        <w:rPr>
          <w:rFonts w:ascii="Book Antiqua" w:hAnsi="Book Antiqua"/>
          <w:kern w:val="2"/>
          <w:sz w:val="24"/>
          <w:szCs w:val="24"/>
          <w:lang w:eastAsia="zh-CN"/>
        </w:rPr>
        <w:t xml:space="preserve">, McRae K, Slinger P, </w:t>
      </w:r>
      <w:proofErr w:type="spellStart"/>
      <w:r>
        <w:rPr>
          <w:rFonts w:ascii="Book Antiqua" w:hAnsi="Book Antiqua"/>
          <w:kern w:val="2"/>
          <w:sz w:val="24"/>
          <w:szCs w:val="24"/>
          <w:lang w:eastAsia="zh-CN"/>
        </w:rPr>
        <w:t>Dugas</w:t>
      </w:r>
      <w:proofErr w:type="spellEnd"/>
      <w:r>
        <w:rPr>
          <w:rFonts w:ascii="Book Antiqua" w:hAnsi="Book Antiqua"/>
          <w:kern w:val="2"/>
          <w:sz w:val="24"/>
          <w:szCs w:val="24"/>
          <w:lang w:eastAsia="zh-CN"/>
        </w:rPr>
        <w:t xml:space="preserve"> G, </w:t>
      </w:r>
      <w:proofErr w:type="spellStart"/>
      <w:r>
        <w:rPr>
          <w:rFonts w:ascii="Book Antiqua" w:hAnsi="Book Antiqua"/>
          <w:kern w:val="2"/>
          <w:sz w:val="24"/>
          <w:szCs w:val="24"/>
          <w:lang w:eastAsia="zh-CN"/>
        </w:rPr>
        <w:t>Kanellakos</w:t>
      </w:r>
      <w:proofErr w:type="spellEnd"/>
      <w:r>
        <w:rPr>
          <w:rFonts w:ascii="Book Antiqua" w:hAnsi="Book Antiqua"/>
          <w:kern w:val="2"/>
          <w:sz w:val="24"/>
          <w:szCs w:val="24"/>
          <w:lang w:eastAsia="zh-CN"/>
        </w:rPr>
        <w:t xml:space="preserve"> GW, Roscoe A, Lacroix M. Choosing a lung isolation device for thoracic surgery: a randomized trial of three bronchial blockers versus double-lumen tubes. </w:t>
      </w:r>
      <w:proofErr w:type="spellStart"/>
      <w:r>
        <w:rPr>
          <w:rFonts w:ascii="Book Antiqua" w:hAnsi="Book Antiqua"/>
          <w:i/>
          <w:kern w:val="2"/>
          <w:sz w:val="24"/>
          <w:szCs w:val="24"/>
          <w:lang w:eastAsia="zh-CN"/>
        </w:rPr>
        <w:t>Anesth</w:t>
      </w:r>
      <w:proofErr w:type="spellEnd"/>
      <w:r>
        <w:rPr>
          <w:rFonts w:ascii="Book Antiqua" w:hAnsi="Book Antiqua"/>
          <w:i/>
          <w:kern w:val="2"/>
          <w:sz w:val="24"/>
          <w:szCs w:val="24"/>
          <w:lang w:eastAsia="zh-CN"/>
        </w:rPr>
        <w:t xml:space="preserve"> </w:t>
      </w:r>
      <w:proofErr w:type="spellStart"/>
      <w:r>
        <w:rPr>
          <w:rFonts w:ascii="Book Antiqua" w:hAnsi="Book Antiqua"/>
          <w:i/>
          <w:kern w:val="2"/>
          <w:sz w:val="24"/>
          <w:szCs w:val="24"/>
          <w:lang w:eastAsia="zh-CN"/>
        </w:rPr>
        <w:t>Analg</w:t>
      </w:r>
      <w:proofErr w:type="spellEnd"/>
      <w:r>
        <w:rPr>
          <w:rFonts w:ascii="Book Antiqua" w:hAnsi="Book Antiqua"/>
          <w:kern w:val="2"/>
          <w:sz w:val="24"/>
          <w:szCs w:val="24"/>
          <w:lang w:eastAsia="zh-CN"/>
        </w:rPr>
        <w:t xml:space="preserve"> 2009; </w:t>
      </w:r>
      <w:r>
        <w:rPr>
          <w:rFonts w:ascii="Book Antiqua" w:hAnsi="Book Antiqua"/>
          <w:b/>
          <w:kern w:val="2"/>
          <w:sz w:val="24"/>
          <w:szCs w:val="24"/>
          <w:lang w:eastAsia="zh-CN"/>
        </w:rPr>
        <w:t>108</w:t>
      </w:r>
      <w:r>
        <w:rPr>
          <w:rFonts w:ascii="Book Antiqua" w:hAnsi="Book Antiqua"/>
          <w:kern w:val="2"/>
          <w:sz w:val="24"/>
          <w:szCs w:val="24"/>
          <w:lang w:eastAsia="zh-CN"/>
        </w:rPr>
        <w:t>: 1097-1101 [PMID: 19299767 DOI: 10.1213/ane.0b013e3181999339]</w:t>
      </w:r>
    </w:p>
    <w:p w:rsidR="00D0240B" w:rsidRDefault="009C1C52">
      <w:pPr>
        <w:widowControl w:val="0"/>
        <w:spacing w:after="0" w:line="360" w:lineRule="auto"/>
        <w:jc w:val="both"/>
        <w:rPr>
          <w:rFonts w:ascii="Book Antiqua" w:hAnsi="Book Antiqua"/>
          <w:kern w:val="2"/>
          <w:sz w:val="24"/>
          <w:szCs w:val="24"/>
          <w:lang w:eastAsia="zh-CN"/>
        </w:rPr>
      </w:pPr>
      <w:r>
        <w:rPr>
          <w:rFonts w:ascii="Book Antiqua" w:hAnsi="Book Antiqua"/>
          <w:kern w:val="2"/>
          <w:sz w:val="24"/>
          <w:szCs w:val="24"/>
          <w:lang w:eastAsia="zh-CN"/>
        </w:rPr>
        <w:t xml:space="preserve">15 </w:t>
      </w:r>
      <w:r>
        <w:rPr>
          <w:rFonts w:ascii="Book Antiqua" w:hAnsi="Book Antiqua"/>
          <w:b/>
          <w:kern w:val="2"/>
          <w:sz w:val="24"/>
          <w:szCs w:val="24"/>
          <w:lang w:eastAsia="zh-CN"/>
        </w:rPr>
        <w:t>Siegel JH</w:t>
      </w:r>
      <w:r>
        <w:rPr>
          <w:rFonts w:ascii="Book Antiqua" w:hAnsi="Book Antiqua"/>
          <w:kern w:val="2"/>
          <w:sz w:val="24"/>
          <w:szCs w:val="24"/>
          <w:lang w:eastAsia="zh-CN"/>
        </w:rPr>
        <w:t xml:space="preserve">, </w:t>
      </w:r>
      <w:proofErr w:type="spellStart"/>
      <w:r>
        <w:rPr>
          <w:rFonts w:ascii="Book Antiqua" w:hAnsi="Book Antiqua"/>
          <w:kern w:val="2"/>
          <w:sz w:val="24"/>
          <w:szCs w:val="24"/>
          <w:lang w:eastAsia="zh-CN"/>
        </w:rPr>
        <w:t>Stoklosa</w:t>
      </w:r>
      <w:proofErr w:type="spellEnd"/>
      <w:r>
        <w:rPr>
          <w:rFonts w:ascii="Book Antiqua" w:hAnsi="Book Antiqua"/>
          <w:kern w:val="2"/>
          <w:sz w:val="24"/>
          <w:szCs w:val="24"/>
          <w:lang w:eastAsia="zh-CN"/>
        </w:rPr>
        <w:t xml:space="preserve"> JC, Borg U, Wiles CE 3rd, </w:t>
      </w:r>
      <w:proofErr w:type="spellStart"/>
      <w:r>
        <w:rPr>
          <w:rFonts w:ascii="Book Antiqua" w:hAnsi="Book Antiqua"/>
          <w:kern w:val="2"/>
          <w:sz w:val="24"/>
          <w:szCs w:val="24"/>
          <w:lang w:eastAsia="zh-CN"/>
        </w:rPr>
        <w:t>Sganga</w:t>
      </w:r>
      <w:proofErr w:type="spellEnd"/>
      <w:r>
        <w:rPr>
          <w:rFonts w:ascii="Book Antiqua" w:hAnsi="Book Antiqua"/>
          <w:kern w:val="2"/>
          <w:sz w:val="24"/>
          <w:szCs w:val="24"/>
          <w:lang w:eastAsia="zh-CN"/>
        </w:rPr>
        <w:t xml:space="preserve"> G, Geisler FH, Belzberg H, Wedel S, Blevins S, Goh KC. Quantification of asymmetric lung pathophysiology as a guide to the use of simultaneous independent lung ventilation in posttraumatic and septic adult respiratory distress syndrome. </w:t>
      </w:r>
      <w:r>
        <w:rPr>
          <w:rFonts w:ascii="Book Antiqua" w:hAnsi="Book Antiqua"/>
          <w:i/>
          <w:kern w:val="2"/>
          <w:sz w:val="24"/>
          <w:szCs w:val="24"/>
          <w:lang w:eastAsia="zh-CN"/>
        </w:rPr>
        <w:t xml:space="preserve">Ann </w:t>
      </w:r>
      <w:proofErr w:type="spellStart"/>
      <w:r>
        <w:rPr>
          <w:rFonts w:ascii="Book Antiqua" w:hAnsi="Book Antiqua"/>
          <w:i/>
          <w:kern w:val="2"/>
          <w:sz w:val="24"/>
          <w:szCs w:val="24"/>
          <w:lang w:eastAsia="zh-CN"/>
        </w:rPr>
        <w:t>Surg</w:t>
      </w:r>
      <w:proofErr w:type="spellEnd"/>
      <w:r>
        <w:rPr>
          <w:rFonts w:ascii="Book Antiqua" w:hAnsi="Book Antiqua"/>
          <w:kern w:val="2"/>
          <w:sz w:val="24"/>
          <w:szCs w:val="24"/>
          <w:lang w:eastAsia="zh-CN"/>
        </w:rPr>
        <w:t xml:space="preserve"> 1985; </w:t>
      </w:r>
      <w:r>
        <w:rPr>
          <w:rFonts w:ascii="Book Antiqua" w:hAnsi="Book Antiqua"/>
          <w:b/>
          <w:kern w:val="2"/>
          <w:sz w:val="24"/>
          <w:szCs w:val="24"/>
          <w:lang w:eastAsia="zh-CN"/>
        </w:rPr>
        <w:t>202</w:t>
      </w:r>
      <w:r>
        <w:rPr>
          <w:rFonts w:ascii="Book Antiqua" w:hAnsi="Book Antiqua"/>
          <w:kern w:val="2"/>
          <w:sz w:val="24"/>
          <w:szCs w:val="24"/>
          <w:lang w:eastAsia="zh-CN"/>
        </w:rPr>
        <w:t>: 425-439 [PMID: 3901940 DOI: 10.1097/00000658-198510000-00004]</w:t>
      </w:r>
    </w:p>
    <w:p w:rsidR="00D0240B" w:rsidRDefault="009C1C52">
      <w:pPr>
        <w:widowControl w:val="0"/>
        <w:spacing w:after="0" w:line="360" w:lineRule="auto"/>
        <w:jc w:val="both"/>
        <w:rPr>
          <w:rFonts w:ascii="Book Antiqua" w:hAnsi="Book Antiqua"/>
          <w:kern w:val="2"/>
          <w:sz w:val="24"/>
          <w:szCs w:val="24"/>
          <w:lang w:eastAsia="zh-CN"/>
        </w:rPr>
      </w:pPr>
      <w:r>
        <w:rPr>
          <w:rFonts w:ascii="Book Antiqua" w:hAnsi="Book Antiqua"/>
          <w:kern w:val="2"/>
          <w:sz w:val="24"/>
          <w:szCs w:val="24"/>
          <w:lang w:eastAsia="zh-CN"/>
        </w:rPr>
        <w:t xml:space="preserve">16 </w:t>
      </w:r>
      <w:r>
        <w:rPr>
          <w:rFonts w:ascii="Book Antiqua" w:hAnsi="Book Antiqua"/>
          <w:b/>
          <w:kern w:val="2"/>
          <w:sz w:val="24"/>
          <w:szCs w:val="24"/>
          <w:lang w:eastAsia="zh-CN"/>
        </w:rPr>
        <w:t>Parish JM</w:t>
      </w:r>
      <w:r>
        <w:rPr>
          <w:rFonts w:ascii="Book Antiqua" w:hAnsi="Book Antiqua"/>
          <w:kern w:val="2"/>
          <w:sz w:val="24"/>
          <w:szCs w:val="24"/>
          <w:lang w:eastAsia="zh-CN"/>
        </w:rPr>
        <w:t xml:space="preserve">, </w:t>
      </w:r>
      <w:proofErr w:type="spellStart"/>
      <w:r>
        <w:rPr>
          <w:rFonts w:ascii="Book Antiqua" w:hAnsi="Book Antiqua"/>
          <w:kern w:val="2"/>
          <w:sz w:val="24"/>
          <w:szCs w:val="24"/>
          <w:lang w:eastAsia="zh-CN"/>
        </w:rPr>
        <w:t>Gracey</w:t>
      </w:r>
      <w:proofErr w:type="spellEnd"/>
      <w:r>
        <w:rPr>
          <w:rFonts w:ascii="Book Antiqua" w:hAnsi="Book Antiqua"/>
          <w:kern w:val="2"/>
          <w:sz w:val="24"/>
          <w:szCs w:val="24"/>
          <w:lang w:eastAsia="zh-CN"/>
        </w:rPr>
        <w:t xml:space="preserve"> DR, </w:t>
      </w:r>
      <w:proofErr w:type="spellStart"/>
      <w:r>
        <w:rPr>
          <w:rFonts w:ascii="Book Antiqua" w:hAnsi="Book Antiqua"/>
          <w:kern w:val="2"/>
          <w:sz w:val="24"/>
          <w:szCs w:val="24"/>
          <w:lang w:eastAsia="zh-CN"/>
        </w:rPr>
        <w:t>Southorn</w:t>
      </w:r>
      <w:proofErr w:type="spellEnd"/>
      <w:r>
        <w:rPr>
          <w:rFonts w:ascii="Book Antiqua" w:hAnsi="Book Antiqua"/>
          <w:kern w:val="2"/>
          <w:sz w:val="24"/>
          <w:szCs w:val="24"/>
          <w:lang w:eastAsia="zh-CN"/>
        </w:rPr>
        <w:t xml:space="preserve"> PA, </w:t>
      </w:r>
      <w:proofErr w:type="spellStart"/>
      <w:r>
        <w:rPr>
          <w:rFonts w:ascii="Book Antiqua" w:hAnsi="Book Antiqua"/>
          <w:kern w:val="2"/>
          <w:sz w:val="24"/>
          <w:szCs w:val="24"/>
          <w:lang w:eastAsia="zh-CN"/>
        </w:rPr>
        <w:t>Pairolero</w:t>
      </w:r>
      <w:proofErr w:type="spellEnd"/>
      <w:r>
        <w:rPr>
          <w:rFonts w:ascii="Book Antiqua" w:hAnsi="Book Antiqua"/>
          <w:kern w:val="2"/>
          <w:sz w:val="24"/>
          <w:szCs w:val="24"/>
          <w:lang w:eastAsia="zh-CN"/>
        </w:rPr>
        <w:t xml:space="preserve"> PA, Wheeler JT. Differential mechanical ventilation in respiratory failure due to severe unilateral lung disease. </w:t>
      </w:r>
      <w:r>
        <w:rPr>
          <w:rFonts w:ascii="Book Antiqua" w:hAnsi="Book Antiqua"/>
          <w:i/>
          <w:kern w:val="2"/>
          <w:sz w:val="24"/>
          <w:szCs w:val="24"/>
          <w:lang w:eastAsia="zh-CN"/>
        </w:rPr>
        <w:t xml:space="preserve">Mayo </w:t>
      </w:r>
      <w:proofErr w:type="spellStart"/>
      <w:r>
        <w:rPr>
          <w:rFonts w:ascii="Book Antiqua" w:hAnsi="Book Antiqua"/>
          <w:i/>
          <w:kern w:val="2"/>
          <w:sz w:val="24"/>
          <w:szCs w:val="24"/>
          <w:lang w:eastAsia="zh-CN"/>
        </w:rPr>
        <w:t>Clin</w:t>
      </w:r>
      <w:proofErr w:type="spellEnd"/>
      <w:r>
        <w:rPr>
          <w:rFonts w:ascii="Book Antiqua" w:hAnsi="Book Antiqua"/>
          <w:i/>
          <w:kern w:val="2"/>
          <w:sz w:val="24"/>
          <w:szCs w:val="24"/>
          <w:lang w:eastAsia="zh-CN"/>
        </w:rPr>
        <w:t xml:space="preserve"> Proc</w:t>
      </w:r>
      <w:r>
        <w:rPr>
          <w:rFonts w:ascii="Book Antiqua" w:hAnsi="Book Antiqua"/>
          <w:kern w:val="2"/>
          <w:sz w:val="24"/>
          <w:szCs w:val="24"/>
          <w:lang w:eastAsia="zh-CN"/>
        </w:rPr>
        <w:t xml:space="preserve"> 1984; </w:t>
      </w:r>
      <w:r>
        <w:rPr>
          <w:rFonts w:ascii="Book Antiqua" w:hAnsi="Book Antiqua"/>
          <w:b/>
          <w:kern w:val="2"/>
          <w:sz w:val="24"/>
          <w:szCs w:val="24"/>
          <w:lang w:eastAsia="zh-CN"/>
        </w:rPr>
        <w:t>59</w:t>
      </w:r>
      <w:r>
        <w:rPr>
          <w:rFonts w:ascii="Book Antiqua" w:hAnsi="Book Antiqua"/>
          <w:kern w:val="2"/>
          <w:sz w:val="24"/>
          <w:szCs w:val="24"/>
          <w:lang w:eastAsia="zh-CN"/>
        </w:rPr>
        <w:t>: 822-828 [PMID: 6390009 DOI: 10.1016/s0025-6196(12)65616-x]</w:t>
      </w:r>
    </w:p>
    <w:p w:rsidR="00D0240B" w:rsidRDefault="009C1C52">
      <w:pPr>
        <w:widowControl w:val="0"/>
        <w:spacing w:after="0" w:line="360" w:lineRule="auto"/>
        <w:jc w:val="both"/>
        <w:rPr>
          <w:rFonts w:ascii="Book Antiqua" w:hAnsi="Book Antiqua"/>
          <w:kern w:val="2"/>
          <w:sz w:val="24"/>
          <w:szCs w:val="24"/>
          <w:lang w:eastAsia="zh-CN"/>
        </w:rPr>
      </w:pPr>
      <w:proofErr w:type="gramStart"/>
      <w:r>
        <w:rPr>
          <w:rFonts w:ascii="Book Antiqua" w:hAnsi="Book Antiqua"/>
          <w:kern w:val="2"/>
          <w:sz w:val="24"/>
          <w:szCs w:val="24"/>
          <w:lang w:eastAsia="zh-CN"/>
        </w:rPr>
        <w:t xml:space="preserve">17 </w:t>
      </w:r>
      <w:r>
        <w:rPr>
          <w:rFonts w:ascii="Book Antiqua" w:hAnsi="Book Antiqua"/>
          <w:b/>
          <w:kern w:val="2"/>
          <w:sz w:val="24"/>
          <w:szCs w:val="24"/>
          <w:lang w:eastAsia="zh-CN"/>
        </w:rPr>
        <w:t>Stow PJ</w:t>
      </w:r>
      <w:r>
        <w:rPr>
          <w:rFonts w:ascii="Book Antiqua" w:hAnsi="Book Antiqua"/>
          <w:kern w:val="2"/>
          <w:sz w:val="24"/>
          <w:szCs w:val="24"/>
          <w:lang w:eastAsia="zh-CN"/>
        </w:rPr>
        <w:t>, Grant I. Asynchronous independent lung ventilation.</w:t>
      </w:r>
      <w:proofErr w:type="gramEnd"/>
      <w:r>
        <w:rPr>
          <w:rFonts w:ascii="Book Antiqua" w:hAnsi="Book Antiqua"/>
          <w:kern w:val="2"/>
          <w:sz w:val="24"/>
          <w:szCs w:val="24"/>
          <w:lang w:eastAsia="zh-CN"/>
        </w:rPr>
        <w:t xml:space="preserve"> </w:t>
      </w:r>
      <w:proofErr w:type="gramStart"/>
      <w:r>
        <w:rPr>
          <w:rFonts w:ascii="Book Antiqua" w:hAnsi="Book Antiqua"/>
          <w:kern w:val="2"/>
          <w:sz w:val="24"/>
          <w:szCs w:val="24"/>
          <w:lang w:eastAsia="zh-CN"/>
        </w:rPr>
        <w:t>Its use in the treatment of acute unilateral lung disease.</w:t>
      </w:r>
      <w:proofErr w:type="gramEnd"/>
      <w:r>
        <w:rPr>
          <w:rFonts w:ascii="Book Antiqua" w:hAnsi="Book Antiqua"/>
          <w:kern w:val="2"/>
          <w:sz w:val="24"/>
          <w:szCs w:val="24"/>
          <w:lang w:eastAsia="zh-CN"/>
        </w:rPr>
        <w:t xml:space="preserve"> </w:t>
      </w:r>
      <w:proofErr w:type="spellStart"/>
      <w:r>
        <w:rPr>
          <w:rFonts w:ascii="Book Antiqua" w:hAnsi="Book Antiqua"/>
          <w:i/>
          <w:kern w:val="2"/>
          <w:sz w:val="24"/>
          <w:szCs w:val="24"/>
          <w:lang w:eastAsia="zh-CN"/>
        </w:rPr>
        <w:t>Anaesthesia</w:t>
      </w:r>
      <w:proofErr w:type="spellEnd"/>
      <w:r>
        <w:rPr>
          <w:rFonts w:ascii="Book Antiqua" w:hAnsi="Book Antiqua"/>
          <w:kern w:val="2"/>
          <w:sz w:val="24"/>
          <w:szCs w:val="24"/>
          <w:lang w:eastAsia="zh-CN"/>
        </w:rPr>
        <w:t xml:space="preserve"> 1985; </w:t>
      </w:r>
      <w:r>
        <w:rPr>
          <w:rFonts w:ascii="Book Antiqua" w:hAnsi="Book Antiqua"/>
          <w:b/>
          <w:kern w:val="2"/>
          <w:sz w:val="24"/>
          <w:szCs w:val="24"/>
          <w:lang w:eastAsia="zh-CN"/>
        </w:rPr>
        <w:t>40</w:t>
      </w:r>
      <w:r>
        <w:rPr>
          <w:rFonts w:ascii="Book Antiqua" w:hAnsi="Book Antiqua"/>
          <w:kern w:val="2"/>
          <w:sz w:val="24"/>
          <w:szCs w:val="24"/>
          <w:lang w:eastAsia="zh-CN"/>
        </w:rPr>
        <w:t>: 163-166 [PMID: 3977033]</w:t>
      </w:r>
    </w:p>
    <w:p w:rsidR="00D0240B" w:rsidRDefault="009C1C52">
      <w:pPr>
        <w:widowControl w:val="0"/>
        <w:spacing w:after="0" w:line="360" w:lineRule="auto"/>
        <w:jc w:val="both"/>
        <w:rPr>
          <w:rFonts w:ascii="Book Antiqua" w:hAnsi="Book Antiqua"/>
          <w:kern w:val="2"/>
          <w:sz w:val="24"/>
          <w:szCs w:val="24"/>
          <w:lang w:eastAsia="zh-CN"/>
        </w:rPr>
      </w:pPr>
      <w:r>
        <w:rPr>
          <w:rFonts w:ascii="Book Antiqua" w:hAnsi="Book Antiqua"/>
          <w:kern w:val="2"/>
          <w:sz w:val="24"/>
          <w:szCs w:val="24"/>
          <w:lang w:eastAsia="zh-CN"/>
        </w:rPr>
        <w:t xml:space="preserve">18 </w:t>
      </w:r>
      <w:proofErr w:type="spellStart"/>
      <w:r>
        <w:rPr>
          <w:rFonts w:ascii="Book Antiqua" w:hAnsi="Book Antiqua"/>
          <w:b/>
          <w:kern w:val="2"/>
          <w:sz w:val="24"/>
          <w:szCs w:val="24"/>
          <w:lang w:eastAsia="zh-CN"/>
        </w:rPr>
        <w:t>Minhas</w:t>
      </w:r>
      <w:proofErr w:type="spellEnd"/>
      <w:r>
        <w:rPr>
          <w:rFonts w:ascii="Book Antiqua" w:hAnsi="Book Antiqua"/>
          <w:b/>
          <w:kern w:val="2"/>
          <w:sz w:val="24"/>
          <w:szCs w:val="24"/>
          <w:lang w:eastAsia="zh-CN"/>
        </w:rPr>
        <w:t xml:space="preserve"> JS</w:t>
      </w:r>
      <w:r>
        <w:rPr>
          <w:rFonts w:ascii="Book Antiqua" w:hAnsi="Book Antiqua"/>
          <w:kern w:val="2"/>
          <w:sz w:val="24"/>
          <w:szCs w:val="24"/>
          <w:lang w:eastAsia="zh-CN"/>
        </w:rPr>
        <w:t xml:space="preserve">, Halligan K, Dargin JM. </w:t>
      </w:r>
      <w:proofErr w:type="gramStart"/>
      <w:r>
        <w:rPr>
          <w:rFonts w:ascii="Book Antiqua" w:hAnsi="Book Antiqua"/>
          <w:kern w:val="2"/>
          <w:sz w:val="24"/>
          <w:szCs w:val="24"/>
          <w:lang w:eastAsia="zh-CN"/>
        </w:rPr>
        <w:t xml:space="preserve">Independent lung ventilation in the management </w:t>
      </w:r>
      <w:r>
        <w:rPr>
          <w:rFonts w:ascii="Book Antiqua" w:hAnsi="Book Antiqua"/>
          <w:kern w:val="2"/>
          <w:sz w:val="24"/>
          <w:szCs w:val="24"/>
          <w:lang w:eastAsia="zh-CN"/>
        </w:rPr>
        <w:lastRenderedPageBreak/>
        <w:t>of ARDS and bronchopleural fistula.</w:t>
      </w:r>
      <w:proofErr w:type="gramEnd"/>
      <w:r>
        <w:rPr>
          <w:rFonts w:ascii="Book Antiqua" w:hAnsi="Book Antiqua"/>
          <w:kern w:val="2"/>
          <w:sz w:val="24"/>
          <w:szCs w:val="24"/>
          <w:lang w:eastAsia="zh-CN"/>
        </w:rPr>
        <w:t xml:space="preserve"> </w:t>
      </w:r>
      <w:r>
        <w:rPr>
          <w:rFonts w:ascii="Book Antiqua" w:hAnsi="Book Antiqua"/>
          <w:i/>
          <w:kern w:val="2"/>
          <w:sz w:val="24"/>
          <w:szCs w:val="24"/>
          <w:lang w:eastAsia="zh-CN"/>
        </w:rPr>
        <w:t>Heart Lung</w:t>
      </w:r>
      <w:r>
        <w:rPr>
          <w:rFonts w:ascii="Book Antiqua" w:hAnsi="Book Antiqua"/>
          <w:kern w:val="2"/>
          <w:sz w:val="24"/>
          <w:szCs w:val="24"/>
          <w:lang w:eastAsia="zh-CN"/>
        </w:rPr>
        <w:t xml:space="preserve"> 2016; </w:t>
      </w:r>
      <w:r>
        <w:rPr>
          <w:rFonts w:ascii="Book Antiqua" w:hAnsi="Book Antiqua"/>
          <w:b/>
          <w:kern w:val="2"/>
          <w:sz w:val="24"/>
          <w:szCs w:val="24"/>
          <w:lang w:eastAsia="zh-CN"/>
        </w:rPr>
        <w:t>45</w:t>
      </w:r>
      <w:r>
        <w:rPr>
          <w:rFonts w:ascii="Book Antiqua" w:hAnsi="Book Antiqua"/>
          <w:kern w:val="2"/>
          <w:sz w:val="24"/>
          <w:szCs w:val="24"/>
          <w:lang w:eastAsia="zh-CN"/>
        </w:rPr>
        <w:t>: 258-260 [PMID: 27045902 DOI: 10.1016/j.hrtlng.2016.02.007]</w:t>
      </w:r>
    </w:p>
    <w:p w:rsidR="00D0240B" w:rsidRDefault="009C1C52">
      <w:pPr>
        <w:widowControl w:val="0"/>
        <w:spacing w:after="0" w:line="360" w:lineRule="auto"/>
        <w:jc w:val="both"/>
        <w:rPr>
          <w:rFonts w:ascii="Book Antiqua" w:hAnsi="Book Antiqua"/>
          <w:kern w:val="2"/>
          <w:sz w:val="24"/>
          <w:szCs w:val="24"/>
          <w:lang w:eastAsia="zh-CN"/>
        </w:rPr>
      </w:pPr>
      <w:proofErr w:type="gramStart"/>
      <w:r>
        <w:rPr>
          <w:rFonts w:ascii="Book Antiqua" w:hAnsi="Book Antiqua"/>
          <w:kern w:val="2"/>
          <w:sz w:val="24"/>
          <w:szCs w:val="24"/>
          <w:lang w:eastAsia="zh-CN"/>
        </w:rPr>
        <w:t xml:space="preserve">19 </w:t>
      </w:r>
      <w:proofErr w:type="spellStart"/>
      <w:r>
        <w:rPr>
          <w:rFonts w:ascii="Book Antiqua" w:hAnsi="Book Antiqua"/>
          <w:b/>
          <w:bCs/>
          <w:kern w:val="2"/>
          <w:sz w:val="24"/>
          <w:szCs w:val="24"/>
          <w:lang w:eastAsia="zh-CN"/>
        </w:rPr>
        <w:t>Sarnaik</w:t>
      </w:r>
      <w:proofErr w:type="spellEnd"/>
      <w:r>
        <w:rPr>
          <w:rFonts w:ascii="Book Antiqua" w:hAnsi="Book Antiqua"/>
          <w:b/>
          <w:bCs/>
          <w:kern w:val="2"/>
          <w:sz w:val="24"/>
          <w:szCs w:val="24"/>
          <w:lang w:eastAsia="zh-CN"/>
        </w:rPr>
        <w:t xml:space="preserve"> A.</w:t>
      </w:r>
      <w:proofErr w:type="gramEnd"/>
      <w:r>
        <w:rPr>
          <w:rFonts w:ascii="Book Antiqua" w:hAnsi="Book Antiqua"/>
          <w:kern w:val="2"/>
          <w:sz w:val="24"/>
          <w:szCs w:val="24"/>
          <w:lang w:eastAsia="zh-CN"/>
        </w:rPr>
        <w:t xml:space="preserve"> </w:t>
      </w:r>
      <w:proofErr w:type="gramStart"/>
      <w:r>
        <w:rPr>
          <w:rFonts w:ascii="Book Antiqua" w:hAnsi="Book Antiqua"/>
          <w:kern w:val="2"/>
          <w:sz w:val="24"/>
          <w:szCs w:val="24"/>
          <w:lang w:eastAsia="zh-CN"/>
        </w:rPr>
        <w:t>The use of independent lung ventilation for unilateral pulmonary hemorrhage.</w:t>
      </w:r>
      <w:proofErr w:type="gramEnd"/>
      <w:r>
        <w:rPr>
          <w:rFonts w:ascii="Book Antiqua" w:hAnsi="Book Antiqua"/>
          <w:kern w:val="2"/>
          <w:sz w:val="24"/>
          <w:szCs w:val="24"/>
          <w:lang w:eastAsia="zh-CN"/>
        </w:rPr>
        <w:t xml:space="preserve"> </w:t>
      </w:r>
      <w:proofErr w:type="spellStart"/>
      <w:r>
        <w:rPr>
          <w:rFonts w:ascii="Book Antiqua" w:hAnsi="Book Antiqua"/>
          <w:i/>
          <w:iCs/>
          <w:kern w:val="2"/>
          <w:sz w:val="24"/>
          <w:szCs w:val="24"/>
          <w:lang w:eastAsia="zh-CN"/>
        </w:rPr>
        <w:t>Int</w:t>
      </w:r>
      <w:proofErr w:type="spellEnd"/>
      <w:r>
        <w:rPr>
          <w:rFonts w:ascii="Book Antiqua" w:hAnsi="Book Antiqua"/>
          <w:i/>
          <w:iCs/>
          <w:kern w:val="2"/>
          <w:sz w:val="24"/>
          <w:szCs w:val="24"/>
          <w:lang w:eastAsia="zh-CN"/>
        </w:rPr>
        <w:t xml:space="preserve"> J </w:t>
      </w:r>
      <w:proofErr w:type="spellStart"/>
      <w:r>
        <w:rPr>
          <w:rFonts w:ascii="Book Antiqua" w:hAnsi="Book Antiqua"/>
          <w:i/>
          <w:iCs/>
          <w:kern w:val="2"/>
          <w:sz w:val="24"/>
          <w:szCs w:val="24"/>
          <w:lang w:eastAsia="zh-CN"/>
        </w:rPr>
        <w:t>Respir</w:t>
      </w:r>
      <w:proofErr w:type="spellEnd"/>
      <w:r>
        <w:rPr>
          <w:rFonts w:ascii="Book Antiqua" w:hAnsi="Book Antiqua"/>
          <w:i/>
          <w:iCs/>
          <w:kern w:val="2"/>
          <w:sz w:val="24"/>
          <w:szCs w:val="24"/>
          <w:lang w:eastAsia="zh-CN"/>
        </w:rPr>
        <w:t xml:space="preserve"> </w:t>
      </w:r>
      <w:proofErr w:type="spellStart"/>
      <w:r>
        <w:rPr>
          <w:rFonts w:ascii="Book Antiqua" w:hAnsi="Book Antiqua"/>
          <w:i/>
          <w:iCs/>
          <w:kern w:val="2"/>
          <w:sz w:val="24"/>
          <w:szCs w:val="24"/>
          <w:lang w:eastAsia="zh-CN"/>
        </w:rPr>
        <w:t>Pulm</w:t>
      </w:r>
      <w:proofErr w:type="spellEnd"/>
      <w:r>
        <w:rPr>
          <w:rFonts w:ascii="Book Antiqua" w:hAnsi="Book Antiqua"/>
          <w:i/>
          <w:iCs/>
          <w:kern w:val="2"/>
          <w:sz w:val="24"/>
          <w:szCs w:val="24"/>
          <w:lang w:eastAsia="zh-CN"/>
        </w:rPr>
        <w:t xml:space="preserve"> Med</w:t>
      </w:r>
      <w:r>
        <w:rPr>
          <w:rFonts w:ascii="Book Antiqua" w:hAnsi="Book Antiqua"/>
          <w:kern w:val="2"/>
          <w:sz w:val="24"/>
          <w:szCs w:val="24"/>
          <w:lang w:eastAsia="zh-CN"/>
        </w:rPr>
        <w:t xml:space="preserve"> 2015; </w:t>
      </w:r>
      <w:r>
        <w:rPr>
          <w:rFonts w:ascii="Book Antiqua" w:hAnsi="Book Antiqua"/>
          <w:b/>
          <w:bCs/>
          <w:kern w:val="2"/>
          <w:sz w:val="24"/>
          <w:szCs w:val="24"/>
          <w:lang w:eastAsia="zh-CN"/>
        </w:rPr>
        <w:t>2</w:t>
      </w:r>
      <w:r>
        <w:rPr>
          <w:rFonts w:ascii="Book Antiqua" w:hAnsi="Book Antiqua"/>
          <w:kern w:val="2"/>
          <w:sz w:val="24"/>
          <w:szCs w:val="24"/>
          <w:lang w:eastAsia="zh-CN"/>
        </w:rPr>
        <w:t>: 13 [DOI: 10.23937/2378-3516/1410013]</w:t>
      </w:r>
    </w:p>
    <w:p w:rsidR="00D0240B" w:rsidRDefault="009C1C52">
      <w:pPr>
        <w:widowControl w:val="0"/>
        <w:spacing w:after="0" w:line="360" w:lineRule="auto"/>
        <w:jc w:val="both"/>
        <w:rPr>
          <w:rFonts w:ascii="Book Antiqua" w:hAnsi="Book Antiqua"/>
          <w:kern w:val="2"/>
          <w:sz w:val="24"/>
          <w:szCs w:val="24"/>
          <w:lang w:eastAsia="zh-CN"/>
        </w:rPr>
      </w:pPr>
      <w:proofErr w:type="gramStart"/>
      <w:r>
        <w:rPr>
          <w:rFonts w:ascii="Book Antiqua" w:hAnsi="Book Antiqua"/>
          <w:kern w:val="2"/>
          <w:sz w:val="24"/>
          <w:szCs w:val="24"/>
          <w:lang w:eastAsia="zh-CN"/>
        </w:rPr>
        <w:t xml:space="preserve">20 </w:t>
      </w:r>
      <w:r>
        <w:rPr>
          <w:rFonts w:ascii="Book Antiqua" w:hAnsi="Book Antiqua"/>
          <w:b/>
          <w:kern w:val="2"/>
          <w:sz w:val="24"/>
          <w:szCs w:val="24"/>
          <w:lang w:eastAsia="zh-CN"/>
        </w:rPr>
        <w:t>Rico FR</w:t>
      </w:r>
      <w:r>
        <w:rPr>
          <w:rFonts w:ascii="Book Antiqua" w:hAnsi="Book Antiqua"/>
          <w:kern w:val="2"/>
          <w:sz w:val="24"/>
          <w:szCs w:val="24"/>
          <w:lang w:eastAsia="zh-CN"/>
        </w:rPr>
        <w:t xml:space="preserve">, Cheng JD, </w:t>
      </w:r>
      <w:proofErr w:type="spellStart"/>
      <w:r>
        <w:rPr>
          <w:rFonts w:ascii="Book Antiqua" w:hAnsi="Book Antiqua"/>
          <w:kern w:val="2"/>
          <w:sz w:val="24"/>
          <w:szCs w:val="24"/>
          <w:lang w:eastAsia="zh-CN"/>
        </w:rPr>
        <w:t>Gestring</w:t>
      </w:r>
      <w:proofErr w:type="spellEnd"/>
      <w:r>
        <w:rPr>
          <w:rFonts w:ascii="Book Antiqua" w:hAnsi="Book Antiqua"/>
          <w:kern w:val="2"/>
          <w:sz w:val="24"/>
          <w:szCs w:val="24"/>
          <w:lang w:eastAsia="zh-CN"/>
        </w:rPr>
        <w:t xml:space="preserve"> ML, Piotrowski ES.</w:t>
      </w:r>
      <w:proofErr w:type="gramEnd"/>
      <w:r>
        <w:rPr>
          <w:rFonts w:ascii="Book Antiqua" w:hAnsi="Book Antiqua"/>
          <w:kern w:val="2"/>
          <w:sz w:val="24"/>
          <w:szCs w:val="24"/>
          <w:lang w:eastAsia="zh-CN"/>
        </w:rPr>
        <w:t xml:space="preserve"> </w:t>
      </w:r>
      <w:proofErr w:type="gramStart"/>
      <w:r>
        <w:rPr>
          <w:rFonts w:ascii="Book Antiqua" w:hAnsi="Book Antiqua"/>
          <w:kern w:val="2"/>
          <w:sz w:val="24"/>
          <w:szCs w:val="24"/>
          <w:lang w:eastAsia="zh-CN"/>
        </w:rPr>
        <w:t>Mechanical ventilation strategies in massive chest trauma.</w:t>
      </w:r>
      <w:proofErr w:type="gramEnd"/>
      <w:r>
        <w:rPr>
          <w:rFonts w:ascii="Book Antiqua" w:hAnsi="Book Antiqua"/>
          <w:kern w:val="2"/>
          <w:sz w:val="24"/>
          <w:szCs w:val="24"/>
          <w:lang w:eastAsia="zh-CN"/>
        </w:rPr>
        <w:t xml:space="preserve"> </w:t>
      </w:r>
      <w:proofErr w:type="spellStart"/>
      <w:r>
        <w:rPr>
          <w:rFonts w:ascii="Book Antiqua" w:hAnsi="Book Antiqua"/>
          <w:i/>
          <w:kern w:val="2"/>
          <w:sz w:val="24"/>
          <w:szCs w:val="24"/>
          <w:lang w:eastAsia="zh-CN"/>
        </w:rPr>
        <w:t>Crit</w:t>
      </w:r>
      <w:proofErr w:type="spellEnd"/>
      <w:r>
        <w:rPr>
          <w:rFonts w:ascii="Book Antiqua" w:hAnsi="Book Antiqua"/>
          <w:i/>
          <w:kern w:val="2"/>
          <w:sz w:val="24"/>
          <w:szCs w:val="24"/>
          <w:lang w:eastAsia="zh-CN"/>
        </w:rPr>
        <w:t xml:space="preserve"> Care </w:t>
      </w:r>
      <w:proofErr w:type="spellStart"/>
      <w:r>
        <w:rPr>
          <w:rFonts w:ascii="Book Antiqua" w:hAnsi="Book Antiqua"/>
          <w:i/>
          <w:kern w:val="2"/>
          <w:sz w:val="24"/>
          <w:szCs w:val="24"/>
          <w:lang w:eastAsia="zh-CN"/>
        </w:rPr>
        <w:t>Clin</w:t>
      </w:r>
      <w:proofErr w:type="spellEnd"/>
      <w:r>
        <w:rPr>
          <w:rFonts w:ascii="Book Antiqua" w:hAnsi="Book Antiqua"/>
          <w:kern w:val="2"/>
          <w:sz w:val="24"/>
          <w:szCs w:val="24"/>
          <w:lang w:eastAsia="zh-CN"/>
        </w:rPr>
        <w:t xml:space="preserve"> 2007; </w:t>
      </w:r>
      <w:r>
        <w:rPr>
          <w:rFonts w:ascii="Book Antiqua" w:hAnsi="Book Antiqua"/>
          <w:b/>
          <w:kern w:val="2"/>
          <w:sz w:val="24"/>
          <w:szCs w:val="24"/>
          <w:lang w:eastAsia="zh-CN"/>
        </w:rPr>
        <w:t>23</w:t>
      </w:r>
      <w:r>
        <w:rPr>
          <w:rFonts w:ascii="Book Antiqua" w:hAnsi="Book Antiqua"/>
          <w:kern w:val="2"/>
          <w:sz w:val="24"/>
          <w:szCs w:val="24"/>
          <w:lang w:eastAsia="zh-CN"/>
        </w:rPr>
        <w:t>: 299-315, xi [PMID: 17368173 DOI: 10.1016/j.ccc.2006.12.007]</w:t>
      </w:r>
    </w:p>
    <w:p w:rsidR="00D0240B" w:rsidRDefault="009C1C52">
      <w:pPr>
        <w:widowControl w:val="0"/>
        <w:spacing w:after="0" w:line="360" w:lineRule="auto"/>
        <w:jc w:val="both"/>
        <w:rPr>
          <w:rFonts w:ascii="Book Antiqua" w:hAnsi="Book Antiqua"/>
          <w:kern w:val="2"/>
          <w:sz w:val="24"/>
          <w:szCs w:val="24"/>
          <w:lang w:eastAsia="zh-CN"/>
        </w:rPr>
      </w:pPr>
      <w:r>
        <w:rPr>
          <w:rFonts w:ascii="Book Antiqua" w:hAnsi="Book Antiqua"/>
          <w:kern w:val="2"/>
          <w:sz w:val="24"/>
          <w:szCs w:val="24"/>
          <w:lang w:eastAsia="zh-CN"/>
        </w:rPr>
        <w:t xml:space="preserve">21 </w:t>
      </w:r>
      <w:r>
        <w:rPr>
          <w:rFonts w:ascii="Book Antiqua" w:hAnsi="Book Antiqua"/>
          <w:b/>
          <w:kern w:val="2"/>
          <w:sz w:val="24"/>
          <w:szCs w:val="24"/>
          <w:lang w:eastAsia="zh-CN"/>
        </w:rPr>
        <w:t>Pilcher DV</w:t>
      </w:r>
      <w:r>
        <w:rPr>
          <w:rFonts w:ascii="Book Antiqua" w:hAnsi="Book Antiqua"/>
          <w:kern w:val="2"/>
          <w:sz w:val="24"/>
          <w:szCs w:val="24"/>
          <w:lang w:eastAsia="zh-CN"/>
        </w:rPr>
        <w:t xml:space="preserve">, </w:t>
      </w:r>
      <w:proofErr w:type="spellStart"/>
      <w:r>
        <w:rPr>
          <w:rFonts w:ascii="Book Antiqua" w:hAnsi="Book Antiqua"/>
          <w:kern w:val="2"/>
          <w:sz w:val="24"/>
          <w:szCs w:val="24"/>
          <w:lang w:eastAsia="zh-CN"/>
        </w:rPr>
        <w:t>Auzinger</w:t>
      </w:r>
      <w:proofErr w:type="spellEnd"/>
      <w:r>
        <w:rPr>
          <w:rFonts w:ascii="Book Antiqua" w:hAnsi="Book Antiqua"/>
          <w:kern w:val="2"/>
          <w:sz w:val="24"/>
          <w:szCs w:val="24"/>
          <w:lang w:eastAsia="zh-CN"/>
        </w:rPr>
        <w:t xml:space="preserve"> GM, </w:t>
      </w:r>
      <w:proofErr w:type="spellStart"/>
      <w:r>
        <w:rPr>
          <w:rFonts w:ascii="Book Antiqua" w:hAnsi="Book Antiqua"/>
          <w:kern w:val="2"/>
          <w:sz w:val="24"/>
          <w:szCs w:val="24"/>
          <w:lang w:eastAsia="zh-CN"/>
        </w:rPr>
        <w:t>Mitra</w:t>
      </w:r>
      <w:proofErr w:type="spellEnd"/>
      <w:r>
        <w:rPr>
          <w:rFonts w:ascii="Book Antiqua" w:hAnsi="Book Antiqua"/>
          <w:kern w:val="2"/>
          <w:sz w:val="24"/>
          <w:szCs w:val="24"/>
          <w:lang w:eastAsia="zh-CN"/>
        </w:rPr>
        <w:t xml:space="preserve"> B, </w:t>
      </w:r>
      <w:proofErr w:type="spellStart"/>
      <w:r>
        <w:rPr>
          <w:rFonts w:ascii="Book Antiqua" w:hAnsi="Book Antiqua"/>
          <w:kern w:val="2"/>
          <w:sz w:val="24"/>
          <w:szCs w:val="24"/>
          <w:lang w:eastAsia="zh-CN"/>
        </w:rPr>
        <w:t>Tuxen</w:t>
      </w:r>
      <w:proofErr w:type="spellEnd"/>
      <w:r>
        <w:rPr>
          <w:rFonts w:ascii="Book Antiqua" w:hAnsi="Book Antiqua"/>
          <w:kern w:val="2"/>
          <w:sz w:val="24"/>
          <w:szCs w:val="24"/>
          <w:lang w:eastAsia="zh-CN"/>
        </w:rPr>
        <w:t xml:space="preserve"> DV, </w:t>
      </w:r>
      <w:proofErr w:type="spellStart"/>
      <w:r>
        <w:rPr>
          <w:rFonts w:ascii="Book Antiqua" w:hAnsi="Book Antiqua"/>
          <w:kern w:val="2"/>
          <w:sz w:val="24"/>
          <w:szCs w:val="24"/>
          <w:lang w:eastAsia="zh-CN"/>
        </w:rPr>
        <w:t>Salamonsen</w:t>
      </w:r>
      <w:proofErr w:type="spellEnd"/>
      <w:r>
        <w:rPr>
          <w:rFonts w:ascii="Book Antiqua" w:hAnsi="Book Antiqua"/>
          <w:kern w:val="2"/>
          <w:sz w:val="24"/>
          <w:szCs w:val="24"/>
          <w:lang w:eastAsia="zh-CN"/>
        </w:rPr>
        <w:t xml:space="preserve"> RF, Davies AR, Williams TJ, Snell GI. Predictors of independent lung ventilation: an analysis of 170 single-lung transplantations. </w:t>
      </w:r>
      <w:r>
        <w:rPr>
          <w:rFonts w:ascii="Book Antiqua" w:hAnsi="Book Antiqua"/>
          <w:i/>
          <w:kern w:val="2"/>
          <w:sz w:val="24"/>
          <w:szCs w:val="24"/>
          <w:lang w:eastAsia="zh-CN"/>
        </w:rPr>
        <w:t xml:space="preserve">J </w:t>
      </w:r>
      <w:proofErr w:type="spellStart"/>
      <w:r>
        <w:rPr>
          <w:rFonts w:ascii="Book Antiqua" w:hAnsi="Book Antiqua"/>
          <w:i/>
          <w:kern w:val="2"/>
          <w:sz w:val="24"/>
          <w:szCs w:val="24"/>
          <w:lang w:eastAsia="zh-CN"/>
        </w:rPr>
        <w:t>Thorac</w:t>
      </w:r>
      <w:proofErr w:type="spellEnd"/>
      <w:r>
        <w:rPr>
          <w:rFonts w:ascii="Book Antiqua" w:hAnsi="Book Antiqua"/>
          <w:i/>
          <w:kern w:val="2"/>
          <w:sz w:val="24"/>
          <w:szCs w:val="24"/>
          <w:lang w:eastAsia="zh-CN"/>
        </w:rPr>
        <w:t xml:space="preserve"> </w:t>
      </w:r>
      <w:proofErr w:type="spellStart"/>
      <w:r>
        <w:rPr>
          <w:rFonts w:ascii="Book Antiqua" w:hAnsi="Book Antiqua"/>
          <w:i/>
          <w:kern w:val="2"/>
          <w:sz w:val="24"/>
          <w:szCs w:val="24"/>
          <w:lang w:eastAsia="zh-CN"/>
        </w:rPr>
        <w:t>Cardiovasc</w:t>
      </w:r>
      <w:proofErr w:type="spellEnd"/>
      <w:r>
        <w:rPr>
          <w:rFonts w:ascii="Book Antiqua" w:hAnsi="Book Antiqua"/>
          <w:i/>
          <w:kern w:val="2"/>
          <w:sz w:val="24"/>
          <w:szCs w:val="24"/>
          <w:lang w:eastAsia="zh-CN"/>
        </w:rPr>
        <w:t xml:space="preserve"> </w:t>
      </w:r>
      <w:proofErr w:type="spellStart"/>
      <w:r>
        <w:rPr>
          <w:rFonts w:ascii="Book Antiqua" w:hAnsi="Book Antiqua"/>
          <w:i/>
          <w:kern w:val="2"/>
          <w:sz w:val="24"/>
          <w:szCs w:val="24"/>
          <w:lang w:eastAsia="zh-CN"/>
        </w:rPr>
        <w:t>Surg</w:t>
      </w:r>
      <w:proofErr w:type="spellEnd"/>
      <w:r>
        <w:rPr>
          <w:rFonts w:ascii="Book Antiqua" w:hAnsi="Book Antiqua"/>
          <w:kern w:val="2"/>
          <w:sz w:val="24"/>
          <w:szCs w:val="24"/>
          <w:lang w:eastAsia="zh-CN"/>
        </w:rPr>
        <w:t xml:space="preserve"> 2007; </w:t>
      </w:r>
      <w:r>
        <w:rPr>
          <w:rFonts w:ascii="Book Antiqua" w:hAnsi="Book Antiqua"/>
          <w:b/>
          <w:kern w:val="2"/>
          <w:sz w:val="24"/>
          <w:szCs w:val="24"/>
          <w:lang w:eastAsia="zh-CN"/>
        </w:rPr>
        <w:t>133</w:t>
      </w:r>
      <w:r>
        <w:rPr>
          <w:rFonts w:ascii="Book Antiqua" w:hAnsi="Book Antiqua"/>
          <w:kern w:val="2"/>
          <w:sz w:val="24"/>
          <w:szCs w:val="24"/>
          <w:lang w:eastAsia="zh-CN"/>
        </w:rPr>
        <w:t>: 1071-1077 [PMID: 17382655 DOI: 10.1016/j.jtcvs.2006.10.028]</w:t>
      </w:r>
    </w:p>
    <w:p w:rsidR="00D0240B" w:rsidRDefault="009C1C52">
      <w:pPr>
        <w:widowControl w:val="0"/>
        <w:spacing w:after="0" w:line="360" w:lineRule="auto"/>
        <w:jc w:val="both"/>
        <w:rPr>
          <w:rFonts w:ascii="Book Antiqua" w:hAnsi="Book Antiqua"/>
          <w:kern w:val="2"/>
          <w:sz w:val="24"/>
          <w:szCs w:val="24"/>
          <w:lang w:eastAsia="zh-CN"/>
        </w:rPr>
      </w:pPr>
      <w:r>
        <w:rPr>
          <w:rFonts w:ascii="Book Antiqua" w:hAnsi="Book Antiqua"/>
          <w:kern w:val="2"/>
          <w:sz w:val="24"/>
          <w:szCs w:val="24"/>
          <w:lang w:eastAsia="zh-CN"/>
        </w:rPr>
        <w:t xml:space="preserve">22 </w:t>
      </w:r>
      <w:proofErr w:type="spellStart"/>
      <w:r>
        <w:rPr>
          <w:rFonts w:ascii="Book Antiqua" w:hAnsi="Book Antiqua"/>
          <w:b/>
          <w:kern w:val="2"/>
          <w:sz w:val="24"/>
          <w:szCs w:val="24"/>
          <w:lang w:eastAsia="zh-CN"/>
        </w:rPr>
        <w:t>Ladha</w:t>
      </w:r>
      <w:proofErr w:type="spellEnd"/>
      <w:r>
        <w:rPr>
          <w:rFonts w:ascii="Book Antiqua" w:hAnsi="Book Antiqua"/>
          <w:b/>
          <w:kern w:val="2"/>
          <w:sz w:val="24"/>
          <w:szCs w:val="24"/>
          <w:lang w:eastAsia="zh-CN"/>
        </w:rPr>
        <w:t xml:space="preserve"> K</w:t>
      </w:r>
      <w:r>
        <w:rPr>
          <w:rFonts w:ascii="Book Antiqua" w:hAnsi="Book Antiqua"/>
          <w:kern w:val="2"/>
          <w:sz w:val="24"/>
          <w:szCs w:val="24"/>
          <w:lang w:eastAsia="zh-CN"/>
        </w:rPr>
        <w:t xml:space="preserve">, Vidal </w:t>
      </w:r>
      <w:proofErr w:type="spellStart"/>
      <w:r>
        <w:rPr>
          <w:rFonts w:ascii="Book Antiqua" w:hAnsi="Book Antiqua"/>
          <w:kern w:val="2"/>
          <w:sz w:val="24"/>
          <w:szCs w:val="24"/>
          <w:lang w:eastAsia="zh-CN"/>
        </w:rPr>
        <w:t>Melo</w:t>
      </w:r>
      <w:proofErr w:type="spellEnd"/>
      <w:r>
        <w:rPr>
          <w:rFonts w:ascii="Book Antiqua" w:hAnsi="Book Antiqua"/>
          <w:kern w:val="2"/>
          <w:sz w:val="24"/>
          <w:szCs w:val="24"/>
          <w:lang w:eastAsia="zh-CN"/>
        </w:rPr>
        <w:t xml:space="preserve"> MF, McLean DJ, Wanderer JP, </w:t>
      </w:r>
      <w:proofErr w:type="spellStart"/>
      <w:r>
        <w:rPr>
          <w:rFonts w:ascii="Book Antiqua" w:hAnsi="Book Antiqua"/>
          <w:kern w:val="2"/>
          <w:sz w:val="24"/>
          <w:szCs w:val="24"/>
          <w:lang w:eastAsia="zh-CN"/>
        </w:rPr>
        <w:t>Grabitz</w:t>
      </w:r>
      <w:proofErr w:type="spellEnd"/>
      <w:r>
        <w:rPr>
          <w:rFonts w:ascii="Book Antiqua" w:hAnsi="Book Antiqua"/>
          <w:kern w:val="2"/>
          <w:sz w:val="24"/>
          <w:szCs w:val="24"/>
          <w:lang w:eastAsia="zh-CN"/>
        </w:rPr>
        <w:t xml:space="preserve"> SD, </w:t>
      </w:r>
      <w:proofErr w:type="spellStart"/>
      <w:r>
        <w:rPr>
          <w:rFonts w:ascii="Book Antiqua" w:hAnsi="Book Antiqua"/>
          <w:kern w:val="2"/>
          <w:sz w:val="24"/>
          <w:szCs w:val="24"/>
          <w:lang w:eastAsia="zh-CN"/>
        </w:rPr>
        <w:t>Kurth</w:t>
      </w:r>
      <w:proofErr w:type="spellEnd"/>
      <w:r>
        <w:rPr>
          <w:rFonts w:ascii="Book Antiqua" w:hAnsi="Book Antiqua"/>
          <w:kern w:val="2"/>
          <w:sz w:val="24"/>
          <w:szCs w:val="24"/>
          <w:lang w:eastAsia="zh-CN"/>
        </w:rPr>
        <w:t xml:space="preserve"> T, </w:t>
      </w:r>
      <w:proofErr w:type="spellStart"/>
      <w:r>
        <w:rPr>
          <w:rFonts w:ascii="Book Antiqua" w:hAnsi="Book Antiqua"/>
          <w:kern w:val="2"/>
          <w:sz w:val="24"/>
          <w:szCs w:val="24"/>
          <w:lang w:eastAsia="zh-CN"/>
        </w:rPr>
        <w:t>Eikermann</w:t>
      </w:r>
      <w:proofErr w:type="spellEnd"/>
      <w:r>
        <w:rPr>
          <w:rFonts w:ascii="Book Antiqua" w:hAnsi="Book Antiqua"/>
          <w:kern w:val="2"/>
          <w:sz w:val="24"/>
          <w:szCs w:val="24"/>
          <w:lang w:eastAsia="zh-CN"/>
        </w:rPr>
        <w:t xml:space="preserve"> M. Intraoperative protective mechanical ventilation and risk of postoperative respiratory complications: hospital based registry study. </w:t>
      </w:r>
      <w:r>
        <w:rPr>
          <w:rFonts w:ascii="Book Antiqua" w:hAnsi="Book Antiqua"/>
          <w:i/>
          <w:kern w:val="2"/>
          <w:sz w:val="24"/>
          <w:szCs w:val="24"/>
          <w:lang w:eastAsia="zh-CN"/>
        </w:rPr>
        <w:t>BMJ</w:t>
      </w:r>
      <w:r>
        <w:rPr>
          <w:rFonts w:ascii="Book Antiqua" w:hAnsi="Book Antiqua"/>
          <w:kern w:val="2"/>
          <w:sz w:val="24"/>
          <w:szCs w:val="24"/>
          <w:lang w:eastAsia="zh-CN"/>
        </w:rPr>
        <w:t xml:space="preserve"> 2015; </w:t>
      </w:r>
      <w:r>
        <w:rPr>
          <w:rFonts w:ascii="Book Antiqua" w:hAnsi="Book Antiqua"/>
          <w:b/>
          <w:kern w:val="2"/>
          <w:sz w:val="24"/>
          <w:szCs w:val="24"/>
          <w:lang w:eastAsia="zh-CN"/>
        </w:rPr>
        <w:t>351</w:t>
      </w:r>
      <w:r>
        <w:rPr>
          <w:rFonts w:ascii="Book Antiqua" w:hAnsi="Book Antiqua"/>
          <w:kern w:val="2"/>
          <w:sz w:val="24"/>
          <w:szCs w:val="24"/>
          <w:lang w:eastAsia="zh-CN"/>
        </w:rPr>
        <w:t>: h3646 [PMID: 26174419 DOI: 10.1136/bmj.h3646]</w:t>
      </w:r>
    </w:p>
    <w:p w:rsidR="00D0240B" w:rsidRDefault="009C1C52">
      <w:pPr>
        <w:widowControl w:val="0"/>
        <w:spacing w:after="0" w:line="360" w:lineRule="auto"/>
        <w:jc w:val="both"/>
        <w:rPr>
          <w:rFonts w:ascii="Book Antiqua" w:hAnsi="Book Antiqua"/>
          <w:kern w:val="2"/>
          <w:sz w:val="24"/>
          <w:szCs w:val="24"/>
          <w:lang w:eastAsia="zh-CN"/>
        </w:rPr>
      </w:pPr>
      <w:proofErr w:type="gramStart"/>
      <w:r>
        <w:rPr>
          <w:rFonts w:ascii="Book Antiqua" w:hAnsi="Book Antiqua"/>
          <w:kern w:val="2"/>
          <w:sz w:val="24"/>
          <w:szCs w:val="24"/>
          <w:lang w:eastAsia="zh-CN"/>
        </w:rPr>
        <w:t xml:space="preserve">23 </w:t>
      </w:r>
      <w:proofErr w:type="spellStart"/>
      <w:r>
        <w:rPr>
          <w:rFonts w:ascii="Book Antiqua" w:hAnsi="Book Antiqua"/>
          <w:b/>
          <w:kern w:val="2"/>
          <w:sz w:val="24"/>
          <w:szCs w:val="24"/>
          <w:lang w:eastAsia="zh-CN"/>
        </w:rPr>
        <w:t>Seefelder</w:t>
      </w:r>
      <w:proofErr w:type="spellEnd"/>
      <w:r>
        <w:rPr>
          <w:rFonts w:ascii="Book Antiqua" w:hAnsi="Book Antiqua"/>
          <w:b/>
          <w:kern w:val="2"/>
          <w:sz w:val="24"/>
          <w:szCs w:val="24"/>
          <w:lang w:eastAsia="zh-CN"/>
        </w:rPr>
        <w:t xml:space="preserve"> C</w:t>
      </w:r>
      <w:r>
        <w:rPr>
          <w:rFonts w:ascii="Book Antiqua" w:hAnsi="Book Antiqua"/>
          <w:kern w:val="2"/>
          <w:sz w:val="24"/>
          <w:szCs w:val="24"/>
          <w:lang w:eastAsia="zh-CN"/>
        </w:rPr>
        <w:t>. Use of the 26-French double-lumen tube for lung isolation in children.</w:t>
      </w:r>
      <w:proofErr w:type="gramEnd"/>
      <w:r>
        <w:rPr>
          <w:rFonts w:ascii="Book Antiqua" w:hAnsi="Book Antiqua"/>
          <w:kern w:val="2"/>
          <w:sz w:val="24"/>
          <w:szCs w:val="24"/>
          <w:lang w:eastAsia="zh-CN"/>
        </w:rPr>
        <w:t xml:space="preserve"> </w:t>
      </w:r>
      <w:r>
        <w:rPr>
          <w:rFonts w:ascii="Book Antiqua" w:hAnsi="Book Antiqua"/>
          <w:i/>
          <w:kern w:val="2"/>
          <w:sz w:val="24"/>
          <w:szCs w:val="24"/>
          <w:lang w:eastAsia="zh-CN"/>
        </w:rPr>
        <w:t xml:space="preserve">J </w:t>
      </w:r>
      <w:proofErr w:type="spellStart"/>
      <w:r>
        <w:rPr>
          <w:rFonts w:ascii="Book Antiqua" w:hAnsi="Book Antiqua"/>
          <w:i/>
          <w:kern w:val="2"/>
          <w:sz w:val="24"/>
          <w:szCs w:val="24"/>
          <w:lang w:eastAsia="zh-CN"/>
        </w:rPr>
        <w:t>Cardiothorac</w:t>
      </w:r>
      <w:proofErr w:type="spellEnd"/>
      <w:r>
        <w:rPr>
          <w:rFonts w:ascii="Book Antiqua" w:hAnsi="Book Antiqua"/>
          <w:i/>
          <w:kern w:val="2"/>
          <w:sz w:val="24"/>
          <w:szCs w:val="24"/>
          <w:lang w:eastAsia="zh-CN"/>
        </w:rPr>
        <w:t xml:space="preserve"> </w:t>
      </w:r>
      <w:proofErr w:type="spellStart"/>
      <w:r>
        <w:rPr>
          <w:rFonts w:ascii="Book Antiqua" w:hAnsi="Book Antiqua"/>
          <w:i/>
          <w:kern w:val="2"/>
          <w:sz w:val="24"/>
          <w:szCs w:val="24"/>
          <w:lang w:eastAsia="zh-CN"/>
        </w:rPr>
        <w:t>Vasc</w:t>
      </w:r>
      <w:proofErr w:type="spellEnd"/>
      <w:r>
        <w:rPr>
          <w:rFonts w:ascii="Book Antiqua" w:hAnsi="Book Antiqua"/>
          <w:i/>
          <w:kern w:val="2"/>
          <w:sz w:val="24"/>
          <w:szCs w:val="24"/>
          <w:lang w:eastAsia="zh-CN"/>
        </w:rPr>
        <w:t xml:space="preserve"> </w:t>
      </w:r>
      <w:proofErr w:type="spellStart"/>
      <w:r>
        <w:rPr>
          <w:rFonts w:ascii="Book Antiqua" w:hAnsi="Book Antiqua"/>
          <w:i/>
          <w:kern w:val="2"/>
          <w:sz w:val="24"/>
          <w:szCs w:val="24"/>
          <w:lang w:eastAsia="zh-CN"/>
        </w:rPr>
        <w:t>Anesth</w:t>
      </w:r>
      <w:proofErr w:type="spellEnd"/>
      <w:r>
        <w:rPr>
          <w:rFonts w:ascii="Book Antiqua" w:hAnsi="Book Antiqua"/>
          <w:kern w:val="2"/>
          <w:sz w:val="24"/>
          <w:szCs w:val="24"/>
          <w:lang w:eastAsia="zh-CN"/>
        </w:rPr>
        <w:t xml:space="preserve"> 2014; </w:t>
      </w:r>
      <w:r>
        <w:rPr>
          <w:rFonts w:ascii="Book Antiqua" w:hAnsi="Book Antiqua"/>
          <w:b/>
          <w:kern w:val="2"/>
          <w:sz w:val="24"/>
          <w:szCs w:val="24"/>
          <w:lang w:eastAsia="zh-CN"/>
        </w:rPr>
        <w:t>28</w:t>
      </w:r>
      <w:r>
        <w:rPr>
          <w:rFonts w:ascii="Book Antiqua" w:hAnsi="Book Antiqua"/>
          <w:kern w:val="2"/>
          <w:sz w:val="24"/>
          <w:szCs w:val="24"/>
          <w:lang w:eastAsia="zh-CN"/>
        </w:rPr>
        <w:t>: e19-e21 [PMID: 24594109 DOI: 10.1053/j.jvca.2013.11.012]</w:t>
      </w:r>
    </w:p>
    <w:p w:rsidR="00D0240B" w:rsidRDefault="009C1C52">
      <w:pPr>
        <w:widowControl w:val="0"/>
        <w:spacing w:after="0" w:line="360" w:lineRule="auto"/>
        <w:jc w:val="both"/>
        <w:rPr>
          <w:rFonts w:ascii="Book Antiqua" w:hAnsi="Book Antiqua"/>
          <w:kern w:val="2"/>
          <w:sz w:val="24"/>
          <w:szCs w:val="24"/>
          <w:lang w:eastAsia="zh-CN"/>
        </w:rPr>
      </w:pPr>
      <w:r>
        <w:rPr>
          <w:rFonts w:ascii="Book Antiqua" w:hAnsi="Book Antiqua"/>
          <w:kern w:val="2"/>
          <w:sz w:val="24"/>
          <w:szCs w:val="24"/>
          <w:lang w:eastAsia="zh-CN"/>
        </w:rPr>
        <w:t xml:space="preserve">24 </w:t>
      </w:r>
      <w:r>
        <w:rPr>
          <w:rFonts w:ascii="Book Antiqua" w:hAnsi="Book Antiqua"/>
          <w:b/>
          <w:kern w:val="2"/>
          <w:sz w:val="24"/>
          <w:szCs w:val="24"/>
          <w:lang w:eastAsia="zh-CN"/>
        </w:rPr>
        <w:t>Inoue S</w:t>
      </w:r>
      <w:r>
        <w:rPr>
          <w:rFonts w:ascii="Book Antiqua" w:hAnsi="Book Antiqua"/>
          <w:kern w:val="2"/>
          <w:sz w:val="24"/>
          <w:szCs w:val="24"/>
          <w:lang w:eastAsia="zh-CN"/>
        </w:rPr>
        <w:t xml:space="preserve">, </w:t>
      </w:r>
      <w:proofErr w:type="spellStart"/>
      <w:r>
        <w:rPr>
          <w:rFonts w:ascii="Book Antiqua" w:hAnsi="Book Antiqua"/>
          <w:kern w:val="2"/>
          <w:sz w:val="24"/>
          <w:szCs w:val="24"/>
          <w:lang w:eastAsia="zh-CN"/>
        </w:rPr>
        <w:t>Nishimine</w:t>
      </w:r>
      <w:proofErr w:type="spellEnd"/>
      <w:r>
        <w:rPr>
          <w:rFonts w:ascii="Book Antiqua" w:hAnsi="Book Antiqua"/>
          <w:kern w:val="2"/>
          <w:sz w:val="24"/>
          <w:szCs w:val="24"/>
          <w:lang w:eastAsia="zh-CN"/>
        </w:rPr>
        <w:t xml:space="preserve"> N, </w:t>
      </w:r>
      <w:proofErr w:type="spellStart"/>
      <w:r>
        <w:rPr>
          <w:rFonts w:ascii="Book Antiqua" w:hAnsi="Book Antiqua"/>
          <w:kern w:val="2"/>
          <w:sz w:val="24"/>
          <w:szCs w:val="24"/>
          <w:lang w:eastAsia="zh-CN"/>
        </w:rPr>
        <w:t>Kitaguchi</w:t>
      </w:r>
      <w:proofErr w:type="spellEnd"/>
      <w:r>
        <w:rPr>
          <w:rFonts w:ascii="Book Antiqua" w:hAnsi="Book Antiqua"/>
          <w:kern w:val="2"/>
          <w:sz w:val="24"/>
          <w:szCs w:val="24"/>
          <w:lang w:eastAsia="zh-CN"/>
        </w:rPr>
        <w:t xml:space="preserve"> K, </w:t>
      </w:r>
      <w:proofErr w:type="spellStart"/>
      <w:r>
        <w:rPr>
          <w:rFonts w:ascii="Book Antiqua" w:hAnsi="Book Antiqua"/>
          <w:kern w:val="2"/>
          <w:sz w:val="24"/>
          <w:szCs w:val="24"/>
          <w:lang w:eastAsia="zh-CN"/>
        </w:rPr>
        <w:t>Furuya</w:t>
      </w:r>
      <w:proofErr w:type="spellEnd"/>
      <w:r>
        <w:rPr>
          <w:rFonts w:ascii="Book Antiqua" w:hAnsi="Book Antiqua"/>
          <w:kern w:val="2"/>
          <w:sz w:val="24"/>
          <w:szCs w:val="24"/>
          <w:lang w:eastAsia="zh-CN"/>
        </w:rPr>
        <w:t xml:space="preserve"> H, Taniguchi S. Double lumen tube location predicts tube malposition and </w:t>
      </w:r>
      <w:proofErr w:type="spellStart"/>
      <w:r>
        <w:rPr>
          <w:rFonts w:ascii="Book Antiqua" w:hAnsi="Book Antiqua"/>
          <w:kern w:val="2"/>
          <w:sz w:val="24"/>
          <w:szCs w:val="24"/>
          <w:lang w:eastAsia="zh-CN"/>
        </w:rPr>
        <w:t>hypoxaemia</w:t>
      </w:r>
      <w:proofErr w:type="spellEnd"/>
      <w:r>
        <w:rPr>
          <w:rFonts w:ascii="Book Antiqua" w:hAnsi="Book Antiqua"/>
          <w:kern w:val="2"/>
          <w:sz w:val="24"/>
          <w:szCs w:val="24"/>
          <w:lang w:eastAsia="zh-CN"/>
        </w:rPr>
        <w:t xml:space="preserve"> during one lung ventilation. </w:t>
      </w:r>
      <w:r>
        <w:rPr>
          <w:rFonts w:ascii="Book Antiqua" w:hAnsi="Book Antiqua"/>
          <w:i/>
          <w:kern w:val="2"/>
          <w:sz w:val="24"/>
          <w:szCs w:val="24"/>
          <w:lang w:eastAsia="zh-CN"/>
        </w:rPr>
        <w:t xml:space="preserve">Br J </w:t>
      </w:r>
      <w:proofErr w:type="spellStart"/>
      <w:r>
        <w:rPr>
          <w:rFonts w:ascii="Book Antiqua" w:hAnsi="Book Antiqua"/>
          <w:i/>
          <w:kern w:val="2"/>
          <w:sz w:val="24"/>
          <w:szCs w:val="24"/>
          <w:lang w:eastAsia="zh-CN"/>
        </w:rPr>
        <w:t>Anaesth</w:t>
      </w:r>
      <w:proofErr w:type="spellEnd"/>
      <w:r>
        <w:rPr>
          <w:rFonts w:ascii="Book Antiqua" w:hAnsi="Book Antiqua"/>
          <w:kern w:val="2"/>
          <w:sz w:val="24"/>
          <w:szCs w:val="24"/>
          <w:lang w:eastAsia="zh-CN"/>
        </w:rPr>
        <w:t xml:space="preserve"> 2004; </w:t>
      </w:r>
      <w:r>
        <w:rPr>
          <w:rFonts w:ascii="Book Antiqua" w:hAnsi="Book Antiqua"/>
          <w:b/>
          <w:kern w:val="2"/>
          <w:sz w:val="24"/>
          <w:szCs w:val="24"/>
          <w:lang w:eastAsia="zh-CN"/>
        </w:rPr>
        <w:t>92</w:t>
      </w:r>
      <w:r>
        <w:rPr>
          <w:rFonts w:ascii="Book Antiqua" w:hAnsi="Book Antiqua"/>
          <w:kern w:val="2"/>
          <w:sz w:val="24"/>
          <w:szCs w:val="24"/>
          <w:lang w:eastAsia="zh-CN"/>
        </w:rPr>
        <w:t>: 195-201 [PMID: 14722168 DOI: 10.1093/</w:t>
      </w:r>
      <w:proofErr w:type="spellStart"/>
      <w:r>
        <w:rPr>
          <w:rFonts w:ascii="Book Antiqua" w:hAnsi="Book Antiqua"/>
          <w:kern w:val="2"/>
          <w:sz w:val="24"/>
          <w:szCs w:val="24"/>
          <w:lang w:eastAsia="zh-CN"/>
        </w:rPr>
        <w:t>bja</w:t>
      </w:r>
      <w:proofErr w:type="spellEnd"/>
      <w:r>
        <w:rPr>
          <w:rFonts w:ascii="Book Antiqua" w:hAnsi="Book Antiqua"/>
          <w:kern w:val="2"/>
          <w:sz w:val="24"/>
          <w:szCs w:val="24"/>
          <w:lang w:eastAsia="zh-CN"/>
        </w:rPr>
        <w:t>/aeh055]</w:t>
      </w:r>
    </w:p>
    <w:p w:rsidR="00D0240B" w:rsidRDefault="009C1C52">
      <w:pPr>
        <w:widowControl w:val="0"/>
        <w:spacing w:after="0" w:line="360" w:lineRule="auto"/>
        <w:jc w:val="both"/>
        <w:rPr>
          <w:rFonts w:ascii="Book Antiqua" w:hAnsi="Book Antiqua"/>
          <w:kern w:val="2"/>
          <w:sz w:val="24"/>
          <w:szCs w:val="24"/>
          <w:lang w:eastAsia="zh-CN"/>
        </w:rPr>
      </w:pPr>
      <w:proofErr w:type="gramStart"/>
      <w:r>
        <w:rPr>
          <w:rFonts w:ascii="Book Antiqua" w:hAnsi="Book Antiqua"/>
          <w:kern w:val="2"/>
          <w:sz w:val="24"/>
          <w:szCs w:val="24"/>
          <w:lang w:eastAsia="zh-CN"/>
        </w:rPr>
        <w:t xml:space="preserve">25 </w:t>
      </w:r>
      <w:r>
        <w:rPr>
          <w:rFonts w:ascii="Book Antiqua" w:hAnsi="Book Antiqua"/>
          <w:b/>
          <w:kern w:val="2"/>
          <w:sz w:val="24"/>
          <w:szCs w:val="24"/>
          <w:lang w:eastAsia="zh-CN"/>
        </w:rPr>
        <w:t>Brodsky JB</w:t>
      </w:r>
      <w:r>
        <w:rPr>
          <w:rFonts w:ascii="Book Antiqua" w:hAnsi="Book Antiqua"/>
          <w:kern w:val="2"/>
          <w:sz w:val="24"/>
          <w:szCs w:val="24"/>
          <w:lang w:eastAsia="zh-CN"/>
        </w:rPr>
        <w:t xml:space="preserve">, Adkins MO, </w:t>
      </w:r>
      <w:proofErr w:type="spellStart"/>
      <w:r>
        <w:rPr>
          <w:rFonts w:ascii="Book Antiqua" w:hAnsi="Book Antiqua"/>
          <w:kern w:val="2"/>
          <w:sz w:val="24"/>
          <w:szCs w:val="24"/>
          <w:lang w:eastAsia="zh-CN"/>
        </w:rPr>
        <w:t>Gaba</w:t>
      </w:r>
      <w:proofErr w:type="spellEnd"/>
      <w:r>
        <w:rPr>
          <w:rFonts w:ascii="Book Antiqua" w:hAnsi="Book Antiqua"/>
          <w:kern w:val="2"/>
          <w:sz w:val="24"/>
          <w:szCs w:val="24"/>
          <w:lang w:eastAsia="zh-CN"/>
        </w:rPr>
        <w:t xml:space="preserve"> DM. Bronchial cuff pressures of double-lumen tubes.</w:t>
      </w:r>
      <w:proofErr w:type="gramEnd"/>
      <w:r>
        <w:rPr>
          <w:rFonts w:ascii="Book Antiqua" w:hAnsi="Book Antiqua"/>
          <w:kern w:val="2"/>
          <w:sz w:val="24"/>
          <w:szCs w:val="24"/>
          <w:lang w:eastAsia="zh-CN"/>
        </w:rPr>
        <w:t xml:space="preserve"> </w:t>
      </w:r>
      <w:proofErr w:type="spellStart"/>
      <w:r>
        <w:rPr>
          <w:rFonts w:ascii="Book Antiqua" w:hAnsi="Book Antiqua"/>
          <w:i/>
          <w:kern w:val="2"/>
          <w:sz w:val="24"/>
          <w:szCs w:val="24"/>
          <w:lang w:eastAsia="zh-CN"/>
        </w:rPr>
        <w:t>Anesth</w:t>
      </w:r>
      <w:proofErr w:type="spellEnd"/>
      <w:r>
        <w:rPr>
          <w:rFonts w:ascii="Book Antiqua" w:hAnsi="Book Antiqua"/>
          <w:i/>
          <w:kern w:val="2"/>
          <w:sz w:val="24"/>
          <w:szCs w:val="24"/>
          <w:lang w:eastAsia="zh-CN"/>
        </w:rPr>
        <w:t xml:space="preserve"> </w:t>
      </w:r>
      <w:proofErr w:type="spellStart"/>
      <w:r>
        <w:rPr>
          <w:rFonts w:ascii="Book Antiqua" w:hAnsi="Book Antiqua"/>
          <w:i/>
          <w:kern w:val="2"/>
          <w:sz w:val="24"/>
          <w:szCs w:val="24"/>
          <w:lang w:eastAsia="zh-CN"/>
        </w:rPr>
        <w:t>Analg</w:t>
      </w:r>
      <w:proofErr w:type="spellEnd"/>
      <w:r>
        <w:rPr>
          <w:rFonts w:ascii="Book Antiqua" w:hAnsi="Book Antiqua"/>
          <w:kern w:val="2"/>
          <w:sz w:val="24"/>
          <w:szCs w:val="24"/>
          <w:lang w:eastAsia="zh-CN"/>
        </w:rPr>
        <w:t xml:space="preserve"> 1989; </w:t>
      </w:r>
      <w:r>
        <w:rPr>
          <w:rFonts w:ascii="Book Antiqua" w:hAnsi="Book Antiqua"/>
          <w:b/>
          <w:kern w:val="2"/>
          <w:sz w:val="24"/>
          <w:szCs w:val="24"/>
          <w:lang w:eastAsia="zh-CN"/>
        </w:rPr>
        <w:t>69</w:t>
      </w:r>
      <w:r>
        <w:rPr>
          <w:rFonts w:ascii="Book Antiqua" w:hAnsi="Book Antiqua"/>
          <w:kern w:val="2"/>
          <w:sz w:val="24"/>
          <w:szCs w:val="24"/>
          <w:lang w:eastAsia="zh-CN"/>
        </w:rPr>
        <w:t>: 608-610 [PMID: 2802196 DOI</w:t>
      </w:r>
      <w:r>
        <w:rPr>
          <w:rFonts w:ascii="Book Antiqua" w:hAnsi="Book Antiqua" w:hint="eastAsia"/>
          <w:kern w:val="2"/>
          <w:sz w:val="24"/>
          <w:szCs w:val="24"/>
          <w:lang w:eastAsia="zh-CN"/>
        </w:rPr>
        <w:t>:</w:t>
      </w:r>
      <w:r>
        <w:rPr>
          <w:rFonts w:ascii="Book Antiqua" w:hAnsi="Book Antiqua"/>
          <w:kern w:val="2"/>
          <w:sz w:val="24"/>
          <w:szCs w:val="24"/>
          <w:lang w:eastAsia="zh-CN"/>
        </w:rPr>
        <w:t xml:space="preserve"> 10.1213/00000539-198911000-00010]</w:t>
      </w:r>
    </w:p>
    <w:p w:rsidR="00D0240B" w:rsidRDefault="009C1C52">
      <w:pPr>
        <w:widowControl w:val="0"/>
        <w:spacing w:after="0" w:line="360" w:lineRule="auto"/>
        <w:jc w:val="both"/>
        <w:rPr>
          <w:rFonts w:ascii="Book Antiqua" w:hAnsi="Book Antiqua"/>
          <w:kern w:val="2"/>
          <w:sz w:val="24"/>
          <w:szCs w:val="24"/>
          <w:lang w:eastAsia="zh-CN"/>
        </w:rPr>
      </w:pPr>
      <w:r>
        <w:rPr>
          <w:rFonts w:ascii="Book Antiqua" w:hAnsi="Book Antiqua"/>
          <w:kern w:val="2"/>
          <w:sz w:val="24"/>
          <w:szCs w:val="24"/>
          <w:lang w:eastAsia="zh-CN"/>
        </w:rPr>
        <w:t xml:space="preserve">26 </w:t>
      </w:r>
      <w:proofErr w:type="spellStart"/>
      <w:r>
        <w:rPr>
          <w:rFonts w:ascii="Book Antiqua" w:hAnsi="Book Antiqua"/>
          <w:b/>
          <w:kern w:val="2"/>
          <w:sz w:val="24"/>
          <w:szCs w:val="24"/>
          <w:lang w:eastAsia="zh-CN"/>
        </w:rPr>
        <w:t>Lohser</w:t>
      </w:r>
      <w:proofErr w:type="spellEnd"/>
      <w:r>
        <w:rPr>
          <w:rFonts w:ascii="Book Antiqua" w:hAnsi="Book Antiqua"/>
          <w:b/>
          <w:kern w:val="2"/>
          <w:sz w:val="24"/>
          <w:szCs w:val="24"/>
          <w:lang w:eastAsia="zh-CN"/>
        </w:rPr>
        <w:t xml:space="preserve"> J</w:t>
      </w:r>
      <w:r>
        <w:rPr>
          <w:rFonts w:ascii="Book Antiqua" w:hAnsi="Book Antiqua"/>
          <w:kern w:val="2"/>
          <w:sz w:val="24"/>
          <w:szCs w:val="24"/>
          <w:lang w:eastAsia="zh-CN"/>
        </w:rPr>
        <w:t xml:space="preserve">, Slinger P. Lung Injury </w:t>
      </w:r>
      <w:proofErr w:type="gramStart"/>
      <w:r>
        <w:rPr>
          <w:rFonts w:ascii="Book Antiqua" w:hAnsi="Book Antiqua"/>
          <w:kern w:val="2"/>
          <w:sz w:val="24"/>
          <w:szCs w:val="24"/>
          <w:lang w:eastAsia="zh-CN"/>
        </w:rPr>
        <w:t>After</w:t>
      </w:r>
      <w:proofErr w:type="gramEnd"/>
      <w:r>
        <w:rPr>
          <w:rFonts w:ascii="Book Antiqua" w:hAnsi="Book Antiqua"/>
          <w:kern w:val="2"/>
          <w:sz w:val="24"/>
          <w:szCs w:val="24"/>
          <w:lang w:eastAsia="zh-CN"/>
        </w:rPr>
        <w:t xml:space="preserve"> One-Lung Ventilation: A Review of the Pathophysiologic Mechanisms Affecting the Ventilated and the Collapsed Lung. </w:t>
      </w:r>
      <w:proofErr w:type="spellStart"/>
      <w:r>
        <w:rPr>
          <w:rFonts w:ascii="Book Antiqua" w:hAnsi="Book Antiqua"/>
          <w:i/>
          <w:kern w:val="2"/>
          <w:sz w:val="24"/>
          <w:szCs w:val="24"/>
          <w:lang w:eastAsia="zh-CN"/>
        </w:rPr>
        <w:t>Anesth</w:t>
      </w:r>
      <w:proofErr w:type="spellEnd"/>
      <w:r>
        <w:rPr>
          <w:rFonts w:ascii="Book Antiqua" w:hAnsi="Book Antiqua"/>
          <w:i/>
          <w:kern w:val="2"/>
          <w:sz w:val="24"/>
          <w:szCs w:val="24"/>
          <w:lang w:eastAsia="zh-CN"/>
        </w:rPr>
        <w:t xml:space="preserve"> </w:t>
      </w:r>
      <w:proofErr w:type="spellStart"/>
      <w:r>
        <w:rPr>
          <w:rFonts w:ascii="Book Antiqua" w:hAnsi="Book Antiqua"/>
          <w:i/>
          <w:kern w:val="2"/>
          <w:sz w:val="24"/>
          <w:szCs w:val="24"/>
          <w:lang w:eastAsia="zh-CN"/>
        </w:rPr>
        <w:t>Analg</w:t>
      </w:r>
      <w:proofErr w:type="spellEnd"/>
      <w:r>
        <w:rPr>
          <w:rFonts w:ascii="Book Antiqua" w:hAnsi="Book Antiqua"/>
          <w:kern w:val="2"/>
          <w:sz w:val="24"/>
          <w:szCs w:val="24"/>
          <w:lang w:eastAsia="zh-CN"/>
        </w:rPr>
        <w:t xml:space="preserve"> 2015; </w:t>
      </w:r>
      <w:r>
        <w:rPr>
          <w:rFonts w:ascii="Book Antiqua" w:hAnsi="Book Antiqua"/>
          <w:b/>
          <w:kern w:val="2"/>
          <w:sz w:val="24"/>
          <w:szCs w:val="24"/>
          <w:lang w:eastAsia="zh-CN"/>
        </w:rPr>
        <w:t>121</w:t>
      </w:r>
      <w:r>
        <w:rPr>
          <w:rFonts w:ascii="Book Antiqua" w:hAnsi="Book Antiqua"/>
          <w:kern w:val="2"/>
          <w:sz w:val="24"/>
          <w:szCs w:val="24"/>
          <w:lang w:eastAsia="zh-CN"/>
        </w:rPr>
        <w:t>: 302-318 [PMID: 26197368 DOI: 10.1213/ANE.0000000000000808]</w:t>
      </w:r>
    </w:p>
    <w:p w:rsidR="00D0240B" w:rsidRDefault="009C1C52">
      <w:pPr>
        <w:widowControl w:val="0"/>
        <w:spacing w:after="0" w:line="360" w:lineRule="auto"/>
        <w:jc w:val="both"/>
        <w:rPr>
          <w:rFonts w:ascii="Book Antiqua" w:hAnsi="Book Antiqua"/>
          <w:kern w:val="2"/>
          <w:sz w:val="24"/>
          <w:szCs w:val="24"/>
          <w:lang w:eastAsia="zh-CN"/>
        </w:rPr>
      </w:pPr>
      <w:r>
        <w:rPr>
          <w:rFonts w:ascii="Book Antiqua" w:hAnsi="Book Antiqua"/>
          <w:kern w:val="2"/>
          <w:sz w:val="24"/>
          <w:szCs w:val="24"/>
          <w:lang w:eastAsia="zh-CN"/>
        </w:rPr>
        <w:t xml:space="preserve">27 </w:t>
      </w:r>
      <w:r>
        <w:rPr>
          <w:rFonts w:ascii="Book Antiqua" w:hAnsi="Book Antiqua"/>
          <w:b/>
          <w:kern w:val="2"/>
          <w:sz w:val="24"/>
          <w:szCs w:val="24"/>
          <w:lang w:eastAsia="zh-CN"/>
        </w:rPr>
        <w:t>Amato MB</w:t>
      </w:r>
      <w:r>
        <w:rPr>
          <w:rFonts w:ascii="Book Antiqua" w:hAnsi="Book Antiqua"/>
          <w:kern w:val="2"/>
          <w:sz w:val="24"/>
          <w:szCs w:val="24"/>
          <w:lang w:eastAsia="zh-CN"/>
        </w:rPr>
        <w:t xml:space="preserve">, Meade MO, </w:t>
      </w:r>
      <w:proofErr w:type="spellStart"/>
      <w:r>
        <w:rPr>
          <w:rFonts w:ascii="Book Antiqua" w:hAnsi="Book Antiqua"/>
          <w:kern w:val="2"/>
          <w:sz w:val="24"/>
          <w:szCs w:val="24"/>
          <w:lang w:eastAsia="zh-CN"/>
        </w:rPr>
        <w:t>Slutsky</w:t>
      </w:r>
      <w:proofErr w:type="spellEnd"/>
      <w:r>
        <w:rPr>
          <w:rFonts w:ascii="Book Antiqua" w:hAnsi="Book Antiqua"/>
          <w:kern w:val="2"/>
          <w:sz w:val="24"/>
          <w:szCs w:val="24"/>
          <w:lang w:eastAsia="zh-CN"/>
        </w:rPr>
        <w:t xml:space="preserve"> AS, </w:t>
      </w:r>
      <w:proofErr w:type="spellStart"/>
      <w:r>
        <w:rPr>
          <w:rFonts w:ascii="Book Antiqua" w:hAnsi="Book Antiqua"/>
          <w:kern w:val="2"/>
          <w:sz w:val="24"/>
          <w:szCs w:val="24"/>
          <w:lang w:eastAsia="zh-CN"/>
        </w:rPr>
        <w:t>Brochard</w:t>
      </w:r>
      <w:proofErr w:type="spellEnd"/>
      <w:r>
        <w:rPr>
          <w:rFonts w:ascii="Book Antiqua" w:hAnsi="Book Antiqua"/>
          <w:kern w:val="2"/>
          <w:sz w:val="24"/>
          <w:szCs w:val="24"/>
          <w:lang w:eastAsia="zh-CN"/>
        </w:rPr>
        <w:t xml:space="preserve"> L, Costa EL, </w:t>
      </w:r>
      <w:proofErr w:type="spellStart"/>
      <w:r>
        <w:rPr>
          <w:rFonts w:ascii="Book Antiqua" w:hAnsi="Book Antiqua"/>
          <w:kern w:val="2"/>
          <w:sz w:val="24"/>
          <w:szCs w:val="24"/>
          <w:lang w:eastAsia="zh-CN"/>
        </w:rPr>
        <w:t>Schoenfeld</w:t>
      </w:r>
      <w:proofErr w:type="spellEnd"/>
      <w:r>
        <w:rPr>
          <w:rFonts w:ascii="Book Antiqua" w:hAnsi="Book Antiqua"/>
          <w:kern w:val="2"/>
          <w:sz w:val="24"/>
          <w:szCs w:val="24"/>
          <w:lang w:eastAsia="zh-CN"/>
        </w:rPr>
        <w:t xml:space="preserve"> DA, Stewart TE, </w:t>
      </w:r>
      <w:proofErr w:type="spellStart"/>
      <w:r>
        <w:rPr>
          <w:rFonts w:ascii="Book Antiqua" w:hAnsi="Book Antiqua"/>
          <w:kern w:val="2"/>
          <w:sz w:val="24"/>
          <w:szCs w:val="24"/>
          <w:lang w:eastAsia="zh-CN"/>
        </w:rPr>
        <w:t>Briel</w:t>
      </w:r>
      <w:proofErr w:type="spellEnd"/>
      <w:r>
        <w:rPr>
          <w:rFonts w:ascii="Book Antiqua" w:hAnsi="Book Antiqua"/>
          <w:kern w:val="2"/>
          <w:sz w:val="24"/>
          <w:szCs w:val="24"/>
          <w:lang w:eastAsia="zh-CN"/>
        </w:rPr>
        <w:t xml:space="preserve"> M, </w:t>
      </w:r>
      <w:proofErr w:type="spellStart"/>
      <w:r>
        <w:rPr>
          <w:rFonts w:ascii="Book Antiqua" w:hAnsi="Book Antiqua"/>
          <w:kern w:val="2"/>
          <w:sz w:val="24"/>
          <w:szCs w:val="24"/>
          <w:lang w:eastAsia="zh-CN"/>
        </w:rPr>
        <w:t>Talmor</w:t>
      </w:r>
      <w:proofErr w:type="spellEnd"/>
      <w:r>
        <w:rPr>
          <w:rFonts w:ascii="Book Antiqua" w:hAnsi="Book Antiqua"/>
          <w:kern w:val="2"/>
          <w:sz w:val="24"/>
          <w:szCs w:val="24"/>
          <w:lang w:eastAsia="zh-CN"/>
        </w:rPr>
        <w:t xml:space="preserve"> D, </w:t>
      </w:r>
      <w:proofErr w:type="spellStart"/>
      <w:r>
        <w:rPr>
          <w:rFonts w:ascii="Book Antiqua" w:hAnsi="Book Antiqua"/>
          <w:kern w:val="2"/>
          <w:sz w:val="24"/>
          <w:szCs w:val="24"/>
          <w:lang w:eastAsia="zh-CN"/>
        </w:rPr>
        <w:t>Mercat</w:t>
      </w:r>
      <w:proofErr w:type="spellEnd"/>
      <w:r>
        <w:rPr>
          <w:rFonts w:ascii="Book Antiqua" w:hAnsi="Book Antiqua"/>
          <w:kern w:val="2"/>
          <w:sz w:val="24"/>
          <w:szCs w:val="24"/>
          <w:lang w:eastAsia="zh-CN"/>
        </w:rPr>
        <w:t xml:space="preserve"> A, Richard JC, </w:t>
      </w:r>
      <w:proofErr w:type="spellStart"/>
      <w:r>
        <w:rPr>
          <w:rFonts w:ascii="Book Antiqua" w:hAnsi="Book Antiqua"/>
          <w:kern w:val="2"/>
          <w:sz w:val="24"/>
          <w:szCs w:val="24"/>
          <w:lang w:eastAsia="zh-CN"/>
        </w:rPr>
        <w:t>Carvalho</w:t>
      </w:r>
      <w:proofErr w:type="spellEnd"/>
      <w:r>
        <w:rPr>
          <w:rFonts w:ascii="Book Antiqua" w:hAnsi="Book Antiqua"/>
          <w:kern w:val="2"/>
          <w:sz w:val="24"/>
          <w:szCs w:val="24"/>
          <w:lang w:eastAsia="zh-CN"/>
        </w:rPr>
        <w:t xml:space="preserve"> CR, Brower RG. </w:t>
      </w:r>
      <w:proofErr w:type="gramStart"/>
      <w:r>
        <w:rPr>
          <w:rFonts w:ascii="Book Antiqua" w:hAnsi="Book Antiqua"/>
          <w:kern w:val="2"/>
          <w:sz w:val="24"/>
          <w:szCs w:val="24"/>
          <w:lang w:eastAsia="zh-CN"/>
        </w:rPr>
        <w:t>Driving pressure and survival in the acute respiratory distress syndrome.</w:t>
      </w:r>
      <w:proofErr w:type="gramEnd"/>
      <w:r>
        <w:rPr>
          <w:rFonts w:ascii="Book Antiqua" w:hAnsi="Book Antiqua"/>
          <w:kern w:val="2"/>
          <w:sz w:val="24"/>
          <w:szCs w:val="24"/>
          <w:lang w:eastAsia="zh-CN"/>
        </w:rPr>
        <w:t xml:space="preserve"> </w:t>
      </w:r>
      <w:r>
        <w:rPr>
          <w:rFonts w:ascii="Book Antiqua" w:hAnsi="Book Antiqua"/>
          <w:i/>
          <w:kern w:val="2"/>
          <w:sz w:val="24"/>
          <w:szCs w:val="24"/>
          <w:lang w:eastAsia="zh-CN"/>
        </w:rPr>
        <w:t xml:space="preserve">N </w:t>
      </w:r>
      <w:proofErr w:type="spellStart"/>
      <w:r>
        <w:rPr>
          <w:rFonts w:ascii="Book Antiqua" w:hAnsi="Book Antiqua"/>
          <w:i/>
          <w:kern w:val="2"/>
          <w:sz w:val="24"/>
          <w:szCs w:val="24"/>
          <w:lang w:eastAsia="zh-CN"/>
        </w:rPr>
        <w:t>Engl</w:t>
      </w:r>
      <w:proofErr w:type="spellEnd"/>
      <w:r>
        <w:rPr>
          <w:rFonts w:ascii="Book Antiqua" w:hAnsi="Book Antiqua"/>
          <w:i/>
          <w:kern w:val="2"/>
          <w:sz w:val="24"/>
          <w:szCs w:val="24"/>
          <w:lang w:eastAsia="zh-CN"/>
        </w:rPr>
        <w:t xml:space="preserve"> J Med</w:t>
      </w:r>
      <w:r>
        <w:rPr>
          <w:rFonts w:ascii="Book Antiqua" w:hAnsi="Book Antiqua"/>
          <w:kern w:val="2"/>
          <w:sz w:val="24"/>
          <w:szCs w:val="24"/>
          <w:lang w:eastAsia="zh-CN"/>
        </w:rPr>
        <w:t xml:space="preserve"> 2015; </w:t>
      </w:r>
      <w:r>
        <w:rPr>
          <w:rFonts w:ascii="Book Antiqua" w:hAnsi="Book Antiqua"/>
          <w:b/>
          <w:kern w:val="2"/>
          <w:sz w:val="24"/>
          <w:szCs w:val="24"/>
          <w:lang w:eastAsia="zh-CN"/>
        </w:rPr>
        <w:t>372</w:t>
      </w:r>
      <w:r>
        <w:rPr>
          <w:rFonts w:ascii="Book Antiqua" w:hAnsi="Book Antiqua"/>
          <w:kern w:val="2"/>
          <w:sz w:val="24"/>
          <w:szCs w:val="24"/>
          <w:lang w:eastAsia="zh-CN"/>
        </w:rPr>
        <w:t xml:space="preserve">: </w:t>
      </w:r>
      <w:r>
        <w:rPr>
          <w:rFonts w:ascii="Book Antiqua" w:hAnsi="Book Antiqua"/>
          <w:kern w:val="2"/>
          <w:sz w:val="24"/>
          <w:szCs w:val="24"/>
          <w:lang w:eastAsia="zh-CN"/>
        </w:rPr>
        <w:lastRenderedPageBreak/>
        <w:t>747-755 [PMID: 25693014 DOI: 10.1056/NEJMsa1410639]</w:t>
      </w:r>
    </w:p>
    <w:p w:rsidR="00D0240B" w:rsidRDefault="009C1C52">
      <w:pPr>
        <w:widowControl w:val="0"/>
        <w:spacing w:after="0" w:line="360" w:lineRule="auto"/>
        <w:jc w:val="both"/>
        <w:rPr>
          <w:rFonts w:ascii="Book Antiqua" w:hAnsi="Book Antiqua"/>
          <w:kern w:val="2"/>
          <w:sz w:val="24"/>
          <w:szCs w:val="24"/>
          <w:lang w:eastAsia="zh-CN"/>
        </w:rPr>
      </w:pPr>
      <w:r>
        <w:rPr>
          <w:rFonts w:ascii="Book Antiqua" w:hAnsi="Book Antiqua"/>
          <w:kern w:val="2"/>
          <w:sz w:val="24"/>
          <w:szCs w:val="24"/>
          <w:lang w:eastAsia="zh-CN"/>
        </w:rPr>
        <w:t xml:space="preserve">28 </w:t>
      </w:r>
      <w:r>
        <w:rPr>
          <w:rFonts w:ascii="Book Antiqua" w:hAnsi="Book Antiqua"/>
          <w:b/>
          <w:kern w:val="2"/>
          <w:sz w:val="24"/>
          <w:szCs w:val="24"/>
          <w:lang w:eastAsia="zh-CN"/>
        </w:rPr>
        <w:t xml:space="preserve">Del </w:t>
      </w:r>
      <w:proofErr w:type="spellStart"/>
      <w:r>
        <w:rPr>
          <w:rFonts w:ascii="Book Antiqua" w:hAnsi="Book Antiqua"/>
          <w:b/>
          <w:kern w:val="2"/>
          <w:sz w:val="24"/>
          <w:szCs w:val="24"/>
          <w:lang w:eastAsia="zh-CN"/>
        </w:rPr>
        <w:t>Sorbo</w:t>
      </w:r>
      <w:proofErr w:type="spellEnd"/>
      <w:r>
        <w:rPr>
          <w:rFonts w:ascii="Book Antiqua" w:hAnsi="Book Antiqua"/>
          <w:b/>
          <w:kern w:val="2"/>
          <w:sz w:val="24"/>
          <w:szCs w:val="24"/>
          <w:lang w:eastAsia="zh-CN"/>
        </w:rPr>
        <w:t xml:space="preserve"> L</w:t>
      </w:r>
      <w:r>
        <w:rPr>
          <w:rFonts w:ascii="Book Antiqua" w:hAnsi="Book Antiqua"/>
          <w:kern w:val="2"/>
          <w:sz w:val="24"/>
          <w:szCs w:val="24"/>
          <w:lang w:eastAsia="zh-CN"/>
        </w:rPr>
        <w:t xml:space="preserve">, </w:t>
      </w:r>
      <w:proofErr w:type="spellStart"/>
      <w:r>
        <w:rPr>
          <w:rFonts w:ascii="Book Antiqua" w:hAnsi="Book Antiqua"/>
          <w:kern w:val="2"/>
          <w:sz w:val="24"/>
          <w:szCs w:val="24"/>
          <w:lang w:eastAsia="zh-CN"/>
        </w:rPr>
        <w:t>Pisani</w:t>
      </w:r>
      <w:proofErr w:type="spellEnd"/>
      <w:r>
        <w:rPr>
          <w:rFonts w:ascii="Book Antiqua" w:hAnsi="Book Antiqua"/>
          <w:kern w:val="2"/>
          <w:sz w:val="24"/>
          <w:szCs w:val="24"/>
          <w:lang w:eastAsia="zh-CN"/>
        </w:rPr>
        <w:t xml:space="preserve"> L, </w:t>
      </w:r>
      <w:proofErr w:type="spellStart"/>
      <w:r>
        <w:rPr>
          <w:rFonts w:ascii="Book Antiqua" w:hAnsi="Book Antiqua"/>
          <w:kern w:val="2"/>
          <w:sz w:val="24"/>
          <w:szCs w:val="24"/>
          <w:lang w:eastAsia="zh-CN"/>
        </w:rPr>
        <w:t>Filippini</w:t>
      </w:r>
      <w:proofErr w:type="spellEnd"/>
      <w:r>
        <w:rPr>
          <w:rFonts w:ascii="Book Antiqua" w:hAnsi="Book Antiqua"/>
          <w:kern w:val="2"/>
          <w:sz w:val="24"/>
          <w:szCs w:val="24"/>
          <w:lang w:eastAsia="zh-CN"/>
        </w:rPr>
        <w:t xml:space="preserve"> C, </w:t>
      </w:r>
      <w:proofErr w:type="spellStart"/>
      <w:r>
        <w:rPr>
          <w:rFonts w:ascii="Book Antiqua" w:hAnsi="Book Antiqua"/>
          <w:kern w:val="2"/>
          <w:sz w:val="24"/>
          <w:szCs w:val="24"/>
          <w:lang w:eastAsia="zh-CN"/>
        </w:rPr>
        <w:t>Fanelli</w:t>
      </w:r>
      <w:proofErr w:type="spellEnd"/>
      <w:r>
        <w:rPr>
          <w:rFonts w:ascii="Book Antiqua" w:hAnsi="Book Antiqua"/>
          <w:kern w:val="2"/>
          <w:sz w:val="24"/>
          <w:szCs w:val="24"/>
          <w:lang w:eastAsia="zh-CN"/>
        </w:rPr>
        <w:t xml:space="preserve"> V, Fasano L, </w:t>
      </w:r>
      <w:proofErr w:type="spellStart"/>
      <w:r>
        <w:rPr>
          <w:rFonts w:ascii="Book Antiqua" w:hAnsi="Book Antiqua"/>
          <w:kern w:val="2"/>
          <w:sz w:val="24"/>
          <w:szCs w:val="24"/>
          <w:lang w:eastAsia="zh-CN"/>
        </w:rPr>
        <w:t>Terragni</w:t>
      </w:r>
      <w:proofErr w:type="spellEnd"/>
      <w:r>
        <w:rPr>
          <w:rFonts w:ascii="Book Antiqua" w:hAnsi="Book Antiqua"/>
          <w:kern w:val="2"/>
          <w:sz w:val="24"/>
          <w:szCs w:val="24"/>
          <w:lang w:eastAsia="zh-CN"/>
        </w:rPr>
        <w:t xml:space="preserve"> P, </w:t>
      </w:r>
      <w:proofErr w:type="spellStart"/>
      <w:r>
        <w:rPr>
          <w:rFonts w:ascii="Book Antiqua" w:hAnsi="Book Antiqua"/>
          <w:kern w:val="2"/>
          <w:sz w:val="24"/>
          <w:szCs w:val="24"/>
          <w:lang w:eastAsia="zh-CN"/>
        </w:rPr>
        <w:t>Dell'Amore</w:t>
      </w:r>
      <w:proofErr w:type="spellEnd"/>
      <w:r>
        <w:rPr>
          <w:rFonts w:ascii="Book Antiqua" w:hAnsi="Book Antiqua"/>
          <w:kern w:val="2"/>
          <w:sz w:val="24"/>
          <w:szCs w:val="24"/>
          <w:lang w:eastAsia="zh-CN"/>
        </w:rPr>
        <w:t xml:space="preserve"> A, </w:t>
      </w:r>
      <w:proofErr w:type="spellStart"/>
      <w:r>
        <w:rPr>
          <w:rFonts w:ascii="Book Antiqua" w:hAnsi="Book Antiqua"/>
          <w:kern w:val="2"/>
          <w:sz w:val="24"/>
          <w:szCs w:val="24"/>
          <w:lang w:eastAsia="zh-CN"/>
        </w:rPr>
        <w:t>Urbino</w:t>
      </w:r>
      <w:proofErr w:type="spellEnd"/>
      <w:r>
        <w:rPr>
          <w:rFonts w:ascii="Book Antiqua" w:hAnsi="Book Antiqua"/>
          <w:kern w:val="2"/>
          <w:sz w:val="24"/>
          <w:szCs w:val="24"/>
          <w:lang w:eastAsia="zh-CN"/>
        </w:rPr>
        <w:t xml:space="preserve"> R, </w:t>
      </w:r>
      <w:proofErr w:type="spellStart"/>
      <w:r>
        <w:rPr>
          <w:rFonts w:ascii="Book Antiqua" w:hAnsi="Book Antiqua"/>
          <w:kern w:val="2"/>
          <w:sz w:val="24"/>
          <w:szCs w:val="24"/>
          <w:lang w:eastAsia="zh-CN"/>
        </w:rPr>
        <w:t>Mascia</w:t>
      </w:r>
      <w:proofErr w:type="spellEnd"/>
      <w:r>
        <w:rPr>
          <w:rFonts w:ascii="Book Antiqua" w:hAnsi="Book Antiqua"/>
          <w:kern w:val="2"/>
          <w:sz w:val="24"/>
          <w:szCs w:val="24"/>
          <w:lang w:eastAsia="zh-CN"/>
        </w:rPr>
        <w:t xml:space="preserve"> L, Evangelista A, </w:t>
      </w:r>
      <w:proofErr w:type="spellStart"/>
      <w:r>
        <w:rPr>
          <w:rFonts w:ascii="Book Antiqua" w:hAnsi="Book Antiqua"/>
          <w:kern w:val="2"/>
          <w:sz w:val="24"/>
          <w:szCs w:val="24"/>
          <w:lang w:eastAsia="zh-CN"/>
        </w:rPr>
        <w:t>Antro</w:t>
      </w:r>
      <w:proofErr w:type="spellEnd"/>
      <w:r>
        <w:rPr>
          <w:rFonts w:ascii="Book Antiqua" w:hAnsi="Book Antiqua"/>
          <w:kern w:val="2"/>
          <w:sz w:val="24"/>
          <w:szCs w:val="24"/>
          <w:lang w:eastAsia="zh-CN"/>
        </w:rPr>
        <w:t xml:space="preserve"> C, D'Amato R, Sucre MJ, </w:t>
      </w:r>
      <w:proofErr w:type="spellStart"/>
      <w:r>
        <w:rPr>
          <w:rFonts w:ascii="Book Antiqua" w:hAnsi="Book Antiqua"/>
          <w:kern w:val="2"/>
          <w:sz w:val="24"/>
          <w:szCs w:val="24"/>
          <w:lang w:eastAsia="zh-CN"/>
        </w:rPr>
        <w:t>Simonetti</w:t>
      </w:r>
      <w:proofErr w:type="spellEnd"/>
      <w:r>
        <w:rPr>
          <w:rFonts w:ascii="Book Antiqua" w:hAnsi="Book Antiqua"/>
          <w:kern w:val="2"/>
          <w:sz w:val="24"/>
          <w:szCs w:val="24"/>
          <w:lang w:eastAsia="zh-CN"/>
        </w:rPr>
        <w:t xml:space="preserve"> U, </w:t>
      </w:r>
      <w:proofErr w:type="spellStart"/>
      <w:r>
        <w:rPr>
          <w:rFonts w:ascii="Book Antiqua" w:hAnsi="Book Antiqua"/>
          <w:kern w:val="2"/>
          <w:sz w:val="24"/>
          <w:szCs w:val="24"/>
          <w:lang w:eastAsia="zh-CN"/>
        </w:rPr>
        <w:t>Persico</w:t>
      </w:r>
      <w:proofErr w:type="spellEnd"/>
      <w:r>
        <w:rPr>
          <w:rFonts w:ascii="Book Antiqua" w:hAnsi="Book Antiqua"/>
          <w:kern w:val="2"/>
          <w:sz w:val="24"/>
          <w:szCs w:val="24"/>
          <w:lang w:eastAsia="zh-CN"/>
        </w:rPr>
        <w:t xml:space="preserve"> P, Nava S, </w:t>
      </w:r>
      <w:proofErr w:type="spellStart"/>
      <w:r>
        <w:rPr>
          <w:rFonts w:ascii="Book Antiqua" w:hAnsi="Book Antiqua"/>
          <w:kern w:val="2"/>
          <w:sz w:val="24"/>
          <w:szCs w:val="24"/>
          <w:lang w:eastAsia="zh-CN"/>
        </w:rPr>
        <w:t>Ranieri</w:t>
      </w:r>
      <w:proofErr w:type="spellEnd"/>
      <w:r>
        <w:rPr>
          <w:rFonts w:ascii="Book Antiqua" w:hAnsi="Book Antiqua"/>
          <w:kern w:val="2"/>
          <w:sz w:val="24"/>
          <w:szCs w:val="24"/>
          <w:lang w:eastAsia="zh-CN"/>
        </w:rPr>
        <w:t xml:space="preserve"> VM. Extracorporeal Co2 removal in </w:t>
      </w:r>
      <w:proofErr w:type="spellStart"/>
      <w:r>
        <w:rPr>
          <w:rFonts w:ascii="Book Antiqua" w:hAnsi="Book Antiqua"/>
          <w:kern w:val="2"/>
          <w:sz w:val="24"/>
          <w:szCs w:val="24"/>
          <w:lang w:eastAsia="zh-CN"/>
        </w:rPr>
        <w:t>hypercapnic</w:t>
      </w:r>
      <w:proofErr w:type="spellEnd"/>
      <w:r>
        <w:rPr>
          <w:rFonts w:ascii="Book Antiqua" w:hAnsi="Book Antiqua"/>
          <w:kern w:val="2"/>
          <w:sz w:val="24"/>
          <w:szCs w:val="24"/>
          <w:lang w:eastAsia="zh-CN"/>
        </w:rPr>
        <w:t xml:space="preserve"> patients at risk of noninvasive ventilation failure: a matched cohort study with historical control. </w:t>
      </w:r>
      <w:proofErr w:type="spellStart"/>
      <w:r>
        <w:rPr>
          <w:rFonts w:ascii="Book Antiqua" w:hAnsi="Book Antiqua"/>
          <w:i/>
          <w:kern w:val="2"/>
          <w:sz w:val="24"/>
          <w:szCs w:val="24"/>
          <w:lang w:eastAsia="zh-CN"/>
        </w:rPr>
        <w:t>Crit</w:t>
      </w:r>
      <w:proofErr w:type="spellEnd"/>
      <w:r>
        <w:rPr>
          <w:rFonts w:ascii="Book Antiqua" w:hAnsi="Book Antiqua"/>
          <w:i/>
          <w:kern w:val="2"/>
          <w:sz w:val="24"/>
          <w:szCs w:val="24"/>
          <w:lang w:eastAsia="zh-CN"/>
        </w:rPr>
        <w:t xml:space="preserve"> Care Med</w:t>
      </w:r>
      <w:r>
        <w:rPr>
          <w:rFonts w:ascii="Book Antiqua" w:hAnsi="Book Antiqua"/>
          <w:kern w:val="2"/>
          <w:sz w:val="24"/>
          <w:szCs w:val="24"/>
          <w:lang w:eastAsia="zh-CN"/>
        </w:rPr>
        <w:t xml:space="preserve"> 2015; </w:t>
      </w:r>
      <w:r>
        <w:rPr>
          <w:rFonts w:ascii="Book Antiqua" w:hAnsi="Book Antiqua"/>
          <w:b/>
          <w:kern w:val="2"/>
          <w:sz w:val="24"/>
          <w:szCs w:val="24"/>
          <w:lang w:eastAsia="zh-CN"/>
        </w:rPr>
        <w:t>43</w:t>
      </w:r>
      <w:r>
        <w:rPr>
          <w:rFonts w:ascii="Book Antiqua" w:hAnsi="Book Antiqua"/>
          <w:kern w:val="2"/>
          <w:sz w:val="24"/>
          <w:szCs w:val="24"/>
          <w:lang w:eastAsia="zh-CN"/>
        </w:rPr>
        <w:t>: 120-127 [PMID: 25230375 DOI: 10.1097/CCM.0000000000000607]</w:t>
      </w:r>
    </w:p>
    <w:p w:rsidR="00D0240B" w:rsidRDefault="009C1C52">
      <w:pPr>
        <w:widowControl w:val="0"/>
        <w:spacing w:after="0" w:line="360" w:lineRule="auto"/>
        <w:jc w:val="both"/>
        <w:rPr>
          <w:rFonts w:ascii="Book Antiqua" w:hAnsi="Book Antiqua"/>
          <w:kern w:val="2"/>
          <w:sz w:val="24"/>
          <w:szCs w:val="24"/>
          <w:lang w:eastAsia="zh-CN"/>
        </w:rPr>
      </w:pPr>
      <w:r>
        <w:rPr>
          <w:rFonts w:ascii="Book Antiqua" w:hAnsi="Book Antiqua"/>
          <w:kern w:val="2"/>
          <w:sz w:val="24"/>
          <w:szCs w:val="24"/>
          <w:lang w:eastAsia="zh-CN"/>
        </w:rPr>
        <w:t xml:space="preserve">29 </w:t>
      </w:r>
      <w:proofErr w:type="spellStart"/>
      <w:r>
        <w:rPr>
          <w:rFonts w:ascii="Book Antiqua" w:hAnsi="Book Antiqua"/>
          <w:b/>
          <w:kern w:val="2"/>
          <w:sz w:val="24"/>
          <w:szCs w:val="24"/>
          <w:lang w:eastAsia="zh-CN"/>
        </w:rPr>
        <w:t>Gattinoni</w:t>
      </w:r>
      <w:proofErr w:type="spellEnd"/>
      <w:r>
        <w:rPr>
          <w:rFonts w:ascii="Book Antiqua" w:hAnsi="Book Antiqua"/>
          <w:b/>
          <w:kern w:val="2"/>
          <w:sz w:val="24"/>
          <w:szCs w:val="24"/>
          <w:lang w:eastAsia="zh-CN"/>
        </w:rPr>
        <w:t xml:space="preserve"> L</w:t>
      </w:r>
      <w:r>
        <w:rPr>
          <w:rFonts w:ascii="Book Antiqua" w:hAnsi="Book Antiqua"/>
          <w:kern w:val="2"/>
          <w:sz w:val="24"/>
          <w:szCs w:val="24"/>
          <w:lang w:eastAsia="zh-CN"/>
        </w:rPr>
        <w:t xml:space="preserve">, </w:t>
      </w:r>
      <w:proofErr w:type="spellStart"/>
      <w:r>
        <w:rPr>
          <w:rFonts w:ascii="Book Antiqua" w:hAnsi="Book Antiqua"/>
          <w:kern w:val="2"/>
          <w:sz w:val="24"/>
          <w:szCs w:val="24"/>
          <w:lang w:eastAsia="zh-CN"/>
        </w:rPr>
        <w:t>Agostoni</w:t>
      </w:r>
      <w:proofErr w:type="spellEnd"/>
      <w:r>
        <w:rPr>
          <w:rFonts w:ascii="Book Antiqua" w:hAnsi="Book Antiqua"/>
          <w:kern w:val="2"/>
          <w:sz w:val="24"/>
          <w:szCs w:val="24"/>
          <w:lang w:eastAsia="zh-CN"/>
        </w:rPr>
        <w:t xml:space="preserve"> A, </w:t>
      </w:r>
      <w:proofErr w:type="spellStart"/>
      <w:r>
        <w:rPr>
          <w:rFonts w:ascii="Book Antiqua" w:hAnsi="Book Antiqua"/>
          <w:kern w:val="2"/>
          <w:sz w:val="24"/>
          <w:szCs w:val="24"/>
          <w:lang w:eastAsia="zh-CN"/>
        </w:rPr>
        <w:t>Pesenti</w:t>
      </w:r>
      <w:proofErr w:type="spellEnd"/>
      <w:r>
        <w:rPr>
          <w:rFonts w:ascii="Book Antiqua" w:hAnsi="Book Antiqua"/>
          <w:kern w:val="2"/>
          <w:sz w:val="24"/>
          <w:szCs w:val="24"/>
          <w:lang w:eastAsia="zh-CN"/>
        </w:rPr>
        <w:t xml:space="preserve"> A, </w:t>
      </w:r>
      <w:proofErr w:type="spellStart"/>
      <w:r>
        <w:rPr>
          <w:rFonts w:ascii="Book Antiqua" w:hAnsi="Book Antiqua"/>
          <w:kern w:val="2"/>
          <w:sz w:val="24"/>
          <w:szCs w:val="24"/>
          <w:lang w:eastAsia="zh-CN"/>
        </w:rPr>
        <w:t>Pelizzola</w:t>
      </w:r>
      <w:proofErr w:type="spellEnd"/>
      <w:r>
        <w:rPr>
          <w:rFonts w:ascii="Book Antiqua" w:hAnsi="Book Antiqua"/>
          <w:kern w:val="2"/>
          <w:sz w:val="24"/>
          <w:szCs w:val="24"/>
          <w:lang w:eastAsia="zh-CN"/>
        </w:rPr>
        <w:t xml:space="preserve"> A, Rossi GP, Langer M, </w:t>
      </w:r>
      <w:proofErr w:type="spellStart"/>
      <w:r>
        <w:rPr>
          <w:rFonts w:ascii="Book Antiqua" w:hAnsi="Book Antiqua"/>
          <w:kern w:val="2"/>
          <w:sz w:val="24"/>
          <w:szCs w:val="24"/>
          <w:lang w:eastAsia="zh-CN"/>
        </w:rPr>
        <w:t>Vesconi</w:t>
      </w:r>
      <w:proofErr w:type="spellEnd"/>
      <w:r>
        <w:rPr>
          <w:rFonts w:ascii="Book Antiqua" w:hAnsi="Book Antiqua"/>
          <w:kern w:val="2"/>
          <w:sz w:val="24"/>
          <w:szCs w:val="24"/>
          <w:lang w:eastAsia="zh-CN"/>
        </w:rPr>
        <w:t xml:space="preserve"> S, </w:t>
      </w:r>
      <w:proofErr w:type="spellStart"/>
      <w:r>
        <w:rPr>
          <w:rFonts w:ascii="Book Antiqua" w:hAnsi="Book Antiqua"/>
          <w:kern w:val="2"/>
          <w:sz w:val="24"/>
          <w:szCs w:val="24"/>
          <w:lang w:eastAsia="zh-CN"/>
        </w:rPr>
        <w:t>Uziel</w:t>
      </w:r>
      <w:proofErr w:type="spellEnd"/>
      <w:r>
        <w:rPr>
          <w:rFonts w:ascii="Book Antiqua" w:hAnsi="Book Antiqua"/>
          <w:kern w:val="2"/>
          <w:sz w:val="24"/>
          <w:szCs w:val="24"/>
          <w:lang w:eastAsia="zh-CN"/>
        </w:rPr>
        <w:t xml:space="preserve"> L, Fox U, </w:t>
      </w:r>
      <w:proofErr w:type="spellStart"/>
      <w:r>
        <w:rPr>
          <w:rFonts w:ascii="Book Antiqua" w:hAnsi="Book Antiqua"/>
          <w:kern w:val="2"/>
          <w:sz w:val="24"/>
          <w:szCs w:val="24"/>
          <w:lang w:eastAsia="zh-CN"/>
        </w:rPr>
        <w:t>Longoni</w:t>
      </w:r>
      <w:proofErr w:type="spellEnd"/>
      <w:r>
        <w:rPr>
          <w:rFonts w:ascii="Book Antiqua" w:hAnsi="Book Antiqua"/>
          <w:kern w:val="2"/>
          <w:sz w:val="24"/>
          <w:szCs w:val="24"/>
          <w:lang w:eastAsia="zh-CN"/>
        </w:rPr>
        <w:t xml:space="preserve"> F, </w:t>
      </w:r>
      <w:proofErr w:type="spellStart"/>
      <w:r>
        <w:rPr>
          <w:rFonts w:ascii="Book Antiqua" w:hAnsi="Book Antiqua"/>
          <w:kern w:val="2"/>
          <w:sz w:val="24"/>
          <w:szCs w:val="24"/>
          <w:lang w:eastAsia="zh-CN"/>
        </w:rPr>
        <w:t>Kolobow</w:t>
      </w:r>
      <w:proofErr w:type="spellEnd"/>
      <w:r>
        <w:rPr>
          <w:rFonts w:ascii="Book Antiqua" w:hAnsi="Book Antiqua"/>
          <w:kern w:val="2"/>
          <w:sz w:val="24"/>
          <w:szCs w:val="24"/>
          <w:lang w:eastAsia="zh-CN"/>
        </w:rPr>
        <w:t xml:space="preserve"> T, </w:t>
      </w:r>
      <w:proofErr w:type="spellStart"/>
      <w:r>
        <w:rPr>
          <w:rFonts w:ascii="Book Antiqua" w:hAnsi="Book Antiqua"/>
          <w:kern w:val="2"/>
          <w:sz w:val="24"/>
          <w:szCs w:val="24"/>
          <w:lang w:eastAsia="zh-CN"/>
        </w:rPr>
        <w:t>Damia</w:t>
      </w:r>
      <w:proofErr w:type="spellEnd"/>
      <w:r>
        <w:rPr>
          <w:rFonts w:ascii="Book Antiqua" w:hAnsi="Book Antiqua"/>
          <w:kern w:val="2"/>
          <w:sz w:val="24"/>
          <w:szCs w:val="24"/>
          <w:lang w:eastAsia="zh-CN"/>
        </w:rPr>
        <w:t xml:space="preserve"> G. Treatment of acute respiratory failure with low-frequency positive-pressure ventilation and extracorporeal removal of CO2. </w:t>
      </w:r>
      <w:r>
        <w:rPr>
          <w:rFonts w:ascii="Book Antiqua" w:hAnsi="Book Antiqua"/>
          <w:i/>
          <w:kern w:val="2"/>
          <w:sz w:val="24"/>
          <w:szCs w:val="24"/>
          <w:lang w:eastAsia="zh-CN"/>
        </w:rPr>
        <w:t>Lancet</w:t>
      </w:r>
      <w:r>
        <w:rPr>
          <w:rFonts w:ascii="Book Antiqua" w:hAnsi="Book Antiqua"/>
          <w:kern w:val="2"/>
          <w:sz w:val="24"/>
          <w:szCs w:val="24"/>
          <w:lang w:eastAsia="zh-CN"/>
        </w:rPr>
        <w:t xml:space="preserve"> 1980; </w:t>
      </w:r>
      <w:r>
        <w:rPr>
          <w:rFonts w:ascii="Book Antiqua" w:hAnsi="Book Antiqua"/>
          <w:b/>
          <w:kern w:val="2"/>
          <w:sz w:val="24"/>
          <w:szCs w:val="24"/>
          <w:lang w:eastAsia="zh-CN"/>
        </w:rPr>
        <w:t>2</w:t>
      </w:r>
      <w:r>
        <w:rPr>
          <w:rFonts w:ascii="Book Antiqua" w:hAnsi="Book Antiqua"/>
          <w:kern w:val="2"/>
          <w:sz w:val="24"/>
          <w:szCs w:val="24"/>
          <w:lang w:eastAsia="zh-CN"/>
        </w:rPr>
        <w:t>: 292-294 [PMID: 6105441 DOI: 10.1016/s0140-6736(80)90237-8]</w:t>
      </w:r>
    </w:p>
    <w:p w:rsidR="00D0240B" w:rsidRDefault="009C1C52">
      <w:pPr>
        <w:widowControl w:val="0"/>
        <w:spacing w:after="0" w:line="360" w:lineRule="auto"/>
        <w:jc w:val="both"/>
        <w:rPr>
          <w:rFonts w:ascii="Book Antiqua" w:hAnsi="Book Antiqua"/>
          <w:kern w:val="2"/>
          <w:sz w:val="24"/>
          <w:szCs w:val="24"/>
          <w:lang w:eastAsia="zh-CN"/>
        </w:rPr>
      </w:pPr>
      <w:proofErr w:type="gramStart"/>
      <w:r>
        <w:rPr>
          <w:rFonts w:ascii="Book Antiqua" w:hAnsi="Book Antiqua"/>
          <w:kern w:val="2"/>
          <w:sz w:val="24"/>
          <w:szCs w:val="24"/>
          <w:lang w:eastAsia="zh-CN"/>
        </w:rPr>
        <w:t xml:space="preserve">30 </w:t>
      </w:r>
      <w:r>
        <w:rPr>
          <w:rFonts w:ascii="Book Antiqua" w:hAnsi="Book Antiqua"/>
          <w:b/>
          <w:kern w:val="2"/>
          <w:sz w:val="24"/>
          <w:szCs w:val="24"/>
          <w:lang w:eastAsia="zh-CN"/>
        </w:rPr>
        <w:t>Ng J</w:t>
      </w:r>
      <w:r>
        <w:rPr>
          <w:rFonts w:ascii="Book Antiqua" w:hAnsi="Book Antiqua"/>
          <w:kern w:val="2"/>
          <w:sz w:val="24"/>
          <w:szCs w:val="24"/>
          <w:lang w:eastAsia="zh-CN"/>
        </w:rPr>
        <w:t>, Ferguson ND.</w:t>
      </w:r>
      <w:proofErr w:type="gramEnd"/>
      <w:r>
        <w:rPr>
          <w:rFonts w:ascii="Book Antiqua" w:hAnsi="Book Antiqua"/>
          <w:kern w:val="2"/>
          <w:sz w:val="24"/>
          <w:szCs w:val="24"/>
          <w:lang w:eastAsia="zh-CN"/>
        </w:rPr>
        <w:t xml:space="preserve"> High-frequency oscillatory ventilation: still a role? </w:t>
      </w:r>
      <w:proofErr w:type="spellStart"/>
      <w:r>
        <w:rPr>
          <w:rFonts w:ascii="Book Antiqua" w:hAnsi="Book Antiqua"/>
          <w:i/>
          <w:kern w:val="2"/>
          <w:sz w:val="24"/>
          <w:szCs w:val="24"/>
          <w:lang w:eastAsia="zh-CN"/>
        </w:rPr>
        <w:t>Curr</w:t>
      </w:r>
      <w:proofErr w:type="spellEnd"/>
      <w:r>
        <w:rPr>
          <w:rFonts w:ascii="Book Antiqua" w:hAnsi="Book Antiqua"/>
          <w:i/>
          <w:kern w:val="2"/>
          <w:sz w:val="24"/>
          <w:szCs w:val="24"/>
          <w:lang w:eastAsia="zh-CN"/>
        </w:rPr>
        <w:t xml:space="preserve"> </w:t>
      </w:r>
      <w:proofErr w:type="spellStart"/>
      <w:r>
        <w:rPr>
          <w:rFonts w:ascii="Book Antiqua" w:hAnsi="Book Antiqua"/>
          <w:i/>
          <w:kern w:val="2"/>
          <w:sz w:val="24"/>
          <w:szCs w:val="24"/>
          <w:lang w:eastAsia="zh-CN"/>
        </w:rPr>
        <w:t>Opin</w:t>
      </w:r>
      <w:proofErr w:type="spellEnd"/>
      <w:r>
        <w:rPr>
          <w:rFonts w:ascii="Book Antiqua" w:hAnsi="Book Antiqua"/>
          <w:i/>
          <w:kern w:val="2"/>
          <w:sz w:val="24"/>
          <w:szCs w:val="24"/>
          <w:lang w:eastAsia="zh-CN"/>
        </w:rPr>
        <w:t xml:space="preserve"> </w:t>
      </w:r>
      <w:proofErr w:type="spellStart"/>
      <w:r>
        <w:rPr>
          <w:rFonts w:ascii="Book Antiqua" w:hAnsi="Book Antiqua"/>
          <w:i/>
          <w:kern w:val="2"/>
          <w:sz w:val="24"/>
          <w:szCs w:val="24"/>
          <w:lang w:eastAsia="zh-CN"/>
        </w:rPr>
        <w:t>Crit</w:t>
      </w:r>
      <w:proofErr w:type="spellEnd"/>
      <w:r>
        <w:rPr>
          <w:rFonts w:ascii="Book Antiqua" w:hAnsi="Book Antiqua"/>
          <w:i/>
          <w:kern w:val="2"/>
          <w:sz w:val="24"/>
          <w:szCs w:val="24"/>
          <w:lang w:eastAsia="zh-CN"/>
        </w:rPr>
        <w:t xml:space="preserve"> Care</w:t>
      </w:r>
      <w:r>
        <w:rPr>
          <w:rFonts w:ascii="Book Antiqua" w:hAnsi="Book Antiqua"/>
          <w:kern w:val="2"/>
          <w:sz w:val="24"/>
          <w:szCs w:val="24"/>
          <w:lang w:eastAsia="zh-CN"/>
        </w:rPr>
        <w:t xml:space="preserve"> 2017; </w:t>
      </w:r>
      <w:r>
        <w:rPr>
          <w:rFonts w:ascii="Book Antiqua" w:hAnsi="Book Antiqua"/>
          <w:b/>
          <w:kern w:val="2"/>
          <w:sz w:val="24"/>
          <w:szCs w:val="24"/>
          <w:lang w:eastAsia="zh-CN"/>
        </w:rPr>
        <w:t>23</w:t>
      </w:r>
      <w:r>
        <w:rPr>
          <w:rFonts w:ascii="Book Antiqua" w:hAnsi="Book Antiqua"/>
          <w:kern w:val="2"/>
          <w:sz w:val="24"/>
          <w:szCs w:val="24"/>
          <w:lang w:eastAsia="zh-CN"/>
        </w:rPr>
        <w:t>: 175-179 [PMID: 28157820 DOI: 10.1097/MCC.0000000000000387]</w:t>
      </w:r>
    </w:p>
    <w:p w:rsidR="00D0240B" w:rsidRDefault="009C1C52">
      <w:pPr>
        <w:widowControl w:val="0"/>
        <w:spacing w:after="0" w:line="360" w:lineRule="auto"/>
        <w:jc w:val="both"/>
        <w:rPr>
          <w:rFonts w:ascii="Book Antiqua" w:hAnsi="Book Antiqua"/>
          <w:kern w:val="2"/>
          <w:sz w:val="24"/>
          <w:szCs w:val="24"/>
          <w:lang w:eastAsia="zh-CN"/>
        </w:rPr>
      </w:pPr>
      <w:r>
        <w:rPr>
          <w:rFonts w:ascii="Book Antiqua" w:hAnsi="Book Antiqua"/>
          <w:kern w:val="2"/>
          <w:sz w:val="24"/>
          <w:szCs w:val="24"/>
          <w:lang w:eastAsia="zh-CN"/>
        </w:rPr>
        <w:t xml:space="preserve">31 </w:t>
      </w:r>
      <w:proofErr w:type="spellStart"/>
      <w:r>
        <w:rPr>
          <w:rFonts w:ascii="Book Antiqua" w:hAnsi="Book Antiqua"/>
          <w:b/>
          <w:kern w:val="2"/>
          <w:sz w:val="24"/>
          <w:szCs w:val="24"/>
          <w:lang w:eastAsia="zh-CN"/>
        </w:rPr>
        <w:t>Cinnella</w:t>
      </w:r>
      <w:proofErr w:type="spellEnd"/>
      <w:r>
        <w:rPr>
          <w:rFonts w:ascii="Book Antiqua" w:hAnsi="Book Antiqua"/>
          <w:b/>
          <w:kern w:val="2"/>
          <w:sz w:val="24"/>
          <w:szCs w:val="24"/>
          <w:lang w:eastAsia="zh-CN"/>
        </w:rPr>
        <w:t xml:space="preserve"> G</w:t>
      </w:r>
      <w:r>
        <w:rPr>
          <w:rFonts w:ascii="Book Antiqua" w:hAnsi="Book Antiqua"/>
          <w:kern w:val="2"/>
          <w:sz w:val="24"/>
          <w:szCs w:val="24"/>
          <w:lang w:eastAsia="zh-CN"/>
        </w:rPr>
        <w:t xml:space="preserve">, </w:t>
      </w:r>
      <w:proofErr w:type="spellStart"/>
      <w:r>
        <w:rPr>
          <w:rFonts w:ascii="Book Antiqua" w:hAnsi="Book Antiqua"/>
          <w:kern w:val="2"/>
          <w:sz w:val="24"/>
          <w:szCs w:val="24"/>
          <w:lang w:eastAsia="zh-CN"/>
        </w:rPr>
        <w:t>Dambrosio</w:t>
      </w:r>
      <w:proofErr w:type="spellEnd"/>
      <w:r>
        <w:rPr>
          <w:rFonts w:ascii="Book Antiqua" w:hAnsi="Book Antiqua"/>
          <w:kern w:val="2"/>
          <w:sz w:val="24"/>
          <w:szCs w:val="24"/>
          <w:lang w:eastAsia="zh-CN"/>
        </w:rPr>
        <w:t xml:space="preserve"> M, </w:t>
      </w:r>
      <w:proofErr w:type="spellStart"/>
      <w:r>
        <w:rPr>
          <w:rFonts w:ascii="Book Antiqua" w:hAnsi="Book Antiqua"/>
          <w:kern w:val="2"/>
          <w:sz w:val="24"/>
          <w:szCs w:val="24"/>
          <w:lang w:eastAsia="zh-CN"/>
        </w:rPr>
        <w:t>Brienza</w:t>
      </w:r>
      <w:proofErr w:type="spellEnd"/>
      <w:r>
        <w:rPr>
          <w:rFonts w:ascii="Book Antiqua" w:hAnsi="Book Antiqua"/>
          <w:kern w:val="2"/>
          <w:sz w:val="24"/>
          <w:szCs w:val="24"/>
          <w:lang w:eastAsia="zh-CN"/>
        </w:rPr>
        <w:t xml:space="preserve"> N, Giuliani R, Bruno F, Fiore T, </w:t>
      </w:r>
      <w:proofErr w:type="spellStart"/>
      <w:r>
        <w:rPr>
          <w:rFonts w:ascii="Book Antiqua" w:hAnsi="Book Antiqua"/>
          <w:kern w:val="2"/>
          <w:sz w:val="24"/>
          <w:szCs w:val="24"/>
          <w:lang w:eastAsia="zh-CN"/>
        </w:rPr>
        <w:t>Brienza</w:t>
      </w:r>
      <w:proofErr w:type="spellEnd"/>
      <w:r>
        <w:rPr>
          <w:rFonts w:ascii="Book Antiqua" w:hAnsi="Book Antiqua"/>
          <w:kern w:val="2"/>
          <w:sz w:val="24"/>
          <w:szCs w:val="24"/>
          <w:lang w:eastAsia="zh-CN"/>
        </w:rPr>
        <w:t xml:space="preserve"> A. Independent lung ventilation in patients with unilateral pulmonary contusion. Monitoring with compliance and </w:t>
      </w:r>
      <w:proofErr w:type="spellStart"/>
      <w:proofErr w:type="gramStart"/>
      <w:r>
        <w:rPr>
          <w:rFonts w:ascii="Book Antiqua" w:hAnsi="Book Antiqua"/>
          <w:kern w:val="2"/>
          <w:sz w:val="24"/>
          <w:szCs w:val="24"/>
          <w:lang w:eastAsia="zh-CN"/>
        </w:rPr>
        <w:t>EtCO</w:t>
      </w:r>
      <w:proofErr w:type="spellEnd"/>
      <w:r>
        <w:rPr>
          <w:rFonts w:ascii="Book Antiqua" w:hAnsi="Book Antiqua"/>
          <w:kern w:val="2"/>
          <w:sz w:val="24"/>
          <w:szCs w:val="24"/>
          <w:lang w:eastAsia="zh-CN"/>
        </w:rPr>
        <w:t>(</w:t>
      </w:r>
      <w:proofErr w:type="gramEnd"/>
      <w:r>
        <w:rPr>
          <w:rFonts w:ascii="Book Antiqua" w:hAnsi="Book Antiqua"/>
          <w:kern w:val="2"/>
          <w:sz w:val="24"/>
          <w:szCs w:val="24"/>
          <w:lang w:eastAsia="zh-CN"/>
        </w:rPr>
        <w:t xml:space="preserve">2). </w:t>
      </w:r>
      <w:r>
        <w:rPr>
          <w:rFonts w:ascii="Book Antiqua" w:hAnsi="Book Antiqua"/>
          <w:i/>
          <w:kern w:val="2"/>
          <w:sz w:val="24"/>
          <w:szCs w:val="24"/>
          <w:lang w:eastAsia="zh-CN"/>
        </w:rPr>
        <w:t>Intensive Care Med</w:t>
      </w:r>
      <w:r>
        <w:rPr>
          <w:rFonts w:ascii="Book Antiqua" w:hAnsi="Book Antiqua"/>
          <w:kern w:val="2"/>
          <w:sz w:val="24"/>
          <w:szCs w:val="24"/>
          <w:lang w:eastAsia="zh-CN"/>
        </w:rPr>
        <w:t xml:space="preserve"> 2001; </w:t>
      </w:r>
      <w:r>
        <w:rPr>
          <w:rFonts w:ascii="Book Antiqua" w:hAnsi="Book Antiqua"/>
          <w:b/>
          <w:kern w:val="2"/>
          <w:sz w:val="24"/>
          <w:szCs w:val="24"/>
          <w:lang w:eastAsia="zh-CN"/>
        </w:rPr>
        <w:t>27</w:t>
      </w:r>
      <w:r>
        <w:rPr>
          <w:rFonts w:ascii="Book Antiqua" w:hAnsi="Book Antiqua"/>
          <w:kern w:val="2"/>
          <w:sz w:val="24"/>
          <w:szCs w:val="24"/>
          <w:lang w:eastAsia="zh-CN"/>
        </w:rPr>
        <w:t>: 1860-1867 [PMID: 11797020 DOI: 10.1007/s00134-001-1149-6]</w:t>
      </w:r>
    </w:p>
    <w:p w:rsidR="00D0240B" w:rsidRDefault="009C1C52">
      <w:pPr>
        <w:widowControl w:val="0"/>
        <w:spacing w:after="0" w:line="360" w:lineRule="auto"/>
        <w:jc w:val="both"/>
        <w:rPr>
          <w:rFonts w:ascii="Book Antiqua" w:hAnsi="Book Antiqua"/>
          <w:kern w:val="2"/>
          <w:sz w:val="24"/>
          <w:szCs w:val="24"/>
          <w:lang w:eastAsia="zh-CN"/>
        </w:rPr>
      </w:pPr>
      <w:proofErr w:type="gramStart"/>
      <w:r>
        <w:rPr>
          <w:rFonts w:ascii="Book Antiqua" w:hAnsi="Book Antiqua"/>
          <w:kern w:val="2"/>
          <w:sz w:val="24"/>
          <w:szCs w:val="24"/>
          <w:lang w:eastAsia="zh-CN"/>
        </w:rPr>
        <w:t xml:space="preserve">32 </w:t>
      </w:r>
      <w:proofErr w:type="spellStart"/>
      <w:r>
        <w:rPr>
          <w:rFonts w:ascii="Book Antiqua" w:hAnsi="Book Antiqua"/>
          <w:b/>
          <w:kern w:val="2"/>
          <w:sz w:val="24"/>
          <w:szCs w:val="24"/>
          <w:lang w:eastAsia="zh-CN"/>
        </w:rPr>
        <w:t>Anantham</w:t>
      </w:r>
      <w:proofErr w:type="spellEnd"/>
      <w:r>
        <w:rPr>
          <w:rFonts w:ascii="Book Antiqua" w:hAnsi="Book Antiqua"/>
          <w:b/>
          <w:kern w:val="2"/>
          <w:sz w:val="24"/>
          <w:szCs w:val="24"/>
          <w:lang w:eastAsia="zh-CN"/>
        </w:rPr>
        <w:t xml:space="preserve"> D</w:t>
      </w:r>
      <w:r>
        <w:rPr>
          <w:rFonts w:ascii="Book Antiqua" w:hAnsi="Book Antiqua"/>
          <w:kern w:val="2"/>
          <w:sz w:val="24"/>
          <w:szCs w:val="24"/>
          <w:lang w:eastAsia="zh-CN"/>
        </w:rPr>
        <w:t xml:space="preserve">, </w:t>
      </w:r>
      <w:proofErr w:type="spellStart"/>
      <w:r>
        <w:rPr>
          <w:rFonts w:ascii="Book Antiqua" w:hAnsi="Book Antiqua"/>
          <w:kern w:val="2"/>
          <w:sz w:val="24"/>
          <w:szCs w:val="24"/>
          <w:lang w:eastAsia="zh-CN"/>
        </w:rPr>
        <w:t>Jagadesan</w:t>
      </w:r>
      <w:proofErr w:type="spellEnd"/>
      <w:r>
        <w:rPr>
          <w:rFonts w:ascii="Book Antiqua" w:hAnsi="Book Antiqua"/>
          <w:kern w:val="2"/>
          <w:sz w:val="24"/>
          <w:szCs w:val="24"/>
          <w:lang w:eastAsia="zh-CN"/>
        </w:rPr>
        <w:t xml:space="preserve"> R, </w:t>
      </w:r>
      <w:proofErr w:type="spellStart"/>
      <w:r>
        <w:rPr>
          <w:rFonts w:ascii="Book Antiqua" w:hAnsi="Book Antiqua"/>
          <w:kern w:val="2"/>
          <w:sz w:val="24"/>
          <w:szCs w:val="24"/>
          <w:lang w:eastAsia="zh-CN"/>
        </w:rPr>
        <w:t>Tiew</w:t>
      </w:r>
      <w:proofErr w:type="spellEnd"/>
      <w:r>
        <w:rPr>
          <w:rFonts w:ascii="Book Antiqua" w:hAnsi="Book Antiqua"/>
          <w:kern w:val="2"/>
          <w:sz w:val="24"/>
          <w:szCs w:val="24"/>
          <w:lang w:eastAsia="zh-CN"/>
        </w:rPr>
        <w:t xml:space="preserve"> PE.</w:t>
      </w:r>
      <w:proofErr w:type="gramEnd"/>
      <w:r>
        <w:rPr>
          <w:rFonts w:ascii="Book Antiqua" w:hAnsi="Book Antiqua"/>
          <w:kern w:val="2"/>
          <w:sz w:val="24"/>
          <w:szCs w:val="24"/>
          <w:lang w:eastAsia="zh-CN"/>
        </w:rPr>
        <w:t xml:space="preserve"> Clinical review: Independent lung ventilation in critical care. </w:t>
      </w:r>
      <w:proofErr w:type="spellStart"/>
      <w:r>
        <w:rPr>
          <w:rFonts w:ascii="Book Antiqua" w:hAnsi="Book Antiqua"/>
          <w:i/>
          <w:kern w:val="2"/>
          <w:sz w:val="24"/>
          <w:szCs w:val="24"/>
          <w:lang w:eastAsia="zh-CN"/>
        </w:rPr>
        <w:t>Crit</w:t>
      </w:r>
      <w:proofErr w:type="spellEnd"/>
      <w:r>
        <w:rPr>
          <w:rFonts w:ascii="Book Antiqua" w:hAnsi="Book Antiqua"/>
          <w:i/>
          <w:kern w:val="2"/>
          <w:sz w:val="24"/>
          <w:szCs w:val="24"/>
          <w:lang w:eastAsia="zh-CN"/>
        </w:rPr>
        <w:t xml:space="preserve"> Care</w:t>
      </w:r>
      <w:r>
        <w:rPr>
          <w:rFonts w:ascii="Book Antiqua" w:hAnsi="Book Antiqua"/>
          <w:kern w:val="2"/>
          <w:sz w:val="24"/>
          <w:szCs w:val="24"/>
          <w:lang w:eastAsia="zh-CN"/>
        </w:rPr>
        <w:t xml:space="preserve"> 2005; </w:t>
      </w:r>
      <w:r>
        <w:rPr>
          <w:rFonts w:ascii="Book Antiqua" w:hAnsi="Book Antiqua"/>
          <w:b/>
          <w:kern w:val="2"/>
          <w:sz w:val="24"/>
          <w:szCs w:val="24"/>
          <w:lang w:eastAsia="zh-CN"/>
        </w:rPr>
        <w:t>9</w:t>
      </w:r>
      <w:r>
        <w:rPr>
          <w:rFonts w:ascii="Book Antiqua" w:hAnsi="Book Antiqua"/>
          <w:kern w:val="2"/>
          <w:sz w:val="24"/>
          <w:szCs w:val="24"/>
          <w:lang w:eastAsia="zh-CN"/>
        </w:rPr>
        <w:t>: 594-600 [PMID: 16356244 DOI: 10.1186/cc3827]</w:t>
      </w:r>
    </w:p>
    <w:p w:rsidR="00D0240B" w:rsidRDefault="009C1C52">
      <w:pPr>
        <w:suppressAutoHyphens/>
        <w:wordWrap w:val="0"/>
        <w:spacing w:after="0" w:line="360" w:lineRule="auto"/>
        <w:jc w:val="right"/>
        <w:rPr>
          <w:rFonts w:ascii="Book Antiqua" w:eastAsia="宋体" w:hAnsi="Book Antiqua" w:cs="Mangal"/>
          <w:b/>
          <w:bCs/>
          <w:sz w:val="24"/>
          <w:szCs w:val="24"/>
          <w:lang w:eastAsia="zh-CN" w:bidi="hi-IN"/>
        </w:rPr>
      </w:pPr>
      <w:bookmarkStart w:id="242" w:name="OLE_LINK502"/>
      <w:bookmarkStart w:id="243" w:name="OLE_LINK480"/>
      <w:bookmarkStart w:id="244" w:name="OLE_LINK2090"/>
      <w:bookmarkStart w:id="245" w:name="OLE_LINK2200"/>
      <w:bookmarkStart w:id="246" w:name="OLE_LINK2199"/>
      <w:bookmarkStart w:id="247" w:name="OLE_LINK2198"/>
      <w:bookmarkStart w:id="248" w:name="OLE_LINK2162"/>
      <w:bookmarkStart w:id="249" w:name="OLE_LINK1963"/>
      <w:bookmarkStart w:id="250" w:name="OLE_LINK1962"/>
      <w:bookmarkStart w:id="251" w:name="OLE_LINK1812"/>
      <w:bookmarkStart w:id="252" w:name="OLE_LINK1811"/>
      <w:bookmarkStart w:id="253" w:name="OLE_LINK1807"/>
      <w:bookmarkStart w:id="254" w:name="OLE_LINK1806"/>
      <w:bookmarkStart w:id="255" w:name="OLE_LINK1636"/>
      <w:bookmarkStart w:id="256" w:name="OLE_LINK1845"/>
      <w:bookmarkStart w:id="257" w:name="OLE_LINK1844"/>
      <w:bookmarkStart w:id="258" w:name="OLE_LINK1843"/>
      <w:bookmarkStart w:id="259" w:name="OLE_LINK1803"/>
      <w:bookmarkStart w:id="260" w:name="OLE_LINK1802"/>
      <w:bookmarkStart w:id="261" w:name="OLE_LINK1801"/>
      <w:bookmarkStart w:id="262" w:name="OLE_LINK1800"/>
      <w:bookmarkStart w:id="263" w:name="OLE_LINK1282"/>
      <w:bookmarkStart w:id="264" w:name="OLE_LINK1266"/>
      <w:bookmarkStart w:id="265" w:name="OLE_LINK1264"/>
      <w:bookmarkStart w:id="266" w:name="OLE_LINK1261"/>
      <w:bookmarkStart w:id="267" w:name="OLE_LINK1260"/>
      <w:bookmarkStart w:id="268" w:name="OLE_LINK1044"/>
      <w:bookmarkStart w:id="269" w:name="OLE_LINK1043"/>
      <w:bookmarkStart w:id="270" w:name="OLE_LINK1039"/>
      <w:bookmarkStart w:id="271" w:name="OLE_LINK1038"/>
      <w:bookmarkStart w:id="272" w:name="OLE_LINK1036"/>
      <w:bookmarkStart w:id="273" w:name="OLE_LINK1035"/>
      <w:bookmarkStart w:id="274" w:name="OLE_LINK987"/>
      <w:bookmarkStart w:id="275" w:name="OLE_LINK947"/>
      <w:bookmarkStart w:id="276" w:name="OLE_LINK946"/>
      <w:bookmarkStart w:id="277" w:name="OLE_LINK945"/>
      <w:bookmarkStart w:id="278" w:name="OLE_LINK1127"/>
      <w:bookmarkStart w:id="279" w:name="OLE_LINK962"/>
      <w:bookmarkStart w:id="280" w:name="OLE_LINK959"/>
      <w:bookmarkStart w:id="281" w:name="OLE_LINK1185"/>
      <w:bookmarkStart w:id="282" w:name="OLE_LINK1159"/>
      <w:bookmarkStart w:id="283" w:name="OLE_LINK1158"/>
      <w:bookmarkStart w:id="284" w:name="OLE_LINK1157"/>
      <w:bookmarkStart w:id="285" w:name="OLE_LINK1156"/>
      <w:bookmarkStart w:id="286" w:name="OLE_LINK1065"/>
      <w:bookmarkStart w:id="287" w:name="OLE_LINK1064"/>
      <w:bookmarkStart w:id="288" w:name="OLE_LINK1023"/>
      <w:bookmarkStart w:id="289" w:name="OLE_LINK1022"/>
      <w:bookmarkStart w:id="290" w:name="OLE_LINK1021"/>
      <w:r>
        <w:rPr>
          <w:rFonts w:ascii="Book Antiqua" w:eastAsia="Lucida Sans Unicode" w:hAnsi="Book Antiqua" w:cs="Arial"/>
          <w:b/>
          <w:sz w:val="24"/>
          <w:szCs w:val="24"/>
          <w:lang w:val="it-IT" w:eastAsia="hi-IN" w:bidi="hi-IN"/>
        </w:rPr>
        <w:t>P-Reviewer</w:t>
      </w:r>
      <w:r>
        <w:rPr>
          <w:rFonts w:ascii="Book Antiqua" w:hAnsi="Book Antiqua" w:cs="Arial"/>
          <w:b/>
          <w:sz w:val="24"/>
          <w:szCs w:val="24"/>
          <w:lang w:val="it-IT" w:bidi="hi-IN"/>
        </w:rPr>
        <w:t>:</w:t>
      </w:r>
      <w:r>
        <w:rPr>
          <w:rFonts w:ascii="Book Antiqua" w:hAnsi="Book Antiqua"/>
          <w:sz w:val="24"/>
          <w:szCs w:val="24"/>
        </w:rPr>
        <w:t xml:space="preserve"> </w:t>
      </w:r>
      <w:proofErr w:type="spellStart"/>
      <w:r>
        <w:rPr>
          <w:rFonts w:ascii="Book Antiqua" w:hAnsi="Book Antiqua"/>
          <w:sz w:val="24"/>
          <w:szCs w:val="24"/>
        </w:rPr>
        <w:t>Nacak</w:t>
      </w:r>
      <w:proofErr w:type="spellEnd"/>
      <w:r>
        <w:rPr>
          <w:rFonts w:ascii="Book Antiqua" w:hAnsi="Book Antiqua"/>
          <w:sz w:val="24"/>
          <w:szCs w:val="24"/>
        </w:rPr>
        <w:t xml:space="preserve"> M, </w:t>
      </w:r>
      <w:proofErr w:type="spellStart"/>
      <w:r>
        <w:rPr>
          <w:rFonts w:ascii="Book Antiqua" w:hAnsi="Book Antiqua"/>
          <w:sz w:val="24"/>
          <w:szCs w:val="24"/>
        </w:rPr>
        <w:t>Nardo</w:t>
      </w:r>
      <w:proofErr w:type="spellEnd"/>
      <w:r>
        <w:rPr>
          <w:rFonts w:ascii="Book Antiqua" w:hAnsi="Book Antiqua"/>
          <w:sz w:val="24"/>
          <w:szCs w:val="24"/>
        </w:rPr>
        <w:t xml:space="preserve"> MD </w:t>
      </w:r>
      <w:r>
        <w:rPr>
          <w:rFonts w:ascii="Book Antiqua" w:eastAsia="Lucida Sans Unicode" w:hAnsi="Book Antiqua" w:cs="Mangal"/>
          <w:b/>
          <w:bCs/>
          <w:sz w:val="24"/>
          <w:szCs w:val="24"/>
          <w:lang w:val="it-IT" w:eastAsia="hi-IN" w:bidi="hi-IN"/>
        </w:rPr>
        <w:t>S-Editor</w:t>
      </w:r>
      <w:r>
        <w:rPr>
          <w:rFonts w:ascii="Book Antiqua" w:hAnsi="Book Antiqua" w:cs="Mangal"/>
          <w:b/>
          <w:bCs/>
          <w:sz w:val="24"/>
          <w:szCs w:val="24"/>
          <w:lang w:val="it-IT" w:bidi="hi-IN"/>
        </w:rPr>
        <w:t>:</w:t>
      </w:r>
      <w:r>
        <w:rPr>
          <w:rFonts w:ascii="Book Antiqua" w:eastAsia="Lucida Sans Unicode" w:hAnsi="Book Antiqua" w:cs="Mangal"/>
          <w:bCs/>
          <w:sz w:val="24"/>
          <w:szCs w:val="24"/>
          <w:lang w:val="it-IT" w:eastAsia="hi-IN" w:bidi="hi-IN"/>
        </w:rPr>
        <w:t xml:space="preserve"> </w:t>
      </w:r>
      <w:r>
        <w:rPr>
          <w:rFonts w:ascii="Book Antiqua" w:hAnsi="Book Antiqua" w:cs="Mangal"/>
          <w:bCs/>
          <w:sz w:val="24"/>
          <w:szCs w:val="24"/>
          <w:lang w:val="it-IT" w:bidi="hi-IN"/>
        </w:rPr>
        <w:t>Ma YJ</w:t>
      </w:r>
      <w:r>
        <w:rPr>
          <w:rFonts w:ascii="Book Antiqua" w:eastAsia="Lucida Sans Unicode" w:hAnsi="Book Antiqua" w:cs="Mangal"/>
          <w:b/>
          <w:bCs/>
          <w:sz w:val="24"/>
          <w:szCs w:val="24"/>
          <w:lang w:val="it-IT" w:eastAsia="hi-IN" w:bidi="hi-IN"/>
        </w:rPr>
        <w:t xml:space="preserve"> L-Editor</w:t>
      </w:r>
      <w:r>
        <w:rPr>
          <w:rFonts w:ascii="Book Antiqua" w:hAnsi="Book Antiqua" w:cs="Mangal"/>
          <w:b/>
          <w:bCs/>
          <w:sz w:val="24"/>
          <w:szCs w:val="24"/>
          <w:lang w:val="it-IT" w:bidi="hi-IN"/>
        </w:rPr>
        <w:t>:</w:t>
      </w:r>
      <w:r>
        <w:rPr>
          <w:rFonts w:ascii="Book Antiqua" w:eastAsia="宋体" w:hAnsi="Book Antiqua" w:cs="Mangal" w:hint="eastAsia"/>
          <w:b/>
          <w:bCs/>
          <w:sz w:val="24"/>
          <w:szCs w:val="24"/>
          <w:lang w:eastAsia="zh-CN" w:bidi="hi-IN"/>
        </w:rPr>
        <w:t xml:space="preserve"> </w:t>
      </w:r>
      <w:r>
        <w:rPr>
          <w:rFonts w:ascii="Book Antiqua" w:eastAsia="宋体" w:hAnsi="Book Antiqua" w:cs="Mangal" w:hint="eastAsia"/>
          <w:sz w:val="24"/>
          <w:szCs w:val="24"/>
          <w:lang w:eastAsia="zh-CN" w:bidi="hi-IN"/>
        </w:rPr>
        <w:t>A</w:t>
      </w:r>
      <w:r>
        <w:rPr>
          <w:rFonts w:ascii="Book Antiqua" w:hAnsi="Book Antiqua" w:cs="Mangal"/>
          <w:b/>
          <w:bCs/>
          <w:sz w:val="24"/>
          <w:szCs w:val="24"/>
          <w:lang w:val="it-IT" w:bidi="hi-IN"/>
        </w:rPr>
        <w:t xml:space="preserve"> </w:t>
      </w:r>
      <w:r>
        <w:rPr>
          <w:rFonts w:ascii="Book Antiqua" w:eastAsia="Lucida Sans Unicode" w:hAnsi="Book Antiqua" w:cs="Mangal"/>
          <w:b/>
          <w:bCs/>
          <w:sz w:val="24"/>
          <w:szCs w:val="24"/>
          <w:lang w:val="it-IT" w:eastAsia="hi-IN" w:bidi="hi-IN"/>
        </w:rPr>
        <w:t>E-Editor</w:t>
      </w:r>
      <w:r>
        <w:rPr>
          <w:rFonts w:ascii="Book Antiqua" w:hAnsi="Book Antiqua" w:cs="Mangal"/>
          <w:b/>
          <w:bCs/>
          <w:sz w:val="24"/>
          <w:szCs w:val="24"/>
          <w:lang w:val="it-IT" w:bidi="hi-IN"/>
        </w:rPr>
        <w:t>:</w:t>
      </w:r>
      <w:r>
        <w:rPr>
          <w:sz w:val="24"/>
          <w:szCs w:val="24"/>
          <w:lang w:val="it-IT"/>
        </w:rPr>
        <w:t xml:space="preserve"> </w:t>
      </w:r>
      <w:r>
        <w:rPr>
          <w:rFonts w:ascii="Book Antiqua" w:eastAsia="宋体" w:hAnsi="Book Antiqua" w:cs="Book Antiqua"/>
          <w:sz w:val="24"/>
          <w:szCs w:val="24"/>
          <w:lang w:eastAsia="zh-CN"/>
        </w:rPr>
        <w:t>W YXJ</w:t>
      </w:r>
    </w:p>
    <w:p w:rsidR="00D0240B" w:rsidRDefault="009C1C52">
      <w:pPr>
        <w:shd w:val="clear" w:color="auto" w:fill="FFFFFF"/>
        <w:snapToGrid w:val="0"/>
        <w:spacing w:after="0" w:line="360" w:lineRule="auto"/>
        <w:rPr>
          <w:rFonts w:ascii="Book Antiqua" w:hAnsi="Book Antiqua" w:cs="Helvetica"/>
          <w:b/>
          <w:sz w:val="24"/>
          <w:szCs w:val="24"/>
        </w:rPr>
      </w:pPr>
      <w:r>
        <w:rPr>
          <w:rFonts w:ascii="Book Antiqua" w:hAnsi="Book Antiqua" w:cs="Helvetica"/>
          <w:b/>
          <w:sz w:val="24"/>
          <w:szCs w:val="24"/>
        </w:rPr>
        <w:t xml:space="preserve">Specialty type: </w:t>
      </w:r>
      <w:r>
        <w:rPr>
          <w:rFonts w:ascii="Book Antiqua" w:eastAsia="微软雅黑" w:hAnsi="Book Antiqua" w:cs="宋体"/>
          <w:sz w:val="24"/>
          <w:szCs w:val="24"/>
        </w:rPr>
        <w:t>Critical care medicine</w:t>
      </w:r>
      <w:bookmarkStart w:id="291" w:name="_GoBack"/>
      <w:bookmarkEnd w:id="291"/>
    </w:p>
    <w:p w:rsidR="00D0240B" w:rsidRDefault="009C1C52">
      <w:pPr>
        <w:shd w:val="clear" w:color="auto" w:fill="FFFFFF"/>
        <w:snapToGrid w:val="0"/>
        <w:spacing w:after="0" w:line="360" w:lineRule="auto"/>
        <w:rPr>
          <w:rFonts w:ascii="Book Antiqua" w:hAnsi="Book Antiqua" w:cs="Helvetica"/>
          <w:b/>
          <w:sz w:val="24"/>
          <w:szCs w:val="24"/>
          <w:lang w:val="pt-BR"/>
        </w:rPr>
      </w:pPr>
      <w:r>
        <w:rPr>
          <w:rFonts w:ascii="Book Antiqua" w:hAnsi="Book Antiqua" w:cs="Helvetica"/>
          <w:b/>
          <w:sz w:val="24"/>
          <w:szCs w:val="24"/>
        </w:rPr>
        <w:t xml:space="preserve">Country of origin: </w:t>
      </w:r>
      <w:r>
        <w:rPr>
          <w:rFonts w:ascii="Book Antiqua" w:hAnsi="Book Antiqua" w:cs="Helvetica"/>
          <w:sz w:val="24"/>
          <w:szCs w:val="24"/>
        </w:rPr>
        <w:t>United States</w:t>
      </w:r>
    </w:p>
    <w:p w:rsidR="00D0240B" w:rsidRDefault="009C1C52">
      <w:pPr>
        <w:shd w:val="clear" w:color="auto" w:fill="FFFFFF"/>
        <w:snapToGrid w:val="0"/>
        <w:spacing w:after="0" w:line="360" w:lineRule="auto"/>
        <w:rPr>
          <w:rFonts w:ascii="Book Antiqua" w:hAnsi="Book Antiqua" w:cs="Helvetica"/>
          <w:b/>
          <w:sz w:val="24"/>
          <w:szCs w:val="24"/>
        </w:rPr>
      </w:pPr>
      <w:r>
        <w:rPr>
          <w:rFonts w:ascii="Book Antiqua" w:hAnsi="Book Antiqua" w:cs="Helvetica"/>
          <w:b/>
          <w:sz w:val="24"/>
          <w:szCs w:val="24"/>
        </w:rPr>
        <w:t>Peer-review report classification</w:t>
      </w:r>
    </w:p>
    <w:p w:rsidR="00D0240B" w:rsidRDefault="009C1C52">
      <w:pPr>
        <w:shd w:val="clear" w:color="auto" w:fill="FFFFFF"/>
        <w:snapToGrid w:val="0"/>
        <w:spacing w:after="0" w:line="360" w:lineRule="auto"/>
        <w:rPr>
          <w:rFonts w:ascii="Book Antiqua" w:hAnsi="Book Antiqua" w:cs="Helvetica"/>
          <w:sz w:val="24"/>
          <w:szCs w:val="24"/>
        </w:rPr>
      </w:pPr>
      <w:r>
        <w:rPr>
          <w:rFonts w:ascii="Book Antiqua" w:hAnsi="Book Antiqua" w:cs="Helvetica"/>
          <w:sz w:val="24"/>
          <w:szCs w:val="24"/>
        </w:rPr>
        <w:t xml:space="preserve">Grade </w:t>
      </w:r>
      <w:proofErr w:type="gramStart"/>
      <w:r>
        <w:rPr>
          <w:rFonts w:ascii="Book Antiqua" w:hAnsi="Book Antiqua" w:cs="Helvetica"/>
          <w:sz w:val="24"/>
          <w:szCs w:val="24"/>
        </w:rPr>
        <w:t>A</w:t>
      </w:r>
      <w:proofErr w:type="gramEnd"/>
      <w:r>
        <w:rPr>
          <w:rFonts w:ascii="Book Antiqua" w:hAnsi="Book Antiqua" w:cs="Helvetica"/>
          <w:sz w:val="24"/>
          <w:szCs w:val="24"/>
        </w:rPr>
        <w:t xml:space="preserve"> (Excellent): 0</w:t>
      </w:r>
    </w:p>
    <w:p w:rsidR="00D0240B" w:rsidRDefault="009C1C52">
      <w:pPr>
        <w:shd w:val="clear" w:color="auto" w:fill="FFFFFF"/>
        <w:snapToGrid w:val="0"/>
        <w:spacing w:after="0" w:line="360" w:lineRule="auto"/>
        <w:rPr>
          <w:rFonts w:ascii="Book Antiqua" w:hAnsi="Book Antiqua" w:cs="Helvetica"/>
          <w:sz w:val="24"/>
          <w:szCs w:val="24"/>
        </w:rPr>
      </w:pPr>
      <w:r>
        <w:rPr>
          <w:rFonts w:ascii="Book Antiqua" w:hAnsi="Book Antiqua" w:cs="Helvetica"/>
          <w:sz w:val="24"/>
          <w:szCs w:val="24"/>
        </w:rPr>
        <w:t>Grade B (Very good): 0</w:t>
      </w:r>
    </w:p>
    <w:p w:rsidR="00D0240B" w:rsidRDefault="009C1C52">
      <w:pPr>
        <w:shd w:val="clear" w:color="auto" w:fill="FFFFFF"/>
        <w:snapToGrid w:val="0"/>
        <w:spacing w:after="0" w:line="360" w:lineRule="auto"/>
        <w:rPr>
          <w:rFonts w:ascii="Book Antiqua" w:hAnsi="Book Antiqua" w:cs="Helvetica"/>
          <w:sz w:val="24"/>
          <w:szCs w:val="24"/>
        </w:rPr>
      </w:pPr>
      <w:r>
        <w:rPr>
          <w:rFonts w:ascii="Book Antiqua" w:hAnsi="Book Antiqua" w:cs="Helvetica"/>
          <w:sz w:val="24"/>
          <w:szCs w:val="24"/>
        </w:rPr>
        <w:t>Grade C (Good): C, C</w:t>
      </w:r>
    </w:p>
    <w:p w:rsidR="00D0240B" w:rsidRDefault="009C1C52">
      <w:pPr>
        <w:shd w:val="clear" w:color="auto" w:fill="FFFFFF"/>
        <w:snapToGrid w:val="0"/>
        <w:spacing w:after="0" w:line="360" w:lineRule="auto"/>
        <w:rPr>
          <w:rFonts w:ascii="Book Antiqua" w:hAnsi="Book Antiqua" w:cs="Helvetica"/>
        </w:rPr>
      </w:pPr>
      <w:r>
        <w:rPr>
          <w:rFonts w:ascii="Book Antiqua" w:hAnsi="Book Antiqua" w:cs="Helvetica"/>
          <w:sz w:val="24"/>
          <w:szCs w:val="24"/>
        </w:rPr>
        <w:t xml:space="preserve">Grade D (Fair): </w:t>
      </w:r>
      <w:bookmarkEnd w:id="242"/>
      <w:bookmarkEnd w:id="243"/>
      <w:r>
        <w:rPr>
          <w:rFonts w:ascii="Book Antiqua" w:hAnsi="Book Antiqua" w:cs="Helvetica"/>
          <w:sz w:val="24"/>
          <w:szCs w:val="24"/>
        </w:rPr>
        <w:t>0</w:t>
      </w:r>
    </w:p>
    <w:p w:rsidR="00D0240B" w:rsidRDefault="009C1C52">
      <w:pPr>
        <w:shd w:val="clear" w:color="auto" w:fill="FFFFFF"/>
        <w:snapToGrid w:val="0"/>
        <w:spacing w:after="0" w:line="360" w:lineRule="auto"/>
        <w:rPr>
          <w:rFonts w:ascii="Book Antiqua" w:hAnsi="Book Antiqua" w:cs="Helvetica"/>
          <w:sz w:val="24"/>
          <w:szCs w:val="24"/>
        </w:rPr>
      </w:pPr>
      <w:r>
        <w:rPr>
          <w:rFonts w:ascii="Book Antiqua" w:hAnsi="Book Antiqua" w:cs="Helvetica"/>
          <w:sz w:val="24"/>
          <w:szCs w:val="24"/>
        </w:rPr>
        <w:t xml:space="preserve">Grade E (Poor): </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Fonts w:ascii="Book Antiqua" w:hAnsi="Book Antiqua" w:cs="Helvetica"/>
          <w:sz w:val="24"/>
          <w:szCs w:val="24"/>
        </w:rPr>
        <w:t>0</w:t>
      </w:r>
    </w:p>
    <w:p w:rsidR="00D0240B" w:rsidRDefault="00D0240B">
      <w:pPr>
        <w:spacing w:after="0" w:line="360" w:lineRule="auto"/>
        <w:jc w:val="both"/>
        <w:rPr>
          <w:rFonts w:ascii="Book Antiqua" w:hAnsi="Book Antiqua" w:cs="Arial"/>
          <w:color w:val="000000"/>
          <w:sz w:val="24"/>
          <w:szCs w:val="24"/>
        </w:rPr>
      </w:pPr>
    </w:p>
    <w:p w:rsidR="00D0240B" w:rsidRDefault="009C1C52">
      <w:pPr>
        <w:spacing w:after="0" w:line="360" w:lineRule="auto"/>
        <w:jc w:val="both"/>
        <w:rPr>
          <w:rFonts w:ascii="Book Antiqua" w:hAnsi="Book Antiqua" w:cs="Arial"/>
          <w:color w:val="000000"/>
          <w:sz w:val="24"/>
          <w:szCs w:val="24"/>
        </w:rPr>
      </w:pPr>
      <w:r>
        <w:rPr>
          <w:rFonts w:ascii="Book Antiqua" w:hAnsi="Book Antiqua" w:cs="Arial"/>
          <w:color w:val="000000"/>
          <w:sz w:val="24"/>
          <w:szCs w:val="24"/>
        </w:rPr>
        <w:br w:type="page"/>
      </w:r>
    </w:p>
    <w:p w:rsidR="00D0240B" w:rsidRDefault="009C1C52">
      <w:pPr>
        <w:spacing w:after="0" w:line="360" w:lineRule="auto"/>
        <w:jc w:val="both"/>
        <w:rPr>
          <w:rFonts w:ascii="Book Antiqua" w:hAnsi="Book Antiqua" w:cs="Arial"/>
          <w:b/>
          <w:bCs/>
          <w:color w:val="000000"/>
          <w:sz w:val="24"/>
          <w:szCs w:val="24"/>
        </w:rPr>
      </w:pPr>
      <w:r>
        <w:rPr>
          <w:rFonts w:ascii="Book Antiqua" w:hAnsi="Book Antiqua" w:cs="Arial"/>
          <w:b/>
          <w:bCs/>
          <w:color w:val="000000"/>
          <w:sz w:val="24"/>
          <w:szCs w:val="24"/>
        </w:rPr>
        <w:lastRenderedPageBreak/>
        <w:t>Table 1</w:t>
      </w:r>
      <w:r>
        <w:rPr>
          <w:rFonts w:ascii="Book Antiqua" w:hAnsi="Book Antiqua" w:cs="Arial" w:hint="eastAsia"/>
          <w:b/>
          <w:bCs/>
          <w:color w:val="000000"/>
          <w:sz w:val="24"/>
          <w:szCs w:val="24"/>
          <w:lang w:eastAsia="zh-CN"/>
        </w:rPr>
        <w:t xml:space="preserve"> </w:t>
      </w:r>
      <w:r>
        <w:rPr>
          <w:rFonts w:ascii="Book Antiqua" w:hAnsi="Book Antiqua" w:cs="Arial"/>
          <w:b/>
          <w:bCs/>
          <w:color w:val="000000"/>
          <w:sz w:val="24"/>
          <w:szCs w:val="24"/>
        </w:rPr>
        <w:t xml:space="preserve">Indications for independent lung </w:t>
      </w:r>
      <w:proofErr w:type="gramStart"/>
      <w:r>
        <w:rPr>
          <w:rFonts w:ascii="Book Antiqua" w:hAnsi="Book Antiqua" w:cs="Arial"/>
          <w:b/>
          <w:bCs/>
          <w:color w:val="000000"/>
          <w:sz w:val="24"/>
          <w:szCs w:val="24"/>
        </w:rPr>
        <w:t>ventilation</w:t>
      </w:r>
      <w:r>
        <w:rPr>
          <w:rFonts w:ascii="Book Antiqua" w:hAnsi="Book Antiqua" w:cs="Arial"/>
          <w:b/>
          <w:bCs/>
          <w:color w:val="000000"/>
          <w:sz w:val="24"/>
          <w:szCs w:val="24"/>
          <w:vertAlign w:val="superscript"/>
        </w:rPr>
        <w:t>[</w:t>
      </w:r>
      <w:proofErr w:type="gramEnd"/>
      <w:r>
        <w:rPr>
          <w:rFonts w:ascii="Book Antiqua" w:hAnsi="Book Antiqua" w:cs="Arial"/>
          <w:b/>
          <w:bCs/>
          <w:color w:val="000000"/>
          <w:sz w:val="24"/>
          <w:szCs w:val="24"/>
          <w:vertAlign w:val="superscript"/>
        </w:rPr>
        <w:t>32]</w:t>
      </w:r>
    </w:p>
    <w:p w:rsidR="00D0240B" w:rsidRDefault="009C1C52">
      <w:pPr>
        <w:pBdr>
          <w:top w:val="single" w:sz="4" w:space="1" w:color="auto"/>
          <w:bottom w:val="single" w:sz="4" w:space="1" w:color="auto"/>
        </w:pBdr>
        <w:spacing w:after="0" w:line="360" w:lineRule="auto"/>
        <w:jc w:val="both"/>
        <w:rPr>
          <w:rFonts w:ascii="Book Antiqua" w:hAnsi="Book Antiqua" w:cs="Arial"/>
          <w:color w:val="000000"/>
          <w:sz w:val="24"/>
          <w:szCs w:val="24"/>
        </w:rPr>
      </w:pPr>
      <w:r>
        <w:rPr>
          <w:rFonts w:ascii="Book Antiqua" w:hAnsi="Book Antiqua" w:cs="Arial"/>
          <w:color w:val="000000"/>
          <w:sz w:val="24"/>
          <w:szCs w:val="24"/>
        </w:rPr>
        <w:t xml:space="preserve">Massive </w:t>
      </w:r>
      <w:proofErr w:type="gramStart"/>
      <w:r>
        <w:rPr>
          <w:rFonts w:ascii="Book Antiqua" w:hAnsi="Book Antiqua" w:cs="Arial"/>
          <w:color w:val="000000"/>
          <w:sz w:val="24"/>
          <w:szCs w:val="24"/>
        </w:rPr>
        <w:t>hemoptysis</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6,19]</w:t>
      </w:r>
    </w:p>
    <w:p w:rsidR="00D0240B" w:rsidRDefault="009C1C52">
      <w:pPr>
        <w:pBdr>
          <w:top w:val="single" w:sz="4" w:space="1" w:color="auto"/>
          <w:bottom w:val="single" w:sz="4" w:space="1" w:color="auto"/>
        </w:pBdr>
        <w:spacing w:after="0" w:line="360" w:lineRule="auto"/>
        <w:jc w:val="both"/>
        <w:rPr>
          <w:rFonts w:ascii="Book Antiqua" w:hAnsi="Book Antiqua" w:cs="Arial"/>
          <w:color w:val="000000"/>
          <w:sz w:val="24"/>
          <w:szCs w:val="24"/>
        </w:rPr>
      </w:pPr>
      <w:proofErr w:type="gramStart"/>
      <w:r>
        <w:rPr>
          <w:rFonts w:ascii="Book Antiqua" w:hAnsi="Book Antiqua" w:cs="Arial"/>
          <w:color w:val="000000"/>
          <w:sz w:val="24"/>
          <w:szCs w:val="24"/>
        </w:rPr>
        <w:t>Pneumonia</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1-3,17]</w:t>
      </w:r>
      <w:r>
        <w:rPr>
          <w:rFonts w:ascii="Book Antiqua" w:hAnsi="Book Antiqua" w:cs="Arial"/>
          <w:color w:val="000000"/>
          <w:sz w:val="24"/>
          <w:szCs w:val="24"/>
        </w:rPr>
        <w:t xml:space="preserve"> </w:t>
      </w:r>
    </w:p>
    <w:p w:rsidR="00D0240B" w:rsidRDefault="009C1C52">
      <w:pPr>
        <w:pBdr>
          <w:top w:val="single" w:sz="4" w:space="1" w:color="auto"/>
          <w:bottom w:val="single" w:sz="4" w:space="1" w:color="auto"/>
        </w:pBdr>
        <w:spacing w:after="0" w:line="360" w:lineRule="auto"/>
        <w:jc w:val="both"/>
        <w:rPr>
          <w:rFonts w:ascii="Book Antiqua" w:hAnsi="Book Antiqua" w:cs="Arial"/>
          <w:color w:val="000000"/>
          <w:sz w:val="24"/>
          <w:szCs w:val="24"/>
        </w:rPr>
      </w:pPr>
      <w:r>
        <w:rPr>
          <w:rFonts w:ascii="Book Antiqua" w:hAnsi="Book Antiqua" w:cs="Arial"/>
          <w:color w:val="000000"/>
          <w:sz w:val="24"/>
          <w:szCs w:val="24"/>
        </w:rPr>
        <w:t xml:space="preserve">Aspiration </w:t>
      </w:r>
    </w:p>
    <w:p w:rsidR="00D0240B" w:rsidRDefault="009C1C52">
      <w:pPr>
        <w:pBdr>
          <w:top w:val="single" w:sz="4" w:space="1" w:color="auto"/>
          <w:bottom w:val="single" w:sz="4" w:space="1" w:color="auto"/>
        </w:pBdr>
        <w:spacing w:after="0" w:line="360" w:lineRule="auto"/>
        <w:jc w:val="both"/>
        <w:rPr>
          <w:rFonts w:ascii="Book Antiqua" w:hAnsi="Book Antiqua" w:cs="Arial"/>
          <w:color w:val="000000"/>
          <w:sz w:val="24"/>
          <w:szCs w:val="24"/>
        </w:rPr>
      </w:pPr>
      <w:r>
        <w:rPr>
          <w:rFonts w:ascii="Book Antiqua" w:hAnsi="Book Antiqua" w:cs="Arial"/>
          <w:color w:val="000000"/>
          <w:sz w:val="24"/>
          <w:szCs w:val="24"/>
        </w:rPr>
        <w:t xml:space="preserve">Single lung transplantation with graft </w:t>
      </w:r>
      <w:proofErr w:type="gramStart"/>
      <w:r>
        <w:rPr>
          <w:rFonts w:ascii="Book Antiqua" w:hAnsi="Book Antiqua" w:cs="Arial"/>
          <w:color w:val="000000"/>
          <w:sz w:val="24"/>
          <w:szCs w:val="24"/>
        </w:rPr>
        <w:t>dysfunction</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5,21]</w:t>
      </w:r>
      <w:r>
        <w:rPr>
          <w:rFonts w:ascii="Book Antiqua" w:hAnsi="Book Antiqua" w:cs="Arial"/>
          <w:color w:val="000000"/>
          <w:sz w:val="24"/>
          <w:szCs w:val="24"/>
        </w:rPr>
        <w:t xml:space="preserve"> </w:t>
      </w:r>
    </w:p>
    <w:p w:rsidR="00D0240B" w:rsidRDefault="009C1C52">
      <w:pPr>
        <w:pBdr>
          <w:top w:val="single" w:sz="4" w:space="1" w:color="auto"/>
          <w:bottom w:val="single" w:sz="4" w:space="1" w:color="auto"/>
        </w:pBdr>
        <w:spacing w:after="0" w:line="360" w:lineRule="auto"/>
        <w:jc w:val="both"/>
        <w:rPr>
          <w:rFonts w:ascii="Book Antiqua" w:hAnsi="Book Antiqua" w:cs="Arial"/>
          <w:color w:val="000000"/>
          <w:sz w:val="24"/>
          <w:szCs w:val="24"/>
        </w:rPr>
      </w:pPr>
      <w:r>
        <w:rPr>
          <w:rFonts w:ascii="Book Antiqua" w:hAnsi="Book Antiqua" w:cs="Arial"/>
          <w:color w:val="000000"/>
          <w:sz w:val="24"/>
          <w:szCs w:val="24"/>
        </w:rPr>
        <w:t xml:space="preserve">Bronchopleural </w:t>
      </w:r>
      <w:proofErr w:type="gramStart"/>
      <w:r>
        <w:rPr>
          <w:rFonts w:ascii="Book Antiqua" w:hAnsi="Book Antiqua" w:cs="Arial"/>
          <w:color w:val="000000"/>
          <w:sz w:val="24"/>
          <w:szCs w:val="24"/>
        </w:rPr>
        <w:t>fistula</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3,6,18]</w:t>
      </w:r>
    </w:p>
    <w:p w:rsidR="00D0240B" w:rsidRDefault="009C1C52">
      <w:pPr>
        <w:pBdr>
          <w:top w:val="single" w:sz="4" w:space="1" w:color="auto"/>
          <w:bottom w:val="single" w:sz="4" w:space="1" w:color="auto"/>
        </w:pBdr>
        <w:spacing w:after="0" w:line="360" w:lineRule="auto"/>
        <w:jc w:val="both"/>
        <w:rPr>
          <w:rFonts w:ascii="Book Antiqua" w:hAnsi="Book Antiqua" w:cs="Arial"/>
          <w:color w:val="000000"/>
          <w:sz w:val="24"/>
          <w:szCs w:val="24"/>
        </w:rPr>
      </w:pPr>
      <w:r>
        <w:rPr>
          <w:rFonts w:ascii="Book Antiqua" w:hAnsi="Book Antiqua" w:cs="Arial"/>
          <w:color w:val="000000"/>
          <w:sz w:val="24"/>
          <w:szCs w:val="24"/>
        </w:rPr>
        <w:t xml:space="preserve">Lung </w:t>
      </w:r>
      <w:proofErr w:type="gramStart"/>
      <w:r>
        <w:rPr>
          <w:rFonts w:ascii="Book Antiqua" w:hAnsi="Book Antiqua" w:cs="Arial"/>
          <w:color w:val="000000"/>
          <w:sz w:val="24"/>
          <w:szCs w:val="24"/>
        </w:rPr>
        <w:t>contusion</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3,31]</w:t>
      </w:r>
    </w:p>
    <w:p w:rsidR="00D0240B" w:rsidRDefault="009C1C52">
      <w:pPr>
        <w:pBdr>
          <w:top w:val="single" w:sz="4" w:space="1" w:color="auto"/>
          <w:bottom w:val="single" w:sz="4" w:space="1" w:color="auto"/>
        </w:pBdr>
        <w:spacing w:after="0" w:line="360" w:lineRule="auto"/>
        <w:jc w:val="both"/>
        <w:rPr>
          <w:rFonts w:ascii="Book Antiqua" w:hAnsi="Book Antiqua" w:cs="Arial"/>
          <w:color w:val="000000"/>
          <w:sz w:val="24"/>
          <w:szCs w:val="24"/>
        </w:rPr>
      </w:pPr>
      <w:r>
        <w:rPr>
          <w:rFonts w:ascii="Book Antiqua" w:hAnsi="Book Antiqua" w:cs="Arial"/>
          <w:color w:val="000000"/>
          <w:sz w:val="24"/>
          <w:szCs w:val="24"/>
        </w:rPr>
        <w:t>Copious infected secretions in one lung (</w:t>
      </w:r>
      <w:r>
        <w:rPr>
          <w:rFonts w:ascii="Book Antiqua" w:hAnsi="Book Antiqua" w:cs="Arial"/>
          <w:i/>
          <w:iCs/>
          <w:color w:val="000000"/>
          <w:sz w:val="24"/>
          <w:szCs w:val="24"/>
        </w:rPr>
        <w:t>e.g.</w:t>
      </w:r>
      <w:r>
        <w:rPr>
          <w:rFonts w:ascii="Book Antiqua" w:hAnsi="Book Antiqua" w:cs="Arial"/>
          <w:color w:val="000000"/>
          <w:sz w:val="24"/>
          <w:szCs w:val="24"/>
        </w:rPr>
        <w:t>, lung abscess)</w:t>
      </w:r>
    </w:p>
    <w:p w:rsidR="00D0240B" w:rsidRDefault="009C1C52">
      <w:pPr>
        <w:pBdr>
          <w:top w:val="single" w:sz="4" w:space="1" w:color="auto"/>
          <w:bottom w:val="single" w:sz="4" w:space="1" w:color="auto"/>
        </w:pBdr>
        <w:spacing w:after="0" w:line="360" w:lineRule="auto"/>
        <w:jc w:val="both"/>
        <w:rPr>
          <w:rFonts w:ascii="Book Antiqua" w:hAnsi="Book Antiqua" w:cs="Arial"/>
          <w:color w:val="000000"/>
          <w:sz w:val="24"/>
          <w:szCs w:val="24"/>
        </w:rPr>
        <w:sectPr w:rsidR="00D0240B">
          <w:pgSz w:w="12240" w:h="15840"/>
          <w:pgMar w:top="1440" w:right="1440" w:bottom="1440" w:left="1440" w:header="720" w:footer="720" w:gutter="0"/>
          <w:cols w:space="720"/>
          <w:docGrid w:linePitch="360"/>
        </w:sectPr>
      </w:pPr>
      <w:r>
        <w:rPr>
          <w:rFonts w:ascii="Book Antiqua" w:hAnsi="Book Antiqua" w:cs="Arial"/>
          <w:color w:val="000000"/>
          <w:sz w:val="24"/>
          <w:szCs w:val="24"/>
        </w:rPr>
        <w:t xml:space="preserve">Unilateral pulmonary </w:t>
      </w:r>
      <w:proofErr w:type="gramStart"/>
      <w:r>
        <w:rPr>
          <w:rFonts w:ascii="Book Antiqua" w:hAnsi="Book Antiqua" w:cs="Arial"/>
          <w:color w:val="000000"/>
          <w:sz w:val="24"/>
          <w:szCs w:val="24"/>
        </w:rPr>
        <w:t>edema</w:t>
      </w:r>
      <w:r>
        <w:rPr>
          <w:rFonts w:ascii="Book Antiqua" w:hAnsi="Book Antiqua" w:cs="Arial"/>
          <w:color w:val="000000"/>
          <w:sz w:val="24"/>
          <w:szCs w:val="24"/>
          <w:vertAlign w:val="superscript"/>
        </w:rPr>
        <w:t>[</w:t>
      </w:r>
      <w:proofErr w:type="gramEnd"/>
      <w:r>
        <w:rPr>
          <w:rFonts w:ascii="Book Antiqua" w:hAnsi="Book Antiqua" w:cs="Arial"/>
          <w:color w:val="000000"/>
          <w:sz w:val="24"/>
          <w:szCs w:val="24"/>
          <w:vertAlign w:val="superscript"/>
        </w:rPr>
        <w:t>4]</w:t>
      </w:r>
      <w:r>
        <w:rPr>
          <w:rFonts w:ascii="Book Antiqua" w:hAnsi="Book Antiqua" w:cs="Arial"/>
          <w:color w:val="000000"/>
          <w:sz w:val="24"/>
          <w:szCs w:val="24"/>
        </w:rPr>
        <w:t xml:space="preserve"> </w:t>
      </w:r>
    </w:p>
    <w:p w:rsidR="00D0240B" w:rsidRDefault="009C1C52">
      <w:pPr>
        <w:spacing w:after="0" w:line="360" w:lineRule="auto"/>
        <w:jc w:val="both"/>
        <w:outlineLvl w:val="0"/>
        <w:rPr>
          <w:rFonts w:ascii="Book Antiqua" w:hAnsi="Book Antiqua" w:cs="Arial"/>
          <w:b/>
          <w:bCs/>
          <w:color w:val="000000"/>
          <w:sz w:val="24"/>
          <w:szCs w:val="24"/>
        </w:rPr>
      </w:pPr>
      <w:r>
        <w:rPr>
          <w:rFonts w:ascii="Book Antiqua" w:hAnsi="Book Antiqua" w:cs="Arial"/>
          <w:b/>
          <w:bCs/>
          <w:color w:val="000000"/>
          <w:sz w:val="24"/>
          <w:szCs w:val="24"/>
        </w:rPr>
        <w:lastRenderedPageBreak/>
        <w:t xml:space="preserve">Table 2 Criteria favoring transitioning from double lumen tube to single lumen </w:t>
      </w:r>
      <w:proofErr w:type="gramStart"/>
      <w:r>
        <w:rPr>
          <w:rFonts w:ascii="Book Antiqua" w:hAnsi="Book Antiqua" w:cs="Arial"/>
          <w:b/>
          <w:bCs/>
          <w:color w:val="000000"/>
          <w:sz w:val="24"/>
          <w:szCs w:val="24"/>
        </w:rPr>
        <w:t>tube</w:t>
      </w:r>
      <w:r>
        <w:rPr>
          <w:rFonts w:ascii="Book Antiqua" w:hAnsi="Book Antiqua" w:cs="Arial"/>
          <w:b/>
          <w:bCs/>
          <w:color w:val="000000"/>
          <w:sz w:val="24"/>
          <w:szCs w:val="24"/>
          <w:vertAlign w:val="superscript"/>
        </w:rPr>
        <w:t>[</w:t>
      </w:r>
      <w:proofErr w:type="gramEnd"/>
      <w:r>
        <w:rPr>
          <w:rFonts w:ascii="Book Antiqua" w:hAnsi="Book Antiqua" w:cs="Arial"/>
          <w:b/>
          <w:bCs/>
          <w:color w:val="000000"/>
          <w:sz w:val="24"/>
          <w:szCs w:val="24"/>
          <w:vertAlign w:val="superscript"/>
        </w:rPr>
        <w:t>11,31]</w:t>
      </w:r>
    </w:p>
    <w:p w:rsidR="00D0240B" w:rsidRDefault="009C1C52">
      <w:pPr>
        <w:pBdr>
          <w:top w:val="single" w:sz="4" w:space="1" w:color="auto"/>
          <w:bottom w:val="single" w:sz="4" w:space="1" w:color="auto"/>
        </w:pBdr>
        <w:spacing w:after="0" w:line="360" w:lineRule="auto"/>
        <w:jc w:val="both"/>
        <w:rPr>
          <w:rFonts w:ascii="Book Antiqua" w:hAnsi="Book Antiqua" w:cs="Arial"/>
          <w:color w:val="000000"/>
          <w:sz w:val="24"/>
          <w:szCs w:val="24"/>
        </w:rPr>
      </w:pPr>
      <w:r>
        <w:rPr>
          <w:rFonts w:ascii="Book Antiqua" w:hAnsi="Book Antiqua" w:cs="Arial"/>
          <w:color w:val="000000"/>
          <w:sz w:val="24"/>
          <w:szCs w:val="24"/>
        </w:rPr>
        <w:t>Near complete or complete resolution of the disease process- clinically or radiologically</w:t>
      </w:r>
    </w:p>
    <w:p w:rsidR="00D0240B" w:rsidRDefault="009C1C52">
      <w:pPr>
        <w:pBdr>
          <w:top w:val="single" w:sz="4" w:space="1" w:color="auto"/>
          <w:bottom w:val="single" w:sz="4" w:space="1" w:color="auto"/>
        </w:pBdr>
        <w:spacing w:after="0" w:line="360" w:lineRule="auto"/>
        <w:jc w:val="both"/>
        <w:rPr>
          <w:rFonts w:ascii="Book Antiqua" w:hAnsi="Book Antiqua" w:cs="Arial"/>
          <w:color w:val="000000"/>
          <w:sz w:val="24"/>
          <w:szCs w:val="24"/>
        </w:rPr>
      </w:pPr>
      <w:r>
        <w:rPr>
          <w:rFonts w:ascii="Book Antiqua" w:hAnsi="Book Antiqua" w:cs="Arial"/>
          <w:color w:val="000000"/>
          <w:sz w:val="24"/>
          <w:szCs w:val="24"/>
        </w:rPr>
        <w:t>Difference in tidal volume between the two lungs &lt; 100 cc</w:t>
      </w:r>
    </w:p>
    <w:p w:rsidR="00D0240B" w:rsidRDefault="009C1C52">
      <w:pPr>
        <w:pBdr>
          <w:top w:val="single" w:sz="4" w:space="1" w:color="auto"/>
          <w:bottom w:val="single" w:sz="4" w:space="1" w:color="auto"/>
        </w:pBdr>
        <w:spacing w:after="0" w:line="360" w:lineRule="auto"/>
        <w:jc w:val="both"/>
        <w:rPr>
          <w:rFonts w:ascii="Book Antiqua" w:hAnsi="Book Antiqua" w:cs="Arial"/>
          <w:color w:val="000000"/>
          <w:sz w:val="24"/>
          <w:szCs w:val="24"/>
        </w:rPr>
      </w:pPr>
      <w:r>
        <w:rPr>
          <w:rFonts w:ascii="Book Antiqua" w:hAnsi="Book Antiqua" w:cs="Arial"/>
          <w:color w:val="000000"/>
          <w:sz w:val="24"/>
          <w:szCs w:val="24"/>
        </w:rPr>
        <w:t>Difference in compliance between the two lungs &lt; 20%</w:t>
      </w:r>
    </w:p>
    <w:p w:rsidR="00D0240B" w:rsidRDefault="009C1C52">
      <w:pPr>
        <w:pBdr>
          <w:top w:val="single" w:sz="4" w:space="1" w:color="auto"/>
          <w:bottom w:val="single" w:sz="4" w:space="1" w:color="auto"/>
        </w:pBdr>
        <w:spacing w:after="0" w:line="360" w:lineRule="auto"/>
        <w:jc w:val="both"/>
        <w:rPr>
          <w:rFonts w:ascii="Book Antiqua" w:hAnsi="Book Antiqua" w:cs="Arial"/>
          <w:color w:val="000000"/>
          <w:sz w:val="24"/>
          <w:szCs w:val="24"/>
        </w:rPr>
      </w:pPr>
      <w:r>
        <w:rPr>
          <w:rFonts w:ascii="Book Antiqua" w:hAnsi="Book Antiqua" w:cs="Arial"/>
          <w:color w:val="000000"/>
          <w:sz w:val="24"/>
          <w:szCs w:val="24"/>
        </w:rPr>
        <w:t>Difference in end tidal carbon dioxide concentration between the two lungs &lt; 20%</w:t>
      </w:r>
    </w:p>
    <w:p w:rsidR="00D0240B" w:rsidRDefault="00D0240B">
      <w:pPr>
        <w:spacing w:after="0" w:line="360" w:lineRule="auto"/>
        <w:jc w:val="both"/>
        <w:rPr>
          <w:rFonts w:ascii="Book Antiqua" w:hAnsi="Book Antiqua" w:cs="Arial"/>
          <w:color w:val="000000"/>
          <w:sz w:val="24"/>
          <w:szCs w:val="24"/>
        </w:rPr>
      </w:pPr>
    </w:p>
    <w:p w:rsidR="00D0240B" w:rsidRDefault="00D0240B">
      <w:pPr>
        <w:spacing w:after="0" w:line="360" w:lineRule="auto"/>
        <w:jc w:val="both"/>
        <w:rPr>
          <w:rFonts w:ascii="Book Antiqua" w:hAnsi="Book Antiqua" w:cs="Arial"/>
          <w:color w:val="000000"/>
          <w:sz w:val="24"/>
          <w:szCs w:val="24"/>
        </w:rPr>
        <w:sectPr w:rsidR="00D0240B">
          <w:pgSz w:w="12240" w:h="15840"/>
          <w:pgMar w:top="1440" w:right="1440" w:bottom="1440" w:left="1440" w:header="720" w:footer="720" w:gutter="0"/>
          <w:cols w:space="720"/>
          <w:docGrid w:linePitch="360"/>
        </w:sectPr>
      </w:pPr>
    </w:p>
    <w:p w:rsidR="00D0240B" w:rsidRDefault="00575394">
      <w:pPr>
        <w:spacing w:after="0" w:line="360" w:lineRule="auto"/>
        <w:jc w:val="both"/>
        <w:rPr>
          <w:rFonts w:ascii="Book Antiqua" w:hAnsi="Book Antiqua" w:cs="Arial"/>
          <w:b/>
          <w:bCs/>
          <w:color w:val="000000"/>
          <w:sz w:val="24"/>
          <w:szCs w:val="24"/>
        </w:rPr>
      </w:pPr>
      <w:r>
        <w:rPr>
          <w:noProof/>
          <w:lang w:eastAsia="zh-CN"/>
        </w:rPr>
        <w:lastRenderedPageBreak/>
        <w:drawing>
          <wp:inline distT="0" distB="0" distL="0" distR="0">
            <wp:extent cx="4281170" cy="337248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1170" cy="3372485"/>
                    </a:xfrm>
                    <a:prstGeom prst="rect">
                      <a:avLst/>
                    </a:prstGeom>
                    <a:noFill/>
                    <a:ln>
                      <a:noFill/>
                    </a:ln>
                  </pic:spPr>
                </pic:pic>
              </a:graphicData>
            </a:graphic>
          </wp:inline>
        </w:drawing>
      </w:r>
    </w:p>
    <w:p w:rsidR="00D0240B" w:rsidRDefault="009C1C52">
      <w:pPr>
        <w:spacing w:after="0" w:line="360" w:lineRule="auto"/>
        <w:jc w:val="both"/>
        <w:rPr>
          <w:rFonts w:ascii="Book Antiqua" w:hAnsi="Book Antiqua" w:cs="Arial"/>
          <w:b/>
          <w:bCs/>
          <w:color w:val="000000"/>
          <w:sz w:val="24"/>
          <w:szCs w:val="24"/>
        </w:rPr>
      </w:pPr>
      <w:r>
        <w:rPr>
          <w:rFonts w:ascii="Book Antiqua" w:hAnsi="Book Antiqua" w:cs="Arial"/>
          <w:b/>
          <w:bCs/>
          <w:color w:val="000000"/>
          <w:sz w:val="24"/>
          <w:szCs w:val="24"/>
        </w:rPr>
        <w:t xml:space="preserve">Figure 1 Institution of independent lung ventilation using a left sided- double lumen tube. </w:t>
      </w:r>
    </w:p>
    <w:p w:rsidR="00D0240B" w:rsidRDefault="009C1C52">
      <w:pPr>
        <w:spacing w:after="0" w:line="240" w:lineRule="auto"/>
        <w:rPr>
          <w:rFonts w:ascii="Book Antiqua" w:hAnsi="Book Antiqua" w:cs="Arial"/>
          <w:b/>
          <w:bCs/>
          <w:color w:val="000000"/>
          <w:sz w:val="24"/>
          <w:szCs w:val="24"/>
        </w:rPr>
      </w:pPr>
      <w:r>
        <w:rPr>
          <w:rFonts w:ascii="Book Antiqua" w:hAnsi="Book Antiqua" w:cs="Arial"/>
          <w:b/>
          <w:bCs/>
          <w:color w:val="000000"/>
          <w:sz w:val="24"/>
          <w:szCs w:val="24"/>
        </w:rPr>
        <w:br w:type="page"/>
      </w:r>
    </w:p>
    <w:p w:rsidR="00D0240B" w:rsidRDefault="00575394">
      <w:pPr>
        <w:spacing w:after="0" w:line="360" w:lineRule="auto"/>
        <w:jc w:val="both"/>
        <w:rPr>
          <w:rFonts w:ascii="Book Antiqua" w:hAnsi="Book Antiqua" w:cs="Arial"/>
          <w:b/>
          <w:bCs/>
          <w:color w:val="000000"/>
          <w:sz w:val="24"/>
          <w:szCs w:val="24"/>
        </w:rPr>
      </w:pPr>
      <w:r>
        <w:rPr>
          <w:noProof/>
          <w:lang w:eastAsia="zh-CN"/>
        </w:rPr>
        <w:lastRenderedPageBreak/>
        <w:drawing>
          <wp:inline distT="0" distB="0" distL="0" distR="0">
            <wp:extent cx="5943600" cy="31826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182620"/>
                    </a:xfrm>
                    <a:prstGeom prst="rect">
                      <a:avLst/>
                    </a:prstGeom>
                    <a:noFill/>
                    <a:ln>
                      <a:noFill/>
                    </a:ln>
                  </pic:spPr>
                </pic:pic>
              </a:graphicData>
            </a:graphic>
          </wp:inline>
        </w:drawing>
      </w:r>
    </w:p>
    <w:p w:rsidR="00D0240B" w:rsidRDefault="009C1C52">
      <w:pPr>
        <w:spacing w:after="0" w:line="360" w:lineRule="auto"/>
        <w:jc w:val="both"/>
        <w:rPr>
          <w:rFonts w:ascii="Book Antiqua" w:hAnsi="Book Antiqua" w:cs="Arial"/>
          <w:color w:val="000000"/>
          <w:sz w:val="24"/>
          <w:szCs w:val="24"/>
        </w:rPr>
      </w:pPr>
      <w:r>
        <w:rPr>
          <w:rFonts w:ascii="Book Antiqua" w:hAnsi="Book Antiqua" w:cs="Arial"/>
          <w:b/>
          <w:bCs/>
          <w:color w:val="000000"/>
          <w:sz w:val="24"/>
          <w:szCs w:val="24"/>
        </w:rPr>
        <w:t>Figure 2 Guide to initial ventilator setting and weaning strategy during independent lung ventilation.</w:t>
      </w:r>
      <w:r>
        <w:rPr>
          <w:rFonts w:ascii="Book Antiqua" w:hAnsi="Book Antiqua" w:cs="Arial"/>
          <w:color w:val="000000"/>
          <w:sz w:val="24"/>
          <w:szCs w:val="24"/>
        </w:rPr>
        <w:t xml:space="preserve"> PEEP: Positive end expiratory pressure; kg PBW: Kilogram predicted body weight; FiO</w:t>
      </w:r>
      <w:r>
        <w:rPr>
          <w:rFonts w:ascii="Book Antiqua" w:hAnsi="Book Antiqua" w:cs="Arial"/>
          <w:color w:val="000000"/>
          <w:sz w:val="24"/>
          <w:szCs w:val="24"/>
          <w:vertAlign w:val="subscript"/>
        </w:rPr>
        <w:t>2</w:t>
      </w:r>
      <w:r>
        <w:rPr>
          <w:rFonts w:ascii="Book Antiqua" w:hAnsi="Book Antiqua" w:cs="Arial"/>
          <w:color w:val="000000"/>
          <w:sz w:val="24"/>
          <w:szCs w:val="24"/>
        </w:rPr>
        <w:t>: Fractional inspired oxygen concentration; PaO</w:t>
      </w:r>
      <w:r>
        <w:rPr>
          <w:rFonts w:ascii="Book Antiqua" w:hAnsi="Book Antiqua" w:cs="Arial"/>
          <w:color w:val="000000"/>
          <w:sz w:val="24"/>
          <w:szCs w:val="24"/>
          <w:vertAlign w:val="subscript"/>
        </w:rPr>
        <w:t>2</w:t>
      </w:r>
      <w:r>
        <w:rPr>
          <w:rFonts w:ascii="Book Antiqua" w:hAnsi="Book Antiqua" w:cs="Arial"/>
          <w:color w:val="000000"/>
          <w:sz w:val="24"/>
          <w:szCs w:val="24"/>
        </w:rPr>
        <w:t>: Partial pressure of arterial oxygen.</w:t>
      </w:r>
    </w:p>
    <w:p w:rsidR="00D0240B" w:rsidRDefault="009C1C52">
      <w:pPr>
        <w:spacing w:after="0" w:line="240" w:lineRule="auto"/>
        <w:rPr>
          <w:rFonts w:ascii="Book Antiqua" w:hAnsi="Book Antiqua" w:cs="Arial"/>
          <w:color w:val="000000"/>
          <w:sz w:val="24"/>
          <w:szCs w:val="24"/>
        </w:rPr>
      </w:pPr>
      <w:r>
        <w:rPr>
          <w:rFonts w:ascii="Book Antiqua" w:hAnsi="Book Antiqua" w:cs="Arial"/>
          <w:color w:val="000000"/>
          <w:sz w:val="24"/>
          <w:szCs w:val="24"/>
        </w:rPr>
        <w:br w:type="page"/>
      </w:r>
    </w:p>
    <w:p w:rsidR="00D0240B" w:rsidRDefault="00575394">
      <w:pPr>
        <w:spacing w:after="0" w:line="360" w:lineRule="auto"/>
        <w:jc w:val="both"/>
        <w:rPr>
          <w:rFonts w:ascii="Book Antiqua" w:hAnsi="Book Antiqua" w:cs="Arial"/>
          <w:color w:val="000000"/>
          <w:sz w:val="24"/>
          <w:szCs w:val="24"/>
        </w:rPr>
      </w:pPr>
      <w:r>
        <w:rPr>
          <w:noProof/>
          <w:lang w:eastAsia="zh-CN"/>
        </w:rPr>
        <w:lastRenderedPageBreak/>
        <w:drawing>
          <wp:inline distT="0" distB="0" distL="0" distR="0">
            <wp:extent cx="5943600" cy="30105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010535"/>
                    </a:xfrm>
                    <a:prstGeom prst="rect">
                      <a:avLst/>
                    </a:prstGeom>
                    <a:noFill/>
                    <a:ln>
                      <a:noFill/>
                    </a:ln>
                  </pic:spPr>
                </pic:pic>
              </a:graphicData>
            </a:graphic>
          </wp:inline>
        </w:drawing>
      </w:r>
    </w:p>
    <w:p w:rsidR="009C1C52" w:rsidRDefault="009C1C52">
      <w:pPr>
        <w:spacing w:after="0" w:line="360" w:lineRule="auto"/>
        <w:jc w:val="both"/>
      </w:pPr>
      <w:r>
        <w:rPr>
          <w:rFonts w:ascii="Book Antiqua" w:hAnsi="Book Antiqua" w:cs="Arial"/>
          <w:b/>
          <w:bCs/>
          <w:color w:val="000000"/>
          <w:sz w:val="24"/>
          <w:szCs w:val="24"/>
        </w:rPr>
        <w:t>Figure 3 Test to determine readiness for transitioning from independent lung ventilation using double lumen tube to conventional single ventilator ventilation using a single lumen endotracheal tube.</w:t>
      </w:r>
      <w:r>
        <w:rPr>
          <w:rFonts w:ascii="Book Antiqua" w:hAnsi="Book Antiqua" w:cs="Arial"/>
          <w:color w:val="000000"/>
          <w:sz w:val="24"/>
          <w:szCs w:val="24"/>
        </w:rPr>
        <w:t xml:space="preserve"> The tidal volumes and compliances of right and left lung are compared on identical ventilator settings. PEEP: Positive end expiratory pressure;</w:t>
      </w:r>
      <w:r>
        <w:rPr>
          <w:rFonts w:hint="eastAsia"/>
          <w:lang w:eastAsia="zh-CN"/>
        </w:rPr>
        <w:t xml:space="preserve"> </w:t>
      </w:r>
      <w:r>
        <w:rPr>
          <w:rFonts w:ascii="Book Antiqua" w:hAnsi="Book Antiqua" w:cs="Arial"/>
          <w:color w:val="000000"/>
          <w:sz w:val="24"/>
          <w:szCs w:val="24"/>
        </w:rPr>
        <w:t>FiO</w:t>
      </w:r>
      <w:r>
        <w:rPr>
          <w:rFonts w:ascii="Book Antiqua" w:hAnsi="Book Antiqua" w:cs="Arial"/>
          <w:color w:val="000000"/>
          <w:sz w:val="24"/>
          <w:szCs w:val="24"/>
          <w:vertAlign w:val="subscript"/>
        </w:rPr>
        <w:t>2</w:t>
      </w:r>
      <w:r>
        <w:rPr>
          <w:rFonts w:ascii="Book Antiqua" w:hAnsi="Book Antiqua" w:cs="Arial"/>
          <w:color w:val="000000"/>
          <w:sz w:val="24"/>
          <w:szCs w:val="24"/>
        </w:rPr>
        <w:t>: Fractional inspired oxygen concentration.</w:t>
      </w:r>
    </w:p>
    <w:sectPr w:rsidR="009C1C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CAA" w:rsidRDefault="00D05CAA">
      <w:pPr>
        <w:spacing w:after="0" w:line="240" w:lineRule="auto"/>
      </w:pPr>
      <w:r>
        <w:separator/>
      </w:r>
    </w:p>
  </w:endnote>
  <w:endnote w:type="continuationSeparator" w:id="0">
    <w:p w:rsidR="00D05CAA" w:rsidRDefault="00D0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ngLiU"/>
    <w:charset w:val="88"/>
    <w:family w:val="auto"/>
    <w:pitch w:val="default"/>
    <w:sig w:usb0="00000000" w:usb1="00000000" w:usb2="00000010" w:usb3="00000000" w:csb0="00100000" w:csb1="00000000"/>
  </w:font>
  <w:font w:name="ArialNarrow-Bold">
    <w:altName w:val="FZDHT"/>
    <w:panose1 w:val="00000000000000000000"/>
    <w:charset w:val="86"/>
    <w:family w:val="auto"/>
    <w:notTrueType/>
    <w:pitch w:val="default"/>
    <w:sig w:usb0="00000001" w:usb1="080E0000" w:usb2="00000010" w:usb3="00000000" w:csb0="0004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CAA" w:rsidRDefault="00D05CAA">
      <w:pPr>
        <w:spacing w:after="0" w:line="240" w:lineRule="auto"/>
      </w:pPr>
      <w:r>
        <w:separator/>
      </w:r>
    </w:p>
  </w:footnote>
  <w:footnote w:type="continuationSeparator" w:id="0">
    <w:p w:rsidR="00D05CAA" w:rsidRDefault="00D05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0B" w:rsidRDefault="009C1C52">
    <w:pPr>
      <w:pStyle w:val="a4"/>
      <w:framePr w:wrap="around" w:vAnchor="text" w:hAnchor="margin" w:xAlign="right" w:y="1"/>
      <w:rPr>
        <w:rStyle w:val="a7"/>
      </w:rPr>
    </w:pPr>
    <w:r>
      <w:fldChar w:fldCharType="begin"/>
    </w:r>
    <w:r>
      <w:rPr>
        <w:rStyle w:val="a7"/>
      </w:rPr>
      <w:instrText xml:space="preserve"> PAGE </w:instrText>
    </w:r>
    <w:r>
      <w:fldChar w:fldCharType="end"/>
    </w:r>
  </w:p>
  <w:p w:rsidR="00D0240B" w:rsidRDefault="00D0240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0B" w:rsidRDefault="009C1C52">
    <w:pPr>
      <w:pStyle w:val="a4"/>
      <w:framePr w:wrap="around" w:vAnchor="text" w:hAnchor="margin" w:xAlign="right" w:y="1"/>
      <w:rPr>
        <w:rStyle w:val="a7"/>
      </w:rPr>
    </w:pPr>
    <w:r>
      <w:fldChar w:fldCharType="begin"/>
    </w:r>
    <w:r>
      <w:rPr>
        <w:rStyle w:val="a7"/>
      </w:rPr>
      <w:instrText xml:space="preserve"> PAGE </w:instrText>
    </w:r>
    <w:r>
      <w:fldChar w:fldCharType="separate"/>
    </w:r>
    <w:r w:rsidR="008C397D">
      <w:rPr>
        <w:rStyle w:val="a7"/>
        <w:noProof/>
      </w:rPr>
      <w:t>20</w:t>
    </w:r>
    <w:r>
      <w:fldChar w:fldCharType="end"/>
    </w:r>
  </w:p>
  <w:p w:rsidR="00D0240B" w:rsidRDefault="00D0240B">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72A27"/>
    <w:rsid w:val="00015501"/>
    <w:rsid w:val="000163C7"/>
    <w:rsid w:val="00017F45"/>
    <w:rsid w:val="00036705"/>
    <w:rsid w:val="00040DF0"/>
    <w:rsid w:val="000921B1"/>
    <w:rsid w:val="000A78B5"/>
    <w:rsid w:val="000C41D9"/>
    <w:rsid w:val="000E3295"/>
    <w:rsid w:val="000F61BB"/>
    <w:rsid w:val="000F6F4C"/>
    <w:rsid w:val="0010179F"/>
    <w:rsid w:val="00127B4E"/>
    <w:rsid w:val="00131CBC"/>
    <w:rsid w:val="001359D7"/>
    <w:rsid w:val="00146CAA"/>
    <w:rsid w:val="00172A27"/>
    <w:rsid w:val="001A7E1E"/>
    <w:rsid w:val="001B4CF1"/>
    <w:rsid w:val="001C118F"/>
    <w:rsid w:val="001C74BF"/>
    <w:rsid w:val="001D7DD3"/>
    <w:rsid w:val="001F2D92"/>
    <w:rsid w:val="001F7DE1"/>
    <w:rsid w:val="00207605"/>
    <w:rsid w:val="00213597"/>
    <w:rsid w:val="0022249E"/>
    <w:rsid w:val="00233B57"/>
    <w:rsid w:val="00253420"/>
    <w:rsid w:val="00254238"/>
    <w:rsid w:val="00256DC6"/>
    <w:rsid w:val="00270573"/>
    <w:rsid w:val="00282B40"/>
    <w:rsid w:val="002A14F2"/>
    <w:rsid w:val="002B6F0A"/>
    <w:rsid w:val="002C4AC4"/>
    <w:rsid w:val="002C76C4"/>
    <w:rsid w:val="002C7773"/>
    <w:rsid w:val="002F01C7"/>
    <w:rsid w:val="00315E32"/>
    <w:rsid w:val="003458B6"/>
    <w:rsid w:val="00392BCC"/>
    <w:rsid w:val="00392ED3"/>
    <w:rsid w:val="003B7E39"/>
    <w:rsid w:val="003C1164"/>
    <w:rsid w:val="003E0DE3"/>
    <w:rsid w:val="003E72A1"/>
    <w:rsid w:val="004108B3"/>
    <w:rsid w:val="00427140"/>
    <w:rsid w:val="00453248"/>
    <w:rsid w:val="00467552"/>
    <w:rsid w:val="00467B05"/>
    <w:rsid w:val="00477DF8"/>
    <w:rsid w:val="004B121E"/>
    <w:rsid w:val="004B1922"/>
    <w:rsid w:val="004B5BAE"/>
    <w:rsid w:val="004D63C6"/>
    <w:rsid w:val="004E454B"/>
    <w:rsid w:val="00503E22"/>
    <w:rsid w:val="0050611E"/>
    <w:rsid w:val="0052052D"/>
    <w:rsid w:val="00545711"/>
    <w:rsid w:val="00552163"/>
    <w:rsid w:val="00573F7C"/>
    <w:rsid w:val="00575394"/>
    <w:rsid w:val="005815D6"/>
    <w:rsid w:val="0058541A"/>
    <w:rsid w:val="005C7D89"/>
    <w:rsid w:val="005E5B41"/>
    <w:rsid w:val="00622482"/>
    <w:rsid w:val="006270FA"/>
    <w:rsid w:val="00680F7F"/>
    <w:rsid w:val="0068670D"/>
    <w:rsid w:val="00693196"/>
    <w:rsid w:val="006B0A7C"/>
    <w:rsid w:val="006B1135"/>
    <w:rsid w:val="006B6E86"/>
    <w:rsid w:val="006B76B2"/>
    <w:rsid w:val="006C2252"/>
    <w:rsid w:val="006D1F54"/>
    <w:rsid w:val="006E5FBF"/>
    <w:rsid w:val="006F2B80"/>
    <w:rsid w:val="00716E26"/>
    <w:rsid w:val="00723F3D"/>
    <w:rsid w:val="0074416E"/>
    <w:rsid w:val="00763999"/>
    <w:rsid w:val="00770647"/>
    <w:rsid w:val="00786A2D"/>
    <w:rsid w:val="007900C3"/>
    <w:rsid w:val="007917C1"/>
    <w:rsid w:val="00795509"/>
    <w:rsid w:val="007A64AE"/>
    <w:rsid w:val="007B36D1"/>
    <w:rsid w:val="007B485E"/>
    <w:rsid w:val="00824827"/>
    <w:rsid w:val="0083611E"/>
    <w:rsid w:val="00844A1D"/>
    <w:rsid w:val="00850AC0"/>
    <w:rsid w:val="0086039A"/>
    <w:rsid w:val="00865E02"/>
    <w:rsid w:val="00872ED0"/>
    <w:rsid w:val="00893FCE"/>
    <w:rsid w:val="008C397D"/>
    <w:rsid w:val="00902C47"/>
    <w:rsid w:val="009106C9"/>
    <w:rsid w:val="009217F4"/>
    <w:rsid w:val="009533E0"/>
    <w:rsid w:val="009974A7"/>
    <w:rsid w:val="009B4ADA"/>
    <w:rsid w:val="009C1C52"/>
    <w:rsid w:val="009C4C28"/>
    <w:rsid w:val="009E116F"/>
    <w:rsid w:val="009E4AF1"/>
    <w:rsid w:val="009F6FCF"/>
    <w:rsid w:val="00A32C35"/>
    <w:rsid w:val="00A37434"/>
    <w:rsid w:val="00A44C6E"/>
    <w:rsid w:val="00A57E40"/>
    <w:rsid w:val="00A608D5"/>
    <w:rsid w:val="00A732D1"/>
    <w:rsid w:val="00AA5A6F"/>
    <w:rsid w:val="00AE351A"/>
    <w:rsid w:val="00AF1273"/>
    <w:rsid w:val="00B01FC0"/>
    <w:rsid w:val="00B333AA"/>
    <w:rsid w:val="00B375EC"/>
    <w:rsid w:val="00B7231B"/>
    <w:rsid w:val="00B8679D"/>
    <w:rsid w:val="00B9683B"/>
    <w:rsid w:val="00B9688B"/>
    <w:rsid w:val="00BA7E25"/>
    <w:rsid w:val="00BC6EDA"/>
    <w:rsid w:val="00BE0577"/>
    <w:rsid w:val="00BE4CD3"/>
    <w:rsid w:val="00C177BA"/>
    <w:rsid w:val="00C25141"/>
    <w:rsid w:val="00C2546C"/>
    <w:rsid w:val="00C31AE6"/>
    <w:rsid w:val="00C60661"/>
    <w:rsid w:val="00C710AC"/>
    <w:rsid w:val="00C83C91"/>
    <w:rsid w:val="00CB49E6"/>
    <w:rsid w:val="00CC337D"/>
    <w:rsid w:val="00CD6599"/>
    <w:rsid w:val="00CE63B0"/>
    <w:rsid w:val="00CF3EA9"/>
    <w:rsid w:val="00D0240B"/>
    <w:rsid w:val="00D05CAA"/>
    <w:rsid w:val="00D25C4A"/>
    <w:rsid w:val="00D45032"/>
    <w:rsid w:val="00D45202"/>
    <w:rsid w:val="00DB2A20"/>
    <w:rsid w:val="00DC1DBD"/>
    <w:rsid w:val="00DC3314"/>
    <w:rsid w:val="00DD2235"/>
    <w:rsid w:val="00DF30DC"/>
    <w:rsid w:val="00E13353"/>
    <w:rsid w:val="00E32497"/>
    <w:rsid w:val="00E4176A"/>
    <w:rsid w:val="00E734B1"/>
    <w:rsid w:val="00E80C0B"/>
    <w:rsid w:val="00E91950"/>
    <w:rsid w:val="00E924D4"/>
    <w:rsid w:val="00EA0B40"/>
    <w:rsid w:val="00EC13C2"/>
    <w:rsid w:val="00F006A1"/>
    <w:rsid w:val="00F00FFF"/>
    <w:rsid w:val="00F23282"/>
    <w:rsid w:val="00F24991"/>
    <w:rsid w:val="00F37163"/>
    <w:rsid w:val="00F54739"/>
    <w:rsid w:val="00F621A3"/>
    <w:rsid w:val="00F9150D"/>
    <w:rsid w:val="00FA7490"/>
    <w:rsid w:val="00FB026B"/>
    <w:rsid w:val="00FB07F0"/>
    <w:rsid w:val="00FB6B7F"/>
    <w:rsid w:val="00FD54BD"/>
    <w:rsid w:val="2F4966E6"/>
    <w:rsid w:val="521E0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等线"/>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style>
  <w:style w:type="character" w:customStyle="1" w:styleId="HTMLChar">
    <w:name w:val="HTML 预设格式 Char"/>
    <w:basedOn w:val="a0"/>
    <w:link w:val="HTML"/>
    <w:uiPriority w:val="99"/>
    <w:qFormat/>
    <w:rPr>
      <w:rFonts w:ascii="Courier New" w:eastAsia="Times New Roman" w:hAnsi="Courier New" w:cs="Courier New"/>
      <w:sz w:val="20"/>
      <w:szCs w:val="20"/>
    </w:rPr>
  </w:style>
  <w:style w:type="character" w:customStyle="1" w:styleId="UnresolvedMention">
    <w:name w:val="Unresolved Mention"/>
    <w:basedOn w:val="a0"/>
    <w:uiPriority w:val="99"/>
    <w:rPr>
      <w:color w:val="605E5C"/>
      <w:shd w:val="clear" w:color="auto" w:fill="E1DFDD"/>
    </w:rPr>
  </w:style>
  <w:style w:type="character" w:customStyle="1" w:styleId="Char">
    <w:name w:val="批注框文本 Char"/>
    <w:basedOn w:val="a0"/>
    <w:link w:val="a3"/>
    <w:uiPriority w:val="99"/>
    <w:semiHidden/>
    <w:qFormat/>
    <w:rPr>
      <w:rFonts w:ascii="Segoe UI" w:eastAsia="等线" w:hAnsi="Segoe UI" w:cs="Segoe UI"/>
      <w:sz w:val="18"/>
      <w:szCs w:val="18"/>
    </w:rPr>
  </w:style>
  <w:style w:type="character" w:customStyle="1" w:styleId="Char0">
    <w:name w:val="页眉 Char"/>
    <w:basedOn w:val="a0"/>
    <w:link w:val="a4"/>
    <w:uiPriority w:val="99"/>
    <w:rPr>
      <w:rFonts w:eastAsia="等线"/>
      <w:sz w:val="22"/>
      <w:szCs w:val="22"/>
    </w:rPr>
  </w:style>
  <w:style w:type="character" w:customStyle="1" w:styleId="Char1">
    <w:name w:val="批注文字 Char1"/>
    <w:basedOn w:val="a0"/>
    <w:link w:val="a5"/>
    <w:qFormat/>
    <w:rPr>
      <w:rFonts w:eastAsia="等线"/>
      <w:sz w:val="20"/>
      <w:szCs w:val="20"/>
    </w:rPr>
  </w:style>
  <w:style w:type="character" w:styleId="a6">
    <w:name w:val="Hyperlink"/>
    <w:basedOn w:val="a0"/>
    <w:uiPriority w:val="99"/>
    <w:unhideWhenUsed/>
    <w:qFormat/>
    <w:rPr>
      <w:color w:val="0563C1"/>
      <w:u w:val="single"/>
    </w:rPr>
  </w:style>
  <w:style w:type="character" w:styleId="a7">
    <w:name w:val="page number"/>
    <w:basedOn w:val="a0"/>
    <w:uiPriority w:val="99"/>
    <w:unhideWhenUsed/>
    <w:qFormat/>
  </w:style>
  <w:style w:type="character" w:styleId="a8">
    <w:name w:val="annotation reference"/>
    <w:basedOn w:val="a0"/>
    <w:unhideWhenUsed/>
    <w:qFormat/>
    <w:rPr>
      <w:sz w:val="16"/>
      <w:szCs w:val="16"/>
    </w:rPr>
  </w:style>
  <w:style w:type="character" w:customStyle="1" w:styleId="Char2">
    <w:name w:val="批注文字 Char"/>
    <w:locked/>
    <w:rPr>
      <w:rFonts w:eastAsia="宋体"/>
      <w:sz w:val="24"/>
      <w:szCs w:val="24"/>
      <w:lang w:val="en-US" w:eastAsia="en-US" w:bidi="ar-SA"/>
    </w:rPr>
  </w:style>
  <w:style w:type="character" w:customStyle="1" w:styleId="UnresolvedMention1">
    <w:name w:val="Unresolved Mention1"/>
    <w:basedOn w:val="a0"/>
    <w:uiPriority w:val="99"/>
    <w:unhideWhenUsed/>
    <w:rPr>
      <w:color w:val="808080"/>
      <w:shd w:val="clear" w:color="auto" w:fill="E6E6E6"/>
    </w:rPr>
  </w:style>
  <w:style w:type="character" w:customStyle="1" w:styleId="Char3">
    <w:name w:val="批注主题 Char"/>
    <w:basedOn w:val="Char1"/>
    <w:link w:val="a9"/>
    <w:uiPriority w:val="99"/>
    <w:semiHidden/>
    <w:qFormat/>
    <w:rPr>
      <w:rFonts w:eastAsia="等线"/>
      <w:b/>
      <w:bCs/>
      <w:sz w:val="20"/>
      <w:szCs w:val="20"/>
    </w:rPr>
  </w:style>
  <w:style w:type="character" w:customStyle="1" w:styleId="Char4">
    <w:name w:val="页脚 Char"/>
    <w:basedOn w:val="a0"/>
    <w:link w:val="aa"/>
    <w:uiPriority w:val="99"/>
    <w:rPr>
      <w:rFonts w:eastAsia="等线"/>
      <w:sz w:val="18"/>
      <w:szCs w:val="18"/>
    </w:rPr>
  </w:style>
  <w:style w:type="paragraph" w:customStyle="1" w:styleId="1">
    <w:name w:val="修订1"/>
    <w:uiPriority w:val="99"/>
    <w:semiHidden/>
    <w:qFormat/>
    <w:rPr>
      <w:rFonts w:eastAsia="等线"/>
      <w:sz w:val="22"/>
      <w:szCs w:val="22"/>
      <w:lang w:eastAsia="en-US"/>
    </w:rPr>
  </w:style>
  <w:style w:type="paragraph" w:styleId="a5">
    <w:name w:val="annotation text"/>
    <w:basedOn w:val="a"/>
    <w:link w:val="Char1"/>
    <w:unhideWhenUsed/>
    <w:qFormat/>
    <w:pPr>
      <w:spacing w:line="240" w:lineRule="auto"/>
    </w:pPr>
    <w:rPr>
      <w:sz w:val="20"/>
      <w:szCs w:val="20"/>
    </w:rPr>
  </w:style>
  <w:style w:type="paragraph" w:styleId="a4">
    <w:name w:val="header"/>
    <w:basedOn w:val="a"/>
    <w:link w:val="Char0"/>
    <w:uiPriority w:val="99"/>
    <w:unhideWhenUsed/>
    <w:qFormat/>
    <w:pPr>
      <w:tabs>
        <w:tab w:val="center" w:pos="4680"/>
        <w:tab w:val="right" w:pos="9360"/>
      </w:tabs>
      <w:spacing w:after="0" w:line="240" w:lineRule="auto"/>
    </w:pPr>
  </w:style>
  <w:style w:type="paragraph" w:styleId="aa">
    <w:name w:val="footer"/>
    <w:basedOn w:val="a"/>
    <w:link w:val="Char4"/>
    <w:uiPriority w:val="99"/>
    <w:unhideWhenUsed/>
    <w:qFormat/>
    <w:pPr>
      <w:tabs>
        <w:tab w:val="center" w:pos="4153"/>
        <w:tab w:val="right" w:pos="8306"/>
      </w:tabs>
      <w:snapToGrid w:val="0"/>
      <w:spacing w:line="240" w:lineRule="auto"/>
    </w:pPr>
    <w:rPr>
      <w:sz w:val="18"/>
      <w:szCs w:val="18"/>
    </w:rPr>
  </w:style>
  <w:style w:type="paragraph" w:customStyle="1" w:styleId="EndNoteBibliographyTitle">
    <w:name w:val="EndNote Bibliography Title"/>
    <w:basedOn w:val="a"/>
    <w:qFormat/>
    <w:pPr>
      <w:spacing w:after="0"/>
      <w:jc w:val="center"/>
    </w:pPr>
    <w:rPr>
      <w:rFonts w:cs="Calibri"/>
    </w:rPr>
  </w:style>
  <w:style w:type="paragraph" w:styleId="a3">
    <w:name w:val="Balloon Text"/>
    <w:basedOn w:val="a"/>
    <w:link w:val="Char"/>
    <w:uiPriority w:val="99"/>
    <w:unhideWhenUsed/>
    <w:qFormat/>
    <w:pPr>
      <w:spacing w:after="0" w:line="240" w:lineRule="auto"/>
    </w:pPr>
    <w:rPr>
      <w:rFonts w:ascii="Segoe UI" w:hAnsi="Segoe UI" w:cs="Segoe UI"/>
      <w:sz w:val="18"/>
      <w:szCs w:val="18"/>
    </w:rPr>
  </w:style>
  <w:style w:type="paragraph" w:customStyle="1" w:styleId="EndNoteBibliography">
    <w:name w:val="EndNote Bibliography"/>
    <w:basedOn w:val="a"/>
    <w:qFormat/>
    <w:pPr>
      <w:spacing w:line="240" w:lineRule="auto"/>
    </w:pPr>
    <w:rPr>
      <w:rFonts w:cs="Calibri"/>
    </w:rPr>
  </w:style>
  <w:style w:type="paragraph" w:styleId="a9">
    <w:name w:val="annotation subject"/>
    <w:basedOn w:val="a5"/>
    <w:next w:val="a5"/>
    <w:link w:val="Char3"/>
    <w:uiPriority w:val="99"/>
    <w:unhideWhenUsed/>
    <w:qFormat/>
    <w:rPr>
      <w:b/>
      <w:bCs/>
    </w:rPr>
  </w:style>
  <w:style w:type="paragraph" w:styleId="ab">
    <w:name w:val="List Paragraph"/>
    <w:basedOn w:val="a"/>
    <w:uiPriority w:val="34"/>
    <w:qFormat/>
    <w:pPr>
      <w:ind w:left="720"/>
      <w:contextualSpacing/>
    </w:pPr>
  </w:style>
  <w:style w:type="paragraph" w:styleId="ac">
    <w:name w:val="Normal (Web)"/>
    <w:basedOn w:val="a"/>
    <w:uiPriority w:val="99"/>
    <w:unhideWhenUsed/>
    <w:qFormat/>
    <w:pPr>
      <w:spacing w:before="100" w:beforeAutospacing="1" w:after="100" w:afterAutospacing="1" w:line="240" w:lineRule="auto"/>
    </w:pPr>
    <w:rPr>
      <w:rFonts w:ascii="Times New Roman" w:eastAsia="Times New Roman" w:hAnsi="Times New Roman"/>
      <w:sz w:val="24"/>
      <w:szCs w:val="24"/>
      <w:lang w:val="it-IT" w:eastAsia="it-IT"/>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table" w:styleId="ad">
    <w:name w:val="Table Grid"/>
    <w:basedOn w:val="a1"/>
    <w:uiPriority w:val="39"/>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等线"/>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style>
  <w:style w:type="character" w:customStyle="1" w:styleId="HTMLChar">
    <w:name w:val="HTML 预设格式 Char"/>
    <w:basedOn w:val="a0"/>
    <w:link w:val="HTML"/>
    <w:uiPriority w:val="99"/>
    <w:qFormat/>
    <w:rPr>
      <w:rFonts w:ascii="Courier New" w:eastAsia="Times New Roman" w:hAnsi="Courier New" w:cs="Courier New"/>
      <w:sz w:val="20"/>
      <w:szCs w:val="20"/>
    </w:rPr>
  </w:style>
  <w:style w:type="character" w:customStyle="1" w:styleId="UnresolvedMention">
    <w:name w:val="Unresolved Mention"/>
    <w:basedOn w:val="a0"/>
    <w:uiPriority w:val="99"/>
    <w:rPr>
      <w:color w:val="605E5C"/>
      <w:shd w:val="clear" w:color="auto" w:fill="E1DFDD"/>
    </w:rPr>
  </w:style>
  <w:style w:type="character" w:customStyle="1" w:styleId="Char">
    <w:name w:val="批注框文本 Char"/>
    <w:basedOn w:val="a0"/>
    <w:link w:val="a3"/>
    <w:uiPriority w:val="99"/>
    <w:semiHidden/>
    <w:qFormat/>
    <w:rPr>
      <w:rFonts w:ascii="Segoe UI" w:eastAsia="等线" w:hAnsi="Segoe UI" w:cs="Segoe UI"/>
      <w:sz w:val="18"/>
      <w:szCs w:val="18"/>
    </w:rPr>
  </w:style>
  <w:style w:type="character" w:customStyle="1" w:styleId="Char0">
    <w:name w:val="页眉 Char"/>
    <w:basedOn w:val="a0"/>
    <w:link w:val="a4"/>
    <w:uiPriority w:val="99"/>
    <w:rPr>
      <w:rFonts w:eastAsia="等线"/>
      <w:sz w:val="22"/>
      <w:szCs w:val="22"/>
    </w:rPr>
  </w:style>
  <w:style w:type="character" w:customStyle="1" w:styleId="Char1">
    <w:name w:val="批注文字 Char1"/>
    <w:basedOn w:val="a0"/>
    <w:link w:val="a5"/>
    <w:qFormat/>
    <w:rPr>
      <w:rFonts w:eastAsia="等线"/>
      <w:sz w:val="20"/>
      <w:szCs w:val="20"/>
    </w:rPr>
  </w:style>
  <w:style w:type="character" w:styleId="a6">
    <w:name w:val="Hyperlink"/>
    <w:basedOn w:val="a0"/>
    <w:uiPriority w:val="99"/>
    <w:unhideWhenUsed/>
    <w:qFormat/>
    <w:rPr>
      <w:color w:val="0563C1"/>
      <w:u w:val="single"/>
    </w:rPr>
  </w:style>
  <w:style w:type="character" w:styleId="a7">
    <w:name w:val="page number"/>
    <w:basedOn w:val="a0"/>
    <w:uiPriority w:val="99"/>
    <w:unhideWhenUsed/>
    <w:qFormat/>
  </w:style>
  <w:style w:type="character" w:styleId="a8">
    <w:name w:val="annotation reference"/>
    <w:basedOn w:val="a0"/>
    <w:unhideWhenUsed/>
    <w:qFormat/>
    <w:rPr>
      <w:sz w:val="16"/>
      <w:szCs w:val="16"/>
    </w:rPr>
  </w:style>
  <w:style w:type="character" w:customStyle="1" w:styleId="Char2">
    <w:name w:val="批注文字 Char"/>
    <w:locked/>
    <w:rPr>
      <w:rFonts w:eastAsia="宋体"/>
      <w:sz w:val="24"/>
      <w:szCs w:val="24"/>
      <w:lang w:val="en-US" w:eastAsia="en-US" w:bidi="ar-SA"/>
    </w:rPr>
  </w:style>
  <w:style w:type="character" w:customStyle="1" w:styleId="UnresolvedMention1">
    <w:name w:val="Unresolved Mention1"/>
    <w:basedOn w:val="a0"/>
    <w:uiPriority w:val="99"/>
    <w:unhideWhenUsed/>
    <w:rPr>
      <w:color w:val="808080"/>
      <w:shd w:val="clear" w:color="auto" w:fill="E6E6E6"/>
    </w:rPr>
  </w:style>
  <w:style w:type="character" w:customStyle="1" w:styleId="Char3">
    <w:name w:val="批注主题 Char"/>
    <w:basedOn w:val="Char1"/>
    <w:link w:val="a9"/>
    <w:uiPriority w:val="99"/>
    <w:semiHidden/>
    <w:qFormat/>
    <w:rPr>
      <w:rFonts w:eastAsia="等线"/>
      <w:b/>
      <w:bCs/>
      <w:sz w:val="20"/>
      <w:szCs w:val="20"/>
    </w:rPr>
  </w:style>
  <w:style w:type="character" w:customStyle="1" w:styleId="Char4">
    <w:name w:val="页脚 Char"/>
    <w:basedOn w:val="a0"/>
    <w:link w:val="aa"/>
    <w:uiPriority w:val="99"/>
    <w:rPr>
      <w:rFonts w:eastAsia="等线"/>
      <w:sz w:val="18"/>
      <w:szCs w:val="18"/>
    </w:rPr>
  </w:style>
  <w:style w:type="paragraph" w:customStyle="1" w:styleId="1">
    <w:name w:val="修订1"/>
    <w:uiPriority w:val="99"/>
    <w:semiHidden/>
    <w:qFormat/>
    <w:rPr>
      <w:rFonts w:eastAsia="等线"/>
      <w:sz w:val="22"/>
      <w:szCs w:val="22"/>
      <w:lang w:eastAsia="en-US"/>
    </w:rPr>
  </w:style>
  <w:style w:type="paragraph" w:styleId="a5">
    <w:name w:val="annotation text"/>
    <w:basedOn w:val="a"/>
    <w:link w:val="Char1"/>
    <w:unhideWhenUsed/>
    <w:qFormat/>
    <w:pPr>
      <w:spacing w:line="240" w:lineRule="auto"/>
    </w:pPr>
    <w:rPr>
      <w:sz w:val="20"/>
      <w:szCs w:val="20"/>
    </w:rPr>
  </w:style>
  <w:style w:type="paragraph" w:styleId="a4">
    <w:name w:val="header"/>
    <w:basedOn w:val="a"/>
    <w:link w:val="Char0"/>
    <w:uiPriority w:val="99"/>
    <w:unhideWhenUsed/>
    <w:qFormat/>
    <w:pPr>
      <w:tabs>
        <w:tab w:val="center" w:pos="4680"/>
        <w:tab w:val="right" w:pos="9360"/>
      </w:tabs>
      <w:spacing w:after="0" w:line="240" w:lineRule="auto"/>
    </w:pPr>
  </w:style>
  <w:style w:type="paragraph" w:styleId="aa">
    <w:name w:val="footer"/>
    <w:basedOn w:val="a"/>
    <w:link w:val="Char4"/>
    <w:uiPriority w:val="99"/>
    <w:unhideWhenUsed/>
    <w:qFormat/>
    <w:pPr>
      <w:tabs>
        <w:tab w:val="center" w:pos="4153"/>
        <w:tab w:val="right" w:pos="8306"/>
      </w:tabs>
      <w:snapToGrid w:val="0"/>
      <w:spacing w:line="240" w:lineRule="auto"/>
    </w:pPr>
    <w:rPr>
      <w:sz w:val="18"/>
      <w:szCs w:val="18"/>
    </w:rPr>
  </w:style>
  <w:style w:type="paragraph" w:customStyle="1" w:styleId="EndNoteBibliographyTitle">
    <w:name w:val="EndNote Bibliography Title"/>
    <w:basedOn w:val="a"/>
    <w:qFormat/>
    <w:pPr>
      <w:spacing w:after="0"/>
      <w:jc w:val="center"/>
    </w:pPr>
    <w:rPr>
      <w:rFonts w:cs="Calibri"/>
    </w:rPr>
  </w:style>
  <w:style w:type="paragraph" w:styleId="a3">
    <w:name w:val="Balloon Text"/>
    <w:basedOn w:val="a"/>
    <w:link w:val="Char"/>
    <w:uiPriority w:val="99"/>
    <w:unhideWhenUsed/>
    <w:qFormat/>
    <w:pPr>
      <w:spacing w:after="0" w:line="240" w:lineRule="auto"/>
    </w:pPr>
    <w:rPr>
      <w:rFonts w:ascii="Segoe UI" w:hAnsi="Segoe UI" w:cs="Segoe UI"/>
      <w:sz w:val="18"/>
      <w:szCs w:val="18"/>
    </w:rPr>
  </w:style>
  <w:style w:type="paragraph" w:customStyle="1" w:styleId="EndNoteBibliography">
    <w:name w:val="EndNote Bibliography"/>
    <w:basedOn w:val="a"/>
    <w:qFormat/>
    <w:pPr>
      <w:spacing w:line="240" w:lineRule="auto"/>
    </w:pPr>
    <w:rPr>
      <w:rFonts w:cs="Calibri"/>
    </w:rPr>
  </w:style>
  <w:style w:type="paragraph" w:styleId="a9">
    <w:name w:val="annotation subject"/>
    <w:basedOn w:val="a5"/>
    <w:next w:val="a5"/>
    <w:link w:val="Char3"/>
    <w:uiPriority w:val="99"/>
    <w:unhideWhenUsed/>
    <w:qFormat/>
    <w:rPr>
      <w:b/>
      <w:bCs/>
    </w:rPr>
  </w:style>
  <w:style w:type="paragraph" w:styleId="ab">
    <w:name w:val="List Paragraph"/>
    <w:basedOn w:val="a"/>
    <w:uiPriority w:val="34"/>
    <w:qFormat/>
    <w:pPr>
      <w:ind w:left="720"/>
      <w:contextualSpacing/>
    </w:pPr>
  </w:style>
  <w:style w:type="paragraph" w:styleId="ac">
    <w:name w:val="Normal (Web)"/>
    <w:basedOn w:val="a"/>
    <w:uiPriority w:val="99"/>
    <w:unhideWhenUsed/>
    <w:qFormat/>
    <w:pPr>
      <w:spacing w:before="100" w:beforeAutospacing="1" w:after="100" w:afterAutospacing="1" w:line="240" w:lineRule="auto"/>
    </w:pPr>
    <w:rPr>
      <w:rFonts w:ascii="Times New Roman" w:eastAsia="Times New Roman" w:hAnsi="Times New Roman"/>
      <w:sz w:val="24"/>
      <w:szCs w:val="24"/>
      <w:lang w:val="it-IT" w:eastAsia="it-IT"/>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table" w:styleId="ad">
    <w:name w:val="Table Grid"/>
    <w:basedOn w:val="a1"/>
    <w:uiPriority w:val="39"/>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5975</Words>
  <Characters>34063</Characters>
  <Application>Microsoft Office Word</Application>
  <DocSecurity>0</DocSecurity>
  <Lines>283</Lines>
  <Paragraphs>79</Paragraphs>
  <ScaleCrop>false</ScaleCrop>
  <Company/>
  <LinksUpToDate>false</LinksUpToDate>
  <CharactersWithSpaces>39959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Sonny</dc:creator>
  <cp:lastModifiedBy>admin</cp:lastModifiedBy>
  <cp:revision>3</cp:revision>
  <dcterms:created xsi:type="dcterms:W3CDTF">2019-07-30T08:24:00Z</dcterms:created>
  <dcterms:modified xsi:type="dcterms:W3CDTF">2019-07-31T00:17:00Z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