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0BF8789E" w14:textId="403D19D7" w:rsidR="00A631D9" w:rsidRPr="00FF34D8" w:rsidRDefault="00A631D9" w:rsidP="00D83040">
      <w:pPr>
        <w:adjustRightInd w:val="0"/>
        <w:snapToGrid w:val="0"/>
        <w:spacing w:after="0" w:line="360" w:lineRule="auto"/>
        <w:jc w:val="both"/>
        <w:rPr>
          <w:rFonts w:ascii="Book Antiqua" w:hAnsi="Book Antiqua" w:cs="Arial"/>
          <w:b/>
          <w:sz w:val="24"/>
          <w:szCs w:val="24"/>
          <w:lang w:val="en-US"/>
        </w:rPr>
      </w:pPr>
      <w:bookmarkStart w:id="0" w:name="_Hlk527476005"/>
      <w:bookmarkStart w:id="1" w:name="_Hlk497911187"/>
      <w:r w:rsidRPr="00FF34D8">
        <w:rPr>
          <w:rFonts w:ascii="Book Antiqua" w:hAnsi="Book Antiqua" w:cs="Arial"/>
          <w:b/>
          <w:sz w:val="24"/>
          <w:szCs w:val="24"/>
        </w:rPr>
        <w:t xml:space="preserve">Name of </w:t>
      </w:r>
      <w:r w:rsidR="003C3359">
        <w:rPr>
          <w:rFonts w:ascii="Book Antiqua" w:hAnsi="Book Antiqua" w:cs="Arial"/>
          <w:b/>
          <w:sz w:val="24"/>
          <w:szCs w:val="24"/>
        </w:rPr>
        <w:t>J</w:t>
      </w:r>
      <w:r w:rsidRPr="00FF34D8">
        <w:rPr>
          <w:rFonts w:ascii="Book Antiqua" w:hAnsi="Book Antiqua" w:cs="Arial"/>
          <w:b/>
          <w:sz w:val="24"/>
          <w:szCs w:val="24"/>
        </w:rPr>
        <w:t>ournal:</w:t>
      </w:r>
      <w:r w:rsidRPr="00FF34D8">
        <w:rPr>
          <w:rFonts w:ascii="Book Antiqua" w:hAnsi="Book Antiqua"/>
          <w:b/>
          <w:bCs/>
          <w:sz w:val="24"/>
          <w:szCs w:val="24"/>
        </w:rPr>
        <w:t xml:space="preserve"> </w:t>
      </w:r>
      <w:r w:rsidRPr="003C3359">
        <w:rPr>
          <w:rFonts w:ascii="Book Antiqua" w:hAnsi="Book Antiqua"/>
          <w:i/>
          <w:iCs/>
          <w:sz w:val="24"/>
          <w:szCs w:val="24"/>
        </w:rPr>
        <w:t xml:space="preserve">World </w:t>
      </w:r>
      <w:r w:rsidR="003C3359" w:rsidRPr="003C3359">
        <w:rPr>
          <w:rFonts w:ascii="Book Antiqua" w:hAnsi="Book Antiqua"/>
          <w:i/>
          <w:iCs/>
          <w:sz w:val="24"/>
          <w:szCs w:val="24"/>
        </w:rPr>
        <w:t>J</w:t>
      </w:r>
      <w:r w:rsidRPr="003C3359">
        <w:rPr>
          <w:rFonts w:ascii="Book Antiqua" w:hAnsi="Book Antiqua"/>
          <w:i/>
          <w:iCs/>
          <w:sz w:val="24"/>
          <w:szCs w:val="24"/>
        </w:rPr>
        <w:t xml:space="preserve">ournal of </w:t>
      </w:r>
      <w:r w:rsidR="003C3359" w:rsidRPr="003C3359">
        <w:rPr>
          <w:rFonts w:ascii="Book Antiqua" w:hAnsi="Book Antiqua"/>
          <w:i/>
          <w:iCs/>
          <w:sz w:val="24"/>
          <w:szCs w:val="24"/>
        </w:rPr>
        <w:t>D</w:t>
      </w:r>
      <w:r w:rsidRPr="003C3359">
        <w:rPr>
          <w:rFonts w:ascii="Book Antiqua" w:hAnsi="Book Antiqua"/>
          <w:i/>
          <w:iCs/>
          <w:sz w:val="24"/>
          <w:szCs w:val="24"/>
        </w:rPr>
        <w:t>iabetes</w:t>
      </w:r>
      <w:r w:rsidRPr="003C3359">
        <w:rPr>
          <w:rFonts w:ascii="Book Antiqua" w:hAnsi="Book Antiqua" w:cs="Arial"/>
          <w:b/>
          <w:i/>
          <w:iCs/>
          <w:sz w:val="24"/>
          <w:szCs w:val="24"/>
          <w:lang w:val="en-US"/>
        </w:rPr>
        <w:t xml:space="preserve"> </w:t>
      </w:r>
    </w:p>
    <w:p w14:paraId="5E509BC8" w14:textId="5ABFD26D" w:rsidR="00FA3D41" w:rsidRPr="00FF34D8" w:rsidRDefault="004A571B"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cs="Arial"/>
          <w:b/>
          <w:sz w:val="24"/>
          <w:szCs w:val="24"/>
          <w:lang w:val="en-US"/>
        </w:rPr>
        <w:t xml:space="preserve">Manuscript NO: </w:t>
      </w:r>
      <w:r w:rsidRPr="00FF34D8">
        <w:rPr>
          <w:rFonts w:ascii="Book Antiqua" w:hAnsi="Book Antiqua" w:cs="Arial"/>
          <w:bCs/>
          <w:sz w:val="24"/>
          <w:szCs w:val="24"/>
          <w:lang w:val="en-US"/>
        </w:rPr>
        <w:t>47187</w:t>
      </w:r>
    </w:p>
    <w:p w14:paraId="4B950140" w14:textId="559578AB" w:rsidR="00D60698" w:rsidRPr="00FF34D8" w:rsidRDefault="00DE2095" w:rsidP="00D83040">
      <w:pPr>
        <w:adjustRightInd w:val="0"/>
        <w:snapToGrid w:val="0"/>
        <w:spacing w:after="0" w:line="360" w:lineRule="auto"/>
        <w:jc w:val="both"/>
        <w:rPr>
          <w:rFonts w:ascii="Book Antiqua" w:hAnsi="Book Antiqua" w:cs="Times New Roman"/>
          <w:b/>
          <w:sz w:val="24"/>
          <w:szCs w:val="24"/>
          <w:lang w:val="en-GB"/>
        </w:rPr>
      </w:pPr>
      <w:r w:rsidRPr="00FF34D8">
        <w:rPr>
          <w:rFonts w:ascii="Book Antiqua" w:hAnsi="Book Antiqua" w:cs="Times New Roman"/>
          <w:b/>
          <w:sz w:val="24"/>
          <w:szCs w:val="24"/>
          <w:lang w:val="en-GB"/>
        </w:rPr>
        <w:t xml:space="preserve">Manuscript Type: </w:t>
      </w:r>
      <w:r w:rsidRPr="00FF34D8">
        <w:rPr>
          <w:rFonts w:ascii="Book Antiqua" w:hAnsi="Book Antiqua" w:cs="Times New Roman"/>
          <w:bCs/>
          <w:sz w:val="24"/>
          <w:szCs w:val="24"/>
          <w:lang w:val="en-GB"/>
        </w:rPr>
        <w:t>SYSTEMATIC REVIEWS</w:t>
      </w:r>
      <w:r w:rsidRPr="00FF34D8">
        <w:rPr>
          <w:rFonts w:ascii="Book Antiqua" w:hAnsi="Book Antiqua" w:cs="Times New Roman"/>
          <w:b/>
          <w:sz w:val="24"/>
          <w:szCs w:val="24"/>
          <w:lang w:val="en-GB"/>
        </w:rPr>
        <w:cr/>
      </w:r>
    </w:p>
    <w:p w14:paraId="069241B2" w14:textId="3F0B8332" w:rsidR="00E7068D" w:rsidRPr="00FF34D8" w:rsidRDefault="00E7068D" w:rsidP="00D83040">
      <w:pPr>
        <w:adjustRightInd w:val="0"/>
        <w:snapToGrid w:val="0"/>
        <w:spacing w:after="0" w:line="360" w:lineRule="auto"/>
        <w:jc w:val="both"/>
        <w:rPr>
          <w:rFonts w:ascii="Book Antiqua" w:hAnsi="Book Antiqua" w:cs="Times New Roman"/>
          <w:b/>
          <w:sz w:val="24"/>
          <w:szCs w:val="24"/>
          <w:lang w:val="en-GB"/>
        </w:rPr>
      </w:pPr>
      <w:bookmarkStart w:id="2" w:name="OLE_LINK2"/>
      <w:bookmarkStart w:id="3" w:name="OLE_LINK1"/>
      <w:r w:rsidRPr="00FF34D8">
        <w:rPr>
          <w:rFonts w:ascii="Book Antiqua" w:hAnsi="Book Antiqua" w:cs="Times New Roman"/>
          <w:b/>
          <w:sz w:val="24"/>
          <w:szCs w:val="24"/>
          <w:lang w:val="en-GB"/>
        </w:rPr>
        <w:t xml:space="preserve">Correlating the global increase in </w:t>
      </w:r>
      <w:r w:rsidR="00002221" w:rsidRPr="00FF34D8">
        <w:rPr>
          <w:rFonts w:ascii="Book Antiqua" w:hAnsi="Book Antiqua" w:cs="Times New Roman"/>
          <w:b/>
          <w:sz w:val="24"/>
          <w:szCs w:val="24"/>
          <w:lang w:val="en-GB"/>
        </w:rPr>
        <w:t>t</w:t>
      </w:r>
      <w:r w:rsidR="0070742D" w:rsidRPr="00FF34D8">
        <w:rPr>
          <w:rFonts w:ascii="Book Antiqua" w:hAnsi="Book Antiqua" w:cs="Times New Roman"/>
          <w:b/>
          <w:sz w:val="24"/>
          <w:szCs w:val="24"/>
          <w:lang w:val="en-GB"/>
        </w:rPr>
        <w:t xml:space="preserve">ype 1 </w:t>
      </w:r>
      <w:r w:rsidR="00002221" w:rsidRPr="00FF34D8">
        <w:rPr>
          <w:rFonts w:ascii="Book Antiqua" w:hAnsi="Book Antiqua" w:cs="Times New Roman"/>
          <w:b/>
          <w:sz w:val="24"/>
          <w:szCs w:val="24"/>
          <w:lang w:val="en-GB"/>
        </w:rPr>
        <w:t>d</w:t>
      </w:r>
      <w:r w:rsidR="0070742D" w:rsidRPr="00FF34D8">
        <w:rPr>
          <w:rFonts w:ascii="Book Antiqua" w:hAnsi="Book Antiqua" w:cs="Times New Roman"/>
          <w:b/>
          <w:sz w:val="24"/>
          <w:szCs w:val="24"/>
          <w:lang w:val="en-GB"/>
        </w:rPr>
        <w:t>iabetes</w:t>
      </w:r>
      <w:r w:rsidRPr="00FF34D8">
        <w:rPr>
          <w:rFonts w:ascii="Book Antiqua" w:hAnsi="Book Antiqua" w:cs="Times New Roman"/>
          <w:b/>
          <w:sz w:val="24"/>
          <w:szCs w:val="24"/>
          <w:lang w:val="en-GB"/>
        </w:rPr>
        <w:t xml:space="preserve"> incidence across age groups with </w:t>
      </w:r>
      <w:r w:rsidR="00002221" w:rsidRPr="00FF34D8">
        <w:rPr>
          <w:rFonts w:ascii="Book Antiqua" w:hAnsi="Book Antiqua" w:cs="Times New Roman"/>
          <w:b/>
          <w:sz w:val="24"/>
          <w:szCs w:val="24"/>
          <w:lang w:val="en-GB"/>
        </w:rPr>
        <w:t xml:space="preserve">national </w:t>
      </w:r>
      <w:r w:rsidRPr="00FF34D8">
        <w:rPr>
          <w:rFonts w:ascii="Book Antiqua" w:hAnsi="Book Antiqua" w:cs="Times New Roman"/>
          <w:b/>
          <w:sz w:val="24"/>
          <w:szCs w:val="24"/>
          <w:lang w:val="en-GB"/>
        </w:rPr>
        <w:t>economic prosperity</w:t>
      </w:r>
      <w:bookmarkEnd w:id="2"/>
      <w:r w:rsidRPr="00FF34D8">
        <w:rPr>
          <w:rFonts w:ascii="Book Antiqua" w:hAnsi="Book Antiqua" w:cs="Times New Roman"/>
          <w:b/>
          <w:sz w:val="24"/>
          <w:szCs w:val="24"/>
          <w:lang w:val="en-GB"/>
        </w:rPr>
        <w:t>:</w:t>
      </w:r>
      <w:r w:rsidR="00DE2095" w:rsidRPr="00FF34D8">
        <w:rPr>
          <w:rFonts w:ascii="Book Antiqua" w:hAnsi="Book Antiqua" w:cs="Times New Roman"/>
          <w:b/>
          <w:sz w:val="24"/>
          <w:szCs w:val="24"/>
          <w:lang w:val="en-GB"/>
        </w:rPr>
        <w:t xml:space="preserve"> A</w:t>
      </w:r>
      <w:r w:rsidRPr="00FF34D8">
        <w:rPr>
          <w:rFonts w:ascii="Book Antiqua" w:hAnsi="Book Antiqua" w:cs="Times New Roman"/>
          <w:b/>
          <w:sz w:val="24"/>
          <w:szCs w:val="24"/>
          <w:lang w:val="en-GB"/>
        </w:rPr>
        <w:t xml:space="preserve"> </w:t>
      </w:r>
      <w:r w:rsidR="00DE2095" w:rsidRPr="00FF34D8">
        <w:rPr>
          <w:rFonts w:ascii="Book Antiqua" w:hAnsi="Book Antiqua" w:cs="Times New Roman"/>
          <w:b/>
          <w:sz w:val="24"/>
          <w:szCs w:val="24"/>
          <w:lang w:val="en-GB"/>
        </w:rPr>
        <w:t>s</w:t>
      </w:r>
      <w:r w:rsidRPr="00FF34D8">
        <w:rPr>
          <w:rFonts w:ascii="Book Antiqua" w:hAnsi="Book Antiqua" w:cs="Times New Roman"/>
          <w:b/>
          <w:sz w:val="24"/>
          <w:szCs w:val="24"/>
          <w:lang w:val="en-GB"/>
        </w:rPr>
        <w:t>ystematic review</w:t>
      </w:r>
      <w:bookmarkEnd w:id="3"/>
    </w:p>
    <w:p w14:paraId="37B4E93C" w14:textId="3D09D9E4" w:rsidR="004A571B" w:rsidRPr="00FF34D8" w:rsidRDefault="004A571B" w:rsidP="00D83040">
      <w:pPr>
        <w:adjustRightInd w:val="0"/>
        <w:snapToGrid w:val="0"/>
        <w:spacing w:after="0" w:line="360" w:lineRule="auto"/>
        <w:jc w:val="both"/>
        <w:rPr>
          <w:rFonts w:ascii="Book Antiqua" w:hAnsi="Book Antiqua" w:cs="Times New Roman"/>
          <w:b/>
          <w:sz w:val="24"/>
          <w:szCs w:val="24"/>
          <w:lang w:val="en-GB"/>
        </w:rPr>
      </w:pPr>
    </w:p>
    <w:p w14:paraId="3DF8C3A4" w14:textId="5655EE9D" w:rsidR="004A571B" w:rsidRPr="00FF34D8" w:rsidRDefault="004A571B" w:rsidP="00D83040">
      <w:pPr>
        <w:adjustRightInd w:val="0"/>
        <w:snapToGrid w:val="0"/>
        <w:spacing w:after="0" w:line="360" w:lineRule="auto"/>
        <w:jc w:val="both"/>
        <w:rPr>
          <w:rFonts w:ascii="Book Antiqua" w:hAnsi="Book Antiqua" w:cs="Times New Roman"/>
          <w:bCs/>
          <w:sz w:val="24"/>
          <w:szCs w:val="24"/>
          <w:lang w:val="en-GB"/>
        </w:rPr>
      </w:pPr>
      <w:r w:rsidRPr="00FF34D8">
        <w:rPr>
          <w:rFonts w:ascii="Book Antiqua" w:hAnsi="Book Antiqua"/>
          <w:bCs/>
          <w:sz w:val="24"/>
          <w:szCs w:val="24"/>
          <w:lang w:val="en-US"/>
        </w:rPr>
        <w:t>Gomez-</w:t>
      </w:r>
      <w:proofErr w:type="spellStart"/>
      <w:r w:rsidRPr="00FF34D8">
        <w:rPr>
          <w:rFonts w:ascii="Book Antiqua" w:hAnsi="Book Antiqua"/>
          <w:bCs/>
          <w:sz w:val="24"/>
          <w:szCs w:val="24"/>
          <w:lang w:val="en-US"/>
        </w:rPr>
        <w:t>Lopera</w:t>
      </w:r>
      <w:proofErr w:type="spellEnd"/>
      <w:r w:rsidRPr="00FF34D8">
        <w:rPr>
          <w:rFonts w:ascii="Book Antiqua" w:hAnsi="Book Antiqua" w:cs="Times New Roman"/>
          <w:bCs/>
          <w:sz w:val="24"/>
          <w:szCs w:val="24"/>
          <w:lang w:val="en-GB"/>
        </w:rPr>
        <w:t xml:space="preserve"> </w:t>
      </w:r>
      <w:r w:rsidRPr="00FF34D8">
        <w:rPr>
          <w:rFonts w:ascii="Book Antiqua" w:hAnsi="Book Antiqua" w:cs="Times New Roman"/>
          <w:bCs/>
          <w:i/>
          <w:iCs/>
          <w:sz w:val="24"/>
          <w:szCs w:val="24"/>
          <w:lang w:val="en-GB"/>
        </w:rPr>
        <w:t>et al</w:t>
      </w:r>
      <w:r w:rsidRPr="00FF34D8">
        <w:rPr>
          <w:rFonts w:ascii="Book Antiqua" w:hAnsi="Book Antiqua" w:cs="Times New Roman"/>
          <w:bCs/>
          <w:sz w:val="24"/>
          <w:szCs w:val="24"/>
          <w:lang w:val="en-GB"/>
        </w:rPr>
        <w:t xml:space="preserve">. </w:t>
      </w:r>
      <w:bookmarkStart w:id="4" w:name="_Hlk22644798"/>
      <w:r w:rsidRPr="00FF34D8">
        <w:rPr>
          <w:rFonts w:ascii="Book Antiqua" w:hAnsi="Book Antiqua" w:cs="Times New Roman"/>
          <w:bCs/>
          <w:sz w:val="24"/>
          <w:szCs w:val="24"/>
          <w:lang w:val="en-GB"/>
        </w:rPr>
        <w:t>Type 1 diabetes</w:t>
      </w:r>
      <w:bookmarkEnd w:id="4"/>
      <w:r w:rsidRPr="00FF34D8">
        <w:rPr>
          <w:rFonts w:ascii="Book Antiqua" w:hAnsi="Book Antiqua" w:cs="Times New Roman"/>
          <w:bCs/>
          <w:sz w:val="24"/>
          <w:szCs w:val="24"/>
          <w:lang w:val="en-GB"/>
        </w:rPr>
        <w:t xml:space="preserve"> incidence across age groups</w:t>
      </w:r>
    </w:p>
    <w:p w14:paraId="676E8D3A" w14:textId="77777777" w:rsidR="004A571B" w:rsidRPr="00FF34D8" w:rsidRDefault="004A571B" w:rsidP="00D83040">
      <w:pPr>
        <w:adjustRightInd w:val="0"/>
        <w:snapToGrid w:val="0"/>
        <w:spacing w:after="0" w:line="360" w:lineRule="auto"/>
        <w:jc w:val="both"/>
        <w:rPr>
          <w:rFonts w:ascii="Book Antiqua" w:hAnsi="Book Antiqua" w:cs="Times New Roman"/>
          <w:b/>
          <w:sz w:val="24"/>
          <w:szCs w:val="24"/>
          <w:lang w:val="en-GB"/>
        </w:rPr>
      </w:pPr>
    </w:p>
    <w:bookmarkEnd w:id="0"/>
    <w:p w14:paraId="540238D2" w14:textId="3543EA91" w:rsidR="00033BF9" w:rsidRDefault="00E7068D" w:rsidP="00D83040">
      <w:pPr>
        <w:pStyle w:val="a6"/>
        <w:adjustRightInd w:val="0"/>
        <w:snapToGrid w:val="0"/>
        <w:spacing w:before="0" w:beforeAutospacing="0" w:after="0" w:line="360" w:lineRule="auto"/>
        <w:jc w:val="both"/>
        <w:rPr>
          <w:rFonts w:ascii="Book Antiqua" w:hAnsi="Book Antiqua"/>
          <w:bCs/>
        </w:rPr>
      </w:pPr>
      <w:r w:rsidRPr="00FF34D8">
        <w:rPr>
          <w:rFonts w:ascii="Book Antiqua" w:hAnsi="Book Antiqua"/>
          <w:bCs/>
        </w:rPr>
        <w:t>Natalia Gomez-Lopera, Nicolas Pineda-Trujillo, Paula A</w:t>
      </w:r>
      <w:r w:rsidR="00BA71B2" w:rsidRPr="00FF34D8">
        <w:rPr>
          <w:rFonts w:ascii="Book Antiqua" w:hAnsi="Book Antiqua"/>
          <w:bCs/>
        </w:rPr>
        <w:t>ndrea</w:t>
      </w:r>
      <w:r w:rsidRPr="00FF34D8">
        <w:rPr>
          <w:rFonts w:ascii="Book Antiqua" w:hAnsi="Book Antiqua"/>
          <w:bCs/>
        </w:rPr>
        <w:t xml:space="preserve"> Diaz-Valencia</w:t>
      </w:r>
    </w:p>
    <w:p w14:paraId="098A7D6B" w14:textId="77777777" w:rsidR="002F3BDC" w:rsidRPr="00FF34D8" w:rsidRDefault="002F3BDC" w:rsidP="00D83040">
      <w:pPr>
        <w:pStyle w:val="a6"/>
        <w:adjustRightInd w:val="0"/>
        <w:snapToGrid w:val="0"/>
        <w:spacing w:before="0" w:beforeAutospacing="0" w:after="0" w:line="360" w:lineRule="auto"/>
        <w:jc w:val="both"/>
        <w:rPr>
          <w:rFonts w:ascii="Book Antiqua" w:hAnsi="Book Antiqua"/>
          <w:bCs/>
          <w:vertAlign w:val="superscript"/>
        </w:rPr>
      </w:pPr>
    </w:p>
    <w:p w14:paraId="228E208A" w14:textId="4D1B8F1B" w:rsidR="00F375E6" w:rsidRDefault="00F375E6" w:rsidP="00D83040">
      <w:pPr>
        <w:pStyle w:val="a6"/>
        <w:adjustRightInd w:val="0"/>
        <w:snapToGrid w:val="0"/>
        <w:spacing w:before="0" w:beforeAutospacing="0" w:after="0" w:line="360" w:lineRule="auto"/>
        <w:jc w:val="both"/>
        <w:rPr>
          <w:rFonts w:ascii="Book Antiqua" w:hAnsi="Book Antiqua"/>
        </w:rPr>
      </w:pPr>
      <w:r w:rsidRPr="00FF34D8">
        <w:rPr>
          <w:rFonts w:ascii="Book Antiqua" w:hAnsi="Book Antiqua"/>
          <w:b/>
          <w:bCs/>
        </w:rPr>
        <w:t>Natalia Gomez-Lopera, Nicolas Pineda-Trujillo,</w:t>
      </w:r>
      <w:r w:rsidRPr="00FF34D8">
        <w:rPr>
          <w:rFonts w:ascii="Book Antiqua" w:hAnsi="Book Antiqua"/>
        </w:rPr>
        <w:t xml:space="preserve"> Grupo Mapeo Genetico, Departamento de Pediatría, Facultad de Medicina, Universidad de Antioquia, Medellín 050010470, Colombia</w:t>
      </w:r>
    </w:p>
    <w:p w14:paraId="354DCB76" w14:textId="77777777" w:rsidR="00FF34D8" w:rsidRPr="00FF34D8" w:rsidRDefault="00FF34D8" w:rsidP="00D83040">
      <w:pPr>
        <w:pStyle w:val="a6"/>
        <w:adjustRightInd w:val="0"/>
        <w:snapToGrid w:val="0"/>
        <w:spacing w:before="0" w:beforeAutospacing="0" w:after="0" w:line="360" w:lineRule="auto"/>
        <w:jc w:val="both"/>
        <w:rPr>
          <w:rFonts w:ascii="Book Antiqua" w:hAnsi="Book Antiqua"/>
        </w:rPr>
      </w:pPr>
    </w:p>
    <w:p w14:paraId="60ED67CA" w14:textId="2CFD4C98" w:rsidR="00D31C74" w:rsidRPr="00FF34D8" w:rsidRDefault="007946C8" w:rsidP="00D83040">
      <w:pPr>
        <w:pStyle w:val="a6"/>
        <w:adjustRightInd w:val="0"/>
        <w:snapToGrid w:val="0"/>
        <w:spacing w:before="0" w:beforeAutospacing="0" w:after="0" w:line="360" w:lineRule="auto"/>
        <w:jc w:val="both"/>
        <w:rPr>
          <w:rFonts w:ascii="Book Antiqua" w:hAnsi="Book Antiqua"/>
        </w:rPr>
      </w:pPr>
      <w:r w:rsidRPr="00FF34D8">
        <w:rPr>
          <w:rFonts w:ascii="Book Antiqua" w:hAnsi="Book Antiqua"/>
          <w:b/>
          <w:lang w:val="en-US"/>
        </w:rPr>
        <w:t>Paula A</w:t>
      </w:r>
      <w:r w:rsidR="006D4ED0" w:rsidRPr="00FF34D8">
        <w:rPr>
          <w:rFonts w:ascii="Book Antiqua" w:hAnsi="Book Antiqua"/>
          <w:b/>
          <w:lang w:val="en-US"/>
        </w:rPr>
        <w:t>ndrea</w:t>
      </w:r>
      <w:r w:rsidRPr="00FF34D8">
        <w:rPr>
          <w:rFonts w:ascii="Book Antiqua" w:hAnsi="Book Antiqua"/>
          <w:b/>
          <w:lang w:val="en-US"/>
        </w:rPr>
        <w:t xml:space="preserve"> Diaz-Valencia </w:t>
      </w:r>
      <w:r w:rsidR="00D31C74" w:rsidRPr="00FF34D8">
        <w:rPr>
          <w:rFonts w:ascii="Book Antiqua" w:hAnsi="Book Antiqua"/>
          <w:lang w:val="en-US"/>
        </w:rPr>
        <w:t xml:space="preserve">Epidemiology Group. </w:t>
      </w:r>
      <w:proofErr w:type="gramStart"/>
      <w:r w:rsidR="00D31C74" w:rsidRPr="00FF34D8">
        <w:rPr>
          <w:rFonts w:ascii="Book Antiqua" w:hAnsi="Book Antiqua"/>
          <w:lang w:val="en-GB"/>
        </w:rPr>
        <w:t>School of Public Health.</w:t>
      </w:r>
      <w:proofErr w:type="gramEnd"/>
      <w:r w:rsidR="00D31C74" w:rsidRPr="00FF34D8">
        <w:rPr>
          <w:rFonts w:ascii="Book Antiqua" w:hAnsi="Book Antiqua"/>
          <w:lang w:val="en-GB"/>
        </w:rPr>
        <w:t xml:space="preserve"> </w:t>
      </w:r>
      <w:r w:rsidR="00D31C74" w:rsidRPr="00FF34D8">
        <w:rPr>
          <w:rFonts w:ascii="Book Antiqua" w:hAnsi="Book Antiqua"/>
        </w:rPr>
        <w:t>Universidad de Antioquia</w:t>
      </w:r>
      <w:r w:rsidR="00665A69">
        <w:rPr>
          <w:rFonts w:ascii="Book Antiqua" w:hAnsi="Book Antiqua"/>
        </w:rPr>
        <w:t>,</w:t>
      </w:r>
      <w:r w:rsidR="00D31C74" w:rsidRPr="00FF34D8">
        <w:rPr>
          <w:rFonts w:ascii="Book Antiqua" w:hAnsi="Book Antiqua"/>
        </w:rPr>
        <w:t xml:space="preserve"> </w:t>
      </w:r>
      <w:r w:rsidR="00F375E6" w:rsidRPr="00FF34D8">
        <w:rPr>
          <w:rFonts w:ascii="Book Antiqua" w:hAnsi="Book Antiqua"/>
        </w:rPr>
        <w:t>Medellín 050010470, Colombia</w:t>
      </w:r>
    </w:p>
    <w:p w14:paraId="5FA055DC" w14:textId="77777777" w:rsidR="00DE2095" w:rsidRPr="00FF34D8" w:rsidRDefault="00DE2095" w:rsidP="00D83040">
      <w:pPr>
        <w:pStyle w:val="a6"/>
        <w:adjustRightInd w:val="0"/>
        <w:snapToGrid w:val="0"/>
        <w:spacing w:before="0" w:beforeAutospacing="0" w:after="0" w:line="360" w:lineRule="auto"/>
        <w:jc w:val="both"/>
        <w:rPr>
          <w:rFonts w:ascii="Book Antiqua" w:hAnsi="Book Antiqua"/>
        </w:rPr>
      </w:pPr>
    </w:p>
    <w:p w14:paraId="32927516" w14:textId="2C535A6F" w:rsidR="007946C8" w:rsidRPr="00FF34D8" w:rsidRDefault="00FF34D8" w:rsidP="00D83040">
      <w:pPr>
        <w:pStyle w:val="a6"/>
        <w:adjustRightInd w:val="0"/>
        <w:snapToGrid w:val="0"/>
        <w:spacing w:before="0" w:beforeAutospacing="0" w:after="0" w:line="360" w:lineRule="auto"/>
        <w:jc w:val="both"/>
        <w:rPr>
          <w:rFonts w:ascii="Book Antiqua" w:hAnsi="Book Antiqua"/>
          <w:vertAlign w:val="superscript"/>
        </w:rPr>
      </w:pPr>
      <w:r w:rsidRPr="00FF34D8">
        <w:rPr>
          <w:rFonts w:ascii="Book Antiqua" w:hAnsi="Book Antiqua"/>
          <w:b/>
          <w:bCs/>
          <w:lang w:val="it-IT"/>
        </w:rPr>
        <w:t>ORCID number</w:t>
      </w:r>
      <w:r w:rsidRPr="00FF34D8">
        <w:rPr>
          <w:rFonts w:ascii="Book Antiqua" w:hAnsi="Book Antiqua"/>
          <w:b/>
          <w:lang w:val="en-GB"/>
        </w:rPr>
        <w:t>:</w:t>
      </w:r>
      <w:r w:rsidR="007946C8" w:rsidRPr="00FF34D8">
        <w:rPr>
          <w:rFonts w:ascii="Book Antiqua" w:hAnsi="Book Antiqua"/>
        </w:rPr>
        <w:t xml:space="preserve"> Natalia Gomez-Lopera</w:t>
      </w:r>
      <w:r>
        <w:rPr>
          <w:rFonts w:ascii="Book Antiqua" w:hAnsi="Book Antiqua"/>
        </w:rPr>
        <w:t xml:space="preserve"> </w:t>
      </w:r>
      <w:r w:rsidR="007946C8" w:rsidRPr="00FF34D8">
        <w:rPr>
          <w:rFonts w:ascii="Book Antiqua" w:hAnsi="Book Antiqua"/>
        </w:rPr>
        <w:t>(</w:t>
      </w:r>
      <w:r w:rsidR="003A51C1" w:rsidRPr="00FF34D8">
        <w:rPr>
          <w:rStyle w:val="orcid-id-https"/>
          <w:rFonts w:ascii="Book Antiqua" w:hAnsi="Book Antiqua"/>
        </w:rPr>
        <w:t>0000-0003-0094-6421</w:t>
      </w:r>
      <w:r w:rsidR="007946C8" w:rsidRPr="00FF34D8">
        <w:rPr>
          <w:rFonts w:ascii="Book Antiqua" w:hAnsi="Book Antiqua"/>
        </w:rPr>
        <w:t>)</w:t>
      </w:r>
      <w:r>
        <w:rPr>
          <w:rFonts w:ascii="Book Antiqua" w:hAnsi="Book Antiqua"/>
        </w:rPr>
        <w:t>;</w:t>
      </w:r>
      <w:r w:rsidR="007946C8" w:rsidRPr="00FF34D8">
        <w:rPr>
          <w:rFonts w:ascii="Book Antiqua" w:hAnsi="Book Antiqua"/>
        </w:rPr>
        <w:t xml:space="preserve"> Nicolas Pineda-Trujillo</w:t>
      </w:r>
      <w:r>
        <w:rPr>
          <w:rFonts w:ascii="Book Antiqua" w:hAnsi="Book Antiqua"/>
        </w:rPr>
        <w:t xml:space="preserve"> </w:t>
      </w:r>
      <w:r w:rsidR="007946C8" w:rsidRPr="00FF34D8">
        <w:rPr>
          <w:rFonts w:ascii="Book Antiqua" w:hAnsi="Book Antiqua"/>
        </w:rPr>
        <w:t>(</w:t>
      </w:r>
      <w:r w:rsidR="00C4055B" w:rsidRPr="00FF34D8">
        <w:rPr>
          <w:rFonts w:ascii="Book Antiqua" w:hAnsi="Book Antiqua"/>
        </w:rPr>
        <w:t>0000-0002-8342-2510</w:t>
      </w:r>
      <w:r w:rsidR="007946C8" w:rsidRPr="00FF34D8">
        <w:rPr>
          <w:rFonts w:ascii="Book Antiqua" w:hAnsi="Book Antiqua"/>
        </w:rPr>
        <w:t>)</w:t>
      </w:r>
      <w:r>
        <w:rPr>
          <w:rFonts w:ascii="Book Antiqua" w:hAnsi="Book Antiqua"/>
        </w:rPr>
        <w:t>;</w:t>
      </w:r>
      <w:r w:rsidR="007946C8" w:rsidRPr="00FF34D8">
        <w:rPr>
          <w:rFonts w:ascii="Book Antiqua" w:hAnsi="Book Antiqua"/>
        </w:rPr>
        <w:t xml:space="preserve"> Paula A</w:t>
      </w:r>
      <w:r w:rsidR="00BA71B2" w:rsidRPr="00FF34D8">
        <w:rPr>
          <w:rFonts w:ascii="Book Antiqua" w:hAnsi="Book Antiqua"/>
        </w:rPr>
        <w:t>ndrea</w:t>
      </w:r>
      <w:r w:rsidR="007946C8" w:rsidRPr="00FF34D8">
        <w:rPr>
          <w:rFonts w:ascii="Book Antiqua" w:hAnsi="Book Antiqua"/>
        </w:rPr>
        <w:t xml:space="preserve"> Diaz-Valencia</w:t>
      </w:r>
      <w:r>
        <w:rPr>
          <w:rFonts w:ascii="Book Antiqua" w:hAnsi="Book Antiqua"/>
        </w:rPr>
        <w:t xml:space="preserve"> </w:t>
      </w:r>
      <w:r w:rsidR="007946C8" w:rsidRPr="00FF34D8">
        <w:rPr>
          <w:rFonts w:ascii="Book Antiqua" w:hAnsi="Book Antiqua"/>
        </w:rPr>
        <w:t>(</w:t>
      </w:r>
      <w:r w:rsidR="00864600" w:rsidRPr="00DB5867">
        <w:rPr>
          <w:rFonts w:ascii="Book Antiqua" w:eastAsiaTheme="majorEastAsia" w:hAnsi="Book Antiqua"/>
          <w:shd w:val="clear" w:color="auto" w:fill="FFFFFF"/>
        </w:rPr>
        <w:t>0000-0001-8065-5629</w:t>
      </w:r>
      <w:r w:rsidR="007946C8" w:rsidRPr="00FF34D8">
        <w:rPr>
          <w:rFonts w:ascii="Book Antiqua" w:hAnsi="Book Antiqua"/>
        </w:rPr>
        <w:t>)</w:t>
      </w:r>
      <w:r>
        <w:rPr>
          <w:rFonts w:ascii="Book Antiqua" w:hAnsi="Book Antiqua"/>
        </w:rPr>
        <w:t>.</w:t>
      </w:r>
    </w:p>
    <w:p w14:paraId="159462CE" w14:textId="77777777" w:rsidR="00DE2095" w:rsidRPr="00FF34D8" w:rsidRDefault="00DE2095" w:rsidP="00D83040">
      <w:pPr>
        <w:adjustRightInd w:val="0"/>
        <w:snapToGrid w:val="0"/>
        <w:spacing w:after="0" w:line="360" w:lineRule="auto"/>
        <w:jc w:val="both"/>
        <w:rPr>
          <w:rFonts w:ascii="Book Antiqua" w:hAnsi="Book Antiqua" w:cs="Times New Roman"/>
          <w:b/>
          <w:sz w:val="24"/>
          <w:szCs w:val="24"/>
        </w:rPr>
      </w:pPr>
    </w:p>
    <w:p w14:paraId="3C100DDE" w14:textId="28E14239" w:rsidR="00D31C74" w:rsidRDefault="00BF721F" w:rsidP="00D83040">
      <w:pPr>
        <w:adjustRightInd w:val="0"/>
        <w:snapToGrid w:val="0"/>
        <w:spacing w:after="0" w:line="360" w:lineRule="auto"/>
        <w:jc w:val="both"/>
        <w:rPr>
          <w:rFonts w:ascii="Book Antiqua" w:hAnsi="Book Antiqua"/>
          <w:sz w:val="24"/>
          <w:szCs w:val="24"/>
          <w:lang w:val="en-GB"/>
        </w:rPr>
      </w:pPr>
      <w:r w:rsidRPr="006E477D">
        <w:rPr>
          <w:rFonts w:ascii="Book Antiqua" w:hAnsi="Book Antiqua"/>
          <w:b/>
          <w:sz w:val="24"/>
          <w:szCs w:val="24"/>
          <w:lang w:val="en-US"/>
        </w:rPr>
        <w:t>Author contributions:</w:t>
      </w:r>
      <w:r>
        <w:rPr>
          <w:rFonts w:ascii="Book Antiqua" w:hAnsi="Book Antiqua" w:cs="Times New Roman"/>
          <w:b/>
          <w:sz w:val="24"/>
          <w:szCs w:val="24"/>
          <w:lang w:val="en-GB"/>
        </w:rPr>
        <w:t xml:space="preserve"> </w:t>
      </w:r>
      <w:r w:rsidR="007946C8" w:rsidRPr="00FF34D8">
        <w:rPr>
          <w:rFonts w:ascii="Book Antiqua" w:hAnsi="Book Antiqua"/>
          <w:sz w:val="24"/>
          <w:szCs w:val="24"/>
          <w:lang w:val="en-US"/>
        </w:rPr>
        <w:t>Gomez-</w:t>
      </w:r>
      <w:proofErr w:type="spellStart"/>
      <w:r w:rsidR="007946C8" w:rsidRPr="00FF34D8">
        <w:rPr>
          <w:rFonts w:ascii="Book Antiqua" w:hAnsi="Book Antiqua"/>
          <w:sz w:val="24"/>
          <w:szCs w:val="24"/>
          <w:lang w:val="en-US"/>
        </w:rPr>
        <w:t>Lopera</w:t>
      </w:r>
      <w:proofErr w:type="spellEnd"/>
      <w:r w:rsidR="00D31C74" w:rsidRPr="00FF34D8">
        <w:rPr>
          <w:rFonts w:ascii="Book Antiqua" w:hAnsi="Book Antiqua"/>
          <w:sz w:val="24"/>
          <w:szCs w:val="24"/>
          <w:lang w:val="en-GB"/>
        </w:rPr>
        <w:t xml:space="preserve"> </w:t>
      </w:r>
      <w:r w:rsidR="00E547C0">
        <w:rPr>
          <w:rFonts w:ascii="Book Antiqua" w:hAnsi="Book Antiqua"/>
          <w:sz w:val="24"/>
          <w:szCs w:val="24"/>
          <w:lang w:val="en-GB"/>
        </w:rPr>
        <w:t xml:space="preserve">N </w:t>
      </w:r>
      <w:r w:rsidR="00D31C74" w:rsidRPr="00FF34D8">
        <w:rPr>
          <w:rFonts w:ascii="Book Antiqua" w:hAnsi="Book Antiqua"/>
          <w:sz w:val="24"/>
          <w:szCs w:val="24"/>
          <w:lang w:val="en-GB"/>
        </w:rPr>
        <w:t xml:space="preserve">and </w:t>
      </w:r>
      <w:r w:rsidR="007946C8" w:rsidRPr="00FF34D8">
        <w:rPr>
          <w:rFonts w:ascii="Book Antiqua" w:hAnsi="Book Antiqua"/>
          <w:sz w:val="24"/>
          <w:szCs w:val="24"/>
          <w:lang w:val="en-US"/>
        </w:rPr>
        <w:t>Diaz-Valencia</w:t>
      </w:r>
      <w:r w:rsidR="007946C8" w:rsidRPr="00FF34D8">
        <w:rPr>
          <w:rFonts w:ascii="Book Antiqua" w:hAnsi="Book Antiqua"/>
          <w:sz w:val="24"/>
          <w:szCs w:val="24"/>
          <w:lang w:val="en-GB"/>
        </w:rPr>
        <w:t xml:space="preserve"> </w:t>
      </w:r>
      <w:r w:rsidR="00E547C0">
        <w:rPr>
          <w:rFonts w:ascii="Book Antiqua" w:hAnsi="Book Antiqua"/>
          <w:sz w:val="24"/>
          <w:szCs w:val="24"/>
          <w:lang w:val="en-GB"/>
        </w:rPr>
        <w:t xml:space="preserve">PA </w:t>
      </w:r>
      <w:r w:rsidR="00D31C74" w:rsidRPr="00FF34D8">
        <w:rPr>
          <w:rFonts w:ascii="Book Antiqua" w:hAnsi="Book Antiqua"/>
          <w:sz w:val="24"/>
          <w:szCs w:val="24"/>
          <w:lang w:val="en-GB"/>
        </w:rPr>
        <w:t>conducted the data collection and analyses</w:t>
      </w:r>
      <w:r w:rsidR="00E547C0">
        <w:rPr>
          <w:rFonts w:ascii="Book Antiqua" w:hAnsi="Book Antiqua"/>
          <w:sz w:val="24"/>
          <w:szCs w:val="24"/>
          <w:lang w:val="en-GB"/>
        </w:rPr>
        <w:t>;</w:t>
      </w:r>
      <w:r w:rsidR="00D31C74" w:rsidRPr="00FF34D8">
        <w:rPr>
          <w:rFonts w:ascii="Book Antiqua" w:hAnsi="Book Antiqua"/>
          <w:sz w:val="24"/>
          <w:szCs w:val="24"/>
          <w:lang w:val="en-GB"/>
        </w:rPr>
        <w:t xml:space="preserve"> </w:t>
      </w:r>
      <w:r w:rsidR="007946C8" w:rsidRPr="00FF34D8">
        <w:rPr>
          <w:rFonts w:ascii="Book Antiqua" w:hAnsi="Book Antiqua"/>
          <w:sz w:val="24"/>
          <w:szCs w:val="24"/>
          <w:lang w:val="en-US"/>
        </w:rPr>
        <w:t>Gomez-</w:t>
      </w:r>
      <w:proofErr w:type="spellStart"/>
      <w:r w:rsidR="007946C8" w:rsidRPr="00FF34D8">
        <w:rPr>
          <w:rFonts w:ascii="Book Antiqua" w:hAnsi="Book Antiqua"/>
          <w:sz w:val="24"/>
          <w:szCs w:val="24"/>
          <w:lang w:val="en-US"/>
        </w:rPr>
        <w:t>Lopera</w:t>
      </w:r>
      <w:proofErr w:type="spellEnd"/>
      <w:r w:rsidR="00E547C0">
        <w:rPr>
          <w:rFonts w:ascii="Book Antiqua" w:hAnsi="Book Antiqua"/>
          <w:sz w:val="24"/>
          <w:szCs w:val="24"/>
          <w:lang w:val="en-US"/>
        </w:rPr>
        <w:t xml:space="preserve"> N</w:t>
      </w:r>
      <w:r w:rsidR="00D31C74" w:rsidRPr="00FF34D8">
        <w:rPr>
          <w:rFonts w:ascii="Book Antiqua" w:hAnsi="Book Antiqua"/>
          <w:sz w:val="24"/>
          <w:szCs w:val="24"/>
          <w:lang w:val="en-GB"/>
        </w:rPr>
        <w:t xml:space="preserve">, </w:t>
      </w:r>
      <w:r w:rsidR="007946C8" w:rsidRPr="00FF34D8">
        <w:rPr>
          <w:rFonts w:ascii="Book Antiqua" w:hAnsi="Book Antiqua"/>
          <w:sz w:val="24"/>
          <w:szCs w:val="24"/>
          <w:lang w:val="en-US"/>
        </w:rPr>
        <w:t>Diaz-Valencia</w:t>
      </w:r>
      <w:r w:rsidR="007946C8" w:rsidRPr="00FF34D8">
        <w:rPr>
          <w:rFonts w:ascii="Book Antiqua" w:hAnsi="Book Antiqua"/>
          <w:sz w:val="24"/>
          <w:szCs w:val="24"/>
          <w:lang w:val="en-GB"/>
        </w:rPr>
        <w:t xml:space="preserve"> </w:t>
      </w:r>
      <w:r w:rsidR="00E547C0">
        <w:rPr>
          <w:rFonts w:ascii="Book Antiqua" w:hAnsi="Book Antiqua"/>
          <w:sz w:val="24"/>
          <w:szCs w:val="24"/>
          <w:lang w:val="en-GB"/>
        </w:rPr>
        <w:t xml:space="preserve">PA </w:t>
      </w:r>
      <w:r w:rsidR="00D31C74" w:rsidRPr="00FF34D8">
        <w:rPr>
          <w:rFonts w:ascii="Book Antiqua" w:hAnsi="Book Antiqua"/>
          <w:sz w:val="24"/>
          <w:szCs w:val="24"/>
          <w:lang w:val="en-GB"/>
        </w:rPr>
        <w:t xml:space="preserve">and </w:t>
      </w:r>
      <w:r w:rsidR="007946C8" w:rsidRPr="00FF34D8">
        <w:rPr>
          <w:rFonts w:ascii="Book Antiqua" w:hAnsi="Book Antiqua"/>
          <w:sz w:val="24"/>
          <w:szCs w:val="24"/>
          <w:lang w:val="en-US"/>
        </w:rPr>
        <w:t>Pineda-Trujillo</w:t>
      </w:r>
      <w:r w:rsidR="00E547C0">
        <w:rPr>
          <w:rFonts w:ascii="Book Antiqua" w:hAnsi="Book Antiqua"/>
          <w:sz w:val="24"/>
          <w:szCs w:val="24"/>
          <w:lang w:val="en-US"/>
        </w:rPr>
        <w:t xml:space="preserve"> N</w:t>
      </w:r>
      <w:r w:rsidR="007946C8" w:rsidRPr="00FF34D8" w:rsidDel="007946C8">
        <w:rPr>
          <w:rFonts w:ascii="Book Antiqua" w:hAnsi="Book Antiqua"/>
          <w:sz w:val="24"/>
          <w:szCs w:val="24"/>
          <w:lang w:val="en-GB"/>
        </w:rPr>
        <w:t xml:space="preserve"> </w:t>
      </w:r>
      <w:r w:rsidR="00D31C74" w:rsidRPr="00FF34D8">
        <w:rPr>
          <w:rFonts w:ascii="Book Antiqua" w:hAnsi="Book Antiqua"/>
          <w:sz w:val="24"/>
          <w:szCs w:val="24"/>
          <w:lang w:val="en-GB"/>
        </w:rPr>
        <w:t>contributed to the writing of the manuscript. All authors read and approved the final manuscript</w:t>
      </w:r>
      <w:r w:rsidR="00E547C0">
        <w:rPr>
          <w:rFonts w:ascii="Book Antiqua" w:hAnsi="Book Antiqua"/>
          <w:sz w:val="24"/>
          <w:szCs w:val="24"/>
          <w:lang w:val="en-GB"/>
        </w:rPr>
        <w:t>.</w:t>
      </w:r>
    </w:p>
    <w:p w14:paraId="64B65088" w14:textId="77777777" w:rsidR="00E547C0" w:rsidRPr="00BF721F" w:rsidRDefault="00E547C0" w:rsidP="00D83040">
      <w:pPr>
        <w:adjustRightInd w:val="0"/>
        <w:snapToGrid w:val="0"/>
        <w:spacing w:after="0" w:line="360" w:lineRule="auto"/>
        <w:jc w:val="both"/>
        <w:rPr>
          <w:rFonts w:ascii="Book Antiqua" w:hAnsi="Book Antiqua" w:cs="Times New Roman"/>
          <w:b/>
          <w:sz w:val="24"/>
          <w:szCs w:val="24"/>
          <w:lang w:val="en-GB"/>
        </w:rPr>
      </w:pPr>
    </w:p>
    <w:p w14:paraId="31290419" w14:textId="3EFC9CE6" w:rsidR="00DE2095" w:rsidRPr="00FF34D8" w:rsidRDefault="00DE2095" w:rsidP="00D83040">
      <w:pPr>
        <w:pStyle w:val="a6"/>
        <w:adjustRightInd w:val="0"/>
        <w:snapToGrid w:val="0"/>
        <w:spacing w:before="0" w:beforeAutospacing="0" w:after="0" w:line="360" w:lineRule="auto"/>
        <w:jc w:val="both"/>
        <w:rPr>
          <w:rFonts w:ascii="Book Antiqua" w:hAnsi="Book Antiqua"/>
          <w:lang w:val="en-GB"/>
        </w:rPr>
      </w:pPr>
      <w:proofErr w:type="gramStart"/>
      <w:r w:rsidRPr="00FF34D8">
        <w:rPr>
          <w:rFonts w:ascii="Book Antiqua" w:hAnsi="Book Antiqua"/>
          <w:b/>
          <w:lang w:val="en-US"/>
        </w:rPr>
        <w:t xml:space="preserve">Supported </w:t>
      </w:r>
      <w:r w:rsidR="004B5D28" w:rsidRPr="00FF34D8">
        <w:rPr>
          <w:rFonts w:ascii="Book Antiqua" w:hAnsi="Book Antiqua"/>
          <w:b/>
          <w:lang w:val="en-US"/>
        </w:rPr>
        <w:t>by</w:t>
      </w:r>
      <w:r w:rsidRPr="00FF34D8">
        <w:rPr>
          <w:rFonts w:ascii="Book Antiqua" w:hAnsi="Book Antiqua"/>
          <w:lang w:val="en-US"/>
        </w:rPr>
        <w:t xml:space="preserve"> </w:t>
      </w:r>
      <w:r w:rsidRPr="00FF34D8">
        <w:rPr>
          <w:rFonts w:ascii="Book Antiqua" w:hAnsi="Book Antiqua"/>
          <w:lang w:val="en-GB"/>
        </w:rPr>
        <w:t>doctoral scholarship (Natalia Gomez-</w:t>
      </w:r>
      <w:proofErr w:type="spellStart"/>
      <w:r w:rsidRPr="00FF34D8">
        <w:rPr>
          <w:rFonts w:ascii="Book Antiqua" w:hAnsi="Book Antiqua"/>
          <w:lang w:val="en-GB"/>
        </w:rPr>
        <w:t>Lopera</w:t>
      </w:r>
      <w:proofErr w:type="spellEnd"/>
      <w:r w:rsidRPr="00FF34D8">
        <w:rPr>
          <w:rFonts w:ascii="Book Antiqua" w:hAnsi="Book Antiqua"/>
          <w:lang w:val="en-GB"/>
        </w:rPr>
        <w:t xml:space="preserve">) from </w:t>
      </w:r>
      <w:proofErr w:type="spellStart"/>
      <w:r w:rsidRPr="00FF34D8">
        <w:rPr>
          <w:rFonts w:ascii="Book Antiqua" w:hAnsi="Book Antiqua"/>
          <w:lang w:val="en-GB"/>
        </w:rPr>
        <w:t>Colciencias</w:t>
      </w:r>
      <w:proofErr w:type="spellEnd"/>
      <w:r w:rsidR="00E547C0">
        <w:rPr>
          <w:rFonts w:ascii="Book Antiqua" w:hAnsi="Book Antiqua"/>
          <w:lang w:val="en-GB"/>
        </w:rPr>
        <w:t>,</w:t>
      </w:r>
      <w:r w:rsidRPr="00FF34D8">
        <w:rPr>
          <w:rFonts w:ascii="Book Antiqua" w:hAnsi="Book Antiqua"/>
          <w:lang w:val="en-GB"/>
        </w:rPr>
        <w:t xml:space="preserve"> </w:t>
      </w:r>
      <w:r w:rsidR="00E547C0">
        <w:rPr>
          <w:rFonts w:ascii="Book Antiqua" w:hAnsi="Book Antiqua"/>
          <w:lang w:val="en-GB"/>
        </w:rPr>
        <w:t>No.</w:t>
      </w:r>
      <w:r w:rsidRPr="00FF34D8">
        <w:rPr>
          <w:rFonts w:ascii="Book Antiqua" w:hAnsi="Book Antiqua"/>
          <w:lang w:val="en-GB"/>
        </w:rPr>
        <w:t xml:space="preserve"> 727</w:t>
      </w:r>
      <w:r w:rsidR="003E7372">
        <w:rPr>
          <w:rFonts w:ascii="宋体" w:eastAsia="宋体" w:hAnsi="宋体" w:cs="宋体" w:hint="eastAsia"/>
          <w:lang w:val="en-GB" w:eastAsia="zh-CN"/>
        </w:rPr>
        <w:t>.</w:t>
      </w:r>
      <w:proofErr w:type="gramEnd"/>
      <w:r w:rsidRPr="00FF34D8">
        <w:rPr>
          <w:rFonts w:ascii="Book Antiqua" w:hAnsi="Book Antiqua"/>
          <w:lang w:val="en-GB"/>
        </w:rPr>
        <w:t xml:space="preserve"> </w:t>
      </w:r>
    </w:p>
    <w:p w14:paraId="310F7FB2" w14:textId="77777777" w:rsidR="00D31C74" w:rsidRPr="00FF34D8" w:rsidRDefault="00D31C74" w:rsidP="00D83040">
      <w:pPr>
        <w:pStyle w:val="a6"/>
        <w:adjustRightInd w:val="0"/>
        <w:snapToGrid w:val="0"/>
        <w:spacing w:before="0" w:beforeAutospacing="0" w:after="0" w:line="360" w:lineRule="auto"/>
        <w:jc w:val="both"/>
        <w:rPr>
          <w:rFonts w:ascii="Book Antiqua" w:hAnsi="Book Antiqua"/>
          <w:b/>
          <w:lang w:val="en-GB"/>
        </w:rPr>
      </w:pPr>
    </w:p>
    <w:p w14:paraId="587F0F12" w14:textId="2ACEEAF6" w:rsidR="00D31C74" w:rsidRDefault="00750648" w:rsidP="00D83040">
      <w:pPr>
        <w:pStyle w:val="a6"/>
        <w:adjustRightInd w:val="0"/>
        <w:snapToGrid w:val="0"/>
        <w:spacing w:before="0" w:beforeAutospacing="0" w:after="0" w:line="360" w:lineRule="auto"/>
        <w:jc w:val="both"/>
        <w:rPr>
          <w:rFonts w:ascii="Book Antiqua" w:hAnsi="Book Antiqua"/>
          <w:lang w:val="en-US"/>
        </w:rPr>
      </w:pPr>
      <w:r>
        <w:rPr>
          <w:rFonts w:ascii="Book Antiqua" w:hAnsi="Book Antiqua"/>
          <w:b/>
          <w:color w:val="000000" w:themeColor="text1"/>
        </w:rPr>
        <w:lastRenderedPageBreak/>
        <w:t>Conflict-of-interest statement</w:t>
      </w:r>
      <w:r w:rsidRPr="006E477D">
        <w:rPr>
          <w:rFonts w:ascii="Book Antiqua" w:hAnsi="Book Antiqua" w:cs="TimesNewRomanPS-BoldItalicMT"/>
          <w:b/>
          <w:bCs/>
          <w:iCs/>
          <w:lang w:val="en-US"/>
        </w:rPr>
        <w:t>:</w:t>
      </w:r>
      <w:r w:rsidR="00D31C74" w:rsidRPr="00FF34D8">
        <w:rPr>
          <w:rFonts w:ascii="Book Antiqua" w:hAnsi="Book Antiqua"/>
          <w:lang w:val="en-US"/>
        </w:rPr>
        <w:t xml:space="preserve"> The authors declare no conflict of interest.</w:t>
      </w:r>
    </w:p>
    <w:p w14:paraId="5C93F80B" w14:textId="77777777" w:rsidR="00750648" w:rsidRPr="00FF34D8" w:rsidRDefault="00750648" w:rsidP="00D83040">
      <w:pPr>
        <w:pStyle w:val="a6"/>
        <w:adjustRightInd w:val="0"/>
        <w:snapToGrid w:val="0"/>
        <w:spacing w:before="0" w:beforeAutospacing="0" w:after="0" w:line="360" w:lineRule="auto"/>
        <w:jc w:val="both"/>
        <w:rPr>
          <w:rFonts w:ascii="Book Antiqua" w:hAnsi="Book Antiqua"/>
          <w:lang w:val="en-US"/>
        </w:rPr>
      </w:pPr>
    </w:p>
    <w:p w14:paraId="2A82201D" w14:textId="2267B990" w:rsidR="00AC3C40" w:rsidRPr="00FF34D8" w:rsidRDefault="00750648" w:rsidP="00D83040">
      <w:pPr>
        <w:pStyle w:val="a6"/>
        <w:adjustRightInd w:val="0"/>
        <w:snapToGrid w:val="0"/>
        <w:spacing w:before="0" w:beforeAutospacing="0" w:after="0" w:line="360" w:lineRule="auto"/>
        <w:jc w:val="both"/>
        <w:rPr>
          <w:rFonts w:ascii="Book Antiqua" w:hAnsi="Book Antiqua"/>
          <w:lang w:val="en-US"/>
        </w:rPr>
      </w:pPr>
      <w:r w:rsidRPr="008D6DC2">
        <w:rPr>
          <w:rStyle w:val="af5"/>
          <w:rFonts w:ascii="Book Antiqua" w:hAnsi="Book Antiqua"/>
        </w:rPr>
        <w:t>PRISMA 2009 Checklist</w:t>
      </w:r>
      <w:r w:rsidRPr="00D6537F">
        <w:rPr>
          <w:rFonts w:ascii="Book Antiqua" w:hAnsi="Book Antiqua"/>
          <w:b/>
          <w:snapToGrid w:val="0"/>
          <w:color w:val="000000"/>
          <w:kern w:val="10"/>
        </w:rPr>
        <w:t xml:space="preserve"> </w:t>
      </w:r>
      <w:r w:rsidRPr="006A5DDD">
        <w:rPr>
          <w:rFonts w:ascii="Book Antiqua" w:hAnsi="Book Antiqua" w:cs="Tahoma"/>
          <w:b/>
          <w:bCs/>
          <w:color w:val="000000"/>
        </w:rPr>
        <w:t>statement</w:t>
      </w:r>
      <w:r w:rsidRPr="006A5DDD">
        <w:rPr>
          <w:rFonts w:ascii="Book Antiqua" w:hAnsi="Book Antiqua" w:cs="Book Antiqua"/>
          <w:b/>
          <w:bCs/>
          <w:iCs/>
          <w:color w:val="000000"/>
        </w:rPr>
        <w:t>:</w:t>
      </w:r>
      <w:r w:rsidR="00AC3C40" w:rsidRPr="00FF34D8">
        <w:rPr>
          <w:rFonts w:ascii="Book Antiqua" w:hAnsi="Book Antiqua"/>
          <w:lang w:val="en-US"/>
        </w:rPr>
        <w:t xml:space="preserve"> The authors have read the PRISMA 2009 Checklist, and the manuscript was prepared and revised according to the PRISMA 2009 checklist.</w:t>
      </w:r>
    </w:p>
    <w:p w14:paraId="40D93EE5" w14:textId="275FBD0A" w:rsidR="00DE2095" w:rsidRDefault="00DE2095" w:rsidP="00D83040">
      <w:pPr>
        <w:pStyle w:val="a6"/>
        <w:adjustRightInd w:val="0"/>
        <w:snapToGrid w:val="0"/>
        <w:spacing w:before="0" w:beforeAutospacing="0" w:after="0" w:line="360" w:lineRule="auto"/>
        <w:jc w:val="both"/>
        <w:rPr>
          <w:rFonts w:ascii="Book Antiqua" w:hAnsi="Book Antiqua"/>
          <w:lang w:val="en-US"/>
        </w:rPr>
      </w:pPr>
    </w:p>
    <w:p w14:paraId="3B15637A" w14:textId="77777777" w:rsidR="00750648" w:rsidRPr="00663BB7" w:rsidRDefault="00750648" w:rsidP="00D83040">
      <w:pPr>
        <w:adjustRightInd w:val="0"/>
        <w:snapToGrid w:val="0"/>
        <w:spacing w:after="0" w:line="360" w:lineRule="auto"/>
        <w:rPr>
          <w:rFonts w:ascii="Book Antiqua" w:hAnsi="Book Antiqua"/>
          <w:sz w:val="24"/>
          <w:szCs w:val="24"/>
        </w:rPr>
      </w:pPr>
      <w:bookmarkStart w:id="5" w:name="OLE_LINK507"/>
      <w:bookmarkStart w:id="6" w:name="OLE_LINK506"/>
      <w:bookmarkStart w:id="7" w:name="OLE_LINK496"/>
      <w:bookmarkStart w:id="8" w:name="OLE_LINK479"/>
      <w:bookmarkStart w:id="9" w:name="OLE_LINK379"/>
      <w:bookmarkStart w:id="10" w:name="OLE_LINK384"/>
      <w:bookmarkStart w:id="11" w:name="OLE_LINK1033"/>
      <w:bookmarkStart w:id="12" w:name="OLE_LINK1036"/>
      <w:bookmarkStart w:id="13" w:name="OLE_LINK1077"/>
      <w:bookmarkStart w:id="14" w:name="OLE_LINK1105"/>
      <w:bookmarkStart w:id="15" w:name="OLE_LINK1144"/>
      <w:r w:rsidRPr="00663BB7">
        <w:rPr>
          <w:rFonts w:ascii="Book Antiqua" w:hAnsi="Book Antiqua"/>
          <w:b/>
          <w:sz w:val="24"/>
          <w:szCs w:val="24"/>
        </w:rPr>
        <w:t xml:space="preserve">Open-Access: </w:t>
      </w:r>
      <w:r>
        <w:rPr>
          <w:rFonts w:ascii="Book Antiqua" w:hAnsi="Book Antiqua"/>
          <w:sz w:val="24"/>
          <w:szCs w:val="24"/>
        </w:rPr>
        <w:t>This article is an open-access</w:t>
      </w:r>
      <w:r>
        <w:rPr>
          <w:rFonts w:ascii="Book Antiqua" w:hAnsi="Book Antiqua" w:hint="eastAsia"/>
          <w:sz w:val="24"/>
          <w:szCs w:val="24"/>
        </w:rPr>
        <w:t xml:space="preserve"> </w:t>
      </w:r>
      <w:r>
        <w:rPr>
          <w:rFonts w:ascii="Book Antiqua" w:hAnsi="Book Antiqua"/>
          <w:sz w:val="24"/>
          <w:szCs w:val="24"/>
        </w:rPr>
        <w:t>article</w:t>
      </w:r>
      <w:r>
        <w:rPr>
          <w:rFonts w:ascii="Book Antiqua" w:hAnsi="Book Antiqua" w:hint="eastAsia"/>
          <w:sz w:val="24"/>
          <w:szCs w:val="24"/>
        </w:rPr>
        <w:t xml:space="preserve"> </w:t>
      </w:r>
      <w:r w:rsidRPr="00663BB7">
        <w:rPr>
          <w:rFonts w:ascii="Book Antiqua" w:hAnsi="Book Antiqua"/>
          <w:sz w:val="24"/>
          <w:szCs w:val="24"/>
        </w:rPr>
        <w:t>which was selected by</w:t>
      </w:r>
      <w:r>
        <w:rPr>
          <w:rFonts w:ascii="Book Antiqua" w:hAnsi="Book Antiqua" w:hint="eastAsia"/>
          <w:sz w:val="24"/>
          <w:szCs w:val="24"/>
        </w:rPr>
        <w:t xml:space="preserve"> </w:t>
      </w:r>
      <w:r w:rsidRPr="00663BB7">
        <w:rPr>
          <w:rFonts w:ascii="Book Antiqua" w:hAnsi="Book Antiqua"/>
          <w:sz w:val="24"/>
          <w:szCs w:val="24"/>
        </w:rPr>
        <w:t xml:space="preserve">an in-house editor and fully peer-reviewed by external </w:t>
      </w:r>
      <w:r>
        <w:rPr>
          <w:rFonts w:ascii="Book Antiqua" w:hAnsi="Book Antiqua"/>
          <w:sz w:val="24"/>
          <w:szCs w:val="24"/>
        </w:rPr>
        <w:t>reviewers. It is distributed</w:t>
      </w:r>
      <w:r>
        <w:rPr>
          <w:rFonts w:ascii="Book Antiqua" w:hAnsi="Book Antiqua" w:hint="eastAsia"/>
          <w:sz w:val="24"/>
          <w:szCs w:val="24"/>
        </w:rPr>
        <w:t xml:space="preserve"> </w:t>
      </w:r>
      <w:r>
        <w:rPr>
          <w:rFonts w:ascii="Book Antiqua" w:hAnsi="Book Antiqua"/>
          <w:sz w:val="24"/>
          <w:szCs w:val="24"/>
        </w:rPr>
        <w:t>in</w:t>
      </w:r>
      <w:r>
        <w:rPr>
          <w:rFonts w:ascii="Book Antiqua" w:hAnsi="Book Antiqua" w:hint="eastAsia"/>
          <w:sz w:val="24"/>
          <w:szCs w:val="24"/>
        </w:rPr>
        <w:t xml:space="preserve"> </w:t>
      </w:r>
      <w:r>
        <w:rPr>
          <w:rFonts w:ascii="Book Antiqua" w:hAnsi="Book Antiqua"/>
          <w:sz w:val="24"/>
          <w:szCs w:val="24"/>
        </w:rPr>
        <w:t>accordance</w:t>
      </w:r>
      <w:r>
        <w:rPr>
          <w:rFonts w:ascii="Book Antiqua" w:hAnsi="Book Antiqua" w:hint="eastAsia"/>
          <w:sz w:val="24"/>
          <w:szCs w:val="24"/>
        </w:rPr>
        <w:t xml:space="preserve"> </w:t>
      </w:r>
      <w:r w:rsidRPr="00663BB7">
        <w:rPr>
          <w:rFonts w:ascii="Book Antiqua" w:hAnsi="Book Antiqua"/>
          <w:sz w:val="24"/>
          <w:szCs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
      <w:bookmarkEnd w:id="6"/>
      <w:bookmarkEnd w:id="7"/>
      <w:bookmarkEnd w:id="8"/>
    </w:p>
    <w:bookmarkEnd w:id="9"/>
    <w:bookmarkEnd w:id="10"/>
    <w:p w14:paraId="3E9615CA" w14:textId="77777777" w:rsidR="00750648" w:rsidRPr="00663BB7" w:rsidRDefault="00750648" w:rsidP="00D83040">
      <w:pPr>
        <w:adjustRightInd w:val="0"/>
        <w:snapToGrid w:val="0"/>
        <w:spacing w:after="0" w:line="360" w:lineRule="auto"/>
        <w:rPr>
          <w:rFonts w:ascii="Book Antiqua" w:eastAsia="等线" w:hAnsi="Book Antiqua"/>
          <w:b/>
          <w:sz w:val="24"/>
          <w:szCs w:val="24"/>
        </w:rPr>
      </w:pPr>
    </w:p>
    <w:p w14:paraId="1EE3EBB2" w14:textId="1ECEB163" w:rsidR="00750648" w:rsidRDefault="00750648" w:rsidP="00D83040">
      <w:pPr>
        <w:pStyle w:val="a6"/>
        <w:adjustRightInd w:val="0"/>
        <w:snapToGrid w:val="0"/>
        <w:spacing w:before="0" w:beforeAutospacing="0" w:after="0" w:line="360" w:lineRule="auto"/>
        <w:jc w:val="both"/>
        <w:rPr>
          <w:rFonts w:ascii="Book Antiqua" w:hAnsi="Book Antiqua"/>
          <w:lang w:val="en-US"/>
        </w:rPr>
      </w:pPr>
      <w:bookmarkStart w:id="16" w:name="OLE_LINK1102"/>
      <w:bookmarkStart w:id="17" w:name="OLE_LINK1103"/>
      <w:r w:rsidRPr="00663BB7">
        <w:rPr>
          <w:rFonts w:ascii="Book Antiqua" w:eastAsia="等线" w:hAnsi="Book Antiqua"/>
          <w:b/>
        </w:rPr>
        <w:t>Manuscript source:</w:t>
      </w:r>
      <w:bookmarkEnd w:id="16"/>
      <w:bookmarkEnd w:id="17"/>
      <w:r w:rsidRPr="00663BB7">
        <w:rPr>
          <w:rFonts w:ascii="Book Antiqua" w:eastAsia="等线" w:hAnsi="Book Antiqua"/>
          <w:b/>
        </w:rPr>
        <w:t xml:space="preserve"> </w:t>
      </w:r>
      <w:r w:rsidRPr="00663BB7">
        <w:rPr>
          <w:rFonts w:ascii="Book Antiqua" w:eastAsia="等线" w:hAnsi="Book Antiqua"/>
        </w:rPr>
        <w:t>Unsolicited manuscript</w:t>
      </w:r>
      <w:bookmarkEnd w:id="11"/>
      <w:bookmarkEnd w:id="12"/>
      <w:bookmarkEnd w:id="13"/>
      <w:bookmarkEnd w:id="14"/>
      <w:bookmarkEnd w:id="15"/>
    </w:p>
    <w:p w14:paraId="7E6B1164" w14:textId="77777777" w:rsidR="00750648" w:rsidRPr="00FF34D8" w:rsidRDefault="00750648" w:rsidP="00D83040">
      <w:pPr>
        <w:pStyle w:val="a6"/>
        <w:adjustRightInd w:val="0"/>
        <w:snapToGrid w:val="0"/>
        <w:spacing w:before="0" w:beforeAutospacing="0" w:after="0" w:line="360" w:lineRule="auto"/>
        <w:jc w:val="both"/>
        <w:rPr>
          <w:rFonts w:ascii="Book Antiqua" w:hAnsi="Book Antiqua"/>
          <w:lang w:val="en-US"/>
        </w:rPr>
      </w:pPr>
    </w:p>
    <w:p w14:paraId="37AE5C60" w14:textId="06757E9D" w:rsidR="006D4ED0" w:rsidRPr="003E7372" w:rsidRDefault="00D83040" w:rsidP="00D83040">
      <w:pPr>
        <w:pStyle w:val="a6"/>
        <w:adjustRightInd w:val="0"/>
        <w:snapToGrid w:val="0"/>
        <w:spacing w:before="0" w:beforeAutospacing="0" w:after="0" w:line="360" w:lineRule="auto"/>
        <w:jc w:val="both"/>
        <w:rPr>
          <w:rFonts w:ascii="Book Antiqua" w:hAnsi="Book Antiqua"/>
        </w:rPr>
      </w:pPr>
      <w:r w:rsidRPr="00D83040">
        <w:rPr>
          <w:rFonts w:ascii="Book Antiqua" w:hAnsi="Book Antiqua"/>
          <w:b/>
          <w:bCs/>
          <w:lang w:val="en-US"/>
        </w:rPr>
        <w:t>Corresponding author:</w:t>
      </w:r>
      <w:r>
        <w:rPr>
          <w:rFonts w:ascii="Book Antiqua" w:eastAsiaTheme="minorEastAsia" w:hAnsi="Book Antiqua" w:hint="eastAsia"/>
          <w:lang w:val="en-US" w:eastAsia="zh-CN"/>
        </w:rPr>
        <w:t xml:space="preserve"> </w:t>
      </w:r>
      <w:bookmarkStart w:id="18" w:name="OLE_LINK1095"/>
      <w:bookmarkStart w:id="19" w:name="OLE_LINK1096"/>
      <w:r w:rsidRPr="00D83040">
        <w:rPr>
          <w:rFonts w:ascii="Book Antiqua" w:hAnsi="Book Antiqua"/>
          <w:b/>
          <w:bCs/>
          <w:lang w:val="en-US"/>
        </w:rPr>
        <w:t>Natalia Gomez-</w:t>
      </w:r>
      <w:proofErr w:type="spellStart"/>
      <w:r w:rsidRPr="00D83040">
        <w:rPr>
          <w:rFonts w:ascii="Book Antiqua" w:hAnsi="Book Antiqua"/>
          <w:b/>
          <w:bCs/>
          <w:lang w:val="en-US"/>
        </w:rPr>
        <w:t>Lopera</w:t>
      </w:r>
      <w:proofErr w:type="spellEnd"/>
      <w:r w:rsidRPr="00D83040">
        <w:rPr>
          <w:rFonts w:ascii="Book Antiqua" w:hAnsi="Book Antiqua"/>
          <w:b/>
          <w:bCs/>
          <w:lang w:val="en-US"/>
        </w:rPr>
        <w:t>, BSc, PhD, Academic Research, Research Scientist, Pediatrics,</w:t>
      </w:r>
      <w:r w:rsidRPr="00D83040">
        <w:rPr>
          <w:rFonts w:ascii="Book Antiqua" w:hAnsi="Book Antiqua"/>
          <w:lang w:val="en-US"/>
        </w:rPr>
        <w:t xml:space="preserve"> </w:t>
      </w:r>
      <w:r w:rsidR="006D4ED0" w:rsidRPr="00FF34D8">
        <w:rPr>
          <w:rFonts w:ascii="Book Antiqua" w:hAnsi="Book Antiqua"/>
        </w:rPr>
        <w:t>Departamento de Pediatría</w:t>
      </w:r>
      <w:bookmarkEnd w:id="18"/>
      <w:bookmarkEnd w:id="19"/>
      <w:r w:rsidR="006D4ED0" w:rsidRPr="00FF34D8">
        <w:rPr>
          <w:rFonts w:ascii="Book Antiqua" w:hAnsi="Book Antiqua"/>
        </w:rPr>
        <w:t xml:space="preserve">, </w:t>
      </w:r>
      <w:bookmarkStart w:id="20" w:name="OLE_LINK1097"/>
      <w:r w:rsidR="006D4ED0" w:rsidRPr="00FF34D8">
        <w:rPr>
          <w:rFonts w:ascii="Book Antiqua" w:hAnsi="Book Antiqua"/>
        </w:rPr>
        <w:t>Facultad de Medicina, Universidad de Antioquia</w:t>
      </w:r>
      <w:bookmarkEnd w:id="20"/>
      <w:r w:rsidR="006D4ED0" w:rsidRPr="00FF34D8">
        <w:rPr>
          <w:rFonts w:ascii="Book Antiqua" w:hAnsi="Book Antiqua"/>
        </w:rPr>
        <w:t xml:space="preserve">, </w:t>
      </w:r>
      <w:bookmarkStart w:id="21" w:name="OLE_LINK1098"/>
      <w:bookmarkStart w:id="22" w:name="OLE_LINK1099"/>
      <w:r w:rsidR="006D4ED0" w:rsidRPr="00FF34D8">
        <w:rPr>
          <w:rFonts w:ascii="Book Antiqua" w:hAnsi="Book Antiqua"/>
        </w:rPr>
        <w:t>Carrera 51D No. 62-21</w:t>
      </w:r>
      <w:bookmarkEnd w:id="21"/>
      <w:bookmarkEnd w:id="22"/>
      <w:r w:rsidR="006D4ED0" w:rsidRPr="00FF34D8">
        <w:rPr>
          <w:rFonts w:ascii="Book Antiqua" w:hAnsi="Book Antiqua"/>
        </w:rPr>
        <w:t xml:space="preserve">, </w:t>
      </w:r>
      <w:bookmarkStart w:id="23" w:name="OLE_LINK1101"/>
      <w:r w:rsidR="006D4ED0" w:rsidRPr="00FF34D8">
        <w:rPr>
          <w:rFonts w:ascii="Book Antiqua" w:hAnsi="Book Antiqua"/>
        </w:rPr>
        <w:t xml:space="preserve">Medellín </w:t>
      </w:r>
      <w:bookmarkEnd w:id="23"/>
      <w:r w:rsidR="006D4ED0" w:rsidRPr="00FF34D8">
        <w:rPr>
          <w:rFonts w:ascii="Book Antiqua" w:hAnsi="Book Antiqua"/>
        </w:rPr>
        <w:t xml:space="preserve">050010470, Colombia. </w:t>
      </w:r>
      <w:r w:rsidR="006D4ED0" w:rsidRPr="00DB5867">
        <w:rPr>
          <w:rFonts w:ascii="Book Antiqua" w:hAnsi="Book Antiqua"/>
        </w:rPr>
        <w:t>natalia.gomezl@udea.edu.co</w:t>
      </w:r>
    </w:p>
    <w:p w14:paraId="549E5325" w14:textId="77777777" w:rsidR="00D83040" w:rsidRDefault="006D4ED0" w:rsidP="00D83040">
      <w:pPr>
        <w:adjustRightInd w:val="0"/>
        <w:snapToGrid w:val="0"/>
        <w:spacing w:after="0" w:line="360" w:lineRule="auto"/>
        <w:jc w:val="both"/>
        <w:rPr>
          <w:rFonts w:ascii="Book Antiqua" w:hAnsi="Book Antiqua"/>
          <w:sz w:val="24"/>
          <w:szCs w:val="24"/>
          <w:lang w:val="en-US"/>
        </w:rPr>
      </w:pPr>
      <w:bookmarkStart w:id="24" w:name="_Hlk14851091"/>
      <w:r w:rsidRPr="00FF34D8">
        <w:rPr>
          <w:rFonts w:ascii="Book Antiqua" w:hAnsi="Book Antiqua" w:cs="Garamond-Bold"/>
          <w:b/>
          <w:bCs/>
          <w:sz w:val="24"/>
          <w:szCs w:val="24"/>
          <w:lang w:val="en-US"/>
        </w:rPr>
        <w:t xml:space="preserve">Telephone: </w:t>
      </w:r>
      <w:bookmarkStart w:id="25" w:name="OLE_LINK3"/>
      <w:r w:rsidRPr="00FF34D8">
        <w:rPr>
          <w:rFonts w:ascii="Book Antiqua" w:hAnsi="Book Antiqua" w:cs="Garamond-Bold"/>
          <w:sz w:val="24"/>
          <w:szCs w:val="24"/>
          <w:lang w:val="en-US"/>
        </w:rPr>
        <w:t>+57-4-2106065</w:t>
      </w:r>
      <w:bookmarkEnd w:id="25"/>
    </w:p>
    <w:p w14:paraId="4642F016" w14:textId="13AFA6CA" w:rsidR="006D4ED0" w:rsidRPr="00FF34D8" w:rsidRDefault="006D4ED0" w:rsidP="00D83040">
      <w:pPr>
        <w:adjustRightInd w:val="0"/>
        <w:snapToGrid w:val="0"/>
        <w:spacing w:after="0" w:line="360" w:lineRule="auto"/>
        <w:jc w:val="both"/>
        <w:rPr>
          <w:rFonts w:ascii="Book Antiqua" w:hAnsi="Book Antiqua"/>
          <w:sz w:val="24"/>
          <w:szCs w:val="24"/>
          <w:lang w:val="en-US"/>
        </w:rPr>
      </w:pPr>
      <w:r w:rsidRPr="00FF34D8">
        <w:rPr>
          <w:rFonts w:ascii="Book Antiqua" w:hAnsi="Book Antiqua" w:cs="Garamond-Bold"/>
          <w:b/>
          <w:bCs/>
          <w:sz w:val="24"/>
          <w:szCs w:val="24"/>
          <w:lang w:val="en-US"/>
        </w:rPr>
        <w:t>Fax</w:t>
      </w:r>
      <w:r w:rsidRPr="00FF34D8">
        <w:rPr>
          <w:rFonts w:ascii="Book Antiqua" w:hAnsi="Book Antiqua" w:cs="Garamond-Bold"/>
          <w:b/>
          <w:bCs/>
          <w:sz w:val="24"/>
          <w:szCs w:val="24"/>
          <w:lang w:val="en-US" w:eastAsia="zh-CN"/>
        </w:rPr>
        <w:t>:</w:t>
      </w:r>
      <w:r w:rsidRPr="00FF34D8">
        <w:rPr>
          <w:rFonts w:ascii="Book Antiqua" w:hAnsi="Book Antiqua"/>
          <w:sz w:val="24"/>
          <w:szCs w:val="24"/>
          <w:lang w:val="en-US"/>
        </w:rPr>
        <w:t xml:space="preserve"> </w:t>
      </w:r>
      <w:bookmarkEnd w:id="24"/>
      <w:r w:rsidRPr="00FF34D8">
        <w:rPr>
          <w:rFonts w:ascii="Book Antiqua" w:hAnsi="Book Antiqua"/>
          <w:sz w:val="24"/>
          <w:szCs w:val="24"/>
          <w:lang w:val="en-US"/>
        </w:rPr>
        <w:t>+57-4-2196069</w:t>
      </w:r>
      <w:bookmarkStart w:id="26" w:name="_Hlk5625880"/>
      <w:bookmarkEnd w:id="26"/>
    </w:p>
    <w:p w14:paraId="4EEDA5EB" w14:textId="77777777" w:rsidR="006D4ED0" w:rsidRPr="00FF34D8" w:rsidRDefault="006D4ED0" w:rsidP="00D83040">
      <w:pPr>
        <w:pStyle w:val="a6"/>
        <w:adjustRightInd w:val="0"/>
        <w:snapToGrid w:val="0"/>
        <w:spacing w:before="0" w:beforeAutospacing="0" w:after="0" w:line="360" w:lineRule="auto"/>
        <w:jc w:val="both"/>
        <w:rPr>
          <w:rFonts w:ascii="Book Antiqua" w:hAnsi="Book Antiqua"/>
          <w:lang w:val="en-US"/>
        </w:rPr>
      </w:pPr>
    </w:p>
    <w:p w14:paraId="15503750" w14:textId="23E801A0" w:rsidR="00D83040" w:rsidRPr="00663BB7" w:rsidRDefault="00D83040" w:rsidP="00D83040">
      <w:pPr>
        <w:adjustRightInd w:val="0"/>
        <w:snapToGrid w:val="0"/>
        <w:spacing w:after="0" w:line="360" w:lineRule="auto"/>
        <w:rPr>
          <w:rFonts w:ascii="Book Antiqua" w:hAnsi="Book Antiqua"/>
          <w:b/>
          <w:sz w:val="24"/>
          <w:szCs w:val="24"/>
        </w:rPr>
      </w:pPr>
      <w:bookmarkStart w:id="27" w:name="_Hlk21773123"/>
      <w:r w:rsidRPr="00663BB7">
        <w:rPr>
          <w:rFonts w:ascii="Book Antiqua" w:hAnsi="Book Antiqua"/>
          <w:b/>
          <w:sz w:val="24"/>
          <w:szCs w:val="24"/>
        </w:rPr>
        <w:t xml:space="preserve">Received: </w:t>
      </w:r>
      <w:r>
        <w:rPr>
          <w:rFonts w:ascii="Book Antiqua" w:hAnsi="Book Antiqua"/>
          <w:sz w:val="24"/>
          <w:szCs w:val="24"/>
          <w:lang w:val="en-US" w:eastAsia="zh-CN"/>
        </w:rPr>
        <w:t>March</w:t>
      </w:r>
      <w:r w:rsidRPr="006E477D">
        <w:rPr>
          <w:rFonts w:ascii="Book Antiqua" w:hAnsi="Book Antiqua" w:hint="eastAsia"/>
          <w:sz w:val="24"/>
          <w:szCs w:val="24"/>
          <w:lang w:val="en-US" w:eastAsia="zh-CN"/>
        </w:rPr>
        <w:t xml:space="preserve"> </w:t>
      </w:r>
      <w:r>
        <w:rPr>
          <w:rFonts w:ascii="Book Antiqua" w:hAnsi="Book Antiqua"/>
          <w:sz w:val="24"/>
          <w:szCs w:val="24"/>
          <w:lang w:val="en-US" w:eastAsia="zh-CN"/>
        </w:rPr>
        <w:t>8</w:t>
      </w:r>
      <w:r w:rsidRPr="00663BB7">
        <w:rPr>
          <w:rFonts w:ascii="Book Antiqua" w:hAnsi="Book Antiqua"/>
          <w:sz w:val="24"/>
          <w:szCs w:val="24"/>
        </w:rPr>
        <w:t>, 2019</w:t>
      </w:r>
    </w:p>
    <w:p w14:paraId="4166B893" w14:textId="20827C5C" w:rsidR="00D83040" w:rsidRPr="00663BB7" w:rsidRDefault="00D83040" w:rsidP="00D83040">
      <w:pPr>
        <w:adjustRightInd w:val="0"/>
        <w:snapToGrid w:val="0"/>
        <w:spacing w:after="0" w:line="360" w:lineRule="auto"/>
        <w:rPr>
          <w:rFonts w:ascii="Book Antiqua" w:hAnsi="Book Antiqua"/>
          <w:b/>
          <w:sz w:val="24"/>
          <w:szCs w:val="24"/>
        </w:rPr>
      </w:pPr>
      <w:r w:rsidRPr="00663BB7">
        <w:rPr>
          <w:rFonts w:ascii="Book Antiqua" w:hAnsi="Book Antiqua"/>
          <w:b/>
          <w:sz w:val="24"/>
          <w:szCs w:val="24"/>
        </w:rPr>
        <w:t xml:space="preserve">Peer-review started: </w:t>
      </w:r>
      <w:r>
        <w:rPr>
          <w:rFonts w:ascii="Book Antiqua" w:hAnsi="Book Antiqua"/>
          <w:sz w:val="24"/>
          <w:szCs w:val="24"/>
          <w:lang w:val="en-US" w:eastAsia="zh-CN"/>
        </w:rPr>
        <w:t>March</w:t>
      </w:r>
      <w:r w:rsidRPr="006E477D">
        <w:rPr>
          <w:rFonts w:ascii="Book Antiqua" w:hAnsi="Book Antiqua" w:hint="eastAsia"/>
          <w:sz w:val="24"/>
          <w:szCs w:val="24"/>
          <w:lang w:val="en-US" w:eastAsia="zh-CN"/>
        </w:rPr>
        <w:t xml:space="preserve"> </w:t>
      </w:r>
      <w:r>
        <w:rPr>
          <w:rFonts w:ascii="Book Antiqua" w:hAnsi="Book Antiqua"/>
          <w:sz w:val="24"/>
          <w:szCs w:val="24"/>
          <w:lang w:val="en-US" w:eastAsia="zh-CN"/>
        </w:rPr>
        <w:t>11</w:t>
      </w:r>
      <w:r w:rsidRPr="00663BB7">
        <w:rPr>
          <w:rFonts w:ascii="Book Antiqua" w:hAnsi="Book Antiqua"/>
          <w:sz w:val="24"/>
          <w:szCs w:val="24"/>
        </w:rPr>
        <w:t>, 2019</w:t>
      </w:r>
    </w:p>
    <w:p w14:paraId="1CC3C84E" w14:textId="65D7C42C" w:rsidR="00D83040" w:rsidRPr="00663BB7" w:rsidRDefault="00D83040" w:rsidP="00D83040">
      <w:pPr>
        <w:adjustRightInd w:val="0"/>
        <w:snapToGrid w:val="0"/>
        <w:spacing w:after="0" w:line="360" w:lineRule="auto"/>
        <w:rPr>
          <w:rFonts w:ascii="Book Antiqua" w:hAnsi="Book Antiqua"/>
          <w:b/>
          <w:sz w:val="24"/>
          <w:szCs w:val="24"/>
        </w:rPr>
      </w:pPr>
      <w:r w:rsidRPr="00663BB7">
        <w:rPr>
          <w:rFonts w:ascii="Book Antiqua" w:hAnsi="Book Antiqua"/>
          <w:b/>
          <w:sz w:val="24"/>
          <w:szCs w:val="24"/>
        </w:rPr>
        <w:t xml:space="preserve">First decision: </w:t>
      </w:r>
      <w:r w:rsidRPr="006E477D">
        <w:rPr>
          <w:rFonts w:ascii="Book Antiqua" w:hAnsi="Book Antiqua" w:hint="eastAsia"/>
          <w:sz w:val="24"/>
          <w:szCs w:val="24"/>
          <w:lang w:val="en-US" w:eastAsia="zh-CN"/>
        </w:rPr>
        <w:t>March 10</w:t>
      </w:r>
      <w:r w:rsidRPr="00663BB7">
        <w:rPr>
          <w:rFonts w:ascii="Book Antiqua" w:hAnsi="Book Antiqua"/>
          <w:sz w:val="24"/>
          <w:szCs w:val="24"/>
        </w:rPr>
        <w:t>, 2019</w:t>
      </w:r>
    </w:p>
    <w:p w14:paraId="1DE81734" w14:textId="29555A1B" w:rsidR="00D83040" w:rsidRPr="00663BB7" w:rsidRDefault="00D83040" w:rsidP="00D83040">
      <w:pPr>
        <w:adjustRightInd w:val="0"/>
        <w:snapToGrid w:val="0"/>
        <w:spacing w:after="0" w:line="360" w:lineRule="auto"/>
        <w:rPr>
          <w:rFonts w:ascii="Book Antiqua" w:hAnsi="Book Antiqua"/>
          <w:b/>
          <w:sz w:val="24"/>
          <w:szCs w:val="24"/>
        </w:rPr>
      </w:pPr>
      <w:r w:rsidRPr="00663BB7">
        <w:rPr>
          <w:rFonts w:ascii="Book Antiqua" w:hAnsi="Book Antiqua"/>
          <w:b/>
          <w:sz w:val="24"/>
          <w:szCs w:val="24"/>
        </w:rPr>
        <w:t xml:space="preserve">Revised: </w:t>
      </w:r>
      <w:r>
        <w:rPr>
          <w:rFonts w:ascii="Book Antiqua" w:hAnsi="Book Antiqua"/>
          <w:sz w:val="24"/>
          <w:szCs w:val="24"/>
        </w:rPr>
        <w:t>October</w:t>
      </w:r>
      <w:r w:rsidRPr="00663BB7">
        <w:rPr>
          <w:rFonts w:ascii="Book Antiqua" w:hAnsi="Book Antiqua"/>
          <w:sz w:val="24"/>
          <w:szCs w:val="24"/>
        </w:rPr>
        <w:t xml:space="preserve"> 1</w:t>
      </w:r>
      <w:r>
        <w:rPr>
          <w:rFonts w:ascii="Book Antiqua" w:hAnsi="Book Antiqua"/>
          <w:sz w:val="24"/>
          <w:szCs w:val="24"/>
        </w:rPr>
        <w:t>7</w:t>
      </w:r>
      <w:r w:rsidRPr="00663BB7">
        <w:rPr>
          <w:rFonts w:ascii="Book Antiqua" w:hAnsi="Book Antiqua"/>
          <w:sz w:val="24"/>
          <w:szCs w:val="24"/>
        </w:rPr>
        <w:t>, 2019</w:t>
      </w:r>
    </w:p>
    <w:p w14:paraId="6BCEE893" w14:textId="62E0C5D6" w:rsidR="00D83040" w:rsidRPr="00663BB7" w:rsidRDefault="00D83040" w:rsidP="00D83040">
      <w:pPr>
        <w:adjustRightInd w:val="0"/>
        <w:snapToGrid w:val="0"/>
        <w:spacing w:after="0" w:line="360" w:lineRule="auto"/>
        <w:rPr>
          <w:rFonts w:ascii="Book Antiqua" w:hAnsi="Book Antiqua"/>
          <w:color w:val="000000"/>
          <w:sz w:val="24"/>
          <w:szCs w:val="24"/>
        </w:rPr>
      </w:pPr>
      <w:r w:rsidRPr="00663BB7">
        <w:rPr>
          <w:rFonts w:ascii="Book Antiqua" w:hAnsi="Book Antiqua"/>
          <w:b/>
          <w:sz w:val="24"/>
          <w:szCs w:val="24"/>
        </w:rPr>
        <w:t xml:space="preserve">Accepted: </w:t>
      </w:r>
      <w:r w:rsidR="00ED2346" w:rsidRPr="00ED2346">
        <w:rPr>
          <w:rFonts w:ascii="Book Antiqua" w:hAnsi="Book Antiqua"/>
          <w:sz w:val="24"/>
          <w:szCs w:val="24"/>
        </w:rPr>
        <w:t>October 27, 2019</w:t>
      </w:r>
    </w:p>
    <w:p w14:paraId="7BBD4290" w14:textId="6D56C813" w:rsidR="00D83040" w:rsidRPr="00D761C8" w:rsidRDefault="00D83040" w:rsidP="00D83040">
      <w:pPr>
        <w:adjustRightInd w:val="0"/>
        <w:snapToGrid w:val="0"/>
        <w:spacing w:after="0" w:line="360" w:lineRule="auto"/>
        <w:rPr>
          <w:rFonts w:ascii="Book Antiqua" w:hAnsi="Book Antiqua" w:hint="eastAsia"/>
          <w:color w:val="000000"/>
          <w:sz w:val="24"/>
          <w:szCs w:val="24"/>
          <w:lang w:eastAsia="zh-CN"/>
        </w:rPr>
      </w:pPr>
      <w:r w:rsidRPr="00663BB7">
        <w:rPr>
          <w:rFonts w:ascii="Book Antiqua" w:hAnsi="Book Antiqua"/>
          <w:b/>
          <w:sz w:val="24"/>
          <w:szCs w:val="24"/>
        </w:rPr>
        <w:t>Article in press:</w:t>
      </w:r>
      <w:r w:rsidR="00D761C8">
        <w:rPr>
          <w:rFonts w:ascii="Book Antiqua" w:hAnsi="Book Antiqua" w:hint="eastAsia"/>
          <w:b/>
          <w:sz w:val="24"/>
          <w:szCs w:val="24"/>
          <w:lang w:eastAsia="zh-CN"/>
        </w:rPr>
        <w:t xml:space="preserve"> </w:t>
      </w:r>
      <w:r w:rsidR="00D761C8" w:rsidRPr="00ED2346">
        <w:rPr>
          <w:rFonts w:ascii="Book Antiqua" w:hAnsi="Book Antiqua"/>
          <w:sz w:val="24"/>
          <w:szCs w:val="24"/>
        </w:rPr>
        <w:t>October 27, 2019</w:t>
      </w:r>
    </w:p>
    <w:p w14:paraId="0E1D1D42" w14:textId="3EF04DA9" w:rsidR="006D4ED0" w:rsidRPr="00D761C8" w:rsidRDefault="00D83040" w:rsidP="00D83040">
      <w:pPr>
        <w:pStyle w:val="a6"/>
        <w:adjustRightInd w:val="0"/>
        <w:snapToGrid w:val="0"/>
        <w:spacing w:before="0" w:beforeAutospacing="0" w:after="0" w:line="360" w:lineRule="auto"/>
        <w:jc w:val="both"/>
        <w:rPr>
          <w:rFonts w:ascii="Book Antiqua" w:eastAsiaTheme="minorEastAsia" w:hAnsi="Book Antiqua" w:hint="eastAsia"/>
          <w:lang w:val="en-US" w:eastAsia="zh-CN"/>
        </w:rPr>
      </w:pPr>
      <w:r w:rsidRPr="00663BB7">
        <w:rPr>
          <w:rFonts w:ascii="Book Antiqua" w:hAnsi="Book Antiqua"/>
          <w:b/>
        </w:rPr>
        <w:lastRenderedPageBreak/>
        <w:t>Published online:</w:t>
      </w:r>
      <w:bookmarkEnd w:id="27"/>
      <w:r w:rsidR="00D761C8">
        <w:rPr>
          <w:rFonts w:ascii="Book Antiqua" w:eastAsiaTheme="minorEastAsia" w:hAnsi="Book Antiqua" w:hint="eastAsia"/>
          <w:b/>
          <w:lang w:eastAsia="zh-CN"/>
        </w:rPr>
        <w:t xml:space="preserve"> </w:t>
      </w:r>
      <w:r w:rsidR="00D761C8" w:rsidRPr="00D761C8">
        <w:rPr>
          <w:rFonts w:ascii="Book Antiqua" w:eastAsiaTheme="minorEastAsia" w:hAnsi="Book Antiqua"/>
          <w:lang w:eastAsia="zh-CN"/>
        </w:rPr>
        <w:t>December 15, 2019</w:t>
      </w:r>
    </w:p>
    <w:p w14:paraId="6FE0C8F8" w14:textId="5B275EBD" w:rsidR="00E7068D" w:rsidRPr="00FF34D8" w:rsidRDefault="00BB4DBD" w:rsidP="00D83040">
      <w:pPr>
        <w:adjustRightInd w:val="0"/>
        <w:snapToGrid w:val="0"/>
        <w:spacing w:after="0" w:line="360" w:lineRule="auto"/>
        <w:jc w:val="both"/>
        <w:rPr>
          <w:rFonts w:ascii="Book Antiqua" w:eastAsia="Times New Roman" w:hAnsi="Book Antiqua" w:cs="Times New Roman"/>
          <w:sz w:val="24"/>
          <w:szCs w:val="24"/>
          <w:lang w:val="en-GB" w:eastAsia="es-CO"/>
        </w:rPr>
      </w:pPr>
      <w:r w:rsidRPr="00FF34D8">
        <w:rPr>
          <w:rFonts w:ascii="Book Antiqua" w:hAnsi="Book Antiqua" w:cs="Times New Roman"/>
          <w:sz w:val="24"/>
          <w:szCs w:val="24"/>
          <w:lang w:val="en-US"/>
        </w:rPr>
        <w:br w:type="page"/>
      </w:r>
      <w:r w:rsidR="00A62378" w:rsidRPr="006E477D">
        <w:rPr>
          <w:rFonts w:ascii="Book Antiqua" w:eastAsia="Times New Roman" w:hAnsi="Book Antiqua"/>
          <w:b/>
          <w:bCs/>
          <w:sz w:val="24"/>
          <w:szCs w:val="24"/>
        </w:rPr>
        <w:lastRenderedPageBreak/>
        <w:t>Abstract</w:t>
      </w:r>
    </w:p>
    <w:p w14:paraId="10AFC9EB" w14:textId="3CFEEA56" w:rsidR="00A62378" w:rsidRDefault="00A62378" w:rsidP="00D83040">
      <w:pPr>
        <w:adjustRightInd w:val="0"/>
        <w:snapToGrid w:val="0"/>
        <w:spacing w:after="0" w:line="360" w:lineRule="auto"/>
        <w:jc w:val="both"/>
        <w:rPr>
          <w:rFonts w:ascii="Book Antiqua" w:hAnsi="Book Antiqua" w:cs="Times New Roman"/>
          <w:b/>
          <w:sz w:val="24"/>
          <w:szCs w:val="24"/>
          <w:lang w:val="en-GB"/>
        </w:rPr>
      </w:pPr>
      <w:r w:rsidRPr="00DB49C1">
        <w:rPr>
          <w:rFonts w:ascii="Book Antiqua" w:hAnsi="Book Antiqua"/>
          <w:b/>
          <w:i/>
          <w:color w:val="000000" w:themeColor="text1"/>
          <w:sz w:val="24"/>
          <w:szCs w:val="24"/>
        </w:rPr>
        <w:t>BACKGROUND</w:t>
      </w:r>
      <w:r w:rsidR="00E7068D" w:rsidRPr="00FF34D8">
        <w:rPr>
          <w:rFonts w:ascii="Book Antiqua" w:hAnsi="Book Antiqua" w:cs="Times New Roman"/>
          <w:b/>
          <w:sz w:val="24"/>
          <w:szCs w:val="24"/>
          <w:lang w:val="en-GB"/>
        </w:rPr>
        <w:t xml:space="preserve"> </w:t>
      </w:r>
    </w:p>
    <w:p w14:paraId="1D8AC928" w14:textId="5E8D4CFA" w:rsidR="00E7068D" w:rsidRDefault="00E7068D"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cs="Times New Roman"/>
          <w:sz w:val="24"/>
          <w:szCs w:val="24"/>
          <w:lang w:val="en-GB"/>
        </w:rPr>
        <w:t xml:space="preserve">The global epidemiology of type 1 diabetes (T1D) is not yet well known, as no precise data </w:t>
      </w:r>
      <w:r w:rsidR="00002221" w:rsidRPr="00FF34D8">
        <w:rPr>
          <w:rFonts w:ascii="Book Antiqua" w:hAnsi="Book Antiqua" w:cs="Times New Roman"/>
          <w:sz w:val="24"/>
          <w:szCs w:val="24"/>
          <w:lang w:val="en-GB"/>
        </w:rPr>
        <w:t xml:space="preserve">are </w:t>
      </w:r>
      <w:r w:rsidRPr="00FF34D8">
        <w:rPr>
          <w:rFonts w:ascii="Book Antiqua" w:hAnsi="Book Antiqua" w:cs="Times New Roman"/>
          <w:sz w:val="24"/>
          <w:szCs w:val="24"/>
          <w:lang w:val="en-GB"/>
        </w:rPr>
        <w:t xml:space="preserve">available </w:t>
      </w:r>
      <w:r w:rsidR="00002221" w:rsidRPr="00FF34D8">
        <w:rPr>
          <w:rFonts w:ascii="Book Antiqua" w:hAnsi="Book Antiqua" w:cs="Times New Roman"/>
          <w:sz w:val="24"/>
          <w:szCs w:val="24"/>
          <w:lang w:val="en-GB"/>
        </w:rPr>
        <w:t xml:space="preserve">from </w:t>
      </w:r>
      <w:r w:rsidRPr="00FF34D8">
        <w:rPr>
          <w:rFonts w:ascii="Book Antiqua" w:hAnsi="Book Antiqua" w:cs="Times New Roman"/>
          <w:sz w:val="24"/>
          <w:szCs w:val="24"/>
          <w:lang w:val="en-GB"/>
        </w:rPr>
        <w:t xml:space="preserve">many countries. </w:t>
      </w:r>
      <w:r w:rsidR="00002221" w:rsidRPr="00FF34D8">
        <w:rPr>
          <w:rFonts w:ascii="Book Antiqua" w:hAnsi="Book Antiqua" w:cs="Times New Roman"/>
          <w:sz w:val="24"/>
          <w:szCs w:val="24"/>
          <w:lang w:val="en-GB"/>
        </w:rPr>
        <w:t xml:space="preserve">T1D </w:t>
      </w:r>
      <w:r w:rsidRPr="00FF34D8">
        <w:rPr>
          <w:rFonts w:ascii="Book Antiqua" w:hAnsi="Book Antiqua" w:cs="Times New Roman"/>
          <w:sz w:val="24"/>
          <w:szCs w:val="24"/>
          <w:lang w:val="en-GB"/>
        </w:rPr>
        <w:t>is</w:t>
      </w:r>
      <w:r w:rsidR="00895373" w:rsidRPr="00FF34D8">
        <w:rPr>
          <w:rFonts w:ascii="Book Antiqua" w:hAnsi="Book Antiqua" w:cs="Times New Roman"/>
          <w:sz w:val="24"/>
          <w:szCs w:val="24"/>
          <w:lang w:val="en-GB"/>
        </w:rPr>
        <w:t>,</w:t>
      </w:r>
      <w:r w:rsidRPr="00FF34D8">
        <w:rPr>
          <w:rFonts w:ascii="Book Antiqua" w:hAnsi="Book Antiqua" w:cs="Times New Roman"/>
          <w:sz w:val="24"/>
          <w:szCs w:val="24"/>
          <w:lang w:val="en-GB"/>
        </w:rPr>
        <w:t xml:space="preserve"> however</w:t>
      </w:r>
      <w:r w:rsidR="00895373" w:rsidRPr="00FF34D8">
        <w:rPr>
          <w:rFonts w:ascii="Book Antiqua" w:hAnsi="Book Antiqua" w:cs="Times New Roman"/>
          <w:sz w:val="24"/>
          <w:szCs w:val="24"/>
          <w:lang w:val="en-GB"/>
        </w:rPr>
        <w:t>,</w:t>
      </w:r>
      <w:r w:rsidRPr="00FF34D8">
        <w:rPr>
          <w:rFonts w:ascii="Book Antiqua" w:hAnsi="Book Antiqua" w:cs="Times New Roman"/>
          <w:sz w:val="24"/>
          <w:szCs w:val="24"/>
          <w:lang w:val="en-GB"/>
        </w:rPr>
        <w:t xml:space="preserve"> characterized by an important variation </w:t>
      </w:r>
      <w:r w:rsidR="00002221" w:rsidRPr="00FF34D8">
        <w:rPr>
          <w:rFonts w:ascii="Book Antiqua" w:hAnsi="Book Antiqua" w:cs="Times New Roman"/>
          <w:sz w:val="24"/>
          <w:szCs w:val="24"/>
          <w:lang w:val="en-GB"/>
        </w:rPr>
        <w:t>in</w:t>
      </w:r>
      <w:r w:rsidRPr="00FF34D8">
        <w:rPr>
          <w:rFonts w:ascii="Book Antiqua" w:hAnsi="Book Antiqua" w:cs="Times New Roman"/>
          <w:sz w:val="24"/>
          <w:szCs w:val="24"/>
          <w:lang w:val="en-GB"/>
        </w:rPr>
        <w:t xml:space="preserve"> incidences among countries and a dramatic increase of these incidences during the last decades, predominantly in younger children. In the United States and Europe, the </w:t>
      </w:r>
      <w:r w:rsidR="00002221" w:rsidRPr="00FF34D8">
        <w:rPr>
          <w:rFonts w:ascii="Book Antiqua" w:hAnsi="Book Antiqua" w:cs="Times New Roman"/>
          <w:sz w:val="24"/>
          <w:szCs w:val="24"/>
          <w:lang w:val="en-GB"/>
        </w:rPr>
        <w:t>increase</w:t>
      </w:r>
      <w:r w:rsidRPr="00FF34D8">
        <w:rPr>
          <w:rFonts w:ascii="Book Antiqua" w:hAnsi="Book Antiqua" w:cs="Times New Roman"/>
          <w:sz w:val="24"/>
          <w:szCs w:val="24"/>
          <w:lang w:val="en-GB"/>
        </w:rPr>
        <w:t xml:space="preserve"> has been associated with the </w:t>
      </w:r>
      <w:r w:rsidR="00002221" w:rsidRPr="00FF34D8">
        <w:rPr>
          <w:rFonts w:ascii="Book Antiqua" w:hAnsi="Book Antiqua" w:cs="Times New Roman"/>
          <w:sz w:val="24"/>
          <w:szCs w:val="24"/>
          <w:lang w:val="en-GB"/>
        </w:rPr>
        <w:t>g</w:t>
      </w:r>
      <w:r w:rsidRPr="00FF34D8">
        <w:rPr>
          <w:rFonts w:ascii="Book Antiqua" w:hAnsi="Book Antiqua" w:cs="Times New Roman"/>
          <w:sz w:val="24"/>
          <w:szCs w:val="24"/>
          <w:lang w:val="en-GB"/>
        </w:rPr>
        <w:t xml:space="preserve">ross </w:t>
      </w:r>
      <w:r w:rsidR="00002221" w:rsidRPr="00FF34D8">
        <w:rPr>
          <w:rFonts w:ascii="Book Antiqua" w:hAnsi="Book Antiqua" w:cs="Times New Roman"/>
          <w:sz w:val="24"/>
          <w:szCs w:val="24"/>
          <w:lang w:val="en-GB"/>
        </w:rPr>
        <w:t>d</w:t>
      </w:r>
      <w:r w:rsidRPr="00FF34D8">
        <w:rPr>
          <w:rFonts w:ascii="Book Antiqua" w:hAnsi="Book Antiqua" w:cs="Times New Roman"/>
          <w:sz w:val="24"/>
          <w:szCs w:val="24"/>
          <w:lang w:val="en-GB"/>
        </w:rPr>
        <w:t xml:space="preserve">omestic </w:t>
      </w:r>
      <w:r w:rsidR="00002221" w:rsidRPr="00FF34D8">
        <w:rPr>
          <w:rFonts w:ascii="Book Antiqua" w:hAnsi="Book Antiqua" w:cs="Times New Roman"/>
          <w:sz w:val="24"/>
          <w:szCs w:val="24"/>
          <w:lang w:val="en-GB"/>
        </w:rPr>
        <w:t>p</w:t>
      </w:r>
      <w:r w:rsidRPr="00FF34D8">
        <w:rPr>
          <w:rFonts w:ascii="Book Antiqua" w:hAnsi="Book Antiqua" w:cs="Times New Roman"/>
          <w:sz w:val="24"/>
          <w:szCs w:val="24"/>
          <w:lang w:val="en-GB"/>
        </w:rPr>
        <w:t>roduct (GDP)</w:t>
      </w:r>
      <w:r w:rsidR="001D23E0" w:rsidRPr="00FF34D8">
        <w:rPr>
          <w:rFonts w:ascii="Book Antiqua" w:hAnsi="Book Antiqua" w:cs="Times New Roman"/>
          <w:sz w:val="24"/>
          <w:szCs w:val="24"/>
          <w:lang w:val="en-GB"/>
        </w:rPr>
        <w:t xml:space="preserve"> per capita. </w:t>
      </w:r>
      <w:r w:rsidRPr="00FF34D8">
        <w:rPr>
          <w:rFonts w:ascii="Book Antiqua" w:hAnsi="Book Antiqua" w:cs="Times New Roman"/>
          <w:sz w:val="24"/>
          <w:szCs w:val="24"/>
          <w:lang w:val="en-GB"/>
        </w:rPr>
        <w:t xml:space="preserve">In </w:t>
      </w:r>
      <w:r w:rsidR="008B266A" w:rsidRPr="00FF34D8">
        <w:rPr>
          <w:rFonts w:ascii="Book Antiqua" w:hAnsi="Book Antiqua" w:cs="Times New Roman"/>
          <w:sz w:val="24"/>
          <w:szCs w:val="24"/>
          <w:lang w:val="en-GB"/>
        </w:rPr>
        <w:t xml:space="preserve">our </w:t>
      </w:r>
      <w:r w:rsidRPr="00FF34D8">
        <w:rPr>
          <w:rFonts w:ascii="Book Antiqua" w:hAnsi="Book Antiqua" w:cs="Times New Roman"/>
          <w:sz w:val="24"/>
          <w:szCs w:val="24"/>
          <w:lang w:val="en-GB"/>
        </w:rPr>
        <w:t>previous systematic review, geographical variation of</w:t>
      </w:r>
      <w:r w:rsidR="008B266A" w:rsidRPr="00FF34D8">
        <w:rPr>
          <w:rFonts w:ascii="Book Antiqua" w:hAnsi="Book Antiqua" w:cs="Times New Roman"/>
          <w:sz w:val="24"/>
          <w:szCs w:val="24"/>
          <w:lang w:val="en-GB"/>
        </w:rPr>
        <w:t xml:space="preserve"> </w:t>
      </w:r>
      <w:r w:rsidRPr="00FF34D8">
        <w:rPr>
          <w:rFonts w:ascii="Book Antiqua" w:hAnsi="Book Antiqua" w:cs="Times New Roman"/>
          <w:sz w:val="24"/>
          <w:szCs w:val="24"/>
          <w:lang w:val="en-GB"/>
        </w:rPr>
        <w:t>incidence was correlated with socio</w:t>
      </w:r>
      <w:r w:rsidR="00002221" w:rsidRPr="00FF34D8">
        <w:rPr>
          <w:rFonts w:ascii="Book Antiqua" w:hAnsi="Book Antiqua" w:cs="Times New Roman"/>
          <w:sz w:val="24"/>
          <w:szCs w:val="24"/>
          <w:lang w:val="en-GB"/>
        </w:rPr>
        <w:t>-</w:t>
      </w:r>
      <w:r w:rsidRPr="00FF34D8">
        <w:rPr>
          <w:rFonts w:ascii="Book Antiqua" w:hAnsi="Book Antiqua" w:cs="Times New Roman"/>
          <w:sz w:val="24"/>
          <w:szCs w:val="24"/>
          <w:lang w:val="en-GB"/>
        </w:rPr>
        <w:t>economic factors.</w:t>
      </w:r>
    </w:p>
    <w:p w14:paraId="6DCF0336" w14:textId="77777777" w:rsidR="00A62378" w:rsidRPr="00FF34D8" w:rsidRDefault="00A62378" w:rsidP="00D83040">
      <w:pPr>
        <w:adjustRightInd w:val="0"/>
        <w:snapToGrid w:val="0"/>
        <w:spacing w:after="0" w:line="360" w:lineRule="auto"/>
        <w:jc w:val="both"/>
        <w:rPr>
          <w:rFonts w:ascii="Book Antiqua" w:hAnsi="Book Antiqua" w:cs="Times New Roman"/>
          <w:sz w:val="24"/>
          <w:szCs w:val="24"/>
          <w:lang w:val="en-GB"/>
        </w:rPr>
      </w:pPr>
    </w:p>
    <w:p w14:paraId="0D4D3742" w14:textId="193EBEE4" w:rsidR="00A62378" w:rsidRPr="00A62378" w:rsidRDefault="00A62378" w:rsidP="00D83040">
      <w:pPr>
        <w:adjustRightInd w:val="0"/>
        <w:snapToGrid w:val="0"/>
        <w:spacing w:after="0" w:line="360" w:lineRule="auto"/>
        <w:jc w:val="both"/>
        <w:rPr>
          <w:rFonts w:ascii="Book Antiqua" w:hAnsi="Book Antiqua" w:cs="Times New Roman"/>
          <w:b/>
          <w:i/>
          <w:iCs/>
          <w:sz w:val="24"/>
          <w:szCs w:val="24"/>
          <w:lang w:val="en-GB"/>
        </w:rPr>
      </w:pPr>
      <w:r w:rsidRPr="00A62378">
        <w:rPr>
          <w:rFonts w:ascii="Book Antiqua" w:hAnsi="Book Antiqua" w:cs="Times New Roman"/>
          <w:b/>
          <w:i/>
          <w:iCs/>
          <w:sz w:val="24"/>
          <w:szCs w:val="24"/>
          <w:lang w:val="en-GB"/>
        </w:rPr>
        <w:t>AIM</w:t>
      </w:r>
    </w:p>
    <w:p w14:paraId="3EAAF5AC" w14:textId="572C9001" w:rsidR="008563AF" w:rsidRDefault="007D44EE"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cs="Times New Roman"/>
          <w:sz w:val="24"/>
          <w:szCs w:val="24"/>
          <w:lang w:val="en-GB"/>
        </w:rPr>
        <w:t xml:space="preserve">To investigate </w:t>
      </w:r>
      <w:r w:rsidR="008563AF" w:rsidRPr="00FF34D8">
        <w:rPr>
          <w:rFonts w:ascii="Book Antiqua" w:hAnsi="Book Antiqua" w:cs="Times New Roman"/>
          <w:sz w:val="24"/>
          <w:szCs w:val="24"/>
          <w:lang w:val="en-GB"/>
        </w:rPr>
        <w:t xml:space="preserve">variation in the incidence of T1D in age categories </w:t>
      </w:r>
      <w:r w:rsidRPr="00FF34D8">
        <w:rPr>
          <w:rFonts w:ascii="Book Antiqua" w:hAnsi="Book Antiqua" w:cs="Times New Roman"/>
          <w:sz w:val="24"/>
          <w:szCs w:val="24"/>
          <w:lang w:val="en-GB"/>
        </w:rPr>
        <w:t xml:space="preserve">and </w:t>
      </w:r>
      <w:r w:rsidR="008563AF" w:rsidRPr="00FF34D8">
        <w:rPr>
          <w:rFonts w:ascii="Book Antiqua" w:hAnsi="Book Antiqua" w:cs="Times New Roman"/>
          <w:sz w:val="24"/>
          <w:szCs w:val="24"/>
          <w:lang w:val="en-GB"/>
        </w:rPr>
        <w:t>search to what</w:t>
      </w:r>
      <w:r w:rsidR="004B5D28" w:rsidRPr="00FF34D8">
        <w:rPr>
          <w:rFonts w:ascii="Book Antiqua" w:hAnsi="Book Antiqua" w:cs="Times New Roman"/>
          <w:sz w:val="24"/>
          <w:szCs w:val="24"/>
          <w:lang w:val="en-GB"/>
        </w:rPr>
        <w:t xml:space="preserve"> </w:t>
      </w:r>
      <w:r w:rsidR="008563AF" w:rsidRPr="00FF34D8">
        <w:rPr>
          <w:rFonts w:ascii="Book Antiqua" w:hAnsi="Book Antiqua" w:cs="Times New Roman"/>
          <w:sz w:val="24"/>
          <w:szCs w:val="24"/>
          <w:lang w:val="en-GB"/>
        </w:rPr>
        <w:t>extent these variations correlated with the GDP per capita</w:t>
      </w:r>
      <w:r w:rsidR="00E2092A" w:rsidRPr="00FF34D8">
        <w:rPr>
          <w:rFonts w:ascii="Book Antiqua" w:hAnsi="Book Antiqua" w:cs="Times New Roman"/>
          <w:sz w:val="24"/>
          <w:szCs w:val="24"/>
          <w:lang w:val="en-GB"/>
        </w:rPr>
        <w:t>.</w:t>
      </w:r>
      <w:r w:rsidR="008563AF" w:rsidRPr="00FF34D8">
        <w:rPr>
          <w:rFonts w:ascii="Book Antiqua" w:hAnsi="Book Antiqua" w:cs="Times New Roman"/>
          <w:sz w:val="24"/>
          <w:szCs w:val="24"/>
          <w:lang w:val="en-GB"/>
        </w:rPr>
        <w:t xml:space="preserve"> </w:t>
      </w:r>
    </w:p>
    <w:p w14:paraId="639D5632" w14:textId="77777777" w:rsidR="00A62378" w:rsidRPr="00FF34D8" w:rsidRDefault="00A62378" w:rsidP="00D83040">
      <w:pPr>
        <w:adjustRightInd w:val="0"/>
        <w:snapToGrid w:val="0"/>
        <w:spacing w:after="0" w:line="360" w:lineRule="auto"/>
        <w:jc w:val="both"/>
        <w:rPr>
          <w:rFonts w:ascii="Book Antiqua" w:hAnsi="Book Antiqua" w:cs="Times New Roman"/>
          <w:sz w:val="24"/>
          <w:szCs w:val="24"/>
          <w:lang w:val="en-GB"/>
        </w:rPr>
      </w:pPr>
    </w:p>
    <w:p w14:paraId="1314BDCE" w14:textId="4CECCA5D" w:rsidR="00A62378" w:rsidRPr="00A62378" w:rsidRDefault="00A62378" w:rsidP="00D83040">
      <w:pPr>
        <w:adjustRightInd w:val="0"/>
        <w:snapToGrid w:val="0"/>
        <w:spacing w:after="0" w:line="360" w:lineRule="auto"/>
        <w:jc w:val="both"/>
        <w:rPr>
          <w:rFonts w:ascii="Book Antiqua" w:hAnsi="Book Antiqua" w:cs="Times New Roman"/>
          <w:b/>
          <w:i/>
          <w:iCs/>
          <w:sz w:val="24"/>
          <w:szCs w:val="24"/>
          <w:lang w:val="en-GB"/>
        </w:rPr>
      </w:pPr>
      <w:r w:rsidRPr="00A62378">
        <w:rPr>
          <w:rFonts w:ascii="Book Antiqua" w:hAnsi="Book Antiqua" w:cs="Times New Roman"/>
          <w:b/>
          <w:i/>
          <w:iCs/>
          <w:sz w:val="24"/>
          <w:szCs w:val="24"/>
          <w:lang w:val="en-GB"/>
        </w:rPr>
        <w:t>METHODS</w:t>
      </w:r>
    </w:p>
    <w:p w14:paraId="508EBE99" w14:textId="77777777" w:rsidR="00A62378" w:rsidRDefault="00E7068D"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cs="Times New Roman"/>
          <w:sz w:val="24"/>
          <w:szCs w:val="24"/>
          <w:lang w:val="en-GB"/>
        </w:rPr>
        <w:t>A systematic review was performed to retrieve information about the global incidence of T1D among</w:t>
      </w:r>
      <w:r w:rsidRPr="00FF34D8">
        <w:rPr>
          <w:rFonts w:ascii="Book Antiqua" w:hAnsi="Book Antiqua" w:cs="Times New Roman"/>
          <w:sz w:val="24"/>
          <w:szCs w:val="24"/>
          <w:shd w:val="clear" w:color="auto" w:fill="FFFFFF" w:themeFill="background1"/>
          <w:lang w:val="en-GB"/>
        </w:rPr>
        <w:t xml:space="preserve"> </w:t>
      </w:r>
      <w:r w:rsidR="00002221" w:rsidRPr="00FF34D8">
        <w:rPr>
          <w:rFonts w:ascii="Book Antiqua" w:hAnsi="Book Antiqua" w:cs="Times New Roman"/>
          <w:sz w:val="24"/>
          <w:szCs w:val="24"/>
          <w:shd w:val="clear" w:color="auto" w:fill="FFFFFF" w:themeFill="background1"/>
          <w:lang w:val="en-GB"/>
        </w:rPr>
        <w:t xml:space="preserve">those younger than </w:t>
      </w:r>
      <w:r w:rsidRPr="00FF34D8">
        <w:rPr>
          <w:rFonts w:ascii="Book Antiqua" w:hAnsi="Book Antiqua" w:cs="Times New Roman"/>
          <w:sz w:val="24"/>
          <w:szCs w:val="24"/>
          <w:lang w:val="en-GB"/>
        </w:rPr>
        <w:t>14 years</w:t>
      </w:r>
      <w:r w:rsidR="00002221" w:rsidRPr="00FF34D8">
        <w:rPr>
          <w:rFonts w:ascii="Book Antiqua" w:hAnsi="Book Antiqua" w:cs="Times New Roman"/>
          <w:sz w:val="24"/>
          <w:szCs w:val="24"/>
          <w:lang w:val="en-GB"/>
        </w:rPr>
        <w:t xml:space="preserve"> of age</w:t>
      </w:r>
      <w:r w:rsidRPr="00FF34D8">
        <w:rPr>
          <w:rFonts w:ascii="Book Antiqua" w:hAnsi="Book Antiqua" w:cs="Times New Roman"/>
          <w:sz w:val="24"/>
          <w:szCs w:val="24"/>
          <w:lang w:val="en-GB"/>
        </w:rPr>
        <w:t>.</w:t>
      </w:r>
      <w:r w:rsidRPr="00FF34D8">
        <w:rPr>
          <w:rFonts w:ascii="Book Antiqua" w:hAnsi="Book Antiqua" w:cs="Times New Roman"/>
          <w:b/>
          <w:sz w:val="24"/>
          <w:szCs w:val="24"/>
          <w:lang w:val="en-GB"/>
        </w:rPr>
        <w:t xml:space="preserve"> </w:t>
      </w:r>
      <w:r w:rsidRPr="00FF34D8">
        <w:rPr>
          <w:rFonts w:ascii="Book Antiqua" w:hAnsi="Book Antiqua" w:cs="Times New Roman"/>
          <w:sz w:val="24"/>
          <w:szCs w:val="24"/>
          <w:lang w:val="en-GB"/>
        </w:rPr>
        <w:t xml:space="preserve">The study was carried out according to the PRISMA recommendations. For the analysis, </w:t>
      </w:r>
      <w:r w:rsidR="00A71A9D" w:rsidRPr="00FF34D8">
        <w:rPr>
          <w:rFonts w:ascii="Book Antiqua" w:hAnsi="Book Antiqua" w:cs="Times New Roman"/>
          <w:sz w:val="24"/>
          <w:szCs w:val="24"/>
          <w:lang w:val="en-GB"/>
        </w:rPr>
        <w:t xml:space="preserve">the incidence </w:t>
      </w:r>
      <w:r w:rsidR="008B266A" w:rsidRPr="00FF34D8">
        <w:rPr>
          <w:rFonts w:ascii="Book Antiqua" w:hAnsi="Book Antiqua" w:cs="Times New Roman"/>
          <w:sz w:val="24"/>
          <w:szCs w:val="24"/>
          <w:lang w:val="en-GB"/>
        </w:rPr>
        <w:t>was organized in the</w:t>
      </w:r>
      <w:r w:rsidRPr="00FF34D8">
        <w:rPr>
          <w:rFonts w:ascii="Book Antiqua" w:hAnsi="Book Antiqua" w:cs="Times New Roman"/>
          <w:sz w:val="24"/>
          <w:szCs w:val="24"/>
          <w:lang w:val="en-GB"/>
        </w:rPr>
        <w:t xml:space="preserve"> periods: 1975-1999 and 2000-2017. We searched the incidence of T1D in the age</w:t>
      </w:r>
      <w:r w:rsidR="001D23E0" w:rsidRPr="00FF34D8">
        <w:rPr>
          <w:rFonts w:ascii="Book Antiqua" w:hAnsi="Book Antiqua" w:cs="Times New Roman"/>
          <w:sz w:val="24"/>
          <w:szCs w:val="24"/>
          <w:lang w:val="en-GB"/>
        </w:rPr>
        <w:t>-</w:t>
      </w:r>
      <w:r w:rsidRPr="00FF34D8">
        <w:rPr>
          <w:rFonts w:ascii="Book Antiqua" w:hAnsi="Book Antiqua" w:cs="Times New Roman"/>
          <w:sz w:val="24"/>
          <w:szCs w:val="24"/>
          <w:lang w:val="en-GB"/>
        </w:rPr>
        <w:t>groups 0</w:t>
      </w:r>
      <w:r w:rsidR="00A62378">
        <w:rPr>
          <w:rFonts w:ascii="Book Antiqua" w:hAnsi="Book Antiqua" w:cs="Times New Roman"/>
          <w:sz w:val="24"/>
          <w:szCs w:val="24"/>
          <w:lang w:val="en-GB"/>
        </w:rPr>
        <w:t>-</w:t>
      </w:r>
      <w:r w:rsidRPr="00FF34D8">
        <w:rPr>
          <w:rFonts w:ascii="Book Antiqua" w:hAnsi="Book Antiqua" w:cs="Times New Roman"/>
          <w:sz w:val="24"/>
          <w:szCs w:val="24"/>
          <w:lang w:val="en-GB"/>
        </w:rPr>
        <w:t>4, 5</w:t>
      </w:r>
      <w:r w:rsidR="00A62378">
        <w:rPr>
          <w:rFonts w:ascii="Book Antiqua" w:hAnsi="Book Antiqua" w:cs="Times New Roman"/>
          <w:sz w:val="24"/>
          <w:szCs w:val="24"/>
          <w:lang w:val="en-GB"/>
        </w:rPr>
        <w:t>-</w:t>
      </w:r>
      <w:r w:rsidRPr="00FF34D8">
        <w:rPr>
          <w:rFonts w:ascii="Book Antiqua" w:hAnsi="Book Antiqua" w:cs="Times New Roman"/>
          <w:sz w:val="24"/>
          <w:szCs w:val="24"/>
          <w:lang w:val="en-GB"/>
        </w:rPr>
        <w:t>9 and 10</w:t>
      </w:r>
      <w:r w:rsidR="00A62378">
        <w:rPr>
          <w:rFonts w:ascii="Book Antiqua" w:hAnsi="Book Antiqua" w:cs="Times New Roman"/>
          <w:sz w:val="24"/>
          <w:szCs w:val="24"/>
          <w:lang w:val="en-GB"/>
        </w:rPr>
        <w:t>-</w:t>
      </w:r>
      <w:r w:rsidRPr="00FF34D8">
        <w:rPr>
          <w:rFonts w:ascii="Book Antiqua" w:hAnsi="Book Antiqua" w:cs="Times New Roman"/>
          <w:sz w:val="24"/>
          <w:szCs w:val="24"/>
          <w:lang w:val="en-GB"/>
        </w:rPr>
        <w:t xml:space="preserve">14. We compared the incidences in countries for which information was </w:t>
      </w:r>
      <w:r w:rsidR="00002221" w:rsidRPr="00FF34D8">
        <w:rPr>
          <w:rFonts w:ascii="Book Antiqua" w:hAnsi="Book Antiqua" w:cs="Times New Roman"/>
          <w:sz w:val="24"/>
          <w:szCs w:val="24"/>
          <w:lang w:val="en-GB"/>
        </w:rPr>
        <w:t xml:space="preserve">available </w:t>
      </w:r>
      <w:r w:rsidRPr="00FF34D8">
        <w:rPr>
          <w:rFonts w:ascii="Book Antiqua" w:hAnsi="Book Antiqua" w:cs="Times New Roman"/>
          <w:sz w:val="24"/>
          <w:szCs w:val="24"/>
          <w:lang w:val="en-GB"/>
        </w:rPr>
        <w:t xml:space="preserve">for the two periods. We obtained the GDP from the World </w:t>
      </w:r>
      <w:r w:rsidR="00002221" w:rsidRPr="00FF34D8">
        <w:rPr>
          <w:rFonts w:ascii="Book Antiqua" w:hAnsi="Book Antiqua" w:cs="Times New Roman"/>
          <w:sz w:val="24"/>
          <w:szCs w:val="24"/>
          <w:lang w:val="en-GB"/>
        </w:rPr>
        <w:t>B</w:t>
      </w:r>
      <w:r w:rsidRPr="00FF34D8">
        <w:rPr>
          <w:rFonts w:ascii="Book Antiqua" w:hAnsi="Book Antiqua" w:cs="Times New Roman"/>
          <w:sz w:val="24"/>
          <w:szCs w:val="24"/>
          <w:lang w:val="en-GB"/>
        </w:rPr>
        <w:t>ank. We analy</w:t>
      </w:r>
      <w:r w:rsidR="00002221" w:rsidRPr="00FF34D8">
        <w:rPr>
          <w:rFonts w:ascii="Book Antiqua" w:hAnsi="Book Antiqua" w:cs="Times New Roman"/>
          <w:sz w:val="24"/>
          <w:szCs w:val="24"/>
          <w:lang w:val="en-GB"/>
        </w:rPr>
        <w:t>s</w:t>
      </w:r>
      <w:r w:rsidRPr="00FF34D8">
        <w:rPr>
          <w:rFonts w:ascii="Book Antiqua" w:hAnsi="Book Antiqua" w:cs="Times New Roman"/>
          <w:sz w:val="24"/>
          <w:szCs w:val="24"/>
          <w:lang w:val="en-GB"/>
        </w:rPr>
        <w:t xml:space="preserve">ed the relationship between </w:t>
      </w:r>
      <w:r w:rsidR="008B266A" w:rsidRPr="00FF34D8">
        <w:rPr>
          <w:rFonts w:ascii="Book Antiqua" w:hAnsi="Book Antiqua" w:cs="Times New Roman"/>
          <w:sz w:val="24"/>
          <w:szCs w:val="24"/>
          <w:lang w:val="en-GB"/>
        </w:rPr>
        <w:t xml:space="preserve">the </w:t>
      </w:r>
      <w:proofErr w:type="gramStart"/>
      <w:r w:rsidRPr="00FF34D8">
        <w:rPr>
          <w:rFonts w:ascii="Book Antiqua" w:hAnsi="Book Antiqua" w:cs="Times New Roman"/>
          <w:sz w:val="24"/>
          <w:szCs w:val="24"/>
          <w:lang w:val="en-GB"/>
        </w:rPr>
        <w:t>incidence</w:t>
      </w:r>
      <w:proofErr w:type="gramEnd"/>
      <w:r w:rsidR="008B266A" w:rsidRPr="00FF34D8">
        <w:rPr>
          <w:rFonts w:ascii="Book Antiqua" w:hAnsi="Book Antiqua" w:cs="Times New Roman"/>
          <w:sz w:val="24"/>
          <w:szCs w:val="24"/>
          <w:lang w:val="en-GB"/>
        </w:rPr>
        <w:t xml:space="preserve"> of T1D </w:t>
      </w:r>
      <w:r w:rsidRPr="00FF34D8">
        <w:rPr>
          <w:rFonts w:ascii="Book Antiqua" w:hAnsi="Book Antiqua" w:cs="Times New Roman"/>
          <w:sz w:val="24"/>
          <w:szCs w:val="24"/>
          <w:lang w:val="en-GB"/>
        </w:rPr>
        <w:t xml:space="preserve">with the GDP </w:t>
      </w:r>
      <w:r w:rsidR="00861523" w:rsidRPr="00FF34D8">
        <w:rPr>
          <w:rFonts w:ascii="Book Antiqua" w:hAnsi="Book Antiqua" w:cs="Times New Roman"/>
          <w:sz w:val="24"/>
          <w:szCs w:val="24"/>
          <w:lang w:val="en-GB"/>
        </w:rPr>
        <w:t>in countries reporting data at the national level</w:t>
      </w:r>
      <w:r w:rsidRPr="00FF34D8">
        <w:rPr>
          <w:rFonts w:ascii="Book Antiqua" w:hAnsi="Book Antiqua" w:cs="Times New Roman"/>
          <w:sz w:val="24"/>
          <w:szCs w:val="24"/>
          <w:lang w:val="en-GB"/>
        </w:rPr>
        <w:t>.</w:t>
      </w:r>
    </w:p>
    <w:p w14:paraId="7053CF22" w14:textId="207C680F" w:rsidR="00E7068D" w:rsidRPr="00FF34D8" w:rsidRDefault="00E7068D" w:rsidP="00D83040">
      <w:pPr>
        <w:adjustRightInd w:val="0"/>
        <w:snapToGrid w:val="0"/>
        <w:spacing w:after="0" w:line="360" w:lineRule="auto"/>
        <w:jc w:val="both"/>
        <w:rPr>
          <w:rFonts w:ascii="Book Antiqua" w:hAnsi="Book Antiqua" w:cs="Times New Roman"/>
          <w:sz w:val="24"/>
          <w:szCs w:val="24"/>
          <w:lang w:val="en-GB"/>
        </w:rPr>
      </w:pPr>
    </w:p>
    <w:p w14:paraId="26FED792" w14:textId="38D68FF7" w:rsidR="00A62378" w:rsidRPr="00A62378" w:rsidRDefault="00A62378" w:rsidP="00D83040">
      <w:pPr>
        <w:adjustRightInd w:val="0"/>
        <w:snapToGrid w:val="0"/>
        <w:spacing w:after="0" w:line="360" w:lineRule="auto"/>
        <w:jc w:val="both"/>
        <w:rPr>
          <w:rFonts w:ascii="Book Antiqua" w:hAnsi="Book Antiqua" w:cs="Times New Roman"/>
          <w:b/>
          <w:i/>
          <w:iCs/>
          <w:sz w:val="24"/>
          <w:szCs w:val="24"/>
          <w:lang w:val="en-GB"/>
        </w:rPr>
      </w:pPr>
      <w:r w:rsidRPr="00A62378">
        <w:rPr>
          <w:rFonts w:ascii="Book Antiqua" w:hAnsi="Book Antiqua" w:cs="Times New Roman"/>
          <w:b/>
          <w:i/>
          <w:iCs/>
          <w:sz w:val="24"/>
          <w:szCs w:val="24"/>
          <w:lang w:val="en-GB"/>
        </w:rPr>
        <w:t>RESULTS</w:t>
      </w:r>
    </w:p>
    <w:p w14:paraId="2CD69774" w14:textId="701C31FC" w:rsidR="00A62378" w:rsidRDefault="00E7068D"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cs="Times New Roman"/>
          <w:sz w:val="24"/>
          <w:szCs w:val="24"/>
          <w:lang w:val="en-GB"/>
        </w:rPr>
        <w:t xml:space="preserve">We retrieved information for 84 </w:t>
      </w:r>
      <w:r w:rsidR="00837819" w:rsidRPr="00FF34D8">
        <w:rPr>
          <w:rFonts w:ascii="Book Antiqua" w:hAnsi="Book Antiqua" w:cs="Times New Roman"/>
          <w:sz w:val="24"/>
          <w:szCs w:val="24"/>
          <w:lang w:val="en-GB"/>
        </w:rPr>
        <w:t xml:space="preserve">out </w:t>
      </w:r>
      <w:r w:rsidRPr="00FF34D8">
        <w:rPr>
          <w:rFonts w:ascii="Book Antiqua" w:hAnsi="Book Antiqua" w:cs="Times New Roman"/>
          <w:sz w:val="24"/>
          <w:szCs w:val="24"/>
          <w:lang w:val="en-GB"/>
        </w:rPr>
        <w:t xml:space="preserve">of 194 countries around the world. We found a wide geographic variation in the incidence of T1D and a worldwide increase </w:t>
      </w:r>
      <w:r w:rsidR="00002221" w:rsidRPr="00FF34D8">
        <w:rPr>
          <w:rFonts w:ascii="Book Antiqua" w:hAnsi="Book Antiqua" w:cs="Times New Roman"/>
          <w:sz w:val="24"/>
          <w:szCs w:val="24"/>
          <w:lang w:val="en-GB"/>
        </w:rPr>
        <w:t>during</w:t>
      </w:r>
      <w:r w:rsidRPr="00FF34D8">
        <w:rPr>
          <w:rFonts w:ascii="Book Antiqua" w:hAnsi="Book Antiqua" w:cs="Times New Roman"/>
          <w:sz w:val="24"/>
          <w:szCs w:val="24"/>
          <w:lang w:val="en-GB"/>
        </w:rPr>
        <w:t xml:space="preserve"> the two periods.</w:t>
      </w:r>
      <w:r w:rsidR="00A71A9D" w:rsidRPr="00FF34D8">
        <w:rPr>
          <w:rFonts w:ascii="Book Antiqua" w:hAnsi="Book Antiqua" w:cs="Times New Roman"/>
          <w:sz w:val="24"/>
          <w:szCs w:val="24"/>
          <w:lang w:val="en-GB"/>
        </w:rPr>
        <w:t xml:space="preserve"> </w:t>
      </w:r>
      <w:r w:rsidRPr="00FF34D8">
        <w:rPr>
          <w:rFonts w:ascii="Book Antiqua" w:hAnsi="Book Antiqua" w:cs="Times New Roman"/>
          <w:sz w:val="24"/>
          <w:szCs w:val="24"/>
          <w:lang w:val="en-GB"/>
        </w:rPr>
        <w:t>The largest contribution to this increase was observed in the youngest group of children with T1D</w:t>
      </w:r>
      <w:r w:rsidR="005D6469" w:rsidRPr="00FF34D8">
        <w:rPr>
          <w:rFonts w:ascii="Book Antiqua" w:hAnsi="Book Antiqua" w:cs="Times New Roman"/>
          <w:sz w:val="24"/>
          <w:szCs w:val="24"/>
          <w:lang w:val="en-GB"/>
        </w:rPr>
        <w:t>,</w:t>
      </w:r>
      <w:r w:rsidRPr="00FF34D8">
        <w:rPr>
          <w:rFonts w:ascii="Book Antiqua" w:hAnsi="Book Antiqua" w:cs="Times New Roman"/>
          <w:sz w:val="24"/>
          <w:szCs w:val="24"/>
          <w:lang w:val="en-GB"/>
        </w:rPr>
        <w:t xml:space="preserve"> with a relative increase of almost </w:t>
      </w:r>
      <w:r w:rsidR="002F3C0A" w:rsidRPr="00FF34D8">
        <w:rPr>
          <w:rFonts w:ascii="Book Antiqua" w:hAnsi="Book Antiqua" w:cs="Times New Roman"/>
          <w:sz w:val="24"/>
          <w:szCs w:val="24"/>
          <w:lang w:val="en-GB"/>
        </w:rPr>
        <w:t xml:space="preserve">double </w:t>
      </w:r>
      <w:r w:rsidR="002F3C0A" w:rsidRPr="00FF34D8">
        <w:rPr>
          <w:rFonts w:ascii="Book Antiqua" w:hAnsi="Book Antiqua" w:cs="Times New Roman"/>
          <w:sz w:val="24"/>
          <w:szCs w:val="24"/>
          <w:lang w:val="en-GB"/>
        </w:rPr>
        <w:lastRenderedPageBreak/>
        <w:t>when</w:t>
      </w:r>
      <w:r w:rsidRPr="00FF34D8">
        <w:rPr>
          <w:rFonts w:ascii="Book Antiqua" w:hAnsi="Book Antiqua" w:cs="Times New Roman"/>
          <w:sz w:val="24"/>
          <w:szCs w:val="24"/>
          <w:lang w:val="en-GB"/>
        </w:rPr>
        <w:t xml:space="preserve"> comparing </w:t>
      </w:r>
      <w:r w:rsidR="002F3C0A" w:rsidRPr="00FF34D8">
        <w:rPr>
          <w:rFonts w:ascii="Book Antiqua" w:hAnsi="Book Antiqua" w:cs="Times New Roman"/>
          <w:sz w:val="24"/>
          <w:szCs w:val="24"/>
          <w:lang w:val="en-GB"/>
        </w:rPr>
        <w:t xml:space="preserve">the </w:t>
      </w:r>
      <w:r w:rsidRPr="00FF34D8">
        <w:rPr>
          <w:rFonts w:ascii="Book Antiqua" w:hAnsi="Book Antiqua" w:cs="Times New Roman"/>
          <w:sz w:val="24"/>
          <w:szCs w:val="24"/>
          <w:lang w:val="en-GB"/>
        </w:rPr>
        <w:t>two periods (</w:t>
      </w:r>
      <w:r w:rsidR="00A62378" w:rsidRPr="00FF34D8">
        <w:rPr>
          <w:rFonts w:ascii="Book Antiqua" w:hAnsi="Book Antiqua" w:cs="Times New Roman"/>
          <w:i/>
          <w:sz w:val="24"/>
          <w:szCs w:val="24"/>
          <w:lang w:val="en-GB"/>
        </w:rPr>
        <w:t>P</w:t>
      </w:r>
      <w:r w:rsidR="00A62378">
        <w:rPr>
          <w:rFonts w:ascii="Book Antiqua" w:hAnsi="Book Antiqua" w:cs="Times New Roman"/>
          <w:i/>
          <w:sz w:val="24"/>
          <w:szCs w:val="24"/>
          <w:lang w:val="en-GB"/>
        </w:rPr>
        <w:t xml:space="preserve"> </w:t>
      </w:r>
      <w:r w:rsidRPr="00A62378">
        <w:rPr>
          <w:rFonts w:ascii="Book Antiqua" w:hAnsi="Book Antiqua" w:cs="Times New Roman"/>
          <w:iCs/>
          <w:sz w:val="24"/>
          <w:szCs w:val="24"/>
          <w:lang w:val="en-GB"/>
        </w:rPr>
        <w:t>value</w:t>
      </w:r>
      <w:r w:rsidR="003C3359">
        <w:rPr>
          <w:rFonts w:ascii="Book Antiqua" w:hAnsi="Book Antiqua" w:cs="Times New Roman"/>
          <w:sz w:val="24"/>
          <w:szCs w:val="24"/>
          <w:lang w:val="en-GB"/>
        </w:rPr>
        <w:t xml:space="preserve"> =</w:t>
      </w:r>
      <w:r w:rsidRPr="00FF34D8">
        <w:rPr>
          <w:rFonts w:ascii="Book Antiqua" w:hAnsi="Book Antiqua" w:cs="Times New Roman"/>
          <w:sz w:val="24"/>
          <w:szCs w:val="24"/>
          <w:lang w:val="en-GB"/>
        </w:rPr>
        <w:t xml:space="preserve"> 2.5</w:t>
      </w:r>
      <w:r w:rsidR="003C3359">
        <w:rPr>
          <w:rFonts w:ascii="Book Antiqua" w:hAnsi="Book Antiqua" w:cs="Times New Roman"/>
          <w:sz w:val="24"/>
          <w:szCs w:val="24"/>
          <w:lang w:val="en-GB"/>
        </w:rPr>
        <w:t xml:space="preserve"> </w:t>
      </w:r>
      <w:r w:rsidR="003C3359">
        <w:rPr>
          <w:rFonts w:ascii="Book Antiqua" w:hAnsi="Book Antiqua"/>
          <w:iCs/>
          <w:lang w:val="en-US"/>
        </w:rPr>
        <w:t xml:space="preserve">× </w:t>
      </w:r>
      <w:r w:rsidRPr="00FF34D8">
        <w:rPr>
          <w:rFonts w:ascii="Book Antiqua" w:hAnsi="Book Antiqua" w:cs="Times New Roman"/>
          <w:sz w:val="24"/>
          <w:szCs w:val="24"/>
          <w:lang w:val="en-GB"/>
        </w:rPr>
        <w:t>e</w:t>
      </w:r>
      <w:r w:rsidRPr="00FF34D8">
        <w:rPr>
          <w:rFonts w:ascii="Book Antiqua" w:hAnsi="Book Antiqua" w:cs="Times New Roman"/>
          <w:sz w:val="24"/>
          <w:szCs w:val="24"/>
          <w:vertAlign w:val="superscript"/>
          <w:lang w:val="en-GB"/>
        </w:rPr>
        <w:t>-5</w:t>
      </w:r>
      <w:r w:rsidRPr="00FF34D8">
        <w:rPr>
          <w:rFonts w:ascii="Book Antiqua" w:hAnsi="Book Antiqua" w:cs="Times New Roman"/>
          <w:sz w:val="24"/>
          <w:szCs w:val="24"/>
          <w:lang w:val="en-GB"/>
        </w:rPr>
        <w:t>)</w:t>
      </w:r>
      <w:r w:rsidR="00841370" w:rsidRPr="00FF34D8">
        <w:rPr>
          <w:rFonts w:ascii="Book Antiqua" w:hAnsi="Book Antiqua" w:cs="Times New Roman"/>
          <w:sz w:val="24"/>
          <w:szCs w:val="24"/>
          <w:lang w:val="en-GB"/>
        </w:rPr>
        <w:t xml:space="preserve">. </w:t>
      </w:r>
      <w:r w:rsidR="00002221" w:rsidRPr="00FF34D8">
        <w:rPr>
          <w:rFonts w:ascii="Book Antiqua" w:hAnsi="Book Antiqua" w:cs="Times New Roman"/>
          <w:sz w:val="24"/>
          <w:szCs w:val="24"/>
          <w:lang w:val="en-GB"/>
        </w:rPr>
        <w:t xml:space="preserve">Twenty-six </w:t>
      </w:r>
      <w:r w:rsidR="00D367C2" w:rsidRPr="00FF34D8">
        <w:rPr>
          <w:rFonts w:ascii="Book Antiqua" w:hAnsi="Book Antiqua" w:cs="Times New Roman"/>
          <w:sz w:val="24"/>
          <w:szCs w:val="24"/>
          <w:lang w:val="en-GB"/>
        </w:rPr>
        <w:t xml:space="preserve">countries had information on </w:t>
      </w:r>
      <w:r w:rsidR="00844AFD" w:rsidRPr="00FF34D8">
        <w:rPr>
          <w:rFonts w:ascii="Book Antiqua" w:hAnsi="Book Antiqua" w:cs="Times New Roman"/>
          <w:sz w:val="24"/>
          <w:szCs w:val="24"/>
          <w:lang w:val="en-GB"/>
        </w:rPr>
        <w:t xml:space="preserve">the </w:t>
      </w:r>
      <w:r w:rsidR="00D367C2" w:rsidRPr="00FF34D8">
        <w:rPr>
          <w:rFonts w:ascii="Book Antiqua" w:hAnsi="Book Antiqua" w:cs="Times New Roman"/>
          <w:sz w:val="24"/>
          <w:szCs w:val="24"/>
          <w:lang w:val="en-GB"/>
        </w:rPr>
        <w:t>incidence of T1D at the national level for the two</w:t>
      </w:r>
      <w:r w:rsidR="00967DBB" w:rsidRPr="00FF34D8">
        <w:rPr>
          <w:rFonts w:ascii="Book Antiqua" w:hAnsi="Book Antiqua" w:cs="Times New Roman"/>
          <w:sz w:val="24"/>
          <w:szCs w:val="24"/>
          <w:lang w:val="en-GB"/>
        </w:rPr>
        <w:t xml:space="preserve"> </w:t>
      </w:r>
      <w:r w:rsidR="00D367C2" w:rsidRPr="00FF34D8">
        <w:rPr>
          <w:rFonts w:ascii="Book Antiqua" w:hAnsi="Book Antiqua" w:cs="Times New Roman"/>
          <w:sz w:val="24"/>
          <w:szCs w:val="24"/>
          <w:lang w:val="en-GB"/>
        </w:rPr>
        <w:t>periods</w:t>
      </w:r>
      <w:r w:rsidR="00060E8A" w:rsidRPr="00FF34D8">
        <w:rPr>
          <w:rFonts w:ascii="Book Antiqua" w:hAnsi="Book Antiqua" w:cs="Times New Roman"/>
          <w:sz w:val="24"/>
          <w:szCs w:val="24"/>
          <w:lang w:val="en-GB"/>
        </w:rPr>
        <w:t>.</w:t>
      </w:r>
      <w:r w:rsidR="008B266A" w:rsidRPr="00FF34D8">
        <w:rPr>
          <w:rFonts w:ascii="Book Antiqua" w:hAnsi="Book Antiqua" w:cs="Times New Roman"/>
          <w:sz w:val="24"/>
          <w:szCs w:val="24"/>
          <w:lang w:val="en-GB"/>
        </w:rPr>
        <w:t xml:space="preserve"> </w:t>
      </w:r>
      <w:r w:rsidR="00967DBB" w:rsidRPr="00FF34D8">
        <w:rPr>
          <w:rFonts w:ascii="Book Antiqua" w:hAnsi="Book Antiqua" w:cs="Times New Roman"/>
          <w:sz w:val="24"/>
          <w:szCs w:val="24"/>
          <w:lang w:val="en-GB"/>
        </w:rPr>
        <w:t>T</w:t>
      </w:r>
      <w:r w:rsidRPr="00FF34D8">
        <w:rPr>
          <w:rFonts w:ascii="Book Antiqua" w:hAnsi="Book Antiqua" w:cs="Times New Roman"/>
          <w:sz w:val="24"/>
          <w:szCs w:val="24"/>
          <w:lang w:val="en-GB"/>
        </w:rPr>
        <w:t>here was a positive correlation between GDP and the incidence of T1D in both periods (</w:t>
      </w:r>
      <w:r w:rsidR="002F3C0A" w:rsidRPr="00FF34D8">
        <w:rPr>
          <w:rFonts w:ascii="Book Antiqua" w:hAnsi="Book Antiqua" w:cs="Times New Roman"/>
          <w:sz w:val="24"/>
          <w:szCs w:val="24"/>
          <w:lang w:val="en-GB"/>
        </w:rPr>
        <w:t>S</w:t>
      </w:r>
      <w:r w:rsidRPr="00FF34D8">
        <w:rPr>
          <w:rFonts w:ascii="Book Antiqua" w:hAnsi="Book Antiqua" w:cs="Times New Roman"/>
          <w:sz w:val="24"/>
          <w:szCs w:val="24"/>
          <w:lang w:val="en-GB"/>
        </w:rPr>
        <w:t>pearman correlation</w:t>
      </w:r>
      <w:r w:rsidR="00A62378">
        <w:rPr>
          <w:rFonts w:ascii="Book Antiqua" w:hAnsi="Book Antiqua" w:cs="Times New Roman"/>
          <w:sz w:val="24"/>
          <w:szCs w:val="24"/>
          <w:lang w:val="en-GB"/>
        </w:rPr>
        <w:t xml:space="preserve"> </w:t>
      </w:r>
      <w:r w:rsidRPr="00FF34D8">
        <w:rPr>
          <w:rFonts w:ascii="Book Antiqua" w:hAnsi="Book Antiqua" w:cs="Times New Roman"/>
          <w:sz w:val="24"/>
          <w:szCs w:val="24"/>
          <w:lang w:val="en-GB"/>
        </w:rPr>
        <w:t>=</w:t>
      </w:r>
      <w:r w:rsidR="00A62378">
        <w:rPr>
          <w:rFonts w:ascii="Book Antiqua" w:hAnsi="Book Antiqua" w:cs="Times New Roman"/>
          <w:sz w:val="24"/>
          <w:szCs w:val="24"/>
          <w:lang w:val="en-GB"/>
        </w:rPr>
        <w:t xml:space="preserve"> </w:t>
      </w:r>
      <w:r w:rsidR="00143897" w:rsidRPr="00FF34D8">
        <w:rPr>
          <w:rFonts w:ascii="Book Antiqua" w:hAnsi="Book Antiqua" w:cs="Times New Roman"/>
          <w:sz w:val="24"/>
          <w:szCs w:val="24"/>
          <w:lang w:val="en-GB"/>
        </w:rPr>
        <w:t>0.</w:t>
      </w:r>
      <w:r w:rsidR="00C446CE" w:rsidRPr="00FF34D8">
        <w:rPr>
          <w:rFonts w:ascii="Book Antiqua" w:hAnsi="Book Antiqua" w:cs="Times New Roman"/>
          <w:sz w:val="24"/>
          <w:szCs w:val="24"/>
          <w:lang w:val="en-GB"/>
        </w:rPr>
        <w:t>5</w:t>
      </w:r>
      <w:r w:rsidR="00101B4A" w:rsidRPr="00FF34D8">
        <w:rPr>
          <w:rFonts w:ascii="Book Antiqua" w:hAnsi="Book Antiqua" w:cs="Times New Roman"/>
          <w:sz w:val="24"/>
          <w:szCs w:val="24"/>
          <w:lang w:val="en-GB"/>
        </w:rPr>
        <w:t>2</w:t>
      </w:r>
      <w:r w:rsidR="00143897" w:rsidRPr="00FF34D8">
        <w:rPr>
          <w:rFonts w:ascii="Book Antiqua" w:hAnsi="Book Antiqua" w:cs="Times New Roman"/>
          <w:sz w:val="24"/>
          <w:szCs w:val="24"/>
          <w:lang w:val="en-GB"/>
        </w:rPr>
        <w:t xml:space="preserve"> </w:t>
      </w:r>
      <w:r w:rsidRPr="00FF34D8">
        <w:rPr>
          <w:rFonts w:ascii="Book Antiqua" w:hAnsi="Book Antiqua" w:cs="Times New Roman"/>
          <w:sz w:val="24"/>
          <w:szCs w:val="24"/>
          <w:lang w:val="en-GB"/>
        </w:rPr>
        <w:t xml:space="preserve">from 1975-1999 and </w:t>
      </w:r>
      <w:r w:rsidR="002F3C0A" w:rsidRPr="00FF34D8">
        <w:rPr>
          <w:rFonts w:ascii="Book Antiqua" w:hAnsi="Book Antiqua" w:cs="Times New Roman"/>
          <w:sz w:val="24"/>
          <w:szCs w:val="24"/>
          <w:lang w:val="en-GB"/>
        </w:rPr>
        <w:t>S</w:t>
      </w:r>
      <w:r w:rsidRPr="00FF34D8">
        <w:rPr>
          <w:rFonts w:ascii="Book Antiqua" w:hAnsi="Book Antiqua" w:cs="Times New Roman"/>
          <w:sz w:val="24"/>
          <w:szCs w:val="24"/>
          <w:lang w:val="en-GB"/>
        </w:rPr>
        <w:t>pearman correlation</w:t>
      </w:r>
      <w:r w:rsidR="00A62378">
        <w:rPr>
          <w:rFonts w:ascii="Book Antiqua" w:hAnsi="Book Antiqua" w:cs="Times New Roman"/>
          <w:sz w:val="24"/>
          <w:szCs w:val="24"/>
          <w:lang w:val="en-GB"/>
        </w:rPr>
        <w:t xml:space="preserve"> </w:t>
      </w:r>
      <w:r w:rsidRPr="00FF34D8">
        <w:rPr>
          <w:rFonts w:ascii="Book Antiqua" w:hAnsi="Book Antiqua" w:cs="Times New Roman"/>
          <w:sz w:val="24"/>
          <w:szCs w:val="24"/>
          <w:lang w:val="en-GB"/>
        </w:rPr>
        <w:t>=</w:t>
      </w:r>
      <w:r w:rsidR="00A62378">
        <w:rPr>
          <w:rFonts w:ascii="Book Antiqua" w:hAnsi="Book Antiqua" w:cs="Times New Roman"/>
          <w:sz w:val="24"/>
          <w:szCs w:val="24"/>
          <w:lang w:val="en-GB"/>
        </w:rPr>
        <w:t xml:space="preserve"> </w:t>
      </w:r>
      <w:r w:rsidR="00143897" w:rsidRPr="00FF34D8">
        <w:rPr>
          <w:rFonts w:ascii="Book Antiqua" w:hAnsi="Book Antiqua" w:cs="Times New Roman"/>
          <w:sz w:val="24"/>
          <w:szCs w:val="24"/>
          <w:lang w:val="en-GB"/>
        </w:rPr>
        <w:t>0.</w:t>
      </w:r>
      <w:r w:rsidR="00C446CE" w:rsidRPr="00FF34D8">
        <w:rPr>
          <w:rFonts w:ascii="Book Antiqua" w:hAnsi="Book Antiqua" w:cs="Times New Roman"/>
          <w:sz w:val="24"/>
          <w:szCs w:val="24"/>
          <w:lang w:val="en-GB"/>
        </w:rPr>
        <w:t>5</w:t>
      </w:r>
      <w:r w:rsidR="00101B4A" w:rsidRPr="00FF34D8">
        <w:rPr>
          <w:rFonts w:ascii="Book Antiqua" w:hAnsi="Book Antiqua" w:cs="Times New Roman"/>
          <w:sz w:val="24"/>
          <w:szCs w:val="24"/>
          <w:lang w:val="en-GB"/>
        </w:rPr>
        <w:t>3</w:t>
      </w:r>
      <w:r w:rsidR="00143897" w:rsidRPr="00FF34D8">
        <w:rPr>
          <w:rFonts w:ascii="Book Antiqua" w:hAnsi="Book Antiqua" w:cs="Times New Roman"/>
          <w:sz w:val="24"/>
          <w:szCs w:val="24"/>
          <w:lang w:val="en-GB"/>
        </w:rPr>
        <w:t xml:space="preserve"> </w:t>
      </w:r>
      <w:r w:rsidRPr="00FF34D8">
        <w:rPr>
          <w:rFonts w:ascii="Book Antiqua" w:hAnsi="Book Antiqua" w:cs="Times New Roman"/>
          <w:sz w:val="24"/>
          <w:szCs w:val="24"/>
          <w:lang w:val="en-GB"/>
        </w:rPr>
        <w:t>from 2000-2017</w:t>
      </w:r>
      <w:r w:rsidR="009276A1" w:rsidRPr="00FF34D8">
        <w:rPr>
          <w:rFonts w:ascii="Book Antiqua" w:hAnsi="Book Antiqua" w:cs="Times New Roman"/>
          <w:sz w:val="24"/>
          <w:szCs w:val="24"/>
          <w:lang w:val="en-GB"/>
        </w:rPr>
        <w:t>)</w:t>
      </w:r>
      <w:r w:rsidR="00967DBB" w:rsidRPr="00FF34D8">
        <w:rPr>
          <w:rFonts w:ascii="Book Antiqua" w:hAnsi="Book Antiqua" w:cs="Times New Roman"/>
          <w:sz w:val="24"/>
          <w:szCs w:val="24"/>
          <w:lang w:val="en-GB"/>
        </w:rPr>
        <w:t xml:space="preserve">. </w:t>
      </w:r>
    </w:p>
    <w:p w14:paraId="1DA1101F" w14:textId="77777777" w:rsidR="003C2EC2" w:rsidRPr="003E7372" w:rsidRDefault="003C2EC2" w:rsidP="00D83040">
      <w:pPr>
        <w:adjustRightInd w:val="0"/>
        <w:snapToGrid w:val="0"/>
        <w:spacing w:after="0" w:line="360" w:lineRule="auto"/>
        <w:jc w:val="both"/>
        <w:rPr>
          <w:rFonts w:ascii="Book Antiqua" w:hAnsi="Book Antiqua" w:cs="Times New Roman"/>
          <w:sz w:val="24"/>
          <w:szCs w:val="24"/>
          <w:lang w:val="en-GB"/>
        </w:rPr>
      </w:pPr>
    </w:p>
    <w:p w14:paraId="71E02E27" w14:textId="31B0A2AC" w:rsidR="00A62378" w:rsidRDefault="00A62378" w:rsidP="00D83040">
      <w:pPr>
        <w:adjustRightInd w:val="0"/>
        <w:snapToGrid w:val="0"/>
        <w:spacing w:after="0" w:line="360" w:lineRule="auto"/>
        <w:jc w:val="both"/>
        <w:rPr>
          <w:rFonts w:ascii="Book Antiqua" w:hAnsi="Book Antiqua" w:cs="Times New Roman"/>
          <w:sz w:val="24"/>
          <w:szCs w:val="24"/>
          <w:lang w:val="en-GB"/>
        </w:rPr>
      </w:pPr>
      <w:r w:rsidRPr="00E41FB9">
        <w:rPr>
          <w:rFonts w:ascii="Book Antiqua" w:hAnsi="Book Antiqua"/>
          <w:b/>
          <w:bCs/>
          <w:i/>
          <w:caps/>
        </w:rPr>
        <w:t>Conclusion</w:t>
      </w:r>
    </w:p>
    <w:p w14:paraId="1EBAE83D" w14:textId="22352891" w:rsidR="00E7068D" w:rsidRDefault="00AA08C2"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cs="Times New Roman"/>
          <w:sz w:val="24"/>
          <w:szCs w:val="24"/>
          <w:lang w:val="en-GB"/>
        </w:rPr>
        <w:t>T</w:t>
      </w:r>
      <w:r w:rsidR="001D23E0" w:rsidRPr="00FF34D8">
        <w:rPr>
          <w:rFonts w:ascii="Book Antiqua" w:hAnsi="Book Antiqua" w:cs="Times New Roman"/>
          <w:sz w:val="24"/>
          <w:szCs w:val="24"/>
          <w:lang w:val="en-GB"/>
        </w:rPr>
        <w:t>he</w:t>
      </w:r>
      <w:r w:rsidR="002F3C0A" w:rsidRPr="00FF34D8">
        <w:rPr>
          <w:rFonts w:ascii="Book Antiqua" w:hAnsi="Book Antiqua" w:cs="Times New Roman"/>
          <w:sz w:val="24"/>
          <w:szCs w:val="24"/>
          <w:lang w:val="en-GB"/>
        </w:rPr>
        <w:t xml:space="preserve"> incidence </w:t>
      </w:r>
      <w:r w:rsidR="00E7068D" w:rsidRPr="00FF34D8">
        <w:rPr>
          <w:rFonts w:ascii="Book Antiqua" w:hAnsi="Book Antiqua" w:cs="Times New Roman"/>
          <w:sz w:val="24"/>
          <w:szCs w:val="24"/>
          <w:lang w:val="en-GB"/>
        </w:rPr>
        <w:t>increase</w:t>
      </w:r>
      <w:r w:rsidR="001D23E0" w:rsidRPr="00FF34D8">
        <w:rPr>
          <w:rFonts w:ascii="Book Antiqua" w:hAnsi="Book Antiqua" w:cs="Times New Roman"/>
          <w:sz w:val="24"/>
          <w:szCs w:val="24"/>
          <w:lang w:val="en-GB"/>
        </w:rPr>
        <w:t xml:space="preserve"> </w:t>
      </w:r>
      <w:r w:rsidR="00E87EFC" w:rsidRPr="00FF34D8">
        <w:rPr>
          <w:rFonts w:ascii="Book Antiqua" w:hAnsi="Book Antiqua" w:cs="Times New Roman"/>
          <w:sz w:val="24"/>
          <w:szCs w:val="24"/>
          <w:lang w:val="en-GB"/>
        </w:rPr>
        <w:t>was</w:t>
      </w:r>
      <w:r w:rsidR="00E7068D" w:rsidRPr="00FF34D8">
        <w:rPr>
          <w:rFonts w:ascii="Book Antiqua" w:hAnsi="Book Antiqua" w:cs="Times New Roman"/>
          <w:sz w:val="24"/>
          <w:szCs w:val="24"/>
          <w:lang w:val="en-GB"/>
        </w:rPr>
        <w:t xml:space="preserve"> </w:t>
      </w:r>
      <w:r w:rsidR="00E87EFC" w:rsidRPr="00FF34D8">
        <w:rPr>
          <w:rFonts w:ascii="Book Antiqua" w:hAnsi="Book Antiqua" w:cs="Times New Roman"/>
          <w:sz w:val="24"/>
          <w:szCs w:val="24"/>
          <w:lang w:val="en-GB"/>
        </w:rPr>
        <w:t>higher</w:t>
      </w:r>
      <w:r w:rsidR="00E7068D" w:rsidRPr="00FF34D8">
        <w:rPr>
          <w:rFonts w:ascii="Book Antiqua" w:hAnsi="Book Antiqua" w:cs="Times New Roman"/>
          <w:sz w:val="24"/>
          <w:szCs w:val="24"/>
          <w:lang w:val="en-GB"/>
        </w:rPr>
        <w:t xml:space="preserve"> in the youngest group</w:t>
      </w:r>
      <w:r w:rsidR="00A13E6E" w:rsidRPr="00FF34D8">
        <w:rPr>
          <w:rFonts w:ascii="Book Antiqua" w:hAnsi="Book Antiqua" w:cs="Times New Roman"/>
          <w:sz w:val="24"/>
          <w:szCs w:val="24"/>
          <w:lang w:val="en-GB"/>
        </w:rPr>
        <w:t xml:space="preserve"> (0-4 years </w:t>
      </w:r>
      <w:r w:rsidR="004E6D97" w:rsidRPr="00FF34D8">
        <w:rPr>
          <w:rFonts w:ascii="Book Antiqua" w:hAnsi="Book Antiqua" w:cs="Times New Roman"/>
          <w:sz w:val="24"/>
          <w:szCs w:val="24"/>
          <w:lang w:val="en-GB"/>
        </w:rPr>
        <w:t>of age</w:t>
      </w:r>
      <w:r w:rsidR="00A13E6E" w:rsidRPr="00FF34D8">
        <w:rPr>
          <w:rFonts w:ascii="Book Antiqua" w:hAnsi="Book Antiqua" w:cs="Times New Roman"/>
          <w:sz w:val="24"/>
          <w:szCs w:val="24"/>
          <w:lang w:val="en-GB"/>
        </w:rPr>
        <w:t>)</w:t>
      </w:r>
      <w:r w:rsidR="00E7068D" w:rsidRPr="00FF34D8">
        <w:rPr>
          <w:rFonts w:ascii="Book Antiqua" w:hAnsi="Book Antiqua" w:cs="Times New Roman"/>
          <w:sz w:val="24"/>
          <w:szCs w:val="24"/>
          <w:lang w:val="en-GB"/>
        </w:rPr>
        <w:t>, and the highest incidence</w:t>
      </w:r>
      <w:r w:rsidR="002F3C0A" w:rsidRPr="00FF34D8">
        <w:rPr>
          <w:rFonts w:ascii="Book Antiqua" w:hAnsi="Book Antiqua" w:cs="Times New Roman"/>
          <w:sz w:val="24"/>
          <w:szCs w:val="24"/>
          <w:lang w:val="en-GB"/>
        </w:rPr>
        <w:t>s of T1D</w:t>
      </w:r>
      <w:r w:rsidR="00E7068D" w:rsidRPr="00FF34D8">
        <w:rPr>
          <w:rFonts w:ascii="Book Antiqua" w:hAnsi="Book Antiqua" w:cs="Times New Roman"/>
          <w:sz w:val="24"/>
          <w:szCs w:val="24"/>
          <w:lang w:val="en-GB"/>
        </w:rPr>
        <w:t xml:space="preserve"> w</w:t>
      </w:r>
      <w:r w:rsidR="002F3C0A" w:rsidRPr="00FF34D8">
        <w:rPr>
          <w:rFonts w:ascii="Book Antiqua" w:hAnsi="Book Antiqua" w:cs="Times New Roman"/>
          <w:sz w:val="24"/>
          <w:szCs w:val="24"/>
          <w:lang w:val="en-GB"/>
        </w:rPr>
        <w:t>ere</w:t>
      </w:r>
      <w:r w:rsidR="00E7068D" w:rsidRPr="00FF34D8">
        <w:rPr>
          <w:rFonts w:ascii="Book Antiqua" w:hAnsi="Book Antiqua" w:cs="Times New Roman"/>
          <w:sz w:val="24"/>
          <w:szCs w:val="24"/>
          <w:lang w:val="en-GB"/>
        </w:rPr>
        <w:t xml:space="preserve"> found in wealthier countries</w:t>
      </w:r>
      <w:r w:rsidR="001D23E0" w:rsidRPr="00FF34D8">
        <w:rPr>
          <w:rFonts w:ascii="Book Antiqua" w:hAnsi="Book Antiqua" w:cs="Times New Roman"/>
          <w:sz w:val="24"/>
          <w:szCs w:val="24"/>
          <w:lang w:val="en-GB"/>
        </w:rPr>
        <w:t>.</w:t>
      </w:r>
    </w:p>
    <w:p w14:paraId="6387A1F8" w14:textId="77777777" w:rsidR="00A62378" w:rsidRPr="00FF34D8" w:rsidRDefault="00A62378" w:rsidP="00D83040">
      <w:pPr>
        <w:adjustRightInd w:val="0"/>
        <w:snapToGrid w:val="0"/>
        <w:spacing w:after="0" w:line="360" w:lineRule="auto"/>
        <w:jc w:val="both"/>
        <w:rPr>
          <w:rFonts w:ascii="Book Antiqua" w:hAnsi="Book Antiqua" w:cs="Times New Roman"/>
          <w:sz w:val="24"/>
          <w:szCs w:val="24"/>
          <w:lang w:val="en-GB"/>
        </w:rPr>
      </w:pPr>
    </w:p>
    <w:p w14:paraId="6ADD6A25" w14:textId="347818DA" w:rsidR="00BB4DBD" w:rsidRDefault="00A62378" w:rsidP="00D83040">
      <w:pPr>
        <w:adjustRightInd w:val="0"/>
        <w:snapToGrid w:val="0"/>
        <w:spacing w:after="0" w:line="360" w:lineRule="auto"/>
        <w:jc w:val="both"/>
        <w:rPr>
          <w:rFonts w:ascii="Book Antiqua" w:hAnsi="Book Antiqua" w:cs="Times New Roman"/>
          <w:sz w:val="24"/>
          <w:szCs w:val="24"/>
          <w:lang w:val="en-GB"/>
        </w:rPr>
      </w:pPr>
      <w:r w:rsidRPr="006E477D">
        <w:rPr>
          <w:rFonts w:ascii="Book Antiqua" w:eastAsia="Times New Roman" w:hAnsi="Book Antiqua"/>
          <w:b/>
          <w:bCs/>
          <w:sz w:val="24"/>
          <w:szCs w:val="24"/>
          <w:lang w:val="en-US"/>
        </w:rPr>
        <w:t>Key words:</w:t>
      </w:r>
      <w:r w:rsidR="00E7068D" w:rsidRPr="00FF34D8">
        <w:rPr>
          <w:rFonts w:ascii="Book Antiqua" w:hAnsi="Book Antiqua" w:cs="Times New Roman"/>
          <w:b/>
          <w:sz w:val="24"/>
          <w:szCs w:val="24"/>
          <w:lang w:val="en-GB"/>
        </w:rPr>
        <w:t xml:space="preserve"> </w:t>
      </w:r>
      <w:r w:rsidR="00E7068D" w:rsidRPr="00FF34D8">
        <w:rPr>
          <w:rFonts w:ascii="Book Antiqua" w:hAnsi="Book Antiqua" w:cs="Times New Roman"/>
          <w:sz w:val="24"/>
          <w:szCs w:val="24"/>
          <w:lang w:val="en-GB"/>
        </w:rPr>
        <w:t>Type 1 diabetes</w:t>
      </w:r>
      <w:r>
        <w:rPr>
          <w:rFonts w:ascii="Book Antiqua" w:hAnsi="Book Antiqua" w:cs="Times New Roman"/>
          <w:sz w:val="24"/>
          <w:szCs w:val="24"/>
          <w:lang w:val="en-GB"/>
        </w:rPr>
        <w:t>;</w:t>
      </w:r>
      <w:r w:rsidR="00E7068D" w:rsidRPr="00FF34D8">
        <w:rPr>
          <w:rFonts w:ascii="Book Antiqua" w:hAnsi="Book Antiqua" w:cs="Times New Roman"/>
          <w:sz w:val="24"/>
          <w:szCs w:val="24"/>
          <w:lang w:val="en-GB"/>
        </w:rPr>
        <w:t xml:space="preserve"> </w:t>
      </w:r>
      <w:bookmarkStart w:id="28" w:name="OLE_LINK4"/>
      <w:r w:rsidRPr="00FF34D8">
        <w:rPr>
          <w:rFonts w:ascii="Book Antiqua" w:hAnsi="Book Antiqua" w:cs="Times New Roman"/>
          <w:sz w:val="24"/>
          <w:szCs w:val="24"/>
          <w:lang w:val="en-GB"/>
        </w:rPr>
        <w:t>I</w:t>
      </w:r>
      <w:r w:rsidR="00E7068D" w:rsidRPr="00FF34D8">
        <w:rPr>
          <w:rFonts w:ascii="Book Antiqua" w:hAnsi="Book Antiqua" w:cs="Times New Roman"/>
          <w:sz w:val="24"/>
          <w:szCs w:val="24"/>
          <w:lang w:val="en-GB"/>
        </w:rPr>
        <w:t>ncidence</w:t>
      </w:r>
      <w:bookmarkEnd w:id="28"/>
      <w:r w:rsidR="00ED2346">
        <w:rPr>
          <w:rFonts w:ascii="Book Antiqua" w:hAnsi="Book Antiqua" w:cs="Times New Roman"/>
          <w:sz w:val="24"/>
          <w:szCs w:val="24"/>
          <w:lang w:val="en-GB"/>
        </w:rPr>
        <w:t>;</w:t>
      </w:r>
      <w:r w:rsidR="00E7068D" w:rsidRPr="00FF34D8">
        <w:rPr>
          <w:rFonts w:ascii="Book Antiqua" w:hAnsi="Book Antiqua" w:cs="Times New Roman"/>
          <w:sz w:val="24"/>
          <w:szCs w:val="24"/>
          <w:lang w:val="en-GB"/>
        </w:rPr>
        <w:t xml:space="preserve"> </w:t>
      </w:r>
      <w:bookmarkStart w:id="29" w:name="OLE_LINK5"/>
      <w:r w:rsidRPr="00FF34D8">
        <w:rPr>
          <w:rFonts w:ascii="Book Antiqua" w:hAnsi="Book Antiqua" w:cs="Times New Roman"/>
          <w:sz w:val="24"/>
          <w:szCs w:val="24"/>
          <w:lang w:val="en-GB"/>
        </w:rPr>
        <w:t>C</w:t>
      </w:r>
      <w:r w:rsidR="00E7068D" w:rsidRPr="00FF34D8">
        <w:rPr>
          <w:rFonts w:ascii="Book Antiqua" w:hAnsi="Book Antiqua" w:cs="Times New Roman"/>
          <w:sz w:val="24"/>
          <w:szCs w:val="24"/>
          <w:lang w:val="en-GB"/>
        </w:rPr>
        <w:t>hildren</w:t>
      </w:r>
      <w:bookmarkEnd w:id="29"/>
      <w:r w:rsidR="00ED2346">
        <w:rPr>
          <w:rFonts w:ascii="Book Antiqua" w:hAnsi="Book Antiqua" w:cs="Times New Roman"/>
          <w:sz w:val="24"/>
          <w:szCs w:val="24"/>
          <w:lang w:val="en-GB"/>
        </w:rPr>
        <w:t>;</w:t>
      </w:r>
      <w:r w:rsidR="00E7068D" w:rsidRPr="00FF34D8">
        <w:rPr>
          <w:rFonts w:ascii="Book Antiqua" w:hAnsi="Book Antiqua" w:cs="Times New Roman"/>
          <w:sz w:val="24"/>
          <w:szCs w:val="24"/>
          <w:lang w:val="en-GB"/>
        </w:rPr>
        <w:t xml:space="preserve"> </w:t>
      </w:r>
      <w:bookmarkStart w:id="30" w:name="OLE_LINK6"/>
      <w:bookmarkStart w:id="31" w:name="OLE_LINK7"/>
      <w:r w:rsidRPr="00FF34D8">
        <w:rPr>
          <w:rFonts w:ascii="Book Antiqua" w:hAnsi="Book Antiqua" w:cs="Times New Roman"/>
          <w:sz w:val="24"/>
          <w:szCs w:val="24"/>
          <w:lang w:val="en-GB"/>
        </w:rPr>
        <w:t>A</w:t>
      </w:r>
      <w:r w:rsidR="00E7068D" w:rsidRPr="00FF34D8">
        <w:rPr>
          <w:rFonts w:ascii="Book Antiqua" w:hAnsi="Book Antiqua" w:cs="Times New Roman"/>
          <w:sz w:val="24"/>
          <w:szCs w:val="24"/>
          <w:lang w:val="en-GB"/>
        </w:rPr>
        <w:t>ge categories</w:t>
      </w:r>
      <w:bookmarkEnd w:id="30"/>
      <w:bookmarkEnd w:id="31"/>
      <w:r w:rsidR="00ED2346">
        <w:rPr>
          <w:rFonts w:ascii="Book Antiqua" w:hAnsi="Book Antiqua" w:cs="Times New Roman"/>
          <w:sz w:val="24"/>
          <w:szCs w:val="24"/>
          <w:lang w:val="en-GB"/>
        </w:rPr>
        <w:t>;</w:t>
      </w:r>
      <w:r w:rsidR="00E7068D" w:rsidRPr="00FF34D8">
        <w:rPr>
          <w:rFonts w:ascii="Book Antiqua" w:hAnsi="Book Antiqua" w:cs="Times New Roman"/>
          <w:sz w:val="24"/>
          <w:szCs w:val="24"/>
          <w:lang w:val="en-GB"/>
        </w:rPr>
        <w:t xml:space="preserve"> </w:t>
      </w:r>
      <w:bookmarkStart w:id="32" w:name="OLE_LINK8"/>
      <w:r w:rsidR="00530791" w:rsidRPr="00FF34D8">
        <w:rPr>
          <w:rFonts w:ascii="Book Antiqua" w:hAnsi="Book Antiqua" w:cs="Times New Roman"/>
          <w:sz w:val="24"/>
          <w:szCs w:val="24"/>
          <w:lang w:val="en-GB"/>
        </w:rPr>
        <w:t xml:space="preserve">Gross </w:t>
      </w:r>
      <w:r w:rsidRPr="00FF34D8">
        <w:rPr>
          <w:rFonts w:ascii="Book Antiqua" w:hAnsi="Book Antiqua" w:cs="Times New Roman"/>
          <w:sz w:val="24"/>
          <w:szCs w:val="24"/>
          <w:lang w:val="en-GB"/>
        </w:rPr>
        <w:t>d</w:t>
      </w:r>
      <w:r w:rsidR="00530791" w:rsidRPr="00FF34D8">
        <w:rPr>
          <w:rFonts w:ascii="Book Antiqua" w:hAnsi="Book Antiqua" w:cs="Times New Roman"/>
          <w:sz w:val="24"/>
          <w:szCs w:val="24"/>
          <w:lang w:val="en-GB"/>
        </w:rPr>
        <w:t xml:space="preserve">omestic </w:t>
      </w:r>
      <w:r w:rsidRPr="00FF34D8">
        <w:rPr>
          <w:rFonts w:ascii="Book Antiqua" w:hAnsi="Book Antiqua" w:cs="Times New Roman"/>
          <w:sz w:val="24"/>
          <w:szCs w:val="24"/>
          <w:lang w:val="en-GB"/>
        </w:rPr>
        <w:t>p</w:t>
      </w:r>
      <w:r w:rsidR="00530791" w:rsidRPr="00FF34D8">
        <w:rPr>
          <w:rFonts w:ascii="Book Antiqua" w:hAnsi="Book Antiqua" w:cs="Times New Roman"/>
          <w:sz w:val="24"/>
          <w:szCs w:val="24"/>
          <w:lang w:val="en-GB"/>
        </w:rPr>
        <w:t>roduct</w:t>
      </w:r>
      <w:r>
        <w:rPr>
          <w:rFonts w:ascii="Book Antiqua" w:hAnsi="Book Antiqua" w:cs="Times New Roman"/>
          <w:sz w:val="24"/>
          <w:szCs w:val="24"/>
          <w:lang w:val="en-GB"/>
        </w:rPr>
        <w:t xml:space="preserve"> </w:t>
      </w:r>
      <w:r w:rsidR="00E7068D" w:rsidRPr="00FF34D8">
        <w:rPr>
          <w:rFonts w:ascii="Book Antiqua" w:hAnsi="Book Antiqua" w:cs="Times New Roman"/>
          <w:sz w:val="24"/>
          <w:szCs w:val="24"/>
          <w:lang w:val="en-GB"/>
        </w:rPr>
        <w:t>per capita</w:t>
      </w:r>
      <w:bookmarkEnd w:id="32"/>
    </w:p>
    <w:p w14:paraId="1EE002D4" w14:textId="54E9A1C4" w:rsidR="00A62378" w:rsidRDefault="00A62378" w:rsidP="00D83040">
      <w:pPr>
        <w:adjustRightInd w:val="0"/>
        <w:snapToGrid w:val="0"/>
        <w:spacing w:after="0" w:line="360" w:lineRule="auto"/>
        <w:jc w:val="both"/>
        <w:rPr>
          <w:rFonts w:ascii="Book Antiqua" w:hAnsi="Book Antiqua" w:cs="Times New Roman"/>
          <w:sz w:val="24"/>
          <w:szCs w:val="24"/>
          <w:lang w:val="en-GB"/>
        </w:rPr>
      </w:pPr>
    </w:p>
    <w:p w14:paraId="21EFC089" w14:textId="4AF3F348" w:rsidR="00A62378" w:rsidRDefault="00A62378" w:rsidP="00D83040">
      <w:pPr>
        <w:adjustRightInd w:val="0"/>
        <w:snapToGrid w:val="0"/>
        <w:spacing w:after="0" w:line="360" w:lineRule="auto"/>
        <w:jc w:val="both"/>
        <w:rPr>
          <w:rFonts w:ascii="Book Antiqua" w:hAnsi="Book Antiqua" w:cs="Times New Roman"/>
          <w:sz w:val="24"/>
          <w:szCs w:val="24"/>
          <w:lang w:val="en-GB"/>
        </w:rPr>
      </w:pPr>
      <w:bookmarkStart w:id="33" w:name="_Hlk21773282"/>
      <w:proofErr w:type="gramStart"/>
      <w:r w:rsidRPr="00663BB7">
        <w:rPr>
          <w:rFonts w:ascii="Book Antiqua" w:hAnsi="Book Antiqua" w:cs="Tahoma"/>
          <w:b/>
          <w:color w:val="000000"/>
          <w:sz w:val="24"/>
          <w:szCs w:val="24"/>
          <w:lang w:val="en-GB" w:eastAsia="ja-JP"/>
        </w:rPr>
        <w:t xml:space="preserve">© </w:t>
      </w:r>
      <w:r w:rsidRPr="00663BB7">
        <w:rPr>
          <w:rFonts w:ascii="Book Antiqua" w:eastAsia="AdvTimes" w:hAnsi="Book Antiqua" w:cs="AdvTimes"/>
          <w:b/>
          <w:color w:val="000000"/>
          <w:sz w:val="24"/>
          <w:szCs w:val="24"/>
          <w:lang w:val="fr-FR" w:eastAsia="ja-JP"/>
        </w:rPr>
        <w:t xml:space="preserve">The Author(s) </w:t>
      </w:r>
      <w:r w:rsidRPr="00663BB7">
        <w:rPr>
          <w:rFonts w:ascii="Book Antiqua" w:hAnsi="Book Antiqua" w:cs="AdvTimes"/>
          <w:b/>
          <w:color w:val="000000"/>
          <w:sz w:val="24"/>
          <w:szCs w:val="24"/>
          <w:lang w:val="fr-FR"/>
        </w:rPr>
        <w:t>2019</w:t>
      </w:r>
      <w:r w:rsidRPr="00663BB7">
        <w:rPr>
          <w:rFonts w:ascii="Book Antiqua" w:eastAsia="AdvTimes" w:hAnsi="Book Antiqua" w:cs="AdvTimes"/>
          <w:b/>
          <w:color w:val="000000"/>
          <w:sz w:val="24"/>
          <w:szCs w:val="24"/>
          <w:lang w:val="fr-FR" w:eastAsia="ja-JP"/>
        </w:rPr>
        <w:t>.</w:t>
      </w:r>
      <w:proofErr w:type="gramEnd"/>
      <w:r w:rsidRPr="00663BB7">
        <w:rPr>
          <w:rFonts w:ascii="Book Antiqua" w:eastAsia="AdvTimes" w:hAnsi="Book Antiqua" w:cs="AdvTimes"/>
          <w:color w:val="000000"/>
          <w:sz w:val="24"/>
          <w:szCs w:val="24"/>
          <w:lang w:val="fr-FR" w:eastAsia="ja-JP"/>
        </w:rPr>
        <w:t xml:space="preserve"> Published by </w:t>
      </w:r>
      <w:proofErr w:type="spellStart"/>
      <w:r w:rsidRPr="00663BB7">
        <w:rPr>
          <w:rFonts w:ascii="Book Antiqua" w:hAnsi="Book Antiqua" w:cs="Arial Unicode MS"/>
          <w:color w:val="000000"/>
          <w:sz w:val="24"/>
          <w:szCs w:val="24"/>
          <w:lang w:val="en-GB" w:eastAsia="ja-JP"/>
        </w:rPr>
        <w:t>Baishideng</w:t>
      </w:r>
      <w:proofErr w:type="spellEnd"/>
      <w:r w:rsidRPr="00663BB7">
        <w:rPr>
          <w:rFonts w:ascii="Book Antiqua" w:hAnsi="Book Antiqua" w:cs="Arial Unicode MS"/>
          <w:color w:val="000000"/>
          <w:sz w:val="24"/>
          <w:szCs w:val="24"/>
          <w:lang w:val="en-GB" w:eastAsia="ja-JP"/>
        </w:rPr>
        <w:t xml:space="preserve"> Publishing Group Inc.</w:t>
      </w:r>
      <w:r w:rsidRPr="00663BB7">
        <w:rPr>
          <w:rFonts w:ascii="Book Antiqua" w:hAnsi="Book Antiqua" w:cs="Arial Unicode MS"/>
          <w:sz w:val="24"/>
          <w:szCs w:val="24"/>
          <w:lang w:val="en-GB" w:eastAsia="ja-JP"/>
        </w:rPr>
        <w:t xml:space="preserve"> </w:t>
      </w:r>
      <w:r w:rsidRPr="00663BB7">
        <w:rPr>
          <w:rFonts w:ascii="Book Antiqua" w:hAnsi="Book Antiqua" w:cs="Arial Unicode MS"/>
          <w:sz w:val="24"/>
          <w:szCs w:val="24"/>
          <w:lang w:val="fr-FR" w:eastAsia="ja-JP"/>
        </w:rPr>
        <w:t>All rights reserved</w:t>
      </w:r>
      <w:r w:rsidRPr="00663BB7">
        <w:rPr>
          <w:rFonts w:ascii="Book Antiqua" w:hAnsi="Book Antiqua" w:cs="Arial Unicode MS"/>
          <w:sz w:val="24"/>
          <w:szCs w:val="24"/>
          <w:lang w:val="fr-FR"/>
        </w:rPr>
        <w:t>.</w:t>
      </w:r>
      <w:bookmarkEnd w:id="33"/>
    </w:p>
    <w:p w14:paraId="0553F617" w14:textId="77777777" w:rsidR="00A62378" w:rsidRPr="00FF34D8" w:rsidRDefault="00A62378" w:rsidP="00D83040">
      <w:pPr>
        <w:adjustRightInd w:val="0"/>
        <w:snapToGrid w:val="0"/>
        <w:spacing w:after="0" w:line="360" w:lineRule="auto"/>
        <w:jc w:val="both"/>
        <w:rPr>
          <w:rFonts w:ascii="Book Antiqua" w:hAnsi="Book Antiqua" w:cs="Times New Roman"/>
          <w:sz w:val="24"/>
          <w:szCs w:val="24"/>
          <w:lang w:val="en-GB"/>
        </w:rPr>
      </w:pPr>
    </w:p>
    <w:p w14:paraId="4D5F9D67" w14:textId="77777777" w:rsidR="002F3BDC" w:rsidRDefault="00EA6D3C"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cs="Times New Roman"/>
          <w:b/>
          <w:sz w:val="24"/>
          <w:szCs w:val="24"/>
          <w:lang w:val="en-GB"/>
        </w:rPr>
        <w:t>Core tip:</w:t>
      </w:r>
      <w:r w:rsidR="00795FCC" w:rsidRPr="00FF34D8">
        <w:rPr>
          <w:rFonts w:ascii="Book Antiqua" w:hAnsi="Book Antiqua" w:cs="Times New Roman"/>
          <w:b/>
          <w:sz w:val="24"/>
          <w:szCs w:val="24"/>
          <w:lang w:val="en-GB"/>
        </w:rPr>
        <w:t xml:space="preserve"> </w:t>
      </w:r>
      <w:r w:rsidR="00795FCC" w:rsidRPr="00FF34D8">
        <w:rPr>
          <w:rFonts w:ascii="Book Antiqua" w:hAnsi="Book Antiqua" w:cs="Times New Roman"/>
          <w:sz w:val="24"/>
          <w:szCs w:val="24"/>
          <w:lang w:val="en-GB"/>
        </w:rPr>
        <w:t xml:space="preserve">Currently, there is information on the incidence of T1D of 43.3% of the 194 countries of the world, of which only 44 countries have national coverage information. </w:t>
      </w:r>
      <w:r w:rsidR="00FE6EFF" w:rsidRPr="00FF34D8">
        <w:rPr>
          <w:rFonts w:ascii="Book Antiqua" w:hAnsi="Book Antiqua" w:cs="Times New Roman"/>
          <w:sz w:val="24"/>
          <w:szCs w:val="24"/>
          <w:lang w:val="en-GB"/>
        </w:rPr>
        <w:t>W</w:t>
      </w:r>
      <w:r w:rsidRPr="00FF34D8">
        <w:rPr>
          <w:rFonts w:ascii="Book Antiqua" w:hAnsi="Book Antiqua" w:cs="Times New Roman"/>
          <w:sz w:val="24"/>
          <w:szCs w:val="24"/>
          <w:lang w:val="en-GB"/>
        </w:rPr>
        <w:t>e found a wide geographic variation in the incidence of T1D and a worldwide increase in the two periods</w:t>
      </w:r>
      <w:r w:rsidR="00FE6EFF" w:rsidRPr="00FF34D8">
        <w:rPr>
          <w:rFonts w:ascii="Book Antiqua" w:hAnsi="Book Antiqua" w:cs="Times New Roman"/>
          <w:sz w:val="24"/>
          <w:szCs w:val="24"/>
          <w:lang w:val="en-GB"/>
        </w:rPr>
        <w:t xml:space="preserve"> (1975-1999 and 2000-2017)</w:t>
      </w:r>
      <w:r w:rsidR="00795FCC" w:rsidRPr="00FF34D8">
        <w:rPr>
          <w:rFonts w:ascii="Book Antiqua" w:hAnsi="Book Antiqua" w:cs="Times New Roman"/>
          <w:sz w:val="24"/>
          <w:szCs w:val="24"/>
          <w:lang w:val="en-GB"/>
        </w:rPr>
        <w:t xml:space="preserve">. </w:t>
      </w:r>
      <w:r w:rsidRPr="00FF34D8">
        <w:rPr>
          <w:rFonts w:ascii="Book Antiqua" w:hAnsi="Book Antiqua" w:cs="Times New Roman"/>
          <w:sz w:val="24"/>
          <w:szCs w:val="24"/>
          <w:lang w:val="en-GB"/>
        </w:rPr>
        <w:t>Comparing the</w:t>
      </w:r>
      <w:r w:rsidR="00BA3831" w:rsidRPr="00FF34D8">
        <w:rPr>
          <w:rFonts w:ascii="Book Antiqua" w:hAnsi="Book Antiqua" w:cs="Times New Roman"/>
          <w:sz w:val="24"/>
          <w:szCs w:val="24"/>
          <w:lang w:val="en-GB"/>
        </w:rPr>
        <w:t xml:space="preserve"> </w:t>
      </w:r>
      <w:r w:rsidR="000D3E4C" w:rsidRPr="00FF34D8">
        <w:rPr>
          <w:rFonts w:ascii="Book Antiqua" w:hAnsi="Book Antiqua" w:cs="Times New Roman"/>
          <w:sz w:val="24"/>
          <w:szCs w:val="24"/>
          <w:lang w:val="en-GB"/>
        </w:rPr>
        <w:t>two</w:t>
      </w:r>
      <w:r w:rsidR="001412CD" w:rsidRPr="00FF34D8">
        <w:rPr>
          <w:rFonts w:ascii="Book Antiqua" w:hAnsi="Book Antiqua" w:cs="Times New Roman"/>
          <w:sz w:val="24"/>
          <w:szCs w:val="24"/>
          <w:lang w:val="en-GB"/>
        </w:rPr>
        <w:t xml:space="preserve"> </w:t>
      </w:r>
      <w:r w:rsidR="00BA3831" w:rsidRPr="00FF34D8">
        <w:rPr>
          <w:rFonts w:ascii="Book Antiqua" w:hAnsi="Book Antiqua" w:cs="Times New Roman"/>
          <w:sz w:val="24"/>
          <w:szCs w:val="24"/>
          <w:lang w:val="en-GB"/>
        </w:rPr>
        <w:t>periods</w:t>
      </w:r>
      <w:r w:rsidRPr="00FF34D8">
        <w:rPr>
          <w:rFonts w:ascii="Book Antiqua" w:hAnsi="Book Antiqua" w:cs="Times New Roman"/>
          <w:sz w:val="24"/>
          <w:szCs w:val="24"/>
          <w:lang w:val="en-GB"/>
        </w:rPr>
        <w:t xml:space="preserve">, the relative increase in the incidence occurred in the 0-4 group (1.9 times), followed by the 5-9 group (1.8 times) and 10-14 group (1.4 times). </w:t>
      </w:r>
      <w:r w:rsidR="00795FCC" w:rsidRPr="00FF34D8">
        <w:rPr>
          <w:rFonts w:ascii="Book Antiqua" w:hAnsi="Book Antiqua" w:cs="Times New Roman"/>
          <w:sz w:val="24"/>
          <w:szCs w:val="24"/>
          <w:lang w:val="en-GB"/>
        </w:rPr>
        <w:t>T</w:t>
      </w:r>
      <w:r w:rsidRPr="00FF34D8">
        <w:rPr>
          <w:rFonts w:ascii="Book Antiqua" w:hAnsi="Book Antiqua" w:cs="Times New Roman"/>
          <w:sz w:val="24"/>
          <w:szCs w:val="24"/>
          <w:lang w:val="en-GB"/>
        </w:rPr>
        <w:t>here was a positive correlation between GDP per capita, and the incidence of T1D, where wealthier countries have higher values of incidence.</w:t>
      </w:r>
      <w:r w:rsidR="00795FCC" w:rsidRPr="00FF34D8">
        <w:rPr>
          <w:rFonts w:ascii="Book Antiqua" w:hAnsi="Book Antiqua" w:cs="Times New Roman"/>
          <w:sz w:val="24"/>
          <w:szCs w:val="24"/>
          <w:lang w:val="en-GB"/>
        </w:rPr>
        <w:t xml:space="preserve"> </w:t>
      </w:r>
    </w:p>
    <w:p w14:paraId="69B944B8" w14:textId="6728D62D" w:rsidR="002F3BDC" w:rsidRDefault="002F3BDC" w:rsidP="00D83040">
      <w:pPr>
        <w:adjustRightInd w:val="0"/>
        <w:snapToGrid w:val="0"/>
        <w:spacing w:after="0" w:line="360" w:lineRule="auto"/>
        <w:jc w:val="both"/>
        <w:rPr>
          <w:rFonts w:ascii="Book Antiqua" w:hAnsi="Book Antiqua" w:cs="Times New Roman"/>
          <w:sz w:val="24"/>
          <w:szCs w:val="24"/>
          <w:lang w:val="en-GB"/>
        </w:rPr>
      </w:pPr>
    </w:p>
    <w:p w14:paraId="2828916A" w14:textId="4BBD9B45" w:rsidR="00D761C8" w:rsidRDefault="002F3BDC" w:rsidP="00D761C8">
      <w:pPr>
        <w:adjustRightInd w:val="0"/>
        <w:snapToGrid w:val="0"/>
        <w:spacing w:line="360" w:lineRule="auto"/>
        <w:rPr>
          <w:rFonts w:ascii="Book Antiqua" w:hAnsi="Book Antiqua" w:hint="eastAsia"/>
          <w:lang w:eastAsia="zh-CN"/>
        </w:rPr>
      </w:pPr>
      <w:r w:rsidRPr="00FF34D8">
        <w:rPr>
          <w:rFonts w:ascii="Book Antiqua" w:hAnsi="Book Antiqua"/>
          <w:bCs/>
          <w:sz w:val="24"/>
          <w:szCs w:val="24"/>
        </w:rPr>
        <w:t>Gomez-Lopera</w:t>
      </w:r>
      <w:r>
        <w:rPr>
          <w:rFonts w:ascii="Book Antiqua" w:hAnsi="Book Antiqua"/>
          <w:bCs/>
          <w:sz w:val="24"/>
          <w:szCs w:val="24"/>
        </w:rPr>
        <w:t xml:space="preserve"> N</w:t>
      </w:r>
      <w:r w:rsidRPr="00FF34D8">
        <w:rPr>
          <w:rFonts w:ascii="Book Antiqua" w:hAnsi="Book Antiqua"/>
          <w:bCs/>
          <w:sz w:val="24"/>
          <w:szCs w:val="24"/>
        </w:rPr>
        <w:t>, Pineda-Trujillo</w:t>
      </w:r>
      <w:r>
        <w:rPr>
          <w:rFonts w:ascii="Book Antiqua" w:hAnsi="Book Antiqua"/>
          <w:bCs/>
          <w:sz w:val="24"/>
          <w:szCs w:val="24"/>
        </w:rPr>
        <w:t xml:space="preserve"> N</w:t>
      </w:r>
      <w:r w:rsidRPr="00FF34D8">
        <w:rPr>
          <w:rFonts w:ascii="Book Antiqua" w:hAnsi="Book Antiqua"/>
          <w:bCs/>
          <w:sz w:val="24"/>
          <w:szCs w:val="24"/>
        </w:rPr>
        <w:t>, Diaz-Valencia</w:t>
      </w:r>
      <w:r>
        <w:rPr>
          <w:rFonts w:ascii="Book Antiqua" w:hAnsi="Book Antiqua"/>
          <w:bCs/>
          <w:sz w:val="24"/>
          <w:szCs w:val="24"/>
        </w:rPr>
        <w:t xml:space="preserve"> PA.</w:t>
      </w:r>
      <w:r>
        <w:rPr>
          <w:rFonts w:ascii="Book Antiqua" w:hAnsi="Book Antiqua" w:cs="Times New Roman"/>
          <w:b/>
          <w:sz w:val="24"/>
          <w:szCs w:val="24"/>
          <w:lang w:val="en-GB"/>
        </w:rPr>
        <w:t xml:space="preserve"> </w:t>
      </w:r>
      <w:proofErr w:type="gramStart"/>
      <w:r w:rsidRPr="002F3BDC">
        <w:rPr>
          <w:rFonts w:ascii="Book Antiqua" w:hAnsi="Book Antiqua" w:cs="Times New Roman"/>
          <w:bCs/>
          <w:sz w:val="24"/>
          <w:szCs w:val="24"/>
          <w:lang w:val="en-GB"/>
        </w:rPr>
        <w:t>Correlating the global increase in type 1 diabetes incidence across age groups with national economic prosperity: A systematic review</w:t>
      </w:r>
      <w:r>
        <w:rPr>
          <w:rFonts w:ascii="Book Antiqua" w:hAnsi="Book Antiqua" w:cs="Times New Roman"/>
          <w:bCs/>
          <w:sz w:val="24"/>
          <w:szCs w:val="24"/>
          <w:lang w:val="en-GB"/>
        </w:rPr>
        <w:t>.</w:t>
      </w:r>
      <w:proofErr w:type="gramEnd"/>
      <w:r>
        <w:rPr>
          <w:rFonts w:ascii="Book Antiqua" w:hAnsi="Book Antiqua" w:cs="Times New Roman"/>
          <w:bCs/>
          <w:sz w:val="24"/>
          <w:szCs w:val="24"/>
          <w:lang w:val="en-GB"/>
        </w:rPr>
        <w:t xml:space="preserve"> </w:t>
      </w:r>
      <w:r w:rsidRPr="00C341A0">
        <w:rPr>
          <w:rFonts w:ascii="Book Antiqua" w:hAnsi="Book Antiqua"/>
          <w:i/>
          <w:iCs/>
        </w:rPr>
        <w:t>World J Diabetes</w:t>
      </w:r>
      <w:r>
        <w:rPr>
          <w:rFonts w:ascii="Book Antiqua" w:hAnsi="Book Antiqua"/>
          <w:i/>
          <w:iCs/>
        </w:rPr>
        <w:t xml:space="preserve"> </w:t>
      </w:r>
      <w:r w:rsidR="00D761C8">
        <w:rPr>
          <w:rFonts w:ascii="Book Antiqua" w:hAnsi="Book Antiqua"/>
        </w:rPr>
        <w:t xml:space="preserve">2019; 10(12): </w:t>
      </w:r>
      <w:r w:rsidR="00D761C8">
        <w:rPr>
          <w:rFonts w:ascii="Book Antiqua" w:hAnsi="Book Antiqua" w:hint="eastAsia"/>
          <w:lang w:eastAsia="zh-CN"/>
        </w:rPr>
        <w:t>560</w:t>
      </w:r>
      <w:r w:rsidR="00D761C8">
        <w:rPr>
          <w:rFonts w:ascii="Book Antiqua" w:hAnsi="Book Antiqua"/>
        </w:rPr>
        <w:t>-</w:t>
      </w:r>
      <w:r w:rsidR="00D761C8">
        <w:rPr>
          <w:rFonts w:ascii="Book Antiqua" w:hAnsi="Book Antiqua" w:hint="eastAsia"/>
          <w:lang w:eastAsia="zh-CN"/>
        </w:rPr>
        <w:t>580</w:t>
      </w:r>
    </w:p>
    <w:p w14:paraId="2CB19135" w14:textId="1AF45120" w:rsidR="00D761C8" w:rsidRDefault="00D761C8" w:rsidP="00D761C8">
      <w:pPr>
        <w:adjustRightInd w:val="0"/>
        <w:snapToGrid w:val="0"/>
        <w:spacing w:line="360" w:lineRule="auto"/>
        <w:rPr>
          <w:rFonts w:ascii="Book Antiqua" w:hAnsi="Book Antiqua" w:hint="eastAsia"/>
          <w:lang w:eastAsia="zh-CN"/>
        </w:rPr>
      </w:pPr>
      <w:r w:rsidRPr="00CD4D4A">
        <w:rPr>
          <w:rFonts w:ascii="Book Antiqua" w:hAnsi="Book Antiqua"/>
        </w:rPr>
        <w:t xml:space="preserve">URL: </w:t>
      </w:r>
      <w:r w:rsidRPr="00DB5867">
        <w:rPr>
          <w:rFonts w:ascii="Book Antiqua" w:hAnsi="Book Antiqua"/>
        </w:rPr>
        <w:t>https://www.wjgnet.com/1948-9358/full/v10/i12/</w:t>
      </w:r>
      <w:r w:rsidRPr="00DB5867">
        <w:rPr>
          <w:rFonts w:ascii="Book Antiqua" w:hAnsi="Book Antiqua" w:hint="eastAsia"/>
          <w:lang w:eastAsia="zh-CN"/>
        </w:rPr>
        <w:t>560</w:t>
      </w:r>
      <w:r w:rsidRPr="00DB5867">
        <w:rPr>
          <w:rFonts w:ascii="Book Antiqua" w:hAnsi="Book Antiqua"/>
        </w:rPr>
        <w:t>.htm</w:t>
      </w:r>
    </w:p>
    <w:p w14:paraId="6BF78C12" w14:textId="2DB76458" w:rsidR="00D761C8" w:rsidRDefault="00D761C8" w:rsidP="00D761C8">
      <w:pPr>
        <w:adjustRightInd w:val="0"/>
        <w:snapToGrid w:val="0"/>
        <w:spacing w:line="360" w:lineRule="auto"/>
        <w:rPr>
          <w:rFonts w:ascii="Book Antiqua" w:hAnsi="Book Antiqua" w:hint="eastAsia"/>
          <w:lang w:eastAsia="zh-CN"/>
        </w:rPr>
      </w:pPr>
      <w:r w:rsidRPr="00CD4D4A">
        <w:rPr>
          <w:rFonts w:ascii="Book Antiqua" w:hAnsi="Book Antiqua"/>
        </w:rPr>
        <w:lastRenderedPageBreak/>
        <w:t xml:space="preserve">DOI: </w:t>
      </w:r>
      <w:r w:rsidRPr="00233B54">
        <w:rPr>
          <w:rFonts w:ascii="Book Antiqua" w:hAnsi="Book Antiqua"/>
        </w:rPr>
        <w:t>https://dx.doi.org/10.</w:t>
      </w:r>
      <w:r w:rsidRPr="00233B54">
        <w:rPr>
          <w:rFonts w:ascii="Book Antiqua" w:hAnsi="Book Antiqua" w:hint="eastAsia"/>
        </w:rPr>
        <w:t>4239</w:t>
      </w:r>
      <w:r w:rsidRPr="00233B54">
        <w:rPr>
          <w:rFonts w:ascii="Book Antiqua" w:hAnsi="Book Antiqua"/>
        </w:rPr>
        <w:t>/wj</w:t>
      </w:r>
      <w:r>
        <w:rPr>
          <w:rFonts w:ascii="Book Antiqua" w:hAnsi="Book Antiqua"/>
        </w:rPr>
        <w:t>d</w:t>
      </w:r>
      <w:r>
        <w:rPr>
          <w:rFonts w:ascii="Book Antiqua" w:hAnsi="Book Antiqua"/>
        </w:rPr>
        <w:t>.v10.i12.</w:t>
      </w:r>
      <w:r>
        <w:rPr>
          <w:rFonts w:ascii="Book Antiqua" w:hAnsi="Book Antiqua" w:hint="eastAsia"/>
          <w:lang w:eastAsia="zh-CN"/>
        </w:rPr>
        <w:t>560</w:t>
      </w:r>
    </w:p>
    <w:p w14:paraId="7932DDDC" w14:textId="48EDF5B2" w:rsidR="001336ED" w:rsidRPr="00FF34D8" w:rsidRDefault="001336ED" w:rsidP="00D761C8">
      <w:pPr>
        <w:adjustRightInd w:val="0"/>
        <w:snapToGrid w:val="0"/>
        <w:spacing w:after="0" w:line="360" w:lineRule="auto"/>
        <w:rPr>
          <w:rFonts w:ascii="Book Antiqua" w:hAnsi="Book Antiqua" w:cs="Times New Roman"/>
          <w:sz w:val="24"/>
          <w:szCs w:val="24"/>
          <w:lang w:val="en-GB"/>
        </w:rPr>
      </w:pPr>
      <w:r w:rsidRPr="00FF34D8">
        <w:rPr>
          <w:rFonts w:ascii="Book Antiqua" w:hAnsi="Book Antiqua" w:cs="Times New Roman"/>
          <w:sz w:val="24"/>
          <w:szCs w:val="24"/>
          <w:lang w:val="en-GB"/>
        </w:rPr>
        <w:br w:type="page"/>
      </w:r>
    </w:p>
    <w:p w14:paraId="2DC7E430" w14:textId="04B67747" w:rsidR="00BC0F7F" w:rsidRPr="00FF34D8" w:rsidRDefault="003C2EC2" w:rsidP="00D83040">
      <w:pPr>
        <w:adjustRightInd w:val="0"/>
        <w:snapToGrid w:val="0"/>
        <w:spacing w:after="0" w:line="360" w:lineRule="auto"/>
        <w:jc w:val="both"/>
        <w:rPr>
          <w:rFonts w:ascii="Book Antiqua" w:hAnsi="Book Antiqua" w:cs="Times New Roman"/>
          <w:b/>
          <w:sz w:val="24"/>
          <w:szCs w:val="24"/>
          <w:lang w:val="en-GB"/>
        </w:rPr>
      </w:pPr>
      <w:r w:rsidRPr="006E477D">
        <w:rPr>
          <w:rFonts w:ascii="Book Antiqua" w:eastAsia="Times New Roman" w:hAnsi="Book Antiqua"/>
          <w:b/>
          <w:bCs/>
          <w:sz w:val="24"/>
          <w:szCs w:val="24"/>
          <w:lang w:val="en-US"/>
        </w:rPr>
        <w:lastRenderedPageBreak/>
        <w:t>INTRODUCTION</w:t>
      </w:r>
    </w:p>
    <w:p w14:paraId="22FF4FD0" w14:textId="4E7CD5E1" w:rsidR="00E7068D" w:rsidRPr="00FF34D8" w:rsidRDefault="00E7068D"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cs="Times New Roman"/>
          <w:sz w:val="24"/>
          <w:szCs w:val="24"/>
          <w:lang w:val="en-GB"/>
        </w:rPr>
        <w:t xml:space="preserve">Type </w:t>
      </w:r>
      <w:proofErr w:type="gramStart"/>
      <w:r w:rsidRPr="00FF34D8">
        <w:rPr>
          <w:rFonts w:ascii="Book Antiqua" w:hAnsi="Book Antiqua" w:cs="Times New Roman"/>
          <w:sz w:val="24"/>
          <w:szCs w:val="24"/>
          <w:lang w:val="en-GB"/>
        </w:rPr>
        <w:t>1 diabetes</w:t>
      </w:r>
      <w:proofErr w:type="gramEnd"/>
      <w:r w:rsidRPr="00FF34D8">
        <w:rPr>
          <w:rFonts w:ascii="Book Antiqua" w:hAnsi="Book Antiqua" w:cs="Times New Roman"/>
          <w:sz w:val="24"/>
          <w:szCs w:val="24"/>
          <w:lang w:val="en-GB"/>
        </w:rPr>
        <w:t xml:space="preserve"> (T1D) is one of the most common endocrine diseases in childhood and adolescence. A</w:t>
      </w:r>
      <w:r w:rsidR="003D05BE" w:rsidRPr="00FF34D8">
        <w:rPr>
          <w:rFonts w:ascii="Book Antiqua" w:hAnsi="Book Antiqua" w:cs="Times New Roman"/>
          <w:sz w:val="24"/>
          <w:szCs w:val="24"/>
          <w:lang w:val="en-GB"/>
        </w:rPr>
        <w:t>ddi</w:t>
      </w:r>
      <w:r w:rsidR="00060E8A" w:rsidRPr="00FF34D8">
        <w:rPr>
          <w:rFonts w:ascii="Book Antiqua" w:hAnsi="Book Antiqua" w:cs="Times New Roman"/>
          <w:sz w:val="24"/>
          <w:szCs w:val="24"/>
          <w:lang w:val="en-GB"/>
        </w:rPr>
        <w:t>ti</w:t>
      </w:r>
      <w:r w:rsidR="003D05BE" w:rsidRPr="00FF34D8">
        <w:rPr>
          <w:rFonts w:ascii="Book Antiqua" w:hAnsi="Book Antiqua" w:cs="Times New Roman"/>
          <w:sz w:val="24"/>
          <w:szCs w:val="24"/>
          <w:lang w:val="en-GB"/>
        </w:rPr>
        <w:t>onally</w:t>
      </w:r>
      <w:r w:rsidRPr="00FF34D8">
        <w:rPr>
          <w:rFonts w:ascii="Book Antiqua" w:hAnsi="Book Antiqua" w:cs="Times New Roman"/>
          <w:sz w:val="24"/>
          <w:szCs w:val="24"/>
          <w:lang w:val="en-GB"/>
        </w:rPr>
        <w:t xml:space="preserve">, </w:t>
      </w:r>
      <w:r w:rsidR="003D05BE" w:rsidRPr="00FF34D8">
        <w:rPr>
          <w:rFonts w:ascii="Book Antiqua" w:hAnsi="Book Antiqua" w:cs="Times New Roman"/>
          <w:sz w:val="24"/>
          <w:szCs w:val="24"/>
          <w:lang w:val="en-GB"/>
        </w:rPr>
        <w:t>the</w:t>
      </w:r>
      <w:r w:rsidRPr="00FF34D8">
        <w:rPr>
          <w:rFonts w:ascii="Book Antiqua" w:hAnsi="Book Antiqua" w:cs="Times New Roman"/>
          <w:sz w:val="24"/>
          <w:szCs w:val="24"/>
          <w:lang w:val="en-GB"/>
        </w:rPr>
        <w:t xml:space="preserve"> diagnosis</w:t>
      </w:r>
      <w:r w:rsidR="003D05BE" w:rsidRPr="00FF34D8">
        <w:rPr>
          <w:rFonts w:ascii="Book Antiqua" w:hAnsi="Book Antiqua" w:cs="Times New Roman"/>
          <w:sz w:val="24"/>
          <w:szCs w:val="24"/>
          <w:lang w:val="en-GB"/>
        </w:rPr>
        <w:t xml:space="preserve"> of T1D</w:t>
      </w:r>
      <w:r w:rsidRPr="00FF34D8">
        <w:rPr>
          <w:rFonts w:ascii="Book Antiqua" w:hAnsi="Book Antiqua" w:cs="Times New Roman"/>
          <w:sz w:val="24"/>
          <w:szCs w:val="24"/>
          <w:lang w:val="en-GB"/>
        </w:rPr>
        <w:t xml:space="preserve"> has increased considerably in </w:t>
      </w:r>
      <w:proofErr w:type="gramStart"/>
      <w:r w:rsidRPr="00FF34D8">
        <w:rPr>
          <w:rFonts w:ascii="Book Antiqua" w:hAnsi="Book Antiqua" w:cs="Times New Roman"/>
          <w:sz w:val="24"/>
          <w:szCs w:val="24"/>
          <w:lang w:val="en-GB"/>
        </w:rPr>
        <w:t>adults</w:t>
      </w:r>
      <w:r w:rsidR="00096BBE" w:rsidRPr="003C2EC2">
        <w:rPr>
          <w:rFonts w:ascii="Book Antiqua" w:hAnsi="Book Antiqua" w:cs="Times New Roman"/>
          <w:noProof/>
          <w:sz w:val="24"/>
          <w:szCs w:val="24"/>
          <w:vertAlign w:val="superscript"/>
          <w:lang w:val="en-GB"/>
        </w:rPr>
        <w:t>[</w:t>
      </w:r>
      <w:proofErr w:type="gramEnd"/>
      <w:r w:rsidR="00096BBE" w:rsidRPr="003C2EC2">
        <w:rPr>
          <w:rFonts w:ascii="Book Antiqua" w:hAnsi="Book Antiqua" w:cs="Times New Roman"/>
          <w:noProof/>
          <w:sz w:val="24"/>
          <w:szCs w:val="24"/>
          <w:vertAlign w:val="superscript"/>
          <w:lang w:val="en-GB"/>
        </w:rPr>
        <w:t>1]</w:t>
      </w:r>
      <w:r w:rsidRPr="00FF34D8">
        <w:rPr>
          <w:rFonts w:ascii="Book Antiqua" w:hAnsi="Book Antiqua" w:cs="Times New Roman"/>
          <w:sz w:val="24"/>
          <w:szCs w:val="24"/>
          <w:lang w:val="en-GB"/>
        </w:rPr>
        <w:t xml:space="preserve">. According to the International Diabetes Federation (IDF), it was estimated that more than 86000 children were living with T1D in 2015 around the </w:t>
      </w:r>
      <w:proofErr w:type="gramStart"/>
      <w:r w:rsidRPr="00FF34D8">
        <w:rPr>
          <w:rFonts w:ascii="Book Antiqua" w:hAnsi="Book Antiqua" w:cs="Times New Roman"/>
          <w:sz w:val="24"/>
          <w:szCs w:val="24"/>
          <w:lang w:val="en-GB"/>
        </w:rPr>
        <w:t>world</w:t>
      </w:r>
      <w:r w:rsidR="00096BBE" w:rsidRPr="00C9092F">
        <w:rPr>
          <w:rFonts w:ascii="Book Antiqua" w:hAnsi="Book Antiqua" w:cs="Times New Roman"/>
          <w:noProof/>
          <w:sz w:val="24"/>
          <w:szCs w:val="24"/>
          <w:vertAlign w:val="superscript"/>
          <w:lang w:val="en-GB"/>
        </w:rPr>
        <w:t>[</w:t>
      </w:r>
      <w:proofErr w:type="gramEnd"/>
      <w:r w:rsidR="00096BBE" w:rsidRPr="00C9092F">
        <w:rPr>
          <w:rFonts w:ascii="Book Antiqua" w:hAnsi="Book Antiqua" w:cs="Times New Roman"/>
          <w:noProof/>
          <w:sz w:val="24"/>
          <w:szCs w:val="24"/>
          <w:vertAlign w:val="superscript"/>
          <w:lang w:val="en-GB"/>
        </w:rPr>
        <w:t>2]</w:t>
      </w:r>
      <w:r w:rsidRPr="00FF34D8">
        <w:rPr>
          <w:rFonts w:ascii="Book Antiqua" w:hAnsi="Book Antiqua" w:cs="Times New Roman"/>
          <w:sz w:val="24"/>
          <w:szCs w:val="24"/>
          <w:lang w:val="en-GB"/>
        </w:rPr>
        <w:t xml:space="preserve">. There is a wide geographic variation in the incidence of T1D, both among countries and within the different regions in these countries. In North America and Europe, the </w:t>
      </w:r>
      <w:r w:rsidR="003D05BE" w:rsidRPr="00FF34D8">
        <w:rPr>
          <w:rFonts w:ascii="Book Antiqua" w:hAnsi="Book Antiqua" w:cs="Times New Roman"/>
          <w:sz w:val="24"/>
          <w:szCs w:val="24"/>
          <w:lang w:val="en-GB"/>
        </w:rPr>
        <w:t>incidence</w:t>
      </w:r>
      <w:r w:rsidRPr="00FF34D8">
        <w:rPr>
          <w:rFonts w:ascii="Book Antiqua" w:hAnsi="Book Antiqua" w:cs="Times New Roman"/>
          <w:sz w:val="24"/>
          <w:szCs w:val="24"/>
          <w:lang w:val="en-GB"/>
        </w:rPr>
        <w:t xml:space="preserve"> var</w:t>
      </w:r>
      <w:r w:rsidR="003D05BE" w:rsidRPr="00FF34D8">
        <w:rPr>
          <w:rFonts w:ascii="Book Antiqua" w:hAnsi="Book Antiqua" w:cs="Times New Roman"/>
          <w:sz w:val="24"/>
          <w:szCs w:val="24"/>
          <w:lang w:val="en-GB"/>
        </w:rPr>
        <w:t>ies</w:t>
      </w:r>
      <w:r w:rsidRPr="00FF34D8">
        <w:rPr>
          <w:rFonts w:ascii="Book Antiqua" w:hAnsi="Book Antiqua" w:cs="Times New Roman"/>
          <w:sz w:val="24"/>
          <w:szCs w:val="24"/>
          <w:lang w:val="en-GB"/>
        </w:rPr>
        <w:t xml:space="preserve"> between 4 </w:t>
      </w:r>
      <w:r w:rsidR="003D05BE" w:rsidRPr="00FF34D8">
        <w:rPr>
          <w:rFonts w:ascii="Book Antiqua" w:hAnsi="Book Antiqua" w:cs="Times New Roman"/>
          <w:sz w:val="24"/>
          <w:szCs w:val="24"/>
          <w:lang w:val="en-GB"/>
        </w:rPr>
        <w:t>and</w:t>
      </w:r>
      <w:r w:rsidRPr="00FF34D8">
        <w:rPr>
          <w:rFonts w:ascii="Book Antiqua" w:hAnsi="Book Antiqua" w:cs="Times New Roman"/>
          <w:sz w:val="24"/>
          <w:szCs w:val="24"/>
          <w:lang w:val="en-GB"/>
        </w:rPr>
        <w:t xml:space="preserve"> 41 per 100000. </w:t>
      </w:r>
      <w:r w:rsidR="003D05BE" w:rsidRPr="00FF34D8">
        <w:rPr>
          <w:rFonts w:ascii="Book Antiqua" w:hAnsi="Book Antiqua" w:cs="Times New Roman"/>
          <w:sz w:val="24"/>
          <w:szCs w:val="24"/>
          <w:lang w:val="en-GB"/>
        </w:rPr>
        <w:t>T</w:t>
      </w:r>
      <w:r w:rsidRPr="00FF34D8">
        <w:rPr>
          <w:rFonts w:ascii="Book Antiqua" w:hAnsi="Book Antiqua" w:cs="Times New Roman"/>
          <w:sz w:val="24"/>
          <w:szCs w:val="24"/>
          <w:lang w:val="en-GB"/>
        </w:rPr>
        <w:t>he countries that report the highest rates are Switzerland, Finland, Norway, the United Kingdom and Sardinia</w:t>
      </w:r>
      <w:r w:rsidR="003D05BE" w:rsidRPr="00FF34D8">
        <w:rPr>
          <w:rFonts w:ascii="Book Antiqua" w:hAnsi="Book Antiqua" w:cs="Times New Roman"/>
          <w:sz w:val="24"/>
          <w:szCs w:val="24"/>
          <w:lang w:val="en-GB"/>
        </w:rPr>
        <w:t>,</w:t>
      </w:r>
      <w:r w:rsidRPr="00FF34D8">
        <w:rPr>
          <w:rFonts w:ascii="Book Antiqua" w:hAnsi="Book Antiqua" w:cs="Times New Roman"/>
          <w:sz w:val="24"/>
          <w:szCs w:val="24"/>
          <w:lang w:val="en-GB"/>
        </w:rPr>
        <w:t xml:space="preserve"> with values &gt;</w:t>
      </w:r>
      <w:r w:rsidR="00C9092F">
        <w:rPr>
          <w:rFonts w:ascii="Book Antiqua" w:hAnsi="Book Antiqua" w:cs="Times New Roman"/>
          <w:sz w:val="24"/>
          <w:szCs w:val="24"/>
          <w:lang w:val="en-GB"/>
        </w:rPr>
        <w:t xml:space="preserve"> </w:t>
      </w:r>
      <w:r w:rsidRPr="00FF34D8">
        <w:rPr>
          <w:rFonts w:ascii="Book Antiqua" w:hAnsi="Book Antiqua" w:cs="Times New Roman"/>
          <w:sz w:val="24"/>
          <w:szCs w:val="24"/>
          <w:lang w:val="en-GB"/>
        </w:rPr>
        <w:t>20</w:t>
      </w:r>
      <w:r w:rsidR="00060E8A" w:rsidRPr="00FF34D8">
        <w:rPr>
          <w:rFonts w:ascii="Book Antiqua" w:hAnsi="Book Antiqua" w:cs="Times New Roman"/>
          <w:sz w:val="24"/>
          <w:szCs w:val="24"/>
          <w:lang w:val="en-GB"/>
        </w:rPr>
        <w:t xml:space="preserve"> per</w:t>
      </w:r>
      <w:r w:rsidR="00AD0CA2" w:rsidRPr="00FF34D8">
        <w:rPr>
          <w:rFonts w:ascii="Book Antiqua" w:hAnsi="Book Antiqua" w:cs="Times New Roman"/>
          <w:sz w:val="24"/>
          <w:szCs w:val="24"/>
          <w:lang w:val="en-GB"/>
        </w:rPr>
        <w:t xml:space="preserve"> </w:t>
      </w:r>
      <w:r w:rsidRPr="00FF34D8">
        <w:rPr>
          <w:rFonts w:ascii="Book Antiqua" w:hAnsi="Book Antiqua" w:cs="Times New Roman"/>
          <w:sz w:val="24"/>
          <w:szCs w:val="24"/>
          <w:lang w:val="en-GB"/>
        </w:rPr>
        <w:t>100000 per year. In contrast</w:t>
      </w:r>
      <w:r w:rsidR="00F83A92" w:rsidRPr="00FF34D8">
        <w:rPr>
          <w:rFonts w:ascii="Book Antiqua" w:hAnsi="Book Antiqua" w:cs="Times New Roman"/>
          <w:sz w:val="24"/>
          <w:szCs w:val="24"/>
          <w:lang w:val="en-GB"/>
        </w:rPr>
        <w:t>,</w:t>
      </w:r>
      <w:r w:rsidRPr="00FF34D8">
        <w:rPr>
          <w:rFonts w:ascii="Book Antiqua" w:hAnsi="Book Antiqua" w:cs="Times New Roman"/>
          <w:sz w:val="24"/>
          <w:szCs w:val="24"/>
          <w:lang w:val="en-GB"/>
        </w:rPr>
        <w:t xml:space="preserve"> T1D is rare in Asian countries</w:t>
      </w:r>
      <w:r w:rsidR="003D05BE" w:rsidRPr="00FF34D8">
        <w:rPr>
          <w:rFonts w:ascii="Book Antiqua" w:hAnsi="Book Antiqua" w:cs="Times New Roman"/>
          <w:sz w:val="24"/>
          <w:szCs w:val="24"/>
          <w:lang w:val="en-GB"/>
        </w:rPr>
        <w:t>,</w:t>
      </w:r>
      <w:r w:rsidRPr="00FF34D8">
        <w:rPr>
          <w:rFonts w:ascii="Book Antiqua" w:hAnsi="Book Antiqua" w:cs="Times New Roman"/>
          <w:sz w:val="24"/>
          <w:szCs w:val="24"/>
          <w:lang w:val="en-GB"/>
        </w:rPr>
        <w:t xml:space="preserve"> such as China, </w:t>
      </w:r>
      <w:r w:rsidR="00E87EFC" w:rsidRPr="00FF34D8">
        <w:rPr>
          <w:rFonts w:ascii="Book Antiqua" w:hAnsi="Book Antiqua" w:cs="Times New Roman"/>
          <w:sz w:val="24"/>
          <w:szCs w:val="24"/>
          <w:lang w:val="en-GB"/>
        </w:rPr>
        <w:t>where</w:t>
      </w:r>
      <w:r w:rsidR="000F2221" w:rsidRPr="00FF34D8">
        <w:rPr>
          <w:rFonts w:ascii="Book Antiqua" w:hAnsi="Book Antiqua" w:cs="Times New Roman"/>
          <w:sz w:val="24"/>
          <w:szCs w:val="24"/>
          <w:lang w:val="en-GB"/>
        </w:rPr>
        <w:t xml:space="preserve"> the</w:t>
      </w:r>
      <w:r w:rsidR="00E87EFC" w:rsidRPr="00FF34D8">
        <w:rPr>
          <w:rFonts w:ascii="Book Antiqua" w:hAnsi="Book Antiqua" w:cs="Times New Roman"/>
          <w:sz w:val="24"/>
          <w:szCs w:val="24"/>
          <w:lang w:val="en-GB"/>
        </w:rPr>
        <w:t xml:space="preserve"> incidence is</w:t>
      </w:r>
      <w:r w:rsidR="000F2221" w:rsidRPr="00FF34D8">
        <w:rPr>
          <w:rFonts w:ascii="Book Antiqua" w:hAnsi="Book Antiqua" w:cs="Times New Roman"/>
          <w:sz w:val="24"/>
          <w:szCs w:val="24"/>
          <w:lang w:val="en-GB"/>
        </w:rPr>
        <w:t xml:space="preserve"> approximately</w:t>
      </w:r>
      <w:r w:rsidRPr="00FF34D8">
        <w:rPr>
          <w:rFonts w:ascii="Book Antiqua" w:hAnsi="Book Antiqua" w:cs="Times New Roman"/>
          <w:sz w:val="24"/>
          <w:szCs w:val="24"/>
          <w:lang w:val="en-GB"/>
        </w:rPr>
        <w:t xml:space="preserve"> 0.1 case per 100000 people each </w:t>
      </w:r>
      <w:proofErr w:type="gramStart"/>
      <w:r w:rsidRPr="00FF34D8">
        <w:rPr>
          <w:rFonts w:ascii="Book Antiqua" w:hAnsi="Book Antiqua" w:cs="Times New Roman"/>
          <w:sz w:val="24"/>
          <w:szCs w:val="24"/>
          <w:lang w:val="en-GB"/>
        </w:rPr>
        <w:t>year</w:t>
      </w:r>
      <w:r w:rsidR="00096BBE" w:rsidRPr="00C9092F">
        <w:rPr>
          <w:rFonts w:ascii="Book Antiqua" w:hAnsi="Book Antiqua" w:cs="Times New Roman"/>
          <w:noProof/>
          <w:sz w:val="24"/>
          <w:szCs w:val="24"/>
          <w:vertAlign w:val="superscript"/>
          <w:lang w:val="en-GB"/>
        </w:rPr>
        <w:t>[</w:t>
      </w:r>
      <w:proofErr w:type="gramEnd"/>
      <w:r w:rsidR="00096BBE" w:rsidRPr="00C9092F">
        <w:rPr>
          <w:rFonts w:ascii="Book Antiqua" w:hAnsi="Book Antiqua" w:cs="Times New Roman"/>
          <w:noProof/>
          <w:sz w:val="24"/>
          <w:szCs w:val="24"/>
          <w:vertAlign w:val="superscript"/>
          <w:lang w:val="en-GB"/>
        </w:rPr>
        <w:t>3</w:t>
      </w:r>
      <w:r w:rsidR="00513C8D">
        <w:rPr>
          <w:rFonts w:ascii="Book Antiqua" w:hAnsi="Book Antiqua" w:cs="Times New Roman"/>
          <w:noProof/>
          <w:sz w:val="24"/>
          <w:szCs w:val="24"/>
          <w:vertAlign w:val="superscript"/>
          <w:lang w:val="en-GB"/>
        </w:rPr>
        <w:t>-</w:t>
      </w:r>
      <w:r w:rsidR="00096BBE" w:rsidRPr="00C9092F">
        <w:rPr>
          <w:rFonts w:ascii="Book Antiqua" w:hAnsi="Book Antiqua" w:cs="Times New Roman"/>
          <w:noProof/>
          <w:sz w:val="24"/>
          <w:szCs w:val="24"/>
          <w:vertAlign w:val="superscript"/>
          <w:lang w:val="en-GB"/>
        </w:rPr>
        <w:t>5]</w:t>
      </w:r>
      <w:r w:rsidRPr="00FF34D8">
        <w:rPr>
          <w:rFonts w:ascii="Book Antiqua" w:hAnsi="Book Antiqua" w:cs="Times New Roman"/>
          <w:sz w:val="24"/>
          <w:szCs w:val="24"/>
          <w:lang w:val="en-GB"/>
        </w:rPr>
        <w:t xml:space="preserve">. In Latin America, according to IDF, it is estimated that 45100 children younger than 15 years have </w:t>
      </w:r>
      <w:proofErr w:type="gramStart"/>
      <w:r w:rsidRPr="00FF34D8">
        <w:rPr>
          <w:rFonts w:ascii="Book Antiqua" w:hAnsi="Book Antiqua" w:cs="Times New Roman"/>
          <w:sz w:val="24"/>
          <w:szCs w:val="24"/>
          <w:lang w:val="en-GB"/>
        </w:rPr>
        <w:t>T1D</w:t>
      </w:r>
      <w:r w:rsidR="00096BBE" w:rsidRPr="00C9092F">
        <w:rPr>
          <w:rFonts w:ascii="Book Antiqua" w:hAnsi="Book Antiqua" w:cs="Times New Roman"/>
          <w:noProof/>
          <w:sz w:val="24"/>
          <w:szCs w:val="24"/>
          <w:vertAlign w:val="superscript"/>
          <w:lang w:val="en-GB"/>
        </w:rPr>
        <w:t>[</w:t>
      </w:r>
      <w:proofErr w:type="gramEnd"/>
      <w:r w:rsidR="00096BBE" w:rsidRPr="00C9092F">
        <w:rPr>
          <w:rFonts w:ascii="Book Antiqua" w:hAnsi="Book Antiqua" w:cs="Times New Roman"/>
          <w:noProof/>
          <w:sz w:val="24"/>
          <w:szCs w:val="24"/>
          <w:vertAlign w:val="superscript"/>
          <w:lang w:val="en-GB"/>
        </w:rPr>
        <w:t>2]</w:t>
      </w:r>
      <w:r w:rsidRPr="00FF34D8">
        <w:rPr>
          <w:rFonts w:ascii="Book Antiqua" w:hAnsi="Book Antiqua" w:cs="Times New Roman"/>
          <w:sz w:val="24"/>
          <w:szCs w:val="24"/>
          <w:lang w:val="en-GB"/>
        </w:rPr>
        <w:t>.</w:t>
      </w:r>
    </w:p>
    <w:p w14:paraId="37A59795" w14:textId="323E3F5B" w:rsidR="00E7068D" w:rsidRPr="00FF34D8" w:rsidRDefault="00E7068D" w:rsidP="00C9092F">
      <w:pPr>
        <w:adjustRightInd w:val="0"/>
        <w:snapToGrid w:val="0"/>
        <w:spacing w:after="0" w:line="360" w:lineRule="auto"/>
        <w:ind w:firstLineChars="100" w:firstLine="240"/>
        <w:jc w:val="both"/>
        <w:rPr>
          <w:rFonts w:ascii="Book Antiqua" w:hAnsi="Book Antiqua" w:cs="Times New Roman"/>
          <w:sz w:val="24"/>
          <w:szCs w:val="24"/>
          <w:lang w:val="en-GB"/>
        </w:rPr>
      </w:pPr>
      <w:r w:rsidRPr="00FF34D8">
        <w:rPr>
          <w:rFonts w:ascii="Book Antiqua" w:hAnsi="Book Antiqua" w:cs="Times New Roman"/>
          <w:sz w:val="24"/>
          <w:szCs w:val="24"/>
          <w:lang w:val="en-GB"/>
        </w:rPr>
        <w:t>There are differences in the incidence</w:t>
      </w:r>
      <w:r w:rsidR="000F2221" w:rsidRPr="00FF34D8">
        <w:rPr>
          <w:rFonts w:ascii="Book Antiqua" w:hAnsi="Book Antiqua" w:cs="Times New Roman"/>
          <w:sz w:val="24"/>
          <w:szCs w:val="24"/>
          <w:lang w:val="en-GB"/>
        </w:rPr>
        <w:t xml:space="preserve"> rates</w:t>
      </w:r>
      <w:r w:rsidRPr="00FF34D8">
        <w:rPr>
          <w:rFonts w:ascii="Book Antiqua" w:hAnsi="Book Antiqua" w:cs="Times New Roman"/>
          <w:sz w:val="24"/>
          <w:szCs w:val="24"/>
          <w:lang w:val="en-GB"/>
        </w:rPr>
        <w:t xml:space="preserve"> among age categories (0</w:t>
      </w:r>
      <w:r w:rsidR="00C9092F">
        <w:rPr>
          <w:rFonts w:ascii="Book Antiqua" w:hAnsi="Book Antiqua" w:cs="Times New Roman"/>
          <w:sz w:val="24"/>
          <w:szCs w:val="24"/>
          <w:lang w:val="en-GB"/>
        </w:rPr>
        <w:t>-</w:t>
      </w:r>
      <w:r w:rsidRPr="00FF34D8">
        <w:rPr>
          <w:rFonts w:ascii="Book Antiqua" w:hAnsi="Book Antiqua" w:cs="Times New Roman"/>
          <w:sz w:val="24"/>
          <w:szCs w:val="24"/>
          <w:lang w:val="en-GB"/>
        </w:rPr>
        <w:t>4, 5</w:t>
      </w:r>
      <w:r w:rsidR="00C9092F">
        <w:rPr>
          <w:rFonts w:ascii="Book Antiqua" w:hAnsi="Book Antiqua" w:cs="Times New Roman"/>
          <w:sz w:val="24"/>
          <w:szCs w:val="24"/>
          <w:lang w:val="en-GB"/>
        </w:rPr>
        <w:t>-</w:t>
      </w:r>
      <w:r w:rsidRPr="00FF34D8">
        <w:rPr>
          <w:rFonts w:ascii="Book Antiqua" w:hAnsi="Book Antiqua" w:cs="Times New Roman"/>
          <w:sz w:val="24"/>
          <w:szCs w:val="24"/>
          <w:lang w:val="en-GB"/>
        </w:rPr>
        <w:t>9, 10</w:t>
      </w:r>
      <w:r w:rsidR="00C9092F">
        <w:rPr>
          <w:rFonts w:ascii="Book Antiqua" w:hAnsi="Book Antiqua" w:cs="Times New Roman"/>
          <w:sz w:val="24"/>
          <w:szCs w:val="24"/>
          <w:lang w:val="en-GB"/>
        </w:rPr>
        <w:t>-</w:t>
      </w:r>
      <w:r w:rsidRPr="00FF34D8">
        <w:rPr>
          <w:rFonts w:ascii="Book Antiqua" w:hAnsi="Book Antiqua" w:cs="Times New Roman"/>
          <w:sz w:val="24"/>
          <w:szCs w:val="24"/>
          <w:lang w:val="en-GB"/>
        </w:rPr>
        <w:t xml:space="preserve">14) in almost all countries. According to </w:t>
      </w:r>
      <w:proofErr w:type="gramStart"/>
      <w:r w:rsidR="00D9220C">
        <w:rPr>
          <w:rFonts w:ascii="Book Antiqua" w:hAnsi="Book Antiqua" w:cs="Times New Roman"/>
          <w:sz w:val="24"/>
          <w:szCs w:val="24"/>
          <w:lang w:val="en-GB"/>
        </w:rPr>
        <w:t>DIAMOND</w:t>
      </w:r>
      <w:r w:rsidR="00096BBE" w:rsidRPr="00C9092F">
        <w:rPr>
          <w:rFonts w:ascii="Book Antiqua" w:hAnsi="Book Antiqua" w:cs="Times New Roman"/>
          <w:noProof/>
          <w:sz w:val="24"/>
          <w:szCs w:val="24"/>
          <w:vertAlign w:val="superscript"/>
          <w:lang w:val="en-GB"/>
        </w:rPr>
        <w:t>[</w:t>
      </w:r>
      <w:proofErr w:type="gramEnd"/>
      <w:r w:rsidR="00096BBE" w:rsidRPr="00C9092F">
        <w:rPr>
          <w:rFonts w:ascii="Book Antiqua" w:hAnsi="Book Antiqua" w:cs="Times New Roman"/>
          <w:noProof/>
          <w:sz w:val="24"/>
          <w:szCs w:val="24"/>
          <w:vertAlign w:val="superscript"/>
          <w:lang w:val="en-GB"/>
        </w:rPr>
        <w:t>6]</w:t>
      </w:r>
      <w:r w:rsidR="000F2221" w:rsidRPr="00FF34D8">
        <w:rPr>
          <w:rFonts w:ascii="Book Antiqua" w:hAnsi="Book Antiqua" w:cs="Times New Roman"/>
          <w:sz w:val="24"/>
          <w:szCs w:val="24"/>
          <w:lang w:val="en-GB"/>
        </w:rPr>
        <w:t>,</w:t>
      </w:r>
      <w:r w:rsidRPr="00FF34D8">
        <w:rPr>
          <w:rFonts w:ascii="Book Antiqua" w:hAnsi="Book Antiqua" w:cs="Times New Roman"/>
          <w:sz w:val="24"/>
          <w:szCs w:val="24"/>
          <w:lang w:val="en-GB"/>
        </w:rPr>
        <w:t xml:space="preserve"> for the period between 1991-1996, it was noted that the incidence increased with age</w:t>
      </w:r>
      <w:r w:rsidR="000F2221" w:rsidRPr="00FF34D8">
        <w:rPr>
          <w:rFonts w:ascii="Book Antiqua" w:hAnsi="Book Antiqua" w:cs="Times New Roman"/>
          <w:sz w:val="24"/>
          <w:szCs w:val="24"/>
          <w:lang w:val="en-GB"/>
        </w:rPr>
        <w:t>;</w:t>
      </w:r>
      <w:r w:rsidRPr="00FF34D8">
        <w:rPr>
          <w:rFonts w:ascii="Book Antiqua" w:hAnsi="Book Antiqua" w:cs="Times New Roman"/>
          <w:sz w:val="24"/>
          <w:szCs w:val="24"/>
          <w:lang w:val="en-GB"/>
        </w:rPr>
        <w:t xml:space="preserve"> </w:t>
      </w:r>
      <w:r w:rsidR="000F2221" w:rsidRPr="00FF34D8">
        <w:rPr>
          <w:rFonts w:ascii="Book Antiqua" w:hAnsi="Book Antiqua" w:cs="Times New Roman"/>
          <w:sz w:val="24"/>
          <w:szCs w:val="24"/>
          <w:lang w:val="en-GB"/>
        </w:rPr>
        <w:t>c</w:t>
      </w:r>
      <w:r w:rsidRPr="00FF34D8">
        <w:rPr>
          <w:rFonts w:ascii="Book Antiqua" w:hAnsi="Book Antiqua" w:cs="Times New Roman"/>
          <w:sz w:val="24"/>
          <w:szCs w:val="24"/>
          <w:lang w:val="en-GB"/>
        </w:rPr>
        <w:t>hildren between 5 and 9 years had 1.62 times the risk of children 0-4</w:t>
      </w:r>
      <w:r w:rsidR="000F2221" w:rsidRPr="00FF34D8">
        <w:rPr>
          <w:rFonts w:ascii="Book Antiqua" w:hAnsi="Book Antiqua" w:cs="Times New Roman"/>
          <w:sz w:val="24"/>
          <w:szCs w:val="24"/>
          <w:lang w:val="en-GB"/>
        </w:rPr>
        <w:t xml:space="preserve"> years</w:t>
      </w:r>
      <w:r w:rsidRPr="00FF34D8">
        <w:rPr>
          <w:rFonts w:ascii="Book Antiqua" w:hAnsi="Book Antiqua" w:cs="Times New Roman"/>
          <w:sz w:val="24"/>
          <w:szCs w:val="24"/>
          <w:lang w:val="en-GB"/>
        </w:rPr>
        <w:t xml:space="preserve">, </w:t>
      </w:r>
      <w:r w:rsidRPr="00C9092F">
        <w:rPr>
          <w:rFonts w:ascii="Book Antiqua" w:hAnsi="Book Antiqua" w:cs="Times New Roman"/>
          <w:i/>
          <w:iCs/>
          <w:sz w:val="24"/>
          <w:szCs w:val="24"/>
          <w:lang w:val="en-GB"/>
        </w:rPr>
        <w:t>i.e.</w:t>
      </w:r>
      <w:r w:rsidRPr="00FF34D8">
        <w:rPr>
          <w:rFonts w:ascii="Book Antiqua" w:hAnsi="Book Antiqua" w:cs="Times New Roman"/>
          <w:sz w:val="24"/>
          <w:szCs w:val="24"/>
          <w:lang w:val="en-GB"/>
        </w:rPr>
        <w:t xml:space="preserve">, a 62% excess risk, and the 10-14 age group had 1.93 times the risk of </w:t>
      </w:r>
      <w:r w:rsidR="000F2221" w:rsidRPr="00FF34D8">
        <w:rPr>
          <w:rFonts w:ascii="Book Antiqua" w:hAnsi="Book Antiqua" w:cs="Times New Roman"/>
          <w:sz w:val="24"/>
          <w:szCs w:val="24"/>
          <w:lang w:val="en-GB"/>
        </w:rPr>
        <w:t xml:space="preserve">the </w:t>
      </w:r>
      <w:r w:rsidRPr="00FF34D8">
        <w:rPr>
          <w:rFonts w:ascii="Book Antiqua" w:hAnsi="Book Antiqua" w:cs="Times New Roman"/>
          <w:sz w:val="24"/>
          <w:szCs w:val="24"/>
          <w:lang w:val="en-GB"/>
        </w:rPr>
        <w:t>0-4 age</w:t>
      </w:r>
      <w:r w:rsidR="000F2221" w:rsidRPr="00FF34D8">
        <w:rPr>
          <w:rFonts w:ascii="Book Antiqua" w:hAnsi="Book Antiqua" w:cs="Times New Roman"/>
          <w:sz w:val="24"/>
          <w:szCs w:val="24"/>
          <w:lang w:val="en-GB"/>
        </w:rPr>
        <w:t xml:space="preserve"> group</w:t>
      </w:r>
      <w:r w:rsidRPr="00FF34D8">
        <w:rPr>
          <w:rFonts w:ascii="Book Antiqua" w:hAnsi="Book Antiqua" w:cs="Times New Roman"/>
          <w:sz w:val="24"/>
          <w:szCs w:val="24"/>
          <w:lang w:val="en-GB"/>
        </w:rPr>
        <w:t>. Recently</w:t>
      </w:r>
      <w:r w:rsidR="000F2221" w:rsidRPr="00FF34D8">
        <w:rPr>
          <w:rFonts w:ascii="Book Antiqua" w:hAnsi="Book Antiqua" w:cs="Times New Roman"/>
          <w:sz w:val="24"/>
          <w:szCs w:val="24"/>
          <w:lang w:val="en-GB"/>
        </w:rPr>
        <w:t>,</w:t>
      </w:r>
      <w:r w:rsidRPr="00FF34D8">
        <w:rPr>
          <w:rFonts w:ascii="Book Antiqua" w:hAnsi="Book Antiqua" w:cs="Times New Roman"/>
          <w:sz w:val="24"/>
          <w:szCs w:val="24"/>
          <w:lang w:val="en-GB"/>
        </w:rPr>
        <w:t xml:space="preserve"> there </w:t>
      </w:r>
      <w:r w:rsidR="000F2221" w:rsidRPr="00FF34D8">
        <w:rPr>
          <w:rFonts w:ascii="Book Antiqua" w:hAnsi="Book Antiqua" w:cs="Times New Roman"/>
          <w:sz w:val="24"/>
          <w:szCs w:val="24"/>
          <w:lang w:val="en-GB"/>
        </w:rPr>
        <w:t xml:space="preserve">have </w:t>
      </w:r>
      <w:r w:rsidR="00060E8A" w:rsidRPr="00FF34D8">
        <w:rPr>
          <w:rFonts w:ascii="Book Antiqua" w:hAnsi="Book Antiqua" w:cs="Times New Roman"/>
          <w:sz w:val="24"/>
          <w:szCs w:val="24"/>
          <w:lang w:val="en-GB"/>
        </w:rPr>
        <w:t>been signs</w:t>
      </w:r>
      <w:r w:rsidRPr="00FF34D8">
        <w:rPr>
          <w:rFonts w:ascii="Book Antiqua" w:hAnsi="Book Antiqua" w:cs="Times New Roman"/>
          <w:sz w:val="24"/>
          <w:szCs w:val="24"/>
          <w:lang w:val="en-GB"/>
        </w:rPr>
        <w:t xml:space="preserve"> suggesting that this trend is changing. Records of the </w:t>
      </w:r>
      <w:r w:rsidR="00372795" w:rsidRPr="00372795">
        <w:rPr>
          <w:rFonts w:ascii="Book Antiqua" w:hAnsi="Book Antiqua" w:cs="Times New Roman"/>
          <w:sz w:val="24"/>
          <w:szCs w:val="24"/>
          <w:lang w:val="en-GB"/>
        </w:rPr>
        <w:t xml:space="preserve">Patterson </w:t>
      </w:r>
      <w:r w:rsidR="00372795" w:rsidRPr="00372795">
        <w:rPr>
          <w:rFonts w:ascii="Book Antiqua" w:hAnsi="Book Antiqua" w:cs="Times New Roman"/>
          <w:i/>
          <w:iCs/>
          <w:sz w:val="24"/>
          <w:szCs w:val="24"/>
          <w:lang w:val="en-GB"/>
        </w:rPr>
        <w:t xml:space="preserve">et </w:t>
      </w:r>
      <w:proofErr w:type="gramStart"/>
      <w:r w:rsidR="00372795" w:rsidRPr="00372795">
        <w:rPr>
          <w:rFonts w:ascii="Book Antiqua" w:hAnsi="Book Antiqua" w:cs="Times New Roman"/>
          <w:i/>
          <w:iCs/>
          <w:sz w:val="24"/>
          <w:szCs w:val="24"/>
          <w:lang w:val="en-GB"/>
        </w:rPr>
        <w:t>al</w:t>
      </w:r>
      <w:r w:rsidR="00096BBE" w:rsidRPr="00C9092F">
        <w:rPr>
          <w:rFonts w:ascii="Book Antiqua" w:hAnsi="Book Antiqua" w:cs="Times New Roman"/>
          <w:noProof/>
          <w:sz w:val="24"/>
          <w:szCs w:val="24"/>
          <w:vertAlign w:val="superscript"/>
          <w:lang w:val="en-GB"/>
        </w:rPr>
        <w:t>[</w:t>
      </w:r>
      <w:proofErr w:type="gramEnd"/>
      <w:r w:rsidR="00096BBE" w:rsidRPr="00C9092F">
        <w:rPr>
          <w:rFonts w:ascii="Book Antiqua" w:hAnsi="Book Antiqua" w:cs="Times New Roman"/>
          <w:noProof/>
          <w:sz w:val="24"/>
          <w:szCs w:val="24"/>
          <w:vertAlign w:val="superscript"/>
          <w:lang w:val="en-GB"/>
        </w:rPr>
        <w:t>7]</w:t>
      </w:r>
      <w:r w:rsidRPr="00FF34D8">
        <w:rPr>
          <w:rFonts w:ascii="Book Antiqua" w:hAnsi="Book Antiqua" w:cs="Times New Roman"/>
          <w:sz w:val="24"/>
          <w:szCs w:val="24"/>
          <w:lang w:val="en-GB"/>
        </w:rPr>
        <w:t xml:space="preserve"> between 1999</w:t>
      </w:r>
      <w:r w:rsidR="000F2221" w:rsidRPr="00FF34D8">
        <w:rPr>
          <w:rFonts w:ascii="Book Antiqua" w:hAnsi="Book Antiqua" w:cs="Times New Roman"/>
          <w:sz w:val="24"/>
          <w:szCs w:val="24"/>
          <w:lang w:val="en-GB"/>
        </w:rPr>
        <w:t xml:space="preserve"> and</w:t>
      </w:r>
      <w:r w:rsidR="00060E8A" w:rsidRPr="00FF34D8">
        <w:rPr>
          <w:rFonts w:ascii="Book Antiqua" w:hAnsi="Book Antiqua" w:cs="Times New Roman"/>
          <w:sz w:val="24"/>
          <w:szCs w:val="24"/>
          <w:lang w:val="en-GB"/>
        </w:rPr>
        <w:t xml:space="preserve"> </w:t>
      </w:r>
      <w:r w:rsidRPr="00FF34D8">
        <w:rPr>
          <w:rFonts w:ascii="Book Antiqua" w:hAnsi="Book Antiqua" w:cs="Times New Roman"/>
          <w:sz w:val="24"/>
          <w:szCs w:val="24"/>
          <w:lang w:val="en-GB"/>
        </w:rPr>
        <w:t xml:space="preserve">2008, showed that the incidence was highest in the youngest age group (0 to 4 years), with an increase of 5.4% compared </w:t>
      </w:r>
      <w:r w:rsidR="000F2221" w:rsidRPr="00FF34D8">
        <w:rPr>
          <w:rFonts w:ascii="Book Antiqua" w:hAnsi="Book Antiqua" w:cs="Times New Roman"/>
          <w:sz w:val="24"/>
          <w:szCs w:val="24"/>
          <w:lang w:val="en-GB"/>
        </w:rPr>
        <w:t>to</w:t>
      </w:r>
      <w:r w:rsidRPr="00FF34D8">
        <w:rPr>
          <w:rFonts w:ascii="Book Antiqua" w:hAnsi="Book Antiqua" w:cs="Times New Roman"/>
          <w:sz w:val="24"/>
          <w:szCs w:val="24"/>
          <w:lang w:val="en-GB"/>
        </w:rPr>
        <w:t xml:space="preserve"> 4.3% in the 5-9</w:t>
      </w:r>
      <w:r w:rsidR="000F2221" w:rsidRPr="00FF34D8">
        <w:rPr>
          <w:rFonts w:ascii="Book Antiqua" w:hAnsi="Book Antiqua" w:cs="Times New Roman"/>
          <w:sz w:val="24"/>
          <w:szCs w:val="24"/>
          <w:lang w:val="en-GB"/>
        </w:rPr>
        <w:t xml:space="preserve"> age group</w:t>
      </w:r>
      <w:r w:rsidRPr="00FF34D8">
        <w:rPr>
          <w:rFonts w:ascii="Book Antiqua" w:hAnsi="Book Antiqua" w:cs="Times New Roman"/>
          <w:sz w:val="24"/>
          <w:szCs w:val="24"/>
          <w:lang w:val="en-GB"/>
        </w:rPr>
        <w:t xml:space="preserve"> and 2.9</w:t>
      </w:r>
      <w:r w:rsidR="00E87EFC" w:rsidRPr="00FF34D8">
        <w:rPr>
          <w:rFonts w:ascii="Book Antiqua" w:hAnsi="Book Antiqua" w:cs="Times New Roman"/>
          <w:sz w:val="24"/>
          <w:szCs w:val="24"/>
          <w:lang w:val="en-GB"/>
        </w:rPr>
        <w:t xml:space="preserve">% </w:t>
      </w:r>
      <w:r w:rsidRPr="00FF34D8">
        <w:rPr>
          <w:rFonts w:ascii="Book Antiqua" w:hAnsi="Book Antiqua" w:cs="Times New Roman"/>
          <w:sz w:val="24"/>
          <w:szCs w:val="24"/>
          <w:lang w:val="en-GB"/>
        </w:rPr>
        <w:t>in the 10-14</w:t>
      </w:r>
      <w:r w:rsidR="000F2221" w:rsidRPr="00FF34D8">
        <w:rPr>
          <w:rFonts w:ascii="Book Antiqua" w:hAnsi="Book Antiqua" w:cs="Times New Roman"/>
          <w:sz w:val="24"/>
          <w:szCs w:val="24"/>
          <w:lang w:val="en-GB"/>
        </w:rPr>
        <w:t xml:space="preserve"> age group</w:t>
      </w:r>
      <w:r w:rsidRPr="00FF34D8">
        <w:rPr>
          <w:rFonts w:ascii="Book Antiqua" w:hAnsi="Book Antiqua" w:cs="Times New Roman"/>
          <w:sz w:val="24"/>
          <w:szCs w:val="24"/>
          <w:lang w:val="en-GB"/>
        </w:rPr>
        <w:t>.</w:t>
      </w:r>
    </w:p>
    <w:p w14:paraId="66B511BC" w14:textId="1D485CF0" w:rsidR="00E7068D" w:rsidRPr="00FF34D8" w:rsidRDefault="000F2221" w:rsidP="00C9092F">
      <w:pPr>
        <w:adjustRightInd w:val="0"/>
        <w:snapToGrid w:val="0"/>
        <w:spacing w:after="0" w:line="360" w:lineRule="auto"/>
        <w:ind w:firstLineChars="100" w:firstLine="240"/>
        <w:jc w:val="both"/>
        <w:rPr>
          <w:rFonts w:ascii="Book Antiqua" w:hAnsi="Book Antiqua" w:cs="Times New Roman"/>
          <w:sz w:val="24"/>
          <w:szCs w:val="24"/>
          <w:lang w:val="en-GB"/>
        </w:rPr>
      </w:pPr>
      <w:r w:rsidRPr="00FF34D8">
        <w:rPr>
          <w:rFonts w:ascii="Book Antiqua" w:hAnsi="Book Antiqua" w:cs="Times New Roman"/>
          <w:sz w:val="24"/>
          <w:szCs w:val="24"/>
          <w:lang w:val="en-GB"/>
        </w:rPr>
        <w:t>In addition,</w:t>
      </w:r>
      <w:r w:rsidR="00E7068D" w:rsidRPr="00FF34D8">
        <w:rPr>
          <w:rFonts w:ascii="Book Antiqua" w:hAnsi="Book Antiqua" w:cs="Times New Roman"/>
          <w:sz w:val="24"/>
          <w:szCs w:val="24"/>
          <w:lang w:val="en-GB"/>
        </w:rPr>
        <w:t xml:space="preserve"> the IDF has suggested </w:t>
      </w:r>
      <w:r w:rsidR="00E87EFC" w:rsidRPr="00FF34D8">
        <w:rPr>
          <w:rFonts w:ascii="Book Antiqua" w:hAnsi="Book Antiqua" w:cs="Times New Roman"/>
          <w:sz w:val="24"/>
          <w:szCs w:val="24"/>
          <w:lang w:val="en-GB"/>
        </w:rPr>
        <w:t xml:space="preserve">the existence of </w:t>
      </w:r>
      <w:r w:rsidR="00E7068D" w:rsidRPr="00FF34D8">
        <w:rPr>
          <w:rFonts w:ascii="Book Antiqua" w:hAnsi="Book Antiqua" w:cs="Times New Roman"/>
          <w:sz w:val="24"/>
          <w:szCs w:val="24"/>
          <w:lang w:val="en-GB"/>
        </w:rPr>
        <w:t xml:space="preserve">a relationship between </w:t>
      </w:r>
      <w:r w:rsidR="006A61F7" w:rsidRPr="00FF34D8">
        <w:rPr>
          <w:rFonts w:ascii="Book Antiqua" w:hAnsi="Book Antiqua" w:cs="Times New Roman"/>
          <w:sz w:val="24"/>
          <w:szCs w:val="24"/>
          <w:lang w:val="en-GB"/>
        </w:rPr>
        <w:t xml:space="preserve">income </w:t>
      </w:r>
      <w:r w:rsidR="00E7068D" w:rsidRPr="00FF34D8">
        <w:rPr>
          <w:rFonts w:ascii="Book Antiqua" w:hAnsi="Book Antiqua" w:cs="Times New Roman"/>
          <w:sz w:val="24"/>
          <w:szCs w:val="24"/>
          <w:lang w:val="en-GB"/>
        </w:rPr>
        <w:t xml:space="preserve">level and the incidence of </w:t>
      </w:r>
      <w:proofErr w:type="gramStart"/>
      <w:r w:rsidR="00E7068D" w:rsidRPr="00FF34D8">
        <w:rPr>
          <w:rFonts w:ascii="Book Antiqua" w:hAnsi="Book Antiqua" w:cs="Times New Roman"/>
          <w:sz w:val="24"/>
          <w:szCs w:val="24"/>
          <w:lang w:val="en-GB"/>
        </w:rPr>
        <w:t>T1D</w:t>
      </w:r>
      <w:r w:rsidR="00096BBE" w:rsidRPr="00C9092F">
        <w:rPr>
          <w:rFonts w:ascii="Book Antiqua" w:hAnsi="Book Antiqua" w:cs="Times New Roman"/>
          <w:noProof/>
          <w:sz w:val="24"/>
          <w:szCs w:val="24"/>
          <w:vertAlign w:val="superscript"/>
          <w:lang w:val="en-GB"/>
        </w:rPr>
        <w:t>[</w:t>
      </w:r>
      <w:proofErr w:type="gramEnd"/>
      <w:r w:rsidR="00096BBE" w:rsidRPr="00C9092F">
        <w:rPr>
          <w:rFonts w:ascii="Book Antiqua" w:hAnsi="Book Antiqua" w:cs="Times New Roman"/>
          <w:noProof/>
          <w:sz w:val="24"/>
          <w:szCs w:val="24"/>
          <w:vertAlign w:val="superscript"/>
          <w:lang w:val="en-GB"/>
        </w:rPr>
        <w:t>2]</w:t>
      </w:r>
      <w:r w:rsidR="00E7068D" w:rsidRPr="00FF34D8">
        <w:rPr>
          <w:rFonts w:ascii="Book Antiqua" w:hAnsi="Book Antiqua" w:cs="Times New Roman"/>
          <w:sz w:val="24"/>
          <w:szCs w:val="24"/>
          <w:lang w:val="en-GB"/>
        </w:rPr>
        <w:t>. In the United States</w:t>
      </w:r>
      <w:r w:rsidRPr="00FF34D8">
        <w:rPr>
          <w:rFonts w:ascii="Book Antiqua" w:hAnsi="Book Antiqua" w:cs="Times New Roman"/>
          <w:sz w:val="24"/>
          <w:szCs w:val="24"/>
          <w:lang w:val="en-GB"/>
        </w:rPr>
        <w:t>,</w:t>
      </w:r>
      <w:r w:rsidR="00E7068D" w:rsidRPr="00FF34D8">
        <w:rPr>
          <w:rFonts w:ascii="Book Antiqua" w:hAnsi="Book Antiqua" w:cs="Times New Roman"/>
          <w:sz w:val="24"/>
          <w:szCs w:val="24"/>
          <w:lang w:val="en-GB"/>
        </w:rPr>
        <w:t xml:space="preserve"> where the incidence of T1D in different socio</w:t>
      </w:r>
      <w:r w:rsidRPr="00FF34D8">
        <w:rPr>
          <w:rFonts w:ascii="Book Antiqua" w:hAnsi="Book Antiqua" w:cs="Times New Roman"/>
          <w:sz w:val="24"/>
          <w:szCs w:val="24"/>
          <w:lang w:val="en-GB"/>
        </w:rPr>
        <w:t>-</w:t>
      </w:r>
      <w:r w:rsidR="00E7068D" w:rsidRPr="00FF34D8">
        <w:rPr>
          <w:rFonts w:ascii="Book Antiqua" w:hAnsi="Book Antiqua" w:cs="Times New Roman"/>
          <w:sz w:val="24"/>
          <w:szCs w:val="24"/>
          <w:lang w:val="en-GB"/>
        </w:rPr>
        <w:t>economic groups was studied, it was found that there was a higher incidence of T1D in the highest income</w:t>
      </w:r>
      <w:r w:rsidRPr="00FF34D8">
        <w:rPr>
          <w:rFonts w:ascii="Book Antiqua" w:hAnsi="Book Antiqua" w:cs="Times New Roman"/>
          <w:sz w:val="24"/>
          <w:szCs w:val="24"/>
          <w:lang w:val="en-GB"/>
        </w:rPr>
        <w:t xml:space="preserve"> </w:t>
      </w:r>
      <w:proofErr w:type="gramStart"/>
      <w:r w:rsidRPr="00FF34D8">
        <w:rPr>
          <w:rFonts w:ascii="Book Antiqua" w:hAnsi="Book Antiqua" w:cs="Times New Roman"/>
          <w:sz w:val="24"/>
          <w:szCs w:val="24"/>
          <w:lang w:val="en-GB"/>
        </w:rPr>
        <w:t>groups</w:t>
      </w:r>
      <w:r w:rsidR="00096BBE" w:rsidRPr="00C9092F">
        <w:rPr>
          <w:rFonts w:ascii="Book Antiqua" w:hAnsi="Book Antiqua" w:cs="Times New Roman"/>
          <w:noProof/>
          <w:sz w:val="24"/>
          <w:szCs w:val="24"/>
          <w:vertAlign w:val="superscript"/>
          <w:lang w:val="en-GB"/>
        </w:rPr>
        <w:t>[</w:t>
      </w:r>
      <w:proofErr w:type="gramEnd"/>
      <w:r w:rsidR="00096BBE" w:rsidRPr="00C9092F">
        <w:rPr>
          <w:rFonts w:ascii="Book Antiqua" w:hAnsi="Book Antiqua" w:cs="Times New Roman"/>
          <w:noProof/>
          <w:sz w:val="24"/>
          <w:szCs w:val="24"/>
          <w:vertAlign w:val="superscript"/>
          <w:lang w:val="en-GB"/>
        </w:rPr>
        <w:t>8]</w:t>
      </w:r>
      <w:r w:rsidR="00E7068D" w:rsidRPr="00FF34D8">
        <w:rPr>
          <w:rFonts w:ascii="Book Antiqua" w:hAnsi="Book Antiqua" w:cs="Times New Roman"/>
          <w:sz w:val="24"/>
          <w:szCs w:val="24"/>
          <w:lang w:val="en-GB"/>
        </w:rPr>
        <w:t>. The same pattern occurs in Europe, where it was shown that the incidence of T1D correlate</w:t>
      </w:r>
      <w:r w:rsidR="00895373" w:rsidRPr="00FF34D8">
        <w:rPr>
          <w:rFonts w:ascii="Book Antiqua" w:hAnsi="Book Antiqua" w:cs="Times New Roman"/>
          <w:sz w:val="24"/>
          <w:szCs w:val="24"/>
          <w:lang w:val="en-GB"/>
        </w:rPr>
        <w:t>s</w:t>
      </w:r>
      <w:r w:rsidR="00E7068D" w:rsidRPr="00FF34D8">
        <w:rPr>
          <w:rFonts w:ascii="Book Antiqua" w:hAnsi="Book Antiqua" w:cs="Times New Roman"/>
          <w:sz w:val="24"/>
          <w:szCs w:val="24"/>
          <w:lang w:val="en-GB"/>
        </w:rPr>
        <w:t xml:space="preserve"> strongly with the </w:t>
      </w:r>
      <w:r w:rsidRPr="00FF34D8">
        <w:rPr>
          <w:rFonts w:ascii="Book Antiqua" w:hAnsi="Book Antiqua" w:cs="Times New Roman"/>
          <w:sz w:val="24"/>
          <w:szCs w:val="24"/>
          <w:lang w:val="en-GB"/>
        </w:rPr>
        <w:t>g</w:t>
      </w:r>
      <w:r w:rsidR="00E7068D" w:rsidRPr="00FF34D8">
        <w:rPr>
          <w:rFonts w:ascii="Book Antiqua" w:hAnsi="Book Antiqua" w:cs="Times New Roman"/>
          <w:sz w:val="24"/>
          <w:szCs w:val="24"/>
          <w:lang w:val="en-GB"/>
        </w:rPr>
        <w:t xml:space="preserve">ross </w:t>
      </w:r>
      <w:r w:rsidRPr="00FF34D8">
        <w:rPr>
          <w:rFonts w:ascii="Book Antiqua" w:hAnsi="Book Antiqua" w:cs="Times New Roman"/>
          <w:sz w:val="24"/>
          <w:szCs w:val="24"/>
          <w:lang w:val="en-GB"/>
        </w:rPr>
        <w:t>d</w:t>
      </w:r>
      <w:r w:rsidR="00E7068D" w:rsidRPr="00FF34D8">
        <w:rPr>
          <w:rFonts w:ascii="Book Antiqua" w:hAnsi="Book Antiqua" w:cs="Times New Roman"/>
          <w:sz w:val="24"/>
          <w:szCs w:val="24"/>
          <w:lang w:val="en-GB"/>
        </w:rPr>
        <w:t xml:space="preserve">omestic </w:t>
      </w:r>
      <w:r w:rsidRPr="00FF34D8">
        <w:rPr>
          <w:rFonts w:ascii="Book Antiqua" w:hAnsi="Book Antiqua" w:cs="Times New Roman"/>
          <w:sz w:val="24"/>
          <w:szCs w:val="24"/>
          <w:lang w:val="en-GB"/>
        </w:rPr>
        <w:t>p</w:t>
      </w:r>
      <w:r w:rsidR="00E7068D" w:rsidRPr="00FF34D8">
        <w:rPr>
          <w:rFonts w:ascii="Book Antiqua" w:hAnsi="Book Antiqua" w:cs="Times New Roman"/>
          <w:sz w:val="24"/>
          <w:szCs w:val="24"/>
          <w:lang w:val="en-GB"/>
        </w:rPr>
        <w:t xml:space="preserve">roduct (GDP). </w:t>
      </w:r>
      <w:r w:rsidR="00E7068D" w:rsidRPr="00FF34D8">
        <w:rPr>
          <w:rFonts w:ascii="Book Antiqua" w:hAnsi="Book Antiqua" w:cs="Times New Roman"/>
          <w:sz w:val="24"/>
          <w:szCs w:val="24"/>
          <w:shd w:val="clear" w:color="auto" w:fill="FFFFFF"/>
          <w:lang w:val="en-GB"/>
        </w:rPr>
        <w:t xml:space="preserve">GDP is most commonly used </w:t>
      </w:r>
      <w:r w:rsidR="00895373" w:rsidRPr="00FF34D8">
        <w:rPr>
          <w:rFonts w:ascii="Book Antiqua" w:hAnsi="Book Antiqua" w:cs="Times New Roman"/>
          <w:sz w:val="24"/>
          <w:szCs w:val="24"/>
          <w:shd w:val="clear" w:color="auto" w:fill="FFFFFF"/>
          <w:lang w:val="en-GB"/>
        </w:rPr>
        <w:t xml:space="preserve">to </w:t>
      </w:r>
      <w:r w:rsidR="00E7068D" w:rsidRPr="00FF34D8">
        <w:rPr>
          <w:rFonts w:ascii="Book Antiqua" w:hAnsi="Book Antiqua" w:cs="Times New Roman"/>
          <w:sz w:val="24"/>
          <w:szCs w:val="24"/>
          <w:shd w:val="clear" w:color="auto" w:fill="FFFFFF"/>
          <w:lang w:val="en-GB"/>
        </w:rPr>
        <w:t xml:space="preserve">measure </w:t>
      </w:r>
      <w:r w:rsidR="00E7068D" w:rsidRPr="00FF34D8">
        <w:rPr>
          <w:rFonts w:ascii="Book Antiqua" w:hAnsi="Book Antiqua" w:cs="Times New Roman"/>
          <w:bCs/>
          <w:sz w:val="24"/>
          <w:szCs w:val="24"/>
          <w:shd w:val="clear" w:color="auto" w:fill="FFFFFF"/>
          <w:lang w:val="en-GB"/>
        </w:rPr>
        <w:t>the size of a country</w:t>
      </w:r>
      <w:r w:rsidR="00C9092F">
        <w:rPr>
          <w:rFonts w:ascii="Book Antiqua" w:hAnsi="Book Antiqua" w:cs="Times New Roman"/>
          <w:bCs/>
          <w:sz w:val="24"/>
          <w:szCs w:val="24"/>
          <w:shd w:val="clear" w:color="auto" w:fill="FFFFFF"/>
          <w:lang w:val="en-GB"/>
        </w:rPr>
        <w:t>’</w:t>
      </w:r>
      <w:r w:rsidR="00E7068D" w:rsidRPr="00FF34D8">
        <w:rPr>
          <w:rFonts w:ascii="Book Antiqua" w:hAnsi="Book Antiqua" w:cs="Times New Roman"/>
          <w:bCs/>
          <w:sz w:val="24"/>
          <w:szCs w:val="24"/>
          <w:shd w:val="clear" w:color="auto" w:fill="FFFFFF"/>
          <w:lang w:val="en-GB"/>
        </w:rPr>
        <w:t>s economy.</w:t>
      </w:r>
      <w:r w:rsidR="00E7068D" w:rsidRPr="00FF34D8">
        <w:rPr>
          <w:rFonts w:ascii="Book Antiqua" w:hAnsi="Book Antiqua" w:cs="Times New Roman"/>
          <w:sz w:val="24"/>
          <w:szCs w:val="24"/>
          <w:lang w:val="en-GB"/>
        </w:rPr>
        <w:t xml:space="preserve"> However, there have been conflicting results. For </w:t>
      </w:r>
      <w:r w:rsidR="00E7068D" w:rsidRPr="00FF34D8">
        <w:rPr>
          <w:rFonts w:ascii="Book Antiqua" w:hAnsi="Book Antiqua" w:cs="Times New Roman"/>
          <w:sz w:val="24"/>
          <w:szCs w:val="24"/>
          <w:lang w:val="en-GB"/>
        </w:rPr>
        <w:lastRenderedPageBreak/>
        <w:t>example, an ecological study carried out in North Rhine-Westphalia</w:t>
      </w:r>
      <w:r w:rsidRPr="00FF34D8">
        <w:rPr>
          <w:rFonts w:ascii="Book Antiqua" w:hAnsi="Book Antiqua" w:cs="Times New Roman"/>
          <w:sz w:val="24"/>
          <w:szCs w:val="24"/>
          <w:lang w:val="en-GB"/>
        </w:rPr>
        <w:t>,</w:t>
      </w:r>
      <w:r w:rsidR="00E7068D" w:rsidRPr="00FF34D8">
        <w:rPr>
          <w:rFonts w:ascii="Book Antiqua" w:hAnsi="Book Antiqua" w:cs="Times New Roman"/>
          <w:sz w:val="24"/>
          <w:szCs w:val="24"/>
          <w:lang w:val="en-GB"/>
        </w:rPr>
        <w:t xml:space="preserve"> Germany showed that the risk of T1D was higher in children living in socially disadvantaged </w:t>
      </w:r>
      <w:proofErr w:type="gramStart"/>
      <w:r w:rsidR="00E7068D" w:rsidRPr="00FF34D8">
        <w:rPr>
          <w:rFonts w:ascii="Book Antiqua" w:hAnsi="Book Antiqua" w:cs="Times New Roman"/>
          <w:sz w:val="24"/>
          <w:szCs w:val="24"/>
          <w:lang w:val="en-GB"/>
        </w:rPr>
        <w:t>areas</w:t>
      </w:r>
      <w:r w:rsidR="00096BBE" w:rsidRPr="00C9092F">
        <w:rPr>
          <w:rFonts w:ascii="Book Antiqua" w:hAnsi="Book Antiqua" w:cs="Times New Roman"/>
          <w:noProof/>
          <w:sz w:val="24"/>
          <w:szCs w:val="24"/>
          <w:vertAlign w:val="superscript"/>
          <w:lang w:val="en-GB"/>
        </w:rPr>
        <w:t>[</w:t>
      </w:r>
      <w:proofErr w:type="gramEnd"/>
      <w:r w:rsidR="00096BBE" w:rsidRPr="00C9092F">
        <w:rPr>
          <w:rFonts w:ascii="Book Antiqua" w:hAnsi="Book Antiqua" w:cs="Times New Roman"/>
          <w:noProof/>
          <w:sz w:val="24"/>
          <w:szCs w:val="24"/>
          <w:vertAlign w:val="superscript"/>
          <w:lang w:val="en-GB"/>
        </w:rPr>
        <w:t>9]</w:t>
      </w:r>
      <w:r w:rsidR="00E7068D" w:rsidRPr="00FF34D8">
        <w:rPr>
          <w:rFonts w:ascii="Book Antiqua" w:hAnsi="Book Antiqua" w:cs="Times New Roman"/>
          <w:sz w:val="24"/>
          <w:szCs w:val="24"/>
          <w:lang w:val="en-GB"/>
        </w:rPr>
        <w:t>.</w:t>
      </w:r>
      <w:r w:rsidR="00E7068D" w:rsidRPr="00FF34D8">
        <w:rPr>
          <w:rFonts w:ascii="Times New Roman" w:hAnsi="Times New Roman" w:cs="Times New Roman"/>
          <w:sz w:val="24"/>
          <w:szCs w:val="24"/>
          <w:lang w:val="en-GB"/>
        </w:rPr>
        <w:t>⁠</w:t>
      </w:r>
    </w:p>
    <w:p w14:paraId="4B7634A2" w14:textId="79A1EAA2" w:rsidR="00E7068D" w:rsidRPr="00FF34D8" w:rsidRDefault="00E7068D" w:rsidP="00C9092F">
      <w:pPr>
        <w:adjustRightInd w:val="0"/>
        <w:snapToGrid w:val="0"/>
        <w:spacing w:after="0" w:line="360" w:lineRule="auto"/>
        <w:ind w:firstLineChars="100" w:firstLine="240"/>
        <w:jc w:val="both"/>
        <w:rPr>
          <w:rFonts w:ascii="Book Antiqua" w:hAnsi="Book Antiqua" w:cs="Times New Roman"/>
          <w:sz w:val="24"/>
          <w:szCs w:val="24"/>
          <w:lang w:val="en-GB"/>
        </w:rPr>
      </w:pPr>
      <w:r w:rsidRPr="00FF34D8">
        <w:rPr>
          <w:rFonts w:ascii="Book Antiqua" w:hAnsi="Book Antiqua" w:cs="Times New Roman"/>
          <w:sz w:val="24"/>
          <w:szCs w:val="24"/>
          <w:lang w:val="en-GB"/>
        </w:rPr>
        <w:t xml:space="preserve">In a previous systematic review, we identified T1D incidence in 80 out of 194 </w:t>
      </w:r>
      <w:r w:rsidR="000F2221" w:rsidRPr="00FF34D8">
        <w:rPr>
          <w:rFonts w:ascii="Book Antiqua" w:hAnsi="Book Antiqua" w:cs="Times New Roman"/>
          <w:sz w:val="24"/>
          <w:szCs w:val="24"/>
          <w:lang w:val="en-GB"/>
        </w:rPr>
        <w:t xml:space="preserve">countries </w:t>
      </w:r>
      <w:r w:rsidRPr="00FF34D8">
        <w:rPr>
          <w:rFonts w:ascii="Book Antiqua" w:hAnsi="Book Antiqua" w:cs="Times New Roman"/>
          <w:sz w:val="24"/>
          <w:szCs w:val="24"/>
          <w:lang w:val="en-GB"/>
        </w:rPr>
        <w:t xml:space="preserve">and found significant associations between the geographical variation of incidence and a series of economic, climatic and environmental, and health conditions </w:t>
      </w:r>
      <w:proofErr w:type="gramStart"/>
      <w:r w:rsidRPr="00FF34D8">
        <w:rPr>
          <w:rFonts w:ascii="Book Antiqua" w:hAnsi="Book Antiqua" w:cs="Times New Roman"/>
          <w:sz w:val="24"/>
          <w:szCs w:val="24"/>
          <w:lang w:val="en-GB"/>
        </w:rPr>
        <w:t>factors</w:t>
      </w:r>
      <w:r w:rsidR="00096BBE" w:rsidRPr="00C9092F">
        <w:rPr>
          <w:rFonts w:ascii="Book Antiqua" w:hAnsi="Book Antiqua" w:cs="Times New Roman"/>
          <w:noProof/>
          <w:sz w:val="24"/>
          <w:szCs w:val="24"/>
          <w:vertAlign w:val="superscript"/>
          <w:lang w:val="en-GB"/>
        </w:rPr>
        <w:t>[</w:t>
      </w:r>
      <w:proofErr w:type="gramEnd"/>
      <w:r w:rsidR="00096BBE" w:rsidRPr="00C9092F">
        <w:rPr>
          <w:rFonts w:ascii="Book Antiqua" w:hAnsi="Book Antiqua" w:cs="Times New Roman"/>
          <w:noProof/>
          <w:sz w:val="24"/>
          <w:szCs w:val="24"/>
          <w:vertAlign w:val="superscript"/>
          <w:lang w:val="en-GB"/>
        </w:rPr>
        <w:t>10]</w:t>
      </w:r>
      <w:r w:rsidRPr="00FF34D8">
        <w:rPr>
          <w:rFonts w:ascii="Book Antiqua" w:hAnsi="Book Antiqua" w:cs="Times New Roman"/>
          <w:sz w:val="24"/>
          <w:szCs w:val="24"/>
          <w:lang w:val="en-GB"/>
        </w:rPr>
        <w:t xml:space="preserve">. Among these factors, GPD per capita was highly correlated with the </w:t>
      </w:r>
      <w:r w:rsidR="00EB24C0" w:rsidRPr="00FF34D8">
        <w:rPr>
          <w:rFonts w:ascii="Book Antiqua" w:hAnsi="Book Antiqua" w:cs="Times New Roman"/>
          <w:sz w:val="24"/>
          <w:szCs w:val="24"/>
          <w:lang w:val="en-GB"/>
        </w:rPr>
        <w:t>0-14-year</w:t>
      </w:r>
      <w:r w:rsidRPr="00FF34D8">
        <w:rPr>
          <w:rFonts w:ascii="Book Antiqua" w:hAnsi="Book Antiqua" w:cs="Times New Roman"/>
          <w:sz w:val="24"/>
          <w:szCs w:val="24"/>
          <w:lang w:val="en-GB"/>
        </w:rPr>
        <w:t xml:space="preserve"> incidence of T1D (Spearman Correlation = 0.72</w:t>
      </w:r>
      <w:r w:rsidR="00C9092F">
        <w:rPr>
          <w:rFonts w:ascii="Book Antiqua" w:hAnsi="Book Antiqua" w:cs="Times New Roman"/>
          <w:sz w:val="24"/>
          <w:szCs w:val="24"/>
          <w:lang w:val="en-GB"/>
        </w:rPr>
        <w:t>,</w:t>
      </w:r>
      <w:r w:rsidRPr="00FF34D8">
        <w:rPr>
          <w:rFonts w:ascii="Book Antiqua" w:hAnsi="Book Antiqua" w:cs="Times New Roman"/>
          <w:sz w:val="24"/>
          <w:szCs w:val="24"/>
          <w:lang w:val="en-GB"/>
        </w:rPr>
        <w:t xml:space="preserve"> </w:t>
      </w:r>
      <w:r w:rsidR="00C9092F" w:rsidRPr="00FF34D8">
        <w:rPr>
          <w:rFonts w:ascii="Book Antiqua" w:hAnsi="Book Antiqua" w:cs="Times New Roman"/>
          <w:i/>
          <w:sz w:val="24"/>
          <w:szCs w:val="24"/>
          <w:lang w:val="en-GB"/>
        </w:rPr>
        <w:t>P</w:t>
      </w:r>
      <w:r w:rsidR="00C9092F">
        <w:rPr>
          <w:rFonts w:ascii="Book Antiqua" w:hAnsi="Book Antiqua" w:cs="Times New Roman"/>
          <w:i/>
          <w:sz w:val="24"/>
          <w:szCs w:val="24"/>
          <w:lang w:val="en-GB"/>
        </w:rPr>
        <w:t xml:space="preserve"> </w:t>
      </w:r>
      <w:r w:rsidRPr="00C9092F">
        <w:rPr>
          <w:rFonts w:ascii="Book Antiqua" w:hAnsi="Book Antiqua" w:cs="Times New Roman"/>
          <w:iCs/>
          <w:sz w:val="24"/>
          <w:szCs w:val="24"/>
          <w:lang w:val="en-GB"/>
        </w:rPr>
        <w:t>value</w:t>
      </w:r>
      <w:r w:rsidRPr="00FF34D8">
        <w:rPr>
          <w:rFonts w:ascii="Book Antiqua" w:hAnsi="Book Antiqua" w:cs="Times New Roman"/>
          <w:sz w:val="24"/>
          <w:szCs w:val="24"/>
          <w:lang w:val="en-GB"/>
        </w:rPr>
        <w:t xml:space="preserve"> = 9.05</w:t>
      </w:r>
      <w:r w:rsidR="003C3359">
        <w:rPr>
          <w:rFonts w:ascii="Book Antiqua" w:hAnsi="Book Antiqua"/>
          <w:iCs/>
          <w:lang w:val="en-US"/>
        </w:rPr>
        <w:t xml:space="preserve"> × </w:t>
      </w:r>
      <w:r w:rsidRPr="00FF34D8">
        <w:rPr>
          <w:rFonts w:ascii="Book Antiqua" w:hAnsi="Book Antiqua" w:cs="Times New Roman"/>
          <w:sz w:val="24"/>
          <w:szCs w:val="24"/>
          <w:lang w:val="en-GB"/>
        </w:rPr>
        <w:t>e</w:t>
      </w:r>
      <w:r w:rsidRPr="00FF34D8">
        <w:rPr>
          <w:rFonts w:ascii="Book Antiqua" w:hAnsi="Book Antiqua" w:cs="Times New Roman"/>
          <w:sz w:val="24"/>
          <w:szCs w:val="24"/>
          <w:vertAlign w:val="superscript"/>
          <w:lang w:val="en-GB"/>
        </w:rPr>
        <w:t>-14</w:t>
      </w:r>
      <w:r w:rsidRPr="00FF34D8">
        <w:rPr>
          <w:rFonts w:ascii="Book Antiqua" w:hAnsi="Book Antiqua" w:cs="Times New Roman"/>
          <w:sz w:val="24"/>
          <w:szCs w:val="24"/>
          <w:lang w:val="en-GB"/>
        </w:rPr>
        <w:t xml:space="preserve">). </w:t>
      </w:r>
    </w:p>
    <w:p w14:paraId="10CE14CE" w14:textId="75DB3546" w:rsidR="00E7068D" w:rsidRDefault="00E7068D" w:rsidP="00C9092F">
      <w:pPr>
        <w:adjustRightInd w:val="0"/>
        <w:snapToGrid w:val="0"/>
        <w:spacing w:after="0" w:line="360" w:lineRule="auto"/>
        <w:ind w:firstLineChars="100" w:firstLine="240"/>
        <w:jc w:val="both"/>
        <w:rPr>
          <w:rFonts w:ascii="Book Antiqua" w:hAnsi="Book Antiqua" w:cs="Times New Roman"/>
          <w:sz w:val="24"/>
          <w:szCs w:val="24"/>
          <w:lang w:val="en-GB"/>
        </w:rPr>
      </w:pPr>
      <w:r w:rsidRPr="00FF34D8">
        <w:rPr>
          <w:rFonts w:ascii="Book Antiqua" w:hAnsi="Book Antiqua" w:cs="Times New Roman"/>
          <w:sz w:val="24"/>
          <w:szCs w:val="24"/>
          <w:lang w:val="en-GB"/>
        </w:rPr>
        <w:t>Here, we focus on three age categories (0-4, 5-9, 10-14</w:t>
      </w:r>
      <w:r w:rsidR="009E5D24" w:rsidRPr="00FF34D8">
        <w:rPr>
          <w:rFonts w:ascii="Book Antiqua" w:hAnsi="Book Antiqua" w:cs="Times New Roman"/>
          <w:sz w:val="24"/>
          <w:szCs w:val="24"/>
          <w:lang w:val="en-GB"/>
        </w:rPr>
        <w:t>)</w:t>
      </w:r>
      <w:r w:rsidRPr="00FF34D8">
        <w:rPr>
          <w:rFonts w:ascii="Book Antiqua" w:hAnsi="Book Antiqua" w:cs="Times New Roman"/>
          <w:sz w:val="24"/>
          <w:szCs w:val="24"/>
          <w:lang w:val="en-GB"/>
        </w:rPr>
        <w:t xml:space="preserve"> and two periods (1975-1999 and 2000-2017). We searched, through a systematic review of the literature, the global variation in the incidence of T1D in these age categories and periods. We then searched to </w:t>
      </w:r>
      <w:r w:rsidR="00582A44" w:rsidRPr="00FF34D8">
        <w:rPr>
          <w:rFonts w:ascii="Book Antiqua" w:hAnsi="Book Antiqua" w:cs="Times New Roman"/>
          <w:sz w:val="24"/>
          <w:szCs w:val="24"/>
          <w:lang w:val="en-GB"/>
        </w:rPr>
        <w:t xml:space="preserve">what </w:t>
      </w:r>
      <w:r w:rsidRPr="00FF34D8">
        <w:rPr>
          <w:rFonts w:ascii="Book Antiqua" w:hAnsi="Book Antiqua" w:cs="Times New Roman"/>
          <w:sz w:val="24"/>
          <w:szCs w:val="24"/>
          <w:lang w:val="en-GB"/>
        </w:rPr>
        <w:t>extent these variations correlated with the GDP per capita in these countries.</w:t>
      </w:r>
      <w:r w:rsidR="00EB24C0" w:rsidRPr="00FF34D8">
        <w:rPr>
          <w:rFonts w:ascii="Book Antiqua" w:hAnsi="Book Antiqua" w:cs="Times New Roman"/>
          <w:sz w:val="24"/>
          <w:szCs w:val="24"/>
          <w:lang w:val="en-GB"/>
        </w:rPr>
        <w:t xml:space="preserve"> </w:t>
      </w:r>
    </w:p>
    <w:p w14:paraId="7597A83A" w14:textId="77777777" w:rsidR="00C9092F" w:rsidRPr="00FF34D8" w:rsidRDefault="00C9092F" w:rsidP="00C9092F">
      <w:pPr>
        <w:adjustRightInd w:val="0"/>
        <w:snapToGrid w:val="0"/>
        <w:spacing w:after="0" w:line="360" w:lineRule="auto"/>
        <w:jc w:val="both"/>
        <w:rPr>
          <w:rFonts w:ascii="Book Antiqua" w:hAnsi="Book Antiqua" w:cs="Times New Roman"/>
          <w:sz w:val="24"/>
          <w:szCs w:val="24"/>
          <w:lang w:val="en-GB"/>
        </w:rPr>
      </w:pPr>
    </w:p>
    <w:p w14:paraId="4D00D02B" w14:textId="242FED18" w:rsidR="00E7068D" w:rsidRPr="00FF34D8" w:rsidRDefault="00C9092F" w:rsidP="00D83040">
      <w:pPr>
        <w:adjustRightInd w:val="0"/>
        <w:snapToGrid w:val="0"/>
        <w:spacing w:after="0" w:line="360" w:lineRule="auto"/>
        <w:jc w:val="both"/>
        <w:rPr>
          <w:rFonts w:ascii="Book Antiqua" w:hAnsi="Book Antiqua" w:cs="Times New Roman"/>
          <w:b/>
          <w:sz w:val="24"/>
          <w:szCs w:val="24"/>
          <w:lang w:val="en-GB"/>
        </w:rPr>
      </w:pPr>
      <w:r w:rsidRPr="006E477D">
        <w:rPr>
          <w:rFonts w:ascii="Book Antiqua" w:hAnsi="Book Antiqua"/>
          <w:b/>
          <w:bCs/>
          <w:sz w:val="24"/>
          <w:szCs w:val="24"/>
          <w:lang w:val="en-US"/>
        </w:rPr>
        <w:t>MATERIALS AND METHODS</w:t>
      </w:r>
    </w:p>
    <w:p w14:paraId="5F66E3EE" w14:textId="71B3E2F2" w:rsidR="00491EFB" w:rsidRPr="00FF34D8" w:rsidRDefault="00E7068D" w:rsidP="00D83040">
      <w:pPr>
        <w:adjustRightInd w:val="0"/>
        <w:snapToGrid w:val="0"/>
        <w:spacing w:after="0" w:line="360" w:lineRule="auto"/>
        <w:jc w:val="both"/>
        <w:rPr>
          <w:rFonts w:ascii="Book Antiqua" w:hAnsi="Book Antiqua" w:cs="Times New Roman"/>
          <w:sz w:val="24"/>
          <w:szCs w:val="24"/>
          <w:shd w:val="clear" w:color="auto" w:fill="00FFFF"/>
          <w:lang w:val="en-GB"/>
        </w:rPr>
      </w:pPr>
      <w:r w:rsidRPr="00FF34D8">
        <w:rPr>
          <w:rFonts w:ascii="Book Antiqua" w:hAnsi="Book Antiqua" w:cs="Times New Roman"/>
          <w:sz w:val="24"/>
          <w:szCs w:val="24"/>
          <w:lang w:val="en-GB"/>
        </w:rPr>
        <w:t>In this study</w:t>
      </w:r>
      <w:r w:rsidR="00582A44" w:rsidRPr="00FF34D8">
        <w:rPr>
          <w:rFonts w:ascii="Book Antiqua" w:hAnsi="Book Antiqua" w:cs="Times New Roman"/>
          <w:sz w:val="24"/>
          <w:szCs w:val="24"/>
          <w:lang w:val="en-GB"/>
        </w:rPr>
        <w:t>,</w:t>
      </w:r>
      <w:r w:rsidRPr="00FF34D8">
        <w:rPr>
          <w:rFonts w:ascii="Book Antiqua" w:hAnsi="Book Antiqua" w:cs="Times New Roman"/>
          <w:sz w:val="24"/>
          <w:szCs w:val="24"/>
          <w:lang w:val="en-GB"/>
        </w:rPr>
        <w:t xml:space="preserve"> we updated the review on the global T1D incidence</w:t>
      </w:r>
      <w:r w:rsidR="009F159B" w:rsidRPr="00FF34D8">
        <w:rPr>
          <w:rFonts w:ascii="Book Antiqua" w:hAnsi="Book Antiqua" w:cs="Times New Roman"/>
          <w:sz w:val="24"/>
          <w:szCs w:val="24"/>
          <w:lang w:val="en-GB"/>
        </w:rPr>
        <w:t xml:space="preserve"> </w:t>
      </w:r>
      <w:r w:rsidRPr="00FF34D8">
        <w:rPr>
          <w:rFonts w:ascii="Book Antiqua" w:hAnsi="Book Antiqua" w:cs="Times New Roman"/>
          <w:sz w:val="24"/>
          <w:szCs w:val="24"/>
          <w:lang w:val="en-GB"/>
        </w:rPr>
        <w:t xml:space="preserve">published by </w:t>
      </w:r>
      <w:r w:rsidR="009F58E7" w:rsidRPr="009F58E7">
        <w:rPr>
          <w:rFonts w:ascii="Book Antiqua" w:hAnsi="Book Antiqua" w:cs="Times New Roman"/>
          <w:sz w:val="24"/>
          <w:szCs w:val="24"/>
          <w:lang w:val="en-GB"/>
        </w:rPr>
        <w:t>Diaz-Valencia</w:t>
      </w:r>
      <w:r w:rsidRPr="00FF34D8">
        <w:rPr>
          <w:rFonts w:ascii="Book Antiqua" w:hAnsi="Book Antiqua" w:cs="Times New Roman"/>
          <w:sz w:val="24"/>
          <w:szCs w:val="24"/>
          <w:lang w:val="en-GB"/>
        </w:rPr>
        <w:t xml:space="preserve"> </w:t>
      </w:r>
      <w:r w:rsidRPr="00C9092F">
        <w:rPr>
          <w:rFonts w:ascii="Book Antiqua" w:hAnsi="Book Antiqua" w:cs="Times New Roman"/>
          <w:i/>
          <w:iCs/>
          <w:sz w:val="24"/>
          <w:szCs w:val="24"/>
          <w:lang w:val="en-GB"/>
        </w:rPr>
        <w:t xml:space="preserve">et </w:t>
      </w:r>
      <w:proofErr w:type="gramStart"/>
      <w:r w:rsidRPr="00C9092F">
        <w:rPr>
          <w:rFonts w:ascii="Book Antiqua" w:hAnsi="Book Antiqua" w:cs="Times New Roman"/>
          <w:i/>
          <w:iCs/>
          <w:sz w:val="24"/>
          <w:szCs w:val="24"/>
          <w:lang w:val="en-GB"/>
        </w:rPr>
        <w:t>al</w:t>
      </w:r>
      <w:r w:rsidR="00096BBE" w:rsidRPr="00C9092F">
        <w:rPr>
          <w:rFonts w:ascii="Book Antiqua" w:hAnsi="Book Antiqua" w:cs="Times New Roman"/>
          <w:noProof/>
          <w:sz w:val="24"/>
          <w:szCs w:val="24"/>
          <w:vertAlign w:val="superscript"/>
          <w:lang w:val="en-GB"/>
        </w:rPr>
        <w:t>[</w:t>
      </w:r>
      <w:proofErr w:type="gramEnd"/>
      <w:r w:rsidR="00096BBE" w:rsidRPr="00C9092F">
        <w:rPr>
          <w:rFonts w:ascii="Book Antiqua" w:hAnsi="Book Antiqua" w:cs="Times New Roman"/>
          <w:noProof/>
          <w:sz w:val="24"/>
          <w:szCs w:val="24"/>
          <w:vertAlign w:val="superscript"/>
          <w:lang w:val="en-GB"/>
        </w:rPr>
        <w:t>10]</w:t>
      </w:r>
      <w:r w:rsidR="00582A44" w:rsidRPr="00FF34D8">
        <w:rPr>
          <w:rFonts w:ascii="Book Antiqua" w:hAnsi="Book Antiqua" w:cs="Times New Roman"/>
          <w:sz w:val="24"/>
          <w:szCs w:val="24"/>
          <w:lang w:val="en-GB"/>
        </w:rPr>
        <w:t xml:space="preserve"> with new papers</w:t>
      </w:r>
      <w:r w:rsidRPr="00FF34D8">
        <w:rPr>
          <w:rFonts w:ascii="Book Antiqua" w:hAnsi="Book Antiqua" w:cs="Times New Roman"/>
          <w:sz w:val="24"/>
          <w:szCs w:val="24"/>
          <w:lang w:val="en-GB"/>
        </w:rPr>
        <w:t>.</w:t>
      </w:r>
      <w:r w:rsidR="00861347" w:rsidRPr="00FF34D8">
        <w:rPr>
          <w:rFonts w:ascii="Book Antiqua" w:hAnsi="Book Antiqua" w:cs="Times New Roman"/>
          <w:sz w:val="24"/>
          <w:szCs w:val="24"/>
          <w:lang w:val="en-GB"/>
        </w:rPr>
        <w:t xml:space="preserve"> </w:t>
      </w:r>
      <w:r w:rsidR="00491EFB" w:rsidRPr="00FF34D8">
        <w:rPr>
          <w:rFonts w:ascii="Book Antiqua" w:hAnsi="Book Antiqua" w:cs="Times New Roman"/>
          <w:sz w:val="24"/>
          <w:szCs w:val="24"/>
          <w:lang w:val="en-GB"/>
        </w:rPr>
        <w:t>Once the incidence data w</w:t>
      </w:r>
      <w:r w:rsidR="00582A44" w:rsidRPr="00FF34D8">
        <w:rPr>
          <w:rFonts w:ascii="Book Antiqua" w:hAnsi="Book Antiqua" w:cs="Times New Roman"/>
          <w:sz w:val="24"/>
          <w:szCs w:val="24"/>
          <w:lang w:val="en-GB"/>
        </w:rPr>
        <w:t>ere</w:t>
      </w:r>
      <w:r w:rsidR="00491EFB" w:rsidRPr="00FF34D8">
        <w:rPr>
          <w:rFonts w:ascii="Book Antiqua" w:hAnsi="Book Antiqua" w:cs="Times New Roman"/>
          <w:sz w:val="24"/>
          <w:szCs w:val="24"/>
          <w:lang w:val="en-GB"/>
        </w:rPr>
        <w:t xml:space="preserve"> obtained through the systematic review, we </w:t>
      </w:r>
      <w:r w:rsidR="00582A44" w:rsidRPr="00FF34D8">
        <w:rPr>
          <w:rFonts w:ascii="Book Antiqua" w:hAnsi="Book Antiqua" w:cs="Times New Roman"/>
          <w:sz w:val="24"/>
          <w:szCs w:val="24"/>
          <w:lang w:val="en-GB"/>
        </w:rPr>
        <w:t xml:space="preserve">conducted </w:t>
      </w:r>
      <w:r w:rsidR="00491EFB" w:rsidRPr="00FF34D8">
        <w:rPr>
          <w:rFonts w:ascii="Book Antiqua" w:hAnsi="Book Antiqua" w:cs="Times New Roman"/>
          <w:sz w:val="24"/>
          <w:szCs w:val="24"/>
          <w:lang w:val="en-GB"/>
        </w:rPr>
        <w:t xml:space="preserve">an </w:t>
      </w:r>
      <w:r w:rsidR="00D94645" w:rsidRPr="00FF34D8">
        <w:rPr>
          <w:rFonts w:ascii="Book Antiqua" w:hAnsi="Book Antiqua" w:cs="Times New Roman"/>
          <w:sz w:val="24"/>
          <w:szCs w:val="24"/>
          <w:lang w:val="en-GB"/>
        </w:rPr>
        <w:t>exploratory ecological analysis</w:t>
      </w:r>
      <w:r w:rsidR="00C8296C" w:rsidRPr="00FF34D8">
        <w:rPr>
          <w:rFonts w:ascii="Book Antiqua" w:hAnsi="Book Antiqua" w:cs="Times New Roman"/>
          <w:sz w:val="24"/>
          <w:szCs w:val="24"/>
          <w:lang w:val="en-GB"/>
        </w:rPr>
        <w:t>.</w:t>
      </w:r>
      <w:r w:rsidR="0075076C" w:rsidRPr="00FF34D8">
        <w:rPr>
          <w:rFonts w:ascii="Book Antiqua" w:eastAsia="Times New Roman" w:hAnsi="Book Antiqua" w:cs="Times New Roman"/>
          <w:sz w:val="24"/>
          <w:szCs w:val="24"/>
          <w:lang w:val="en-GB"/>
        </w:rPr>
        <w:t xml:space="preserve"> Following the procedures mentioned by </w:t>
      </w:r>
      <w:proofErr w:type="gramStart"/>
      <w:r w:rsidR="004A1C0F" w:rsidRPr="00FF34D8">
        <w:rPr>
          <w:rFonts w:ascii="Book Antiqua" w:eastAsia="Times New Roman" w:hAnsi="Book Antiqua" w:cs="Times New Roman"/>
          <w:sz w:val="24"/>
          <w:szCs w:val="24"/>
          <w:lang w:val="en-GB"/>
        </w:rPr>
        <w:t>Morgenstern</w:t>
      </w:r>
      <w:r w:rsidR="005617AA" w:rsidRPr="00C9092F">
        <w:rPr>
          <w:rFonts w:ascii="Book Antiqua" w:eastAsia="Times New Roman" w:hAnsi="Book Antiqua" w:cs="Times New Roman"/>
          <w:noProof/>
          <w:sz w:val="24"/>
          <w:szCs w:val="24"/>
          <w:vertAlign w:val="superscript"/>
          <w:lang w:val="en-GB"/>
        </w:rPr>
        <w:t>[</w:t>
      </w:r>
      <w:proofErr w:type="gramEnd"/>
      <w:r w:rsidR="005617AA" w:rsidRPr="00C9092F">
        <w:rPr>
          <w:rFonts w:ascii="Book Antiqua" w:eastAsia="Times New Roman" w:hAnsi="Book Antiqua" w:cs="Times New Roman"/>
          <w:noProof/>
          <w:sz w:val="24"/>
          <w:szCs w:val="24"/>
          <w:vertAlign w:val="superscript"/>
          <w:lang w:val="en-GB"/>
        </w:rPr>
        <w:t>11]</w:t>
      </w:r>
      <w:r w:rsidR="0075076C" w:rsidRPr="00FF34D8">
        <w:rPr>
          <w:rFonts w:ascii="Book Antiqua" w:eastAsia="Times New Roman" w:hAnsi="Book Antiqua" w:cs="Times New Roman"/>
          <w:sz w:val="24"/>
          <w:szCs w:val="24"/>
          <w:lang w:val="en-GB"/>
        </w:rPr>
        <w:t xml:space="preserve"> for ecological studies</w:t>
      </w:r>
      <w:r w:rsidR="007433E7" w:rsidRPr="00FF34D8">
        <w:rPr>
          <w:rFonts w:ascii="Book Antiqua" w:eastAsia="Times New Roman" w:hAnsi="Book Antiqua" w:cs="Times New Roman"/>
          <w:sz w:val="24"/>
          <w:szCs w:val="24"/>
          <w:lang w:val="en-GB"/>
        </w:rPr>
        <w:t>,</w:t>
      </w:r>
      <w:r w:rsidR="0075076C" w:rsidRPr="00FF34D8">
        <w:rPr>
          <w:rFonts w:ascii="Book Antiqua" w:eastAsia="Times New Roman" w:hAnsi="Book Antiqua" w:cs="Times New Roman"/>
          <w:sz w:val="24"/>
          <w:szCs w:val="24"/>
          <w:lang w:val="en-GB"/>
        </w:rPr>
        <w:t xml:space="preserve"> </w:t>
      </w:r>
      <w:r w:rsidR="002A551D" w:rsidRPr="00FF34D8">
        <w:rPr>
          <w:rFonts w:ascii="Book Antiqua" w:eastAsia="Times New Roman" w:hAnsi="Book Antiqua" w:cs="Times New Roman"/>
          <w:sz w:val="24"/>
          <w:szCs w:val="24"/>
          <w:lang w:val="en-GB"/>
        </w:rPr>
        <w:t>we</w:t>
      </w:r>
      <w:r w:rsidR="0075076C" w:rsidRPr="00FF34D8">
        <w:rPr>
          <w:rFonts w:ascii="Book Antiqua" w:eastAsia="Times New Roman" w:hAnsi="Book Antiqua" w:cs="Times New Roman"/>
          <w:sz w:val="24"/>
          <w:szCs w:val="24"/>
          <w:lang w:val="en-GB"/>
        </w:rPr>
        <w:t xml:space="preserve"> </w:t>
      </w:r>
      <w:bookmarkStart w:id="34" w:name="_Hlk517295054"/>
      <w:r w:rsidR="0075076C" w:rsidRPr="00FF34D8">
        <w:rPr>
          <w:rFonts w:ascii="Book Antiqua" w:eastAsia="Times New Roman" w:hAnsi="Book Antiqua" w:cs="Times New Roman"/>
          <w:sz w:val="24"/>
          <w:szCs w:val="24"/>
          <w:lang w:val="en-GB"/>
        </w:rPr>
        <w:t>analy</w:t>
      </w:r>
      <w:r w:rsidR="00582A44" w:rsidRPr="00FF34D8">
        <w:rPr>
          <w:rFonts w:ascii="Book Antiqua" w:eastAsia="Times New Roman" w:hAnsi="Book Antiqua" w:cs="Times New Roman"/>
          <w:sz w:val="24"/>
          <w:szCs w:val="24"/>
          <w:lang w:val="en-GB"/>
        </w:rPr>
        <w:t>s</w:t>
      </w:r>
      <w:r w:rsidR="0075076C" w:rsidRPr="00FF34D8">
        <w:rPr>
          <w:rFonts w:ascii="Book Antiqua" w:eastAsia="Times New Roman" w:hAnsi="Book Antiqua" w:cs="Times New Roman"/>
          <w:sz w:val="24"/>
          <w:szCs w:val="24"/>
          <w:lang w:val="en-GB"/>
        </w:rPr>
        <w:t>e</w:t>
      </w:r>
      <w:r w:rsidR="002A551D" w:rsidRPr="00FF34D8">
        <w:rPr>
          <w:rFonts w:ascii="Book Antiqua" w:eastAsia="Times New Roman" w:hAnsi="Book Antiqua" w:cs="Times New Roman"/>
          <w:sz w:val="24"/>
          <w:szCs w:val="24"/>
          <w:lang w:val="en-GB"/>
        </w:rPr>
        <w:t>d</w:t>
      </w:r>
      <w:r w:rsidR="0075076C" w:rsidRPr="00FF34D8">
        <w:rPr>
          <w:rFonts w:ascii="Book Antiqua" w:eastAsia="Times New Roman" w:hAnsi="Book Antiqua" w:cs="Times New Roman"/>
          <w:sz w:val="24"/>
          <w:szCs w:val="24"/>
          <w:lang w:val="en-GB"/>
        </w:rPr>
        <w:t xml:space="preserve"> the relations of population rates of T1D incidence and the average GDP of these countries, </w:t>
      </w:r>
      <w:r w:rsidR="0075076C" w:rsidRPr="00FF34D8">
        <w:rPr>
          <w:rFonts w:ascii="Book Antiqua" w:hAnsi="Book Antiqua" w:cs="Times New Roman"/>
          <w:sz w:val="24"/>
          <w:szCs w:val="24"/>
          <w:lang w:val="en-GB"/>
        </w:rPr>
        <w:t>retrieved from the World Bank database</w:t>
      </w:r>
      <w:r w:rsidR="007433E7" w:rsidRPr="00FF34D8">
        <w:rPr>
          <w:rFonts w:ascii="Book Antiqua" w:hAnsi="Book Antiqua" w:cs="Times New Roman"/>
          <w:sz w:val="24"/>
          <w:szCs w:val="24"/>
          <w:lang w:val="en-GB"/>
        </w:rPr>
        <w:t>.</w:t>
      </w:r>
      <w:r w:rsidR="0075076C" w:rsidRPr="00FF34D8">
        <w:rPr>
          <w:rFonts w:ascii="Book Antiqua" w:eastAsia="Times New Roman" w:hAnsi="Book Antiqua" w:cs="Times New Roman"/>
          <w:sz w:val="24"/>
          <w:szCs w:val="24"/>
          <w:lang w:val="en-GB"/>
        </w:rPr>
        <w:t xml:space="preserve"> </w:t>
      </w:r>
      <w:bookmarkEnd w:id="34"/>
      <w:r w:rsidR="00491EFB" w:rsidRPr="00FF34D8">
        <w:rPr>
          <w:rFonts w:ascii="Book Antiqua" w:hAnsi="Book Antiqua" w:cs="Times New Roman"/>
          <w:sz w:val="24"/>
          <w:szCs w:val="24"/>
          <w:lang w:val="en-GB"/>
        </w:rPr>
        <w:t xml:space="preserve">This analysis </w:t>
      </w:r>
      <w:r w:rsidR="0075076C" w:rsidRPr="00FF34D8">
        <w:rPr>
          <w:rFonts w:ascii="Book Antiqua" w:hAnsi="Book Antiqua" w:cs="Times New Roman"/>
          <w:sz w:val="24"/>
          <w:szCs w:val="24"/>
          <w:lang w:val="en-GB"/>
        </w:rPr>
        <w:t>was divided in</w:t>
      </w:r>
      <w:r w:rsidR="007433E7" w:rsidRPr="00FF34D8">
        <w:rPr>
          <w:rFonts w:ascii="Book Antiqua" w:hAnsi="Book Antiqua" w:cs="Times New Roman"/>
          <w:sz w:val="24"/>
          <w:szCs w:val="24"/>
          <w:lang w:val="en-GB"/>
        </w:rPr>
        <w:t>to</w:t>
      </w:r>
      <w:r w:rsidR="0075076C" w:rsidRPr="00FF34D8">
        <w:rPr>
          <w:rFonts w:ascii="Book Antiqua" w:hAnsi="Book Antiqua" w:cs="Times New Roman"/>
          <w:sz w:val="24"/>
          <w:szCs w:val="24"/>
          <w:lang w:val="en-GB"/>
        </w:rPr>
        <w:t xml:space="preserve"> </w:t>
      </w:r>
      <w:r w:rsidR="00491EFB" w:rsidRPr="00FF34D8">
        <w:rPr>
          <w:rFonts w:ascii="Book Antiqua" w:hAnsi="Book Antiqua" w:cs="Times New Roman"/>
          <w:sz w:val="24"/>
          <w:szCs w:val="24"/>
          <w:lang w:val="en-GB"/>
        </w:rPr>
        <w:t>two periods (1975-1999 and 2000-2017)</w:t>
      </w:r>
      <w:r w:rsidR="00C8296C" w:rsidRPr="00FF34D8">
        <w:rPr>
          <w:rFonts w:ascii="Book Antiqua" w:hAnsi="Book Antiqua" w:cs="Times New Roman"/>
          <w:sz w:val="24"/>
          <w:szCs w:val="24"/>
          <w:lang w:val="en-GB"/>
        </w:rPr>
        <w:t>.</w:t>
      </w:r>
      <w:r w:rsidR="0075076C" w:rsidRPr="00FF34D8">
        <w:rPr>
          <w:rFonts w:ascii="Book Antiqua" w:hAnsi="Book Antiqua" w:cs="Times New Roman"/>
          <w:sz w:val="24"/>
          <w:szCs w:val="24"/>
          <w:shd w:val="clear" w:color="auto" w:fill="00FFFF"/>
          <w:lang w:val="en-GB"/>
        </w:rPr>
        <w:t xml:space="preserve"> </w:t>
      </w:r>
    </w:p>
    <w:p w14:paraId="0CD7F6A8" w14:textId="3E0339C0" w:rsidR="00E7068D" w:rsidRPr="00FF34D8" w:rsidRDefault="00E7068D" w:rsidP="00C9092F">
      <w:pPr>
        <w:adjustRightInd w:val="0"/>
        <w:snapToGrid w:val="0"/>
        <w:spacing w:after="0" w:line="360" w:lineRule="auto"/>
        <w:ind w:firstLineChars="100" w:firstLine="240"/>
        <w:jc w:val="both"/>
        <w:rPr>
          <w:rFonts w:ascii="Book Antiqua" w:hAnsi="Book Antiqua" w:cs="Times New Roman"/>
          <w:sz w:val="24"/>
          <w:szCs w:val="24"/>
          <w:lang w:val="en-GB"/>
        </w:rPr>
      </w:pPr>
      <w:r w:rsidRPr="00FF34D8">
        <w:rPr>
          <w:rFonts w:ascii="Book Antiqua" w:hAnsi="Book Antiqua" w:cs="Times New Roman"/>
          <w:sz w:val="24"/>
          <w:szCs w:val="24"/>
          <w:lang w:val="en-GB"/>
        </w:rPr>
        <w:t xml:space="preserve">We extracted information on the incidence of T1D in children </w:t>
      </w:r>
      <w:proofErr w:type="gramStart"/>
      <w:r w:rsidRPr="00FF34D8">
        <w:rPr>
          <w:rFonts w:ascii="Book Antiqua" w:hAnsi="Book Antiqua" w:cs="Times New Roman"/>
          <w:sz w:val="24"/>
          <w:szCs w:val="24"/>
          <w:lang w:val="en-GB"/>
        </w:rPr>
        <w:t>under</w:t>
      </w:r>
      <w:proofErr w:type="gramEnd"/>
      <w:r w:rsidRPr="00FF34D8">
        <w:rPr>
          <w:rFonts w:ascii="Book Antiqua" w:hAnsi="Book Antiqua" w:cs="Times New Roman"/>
          <w:sz w:val="24"/>
          <w:szCs w:val="24"/>
          <w:lang w:val="en-GB"/>
        </w:rPr>
        <w:t xml:space="preserve"> 14 years from population-based studies </w:t>
      </w:r>
      <w:r w:rsidR="00582A44" w:rsidRPr="00FF34D8">
        <w:rPr>
          <w:rFonts w:ascii="Book Antiqua" w:hAnsi="Book Antiqua" w:cs="Times New Roman"/>
          <w:sz w:val="24"/>
          <w:szCs w:val="24"/>
          <w:lang w:val="en-GB"/>
        </w:rPr>
        <w:t>conducted</w:t>
      </w:r>
      <w:r w:rsidRPr="00FF34D8">
        <w:rPr>
          <w:rFonts w:ascii="Book Antiqua" w:hAnsi="Book Antiqua" w:cs="Times New Roman"/>
          <w:sz w:val="24"/>
          <w:szCs w:val="24"/>
          <w:lang w:val="en-GB"/>
        </w:rPr>
        <w:t xml:space="preserve"> in clearly defined geographical areas at the local, regional or national level, published in original articles in English, Spanish or French, following the PRISMA recommendations</w:t>
      </w:r>
      <w:r w:rsidR="00FC6465" w:rsidRPr="00FF34D8">
        <w:rPr>
          <w:rFonts w:ascii="Book Antiqua" w:hAnsi="Book Antiqua" w:cs="Times New Roman"/>
          <w:sz w:val="24"/>
          <w:szCs w:val="24"/>
          <w:lang w:val="en-GB"/>
        </w:rPr>
        <w:t xml:space="preserve">. </w:t>
      </w:r>
      <w:r w:rsidRPr="00FF34D8">
        <w:rPr>
          <w:rFonts w:ascii="Book Antiqua" w:hAnsi="Book Antiqua" w:cs="Times New Roman"/>
          <w:sz w:val="24"/>
          <w:szCs w:val="24"/>
          <w:lang w:val="en-GB"/>
        </w:rPr>
        <w:t xml:space="preserve">The databases used for the literature search were Medline and </w:t>
      </w:r>
      <w:bookmarkStart w:id="35" w:name="_Hlk498156080"/>
      <w:r w:rsidRPr="00FF34D8">
        <w:rPr>
          <w:rFonts w:ascii="Book Antiqua" w:hAnsi="Book Antiqua" w:cs="Times New Roman"/>
          <w:sz w:val="24"/>
          <w:szCs w:val="24"/>
          <w:lang w:val="en-GB"/>
        </w:rPr>
        <w:t>Thomson Reuters (Web of Knowledge)</w:t>
      </w:r>
      <w:bookmarkEnd w:id="35"/>
      <w:r w:rsidRPr="00FF34D8">
        <w:rPr>
          <w:rFonts w:ascii="Book Antiqua" w:hAnsi="Book Antiqua" w:cs="Times New Roman"/>
          <w:sz w:val="24"/>
          <w:szCs w:val="24"/>
          <w:lang w:val="en-GB"/>
        </w:rPr>
        <w:t xml:space="preserve">. </w:t>
      </w:r>
      <w:bookmarkStart w:id="36" w:name="_Hlk500853007"/>
      <w:r w:rsidRPr="00FF34D8">
        <w:rPr>
          <w:rFonts w:ascii="Book Antiqua" w:hAnsi="Book Antiqua" w:cs="Times New Roman"/>
          <w:sz w:val="24"/>
          <w:szCs w:val="24"/>
          <w:lang w:val="en-GB"/>
        </w:rPr>
        <w:t xml:space="preserve">Additionally, we explored </w:t>
      </w:r>
      <w:r w:rsidR="00485569" w:rsidRPr="00FF34D8">
        <w:rPr>
          <w:rFonts w:ascii="Book Antiqua" w:hAnsi="Book Antiqua" w:cs="Times New Roman"/>
          <w:sz w:val="24"/>
          <w:szCs w:val="24"/>
          <w:lang w:val="en-GB"/>
        </w:rPr>
        <w:t>G</w:t>
      </w:r>
      <w:r w:rsidRPr="00FF34D8">
        <w:rPr>
          <w:rFonts w:ascii="Book Antiqua" w:hAnsi="Book Antiqua" w:cs="Times New Roman"/>
          <w:sz w:val="24"/>
          <w:szCs w:val="24"/>
          <w:lang w:val="en-GB"/>
        </w:rPr>
        <w:t xml:space="preserve">oogle </w:t>
      </w:r>
      <w:r w:rsidR="00485569" w:rsidRPr="00FF34D8">
        <w:rPr>
          <w:rFonts w:ascii="Book Antiqua" w:hAnsi="Book Antiqua" w:cs="Times New Roman"/>
          <w:sz w:val="24"/>
          <w:szCs w:val="24"/>
          <w:lang w:val="en-GB"/>
        </w:rPr>
        <w:t>S</w:t>
      </w:r>
      <w:r w:rsidRPr="00FF34D8">
        <w:rPr>
          <w:rFonts w:ascii="Book Antiqua" w:hAnsi="Book Antiqua" w:cs="Times New Roman"/>
          <w:sz w:val="24"/>
          <w:szCs w:val="24"/>
          <w:lang w:val="en-GB"/>
        </w:rPr>
        <w:t>cholar</w:t>
      </w:r>
      <w:bookmarkEnd w:id="36"/>
      <w:r w:rsidRPr="00FF34D8">
        <w:rPr>
          <w:rFonts w:ascii="Book Antiqua" w:hAnsi="Book Antiqua" w:cs="Times New Roman"/>
          <w:sz w:val="24"/>
          <w:szCs w:val="24"/>
          <w:lang w:val="en-GB"/>
        </w:rPr>
        <w:t xml:space="preserve">. This study followed the protocol search </w:t>
      </w:r>
      <w:r w:rsidRPr="00FF34D8">
        <w:rPr>
          <w:rFonts w:ascii="Book Antiqua" w:hAnsi="Book Antiqua" w:cs="Times New Roman"/>
          <w:sz w:val="24"/>
          <w:szCs w:val="24"/>
          <w:lang w:val="en-GB"/>
        </w:rPr>
        <w:lastRenderedPageBreak/>
        <w:t>deposited in the International Prospective of Systematic Reviews with the Registration Number:</w:t>
      </w:r>
      <w:r w:rsidR="008A44AA" w:rsidRPr="00FF34D8">
        <w:rPr>
          <w:rFonts w:ascii="Book Antiqua" w:hAnsi="Book Antiqua" w:cs="Times New Roman"/>
          <w:sz w:val="24"/>
          <w:szCs w:val="24"/>
          <w:lang w:val="en-GB"/>
        </w:rPr>
        <w:t xml:space="preserve"> </w:t>
      </w:r>
      <w:r w:rsidRPr="00FF34D8">
        <w:rPr>
          <w:rFonts w:ascii="Book Antiqua" w:hAnsi="Book Antiqua" w:cs="Times New Roman"/>
          <w:sz w:val="24"/>
          <w:szCs w:val="24"/>
          <w:shd w:val="clear" w:color="auto" w:fill="FFFFFF"/>
          <w:lang w:val="en-GB"/>
        </w:rPr>
        <w:t>CRD42012002369</w:t>
      </w:r>
      <w:r w:rsidR="00FC6465" w:rsidRPr="00FF34D8">
        <w:rPr>
          <w:rFonts w:ascii="Book Antiqua" w:hAnsi="Book Antiqua" w:cs="Times New Roman"/>
          <w:sz w:val="24"/>
          <w:szCs w:val="24"/>
          <w:lang w:val="en-GB"/>
        </w:rPr>
        <w:t xml:space="preserve">. </w:t>
      </w:r>
      <w:r w:rsidRPr="00FF34D8">
        <w:rPr>
          <w:rFonts w:ascii="Book Antiqua" w:hAnsi="Book Antiqua" w:cs="Times New Roman"/>
          <w:sz w:val="24"/>
          <w:szCs w:val="24"/>
          <w:lang w:val="en-GB"/>
        </w:rPr>
        <w:t>Figure 1 presents the flow diagram of the bibliographic search.</w:t>
      </w:r>
    </w:p>
    <w:p w14:paraId="541E3A89" w14:textId="5505B856" w:rsidR="00E7068D" w:rsidRPr="00FF34D8" w:rsidRDefault="000C61E7" w:rsidP="00C9092F">
      <w:pPr>
        <w:adjustRightInd w:val="0"/>
        <w:snapToGrid w:val="0"/>
        <w:spacing w:after="0" w:line="360" w:lineRule="auto"/>
        <w:ind w:firstLineChars="100" w:firstLine="240"/>
        <w:jc w:val="both"/>
        <w:rPr>
          <w:rFonts w:ascii="Book Antiqua" w:hAnsi="Book Antiqua" w:cs="Times New Roman"/>
          <w:sz w:val="24"/>
          <w:szCs w:val="24"/>
          <w:lang w:val="en-GB"/>
        </w:rPr>
      </w:pPr>
      <w:r w:rsidRPr="00FF34D8">
        <w:rPr>
          <w:rFonts w:ascii="Book Antiqua" w:hAnsi="Book Antiqua" w:cs="Times New Roman"/>
          <w:sz w:val="24"/>
          <w:szCs w:val="24"/>
          <w:lang w:val="en-GB"/>
        </w:rPr>
        <w:t>During this systematic review</w:t>
      </w:r>
      <w:r w:rsidR="00582A44" w:rsidRPr="00FF34D8">
        <w:rPr>
          <w:rFonts w:ascii="Book Antiqua" w:hAnsi="Book Antiqua" w:cs="Times New Roman"/>
          <w:sz w:val="24"/>
          <w:szCs w:val="24"/>
          <w:lang w:val="en-GB"/>
        </w:rPr>
        <w:t>,</w:t>
      </w:r>
      <w:r w:rsidRPr="00FF34D8">
        <w:rPr>
          <w:rFonts w:ascii="Book Antiqua" w:hAnsi="Book Antiqua" w:cs="Times New Roman"/>
          <w:sz w:val="24"/>
          <w:szCs w:val="24"/>
          <w:lang w:val="en-GB"/>
        </w:rPr>
        <w:t xml:space="preserve"> several procedures were standardized to minimize the </w:t>
      </w:r>
      <w:r w:rsidR="003A237D" w:rsidRPr="00FF34D8">
        <w:rPr>
          <w:rFonts w:ascii="Book Antiqua" w:hAnsi="Book Antiqua" w:cs="Times New Roman"/>
          <w:sz w:val="24"/>
          <w:szCs w:val="24"/>
          <w:lang w:val="en-GB"/>
        </w:rPr>
        <w:t>possibility</w:t>
      </w:r>
      <w:r w:rsidRPr="00FF34D8">
        <w:rPr>
          <w:rFonts w:ascii="Book Antiqua" w:hAnsi="Book Antiqua" w:cs="Times New Roman"/>
          <w:sz w:val="24"/>
          <w:szCs w:val="24"/>
          <w:lang w:val="en-GB"/>
        </w:rPr>
        <w:t xml:space="preserve"> of incurring biases in the identification of literature</w:t>
      </w:r>
      <w:r w:rsidR="003A237D" w:rsidRPr="00FF34D8">
        <w:rPr>
          <w:rFonts w:ascii="Book Antiqua" w:hAnsi="Book Antiqua" w:cs="Times New Roman"/>
          <w:sz w:val="24"/>
          <w:szCs w:val="24"/>
          <w:lang w:val="en-GB"/>
        </w:rPr>
        <w:t>,</w:t>
      </w:r>
      <w:r w:rsidR="008900AF" w:rsidRPr="00FF34D8">
        <w:rPr>
          <w:rFonts w:ascii="Book Antiqua" w:hAnsi="Book Antiqua" w:cs="Times New Roman"/>
          <w:sz w:val="24"/>
          <w:szCs w:val="24"/>
          <w:lang w:val="en-GB"/>
        </w:rPr>
        <w:t xml:space="preserve"> </w:t>
      </w:r>
      <w:r w:rsidRPr="00FF34D8">
        <w:rPr>
          <w:rFonts w:ascii="Book Antiqua" w:hAnsi="Book Antiqua" w:cs="Times New Roman"/>
          <w:sz w:val="24"/>
          <w:szCs w:val="24"/>
          <w:lang w:val="en-GB"/>
        </w:rPr>
        <w:t xml:space="preserve">selection and </w:t>
      </w:r>
      <w:r w:rsidR="008900AF" w:rsidRPr="00FF34D8">
        <w:rPr>
          <w:rFonts w:ascii="Book Antiqua" w:hAnsi="Book Antiqua" w:cs="Times New Roman"/>
          <w:sz w:val="24"/>
          <w:szCs w:val="24"/>
          <w:lang w:val="en-GB"/>
        </w:rPr>
        <w:t xml:space="preserve">the </w:t>
      </w:r>
      <w:r w:rsidRPr="00FF34D8">
        <w:rPr>
          <w:rFonts w:ascii="Book Antiqua" w:hAnsi="Book Antiqua" w:cs="Times New Roman"/>
          <w:sz w:val="24"/>
          <w:szCs w:val="24"/>
          <w:lang w:val="en-GB"/>
        </w:rPr>
        <w:t xml:space="preserve">interpretation of evidence. To </w:t>
      </w:r>
      <w:r w:rsidR="00861347" w:rsidRPr="00FF34D8">
        <w:rPr>
          <w:rFonts w:ascii="Book Antiqua" w:hAnsi="Book Antiqua" w:cs="Times New Roman"/>
          <w:sz w:val="24"/>
          <w:szCs w:val="24"/>
          <w:lang w:val="en-GB"/>
        </w:rPr>
        <w:t>reduce</w:t>
      </w:r>
      <w:r w:rsidRPr="00FF34D8">
        <w:rPr>
          <w:rFonts w:ascii="Book Antiqua" w:hAnsi="Book Antiqua" w:cs="Times New Roman"/>
          <w:sz w:val="24"/>
          <w:szCs w:val="24"/>
          <w:lang w:val="en-GB"/>
        </w:rPr>
        <w:t xml:space="preserve"> potential biases during the design and execution of the </w:t>
      </w:r>
      <w:r w:rsidRPr="00FF34D8">
        <w:rPr>
          <w:rFonts w:ascii="Book Antiqua" w:hAnsi="Book Antiqua" w:cs="Times New Roman"/>
          <w:bCs/>
          <w:sz w:val="24"/>
          <w:szCs w:val="24"/>
          <w:lang w:val="en-GB"/>
        </w:rPr>
        <w:t>systematic review</w:t>
      </w:r>
      <w:r w:rsidRPr="00FF34D8">
        <w:rPr>
          <w:rFonts w:ascii="Book Antiqua" w:hAnsi="Book Antiqua" w:cs="Times New Roman"/>
          <w:sz w:val="24"/>
          <w:szCs w:val="24"/>
          <w:lang w:val="en-GB"/>
        </w:rPr>
        <w:t>, a team was created</w:t>
      </w:r>
      <w:r w:rsidR="00C9380E" w:rsidRPr="00FF34D8">
        <w:rPr>
          <w:rFonts w:ascii="Book Antiqua" w:hAnsi="Book Antiqua" w:cs="Times New Roman"/>
          <w:bCs/>
          <w:sz w:val="24"/>
          <w:szCs w:val="24"/>
          <w:lang w:val="en-GB"/>
        </w:rPr>
        <w:t>;</w:t>
      </w:r>
      <w:r w:rsidRPr="00FF34D8">
        <w:rPr>
          <w:rFonts w:ascii="Book Antiqua" w:hAnsi="Book Antiqua" w:cs="Times New Roman"/>
          <w:bCs/>
          <w:sz w:val="24"/>
          <w:szCs w:val="24"/>
          <w:lang w:val="en-GB"/>
        </w:rPr>
        <w:t xml:space="preserve"> </w:t>
      </w:r>
      <w:r w:rsidRPr="00FF34D8">
        <w:rPr>
          <w:rFonts w:ascii="Book Antiqua" w:hAnsi="Book Antiqua" w:cs="Times New Roman"/>
          <w:sz w:val="24"/>
          <w:szCs w:val="24"/>
          <w:lang w:val="en-GB"/>
        </w:rPr>
        <w:t>initially</w:t>
      </w:r>
      <w:r w:rsidR="008900AF" w:rsidRPr="00FF34D8">
        <w:rPr>
          <w:rFonts w:ascii="Book Antiqua" w:hAnsi="Book Antiqua" w:cs="Times New Roman"/>
          <w:sz w:val="24"/>
          <w:szCs w:val="24"/>
          <w:lang w:val="en-GB"/>
        </w:rPr>
        <w:t>,</w:t>
      </w:r>
      <w:r w:rsidRPr="00FF34D8">
        <w:rPr>
          <w:rFonts w:ascii="Book Antiqua" w:hAnsi="Book Antiqua" w:cs="Times New Roman"/>
          <w:sz w:val="24"/>
          <w:szCs w:val="24"/>
          <w:lang w:val="en-GB"/>
        </w:rPr>
        <w:t xml:space="preserve"> this team was formed by a senior expert researcher (AJV) and a researcher (PAD)</w:t>
      </w:r>
      <w:r w:rsidRPr="00FF34D8">
        <w:rPr>
          <w:rFonts w:ascii="Book Antiqua" w:hAnsi="Book Antiqua" w:cs="Times New Roman"/>
          <w:b/>
          <w:bCs/>
          <w:sz w:val="24"/>
          <w:szCs w:val="24"/>
          <w:lang w:val="en-GB"/>
        </w:rPr>
        <w:t>.</w:t>
      </w:r>
      <w:r w:rsidRPr="00FF34D8">
        <w:rPr>
          <w:rFonts w:ascii="Book Antiqua" w:hAnsi="Book Antiqua" w:cs="Times New Roman"/>
          <w:sz w:val="24"/>
          <w:szCs w:val="24"/>
          <w:lang w:val="en-GB"/>
        </w:rPr>
        <w:t xml:space="preserve"> During the update of this </w:t>
      </w:r>
      <w:r w:rsidR="00861347" w:rsidRPr="00FF34D8">
        <w:rPr>
          <w:rFonts w:ascii="Book Antiqua" w:hAnsi="Book Antiqua" w:cs="Times New Roman"/>
          <w:sz w:val="24"/>
          <w:szCs w:val="24"/>
          <w:lang w:val="en-GB"/>
        </w:rPr>
        <w:t>systematic review</w:t>
      </w:r>
      <w:r w:rsidRPr="00FF34D8">
        <w:rPr>
          <w:rFonts w:ascii="Book Antiqua" w:hAnsi="Book Antiqua" w:cs="Times New Roman"/>
          <w:sz w:val="24"/>
          <w:szCs w:val="24"/>
          <w:lang w:val="en-GB"/>
        </w:rPr>
        <w:t>, the team consisted of two researchers</w:t>
      </w:r>
      <w:r w:rsidR="00861347" w:rsidRPr="00FF34D8">
        <w:rPr>
          <w:rFonts w:ascii="Book Antiqua" w:hAnsi="Book Antiqua" w:cs="Times New Roman"/>
          <w:sz w:val="24"/>
          <w:szCs w:val="24"/>
          <w:lang w:val="en-GB"/>
        </w:rPr>
        <w:t xml:space="preserve"> (NGL and PAD)</w:t>
      </w:r>
      <w:r w:rsidRPr="00FF34D8">
        <w:rPr>
          <w:rFonts w:ascii="Book Antiqua" w:hAnsi="Book Antiqua" w:cs="Times New Roman"/>
          <w:sz w:val="24"/>
          <w:szCs w:val="24"/>
          <w:lang w:val="en-GB"/>
        </w:rPr>
        <w:t xml:space="preserve">. </w:t>
      </w:r>
      <w:bookmarkStart w:id="37" w:name="_Hlk516661904"/>
      <w:r w:rsidR="002B68A7" w:rsidRPr="00FF34D8">
        <w:rPr>
          <w:rFonts w:ascii="Book Antiqua" w:hAnsi="Book Antiqua" w:cs="Times New Roman"/>
          <w:sz w:val="24"/>
          <w:szCs w:val="24"/>
          <w:lang w:val="en-GB"/>
        </w:rPr>
        <w:t xml:space="preserve">The initial search was undertaken between </w:t>
      </w:r>
      <w:r w:rsidR="004C2D53" w:rsidRPr="00FF34D8">
        <w:rPr>
          <w:rFonts w:ascii="Book Antiqua" w:hAnsi="Book Antiqua" w:cs="Times New Roman"/>
          <w:sz w:val="24"/>
          <w:szCs w:val="24"/>
          <w:lang w:val="en-GB"/>
        </w:rPr>
        <w:t xml:space="preserve">November </w:t>
      </w:r>
      <w:r w:rsidR="001E104D" w:rsidRPr="00FF34D8">
        <w:rPr>
          <w:rFonts w:ascii="Book Antiqua" w:hAnsi="Book Antiqua" w:cs="Times New Roman"/>
          <w:sz w:val="24"/>
          <w:szCs w:val="24"/>
          <w:lang w:val="en-GB"/>
        </w:rPr>
        <w:t>201</w:t>
      </w:r>
      <w:r w:rsidR="004C2D53" w:rsidRPr="00FF34D8">
        <w:rPr>
          <w:rFonts w:ascii="Book Antiqua" w:hAnsi="Book Antiqua" w:cs="Times New Roman"/>
          <w:sz w:val="24"/>
          <w:szCs w:val="24"/>
          <w:lang w:val="en-GB"/>
        </w:rPr>
        <w:t>1</w:t>
      </w:r>
      <w:r w:rsidR="002B68A7" w:rsidRPr="00FF34D8">
        <w:rPr>
          <w:rFonts w:ascii="Book Antiqua" w:hAnsi="Book Antiqua" w:cs="Times New Roman"/>
          <w:sz w:val="24"/>
          <w:szCs w:val="24"/>
          <w:lang w:val="en-GB"/>
        </w:rPr>
        <w:t xml:space="preserve"> and </w:t>
      </w:r>
      <w:r w:rsidR="004C2D53" w:rsidRPr="00FF34D8">
        <w:rPr>
          <w:rFonts w:ascii="Book Antiqua" w:hAnsi="Book Antiqua" w:cs="Times New Roman"/>
          <w:sz w:val="24"/>
          <w:szCs w:val="24"/>
          <w:lang w:val="en-GB"/>
        </w:rPr>
        <w:t>January</w:t>
      </w:r>
      <w:r w:rsidR="001E104D" w:rsidRPr="00FF34D8">
        <w:rPr>
          <w:rFonts w:ascii="Book Antiqua" w:hAnsi="Book Antiqua" w:cs="Times New Roman"/>
          <w:sz w:val="24"/>
          <w:szCs w:val="24"/>
          <w:lang w:val="en-GB"/>
        </w:rPr>
        <w:t xml:space="preserve"> </w:t>
      </w:r>
      <w:r w:rsidR="002B68A7" w:rsidRPr="00FF34D8">
        <w:rPr>
          <w:rFonts w:ascii="Book Antiqua" w:hAnsi="Book Antiqua" w:cs="Times New Roman"/>
          <w:sz w:val="24"/>
          <w:szCs w:val="24"/>
          <w:lang w:val="en-GB"/>
        </w:rPr>
        <w:t xml:space="preserve">2014 and the </w:t>
      </w:r>
      <w:r w:rsidR="00861347" w:rsidRPr="00FF34D8">
        <w:rPr>
          <w:rFonts w:ascii="Book Antiqua" w:hAnsi="Book Antiqua" w:cs="Times New Roman"/>
          <w:sz w:val="24"/>
          <w:szCs w:val="24"/>
          <w:lang w:val="en-GB"/>
        </w:rPr>
        <w:t>update between</w:t>
      </w:r>
      <w:r w:rsidR="002B68A7" w:rsidRPr="00FF34D8">
        <w:rPr>
          <w:rFonts w:ascii="Book Antiqua" w:hAnsi="Book Antiqua" w:cs="Times New Roman"/>
          <w:sz w:val="24"/>
          <w:szCs w:val="24"/>
          <w:lang w:val="en-GB"/>
        </w:rPr>
        <w:t xml:space="preserve"> January and June 2017</w:t>
      </w:r>
      <w:r w:rsidR="00861347" w:rsidRPr="00FF34D8">
        <w:rPr>
          <w:rFonts w:ascii="Book Antiqua" w:hAnsi="Book Antiqua" w:cs="Times New Roman"/>
          <w:sz w:val="24"/>
          <w:szCs w:val="24"/>
          <w:lang w:val="en-GB"/>
        </w:rPr>
        <w:t xml:space="preserve">. </w:t>
      </w:r>
      <w:bookmarkEnd w:id="37"/>
      <w:r w:rsidR="00E7068D" w:rsidRPr="00FF34D8">
        <w:rPr>
          <w:rFonts w:ascii="Book Antiqua" w:hAnsi="Book Antiqua" w:cs="Times New Roman"/>
          <w:sz w:val="24"/>
          <w:szCs w:val="24"/>
          <w:lang w:val="en-GB"/>
        </w:rPr>
        <w:t xml:space="preserve">For this systematic review a </w:t>
      </w:r>
      <w:r w:rsidR="00485569" w:rsidRPr="00FF34D8">
        <w:rPr>
          <w:rFonts w:ascii="Book Antiqua" w:hAnsi="Book Antiqua" w:cs="Times New Roman"/>
          <w:sz w:val="24"/>
          <w:szCs w:val="24"/>
          <w:lang w:val="en-GB"/>
        </w:rPr>
        <w:t xml:space="preserve">query </w:t>
      </w:r>
      <w:r w:rsidR="00E7068D" w:rsidRPr="00FF34D8">
        <w:rPr>
          <w:rFonts w:ascii="Book Antiqua" w:hAnsi="Book Antiqua" w:cs="Times New Roman"/>
          <w:sz w:val="24"/>
          <w:szCs w:val="24"/>
          <w:lang w:val="en-GB"/>
        </w:rPr>
        <w:t>equatio</w:t>
      </w:r>
      <w:r w:rsidR="00E725FF" w:rsidRPr="00FF34D8">
        <w:rPr>
          <w:rFonts w:ascii="Book Antiqua" w:hAnsi="Book Antiqua" w:cs="Times New Roman"/>
          <w:sz w:val="24"/>
          <w:szCs w:val="24"/>
          <w:lang w:val="en-GB"/>
        </w:rPr>
        <w:t>n</w:t>
      </w:r>
      <w:r w:rsidR="008900AF" w:rsidRPr="00FF34D8">
        <w:rPr>
          <w:rFonts w:ascii="Book Antiqua" w:hAnsi="Book Antiqua" w:cs="Times New Roman"/>
          <w:sz w:val="24"/>
          <w:szCs w:val="24"/>
          <w:lang w:val="en-GB"/>
        </w:rPr>
        <w:t xml:space="preserve"> was used</w:t>
      </w:r>
      <w:r w:rsidR="00E7068D" w:rsidRPr="00FF34D8">
        <w:rPr>
          <w:rFonts w:ascii="Book Antiqua" w:hAnsi="Book Antiqua" w:cs="Times New Roman"/>
          <w:sz w:val="24"/>
          <w:szCs w:val="24"/>
          <w:lang w:val="en-GB"/>
        </w:rPr>
        <w:t xml:space="preserve">, which implemented </w:t>
      </w:r>
      <w:r w:rsidR="00636888" w:rsidRPr="00FF34D8">
        <w:rPr>
          <w:rFonts w:ascii="Book Antiqua" w:hAnsi="Book Antiqua" w:cs="Times New Roman"/>
          <w:sz w:val="24"/>
          <w:szCs w:val="24"/>
          <w:lang w:val="en-GB"/>
        </w:rPr>
        <w:t xml:space="preserve">the same </w:t>
      </w:r>
      <w:r w:rsidR="00E7068D" w:rsidRPr="00FF34D8">
        <w:rPr>
          <w:rFonts w:ascii="Book Antiqua" w:hAnsi="Book Antiqua" w:cs="Times New Roman"/>
          <w:sz w:val="24"/>
          <w:szCs w:val="24"/>
          <w:lang w:val="en-GB"/>
        </w:rPr>
        <w:t xml:space="preserve">strategy </w:t>
      </w:r>
      <w:r w:rsidR="008900AF" w:rsidRPr="00FF34D8">
        <w:rPr>
          <w:rFonts w:ascii="Book Antiqua" w:hAnsi="Book Antiqua" w:cs="Times New Roman"/>
          <w:sz w:val="24"/>
          <w:szCs w:val="24"/>
          <w:lang w:val="en-GB"/>
        </w:rPr>
        <w:t xml:space="preserve">as that </w:t>
      </w:r>
      <w:r w:rsidR="00E7068D" w:rsidRPr="00FF34D8">
        <w:rPr>
          <w:rFonts w:ascii="Book Antiqua" w:hAnsi="Book Antiqua" w:cs="Times New Roman"/>
          <w:sz w:val="24"/>
          <w:szCs w:val="24"/>
          <w:lang w:val="en-GB"/>
        </w:rPr>
        <w:t xml:space="preserve">validated by </w:t>
      </w:r>
      <w:r w:rsidR="001E4618" w:rsidRPr="009F58E7">
        <w:rPr>
          <w:rFonts w:ascii="Book Antiqua" w:hAnsi="Book Antiqua" w:cs="Times New Roman"/>
          <w:sz w:val="24"/>
          <w:szCs w:val="24"/>
          <w:lang w:val="en-GB"/>
        </w:rPr>
        <w:t>Diaz-Valencia</w:t>
      </w:r>
      <w:r w:rsidR="00E7068D" w:rsidRPr="00FF34D8">
        <w:rPr>
          <w:rFonts w:ascii="Book Antiqua" w:hAnsi="Book Antiqua" w:cs="Times New Roman"/>
          <w:sz w:val="24"/>
          <w:szCs w:val="24"/>
          <w:lang w:val="en-GB"/>
        </w:rPr>
        <w:t xml:space="preserve"> </w:t>
      </w:r>
      <w:r w:rsidR="00E7068D" w:rsidRPr="00C9092F">
        <w:rPr>
          <w:rFonts w:ascii="Book Antiqua" w:hAnsi="Book Antiqua" w:cs="Times New Roman"/>
          <w:i/>
          <w:iCs/>
          <w:sz w:val="24"/>
          <w:szCs w:val="24"/>
          <w:lang w:val="en-GB"/>
        </w:rPr>
        <w:t>et al</w:t>
      </w:r>
      <w:r w:rsidR="00096BBE" w:rsidRPr="00C9092F">
        <w:rPr>
          <w:rFonts w:ascii="Book Antiqua" w:hAnsi="Book Antiqua" w:cs="Times New Roman"/>
          <w:noProof/>
          <w:sz w:val="24"/>
          <w:szCs w:val="24"/>
          <w:vertAlign w:val="superscript"/>
          <w:lang w:val="en-GB"/>
        </w:rPr>
        <w:t>[10]</w:t>
      </w:r>
      <w:r w:rsidR="007748E1" w:rsidRPr="00FF34D8">
        <w:rPr>
          <w:rFonts w:ascii="Book Antiqua" w:hAnsi="Book Antiqua" w:cs="Times New Roman"/>
          <w:sz w:val="24"/>
          <w:szCs w:val="24"/>
          <w:vertAlign w:val="superscript"/>
          <w:lang w:val="en-GB"/>
        </w:rPr>
        <w:t xml:space="preserve"> </w:t>
      </w:r>
      <w:r w:rsidR="007748E1" w:rsidRPr="00FF34D8">
        <w:rPr>
          <w:rFonts w:ascii="Book Antiqua" w:hAnsi="Book Antiqua" w:cs="Times New Roman"/>
          <w:sz w:val="24"/>
          <w:szCs w:val="24"/>
          <w:lang w:val="en-GB"/>
        </w:rPr>
        <w:t>(Supplementary material)</w:t>
      </w:r>
      <w:r w:rsidR="00314DA6" w:rsidRPr="00FF34D8">
        <w:rPr>
          <w:rFonts w:ascii="Book Antiqua" w:hAnsi="Book Antiqua" w:cs="Times New Roman"/>
          <w:sz w:val="24"/>
          <w:szCs w:val="24"/>
          <w:lang w:val="en-GB"/>
        </w:rPr>
        <w:t>.</w:t>
      </w:r>
      <w:r w:rsidR="008900AF" w:rsidRPr="00FF34D8">
        <w:rPr>
          <w:rFonts w:ascii="Book Antiqua" w:hAnsi="Book Antiqua" w:cs="Times New Roman"/>
          <w:sz w:val="24"/>
          <w:szCs w:val="24"/>
          <w:lang w:val="en-GB"/>
        </w:rPr>
        <w:t>T</w:t>
      </w:r>
      <w:r w:rsidR="004B14AD" w:rsidRPr="00FF34D8">
        <w:rPr>
          <w:rFonts w:ascii="Book Antiqua" w:hAnsi="Book Antiqua" w:cs="Times New Roman"/>
          <w:sz w:val="24"/>
          <w:szCs w:val="24"/>
          <w:lang w:val="en-GB"/>
        </w:rPr>
        <w:t>o build the original query equation,</w:t>
      </w:r>
      <w:r w:rsidR="00E7068D" w:rsidRPr="00FF34D8">
        <w:rPr>
          <w:rFonts w:ascii="Book Antiqua" w:hAnsi="Book Antiqua" w:cs="Times New Roman"/>
          <w:sz w:val="24"/>
          <w:szCs w:val="24"/>
          <w:lang w:val="en-GB"/>
        </w:rPr>
        <w:t xml:space="preserve"> </w:t>
      </w:r>
      <w:r w:rsidR="00CB71A3" w:rsidRPr="00FF34D8">
        <w:rPr>
          <w:rFonts w:ascii="Book Antiqua" w:hAnsi="Book Antiqua" w:cs="Times New Roman"/>
          <w:sz w:val="24"/>
          <w:szCs w:val="24"/>
          <w:lang w:val="en-GB"/>
        </w:rPr>
        <w:t>we</w:t>
      </w:r>
      <w:r w:rsidR="00E7068D" w:rsidRPr="00FF34D8">
        <w:rPr>
          <w:rFonts w:ascii="Book Antiqua" w:hAnsi="Book Antiqua" w:cs="Times New Roman"/>
          <w:sz w:val="24"/>
          <w:szCs w:val="24"/>
          <w:lang w:val="en-GB"/>
        </w:rPr>
        <w:t xml:space="preserve"> performed an exploratory search,</w:t>
      </w:r>
      <w:r w:rsidR="003A237D" w:rsidRPr="00FF34D8">
        <w:rPr>
          <w:rFonts w:ascii="Book Antiqua" w:hAnsi="Book Antiqua" w:cs="Times New Roman"/>
          <w:sz w:val="24"/>
          <w:szCs w:val="24"/>
          <w:lang w:val="en-GB"/>
        </w:rPr>
        <w:t xml:space="preserve"> </w:t>
      </w:r>
      <w:r w:rsidR="008900AF" w:rsidRPr="00FF34D8">
        <w:rPr>
          <w:rFonts w:ascii="Book Antiqua" w:hAnsi="Book Antiqua" w:cs="Times New Roman"/>
          <w:sz w:val="24"/>
          <w:szCs w:val="24"/>
          <w:lang w:val="en-GB"/>
        </w:rPr>
        <w:t>from</w:t>
      </w:r>
      <w:r w:rsidR="00E7068D" w:rsidRPr="00FF34D8">
        <w:rPr>
          <w:rFonts w:ascii="Book Antiqua" w:hAnsi="Book Antiqua" w:cs="Times New Roman"/>
          <w:sz w:val="24"/>
          <w:szCs w:val="24"/>
          <w:lang w:val="en-GB"/>
        </w:rPr>
        <w:t xml:space="preserve"> which 92 references </w:t>
      </w:r>
      <w:r w:rsidR="008900AF" w:rsidRPr="00FF34D8">
        <w:rPr>
          <w:rFonts w:ascii="Book Antiqua" w:hAnsi="Book Antiqua" w:cs="Times New Roman"/>
          <w:sz w:val="24"/>
          <w:szCs w:val="24"/>
          <w:lang w:val="en-GB"/>
        </w:rPr>
        <w:t xml:space="preserve">were selected </w:t>
      </w:r>
      <w:r w:rsidR="00E7068D" w:rsidRPr="00FF34D8">
        <w:rPr>
          <w:rFonts w:ascii="Book Antiqua" w:hAnsi="Book Antiqua" w:cs="Times New Roman"/>
          <w:sz w:val="24"/>
          <w:szCs w:val="24"/>
          <w:lang w:val="en-GB"/>
        </w:rPr>
        <w:t xml:space="preserve">that reported </w:t>
      </w:r>
      <w:r w:rsidR="008900AF" w:rsidRPr="00FF34D8">
        <w:rPr>
          <w:rFonts w:ascii="Book Antiqua" w:hAnsi="Book Antiqua" w:cs="Times New Roman"/>
          <w:sz w:val="24"/>
          <w:szCs w:val="24"/>
          <w:lang w:val="en-GB"/>
        </w:rPr>
        <w:t xml:space="preserve">on </w:t>
      </w:r>
      <w:r w:rsidR="00E7068D" w:rsidRPr="00FF34D8">
        <w:rPr>
          <w:rFonts w:ascii="Book Antiqua" w:hAnsi="Book Antiqua" w:cs="Times New Roman"/>
          <w:sz w:val="24"/>
          <w:szCs w:val="24"/>
          <w:lang w:val="en-GB"/>
        </w:rPr>
        <w:t xml:space="preserve">the incidence of T1D. From these 92 references, </w:t>
      </w:r>
      <w:r w:rsidR="00CB71A3" w:rsidRPr="00FF34D8">
        <w:rPr>
          <w:rFonts w:ascii="Book Antiqua" w:hAnsi="Book Antiqua" w:cs="Times New Roman"/>
          <w:sz w:val="24"/>
          <w:szCs w:val="24"/>
          <w:lang w:val="en-GB"/>
        </w:rPr>
        <w:t>we</w:t>
      </w:r>
      <w:r w:rsidR="00E7068D" w:rsidRPr="00FF34D8">
        <w:rPr>
          <w:rFonts w:ascii="Book Antiqua" w:hAnsi="Book Antiqua" w:cs="Times New Roman"/>
          <w:sz w:val="24"/>
          <w:szCs w:val="24"/>
          <w:lang w:val="en-GB"/>
        </w:rPr>
        <w:t xml:space="preserve"> analy</w:t>
      </w:r>
      <w:r w:rsidR="008900AF" w:rsidRPr="00FF34D8">
        <w:rPr>
          <w:rFonts w:ascii="Book Antiqua" w:hAnsi="Book Antiqua" w:cs="Times New Roman"/>
          <w:sz w:val="24"/>
          <w:szCs w:val="24"/>
          <w:lang w:val="en-GB"/>
        </w:rPr>
        <w:t>s</w:t>
      </w:r>
      <w:r w:rsidR="00E7068D" w:rsidRPr="00FF34D8">
        <w:rPr>
          <w:rFonts w:ascii="Book Antiqua" w:hAnsi="Book Antiqua" w:cs="Times New Roman"/>
          <w:sz w:val="24"/>
          <w:szCs w:val="24"/>
          <w:lang w:val="en-GB"/>
        </w:rPr>
        <w:t xml:space="preserve">ed the </w:t>
      </w:r>
      <w:proofErr w:type="spellStart"/>
      <w:r w:rsidR="00E7068D" w:rsidRPr="00FF34D8">
        <w:rPr>
          <w:rFonts w:ascii="Book Antiqua" w:hAnsi="Book Antiqua" w:cs="Times New Roman"/>
          <w:sz w:val="24"/>
          <w:szCs w:val="24"/>
          <w:lang w:val="en-GB"/>
        </w:rPr>
        <w:t>MeSH</w:t>
      </w:r>
      <w:proofErr w:type="spellEnd"/>
      <w:r w:rsidR="00E7068D" w:rsidRPr="00FF34D8">
        <w:rPr>
          <w:rFonts w:ascii="Book Antiqua" w:hAnsi="Book Antiqua" w:cs="Times New Roman"/>
          <w:sz w:val="24"/>
          <w:szCs w:val="24"/>
          <w:lang w:val="en-GB"/>
        </w:rPr>
        <w:t xml:space="preserve"> terms and incorporated them into a preliminary search equation. Using this equation, </w:t>
      </w:r>
      <w:r w:rsidR="00CB71A3" w:rsidRPr="00FF34D8">
        <w:rPr>
          <w:rFonts w:ascii="Book Antiqua" w:hAnsi="Book Antiqua" w:cs="Times New Roman"/>
          <w:sz w:val="24"/>
          <w:szCs w:val="24"/>
          <w:lang w:val="en-GB"/>
        </w:rPr>
        <w:t>we</w:t>
      </w:r>
      <w:r w:rsidR="00E7068D" w:rsidRPr="00FF34D8">
        <w:rPr>
          <w:rFonts w:ascii="Book Antiqua" w:hAnsi="Book Antiqua" w:cs="Times New Roman"/>
          <w:sz w:val="24"/>
          <w:szCs w:val="24"/>
          <w:lang w:val="en-GB"/>
        </w:rPr>
        <w:t xml:space="preserve"> excluded the </w:t>
      </w:r>
      <w:proofErr w:type="spellStart"/>
      <w:r w:rsidR="00E7068D" w:rsidRPr="00FF34D8">
        <w:rPr>
          <w:rFonts w:ascii="Book Antiqua" w:hAnsi="Book Antiqua" w:cs="Times New Roman"/>
          <w:sz w:val="24"/>
          <w:szCs w:val="24"/>
          <w:lang w:val="en-GB"/>
        </w:rPr>
        <w:t>MeSH</w:t>
      </w:r>
      <w:proofErr w:type="spellEnd"/>
      <w:r w:rsidR="00E7068D" w:rsidRPr="00FF34D8">
        <w:rPr>
          <w:rFonts w:ascii="Book Antiqua" w:hAnsi="Book Antiqua" w:cs="Times New Roman"/>
          <w:sz w:val="24"/>
          <w:szCs w:val="24"/>
          <w:lang w:val="en-GB"/>
        </w:rPr>
        <w:t xml:space="preserve"> terms of references that </w:t>
      </w:r>
      <w:r w:rsidR="008900AF" w:rsidRPr="00FF34D8">
        <w:rPr>
          <w:rFonts w:ascii="Book Antiqua" w:hAnsi="Book Antiqua" w:cs="Times New Roman"/>
          <w:sz w:val="24"/>
          <w:szCs w:val="24"/>
          <w:lang w:val="en-GB"/>
        </w:rPr>
        <w:t>did</w:t>
      </w:r>
      <w:r w:rsidR="00E7068D" w:rsidRPr="00FF34D8">
        <w:rPr>
          <w:rFonts w:ascii="Book Antiqua" w:hAnsi="Book Antiqua" w:cs="Times New Roman"/>
          <w:sz w:val="24"/>
          <w:szCs w:val="24"/>
          <w:lang w:val="en-GB"/>
        </w:rPr>
        <w:t xml:space="preserve"> not report the incidence of T1D in the search equation. </w:t>
      </w:r>
      <w:r w:rsidR="00CB71A3" w:rsidRPr="00FF34D8">
        <w:rPr>
          <w:rFonts w:ascii="Book Antiqua" w:hAnsi="Book Antiqua" w:cs="Times New Roman"/>
          <w:sz w:val="24"/>
          <w:szCs w:val="24"/>
          <w:lang w:val="en-GB"/>
        </w:rPr>
        <w:t>We</w:t>
      </w:r>
      <w:r w:rsidR="00E7068D" w:rsidRPr="00FF34D8">
        <w:rPr>
          <w:rFonts w:ascii="Book Antiqua" w:hAnsi="Book Antiqua" w:cs="Times New Roman"/>
          <w:sz w:val="24"/>
          <w:szCs w:val="24"/>
          <w:lang w:val="en-GB"/>
        </w:rPr>
        <w:t xml:space="preserve"> repeated this process until the search equation included the 92 references used initiall</w:t>
      </w:r>
      <w:r w:rsidR="00861347" w:rsidRPr="00FF34D8">
        <w:rPr>
          <w:rFonts w:ascii="Book Antiqua" w:hAnsi="Book Antiqua" w:cs="Times New Roman"/>
          <w:sz w:val="24"/>
          <w:szCs w:val="24"/>
          <w:lang w:val="en-GB"/>
        </w:rPr>
        <w:t>y.</w:t>
      </w:r>
    </w:p>
    <w:p w14:paraId="4176DDD1" w14:textId="1CCB4109" w:rsidR="00417DD5" w:rsidRDefault="004B14AD" w:rsidP="00C9092F">
      <w:pPr>
        <w:pStyle w:val="a6"/>
        <w:adjustRightInd w:val="0"/>
        <w:snapToGrid w:val="0"/>
        <w:spacing w:before="0" w:beforeAutospacing="0" w:after="0" w:line="360" w:lineRule="auto"/>
        <w:ind w:firstLineChars="100" w:firstLine="240"/>
        <w:jc w:val="both"/>
        <w:rPr>
          <w:rFonts w:ascii="Book Antiqua" w:hAnsi="Book Antiqua"/>
          <w:lang w:val="en-GB"/>
        </w:rPr>
      </w:pPr>
      <w:bookmarkStart w:id="38" w:name="_Hlk516047848"/>
      <w:r w:rsidRPr="00FF34D8">
        <w:rPr>
          <w:rFonts w:ascii="Book Antiqua" w:hAnsi="Book Antiqua"/>
          <w:lang w:val="en-GB"/>
        </w:rPr>
        <w:t>For all query equations, s</w:t>
      </w:r>
      <w:r w:rsidR="00201DA1" w:rsidRPr="00FF34D8">
        <w:rPr>
          <w:rFonts w:ascii="Book Antiqua" w:hAnsi="Book Antiqua"/>
          <w:lang w:val="en-GB"/>
        </w:rPr>
        <w:t>tudies were excluded if</w:t>
      </w:r>
      <w:r w:rsidR="00BA1333" w:rsidRPr="00FF34D8">
        <w:rPr>
          <w:rFonts w:ascii="Book Antiqua" w:hAnsi="Book Antiqua"/>
          <w:lang w:val="en-GB"/>
        </w:rPr>
        <w:t xml:space="preserve"> </w:t>
      </w:r>
      <w:r w:rsidR="00C9092F">
        <w:rPr>
          <w:rFonts w:ascii="Book Antiqua" w:hAnsi="Book Antiqua"/>
          <w:lang w:val="en-GB"/>
        </w:rPr>
        <w:t>(</w:t>
      </w:r>
      <w:r w:rsidR="00417DD5" w:rsidRPr="00FF34D8">
        <w:rPr>
          <w:rFonts w:ascii="Book Antiqua" w:hAnsi="Book Antiqua"/>
          <w:lang w:val="en-GB"/>
        </w:rPr>
        <w:t>1</w:t>
      </w:r>
      <w:r w:rsidR="00BA1333" w:rsidRPr="00FF34D8">
        <w:rPr>
          <w:rFonts w:ascii="Book Antiqua" w:hAnsi="Book Antiqua"/>
          <w:lang w:val="en-GB"/>
        </w:rPr>
        <w:t>)</w:t>
      </w:r>
      <w:r w:rsidR="00417DD5" w:rsidRPr="00FF34D8">
        <w:rPr>
          <w:rFonts w:ascii="Book Antiqua" w:hAnsi="Book Antiqua"/>
          <w:lang w:val="en-GB"/>
        </w:rPr>
        <w:t xml:space="preserve"> </w:t>
      </w:r>
      <w:r w:rsidR="00895373" w:rsidRPr="00FF34D8">
        <w:rPr>
          <w:rFonts w:ascii="Book Antiqua" w:hAnsi="Book Antiqua"/>
          <w:lang w:val="en-GB"/>
        </w:rPr>
        <w:t>t</w:t>
      </w:r>
      <w:r w:rsidR="00417DD5" w:rsidRPr="00FF34D8">
        <w:rPr>
          <w:rFonts w:ascii="Book Antiqua" w:hAnsi="Book Antiqua"/>
          <w:lang w:val="en-GB"/>
        </w:rPr>
        <w:t>he main objective was not t</w:t>
      </w:r>
      <w:r w:rsidR="006A61F7" w:rsidRPr="00FF34D8">
        <w:rPr>
          <w:rFonts w:ascii="Book Antiqua" w:hAnsi="Book Antiqua"/>
          <w:lang w:val="en-GB"/>
        </w:rPr>
        <w:t>o</w:t>
      </w:r>
      <w:r w:rsidR="00417DD5" w:rsidRPr="00FF34D8">
        <w:rPr>
          <w:rFonts w:ascii="Book Antiqua" w:hAnsi="Book Antiqua"/>
          <w:lang w:val="en-GB"/>
        </w:rPr>
        <w:t xml:space="preserve"> study </w:t>
      </w:r>
      <w:r w:rsidR="006A61F7" w:rsidRPr="00FF34D8">
        <w:rPr>
          <w:rFonts w:ascii="Book Antiqua" w:hAnsi="Book Antiqua"/>
          <w:lang w:val="en-GB"/>
        </w:rPr>
        <w:t>the</w:t>
      </w:r>
      <w:r w:rsidR="00417DD5" w:rsidRPr="00FF34D8">
        <w:rPr>
          <w:rFonts w:ascii="Book Antiqua" w:hAnsi="Book Antiqua"/>
          <w:lang w:val="en-GB"/>
        </w:rPr>
        <w:t xml:space="preserve"> incidence of T1D (</w:t>
      </w:r>
      <w:r w:rsidR="00417DD5" w:rsidRPr="00C9092F">
        <w:rPr>
          <w:rFonts w:ascii="Book Antiqua" w:hAnsi="Book Antiqua"/>
          <w:i/>
          <w:iCs/>
          <w:lang w:val="en-GB"/>
        </w:rPr>
        <w:t>e.g.</w:t>
      </w:r>
      <w:r w:rsidR="00417DD5" w:rsidRPr="00FF34D8">
        <w:rPr>
          <w:rFonts w:ascii="Book Antiqua" w:hAnsi="Book Antiqua"/>
          <w:lang w:val="en-GB"/>
        </w:rPr>
        <w:t>, genetic factors, complications, treatments</w:t>
      </w:r>
      <w:r w:rsidR="006A61F7" w:rsidRPr="00FF34D8">
        <w:rPr>
          <w:rFonts w:ascii="Book Antiqua" w:hAnsi="Book Antiqua"/>
          <w:lang w:val="en-GB"/>
        </w:rPr>
        <w:t>)</w:t>
      </w:r>
      <w:r w:rsidR="00861347" w:rsidRPr="00FF34D8">
        <w:rPr>
          <w:rFonts w:ascii="Book Antiqua" w:hAnsi="Book Antiqua"/>
          <w:lang w:val="en-GB"/>
        </w:rPr>
        <w:t>;</w:t>
      </w:r>
      <w:r w:rsidR="00417DD5" w:rsidRPr="00FF34D8">
        <w:rPr>
          <w:rFonts w:ascii="Book Antiqua" w:hAnsi="Book Antiqua"/>
          <w:lang w:val="en-GB"/>
        </w:rPr>
        <w:t xml:space="preserve"> </w:t>
      </w:r>
      <w:r w:rsidR="00B46185">
        <w:rPr>
          <w:rFonts w:ascii="Book Antiqua" w:hAnsi="Book Antiqua"/>
          <w:lang w:val="en-GB"/>
        </w:rPr>
        <w:t>(</w:t>
      </w:r>
      <w:r w:rsidR="00861347" w:rsidRPr="00FF34D8">
        <w:rPr>
          <w:rFonts w:ascii="Book Antiqua" w:hAnsi="Book Antiqua"/>
          <w:lang w:val="en-GB"/>
        </w:rPr>
        <w:t>2</w:t>
      </w:r>
      <w:r w:rsidR="005A51EC" w:rsidRPr="00FF34D8">
        <w:rPr>
          <w:rFonts w:ascii="Book Antiqua" w:hAnsi="Book Antiqua"/>
          <w:lang w:val="en-GB"/>
        </w:rPr>
        <w:t>)</w:t>
      </w:r>
      <w:r w:rsidR="00417DD5" w:rsidRPr="00FF34D8">
        <w:rPr>
          <w:rFonts w:ascii="Book Antiqua" w:hAnsi="Book Antiqua"/>
          <w:lang w:val="en-GB"/>
        </w:rPr>
        <w:t xml:space="preserve"> </w:t>
      </w:r>
      <w:r w:rsidR="00895373" w:rsidRPr="00FF34D8">
        <w:rPr>
          <w:rFonts w:ascii="Book Antiqua" w:hAnsi="Book Antiqua"/>
          <w:lang w:val="en-GB"/>
        </w:rPr>
        <w:t>t</w:t>
      </w:r>
      <w:r w:rsidR="00417DD5" w:rsidRPr="00FF34D8">
        <w:rPr>
          <w:rFonts w:ascii="Book Antiqua" w:hAnsi="Book Antiqua"/>
          <w:lang w:val="en-GB"/>
        </w:rPr>
        <w:t xml:space="preserve">he study </w:t>
      </w:r>
      <w:r w:rsidR="00895373" w:rsidRPr="00FF34D8">
        <w:rPr>
          <w:rFonts w:ascii="Book Antiqua" w:hAnsi="Book Antiqua"/>
          <w:lang w:val="en-GB"/>
        </w:rPr>
        <w:t xml:space="preserve">was </w:t>
      </w:r>
      <w:r w:rsidR="00417DD5" w:rsidRPr="00FF34D8">
        <w:rPr>
          <w:rFonts w:ascii="Book Antiqua" w:hAnsi="Book Antiqua"/>
          <w:lang w:val="en-GB"/>
        </w:rPr>
        <w:t>not population-based</w:t>
      </w:r>
      <w:r w:rsidR="001C1255" w:rsidRPr="00FF34D8">
        <w:rPr>
          <w:rFonts w:ascii="Book Antiqua" w:hAnsi="Book Antiqua"/>
          <w:lang w:val="en-GB"/>
        </w:rPr>
        <w:t xml:space="preserve"> and</w:t>
      </w:r>
      <w:r w:rsidR="00417DD5" w:rsidRPr="00FF34D8">
        <w:rPr>
          <w:rFonts w:ascii="Book Antiqua" w:hAnsi="Book Antiqua"/>
          <w:lang w:val="en-GB"/>
        </w:rPr>
        <w:t xml:space="preserve"> instead it w</w:t>
      </w:r>
      <w:r w:rsidR="006A61F7" w:rsidRPr="00FF34D8">
        <w:rPr>
          <w:rFonts w:ascii="Book Antiqua" w:hAnsi="Book Antiqua"/>
          <w:lang w:val="en-GB"/>
        </w:rPr>
        <w:t>as</w:t>
      </w:r>
      <w:r w:rsidR="00417DD5" w:rsidRPr="00FF34D8">
        <w:rPr>
          <w:rFonts w:ascii="Book Antiqua" w:hAnsi="Book Antiqua"/>
          <w:lang w:val="en-GB"/>
        </w:rPr>
        <w:t xml:space="preserve"> performed in selected groups, </w:t>
      </w:r>
      <w:r w:rsidR="006A61F7" w:rsidRPr="00FF34D8">
        <w:rPr>
          <w:rFonts w:ascii="Book Antiqua" w:hAnsi="Book Antiqua"/>
          <w:lang w:val="en-GB"/>
        </w:rPr>
        <w:t>such as</w:t>
      </w:r>
      <w:r w:rsidR="00417DD5" w:rsidRPr="00FF34D8">
        <w:rPr>
          <w:rFonts w:ascii="Book Antiqua" w:hAnsi="Book Antiqua"/>
          <w:lang w:val="en-GB"/>
        </w:rPr>
        <w:t xml:space="preserve"> studies based on volunteer subjects or </w:t>
      </w:r>
      <w:r w:rsidR="008B0F05" w:rsidRPr="00FF34D8">
        <w:rPr>
          <w:rFonts w:ascii="Book Antiqua" w:hAnsi="Book Antiqua"/>
          <w:lang w:val="en-GB"/>
        </w:rPr>
        <w:t>people</w:t>
      </w:r>
      <w:r w:rsidR="00417DD5" w:rsidRPr="00FF34D8">
        <w:rPr>
          <w:rFonts w:ascii="Book Antiqua" w:hAnsi="Book Antiqua"/>
          <w:lang w:val="en-GB"/>
        </w:rPr>
        <w:t xml:space="preserve"> belong</w:t>
      </w:r>
      <w:r w:rsidR="008B0F05" w:rsidRPr="00FF34D8">
        <w:rPr>
          <w:rFonts w:ascii="Book Antiqua" w:hAnsi="Book Antiqua"/>
          <w:lang w:val="en-GB"/>
        </w:rPr>
        <w:t>ing</w:t>
      </w:r>
      <w:r w:rsidR="00270BC0" w:rsidRPr="00FF34D8">
        <w:rPr>
          <w:rFonts w:ascii="Book Antiqua" w:hAnsi="Book Antiqua"/>
          <w:lang w:val="en-GB"/>
        </w:rPr>
        <w:t xml:space="preserve"> to</w:t>
      </w:r>
      <w:r w:rsidR="00417DD5" w:rsidRPr="00FF34D8">
        <w:rPr>
          <w:rFonts w:ascii="Book Antiqua" w:hAnsi="Book Antiqua"/>
          <w:lang w:val="en-GB"/>
        </w:rPr>
        <w:t xml:space="preserve"> a specific health </w:t>
      </w:r>
      <w:r w:rsidR="008B0F05" w:rsidRPr="00FF34D8">
        <w:rPr>
          <w:rFonts w:ascii="Book Antiqua" w:hAnsi="Book Antiqua"/>
          <w:lang w:val="en-GB"/>
        </w:rPr>
        <w:t>insurance</w:t>
      </w:r>
      <w:r w:rsidR="00417DD5" w:rsidRPr="00FF34D8">
        <w:rPr>
          <w:rFonts w:ascii="Book Antiqua" w:hAnsi="Book Antiqua"/>
          <w:lang w:val="en-GB"/>
        </w:rPr>
        <w:t xml:space="preserve"> organization; </w:t>
      </w:r>
      <w:r w:rsidR="00B46185">
        <w:rPr>
          <w:rFonts w:ascii="Book Antiqua" w:hAnsi="Book Antiqua"/>
          <w:lang w:val="en-GB"/>
        </w:rPr>
        <w:t>(</w:t>
      </w:r>
      <w:r w:rsidR="00861347" w:rsidRPr="00FF34D8">
        <w:rPr>
          <w:rFonts w:ascii="Book Antiqua" w:hAnsi="Book Antiqua"/>
          <w:lang w:val="en-GB"/>
        </w:rPr>
        <w:t>3</w:t>
      </w:r>
      <w:r w:rsidR="00417DD5" w:rsidRPr="00FF34D8">
        <w:rPr>
          <w:rFonts w:ascii="Book Antiqua" w:hAnsi="Book Antiqua"/>
          <w:lang w:val="en-GB"/>
        </w:rPr>
        <w:t xml:space="preserve">) </w:t>
      </w:r>
      <w:r w:rsidR="00895373" w:rsidRPr="00FF34D8">
        <w:rPr>
          <w:rFonts w:ascii="Book Antiqua" w:hAnsi="Book Antiqua"/>
          <w:lang w:val="en-GB"/>
        </w:rPr>
        <w:t>t</w:t>
      </w:r>
      <w:r w:rsidR="00417DD5" w:rsidRPr="00FF34D8">
        <w:rPr>
          <w:rFonts w:ascii="Book Antiqua" w:hAnsi="Book Antiqua"/>
          <w:lang w:val="en-GB"/>
        </w:rPr>
        <w:t xml:space="preserve">he study did not report using the World Health Organization (1985 or 1999) or American Diabetes Association (1997 or 2011) </w:t>
      </w:r>
      <w:r w:rsidR="006A61F7" w:rsidRPr="00FF34D8">
        <w:rPr>
          <w:rFonts w:ascii="Book Antiqua" w:hAnsi="Book Antiqua"/>
          <w:lang w:val="en-GB"/>
        </w:rPr>
        <w:t xml:space="preserve">diagnosis </w:t>
      </w:r>
      <w:r w:rsidR="00417DD5" w:rsidRPr="00FF34D8">
        <w:rPr>
          <w:rFonts w:ascii="Book Antiqua" w:hAnsi="Book Antiqua"/>
          <w:lang w:val="en-GB"/>
        </w:rPr>
        <w:t xml:space="preserve">criteria; </w:t>
      </w:r>
      <w:r w:rsidR="00D6530A">
        <w:rPr>
          <w:rFonts w:ascii="Book Antiqua" w:hAnsi="Book Antiqua"/>
          <w:lang w:val="en-GB"/>
        </w:rPr>
        <w:t>(</w:t>
      </w:r>
      <w:r w:rsidR="00861347" w:rsidRPr="00FF34D8">
        <w:rPr>
          <w:rFonts w:ascii="Book Antiqua" w:hAnsi="Book Antiqua"/>
          <w:lang w:val="en-GB"/>
        </w:rPr>
        <w:t>4</w:t>
      </w:r>
      <w:r w:rsidR="00417DD5" w:rsidRPr="00FF34D8">
        <w:rPr>
          <w:rFonts w:ascii="Book Antiqua" w:hAnsi="Book Antiqua"/>
          <w:lang w:val="en-GB"/>
        </w:rPr>
        <w:t>) the study describe</w:t>
      </w:r>
      <w:r w:rsidR="008B0F05" w:rsidRPr="00FF34D8">
        <w:rPr>
          <w:rFonts w:ascii="Book Antiqua" w:hAnsi="Book Antiqua"/>
          <w:lang w:val="en-GB"/>
        </w:rPr>
        <w:t>d</w:t>
      </w:r>
      <w:r w:rsidR="00417DD5" w:rsidRPr="00FF34D8">
        <w:rPr>
          <w:rFonts w:ascii="Book Antiqua" w:hAnsi="Book Antiqua"/>
          <w:lang w:val="en-GB"/>
        </w:rPr>
        <w:t xml:space="preserve"> the incidence of T1D as a general topic, with no description by year and age at diagnosis</w:t>
      </w:r>
      <w:r w:rsidR="003266A7" w:rsidRPr="00FF34D8">
        <w:rPr>
          <w:rFonts w:ascii="Book Antiqua" w:hAnsi="Book Antiqua"/>
          <w:lang w:val="en-GB"/>
        </w:rPr>
        <w:t>;</w:t>
      </w:r>
      <w:r w:rsidR="00417DD5" w:rsidRPr="00FF34D8">
        <w:rPr>
          <w:rFonts w:ascii="Book Antiqua" w:hAnsi="Book Antiqua"/>
          <w:lang w:val="en-GB"/>
        </w:rPr>
        <w:t xml:space="preserve"> </w:t>
      </w:r>
      <w:r w:rsidR="00D6530A">
        <w:rPr>
          <w:rFonts w:ascii="Book Antiqua" w:hAnsi="Book Antiqua"/>
          <w:lang w:val="en-GB"/>
        </w:rPr>
        <w:t>(</w:t>
      </w:r>
      <w:r w:rsidR="00861347" w:rsidRPr="00FF34D8">
        <w:rPr>
          <w:rFonts w:ascii="Book Antiqua" w:hAnsi="Book Antiqua"/>
          <w:lang w:val="en-GB"/>
        </w:rPr>
        <w:t>5</w:t>
      </w:r>
      <w:r w:rsidR="00417DD5" w:rsidRPr="00FF34D8">
        <w:rPr>
          <w:rFonts w:ascii="Book Antiqua" w:hAnsi="Book Antiqua"/>
          <w:lang w:val="en-GB"/>
        </w:rPr>
        <w:t xml:space="preserve">) we could not translate the article; </w:t>
      </w:r>
      <w:r w:rsidR="008B0F05" w:rsidRPr="00FF34D8">
        <w:rPr>
          <w:rFonts w:ascii="Book Antiqua" w:hAnsi="Book Antiqua"/>
          <w:lang w:val="en-GB"/>
        </w:rPr>
        <w:t>or</w:t>
      </w:r>
      <w:r w:rsidR="00417DD5" w:rsidRPr="00FF34D8">
        <w:rPr>
          <w:rFonts w:ascii="Book Antiqua" w:hAnsi="Book Antiqua"/>
          <w:lang w:val="en-GB"/>
        </w:rPr>
        <w:t xml:space="preserve"> </w:t>
      </w:r>
      <w:r w:rsidR="00D6530A">
        <w:rPr>
          <w:rFonts w:ascii="Book Antiqua" w:hAnsi="Book Antiqua"/>
          <w:lang w:val="en-GB"/>
        </w:rPr>
        <w:t>(</w:t>
      </w:r>
      <w:r w:rsidR="00861347" w:rsidRPr="00FF34D8">
        <w:rPr>
          <w:rFonts w:ascii="Book Antiqua" w:hAnsi="Book Antiqua"/>
          <w:lang w:val="en-GB"/>
        </w:rPr>
        <w:t>6</w:t>
      </w:r>
      <w:r w:rsidR="00417DD5" w:rsidRPr="00FF34D8">
        <w:rPr>
          <w:rFonts w:ascii="Book Antiqua" w:hAnsi="Book Antiqua"/>
          <w:lang w:val="en-GB"/>
        </w:rPr>
        <w:t xml:space="preserve">) the full text of the article </w:t>
      </w:r>
      <w:r w:rsidR="008B0F05" w:rsidRPr="00FF34D8">
        <w:rPr>
          <w:rFonts w:ascii="Book Antiqua" w:hAnsi="Book Antiqua"/>
          <w:lang w:val="en-GB"/>
        </w:rPr>
        <w:t>was</w:t>
      </w:r>
      <w:r w:rsidR="00417DD5" w:rsidRPr="00FF34D8">
        <w:rPr>
          <w:rFonts w:ascii="Book Antiqua" w:hAnsi="Book Antiqua"/>
          <w:lang w:val="en-GB"/>
        </w:rPr>
        <w:t xml:space="preserve"> unavailable</w:t>
      </w:r>
      <w:bookmarkEnd w:id="38"/>
      <w:r w:rsidR="003266A7" w:rsidRPr="00FF34D8">
        <w:rPr>
          <w:rFonts w:ascii="Book Antiqua" w:hAnsi="Book Antiqua"/>
          <w:lang w:val="en-GB"/>
        </w:rPr>
        <w:t>.</w:t>
      </w:r>
    </w:p>
    <w:p w14:paraId="03EF6B7A" w14:textId="77777777" w:rsidR="00D6530A" w:rsidRPr="00FF34D8" w:rsidRDefault="00D6530A" w:rsidP="00C9092F">
      <w:pPr>
        <w:pStyle w:val="a6"/>
        <w:adjustRightInd w:val="0"/>
        <w:snapToGrid w:val="0"/>
        <w:spacing w:before="0" w:beforeAutospacing="0" w:after="0" w:line="360" w:lineRule="auto"/>
        <w:ind w:firstLineChars="100" w:firstLine="240"/>
        <w:jc w:val="both"/>
        <w:rPr>
          <w:rFonts w:ascii="Book Antiqua" w:hAnsi="Book Antiqua"/>
          <w:shd w:val="clear" w:color="auto" w:fill="FFFFFF"/>
          <w:lang w:val="en-GB"/>
        </w:rPr>
      </w:pPr>
    </w:p>
    <w:p w14:paraId="3A923FB7" w14:textId="5F6B6776" w:rsidR="00B11FB7" w:rsidRPr="00D6530A" w:rsidRDefault="00B11FB7" w:rsidP="00D83040">
      <w:pPr>
        <w:pStyle w:val="3"/>
        <w:adjustRightInd w:val="0"/>
        <w:snapToGrid w:val="0"/>
        <w:spacing w:before="0" w:beforeAutospacing="0" w:after="0" w:line="360" w:lineRule="auto"/>
        <w:ind w:left="0" w:firstLine="0"/>
        <w:jc w:val="both"/>
        <w:rPr>
          <w:rFonts w:ascii="Book Antiqua" w:hAnsi="Book Antiqua"/>
          <w:bCs w:val="0"/>
          <w:i/>
          <w:iCs/>
          <w:sz w:val="24"/>
          <w:szCs w:val="24"/>
          <w:lang w:val="en-GB"/>
        </w:rPr>
      </w:pPr>
      <w:bookmarkStart w:id="39" w:name="_Hlk517022894"/>
      <w:bookmarkStart w:id="40" w:name="_Hlk517376899"/>
      <w:r w:rsidRPr="00D6530A">
        <w:rPr>
          <w:rFonts w:ascii="Book Antiqua" w:hAnsi="Book Antiqua"/>
          <w:bCs w:val="0"/>
          <w:i/>
          <w:iCs/>
          <w:sz w:val="24"/>
          <w:szCs w:val="24"/>
          <w:lang w:val="en-GB"/>
        </w:rPr>
        <w:lastRenderedPageBreak/>
        <w:t>Quality assessment</w:t>
      </w:r>
    </w:p>
    <w:p w14:paraId="36876D5E" w14:textId="3201F638" w:rsidR="00DB41E8" w:rsidRPr="00FF34D8" w:rsidRDefault="00636888" w:rsidP="00D83040">
      <w:pPr>
        <w:pStyle w:val="p"/>
        <w:adjustRightInd w:val="0"/>
        <w:snapToGrid w:val="0"/>
        <w:spacing w:before="0" w:beforeAutospacing="0" w:after="0" w:afterAutospacing="0" w:line="360" w:lineRule="auto"/>
        <w:jc w:val="both"/>
        <w:rPr>
          <w:rFonts w:ascii="Book Antiqua" w:hAnsi="Book Antiqua"/>
          <w:shd w:val="clear" w:color="auto" w:fill="FFFFFF"/>
          <w:lang w:val="en-GB"/>
        </w:rPr>
      </w:pPr>
      <w:bookmarkStart w:id="41" w:name="_Hlk527469416"/>
      <w:r w:rsidRPr="00FF34D8">
        <w:rPr>
          <w:rFonts w:ascii="Book Antiqua" w:hAnsi="Book Antiqua"/>
          <w:lang w:val="en-GB"/>
        </w:rPr>
        <w:t xml:space="preserve">The quality of the </w:t>
      </w:r>
      <w:r w:rsidR="008B0F05" w:rsidRPr="00FF34D8">
        <w:rPr>
          <w:rFonts w:ascii="Book Antiqua" w:hAnsi="Book Antiqua"/>
          <w:lang w:val="en-GB"/>
        </w:rPr>
        <w:t xml:space="preserve">included </w:t>
      </w:r>
      <w:r w:rsidR="006A61F7" w:rsidRPr="00FF34D8">
        <w:rPr>
          <w:rFonts w:ascii="Book Antiqua" w:hAnsi="Book Antiqua"/>
          <w:lang w:val="en-GB"/>
        </w:rPr>
        <w:t>studies</w:t>
      </w:r>
      <w:r w:rsidR="008B0F05" w:rsidRPr="00FF34D8">
        <w:rPr>
          <w:rFonts w:ascii="Book Antiqua" w:hAnsi="Book Antiqua"/>
          <w:lang w:val="en-GB"/>
        </w:rPr>
        <w:t xml:space="preserve"> </w:t>
      </w:r>
      <w:bookmarkEnd w:id="41"/>
      <w:r w:rsidRPr="00FF34D8">
        <w:rPr>
          <w:rFonts w:ascii="Book Antiqua" w:hAnsi="Book Antiqua"/>
          <w:lang w:val="en-GB"/>
        </w:rPr>
        <w:t>was evaluated independently by 2 reviewers</w:t>
      </w:r>
      <w:r w:rsidR="00557DED" w:rsidRPr="00FF34D8">
        <w:rPr>
          <w:rFonts w:ascii="Book Antiqua" w:hAnsi="Book Antiqua"/>
          <w:lang w:val="en-GB"/>
        </w:rPr>
        <w:t xml:space="preserve"> (NGL-PAD)</w:t>
      </w:r>
      <w:r w:rsidRPr="00FF34D8">
        <w:rPr>
          <w:rFonts w:ascii="Book Antiqua" w:hAnsi="Book Antiqua"/>
          <w:lang w:val="en-GB"/>
        </w:rPr>
        <w:t xml:space="preserve"> </w:t>
      </w:r>
      <w:r w:rsidR="00DB41E8" w:rsidRPr="00FF34D8">
        <w:rPr>
          <w:rFonts w:ascii="Book Antiqua" w:hAnsi="Book Antiqua"/>
          <w:shd w:val="clear" w:color="auto" w:fill="FFFFFF"/>
          <w:lang w:val="en-GB"/>
        </w:rPr>
        <w:t xml:space="preserve">using the </w:t>
      </w:r>
      <w:bookmarkStart w:id="42" w:name="_Hlk516497106"/>
      <w:r w:rsidR="00DB41E8" w:rsidRPr="00FF34D8">
        <w:rPr>
          <w:rFonts w:ascii="Book Antiqua" w:hAnsi="Book Antiqua"/>
          <w:shd w:val="clear" w:color="auto" w:fill="FFFFFF"/>
          <w:lang w:val="en-GB"/>
        </w:rPr>
        <w:t xml:space="preserve">evaluation criteria proposed by </w:t>
      </w:r>
      <w:proofErr w:type="spellStart"/>
      <w:r w:rsidR="00DB41E8" w:rsidRPr="00FF34D8">
        <w:rPr>
          <w:rFonts w:ascii="Book Antiqua" w:hAnsi="Book Antiqua"/>
          <w:shd w:val="clear" w:color="auto" w:fill="FFFFFF"/>
          <w:lang w:val="en-GB"/>
        </w:rPr>
        <w:t>Loney</w:t>
      </w:r>
      <w:bookmarkEnd w:id="42"/>
      <w:proofErr w:type="spellEnd"/>
      <w:r w:rsidR="007B0A43" w:rsidRPr="00FF34D8">
        <w:rPr>
          <w:rFonts w:ascii="Book Antiqua" w:hAnsi="Book Antiqua"/>
          <w:shd w:val="clear" w:color="auto" w:fill="FFFFFF"/>
          <w:lang w:val="en-GB"/>
        </w:rPr>
        <w:t xml:space="preserve"> </w:t>
      </w:r>
      <w:r w:rsidR="007B0A43" w:rsidRPr="00D6530A">
        <w:rPr>
          <w:rFonts w:ascii="Book Antiqua" w:hAnsi="Book Antiqua"/>
          <w:i/>
          <w:iCs/>
          <w:shd w:val="clear" w:color="auto" w:fill="FFFFFF"/>
          <w:lang w:val="en-GB"/>
        </w:rPr>
        <w:t xml:space="preserve">et </w:t>
      </w:r>
      <w:proofErr w:type="gramStart"/>
      <w:r w:rsidR="007B0A43" w:rsidRPr="00D6530A">
        <w:rPr>
          <w:rFonts w:ascii="Book Antiqua" w:hAnsi="Book Antiqua"/>
          <w:i/>
          <w:iCs/>
          <w:shd w:val="clear" w:color="auto" w:fill="FFFFFF"/>
          <w:lang w:val="en-GB"/>
        </w:rPr>
        <w:t>al</w:t>
      </w:r>
      <w:r w:rsidR="005617AA" w:rsidRPr="00D6530A">
        <w:rPr>
          <w:rFonts w:ascii="Book Antiqua" w:hAnsi="Book Antiqua"/>
          <w:noProof/>
          <w:shd w:val="clear" w:color="auto" w:fill="FFFFFF"/>
          <w:vertAlign w:val="superscript"/>
          <w:lang w:val="en-GB"/>
        </w:rPr>
        <w:t>[</w:t>
      </w:r>
      <w:proofErr w:type="gramEnd"/>
      <w:r w:rsidR="005617AA" w:rsidRPr="00D6530A">
        <w:rPr>
          <w:rFonts w:ascii="Book Antiqua" w:hAnsi="Book Antiqua"/>
          <w:noProof/>
          <w:shd w:val="clear" w:color="auto" w:fill="FFFFFF"/>
          <w:vertAlign w:val="superscript"/>
          <w:lang w:val="en-GB"/>
        </w:rPr>
        <w:t>12]</w:t>
      </w:r>
      <w:r w:rsidR="005F4DED" w:rsidRPr="00D6530A">
        <w:rPr>
          <w:rFonts w:ascii="Book Antiqua" w:hAnsi="Book Antiqua"/>
          <w:shd w:val="clear" w:color="auto" w:fill="FFFFFF"/>
          <w:vertAlign w:val="superscript"/>
          <w:lang w:val="en-GB"/>
        </w:rPr>
        <w:t xml:space="preserve"> </w:t>
      </w:r>
      <w:bookmarkStart w:id="43" w:name="_Hlk517022932"/>
      <w:r w:rsidR="005F4DED" w:rsidRPr="00FF34D8">
        <w:rPr>
          <w:rFonts w:ascii="Book Antiqua" w:hAnsi="Book Antiqua"/>
          <w:shd w:val="clear" w:color="auto" w:fill="FFFFFF"/>
          <w:lang w:val="en-GB"/>
        </w:rPr>
        <w:t>as an external validation</w:t>
      </w:r>
      <w:r w:rsidR="008B0F05" w:rsidRPr="00FF34D8">
        <w:rPr>
          <w:rFonts w:ascii="Book Antiqua" w:hAnsi="Book Antiqua"/>
          <w:shd w:val="clear" w:color="auto" w:fill="FFFFFF"/>
          <w:lang w:val="en-GB"/>
        </w:rPr>
        <w:t>.</w:t>
      </w:r>
      <w:r w:rsidR="00485569" w:rsidRPr="00FF34D8">
        <w:rPr>
          <w:rFonts w:ascii="Book Antiqua" w:hAnsi="Book Antiqua"/>
          <w:shd w:val="clear" w:color="auto" w:fill="FFFFFF"/>
          <w:lang w:val="en-GB"/>
        </w:rPr>
        <w:t xml:space="preserve"> </w:t>
      </w:r>
      <w:r w:rsidR="008B0F05" w:rsidRPr="00FF34D8">
        <w:rPr>
          <w:rFonts w:ascii="Book Antiqua" w:hAnsi="Book Antiqua"/>
          <w:shd w:val="clear" w:color="auto" w:fill="FFFFFF"/>
          <w:lang w:val="en-GB"/>
        </w:rPr>
        <w:t xml:space="preserve">We </w:t>
      </w:r>
      <w:r w:rsidR="00485569" w:rsidRPr="00FF34D8">
        <w:rPr>
          <w:rFonts w:ascii="Book Antiqua" w:hAnsi="Book Antiqua"/>
          <w:shd w:val="clear" w:color="auto" w:fill="FFFFFF"/>
          <w:lang w:val="en-GB"/>
        </w:rPr>
        <w:t xml:space="preserve">also </w:t>
      </w:r>
      <w:r w:rsidR="005F4DED" w:rsidRPr="00FF34D8">
        <w:rPr>
          <w:rFonts w:ascii="Book Antiqua" w:hAnsi="Book Antiqua"/>
          <w:shd w:val="clear" w:color="auto" w:fill="FFFFFF"/>
          <w:lang w:val="en-GB"/>
        </w:rPr>
        <w:t>implemented an internal</w:t>
      </w:r>
      <w:r w:rsidR="002A43C2" w:rsidRPr="00FF34D8">
        <w:rPr>
          <w:rFonts w:ascii="Book Antiqua" w:hAnsi="Book Antiqua"/>
          <w:shd w:val="clear" w:color="auto" w:fill="FFFFFF"/>
          <w:lang w:val="en-GB"/>
        </w:rPr>
        <w:t xml:space="preserve"> quality assessment</w:t>
      </w:r>
      <w:r w:rsidR="005F4DED" w:rsidRPr="00FF34D8">
        <w:rPr>
          <w:rFonts w:ascii="Book Antiqua" w:hAnsi="Book Antiqua"/>
          <w:shd w:val="clear" w:color="auto" w:fill="FFFFFF"/>
          <w:lang w:val="en-GB"/>
        </w:rPr>
        <w:t>.</w:t>
      </w:r>
      <w:bookmarkEnd w:id="43"/>
      <w:r w:rsidR="00DB41E8" w:rsidRPr="00FF34D8">
        <w:rPr>
          <w:rFonts w:ascii="Book Antiqua" w:hAnsi="Book Antiqua"/>
          <w:shd w:val="clear" w:color="auto" w:fill="FFFFFF"/>
          <w:lang w:val="en-GB"/>
        </w:rPr>
        <w:t xml:space="preserve"> The </w:t>
      </w:r>
      <w:r w:rsidR="005F4DED" w:rsidRPr="00FF34D8">
        <w:rPr>
          <w:rFonts w:ascii="Book Antiqua" w:hAnsi="Book Antiqua"/>
          <w:shd w:val="clear" w:color="auto" w:fill="FFFFFF"/>
          <w:lang w:val="en-GB"/>
        </w:rPr>
        <w:t>external validation</w:t>
      </w:r>
      <w:r w:rsidR="00DB41E8" w:rsidRPr="00FF34D8">
        <w:rPr>
          <w:rFonts w:ascii="Book Antiqua" w:hAnsi="Book Antiqua"/>
          <w:shd w:val="clear" w:color="auto" w:fill="FFFFFF"/>
          <w:lang w:val="en-GB"/>
        </w:rPr>
        <w:t xml:space="preserve"> </w:t>
      </w:r>
      <w:r w:rsidR="004771DD" w:rsidRPr="00FF34D8">
        <w:rPr>
          <w:rFonts w:ascii="Book Antiqua" w:hAnsi="Book Antiqua"/>
          <w:shd w:val="clear" w:color="auto" w:fill="FFFFFF"/>
          <w:lang w:val="en-GB"/>
        </w:rPr>
        <w:t>consist</w:t>
      </w:r>
      <w:r w:rsidR="00F14BBD" w:rsidRPr="00FF34D8">
        <w:rPr>
          <w:rFonts w:ascii="Book Antiqua" w:hAnsi="Book Antiqua"/>
          <w:shd w:val="clear" w:color="auto" w:fill="FFFFFF"/>
          <w:lang w:val="en-GB"/>
        </w:rPr>
        <w:t>ed</w:t>
      </w:r>
      <w:r w:rsidR="00DB41E8" w:rsidRPr="00FF34D8">
        <w:rPr>
          <w:rFonts w:ascii="Book Antiqua" w:hAnsi="Book Antiqua"/>
          <w:shd w:val="clear" w:color="auto" w:fill="FFFFFF"/>
          <w:lang w:val="en-GB"/>
        </w:rPr>
        <w:t xml:space="preserve"> of eight </w:t>
      </w:r>
      <w:r w:rsidR="008B0F05" w:rsidRPr="00FF34D8">
        <w:rPr>
          <w:rFonts w:ascii="Book Antiqua" w:hAnsi="Book Antiqua"/>
          <w:shd w:val="clear" w:color="auto" w:fill="FFFFFF"/>
          <w:lang w:val="en-GB"/>
        </w:rPr>
        <w:t>criteria</w:t>
      </w:r>
      <w:r w:rsidR="00DB41E8" w:rsidRPr="00FF34D8">
        <w:rPr>
          <w:rFonts w:ascii="Book Antiqua" w:hAnsi="Book Antiqua"/>
          <w:shd w:val="clear" w:color="auto" w:fill="FFFFFF"/>
          <w:lang w:val="en-GB"/>
        </w:rPr>
        <w:t>,</w:t>
      </w:r>
      <w:r w:rsidR="00AD4F31" w:rsidRPr="00FF34D8">
        <w:rPr>
          <w:rFonts w:ascii="Book Antiqua" w:hAnsi="Book Antiqua"/>
          <w:shd w:val="clear" w:color="auto" w:fill="FFFFFF"/>
          <w:lang w:val="en-GB"/>
        </w:rPr>
        <w:t xml:space="preserve"> </w:t>
      </w:r>
      <w:r w:rsidR="00D6530A">
        <w:rPr>
          <w:rFonts w:ascii="Book Antiqua" w:hAnsi="Book Antiqua"/>
          <w:shd w:val="clear" w:color="auto" w:fill="FFFFFF"/>
          <w:lang w:val="en-GB"/>
        </w:rPr>
        <w:t>(</w:t>
      </w:r>
      <w:r w:rsidR="00AD4F31" w:rsidRPr="00FF34D8">
        <w:rPr>
          <w:rFonts w:ascii="Book Antiqua" w:hAnsi="Book Antiqua"/>
          <w:shd w:val="clear" w:color="auto" w:fill="FFFFFF"/>
          <w:lang w:val="en-GB"/>
        </w:rPr>
        <w:t xml:space="preserve">1) </w:t>
      </w:r>
      <w:bookmarkStart w:id="44" w:name="_Hlk517033549"/>
      <w:r w:rsidR="003266A7" w:rsidRPr="00FF34D8">
        <w:rPr>
          <w:rFonts w:ascii="Book Antiqua" w:hAnsi="Book Antiqua"/>
          <w:shd w:val="clear" w:color="auto" w:fill="FFFFFF"/>
          <w:lang w:val="en-GB"/>
        </w:rPr>
        <w:t>w</w:t>
      </w:r>
      <w:r w:rsidR="00AD4F31" w:rsidRPr="00FF34D8">
        <w:rPr>
          <w:rFonts w:ascii="Book Antiqua" w:hAnsi="Book Antiqua"/>
          <w:shd w:val="clear" w:color="auto" w:fill="FFFFFF"/>
          <w:lang w:val="en-GB"/>
        </w:rPr>
        <w:t>as the target population clearly described?</w:t>
      </w:r>
      <w:bookmarkEnd w:id="44"/>
      <w:r w:rsidR="00AD4F31" w:rsidRPr="00FF34D8">
        <w:rPr>
          <w:rFonts w:ascii="Book Antiqua" w:hAnsi="Book Antiqua"/>
          <w:shd w:val="clear" w:color="auto" w:fill="FFFFFF"/>
          <w:lang w:val="en-GB"/>
        </w:rPr>
        <w:t xml:space="preserve"> </w:t>
      </w:r>
      <w:r w:rsidR="00D6530A">
        <w:rPr>
          <w:rFonts w:ascii="Book Antiqua" w:hAnsi="Book Antiqua"/>
          <w:shd w:val="clear" w:color="auto" w:fill="FFFFFF"/>
          <w:lang w:val="en-GB"/>
        </w:rPr>
        <w:t>(</w:t>
      </w:r>
      <w:r w:rsidR="00AD4F31" w:rsidRPr="00FF34D8">
        <w:rPr>
          <w:rFonts w:ascii="Book Antiqua" w:hAnsi="Book Antiqua"/>
          <w:shd w:val="clear" w:color="auto" w:fill="FFFFFF"/>
          <w:lang w:val="en-GB"/>
        </w:rPr>
        <w:t xml:space="preserve">2) </w:t>
      </w:r>
      <w:bookmarkStart w:id="45" w:name="_Hlk517033615"/>
      <w:proofErr w:type="gramStart"/>
      <w:r w:rsidR="008B0F05" w:rsidRPr="00FF34D8">
        <w:rPr>
          <w:rFonts w:ascii="Book Antiqua" w:hAnsi="Book Antiqua"/>
          <w:shd w:val="clear" w:color="auto" w:fill="FFFFFF"/>
          <w:lang w:val="en-GB"/>
        </w:rPr>
        <w:t>w</w:t>
      </w:r>
      <w:r w:rsidR="00AD4F31" w:rsidRPr="00FF34D8">
        <w:rPr>
          <w:rFonts w:ascii="Book Antiqua" w:hAnsi="Book Antiqua"/>
          <w:shd w:val="clear" w:color="auto" w:fill="FFFFFF"/>
          <w:lang w:val="en-GB"/>
        </w:rPr>
        <w:t>ere</w:t>
      </w:r>
      <w:proofErr w:type="gramEnd"/>
      <w:r w:rsidR="00AD4F31" w:rsidRPr="00FF34D8">
        <w:rPr>
          <w:rFonts w:ascii="Book Antiqua" w:hAnsi="Book Antiqua"/>
          <w:shd w:val="clear" w:color="auto" w:fill="FFFFFF"/>
          <w:lang w:val="en-GB"/>
        </w:rPr>
        <w:t xml:space="preserve"> cases ascertained either by survey of the entire population or by probability sampling? </w:t>
      </w:r>
      <w:bookmarkEnd w:id="45"/>
      <w:r w:rsidR="00D6530A">
        <w:rPr>
          <w:rFonts w:ascii="Book Antiqua" w:hAnsi="Book Antiqua"/>
          <w:shd w:val="clear" w:color="auto" w:fill="FFFFFF"/>
          <w:lang w:val="en-GB"/>
        </w:rPr>
        <w:t>(</w:t>
      </w:r>
      <w:r w:rsidR="00AD4F31" w:rsidRPr="00FF34D8">
        <w:rPr>
          <w:rFonts w:ascii="Book Antiqua" w:hAnsi="Book Antiqua"/>
          <w:shd w:val="clear" w:color="auto" w:fill="FFFFFF"/>
          <w:lang w:val="en-GB"/>
        </w:rPr>
        <w:t xml:space="preserve">3) </w:t>
      </w:r>
      <w:proofErr w:type="gramStart"/>
      <w:r w:rsidR="008B0F05" w:rsidRPr="00FF34D8">
        <w:rPr>
          <w:rFonts w:ascii="Book Antiqua" w:hAnsi="Book Antiqua"/>
          <w:shd w:val="clear" w:color="auto" w:fill="FFFFFF"/>
          <w:lang w:val="en-GB"/>
        </w:rPr>
        <w:t>w</w:t>
      </w:r>
      <w:r w:rsidR="00AD4F31" w:rsidRPr="00FF34D8">
        <w:rPr>
          <w:rFonts w:ascii="Book Antiqua" w:hAnsi="Book Antiqua"/>
          <w:shd w:val="clear" w:color="auto" w:fill="FFFFFF"/>
          <w:lang w:val="en-GB"/>
        </w:rPr>
        <w:t>as</w:t>
      </w:r>
      <w:proofErr w:type="gramEnd"/>
      <w:r w:rsidR="00AD4F31" w:rsidRPr="00FF34D8">
        <w:rPr>
          <w:rFonts w:ascii="Book Antiqua" w:hAnsi="Book Antiqua"/>
          <w:shd w:val="clear" w:color="auto" w:fill="FFFFFF"/>
          <w:lang w:val="en-GB"/>
        </w:rPr>
        <w:t xml:space="preserve"> the response rate &gt;</w:t>
      </w:r>
      <w:r w:rsidR="00D6530A">
        <w:rPr>
          <w:rFonts w:ascii="Book Antiqua" w:hAnsi="Book Antiqua"/>
          <w:shd w:val="clear" w:color="auto" w:fill="FFFFFF"/>
          <w:lang w:val="en-GB"/>
        </w:rPr>
        <w:t xml:space="preserve"> </w:t>
      </w:r>
      <w:r w:rsidR="00AD4F31" w:rsidRPr="00FF34D8">
        <w:rPr>
          <w:rFonts w:ascii="Book Antiqua" w:hAnsi="Book Antiqua"/>
          <w:shd w:val="clear" w:color="auto" w:fill="FFFFFF"/>
          <w:lang w:val="en-GB"/>
        </w:rPr>
        <w:t xml:space="preserve">70%? </w:t>
      </w:r>
      <w:r w:rsidR="00D6530A">
        <w:rPr>
          <w:rFonts w:ascii="Book Antiqua" w:hAnsi="Book Antiqua"/>
          <w:shd w:val="clear" w:color="auto" w:fill="FFFFFF"/>
          <w:lang w:val="en-GB"/>
        </w:rPr>
        <w:t>(</w:t>
      </w:r>
      <w:r w:rsidR="00AD4F31" w:rsidRPr="00FF34D8">
        <w:rPr>
          <w:rFonts w:ascii="Book Antiqua" w:hAnsi="Book Antiqua"/>
          <w:shd w:val="clear" w:color="auto" w:fill="FFFFFF"/>
          <w:lang w:val="en-GB"/>
        </w:rPr>
        <w:t xml:space="preserve">4) </w:t>
      </w:r>
      <w:bookmarkStart w:id="46" w:name="_Hlk517033687"/>
      <w:proofErr w:type="gramStart"/>
      <w:r w:rsidR="008B0F05" w:rsidRPr="00FF34D8">
        <w:rPr>
          <w:rFonts w:ascii="Book Antiqua" w:hAnsi="Book Antiqua"/>
          <w:shd w:val="clear" w:color="auto" w:fill="FFFFFF"/>
          <w:lang w:val="en-GB"/>
        </w:rPr>
        <w:t>w</w:t>
      </w:r>
      <w:r w:rsidR="00AD4F31" w:rsidRPr="00FF34D8">
        <w:rPr>
          <w:rFonts w:ascii="Book Antiqua" w:hAnsi="Book Antiqua"/>
          <w:shd w:val="clear" w:color="auto" w:fill="FFFFFF"/>
          <w:lang w:val="en-GB"/>
        </w:rPr>
        <w:t>ere</w:t>
      </w:r>
      <w:proofErr w:type="gramEnd"/>
      <w:r w:rsidR="00AD4F31" w:rsidRPr="00FF34D8">
        <w:rPr>
          <w:rFonts w:ascii="Book Antiqua" w:hAnsi="Book Antiqua"/>
          <w:shd w:val="clear" w:color="auto" w:fill="FFFFFF"/>
          <w:lang w:val="en-GB"/>
        </w:rPr>
        <w:t xml:space="preserve"> the non-responders clearly described? </w:t>
      </w:r>
      <w:bookmarkEnd w:id="46"/>
      <w:r w:rsidR="00D6530A">
        <w:rPr>
          <w:rFonts w:ascii="Book Antiqua" w:hAnsi="Book Antiqua"/>
          <w:shd w:val="clear" w:color="auto" w:fill="FFFFFF"/>
          <w:lang w:val="en-GB"/>
        </w:rPr>
        <w:t>(</w:t>
      </w:r>
      <w:r w:rsidR="00AD4F31" w:rsidRPr="00FF34D8">
        <w:rPr>
          <w:rFonts w:ascii="Book Antiqua" w:hAnsi="Book Antiqua"/>
          <w:shd w:val="clear" w:color="auto" w:fill="FFFFFF"/>
          <w:lang w:val="en-GB"/>
        </w:rPr>
        <w:t xml:space="preserve">5) </w:t>
      </w:r>
      <w:bookmarkStart w:id="47" w:name="_Hlk517033721"/>
      <w:proofErr w:type="gramStart"/>
      <w:r w:rsidR="008B0F05" w:rsidRPr="00FF34D8">
        <w:rPr>
          <w:rFonts w:ascii="Book Antiqua" w:hAnsi="Book Antiqua"/>
          <w:shd w:val="clear" w:color="auto" w:fill="FFFFFF"/>
          <w:lang w:val="en-GB"/>
        </w:rPr>
        <w:t>w</w:t>
      </w:r>
      <w:r w:rsidR="00AD4F31" w:rsidRPr="00FF34D8">
        <w:rPr>
          <w:rFonts w:ascii="Book Antiqua" w:hAnsi="Book Antiqua"/>
          <w:shd w:val="clear" w:color="auto" w:fill="FFFFFF"/>
          <w:lang w:val="en-GB"/>
        </w:rPr>
        <w:t>as</w:t>
      </w:r>
      <w:proofErr w:type="gramEnd"/>
      <w:r w:rsidR="00AD4F31" w:rsidRPr="00FF34D8">
        <w:rPr>
          <w:rFonts w:ascii="Book Antiqua" w:hAnsi="Book Antiqua"/>
          <w:shd w:val="clear" w:color="auto" w:fill="FFFFFF"/>
          <w:lang w:val="en-GB"/>
        </w:rPr>
        <w:t xml:space="preserve"> the sample representative of the population?</w:t>
      </w:r>
      <w:bookmarkEnd w:id="47"/>
      <w:r w:rsidR="00AD4F31" w:rsidRPr="00FF34D8">
        <w:rPr>
          <w:rFonts w:ascii="Book Antiqua" w:hAnsi="Book Antiqua"/>
          <w:shd w:val="clear" w:color="auto" w:fill="FFFFFF"/>
          <w:lang w:val="en-GB"/>
        </w:rPr>
        <w:t xml:space="preserve"> </w:t>
      </w:r>
      <w:r w:rsidR="00D6530A">
        <w:rPr>
          <w:rFonts w:ascii="Book Antiqua" w:hAnsi="Book Antiqua"/>
          <w:shd w:val="clear" w:color="auto" w:fill="FFFFFF"/>
          <w:lang w:val="en-GB"/>
        </w:rPr>
        <w:t>(</w:t>
      </w:r>
      <w:r w:rsidR="00AD4F31" w:rsidRPr="00FF34D8">
        <w:rPr>
          <w:rFonts w:ascii="Book Antiqua" w:hAnsi="Book Antiqua"/>
          <w:shd w:val="clear" w:color="auto" w:fill="FFFFFF"/>
          <w:lang w:val="en-GB"/>
        </w:rPr>
        <w:t xml:space="preserve">6) </w:t>
      </w:r>
      <w:proofErr w:type="gramStart"/>
      <w:r w:rsidR="00085441" w:rsidRPr="00FF34D8">
        <w:rPr>
          <w:rFonts w:ascii="Book Antiqua" w:hAnsi="Book Antiqua"/>
          <w:shd w:val="clear" w:color="auto" w:fill="FFFFFF"/>
          <w:lang w:val="en-GB"/>
        </w:rPr>
        <w:t>w</w:t>
      </w:r>
      <w:r w:rsidR="00AD4F31" w:rsidRPr="00FF34D8">
        <w:rPr>
          <w:rFonts w:ascii="Book Antiqua" w:hAnsi="Book Antiqua"/>
          <w:shd w:val="clear" w:color="auto" w:fill="FFFFFF"/>
          <w:lang w:val="en-GB"/>
        </w:rPr>
        <w:t>ere</w:t>
      </w:r>
      <w:proofErr w:type="gramEnd"/>
      <w:r w:rsidR="00AD4F31" w:rsidRPr="00FF34D8">
        <w:rPr>
          <w:rFonts w:ascii="Book Antiqua" w:hAnsi="Book Antiqua"/>
          <w:shd w:val="clear" w:color="auto" w:fill="FFFFFF"/>
          <w:lang w:val="en-GB"/>
        </w:rPr>
        <w:t xml:space="preserve"> data collection methods standardized? </w:t>
      </w:r>
      <w:r w:rsidR="00D6530A">
        <w:rPr>
          <w:rFonts w:ascii="Book Antiqua" w:hAnsi="Book Antiqua"/>
          <w:shd w:val="clear" w:color="auto" w:fill="FFFFFF"/>
          <w:lang w:val="en-GB"/>
        </w:rPr>
        <w:t>(</w:t>
      </w:r>
      <w:r w:rsidR="00AD4F31" w:rsidRPr="00FF34D8">
        <w:rPr>
          <w:rFonts w:ascii="Book Antiqua" w:hAnsi="Book Antiqua"/>
          <w:shd w:val="clear" w:color="auto" w:fill="FFFFFF"/>
          <w:lang w:val="en-GB"/>
        </w:rPr>
        <w:t xml:space="preserve">7) </w:t>
      </w:r>
      <w:proofErr w:type="gramStart"/>
      <w:r w:rsidR="00085441" w:rsidRPr="00FF34D8">
        <w:rPr>
          <w:rFonts w:ascii="Book Antiqua" w:hAnsi="Book Antiqua"/>
          <w:shd w:val="clear" w:color="auto" w:fill="FFFFFF"/>
          <w:lang w:val="en-GB"/>
        </w:rPr>
        <w:t>w</w:t>
      </w:r>
      <w:r w:rsidR="00AD4F31" w:rsidRPr="00FF34D8">
        <w:rPr>
          <w:rFonts w:ascii="Book Antiqua" w:hAnsi="Book Antiqua"/>
          <w:shd w:val="clear" w:color="auto" w:fill="FFFFFF"/>
          <w:lang w:val="en-GB"/>
        </w:rPr>
        <w:t>ere</w:t>
      </w:r>
      <w:proofErr w:type="gramEnd"/>
      <w:r w:rsidR="00AD4F31" w:rsidRPr="00FF34D8">
        <w:rPr>
          <w:rFonts w:ascii="Book Antiqua" w:hAnsi="Book Antiqua"/>
          <w:shd w:val="clear" w:color="auto" w:fill="FFFFFF"/>
          <w:lang w:val="en-GB"/>
        </w:rPr>
        <w:t xml:space="preserve"> validated diagnostic criteria or approaches used to assess the presence/absence of disease?</w:t>
      </w:r>
      <w:r w:rsidR="001F2AB9" w:rsidRPr="00FF34D8">
        <w:rPr>
          <w:rFonts w:ascii="Book Antiqua" w:hAnsi="Book Antiqua"/>
          <w:shd w:val="clear" w:color="auto" w:fill="FFFFFF"/>
          <w:lang w:val="en-GB"/>
        </w:rPr>
        <w:t xml:space="preserve"> </w:t>
      </w:r>
      <w:proofErr w:type="gramStart"/>
      <w:r w:rsidR="001F2AB9" w:rsidRPr="00FF34D8">
        <w:rPr>
          <w:rFonts w:ascii="Book Antiqua" w:hAnsi="Book Antiqua"/>
          <w:shd w:val="clear" w:color="auto" w:fill="FFFFFF"/>
          <w:lang w:val="en-GB"/>
        </w:rPr>
        <w:t>and</w:t>
      </w:r>
      <w:proofErr w:type="gramEnd"/>
      <w:r w:rsidR="00AD4F31" w:rsidRPr="00FF34D8">
        <w:rPr>
          <w:rFonts w:ascii="Book Antiqua" w:hAnsi="Book Antiqua"/>
          <w:shd w:val="clear" w:color="auto" w:fill="FFFFFF"/>
          <w:lang w:val="en-GB"/>
        </w:rPr>
        <w:t xml:space="preserve"> </w:t>
      </w:r>
      <w:r w:rsidR="00D6530A">
        <w:rPr>
          <w:rFonts w:ascii="Book Antiqua" w:hAnsi="Book Antiqua"/>
          <w:shd w:val="clear" w:color="auto" w:fill="FFFFFF"/>
          <w:lang w:val="en-GB"/>
        </w:rPr>
        <w:t>(</w:t>
      </w:r>
      <w:r w:rsidR="00AD4F31" w:rsidRPr="00FF34D8">
        <w:rPr>
          <w:rFonts w:ascii="Book Antiqua" w:hAnsi="Book Antiqua"/>
          <w:shd w:val="clear" w:color="auto" w:fill="FFFFFF"/>
          <w:lang w:val="en-GB"/>
        </w:rPr>
        <w:t xml:space="preserve">8) </w:t>
      </w:r>
      <w:bookmarkStart w:id="48" w:name="_Hlk517033813"/>
      <w:r w:rsidR="00085441" w:rsidRPr="00FF34D8">
        <w:rPr>
          <w:rFonts w:ascii="Book Antiqua" w:hAnsi="Book Antiqua"/>
          <w:shd w:val="clear" w:color="auto" w:fill="FFFFFF"/>
          <w:lang w:val="en-GB"/>
        </w:rPr>
        <w:t>w</w:t>
      </w:r>
      <w:r w:rsidR="00AD4F31" w:rsidRPr="00FF34D8">
        <w:rPr>
          <w:rFonts w:ascii="Book Antiqua" w:hAnsi="Book Antiqua"/>
          <w:shd w:val="clear" w:color="auto" w:fill="FFFFFF"/>
          <w:lang w:val="en-GB"/>
        </w:rPr>
        <w:t xml:space="preserve">ere the estimates of incidence given with </w:t>
      </w:r>
      <w:r w:rsidR="003266A7" w:rsidRPr="00FF34D8">
        <w:rPr>
          <w:rFonts w:ascii="Book Antiqua" w:hAnsi="Book Antiqua"/>
          <w:shd w:val="clear" w:color="auto" w:fill="FFFFFF"/>
          <w:lang w:val="en-GB"/>
        </w:rPr>
        <w:t>confiden</w:t>
      </w:r>
      <w:r w:rsidR="00F14BBD" w:rsidRPr="00FF34D8">
        <w:rPr>
          <w:rFonts w:ascii="Book Antiqua" w:hAnsi="Book Antiqua"/>
          <w:shd w:val="clear" w:color="auto" w:fill="FFFFFF"/>
          <w:lang w:val="en-GB"/>
        </w:rPr>
        <w:t>ce</w:t>
      </w:r>
      <w:r w:rsidR="003266A7" w:rsidRPr="00FF34D8">
        <w:rPr>
          <w:rFonts w:ascii="Book Antiqua" w:hAnsi="Book Antiqua"/>
          <w:shd w:val="clear" w:color="auto" w:fill="FFFFFF"/>
          <w:lang w:val="en-GB"/>
        </w:rPr>
        <w:t xml:space="preserve"> </w:t>
      </w:r>
      <w:r w:rsidR="00AD4F31" w:rsidRPr="00FF34D8">
        <w:rPr>
          <w:rFonts w:ascii="Book Antiqua" w:hAnsi="Book Antiqua"/>
          <w:shd w:val="clear" w:color="auto" w:fill="FFFFFF"/>
          <w:lang w:val="en-GB"/>
        </w:rPr>
        <w:t xml:space="preserve">intervals? </w:t>
      </w:r>
      <w:bookmarkEnd w:id="48"/>
      <w:r w:rsidR="00DB41E8" w:rsidRPr="00FF34D8">
        <w:rPr>
          <w:rFonts w:ascii="Book Antiqua" w:hAnsi="Book Antiqua"/>
          <w:shd w:val="clear" w:color="auto" w:fill="FFFFFF"/>
          <w:lang w:val="en-GB"/>
        </w:rPr>
        <w:t>An article</w:t>
      </w:r>
      <w:r w:rsidR="00D6530A">
        <w:rPr>
          <w:rFonts w:ascii="Book Antiqua" w:hAnsi="Book Antiqua"/>
          <w:shd w:val="clear" w:color="auto" w:fill="FFFFFF"/>
          <w:lang w:val="en-GB"/>
        </w:rPr>
        <w:t>’</w:t>
      </w:r>
      <w:r w:rsidR="008B0F05" w:rsidRPr="00FF34D8">
        <w:rPr>
          <w:rFonts w:ascii="Book Antiqua" w:hAnsi="Book Antiqua"/>
          <w:shd w:val="clear" w:color="auto" w:fill="FFFFFF"/>
          <w:lang w:val="en-GB"/>
        </w:rPr>
        <w:t>s</w:t>
      </w:r>
      <w:r w:rsidR="00DB41E8" w:rsidRPr="00FF34D8">
        <w:rPr>
          <w:rFonts w:ascii="Book Antiqua" w:hAnsi="Book Antiqua"/>
          <w:shd w:val="clear" w:color="auto" w:fill="FFFFFF"/>
          <w:lang w:val="en-GB"/>
        </w:rPr>
        <w:t xml:space="preserve"> score </w:t>
      </w:r>
      <w:r w:rsidR="00726A40" w:rsidRPr="00FF34D8">
        <w:rPr>
          <w:rFonts w:ascii="Book Antiqua" w:hAnsi="Book Antiqua"/>
          <w:shd w:val="clear" w:color="auto" w:fill="FFFFFF"/>
          <w:lang w:val="en-GB"/>
        </w:rPr>
        <w:t>was obtained by adding up</w:t>
      </w:r>
      <w:r w:rsidR="00DB41E8" w:rsidRPr="00FF34D8">
        <w:rPr>
          <w:rFonts w:ascii="Book Antiqua" w:hAnsi="Book Antiqua"/>
          <w:shd w:val="clear" w:color="auto" w:fill="FFFFFF"/>
          <w:lang w:val="en-GB"/>
        </w:rPr>
        <w:t xml:space="preserve"> the number of </w:t>
      </w:r>
      <w:r w:rsidR="008B0F05" w:rsidRPr="00FF34D8">
        <w:rPr>
          <w:rFonts w:ascii="Book Antiqua" w:hAnsi="Book Antiqua"/>
          <w:shd w:val="clear" w:color="auto" w:fill="FFFFFF"/>
          <w:lang w:val="en-GB"/>
        </w:rPr>
        <w:t xml:space="preserve">criteria </w:t>
      </w:r>
      <w:r w:rsidR="00DB41E8" w:rsidRPr="00FF34D8">
        <w:rPr>
          <w:rFonts w:ascii="Book Antiqua" w:hAnsi="Book Antiqua"/>
          <w:shd w:val="clear" w:color="auto" w:fill="FFFFFF"/>
          <w:lang w:val="en-GB"/>
        </w:rPr>
        <w:t>it satisfied</w:t>
      </w:r>
      <w:r w:rsidR="00726A40" w:rsidRPr="00FF34D8">
        <w:rPr>
          <w:rFonts w:ascii="Book Antiqua" w:hAnsi="Book Antiqua"/>
          <w:shd w:val="clear" w:color="auto" w:fill="FFFFFF"/>
          <w:lang w:val="en-GB"/>
        </w:rPr>
        <w:t>. Every satisfied</w:t>
      </w:r>
      <w:r w:rsidR="008B0F05" w:rsidRPr="00FF34D8">
        <w:rPr>
          <w:rFonts w:ascii="Book Antiqua" w:hAnsi="Book Antiqua"/>
          <w:shd w:val="clear" w:color="auto" w:fill="FFFFFF"/>
          <w:lang w:val="en-GB"/>
        </w:rPr>
        <w:t xml:space="preserve"> criterion</w:t>
      </w:r>
      <w:r w:rsidR="00726A40" w:rsidRPr="00FF34D8">
        <w:rPr>
          <w:rFonts w:ascii="Book Antiqua" w:hAnsi="Book Antiqua"/>
          <w:shd w:val="clear" w:color="auto" w:fill="FFFFFF"/>
          <w:lang w:val="en-GB"/>
        </w:rPr>
        <w:t xml:space="preserve"> </w:t>
      </w:r>
      <w:r w:rsidR="00DB41E8" w:rsidRPr="00FF34D8">
        <w:rPr>
          <w:rFonts w:ascii="Book Antiqua" w:hAnsi="Book Antiqua"/>
          <w:shd w:val="clear" w:color="auto" w:fill="FFFFFF"/>
          <w:lang w:val="en-GB"/>
        </w:rPr>
        <w:t>w</w:t>
      </w:r>
      <w:r w:rsidR="008B0F05" w:rsidRPr="00FF34D8">
        <w:rPr>
          <w:rFonts w:ascii="Book Antiqua" w:hAnsi="Book Antiqua"/>
          <w:shd w:val="clear" w:color="auto" w:fill="FFFFFF"/>
          <w:lang w:val="en-GB"/>
        </w:rPr>
        <w:t>as</w:t>
      </w:r>
      <w:r w:rsidR="00DB41E8" w:rsidRPr="00FF34D8">
        <w:rPr>
          <w:rFonts w:ascii="Book Antiqua" w:hAnsi="Book Antiqua"/>
          <w:shd w:val="clear" w:color="auto" w:fill="FFFFFF"/>
          <w:lang w:val="en-GB"/>
        </w:rPr>
        <w:t xml:space="preserve"> given 1 point. </w:t>
      </w:r>
      <w:r w:rsidR="00233401" w:rsidRPr="00FF34D8">
        <w:rPr>
          <w:rFonts w:ascii="Book Antiqua" w:hAnsi="Book Antiqua"/>
          <w:shd w:val="clear" w:color="auto" w:fill="FFFFFF"/>
          <w:lang w:val="en-GB"/>
        </w:rPr>
        <w:t xml:space="preserve">There </w:t>
      </w:r>
      <w:r w:rsidR="008B0F05" w:rsidRPr="00FF34D8">
        <w:rPr>
          <w:rFonts w:ascii="Book Antiqua" w:hAnsi="Book Antiqua"/>
          <w:shd w:val="clear" w:color="auto" w:fill="FFFFFF"/>
          <w:lang w:val="en-GB"/>
        </w:rPr>
        <w:t>was</w:t>
      </w:r>
      <w:r w:rsidR="00233401" w:rsidRPr="00FF34D8">
        <w:rPr>
          <w:rFonts w:ascii="Book Antiqua" w:hAnsi="Book Antiqua"/>
          <w:shd w:val="clear" w:color="auto" w:fill="FFFFFF"/>
          <w:lang w:val="en-GB"/>
        </w:rPr>
        <w:t xml:space="preserve"> no cut-off </w:t>
      </w:r>
      <w:proofErr w:type="gramStart"/>
      <w:r w:rsidR="00233401" w:rsidRPr="00FF34D8">
        <w:rPr>
          <w:rFonts w:ascii="Book Antiqua" w:hAnsi="Book Antiqua"/>
          <w:shd w:val="clear" w:color="auto" w:fill="FFFFFF"/>
          <w:lang w:val="en-GB"/>
        </w:rPr>
        <w:t>score</w:t>
      </w:r>
      <w:proofErr w:type="gramEnd"/>
      <w:r w:rsidR="00233401" w:rsidRPr="00FF34D8">
        <w:rPr>
          <w:rFonts w:ascii="Book Antiqua" w:hAnsi="Book Antiqua"/>
          <w:shd w:val="clear" w:color="auto" w:fill="FFFFFF"/>
          <w:lang w:val="en-GB"/>
        </w:rPr>
        <w:t xml:space="preserve"> for rating low-quality studies; we arbitrarily consider</w:t>
      </w:r>
      <w:r w:rsidR="008B0F05" w:rsidRPr="00FF34D8">
        <w:rPr>
          <w:rFonts w:ascii="Book Antiqua" w:hAnsi="Book Antiqua"/>
          <w:shd w:val="clear" w:color="auto" w:fill="FFFFFF"/>
          <w:lang w:val="en-GB"/>
        </w:rPr>
        <w:t>ed</w:t>
      </w:r>
      <w:r w:rsidR="003266A7" w:rsidRPr="00FF34D8">
        <w:rPr>
          <w:rFonts w:ascii="Book Antiqua" w:hAnsi="Book Antiqua"/>
          <w:shd w:val="clear" w:color="auto" w:fill="FFFFFF"/>
          <w:lang w:val="en-GB"/>
        </w:rPr>
        <w:t xml:space="preserve"> </w:t>
      </w:r>
      <w:r w:rsidR="006D0CFD" w:rsidRPr="00FF34D8">
        <w:rPr>
          <w:rFonts w:ascii="Book Antiqua" w:hAnsi="Book Antiqua"/>
          <w:shd w:val="clear" w:color="auto" w:fill="FFFFFF"/>
          <w:lang w:val="en-GB"/>
        </w:rPr>
        <w:t>0</w:t>
      </w:r>
      <w:r w:rsidR="008B0F05" w:rsidRPr="00FF34D8">
        <w:rPr>
          <w:rFonts w:ascii="Book Antiqua" w:hAnsi="Book Antiqua"/>
          <w:shd w:val="clear" w:color="auto" w:fill="FFFFFF"/>
          <w:lang w:val="en-GB"/>
        </w:rPr>
        <w:t>-</w:t>
      </w:r>
      <w:r w:rsidR="006D0CFD" w:rsidRPr="00FF34D8">
        <w:rPr>
          <w:rFonts w:ascii="Book Antiqua" w:hAnsi="Book Antiqua"/>
          <w:shd w:val="clear" w:color="auto" w:fill="FFFFFF"/>
          <w:lang w:val="en-GB"/>
        </w:rPr>
        <w:t>4,</w:t>
      </w:r>
      <w:r w:rsidR="00D6530A">
        <w:rPr>
          <w:rFonts w:ascii="Book Antiqua" w:hAnsi="Book Antiqua"/>
          <w:shd w:val="clear" w:color="auto" w:fill="FFFFFF"/>
          <w:lang w:val="en-GB"/>
        </w:rPr>
        <w:t xml:space="preserve"> </w:t>
      </w:r>
      <w:r w:rsidR="00233401" w:rsidRPr="00FF34D8">
        <w:rPr>
          <w:rFonts w:ascii="Book Antiqua" w:hAnsi="Book Antiqua"/>
          <w:shd w:val="clear" w:color="auto" w:fill="FFFFFF"/>
          <w:lang w:val="en-GB"/>
        </w:rPr>
        <w:t>5</w:t>
      </w:r>
      <w:r w:rsidR="008B0F05" w:rsidRPr="00FF34D8">
        <w:rPr>
          <w:rFonts w:ascii="Book Antiqua" w:hAnsi="Book Antiqua"/>
          <w:shd w:val="clear" w:color="auto" w:fill="FFFFFF"/>
          <w:lang w:val="en-GB"/>
        </w:rPr>
        <w:t>-</w:t>
      </w:r>
      <w:r w:rsidR="00233401" w:rsidRPr="00FF34D8">
        <w:rPr>
          <w:rFonts w:ascii="Book Antiqua" w:hAnsi="Book Antiqua"/>
          <w:shd w:val="clear" w:color="auto" w:fill="FFFFFF"/>
          <w:lang w:val="en-GB"/>
        </w:rPr>
        <w:t>6 and 7</w:t>
      </w:r>
      <w:r w:rsidR="008B0F05" w:rsidRPr="00FF34D8">
        <w:rPr>
          <w:rFonts w:ascii="Book Antiqua" w:hAnsi="Book Antiqua"/>
          <w:shd w:val="clear" w:color="auto" w:fill="FFFFFF"/>
          <w:lang w:val="en-GB"/>
        </w:rPr>
        <w:t>-</w:t>
      </w:r>
      <w:r w:rsidR="00233401" w:rsidRPr="00FF34D8">
        <w:rPr>
          <w:rFonts w:ascii="Book Antiqua" w:hAnsi="Book Antiqua"/>
          <w:shd w:val="clear" w:color="auto" w:fill="FFFFFF"/>
          <w:lang w:val="en-GB"/>
        </w:rPr>
        <w:t>8 points as high</w:t>
      </w:r>
      <w:r w:rsidR="006D0CFD" w:rsidRPr="00FF34D8">
        <w:rPr>
          <w:rFonts w:ascii="Book Antiqua" w:hAnsi="Book Antiqua"/>
          <w:shd w:val="clear" w:color="auto" w:fill="FFFFFF"/>
          <w:lang w:val="en-GB"/>
        </w:rPr>
        <w:t>, m</w:t>
      </w:r>
      <w:r w:rsidR="00936907" w:rsidRPr="00FF34D8">
        <w:rPr>
          <w:rFonts w:ascii="Book Antiqua" w:hAnsi="Book Antiqua"/>
          <w:shd w:val="clear" w:color="auto" w:fill="FFFFFF"/>
          <w:lang w:val="en-GB"/>
        </w:rPr>
        <w:t>edium</w:t>
      </w:r>
      <w:r w:rsidR="00233401" w:rsidRPr="00FF34D8">
        <w:rPr>
          <w:rFonts w:ascii="Book Antiqua" w:hAnsi="Book Antiqua"/>
          <w:shd w:val="clear" w:color="auto" w:fill="FFFFFF"/>
          <w:lang w:val="en-GB"/>
        </w:rPr>
        <w:t xml:space="preserve"> and low risk of bias</w:t>
      </w:r>
      <w:r w:rsidR="001F2AB9" w:rsidRPr="00FF34D8">
        <w:rPr>
          <w:rFonts w:ascii="Book Antiqua" w:hAnsi="Book Antiqua"/>
          <w:shd w:val="clear" w:color="auto" w:fill="FFFFFF"/>
          <w:lang w:val="en-GB"/>
        </w:rPr>
        <w:t>,</w:t>
      </w:r>
      <w:r w:rsidR="00233401" w:rsidRPr="00FF34D8">
        <w:rPr>
          <w:rFonts w:ascii="Book Antiqua" w:hAnsi="Book Antiqua"/>
          <w:shd w:val="clear" w:color="auto" w:fill="FFFFFF"/>
          <w:lang w:val="en-GB"/>
        </w:rPr>
        <w:t xml:space="preserve"> respectively</w:t>
      </w:r>
      <w:r w:rsidR="004771DD" w:rsidRPr="00FF34D8">
        <w:rPr>
          <w:rFonts w:ascii="Book Antiqua" w:hAnsi="Book Antiqua"/>
          <w:shd w:val="clear" w:color="auto" w:fill="FFFFFF"/>
          <w:lang w:val="en-GB"/>
        </w:rPr>
        <w:t xml:space="preserve">. </w:t>
      </w:r>
    </w:p>
    <w:bookmarkEnd w:id="39"/>
    <w:p w14:paraId="0CC2008D" w14:textId="7BDA3962" w:rsidR="004771DD" w:rsidRDefault="00E53700" w:rsidP="00D6530A">
      <w:pPr>
        <w:pStyle w:val="p"/>
        <w:adjustRightInd w:val="0"/>
        <w:snapToGrid w:val="0"/>
        <w:spacing w:before="0" w:beforeAutospacing="0" w:after="0" w:afterAutospacing="0" w:line="360" w:lineRule="auto"/>
        <w:ind w:firstLineChars="100" w:firstLine="240"/>
        <w:jc w:val="both"/>
        <w:rPr>
          <w:rFonts w:ascii="Book Antiqua" w:hAnsi="Book Antiqua"/>
          <w:shd w:val="clear" w:color="auto" w:fill="FFFFFF"/>
          <w:lang w:val="en-GB"/>
        </w:rPr>
      </w:pPr>
      <w:r w:rsidRPr="00FF34D8">
        <w:rPr>
          <w:rFonts w:ascii="Book Antiqua" w:hAnsi="Book Antiqua"/>
          <w:shd w:val="clear" w:color="auto" w:fill="FFFFFF"/>
          <w:lang w:val="en-GB"/>
        </w:rPr>
        <w:t xml:space="preserve">The internal validation was based on 5 </w:t>
      </w:r>
      <w:r w:rsidR="0023161D" w:rsidRPr="00FF34D8">
        <w:rPr>
          <w:rFonts w:ascii="Book Antiqua" w:hAnsi="Book Antiqua"/>
          <w:shd w:val="clear" w:color="auto" w:fill="FFFFFF"/>
          <w:lang w:val="en-GB"/>
        </w:rPr>
        <w:t>criteria.</w:t>
      </w:r>
      <w:r w:rsidRPr="00FF34D8">
        <w:rPr>
          <w:rFonts w:ascii="Book Antiqua" w:hAnsi="Book Antiqua"/>
          <w:shd w:val="clear" w:color="auto" w:fill="FFFFFF"/>
          <w:lang w:val="en-GB"/>
        </w:rPr>
        <w:t xml:space="preserve"> </w:t>
      </w:r>
      <w:r w:rsidR="00D6530A">
        <w:rPr>
          <w:rFonts w:ascii="Book Antiqua" w:hAnsi="Book Antiqua"/>
          <w:shd w:val="clear" w:color="auto" w:fill="FFFFFF"/>
          <w:lang w:val="en-GB"/>
        </w:rPr>
        <w:t>(</w:t>
      </w:r>
      <w:r w:rsidRPr="00FF34D8">
        <w:rPr>
          <w:rFonts w:ascii="Book Antiqua" w:hAnsi="Book Antiqua"/>
          <w:shd w:val="clear" w:color="auto" w:fill="FFFFFF"/>
          <w:lang w:val="en-GB"/>
        </w:rPr>
        <w:t xml:space="preserve">1) </w:t>
      </w:r>
      <w:r w:rsidR="0023161D" w:rsidRPr="00FF34D8">
        <w:rPr>
          <w:rFonts w:ascii="Book Antiqua" w:hAnsi="Book Antiqua"/>
          <w:shd w:val="clear" w:color="auto" w:fill="FFFFFF"/>
          <w:lang w:val="en-GB"/>
        </w:rPr>
        <w:t xml:space="preserve">The </w:t>
      </w:r>
      <w:r w:rsidRPr="00FF34D8">
        <w:rPr>
          <w:rFonts w:ascii="Book Antiqua" w:hAnsi="Book Antiqua"/>
          <w:shd w:val="clear" w:color="auto" w:fill="FFFFFF"/>
          <w:lang w:val="en-GB"/>
        </w:rPr>
        <w:t>percentage of completeness between primary and secondary sources of registers</w:t>
      </w:r>
      <w:r w:rsidR="0023161D" w:rsidRPr="00FF34D8">
        <w:rPr>
          <w:rFonts w:ascii="Book Antiqua" w:hAnsi="Book Antiqua"/>
          <w:shd w:val="clear" w:color="auto" w:fill="FFFFFF"/>
          <w:lang w:val="en-GB"/>
        </w:rPr>
        <w:t>.</w:t>
      </w:r>
      <w:r w:rsidRPr="00FF34D8">
        <w:rPr>
          <w:rFonts w:ascii="Book Antiqua" w:hAnsi="Book Antiqua"/>
          <w:shd w:val="clear" w:color="auto" w:fill="FFFFFF"/>
          <w:lang w:val="en-GB"/>
        </w:rPr>
        <w:t xml:space="preserve"> </w:t>
      </w:r>
      <w:r w:rsidR="0023161D" w:rsidRPr="00FF34D8">
        <w:rPr>
          <w:rFonts w:ascii="Book Antiqua" w:hAnsi="Book Antiqua"/>
          <w:shd w:val="clear" w:color="auto" w:fill="FFFFFF"/>
          <w:lang w:val="en-GB"/>
        </w:rPr>
        <w:t>A</w:t>
      </w:r>
      <w:r w:rsidRPr="00FF34D8">
        <w:rPr>
          <w:rFonts w:ascii="Book Antiqua" w:hAnsi="Book Antiqua"/>
          <w:shd w:val="clear" w:color="auto" w:fill="FFFFFF"/>
          <w:lang w:val="en-GB"/>
        </w:rPr>
        <w:t xml:space="preserve"> percentage greater than 90 scored</w:t>
      </w:r>
      <w:r w:rsidR="0023161D" w:rsidRPr="00FF34D8">
        <w:rPr>
          <w:rFonts w:ascii="Book Antiqua" w:hAnsi="Book Antiqua"/>
          <w:shd w:val="clear" w:color="auto" w:fill="FFFFFF"/>
          <w:lang w:val="en-GB"/>
        </w:rPr>
        <w:t xml:space="preserve"> a</w:t>
      </w:r>
      <w:r w:rsidRPr="00FF34D8">
        <w:rPr>
          <w:rFonts w:ascii="Book Antiqua" w:hAnsi="Book Antiqua"/>
          <w:shd w:val="clear" w:color="auto" w:fill="FFFFFF"/>
          <w:lang w:val="en-GB"/>
        </w:rPr>
        <w:t xml:space="preserve"> 1, less than 90 scored</w:t>
      </w:r>
      <w:r w:rsidR="0023161D" w:rsidRPr="00FF34D8">
        <w:rPr>
          <w:rFonts w:ascii="Book Antiqua" w:hAnsi="Book Antiqua"/>
          <w:shd w:val="clear" w:color="auto" w:fill="FFFFFF"/>
          <w:lang w:val="en-GB"/>
        </w:rPr>
        <w:t xml:space="preserve"> a</w:t>
      </w:r>
      <w:r w:rsidRPr="00FF34D8">
        <w:rPr>
          <w:rFonts w:ascii="Book Antiqua" w:hAnsi="Book Antiqua"/>
          <w:shd w:val="clear" w:color="auto" w:fill="FFFFFF"/>
          <w:lang w:val="en-GB"/>
        </w:rPr>
        <w:t xml:space="preserve"> 0.5 and </w:t>
      </w:r>
      <w:r w:rsidR="0023161D" w:rsidRPr="00FF34D8">
        <w:rPr>
          <w:rFonts w:ascii="Book Antiqua" w:hAnsi="Book Antiqua"/>
          <w:shd w:val="clear" w:color="auto" w:fill="FFFFFF"/>
          <w:lang w:val="en-GB"/>
        </w:rPr>
        <w:t>unavailable</w:t>
      </w:r>
      <w:r w:rsidRPr="00FF34D8">
        <w:rPr>
          <w:rFonts w:ascii="Book Antiqua" w:hAnsi="Book Antiqua"/>
          <w:shd w:val="clear" w:color="auto" w:fill="FFFFFF"/>
          <w:lang w:val="en-GB"/>
        </w:rPr>
        <w:t xml:space="preserve"> information scored</w:t>
      </w:r>
      <w:r w:rsidR="0023161D" w:rsidRPr="00FF34D8">
        <w:rPr>
          <w:rFonts w:ascii="Book Antiqua" w:hAnsi="Book Antiqua"/>
          <w:shd w:val="clear" w:color="auto" w:fill="FFFFFF"/>
          <w:lang w:val="en-GB"/>
        </w:rPr>
        <w:t xml:space="preserve"> a</w:t>
      </w:r>
      <w:r w:rsidRPr="00FF34D8">
        <w:rPr>
          <w:rFonts w:ascii="Book Antiqua" w:hAnsi="Book Antiqua"/>
          <w:shd w:val="clear" w:color="auto" w:fill="FFFFFF"/>
          <w:lang w:val="en-GB"/>
        </w:rPr>
        <w:t xml:space="preserve"> 0</w:t>
      </w:r>
      <w:r w:rsidR="00864AAA">
        <w:rPr>
          <w:rFonts w:ascii="Book Antiqua" w:hAnsi="Book Antiqua"/>
          <w:shd w:val="clear" w:color="auto" w:fill="FFFFFF"/>
          <w:lang w:val="en-GB"/>
        </w:rPr>
        <w:t>;</w:t>
      </w:r>
      <w:r w:rsidRPr="00FF34D8">
        <w:rPr>
          <w:rFonts w:ascii="Book Antiqua" w:hAnsi="Book Antiqua"/>
          <w:shd w:val="clear" w:color="auto" w:fill="FFFFFF"/>
          <w:lang w:val="en-GB"/>
        </w:rPr>
        <w:t xml:space="preserve"> </w:t>
      </w:r>
      <w:r w:rsidR="00D6530A">
        <w:rPr>
          <w:rFonts w:ascii="Book Antiqua" w:hAnsi="Book Antiqua"/>
          <w:shd w:val="clear" w:color="auto" w:fill="FFFFFF"/>
          <w:lang w:val="en-GB"/>
        </w:rPr>
        <w:t>(</w:t>
      </w:r>
      <w:r w:rsidRPr="00FF34D8">
        <w:rPr>
          <w:rFonts w:ascii="Book Antiqua" w:hAnsi="Book Antiqua"/>
          <w:shd w:val="clear" w:color="auto" w:fill="FFFFFF"/>
          <w:lang w:val="en-GB"/>
        </w:rPr>
        <w:t>2) Info</w:t>
      </w:r>
      <w:r w:rsidR="0023161D" w:rsidRPr="00FF34D8">
        <w:rPr>
          <w:rFonts w:ascii="Book Antiqua" w:hAnsi="Book Antiqua"/>
          <w:shd w:val="clear" w:color="auto" w:fill="FFFFFF"/>
          <w:lang w:val="en-GB"/>
        </w:rPr>
        <w:t>rmation</w:t>
      </w:r>
      <w:r w:rsidRPr="00FF34D8">
        <w:rPr>
          <w:rFonts w:ascii="Book Antiqua" w:hAnsi="Book Antiqua"/>
          <w:shd w:val="clear" w:color="auto" w:fill="FFFFFF"/>
          <w:lang w:val="en-GB"/>
        </w:rPr>
        <w:t xml:space="preserve"> source: </w:t>
      </w:r>
      <w:r w:rsidR="00D6530A" w:rsidRPr="00FF34D8">
        <w:rPr>
          <w:rFonts w:ascii="Book Antiqua" w:hAnsi="Book Antiqua"/>
          <w:shd w:val="clear" w:color="auto" w:fill="FFFFFF"/>
          <w:lang w:val="en-GB"/>
        </w:rPr>
        <w:t>I</w:t>
      </w:r>
      <w:r w:rsidRPr="00FF34D8">
        <w:rPr>
          <w:rFonts w:ascii="Book Antiqua" w:hAnsi="Book Antiqua"/>
          <w:shd w:val="clear" w:color="auto" w:fill="FFFFFF"/>
          <w:lang w:val="en-GB"/>
        </w:rPr>
        <w:t xml:space="preserve">f the data came from </w:t>
      </w:r>
      <w:r w:rsidR="0023161D" w:rsidRPr="00FF34D8">
        <w:rPr>
          <w:rFonts w:ascii="Book Antiqua" w:hAnsi="Book Antiqua"/>
          <w:shd w:val="clear" w:color="auto" w:fill="FFFFFF"/>
          <w:lang w:val="en-GB"/>
        </w:rPr>
        <w:t xml:space="preserve">the </w:t>
      </w:r>
      <w:r w:rsidRPr="00FF34D8">
        <w:rPr>
          <w:rFonts w:ascii="Book Antiqua" w:hAnsi="Book Antiqua"/>
          <w:shd w:val="clear" w:color="auto" w:fill="FFFFFF"/>
          <w:lang w:val="en-GB"/>
        </w:rPr>
        <w:t>registration of population-based data</w:t>
      </w:r>
      <w:r w:rsidR="008B7586" w:rsidRPr="00FF34D8">
        <w:rPr>
          <w:rFonts w:ascii="Book Antiqua" w:hAnsi="Book Antiqua"/>
          <w:shd w:val="clear" w:color="auto" w:fill="FFFFFF"/>
          <w:lang w:val="en-GB"/>
        </w:rPr>
        <w:t>, it</w:t>
      </w:r>
      <w:r w:rsidR="00311426" w:rsidRPr="00FF34D8">
        <w:rPr>
          <w:rFonts w:ascii="Book Antiqua" w:hAnsi="Book Antiqua"/>
          <w:shd w:val="clear" w:color="auto" w:fill="FFFFFF"/>
          <w:lang w:val="en-GB"/>
        </w:rPr>
        <w:t xml:space="preserve"> w</w:t>
      </w:r>
      <w:r w:rsidR="00726A40" w:rsidRPr="00FF34D8">
        <w:rPr>
          <w:rFonts w:ascii="Book Antiqua" w:hAnsi="Book Antiqua"/>
          <w:shd w:val="clear" w:color="auto" w:fill="FFFFFF"/>
          <w:lang w:val="en-GB"/>
        </w:rPr>
        <w:t>as</w:t>
      </w:r>
      <w:r w:rsidR="00311426" w:rsidRPr="00FF34D8">
        <w:rPr>
          <w:rFonts w:ascii="Book Antiqua" w:hAnsi="Book Antiqua"/>
          <w:shd w:val="clear" w:color="auto" w:fill="FFFFFF"/>
          <w:lang w:val="en-GB"/>
        </w:rPr>
        <w:t xml:space="preserve"> assigned </w:t>
      </w:r>
      <w:r w:rsidR="008B7586" w:rsidRPr="00FF34D8">
        <w:rPr>
          <w:rFonts w:ascii="Book Antiqua" w:hAnsi="Book Antiqua"/>
          <w:shd w:val="clear" w:color="auto" w:fill="FFFFFF"/>
          <w:lang w:val="en-GB"/>
        </w:rPr>
        <w:t xml:space="preserve">a </w:t>
      </w:r>
      <w:r w:rsidR="00311426" w:rsidRPr="00FF34D8">
        <w:rPr>
          <w:rFonts w:ascii="Book Antiqua" w:hAnsi="Book Antiqua"/>
          <w:shd w:val="clear" w:color="auto" w:fill="FFFFFF"/>
          <w:lang w:val="en-GB"/>
        </w:rPr>
        <w:t>1</w:t>
      </w:r>
      <w:r w:rsidR="008B7586" w:rsidRPr="00FF34D8">
        <w:rPr>
          <w:rFonts w:ascii="Book Antiqua" w:hAnsi="Book Antiqua"/>
          <w:shd w:val="clear" w:color="auto" w:fill="FFFFFF"/>
          <w:lang w:val="en-GB"/>
        </w:rPr>
        <w:t>;</w:t>
      </w:r>
      <w:r w:rsidRPr="00FF34D8">
        <w:rPr>
          <w:rFonts w:ascii="Book Antiqua" w:hAnsi="Book Antiqua"/>
          <w:shd w:val="clear" w:color="auto" w:fill="FFFFFF"/>
          <w:lang w:val="en-GB"/>
        </w:rPr>
        <w:t xml:space="preserve"> if the data came from medical-based record</w:t>
      </w:r>
      <w:r w:rsidR="008B7586" w:rsidRPr="00FF34D8">
        <w:rPr>
          <w:rFonts w:ascii="Book Antiqua" w:hAnsi="Book Antiqua"/>
          <w:shd w:val="clear" w:color="auto" w:fill="FFFFFF"/>
          <w:lang w:val="en-GB"/>
        </w:rPr>
        <w:t>s or</w:t>
      </w:r>
      <w:r w:rsidRPr="00FF34D8">
        <w:rPr>
          <w:rFonts w:ascii="Book Antiqua" w:hAnsi="Book Antiqua"/>
          <w:shd w:val="clear" w:color="auto" w:fill="FFFFFF"/>
          <w:lang w:val="en-GB"/>
        </w:rPr>
        <w:t xml:space="preserve"> population denominators </w:t>
      </w:r>
      <w:r w:rsidR="008B7586" w:rsidRPr="00FF34D8">
        <w:rPr>
          <w:rFonts w:ascii="Book Antiqua" w:hAnsi="Book Antiqua"/>
          <w:shd w:val="clear" w:color="auto" w:fill="FFFFFF"/>
          <w:lang w:val="en-GB"/>
        </w:rPr>
        <w:t xml:space="preserve">it was </w:t>
      </w:r>
      <w:r w:rsidR="00311426" w:rsidRPr="00FF34D8">
        <w:rPr>
          <w:rFonts w:ascii="Book Antiqua" w:hAnsi="Book Antiqua"/>
          <w:shd w:val="clear" w:color="auto" w:fill="FFFFFF"/>
          <w:lang w:val="en-GB"/>
        </w:rPr>
        <w:t xml:space="preserve">assigned </w:t>
      </w:r>
      <w:r w:rsidR="008B7586" w:rsidRPr="00FF34D8">
        <w:rPr>
          <w:rFonts w:ascii="Book Antiqua" w:hAnsi="Book Antiqua"/>
          <w:shd w:val="clear" w:color="auto" w:fill="FFFFFF"/>
          <w:lang w:val="en-GB"/>
        </w:rPr>
        <w:t xml:space="preserve">a </w:t>
      </w:r>
      <w:r w:rsidRPr="00FF34D8">
        <w:rPr>
          <w:rFonts w:ascii="Book Antiqua" w:hAnsi="Book Antiqua"/>
          <w:shd w:val="clear" w:color="auto" w:fill="FFFFFF"/>
          <w:lang w:val="en-GB"/>
        </w:rPr>
        <w:t>0.5</w:t>
      </w:r>
      <w:r w:rsidR="008B7586" w:rsidRPr="00FF34D8">
        <w:rPr>
          <w:rFonts w:ascii="Book Antiqua" w:hAnsi="Book Antiqua"/>
          <w:shd w:val="clear" w:color="auto" w:fill="FFFFFF"/>
          <w:lang w:val="en-GB"/>
        </w:rPr>
        <w:t>;</w:t>
      </w:r>
      <w:r w:rsidRPr="00FF34D8">
        <w:rPr>
          <w:rFonts w:ascii="Book Antiqua" w:hAnsi="Book Antiqua"/>
          <w:shd w:val="clear" w:color="auto" w:fill="FFFFFF"/>
          <w:lang w:val="en-GB"/>
        </w:rPr>
        <w:t xml:space="preserve"> and if the source was non-specified</w:t>
      </w:r>
      <w:r w:rsidR="008B7586" w:rsidRPr="00FF34D8">
        <w:rPr>
          <w:rFonts w:ascii="Book Antiqua" w:hAnsi="Book Antiqua"/>
          <w:shd w:val="clear" w:color="auto" w:fill="FFFFFF"/>
          <w:lang w:val="en-GB"/>
        </w:rPr>
        <w:t>, it</w:t>
      </w:r>
      <w:r w:rsidRPr="00FF34D8">
        <w:rPr>
          <w:rFonts w:ascii="Book Antiqua" w:hAnsi="Book Antiqua"/>
          <w:shd w:val="clear" w:color="auto" w:fill="FFFFFF"/>
          <w:lang w:val="en-GB"/>
        </w:rPr>
        <w:t xml:space="preserve"> scored</w:t>
      </w:r>
      <w:r w:rsidR="00085441" w:rsidRPr="00FF34D8">
        <w:rPr>
          <w:rFonts w:ascii="Book Antiqua" w:hAnsi="Book Antiqua"/>
          <w:shd w:val="clear" w:color="auto" w:fill="FFFFFF"/>
          <w:lang w:val="en-GB"/>
        </w:rPr>
        <w:t xml:space="preserve"> a</w:t>
      </w:r>
      <w:r w:rsidRPr="00FF34D8">
        <w:rPr>
          <w:rFonts w:ascii="Book Antiqua" w:hAnsi="Book Antiqua"/>
          <w:shd w:val="clear" w:color="auto" w:fill="FFFFFF"/>
          <w:lang w:val="en-GB"/>
        </w:rPr>
        <w:t xml:space="preserve"> 0</w:t>
      </w:r>
      <w:r w:rsidR="00864AAA">
        <w:rPr>
          <w:rFonts w:ascii="Book Antiqua" w:hAnsi="Book Antiqua"/>
          <w:shd w:val="clear" w:color="auto" w:fill="FFFFFF"/>
          <w:lang w:val="en-GB"/>
        </w:rPr>
        <w:t>;</w:t>
      </w:r>
      <w:r w:rsidRPr="00FF34D8">
        <w:rPr>
          <w:rFonts w:ascii="Book Antiqua" w:hAnsi="Book Antiqua"/>
          <w:shd w:val="clear" w:color="auto" w:fill="FFFFFF"/>
          <w:lang w:val="en-GB"/>
        </w:rPr>
        <w:t xml:space="preserve"> </w:t>
      </w:r>
      <w:r w:rsidR="00D6530A">
        <w:rPr>
          <w:rFonts w:ascii="Book Antiqua" w:hAnsi="Book Antiqua"/>
          <w:shd w:val="clear" w:color="auto" w:fill="FFFFFF"/>
          <w:lang w:val="en-GB"/>
        </w:rPr>
        <w:t>(</w:t>
      </w:r>
      <w:r w:rsidRPr="00FF34D8">
        <w:rPr>
          <w:rFonts w:ascii="Book Antiqua" w:hAnsi="Book Antiqua"/>
          <w:shd w:val="clear" w:color="auto" w:fill="FFFFFF"/>
          <w:lang w:val="en-GB"/>
        </w:rPr>
        <w:t xml:space="preserve">3) Data collection: </w:t>
      </w:r>
      <w:r w:rsidR="008B7586" w:rsidRPr="00FF34D8">
        <w:rPr>
          <w:rFonts w:ascii="Book Antiqua" w:hAnsi="Book Antiqua"/>
          <w:shd w:val="clear" w:color="auto" w:fill="FFFFFF"/>
          <w:lang w:val="en-GB"/>
        </w:rPr>
        <w:t>I</w:t>
      </w:r>
      <w:r w:rsidRPr="00FF34D8">
        <w:rPr>
          <w:rFonts w:ascii="Book Antiqua" w:hAnsi="Book Antiqua"/>
          <w:shd w:val="clear" w:color="auto" w:fill="FFFFFF"/>
          <w:lang w:val="en-GB"/>
        </w:rPr>
        <w:t>f the cases were collected prospectively (P) or retrospectively</w:t>
      </w:r>
      <w:r w:rsidR="002A43C2" w:rsidRPr="00FF34D8">
        <w:rPr>
          <w:rFonts w:ascii="Book Antiqua" w:hAnsi="Book Antiqua"/>
          <w:shd w:val="clear" w:color="auto" w:fill="FFFFFF"/>
          <w:lang w:val="en-GB"/>
        </w:rPr>
        <w:t xml:space="preserve"> </w:t>
      </w:r>
      <w:r w:rsidRPr="00FF34D8">
        <w:rPr>
          <w:rFonts w:ascii="Book Antiqua" w:hAnsi="Book Antiqua"/>
          <w:shd w:val="clear" w:color="auto" w:fill="FFFFFF"/>
          <w:lang w:val="en-GB"/>
        </w:rPr>
        <w:t>(H)</w:t>
      </w:r>
      <w:r w:rsidR="00311426" w:rsidRPr="00FF34D8">
        <w:rPr>
          <w:rFonts w:ascii="Book Antiqua" w:hAnsi="Book Antiqua"/>
          <w:shd w:val="clear" w:color="auto" w:fill="FFFFFF"/>
          <w:lang w:val="en-GB"/>
        </w:rPr>
        <w:t xml:space="preserve"> </w:t>
      </w:r>
      <w:r w:rsidR="008B7586" w:rsidRPr="00FF34D8">
        <w:rPr>
          <w:rFonts w:ascii="Book Antiqua" w:hAnsi="Book Antiqua"/>
          <w:shd w:val="clear" w:color="auto" w:fill="FFFFFF"/>
          <w:lang w:val="en-GB"/>
        </w:rPr>
        <w:t xml:space="preserve">was </w:t>
      </w:r>
      <w:r w:rsidR="00311426" w:rsidRPr="00FF34D8">
        <w:rPr>
          <w:rFonts w:ascii="Book Antiqua" w:hAnsi="Book Antiqua"/>
          <w:shd w:val="clear" w:color="auto" w:fill="FFFFFF"/>
          <w:lang w:val="en-GB"/>
        </w:rPr>
        <w:t>assigned</w:t>
      </w:r>
      <w:r w:rsidR="008B7586" w:rsidRPr="00FF34D8">
        <w:rPr>
          <w:rFonts w:ascii="Book Antiqua" w:hAnsi="Book Antiqua"/>
          <w:shd w:val="clear" w:color="auto" w:fill="FFFFFF"/>
          <w:lang w:val="en-GB"/>
        </w:rPr>
        <w:t xml:space="preserve"> a</w:t>
      </w:r>
      <w:r w:rsidR="00311426" w:rsidRPr="00FF34D8">
        <w:rPr>
          <w:rFonts w:ascii="Book Antiqua" w:hAnsi="Book Antiqua"/>
          <w:shd w:val="clear" w:color="auto" w:fill="FFFFFF"/>
          <w:lang w:val="en-GB"/>
        </w:rPr>
        <w:t xml:space="preserve"> 1</w:t>
      </w:r>
      <w:r w:rsidR="008B7586" w:rsidRPr="00FF34D8">
        <w:rPr>
          <w:rFonts w:ascii="Book Antiqua" w:hAnsi="Book Antiqua"/>
          <w:shd w:val="clear" w:color="auto" w:fill="FFFFFF"/>
          <w:lang w:val="en-GB"/>
        </w:rPr>
        <w:t xml:space="preserve">; </w:t>
      </w:r>
      <w:r w:rsidRPr="00FF34D8">
        <w:rPr>
          <w:rFonts w:ascii="Book Antiqua" w:hAnsi="Book Antiqua"/>
          <w:shd w:val="clear" w:color="auto" w:fill="FFFFFF"/>
          <w:lang w:val="en-GB"/>
        </w:rPr>
        <w:t>and</w:t>
      </w:r>
      <w:r w:rsidR="002A43C2" w:rsidRPr="00FF34D8">
        <w:rPr>
          <w:rFonts w:ascii="Book Antiqua" w:hAnsi="Book Antiqua"/>
          <w:shd w:val="clear" w:color="auto" w:fill="FFFFFF"/>
          <w:lang w:val="en-GB"/>
        </w:rPr>
        <w:t xml:space="preserve"> if the information was</w:t>
      </w:r>
      <w:r w:rsidRPr="00FF34D8">
        <w:rPr>
          <w:rFonts w:ascii="Book Antiqua" w:hAnsi="Book Antiqua"/>
          <w:shd w:val="clear" w:color="auto" w:fill="FFFFFF"/>
          <w:lang w:val="en-GB"/>
        </w:rPr>
        <w:t xml:space="preserve"> not available</w:t>
      </w:r>
      <w:r w:rsidR="008B7586" w:rsidRPr="00FF34D8">
        <w:rPr>
          <w:rFonts w:ascii="Book Antiqua" w:hAnsi="Book Antiqua"/>
          <w:shd w:val="clear" w:color="auto" w:fill="FFFFFF"/>
          <w:lang w:val="en-GB"/>
        </w:rPr>
        <w:t>, it</w:t>
      </w:r>
      <w:r w:rsidRPr="00FF34D8">
        <w:rPr>
          <w:rFonts w:ascii="Book Antiqua" w:hAnsi="Book Antiqua"/>
          <w:shd w:val="clear" w:color="auto" w:fill="FFFFFF"/>
          <w:lang w:val="en-GB"/>
        </w:rPr>
        <w:t xml:space="preserve"> scored </w:t>
      </w:r>
      <w:r w:rsidR="008B7586" w:rsidRPr="00FF34D8">
        <w:rPr>
          <w:rFonts w:ascii="Book Antiqua" w:hAnsi="Book Antiqua"/>
          <w:shd w:val="clear" w:color="auto" w:fill="FFFFFF"/>
          <w:lang w:val="en-GB"/>
        </w:rPr>
        <w:t xml:space="preserve">a </w:t>
      </w:r>
      <w:r w:rsidRPr="00FF34D8">
        <w:rPr>
          <w:rFonts w:ascii="Book Antiqua" w:hAnsi="Book Antiqua"/>
          <w:shd w:val="clear" w:color="auto" w:fill="FFFFFF"/>
          <w:lang w:val="en-GB"/>
        </w:rPr>
        <w:t>0</w:t>
      </w:r>
      <w:r w:rsidR="00864AAA">
        <w:rPr>
          <w:rFonts w:ascii="Book Antiqua" w:hAnsi="Book Antiqua"/>
          <w:shd w:val="clear" w:color="auto" w:fill="FFFFFF"/>
          <w:lang w:val="en-GB"/>
        </w:rPr>
        <w:t>;</w:t>
      </w:r>
      <w:r w:rsidRPr="00FF34D8">
        <w:rPr>
          <w:rFonts w:ascii="Book Antiqua" w:hAnsi="Book Antiqua"/>
          <w:shd w:val="clear" w:color="auto" w:fill="FFFFFF"/>
          <w:lang w:val="en-GB"/>
        </w:rPr>
        <w:t xml:space="preserve"> </w:t>
      </w:r>
      <w:r w:rsidR="00864AAA">
        <w:rPr>
          <w:rFonts w:ascii="Book Antiqua" w:hAnsi="Book Antiqua"/>
          <w:shd w:val="clear" w:color="auto" w:fill="FFFFFF"/>
          <w:lang w:val="en-GB"/>
        </w:rPr>
        <w:t>(</w:t>
      </w:r>
      <w:r w:rsidRPr="00FF34D8">
        <w:rPr>
          <w:rFonts w:ascii="Book Antiqua" w:hAnsi="Book Antiqua"/>
          <w:shd w:val="clear" w:color="auto" w:fill="FFFFFF"/>
          <w:lang w:val="en-GB"/>
        </w:rPr>
        <w:t xml:space="preserve">4) </w:t>
      </w:r>
      <w:r w:rsidR="008B7586" w:rsidRPr="00FF34D8">
        <w:rPr>
          <w:rFonts w:ascii="Book Antiqua" w:hAnsi="Book Antiqua"/>
          <w:shd w:val="clear" w:color="auto" w:fill="FFFFFF"/>
          <w:lang w:val="en-GB"/>
        </w:rPr>
        <w:t>C</w:t>
      </w:r>
      <w:r w:rsidRPr="00FF34D8">
        <w:rPr>
          <w:rFonts w:ascii="Book Antiqua" w:hAnsi="Book Antiqua"/>
          <w:shd w:val="clear" w:color="auto" w:fill="FFFFFF"/>
          <w:lang w:val="en-GB"/>
        </w:rPr>
        <w:t xml:space="preserve">lear criterion </w:t>
      </w:r>
      <w:r w:rsidR="008B7586" w:rsidRPr="00FF34D8">
        <w:rPr>
          <w:rFonts w:ascii="Book Antiqua" w:hAnsi="Book Antiqua"/>
          <w:shd w:val="clear" w:color="auto" w:fill="FFFFFF"/>
          <w:lang w:val="en-GB"/>
        </w:rPr>
        <w:t>for</w:t>
      </w:r>
      <w:r w:rsidRPr="00FF34D8">
        <w:rPr>
          <w:rFonts w:ascii="Book Antiqua" w:hAnsi="Book Antiqua"/>
          <w:shd w:val="clear" w:color="auto" w:fill="FFFFFF"/>
          <w:lang w:val="en-GB"/>
        </w:rPr>
        <w:t xml:space="preserve"> diagnosis scored</w:t>
      </w:r>
      <w:r w:rsidR="008B7586" w:rsidRPr="00FF34D8">
        <w:rPr>
          <w:rFonts w:ascii="Book Antiqua" w:hAnsi="Book Antiqua"/>
          <w:shd w:val="clear" w:color="auto" w:fill="FFFFFF"/>
          <w:lang w:val="en-GB"/>
        </w:rPr>
        <w:t xml:space="preserve"> a</w:t>
      </w:r>
      <w:r w:rsidRPr="00FF34D8">
        <w:rPr>
          <w:rFonts w:ascii="Book Antiqua" w:hAnsi="Book Antiqua"/>
          <w:shd w:val="clear" w:color="auto" w:fill="FFFFFF"/>
          <w:lang w:val="en-GB"/>
        </w:rPr>
        <w:t xml:space="preserve"> 1</w:t>
      </w:r>
      <w:r w:rsidR="00864AAA">
        <w:rPr>
          <w:rFonts w:ascii="Book Antiqua" w:hAnsi="Book Antiqua"/>
          <w:shd w:val="clear" w:color="auto" w:fill="FFFFFF"/>
          <w:lang w:val="en-GB"/>
        </w:rPr>
        <w:t>;</w:t>
      </w:r>
      <w:r w:rsidRPr="00FF34D8">
        <w:rPr>
          <w:rFonts w:ascii="Book Antiqua" w:hAnsi="Book Antiqua"/>
          <w:shd w:val="clear" w:color="auto" w:fill="FFFFFF"/>
          <w:lang w:val="en-GB"/>
        </w:rPr>
        <w:t xml:space="preserve"> </w:t>
      </w:r>
      <w:r w:rsidR="003C3359">
        <w:rPr>
          <w:rFonts w:ascii="Book Antiqua" w:hAnsi="Book Antiqua"/>
          <w:shd w:val="clear" w:color="auto" w:fill="FFFFFF"/>
          <w:lang w:val="en-GB"/>
        </w:rPr>
        <w:t xml:space="preserve">And </w:t>
      </w:r>
      <w:r w:rsidR="00864AAA">
        <w:rPr>
          <w:rFonts w:ascii="Book Antiqua" w:hAnsi="Book Antiqua"/>
          <w:shd w:val="clear" w:color="auto" w:fill="FFFFFF"/>
          <w:lang w:val="en-GB"/>
        </w:rPr>
        <w:t>(</w:t>
      </w:r>
      <w:r w:rsidRPr="00FF34D8">
        <w:rPr>
          <w:rFonts w:ascii="Book Antiqua" w:hAnsi="Book Antiqua"/>
          <w:shd w:val="clear" w:color="auto" w:fill="FFFFFF"/>
          <w:lang w:val="en-GB"/>
        </w:rPr>
        <w:t xml:space="preserve">5) </w:t>
      </w:r>
      <w:r w:rsidR="003C3359">
        <w:rPr>
          <w:rFonts w:ascii="Book Antiqua" w:hAnsi="Book Antiqua"/>
          <w:shd w:val="clear" w:color="auto" w:fill="FFFFFF"/>
          <w:lang w:val="en-GB"/>
        </w:rPr>
        <w:t>i</w:t>
      </w:r>
      <w:r w:rsidRPr="00FF34D8">
        <w:rPr>
          <w:rFonts w:ascii="Book Antiqua" w:hAnsi="Book Antiqua"/>
          <w:shd w:val="clear" w:color="auto" w:fill="FFFFFF"/>
          <w:lang w:val="en-GB"/>
        </w:rPr>
        <w:t>f the study was population-based</w:t>
      </w:r>
      <w:r w:rsidR="008B7586" w:rsidRPr="00FF34D8">
        <w:rPr>
          <w:rFonts w:ascii="Book Antiqua" w:hAnsi="Book Antiqua"/>
          <w:shd w:val="clear" w:color="auto" w:fill="FFFFFF"/>
          <w:lang w:val="en-GB"/>
        </w:rPr>
        <w:t>, it</w:t>
      </w:r>
      <w:r w:rsidRPr="00FF34D8">
        <w:rPr>
          <w:rFonts w:ascii="Book Antiqua" w:hAnsi="Book Antiqua"/>
          <w:shd w:val="clear" w:color="auto" w:fill="FFFFFF"/>
          <w:lang w:val="en-GB"/>
        </w:rPr>
        <w:t xml:space="preserve"> scored</w:t>
      </w:r>
      <w:r w:rsidR="008B7586" w:rsidRPr="00FF34D8">
        <w:rPr>
          <w:rFonts w:ascii="Book Antiqua" w:hAnsi="Book Antiqua"/>
          <w:shd w:val="clear" w:color="auto" w:fill="FFFFFF"/>
          <w:lang w:val="en-GB"/>
        </w:rPr>
        <w:t xml:space="preserve"> a</w:t>
      </w:r>
      <w:r w:rsidRPr="00FF34D8">
        <w:rPr>
          <w:rFonts w:ascii="Book Antiqua" w:hAnsi="Book Antiqua"/>
          <w:shd w:val="clear" w:color="auto" w:fill="FFFFFF"/>
          <w:lang w:val="en-GB"/>
        </w:rPr>
        <w:t xml:space="preserve"> 1. We arbitrarily considered 0-3, 3.5 and 4-5 as high, medium and low risk of bias</w:t>
      </w:r>
      <w:r w:rsidR="000C0F52" w:rsidRPr="00FF34D8">
        <w:rPr>
          <w:rFonts w:ascii="Book Antiqua" w:hAnsi="Book Antiqua"/>
          <w:shd w:val="clear" w:color="auto" w:fill="FFFFFF"/>
          <w:lang w:val="en-GB"/>
        </w:rPr>
        <w:t>,</w:t>
      </w:r>
      <w:r w:rsidRPr="00FF34D8">
        <w:rPr>
          <w:rFonts w:ascii="Book Antiqua" w:hAnsi="Book Antiqua"/>
          <w:shd w:val="clear" w:color="auto" w:fill="FFFFFF"/>
          <w:lang w:val="en-GB"/>
        </w:rPr>
        <w:t xml:space="preserve"> respectively.</w:t>
      </w:r>
    </w:p>
    <w:p w14:paraId="44DBCCE1" w14:textId="77777777" w:rsidR="00864AAA" w:rsidRPr="00864AAA" w:rsidRDefault="00864AAA" w:rsidP="00864AAA">
      <w:pPr>
        <w:pStyle w:val="p"/>
        <w:adjustRightInd w:val="0"/>
        <w:snapToGrid w:val="0"/>
        <w:spacing w:before="0" w:beforeAutospacing="0" w:after="0" w:afterAutospacing="0" w:line="360" w:lineRule="auto"/>
        <w:jc w:val="both"/>
        <w:rPr>
          <w:rFonts w:ascii="Book Antiqua" w:hAnsi="Book Antiqua"/>
          <w:shd w:val="clear" w:color="auto" w:fill="FFFFFF"/>
          <w:lang w:val="en-GB"/>
        </w:rPr>
      </w:pPr>
    </w:p>
    <w:bookmarkEnd w:id="40"/>
    <w:p w14:paraId="26B879C1" w14:textId="2EB15583" w:rsidR="00E7068D" w:rsidRPr="00864AAA" w:rsidRDefault="00E7068D" w:rsidP="00D83040">
      <w:pPr>
        <w:adjustRightInd w:val="0"/>
        <w:snapToGrid w:val="0"/>
        <w:spacing w:after="0" w:line="360" w:lineRule="auto"/>
        <w:jc w:val="both"/>
        <w:rPr>
          <w:rFonts w:ascii="Book Antiqua" w:hAnsi="Book Antiqua" w:cs="Times New Roman"/>
          <w:b/>
          <w:i/>
          <w:iCs/>
          <w:sz w:val="24"/>
          <w:szCs w:val="24"/>
          <w:lang w:val="en-GB"/>
        </w:rPr>
      </w:pPr>
      <w:r w:rsidRPr="00864AAA">
        <w:rPr>
          <w:rFonts w:ascii="Book Antiqua" w:hAnsi="Book Antiqua" w:cs="Times New Roman"/>
          <w:b/>
          <w:i/>
          <w:iCs/>
          <w:sz w:val="24"/>
          <w:szCs w:val="24"/>
          <w:lang w:val="en-GB"/>
        </w:rPr>
        <w:t>Data collection</w:t>
      </w:r>
    </w:p>
    <w:p w14:paraId="4C94B4F5" w14:textId="3EAF3738" w:rsidR="00E7068D" w:rsidRDefault="000C61E7"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cs="Times New Roman"/>
          <w:sz w:val="24"/>
          <w:szCs w:val="24"/>
          <w:shd w:val="clear" w:color="auto" w:fill="FFFFFF"/>
          <w:lang w:val="en-GB"/>
        </w:rPr>
        <w:lastRenderedPageBreak/>
        <w:t xml:space="preserve">Two reviewers </w:t>
      </w:r>
      <w:r w:rsidR="00807F56" w:rsidRPr="00FF34D8">
        <w:rPr>
          <w:rFonts w:ascii="Book Antiqua" w:hAnsi="Book Antiqua" w:cs="Times New Roman"/>
          <w:sz w:val="24"/>
          <w:szCs w:val="24"/>
          <w:shd w:val="clear" w:color="auto" w:fill="FFFFFF"/>
          <w:lang w:val="en-GB"/>
        </w:rPr>
        <w:t>(</w:t>
      </w:r>
      <w:r w:rsidR="003C3359" w:rsidRPr="003C3359">
        <w:rPr>
          <w:rFonts w:ascii="Book Antiqua" w:hAnsi="Book Antiqua" w:cs="Times New Roman"/>
          <w:sz w:val="24"/>
          <w:szCs w:val="24"/>
          <w:shd w:val="clear" w:color="auto" w:fill="FFFFFF"/>
          <w:lang w:val="en-GB"/>
        </w:rPr>
        <w:t>Diaz-Valencia</w:t>
      </w:r>
      <w:r w:rsidR="003C3359">
        <w:rPr>
          <w:rFonts w:ascii="Book Antiqua" w:hAnsi="Book Antiqua" w:cs="Times New Roman"/>
          <w:sz w:val="24"/>
          <w:szCs w:val="24"/>
          <w:shd w:val="clear" w:color="auto" w:fill="FFFFFF"/>
          <w:lang w:val="en-GB"/>
        </w:rPr>
        <w:t xml:space="preserve"> PA</w:t>
      </w:r>
      <w:r w:rsidR="00807F56" w:rsidRPr="00FF34D8">
        <w:rPr>
          <w:rFonts w:ascii="Book Antiqua" w:hAnsi="Book Antiqua" w:cs="Times New Roman"/>
          <w:sz w:val="24"/>
          <w:szCs w:val="24"/>
          <w:shd w:val="clear" w:color="auto" w:fill="FFFFFF"/>
          <w:lang w:val="en-GB"/>
        </w:rPr>
        <w:t xml:space="preserve"> and </w:t>
      </w:r>
      <w:r w:rsidR="003C3359" w:rsidRPr="003C3359">
        <w:rPr>
          <w:rFonts w:ascii="Book Antiqua" w:hAnsi="Book Antiqua" w:cs="Times New Roman"/>
          <w:sz w:val="24"/>
          <w:szCs w:val="24"/>
          <w:shd w:val="clear" w:color="auto" w:fill="FFFFFF"/>
          <w:lang w:val="en-GB"/>
        </w:rPr>
        <w:t>Gomez-</w:t>
      </w:r>
      <w:proofErr w:type="spellStart"/>
      <w:r w:rsidR="003C3359" w:rsidRPr="003C3359">
        <w:rPr>
          <w:rFonts w:ascii="Book Antiqua" w:hAnsi="Book Antiqua" w:cs="Times New Roman"/>
          <w:sz w:val="24"/>
          <w:szCs w:val="24"/>
          <w:shd w:val="clear" w:color="auto" w:fill="FFFFFF"/>
          <w:lang w:val="en-GB"/>
        </w:rPr>
        <w:t>Lopera</w:t>
      </w:r>
      <w:proofErr w:type="spellEnd"/>
      <w:r w:rsidR="003C3359">
        <w:rPr>
          <w:rFonts w:ascii="Book Antiqua" w:hAnsi="Book Antiqua" w:cs="Times New Roman"/>
          <w:sz w:val="24"/>
          <w:szCs w:val="24"/>
          <w:shd w:val="clear" w:color="auto" w:fill="FFFFFF"/>
          <w:lang w:val="en-GB"/>
        </w:rPr>
        <w:t xml:space="preserve"> N</w:t>
      </w:r>
      <w:r w:rsidR="00807F56" w:rsidRPr="00FF34D8">
        <w:rPr>
          <w:rFonts w:ascii="Book Antiqua" w:hAnsi="Book Antiqua" w:cs="Times New Roman"/>
          <w:sz w:val="24"/>
          <w:szCs w:val="24"/>
          <w:shd w:val="clear" w:color="auto" w:fill="FFFFFF"/>
          <w:lang w:val="en-GB"/>
        </w:rPr>
        <w:t xml:space="preserve">) </w:t>
      </w:r>
      <w:r w:rsidRPr="00FF34D8">
        <w:rPr>
          <w:rFonts w:ascii="Book Antiqua" w:hAnsi="Book Antiqua" w:cs="Times New Roman"/>
          <w:sz w:val="24"/>
          <w:szCs w:val="24"/>
          <w:shd w:val="clear" w:color="auto" w:fill="FFFFFF"/>
          <w:lang w:val="en-GB"/>
        </w:rPr>
        <w:t>extracted</w:t>
      </w:r>
      <w:r w:rsidR="00807F56" w:rsidRPr="00FF34D8">
        <w:rPr>
          <w:rFonts w:ascii="Book Antiqua" w:hAnsi="Book Antiqua" w:cs="Times New Roman"/>
          <w:sz w:val="24"/>
          <w:szCs w:val="24"/>
          <w:shd w:val="clear" w:color="auto" w:fill="FFFFFF"/>
          <w:lang w:val="en-GB"/>
        </w:rPr>
        <w:t xml:space="preserve"> </w:t>
      </w:r>
      <w:r w:rsidRPr="00FF34D8">
        <w:rPr>
          <w:rFonts w:ascii="Book Antiqua" w:hAnsi="Book Antiqua" w:cs="Times New Roman"/>
          <w:sz w:val="24"/>
          <w:szCs w:val="24"/>
          <w:shd w:val="clear" w:color="auto" w:fill="FFFFFF"/>
          <w:lang w:val="en-GB"/>
        </w:rPr>
        <w:t xml:space="preserve">and reached agreement on </w:t>
      </w:r>
      <w:r w:rsidR="003C6053" w:rsidRPr="00FF34D8">
        <w:rPr>
          <w:rFonts w:ascii="Book Antiqua" w:hAnsi="Book Antiqua" w:cs="Times New Roman"/>
          <w:sz w:val="24"/>
          <w:szCs w:val="24"/>
          <w:shd w:val="clear" w:color="auto" w:fill="FFFFFF"/>
          <w:lang w:val="en-GB"/>
        </w:rPr>
        <w:t xml:space="preserve">the </w:t>
      </w:r>
      <w:r w:rsidRPr="00FF34D8">
        <w:rPr>
          <w:rFonts w:ascii="Book Antiqua" w:hAnsi="Book Antiqua" w:cs="Times New Roman"/>
          <w:sz w:val="24"/>
          <w:szCs w:val="24"/>
          <w:shd w:val="clear" w:color="auto" w:fill="FFFFFF"/>
          <w:lang w:val="en-GB"/>
        </w:rPr>
        <w:t xml:space="preserve">data from included articles using a standard data collection form. </w:t>
      </w:r>
      <w:bookmarkStart w:id="49" w:name="_Hlk516499102"/>
      <w:r w:rsidR="004B14AD" w:rsidRPr="00FF34D8">
        <w:rPr>
          <w:rFonts w:ascii="Book Antiqua" w:hAnsi="Book Antiqua" w:cs="Times New Roman"/>
          <w:sz w:val="24"/>
          <w:szCs w:val="24"/>
          <w:shd w:val="clear" w:color="auto" w:fill="FFFFFF"/>
          <w:lang w:val="en-GB"/>
        </w:rPr>
        <w:t xml:space="preserve">We included in this systematic review the most updated and comprehensive data. </w:t>
      </w:r>
      <w:bookmarkEnd w:id="49"/>
      <w:r w:rsidR="00E7068D" w:rsidRPr="00FF34D8">
        <w:rPr>
          <w:rFonts w:ascii="Book Antiqua" w:hAnsi="Book Antiqua" w:cs="Times New Roman"/>
          <w:sz w:val="24"/>
          <w:szCs w:val="24"/>
          <w:lang w:val="en-GB"/>
        </w:rPr>
        <w:t>In each of the articles analy</w:t>
      </w:r>
      <w:r w:rsidR="003C6053" w:rsidRPr="00FF34D8">
        <w:rPr>
          <w:rFonts w:ascii="Book Antiqua" w:hAnsi="Book Antiqua" w:cs="Times New Roman"/>
          <w:sz w:val="24"/>
          <w:szCs w:val="24"/>
          <w:lang w:val="en-GB"/>
        </w:rPr>
        <w:t>s</w:t>
      </w:r>
      <w:r w:rsidR="00E7068D" w:rsidRPr="00FF34D8">
        <w:rPr>
          <w:rFonts w:ascii="Book Antiqua" w:hAnsi="Book Antiqua" w:cs="Times New Roman"/>
          <w:sz w:val="24"/>
          <w:szCs w:val="24"/>
          <w:lang w:val="en-GB"/>
        </w:rPr>
        <w:t>ed</w:t>
      </w:r>
      <w:r w:rsidR="000C0F52" w:rsidRPr="00FF34D8">
        <w:rPr>
          <w:rFonts w:ascii="Book Antiqua" w:hAnsi="Book Antiqua" w:cs="Times New Roman"/>
          <w:sz w:val="24"/>
          <w:szCs w:val="24"/>
          <w:lang w:val="en-GB"/>
        </w:rPr>
        <w:t>,</w:t>
      </w:r>
      <w:r w:rsidR="00E7068D" w:rsidRPr="00FF34D8">
        <w:rPr>
          <w:rFonts w:ascii="Book Antiqua" w:hAnsi="Book Antiqua" w:cs="Times New Roman"/>
          <w:sz w:val="24"/>
          <w:szCs w:val="24"/>
          <w:lang w:val="en-GB"/>
        </w:rPr>
        <w:t xml:space="preserve"> we extracted the following information:</w:t>
      </w:r>
      <w:r w:rsidR="00864AAA">
        <w:rPr>
          <w:rFonts w:ascii="Book Antiqua" w:hAnsi="Book Antiqua" w:cs="Times New Roman" w:hint="eastAsia"/>
          <w:sz w:val="24"/>
          <w:szCs w:val="24"/>
          <w:shd w:val="clear" w:color="auto" w:fill="FFFFFF"/>
          <w:lang w:val="en-GB" w:eastAsia="zh-CN"/>
        </w:rPr>
        <w:t xml:space="preserve"> </w:t>
      </w:r>
      <w:r w:rsidR="00864AAA">
        <w:rPr>
          <w:rFonts w:ascii="Book Antiqua" w:hAnsi="Book Antiqua" w:cs="Times New Roman"/>
          <w:sz w:val="24"/>
          <w:szCs w:val="24"/>
          <w:shd w:val="clear" w:color="auto" w:fill="FFFFFF"/>
          <w:lang w:val="en-GB" w:eastAsia="zh-CN"/>
        </w:rPr>
        <w:t>(</w:t>
      </w:r>
      <w:r w:rsidR="00E7068D" w:rsidRPr="00FF34D8">
        <w:rPr>
          <w:rFonts w:ascii="Book Antiqua" w:hAnsi="Book Antiqua" w:cs="Times New Roman"/>
          <w:sz w:val="24"/>
          <w:szCs w:val="24"/>
          <w:lang w:val="en-GB"/>
        </w:rPr>
        <w:t>1</w:t>
      </w:r>
      <w:r w:rsidR="00864AAA">
        <w:rPr>
          <w:rFonts w:ascii="Book Antiqua" w:hAnsi="Book Antiqua" w:cs="Times New Roman"/>
          <w:sz w:val="24"/>
          <w:szCs w:val="24"/>
          <w:lang w:val="en-GB"/>
        </w:rPr>
        <w:t>)</w:t>
      </w:r>
      <w:r w:rsidR="00E7068D" w:rsidRPr="00FF34D8">
        <w:rPr>
          <w:rFonts w:ascii="Book Antiqua" w:hAnsi="Book Antiqua" w:cs="Times New Roman"/>
          <w:sz w:val="24"/>
          <w:szCs w:val="24"/>
          <w:lang w:val="en-GB"/>
        </w:rPr>
        <w:t xml:space="preserve"> Identification of the study: </w:t>
      </w:r>
      <w:r w:rsidR="00D9220C" w:rsidRPr="00FF34D8">
        <w:rPr>
          <w:rFonts w:ascii="Book Antiqua" w:hAnsi="Book Antiqua" w:cs="Times New Roman"/>
          <w:sz w:val="24"/>
          <w:szCs w:val="24"/>
          <w:lang w:val="en-GB"/>
        </w:rPr>
        <w:t>A</w:t>
      </w:r>
      <w:r w:rsidR="00E7068D" w:rsidRPr="00FF34D8">
        <w:rPr>
          <w:rFonts w:ascii="Book Antiqua" w:hAnsi="Book Antiqua" w:cs="Times New Roman"/>
          <w:sz w:val="24"/>
          <w:szCs w:val="24"/>
          <w:lang w:val="en-GB"/>
        </w:rPr>
        <w:t>uthors, title, journal, year of publication</w:t>
      </w:r>
      <w:r w:rsidR="00045740">
        <w:rPr>
          <w:rFonts w:ascii="Book Antiqua" w:hAnsi="Book Antiqua" w:cs="Times New Roman"/>
          <w:sz w:val="24"/>
          <w:szCs w:val="24"/>
          <w:lang w:val="en-GB"/>
        </w:rPr>
        <w:t>;</w:t>
      </w:r>
      <w:r w:rsidR="00045740">
        <w:rPr>
          <w:rFonts w:ascii="Book Antiqua" w:hAnsi="Book Antiqua" w:cs="Times New Roman"/>
          <w:sz w:val="24"/>
          <w:szCs w:val="24"/>
          <w:shd w:val="clear" w:color="auto" w:fill="FFFFFF"/>
          <w:lang w:val="en-GB"/>
        </w:rPr>
        <w:t xml:space="preserve"> (</w:t>
      </w:r>
      <w:r w:rsidR="00E7068D" w:rsidRPr="00FF34D8">
        <w:rPr>
          <w:rFonts w:ascii="Book Antiqua" w:hAnsi="Book Antiqua" w:cs="Times New Roman"/>
          <w:sz w:val="24"/>
          <w:szCs w:val="24"/>
          <w:lang w:val="en-GB"/>
        </w:rPr>
        <w:t>2</w:t>
      </w:r>
      <w:r w:rsidR="00045740">
        <w:rPr>
          <w:rFonts w:ascii="Book Antiqua" w:hAnsi="Book Antiqua" w:cs="Times New Roman"/>
          <w:sz w:val="24"/>
          <w:szCs w:val="24"/>
          <w:lang w:val="en-GB"/>
        </w:rPr>
        <w:t>)</w:t>
      </w:r>
      <w:r w:rsidR="00E7068D" w:rsidRPr="00FF34D8">
        <w:rPr>
          <w:rFonts w:ascii="Book Antiqua" w:hAnsi="Book Antiqua" w:cs="Times New Roman"/>
          <w:sz w:val="24"/>
          <w:szCs w:val="24"/>
          <w:lang w:val="en-GB"/>
        </w:rPr>
        <w:t xml:space="preserve"> Period and country of study</w:t>
      </w:r>
      <w:r w:rsidR="000C0F52" w:rsidRPr="00FF34D8">
        <w:rPr>
          <w:rFonts w:ascii="Book Antiqua" w:hAnsi="Book Antiqua" w:cs="Times New Roman"/>
          <w:sz w:val="24"/>
          <w:szCs w:val="24"/>
          <w:lang w:val="en-GB"/>
        </w:rPr>
        <w:t>:</w:t>
      </w:r>
      <w:r w:rsidR="00E7068D" w:rsidRPr="00FF34D8">
        <w:rPr>
          <w:rFonts w:ascii="Book Antiqua" w:hAnsi="Book Antiqua" w:cs="Times New Roman"/>
          <w:sz w:val="24"/>
          <w:szCs w:val="24"/>
          <w:lang w:val="en-GB"/>
        </w:rPr>
        <w:t xml:space="preserve"> </w:t>
      </w:r>
      <w:r w:rsidR="00045740" w:rsidRPr="00FF34D8">
        <w:rPr>
          <w:rFonts w:ascii="Book Antiqua" w:hAnsi="Book Antiqua" w:cs="Times New Roman"/>
          <w:sz w:val="24"/>
          <w:szCs w:val="24"/>
          <w:lang w:val="en-GB"/>
        </w:rPr>
        <w:t>C</w:t>
      </w:r>
      <w:r w:rsidR="00E7068D" w:rsidRPr="00FF34D8">
        <w:rPr>
          <w:rFonts w:ascii="Book Antiqua" w:hAnsi="Book Antiqua" w:cs="Times New Roman"/>
          <w:sz w:val="24"/>
          <w:szCs w:val="24"/>
          <w:lang w:val="en-GB"/>
        </w:rPr>
        <w:t>ountr</w:t>
      </w:r>
      <w:r w:rsidR="003C6053" w:rsidRPr="00FF34D8">
        <w:rPr>
          <w:rFonts w:ascii="Book Antiqua" w:hAnsi="Book Antiqua" w:cs="Times New Roman"/>
          <w:sz w:val="24"/>
          <w:szCs w:val="24"/>
          <w:lang w:val="en-GB"/>
        </w:rPr>
        <w:t>ies</w:t>
      </w:r>
      <w:r w:rsidR="00E7068D" w:rsidRPr="00FF34D8">
        <w:rPr>
          <w:rFonts w:ascii="Book Antiqua" w:hAnsi="Book Antiqua" w:cs="Times New Roman"/>
          <w:sz w:val="24"/>
          <w:szCs w:val="24"/>
          <w:lang w:val="en-GB"/>
        </w:rPr>
        <w:t xml:space="preserve"> w</w:t>
      </w:r>
      <w:r w:rsidR="003C6053" w:rsidRPr="00FF34D8">
        <w:rPr>
          <w:rFonts w:ascii="Book Antiqua" w:hAnsi="Book Antiqua" w:cs="Times New Roman"/>
          <w:sz w:val="24"/>
          <w:szCs w:val="24"/>
          <w:lang w:val="en-GB"/>
        </w:rPr>
        <w:t>ere</w:t>
      </w:r>
      <w:r w:rsidR="00E7068D" w:rsidRPr="00FF34D8">
        <w:rPr>
          <w:rFonts w:ascii="Book Antiqua" w:hAnsi="Book Antiqua" w:cs="Times New Roman"/>
          <w:sz w:val="24"/>
          <w:szCs w:val="24"/>
          <w:lang w:val="en-GB"/>
        </w:rPr>
        <w:t xml:space="preserve"> categorized by region according to the United Nations</w:t>
      </w:r>
      <w:r w:rsidR="005617AA" w:rsidRPr="00045740">
        <w:rPr>
          <w:rFonts w:ascii="Book Antiqua" w:hAnsi="Book Antiqua" w:cs="Times New Roman"/>
          <w:noProof/>
          <w:sz w:val="24"/>
          <w:szCs w:val="24"/>
          <w:vertAlign w:val="superscript"/>
          <w:lang w:val="en-GB"/>
        </w:rPr>
        <w:t>[13]</w:t>
      </w:r>
      <w:r w:rsidR="00045740">
        <w:rPr>
          <w:rFonts w:ascii="Book Antiqua" w:hAnsi="Book Antiqua" w:cs="Times New Roman"/>
          <w:sz w:val="24"/>
          <w:szCs w:val="24"/>
          <w:lang w:val="en-GB"/>
        </w:rPr>
        <w:t>;</w:t>
      </w:r>
      <w:r w:rsidR="00045740">
        <w:rPr>
          <w:rFonts w:ascii="Book Antiqua" w:hAnsi="Book Antiqua" w:cs="Times New Roman"/>
          <w:sz w:val="24"/>
          <w:szCs w:val="24"/>
          <w:shd w:val="clear" w:color="auto" w:fill="FFFFFF"/>
          <w:lang w:val="en-GB"/>
        </w:rPr>
        <w:t xml:space="preserve"> </w:t>
      </w:r>
      <w:r w:rsidR="00045740">
        <w:rPr>
          <w:rFonts w:ascii="Book Antiqua" w:hAnsi="Book Antiqua" w:cs="Times New Roman"/>
          <w:sz w:val="24"/>
          <w:szCs w:val="24"/>
          <w:lang w:val="en-GB"/>
        </w:rPr>
        <w:t>(</w:t>
      </w:r>
      <w:r w:rsidR="00E7068D" w:rsidRPr="00FF34D8">
        <w:rPr>
          <w:rFonts w:ascii="Book Antiqua" w:hAnsi="Book Antiqua" w:cs="Times New Roman"/>
          <w:sz w:val="24"/>
          <w:szCs w:val="24"/>
          <w:lang w:val="en-GB"/>
        </w:rPr>
        <w:t>3</w:t>
      </w:r>
      <w:r w:rsidR="00045740">
        <w:rPr>
          <w:rFonts w:ascii="Book Antiqua" w:hAnsi="Book Antiqua" w:cs="Times New Roman"/>
          <w:sz w:val="24"/>
          <w:szCs w:val="24"/>
          <w:lang w:val="en-GB"/>
        </w:rPr>
        <w:t>)</w:t>
      </w:r>
      <w:r w:rsidR="00E7068D" w:rsidRPr="00FF34D8">
        <w:rPr>
          <w:rFonts w:ascii="Book Antiqua" w:hAnsi="Book Antiqua" w:cs="Times New Roman"/>
          <w:sz w:val="24"/>
          <w:szCs w:val="24"/>
          <w:lang w:val="en-GB"/>
        </w:rPr>
        <w:t xml:space="preserve"> Geographical coverage of the study: </w:t>
      </w:r>
      <w:r w:rsidR="00D9220C" w:rsidRPr="00FF34D8">
        <w:rPr>
          <w:rFonts w:ascii="Book Antiqua" w:hAnsi="Book Antiqua" w:cs="Times New Roman"/>
          <w:sz w:val="24"/>
          <w:szCs w:val="24"/>
          <w:lang w:val="en-GB"/>
        </w:rPr>
        <w:t>N</w:t>
      </w:r>
      <w:r w:rsidR="00E7068D" w:rsidRPr="00FF34D8">
        <w:rPr>
          <w:rFonts w:ascii="Book Antiqua" w:hAnsi="Book Antiqua" w:cs="Times New Roman"/>
          <w:sz w:val="24"/>
          <w:szCs w:val="24"/>
          <w:lang w:val="en-GB"/>
        </w:rPr>
        <w:t>ationwide (when the study was conducted across the whole nation)</w:t>
      </w:r>
      <w:r w:rsidR="003C6053" w:rsidRPr="00FF34D8">
        <w:rPr>
          <w:rFonts w:ascii="Book Antiqua" w:hAnsi="Book Antiqua" w:cs="Times New Roman"/>
          <w:sz w:val="24"/>
          <w:szCs w:val="24"/>
          <w:lang w:val="en-GB"/>
        </w:rPr>
        <w:t xml:space="preserve"> or</w:t>
      </w:r>
      <w:r w:rsidR="00E7068D" w:rsidRPr="00FF34D8">
        <w:rPr>
          <w:rFonts w:ascii="Book Antiqua" w:hAnsi="Book Antiqua" w:cs="Times New Roman"/>
          <w:sz w:val="24"/>
          <w:szCs w:val="24"/>
          <w:lang w:val="en-GB"/>
        </w:rPr>
        <w:t xml:space="preserve"> local (when it was restricted to a region, city or geographically defined population)</w:t>
      </w:r>
      <w:r w:rsidR="00045740">
        <w:rPr>
          <w:rFonts w:ascii="Book Antiqua" w:hAnsi="Book Antiqua" w:cs="Times New Roman"/>
          <w:sz w:val="24"/>
          <w:szCs w:val="24"/>
          <w:lang w:val="en-GB"/>
        </w:rPr>
        <w:t>;</w:t>
      </w:r>
      <w:r w:rsidR="00045740">
        <w:rPr>
          <w:rFonts w:ascii="Book Antiqua" w:hAnsi="Book Antiqua" w:cs="Times New Roman" w:hint="eastAsia"/>
          <w:sz w:val="24"/>
          <w:szCs w:val="24"/>
          <w:shd w:val="clear" w:color="auto" w:fill="FFFFFF"/>
          <w:lang w:val="en-GB" w:eastAsia="zh-CN"/>
        </w:rPr>
        <w:t xml:space="preserve"> </w:t>
      </w:r>
      <w:r w:rsidR="00045740">
        <w:rPr>
          <w:rFonts w:ascii="Book Antiqua" w:hAnsi="Book Antiqua" w:cs="Times New Roman"/>
          <w:sz w:val="24"/>
          <w:szCs w:val="24"/>
          <w:shd w:val="clear" w:color="auto" w:fill="FFFFFF"/>
          <w:lang w:val="en-GB" w:eastAsia="zh-CN"/>
        </w:rPr>
        <w:t>(</w:t>
      </w:r>
      <w:r w:rsidR="00E7068D" w:rsidRPr="00FF34D8">
        <w:rPr>
          <w:rFonts w:ascii="Book Antiqua" w:hAnsi="Book Antiqua" w:cs="Times New Roman"/>
          <w:sz w:val="24"/>
          <w:szCs w:val="24"/>
          <w:lang w:val="en-GB"/>
        </w:rPr>
        <w:t>4</w:t>
      </w:r>
      <w:r w:rsidR="00045740">
        <w:rPr>
          <w:rFonts w:ascii="Book Antiqua" w:hAnsi="Book Antiqua" w:cs="Times New Roman"/>
          <w:sz w:val="24"/>
          <w:szCs w:val="24"/>
          <w:lang w:val="en-GB"/>
        </w:rPr>
        <w:t>)</w:t>
      </w:r>
      <w:r w:rsidR="00E7068D" w:rsidRPr="00FF34D8">
        <w:rPr>
          <w:rFonts w:ascii="Book Antiqua" w:hAnsi="Book Antiqua" w:cs="Times New Roman"/>
          <w:sz w:val="24"/>
          <w:szCs w:val="24"/>
          <w:lang w:val="en-GB"/>
        </w:rPr>
        <w:t xml:space="preserve"> Incidence rates expressed as new cases per 100000 people (both sexes) per year in the age categories 0-4, 5-9, 10-14,</w:t>
      </w:r>
      <w:r w:rsidR="001A2261" w:rsidRPr="00FF34D8">
        <w:rPr>
          <w:rFonts w:ascii="Book Antiqua" w:hAnsi="Book Antiqua" w:cs="Times New Roman"/>
          <w:sz w:val="24"/>
          <w:szCs w:val="24"/>
          <w:lang w:val="en-GB"/>
        </w:rPr>
        <w:t xml:space="preserve"> and</w:t>
      </w:r>
      <w:r w:rsidR="00E7068D" w:rsidRPr="00FF34D8">
        <w:rPr>
          <w:rFonts w:ascii="Book Antiqua" w:hAnsi="Book Antiqua" w:cs="Times New Roman"/>
          <w:sz w:val="24"/>
          <w:szCs w:val="24"/>
          <w:lang w:val="en-GB"/>
        </w:rPr>
        <w:t xml:space="preserve"> 0-14. Th</w:t>
      </w:r>
      <w:r w:rsidR="001A2261" w:rsidRPr="00FF34D8">
        <w:rPr>
          <w:rFonts w:ascii="Book Antiqua" w:hAnsi="Book Antiqua" w:cs="Times New Roman"/>
          <w:sz w:val="24"/>
          <w:szCs w:val="24"/>
          <w:lang w:val="en-GB"/>
        </w:rPr>
        <w:t>e rates</w:t>
      </w:r>
      <w:r w:rsidR="00E7068D" w:rsidRPr="00FF34D8">
        <w:rPr>
          <w:rFonts w:ascii="Book Antiqua" w:hAnsi="Book Antiqua" w:cs="Times New Roman"/>
          <w:sz w:val="24"/>
          <w:szCs w:val="24"/>
          <w:lang w:val="en-GB"/>
        </w:rPr>
        <w:t xml:space="preserve"> were retrieved</w:t>
      </w:r>
      <w:r w:rsidR="001A2261" w:rsidRPr="00FF34D8">
        <w:rPr>
          <w:rFonts w:ascii="Book Antiqua" w:hAnsi="Book Antiqua" w:cs="Times New Roman"/>
          <w:sz w:val="24"/>
          <w:szCs w:val="24"/>
          <w:lang w:val="en-GB"/>
        </w:rPr>
        <w:t xml:space="preserve"> from</w:t>
      </w:r>
      <w:r w:rsidR="00E7068D" w:rsidRPr="00FF34D8">
        <w:rPr>
          <w:rFonts w:ascii="Book Antiqua" w:hAnsi="Book Antiqua" w:cs="Times New Roman"/>
          <w:sz w:val="24"/>
          <w:szCs w:val="24"/>
          <w:lang w:val="en-GB"/>
        </w:rPr>
        <w:t xml:space="preserve"> either tables or graphs. If we found incidence values in the graphics, we extracted them using </w:t>
      </w:r>
      <w:proofErr w:type="spellStart"/>
      <w:proofErr w:type="gramStart"/>
      <w:r w:rsidR="00E7068D" w:rsidRPr="00FF34D8">
        <w:rPr>
          <w:rFonts w:ascii="Book Antiqua" w:hAnsi="Book Antiqua" w:cs="Times New Roman"/>
          <w:sz w:val="24"/>
          <w:szCs w:val="24"/>
          <w:lang w:val="en-GB"/>
        </w:rPr>
        <w:t>GraphClick</w:t>
      </w:r>
      <w:proofErr w:type="spellEnd"/>
      <w:r w:rsidR="005617AA" w:rsidRPr="00045740">
        <w:rPr>
          <w:rFonts w:ascii="Book Antiqua" w:hAnsi="Book Antiqua" w:cs="Times New Roman"/>
          <w:noProof/>
          <w:sz w:val="24"/>
          <w:szCs w:val="24"/>
          <w:vertAlign w:val="superscript"/>
          <w:lang w:val="en-GB"/>
        </w:rPr>
        <w:t>[</w:t>
      </w:r>
      <w:proofErr w:type="gramEnd"/>
      <w:r w:rsidR="005617AA" w:rsidRPr="00045740">
        <w:rPr>
          <w:rFonts w:ascii="Book Antiqua" w:hAnsi="Book Antiqua" w:cs="Times New Roman"/>
          <w:noProof/>
          <w:sz w:val="24"/>
          <w:szCs w:val="24"/>
          <w:vertAlign w:val="superscript"/>
          <w:lang w:val="en-GB"/>
        </w:rPr>
        <w:t>14]</w:t>
      </w:r>
      <w:r w:rsidR="00E7068D" w:rsidRPr="00FF34D8">
        <w:rPr>
          <w:rFonts w:ascii="Book Antiqua" w:hAnsi="Book Antiqua" w:cs="Times New Roman"/>
          <w:sz w:val="24"/>
          <w:szCs w:val="24"/>
          <w:lang w:val="en-GB"/>
        </w:rPr>
        <w:t xml:space="preserve">. This program allows </w:t>
      </w:r>
      <w:r w:rsidR="00B437CC" w:rsidRPr="00FF34D8">
        <w:rPr>
          <w:rFonts w:ascii="Book Antiqua" w:hAnsi="Book Antiqua" w:cs="Times New Roman"/>
          <w:sz w:val="24"/>
          <w:szCs w:val="24"/>
          <w:lang w:val="en-GB"/>
        </w:rPr>
        <w:t>the user to</w:t>
      </w:r>
      <w:r w:rsidR="00E7068D" w:rsidRPr="00FF34D8">
        <w:rPr>
          <w:rFonts w:ascii="Book Antiqua" w:hAnsi="Book Antiqua" w:cs="Times New Roman"/>
          <w:sz w:val="24"/>
          <w:szCs w:val="24"/>
          <w:lang w:val="en-GB"/>
        </w:rPr>
        <w:t xml:space="preserve"> automatically retrieve the original data from </w:t>
      </w:r>
      <w:r w:rsidR="001A2261" w:rsidRPr="00FF34D8">
        <w:rPr>
          <w:rFonts w:ascii="Book Antiqua" w:hAnsi="Book Antiqua" w:cs="Times New Roman"/>
          <w:sz w:val="24"/>
          <w:szCs w:val="24"/>
          <w:lang w:val="en-GB"/>
        </w:rPr>
        <w:t xml:space="preserve">the </w:t>
      </w:r>
      <w:r w:rsidR="001A2261" w:rsidRPr="00FF34D8">
        <w:rPr>
          <w:rFonts w:ascii="Book Antiqua" w:hAnsi="Book Antiqua" w:cs="Times New Roman"/>
          <w:i/>
          <w:sz w:val="24"/>
          <w:szCs w:val="24"/>
          <w:lang w:val="en-GB"/>
        </w:rPr>
        <w:t>x</w:t>
      </w:r>
      <w:r w:rsidR="001A2261" w:rsidRPr="00FF34D8">
        <w:rPr>
          <w:rFonts w:ascii="Book Antiqua" w:hAnsi="Book Antiqua" w:cs="Times New Roman"/>
          <w:sz w:val="24"/>
          <w:szCs w:val="24"/>
          <w:lang w:val="en-GB"/>
        </w:rPr>
        <w:t xml:space="preserve"> and </w:t>
      </w:r>
      <w:r w:rsidR="001A2261" w:rsidRPr="00FF34D8">
        <w:rPr>
          <w:rFonts w:ascii="Book Antiqua" w:hAnsi="Book Antiqua" w:cs="Times New Roman"/>
          <w:i/>
          <w:sz w:val="24"/>
          <w:szCs w:val="24"/>
          <w:lang w:val="en-GB"/>
        </w:rPr>
        <w:t xml:space="preserve">y </w:t>
      </w:r>
      <w:r w:rsidR="001A2261" w:rsidRPr="00FF34D8">
        <w:rPr>
          <w:rFonts w:ascii="Book Antiqua" w:hAnsi="Book Antiqua" w:cs="Times New Roman"/>
          <w:sz w:val="24"/>
          <w:szCs w:val="24"/>
          <w:lang w:val="en-GB"/>
        </w:rPr>
        <w:t xml:space="preserve">coordinates of </w:t>
      </w:r>
      <w:r w:rsidR="00E7068D" w:rsidRPr="00FF34D8">
        <w:rPr>
          <w:rFonts w:ascii="Book Antiqua" w:hAnsi="Book Antiqua" w:cs="Times New Roman"/>
          <w:sz w:val="24"/>
          <w:szCs w:val="24"/>
          <w:lang w:val="en-GB"/>
        </w:rPr>
        <w:t>images.</w:t>
      </w:r>
      <w:r w:rsidR="00045740">
        <w:rPr>
          <w:rFonts w:ascii="Book Antiqua" w:hAnsi="Book Antiqua" w:cs="Times New Roman" w:hint="eastAsia"/>
          <w:sz w:val="24"/>
          <w:szCs w:val="24"/>
          <w:shd w:val="clear" w:color="auto" w:fill="FFFFFF"/>
          <w:lang w:val="en-GB" w:eastAsia="zh-CN"/>
        </w:rPr>
        <w:t xml:space="preserve"> </w:t>
      </w:r>
      <w:r w:rsidR="00E7068D" w:rsidRPr="00FF34D8">
        <w:rPr>
          <w:rFonts w:ascii="Book Antiqua" w:hAnsi="Book Antiqua" w:cs="Times New Roman"/>
          <w:sz w:val="24"/>
          <w:szCs w:val="24"/>
          <w:lang w:val="en-GB"/>
        </w:rPr>
        <w:t xml:space="preserve">Efforts were made to </w:t>
      </w:r>
      <w:r w:rsidR="001A2261" w:rsidRPr="00FF34D8">
        <w:rPr>
          <w:rFonts w:ascii="Book Antiqua" w:hAnsi="Book Antiqua" w:cs="Times New Roman"/>
          <w:sz w:val="24"/>
          <w:szCs w:val="24"/>
          <w:lang w:val="en-GB"/>
        </w:rPr>
        <w:t>obtain</w:t>
      </w:r>
      <w:r w:rsidR="00E7068D" w:rsidRPr="00FF34D8">
        <w:rPr>
          <w:rFonts w:ascii="Book Antiqua" w:hAnsi="Book Antiqua" w:cs="Times New Roman"/>
          <w:sz w:val="24"/>
          <w:szCs w:val="24"/>
          <w:lang w:val="en-GB"/>
        </w:rPr>
        <w:t xml:space="preserve"> the value of incidence of T1D for each country at the national level. When no information was retrieved at the national level, local studies were considered. In the database, we identified the level of coverage as national or local</w:t>
      </w:r>
      <w:r w:rsidR="00045740">
        <w:rPr>
          <w:rFonts w:ascii="Book Antiqua" w:hAnsi="Book Antiqua" w:cs="Times New Roman"/>
          <w:sz w:val="24"/>
          <w:szCs w:val="24"/>
          <w:lang w:val="en-GB"/>
        </w:rPr>
        <w:t>; (</w:t>
      </w:r>
      <w:r w:rsidR="00E7068D" w:rsidRPr="00FF34D8">
        <w:rPr>
          <w:rFonts w:ascii="Book Antiqua" w:hAnsi="Book Antiqua" w:cs="Times New Roman"/>
          <w:sz w:val="24"/>
          <w:szCs w:val="24"/>
          <w:lang w:val="en-GB"/>
        </w:rPr>
        <w:t>5</w:t>
      </w:r>
      <w:r w:rsidR="00045740">
        <w:rPr>
          <w:rFonts w:ascii="Book Antiqua" w:hAnsi="Book Antiqua" w:cs="Times New Roman"/>
          <w:sz w:val="24"/>
          <w:szCs w:val="24"/>
          <w:lang w:val="en-GB"/>
        </w:rPr>
        <w:t xml:space="preserve">) </w:t>
      </w:r>
      <w:proofErr w:type="gramStart"/>
      <w:r w:rsidR="00E7068D" w:rsidRPr="00FF34D8">
        <w:rPr>
          <w:rFonts w:ascii="Book Antiqua" w:hAnsi="Book Antiqua" w:cs="Times New Roman"/>
          <w:sz w:val="24"/>
          <w:szCs w:val="24"/>
          <w:lang w:val="en-GB"/>
        </w:rPr>
        <w:t>The</w:t>
      </w:r>
      <w:proofErr w:type="gramEnd"/>
      <w:r w:rsidR="00E7068D" w:rsidRPr="00FF34D8">
        <w:rPr>
          <w:rFonts w:ascii="Book Antiqua" w:hAnsi="Book Antiqua" w:cs="Times New Roman"/>
          <w:sz w:val="24"/>
          <w:szCs w:val="24"/>
          <w:lang w:val="en-GB"/>
        </w:rPr>
        <w:t xml:space="preserve"> incidence information</w:t>
      </w:r>
      <w:r w:rsidR="001A2261" w:rsidRPr="00FF34D8">
        <w:rPr>
          <w:rFonts w:ascii="Book Antiqua" w:hAnsi="Book Antiqua" w:cs="Times New Roman"/>
          <w:sz w:val="24"/>
          <w:szCs w:val="24"/>
          <w:lang w:val="en-GB"/>
        </w:rPr>
        <w:t xml:space="preserve"> from two periods</w:t>
      </w:r>
      <w:r w:rsidR="00E7068D" w:rsidRPr="00FF34D8">
        <w:rPr>
          <w:rFonts w:ascii="Book Antiqua" w:hAnsi="Book Antiqua" w:cs="Times New Roman"/>
          <w:sz w:val="24"/>
          <w:szCs w:val="24"/>
          <w:lang w:val="en-GB"/>
        </w:rPr>
        <w:t xml:space="preserve"> was searched: </w:t>
      </w:r>
      <w:r w:rsidR="00D9220C" w:rsidRPr="00FF34D8">
        <w:rPr>
          <w:rFonts w:ascii="Book Antiqua" w:hAnsi="Book Antiqua" w:cs="Times New Roman"/>
          <w:sz w:val="24"/>
          <w:szCs w:val="24"/>
          <w:lang w:val="en-GB"/>
        </w:rPr>
        <w:t>T</w:t>
      </w:r>
      <w:r w:rsidR="00E7068D" w:rsidRPr="00FF34D8">
        <w:rPr>
          <w:rFonts w:ascii="Book Antiqua" w:hAnsi="Book Antiqua" w:cs="Times New Roman"/>
          <w:sz w:val="24"/>
          <w:szCs w:val="24"/>
          <w:lang w:val="en-GB"/>
        </w:rPr>
        <w:t>he first was between 1975-1999</w:t>
      </w:r>
      <w:r w:rsidR="001A2261" w:rsidRPr="00FF34D8">
        <w:rPr>
          <w:rFonts w:ascii="Book Antiqua" w:hAnsi="Book Antiqua" w:cs="Times New Roman"/>
          <w:sz w:val="24"/>
          <w:szCs w:val="24"/>
          <w:lang w:val="en-GB"/>
        </w:rPr>
        <w:t>,</w:t>
      </w:r>
      <w:r w:rsidR="00E7068D" w:rsidRPr="00FF34D8">
        <w:rPr>
          <w:rFonts w:ascii="Book Antiqua" w:hAnsi="Book Antiqua" w:cs="Times New Roman"/>
          <w:sz w:val="24"/>
          <w:szCs w:val="24"/>
          <w:lang w:val="en-GB"/>
        </w:rPr>
        <w:t xml:space="preserve"> and the second</w:t>
      </w:r>
      <w:r w:rsidR="001A2261" w:rsidRPr="00FF34D8">
        <w:rPr>
          <w:rFonts w:ascii="Book Antiqua" w:hAnsi="Book Antiqua" w:cs="Times New Roman"/>
          <w:sz w:val="24"/>
          <w:szCs w:val="24"/>
          <w:lang w:val="en-GB"/>
        </w:rPr>
        <w:t xml:space="preserve"> was between</w:t>
      </w:r>
      <w:r w:rsidR="00E7068D" w:rsidRPr="00FF34D8">
        <w:rPr>
          <w:rFonts w:ascii="Book Antiqua" w:hAnsi="Book Antiqua" w:cs="Times New Roman"/>
          <w:sz w:val="24"/>
          <w:szCs w:val="24"/>
          <w:lang w:val="en-GB"/>
        </w:rPr>
        <w:t xml:space="preserve"> 2000-2017. We based this separation on a bimodal trend observed in the years of the publications identified in the previous systematic </w:t>
      </w:r>
      <w:proofErr w:type="gramStart"/>
      <w:r w:rsidR="00E7068D" w:rsidRPr="00FF34D8">
        <w:rPr>
          <w:rFonts w:ascii="Book Antiqua" w:hAnsi="Book Antiqua" w:cs="Times New Roman"/>
          <w:sz w:val="24"/>
          <w:szCs w:val="24"/>
          <w:lang w:val="en-GB"/>
        </w:rPr>
        <w:t>review</w:t>
      </w:r>
      <w:r w:rsidR="00096BBE" w:rsidRPr="00045740">
        <w:rPr>
          <w:rFonts w:ascii="Book Antiqua" w:hAnsi="Book Antiqua" w:cs="Times New Roman"/>
          <w:noProof/>
          <w:sz w:val="24"/>
          <w:szCs w:val="24"/>
          <w:vertAlign w:val="superscript"/>
          <w:lang w:val="en-GB"/>
        </w:rPr>
        <w:t>[</w:t>
      </w:r>
      <w:proofErr w:type="gramEnd"/>
      <w:r w:rsidR="00096BBE" w:rsidRPr="00045740">
        <w:rPr>
          <w:rFonts w:ascii="Book Antiqua" w:hAnsi="Book Antiqua" w:cs="Times New Roman"/>
          <w:noProof/>
          <w:sz w:val="24"/>
          <w:szCs w:val="24"/>
          <w:vertAlign w:val="superscript"/>
          <w:lang w:val="en-GB"/>
        </w:rPr>
        <w:t>10]</w:t>
      </w:r>
      <w:r w:rsidR="00045740">
        <w:rPr>
          <w:rFonts w:ascii="Book Antiqua" w:hAnsi="Book Antiqua" w:cs="Times New Roman"/>
          <w:sz w:val="24"/>
          <w:szCs w:val="24"/>
          <w:lang w:val="en-GB"/>
        </w:rPr>
        <w:t>;</w:t>
      </w:r>
      <w:r w:rsidR="00045740">
        <w:rPr>
          <w:rFonts w:ascii="Book Antiqua" w:hAnsi="Book Antiqua" w:cs="Times New Roman" w:hint="eastAsia"/>
          <w:sz w:val="24"/>
          <w:szCs w:val="24"/>
          <w:shd w:val="clear" w:color="auto" w:fill="FFFFFF"/>
          <w:lang w:val="en-GB" w:eastAsia="zh-CN"/>
        </w:rPr>
        <w:t xml:space="preserve"> </w:t>
      </w:r>
      <w:r w:rsidR="003C3359">
        <w:rPr>
          <w:rFonts w:ascii="Book Antiqua" w:hAnsi="Book Antiqua" w:cs="Times New Roman"/>
          <w:sz w:val="24"/>
          <w:szCs w:val="24"/>
          <w:shd w:val="clear" w:color="auto" w:fill="FFFFFF"/>
          <w:lang w:val="en-GB" w:eastAsia="zh-CN"/>
        </w:rPr>
        <w:t xml:space="preserve">And </w:t>
      </w:r>
      <w:r w:rsidR="00045740">
        <w:rPr>
          <w:rFonts w:ascii="Book Antiqua" w:hAnsi="Book Antiqua" w:cs="Times New Roman"/>
          <w:sz w:val="24"/>
          <w:szCs w:val="24"/>
          <w:lang w:val="en-GB"/>
        </w:rPr>
        <w:t>(</w:t>
      </w:r>
      <w:r w:rsidR="00E7068D" w:rsidRPr="00FF34D8">
        <w:rPr>
          <w:rFonts w:ascii="Book Antiqua" w:hAnsi="Book Antiqua" w:cs="Times New Roman"/>
          <w:sz w:val="24"/>
          <w:szCs w:val="24"/>
          <w:lang w:val="en-GB"/>
        </w:rPr>
        <w:t>6</w:t>
      </w:r>
      <w:r w:rsidR="00045740">
        <w:rPr>
          <w:rFonts w:ascii="Book Antiqua" w:hAnsi="Book Antiqua" w:cs="Times New Roman"/>
          <w:sz w:val="24"/>
          <w:szCs w:val="24"/>
          <w:lang w:val="en-GB"/>
        </w:rPr>
        <w:t>)</w:t>
      </w:r>
      <w:r w:rsidR="00E7068D" w:rsidRPr="00FF34D8">
        <w:rPr>
          <w:rFonts w:ascii="Book Antiqua" w:hAnsi="Book Antiqua" w:cs="Times New Roman"/>
          <w:sz w:val="24"/>
          <w:szCs w:val="24"/>
          <w:lang w:val="en-GB"/>
        </w:rPr>
        <w:t xml:space="preserve"> </w:t>
      </w:r>
      <w:r w:rsidR="003C3359">
        <w:rPr>
          <w:rFonts w:ascii="Book Antiqua" w:hAnsi="Book Antiqua" w:cs="Times New Roman"/>
          <w:sz w:val="24"/>
          <w:szCs w:val="24"/>
          <w:lang w:val="en-GB"/>
        </w:rPr>
        <w:t>w</w:t>
      </w:r>
      <w:r w:rsidR="00E7068D" w:rsidRPr="00FF34D8">
        <w:rPr>
          <w:rFonts w:ascii="Book Antiqua" w:hAnsi="Book Antiqua" w:cs="Times New Roman"/>
          <w:sz w:val="24"/>
          <w:szCs w:val="24"/>
          <w:lang w:val="en-GB"/>
        </w:rPr>
        <w:t>e collected the percentage of completeness/ascertainment when available.</w:t>
      </w:r>
    </w:p>
    <w:p w14:paraId="5926E414" w14:textId="77777777" w:rsidR="00045740" w:rsidRPr="00045740" w:rsidRDefault="00045740" w:rsidP="00D83040">
      <w:pPr>
        <w:adjustRightInd w:val="0"/>
        <w:snapToGrid w:val="0"/>
        <w:spacing w:after="0" w:line="360" w:lineRule="auto"/>
        <w:jc w:val="both"/>
        <w:rPr>
          <w:rFonts w:ascii="Book Antiqua" w:hAnsi="Book Antiqua" w:cs="Times New Roman"/>
          <w:sz w:val="24"/>
          <w:szCs w:val="24"/>
          <w:shd w:val="clear" w:color="auto" w:fill="FFFFFF"/>
          <w:lang w:val="en-GB"/>
        </w:rPr>
      </w:pPr>
    </w:p>
    <w:p w14:paraId="66DAB884" w14:textId="753896F1" w:rsidR="00F12B56" w:rsidRPr="00045740" w:rsidRDefault="00F12B56" w:rsidP="00D83040">
      <w:pPr>
        <w:adjustRightInd w:val="0"/>
        <w:snapToGrid w:val="0"/>
        <w:spacing w:after="0" w:line="360" w:lineRule="auto"/>
        <w:jc w:val="both"/>
        <w:rPr>
          <w:rFonts w:ascii="Book Antiqua" w:hAnsi="Book Antiqua" w:cs="Times New Roman"/>
          <w:b/>
          <w:i/>
          <w:iCs/>
          <w:sz w:val="24"/>
          <w:szCs w:val="24"/>
          <w:lang w:val="en-GB"/>
        </w:rPr>
      </w:pPr>
      <w:r w:rsidRPr="00045740">
        <w:rPr>
          <w:rFonts w:ascii="Book Antiqua" w:hAnsi="Book Antiqua" w:cs="Times New Roman"/>
          <w:b/>
          <w:i/>
          <w:iCs/>
          <w:sz w:val="24"/>
          <w:szCs w:val="24"/>
          <w:lang w:val="en-GB"/>
        </w:rPr>
        <w:t>GPD per capita</w:t>
      </w:r>
    </w:p>
    <w:p w14:paraId="1F7F7332" w14:textId="66A7C21D" w:rsidR="00E53D64" w:rsidRDefault="00E7068D"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cs="Times New Roman"/>
          <w:sz w:val="24"/>
          <w:szCs w:val="24"/>
          <w:lang w:val="en-GB"/>
        </w:rPr>
        <w:t>The GDP per capita was used to carry out an exploratory</w:t>
      </w:r>
      <w:r w:rsidR="00604777" w:rsidRPr="00FF34D8">
        <w:rPr>
          <w:rFonts w:ascii="Book Antiqua" w:hAnsi="Book Antiqua" w:cs="Times New Roman"/>
          <w:sz w:val="24"/>
          <w:szCs w:val="24"/>
          <w:lang w:val="en-GB"/>
        </w:rPr>
        <w:t xml:space="preserve"> ecologic</w:t>
      </w:r>
      <w:r w:rsidRPr="00FF34D8">
        <w:rPr>
          <w:rFonts w:ascii="Book Antiqua" w:hAnsi="Book Antiqua" w:cs="Times New Roman"/>
          <w:sz w:val="24"/>
          <w:szCs w:val="24"/>
          <w:lang w:val="en-GB"/>
        </w:rPr>
        <w:t xml:space="preserve"> analysis of the relationship between the change in the incidence of T1D </w:t>
      </w:r>
      <w:r w:rsidR="001A2261" w:rsidRPr="00FF34D8">
        <w:rPr>
          <w:rFonts w:ascii="Book Antiqua" w:hAnsi="Book Antiqua" w:cs="Times New Roman"/>
          <w:sz w:val="24"/>
          <w:szCs w:val="24"/>
          <w:lang w:val="en-GB"/>
        </w:rPr>
        <w:t xml:space="preserve">and </w:t>
      </w:r>
      <w:r w:rsidRPr="00FF34D8">
        <w:rPr>
          <w:rFonts w:ascii="Book Antiqua" w:hAnsi="Book Antiqua" w:cs="Times New Roman"/>
          <w:sz w:val="24"/>
          <w:szCs w:val="24"/>
          <w:lang w:val="en-GB"/>
        </w:rPr>
        <w:t>the difference</w:t>
      </w:r>
      <w:r w:rsidR="001A2261" w:rsidRPr="00FF34D8">
        <w:rPr>
          <w:rFonts w:ascii="Book Antiqua" w:hAnsi="Book Antiqua" w:cs="Times New Roman"/>
          <w:sz w:val="24"/>
          <w:szCs w:val="24"/>
          <w:lang w:val="en-GB"/>
        </w:rPr>
        <w:t>s</w:t>
      </w:r>
      <w:r w:rsidRPr="00FF34D8">
        <w:rPr>
          <w:rFonts w:ascii="Book Antiqua" w:hAnsi="Book Antiqua" w:cs="Times New Roman"/>
          <w:sz w:val="24"/>
          <w:szCs w:val="24"/>
          <w:lang w:val="en-GB"/>
        </w:rPr>
        <w:t xml:space="preserve"> in socio</w:t>
      </w:r>
      <w:r w:rsidR="001A2261" w:rsidRPr="00FF34D8">
        <w:rPr>
          <w:rFonts w:ascii="Book Antiqua" w:hAnsi="Book Antiqua" w:cs="Times New Roman"/>
          <w:sz w:val="24"/>
          <w:szCs w:val="24"/>
          <w:lang w:val="en-GB"/>
        </w:rPr>
        <w:t>-</w:t>
      </w:r>
      <w:r w:rsidRPr="00FF34D8">
        <w:rPr>
          <w:rFonts w:ascii="Book Antiqua" w:hAnsi="Book Antiqua" w:cs="Times New Roman"/>
          <w:sz w:val="24"/>
          <w:szCs w:val="24"/>
          <w:lang w:val="en-GB"/>
        </w:rPr>
        <w:t>economic level</w:t>
      </w:r>
      <w:r w:rsidR="00F35EBB" w:rsidRPr="00FF34D8">
        <w:rPr>
          <w:rFonts w:ascii="Book Antiqua" w:hAnsi="Book Antiqua" w:cs="Times New Roman"/>
          <w:sz w:val="24"/>
          <w:szCs w:val="24"/>
          <w:lang w:val="en-GB"/>
        </w:rPr>
        <w:t>s</w:t>
      </w:r>
      <w:r w:rsidRPr="00FF34D8">
        <w:rPr>
          <w:rFonts w:ascii="Book Antiqua" w:hAnsi="Book Antiqua" w:cs="Times New Roman"/>
          <w:sz w:val="24"/>
          <w:szCs w:val="24"/>
          <w:lang w:val="en-GB"/>
        </w:rPr>
        <w:t xml:space="preserve"> </w:t>
      </w:r>
      <w:r w:rsidR="001A2261" w:rsidRPr="00FF34D8">
        <w:rPr>
          <w:rFonts w:ascii="Book Antiqua" w:hAnsi="Book Antiqua" w:cs="Times New Roman"/>
          <w:sz w:val="24"/>
          <w:szCs w:val="24"/>
          <w:lang w:val="en-GB"/>
        </w:rPr>
        <w:t xml:space="preserve">during </w:t>
      </w:r>
      <w:r w:rsidRPr="00FF34D8">
        <w:rPr>
          <w:rFonts w:ascii="Book Antiqua" w:hAnsi="Book Antiqua" w:cs="Times New Roman"/>
          <w:sz w:val="24"/>
          <w:szCs w:val="24"/>
          <w:lang w:val="en-GB"/>
        </w:rPr>
        <w:t>two periods (1975-1999 and 2000-2017). The World Bank database</w:t>
      </w:r>
      <w:r w:rsidR="005617AA" w:rsidRPr="00045740">
        <w:rPr>
          <w:rFonts w:ascii="Book Antiqua" w:hAnsi="Book Antiqua" w:cs="Times New Roman"/>
          <w:noProof/>
          <w:sz w:val="24"/>
          <w:szCs w:val="24"/>
          <w:vertAlign w:val="superscript"/>
          <w:lang w:val="en-GB"/>
        </w:rPr>
        <w:t>[15]</w:t>
      </w:r>
      <w:r w:rsidRPr="00FF34D8">
        <w:rPr>
          <w:rFonts w:ascii="Book Antiqua" w:hAnsi="Book Antiqua" w:cs="Times New Roman"/>
          <w:sz w:val="24"/>
          <w:szCs w:val="24"/>
          <w:lang w:val="en-GB"/>
        </w:rPr>
        <w:t xml:space="preserve"> was used to extract the information for GDP per capita that indicate</w:t>
      </w:r>
      <w:r w:rsidR="001A2261" w:rsidRPr="00FF34D8">
        <w:rPr>
          <w:rFonts w:ascii="Book Antiqua" w:hAnsi="Book Antiqua" w:cs="Times New Roman"/>
          <w:sz w:val="24"/>
          <w:szCs w:val="24"/>
          <w:lang w:val="en-GB"/>
        </w:rPr>
        <w:t>d</w:t>
      </w:r>
      <w:r w:rsidRPr="00FF34D8">
        <w:rPr>
          <w:rFonts w:ascii="Book Antiqua" w:hAnsi="Book Antiqua" w:cs="Times New Roman"/>
          <w:sz w:val="24"/>
          <w:szCs w:val="24"/>
          <w:lang w:val="en-GB"/>
        </w:rPr>
        <w:t xml:space="preserve"> the relationship between the total value of all the goods and services generated during a year by the economy of a nation or state and the number of its </w:t>
      </w:r>
      <w:r w:rsidRPr="00FF34D8">
        <w:rPr>
          <w:rFonts w:ascii="Book Antiqua" w:hAnsi="Book Antiqua" w:cs="Times New Roman"/>
          <w:sz w:val="24"/>
          <w:szCs w:val="24"/>
          <w:lang w:val="en-GB"/>
        </w:rPr>
        <w:lastRenderedPageBreak/>
        <w:t>inhabitants in that year. For each study period, we calculated the average of the values of the T1D incidence.</w:t>
      </w:r>
      <w:r w:rsidR="00E53D64" w:rsidRPr="00FF34D8">
        <w:rPr>
          <w:rFonts w:ascii="Book Antiqua" w:hAnsi="Book Antiqua" w:cs="Times New Roman"/>
          <w:sz w:val="24"/>
          <w:szCs w:val="24"/>
          <w:lang w:val="en-GB"/>
        </w:rPr>
        <w:t xml:space="preserve"> In addition, </w:t>
      </w:r>
      <w:bookmarkStart w:id="50" w:name="_Hlk500853280"/>
      <w:r w:rsidR="001A2261" w:rsidRPr="00FF34D8">
        <w:rPr>
          <w:rFonts w:ascii="Book Antiqua" w:hAnsi="Book Antiqua" w:cs="Times New Roman"/>
          <w:sz w:val="24"/>
          <w:szCs w:val="24"/>
          <w:lang w:val="en-GB"/>
        </w:rPr>
        <w:t>for</w:t>
      </w:r>
      <w:r w:rsidR="00E53D64" w:rsidRPr="00FF34D8">
        <w:rPr>
          <w:rFonts w:ascii="Book Antiqua" w:hAnsi="Book Antiqua" w:cs="Times New Roman"/>
          <w:sz w:val="24"/>
          <w:szCs w:val="24"/>
          <w:lang w:val="en-GB"/>
        </w:rPr>
        <w:t xml:space="preserve"> homogeneity in our analysis, w</w:t>
      </w:r>
      <w:r w:rsidRPr="00FF34D8">
        <w:rPr>
          <w:rFonts w:ascii="Book Antiqua" w:hAnsi="Book Antiqua" w:cs="Times New Roman"/>
          <w:sz w:val="24"/>
          <w:szCs w:val="24"/>
          <w:lang w:val="en-GB"/>
        </w:rPr>
        <w:t xml:space="preserve">e </w:t>
      </w:r>
      <w:r w:rsidR="00E53D64" w:rsidRPr="00FF34D8">
        <w:rPr>
          <w:rFonts w:ascii="Book Antiqua" w:hAnsi="Book Antiqua" w:cs="Times New Roman"/>
          <w:sz w:val="24"/>
          <w:szCs w:val="24"/>
          <w:lang w:val="en-GB"/>
        </w:rPr>
        <w:t xml:space="preserve">only chose countries with data at the national level. </w:t>
      </w:r>
    </w:p>
    <w:p w14:paraId="3F9D3AAE" w14:textId="77777777" w:rsidR="00045740" w:rsidRPr="00FF34D8" w:rsidRDefault="00045740" w:rsidP="00D83040">
      <w:pPr>
        <w:adjustRightInd w:val="0"/>
        <w:snapToGrid w:val="0"/>
        <w:spacing w:after="0" w:line="360" w:lineRule="auto"/>
        <w:jc w:val="both"/>
        <w:rPr>
          <w:rFonts w:ascii="Book Antiqua" w:hAnsi="Book Antiqua" w:cs="Times New Roman"/>
          <w:sz w:val="24"/>
          <w:szCs w:val="24"/>
          <w:lang w:val="en-GB"/>
        </w:rPr>
      </w:pPr>
    </w:p>
    <w:bookmarkEnd w:id="50"/>
    <w:p w14:paraId="0A6D0DC7" w14:textId="36FFAEFB" w:rsidR="00E7068D" w:rsidRPr="00045740" w:rsidRDefault="00E7068D" w:rsidP="00D83040">
      <w:pPr>
        <w:adjustRightInd w:val="0"/>
        <w:snapToGrid w:val="0"/>
        <w:spacing w:after="0" w:line="360" w:lineRule="auto"/>
        <w:jc w:val="both"/>
        <w:rPr>
          <w:rFonts w:ascii="Book Antiqua" w:hAnsi="Book Antiqua" w:cs="Times New Roman"/>
          <w:b/>
          <w:i/>
          <w:iCs/>
          <w:sz w:val="24"/>
          <w:szCs w:val="24"/>
          <w:lang w:val="en-GB"/>
        </w:rPr>
      </w:pPr>
      <w:r w:rsidRPr="00045740">
        <w:rPr>
          <w:rFonts w:ascii="Book Antiqua" w:hAnsi="Book Antiqua" w:cs="Times New Roman"/>
          <w:b/>
          <w:i/>
          <w:iCs/>
          <w:sz w:val="24"/>
          <w:szCs w:val="24"/>
          <w:lang w:val="en-GB"/>
        </w:rPr>
        <w:t xml:space="preserve">Statistical </w:t>
      </w:r>
      <w:r w:rsidR="00045740" w:rsidRPr="00045740">
        <w:rPr>
          <w:rFonts w:ascii="Book Antiqua" w:hAnsi="Book Antiqua" w:cs="Times New Roman"/>
          <w:b/>
          <w:i/>
          <w:iCs/>
          <w:sz w:val="24"/>
          <w:szCs w:val="24"/>
          <w:lang w:val="en-GB"/>
        </w:rPr>
        <w:t>a</w:t>
      </w:r>
      <w:r w:rsidRPr="00045740">
        <w:rPr>
          <w:rFonts w:ascii="Book Antiqua" w:hAnsi="Book Antiqua" w:cs="Times New Roman"/>
          <w:b/>
          <w:i/>
          <w:iCs/>
          <w:sz w:val="24"/>
          <w:szCs w:val="24"/>
          <w:lang w:val="en-GB"/>
        </w:rPr>
        <w:t>nalysis</w:t>
      </w:r>
    </w:p>
    <w:p w14:paraId="2CCCB1AC" w14:textId="31B50707" w:rsidR="00E7068D" w:rsidRPr="00FF34D8" w:rsidRDefault="00E7068D"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cs="Times New Roman"/>
          <w:sz w:val="24"/>
          <w:szCs w:val="24"/>
          <w:lang w:val="en-GB"/>
        </w:rPr>
        <w:t xml:space="preserve">We presented all the collected data graphically on maps that contain the information obtained </w:t>
      </w:r>
      <w:r w:rsidR="00C91079" w:rsidRPr="00FF34D8">
        <w:rPr>
          <w:rFonts w:ascii="Book Antiqua" w:hAnsi="Book Antiqua" w:cs="Times New Roman"/>
          <w:sz w:val="24"/>
          <w:szCs w:val="24"/>
          <w:lang w:val="en-GB"/>
        </w:rPr>
        <w:t>from</w:t>
      </w:r>
      <w:r w:rsidRPr="00FF34D8">
        <w:rPr>
          <w:rFonts w:ascii="Book Antiqua" w:hAnsi="Book Antiqua" w:cs="Times New Roman"/>
          <w:sz w:val="24"/>
          <w:szCs w:val="24"/>
          <w:lang w:val="en-GB"/>
        </w:rPr>
        <w:t xml:space="preserve"> countries at </w:t>
      </w:r>
      <w:r w:rsidR="00C91079" w:rsidRPr="00FF34D8">
        <w:rPr>
          <w:rFonts w:ascii="Book Antiqua" w:hAnsi="Book Antiqua" w:cs="Times New Roman"/>
          <w:sz w:val="24"/>
          <w:szCs w:val="24"/>
          <w:lang w:val="en-GB"/>
        </w:rPr>
        <w:t xml:space="preserve">the </w:t>
      </w:r>
      <w:r w:rsidRPr="00FF34D8">
        <w:rPr>
          <w:rFonts w:ascii="Book Antiqua" w:hAnsi="Book Antiqua" w:cs="Times New Roman"/>
          <w:sz w:val="24"/>
          <w:szCs w:val="24"/>
          <w:lang w:val="en-GB"/>
        </w:rPr>
        <w:t xml:space="preserve">national level, in two </w:t>
      </w:r>
      <w:r w:rsidR="00C91079" w:rsidRPr="00FF34D8">
        <w:rPr>
          <w:rFonts w:ascii="Book Antiqua" w:hAnsi="Book Antiqua" w:cs="Times New Roman"/>
          <w:sz w:val="24"/>
          <w:szCs w:val="24"/>
          <w:lang w:val="en-GB"/>
        </w:rPr>
        <w:t xml:space="preserve">timeframes </w:t>
      </w:r>
      <w:r w:rsidRPr="00FF34D8">
        <w:rPr>
          <w:rFonts w:ascii="Book Antiqua" w:hAnsi="Book Antiqua" w:cs="Times New Roman"/>
          <w:sz w:val="24"/>
          <w:szCs w:val="24"/>
          <w:lang w:val="en-GB"/>
        </w:rPr>
        <w:t>(1975-1999 and 2000-2017) using the software Tableau</w:t>
      </w:r>
      <w:r w:rsidR="005617AA" w:rsidRPr="00045740">
        <w:rPr>
          <w:rFonts w:ascii="Book Antiqua" w:hAnsi="Book Antiqua" w:cs="Times New Roman"/>
          <w:noProof/>
          <w:sz w:val="24"/>
          <w:szCs w:val="24"/>
          <w:vertAlign w:val="superscript"/>
          <w:lang w:val="en-GB"/>
        </w:rPr>
        <w:t>[16]</w:t>
      </w:r>
      <w:r w:rsidRPr="00FF34D8">
        <w:rPr>
          <w:rFonts w:ascii="Book Antiqua" w:hAnsi="Book Antiqua" w:cs="Times New Roman"/>
          <w:sz w:val="24"/>
          <w:szCs w:val="24"/>
          <w:lang w:val="en-GB"/>
        </w:rPr>
        <w:t>.</w:t>
      </w:r>
      <w:r w:rsidR="00045740">
        <w:rPr>
          <w:rFonts w:ascii="Book Antiqua" w:hAnsi="Book Antiqua" w:cs="Times New Roman" w:hint="eastAsia"/>
          <w:sz w:val="24"/>
          <w:szCs w:val="24"/>
          <w:lang w:val="en-GB" w:eastAsia="zh-CN"/>
        </w:rPr>
        <w:t xml:space="preserve"> </w:t>
      </w:r>
      <w:r w:rsidRPr="00FF34D8">
        <w:rPr>
          <w:rFonts w:ascii="Book Antiqua" w:hAnsi="Book Antiqua" w:cs="Times New Roman"/>
          <w:sz w:val="24"/>
          <w:szCs w:val="24"/>
          <w:lang w:val="en-GB"/>
        </w:rPr>
        <w:t xml:space="preserve">We compared the incidence of T1D for countries that have information </w:t>
      </w:r>
      <w:r w:rsidR="004723E4" w:rsidRPr="00FF34D8">
        <w:rPr>
          <w:rFonts w:ascii="Book Antiqua" w:hAnsi="Book Antiqua" w:cs="Times New Roman"/>
          <w:sz w:val="24"/>
          <w:szCs w:val="24"/>
          <w:lang w:val="en-GB"/>
        </w:rPr>
        <w:t>from</w:t>
      </w:r>
      <w:r w:rsidRPr="00FF34D8">
        <w:rPr>
          <w:rFonts w:ascii="Book Antiqua" w:hAnsi="Book Antiqua" w:cs="Times New Roman"/>
          <w:sz w:val="24"/>
          <w:szCs w:val="24"/>
          <w:lang w:val="en-GB"/>
        </w:rPr>
        <w:t xml:space="preserve"> 1975-1999 and 2000-2017 </w:t>
      </w:r>
      <w:r w:rsidR="00E912C4" w:rsidRPr="00FF34D8">
        <w:rPr>
          <w:rFonts w:ascii="Book Antiqua" w:hAnsi="Book Antiqua" w:cs="Times New Roman"/>
          <w:sz w:val="24"/>
          <w:szCs w:val="24"/>
          <w:lang w:val="en-GB"/>
        </w:rPr>
        <w:t xml:space="preserve">at the national level </w:t>
      </w:r>
      <w:r w:rsidRPr="00FF34D8">
        <w:rPr>
          <w:rFonts w:ascii="Book Antiqua" w:hAnsi="Book Antiqua" w:cs="Times New Roman"/>
          <w:sz w:val="24"/>
          <w:szCs w:val="24"/>
          <w:lang w:val="en-GB"/>
        </w:rPr>
        <w:t>in the categories of ages 0-4, 5-9 and 10-14, comparing the means of paired samples.</w:t>
      </w:r>
    </w:p>
    <w:p w14:paraId="43C8EBD3" w14:textId="4F80486F" w:rsidR="00E7068D" w:rsidRDefault="00E7068D" w:rsidP="00045740">
      <w:pPr>
        <w:adjustRightInd w:val="0"/>
        <w:snapToGrid w:val="0"/>
        <w:spacing w:after="0" w:line="360" w:lineRule="auto"/>
        <w:ind w:firstLineChars="100" w:firstLine="240"/>
        <w:jc w:val="both"/>
        <w:rPr>
          <w:rFonts w:ascii="Book Antiqua" w:hAnsi="Book Antiqua" w:cs="Times New Roman"/>
          <w:sz w:val="24"/>
          <w:szCs w:val="24"/>
          <w:lang w:val="en-GB"/>
        </w:rPr>
      </w:pPr>
      <w:r w:rsidRPr="00FF34D8">
        <w:rPr>
          <w:rFonts w:ascii="Book Antiqua" w:hAnsi="Book Antiqua" w:cs="Times New Roman"/>
          <w:sz w:val="24"/>
          <w:szCs w:val="24"/>
          <w:lang w:val="en-GB"/>
        </w:rPr>
        <w:t>We performed a correlation to analy</w:t>
      </w:r>
      <w:r w:rsidR="004723E4" w:rsidRPr="00FF34D8">
        <w:rPr>
          <w:rFonts w:ascii="Book Antiqua" w:hAnsi="Book Antiqua" w:cs="Times New Roman"/>
          <w:sz w:val="24"/>
          <w:szCs w:val="24"/>
          <w:lang w:val="en-GB"/>
        </w:rPr>
        <w:t>s</w:t>
      </w:r>
      <w:r w:rsidRPr="00FF34D8">
        <w:rPr>
          <w:rFonts w:ascii="Book Antiqua" w:hAnsi="Book Antiqua" w:cs="Times New Roman"/>
          <w:sz w:val="24"/>
          <w:szCs w:val="24"/>
          <w:lang w:val="en-GB"/>
        </w:rPr>
        <w:t xml:space="preserve">e the relationship between the change in incidence of T1D and the change in GDP per capita using the Spearman test and linear regression models to predict the change in the incidence of T1D according to change in the GDP per capita by countries at the national level. Model assumptions for linear models were checked by visual inspection of the residuals. We used </w:t>
      </w:r>
      <w:r w:rsidR="00B437CC" w:rsidRPr="00FF34D8">
        <w:rPr>
          <w:rFonts w:ascii="Book Antiqua" w:hAnsi="Book Antiqua" w:cs="Times New Roman"/>
          <w:sz w:val="24"/>
          <w:szCs w:val="24"/>
          <w:lang w:val="en-GB"/>
        </w:rPr>
        <w:t>t</w:t>
      </w:r>
      <w:r w:rsidRPr="00FF34D8">
        <w:rPr>
          <w:rFonts w:ascii="Book Antiqua" w:hAnsi="Book Antiqua" w:cs="Times New Roman"/>
          <w:sz w:val="24"/>
          <w:szCs w:val="24"/>
          <w:lang w:val="en-GB"/>
        </w:rPr>
        <w:t>he program R version 3.3.3</w:t>
      </w:r>
      <w:r w:rsidR="005617AA" w:rsidRPr="00045740">
        <w:rPr>
          <w:rFonts w:ascii="Book Antiqua" w:hAnsi="Book Antiqua" w:cs="Times New Roman"/>
          <w:noProof/>
          <w:sz w:val="24"/>
          <w:szCs w:val="24"/>
          <w:vertAlign w:val="superscript"/>
          <w:lang w:val="en-GB"/>
        </w:rPr>
        <w:t>[17]</w:t>
      </w:r>
      <w:r w:rsidRPr="00FF34D8">
        <w:rPr>
          <w:rFonts w:ascii="Book Antiqua" w:hAnsi="Book Antiqua" w:cs="Times New Roman"/>
          <w:sz w:val="24"/>
          <w:szCs w:val="24"/>
          <w:lang w:val="en-GB"/>
        </w:rPr>
        <w:t xml:space="preserve"> to perform the statistical analysis and </w:t>
      </w:r>
      <w:r w:rsidR="004723E4" w:rsidRPr="00FF34D8">
        <w:rPr>
          <w:rFonts w:ascii="Book Antiqua" w:hAnsi="Book Antiqua" w:cs="Times New Roman"/>
          <w:sz w:val="24"/>
          <w:szCs w:val="24"/>
          <w:lang w:val="en-GB"/>
        </w:rPr>
        <w:t xml:space="preserve">create </w:t>
      </w:r>
      <w:r w:rsidRPr="00FF34D8">
        <w:rPr>
          <w:rFonts w:ascii="Book Antiqua" w:hAnsi="Book Antiqua" w:cs="Times New Roman"/>
          <w:sz w:val="24"/>
          <w:szCs w:val="24"/>
          <w:lang w:val="en-GB"/>
        </w:rPr>
        <w:t xml:space="preserve">graphics related to the study. In all cases, we considered that a </w:t>
      </w:r>
      <w:r w:rsidR="00A41159" w:rsidRPr="00FF34D8">
        <w:rPr>
          <w:rFonts w:ascii="Book Antiqua" w:hAnsi="Book Antiqua" w:cs="Times New Roman"/>
          <w:i/>
          <w:sz w:val="24"/>
          <w:szCs w:val="24"/>
          <w:lang w:val="en-GB"/>
        </w:rPr>
        <w:t>P</w:t>
      </w:r>
      <w:r w:rsidR="00A41159" w:rsidRPr="00A41159">
        <w:rPr>
          <w:rFonts w:ascii="Book Antiqua" w:hAnsi="Book Antiqua" w:cs="Times New Roman"/>
          <w:iCs/>
          <w:sz w:val="24"/>
          <w:szCs w:val="24"/>
          <w:lang w:val="en-GB"/>
        </w:rPr>
        <w:t xml:space="preserve"> </w:t>
      </w:r>
      <w:r w:rsidRPr="00A41159">
        <w:rPr>
          <w:rFonts w:ascii="Book Antiqua" w:hAnsi="Book Antiqua" w:cs="Times New Roman"/>
          <w:iCs/>
          <w:sz w:val="24"/>
          <w:szCs w:val="24"/>
          <w:lang w:val="en-GB"/>
        </w:rPr>
        <w:t>value</w:t>
      </w:r>
      <w:r w:rsidRPr="00FF34D8">
        <w:rPr>
          <w:rFonts w:ascii="Book Antiqua" w:hAnsi="Book Antiqua" w:cs="Times New Roman"/>
          <w:sz w:val="24"/>
          <w:szCs w:val="24"/>
          <w:lang w:val="en-GB"/>
        </w:rPr>
        <w:t xml:space="preserve"> less than 0.05 was statistically significant.</w:t>
      </w:r>
    </w:p>
    <w:p w14:paraId="065AC9CD" w14:textId="77777777" w:rsidR="00045740" w:rsidRPr="00FF34D8" w:rsidRDefault="00045740" w:rsidP="00045740">
      <w:pPr>
        <w:adjustRightInd w:val="0"/>
        <w:snapToGrid w:val="0"/>
        <w:spacing w:after="0" w:line="360" w:lineRule="auto"/>
        <w:jc w:val="both"/>
        <w:rPr>
          <w:rFonts w:ascii="Book Antiqua" w:hAnsi="Book Antiqua" w:cs="Times New Roman"/>
          <w:sz w:val="24"/>
          <w:szCs w:val="24"/>
          <w:lang w:val="en-GB"/>
        </w:rPr>
      </w:pPr>
    </w:p>
    <w:p w14:paraId="0E0BDD6A" w14:textId="7F16D716" w:rsidR="00E7068D" w:rsidRPr="00FF34D8" w:rsidRDefault="00045740" w:rsidP="00D83040">
      <w:pPr>
        <w:adjustRightInd w:val="0"/>
        <w:snapToGrid w:val="0"/>
        <w:spacing w:after="0" w:line="360" w:lineRule="auto"/>
        <w:jc w:val="both"/>
        <w:rPr>
          <w:rFonts w:ascii="Book Antiqua" w:hAnsi="Book Antiqua" w:cs="Times New Roman"/>
          <w:b/>
          <w:sz w:val="24"/>
          <w:szCs w:val="24"/>
          <w:lang w:val="en-GB"/>
        </w:rPr>
      </w:pPr>
      <w:r w:rsidRPr="00045740">
        <w:rPr>
          <w:rFonts w:ascii="Book Antiqua" w:hAnsi="Book Antiqua" w:cs="Times New Roman"/>
          <w:b/>
          <w:bCs/>
          <w:sz w:val="24"/>
          <w:szCs w:val="24"/>
          <w:lang w:val="en-US"/>
        </w:rPr>
        <w:t>RESULTS</w:t>
      </w:r>
    </w:p>
    <w:p w14:paraId="7839E43A" w14:textId="2ADF2AD2" w:rsidR="00E7068D" w:rsidRPr="00FF34D8" w:rsidRDefault="00681B78" w:rsidP="00D83040">
      <w:pPr>
        <w:adjustRightInd w:val="0"/>
        <w:snapToGrid w:val="0"/>
        <w:spacing w:after="0" w:line="360" w:lineRule="auto"/>
        <w:jc w:val="both"/>
        <w:rPr>
          <w:rFonts w:ascii="Book Antiqua" w:eastAsia="Times New Roman" w:hAnsi="Book Antiqua" w:cs="Times New Roman"/>
          <w:sz w:val="24"/>
          <w:szCs w:val="24"/>
          <w:lang w:val="en-GB"/>
        </w:rPr>
      </w:pPr>
      <w:r w:rsidRPr="00FF34D8">
        <w:rPr>
          <w:rFonts w:ascii="Book Antiqua" w:hAnsi="Book Antiqua" w:cs="Times New Roman"/>
          <w:sz w:val="24"/>
          <w:szCs w:val="24"/>
          <w:lang w:val="en-GB"/>
        </w:rPr>
        <w:t xml:space="preserve">This systematic review </w:t>
      </w:r>
      <w:r w:rsidR="00155675" w:rsidRPr="00FF34D8">
        <w:rPr>
          <w:rFonts w:ascii="Book Antiqua" w:hAnsi="Book Antiqua" w:cs="Times New Roman"/>
          <w:sz w:val="24"/>
          <w:szCs w:val="24"/>
          <w:lang w:val="en-GB"/>
        </w:rPr>
        <w:t>of the literature presented information available at the global level on the incidence of T1D and retrieved data for 84 countries</w:t>
      </w:r>
      <w:r w:rsidR="008C3586" w:rsidRPr="00FF34D8">
        <w:rPr>
          <w:rFonts w:ascii="Book Antiqua" w:hAnsi="Book Antiqua" w:cs="Times New Roman"/>
          <w:sz w:val="24"/>
          <w:szCs w:val="24"/>
          <w:lang w:val="en-GB"/>
        </w:rPr>
        <w:t>,</w:t>
      </w:r>
      <w:r w:rsidR="00155675" w:rsidRPr="00FF34D8">
        <w:rPr>
          <w:rFonts w:ascii="Book Antiqua" w:hAnsi="Book Antiqua" w:cs="Times New Roman"/>
          <w:sz w:val="24"/>
          <w:szCs w:val="24"/>
          <w:lang w:val="en-GB"/>
        </w:rPr>
        <w:t xml:space="preserve"> representing 43.3</w:t>
      </w:r>
      <w:r w:rsidR="00751608" w:rsidRPr="00FF34D8">
        <w:rPr>
          <w:rFonts w:ascii="Book Antiqua" w:hAnsi="Book Antiqua" w:cs="Times New Roman"/>
          <w:sz w:val="24"/>
          <w:szCs w:val="24"/>
          <w:lang w:val="en-GB"/>
        </w:rPr>
        <w:t>%</w:t>
      </w:r>
      <w:r w:rsidR="00155675" w:rsidRPr="00FF34D8">
        <w:rPr>
          <w:rFonts w:ascii="Book Antiqua" w:hAnsi="Book Antiqua" w:cs="Times New Roman"/>
          <w:sz w:val="24"/>
          <w:szCs w:val="24"/>
          <w:lang w:val="en-GB"/>
        </w:rPr>
        <w:t xml:space="preserve"> of the 194 countries of the world</w:t>
      </w:r>
      <w:bookmarkStart w:id="51" w:name="_Hlk517378509"/>
      <w:r w:rsidR="008C3586" w:rsidRPr="00FF34D8">
        <w:rPr>
          <w:rFonts w:ascii="Book Antiqua" w:hAnsi="Book Antiqua" w:cs="Times New Roman"/>
          <w:sz w:val="24"/>
          <w:szCs w:val="24"/>
          <w:lang w:val="en-GB"/>
        </w:rPr>
        <w:t>. We included</w:t>
      </w:r>
      <w:r w:rsidR="00155675" w:rsidRPr="00FF34D8">
        <w:rPr>
          <w:rFonts w:ascii="Book Antiqua" w:hAnsi="Book Antiqua" w:cs="Times New Roman"/>
          <w:sz w:val="24"/>
          <w:szCs w:val="24"/>
          <w:lang w:val="en-GB"/>
        </w:rPr>
        <w:t xml:space="preserve"> </w:t>
      </w:r>
      <w:bookmarkStart w:id="52" w:name="_Hlk516498690"/>
      <w:bookmarkEnd w:id="51"/>
      <w:r w:rsidR="007F7613" w:rsidRPr="00FF34D8">
        <w:rPr>
          <w:rFonts w:ascii="Book Antiqua" w:eastAsia="Times New Roman" w:hAnsi="Book Antiqua" w:cs="Times New Roman"/>
          <w:sz w:val="24"/>
          <w:szCs w:val="24"/>
          <w:lang w:val="en-GB"/>
        </w:rPr>
        <w:t xml:space="preserve">35 additional studies </w:t>
      </w:r>
      <w:r w:rsidR="008C3586" w:rsidRPr="00FF34D8">
        <w:rPr>
          <w:rFonts w:ascii="Book Antiqua" w:eastAsia="Times New Roman" w:hAnsi="Book Antiqua" w:cs="Times New Roman"/>
          <w:sz w:val="24"/>
          <w:szCs w:val="24"/>
          <w:lang w:val="en-GB"/>
        </w:rPr>
        <w:t>from the previous</w:t>
      </w:r>
      <w:r w:rsidR="007F7613" w:rsidRPr="00FF34D8">
        <w:rPr>
          <w:rFonts w:ascii="Book Antiqua" w:eastAsia="Times New Roman" w:hAnsi="Book Antiqua" w:cs="Times New Roman"/>
          <w:sz w:val="24"/>
          <w:szCs w:val="24"/>
          <w:lang w:val="en-GB"/>
        </w:rPr>
        <w:t xml:space="preserve"> systematic </w:t>
      </w:r>
      <w:proofErr w:type="gramStart"/>
      <w:r w:rsidR="007F7613" w:rsidRPr="00FF34D8">
        <w:rPr>
          <w:rFonts w:ascii="Book Antiqua" w:eastAsia="Times New Roman" w:hAnsi="Book Antiqua" w:cs="Times New Roman"/>
          <w:sz w:val="24"/>
          <w:szCs w:val="24"/>
          <w:lang w:val="en-GB"/>
        </w:rPr>
        <w:t>review</w:t>
      </w:r>
      <w:r w:rsidR="008C3586" w:rsidRPr="00045740">
        <w:rPr>
          <w:rFonts w:ascii="Book Antiqua" w:hAnsi="Book Antiqua" w:cs="Times New Roman"/>
          <w:noProof/>
          <w:sz w:val="24"/>
          <w:szCs w:val="24"/>
          <w:vertAlign w:val="superscript"/>
          <w:lang w:val="en-GB"/>
        </w:rPr>
        <w:t>[</w:t>
      </w:r>
      <w:proofErr w:type="gramEnd"/>
      <w:r w:rsidR="008C3586" w:rsidRPr="00045740">
        <w:rPr>
          <w:rFonts w:ascii="Book Antiqua" w:hAnsi="Book Antiqua" w:cs="Times New Roman"/>
          <w:noProof/>
          <w:sz w:val="24"/>
          <w:szCs w:val="24"/>
          <w:vertAlign w:val="superscript"/>
          <w:lang w:val="en-GB"/>
        </w:rPr>
        <w:t>10]</w:t>
      </w:r>
      <w:r w:rsidR="008C3586" w:rsidRPr="00FF34D8">
        <w:rPr>
          <w:rFonts w:ascii="Book Antiqua" w:hAnsi="Book Antiqua" w:cs="Times New Roman"/>
          <w:sz w:val="24"/>
          <w:szCs w:val="24"/>
          <w:lang w:val="en-GB"/>
        </w:rPr>
        <w:t xml:space="preserve">. </w:t>
      </w:r>
      <w:r w:rsidR="008C3586" w:rsidRPr="00FF34D8">
        <w:rPr>
          <w:rFonts w:ascii="Book Antiqua" w:eastAsia="Times New Roman" w:hAnsi="Book Antiqua" w:cs="Times New Roman"/>
          <w:sz w:val="24"/>
          <w:szCs w:val="24"/>
          <w:lang w:val="en-GB"/>
        </w:rPr>
        <w:t xml:space="preserve">Among these 35 new papers, we retrieved information </w:t>
      </w:r>
      <w:r w:rsidR="007F7613" w:rsidRPr="00FF34D8">
        <w:rPr>
          <w:rFonts w:ascii="Book Antiqua" w:eastAsia="Times New Roman" w:hAnsi="Book Antiqua" w:cs="Times New Roman"/>
          <w:sz w:val="24"/>
          <w:szCs w:val="24"/>
          <w:lang w:val="en-GB"/>
        </w:rPr>
        <w:t>for 25 countries</w:t>
      </w:r>
      <w:r w:rsidR="008C3586" w:rsidRPr="00FF34D8">
        <w:rPr>
          <w:rFonts w:ascii="Book Antiqua" w:eastAsia="Times New Roman" w:hAnsi="Book Antiqua" w:cs="Times New Roman"/>
          <w:sz w:val="24"/>
          <w:szCs w:val="24"/>
          <w:lang w:val="en-GB"/>
        </w:rPr>
        <w:t xml:space="preserve">; </w:t>
      </w:r>
      <w:r w:rsidR="007F7613" w:rsidRPr="00FF34D8">
        <w:rPr>
          <w:rFonts w:ascii="Book Antiqua" w:eastAsia="Times New Roman" w:hAnsi="Book Antiqua" w:cs="Times New Roman"/>
          <w:sz w:val="24"/>
          <w:szCs w:val="24"/>
          <w:lang w:val="en-GB"/>
        </w:rPr>
        <w:t xml:space="preserve">some </w:t>
      </w:r>
      <w:r w:rsidR="008C3586" w:rsidRPr="00FF34D8">
        <w:rPr>
          <w:rFonts w:ascii="Book Antiqua" w:eastAsia="Times New Roman" w:hAnsi="Book Antiqua" w:cs="Times New Roman"/>
          <w:sz w:val="24"/>
          <w:szCs w:val="24"/>
          <w:lang w:val="en-GB"/>
        </w:rPr>
        <w:t>of them</w:t>
      </w:r>
      <w:r w:rsidR="007F7613" w:rsidRPr="00FF34D8">
        <w:rPr>
          <w:rFonts w:ascii="Book Antiqua" w:eastAsia="Times New Roman" w:hAnsi="Book Antiqua" w:cs="Times New Roman"/>
          <w:sz w:val="24"/>
          <w:szCs w:val="24"/>
          <w:lang w:val="en-GB"/>
        </w:rPr>
        <w:t xml:space="preserve"> </w:t>
      </w:r>
      <w:r w:rsidR="008C3586" w:rsidRPr="00FF34D8">
        <w:rPr>
          <w:rFonts w:ascii="Book Antiqua" w:eastAsia="Times New Roman" w:hAnsi="Book Antiqua" w:cs="Times New Roman"/>
          <w:sz w:val="24"/>
          <w:szCs w:val="24"/>
          <w:lang w:val="en-GB"/>
        </w:rPr>
        <w:t>reported data at</w:t>
      </w:r>
      <w:r w:rsidR="007F7613" w:rsidRPr="00FF34D8">
        <w:rPr>
          <w:rFonts w:ascii="Book Antiqua" w:eastAsia="Times New Roman" w:hAnsi="Book Antiqua" w:cs="Times New Roman"/>
          <w:sz w:val="24"/>
          <w:szCs w:val="24"/>
          <w:lang w:val="en-GB"/>
        </w:rPr>
        <w:t xml:space="preserve"> </w:t>
      </w:r>
      <w:r w:rsidR="008C3586" w:rsidRPr="00FF34D8">
        <w:rPr>
          <w:rFonts w:ascii="Book Antiqua" w:eastAsia="Times New Roman" w:hAnsi="Book Antiqua" w:cs="Times New Roman"/>
          <w:sz w:val="24"/>
          <w:szCs w:val="24"/>
          <w:lang w:val="en-GB"/>
        </w:rPr>
        <w:t xml:space="preserve">the </w:t>
      </w:r>
      <w:r w:rsidR="007F7613" w:rsidRPr="00FF34D8">
        <w:rPr>
          <w:rFonts w:ascii="Book Antiqua" w:eastAsia="Times New Roman" w:hAnsi="Book Antiqua" w:cs="Times New Roman"/>
          <w:sz w:val="24"/>
          <w:szCs w:val="24"/>
          <w:lang w:val="en-GB"/>
        </w:rPr>
        <w:t>national and</w:t>
      </w:r>
      <w:r w:rsidR="008C3586" w:rsidRPr="00FF34D8">
        <w:rPr>
          <w:rFonts w:ascii="Book Antiqua" w:eastAsia="Times New Roman" w:hAnsi="Book Antiqua" w:cs="Times New Roman"/>
          <w:sz w:val="24"/>
          <w:szCs w:val="24"/>
          <w:lang w:val="en-GB"/>
        </w:rPr>
        <w:t xml:space="preserve"> others at</w:t>
      </w:r>
      <w:r w:rsidR="007F7613" w:rsidRPr="00FF34D8">
        <w:rPr>
          <w:rFonts w:ascii="Book Antiqua" w:eastAsia="Times New Roman" w:hAnsi="Book Antiqua" w:cs="Times New Roman"/>
          <w:sz w:val="24"/>
          <w:szCs w:val="24"/>
          <w:lang w:val="en-GB"/>
        </w:rPr>
        <w:t xml:space="preserve"> </w:t>
      </w:r>
      <w:r w:rsidR="008C3586" w:rsidRPr="00FF34D8">
        <w:rPr>
          <w:rFonts w:ascii="Book Antiqua" w:eastAsia="Times New Roman" w:hAnsi="Book Antiqua" w:cs="Times New Roman"/>
          <w:sz w:val="24"/>
          <w:szCs w:val="24"/>
          <w:lang w:val="en-GB"/>
        </w:rPr>
        <w:t xml:space="preserve">the </w:t>
      </w:r>
      <w:r w:rsidR="007F7613" w:rsidRPr="00FF34D8">
        <w:rPr>
          <w:rFonts w:ascii="Book Antiqua" w:eastAsia="Times New Roman" w:hAnsi="Book Antiqua" w:cs="Times New Roman"/>
          <w:sz w:val="24"/>
          <w:szCs w:val="24"/>
          <w:lang w:val="en-GB"/>
        </w:rPr>
        <w:t xml:space="preserve">local </w:t>
      </w:r>
      <w:r w:rsidR="008C3586" w:rsidRPr="00FF34D8">
        <w:rPr>
          <w:rFonts w:ascii="Book Antiqua" w:eastAsia="Times New Roman" w:hAnsi="Book Antiqua" w:cs="Times New Roman"/>
          <w:sz w:val="24"/>
          <w:szCs w:val="24"/>
          <w:lang w:val="en-GB"/>
        </w:rPr>
        <w:t>level</w:t>
      </w:r>
      <w:r w:rsidR="007F7613" w:rsidRPr="00FF34D8">
        <w:rPr>
          <w:rFonts w:ascii="Book Antiqua" w:eastAsia="Times New Roman" w:hAnsi="Book Antiqua" w:cs="Times New Roman"/>
          <w:sz w:val="24"/>
          <w:szCs w:val="24"/>
          <w:lang w:val="en-GB"/>
        </w:rPr>
        <w:t xml:space="preserve"> (Figure 1). </w:t>
      </w:r>
      <w:bookmarkStart w:id="53" w:name="_Hlk527470231"/>
      <w:r w:rsidR="008C3586" w:rsidRPr="00FF34D8">
        <w:rPr>
          <w:rFonts w:ascii="Book Antiqua" w:eastAsia="Times New Roman" w:hAnsi="Book Antiqua" w:cs="Times New Roman"/>
          <w:sz w:val="24"/>
          <w:szCs w:val="24"/>
          <w:lang w:val="en-GB"/>
        </w:rPr>
        <w:t>Updated studies</w:t>
      </w:r>
      <w:r w:rsidR="007F7613" w:rsidRPr="00FF34D8">
        <w:rPr>
          <w:rFonts w:ascii="Book Antiqua" w:eastAsia="Times New Roman" w:hAnsi="Book Antiqua" w:cs="Times New Roman"/>
          <w:sz w:val="24"/>
          <w:szCs w:val="24"/>
          <w:lang w:val="en-GB"/>
        </w:rPr>
        <w:t xml:space="preserve"> </w:t>
      </w:r>
      <w:r w:rsidR="008C3586" w:rsidRPr="00FF34D8">
        <w:rPr>
          <w:rFonts w:ascii="Book Antiqua" w:eastAsia="Times New Roman" w:hAnsi="Book Antiqua" w:cs="Times New Roman"/>
          <w:sz w:val="24"/>
          <w:szCs w:val="24"/>
          <w:lang w:val="en-GB"/>
        </w:rPr>
        <w:t xml:space="preserve">were </w:t>
      </w:r>
      <w:r w:rsidR="007F7613" w:rsidRPr="00FF34D8">
        <w:rPr>
          <w:rFonts w:ascii="Book Antiqua" w:eastAsia="Times New Roman" w:hAnsi="Book Antiqua" w:cs="Times New Roman"/>
          <w:sz w:val="24"/>
          <w:szCs w:val="24"/>
          <w:lang w:val="en-GB"/>
        </w:rPr>
        <w:t xml:space="preserve">identified </w:t>
      </w:r>
      <w:r w:rsidR="00C63968" w:rsidRPr="00FF34D8">
        <w:rPr>
          <w:rFonts w:ascii="Book Antiqua" w:eastAsia="Times New Roman" w:hAnsi="Book Antiqua" w:cs="Times New Roman"/>
          <w:sz w:val="24"/>
          <w:szCs w:val="24"/>
          <w:lang w:val="en-GB"/>
        </w:rPr>
        <w:t xml:space="preserve">by </w:t>
      </w:r>
      <w:r w:rsidR="00FF231B" w:rsidRPr="00FF231B">
        <w:rPr>
          <w:rFonts w:ascii="Book Antiqua" w:eastAsia="Times New Roman" w:hAnsi="Book Antiqua" w:cs="Times New Roman"/>
          <w:sz w:val="24"/>
          <w:szCs w:val="24"/>
          <w:lang w:val="en-GB"/>
        </w:rPr>
        <w:t xml:space="preserve">superscript letters </w:t>
      </w:r>
      <w:r w:rsidR="00FF231B">
        <w:rPr>
          <w:rFonts w:ascii="Book Antiqua" w:eastAsia="Times New Roman" w:hAnsi="Book Antiqua" w:cs="Times New Roman"/>
          <w:sz w:val="24"/>
          <w:szCs w:val="24"/>
          <w:lang w:val="en-GB"/>
        </w:rPr>
        <w:t>(</w:t>
      </w:r>
      <w:r w:rsidR="00FF231B" w:rsidRPr="00FF231B">
        <w:rPr>
          <w:rFonts w:ascii="Book Antiqua" w:eastAsia="Times New Roman" w:hAnsi="Book Antiqua" w:cs="Times New Roman"/>
          <w:sz w:val="24"/>
          <w:szCs w:val="24"/>
          <w:lang w:val="en-GB"/>
        </w:rPr>
        <w:t>a</w:t>
      </w:r>
      <w:r w:rsidR="00FF231B">
        <w:rPr>
          <w:rFonts w:ascii="Book Antiqua" w:eastAsia="Times New Roman" w:hAnsi="Book Antiqua" w:cs="Times New Roman"/>
          <w:sz w:val="24"/>
          <w:szCs w:val="24"/>
          <w:lang w:val="en-GB"/>
        </w:rPr>
        <w:t>)</w:t>
      </w:r>
      <w:r w:rsidR="007F7613" w:rsidRPr="00FF34D8">
        <w:rPr>
          <w:rFonts w:ascii="Book Antiqua" w:eastAsia="Times New Roman" w:hAnsi="Book Antiqua" w:cs="Times New Roman"/>
          <w:sz w:val="24"/>
          <w:szCs w:val="24"/>
          <w:lang w:val="en-GB"/>
        </w:rPr>
        <w:t xml:space="preserve"> in </w:t>
      </w:r>
      <w:r w:rsidR="00C63968" w:rsidRPr="00FF34D8">
        <w:rPr>
          <w:rFonts w:ascii="Book Antiqua" w:eastAsia="Times New Roman" w:hAnsi="Book Antiqua" w:cs="Times New Roman"/>
          <w:sz w:val="24"/>
          <w:szCs w:val="24"/>
          <w:lang w:val="en-GB"/>
        </w:rPr>
        <w:t>T</w:t>
      </w:r>
      <w:r w:rsidR="007F7613" w:rsidRPr="00FF34D8">
        <w:rPr>
          <w:rFonts w:ascii="Book Antiqua" w:eastAsia="Times New Roman" w:hAnsi="Book Antiqua" w:cs="Times New Roman"/>
          <w:sz w:val="24"/>
          <w:szCs w:val="24"/>
          <w:lang w:val="en-GB"/>
        </w:rPr>
        <w:t>able 1</w:t>
      </w:r>
      <w:bookmarkEnd w:id="53"/>
      <w:r w:rsidR="007F7613" w:rsidRPr="00FF34D8">
        <w:rPr>
          <w:rFonts w:ascii="Book Antiqua" w:eastAsia="Times New Roman" w:hAnsi="Book Antiqua" w:cs="Times New Roman"/>
          <w:sz w:val="24"/>
          <w:szCs w:val="24"/>
          <w:lang w:val="en-GB"/>
        </w:rPr>
        <w:t>.</w:t>
      </w:r>
      <w:r w:rsidR="008C3586" w:rsidRPr="00FF34D8">
        <w:rPr>
          <w:rFonts w:ascii="Book Antiqua" w:eastAsia="Times New Roman" w:hAnsi="Book Antiqua" w:cs="Times New Roman"/>
          <w:sz w:val="24"/>
          <w:szCs w:val="24"/>
          <w:lang w:val="en-GB"/>
        </w:rPr>
        <w:t xml:space="preserve"> </w:t>
      </w:r>
      <w:r w:rsidR="00E7068D" w:rsidRPr="00FF34D8">
        <w:rPr>
          <w:rFonts w:ascii="Book Antiqua" w:hAnsi="Book Antiqua" w:cs="Times New Roman"/>
          <w:sz w:val="24"/>
          <w:szCs w:val="24"/>
          <w:lang w:val="en-GB"/>
        </w:rPr>
        <w:t xml:space="preserve">It was possible to update the information published by </w:t>
      </w:r>
      <w:r w:rsidR="009F58E7" w:rsidRPr="009F58E7">
        <w:rPr>
          <w:rFonts w:ascii="Book Antiqua" w:hAnsi="Book Antiqua" w:cs="Times New Roman"/>
          <w:sz w:val="24"/>
          <w:szCs w:val="24"/>
          <w:lang w:val="en-GB"/>
        </w:rPr>
        <w:t>Diaz-Valencia</w:t>
      </w:r>
      <w:r w:rsidR="00E7068D" w:rsidRPr="00FF34D8">
        <w:rPr>
          <w:rFonts w:ascii="Book Antiqua" w:hAnsi="Book Antiqua" w:cs="Times New Roman"/>
          <w:sz w:val="24"/>
          <w:szCs w:val="24"/>
          <w:lang w:val="en-GB"/>
        </w:rPr>
        <w:t xml:space="preserve"> </w:t>
      </w:r>
      <w:r w:rsidR="00E7068D" w:rsidRPr="00045740">
        <w:rPr>
          <w:rFonts w:ascii="Book Antiqua" w:hAnsi="Book Antiqua" w:cs="Times New Roman"/>
          <w:i/>
          <w:iCs/>
          <w:sz w:val="24"/>
          <w:szCs w:val="24"/>
          <w:lang w:val="en-GB"/>
        </w:rPr>
        <w:t xml:space="preserve">et </w:t>
      </w:r>
      <w:proofErr w:type="gramStart"/>
      <w:r w:rsidR="00E7068D" w:rsidRPr="00045740">
        <w:rPr>
          <w:rFonts w:ascii="Book Antiqua" w:hAnsi="Book Antiqua" w:cs="Times New Roman"/>
          <w:i/>
          <w:iCs/>
          <w:sz w:val="24"/>
          <w:szCs w:val="24"/>
          <w:lang w:val="en-GB"/>
        </w:rPr>
        <w:t>al</w:t>
      </w:r>
      <w:r w:rsidR="00096BBE" w:rsidRPr="00045740">
        <w:rPr>
          <w:rFonts w:ascii="Book Antiqua" w:hAnsi="Book Antiqua" w:cs="Times New Roman"/>
          <w:noProof/>
          <w:sz w:val="24"/>
          <w:szCs w:val="24"/>
          <w:vertAlign w:val="superscript"/>
          <w:lang w:val="en-GB"/>
        </w:rPr>
        <w:t>[</w:t>
      </w:r>
      <w:proofErr w:type="gramEnd"/>
      <w:r w:rsidR="00096BBE" w:rsidRPr="00045740">
        <w:rPr>
          <w:rFonts w:ascii="Book Antiqua" w:hAnsi="Book Antiqua" w:cs="Times New Roman"/>
          <w:noProof/>
          <w:sz w:val="24"/>
          <w:szCs w:val="24"/>
          <w:vertAlign w:val="superscript"/>
          <w:lang w:val="en-GB"/>
        </w:rPr>
        <w:t>10]</w:t>
      </w:r>
      <w:r w:rsidR="00E7068D" w:rsidRPr="00FF34D8">
        <w:rPr>
          <w:rFonts w:ascii="Book Antiqua" w:hAnsi="Book Antiqua" w:cs="Times New Roman"/>
          <w:sz w:val="24"/>
          <w:szCs w:val="24"/>
          <w:lang w:val="en-GB"/>
        </w:rPr>
        <w:t xml:space="preserve"> for 21 countries and obtain data for 4 additional </w:t>
      </w:r>
      <w:r w:rsidR="00E7068D" w:rsidRPr="00FF34D8">
        <w:rPr>
          <w:rFonts w:ascii="Book Antiqua" w:hAnsi="Book Antiqua" w:cs="Times New Roman"/>
          <w:sz w:val="24"/>
          <w:szCs w:val="24"/>
          <w:lang w:val="en-GB"/>
        </w:rPr>
        <w:lastRenderedPageBreak/>
        <w:t xml:space="preserve">countries: </w:t>
      </w:r>
      <w:bookmarkStart w:id="54" w:name="_Hlk500857893"/>
      <w:r w:rsidR="00E7068D" w:rsidRPr="00FF34D8">
        <w:rPr>
          <w:rFonts w:ascii="Book Antiqua" w:hAnsi="Book Antiqua" w:cs="Times New Roman"/>
          <w:sz w:val="24"/>
          <w:szCs w:val="24"/>
          <w:lang w:val="en-GB"/>
        </w:rPr>
        <w:t>Fiji, Turkey, Rwanda and Republic of China (Taiwan)</w:t>
      </w:r>
      <w:bookmarkEnd w:id="54"/>
      <w:r w:rsidR="00E7068D" w:rsidRPr="00FF34D8">
        <w:rPr>
          <w:rFonts w:ascii="Book Antiqua" w:hAnsi="Book Antiqua" w:cs="Times New Roman"/>
          <w:sz w:val="24"/>
          <w:szCs w:val="24"/>
          <w:lang w:val="en-GB"/>
        </w:rPr>
        <w:t>.</w:t>
      </w:r>
      <w:bookmarkEnd w:id="52"/>
      <w:r w:rsidR="00E7068D" w:rsidRPr="00FF34D8">
        <w:rPr>
          <w:rFonts w:ascii="Book Antiqua" w:hAnsi="Book Antiqua" w:cs="Times New Roman"/>
          <w:sz w:val="24"/>
          <w:szCs w:val="24"/>
          <w:lang w:val="en-GB"/>
        </w:rPr>
        <w:t xml:space="preserve"> Of the 84 countries, data were collected at the national level for 44 and the local level for 40.</w:t>
      </w:r>
    </w:p>
    <w:p w14:paraId="44A32BAC" w14:textId="50BBF6E7" w:rsidR="00371B2F" w:rsidRPr="00FF34D8" w:rsidRDefault="00371B2F" w:rsidP="00045740">
      <w:pPr>
        <w:adjustRightInd w:val="0"/>
        <w:snapToGrid w:val="0"/>
        <w:spacing w:after="0" w:line="360" w:lineRule="auto"/>
        <w:ind w:firstLineChars="100" w:firstLine="240"/>
        <w:jc w:val="both"/>
        <w:rPr>
          <w:rFonts w:ascii="Book Antiqua" w:hAnsi="Book Antiqua" w:cs="Times New Roman"/>
          <w:sz w:val="24"/>
          <w:szCs w:val="24"/>
          <w:shd w:val="clear" w:color="auto" w:fill="FFFFFF"/>
          <w:lang w:val="en-GB"/>
        </w:rPr>
      </w:pPr>
      <w:bookmarkStart w:id="55" w:name="_Hlk517378284"/>
      <w:r w:rsidRPr="00FF34D8">
        <w:rPr>
          <w:rFonts w:ascii="Book Antiqua" w:hAnsi="Book Antiqua" w:cs="Times New Roman"/>
          <w:sz w:val="24"/>
          <w:szCs w:val="24"/>
          <w:shd w:val="clear" w:color="auto" w:fill="FFFFFF"/>
          <w:lang w:val="en-GB"/>
        </w:rPr>
        <w:t xml:space="preserve">The median study quality score for studies reporting on the incidence of </w:t>
      </w:r>
      <w:r w:rsidR="00AD63FA" w:rsidRPr="00FF34D8">
        <w:rPr>
          <w:rFonts w:ascii="Book Antiqua" w:hAnsi="Book Antiqua" w:cs="Times New Roman"/>
          <w:sz w:val="24"/>
          <w:szCs w:val="24"/>
          <w:shd w:val="clear" w:color="auto" w:fill="FFFFFF"/>
          <w:lang w:val="en-GB"/>
        </w:rPr>
        <w:t>T1D</w:t>
      </w:r>
      <w:r w:rsidRPr="00FF34D8">
        <w:rPr>
          <w:rFonts w:ascii="Book Antiqua" w:hAnsi="Book Antiqua" w:cs="Times New Roman"/>
          <w:sz w:val="24"/>
          <w:szCs w:val="24"/>
          <w:shd w:val="clear" w:color="auto" w:fill="FFFFFF"/>
          <w:lang w:val="en-GB"/>
        </w:rPr>
        <w:t xml:space="preserve"> </w:t>
      </w:r>
      <w:r w:rsidR="00011E6B" w:rsidRPr="00FF34D8">
        <w:rPr>
          <w:rFonts w:ascii="Book Antiqua" w:hAnsi="Book Antiqua" w:cs="Times New Roman"/>
          <w:sz w:val="24"/>
          <w:szCs w:val="24"/>
          <w:shd w:val="clear" w:color="auto" w:fill="FFFFFF"/>
          <w:lang w:val="en-GB"/>
        </w:rPr>
        <w:t>was high</w:t>
      </w:r>
      <w:r w:rsidR="005728FD" w:rsidRPr="00FF34D8">
        <w:rPr>
          <w:rFonts w:ascii="Book Antiqua" w:hAnsi="Book Antiqua" w:cs="Times New Roman"/>
          <w:sz w:val="24"/>
          <w:szCs w:val="24"/>
          <w:shd w:val="clear" w:color="auto" w:fill="FFFFFF"/>
          <w:lang w:val="en-GB"/>
        </w:rPr>
        <w:t xml:space="preserve"> in both cases</w:t>
      </w:r>
      <w:r w:rsidR="00751608" w:rsidRPr="00FF34D8">
        <w:rPr>
          <w:rFonts w:ascii="Book Antiqua" w:hAnsi="Book Antiqua" w:cs="Times New Roman"/>
          <w:sz w:val="24"/>
          <w:szCs w:val="24"/>
          <w:shd w:val="clear" w:color="auto" w:fill="FFFFFF"/>
          <w:lang w:val="en-GB"/>
        </w:rPr>
        <w:t>,</w:t>
      </w:r>
      <w:r w:rsidR="0019452B" w:rsidRPr="00FF34D8">
        <w:rPr>
          <w:rFonts w:ascii="Book Antiqua" w:hAnsi="Book Antiqua" w:cs="Times New Roman"/>
          <w:sz w:val="24"/>
          <w:szCs w:val="24"/>
          <w:shd w:val="clear" w:color="auto" w:fill="FFFFFF"/>
          <w:lang w:val="en-GB"/>
        </w:rPr>
        <w:t xml:space="preserve"> with a mean quality score of</w:t>
      </w:r>
      <w:r w:rsidR="00135515" w:rsidRPr="00FF34D8">
        <w:rPr>
          <w:rFonts w:ascii="Book Antiqua" w:hAnsi="Book Antiqua" w:cs="Times New Roman"/>
          <w:sz w:val="24"/>
          <w:szCs w:val="24"/>
          <w:shd w:val="clear" w:color="auto" w:fill="FFFFFF"/>
          <w:lang w:val="en-GB"/>
        </w:rPr>
        <w:t xml:space="preserve"> 7.18</w:t>
      </w:r>
      <w:r w:rsidR="008C3586" w:rsidRPr="00FF34D8">
        <w:rPr>
          <w:rFonts w:ascii="Book Antiqua" w:hAnsi="Book Antiqua" w:cs="Times New Roman"/>
          <w:sz w:val="24"/>
          <w:szCs w:val="24"/>
          <w:shd w:val="clear" w:color="auto" w:fill="FFFFFF"/>
          <w:lang w:val="en-GB"/>
        </w:rPr>
        <w:t xml:space="preserve"> of 8 possible</w:t>
      </w:r>
      <w:r w:rsidR="0019452B" w:rsidRPr="00FF34D8">
        <w:rPr>
          <w:rFonts w:ascii="Book Antiqua" w:hAnsi="Book Antiqua" w:cs="Times New Roman"/>
          <w:sz w:val="24"/>
          <w:szCs w:val="24"/>
          <w:shd w:val="clear" w:color="auto" w:fill="FFFFFF"/>
          <w:lang w:val="en-GB"/>
        </w:rPr>
        <w:t xml:space="preserve"> </w:t>
      </w:r>
      <w:r w:rsidR="00A41159">
        <w:rPr>
          <w:rFonts w:ascii="Book Antiqua" w:hAnsi="Book Antiqua" w:cs="Times New Roman"/>
          <w:sz w:val="24"/>
          <w:szCs w:val="24"/>
          <w:shd w:val="clear" w:color="auto" w:fill="FFFFFF"/>
          <w:lang w:val="en-GB"/>
        </w:rPr>
        <w:t>[</w:t>
      </w:r>
      <w:r w:rsidR="0019452B" w:rsidRPr="00FF34D8">
        <w:rPr>
          <w:rFonts w:ascii="Book Antiqua" w:hAnsi="Book Antiqua" w:cs="Times New Roman"/>
          <w:sz w:val="24"/>
          <w:szCs w:val="24"/>
          <w:shd w:val="clear" w:color="auto" w:fill="FFFFFF"/>
          <w:lang w:val="en-GB"/>
        </w:rPr>
        <w:t xml:space="preserve">standard deviation </w:t>
      </w:r>
      <w:r w:rsidR="00A41159">
        <w:rPr>
          <w:rFonts w:ascii="Book Antiqua" w:hAnsi="Book Antiqua" w:cs="Times New Roman"/>
          <w:sz w:val="24"/>
          <w:szCs w:val="24"/>
          <w:shd w:val="clear" w:color="auto" w:fill="FFFFFF"/>
          <w:lang w:val="en-GB"/>
        </w:rPr>
        <w:t>(</w:t>
      </w:r>
      <w:r w:rsidR="0019452B" w:rsidRPr="00FF34D8">
        <w:rPr>
          <w:rFonts w:ascii="Book Antiqua" w:hAnsi="Book Antiqua" w:cs="Times New Roman"/>
          <w:sz w:val="24"/>
          <w:szCs w:val="24"/>
          <w:shd w:val="clear" w:color="auto" w:fill="FFFFFF"/>
          <w:lang w:val="en-GB"/>
        </w:rPr>
        <w:t>SD</w:t>
      </w:r>
      <w:r w:rsidR="00A41159">
        <w:rPr>
          <w:rFonts w:ascii="Book Antiqua" w:hAnsi="Book Antiqua" w:cs="Times New Roman"/>
          <w:sz w:val="24"/>
          <w:szCs w:val="24"/>
          <w:shd w:val="clear" w:color="auto" w:fill="FFFFFF"/>
          <w:lang w:val="en-GB"/>
        </w:rPr>
        <w:t>)</w:t>
      </w:r>
      <w:r w:rsidR="0019452B" w:rsidRPr="00FF34D8">
        <w:rPr>
          <w:rFonts w:ascii="Book Antiqua" w:hAnsi="Book Antiqua" w:cs="Times New Roman"/>
          <w:sz w:val="24"/>
          <w:szCs w:val="24"/>
          <w:shd w:val="clear" w:color="auto" w:fill="FFFFFF"/>
          <w:lang w:val="en-GB"/>
        </w:rPr>
        <w:t>:</w:t>
      </w:r>
      <w:r w:rsidR="00A41159">
        <w:rPr>
          <w:rFonts w:ascii="Book Antiqua" w:hAnsi="Book Antiqua" w:cs="Times New Roman"/>
          <w:sz w:val="24"/>
          <w:szCs w:val="24"/>
          <w:shd w:val="clear" w:color="auto" w:fill="FFFFFF"/>
          <w:lang w:val="en-GB"/>
        </w:rPr>
        <w:t xml:space="preserve"> </w:t>
      </w:r>
      <w:r w:rsidR="00135515" w:rsidRPr="00FF34D8">
        <w:rPr>
          <w:rFonts w:ascii="Book Antiqua" w:hAnsi="Book Antiqua" w:cs="Times New Roman"/>
          <w:sz w:val="24"/>
          <w:szCs w:val="24"/>
          <w:shd w:val="clear" w:color="auto" w:fill="FFFFFF"/>
          <w:lang w:val="en-GB"/>
        </w:rPr>
        <w:t>0.80</w:t>
      </w:r>
      <w:r w:rsidR="00A41159">
        <w:rPr>
          <w:rFonts w:ascii="Book Antiqua" w:hAnsi="Book Antiqua" w:cs="Times New Roman"/>
          <w:sz w:val="24"/>
          <w:szCs w:val="24"/>
          <w:shd w:val="clear" w:color="auto" w:fill="FFFFFF"/>
          <w:lang w:val="en-GB"/>
        </w:rPr>
        <w:t>]</w:t>
      </w:r>
      <w:r w:rsidR="00AD63FA" w:rsidRPr="00FF34D8">
        <w:rPr>
          <w:rFonts w:ascii="Book Antiqua" w:hAnsi="Book Antiqua" w:cs="Times New Roman"/>
          <w:sz w:val="24"/>
          <w:szCs w:val="24"/>
          <w:shd w:val="clear" w:color="auto" w:fill="FFFFFF"/>
          <w:lang w:val="en-GB"/>
        </w:rPr>
        <w:t xml:space="preserve"> using the external validation</w:t>
      </w:r>
      <w:r w:rsidR="00EB2FA7" w:rsidRPr="00FF34D8">
        <w:rPr>
          <w:rFonts w:ascii="Book Antiqua" w:hAnsi="Book Antiqua" w:cs="Times New Roman"/>
          <w:sz w:val="24"/>
          <w:szCs w:val="24"/>
          <w:shd w:val="clear" w:color="auto" w:fill="FFFFFF"/>
          <w:lang w:val="en-GB"/>
        </w:rPr>
        <w:t>, and</w:t>
      </w:r>
      <w:r w:rsidR="00AD63FA" w:rsidRPr="00FF34D8">
        <w:rPr>
          <w:rFonts w:ascii="Book Antiqua" w:hAnsi="Book Antiqua" w:cs="Times New Roman"/>
          <w:sz w:val="24"/>
          <w:szCs w:val="24"/>
          <w:shd w:val="clear" w:color="auto" w:fill="FFFFFF"/>
          <w:lang w:val="en-GB"/>
        </w:rPr>
        <w:t xml:space="preserve"> </w:t>
      </w:r>
      <w:r w:rsidR="005728FD" w:rsidRPr="00FF34D8">
        <w:rPr>
          <w:rFonts w:ascii="Book Antiqua" w:hAnsi="Book Antiqua" w:cs="Times New Roman"/>
          <w:sz w:val="24"/>
          <w:szCs w:val="24"/>
          <w:shd w:val="clear" w:color="auto" w:fill="FFFFFF"/>
          <w:lang w:val="en-GB"/>
        </w:rPr>
        <w:t xml:space="preserve">with a </w:t>
      </w:r>
      <w:r w:rsidR="00AD63FA" w:rsidRPr="00FF34D8">
        <w:rPr>
          <w:rFonts w:ascii="Book Antiqua" w:hAnsi="Book Antiqua" w:cs="Times New Roman"/>
          <w:sz w:val="24"/>
          <w:szCs w:val="24"/>
          <w:shd w:val="clear" w:color="auto" w:fill="FFFFFF"/>
          <w:lang w:val="en-GB"/>
        </w:rPr>
        <w:t>mean quality score of 4.37</w:t>
      </w:r>
      <w:r w:rsidR="008C3586" w:rsidRPr="00FF34D8">
        <w:rPr>
          <w:rFonts w:ascii="Book Antiqua" w:hAnsi="Book Antiqua" w:cs="Times New Roman"/>
          <w:sz w:val="24"/>
          <w:szCs w:val="24"/>
          <w:shd w:val="clear" w:color="auto" w:fill="FFFFFF"/>
          <w:lang w:val="en-GB"/>
        </w:rPr>
        <w:t xml:space="preserve"> of 5 possible </w:t>
      </w:r>
      <w:r w:rsidR="00A41159">
        <w:rPr>
          <w:rFonts w:ascii="Book Antiqua" w:hAnsi="Book Antiqua" w:cs="Times New Roman"/>
          <w:sz w:val="24"/>
          <w:szCs w:val="24"/>
          <w:shd w:val="clear" w:color="auto" w:fill="FFFFFF"/>
          <w:lang w:val="en-GB"/>
        </w:rPr>
        <w:t>[</w:t>
      </w:r>
      <w:r w:rsidR="00AD63FA" w:rsidRPr="00FF34D8">
        <w:rPr>
          <w:rFonts w:ascii="Book Antiqua" w:hAnsi="Book Antiqua" w:cs="Times New Roman"/>
          <w:sz w:val="24"/>
          <w:szCs w:val="24"/>
          <w:shd w:val="clear" w:color="auto" w:fill="FFFFFF"/>
          <w:lang w:val="en-GB"/>
        </w:rPr>
        <w:t xml:space="preserve">standard deviation </w:t>
      </w:r>
      <w:r w:rsidR="00A41159">
        <w:rPr>
          <w:rFonts w:ascii="Book Antiqua" w:hAnsi="Book Antiqua" w:cs="Times New Roman"/>
          <w:sz w:val="24"/>
          <w:szCs w:val="24"/>
          <w:shd w:val="clear" w:color="auto" w:fill="FFFFFF"/>
          <w:lang w:val="en-GB"/>
        </w:rPr>
        <w:t>(</w:t>
      </w:r>
      <w:r w:rsidR="00AD63FA" w:rsidRPr="00FF34D8">
        <w:rPr>
          <w:rFonts w:ascii="Book Antiqua" w:hAnsi="Book Antiqua" w:cs="Times New Roman"/>
          <w:sz w:val="24"/>
          <w:szCs w:val="24"/>
          <w:shd w:val="clear" w:color="auto" w:fill="FFFFFF"/>
          <w:lang w:val="en-GB"/>
        </w:rPr>
        <w:t>SD</w:t>
      </w:r>
      <w:r w:rsidR="00A41159">
        <w:rPr>
          <w:rFonts w:ascii="Book Antiqua" w:hAnsi="Book Antiqua" w:cs="Times New Roman"/>
          <w:sz w:val="24"/>
          <w:szCs w:val="24"/>
          <w:shd w:val="clear" w:color="auto" w:fill="FFFFFF"/>
          <w:lang w:val="en-GB"/>
        </w:rPr>
        <w:t>)</w:t>
      </w:r>
      <w:r w:rsidR="00AD63FA" w:rsidRPr="00FF34D8">
        <w:rPr>
          <w:rFonts w:ascii="Book Antiqua" w:hAnsi="Book Antiqua" w:cs="Times New Roman"/>
          <w:sz w:val="24"/>
          <w:szCs w:val="24"/>
          <w:shd w:val="clear" w:color="auto" w:fill="FFFFFF"/>
          <w:lang w:val="en-GB"/>
        </w:rPr>
        <w:t>:</w:t>
      </w:r>
      <w:r w:rsidR="00A41159">
        <w:rPr>
          <w:rFonts w:ascii="Book Antiqua" w:hAnsi="Book Antiqua" w:cs="Times New Roman"/>
          <w:sz w:val="24"/>
          <w:szCs w:val="24"/>
          <w:shd w:val="clear" w:color="auto" w:fill="FFFFFF"/>
          <w:lang w:val="en-GB"/>
        </w:rPr>
        <w:t xml:space="preserve"> </w:t>
      </w:r>
      <w:r w:rsidR="00AD63FA" w:rsidRPr="00FF34D8">
        <w:rPr>
          <w:rFonts w:ascii="Book Antiqua" w:hAnsi="Book Antiqua" w:cs="Times New Roman"/>
          <w:sz w:val="24"/>
          <w:szCs w:val="24"/>
          <w:shd w:val="clear" w:color="auto" w:fill="FFFFFF"/>
          <w:lang w:val="en-GB"/>
        </w:rPr>
        <w:t>0.71</w:t>
      </w:r>
      <w:r w:rsidR="00A41159">
        <w:rPr>
          <w:rFonts w:ascii="Book Antiqua" w:hAnsi="Book Antiqua" w:cs="Times New Roman"/>
          <w:sz w:val="24"/>
          <w:szCs w:val="24"/>
          <w:shd w:val="clear" w:color="auto" w:fill="FFFFFF"/>
          <w:lang w:val="en-GB"/>
        </w:rPr>
        <w:t>]</w:t>
      </w:r>
      <w:r w:rsidR="005728FD" w:rsidRPr="00FF34D8">
        <w:rPr>
          <w:rFonts w:ascii="Book Antiqua" w:hAnsi="Book Antiqua" w:cs="Times New Roman"/>
          <w:sz w:val="24"/>
          <w:szCs w:val="24"/>
          <w:shd w:val="clear" w:color="auto" w:fill="FFFFFF"/>
          <w:lang w:val="en-GB"/>
        </w:rPr>
        <w:t xml:space="preserve"> using the internal validation</w:t>
      </w:r>
      <w:r w:rsidRPr="00FF34D8">
        <w:rPr>
          <w:rFonts w:ascii="Book Antiqua" w:hAnsi="Book Antiqua" w:cs="Times New Roman"/>
          <w:sz w:val="24"/>
          <w:szCs w:val="24"/>
          <w:shd w:val="clear" w:color="auto" w:fill="FFFFFF"/>
          <w:lang w:val="en-GB"/>
        </w:rPr>
        <w:t xml:space="preserve">. All studies described the target population in detail </w:t>
      </w:r>
      <w:r w:rsidR="005A3B05" w:rsidRPr="00FF34D8">
        <w:rPr>
          <w:rFonts w:ascii="Book Antiqua" w:hAnsi="Book Antiqua" w:cs="Times New Roman"/>
          <w:sz w:val="24"/>
          <w:szCs w:val="24"/>
          <w:shd w:val="clear" w:color="auto" w:fill="FFFFFF"/>
          <w:lang w:val="en-GB"/>
        </w:rPr>
        <w:t xml:space="preserve">and used </w:t>
      </w:r>
      <w:r w:rsidR="00FA73DE" w:rsidRPr="00FF34D8">
        <w:rPr>
          <w:rFonts w:ascii="Book Antiqua" w:hAnsi="Book Antiqua" w:cs="Times New Roman"/>
          <w:sz w:val="24"/>
          <w:szCs w:val="24"/>
          <w:shd w:val="clear" w:color="auto" w:fill="FFFFFF"/>
          <w:lang w:val="en-GB"/>
        </w:rPr>
        <w:t>validated diagnostic criteria</w:t>
      </w:r>
      <w:r w:rsidR="005A3B05" w:rsidRPr="00FF34D8">
        <w:rPr>
          <w:rFonts w:ascii="Book Antiqua" w:hAnsi="Book Antiqua" w:cs="Times New Roman"/>
          <w:sz w:val="24"/>
          <w:szCs w:val="24"/>
          <w:shd w:val="clear" w:color="auto" w:fill="FFFFFF"/>
          <w:lang w:val="en-GB"/>
        </w:rPr>
        <w:t xml:space="preserve"> to assess the presence of disease</w:t>
      </w:r>
      <w:r w:rsidR="00FA73DE" w:rsidRPr="00FF34D8">
        <w:rPr>
          <w:rFonts w:ascii="Book Antiqua" w:hAnsi="Book Antiqua" w:cs="Times New Roman"/>
          <w:sz w:val="24"/>
          <w:szCs w:val="24"/>
          <w:shd w:val="clear" w:color="auto" w:fill="FFFFFF"/>
          <w:lang w:val="en-GB"/>
        </w:rPr>
        <w:t>.</w:t>
      </w:r>
      <w:r w:rsidRPr="00FF34D8">
        <w:rPr>
          <w:rFonts w:ascii="Book Antiqua" w:hAnsi="Book Antiqua" w:cs="Times New Roman"/>
          <w:sz w:val="24"/>
          <w:szCs w:val="24"/>
          <w:shd w:val="clear" w:color="auto" w:fill="FFFFFF"/>
          <w:lang w:val="en-GB"/>
        </w:rPr>
        <w:t xml:space="preserve"> Most studies used standardized data collection methods</w:t>
      </w:r>
      <w:r w:rsidR="008801C3" w:rsidRPr="00FF34D8">
        <w:rPr>
          <w:rFonts w:ascii="Book Antiqua" w:hAnsi="Book Antiqua" w:cs="Times New Roman"/>
          <w:sz w:val="24"/>
          <w:szCs w:val="24"/>
          <w:shd w:val="clear" w:color="auto" w:fill="FFFFFF"/>
          <w:lang w:val="en-GB"/>
        </w:rPr>
        <w:t xml:space="preserve"> and </w:t>
      </w:r>
      <w:r w:rsidRPr="00FF34D8">
        <w:rPr>
          <w:rFonts w:ascii="Book Antiqua" w:hAnsi="Book Antiqua" w:cs="Times New Roman"/>
          <w:sz w:val="24"/>
          <w:szCs w:val="24"/>
          <w:shd w:val="clear" w:color="auto" w:fill="FFFFFF"/>
          <w:lang w:val="en-GB"/>
        </w:rPr>
        <w:t>reported estimates with their accompanying confidence intervals</w:t>
      </w:r>
      <w:r w:rsidR="00011E6B" w:rsidRPr="00FF34D8">
        <w:rPr>
          <w:rFonts w:ascii="Book Antiqua" w:hAnsi="Book Antiqua" w:cs="Times New Roman"/>
          <w:sz w:val="24"/>
          <w:szCs w:val="24"/>
          <w:shd w:val="clear" w:color="auto" w:fill="FFFFFF"/>
          <w:lang w:val="en-GB"/>
        </w:rPr>
        <w:t>.</w:t>
      </w:r>
      <w:r w:rsidR="00F07DEF" w:rsidRPr="00FF34D8">
        <w:rPr>
          <w:rFonts w:ascii="Book Antiqua" w:hAnsi="Book Antiqua" w:cs="Times New Roman"/>
          <w:sz w:val="24"/>
          <w:szCs w:val="24"/>
          <w:shd w:val="clear" w:color="auto" w:fill="FFFFFF"/>
          <w:lang w:val="en-GB"/>
        </w:rPr>
        <w:t xml:space="preserve"> </w:t>
      </w:r>
      <w:r w:rsidR="005F0402" w:rsidRPr="00FF34D8">
        <w:rPr>
          <w:rFonts w:ascii="Book Antiqua" w:hAnsi="Book Antiqua" w:cs="Times New Roman"/>
          <w:sz w:val="24"/>
          <w:szCs w:val="24"/>
          <w:shd w:val="clear" w:color="auto" w:fill="FFFFFF"/>
          <w:lang w:val="en-GB"/>
        </w:rPr>
        <w:t xml:space="preserve">We found </w:t>
      </w:r>
      <w:r w:rsidR="00AD63FA" w:rsidRPr="00FF34D8">
        <w:rPr>
          <w:rFonts w:ascii="Book Antiqua" w:hAnsi="Book Antiqua" w:cs="Times New Roman"/>
          <w:sz w:val="24"/>
          <w:szCs w:val="24"/>
          <w:shd w:val="clear" w:color="auto" w:fill="FFFFFF"/>
          <w:lang w:val="en-GB"/>
        </w:rPr>
        <w:t xml:space="preserve">93.94% </w:t>
      </w:r>
      <w:r w:rsidR="005F0402" w:rsidRPr="00FF34D8">
        <w:rPr>
          <w:rFonts w:ascii="Book Antiqua" w:hAnsi="Book Antiqua" w:cs="Times New Roman"/>
          <w:sz w:val="24"/>
          <w:szCs w:val="24"/>
          <w:shd w:val="clear" w:color="auto" w:fill="FFFFFF"/>
          <w:lang w:val="en-GB"/>
        </w:rPr>
        <w:t>concordance between the internal and external validation</w:t>
      </w:r>
      <w:r w:rsidR="00D311CE" w:rsidRPr="00FF34D8">
        <w:rPr>
          <w:rFonts w:ascii="Book Antiqua" w:hAnsi="Book Antiqua" w:cs="Times New Roman"/>
          <w:sz w:val="24"/>
          <w:szCs w:val="24"/>
          <w:shd w:val="clear" w:color="auto" w:fill="FFFFFF"/>
          <w:lang w:val="en-GB"/>
        </w:rPr>
        <w:t xml:space="preserve">. </w:t>
      </w:r>
    </w:p>
    <w:bookmarkEnd w:id="55"/>
    <w:p w14:paraId="5FF5722A" w14:textId="7BEAC4DC" w:rsidR="00E7068D" w:rsidRPr="00FF34D8" w:rsidRDefault="00751608" w:rsidP="00045740">
      <w:pPr>
        <w:adjustRightInd w:val="0"/>
        <w:snapToGrid w:val="0"/>
        <w:spacing w:after="0" w:line="360" w:lineRule="auto"/>
        <w:ind w:firstLineChars="100" w:firstLine="240"/>
        <w:jc w:val="both"/>
        <w:rPr>
          <w:rFonts w:ascii="Book Antiqua" w:hAnsi="Book Antiqua" w:cs="Times New Roman"/>
          <w:sz w:val="24"/>
          <w:szCs w:val="24"/>
          <w:lang w:val="en-GB"/>
        </w:rPr>
      </w:pPr>
      <w:r w:rsidRPr="00FF34D8">
        <w:rPr>
          <w:rFonts w:ascii="Book Antiqua" w:hAnsi="Book Antiqua" w:cs="Times New Roman"/>
          <w:sz w:val="24"/>
          <w:szCs w:val="24"/>
          <w:lang w:val="en-GB"/>
        </w:rPr>
        <w:t>W</w:t>
      </w:r>
      <w:r w:rsidR="00E7068D" w:rsidRPr="00FF34D8">
        <w:rPr>
          <w:rFonts w:ascii="Book Antiqua" w:hAnsi="Book Antiqua" w:cs="Times New Roman"/>
          <w:sz w:val="24"/>
          <w:szCs w:val="24"/>
          <w:lang w:val="en-GB"/>
        </w:rPr>
        <w:t xml:space="preserve">e observed </w:t>
      </w:r>
      <w:r w:rsidRPr="00FF34D8">
        <w:rPr>
          <w:rFonts w:ascii="Book Antiqua" w:hAnsi="Book Antiqua" w:cs="Times New Roman"/>
          <w:sz w:val="24"/>
          <w:szCs w:val="24"/>
          <w:lang w:val="en-GB"/>
        </w:rPr>
        <w:t>a</w:t>
      </w:r>
      <w:r w:rsidR="00E7068D" w:rsidRPr="00FF34D8">
        <w:rPr>
          <w:rFonts w:ascii="Book Antiqua" w:hAnsi="Book Antiqua" w:cs="Times New Roman"/>
          <w:sz w:val="24"/>
          <w:szCs w:val="24"/>
          <w:lang w:val="en-GB"/>
        </w:rPr>
        <w:t xml:space="preserve"> wide geographical variation in the incidence of T1D at the global level (Table 1). In general, the incidence of T1D was high</w:t>
      </w:r>
      <w:r w:rsidRPr="00FF34D8">
        <w:rPr>
          <w:rFonts w:ascii="Book Antiqua" w:hAnsi="Book Antiqua" w:cs="Times New Roman"/>
          <w:sz w:val="24"/>
          <w:szCs w:val="24"/>
          <w:lang w:val="en-GB"/>
        </w:rPr>
        <w:t>est</w:t>
      </w:r>
      <w:r w:rsidR="00E7068D" w:rsidRPr="00FF34D8">
        <w:rPr>
          <w:rFonts w:ascii="Book Antiqua" w:hAnsi="Book Antiqua" w:cs="Times New Roman"/>
          <w:sz w:val="24"/>
          <w:szCs w:val="24"/>
          <w:lang w:val="en-GB"/>
        </w:rPr>
        <w:t xml:space="preserve"> in Europe (&gt;</w:t>
      </w:r>
      <w:r w:rsidR="00A41159">
        <w:rPr>
          <w:rFonts w:ascii="Book Antiqua" w:hAnsi="Book Antiqua" w:cs="Times New Roman"/>
          <w:sz w:val="24"/>
          <w:szCs w:val="24"/>
          <w:lang w:val="en-GB"/>
        </w:rPr>
        <w:t xml:space="preserve"> </w:t>
      </w:r>
      <w:r w:rsidR="00E7068D" w:rsidRPr="00FF34D8">
        <w:rPr>
          <w:rFonts w:ascii="Book Antiqua" w:hAnsi="Book Antiqua" w:cs="Times New Roman"/>
          <w:sz w:val="24"/>
          <w:szCs w:val="24"/>
          <w:lang w:val="en-GB"/>
        </w:rPr>
        <w:t>15 per 100000</w:t>
      </w:r>
      <w:r w:rsidR="00C63968" w:rsidRPr="00FF34D8">
        <w:rPr>
          <w:rFonts w:ascii="Book Antiqua" w:hAnsi="Book Antiqua" w:cs="Times New Roman"/>
          <w:sz w:val="24"/>
          <w:szCs w:val="24"/>
          <w:lang w:val="en-GB"/>
        </w:rPr>
        <w:t xml:space="preserve"> per </w:t>
      </w:r>
      <w:r w:rsidR="00E7068D" w:rsidRPr="00FF34D8">
        <w:rPr>
          <w:rFonts w:ascii="Book Antiqua" w:hAnsi="Book Antiqua" w:cs="Times New Roman"/>
          <w:sz w:val="24"/>
          <w:szCs w:val="24"/>
          <w:lang w:val="en-GB"/>
        </w:rPr>
        <w:t xml:space="preserve">year), followed by North America, Australia, Asia, Central and South America. In </w:t>
      </w:r>
      <w:r w:rsidR="008C3586" w:rsidRPr="00FF34D8">
        <w:rPr>
          <w:rFonts w:ascii="Book Antiqua" w:hAnsi="Book Antiqua" w:cs="Times New Roman"/>
          <w:sz w:val="24"/>
          <w:szCs w:val="24"/>
          <w:lang w:val="en-GB"/>
        </w:rPr>
        <w:t xml:space="preserve">children </w:t>
      </w:r>
      <w:r w:rsidR="00E7068D" w:rsidRPr="00FF34D8">
        <w:rPr>
          <w:rFonts w:ascii="Book Antiqua" w:hAnsi="Book Antiqua" w:cs="Times New Roman"/>
          <w:sz w:val="24"/>
          <w:szCs w:val="24"/>
          <w:lang w:val="en-GB"/>
        </w:rPr>
        <w:t>from 0</w:t>
      </w:r>
      <w:r w:rsidR="00B437CC" w:rsidRPr="00FF34D8">
        <w:rPr>
          <w:rFonts w:ascii="Book Antiqua" w:hAnsi="Book Antiqua" w:cs="Times New Roman"/>
          <w:sz w:val="24"/>
          <w:szCs w:val="24"/>
          <w:lang w:val="en-GB"/>
        </w:rPr>
        <w:t>-</w:t>
      </w:r>
      <w:r w:rsidR="00E7068D" w:rsidRPr="00FF34D8">
        <w:rPr>
          <w:rFonts w:ascii="Book Antiqua" w:hAnsi="Book Antiqua" w:cs="Times New Roman"/>
          <w:sz w:val="24"/>
          <w:szCs w:val="24"/>
          <w:lang w:val="en-GB"/>
        </w:rPr>
        <w:t>14 years</w:t>
      </w:r>
      <w:r w:rsidR="008C3586" w:rsidRPr="00FF34D8">
        <w:rPr>
          <w:rFonts w:ascii="Book Antiqua" w:hAnsi="Book Antiqua" w:cs="Times New Roman"/>
          <w:sz w:val="24"/>
          <w:szCs w:val="24"/>
          <w:lang w:val="en-GB"/>
        </w:rPr>
        <w:t>-old</w:t>
      </w:r>
      <w:r w:rsidR="00E7068D" w:rsidRPr="00FF34D8">
        <w:rPr>
          <w:rFonts w:ascii="Book Antiqua" w:hAnsi="Book Antiqua" w:cs="Times New Roman"/>
          <w:sz w:val="24"/>
          <w:szCs w:val="24"/>
          <w:lang w:val="en-GB"/>
        </w:rPr>
        <w:t>, the lowest incidence at the national level (&lt;</w:t>
      </w:r>
      <w:r w:rsidR="00045740">
        <w:rPr>
          <w:rFonts w:ascii="Book Antiqua" w:hAnsi="Book Antiqua" w:cs="Times New Roman"/>
          <w:sz w:val="24"/>
          <w:szCs w:val="24"/>
          <w:lang w:val="en-GB"/>
        </w:rPr>
        <w:t xml:space="preserve"> </w:t>
      </w:r>
      <w:r w:rsidR="00E7068D" w:rsidRPr="00FF34D8">
        <w:rPr>
          <w:rFonts w:ascii="Book Antiqua" w:hAnsi="Book Antiqua" w:cs="Times New Roman"/>
          <w:sz w:val="24"/>
          <w:szCs w:val="24"/>
          <w:lang w:val="en-GB"/>
        </w:rPr>
        <w:t>1 per 100000</w:t>
      </w:r>
      <w:r w:rsidR="00C63968" w:rsidRPr="00FF34D8">
        <w:rPr>
          <w:rFonts w:ascii="Book Antiqua" w:hAnsi="Book Antiqua" w:cs="Times New Roman"/>
          <w:sz w:val="24"/>
          <w:szCs w:val="24"/>
          <w:lang w:val="en-GB"/>
        </w:rPr>
        <w:t xml:space="preserve"> per </w:t>
      </w:r>
      <w:r w:rsidR="00E7068D" w:rsidRPr="00FF34D8">
        <w:rPr>
          <w:rFonts w:ascii="Book Antiqua" w:hAnsi="Book Antiqua" w:cs="Times New Roman"/>
          <w:sz w:val="24"/>
          <w:szCs w:val="24"/>
          <w:lang w:val="en-GB"/>
        </w:rPr>
        <w:t>year) occurred in Thailand</w:t>
      </w:r>
      <w:r w:rsidRPr="00FF34D8">
        <w:rPr>
          <w:rFonts w:ascii="Book Antiqua" w:hAnsi="Book Antiqua" w:cs="Times New Roman"/>
          <w:sz w:val="24"/>
          <w:szCs w:val="24"/>
          <w:lang w:val="en-GB"/>
        </w:rPr>
        <w:t>;</w:t>
      </w:r>
      <w:r w:rsidR="00E7068D" w:rsidRPr="00FF34D8">
        <w:rPr>
          <w:rFonts w:ascii="Book Antiqua" w:hAnsi="Book Antiqua" w:cs="Times New Roman"/>
          <w:sz w:val="24"/>
          <w:szCs w:val="24"/>
          <w:lang w:val="en-GB"/>
        </w:rPr>
        <w:t xml:space="preserve"> Papua</w:t>
      </w:r>
      <w:r w:rsidRPr="00FF34D8">
        <w:rPr>
          <w:rFonts w:ascii="Book Antiqua" w:hAnsi="Book Antiqua" w:cs="Times New Roman"/>
          <w:sz w:val="24"/>
          <w:szCs w:val="24"/>
          <w:lang w:val="en-GB"/>
        </w:rPr>
        <w:t>,</w:t>
      </w:r>
      <w:r w:rsidR="00E7068D" w:rsidRPr="00FF34D8">
        <w:rPr>
          <w:rFonts w:ascii="Book Antiqua" w:hAnsi="Book Antiqua" w:cs="Times New Roman"/>
          <w:sz w:val="24"/>
          <w:szCs w:val="24"/>
          <w:lang w:val="en-GB"/>
        </w:rPr>
        <w:t xml:space="preserve"> New Guinea</w:t>
      </w:r>
      <w:r w:rsidRPr="00FF34D8">
        <w:rPr>
          <w:rFonts w:ascii="Book Antiqua" w:hAnsi="Book Antiqua" w:cs="Times New Roman"/>
          <w:sz w:val="24"/>
          <w:szCs w:val="24"/>
          <w:lang w:val="en-GB"/>
        </w:rPr>
        <w:t>;</w:t>
      </w:r>
      <w:r w:rsidR="00E7068D" w:rsidRPr="00FF34D8">
        <w:rPr>
          <w:rFonts w:ascii="Book Antiqua" w:hAnsi="Book Antiqua" w:cs="Times New Roman"/>
          <w:sz w:val="24"/>
          <w:szCs w:val="24"/>
          <w:lang w:val="en-GB"/>
        </w:rPr>
        <w:t xml:space="preserve"> Fiji</w:t>
      </w:r>
      <w:r w:rsidRPr="00FF34D8">
        <w:rPr>
          <w:rFonts w:ascii="Book Antiqua" w:hAnsi="Book Antiqua" w:cs="Times New Roman"/>
          <w:sz w:val="24"/>
          <w:szCs w:val="24"/>
          <w:lang w:val="en-GB"/>
        </w:rPr>
        <w:t>;</w:t>
      </w:r>
      <w:r w:rsidR="00E7068D" w:rsidRPr="00FF34D8">
        <w:rPr>
          <w:rFonts w:ascii="Book Antiqua" w:hAnsi="Book Antiqua" w:cs="Times New Roman"/>
          <w:sz w:val="24"/>
          <w:szCs w:val="24"/>
          <w:lang w:val="en-GB"/>
        </w:rPr>
        <w:t xml:space="preserve"> </w:t>
      </w:r>
      <w:r w:rsidRPr="00FF34D8">
        <w:rPr>
          <w:rFonts w:ascii="Book Antiqua" w:hAnsi="Book Antiqua" w:cs="Times New Roman"/>
          <w:sz w:val="24"/>
          <w:szCs w:val="24"/>
          <w:lang w:val="en-GB"/>
        </w:rPr>
        <w:t xml:space="preserve">the </w:t>
      </w:r>
      <w:r w:rsidR="00E7068D" w:rsidRPr="00FF34D8">
        <w:rPr>
          <w:rFonts w:ascii="Book Antiqua" w:hAnsi="Book Antiqua" w:cs="Times New Roman"/>
          <w:sz w:val="24"/>
          <w:szCs w:val="24"/>
          <w:lang w:val="en-GB"/>
        </w:rPr>
        <w:t>Dominican Republic</w:t>
      </w:r>
      <w:r w:rsidRPr="00FF34D8">
        <w:rPr>
          <w:rFonts w:ascii="Book Antiqua" w:hAnsi="Book Antiqua" w:cs="Times New Roman"/>
          <w:sz w:val="24"/>
          <w:szCs w:val="24"/>
          <w:lang w:val="en-GB"/>
        </w:rPr>
        <w:t>;</w:t>
      </w:r>
      <w:r w:rsidR="00E7068D" w:rsidRPr="00FF34D8">
        <w:rPr>
          <w:rFonts w:ascii="Book Antiqua" w:hAnsi="Book Antiqua" w:cs="Times New Roman"/>
          <w:sz w:val="24"/>
          <w:szCs w:val="24"/>
          <w:lang w:val="en-GB"/>
        </w:rPr>
        <w:t xml:space="preserve"> and Paraguay. In contrast, the highest incidence at the national level </w:t>
      </w:r>
      <w:r w:rsidRPr="00FF34D8">
        <w:rPr>
          <w:rFonts w:ascii="Book Antiqua" w:hAnsi="Book Antiqua" w:cs="Times New Roman"/>
          <w:sz w:val="24"/>
          <w:szCs w:val="24"/>
          <w:lang w:val="en-GB"/>
        </w:rPr>
        <w:t>o</w:t>
      </w:r>
      <w:r w:rsidR="00C63968" w:rsidRPr="00FF34D8">
        <w:rPr>
          <w:rFonts w:ascii="Book Antiqua" w:hAnsi="Book Antiqua" w:cs="Times New Roman"/>
          <w:sz w:val="24"/>
          <w:szCs w:val="24"/>
          <w:lang w:val="en-GB"/>
        </w:rPr>
        <w:t>c</w:t>
      </w:r>
      <w:r w:rsidRPr="00FF34D8">
        <w:rPr>
          <w:rFonts w:ascii="Book Antiqua" w:hAnsi="Book Antiqua" w:cs="Times New Roman"/>
          <w:sz w:val="24"/>
          <w:szCs w:val="24"/>
          <w:lang w:val="en-GB"/>
        </w:rPr>
        <w:t>curred</w:t>
      </w:r>
      <w:r w:rsidR="00E7068D" w:rsidRPr="00FF34D8">
        <w:rPr>
          <w:rFonts w:ascii="Book Antiqua" w:hAnsi="Book Antiqua" w:cs="Times New Roman"/>
          <w:sz w:val="24"/>
          <w:szCs w:val="24"/>
          <w:lang w:val="en-GB"/>
        </w:rPr>
        <w:t xml:space="preserve"> in Finland, Sweden, Norway and Kuwait</w:t>
      </w:r>
      <w:r w:rsidRPr="00FF34D8">
        <w:rPr>
          <w:rFonts w:ascii="Book Antiqua" w:hAnsi="Book Antiqua" w:cs="Times New Roman"/>
          <w:sz w:val="24"/>
          <w:szCs w:val="24"/>
          <w:lang w:val="en-GB"/>
        </w:rPr>
        <w:t>,</w:t>
      </w:r>
      <w:r w:rsidR="00E7068D" w:rsidRPr="00FF34D8">
        <w:rPr>
          <w:rFonts w:ascii="Book Antiqua" w:hAnsi="Book Antiqua" w:cs="Times New Roman"/>
          <w:sz w:val="24"/>
          <w:szCs w:val="24"/>
          <w:lang w:val="en-GB"/>
        </w:rPr>
        <w:t xml:space="preserve"> with 62.42, 42, 32.7 and 41.7 per 100000 inhabitants</w:t>
      </w:r>
      <w:r w:rsidR="00C63968" w:rsidRPr="00FF34D8">
        <w:rPr>
          <w:rFonts w:ascii="Book Antiqua" w:hAnsi="Book Antiqua" w:cs="Times New Roman"/>
          <w:sz w:val="24"/>
          <w:szCs w:val="24"/>
          <w:lang w:val="en-GB"/>
        </w:rPr>
        <w:t xml:space="preserve"> per </w:t>
      </w:r>
      <w:r w:rsidR="00E7068D" w:rsidRPr="00FF34D8">
        <w:rPr>
          <w:rFonts w:ascii="Book Antiqua" w:hAnsi="Book Antiqua" w:cs="Times New Roman"/>
          <w:sz w:val="24"/>
          <w:szCs w:val="24"/>
          <w:lang w:val="en-GB"/>
        </w:rPr>
        <w:t>year</w:t>
      </w:r>
      <w:r w:rsidRPr="00FF34D8">
        <w:rPr>
          <w:rFonts w:ascii="Book Antiqua" w:hAnsi="Book Antiqua" w:cs="Times New Roman"/>
          <w:sz w:val="24"/>
          <w:szCs w:val="24"/>
          <w:lang w:val="en-GB"/>
        </w:rPr>
        <w:t>,</w:t>
      </w:r>
      <w:r w:rsidR="00E7068D" w:rsidRPr="00FF34D8">
        <w:rPr>
          <w:rFonts w:ascii="Book Antiqua" w:hAnsi="Book Antiqua" w:cs="Times New Roman"/>
          <w:sz w:val="24"/>
          <w:szCs w:val="24"/>
          <w:lang w:val="en-GB"/>
        </w:rPr>
        <w:t xml:space="preserve"> respectively.</w:t>
      </w:r>
    </w:p>
    <w:p w14:paraId="3F3F19AB" w14:textId="057199D2" w:rsidR="00E7068D" w:rsidRPr="00FF34D8" w:rsidRDefault="00F61F6B" w:rsidP="00045740">
      <w:pPr>
        <w:adjustRightInd w:val="0"/>
        <w:snapToGrid w:val="0"/>
        <w:spacing w:after="0" w:line="360" w:lineRule="auto"/>
        <w:ind w:firstLineChars="100" w:firstLine="240"/>
        <w:jc w:val="both"/>
        <w:rPr>
          <w:rFonts w:ascii="Book Antiqua" w:hAnsi="Book Antiqua" w:cs="Times New Roman"/>
          <w:sz w:val="24"/>
          <w:szCs w:val="24"/>
          <w:lang w:val="en-GB"/>
        </w:rPr>
      </w:pPr>
      <w:r w:rsidRPr="00FF34D8">
        <w:rPr>
          <w:rFonts w:ascii="Book Antiqua" w:hAnsi="Book Antiqua" w:cs="Times New Roman"/>
          <w:sz w:val="24"/>
          <w:szCs w:val="24"/>
          <w:lang w:val="en-GB"/>
        </w:rPr>
        <w:t xml:space="preserve">We </w:t>
      </w:r>
      <w:r w:rsidR="008558BA" w:rsidRPr="00FF34D8">
        <w:rPr>
          <w:rFonts w:ascii="Book Antiqua" w:hAnsi="Book Antiqua" w:cs="Times New Roman"/>
          <w:sz w:val="24"/>
          <w:szCs w:val="24"/>
          <w:lang w:val="en-GB"/>
        </w:rPr>
        <w:t>retrieve</w:t>
      </w:r>
      <w:r w:rsidR="00EB2FA7" w:rsidRPr="00FF34D8">
        <w:rPr>
          <w:rFonts w:ascii="Book Antiqua" w:hAnsi="Book Antiqua" w:cs="Times New Roman"/>
          <w:sz w:val="24"/>
          <w:szCs w:val="24"/>
          <w:lang w:val="en-GB"/>
        </w:rPr>
        <w:t>d</w:t>
      </w:r>
      <w:r w:rsidR="008558BA" w:rsidRPr="00FF34D8">
        <w:rPr>
          <w:rFonts w:ascii="Book Antiqua" w:hAnsi="Book Antiqua" w:cs="Times New Roman"/>
          <w:sz w:val="24"/>
          <w:szCs w:val="24"/>
          <w:lang w:val="en-GB"/>
        </w:rPr>
        <w:t xml:space="preserve"> and </w:t>
      </w:r>
      <w:r w:rsidRPr="00FF34D8">
        <w:rPr>
          <w:rFonts w:ascii="Book Antiqua" w:hAnsi="Book Antiqua" w:cs="Times New Roman"/>
          <w:sz w:val="24"/>
          <w:szCs w:val="24"/>
          <w:lang w:val="en-GB"/>
        </w:rPr>
        <w:t>compare</w:t>
      </w:r>
      <w:r w:rsidR="00B437CC" w:rsidRPr="00FF34D8">
        <w:rPr>
          <w:rFonts w:ascii="Book Antiqua" w:hAnsi="Book Antiqua" w:cs="Times New Roman"/>
          <w:sz w:val="24"/>
          <w:szCs w:val="24"/>
          <w:lang w:val="en-GB"/>
        </w:rPr>
        <w:t>d</w:t>
      </w:r>
      <w:r w:rsidRPr="00FF34D8">
        <w:rPr>
          <w:rFonts w:ascii="Book Antiqua" w:hAnsi="Book Antiqua" w:cs="Times New Roman"/>
          <w:sz w:val="24"/>
          <w:szCs w:val="24"/>
          <w:lang w:val="en-GB"/>
        </w:rPr>
        <w:t xml:space="preserve"> 26</w:t>
      </w:r>
      <w:r w:rsidR="00E7068D" w:rsidRPr="00FF34D8">
        <w:rPr>
          <w:rFonts w:ascii="Book Antiqua" w:hAnsi="Book Antiqua" w:cs="Times New Roman"/>
          <w:sz w:val="24"/>
          <w:szCs w:val="24"/>
          <w:lang w:val="en-GB"/>
        </w:rPr>
        <w:t xml:space="preserve"> countries </w:t>
      </w:r>
      <w:bookmarkStart w:id="56" w:name="_Hlk526890627"/>
      <w:r w:rsidR="00751608" w:rsidRPr="00FF34D8">
        <w:rPr>
          <w:rFonts w:ascii="Book Antiqua" w:hAnsi="Book Antiqua" w:cs="Times New Roman"/>
          <w:sz w:val="24"/>
          <w:szCs w:val="24"/>
          <w:lang w:val="en-GB"/>
        </w:rPr>
        <w:t xml:space="preserve">that </w:t>
      </w:r>
      <w:r w:rsidR="00E7068D" w:rsidRPr="00FF34D8">
        <w:rPr>
          <w:rFonts w:ascii="Book Antiqua" w:hAnsi="Book Antiqua" w:cs="Times New Roman"/>
          <w:sz w:val="24"/>
          <w:szCs w:val="24"/>
          <w:lang w:val="en-GB"/>
        </w:rPr>
        <w:t xml:space="preserve">had information </w:t>
      </w:r>
      <w:r w:rsidR="008C3586" w:rsidRPr="00FF34D8">
        <w:rPr>
          <w:rFonts w:ascii="Book Antiqua" w:hAnsi="Book Antiqua" w:cs="Times New Roman"/>
          <w:sz w:val="24"/>
          <w:szCs w:val="24"/>
          <w:lang w:val="en-GB"/>
        </w:rPr>
        <w:t xml:space="preserve">at the national level </w:t>
      </w:r>
      <w:r w:rsidR="00751608" w:rsidRPr="00FF34D8">
        <w:rPr>
          <w:rFonts w:ascii="Book Antiqua" w:hAnsi="Book Antiqua" w:cs="Times New Roman"/>
          <w:sz w:val="24"/>
          <w:szCs w:val="24"/>
          <w:lang w:val="en-GB"/>
        </w:rPr>
        <w:t xml:space="preserve">regarding the incidence of T1D </w:t>
      </w:r>
      <w:r w:rsidR="00E7068D" w:rsidRPr="00FF34D8">
        <w:rPr>
          <w:rFonts w:ascii="Book Antiqua" w:hAnsi="Book Antiqua" w:cs="Times New Roman"/>
          <w:sz w:val="24"/>
          <w:szCs w:val="24"/>
          <w:lang w:val="en-GB"/>
        </w:rPr>
        <w:t xml:space="preserve">for the periods 1975-1999 and 2000-2017 </w:t>
      </w:r>
      <w:bookmarkEnd w:id="56"/>
      <w:r w:rsidR="00E7068D" w:rsidRPr="00FF34D8">
        <w:rPr>
          <w:rFonts w:ascii="Book Antiqua" w:hAnsi="Book Antiqua" w:cs="Times New Roman"/>
          <w:sz w:val="24"/>
          <w:szCs w:val="24"/>
          <w:lang w:val="en-GB"/>
        </w:rPr>
        <w:t>in individuals from 0</w:t>
      </w:r>
      <w:r w:rsidR="00B437CC" w:rsidRPr="00FF34D8">
        <w:rPr>
          <w:rFonts w:ascii="Book Antiqua" w:hAnsi="Book Antiqua" w:cs="Times New Roman"/>
          <w:sz w:val="24"/>
          <w:szCs w:val="24"/>
          <w:lang w:val="en-GB"/>
        </w:rPr>
        <w:t>-</w:t>
      </w:r>
      <w:r w:rsidR="00E7068D" w:rsidRPr="00FF34D8">
        <w:rPr>
          <w:rFonts w:ascii="Book Antiqua" w:hAnsi="Book Antiqua" w:cs="Times New Roman"/>
          <w:sz w:val="24"/>
          <w:szCs w:val="24"/>
          <w:lang w:val="en-GB"/>
        </w:rPr>
        <w:t>14 years (Figure</w:t>
      </w:r>
      <w:r w:rsidR="00751608" w:rsidRPr="00FF34D8">
        <w:rPr>
          <w:rFonts w:ascii="Book Antiqua" w:hAnsi="Book Antiqua" w:cs="Times New Roman"/>
          <w:sz w:val="24"/>
          <w:szCs w:val="24"/>
          <w:lang w:val="en-GB"/>
        </w:rPr>
        <w:t>s</w:t>
      </w:r>
      <w:r w:rsidR="00E7068D" w:rsidRPr="00FF34D8">
        <w:rPr>
          <w:rFonts w:ascii="Book Antiqua" w:hAnsi="Book Antiqua" w:cs="Times New Roman"/>
          <w:sz w:val="24"/>
          <w:szCs w:val="24"/>
          <w:lang w:val="en-GB"/>
        </w:rPr>
        <w:t xml:space="preserve"> </w:t>
      </w:r>
      <w:r w:rsidR="00A752F5" w:rsidRPr="00FF34D8">
        <w:rPr>
          <w:rFonts w:ascii="Book Antiqua" w:hAnsi="Book Antiqua" w:cs="Times New Roman"/>
          <w:sz w:val="24"/>
          <w:szCs w:val="24"/>
          <w:lang w:val="en-GB"/>
        </w:rPr>
        <w:t>2</w:t>
      </w:r>
      <w:r w:rsidR="00E7068D" w:rsidRPr="00FF34D8">
        <w:rPr>
          <w:rFonts w:ascii="Book Antiqua" w:hAnsi="Book Antiqua" w:cs="Times New Roman"/>
          <w:sz w:val="24"/>
          <w:szCs w:val="24"/>
          <w:lang w:val="en-GB"/>
        </w:rPr>
        <w:t xml:space="preserve"> </w:t>
      </w:r>
      <w:r w:rsidR="008558BA" w:rsidRPr="00FF34D8">
        <w:rPr>
          <w:rFonts w:ascii="Book Antiqua" w:hAnsi="Book Antiqua" w:cs="Times New Roman"/>
          <w:sz w:val="24"/>
          <w:szCs w:val="24"/>
          <w:lang w:val="en-GB"/>
        </w:rPr>
        <w:t>and</w:t>
      </w:r>
      <w:r w:rsidR="00E7068D" w:rsidRPr="00FF34D8">
        <w:rPr>
          <w:rFonts w:ascii="Book Antiqua" w:hAnsi="Book Antiqua" w:cs="Times New Roman"/>
          <w:sz w:val="24"/>
          <w:szCs w:val="24"/>
          <w:lang w:val="en-GB"/>
        </w:rPr>
        <w:t xml:space="preserve"> </w:t>
      </w:r>
      <w:r w:rsidR="00A752F5" w:rsidRPr="00FF34D8">
        <w:rPr>
          <w:rFonts w:ascii="Book Antiqua" w:hAnsi="Book Antiqua" w:cs="Times New Roman"/>
          <w:sz w:val="24"/>
          <w:szCs w:val="24"/>
          <w:lang w:val="en-GB"/>
        </w:rPr>
        <w:t>3</w:t>
      </w:r>
      <w:r w:rsidR="00E7068D" w:rsidRPr="00FF34D8">
        <w:rPr>
          <w:rFonts w:ascii="Book Antiqua" w:hAnsi="Book Antiqua" w:cs="Times New Roman"/>
          <w:sz w:val="24"/>
          <w:szCs w:val="24"/>
          <w:lang w:val="en-GB"/>
        </w:rPr>
        <w:t xml:space="preserve">). In general, an increase in the incidence </w:t>
      </w:r>
      <w:r w:rsidRPr="00FF34D8">
        <w:rPr>
          <w:rFonts w:ascii="Book Antiqua" w:hAnsi="Book Antiqua" w:cs="Times New Roman"/>
          <w:sz w:val="24"/>
          <w:szCs w:val="24"/>
          <w:lang w:val="en-GB"/>
        </w:rPr>
        <w:t xml:space="preserve">of T1D </w:t>
      </w:r>
      <w:r w:rsidR="00751608" w:rsidRPr="00FF34D8">
        <w:rPr>
          <w:rFonts w:ascii="Book Antiqua" w:hAnsi="Book Antiqua" w:cs="Times New Roman"/>
          <w:sz w:val="24"/>
          <w:szCs w:val="24"/>
          <w:lang w:val="en-GB"/>
        </w:rPr>
        <w:t xml:space="preserve">is noted </w:t>
      </w:r>
      <w:r w:rsidRPr="00FF34D8">
        <w:rPr>
          <w:rFonts w:ascii="Book Antiqua" w:hAnsi="Book Antiqua" w:cs="Times New Roman"/>
          <w:sz w:val="24"/>
          <w:szCs w:val="24"/>
          <w:lang w:val="en-GB"/>
        </w:rPr>
        <w:t>at the global level. In the 26</w:t>
      </w:r>
      <w:r w:rsidR="00E7068D" w:rsidRPr="00FF34D8">
        <w:rPr>
          <w:rFonts w:ascii="Book Antiqua" w:hAnsi="Book Antiqua" w:cs="Times New Roman"/>
          <w:sz w:val="24"/>
          <w:szCs w:val="24"/>
          <w:lang w:val="en-GB"/>
        </w:rPr>
        <w:t xml:space="preserve"> countries, these values were almost </w:t>
      </w:r>
      <w:r w:rsidR="009F0DF5" w:rsidRPr="00FF34D8">
        <w:rPr>
          <w:rFonts w:ascii="Book Antiqua" w:hAnsi="Book Antiqua" w:cs="Times New Roman"/>
          <w:sz w:val="24"/>
          <w:szCs w:val="24"/>
          <w:lang w:val="en-GB"/>
        </w:rPr>
        <w:t>double</w:t>
      </w:r>
      <w:r w:rsidR="00B437CC" w:rsidRPr="00FF34D8">
        <w:rPr>
          <w:rFonts w:ascii="Book Antiqua" w:hAnsi="Book Antiqua" w:cs="Times New Roman"/>
          <w:sz w:val="24"/>
          <w:szCs w:val="24"/>
          <w:lang w:val="en-GB"/>
        </w:rPr>
        <w:t>.</w:t>
      </w:r>
      <w:r w:rsidR="00E7068D" w:rsidRPr="00FF34D8">
        <w:rPr>
          <w:rFonts w:ascii="Book Antiqua" w:hAnsi="Book Antiqua" w:cs="Times New Roman"/>
          <w:sz w:val="24"/>
          <w:szCs w:val="24"/>
          <w:lang w:val="en-GB"/>
        </w:rPr>
        <w:t xml:space="preserve"> For example</w:t>
      </w:r>
      <w:r w:rsidR="00751608" w:rsidRPr="00FF34D8">
        <w:rPr>
          <w:rFonts w:ascii="Book Antiqua" w:hAnsi="Book Antiqua" w:cs="Times New Roman"/>
          <w:sz w:val="24"/>
          <w:szCs w:val="24"/>
          <w:lang w:val="en-GB"/>
        </w:rPr>
        <w:t>, in</w:t>
      </w:r>
      <w:r w:rsidR="00E7068D" w:rsidRPr="00FF34D8">
        <w:rPr>
          <w:rFonts w:ascii="Book Antiqua" w:hAnsi="Book Antiqua" w:cs="Times New Roman"/>
          <w:sz w:val="24"/>
          <w:szCs w:val="24"/>
          <w:lang w:val="en-GB"/>
        </w:rPr>
        <w:t xml:space="preserve"> Kuwait,</w:t>
      </w:r>
      <w:r w:rsidR="00751608" w:rsidRPr="00FF34D8">
        <w:rPr>
          <w:rFonts w:ascii="Book Antiqua" w:hAnsi="Book Antiqua" w:cs="Times New Roman"/>
          <w:sz w:val="24"/>
          <w:szCs w:val="24"/>
          <w:lang w:val="en-GB"/>
        </w:rPr>
        <w:t xml:space="preserve"> the incidence value</w:t>
      </w:r>
      <w:r w:rsidR="00E7068D" w:rsidRPr="00FF34D8">
        <w:rPr>
          <w:rFonts w:ascii="Book Antiqua" w:hAnsi="Book Antiqua" w:cs="Times New Roman"/>
          <w:sz w:val="24"/>
          <w:szCs w:val="24"/>
          <w:lang w:val="en-GB"/>
        </w:rPr>
        <w:t xml:space="preserve"> </w:t>
      </w:r>
      <w:r w:rsidR="00751608" w:rsidRPr="00FF34D8">
        <w:rPr>
          <w:rFonts w:ascii="Book Antiqua" w:hAnsi="Book Antiqua" w:cs="Times New Roman"/>
          <w:sz w:val="24"/>
          <w:szCs w:val="24"/>
          <w:lang w:val="en-GB"/>
        </w:rPr>
        <w:t xml:space="preserve">was 22.3 for </w:t>
      </w:r>
      <w:r w:rsidR="00E7068D" w:rsidRPr="00FF34D8">
        <w:rPr>
          <w:rFonts w:ascii="Book Antiqua" w:hAnsi="Book Antiqua" w:cs="Times New Roman"/>
          <w:sz w:val="24"/>
          <w:szCs w:val="24"/>
          <w:lang w:val="en-GB"/>
        </w:rPr>
        <w:t xml:space="preserve">the period </w:t>
      </w:r>
      <w:r w:rsidR="00B437CC" w:rsidRPr="00FF34D8">
        <w:rPr>
          <w:rFonts w:ascii="Book Antiqua" w:hAnsi="Book Antiqua" w:cs="Times New Roman"/>
          <w:sz w:val="24"/>
          <w:szCs w:val="24"/>
          <w:lang w:val="en-GB"/>
        </w:rPr>
        <w:t xml:space="preserve">of </w:t>
      </w:r>
      <w:r w:rsidR="00E7068D" w:rsidRPr="00FF34D8">
        <w:rPr>
          <w:rFonts w:ascii="Book Antiqua" w:hAnsi="Book Antiqua" w:cs="Times New Roman"/>
          <w:sz w:val="24"/>
          <w:szCs w:val="24"/>
          <w:lang w:val="en-GB"/>
        </w:rPr>
        <w:t>1992-1997</w:t>
      </w:r>
      <w:r w:rsidR="005617AA" w:rsidRPr="00A41159">
        <w:rPr>
          <w:rFonts w:ascii="Book Antiqua" w:hAnsi="Book Antiqua" w:cs="Times New Roman"/>
          <w:noProof/>
          <w:sz w:val="24"/>
          <w:szCs w:val="24"/>
          <w:vertAlign w:val="superscript"/>
          <w:lang w:val="en-GB"/>
        </w:rPr>
        <w:t>[98]</w:t>
      </w:r>
      <w:r w:rsidR="00E7068D" w:rsidRPr="00FF34D8">
        <w:rPr>
          <w:rFonts w:ascii="Book Antiqua" w:hAnsi="Book Antiqua" w:cs="Times New Roman"/>
          <w:sz w:val="24"/>
          <w:szCs w:val="24"/>
          <w:lang w:val="en-GB"/>
        </w:rPr>
        <w:t xml:space="preserve"> </w:t>
      </w:r>
      <w:r w:rsidR="00751608" w:rsidRPr="00FF34D8">
        <w:rPr>
          <w:rFonts w:ascii="Book Antiqua" w:hAnsi="Book Antiqua" w:cs="Times New Roman"/>
          <w:sz w:val="24"/>
          <w:szCs w:val="24"/>
          <w:lang w:val="en-GB"/>
        </w:rPr>
        <w:t xml:space="preserve">and </w:t>
      </w:r>
      <w:r w:rsidR="00E7068D" w:rsidRPr="00FF34D8">
        <w:rPr>
          <w:rFonts w:ascii="Book Antiqua" w:hAnsi="Book Antiqua" w:cs="Times New Roman"/>
          <w:sz w:val="24"/>
          <w:szCs w:val="24"/>
          <w:lang w:val="en-GB"/>
        </w:rPr>
        <w:t xml:space="preserve">41.7 for the period </w:t>
      </w:r>
      <w:r w:rsidR="00B437CC" w:rsidRPr="00FF34D8">
        <w:rPr>
          <w:rFonts w:ascii="Book Antiqua" w:hAnsi="Book Antiqua" w:cs="Times New Roman"/>
          <w:sz w:val="24"/>
          <w:szCs w:val="24"/>
          <w:lang w:val="en-GB"/>
        </w:rPr>
        <w:t xml:space="preserve">of </w:t>
      </w:r>
      <w:r w:rsidR="00E7068D" w:rsidRPr="00FF34D8">
        <w:rPr>
          <w:rFonts w:ascii="Book Antiqua" w:hAnsi="Book Antiqua" w:cs="Times New Roman"/>
          <w:sz w:val="24"/>
          <w:szCs w:val="24"/>
          <w:lang w:val="en-GB"/>
        </w:rPr>
        <w:t>2011-2013</w:t>
      </w:r>
      <w:r w:rsidR="005617AA" w:rsidRPr="00A41159">
        <w:rPr>
          <w:rFonts w:ascii="Book Antiqua" w:hAnsi="Book Antiqua" w:cs="Times New Roman"/>
          <w:noProof/>
          <w:sz w:val="24"/>
          <w:szCs w:val="24"/>
          <w:vertAlign w:val="superscript"/>
          <w:lang w:val="en-GB"/>
        </w:rPr>
        <w:t>[60]</w:t>
      </w:r>
      <w:r w:rsidR="00E7068D" w:rsidRPr="00FF34D8">
        <w:rPr>
          <w:rFonts w:ascii="Book Antiqua" w:hAnsi="Book Antiqua" w:cs="Times New Roman"/>
          <w:sz w:val="24"/>
          <w:szCs w:val="24"/>
          <w:vertAlign w:val="superscript"/>
          <w:lang w:val="en-GB"/>
        </w:rPr>
        <w:t xml:space="preserve"> </w:t>
      </w:r>
      <w:r w:rsidR="00E7068D" w:rsidRPr="00FF34D8">
        <w:rPr>
          <w:rFonts w:ascii="Book Antiqua" w:hAnsi="Book Antiqua" w:cs="Times New Roman"/>
          <w:sz w:val="24"/>
          <w:szCs w:val="24"/>
          <w:lang w:val="en-GB"/>
        </w:rPr>
        <w:t>(equivalent to a ratio of 1.86).</w:t>
      </w:r>
    </w:p>
    <w:p w14:paraId="72C884B2" w14:textId="50F742DB" w:rsidR="00E7068D" w:rsidRPr="00FF34D8" w:rsidRDefault="00B5161D" w:rsidP="00045740">
      <w:pPr>
        <w:adjustRightInd w:val="0"/>
        <w:snapToGrid w:val="0"/>
        <w:spacing w:after="0" w:line="360" w:lineRule="auto"/>
        <w:ind w:firstLineChars="100" w:firstLine="240"/>
        <w:jc w:val="both"/>
        <w:rPr>
          <w:rFonts w:ascii="Book Antiqua" w:hAnsi="Book Antiqua" w:cs="Times New Roman"/>
          <w:sz w:val="24"/>
          <w:szCs w:val="24"/>
          <w:lang w:val="en-GB"/>
        </w:rPr>
      </w:pPr>
      <w:r w:rsidRPr="00FF34D8">
        <w:rPr>
          <w:rFonts w:ascii="Book Antiqua" w:hAnsi="Book Antiqua" w:cs="Times New Roman"/>
          <w:sz w:val="24"/>
          <w:szCs w:val="24"/>
          <w:lang w:val="en-GB"/>
        </w:rPr>
        <w:t>Additionally</w:t>
      </w:r>
      <w:r w:rsidR="00164709" w:rsidRPr="00FF34D8">
        <w:rPr>
          <w:rFonts w:ascii="Book Antiqua" w:hAnsi="Book Antiqua" w:cs="Times New Roman"/>
          <w:sz w:val="24"/>
          <w:szCs w:val="24"/>
          <w:lang w:val="en-GB"/>
        </w:rPr>
        <w:t>, w</w:t>
      </w:r>
      <w:r w:rsidR="00E7068D" w:rsidRPr="00FF34D8">
        <w:rPr>
          <w:rFonts w:ascii="Book Antiqua" w:hAnsi="Book Antiqua" w:cs="Times New Roman"/>
          <w:sz w:val="24"/>
          <w:szCs w:val="24"/>
          <w:lang w:val="en-GB"/>
        </w:rPr>
        <w:t>e analy</w:t>
      </w:r>
      <w:r w:rsidRPr="00FF34D8">
        <w:rPr>
          <w:rFonts w:ascii="Book Antiqua" w:hAnsi="Book Antiqua" w:cs="Times New Roman"/>
          <w:sz w:val="24"/>
          <w:szCs w:val="24"/>
          <w:lang w:val="en-GB"/>
        </w:rPr>
        <w:t>s</w:t>
      </w:r>
      <w:r w:rsidR="00E7068D" w:rsidRPr="00FF34D8">
        <w:rPr>
          <w:rFonts w:ascii="Book Antiqua" w:hAnsi="Book Antiqua" w:cs="Times New Roman"/>
          <w:sz w:val="24"/>
          <w:szCs w:val="24"/>
          <w:lang w:val="en-GB"/>
        </w:rPr>
        <w:t xml:space="preserve">ed </w:t>
      </w:r>
      <w:r w:rsidRPr="00FF34D8">
        <w:rPr>
          <w:rFonts w:ascii="Book Antiqua" w:hAnsi="Book Antiqua" w:cs="Times New Roman"/>
          <w:sz w:val="24"/>
          <w:szCs w:val="24"/>
          <w:lang w:val="en-GB"/>
        </w:rPr>
        <w:t>three</w:t>
      </w:r>
      <w:r w:rsidR="00E7068D" w:rsidRPr="00FF34D8">
        <w:rPr>
          <w:rFonts w:ascii="Book Antiqua" w:hAnsi="Book Antiqua" w:cs="Times New Roman"/>
          <w:sz w:val="24"/>
          <w:szCs w:val="24"/>
          <w:lang w:val="en-GB"/>
        </w:rPr>
        <w:t xml:space="preserve"> distinct categories </w:t>
      </w:r>
      <w:r w:rsidRPr="00FF34D8">
        <w:rPr>
          <w:rFonts w:ascii="Book Antiqua" w:hAnsi="Book Antiqua" w:cs="Times New Roman"/>
          <w:sz w:val="24"/>
          <w:szCs w:val="24"/>
          <w:lang w:val="en-GB"/>
        </w:rPr>
        <w:t>for</w:t>
      </w:r>
      <w:r w:rsidR="00E7068D" w:rsidRPr="00FF34D8">
        <w:rPr>
          <w:rFonts w:ascii="Book Antiqua" w:hAnsi="Book Antiqua" w:cs="Times New Roman"/>
          <w:sz w:val="24"/>
          <w:szCs w:val="24"/>
          <w:lang w:val="en-GB"/>
        </w:rPr>
        <w:t xml:space="preserve"> age in </w:t>
      </w:r>
      <w:r w:rsidR="008E18A0" w:rsidRPr="00FF34D8">
        <w:rPr>
          <w:rFonts w:ascii="Book Antiqua" w:hAnsi="Book Antiqua" w:cs="Times New Roman"/>
          <w:sz w:val="24"/>
          <w:szCs w:val="24"/>
          <w:lang w:val="en-GB"/>
        </w:rPr>
        <w:t>1</w:t>
      </w:r>
      <w:r w:rsidR="00164709" w:rsidRPr="00FF34D8">
        <w:rPr>
          <w:rFonts w:ascii="Book Antiqua" w:hAnsi="Book Antiqua" w:cs="Times New Roman"/>
          <w:sz w:val="24"/>
          <w:szCs w:val="24"/>
          <w:lang w:val="en-GB"/>
        </w:rPr>
        <w:t>5</w:t>
      </w:r>
      <w:r w:rsidR="00E7068D" w:rsidRPr="00FF34D8">
        <w:rPr>
          <w:rFonts w:ascii="Book Antiqua" w:hAnsi="Book Antiqua" w:cs="Times New Roman"/>
          <w:sz w:val="24"/>
          <w:szCs w:val="24"/>
          <w:lang w:val="en-GB"/>
        </w:rPr>
        <w:t xml:space="preserve"> countries </w:t>
      </w:r>
      <w:r w:rsidRPr="00FF34D8">
        <w:rPr>
          <w:rFonts w:ascii="Book Antiqua" w:hAnsi="Book Antiqua" w:cs="Times New Roman"/>
          <w:sz w:val="24"/>
          <w:szCs w:val="24"/>
          <w:lang w:val="en-GB"/>
        </w:rPr>
        <w:t>that</w:t>
      </w:r>
      <w:r w:rsidR="00B437CC" w:rsidRPr="00FF34D8">
        <w:rPr>
          <w:rFonts w:ascii="Book Antiqua" w:hAnsi="Book Antiqua" w:cs="Times New Roman"/>
          <w:sz w:val="24"/>
          <w:szCs w:val="24"/>
          <w:lang w:val="en-GB"/>
        </w:rPr>
        <w:t xml:space="preserve"> </w:t>
      </w:r>
      <w:r w:rsidR="00E7068D" w:rsidRPr="00FF34D8">
        <w:rPr>
          <w:rFonts w:ascii="Book Antiqua" w:hAnsi="Book Antiqua" w:cs="Times New Roman"/>
          <w:sz w:val="24"/>
          <w:szCs w:val="24"/>
          <w:lang w:val="en-GB"/>
        </w:rPr>
        <w:t>had information at the national level in the two periods considered in this study</w:t>
      </w:r>
      <w:r w:rsidR="005455D2" w:rsidRPr="00FF34D8">
        <w:rPr>
          <w:rFonts w:ascii="Book Antiqua" w:hAnsi="Book Antiqua" w:cs="Times New Roman"/>
          <w:sz w:val="24"/>
          <w:szCs w:val="24"/>
          <w:lang w:val="en-GB"/>
        </w:rPr>
        <w:t xml:space="preserve"> </w:t>
      </w:r>
      <w:r w:rsidR="00E7068D" w:rsidRPr="00FF34D8">
        <w:rPr>
          <w:rFonts w:ascii="Book Antiqua" w:hAnsi="Book Antiqua" w:cs="Times New Roman"/>
          <w:sz w:val="24"/>
          <w:szCs w:val="24"/>
          <w:lang w:val="en-GB"/>
        </w:rPr>
        <w:t>(Table</w:t>
      </w:r>
      <w:r w:rsidR="008A57FE" w:rsidRPr="00FF34D8">
        <w:rPr>
          <w:rFonts w:ascii="Book Antiqua" w:hAnsi="Book Antiqua" w:cs="Times New Roman"/>
          <w:sz w:val="24"/>
          <w:szCs w:val="24"/>
          <w:lang w:val="en-GB"/>
        </w:rPr>
        <w:t xml:space="preserve"> </w:t>
      </w:r>
      <w:r w:rsidR="00E7068D" w:rsidRPr="00FF34D8">
        <w:rPr>
          <w:rFonts w:ascii="Book Antiqua" w:hAnsi="Book Antiqua" w:cs="Times New Roman"/>
          <w:sz w:val="24"/>
          <w:szCs w:val="24"/>
          <w:lang w:val="en-GB"/>
        </w:rPr>
        <w:t>2). We observed a</w:t>
      </w:r>
      <w:r w:rsidRPr="00FF34D8">
        <w:rPr>
          <w:rFonts w:ascii="Book Antiqua" w:hAnsi="Book Antiqua" w:cs="Times New Roman"/>
          <w:sz w:val="24"/>
          <w:szCs w:val="24"/>
          <w:lang w:val="en-GB"/>
        </w:rPr>
        <w:t>n</w:t>
      </w:r>
      <w:r w:rsidR="00E7068D" w:rsidRPr="00FF34D8">
        <w:rPr>
          <w:rFonts w:ascii="Book Antiqua" w:hAnsi="Book Antiqua" w:cs="Times New Roman"/>
          <w:sz w:val="24"/>
          <w:szCs w:val="24"/>
          <w:lang w:val="en-GB"/>
        </w:rPr>
        <w:t xml:space="preserve"> </w:t>
      </w:r>
      <w:r w:rsidRPr="00FF34D8">
        <w:rPr>
          <w:rFonts w:ascii="Book Antiqua" w:hAnsi="Book Antiqua" w:cs="Times New Roman"/>
          <w:sz w:val="24"/>
          <w:szCs w:val="24"/>
          <w:lang w:val="en-GB"/>
        </w:rPr>
        <w:t>increased</w:t>
      </w:r>
      <w:r w:rsidR="00E7068D" w:rsidRPr="00FF34D8">
        <w:rPr>
          <w:rFonts w:ascii="Book Antiqua" w:hAnsi="Book Antiqua" w:cs="Times New Roman"/>
          <w:sz w:val="24"/>
          <w:szCs w:val="24"/>
          <w:lang w:val="en-GB"/>
        </w:rPr>
        <w:t xml:space="preserve"> in the incidence. In absolute numbers, the period 1975-1999 showed that the incidence increased with age, where the lowest </w:t>
      </w:r>
      <w:r w:rsidR="00E7068D" w:rsidRPr="00FF34D8">
        <w:rPr>
          <w:rFonts w:ascii="Book Antiqua" w:hAnsi="Book Antiqua" w:cs="Times New Roman"/>
          <w:sz w:val="24"/>
          <w:szCs w:val="24"/>
          <w:lang w:val="en-GB"/>
        </w:rPr>
        <w:lastRenderedPageBreak/>
        <w:t xml:space="preserve">incidence was found in children under the age of 5 years and the highest in children older than 10 years. </w:t>
      </w:r>
      <w:r w:rsidRPr="00FF34D8">
        <w:rPr>
          <w:rFonts w:ascii="Book Antiqua" w:hAnsi="Book Antiqua" w:cs="Times New Roman"/>
          <w:sz w:val="24"/>
          <w:szCs w:val="24"/>
          <w:lang w:val="en-GB"/>
        </w:rPr>
        <w:t>I</w:t>
      </w:r>
      <w:r w:rsidR="00E7068D" w:rsidRPr="00FF34D8">
        <w:rPr>
          <w:rFonts w:ascii="Book Antiqua" w:hAnsi="Book Antiqua" w:cs="Times New Roman"/>
          <w:sz w:val="24"/>
          <w:szCs w:val="24"/>
          <w:lang w:val="en-GB"/>
        </w:rPr>
        <w:t>n the period 2000-2017, there was a higher incidence in the category</w:t>
      </w:r>
      <w:r w:rsidRPr="00FF34D8">
        <w:rPr>
          <w:rFonts w:ascii="Book Antiqua" w:hAnsi="Book Antiqua" w:cs="Times New Roman"/>
          <w:sz w:val="24"/>
          <w:szCs w:val="24"/>
          <w:lang w:val="en-GB"/>
        </w:rPr>
        <w:t xml:space="preserve"> of</w:t>
      </w:r>
      <w:r w:rsidR="00E7068D" w:rsidRPr="00FF34D8">
        <w:rPr>
          <w:rFonts w:ascii="Book Antiqua" w:hAnsi="Book Antiqua" w:cs="Times New Roman"/>
          <w:sz w:val="24"/>
          <w:szCs w:val="24"/>
          <w:lang w:val="en-GB"/>
        </w:rPr>
        <w:t xml:space="preserve"> 5-</w:t>
      </w:r>
      <w:r w:rsidR="000A2448" w:rsidRPr="00FF34D8">
        <w:rPr>
          <w:rFonts w:ascii="Book Antiqua" w:hAnsi="Book Antiqua" w:cs="Times New Roman"/>
          <w:sz w:val="24"/>
          <w:szCs w:val="24"/>
          <w:lang w:val="en-GB"/>
        </w:rPr>
        <w:t xml:space="preserve">9 </w:t>
      </w:r>
      <w:r w:rsidR="00E7068D" w:rsidRPr="00FF34D8">
        <w:rPr>
          <w:rFonts w:ascii="Book Antiqua" w:hAnsi="Book Antiqua" w:cs="Times New Roman"/>
          <w:sz w:val="24"/>
          <w:szCs w:val="24"/>
          <w:lang w:val="en-GB"/>
        </w:rPr>
        <w:t>years, followed by 10-14</w:t>
      </w:r>
      <w:r w:rsidRPr="00FF34D8">
        <w:rPr>
          <w:rFonts w:ascii="Book Antiqua" w:hAnsi="Book Antiqua" w:cs="Times New Roman"/>
          <w:sz w:val="24"/>
          <w:szCs w:val="24"/>
          <w:lang w:val="en-GB"/>
        </w:rPr>
        <w:t>,</w:t>
      </w:r>
      <w:r w:rsidR="00E7068D" w:rsidRPr="00FF34D8">
        <w:rPr>
          <w:rFonts w:ascii="Book Antiqua" w:hAnsi="Book Antiqua" w:cs="Times New Roman"/>
          <w:sz w:val="24"/>
          <w:szCs w:val="24"/>
          <w:lang w:val="en-GB"/>
        </w:rPr>
        <w:t xml:space="preserve"> and the lowest</w:t>
      </w:r>
      <w:r w:rsidRPr="00FF34D8">
        <w:rPr>
          <w:rFonts w:ascii="Book Antiqua" w:hAnsi="Book Antiqua" w:cs="Times New Roman"/>
          <w:sz w:val="24"/>
          <w:szCs w:val="24"/>
          <w:lang w:val="en-GB"/>
        </w:rPr>
        <w:t xml:space="preserve"> was found</w:t>
      </w:r>
      <w:r w:rsidR="00E7068D" w:rsidRPr="00FF34D8">
        <w:rPr>
          <w:rFonts w:ascii="Book Antiqua" w:hAnsi="Book Antiqua" w:cs="Times New Roman"/>
          <w:sz w:val="24"/>
          <w:szCs w:val="24"/>
          <w:lang w:val="en-GB"/>
        </w:rPr>
        <w:t xml:space="preserve"> in 0-4. However, </w:t>
      </w:r>
      <w:r w:rsidR="008C3586" w:rsidRPr="00FF34D8">
        <w:rPr>
          <w:rFonts w:ascii="Book Antiqua" w:hAnsi="Book Antiqua" w:cs="Times New Roman"/>
          <w:sz w:val="24"/>
          <w:szCs w:val="24"/>
          <w:lang w:val="en-GB"/>
        </w:rPr>
        <w:t>comparing the two periods</w:t>
      </w:r>
      <w:r w:rsidR="009F0DF5" w:rsidRPr="00FF34D8">
        <w:rPr>
          <w:rFonts w:ascii="Book Antiqua" w:hAnsi="Book Antiqua" w:cs="Times New Roman"/>
          <w:sz w:val="24"/>
          <w:szCs w:val="24"/>
          <w:lang w:val="en-GB"/>
        </w:rPr>
        <w:t>,</w:t>
      </w:r>
      <w:r w:rsidR="008C3586" w:rsidRPr="00FF34D8">
        <w:rPr>
          <w:rFonts w:ascii="Book Antiqua" w:hAnsi="Book Antiqua" w:cs="Times New Roman"/>
          <w:sz w:val="24"/>
          <w:szCs w:val="24"/>
          <w:lang w:val="en-GB"/>
        </w:rPr>
        <w:t xml:space="preserve"> </w:t>
      </w:r>
      <w:r w:rsidR="00E7068D" w:rsidRPr="00FF34D8">
        <w:rPr>
          <w:rFonts w:ascii="Book Antiqua" w:hAnsi="Book Antiqua" w:cs="Times New Roman"/>
          <w:sz w:val="24"/>
          <w:szCs w:val="24"/>
          <w:lang w:val="en-GB"/>
        </w:rPr>
        <w:t>the relative increase in the incidence of T1D occurred in the 0-4</w:t>
      </w:r>
      <w:r w:rsidR="008C3586" w:rsidRPr="00FF34D8">
        <w:rPr>
          <w:rFonts w:ascii="Book Antiqua" w:hAnsi="Book Antiqua" w:cs="Times New Roman"/>
          <w:sz w:val="24"/>
          <w:szCs w:val="24"/>
          <w:lang w:val="en-GB"/>
        </w:rPr>
        <w:t xml:space="preserve"> </w:t>
      </w:r>
      <w:r w:rsidRPr="00FF34D8">
        <w:rPr>
          <w:rFonts w:ascii="Book Antiqua" w:hAnsi="Book Antiqua" w:cs="Times New Roman"/>
          <w:sz w:val="24"/>
          <w:szCs w:val="24"/>
          <w:lang w:val="en-GB"/>
        </w:rPr>
        <w:t xml:space="preserve">group </w:t>
      </w:r>
      <w:r w:rsidR="00E7068D" w:rsidRPr="00FF34D8">
        <w:rPr>
          <w:rFonts w:ascii="Book Antiqua" w:hAnsi="Book Antiqua" w:cs="Times New Roman"/>
          <w:sz w:val="24"/>
          <w:szCs w:val="24"/>
          <w:lang w:val="en-GB"/>
        </w:rPr>
        <w:t>(1.</w:t>
      </w:r>
      <w:r w:rsidR="002230D3" w:rsidRPr="00FF34D8">
        <w:rPr>
          <w:rFonts w:ascii="Book Antiqua" w:hAnsi="Book Antiqua" w:cs="Times New Roman"/>
          <w:sz w:val="24"/>
          <w:szCs w:val="24"/>
          <w:lang w:val="en-GB"/>
        </w:rPr>
        <w:t>9</w:t>
      </w:r>
      <w:r w:rsidR="008C3586" w:rsidRPr="00FF34D8">
        <w:rPr>
          <w:rFonts w:ascii="Book Antiqua" w:hAnsi="Book Antiqua" w:cs="Times New Roman"/>
          <w:sz w:val="24"/>
          <w:szCs w:val="24"/>
          <w:lang w:val="en-GB"/>
        </w:rPr>
        <w:t xml:space="preserve"> times</w:t>
      </w:r>
      <w:r w:rsidR="00E7068D" w:rsidRPr="00FF34D8">
        <w:rPr>
          <w:rFonts w:ascii="Book Antiqua" w:hAnsi="Book Antiqua" w:cs="Times New Roman"/>
          <w:sz w:val="24"/>
          <w:szCs w:val="24"/>
          <w:lang w:val="en-GB"/>
        </w:rPr>
        <w:t xml:space="preserve">), followed by the 5-9 </w:t>
      </w:r>
      <w:proofErr w:type="gramStart"/>
      <w:r w:rsidRPr="00FF34D8">
        <w:rPr>
          <w:rFonts w:ascii="Book Antiqua" w:hAnsi="Book Antiqua" w:cs="Times New Roman"/>
          <w:sz w:val="24"/>
          <w:szCs w:val="24"/>
          <w:lang w:val="en-GB"/>
        </w:rPr>
        <w:t>group</w:t>
      </w:r>
      <w:proofErr w:type="gramEnd"/>
      <w:r w:rsidRPr="00FF34D8">
        <w:rPr>
          <w:rFonts w:ascii="Book Antiqua" w:hAnsi="Book Antiqua" w:cs="Times New Roman"/>
          <w:sz w:val="24"/>
          <w:szCs w:val="24"/>
          <w:lang w:val="en-GB"/>
        </w:rPr>
        <w:t xml:space="preserve"> </w:t>
      </w:r>
      <w:r w:rsidR="00E7068D" w:rsidRPr="00FF34D8">
        <w:rPr>
          <w:rFonts w:ascii="Book Antiqua" w:hAnsi="Book Antiqua" w:cs="Times New Roman"/>
          <w:sz w:val="24"/>
          <w:szCs w:val="24"/>
          <w:lang w:val="en-GB"/>
        </w:rPr>
        <w:t>(1.</w:t>
      </w:r>
      <w:r w:rsidR="000672C3" w:rsidRPr="00FF34D8">
        <w:rPr>
          <w:rFonts w:ascii="Book Antiqua" w:hAnsi="Book Antiqua" w:cs="Times New Roman"/>
          <w:sz w:val="24"/>
          <w:szCs w:val="24"/>
          <w:lang w:val="en-GB"/>
        </w:rPr>
        <w:t>8</w:t>
      </w:r>
      <w:r w:rsidR="008C3586" w:rsidRPr="00FF34D8">
        <w:rPr>
          <w:rFonts w:ascii="Book Antiqua" w:hAnsi="Book Antiqua" w:cs="Times New Roman"/>
          <w:sz w:val="24"/>
          <w:szCs w:val="24"/>
          <w:lang w:val="en-GB"/>
        </w:rPr>
        <w:t xml:space="preserve"> times</w:t>
      </w:r>
      <w:r w:rsidR="00E7068D" w:rsidRPr="00FF34D8">
        <w:rPr>
          <w:rFonts w:ascii="Book Antiqua" w:hAnsi="Book Antiqua" w:cs="Times New Roman"/>
          <w:sz w:val="24"/>
          <w:szCs w:val="24"/>
          <w:lang w:val="en-GB"/>
        </w:rPr>
        <w:t xml:space="preserve">) and 10-14 </w:t>
      </w:r>
      <w:r w:rsidRPr="00FF34D8">
        <w:rPr>
          <w:rFonts w:ascii="Book Antiqua" w:hAnsi="Book Antiqua" w:cs="Times New Roman"/>
          <w:sz w:val="24"/>
          <w:szCs w:val="24"/>
          <w:lang w:val="en-GB"/>
        </w:rPr>
        <w:t>group</w:t>
      </w:r>
      <w:r w:rsidR="008C3586" w:rsidRPr="00FF34D8">
        <w:rPr>
          <w:rFonts w:ascii="Book Antiqua" w:hAnsi="Book Antiqua" w:cs="Times New Roman"/>
          <w:sz w:val="24"/>
          <w:szCs w:val="24"/>
          <w:lang w:val="en-GB"/>
        </w:rPr>
        <w:t xml:space="preserve"> </w:t>
      </w:r>
      <w:r w:rsidR="00E7068D" w:rsidRPr="00FF34D8">
        <w:rPr>
          <w:rFonts w:ascii="Book Antiqua" w:hAnsi="Book Antiqua" w:cs="Times New Roman"/>
          <w:sz w:val="24"/>
          <w:szCs w:val="24"/>
          <w:lang w:val="en-GB"/>
        </w:rPr>
        <w:t>(1.</w:t>
      </w:r>
      <w:r w:rsidR="002230D3" w:rsidRPr="00FF34D8">
        <w:rPr>
          <w:rFonts w:ascii="Book Antiqua" w:hAnsi="Book Antiqua" w:cs="Times New Roman"/>
          <w:sz w:val="24"/>
          <w:szCs w:val="24"/>
          <w:lang w:val="en-GB"/>
        </w:rPr>
        <w:t>4</w:t>
      </w:r>
      <w:r w:rsidR="008C3586" w:rsidRPr="00FF34D8">
        <w:rPr>
          <w:rFonts w:ascii="Book Antiqua" w:hAnsi="Book Antiqua" w:cs="Times New Roman"/>
          <w:sz w:val="24"/>
          <w:szCs w:val="24"/>
          <w:lang w:val="en-GB"/>
        </w:rPr>
        <w:t xml:space="preserve"> times</w:t>
      </w:r>
      <w:r w:rsidR="00E7068D" w:rsidRPr="00FF34D8">
        <w:rPr>
          <w:rFonts w:ascii="Book Antiqua" w:hAnsi="Book Antiqua" w:cs="Times New Roman"/>
          <w:sz w:val="24"/>
          <w:szCs w:val="24"/>
          <w:lang w:val="en-GB"/>
        </w:rPr>
        <w:t>).</w:t>
      </w:r>
      <w:r w:rsidR="002230D3" w:rsidRPr="00FF34D8">
        <w:rPr>
          <w:rFonts w:ascii="Book Antiqua" w:hAnsi="Book Antiqua" w:cs="Times New Roman"/>
          <w:sz w:val="24"/>
          <w:szCs w:val="24"/>
          <w:lang w:val="en-GB"/>
        </w:rPr>
        <w:t xml:space="preserve"> </w:t>
      </w:r>
      <w:r w:rsidR="008269B4" w:rsidRPr="00FF34D8">
        <w:rPr>
          <w:rFonts w:ascii="Book Antiqua" w:hAnsi="Book Antiqua" w:cs="Times New Roman"/>
          <w:sz w:val="24"/>
          <w:szCs w:val="24"/>
          <w:lang w:val="en-GB"/>
        </w:rPr>
        <w:t>We performed an extra analysis of all countries reporting incidence values for each age categor</w:t>
      </w:r>
      <w:r w:rsidRPr="00FF34D8">
        <w:rPr>
          <w:rFonts w:ascii="Book Antiqua" w:hAnsi="Book Antiqua" w:cs="Times New Roman"/>
          <w:sz w:val="24"/>
          <w:szCs w:val="24"/>
          <w:lang w:val="en-GB"/>
        </w:rPr>
        <w:t>y</w:t>
      </w:r>
      <w:r w:rsidR="008269B4" w:rsidRPr="00FF34D8">
        <w:rPr>
          <w:rFonts w:ascii="Book Antiqua" w:hAnsi="Book Antiqua" w:cs="Times New Roman"/>
          <w:sz w:val="24"/>
          <w:szCs w:val="24"/>
          <w:lang w:val="en-GB"/>
        </w:rPr>
        <w:t xml:space="preserve"> without taking </w:t>
      </w:r>
      <w:r w:rsidRPr="00FF34D8">
        <w:rPr>
          <w:rFonts w:ascii="Book Antiqua" w:hAnsi="Book Antiqua" w:cs="Times New Roman"/>
          <w:sz w:val="24"/>
          <w:szCs w:val="24"/>
          <w:lang w:val="en-GB"/>
        </w:rPr>
        <w:t xml:space="preserve">into </w:t>
      </w:r>
      <w:r w:rsidR="008269B4" w:rsidRPr="00FF34D8">
        <w:rPr>
          <w:rFonts w:ascii="Book Antiqua" w:hAnsi="Book Antiqua" w:cs="Times New Roman"/>
          <w:sz w:val="24"/>
          <w:szCs w:val="24"/>
          <w:lang w:val="en-GB"/>
        </w:rPr>
        <w:t xml:space="preserve">account </w:t>
      </w:r>
      <w:r w:rsidRPr="00FF34D8">
        <w:rPr>
          <w:rFonts w:ascii="Book Antiqua" w:hAnsi="Book Antiqua" w:cs="Times New Roman"/>
          <w:sz w:val="24"/>
          <w:szCs w:val="24"/>
          <w:lang w:val="en-GB"/>
        </w:rPr>
        <w:t xml:space="preserve">whether </w:t>
      </w:r>
      <w:r w:rsidR="008269B4" w:rsidRPr="00FF34D8">
        <w:rPr>
          <w:rFonts w:ascii="Book Antiqua" w:hAnsi="Book Antiqua" w:cs="Times New Roman"/>
          <w:sz w:val="24"/>
          <w:szCs w:val="24"/>
          <w:lang w:val="en-GB"/>
        </w:rPr>
        <w:t xml:space="preserve">they reported the incidence at the local or national level, finding </w:t>
      </w:r>
      <w:r w:rsidR="009A792D" w:rsidRPr="00FF34D8">
        <w:rPr>
          <w:rFonts w:ascii="Book Antiqua" w:hAnsi="Book Antiqua" w:cs="Times New Roman"/>
          <w:sz w:val="24"/>
          <w:szCs w:val="24"/>
          <w:lang w:val="en-GB"/>
        </w:rPr>
        <w:t>equivalent results</w:t>
      </w:r>
      <w:r w:rsidR="008269B4" w:rsidRPr="00FF34D8">
        <w:rPr>
          <w:rFonts w:ascii="Book Antiqua" w:hAnsi="Book Antiqua" w:cs="Times New Roman"/>
          <w:sz w:val="24"/>
          <w:szCs w:val="24"/>
          <w:lang w:val="en-GB"/>
        </w:rPr>
        <w:t xml:space="preserve"> (</w:t>
      </w:r>
      <w:r w:rsidR="00BF71FA" w:rsidRPr="00FF34D8">
        <w:rPr>
          <w:rFonts w:ascii="Book Antiqua" w:hAnsi="Book Antiqua" w:cs="Times New Roman"/>
          <w:sz w:val="24"/>
          <w:szCs w:val="24"/>
          <w:lang w:val="en-GB"/>
        </w:rPr>
        <w:t>data not shown</w:t>
      </w:r>
      <w:r w:rsidR="008269B4" w:rsidRPr="00FF34D8">
        <w:rPr>
          <w:rFonts w:ascii="Book Antiqua" w:hAnsi="Book Antiqua" w:cs="Times New Roman"/>
          <w:sz w:val="24"/>
          <w:szCs w:val="24"/>
          <w:lang w:val="en-GB"/>
        </w:rPr>
        <w:t xml:space="preserve">). </w:t>
      </w:r>
    </w:p>
    <w:p w14:paraId="11978DC3" w14:textId="6E440A1B" w:rsidR="00E7068D" w:rsidRPr="00FF34D8" w:rsidRDefault="00E7068D" w:rsidP="00D83040">
      <w:pPr>
        <w:adjustRightInd w:val="0"/>
        <w:snapToGrid w:val="0"/>
        <w:spacing w:after="0" w:line="360" w:lineRule="auto"/>
        <w:jc w:val="both"/>
        <w:rPr>
          <w:rFonts w:ascii="Book Antiqua" w:hAnsi="Book Antiqua" w:cs="Times New Roman"/>
          <w:sz w:val="24"/>
          <w:szCs w:val="24"/>
          <w:lang w:val="en-GB"/>
        </w:rPr>
      </w:pPr>
    </w:p>
    <w:p w14:paraId="4171AC13" w14:textId="56F84AE3" w:rsidR="00E7068D" w:rsidRPr="00045740" w:rsidRDefault="00E7068D" w:rsidP="00D83040">
      <w:pPr>
        <w:adjustRightInd w:val="0"/>
        <w:snapToGrid w:val="0"/>
        <w:spacing w:after="0" w:line="360" w:lineRule="auto"/>
        <w:jc w:val="both"/>
        <w:rPr>
          <w:rFonts w:ascii="Book Antiqua" w:hAnsi="Book Antiqua" w:cs="Times New Roman"/>
          <w:b/>
          <w:i/>
          <w:iCs/>
          <w:sz w:val="24"/>
          <w:szCs w:val="24"/>
          <w:lang w:val="en-GB"/>
        </w:rPr>
      </w:pPr>
      <w:r w:rsidRPr="00045740">
        <w:rPr>
          <w:rFonts w:ascii="Book Antiqua" w:hAnsi="Book Antiqua" w:cs="Times New Roman"/>
          <w:b/>
          <w:i/>
          <w:iCs/>
          <w:sz w:val="24"/>
          <w:szCs w:val="24"/>
          <w:lang w:val="en-GB"/>
        </w:rPr>
        <w:t>GDP per capita</w:t>
      </w:r>
    </w:p>
    <w:p w14:paraId="58312211" w14:textId="2EF7B30D" w:rsidR="004871C5" w:rsidRPr="00FF34D8" w:rsidRDefault="004871C5" w:rsidP="00D83040">
      <w:pPr>
        <w:pStyle w:val="Standard"/>
        <w:adjustRightInd w:val="0"/>
        <w:snapToGrid w:val="0"/>
        <w:spacing w:line="360" w:lineRule="auto"/>
        <w:jc w:val="both"/>
        <w:rPr>
          <w:rFonts w:ascii="Book Antiqua" w:hAnsi="Book Antiqua" w:cs="Times New Roman"/>
          <w:shd w:val="clear" w:color="auto" w:fill="00FF00"/>
          <w:lang w:val="en-GB"/>
        </w:rPr>
      </w:pPr>
      <w:r w:rsidRPr="00FF34D8">
        <w:rPr>
          <w:rFonts w:ascii="Book Antiqua" w:hAnsi="Book Antiqua" w:cs="Times New Roman"/>
          <w:lang w:val="en-GB"/>
        </w:rPr>
        <w:t xml:space="preserve">In general, there </w:t>
      </w:r>
      <w:r w:rsidR="00B5161D" w:rsidRPr="00FF34D8">
        <w:rPr>
          <w:rFonts w:ascii="Book Antiqua" w:hAnsi="Book Antiqua" w:cs="Times New Roman"/>
          <w:lang w:val="en-GB"/>
        </w:rPr>
        <w:t>was</w:t>
      </w:r>
      <w:r w:rsidRPr="00FF34D8">
        <w:rPr>
          <w:rFonts w:ascii="Book Antiqua" w:hAnsi="Book Antiqua" w:cs="Times New Roman"/>
          <w:lang w:val="en-GB"/>
        </w:rPr>
        <w:t xml:space="preserve"> a positive correlation between GDP per capita and the incidence of T1D. A positive correlation was found for the relation between the relative change in T1D incidence and the relative change in GDP for the countries reporting data at national level (Spearman correlation 0.35) (Figure </w:t>
      </w:r>
      <w:r w:rsidR="00A752F5" w:rsidRPr="00FF34D8">
        <w:rPr>
          <w:rFonts w:ascii="Book Antiqua" w:hAnsi="Book Antiqua" w:cs="Times New Roman"/>
          <w:lang w:val="en-GB"/>
        </w:rPr>
        <w:t>4</w:t>
      </w:r>
      <w:r w:rsidRPr="00FF34D8">
        <w:rPr>
          <w:rFonts w:ascii="Book Antiqua" w:hAnsi="Book Antiqua" w:cs="Times New Roman"/>
          <w:lang w:val="en-GB"/>
        </w:rPr>
        <w:t>).</w:t>
      </w:r>
      <w:r w:rsidR="00466DD8" w:rsidRPr="00FF34D8">
        <w:rPr>
          <w:rFonts w:ascii="Book Antiqua" w:hAnsi="Book Antiqua" w:cs="Times New Roman"/>
          <w:lang w:val="en-GB"/>
        </w:rPr>
        <w:t xml:space="preserve"> </w:t>
      </w:r>
    </w:p>
    <w:p w14:paraId="70D363D9" w14:textId="478D62D5" w:rsidR="0053163D" w:rsidRDefault="00722528" w:rsidP="00045740">
      <w:pPr>
        <w:pStyle w:val="Standard"/>
        <w:adjustRightInd w:val="0"/>
        <w:snapToGrid w:val="0"/>
        <w:spacing w:line="360" w:lineRule="auto"/>
        <w:ind w:firstLineChars="100" w:firstLine="240"/>
        <w:jc w:val="both"/>
        <w:rPr>
          <w:rFonts w:ascii="Book Antiqua" w:hAnsi="Book Antiqua" w:cs="Times New Roman"/>
          <w:lang w:val="en-GB"/>
        </w:rPr>
      </w:pPr>
      <w:r w:rsidRPr="00FF34D8">
        <w:rPr>
          <w:rFonts w:ascii="Book Antiqua" w:hAnsi="Book Antiqua" w:cs="Times New Roman"/>
          <w:lang w:val="en-GB"/>
        </w:rPr>
        <w:t>Analysing</w:t>
      </w:r>
      <w:r w:rsidR="004871C5" w:rsidRPr="00FF34D8">
        <w:rPr>
          <w:rFonts w:ascii="Book Antiqua" w:hAnsi="Book Antiqua" w:cs="Times New Roman"/>
          <w:lang w:val="en-GB"/>
        </w:rPr>
        <w:t xml:space="preserve"> the two periods, we found a positive correlation between incidence of T1D and GPD per capita among 26 countries (Spearman correlation</w:t>
      </w:r>
      <w:r w:rsidR="00045740">
        <w:rPr>
          <w:rFonts w:ascii="Book Antiqua" w:hAnsi="Book Antiqua" w:cs="Times New Roman"/>
          <w:lang w:val="en-GB"/>
        </w:rPr>
        <w:t xml:space="preserve"> </w:t>
      </w:r>
      <w:r w:rsidR="004871C5" w:rsidRPr="00FF34D8">
        <w:rPr>
          <w:rFonts w:ascii="Book Antiqua" w:hAnsi="Book Antiqua" w:cs="Times New Roman"/>
          <w:lang w:val="en-GB"/>
        </w:rPr>
        <w:t>=</w:t>
      </w:r>
      <w:r w:rsidR="00045740">
        <w:rPr>
          <w:rFonts w:ascii="Book Antiqua" w:hAnsi="Book Antiqua" w:cs="Times New Roman"/>
          <w:lang w:val="en-GB"/>
        </w:rPr>
        <w:t xml:space="preserve"> </w:t>
      </w:r>
      <w:r w:rsidR="004871C5" w:rsidRPr="00FF34D8">
        <w:rPr>
          <w:rFonts w:ascii="Book Antiqua" w:hAnsi="Book Antiqua" w:cs="Times New Roman"/>
          <w:lang w:val="en-GB"/>
        </w:rPr>
        <w:t>0.</w:t>
      </w:r>
      <w:r w:rsidR="00466DD8" w:rsidRPr="00FF34D8">
        <w:rPr>
          <w:rFonts w:ascii="Book Antiqua" w:hAnsi="Book Antiqua" w:cs="Times New Roman"/>
          <w:lang w:val="en-GB"/>
        </w:rPr>
        <w:t>52</w:t>
      </w:r>
      <w:r w:rsidR="004871C5" w:rsidRPr="00FF34D8">
        <w:rPr>
          <w:rFonts w:ascii="Book Antiqua" w:hAnsi="Book Antiqua" w:cs="Times New Roman"/>
          <w:lang w:val="en-GB"/>
        </w:rPr>
        <w:t xml:space="preserve"> between 1975-1999 and Spearman correlation</w:t>
      </w:r>
      <w:r w:rsidR="009221E9">
        <w:rPr>
          <w:rFonts w:ascii="Book Antiqua" w:hAnsi="Book Antiqua" w:cs="Times New Roman"/>
          <w:lang w:val="en-GB"/>
        </w:rPr>
        <w:t xml:space="preserve"> </w:t>
      </w:r>
      <w:r w:rsidR="004871C5" w:rsidRPr="00FF34D8">
        <w:rPr>
          <w:rFonts w:ascii="Book Antiqua" w:hAnsi="Book Antiqua" w:cs="Times New Roman"/>
          <w:lang w:val="en-GB"/>
        </w:rPr>
        <w:t>=</w:t>
      </w:r>
      <w:r w:rsidR="009221E9">
        <w:rPr>
          <w:rFonts w:ascii="Book Antiqua" w:hAnsi="Book Antiqua" w:cs="Times New Roman"/>
          <w:lang w:val="en-GB"/>
        </w:rPr>
        <w:t xml:space="preserve"> </w:t>
      </w:r>
      <w:r w:rsidR="00466DD8" w:rsidRPr="00FF34D8">
        <w:rPr>
          <w:rFonts w:ascii="Book Antiqua" w:hAnsi="Book Antiqua" w:cs="Times New Roman"/>
          <w:lang w:val="en-GB"/>
        </w:rPr>
        <w:t>0.53</w:t>
      </w:r>
      <w:r w:rsidR="004871C5" w:rsidRPr="00FF34D8">
        <w:rPr>
          <w:rFonts w:ascii="Book Antiqua" w:hAnsi="Book Antiqua" w:cs="Times New Roman"/>
          <w:lang w:val="en-GB"/>
        </w:rPr>
        <w:t xml:space="preserve"> between 2000-2017). Excluding Finland and Switzerland because of their extreme values in T1D incidence and GDP per capita</w:t>
      </w:r>
      <w:r w:rsidR="000D33B1" w:rsidRPr="00FF34D8">
        <w:rPr>
          <w:rFonts w:ascii="Book Antiqua" w:hAnsi="Book Antiqua" w:cs="Times New Roman"/>
          <w:lang w:val="en-GB"/>
        </w:rPr>
        <w:t>,</w:t>
      </w:r>
      <w:r w:rsidR="004871C5" w:rsidRPr="00FF34D8">
        <w:rPr>
          <w:rFonts w:ascii="Book Antiqua" w:hAnsi="Book Antiqua" w:cs="Times New Roman"/>
          <w:lang w:val="en-GB"/>
        </w:rPr>
        <w:t xml:space="preserve"> respectively, we retrieved a Spearman correlation</w:t>
      </w:r>
      <w:r w:rsidR="009221E9">
        <w:rPr>
          <w:rFonts w:ascii="Book Antiqua" w:hAnsi="Book Antiqua" w:cs="Times New Roman"/>
          <w:lang w:val="en-GB"/>
        </w:rPr>
        <w:t xml:space="preserve"> </w:t>
      </w:r>
      <w:r w:rsidR="004871C5" w:rsidRPr="00FF34D8">
        <w:rPr>
          <w:rFonts w:ascii="Book Antiqua" w:hAnsi="Book Antiqua" w:cs="Times New Roman"/>
          <w:lang w:val="en-GB"/>
        </w:rPr>
        <w:t>=</w:t>
      </w:r>
      <w:r w:rsidR="009221E9">
        <w:rPr>
          <w:rFonts w:ascii="Book Antiqua" w:hAnsi="Book Antiqua" w:cs="Times New Roman"/>
          <w:lang w:val="en-GB"/>
        </w:rPr>
        <w:t xml:space="preserve"> </w:t>
      </w:r>
      <w:r w:rsidR="004871C5" w:rsidRPr="00FF34D8">
        <w:rPr>
          <w:rFonts w:ascii="Book Antiqua" w:hAnsi="Book Antiqua" w:cs="Times New Roman"/>
          <w:lang w:val="en-GB"/>
        </w:rPr>
        <w:t>0.</w:t>
      </w:r>
      <w:r w:rsidR="005A3E4C" w:rsidRPr="00FF34D8">
        <w:rPr>
          <w:rFonts w:ascii="Book Antiqua" w:hAnsi="Book Antiqua" w:cs="Times New Roman"/>
          <w:lang w:val="en-GB"/>
        </w:rPr>
        <w:t>69</w:t>
      </w:r>
      <w:r w:rsidR="004871C5" w:rsidRPr="00FF34D8">
        <w:rPr>
          <w:rFonts w:ascii="Book Antiqua" w:hAnsi="Book Antiqua" w:cs="Times New Roman"/>
          <w:lang w:val="en-GB"/>
        </w:rPr>
        <w:t xml:space="preserve"> </w:t>
      </w:r>
      <w:proofErr w:type="gramStart"/>
      <w:r w:rsidR="004871C5" w:rsidRPr="00FF34D8">
        <w:rPr>
          <w:rFonts w:ascii="Book Antiqua" w:hAnsi="Book Antiqua" w:cs="Times New Roman"/>
          <w:lang w:val="en-GB"/>
        </w:rPr>
        <w:t>between 1975-1999</w:t>
      </w:r>
      <w:proofErr w:type="gramEnd"/>
      <w:r w:rsidR="004871C5" w:rsidRPr="00FF34D8">
        <w:rPr>
          <w:rFonts w:ascii="Book Antiqua" w:hAnsi="Book Antiqua" w:cs="Times New Roman"/>
          <w:lang w:val="en-GB"/>
        </w:rPr>
        <w:t xml:space="preserve"> and Spearman correlation</w:t>
      </w:r>
      <w:r w:rsidR="009221E9">
        <w:rPr>
          <w:rFonts w:ascii="Book Antiqua" w:hAnsi="Book Antiqua" w:cs="Times New Roman"/>
          <w:lang w:val="en-GB"/>
        </w:rPr>
        <w:t xml:space="preserve"> </w:t>
      </w:r>
      <w:r w:rsidR="004871C5" w:rsidRPr="00FF34D8">
        <w:rPr>
          <w:rFonts w:ascii="Book Antiqua" w:hAnsi="Book Antiqua" w:cs="Times New Roman"/>
          <w:lang w:val="en-GB"/>
        </w:rPr>
        <w:t>=</w:t>
      </w:r>
      <w:r w:rsidR="00163684" w:rsidRPr="00FF34D8">
        <w:rPr>
          <w:rFonts w:ascii="Book Antiqua" w:hAnsi="Book Antiqua" w:cs="Times New Roman"/>
          <w:lang w:val="en-GB"/>
        </w:rPr>
        <w:t xml:space="preserve"> 0.62</w:t>
      </w:r>
      <w:r w:rsidR="00BA71B2" w:rsidRPr="00FF34D8">
        <w:rPr>
          <w:rFonts w:ascii="Book Antiqua" w:hAnsi="Book Antiqua" w:cs="Times New Roman"/>
          <w:lang w:val="en-GB"/>
        </w:rPr>
        <w:t xml:space="preserve"> </w:t>
      </w:r>
      <w:r w:rsidR="004871C5" w:rsidRPr="00FF34D8">
        <w:rPr>
          <w:rFonts w:ascii="Book Antiqua" w:hAnsi="Book Antiqua" w:cs="Times New Roman"/>
          <w:lang w:val="en-GB"/>
        </w:rPr>
        <w:t>between 2000-2017</w:t>
      </w:r>
      <w:r w:rsidR="00A752F5" w:rsidRPr="00FF34D8">
        <w:rPr>
          <w:rFonts w:ascii="Book Antiqua" w:hAnsi="Book Antiqua" w:cs="Times New Roman"/>
          <w:lang w:val="en-GB"/>
        </w:rPr>
        <w:t xml:space="preserve"> (Figure 5</w:t>
      </w:r>
      <w:r w:rsidR="00B775B6" w:rsidRPr="00FF34D8">
        <w:rPr>
          <w:rFonts w:ascii="Book Antiqua" w:hAnsi="Book Antiqua" w:cs="Times New Roman"/>
          <w:lang w:val="en-GB"/>
        </w:rPr>
        <w:t>)</w:t>
      </w:r>
      <w:r w:rsidR="00467A67" w:rsidRPr="00FF34D8">
        <w:rPr>
          <w:rFonts w:ascii="Book Antiqua" w:hAnsi="Book Antiqua" w:cs="Times New Roman"/>
          <w:lang w:val="en-GB"/>
        </w:rPr>
        <w:t xml:space="preserve">. </w:t>
      </w:r>
      <w:r w:rsidR="004871C5" w:rsidRPr="00FF34D8">
        <w:rPr>
          <w:rFonts w:ascii="Book Antiqua" w:hAnsi="Book Antiqua" w:cs="Times New Roman"/>
          <w:lang w:val="en-GB"/>
        </w:rPr>
        <w:t xml:space="preserve">From the linear regression model, including the 26 countries, it </w:t>
      </w:r>
      <w:r w:rsidR="00B5161D" w:rsidRPr="00FF34D8">
        <w:rPr>
          <w:rFonts w:ascii="Book Antiqua" w:hAnsi="Book Antiqua" w:cs="Times New Roman"/>
          <w:lang w:val="en-GB"/>
        </w:rPr>
        <w:t>was</w:t>
      </w:r>
      <w:r w:rsidR="004871C5" w:rsidRPr="00FF34D8">
        <w:rPr>
          <w:rFonts w:ascii="Book Antiqua" w:hAnsi="Book Antiqua" w:cs="Times New Roman"/>
          <w:lang w:val="en-GB"/>
        </w:rPr>
        <w:t xml:space="preserve"> suggested </w:t>
      </w:r>
      <w:r w:rsidR="00B5161D" w:rsidRPr="00FF34D8">
        <w:rPr>
          <w:rFonts w:ascii="Book Antiqua" w:hAnsi="Book Antiqua" w:cs="Times New Roman"/>
          <w:lang w:val="en-GB"/>
        </w:rPr>
        <w:t xml:space="preserve">that </w:t>
      </w:r>
      <w:r w:rsidR="004871C5" w:rsidRPr="00FF34D8">
        <w:rPr>
          <w:rFonts w:ascii="Book Antiqua" w:hAnsi="Book Antiqua" w:cs="Times New Roman"/>
          <w:lang w:val="en-GB"/>
        </w:rPr>
        <w:t xml:space="preserve">for 1991 the country-to-country variation in GDP explained 9% of the country-to-country variation in incidence (adjusted </w:t>
      </w:r>
      <w:r w:rsidR="004871C5" w:rsidRPr="009221E9">
        <w:rPr>
          <w:rFonts w:ascii="Book Antiqua" w:hAnsi="Book Antiqua" w:cs="Times New Roman"/>
          <w:i/>
          <w:iCs/>
          <w:lang w:val="en-GB"/>
        </w:rPr>
        <w:t>R</w:t>
      </w:r>
      <w:r w:rsidR="004871C5" w:rsidRPr="00FF34D8">
        <w:rPr>
          <w:rFonts w:ascii="Book Antiqua" w:hAnsi="Book Antiqua" w:cs="Times New Roman"/>
          <w:vertAlign w:val="superscript"/>
          <w:lang w:val="en-GB"/>
        </w:rPr>
        <w:t xml:space="preserve">2 </w:t>
      </w:r>
      <w:r w:rsidR="004871C5" w:rsidRPr="00FF34D8">
        <w:rPr>
          <w:rFonts w:ascii="Book Antiqua" w:hAnsi="Book Antiqua" w:cs="Times New Roman"/>
          <w:lang w:val="en-GB"/>
        </w:rPr>
        <w:t>of the model 0.09</w:t>
      </w:r>
      <w:r w:rsidR="00B5161D" w:rsidRPr="00FF34D8">
        <w:rPr>
          <w:rFonts w:ascii="Book Antiqua" w:hAnsi="Book Antiqua" w:cs="Times New Roman"/>
          <w:lang w:val="en-GB"/>
        </w:rPr>
        <w:t>),</w:t>
      </w:r>
      <w:r w:rsidR="004871C5" w:rsidRPr="00FF34D8">
        <w:rPr>
          <w:rFonts w:ascii="Book Antiqua" w:hAnsi="Book Antiqua" w:cs="Times New Roman"/>
          <w:lang w:val="en-GB"/>
        </w:rPr>
        <w:t xml:space="preserve"> while</w:t>
      </w:r>
      <w:r w:rsidR="00B5161D" w:rsidRPr="00FF34D8">
        <w:rPr>
          <w:rFonts w:ascii="Book Antiqua" w:hAnsi="Book Antiqua" w:cs="Times New Roman"/>
          <w:lang w:val="en-GB"/>
        </w:rPr>
        <w:t>,</w:t>
      </w:r>
      <w:r w:rsidR="004871C5" w:rsidRPr="00FF34D8">
        <w:rPr>
          <w:rFonts w:ascii="Book Antiqua" w:hAnsi="Book Antiqua" w:cs="Times New Roman"/>
          <w:lang w:val="en-GB"/>
        </w:rPr>
        <w:t xml:space="preserve"> for the year 2006</w:t>
      </w:r>
      <w:r w:rsidR="009A6424" w:rsidRPr="00FF34D8">
        <w:rPr>
          <w:rFonts w:ascii="Book Antiqua" w:hAnsi="Book Antiqua" w:cs="Times New Roman"/>
          <w:lang w:val="en-GB"/>
        </w:rPr>
        <w:t xml:space="preserve">, it </w:t>
      </w:r>
      <w:r w:rsidR="004871C5" w:rsidRPr="00FF34D8">
        <w:rPr>
          <w:rFonts w:ascii="Book Antiqua" w:hAnsi="Book Antiqua" w:cs="Times New Roman"/>
          <w:lang w:val="en-GB"/>
        </w:rPr>
        <w:t xml:space="preserve">was 17% (adjusted </w:t>
      </w:r>
      <w:r w:rsidR="004871C5" w:rsidRPr="009221E9">
        <w:rPr>
          <w:rFonts w:ascii="Book Antiqua" w:hAnsi="Book Antiqua" w:cs="Times New Roman"/>
          <w:i/>
          <w:iCs/>
          <w:lang w:val="en-GB"/>
        </w:rPr>
        <w:t>R</w:t>
      </w:r>
      <w:r w:rsidR="004871C5" w:rsidRPr="00FF34D8">
        <w:rPr>
          <w:rFonts w:ascii="Book Antiqua" w:hAnsi="Book Antiqua" w:cs="Times New Roman"/>
          <w:vertAlign w:val="superscript"/>
          <w:lang w:val="en-GB"/>
        </w:rPr>
        <w:t>2</w:t>
      </w:r>
      <w:r w:rsidR="004871C5" w:rsidRPr="00FF34D8">
        <w:rPr>
          <w:rFonts w:ascii="Book Antiqua" w:hAnsi="Book Antiqua" w:cs="Times New Roman"/>
          <w:lang w:val="en-GB"/>
        </w:rPr>
        <w:t xml:space="preserve"> of 0.17)</w:t>
      </w:r>
      <w:r w:rsidR="00B775B6" w:rsidRPr="00FF34D8">
        <w:rPr>
          <w:rFonts w:ascii="Book Antiqua" w:hAnsi="Book Antiqua" w:cs="Times New Roman"/>
          <w:lang w:val="en-GB"/>
        </w:rPr>
        <w:t xml:space="preserve"> (Table</w:t>
      </w:r>
      <w:r w:rsidR="0046465E" w:rsidRPr="00FF34D8">
        <w:rPr>
          <w:rFonts w:ascii="Book Antiqua" w:hAnsi="Book Antiqua" w:cs="Times New Roman"/>
          <w:lang w:val="en-GB"/>
        </w:rPr>
        <w:t xml:space="preserve"> 3)</w:t>
      </w:r>
      <w:r w:rsidR="0053163D" w:rsidRPr="00FF34D8">
        <w:rPr>
          <w:rFonts w:ascii="Book Antiqua" w:hAnsi="Book Antiqua" w:cs="Times New Roman"/>
          <w:lang w:val="en-GB"/>
        </w:rPr>
        <w:t xml:space="preserve">. </w:t>
      </w:r>
      <w:r w:rsidR="00B5161D" w:rsidRPr="00FF34D8">
        <w:rPr>
          <w:rFonts w:ascii="Book Antiqua" w:hAnsi="Book Antiqua" w:cs="Times New Roman"/>
          <w:lang w:val="en-GB"/>
        </w:rPr>
        <w:t>W</w:t>
      </w:r>
      <w:r w:rsidR="00163684" w:rsidRPr="00FF34D8">
        <w:rPr>
          <w:rFonts w:ascii="Book Antiqua" w:hAnsi="Book Antiqua" w:cs="Times New Roman"/>
          <w:lang w:val="en-GB"/>
        </w:rPr>
        <w:t>e performed the same analysis</w:t>
      </w:r>
      <w:r w:rsidR="00CE5207" w:rsidRPr="00FF34D8">
        <w:rPr>
          <w:rFonts w:ascii="Book Antiqua" w:hAnsi="Book Antiqua" w:cs="Times New Roman"/>
          <w:lang w:val="en-GB"/>
        </w:rPr>
        <w:t xml:space="preserve"> </w:t>
      </w:r>
      <w:r w:rsidR="004871C5" w:rsidRPr="00FF34D8">
        <w:rPr>
          <w:rFonts w:ascii="Book Antiqua" w:hAnsi="Book Antiqua" w:cs="Times New Roman"/>
          <w:lang w:val="en-GB"/>
        </w:rPr>
        <w:t>excluding Finland and Switzerland</w:t>
      </w:r>
      <w:r w:rsidR="00B5161D" w:rsidRPr="00FF34D8">
        <w:rPr>
          <w:rFonts w:ascii="Book Antiqua" w:hAnsi="Book Antiqua" w:cs="Times New Roman"/>
          <w:lang w:val="en-GB"/>
        </w:rPr>
        <w:t>.</w:t>
      </w:r>
      <w:r w:rsidR="00163684" w:rsidRPr="00FF34D8">
        <w:rPr>
          <w:rFonts w:ascii="Book Antiqua" w:hAnsi="Book Antiqua" w:cs="Times New Roman"/>
          <w:lang w:val="en-GB"/>
        </w:rPr>
        <w:t xml:space="preserve"> </w:t>
      </w:r>
      <w:r w:rsidR="00B5161D" w:rsidRPr="00FF34D8">
        <w:rPr>
          <w:rFonts w:ascii="Book Antiqua" w:hAnsi="Book Antiqua" w:cs="Times New Roman"/>
          <w:lang w:val="en-GB"/>
        </w:rPr>
        <w:t>W</w:t>
      </w:r>
      <w:r w:rsidR="00163684" w:rsidRPr="00FF34D8">
        <w:rPr>
          <w:rFonts w:ascii="Book Antiqua" w:hAnsi="Book Antiqua" w:cs="Times New Roman"/>
          <w:lang w:val="en-GB"/>
        </w:rPr>
        <w:t xml:space="preserve">e found </w:t>
      </w:r>
      <w:r w:rsidR="00CE5207" w:rsidRPr="00FF34D8">
        <w:rPr>
          <w:rFonts w:ascii="Book Antiqua" w:hAnsi="Book Antiqua" w:cs="Times New Roman"/>
          <w:lang w:val="en-GB"/>
        </w:rPr>
        <w:t>f</w:t>
      </w:r>
      <w:r w:rsidR="004871C5" w:rsidRPr="00FF34D8">
        <w:rPr>
          <w:rFonts w:ascii="Book Antiqua" w:hAnsi="Book Antiqua" w:cs="Times New Roman"/>
          <w:lang w:val="en-GB"/>
        </w:rPr>
        <w:t xml:space="preserve">or 1991 </w:t>
      </w:r>
      <w:r w:rsidR="009A6424" w:rsidRPr="00FF34D8">
        <w:rPr>
          <w:rFonts w:ascii="Book Antiqua" w:hAnsi="Book Antiqua" w:cs="Times New Roman"/>
          <w:lang w:val="en-GB"/>
        </w:rPr>
        <w:t xml:space="preserve">that </w:t>
      </w:r>
      <w:r w:rsidR="004871C5" w:rsidRPr="00FF34D8">
        <w:rPr>
          <w:rFonts w:ascii="Book Antiqua" w:hAnsi="Book Antiqua" w:cs="Times New Roman"/>
          <w:lang w:val="en-GB"/>
        </w:rPr>
        <w:t>the change in</w:t>
      </w:r>
      <w:r w:rsidR="0094249D" w:rsidRPr="00FF34D8">
        <w:rPr>
          <w:rFonts w:ascii="Book Antiqua" w:hAnsi="Book Antiqua" w:cs="Times New Roman"/>
          <w:lang w:val="en-GB"/>
        </w:rPr>
        <w:t xml:space="preserve"> </w:t>
      </w:r>
      <w:r w:rsidR="004871C5" w:rsidRPr="00FF34D8">
        <w:rPr>
          <w:rFonts w:ascii="Book Antiqua" w:hAnsi="Book Antiqua" w:cs="Times New Roman"/>
          <w:lang w:val="en-GB"/>
        </w:rPr>
        <w:t xml:space="preserve">the GDP explained 44% the change in incidence of T1D (adjusted </w:t>
      </w:r>
      <w:r w:rsidR="004871C5" w:rsidRPr="00F363E6">
        <w:rPr>
          <w:rFonts w:ascii="Book Antiqua" w:hAnsi="Book Antiqua" w:cs="Times New Roman"/>
          <w:i/>
          <w:iCs/>
          <w:lang w:val="en-GB"/>
        </w:rPr>
        <w:t>R</w:t>
      </w:r>
      <w:r w:rsidR="004871C5" w:rsidRPr="00FF34D8">
        <w:rPr>
          <w:rFonts w:ascii="Book Antiqua" w:hAnsi="Book Antiqua" w:cs="Times New Roman"/>
          <w:vertAlign w:val="superscript"/>
          <w:lang w:val="en-GB"/>
        </w:rPr>
        <w:t>2</w:t>
      </w:r>
      <w:r w:rsidR="004871C5" w:rsidRPr="00FF34D8">
        <w:rPr>
          <w:rFonts w:ascii="Book Antiqua" w:hAnsi="Book Antiqua" w:cs="Times New Roman"/>
          <w:lang w:val="en-GB"/>
        </w:rPr>
        <w:t xml:space="preserve"> of the model 0.4</w:t>
      </w:r>
      <w:r w:rsidR="009A6424" w:rsidRPr="00FF34D8">
        <w:rPr>
          <w:rFonts w:ascii="Book Antiqua" w:hAnsi="Book Antiqua" w:cs="Times New Roman"/>
          <w:lang w:val="en-GB"/>
        </w:rPr>
        <w:t>4</w:t>
      </w:r>
      <w:r w:rsidR="00B5161D" w:rsidRPr="00FF34D8">
        <w:rPr>
          <w:rFonts w:ascii="Book Antiqua" w:hAnsi="Book Antiqua" w:cs="Times New Roman"/>
          <w:lang w:val="en-GB"/>
        </w:rPr>
        <w:t>)</w:t>
      </w:r>
      <w:r w:rsidR="004871C5" w:rsidRPr="00FF34D8">
        <w:rPr>
          <w:rFonts w:ascii="Book Antiqua" w:hAnsi="Book Antiqua" w:cs="Times New Roman"/>
          <w:lang w:val="en-GB"/>
        </w:rPr>
        <w:t>, while</w:t>
      </w:r>
      <w:r w:rsidR="009A6424" w:rsidRPr="00FF34D8">
        <w:rPr>
          <w:rFonts w:ascii="Book Antiqua" w:hAnsi="Book Antiqua" w:cs="Times New Roman"/>
          <w:lang w:val="en-GB"/>
        </w:rPr>
        <w:t>,</w:t>
      </w:r>
      <w:r w:rsidR="004871C5" w:rsidRPr="00FF34D8">
        <w:rPr>
          <w:rFonts w:ascii="Book Antiqua" w:hAnsi="Book Antiqua" w:cs="Times New Roman"/>
          <w:lang w:val="en-GB"/>
        </w:rPr>
        <w:t xml:space="preserve"> for 2006</w:t>
      </w:r>
      <w:r w:rsidR="009A6424" w:rsidRPr="00FF34D8">
        <w:rPr>
          <w:rFonts w:ascii="Book Antiqua" w:hAnsi="Book Antiqua" w:cs="Times New Roman"/>
          <w:lang w:val="en-GB"/>
        </w:rPr>
        <w:t>, it</w:t>
      </w:r>
      <w:r w:rsidR="004871C5" w:rsidRPr="00FF34D8">
        <w:rPr>
          <w:rFonts w:ascii="Book Antiqua" w:hAnsi="Book Antiqua" w:cs="Times New Roman"/>
          <w:lang w:val="en-GB"/>
        </w:rPr>
        <w:t xml:space="preserve"> was 22% (adjusted </w:t>
      </w:r>
      <w:r w:rsidR="004871C5" w:rsidRPr="009221E9">
        <w:rPr>
          <w:rFonts w:ascii="Book Antiqua" w:hAnsi="Book Antiqua" w:cs="Times New Roman"/>
          <w:i/>
          <w:iCs/>
          <w:lang w:val="en-GB"/>
        </w:rPr>
        <w:t>R</w:t>
      </w:r>
      <w:r w:rsidR="004871C5" w:rsidRPr="00FF34D8">
        <w:rPr>
          <w:rFonts w:ascii="Book Antiqua" w:hAnsi="Book Antiqua" w:cs="Times New Roman"/>
          <w:vertAlign w:val="superscript"/>
          <w:lang w:val="en-GB"/>
        </w:rPr>
        <w:t>2</w:t>
      </w:r>
      <w:r w:rsidR="004871C5" w:rsidRPr="00FF34D8">
        <w:rPr>
          <w:rFonts w:ascii="Book Antiqua" w:hAnsi="Book Antiqua" w:cs="Times New Roman"/>
          <w:lang w:val="en-GB"/>
        </w:rPr>
        <w:t xml:space="preserve"> of 0.22)</w:t>
      </w:r>
      <w:r w:rsidR="0094249D" w:rsidRPr="00FF34D8">
        <w:rPr>
          <w:rFonts w:ascii="Book Antiqua" w:hAnsi="Book Antiqua" w:cs="Times New Roman"/>
          <w:lang w:val="en-GB"/>
        </w:rPr>
        <w:t xml:space="preserve"> </w:t>
      </w:r>
      <w:r w:rsidR="0046465E" w:rsidRPr="00FF34D8">
        <w:rPr>
          <w:rFonts w:ascii="Book Antiqua" w:hAnsi="Book Antiqua" w:cs="Times New Roman"/>
          <w:lang w:val="en-GB"/>
        </w:rPr>
        <w:t>(Table 4).</w:t>
      </w:r>
    </w:p>
    <w:p w14:paraId="16155EFF" w14:textId="77777777" w:rsidR="00985DE1" w:rsidRPr="00FF34D8" w:rsidRDefault="00985DE1" w:rsidP="00045740">
      <w:pPr>
        <w:pStyle w:val="Standard"/>
        <w:adjustRightInd w:val="0"/>
        <w:snapToGrid w:val="0"/>
        <w:spacing w:line="360" w:lineRule="auto"/>
        <w:ind w:firstLineChars="100" w:firstLine="240"/>
        <w:jc w:val="both"/>
        <w:rPr>
          <w:rFonts w:ascii="Book Antiqua" w:hAnsi="Book Antiqua" w:cs="Times New Roman"/>
        </w:rPr>
      </w:pPr>
    </w:p>
    <w:p w14:paraId="4C4479D1" w14:textId="7992794B" w:rsidR="00E7068D" w:rsidRPr="00FF34D8" w:rsidRDefault="009221E9" w:rsidP="00D83040">
      <w:pPr>
        <w:adjustRightInd w:val="0"/>
        <w:snapToGrid w:val="0"/>
        <w:spacing w:after="0" w:line="360" w:lineRule="auto"/>
        <w:jc w:val="both"/>
        <w:rPr>
          <w:rFonts w:ascii="Book Antiqua" w:hAnsi="Book Antiqua" w:cs="Times New Roman"/>
          <w:b/>
          <w:sz w:val="24"/>
          <w:szCs w:val="24"/>
          <w:lang w:val="en-GB"/>
        </w:rPr>
      </w:pPr>
      <w:r w:rsidRPr="006E477D">
        <w:rPr>
          <w:rFonts w:ascii="Book Antiqua" w:hAnsi="Book Antiqua"/>
          <w:b/>
          <w:bCs/>
          <w:sz w:val="24"/>
          <w:szCs w:val="24"/>
          <w:lang w:val="en-US"/>
        </w:rPr>
        <w:lastRenderedPageBreak/>
        <w:t>DISCUSSION</w:t>
      </w:r>
    </w:p>
    <w:p w14:paraId="7A022CC0" w14:textId="22A0670E" w:rsidR="00E7068D" w:rsidRPr="00FF34D8" w:rsidRDefault="00E7068D"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cs="Times New Roman"/>
          <w:sz w:val="24"/>
          <w:szCs w:val="24"/>
          <w:lang w:val="en-GB"/>
        </w:rPr>
        <w:t>In this study, we updated our previous results on the global incidence of T1D in individuals aged 0-14 years and its variation over time. We analy</w:t>
      </w:r>
      <w:r w:rsidR="00FD3948" w:rsidRPr="00FF34D8">
        <w:rPr>
          <w:rFonts w:ascii="Book Antiqua" w:hAnsi="Book Antiqua" w:cs="Times New Roman"/>
          <w:sz w:val="24"/>
          <w:szCs w:val="24"/>
          <w:lang w:val="en-GB"/>
        </w:rPr>
        <w:t>s</w:t>
      </w:r>
      <w:r w:rsidRPr="00FF34D8">
        <w:rPr>
          <w:rFonts w:ascii="Book Antiqua" w:hAnsi="Book Antiqua" w:cs="Times New Roman"/>
          <w:sz w:val="24"/>
          <w:szCs w:val="24"/>
          <w:lang w:val="en-GB"/>
        </w:rPr>
        <w:t>ed the trend in two periods for age categories and GDP per capita</w:t>
      </w:r>
      <w:r w:rsidR="00B365B1" w:rsidRPr="00FF34D8">
        <w:rPr>
          <w:rFonts w:ascii="Book Antiqua" w:hAnsi="Book Antiqua" w:cs="Times New Roman"/>
          <w:sz w:val="24"/>
          <w:szCs w:val="24"/>
          <w:lang w:val="en-GB"/>
        </w:rPr>
        <w:t>.</w:t>
      </w:r>
      <w:r w:rsidR="00DE3AD5" w:rsidRPr="00FF34D8">
        <w:rPr>
          <w:rFonts w:ascii="Book Antiqua" w:hAnsi="Book Antiqua" w:cs="Times New Roman"/>
          <w:sz w:val="24"/>
          <w:szCs w:val="24"/>
          <w:lang w:val="en-GB"/>
        </w:rPr>
        <w:t xml:space="preserve"> </w:t>
      </w:r>
      <w:r w:rsidRPr="00FF34D8">
        <w:rPr>
          <w:rFonts w:ascii="Book Antiqua" w:hAnsi="Book Antiqua" w:cs="Times New Roman"/>
          <w:sz w:val="24"/>
          <w:szCs w:val="24"/>
          <w:lang w:val="en-GB"/>
        </w:rPr>
        <w:t xml:space="preserve">In general, there was a wide geographic variation in the 84 countries for which the incidence of T1D was reported. This variability could be explained to some extent by ethnic differences in allele and haplotype frequencies of risk alleles between populations, for example, </w:t>
      </w:r>
      <w:r w:rsidR="00FD3948" w:rsidRPr="00FF34D8">
        <w:rPr>
          <w:rFonts w:ascii="Book Antiqua" w:hAnsi="Book Antiqua" w:cs="Times New Roman"/>
          <w:sz w:val="24"/>
          <w:szCs w:val="24"/>
          <w:lang w:val="en-GB"/>
        </w:rPr>
        <w:t>in</w:t>
      </w:r>
      <w:r w:rsidRPr="00FF34D8">
        <w:rPr>
          <w:rFonts w:ascii="Book Antiqua" w:hAnsi="Book Antiqua" w:cs="Times New Roman"/>
          <w:sz w:val="24"/>
          <w:szCs w:val="24"/>
          <w:lang w:val="en-GB"/>
        </w:rPr>
        <w:t xml:space="preserve"> the HLA region</w:t>
      </w:r>
      <w:r w:rsidR="00FD3948" w:rsidRPr="00FF34D8">
        <w:rPr>
          <w:rFonts w:ascii="Book Antiqua" w:hAnsi="Book Antiqua" w:cs="Times New Roman"/>
          <w:sz w:val="24"/>
          <w:szCs w:val="24"/>
          <w:lang w:val="en-GB"/>
        </w:rPr>
        <w:t>,</w:t>
      </w:r>
      <w:r w:rsidRPr="00FF34D8">
        <w:rPr>
          <w:rFonts w:ascii="Book Antiqua" w:hAnsi="Book Antiqua" w:cs="Times New Roman"/>
          <w:sz w:val="24"/>
          <w:szCs w:val="24"/>
          <w:lang w:val="en-GB"/>
        </w:rPr>
        <w:t xml:space="preserve"> </w:t>
      </w:r>
      <w:r w:rsidR="00FD3948" w:rsidRPr="00FF34D8">
        <w:rPr>
          <w:rFonts w:ascii="Book Antiqua" w:hAnsi="Book Antiqua" w:cs="Times New Roman"/>
          <w:sz w:val="24"/>
          <w:szCs w:val="24"/>
          <w:lang w:val="en-GB"/>
        </w:rPr>
        <w:t>which</w:t>
      </w:r>
      <w:r w:rsidRPr="00FF34D8">
        <w:rPr>
          <w:rFonts w:ascii="Book Antiqua" w:hAnsi="Book Antiqua" w:cs="Times New Roman"/>
          <w:sz w:val="24"/>
          <w:szCs w:val="24"/>
          <w:lang w:val="en-GB"/>
        </w:rPr>
        <w:t xml:space="preserve"> explains almost 50% of the genetic component of the </w:t>
      </w:r>
      <w:proofErr w:type="gramStart"/>
      <w:r w:rsidRPr="00FF34D8">
        <w:rPr>
          <w:rFonts w:ascii="Book Antiqua" w:hAnsi="Book Antiqua" w:cs="Times New Roman"/>
          <w:sz w:val="24"/>
          <w:szCs w:val="24"/>
          <w:lang w:val="en-GB"/>
        </w:rPr>
        <w:t>disease</w:t>
      </w:r>
      <w:r w:rsidR="005617AA" w:rsidRPr="00A41159">
        <w:rPr>
          <w:rFonts w:ascii="Book Antiqua" w:hAnsi="Book Antiqua" w:cs="Times New Roman"/>
          <w:noProof/>
          <w:sz w:val="24"/>
          <w:szCs w:val="24"/>
          <w:vertAlign w:val="superscript"/>
          <w:lang w:val="en-GB"/>
        </w:rPr>
        <w:t>[</w:t>
      </w:r>
      <w:proofErr w:type="gramEnd"/>
      <w:r w:rsidR="005617AA" w:rsidRPr="00A41159">
        <w:rPr>
          <w:rFonts w:ascii="Book Antiqua" w:hAnsi="Book Antiqua" w:cs="Times New Roman"/>
          <w:noProof/>
          <w:sz w:val="24"/>
          <w:szCs w:val="24"/>
          <w:vertAlign w:val="superscript"/>
          <w:lang w:val="en-GB"/>
        </w:rPr>
        <w:t>99]</w:t>
      </w:r>
      <w:r w:rsidRPr="00FF34D8">
        <w:rPr>
          <w:rFonts w:ascii="Book Antiqua" w:hAnsi="Book Antiqua" w:cs="Times New Roman"/>
          <w:sz w:val="24"/>
          <w:szCs w:val="24"/>
          <w:lang w:val="en-GB"/>
        </w:rPr>
        <w:t>. There has been a strong association between a high frequency of pre</w:t>
      </w:r>
      <w:r w:rsidR="00621298" w:rsidRPr="00FF34D8">
        <w:rPr>
          <w:rFonts w:ascii="Book Antiqua" w:hAnsi="Book Antiqua" w:cs="Times New Roman"/>
          <w:sz w:val="24"/>
          <w:szCs w:val="24"/>
          <w:lang w:val="en-GB"/>
        </w:rPr>
        <w:t>-</w:t>
      </w:r>
      <w:r w:rsidRPr="00FF34D8">
        <w:rPr>
          <w:rFonts w:ascii="Book Antiqua" w:hAnsi="Book Antiqua" w:cs="Times New Roman"/>
          <w:sz w:val="24"/>
          <w:szCs w:val="24"/>
          <w:lang w:val="en-GB"/>
        </w:rPr>
        <w:t>disposition</w:t>
      </w:r>
      <w:r w:rsidR="00621298" w:rsidRPr="00FF34D8">
        <w:rPr>
          <w:rFonts w:ascii="Book Antiqua" w:hAnsi="Book Antiqua" w:cs="Times New Roman"/>
          <w:sz w:val="24"/>
          <w:szCs w:val="24"/>
          <w:lang w:val="en-GB"/>
        </w:rPr>
        <w:t xml:space="preserve"> for</w:t>
      </w:r>
      <w:r w:rsidRPr="00FF34D8">
        <w:rPr>
          <w:rFonts w:ascii="Book Antiqua" w:hAnsi="Book Antiqua" w:cs="Times New Roman"/>
          <w:sz w:val="24"/>
          <w:szCs w:val="24"/>
          <w:lang w:val="en-GB"/>
        </w:rPr>
        <w:t xml:space="preserve"> HLA haplotypes and a high incidence of T1D. For example, research in the United States, based on the presence of two high-risk haplotypes of HLA-DR3/DR4, revealed that Caucasians have a higher risk of developing T1D </w:t>
      </w:r>
      <w:r w:rsidR="00621298" w:rsidRPr="00FF34D8">
        <w:rPr>
          <w:rFonts w:ascii="Book Antiqua" w:hAnsi="Book Antiqua" w:cs="Times New Roman"/>
          <w:sz w:val="24"/>
          <w:szCs w:val="24"/>
          <w:lang w:val="en-GB"/>
        </w:rPr>
        <w:t>than</w:t>
      </w:r>
      <w:r w:rsidRPr="00FF34D8">
        <w:rPr>
          <w:rFonts w:ascii="Book Antiqua" w:hAnsi="Book Antiqua" w:cs="Times New Roman"/>
          <w:sz w:val="24"/>
          <w:szCs w:val="24"/>
          <w:lang w:val="en-GB"/>
        </w:rPr>
        <w:t xml:space="preserve"> other ethnic </w:t>
      </w:r>
      <w:proofErr w:type="gramStart"/>
      <w:r w:rsidRPr="00FF34D8">
        <w:rPr>
          <w:rFonts w:ascii="Book Antiqua" w:hAnsi="Book Antiqua" w:cs="Times New Roman"/>
          <w:sz w:val="24"/>
          <w:szCs w:val="24"/>
          <w:lang w:val="en-GB"/>
        </w:rPr>
        <w:t>groups</w:t>
      </w:r>
      <w:r w:rsidR="005617AA" w:rsidRPr="00A41159">
        <w:rPr>
          <w:rFonts w:ascii="Book Antiqua" w:hAnsi="Book Antiqua" w:cs="Times New Roman"/>
          <w:noProof/>
          <w:sz w:val="24"/>
          <w:szCs w:val="24"/>
          <w:vertAlign w:val="superscript"/>
          <w:lang w:val="en-GB"/>
        </w:rPr>
        <w:t>[</w:t>
      </w:r>
      <w:proofErr w:type="gramEnd"/>
      <w:r w:rsidR="005617AA" w:rsidRPr="00A41159">
        <w:rPr>
          <w:rFonts w:ascii="Book Antiqua" w:hAnsi="Book Antiqua" w:cs="Times New Roman"/>
          <w:noProof/>
          <w:sz w:val="24"/>
          <w:szCs w:val="24"/>
          <w:vertAlign w:val="superscript"/>
          <w:lang w:val="en-GB"/>
        </w:rPr>
        <w:t>100]</w:t>
      </w:r>
      <w:r w:rsidRPr="00FF34D8">
        <w:rPr>
          <w:rFonts w:ascii="Book Antiqua" w:hAnsi="Book Antiqua" w:cs="Times New Roman"/>
          <w:sz w:val="24"/>
          <w:szCs w:val="24"/>
          <w:lang w:val="en-GB"/>
        </w:rPr>
        <w:t xml:space="preserve">. It has been demonstrated that unlike Europeans, DR susceptibility alleles in Asian populations (whose incidence is lower) are in strong linkage disequilibrium with DQ neutral </w:t>
      </w:r>
      <w:r w:rsidR="00621298" w:rsidRPr="00FF34D8">
        <w:rPr>
          <w:rFonts w:ascii="Book Antiqua" w:hAnsi="Book Antiqua" w:cs="Times New Roman"/>
          <w:sz w:val="24"/>
          <w:szCs w:val="24"/>
          <w:lang w:val="en-GB"/>
        </w:rPr>
        <w:t xml:space="preserve">alleles </w:t>
      </w:r>
      <w:r w:rsidRPr="00FF34D8">
        <w:rPr>
          <w:rFonts w:ascii="Book Antiqua" w:hAnsi="Book Antiqua" w:cs="Times New Roman"/>
          <w:sz w:val="24"/>
          <w:szCs w:val="24"/>
          <w:lang w:val="en-GB"/>
        </w:rPr>
        <w:t xml:space="preserve">or even protectors, and it is believed that these effects contribute to the low incidence of T1D in these </w:t>
      </w:r>
      <w:proofErr w:type="gramStart"/>
      <w:r w:rsidRPr="00FF34D8">
        <w:rPr>
          <w:rFonts w:ascii="Book Antiqua" w:hAnsi="Book Antiqua" w:cs="Times New Roman"/>
          <w:sz w:val="24"/>
          <w:szCs w:val="24"/>
          <w:lang w:val="en-GB"/>
        </w:rPr>
        <w:t>populations</w:t>
      </w:r>
      <w:r w:rsidR="005617AA" w:rsidRPr="00A41159">
        <w:rPr>
          <w:rFonts w:ascii="Book Antiqua" w:hAnsi="Book Antiqua" w:cs="Times New Roman"/>
          <w:noProof/>
          <w:sz w:val="24"/>
          <w:szCs w:val="24"/>
          <w:vertAlign w:val="superscript"/>
          <w:lang w:val="en-GB"/>
        </w:rPr>
        <w:t>[</w:t>
      </w:r>
      <w:proofErr w:type="gramEnd"/>
      <w:r w:rsidR="005617AA" w:rsidRPr="00A41159">
        <w:rPr>
          <w:rFonts w:ascii="Book Antiqua" w:hAnsi="Book Antiqua" w:cs="Times New Roman"/>
          <w:noProof/>
          <w:sz w:val="24"/>
          <w:szCs w:val="24"/>
          <w:vertAlign w:val="superscript"/>
          <w:lang w:val="en-GB"/>
        </w:rPr>
        <w:t>101,102]</w:t>
      </w:r>
      <w:r w:rsidRPr="00FF34D8">
        <w:rPr>
          <w:rFonts w:ascii="Book Antiqua" w:hAnsi="Book Antiqua" w:cs="Times New Roman"/>
          <w:sz w:val="24"/>
          <w:szCs w:val="24"/>
          <w:lang w:val="en-GB"/>
        </w:rPr>
        <w:t>.</w:t>
      </w:r>
    </w:p>
    <w:p w14:paraId="407BBC2F" w14:textId="57499384" w:rsidR="00E7068D" w:rsidRPr="00FF34D8" w:rsidRDefault="00621298" w:rsidP="00985DE1">
      <w:pPr>
        <w:adjustRightInd w:val="0"/>
        <w:snapToGrid w:val="0"/>
        <w:spacing w:after="0" w:line="360" w:lineRule="auto"/>
        <w:ind w:firstLineChars="100" w:firstLine="240"/>
        <w:jc w:val="both"/>
        <w:rPr>
          <w:rFonts w:ascii="Book Antiqua" w:hAnsi="Book Antiqua" w:cs="Times New Roman"/>
          <w:sz w:val="24"/>
          <w:szCs w:val="24"/>
          <w:lang w:val="en-GB"/>
        </w:rPr>
      </w:pPr>
      <w:r w:rsidRPr="00FF34D8">
        <w:rPr>
          <w:rFonts w:ascii="Book Antiqua" w:hAnsi="Book Antiqua" w:cs="Times New Roman"/>
          <w:sz w:val="24"/>
          <w:szCs w:val="24"/>
          <w:lang w:val="en-GB"/>
        </w:rPr>
        <w:t>Al</w:t>
      </w:r>
      <w:r w:rsidR="00E7068D" w:rsidRPr="00FF34D8">
        <w:rPr>
          <w:rFonts w:ascii="Book Antiqua" w:hAnsi="Book Antiqua" w:cs="Times New Roman"/>
          <w:sz w:val="24"/>
          <w:szCs w:val="24"/>
          <w:lang w:val="en-GB"/>
        </w:rPr>
        <w:t xml:space="preserve">though there is a consensus on the effect of the genetic susceptibility </w:t>
      </w:r>
      <w:r w:rsidRPr="00FF34D8">
        <w:rPr>
          <w:rFonts w:ascii="Book Antiqua" w:hAnsi="Book Antiqua" w:cs="Times New Roman"/>
          <w:sz w:val="24"/>
          <w:szCs w:val="24"/>
          <w:lang w:val="en-GB"/>
        </w:rPr>
        <w:t>to</w:t>
      </w:r>
      <w:r w:rsidR="00E7068D" w:rsidRPr="00FF34D8">
        <w:rPr>
          <w:rFonts w:ascii="Book Antiqua" w:hAnsi="Book Antiqua" w:cs="Times New Roman"/>
          <w:sz w:val="24"/>
          <w:szCs w:val="24"/>
          <w:lang w:val="en-GB"/>
        </w:rPr>
        <w:t xml:space="preserve"> T1D between different ethnic groups, these differences cannot fully explain the global variability and the increase in incidence. In this study, we observed </w:t>
      </w:r>
      <w:r w:rsidRPr="00FF34D8">
        <w:rPr>
          <w:rFonts w:ascii="Book Antiqua" w:hAnsi="Book Antiqua" w:cs="Times New Roman"/>
          <w:sz w:val="24"/>
          <w:szCs w:val="24"/>
          <w:lang w:val="en-GB"/>
        </w:rPr>
        <w:t>an</w:t>
      </w:r>
      <w:r w:rsidR="00E7068D" w:rsidRPr="00FF34D8">
        <w:rPr>
          <w:rFonts w:ascii="Book Antiqua" w:hAnsi="Book Antiqua" w:cs="Times New Roman"/>
          <w:sz w:val="24"/>
          <w:szCs w:val="24"/>
          <w:lang w:val="en-GB"/>
        </w:rPr>
        <w:t xml:space="preserve"> increase</w:t>
      </w:r>
      <w:r w:rsidRPr="00FF34D8">
        <w:rPr>
          <w:rFonts w:ascii="Book Antiqua" w:hAnsi="Book Antiqua" w:cs="Times New Roman"/>
          <w:sz w:val="24"/>
          <w:szCs w:val="24"/>
          <w:lang w:val="en-GB"/>
        </w:rPr>
        <w:t xml:space="preserve"> in</w:t>
      </w:r>
      <w:r w:rsidR="00E7068D" w:rsidRPr="00FF34D8">
        <w:rPr>
          <w:rFonts w:ascii="Book Antiqua" w:hAnsi="Book Antiqua" w:cs="Times New Roman"/>
          <w:sz w:val="24"/>
          <w:szCs w:val="24"/>
          <w:lang w:val="en-GB"/>
        </w:rPr>
        <w:t xml:space="preserve"> the incidence of T1D worldwide when comparing the periods 1975-1999 and 2000-2017 (Figure</w:t>
      </w:r>
      <w:r w:rsidRPr="00FF34D8">
        <w:rPr>
          <w:rFonts w:ascii="Book Antiqua" w:hAnsi="Book Antiqua" w:cs="Times New Roman"/>
          <w:sz w:val="24"/>
          <w:szCs w:val="24"/>
          <w:lang w:val="en-GB"/>
        </w:rPr>
        <w:t>s</w:t>
      </w:r>
      <w:r w:rsidR="00E7068D" w:rsidRPr="00FF34D8">
        <w:rPr>
          <w:rFonts w:ascii="Book Antiqua" w:hAnsi="Book Antiqua" w:cs="Times New Roman"/>
          <w:sz w:val="24"/>
          <w:szCs w:val="24"/>
          <w:lang w:val="en-GB"/>
        </w:rPr>
        <w:t xml:space="preserve"> </w:t>
      </w:r>
      <w:r w:rsidR="00A752F5" w:rsidRPr="00FF34D8">
        <w:rPr>
          <w:rFonts w:ascii="Book Antiqua" w:hAnsi="Book Antiqua" w:cs="Times New Roman"/>
          <w:sz w:val="24"/>
          <w:szCs w:val="24"/>
          <w:lang w:val="en-GB"/>
        </w:rPr>
        <w:t>2</w:t>
      </w:r>
      <w:r w:rsidR="00E7068D" w:rsidRPr="00FF34D8">
        <w:rPr>
          <w:rFonts w:ascii="Book Antiqua" w:hAnsi="Book Antiqua" w:cs="Times New Roman"/>
          <w:sz w:val="24"/>
          <w:szCs w:val="24"/>
          <w:lang w:val="en-GB"/>
        </w:rPr>
        <w:t xml:space="preserve"> and </w:t>
      </w:r>
      <w:r w:rsidR="00A752F5" w:rsidRPr="00FF34D8">
        <w:rPr>
          <w:rFonts w:ascii="Book Antiqua" w:hAnsi="Book Antiqua" w:cs="Times New Roman"/>
          <w:sz w:val="24"/>
          <w:szCs w:val="24"/>
          <w:lang w:val="en-GB"/>
        </w:rPr>
        <w:t>3</w:t>
      </w:r>
      <w:r w:rsidR="00E7068D" w:rsidRPr="00FF34D8">
        <w:rPr>
          <w:rFonts w:ascii="Book Antiqua" w:hAnsi="Book Antiqua" w:cs="Times New Roman"/>
          <w:sz w:val="24"/>
          <w:szCs w:val="24"/>
          <w:lang w:val="en-GB"/>
        </w:rPr>
        <w:t>). The mechanisms behind the enigma in the increase</w:t>
      </w:r>
      <w:r w:rsidR="00BD46D4" w:rsidRPr="00FF34D8">
        <w:rPr>
          <w:rFonts w:ascii="Book Antiqua" w:hAnsi="Book Antiqua" w:cs="Times New Roman"/>
          <w:sz w:val="24"/>
          <w:szCs w:val="24"/>
          <w:lang w:val="en-GB"/>
        </w:rPr>
        <w:t xml:space="preserve"> </w:t>
      </w:r>
      <w:r w:rsidRPr="00FF34D8">
        <w:rPr>
          <w:rFonts w:ascii="Book Antiqua" w:hAnsi="Book Antiqua" w:cs="Times New Roman"/>
          <w:sz w:val="24"/>
          <w:szCs w:val="24"/>
          <w:lang w:val="en-GB"/>
        </w:rPr>
        <w:t>in</w:t>
      </w:r>
      <w:r w:rsidR="00E7068D" w:rsidRPr="00FF34D8">
        <w:rPr>
          <w:rFonts w:ascii="Book Antiqua" w:hAnsi="Book Antiqua" w:cs="Times New Roman"/>
          <w:sz w:val="24"/>
          <w:szCs w:val="24"/>
          <w:lang w:val="en-GB"/>
        </w:rPr>
        <w:t xml:space="preserve"> the incidence are unknown. However, the</w:t>
      </w:r>
      <w:r w:rsidRPr="00FF34D8">
        <w:rPr>
          <w:rFonts w:ascii="Book Antiqua" w:hAnsi="Book Antiqua" w:cs="Times New Roman"/>
          <w:sz w:val="24"/>
          <w:szCs w:val="24"/>
          <w:lang w:val="en-GB"/>
        </w:rPr>
        <w:t xml:space="preserve"> mechanism</w:t>
      </w:r>
      <w:r w:rsidR="00E7068D" w:rsidRPr="00FF34D8">
        <w:rPr>
          <w:rFonts w:ascii="Book Antiqua" w:hAnsi="Book Antiqua" w:cs="Times New Roman"/>
          <w:sz w:val="24"/>
          <w:szCs w:val="24"/>
          <w:lang w:val="en-GB"/>
        </w:rPr>
        <w:t xml:space="preserve"> have been attributed to external factors</w:t>
      </w:r>
      <w:r w:rsidRPr="00FF34D8">
        <w:rPr>
          <w:rFonts w:ascii="Book Antiqua" w:hAnsi="Book Antiqua" w:cs="Times New Roman"/>
          <w:sz w:val="24"/>
          <w:szCs w:val="24"/>
          <w:lang w:val="en-GB"/>
        </w:rPr>
        <w:t>,</w:t>
      </w:r>
      <w:r w:rsidR="00E7068D" w:rsidRPr="00FF34D8">
        <w:rPr>
          <w:rFonts w:ascii="Book Antiqua" w:hAnsi="Book Antiqua" w:cs="Times New Roman"/>
          <w:sz w:val="24"/>
          <w:szCs w:val="24"/>
          <w:lang w:val="en-GB"/>
        </w:rPr>
        <w:t xml:space="preserve"> such as those related to the environment and lifestyle</w:t>
      </w:r>
      <w:r w:rsidRPr="00FF34D8">
        <w:rPr>
          <w:rFonts w:ascii="Book Antiqua" w:hAnsi="Book Antiqua" w:cs="Times New Roman"/>
          <w:sz w:val="24"/>
          <w:szCs w:val="24"/>
          <w:lang w:val="en-GB"/>
        </w:rPr>
        <w:t>,</w:t>
      </w:r>
      <w:r w:rsidR="00E7068D" w:rsidRPr="00FF34D8">
        <w:rPr>
          <w:rFonts w:ascii="Book Antiqua" w:hAnsi="Book Antiqua" w:cs="Times New Roman"/>
          <w:sz w:val="24"/>
          <w:szCs w:val="24"/>
          <w:lang w:val="en-GB"/>
        </w:rPr>
        <w:t xml:space="preserve"> </w:t>
      </w:r>
      <w:r w:rsidRPr="00FF34D8">
        <w:rPr>
          <w:rFonts w:ascii="Book Antiqua" w:hAnsi="Book Antiqua" w:cs="Times New Roman"/>
          <w:sz w:val="24"/>
          <w:szCs w:val="24"/>
          <w:lang w:val="en-GB"/>
        </w:rPr>
        <w:t>which</w:t>
      </w:r>
      <w:r w:rsidR="00E7068D" w:rsidRPr="00FF34D8">
        <w:rPr>
          <w:rFonts w:ascii="Book Antiqua" w:hAnsi="Book Antiqua" w:cs="Times New Roman"/>
          <w:sz w:val="24"/>
          <w:szCs w:val="24"/>
          <w:lang w:val="en-GB"/>
        </w:rPr>
        <w:t xml:space="preserve"> may be involved in the epidemiology of the </w:t>
      </w:r>
      <w:proofErr w:type="gramStart"/>
      <w:r w:rsidR="00E7068D" w:rsidRPr="00FF34D8">
        <w:rPr>
          <w:rFonts w:ascii="Book Antiqua" w:hAnsi="Book Antiqua" w:cs="Times New Roman"/>
          <w:sz w:val="24"/>
          <w:szCs w:val="24"/>
          <w:lang w:val="en-GB"/>
        </w:rPr>
        <w:t>disease</w:t>
      </w:r>
      <w:r w:rsidR="005617AA" w:rsidRPr="00985DE1">
        <w:rPr>
          <w:rFonts w:ascii="Book Antiqua" w:hAnsi="Book Antiqua" w:cs="Times New Roman"/>
          <w:noProof/>
          <w:sz w:val="24"/>
          <w:szCs w:val="24"/>
          <w:vertAlign w:val="superscript"/>
          <w:lang w:val="en-GB"/>
        </w:rPr>
        <w:t>[</w:t>
      </w:r>
      <w:proofErr w:type="gramEnd"/>
      <w:r w:rsidR="005617AA" w:rsidRPr="00985DE1">
        <w:rPr>
          <w:rFonts w:ascii="Book Antiqua" w:hAnsi="Book Antiqua" w:cs="Times New Roman"/>
          <w:noProof/>
          <w:sz w:val="24"/>
          <w:szCs w:val="24"/>
          <w:vertAlign w:val="superscript"/>
          <w:lang w:val="en-GB"/>
        </w:rPr>
        <w:t>103]</w:t>
      </w:r>
      <w:r w:rsidR="00E7068D" w:rsidRPr="00FF34D8">
        <w:rPr>
          <w:rFonts w:ascii="Book Antiqua" w:hAnsi="Book Antiqua" w:cs="Times New Roman"/>
          <w:sz w:val="24"/>
          <w:szCs w:val="24"/>
          <w:lang w:val="en-GB"/>
        </w:rPr>
        <w:t>.</w:t>
      </w:r>
    </w:p>
    <w:p w14:paraId="65EF296B" w14:textId="41CFFB01" w:rsidR="00E7068D" w:rsidRPr="00FF34D8" w:rsidRDefault="00E7068D" w:rsidP="00985DE1">
      <w:pPr>
        <w:adjustRightInd w:val="0"/>
        <w:snapToGrid w:val="0"/>
        <w:spacing w:after="0" w:line="360" w:lineRule="auto"/>
        <w:ind w:firstLineChars="100" w:firstLine="240"/>
        <w:jc w:val="both"/>
        <w:rPr>
          <w:rFonts w:ascii="Book Antiqua" w:hAnsi="Book Antiqua" w:cs="Times New Roman"/>
          <w:sz w:val="24"/>
          <w:szCs w:val="24"/>
          <w:lang w:val="en-GB"/>
        </w:rPr>
      </w:pPr>
      <w:r w:rsidRPr="00FF34D8">
        <w:rPr>
          <w:rFonts w:ascii="Book Antiqua" w:hAnsi="Book Antiqua" w:cs="Times New Roman"/>
          <w:sz w:val="24"/>
          <w:szCs w:val="24"/>
          <w:lang w:val="en-GB"/>
        </w:rPr>
        <w:t xml:space="preserve">We also observed </w:t>
      </w:r>
      <w:r w:rsidR="00621298" w:rsidRPr="00FF34D8">
        <w:rPr>
          <w:rFonts w:ascii="Book Antiqua" w:hAnsi="Book Antiqua" w:cs="Times New Roman"/>
          <w:sz w:val="24"/>
          <w:szCs w:val="24"/>
          <w:lang w:val="en-GB"/>
        </w:rPr>
        <w:t xml:space="preserve">an </w:t>
      </w:r>
      <w:r w:rsidRPr="00FF34D8">
        <w:rPr>
          <w:rFonts w:ascii="Book Antiqua" w:hAnsi="Book Antiqua" w:cs="Times New Roman"/>
          <w:sz w:val="24"/>
          <w:szCs w:val="24"/>
          <w:lang w:val="en-GB"/>
        </w:rPr>
        <w:t>increase in the incidence of T1D in all age categories (0-4, 5-9 and 10-14). In the period 1975</w:t>
      </w:r>
      <w:r w:rsidR="002959ED" w:rsidRPr="00FF34D8">
        <w:rPr>
          <w:rFonts w:ascii="Book Antiqua" w:hAnsi="Book Antiqua" w:cs="Times New Roman"/>
          <w:sz w:val="24"/>
          <w:szCs w:val="24"/>
          <w:lang w:val="en-GB"/>
        </w:rPr>
        <w:t>-</w:t>
      </w:r>
      <w:r w:rsidRPr="00FF34D8">
        <w:rPr>
          <w:rFonts w:ascii="Book Antiqua" w:hAnsi="Book Antiqua" w:cs="Times New Roman"/>
          <w:sz w:val="24"/>
          <w:szCs w:val="24"/>
          <w:lang w:val="en-GB"/>
        </w:rPr>
        <w:t>1999</w:t>
      </w:r>
      <w:r w:rsidR="00621298" w:rsidRPr="00FF34D8">
        <w:rPr>
          <w:rFonts w:ascii="Book Antiqua" w:hAnsi="Book Antiqua" w:cs="Times New Roman"/>
          <w:sz w:val="24"/>
          <w:szCs w:val="24"/>
          <w:lang w:val="en-GB"/>
        </w:rPr>
        <w:t>,</w:t>
      </w:r>
      <w:r w:rsidRPr="00FF34D8">
        <w:rPr>
          <w:rFonts w:ascii="Book Antiqua" w:hAnsi="Book Antiqua" w:cs="Times New Roman"/>
          <w:sz w:val="24"/>
          <w:szCs w:val="24"/>
          <w:lang w:val="en-GB"/>
        </w:rPr>
        <w:t xml:space="preserve"> the incidence increased with age, with a peak in children aged 10-14 years. This pattern could be attributed to the onset of puberty </w:t>
      </w:r>
      <w:r w:rsidR="002959ED" w:rsidRPr="00FF34D8">
        <w:rPr>
          <w:rFonts w:ascii="Book Antiqua" w:hAnsi="Book Antiqua" w:cs="Times New Roman"/>
          <w:sz w:val="24"/>
          <w:szCs w:val="24"/>
          <w:lang w:val="en-GB"/>
        </w:rPr>
        <w:t xml:space="preserve">with </w:t>
      </w:r>
      <w:r w:rsidRPr="00FF34D8">
        <w:rPr>
          <w:rFonts w:ascii="Book Antiqua" w:hAnsi="Book Antiqua" w:cs="Times New Roman"/>
          <w:sz w:val="24"/>
          <w:szCs w:val="24"/>
          <w:lang w:val="en-GB"/>
        </w:rPr>
        <w:t>resistance to insulin</w:t>
      </w:r>
      <w:r w:rsidR="00621298" w:rsidRPr="00FF34D8">
        <w:rPr>
          <w:rFonts w:ascii="Book Antiqua" w:hAnsi="Book Antiqua" w:cs="Times New Roman"/>
          <w:sz w:val="24"/>
          <w:szCs w:val="24"/>
          <w:lang w:val="en-GB"/>
        </w:rPr>
        <w:t>;</w:t>
      </w:r>
      <w:r w:rsidRPr="00FF34D8">
        <w:rPr>
          <w:rFonts w:ascii="Book Antiqua" w:hAnsi="Book Antiqua" w:cs="Times New Roman"/>
          <w:sz w:val="24"/>
          <w:szCs w:val="24"/>
          <w:lang w:val="en-GB"/>
        </w:rPr>
        <w:t xml:space="preserve"> therefore</w:t>
      </w:r>
      <w:r w:rsidR="00621298" w:rsidRPr="00FF34D8">
        <w:rPr>
          <w:rFonts w:ascii="Book Antiqua" w:hAnsi="Book Antiqua" w:cs="Times New Roman"/>
          <w:sz w:val="24"/>
          <w:szCs w:val="24"/>
          <w:lang w:val="en-GB"/>
        </w:rPr>
        <w:t>,</w:t>
      </w:r>
      <w:r w:rsidRPr="00FF34D8">
        <w:rPr>
          <w:rFonts w:ascii="Book Antiqua" w:hAnsi="Book Antiqua" w:cs="Times New Roman"/>
          <w:sz w:val="24"/>
          <w:szCs w:val="24"/>
          <w:lang w:val="en-GB"/>
        </w:rPr>
        <w:t xml:space="preserve"> the demand for insulin secretion </w:t>
      </w:r>
      <w:proofErr w:type="gramStart"/>
      <w:r w:rsidRPr="00FF34D8">
        <w:rPr>
          <w:rFonts w:ascii="Book Antiqua" w:hAnsi="Book Antiqua" w:cs="Times New Roman"/>
          <w:sz w:val="24"/>
          <w:szCs w:val="24"/>
          <w:lang w:val="en-GB"/>
        </w:rPr>
        <w:lastRenderedPageBreak/>
        <w:t>increase</w:t>
      </w:r>
      <w:r w:rsidR="00621298" w:rsidRPr="00FF34D8">
        <w:rPr>
          <w:rFonts w:ascii="Book Antiqua" w:hAnsi="Book Antiqua" w:cs="Times New Roman"/>
          <w:sz w:val="24"/>
          <w:szCs w:val="24"/>
          <w:lang w:val="en-GB"/>
        </w:rPr>
        <w:t>s</w:t>
      </w:r>
      <w:r w:rsidR="005617AA" w:rsidRPr="00985DE1">
        <w:rPr>
          <w:rFonts w:ascii="Book Antiqua" w:hAnsi="Book Antiqua" w:cs="Times New Roman"/>
          <w:noProof/>
          <w:sz w:val="24"/>
          <w:szCs w:val="24"/>
          <w:vertAlign w:val="superscript"/>
          <w:lang w:val="en-GB"/>
        </w:rPr>
        <w:t>[</w:t>
      </w:r>
      <w:proofErr w:type="gramEnd"/>
      <w:r w:rsidR="005617AA" w:rsidRPr="00985DE1">
        <w:rPr>
          <w:rFonts w:ascii="Book Antiqua" w:hAnsi="Book Antiqua" w:cs="Times New Roman"/>
          <w:noProof/>
          <w:sz w:val="24"/>
          <w:szCs w:val="24"/>
          <w:vertAlign w:val="superscript"/>
          <w:lang w:val="en-GB"/>
        </w:rPr>
        <w:t>104]</w:t>
      </w:r>
      <w:r w:rsidRPr="00FF34D8">
        <w:rPr>
          <w:rFonts w:ascii="Book Antiqua" w:hAnsi="Book Antiqua" w:cs="Times New Roman"/>
          <w:sz w:val="24"/>
          <w:szCs w:val="24"/>
          <w:lang w:val="en-GB"/>
        </w:rPr>
        <w:t>. In contrast, for the period 2000</w:t>
      </w:r>
      <w:r w:rsidR="002959ED" w:rsidRPr="00FF34D8">
        <w:rPr>
          <w:rFonts w:ascii="Book Antiqua" w:hAnsi="Book Antiqua" w:cs="Times New Roman"/>
          <w:sz w:val="24"/>
          <w:szCs w:val="24"/>
          <w:lang w:val="en-GB"/>
        </w:rPr>
        <w:t>-</w:t>
      </w:r>
      <w:r w:rsidRPr="00FF34D8">
        <w:rPr>
          <w:rFonts w:ascii="Book Antiqua" w:hAnsi="Book Antiqua" w:cs="Times New Roman"/>
          <w:sz w:val="24"/>
          <w:szCs w:val="24"/>
          <w:lang w:val="en-GB"/>
        </w:rPr>
        <w:t>2017, there appeared to be an increasing number of patients in the 5-9</w:t>
      </w:r>
      <w:r w:rsidR="00621298" w:rsidRPr="00FF34D8">
        <w:rPr>
          <w:rFonts w:ascii="Book Antiqua" w:hAnsi="Book Antiqua" w:cs="Times New Roman"/>
          <w:sz w:val="24"/>
          <w:szCs w:val="24"/>
          <w:lang w:val="en-GB"/>
        </w:rPr>
        <w:t xml:space="preserve"> age </w:t>
      </w:r>
      <w:proofErr w:type="gramStart"/>
      <w:r w:rsidR="00621298" w:rsidRPr="00FF34D8">
        <w:rPr>
          <w:rFonts w:ascii="Book Antiqua" w:hAnsi="Book Antiqua" w:cs="Times New Roman"/>
          <w:sz w:val="24"/>
          <w:szCs w:val="24"/>
          <w:lang w:val="en-GB"/>
        </w:rPr>
        <w:t>group</w:t>
      </w:r>
      <w:proofErr w:type="gramEnd"/>
      <w:r w:rsidRPr="00FF34D8">
        <w:rPr>
          <w:rFonts w:ascii="Book Antiqua" w:hAnsi="Book Antiqua" w:cs="Times New Roman"/>
          <w:sz w:val="24"/>
          <w:szCs w:val="24"/>
          <w:lang w:val="en-GB"/>
        </w:rPr>
        <w:t xml:space="preserve"> and </w:t>
      </w:r>
      <w:r w:rsidR="00621298" w:rsidRPr="00FF34D8">
        <w:rPr>
          <w:rFonts w:ascii="Book Antiqua" w:hAnsi="Book Antiqua" w:cs="Times New Roman"/>
          <w:sz w:val="24"/>
          <w:szCs w:val="24"/>
          <w:lang w:val="en-GB"/>
        </w:rPr>
        <w:t xml:space="preserve">a </w:t>
      </w:r>
      <w:r w:rsidRPr="00FF34D8">
        <w:rPr>
          <w:rFonts w:ascii="Book Antiqua" w:hAnsi="Book Antiqua" w:cs="Times New Roman"/>
          <w:sz w:val="24"/>
          <w:szCs w:val="24"/>
          <w:lang w:val="en-GB"/>
        </w:rPr>
        <w:t xml:space="preserve">greater relative rise in the </w:t>
      </w:r>
      <w:r w:rsidR="00621298" w:rsidRPr="00FF34D8">
        <w:rPr>
          <w:rFonts w:ascii="Book Antiqua" w:hAnsi="Book Antiqua" w:cs="Times New Roman"/>
          <w:sz w:val="24"/>
          <w:szCs w:val="24"/>
          <w:lang w:val="en-GB"/>
        </w:rPr>
        <w:t>0-4</w:t>
      </w:r>
      <w:r w:rsidR="005544B2" w:rsidRPr="00FF34D8">
        <w:rPr>
          <w:rFonts w:ascii="Book Antiqua" w:hAnsi="Book Antiqua" w:cs="Times New Roman"/>
          <w:sz w:val="24"/>
          <w:szCs w:val="24"/>
          <w:lang w:val="en-GB"/>
        </w:rPr>
        <w:t xml:space="preserve"> </w:t>
      </w:r>
      <w:r w:rsidRPr="00FF34D8">
        <w:rPr>
          <w:rFonts w:ascii="Book Antiqua" w:hAnsi="Book Antiqua" w:cs="Times New Roman"/>
          <w:sz w:val="24"/>
          <w:szCs w:val="24"/>
          <w:lang w:val="en-GB"/>
        </w:rPr>
        <w:t xml:space="preserve">age group. The mechanisms underlying the increased incidence of T1D in the youngest children are unknown but have largely been attributed to environmental </w:t>
      </w:r>
      <w:proofErr w:type="gramStart"/>
      <w:r w:rsidRPr="00FF34D8">
        <w:rPr>
          <w:rFonts w:ascii="Book Antiqua" w:hAnsi="Book Antiqua" w:cs="Times New Roman"/>
          <w:sz w:val="24"/>
          <w:szCs w:val="24"/>
          <w:lang w:val="en-GB"/>
        </w:rPr>
        <w:t>influences</w:t>
      </w:r>
      <w:r w:rsidR="005617AA" w:rsidRPr="00985DE1">
        <w:rPr>
          <w:rFonts w:ascii="Book Antiqua" w:hAnsi="Book Antiqua" w:cs="Times New Roman"/>
          <w:noProof/>
          <w:sz w:val="24"/>
          <w:szCs w:val="24"/>
          <w:vertAlign w:val="superscript"/>
          <w:lang w:val="en-GB"/>
        </w:rPr>
        <w:t>[</w:t>
      </w:r>
      <w:proofErr w:type="gramEnd"/>
      <w:r w:rsidR="005617AA" w:rsidRPr="00985DE1">
        <w:rPr>
          <w:rFonts w:ascii="Book Antiqua" w:hAnsi="Book Antiqua" w:cs="Times New Roman"/>
          <w:noProof/>
          <w:sz w:val="24"/>
          <w:szCs w:val="24"/>
          <w:vertAlign w:val="superscript"/>
          <w:lang w:val="en-GB"/>
        </w:rPr>
        <w:t>55]</w:t>
      </w:r>
      <w:r w:rsidRPr="00FF34D8">
        <w:rPr>
          <w:rFonts w:ascii="Book Antiqua" w:hAnsi="Book Antiqua" w:cs="Times New Roman"/>
          <w:sz w:val="24"/>
          <w:szCs w:val="24"/>
          <w:lang w:val="en-GB"/>
        </w:rPr>
        <w:t xml:space="preserve">. </w:t>
      </w:r>
    </w:p>
    <w:p w14:paraId="2314DF9D" w14:textId="05EB0D07" w:rsidR="00E7068D" w:rsidRPr="00FF34D8" w:rsidRDefault="00E7068D" w:rsidP="00985DE1">
      <w:pPr>
        <w:adjustRightInd w:val="0"/>
        <w:snapToGrid w:val="0"/>
        <w:spacing w:after="0" w:line="360" w:lineRule="auto"/>
        <w:ind w:firstLineChars="100" w:firstLine="240"/>
        <w:jc w:val="both"/>
        <w:rPr>
          <w:rFonts w:ascii="Book Antiqua" w:hAnsi="Book Antiqua" w:cs="Times New Roman"/>
          <w:sz w:val="24"/>
          <w:szCs w:val="24"/>
          <w:lang w:val="en-GB"/>
        </w:rPr>
      </w:pPr>
      <w:r w:rsidRPr="00FF34D8">
        <w:rPr>
          <w:rFonts w:ascii="Book Antiqua" w:hAnsi="Book Antiqua" w:cs="Times New Roman"/>
          <w:sz w:val="24"/>
          <w:szCs w:val="24"/>
          <w:lang w:val="en-GB"/>
        </w:rPr>
        <w:t>The environment may act in diverse ways</w:t>
      </w:r>
      <w:r w:rsidR="00621298" w:rsidRPr="00FF34D8">
        <w:rPr>
          <w:rFonts w:ascii="Book Antiqua" w:hAnsi="Book Antiqua" w:cs="Times New Roman"/>
          <w:sz w:val="24"/>
          <w:szCs w:val="24"/>
          <w:lang w:val="en-GB"/>
        </w:rPr>
        <w:t>,</w:t>
      </w:r>
      <w:r w:rsidRPr="00FF34D8">
        <w:rPr>
          <w:rFonts w:ascii="Book Antiqua" w:hAnsi="Book Antiqua" w:cs="Times New Roman"/>
          <w:sz w:val="24"/>
          <w:szCs w:val="24"/>
          <w:lang w:val="en-GB"/>
        </w:rPr>
        <w:t xml:space="preserve"> either by enhancing autoimmunity or modulating normal mechanisms of protection against the development of the </w:t>
      </w:r>
      <w:proofErr w:type="gramStart"/>
      <w:r w:rsidRPr="00FF34D8">
        <w:rPr>
          <w:rFonts w:ascii="Book Antiqua" w:hAnsi="Book Antiqua" w:cs="Times New Roman"/>
          <w:sz w:val="24"/>
          <w:szCs w:val="24"/>
          <w:lang w:val="en-GB"/>
        </w:rPr>
        <w:t>disease</w:t>
      </w:r>
      <w:r w:rsidR="005617AA" w:rsidRPr="00985DE1">
        <w:rPr>
          <w:rFonts w:ascii="Book Antiqua" w:hAnsi="Book Antiqua" w:cs="Times New Roman"/>
          <w:noProof/>
          <w:sz w:val="24"/>
          <w:szCs w:val="24"/>
          <w:vertAlign w:val="superscript"/>
          <w:lang w:val="en-GB"/>
        </w:rPr>
        <w:t>[</w:t>
      </w:r>
      <w:proofErr w:type="gramEnd"/>
      <w:r w:rsidR="005617AA" w:rsidRPr="00985DE1">
        <w:rPr>
          <w:rFonts w:ascii="Book Antiqua" w:hAnsi="Book Antiqua" w:cs="Times New Roman"/>
          <w:noProof/>
          <w:sz w:val="24"/>
          <w:szCs w:val="24"/>
          <w:vertAlign w:val="superscript"/>
          <w:lang w:val="en-GB"/>
        </w:rPr>
        <w:t>105]</w:t>
      </w:r>
      <w:r w:rsidRPr="00FF34D8">
        <w:rPr>
          <w:rFonts w:ascii="Book Antiqua" w:hAnsi="Book Antiqua" w:cs="Times New Roman"/>
          <w:sz w:val="24"/>
          <w:szCs w:val="24"/>
          <w:lang w:val="en-GB"/>
        </w:rPr>
        <w:t xml:space="preserve">. It </w:t>
      </w:r>
      <w:r w:rsidR="00621298" w:rsidRPr="00FF34D8">
        <w:rPr>
          <w:rFonts w:ascii="Book Antiqua" w:hAnsi="Book Antiqua" w:cs="Times New Roman"/>
          <w:sz w:val="24"/>
          <w:szCs w:val="24"/>
          <w:lang w:val="en-GB"/>
        </w:rPr>
        <w:t xml:space="preserve">can be </w:t>
      </w:r>
      <w:r w:rsidRPr="00FF34D8">
        <w:rPr>
          <w:rFonts w:ascii="Book Antiqua" w:hAnsi="Book Antiqua" w:cs="Times New Roman"/>
          <w:sz w:val="24"/>
          <w:szCs w:val="24"/>
          <w:lang w:val="en-GB"/>
        </w:rPr>
        <w:t>speculate</w:t>
      </w:r>
      <w:r w:rsidR="00621298" w:rsidRPr="00FF34D8">
        <w:rPr>
          <w:rFonts w:ascii="Book Antiqua" w:hAnsi="Book Antiqua" w:cs="Times New Roman"/>
          <w:sz w:val="24"/>
          <w:szCs w:val="24"/>
          <w:lang w:val="en-GB"/>
        </w:rPr>
        <w:t>d</w:t>
      </w:r>
      <w:r w:rsidRPr="00FF34D8">
        <w:rPr>
          <w:rFonts w:ascii="Book Antiqua" w:hAnsi="Book Antiqua" w:cs="Times New Roman"/>
          <w:sz w:val="24"/>
          <w:szCs w:val="24"/>
          <w:lang w:val="en-GB"/>
        </w:rPr>
        <w:t xml:space="preserve"> </w:t>
      </w:r>
      <w:r w:rsidR="00621298" w:rsidRPr="00FF34D8">
        <w:rPr>
          <w:rFonts w:ascii="Book Antiqua" w:hAnsi="Book Antiqua" w:cs="Times New Roman"/>
          <w:sz w:val="24"/>
          <w:szCs w:val="24"/>
          <w:lang w:val="en-GB"/>
        </w:rPr>
        <w:t>that</w:t>
      </w:r>
      <w:r w:rsidRPr="00FF34D8">
        <w:rPr>
          <w:rFonts w:ascii="Book Antiqua" w:hAnsi="Book Antiqua" w:cs="Times New Roman"/>
          <w:sz w:val="24"/>
          <w:szCs w:val="24"/>
          <w:lang w:val="en-GB"/>
        </w:rPr>
        <w:t xml:space="preserve"> the plausible causes of temporal changes in the incidence of T1D</w:t>
      </w:r>
      <w:r w:rsidR="00621298" w:rsidRPr="00FF34D8">
        <w:rPr>
          <w:rFonts w:ascii="Book Antiqua" w:hAnsi="Book Antiqua" w:cs="Times New Roman"/>
          <w:sz w:val="24"/>
          <w:szCs w:val="24"/>
          <w:lang w:val="en-GB"/>
        </w:rPr>
        <w:t xml:space="preserve"> are</w:t>
      </w:r>
      <w:r w:rsidRPr="00FF34D8">
        <w:rPr>
          <w:rFonts w:ascii="Book Antiqua" w:hAnsi="Book Antiqua" w:cs="Times New Roman"/>
          <w:sz w:val="24"/>
          <w:szCs w:val="24"/>
          <w:lang w:val="en-GB"/>
        </w:rPr>
        <w:t xml:space="preserve"> attributed to environmental factors</w:t>
      </w:r>
      <w:r w:rsidR="00621298" w:rsidRPr="00FF34D8">
        <w:rPr>
          <w:rFonts w:ascii="Book Antiqua" w:hAnsi="Book Antiqua" w:cs="Times New Roman"/>
          <w:sz w:val="24"/>
          <w:szCs w:val="24"/>
          <w:lang w:val="en-GB"/>
        </w:rPr>
        <w:t>,</w:t>
      </w:r>
      <w:r w:rsidR="002959ED" w:rsidRPr="00FF34D8">
        <w:rPr>
          <w:rFonts w:ascii="Book Antiqua" w:hAnsi="Book Antiqua" w:cs="Times New Roman"/>
          <w:sz w:val="24"/>
          <w:szCs w:val="24"/>
          <w:lang w:val="en-GB"/>
        </w:rPr>
        <w:t xml:space="preserve"> </w:t>
      </w:r>
      <w:r w:rsidRPr="00FF34D8">
        <w:rPr>
          <w:rFonts w:ascii="Book Antiqua" w:hAnsi="Book Antiqua" w:cs="Times New Roman"/>
          <w:sz w:val="24"/>
          <w:szCs w:val="24"/>
          <w:lang w:val="en-GB"/>
        </w:rPr>
        <w:t>such as</w:t>
      </w:r>
      <w:r w:rsidR="002959ED" w:rsidRPr="00FF34D8">
        <w:rPr>
          <w:rFonts w:ascii="Book Antiqua" w:hAnsi="Book Antiqua" w:cs="Times New Roman"/>
          <w:sz w:val="24"/>
          <w:szCs w:val="24"/>
          <w:lang w:val="en-GB"/>
        </w:rPr>
        <w:t xml:space="preserve"> </w:t>
      </w:r>
      <w:r w:rsidRPr="00FF34D8">
        <w:rPr>
          <w:rFonts w:ascii="Book Antiqua" w:hAnsi="Book Antiqua" w:cs="Times New Roman"/>
          <w:sz w:val="24"/>
          <w:szCs w:val="24"/>
          <w:lang w:val="en-GB"/>
        </w:rPr>
        <w:t>social, economic, dietary and health-related</w:t>
      </w:r>
      <w:r w:rsidR="00621298" w:rsidRPr="00FF34D8">
        <w:rPr>
          <w:rFonts w:ascii="Book Antiqua" w:hAnsi="Book Antiqua" w:cs="Times New Roman"/>
          <w:sz w:val="24"/>
          <w:szCs w:val="24"/>
          <w:lang w:val="en-GB"/>
        </w:rPr>
        <w:t xml:space="preserve"> factors</w:t>
      </w:r>
      <w:r w:rsidR="002959ED" w:rsidRPr="00FF34D8">
        <w:rPr>
          <w:rFonts w:ascii="Book Antiqua" w:hAnsi="Book Antiqua" w:cs="Times New Roman"/>
          <w:sz w:val="24"/>
          <w:szCs w:val="24"/>
          <w:lang w:val="en-GB"/>
        </w:rPr>
        <w:t>,</w:t>
      </w:r>
      <w:r w:rsidRPr="00FF34D8">
        <w:rPr>
          <w:rFonts w:ascii="Book Antiqua" w:hAnsi="Book Antiqua" w:cs="Times New Roman"/>
          <w:sz w:val="24"/>
          <w:szCs w:val="24"/>
          <w:lang w:val="en-GB"/>
        </w:rPr>
        <w:t xml:space="preserve"> which have changed rapidly over the last century.</w:t>
      </w:r>
    </w:p>
    <w:p w14:paraId="72D35988" w14:textId="76222F31" w:rsidR="00E7068D" w:rsidRPr="00FF34D8" w:rsidRDefault="00E7068D" w:rsidP="00985DE1">
      <w:pPr>
        <w:adjustRightInd w:val="0"/>
        <w:snapToGrid w:val="0"/>
        <w:spacing w:after="0" w:line="360" w:lineRule="auto"/>
        <w:ind w:firstLineChars="100" w:firstLine="240"/>
        <w:jc w:val="both"/>
        <w:rPr>
          <w:rFonts w:ascii="Book Antiqua" w:hAnsi="Book Antiqua" w:cs="Times New Roman"/>
          <w:sz w:val="24"/>
          <w:szCs w:val="24"/>
          <w:lang w:val="en-GB"/>
        </w:rPr>
      </w:pPr>
      <w:r w:rsidRPr="00FF34D8">
        <w:rPr>
          <w:rFonts w:ascii="Book Antiqua" w:hAnsi="Book Antiqua" w:cs="Times New Roman"/>
          <w:sz w:val="24"/>
          <w:szCs w:val="24"/>
          <w:lang w:val="en-GB"/>
        </w:rPr>
        <w:t>A</w:t>
      </w:r>
      <w:r w:rsidR="002959ED" w:rsidRPr="00FF34D8">
        <w:rPr>
          <w:rFonts w:ascii="Book Antiqua" w:hAnsi="Book Antiqua" w:cs="Times New Roman"/>
          <w:sz w:val="24"/>
          <w:szCs w:val="24"/>
          <w:lang w:val="en-GB"/>
        </w:rPr>
        <w:t>n</w:t>
      </w:r>
      <w:r w:rsidRPr="00FF34D8">
        <w:rPr>
          <w:rFonts w:ascii="Book Antiqua" w:hAnsi="Book Antiqua" w:cs="Times New Roman"/>
          <w:sz w:val="24"/>
          <w:szCs w:val="24"/>
          <w:lang w:val="en-GB"/>
        </w:rPr>
        <w:t xml:space="preserve"> example of these changes </w:t>
      </w:r>
      <w:r w:rsidR="00864171" w:rsidRPr="00FF34D8">
        <w:rPr>
          <w:rFonts w:ascii="Book Antiqua" w:hAnsi="Book Antiqua" w:cs="Times New Roman"/>
          <w:sz w:val="24"/>
          <w:szCs w:val="24"/>
          <w:lang w:val="en-GB"/>
        </w:rPr>
        <w:t>is</w:t>
      </w:r>
      <w:r w:rsidR="00CD1FAA" w:rsidRPr="00FF34D8">
        <w:rPr>
          <w:rFonts w:ascii="Book Antiqua" w:hAnsi="Book Antiqua" w:cs="Times New Roman"/>
          <w:sz w:val="24"/>
          <w:szCs w:val="24"/>
          <w:lang w:val="en-GB"/>
        </w:rPr>
        <w:t xml:space="preserve"> </w:t>
      </w:r>
      <w:r w:rsidRPr="00FF34D8">
        <w:rPr>
          <w:rFonts w:ascii="Book Antiqua" w:hAnsi="Book Antiqua" w:cs="Times New Roman"/>
          <w:sz w:val="24"/>
          <w:szCs w:val="24"/>
          <w:lang w:val="en-GB"/>
        </w:rPr>
        <w:t>socio</w:t>
      </w:r>
      <w:r w:rsidR="00864171" w:rsidRPr="00FF34D8">
        <w:rPr>
          <w:rFonts w:ascii="Book Antiqua" w:hAnsi="Book Antiqua" w:cs="Times New Roman"/>
          <w:sz w:val="24"/>
          <w:szCs w:val="24"/>
          <w:lang w:val="en-GB"/>
        </w:rPr>
        <w:t>-</w:t>
      </w:r>
      <w:r w:rsidRPr="00FF34D8">
        <w:rPr>
          <w:rFonts w:ascii="Book Antiqua" w:hAnsi="Book Antiqua" w:cs="Times New Roman"/>
          <w:sz w:val="24"/>
          <w:szCs w:val="24"/>
          <w:lang w:val="en-GB"/>
        </w:rPr>
        <w:t>economic factors. This study analy</w:t>
      </w:r>
      <w:r w:rsidR="00864171" w:rsidRPr="00FF34D8">
        <w:rPr>
          <w:rFonts w:ascii="Book Antiqua" w:hAnsi="Book Antiqua" w:cs="Times New Roman"/>
          <w:sz w:val="24"/>
          <w:szCs w:val="24"/>
          <w:lang w:val="en-GB"/>
        </w:rPr>
        <w:t>s</w:t>
      </w:r>
      <w:r w:rsidRPr="00FF34D8">
        <w:rPr>
          <w:rFonts w:ascii="Book Antiqua" w:hAnsi="Book Antiqua" w:cs="Times New Roman"/>
          <w:sz w:val="24"/>
          <w:szCs w:val="24"/>
          <w:lang w:val="en-GB"/>
        </w:rPr>
        <w:t>ed the relationship between one socio</w:t>
      </w:r>
      <w:r w:rsidR="00864171" w:rsidRPr="00FF34D8">
        <w:rPr>
          <w:rFonts w:ascii="Book Antiqua" w:hAnsi="Book Antiqua" w:cs="Times New Roman"/>
          <w:sz w:val="24"/>
          <w:szCs w:val="24"/>
          <w:lang w:val="en-GB"/>
        </w:rPr>
        <w:t>-</w:t>
      </w:r>
      <w:r w:rsidRPr="00FF34D8">
        <w:rPr>
          <w:rFonts w:ascii="Book Antiqua" w:hAnsi="Book Antiqua" w:cs="Times New Roman"/>
          <w:sz w:val="24"/>
          <w:szCs w:val="24"/>
          <w:lang w:val="en-GB"/>
        </w:rPr>
        <w:t xml:space="preserve">economic indicator (GDP per capita) and the incidence of </w:t>
      </w:r>
      <w:r w:rsidR="005544B2" w:rsidRPr="00FF34D8">
        <w:rPr>
          <w:rFonts w:ascii="Book Antiqua" w:hAnsi="Book Antiqua" w:cs="Times New Roman"/>
          <w:sz w:val="24"/>
          <w:szCs w:val="24"/>
          <w:lang w:val="en-GB"/>
        </w:rPr>
        <w:t>T1D and</w:t>
      </w:r>
      <w:r w:rsidR="00864171" w:rsidRPr="00FF34D8">
        <w:rPr>
          <w:rFonts w:ascii="Book Antiqua" w:hAnsi="Book Antiqua" w:cs="Times New Roman"/>
          <w:sz w:val="24"/>
          <w:szCs w:val="24"/>
          <w:lang w:val="en-GB"/>
        </w:rPr>
        <w:t xml:space="preserve"> found</w:t>
      </w:r>
      <w:r w:rsidRPr="00FF34D8">
        <w:rPr>
          <w:rFonts w:ascii="Book Antiqua" w:hAnsi="Book Antiqua" w:cs="Times New Roman"/>
          <w:sz w:val="24"/>
          <w:szCs w:val="24"/>
          <w:lang w:val="en-GB"/>
        </w:rPr>
        <w:t xml:space="preserve"> that the highest incidences of the disease were reported in wealthier countries. This same pattern was found</w:t>
      </w:r>
      <w:r w:rsidR="00681A7B" w:rsidRPr="00FF34D8">
        <w:rPr>
          <w:rFonts w:ascii="Book Antiqua" w:hAnsi="Book Antiqua" w:cs="Times New Roman"/>
          <w:sz w:val="24"/>
          <w:szCs w:val="24"/>
          <w:lang w:val="en-GB"/>
        </w:rPr>
        <w:t xml:space="preserve"> </w:t>
      </w:r>
      <w:r w:rsidRPr="00FF34D8">
        <w:rPr>
          <w:rFonts w:ascii="Book Antiqua" w:hAnsi="Book Antiqua" w:cs="Times New Roman"/>
          <w:sz w:val="24"/>
          <w:szCs w:val="24"/>
          <w:lang w:val="en-GB"/>
        </w:rPr>
        <w:t xml:space="preserve">by Patterson </w:t>
      </w:r>
      <w:r w:rsidRPr="00985DE1">
        <w:rPr>
          <w:rFonts w:ascii="Book Antiqua" w:hAnsi="Book Antiqua" w:cs="Times New Roman"/>
          <w:i/>
          <w:iCs/>
          <w:sz w:val="24"/>
          <w:szCs w:val="24"/>
          <w:lang w:val="en-GB"/>
        </w:rPr>
        <w:t xml:space="preserve">et </w:t>
      </w:r>
      <w:proofErr w:type="gramStart"/>
      <w:r w:rsidRPr="00985DE1">
        <w:rPr>
          <w:rFonts w:ascii="Book Antiqua" w:hAnsi="Book Antiqua" w:cs="Times New Roman"/>
          <w:i/>
          <w:iCs/>
          <w:sz w:val="24"/>
          <w:szCs w:val="24"/>
          <w:lang w:val="en-GB"/>
        </w:rPr>
        <w:t>al</w:t>
      </w:r>
      <w:r w:rsidR="005617AA" w:rsidRPr="00985DE1">
        <w:rPr>
          <w:rFonts w:ascii="Book Antiqua" w:hAnsi="Book Antiqua" w:cs="Times New Roman"/>
          <w:noProof/>
          <w:sz w:val="24"/>
          <w:szCs w:val="24"/>
          <w:vertAlign w:val="superscript"/>
          <w:lang w:val="en-GB"/>
        </w:rPr>
        <w:t>[</w:t>
      </w:r>
      <w:proofErr w:type="gramEnd"/>
      <w:r w:rsidR="005617AA" w:rsidRPr="00985DE1">
        <w:rPr>
          <w:rFonts w:ascii="Book Antiqua" w:hAnsi="Book Antiqua" w:cs="Times New Roman"/>
          <w:noProof/>
          <w:sz w:val="24"/>
          <w:szCs w:val="24"/>
          <w:vertAlign w:val="superscript"/>
          <w:lang w:val="en-GB"/>
        </w:rPr>
        <w:t>106]</w:t>
      </w:r>
      <w:r w:rsidRPr="00FF34D8">
        <w:rPr>
          <w:rFonts w:ascii="Book Antiqua" w:hAnsi="Book Antiqua" w:cs="Times New Roman"/>
          <w:sz w:val="24"/>
          <w:szCs w:val="24"/>
          <w:lang w:val="en-GB"/>
        </w:rPr>
        <w:t xml:space="preserve"> in a study conducted </w:t>
      </w:r>
      <w:r w:rsidR="00864171" w:rsidRPr="00FF34D8">
        <w:rPr>
          <w:rFonts w:ascii="Book Antiqua" w:hAnsi="Book Antiqua" w:cs="Times New Roman"/>
          <w:sz w:val="24"/>
          <w:szCs w:val="24"/>
          <w:lang w:val="en-GB"/>
        </w:rPr>
        <w:t xml:space="preserve">throughout </w:t>
      </w:r>
      <w:r w:rsidRPr="00FF34D8">
        <w:rPr>
          <w:rFonts w:ascii="Book Antiqua" w:hAnsi="Book Antiqua" w:cs="Times New Roman"/>
          <w:sz w:val="24"/>
          <w:szCs w:val="24"/>
          <w:lang w:val="en-GB"/>
        </w:rPr>
        <w:t xml:space="preserve">Europe. Similarly, studies </w:t>
      </w:r>
      <w:r w:rsidR="005544B2" w:rsidRPr="00FF34D8">
        <w:rPr>
          <w:rFonts w:ascii="Book Antiqua" w:hAnsi="Book Antiqua" w:cs="Times New Roman"/>
          <w:sz w:val="24"/>
          <w:szCs w:val="24"/>
          <w:lang w:val="en-GB"/>
        </w:rPr>
        <w:t xml:space="preserve">conducted </w:t>
      </w:r>
      <w:r w:rsidRPr="00FF34D8">
        <w:rPr>
          <w:rFonts w:ascii="Book Antiqua" w:hAnsi="Book Antiqua" w:cs="Times New Roman"/>
          <w:sz w:val="24"/>
          <w:szCs w:val="24"/>
          <w:lang w:val="en-GB"/>
        </w:rPr>
        <w:t xml:space="preserve">at the country level in </w:t>
      </w:r>
      <w:proofErr w:type="gramStart"/>
      <w:r w:rsidRPr="00FF34D8">
        <w:rPr>
          <w:rFonts w:ascii="Book Antiqua" w:hAnsi="Book Antiqua" w:cs="Times New Roman"/>
          <w:sz w:val="24"/>
          <w:szCs w:val="24"/>
          <w:lang w:val="en-GB"/>
        </w:rPr>
        <w:t>Sweden</w:t>
      </w:r>
      <w:r w:rsidR="005617AA" w:rsidRPr="00985DE1">
        <w:rPr>
          <w:rFonts w:ascii="Book Antiqua" w:hAnsi="Book Antiqua" w:cs="Times New Roman"/>
          <w:noProof/>
          <w:sz w:val="24"/>
          <w:szCs w:val="24"/>
          <w:vertAlign w:val="superscript"/>
          <w:lang w:val="en-GB"/>
        </w:rPr>
        <w:t>[</w:t>
      </w:r>
      <w:proofErr w:type="gramEnd"/>
      <w:r w:rsidR="005617AA" w:rsidRPr="00985DE1">
        <w:rPr>
          <w:rFonts w:ascii="Book Antiqua" w:hAnsi="Book Antiqua" w:cs="Times New Roman"/>
          <w:noProof/>
          <w:sz w:val="24"/>
          <w:szCs w:val="24"/>
          <w:vertAlign w:val="superscript"/>
          <w:lang w:val="en-GB"/>
        </w:rPr>
        <w:t>107]</w:t>
      </w:r>
      <w:r w:rsidRPr="00FF34D8">
        <w:rPr>
          <w:rFonts w:ascii="Book Antiqua" w:hAnsi="Book Antiqua" w:cs="Times New Roman"/>
          <w:sz w:val="24"/>
          <w:szCs w:val="24"/>
          <w:lang w:val="en-GB"/>
        </w:rPr>
        <w:t>, United Kingdom</w:t>
      </w:r>
      <w:r w:rsidR="005617AA" w:rsidRPr="00985DE1">
        <w:rPr>
          <w:rFonts w:ascii="Book Antiqua" w:hAnsi="Book Antiqua" w:cs="Times New Roman"/>
          <w:noProof/>
          <w:sz w:val="24"/>
          <w:szCs w:val="24"/>
          <w:vertAlign w:val="superscript"/>
          <w:lang w:val="en-GB"/>
        </w:rPr>
        <w:t>[108]</w:t>
      </w:r>
      <w:r w:rsidRPr="00FF34D8">
        <w:rPr>
          <w:rFonts w:ascii="Book Antiqua" w:hAnsi="Book Antiqua" w:cs="Times New Roman"/>
          <w:sz w:val="24"/>
          <w:szCs w:val="24"/>
          <w:lang w:val="en-GB"/>
        </w:rPr>
        <w:t xml:space="preserve">, </w:t>
      </w:r>
      <w:r w:rsidR="002959ED" w:rsidRPr="00FF34D8">
        <w:rPr>
          <w:rFonts w:ascii="Book Antiqua" w:hAnsi="Book Antiqua" w:cs="Times New Roman"/>
          <w:sz w:val="24"/>
          <w:szCs w:val="24"/>
          <w:lang w:val="en-GB"/>
        </w:rPr>
        <w:t xml:space="preserve">and </w:t>
      </w:r>
      <w:r w:rsidRPr="00FF34D8">
        <w:rPr>
          <w:rFonts w:ascii="Book Antiqua" w:hAnsi="Book Antiqua" w:cs="Times New Roman"/>
          <w:sz w:val="24"/>
          <w:szCs w:val="24"/>
          <w:lang w:val="en-GB"/>
        </w:rPr>
        <w:t>Italy</w:t>
      </w:r>
      <w:r w:rsidR="005617AA" w:rsidRPr="00985DE1">
        <w:rPr>
          <w:rFonts w:ascii="Book Antiqua" w:hAnsi="Book Antiqua" w:cs="Times New Roman"/>
          <w:noProof/>
          <w:sz w:val="24"/>
          <w:szCs w:val="24"/>
          <w:vertAlign w:val="superscript"/>
          <w:lang w:val="en-GB"/>
        </w:rPr>
        <w:t>[109]</w:t>
      </w:r>
      <w:r w:rsidRPr="00FF34D8">
        <w:rPr>
          <w:rFonts w:ascii="Book Antiqua" w:hAnsi="Book Antiqua" w:cs="Times New Roman"/>
          <w:sz w:val="24"/>
          <w:szCs w:val="24"/>
          <w:lang w:val="en-GB"/>
        </w:rPr>
        <w:t xml:space="preserve"> described </w:t>
      </w:r>
      <w:r w:rsidR="005544B2" w:rsidRPr="00FF34D8">
        <w:rPr>
          <w:rFonts w:ascii="Book Antiqua" w:hAnsi="Book Antiqua" w:cs="Times New Roman"/>
          <w:sz w:val="24"/>
          <w:szCs w:val="24"/>
          <w:lang w:val="en-GB"/>
        </w:rPr>
        <w:t xml:space="preserve">similar </w:t>
      </w:r>
      <w:r w:rsidRPr="00FF34D8">
        <w:rPr>
          <w:rFonts w:ascii="Book Antiqua" w:hAnsi="Book Antiqua" w:cs="Times New Roman"/>
          <w:sz w:val="24"/>
          <w:szCs w:val="24"/>
          <w:lang w:val="en-GB"/>
        </w:rPr>
        <w:t>associations between T1D and the socio</w:t>
      </w:r>
      <w:r w:rsidR="00864171" w:rsidRPr="00FF34D8">
        <w:rPr>
          <w:rFonts w:ascii="Book Antiqua" w:hAnsi="Book Antiqua" w:cs="Times New Roman"/>
          <w:sz w:val="24"/>
          <w:szCs w:val="24"/>
          <w:lang w:val="en-GB"/>
        </w:rPr>
        <w:t>-</w:t>
      </w:r>
      <w:r w:rsidRPr="00FF34D8">
        <w:rPr>
          <w:rFonts w:ascii="Book Antiqua" w:hAnsi="Book Antiqua" w:cs="Times New Roman"/>
          <w:sz w:val="24"/>
          <w:szCs w:val="24"/>
          <w:lang w:val="en-GB"/>
        </w:rPr>
        <w:t xml:space="preserve">economic variables. </w:t>
      </w:r>
      <w:r w:rsidR="00864171" w:rsidRPr="00FF34D8">
        <w:rPr>
          <w:rFonts w:ascii="Book Antiqua" w:hAnsi="Book Antiqua" w:cs="Times New Roman"/>
          <w:sz w:val="24"/>
          <w:szCs w:val="24"/>
          <w:lang w:val="en-GB"/>
        </w:rPr>
        <w:t>The influence</w:t>
      </w:r>
      <w:r w:rsidR="005544B2" w:rsidRPr="00FF34D8">
        <w:rPr>
          <w:rFonts w:ascii="Book Antiqua" w:hAnsi="Book Antiqua" w:cs="Times New Roman"/>
          <w:sz w:val="24"/>
          <w:szCs w:val="24"/>
          <w:lang w:val="en-GB"/>
        </w:rPr>
        <w:t xml:space="preserve"> </w:t>
      </w:r>
      <w:r w:rsidRPr="00FF34D8">
        <w:rPr>
          <w:rFonts w:ascii="Book Antiqua" w:hAnsi="Book Antiqua" w:cs="Times New Roman"/>
          <w:sz w:val="24"/>
          <w:szCs w:val="24"/>
          <w:lang w:val="en-GB"/>
        </w:rPr>
        <w:t xml:space="preserve">of changes in GDP per capita on the incidence of the disease </w:t>
      </w:r>
      <w:r w:rsidR="002959ED" w:rsidRPr="00FF34D8">
        <w:rPr>
          <w:rFonts w:ascii="Book Antiqua" w:hAnsi="Book Antiqua" w:cs="Times New Roman"/>
          <w:sz w:val="24"/>
          <w:szCs w:val="24"/>
          <w:lang w:val="en-GB"/>
        </w:rPr>
        <w:t>w</w:t>
      </w:r>
      <w:r w:rsidR="00864171" w:rsidRPr="00FF34D8">
        <w:rPr>
          <w:rFonts w:ascii="Book Antiqua" w:hAnsi="Book Antiqua" w:cs="Times New Roman"/>
          <w:sz w:val="24"/>
          <w:szCs w:val="24"/>
          <w:lang w:val="en-GB"/>
        </w:rPr>
        <w:t>as</w:t>
      </w:r>
      <w:r w:rsidR="002959ED" w:rsidRPr="00FF34D8">
        <w:rPr>
          <w:rFonts w:ascii="Book Antiqua" w:hAnsi="Book Antiqua" w:cs="Times New Roman"/>
          <w:sz w:val="24"/>
          <w:szCs w:val="24"/>
          <w:lang w:val="en-GB"/>
        </w:rPr>
        <w:t xml:space="preserve"> </w:t>
      </w:r>
      <w:r w:rsidRPr="00FF34D8">
        <w:rPr>
          <w:rFonts w:ascii="Book Antiqua" w:hAnsi="Book Antiqua" w:cs="Times New Roman"/>
          <w:sz w:val="24"/>
          <w:szCs w:val="24"/>
          <w:lang w:val="en-GB"/>
        </w:rPr>
        <w:t>higher for the average year 1991 than</w:t>
      </w:r>
      <w:r w:rsidR="00864171" w:rsidRPr="00FF34D8">
        <w:rPr>
          <w:rFonts w:ascii="Book Antiqua" w:hAnsi="Book Antiqua" w:cs="Times New Roman"/>
          <w:sz w:val="24"/>
          <w:szCs w:val="24"/>
          <w:lang w:val="en-GB"/>
        </w:rPr>
        <w:t xml:space="preserve"> that</w:t>
      </w:r>
      <w:r w:rsidRPr="00FF34D8">
        <w:rPr>
          <w:rFonts w:ascii="Book Antiqua" w:hAnsi="Book Antiqua" w:cs="Times New Roman"/>
          <w:sz w:val="24"/>
          <w:szCs w:val="24"/>
          <w:lang w:val="en-GB"/>
        </w:rPr>
        <w:t xml:space="preserve"> after 2006. </w:t>
      </w:r>
      <w:r w:rsidR="000A2448" w:rsidRPr="00FF34D8">
        <w:rPr>
          <w:rFonts w:ascii="Book Antiqua" w:hAnsi="Book Antiqua" w:cs="Times New Roman"/>
          <w:sz w:val="24"/>
          <w:szCs w:val="24"/>
          <w:lang w:val="en-GB"/>
        </w:rPr>
        <w:t>We</w:t>
      </w:r>
      <w:r w:rsidR="006F2D03" w:rsidRPr="00FF34D8">
        <w:rPr>
          <w:rFonts w:ascii="Book Antiqua" w:hAnsi="Book Antiqua" w:cs="Times New Roman"/>
          <w:sz w:val="24"/>
          <w:szCs w:val="24"/>
          <w:lang w:val="en-GB"/>
        </w:rPr>
        <w:t xml:space="preserve"> wonder if</w:t>
      </w:r>
      <w:r w:rsidR="000A2448" w:rsidRPr="00FF34D8">
        <w:rPr>
          <w:rFonts w:ascii="Book Antiqua" w:hAnsi="Book Antiqua" w:cs="Times New Roman"/>
          <w:sz w:val="24"/>
          <w:szCs w:val="24"/>
          <w:lang w:val="en-GB"/>
        </w:rPr>
        <w:t xml:space="preserve"> t</w:t>
      </w:r>
      <w:r w:rsidRPr="00FF34D8">
        <w:rPr>
          <w:rFonts w:ascii="Book Antiqua" w:hAnsi="Book Antiqua" w:cs="Times New Roman"/>
          <w:sz w:val="24"/>
          <w:szCs w:val="24"/>
          <w:lang w:val="en-GB"/>
        </w:rPr>
        <w:t>his behavio</w:t>
      </w:r>
      <w:r w:rsidR="00864171" w:rsidRPr="00FF34D8">
        <w:rPr>
          <w:rFonts w:ascii="Book Antiqua" w:hAnsi="Book Antiqua" w:cs="Times New Roman"/>
          <w:sz w:val="24"/>
          <w:szCs w:val="24"/>
          <w:lang w:val="en-GB"/>
        </w:rPr>
        <w:t>u</w:t>
      </w:r>
      <w:r w:rsidRPr="00FF34D8">
        <w:rPr>
          <w:rFonts w:ascii="Book Antiqua" w:hAnsi="Book Antiqua" w:cs="Times New Roman"/>
          <w:sz w:val="24"/>
          <w:szCs w:val="24"/>
          <w:lang w:val="en-GB"/>
        </w:rPr>
        <w:t xml:space="preserve">r could be explained because 2006 was before the financial crisis of 2008 that provoked a fall in the economies of all </w:t>
      </w:r>
      <w:proofErr w:type="gramStart"/>
      <w:r w:rsidRPr="00FF34D8">
        <w:rPr>
          <w:rFonts w:ascii="Book Antiqua" w:hAnsi="Book Antiqua" w:cs="Times New Roman"/>
          <w:sz w:val="24"/>
          <w:szCs w:val="24"/>
          <w:lang w:val="en-GB"/>
        </w:rPr>
        <w:t>regions</w:t>
      </w:r>
      <w:r w:rsidR="005617AA" w:rsidRPr="00985DE1">
        <w:rPr>
          <w:rFonts w:ascii="Book Antiqua" w:hAnsi="Book Antiqua" w:cs="Times New Roman"/>
          <w:noProof/>
          <w:sz w:val="24"/>
          <w:szCs w:val="24"/>
          <w:vertAlign w:val="superscript"/>
          <w:lang w:val="en-GB"/>
        </w:rPr>
        <w:t>[</w:t>
      </w:r>
      <w:proofErr w:type="gramEnd"/>
      <w:r w:rsidR="005617AA" w:rsidRPr="00985DE1">
        <w:rPr>
          <w:rFonts w:ascii="Book Antiqua" w:hAnsi="Book Antiqua" w:cs="Times New Roman"/>
          <w:noProof/>
          <w:sz w:val="24"/>
          <w:szCs w:val="24"/>
          <w:vertAlign w:val="superscript"/>
          <w:lang w:val="en-GB"/>
        </w:rPr>
        <w:t>15]</w:t>
      </w:r>
      <w:r w:rsidR="00931DFB" w:rsidRPr="00FF34D8">
        <w:rPr>
          <w:rFonts w:ascii="Book Antiqua" w:hAnsi="Book Antiqua" w:cs="Times New Roman"/>
          <w:sz w:val="24"/>
          <w:szCs w:val="24"/>
          <w:lang w:val="en-GB"/>
        </w:rPr>
        <w:t xml:space="preserve">. </w:t>
      </w:r>
    </w:p>
    <w:p w14:paraId="311EABE5" w14:textId="603069B9" w:rsidR="00E7068D" w:rsidRPr="00FF34D8" w:rsidRDefault="00E7068D" w:rsidP="00985DE1">
      <w:pPr>
        <w:adjustRightInd w:val="0"/>
        <w:snapToGrid w:val="0"/>
        <w:spacing w:after="0" w:line="360" w:lineRule="auto"/>
        <w:ind w:firstLineChars="100" w:firstLine="240"/>
        <w:jc w:val="both"/>
        <w:rPr>
          <w:rFonts w:ascii="Book Antiqua" w:hAnsi="Book Antiqua" w:cs="Times New Roman"/>
          <w:sz w:val="24"/>
          <w:szCs w:val="24"/>
          <w:lang w:val="en-GB"/>
        </w:rPr>
      </w:pPr>
      <w:r w:rsidRPr="00FF34D8">
        <w:rPr>
          <w:rFonts w:ascii="Book Antiqua" w:hAnsi="Book Antiqua" w:cs="Times New Roman"/>
          <w:sz w:val="24"/>
          <w:szCs w:val="24"/>
          <w:lang w:val="en-GB"/>
        </w:rPr>
        <w:t>The geographical associations between the socio</w:t>
      </w:r>
      <w:r w:rsidR="00864171" w:rsidRPr="00FF34D8">
        <w:rPr>
          <w:rFonts w:ascii="Book Antiqua" w:hAnsi="Book Antiqua" w:cs="Times New Roman"/>
          <w:sz w:val="24"/>
          <w:szCs w:val="24"/>
          <w:lang w:val="en-GB"/>
        </w:rPr>
        <w:t>-</w:t>
      </w:r>
      <w:r w:rsidRPr="00FF34D8">
        <w:rPr>
          <w:rFonts w:ascii="Book Antiqua" w:hAnsi="Book Antiqua" w:cs="Times New Roman"/>
          <w:sz w:val="24"/>
          <w:szCs w:val="24"/>
          <w:lang w:val="en-GB"/>
        </w:rPr>
        <w:t xml:space="preserve">economic situation and the incidence of T1D could be attributed to spatial patterns in the composition of the population, which leads to differences in lifestyle and diet. </w:t>
      </w:r>
      <w:r w:rsidR="00864171" w:rsidRPr="00FF34D8">
        <w:rPr>
          <w:rFonts w:ascii="Book Antiqua" w:hAnsi="Book Antiqua" w:cs="Times New Roman"/>
          <w:sz w:val="24"/>
          <w:szCs w:val="24"/>
          <w:lang w:val="en-GB"/>
        </w:rPr>
        <w:t xml:space="preserve">A positive relationship </w:t>
      </w:r>
      <w:r w:rsidRPr="00FF34D8">
        <w:rPr>
          <w:rFonts w:ascii="Book Antiqua" w:hAnsi="Book Antiqua" w:cs="Times New Roman"/>
          <w:sz w:val="24"/>
          <w:szCs w:val="24"/>
          <w:lang w:val="en-GB"/>
        </w:rPr>
        <w:t>has been demonstrated between the prosperity of the nation, as measured by GDP, with body mass index (BMI</w:t>
      </w:r>
      <w:proofErr w:type="gramStart"/>
      <w:r w:rsidRPr="00FF34D8">
        <w:rPr>
          <w:rFonts w:ascii="Book Antiqua" w:hAnsi="Book Antiqua" w:cs="Times New Roman"/>
          <w:sz w:val="24"/>
          <w:szCs w:val="24"/>
          <w:lang w:val="en-GB"/>
        </w:rPr>
        <w:t>)</w:t>
      </w:r>
      <w:r w:rsidR="005617AA" w:rsidRPr="00985DE1">
        <w:rPr>
          <w:rFonts w:ascii="Book Antiqua" w:hAnsi="Book Antiqua" w:cs="Times New Roman"/>
          <w:noProof/>
          <w:sz w:val="24"/>
          <w:szCs w:val="24"/>
          <w:vertAlign w:val="superscript"/>
          <w:lang w:val="en-GB"/>
        </w:rPr>
        <w:t>[</w:t>
      </w:r>
      <w:proofErr w:type="gramEnd"/>
      <w:r w:rsidR="005617AA" w:rsidRPr="00985DE1">
        <w:rPr>
          <w:rFonts w:ascii="Book Antiqua" w:hAnsi="Book Antiqua" w:cs="Times New Roman"/>
          <w:noProof/>
          <w:sz w:val="24"/>
          <w:szCs w:val="24"/>
          <w:vertAlign w:val="superscript"/>
          <w:lang w:val="en-GB"/>
        </w:rPr>
        <w:t>110]</w:t>
      </w:r>
      <w:r w:rsidRPr="00FF34D8">
        <w:rPr>
          <w:rFonts w:ascii="Book Antiqua" w:hAnsi="Book Antiqua" w:cs="Times New Roman"/>
          <w:sz w:val="24"/>
          <w:szCs w:val="24"/>
          <w:lang w:val="en-GB"/>
        </w:rPr>
        <w:t xml:space="preserve">. Recently, </w:t>
      </w:r>
      <w:r w:rsidR="00691D96" w:rsidRPr="00FF34D8">
        <w:rPr>
          <w:rFonts w:ascii="Book Antiqua" w:hAnsi="Book Antiqua" w:cs="Times New Roman"/>
          <w:sz w:val="24"/>
          <w:szCs w:val="24"/>
          <w:lang w:val="en-GB"/>
        </w:rPr>
        <w:t>the overload and accelerator hypothesis</w:t>
      </w:r>
      <w:r w:rsidRPr="00FF34D8">
        <w:rPr>
          <w:rFonts w:ascii="Book Antiqua" w:hAnsi="Book Antiqua" w:cs="Times New Roman"/>
          <w:sz w:val="24"/>
          <w:szCs w:val="24"/>
          <w:lang w:val="en-GB"/>
        </w:rPr>
        <w:t xml:space="preserve"> has been </w:t>
      </w:r>
      <w:r w:rsidR="00691D96" w:rsidRPr="00FF34D8">
        <w:rPr>
          <w:rFonts w:ascii="Book Antiqua" w:hAnsi="Book Antiqua" w:cs="Times New Roman"/>
          <w:sz w:val="24"/>
          <w:szCs w:val="24"/>
          <w:lang w:val="en-GB"/>
        </w:rPr>
        <w:t>proposed</w:t>
      </w:r>
      <w:r w:rsidRPr="00FF34D8">
        <w:rPr>
          <w:rFonts w:ascii="Book Antiqua" w:hAnsi="Book Antiqua" w:cs="Times New Roman"/>
          <w:sz w:val="24"/>
          <w:szCs w:val="24"/>
          <w:lang w:val="en-GB"/>
        </w:rPr>
        <w:t xml:space="preserve"> </w:t>
      </w:r>
      <w:r w:rsidR="00691D96" w:rsidRPr="00FF34D8">
        <w:rPr>
          <w:rFonts w:ascii="Book Antiqua" w:hAnsi="Book Antiqua" w:cs="Times New Roman"/>
          <w:sz w:val="24"/>
          <w:szCs w:val="24"/>
          <w:lang w:val="en-GB"/>
        </w:rPr>
        <w:t>f</w:t>
      </w:r>
      <w:r w:rsidRPr="00FF34D8">
        <w:rPr>
          <w:rFonts w:ascii="Book Antiqua" w:hAnsi="Book Antiqua" w:cs="Times New Roman"/>
          <w:sz w:val="24"/>
          <w:szCs w:val="24"/>
          <w:lang w:val="en-GB"/>
        </w:rPr>
        <w:t>o</w:t>
      </w:r>
      <w:r w:rsidR="00691D96" w:rsidRPr="00FF34D8">
        <w:rPr>
          <w:rFonts w:ascii="Book Antiqua" w:hAnsi="Book Antiqua" w:cs="Times New Roman"/>
          <w:sz w:val="24"/>
          <w:szCs w:val="24"/>
          <w:lang w:val="en-GB"/>
        </w:rPr>
        <w:t>r</w:t>
      </w:r>
      <w:r w:rsidRPr="00FF34D8">
        <w:rPr>
          <w:rFonts w:ascii="Book Antiqua" w:hAnsi="Book Antiqua" w:cs="Times New Roman"/>
          <w:sz w:val="24"/>
          <w:szCs w:val="24"/>
          <w:lang w:val="en-GB"/>
        </w:rPr>
        <w:t xml:space="preserve"> the increase in body size, BMI and insulin resistance, as well as risk factors for developing T1D</w:t>
      </w:r>
      <w:r w:rsidR="005617AA" w:rsidRPr="00985DE1">
        <w:rPr>
          <w:rFonts w:ascii="Book Antiqua" w:hAnsi="Book Antiqua" w:cs="Times New Roman"/>
          <w:noProof/>
          <w:sz w:val="24"/>
          <w:szCs w:val="24"/>
          <w:vertAlign w:val="superscript"/>
          <w:lang w:val="en-GB"/>
        </w:rPr>
        <w:t>[111]</w:t>
      </w:r>
      <w:r w:rsidRPr="00FF34D8">
        <w:rPr>
          <w:rFonts w:ascii="Book Antiqua" w:hAnsi="Book Antiqua" w:cs="Times New Roman"/>
          <w:sz w:val="24"/>
          <w:szCs w:val="24"/>
          <w:lang w:val="en-GB"/>
        </w:rPr>
        <w:t xml:space="preserve">. This hypothesis suggests that the increase in </w:t>
      </w:r>
      <w:r w:rsidRPr="00FF34D8">
        <w:rPr>
          <w:rFonts w:ascii="Book Antiqua" w:hAnsi="Book Antiqua" w:cs="Times New Roman"/>
          <w:sz w:val="24"/>
          <w:szCs w:val="24"/>
          <w:lang w:val="en-GB"/>
        </w:rPr>
        <w:lastRenderedPageBreak/>
        <w:t xml:space="preserve">BMI and a more sedentary lifestyle cause resistance to insulin, which leads to </w:t>
      </w:r>
      <w:r w:rsidR="00691D96" w:rsidRPr="00FF34D8">
        <w:rPr>
          <w:rFonts w:ascii="Book Antiqua" w:hAnsi="Book Antiqua" w:cs="Times New Roman"/>
          <w:sz w:val="24"/>
          <w:szCs w:val="24"/>
          <w:lang w:val="en-GB"/>
        </w:rPr>
        <w:t xml:space="preserve">β-cells being </w:t>
      </w:r>
      <w:r w:rsidRPr="00FF34D8">
        <w:rPr>
          <w:rFonts w:ascii="Book Antiqua" w:hAnsi="Book Antiqua" w:cs="Times New Roman"/>
          <w:sz w:val="24"/>
          <w:szCs w:val="24"/>
          <w:lang w:val="en-GB"/>
        </w:rPr>
        <w:t>overwork</w:t>
      </w:r>
      <w:r w:rsidR="00691D96" w:rsidRPr="00FF34D8">
        <w:rPr>
          <w:rFonts w:ascii="Book Antiqua" w:hAnsi="Book Antiqua" w:cs="Times New Roman"/>
          <w:sz w:val="24"/>
          <w:szCs w:val="24"/>
          <w:lang w:val="en-GB"/>
        </w:rPr>
        <w:t>ed</w:t>
      </w:r>
      <w:r w:rsidRPr="00FF34D8">
        <w:rPr>
          <w:rFonts w:ascii="Book Antiqua" w:hAnsi="Book Antiqua" w:cs="Times New Roman"/>
          <w:sz w:val="24"/>
          <w:szCs w:val="24"/>
          <w:lang w:val="en-GB"/>
        </w:rPr>
        <w:t>. This process results in apoptosis and increased production of antigens</w:t>
      </w:r>
      <w:r w:rsidR="00691D96" w:rsidRPr="00FF34D8">
        <w:rPr>
          <w:rFonts w:ascii="Book Antiqua" w:hAnsi="Book Antiqua" w:cs="Times New Roman"/>
          <w:sz w:val="24"/>
          <w:szCs w:val="24"/>
          <w:lang w:val="en-GB"/>
        </w:rPr>
        <w:t>,</w:t>
      </w:r>
      <w:r w:rsidRPr="00FF34D8">
        <w:rPr>
          <w:rFonts w:ascii="Book Antiqua" w:hAnsi="Book Antiqua" w:cs="Times New Roman"/>
          <w:sz w:val="24"/>
          <w:szCs w:val="24"/>
          <w:lang w:val="en-GB"/>
        </w:rPr>
        <w:t xml:space="preserve"> </w:t>
      </w:r>
      <w:r w:rsidR="00691D96" w:rsidRPr="00FF34D8">
        <w:rPr>
          <w:rFonts w:ascii="Book Antiqua" w:hAnsi="Book Antiqua" w:cs="Times New Roman"/>
          <w:sz w:val="24"/>
          <w:szCs w:val="24"/>
          <w:lang w:val="en-GB"/>
        </w:rPr>
        <w:t xml:space="preserve">which </w:t>
      </w:r>
      <w:r w:rsidRPr="00FF34D8">
        <w:rPr>
          <w:rFonts w:ascii="Book Antiqua" w:hAnsi="Book Antiqua" w:cs="Times New Roman"/>
          <w:sz w:val="24"/>
          <w:szCs w:val="24"/>
          <w:lang w:val="en-GB"/>
        </w:rPr>
        <w:t>trigger</w:t>
      </w:r>
      <w:r w:rsidR="00691D96" w:rsidRPr="00FF34D8">
        <w:rPr>
          <w:rFonts w:ascii="Book Antiqua" w:hAnsi="Book Antiqua" w:cs="Times New Roman"/>
          <w:sz w:val="24"/>
          <w:szCs w:val="24"/>
          <w:lang w:val="en-GB"/>
        </w:rPr>
        <w:t>s</w:t>
      </w:r>
      <w:r w:rsidRPr="00FF34D8">
        <w:rPr>
          <w:rFonts w:ascii="Book Antiqua" w:hAnsi="Book Antiqua" w:cs="Times New Roman"/>
          <w:sz w:val="24"/>
          <w:szCs w:val="24"/>
          <w:lang w:val="en-GB"/>
        </w:rPr>
        <w:t xml:space="preserve"> an autoimmune response. Therefore, individuals with a genetic predisposition to T1D will develop an autoimmune response, further accelerating the loss of β-cells. Although </w:t>
      </w:r>
      <w:r w:rsidR="00691D96" w:rsidRPr="00FF34D8">
        <w:rPr>
          <w:rFonts w:ascii="Book Antiqua" w:hAnsi="Book Antiqua" w:cs="Times New Roman"/>
          <w:sz w:val="24"/>
          <w:szCs w:val="24"/>
          <w:lang w:val="en-GB"/>
        </w:rPr>
        <w:t xml:space="preserve">an </w:t>
      </w:r>
      <w:r w:rsidRPr="00FF34D8">
        <w:rPr>
          <w:rFonts w:ascii="Book Antiqua" w:hAnsi="Book Antiqua" w:cs="Times New Roman"/>
          <w:sz w:val="24"/>
          <w:szCs w:val="24"/>
          <w:lang w:val="en-GB"/>
        </w:rPr>
        <w:t xml:space="preserve">increase </w:t>
      </w:r>
      <w:r w:rsidR="00691D96" w:rsidRPr="00FF34D8">
        <w:rPr>
          <w:rFonts w:ascii="Book Antiqua" w:hAnsi="Book Antiqua" w:cs="Times New Roman"/>
          <w:sz w:val="24"/>
          <w:szCs w:val="24"/>
          <w:lang w:val="en-GB"/>
        </w:rPr>
        <w:t>in</w:t>
      </w:r>
      <w:r w:rsidRPr="00FF34D8">
        <w:rPr>
          <w:rFonts w:ascii="Book Antiqua" w:hAnsi="Book Antiqua" w:cs="Times New Roman"/>
          <w:sz w:val="24"/>
          <w:szCs w:val="24"/>
          <w:lang w:val="en-GB"/>
        </w:rPr>
        <w:t xml:space="preserve"> weight contributes to insulin resistance, another consequence of overweight is the storage of ectopic fat with </w:t>
      </w:r>
      <w:proofErr w:type="spellStart"/>
      <w:r w:rsidRPr="00FF34D8">
        <w:rPr>
          <w:rFonts w:ascii="Book Antiqua" w:hAnsi="Book Antiqua" w:cs="Times New Roman"/>
          <w:sz w:val="24"/>
          <w:szCs w:val="24"/>
          <w:lang w:val="en-GB"/>
        </w:rPr>
        <w:t>glucotoxicity</w:t>
      </w:r>
      <w:proofErr w:type="spellEnd"/>
      <w:r w:rsidRPr="00FF34D8">
        <w:rPr>
          <w:rFonts w:ascii="Book Antiqua" w:hAnsi="Book Antiqua" w:cs="Times New Roman"/>
          <w:sz w:val="24"/>
          <w:szCs w:val="24"/>
          <w:lang w:val="en-GB"/>
        </w:rPr>
        <w:t xml:space="preserve"> associated with inflammation resulting in an inhibition of gene expression of insulin, which is also involved in the process of apoptosis of β-</w:t>
      </w:r>
      <w:proofErr w:type="gramStart"/>
      <w:r w:rsidRPr="00FF34D8">
        <w:rPr>
          <w:rFonts w:ascii="Book Antiqua" w:hAnsi="Book Antiqua" w:cs="Times New Roman"/>
          <w:sz w:val="24"/>
          <w:szCs w:val="24"/>
          <w:lang w:val="en-GB"/>
        </w:rPr>
        <w:t>cells</w:t>
      </w:r>
      <w:r w:rsidR="005617AA" w:rsidRPr="00F16DD6">
        <w:rPr>
          <w:rFonts w:ascii="Book Antiqua" w:hAnsi="Book Antiqua" w:cs="Times New Roman"/>
          <w:noProof/>
          <w:sz w:val="24"/>
          <w:szCs w:val="24"/>
          <w:vertAlign w:val="superscript"/>
          <w:lang w:val="en-GB"/>
        </w:rPr>
        <w:t>[</w:t>
      </w:r>
      <w:proofErr w:type="gramEnd"/>
      <w:r w:rsidR="005617AA" w:rsidRPr="00F16DD6">
        <w:rPr>
          <w:rFonts w:ascii="Book Antiqua" w:hAnsi="Book Antiqua" w:cs="Times New Roman"/>
          <w:noProof/>
          <w:sz w:val="24"/>
          <w:szCs w:val="24"/>
          <w:vertAlign w:val="superscript"/>
          <w:lang w:val="en-GB"/>
        </w:rPr>
        <w:t>112]</w:t>
      </w:r>
      <w:r w:rsidRPr="00FF34D8">
        <w:rPr>
          <w:rFonts w:ascii="Book Antiqua" w:hAnsi="Book Antiqua" w:cs="Times New Roman"/>
          <w:sz w:val="24"/>
          <w:szCs w:val="24"/>
          <w:lang w:val="en-GB"/>
        </w:rPr>
        <w:t>.</w:t>
      </w:r>
    </w:p>
    <w:p w14:paraId="00B542D7" w14:textId="59562234" w:rsidR="00E7068D" w:rsidRPr="00FF34D8" w:rsidRDefault="00691D96" w:rsidP="00F16DD6">
      <w:pPr>
        <w:adjustRightInd w:val="0"/>
        <w:snapToGrid w:val="0"/>
        <w:spacing w:after="0" w:line="360" w:lineRule="auto"/>
        <w:ind w:firstLineChars="100" w:firstLine="240"/>
        <w:jc w:val="both"/>
        <w:rPr>
          <w:rFonts w:ascii="Book Antiqua" w:hAnsi="Book Antiqua" w:cs="Times New Roman"/>
          <w:sz w:val="24"/>
          <w:szCs w:val="24"/>
          <w:lang w:val="en-GB"/>
        </w:rPr>
      </w:pPr>
      <w:r w:rsidRPr="00FF34D8">
        <w:rPr>
          <w:rFonts w:ascii="Book Antiqua" w:hAnsi="Book Antiqua" w:cs="Times New Roman"/>
          <w:sz w:val="24"/>
          <w:szCs w:val="24"/>
          <w:lang w:val="en-GB"/>
        </w:rPr>
        <w:t>Additionally</w:t>
      </w:r>
      <w:r w:rsidR="00E7068D" w:rsidRPr="00FF34D8">
        <w:rPr>
          <w:rFonts w:ascii="Book Antiqua" w:hAnsi="Book Antiqua" w:cs="Times New Roman"/>
          <w:sz w:val="24"/>
          <w:szCs w:val="24"/>
          <w:lang w:val="en-GB"/>
        </w:rPr>
        <w:t>, the relationship of the socio</w:t>
      </w:r>
      <w:r w:rsidRPr="00FF34D8">
        <w:rPr>
          <w:rFonts w:ascii="Book Antiqua" w:hAnsi="Book Antiqua" w:cs="Times New Roman"/>
          <w:sz w:val="24"/>
          <w:szCs w:val="24"/>
          <w:lang w:val="en-GB"/>
        </w:rPr>
        <w:t>-</w:t>
      </w:r>
      <w:r w:rsidR="00E7068D" w:rsidRPr="00FF34D8">
        <w:rPr>
          <w:rFonts w:ascii="Book Antiqua" w:hAnsi="Book Antiqua" w:cs="Times New Roman"/>
          <w:sz w:val="24"/>
          <w:szCs w:val="24"/>
          <w:lang w:val="en-GB"/>
        </w:rPr>
        <w:t xml:space="preserve">economic level with the incidence of T1D could be explained by the improvement of the standards of hygiene, low rates of infection in childhood and low social contact in early childhood, which </w:t>
      </w:r>
      <w:proofErr w:type="gramStart"/>
      <w:r w:rsidR="00E7068D" w:rsidRPr="00FF34D8">
        <w:rPr>
          <w:rFonts w:ascii="Book Antiqua" w:hAnsi="Book Antiqua" w:cs="Times New Roman"/>
          <w:sz w:val="24"/>
          <w:szCs w:val="24"/>
          <w:lang w:val="en-GB"/>
        </w:rPr>
        <w:t>are</w:t>
      </w:r>
      <w:proofErr w:type="gramEnd"/>
      <w:r w:rsidR="00E7068D" w:rsidRPr="00FF34D8">
        <w:rPr>
          <w:rFonts w:ascii="Book Antiqua" w:hAnsi="Book Antiqua" w:cs="Times New Roman"/>
          <w:sz w:val="24"/>
          <w:szCs w:val="24"/>
          <w:lang w:val="en-GB"/>
        </w:rPr>
        <w:t xml:space="preserve"> possibly experienc</w:t>
      </w:r>
      <w:r w:rsidR="002959ED" w:rsidRPr="00FF34D8">
        <w:rPr>
          <w:rFonts w:ascii="Book Antiqua" w:hAnsi="Book Antiqua" w:cs="Times New Roman"/>
          <w:sz w:val="24"/>
          <w:szCs w:val="24"/>
          <w:lang w:val="en-GB"/>
        </w:rPr>
        <w:t>ed in</w:t>
      </w:r>
      <w:r w:rsidR="00E7068D" w:rsidRPr="00FF34D8">
        <w:rPr>
          <w:rFonts w:ascii="Book Antiqua" w:hAnsi="Book Antiqua" w:cs="Times New Roman"/>
          <w:sz w:val="24"/>
          <w:szCs w:val="24"/>
          <w:lang w:val="en-GB"/>
        </w:rPr>
        <w:t xml:space="preserve"> </w:t>
      </w:r>
      <w:r w:rsidRPr="00FF34D8">
        <w:rPr>
          <w:rFonts w:ascii="Book Antiqua" w:hAnsi="Book Antiqua" w:cs="Times New Roman"/>
          <w:sz w:val="24"/>
          <w:szCs w:val="24"/>
          <w:lang w:val="en-GB"/>
        </w:rPr>
        <w:t>wealthy</w:t>
      </w:r>
      <w:r w:rsidR="00E7068D" w:rsidRPr="00FF34D8">
        <w:rPr>
          <w:rFonts w:ascii="Book Antiqua" w:hAnsi="Book Antiqua" w:cs="Times New Roman"/>
          <w:sz w:val="24"/>
          <w:szCs w:val="24"/>
          <w:lang w:val="en-GB"/>
        </w:rPr>
        <w:t xml:space="preserve"> countries. This theory is known as the hygiene hypothesis, </w:t>
      </w:r>
      <w:r w:rsidR="00CC2B90" w:rsidRPr="00FF34D8">
        <w:rPr>
          <w:rFonts w:ascii="Book Antiqua" w:hAnsi="Book Antiqua" w:cs="Times New Roman"/>
          <w:sz w:val="24"/>
          <w:szCs w:val="24"/>
          <w:lang w:val="en-GB"/>
        </w:rPr>
        <w:t xml:space="preserve">proposed </w:t>
      </w:r>
      <w:r w:rsidR="00E7068D" w:rsidRPr="00FF34D8">
        <w:rPr>
          <w:rFonts w:ascii="Book Antiqua" w:hAnsi="Book Antiqua" w:cs="Times New Roman"/>
          <w:sz w:val="24"/>
          <w:szCs w:val="24"/>
          <w:lang w:val="en-GB"/>
        </w:rPr>
        <w:t xml:space="preserve">by </w:t>
      </w:r>
      <w:proofErr w:type="gramStart"/>
      <w:r w:rsidR="00E7068D" w:rsidRPr="00FF34D8">
        <w:rPr>
          <w:rFonts w:ascii="Book Antiqua" w:hAnsi="Book Antiqua" w:cs="Times New Roman"/>
          <w:sz w:val="24"/>
          <w:szCs w:val="24"/>
          <w:lang w:val="en-GB"/>
        </w:rPr>
        <w:t>Gale</w:t>
      </w:r>
      <w:r w:rsidR="005617AA" w:rsidRPr="00F16DD6">
        <w:rPr>
          <w:rFonts w:ascii="Book Antiqua" w:hAnsi="Book Antiqua" w:cs="Times New Roman"/>
          <w:noProof/>
          <w:sz w:val="24"/>
          <w:szCs w:val="24"/>
          <w:vertAlign w:val="superscript"/>
          <w:lang w:val="en-GB"/>
        </w:rPr>
        <w:t>[</w:t>
      </w:r>
      <w:proofErr w:type="gramEnd"/>
      <w:r w:rsidR="005617AA" w:rsidRPr="00F16DD6">
        <w:rPr>
          <w:rFonts w:ascii="Book Antiqua" w:hAnsi="Book Antiqua" w:cs="Times New Roman"/>
          <w:noProof/>
          <w:sz w:val="24"/>
          <w:szCs w:val="24"/>
          <w:vertAlign w:val="superscript"/>
          <w:lang w:val="en-GB"/>
        </w:rPr>
        <w:t>113]</w:t>
      </w:r>
      <w:r w:rsidR="00E7068D" w:rsidRPr="00FF34D8">
        <w:rPr>
          <w:rFonts w:ascii="Book Antiqua" w:hAnsi="Book Antiqua" w:cs="Times New Roman"/>
          <w:sz w:val="24"/>
          <w:szCs w:val="24"/>
          <w:lang w:val="en-GB"/>
        </w:rPr>
        <w:t xml:space="preserve"> in 2002. This hypothesis suggests that changes in hygiene and infection patterns in early childhood alter the development of the immune system and the normal mechanisms of protection against autoimmunity. A study in non-obese diabetic mice, show</w:t>
      </w:r>
      <w:r w:rsidRPr="00FF34D8">
        <w:rPr>
          <w:rFonts w:ascii="Book Antiqua" w:hAnsi="Book Antiqua" w:cs="Times New Roman"/>
          <w:sz w:val="24"/>
          <w:szCs w:val="24"/>
          <w:lang w:val="en-GB"/>
        </w:rPr>
        <w:t>ed</w:t>
      </w:r>
      <w:r w:rsidR="00E7068D" w:rsidRPr="00FF34D8">
        <w:rPr>
          <w:rFonts w:ascii="Book Antiqua" w:hAnsi="Book Antiqua" w:cs="Times New Roman"/>
          <w:sz w:val="24"/>
          <w:szCs w:val="24"/>
          <w:lang w:val="en-GB"/>
        </w:rPr>
        <w:t xml:space="preserve"> that there </w:t>
      </w:r>
      <w:r w:rsidRPr="00FF34D8">
        <w:rPr>
          <w:rFonts w:ascii="Book Antiqua" w:hAnsi="Book Antiqua" w:cs="Times New Roman"/>
          <w:sz w:val="24"/>
          <w:szCs w:val="24"/>
          <w:lang w:val="en-GB"/>
        </w:rPr>
        <w:t>was</w:t>
      </w:r>
      <w:r w:rsidR="00E7068D" w:rsidRPr="00FF34D8">
        <w:rPr>
          <w:rFonts w:ascii="Book Antiqua" w:hAnsi="Book Antiqua" w:cs="Times New Roman"/>
          <w:sz w:val="24"/>
          <w:szCs w:val="24"/>
          <w:lang w:val="en-GB"/>
        </w:rPr>
        <w:t xml:space="preserve"> a 40</w:t>
      </w:r>
      <w:r w:rsidR="00F16DD6">
        <w:rPr>
          <w:rFonts w:ascii="Book Antiqua" w:hAnsi="Book Antiqua" w:cs="Times New Roman"/>
          <w:sz w:val="24"/>
          <w:szCs w:val="24"/>
          <w:lang w:val="en-GB"/>
        </w:rPr>
        <w:t>%</w:t>
      </w:r>
      <w:r w:rsidR="00E7068D" w:rsidRPr="00FF34D8">
        <w:rPr>
          <w:rFonts w:ascii="Book Antiqua" w:hAnsi="Book Antiqua" w:cs="Times New Roman"/>
          <w:sz w:val="24"/>
          <w:szCs w:val="24"/>
          <w:lang w:val="en-GB"/>
        </w:rPr>
        <w:t xml:space="preserve">-50% increase in the incidence of T1D when the animals were raised in environments free of </w:t>
      </w:r>
      <w:proofErr w:type="gramStart"/>
      <w:r w:rsidR="00E7068D" w:rsidRPr="00FF34D8">
        <w:rPr>
          <w:rFonts w:ascii="Book Antiqua" w:hAnsi="Book Antiqua" w:cs="Times New Roman"/>
          <w:sz w:val="24"/>
          <w:szCs w:val="24"/>
          <w:lang w:val="en-GB"/>
        </w:rPr>
        <w:t>pathogens</w:t>
      </w:r>
      <w:r w:rsidR="005617AA" w:rsidRPr="00F16DD6">
        <w:rPr>
          <w:rFonts w:ascii="Book Antiqua" w:hAnsi="Book Antiqua" w:cs="Times New Roman"/>
          <w:noProof/>
          <w:sz w:val="24"/>
          <w:szCs w:val="24"/>
          <w:vertAlign w:val="superscript"/>
          <w:lang w:val="en-GB"/>
        </w:rPr>
        <w:t>[</w:t>
      </w:r>
      <w:proofErr w:type="gramEnd"/>
      <w:r w:rsidR="005617AA" w:rsidRPr="00F16DD6">
        <w:rPr>
          <w:rFonts w:ascii="Book Antiqua" w:hAnsi="Book Antiqua" w:cs="Times New Roman"/>
          <w:noProof/>
          <w:sz w:val="24"/>
          <w:szCs w:val="24"/>
          <w:vertAlign w:val="superscript"/>
          <w:lang w:val="en-GB"/>
        </w:rPr>
        <w:t>114]</w:t>
      </w:r>
      <w:r w:rsidR="00E7068D" w:rsidRPr="00FF34D8">
        <w:rPr>
          <w:rFonts w:ascii="Book Antiqua" w:hAnsi="Book Antiqua" w:cs="Times New Roman"/>
          <w:sz w:val="24"/>
          <w:szCs w:val="24"/>
          <w:lang w:val="en-GB"/>
        </w:rPr>
        <w:t xml:space="preserve">. In general, </w:t>
      </w:r>
      <w:r w:rsidR="002959ED" w:rsidRPr="00FF34D8">
        <w:rPr>
          <w:rFonts w:ascii="Book Antiqua" w:hAnsi="Book Antiqua" w:cs="Times New Roman"/>
          <w:sz w:val="24"/>
          <w:szCs w:val="24"/>
          <w:lang w:val="en-GB"/>
        </w:rPr>
        <w:t xml:space="preserve">there </w:t>
      </w:r>
      <w:r w:rsidR="00E7068D" w:rsidRPr="00FF34D8">
        <w:rPr>
          <w:rFonts w:ascii="Book Antiqua" w:hAnsi="Book Antiqua" w:cs="Times New Roman"/>
          <w:sz w:val="24"/>
          <w:szCs w:val="24"/>
          <w:lang w:val="en-GB"/>
        </w:rPr>
        <w:t xml:space="preserve">has been an inverse trend between the incidence of infectious diseases and the incidence of autoimmune and allergic </w:t>
      </w:r>
      <w:proofErr w:type="gramStart"/>
      <w:r w:rsidR="00E7068D" w:rsidRPr="00FF34D8">
        <w:rPr>
          <w:rFonts w:ascii="Book Antiqua" w:hAnsi="Book Antiqua" w:cs="Times New Roman"/>
          <w:sz w:val="24"/>
          <w:szCs w:val="24"/>
          <w:lang w:val="en-GB"/>
        </w:rPr>
        <w:t>diseases</w:t>
      </w:r>
      <w:r w:rsidR="005617AA" w:rsidRPr="00F16DD6">
        <w:rPr>
          <w:rFonts w:ascii="Book Antiqua" w:hAnsi="Book Antiqua" w:cs="Times New Roman"/>
          <w:noProof/>
          <w:sz w:val="24"/>
          <w:szCs w:val="24"/>
          <w:vertAlign w:val="superscript"/>
          <w:lang w:val="en-GB"/>
        </w:rPr>
        <w:t>[</w:t>
      </w:r>
      <w:proofErr w:type="gramEnd"/>
      <w:r w:rsidR="005617AA" w:rsidRPr="00F16DD6">
        <w:rPr>
          <w:rFonts w:ascii="Book Antiqua" w:hAnsi="Book Antiqua" w:cs="Times New Roman"/>
          <w:noProof/>
          <w:sz w:val="24"/>
          <w:szCs w:val="24"/>
          <w:vertAlign w:val="superscript"/>
          <w:lang w:val="en-GB"/>
        </w:rPr>
        <w:t>115]</w:t>
      </w:r>
      <w:r w:rsidR="00E7068D" w:rsidRPr="00FF34D8">
        <w:rPr>
          <w:rFonts w:ascii="Book Antiqua" w:hAnsi="Book Antiqua" w:cs="Times New Roman"/>
          <w:sz w:val="24"/>
          <w:szCs w:val="24"/>
          <w:lang w:val="en-GB"/>
        </w:rPr>
        <w:t>.</w:t>
      </w:r>
    </w:p>
    <w:p w14:paraId="48AA457A" w14:textId="07A33168" w:rsidR="005E1DD3" w:rsidRPr="00FF34D8" w:rsidRDefault="005E1DD3" w:rsidP="00F16DD6">
      <w:pPr>
        <w:adjustRightInd w:val="0"/>
        <w:snapToGrid w:val="0"/>
        <w:spacing w:after="0" w:line="360" w:lineRule="auto"/>
        <w:ind w:firstLineChars="100" w:firstLine="240"/>
        <w:jc w:val="both"/>
        <w:rPr>
          <w:rFonts w:ascii="Book Antiqua" w:eastAsia="Times New Roman" w:hAnsi="Book Antiqua" w:cs="Times New Roman"/>
          <w:sz w:val="24"/>
          <w:szCs w:val="24"/>
          <w:lang w:val="en-GB" w:eastAsia="es-CO"/>
        </w:rPr>
      </w:pPr>
      <w:r w:rsidRPr="00FF34D8">
        <w:rPr>
          <w:rFonts w:ascii="Book Antiqua" w:eastAsia="Times New Roman" w:hAnsi="Book Antiqua" w:cs="Times New Roman"/>
          <w:sz w:val="24"/>
          <w:szCs w:val="24"/>
          <w:lang w:val="en-GB" w:eastAsia="es-CO"/>
        </w:rPr>
        <w:t xml:space="preserve">Other environmental factors potentially related to national economic prosperity must be mentioned. One of these is the nutritional component that has undergone major changes in many developed countries. Early nutrition seems to modulate the development of T1D, for example, the absence or short duration of breastfeeding and early introduction of cow’s milk formulae are thought to be risk factors for this </w:t>
      </w:r>
      <w:proofErr w:type="gramStart"/>
      <w:r w:rsidRPr="00FF34D8">
        <w:rPr>
          <w:rFonts w:ascii="Book Antiqua" w:eastAsia="Times New Roman" w:hAnsi="Book Antiqua" w:cs="Times New Roman"/>
          <w:sz w:val="24"/>
          <w:szCs w:val="24"/>
          <w:lang w:val="en-GB" w:eastAsia="es-CO"/>
        </w:rPr>
        <w:t>disease</w:t>
      </w:r>
      <w:r w:rsidR="00E1510C" w:rsidRPr="00F16DD6">
        <w:rPr>
          <w:rFonts w:ascii="Book Antiqua" w:eastAsia="Times New Roman" w:hAnsi="Book Antiqua" w:cs="Times New Roman"/>
          <w:noProof/>
          <w:sz w:val="24"/>
          <w:szCs w:val="24"/>
          <w:vertAlign w:val="superscript"/>
          <w:lang w:val="en-GB" w:eastAsia="es-CO"/>
        </w:rPr>
        <w:t>[</w:t>
      </w:r>
      <w:proofErr w:type="gramEnd"/>
      <w:r w:rsidR="00E1510C" w:rsidRPr="00F16DD6">
        <w:rPr>
          <w:rFonts w:ascii="Book Antiqua" w:eastAsia="Times New Roman" w:hAnsi="Book Antiqua" w:cs="Times New Roman"/>
          <w:noProof/>
          <w:sz w:val="24"/>
          <w:szCs w:val="24"/>
          <w:vertAlign w:val="superscript"/>
          <w:lang w:val="en-GB" w:eastAsia="es-CO"/>
        </w:rPr>
        <w:t>116]</w:t>
      </w:r>
      <w:r w:rsidRPr="00FF34D8">
        <w:rPr>
          <w:rFonts w:ascii="Book Antiqua" w:eastAsia="Times New Roman" w:hAnsi="Book Antiqua" w:cs="Times New Roman"/>
          <w:sz w:val="24"/>
          <w:szCs w:val="24"/>
          <w:lang w:val="en-GB" w:eastAsia="es-CO"/>
        </w:rPr>
        <w:t xml:space="preserve">. Also, rapid weight gain in infancy, associated with improper feeding, increases the risk of developing </w:t>
      </w:r>
      <w:proofErr w:type="gramStart"/>
      <w:r w:rsidR="00E65F59" w:rsidRPr="00FF34D8">
        <w:rPr>
          <w:rFonts w:ascii="Book Antiqua" w:eastAsia="Times New Roman" w:hAnsi="Book Antiqua" w:cs="Times New Roman"/>
          <w:sz w:val="24"/>
          <w:szCs w:val="24"/>
          <w:lang w:val="en-GB" w:eastAsia="es-CO"/>
        </w:rPr>
        <w:t>T1D</w:t>
      </w:r>
      <w:r w:rsidR="00E1510C" w:rsidRPr="00F16DD6">
        <w:rPr>
          <w:rFonts w:ascii="Book Antiqua" w:eastAsia="Times New Roman" w:hAnsi="Book Antiqua" w:cs="Times New Roman"/>
          <w:noProof/>
          <w:sz w:val="24"/>
          <w:szCs w:val="24"/>
          <w:vertAlign w:val="superscript"/>
          <w:lang w:val="en-GB" w:eastAsia="es-CO"/>
        </w:rPr>
        <w:t>[</w:t>
      </w:r>
      <w:proofErr w:type="gramEnd"/>
      <w:r w:rsidR="00E1510C" w:rsidRPr="00F16DD6">
        <w:rPr>
          <w:rFonts w:ascii="Book Antiqua" w:eastAsia="Times New Roman" w:hAnsi="Book Antiqua" w:cs="Times New Roman"/>
          <w:noProof/>
          <w:sz w:val="24"/>
          <w:szCs w:val="24"/>
          <w:vertAlign w:val="superscript"/>
          <w:lang w:val="en-GB" w:eastAsia="es-CO"/>
        </w:rPr>
        <w:t>117]</w:t>
      </w:r>
      <w:r w:rsidRPr="00FF34D8">
        <w:rPr>
          <w:rFonts w:ascii="Book Antiqua" w:eastAsia="Times New Roman" w:hAnsi="Book Antiqua" w:cs="Times New Roman"/>
          <w:sz w:val="24"/>
          <w:szCs w:val="24"/>
          <w:lang w:val="en-GB" w:eastAsia="es-CO"/>
        </w:rPr>
        <w:t>. Other possible factors that experiment in wealthier countries are a higher degree of urbanization, which are associated with</w:t>
      </w:r>
      <w:r w:rsidR="00F452FF" w:rsidRPr="00FF34D8">
        <w:rPr>
          <w:rFonts w:ascii="Book Antiqua" w:eastAsia="Times New Roman" w:hAnsi="Book Antiqua" w:cs="Times New Roman"/>
          <w:sz w:val="24"/>
          <w:szCs w:val="24"/>
          <w:lang w:val="en-GB" w:eastAsia="es-CO"/>
        </w:rPr>
        <w:t xml:space="preserve"> an</w:t>
      </w:r>
      <w:r w:rsidRPr="00FF34D8">
        <w:rPr>
          <w:rFonts w:ascii="Book Antiqua" w:eastAsia="Times New Roman" w:hAnsi="Book Antiqua" w:cs="Times New Roman"/>
          <w:sz w:val="24"/>
          <w:szCs w:val="24"/>
          <w:lang w:val="en-GB" w:eastAsia="es-CO"/>
        </w:rPr>
        <w:t xml:space="preserve"> increased incidence</w:t>
      </w:r>
      <w:r w:rsidR="00E65F59" w:rsidRPr="00FF34D8">
        <w:rPr>
          <w:rFonts w:ascii="Book Antiqua" w:eastAsia="Times New Roman" w:hAnsi="Book Antiqua" w:cs="Times New Roman"/>
          <w:sz w:val="24"/>
          <w:szCs w:val="24"/>
          <w:lang w:val="en-GB" w:eastAsia="es-CO"/>
        </w:rPr>
        <w:t xml:space="preserve"> of </w:t>
      </w:r>
      <w:r w:rsidRPr="00FF34D8">
        <w:rPr>
          <w:rFonts w:ascii="Book Antiqua" w:eastAsia="Times New Roman" w:hAnsi="Book Antiqua" w:cs="Times New Roman"/>
          <w:sz w:val="24"/>
          <w:szCs w:val="24"/>
          <w:lang w:val="en-GB" w:eastAsia="es-CO"/>
        </w:rPr>
        <w:t>T1D, supp</w:t>
      </w:r>
      <w:r w:rsidR="00E65F59" w:rsidRPr="00FF34D8">
        <w:rPr>
          <w:rFonts w:ascii="Book Antiqua" w:eastAsia="Times New Roman" w:hAnsi="Book Antiqua" w:cs="Times New Roman"/>
          <w:sz w:val="24"/>
          <w:szCs w:val="24"/>
          <w:lang w:val="en-GB" w:eastAsia="es-CO"/>
        </w:rPr>
        <w:t xml:space="preserve">orting the hygiene </w:t>
      </w:r>
      <w:proofErr w:type="gramStart"/>
      <w:r w:rsidR="00E65F59" w:rsidRPr="00FF34D8">
        <w:rPr>
          <w:rFonts w:ascii="Book Antiqua" w:eastAsia="Times New Roman" w:hAnsi="Book Antiqua" w:cs="Times New Roman"/>
          <w:sz w:val="24"/>
          <w:szCs w:val="24"/>
          <w:lang w:val="en-GB" w:eastAsia="es-CO"/>
        </w:rPr>
        <w:t>hypothesis</w:t>
      </w:r>
      <w:r w:rsidR="00E1510C" w:rsidRPr="001B7AF4">
        <w:rPr>
          <w:rFonts w:ascii="Book Antiqua" w:eastAsia="Times New Roman" w:hAnsi="Book Antiqua" w:cs="Times New Roman"/>
          <w:noProof/>
          <w:sz w:val="24"/>
          <w:szCs w:val="24"/>
          <w:vertAlign w:val="superscript"/>
          <w:lang w:val="en-GB" w:eastAsia="es-CO"/>
        </w:rPr>
        <w:t>[</w:t>
      </w:r>
      <w:proofErr w:type="gramEnd"/>
      <w:r w:rsidR="00E1510C" w:rsidRPr="001B7AF4">
        <w:rPr>
          <w:rFonts w:ascii="Book Antiqua" w:eastAsia="Times New Roman" w:hAnsi="Book Antiqua" w:cs="Times New Roman"/>
          <w:noProof/>
          <w:sz w:val="24"/>
          <w:szCs w:val="24"/>
          <w:vertAlign w:val="superscript"/>
          <w:lang w:val="en-GB" w:eastAsia="es-CO"/>
        </w:rPr>
        <w:t>10]</w:t>
      </w:r>
      <w:r w:rsidRPr="00FF34D8">
        <w:rPr>
          <w:rFonts w:ascii="Book Antiqua" w:eastAsia="Times New Roman" w:hAnsi="Book Antiqua" w:cs="Times New Roman"/>
          <w:sz w:val="24"/>
          <w:szCs w:val="24"/>
          <w:lang w:val="en-GB" w:eastAsia="es-CO"/>
        </w:rPr>
        <w:t xml:space="preserve">. In addition, </w:t>
      </w:r>
      <w:r w:rsidRPr="00FF34D8">
        <w:rPr>
          <w:rFonts w:ascii="Book Antiqua" w:eastAsia="Times New Roman" w:hAnsi="Book Antiqua" w:cs="Times New Roman"/>
          <w:sz w:val="24"/>
          <w:szCs w:val="24"/>
          <w:lang w:val="en-GB" w:eastAsia="es-CO"/>
        </w:rPr>
        <w:lastRenderedPageBreak/>
        <w:t xml:space="preserve">there are differences in caesarean deliveries between low- and high-income countries, where wealthier countries have high levels of caesarean use without medical </w:t>
      </w:r>
      <w:proofErr w:type="gramStart"/>
      <w:r w:rsidRPr="00FF34D8">
        <w:rPr>
          <w:rFonts w:ascii="Book Antiqua" w:eastAsia="Times New Roman" w:hAnsi="Book Antiqua" w:cs="Times New Roman"/>
          <w:sz w:val="24"/>
          <w:szCs w:val="24"/>
          <w:lang w:val="en-GB" w:eastAsia="es-CO"/>
        </w:rPr>
        <w:t>indication</w:t>
      </w:r>
      <w:r w:rsidR="00E1510C" w:rsidRPr="001B7AF4">
        <w:rPr>
          <w:rFonts w:ascii="Book Antiqua" w:eastAsia="Times New Roman" w:hAnsi="Book Antiqua" w:cs="Times New Roman"/>
          <w:noProof/>
          <w:sz w:val="24"/>
          <w:szCs w:val="24"/>
          <w:vertAlign w:val="superscript"/>
          <w:lang w:val="en-GB" w:eastAsia="es-CO"/>
        </w:rPr>
        <w:t>[</w:t>
      </w:r>
      <w:proofErr w:type="gramEnd"/>
      <w:r w:rsidR="00E1510C" w:rsidRPr="001B7AF4">
        <w:rPr>
          <w:rFonts w:ascii="Book Antiqua" w:eastAsia="Times New Roman" w:hAnsi="Book Antiqua" w:cs="Times New Roman"/>
          <w:noProof/>
          <w:sz w:val="24"/>
          <w:szCs w:val="24"/>
          <w:vertAlign w:val="superscript"/>
          <w:lang w:val="en-GB" w:eastAsia="es-CO"/>
        </w:rPr>
        <w:t>118]</w:t>
      </w:r>
      <w:r w:rsidRPr="00FF34D8">
        <w:rPr>
          <w:rFonts w:ascii="Book Antiqua" w:eastAsia="Times New Roman" w:hAnsi="Book Antiqua" w:cs="Times New Roman"/>
          <w:sz w:val="24"/>
          <w:szCs w:val="24"/>
          <w:lang w:val="en-GB" w:eastAsia="es-CO"/>
        </w:rPr>
        <w:t xml:space="preserve">. Delivered by caesarean section are at slightly increased risk of T1D, and it has been postulated that differences in the gut microbiota of these children compared with those born by normal vaginally </w:t>
      </w:r>
      <w:proofErr w:type="gramStart"/>
      <w:r w:rsidRPr="00FF34D8">
        <w:rPr>
          <w:rFonts w:ascii="Book Antiqua" w:eastAsia="Times New Roman" w:hAnsi="Book Antiqua" w:cs="Times New Roman"/>
          <w:sz w:val="24"/>
          <w:szCs w:val="24"/>
          <w:lang w:val="en-GB" w:eastAsia="es-CO"/>
        </w:rPr>
        <w:t>delivery</w:t>
      </w:r>
      <w:r w:rsidR="00E1510C" w:rsidRPr="001B7AF4">
        <w:rPr>
          <w:rFonts w:ascii="Book Antiqua" w:eastAsia="Times New Roman" w:hAnsi="Book Antiqua" w:cs="Times New Roman"/>
          <w:noProof/>
          <w:sz w:val="24"/>
          <w:szCs w:val="24"/>
          <w:vertAlign w:val="superscript"/>
          <w:lang w:val="en-GB" w:eastAsia="es-CO"/>
        </w:rPr>
        <w:t>[</w:t>
      </w:r>
      <w:proofErr w:type="gramEnd"/>
      <w:r w:rsidR="00E1510C" w:rsidRPr="001B7AF4">
        <w:rPr>
          <w:rFonts w:ascii="Book Antiqua" w:eastAsia="Times New Roman" w:hAnsi="Book Antiqua" w:cs="Times New Roman"/>
          <w:noProof/>
          <w:sz w:val="24"/>
          <w:szCs w:val="24"/>
          <w:vertAlign w:val="superscript"/>
          <w:lang w:val="en-GB" w:eastAsia="es-CO"/>
        </w:rPr>
        <w:t>103]</w:t>
      </w:r>
      <w:r w:rsidRPr="00FF34D8">
        <w:rPr>
          <w:rFonts w:ascii="Book Antiqua" w:eastAsia="Times New Roman" w:hAnsi="Book Antiqua" w:cs="Times New Roman"/>
          <w:sz w:val="24"/>
          <w:szCs w:val="24"/>
          <w:lang w:val="en-GB" w:eastAsia="es-CO"/>
        </w:rPr>
        <w:t xml:space="preserve">. Also, the wealth of countries is associated with environmental pollution. An association between air pollution and T1D incidence has been described. Researchers proposed that chemical and air pollutant exposures have multiple effects that may directly affect the risk of </w:t>
      </w:r>
      <w:proofErr w:type="gramStart"/>
      <w:r w:rsidRPr="00FF34D8">
        <w:rPr>
          <w:rFonts w:ascii="Book Antiqua" w:eastAsia="Times New Roman" w:hAnsi="Book Antiqua" w:cs="Times New Roman"/>
          <w:sz w:val="24"/>
          <w:szCs w:val="24"/>
          <w:lang w:val="en-GB" w:eastAsia="es-CO"/>
        </w:rPr>
        <w:t>T1D</w:t>
      </w:r>
      <w:r w:rsidR="00E1510C" w:rsidRPr="001B7AF4">
        <w:rPr>
          <w:rFonts w:ascii="Book Antiqua" w:eastAsia="Times New Roman" w:hAnsi="Book Antiqua" w:cs="Times New Roman"/>
          <w:noProof/>
          <w:sz w:val="24"/>
          <w:szCs w:val="24"/>
          <w:vertAlign w:val="superscript"/>
          <w:lang w:val="en-GB" w:eastAsia="es-CO"/>
        </w:rPr>
        <w:t>[</w:t>
      </w:r>
      <w:proofErr w:type="gramEnd"/>
      <w:r w:rsidR="00E1510C" w:rsidRPr="001B7AF4">
        <w:rPr>
          <w:rFonts w:ascii="Book Antiqua" w:eastAsia="Times New Roman" w:hAnsi="Book Antiqua" w:cs="Times New Roman"/>
          <w:noProof/>
          <w:sz w:val="24"/>
          <w:szCs w:val="24"/>
          <w:vertAlign w:val="superscript"/>
          <w:lang w:val="en-GB" w:eastAsia="es-CO"/>
        </w:rPr>
        <w:t>119]</w:t>
      </w:r>
      <w:r w:rsidRPr="00FF34D8">
        <w:rPr>
          <w:rFonts w:ascii="Book Antiqua" w:eastAsia="Times New Roman" w:hAnsi="Book Antiqua" w:cs="Times New Roman"/>
          <w:sz w:val="24"/>
          <w:szCs w:val="24"/>
          <w:lang w:val="en-GB" w:eastAsia="es-CO"/>
        </w:rPr>
        <w:t>.</w:t>
      </w:r>
    </w:p>
    <w:p w14:paraId="44D1F2FE" w14:textId="007B4DDA" w:rsidR="00E7068D" w:rsidRPr="00FF34D8" w:rsidRDefault="00E7068D" w:rsidP="001B7AF4">
      <w:pPr>
        <w:adjustRightInd w:val="0"/>
        <w:snapToGrid w:val="0"/>
        <w:spacing w:after="0" w:line="360" w:lineRule="auto"/>
        <w:ind w:firstLineChars="100" w:firstLine="240"/>
        <w:jc w:val="both"/>
        <w:rPr>
          <w:rFonts w:ascii="Book Antiqua" w:hAnsi="Book Antiqua" w:cs="Times New Roman"/>
          <w:sz w:val="24"/>
          <w:szCs w:val="24"/>
          <w:lang w:val="en-GB"/>
        </w:rPr>
      </w:pPr>
      <w:r w:rsidRPr="00FF34D8">
        <w:rPr>
          <w:rFonts w:ascii="Book Antiqua" w:hAnsi="Book Antiqua" w:cs="Times New Roman"/>
          <w:sz w:val="24"/>
          <w:szCs w:val="24"/>
          <w:lang w:val="en-GB"/>
        </w:rPr>
        <w:t xml:space="preserve">However, a single environmental factor or interaction between factors, </w:t>
      </w:r>
      <w:r w:rsidR="00691D96" w:rsidRPr="00FF34D8">
        <w:rPr>
          <w:rFonts w:ascii="Book Antiqua" w:hAnsi="Book Antiqua" w:cs="Times New Roman"/>
          <w:sz w:val="24"/>
          <w:szCs w:val="24"/>
          <w:lang w:val="en-GB"/>
        </w:rPr>
        <w:t xml:space="preserve">has not been identified </w:t>
      </w:r>
      <w:r w:rsidRPr="00FF34D8">
        <w:rPr>
          <w:rFonts w:ascii="Book Antiqua" w:hAnsi="Book Antiqua" w:cs="Times New Roman"/>
          <w:sz w:val="24"/>
          <w:szCs w:val="24"/>
          <w:lang w:val="en-GB"/>
        </w:rPr>
        <w:t>that could explain these changes in the incidence of T1D. Moreover, there are complex interactions between genetic and environmental factors that remain to be discovered</w:t>
      </w:r>
      <w:bookmarkStart w:id="57" w:name="_Hlk500858570"/>
      <w:r w:rsidRPr="00FF34D8">
        <w:rPr>
          <w:rFonts w:ascii="Book Antiqua" w:hAnsi="Book Antiqua" w:cs="Times New Roman"/>
          <w:sz w:val="24"/>
          <w:szCs w:val="24"/>
          <w:lang w:val="en-GB"/>
        </w:rPr>
        <w:t>.</w:t>
      </w:r>
      <w:bookmarkEnd w:id="57"/>
      <w:r w:rsidR="00D63E0E" w:rsidRPr="00FF34D8">
        <w:rPr>
          <w:rFonts w:ascii="Book Antiqua" w:hAnsi="Book Antiqua" w:cs="Times New Roman"/>
          <w:i/>
          <w:sz w:val="24"/>
          <w:szCs w:val="24"/>
          <w:lang w:val="en-US"/>
        </w:rPr>
        <w:t xml:space="preserve"> </w:t>
      </w:r>
      <w:r w:rsidR="00D63E0E" w:rsidRPr="00FF34D8">
        <w:rPr>
          <w:rFonts w:ascii="Book Antiqua" w:hAnsi="Book Antiqua" w:cs="Times New Roman"/>
          <w:sz w:val="24"/>
          <w:szCs w:val="24"/>
          <w:lang w:val="en-US"/>
        </w:rPr>
        <w:t>More epidemiological studies of T1D are needed to develop new h</w:t>
      </w:r>
      <w:r w:rsidR="00E65F59" w:rsidRPr="00FF34D8">
        <w:rPr>
          <w:rFonts w:ascii="Book Antiqua" w:hAnsi="Book Antiqua" w:cs="Times New Roman"/>
          <w:sz w:val="24"/>
          <w:szCs w:val="24"/>
          <w:lang w:val="en-US"/>
        </w:rPr>
        <w:t>ypothese</w:t>
      </w:r>
      <w:r w:rsidR="00D63E0E" w:rsidRPr="00FF34D8">
        <w:rPr>
          <w:rFonts w:ascii="Book Antiqua" w:hAnsi="Book Antiqua" w:cs="Times New Roman"/>
          <w:sz w:val="24"/>
          <w:szCs w:val="24"/>
          <w:lang w:val="en-US"/>
        </w:rPr>
        <w:t>s about the genetic and environmental factors that trigger the disease, which should be further tested</w:t>
      </w:r>
      <w:r w:rsidRPr="00FF34D8">
        <w:rPr>
          <w:rFonts w:ascii="Book Antiqua" w:hAnsi="Book Antiqua" w:cs="Times New Roman"/>
          <w:sz w:val="24"/>
          <w:szCs w:val="24"/>
          <w:lang w:val="en-GB"/>
        </w:rPr>
        <w:t xml:space="preserve">. </w:t>
      </w:r>
    </w:p>
    <w:p w14:paraId="4563DFA7" w14:textId="10E45A3D" w:rsidR="00E7068D" w:rsidRPr="00FF34D8" w:rsidRDefault="00E7068D" w:rsidP="001B7AF4">
      <w:pPr>
        <w:adjustRightInd w:val="0"/>
        <w:snapToGrid w:val="0"/>
        <w:spacing w:after="0" w:line="360" w:lineRule="auto"/>
        <w:ind w:firstLineChars="100" w:firstLine="240"/>
        <w:jc w:val="both"/>
        <w:rPr>
          <w:rFonts w:ascii="Book Antiqua" w:hAnsi="Book Antiqua" w:cs="Times New Roman"/>
          <w:sz w:val="24"/>
          <w:szCs w:val="24"/>
          <w:lang w:val="en-GB"/>
        </w:rPr>
      </w:pPr>
      <w:r w:rsidRPr="00FF34D8">
        <w:rPr>
          <w:rFonts w:ascii="Book Antiqua" w:hAnsi="Book Antiqua" w:cs="Times New Roman"/>
          <w:sz w:val="24"/>
          <w:szCs w:val="24"/>
          <w:lang w:val="en-GB"/>
        </w:rPr>
        <w:t xml:space="preserve">Currently, there is information on the incidence </w:t>
      </w:r>
      <w:r w:rsidR="008C37C2" w:rsidRPr="00FF34D8">
        <w:rPr>
          <w:rFonts w:ascii="Book Antiqua" w:hAnsi="Book Antiqua" w:cs="Times New Roman"/>
          <w:sz w:val="24"/>
          <w:szCs w:val="24"/>
          <w:lang w:val="en-GB"/>
        </w:rPr>
        <w:t>of 43.3</w:t>
      </w:r>
      <w:r w:rsidRPr="00FF34D8">
        <w:rPr>
          <w:rFonts w:ascii="Book Antiqua" w:hAnsi="Book Antiqua" w:cs="Times New Roman"/>
          <w:sz w:val="24"/>
          <w:szCs w:val="24"/>
          <w:lang w:val="en-GB"/>
        </w:rPr>
        <w:t>% of the 194 countries of the world, of which only 44 countries have national coverage information</w:t>
      </w:r>
      <w:r w:rsidR="00A540DF" w:rsidRPr="00FF34D8">
        <w:rPr>
          <w:rFonts w:ascii="Book Antiqua" w:hAnsi="Book Antiqua" w:cs="Times New Roman"/>
          <w:sz w:val="24"/>
          <w:szCs w:val="24"/>
          <w:lang w:val="en-GB"/>
        </w:rPr>
        <w:t>;</w:t>
      </w:r>
      <w:r w:rsidRPr="00FF34D8">
        <w:rPr>
          <w:rFonts w:ascii="Book Antiqua" w:hAnsi="Book Antiqua" w:cs="Times New Roman"/>
          <w:sz w:val="24"/>
          <w:szCs w:val="24"/>
          <w:lang w:val="en-GB"/>
        </w:rPr>
        <w:t xml:space="preserve"> most of them are European</w:t>
      </w:r>
      <w:r w:rsidR="00441F9F" w:rsidRPr="00FF34D8">
        <w:rPr>
          <w:rFonts w:ascii="Book Antiqua" w:hAnsi="Book Antiqua" w:cs="Times New Roman"/>
          <w:sz w:val="24"/>
          <w:szCs w:val="24"/>
          <w:lang w:val="en-GB"/>
        </w:rPr>
        <w:t xml:space="preserve">. </w:t>
      </w:r>
      <w:r w:rsidRPr="00FF34D8">
        <w:rPr>
          <w:rFonts w:ascii="Book Antiqua" w:hAnsi="Book Antiqua" w:cs="Times New Roman"/>
          <w:sz w:val="24"/>
          <w:szCs w:val="24"/>
          <w:lang w:val="en-GB"/>
        </w:rPr>
        <w:t xml:space="preserve">Despite the efforts of the </w:t>
      </w:r>
      <w:r w:rsidR="00D9220C">
        <w:rPr>
          <w:rFonts w:ascii="Book Antiqua" w:hAnsi="Book Antiqua" w:cs="Times New Roman"/>
          <w:sz w:val="24"/>
          <w:szCs w:val="24"/>
          <w:lang w:val="en-GB"/>
        </w:rPr>
        <w:t>DIAMOND</w:t>
      </w:r>
      <w:r w:rsidR="00A540DF" w:rsidRPr="00FF34D8">
        <w:rPr>
          <w:rFonts w:ascii="Book Antiqua" w:hAnsi="Book Antiqua" w:cs="Times New Roman"/>
          <w:sz w:val="24"/>
          <w:szCs w:val="24"/>
          <w:lang w:val="en-GB"/>
        </w:rPr>
        <w:t xml:space="preserve"> </w:t>
      </w:r>
      <w:proofErr w:type="gramStart"/>
      <w:r w:rsidR="00A540DF" w:rsidRPr="00FF34D8">
        <w:rPr>
          <w:rFonts w:ascii="Book Antiqua" w:hAnsi="Book Antiqua" w:cs="Times New Roman"/>
          <w:sz w:val="24"/>
          <w:szCs w:val="24"/>
          <w:lang w:val="en-GB"/>
        </w:rPr>
        <w:t>project</w:t>
      </w:r>
      <w:r w:rsidR="00096BBE" w:rsidRPr="001B7AF4">
        <w:rPr>
          <w:rFonts w:ascii="Book Antiqua" w:hAnsi="Book Antiqua" w:cs="Times New Roman"/>
          <w:noProof/>
          <w:sz w:val="24"/>
          <w:szCs w:val="24"/>
          <w:vertAlign w:val="superscript"/>
          <w:lang w:val="en-GB"/>
        </w:rPr>
        <w:t>[</w:t>
      </w:r>
      <w:proofErr w:type="gramEnd"/>
      <w:r w:rsidR="00096BBE" w:rsidRPr="001B7AF4">
        <w:rPr>
          <w:rFonts w:ascii="Book Antiqua" w:hAnsi="Book Antiqua" w:cs="Times New Roman"/>
          <w:noProof/>
          <w:sz w:val="24"/>
          <w:szCs w:val="24"/>
          <w:vertAlign w:val="superscript"/>
          <w:lang w:val="en-GB"/>
        </w:rPr>
        <w:t>6]</w:t>
      </w:r>
      <w:r w:rsidRPr="00FF34D8">
        <w:rPr>
          <w:rFonts w:ascii="Book Antiqua" w:hAnsi="Book Antiqua" w:cs="Times New Roman"/>
          <w:sz w:val="24"/>
          <w:szCs w:val="24"/>
          <w:lang w:val="en-GB"/>
        </w:rPr>
        <w:t xml:space="preserve"> to describe the incidence of T1D at </w:t>
      </w:r>
      <w:r w:rsidR="00BE6128" w:rsidRPr="00FF34D8">
        <w:rPr>
          <w:rFonts w:ascii="Book Antiqua" w:hAnsi="Book Antiqua" w:cs="Times New Roman"/>
          <w:sz w:val="24"/>
          <w:szCs w:val="24"/>
          <w:lang w:val="en-GB"/>
        </w:rPr>
        <w:t xml:space="preserve">a </w:t>
      </w:r>
      <w:r w:rsidRPr="00FF34D8">
        <w:rPr>
          <w:rFonts w:ascii="Book Antiqua" w:hAnsi="Book Antiqua" w:cs="Times New Roman"/>
          <w:sz w:val="24"/>
          <w:szCs w:val="24"/>
          <w:lang w:val="en-GB"/>
        </w:rPr>
        <w:t xml:space="preserve">global level, there is little information for countries in Africa, Central and South America. Moreover, the data </w:t>
      </w:r>
      <w:r w:rsidR="00A540DF" w:rsidRPr="00FF34D8">
        <w:rPr>
          <w:rFonts w:ascii="Book Antiqua" w:hAnsi="Book Antiqua" w:cs="Times New Roman"/>
          <w:sz w:val="24"/>
          <w:szCs w:val="24"/>
          <w:lang w:val="en-GB"/>
        </w:rPr>
        <w:t>are</w:t>
      </w:r>
      <w:r w:rsidR="00BE6128" w:rsidRPr="00FF34D8">
        <w:rPr>
          <w:rFonts w:ascii="Book Antiqua" w:hAnsi="Book Antiqua" w:cs="Times New Roman"/>
          <w:sz w:val="24"/>
          <w:szCs w:val="24"/>
          <w:lang w:val="en-GB"/>
        </w:rPr>
        <w:t xml:space="preserve"> </w:t>
      </w:r>
      <w:r w:rsidRPr="00FF34D8">
        <w:rPr>
          <w:rFonts w:ascii="Book Antiqua" w:hAnsi="Book Antiqua" w:cs="Times New Roman"/>
          <w:sz w:val="24"/>
          <w:szCs w:val="24"/>
          <w:lang w:val="en-GB"/>
        </w:rPr>
        <w:t>not entirely representative for some countries. To extrapolate this information for the whole country, there</w:t>
      </w:r>
      <w:r w:rsidR="00A540DF" w:rsidRPr="00FF34D8">
        <w:rPr>
          <w:rFonts w:ascii="Book Antiqua" w:hAnsi="Book Antiqua" w:cs="Times New Roman"/>
          <w:sz w:val="24"/>
          <w:szCs w:val="24"/>
          <w:lang w:val="en-GB"/>
        </w:rPr>
        <w:t xml:space="preserve"> would be</w:t>
      </w:r>
      <w:r w:rsidRPr="00FF34D8">
        <w:rPr>
          <w:rFonts w:ascii="Book Antiqua" w:hAnsi="Book Antiqua" w:cs="Times New Roman"/>
          <w:sz w:val="24"/>
          <w:szCs w:val="24"/>
          <w:lang w:val="en-GB"/>
        </w:rPr>
        <w:t xml:space="preserve"> a substantial bias</w:t>
      </w:r>
      <w:r w:rsidR="00A540DF" w:rsidRPr="00FF34D8">
        <w:rPr>
          <w:rFonts w:ascii="Book Antiqua" w:hAnsi="Book Antiqua" w:cs="Times New Roman"/>
          <w:sz w:val="24"/>
          <w:szCs w:val="24"/>
          <w:lang w:val="en-GB"/>
        </w:rPr>
        <w:t>,</w:t>
      </w:r>
      <w:r w:rsidRPr="00FF34D8">
        <w:rPr>
          <w:rFonts w:ascii="Book Antiqua" w:hAnsi="Book Antiqua" w:cs="Times New Roman"/>
          <w:sz w:val="24"/>
          <w:szCs w:val="24"/>
          <w:lang w:val="en-GB"/>
        </w:rPr>
        <w:t xml:space="preserve"> as there may be variability </w:t>
      </w:r>
      <w:r w:rsidR="00EA5CCB" w:rsidRPr="00FF34D8">
        <w:rPr>
          <w:rFonts w:ascii="Book Antiqua" w:hAnsi="Book Antiqua" w:cs="Times New Roman"/>
          <w:sz w:val="24"/>
          <w:szCs w:val="24"/>
          <w:lang w:val="en-GB"/>
        </w:rPr>
        <w:t>within large</w:t>
      </w:r>
      <w:r w:rsidRPr="00FF34D8">
        <w:rPr>
          <w:rFonts w:ascii="Book Antiqua" w:hAnsi="Book Antiqua" w:cs="Times New Roman"/>
          <w:sz w:val="24"/>
          <w:szCs w:val="24"/>
          <w:lang w:val="en-GB"/>
        </w:rPr>
        <w:t xml:space="preserve"> nations in both the genetic component </w:t>
      </w:r>
      <w:r w:rsidR="00A540DF" w:rsidRPr="00FF34D8">
        <w:rPr>
          <w:rFonts w:ascii="Book Antiqua" w:hAnsi="Book Antiqua" w:cs="Times New Roman"/>
          <w:sz w:val="24"/>
          <w:szCs w:val="24"/>
          <w:lang w:val="en-GB"/>
        </w:rPr>
        <w:t xml:space="preserve">and </w:t>
      </w:r>
      <w:r w:rsidRPr="00FF34D8">
        <w:rPr>
          <w:rFonts w:ascii="Book Antiqua" w:hAnsi="Book Antiqua" w:cs="Times New Roman"/>
          <w:sz w:val="24"/>
          <w:szCs w:val="24"/>
          <w:lang w:val="en-GB"/>
        </w:rPr>
        <w:t>environmental exposures that trigger the disease.</w:t>
      </w:r>
    </w:p>
    <w:p w14:paraId="2387E5C2" w14:textId="01EEA884" w:rsidR="00E7068D" w:rsidRPr="00FF34D8" w:rsidRDefault="00E7068D" w:rsidP="001B7AF4">
      <w:pPr>
        <w:adjustRightInd w:val="0"/>
        <w:snapToGrid w:val="0"/>
        <w:spacing w:after="0" w:line="360" w:lineRule="auto"/>
        <w:ind w:firstLineChars="100" w:firstLine="240"/>
        <w:jc w:val="both"/>
        <w:rPr>
          <w:rFonts w:ascii="Book Antiqua" w:hAnsi="Book Antiqua" w:cs="Times New Roman"/>
          <w:sz w:val="24"/>
          <w:szCs w:val="24"/>
          <w:lang w:val="en-GB"/>
        </w:rPr>
      </w:pPr>
      <w:r w:rsidRPr="00FF34D8">
        <w:rPr>
          <w:rFonts w:ascii="Book Antiqua" w:hAnsi="Book Antiqua" w:cs="Times New Roman"/>
          <w:sz w:val="24"/>
          <w:szCs w:val="24"/>
          <w:lang w:val="en-GB"/>
        </w:rPr>
        <w:t>Another aspect to consider is the lack of continuity of the epidemiological studies</w:t>
      </w:r>
      <w:r w:rsidR="00842B1F" w:rsidRPr="00FF34D8">
        <w:rPr>
          <w:rFonts w:ascii="Book Antiqua" w:hAnsi="Book Antiqua" w:cs="Times New Roman"/>
          <w:sz w:val="24"/>
          <w:szCs w:val="24"/>
          <w:lang w:val="en-GB"/>
        </w:rPr>
        <w:t>.</w:t>
      </w:r>
      <w:r w:rsidRPr="00FF34D8">
        <w:rPr>
          <w:rFonts w:ascii="Book Antiqua" w:hAnsi="Book Antiqua" w:cs="Times New Roman"/>
          <w:sz w:val="24"/>
          <w:szCs w:val="24"/>
          <w:lang w:val="en-GB"/>
        </w:rPr>
        <w:t xml:space="preserve"> </w:t>
      </w:r>
      <w:r w:rsidR="000552BA" w:rsidRPr="00FF34D8">
        <w:rPr>
          <w:rFonts w:ascii="Book Antiqua" w:hAnsi="Book Antiqua" w:cs="Times New Roman"/>
          <w:sz w:val="24"/>
          <w:szCs w:val="24"/>
          <w:lang w:val="en-GB"/>
        </w:rPr>
        <w:t>O</w:t>
      </w:r>
      <w:r w:rsidRPr="00FF34D8">
        <w:rPr>
          <w:rFonts w:ascii="Book Antiqua" w:hAnsi="Book Antiqua" w:cs="Times New Roman"/>
          <w:sz w:val="24"/>
          <w:szCs w:val="24"/>
          <w:lang w:val="en-GB"/>
        </w:rPr>
        <w:t>nly 21 countries have updated incidence</w:t>
      </w:r>
      <w:r w:rsidR="000552BA" w:rsidRPr="00FF34D8">
        <w:rPr>
          <w:rFonts w:ascii="Book Antiqua" w:hAnsi="Book Antiqua" w:cs="Times New Roman"/>
          <w:sz w:val="24"/>
          <w:szCs w:val="24"/>
          <w:lang w:val="en-GB"/>
        </w:rPr>
        <w:t xml:space="preserve"> rates</w:t>
      </w:r>
      <w:r w:rsidRPr="00FF34D8">
        <w:rPr>
          <w:rFonts w:ascii="Book Antiqua" w:hAnsi="Book Antiqua" w:cs="Times New Roman"/>
          <w:sz w:val="24"/>
          <w:szCs w:val="24"/>
          <w:lang w:val="en-GB"/>
        </w:rPr>
        <w:t xml:space="preserve"> in the systematic review </w:t>
      </w:r>
      <w:r w:rsidR="000552BA" w:rsidRPr="00FF34D8">
        <w:rPr>
          <w:rFonts w:ascii="Book Antiqua" w:hAnsi="Book Antiqua" w:cs="Times New Roman"/>
          <w:sz w:val="24"/>
          <w:szCs w:val="24"/>
          <w:lang w:val="en-GB"/>
        </w:rPr>
        <w:t>conducted</w:t>
      </w:r>
      <w:r w:rsidRPr="00FF34D8">
        <w:rPr>
          <w:rFonts w:ascii="Book Antiqua" w:hAnsi="Book Antiqua" w:cs="Times New Roman"/>
          <w:sz w:val="24"/>
          <w:szCs w:val="24"/>
          <w:lang w:val="en-GB"/>
        </w:rPr>
        <w:t xml:space="preserve"> between 2014</w:t>
      </w:r>
      <w:r w:rsidR="000552BA" w:rsidRPr="00FF34D8">
        <w:rPr>
          <w:rFonts w:ascii="Book Antiqua" w:hAnsi="Book Antiqua" w:cs="Times New Roman"/>
          <w:sz w:val="24"/>
          <w:szCs w:val="24"/>
          <w:lang w:val="en-GB"/>
        </w:rPr>
        <w:t xml:space="preserve"> and</w:t>
      </w:r>
      <w:r w:rsidR="00EA5CCB" w:rsidRPr="00FF34D8">
        <w:rPr>
          <w:rFonts w:ascii="Book Antiqua" w:hAnsi="Book Antiqua" w:cs="Times New Roman"/>
          <w:sz w:val="24"/>
          <w:szCs w:val="24"/>
          <w:lang w:val="en-GB"/>
        </w:rPr>
        <w:t xml:space="preserve"> </w:t>
      </w:r>
      <w:r w:rsidRPr="00FF34D8">
        <w:rPr>
          <w:rFonts w:ascii="Book Antiqua" w:hAnsi="Book Antiqua" w:cs="Times New Roman"/>
          <w:sz w:val="24"/>
          <w:szCs w:val="24"/>
          <w:lang w:val="en-GB"/>
        </w:rPr>
        <w:t>2017.</w:t>
      </w:r>
      <w:r w:rsidR="001527B5" w:rsidRPr="00FF34D8">
        <w:rPr>
          <w:rFonts w:ascii="Book Antiqua" w:hAnsi="Book Antiqua" w:cs="Times New Roman"/>
          <w:sz w:val="24"/>
          <w:szCs w:val="24"/>
          <w:lang w:val="en-GB"/>
        </w:rPr>
        <w:t xml:space="preserve"> </w:t>
      </w:r>
      <w:r w:rsidR="00D32613" w:rsidRPr="00FF34D8">
        <w:rPr>
          <w:rFonts w:ascii="Book Antiqua" w:hAnsi="Book Antiqua" w:cs="Times New Roman"/>
          <w:sz w:val="24"/>
          <w:szCs w:val="24"/>
          <w:lang w:val="en-GB"/>
        </w:rPr>
        <w:t>Moreover, this lack of continuity implies a limitation for our study since we retrieve</w:t>
      </w:r>
      <w:r w:rsidR="00110726" w:rsidRPr="00FF34D8">
        <w:rPr>
          <w:rFonts w:ascii="Book Antiqua" w:hAnsi="Book Antiqua" w:cs="Times New Roman"/>
          <w:sz w:val="24"/>
          <w:szCs w:val="24"/>
          <w:lang w:val="en-GB"/>
        </w:rPr>
        <w:t>d</w:t>
      </w:r>
      <w:r w:rsidR="00D32613" w:rsidRPr="00FF34D8">
        <w:rPr>
          <w:rFonts w:ascii="Book Antiqua" w:hAnsi="Book Antiqua" w:cs="Times New Roman"/>
          <w:sz w:val="24"/>
          <w:szCs w:val="24"/>
          <w:lang w:val="en-GB"/>
        </w:rPr>
        <w:t xml:space="preserve"> available information to conduct comparisons in two periods</w:t>
      </w:r>
      <w:r w:rsidR="000552BA" w:rsidRPr="00FF34D8">
        <w:rPr>
          <w:rFonts w:ascii="Book Antiqua" w:hAnsi="Book Antiqua" w:cs="Times New Roman"/>
          <w:sz w:val="24"/>
          <w:szCs w:val="24"/>
          <w:lang w:val="en-GB"/>
        </w:rPr>
        <w:t>,</w:t>
      </w:r>
      <w:r w:rsidR="00D32613" w:rsidRPr="00FF34D8">
        <w:rPr>
          <w:rFonts w:ascii="Book Antiqua" w:hAnsi="Book Antiqua" w:cs="Times New Roman"/>
          <w:sz w:val="24"/>
          <w:szCs w:val="24"/>
          <w:lang w:val="en-GB"/>
        </w:rPr>
        <w:t xml:space="preserve"> 1975-1999 and 2000-</w:t>
      </w:r>
      <w:r w:rsidR="00EA5CCB" w:rsidRPr="00FF34D8">
        <w:rPr>
          <w:rFonts w:ascii="Book Antiqua" w:hAnsi="Book Antiqua" w:cs="Times New Roman"/>
          <w:sz w:val="24"/>
          <w:szCs w:val="24"/>
          <w:lang w:val="en-GB"/>
        </w:rPr>
        <w:t>2017; only</w:t>
      </w:r>
      <w:r w:rsidR="000552BA" w:rsidRPr="00FF34D8">
        <w:rPr>
          <w:rFonts w:ascii="Book Antiqua" w:hAnsi="Book Antiqua" w:cs="Times New Roman"/>
          <w:sz w:val="24"/>
          <w:szCs w:val="24"/>
          <w:lang w:val="en-GB"/>
        </w:rPr>
        <w:t xml:space="preserve"> 26 countries had data </w:t>
      </w:r>
      <w:r w:rsidR="00D32613" w:rsidRPr="00FF34D8">
        <w:rPr>
          <w:rFonts w:ascii="Book Antiqua" w:hAnsi="Book Antiqua" w:cs="Times New Roman"/>
          <w:sz w:val="24"/>
          <w:szCs w:val="24"/>
          <w:lang w:val="en-GB"/>
        </w:rPr>
        <w:t>at the national level</w:t>
      </w:r>
      <w:r w:rsidR="000552BA" w:rsidRPr="00FF34D8">
        <w:rPr>
          <w:rFonts w:ascii="Book Antiqua" w:hAnsi="Book Antiqua" w:cs="Times New Roman"/>
          <w:sz w:val="24"/>
          <w:szCs w:val="24"/>
          <w:lang w:val="en-GB"/>
        </w:rPr>
        <w:t>, and age category data are</w:t>
      </w:r>
      <w:r w:rsidR="00E51B50" w:rsidRPr="00FF34D8">
        <w:rPr>
          <w:rFonts w:ascii="Book Antiqua" w:hAnsi="Book Antiqua" w:cs="Times New Roman"/>
          <w:sz w:val="24"/>
          <w:szCs w:val="24"/>
          <w:lang w:val="en-GB"/>
        </w:rPr>
        <w:t xml:space="preserve"> even</w:t>
      </w:r>
      <w:r w:rsidR="000552BA" w:rsidRPr="00FF34D8">
        <w:rPr>
          <w:rFonts w:ascii="Book Antiqua" w:hAnsi="Book Antiqua" w:cs="Times New Roman"/>
          <w:sz w:val="24"/>
          <w:szCs w:val="24"/>
          <w:lang w:val="en-GB"/>
        </w:rPr>
        <w:t xml:space="preserve"> </w:t>
      </w:r>
      <w:r w:rsidR="00D32613" w:rsidRPr="00FF34D8">
        <w:rPr>
          <w:rFonts w:ascii="Book Antiqua" w:hAnsi="Book Antiqua" w:cs="Times New Roman"/>
          <w:sz w:val="24"/>
          <w:szCs w:val="24"/>
          <w:lang w:val="en-GB"/>
        </w:rPr>
        <w:t>less available</w:t>
      </w:r>
      <w:r w:rsidRPr="00FF34D8">
        <w:rPr>
          <w:rFonts w:ascii="Book Antiqua" w:hAnsi="Book Antiqua" w:cs="Times New Roman"/>
          <w:sz w:val="24"/>
          <w:szCs w:val="24"/>
          <w:lang w:val="en-GB"/>
        </w:rPr>
        <w:t>.</w:t>
      </w:r>
      <w:r w:rsidR="00D63E0E" w:rsidRPr="00FF34D8">
        <w:rPr>
          <w:rFonts w:ascii="Book Antiqua" w:hAnsi="Book Antiqua" w:cs="Times New Roman"/>
          <w:sz w:val="24"/>
          <w:szCs w:val="24"/>
          <w:lang w:val="en-GB"/>
        </w:rPr>
        <w:t xml:space="preserve"> These 26 </w:t>
      </w:r>
      <w:r w:rsidR="00D63E0E" w:rsidRPr="00FF34D8">
        <w:rPr>
          <w:rFonts w:ascii="Book Antiqua" w:hAnsi="Book Antiqua" w:cs="Times New Roman"/>
          <w:sz w:val="24"/>
          <w:szCs w:val="24"/>
          <w:lang w:val="en-GB"/>
        </w:rPr>
        <w:lastRenderedPageBreak/>
        <w:t>countries are mainly from Europe (</w:t>
      </w:r>
      <w:r w:rsidR="00D63E0E" w:rsidRPr="001B7AF4">
        <w:rPr>
          <w:rFonts w:ascii="Book Antiqua" w:hAnsi="Book Antiqua" w:cs="Times New Roman"/>
          <w:i/>
          <w:iCs/>
          <w:sz w:val="24"/>
          <w:szCs w:val="24"/>
          <w:lang w:val="en-GB"/>
        </w:rPr>
        <w:t>n</w:t>
      </w:r>
      <w:r w:rsidR="001B7AF4">
        <w:rPr>
          <w:rFonts w:ascii="Book Antiqua" w:hAnsi="Book Antiqua" w:cs="Times New Roman"/>
          <w:sz w:val="24"/>
          <w:szCs w:val="24"/>
          <w:lang w:val="en-GB"/>
        </w:rPr>
        <w:t xml:space="preserve"> </w:t>
      </w:r>
      <w:r w:rsidR="00D63E0E" w:rsidRPr="00FF34D8">
        <w:rPr>
          <w:rFonts w:ascii="Book Antiqua" w:hAnsi="Book Antiqua" w:cs="Times New Roman"/>
          <w:sz w:val="24"/>
          <w:szCs w:val="24"/>
          <w:lang w:val="en-GB"/>
        </w:rPr>
        <w:t>=</w:t>
      </w:r>
      <w:r w:rsidR="001B7AF4">
        <w:rPr>
          <w:rFonts w:ascii="Book Antiqua" w:hAnsi="Book Antiqua" w:cs="Times New Roman"/>
          <w:sz w:val="24"/>
          <w:szCs w:val="24"/>
          <w:lang w:val="en-GB"/>
        </w:rPr>
        <w:t xml:space="preserve"> </w:t>
      </w:r>
      <w:r w:rsidR="00D63E0E" w:rsidRPr="00FF34D8">
        <w:rPr>
          <w:rFonts w:ascii="Book Antiqua" w:hAnsi="Book Antiqua" w:cs="Times New Roman"/>
          <w:sz w:val="24"/>
          <w:szCs w:val="24"/>
          <w:lang w:val="en-GB"/>
        </w:rPr>
        <w:t>23), and Asia (</w:t>
      </w:r>
      <w:r w:rsidR="00D63E0E" w:rsidRPr="001B7AF4">
        <w:rPr>
          <w:rFonts w:ascii="Book Antiqua" w:hAnsi="Book Antiqua" w:cs="Times New Roman"/>
          <w:i/>
          <w:iCs/>
          <w:sz w:val="24"/>
          <w:szCs w:val="24"/>
          <w:lang w:val="en-GB"/>
        </w:rPr>
        <w:t>n</w:t>
      </w:r>
      <w:r w:rsidR="001B7AF4" w:rsidRPr="001B7AF4">
        <w:rPr>
          <w:rFonts w:ascii="Book Antiqua" w:hAnsi="Book Antiqua" w:cs="Times New Roman"/>
          <w:i/>
          <w:iCs/>
          <w:sz w:val="24"/>
          <w:szCs w:val="24"/>
          <w:lang w:val="en-GB"/>
        </w:rPr>
        <w:t xml:space="preserve"> </w:t>
      </w:r>
      <w:r w:rsidR="00D63E0E" w:rsidRPr="00FF34D8">
        <w:rPr>
          <w:rFonts w:ascii="Book Antiqua" w:hAnsi="Book Antiqua" w:cs="Times New Roman"/>
          <w:sz w:val="24"/>
          <w:szCs w:val="24"/>
          <w:lang w:val="en-GB"/>
        </w:rPr>
        <w:t>=</w:t>
      </w:r>
      <w:r w:rsidR="001B7AF4">
        <w:rPr>
          <w:rFonts w:ascii="Book Antiqua" w:hAnsi="Book Antiqua" w:cs="Times New Roman"/>
          <w:sz w:val="24"/>
          <w:szCs w:val="24"/>
          <w:lang w:val="en-GB"/>
        </w:rPr>
        <w:t xml:space="preserve"> </w:t>
      </w:r>
      <w:r w:rsidR="00D63E0E" w:rsidRPr="00FF34D8">
        <w:rPr>
          <w:rFonts w:ascii="Book Antiqua" w:hAnsi="Book Antiqua" w:cs="Times New Roman"/>
          <w:sz w:val="24"/>
          <w:szCs w:val="24"/>
          <w:lang w:val="en-GB"/>
        </w:rPr>
        <w:t>3). Regrettably, we do not have information to conduct comparison in the two periods for countries in Africa, Oceania, and America.</w:t>
      </w:r>
      <w:r w:rsidRPr="00FF34D8">
        <w:rPr>
          <w:rFonts w:ascii="Book Antiqua" w:hAnsi="Book Antiqua" w:cs="Times New Roman"/>
          <w:sz w:val="24"/>
          <w:szCs w:val="24"/>
          <w:lang w:val="en-GB"/>
        </w:rPr>
        <w:t xml:space="preserve"> </w:t>
      </w:r>
      <w:bookmarkStart w:id="58" w:name="_Hlk500858666"/>
      <w:r w:rsidRPr="00FF34D8">
        <w:rPr>
          <w:rFonts w:ascii="Book Antiqua" w:hAnsi="Book Antiqua" w:cs="Times New Roman"/>
          <w:sz w:val="24"/>
          <w:szCs w:val="24"/>
          <w:lang w:val="en-GB"/>
        </w:rPr>
        <w:t>It is very important to generate more studies on the epidemiology of T1D</w:t>
      </w:r>
      <w:bookmarkEnd w:id="58"/>
      <w:r w:rsidRPr="00FF34D8">
        <w:rPr>
          <w:rFonts w:ascii="Book Antiqua" w:hAnsi="Book Antiqua" w:cs="Times New Roman"/>
          <w:sz w:val="24"/>
          <w:szCs w:val="24"/>
          <w:lang w:val="en-GB"/>
        </w:rPr>
        <w:t xml:space="preserve">. </w:t>
      </w:r>
      <w:r w:rsidR="000552BA" w:rsidRPr="00FF34D8">
        <w:rPr>
          <w:rFonts w:ascii="Book Antiqua" w:hAnsi="Book Antiqua" w:cs="Times New Roman"/>
          <w:sz w:val="24"/>
          <w:szCs w:val="24"/>
          <w:lang w:val="en-GB"/>
        </w:rPr>
        <w:t xml:space="preserve">This approach </w:t>
      </w:r>
      <w:r w:rsidRPr="00FF34D8">
        <w:rPr>
          <w:rFonts w:ascii="Book Antiqua" w:hAnsi="Book Antiqua" w:cs="Times New Roman"/>
          <w:sz w:val="24"/>
          <w:szCs w:val="24"/>
          <w:lang w:val="en-GB"/>
        </w:rPr>
        <w:t>will contribute to understanding the dynamic changes in the disease</w:t>
      </w:r>
      <w:r w:rsidR="000552BA" w:rsidRPr="00FF34D8">
        <w:rPr>
          <w:rFonts w:ascii="Book Antiqua" w:hAnsi="Book Antiqua" w:cs="Times New Roman"/>
          <w:sz w:val="24"/>
          <w:szCs w:val="24"/>
          <w:lang w:val="en-GB"/>
        </w:rPr>
        <w:t>,</w:t>
      </w:r>
      <w:r w:rsidRPr="00FF34D8">
        <w:rPr>
          <w:rFonts w:ascii="Book Antiqua" w:hAnsi="Book Antiqua" w:cs="Times New Roman"/>
          <w:sz w:val="24"/>
          <w:szCs w:val="24"/>
          <w:lang w:val="en-GB"/>
        </w:rPr>
        <w:t xml:space="preserve"> which, together with studies in basic sciences such as genetics, c</w:t>
      </w:r>
      <w:r w:rsidR="000552BA" w:rsidRPr="00FF34D8">
        <w:rPr>
          <w:rFonts w:ascii="Book Antiqua" w:hAnsi="Book Antiqua" w:cs="Times New Roman"/>
          <w:sz w:val="24"/>
          <w:szCs w:val="24"/>
          <w:lang w:val="en-GB"/>
        </w:rPr>
        <w:t>ould</w:t>
      </w:r>
      <w:r w:rsidRPr="00FF34D8">
        <w:rPr>
          <w:rFonts w:ascii="Book Antiqua" w:hAnsi="Book Antiqua" w:cs="Times New Roman"/>
          <w:sz w:val="24"/>
          <w:szCs w:val="24"/>
          <w:lang w:val="en-GB"/>
        </w:rPr>
        <w:t xml:space="preserve"> identif</w:t>
      </w:r>
      <w:r w:rsidR="000552BA" w:rsidRPr="00FF34D8">
        <w:rPr>
          <w:rFonts w:ascii="Book Antiqua" w:hAnsi="Book Antiqua" w:cs="Times New Roman"/>
          <w:sz w:val="24"/>
          <w:szCs w:val="24"/>
          <w:lang w:val="en-GB"/>
        </w:rPr>
        <w:t>y</w:t>
      </w:r>
      <w:r w:rsidRPr="00FF34D8">
        <w:rPr>
          <w:rFonts w:ascii="Book Antiqua" w:hAnsi="Book Antiqua" w:cs="Times New Roman"/>
          <w:sz w:val="24"/>
          <w:szCs w:val="24"/>
          <w:lang w:val="en-GB"/>
        </w:rPr>
        <w:t xml:space="preserve"> the factors that modify the risk to the disease and could probably slow down the current increase in the incidence of T1D.</w:t>
      </w:r>
      <w:r w:rsidR="00006CE1" w:rsidRPr="00FF34D8">
        <w:rPr>
          <w:rFonts w:ascii="Book Antiqua" w:hAnsi="Book Antiqua" w:cs="Times New Roman"/>
          <w:sz w:val="24"/>
          <w:szCs w:val="24"/>
          <w:lang w:val="en-GB"/>
        </w:rPr>
        <w:t xml:space="preserve"> </w:t>
      </w:r>
    </w:p>
    <w:p w14:paraId="212B7E52" w14:textId="783FC085" w:rsidR="00E60F17" w:rsidRDefault="00754EFE" w:rsidP="001B7AF4">
      <w:pPr>
        <w:adjustRightInd w:val="0"/>
        <w:snapToGrid w:val="0"/>
        <w:spacing w:after="0" w:line="360" w:lineRule="auto"/>
        <w:ind w:firstLineChars="100" w:firstLine="240"/>
        <w:jc w:val="both"/>
        <w:rPr>
          <w:rFonts w:ascii="Book Antiqua" w:hAnsi="Book Antiqua" w:cs="Times New Roman"/>
          <w:sz w:val="24"/>
          <w:szCs w:val="24"/>
          <w:lang w:val="en-GB"/>
        </w:rPr>
      </w:pPr>
      <w:r w:rsidRPr="00FF34D8">
        <w:rPr>
          <w:rFonts w:ascii="Book Antiqua" w:hAnsi="Book Antiqua" w:cs="Times New Roman"/>
          <w:sz w:val="24"/>
          <w:szCs w:val="24"/>
          <w:lang w:val="en-GB"/>
        </w:rPr>
        <w:t>L</w:t>
      </w:r>
      <w:r w:rsidR="00E60F17" w:rsidRPr="00FF34D8">
        <w:rPr>
          <w:rFonts w:ascii="Book Antiqua" w:hAnsi="Book Antiqua" w:cs="Times New Roman"/>
          <w:sz w:val="24"/>
          <w:szCs w:val="24"/>
          <w:lang w:val="en-GB"/>
        </w:rPr>
        <w:t xml:space="preserve">imitations of this study are worth noting. Although several procedures were standardized </w:t>
      </w:r>
      <w:r w:rsidR="00062B97" w:rsidRPr="00FF34D8">
        <w:rPr>
          <w:rFonts w:ascii="Book Antiqua" w:hAnsi="Book Antiqua" w:cs="Times New Roman"/>
          <w:sz w:val="24"/>
          <w:szCs w:val="24"/>
          <w:lang w:val="en-GB"/>
        </w:rPr>
        <w:t xml:space="preserve">during this systematic review </w:t>
      </w:r>
      <w:r w:rsidR="00E60F17" w:rsidRPr="00FF34D8">
        <w:rPr>
          <w:rFonts w:ascii="Book Antiqua" w:hAnsi="Book Antiqua" w:cs="Times New Roman"/>
          <w:sz w:val="24"/>
          <w:szCs w:val="24"/>
          <w:lang w:val="en-GB"/>
        </w:rPr>
        <w:t>to minimize the possibilities of incurring biases in the identification of literature</w:t>
      </w:r>
      <w:r w:rsidR="00EA5CCB" w:rsidRPr="00FF34D8">
        <w:rPr>
          <w:rFonts w:ascii="Book Antiqua" w:hAnsi="Book Antiqua" w:cs="Times New Roman"/>
          <w:sz w:val="24"/>
          <w:szCs w:val="24"/>
          <w:lang w:val="en-GB"/>
        </w:rPr>
        <w:t xml:space="preserve">, </w:t>
      </w:r>
      <w:r w:rsidR="00E60F17" w:rsidRPr="00FF34D8">
        <w:rPr>
          <w:rFonts w:ascii="Book Antiqua" w:hAnsi="Book Antiqua" w:cs="Times New Roman"/>
          <w:sz w:val="24"/>
          <w:szCs w:val="24"/>
          <w:lang w:val="en-GB"/>
        </w:rPr>
        <w:t xml:space="preserve">selection and interpretation of evidence, we cannot rule out having missed relevant studies also due to publication bias. For example, studies </w:t>
      </w:r>
      <w:r w:rsidR="0041262B" w:rsidRPr="00FF34D8">
        <w:rPr>
          <w:rFonts w:ascii="Book Antiqua" w:hAnsi="Book Antiqua" w:cs="Times New Roman"/>
          <w:sz w:val="24"/>
          <w:szCs w:val="24"/>
          <w:lang w:val="en-GB"/>
        </w:rPr>
        <w:t>that</w:t>
      </w:r>
      <w:r w:rsidR="00E60F17" w:rsidRPr="00FF34D8">
        <w:rPr>
          <w:rFonts w:ascii="Book Antiqua" w:hAnsi="Book Antiqua" w:cs="Times New Roman"/>
          <w:sz w:val="24"/>
          <w:szCs w:val="24"/>
          <w:lang w:val="en-GB"/>
        </w:rPr>
        <w:t xml:space="preserve"> were published in languages other than English, Spanish or French were not included. An important limitation</w:t>
      </w:r>
      <w:r w:rsidR="0041262B" w:rsidRPr="00FF34D8">
        <w:rPr>
          <w:rFonts w:ascii="Book Antiqua" w:hAnsi="Book Antiqua" w:cs="Times New Roman"/>
          <w:sz w:val="24"/>
          <w:szCs w:val="24"/>
          <w:lang w:val="en-GB"/>
        </w:rPr>
        <w:t xml:space="preserve"> that is</w:t>
      </w:r>
      <w:r w:rsidR="00E60F17" w:rsidRPr="00FF34D8">
        <w:rPr>
          <w:rFonts w:ascii="Book Antiqua" w:hAnsi="Book Antiqua" w:cs="Times New Roman"/>
          <w:sz w:val="24"/>
          <w:szCs w:val="24"/>
          <w:lang w:val="en-GB"/>
        </w:rPr>
        <w:t xml:space="preserve"> shared by all ecological studies is </w:t>
      </w:r>
      <w:r w:rsidR="0041262B" w:rsidRPr="00FF34D8">
        <w:rPr>
          <w:rFonts w:ascii="Book Antiqua" w:hAnsi="Book Antiqua" w:cs="Times New Roman"/>
          <w:sz w:val="24"/>
          <w:szCs w:val="24"/>
          <w:lang w:val="en-GB"/>
        </w:rPr>
        <w:t>the</w:t>
      </w:r>
      <w:r w:rsidR="00E60F17" w:rsidRPr="00FF34D8">
        <w:rPr>
          <w:rFonts w:ascii="Book Antiqua" w:hAnsi="Book Antiqua" w:cs="Times New Roman"/>
          <w:sz w:val="24"/>
          <w:szCs w:val="24"/>
          <w:lang w:val="en-GB"/>
        </w:rPr>
        <w:t xml:space="preserve"> possibility of making an ecolog</w:t>
      </w:r>
      <w:r w:rsidR="0041262B" w:rsidRPr="00FF34D8">
        <w:rPr>
          <w:rFonts w:ascii="Book Antiqua" w:hAnsi="Book Antiqua" w:cs="Times New Roman"/>
          <w:sz w:val="24"/>
          <w:szCs w:val="24"/>
          <w:lang w:val="en-GB"/>
        </w:rPr>
        <w:t>ical</w:t>
      </w:r>
      <w:r w:rsidR="00E60F17" w:rsidRPr="00FF34D8">
        <w:rPr>
          <w:rFonts w:ascii="Book Antiqua" w:hAnsi="Book Antiqua" w:cs="Times New Roman"/>
          <w:sz w:val="24"/>
          <w:szCs w:val="24"/>
          <w:lang w:val="en-GB"/>
        </w:rPr>
        <w:t xml:space="preserve"> fallacy</w:t>
      </w:r>
      <w:r w:rsidR="0041262B" w:rsidRPr="00FF34D8">
        <w:rPr>
          <w:rFonts w:ascii="Book Antiqua" w:hAnsi="Book Antiqua" w:cs="Times New Roman"/>
          <w:sz w:val="24"/>
          <w:szCs w:val="24"/>
          <w:lang w:val="en-GB"/>
        </w:rPr>
        <w:t>.</w:t>
      </w:r>
      <w:r w:rsidR="00E60F17" w:rsidRPr="00FF34D8">
        <w:rPr>
          <w:rFonts w:ascii="Book Antiqua" w:hAnsi="Book Antiqua" w:cs="Times New Roman"/>
          <w:sz w:val="24"/>
          <w:szCs w:val="24"/>
          <w:lang w:val="en-GB"/>
        </w:rPr>
        <w:t xml:space="preserve"> </w:t>
      </w:r>
      <w:r w:rsidR="0041262B" w:rsidRPr="00FF34D8">
        <w:rPr>
          <w:rFonts w:ascii="Book Antiqua" w:hAnsi="Book Antiqua" w:cs="Times New Roman"/>
          <w:sz w:val="24"/>
          <w:szCs w:val="24"/>
          <w:lang w:val="en-GB"/>
        </w:rPr>
        <w:t>T</w:t>
      </w:r>
      <w:r w:rsidR="00E60F17" w:rsidRPr="00FF34D8">
        <w:rPr>
          <w:rFonts w:ascii="Book Antiqua" w:hAnsi="Book Antiqua" w:cs="Times New Roman"/>
          <w:sz w:val="24"/>
          <w:szCs w:val="24"/>
          <w:lang w:val="en-GB"/>
        </w:rPr>
        <w:t xml:space="preserve">he implication is </w:t>
      </w:r>
      <w:r w:rsidR="00CA266B" w:rsidRPr="00FF34D8">
        <w:rPr>
          <w:rFonts w:ascii="Book Antiqua" w:hAnsi="Book Antiqua" w:cs="Times New Roman"/>
          <w:sz w:val="24"/>
          <w:szCs w:val="24"/>
          <w:lang w:val="en-GB"/>
        </w:rPr>
        <w:t xml:space="preserve">that </w:t>
      </w:r>
      <w:r w:rsidR="00E60F17" w:rsidRPr="00FF34D8">
        <w:rPr>
          <w:rFonts w:ascii="Book Antiqua" w:hAnsi="Book Antiqua" w:cs="Times New Roman"/>
          <w:sz w:val="24"/>
          <w:szCs w:val="24"/>
          <w:lang w:val="en-GB"/>
        </w:rPr>
        <w:t>the associations we found are only at the group level,</w:t>
      </w:r>
      <w:r w:rsidR="0041262B" w:rsidRPr="00FF34D8">
        <w:rPr>
          <w:rFonts w:ascii="Book Antiqua" w:hAnsi="Book Antiqua" w:cs="Times New Roman"/>
          <w:sz w:val="24"/>
          <w:szCs w:val="24"/>
          <w:lang w:val="en-GB"/>
        </w:rPr>
        <w:t xml:space="preserve"> and</w:t>
      </w:r>
      <w:r w:rsidR="00E60F17" w:rsidRPr="00FF34D8">
        <w:rPr>
          <w:rFonts w:ascii="Book Antiqua" w:hAnsi="Book Antiqua" w:cs="Times New Roman"/>
          <w:sz w:val="24"/>
          <w:szCs w:val="24"/>
          <w:lang w:val="en-GB"/>
        </w:rPr>
        <w:t xml:space="preserve"> we cannot assume that they are inferred to each individual in these group</w:t>
      </w:r>
      <w:r w:rsidR="0041262B" w:rsidRPr="00FF34D8">
        <w:rPr>
          <w:rFonts w:ascii="Book Antiqua" w:hAnsi="Book Antiqua" w:cs="Times New Roman"/>
          <w:sz w:val="24"/>
          <w:szCs w:val="24"/>
          <w:lang w:val="en-GB"/>
        </w:rPr>
        <w:t>s</w:t>
      </w:r>
      <w:r w:rsidR="00E60F17" w:rsidRPr="00FF34D8">
        <w:rPr>
          <w:rFonts w:ascii="Book Antiqua" w:hAnsi="Book Antiqua" w:cs="Times New Roman"/>
          <w:sz w:val="24"/>
          <w:szCs w:val="24"/>
          <w:lang w:val="en-GB"/>
        </w:rPr>
        <w:t xml:space="preserve">. For example, our results do not necessarily imply that all </w:t>
      </w:r>
      <w:r w:rsidR="0041262B" w:rsidRPr="00FF34D8">
        <w:rPr>
          <w:rFonts w:ascii="Book Antiqua" w:hAnsi="Book Antiqua" w:cs="Times New Roman"/>
          <w:sz w:val="24"/>
          <w:szCs w:val="24"/>
          <w:lang w:val="en-GB"/>
        </w:rPr>
        <w:t>wealthy</w:t>
      </w:r>
      <w:r w:rsidR="00E60F17" w:rsidRPr="00FF34D8">
        <w:rPr>
          <w:rFonts w:ascii="Book Antiqua" w:hAnsi="Book Antiqua" w:cs="Times New Roman"/>
          <w:sz w:val="24"/>
          <w:szCs w:val="24"/>
          <w:lang w:val="en-GB"/>
        </w:rPr>
        <w:t xml:space="preserve"> countries have a higher incidence of T1D,</w:t>
      </w:r>
      <w:r w:rsidR="0041262B" w:rsidRPr="00FF34D8">
        <w:rPr>
          <w:rFonts w:ascii="Book Antiqua" w:hAnsi="Book Antiqua" w:cs="Times New Roman"/>
          <w:sz w:val="24"/>
          <w:szCs w:val="24"/>
          <w:lang w:val="en-GB"/>
        </w:rPr>
        <w:t xml:space="preserve"> and</w:t>
      </w:r>
      <w:r w:rsidR="00E60F17" w:rsidRPr="00FF34D8">
        <w:rPr>
          <w:rFonts w:ascii="Book Antiqua" w:hAnsi="Book Antiqua" w:cs="Times New Roman"/>
          <w:sz w:val="24"/>
          <w:szCs w:val="24"/>
          <w:lang w:val="en-GB"/>
        </w:rPr>
        <w:t xml:space="preserve"> our findings only reveal potential associations between GPD and population rates of T1D incidence at the group level. Another limitation of our study is the heterogeneity of the different countries included in the statistical analysis</w:t>
      </w:r>
      <w:r w:rsidR="00B42924" w:rsidRPr="00FF34D8">
        <w:rPr>
          <w:rFonts w:ascii="Book Antiqua" w:hAnsi="Book Antiqua" w:cs="Times New Roman"/>
          <w:sz w:val="24"/>
          <w:szCs w:val="24"/>
          <w:lang w:val="en-GB"/>
        </w:rPr>
        <w:t>. I</w:t>
      </w:r>
      <w:r w:rsidR="00E60F17" w:rsidRPr="00FF34D8">
        <w:rPr>
          <w:rFonts w:ascii="Book Antiqua" w:hAnsi="Book Antiqua" w:cs="Times New Roman"/>
          <w:sz w:val="24"/>
          <w:szCs w:val="24"/>
          <w:lang w:val="en-GB"/>
        </w:rPr>
        <w:t xml:space="preserve">n addition, available secondary sources of GPD data may not have the same accuracy for all </w:t>
      </w:r>
      <w:r w:rsidR="00CA266B" w:rsidRPr="00FF34D8">
        <w:rPr>
          <w:rFonts w:ascii="Book Antiqua" w:hAnsi="Book Antiqua" w:cs="Times New Roman"/>
          <w:sz w:val="24"/>
          <w:szCs w:val="24"/>
          <w:lang w:val="en-GB"/>
        </w:rPr>
        <w:t>countries, leading</w:t>
      </w:r>
      <w:r w:rsidR="00E60F17" w:rsidRPr="00FF34D8">
        <w:rPr>
          <w:rFonts w:ascii="Book Antiqua" w:hAnsi="Book Antiqua" w:cs="Times New Roman"/>
          <w:sz w:val="24"/>
          <w:szCs w:val="24"/>
          <w:lang w:val="en-GB"/>
        </w:rPr>
        <w:t xml:space="preserve"> to imprecise correlation with the incidence of T1D.</w:t>
      </w:r>
    </w:p>
    <w:p w14:paraId="40C9A05C" w14:textId="77777777" w:rsidR="001B7AF4" w:rsidRPr="00FF34D8" w:rsidRDefault="001B7AF4" w:rsidP="001B7AF4">
      <w:pPr>
        <w:adjustRightInd w:val="0"/>
        <w:snapToGrid w:val="0"/>
        <w:spacing w:after="0" w:line="360" w:lineRule="auto"/>
        <w:jc w:val="both"/>
        <w:rPr>
          <w:rFonts w:ascii="Book Antiqua" w:hAnsi="Book Antiqua" w:cs="Times New Roman"/>
          <w:sz w:val="24"/>
          <w:szCs w:val="24"/>
          <w:lang w:val="en-GB"/>
        </w:rPr>
      </w:pPr>
    </w:p>
    <w:p w14:paraId="42BB90AA" w14:textId="7394A1EA" w:rsidR="00E7068D" w:rsidRPr="00FF34D8" w:rsidRDefault="00006CE1" w:rsidP="001B7AF4">
      <w:pPr>
        <w:adjustRightInd w:val="0"/>
        <w:snapToGrid w:val="0"/>
        <w:spacing w:after="0" w:line="360" w:lineRule="auto"/>
        <w:ind w:firstLineChars="100" w:firstLine="240"/>
        <w:jc w:val="both"/>
        <w:rPr>
          <w:rFonts w:ascii="Book Antiqua" w:hAnsi="Book Antiqua" w:cs="Times New Roman"/>
          <w:sz w:val="24"/>
          <w:szCs w:val="24"/>
          <w:lang w:val="en-GB" w:eastAsia="zh-CN"/>
        </w:rPr>
      </w:pPr>
      <w:bookmarkStart w:id="59" w:name="_Hlk2689614"/>
      <w:r w:rsidRPr="00FF34D8">
        <w:rPr>
          <w:rFonts w:ascii="Book Antiqua" w:hAnsi="Book Antiqua" w:cs="Times New Roman"/>
          <w:sz w:val="24"/>
          <w:szCs w:val="24"/>
          <w:lang w:val="en-GB"/>
        </w:rPr>
        <w:t>W</w:t>
      </w:r>
      <w:r w:rsidR="00E7068D" w:rsidRPr="00FF34D8">
        <w:rPr>
          <w:rFonts w:ascii="Book Antiqua" w:hAnsi="Book Antiqua" w:cs="Times New Roman"/>
          <w:sz w:val="24"/>
          <w:szCs w:val="24"/>
          <w:lang w:val="en-GB"/>
        </w:rPr>
        <w:t>e found a wide geographic variation in the incidence of T1D and a worldwide increase in the two periods considered in this study</w:t>
      </w:r>
      <w:bookmarkEnd w:id="59"/>
      <w:r w:rsidR="00E7068D" w:rsidRPr="00FF34D8">
        <w:rPr>
          <w:rFonts w:ascii="Book Antiqua" w:hAnsi="Book Antiqua" w:cs="Times New Roman"/>
          <w:sz w:val="24"/>
          <w:szCs w:val="24"/>
          <w:lang w:val="en-GB"/>
        </w:rPr>
        <w:t xml:space="preserve">. The greatest </w:t>
      </w:r>
      <w:r w:rsidR="0041262B" w:rsidRPr="00FF34D8">
        <w:rPr>
          <w:rFonts w:ascii="Book Antiqua" w:hAnsi="Book Antiqua" w:cs="Times New Roman"/>
          <w:sz w:val="24"/>
          <w:szCs w:val="24"/>
          <w:lang w:val="en-GB"/>
        </w:rPr>
        <w:t>increase</w:t>
      </w:r>
      <w:r w:rsidR="00E7068D" w:rsidRPr="00FF34D8">
        <w:rPr>
          <w:rFonts w:ascii="Book Antiqua" w:hAnsi="Book Antiqua" w:cs="Times New Roman"/>
          <w:sz w:val="24"/>
          <w:szCs w:val="24"/>
          <w:lang w:val="en-GB"/>
        </w:rPr>
        <w:t xml:space="preserve"> was observed in the youngest group of children with T1D (0</w:t>
      </w:r>
      <w:r w:rsidR="006F4C4C">
        <w:rPr>
          <w:rFonts w:ascii="Book Antiqua" w:hAnsi="Book Antiqua" w:cs="Times New Roman" w:hint="eastAsia"/>
          <w:sz w:val="24"/>
          <w:szCs w:val="24"/>
          <w:lang w:val="en-GB" w:eastAsia="zh-CN"/>
        </w:rPr>
        <w:t>-</w:t>
      </w:r>
      <w:r w:rsidR="00E7068D" w:rsidRPr="00FF34D8">
        <w:rPr>
          <w:rFonts w:ascii="Book Antiqua" w:hAnsi="Book Antiqua" w:cs="Times New Roman"/>
          <w:sz w:val="24"/>
          <w:szCs w:val="24"/>
          <w:lang w:val="en-GB"/>
        </w:rPr>
        <w:t>4 years)</w:t>
      </w:r>
      <w:r w:rsidR="0041262B" w:rsidRPr="00FF34D8">
        <w:rPr>
          <w:rFonts w:ascii="Book Antiqua" w:hAnsi="Book Antiqua" w:cs="Times New Roman"/>
          <w:sz w:val="24"/>
          <w:szCs w:val="24"/>
          <w:lang w:val="en-GB"/>
        </w:rPr>
        <w:t>,</w:t>
      </w:r>
      <w:r w:rsidR="00E7068D" w:rsidRPr="00FF34D8">
        <w:rPr>
          <w:rFonts w:ascii="Book Antiqua" w:hAnsi="Book Antiqua" w:cs="Times New Roman"/>
          <w:sz w:val="24"/>
          <w:szCs w:val="24"/>
          <w:lang w:val="en-GB"/>
        </w:rPr>
        <w:t xml:space="preserve"> with a relative increase of almost </w:t>
      </w:r>
      <w:r w:rsidR="0041262B" w:rsidRPr="00FF34D8">
        <w:rPr>
          <w:rFonts w:ascii="Book Antiqua" w:hAnsi="Book Antiqua" w:cs="Times New Roman"/>
          <w:sz w:val="24"/>
          <w:szCs w:val="24"/>
          <w:lang w:val="en-GB"/>
        </w:rPr>
        <w:t>double</w:t>
      </w:r>
      <w:r w:rsidR="00E7068D" w:rsidRPr="00FF34D8">
        <w:rPr>
          <w:rFonts w:ascii="Book Antiqua" w:hAnsi="Book Antiqua" w:cs="Times New Roman"/>
          <w:sz w:val="24"/>
          <w:szCs w:val="24"/>
          <w:lang w:val="en-GB"/>
        </w:rPr>
        <w:t xml:space="preserve"> (</w:t>
      </w:r>
      <w:r w:rsidR="001B7AF4" w:rsidRPr="00FF34D8">
        <w:rPr>
          <w:rFonts w:ascii="Book Antiqua" w:hAnsi="Book Antiqua" w:cs="Times New Roman"/>
          <w:i/>
          <w:sz w:val="24"/>
          <w:szCs w:val="24"/>
          <w:lang w:val="en-GB"/>
        </w:rPr>
        <w:t>P</w:t>
      </w:r>
      <w:r w:rsidR="001B7AF4">
        <w:rPr>
          <w:rFonts w:ascii="Book Antiqua" w:hAnsi="Book Antiqua" w:cs="Times New Roman"/>
          <w:i/>
          <w:sz w:val="24"/>
          <w:szCs w:val="24"/>
          <w:lang w:val="en-GB"/>
        </w:rPr>
        <w:t xml:space="preserve"> </w:t>
      </w:r>
      <w:r w:rsidR="00E7068D" w:rsidRPr="001B7AF4">
        <w:rPr>
          <w:rFonts w:ascii="Book Antiqua" w:hAnsi="Book Antiqua" w:cs="Times New Roman"/>
          <w:iCs/>
          <w:sz w:val="24"/>
          <w:szCs w:val="24"/>
          <w:lang w:val="en-GB"/>
        </w:rPr>
        <w:t>value</w:t>
      </w:r>
      <w:r w:rsidR="001B7AF4">
        <w:rPr>
          <w:rFonts w:ascii="Book Antiqua" w:hAnsi="Book Antiqua" w:cs="Times New Roman"/>
          <w:i/>
          <w:sz w:val="24"/>
          <w:szCs w:val="24"/>
          <w:lang w:val="en-GB"/>
        </w:rPr>
        <w:t xml:space="preserve"> </w:t>
      </w:r>
      <w:r w:rsidR="00E7068D" w:rsidRPr="00FF34D8">
        <w:rPr>
          <w:rFonts w:ascii="Book Antiqua" w:hAnsi="Book Antiqua" w:cs="Times New Roman"/>
          <w:sz w:val="24"/>
          <w:szCs w:val="24"/>
          <w:lang w:val="en-GB"/>
        </w:rPr>
        <w:t>=</w:t>
      </w:r>
      <w:r w:rsidR="001B7AF4">
        <w:rPr>
          <w:rFonts w:ascii="Book Antiqua" w:hAnsi="Book Antiqua" w:cs="Times New Roman"/>
          <w:sz w:val="24"/>
          <w:szCs w:val="24"/>
          <w:lang w:val="en-GB"/>
        </w:rPr>
        <w:t xml:space="preserve"> </w:t>
      </w:r>
      <w:r w:rsidR="00E7068D" w:rsidRPr="00FF34D8">
        <w:rPr>
          <w:rFonts w:ascii="Book Antiqua" w:hAnsi="Book Antiqua" w:cs="Times New Roman"/>
          <w:sz w:val="24"/>
          <w:szCs w:val="24"/>
          <w:lang w:val="en-GB"/>
        </w:rPr>
        <w:t>2.47</w:t>
      </w:r>
      <w:r w:rsidR="003C3359">
        <w:rPr>
          <w:rFonts w:ascii="Book Antiqua" w:hAnsi="Book Antiqua"/>
          <w:iCs/>
        </w:rPr>
        <w:t xml:space="preserve"> × </w:t>
      </w:r>
      <w:r w:rsidR="00E7068D" w:rsidRPr="00FF34D8">
        <w:rPr>
          <w:rFonts w:ascii="Book Antiqua" w:hAnsi="Book Antiqua" w:cs="Times New Roman"/>
          <w:sz w:val="24"/>
          <w:szCs w:val="24"/>
          <w:lang w:val="en-GB"/>
        </w:rPr>
        <w:t>e</w:t>
      </w:r>
      <w:r w:rsidR="00E7068D" w:rsidRPr="00FF34D8">
        <w:rPr>
          <w:rFonts w:ascii="Book Antiqua" w:hAnsi="Book Antiqua" w:cs="Times New Roman"/>
          <w:sz w:val="24"/>
          <w:szCs w:val="24"/>
          <w:vertAlign w:val="superscript"/>
          <w:lang w:val="en-GB"/>
        </w:rPr>
        <w:t>-0</w:t>
      </w:r>
      <w:r w:rsidR="001B7AF4">
        <w:rPr>
          <w:rFonts w:ascii="Book Antiqua" w:hAnsi="Book Antiqua" w:cs="Times New Roman"/>
          <w:sz w:val="24"/>
          <w:szCs w:val="24"/>
          <w:vertAlign w:val="superscript"/>
          <w:lang w:val="en-GB"/>
        </w:rPr>
        <w:t>.</w:t>
      </w:r>
      <w:r w:rsidR="00E7068D" w:rsidRPr="00FF34D8">
        <w:rPr>
          <w:rFonts w:ascii="Book Antiqua" w:hAnsi="Book Antiqua" w:cs="Times New Roman"/>
          <w:sz w:val="24"/>
          <w:szCs w:val="24"/>
          <w:vertAlign w:val="superscript"/>
          <w:lang w:val="en-GB"/>
        </w:rPr>
        <w:t>5</w:t>
      </w:r>
      <w:r w:rsidR="00E7068D" w:rsidRPr="00FF34D8">
        <w:rPr>
          <w:rFonts w:ascii="Book Antiqua" w:eastAsia="Segoe UI Emoji" w:hAnsi="Book Antiqua" w:cs="Times New Roman"/>
          <w:sz w:val="24"/>
          <w:szCs w:val="24"/>
          <w:lang w:val="en-GB"/>
        </w:rPr>
        <w:t>)</w:t>
      </w:r>
      <w:r w:rsidR="00E7068D" w:rsidRPr="00FF34D8">
        <w:rPr>
          <w:rFonts w:ascii="Book Antiqua" w:hAnsi="Book Antiqua" w:cs="Times New Roman"/>
          <w:sz w:val="24"/>
          <w:szCs w:val="24"/>
          <w:lang w:val="en-GB"/>
        </w:rPr>
        <w:t>. Finally, there was a p</w:t>
      </w:r>
      <w:r w:rsidR="00171970" w:rsidRPr="00FF34D8">
        <w:rPr>
          <w:rFonts w:ascii="Book Antiqua" w:hAnsi="Book Antiqua" w:cs="Times New Roman"/>
          <w:sz w:val="24"/>
          <w:szCs w:val="24"/>
          <w:lang w:val="en-GB"/>
        </w:rPr>
        <w:t xml:space="preserve">ositive </w:t>
      </w:r>
      <w:r w:rsidR="00171970" w:rsidRPr="00FF34D8">
        <w:rPr>
          <w:rFonts w:ascii="Book Antiqua" w:hAnsi="Book Antiqua" w:cs="Times New Roman"/>
          <w:sz w:val="24"/>
          <w:szCs w:val="24"/>
          <w:lang w:val="en-GB"/>
        </w:rPr>
        <w:lastRenderedPageBreak/>
        <w:t xml:space="preserve">correlation between the </w:t>
      </w:r>
      <w:r w:rsidR="00E7068D" w:rsidRPr="00FF34D8">
        <w:rPr>
          <w:rFonts w:ascii="Book Antiqua" w:hAnsi="Book Antiqua" w:cs="Times New Roman"/>
          <w:sz w:val="24"/>
          <w:szCs w:val="24"/>
          <w:lang w:val="en-GB"/>
        </w:rPr>
        <w:t>socio</w:t>
      </w:r>
      <w:r w:rsidR="0041262B" w:rsidRPr="00FF34D8">
        <w:rPr>
          <w:rFonts w:ascii="Book Antiqua" w:hAnsi="Book Antiqua" w:cs="Times New Roman"/>
          <w:sz w:val="24"/>
          <w:szCs w:val="24"/>
          <w:lang w:val="en-GB"/>
        </w:rPr>
        <w:t>-</w:t>
      </w:r>
      <w:r w:rsidR="00E7068D" w:rsidRPr="00FF34D8">
        <w:rPr>
          <w:rFonts w:ascii="Book Antiqua" w:hAnsi="Book Antiqua" w:cs="Times New Roman"/>
          <w:sz w:val="24"/>
          <w:szCs w:val="24"/>
          <w:lang w:val="en-GB"/>
        </w:rPr>
        <w:t>economic level</w:t>
      </w:r>
      <w:r w:rsidR="004F79AB" w:rsidRPr="00FF34D8">
        <w:rPr>
          <w:rFonts w:ascii="Book Antiqua" w:hAnsi="Book Antiqua" w:cs="Times New Roman"/>
          <w:sz w:val="24"/>
          <w:szCs w:val="24"/>
          <w:lang w:val="en-GB"/>
        </w:rPr>
        <w:t>,</w:t>
      </w:r>
      <w:r w:rsidR="00E7068D" w:rsidRPr="00FF34D8">
        <w:rPr>
          <w:rFonts w:ascii="Book Antiqua" w:hAnsi="Book Antiqua" w:cs="Times New Roman"/>
          <w:sz w:val="24"/>
          <w:szCs w:val="24"/>
          <w:lang w:val="en-GB"/>
        </w:rPr>
        <w:t xml:space="preserve"> as measured by GDP per capita</w:t>
      </w:r>
      <w:r w:rsidR="00D816BE" w:rsidRPr="00FF34D8">
        <w:rPr>
          <w:rFonts w:ascii="Book Antiqua" w:hAnsi="Book Antiqua" w:cs="Times New Roman"/>
          <w:sz w:val="24"/>
          <w:szCs w:val="24"/>
          <w:lang w:val="en-GB"/>
        </w:rPr>
        <w:t>,</w:t>
      </w:r>
      <w:r w:rsidR="00E7068D" w:rsidRPr="00FF34D8">
        <w:rPr>
          <w:rFonts w:ascii="Book Antiqua" w:hAnsi="Book Antiqua" w:cs="Times New Roman"/>
          <w:sz w:val="24"/>
          <w:szCs w:val="24"/>
          <w:lang w:val="en-GB"/>
        </w:rPr>
        <w:t xml:space="preserve"> and the incidence of T1D, where wealthier countries have higher values of incidence.</w:t>
      </w:r>
    </w:p>
    <w:p w14:paraId="571EDBCF" w14:textId="77777777" w:rsidR="005644D5" w:rsidRPr="00FF34D8" w:rsidRDefault="005644D5" w:rsidP="00D83040">
      <w:pPr>
        <w:adjustRightInd w:val="0"/>
        <w:snapToGrid w:val="0"/>
        <w:spacing w:after="0" w:line="360" w:lineRule="auto"/>
        <w:jc w:val="both"/>
        <w:rPr>
          <w:rFonts w:ascii="Book Antiqua" w:hAnsi="Book Antiqua" w:cs="Times New Roman"/>
          <w:sz w:val="24"/>
          <w:szCs w:val="24"/>
          <w:lang w:val="en-GB" w:eastAsia="zh-CN"/>
        </w:rPr>
      </w:pPr>
    </w:p>
    <w:p w14:paraId="5E58962D" w14:textId="77777777" w:rsidR="001B7AF4" w:rsidRDefault="005644D5" w:rsidP="00D83040">
      <w:pPr>
        <w:adjustRightInd w:val="0"/>
        <w:snapToGrid w:val="0"/>
        <w:spacing w:after="0" w:line="360" w:lineRule="auto"/>
        <w:jc w:val="both"/>
        <w:rPr>
          <w:rFonts w:ascii="Book Antiqua" w:hAnsi="Book Antiqua"/>
          <w:b/>
          <w:sz w:val="24"/>
          <w:szCs w:val="24"/>
          <w:lang w:val="en-GB"/>
        </w:rPr>
      </w:pPr>
      <w:r w:rsidRPr="00FF34D8">
        <w:rPr>
          <w:rFonts w:ascii="Book Antiqua" w:hAnsi="Book Antiqua"/>
          <w:b/>
          <w:sz w:val="24"/>
          <w:szCs w:val="24"/>
          <w:lang w:val="en-GB"/>
        </w:rPr>
        <w:t xml:space="preserve">ARTICLE HIGHLIGHTS </w:t>
      </w:r>
    </w:p>
    <w:p w14:paraId="49DCFC40" w14:textId="5F370F73" w:rsidR="005644D5" w:rsidRPr="00FF34D8" w:rsidRDefault="005644D5" w:rsidP="00D83040">
      <w:pPr>
        <w:adjustRightInd w:val="0"/>
        <w:snapToGrid w:val="0"/>
        <w:spacing w:after="0" w:line="360" w:lineRule="auto"/>
        <w:jc w:val="both"/>
        <w:rPr>
          <w:rFonts w:ascii="Book Antiqua" w:hAnsi="Book Antiqua"/>
          <w:b/>
          <w:i/>
          <w:sz w:val="24"/>
          <w:szCs w:val="24"/>
          <w:lang w:val="en-GB"/>
        </w:rPr>
      </w:pPr>
      <w:r w:rsidRPr="00FF34D8">
        <w:rPr>
          <w:rFonts w:ascii="Book Antiqua" w:hAnsi="Book Antiqua"/>
          <w:b/>
          <w:i/>
          <w:sz w:val="24"/>
          <w:szCs w:val="24"/>
          <w:lang w:val="en-GB"/>
        </w:rPr>
        <w:t>Research background</w:t>
      </w:r>
    </w:p>
    <w:p w14:paraId="2986CBC9" w14:textId="77777777" w:rsidR="003519F1" w:rsidRPr="00FF34D8" w:rsidRDefault="003519F1"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cs="Times New Roman"/>
          <w:sz w:val="24"/>
          <w:szCs w:val="24"/>
          <w:lang w:val="en-GB"/>
        </w:rPr>
        <w:t>Type 1 Diabetes (T1D) is a complex disease resulting from the interplay of genetic, epigenetic, and environmental factors. There is a dramatic increase in the incidence of T1D, predominantly in younger children (0-4 years old) worldwide. The cause of this increase is still under study.</w:t>
      </w:r>
    </w:p>
    <w:p w14:paraId="07F379C6" w14:textId="77777777" w:rsidR="003519F1" w:rsidRPr="00FF34D8" w:rsidRDefault="003519F1" w:rsidP="00D83040">
      <w:pPr>
        <w:adjustRightInd w:val="0"/>
        <w:snapToGrid w:val="0"/>
        <w:spacing w:after="0" w:line="360" w:lineRule="auto"/>
        <w:jc w:val="both"/>
        <w:rPr>
          <w:rFonts w:ascii="Book Antiqua" w:hAnsi="Book Antiqua" w:cs="Times New Roman"/>
          <w:sz w:val="24"/>
          <w:szCs w:val="24"/>
          <w:lang w:val="en-GB"/>
        </w:rPr>
      </w:pPr>
    </w:p>
    <w:p w14:paraId="5F4F1198" w14:textId="77777777" w:rsidR="005644D5" w:rsidRPr="00FF34D8" w:rsidRDefault="005644D5" w:rsidP="00D83040">
      <w:pPr>
        <w:adjustRightInd w:val="0"/>
        <w:snapToGrid w:val="0"/>
        <w:spacing w:after="0" w:line="360" w:lineRule="auto"/>
        <w:jc w:val="both"/>
        <w:rPr>
          <w:rFonts w:ascii="Book Antiqua" w:hAnsi="Book Antiqua"/>
          <w:b/>
          <w:i/>
          <w:sz w:val="24"/>
          <w:szCs w:val="24"/>
          <w:lang w:val="en-GB"/>
        </w:rPr>
      </w:pPr>
      <w:r w:rsidRPr="00FF34D8">
        <w:rPr>
          <w:rFonts w:ascii="Book Antiqua" w:hAnsi="Book Antiqua"/>
          <w:b/>
          <w:i/>
          <w:sz w:val="24"/>
          <w:szCs w:val="24"/>
          <w:lang w:val="en-GB"/>
        </w:rPr>
        <w:t>Research motivation</w:t>
      </w:r>
    </w:p>
    <w:p w14:paraId="1976E018" w14:textId="7B62C905" w:rsidR="003519F1" w:rsidRDefault="003519F1"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cs="Times New Roman"/>
          <w:sz w:val="24"/>
          <w:szCs w:val="24"/>
          <w:lang w:val="en-GB"/>
        </w:rPr>
        <w:t xml:space="preserve">This work updates the current knowledge on the global incidence of T1D across age categories and its variation over time. The increase of incidence of T1D has been associated with socioeconomic factors, such as </w:t>
      </w:r>
      <w:bookmarkStart w:id="60" w:name="_Hlk22644871"/>
      <w:r w:rsidR="00372F59" w:rsidRPr="00FF34D8">
        <w:rPr>
          <w:rFonts w:ascii="Book Antiqua" w:hAnsi="Book Antiqua" w:cs="Times New Roman"/>
          <w:sz w:val="24"/>
          <w:szCs w:val="24"/>
          <w:lang w:val="en-GB"/>
        </w:rPr>
        <w:t>g</w:t>
      </w:r>
      <w:r w:rsidRPr="00FF34D8">
        <w:rPr>
          <w:rFonts w:ascii="Book Antiqua" w:hAnsi="Book Antiqua" w:cs="Times New Roman"/>
          <w:sz w:val="24"/>
          <w:szCs w:val="24"/>
          <w:lang w:val="en-GB"/>
        </w:rPr>
        <w:t xml:space="preserve">ross </w:t>
      </w:r>
      <w:r w:rsidR="00372F59" w:rsidRPr="00FF34D8">
        <w:rPr>
          <w:rFonts w:ascii="Book Antiqua" w:hAnsi="Book Antiqua" w:cs="Times New Roman"/>
          <w:sz w:val="24"/>
          <w:szCs w:val="24"/>
          <w:lang w:val="en-GB"/>
        </w:rPr>
        <w:t>d</w:t>
      </w:r>
      <w:r w:rsidRPr="00FF34D8">
        <w:rPr>
          <w:rFonts w:ascii="Book Antiqua" w:hAnsi="Book Antiqua" w:cs="Times New Roman"/>
          <w:sz w:val="24"/>
          <w:szCs w:val="24"/>
          <w:lang w:val="en-GB"/>
        </w:rPr>
        <w:t xml:space="preserve">omestic </w:t>
      </w:r>
      <w:r w:rsidR="00372F59" w:rsidRPr="00FF34D8">
        <w:rPr>
          <w:rFonts w:ascii="Book Antiqua" w:hAnsi="Book Antiqua" w:cs="Times New Roman"/>
          <w:sz w:val="24"/>
          <w:szCs w:val="24"/>
          <w:lang w:val="en-GB"/>
        </w:rPr>
        <w:t>p</w:t>
      </w:r>
      <w:r w:rsidRPr="00FF34D8">
        <w:rPr>
          <w:rFonts w:ascii="Book Antiqua" w:hAnsi="Book Antiqua" w:cs="Times New Roman"/>
          <w:sz w:val="24"/>
          <w:szCs w:val="24"/>
          <w:lang w:val="en-GB"/>
        </w:rPr>
        <w:t>roduct</w:t>
      </w:r>
      <w:bookmarkEnd w:id="60"/>
      <w:r w:rsidRPr="00FF34D8">
        <w:rPr>
          <w:rFonts w:ascii="Book Antiqua" w:hAnsi="Book Antiqua" w:cs="Times New Roman"/>
          <w:sz w:val="24"/>
          <w:szCs w:val="24"/>
          <w:lang w:val="en-GB"/>
        </w:rPr>
        <w:t xml:space="preserve"> (GDP). However, there have been conflicting results about the relationship between income level and the incidence of T1D.</w:t>
      </w:r>
    </w:p>
    <w:p w14:paraId="6AB4075F" w14:textId="77777777" w:rsidR="001B7AF4" w:rsidRPr="00FF34D8" w:rsidRDefault="001B7AF4" w:rsidP="00D83040">
      <w:pPr>
        <w:adjustRightInd w:val="0"/>
        <w:snapToGrid w:val="0"/>
        <w:spacing w:after="0" w:line="360" w:lineRule="auto"/>
        <w:jc w:val="both"/>
        <w:rPr>
          <w:rFonts w:ascii="Book Antiqua" w:hAnsi="Book Antiqua" w:cs="Times New Roman"/>
          <w:sz w:val="24"/>
          <w:szCs w:val="24"/>
          <w:lang w:val="en-GB"/>
        </w:rPr>
      </w:pPr>
    </w:p>
    <w:p w14:paraId="5CA6C1FB" w14:textId="77777777" w:rsidR="005644D5" w:rsidRPr="00FF34D8" w:rsidRDefault="005644D5" w:rsidP="00D83040">
      <w:pPr>
        <w:adjustRightInd w:val="0"/>
        <w:snapToGrid w:val="0"/>
        <w:spacing w:after="0" w:line="360" w:lineRule="auto"/>
        <w:jc w:val="both"/>
        <w:rPr>
          <w:rFonts w:ascii="Book Antiqua" w:hAnsi="Book Antiqua"/>
          <w:b/>
          <w:i/>
          <w:sz w:val="24"/>
          <w:szCs w:val="24"/>
          <w:lang w:val="en-GB"/>
        </w:rPr>
      </w:pPr>
      <w:r w:rsidRPr="00FF34D8">
        <w:rPr>
          <w:rFonts w:ascii="Book Antiqua" w:hAnsi="Book Antiqua"/>
          <w:b/>
          <w:i/>
          <w:sz w:val="24"/>
          <w:szCs w:val="24"/>
          <w:lang w:val="en-GB"/>
        </w:rPr>
        <w:t xml:space="preserve">Research objectives </w:t>
      </w:r>
    </w:p>
    <w:p w14:paraId="03A22EA3" w14:textId="0806D8A4" w:rsidR="003519F1" w:rsidRDefault="003519F1"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cs="Times New Roman"/>
          <w:sz w:val="24"/>
          <w:szCs w:val="24"/>
          <w:lang w:val="en-GB"/>
        </w:rPr>
        <w:t xml:space="preserve">We searched the global variation in the incidence of T1D in the age categories and two periods (1975-1990 and 2000-2017). We then searched to what extent these variations correlated with the GDP per capita in these countries. </w:t>
      </w:r>
    </w:p>
    <w:p w14:paraId="09B1BF0F" w14:textId="77777777" w:rsidR="001B7AF4" w:rsidRPr="00FF34D8" w:rsidRDefault="001B7AF4" w:rsidP="00D83040">
      <w:pPr>
        <w:adjustRightInd w:val="0"/>
        <w:snapToGrid w:val="0"/>
        <w:spacing w:after="0" w:line="360" w:lineRule="auto"/>
        <w:jc w:val="both"/>
        <w:rPr>
          <w:rFonts w:ascii="Book Antiqua" w:hAnsi="Book Antiqua" w:cs="Times New Roman"/>
          <w:sz w:val="24"/>
          <w:szCs w:val="24"/>
          <w:lang w:val="en-GB"/>
        </w:rPr>
      </w:pPr>
    </w:p>
    <w:p w14:paraId="1E83B01A" w14:textId="77777777" w:rsidR="005644D5" w:rsidRPr="00FF34D8" w:rsidRDefault="005644D5" w:rsidP="00D83040">
      <w:pPr>
        <w:adjustRightInd w:val="0"/>
        <w:snapToGrid w:val="0"/>
        <w:spacing w:after="0" w:line="360" w:lineRule="auto"/>
        <w:jc w:val="both"/>
        <w:rPr>
          <w:rFonts w:ascii="Book Antiqua" w:hAnsi="Book Antiqua"/>
          <w:b/>
          <w:i/>
          <w:sz w:val="24"/>
          <w:szCs w:val="24"/>
          <w:lang w:val="en-GB"/>
        </w:rPr>
      </w:pPr>
      <w:r w:rsidRPr="00FF34D8">
        <w:rPr>
          <w:rFonts w:ascii="Book Antiqua" w:hAnsi="Book Antiqua"/>
          <w:b/>
          <w:i/>
          <w:sz w:val="24"/>
          <w:szCs w:val="24"/>
          <w:lang w:val="en-GB"/>
        </w:rPr>
        <w:t>Research methods</w:t>
      </w:r>
    </w:p>
    <w:p w14:paraId="67D4381B" w14:textId="15B9153C" w:rsidR="005644D5" w:rsidRDefault="003519F1" w:rsidP="00D83040">
      <w:pPr>
        <w:adjustRightInd w:val="0"/>
        <w:snapToGrid w:val="0"/>
        <w:spacing w:after="0" w:line="360" w:lineRule="auto"/>
        <w:jc w:val="both"/>
        <w:rPr>
          <w:rFonts w:ascii="Book Antiqua" w:hAnsi="Book Antiqua"/>
          <w:sz w:val="24"/>
          <w:szCs w:val="24"/>
          <w:lang w:val="en-GB"/>
        </w:rPr>
      </w:pPr>
      <w:r w:rsidRPr="00FF34D8">
        <w:rPr>
          <w:rFonts w:ascii="Book Antiqua" w:hAnsi="Book Antiqua"/>
          <w:sz w:val="24"/>
          <w:szCs w:val="24"/>
          <w:lang w:val="en-GB"/>
        </w:rPr>
        <w:t>We updated through a systematic review, our previous results on the global incidence of T1D in individuals aged 0-14 years. We first retrieved the incidence of T1D data in different age categories (0-4, 5-9</w:t>
      </w:r>
      <w:r w:rsidR="00982ECA">
        <w:rPr>
          <w:rFonts w:ascii="Book Antiqua" w:hAnsi="Book Antiqua"/>
          <w:sz w:val="24"/>
          <w:szCs w:val="24"/>
          <w:lang w:val="en-GB"/>
        </w:rPr>
        <w:t>,</w:t>
      </w:r>
      <w:r w:rsidRPr="00FF34D8">
        <w:rPr>
          <w:rFonts w:ascii="Book Antiqua" w:hAnsi="Book Antiqua"/>
          <w:sz w:val="24"/>
          <w:szCs w:val="24"/>
          <w:lang w:val="en-GB"/>
        </w:rPr>
        <w:t xml:space="preserve"> 10-14, 0-14) and divided the incidence information into two periods (1975-1999 and 2000-2017). Then, we conducted an exploratory ecological analysis about the relations of population rates of T1D </w:t>
      </w:r>
      <w:r w:rsidRPr="00FF34D8">
        <w:rPr>
          <w:rFonts w:ascii="Book Antiqua" w:hAnsi="Book Antiqua"/>
          <w:sz w:val="24"/>
          <w:szCs w:val="24"/>
          <w:lang w:val="en-GB"/>
        </w:rPr>
        <w:lastRenderedPageBreak/>
        <w:t>incidence and the average GDP of these countries. Comparisons of means, correlations, linear regression were made.</w:t>
      </w:r>
    </w:p>
    <w:p w14:paraId="7C468634" w14:textId="77777777" w:rsidR="001B7AF4" w:rsidRPr="00FF34D8" w:rsidRDefault="001B7AF4" w:rsidP="00D83040">
      <w:pPr>
        <w:adjustRightInd w:val="0"/>
        <w:snapToGrid w:val="0"/>
        <w:spacing w:after="0" w:line="360" w:lineRule="auto"/>
        <w:jc w:val="both"/>
        <w:rPr>
          <w:rFonts w:ascii="Book Antiqua" w:hAnsi="Book Antiqua"/>
          <w:sz w:val="24"/>
          <w:szCs w:val="24"/>
          <w:lang w:val="en-GB"/>
        </w:rPr>
      </w:pPr>
    </w:p>
    <w:p w14:paraId="537963B6" w14:textId="77777777" w:rsidR="005644D5" w:rsidRPr="00FF34D8" w:rsidRDefault="005644D5" w:rsidP="00D83040">
      <w:pPr>
        <w:adjustRightInd w:val="0"/>
        <w:snapToGrid w:val="0"/>
        <w:spacing w:after="0" w:line="360" w:lineRule="auto"/>
        <w:jc w:val="both"/>
        <w:rPr>
          <w:rFonts w:ascii="Book Antiqua" w:hAnsi="Book Antiqua"/>
          <w:b/>
          <w:i/>
          <w:sz w:val="24"/>
          <w:szCs w:val="24"/>
          <w:lang w:val="en-GB"/>
        </w:rPr>
      </w:pPr>
      <w:r w:rsidRPr="00FF34D8">
        <w:rPr>
          <w:rFonts w:ascii="Book Antiqua" w:hAnsi="Book Antiqua"/>
          <w:b/>
          <w:i/>
          <w:sz w:val="24"/>
          <w:szCs w:val="24"/>
          <w:lang w:val="en-GB"/>
        </w:rPr>
        <w:t>Research results</w:t>
      </w:r>
    </w:p>
    <w:p w14:paraId="731DA2AA" w14:textId="7413163A" w:rsidR="005644D5" w:rsidRDefault="000D5F4E" w:rsidP="00D83040">
      <w:pPr>
        <w:adjustRightInd w:val="0"/>
        <w:snapToGrid w:val="0"/>
        <w:spacing w:after="0" w:line="360" w:lineRule="auto"/>
        <w:jc w:val="both"/>
        <w:rPr>
          <w:rFonts w:ascii="Book Antiqua" w:hAnsi="Book Antiqua"/>
          <w:sz w:val="24"/>
          <w:szCs w:val="24"/>
          <w:lang w:val="en-GB"/>
        </w:rPr>
      </w:pPr>
      <w:r w:rsidRPr="00FF34D8">
        <w:rPr>
          <w:rFonts w:ascii="Book Antiqua" w:hAnsi="Book Antiqua"/>
          <w:sz w:val="24"/>
          <w:szCs w:val="24"/>
          <w:lang w:val="en-GB"/>
        </w:rPr>
        <w:t xml:space="preserve">We retrieved incidence data for 84 countries, most of them are European. We observed an increase in the incidence of T1D worldwide when comparing the periods 1975-1999 and 2000-2017. We also observed an increase in the incidence of T1D in all age categories (0-4, 5-9 and 10-14). In the period 1975-1999, the incidence increased with age, with a peak in children aged 10-14 years. For the period 2000-2017, there appeared to be an increasing number of patients in the 5-9 age </w:t>
      </w:r>
      <w:proofErr w:type="gramStart"/>
      <w:r w:rsidRPr="00FF34D8">
        <w:rPr>
          <w:rFonts w:ascii="Book Antiqua" w:hAnsi="Book Antiqua"/>
          <w:sz w:val="24"/>
          <w:szCs w:val="24"/>
          <w:lang w:val="en-GB"/>
        </w:rPr>
        <w:t>group</w:t>
      </w:r>
      <w:proofErr w:type="gramEnd"/>
      <w:r w:rsidRPr="00FF34D8">
        <w:rPr>
          <w:rFonts w:ascii="Book Antiqua" w:hAnsi="Book Antiqua"/>
          <w:sz w:val="24"/>
          <w:szCs w:val="24"/>
          <w:lang w:val="en-GB"/>
        </w:rPr>
        <w:t xml:space="preserve"> and a greater relat</w:t>
      </w:r>
      <w:r w:rsidR="00365024" w:rsidRPr="00FF34D8">
        <w:rPr>
          <w:rFonts w:ascii="Book Antiqua" w:hAnsi="Book Antiqua"/>
          <w:sz w:val="24"/>
          <w:szCs w:val="24"/>
          <w:lang w:val="en-GB"/>
        </w:rPr>
        <w:t xml:space="preserve">ive rise in the 0-4 age group. </w:t>
      </w:r>
      <w:r w:rsidRPr="00FF34D8">
        <w:rPr>
          <w:rFonts w:ascii="Book Antiqua" w:hAnsi="Book Antiqua"/>
          <w:sz w:val="24"/>
          <w:szCs w:val="24"/>
          <w:lang w:val="en-GB"/>
        </w:rPr>
        <w:t>Also, we found that the highest incidences of the disease were reported in wealthier countries.</w:t>
      </w:r>
    </w:p>
    <w:p w14:paraId="38FB5738" w14:textId="77777777" w:rsidR="001B7AF4" w:rsidRPr="00FF34D8" w:rsidRDefault="001B7AF4" w:rsidP="00D83040">
      <w:pPr>
        <w:adjustRightInd w:val="0"/>
        <w:snapToGrid w:val="0"/>
        <w:spacing w:after="0" w:line="360" w:lineRule="auto"/>
        <w:jc w:val="both"/>
        <w:rPr>
          <w:rFonts w:ascii="Book Antiqua" w:hAnsi="Book Antiqua"/>
          <w:sz w:val="24"/>
          <w:szCs w:val="24"/>
          <w:lang w:val="en-GB"/>
        </w:rPr>
      </w:pPr>
    </w:p>
    <w:p w14:paraId="52F646EC" w14:textId="77777777" w:rsidR="005644D5" w:rsidRPr="00FF34D8" w:rsidRDefault="005644D5" w:rsidP="00D83040">
      <w:pPr>
        <w:adjustRightInd w:val="0"/>
        <w:snapToGrid w:val="0"/>
        <w:spacing w:after="0" w:line="360" w:lineRule="auto"/>
        <w:jc w:val="both"/>
        <w:rPr>
          <w:rFonts w:ascii="Book Antiqua" w:hAnsi="Book Antiqua"/>
          <w:b/>
          <w:i/>
          <w:sz w:val="24"/>
          <w:szCs w:val="24"/>
          <w:lang w:val="en-GB"/>
        </w:rPr>
      </w:pPr>
      <w:r w:rsidRPr="00FF34D8">
        <w:rPr>
          <w:rFonts w:ascii="Book Antiqua" w:hAnsi="Book Antiqua"/>
          <w:b/>
          <w:i/>
          <w:sz w:val="24"/>
          <w:szCs w:val="24"/>
          <w:lang w:val="en-GB"/>
        </w:rPr>
        <w:t>Research conclusions</w:t>
      </w:r>
    </w:p>
    <w:p w14:paraId="4099B1FD" w14:textId="4EE8FD35" w:rsidR="005644D5" w:rsidRPr="00FF34D8" w:rsidRDefault="000D5F4E" w:rsidP="00D83040">
      <w:pPr>
        <w:adjustRightInd w:val="0"/>
        <w:snapToGrid w:val="0"/>
        <w:spacing w:after="0" w:line="360" w:lineRule="auto"/>
        <w:jc w:val="both"/>
        <w:rPr>
          <w:rFonts w:ascii="Book Antiqua" w:hAnsi="Book Antiqua"/>
          <w:sz w:val="24"/>
          <w:szCs w:val="24"/>
          <w:lang w:val="en-GB"/>
        </w:rPr>
      </w:pPr>
      <w:r w:rsidRPr="00FF34D8">
        <w:rPr>
          <w:rFonts w:ascii="Book Antiqua" w:hAnsi="Book Antiqua"/>
          <w:sz w:val="24"/>
          <w:szCs w:val="24"/>
          <w:lang w:val="en-GB"/>
        </w:rPr>
        <w:t>We found a wide geographic variation in the incidence of T1D and a worldwide increase in the two periods considered in this study, especially in y</w:t>
      </w:r>
      <w:r w:rsidR="00365024" w:rsidRPr="00FF34D8">
        <w:rPr>
          <w:rFonts w:ascii="Book Antiqua" w:hAnsi="Book Antiqua"/>
          <w:sz w:val="24"/>
          <w:szCs w:val="24"/>
          <w:lang w:val="en-GB"/>
        </w:rPr>
        <w:t xml:space="preserve">ounger children (0-4 years old); showing an early age at onset. </w:t>
      </w:r>
      <w:r w:rsidRPr="00FF34D8">
        <w:rPr>
          <w:rFonts w:ascii="Book Antiqua" w:hAnsi="Book Antiqua"/>
          <w:sz w:val="24"/>
          <w:szCs w:val="24"/>
          <w:lang w:val="en-GB"/>
        </w:rPr>
        <w:t xml:space="preserve">Also, we confirmed that there was a positive correlation between the socio-economic level and the incidence of T1D. More studies are required to elucidate the interaction between environmental, immunological and genetic factor. </w:t>
      </w:r>
    </w:p>
    <w:p w14:paraId="1FDB1B48" w14:textId="77777777" w:rsidR="000D5F4E" w:rsidRPr="00FF34D8" w:rsidRDefault="000D5F4E" w:rsidP="00D83040">
      <w:pPr>
        <w:adjustRightInd w:val="0"/>
        <w:snapToGrid w:val="0"/>
        <w:spacing w:after="0" w:line="360" w:lineRule="auto"/>
        <w:jc w:val="both"/>
        <w:rPr>
          <w:rFonts w:ascii="Book Antiqua" w:hAnsi="Book Antiqua"/>
          <w:sz w:val="24"/>
          <w:szCs w:val="24"/>
          <w:lang w:val="en-GB"/>
        </w:rPr>
      </w:pPr>
    </w:p>
    <w:p w14:paraId="634E12B2" w14:textId="77777777" w:rsidR="005644D5" w:rsidRPr="00FF34D8" w:rsidRDefault="005644D5" w:rsidP="00D83040">
      <w:pPr>
        <w:adjustRightInd w:val="0"/>
        <w:snapToGrid w:val="0"/>
        <w:spacing w:after="0" w:line="360" w:lineRule="auto"/>
        <w:jc w:val="both"/>
        <w:rPr>
          <w:rFonts w:ascii="Book Antiqua" w:hAnsi="Book Antiqua"/>
          <w:b/>
          <w:i/>
          <w:sz w:val="24"/>
          <w:szCs w:val="24"/>
          <w:lang w:val="en-GB"/>
        </w:rPr>
      </w:pPr>
      <w:r w:rsidRPr="00FF34D8">
        <w:rPr>
          <w:rFonts w:ascii="Book Antiqua" w:hAnsi="Book Antiqua"/>
          <w:b/>
          <w:i/>
          <w:sz w:val="24"/>
          <w:szCs w:val="24"/>
          <w:lang w:val="en-GB"/>
        </w:rPr>
        <w:t>Research perspectives</w:t>
      </w:r>
    </w:p>
    <w:p w14:paraId="0D8849B3" w14:textId="55A8BCCE" w:rsidR="000D5F4E" w:rsidRPr="00FF34D8" w:rsidRDefault="000D5F4E"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cs="Times New Roman"/>
          <w:sz w:val="24"/>
          <w:szCs w:val="24"/>
          <w:lang w:val="en-GB"/>
        </w:rPr>
        <w:t>This study showed the enormous differences in surveillance and epidemiolog</w:t>
      </w:r>
      <w:r w:rsidR="00365024" w:rsidRPr="00FF34D8">
        <w:rPr>
          <w:rFonts w:ascii="Book Antiqua" w:hAnsi="Book Antiqua" w:cs="Times New Roman"/>
          <w:sz w:val="24"/>
          <w:szCs w:val="24"/>
          <w:lang w:val="en-GB"/>
        </w:rPr>
        <w:t xml:space="preserve">ical reports of T1D worldwide. </w:t>
      </w:r>
      <w:r w:rsidRPr="00FF34D8">
        <w:rPr>
          <w:rFonts w:ascii="Book Antiqua" w:hAnsi="Book Antiqua" w:cs="Times New Roman"/>
          <w:sz w:val="24"/>
          <w:szCs w:val="24"/>
          <w:lang w:val="en-GB"/>
        </w:rPr>
        <w:t>Most of the countries retrieved from the systematic review are European and few studies were carried out in Central and Latin America, Central Asia and Sub-Saharan Africa. It is very important that the scientific community generates more studies on the epidemiology of T1D that contribute to understand</w:t>
      </w:r>
      <w:r w:rsidR="0031055D" w:rsidRPr="00FF34D8">
        <w:rPr>
          <w:rFonts w:ascii="Book Antiqua" w:hAnsi="Book Antiqua" w:cs="Times New Roman"/>
          <w:sz w:val="24"/>
          <w:szCs w:val="24"/>
          <w:lang w:val="en-GB"/>
        </w:rPr>
        <w:t>ing</w:t>
      </w:r>
      <w:r w:rsidRPr="00FF34D8">
        <w:rPr>
          <w:rFonts w:ascii="Book Antiqua" w:hAnsi="Book Antiqua" w:cs="Times New Roman"/>
          <w:sz w:val="24"/>
          <w:szCs w:val="24"/>
          <w:lang w:val="en-GB"/>
        </w:rPr>
        <w:t xml:space="preserve"> the changes in the dynamics of the disease. </w:t>
      </w:r>
    </w:p>
    <w:p w14:paraId="40231B0B" w14:textId="77777777" w:rsidR="005644D5" w:rsidRPr="00FF34D8" w:rsidRDefault="005644D5" w:rsidP="00D83040">
      <w:pPr>
        <w:adjustRightInd w:val="0"/>
        <w:snapToGrid w:val="0"/>
        <w:spacing w:after="0" w:line="360" w:lineRule="auto"/>
        <w:jc w:val="both"/>
        <w:rPr>
          <w:rFonts w:ascii="Book Antiqua" w:hAnsi="Book Antiqua"/>
          <w:sz w:val="24"/>
          <w:szCs w:val="24"/>
          <w:lang w:val="en-GB" w:eastAsia="zh-CN"/>
        </w:rPr>
      </w:pPr>
    </w:p>
    <w:p w14:paraId="5B76AE71" w14:textId="48F063CF" w:rsidR="00E7068D" w:rsidRPr="00FF34D8" w:rsidRDefault="001B7AF4" w:rsidP="00D83040">
      <w:pPr>
        <w:adjustRightInd w:val="0"/>
        <w:snapToGrid w:val="0"/>
        <w:spacing w:after="0" w:line="360" w:lineRule="auto"/>
        <w:jc w:val="both"/>
        <w:rPr>
          <w:rFonts w:ascii="Book Antiqua" w:eastAsia="Times New Roman" w:hAnsi="Book Antiqua" w:cs="Times New Roman"/>
          <w:sz w:val="24"/>
          <w:szCs w:val="24"/>
          <w:lang w:val="en-GB" w:eastAsia="es-CO"/>
        </w:rPr>
      </w:pPr>
      <w:r w:rsidRPr="001B7AF4">
        <w:rPr>
          <w:rFonts w:ascii="Book Antiqua" w:eastAsia="Times New Roman" w:hAnsi="Book Antiqua" w:cs="Times New Roman"/>
          <w:b/>
          <w:bCs/>
          <w:sz w:val="24"/>
          <w:szCs w:val="24"/>
          <w:lang w:val="en-US" w:eastAsia="es-CO"/>
        </w:rPr>
        <w:lastRenderedPageBreak/>
        <w:t>ACKNOWLEDGEMENTS</w:t>
      </w:r>
    </w:p>
    <w:p w14:paraId="730F124B" w14:textId="5E42AB76" w:rsidR="00BB16F5" w:rsidRDefault="00E7068D" w:rsidP="00D83040">
      <w:pPr>
        <w:adjustRightInd w:val="0"/>
        <w:snapToGrid w:val="0"/>
        <w:spacing w:after="0" w:line="360" w:lineRule="auto"/>
        <w:jc w:val="both"/>
        <w:rPr>
          <w:rFonts w:ascii="Book Antiqua" w:hAnsi="Book Antiqua" w:cs="Times New Roman"/>
          <w:sz w:val="24"/>
          <w:szCs w:val="24"/>
          <w:shd w:val="clear" w:color="auto" w:fill="FFFFFF"/>
          <w:lang w:val="en-GB"/>
        </w:rPr>
      </w:pPr>
      <w:r w:rsidRPr="00FF34D8">
        <w:rPr>
          <w:rFonts w:ascii="Book Antiqua" w:eastAsia="Times New Roman" w:hAnsi="Book Antiqua" w:cs="Times New Roman"/>
          <w:sz w:val="24"/>
          <w:szCs w:val="24"/>
          <w:lang w:val="en-GB" w:eastAsia="es-CO"/>
        </w:rPr>
        <w:t>We are very grateful to Professor Emmanuel Nieto for his advice in economics</w:t>
      </w:r>
      <w:r w:rsidR="000D5F4E" w:rsidRPr="00FF34D8">
        <w:rPr>
          <w:rFonts w:ascii="Book Antiqua" w:eastAsia="Times New Roman" w:hAnsi="Book Antiqua" w:cs="Times New Roman"/>
          <w:sz w:val="24"/>
          <w:szCs w:val="24"/>
          <w:lang w:val="en-GB" w:eastAsia="es-CO"/>
        </w:rPr>
        <w:t xml:space="preserve"> from </w:t>
      </w:r>
      <w:proofErr w:type="spellStart"/>
      <w:r w:rsidR="000D5F4E" w:rsidRPr="00FF34D8">
        <w:rPr>
          <w:rFonts w:ascii="Book Antiqua" w:eastAsia="Times New Roman" w:hAnsi="Book Antiqua" w:cs="Times New Roman"/>
          <w:sz w:val="24"/>
          <w:szCs w:val="24"/>
          <w:lang w:val="en-GB" w:eastAsia="es-CO"/>
        </w:rPr>
        <w:t>Facultad</w:t>
      </w:r>
      <w:proofErr w:type="spellEnd"/>
      <w:r w:rsidR="000D5F4E" w:rsidRPr="00FF34D8">
        <w:rPr>
          <w:rFonts w:ascii="Book Antiqua" w:eastAsia="Times New Roman" w:hAnsi="Book Antiqua" w:cs="Times New Roman"/>
          <w:sz w:val="24"/>
          <w:szCs w:val="24"/>
          <w:lang w:val="en-GB" w:eastAsia="es-CO"/>
        </w:rPr>
        <w:t xml:space="preserve"> de </w:t>
      </w:r>
      <w:proofErr w:type="spellStart"/>
      <w:r w:rsidR="000D5F4E" w:rsidRPr="00FF34D8">
        <w:rPr>
          <w:rFonts w:ascii="Book Antiqua" w:eastAsia="Times New Roman" w:hAnsi="Book Antiqua" w:cs="Times New Roman"/>
          <w:sz w:val="24"/>
          <w:szCs w:val="24"/>
          <w:lang w:val="en-GB" w:eastAsia="es-CO"/>
        </w:rPr>
        <w:t>Salud</w:t>
      </w:r>
      <w:proofErr w:type="spellEnd"/>
      <w:r w:rsidR="000D5F4E" w:rsidRPr="00FF34D8">
        <w:rPr>
          <w:rFonts w:ascii="Book Antiqua" w:eastAsia="Times New Roman" w:hAnsi="Book Antiqua" w:cs="Times New Roman"/>
          <w:sz w:val="24"/>
          <w:szCs w:val="24"/>
          <w:lang w:val="en-GB" w:eastAsia="es-CO"/>
        </w:rPr>
        <w:t xml:space="preserve"> </w:t>
      </w:r>
      <w:proofErr w:type="spellStart"/>
      <w:r w:rsidR="000D5F4E" w:rsidRPr="00FF34D8">
        <w:rPr>
          <w:rFonts w:ascii="Book Antiqua" w:eastAsia="Times New Roman" w:hAnsi="Book Antiqua" w:cs="Times New Roman"/>
          <w:sz w:val="24"/>
          <w:szCs w:val="24"/>
          <w:lang w:val="en-GB" w:eastAsia="es-CO"/>
        </w:rPr>
        <w:t>Pub</w:t>
      </w:r>
      <w:r w:rsidR="00F452FF" w:rsidRPr="00FF34D8">
        <w:rPr>
          <w:rFonts w:ascii="Book Antiqua" w:eastAsia="Times New Roman" w:hAnsi="Book Antiqua" w:cs="Times New Roman"/>
          <w:sz w:val="24"/>
          <w:szCs w:val="24"/>
          <w:lang w:val="en-GB" w:eastAsia="es-CO"/>
        </w:rPr>
        <w:t>lica</w:t>
      </w:r>
      <w:proofErr w:type="spellEnd"/>
      <w:r w:rsidR="00F452FF" w:rsidRPr="00FF34D8">
        <w:rPr>
          <w:rFonts w:ascii="Book Antiqua" w:eastAsia="Times New Roman" w:hAnsi="Book Antiqua" w:cs="Times New Roman"/>
          <w:sz w:val="24"/>
          <w:szCs w:val="24"/>
          <w:lang w:val="en-GB" w:eastAsia="es-CO"/>
        </w:rPr>
        <w:t xml:space="preserve">, Universidad de Antioquia </w:t>
      </w:r>
      <w:r w:rsidRPr="00FF34D8">
        <w:rPr>
          <w:rFonts w:ascii="Book Antiqua" w:eastAsia="Times New Roman" w:hAnsi="Book Antiqua" w:cs="Times New Roman"/>
          <w:sz w:val="24"/>
          <w:szCs w:val="24"/>
          <w:lang w:val="en-GB" w:eastAsia="es-CO"/>
        </w:rPr>
        <w:t>and to</w:t>
      </w:r>
      <w:r w:rsidR="00E377F4" w:rsidRPr="00FF34D8">
        <w:rPr>
          <w:rFonts w:ascii="Book Antiqua" w:eastAsia="Times New Roman" w:hAnsi="Book Antiqua" w:cs="Times New Roman"/>
          <w:sz w:val="24"/>
          <w:szCs w:val="24"/>
          <w:lang w:val="en-GB" w:eastAsia="es-CO"/>
        </w:rPr>
        <w:t xml:space="preserve"> Professor </w:t>
      </w:r>
      <w:proofErr w:type="spellStart"/>
      <w:r w:rsidR="00E377F4" w:rsidRPr="00FF34D8">
        <w:rPr>
          <w:rFonts w:ascii="Book Antiqua" w:hAnsi="Book Antiqua" w:cs="Times New Roman"/>
          <w:sz w:val="24"/>
          <w:szCs w:val="24"/>
          <w:shd w:val="clear" w:color="auto" w:fill="FFFFFF"/>
          <w:lang w:val="en-GB"/>
        </w:rPr>
        <w:t>Valleron</w:t>
      </w:r>
      <w:proofErr w:type="spellEnd"/>
      <w:r w:rsidR="00982ECA">
        <w:rPr>
          <w:rFonts w:ascii="Book Antiqua" w:hAnsi="Book Antiqua" w:cs="Times New Roman"/>
          <w:sz w:val="24"/>
          <w:szCs w:val="24"/>
          <w:shd w:val="clear" w:color="auto" w:fill="FFFFFF"/>
          <w:lang w:val="en-GB"/>
        </w:rPr>
        <w:t xml:space="preserve"> </w:t>
      </w:r>
      <w:r w:rsidR="00982ECA" w:rsidRPr="00FF34D8">
        <w:rPr>
          <w:rFonts w:ascii="Book Antiqua" w:hAnsi="Book Antiqua" w:cs="Times New Roman"/>
          <w:sz w:val="24"/>
          <w:szCs w:val="24"/>
          <w:shd w:val="clear" w:color="auto" w:fill="FFFFFF"/>
          <w:lang w:val="en-GB"/>
        </w:rPr>
        <w:t>AJ</w:t>
      </w:r>
      <w:r w:rsidR="0041262B" w:rsidRPr="00FF34D8">
        <w:rPr>
          <w:rFonts w:ascii="Book Antiqua" w:hAnsi="Book Antiqua" w:cs="Times New Roman"/>
          <w:sz w:val="24"/>
          <w:szCs w:val="24"/>
          <w:shd w:val="clear" w:color="auto" w:fill="FFFFFF"/>
          <w:lang w:val="en-GB"/>
        </w:rPr>
        <w:t>,</w:t>
      </w:r>
      <w:r w:rsidR="00E377F4" w:rsidRPr="00FF34D8">
        <w:rPr>
          <w:rFonts w:ascii="Book Antiqua" w:hAnsi="Book Antiqua" w:cs="Times New Roman"/>
          <w:sz w:val="24"/>
          <w:szCs w:val="24"/>
          <w:shd w:val="clear" w:color="auto" w:fill="FFFFFF"/>
          <w:lang w:val="en-GB"/>
        </w:rPr>
        <w:t xml:space="preserve"> </w:t>
      </w:r>
      <w:proofErr w:type="spellStart"/>
      <w:r w:rsidR="00E377F4" w:rsidRPr="00FF34D8">
        <w:rPr>
          <w:rFonts w:ascii="Book Antiqua" w:hAnsi="Book Antiqua" w:cs="Times New Roman"/>
          <w:sz w:val="24"/>
          <w:szCs w:val="24"/>
          <w:shd w:val="clear" w:color="auto" w:fill="FFFFFF"/>
          <w:lang w:val="en-GB"/>
        </w:rPr>
        <w:t>Membre</w:t>
      </w:r>
      <w:proofErr w:type="spellEnd"/>
      <w:r w:rsidR="00E377F4" w:rsidRPr="00FF34D8">
        <w:rPr>
          <w:rFonts w:ascii="Book Antiqua" w:hAnsi="Book Antiqua" w:cs="Times New Roman"/>
          <w:sz w:val="24"/>
          <w:szCs w:val="24"/>
          <w:shd w:val="clear" w:color="auto" w:fill="FFFFFF"/>
          <w:lang w:val="en-GB"/>
        </w:rPr>
        <w:t xml:space="preserve"> de </w:t>
      </w:r>
      <w:proofErr w:type="spellStart"/>
      <w:r w:rsidR="00E377F4" w:rsidRPr="00FF34D8">
        <w:rPr>
          <w:rFonts w:ascii="Book Antiqua" w:hAnsi="Book Antiqua" w:cs="Times New Roman"/>
          <w:sz w:val="24"/>
          <w:szCs w:val="24"/>
          <w:shd w:val="clear" w:color="auto" w:fill="FFFFFF"/>
          <w:lang w:val="en-GB"/>
        </w:rPr>
        <w:t>l</w:t>
      </w:r>
      <w:r w:rsidR="006B6ABF">
        <w:rPr>
          <w:rFonts w:ascii="Book Antiqua" w:hAnsi="Book Antiqua" w:cs="Times New Roman"/>
          <w:sz w:val="24"/>
          <w:szCs w:val="24"/>
          <w:shd w:val="clear" w:color="auto" w:fill="FFFFFF"/>
          <w:lang w:val="en-GB"/>
        </w:rPr>
        <w:t>’</w:t>
      </w:r>
      <w:r w:rsidR="00E377F4" w:rsidRPr="00FF34D8">
        <w:rPr>
          <w:rFonts w:ascii="Book Antiqua" w:hAnsi="Book Antiqua" w:cs="Times New Roman"/>
          <w:sz w:val="24"/>
          <w:szCs w:val="24"/>
          <w:shd w:val="clear" w:color="auto" w:fill="FFFFFF"/>
          <w:lang w:val="en-GB"/>
        </w:rPr>
        <w:t>Académie</w:t>
      </w:r>
      <w:proofErr w:type="spellEnd"/>
      <w:r w:rsidR="00E377F4" w:rsidRPr="00FF34D8">
        <w:rPr>
          <w:rFonts w:ascii="Book Antiqua" w:hAnsi="Book Antiqua" w:cs="Times New Roman"/>
          <w:sz w:val="24"/>
          <w:szCs w:val="24"/>
          <w:shd w:val="clear" w:color="auto" w:fill="FFFFFF"/>
          <w:lang w:val="en-GB"/>
        </w:rPr>
        <w:t xml:space="preserve"> des Sciences</w:t>
      </w:r>
      <w:r w:rsidR="00AF385A" w:rsidRPr="00FF34D8">
        <w:rPr>
          <w:rFonts w:ascii="Book Antiqua" w:hAnsi="Book Antiqua" w:cs="Times New Roman"/>
          <w:sz w:val="24"/>
          <w:szCs w:val="24"/>
          <w:shd w:val="clear" w:color="auto" w:fill="FFFFFF"/>
          <w:lang w:val="en-GB"/>
        </w:rPr>
        <w:t xml:space="preserve"> </w:t>
      </w:r>
      <w:r w:rsidR="000A2448" w:rsidRPr="00FF34D8">
        <w:rPr>
          <w:rFonts w:ascii="Book Antiqua" w:hAnsi="Book Antiqua" w:cs="Times New Roman"/>
          <w:sz w:val="24"/>
          <w:szCs w:val="24"/>
          <w:shd w:val="clear" w:color="auto" w:fill="FFFFFF"/>
          <w:lang w:val="en-GB"/>
        </w:rPr>
        <w:t>of France</w:t>
      </w:r>
      <w:r w:rsidR="007A1ED8" w:rsidRPr="00FF34D8">
        <w:rPr>
          <w:rFonts w:ascii="Book Antiqua" w:hAnsi="Book Antiqua" w:cs="Times New Roman"/>
          <w:sz w:val="24"/>
          <w:szCs w:val="24"/>
          <w:shd w:val="clear" w:color="auto" w:fill="FFFFFF"/>
          <w:lang w:val="en-GB"/>
        </w:rPr>
        <w:t>,</w:t>
      </w:r>
      <w:r w:rsidR="000A2448" w:rsidRPr="00FF34D8">
        <w:rPr>
          <w:rFonts w:ascii="Book Antiqua" w:hAnsi="Book Antiqua" w:cs="Times New Roman"/>
          <w:sz w:val="24"/>
          <w:szCs w:val="24"/>
          <w:shd w:val="clear" w:color="auto" w:fill="FFFFFF"/>
          <w:lang w:val="en-GB"/>
        </w:rPr>
        <w:t xml:space="preserve"> </w:t>
      </w:r>
      <w:r w:rsidR="00AF385A" w:rsidRPr="00FF34D8">
        <w:rPr>
          <w:rFonts w:ascii="Book Antiqua" w:hAnsi="Book Antiqua" w:cs="Times New Roman"/>
          <w:sz w:val="24"/>
          <w:szCs w:val="24"/>
          <w:shd w:val="clear" w:color="auto" w:fill="FFFFFF"/>
          <w:lang w:val="en-GB"/>
        </w:rPr>
        <w:t xml:space="preserve">for his critical reading </w:t>
      </w:r>
      <w:r w:rsidR="0041262B" w:rsidRPr="00FF34D8">
        <w:rPr>
          <w:rFonts w:ascii="Book Antiqua" w:hAnsi="Book Antiqua" w:cs="Times New Roman"/>
          <w:sz w:val="24"/>
          <w:szCs w:val="24"/>
          <w:shd w:val="clear" w:color="auto" w:fill="FFFFFF"/>
          <w:lang w:val="en-GB"/>
        </w:rPr>
        <w:t xml:space="preserve">of </w:t>
      </w:r>
      <w:r w:rsidR="00AF385A" w:rsidRPr="00FF34D8">
        <w:rPr>
          <w:rFonts w:ascii="Book Antiqua" w:hAnsi="Book Antiqua" w:cs="Times New Roman"/>
          <w:sz w:val="24"/>
          <w:szCs w:val="24"/>
          <w:shd w:val="clear" w:color="auto" w:fill="FFFFFF"/>
          <w:lang w:val="en-GB"/>
        </w:rPr>
        <w:t>and helpful suggestion</w:t>
      </w:r>
      <w:r w:rsidR="0041262B" w:rsidRPr="00FF34D8">
        <w:rPr>
          <w:rFonts w:ascii="Book Antiqua" w:hAnsi="Book Antiqua" w:cs="Times New Roman"/>
          <w:sz w:val="24"/>
          <w:szCs w:val="24"/>
          <w:shd w:val="clear" w:color="auto" w:fill="FFFFFF"/>
          <w:lang w:val="en-GB"/>
        </w:rPr>
        <w:t>s</w:t>
      </w:r>
      <w:r w:rsidR="00AF385A" w:rsidRPr="00FF34D8">
        <w:rPr>
          <w:rFonts w:ascii="Book Antiqua" w:hAnsi="Book Antiqua" w:cs="Times New Roman"/>
          <w:sz w:val="24"/>
          <w:szCs w:val="24"/>
          <w:shd w:val="clear" w:color="auto" w:fill="FFFFFF"/>
          <w:lang w:val="en-GB"/>
        </w:rPr>
        <w:t xml:space="preserve"> </w:t>
      </w:r>
      <w:r w:rsidR="0041262B" w:rsidRPr="00FF34D8">
        <w:rPr>
          <w:rFonts w:ascii="Book Antiqua" w:hAnsi="Book Antiqua" w:cs="Times New Roman"/>
          <w:sz w:val="24"/>
          <w:szCs w:val="24"/>
          <w:shd w:val="clear" w:color="auto" w:fill="FFFFFF"/>
          <w:lang w:val="en-GB"/>
        </w:rPr>
        <w:t>for</w:t>
      </w:r>
      <w:r w:rsidR="00AF385A" w:rsidRPr="00FF34D8">
        <w:rPr>
          <w:rFonts w:ascii="Book Antiqua" w:hAnsi="Book Antiqua" w:cs="Times New Roman"/>
          <w:sz w:val="24"/>
          <w:szCs w:val="24"/>
          <w:shd w:val="clear" w:color="auto" w:fill="FFFFFF"/>
          <w:lang w:val="en-GB"/>
        </w:rPr>
        <w:t xml:space="preserve"> this manuscript.</w:t>
      </w:r>
    </w:p>
    <w:p w14:paraId="3E80B332" w14:textId="49EAC97E" w:rsidR="001B7AF4" w:rsidRDefault="001B7AF4">
      <w:pPr>
        <w:rPr>
          <w:rFonts w:ascii="Book Antiqua" w:hAnsi="Book Antiqua" w:cs="Times New Roman"/>
          <w:sz w:val="24"/>
          <w:szCs w:val="24"/>
          <w:shd w:val="clear" w:color="auto" w:fill="FFFFFF"/>
          <w:lang w:val="en-GB"/>
        </w:rPr>
      </w:pPr>
      <w:r>
        <w:rPr>
          <w:rFonts w:ascii="Book Antiqua" w:hAnsi="Book Antiqua" w:cs="Times New Roman"/>
          <w:sz w:val="24"/>
          <w:szCs w:val="24"/>
          <w:shd w:val="clear" w:color="auto" w:fill="FFFFFF"/>
          <w:lang w:val="en-GB"/>
        </w:rPr>
        <w:br w:type="page"/>
      </w:r>
    </w:p>
    <w:p w14:paraId="40766BE3" w14:textId="6F1EB86A" w:rsidR="00E7068D" w:rsidRPr="00FF34D8" w:rsidRDefault="001B7AF4" w:rsidP="00D83040">
      <w:pPr>
        <w:adjustRightInd w:val="0"/>
        <w:snapToGrid w:val="0"/>
        <w:spacing w:after="0" w:line="360" w:lineRule="auto"/>
        <w:jc w:val="both"/>
        <w:rPr>
          <w:rFonts w:ascii="Book Antiqua" w:hAnsi="Book Antiqua" w:cs="Times New Roman"/>
          <w:b/>
          <w:sz w:val="24"/>
          <w:szCs w:val="24"/>
        </w:rPr>
      </w:pPr>
      <w:r w:rsidRPr="001B7AF4">
        <w:rPr>
          <w:rFonts w:ascii="Book Antiqua" w:hAnsi="Book Antiqua" w:cs="Times New Roman"/>
          <w:b/>
          <w:sz w:val="24"/>
          <w:szCs w:val="24"/>
          <w:lang w:val="en-US"/>
        </w:rPr>
        <w:lastRenderedPageBreak/>
        <w:t>REFERENCES</w:t>
      </w:r>
    </w:p>
    <w:bookmarkEnd w:id="1"/>
    <w:p w14:paraId="2EA384C2"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1 </w:t>
      </w:r>
      <w:r w:rsidRPr="00D22F26">
        <w:rPr>
          <w:rFonts w:ascii="Book Antiqua" w:hAnsi="Book Antiqua" w:cs="Times New Roman"/>
          <w:b/>
          <w:sz w:val="24"/>
          <w:szCs w:val="24"/>
        </w:rPr>
        <w:t>Diaz-Valencia PA</w:t>
      </w:r>
      <w:r w:rsidRPr="00D22F26">
        <w:rPr>
          <w:rFonts w:ascii="Book Antiqua" w:hAnsi="Book Antiqua" w:cs="Times New Roman"/>
          <w:sz w:val="24"/>
          <w:szCs w:val="24"/>
        </w:rPr>
        <w:t xml:space="preserve">, Bougnères P, Valleron AJ. Global epidemiology of type 1 diabetes in young adults and adults: a systematic review. </w:t>
      </w:r>
      <w:r w:rsidRPr="00D22F26">
        <w:rPr>
          <w:rFonts w:ascii="Book Antiqua" w:hAnsi="Book Antiqua" w:cs="Times New Roman"/>
          <w:i/>
          <w:sz w:val="24"/>
          <w:szCs w:val="24"/>
        </w:rPr>
        <w:t>BMC Public Health</w:t>
      </w:r>
      <w:r w:rsidRPr="00D22F26">
        <w:rPr>
          <w:rFonts w:ascii="Book Antiqua" w:hAnsi="Book Antiqua" w:cs="Times New Roman"/>
          <w:sz w:val="24"/>
          <w:szCs w:val="24"/>
        </w:rPr>
        <w:t xml:space="preserve"> 2015; </w:t>
      </w:r>
      <w:r w:rsidRPr="00D22F26">
        <w:rPr>
          <w:rFonts w:ascii="Book Antiqua" w:hAnsi="Book Antiqua" w:cs="Times New Roman"/>
          <w:b/>
          <w:sz w:val="24"/>
          <w:szCs w:val="24"/>
        </w:rPr>
        <w:t>15</w:t>
      </w:r>
      <w:r w:rsidRPr="00D22F26">
        <w:rPr>
          <w:rFonts w:ascii="Book Antiqua" w:hAnsi="Book Antiqua" w:cs="Times New Roman"/>
          <w:sz w:val="24"/>
          <w:szCs w:val="24"/>
        </w:rPr>
        <w:t>: 255 [PMID: 25849566 DOI: 10.1186/s12889-015-1591-y]</w:t>
      </w:r>
    </w:p>
    <w:p w14:paraId="5228C497" w14:textId="02488574"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B5867">
        <w:rPr>
          <w:rFonts w:ascii="Book Antiqua" w:hAnsi="Book Antiqua" w:cs="Times New Roman"/>
          <w:sz w:val="24"/>
          <w:szCs w:val="24"/>
        </w:rPr>
        <w:t xml:space="preserve">2 </w:t>
      </w:r>
      <w:r w:rsidRPr="00DB5867">
        <w:rPr>
          <w:rFonts w:ascii="Book Antiqua" w:hAnsi="Book Antiqua" w:cs="Times New Roman"/>
          <w:b/>
          <w:sz w:val="24"/>
          <w:szCs w:val="24"/>
        </w:rPr>
        <w:t>International Diabetes Federation</w:t>
      </w:r>
      <w:r w:rsidRPr="00DB5867">
        <w:rPr>
          <w:rFonts w:ascii="Book Antiqua" w:hAnsi="Book Antiqua" w:cs="Times New Roman"/>
          <w:sz w:val="24"/>
          <w:szCs w:val="24"/>
        </w:rPr>
        <w:t xml:space="preserve">. </w:t>
      </w:r>
      <w:r w:rsidR="00ED2346" w:rsidRPr="00DB5867">
        <w:rPr>
          <w:rFonts w:ascii="Book Antiqua" w:hAnsi="Book Antiqua" w:cs="Times New Roman"/>
          <w:sz w:val="24"/>
          <w:szCs w:val="24"/>
        </w:rPr>
        <w:t>IDF DIABETES ATLAS</w:t>
      </w:r>
      <w:r w:rsidRPr="00DB5867">
        <w:rPr>
          <w:rFonts w:ascii="Book Antiqua" w:hAnsi="Book Antiqua" w:cs="Times New Roman"/>
          <w:sz w:val="24"/>
          <w:szCs w:val="24"/>
        </w:rPr>
        <w:t>.</w:t>
      </w:r>
      <w:r w:rsidR="00ED2346" w:rsidRPr="00DB5867">
        <w:rPr>
          <w:rFonts w:ascii="Book Antiqua" w:hAnsi="Book Antiqua" w:cs="Times New Roman"/>
          <w:sz w:val="24"/>
          <w:szCs w:val="24"/>
        </w:rPr>
        <w:t xml:space="preserve"> 6th ed;</w:t>
      </w:r>
      <w:r w:rsidRPr="00DB5867">
        <w:rPr>
          <w:rFonts w:ascii="Book Antiqua" w:hAnsi="Book Antiqua" w:cs="Times New Roman"/>
          <w:sz w:val="24"/>
          <w:szCs w:val="24"/>
        </w:rPr>
        <w:t xml:space="preserve"> 2013</w:t>
      </w:r>
      <w:bookmarkStart w:id="61" w:name="_GoBack"/>
      <w:bookmarkEnd w:id="61"/>
    </w:p>
    <w:p w14:paraId="010AC4F4"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3 </w:t>
      </w:r>
      <w:r w:rsidRPr="00D22F26">
        <w:rPr>
          <w:rFonts w:ascii="Book Antiqua" w:hAnsi="Book Antiqua" w:cs="Times New Roman"/>
          <w:b/>
          <w:sz w:val="24"/>
          <w:szCs w:val="24"/>
        </w:rPr>
        <w:t>Patterson C</w:t>
      </w:r>
      <w:r w:rsidRPr="00D22F26">
        <w:rPr>
          <w:rFonts w:ascii="Book Antiqua" w:hAnsi="Book Antiqua" w:cs="Times New Roman"/>
          <w:sz w:val="24"/>
          <w:szCs w:val="24"/>
        </w:rPr>
        <w:t xml:space="preserve">, Guariguata L, Dahlquist G, Soltész G, Ogle G, Silink M. Diabetes in the young - a global view and worldwide estimates of numbers of children with type 1 diabetes. </w:t>
      </w:r>
      <w:r w:rsidRPr="00D22F26">
        <w:rPr>
          <w:rFonts w:ascii="Book Antiqua" w:hAnsi="Book Antiqua" w:cs="Times New Roman"/>
          <w:i/>
          <w:sz w:val="24"/>
          <w:szCs w:val="24"/>
        </w:rPr>
        <w:t>Diabetes Res Clin Pract</w:t>
      </w:r>
      <w:r w:rsidRPr="00D22F26">
        <w:rPr>
          <w:rFonts w:ascii="Book Antiqua" w:hAnsi="Book Antiqua" w:cs="Times New Roman"/>
          <w:sz w:val="24"/>
          <w:szCs w:val="24"/>
        </w:rPr>
        <w:t xml:space="preserve"> 2014; </w:t>
      </w:r>
      <w:r w:rsidRPr="00D22F26">
        <w:rPr>
          <w:rFonts w:ascii="Book Antiqua" w:hAnsi="Book Antiqua" w:cs="Times New Roman"/>
          <w:b/>
          <w:sz w:val="24"/>
          <w:szCs w:val="24"/>
        </w:rPr>
        <w:t>103</w:t>
      </w:r>
      <w:r w:rsidRPr="00D22F26">
        <w:rPr>
          <w:rFonts w:ascii="Book Antiqua" w:hAnsi="Book Antiqua" w:cs="Times New Roman"/>
          <w:sz w:val="24"/>
          <w:szCs w:val="24"/>
        </w:rPr>
        <w:t>: 161-175 [PMID: 24331235 DOI: 10.1016/j.diabres.2013.11.005]</w:t>
      </w:r>
    </w:p>
    <w:p w14:paraId="15326DEE"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4 </w:t>
      </w:r>
      <w:r w:rsidRPr="00D22F26">
        <w:rPr>
          <w:rFonts w:ascii="Book Antiqua" w:hAnsi="Book Antiqua" w:cs="Times New Roman"/>
          <w:b/>
          <w:sz w:val="24"/>
          <w:szCs w:val="24"/>
        </w:rPr>
        <w:t>Aschner P</w:t>
      </w:r>
      <w:r w:rsidRPr="00D22F26">
        <w:rPr>
          <w:rFonts w:ascii="Book Antiqua" w:hAnsi="Book Antiqua" w:cs="Times New Roman"/>
          <w:sz w:val="24"/>
          <w:szCs w:val="24"/>
        </w:rPr>
        <w:t xml:space="preserve">. Diabetes trends in Latin America. </w:t>
      </w:r>
      <w:r w:rsidRPr="00D22F26">
        <w:rPr>
          <w:rFonts w:ascii="Book Antiqua" w:hAnsi="Book Antiqua" w:cs="Times New Roman"/>
          <w:i/>
          <w:sz w:val="24"/>
          <w:szCs w:val="24"/>
        </w:rPr>
        <w:t>Diabetes Metab Res Rev</w:t>
      </w:r>
      <w:r w:rsidRPr="00D22F26">
        <w:rPr>
          <w:rFonts w:ascii="Book Antiqua" w:hAnsi="Book Antiqua" w:cs="Times New Roman"/>
          <w:sz w:val="24"/>
          <w:szCs w:val="24"/>
        </w:rPr>
        <w:t xml:space="preserve"> 2002; </w:t>
      </w:r>
      <w:r w:rsidRPr="00D22F26">
        <w:rPr>
          <w:rFonts w:ascii="Book Antiqua" w:hAnsi="Book Antiqua" w:cs="Times New Roman"/>
          <w:b/>
          <w:sz w:val="24"/>
          <w:szCs w:val="24"/>
        </w:rPr>
        <w:t>18 Suppl 3</w:t>
      </w:r>
      <w:r w:rsidRPr="00D22F26">
        <w:rPr>
          <w:rFonts w:ascii="Book Antiqua" w:hAnsi="Book Antiqua" w:cs="Times New Roman"/>
          <w:sz w:val="24"/>
          <w:szCs w:val="24"/>
        </w:rPr>
        <w:t>: S27-S31 [PMID: 12324982 DOI: 10.1002/dmrr.280]</w:t>
      </w:r>
    </w:p>
    <w:p w14:paraId="4AAFFA29"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5 </w:t>
      </w:r>
      <w:r w:rsidRPr="00D22F26">
        <w:rPr>
          <w:rFonts w:ascii="Book Antiqua" w:hAnsi="Book Antiqua" w:cs="Times New Roman"/>
          <w:b/>
          <w:sz w:val="24"/>
          <w:szCs w:val="24"/>
        </w:rPr>
        <w:t>Gómez-Díaz RA</w:t>
      </w:r>
      <w:r w:rsidRPr="00D22F26">
        <w:rPr>
          <w:rFonts w:ascii="Book Antiqua" w:hAnsi="Book Antiqua" w:cs="Times New Roman"/>
          <w:sz w:val="24"/>
          <w:szCs w:val="24"/>
        </w:rPr>
        <w:t xml:space="preserve">, Garibay-Nieto N, Wacher-Rodarte N, Aguilar-Salinas CA. Epidemiology of type 1 diabetes in Latin America. </w:t>
      </w:r>
      <w:r w:rsidRPr="00D22F26">
        <w:rPr>
          <w:rFonts w:ascii="Book Antiqua" w:hAnsi="Book Antiqua" w:cs="Times New Roman"/>
          <w:i/>
          <w:sz w:val="24"/>
          <w:szCs w:val="24"/>
        </w:rPr>
        <w:t>Curr Diabetes Rev</w:t>
      </w:r>
      <w:r w:rsidRPr="00D22F26">
        <w:rPr>
          <w:rFonts w:ascii="Book Antiqua" w:hAnsi="Book Antiqua" w:cs="Times New Roman"/>
          <w:sz w:val="24"/>
          <w:szCs w:val="24"/>
        </w:rPr>
        <w:t xml:space="preserve"> 2014; </w:t>
      </w:r>
      <w:r w:rsidRPr="00D22F26">
        <w:rPr>
          <w:rFonts w:ascii="Book Antiqua" w:hAnsi="Book Antiqua" w:cs="Times New Roman"/>
          <w:b/>
          <w:sz w:val="24"/>
          <w:szCs w:val="24"/>
        </w:rPr>
        <w:t>10</w:t>
      </w:r>
      <w:r w:rsidRPr="00D22F26">
        <w:rPr>
          <w:rFonts w:ascii="Book Antiqua" w:hAnsi="Book Antiqua" w:cs="Times New Roman"/>
          <w:sz w:val="24"/>
          <w:szCs w:val="24"/>
        </w:rPr>
        <w:t>: 75-85 [PMID: 24568292 DOI: 10.2174/1573399810666140223183936]</w:t>
      </w:r>
    </w:p>
    <w:p w14:paraId="5C1CCCCC" w14:textId="1D5357E8"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6 </w:t>
      </w:r>
      <w:r w:rsidR="00D9220C">
        <w:rPr>
          <w:rFonts w:ascii="Book Antiqua" w:hAnsi="Book Antiqua" w:cs="Times New Roman"/>
          <w:b/>
          <w:sz w:val="24"/>
          <w:szCs w:val="24"/>
        </w:rPr>
        <w:t>DIAMOND</w:t>
      </w:r>
      <w:r w:rsidRPr="00D22F26">
        <w:rPr>
          <w:rFonts w:ascii="Book Antiqua" w:hAnsi="Book Antiqua" w:cs="Times New Roman"/>
          <w:b/>
          <w:sz w:val="24"/>
          <w:szCs w:val="24"/>
        </w:rPr>
        <w:t xml:space="preserve"> Project Group.</w:t>
      </w:r>
      <w:r w:rsidRPr="00D22F26">
        <w:rPr>
          <w:rFonts w:ascii="Book Antiqua" w:hAnsi="Book Antiqua" w:cs="Times New Roman"/>
          <w:sz w:val="24"/>
          <w:szCs w:val="24"/>
        </w:rPr>
        <w:t xml:space="preserve">. Incidence and trends of childhood Type 1 diabetes worldwide 1990-1999. </w:t>
      </w:r>
      <w:r w:rsidRPr="00D22F26">
        <w:rPr>
          <w:rFonts w:ascii="Book Antiqua" w:hAnsi="Book Antiqua" w:cs="Times New Roman"/>
          <w:i/>
          <w:sz w:val="24"/>
          <w:szCs w:val="24"/>
        </w:rPr>
        <w:t>Diabet Med</w:t>
      </w:r>
      <w:r w:rsidRPr="00D22F26">
        <w:rPr>
          <w:rFonts w:ascii="Book Antiqua" w:hAnsi="Book Antiqua" w:cs="Times New Roman"/>
          <w:sz w:val="24"/>
          <w:szCs w:val="24"/>
        </w:rPr>
        <w:t xml:space="preserve"> 2006; </w:t>
      </w:r>
      <w:r w:rsidRPr="00D22F26">
        <w:rPr>
          <w:rFonts w:ascii="Book Antiqua" w:hAnsi="Book Antiqua" w:cs="Times New Roman"/>
          <w:b/>
          <w:sz w:val="24"/>
          <w:szCs w:val="24"/>
        </w:rPr>
        <w:t>23</w:t>
      </w:r>
      <w:r w:rsidRPr="00D22F26">
        <w:rPr>
          <w:rFonts w:ascii="Book Antiqua" w:hAnsi="Book Antiqua" w:cs="Times New Roman"/>
          <w:sz w:val="24"/>
          <w:szCs w:val="24"/>
        </w:rPr>
        <w:t>: 857-866 [PMID: 16911623 DOI: 10.1111/j.1464-5491.2006.01925.x]</w:t>
      </w:r>
    </w:p>
    <w:p w14:paraId="57E9A4CB"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7 </w:t>
      </w:r>
      <w:r w:rsidRPr="00D22F26">
        <w:rPr>
          <w:rFonts w:ascii="Book Antiqua" w:hAnsi="Book Antiqua" w:cs="Times New Roman"/>
          <w:b/>
          <w:sz w:val="24"/>
          <w:szCs w:val="24"/>
        </w:rPr>
        <w:t>Patterson CC</w:t>
      </w:r>
      <w:r w:rsidRPr="00D22F26">
        <w:rPr>
          <w:rFonts w:ascii="Book Antiqua" w:hAnsi="Book Antiqua" w:cs="Times New Roman"/>
          <w:sz w:val="24"/>
          <w:szCs w:val="24"/>
        </w:rPr>
        <w:t xml:space="preserve">, Dahlquist GG, Gyürüs E, Green A, Soltész G; EURODIAB Study Group. Incidence trends for childhood type 1 diabetes in Europe during 1989-2003 and predicted new cases 2005-20: a multicentre prospective registration study. </w:t>
      </w:r>
      <w:r w:rsidRPr="00D22F26">
        <w:rPr>
          <w:rFonts w:ascii="Book Antiqua" w:hAnsi="Book Antiqua" w:cs="Times New Roman"/>
          <w:i/>
          <w:sz w:val="24"/>
          <w:szCs w:val="24"/>
        </w:rPr>
        <w:t>Lancet</w:t>
      </w:r>
      <w:r w:rsidRPr="00D22F26">
        <w:rPr>
          <w:rFonts w:ascii="Book Antiqua" w:hAnsi="Book Antiqua" w:cs="Times New Roman"/>
          <w:sz w:val="24"/>
          <w:szCs w:val="24"/>
        </w:rPr>
        <w:t xml:space="preserve"> 2009; </w:t>
      </w:r>
      <w:r w:rsidRPr="00D22F26">
        <w:rPr>
          <w:rFonts w:ascii="Book Antiqua" w:hAnsi="Book Antiqua" w:cs="Times New Roman"/>
          <w:b/>
          <w:sz w:val="24"/>
          <w:szCs w:val="24"/>
        </w:rPr>
        <w:t>373</w:t>
      </w:r>
      <w:r w:rsidRPr="00D22F26">
        <w:rPr>
          <w:rFonts w:ascii="Book Antiqua" w:hAnsi="Book Antiqua" w:cs="Times New Roman"/>
          <w:sz w:val="24"/>
          <w:szCs w:val="24"/>
        </w:rPr>
        <w:t>: 2027-2033 [PMID: 19481249 DOI: 10.1016/S0140-6736(09)60568-7]</w:t>
      </w:r>
    </w:p>
    <w:p w14:paraId="3963F529"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8 </w:t>
      </w:r>
      <w:r w:rsidRPr="00D22F26">
        <w:rPr>
          <w:rFonts w:ascii="Book Antiqua" w:hAnsi="Book Antiqua" w:cs="Times New Roman"/>
          <w:b/>
          <w:sz w:val="24"/>
          <w:szCs w:val="24"/>
        </w:rPr>
        <w:t>Grigsby-Toussaint DS</w:t>
      </w:r>
      <w:r w:rsidRPr="00D22F26">
        <w:rPr>
          <w:rFonts w:ascii="Book Antiqua" w:hAnsi="Book Antiqua" w:cs="Times New Roman"/>
          <w:sz w:val="24"/>
          <w:szCs w:val="24"/>
        </w:rPr>
        <w:t xml:space="preserve">, Lipton R, Chavez N, Handler A, Johnson TP, Kubo J. Neighborhood socioeconomic change and diabetes risk: findings from the Chicago childhood diabetes registry. </w:t>
      </w:r>
      <w:r w:rsidRPr="00D22F26">
        <w:rPr>
          <w:rFonts w:ascii="Book Antiqua" w:hAnsi="Book Antiqua" w:cs="Times New Roman"/>
          <w:i/>
          <w:sz w:val="24"/>
          <w:szCs w:val="24"/>
        </w:rPr>
        <w:t>Diabetes Care</w:t>
      </w:r>
      <w:r w:rsidRPr="00D22F26">
        <w:rPr>
          <w:rFonts w:ascii="Book Antiqua" w:hAnsi="Book Antiqua" w:cs="Times New Roman"/>
          <w:sz w:val="24"/>
          <w:szCs w:val="24"/>
        </w:rPr>
        <w:t xml:space="preserve"> 2010; </w:t>
      </w:r>
      <w:r w:rsidRPr="00D22F26">
        <w:rPr>
          <w:rFonts w:ascii="Book Antiqua" w:hAnsi="Book Antiqua" w:cs="Times New Roman"/>
          <w:b/>
          <w:sz w:val="24"/>
          <w:szCs w:val="24"/>
        </w:rPr>
        <w:t>33</w:t>
      </w:r>
      <w:r w:rsidRPr="00D22F26">
        <w:rPr>
          <w:rFonts w:ascii="Book Antiqua" w:hAnsi="Book Antiqua" w:cs="Times New Roman"/>
          <w:sz w:val="24"/>
          <w:szCs w:val="24"/>
        </w:rPr>
        <w:t>: 1065-1068 [PMID: 20150301 DOI: 10.2337/dc09-1894]</w:t>
      </w:r>
    </w:p>
    <w:p w14:paraId="4AC0F192"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9 </w:t>
      </w:r>
      <w:r w:rsidRPr="00D22F26">
        <w:rPr>
          <w:rFonts w:ascii="Book Antiqua" w:hAnsi="Book Antiqua" w:cs="Times New Roman"/>
          <w:b/>
          <w:sz w:val="24"/>
          <w:szCs w:val="24"/>
        </w:rPr>
        <w:t>du Prel JB</w:t>
      </w:r>
      <w:r w:rsidRPr="00D22F26">
        <w:rPr>
          <w:rFonts w:ascii="Book Antiqua" w:hAnsi="Book Antiqua" w:cs="Times New Roman"/>
          <w:sz w:val="24"/>
          <w:szCs w:val="24"/>
        </w:rPr>
        <w:t xml:space="preserve">, Icks A, Grabert M, Holl RW, Giani G, Rosenbauer J. Socioeconomic conditions and type 1 diabetes in childhood in North Rhine-Westphalia, Germany. </w:t>
      </w:r>
      <w:r w:rsidRPr="00D22F26">
        <w:rPr>
          <w:rFonts w:ascii="Book Antiqua" w:hAnsi="Book Antiqua" w:cs="Times New Roman"/>
          <w:i/>
          <w:sz w:val="24"/>
          <w:szCs w:val="24"/>
        </w:rPr>
        <w:t>Diabetologia</w:t>
      </w:r>
      <w:r w:rsidRPr="00D22F26">
        <w:rPr>
          <w:rFonts w:ascii="Book Antiqua" w:hAnsi="Book Antiqua" w:cs="Times New Roman"/>
          <w:sz w:val="24"/>
          <w:szCs w:val="24"/>
        </w:rPr>
        <w:t xml:space="preserve"> 2007; </w:t>
      </w:r>
      <w:r w:rsidRPr="00D22F26">
        <w:rPr>
          <w:rFonts w:ascii="Book Antiqua" w:hAnsi="Book Antiqua" w:cs="Times New Roman"/>
          <w:b/>
          <w:sz w:val="24"/>
          <w:szCs w:val="24"/>
        </w:rPr>
        <w:t>50</w:t>
      </w:r>
      <w:r w:rsidRPr="00D22F26">
        <w:rPr>
          <w:rFonts w:ascii="Book Antiqua" w:hAnsi="Book Antiqua" w:cs="Times New Roman"/>
          <w:sz w:val="24"/>
          <w:szCs w:val="24"/>
        </w:rPr>
        <w:t>: 720-728 [PMID: 17294165 DOI: 10.1007/s00125-007-0592-5]</w:t>
      </w:r>
    </w:p>
    <w:p w14:paraId="67005969"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lastRenderedPageBreak/>
        <w:t xml:space="preserve">10 </w:t>
      </w:r>
      <w:r w:rsidRPr="00D22F26">
        <w:rPr>
          <w:rFonts w:ascii="Book Antiqua" w:hAnsi="Book Antiqua" w:cs="Times New Roman"/>
          <w:b/>
          <w:sz w:val="24"/>
          <w:szCs w:val="24"/>
        </w:rPr>
        <w:t>Diaz-Valencia PA</w:t>
      </w:r>
      <w:r w:rsidRPr="00D22F26">
        <w:rPr>
          <w:rFonts w:ascii="Book Antiqua" w:hAnsi="Book Antiqua" w:cs="Times New Roman"/>
          <w:sz w:val="24"/>
          <w:szCs w:val="24"/>
        </w:rPr>
        <w:t xml:space="preserve">, Bougnères P, Valleron AJ. Covariation of the incidence of type 1 diabetes with country characteristics available in public databases. </w:t>
      </w:r>
      <w:r w:rsidRPr="00D22F26">
        <w:rPr>
          <w:rFonts w:ascii="Book Antiqua" w:hAnsi="Book Antiqua" w:cs="Times New Roman"/>
          <w:i/>
          <w:sz w:val="24"/>
          <w:szCs w:val="24"/>
        </w:rPr>
        <w:t>PLoS One</w:t>
      </w:r>
      <w:r w:rsidRPr="00D22F26">
        <w:rPr>
          <w:rFonts w:ascii="Book Antiqua" w:hAnsi="Book Antiqua" w:cs="Times New Roman"/>
          <w:sz w:val="24"/>
          <w:szCs w:val="24"/>
        </w:rPr>
        <w:t xml:space="preserve"> 2015; </w:t>
      </w:r>
      <w:r w:rsidRPr="00D22F26">
        <w:rPr>
          <w:rFonts w:ascii="Book Antiqua" w:hAnsi="Book Antiqua" w:cs="Times New Roman"/>
          <w:b/>
          <w:sz w:val="24"/>
          <w:szCs w:val="24"/>
        </w:rPr>
        <w:t>10</w:t>
      </w:r>
      <w:r w:rsidRPr="00D22F26">
        <w:rPr>
          <w:rFonts w:ascii="Book Antiqua" w:hAnsi="Book Antiqua" w:cs="Times New Roman"/>
          <w:sz w:val="24"/>
          <w:szCs w:val="24"/>
        </w:rPr>
        <w:t>: e0118298 [PMID: 25706995 DOI: 10.1371/journal.pone.0118298]</w:t>
      </w:r>
    </w:p>
    <w:p w14:paraId="1372F627"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11 </w:t>
      </w:r>
      <w:r w:rsidRPr="00D22F26">
        <w:rPr>
          <w:rFonts w:ascii="Book Antiqua" w:hAnsi="Book Antiqua" w:cs="Times New Roman"/>
          <w:b/>
          <w:sz w:val="24"/>
          <w:szCs w:val="24"/>
        </w:rPr>
        <w:t>Morgenstern H</w:t>
      </w:r>
      <w:r w:rsidRPr="00D22F26">
        <w:rPr>
          <w:rFonts w:ascii="Book Antiqua" w:hAnsi="Book Antiqua" w:cs="Times New Roman"/>
          <w:sz w:val="24"/>
          <w:szCs w:val="24"/>
        </w:rPr>
        <w:t xml:space="preserve">. Uses of ecologic analysis in epidemiologic research. </w:t>
      </w:r>
      <w:r w:rsidRPr="00D22F26">
        <w:rPr>
          <w:rFonts w:ascii="Book Antiqua" w:hAnsi="Book Antiqua" w:cs="Times New Roman"/>
          <w:i/>
          <w:sz w:val="24"/>
          <w:szCs w:val="24"/>
        </w:rPr>
        <w:t>Am J Public Health</w:t>
      </w:r>
      <w:r w:rsidRPr="00D22F26">
        <w:rPr>
          <w:rFonts w:ascii="Book Antiqua" w:hAnsi="Book Antiqua" w:cs="Times New Roman"/>
          <w:sz w:val="24"/>
          <w:szCs w:val="24"/>
        </w:rPr>
        <w:t xml:space="preserve"> 1982; </w:t>
      </w:r>
      <w:r w:rsidRPr="00D22F26">
        <w:rPr>
          <w:rFonts w:ascii="Book Antiqua" w:hAnsi="Book Antiqua" w:cs="Times New Roman"/>
          <w:b/>
          <w:sz w:val="24"/>
          <w:szCs w:val="24"/>
        </w:rPr>
        <w:t>72</w:t>
      </w:r>
      <w:r w:rsidRPr="00D22F26">
        <w:rPr>
          <w:rFonts w:ascii="Book Antiqua" w:hAnsi="Book Antiqua" w:cs="Times New Roman"/>
          <w:sz w:val="24"/>
          <w:szCs w:val="24"/>
        </w:rPr>
        <w:t>: 1336-1344 [PMID: 7137430 DOI: 10.2105/ajph.72.12.1336]</w:t>
      </w:r>
    </w:p>
    <w:p w14:paraId="3C59E3F3"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12 </w:t>
      </w:r>
      <w:r w:rsidRPr="00D22F26">
        <w:rPr>
          <w:rFonts w:ascii="Book Antiqua" w:hAnsi="Book Antiqua" w:cs="Times New Roman"/>
          <w:b/>
          <w:sz w:val="24"/>
          <w:szCs w:val="24"/>
        </w:rPr>
        <w:t>Loney PL</w:t>
      </w:r>
      <w:r w:rsidRPr="003345F1">
        <w:rPr>
          <w:rFonts w:ascii="Book Antiqua" w:hAnsi="Book Antiqua" w:cs="Times New Roman"/>
          <w:sz w:val="24"/>
          <w:szCs w:val="24"/>
        </w:rPr>
        <w:t>,</w:t>
      </w:r>
      <w:r w:rsidRPr="00D22F26">
        <w:rPr>
          <w:rFonts w:ascii="Book Antiqua" w:hAnsi="Book Antiqua" w:cs="Times New Roman"/>
          <w:sz w:val="24"/>
          <w:szCs w:val="24"/>
        </w:rPr>
        <w:t xml:space="preserve"> Chambers LW, Bennett KJ, Roberts JG, Stratford PW. Critical appraisal of the health research literature: prevalence or incidence of a health problem. </w:t>
      </w:r>
      <w:r w:rsidRPr="00D22F26">
        <w:rPr>
          <w:rFonts w:ascii="Book Antiqua" w:hAnsi="Book Antiqua" w:cs="Times New Roman"/>
          <w:i/>
          <w:sz w:val="24"/>
          <w:szCs w:val="24"/>
        </w:rPr>
        <w:t>Chronic Dis Can</w:t>
      </w:r>
      <w:r w:rsidRPr="00D22F26">
        <w:rPr>
          <w:rFonts w:ascii="Book Antiqua" w:hAnsi="Book Antiqua" w:cs="Times New Roman"/>
          <w:sz w:val="24"/>
          <w:szCs w:val="24"/>
        </w:rPr>
        <w:t xml:space="preserve"> 1998; </w:t>
      </w:r>
      <w:r w:rsidRPr="00D22F26">
        <w:rPr>
          <w:rFonts w:ascii="Book Antiqua" w:hAnsi="Book Antiqua" w:cs="Times New Roman"/>
          <w:b/>
          <w:sz w:val="24"/>
          <w:szCs w:val="24"/>
        </w:rPr>
        <w:t>19</w:t>
      </w:r>
      <w:r w:rsidRPr="00D22F26">
        <w:rPr>
          <w:rFonts w:ascii="Book Antiqua" w:hAnsi="Book Antiqua" w:cs="Times New Roman"/>
          <w:sz w:val="24"/>
          <w:szCs w:val="24"/>
        </w:rPr>
        <w:t>: 170-176 [PMID: 10029513]</w:t>
      </w:r>
    </w:p>
    <w:p w14:paraId="5F8ABA71" w14:textId="7954591A" w:rsidR="00D22F26" w:rsidRPr="00DB5867" w:rsidRDefault="00D22F26" w:rsidP="00D22F26">
      <w:pPr>
        <w:adjustRightInd w:val="0"/>
        <w:snapToGrid w:val="0"/>
        <w:spacing w:after="0" w:line="360" w:lineRule="auto"/>
        <w:jc w:val="both"/>
        <w:rPr>
          <w:rFonts w:ascii="Book Antiqua" w:hAnsi="Book Antiqua" w:cs="Times New Roman"/>
          <w:sz w:val="24"/>
          <w:szCs w:val="24"/>
        </w:rPr>
      </w:pPr>
      <w:r w:rsidRPr="00DB5867">
        <w:rPr>
          <w:rFonts w:ascii="Book Antiqua" w:hAnsi="Book Antiqua" w:cs="Times New Roman"/>
          <w:sz w:val="24"/>
          <w:szCs w:val="24"/>
        </w:rPr>
        <w:t xml:space="preserve">13 </w:t>
      </w:r>
      <w:r w:rsidRPr="00DB5867">
        <w:rPr>
          <w:rFonts w:ascii="Book Antiqua" w:hAnsi="Book Antiqua" w:cs="Times New Roman"/>
          <w:b/>
          <w:sz w:val="24"/>
          <w:szCs w:val="24"/>
        </w:rPr>
        <w:t>United Nations</w:t>
      </w:r>
      <w:r w:rsidRPr="00DB5867">
        <w:rPr>
          <w:rFonts w:ascii="Book Antiqua" w:hAnsi="Book Antiqua" w:cs="Times New Roman"/>
          <w:sz w:val="24"/>
          <w:szCs w:val="24"/>
        </w:rPr>
        <w:t xml:space="preserve">. </w:t>
      </w:r>
      <w:r w:rsidR="00ED2346" w:rsidRPr="00DB5867">
        <w:rPr>
          <w:rFonts w:ascii="Book Antiqua" w:hAnsi="Book Antiqua" w:cs="Times New Roman"/>
          <w:sz w:val="24"/>
          <w:szCs w:val="24"/>
        </w:rPr>
        <w:t>Standard country or area codes for statistical use (M49)</w:t>
      </w:r>
      <w:r w:rsidR="003345F1" w:rsidRPr="00DB5867">
        <w:rPr>
          <w:rFonts w:ascii="Book Antiqua" w:hAnsi="Book Antiqua" w:cs="Times New Roman"/>
          <w:sz w:val="24"/>
          <w:szCs w:val="24"/>
        </w:rPr>
        <w:t xml:space="preserve">. </w:t>
      </w:r>
      <w:r w:rsidRPr="00DB5867">
        <w:rPr>
          <w:rFonts w:ascii="Book Antiqua" w:hAnsi="Book Antiqua" w:cs="Times New Roman"/>
          <w:sz w:val="24"/>
          <w:szCs w:val="24"/>
        </w:rPr>
        <w:t>Available from: https://unstats.un.org/unsd/methodology/m49/</w:t>
      </w:r>
    </w:p>
    <w:p w14:paraId="681F60BB" w14:textId="7E2E2A3E" w:rsidR="00D22F26" w:rsidRPr="00DB5867" w:rsidRDefault="00D22F26" w:rsidP="00D22F26">
      <w:pPr>
        <w:adjustRightInd w:val="0"/>
        <w:snapToGrid w:val="0"/>
        <w:spacing w:after="0" w:line="360" w:lineRule="auto"/>
        <w:jc w:val="both"/>
        <w:rPr>
          <w:rFonts w:ascii="Book Antiqua" w:hAnsi="Book Antiqua" w:cs="Times New Roman"/>
          <w:sz w:val="24"/>
          <w:szCs w:val="24"/>
        </w:rPr>
      </w:pPr>
      <w:r w:rsidRPr="00DB5867">
        <w:rPr>
          <w:rFonts w:ascii="Book Antiqua" w:hAnsi="Book Antiqua" w:cs="Times New Roman"/>
          <w:sz w:val="24"/>
          <w:szCs w:val="24"/>
        </w:rPr>
        <w:t xml:space="preserve">14 </w:t>
      </w:r>
      <w:r w:rsidRPr="00DB5867">
        <w:rPr>
          <w:rFonts w:ascii="Book Antiqua" w:hAnsi="Book Antiqua" w:cs="Times New Roman"/>
          <w:b/>
          <w:sz w:val="24"/>
          <w:szCs w:val="24"/>
        </w:rPr>
        <w:t>GraphClick</w:t>
      </w:r>
      <w:r w:rsidRPr="00DB5867">
        <w:rPr>
          <w:rFonts w:ascii="Book Antiqua" w:hAnsi="Book Antiqua" w:cs="Times New Roman"/>
          <w:sz w:val="24"/>
          <w:szCs w:val="24"/>
        </w:rPr>
        <w:t xml:space="preserve">. </w:t>
      </w:r>
      <w:r w:rsidR="003345F1" w:rsidRPr="00DB5867">
        <w:rPr>
          <w:rFonts w:ascii="Book Antiqua" w:hAnsi="Book Antiqua" w:cs="Times New Roman"/>
          <w:sz w:val="24"/>
          <w:szCs w:val="24"/>
        </w:rPr>
        <w:t>Version</w:t>
      </w:r>
      <w:r w:rsidRPr="00DB5867">
        <w:rPr>
          <w:rFonts w:ascii="Book Antiqua" w:hAnsi="Book Antiqua" w:cs="Times New Roman"/>
          <w:sz w:val="24"/>
          <w:szCs w:val="24"/>
        </w:rPr>
        <w:t xml:space="preserve"> 3.</w:t>
      </w:r>
      <w:r w:rsidR="003345F1" w:rsidRPr="00DB5867">
        <w:rPr>
          <w:rFonts w:ascii="Book Antiqua" w:hAnsi="Book Antiqua" w:cs="Times New Roman"/>
          <w:sz w:val="24"/>
          <w:szCs w:val="24"/>
        </w:rPr>
        <w:t xml:space="preserve">0. </w:t>
      </w:r>
      <w:r w:rsidRPr="00DB5867">
        <w:rPr>
          <w:rFonts w:ascii="Book Antiqua" w:hAnsi="Book Antiqua" w:cs="Times New Roman"/>
          <w:sz w:val="24"/>
          <w:szCs w:val="24"/>
        </w:rPr>
        <w:t>Arizona Software. 2008. Available from: http://www.arizona-software.ch/graphclick/</w:t>
      </w:r>
    </w:p>
    <w:p w14:paraId="16CEE46A" w14:textId="0337B0E2" w:rsidR="00D22F26" w:rsidRPr="00DB5867" w:rsidRDefault="00D22F26" w:rsidP="00D22F26">
      <w:pPr>
        <w:adjustRightInd w:val="0"/>
        <w:snapToGrid w:val="0"/>
        <w:spacing w:after="0" w:line="360" w:lineRule="auto"/>
        <w:jc w:val="both"/>
        <w:rPr>
          <w:rFonts w:ascii="Book Antiqua" w:hAnsi="Book Antiqua" w:cs="Times New Roman"/>
          <w:sz w:val="24"/>
          <w:szCs w:val="24"/>
        </w:rPr>
      </w:pPr>
      <w:r w:rsidRPr="00DB5867">
        <w:rPr>
          <w:rFonts w:ascii="Book Antiqua" w:hAnsi="Book Antiqua" w:cs="Times New Roman"/>
          <w:sz w:val="24"/>
          <w:szCs w:val="24"/>
        </w:rPr>
        <w:t xml:space="preserve">15 </w:t>
      </w:r>
      <w:r w:rsidR="003345F1" w:rsidRPr="00DB5867">
        <w:rPr>
          <w:rFonts w:ascii="Book Antiqua" w:hAnsi="Book Antiqua" w:cs="Times New Roman"/>
          <w:b/>
          <w:sz w:val="24"/>
          <w:szCs w:val="24"/>
        </w:rPr>
        <w:t>The World Bank</w:t>
      </w:r>
      <w:r w:rsidR="003345F1" w:rsidRPr="00DB5867">
        <w:rPr>
          <w:rFonts w:ascii="Book Antiqua" w:hAnsi="Book Antiqua" w:cs="Times New Roman"/>
          <w:sz w:val="24"/>
          <w:szCs w:val="24"/>
        </w:rPr>
        <w:t>.</w:t>
      </w:r>
      <w:r w:rsidR="003345F1" w:rsidRPr="00DB5867">
        <w:rPr>
          <w:rFonts w:ascii="Book Antiqua" w:hAnsi="Book Antiqua" w:cs="Times New Roman"/>
          <w:b/>
          <w:sz w:val="24"/>
          <w:szCs w:val="24"/>
        </w:rPr>
        <w:t xml:space="preserve"> </w:t>
      </w:r>
      <w:r w:rsidRPr="00DB5867">
        <w:rPr>
          <w:rFonts w:ascii="Book Antiqua" w:hAnsi="Book Antiqua" w:cs="Times New Roman"/>
          <w:sz w:val="24"/>
          <w:szCs w:val="24"/>
        </w:rPr>
        <w:t>World Bank Open Data. Available from: https://data.worldbank.org/</w:t>
      </w:r>
    </w:p>
    <w:p w14:paraId="1A1D815D" w14:textId="5597CB45" w:rsidR="00D22F26" w:rsidRPr="00DB5867" w:rsidRDefault="00D22F26" w:rsidP="00D22F26">
      <w:pPr>
        <w:adjustRightInd w:val="0"/>
        <w:snapToGrid w:val="0"/>
        <w:spacing w:after="0" w:line="360" w:lineRule="auto"/>
        <w:jc w:val="both"/>
        <w:rPr>
          <w:rFonts w:ascii="Book Antiqua" w:hAnsi="Book Antiqua" w:cs="Times New Roman"/>
          <w:sz w:val="24"/>
          <w:szCs w:val="24"/>
        </w:rPr>
      </w:pPr>
      <w:r w:rsidRPr="00DB5867">
        <w:rPr>
          <w:rFonts w:ascii="Book Antiqua" w:hAnsi="Book Antiqua" w:cs="Times New Roman"/>
          <w:sz w:val="24"/>
          <w:szCs w:val="24"/>
        </w:rPr>
        <w:t>16</w:t>
      </w:r>
      <w:bookmarkStart w:id="62" w:name="OLE_LINK333"/>
      <w:bookmarkStart w:id="63" w:name="OLE_LINK334"/>
      <w:r w:rsidR="003345F1" w:rsidRPr="00DB5867">
        <w:rPr>
          <w:rFonts w:ascii="Book Antiqua" w:hAnsi="Book Antiqua" w:cs="Times New Roman"/>
          <w:sz w:val="24"/>
          <w:szCs w:val="24"/>
        </w:rPr>
        <w:t xml:space="preserve"> </w:t>
      </w:r>
      <w:r w:rsidRPr="00DB5867">
        <w:rPr>
          <w:rFonts w:ascii="Book Antiqua" w:hAnsi="Book Antiqua" w:cs="Times New Roman"/>
          <w:b/>
          <w:sz w:val="24"/>
          <w:szCs w:val="24"/>
        </w:rPr>
        <w:t>Reserved-TSAR</w:t>
      </w:r>
      <w:r w:rsidRPr="00DB5867">
        <w:rPr>
          <w:rFonts w:ascii="Book Antiqua" w:hAnsi="Book Antiqua" w:cs="Times New Roman"/>
          <w:sz w:val="24"/>
          <w:szCs w:val="24"/>
        </w:rPr>
        <w:t>. Tableau Public. 2015.</w:t>
      </w:r>
      <w:bookmarkEnd w:id="62"/>
      <w:bookmarkEnd w:id="63"/>
      <w:r w:rsidR="003345F1" w:rsidRPr="00DB5867">
        <w:rPr>
          <w:rFonts w:ascii="Book Antiqua" w:hAnsi="Book Antiqua" w:cs="Times New Roman"/>
          <w:sz w:val="24"/>
          <w:szCs w:val="24"/>
        </w:rPr>
        <w:t xml:space="preserve"> Available from: https://public.tableau.com/en-us/s/</w:t>
      </w:r>
    </w:p>
    <w:p w14:paraId="78F891DE" w14:textId="5AA8F05E"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B5867">
        <w:rPr>
          <w:rFonts w:ascii="Book Antiqua" w:hAnsi="Book Antiqua" w:cs="Times New Roman"/>
          <w:sz w:val="24"/>
          <w:szCs w:val="24"/>
        </w:rPr>
        <w:t xml:space="preserve">17 </w:t>
      </w:r>
      <w:r w:rsidRPr="00DB5867">
        <w:rPr>
          <w:rFonts w:ascii="Book Antiqua" w:hAnsi="Book Antiqua" w:cs="Times New Roman"/>
          <w:b/>
          <w:sz w:val="24"/>
          <w:szCs w:val="24"/>
        </w:rPr>
        <w:t xml:space="preserve">R Core Team (2017). </w:t>
      </w:r>
      <w:r w:rsidRPr="00DB5867">
        <w:rPr>
          <w:rFonts w:ascii="Book Antiqua" w:hAnsi="Book Antiqua" w:cs="Times New Roman"/>
          <w:bCs/>
          <w:sz w:val="24"/>
          <w:szCs w:val="24"/>
        </w:rPr>
        <w:t>R: A language and environment for statistical computing. R Foundation for Statistical Computing</w:t>
      </w:r>
      <w:r w:rsidR="003345F1" w:rsidRPr="00DB5867">
        <w:rPr>
          <w:rFonts w:ascii="Book Antiqua" w:hAnsi="Book Antiqua" w:cs="Times New Roman"/>
          <w:bCs/>
          <w:sz w:val="24"/>
          <w:szCs w:val="24"/>
        </w:rPr>
        <w:t>.</w:t>
      </w:r>
      <w:r w:rsidRPr="00DB5867">
        <w:rPr>
          <w:rFonts w:ascii="Book Antiqua" w:hAnsi="Book Antiqua" w:cs="Times New Roman"/>
          <w:sz w:val="24"/>
          <w:szCs w:val="24"/>
        </w:rPr>
        <w:t xml:space="preserve"> Austria</w:t>
      </w:r>
      <w:r w:rsidR="003345F1" w:rsidRPr="00DB5867">
        <w:rPr>
          <w:rFonts w:ascii="Book Antiqua" w:hAnsi="Book Antiqua" w:cs="Times New Roman"/>
          <w:sz w:val="24"/>
          <w:szCs w:val="24"/>
        </w:rPr>
        <w:t>: Vienna</w:t>
      </w:r>
      <w:r w:rsidRPr="00DB5867">
        <w:rPr>
          <w:rFonts w:ascii="Book Antiqua" w:hAnsi="Book Antiqua" w:cs="Times New Roman"/>
          <w:sz w:val="24"/>
          <w:szCs w:val="24"/>
        </w:rPr>
        <w:t>. Available from: https://www.R-project.org/</w:t>
      </w:r>
    </w:p>
    <w:p w14:paraId="7300DD9E"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18 </w:t>
      </w:r>
      <w:r w:rsidRPr="00D22F26">
        <w:rPr>
          <w:rFonts w:ascii="Book Antiqua" w:hAnsi="Book Antiqua" w:cs="Times New Roman"/>
          <w:b/>
          <w:sz w:val="24"/>
          <w:szCs w:val="24"/>
        </w:rPr>
        <w:t>Haynes A</w:t>
      </w:r>
      <w:r w:rsidRPr="00D22F26">
        <w:rPr>
          <w:rFonts w:ascii="Book Antiqua" w:hAnsi="Book Antiqua" w:cs="Times New Roman"/>
          <w:sz w:val="24"/>
          <w:szCs w:val="24"/>
        </w:rPr>
        <w:t xml:space="preserve">, Bulsara MK, Bower C, Jones TW, Davis EA. Regular peaks and troughs in the Australian incidence of childhood type 1 diabetes mellitus (2000-2011). </w:t>
      </w:r>
      <w:r w:rsidRPr="00D22F26">
        <w:rPr>
          <w:rFonts w:ascii="Book Antiqua" w:hAnsi="Book Antiqua" w:cs="Times New Roman"/>
          <w:i/>
          <w:sz w:val="24"/>
          <w:szCs w:val="24"/>
        </w:rPr>
        <w:t>Diabetologia</w:t>
      </w:r>
      <w:r w:rsidRPr="00D22F26">
        <w:rPr>
          <w:rFonts w:ascii="Book Antiqua" w:hAnsi="Book Antiqua" w:cs="Times New Roman"/>
          <w:sz w:val="24"/>
          <w:szCs w:val="24"/>
        </w:rPr>
        <w:t xml:space="preserve"> 2015; </w:t>
      </w:r>
      <w:r w:rsidRPr="00D22F26">
        <w:rPr>
          <w:rFonts w:ascii="Book Antiqua" w:hAnsi="Book Antiqua" w:cs="Times New Roman"/>
          <w:b/>
          <w:sz w:val="24"/>
          <w:szCs w:val="24"/>
        </w:rPr>
        <w:t>58</w:t>
      </w:r>
      <w:r w:rsidRPr="00D22F26">
        <w:rPr>
          <w:rFonts w:ascii="Book Antiqua" w:hAnsi="Book Antiqua" w:cs="Times New Roman"/>
          <w:sz w:val="24"/>
          <w:szCs w:val="24"/>
        </w:rPr>
        <w:t>: 2513-2516 [PMID: 26228717 DOI: 10.1007/s00125-015-3709-2]</w:t>
      </w:r>
    </w:p>
    <w:p w14:paraId="0342ECDD"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19 </w:t>
      </w:r>
      <w:r w:rsidRPr="00D22F26">
        <w:rPr>
          <w:rFonts w:ascii="Book Antiqua" w:hAnsi="Book Antiqua" w:cs="Times New Roman"/>
          <w:b/>
          <w:sz w:val="24"/>
          <w:szCs w:val="24"/>
        </w:rPr>
        <w:t>Patterson CC</w:t>
      </w:r>
      <w:r w:rsidRPr="00D22F26">
        <w:rPr>
          <w:rFonts w:ascii="Book Antiqua" w:hAnsi="Book Antiqua" w:cs="Times New Roman"/>
          <w:sz w:val="24"/>
          <w:szCs w:val="24"/>
        </w:rPr>
        <w:t>, Gyürüs E, Rosenbauer J, Cinek O, Neu A, Schober E, Parslow RC, Joner G, Svensson J, Castell C, Bingley PJ, Schoenle E, Jarosz-Chobot P, Urbonaité B, Rothe U, Krzisnik C, Ionescu-Tirgoviste C, Weets I, Kocova M, Stipancic G, Samardzic M, de Beaufort CE, Green A, Dahlquist GG, Soltész G. Trends in childhood type 1 diabetes incidence in Europe during 1989-2008: evidence of non-</w:t>
      </w:r>
      <w:r w:rsidRPr="00D22F26">
        <w:rPr>
          <w:rFonts w:ascii="Book Antiqua" w:hAnsi="Book Antiqua" w:cs="Times New Roman"/>
          <w:sz w:val="24"/>
          <w:szCs w:val="24"/>
        </w:rPr>
        <w:lastRenderedPageBreak/>
        <w:t xml:space="preserve">uniformity over time in rates of increase. </w:t>
      </w:r>
      <w:r w:rsidRPr="00D22F26">
        <w:rPr>
          <w:rFonts w:ascii="Book Antiqua" w:hAnsi="Book Antiqua" w:cs="Times New Roman"/>
          <w:i/>
          <w:sz w:val="24"/>
          <w:szCs w:val="24"/>
        </w:rPr>
        <w:t>Diabetologia</w:t>
      </w:r>
      <w:r w:rsidRPr="00D22F26">
        <w:rPr>
          <w:rFonts w:ascii="Book Antiqua" w:hAnsi="Book Antiqua" w:cs="Times New Roman"/>
          <w:sz w:val="24"/>
          <w:szCs w:val="24"/>
        </w:rPr>
        <w:t xml:space="preserve"> 2012; </w:t>
      </w:r>
      <w:r w:rsidRPr="00D22F26">
        <w:rPr>
          <w:rFonts w:ascii="Book Antiqua" w:hAnsi="Book Antiqua" w:cs="Times New Roman"/>
          <w:b/>
          <w:sz w:val="24"/>
          <w:szCs w:val="24"/>
        </w:rPr>
        <w:t>55</w:t>
      </w:r>
      <w:r w:rsidRPr="00D22F26">
        <w:rPr>
          <w:rFonts w:ascii="Book Antiqua" w:hAnsi="Book Antiqua" w:cs="Times New Roman"/>
          <w:sz w:val="24"/>
          <w:szCs w:val="24"/>
        </w:rPr>
        <w:t>: 2142-2147 [PMID: 22638547 DOI: 10.1007/s00125-012-2571-8]</w:t>
      </w:r>
    </w:p>
    <w:p w14:paraId="39859481"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20 </w:t>
      </w:r>
      <w:r w:rsidRPr="00D22F26">
        <w:rPr>
          <w:rFonts w:ascii="Book Antiqua" w:hAnsi="Book Antiqua" w:cs="Times New Roman"/>
          <w:b/>
          <w:sz w:val="24"/>
          <w:szCs w:val="24"/>
        </w:rPr>
        <w:t>Peter SA</w:t>
      </w:r>
      <w:r w:rsidRPr="00D22F26">
        <w:rPr>
          <w:rFonts w:ascii="Book Antiqua" w:hAnsi="Book Antiqua" w:cs="Times New Roman"/>
          <w:sz w:val="24"/>
          <w:szCs w:val="24"/>
        </w:rPr>
        <w:t xml:space="preserve">, Johnson R, Taylor C, Hanna A, Roberts P, McNeil P, Archer B, SinQuee C, Roberts P. The incidence and prevalence of type-1 diabetes mellitus. </w:t>
      </w:r>
      <w:r w:rsidRPr="00D22F26">
        <w:rPr>
          <w:rFonts w:ascii="Book Antiqua" w:hAnsi="Book Antiqua" w:cs="Times New Roman"/>
          <w:i/>
          <w:sz w:val="24"/>
          <w:szCs w:val="24"/>
        </w:rPr>
        <w:t>J Natl Med Assoc</w:t>
      </w:r>
      <w:r w:rsidRPr="00D22F26">
        <w:rPr>
          <w:rFonts w:ascii="Book Antiqua" w:hAnsi="Book Antiqua" w:cs="Times New Roman"/>
          <w:sz w:val="24"/>
          <w:szCs w:val="24"/>
        </w:rPr>
        <w:t xml:space="preserve"> 2005; </w:t>
      </w:r>
      <w:r w:rsidRPr="00D22F26">
        <w:rPr>
          <w:rFonts w:ascii="Book Antiqua" w:hAnsi="Book Antiqua" w:cs="Times New Roman"/>
          <w:b/>
          <w:sz w:val="24"/>
          <w:szCs w:val="24"/>
        </w:rPr>
        <w:t>97</w:t>
      </w:r>
      <w:r w:rsidRPr="00D22F26">
        <w:rPr>
          <w:rFonts w:ascii="Book Antiqua" w:hAnsi="Book Antiqua" w:cs="Times New Roman"/>
          <w:sz w:val="24"/>
          <w:szCs w:val="24"/>
        </w:rPr>
        <w:t xml:space="preserve">: 250-252 [PMID: </w:t>
      </w:r>
      <w:bookmarkStart w:id="64" w:name="OLE_LINK335"/>
      <w:bookmarkStart w:id="65" w:name="OLE_LINK336"/>
      <w:r w:rsidRPr="00D22F26">
        <w:rPr>
          <w:rFonts w:ascii="Book Antiqua" w:hAnsi="Book Antiqua" w:cs="Times New Roman"/>
          <w:sz w:val="24"/>
          <w:szCs w:val="24"/>
        </w:rPr>
        <w:t>15712788</w:t>
      </w:r>
      <w:bookmarkEnd w:id="64"/>
      <w:bookmarkEnd w:id="65"/>
      <w:r w:rsidRPr="00D22F26">
        <w:rPr>
          <w:rFonts w:ascii="Book Antiqua" w:hAnsi="Book Antiqua" w:cs="Times New Roman"/>
          <w:sz w:val="24"/>
          <w:szCs w:val="24"/>
        </w:rPr>
        <w:t>]</w:t>
      </w:r>
    </w:p>
    <w:p w14:paraId="549EF7E0"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21 </w:t>
      </w:r>
      <w:r w:rsidRPr="00D22F26">
        <w:rPr>
          <w:rFonts w:ascii="Book Antiqua" w:hAnsi="Book Antiqua" w:cs="Times New Roman"/>
          <w:b/>
          <w:sz w:val="24"/>
          <w:szCs w:val="24"/>
        </w:rPr>
        <w:t>Zalutskaya A</w:t>
      </w:r>
      <w:r w:rsidRPr="00D22F26">
        <w:rPr>
          <w:rFonts w:ascii="Book Antiqua" w:hAnsi="Book Antiqua" w:cs="Times New Roman"/>
          <w:sz w:val="24"/>
          <w:szCs w:val="24"/>
        </w:rPr>
        <w:t xml:space="preserve">, Bornstein SR, Mokhort T, Garmaev D. Did the Chernobyl incident cause an increase in Type 1 diabetes mellitus incidence in children and adolescents? </w:t>
      </w:r>
      <w:r w:rsidRPr="00D22F26">
        <w:rPr>
          <w:rFonts w:ascii="Book Antiqua" w:hAnsi="Book Antiqua" w:cs="Times New Roman"/>
          <w:i/>
          <w:sz w:val="24"/>
          <w:szCs w:val="24"/>
        </w:rPr>
        <w:t>Diabetologia</w:t>
      </w:r>
      <w:r w:rsidRPr="00D22F26">
        <w:rPr>
          <w:rFonts w:ascii="Book Antiqua" w:hAnsi="Book Antiqua" w:cs="Times New Roman"/>
          <w:sz w:val="24"/>
          <w:szCs w:val="24"/>
        </w:rPr>
        <w:t xml:space="preserve"> 2004; </w:t>
      </w:r>
      <w:r w:rsidRPr="00D22F26">
        <w:rPr>
          <w:rFonts w:ascii="Book Antiqua" w:hAnsi="Book Antiqua" w:cs="Times New Roman"/>
          <w:b/>
          <w:sz w:val="24"/>
          <w:szCs w:val="24"/>
        </w:rPr>
        <w:t>47</w:t>
      </w:r>
      <w:r w:rsidRPr="00D22F26">
        <w:rPr>
          <w:rFonts w:ascii="Book Antiqua" w:hAnsi="Book Antiqua" w:cs="Times New Roman"/>
          <w:sz w:val="24"/>
          <w:szCs w:val="24"/>
        </w:rPr>
        <w:t>: 147-148 [PMID: 14658035 DOI: 10.1007/s00125-003-1271-9]</w:t>
      </w:r>
    </w:p>
    <w:p w14:paraId="71982324"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22 </w:t>
      </w:r>
      <w:r w:rsidRPr="00D22F26">
        <w:rPr>
          <w:rFonts w:ascii="Book Antiqua" w:hAnsi="Book Antiqua" w:cs="Times New Roman"/>
          <w:b/>
          <w:sz w:val="24"/>
          <w:szCs w:val="24"/>
        </w:rPr>
        <w:t>Tahirović H</w:t>
      </w:r>
      <w:r w:rsidRPr="00D22F26">
        <w:rPr>
          <w:rFonts w:ascii="Book Antiqua" w:hAnsi="Book Antiqua" w:cs="Times New Roman"/>
          <w:sz w:val="24"/>
          <w:szCs w:val="24"/>
        </w:rPr>
        <w:t xml:space="preserve">, Toromanović A. Incidence of type 1 diabetes mellitus in children in Tuzla Canton between 1995 and 2004. </w:t>
      </w:r>
      <w:r w:rsidRPr="00D22F26">
        <w:rPr>
          <w:rFonts w:ascii="Book Antiqua" w:hAnsi="Book Antiqua" w:cs="Times New Roman"/>
          <w:i/>
          <w:sz w:val="24"/>
          <w:szCs w:val="24"/>
        </w:rPr>
        <w:t>Eur J Pediatr</w:t>
      </w:r>
      <w:r w:rsidRPr="00D22F26">
        <w:rPr>
          <w:rFonts w:ascii="Book Antiqua" w:hAnsi="Book Antiqua" w:cs="Times New Roman"/>
          <w:sz w:val="24"/>
          <w:szCs w:val="24"/>
        </w:rPr>
        <w:t xml:space="preserve"> 2007; </w:t>
      </w:r>
      <w:r w:rsidRPr="00D22F26">
        <w:rPr>
          <w:rFonts w:ascii="Book Antiqua" w:hAnsi="Book Antiqua" w:cs="Times New Roman"/>
          <w:b/>
          <w:sz w:val="24"/>
          <w:szCs w:val="24"/>
        </w:rPr>
        <w:t>166</w:t>
      </w:r>
      <w:r w:rsidRPr="00D22F26">
        <w:rPr>
          <w:rFonts w:ascii="Book Antiqua" w:hAnsi="Book Antiqua" w:cs="Times New Roman"/>
          <w:sz w:val="24"/>
          <w:szCs w:val="24"/>
        </w:rPr>
        <w:t>: 491-492 [PMID: 17047994 DOI: 10.1007/s00431-006-0257-2]</w:t>
      </w:r>
    </w:p>
    <w:p w14:paraId="748902F4"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23 </w:t>
      </w:r>
      <w:r w:rsidRPr="00D22F26">
        <w:rPr>
          <w:rFonts w:ascii="Book Antiqua" w:hAnsi="Book Antiqua" w:cs="Times New Roman"/>
          <w:b/>
          <w:sz w:val="24"/>
          <w:szCs w:val="24"/>
        </w:rPr>
        <w:t>Radosevic B</w:t>
      </w:r>
      <w:r w:rsidRPr="00D22F26">
        <w:rPr>
          <w:rFonts w:ascii="Book Antiqua" w:hAnsi="Book Antiqua" w:cs="Times New Roman"/>
          <w:sz w:val="24"/>
          <w:szCs w:val="24"/>
        </w:rPr>
        <w:t xml:space="preserve">, Bukara-Radujkovic G, Miljkovic V, Pejicic S, Bratina N, Battelino T. The incidence of type 1 diabetes in Republic of Srpska (Bosnia and Herzegovina) and Slovenia in the period 1998-2010. </w:t>
      </w:r>
      <w:r w:rsidRPr="00D22F26">
        <w:rPr>
          <w:rFonts w:ascii="Book Antiqua" w:hAnsi="Book Antiqua" w:cs="Times New Roman"/>
          <w:i/>
          <w:sz w:val="24"/>
          <w:szCs w:val="24"/>
        </w:rPr>
        <w:t>Pediatr Diabetes</w:t>
      </w:r>
      <w:r w:rsidRPr="00D22F26">
        <w:rPr>
          <w:rFonts w:ascii="Book Antiqua" w:hAnsi="Book Antiqua" w:cs="Times New Roman"/>
          <w:sz w:val="24"/>
          <w:szCs w:val="24"/>
        </w:rPr>
        <w:t xml:space="preserve"> 2013; </w:t>
      </w:r>
      <w:r w:rsidRPr="00D22F26">
        <w:rPr>
          <w:rFonts w:ascii="Book Antiqua" w:hAnsi="Book Antiqua" w:cs="Times New Roman"/>
          <w:b/>
          <w:sz w:val="24"/>
          <w:szCs w:val="24"/>
        </w:rPr>
        <w:t>14</w:t>
      </w:r>
      <w:r w:rsidRPr="00D22F26">
        <w:rPr>
          <w:rFonts w:ascii="Book Antiqua" w:hAnsi="Book Antiqua" w:cs="Times New Roman"/>
          <w:sz w:val="24"/>
          <w:szCs w:val="24"/>
        </w:rPr>
        <w:t>: 273-279 [PMID: 22925312 DOI: 10.1111/j.1399-5448.2012.00898.x]</w:t>
      </w:r>
    </w:p>
    <w:p w14:paraId="4743339D"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24 </w:t>
      </w:r>
      <w:r w:rsidRPr="00D22F26">
        <w:rPr>
          <w:rFonts w:ascii="Book Antiqua" w:hAnsi="Book Antiqua" w:cs="Times New Roman"/>
          <w:b/>
          <w:sz w:val="24"/>
          <w:szCs w:val="24"/>
        </w:rPr>
        <w:t>Negrato CA</w:t>
      </w:r>
      <w:r w:rsidRPr="00D22F26">
        <w:rPr>
          <w:rFonts w:ascii="Book Antiqua" w:hAnsi="Book Antiqua" w:cs="Times New Roman"/>
          <w:sz w:val="24"/>
          <w:szCs w:val="24"/>
        </w:rPr>
        <w:t xml:space="preserve">, Lauris JRP, Saggioro IB, Corradini MCM, Borges PR, Crês MC, Junior AL, Guedes MFS, Gomes MB. Increasing incidence of type 1 diabetes between 1986 and 2015 in Bauru, Brazil. </w:t>
      </w:r>
      <w:r w:rsidRPr="00D22F26">
        <w:rPr>
          <w:rFonts w:ascii="Book Antiqua" w:hAnsi="Book Antiqua" w:cs="Times New Roman"/>
          <w:i/>
          <w:sz w:val="24"/>
          <w:szCs w:val="24"/>
        </w:rPr>
        <w:t>Diabetes Res Clin Pract</w:t>
      </w:r>
      <w:r w:rsidRPr="00D22F26">
        <w:rPr>
          <w:rFonts w:ascii="Book Antiqua" w:hAnsi="Book Antiqua" w:cs="Times New Roman"/>
          <w:sz w:val="24"/>
          <w:szCs w:val="24"/>
        </w:rPr>
        <w:t xml:space="preserve"> 2017; </w:t>
      </w:r>
      <w:r w:rsidRPr="00D22F26">
        <w:rPr>
          <w:rFonts w:ascii="Book Antiqua" w:hAnsi="Book Antiqua" w:cs="Times New Roman"/>
          <w:b/>
          <w:sz w:val="24"/>
          <w:szCs w:val="24"/>
        </w:rPr>
        <w:t>127</w:t>
      </w:r>
      <w:r w:rsidRPr="00D22F26">
        <w:rPr>
          <w:rFonts w:ascii="Book Antiqua" w:hAnsi="Book Antiqua" w:cs="Times New Roman"/>
          <w:sz w:val="24"/>
          <w:szCs w:val="24"/>
        </w:rPr>
        <w:t>: 198-204 [PMID: 28391136 DOI: 10.1016/j.diabres.2017.03.014]</w:t>
      </w:r>
    </w:p>
    <w:p w14:paraId="781FFA4E"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25 </w:t>
      </w:r>
      <w:r w:rsidRPr="00D22F26">
        <w:rPr>
          <w:rFonts w:ascii="Book Antiqua" w:hAnsi="Book Antiqua" w:cs="Times New Roman"/>
          <w:b/>
          <w:sz w:val="24"/>
          <w:szCs w:val="24"/>
        </w:rPr>
        <w:t>Ehrlich RM</w:t>
      </w:r>
      <w:r w:rsidRPr="00D22F26">
        <w:rPr>
          <w:rFonts w:ascii="Book Antiqua" w:hAnsi="Book Antiqua" w:cs="Times New Roman"/>
          <w:sz w:val="24"/>
          <w:szCs w:val="24"/>
        </w:rPr>
        <w:t xml:space="preserve">, Walsh LJ, Falk JA, Middleton PJ, Simpson NE. The incidence of type 1 (insulin-dependent) diabetes in Toronto. </w:t>
      </w:r>
      <w:r w:rsidRPr="00D22F26">
        <w:rPr>
          <w:rFonts w:ascii="Book Antiqua" w:hAnsi="Book Antiqua" w:cs="Times New Roman"/>
          <w:i/>
          <w:sz w:val="24"/>
          <w:szCs w:val="24"/>
        </w:rPr>
        <w:t>Diabetologia</w:t>
      </w:r>
      <w:r w:rsidRPr="00D22F26">
        <w:rPr>
          <w:rFonts w:ascii="Book Antiqua" w:hAnsi="Book Antiqua" w:cs="Times New Roman"/>
          <w:sz w:val="24"/>
          <w:szCs w:val="24"/>
        </w:rPr>
        <w:t xml:space="preserve"> 1982; </w:t>
      </w:r>
      <w:r w:rsidRPr="00D22F26">
        <w:rPr>
          <w:rFonts w:ascii="Book Antiqua" w:hAnsi="Book Antiqua" w:cs="Times New Roman"/>
          <w:b/>
          <w:sz w:val="24"/>
          <w:szCs w:val="24"/>
        </w:rPr>
        <w:t>22</w:t>
      </w:r>
      <w:r w:rsidRPr="00D22F26">
        <w:rPr>
          <w:rFonts w:ascii="Book Antiqua" w:hAnsi="Book Antiqua" w:cs="Times New Roman"/>
          <w:sz w:val="24"/>
          <w:szCs w:val="24"/>
        </w:rPr>
        <w:t>: 289-291 [PMID: 7095330 DOI: 10.1007/BF00281308]</w:t>
      </w:r>
    </w:p>
    <w:p w14:paraId="7DD26E3B"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26 </w:t>
      </w:r>
      <w:r w:rsidRPr="00D22F26">
        <w:rPr>
          <w:rFonts w:ascii="Book Antiqua" w:hAnsi="Book Antiqua" w:cs="Times New Roman"/>
          <w:b/>
          <w:sz w:val="24"/>
          <w:szCs w:val="24"/>
        </w:rPr>
        <w:t>Blanchard JF</w:t>
      </w:r>
      <w:r w:rsidRPr="00D22F26">
        <w:rPr>
          <w:rFonts w:ascii="Book Antiqua" w:hAnsi="Book Antiqua" w:cs="Times New Roman"/>
          <w:sz w:val="24"/>
          <w:szCs w:val="24"/>
        </w:rPr>
        <w:t xml:space="preserve">, Dean H, Anderson K, Wajda A, Ludwig S, Depew N. Incidence and prevalence of diabetes in children aged 0-14 years in Manitoba, Canada, 1985-1993. </w:t>
      </w:r>
      <w:r w:rsidRPr="00D22F26">
        <w:rPr>
          <w:rFonts w:ascii="Book Antiqua" w:hAnsi="Book Antiqua" w:cs="Times New Roman"/>
          <w:i/>
          <w:sz w:val="24"/>
          <w:szCs w:val="24"/>
        </w:rPr>
        <w:t>Diabetes Care</w:t>
      </w:r>
      <w:r w:rsidRPr="00D22F26">
        <w:rPr>
          <w:rFonts w:ascii="Book Antiqua" w:hAnsi="Book Antiqua" w:cs="Times New Roman"/>
          <w:sz w:val="24"/>
          <w:szCs w:val="24"/>
        </w:rPr>
        <w:t xml:space="preserve"> 1997; </w:t>
      </w:r>
      <w:r w:rsidRPr="00D22F26">
        <w:rPr>
          <w:rFonts w:ascii="Book Antiqua" w:hAnsi="Book Antiqua" w:cs="Times New Roman"/>
          <w:b/>
          <w:sz w:val="24"/>
          <w:szCs w:val="24"/>
        </w:rPr>
        <w:t>20</w:t>
      </w:r>
      <w:r w:rsidRPr="00D22F26">
        <w:rPr>
          <w:rFonts w:ascii="Book Antiqua" w:hAnsi="Book Antiqua" w:cs="Times New Roman"/>
          <w:sz w:val="24"/>
          <w:szCs w:val="24"/>
        </w:rPr>
        <w:t>: 512-515 [PMID: 9096971 DOI: 10.2337/diacare.20.4.512]</w:t>
      </w:r>
    </w:p>
    <w:p w14:paraId="0CDBBCDB"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27 </w:t>
      </w:r>
      <w:r w:rsidRPr="00D22F26">
        <w:rPr>
          <w:rFonts w:ascii="Book Antiqua" w:hAnsi="Book Antiqua" w:cs="Times New Roman"/>
          <w:b/>
          <w:sz w:val="24"/>
          <w:szCs w:val="24"/>
        </w:rPr>
        <w:t>Legault L</w:t>
      </w:r>
      <w:r w:rsidRPr="00D22F26">
        <w:rPr>
          <w:rFonts w:ascii="Book Antiqua" w:hAnsi="Book Antiqua" w:cs="Times New Roman"/>
          <w:sz w:val="24"/>
          <w:szCs w:val="24"/>
        </w:rPr>
        <w:t xml:space="preserve">, Polychronakos C. Annual incidence of type 1 diabetes in Québec between 1989-2000 in children. </w:t>
      </w:r>
      <w:r w:rsidRPr="00D22F26">
        <w:rPr>
          <w:rFonts w:ascii="Book Antiqua" w:hAnsi="Book Antiqua" w:cs="Times New Roman"/>
          <w:i/>
          <w:sz w:val="24"/>
          <w:szCs w:val="24"/>
        </w:rPr>
        <w:t>Clin Invest Med</w:t>
      </w:r>
      <w:r w:rsidRPr="00D22F26">
        <w:rPr>
          <w:rFonts w:ascii="Book Antiqua" w:hAnsi="Book Antiqua" w:cs="Times New Roman"/>
          <w:sz w:val="24"/>
          <w:szCs w:val="24"/>
        </w:rPr>
        <w:t xml:space="preserve"> 2006; </w:t>
      </w:r>
      <w:r w:rsidRPr="00D22F26">
        <w:rPr>
          <w:rFonts w:ascii="Book Antiqua" w:hAnsi="Book Antiqua" w:cs="Times New Roman"/>
          <w:b/>
          <w:sz w:val="24"/>
          <w:szCs w:val="24"/>
        </w:rPr>
        <w:t>29</w:t>
      </w:r>
      <w:r w:rsidRPr="00D22F26">
        <w:rPr>
          <w:rFonts w:ascii="Book Antiqua" w:hAnsi="Book Antiqua" w:cs="Times New Roman"/>
          <w:sz w:val="24"/>
          <w:szCs w:val="24"/>
        </w:rPr>
        <w:t>: 10-13 [PMID: 16553358]</w:t>
      </w:r>
    </w:p>
    <w:p w14:paraId="64E8D4EE"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lastRenderedPageBreak/>
        <w:t xml:space="preserve">28 </w:t>
      </w:r>
      <w:r w:rsidRPr="00D22F26">
        <w:rPr>
          <w:rFonts w:ascii="Book Antiqua" w:hAnsi="Book Antiqua" w:cs="Times New Roman"/>
          <w:b/>
          <w:sz w:val="24"/>
          <w:szCs w:val="24"/>
        </w:rPr>
        <w:t>Newhook LA</w:t>
      </w:r>
      <w:r w:rsidRPr="00D22F26">
        <w:rPr>
          <w:rFonts w:ascii="Book Antiqua" w:hAnsi="Book Antiqua" w:cs="Times New Roman"/>
          <w:sz w:val="24"/>
          <w:szCs w:val="24"/>
        </w:rPr>
        <w:t xml:space="preserve">, Penney S, Fiander J, Dowden J. Recent incidence of type 1 diabetes mellitus in children 0-14 years in Newfoundland and Labrador, Canada climbs to over 45/100,000: a retrospective time trend study. </w:t>
      </w:r>
      <w:r w:rsidRPr="00D22F26">
        <w:rPr>
          <w:rFonts w:ascii="Book Antiqua" w:hAnsi="Book Antiqua" w:cs="Times New Roman"/>
          <w:i/>
          <w:sz w:val="24"/>
          <w:szCs w:val="24"/>
        </w:rPr>
        <w:t>BMC Res Notes</w:t>
      </w:r>
      <w:r w:rsidRPr="00D22F26">
        <w:rPr>
          <w:rFonts w:ascii="Book Antiqua" w:hAnsi="Book Antiqua" w:cs="Times New Roman"/>
          <w:sz w:val="24"/>
          <w:szCs w:val="24"/>
        </w:rPr>
        <w:t xml:space="preserve"> 2012; </w:t>
      </w:r>
      <w:r w:rsidRPr="00D22F26">
        <w:rPr>
          <w:rFonts w:ascii="Book Antiqua" w:hAnsi="Book Antiqua" w:cs="Times New Roman"/>
          <w:b/>
          <w:sz w:val="24"/>
          <w:szCs w:val="24"/>
        </w:rPr>
        <w:t>5</w:t>
      </w:r>
      <w:r w:rsidRPr="00D22F26">
        <w:rPr>
          <w:rFonts w:ascii="Book Antiqua" w:hAnsi="Book Antiqua" w:cs="Times New Roman"/>
          <w:sz w:val="24"/>
          <w:szCs w:val="24"/>
        </w:rPr>
        <w:t>: 628 [PMID: 23146327 DOI: 10.1186/1756-0500-5-628]</w:t>
      </w:r>
    </w:p>
    <w:p w14:paraId="533D9137"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29 </w:t>
      </w:r>
      <w:r w:rsidRPr="00D22F26">
        <w:rPr>
          <w:rFonts w:ascii="Book Antiqua" w:hAnsi="Book Antiqua" w:cs="Times New Roman"/>
          <w:b/>
          <w:sz w:val="24"/>
          <w:szCs w:val="24"/>
        </w:rPr>
        <w:t>Larenas G</w:t>
      </w:r>
      <w:r w:rsidRPr="00D22F26">
        <w:rPr>
          <w:rFonts w:ascii="Book Antiqua" w:hAnsi="Book Antiqua" w:cs="Times New Roman"/>
          <w:sz w:val="24"/>
          <w:szCs w:val="24"/>
        </w:rPr>
        <w:t xml:space="preserve">, Montecinos A, Manosalva M, Barthou M, Vidal T. Incidence of insulin-dependent diabetes mellitus in the IX region of Chile: ethnic differences. </w:t>
      </w:r>
      <w:r w:rsidRPr="00D22F26">
        <w:rPr>
          <w:rFonts w:ascii="Book Antiqua" w:hAnsi="Book Antiqua" w:cs="Times New Roman"/>
          <w:i/>
          <w:sz w:val="24"/>
          <w:szCs w:val="24"/>
        </w:rPr>
        <w:t>Diabetes Res Clin Pract</w:t>
      </w:r>
      <w:r w:rsidRPr="00D22F26">
        <w:rPr>
          <w:rFonts w:ascii="Book Antiqua" w:hAnsi="Book Antiqua" w:cs="Times New Roman"/>
          <w:sz w:val="24"/>
          <w:szCs w:val="24"/>
        </w:rPr>
        <w:t xml:space="preserve"> 1996; </w:t>
      </w:r>
      <w:r w:rsidRPr="00D22F26">
        <w:rPr>
          <w:rFonts w:ascii="Book Antiqua" w:hAnsi="Book Antiqua" w:cs="Times New Roman"/>
          <w:b/>
          <w:sz w:val="24"/>
          <w:szCs w:val="24"/>
        </w:rPr>
        <w:t>34 Suppl</w:t>
      </w:r>
      <w:r w:rsidRPr="00D22F26">
        <w:rPr>
          <w:rFonts w:ascii="Book Antiqua" w:hAnsi="Book Antiqua" w:cs="Times New Roman"/>
          <w:sz w:val="24"/>
          <w:szCs w:val="24"/>
        </w:rPr>
        <w:t>: S147-S151 [PMID: 9015684 DOI: 10.1016/S0168-8227(96)90022-4]</w:t>
      </w:r>
    </w:p>
    <w:p w14:paraId="7BF8D440"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30 </w:t>
      </w:r>
      <w:r w:rsidRPr="00D22F26">
        <w:rPr>
          <w:rFonts w:ascii="Book Antiqua" w:hAnsi="Book Antiqua" w:cs="Times New Roman"/>
          <w:b/>
          <w:sz w:val="24"/>
          <w:szCs w:val="24"/>
        </w:rPr>
        <w:t>Torres-Avilés F</w:t>
      </w:r>
      <w:r w:rsidRPr="00D22F26">
        <w:rPr>
          <w:rFonts w:ascii="Book Antiqua" w:hAnsi="Book Antiqua" w:cs="Times New Roman"/>
          <w:sz w:val="24"/>
          <w:szCs w:val="24"/>
        </w:rPr>
        <w:t xml:space="preserve">, Carrasco E, Icaza G, Pérez-Bravo F. Clustering of cases of type 1 diabetes in high socioeconomic communes in Santiago de Chile: spatio-temporal and geographical analysis. </w:t>
      </w:r>
      <w:r w:rsidRPr="00D22F26">
        <w:rPr>
          <w:rFonts w:ascii="Book Antiqua" w:hAnsi="Book Antiqua" w:cs="Times New Roman"/>
          <w:i/>
          <w:sz w:val="24"/>
          <w:szCs w:val="24"/>
        </w:rPr>
        <w:t>Acta Diabetol</w:t>
      </w:r>
      <w:r w:rsidRPr="00D22F26">
        <w:rPr>
          <w:rFonts w:ascii="Book Antiqua" w:hAnsi="Book Antiqua" w:cs="Times New Roman"/>
          <w:sz w:val="24"/>
          <w:szCs w:val="24"/>
        </w:rPr>
        <w:t xml:space="preserve"> 2010; </w:t>
      </w:r>
      <w:r w:rsidRPr="00D22F26">
        <w:rPr>
          <w:rFonts w:ascii="Book Antiqua" w:hAnsi="Book Antiqua" w:cs="Times New Roman"/>
          <w:b/>
          <w:sz w:val="24"/>
          <w:szCs w:val="24"/>
        </w:rPr>
        <w:t>47</w:t>
      </w:r>
      <w:r w:rsidRPr="00D22F26">
        <w:rPr>
          <w:rFonts w:ascii="Book Antiqua" w:hAnsi="Book Antiqua" w:cs="Times New Roman"/>
          <w:sz w:val="24"/>
          <w:szCs w:val="24"/>
        </w:rPr>
        <w:t>: 251-257 [PMID: 20464570 DOI: 10.1007/s00592-010-0189-1]</w:t>
      </w:r>
    </w:p>
    <w:p w14:paraId="13F3A353"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31 </w:t>
      </w:r>
      <w:r w:rsidRPr="00D22F26">
        <w:rPr>
          <w:rFonts w:ascii="Book Antiqua" w:hAnsi="Book Antiqua" w:cs="Times New Roman"/>
          <w:b/>
          <w:sz w:val="24"/>
          <w:szCs w:val="24"/>
        </w:rPr>
        <w:t>Yang Z</w:t>
      </w:r>
      <w:r w:rsidRPr="00D22F26">
        <w:rPr>
          <w:rFonts w:ascii="Book Antiqua" w:hAnsi="Book Antiqua" w:cs="Times New Roman"/>
          <w:sz w:val="24"/>
          <w:szCs w:val="24"/>
        </w:rPr>
        <w:t xml:space="preserve">, Long X, Shen J, Liu D, Dorman JS, Laporte RE, Chang YF. Epidemics of type 1 diabetes in China. </w:t>
      </w:r>
      <w:r w:rsidRPr="00D22F26">
        <w:rPr>
          <w:rFonts w:ascii="Book Antiqua" w:hAnsi="Book Antiqua" w:cs="Times New Roman"/>
          <w:i/>
          <w:sz w:val="24"/>
          <w:szCs w:val="24"/>
        </w:rPr>
        <w:t>Pediatr Diabetes</w:t>
      </w:r>
      <w:r w:rsidRPr="00D22F26">
        <w:rPr>
          <w:rFonts w:ascii="Book Antiqua" w:hAnsi="Book Antiqua" w:cs="Times New Roman"/>
          <w:sz w:val="24"/>
          <w:szCs w:val="24"/>
        </w:rPr>
        <w:t xml:space="preserve"> 2005; </w:t>
      </w:r>
      <w:r w:rsidRPr="00D22F26">
        <w:rPr>
          <w:rFonts w:ascii="Book Antiqua" w:hAnsi="Book Antiqua" w:cs="Times New Roman"/>
          <w:b/>
          <w:sz w:val="24"/>
          <w:szCs w:val="24"/>
        </w:rPr>
        <w:t>6</w:t>
      </w:r>
      <w:r w:rsidRPr="00D22F26">
        <w:rPr>
          <w:rFonts w:ascii="Book Antiqua" w:hAnsi="Book Antiqua" w:cs="Times New Roman"/>
          <w:sz w:val="24"/>
          <w:szCs w:val="24"/>
        </w:rPr>
        <w:t>: 122-128 [PMID: 16109067 DOI: 10.1111/j.1399-543X.2005.00116.x]</w:t>
      </w:r>
    </w:p>
    <w:p w14:paraId="04CD553D"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32 </w:t>
      </w:r>
      <w:r w:rsidRPr="00D22F26">
        <w:rPr>
          <w:rFonts w:ascii="Book Antiqua" w:hAnsi="Book Antiqua" w:cs="Times New Roman"/>
          <w:b/>
          <w:sz w:val="24"/>
          <w:szCs w:val="24"/>
        </w:rPr>
        <w:t>Wu HB</w:t>
      </w:r>
      <w:r w:rsidRPr="00D22F26">
        <w:rPr>
          <w:rFonts w:ascii="Book Antiqua" w:hAnsi="Book Antiqua" w:cs="Times New Roman"/>
          <w:sz w:val="24"/>
          <w:szCs w:val="24"/>
        </w:rPr>
        <w:t xml:space="preserve">, Zhong JM, Hu RY, Wang H, Gong WW, Pan J, Fei FR, Wang M, Guo LH, Yang L, Yu M. Rapidly rising incidence of Type 1 diabetes in children and adolescents aged 0-19 years in Zhejiang, China, 2007 to 2013. </w:t>
      </w:r>
      <w:r w:rsidRPr="00D22F26">
        <w:rPr>
          <w:rFonts w:ascii="Book Antiqua" w:hAnsi="Book Antiqua" w:cs="Times New Roman"/>
          <w:i/>
          <w:sz w:val="24"/>
          <w:szCs w:val="24"/>
        </w:rPr>
        <w:t>Diabet Med</w:t>
      </w:r>
      <w:r w:rsidRPr="00D22F26">
        <w:rPr>
          <w:rFonts w:ascii="Book Antiqua" w:hAnsi="Book Antiqua" w:cs="Times New Roman"/>
          <w:sz w:val="24"/>
          <w:szCs w:val="24"/>
        </w:rPr>
        <w:t xml:space="preserve"> 2016; </w:t>
      </w:r>
      <w:r w:rsidRPr="00D22F26">
        <w:rPr>
          <w:rFonts w:ascii="Book Antiqua" w:hAnsi="Book Antiqua" w:cs="Times New Roman"/>
          <w:b/>
          <w:sz w:val="24"/>
          <w:szCs w:val="24"/>
        </w:rPr>
        <w:t>33</w:t>
      </w:r>
      <w:r w:rsidRPr="00D22F26">
        <w:rPr>
          <w:rFonts w:ascii="Book Antiqua" w:hAnsi="Book Antiqua" w:cs="Times New Roman"/>
          <w:sz w:val="24"/>
          <w:szCs w:val="24"/>
        </w:rPr>
        <w:t>: 1339-1346 [PMID: 26499360 DOI: 10.1111/dme.13010]</w:t>
      </w:r>
    </w:p>
    <w:p w14:paraId="544BAD78"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33 </w:t>
      </w:r>
      <w:r w:rsidRPr="00D22F26">
        <w:rPr>
          <w:rFonts w:ascii="Book Antiqua" w:hAnsi="Book Antiqua" w:cs="Times New Roman"/>
          <w:b/>
          <w:sz w:val="24"/>
          <w:szCs w:val="24"/>
        </w:rPr>
        <w:t>Gong C</w:t>
      </w:r>
      <w:r w:rsidRPr="00D22F26">
        <w:rPr>
          <w:rFonts w:ascii="Book Antiqua" w:hAnsi="Book Antiqua" w:cs="Times New Roman"/>
          <w:sz w:val="24"/>
          <w:szCs w:val="24"/>
        </w:rPr>
        <w:t xml:space="preserve">, Meng X, Jiang Y, Wang X, Cui H, Chen X. Trends in childhood type 1 diabetes mellitus incidence in Beijing from 1995 to 2010: a retrospective multicenter study based on hospitalization data. </w:t>
      </w:r>
      <w:r w:rsidRPr="00D22F26">
        <w:rPr>
          <w:rFonts w:ascii="Book Antiqua" w:hAnsi="Book Antiqua" w:cs="Times New Roman"/>
          <w:i/>
          <w:sz w:val="24"/>
          <w:szCs w:val="24"/>
        </w:rPr>
        <w:t>Diabetes Technol Ther</w:t>
      </w:r>
      <w:r w:rsidRPr="00D22F26">
        <w:rPr>
          <w:rFonts w:ascii="Book Antiqua" w:hAnsi="Book Antiqua" w:cs="Times New Roman"/>
          <w:sz w:val="24"/>
          <w:szCs w:val="24"/>
        </w:rPr>
        <w:t xml:space="preserve"> 2015; </w:t>
      </w:r>
      <w:r w:rsidRPr="00D22F26">
        <w:rPr>
          <w:rFonts w:ascii="Book Antiqua" w:hAnsi="Book Antiqua" w:cs="Times New Roman"/>
          <w:b/>
          <w:sz w:val="24"/>
          <w:szCs w:val="24"/>
        </w:rPr>
        <w:t>17</w:t>
      </w:r>
      <w:r w:rsidRPr="00D22F26">
        <w:rPr>
          <w:rFonts w:ascii="Book Antiqua" w:hAnsi="Book Antiqua" w:cs="Times New Roman"/>
          <w:sz w:val="24"/>
          <w:szCs w:val="24"/>
        </w:rPr>
        <w:t>: 159-165 [PMID: 25545069 DOI: 10.1089/dia.2014.0205]</w:t>
      </w:r>
    </w:p>
    <w:p w14:paraId="764ACA27"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34 </w:t>
      </w:r>
      <w:r w:rsidRPr="00D22F26">
        <w:rPr>
          <w:rFonts w:ascii="Book Antiqua" w:hAnsi="Book Antiqua" w:cs="Times New Roman"/>
          <w:b/>
          <w:sz w:val="24"/>
          <w:szCs w:val="24"/>
        </w:rPr>
        <w:t>Zhao Z</w:t>
      </w:r>
      <w:r w:rsidRPr="00D22F26">
        <w:rPr>
          <w:rFonts w:ascii="Book Antiqua" w:hAnsi="Book Antiqua" w:cs="Times New Roman"/>
          <w:sz w:val="24"/>
          <w:szCs w:val="24"/>
        </w:rPr>
        <w:t xml:space="preserve">, Sun C, Wang C, Li P, Wang W, Ye J, Gu X, Wang X, Shen S, Zhi D, Lu Z, Ye R, Cheng R, Xi L, Li X, Zheng Z, Zhang M, Luo F. Rapidly rising incidence of childhood type 1 diabetes in Chinese population: epidemiology in Shanghai during 1997-2011. </w:t>
      </w:r>
      <w:r w:rsidRPr="00D22F26">
        <w:rPr>
          <w:rFonts w:ascii="Book Antiqua" w:hAnsi="Book Antiqua" w:cs="Times New Roman"/>
          <w:i/>
          <w:sz w:val="24"/>
          <w:szCs w:val="24"/>
        </w:rPr>
        <w:t>Acta Diabetol</w:t>
      </w:r>
      <w:r w:rsidRPr="00D22F26">
        <w:rPr>
          <w:rFonts w:ascii="Book Antiqua" w:hAnsi="Book Antiqua" w:cs="Times New Roman"/>
          <w:sz w:val="24"/>
          <w:szCs w:val="24"/>
        </w:rPr>
        <w:t xml:space="preserve"> 2014; </w:t>
      </w:r>
      <w:r w:rsidRPr="00D22F26">
        <w:rPr>
          <w:rFonts w:ascii="Book Antiqua" w:hAnsi="Book Antiqua" w:cs="Times New Roman"/>
          <w:b/>
          <w:sz w:val="24"/>
          <w:szCs w:val="24"/>
        </w:rPr>
        <w:t>51</w:t>
      </w:r>
      <w:r w:rsidRPr="00D22F26">
        <w:rPr>
          <w:rFonts w:ascii="Book Antiqua" w:hAnsi="Book Antiqua" w:cs="Times New Roman"/>
          <w:sz w:val="24"/>
          <w:szCs w:val="24"/>
        </w:rPr>
        <w:t>: 947-953 [PMID: 24777734 DOI: 10.1007/s00592-014-0590-2]</w:t>
      </w:r>
    </w:p>
    <w:p w14:paraId="2E3A3A26"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lastRenderedPageBreak/>
        <w:t xml:space="preserve">35 </w:t>
      </w:r>
      <w:r w:rsidRPr="00D22F26">
        <w:rPr>
          <w:rFonts w:ascii="Book Antiqua" w:hAnsi="Book Antiqua" w:cs="Times New Roman"/>
          <w:b/>
          <w:sz w:val="24"/>
          <w:szCs w:val="24"/>
        </w:rPr>
        <w:t>Rojnic Putarek N</w:t>
      </w:r>
      <w:r w:rsidRPr="00D22F26">
        <w:rPr>
          <w:rFonts w:ascii="Book Antiqua" w:hAnsi="Book Antiqua" w:cs="Times New Roman"/>
          <w:sz w:val="24"/>
          <w:szCs w:val="24"/>
        </w:rPr>
        <w:t xml:space="preserve">, Ille J, Spehar Uroic A, Skrabic V, Stipancic G, Krnic N, Radica A, Marjanac I, Severinski S, Svigir A, Bogdanic A, Dumic M. Incidence of type 1 diabetes mellitus in 0 to 14-yr-old children in Croatia--2004 to 2012 study. </w:t>
      </w:r>
      <w:r w:rsidRPr="00D22F26">
        <w:rPr>
          <w:rFonts w:ascii="Book Antiqua" w:hAnsi="Book Antiqua" w:cs="Times New Roman"/>
          <w:i/>
          <w:sz w:val="24"/>
          <w:szCs w:val="24"/>
        </w:rPr>
        <w:t>Pediatr Diabetes</w:t>
      </w:r>
      <w:r w:rsidRPr="00D22F26">
        <w:rPr>
          <w:rFonts w:ascii="Book Antiqua" w:hAnsi="Book Antiqua" w:cs="Times New Roman"/>
          <w:sz w:val="24"/>
          <w:szCs w:val="24"/>
        </w:rPr>
        <w:t xml:space="preserve"> 2015; </w:t>
      </w:r>
      <w:r w:rsidRPr="00D22F26">
        <w:rPr>
          <w:rFonts w:ascii="Book Antiqua" w:hAnsi="Book Antiqua" w:cs="Times New Roman"/>
          <w:b/>
          <w:sz w:val="24"/>
          <w:szCs w:val="24"/>
        </w:rPr>
        <w:t>16</w:t>
      </w:r>
      <w:r w:rsidRPr="00D22F26">
        <w:rPr>
          <w:rFonts w:ascii="Book Antiqua" w:hAnsi="Book Antiqua" w:cs="Times New Roman"/>
          <w:sz w:val="24"/>
          <w:szCs w:val="24"/>
        </w:rPr>
        <w:t>: 448-453 [PMID: 25080870 DOI: 10.1111/pedi.12197]</w:t>
      </w:r>
    </w:p>
    <w:p w14:paraId="0AD58093"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36 </w:t>
      </w:r>
      <w:r w:rsidRPr="00D22F26">
        <w:rPr>
          <w:rFonts w:ascii="Book Antiqua" w:hAnsi="Book Antiqua" w:cs="Times New Roman"/>
          <w:b/>
          <w:sz w:val="24"/>
          <w:szCs w:val="24"/>
        </w:rPr>
        <w:t>Skordis N</w:t>
      </w:r>
      <w:r w:rsidRPr="00D22F26">
        <w:rPr>
          <w:rFonts w:ascii="Book Antiqua" w:hAnsi="Book Antiqua" w:cs="Times New Roman"/>
          <w:sz w:val="24"/>
          <w:szCs w:val="24"/>
        </w:rPr>
        <w:t xml:space="preserve">, Efstathiou E, Kyriakides TC, Savvidou A, Savva SC, Phylactou LA, Shammas C, Neocleous V. Epidemiology of type 1 diabetes mellitus in Cyprus: rising incidence at the dawn of the 21st century. </w:t>
      </w:r>
      <w:r w:rsidRPr="00D22F26">
        <w:rPr>
          <w:rFonts w:ascii="Book Antiqua" w:hAnsi="Book Antiqua" w:cs="Times New Roman"/>
          <w:i/>
          <w:sz w:val="24"/>
          <w:szCs w:val="24"/>
        </w:rPr>
        <w:t>Hormones (Athens)</w:t>
      </w:r>
      <w:r w:rsidRPr="00D22F26">
        <w:rPr>
          <w:rFonts w:ascii="Book Antiqua" w:hAnsi="Book Antiqua" w:cs="Times New Roman"/>
          <w:sz w:val="24"/>
          <w:szCs w:val="24"/>
        </w:rPr>
        <w:t xml:space="preserve"> 2012; </w:t>
      </w:r>
      <w:r w:rsidRPr="00D22F26">
        <w:rPr>
          <w:rFonts w:ascii="Book Antiqua" w:hAnsi="Book Antiqua" w:cs="Times New Roman"/>
          <w:b/>
          <w:sz w:val="24"/>
          <w:szCs w:val="24"/>
        </w:rPr>
        <w:t>11</w:t>
      </w:r>
      <w:r w:rsidRPr="00D22F26">
        <w:rPr>
          <w:rFonts w:ascii="Book Antiqua" w:hAnsi="Book Antiqua" w:cs="Times New Roman"/>
          <w:sz w:val="24"/>
          <w:szCs w:val="24"/>
        </w:rPr>
        <w:t>: 86-93 [PMID: 22450348 DOI: 10.1007/BF03401541]</w:t>
      </w:r>
    </w:p>
    <w:p w14:paraId="3BB246CB"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37 </w:t>
      </w:r>
      <w:r w:rsidRPr="00D22F26">
        <w:rPr>
          <w:rFonts w:ascii="Book Antiqua" w:hAnsi="Book Antiqua" w:cs="Times New Roman"/>
          <w:b/>
          <w:sz w:val="24"/>
          <w:szCs w:val="24"/>
        </w:rPr>
        <w:t>Kim JH</w:t>
      </w:r>
      <w:r w:rsidRPr="00D22F26">
        <w:rPr>
          <w:rFonts w:ascii="Book Antiqua" w:hAnsi="Book Antiqua" w:cs="Times New Roman"/>
          <w:sz w:val="24"/>
          <w:szCs w:val="24"/>
        </w:rPr>
        <w:t xml:space="preserve">, Lee CG, Lee YA, Yang SW, Shin CH. Increasing incidence of type 1 diabetes among Korean children and adolescents: analysis of data from a nationwide registry in Korea. </w:t>
      </w:r>
      <w:r w:rsidRPr="00D22F26">
        <w:rPr>
          <w:rFonts w:ascii="Book Antiqua" w:hAnsi="Book Antiqua" w:cs="Times New Roman"/>
          <w:i/>
          <w:sz w:val="24"/>
          <w:szCs w:val="24"/>
        </w:rPr>
        <w:t>Pediatr Diabetes</w:t>
      </w:r>
      <w:r w:rsidRPr="00D22F26">
        <w:rPr>
          <w:rFonts w:ascii="Book Antiqua" w:hAnsi="Book Antiqua" w:cs="Times New Roman"/>
          <w:sz w:val="24"/>
          <w:szCs w:val="24"/>
        </w:rPr>
        <w:t xml:space="preserve"> 2016; </w:t>
      </w:r>
      <w:r w:rsidRPr="00D22F26">
        <w:rPr>
          <w:rFonts w:ascii="Book Antiqua" w:hAnsi="Book Antiqua" w:cs="Times New Roman"/>
          <w:b/>
          <w:sz w:val="24"/>
          <w:szCs w:val="24"/>
        </w:rPr>
        <w:t>17</w:t>
      </w:r>
      <w:r w:rsidRPr="00D22F26">
        <w:rPr>
          <w:rFonts w:ascii="Book Antiqua" w:hAnsi="Book Antiqua" w:cs="Times New Roman"/>
          <w:sz w:val="24"/>
          <w:szCs w:val="24"/>
        </w:rPr>
        <w:t>: 519-524 [PMID: 26420382 DOI: 10.1111/pedi.12324]</w:t>
      </w:r>
    </w:p>
    <w:p w14:paraId="4152A6D9"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38 </w:t>
      </w:r>
      <w:r w:rsidRPr="00D22F26">
        <w:rPr>
          <w:rFonts w:ascii="Book Antiqua" w:hAnsi="Book Antiqua" w:cs="Times New Roman"/>
          <w:b/>
          <w:sz w:val="24"/>
          <w:szCs w:val="24"/>
        </w:rPr>
        <w:t>Arab M</w:t>
      </w:r>
      <w:r w:rsidRPr="00D22F26">
        <w:rPr>
          <w:rFonts w:ascii="Book Antiqua" w:hAnsi="Book Antiqua" w:cs="Times New Roman"/>
          <w:sz w:val="24"/>
          <w:szCs w:val="24"/>
        </w:rPr>
        <w:t xml:space="preserve">. Diabetes mellitus in Egypt. </w:t>
      </w:r>
      <w:r w:rsidRPr="00D22F26">
        <w:rPr>
          <w:rFonts w:ascii="Book Antiqua" w:hAnsi="Book Antiqua" w:cs="Times New Roman"/>
          <w:i/>
          <w:sz w:val="24"/>
          <w:szCs w:val="24"/>
        </w:rPr>
        <w:t>World Health Stat Q</w:t>
      </w:r>
      <w:r w:rsidRPr="00D22F26">
        <w:rPr>
          <w:rFonts w:ascii="Book Antiqua" w:hAnsi="Book Antiqua" w:cs="Times New Roman"/>
          <w:sz w:val="24"/>
          <w:szCs w:val="24"/>
        </w:rPr>
        <w:t xml:space="preserve"> 1992; </w:t>
      </w:r>
      <w:r w:rsidRPr="00D22F26">
        <w:rPr>
          <w:rFonts w:ascii="Book Antiqua" w:hAnsi="Book Antiqua" w:cs="Times New Roman"/>
          <w:b/>
          <w:sz w:val="24"/>
          <w:szCs w:val="24"/>
        </w:rPr>
        <w:t>45</w:t>
      </w:r>
      <w:r w:rsidRPr="00D22F26">
        <w:rPr>
          <w:rFonts w:ascii="Book Antiqua" w:hAnsi="Book Antiqua" w:cs="Times New Roman"/>
          <w:sz w:val="24"/>
          <w:szCs w:val="24"/>
        </w:rPr>
        <w:t>: 334-337 [PMID: 1299073]</w:t>
      </w:r>
    </w:p>
    <w:p w14:paraId="1AD7A927"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39 </w:t>
      </w:r>
      <w:r w:rsidRPr="00D22F26">
        <w:rPr>
          <w:rFonts w:ascii="Book Antiqua" w:hAnsi="Book Antiqua" w:cs="Times New Roman"/>
          <w:b/>
          <w:sz w:val="24"/>
          <w:szCs w:val="24"/>
        </w:rPr>
        <w:t>El-Ziny MA</w:t>
      </w:r>
      <w:r w:rsidRPr="00D22F26">
        <w:rPr>
          <w:rFonts w:ascii="Book Antiqua" w:hAnsi="Book Antiqua" w:cs="Times New Roman"/>
          <w:sz w:val="24"/>
          <w:szCs w:val="24"/>
        </w:rPr>
        <w:t xml:space="preserve">, Salem NA, El-Hawary AK, Chalaby NM, Elsharkawy AA. Epidemiology of childhood type 1 diabetes mellitus in Nile Delta, northern Egypt - a retrospective study. </w:t>
      </w:r>
      <w:r w:rsidRPr="00D22F26">
        <w:rPr>
          <w:rFonts w:ascii="Book Antiqua" w:hAnsi="Book Antiqua" w:cs="Times New Roman"/>
          <w:i/>
          <w:sz w:val="24"/>
          <w:szCs w:val="24"/>
        </w:rPr>
        <w:t>J Clin Res Pediatr Endocrinol</w:t>
      </w:r>
      <w:r w:rsidRPr="00D22F26">
        <w:rPr>
          <w:rFonts w:ascii="Book Antiqua" w:hAnsi="Book Antiqua" w:cs="Times New Roman"/>
          <w:sz w:val="24"/>
          <w:szCs w:val="24"/>
        </w:rPr>
        <w:t xml:space="preserve"> 2014; </w:t>
      </w:r>
      <w:r w:rsidRPr="00D22F26">
        <w:rPr>
          <w:rFonts w:ascii="Book Antiqua" w:hAnsi="Book Antiqua" w:cs="Times New Roman"/>
          <w:b/>
          <w:sz w:val="24"/>
          <w:szCs w:val="24"/>
        </w:rPr>
        <w:t>6</w:t>
      </w:r>
      <w:r w:rsidRPr="00D22F26">
        <w:rPr>
          <w:rFonts w:ascii="Book Antiqua" w:hAnsi="Book Antiqua" w:cs="Times New Roman"/>
          <w:sz w:val="24"/>
          <w:szCs w:val="24"/>
        </w:rPr>
        <w:t>: 9-15 [PMID: 24637304 DOI: 10.4274/Jcrpe.1171]</w:t>
      </w:r>
    </w:p>
    <w:p w14:paraId="5E80FA3C"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40 </w:t>
      </w:r>
      <w:r w:rsidRPr="00D22F26">
        <w:rPr>
          <w:rFonts w:ascii="Book Antiqua" w:hAnsi="Book Antiqua" w:cs="Times New Roman"/>
          <w:b/>
          <w:sz w:val="24"/>
          <w:szCs w:val="24"/>
        </w:rPr>
        <w:t>Teeäär T</w:t>
      </w:r>
      <w:r w:rsidRPr="00D22F26">
        <w:rPr>
          <w:rFonts w:ascii="Book Antiqua" w:hAnsi="Book Antiqua" w:cs="Times New Roman"/>
          <w:sz w:val="24"/>
          <w:szCs w:val="24"/>
        </w:rPr>
        <w:t xml:space="preserve">, Liivak N, Heilman K, Kool P, Sor R, Paal M, Einberg U, Tillmann V. Increasing incidence of childhood-onset type 1 diabetes mellitus among Estonian children in 1999-2006. Time trend analysis 1983-2006. </w:t>
      </w:r>
      <w:r w:rsidRPr="00D22F26">
        <w:rPr>
          <w:rFonts w:ascii="Book Antiqua" w:hAnsi="Book Antiqua" w:cs="Times New Roman"/>
          <w:i/>
          <w:sz w:val="24"/>
          <w:szCs w:val="24"/>
        </w:rPr>
        <w:t>Pediatr Diabetes</w:t>
      </w:r>
      <w:r w:rsidRPr="00D22F26">
        <w:rPr>
          <w:rFonts w:ascii="Book Antiqua" w:hAnsi="Book Antiqua" w:cs="Times New Roman"/>
          <w:sz w:val="24"/>
          <w:szCs w:val="24"/>
        </w:rPr>
        <w:t xml:space="preserve"> 2010; </w:t>
      </w:r>
      <w:r w:rsidRPr="00D22F26">
        <w:rPr>
          <w:rFonts w:ascii="Book Antiqua" w:hAnsi="Book Antiqua" w:cs="Times New Roman"/>
          <w:b/>
          <w:sz w:val="24"/>
          <w:szCs w:val="24"/>
        </w:rPr>
        <w:t>11</w:t>
      </w:r>
      <w:r w:rsidRPr="00D22F26">
        <w:rPr>
          <w:rFonts w:ascii="Book Antiqua" w:hAnsi="Book Antiqua" w:cs="Times New Roman"/>
          <w:sz w:val="24"/>
          <w:szCs w:val="24"/>
        </w:rPr>
        <w:t>: 107-110 [PMID: 19496966 DOI: 10.1111/j.1399-5448.2009.00535.x]</w:t>
      </w:r>
    </w:p>
    <w:p w14:paraId="150CAB10"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41 </w:t>
      </w:r>
      <w:r w:rsidRPr="00D22F26">
        <w:rPr>
          <w:rFonts w:ascii="Book Antiqua" w:hAnsi="Book Antiqua" w:cs="Times New Roman"/>
          <w:b/>
          <w:sz w:val="24"/>
          <w:szCs w:val="24"/>
        </w:rPr>
        <w:t>Alemu S</w:t>
      </w:r>
      <w:r w:rsidRPr="00D22F26">
        <w:rPr>
          <w:rFonts w:ascii="Book Antiqua" w:hAnsi="Book Antiqua" w:cs="Times New Roman"/>
          <w:sz w:val="24"/>
          <w:szCs w:val="24"/>
        </w:rPr>
        <w:t xml:space="preserve">, Dessie A, Seid E, Bard E, Lee PT, Trimble ER, Phillips DI, Parry EH. Insulin-requiring diabetes in rural Ethiopia: should we reopen the case for malnutrition-related diabetes? </w:t>
      </w:r>
      <w:r w:rsidRPr="00D22F26">
        <w:rPr>
          <w:rFonts w:ascii="Book Antiqua" w:hAnsi="Book Antiqua" w:cs="Times New Roman"/>
          <w:i/>
          <w:sz w:val="24"/>
          <w:szCs w:val="24"/>
        </w:rPr>
        <w:t>Diabetologia</w:t>
      </w:r>
      <w:r w:rsidRPr="00D22F26">
        <w:rPr>
          <w:rFonts w:ascii="Book Antiqua" w:hAnsi="Book Antiqua" w:cs="Times New Roman"/>
          <w:sz w:val="24"/>
          <w:szCs w:val="24"/>
        </w:rPr>
        <w:t xml:space="preserve"> 2009; </w:t>
      </w:r>
      <w:r w:rsidRPr="00D22F26">
        <w:rPr>
          <w:rFonts w:ascii="Book Antiqua" w:hAnsi="Book Antiqua" w:cs="Times New Roman"/>
          <w:b/>
          <w:sz w:val="24"/>
          <w:szCs w:val="24"/>
        </w:rPr>
        <w:t>52</w:t>
      </w:r>
      <w:r w:rsidRPr="00D22F26">
        <w:rPr>
          <w:rFonts w:ascii="Book Antiqua" w:hAnsi="Book Antiqua" w:cs="Times New Roman"/>
          <w:sz w:val="24"/>
          <w:szCs w:val="24"/>
        </w:rPr>
        <w:t>: 1842-1845 [PMID: 19565213 DOI: 10.1007/s00125-009-1433-5]</w:t>
      </w:r>
    </w:p>
    <w:p w14:paraId="220B416F"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42 </w:t>
      </w:r>
      <w:r w:rsidRPr="00D22F26">
        <w:rPr>
          <w:rFonts w:ascii="Book Antiqua" w:hAnsi="Book Antiqua" w:cs="Times New Roman"/>
          <w:b/>
          <w:sz w:val="24"/>
          <w:szCs w:val="24"/>
        </w:rPr>
        <w:t>Ogle GD</w:t>
      </w:r>
      <w:r w:rsidRPr="00D22F26">
        <w:rPr>
          <w:rFonts w:ascii="Book Antiqua" w:hAnsi="Book Antiqua" w:cs="Times New Roman"/>
          <w:sz w:val="24"/>
          <w:szCs w:val="24"/>
        </w:rPr>
        <w:t xml:space="preserve">, Morrison MK, Silink M, Taito RS. Incidence and prevalence of diabetes in children aged &lt;15 yr in Fiji, 2001-2012. </w:t>
      </w:r>
      <w:r w:rsidRPr="00D22F26">
        <w:rPr>
          <w:rFonts w:ascii="Book Antiqua" w:hAnsi="Book Antiqua" w:cs="Times New Roman"/>
          <w:i/>
          <w:sz w:val="24"/>
          <w:szCs w:val="24"/>
        </w:rPr>
        <w:t>Pediatr Diabetes</w:t>
      </w:r>
      <w:r w:rsidRPr="00D22F26">
        <w:rPr>
          <w:rFonts w:ascii="Book Antiqua" w:hAnsi="Book Antiqua" w:cs="Times New Roman"/>
          <w:sz w:val="24"/>
          <w:szCs w:val="24"/>
        </w:rPr>
        <w:t xml:space="preserve"> 2016; </w:t>
      </w:r>
      <w:r w:rsidRPr="00D22F26">
        <w:rPr>
          <w:rFonts w:ascii="Book Antiqua" w:hAnsi="Book Antiqua" w:cs="Times New Roman"/>
          <w:b/>
          <w:sz w:val="24"/>
          <w:szCs w:val="24"/>
        </w:rPr>
        <w:t>17</w:t>
      </w:r>
      <w:r w:rsidRPr="00D22F26">
        <w:rPr>
          <w:rFonts w:ascii="Book Antiqua" w:hAnsi="Book Antiqua" w:cs="Times New Roman"/>
          <w:sz w:val="24"/>
          <w:szCs w:val="24"/>
        </w:rPr>
        <w:t>: 222-226 [PMID: 25597929 DOI: 10.1111/pedi.12257]</w:t>
      </w:r>
    </w:p>
    <w:p w14:paraId="24D9F0C7" w14:textId="3C1D2F62"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lastRenderedPageBreak/>
        <w:t xml:space="preserve">43 </w:t>
      </w:r>
      <w:r w:rsidR="00083823" w:rsidRPr="00D22F26">
        <w:rPr>
          <w:rFonts w:ascii="Book Antiqua" w:hAnsi="Book Antiqua" w:cs="Times New Roman"/>
          <w:b/>
          <w:sz w:val="24"/>
          <w:szCs w:val="24"/>
        </w:rPr>
        <w:t>Harjutsalo</w:t>
      </w:r>
      <w:r w:rsidRPr="00D22F26">
        <w:rPr>
          <w:rFonts w:ascii="Book Antiqua" w:hAnsi="Book Antiqua" w:cs="Times New Roman"/>
          <w:b/>
          <w:sz w:val="24"/>
          <w:szCs w:val="24"/>
        </w:rPr>
        <w:t xml:space="preserve"> V</w:t>
      </w:r>
      <w:r w:rsidRPr="00D22F26">
        <w:rPr>
          <w:rFonts w:ascii="Book Antiqua" w:hAnsi="Book Antiqua" w:cs="Times New Roman"/>
          <w:sz w:val="24"/>
          <w:szCs w:val="24"/>
        </w:rPr>
        <w:t xml:space="preserve">, Sund R, Knip M, Groop PH. Incidence of type 1 diabetes in Finland. </w:t>
      </w:r>
      <w:r w:rsidRPr="00D22F26">
        <w:rPr>
          <w:rFonts w:ascii="Book Antiqua" w:hAnsi="Book Antiqua" w:cs="Times New Roman"/>
          <w:i/>
          <w:sz w:val="24"/>
          <w:szCs w:val="24"/>
        </w:rPr>
        <w:t>JAMA</w:t>
      </w:r>
      <w:r w:rsidRPr="00D22F26">
        <w:rPr>
          <w:rFonts w:ascii="Book Antiqua" w:hAnsi="Book Antiqua" w:cs="Times New Roman"/>
          <w:sz w:val="24"/>
          <w:szCs w:val="24"/>
        </w:rPr>
        <w:t xml:space="preserve"> 2013; </w:t>
      </w:r>
      <w:r w:rsidRPr="00D22F26">
        <w:rPr>
          <w:rFonts w:ascii="Book Antiqua" w:hAnsi="Book Antiqua" w:cs="Times New Roman"/>
          <w:b/>
          <w:sz w:val="24"/>
          <w:szCs w:val="24"/>
        </w:rPr>
        <w:t>310</w:t>
      </w:r>
      <w:r w:rsidRPr="00D22F26">
        <w:rPr>
          <w:rFonts w:ascii="Book Antiqua" w:hAnsi="Book Antiqua" w:cs="Times New Roman"/>
          <w:sz w:val="24"/>
          <w:szCs w:val="24"/>
        </w:rPr>
        <w:t>: 427-428 [PMID: 23917294 DOI: 10.1001/jama.2013.8399]</w:t>
      </w:r>
    </w:p>
    <w:p w14:paraId="57F6D7A3"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44 </w:t>
      </w:r>
      <w:r w:rsidRPr="00D22F26">
        <w:rPr>
          <w:rFonts w:ascii="Book Antiqua" w:hAnsi="Book Antiqua" w:cs="Times New Roman"/>
          <w:b/>
          <w:sz w:val="24"/>
          <w:szCs w:val="24"/>
        </w:rPr>
        <w:t>Mauny F</w:t>
      </w:r>
      <w:r w:rsidRPr="00D22F26">
        <w:rPr>
          <w:rFonts w:ascii="Book Antiqua" w:hAnsi="Book Antiqua" w:cs="Times New Roman"/>
          <w:sz w:val="24"/>
          <w:szCs w:val="24"/>
        </w:rPr>
        <w:t xml:space="preserve">, Grandmottet M, Lestradet C, Guitard J, Crenn D, Floret N, Olivier-Koehret M, Viel JF; Health Consequences of Chernobyl Fallout in Franche-Comté Study Group. Increasing trend of childhood type 1 diabetes in Franche-Comté (France): analysis of age and period effects from 1980 to 1998. </w:t>
      </w:r>
      <w:r w:rsidRPr="00D22F26">
        <w:rPr>
          <w:rFonts w:ascii="Book Antiqua" w:hAnsi="Book Antiqua" w:cs="Times New Roman"/>
          <w:i/>
          <w:sz w:val="24"/>
          <w:szCs w:val="24"/>
        </w:rPr>
        <w:t>Eur J Epidemiol</w:t>
      </w:r>
      <w:r w:rsidRPr="00D22F26">
        <w:rPr>
          <w:rFonts w:ascii="Book Antiqua" w:hAnsi="Book Antiqua" w:cs="Times New Roman"/>
          <w:sz w:val="24"/>
          <w:szCs w:val="24"/>
        </w:rPr>
        <w:t xml:space="preserve"> 2005; </w:t>
      </w:r>
      <w:r w:rsidRPr="00D22F26">
        <w:rPr>
          <w:rFonts w:ascii="Book Antiqua" w:hAnsi="Book Antiqua" w:cs="Times New Roman"/>
          <w:b/>
          <w:sz w:val="24"/>
          <w:szCs w:val="24"/>
        </w:rPr>
        <w:t>20</w:t>
      </w:r>
      <w:r w:rsidRPr="00D22F26">
        <w:rPr>
          <w:rFonts w:ascii="Book Antiqua" w:hAnsi="Book Antiqua" w:cs="Times New Roman"/>
          <w:sz w:val="24"/>
          <w:szCs w:val="24"/>
        </w:rPr>
        <w:t>: 325-329 [PMID: 15971504 DOI: 10.1007/s10654-005-0329-z]</w:t>
      </w:r>
    </w:p>
    <w:p w14:paraId="33BB5DC9"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45 </w:t>
      </w:r>
      <w:r w:rsidRPr="00D22F26">
        <w:rPr>
          <w:rFonts w:ascii="Book Antiqua" w:hAnsi="Book Antiqua" w:cs="Times New Roman"/>
          <w:b/>
          <w:sz w:val="24"/>
          <w:szCs w:val="24"/>
        </w:rPr>
        <w:t>Barat P</w:t>
      </w:r>
      <w:r w:rsidRPr="00D22F26">
        <w:rPr>
          <w:rFonts w:ascii="Book Antiqua" w:hAnsi="Book Antiqua" w:cs="Times New Roman"/>
          <w:sz w:val="24"/>
          <w:szCs w:val="24"/>
        </w:rPr>
        <w:t xml:space="preserve">, Valade A, Brosselin P, Alberti C, Maurice-Tison S, Lévy-Marchal C. The growing incidence of type 1 diabetes in children: the 17-year French experience in Aquitaine. </w:t>
      </w:r>
      <w:r w:rsidRPr="00D22F26">
        <w:rPr>
          <w:rFonts w:ascii="Book Antiqua" w:hAnsi="Book Antiqua" w:cs="Times New Roman"/>
          <w:i/>
          <w:sz w:val="24"/>
          <w:szCs w:val="24"/>
        </w:rPr>
        <w:t>Diabetes Metab</w:t>
      </w:r>
      <w:r w:rsidRPr="00D22F26">
        <w:rPr>
          <w:rFonts w:ascii="Book Antiqua" w:hAnsi="Book Antiqua" w:cs="Times New Roman"/>
          <w:sz w:val="24"/>
          <w:szCs w:val="24"/>
        </w:rPr>
        <w:t xml:space="preserve"> 2008; </w:t>
      </w:r>
      <w:r w:rsidRPr="00D22F26">
        <w:rPr>
          <w:rFonts w:ascii="Book Antiqua" w:hAnsi="Book Antiqua" w:cs="Times New Roman"/>
          <w:b/>
          <w:sz w:val="24"/>
          <w:szCs w:val="24"/>
        </w:rPr>
        <w:t>34</w:t>
      </w:r>
      <w:r w:rsidRPr="00D22F26">
        <w:rPr>
          <w:rFonts w:ascii="Book Antiqua" w:hAnsi="Book Antiqua" w:cs="Times New Roman"/>
          <w:sz w:val="24"/>
          <w:szCs w:val="24"/>
        </w:rPr>
        <w:t>: 601-605 [PMID: 18952477 DOI: 10.1016/j.diabet.2008.06.002]</w:t>
      </w:r>
    </w:p>
    <w:p w14:paraId="3609AC21"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46 </w:t>
      </w:r>
      <w:r w:rsidRPr="00D22F26">
        <w:rPr>
          <w:rFonts w:ascii="Book Antiqua" w:hAnsi="Book Antiqua" w:cs="Times New Roman"/>
          <w:b/>
          <w:sz w:val="24"/>
          <w:szCs w:val="24"/>
        </w:rPr>
        <w:t>Trellu M</w:t>
      </w:r>
      <w:r w:rsidRPr="00D22F26">
        <w:rPr>
          <w:rFonts w:ascii="Book Antiqua" w:hAnsi="Book Antiqua" w:cs="Times New Roman"/>
          <w:sz w:val="24"/>
          <w:szCs w:val="24"/>
        </w:rPr>
        <w:t xml:space="preserve">, Lacombe S, Morin D, Dalla-Vale F. [Epidemiology of diabetes in children in Languedoc-Roussillon (France)]. </w:t>
      </w:r>
      <w:r w:rsidRPr="00D22F26">
        <w:rPr>
          <w:rFonts w:ascii="Book Antiqua" w:hAnsi="Book Antiqua" w:cs="Times New Roman"/>
          <w:i/>
          <w:sz w:val="24"/>
          <w:szCs w:val="24"/>
        </w:rPr>
        <w:t>Arch Pediatr</w:t>
      </w:r>
      <w:r w:rsidRPr="00D22F26">
        <w:rPr>
          <w:rFonts w:ascii="Book Antiqua" w:hAnsi="Book Antiqua" w:cs="Times New Roman"/>
          <w:sz w:val="24"/>
          <w:szCs w:val="24"/>
        </w:rPr>
        <w:t xml:space="preserve"> 2015; </w:t>
      </w:r>
      <w:r w:rsidRPr="00D22F26">
        <w:rPr>
          <w:rFonts w:ascii="Book Antiqua" w:hAnsi="Book Antiqua" w:cs="Times New Roman"/>
          <w:b/>
          <w:sz w:val="24"/>
          <w:szCs w:val="24"/>
        </w:rPr>
        <w:t>22</w:t>
      </w:r>
      <w:r w:rsidRPr="00D22F26">
        <w:rPr>
          <w:rFonts w:ascii="Book Antiqua" w:hAnsi="Book Antiqua" w:cs="Times New Roman"/>
          <w:sz w:val="24"/>
          <w:szCs w:val="24"/>
        </w:rPr>
        <w:t>: 241-246 [PMID: 25656455 DOI: 10.1016/j.arcped.2014.12.009]</w:t>
      </w:r>
    </w:p>
    <w:p w14:paraId="2C1D4C1A"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47 </w:t>
      </w:r>
      <w:r w:rsidRPr="00D22F26">
        <w:rPr>
          <w:rFonts w:ascii="Book Antiqua" w:hAnsi="Book Antiqua" w:cs="Times New Roman"/>
          <w:b/>
          <w:sz w:val="24"/>
          <w:szCs w:val="24"/>
        </w:rPr>
        <w:t>Bendas A</w:t>
      </w:r>
      <w:r w:rsidRPr="00D22F26">
        <w:rPr>
          <w:rFonts w:ascii="Book Antiqua" w:hAnsi="Book Antiqua" w:cs="Times New Roman"/>
          <w:sz w:val="24"/>
          <w:szCs w:val="24"/>
        </w:rPr>
        <w:t xml:space="preserve">, Rothe U, Kiess W, Kapellen TM, Stange T, Manuwald U, Salzsieder E, Holl RW, Schoffer O, Stahl-Pehe A, Giani G, Ehehalt S, Neu A, Rosenbauer J. Trends in Incidence Rates during 1999-2008 and Prevalence in 2008 of Childhood Type 1 Diabetes Mellitus in Germany--Model-Based National Estimates. </w:t>
      </w:r>
      <w:r w:rsidRPr="00D22F26">
        <w:rPr>
          <w:rFonts w:ascii="Book Antiqua" w:hAnsi="Book Antiqua" w:cs="Times New Roman"/>
          <w:i/>
          <w:sz w:val="24"/>
          <w:szCs w:val="24"/>
        </w:rPr>
        <w:t>PLoS One</w:t>
      </w:r>
      <w:r w:rsidRPr="00D22F26">
        <w:rPr>
          <w:rFonts w:ascii="Book Antiqua" w:hAnsi="Book Antiqua" w:cs="Times New Roman"/>
          <w:sz w:val="24"/>
          <w:szCs w:val="24"/>
        </w:rPr>
        <w:t xml:space="preserve"> 2015; </w:t>
      </w:r>
      <w:r w:rsidRPr="00D22F26">
        <w:rPr>
          <w:rFonts w:ascii="Book Antiqua" w:hAnsi="Book Antiqua" w:cs="Times New Roman"/>
          <w:b/>
          <w:sz w:val="24"/>
          <w:szCs w:val="24"/>
        </w:rPr>
        <w:t>10</w:t>
      </w:r>
      <w:r w:rsidRPr="00D22F26">
        <w:rPr>
          <w:rFonts w:ascii="Book Antiqua" w:hAnsi="Book Antiqua" w:cs="Times New Roman"/>
          <w:sz w:val="24"/>
          <w:szCs w:val="24"/>
        </w:rPr>
        <w:t>: e0132716 [PMID: 26181330 DOI: 10.1371/journal.pone.0132716]</w:t>
      </w:r>
    </w:p>
    <w:p w14:paraId="7AFD3A50"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48 </w:t>
      </w:r>
      <w:r w:rsidRPr="00D22F26">
        <w:rPr>
          <w:rFonts w:ascii="Book Antiqua" w:hAnsi="Book Antiqua" w:cs="Times New Roman"/>
          <w:b/>
          <w:sz w:val="24"/>
          <w:szCs w:val="24"/>
        </w:rPr>
        <w:t>Dacou-Voutetakis C</w:t>
      </w:r>
      <w:r w:rsidRPr="00D22F26">
        <w:rPr>
          <w:rFonts w:ascii="Book Antiqua" w:hAnsi="Book Antiqua" w:cs="Times New Roman"/>
          <w:sz w:val="24"/>
          <w:szCs w:val="24"/>
        </w:rPr>
        <w:t xml:space="preserve">, Karavanaki K, Tsoka-Gennatas H. National data on the epidemiology of IDDM in Greece. Cases diagnosed in 1992. Hellenic Epidemiology Study Group. </w:t>
      </w:r>
      <w:r w:rsidRPr="00D22F26">
        <w:rPr>
          <w:rFonts w:ascii="Book Antiqua" w:hAnsi="Book Antiqua" w:cs="Times New Roman"/>
          <w:i/>
          <w:sz w:val="24"/>
          <w:szCs w:val="24"/>
        </w:rPr>
        <w:t>Diabetes Care</w:t>
      </w:r>
      <w:r w:rsidRPr="00D22F26">
        <w:rPr>
          <w:rFonts w:ascii="Book Antiqua" w:hAnsi="Book Antiqua" w:cs="Times New Roman"/>
          <w:sz w:val="24"/>
          <w:szCs w:val="24"/>
        </w:rPr>
        <w:t xml:space="preserve"> 1995; </w:t>
      </w:r>
      <w:r w:rsidRPr="00D22F26">
        <w:rPr>
          <w:rFonts w:ascii="Book Antiqua" w:hAnsi="Book Antiqua" w:cs="Times New Roman"/>
          <w:b/>
          <w:sz w:val="24"/>
          <w:szCs w:val="24"/>
        </w:rPr>
        <w:t>18</w:t>
      </w:r>
      <w:r w:rsidRPr="00D22F26">
        <w:rPr>
          <w:rFonts w:ascii="Book Antiqua" w:hAnsi="Book Antiqua" w:cs="Times New Roman"/>
          <w:sz w:val="24"/>
          <w:szCs w:val="24"/>
        </w:rPr>
        <w:t>: 552-554 [PMID: 7497869 DOI: 10.2337/diacare.18.4.552]</w:t>
      </w:r>
    </w:p>
    <w:p w14:paraId="5FB30A18"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49 </w:t>
      </w:r>
      <w:r w:rsidRPr="00D22F26">
        <w:rPr>
          <w:rFonts w:ascii="Book Antiqua" w:hAnsi="Book Antiqua" w:cs="Times New Roman"/>
          <w:b/>
          <w:sz w:val="24"/>
          <w:szCs w:val="24"/>
        </w:rPr>
        <w:t>Ramachandran A</w:t>
      </w:r>
      <w:r w:rsidRPr="00D22F26">
        <w:rPr>
          <w:rFonts w:ascii="Book Antiqua" w:hAnsi="Book Antiqua" w:cs="Times New Roman"/>
          <w:sz w:val="24"/>
          <w:szCs w:val="24"/>
        </w:rPr>
        <w:t xml:space="preserve">, Snehalatha C, Krishnaswamy CV. Incidence of IDDM in children in urban population in southern India. Madras IDDM Registry Group Madras, South India. </w:t>
      </w:r>
      <w:r w:rsidRPr="00D22F26">
        <w:rPr>
          <w:rFonts w:ascii="Book Antiqua" w:hAnsi="Book Antiqua" w:cs="Times New Roman"/>
          <w:i/>
          <w:sz w:val="24"/>
          <w:szCs w:val="24"/>
        </w:rPr>
        <w:t>Diabetes Res Clin Pract</w:t>
      </w:r>
      <w:r w:rsidRPr="00D22F26">
        <w:rPr>
          <w:rFonts w:ascii="Book Antiqua" w:hAnsi="Book Antiqua" w:cs="Times New Roman"/>
          <w:sz w:val="24"/>
          <w:szCs w:val="24"/>
        </w:rPr>
        <w:t xml:space="preserve"> 1996; </w:t>
      </w:r>
      <w:r w:rsidRPr="00D22F26">
        <w:rPr>
          <w:rFonts w:ascii="Book Antiqua" w:hAnsi="Book Antiqua" w:cs="Times New Roman"/>
          <w:b/>
          <w:sz w:val="24"/>
          <w:szCs w:val="24"/>
        </w:rPr>
        <w:t>34</w:t>
      </w:r>
      <w:r w:rsidRPr="00D22F26">
        <w:rPr>
          <w:rFonts w:ascii="Book Antiqua" w:hAnsi="Book Antiqua" w:cs="Times New Roman"/>
          <w:sz w:val="24"/>
          <w:szCs w:val="24"/>
        </w:rPr>
        <w:t>: 79-82 [PMID: 9031809 DOI: 10.1016/S0168-8227(96)01338-1]</w:t>
      </w:r>
    </w:p>
    <w:p w14:paraId="72971E72"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50 </w:t>
      </w:r>
      <w:r w:rsidRPr="00D22F26">
        <w:rPr>
          <w:rFonts w:ascii="Book Antiqua" w:hAnsi="Book Antiqua" w:cs="Times New Roman"/>
          <w:b/>
          <w:sz w:val="24"/>
          <w:szCs w:val="24"/>
        </w:rPr>
        <w:t>Pishdad GR</w:t>
      </w:r>
      <w:r w:rsidRPr="00D22F26">
        <w:rPr>
          <w:rFonts w:ascii="Book Antiqua" w:hAnsi="Book Antiqua" w:cs="Times New Roman"/>
          <w:sz w:val="24"/>
          <w:szCs w:val="24"/>
        </w:rPr>
        <w:t xml:space="preserve">. Low incidence of type 1 diabetes in Iran. </w:t>
      </w:r>
      <w:r w:rsidRPr="00D22F26">
        <w:rPr>
          <w:rFonts w:ascii="Book Antiqua" w:hAnsi="Book Antiqua" w:cs="Times New Roman"/>
          <w:i/>
          <w:sz w:val="24"/>
          <w:szCs w:val="24"/>
        </w:rPr>
        <w:t>Diabetes Care</w:t>
      </w:r>
      <w:r w:rsidRPr="00D22F26">
        <w:rPr>
          <w:rFonts w:ascii="Book Antiqua" w:hAnsi="Book Antiqua" w:cs="Times New Roman"/>
          <w:sz w:val="24"/>
          <w:szCs w:val="24"/>
        </w:rPr>
        <w:t xml:space="preserve"> 2005; </w:t>
      </w:r>
      <w:r w:rsidRPr="00D22F26">
        <w:rPr>
          <w:rFonts w:ascii="Book Antiqua" w:hAnsi="Book Antiqua" w:cs="Times New Roman"/>
          <w:b/>
          <w:sz w:val="24"/>
          <w:szCs w:val="24"/>
        </w:rPr>
        <w:t>28</w:t>
      </w:r>
      <w:r w:rsidRPr="00D22F26">
        <w:rPr>
          <w:rFonts w:ascii="Book Antiqua" w:hAnsi="Book Antiqua" w:cs="Times New Roman"/>
          <w:sz w:val="24"/>
          <w:szCs w:val="24"/>
        </w:rPr>
        <w:t>: 927-928 [PMID: 15793198 DOI: 10.2337/diacare.28.4.927]</w:t>
      </w:r>
    </w:p>
    <w:p w14:paraId="2A77F28D"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lastRenderedPageBreak/>
        <w:t xml:space="preserve">51 </w:t>
      </w:r>
      <w:r w:rsidRPr="00D22F26">
        <w:rPr>
          <w:rFonts w:ascii="Book Antiqua" w:hAnsi="Book Antiqua" w:cs="Times New Roman"/>
          <w:b/>
          <w:sz w:val="24"/>
          <w:szCs w:val="24"/>
        </w:rPr>
        <w:t>Roche EF</w:t>
      </w:r>
      <w:r w:rsidRPr="00D22F26">
        <w:rPr>
          <w:rFonts w:ascii="Book Antiqua" w:hAnsi="Book Antiqua" w:cs="Times New Roman"/>
          <w:sz w:val="24"/>
          <w:szCs w:val="24"/>
        </w:rPr>
        <w:t xml:space="preserve">, McKenna AM, Ryder KJ, Brennan AA, O'Regan M, Hoey HM. Is the incidence of type 1 diabetes in children and adolescents stabilising? The first 6 years of a National Register. </w:t>
      </w:r>
      <w:r w:rsidRPr="00D22F26">
        <w:rPr>
          <w:rFonts w:ascii="Book Antiqua" w:hAnsi="Book Antiqua" w:cs="Times New Roman"/>
          <w:i/>
          <w:sz w:val="24"/>
          <w:szCs w:val="24"/>
        </w:rPr>
        <w:t>Eur J Pediatr</w:t>
      </w:r>
      <w:r w:rsidRPr="00D22F26">
        <w:rPr>
          <w:rFonts w:ascii="Book Antiqua" w:hAnsi="Book Antiqua" w:cs="Times New Roman"/>
          <w:sz w:val="24"/>
          <w:szCs w:val="24"/>
        </w:rPr>
        <w:t xml:space="preserve"> 2016; </w:t>
      </w:r>
      <w:r w:rsidRPr="00D22F26">
        <w:rPr>
          <w:rFonts w:ascii="Book Antiqua" w:hAnsi="Book Antiqua" w:cs="Times New Roman"/>
          <w:b/>
          <w:sz w:val="24"/>
          <w:szCs w:val="24"/>
        </w:rPr>
        <w:t>175</w:t>
      </w:r>
      <w:r w:rsidRPr="00D22F26">
        <w:rPr>
          <w:rFonts w:ascii="Book Antiqua" w:hAnsi="Book Antiqua" w:cs="Times New Roman"/>
          <w:sz w:val="24"/>
          <w:szCs w:val="24"/>
        </w:rPr>
        <w:t>: 1913-1919 [PMID: 27659662 DOI: 10.1007/s00431-016-2787-6]</w:t>
      </w:r>
    </w:p>
    <w:p w14:paraId="56A0DDDE"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52 </w:t>
      </w:r>
      <w:r w:rsidRPr="00D22F26">
        <w:rPr>
          <w:rFonts w:ascii="Book Antiqua" w:hAnsi="Book Antiqua" w:cs="Times New Roman"/>
          <w:b/>
          <w:sz w:val="24"/>
          <w:szCs w:val="24"/>
        </w:rPr>
        <w:t>Blumenfeld O</w:t>
      </w:r>
      <w:r w:rsidRPr="00D22F26">
        <w:rPr>
          <w:rFonts w:ascii="Book Antiqua" w:hAnsi="Book Antiqua" w:cs="Times New Roman"/>
          <w:sz w:val="24"/>
          <w:szCs w:val="24"/>
        </w:rPr>
        <w:t xml:space="preserve">, Dichtiar R, Shohat T; Israel IDDM Registry Study Group (IIRSG). Trends in the incidence of type 1 diabetes among Jews and Arabs in Israel. </w:t>
      </w:r>
      <w:r w:rsidRPr="00D22F26">
        <w:rPr>
          <w:rFonts w:ascii="Book Antiqua" w:hAnsi="Book Antiqua" w:cs="Times New Roman"/>
          <w:i/>
          <w:sz w:val="24"/>
          <w:szCs w:val="24"/>
        </w:rPr>
        <w:t>Pediatr Diabetes</w:t>
      </w:r>
      <w:r w:rsidRPr="00D22F26">
        <w:rPr>
          <w:rFonts w:ascii="Book Antiqua" w:hAnsi="Book Antiqua" w:cs="Times New Roman"/>
          <w:sz w:val="24"/>
          <w:szCs w:val="24"/>
        </w:rPr>
        <w:t xml:space="preserve"> 2014; </w:t>
      </w:r>
      <w:r w:rsidRPr="00D22F26">
        <w:rPr>
          <w:rFonts w:ascii="Book Antiqua" w:hAnsi="Book Antiqua" w:cs="Times New Roman"/>
          <w:b/>
          <w:sz w:val="24"/>
          <w:szCs w:val="24"/>
        </w:rPr>
        <w:t>15</w:t>
      </w:r>
      <w:r w:rsidRPr="00D22F26">
        <w:rPr>
          <w:rFonts w:ascii="Book Antiqua" w:hAnsi="Book Antiqua" w:cs="Times New Roman"/>
          <w:sz w:val="24"/>
          <w:szCs w:val="24"/>
        </w:rPr>
        <w:t>: 422-427 [PMID: 24283719 DOI: 10.1111/pedi.12101]</w:t>
      </w:r>
    </w:p>
    <w:p w14:paraId="746C74E6"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53 </w:t>
      </w:r>
      <w:r w:rsidRPr="00D22F26">
        <w:rPr>
          <w:rFonts w:ascii="Book Antiqua" w:hAnsi="Book Antiqua" w:cs="Times New Roman"/>
          <w:b/>
          <w:sz w:val="24"/>
          <w:szCs w:val="24"/>
        </w:rPr>
        <w:t>Di Ciaula A</w:t>
      </w:r>
      <w:r w:rsidRPr="00D22F26">
        <w:rPr>
          <w:rFonts w:ascii="Book Antiqua" w:hAnsi="Book Antiqua" w:cs="Times New Roman"/>
          <w:sz w:val="24"/>
          <w:szCs w:val="24"/>
        </w:rPr>
        <w:t xml:space="preserve">. Type I diabetes in paediatric age in Apulia (Italy): Incidence and associations with outdoor air pollutants. </w:t>
      </w:r>
      <w:r w:rsidRPr="00D22F26">
        <w:rPr>
          <w:rFonts w:ascii="Book Antiqua" w:hAnsi="Book Antiqua" w:cs="Times New Roman"/>
          <w:i/>
          <w:sz w:val="24"/>
          <w:szCs w:val="24"/>
        </w:rPr>
        <w:t>Diabetes Res Clin Pract</w:t>
      </w:r>
      <w:r w:rsidRPr="00D22F26">
        <w:rPr>
          <w:rFonts w:ascii="Book Antiqua" w:hAnsi="Book Antiqua" w:cs="Times New Roman"/>
          <w:sz w:val="24"/>
          <w:szCs w:val="24"/>
        </w:rPr>
        <w:t xml:space="preserve"> 2016; </w:t>
      </w:r>
      <w:r w:rsidRPr="00D22F26">
        <w:rPr>
          <w:rFonts w:ascii="Book Antiqua" w:hAnsi="Book Antiqua" w:cs="Times New Roman"/>
          <w:b/>
          <w:sz w:val="24"/>
          <w:szCs w:val="24"/>
        </w:rPr>
        <w:t>111</w:t>
      </w:r>
      <w:r w:rsidRPr="00D22F26">
        <w:rPr>
          <w:rFonts w:ascii="Book Antiqua" w:hAnsi="Book Antiqua" w:cs="Times New Roman"/>
          <w:sz w:val="24"/>
          <w:szCs w:val="24"/>
        </w:rPr>
        <w:t>: 36-43 [PMID: 26527558 DOI: 10.1016/j.diabres.2015.10.016]</w:t>
      </w:r>
    </w:p>
    <w:p w14:paraId="7FCD80EE"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54 </w:t>
      </w:r>
      <w:r w:rsidRPr="00D22F26">
        <w:rPr>
          <w:rFonts w:ascii="Book Antiqua" w:hAnsi="Book Antiqua" w:cs="Times New Roman"/>
          <w:b/>
          <w:sz w:val="24"/>
          <w:szCs w:val="24"/>
        </w:rPr>
        <w:t>Valent F</w:t>
      </w:r>
      <w:r w:rsidRPr="00D22F26">
        <w:rPr>
          <w:rFonts w:ascii="Book Antiqua" w:hAnsi="Book Antiqua" w:cs="Times New Roman"/>
          <w:sz w:val="24"/>
          <w:szCs w:val="24"/>
        </w:rPr>
        <w:t xml:space="preserve">, Candido R, Faleschini E, Tonutti L, Tortul C, Zanatta M, Zanette G, Zanier L. The incidence rate and prevalence of pediatric type 1 diabetes mellitus (age 0-18) in the Italian region Friuli Venezia Giulia: population-based estimates through the analysis of health administrative databases. </w:t>
      </w:r>
      <w:r w:rsidRPr="00D22F26">
        <w:rPr>
          <w:rFonts w:ascii="Book Antiqua" w:hAnsi="Book Antiqua" w:cs="Times New Roman"/>
          <w:i/>
          <w:sz w:val="24"/>
          <w:szCs w:val="24"/>
        </w:rPr>
        <w:t>Acta Diabetol</w:t>
      </w:r>
      <w:r w:rsidRPr="00D22F26">
        <w:rPr>
          <w:rFonts w:ascii="Book Antiqua" w:hAnsi="Book Antiqua" w:cs="Times New Roman"/>
          <w:sz w:val="24"/>
          <w:szCs w:val="24"/>
        </w:rPr>
        <w:t xml:space="preserve"> 2016; </w:t>
      </w:r>
      <w:r w:rsidRPr="00D22F26">
        <w:rPr>
          <w:rFonts w:ascii="Book Antiqua" w:hAnsi="Book Antiqua" w:cs="Times New Roman"/>
          <w:b/>
          <w:sz w:val="24"/>
          <w:szCs w:val="24"/>
        </w:rPr>
        <w:t>53</w:t>
      </w:r>
      <w:r w:rsidRPr="00D22F26">
        <w:rPr>
          <w:rFonts w:ascii="Book Antiqua" w:hAnsi="Book Antiqua" w:cs="Times New Roman"/>
          <w:sz w:val="24"/>
          <w:szCs w:val="24"/>
        </w:rPr>
        <w:t>: 629-635 [PMID: 26997510 DOI: 10.1007/s00592-016-0854-0]</w:t>
      </w:r>
    </w:p>
    <w:p w14:paraId="09D82187"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55 </w:t>
      </w:r>
      <w:r w:rsidRPr="00D22F26">
        <w:rPr>
          <w:rFonts w:ascii="Book Antiqua" w:hAnsi="Book Antiqua" w:cs="Times New Roman"/>
          <w:b/>
          <w:sz w:val="24"/>
          <w:szCs w:val="24"/>
        </w:rPr>
        <w:t>Altobelli E</w:t>
      </w:r>
      <w:r w:rsidRPr="00D22F26">
        <w:rPr>
          <w:rFonts w:ascii="Book Antiqua" w:hAnsi="Book Antiqua" w:cs="Times New Roman"/>
          <w:sz w:val="24"/>
          <w:szCs w:val="24"/>
        </w:rPr>
        <w:t xml:space="preserve">, Petrocelli R, Verrotti A, Chiarelli F, Marziliano C. Genetic and environmental factors affect the onset of type 1 diabetes mellitus. </w:t>
      </w:r>
      <w:r w:rsidRPr="00D22F26">
        <w:rPr>
          <w:rFonts w:ascii="Book Antiqua" w:hAnsi="Book Antiqua" w:cs="Times New Roman"/>
          <w:i/>
          <w:sz w:val="24"/>
          <w:szCs w:val="24"/>
        </w:rPr>
        <w:t>Pediatr Diabetes</w:t>
      </w:r>
      <w:r w:rsidRPr="00D22F26">
        <w:rPr>
          <w:rFonts w:ascii="Book Antiqua" w:hAnsi="Book Antiqua" w:cs="Times New Roman"/>
          <w:sz w:val="24"/>
          <w:szCs w:val="24"/>
        </w:rPr>
        <w:t xml:space="preserve"> 2016; </w:t>
      </w:r>
      <w:r w:rsidRPr="00D22F26">
        <w:rPr>
          <w:rFonts w:ascii="Book Antiqua" w:hAnsi="Book Antiqua" w:cs="Times New Roman"/>
          <w:b/>
          <w:sz w:val="24"/>
          <w:szCs w:val="24"/>
        </w:rPr>
        <w:t>17</w:t>
      </w:r>
      <w:r w:rsidRPr="00D22F26">
        <w:rPr>
          <w:rFonts w:ascii="Book Antiqua" w:hAnsi="Book Antiqua" w:cs="Times New Roman"/>
          <w:sz w:val="24"/>
          <w:szCs w:val="24"/>
        </w:rPr>
        <w:t>: 559-566 [PMID: 26697762 DOI: 10.1111/pedi.12345]</w:t>
      </w:r>
    </w:p>
    <w:p w14:paraId="438ADD48"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56 </w:t>
      </w:r>
      <w:r w:rsidRPr="00D22F26">
        <w:rPr>
          <w:rFonts w:ascii="Book Antiqua" w:hAnsi="Book Antiqua" w:cs="Times New Roman"/>
          <w:b/>
          <w:sz w:val="24"/>
          <w:szCs w:val="24"/>
        </w:rPr>
        <w:t>Marigliano M</w:t>
      </w:r>
      <w:r w:rsidRPr="00D22F26">
        <w:rPr>
          <w:rFonts w:ascii="Book Antiqua" w:hAnsi="Book Antiqua" w:cs="Times New Roman"/>
          <w:sz w:val="24"/>
          <w:szCs w:val="24"/>
        </w:rPr>
        <w:t xml:space="preserve">, Tadiotto E, Morandi A, Sabbion A, Contreas G, Avossa F, Fedeli U, Maffeis C. Epidemiology of type 1 diabetes mellitus in the pediatric population in Veneto Region, Italy. </w:t>
      </w:r>
      <w:r w:rsidRPr="00D22F26">
        <w:rPr>
          <w:rFonts w:ascii="Book Antiqua" w:hAnsi="Book Antiqua" w:cs="Times New Roman"/>
          <w:i/>
          <w:sz w:val="24"/>
          <w:szCs w:val="24"/>
        </w:rPr>
        <w:t>Diabetes Res Clin Pract</w:t>
      </w:r>
      <w:r w:rsidRPr="00D22F26">
        <w:rPr>
          <w:rFonts w:ascii="Book Antiqua" w:hAnsi="Book Antiqua" w:cs="Times New Roman"/>
          <w:sz w:val="24"/>
          <w:szCs w:val="24"/>
        </w:rPr>
        <w:t xml:space="preserve"> 2015; </w:t>
      </w:r>
      <w:r w:rsidRPr="00D22F26">
        <w:rPr>
          <w:rFonts w:ascii="Book Antiqua" w:hAnsi="Book Antiqua" w:cs="Times New Roman"/>
          <w:b/>
          <w:sz w:val="24"/>
          <w:szCs w:val="24"/>
        </w:rPr>
        <w:t>107</w:t>
      </w:r>
      <w:r w:rsidRPr="00D22F26">
        <w:rPr>
          <w:rFonts w:ascii="Book Antiqua" w:hAnsi="Book Antiqua" w:cs="Times New Roman"/>
          <w:sz w:val="24"/>
          <w:szCs w:val="24"/>
        </w:rPr>
        <w:t>: e19-e21 [PMID: 25641011 DOI: 10.1016/j.diabres.2014.12.009]</w:t>
      </w:r>
    </w:p>
    <w:p w14:paraId="4157F78F"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57 </w:t>
      </w:r>
      <w:r w:rsidRPr="00D22F26">
        <w:rPr>
          <w:rFonts w:ascii="Book Antiqua" w:hAnsi="Book Antiqua" w:cs="Times New Roman"/>
          <w:b/>
          <w:sz w:val="24"/>
          <w:szCs w:val="24"/>
        </w:rPr>
        <w:t>Bruno G</w:t>
      </w:r>
      <w:r w:rsidRPr="00D22F26">
        <w:rPr>
          <w:rFonts w:ascii="Book Antiqua" w:hAnsi="Book Antiqua" w:cs="Times New Roman"/>
          <w:sz w:val="24"/>
          <w:szCs w:val="24"/>
        </w:rPr>
        <w:t xml:space="preserve">, Maule M, Merletti F, Novelli G, Falorni A, Iannilli A, Iughetti L, Altobelli E, d'Annunzio G, Piffer S, Pozzilli P, Iafusco D, Songini M, Roncarolo F, Toni S, Carle F, Cherubini V; RIDI Study Group. Age-period-cohort analysis of 1990-2003 incidence time trends of childhood diabetes in Italy: the RIDI study. </w:t>
      </w:r>
      <w:r w:rsidRPr="00D22F26">
        <w:rPr>
          <w:rFonts w:ascii="Book Antiqua" w:hAnsi="Book Antiqua" w:cs="Times New Roman"/>
          <w:i/>
          <w:sz w:val="24"/>
          <w:szCs w:val="24"/>
        </w:rPr>
        <w:t>Diabetes</w:t>
      </w:r>
      <w:r w:rsidRPr="00D22F26">
        <w:rPr>
          <w:rFonts w:ascii="Book Antiqua" w:hAnsi="Book Antiqua" w:cs="Times New Roman"/>
          <w:sz w:val="24"/>
          <w:szCs w:val="24"/>
        </w:rPr>
        <w:t xml:space="preserve"> 2010; </w:t>
      </w:r>
      <w:r w:rsidRPr="00D22F26">
        <w:rPr>
          <w:rFonts w:ascii="Book Antiqua" w:hAnsi="Book Antiqua" w:cs="Times New Roman"/>
          <w:b/>
          <w:sz w:val="24"/>
          <w:szCs w:val="24"/>
        </w:rPr>
        <w:t>59</w:t>
      </w:r>
      <w:r w:rsidRPr="00D22F26">
        <w:rPr>
          <w:rFonts w:ascii="Book Antiqua" w:hAnsi="Book Antiqua" w:cs="Times New Roman"/>
          <w:sz w:val="24"/>
          <w:szCs w:val="24"/>
        </w:rPr>
        <w:t>: 2281-2287 [PMID: 20566665 DOI: 10.2337/db10-0151]</w:t>
      </w:r>
    </w:p>
    <w:p w14:paraId="66C11212"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58 </w:t>
      </w:r>
      <w:r w:rsidRPr="00D22F26">
        <w:rPr>
          <w:rFonts w:ascii="Book Antiqua" w:hAnsi="Book Antiqua" w:cs="Times New Roman"/>
          <w:b/>
          <w:sz w:val="24"/>
          <w:szCs w:val="24"/>
        </w:rPr>
        <w:t>Onda Y</w:t>
      </w:r>
      <w:r w:rsidRPr="00D22F26">
        <w:rPr>
          <w:rFonts w:ascii="Book Antiqua" w:hAnsi="Book Antiqua" w:cs="Times New Roman"/>
          <w:sz w:val="24"/>
          <w:szCs w:val="24"/>
        </w:rPr>
        <w:t xml:space="preserve">, Sugihara S, Ogata T, Yokoya S, Yokoyama T, Tajima N; Type 1 Diabetes (T1D) Study Group. Incidence and prevalence of childhood-onset Type 1 </w:t>
      </w:r>
      <w:r w:rsidRPr="00D22F26">
        <w:rPr>
          <w:rFonts w:ascii="Book Antiqua" w:hAnsi="Book Antiqua" w:cs="Times New Roman"/>
          <w:sz w:val="24"/>
          <w:szCs w:val="24"/>
        </w:rPr>
        <w:lastRenderedPageBreak/>
        <w:t xml:space="preserve">diabetes in Japan: the T1D study. </w:t>
      </w:r>
      <w:r w:rsidRPr="00D22F26">
        <w:rPr>
          <w:rFonts w:ascii="Book Antiqua" w:hAnsi="Book Antiqua" w:cs="Times New Roman"/>
          <w:i/>
          <w:sz w:val="24"/>
          <w:szCs w:val="24"/>
        </w:rPr>
        <w:t>Diabet Med</w:t>
      </w:r>
      <w:r w:rsidRPr="00D22F26">
        <w:rPr>
          <w:rFonts w:ascii="Book Antiqua" w:hAnsi="Book Antiqua" w:cs="Times New Roman"/>
          <w:sz w:val="24"/>
          <w:szCs w:val="24"/>
        </w:rPr>
        <w:t xml:space="preserve"> 2017; </w:t>
      </w:r>
      <w:r w:rsidRPr="00D22F26">
        <w:rPr>
          <w:rFonts w:ascii="Book Antiqua" w:hAnsi="Book Antiqua" w:cs="Times New Roman"/>
          <w:b/>
          <w:sz w:val="24"/>
          <w:szCs w:val="24"/>
        </w:rPr>
        <w:t>34</w:t>
      </w:r>
      <w:r w:rsidRPr="00D22F26">
        <w:rPr>
          <w:rFonts w:ascii="Book Antiqua" w:hAnsi="Book Antiqua" w:cs="Times New Roman"/>
          <w:sz w:val="24"/>
          <w:szCs w:val="24"/>
        </w:rPr>
        <w:t>: 909-915 [PMID: 27925270 DOI: 10.1111/dme.13295]</w:t>
      </w:r>
    </w:p>
    <w:p w14:paraId="17DF36AD"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59 </w:t>
      </w:r>
      <w:r w:rsidRPr="00D22F26">
        <w:rPr>
          <w:rFonts w:ascii="Book Antiqua" w:hAnsi="Book Antiqua" w:cs="Times New Roman"/>
          <w:b/>
          <w:sz w:val="24"/>
          <w:szCs w:val="24"/>
        </w:rPr>
        <w:t>Ajlouni K</w:t>
      </w:r>
      <w:r w:rsidRPr="00D22F26">
        <w:rPr>
          <w:rFonts w:ascii="Book Antiqua" w:hAnsi="Book Antiqua" w:cs="Times New Roman"/>
          <w:sz w:val="24"/>
          <w:szCs w:val="24"/>
        </w:rPr>
        <w:t xml:space="preserve">, Qusous Y, Khawaldeh AK, Jaddou H, Batiehah A, Ammari F, Zaheri M, Mashal A. Incidence of insulin-dependent diabetes mellitus in Jordanian children aged 0-14 y during 1992-1996. </w:t>
      </w:r>
      <w:r w:rsidRPr="00D22F26">
        <w:rPr>
          <w:rFonts w:ascii="Book Antiqua" w:hAnsi="Book Antiqua" w:cs="Times New Roman"/>
          <w:i/>
          <w:sz w:val="24"/>
          <w:szCs w:val="24"/>
        </w:rPr>
        <w:t>Acta Paediatr Suppl</w:t>
      </w:r>
      <w:r w:rsidRPr="00D22F26">
        <w:rPr>
          <w:rFonts w:ascii="Book Antiqua" w:hAnsi="Book Antiqua" w:cs="Times New Roman"/>
          <w:sz w:val="24"/>
          <w:szCs w:val="24"/>
        </w:rPr>
        <w:t xml:space="preserve"> 1999; </w:t>
      </w:r>
      <w:r w:rsidRPr="00D22F26">
        <w:rPr>
          <w:rFonts w:ascii="Book Antiqua" w:hAnsi="Book Antiqua" w:cs="Times New Roman"/>
          <w:b/>
          <w:sz w:val="24"/>
          <w:szCs w:val="24"/>
        </w:rPr>
        <w:t>88</w:t>
      </w:r>
      <w:r w:rsidRPr="00D22F26">
        <w:rPr>
          <w:rFonts w:ascii="Book Antiqua" w:hAnsi="Book Antiqua" w:cs="Times New Roman"/>
          <w:sz w:val="24"/>
          <w:szCs w:val="24"/>
        </w:rPr>
        <w:t>: 11-13 [PMID: 10195848 DOI: 10.1111/j.1651-2227.1999.tb14334.x]</w:t>
      </w:r>
    </w:p>
    <w:p w14:paraId="6941412B"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60 </w:t>
      </w:r>
      <w:r w:rsidRPr="00D22F26">
        <w:rPr>
          <w:rFonts w:ascii="Book Antiqua" w:hAnsi="Book Antiqua" w:cs="Times New Roman"/>
          <w:b/>
          <w:sz w:val="24"/>
          <w:szCs w:val="24"/>
        </w:rPr>
        <w:t>Shaltout AA</w:t>
      </w:r>
      <w:r w:rsidRPr="00D22F26">
        <w:rPr>
          <w:rFonts w:ascii="Book Antiqua" w:hAnsi="Book Antiqua" w:cs="Times New Roman"/>
          <w:sz w:val="24"/>
          <w:szCs w:val="24"/>
        </w:rPr>
        <w:t xml:space="preserve">, Wake D, Thanaraj TA, Omar DM, Al-AbdulRazzaq D, Channanath A, AlKandari H, Abdulrasoul M, Miller S, Conway N, Tuomilehto J, Davidsson L; Steering Group for the Study of Childhood Diabetes in Kuwait. Incidence of type 1 diabetes has doubled in Kuwaiti children 0-14 years over the last 20 years. </w:t>
      </w:r>
      <w:r w:rsidRPr="00D22F26">
        <w:rPr>
          <w:rFonts w:ascii="Book Antiqua" w:hAnsi="Book Antiqua" w:cs="Times New Roman"/>
          <w:i/>
          <w:sz w:val="24"/>
          <w:szCs w:val="24"/>
        </w:rPr>
        <w:t>Pediatr Diabetes</w:t>
      </w:r>
      <w:r w:rsidRPr="00D22F26">
        <w:rPr>
          <w:rFonts w:ascii="Book Antiqua" w:hAnsi="Book Antiqua" w:cs="Times New Roman"/>
          <w:sz w:val="24"/>
          <w:szCs w:val="24"/>
        </w:rPr>
        <w:t xml:space="preserve"> 2017; </w:t>
      </w:r>
      <w:r w:rsidRPr="00D22F26">
        <w:rPr>
          <w:rFonts w:ascii="Book Antiqua" w:hAnsi="Book Antiqua" w:cs="Times New Roman"/>
          <w:b/>
          <w:sz w:val="24"/>
          <w:szCs w:val="24"/>
        </w:rPr>
        <w:t>18</w:t>
      </w:r>
      <w:r w:rsidRPr="00D22F26">
        <w:rPr>
          <w:rFonts w:ascii="Book Antiqua" w:hAnsi="Book Antiqua" w:cs="Times New Roman"/>
          <w:sz w:val="24"/>
          <w:szCs w:val="24"/>
        </w:rPr>
        <w:t>: 761-766 [PMID: 27981709 DOI: 10.1111/pedi.12480]</w:t>
      </w:r>
    </w:p>
    <w:p w14:paraId="076E02EA"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61 </w:t>
      </w:r>
      <w:r w:rsidRPr="00D22F26">
        <w:rPr>
          <w:rFonts w:ascii="Book Antiqua" w:hAnsi="Book Antiqua" w:cs="Times New Roman"/>
          <w:b/>
          <w:sz w:val="24"/>
          <w:szCs w:val="24"/>
        </w:rPr>
        <w:t>Formosa N</w:t>
      </w:r>
      <w:r w:rsidRPr="00D22F26">
        <w:rPr>
          <w:rFonts w:ascii="Book Antiqua" w:hAnsi="Book Antiqua" w:cs="Times New Roman"/>
          <w:sz w:val="24"/>
          <w:szCs w:val="24"/>
        </w:rPr>
        <w:t xml:space="preserve">, Calleja N, Torpiano J. Incidence and modes of presentation of childhood type 1 diabetes mellitus in Malta between 2006 and 2010. </w:t>
      </w:r>
      <w:r w:rsidRPr="00D22F26">
        <w:rPr>
          <w:rFonts w:ascii="Book Antiqua" w:hAnsi="Book Antiqua" w:cs="Times New Roman"/>
          <w:i/>
          <w:sz w:val="24"/>
          <w:szCs w:val="24"/>
        </w:rPr>
        <w:t>Pediatr Diabetes</w:t>
      </w:r>
      <w:r w:rsidRPr="00D22F26">
        <w:rPr>
          <w:rFonts w:ascii="Book Antiqua" w:hAnsi="Book Antiqua" w:cs="Times New Roman"/>
          <w:sz w:val="24"/>
          <w:szCs w:val="24"/>
        </w:rPr>
        <w:t xml:space="preserve"> 2012; </w:t>
      </w:r>
      <w:r w:rsidRPr="00D22F26">
        <w:rPr>
          <w:rFonts w:ascii="Book Antiqua" w:hAnsi="Book Antiqua" w:cs="Times New Roman"/>
          <w:b/>
          <w:sz w:val="24"/>
          <w:szCs w:val="24"/>
        </w:rPr>
        <w:t>13</w:t>
      </w:r>
      <w:r w:rsidRPr="00D22F26">
        <w:rPr>
          <w:rFonts w:ascii="Book Antiqua" w:hAnsi="Book Antiqua" w:cs="Times New Roman"/>
          <w:sz w:val="24"/>
          <w:szCs w:val="24"/>
        </w:rPr>
        <w:t>: 484-488 [PMID: 22151907 DOI: 10.1111/j.1399-5448.2011.00839.x]</w:t>
      </w:r>
    </w:p>
    <w:p w14:paraId="22727AE4"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62 </w:t>
      </w:r>
      <w:r w:rsidRPr="00D22F26">
        <w:rPr>
          <w:rFonts w:ascii="Book Antiqua" w:hAnsi="Book Antiqua" w:cs="Times New Roman"/>
          <w:b/>
          <w:sz w:val="24"/>
          <w:szCs w:val="24"/>
        </w:rPr>
        <w:t>Gómez-Díaz RA</w:t>
      </w:r>
      <w:r w:rsidRPr="00D22F26">
        <w:rPr>
          <w:rFonts w:ascii="Book Antiqua" w:hAnsi="Book Antiqua" w:cs="Times New Roman"/>
          <w:sz w:val="24"/>
          <w:szCs w:val="24"/>
        </w:rPr>
        <w:t xml:space="preserve">, Pérez-Pérez G, Hernández-Cuesta IT, Rodríguez-García Jdel C, Guerrero-López R, Aguilar-Salinas CA, Wacher NH. Incidence of type 1 diabetes in Mexico: data from an institutional register 2000-2010. </w:t>
      </w:r>
      <w:r w:rsidRPr="00D22F26">
        <w:rPr>
          <w:rFonts w:ascii="Book Antiqua" w:hAnsi="Book Antiqua" w:cs="Times New Roman"/>
          <w:i/>
          <w:sz w:val="24"/>
          <w:szCs w:val="24"/>
        </w:rPr>
        <w:t>Diabetes Care</w:t>
      </w:r>
      <w:r w:rsidRPr="00D22F26">
        <w:rPr>
          <w:rFonts w:ascii="Book Antiqua" w:hAnsi="Book Antiqua" w:cs="Times New Roman"/>
          <w:sz w:val="24"/>
          <w:szCs w:val="24"/>
        </w:rPr>
        <w:t xml:space="preserve"> 2012; </w:t>
      </w:r>
      <w:r w:rsidRPr="00D22F26">
        <w:rPr>
          <w:rFonts w:ascii="Book Antiqua" w:hAnsi="Book Antiqua" w:cs="Times New Roman"/>
          <w:b/>
          <w:sz w:val="24"/>
          <w:szCs w:val="24"/>
        </w:rPr>
        <w:t>35</w:t>
      </w:r>
      <w:r w:rsidRPr="00D22F26">
        <w:rPr>
          <w:rFonts w:ascii="Book Antiqua" w:hAnsi="Book Antiqua" w:cs="Times New Roman"/>
          <w:sz w:val="24"/>
          <w:szCs w:val="24"/>
        </w:rPr>
        <w:t>: e77 [PMID: 23093688 DOI: 10.2337/dc12-0844]</w:t>
      </w:r>
    </w:p>
    <w:p w14:paraId="1CE132EE" w14:textId="6A8C471D"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63 </w:t>
      </w:r>
      <w:r w:rsidRPr="00D22F26">
        <w:rPr>
          <w:rFonts w:ascii="Book Antiqua" w:hAnsi="Book Antiqua" w:cs="Times New Roman"/>
          <w:b/>
          <w:sz w:val="24"/>
          <w:szCs w:val="24"/>
        </w:rPr>
        <w:t>Samardžić M</w:t>
      </w:r>
      <w:r w:rsidRPr="00D22F26">
        <w:rPr>
          <w:rFonts w:ascii="Book Antiqua" w:hAnsi="Book Antiqua" w:cs="Times New Roman"/>
          <w:sz w:val="24"/>
          <w:szCs w:val="24"/>
        </w:rPr>
        <w:t xml:space="preserve">, Martinović M, Nedović-Vuković M, Popović-Samardžić M. </w:t>
      </w:r>
      <w:r w:rsidR="003345F1" w:rsidRPr="00D22F26">
        <w:rPr>
          <w:rFonts w:ascii="Book Antiqua" w:hAnsi="Book Antiqua" w:cs="Times New Roman"/>
          <w:sz w:val="24"/>
          <w:szCs w:val="24"/>
        </w:rPr>
        <w:t>Recent incidence of type 1 diabetes mellitus in montenegro: a shift toward younger age at disease onset</w:t>
      </w:r>
      <w:r w:rsidRPr="00D22F26">
        <w:rPr>
          <w:rFonts w:ascii="Book Antiqua" w:hAnsi="Book Antiqua" w:cs="Times New Roman"/>
          <w:sz w:val="24"/>
          <w:szCs w:val="24"/>
        </w:rPr>
        <w:t xml:space="preserve">. </w:t>
      </w:r>
      <w:r w:rsidRPr="00D22F26">
        <w:rPr>
          <w:rFonts w:ascii="Book Antiqua" w:hAnsi="Book Antiqua" w:cs="Times New Roman"/>
          <w:i/>
          <w:sz w:val="24"/>
          <w:szCs w:val="24"/>
        </w:rPr>
        <w:t>Acta Clin Croat</w:t>
      </w:r>
      <w:r w:rsidRPr="00D22F26">
        <w:rPr>
          <w:rFonts w:ascii="Book Antiqua" w:hAnsi="Book Antiqua" w:cs="Times New Roman"/>
          <w:sz w:val="24"/>
          <w:szCs w:val="24"/>
        </w:rPr>
        <w:t xml:space="preserve"> 2016; </w:t>
      </w:r>
      <w:r w:rsidRPr="00D22F26">
        <w:rPr>
          <w:rFonts w:ascii="Book Antiqua" w:hAnsi="Book Antiqua" w:cs="Times New Roman"/>
          <w:b/>
          <w:sz w:val="24"/>
          <w:szCs w:val="24"/>
        </w:rPr>
        <w:t>55</w:t>
      </w:r>
      <w:r w:rsidRPr="00D22F26">
        <w:rPr>
          <w:rFonts w:ascii="Book Antiqua" w:hAnsi="Book Antiqua" w:cs="Times New Roman"/>
          <w:sz w:val="24"/>
          <w:szCs w:val="24"/>
        </w:rPr>
        <w:t>: 63-68 [PMID: 27333720 DOI: 10.20471/acc.2016.55.01.10]</w:t>
      </w:r>
    </w:p>
    <w:p w14:paraId="066B8D7C"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64 </w:t>
      </w:r>
      <w:r w:rsidRPr="00D22F26">
        <w:rPr>
          <w:rFonts w:ascii="Book Antiqua" w:hAnsi="Book Antiqua" w:cs="Times New Roman"/>
          <w:b/>
          <w:sz w:val="24"/>
          <w:szCs w:val="24"/>
        </w:rPr>
        <w:t>Fazeli Farsani S</w:t>
      </w:r>
      <w:r w:rsidRPr="00D22F26">
        <w:rPr>
          <w:rFonts w:ascii="Book Antiqua" w:hAnsi="Book Antiqua" w:cs="Times New Roman"/>
          <w:sz w:val="24"/>
          <w:szCs w:val="24"/>
        </w:rPr>
        <w:t xml:space="preserve">, Souverein PC, van der Vorst MM, Knibbe CA, Herings RM, de Boer A, Mantel-Teeuwisse AK. Increasing trends in the incidence and prevalence rates of type 1 diabetes among children and adolescents in the Netherlands. </w:t>
      </w:r>
      <w:r w:rsidRPr="00D22F26">
        <w:rPr>
          <w:rFonts w:ascii="Book Antiqua" w:hAnsi="Book Antiqua" w:cs="Times New Roman"/>
          <w:i/>
          <w:sz w:val="24"/>
          <w:szCs w:val="24"/>
        </w:rPr>
        <w:t>Pediatr Diabetes</w:t>
      </w:r>
      <w:r w:rsidRPr="00D22F26">
        <w:rPr>
          <w:rFonts w:ascii="Book Antiqua" w:hAnsi="Book Antiqua" w:cs="Times New Roman"/>
          <w:sz w:val="24"/>
          <w:szCs w:val="24"/>
        </w:rPr>
        <w:t xml:space="preserve"> 2016; </w:t>
      </w:r>
      <w:r w:rsidRPr="00D22F26">
        <w:rPr>
          <w:rFonts w:ascii="Book Antiqua" w:hAnsi="Book Antiqua" w:cs="Times New Roman"/>
          <w:b/>
          <w:sz w:val="24"/>
          <w:szCs w:val="24"/>
        </w:rPr>
        <w:t>17</w:t>
      </w:r>
      <w:r w:rsidRPr="00D22F26">
        <w:rPr>
          <w:rFonts w:ascii="Book Antiqua" w:hAnsi="Book Antiqua" w:cs="Times New Roman"/>
          <w:sz w:val="24"/>
          <w:szCs w:val="24"/>
        </w:rPr>
        <w:t>: 44-52 [PMID: 25377748 DOI: 10.1111/pedi.12232]</w:t>
      </w:r>
    </w:p>
    <w:p w14:paraId="671F8A4A"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65 </w:t>
      </w:r>
      <w:r w:rsidRPr="00D22F26">
        <w:rPr>
          <w:rFonts w:ascii="Book Antiqua" w:hAnsi="Book Antiqua" w:cs="Times New Roman"/>
          <w:b/>
          <w:sz w:val="24"/>
          <w:szCs w:val="24"/>
        </w:rPr>
        <w:t>Campbell-Stokes PL</w:t>
      </w:r>
      <w:r w:rsidRPr="00D22F26">
        <w:rPr>
          <w:rFonts w:ascii="Book Antiqua" w:hAnsi="Book Antiqua" w:cs="Times New Roman"/>
          <w:sz w:val="24"/>
          <w:szCs w:val="24"/>
        </w:rPr>
        <w:t xml:space="preserve">, Taylor BJ; New Zealand Children's Diabetes Working Group. Prospective incidence study of diabetes mellitus in New Zealand children </w:t>
      </w:r>
      <w:r w:rsidRPr="00D22F26">
        <w:rPr>
          <w:rFonts w:ascii="Book Antiqua" w:hAnsi="Book Antiqua" w:cs="Times New Roman"/>
          <w:sz w:val="24"/>
          <w:szCs w:val="24"/>
        </w:rPr>
        <w:lastRenderedPageBreak/>
        <w:t xml:space="preserve">aged 0 to 14 years. </w:t>
      </w:r>
      <w:r w:rsidRPr="00D22F26">
        <w:rPr>
          <w:rFonts w:ascii="Book Antiqua" w:hAnsi="Book Antiqua" w:cs="Times New Roman"/>
          <w:i/>
          <w:sz w:val="24"/>
          <w:szCs w:val="24"/>
        </w:rPr>
        <w:t>Diabetologia</w:t>
      </w:r>
      <w:r w:rsidRPr="00D22F26">
        <w:rPr>
          <w:rFonts w:ascii="Book Antiqua" w:hAnsi="Book Antiqua" w:cs="Times New Roman"/>
          <w:sz w:val="24"/>
          <w:szCs w:val="24"/>
        </w:rPr>
        <w:t xml:space="preserve"> 2005; </w:t>
      </w:r>
      <w:r w:rsidRPr="00D22F26">
        <w:rPr>
          <w:rFonts w:ascii="Book Antiqua" w:hAnsi="Book Antiqua" w:cs="Times New Roman"/>
          <w:b/>
          <w:sz w:val="24"/>
          <w:szCs w:val="24"/>
        </w:rPr>
        <w:t>48</w:t>
      </w:r>
      <w:r w:rsidRPr="00D22F26">
        <w:rPr>
          <w:rFonts w:ascii="Book Antiqua" w:hAnsi="Book Antiqua" w:cs="Times New Roman"/>
          <w:sz w:val="24"/>
          <w:szCs w:val="24"/>
        </w:rPr>
        <w:t>: 643-648 [PMID: 15759108 DOI: 10.1007/s00125-005-1697-3]</w:t>
      </w:r>
    </w:p>
    <w:p w14:paraId="40091439"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66 </w:t>
      </w:r>
      <w:r w:rsidRPr="00D22F26">
        <w:rPr>
          <w:rFonts w:ascii="Book Antiqua" w:hAnsi="Book Antiqua" w:cs="Times New Roman"/>
          <w:b/>
          <w:sz w:val="24"/>
          <w:szCs w:val="24"/>
        </w:rPr>
        <w:t>Skrivarhaug T</w:t>
      </w:r>
      <w:r w:rsidRPr="00D22F26">
        <w:rPr>
          <w:rFonts w:ascii="Book Antiqua" w:hAnsi="Book Antiqua" w:cs="Times New Roman"/>
          <w:sz w:val="24"/>
          <w:szCs w:val="24"/>
        </w:rPr>
        <w:t xml:space="preserve">, Stene LC, Drivvoll AK, Strøm H, Joner G; Norwegian Childhood Diabetes Study Group. Incidence of type 1 diabetes in Norway among children aged 0-14 years between 1989 and 2012: has the incidence stopped rising? Results from the Norwegian Childhood Diabetes Registry. </w:t>
      </w:r>
      <w:r w:rsidRPr="00D22F26">
        <w:rPr>
          <w:rFonts w:ascii="Book Antiqua" w:hAnsi="Book Antiqua" w:cs="Times New Roman"/>
          <w:i/>
          <w:sz w:val="24"/>
          <w:szCs w:val="24"/>
        </w:rPr>
        <w:t>Diabetologia</w:t>
      </w:r>
      <w:r w:rsidRPr="00D22F26">
        <w:rPr>
          <w:rFonts w:ascii="Book Antiqua" w:hAnsi="Book Antiqua" w:cs="Times New Roman"/>
          <w:sz w:val="24"/>
          <w:szCs w:val="24"/>
        </w:rPr>
        <w:t xml:space="preserve"> 2014; </w:t>
      </w:r>
      <w:r w:rsidRPr="00D22F26">
        <w:rPr>
          <w:rFonts w:ascii="Book Antiqua" w:hAnsi="Book Antiqua" w:cs="Times New Roman"/>
          <w:b/>
          <w:sz w:val="24"/>
          <w:szCs w:val="24"/>
        </w:rPr>
        <w:t>57</w:t>
      </w:r>
      <w:r w:rsidRPr="00D22F26">
        <w:rPr>
          <w:rFonts w:ascii="Book Antiqua" w:hAnsi="Book Antiqua" w:cs="Times New Roman"/>
          <w:sz w:val="24"/>
          <w:szCs w:val="24"/>
        </w:rPr>
        <w:t>: 57-62 [PMID: 24149838 DOI: 10.1007/s00125-013-3090-y]</w:t>
      </w:r>
    </w:p>
    <w:p w14:paraId="3759924B"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67 </w:t>
      </w:r>
      <w:r w:rsidRPr="00D22F26">
        <w:rPr>
          <w:rFonts w:ascii="Book Antiqua" w:hAnsi="Book Antiqua" w:cs="Times New Roman"/>
          <w:b/>
          <w:sz w:val="24"/>
          <w:szCs w:val="24"/>
        </w:rPr>
        <w:t>Soliman AT</w:t>
      </w:r>
      <w:r w:rsidRPr="00D22F26">
        <w:rPr>
          <w:rFonts w:ascii="Book Antiqua" w:hAnsi="Book Antiqua" w:cs="Times New Roman"/>
          <w:sz w:val="24"/>
          <w:szCs w:val="24"/>
        </w:rPr>
        <w:t xml:space="preserve">, al-Salmi IS, Asfour MG. Epidemiology of childhood insulin-dependent diabetes mellitus in the Sultanate of Oman. </w:t>
      </w:r>
      <w:r w:rsidRPr="00D22F26">
        <w:rPr>
          <w:rFonts w:ascii="Book Antiqua" w:hAnsi="Book Antiqua" w:cs="Times New Roman"/>
          <w:i/>
          <w:sz w:val="24"/>
          <w:szCs w:val="24"/>
        </w:rPr>
        <w:t>Diabet Med</w:t>
      </w:r>
      <w:r w:rsidRPr="00D22F26">
        <w:rPr>
          <w:rFonts w:ascii="Book Antiqua" w:hAnsi="Book Antiqua" w:cs="Times New Roman"/>
          <w:sz w:val="24"/>
          <w:szCs w:val="24"/>
        </w:rPr>
        <w:t xml:space="preserve"> 1996; </w:t>
      </w:r>
      <w:r w:rsidRPr="00D22F26">
        <w:rPr>
          <w:rFonts w:ascii="Book Antiqua" w:hAnsi="Book Antiqua" w:cs="Times New Roman"/>
          <w:b/>
          <w:sz w:val="24"/>
          <w:szCs w:val="24"/>
        </w:rPr>
        <w:t>13</w:t>
      </w:r>
      <w:r w:rsidRPr="00D22F26">
        <w:rPr>
          <w:rFonts w:ascii="Book Antiqua" w:hAnsi="Book Antiqua" w:cs="Times New Roman"/>
          <w:sz w:val="24"/>
          <w:szCs w:val="24"/>
        </w:rPr>
        <w:t>: 582-586 [PMID: 8799664 DOI: 10.1002/(SICI)1096-9136(199606)13:6&lt;582::AID-DIA114&gt;3.0.CO;2-E]</w:t>
      </w:r>
    </w:p>
    <w:p w14:paraId="024E1AF2"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68 </w:t>
      </w:r>
      <w:r w:rsidRPr="00D22F26">
        <w:rPr>
          <w:rFonts w:ascii="Book Antiqua" w:hAnsi="Book Antiqua" w:cs="Times New Roman"/>
          <w:b/>
          <w:sz w:val="24"/>
          <w:szCs w:val="24"/>
        </w:rPr>
        <w:t>Ogle GD</w:t>
      </w:r>
      <w:r w:rsidRPr="00D22F26">
        <w:rPr>
          <w:rFonts w:ascii="Book Antiqua" w:hAnsi="Book Antiqua" w:cs="Times New Roman"/>
          <w:sz w:val="24"/>
          <w:szCs w:val="24"/>
        </w:rPr>
        <w:t xml:space="preserve">, Lesley J, Sine P, McMaster P. Type 1 diabetes mellitus in children in Papua New Guinea. </w:t>
      </w:r>
      <w:r w:rsidRPr="00D22F26">
        <w:rPr>
          <w:rFonts w:ascii="Book Antiqua" w:hAnsi="Book Antiqua" w:cs="Times New Roman"/>
          <w:i/>
          <w:sz w:val="24"/>
          <w:szCs w:val="24"/>
        </w:rPr>
        <w:t>P N G Med J</w:t>
      </w:r>
      <w:r w:rsidRPr="00D22F26">
        <w:rPr>
          <w:rFonts w:ascii="Book Antiqua" w:hAnsi="Book Antiqua" w:cs="Times New Roman"/>
          <w:sz w:val="24"/>
          <w:szCs w:val="24"/>
        </w:rPr>
        <w:t xml:space="preserve"> 2001; </w:t>
      </w:r>
      <w:r w:rsidRPr="00D22F26">
        <w:rPr>
          <w:rFonts w:ascii="Book Antiqua" w:hAnsi="Book Antiqua" w:cs="Times New Roman"/>
          <w:b/>
          <w:sz w:val="24"/>
          <w:szCs w:val="24"/>
        </w:rPr>
        <w:t>44</w:t>
      </w:r>
      <w:r w:rsidRPr="00D22F26">
        <w:rPr>
          <w:rFonts w:ascii="Book Antiqua" w:hAnsi="Book Antiqua" w:cs="Times New Roman"/>
          <w:sz w:val="24"/>
          <w:szCs w:val="24"/>
        </w:rPr>
        <w:t>: 96-100 [PMID: 12422979]</w:t>
      </w:r>
    </w:p>
    <w:p w14:paraId="096C6546"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69 </w:t>
      </w:r>
      <w:r w:rsidRPr="00D22F26">
        <w:rPr>
          <w:rFonts w:ascii="Book Antiqua" w:hAnsi="Book Antiqua" w:cs="Times New Roman"/>
          <w:b/>
          <w:sz w:val="24"/>
          <w:szCs w:val="24"/>
        </w:rPr>
        <w:t>Jarosz-Chobot P</w:t>
      </w:r>
      <w:r w:rsidRPr="00D22F26">
        <w:rPr>
          <w:rFonts w:ascii="Book Antiqua" w:hAnsi="Book Antiqua" w:cs="Times New Roman"/>
          <w:sz w:val="24"/>
          <w:szCs w:val="24"/>
        </w:rPr>
        <w:t xml:space="preserve">, Polanska J, Szadkowska A, Kretowski A, Bandurska-Stankiewicz E, Ciechanowska M, Deja G, Mysliwiec M, Peczynska J, Rutkowska J, Sobel-Maruniak A, Fichna P, Chobot A, Rewers M. Rapid increase in the incidence of type 1 diabetes in Polish children from 1989 to 2004, and predictions for 2010 to 2025. </w:t>
      </w:r>
      <w:r w:rsidRPr="00D22F26">
        <w:rPr>
          <w:rFonts w:ascii="Book Antiqua" w:hAnsi="Book Antiqua" w:cs="Times New Roman"/>
          <w:i/>
          <w:sz w:val="24"/>
          <w:szCs w:val="24"/>
        </w:rPr>
        <w:t>Diabetologia</w:t>
      </w:r>
      <w:r w:rsidRPr="00D22F26">
        <w:rPr>
          <w:rFonts w:ascii="Book Antiqua" w:hAnsi="Book Antiqua" w:cs="Times New Roman"/>
          <w:sz w:val="24"/>
          <w:szCs w:val="24"/>
        </w:rPr>
        <w:t xml:space="preserve"> 2011; </w:t>
      </w:r>
      <w:r w:rsidRPr="00D22F26">
        <w:rPr>
          <w:rFonts w:ascii="Book Antiqua" w:hAnsi="Book Antiqua" w:cs="Times New Roman"/>
          <w:b/>
          <w:sz w:val="24"/>
          <w:szCs w:val="24"/>
        </w:rPr>
        <w:t>54</w:t>
      </w:r>
      <w:r w:rsidRPr="00D22F26">
        <w:rPr>
          <w:rFonts w:ascii="Book Antiqua" w:hAnsi="Book Antiqua" w:cs="Times New Roman"/>
          <w:sz w:val="24"/>
          <w:szCs w:val="24"/>
        </w:rPr>
        <w:t>: 508-515 [PMID: 21165594 DOI: 10.1007/s00125-010-1993-4]</w:t>
      </w:r>
    </w:p>
    <w:p w14:paraId="1E75DA1E"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70 </w:t>
      </w:r>
      <w:r w:rsidRPr="00D22F26">
        <w:rPr>
          <w:rFonts w:ascii="Book Antiqua" w:hAnsi="Book Antiqua" w:cs="Times New Roman"/>
          <w:b/>
          <w:sz w:val="24"/>
          <w:szCs w:val="24"/>
        </w:rPr>
        <w:t>Wojcik M</w:t>
      </w:r>
      <w:r w:rsidRPr="00D22F26">
        <w:rPr>
          <w:rFonts w:ascii="Book Antiqua" w:hAnsi="Book Antiqua" w:cs="Times New Roman"/>
          <w:sz w:val="24"/>
          <w:szCs w:val="24"/>
        </w:rPr>
        <w:t xml:space="preserve">, Sudacka M, Wasyl B, Ciechanowska M, Nazim J, Stelmach M, Starzyk JB. Incidence of type 1 diabetes mellitus during 26 years of observation and prevalence of diabetic ketoacidosis in the later years. </w:t>
      </w:r>
      <w:r w:rsidRPr="00D22F26">
        <w:rPr>
          <w:rFonts w:ascii="Book Antiqua" w:hAnsi="Book Antiqua" w:cs="Times New Roman"/>
          <w:i/>
          <w:sz w:val="24"/>
          <w:szCs w:val="24"/>
        </w:rPr>
        <w:t>Eur J Pediatr</w:t>
      </w:r>
      <w:r w:rsidRPr="00D22F26">
        <w:rPr>
          <w:rFonts w:ascii="Book Antiqua" w:hAnsi="Book Antiqua" w:cs="Times New Roman"/>
          <w:sz w:val="24"/>
          <w:szCs w:val="24"/>
        </w:rPr>
        <w:t xml:space="preserve"> 2015; </w:t>
      </w:r>
      <w:r w:rsidRPr="00D22F26">
        <w:rPr>
          <w:rFonts w:ascii="Book Antiqua" w:hAnsi="Book Antiqua" w:cs="Times New Roman"/>
          <w:b/>
          <w:sz w:val="24"/>
          <w:szCs w:val="24"/>
        </w:rPr>
        <w:t>174</w:t>
      </w:r>
      <w:r w:rsidRPr="00D22F26">
        <w:rPr>
          <w:rFonts w:ascii="Book Antiqua" w:hAnsi="Book Antiqua" w:cs="Times New Roman"/>
          <w:sz w:val="24"/>
          <w:szCs w:val="24"/>
        </w:rPr>
        <w:t>: 1319-1324 [PMID: 25894913 DOI: 10.1007/s00431-015-2537-1]</w:t>
      </w:r>
    </w:p>
    <w:p w14:paraId="2A3D7766"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71 </w:t>
      </w:r>
      <w:r w:rsidRPr="00D22F26">
        <w:rPr>
          <w:rFonts w:ascii="Book Antiqua" w:hAnsi="Book Antiqua" w:cs="Times New Roman"/>
          <w:b/>
          <w:sz w:val="24"/>
          <w:szCs w:val="24"/>
        </w:rPr>
        <w:t>Chobot A</w:t>
      </w:r>
      <w:r w:rsidRPr="00D22F26">
        <w:rPr>
          <w:rFonts w:ascii="Book Antiqua" w:hAnsi="Book Antiqua" w:cs="Times New Roman"/>
          <w:sz w:val="24"/>
          <w:szCs w:val="24"/>
        </w:rPr>
        <w:t xml:space="preserve">, Polanska J, Brandt A, Deja G, Glowinska-Olszewska B, Pilecki O, Szadkowska A, Mysliwiec M, Jarosz-Chobot P. Updated 24-year trend of Type 1 diabetes incidence in children in Poland reveals a sinusoidal pattern and sustained increase. </w:t>
      </w:r>
      <w:r w:rsidRPr="00D22F26">
        <w:rPr>
          <w:rFonts w:ascii="Book Antiqua" w:hAnsi="Book Antiqua" w:cs="Times New Roman"/>
          <w:i/>
          <w:sz w:val="24"/>
          <w:szCs w:val="24"/>
        </w:rPr>
        <w:t>Diabet Med</w:t>
      </w:r>
      <w:r w:rsidRPr="00D22F26">
        <w:rPr>
          <w:rFonts w:ascii="Book Antiqua" w:hAnsi="Book Antiqua" w:cs="Times New Roman"/>
          <w:sz w:val="24"/>
          <w:szCs w:val="24"/>
        </w:rPr>
        <w:t xml:space="preserve"> 2017; </w:t>
      </w:r>
      <w:r w:rsidRPr="00D22F26">
        <w:rPr>
          <w:rFonts w:ascii="Book Antiqua" w:hAnsi="Book Antiqua" w:cs="Times New Roman"/>
          <w:b/>
          <w:sz w:val="24"/>
          <w:szCs w:val="24"/>
        </w:rPr>
        <w:t>34</w:t>
      </w:r>
      <w:r w:rsidRPr="00D22F26">
        <w:rPr>
          <w:rFonts w:ascii="Book Antiqua" w:hAnsi="Book Antiqua" w:cs="Times New Roman"/>
          <w:sz w:val="24"/>
          <w:szCs w:val="24"/>
        </w:rPr>
        <w:t>: 1252-1258 [PMID: 28257151 DOI: 10.1111/dme.13345]</w:t>
      </w:r>
    </w:p>
    <w:p w14:paraId="131A4BBA" w14:textId="535DED82"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B5867">
        <w:rPr>
          <w:rFonts w:ascii="Book Antiqua" w:hAnsi="Book Antiqua" w:cs="Times New Roman"/>
          <w:sz w:val="24"/>
          <w:szCs w:val="24"/>
        </w:rPr>
        <w:t xml:space="preserve">72 </w:t>
      </w:r>
      <w:r w:rsidRPr="00DB5867">
        <w:rPr>
          <w:rFonts w:ascii="Book Antiqua" w:hAnsi="Book Antiqua" w:cs="Times New Roman"/>
          <w:b/>
          <w:sz w:val="24"/>
          <w:szCs w:val="24"/>
        </w:rPr>
        <w:t>Al-Zyoud M,</w:t>
      </w:r>
      <w:r w:rsidRPr="00DB5867">
        <w:rPr>
          <w:rFonts w:ascii="Book Antiqua" w:hAnsi="Book Antiqua" w:cs="Times New Roman"/>
          <w:sz w:val="24"/>
          <w:szCs w:val="24"/>
        </w:rPr>
        <w:t xml:space="preserve"> Al Ali M, Rahim A MI. Insulin dependant diabetes mellitus (IDDM) in children below 13 years of age in Qatar. </w:t>
      </w:r>
      <w:r w:rsidRPr="00DB5867">
        <w:rPr>
          <w:rFonts w:ascii="Book Antiqua" w:hAnsi="Book Antiqua" w:cs="Times New Roman"/>
          <w:i/>
          <w:iCs/>
          <w:sz w:val="24"/>
          <w:szCs w:val="24"/>
        </w:rPr>
        <w:t>Diabetes Insights</w:t>
      </w:r>
      <w:r w:rsidRPr="00DB5867">
        <w:rPr>
          <w:rFonts w:ascii="Book Antiqua" w:hAnsi="Book Antiqua" w:cs="Times New Roman"/>
          <w:sz w:val="24"/>
          <w:szCs w:val="24"/>
        </w:rPr>
        <w:t xml:space="preserve"> 1997;</w:t>
      </w:r>
      <w:r w:rsidR="000F46F7" w:rsidRPr="00DB5867">
        <w:rPr>
          <w:rFonts w:ascii="Book Antiqua" w:hAnsi="Book Antiqua" w:cs="Times New Roman"/>
          <w:sz w:val="24"/>
          <w:szCs w:val="24"/>
        </w:rPr>
        <w:t xml:space="preserve"> </w:t>
      </w:r>
      <w:r w:rsidRPr="00DB5867">
        <w:rPr>
          <w:rFonts w:ascii="Book Antiqua" w:hAnsi="Book Antiqua" w:cs="Times New Roman"/>
          <w:b/>
          <w:bCs/>
          <w:sz w:val="24"/>
          <w:szCs w:val="24"/>
        </w:rPr>
        <w:t>4</w:t>
      </w:r>
      <w:r w:rsidRPr="00DB5867">
        <w:rPr>
          <w:rFonts w:ascii="Book Antiqua" w:hAnsi="Book Antiqua" w:cs="Times New Roman"/>
          <w:sz w:val="24"/>
          <w:szCs w:val="24"/>
        </w:rPr>
        <w:t>:</w:t>
      </w:r>
      <w:r w:rsidR="000F46F7" w:rsidRPr="00DB5867">
        <w:rPr>
          <w:rFonts w:ascii="Book Antiqua" w:hAnsi="Book Antiqua" w:cs="Times New Roman"/>
          <w:sz w:val="24"/>
          <w:szCs w:val="24"/>
        </w:rPr>
        <w:t xml:space="preserve"> </w:t>
      </w:r>
      <w:r w:rsidRPr="00DB5867">
        <w:rPr>
          <w:rFonts w:ascii="Book Antiqua" w:hAnsi="Book Antiqua" w:cs="Times New Roman"/>
          <w:sz w:val="24"/>
          <w:szCs w:val="24"/>
        </w:rPr>
        <w:t>10</w:t>
      </w:r>
    </w:p>
    <w:p w14:paraId="72D7DB39"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lastRenderedPageBreak/>
        <w:t xml:space="preserve">73 </w:t>
      </w:r>
      <w:r w:rsidRPr="00D22F26">
        <w:rPr>
          <w:rFonts w:ascii="Book Antiqua" w:hAnsi="Book Antiqua" w:cs="Times New Roman"/>
          <w:b/>
          <w:sz w:val="24"/>
          <w:szCs w:val="24"/>
        </w:rPr>
        <w:t>Lin WH</w:t>
      </w:r>
      <w:r w:rsidRPr="00D22F26">
        <w:rPr>
          <w:rFonts w:ascii="Book Antiqua" w:hAnsi="Book Antiqua" w:cs="Times New Roman"/>
          <w:sz w:val="24"/>
          <w:szCs w:val="24"/>
        </w:rPr>
        <w:t xml:space="preserve">, Wang MC, Wang WM, Yang DC, Lam CF, Roan JN, Li CY. Incidence of and mortality from Type I diabetes in Taiwan from 1999 through 2010: a nationwide cohort study. </w:t>
      </w:r>
      <w:r w:rsidRPr="00D22F26">
        <w:rPr>
          <w:rFonts w:ascii="Book Antiqua" w:hAnsi="Book Antiqua" w:cs="Times New Roman"/>
          <w:i/>
          <w:sz w:val="24"/>
          <w:szCs w:val="24"/>
        </w:rPr>
        <w:t>PLoS One</w:t>
      </w:r>
      <w:r w:rsidRPr="00D22F26">
        <w:rPr>
          <w:rFonts w:ascii="Book Antiqua" w:hAnsi="Book Antiqua" w:cs="Times New Roman"/>
          <w:sz w:val="24"/>
          <w:szCs w:val="24"/>
        </w:rPr>
        <w:t xml:space="preserve"> 2014; </w:t>
      </w:r>
      <w:r w:rsidRPr="00D22F26">
        <w:rPr>
          <w:rFonts w:ascii="Book Antiqua" w:hAnsi="Book Antiqua" w:cs="Times New Roman"/>
          <w:b/>
          <w:sz w:val="24"/>
          <w:szCs w:val="24"/>
        </w:rPr>
        <w:t>9</w:t>
      </w:r>
      <w:r w:rsidRPr="00D22F26">
        <w:rPr>
          <w:rFonts w:ascii="Book Antiqua" w:hAnsi="Book Antiqua" w:cs="Times New Roman"/>
          <w:sz w:val="24"/>
          <w:szCs w:val="24"/>
        </w:rPr>
        <w:t>: e86172 [PMID: 24465941 DOI: 10.1371/journal.pone.0086172]</w:t>
      </w:r>
    </w:p>
    <w:p w14:paraId="5E020830"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74 </w:t>
      </w:r>
      <w:r w:rsidRPr="00D22F26">
        <w:rPr>
          <w:rFonts w:ascii="Book Antiqua" w:hAnsi="Book Antiqua" w:cs="Times New Roman"/>
          <w:b/>
          <w:sz w:val="24"/>
          <w:szCs w:val="24"/>
        </w:rPr>
        <w:t>Serban V</w:t>
      </w:r>
      <w:r w:rsidRPr="00D22F26">
        <w:rPr>
          <w:rFonts w:ascii="Book Antiqua" w:hAnsi="Book Antiqua" w:cs="Times New Roman"/>
          <w:sz w:val="24"/>
          <w:szCs w:val="24"/>
        </w:rPr>
        <w:t xml:space="preserve">, Brink S, Timar B, Sima A, Vlad M, Timar R, Vlad A. An increasing incidence of type 1 diabetes mellitus in Romanian children aged 0 to 17 years. </w:t>
      </w:r>
      <w:r w:rsidRPr="00D22F26">
        <w:rPr>
          <w:rFonts w:ascii="Book Antiqua" w:hAnsi="Book Antiqua" w:cs="Times New Roman"/>
          <w:i/>
          <w:sz w:val="24"/>
          <w:szCs w:val="24"/>
        </w:rPr>
        <w:t>J Pediatr Endocrinol Metab</w:t>
      </w:r>
      <w:r w:rsidRPr="00D22F26">
        <w:rPr>
          <w:rFonts w:ascii="Book Antiqua" w:hAnsi="Book Antiqua" w:cs="Times New Roman"/>
          <w:sz w:val="24"/>
          <w:szCs w:val="24"/>
        </w:rPr>
        <w:t xml:space="preserve"> 2015; </w:t>
      </w:r>
      <w:r w:rsidRPr="00D22F26">
        <w:rPr>
          <w:rFonts w:ascii="Book Antiqua" w:hAnsi="Book Antiqua" w:cs="Times New Roman"/>
          <w:b/>
          <w:sz w:val="24"/>
          <w:szCs w:val="24"/>
        </w:rPr>
        <w:t>28</w:t>
      </w:r>
      <w:r w:rsidRPr="00D22F26">
        <w:rPr>
          <w:rFonts w:ascii="Book Antiqua" w:hAnsi="Book Antiqua" w:cs="Times New Roman"/>
          <w:sz w:val="24"/>
          <w:szCs w:val="24"/>
        </w:rPr>
        <w:t>: 293-298 [PMID: 25581747 DOI: 10.1515/jpem-2014-0364]</w:t>
      </w:r>
    </w:p>
    <w:p w14:paraId="0F010005"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75 </w:t>
      </w:r>
      <w:r w:rsidRPr="00D22F26">
        <w:rPr>
          <w:rFonts w:ascii="Book Antiqua" w:hAnsi="Book Antiqua" w:cs="Times New Roman"/>
          <w:b/>
          <w:sz w:val="24"/>
          <w:szCs w:val="24"/>
        </w:rPr>
        <w:t>Pronina EA</w:t>
      </w:r>
      <w:r w:rsidRPr="00D22F26">
        <w:rPr>
          <w:rFonts w:ascii="Book Antiqua" w:hAnsi="Book Antiqua" w:cs="Times New Roman"/>
          <w:sz w:val="24"/>
          <w:szCs w:val="24"/>
        </w:rPr>
        <w:t xml:space="preserve">, Petraikina EE, Antsiferov MB, Duchareva OV, Petrone A, Buzzetti R, Pozzilli P. A 10-year (1996-2005) prospective study of the incidence of Type 1 diabetes in Moscow in the age group 0-14 years. </w:t>
      </w:r>
      <w:r w:rsidRPr="00D22F26">
        <w:rPr>
          <w:rFonts w:ascii="Book Antiqua" w:hAnsi="Book Antiqua" w:cs="Times New Roman"/>
          <w:i/>
          <w:sz w:val="24"/>
          <w:szCs w:val="24"/>
        </w:rPr>
        <w:t>Diabet Med</w:t>
      </w:r>
      <w:r w:rsidRPr="00D22F26">
        <w:rPr>
          <w:rFonts w:ascii="Book Antiqua" w:hAnsi="Book Antiqua" w:cs="Times New Roman"/>
          <w:sz w:val="24"/>
          <w:szCs w:val="24"/>
        </w:rPr>
        <w:t xml:space="preserve"> 2008; </w:t>
      </w:r>
      <w:r w:rsidRPr="00D22F26">
        <w:rPr>
          <w:rFonts w:ascii="Book Antiqua" w:hAnsi="Book Antiqua" w:cs="Times New Roman"/>
          <w:b/>
          <w:sz w:val="24"/>
          <w:szCs w:val="24"/>
        </w:rPr>
        <w:t>25</w:t>
      </w:r>
      <w:r w:rsidRPr="00D22F26">
        <w:rPr>
          <w:rFonts w:ascii="Book Antiqua" w:hAnsi="Book Antiqua" w:cs="Times New Roman"/>
          <w:sz w:val="24"/>
          <w:szCs w:val="24"/>
        </w:rPr>
        <w:t>: 956-959 [PMID: 18959609 DOI: 10.1111/j.1464-5491.2008.02508.x]</w:t>
      </w:r>
    </w:p>
    <w:p w14:paraId="346A667B"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76 </w:t>
      </w:r>
      <w:r w:rsidRPr="00D22F26">
        <w:rPr>
          <w:rFonts w:ascii="Book Antiqua" w:hAnsi="Book Antiqua" w:cs="Times New Roman"/>
          <w:b/>
          <w:sz w:val="24"/>
          <w:szCs w:val="24"/>
        </w:rPr>
        <w:t>Marshall SL</w:t>
      </w:r>
      <w:r w:rsidRPr="00D22F26">
        <w:rPr>
          <w:rFonts w:ascii="Book Antiqua" w:hAnsi="Book Antiqua" w:cs="Times New Roman"/>
          <w:sz w:val="24"/>
          <w:szCs w:val="24"/>
        </w:rPr>
        <w:t xml:space="preserve">, Edidin D, Arena VC, Becker DJ, Bunker CH, Gishoma C, Gishoma F, LaPorte RE, Kaberuka V, Ogle G, Sibomana L, Orchard TJ. Prevalence and incidence of clinically recognized cases of Type 1 diabetes in children and adolescents in Rwanda, Africa. </w:t>
      </w:r>
      <w:r w:rsidRPr="00D22F26">
        <w:rPr>
          <w:rFonts w:ascii="Book Antiqua" w:hAnsi="Book Antiqua" w:cs="Times New Roman"/>
          <w:i/>
          <w:sz w:val="24"/>
          <w:szCs w:val="24"/>
        </w:rPr>
        <w:t>Diabet Med</w:t>
      </w:r>
      <w:r w:rsidRPr="00D22F26">
        <w:rPr>
          <w:rFonts w:ascii="Book Antiqua" w:hAnsi="Book Antiqua" w:cs="Times New Roman"/>
          <w:sz w:val="24"/>
          <w:szCs w:val="24"/>
        </w:rPr>
        <w:t xml:space="preserve"> 2015; </w:t>
      </w:r>
      <w:r w:rsidRPr="00D22F26">
        <w:rPr>
          <w:rFonts w:ascii="Book Antiqua" w:hAnsi="Book Antiqua" w:cs="Times New Roman"/>
          <w:b/>
          <w:sz w:val="24"/>
          <w:szCs w:val="24"/>
        </w:rPr>
        <w:t>32</w:t>
      </w:r>
      <w:r w:rsidRPr="00D22F26">
        <w:rPr>
          <w:rFonts w:ascii="Book Antiqua" w:hAnsi="Book Antiqua" w:cs="Times New Roman"/>
          <w:sz w:val="24"/>
          <w:szCs w:val="24"/>
        </w:rPr>
        <w:t>: 1186-1192 [PMID: 25604893 DOI: 10.1111/dme.12701]</w:t>
      </w:r>
    </w:p>
    <w:p w14:paraId="70EA4C08"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77 </w:t>
      </w:r>
      <w:r w:rsidRPr="00D22F26">
        <w:rPr>
          <w:rFonts w:ascii="Book Antiqua" w:hAnsi="Book Antiqua" w:cs="Times New Roman"/>
          <w:b/>
          <w:sz w:val="24"/>
          <w:szCs w:val="24"/>
        </w:rPr>
        <w:t>Kulaylat NA</w:t>
      </w:r>
      <w:r w:rsidRPr="00D22F26">
        <w:rPr>
          <w:rFonts w:ascii="Book Antiqua" w:hAnsi="Book Antiqua" w:cs="Times New Roman"/>
          <w:sz w:val="24"/>
          <w:szCs w:val="24"/>
        </w:rPr>
        <w:t xml:space="preserve">, Narchi H. A twelve year study of the incidence of childhood type 1 diabetes mellitus in the Eastern Province of Saudi Arabia. </w:t>
      </w:r>
      <w:r w:rsidRPr="00D22F26">
        <w:rPr>
          <w:rFonts w:ascii="Book Antiqua" w:hAnsi="Book Antiqua" w:cs="Times New Roman"/>
          <w:i/>
          <w:sz w:val="24"/>
          <w:szCs w:val="24"/>
        </w:rPr>
        <w:t>J Pediatr Endocrinol Metab</w:t>
      </w:r>
      <w:r w:rsidRPr="00D22F26">
        <w:rPr>
          <w:rFonts w:ascii="Book Antiqua" w:hAnsi="Book Antiqua" w:cs="Times New Roman"/>
          <w:sz w:val="24"/>
          <w:szCs w:val="24"/>
        </w:rPr>
        <w:t xml:space="preserve"> 2000; </w:t>
      </w:r>
      <w:r w:rsidRPr="00D22F26">
        <w:rPr>
          <w:rFonts w:ascii="Book Antiqua" w:hAnsi="Book Antiqua" w:cs="Times New Roman"/>
          <w:b/>
          <w:sz w:val="24"/>
          <w:szCs w:val="24"/>
        </w:rPr>
        <w:t>13</w:t>
      </w:r>
      <w:r w:rsidRPr="00D22F26">
        <w:rPr>
          <w:rFonts w:ascii="Book Antiqua" w:hAnsi="Book Antiqua" w:cs="Times New Roman"/>
          <w:sz w:val="24"/>
          <w:szCs w:val="24"/>
        </w:rPr>
        <w:t>: 135-140 [PMID: 10711657 DOI: 10.1515/JPEM.2000.13.2.135]</w:t>
      </w:r>
    </w:p>
    <w:p w14:paraId="6773B675"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78 </w:t>
      </w:r>
      <w:r w:rsidRPr="00D22F26">
        <w:rPr>
          <w:rFonts w:ascii="Book Antiqua" w:hAnsi="Book Antiqua" w:cs="Times New Roman"/>
          <w:b/>
          <w:sz w:val="24"/>
          <w:szCs w:val="24"/>
        </w:rPr>
        <w:t>Habeb AM</w:t>
      </w:r>
      <w:r w:rsidRPr="00D22F26">
        <w:rPr>
          <w:rFonts w:ascii="Book Antiqua" w:hAnsi="Book Antiqua" w:cs="Times New Roman"/>
          <w:sz w:val="24"/>
          <w:szCs w:val="24"/>
        </w:rPr>
        <w:t xml:space="preserve">, Al-Magamsi MS, Halabi S, Eid IM, Shalaby S, Bakoush O. High incidence of childhood type 1 diabetes in Al-Madinah, North West Saudi Arabia (2004-2009). </w:t>
      </w:r>
      <w:r w:rsidRPr="00D22F26">
        <w:rPr>
          <w:rFonts w:ascii="Book Antiqua" w:hAnsi="Book Antiqua" w:cs="Times New Roman"/>
          <w:i/>
          <w:sz w:val="24"/>
          <w:szCs w:val="24"/>
        </w:rPr>
        <w:t>Pediatr Diabetes</w:t>
      </w:r>
      <w:r w:rsidRPr="00D22F26">
        <w:rPr>
          <w:rFonts w:ascii="Book Antiqua" w:hAnsi="Book Antiqua" w:cs="Times New Roman"/>
          <w:sz w:val="24"/>
          <w:szCs w:val="24"/>
        </w:rPr>
        <w:t xml:space="preserve"> 2011; </w:t>
      </w:r>
      <w:r w:rsidRPr="00D22F26">
        <w:rPr>
          <w:rFonts w:ascii="Book Antiqua" w:hAnsi="Book Antiqua" w:cs="Times New Roman"/>
          <w:b/>
          <w:sz w:val="24"/>
          <w:szCs w:val="24"/>
        </w:rPr>
        <w:t>12</w:t>
      </w:r>
      <w:r w:rsidRPr="00D22F26">
        <w:rPr>
          <w:rFonts w:ascii="Book Antiqua" w:hAnsi="Book Antiqua" w:cs="Times New Roman"/>
          <w:sz w:val="24"/>
          <w:szCs w:val="24"/>
        </w:rPr>
        <w:t>: 676-681 [PMID: 21418457 DOI: 10.1111/j.1399-5448.2011.00765.x]</w:t>
      </w:r>
    </w:p>
    <w:p w14:paraId="5D2B818A"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79 </w:t>
      </w:r>
      <w:r w:rsidRPr="00D22F26">
        <w:rPr>
          <w:rFonts w:ascii="Book Antiqua" w:hAnsi="Book Antiqua" w:cs="Times New Roman"/>
          <w:b/>
          <w:sz w:val="24"/>
          <w:szCs w:val="24"/>
        </w:rPr>
        <w:t>Vlajinac HD</w:t>
      </w:r>
      <w:r w:rsidRPr="00D22F26">
        <w:rPr>
          <w:rFonts w:ascii="Book Antiqua" w:hAnsi="Book Antiqua" w:cs="Times New Roman"/>
          <w:sz w:val="24"/>
          <w:szCs w:val="24"/>
        </w:rPr>
        <w:t xml:space="preserve">, Bojović BM, Sipetić SB, Adanja BJ, Jarebinski MS, Radmanović SZ, Zdravković DS. Insulin dependent diabetes mellitus: incidence in childhood in Belgrade 1982-92. </w:t>
      </w:r>
      <w:r w:rsidRPr="00D22F26">
        <w:rPr>
          <w:rFonts w:ascii="Book Antiqua" w:hAnsi="Book Antiqua" w:cs="Times New Roman"/>
          <w:i/>
          <w:sz w:val="24"/>
          <w:szCs w:val="24"/>
        </w:rPr>
        <w:t>J Epidemiol Community Health</w:t>
      </w:r>
      <w:r w:rsidRPr="00D22F26">
        <w:rPr>
          <w:rFonts w:ascii="Book Antiqua" w:hAnsi="Book Antiqua" w:cs="Times New Roman"/>
          <w:sz w:val="24"/>
          <w:szCs w:val="24"/>
        </w:rPr>
        <w:t xml:space="preserve"> 1995; </w:t>
      </w:r>
      <w:r w:rsidRPr="00D22F26">
        <w:rPr>
          <w:rFonts w:ascii="Book Antiqua" w:hAnsi="Book Antiqua" w:cs="Times New Roman"/>
          <w:b/>
          <w:sz w:val="24"/>
          <w:szCs w:val="24"/>
        </w:rPr>
        <w:t>49</w:t>
      </w:r>
      <w:r w:rsidRPr="00D22F26">
        <w:rPr>
          <w:rFonts w:ascii="Book Antiqua" w:hAnsi="Book Antiqua" w:cs="Times New Roman"/>
          <w:sz w:val="24"/>
          <w:szCs w:val="24"/>
        </w:rPr>
        <w:t>: 107-108 [PMID: 7706995 DOI: 10.1136/jech.49.1.107]</w:t>
      </w:r>
    </w:p>
    <w:p w14:paraId="69157F92"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lastRenderedPageBreak/>
        <w:t xml:space="preserve">80 </w:t>
      </w:r>
      <w:r w:rsidRPr="00D22F26">
        <w:rPr>
          <w:rFonts w:ascii="Book Antiqua" w:hAnsi="Book Antiqua" w:cs="Times New Roman"/>
          <w:b/>
          <w:sz w:val="24"/>
          <w:szCs w:val="24"/>
        </w:rPr>
        <w:t>Lee WW</w:t>
      </w:r>
      <w:r w:rsidRPr="00D22F26">
        <w:rPr>
          <w:rFonts w:ascii="Book Antiqua" w:hAnsi="Book Antiqua" w:cs="Times New Roman"/>
          <w:sz w:val="24"/>
          <w:szCs w:val="24"/>
        </w:rPr>
        <w:t xml:space="preserve">, Ooi BC, Thai AC, Loke KY, Tan YT, Rajan U, Tan CL. The incidence of IDDM in Singapore children. </w:t>
      </w:r>
      <w:r w:rsidRPr="00D22F26">
        <w:rPr>
          <w:rFonts w:ascii="Book Antiqua" w:hAnsi="Book Antiqua" w:cs="Times New Roman"/>
          <w:i/>
          <w:sz w:val="24"/>
          <w:szCs w:val="24"/>
        </w:rPr>
        <w:t>Singapore Med J</w:t>
      </w:r>
      <w:r w:rsidRPr="00D22F26">
        <w:rPr>
          <w:rFonts w:ascii="Book Antiqua" w:hAnsi="Book Antiqua" w:cs="Times New Roman"/>
          <w:sz w:val="24"/>
          <w:szCs w:val="24"/>
        </w:rPr>
        <w:t xml:space="preserve"> 1998; </w:t>
      </w:r>
      <w:r w:rsidRPr="00D22F26">
        <w:rPr>
          <w:rFonts w:ascii="Book Antiqua" w:hAnsi="Book Antiqua" w:cs="Times New Roman"/>
          <w:b/>
          <w:sz w:val="24"/>
          <w:szCs w:val="24"/>
        </w:rPr>
        <w:t>39</w:t>
      </w:r>
      <w:r w:rsidRPr="00D22F26">
        <w:rPr>
          <w:rFonts w:ascii="Book Antiqua" w:hAnsi="Book Antiqua" w:cs="Times New Roman"/>
          <w:sz w:val="24"/>
          <w:szCs w:val="24"/>
        </w:rPr>
        <w:t>: 359-362 [PMID: 9844497]</w:t>
      </w:r>
    </w:p>
    <w:p w14:paraId="78CBE837"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81 </w:t>
      </w:r>
      <w:r w:rsidRPr="00D22F26">
        <w:rPr>
          <w:rFonts w:ascii="Book Antiqua" w:hAnsi="Book Antiqua" w:cs="Times New Roman"/>
          <w:b/>
          <w:sz w:val="24"/>
          <w:szCs w:val="24"/>
        </w:rPr>
        <w:t>Serrano Ríos M</w:t>
      </w:r>
      <w:r w:rsidRPr="00D22F26">
        <w:rPr>
          <w:rFonts w:ascii="Book Antiqua" w:hAnsi="Book Antiqua" w:cs="Times New Roman"/>
          <w:sz w:val="24"/>
          <w:szCs w:val="24"/>
        </w:rPr>
        <w:t xml:space="preserve">, Moy CS, Martín Serrano R, Minuesa Asensio A, de Tomás Labat ME, Zarandieta Romero G, Herrera J. Incidence of type 1 (insulin-dependent) diabetes mellitus in subjects 0-14 years of age in the Comunidad of Madrid, Spain. </w:t>
      </w:r>
      <w:r w:rsidRPr="00D22F26">
        <w:rPr>
          <w:rFonts w:ascii="Book Antiqua" w:hAnsi="Book Antiqua" w:cs="Times New Roman"/>
          <w:i/>
          <w:sz w:val="24"/>
          <w:szCs w:val="24"/>
        </w:rPr>
        <w:t>Diabetologia</w:t>
      </w:r>
      <w:r w:rsidRPr="00D22F26">
        <w:rPr>
          <w:rFonts w:ascii="Book Antiqua" w:hAnsi="Book Antiqua" w:cs="Times New Roman"/>
          <w:sz w:val="24"/>
          <w:szCs w:val="24"/>
        </w:rPr>
        <w:t xml:space="preserve"> 1990; </w:t>
      </w:r>
      <w:r w:rsidRPr="00D22F26">
        <w:rPr>
          <w:rFonts w:ascii="Book Antiqua" w:hAnsi="Book Antiqua" w:cs="Times New Roman"/>
          <w:b/>
          <w:sz w:val="24"/>
          <w:szCs w:val="24"/>
        </w:rPr>
        <w:t>33</w:t>
      </w:r>
      <w:r w:rsidRPr="00D22F26">
        <w:rPr>
          <w:rFonts w:ascii="Book Antiqua" w:hAnsi="Book Antiqua" w:cs="Times New Roman"/>
          <w:sz w:val="24"/>
          <w:szCs w:val="24"/>
        </w:rPr>
        <w:t>: 422-424 [PMID: 2401397 DOI: 10.1007/BF00404093]</w:t>
      </w:r>
    </w:p>
    <w:p w14:paraId="41988090"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82 </w:t>
      </w:r>
      <w:r w:rsidRPr="00D22F26">
        <w:rPr>
          <w:rFonts w:ascii="Book Antiqua" w:hAnsi="Book Antiqua" w:cs="Times New Roman"/>
          <w:b/>
          <w:sz w:val="24"/>
          <w:szCs w:val="24"/>
        </w:rPr>
        <w:t>Lora-Gómez RE</w:t>
      </w:r>
      <w:r w:rsidRPr="00D22F26">
        <w:rPr>
          <w:rFonts w:ascii="Book Antiqua" w:hAnsi="Book Antiqua" w:cs="Times New Roman"/>
          <w:sz w:val="24"/>
          <w:szCs w:val="24"/>
        </w:rPr>
        <w:t xml:space="preserve">, Morales-Pérez FM, Arroyo-Díez FJ, Barquero-Romero J. Incidence of Type 1 diabetes in children in Cáceres, Spain, during 1988-1999. </w:t>
      </w:r>
      <w:r w:rsidRPr="00D22F26">
        <w:rPr>
          <w:rFonts w:ascii="Book Antiqua" w:hAnsi="Book Antiqua" w:cs="Times New Roman"/>
          <w:i/>
          <w:sz w:val="24"/>
          <w:szCs w:val="24"/>
        </w:rPr>
        <w:t>Diabetes Res Clin Pract</w:t>
      </w:r>
      <w:r w:rsidRPr="00D22F26">
        <w:rPr>
          <w:rFonts w:ascii="Book Antiqua" w:hAnsi="Book Antiqua" w:cs="Times New Roman"/>
          <w:sz w:val="24"/>
          <w:szCs w:val="24"/>
        </w:rPr>
        <w:t xml:space="preserve"> 2005; </w:t>
      </w:r>
      <w:r w:rsidRPr="00D22F26">
        <w:rPr>
          <w:rFonts w:ascii="Book Antiqua" w:hAnsi="Book Antiqua" w:cs="Times New Roman"/>
          <w:b/>
          <w:sz w:val="24"/>
          <w:szCs w:val="24"/>
        </w:rPr>
        <w:t>69</w:t>
      </w:r>
      <w:r w:rsidRPr="00D22F26">
        <w:rPr>
          <w:rFonts w:ascii="Book Antiqua" w:hAnsi="Book Antiqua" w:cs="Times New Roman"/>
          <w:sz w:val="24"/>
          <w:szCs w:val="24"/>
        </w:rPr>
        <w:t>: 169-174 [PMID: 16005366 DOI: 10.1016/j.diabres.2004.11.013]</w:t>
      </w:r>
    </w:p>
    <w:p w14:paraId="1288F473"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83 </w:t>
      </w:r>
      <w:r w:rsidRPr="00D22F26">
        <w:rPr>
          <w:rFonts w:ascii="Book Antiqua" w:hAnsi="Book Antiqua" w:cs="Times New Roman"/>
          <w:b/>
          <w:sz w:val="24"/>
          <w:szCs w:val="24"/>
        </w:rPr>
        <w:t>Morales-Pérez FM</w:t>
      </w:r>
      <w:r w:rsidRPr="00D22F26">
        <w:rPr>
          <w:rFonts w:ascii="Book Antiqua" w:hAnsi="Book Antiqua" w:cs="Times New Roman"/>
          <w:sz w:val="24"/>
          <w:szCs w:val="24"/>
        </w:rPr>
        <w:t xml:space="preserve">, Barquero-Romero J, Pérez-Miranda M. Incidence of type I diabetes among children and young adults (0-29 years) in the province of Badajoz, Spain during 1992 to 1996. </w:t>
      </w:r>
      <w:r w:rsidRPr="00D22F26">
        <w:rPr>
          <w:rFonts w:ascii="Book Antiqua" w:hAnsi="Book Antiqua" w:cs="Times New Roman"/>
          <w:i/>
          <w:sz w:val="24"/>
          <w:szCs w:val="24"/>
        </w:rPr>
        <w:t>Acta Paediatr</w:t>
      </w:r>
      <w:r w:rsidRPr="00D22F26">
        <w:rPr>
          <w:rFonts w:ascii="Book Antiqua" w:hAnsi="Book Antiqua" w:cs="Times New Roman"/>
          <w:sz w:val="24"/>
          <w:szCs w:val="24"/>
        </w:rPr>
        <w:t xml:space="preserve"> 2000; </w:t>
      </w:r>
      <w:r w:rsidRPr="00D22F26">
        <w:rPr>
          <w:rFonts w:ascii="Book Antiqua" w:hAnsi="Book Antiqua" w:cs="Times New Roman"/>
          <w:b/>
          <w:sz w:val="24"/>
          <w:szCs w:val="24"/>
        </w:rPr>
        <w:t>89</w:t>
      </w:r>
      <w:r w:rsidRPr="00D22F26">
        <w:rPr>
          <w:rFonts w:ascii="Book Antiqua" w:hAnsi="Book Antiqua" w:cs="Times New Roman"/>
          <w:sz w:val="24"/>
          <w:szCs w:val="24"/>
        </w:rPr>
        <w:t>: 101-104 [PMID: 10677067 DOI: 10.1080/080352500750029158]</w:t>
      </w:r>
    </w:p>
    <w:p w14:paraId="2B1694FA"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84 </w:t>
      </w:r>
      <w:r w:rsidRPr="00D22F26">
        <w:rPr>
          <w:rFonts w:ascii="Book Antiqua" w:hAnsi="Book Antiqua" w:cs="Times New Roman"/>
          <w:b/>
          <w:sz w:val="24"/>
          <w:szCs w:val="24"/>
        </w:rPr>
        <w:t>Forga L</w:t>
      </w:r>
      <w:r w:rsidRPr="00D22F26">
        <w:rPr>
          <w:rFonts w:ascii="Book Antiqua" w:hAnsi="Book Antiqua" w:cs="Times New Roman"/>
          <w:sz w:val="24"/>
          <w:szCs w:val="24"/>
        </w:rPr>
        <w:t xml:space="preserve">, Goñi MJ, Ibáñez B, Cambra K, Mozas D, Chueca M. [Incidence of type 1 diabetes in Navarre, 2009-2012]. </w:t>
      </w:r>
      <w:r w:rsidRPr="00D22F26">
        <w:rPr>
          <w:rFonts w:ascii="Book Antiqua" w:hAnsi="Book Antiqua" w:cs="Times New Roman"/>
          <w:i/>
          <w:sz w:val="24"/>
          <w:szCs w:val="24"/>
        </w:rPr>
        <w:t>An Sist Sanit Navar</w:t>
      </w:r>
      <w:r w:rsidRPr="00D22F26">
        <w:rPr>
          <w:rFonts w:ascii="Book Antiqua" w:hAnsi="Book Antiqua" w:cs="Times New Roman"/>
          <w:sz w:val="24"/>
          <w:szCs w:val="24"/>
        </w:rPr>
        <w:t xml:space="preserve"> 2014; </w:t>
      </w:r>
      <w:r w:rsidRPr="00D22F26">
        <w:rPr>
          <w:rFonts w:ascii="Book Antiqua" w:hAnsi="Book Antiqua" w:cs="Times New Roman"/>
          <w:b/>
          <w:sz w:val="24"/>
          <w:szCs w:val="24"/>
        </w:rPr>
        <w:t>37</w:t>
      </w:r>
      <w:r w:rsidRPr="00D22F26">
        <w:rPr>
          <w:rFonts w:ascii="Book Antiqua" w:hAnsi="Book Antiqua" w:cs="Times New Roman"/>
          <w:sz w:val="24"/>
          <w:szCs w:val="24"/>
        </w:rPr>
        <w:t>: 241-247 [PMID: 25189982 DOI: 10.4321/S1137-66272014000200007]</w:t>
      </w:r>
    </w:p>
    <w:p w14:paraId="1C5E1350"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85 </w:t>
      </w:r>
      <w:r w:rsidRPr="00D22F26">
        <w:rPr>
          <w:rFonts w:ascii="Book Antiqua" w:hAnsi="Book Antiqua" w:cs="Times New Roman"/>
          <w:b/>
          <w:sz w:val="24"/>
          <w:szCs w:val="24"/>
        </w:rPr>
        <w:t>Vega T</w:t>
      </w:r>
      <w:r w:rsidRPr="00D22F26">
        <w:rPr>
          <w:rFonts w:ascii="Book Antiqua" w:hAnsi="Book Antiqua" w:cs="Times New Roman"/>
          <w:sz w:val="24"/>
          <w:szCs w:val="24"/>
        </w:rPr>
        <w:t xml:space="preserve">, Gil M, Lozano J. Age and sex differences in the incidence of diabetes mellitus in a population-based Spanish cohort. </w:t>
      </w:r>
      <w:r w:rsidRPr="00D22F26">
        <w:rPr>
          <w:rFonts w:ascii="Book Antiqua" w:hAnsi="Book Antiqua" w:cs="Times New Roman"/>
          <w:i/>
          <w:sz w:val="24"/>
          <w:szCs w:val="24"/>
        </w:rPr>
        <w:t>J Diabetes</w:t>
      </w:r>
      <w:r w:rsidRPr="00D22F26">
        <w:rPr>
          <w:rFonts w:ascii="Book Antiqua" w:hAnsi="Book Antiqua" w:cs="Times New Roman"/>
          <w:sz w:val="24"/>
          <w:szCs w:val="24"/>
        </w:rPr>
        <w:t xml:space="preserve"> 2015; </w:t>
      </w:r>
      <w:r w:rsidRPr="00D22F26">
        <w:rPr>
          <w:rFonts w:ascii="Book Antiqua" w:hAnsi="Book Antiqua" w:cs="Times New Roman"/>
          <w:b/>
          <w:sz w:val="24"/>
          <w:szCs w:val="24"/>
        </w:rPr>
        <w:t>7</w:t>
      </w:r>
      <w:r w:rsidRPr="00D22F26">
        <w:rPr>
          <w:rFonts w:ascii="Book Antiqua" w:hAnsi="Book Antiqua" w:cs="Times New Roman"/>
          <w:sz w:val="24"/>
          <w:szCs w:val="24"/>
        </w:rPr>
        <w:t>: 411-417 [PMID: 24981073 DOI: 10.1111/1753-0407.12183]</w:t>
      </w:r>
    </w:p>
    <w:p w14:paraId="6017AB65"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86 </w:t>
      </w:r>
      <w:r w:rsidRPr="00D22F26">
        <w:rPr>
          <w:rFonts w:ascii="Book Antiqua" w:hAnsi="Book Antiqua" w:cs="Times New Roman"/>
          <w:b/>
          <w:sz w:val="24"/>
          <w:szCs w:val="24"/>
        </w:rPr>
        <w:t>Fernández-Ramos C</w:t>
      </w:r>
      <w:r w:rsidRPr="00D22F26">
        <w:rPr>
          <w:rFonts w:ascii="Book Antiqua" w:hAnsi="Book Antiqua" w:cs="Times New Roman"/>
          <w:sz w:val="24"/>
          <w:szCs w:val="24"/>
        </w:rPr>
        <w:t xml:space="preserve">, Arana-Arri E, Jiménez-Huertas P, Vela A, Rica I. Incidence of childhood-onset type 1 diabetes in Biscay, Spain, 1990-2013. </w:t>
      </w:r>
      <w:r w:rsidRPr="00D22F26">
        <w:rPr>
          <w:rFonts w:ascii="Book Antiqua" w:hAnsi="Book Antiqua" w:cs="Times New Roman"/>
          <w:i/>
          <w:sz w:val="24"/>
          <w:szCs w:val="24"/>
        </w:rPr>
        <w:t>Pediatr Diabetes</w:t>
      </w:r>
      <w:r w:rsidRPr="00D22F26">
        <w:rPr>
          <w:rFonts w:ascii="Book Antiqua" w:hAnsi="Book Antiqua" w:cs="Times New Roman"/>
          <w:sz w:val="24"/>
          <w:szCs w:val="24"/>
        </w:rPr>
        <w:t xml:space="preserve"> 2017; </w:t>
      </w:r>
      <w:r w:rsidRPr="00D22F26">
        <w:rPr>
          <w:rFonts w:ascii="Book Antiqua" w:hAnsi="Book Antiqua" w:cs="Times New Roman"/>
          <w:b/>
          <w:sz w:val="24"/>
          <w:szCs w:val="24"/>
        </w:rPr>
        <w:t>18</w:t>
      </w:r>
      <w:r w:rsidRPr="00D22F26">
        <w:rPr>
          <w:rFonts w:ascii="Book Antiqua" w:hAnsi="Book Antiqua" w:cs="Times New Roman"/>
          <w:sz w:val="24"/>
          <w:szCs w:val="24"/>
        </w:rPr>
        <w:t>: 71-76 [PMID: 26782628 DOI: 10.1111/pedi.12354]</w:t>
      </w:r>
    </w:p>
    <w:p w14:paraId="07171889"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87 </w:t>
      </w:r>
      <w:r w:rsidRPr="00D22F26">
        <w:rPr>
          <w:rFonts w:ascii="Book Antiqua" w:hAnsi="Book Antiqua" w:cs="Times New Roman"/>
          <w:b/>
          <w:sz w:val="24"/>
          <w:szCs w:val="24"/>
        </w:rPr>
        <w:t>Elamin A</w:t>
      </w:r>
      <w:r w:rsidRPr="00D22F26">
        <w:rPr>
          <w:rFonts w:ascii="Book Antiqua" w:hAnsi="Book Antiqua" w:cs="Times New Roman"/>
          <w:sz w:val="24"/>
          <w:szCs w:val="24"/>
        </w:rPr>
        <w:t xml:space="preserve">, Ghalib M, Eltayeb B, Tuvemo T. High incidence of type 1 diabetes mellitus in Sudanese children, 1991-1995. </w:t>
      </w:r>
      <w:r w:rsidRPr="00D22F26">
        <w:rPr>
          <w:rFonts w:ascii="Book Antiqua" w:hAnsi="Book Antiqua" w:cs="Times New Roman"/>
          <w:i/>
          <w:sz w:val="24"/>
          <w:szCs w:val="24"/>
        </w:rPr>
        <w:t>Ann Saudi Med</w:t>
      </w:r>
      <w:r w:rsidRPr="00D22F26">
        <w:rPr>
          <w:rFonts w:ascii="Book Antiqua" w:hAnsi="Book Antiqua" w:cs="Times New Roman"/>
          <w:sz w:val="24"/>
          <w:szCs w:val="24"/>
        </w:rPr>
        <w:t xml:space="preserve"> 1997; </w:t>
      </w:r>
      <w:r w:rsidRPr="00D22F26">
        <w:rPr>
          <w:rFonts w:ascii="Book Antiqua" w:hAnsi="Book Antiqua" w:cs="Times New Roman"/>
          <w:b/>
          <w:sz w:val="24"/>
          <w:szCs w:val="24"/>
        </w:rPr>
        <w:t>17</w:t>
      </w:r>
      <w:r w:rsidRPr="00D22F26">
        <w:rPr>
          <w:rFonts w:ascii="Book Antiqua" w:hAnsi="Book Antiqua" w:cs="Times New Roman"/>
          <w:sz w:val="24"/>
          <w:szCs w:val="24"/>
        </w:rPr>
        <w:t>: 478-480 [PMID: 17353609 DOI: 10.5144/0256-4947.1997.478]</w:t>
      </w:r>
    </w:p>
    <w:p w14:paraId="1C150741"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88 </w:t>
      </w:r>
      <w:r w:rsidRPr="00D22F26">
        <w:rPr>
          <w:rFonts w:ascii="Book Antiqua" w:hAnsi="Book Antiqua" w:cs="Times New Roman"/>
          <w:b/>
          <w:sz w:val="24"/>
          <w:szCs w:val="24"/>
        </w:rPr>
        <w:t>Rawshani A</w:t>
      </w:r>
      <w:r w:rsidRPr="00D22F26">
        <w:rPr>
          <w:rFonts w:ascii="Book Antiqua" w:hAnsi="Book Antiqua" w:cs="Times New Roman"/>
          <w:sz w:val="24"/>
          <w:szCs w:val="24"/>
        </w:rPr>
        <w:t xml:space="preserve">, Landin-Olsson M, Svensson AM, Nyström L, Arnqvist HJ, Bolinder J, Gudbjörnsdottir S. The incidence of diabetes among 0-34 year olds in </w:t>
      </w:r>
      <w:r w:rsidRPr="00D22F26">
        <w:rPr>
          <w:rFonts w:ascii="Book Antiqua" w:hAnsi="Book Antiqua" w:cs="Times New Roman"/>
          <w:sz w:val="24"/>
          <w:szCs w:val="24"/>
        </w:rPr>
        <w:lastRenderedPageBreak/>
        <w:t xml:space="preserve">Sweden: new data and better methods. </w:t>
      </w:r>
      <w:r w:rsidRPr="00D22F26">
        <w:rPr>
          <w:rFonts w:ascii="Book Antiqua" w:hAnsi="Book Antiqua" w:cs="Times New Roman"/>
          <w:i/>
          <w:sz w:val="24"/>
          <w:szCs w:val="24"/>
        </w:rPr>
        <w:t>Diabetologia</w:t>
      </w:r>
      <w:r w:rsidRPr="00D22F26">
        <w:rPr>
          <w:rFonts w:ascii="Book Antiqua" w:hAnsi="Book Antiqua" w:cs="Times New Roman"/>
          <w:sz w:val="24"/>
          <w:szCs w:val="24"/>
        </w:rPr>
        <w:t xml:space="preserve"> 2014; </w:t>
      </w:r>
      <w:r w:rsidRPr="00D22F26">
        <w:rPr>
          <w:rFonts w:ascii="Book Antiqua" w:hAnsi="Book Antiqua" w:cs="Times New Roman"/>
          <w:b/>
          <w:sz w:val="24"/>
          <w:szCs w:val="24"/>
        </w:rPr>
        <w:t>57</w:t>
      </w:r>
      <w:r w:rsidRPr="00D22F26">
        <w:rPr>
          <w:rFonts w:ascii="Book Antiqua" w:hAnsi="Book Antiqua" w:cs="Times New Roman"/>
          <w:sz w:val="24"/>
          <w:szCs w:val="24"/>
        </w:rPr>
        <w:t>: 1375-1381 [PMID: 24710965 DOI: 10.1007/s00125-014-3225-9]</w:t>
      </w:r>
    </w:p>
    <w:p w14:paraId="6DC40707"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89 </w:t>
      </w:r>
      <w:r w:rsidRPr="00D22F26">
        <w:rPr>
          <w:rFonts w:ascii="Book Antiqua" w:hAnsi="Book Antiqua" w:cs="Times New Roman"/>
          <w:b/>
          <w:sz w:val="24"/>
          <w:szCs w:val="24"/>
        </w:rPr>
        <w:t>Panamonta O</w:t>
      </w:r>
      <w:r w:rsidRPr="00D22F26">
        <w:rPr>
          <w:rFonts w:ascii="Book Antiqua" w:hAnsi="Book Antiqua" w:cs="Times New Roman"/>
          <w:sz w:val="24"/>
          <w:szCs w:val="24"/>
        </w:rPr>
        <w:t xml:space="preserve">, Thamjaroen J, Panamonta M, Panamonta N, Suesirisawat C. The rising incidence of type 1 diabetes in the northeastern part of Thailand. </w:t>
      </w:r>
      <w:r w:rsidRPr="00D22F26">
        <w:rPr>
          <w:rFonts w:ascii="Book Antiqua" w:hAnsi="Book Antiqua" w:cs="Times New Roman"/>
          <w:i/>
          <w:sz w:val="24"/>
          <w:szCs w:val="24"/>
        </w:rPr>
        <w:t>J Med Assoc Thai</w:t>
      </w:r>
      <w:r w:rsidRPr="00D22F26">
        <w:rPr>
          <w:rFonts w:ascii="Book Antiqua" w:hAnsi="Book Antiqua" w:cs="Times New Roman"/>
          <w:sz w:val="24"/>
          <w:szCs w:val="24"/>
        </w:rPr>
        <w:t xml:space="preserve"> 2011; </w:t>
      </w:r>
      <w:r w:rsidRPr="00D22F26">
        <w:rPr>
          <w:rFonts w:ascii="Book Antiqua" w:hAnsi="Book Antiqua" w:cs="Times New Roman"/>
          <w:b/>
          <w:sz w:val="24"/>
          <w:szCs w:val="24"/>
        </w:rPr>
        <w:t>94</w:t>
      </w:r>
      <w:r w:rsidRPr="00D22F26">
        <w:rPr>
          <w:rFonts w:ascii="Book Antiqua" w:hAnsi="Book Antiqua" w:cs="Times New Roman"/>
          <w:sz w:val="24"/>
          <w:szCs w:val="24"/>
        </w:rPr>
        <w:t>: 1447-1450 [PMID: 22295730]</w:t>
      </w:r>
    </w:p>
    <w:p w14:paraId="144E7D26"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90 </w:t>
      </w:r>
      <w:r w:rsidRPr="00D22F26">
        <w:rPr>
          <w:rFonts w:ascii="Book Antiqua" w:hAnsi="Book Antiqua" w:cs="Times New Roman"/>
          <w:b/>
          <w:sz w:val="24"/>
          <w:szCs w:val="24"/>
        </w:rPr>
        <w:t>Ben Khalifa F</w:t>
      </w:r>
      <w:r w:rsidRPr="00D22F26">
        <w:rPr>
          <w:rFonts w:ascii="Book Antiqua" w:hAnsi="Book Antiqua" w:cs="Times New Roman"/>
          <w:sz w:val="24"/>
          <w:szCs w:val="24"/>
        </w:rPr>
        <w:t xml:space="preserve">, Mekaouar A, Taktak S, Hamhoum M, Jebara H, Kodia A, Zouari B, Chakroun M. A five-year study of the incidence of insulin-dependent diabetes mellitus in young Tunisians (preliminary results). </w:t>
      </w:r>
      <w:r w:rsidRPr="00D22F26">
        <w:rPr>
          <w:rFonts w:ascii="Book Antiqua" w:hAnsi="Book Antiqua" w:cs="Times New Roman"/>
          <w:i/>
          <w:sz w:val="24"/>
          <w:szCs w:val="24"/>
        </w:rPr>
        <w:t>Diabetes Metab</w:t>
      </w:r>
      <w:r w:rsidRPr="00D22F26">
        <w:rPr>
          <w:rFonts w:ascii="Book Antiqua" w:hAnsi="Book Antiqua" w:cs="Times New Roman"/>
          <w:sz w:val="24"/>
          <w:szCs w:val="24"/>
        </w:rPr>
        <w:t xml:space="preserve"> 1997; </w:t>
      </w:r>
      <w:r w:rsidRPr="00D22F26">
        <w:rPr>
          <w:rFonts w:ascii="Book Antiqua" w:hAnsi="Book Antiqua" w:cs="Times New Roman"/>
          <w:b/>
          <w:sz w:val="24"/>
          <w:szCs w:val="24"/>
        </w:rPr>
        <w:t>23</w:t>
      </w:r>
      <w:r w:rsidRPr="00D22F26">
        <w:rPr>
          <w:rFonts w:ascii="Book Antiqua" w:hAnsi="Book Antiqua" w:cs="Times New Roman"/>
          <w:sz w:val="24"/>
          <w:szCs w:val="24"/>
        </w:rPr>
        <w:t>: 395-401 [PMID: 9416431]</w:t>
      </w:r>
    </w:p>
    <w:p w14:paraId="2223D9F9"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91 </w:t>
      </w:r>
      <w:r w:rsidRPr="00D22F26">
        <w:rPr>
          <w:rFonts w:ascii="Book Antiqua" w:hAnsi="Book Antiqua" w:cs="Times New Roman"/>
          <w:b/>
          <w:sz w:val="24"/>
          <w:szCs w:val="24"/>
        </w:rPr>
        <w:t>Yeşilkaya E</w:t>
      </w:r>
      <w:r w:rsidRPr="00D22F26">
        <w:rPr>
          <w:rFonts w:ascii="Book Antiqua" w:hAnsi="Book Antiqua" w:cs="Times New Roman"/>
          <w:sz w:val="24"/>
          <w:szCs w:val="24"/>
        </w:rPr>
        <w:t xml:space="preserve">, Cinaz P, Andıran N, Bideci A, Hatun Ş, Sarı E, Türker T, Akgül Ö, Saldır M, Kılıçaslan H, Açıkel C, Craig ME. First report on the nationwide incidence and prevalence of Type 1 diabetes among children in Turkey. </w:t>
      </w:r>
      <w:r w:rsidRPr="00D22F26">
        <w:rPr>
          <w:rFonts w:ascii="Book Antiqua" w:hAnsi="Book Antiqua" w:cs="Times New Roman"/>
          <w:i/>
          <w:sz w:val="24"/>
          <w:szCs w:val="24"/>
        </w:rPr>
        <w:t>Diabet Med</w:t>
      </w:r>
      <w:r w:rsidRPr="00D22F26">
        <w:rPr>
          <w:rFonts w:ascii="Book Antiqua" w:hAnsi="Book Antiqua" w:cs="Times New Roman"/>
          <w:sz w:val="24"/>
          <w:szCs w:val="24"/>
        </w:rPr>
        <w:t xml:space="preserve"> 2017; </w:t>
      </w:r>
      <w:r w:rsidRPr="00D22F26">
        <w:rPr>
          <w:rFonts w:ascii="Book Antiqua" w:hAnsi="Book Antiqua" w:cs="Times New Roman"/>
          <w:b/>
          <w:sz w:val="24"/>
          <w:szCs w:val="24"/>
        </w:rPr>
        <w:t>34</w:t>
      </w:r>
      <w:r w:rsidRPr="00D22F26">
        <w:rPr>
          <w:rFonts w:ascii="Book Antiqua" w:hAnsi="Book Antiqua" w:cs="Times New Roman"/>
          <w:sz w:val="24"/>
          <w:szCs w:val="24"/>
        </w:rPr>
        <w:t>: 405-410 [PMID: 26814362 DOI: 10.1111/dme.13063]</w:t>
      </w:r>
    </w:p>
    <w:p w14:paraId="546DDDA7"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92 </w:t>
      </w:r>
      <w:r w:rsidRPr="00D22F26">
        <w:rPr>
          <w:rFonts w:ascii="Book Antiqua" w:hAnsi="Book Antiqua" w:cs="Times New Roman"/>
          <w:b/>
          <w:sz w:val="24"/>
          <w:szCs w:val="24"/>
        </w:rPr>
        <w:t>Timchenko OI</w:t>
      </w:r>
      <w:r w:rsidRPr="00D22F26">
        <w:rPr>
          <w:rFonts w:ascii="Book Antiqua" w:hAnsi="Book Antiqua" w:cs="Times New Roman"/>
          <w:sz w:val="24"/>
          <w:szCs w:val="24"/>
        </w:rPr>
        <w:t xml:space="preserve">, Kozachok GS, Turos EI, Omel'chenko EM. [The prevalence of diabetes mellitus in children of different regions of Ukraine]. </w:t>
      </w:r>
      <w:r w:rsidRPr="00D22F26">
        <w:rPr>
          <w:rFonts w:ascii="Book Antiqua" w:hAnsi="Book Antiqua" w:cs="Times New Roman"/>
          <w:i/>
          <w:sz w:val="24"/>
          <w:szCs w:val="24"/>
        </w:rPr>
        <w:t>Tsitol Genet</w:t>
      </w:r>
      <w:r w:rsidRPr="00D22F26">
        <w:rPr>
          <w:rFonts w:ascii="Book Antiqua" w:hAnsi="Book Antiqua" w:cs="Times New Roman"/>
          <w:sz w:val="24"/>
          <w:szCs w:val="24"/>
        </w:rPr>
        <w:t xml:space="preserve"> 1996; </w:t>
      </w:r>
      <w:r w:rsidRPr="00D22F26">
        <w:rPr>
          <w:rFonts w:ascii="Book Antiqua" w:hAnsi="Book Antiqua" w:cs="Times New Roman"/>
          <w:b/>
          <w:sz w:val="24"/>
          <w:szCs w:val="24"/>
        </w:rPr>
        <w:t>30</w:t>
      </w:r>
      <w:r w:rsidRPr="00D22F26">
        <w:rPr>
          <w:rFonts w:ascii="Book Antiqua" w:hAnsi="Book Antiqua" w:cs="Times New Roman"/>
          <w:sz w:val="24"/>
          <w:szCs w:val="24"/>
        </w:rPr>
        <w:t>: 70-73 [PMID: 9139441]</w:t>
      </w:r>
    </w:p>
    <w:p w14:paraId="15DD325A"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93 </w:t>
      </w:r>
      <w:r w:rsidRPr="00D22F26">
        <w:rPr>
          <w:rFonts w:ascii="Book Antiqua" w:hAnsi="Book Antiqua" w:cs="Times New Roman"/>
          <w:b/>
          <w:sz w:val="24"/>
          <w:szCs w:val="24"/>
        </w:rPr>
        <w:t>Imkampe AK</w:t>
      </w:r>
      <w:r w:rsidRPr="00D22F26">
        <w:rPr>
          <w:rFonts w:ascii="Book Antiqua" w:hAnsi="Book Antiqua" w:cs="Times New Roman"/>
          <w:sz w:val="24"/>
          <w:szCs w:val="24"/>
        </w:rPr>
        <w:t xml:space="preserve">, Gulliford MC. Trends in Type 1 diabetes incidence in the UK in 0- to 14-year-olds and in 15- to 34-year-olds, 1991-2008. </w:t>
      </w:r>
      <w:r w:rsidRPr="00D22F26">
        <w:rPr>
          <w:rFonts w:ascii="Book Antiqua" w:hAnsi="Book Antiqua" w:cs="Times New Roman"/>
          <w:i/>
          <w:sz w:val="24"/>
          <w:szCs w:val="24"/>
        </w:rPr>
        <w:t>Diabet Med</w:t>
      </w:r>
      <w:r w:rsidRPr="00D22F26">
        <w:rPr>
          <w:rFonts w:ascii="Book Antiqua" w:hAnsi="Book Antiqua" w:cs="Times New Roman"/>
          <w:sz w:val="24"/>
          <w:szCs w:val="24"/>
        </w:rPr>
        <w:t xml:space="preserve"> 2011; </w:t>
      </w:r>
      <w:r w:rsidRPr="00D22F26">
        <w:rPr>
          <w:rFonts w:ascii="Book Antiqua" w:hAnsi="Book Antiqua" w:cs="Times New Roman"/>
          <w:b/>
          <w:sz w:val="24"/>
          <w:szCs w:val="24"/>
        </w:rPr>
        <w:t>28</w:t>
      </w:r>
      <w:r w:rsidRPr="00D22F26">
        <w:rPr>
          <w:rFonts w:ascii="Book Antiqua" w:hAnsi="Book Antiqua" w:cs="Times New Roman"/>
          <w:sz w:val="24"/>
          <w:szCs w:val="24"/>
        </w:rPr>
        <w:t>: 811-814 [PMID: 21395679 DOI: 10.1111/j.1464-5491.2011.03288.x]</w:t>
      </w:r>
    </w:p>
    <w:p w14:paraId="61E162A3"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94 </w:t>
      </w:r>
      <w:r w:rsidRPr="00D22F26">
        <w:rPr>
          <w:rFonts w:ascii="Book Antiqua" w:hAnsi="Book Antiqua" w:cs="Times New Roman"/>
          <w:b/>
          <w:sz w:val="24"/>
          <w:szCs w:val="24"/>
        </w:rPr>
        <w:t>Swai AB</w:t>
      </w:r>
      <w:r w:rsidRPr="00D22F26">
        <w:rPr>
          <w:rFonts w:ascii="Book Antiqua" w:hAnsi="Book Antiqua" w:cs="Times New Roman"/>
          <w:sz w:val="24"/>
          <w:szCs w:val="24"/>
        </w:rPr>
        <w:t xml:space="preserve">, Lutale JL, McLarty DG. Prospective study of incidence of juvenile diabetes mellitus over 10 years in Dar es Salaam, Tanzania. </w:t>
      </w:r>
      <w:r w:rsidRPr="00D22F26">
        <w:rPr>
          <w:rFonts w:ascii="Book Antiqua" w:hAnsi="Book Antiqua" w:cs="Times New Roman"/>
          <w:i/>
          <w:sz w:val="24"/>
          <w:szCs w:val="24"/>
        </w:rPr>
        <w:t>BMJ</w:t>
      </w:r>
      <w:r w:rsidRPr="00D22F26">
        <w:rPr>
          <w:rFonts w:ascii="Book Antiqua" w:hAnsi="Book Antiqua" w:cs="Times New Roman"/>
          <w:sz w:val="24"/>
          <w:szCs w:val="24"/>
        </w:rPr>
        <w:t xml:space="preserve"> 1993; </w:t>
      </w:r>
      <w:r w:rsidRPr="00D22F26">
        <w:rPr>
          <w:rFonts w:ascii="Book Antiqua" w:hAnsi="Book Antiqua" w:cs="Times New Roman"/>
          <w:b/>
          <w:sz w:val="24"/>
          <w:szCs w:val="24"/>
        </w:rPr>
        <w:t>306</w:t>
      </w:r>
      <w:r w:rsidRPr="00D22F26">
        <w:rPr>
          <w:rFonts w:ascii="Book Antiqua" w:hAnsi="Book Antiqua" w:cs="Times New Roman"/>
          <w:sz w:val="24"/>
          <w:szCs w:val="24"/>
        </w:rPr>
        <w:t>: 1570-1572 [PMID: 8329915 DOI: 10.1136/bmj.306.6892.1570]</w:t>
      </w:r>
    </w:p>
    <w:p w14:paraId="1E91ED0B"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95 </w:t>
      </w:r>
      <w:r w:rsidRPr="00D22F26">
        <w:rPr>
          <w:rFonts w:ascii="Book Antiqua" w:hAnsi="Book Antiqua" w:cs="Times New Roman"/>
          <w:b/>
          <w:sz w:val="24"/>
          <w:szCs w:val="24"/>
        </w:rPr>
        <w:t>Cartee AK</w:t>
      </w:r>
      <w:r w:rsidRPr="00D22F26">
        <w:rPr>
          <w:rFonts w:ascii="Book Antiqua" w:hAnsi="Book Antiqua" w:cs="Times New Roman"/>
          <w:sz w:val="24"/>
          <w:szCs w:val="24"/>
        </w:rPr>
        <w:t xml:space="preserve">, Owens LA, Lahr BD, Yawn BP, Murray JA, Kudva YC. Incidence of Type 1 Diabetes Is Not Increasing in a Population-Based Cohort in Olmsted County, Minnesota, USA. </w:t>
      </w:r>
      <w:r w:rsidRPr="00D22F26">
        <w:rPr>
          <w:rFonts w:ascii="Book Antiqua" w:hAnsi="Book Antiqua" w:cs="Times New Roman"/>
          <w:i/>
          <w:sz w:val="24"/>
          <w:szCs w:val="24"/>
        </w:rPr>
        <w:t>Mayo Clin Proc</w:t>
      </w:r>
      <w:r w:rsidRPr="00D22F26">
        <w:rPr>
          <w:rFonts w:ascii="Book Antiqua" w:hAnsi="Book Antiqua" w:cs="Times New Roman"/>
          <w:sz w:val="24"/>
          <w:szCs w:val="24"/>
        </w:rPr>
        <w:t xml:space="preserve"> 2016; </w:t>
      </w:r>
      <w:r w:rsidRPr="00D22F26">
        <w:rPr>
          <w:rFonts w:ascii="Book Antiqua" w:hAnsi="Book Antiqua" w:cs="Times New Roman"/>
          <w:b/>
          <w:sz w:val="24"/>
          <w:szCs w:val="24"/>
        </w:rPr>
        <w:t>91</w:t>
      </w:r>
      <w:r w:rsidRPr="00D22F26">
        <w:rPr>
          <w:rFonts w:ascii="Book Antiqua" w:hAnsi="Book Antiqua" w:cs="Times New Roman"/>
          <w:sz w:val="24"/>
          <w:szCs w:val="24"/>
        </w:rPr>
        <w:t>: 1066-1073 [PMID: 27492913 DOI: 10.1016/j.mayocp.2016.05.019]</w:t>
      </w:r>
    </w:p>
    <w:p w14:paraId="5F3F9310"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96 </w:t>
      </w:r>
      <w:r w:rsidRPr="00D22F26">
        <w:rPr>
          <w:rFonts w:ascii="Book Antiqua" w:hAnsi="Book Antiqua" w:cs="Times New Roman"/>
          <w:b/>
          <w:sz w:val="24"/>
          <w:szCs w:val="24"/>
        </w:rPr>
        <w:t>Mayer-Davis EJ</w:t>
      </w:r>
      <w:r w:rsidRPr="00D22F26">
        <w:rPr>
          <w:rFonts w:ascii="Book Antiqua" w:hAnsi="Book Antiqua" w:cs="Times New Roman"/>
          <w:sz w:val="24"/>
          <w:szCs w:val="24"/>
        </w:rPr>
        <w:t xml:space="preserve">, Lawrence JM, Dabelea D, Divers J, Isom S, Dolan L, Imperatore G, Linder B, Marcovina S, Pettitt DJ, Pihoker C, Saydah S, Wagenknecht L; SEARCH for Diabetes in Youth Study. Incidence Trends of Type 1 </w:t>
      </w:r>
      <w:r w:rsidRPr="00D22F26">
        <w:rPr>
          <w:rFonts w:ascii="Book Antiqua" w:hAnsi="Book Antiqua" w:cs="Times New Roman"/>
          <w:sz w:val="24"/>
          <w:szCs w:val="24"/>
        </w:rPr>
        <w:lastRenderedPageBreak/>
        <w:t xml:space="preserve">and Type 2 Diabetes among Youths, 2002-2012. </w:t>
      </w:r>
      <w:r w:rsidRPr="00D22F26">
        <w:rPr>
          <w:rFonts w:ascii="Book Antiqua" w:hAnsi="Book Antiqua" w:cs="Times New Roman"/>
          <w:i/>
          <w:sz w:val="24"/>
          <w:szCs w:val="24"/>
        </w:rPr>
        <w:t>N Engl J Med</w:t>
      </w:r>
      <w:r w:rsidRPr="00D22F26">
        <w:rPr>
          <w:rFonts w:ascii="Book Antiqua" w:hAnsi="Book Antiqua" w:cs="Times New Roman"/>
          <w:sz w:val="24"/>
          <w:szCs w:val="24"/>
        </w:rPr>
        <w:t xml:space="preserve"> 2017; </w:t>
      </w:r>
      <w:r w:rsidRPr="00D22F26">
        <w:rPr>
          <w:rFonts w:ascii="Book Antiqua" w:hAnsi="Book Antiqua" w:cs="Times New Roman"/>
          <w:b/>
          <w:sz w:val="24"/>
          <w:szCs w:val="24"/>
        </w:rPr>
        <w:t>376</w:t>
      </w:r>
      <w:r w:rsidRPr="00D22F26">
        <w:rPr>
          <w:rFonts w:ascii="Book Antiqua" w:hAnsi="Book Antiqua" w:cs="Times New Roman"/>
          <w:sz w:val="24"/>
          <w:szCs w:val="24"/>
        </w:rPr>
        <w:t>: 1419-1429 [PMID: 28402773 DOI: 10.1056/NEJMoa1610187]</w:t>
      </w:r>
    </w:p>
    <w:p w14:paraId="24F9C560"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97 </w:t>
      </w:r>
      <w:r w:rsidRPr="00D22F26">
        <w:rPr>
          <w:rFonts w:ascii="Book Antiqua" w:hAnsi="Book Antiqua" w:cs="Times New Roman"/>
          <w:b/>
          <w:sz w:val="24"/>
          <w:szCs w:val="24"/>
        </w:rPr>
        <w:t>Rakhimova GN</w:t>
      </w:r>
      <w:r w:rsidRPr="00D22F26">
        <w:rPr>
          <w:rFonts w:ascii="Book Antiqua" w:hAnsi="Book Antiqua" w:cs="Times New Roman"/>
          <w:sz w:val="24"/>
          <w:szCs w:val="24"/>
        </w:rPr>
        <w:t xml:space="preserve">, Alimova NU, Ryaboshtan A, Waldman B, Ogle GD, Ismailov SI. Epidemiological data of type 1 diabetes mellitus in children in Uzbekistan, 1998-2014. </w:t>
      </w:r>
      <w:r w:rsidRPr="00D22F26">
        <w:rPr>
          <w:rFonts w:ascii="Book Antiqua" w:hAnsi="Book Antiqua" w:cs="Times New Roman"/>
          <w:i/>
          <w:sz w:val="24"/>
          <w:szCs w:val="24"/>
        </w:rPr>
        <w:t>Pediatr Diabetes</w:t>
      </w:r>
      <w:r w:rsidRPr="00D22F26">
        <w:rPr>
          <w:rFonts w:ascii="Book Antiqua" w:hAnsi="Book Antiqua" w:cs="Times New Roman"/>
          <w:sz w:val="24"/>
          <w:szCs w:val="24"/>
        </w:rPr>
        <w:t xml:space="preserve"> 2018; </w:t>
      </w:r>
      <w:r w:rsidRPr="00D22F26">
        <w:rPr>
          <w:rFonts w:ascii="Book Antiqua" w:hAnsi="Book Antiqua" w:cs="Times New Roman"/>
          <w:b/>
          <w:sz w:val="24"/>
          <w:szCs w:val="24"/>
        </w:rPr>
        <w:t>19</w:t>
      </w:r>
      <w:r w:rsidRPr="00D22F26">
        <w:rPr>
          <w:rFonts w:ascii="Book Antiqua" w:hAnsi="Book Antiqua" w:cs="Times New Roman"/>
          <w:sz w:val="24"/>
          <w:szCs w:val="24"/>
        </w:rPr>
        <w:t>: 158-165 [PMID: 28097737 DOI: 10.1111/pedi.12495]</w:t>
      </w:r>
    </w:p>
    <w:p w14:paraId="1D15B152"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98 </w:t>
      </w:r>
      <w:r w:rsidRPr="00D22F26">
        <w:rPr>
          <w:rFonts w:ascii="Book Antiqua" w:hAnsi="Book Antiqua" w:cs="Times New Roman"/>
          <w:b/>
          <w:sz w:val="24"/>
          <w:szCs w:val="24"/>
        </w:rPr>
        <w:t>Shaltout AA</w:t>
      </w:r>
      <w:r w:rsidRPr="00D22F26">
        <w:rPr>
          <w:rFonts w:ascii="Book Antiqua" w:hAnsi="Book Antiqua" w:cs="Times New Roman"/>
          <w:sz w:val="24"/>
          <w:szCs w:val="24"/>
        </w:rPr>
        <w:t xml:space="preserve">, Moussa MA, Qabazard M, Abdella N, Karvonen M, Al-Khawari M, Al-Arouj M, Al-Nakhi A, Tuomilehto J, El-Gammal A; Kuwait Diabetes Study Group. Further evidence for the rising incidence of childhood Type 1 diabetes in Kuwait. </w:t>
      </w:r>
      <w:r w:rsidRPr="00D22F26">
        <w:rPr>
          <w:rFonts w:ascii="Book Antiqua" w:hAnsi="Book Antiqua" w:cs="Times New Roman"/>
          <w:i/>
          <w:sz w:val="24"/>
          <w:szCs w:val="24"/>
        </w:rPr>
        <w:t>Diabet Med</w:t>
      </w:r>
      <w:r w:rsidRPr="00D22F26">
        <w:rPr>
          <w:rFonts w:ascii="Book Antiqua" w:hAnsi="Book Antiqua" w:cs="Times New Roman"/>
          <w:sz w:val="24"/>
          <w:szCs w:val="24"/>
        </w:rPr>
        <w:t xml:space="preserve"> 2002; </w:t>
      </w:r>
      <w:r w:rsidRPr="00D22F26">
        <w:rPr>
          <w:rFonts w:ascii="Book Antiqua" w:hAnsi="Book Antiqua" w:cs="Times New Roman"/>
          <w:b/>
          <w:sz w:val="24"/>
          <w:szCs w:val="24"/>
        </w:rPr>
        <w:t>19</w:t>
      </w:r>
      <w:r w:rsidRPr="00D22F26">
        <w:rPr>
          <w:rFonts w:ascii="Book Antiqua" w:hAnsi="Book Antiqua" w:cs="Times New Roman"/>
          <w:sz w:val="24"/>
          <w:szCs w:val="24"/>
        </w:rPr>
        <w:t>: 522-525 [PMID: 12109439 DOI: 10.1046/j.1464-5491.2002.00703.x]</w:t>
      </w:r>
    </w:p>
    <w:p w14:paraId="6440482A"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99 </w:t>
      </w:r>
      <w:r w:rsidRPr="00D22F26">
        <w:rPr>
          <w:rFonts w:ascii="Book Antiqua" w:hAnsi="Book Antiqua" w:cs="Times New Roman"/>
          <w:b/>
          <w:sz w:val="24"/>
          <w:szCs w:val="24"/>
        </w:rPr>
        <w:t>Morran MP</w:t>
      </w:r>
      <w:r w:rsidRPr="00D22F26">
        <w:rPr>
          <w:rFonts w:ascii="Book Antiqua" w:hAnsi="Book Antiqua" w:cs="Times New Roman"/>
          <w:sz w:val="24"/>
          <w:szCs w:val="24"/>
        </w:rPr>
        <w:t xml:space="preserve">, Vonberg A, Khadra A, Pietropaolo M. Immunogenetics of type 1 diabetes mellitus. </w:t>
      </w:r>
      <w:r w:rsidRPr="00D22F26">
        <w:rPr>
          <w:rFonts w:ascii="Book Antiqua" w:hAnsi="Book Antiqua" w:cs="Times New Roman"/>
          <w:i/>
          <w:sz w:val="24"/>
          <w:szCs w:val="24"/>
        </w:rPr>
        <w:t>Mol Aspects Med</w:t>
      </w:r>
      <w:r w:rsidRPr="00D22F26">
        <w:rPr>
          <w:rFonts w:ascii="Book Antiqua" w:hAnsi="Book Antiqua" w:cs="Times New Roman"/>
          <w:sz w:val="24"/>
          <w:szCs w:val="24"/>
        </w:rPr>
        <w:t xml:space="preserve"> 2015; </w:t>
      </w:r>
      <w:r w:rsidRPr="00D22F26">
        <w:rPr>
          <w:rFonts w:ascii="Book Antiqua" w:hAnsi="Book Antiqua" w:cs="Times New Roman"/>
          <w:b/>
          <w:sz w:val="24"/>
          <w:szCs w:val="24"/>
        </w:rPr>
        <w:t>42</w:t>
      </w:r>
      <w:r w:rsidRPr="00D22F26">
        <w:rPr>
          <w:rFonts w:ascii="Book Antiqua" w:hAnsi="Book Antiqua" w:cs="Times New Roman"/>
          <w:sz w:val="24"/>
          <w:szCs w:val="24"/>
        </w:rPr>
        <w:t>: 42-60 [PMID: 25579746 DOI: 10.1016/j.mam.2014.12.004]</w:t>
      </w:r>
    </w:p>
    <w:p w14:paraId="111D6800"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100 </w:t>
      </w:r>
      <w:r w:rsidRPr="00D22F26">
        <w:rPr>
          <w:rFonts w:ascii="Book Antiqua" w:hAnsi="Book Antiqua" w:cs="Times New Roman"/>
          <w:b/>
          <w:sz w:val="24"/>
          <w:szCs w:val="24"/>
        </w:rPr>
        <w:t>Lipton RB</w:t>
      </w:r>
      <w:r w:rsidRPr="00D22F26">
        <w:rPr>
          <w:rFonts w:ascii="Book Antiqua" w:hAnsi="Book Antiqua" w:cs="Times New Roman"/>
          <w:sz w:val="24"/>
          <w:szCs w:val="24"/>
        </w:rPr>
        <w:t xml:space="preserve">, Drum M, Greeley SA, Danielson KK, Bell GI, Hagopian WA. HLA-DQ haplotypes differ by ethnicity in patients with childhood-onset diabetes. </w:t>
      </w:r>
      <w:r w:rsidRPr="00D22F26">
        <w:rPr>
          <w:rFonts w:ascii="Book Antiqua" w:hAnsi="Book Antiqua" w:cs="Times New Roman"/>
          <w:i/>
          <w:sz w:val="24"/>
          <w:szCs w:val="24"/>
        </w:rPr>
        <w:t>Pediatr Diabetes</w:t>
      </w:r>
      <w:r w:rsidRPr="00D22F26">
        <w:rPr>
          <w:rFonts w:ascii="Book Antiqua" w:hAnsi="Book Antiqua" w:cs="Times New Roman"/>
          <w:sz w:val="24"/>
          <w:szCs w:val="24"/>
        </w:rPr>
        <w:t xml:space="preserve"> 2011; </w:t>
      </w:r>
      <w:r w:rsidRPr="00D22F26">
        <w:rPr>
          <w:rFonts w:ascii="Book Antiqua" w:hAnsi="Book Antiqua" w:cs="Times New Roman"/>
          <w:b/>
          <w:sz w:val="24"/>
          <w:szCs w:val="24"/>
        </w:rPr>
        <w:t>12</w:t>
      </w:r>
      <w:r w:rsidRPr="00D22F26">
        <w:rPr>
          <w:rFonts w:ascii="Book Antiqua" w:hAnsi="Book Antiqua" w:cs="Times New Roman"/>
          <w:sz w:val="24"/>
          <w:szCs w:val="24"/>
        </w:rPr>
        <w:t>: 388-395 [PMID: 21418452 DOI: 10.1111/j.1399-5448.2010.00712.x]</w:t>
      </w:r>
    </w:p>
    <w:p w14:paraId="302B7B54"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101 </w:t>
      </w:r>
      <w:r w:rsidRPr="00D22F26">
        <w:rPr>
          <w:rFonts w:ascii="Book Antiqua" w:hAnsi="Book Antiqua" w:cs="Times New Roman"/>
          <w:b/>
          <w:sz w:val="24"/>
          <w:szCs w:val="24"/>
        </w:rPr>
        <w:t>Rønningen KS</w:t>
      </w:r>
      <w:r w:rsidRPr="00D22F26">
        <w:rPr>
          <w:rFonts w:ascii="Book Antiqua" w:hAnsi="Book Antiqua" w:cs="Times New Roman"/>
          <w:sz w:val="24"/>
          <w:szCs w:val="24"/>
        </w:rPr>
        <w:t xml:space="preserve">, Keiding N, Green A; EURODIAB ACE Study Group. Europe and Diabetes. Correlations between the incidence of childhood-onset type I diabetes in Europe and HLA genotypes. </w:t>
      </w:r>
      <w:r w:rsidRPr="00D22F26">
        <w:rPr>
          <w:rFonts w:ascii="Book Antiqua" w:hAnsi="Book Antiqua" w:cs="Times New Roman"/>
          <w:i/>
          <w:sz w:val="24"/>
          <w:szCs w:val="24"/>
        </w:rPr>
        <w:t>Diabetologia</w:t>
      </w:r>
      <w:r w:rsidRPr="00D22F26">
        <w:rPr>
          <w:rFonts w:ascii="Book Antiqua" w:hAnsi="Book Antiqua" w:cs="Times New Roman"/>
          <w:sz w:val="24"/>
          <w:szCs w:val="24"/>
        </w:rPr>
        <w:t xml:space="preserve"> 2001; </w:t>
      </w:r>
      <w:r w:rsidRPr="00D22F26">
        <w:rPr>
          <w:rFonts w:ascii="Book Antiqua" w:hAnsi="Book Antiqua" w:cs="Times New Roman"/>
          <w:b/>
          <w:sz w:val="24"/>
          <w:szCs w:val="24"/>
        </w:rPr>
        <w:t>44 Suppl 3</w:t>
      </w:r>
      <w:r w:rsidRPr="00D22F26">
        <w:rPr>
          <w:rFonts w:ascii="Book Antiqua" w:hAnsi="Book Antiqua" w:cs="Times New Roman"/>
          <w:sz w:val="24"/>
          <w:szCs w:val="24"/>
        </w:rPr>
        <w:t>: B51-B59 [PMID: 11724418 DOI: 10.1007/PL00002955]</w:t>
      </w:r>
    </w:p>
    <w:p w14:paraId="0F270941"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102 </w:t>
      </w:r>
      <w:r w:rsidRPr="00D22F26">
        <w:rPr>
          <w:rFonts w:ascii="Book Antiqua" w:hAnsi="Book Antiqua" w:cs="Times New Roman"/>
          <w:b/>
          <w:sz w:val="24"/>
          <w:szCs w:val="24"/>
        </w:rPr>
        <w:t>Park Y</w:t>
      </w:r>
      <w:r w:rsidRPr="00D22F26">
        <w:rPr>
          <w:rFonts w:ascii="Book Antiqua" w:hAnsi="Book Antiqua" w:cs="Times New Roman"/>
          <w:sz w:val="24"/>
          <w:szCs w:val="24"/>
        </w:rPr>
        <w:t xml:space="preserve">, Eisenbarth GS. Genetic susceptibility factors of Type 1 diabetes in Asians. </w:t>
      </w:r>
      <w:r w:rsidRPr="00D22F26">
        <w:rPr>
          <w:rFonts w:ascii="Book Antiqua" w:hAnsi="Book Antiqua" w:cs="Times New Roman"/>
          <w:i/>
          <w:sz w:val="24"/>
          <w:szCs w:val="24"/>
        </w:rPr>
        <w:t>Diabetes Metab Res Rev</w:t>
      </w:r>
      <w:r w:rsidRPr="00D22F26">
        <w:rPr>
          <w:rFonts w:ascii="Book Antiqua" w:hAnsi="Book Antiqua" w:cs="Times New Roman"/>
          <w:sz w:val="24"/>
          <w:szCs w:val="24"/>
        </w:rPr>
        <w:t xml:space="preserve"> 2001; </w:t>
      </w:r>
      <w:r w:rsidRPr="00D22F26">
        <w:rPr>
          <w:rFonts w:ascii="Book Antiqua" w:hAnsi="Book Antiqua" w:cs="Times New Roman"/>
          <w:b/>
          <w:sz w:val="24"/>
          <w:szCs w:val="24"/>
        </w:rPr>
        <w:t>17</w:t>
      </w:r>
      <w:r w:rsidRPr="00D22F26">
        <w:rPr>
          <w:rFonts w:ascii="Book Antiqua" w:hAnsi="Book Antiqua" w:cs="Times New Roman"/>
          <w:sz w:val="24"/>
          <w:szCs w:val="24"/>
        </w:rPr>
        <w:t>: 2-11 [PMID: 11241886 DOI: 10.1002/1520-7560(2000)9999:9999&lt;::AID-DMRR164&gt;3.0.CO;2-M]</w:t>
      </w:r>
    </w:p>
    <w:p w14:paraId="679ABDE1"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103 </w:t>
      </w:r>
      <w:r w:rsidRPr="00D22F26">
        <w:rPr>
          <w:rFonts w:ascii="Book Antiqua" w:hAnsi="Book Antiqua" w:cs="Times New Roman"/>
          <w:b/>
          <w:sz w:val="24"/>
          <w:szCs w:val="24"/>
        </w:rPr>
        <w:t>Rewers M</w:t>
      </w:r>
      <w:r w:rsidRPr="00D22F26">
        <w:rPr>
          <w:rFonts w:ascii="Book Antiqua" w:hAnsi="Book Antiqua" w:cs="Times New Roman"/>
          <w:sz w:val="24"/>
          <w:szCs w:val="24"/>
        </w:rPr>
        <w:t xml:space="preserve">, Ludvigsson J. Environmental risk factors for type 1 diabetes. </w:t>
      </w:r>
      <w:r w:rsidRPr="00D22F26">
        <w:rPr>
          <w:rFonts w:ascii="Book Antiqua" w:hAnsi="Book Antiqua" w:cs="Times New Roman"/>
          <w:i/>
          <w:sz w:val="24"/>
          <w:szCs w:val="24"/>
        </w:rPr>
        <w:t>Lancet</w:t>
      </w:r>
      <w:r w:rsidRPr="00D22F26">
        <w:rPr>
          <w:rFonts w:ascii="Book Antiqua" w:hAnsi="Book Antiqua" w:cs="Times New Roman"/>
          <w:sz w:val="24"/>
          <w:szCs w:val="24"/>
        </w:rPr>
        <w:t xml:space="preserve"> 2016; </w:t>
      </w:r>
      <w:r w:rsidRPr="00D22F26">
        <w:rPr>
          <w:rFonts w:ascii="Book Antiqua" w:hAnsi="Book Antiqua" w:cs="Times New Roman"/>
          <w:b/>
          <w:sz w:val="24"/>
          <w:szCs w:val="24"/>
        </w:rPr>
        <w:t>387</w:t>
      </w:r>
      <w:r w:rsidRPr="00D22F26">
        <w:rPr>
          <w:rFonts w:ascii="Book Antiqua" w:hAnsi="Book Antiqua" w:cs="Times New Roman"/>
          <w:sz w:val="24"/>
          <w:szCs w:val="24"/>
        </w:rPr>
        <w:t>: 2340-2348 [PMID: 27302273 DOI: 10.1016/S0140-6736(16)30507-4]</w:t>
      </w:r>
    </w:p>
    <w:p w14:paraId="36735494"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104 </w:t>
      </w:r>
      <w:r w:rsidRPr="00D22F26">
        <w:rPr>
          <w:rFonts w:ascii="Book Antiqua" w:hAnsi="Book Antiqua" w:cs="Times New Roman"/>
          <w:b/>
          <w:sz w:val="24"/>
          <w:szCs w:val="24"/>
        </w:rPr>
        <w:t>Regnell SE</w:t>
      </w:r>
      <w:r w:rsidRPr="00D22F26">
        <w:rPr>
          <w:rFonts w:ascii="Book Antiqua" w:hAnsi="Book Antiqua" w:cs="Times New Roman"/>
          <w:sz w:val="24"/>
          <w:szCs w:val="24"/>
        </w:rPr>
        <w:t xml:space="preserve">, Lernmark Å. Early prediction of autoimmune (type 1) diabetes. </w:t>
      </w:r>
      <w:r w:rsidRPr="00D22F26">
        <w:rPr>
          <w:rFonts w:ascii="Book Antiqua" w:hAnsi="Book Antiqua" w:cs="Times New Roman"/>
          <w:i/>
          <w:sz w:val="24"/>
          <w:szCs w:val="24"/>
        </w:rPr>
        <w:t>Diabetologia</w:t>
      </w:r>
      <w:r w:rsidRPr="00D22F26">
        <w:rPr>
          <w:rFonts w:ascii="Book Antiqua" w:hAnsi="Book Antiqua" w:cs="Times New Roman"/>
          <w:sz w:val="24"/>
          <w:szCs w:val="24"/>
        </w:rPr>
        <w:t xml:space="preserve"> 2017; </w:t>
      </w:r>
      <w:r w:rsidRPr="00D22F26">
        <w:rPr>
          <w:rFonts w:ascii="Book Antiqua" w:hAnsi="Book Antiqua" w:cs="Times New Roman"/>
          <w:b/>
          <w:sz w:val="24"/>
          <w:szCs w:val="24"/>
        </w:rPr>
        <w:t>60</w:t>
      </w:r>
      <w:r w:rsidRPr="00D22F26">
        <w:rPr>
          <w:rFonts w:ascii="Book Antiqua" w:hAnsi="Book Antiqua" w:cs="Times New Roman"/>
          <w:sz w:val="24"/>
          <w:szCs w:val="24"/>
        </w:rPr>
        <w:t>: 1370-1381 [PMID: 28550517 DOI: 10.1007/s00125-017-4308-1]</w:t>
      </w:r>
    </w:p>
    <w:p w14:paraId="01808491"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lastRenderedPageBreak/>
        <w:t xml:space="preserve">105 </w:t>
      </w:r>
      <w:r w:rsidRPr="00D22F26">
        <w:rPr>
          <w:rFonts w:ascii="Book Antiqua" w:hAnsi="Book Antiqua" w:cs="Times New Roman"/>
          <w:b/>
          <w:sz w:val="24"/>
          <w:szCs w:val="24"/>
        </w:rPr>
        <w:t>Forlenza GP</w:t>
      </w:r>
      <w:r w:rsidRPr="00D22F26">
        <w:rPr>
          <w:rFonts w:ascii="Book Antiqua" w:hAnsi="Book Antiqua" w:cs="Times New Roman"/>
          <w:sz w:val="24"/>
          <w:szCs w:val="24"/>
        </w:rPr>
        <w:t xml:space="preserve">, Rewers M. The epidemic of type 1 diabetes: what is it telling us? </w:t>
      </w:r>
      <w:r w:rsidRPr="00D22F26">
        <w:rPr>
          <w:rFonts w:ascii="Book Antiqua" w:hAnsi="Book Antiqua" w:cs="Times New Roman"/>
          <w:i/>
          <w:sz w:val="24"/>
          <w:szCs w:val="24"/>
        </w:rPr>
        <w:t>Curr Opin Endocrinol Diabetes Obes</w:t>
      </w:r>
      <w:r w:rsidRPr="00D22F26">
        <w:rPr>
          <w:rFonts w:ascii="Book Antiqua" w:hAnsi="Book Antiqua" w:cs="Times New Roman"/>
          <w:sz w:val="24"/>
          <w:szCs w:val="24"/>
        </w:rPr>
        <w:t xml:space="preserve"> 2011; </w:t>
      </w:r>
      <w:r w:rsidRPr="00D22F26">
        <w:rPr>
          <w:rFonts w:ascii="Book Antiqua" w:hAnsi="Book Antiqua" w:cs="Times New Roman"/>
          <w:b/>
          <w:sz w:val="24"/>
          <w:szCs w:val="24"/>
        </w:rPr>
        <w:t>18</w:t>
      </w:r>
      <w:r w:rsidRPr="00D22F26">
        <w:rPr>
          <w:rFonts w:ascii="Book Antiqua" w:hAnsi="Book Antiqua" w:cs="Times New Roman"/>
          <w:sz w:val="24"/>
          <w:szCs w:val="24"/>
        </w:rPr>
        <w:t>: 248-251 [PMID: 21844707 DOI: 10.1097/MED.0b013e32834872ce]</w:t>
      </w:r>
    </w:p>
    <w:p w14:paraId="3A6A5723"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106 </w:t>
      </w:r>
      <w:r w:rsidRPr="00D22F26">
        <w:rPr>
          <w:rFonts w:ascii="Book Antiqua" w:hAnsi="Book Antiqua" w:cs="Times New Roman"/>
          <w:b/>
          <w:sz w:val="24"/>
          <w:szCs w:val="24"/>
        </w:rPr>
        <w:t>Patterson CC</w:t>
      </w:r>
      <w:r w:rsidRPr="00D22F26">
        <w:rPr>
          <w:rFonts w:ascii="Book Antiqua" w:hAnsi="Book Antiqua" w:cs="Times New Roman"/>
          <w:sz w:val="24"/>
          <w:szCs w:val="24"/>
        </w:rPr>
        <w:t xml:space="preserve">, Dahlquist G, Soltész G, Green A; EURODIAB ACE Study Group. Europe and Diabetes. Is childhood-onset type I diabetes a wealth-related disease? An ecological analysis of European incidence rates. </w:t>
      </w:r>
      <w:r w:rsidRPr="00D22F26">
        <w:rPr>
          <w:rFonts w:ascii="Book Antiqua" w:hAnsi="Book Antiqua" w:cs="Times New Roman"/>
          <w:i/>
          <w:sz w:val="24"/>
          <w:szCs w:val="24"/>
        </w:rPr>
        <w:t>Diabetologia</w:t>
      </w:r>
      <w:r w:rsidRPr="00D22F26">
        <w:rPr>
          <w:rFonts w:ascii="Book Antiqua" w:hAnsi="Book Antiqua" w:cs="Times New Roman"/>
          <w:sz w:val="24"/>
          <w:szCs w:val="24"/>
        </w:rPr>
        <w:t xml:space="preserve"> 2001; </w:t>
      </w:r>
      <w:r w:rsidRPr="00D22F26">
        <w:rPr>
          <w:rFonts w:ascii="Book Antiqua" w:hAnsi="Book Antiqua" w:cs="Times New Roman"/>
          <w:b/>
          <w:sz w:val="24"/>
          <w:szCs w:val="24"/>
        </w:rPr>
        <w:t>44 Suppl 3</w:t>
      </w:r>
      <w:r w:rsidRPr="00D22F26">
        <w:rPr>
          <w:rFonts w:ascii="Book Antiqua" w:hAnsi="Book Antiqua" w:cs="Times New Roman"/>
          <w:sz w:val="24"/>
          <w:szCs w:val="24"/>
        </w:rPr>
        <w:t>: B9-16 [PMID: 11724424 DOI: 10.1007/PL00002961]</w:t>
      </w:r>
    </w:p>
    <w:p w14:paraId="1C9DB6DB"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107 </w:t>
      </w:r>
      <w:r w:rsidRPr="00D22F26">
        <w:rPr>
          <w:rFonts w:ascii="Book Antiqua" w:hAnsi="Book Antiqua" w:cs="Times New Roman"/>
          <w:b/>
          <w:sz w:val="24"/>
          <w:szCs w:val="24"/>
        </w:rPr>
        <w:t>Holmqvist BM</w:t>
      </w:r>
      <w:r w:rsidRPr="00D22F26">
        <w:rPr>
          <w:rFonts w:ascii="Book Antiqua" w:hAnsi="Book Antiqua" w:cs="Times New Roman"/>
          <w:sz w:val="24"/>
          <w:szCs w:val="24"/>
        </w:rPr>
        <w:t xml:space="preserve">, Lofman O, Samuelsson U. A low incidence of Type 1 diabetes between 1977 and 2001 in south-eastern Sweden in areas with high population density and which are more deprived. </w:t>
      </w:r>
      <w:r w:rsidRPr="00D22F26">
        <w:rPr>
          <w:rFonts w:ascii="Book Antiqua" w:hAnsi="Book Antiqua" w:cs="Times New Roman"/>
          <w:i/>
          <w:sz w:val="24"/>
          <w:szCs w:val="24"/>
        </w:rPr>
        <w:t>Diabet Med</w:t>
      </w:r>
      <w:r w:rsidRPr="00D22F26">
        <w:rPr>
          <w:rFonts w:ascii="Book Antiqua" w:hAnsi="Book Antiqua" w:cs="Times New Roman"/>
          <w:sz w:val="24"/>
          <w:szCs w:val="24"/>
        </w:rPr>
        <w:t xml:space="preserve"> 2008; </w:t>
      </w:r>
      <w:r w:rsidRPr="00D22F26">
        <w:rPr>
          <w:rFonts w:ascii="Book Antiqua" w:hAnsi="Book Antiqua" w:cs="Times New Roman"/>
          <w:b/>
          <w:sz w:val="24"/>
          <w:szCs w:val="24"/>
        </w:rPr>
        <w:t>25</w:t>
      </w:r>
      <w:r w:rsidRPr="00D22F26">
        <w:rPr>
          <w:rFonts w:ascii="Book Antiqua" w:hAnsi="Book Antiqua" w:cs="Times New Roman"/>
          <w:sz w:val="24"/>
          <w:szCs w:val="24"/>
        </w:rPr>
        <w:t>: 255-260 [PMID: 18201211 DOI: 10.1111/j.1464-5491.2007.02342.x]</w:t>
      </w:r>
    </w:p>
    <w:p w14:paraId="697CA607"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108 </w:t>
      </w:r>
      <w:r w:rsidRPr="00D22F26">
        <w:rPr>
          <w:rFonts w:ascii="Book Antiqua" w:hAnsi="Book Antiqua" w:cs="Times New Roman"/>
          <w:b/>
          <w:sz w:val="24"/>
          <w:szCs w:val="24"/>
        </w:rPr>
        <w:t>Cardwell CR</w:t>
      </w:r>
      <w:r w:rsidRPr="00D22F26">
        <w:rPr>
          <w:rFonts w:ascii="Book Antiqua" w:hAnsi="Book Antiqua" w:cs="Times New Roman"/>
          <w:sz w:val="24"/>
          <w:szCs w:val="24"/>
        </w:rPr>
        <w:t xml:space="preserve">, Carson DJ, Patterson CC. Secular trends, disease maps and ecological analyses of the incidence of childhood onset Type 1 diabetes in Northern Ireland, 1989-2003. </w:t>
      </w:r>
      <w:r w:rsidRPr="00D22F26">
        <w:rPr>
          <w:rFonts w:ascii="Book Antiqua" w:hAnsi="Book Antiqua" w:cs="Times New Roman"/>
          <w:i/>
          <w:sz w:val="24"/>
          <w:szCs w:val="24"/>
        </w:rPr>
        <w:t>Diabet Med</w:t>
      </w:r>
      <w:r w:rsidRPr="00D22F26">
        <w:rPr>
          <w:rFonts w:ascii="Book Antiqua" w:hAnsi="Book Antiqua" w:cs="Times New Roman"/>
          <w:sz w:val="24"/>
          <w:szCs w:val="24"/>
        </w:rPr>
        <w:t xml:space="preserve"> 2007; </w:t>
      </w:r>
      <w:r w:rsidRPr="00D22F26">
        <w:rPr>
          <w:rFonts w:ascii="Book Antiqua" w:hAnsi="Book Antiqua" w:cs="Times New Roman"/>
          <w:b/>
          <w:sz w:val="24"/>
          <w:szCs w:val="24"/>
        </w:rPr>
        <w:t>24</w:t>
      </w:r>
      <w:r w:rsidRPr="00D22F26">
        <w:rPr>
          <w:rFonts w:ascii="Book Antiqua" w:hAnsi="Book Antiqua" w:cs="Times New Roman"/>
          <w:sz w:val="24"/>
          <w:szCs w:val="24"/>
        </w:rPr>
        <w:t>: 289-295 [PMID: 17305789 DOI: 10.1111/j.1464-5491.2007.02080.x]</w:t>
      </w:r>
    </w:p>
    <w:p w14:paraId="6DFA5CC4"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109 </w:t>
      </w:r>
      <w:r w:rsidRPr="00D22F26">
        <w:rPr>
          <w:rFonts w:ascii="Book Antiqua" w:hAnsi="Book Antiqua" w:cs="Times New Roman"/>
          <w:b/>
          <w:sz w:val="24"/>
          <w:szCs w:val="24"/>
        </w:rPr>
        <w:t>Bruno G</w:t>
      </w:r>
      <w:r w:rsidRPr="00D22F26">
        <w:rPr>
          <w:rFonts w:ascii="Book Antiqua" w:hAnsi="Book Antiqua" w:cs="Times New Roman"/>
          <w:sz w:val="24"/>
          <w:szCs w:val="24"/>
        </w:rPr>
        <w:t xml:space="preserve">, Spadea T, Picariello R, Gruden G, Barutta F, Cerutti F, Cavallo-Perin P, Costa G, Gnavi R; Piedmont Study Group for Diabetes Epidemiology. Early life socioeconomic indicators and risk of type 1 diabetes in children and young adults. </w:t>
      </w:r>
      <w:r w:rsidRPr="00D22F26">
        <w:rPr>
          <w:rFonts w:ascii="Book Antiqua" w:hAnsi="Book Antiqua" w:cs="Times New Roman"/>
          <w:i/>
          <w:sz w:val="24"/>
          <w:szCs w:val="24"/>
        </w:rPr>
        <w:t>J Pediatr</w:t>
      </w:r>
      <w:r w:rsidRPr="00D22F26">
        <w:rPr>
          <w:rFonts w:ascii="Book Antiqua" w:hAnsi="Book Antiqua" w:cs="Times New Roman"/>
          <w:sz w:val="24"/>
          <w:szCs w:val="24"/>
        </w:rPr>
        <w:t xml:space="preserve"> 2013; </w:t>
      </w:r>
      <w:r w:rsidRPr="00D22F26">
        <w:rPr>
          <w:rFonts w:ascii="Book Antiqua" w:hAnsi="Book Antiqua" w:cs="Times New Roman"/>
          <w:b/>
          <w:sz w:val="24"/>
          <w:szCs w:val="24"/>
        </w:rPr>
        <w:t>162</w:t>
      </w:r>
      <w:r w:rsidRPr="00D22F26">
        <w:rPr>
          <w:rFonts w:ascii="Book Antiqua" w:hAnsi="Book Antiqua" w:cs="Times New Roman"/>
          <w:sz w:val="24"/>
          <w:szCs w:val="24"/>
        </w:rPr>
        <w:t>: 600-605.e1 [PMID: 23084710 DOI: 10.1016/j.jpeds.2012.09.010]</w:t>
      </w:r>
    </w:p>
    <w:p w14:paraId="38C5BF91"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110 </w:t>
      </w:r>
      <w:r w:rsidRPr="00D22F26">
        <w:rPr>
          <w:rFonts w:ascii="Book Antiqua" w:hAnsi="Book Antiqua" w:cs="Times New Roman"/>
          <w:b/>
          <w:sz w:val="24"/>
          <w:szCs w:val="24"/>
        </w:rPr>
        <w:t>Egger G</w:t>
      </w:r>
      <w:r w:rsidRPr="00D22F26">
        <w:rPr>
          <w:rFonts w:ascii="Book Antiqua" w:hAnsi="Book Antiqua" w:cs="Times New Roman"/>
          <w:sz w:val="24"/>
          <w:szCs w:val="24"/>
        </w:rPr>
        <w:t xml:space="preserve">, Swinburn B, Islam FM. Economic growth and obesity: an interesting relationship with world-wide implications. </w:t>
      </w:r>
      <w:r w:rsidRPr="00D22F26">
        <w:rPr>
          <w:rFonts w:ascii="Book Antiqua" w:hAnsi="Book Antiqua" w:cs="Times New Roman"/>
          <w:i/>
          <w:sz w:val="24"/>
          <w:szCs w:val="24"/>
        </w:rPr>
        <w:t>Econ Hum Biol</w:t>
      </w:r>
      <w:r w:rsidRPr="00D22F26">
        <w:rPr>
          <w:rFonts w:ascii="Book Antiqua" w:hAnsi="Book Antiqua" w:cs="Times New Roman"/>
          <w:sz w:val="24"/>
          <w:szCs w:val="24"/>
        </w:rPr>
        <w:t xml:space="preserve"> 2012; </w:t>
      </w:r>
      <w:r w:rsidRPr="00D22F26">
        <w:rPr>
          <w:rFonts w:ascii="Book Antiqua" w:hAnsi="Book Antiqua" w:cs="Times New Roman"/>
          <w:b/>
          <w:sz w:val="24"/>
          <w:szCs w:val="24"/>
        </w:rPr>
        <w:t>10</w:t>
      </w:r>
      <w:r w:rsidRPr="00D22F26">
        <w:rPr>
          <w:rFonts w:ascii="Book Antiqua" w:hAnsi="Book Antiqua" w:cs="Times New Roman"/>
          <w:sz w:val="24"/>
          <w:szCs w:val="24"/>
        </w:rPr>
        <w:t>: 147-153 [PMID: 22305524 DOI: 10.1016/j.ehb.2012.01.002]</w:t>
      </w:r>
    </w:p>
    <w:p w14:paraId="1552FAF7"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111 </w:t>
      </w:r>
      <w:r w:rsidRPr="00D22F26">
        <w:rPr>
          <w:rFonts w:ascii="Book Antiqua" w:hAnsi="Book Antiqua" w:cs="Times New Roman"/>
          <w:b/>
          <w:sz w:val="24"/>
          <w:szCs w:val="24"/>
        </w:rPr>
        <w:t>Islam ST</w:t>
      </w:r>
      <w:r w:rsidRPr="00D22F26">
        <w:rPr>
          <w:rFonts w:ascii="Book Antiqua" w:hAnsi="Book Antiqua" w:cs="Times New Roman"/>
          <w:sz w:val="24"/>
          <w:szCs w:val="24"/>
        </w:rPr>
        <w:t xml:space="preserve">, Srinivasan S, Craig ME. Environmental determinants of type 1 diabetes: a role for overweight and insulin resistance. </w:t>
      </w:r>
      <w:r w:rsidRPr="00D22F26">
        <w:rPr>
          <w:rFonts w:ascii="Book Antiqua" w:hAnsi="Book Antiqua" w:cs="Times New Roman"/>
          <w:i/>
          <w:sz w:val="24"/>
          <w:szCs w:val="24"/>
        </w:rPr>
        <w:t>J Paediatr Child Health</w:t>
      </w:r>
      <w:r w:rsidRPr="00D22F26">
        <w:rPr>
          <w:rFonts w:ascii="Book Antiqua" w:hAnsi="Book Antiqua" w:cs="Times New Roman"/>
          <w:sz w:val="24"/>
          <w:szCs w:val="24"/>
        </w:rPr>
        <w:t xml:space="preserve"> 2014; </w:t>
      </w:r>
      <w:r w:rsidRPr="00D22F26">
        <w:rPr>
          <w:rFonts w:ascii="Book Antiqua" w:hAnsi="Book Antiqua" w:cs="Times New Roman"/>
          <w:b/>
          <w:sz w:val="24"/>
          <w:szCs w:val="24"/>
        </w:rPr>
        <w:t>50</w:t>
      </w:r>
      <w:r w:rsidRPr="00D22F26">
        <w:rPr>
          <w:rFonts w:ascii="Book Antiqua" w:hAnsi="Book Antiqua" w:cs="Times New Roman"/>
          <w:sz w:val="24"/>
          <w:szCs w:val="24"/>
        </w:rPr>
        <w:t>: 874-879 [PMID: 24893825 DOI: 10.1111/jpc.12616]</w:t>
      </w:r>
    </w:p>
    <w:p w14:paraId="2B728EAD"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112 </w:t>
      </w:r>
      <w:r w:rsidRPr="00D22F26">
        <w:rPr>
          <w:rFonts w:ascii="Book Antiqua" w:hAnsi="Book Antiqua" w:cs="Times New Roman"/>
          <w:b/>
          <w:sz w:val="24"/>
          <w:szCs w:val="24"/>
        </w:rPr>
        <w:t>Wilkin TJ</w:t>
      </w:r>
      <w:r w:rsidRPr="00D22F26">
        <w:rPr>
          <w:rFonts w:ascii="Book Antiqua" w:hAnsi="Book Antiqua" w:cs="Times New Roman"/>
          <w:sz w:val="24"/>
          <w:szCs w:val="24"/>
        </w:rPr>
        <w:t xml:space="preserve">. The accelerator hypothesis: a review of the evidence for insulin resistance as the basis for type I as well as type II diabetes. </w:t>
      </w:r>
      <w:r w:rsidRPr="00D22F26">
        <w:rPr>
          <w:rFonts w:ascii="Book Antiqua" w:hAnsi="Book Antiqua" w:cs="Times New Roman"/>
          <w:i/>
          <w:sz w:val="24"/>
          <w:szCs w:val="24"/>
        </w:rPr>
        <w:t>Int J Obes (Lond)</w:t>
      </w:r>
      <w:r w:rsidRPr="00D22F26">
        <w:rPr>
          <w:rFonts w:ascii="Book Antiqua" w:hAnsi="Book Antiqua" w:cs="Times New Roman"/>
          <w:sz w:val="24"/>
          <w:szCs w:val="24"/>
        </w:rPr>
        <w:t xml:space="preserve"> 2009; </w:t>
      </w:r>
      <w:r w:rsidRPr="00D22F26">
        <w:rPr>
          <w:rFonts w:ascii="Book Antiqua" w:hAnsi="Book Antiqua" w:cs="Times New Roman"/>
          <w:b/>
          <w:sz w:val="24"/>
          <w:szCs w:val="24"/>
        </w:rPr>
        <w:t>33</w:t>
      </w:r>
      <w:r w:rsidRPr="00D22F26">
        <w:rPr>
          <w:rFonts w:ascii="Book Antiqua" w:hAnsi="Book Antiqua" w:cs="Times New Roman"/>
          <w:sz w:val="24"/>
          <w:szCs w:val="24"/>
        </w:rPr>
        <w:t>: 716-726 [PMID: 19506563 DOI: 10.1038/ijo.2009.97]</w:t>
      </w:r>
    </w:p>
    <w:p w14:paraId="64D85E7C"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lastRenderedPageBreak/>
        <w:t xml:space="preserve">113 </w:t>
      </w:r>
      <w:r w:rsidRPr="00D22F26">
        <w:rPr>
          <w:rFonts w:ascii="Book Antiqua" w:hAnsi="Book Antiqua" w:cs="Times New Roman"/>
          <w:b/>
          <w:sz w:val="24"/>
          <w:szCs w:val="24"/>
        </w:rPr>
        <w:t>Gale EA</w:t>
      </w:r>
      <w:r w:rsidRPr="00D22F26">
        <w:rPr>
          <w:rFonts w:ascii="Book Antiqua" w:hAnsi="Book Antiqua" w:cs="Times New Roman"/>
          <w:sz w:val="24"/>
          <w:szCs w:val="24"/>
        </w:rPr>
        <w:t xml:space="preserve">. A missing link in the hygiene hypothesis? </w:t>
      </w:r>
      <w:r w:rsidRPr="00D22F26">
        <w:rPr>
          <w:rFonts w:ascii="Book Antiqua" w:hAnsi="Book Antiqua" w:cs="Times New Roman"/>
          <w:i/>
          <w:sz w:val="24"/>
          <w:szCs w:val="24"/>
        </w:rPr>
        <w:t>Diabetologia</w:t>
      </w:r>
      <w:r w:rsidRPr="00D22F26">
        <w:rPr>
          <w:rFonts w:ascii="Book Antiqua" w:hAnsi="Book Antiqua" w:cs="Times New Roman"/>
          <w:sz w:val="24"/>
          <w:szCs w:val="24"/>
        </w:rPr>
        <w:t xml:space="preserve"> 2002; </w:t>
      </w:r>
      <w:r w:rsidRPr="00D22F26">
        <w:rPr>
          <w:rFonts w:ascii="Book Antiqua" w:hAnsi="Book Antiqua" w:cs="Times New Roman"/>
          <w:b/>
          <w:sz w:val="24"/>
          <w:szCs w:val="24"/>
        </w:rPr>
        <w:t>45</w:t>
      </w:r>
      <w:r w:rsidRPr="00D22F26">
        <w:rPr>
          <w:rFonts w:ascii="Book Antiqua" w:hAnsi="Book Antiqua" w:cs="Times New Roman"/>
          <w:sz w:val="24"/>
          <w:szCs w:val="24"/>
        </w:rPr>
        <w:t>: 588-594 [PMID: 12032638 DOI: 10.1007/s00125-002-0801-1]</w:t>
      </w:r>
    </w:p>
    <w:p w14:paraId="5BAD9A81"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114 </w:t>
      </w:r>
      <w:r w:rsidRPr="00D22F26">
        <w:rPr>
          <w:rFonts w:ascii="Book Antiqua" w:hAnsi="Book Antiqua" w:cs="Times New Roman"/>
          <w:b/>
          <w:sz w:val="24"/>
          <w:szCs w:val="24"/>
        </w:rPr>
        <w:t>Bach JF</w:t>
      </w:r>
      <w:r w:rsidRPr="00D22F26">
        <w:rPr>
          <w:rFonts w:ascii="Book Antiqua" w:hAnsi="Book Antiqua" w:cs="Times New Roman"/>
          <w:sz w:val="24"/>
          <w:szCs w:val="24"/>
        </w:rPr>
        <w:t xml:space="preserve">. The effect of infections on susceptibility to autoimmune and allergic diseases. </w:t>
      </w:r>
      <w:r w:rsidRPr="00D22F26">
        <w:rPr>
          <w:rFonts w:ascii="Book Antiqua" w:hAnsi="Book Antiqua" w:cs="Times New Roman"/>
          <w:i/>
          <w:sz w:val="24"/>
          <w:szCs w:val="24"/>
        </w:rPr>
        <w:t>N Engl J Med</w:t>
      </w:r>
      <w:r w:rsidRPr="00D22F26">
        <w:rPr>
          <w:rFonts w:ascii="Book Antiqua" w:hAnsi="Book Antiqua" w:cs="Times New Roman"/>
          <w:sz w:val="24"/>
          <w:szCs w:val="24"/>
        </w:rPr>
        <w:t xml:space="preserve"> 2002; </w:t>
      </w:r>
      <w:r w:rsidRPr="00D22F26">
        <w:rPr>
          <w:rFonts w:ascii="Book Antiqua" w:hAnsi="Book Antiqua" w:cs="Times New Roman"/>
          <w:b/>
          <w:sz w:val="24"/>
          <w:szCs w:val="24"/>
        </w:rPr>
        <w:t>347</w:t>
      </w:r>
      <w:r w:rsidRPr="00D22F26">
        <w:rPr>
          <w:rFonts w:ascii="Book Antiqua" w:hAnsi="Book Antiqua" w:cs="Times New Roman"/>
          <w:sz w:val="24"/>
          <w:szCs w:val="24"/>
        </w:rPr>
        <w:t>: 911-920 [PMID: 12239261 DOI: 10.1056/NEJMra020100]</w:t>
      </w:r>
    </w:p>
    <w:p w14:paraId="2E0D3070"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115 </w:t>
      </w:r>
      <w:r w:rsidRPr="00D22F26">
        <w:rPr>
          <w:rFonts w:ascii="Book Antiqua" w:hAnsi="Book Antiqua" w:cs="Times New Roman"/>
          <w:b/>
          <w:sz w:val="24"/>
          <w:szCs w:val="24"/>
        </w:rPr>
        <w:t>Bach JF</w:t>
      </w:r>
      <w:r w:rsidRPr="00D22F26">
        <w:rPr>
          <w:rFonts w:ascii="Book Antiqua" w:hAnsi="Book Antiqua" w:cs="Times New Roman"/>
          <w:sz w:val="24"/>
          <w:szCs w:val="24"/>
        </w:rPr>
        <w:t xml:space="preserve">, Chatenoud L. The hygiene hypothesis: an explanation for the increased frequency of insulin-dependent diabetes. </w:t>
      </w:r>
      <w:r w:rsidRPr="00D22F26">
        <w:rPr>
          <w:rFonts w:ascii="Book Antiqua" w:hAnsi="Book Antiqua" w:cs="Times New Roman"/>
          <w:i/>
          <w:sz w:val="24"/>
          <w:szCs w:val="24"/>
        </w:rPr>
        <w:t>Cold Spring Harb Perspect Med</w:t>
      </w:r>
      <w:r w:rsidRPr="00D22F26">
        <w:rPr>
          <w:rFonts w:ascii="Book Antiqua" w:hAnsi="Book Antiqua" w:cs="Times New Roman"/>
          <w:sz w:val="24"/>
          <w:szCs w:val="24"/>
        </w:rPr>
        <w:t xml:space="preserve"> 2012; </w:t>
      </w:r>
      <w:r w:rsidRPr="00D22F26">
        <w:rPr>
          <w:rFonts w:ascii="Book Antiqua" w:hAnsi="Book Antiqua" w:cs="Times New Roman"/>
          <w:b/>
          <w:sz w:val="24"/>
          <w:szCs w:val="24"/>
        </w:rPr>
        <w:t>2</w:t>
      </w:r>
      <w:r w:rsidRPr="00D22F26">
        <w:rPr>
          <w:rFonts w:ascii="Book Antiqua" w:hAnsi="Book Antiqua" w:cs="Times New Roman"/>
          <w:sz w:val="24"/>
          <w:szCs w:val="24"/>
        </w:rPr>
        <w:t>: a007799 [PMID: 22355800 DOI: 10.1101/cshperspect.a007799]</w:t>
      </w:r>
    </w:p>
    <w:p w14:paraId="4B080FE7"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116 </w:t>
      </w:r>
      <w:r w:rsidRPr="00D22F26">
        <w:rPr>
          <w:rFonts w:ascii="Book Antiqua" w:hAnsi="Book Antiqua" w:cs="Times New Roman"/>
          <w:b/>
          <w:sz w:val="24"/>
          <w:szCs w:val="24"/>
        </w:rPr>
        <w:t>Cardwell CR</w:t>
      </w:r>
      <w:r w:rsidRPr="00D22F26">
        <w:rPr>
          <w:rFonts w:ascii="Book Antiqua" w:hAnsi="Book Antiqua" w:cs="Times New Roman"/>
          <w:sz w:val="24"/>
          <w:szCs w:val="24"/>
        </w:rPr>
        <w:t xml:space="preserve">, Stene LC, Ludvigsson J, Rosenbauer J, Cinek O, Svensson J, Perez-Bravo F, Memon A, Gimeno SG, Wadsworth EJ, Strotmeyer ES, Goldacre MJ, Radon K, Chuang LM, Parslow RC, Chetwynd A, Karavanaki K, Brigis G, Pozzilli P, Urbonaite B, Schober E, Devoti G, Sipetic S, Joner G, Ionescu-Tirgoviste C, de Beaufort CE, Harrild K, Benson V, Savilahti E, Ponsonby AL, Salem M, Rabiei S, Patterson CC. Breast-feeding and childhood-onset type 1 diabetes: a pooled analysis of individual participant data from 43 observational studies. </w:t>
      </w:r>
      <w:r w:rsidRPr="00D22F26">
        <w:rPr>
          <w:rFonts w:ascii="Book Antiqua" w:hAnsi="Book Antiqua" w:cs="Times New Roman"/>
          <w:i/>
          <w:sz w:val="24"/>
          <w:szCs w:val="24"/>
        </w:rPr>
        <w:t>Diabetes Care</w:t>
      </w:r>
      <w:r w:rsidRPr="00D22F26">
        <w:rPr>
          <w:rFonts w:ascii="Book Antiqua" w:hAnsi="Book Antiqua" w:cs="Times New Roman"/>
          <w:sz w:val="24"/>
          <w:szCs w:val="24"/>
        </w:rPr>
        <w:t xml:space="preserve"> 2012; </w:t>
      </w:r>
      <w:r w:rsidRPr="00D22F26">
        <w:rPr>
          <w:rFonts w:ascii="Book Antiqua" w:hAnsi="Book Antiqua" w:cs="Times New Roman"/>
          <w:b/>
          <w:sz w:val="24"/>
          <w:szCs w:val="24"/>
        </w:rPr>
        <w:t>35</w:t>
      </w:r>
      <w:r w:rsidRPr="00D22F26">
        <w:rPr>
          <w:rFonts w:ascii="Book Antiqua" w:hAnsi="Book Antiqua" w:cs="Times New Roman"/>
          <w:sz w:val="24"/>
          <w:szCs w:val="24"/>
        </w:rPr>
        <w:t>: 2215-2225 [PMID: 22837371 DOI: 10.2337/dc12-0438]</w:t>
      </w:r>
    </w:p>
    <w:p w14:paraId="0F56FB3F"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117 </w:t>
      </w:r>
      <w:r w:rsidRPr="00D22F26">
        <w:rPr>
          <w:rFonts w:ascii="Book Antiqua" w:hAnsi="Book Antiqua" w:cs="Times New Roman"/>
          <w:b/>
          <w:sz w:val="24"/>
          <w:szCs w:val="24"/>
        </w:rPr>
        <w:t>Mejía-León ME</w:t>
      </w:r>
      <w:r w:rsidRPr="00D22F26">
        <w:rPr>
          <w:rFonts w:ascii="Book Antiqua" w:hAnsi="Book Antiqua" w:cs="Times New Roman"/>
          <w:sz w:val="24"/>
          <w:szCs w:val="24"/>
        </w:rPr>
        <w:t xml:space="preserve">, Barca AM. Diet, Microbiota and Immune System in Type 1 Diabetes Development and Evolution. </w:t>
      </w:r>
      <w:r w:rsidRPr="00D22F26">
        <w:rPr>
          <w:rFonts w:ascii="Book Antiqua" w:hAnsi="Book Antiqua" w:cs="Times New Roman"/>
          <w:i/>
          <w:sz w:val="24"/>
          <w:szCs w:val="24"/>
        </w:rPr>
        <w:t>Nutrients</w:t>
      </w:r>
      <w:r w:rsidRPr="00D22F26">
        <w:rPr>
          <w:rFonts w:ascii="Book Antiqua" w:hAnsi="Book Antiqua" w:cs="Times New Roman"/>
          <w:sz w:val="24"/>
          <w:szCs w:val="24"/>
        </w:rPr>
        <w:t xml:space="preserve"> 2015; </w:t>
      </w:r>
      <w:r w:rsidRPr="00D22F26">
        <w:rPr>
          <w:rFonts w:ascii="Book Antiqua" w:hAnsi="Book Antiqua" w:cs="Times New Roman"/>
          <w:b/>
          <w:sz w:val="24"/>
          <w:szCs w:val="24"/>
        </w:rPr>
        <w:t>7</w:t>
      </w:r>
      <w:r w:rsidRPr="00D22F26">
        <w:rPr>
          <w:rFonts w:ascii="Book Antiqua" w:hAnsi="Book Antiqua" w:cs="Times New Roman"/>
          <w:sz w:val="24"/>
          <w:szCs w:val="24"/>
        </w:rPr>
        <w:t>: 9171-9184 [PMID: 26561831 DOI: 10.3390/nu7115461]</w:t>
      </w:r>
    </w:p>
    <w:p w14:paraId="16F149B3"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118 </w:t>
      </w:r>
      <w:r w:rsidRPr="00D22F26">
        <w:rPr>
          <w:rFonts w:ascii="Book Antiqua" w:hAnsi="Book Antiqua" w:cs="Times New Roman"/>
          <w:b/>
          <w:sz w:val="24"/>
          <w:szCs w:val="24"/>
        </w:rPr>
        <w:t>Petrou S</w:t>
      </w:r>
      <w:r w:rsidRPr="00D22F26">
        <w:rPr>
          <w:rFonts w:ascii="Book Antiqua" w:hAnsi="Book Antiqua" w:cs="Times New Roman"/>
          <w:sz w:val="24"/>
          <w:szCs w:val="24"/>
        </w:rPr>
        <w:t xml:space="preserve">, Khan K. An overview of the health economic implications of elective caesarean section. </w:t>
      </w:r>
      <w:r w:rsidRPr="00D22F26">
        <w:rPr>
          <w:rFonts w:ascii="Book Antiqua" w:hAnsi="Book Antiqua" w:cs="Times New Roman"/>
          <w:i/>
          <w:sz w:val="24"/>
          <w:szCs w:val="24"/>
        </w:rPr>
        <w:t>Appl Health Econ Health Policy</w:t>
      </w:r>
      <w:r w:rsidRPr="00D22F26">
        <w:rPr>
          <w:rFonts w:ascii="Book Antiqua" w:hAnsi="Book Antiqua" w:cs="Times New Roman"/>
          <w:sz w:val="24"/>
          <w:szCs w:val="24"/>
        </w:rPr>
        <w:t xml:space="preserve"> 2013; </w:t>
      </w:r>
      <w:r w:rsidRPr="00D22F26">
        <w:rPr>
          <w:rFonts w:ascii="Book Antiqua" w:hAnsi="Book Antiqua" w:cs="Times New Roman"/>
          <w:b/>
          <w:sz w:val="24"/>
          <w:szCs w:val="24"/>
        </w:rPr>
        <w:t>11</w:t>
      </w:r>
      <w:r w:rsidRPr="00D22F26">
        <w:rPr>
          <w:rFonts w:ascii="Book Antiqua" w:hAnsi="Book Antiqua" w:cs="Times New Roman"/>
          <w:sz w:val="24"/>
          <w:szCs w:val="24"/>
        </w:rPr>
        <w:t>: 561-576 [PMID: 24155076 DOI: 10.1007/s40258-013-0063-8]</w:t>
      </w:r>
    </w:p>
    <w:p w14:paraId="41A51924" w14:textId="77777777" w:rsidR="00D22F26" w:rsidRPr="00D22F26" w:rsidRDefault="00D22F26" w:rsidP="00D22F26">
      <w:pPr>
        <w:adjustRightInd w:val="0"/>
        <w:snapToGrid w:val="0"/>
        <w:spacing w:after="0" w:line="360" w:lineRule="auto"/>
        <w:jc w:val="both"/>
        <w:rPr>
          <w:rFonts w:ascii="Book Antiqua" w:hAnsi="Book Antiqua" w:cs="Times New Roman"/>
          <w:sz w:val="24"/>
          <w:szCs w:val="24"/>
        </w:rPr>
      </w:pPr>
      <w:r w:rsidRPr="00D22F26">
        <w:rPr>
          <w:rFonts w:ascii="Book Antiqua" w:hAnsi="Book Antiqua" w:cs="Times New Roman"/>
          <w:sz w:val="24"/>
          <w:szCs w:val="24"/>
        </w:rPr>
        <w:t xml:space="preserve">119 </w:t>
      </w:r>
      <w:r w:rsidRPr="00D22F26">
        <w:rPr>
          <w:rFonts w:ascii="Book Antiqua" w:hAnsi="Book Antiqua" w:cs="Times New Roman"/>
          <w:b/>
          <w:sz w:val="24"/>
          <w:szCs w:val="24"/>
        </w:rPr>
        <w:t>Butalia S</w:t>
      </w:r>
      <w:r w:rsidRPr="00D22F26">
        <w:rPr>
          <w:rFonts w:ascii="Book Antiqua" w:hAnsi="Book Antiqua" w:cs="Times New Roman"/>
          <w:sz w:val="24"/>
          <w:szCs w:val="24"/>
        </w:rPr>
        <w:t xml:space="preserve">, Kaplan GG, Khokhar B, Rabi DM. Environmental Risk Factors and Type 1 Diabetes: Past, Present, and Future. </w:t>
      </w:r>
      <w:r w:rsidRPr="00D22F26">
        <w:rPr>
          <w:rFonts w:ascii="Book Antiqua" w:hAnsi="Book Antiqua" w:cs="Times New Roman"/>
          <w:i/>
          <w:sz w:val="24"/>
          <w:szCs w:val="24"/>
        </w:rPr>
        <w:t>Can J Diabetes</w:t>
      </w:r>
      <w:r w:rsidRPr="00D22F26">
        <w:rPr>
          <w:rFonts w:ascii="Book Antiqua" w:hAnsi="Book Antiqua" w:cs="Times New Roman"/>
          <w:sz w:val="24"/>
          <w:szCs w:val="24"/>
        </w:rPr>
        <w:t xml:space="preserve"> 2016; </w:t>
      </w:r>
      <w:r w:rsidRPr="00D22F26">
        <w:rPr>
          <w:rFonts w:ascii="Book Antiqua" w:hAnsi="Book Antiqua" w:cs="Times New Roman"/>
          <w:b/>
          <w:sz w:val="24"/>
          <w:szCs w:val="24"/>
        </w:rPr>
        <w:t>40</w:t>
      </w:r>
      <w:r w:rsidRPr="00D22F26">
        <w:rPr>
          <w:rFonts w:ascii="Book Antiqua" w:hAnsi="Book Antiqua" w:cs="Times New Roman"/>
          <w:sz w:val="24"/>
          <w:szCs w:val="24"/>
        </w:rPr>
        <w:t>: 586-593 [PMID: 27545597 DOI: 10.1016/j.jcjd.2016.05.002]</w:t>
      </w:r>
    </w:p>
    <w:p w14:paraId="7BBCE3E6" w14:textId="757FF548" w:rsidR="001B7AF4" w:rsidRPr="00E81E42" w:rsidRDefault="001B7AF4" w:rsidP="00D83040">
      <w:pPr>
        <w:adjustRightInd w:val="0"/>
        <w:snapToGrid w:val="0"/>
        <w:spacing w:after="0" w:line="360" w:lineRule="auto"/>
        <w:jc w:val="both"/>
        <w:rPr>
          <w:rFonts w:ascii="Book Antiqua" w:hAnsi="Book Antiqua" w:cs="Times New Roman"/>
          <w:sz w:val="24"/>
          <w:szCs w:val="24"/>
        </w:rPr>
      </w:pPr>
    </w:p>
    <w:p w14:paraId="6478A43A" w14:textId="50936709" w:rsidR="004C79B1" w:rsidRPr="000A460D" w:rsidRDefault="004C79B1" w:rsidP="00DB5867">
      <w:pPr>
        <w:wordWrap w:val="0"/>
        <w:adjustRightInd w:val="0"/>
        <w:snapToGrid w:val="0"/>
        <w:spacing w:line="360" w:lineRule="auto"/>
        <w:ind w:right="480"/>
        <w:jc w:val="right"/>
        <w:rPr>
          <w:rFonts w:ascii="Book Antiqua" w:hAnsi="Book Antiqua" w:hint="eastAsia"/>
          <w:color w:val="000000"/>
          <w:sz w:val="24"/>
          <w:szCs w:val="24"/>
          <w:lang w:eastAsia="zh-CN"/>
        </w:rPr>
      </w:pPr>
      <w:bookmarkStart w:id="66" w:name="OLE_LINK139"/>
      <w:bookmarkStart w:id="67" w:name="OLE_LINK140"/>
      <w:bookmarkStart w:id="68" w:name="OLE_LINK1023"/>
      <w:bookmarkStart w:id="69" w:name="OLE_LINK1027"/>
      <w:bookmarkStart w:id="70" w:name="OLE_LINK1028"/>
      <w:bookmarkStart w:id="71" w:name="OLE_LINK1029"/>
      <w:bookmarkStart w:id="72" w:name="OLE_LINK51"/>
      <w:bookmarkStart w:id="73" w:name="OLE_LINK1069"/>
      <w:bookmarkStart w:id="74" w:name="OLE_LINK1104"/>
      <w:bookmarkStart w:id="75" w:name="OLE_LINK1107"/>
      <w:bookmarkStart w:id="76" w:name="OLE_LINK1073"/>
      <w:bookmarkStart w:id="77" w:name="OLE_LINK1074"/>
      <w:bookmarkStart w:id="78" w:name="OLE_LINK1090"/>
      <w:bookmarkStart w:id="79" w:name="OLE_LINK1086"/>
      <w:bookmarkStart w:id="80" w:name="OLE_LINK1088"/>
      <w:bookmarkStart w:id="81" w:name="OLE_LINK1119"/>
      <w:bookmarkStart w:id="82" w:name="OLE_LINK1145"/>
      <w:bookmarkStart w:id="83" w:name="OLE_LINK1106"/>
      <w:r w:rsidRPr="00663BB7">
        <w:rPr>
          <w:rFonts w:ascii="Book Antiqua" w:hAnsi="Book Antiqua"/>
          <w:b/>
          <w:bCs/>
          <w:color w:val="000000"/>
          <w:sz w:val="24"/>
          <w:szCs w:val="24"/>
        </w:rPr>
        <w:t>P-Reviewer:</w:t>
      </w:r>
      <w:r w:rsidRPr="00663BB7">
        <w:rPr>
          <w:rFonts w:ascii="Book Antiqua" w:hAnsi="Book Antiqua"/>
          <w:bCs/>
          <w:color w:val="000000"/>
          <w:sz w:val="24"/>
          <w:szCs w:val="24"/>
        </w:rPr>
        <w:t xml:space="preserve"> </w:t>
      </w:r>
      <w:r w:rsidR="00183737" w:rsidRPr="00183737">
        <w:rPr>
          <w:rFonts w:ascii="Book Antiqua" w:hAnsi="Book Antiqua"/>
          <w:bCs/>
          <w:color w:val="000000"/>
          <w:sz w:val="24"/>
          <w:szCs w:val="24"/>
        </w:rPr>
        <w:t>Koch</w:t>
      </w:r>
      <w:r w:rsidR="00183737">
        <w:rPr>
          <w:rFonts w:ascii="Book Antiqua" w:hAnsi="Book Antiqua"/>
          <w:bCs/>
          <w:color w:val="000000"/>
          <w:sz w:val="24"/>
          <w:szCs w:val="24"/>
        </w:rPr>
        <w:t xml:space="preserve"> TR</w:t>
      </w:r>
      <w:r w:rsidRPr="00663BB7">
        <w:rPr>
          <w:rFonts w:ascii="Book Antiqua" w:hAnsi="Book Antiqua"/>
          <w:b/>
          <w:bCs/>
          <w:color w:val="000000"/>
          <w:sz w:val="24"/>
          <w:szCs w:val="24"/>
        </w:rPr>
        <w:t xml:space="preserve"> S-Editor:</w:t>
      </w:r>
      <w:r w:rsidRPr="00663BB7">
        <w:rPr>
          <w:rFonts w:ascii="Book Antiqua" w:hAnsi="Book Antiqua"/>
          <w:color w:val="000000"/>
          <w:sz w:val="24"/>
          <w:szCs w:val="24"/>
        </w:rPr>
        <w:t xml:space="preserve"> </w:t>
      </w:r>
      <w:r>
        <w:rPr>
          <w:rFonts w:ascii="Book Antiqua" w:hAnsi="Book Antiqua" w:hint="eastAsia"/>
          <w:color w:val="000000"/>
          <w:sz w:val="24"/>
          <w:szCs w:val="24"/>
        </w:rPr>
        <w:t>Wang</w:t>
      </w:r>
      <w:r>
        <w:rPr>
          <w:rFonts w:ascii="Book Antiqua" w:hAnsi="Book Antiqua"/>
          <w:color w:val="000000"/>
          <w:sz w:val="24"/>
          <w:szCs w:val="24"/>
        </w:rPr>
        <w:t xml:space="preserve"> </w:t>
      </w:r>
      <w:r w:rsidR="000A460D">
        <w:rPr>
          <w:rFonts w:ascii="Book Antiqua" w:hAnsi="Book Antiqua"/>
          <w:color w:val="000000"/>
          <w:sz w:val="24"/>
          <w:szCs w:val="24"/>
        </w:rPr>
        <w:t xml:space="preserve">J </w:t>
      </w:r>
      <w:r w:rsidRPr="00663BB7">
        <w:rPr>
          <w:rFonts w:ascii="Book Antiqua" w:hAnsi="Book Antiqua"/>
          <w:b/>
          <w:bCs/>
          <w:color w:val="000000"/>
          <w:sz w:val="24"/>
          <w:szCs w:val="24"/>
        </w:rPr>
        <w:t>L-Editor:</w:t>
      </w:r>
      <w:r w:rsidRPr="00663BB7">
        <w:rPr>
          <w:rFonts w:ascii="Book Antiqua" w:hAnsi="Book Antiqua"/>
          <w:color w:val="000000"/>
          <w:sz w:val="24"/>
          <w:szCs w:val="24"/>
        </w:rPr>
        <w:t xml:space="preserve"> </w:t>
      </w:r>
      <w:r w:rsidR="00DB5867">
        <w:rPr>
          <w:rFonts w:ascii="Book Antiqua" w:hAnsi="Book Antiqua" w:hint="eastAsia"/>
          <w:color w:val="000000"/>
          <w:sz w:val="24"/>
          <w:szCs w:val="24"/>
          <w:lang w:eastAsia="zh-CN"/>
        </w:rPr>
        <w:t xml:space="preserve">A </w:t>
      </w:r>
      <w:r w:rsidRPr="00663BB7">
        <w:rPr>
          <w:rFonts w:ascii="Book Antiqua" w:hAnsi="Book Antiqua"/>
          <w:b/>
          <w:bCs/>
          <w:color w:val="000000"/>
          <w:sz w:val="24"/>
          <w:szCs w:val="24"/>
        </w:rPr>
        <w:t>E-Editor:</w:t>
      </w:r>
      <w:r w:rsidR="00DB5867">
        <w:rPr>
          <w:rFonts w:ascii="Book Antiqua" w:hAnsi="Book Antiqua" w:hint="eastAsia"/>
          <w:b/>
          <w:bCs/>
          <w:color w:val="000000"/>
          <w:sz w:val="24"/>
          <w:szCs w:val="24"/>
          <w:lang w:eastAsia="zh-CN"/>
        </w:rPr>
        <w:t xml:space="preserve"> </w:t>
      </w:r>
      <w:r w:rsidR="00DB5867" w:rsidRPr="00DB5867">
        <w:rPr>
          <w:rFonts w:ascii="Book Antiqua" w:hAnsi="Book Antiqua" w:hint="eastAsia"/>
          <w:bCs/>
          <w:color w:val="000000"/>
          <w:sz w:val="24"/>
          <w:szCs w:val="24"/>
          <w:lang w:eastAsia="zh-CN"/>
        </w:rPr>
        <w:t>Liu MY</w:t>
      </w:r>
    </w:p>
    <w:bookmarkEnd w:id="66"/>
    <w:bookmarkEnd w:id="67"/>
    <w:p w14:paraId="034122E2" w14:textId="77777777" w:rsidR="004C79B1" w:rsidRPr="00DB5867" w:rsidRDefault="004C79B1" w:rsidP="004C79B1">
      <w:pPr>
        <w:adjustRightInd w:val="0"/>
        <w:snapToGrid w:val="0"/>
        <w:spacing w:line="360" w:lineRule="auto"/>
        <w:rPr>
          <w:rFonts w:ascii="Book Antiqua" w:hAnsi="Book Antiqua"/>
          <w:color w:val="000000"/>
          <w:sz w:val="24"/>
          <w:szCs w:val="24"/>
        </w:rPr>
      </w:pPr>
    </w:p>
    <w:p w14:paraId="48F1B70E" w14:textId="59B83F38" w:rsidR="001B7AF4" w:rsidRDefault="004C79B1" w:rsidP="004C79B1">
      <w:pPr>
        <w:adjustRightInd w:val="0"/>
        <w:snapToGrid w:val="0"/>
        <w:spacing w:after="0" w:line="360" w:lineRule="auto"/>
        <w:rPr>
          <w:rFonts w:ascii="Book Antiqua" w:hAnsi="Book Antiqua" w:cs="Times New Roman"/>
          <w:sz w:val="24"/>
          <w:szCs w:val="24"/>
          <w:lang w:val="en-GB"/>
        </w:rPr>
      </w:pPr>
      <w:r>
        <w:rPr>
          <w:rFonts w:ascii="Book Antiqua" w:hAnsi="Book Antiqua" w:cs="宋体"/>
          <w:b/>
          <w:sz w:val="24"/>
          <w:szCs w:val="24"/>
        </w:rPr>
        <w:lastRenderedPageBreak/>
        <w:t>Specialty</w:t>
      </w:r>
      <w:r>
        <w:rPr>
          <w:rFonts w:ascii="Book Antiqua" w:hAnsi="Book Antiqua" w:cs="宋体" w:hint="eastAsia"/>
          <w:b/>
          <w:sz w:val="24"/>
          <w:szCs w:val="24"/>
        </w:rPr>
        <w:t xml:space="preserve"> </w:t>
      </w:r>
      <w:r w:rsidRPr="00663BB7">
        <w:rPr>
          <w:rFonts w:ascii="Book Antiqua" w:hAnsi="Book Antiqua" w:cs="宋体"/>
          <w:b/>
          <w:sz w:val="24"/>
          <w:szCs w:val="24"/>
        </w:rPr>
        <w:t xml:space="preserve">type: </w:t>
      </w:r>
      <w:r w:rsidRPr="00E700C2">
        <w:rPr>
          <w:rFonts w:ascii="Book Antiqua" w:eastAsia="微软雅黑" w:hAnsi="Book Antiqua" w:cs="宋体"/>
          <w:sz w:val="24"/>
          <w:szCs w:val="24"/>
        </w:rPr>
        <w:t>Endocrinology and metabolism</w:t>
      </w:r>
      <w:r w:rsidRPr="00663BB7">
        <w:rPr>
          <w:rFonts w:ascii="Book Antiqua" w:hAnsi="Book Antiqua" w:cs="宋体"/>
          <w:sz w:val="24"/>
          <w:szCs w:val="24"/>
        </w:rPr>
        <w:t xml:space="preserve"> </w:t>
      </w:r>
      <w:r w:rsidRPr="00663BB7">
        <w:rPr>
          <w:rFonts w:ascii="Book Antiqua" w:hAnsi="Book Antiqua" w:cs="宋体"/>
          <w:sz w:val="24"/>
          <w:szCs w:val="24"/>
        </w:rPr>
        <w:br/>
      </w:r>
      <w:r>
        <w:rPr>
          <w:rFonts w:ascii="Book Antiqua" w:hAnsi="Book Antiqua" w:cs="宋体"/>
          <w:b/>
          <w:sz w:val="24"/>
          <w:szCs w:val="24"/>
        </w:rPr>
        <w:t>Country</w:t>
      </w:r>
      <w:r>
        <w:rPr>
          <w:rFonts w:ascii="Book Antiqua" w:hAnsi="Book Antiqua" w:cs="宋体" w:hint="eastAsia"/>
          <w:b/>
          <w:sz w:val="24"/>
          <w:szCs w:val="24"/>
        </w:rPr>
        <w:t xml:space="preserve"> </w:t>
      </w:r>
      <w:r>
        <w:rPr>
          <w:rFonts w:ascii="Book Antiqua" w:hAnsi="Book Antiqua" w:cs="宋体"/>
          <w:b/>
          <w:sz w:val="24"/>
          <w:szCs w:val="24"/>
        </w:rPr>
        <w:t>of</w:t>
      </w:r>
      <w:r>
        <w:rPr>
          <w:rFonts w:ascii="Book Antiqua" w:hAnsi="Book Antiqua" w:cs="宋体" w:hint="eastAsia"/>
          <w:b/>
          <w:sz w:val="24"/>
          <w:szCs w:val="24"/>
        </w:rPr>
        <w:t xml:space="preserve"> </w:t>
      </w:r>
      <w:r w:rsidRPr="00663BB7">
        <w:rPr>
          <w:rFonts w:ascii="Book Antiqua" w:hAnsi="Book Antiqua" w:cs="宋体"/>
          <w:b/>
          <w:sz w:val="24"/>
          <w:szCs w:val="24"/>
        </w:rPr>
        <w:t xml:space="preserve">origin: </w:t>
      </w:r>
      <w:r w:rsidRPr="004C79B1">
        <w:rPr>
          <w:rFonts w:ascii="Book Antiqua" w:hAnsi="Book Antiqua" w:cs="宋体"/>
          <w:sz w:val="24"/>
          <w:szCs w:val="24"/>
        </w:rPr>
        <w:t>Colombia</w:t>
      </w:r>
      <w:r w:rsidRPr="00663BB7">
        <w:rPr>
          <w:rFonts w:ascii="Book Antiqua" w:hAnsi="Book Antiqua" w:cs="宋体"/>
          <w:sz w:val="24"/>
          <w:szCs w:val="24"/>
        </w:rPr>
        <w:t xml:space="preserve"> </w:t>
      </w:r>
      <w:r w:rsidRPr="00663BB7">
        <w:rPr>
          <w:rFonts w:ascii="Book Antiqua" w:hAnsi="Book Antiqua" w:cs="宋体"/>
          <w:sz w:val="24"/>
          <w:szCs w:val="24"/>
        </w:rPr>
        <w:br/>
      </w:r>
      <w:r>
        <w:rPr>
          <w:rFonts w:ascii="Book Antiqua" w:hAnsi="Book Antiqua" w:cs="宋体"/>
          <w:b/>
          <w:sz w:val="24"/>
          <w:szCs w:val="24"/>
        </w:rPr>
        <w:t>Peer-review</w:t>
      </w:r>
      <w:r>
        <w:rPr>
          <w:rFonts w:ascii="Book Antiqua" w:hAnsi="Book Antiqua" w:cs="宋体" w:hint="eastAsia"/>
          <w:b/>
          <w:sz w:val="24"/>
          <w:szCs w:val="24"/>
        </w:rPr>
        <w:t xml:space="preserve"> </w:t>
      </w:r>
      <w:r>
        <w:rPr>
          <w:rFonts w:ascii="Book Antiqua" w:hAnsi="Book Antiqua" w:cs="宋体"/>
          <w:b/>
          <w:sz w:val="24"/>
          <w:szCs w:val="24"/>
        </w:rPr>
        <w:t>report</w:t>
      </w:r>
      <w:r>
        <w:rPr>
          <w:rFonts w:ascii="Book Antiqua" w:hAnsi="Book Antiqua" w:cs="宋体" w:hint="eastAsia"/>
          <w:b/>
          <w:sz w:val="24"/>
          <w:szCs w:val="24"/>
        </w:rPr>
        <w:t xml:space="preserve"> </w:t>
      </w:r>
      <w:r w:rsidRPr="00663BB7">
        <w:rPr>
          <w:rFonts w:ascii="Book Antiqua" w:hAnsi="Book Antiqua" w:cs="宋体"/>
          <w:b/>
          <w:sz w:val="24"/>
          <w:szCs w:val="24"/>
        </w:rPr>
        <w:t>classification</w:t>
      </w:r>
      <w:r w:rsidRPr="00663BB7">
        <w:rPr>
          <w:rFonts w:ascii="Book Antiqua" w:hAnsi="Book Antiqua" w:cs="宋体"/>
          <w:sz w:val="24"/>
          <w:szCs w:val="24"/>
        </w:rPr>
        <w:br/>
      </w:r>
      <w:r>
        <w:rPr>
          <w:rFonts w:ascii="Book Antiqua" w:hAnsi="Book Antiqua" w:cs="宋体"/>
          <w:b/>
          <w:sz w:val="24"/>
          <w:szCs w:val="24"/>
        </w:rPr>
        <w:t>Grade</w:t>
      </w:r>
      <w:r>
        <w:rPr>
          <w:rFonts w:ascii="Book Antiqua" w:hAnsi="Book Antiqua" w:cs="宋体" w:hint="eastAsia"/>
          <w:b/>
          <w:sz w:val="24"/>
          <w:szCs w:val="24"/>
        </w:rPr>
        <w:t xml:space="preserve"> </w:t>
      </w:r>
      <w:r>
        <w:rPr>
          <w:rFonts w:ascii="Book Antiqua" w:hAnsi="Book Antiqua" w:cs="宋体"/>
          <w:b/>
          <w:sz w:val="24"/>
          <w:szCs w:val="24"/>
        </w:rPr>
        <w:t>A</w:t>
      </w:r>
      <w:r>
        <w:rPr>
          <w:rFonts w:ascii="Book Antiqua" w:hAnsi="Book Antiqua" w:cs="宋体" w:hint="eastAsia"/>
          <w:b/>
          <w:sz w:val="24"/>
          <w:szCs w:val="24"/>
        </w:rPr>
        <w:t xml:space="preserve"> </w:t>
      </w:r>
      <w:r w:rsidRPr="00663BB7">
        <w:rPr>
          <w:rFonts w:ascii="Book Antiqua" w:hAnsi="Book Antiqua" w:cs="宋体"/>
          <w:b/>
          <w:sz w:val="24"/>
          <w:szCs w:val="24"/>
        </w:rPr>
        <w:t xml:space="preserve">(Excellent): </w:t>
      </w:r>
      <w:r>
        <w:rPr>
          <w:rFonts w:ascii="Book Antiqua" w:hAnsi="Book Antiqua" w:cs="宋体"/>
          <w:sz w:val="24"/>
          <w:szCs w:val="24"/>
        </w:rPr>
        <w:t>0</w:t>
      </w:r>
      <w:r w:rsidRPr="00663BB7">
        <w:rPr>
          <w:rFonts w:ascii="Book Antiqua" w:hAnsi="Book Antiqua" w:cs="宋体"/>
          <w:sz w:val="24"/>
          <w:szCs w:val="24"/>
        </w:rPr>
        <w:br/>
      </w:r>
      <w:r>
        <w:rPr>
          <w:rFonts w:ascii="Book Antiqua" w:hAnsi="Book Antiqua" w:cs="宋体"/>
          <w:b/>
          <w:sz w:val="24"/>
          <w:szCs w:val="24"/>
        </w:rPr>
        <w:t>Grade</w:t>
      </w:r>
      <w:r>
        <w:rPr>
          <w:rFonts w:ascii="Book Antiqua" w:hAnsi="Book Antiqua" w:cs="宋体" w:hint="eastAsia"/>
          <w:b/>
          <w:sz w:val="24"/>
          <w:szCs w:val="24"/>
        </w:rPr>
        <w:t xml:space="preserve"> </w:t>
      </w:r>
      <w:r>
        <w:rPr>
          <w:rFonts w:ascii="Book Antiqua" w:hAnsi="Book Antiqua" w:cs="宋体"/>
          <w:b/>
          <w:sz w:val="24"/>
          <w:szCs w:val="24"/>
        </w:rPr>
        <w:t>B</w:t>
      </w:r>
      <w:r>
        <w:rPr>
          <w:rFonts w:ascii="Book Antiqua" w:hAnsi="Book Antiqua" w:cs="宋体" w:hint="eastAsia"/>
          <w:b/>
          <w:sz w:val="24"/>
          <w:szCs w:val="24"/>
        </w:rPr>
        <w:t xml:space="preserve"> </w:t>
      </w:r>
      <w:r>
        <w:rPr>
          <w:rFonts w:ascii="Book Antiqua" w:hAnsi="Book Antiqua" w:cs="宋体"/>
          <w:b/>
          <w:sz w:val="24"/>
          <w:szCs w:val="24"/>
        </w:rPr>
        <w:t>(Very</w:t>
      </w:r>
      <w:r>
        <w:rPr>
          <w:rFonts w:ascii="Book Antiqua" w:hAnsi="Book Antiqua" w:cs="宋体" w:hint="eastAsia"/>
          <w:b/>
          <w:sz w:val="24"/>
          <w:szCs w:val="24"/>
        </w:rPr>
        <w:t xml:space="preserve"> </w:t>
      </w:r>
      <w:r w:rsidRPr="00663BB7">
        <w:rPr>
          <w:rFonts w:ascii="Book Antiqua" w:hAnsi="Book Antiqua" w:cs="宋体"/>
          <w:b/>
          <w:sz w:val="24"/>
          <w:szCs w:val="24"/>
        </w:rPr>
        <w:t xml:space="preserve">good): </w:t>
      </w:r>
      <w:r w:rsidRPr="00663BB7">
        <w:rPr>
          <w:rFonts w:ascii="Book Antiqua" w:hAnsi="Book Antiqua" w:cs="宋体"/>
          <w:sz w:val="24"/>
          <w:szCs w:val="24"/>
        </w:rPr>
        <w:t>B</w:t>
      </w:r>
      <w:r w:rsidRPr="00663BB7">
        <w:rPr>
          <w:rFonts w:ascii="Book Antiqua" w:hAnsi="Book Antiqua" w:cs="宋体"/>
          <w:sz w:val="24"/>
          <w:szCs w:val="24"/>
        </w:rPr>
        <w:br/>
      </w:r>
      <w:r>
        <w:rPr>
          <w:rFonts w:ascii="Book Antiqua" w:hAnsi="Book Antiqua" w:cs="宋体"/>
          <w:b/>
          <w:sz w:val="24"/>
          <w:szCs w:val="24"/>
        </w:rPr>
        <w:t>Grade</w:t>
      </w:r>
      <w:r>
        <w:rPr>
          <w:rFonts w:ascii="Book Antiqua" w:hAnsi="Book Antiqua" w:cs="宋体" w:hint="eastAsia"/>
          <w:b/>
          <w:sz w:val="24"/>
          <w:szCs w:val="24"/>
        </w:rPr>
        <w:t xml:space="preserve"> </w:t>
      </w:r>
      <w:r>
        <w:rPr>
          <w:rFonts w:ascii="Book Antiqua" w:hAnsi="Book Antiqua" w:cs="宋体"/>
          <w:b/>
          <w:sz w:val="24"/>
          <w:szCs w:val="24"/>
        </w:rPr>
        <w:t>C</w:t>
      </w:r>
      <w:r>
        <w:rPr>
          <w:rFonts w:ascii="Book Antiqua" w:hAnsi="Book Antiqua" w:cs="宋体" w:hint="eastAsia"/>
          <w:b/>
          <w:sz w:val="24"/>
          <w:szCs w:val="24"/>
        </w:rPr>
        <w:t xml:space="preserve"> </w:t>
      </w:r>
      <w:r w:rsidRPr="00663BB7">
        <w:rPr>
          <w:rFonts w:ascii="Book Antiqua" w:hAnsi="Book Antiqua" w:cs="宋体"/>
          <w:b/>
          <w:sz w:val="24"/>
          <w:szCs w:val="24"/>
        </w:rPr>
        <w:t xml:space="preserve">(Good): </w:t>
      </w:r>
      <w:r w:rsidRPr="00663BB7">
        <w:rPr>
          <w:rFonts w:ascii="Book Antiqua" w:hAnsi="Book Antiqua" w:cs="宋体"/>
          <w:sz w:val="24"/>
          <w:szCs w:val="24"/>
        </w:rPr>
        <w:t>0</w:t>
      </w:r>
      <w:r w:rsidRPr="00663BB7">
        <w:rPr>
          <w:rFonts w:ascii="Book Antiqua" w:hAnsi="Book Antiqua" w:cs="宋体"/>
          <w:sz w:val="24"/>
          <w:szCs w:val="24"/>
        </w:rPr>
        <w:br/>
      </w:r>
      <w:r>
        <w:rPr>
          <w:rFonts w:ascii="Book Antiqua" w:hAnsi="Book Antiqua" w:cs="宋体"/>
          <w:b/>
          <w:sz w:val="24"/>
          <w:szCs w:val="24"/>
        </w:rPr>
        <w:t>Grade</w:t>
      </w:r>
      <w:r>
        <w:rPr>
          <w:rFonts w:ascii="Book Antiqua" w:hAnsi="Book Antiqua" w:cs="宋体" w:hint="eastAsia"/>
          <w:b/>
          <w:sz w:val="24"/>
          <w:szCs w:val="24"/>
        </w:rPr>
        <w:t xml:space="preserve"> </w:t>
      </w:r>
      <w:r>
        <w:rPr>
          <w:rFonts w:ascii="Book Antiqua" w:hAnsi="Book Antiqua" w:cs="宋体"/>
          <w:b/>
          <w:sz w:val="24"/>
          <w:szCs w:val="24"/>
        </w:rPr>
        <w:t>D</w:t>
      </w:r>
      <w:r>
        <w:rPr>
          <w:rFonts w:ascii="Book Antiqua" w:hAnsi="Book Antiqua" w:cs="宋体" w:hint="eastAsia"/>
          <w:b/>
          <w:sz w:val="24"/>
          <w:szCs w:val="24"/>
        </w:rPr>
        <w:t xml:space="preserve"> </w:t>
      </w:r>
      <w:r w:rsidRPr="00663BB7">
        <w:rPr>
          <w:rFonts w:ascii="Book Antiqua" w:hAnsi="Book Antiqua" w:cs="宋体"/>
          <w:b/>
          <w:sz w:val="24"/>
          <w:szCs w:val="24"/>
        </w:rPr>
        <w:t xml:space="preserve">(Fair): </w:t>
      </w:r>
      <w:r w:rsidRPr="00663BB7">
        <w:rPr>
          <w:rFonts w:ascii="Book Antiqua" w:hAnsi="Book Antiqua" w:cs="宋体"/>
          <w:sz w:val="24"/>
          <w:szCs w:val="24"/>
        </w:rPr>
        <w:t>0</w:t>
      </w:r>
      <w:r>
        <w:rPr>
          <w:rFonts w:ascii="Book Antiqua" w:hAnsi="Book Antiqua" w:cs="宋体"/>
          <w:b/>
          <w:sz w:val="24"/>
          <w:szCs w:val="24"/>
        </w:rPr>
        <w:br/>
        <w:t>Grade</w:t>
      </w:r>
      <w:r>
        <w:rPr>
          <w:rFonts w:ascii="Book Antiqua" w:hAnsi="Book Antiqua" w:cs="宋体" w:hint="eastAsia"/>
          <w:b/>
          <w:sz w:val="24"/>
          <w:szCs w:val="24"/>
        </w:rPr>
        <w:t xml:space="preserve"> </w:t>
      </w:r>
      <w:r>
        <w:rPr>
          <w:rFonts w:ascii="Book Antiqua" w:hAnsi="Book Antiqua" w:cs="宋体"/>
          <w:b/>
          <w:sz w:val="24"/>
          <w:szCs w:val="24"/>
        </w:rPr>
        <w:t>E</w:t>
      </w:r>
      <w:r>
        <w:rPr>
          <w:rFonts w:ascii="Book Antiqua" w:hAnsi="Book Antiqua" w:cs="宋体" w:hint="eastAsia"/>
          <w:b/>
          <w:sz w:val="24"/>
          <w:szCs w:val="24"/>
        </w:rPr>
        <w:t xml:space="preserve"> </w:t>
      </w:r>
      <w:r w:rsidRPr="00663BB7">
        <w:rPr>
          <w:rFonts w:ascii="Book Antiqua" w:hAnsi="Book Antiqua" w:cs="宋体"/>
          <w:b/>
          <w:sz w:val="24"/>
          <w:szCs w:val="24"/>
        </w:rPr>
        <w:t xml:space="preserve">(Poor): </w:t>
      </w:r>
      <w:r w:rsidRPr="00663BB7">
        <w:rPr>
          <w:rFonts w:ascii="Book Antiqua" w:hAnsi="Book Antiqua" w:cs="宋体"/>
          <w:sz w:val="24"/>
          <w:szCs w:val="24"/>
        </w:rPr>
        <w:t>0</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0F34D9E6" w14:textId="70189FF1" w:rsidR="001C67AB" w:rsidRPr="00FF34D8" w:rsidRDefault="00425D18"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cs="Times New Roman"/>
          <w:sz w:val="24"/>
          <w:szCs w:val="24"/>
          <w:lang w:val="en-GB"/>
        </w:rPr>
        <w:br w:type="page"/>
      </w:r>
    </w:p>
    <w:p w14:paraId="3896C9AB" w14:textId="06A47EA4" w:rsidR="00024481" w:rsidRPr="00FF34D8" w:rsidRDefault="00116711" w:rsidP="00D83040">
      <w:pPr>
        <w:adjustRightInd w:val="0"/>
        <w:snapToGrid w:val="0"/>
        <w:spacing w:after="0" w:line="360" w:lineRule="auto"/>
        <w:jc w:val="both"/>
        <w:rPr>
          <w:rFonts w:ascii="Book Antiqua" w:hAnsi="Book Antiqua" w:cs="Times New Roman"/>
          <w:b/>
          <w:sz w:val="24"/>
          <w:szCs w:val="24"/>
          <w:lang w:val="en-GB"/>
        </w:rPr>
      </w:pPr>
      <w:r>
        <w:rPr>
          <w:noProof/>
          <w:lang w:val="en-US" w:eastAsia="zh-CN"/>
        </w:rPr>
        <w:lastRenderedPageBreak/>
        <w:drawing>
          <wp:inline distT="0" distB="0" distL="0" distR="0" wp14:anchorId="6F9B1691" wp14:editId="1AC45288">
            <wp:extent cx="4255385" cy="259666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72316" cy="2606992"/>
                    </a:xfrm>
                    <a:prstGeom prst="rect">
                      <a:avLst/>
                    </a:prstGeom>
                  </pic:spPr>
                </pic:pic>
              </a:graphicData>
            </a:graphic>
          </wp:inline>
        </w:drawing>
      </w:r>
    </w:p>
    <w:p w14:paraId="7DAFEBA4" w14:textId="4CF7EDEB" w:rsidR="001C67AB" w:rsidRPr="00FF34D8" w:rsidRDefault="001C67AB"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cs="Times New Roman"/>
          <w:b/>
          <w:sz w:val="24"/>
          <w:szCs w:val="24"/>
          <w:lang w:val="en-GB"/>
        </w:rPr>
        <w:t>Figure 1</w:t>
      </w:r>
      <w:r w:rsidRPr="00FF34D8">
        <w:rPr>
          <w:rFonts w:ascii="Book Antiqua" w:hAnsi="Book Antiqua" w:cs="Times New Roman"/>
          <w:sz w:val="24"/>
          <w:szCs w:val="24"/>
          <w:lang w:val="en-GB"/>
        </w:rPr>
        <w:t xml:space="preserve"> </w:t>
      </w:r>
      <w:r w:rsidRPr="00116711">
        <w:rPr>
          <w:rFonts w:ascii="Book Antiqua" w:hAnsi="Book Antiqua" w:cs="Times New Roman"/>
          <w:b/>
          <w:bCs/>
          <w:sz w:val="24"/>
          <w:szCs w:val="24"/>
          <w:lang w:val="en-GB"/>
        </w:rPr>
        <w:t>Flow diagram of the bibliographic search strategy</w:t>
      </w:r>
      <w:r w:rsidR="00116711" w:rsidRPr="00116711">
        <w:rPr>
          <w:rFonts w:ascii="Book Antiqua" w:hAnsi="Book Antiqua" w:cs="Times New Roman"/>
          <w:b/>
          <w:bCs/>
          <w:sz w:val="24"/>
          <w:szCs w:val="24"/>
          <w:lang w:val="en-GB"/>
        </w:rPr>
        <w:t>.</w:t>
      </w:r>
      <w:r w:rsidR="002303D3">
        <w:rPr>
          <w:rFonts w:ascii="Book Antiqua" w:hAnsi="Book Antiqua" w:cs="Times New Roman"/>
          <w:b/>
          <w:bCs/>
          <w:sz w:val="24"/>
          <w:szCs w:val="24"/>
          <w:lang w:val="en-GB"/>
        </w:rPr>
        <w:t xml:space="preserve"> </w:t>
      </w:r>
      <w:r w:rsidR="002303D3" w:rsidRPr="002303D3">
        <w:rPr>
          <w:rFonts w:ascii="Book Antiqua" w:hAnsi="Book Antiqua" w:cs="Times New Roman"/>
          <w:sz w:val="24"/>
          <w:szCs w:val="24"/>
          <w:lang w:val="en-GB"/>
        </w:rPr>
        <w:t xml:space="preserve">T1D: Type 1 diabetes; </w:t>
      </w:r>
      <w:r w:rsidR="00AA189E" w:rsidRPr="002303D3">
        <w:rPr>
          <w:rFonts w:ascii="Book Antiqua" w:hAnsi="Book Antiqua" w:cs="Times New Roman"/>
          <w:sz w:val="24"/>
          <w:szCs w:val="24"/>
          <w:lang w:val="en-GB"/>
        </w:rPr>
        <w:t>T</w:t>
      </w:r>
      <w:r w:rsidR="00AA189E">
        <w:rPr>
          <w:rFonts w:ascii="Book Antiqua" w:hAnsi="Book Antiqua" w:cs="Times New Roman"/>
          <w:sz w:val="24"/>
          <w:szCs w:val="24"/>
          <w:lang w:val="en-GB"/>
        </w:rPr>
        <w:t>2</w:t>
      </w:r>
      <w:r w:rsidR="00AA189E" w:rsidRPr="002303D3">
        <w:rPr>
          <w:rFonts w:ascii="Book Antiqua" w:hAnsi="Book Antiqua" w:cs="Times New Roman"/>
          <w:sz w:val="24"/>
          <w:szCs w:val="24"/>
          <w:lang w:val="en-GB"/>
        </w:rPr>
        <w:t xml:space="preserve">D: Type </w:t>
      </w:r>
      <w:r w:rsidR="00AA189E">
        <w:rPr>
          <w:rFonts w:ascii="Book Antiqua" w:hAnsi="Book Antiqua" w:cs="Times New Roman"/>
          <w:sz w:val="24"/>
          <w:szCs w:val="24"/>
          <w:lang w:val="en-GB"/>
        </w:rPr>
        <w:t>2</w:t>
      </w:r>
      <w:r w:rsidR="00AA189E" w:rsidRPr="002303D3">
        <w:rPr>
          <w:rFonts w:ascii="Book Antiqua" w:hAnsi="Book Antiqua" w:cs="Times New Roman"/>
          <w:sz w:val="24"/>
          <w:szCs w:val="24"/>
          <w:lang w:val="en-GB"/>
        </w:rPr>
        <w:t xml:space="preserve"> diabetes;</w:t>
      </w:r>
      <w:r w:rsidR="00AA189E">
        <w:rPr>
          <w:rFonts w:ascii="Book Antiqua" w:hAnsi="Book Antiqua" w:cs="Times New Roman"/>
          <w:sz w:val="24"/>
          <w:szCs w:val="24"/>
          <w:lang w:val="en-GB"/>
        </w:rPr>
        <w:t xml:space="preserve"> </w:t>
      </w:r>
      <w:r w:rsidR="00AA189E" w:rsidRPr="002303D3">
        <w:rPr>
          <w:rFonts w:ascii="Book Antiqua" w:hAnsi="Book Antiqua" w:cs="Times New Roman"/>
          <w:sz w:val="24"/>
          <w:szCs w:val="24"/>
          <w:lang w:val="en-GB"/>
        </w:rPr>
        <w:t>LADA:</w:t>
      </w:r>
      <w:r w:rsidR="00AA189E" w:rsidRPr="00AA189E">
        <w:t xml:space="preserve"> </w:t>
      </w:r>
      <w:r w:rsidR="00AA189E" w:rsidRPr="00AA189E">
        <w:rPr>
          <w:rFonts w:ascii="Book Antiqua" w:hAnsi="Book Antiqua" w:cs="Times New Roman"/>
          <w:sz w:val="24"/>
          <w:szCs w:val="24"/>
          <w:lang w:val="en-GB"/>
        </w:rPr>
        <w:t>Latent autoimmune diabetes in adults</w:t>
      </w:r>
      <w:r w:rsidR="00AA189E">
        <w:rPr>
          <w:rFonts w:ascii="Book Antiqua" w:hAnsi="Book Antiqua" w:cs="Times New Roman"/>
          <w:sz w:val="24"/>
          <w:szCs w:val="24"/>
          <w:lang w:val="en-GB"/>
        </w:rPr>
        <w:t>.</w:t>
      </w:r>
    </w:p>
    <w:p w14:paraId="78A8B8FF" w14:textId="7FCDEF32" w:rsidR="00024481" w:rsidRPr="00FF34D8" w:rsidRDefault="00024481"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cs="Times New Roman"/>
          <w:sz w:val="24"/>
          <w:szCs w:val="24"/>
          <w:lang w:val="en-GB"/>
        </w:rPr>
        <w:br w:type="page"/>
      </w:r>
    </w:p>
    <w:p w14:paraId="1A5E42E8" w14:textId="0616459E" w:rsidR="00024481" w:rsidRPr="00FF34D8" w:rsidRDefault="003C6F1B"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cs="Times New Roman"/>
          <w:noProof/>
          <w:sz w:val="24"/>
          <w:szCs w:val="24"/>
          <w:lang w:val="en-US" w:eastAsia="zh-CN"/>
        </w:rPr>
        <w:lastRenderedPageBreak/>
        <w:drawing>
          <wp:inline distT="0" distB="0" distL="0" distR="0" wp14:anchorId="1F798103" wp14:editId="6C8AF467">
            <wp:extent cx="3566160" cy="2292301"/>
            <wp:effectExtent l="0" t="0" r="0" b="0"/>
            <wp:docPr id="6" name="slide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CD8B1EB-E29F-4B04-8FEC-B4B61EDA9A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de2">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CD8B1EB-E29F-4B04-8FEC-B4B61EDA9A56}"/>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t="6805" b="6805"/>
                    <a:stretch/>
                  </pic:blipFill>
                  <pic:spPr>
                    <a:xfrm>
                      <a:off x="0" y="0"/>
                      <a:ext cx="3573508" cy="2297024"/>
                    </a:xfrm>
                    <a:prstGeom prst="rect">
                      <a:avLst/>
                    </a:prstGeom>
                  </pic:spPr>
                </pic:pic>
              </a:graphicData>
            </a:graphic>
          </wp:inline>
        </w:drawing>
      </w:r>
    </w:p>
    <w:p w14:paraId="48A5CE6E" w14:textId="6F986DE7" w:rsidR="001C67AB" w:rsidRPr="00FF34D8" w:rsidRDefault="00024481"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cs="Times New Roman"/>
          <w:b/>
          <w:sz w:val="24"/>
          <w:szCs w:val="24"/>
          <w:lang w:val="en-GB"/>
        </w:rPr>
        <w:t>Figure 2</w:t>
      </w:r>
      <w:r w:rsidRPr="00FF34D8">
        <w:rPr>
          <w:rFonts w:ascii="Book Antiqua" w:hAnsi="Book Antiqua" w:cs="Times New Roman"/>
          <w:sz w:val="24"/>
          <w:szCs w:val="24"/>
          <w:lang w:val="en-GB"/>
        </w:rPr>
        <w:t xml:space="preserve"> </w:t>
      </w:r>
      <w:r w:rsidRPr="00673C05">
        <w:rPr>
          <w:rFonts w:ascii="Book Antiqua" w:hAnsi="Book Antiqua" w:cs="Times New Roman"/>
          <w:b/>
          <w:bCs/>
          <w:sz w:val="24"/>
          <w:szCs w:val="24"/>
          <w:lang w:val="en-GB"/>
        </w:rPr>
        <w:t>Map showing the mean incidence of type 1 diabetes in 26 countries from 1975-1999</w:t>
      </w:r>
      <w:r w:rsidR="00673C05">
        <w:rPr>
          <w:rFonts w:ascii="Book Antiqua" w:hAnsi="Book Antiqua" w:cs="Times New Roman"/>
          <w:b/>
          <w:bCs/>
          <w:sz w:val="24"/>
          <w:szCs w:val="24"/>
          <w:lang w:val="en-GB"/>
        </w:rPr>
        <w:t>.</w:t>
      </w:r>
      <w:r w:rsidR="00A555A7">
        <w:rPr>
          <w:rFonts w:ascii="Book Antiqua" w:hAnsi="Book Antiqua" w:cs="Times New Roman"/>
          <w:b/>
          <w:bCs/>
          <w:sz w:val="24"/>
          <w:szCs w:val="24"/>
          <w:lang w:val="en-GB"/>
        </w:rPr>
        <w:t xml:space="preserve"> </w:t>
      </w:r>
      <w:r w:rsidR="00A555A7" w:rsidRPr="00A555A7">
        <w:rPr>
          <w:rFonts w:ascii="Book Antiqua" w:hAnsi="Book Antiqua" w:cs="Times New Roman"/>
          <w:sz w:val="24"/>
          <w:szCs w:val="24"/>
          <w:lang w:val="en-GB"/>
        </w:rPr>
        <w:t>The colour scale represents the level of incidence ranging from 1.20 in blue to 60 per 100000 individuals in red aged 0-14 years.</w:t>
      </w:r>
    </w:p>
    <w:p w14:paraId="327D9EEE" w14:textId="4B1C2B28" w:rsidR="003C6F1B" w:rsidRPr="00FF34D8" w:rsidRDefault="003C6F1B"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cs="Times New Roman"/>
          <w:sz w:val="24"/>
          <w:szCs w:val="24"/>
          <w:lang w:val="en-GB"/>
        </w:rPr>
        <w:br w:type="page"/>
      </w:r>
    </w:p>
    <w:p w14:paraId="12B078A6" w14:textId="668559D3" w:rsidR="003C6F1B" w:rsidRPr="00FF34D8" w:rsidRDefault="003C6F1B"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cs="Times New Roman"/>
          <w:noProof/>
          <w:sz w:val="24"/>
          <w:szCs w:val="24"/>
          <w:lang w:val="en-US" w:eastAsia="zh-CN"/>
        </w:rPr>
        <w:lastRenderedPageBreak/>
        <w:drawing>
          <wp:inline distT="0" distB="0" distL="0" distR="0" wp14:anchorId="24D3D4E9" wp14:editId="2159D5A5">
            <wp:extent cx="4930140" cy="3204758"/>
            <wp:effectExtent l="0" t="0" r="3810" b="0"/>
            <wp:docPr id="2" name="slide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9092472-7F85-4C79-9B5A-BD376B50B28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slide3">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9092472-7F85-4C79-9B5A-BD376B50B284}"/>
                        </a:ext>
                      </a:extLst>
                    </pic:cNvPr>
                    <pic:cNvPicPr>
                      <a:picLocks noGrp="1" noChangeAspect="1"/>
                    </pic:cNvPicPr>
                  </pic:nvPicPr>
                  <pic:blipFill rotWithShape="1">
                    <a:blip r:embed="rId11" cstate="print">
                      <a:extLst>
                        <a:ext uri="{28A0092B-C50C-407E-A947-70E740481C1C}">
                          <a14:useLocalDpi xmlns:a14="http://schemas.microsoft.com/office/drawing/2010/main" val="0"/>
                        </a:ext>
                      </a:extLst>
                    </a:blip>
                    <a:srcRect t="6377" b="6264"/>
                    <a:stretch/>
                  </pic:blipFill>
                  <pic:spPr>
                    <a:xfrm>
                      <a:off x="0" y="0"/>
                      <a:ext cx="4935508" cy="3208248"/>
                    </a:xfrm>
                    <a:prstGeom prst="rect">
                      <a:avLst/>
                    </a:prstGeom>
                  </pic:spPr>
                </pic:pic>
              </a:graphicData>
            </a:graphic>
          </wp:inline>
        </w:drawing>
      </w:r>
    </w:p>
    <w:p w14:paraId="5FE4E9D0" w14:textId="2AC82EB5" w:rsidR="001C67AB" w:rsidRPr="00FF34D8" w:rsidRDefault="00024481"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cs="Times New Roman"/>
          <w:b/>
          <w:sz w:val="24"/>
          <w:szCs w:val="24"/>
          <w:lang w:val="en-GB"/>
        </w:rPr>
        <w:t>Figure 3</w:t>
      </w:r>
      <w:r w:rsidRPr="00FF34D8">
        <w:rPr>
          <w:rFonts w:ascii="Book Antiqua" w:hAnsi="Book Antiqua" w:cs="Times New Roman"/>
          <w:sz w:val="24"/>
          <w:szCs w:val="24"/>
          <w:lang w:val="en-GB"/>
        </w:rPr>
        <w:t xml:space="preserve"> </w:t>
      </w:r>
      <w:r w:rsidRPr="00852F67">
        <w:rPr>
          <w:rFonts w:ascii="Book Antiqua" w:hAnsi="Book Antiqua" w:cs="Times New Roman"/>
          <w:b/>
          <w:bCs/>
          <w:sz w:val="24"/>
          <w:szCs w:val="24"/>
          <w:lang w:val="en-GB"/>
        </w:rPr>
        <w:t>Map showing the mean incidence of type 1 diabetes in 26 countries from 2000-2017</w:t>
      </w:r>
      <w:r w:rsidR="00852F67">
        <w:rPr>
          <w:rFonts w:ascii="Book Antiqua" w:hAnsi="Book Antiqua" w:cs="Times New Roman"/>
          <w:b/>
          <w:bCs/>
          <w:sz w:val="24"/>
          <w:szCs w:val="24"/>
          <w:lang w:val="en-GB"/>
        </w:rPr>
        <w:t>.</w:t>
      </w:r>
      <w:r w:rsidR="005E7E2B">
        <w:rPr>
          <w:rFonts w:ascii="Book Antiqua" w:hAnsi="Book Antiqua" w:cs="Times New Roman"/>
          <w:b/>
          <w:bCs/>
          <w:sz w:val="24"/>
          <w:szCs w:val="24"/>
          <w:lang w:val="en-GB"/>
        </w:rPr>
        <w:t xml:space="preserve"> </w:t>
      </w:r>
      <w:r w:rsidR="005E7E2B" w:rsidRPr="005E7E2B">
        <w:rPr>
          <w:rFonts w:ascii="Book Antiqua" w:hAnsi="Book Antiqua" w:cs="Times New Roman"/>
          <w:sz w:val="24"/>
          <w:szCs w:val="24"/>
          <w:lang w:val="en-GB"/>
        </w:rPr>
        <w:t>The colour scale represents the level of incidence ranging from 1.20 in blue to 60 per 100000 individuals in red aged 0-14 years.</w:t>
      </w:r>
    </w:p>
    <w:p w14:paraId="3C650B55" w14:textId="5EA6CF64" w:rsidR="003C6F1B" w:rsidRPr="00FF34D8" w:rsidRDefault="003C6F1B"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cs="Times New Roman"/>
          <w:sz w:val="24"/>
          <w:szCs w:val="24"/>
          <w:lang w:val="en-GB"/>
        </w:rPr>
        <w:br w:type="page"/>
      </w:r>
    </w:p>
    <w:p w14:paraId="406F2258" w14:textId="04584BC0" w:rsidR="003C6F1B" w:rsidRPr="00FF34D8" w:rsidRDefault="003C6F1B"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noProof/>
          <w:sz w:val="24"/>
          <w:szCs w:val="24"/>
          <w:lang w:val="en-US" w:eastAsia="zh-CN"/>
        </w:rPr>
        <w:lastRenderedPageBreak/>
        <w:drawing>
          <wp:inline distT="0" distB="0" distL="0" distR="0" wp14:anchorId="4A5EAAAA" wp14:editId="0363415A">
            <wp:extent cx="4859128" cy="32766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65477" cy="3280881"/>
                    </a:xfrm>
                    <a:prstGeom prst="rect">
                      <a:avLst/>
                    </a:prstGeom>
                  </pic:spPr>
                </pic:pic>
              </a:graphicData>
            </a:graphic>
          </wp:inline>
        </w:drawing>
      </w:r>
    </w:p>
    <w:p w14:paraId="6ADBDFB4" w14:textId="63FB6F42" w:rsidR="001C67AB" w:rsidRPr="00FF34D8" w:rsidRDefault="00024481" w:rsidP="00D83040">
      <w:pPr>
        <w:adjustRightInd w:val="0"/>
        <w:snapToGrid w:val="0"/>
        <w:spacing w:after="0" w:line="360" w:lineRule="auto"/>
        <w:jc w:val="both"/>
        <w:rPr>
          <w:rFonts w:ascii="Book Antiqua" w:hAnsi="Book Antiqua" w:cs="Times New Roman"/>
          <w:bCs/>
          <w:sz w:val="24"/>
          <w:szCs w:val="24"/>
          <w:lang w:val="en-GB"/>
        </w:rPr>
      </w:pPr>
      <w:r w:rsidRPr="00FF34D8">
        <w:rPr>
          <w:rFonts w:ascii="Book Antiqua" w:hAnsi="Book Antiqua" w:cs="Times New Roman"/>
          <w:b/>
          <w:bCs/>
          <w:sz w:val="24"/>
          <w:szCs w:val="24"/>
          <w:lang w:val="en-GB"/>
        </w:rPr>
        <w:t>Figure 4</w:t>
      </w:r>
      <w:r w:rsidRPr="00FF34D8">
        <w:rPr>
          <w:rFonts w:ascii="Book Antiqua" w:hAnsi="Book Antiqua" w:cs="Times New Roman"/>
          <w:bCs/>
          <w:sz w:val="24"/>
          <w:szCs w:val="24"/>
          <w:lang w:val="en-GB"/>
        </w:rPr>
        <w:t xml:space="preserve"> </w:t>
      </w:r>
      <w:r w:rsidRPr="003C1514">
        <w:rPr>
          <w:rFonts w:ascii="Book Antiqua" w:hAnsi="Book Antiqua" w:cs="Times New Roman"/>
          <w:b/>
          <w:sz w:val="24"/>
          <w:szCs w:val="24"/>
          <w:lang w:val="en-GB"/>
        </w:rPr>
        <w:t xml:space="preserve">Observed </w:t>
      </w:r>
      <w:proofErr w:type="gramStart"/>
      <w:r w:rsidRPr="003C1514">
        <w:rPr>
          <w:rFonts w:ascii="Book Antiqua" w:hAnsi="Book Antiqua" w:cs="Times New Roman"/>
          <w:b/>
          <w:sz w:val="24"/>
          <w:szCs w:val="24"/>
          <w:lang w:val="en-GB"/>
        </w:rPr>
        <w:t>relation</w:t>
      </w:r>
      <w:proofErr w:type="gramEnd"/>
      <w:r w:rsidRPr="003C1514">
        <w:rPr>
          <w:rFonts w:ascii="Book Antiqua" w:hAnsi="Book Antiqua" w:cs="Times New Roman"/>
          <w:b/>
          <w:sz w:val="24"/>
          <w:szCs w:val="24"/>
          <w:lang w:val="en-GB"/>
        </w:rPr>
        <w:t xml:space="preserve"> between the ratios of the increase in incidence and </w:t>
      </w:r>
      <w:r w:rsidR="00244A4A" w:rsidRPr="00190A2E">
        <w:rPr>
          <w:rFonts w:ascii="Book Antiqua" w:eastAsia="Droid Sans Fallback" w:hAnsi="Book Antiqua" w:cs="Times New Roman"/>
          <w:b/>
          <w:kern w:val="3"/>
          <w:sz w:val="24"/>
          <w:szCs w:val="24"/>
          <w:lang w:val="en-GB" w:eastAsia="zh-CN" w:bidi="hi-IN"/>
        </w:rPr>
        <w:t>gross domestic product</w:t>
      </w:r>
      <w:r w:rsidRPr="003C1514">
        <w:rPr>
          <w:rFonts w:ascii="Book Antiqua" w:hAnsi="Book Antiqua" w:cs="Times New Roman"/>
          <w:b/>
          <w:sz w:val="24"/>
          <w:szCs w:val="24"/>
          <w:lang w:val="en-GB"/>
        </w:rPr>
        <w:t xml:space="preserve"> in 26 countries</w:t>
      </w:r>
      <w:r w:rsidR="003C1514" w:rsidRPr="003C1514">
        <w:rPr>
          <w:rFonts w:ascii="Book Antiqua" w:hAnsi="Book Antiqua" w:cs="Times New Roman"/>
          <w:b/>
          <w:sz w:val="24"/>
          <w:szCs w:val="24"/>
          <w:lang w:val="en-GB"/>
        </w:rPr>
        <w:t>.</w:t>
      </w:r>
      <w:r w:rsidR="003C1514">
        <w:rPr>
          <w:rFonts w:ascii="Book Antiqua" w:hAnsi="Book Antiqua" w:cs="Times New Roman"/>
          <w:b/>
          <w:sz w:val="24"/>
          <w:szCs w:val="24"/>
          <w:lang w:val="en-GB"/>
        </w:rPr>
        <w:t xml:space="preserve"> </w:t>
      </w:r>
    </w:p>
    <w:p w14:paraId="51735185" w14:textId="2001C322" w:rsidR="003C6F1B" w:rsidRPr="00FF34D8" w:rsidRDefault="003C6F1B" w:rsidP="00D83040">
      <w:pPr>
        <w:adjustRightInd w:val="0"/>
        <w:snapToGrid w:val="0"/>
        <w:spacing w:after="0" w:line="360" w:lineRule="auto"/>
        <w:jc w:val="both"/>
        <w:rPr>
          <w:rFonts w:ascii="Book Antiqua" w:hAnsi="Book Antiqua" w:cs="Times New Roman"/>
          <w:bCs/>
          <w:sz w:val="24"/>
          <w:szCs w:val="24"/>
          <w:lang w:val="en-GB"/>
        </w:rPr>
      </w:pPr>
      <w:r w:rsidRPr="00FF34D8">
        <w:rPr>
          <w:rFonts w:ascii="Book Antiqua" w:hAnsi="Book Antiqua" w:cs="Times New Roman"/>
          <w:bCs/>
          <w:sz w:val="24"/>
          <w:szCs w:val="24"/>
          <w:lang w:val="en-GB"/>
        </w:rPr>
        <w:br w:type="page"/>
      </w:r>
    </w:p>
    <w:p w14:paraId="7EA7B8A1" w14:textId="5C91524E" w:rsidR="003C6F1B" w:rsidRPr="00FF34D8" w:rsidRDefault="003C6F1B"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noProof/>
          <w:sz w:val="24"/>
          <w:szCs w:val="24"/>
          <w:lang w:val="en-US" w:eastAsia="zh-CN"/>
        </w:rPr>
        <w:lastRenderedPageBreak/>
        <w:drawing>
          <wp:inline distT="0" distB="0" distL="0" distR="0" wp14:anchorId="4E0F58BF" wp14:editId="632B8D9A">
            <wp:extent cx="4596839" cy="2811780"/>
            <wp:effectExtent l="0" t="0" r="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06274" cy="2817551"/>
                    </a:xfrm>
                    <a:prstGeom prst="rect">
                      <a:avLst/>
                    </a:prstGeom>
                  </pic:spPr>
                </pic:pic>
              </a:graphicData>
            </a:graphic>
          </wp:inline>
        </w:drawing>
      </w:r>
    </w:p>
    <w:p w14:paraId="7A250360" w14:textId="3587D629" w:rsidR="001C67AB" w:rsidRPr="00FF34D8" w:rsidRDefault="00024481" w:rsidP="00D83040">
      <w:pPr>
        <w:adjustRightInd w:val="0"/>
        <w:snapToGrid w:val="0"/>
        <w:spacing w:after="0" w:line="360" w:lineRule="auto"/>
        <w:jc w:val="both"/>
        <w:rPr>
          <w:rFonts w:ascii="Book Antiqua" w:eastAsia="Times New Roman" w:hAnsi="Book Antiqua" w:cs="Times New Roman"/>
          <w:sz w:val="24"/>
          <w:szCs w:val="24"/>
          <w:lang w:val="en-GB" w:eastAsia="es-CO"/>
        </w:rPr>
      </w:pPr>
      <w:r w:rsidRPr="00FF34D8">
        <w:rPr>
          <w:rFonts w:ascii="Book Antiqua" w:eastAsia="Times New Roman" w:hAnsi="Book Antiqua" w:cs="Times New Roman"/>
          <w:b/>
          <w:bCs/>
          <w:sz w:val="24"/>
          <w:szCs w:val="24"/>
          <w:lang w:val="en-GB" w:eastAsia="es-CO"/>
        </w:rPr>
        <w:t>Figure 5</w:t>
      </w:r>
      <w:r w:rsidRPr="00FF34D8">
        <w:rPr>
          <w:rFonts w:ascii="Book Antiqua" w:eastAsia="Times New Roman" w:hAnsi="Book Antiqua" w:cs="Times New Roman"/>
          <w:sz w:val="24"/>
          <w:szCs w:val="24"/>
          <w:lang w:val="en-GB" w:eastAsia="es-CO"/>
        </w:rPr>
        <w:t xml:space="preserve"> </w:t>
      </w:r>
      <w:r w:rsidRPr="003C1514">
        <w:rPr>
          <w:rFonts w:ascii="Book Antiqua" w:eastAsia="Times New Roman" w:hAnsi="Book Antiqua" w:cs="Times New Roman"/>
          <w:b/>
          <w:bCs/>
          <w:sz w:val="24"/>
          <w:szCs w:val="24"/>
          <w:lang w:val="en-GB" w:eastAsia="es-CO"/>
        </w:rPr>
        <w:t xml:space="preserve">Correlation between incidence of </w:t>
      </w:r>
      <w:r w:rsidR="00244A4A" w:rsidRPr="00190A2E">
        <w:rPr>
          <w:rFonts w:ascii="Book Antiqua" w:eastAsia="Droid Sans Fallback" w:hAnsi="Book Antiqua" w:cs="Times New Roman"/>
          <w:b/>
          <w:kern w:val="3"/>
          <w:sz w:val="24"/>
          <w:szCs w:val="24"/>
          <w:lang w:val="en-GB" w:eastAsia="zh-CN" w:bidi="hi-IN"/>
        </w:rPr>
        <w:t>type 1 diabetes</w:t>
      </w:r>
      <w:r w:rsidRPr="003C1514">
        <w:rPr>
          <w:rFonts w:ascii="Book Antiqua" w:eastAsia="Times New Roman" w:hAnsi="Book Antiqua" w:cs="Times New Roman"/>
          <w:b/>
          <w:bCs/>
          <w:sz w:val="24"/>
          <w:szCs w:val="24"/>
          <w:lang w:val="en-GB" w:eastAsia="es-CO"/>
        </w:rPr>
        <w:t xml:space="preserve"> and </w:t>
      </w:r>
      <w:r w:rsidR="00244A4A" w:rsidRPr="00190A2E">
        <w:rPr>
          <w:rFonts w:ascii="Book Antiqua" w:eastAsia="Droid Sans Fallback" w:hAnsi="Book Antiqua" w:cs="Times New Roman"/>
          <w:b/>
          <w:kern w:val="3"/>
          <w:sz w:val="24"/>
          <w:szCs w:val="24"/>
          <w:lang w:val="en-GB" w:eastAsia="zh-CN" w:bidi="hi-IN"/>
        </w:rPr>
        <w:t>gross domestic product</w:t>
      </w:r>
      <w:r w:rsidRPr="003C1514">
        <w:rPr>
          <w:rFonts w:ascii="Book Antiqua" w:eastAsia="Times New Roman" w:hAnsi="Book Antiqua" w:cs="Times New Roman"/>
          <w:b/>
          <w:bCs/>
          <w:sz w:val="24"/>
          <w:szCs w:val="24"/>
          <w:lang w:val="en-GB" w:eastAsia="es-CO"/>
        </w:rPr>
        <w:t xml:space="preserve"> per capita for countries with information at the national level in two periods.</w:t>
      </w:r>
      <w:r w:rsidRPr="00FF34D8">
        <w:rPr>
          <w:rFonts w:ascii="Book Antiqua" w:eastAsia="Times New Roman" w:hAnsi="Book Antiqua" w:cs="Times New Roman"/>
          <w:sz w:val="24"/>
          <w:szCs w:val="24"/>
          <w:lang w:val="en-GB" w:eastAsia="es-CO"/>
        </w:rPr>
        <w:t xml:space="preserve"> </w:t>
      </w:r>
      <w:r w:rsidR="003C1514">
        <w:rPr>
          <w:rFonts w:ascii="Book Antiqua" w:eastAsia="Times New Roman" w:hAnsi="Book Antiqua" w:cs="Times New Roman"/>
          <w:sz w:val="24"/>
          <w:szCs w:val="24"/>
          <w:lang w:val="en-GB" w:eastAsia="es-CO"/>
        </w:rPr>
        <w:t>A:</w:t>
      </w:r>
      <w:r w:rsidRPr="00FF34D8">
        <w:rPr>
          <w:rFonts w:ascii="Book Antiqua" w:eastAsia="Times New Roman" w:hAnsi="Book Antiqua" w:cs="Times New Roman"/>
          <w:sz w:val="24"/>
          <w:szCs w:val="24"/>
          <w:lang w:val="en-GB" w:eastAsia="es-CO"/>
        </w:rPr>
        <w:t xml:space="preserve"> Analysis for 26 countries period from 1975 to 1999</w:t>
      </w:r>
      <w:r w:rsidR="003C1514">
        <w:rPr>
          <w:rFonts w:ascii="Book Antiqua" w:eastAsia="Times New Roman" w:hAnsi="Book Antiqua" w:cs="Times New Roman"/>
          <w:sz w:val="24"/>
          <w:szCs w:val="24"/>
          <w:lang w:val="en-GB" w:eastAsia="es-CO"/>
        </w:rPr>
        <w:t>;</w:t>
      </w:r>
      <w:r w:rsidRPr="00FF34D8">
        <w:rPr>
          <w:rFonts w:ascii="Book Antiqua" w:eastAsia="Times New Roman" w:hAnsi="Book Antiqua" w:cs="Times New Roman"/>
          <w:sz w:val="24"/>
          <w:szCs w:val="24"/>
          <w:lang w:val="en-GB" w:eastAsia="es-CO"/>
        </w:rPr>
        <w:t xml:space="preserve"> </w:t>
      </w:r>
      <w:r w:rsidR="003C1514">
        <w:rPr>
          <w:rFonts w:ascii="Book Antiqua" w:eastAsia="Times New Roman" w:hAnsi="Book Antiqua" w:cs="Times New Roman"/>
          <w:sz w:val="24"/>
          <w:szCs w:val="24"/>
          <w:lang w:val="en-GB" w:eastAsia="es-CO"/>
        </w:rPr>
        <w:t>B:</w:t>
      </w:r>
      <w:r w:rsidRPr="00FF34D8">
        <w:rPr>
          <w:rFonts w:ascii="Book Antiqua" w:eastAsia="Times New Roman" w:hAnsi="Book Antiqua" w:cs="Times New Roman"/>
          <w:sz w:val="24"/>
          <w:szCs w:val="24"/>
          <w:lang w:val="en-GB" w:eastAsia="es-CO"/>
        </w:rPr>
        <w:t xml:space="preserve"> Analysis for 26 countries, period from 2000 to 2017</w:t>
      </w:r>
      <w:r w:rsidR="003C1514">
        <w:rPr>
          <w:rFonts w:ascii="Book Antiqua" w:eastAsia="Times New Roman" w:hAnsi="Book Antiqua" w:cs="Times New Roman"/>
          <w:sz w:val="24"/>
          <w:szCs w:val="24"/>
          <w:lang w:val="en-GB" w:eastAsia="es-CO"/>
        </w:rPr>
        <w:t>;</w:t>
      </w:r>
      <w:r w:rsidRPr="00FF34D8">
        <w:rPr>
          <w:rFonts w:ascii="Book Antiqua" w:eastAsia="Times New Roman" w:hAnsi="Book Antiqua" w:cs="Times New Roman"/>
          <w:sz w:val="24"/>
          <w:szCs w:val="24"/>
          <w:lang w:val="en-GB" w:eastAsia="es-CO"/>
        </w:rPr>
        <w:t xml:space="preserve"> </w:t>
      </w:r>
      <w:r w:rsidR="003C1514">
        <w:rPr>
          <w:rFonts w:ascii="Book Antiqua" w:eastAsia="Times New Roman" w:hAnsi="Book Antiqua" w:cs="Times New Roman"/>
          <w:sz w:val="24"/>
          <w:szCs w:val="24"/>
          <w:lang w:val="en-GB" w:eastAsia="es-CO"/>
        </w:rPr>
        <w:t>C:</w:t>
      </w:r>
      <w:r w:rsidRPr="00FF34D8">
        <w:rPr>
          <w:rFonts w:ascii="Book Antiqua" w:eastAsia="Times New Roman" w:hAnsi="Book Antiqua" w:cs="Times New Roman"/>
          <w:sz w:val="24"/>
          <w:szCs w:val="24"/>
          <w:lang w:val="en-GB" w:eastAsia="es-CO"/>
        </w:rPr>
        <w:t xml:space="preserve"> Analysis excluding Finland and Switzerland, period from 1975 to 1999</w:t>
      </w:r>
      <w:r w:rsidR="003C1514">
        <w:rPr>
          <w:rFonts w:ascii="Book Antiqua" w:eastAsia="Times New Roman" w:hAnsi="Book Antiqua" w:cs="Times New Roman"/>
          <w:sz w:val="24"/>
          <w:szCs w:val="24"/>
          <w:lang w:val="en-GB" w:eastAsia="es-CO"/>
        </w:rPr>
        <w:t>;</w:t>
      </w:r>
      <w:r w:rsidRPr="00FF34D8">
        <w:rPr>
          <w:rFonts w:ascii="Book Antiqua" w:eastAsia="Times New Roman" w:hAnsi="Book Antiqua" w:cs="Times New Roman"/>
          <w:sz w:val="24"/>
          <w:szCs w:val="24"/>
          <w:lang w:val="en-GB" w:eastAsia="es-CO"/>
        </w:rPr>
        <w:t xml:space="preserve"> </w:t>
      </w:r>
      <w:r w:rsidR="003C1514">
        <w:rPr>
          <w:rFonts w:ascii="Book Antiqua" w:eastAsia="Times New Roman" w:hAnsi="Book Antiqua" w:cs="Times New Roman"/>
          <w:sz w:val="24"/>
          <w:szCs w:val="24"/>
          <w:lang w:val="en-GB" w:eastAsia="es-CO"/>
        </w:rPr>
        <w:t>D:</w:t>
      </w:r>
      <w:r w:rsidRPr="00FF34D8">
        <w:rPr>
          <w:rFonts w:ascii="Book Antiqua" w:eastAsia="Times New Roman" w:hAnsi="Book Antiqua" w:cs="Times New Roman"/>
          <w:sz w:val="24"/>
          <w:szCs w:val="24"/>
          <w:lang w:val="en-GB" w:eastAsia="es-CO"/>
        </w:rPr>
        <w:t xml:space="preserve"> Analysis excluding Finland and Switzerland, period from 2000 to</w:t>
      </w:r>
      <w:r w:rsidR="003345F1">
        <w:rPr>
          <w:rFonts w:ascii="Book Antiqua" w:eastAsia="Times New Roman" w:hAnsi="Book Antiqua" w:cs="Times New Roman"/>
          <w:sz w:val="24"/>
          <w:szCs w:val="24"/>
          <w:lang w:val="en-GB" w:eastAsia="es-CO"/>
        </w:rPr>
        <w:t xml:space="preserve"> </w:t>
      </w:r>
      <w:r w:rsidRPr="00FF34D8">
        <w:rPr>
          <w:rFonts w:ascii="Book Antiqua" w:eastAsia="Times New Roman" w:hAnsi="Book Antiqua" w:cs="Times New Roman"/>
          <w:sz w:val="24"/>
          <w:szCs w:val="24"/>
          <w:lang w:val="en-GB" w:eastAsia="es-CO"/>
        </w:rPr>
        <w:t>2017</w:t>
      </w:r>
      <w:r w:rsidR="003C1514">
        <w:rPr>
          <w:rFonts w:ascii="Book Antiqua" w:eastAsia="Times New Roman" w:hAnsi="Book Antiqua" w:cs="Times New Roman"/>
          <w:sz w:val="24"/>
          <w:szCs w:val="24"/>
          <w:lang w:val="en-GB" w:eastAsia="es-CO"/>
        </w:rPr>
        <w:t>.</w:t>
      </w:r>
    </w:p>
    <w:p w14:paraId="7C5C9F67" w14:textId="77777777" w:rsidR="00024481" w:rsidRPr="00FF34D8" w:rsidRDefault="00024481" w:rsidP="00D83040">
      <w:pPr>
        <w:adjustRightInd w:val="0"/>
        <w:snapToGrid w:val="0"/>
        <w:spacing w:after="0" w:line="360" w:lineRule="auto"/>
        <w:jc w:val="both"/>
        <w:rPr>
          <w:rFonts w:ascii="Book Antiqua" w:hAnsi="Book Antiqua" w:cs="Times New Roman"/>
          <w:sz w:val="24"/>
          <w:szCs w:val="24"/>
          <w:lang w:val="en-GB"/>
        </w:rPr>
      </w:pPr>
    </w:p>
    <w:p w14:paraId="68A8788F" w14:textId="504521C7" w:rsidR="003C6F1B" w:rsidRPr="00FF34D8" w:rsidRDefault="003C6F1B"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cs="Times New Roman"/>
          <w:sz w:val="24"/>
          <w:szCs w:val="24"/>
          <w:lang w:val="en-GB"/>
        </w:rPr>
        <w:br w:type="page"/>
      </w:r>
    </w:p>
    <w:p w14:paraId="2AD78865" w14:textId="1706CCFA" w:rsidR="00E7068D" w:rsidRPr="00FF34D8" w:rsidRDefault="00226117" w:rsidP="00D83040">
      <w:pPr>
        <w:adjustRightInd w:val="0"/>
        <w:snapToGrid w:val="0"/>
        <w:spacing w:after="0" w:line="360" w:lineRule="auto"/>
        <w:jc w:val="both"/>
        <w:rPr>
          <w:rFonts w:ascii="Book Antiqua" w:hAnsi="Book Antiqua" w:cs="Times New Roman"/>
          <w:sz w:val="24"/>
          <w:szCs w:val="24"/>
          <w:lang w:val="en-GB" w:eastAsia="zh-CN"/>
        </w:rPr>
      </w:pPr>
      <w:r w:rsidRPr="00FF34D8">
        <w:rPr>
          <w:rFonts w:ascii="Book Antiqua" w:hAnsi="Book Antiqua" w:cs="Times New Roman"/>
          <w:b/>
          <w:sz w:val="24"/>
          <w:szCs w:val="24"/>
          <w:lang w:val="en-GB"/>
        </w:rPr>
        <w:lastRenderedPageBreak/>
        <w:t>Table 1</w:t>
      </w:r>
      <w:r w:rsidRPr="00FF34D8">
        <w:rPr>
          <w:rFonts w:ascii="Book Antiqua" w:hAnsi="Book Antiqua" w:cs="Times New Roman"/>
          <w:sz w:val="24"/>
          <w:szCs w:val="24"/>
          <w:lang w:val="en-GB"/>
        </w:rPr>
        <w:t xml:space="preserve"> </w:t>
      </w:r>
      <w:r w:rsidRPr="003C1514">
        <w:rPr>
          <w:rFonts w:ascii="Book Antiqua" w:hAnsi="Book Antiqua" w:cs="Times New Roman"/>
          <w:b/>
          <w:bCs/>
          <w:sz w:val="24"/>
          <w:szCs w:val="24"/>
          <w:lang w:val="en-GB"/>
        </w:rPr>
        <w:t xml:space="preserve">Incidence of </w:t>
      </w:r>
      <w:r w:rsidR="00BA332F" w:rsidRPr="00190A2E">
        <w:rPr>
          <w:rFonts w:ascii="Book Antiqua" w:eastAsia="Droid Sans Fallback" w:hAnsi="Book Antiqua" w:cs="Times New Roman"/>
          <w:b/>
          <w:kern w:val="3"/>
          <w:sz w:val="24"/>
          <w:szCs w:val="24"/>
          <w:lang w:val="en-GB" w:eastAsia="zh-CN" w:bidi="hi-IN"/>
        </w:rPr>
        <w:t>type 1 diabetes</w:t>
      </w:r>
      <w:r w:rsidRPr="003C1514">
        <w:rPr>
          <w:rFonts w:ascii="Book Antiqua" w:hAnsi="Book Antiqua" w:cs="Times New Roman"/>
          <w:b/>
          <w:bCs/>
          <w:sz w:val="24"/>
          <w:szCs w:val="24"/>
          <w:lang w:val="en-GB"/>
        </w:rPr>
        <w:t xml:space="preserve"> in individuals aged 0-14 years</w:t>
      </w:r>
    </w:p>
    <w:tbl>
      <w:tblPr>
        <w:tblStyle w:val="a9"/>
        <w:tblW w:w="11766" w:type="dxa"/>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560"/>
        <w:gridCol w:w="1843"/>
        <w:gridCol w:w="1134"/>
        <w:gridCol w:w="1134"/>
        <w:gridCol w:w="1276"/>
        <w:gridCol w:w="1134"/>
        <w:gridCol w:w="2551"/>
      </w:tblGrid>
      <w:tr w:rsidR="00311BC0" w:rsidRPr="009F58E7" w14:paraId="0A938D41" w14:textId="77777777" w:rsidTr="00C9220C">
        <w:trPr>
          <w:trHeight w:val="842"/>
        </w:trPr>
        <w:tc>
          <w:tcPr>
            <w:tcW w:w="1134" w:type="dxa"/>
            <w:tcBorders>
              <w:top w:val="single" w:sz="4" w:space="0" w:color="auto"/>
              <w:bottom w:val="single" w:sz="4" w:space="0" w:color="auto"/>
            </w:tcBorders>
            <w:shd w:val="clear" w:color="auto" w:fill="auto"/>
            <w:noWrap/>
            <w:hideMark/>
          </w:tcPr>
          <w:p w14:paraId="261A2D47" w14:textId="77777777" w:rsidR="00762FEB" w:rsidRPr="009F58E7" w:rsidRDefault="00762FEB" w:rsidP="00D83040">
            <w:pPr>
              <w:adjustRightInd w:val="0"/>
              <w:snapToGrid w:val="0"/>
              <w:spacing w:line="360" w:lineRule="auto"/>
              <w:jc w:val="both"/>
              <w:rPr>
                <w:rFonts w:ascii="Book Antiqua" w:eastAsia="Times New Roman" w:hAnsi="Book Antiqua" w:cs="Times New Roman"/>
                <w:b/>
                <w:bCs/>
                <w:lang w:val="en-GB" w:eastAsia="es-CO"/>
              </w:rPr>
            </w:pPr>
            <w:r w:rsidRPr="009F58E7">
              <w:rPr>
                <w:rFonts w:ascii="Book Antiqua" w:eastAsia="Times New Roman" w:hAnsi="Book Antiqua" w:cs="Times New Roman"/>
                <w:b/>
                <w:bCs/>
                <w:lang w:val="en-GB" w:eastAsia="es-CO"/>
              </w:rPr>
              <w:t xml:space="preserve">Country </w:t>
            </w:r>
          </w:p>
        </w:tc>
        <w:tc>
          <w:tcPr>
            <w:tcW w:w="1560" w:type="dxa"/>
            <w:tcBorders>
              <w:top w:val="single" w:sz="4" w:space="0" w:color="auto"/>
              <w:bottom w:val="single" w:sz="4" w:space="0" w:color="auto"/>
            </w:tcBorders>
            <w:shd w:val="clear" w:color="auto" w:fill="auto"/>
            <w:noWrap/>
            <w:hideMark/>
          </w:tcPr>
          <w:p w14:paraId="5547BC1B" w14:textId="77777777" w:rsidR="00762FEB" w:rsidRPr="009F58E7" w:rsidRDefault="00762FEB" w:rsidP="00D83040">
            <w:pPr>
              <w:adjustRightInd w:val="0"/>
              <w:snapToGrid w:val="0"/>
              <w:spacing w:line="360" w:lineRule="auto"/>
              <w:jc w:val="both"/>
              <w:rPr>
                <w:rFonts w:ascii="Book Antiqua" w:eastAsia="Times New Roman" w:hAnsi="Book Antiqua" w:cs="Times New Roman"/>
                <w:b/>
                <w:bCs/>
                <w:lang w:val="en-GB" w:eastAsia="es-CO"/>
              </w:rPr>
            </w:pPr>
            <w:r w:rsidRPr="009F58E7">
              <w:rPr>
                <w:rFonts w:ascii="Book Antiqua" w:eastAsia="Times New Roman" w:hAnsi="Book Antiqua" w:cs="Times New Roman"/>
                <w:b/>
                <w:bCs/>
                <w:lang w:val="en-GB" w:eastAsia="es-CO"/>
              </w:rPr>
              <w:t>Area</w:t>
            </w:r>
          </w:p>
        </w:tc>
        <w:tc>
          <w:tcPr>
            <w:tcW w:w="1843" w:type="dxa"/>
            <w:tcBorders>
              <w:top w:val="single" w:sz="4" w:space="0" w:color="auto"/>
              <w:bottom w:val="single" w:sz="4" w:space="0" w:color="auto"/>
            </w:tcBorders>
            <w:shd w:val="clear" w:color="auto" w:fill="auto"/>
            <w:noWrap/>
            <w:hideMark/>
          </w:tcPr>
          <w:p w14:paraId="3C08444E" w14:textId="77777777" w:rsidR="00762FEB" w:rsidRPr="009F58E7" w:rsidRDefault="00762FEB" w:rsidP="00D83040">
            <w:pPr>
              <w:adjustRightInd w:val="0"/>
              <w:snapToGrid w:val="0"/>
              <w:spacing w:line="360" w:lineRule="auto"/>
              <w:jc w:val="both"/>
              <w:rPr>
                <w:rFonts w:ascii="Book Antiqua" w:eastAsia="Times New Roman" w:hAnsi="Book Antiqua" w:cs="Times New Roman"/>
                <w:b/>
                <w:bCs/>
                <w:lang w:val="en-GB" w:eastAsia="es-CO"/>
              </w:rPr>
            </w:pPr>
            <w:r w:rsidRPr="009F58E7">
              <w:rPr>
                <w:rFonts w:ascii="Book Antiqua" w:eastAsia="Times New Roman" w:hAnsi="Book Antiqua" w:cs="Times New Roman"/>
                <w:b/>
                <w:bCs/>
                <w:lang w:val="en-GB" w:eastAsia="es-CO"/>
              </w:rPr>
              <w:t>Study period</w:t>
            </w:r>
          </w:p>
        </w:tc>
        <w:tc>
          <w:tcPr>
            <w:tcW w:w="1134" w:type="dxa"/>
            <w:tcBorders>
              <w:top w:val="single" w:sz="4" w:space="0" w:color="auto"/>
              <w:bottom w:val="single" w:sz="4" w:space="0" w:color="auto"/>
            </w:tcBorders>
            <w:shd w:val="clear" w:color="auto" w:fill="auto"/>
            <w:noWrap/>
            <w:hideMark/>
          </w:tcPr>
          <w:p w14:paraId="24313EC7" w14:textId="6CDA516B" w:rsidR="00762FEB" w:rsidRPr="009F58E7" w:rsidRDefault="00762FEB" w:rsidP="00D83040">
            <w:pPr>
              <w:adjustRightInd w:val="0"/>
              <w:snapToGrid w:val="0"/>
              <w:spacing w:line="360" w:lineRule="auto"/>
              <w:jc w:val="both"/>
              <w:rPr>
                <w:rFonts w:ascii="Book Antiqua" w:eastAsia="Times New Roman" w:hAnsi="Book Antiqua" w:cs="Times New Roman"/>
                <w:b/>
                <w:bCs/>
                <w:lang w:val="en-GB" w:eastAsia="es-CO"/>
              </w:rPr>
            </w:pPr>
            <w:proofErr w:type="spellStart"/>
            <w:r w:rsidRPr="009F58E7">
              <w:rPr>
                <w:rFonts w:ascii="Book Antiqua" w:eastAsia="Times New Roman" w:hAnsi="Book Antiqua" w:cs="Times New Roman"/>
                <w:b/>
                <w:bCs/>
                <w:lang w:val="en-GB" w:eastAsia="es-CO"/>
              </w:rPr>
              <w:t>Inc</w:t>
            </w:r>
            <w:proofErr w:type="spellEnd"/>
          </w:p>
        </w:tc>
        <w:tc>
          <w:tcPr>
            <w:tcW w:w="1134" w:type="dxa"/>
            <w:tcBorders>
              <w:top w:val="single" w:sz="4" w:space="0" w:color="auto"/>
              <w:bottom w:val="single" w:sz="4" w:space="0" w:color="auto"/>
            </w:tcBorders>
            <w:shd w:val="clear" w:color="auto" w:fill="auto"/>
            <w:noWrap/>
            <w:hideMark/>
          </w:tcPr>
          <w:p w14:paraId="104214FD" w14:textId="77777777" w:rsidR="00762FEB" w:rsidRPr="009F58E7" w:rsidRDefault="00762FEB" w:rsidP="00D83040">
            <w:pPr>
              <w:adjustRightInd w:val="0"/>
              <w:snapToGrid w:val="0"/>
              <w:spacing w:line="360" w:lineRule="auto"/>
              <w:jc w:val="both"/>
              <w:rPr>
                <w:rFonts w:ascii="Book Antiqua" w:eastAsia="Times New Roman" w:hAnsi="Book Antiqua" w:cs="Times New Roman"/>
                <w:b/>
                <w:bCs/>
                <w:lang w:val="en-GB" w:eastAsia="es-CO"/>
              </w:rPr>
            </w:pPr>
            <w:proofErr w:type="spellStart"/>
            <w:r w:rsidRPr="009F58E7">
              <w:rPr>
                <w:rFonts w:ascii="Book Antiqua" w:eastAsia="Times New Roman" w:hAnsi="Book Antiqua" w:cs="Times New Roman"/>
                <w:b/>
                <w:bCs/>
                <w:lang w:val="en-GB" w:eastAsia="es-CO"/>
              </w:rPr>
              <w:t>Asce</w:t>
            </w:r>
            <w:proofErr w:type="spellEnd"/>
            <w:r w:rsidRPr="009F58E7">
              <w:rPr>
                <w:rFonts w:ascii="Book Antiqua" w:eastAsia="Times New Roman" w:hAnsi="Book Antiqua" w:cs="Times New Roman"/>
                <w:b/>
                <w:bCs/>
                <w:lang w:val="en-GB" w:eastAsia="es-CO"/>
              </w:rPr>
              <w:t xml:space="preserve"> %</w:t>
            </w:r>
          </w:p>
        </w:tc>
        <w:tc>
          <w:tcPr>
            <w:tcW w:w="1276" w:type="dxa"/>
            <w:tcBorders>
              <w:top w:val="single" w:sz="4" w:space="0" w:color="auto"/>
              <w:bottom w:val="single" w:sz="4" w:space="0" w:color="auto"/>
            </w:tcBorders>
            <w:shd w:val="clear" w:color="auto" w:fill="auto"/>
            <w:noWrap/>
            <w:hideMark/>
          </w:tcPr>
          <w:p w14:paraId="522BE655" w14:textId="77777777" w:rsidR="00762FEB" w:rsidRPr="009F58E7" w:rsidRDefault="00762FEB" w:rsidP="00D83040">
            <w:pPr>
              <w:widowControl/>
              <w:suppressAutoHyphens w:val="0"/>
              <w:autoSpaceDN/>
              <w:adjustRightInd w:val="0"/>
              <w:snapToGrid w:val="0"/>
              <w:spacing w:line="360" w:lineRule="auto"/>
              <w:jc w:val="both"/>
              <w:textAlignment w:val="auto"/>
              <w:rPr>
                <w:rFonts w:ascii="Book Antiqua" w:eastAsia="Times New Roman" w:hAnsi="Book Antiqua" w:cs="Times New Roman"/>
                <w:b/>
                <w:bCs/>
                <w:kern w:val="0"/>
                <w:lang w:val="en-GB" w:eastAsia="es-CO" w:bidi="ar-SA"/>
              </w:rPr>
            </w:pPr>
            <w:r w:rsidRPr="009F58E7">
              <w:rPr>
                <w:rFonts w:ascii="Book Antiqua" w:eastAsia="Times New Roman" w:hAnsi="Book Antiqua" w:cs="Times New Roman"/>
                <w:b/>
                <w:bCs/>
                <w:lang w:val="en-GB" w:eastAsia="es-CO"/>
              </w:rPr>
              <w:t>Info</w:t>
            </w:r>
          </w:p>
          <w:p w14:paraId="79301C19" w14:textId="77777777" w:rsidR="00762FEB" w:rsidRPr="009F58E7" w:rsidRDefault="00762FEB" w:rsidP="00D83040">
            <w:pPr>
              <w:adjustRightInd w:val="0"/>
              <w:snapToGrid w:val="0"/>
              <w:spacing w:line="360" w:lineRule="auto"/>
              <w:jc w:val="both"/>
              <w:rPr>
                <w:rFonts w:ascii="Book Antiqua" w:eastAsia="Times New Roman" w:hAnsi="Book Antiqua" w:cs="Times New Roman"/>
                <w:b/>
                <w:bCs/>
                <w:lang w:val="en-GB" w:eastAsia="es-CO"/>
              </w:rPr>
            </w:pPr>
            <w:r w:rsidRPr="009F58E7">
              <w:rPr>
                <w:rFonts w:ascii="Book Antiqua" w:eastAsia="Times New Roman" w:hAnsi="Book Antiqua" w:cs="Times New Roman"/>
                <w:b/>
                <w:bCs/>
                <w:lang w:val="en-GB" w:eastAsia="es-CO"/>
              </w:rPr>
              <w:t>Source</w:t>
            </w:r>
          </w:p>
        </w:tc>
        <w:tc>
          <w:tcPr>
            <w:tcW w:w="1134" w:type="dxa"/>
            <w:tcBorders>
              <w:top w:val="single" w:sz="4" w:space="0" w:color="auto"/>
              <w:bottom w:val="single" w:sz="4" w:space="0" w:color="auto"/>
            </w:tcBorders>
            <w:shd w:val="clear" w:color="auto" w:fill="auto"/>
            <w:noWrap/>
            <w:hideMark/>
          </w:tcPr>
          <w:p w14:paraId="45B2E763" w14:textId="77777777" w:rsidR="00762FEB" w:rsidRPr="009F58E7" w:rsidRDefault="00762FEB" w:rsidP="00D83040">
            <w:pPr>
              <w:widowControl/>
              <w:suppressAutoHyphens w:val="0"/>
              <w:autoSpaceDN/>
              <w:adjustRightInd w:val="0"/>
              <w:snapToGrid w:val="0"/>
              <w:spacing w:line="360" w:lineRule="auto"/>
              <w:jc w:val="both"/>
              <w:textAlignment w:val="auto"/>
              <w:rPr>
                <w:rFonts w:ascii="Book Antiqua" w:eastAsia="Times New Roman" w:hAnsi="Book Antiqua" w:cs="Times New Roman"/>
                <w:b/>
                <w:bCs/>
                <w:kern w:val="0"/>
                <w:lang w:val="en-GB" w:eastAsia="es-CO" w:bidi="ar-SA"/>
              </w:rPr>
            </w:pPr>
            <w:r w:rsidRPr="009F58E7">
              <w:rPr>
                <w:rFonts w:ascii="Book Antiqua" w:eastAsia="Times New Roman" w:hAnsi="Book Antiqua" w:cs="Times New Roman"/>
                <w:b/>
                <w:bCs/>
                <w:lang w:val="en-GB" w:eastAsia="es-CO"/>
              </w:rPr>
              <w:t>Data</w:t>
            </w:r>
          </w:p>
          <w:p w14:paraId="7B63A7FD" w14:textId="77777777" w:rsidR="00762FEB" w:rsidRPr="009F58E7" w:rsidRDefault="00762FEB" w:rsidP="00D83040">
            <w:pPr>
              <w:widowControl/>
              <w:suppressAutoHyphens w:val="0"/>
              <w:autoSpaceDN/>
              <w:adjustRightInd w:val="0"/>
              <w:snapToGrid w:val="0"/>
              <w:spacing w:line="360" w:lineRule="auto"/>
              <w:jc w:val="both"/>
              <w:textAlignment w:val="auto"/>
              <w:rPr>
                <w:rFonts w:ascii="Book Antiqua" w:eastAsia="Times New Roman" w:hAnsi="Book Antiqua" w:cs="Times New Roman"/>
                <w:b/>
                <w:bCs/>
                <w:kern w:val="0"/>
                <w:lang w:val="en-GB" w:eastAsia="es-CO" w:bidi="ar-SA"/>
              </w:rPr>
            </w:pPr>
            <w:r w:rsidRPr="009F58E7">
              <w:rPr>
                <w:rFonts w:ascii="Book Antiqua" w:eastAsia="Times New Roman" w:hAnsi="Book Antiqua" w:cs="Times New Roman"/>
                <w:b/>
                <w:bCs/>
                <w:lang w:val="en-GB" w:eastAsia="es-CO"/>
              </w:rPr>
              <w:t>collection</w:t>
            </w:r>
          </w:p>
          <w:p w14:paraId="39308BBF" w14:textId="77777777" w:rsidR="00762FEB" w:rsidRPr="009F58E7" w:rsidRDefault="00762FEB" w:rsidP="00D83040">
            <w:pPr>
              <w:adjustRightInd w:val="0"/>
              <w:snapToGrid w:val="0"/>
              <w:spacing w:line="360" w:lineRule="auto"/>
              <w:jc w:val="both"/>
              <w:rPr>
                <w:rFonts w:ascii="Book Antiqua" w:eastAsia="Times New Roman" w:hAnsi="Book Antiqua" w:cs="Times New Roman"/>
                <w:b/>
                <w:bCs/>
                <w:lang w:val="en-GB" w:eastAsia="es-CO"/>
              </w:rPr>
            </w:pPr>
          </w:p>
        </w:tc>
        <w:tc>
          <w:tcPr>
            <w:tcW w:w="2551" w:type="dxa"/>
            <w:tcBorders>
              <w:top w:val="single" w:sz="4" w:space="0" w:color="auto"/>
              <w:bottom w:val="single" w:sz="4" w:space="0" w:color="auto"/>
            </w:tcBorders>
            <w:shd w:val="clear" w:color="auto" w:fill="auto"/>
            <w:noWrap/>
            <w:hideMark/>
          </w:tcPr>
          <w:p w14:paraId="0F42A3D3" w14:textId="2573F713" w:rsidR="00762FEB" w:rsidRPr="009F58E7" w:rsidRDefault="00762FEB" w:rsidP="00D83040">
            <w:pPr>
              <w:adjustRightInd w:val="0"/>
              <w:snapToGrid w:val="0"/>
              <w:spacing w:line="360" w:lineRule="auto"/>
              <w:jc w:val="both"/>
              <w:rPr>
                <w:rFonts w:ascii="Book Antiqua" w:eastAsia="Times New Roman" w:hAnsi="Book Antiqua" w:cs="Times New Roman"/>
                <w:b/>
                <w:bCs/>
                <w:lang w:val="en-GB" w:eastAsia="es-CO"/>
              </w:rPr>
            </w:pPr>
            <w:r w:rsidRPr="009F58E7">
              <w:rPr>
                <w:rFonts w:ascii="Book Antiqua" w:eastAsia="Times New Roman" w:hAnsi="Book Antiqua" w:cs="Times New Roman"/>
                <w:b/>
                <w:bCs/>
                <w:lang w:val="en-GB" w:eastAsia="es-CO"/>
              </w:rPr>
              <w:t>Ref</w:t>
            </w:r>
          </w:p>
        </w:tc>
      </w:tr>
      <w:tr w:rsidR="00762FEB" w:rsidRPr="009F58E7" w14:paraId="022862A6" w14:textId="77777777" w:rsidTr="00C9220C">
        <w:trPr>
          <w:trHeight w:val="392"/>
        </w:trPr>
        <w:tc>
          <w:tcPr>
            <w:tcW w:w="11766" w:type="dxa"/>
            <w:gridSpan w:val="8"/>
            <w:tcBorders>
              <w:top w:val="single" w:sz="4" w:space="0" w:color="auto"/>
            </w:tcBorders>
            <w:shd w:val="clear" w:color="auto" w:fill="auto"/>
            <w:noWrap/>
          </w:tcPr>
          <w:p w14:paraId="19AFA3B7" w14:textId="71CB463D"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Algeria</w:t>
            </w:r>
          </w:p>
        </w:tc>
      </w:tr>
      <w:tr w:rsidR="00311BC0" w:rsidRPr="009F58E7" w14:paraId="51016165" w14:textId="77777777" w:rsidTr="00C9220C">
        <w:trPr>
          <w:trHeight w:val="285"/>
        </w:trPr>
        <w:tc>
          <w:tcPr>
            <w:tcW w:w="1134" w:type="dxa"/>
            <w:shd w:val="clear" w:color="auto" w:fill="auto"/>
            <w:hideMark/>
          </w:tcPr>
          <w:p w14:paraId="15C8EC66" w14:textId="2B230E7C"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5821CEE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Oran</w:t>
            </w:r>
          </w:p>
        </w:tc>
        <w:tc>
          <w:tcPr>
            <w:tcW w:w="1843" w:type="dxa"/>
            <w:shd w:val="clear" w:color="auto" w:fill="auto"/>
            <w:hideMark/>
          </w:tcPr>
          <w:p w14:paraId="240C8469" w14:textId="4D702378"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1990</w:t>
            </w:r>
            <w:r w:rsidR="00C21496">
              <w:rPr>
                <w:rFonts w:asciiTheme="minorEastAsia" w:eastAsiaTheme="minorEastAsia" w:hAnsiTheme="minorEastAsia" w:cs="Times New Roman" w:hint="eastAsia"/>
                <w:lang w:val="en-GB"/>
              </w:rPr>
              <w:t>-</w:t>
            </w:r>
            <w:r w:rsidRPr="009F58E7">
              <w:rPr>
                <w:rFonts w:ascii="Book Antiqua" w:eastAsia="Times New Roman" w:hAnsi="Book Antiqua" w:cs="Times New Roman"/>
                <w:lang w:val="en-GB" w:eastAsia="es-CO"/>
              </w:rPr>
              <w:t>1999</w:t>
            </w:r>
          </w:p>
        </w:tc>
        <w:tc>
          <w:tcPr>
            <w:tcW w:w="1134" w:type="dxa"/>
            <w:shd w:val="clear" w:color="auto" w:fill="auto"/>
            <w:hideMark/>
          </w:tcPr>
          <w:p w14:paraId="0F4084F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8.60</w:t>
            </w:r>
          </w:p>
        </w:tc>
        <w:tc>
          <w:tcPr>
            <w:tcW w:w="1134" w:type="dxa"/>
            <w:shd w:val="clear" w:color="auto" w:fill="auto"/>
            <w:hideMark/>
          </w:tcPr>
          <w:p w14:paraId="3939C2E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77F6390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3BF7CFF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33F82071" w14:textId="154A4E15"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noProof/>
                <w:vertAlign w:val="superscript"/>
                <w:lang w:val="en-GB" w:eastAsia="es-CO"/>
              </w:rPr>
              <w:t>[6]</w:t>
            </w:r>
          </w:p>
        </w:tc>
      </w:tr>
      <w:tr w:rsidR="00762FEB" w:rsidRPr="009F58E7" w14:paraId="52F19905" w14:textId="77777777" w:rsidTr="00C9220C">
        <w:trPr>
          <w:trHeight w:val="285"/>
        </w:trPr>
        <w:tc>
          <w:tcPr>
            <w:tcW w:w="11766" w:type="dxa"/>
            <w:gridSpan w:val="8"/>
            <w:shd w:val="clear" w:color="auto" w:fill="auto"/>
          </w:tcPr>
          <w:p w14:paraId="6550419A" w14:textId="32E56604"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Argentina</w:t>
            </w:r>
          </w:p>
        </w:tc>
      </w:tr>
      <w:tr w:rsidR="00311BC0" w:rsidRPr="009F58E7" w14:paraId="4021DBAE" w14:textId="77777777" w:rsidTr="00C9220C">
        <w:trPr>
          <w:trHeight w:val="285"/>
        </w:trPr>
        <w:tc>
          <w:tcPr>
            <w:tcW w:w="1134" w:type="dxa"/>
            <w:shd w:val="clear" w:color="auto" w:fill="auto"/>
            <w:hideMark/>
          </w:tcPr>
          <w:p w14:paraId="5F4313C6" w14:textId="7AEF8269"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2B5A8BF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Cordoba</w:t>
            </w:r>
          </w:p>
        </w:tc>
        <w:tc>
          <w:tcPr>
            <w:tcW w:w="1843" w:type="dxa"/>
            <w:shd w:val="clear" w:color="auto" w:fill="auto"/>
            <w:hideMark/>
          </w:tcPr>
          <w:p w14:paraId="4BB75D70" w14:textId="1374060C"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1991</w:t>
            </w:r>
            <w:r w:rsidR="00C21496">
              <w:rPr>
                <w:rFonts w:asciiTheme="minorEastAsia" w:eastAsiaTheme="minorEastAsia" w:hAnsiTheme="minorEastAsia" w:cs="Times New Roman" w:hint="eastAsia"/>
                <w:lang w:val="en-GB"/>
              </w:rPr>
              <w:t>-</w:t>
            </w:r>
            <w:r w:rsidRPr="009F58E7">
              <w:rPr>
                <w:rFonts w:ascii="Book Antiqua" w:eastAsia="Times New Roman" w:hAnsi="Book Antiqua" w:cs="Times New Roman"/>
                <w:lang w:val="en-GB" w:eastAsia="es-CO"/>
              </w:rPr>
              <w:t>1992</w:t>
            </w:r>
          </w:p>
        </w:tc>
        <w:tc>
          <w:tcPr>
            <w:tcW w:w="1134" w:type="dxa"/>
            <w:shd w:val="clear" w:color="auto" w:fill="auto"/>
            <w:hideMark/>
          </w:tcPr>
          <w:p w14:paraId="5488771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7.00</w:t>
            </w:r>
          </w:p>
        </w:tc>
        <w:tc>
          <w:tcPr>
            <w:tcW w:w="1134" w:type="dxa"/>
            <w:shd w:val="clear" w:color="auto" w:fill="auto"/>
            <w:hideMark/>
          </w:tcPr>
          <w:p w14:paraId="124C97C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90.0</w:t>
            </w:r>
          </w:p>
        </w:tc>
        <w:tc>
          <w:tcPr>
            <w:tcW w:w="1276" w:type="dxa"/>
            <w:shd w:val="clear" w:color="auto" w:fill="auto"/>
            <w:hideMark/>
          </w:tcPr>
          <w:p w14:paraId="1F68580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01060C7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38E4E494" w14:textId="3F35F39B"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noProof/>
                <w:vertAlign w:val="superscript"/>
                <w:lang w:val="en-GB" w:eastAsia="es-CO"/>
              </w:rPr>
              <w:t>[6]</w:t>
            </w:r>
          </w:p>
        </w:tc>
      </w:tr>
      <w:tr w:rsidR="00311BC0" w:rsidRPr="009F58E7" w14:paraId="77A92A9A" w14:textId="77777777" w:rsidTr="00C9220C">
        <w:trPr>
          <w:trHeight w:val="285"/>
        </w:trPr>
        <w:tc>
          <w:tcPr>
            <w:tcW w:w="1134" w:type="dxa"/>
            <w:shd w:val="clear" w:color="auto" w:fill="auto"/>
            <w:hideMark/>
          </w:tcPr>
          <w:p w14:paraId="6DF57AD9" w14:textId="516AEE6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7D76D27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Avellaneda</w:t>
            </w:r>
          </w:p>
        </w:tc>
        <w:tc>
          <w:tcPr>
            <w:tcW w:w="1843" w:type="dxa"/>
            <w:shd w:val="clear" w:color="auto" w:fill="auto"/>
            <w:hideMark/>
          </w:tcPr>
          <w:p w14:paraId="5274EDD4" w14:textId="074D35B2"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1996</w:t>
            </w:r>
          </w:p>
        </w:tc>
        <w:tc>
          <w:tcPr>
            <w:tcW w:w="1134" w:type="dxa"/>
            <w:shd w:val="clear" w:color="auto" w:fill="auto"/>
            <w:hideMark/>
          </w:tcPr>
          <w:p w14:paraId="6AD4CCA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6.30</w:t>
            </w:r>
          </w:p>
        </w:tc>
        <w:tc>
          <w:tcPr>
            <w:tcW w:w="1134" w:type="dxa"/>
            <w:shd w:val="clear" w:color="auto" w:fill="auto"/>
            <w:hideMark/>
          </w:tcPr>
          <w:p w14:paraId="00BD3A4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94.0</w:t>
            </w:r>
          </w:p>
        </w:tc>
        <w:tc>
          <w:tcPr>
            <w:tcW w:w="1276" w:type="dxa"/>
            <w:shd w:val="clear" w:color="auto" w:fill="auto"/>
            <w:hideMark/>
          </w:tcPr>
          <w:p w14:paraId="7671946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7E58033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2DF052E7" w14:textId="673B62AD"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noProof/>
                <w:vertAlign w:val="superscript"/>
                <w:lang w:val="en-GB" w:eastAsia="es-CO"/>
              </w:rPr>
              <w:t>[6]</w:t>
            </w:r>
          </w:p>
        </w:tc>
      </w:tr>
      <w:tr w:rsidR="00311BC0" w:rsidRPr="009F58E7" w14:paraId="1B0CE04F" w14:textId="77777777" w:rsidTr="00C9220C">
        <w:trPr>
          <w:trHeight w:val="540"/>
        </w:trPr>
        <w:tc>
          <w:tcPr>
            <w:tcW w:w="1134" w:type="dxa"/>
            <w:shd w:val="clear" w:color="auto" w:fill="auto"/>
            <w:hideMark/>
          </w:tcPr>
          <w:p w14:paraId="2FD4491D" w14:textId="0E48D3CA"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7E05980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Tierra del Fuego</w:t>
            </w:r>
          </w:p>
        </w:tc>
        <w:tc>
          <w:tcPr>
            <w:tcW w:w="1843" w:type="dxa"/>
            <w:shd w:val="clear" w:color="auto" w:fill="auto"/>
            <w:hideMark/>
          </w:tcPr>
          <w:p w14:paraId="37A7259B" w14:textId="4EEE8D7B"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1993</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1996</w:t>
            </w:r>
          </w:p>
        </w:tc>
        <w:tc>
          <w:tcPr>
            <w:tcW w:w="1134" w:type="dxa"/>
            <w:shd w:val="clear" w:color="auto" w:fill="auto"/>
            <w:hideMark/>
          </w:tcPr>
          <w:p w14:paraId="225A80F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10.30</w:t>
            </w:r>
          </w:p>
        </w:tc>
        <w:tc>
          <w:tcPr>
            <w:tcW w:w="1134" w:type="dxa"/>
            <w:shd w:val="clear" w:color="auto" w:fill="auto"/>
            <w:hideMark/>
          </w:tcPr>
          <w:p w14:paraId="0511DBB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100.0</w:t>
            </w:r>
          </w:p>
        </w:tc>
        <w:tc>
          <w:tcPr>
            <w:tcW w:w="1276" w:type="dxa"/>
            <w:shd w:val="clear" w:color="auto" w:fill="auto"/>
            <w:hideMark/>
          </w:tcPr>
          <w:p w14:paraId="1926FBD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0797F9F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74667E6C" w14:textId="5EA1562C"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noProof/>
                <w:vertAlign w:val="superscript"/>
                <w:lang w:val="en-GB" w:eastAsia="es-CO"/>
              </w:rPr>
              <w:t>[6]</w:t>
            </w:r>
          </w:p>
        </w:tc>
      </w:tr>
      <w:tr w:rsidR="00311BC0" w:rsidRPr="009F58E7" w14:paraId="001A16E1" w14:textId="77777777" w:rsidTr="00C9220C">
        <w:trPr>
          <w:trHeight w:val="285"/>
        </w:trPr>
        <w:tc>
          <w:tcPr>
            <w:tcW w:w="1134" w:type="dxa"/>
            <w:shd w:val="clear" w:color="auto" w:fill="auto"/>
            <w:hideMark/>
          </w:tcPr>
          <w:p w14:paraId="5805FFE7" w14:textId="1AF1B53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79372C8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Corrientes</w:t>
            </w:r>
          </w:p>
        </w:tc>
        <w:tc>
          <w:tcPr>
            <w:tcW w:w="1843" w:type="dxa"/>
            <w:shd w:val="clear" w:color="auto" w:fill="auto"/>
            <w:hideMark/>
          </w:tcPr>
          <w:p w14:paraId="54B3977F" w14:textId="638B4F3F"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1992</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1999</w:t>
            </w:r>
          </w:p>
        </w:tc>
        <w:tc>
          <w:tcPr>
            <w:tcW w:w="1134" w:type="dxa"/>
            <w:shd w:val="clear" w:color="auto" w:fill="auto"/>
            <w:hideMark/>
          </w:tcPr>
          <w:p w14:paraId="08C7D15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6.60</w:t>
            </w:r>
          </w:p>
        </w:tc>
        <w:tc>
          <w:tcPr>
            <w:tcW w:w="1134" w:type="dxa"/>
            <w:shd w:val="clear" w:color="auto" w:fill="auto"/>
            <w:hideMark/>
          </w:tcPr>
          <w:p w14:paraId="74B7715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95.0</w:t>
            </w:r>
          </w:p>
        </w:tc>
        <w:tc>
          <w:tcPr>
            <w:tcW w:w="1276" w:type="dxa"/>
            <w:shd w:val="clear" w:color="auto" w:fill="auto"/>
            <w:hideMark/>
          </w:tcPr>
          <w:p w14:paraId="3C83016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08DA73B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73E700E4" w14:textId="364D9ED2"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noProof/>
                <w:vertAlign w:val="superscript"/>
                <w:lang w:val="en-GB" w:eastAsia="es-CO"/>
              </w:rPr>
              <w:t>[6]</w:t>
            </w:r>
          </w:p>
        </w:tc>
      </w:tr>
      <w:tr w:rsidR="00762FEB" w:rsidRPr="009F58E7" w14:paraId="27FBE4EA" w14:textId="77777777" w:rsidTr="00C9220C">
        <w:trPr>
          <w:trHeight w:val="285"/>
        </w:trPr>
        <w:tc>
          <w:tcPr>
            <w:tcW w:w="11766" w:type="dxa"/>
            <w:gridSpan w:val="8"/>
            <w:shd w:val="clear" w:color="auto" w:fill="auto"/>
          </w:tcPr>
          <w:p w14:paraId="188B02EC" w14:textId="5AA00572"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Australia</w:t>
            </w:r>
          </w:p>
        </w:tc>
      </w:tr>
      <w:tr w:rsidR="00311BC0" w:rsidRPr="009F58E7" w14:paraId="3C781D24" w14:textId="77777777" w:rsidTr="00C9220C">
        <w:trPr>
          <w:trHeight w:val="540"/>
        </w:trPr>
        <w:tc>
          <w:tcPr>
            <w:tcW w:w="1134" w:type="dxa"/>
            <w:shd w:val="clear" w:color="auto" w:fill="auto"/>
            <w:hideMark/>
          </w:tcPr>
          <w:p w14:paraId="28B61A9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6D26B728" w14:textId="3A63FE64"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NW</w:t>
            </w:r>
            <w:r w:rsidR="00CA7ECB" w:rsidRPr="009F58E7">
              <w:rPr>
                <w:rFonts w:ascii="Book Antiqua" w:hAnsi="Book Antiqua" w:cs="Times New Roman"/>
                <w:vertAlign w:val="superscript"/>
                <w:lang w:val="en-GB"/>
              </w:rPr>
              <w:t>a</w:t>
            </w:r>
            <w:proofErr w:type="spellEnd"/>
          </w:p>
        </w:tc>
        <w:tc>
          <w:tcPr>
            <w:tcW w:w="1843" w:type="dxa"/>
            <w:shd w:val="clear" w:color="auto" w:fill="auto"/>
            <w:hideMark/>
          </w:tcPr>
          <w:p w14:paraId="014D66BE" w14:textId="38F3A090"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2011</w:t>
            </w:r>
          </w:p>
        </w:tc>
        <w:tc>
          <w:tcPr>
            <w:tcW w:w="1134" w:type="dxa"/>
            <w:shd w:val="clear" w:color="auto" w:fill="auto"/>
            <w:hideMark/>
          </w:tcPr>
          <w:p w14:paraId="116B43C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23.6</w:t>
            </w:r>
          </w:p>
        </w:tc>
        <w:tc>
          <w:tcPr>
            <w:tcW w:w="1134" w:type="dxa"/>
            <w:shd w:val="clear" w:color="auto" w:fill="auto"/>
            <w:hideMark/>
          </w:tcPr>
          <w:p w14:paraId="5B14822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97</w:t>
            </w:r>
          </w:p>
        </w:tc>
        <w:tc>
          <w:tcPr>
            <w:tcW w:w="1276" w:type="dxa"/>
            <w:shd w:val="clear" w:color="auto" w:fill="auto"/>
            <w:hideMark/>
          </w:tcPr>
          <w:p w14:paraId="3CD1515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4529756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w:t>
            </w:r>
          </w:p>
        </w:tc>
        <w:tc>
          <w:tcPr>
            <w:tcW w:w="2551" w:type="dxa"/>
            <w:shd w:val="clear" w:color="auto" w:fill="auto"/>
            <w:hideMark/>
          </w:tcPr>
          <w:p w14:paraId="0284D1FA" w14:textId="62E6F24A"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Hayne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[18]</w:t>
            </w:r>
          </w:p>
        </w:tc>
      </w:tr>
      <w:tr w:rsidR="00762FEB" w:rsidRPr="009F58E7" w14:paraId="6605F2CA" w14:textId="77777777" w:rsidTr="00C9220C">
        <w:trPr>
          <w:trHeight w:val="540"/>
        </w:trPr>
        <w:tc>
          <w:tcPr>
            <w:tcW w:w="11766" w:type="dxa"/>
            <w:gridSpan w:val="8"/>
            <w:shd w:val="clear" w:color="auto" w:fill="auto"/>
          </w:tcPr>
          <w:p w14:paraId="027F3AF8" w14:textId="32AA674D"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Austria</w:t>
            </w:r>
          </w:p>
        </w:tc>
      </w:tr>
      <w:tr w:rsidR="00311BC0" w:rsidRPr="009F58E7" w14:paraId="51A80DB3" w14:textId="77777777" w:rsidTr="00C9220C">
        <w:trPr>
          <w:trHeight w:val="270"/>
        </w:trPr>
        <w:tc>
          <w:tcPr>
            <w:tcW w:w="1134" w:type="dxa"/>
            <w:shd w:val="clear" w:color="auto" w:fill="auto"/>
            <w:hideMark/>
          </w:tcPr>
          <w:p w14:paraId="1F0FF833" w14:textId="45C1C7BC"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42B1830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hideMark/>
          </w:tcPr>
          <w:p w14:paraId="2EFCC730" w14:textId="07C43AAC"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2004</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2008</w:t>
            </w:r>
          </w:p>
        </w:tc>
        <w:tc>
          <w:tcPr>
            <w:tcW w:w="1134" w:type="dxa"/>
            <w:shd w:val="clear" w:color="auto" w:fill="auto"/>
            <w:hideMark/>
          </w:tcPr>
          <w:p w14:paraId="32724AE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17.50</w:t>
            </w:r>
          </w:p>
        </w:tc>
        <w:tc>
          <w:tcPr>
            <w:tcW w:w="1134" w:type="dxa"/>
            <w:shd w:val="clear" w:color="auto" w:fill="auto"/>
            <w:hideMark/>
          </w:tcPr>
          <w:p w14:paraId="65AFC71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97.2</w:t>
            </w:r>
          </w:p>
        </w:tc>
        <w:tc>
          <w:tcPr>
            <w:tcW w:w="1276" w:type="dxa"/>
            <w:shd w:val="clear" w:color="auto" w:fill="auto"/>
            <w:hideMark/>
          </w:tcPr>
          <w:p w14:paraId="2376D63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2105C42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371C3EF5" w14:textId="2C6503C3"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Patterson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[19]</w:t>
            </w:r>
          </w:p>
        </w:tc>
      </w:tr>
      <w:tr w:rsidR="00762FEB" w:rsidRPr="009F58E7" w14:paraId="790231F8" w14:textId="77777777" w:rsidTr="00C9220C">
        <w:trPr>
          <w:trHeight w:val="270"/>
        </w:trPr>
        <w:tc>
          <w:tcPr>
            <w:tcW w:w="11766" w:type="dxa"/>
            <w:gridSpan w:val="8"/>
            <w:shd w:val="clear" w:color="auto" w:fill="auto"/>
          </w:tcPr>
          <w:p w14:paraId="42F62BFC" w14:textId="3EE32710"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Bahamas</w:t>
            </w:r>
          </w:p>
        </w:tc>
      </w:tr>
      <w:tr w:rsidR="00311BC0" w:rsidRPr="009F58E7" w14:paraId="18D73D27" w14:textId="77777777" w:rsidTr="00C9220C">
        <w:trPr>
          <w:trHeight w:val="285"/>
        </w:trPr>
        <w:tc>
          <w:tcPr>
            <w:tcW w:w="1134" w:type="dxa"/>
            <w:shd w:val="clear" w:color="auto" w:fill="auto"/>
            <w:hideMark/>
          </w:tcPr>
          <w:p w14:paraId="21F83515" w14:textId="36185F73"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4A193A0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hideMark/>
          </w:tcPr>
          <w:p w14:paraId="44D3D863" w14:textId="6A44C236"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2001</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2002</w:t>
            </w:r>
          </w:p>
        </w:tc>
        <w:tc>
          <w:tcPr>
            <w:tcW w:w="1134" w:type="dxa"/>
            <w:shd w:val="clear" w:color="auto" w:fill="auto"/>
            <w:hideMark/>
          </w:tcPr>
          <w:p w14:paraId="0E21308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10.10</w:t>
            </w:r>
          </w:p>
        </w:tc>
        <w:tc>
          <w:tcPr>
            <w:tcW w:w="1134" w:type="dxa"/>
            <w:shd w:val="clear" w:color="auto" w:fill="auto"/>
            <w:hideMark/>
          </w:tcPr>
          <w:p w14:paraId="2A4E4C8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18D9DEF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MBR</w:t>
            </w:r>
          </w:p>
        </w:tc>
        <w:tc>
          <w:tcPr>
            <w:tcW w:w="1134" w:type="dxa"/>
            <w:shd w:val="clear" w:color="auto" w:fill="auto"/>
            <w:hideMark/>
          </w:tcPr>
          <w:p w14:paraId="794A4A2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75A367EF" w14:textId="32EF30DC"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Peter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[20]</w:t>
            </w:r>
          </w:p>
        </w:tc>
      </w:tr>
      <w:tr w:rsidR="00762FEB" w:rsidRPr="009F58E7" w14:paraId="5FD776E6" w14:textId="77777777" w:rsidTr="00C9220C">
        <w:trPr>
          <w:trHeight w:val="285"/>
        </w:trPr>
        <w:tc>
          <w:tcPr>
            <w:tcW w:w="11766" w:type="dxa"/>
            <w:gridSpan w:val="8"/>
            <w:shd w:val="clear" w:color="auto" w:fill="auto"/>
          </w:tcPr>
          <w:p w14:paraId="5D2E9A04" w14:textId="4C90EB4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Barbados</w:t>
            </w:r>
          </w:p>
        </w:tc>
      </w:tr>
      <w:tr w:rsidR="00311BC0" w:rsidRPr="009F58E7" w14:paraId="4E856EB1" w14:textId="77777777" w:rsidTr="00C9220C">
        <w:trPr>
          <w:trHeight w:val="285"/>
        </w:trPr>
        <w:tc>
          <w:tcPr>
            <w:tcW w:w="1134" w:type="dxa"/>
            <w:shd w:val="clear" w:color="auto" w:fill="auto"/>
            <w:hideMark/>
          </w:tcPr>
          <w:p w14:paraId="788492C6" w14:textId="601284AF"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10FFBFF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hideMark/>
          </w:tcPr>
          <w:p w14:paraId="3E739715" w14:textId="030047C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1993</w:t>
            </w:r>
          </w:p>
        </w:tc>
        <w:tc>
          <w:tcPr>
            <w:tcW w:w="1134" w:type="dxa"/>
            <w:shd w:val="clear" w:color="auto" w:fill="auto"/>
            <w:hideMark/>
          </w:tcPr>
          <w:p w14:paraId="7377D73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w:t>
            </w:r>
          </w:p>
        </w:tc>
        <w:tc>
          <w:tcPr>
            <w:tcW w:w="1134" w:type="dxa"/>
            <w:shd w:val="clear" w:color="auto" w:fill="auto"/>
            <w:hideMark/>
          </w:tcPr>
          <w:p w14:paraId="578964D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4CEDE3D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5D4BA71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17706954" w14:textId="23E97F18"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noProof/>
                <w:vertAlign w:val="superscript"/>
                <w:lang w:val="en-GB" w:eastAsia="es-CO"/>
              </w:rPr>
              <w:t>[6]</w:t>
            </w:r>
          </w:p>
        </w:tc>
      </w:tr>
      <w:tr w:rsidR="00762FEB" w:rsidRPr="009F58E7" w14:paraId="32FBC364" w14:textId="77777777" w:rsidTr="00C9220C">
        <w:trPr>
          <w:trHeight w:val="285"/>
        </w:trPr>
        <w:tc>
          <w:tcPr>
            <w:tcW w:w="11766" w:type="dxa"/>
            <w:gridSpan w:val="8"/>
            <w:shd w:val="clear" w:color="auto" w:fill="auto"/>
          </w:tcPr>
          <w:p w14:paraId="4BF5E269" w14:textId="7FE7071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Belarus</w:t>
            </w:r>
          </w:p>
        </w:tc>
      </w:tr>
      <w:tr w:rsidR="00311BC0" w:rsidRPr="009F58E7" w14:paraId="28E72839" w14:textId="77777777" w:rsidTr="00C9220C">
        <w:trPr>
          <w:trHeight w:val="540"/>
        </w:trPr>
        <w:tc>
          <w:tcPr>
            <w:tcW w:w="1134" w:type="dxa"/>
            <w:shd w:val="clear" w:color="auto" w:fill="auto"/>
            <w:hideMark/>
          </w:tcPr>
          <w:p w14:paraId="73A795D2" w14:textId="41791979"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7F2BA07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Gomel, Minsk</w:t>
            </w:r>
          </w:p>
        </w:tc>
        <w:tc>
          <w:tcPr>
            <w:tcW w:w="1843" w:type="dxa"/>
            <w:shd w:val="clear" w:color="auto" w:fill="auto"/>
            <w:hideMark/>
          </w:tcPr>
          <w:p w14:paraId="47B79C6B" w14:textId="51B86A58"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1997</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2002</w:t>
            </w:r>
          </w:p>
        </w:tc>
        <w:tc>
          <w:tcPr>
            <w:tcW w:w="1134" w:type="dxa"/>
            <w:shd w:val="clear" w:color="auto" w:fill="auto"/>
            <w:hideMark/>
          </w:tcPr>
          <w:p w14:paraId="69F88EB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5.60</w:t>
            </w:r>
          </w:p>
        </w:tc>
        <w:tc>
          <w:tcPr>
            <w:tcW w:w="1134" w:type="dxa"/>
            <w:shd w:val="clear" w:color="auto" w:fill="auto"/>
            <w:hideMark/>
          </w:tcPr>
          <w:p w14:paraId="7F87ADC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100.0</w:t>
            </w:r>
          </w:p>
        </w:tc>
        <w:tc>
          <w:tcPr>
            <w:tcW w:w="1276" w:type="dxa"/>
            <w:shd w:val="clear" w:color="auto" w:fill="auto"/>
            <w:hideMark/>
          </w:tcPr>
          <w:p w14:paraId="1322F7C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3F88353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2551" w:type="dxa"/>
            <w:shd w:val="clear" w:color="auto" w:fill="auto"/>
            <w:hideMark/>
          </w:tcPr>
          <w:p w14:paraId="25402564" w14:textId="70F1B4D9"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Zalutskaya</w:t>
            </w:r>
            <w:proofErr w:type="spellEnd"/>
            <w:r w:rsidRPr="009F58E7">
              <w:rPr>
                <w:rFonts w:ascii="Book Antiqua" w:eastAsia="Times New Roman" w:hAnsi="Book Antiqua" w:cs="Times New Roman"/>
                <w:lang w:val="en-GB" w:eastAsia="es-CO"/>
              </w:rPr>
              <w:t xml:space="preserve">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[21]</w:t>
            </w:r>
          </w:p>
        </w:tc>
      </w:tr>
      <w:tr w:rsidR="00762FEB" w:rsidRPr="009F58E7" w14:paraId="1684AA2F" w14:textId="77777777" w:rsidTr="00C9220C">
        <w:trPr>
          <w:trHeight w:val="540"/>
        </w:trPr>
        <w:tc>
          <w:tcPr>
            <w:tcW w:w="11766" w:type="dxa"/>
            <w:gridSpan w:val="8"/>
            <w:shd w:val="clear" w:color="auto" w:fill="auto"/>
          </w:tcPr>
          <w:p w14:paraId="7ACC9BDF" w14:textId="2FE5DF22"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Belgium</w:t>
            </w:r>
          </w:p>
        </w:tc>
      </w:tr>
      <w:tr w:rsidR="00311BC0" w:rsidRPr="009F58E7" w14:paraId="2096160A" w14:textId="77777777" w:rsidTr="00C9220C">
        <w:trPr>
          <w:trHeight w:val="270"/>
        </w:trPr>
        <w:tc>
          <w:tcPr>
            <w:tcW w:w="1134" w:type="dxa"/>
            <w:shd w:val="clear" w:color="auto" w:fill="auto"/>
            <w:hideMark/>
          </w:tcPr>
          <w:p w14:paraId="2C9ED3B3" w14:textId="5DD30003"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642C426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Antwerp</w:t>
            </w:r>
          </w:p>
        </w:tc>
        <w:tc>
          <w:tcPr>
            <w:tcW w:w="1843" w:type="dxa"/>
            <w:shd w:val="clear" w:color="auto" w:fill="auto"/>
            <w:hideMark/>
          </w:tcPr>
          <w:p w14:paraId="10FC7B75" w14:textId="37F8AAE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2004</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2008</w:t>
            </w:r>
          </w:p>
        </w:tc>
        <w:tc>
          <w:tcPr>
            <w:tcW w:w="1134" w:type="dxa"/>
            <w:shd w:val="clear" w:color="auto" w:fill="auto"/>
            <w:hideMark/>
          </w:tcPr>
          <w:p w14:paraId="4118EBA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15.90</w:t>
            </w:r>
          </w:p>
        </w:tc>
        <w:tc>
          <w:tcPr>
            <w:tcW w:w="1134" w:type="dxa"/>
            <w:shd w:val="clear" w:color="auto" w:fill="auto"/>
            <w:hideMark/>
          </w:tcPr>
          <w:p w14:paraId="74154FB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94.9</w:t>
            </w:r>
          </w:p>
        </w:tc>
        <w:tc>
          <w:tcPr>
            <w:tcW w:w="1276" w:type="dxa"/>
            <w:shd w:val="clear" w:color="auto" w:fill="auto"/>
            <w:hideMark/>
          </w:tcPr>
          <w:p w14:paraId="709F13F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21CDBC5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6B330D67" w14:textId="2DBFDFA3"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Patterson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[19]</w:t>
            </w:r>
          </w:p>
        </w:tc>
      </w:tr>
      <w:tr w:rsidR="00762FEB" w:rsidRPr="009F58E7" w14:paraId="37212A1F" w14:textId="77777777" w:rsidTr="00C9220C">
        <w:trPr>
          <w:trHeight w:val="270"/>
        </w:trPr>
        <w:tc>
          <w:tcPr>
            <w:tcW w:w="11766" w:type="dxa"/>
            <w:gridSpan w:val="8"/>
            <w:shd w:val="clear" w:color="auto" w:fill="auto"/>
          </w:tcPr>
          <w:p w14:paraId="4758DCF3" w14:textId="23CE9FE4"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Bosnia and Herzegovina</w:t>
            </w:r>
          </w:p>
        </w:tc>
      </w:tr>
      <w:tr w:rsidR="00311BC0" w:rsidRPr="009F58E7" w14:paraId="65A8F4F5" w14:textId="77777777" w:rsidTr="00C9220C">
        <w:trPr>
          <w:trHeight w:val="540"/>
        </w:trPr>
        <w:tc>
          <w:tcPr>
            <w:tcW w:w="1134" w:type="dxa"/>
            <w:shd w:val="clear" w:color="auto" w:fill="auto"/>
            <w:hideMark/>
          </w:tcPr>
          <w:p w14:paraId="743DF64F" w14:textId="02B450C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081F1E3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Tuzla </w:t>
            </w:r>
            <w:r w:rsidRPr="009F58E7">
              <w:rPr>
                <w:rFonts w:ascii="Book Antiqua" w:eastAsia="Times New Roman" w:hAnsi="Book Antiqua" w:cs="Times New Roman"/>
                <w:lang w:val="en-GB" w:eastAsia="es-CO"/>
              </w:rPr>
              <w:lastRenderedPageBreak/>
              <w:t>Canton</w:t>
            </w:r>
          </w:p>
        </w:tc>
        <w:tc>
          <w:tcPr>
            <w:tcW w:w="1843" w:type="dxa"/>
            <w:shd w:val="clear" w:color="auto" w:fill="auto"/>
            <w:hideMark/>
          </w:tcPr>
          <w:p w14:paraId="2CD65AC7" w14:textId="41814FE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lastRenderedPageBreak/>
              <w:t>1995</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2004</w:t>
            </w:r>
          </w:p>
        </w:tc>
        <w:tc>
          <w:tcPr>
            <w:tcW w:w="1134" w:type="dxa"/>
            <w:shd w:val="clear" w:color="auto" w:fill="auto"/>
            <w:hideMark/>
          </w:tcPr>
          <w:p w14:paraId="36654C6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6.93</w:t>
            </w:r>
          </w:p>
        </w:tc>
        <w:tc>
          <w:tcPr>
            <w:tcW w:w="1134" w:type="dxa"/>
            <w:shd w:val="clear" w:color="auto" w:fill="auto"/>
            <w:hideMark/>
          </w:tcPr>
          <w:p w14:paraId="672FCEA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100.0</w:t>
            </w:r>
          </w:p>
        </w:tc>
        <w:tc>
          <w:tcPr>
            <w:tcW w:w="1276" w:type="dxa"/>
            <w:shd w:val="clear" w:color="auto" w:fill="auto"/>
            <w:hideMark/>
          </w:tcPr>
          <w:p w14:paraId="3018877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3812623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40C521A8" w14:textId="7B7FBD2E"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hAnsi="Book Antiqua" w:cs="Times New Roman"/>
                <w:noProof/>
              </w:rPr>
              <w:t xml:space="preserve">Tahirović </w:t>
            </w:r>
            <w:r w:rsidR="000F46F7">
              <w:rPr>
                <w:rFonts w:ascii="Book Antiqua" w:hAnsi="Book Antiqua" w:cs="Times New Roman"/>
                <w:i/>
                <w:iCs/>
                <w:noProof/>
              </w:rPr>
              <w:t>et al</w:t>
            </w:r>
            <w:r w:rsidRPr="009F58E7">
              <w:rPr>
                <w:rFonts w:ascii="Book Antiqua" w:eastAsia="Times New Roman" w:hAnsi="Book Antiqua" w:cs="Times New Roman"/>
                <w:noProof/>
                <w:vertAlign w:val="superscript"/>
                <w:lang w:val="en-GB" w:eastAsia="es-CO"/>
              </w:rPr>
              <w:t>[22]</w:t>
            </w:r>
          </w:p>
        </w:tc>
      </w:tr>
      <w:tr w:rsidR="00311BC0" w:rsidRPr="009F58E7" w14:paraId="7D9B6136" w14:textId="77777777" w:rsidTr="00C9220C">
        <w:trPr>
          <w:trHeight w:val="540"/>
        </w:trPr>
        <w:tc>
          <w:tcPr>
            <w:tcW w:w="1134" w:type="dxa"/>
            <w:shd w:val="clear" w:color="auto" w:fill="auto"/>
            <w:hideMark/>
          </w:tcPr>
          <w:p w14:paraId="1DCA4D6C" w14:textId="5A8AB189"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7508E9B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Republic of </w:t>
            </w:r>
            <w:proofErr w:type="spellStart"/>
            <w:r w:rsidRPr="009F58E7">
              <w:rPr>
                <w:rFonts w:ascii="Book Antiqua" w:eastAsia="Times New Roman" w:hAnsi="Book Antiqua" w:cs="Times New Roman"/>
                <w:lang w:val="en-GB" w:eastAsia="es-CO"/>
              </w:rPr>
              <w:t>Srpska</w:t>
            </w:r>
            <w:proofErr w:type="spellEnd"/>
          </w:p>
        </w:tc>
        <w:tc>
          <w:tcPr>
            <w:tcW w:w="1843" w:type="dxa"/>
            <w:shd w:val="clear" w:color="auto" w:fill="auto"/>
            <w:hideMark/>
          </w:tcPr>
          <w:p w14:paraId="71FB2E9A" w14:textId="3A739EB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1998</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2010</w:t>
            </w:r>
          </w:p>
        </w:tc>
        <w:tc>
          <w:tcPr>
            <w:tcW w:w="1134" w:type="dxa"/>
            <w:shd w:val="clear" w:color="auto" w:fill="auto"/>
            <w:hideMark/>
          </w:tcPr>
          <w:p w14:paraId="4C37C66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8.13</w:t>
            </w:r>
          </w:p>
        </w:tc>
        <w:tc>
          <w:tcPr>
            <w:tcW w:w="1134" w:type="dxa"/>
            <w:shd w:val="clear" w:color="auto" w:fill="auto"/>
            <w:hideMark/>
          </w:tcPr>
          <w:p w14:paraId="12C32C0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100.0</w:t>
            </w:r>
          </w:p>
        </w:tc>
        <w:tc>
          <w:tcPr>
            <w:tcW w:w="1276" w:type="dxa"/>
            <w:shd w:val="clear" w:color="auto" w:fill="auto"/>
            <w:hideMark/>
          </w:tcPr>
          <w:p w14:paraId="647C840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17E29E1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53F1C83B" w14:textId="5814BC12"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Radosevic</w:t>
            </w:r>
            <w:proofErr w:type="spellEnd"/>
            <w:r w:rsidRPr="009F58E7">
              <w:rPr>
                <w:rFonts w:ascii="Book Antiqua" w:eastAsia="Times New Roman" w:hAnsi="Book Antiqua" w:cs="Times New Roman"/>
                <w:lang w:val="en-GB" w:eastAsia="es-CO"/>
              </w:rPr>
              <w:t xml:space="preserve"> </w:t>
            </w:r>
            <w:r w:rsidRPr="009F58E7">
              <w:rPr>
                <w:rFonts w:ascii="Book Antiqua" w:eastAsia="Times New Roman" w:hAnsi="Book Antiqua" w:cs="Times New Roman"/>
                <w:i/>
                <w:iCs/>
                <w:lang w:val="en-GB" w:eastAsia="es-CO"/>
              </w:rPr>
              <w:t>et al</w:t>
            </w:r>
            <w:r w:rsidRPr="001D41F8">
              <w:rPr>
                <w:rFonts w:ascii="Book Antiqua" w:eastAsia="Times New Roman" w:hAnsi="Book Antiqua" w:cs="Times New Roman"/>
                <w:noProof/>
                <w:vertAlign w:val="superscript"/>
                <w:lang w:val="en-GB" w:eastAsia="es-CO"/>
              </w:rPr>
              <w:t>[23]</w:t>
            </w:r>
          </w:p>
        </w:tc>
      </w:tr>
      <w:tr w:rsidR="00762FEB" w:rsidRPr="009F58E7" w14:paraId="41D24F9E" w14:textId="77777777" w:rsidTr="00C9220C">
        <w:trPr>
          <w:trHeight w:val="540"/>
        </w:trPr>
        <w:tc>
          <w:tcPr>
            <w:tcW w:w="11766" w:type="dxa"/>
            <w:gridSpan w:val="8"/>
            <w:shd w:val="clear" w:color="auto" w:fill="auto"/>
          </w:tcPr>
          <w:p w14:paraId="01269FEF" w14:textId="5A96516B"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Brazil</w:t>
            </w:r>
          </w:p>
        </w:tc>
      </w:tr>
      <w:tr w:rsidR="00311BC0" w:rsidRPr="009F58E7" w14:paraId="29FA573D" w14:textId="77777777" w:rsidTr="00C9220C">
        <w:trPr>
          <w:trHeight w:val="540"/>
        </w:trPr>
        <w:tc>
          <w:tcPr>
            <w:tcW w:w="1134" w:type="dxa"/>
            <w:shd w:val="clear" w:color="auto" w:fill="auto"/>
            <w:hideMark/>
          </w:tcPr>
          <w:p w14:paraId="623FDF75" w14:textId="71DD8343"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476C87F6" w14:textId="50CB9F85"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São </w:t>
            </w:r>
            <w:proofErr w:type="spellStart"/>
            <w:r w:rsidRPr="009F58E7">
              <w:rPr>
                <w:rFonts w:ascii="Book Antiqua" w:eastAsia="Times New Roman" w:hAnsi="Book Antiqua" w:cs="Times New Roman"/>
                <w:lang w:val="en-GB" w:eastAsia="es-CO"/>
              </w:rPr>
              <w:t>Paulo</w:t>
            </w:r>
            <w:r w:rsidR="00CA7ECB" w:rsidRPr="009F58E7">
              <w:rPr>
                <w:rFonts w:ascii="Book Antiqua" w:hAnsi="Book Antiqua" w:cs="Times New Roman"/>
                <w:vertAlign w:val="superscript"/>
                <w:lang w:val="en-GB"/>
              </w:rPr>
              <w:t>a</w:t>
            </w:r>
            <w:proofErr w:type="spellEnd"/>
            <w:r w:rsidRPr="009F58E7">
              <w:rPr>
                <w:rFonts w:ascii="Book Antiqua" w:eastAsia="Times New Roman" w:hAnsi="Book Antiqua" w:cs="Times New Roman"/>
                <w:lang w:val="en-GB" w:eastAsia="es-CO"/>
              </w:rPr>
              <w:t xml:space="preserve"> (Bauru)</w:t>
            </w:r>
          </w:p>
        </w:tc>
        <w:tc>
          <w:tcPr>
            <w:tcW w:w="1843" w:type="dxa"/>
            <w:shd w:val="clear" w:color="auto" w:fill="auto"/>
            <w:hideMark/>
          </w:tcPr>
          <w:p w14:paraId="29A8B6E5" w14:textId="6F38F0D9"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1986</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2015</w:t>
            </w:r>
          </w:p>
        </w:tc>
        <w:tc>
          <w:tcPr>
            <w:tcW w:w="1134" w:type="dxa"/>
            <w:shd w:val="clear" w:color="auto" w:fill="auto"/>
            <w:hideMark/>
          </w:tcPr>
          <w:p w14:paraId="487D307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12.8 </w:t>
            </w:r>
          </w:p>
        </w:tc>
        <w:tc>
          <w:tcPr>
            <w:tcW w:w="1134" w:type="dxa"/>
            <w:shd w:val="clear" w:color="auto" w:fill="auto"/>
            <w:hideMark/>
          </w:tcPr>
          <w:p w14:paraId="05B8B40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97.7</w:t>
            </w:r>
          </w:p>
        </w:tc>
        <w:tc>
          <w:tcPr>
            <w:tcW w:w="1276" w:type="dxa"/>
            <w:shd w:val="clear" w:color="auto" w:fill="auto"/>
            <w:hideMark/>
          </w:tcPr>
          <w:p w14:paraId="19DE200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797F263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6364B82C" w14:textId="2A87E2D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Negrato</w:t>
            </w:r>
            <w:proofErr w:type="spellEnd"/>
            <w:r w:rsidRPr="009F58E7">
              <w:rPr>
                <w:rFonts w:ascii="Book Antiqua" w:eastAsia="Times New Roman" w:hAnsi="Book Antiqua" w:cs="Times New Roman"/>
                <w:lang w:val="en-GB" w:eastAsia="es-CO"/>
              </w:rPr>
              <w:t xml:space="preserve"> </w:t>
            </w:r>
            <w:r w:rsidRPr="009F58E7">
              <w:rPr>
                <w:rFonts w:ascii="Book Antiqua" w:eastAsia="Times New Roman" w:hAnsi="Book Antiqua" w:cs="Times New Roman"/>
                <w:i/>
                <w:iCs/>
                <w:lang w:val="en-GB" w:eastAsia="es-CO"/>
              </w:rPr>
              <w:t>et al</w:t>
            </w:r>
            <w:r w:rsidRPr="001D41F8">
              <w:rPr>
                <w:rFonts w:ascii="Book Antiqua" w:eastAsia="Times New Roman" w:hAnsi="Book Antiqua" w:cs="Times New Roman"/>
                <w:noProof/>
                <w:vertAlign w:val="superscript"/>
                <w:lang w:val="en-GB" w:eastAsia="es-CO"/>
              </w:rPr>
              <w:t>[24]</w:t>
            </w:r>
          </w:p>
        </w:tc>
      </w:tr>
      <w:tr w:rsidR="00311BC0" w:rsidRPr="009F58E7" w14:paraId="3B8E177B" w14:textId="77777777" w:rsidTr="00C9220C">
        <w:trPr>
          <w:trHeight w:val="1080"/>
        </w:trPr>
        <w:tc>
          <w:tcPr>
            <w:tcW w:w="1134" w:type="dxa"/>
            <w:shd w:val="clear" w:color="auto" w:fill="auto"/>
            <w:hideMark/>
          </w:tcPr>
          <w:p w14:paraId="03F17E2E" w14:textId="6990C4DF"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628254F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r w:rsidRPr="009F58E7">
              <w:rPr>
                <w:rFonts w:ascii="Book Antiqua" w:eastAsia="Times New Roman" w:hAnsi="Book Antiqua" w:cs="Times New Roman"/>
                <w:lang w:val="es-CO" w:eastAsia="es-CO"/>
              </w:rPr>
              <w:t>Rio Grande do Sul (Passo Fundo)</w:t>
            </w:r>
          </w:p>
        </w:tc>
        <w:tc>
          <w:tcPr>
            <w:tcW w:w="1843" w:type="dxa"/>
            <w:shd w:val="clear" w:color="auto" w:fill="auto"/>
            <w:hideMark/>
          </w:tcPr>
          <w:p w14:paraId="3D029904" w14:textId="270970B3"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1996</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1999</w:t>
            </w:r>
          </w:p>
        </w:tc>
        <w:tc>
          <w:tcPr>
            <w:tcW w:w="1134" w:type="dxa"/>
            <w:shd w:val="clear" w:color="auto" w:fill="auto"/>
            <w:hideMark/>
          </w:tcPr>
          <w:p w14:paraId="27B5100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7.00</w:t>
            </w:r>
          </w:p>
        </w:tc>
        <w:tc>
          <w:tcPr>
            <w:tcW w:w="1134" w:type="dxa"/>
            <w:shd w:val="clear" w:color="auto" w:fill="auto"/>
            <w:hideMark/>
          </w:tcPr>
          <w:p w14:paraId="6834099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82.5</w:t>
            </w:r>
          </w:p>
        </w:tc>
        <w:tc>
          <w:tcPr>
            <w:tcW w:w="1276" w:type="dxa"/>
            <w:shd w:val="clear" w:color="auto" w:fill="auto"/>
            <w:hideMark/>
          </w:tcPr>
          <w:p w14:paraId="2F61098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38B641F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612AA1CD" w14:textId="52BFC7A9"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noProof/>
                <w:vertAlign w:val="superscript"/>
                <w:lang w:val="en-GB" w:eastAsia="es-CO"/>
              </w:rPr>
              <w:t>[6]</w:t>
            </w:r>
          </w:p>
        </w:tc>
      </w:tr>
      <w:tr w:rsidR="00762FEB" w:rsidRPr="009F58E7" w14:paraId="15B089E7" w14:textId="77777777" w:rsidTr="00C9220C">
        <w:trPr>
          <w:trHeight w:val="450"/>
        </w:trPr>
        <w:tc>
          <w:tcPr>
            <w:tcW w:w="11766" w:type="dxa"/>
            <w:gridSpan w:val="8"/>
            <w:shd w:val="clear" w:color="auto" w:fill="auto"/>
          </w:tcPr>
          <w:p w14:paraId="761B704F" w14:textId="4BC61BE4"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Bulgaria</w:t>
            </w:r>
          </w:p>
        </w:tc>
      </w:tr>
      <w:tr w:rsidR="00311BC0" w:rsidRPr="009F58E7" w14:paraId="14099E9D" w14:textId="77777777" w:rsidTr="00C9220C">
        <w:trPr>
          <w:trHeight w:val="285"/>
        </w:trPr>
        <w:tc>
          <w:tcPr>
            <w:tcW w:w="1134" w:type="dxa"/>
            <w:shd w:val="clear" w:color="auto" w:fill="auto"/>
            <w:hideMark/>
          </w:tcPr>
          <w:p w14:paraId="42582E44" w14:textId="3D7EC172"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4BF3B23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Eastern</w:t>
            </w:r>
          </w:p>
        </w:tc>
        <w:tc>
          <w:tcPr>
            <w:tcW w:w="1843" w:type="dxa"/>
            <w:shd w:val="clear" w:color="auto" w:fill="auto"/>
            <w:hideMark/>
          </w:tcPr>
          <w:p w14:paraId="5F095EDE" w14:textId="09B44846"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1989</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1994</w:t>
            </w:r>
          </w:p>
        </w:tc>
        <w:tc>
          <w:tcPr>
            <w:tcW w:w="1134" w:type="dxa"/>
            <w:shd w:val="clear" w:color="auto" w:fill="auto"/>
            <w:hideMark/>
          </w:tcPr>
          <w:p w14:paraId="058957E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6.80</w:t>
            </w:r>
          </w:p>
        </w:tc>
        <w:tc>
          <w:tcPr>
            <w:tcW w:w="1134" w:type="dxa"/>
            <w:shd w:val="clear" w:color="auto" w:fill="auto"/>
            <w:hideMark/>
          </w:tcPr>
          <w:p w14:paraId="00FDBF9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99.9</w:t>
            </w:r>
          </w:p>
        </w:tc>
        <w:tc>
          <w:tcPr>
            <w:tcW w:w="1276" w:type="dxa"/>
            <w:shd w:val="clear" w:color="auto" w:fill="auto"/>
            <w:hideMark/>
          </w:tcPr>
          <w:p w14:paraId="21ABBDB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54995E8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56E115AE" w14:textId="4F10A038"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hAnsi="Book Antiqua" w:cs="Times New Roman"/>
                <w:lang w:val="en-GB"/>
              </w:rPr>
              <w:t xml:space="preserve">Patterson </w:t>
            </w:r>
            <w:r w:rsidRPr="009F58E7">
              <w:rPr>
                <w:rFonts w:ascii="Book Antiqua" w:hAnsi="Book Antiqua" w:cs="Times New Roman"/>
                <w:i/>
                <w:iCs/>
                <w:lang w:val="en-GB"/>
              </w:rPr>
              <w:t>et al</w:t>
            </w:r>
            <w:r w:rsidRPr="009F58E7">
              <w:rPr>
                <w:rFonts w:ascii="Book Antiqua" w:hAnsi="Book Antiqua" w:cs="Times New Roman"/>
                <w:noProof/>
                <w:vertAlign w:val="superscript"/>
                <w:lang w:val="en-GB"/>
              </w:rPr>
              <w:t>[7]</w:t>
            </w:r>
          </w:p>
        </w:tc>
      </w:tr>
      <w:tr w:rsidR="00311BC0" w:rsidRPr="009F58E7" w14:paraId="2070BB87" w14:textId="77777777" w:rsidTr="00C9220C">
        <w:trPr>
          <w:trHeight w:val="285"/>
        </w:trPr>
        <w:tc>
          <w:tcPr>
            <w:tcW w:w="1134" w:type="dxa"/>
            <w:shd w:val="clear" w:color="auto" w:fill="auto"/>
            <w:hideMark/>
          </w:tcPr>
          <w:p w14:paraId="50169DD0" w14:textId="42D00150"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0EB117E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Varna</w:t>
            </w:r>
          </w:p>
        </w:tc>
        <w:tc>
          <w:tcPr>
            <w:tcW w:w="1843" w:type="dxa"/>
            <w:shd w:val="clear" w:color="auto" w:fill="auto"/>
            <w:hideMark/>
          </w:tcPr>
          <w:p w14:paraId="3AEF66AB" w14:textId="5309129C"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1999</w:t>
            </w:r>
          </w:p>
        </w:tc>
        <w:tc>
          <w:tcPr>
            <w:tcW w:w="1134" w:type="dxa"/>
            <w:shd w:val="clear" w:color="auto" w:fill="auto"/>
            <w:hideMark/>
          </w:tcPr>
          <w:p w14:paraId="0D426ED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8.10</w:t>
            </w:r>
          </w:p>
        </w:tc>
        <w:tc>
          <w:tcPr>
            <w:tcW w:w="1134" w:type="dxa"/>
            <w:shd w:val="clear" w:color="auto" w:fill="auto"/>
            <w:hideMark/>
          </w:tcPr>
          <w:p w14:paraId="48A3C55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100.0</w:t>
            </w:r>
          </w:p>
        </w:tc>
        <w:tc>
          <w:tcPr>
            <w:tcW w:w="1276" w:type="dxa"/>
            <w:shd w:val="clear" w:color="auto" w:fill="auto"/>
            <w:hideMark/>
          </w:tcPr>
          <w:p w14:paraId="4DD759A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59971F7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212EEE17" w14:textId="1B465E2C"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noProof/>
                <w:vertAlign w:val="superscript"/>
                <w:lang w:val="en-GB" w:eastAsia="es-CO"/>
              </w:rPr>
              <w:t>[6]</w:t>
            </w:r>
          </w:p>
        </w:tc>
      </w:tr>
      <w:tr w:rsidR="00311BC0" w:rsidRPr="009F58E7" w14:paraId="1E0E75CD" w14:textId="77777777" w:rsidTr="00C9220C">
        <w:trPr>
          <w:trHeight w:val="285"/>
        </w:trPr>
        <w:tc>
          <w:tcPr>
            <w:tcW w:w="1134" w:type="dxa"/>
            <w:shd w:val="clear" w:color="auto" w:fill="auto"/>
            <w:hideMark/>
          </w:tcPr>
          <w:p w14:paraId="1FD6F559" w14:textId="40CF3E2B"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148F1FD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Western</w:t>
            </w:r>
          </w:p>
        </w:tc>
        <w:tc>
          <w:tcPr>
            <w:tcW w:w="1843" w:type="dxa"/>
            <w:shd w:val="clear" w:color="auto" w:fill="auto"/>
            <w:hideMark/>
          </w:tcPr>
          <w:p w14:paraId="51C63488" w14:textId="2979F0D5"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1999</w:t>
            </w:r>
          </w:p>
        </w:tc>
        <w:tc>
          <w:tcPr>
            <w:tcW w:w="1134" w:type="dxa"/>
            <w:shd w:val="clear" w:color="auto" w:fill="auto"/>
            <w:hideMark/>
          </w:tcPr>
          <w:p w14:paraId="3BDA17A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10.70</w:t>
            </w:r>
          </w:p>
        </w:tc>
        <w:tc>
          <w:tcPr>
            <w:tcW w:w="1134" w:type="dxa"/>
            <w:shd w:val="clear" w:color="auto" w:fill="auto"/>
            <w:hideMark/>
          </w:tcPr>
          <w:p w14:paraId="38CB329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99.5</w:t>
            </w:r>
          </w:p>
        </w:tc>
        <w:tc>
          <w:tcPr>
            <w:tcW w:w="1276" w:type="dxa"/>
            <w:shd w:val="clear" w:color="auto" w:fill="auto"/>
            <w:hideMark/>
          </w:tcPr>
          <w:p w14:paraId="6661D16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51AA6B5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20B6C0C8" w14:textId="62AFA19B"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noProof/>
                <w:vertAlign w:val="superscript"/>
                <w:lang w:val="en-GB" w:eastAsia="es-CO"/>
              </w:rPr>
              <w:t>[6]</w:t>
            </w:r>
          </w:p>
        </w:tc>
      </w:tr>
      <w:tr w:rsidR="00762FEB" w:rsidRPr="009F58E7" w14:paraId="613BDEA4" w14:textId="77777777" w:rsidTr="00C9220C">
        <w:trPr>
          <w:trHeight w:val="285"/>
        </w:trPr>
        <w:tc>
          <w:tcPr>
            <w:tcW w:w="11766" w:type="dxa"/>
            <w:gridSpan w:val="8"/>
            <w:shd w:val="clear" w:color="auto" w:fill="auto"/>
          </w:tcPr>
          <w:p w14:paraId="5EB1ACB7" w14:textId="626BA3CF"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Canada</w:t>
            </w:r>
          </w:p>
        </w:tc>
      </w:tr>
      <w:tr w:rsidR="00311BC0" w:rsidRPr="009F58E7" w14:paraId="7DB364CD" w14:textId="77777777" w:rsidTr="00C9220C">
        <w:trPr>
          <w:trHeight w:val="540"/>
        </w:trPr>
        <w:tc>
          <w:tcPr>
            <w:tcW w:w="1134" w:type="dxa"/>
            <w:shd w:val="clear" w:color="auto" w:fill="auto"/>
            <w:hideMark/>
          </w:tcPr>
          <w:p w14:paraId="126A526D" w14:textId="5A01A2E4"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13E8CB2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Toronto</w:t>
            </w:r>
          </w:p>
        </w:tc>
        <w:tc>
          <w:tcPr>
            <w:tcW w:w="1843" w:type="dxa"/>
            <w:shd w:val="clear" w:color="auto" w:fill="auto"/>
            <w:hideMark/>
          </w:tcPr>
          <w:p w14:paraId="64C59F48" w14:textId="46283B2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1976</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1978</w:t>
            </w:r>
          </w:p>
        </w:tc>
        <w:tc>
          <w:tcPr>
            <w:tcW w:w="1134" w:type="dxa"/>
            <w:shd w:val="clear" w:color="auto" w:fill="auto"/>
            <w:hideMark/>
          </w:tcPr>
          <w:p w14:paraId="0C7C756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9.00</w:t>
            </w:r>
          </w:p>
        </w:tc>
        <w:tc>
          <w:tcPr>
            <w:tcW w:w="1134" w:type="dxa"/>
            <w:shd w:val="clear" w:color="auto" w:fill="auto"/>
            <w:hideMark/>
          </w:tcPr>
          <w:p w14:paraId="1DAFFD7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97.2</w:t>
            </w:r>
          </w:p>
        </w:tc>
        <w:tc>
          <w:tcPr>
            <w:tcW w:w="1276" w:type="dxa"/>
            <w:shd w:val="clear" w:color="auto" w:fill="auto"/>
            <w:hideMark/>
          </w:tcPr>
          <w:p w14:paraId="039C191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167B9D8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H</w:t>
            </w:r>
          </w:p>
        </w:tc>
        <w:tc>
          <w:tcPr>
            <w:tcW w:w="2551" w:type="dxa"/>
            <w:shd w:val="clear" w:color="auto" w:fill="auto"/>
            <w:hideMark/>
          </w:tcPr>
          <w:p w14:paraId="552EC11D" w14:textId="5633CBA3"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Ehrlich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[25]</w:t>
            </w:r>
          </w:p>
        </w:tc>
      </w:tr>
      <w:tr w:rsidR="00311BC0" w:rsidRPr="009F58E7" w14:paraId="744AABDF" w14:textId="77777777" w:rsidTr="00C9220C">
        <w:trPr>
          <w:trHeight w:val="540"/>
        </w:trPr>
        <w:tc>
          <w:tcPr>
            <w:tcW w:w="1134" w:type="dxa"/>
            <w:shd w:val="clear" w:color="auto" w:fill="auto"/>
            <w:hideMark/>
          </w:tcPr>
          <w:p w14:paraId="662F028F" w14:textId="0BD2E0EB"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34820BF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Manitoba</w:t>
            </w:r>
          </w:p>
        </w:tc>
        <w:tc>
          <w:tcPr>
            <w:tcW w:w="1843" w:type="dxa"/>
            <w:shd w:val="clear" w:color="auto" w:fill="auto"/>
            <w:hideMark/>
          </w:tcPr>
          <w:p w14:paraId="7C126277" w14:textId="07DBBF36"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1985</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1993</w:t>
            </w:r>
          </w:p>
        </w:tc>
        <w:tc>
          <w:tcPr>
            <w:tcW w:w="1134" w:type="dxa"/>
            <w:shd w:val="clear" w:color="auto" w:fill="auto"/>
            <w:hideMark/>
          </w:tcPr>
          <w:p w14:paraId="6858579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20.65</w:t>
            </w:r>
          </w:p>
        </w:tc>
        <w:tc>
          <w:tcPr>
            <w:tcW w:w="1134" w:type="dxa"/>
            <w:shd w:val="clear" w:color="auto" w:fill="auto"/>
            <w:hideMark/>
          </w:tcPr>
          <w:p w14:paraId="2025B03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95.0</w:t>
            </w:r>
          </w:p>
        </w:tc>
        <w:tc>
          <w:tcPr>
            <w:tcW w:w="1276" w:type="dxa"/>
            <w:shd w:val="clear" w:color="auto" w:fill="auto"/>
            <w:hideMark/>
          </w:tcPr>
          <w:p w14:paraId="60E554A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58EDEA2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6D1C5DE3" w14:textId="022E59A4"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Blanchard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[26]</w:t>
            </w:r>
          </w:p>
        </w:tc>
      </w:tr>
      <w:tr w:rsidR="00311BC0" w:rsidRPr="009F58E7" w14:paraId="45AA934B" w14:textId="77777777" w:rsidTr="00C9220C">
        <w:trPr>
          <w:trHeight w:val="810"/>
        </w:trPr>
        <w:tc>
          <w:tcPr>
            <w:tcW w:w="1134" w:type="dxa"/>
            <w:shd w:val="clear" w:color="auto" w:fill="auto"/>
            <w:hideMark/>
          </w:tcPr>
          <w:p w14:paraId="6FB0851E" w14:textId="340B53EA"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61EFBA8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Prince Edward Island</w:t>
            </w:r>
          </w:p>
        </w:tc>
        <w:tc>
          <w:tcPr>
            <w:tcW w:w="1843" w:type="dxa"/>
            <w:shd w:val="clear" w:color="auto" w:fill="auto"/>
            <w:hideMark/>
          </w:tcPr>
          <w:p w14:paraId="44D36C70" w14:textId="6DD3BCD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1993</w:t>
            </w:r>
          </w:p>
        </w:tc>
        <w:tc>
          <w:tcPr>
            <w:tcW w:w="1134" w:type="dxa"/>
            <w:shd w:val="clear" w:color="auto" w:fill="auto"/>
            <w:hideMark/>
          </w:tcPr>
          <w:p w14:paraId="7DF3E2A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24.50</w:t>
            </w:r>
          </w:p>
        </w:tc>
        <w:tc>
          <w:tcPr>
            <w:tcW w:w="1134" w:type="dxa"/>
            <w:shd w:val="clear" w:color="auto" w:fill="auto"/>
            <w:hideMark/>
          </w:tcPr>
          <w:p w14:paraId="104ACB9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100.0</w:t>
            </w:r>
          </w:p>
        </w:tc>
        <w:tc>
          <w:tcPr>
            <w:tcW w:w="1276" w:type="dxa"/>
            <w:shd w:val="clear" w:color="auto" w:fill="auto"/>
            <w:hideMark/>
          </w:tcPr>
          <w:p w14:paraId="2071AFE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4477274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2792CC0B" w14:textId="15BBB87A"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noProof/>
                <w:vertAlign w:val="superscript"/>
                <w:lang w:val="en-GB" w:eastAsia="es-CO"/>
              </w:rPr>
              <w:t>[6]</w:t>
            </w:r>
          </w:p>
        </w:tc>
      </w:tr>
      <w:tr w:rsidR="00311BC0" w:rsidRPr="009F58E7" w14:paraId="3621F7E4" w14:textId="77777777" w:rsidTr="00C9220C">
        <w:trPr>
          <w:trHeight w:val="540"/>
        </w:trPr>
        <w:tc>
          <w:tcPr>
            <w:tcW w:w="1134" w:type="dxa"/>
            <w:shd w:val="clear" w:color="auto" w:fill="auto"/>
            <w:hideMark/>
          </w:tcPr>
          <w:p w14:paraId="3BE18128" w14:textId="319F08DB"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5524BE5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Alberta (Edmonton)</w:t>
            </w:r>
          </w:p>
        </w:tc>
        <w:tc>
          <w:tcPr>
            <w:tcW w:w="1843" w:type="dxa"/>
            <w:shd w:val="clear" w:color="auto" w:fill="auto"/>
            <w:hideMark/>
          </w:tcPr>
          <w:p w14:paraId="7DA7BFA9" w14:textId="7FB2F588"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1996</w:t>
            </w:r>
          </w:p>
        </w:tc>
        <w:tc>
          <w:tcPr>
            <w:tcW w:w="1134" w:type="dxa"/>
            <w:shd w:val="clear" w:color="auto" w:fill="auto"/>
            <w:hideMark/>
          </w:tcPr>
          <w:p w14:paraId="2770BA5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23.30</w:t>
            </w:r>
          </w:p>
        </w:tc>
        <w:tc>
          <w:tcPr>
            <w:tcW w:w="1134" w:type="dxa"/>
            <w:shd w:val="clear" w:color="auto" w:fill="auto"/>
            <w:hideMark/>
          </w:tcPr>
          <w:p w14:paraId="2AA996D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85.5</w:t>
            </w:r>
          </w:p>
        </w:tc>
        <w:tc>
          <w:tcPr>
            <w:tcW w:w="1276" w:type="dxa"/>
            <w:shd w:val="clear" w:color="auto" w:fill="auto"/>
            <w:hideMark/>
          </w:tcPr>
          <w:p w14:paraId="470D6E6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6951689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46654557" w14:textId="250B496A"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noProof/>
                <w:vertAlign w:val="superscript"/>
                <w:lang w:val="en-GB" w:eastAsia="es-CO"/>
              </w:rPr>
              <w:t>[6]</w:t>
            </w:r>
          </w:p>
        </w:tc>
      </w:tr>
      <w:tr w:rsidR="00311BC0" w:rsidRPr="009F58E7" w14:paraId="7A3A8E16" w14:textId="77777777" w:rsidTr="00C9220C">
        <w:trPr>
          <w:trHeight w:val="360"/>
        </w:trPr>
        <w:tc>
          <w:tcPr>
            <w:tcW w:w="1134" w:type="dxa"/>
            <w:shd w:val="clear" w:color="auto" w:fill="auto"/>
            <w:hideMark/>
          </w:tcPr>
          <w:p w14:paraId="502FC523" w14:textId="3D239306"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53AAAB5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Calgary</w:t>
            </w:r>
          </w:p>
        </w:tc>
        <w:tc>
          <w:tcPr>
            <w:tcW w:w="1843" w:type="dxa"/>
            <w:shd w:val="clear" w:color="auto" w:fill="auto"/>
            <w:hideMark/>
          </w:tcPr>
          <w:p w14:paraId="557C7B27" w14:textId="181F0BA5"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1999</w:t>
            </w:r>
          </w:p>
        </w:tc>
        <w:tc>
          <w:tcPr>
            <w:tcW w:w="1134" w:type="dxa"/>
            <w:shd w:val="clear" w:color="auto" w:fill="auto"/>
            <w:hideMark/>
          </w:tcPr>
          <w:p w14:paraId="238D70B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20.60</w:t>
            </w:r>
          </w:p>
        </w:tc>
        <w:tc>
          <w:tcPr>
            <w:tcW w:w="1134" w:type="dxa"/>
            <w:shd w:val="clear" w:color="auto" w:fill="auto"/>
            <w:hideMark/>
          </w:tcPr>
          <w:p w14:paraId="042B003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100.0</w:t>
            </w:r>
          </w:p>
        </w:tc>
        <w:tc>
          <w:tcPr>
            <w:tcW w:w="1276" w:type="dxa"/>
            <w:shd w:val="clear" w:color="auto" w:fill="auto"/>
            <w:hideMark/>
          </w:tcPr>
          <w:p w14:paraId="00B50E7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3CF97B3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6FBB29AC" w14:textId="2C330DFF"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noProof/>
                <w:vertAlign w:val="superscript"/>
                <w:lang w:val="en-GB" w:eastAsia="es-CO"/>
              </w:rPr>
              <w:t>[6]</w:t>
            </w:r>
          </w:p>
        </w:tc>
      </w:tr>
      <w:tr w:rsidR="00311BC0" w:rsidRPr="009F58E7" w14:paraId="5900846E" w14:textId="77777777" w:rsidTr="00C9220C">
        <w:trPr>
          <w:trHeight w:val="285"/>
        </w:trPr>
        <w:tc>
          <w:tcPr>
            <w:tcW w:w="1134" w:type="dxa"/>
            <w:shd w:val="clear" w:color="auto" w:fill="auto"/>
            <w:hideMark/>
          </w:tcPr>
          <w:p w14:paraId="3369E3B2" w14:textId="18CC2260"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0050E75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Québec</w:t>
            </w:r>
          </w:p>
        </w:tc>
        <w:tc>
          <w:tcPr>
            <w:tcW w:w="1843" w:type="dxa"/>
            <w:shd w:val="clear" w:color="auto" w:fill="auto"/>
            <w:hideMark/>
          </w:tcPr>
          <w:p w14:paraId="3AC735D1" w14:textId="196753C2"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1989</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2000</w:t>
            </w:r>
          </w:p>
        </w:tc>
        <w:tc>
          <w:tcPr>
            <w:tcW w:w="1134" w:type="dxa"/>
            <w:shd w:val="clear" w:color="auto" w:fill="auto"/>
            <w:hideMark/>
          </w:tcPr>
          <w:p w14:paraId="0768648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15.34</w:t>
            </w:r>
          </w:p>
        </w:tc>
        <w:tc>
          <w:tcPr>
            <w:tcW w:w="1134" w:type="dxa"/>
            <w:shd w:val="clear" w:color="auto" w:fill="auto"/>
            <w:hideMark/>
          </w:tcPr>
          <w:p w14:paraId="4AE5497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59410DF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2FC1702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76D15D98" w14:textId="7105845A"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Legault</w:t>
            </w:r>
            <w:proofErr w:type="spellEnd"/>
            <w:r w:rsidR="00083823">
              <w:rPr>
                <w:rFonts w:ascii="Book Antiqua" w:eastAsia="Times New Roman" w:hAnsi="Book Antiqua" w:cs="Times New Roman"/>
                <w:lang w:val="en-GB" w:eastAsia="es-CO"/>
              </w:rPr>
              <w:t xml:space="preserve"> </w:t>
            </w:r>
            <w:r w:rsidR="003B7610">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[27]</w:t>
            </w:r>
          </w:p>
        </w:tc>
      </w:tr>
      <w:tr w:rsidR="00311BC0" w:rsidRPr="009F58E7" w14:paraId="7ED9369F" w14:textId="77777777" w:rsidTr="00C9220C">
        <w:trPr>
          <w:trHeight w:val="810"/>
        </w:trPr>
        <w:tc>
          <w:tcPr>
            <w:tcW w:w="1134" w:type="dxa"/>
            <w:shd w:val="clear" w:color="auto" w:fill="auto"/>
            <w:hideMark/>
          </w:tcPr>
          <w:p w14:paraId="03E565AD" w14:textId="6A4F848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127A5F0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Newfoundland and Labrador</w:t>
            </w:r>
          </w:p>
        </w:tc>
        <w:tc>
          <w:tcPr>
            <w:tcW w:w="1843" w:type="dxa"/>
            <w:shd w:val="clear" w:color="auto" w:fill="auto"/>
            <w:hideMark/>
          </w:tcPr>
          <w:p w14:paraId="7B9CB727" w14:textId="548D181B"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1987</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2010</w:t>
            </w:r>
          </w:p>
        </w:tc>
        <w:tc>
          <w:tcPr>
            <w:tcW w:w="1134" w:type="dxa"/>
            <w:shd w:val="clear" w:color="auto" w:fill="auto"/>
            <w:hideMark/>
          </w:tcPr>
          <w:p w14:paraId="462B600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38.68</w:t>
            </w:r>
          </w:p>
        </w:tc>
        <w:tc>
          <w:tcPr>
            <w:tcW w:w="1134" w:type="dxa"/>
            <w:shd w:val="clear" w:color="auto" w:fill="auto"/>
            <w:hideMark/>
          </w:tcPr>
          <w:p w14:paraId="090FFF5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45C30CF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66D606B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H</w:t>
            </w:r>
          </w:p>
        </w:tc>
        <w:tc>
          <w:tcPr>
            <w:tcW w:w="2551" w:type="dxa"/>
            <w:shd w:val="clear" w:color="auto" w:fill="auto"/>
            <w:hideMark/>
          </w:tcPr>
          <w:p w14:paraId="39C61325" w14:textId="2B730C5E"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Newhook</w:t>
            </w:r>
            <w:proofErr w:type="spellEnd"/>
            <w:r w:rsidRPr="009F58E7">
              <w:rPr>
                <w:rFonts w:ascii="Book Antiqua" w:eastAsia="Times New Roman" w:hAnsi="Book Antiqua" w:cs="Times New Roman"/>
                <w:lang w:val="en-GB" w:eastAsia="es-CO"/>
              </w:rPr>
              <w:t xml:space="preserve">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[28]</w:t>
            </w:r>
          </w:p>
        </w:tc>
      </w:tr>
      <w:tr w:rsidR="00762FEB" w:rsidRPr="009F58E7" w14:paraId="07C131B9" w14:textId="77777777" w:rsidTr="00C9220C">
        <w:trPr>
          <w:trHeight w:val="392"/>
        </w:trPr>
        <w:tc>
          <w:tcPr>
            <w:tcW w:w="11766" w:type="dxa"/>
            <w:gridSpan w:val="8"/>
            <w:shd w:val="clear" w:color="auto" w:fill="auto"/>
          </w:tcPr>
          <w:p w14:paraId="24526389" w14:textId="46B1EAA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Chile</w:t>
            </w:r>
          </w:p>
        </w:tc>
      </w:tr>
      <w:tr w:rsidR="00311BC0" w:rsidRPr="009F58E7" w14:paraId="740E1C25" w14:textId="77777777" w:rsidTr="00C9220C">
        <w:trPr>
          <w:trHeight w:val="526"/>
        </w:trPr>
        <w:tc>
          <w:tcPr>
            <w:tcW w:w="1134" w:type="dxa"/>
            <w:shd w:val="clear" w:color="auto" w:fill="auto"/>
            <w:hideMark/>
          </w:tcPr>
          <w:p w14:paraId="1A384E5B" w14:textId="079B3B95"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7D22B59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IX Region</w:t>
            </w:r>
          </w:p>
        </w:tc>
        <w:tc>
          <w:tcPr>
            <w:tcW w:w="1843" w:type="dxa"/>
            <w:shd w:val="clear" w:color="auto" w:fill="auto"/>
            <w:hideMark/>
          </w:tcPr>
          <w:p w14:paraId="379DA5CB" w14:textId="66CF8619"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1980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1993</w:t>
            </w:r>
          </w:p>
        </w:tc>
        <w:tc>
          <w:tcPr>
            <w:tcW w:w="1134" w:type="dxa"/>
            <w:shd w:val="clear" w:color="auto" w:fill="auto"/>
            <w:hideMark/>
          </w:tcPr>
          <w:p w14:paraId="35EE364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1.37</w:t>
            </w:r>
          </w:p>
        </w:tc>
        <w:tc>
          <w:tcPr>
            <w:tcW w:w="1134" w:type="dxa"/>
            <w:shd w:val="clear" w:color="auto" w:fill="auto"/>
            <w:hideMark/>
          </w:tcPr>
          <w:p w14:paraId="0EA56AA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97.0</w:t>
            </w:r>
          </w:p>
        </w:tc>
        <w:tc>
          <w:tcPr>
            <w:tcW w:w="1276" w:type="dxa"/>
            <w:shd w:val="clear" w:color="auto" w:fill="auto"/>
            <w:hideMark/>
          </w:tcPr>
          <w:p w14:paraId="7AFA7F1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76EA3BB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49559A52" w14:textId="78E994F5"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Larenas</w:t>
            </w:r>
            <w:proofErr w:type="spellEnd"/>
            <w:r w:rsidRPr="009F58E7">
              <w:rPr>
                <w:rFonts w:ascii="Book Antiqua" w:eastAsia="Times New Roman" w:hAnsi="Book Antiqua" w:cs="Times New Roman"/>
                <w:lang w:val="en-GB" w:eastAsia="es-CO"/>
              </w:rPr>
              <w:t xml:space="preserve">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[29]</w:t>
            </w:r>
          </w:p>
        </w:tc>
      </w:tr>
      <w:tr w:rsidR="00311BC0" w:rsidRPr="009F58E7" w14:paraId="2E5A2235" w14:textId="77777777" w:rsidTr="00C9220C">
        <w:trPr>
          <w:trHeight w:val="1620"/>
        </w:trPr>
        <w:tc>
          <w:tcPr>
            <w:tcW w:w="1134" w:type="dxa"/>
            <w:shd w:val="clear" w:color="auto" w:fill="auto"/>
            <w:hideMark/>
          </w:tcPr>
          <w:p w14:paraId="5C5AA7E8" w14:textId="69497A20"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1CE861D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Santiago of Chile (Communes of Metropolitan region)</w:t>
            </w:r>
          </w:p>
        </w:tc>
        <w:tc>
          <w:tcPr>
            <w:tcW w:w="1843" w:type="dxa"/>
            <w:shd w:val="clear" w:color="auto" w:fill="auto"/>
            <w:hideMark/>
          </w:tcPr>
          <w:p w14:paraId="19FE9142" w14:textId="50F30E6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2005</w:t>
            </w:r>
          </w:p>
        </w:tc>
        <w:tc>
          <w:tcPr>
            <w:tcW w:w="1134" w:type="dxa"/>
            <w:shd w:val="clear" w:color="auto" w:fill="auto"/>
            <w:hideMark/>
          </w:tcPr>
          <w:p w14:paraId="5617592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6.30</w:t>
            </w:r>
          </w:p>
        </w:tc>
        <w:tc>
          <w:tcPr>
            <w:tcW w:w="1134" w:type="dxa"/>
            <w:shd w:val="clear" w:color="auto" w:fill="auto"/>
            <w:hideMark/>
          </w:tcPr>
          <w:p w14:paraId="58C3441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100.0</w:t>
            </w:r>
          </w:p>
        </w:tc>
        <w:tc>
          <w:tcPr>
            <w:tcW w:w="1276" w:type="dxa"/>
            <w:shd w:val="clear" w:color="auto" w:fill="auto"/>
            <w:hideMark/>
          </w:tcPr>
          <w:p w14:paraId="561919C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1BFEA9D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3043A693" w14:textId="023DDF0F"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Torres-</w:t>
            </w:r>
            <w:proofErr w:type="spellStart"/>
            <w:r w:rsidRPr="009F58E7">
              <w:rPr>
                <w:rFonts w:ascii="Book Antiqua" w:eastAsia="Times New Roman" w:hAnsi="Book Antiqua" w:cs="Times New Roman"/>
                <w:lang w:val="en-GB" w:eastAsia="es-CO"/>
              </w:rPr>
              <w:t>Avilés</w:t>
            </w:r>
            <w:proofErr w:type="spellEnd"/>
            <w:r w:rsidRPr="009F58E7">
              <w:rPr>
                <w:rFonts w:ascii="Book Antiqua" w:eastAsia="Times New Roman" w:hAnsi="Book Antiqua" w:cs="Times New Roman"/>
                <w:lang w:val="en-GB" w:eastAsia="es-CO"/>
              </w:rPr>
              <w:t xml:space="preserve">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[30]</w:t>
            </w:r>
          </w:p>
        </w:tc>
      </w:tr>
      <w:tr w:rsidR="00762FEB" w:rsidRPr="009F58E7" w14:paraId="7AC334C8" w14:textId="77777777" w:rsidTr="00C9220C">
        <w:trPr>
          <w:trHeight w:val="380"/>
        </w:trPr>
        <w:tc>
          <w:tcPr>
            <w:tcW w:w="11766" w:type="dxa"/>
            <w:gridSpan w:val="8"/>
            <w:shd w:val="clear" w:color="auto" w:fill="auto"/>
          </w:tcPr>
          <w:p w14:paraId="33AC79A3" w14:textId="2EFB8783"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China</w:t>
            </w:r>
          </w:p>
        </w:tc>
      </w:tr>
      <w:tr w:rsidR="00311BC0" w:rsidRPr="009F58E7" w14:paraId="6B438667" w14:textId="77777777" w:rsidTr="00C9220C">
        <w:trPr>
          <w:trHeight w:val="285"/>
        </w:trPr>
        <w:tc>
          <w:tcPr>
            <w:tcW w:w="1134" w:type="dxa"/>
            <w:shd w:val="clear" w:color="auto" w:fill="auto"/>
            <w:hideMark/>
          </w:tcPr>
          <w:p w14:paraId="1664701D" w14:textId="0E5D7E0B"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262DBFA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hideMark/>
          </w:tcPr>
          <w:p w14:paraId="441F6A6D" w14:textId="1C6755BC"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1988</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1994</w:t>
            </w:r>
          </w:p>
        </w:tc>
        <w:tc>
          <w:tcPr>
            <w:tcW w:w="1134" w:type="dxa"/>
            <w:shd w:val="clear" w:color="auto" w:fill="auto"/>
            <w:hideMark/>
          </w:tcPr>
          <w:p w14:paraId="0442A6E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0.47</w:t>
            </w:r>
          </w:p>
        </w:tc>
        <w:tc>
          <w:tcPr>
            <w:tcW w:w="1134" w:type="dxa"/>
            <w:shd w:val="clear" w:color="auto" w:fill="auto"/>
            <w:hideMark/>
          </w:tcPr>
          <w:p w14:paraId="0C08999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93.0</w:t>
            </w:r>
          </w:p>
        </w:tc>
        <w:tc>
          <w:tcPr>
            <w:tcW w:w="1276" w:type="dxa"/>
            <w:shd w:val="clear" w:color="auto" w:fill="auto"/>
            <w:hideMark/>
          </w:tcPr>
          <w:p w14:paraId="40F93B3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3462063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H</w:t>
            </w:r>
          </w:p>
        </w:tc>
        <w:tc>
          <w:tcPr>
            <w:tcW w:w="2551" w:type="dxa"/>
            <w:shd w:val="clear" w:color="auto" w:fill="auto"/>
            <w:hideMark/>
          </w:tcPr>
          <w:p w14:paraId="73359FE2" w14:textId="49EEA2CC"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Yang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[31]</w:t>
            </w:r>
          </w:p>
        </w:tc>
      </w:tr>
      <w:tr w:rsidR="00311BC0" w:rsidRPr="009F58E7" w14:paraId="3528926C" w14:textId="77777777" w:rsidTr="00C9220C">
        <w:trPr>
          <w:trHeight w:val="285"/>
        </w:trPr>
        <w:tc>
          <w:tcPr>
            <w:tcW w:w="1134" w:type="dxa"/>
            <w:shd w:val="clear" w:color="auto" w:fill="auto"/>
            <w:hideMark/>
          </w:tcPr>
          <w:p w14:paraId="18880D7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tcPr>
          <w:p w14:paraId="36784A72" w14:textId="7700EA38"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Zhejiang</w:t>
            </w:r>
            <w:r w:rsidR="00CA7ECB" w:rsidRPr="009F58E7">
              <w:rPr>
                <w:rFonts w:ascii="Book Antiqua" w:hAnsi="Book Antiqua" w:cs="Times New Roman"/>
                <w:vertAlign w:val="superscript"/>
                <w:lang w:val="en-GB"/>
              </w:rPr>
              <w:t>a</w:t>
            </w:r>
            <w:proofErr w:type="spellEnd"/>
          </w:p>
        </w:tc>
        <w:tc>
          <w:tcPr>
            <w:tcW w:w="1843" w:type="dxa"/>
            <w:shd w:val="clear" w:color="auto" w:fill="auto"/>
            <w:hideMark/>
          </w:tcPr>
          <w:p w14:paraId="3FCCB934" w14:textId="0BE93EA4"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2007</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2013</w:t>
            </w:r>
          </w:p>
        </w:tc>
        <w:tc>
          <w:tcPr>
            <w:tcW w:w="1134" w:type="dxa"/>
            <w:shd w:val="clear" w:color="auto" w:fill="auto"/>
            <w:hideMark/>
          </w:tcPr>
          <w:p w14:paraId="2BE9C5C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2.02</w:t>
            </w:r>
          </w:p>
        </w:tc>
        <w:tc>
          <w:tcPr>
            <w:tcW w:w="1134" w:type="dxa"/>
            <w:shd w:val="clear" w:color="auto" w:fill="auto"/>
            <w:hideMark/>
          </w:tcPr>
          <w:p w14:paraId="42560F0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94,6</w:t>
            </w:r>
          </w:p>
        </w:tc>
        <w:tc>
          <w:tcPr>
            <w:tcW w:w="1276" w:type="dxa"/>
            <w:shd w:val="clear" w:color="auto" w:fill="auto"/>
            <w:hideMark/>
          </w:tcPr>
          <w:p w14:paraId="7A8A88C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2FAE3E5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w:t>
            </w:r>
          </w:p>
        </w:tc>
        <w:tc>
          <w:tcPr>
            <w:tcW w:w="2551" w:type="dxa"/>
            <w:shd w:val="clear" w:color="auto" w:fill="auto"/>
            <w:hideMark/>
          </w:tcPr>
          <w:p w14:paraId="7E985602" w14:textId="0857367A"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Wu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[32]</w:t>
            </w:r>
          </w:p>
        </w:tc>
      </w:tr>
      <w:tr w:rsidR="00311BC0" w:rsidRPr="009F58E7" w14:paraId="27A52B70" w14:textId="77777777" w:rsidTr="00C9220C">
        <w:trPr>
          <w:trHeight w:val="540"/>
        </w:trPr>
        <w:tc>
          <w:tcPr>
            <w:tcW w:w="1134" w:type="dxa"/>
            <w:shd w:val="clear" w:color="auto" w:fill="auto"/>
            <w:hideMark/>
          </w:tcPr>
          <w:p w14:paraId="7086114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tcPr>
          <w:p w14:paraId="625194AD" w14:textId="638FD21A" w:rsidR="00762FEB" w:rsidRPr="009F58E7" w:rsidRDefault="00762FEB" w:rsidP="00D83040">
            <w:pPr>
              <w:adjustRightInd w:val="0"/>
              <w:snapToGrid w:val="0"/>
              <w:spacing w:line="360" w:lineRule="auto"/>
              <w:ind w:left="17"/>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Beijing</w:t>
            </w:r>
            <w:r w:rsidR="00CA7ECB" w:rsidRPr="009F58E7">
              <w:rPr>
                <w:rFonts w:ascii="Book Antiqua" w:hAnsi="Book Antiqua" w:cs="Times New Roman"/>
                <w:vertAlign w:val="superscript"/>
                <w:lang w:val="en-GB"/>
              </w:rPr>
              <w:t>a</w:t>
            </w:r>
            <w:proofErr w:type="spellEnd"/>
          </w:p>
        </w:tc>
        <w:tc>
          <w:tcPr>
            <w:tcW w:w="1843" w:type="dxa"/>
            <w:shd w:val="clear" w:color="auto" w:fill="auto"/>
            <w:hideMark/>
          </w:tcPr>
          <w:p w14:paraId="6EC1A06A" w14:textId="4E2B2DD8"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1995</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2010</w:t>
            </w:r>
          </w:p>
        </w:tc>
        <w:tc>
          <w:tcPr>
            <w:tcW w:w="1134" w:type="dxa"/>
            <w:shd w:val="clear" w:color="auto" w:fill="auto"/>
            <w:hideMark/>
          </w:tcPr>
          <w:p w14:paraId="1533EE1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1.7</w:t>
            </w:r>
          </w:p>
        </w:tc>
        <w:tc>
          <w:tcPr>
            <w:tcW w:w="1134" w:type="dxa"/>
            <w:shd w:val="clear" w:color="auto" w:fill="auto"/>
            <w:hideMark/>
          </w:tcPr>
          <w:p w14:paraId="0442555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7FD14BD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1B57516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w:t>
            </w:r>
          </w:p>
        </w:tc>
        <w:tc>
          <w:tcPr>
            <w:tcW w:w="2551" w:type="dxa"/>
            <w:shd w:val="clear" w:color="auto" w:fill="auto"/>
            <w:hideMark/>
          </w:tcPr>
          <w:p w14:paraId="785D2018" w14:textId="47BBDDD5"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Gong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[33]</w:t>
            </w:r>
          </w:p>
        </w:tc>
      </w:tr>
      <w:tr w:rsidR="00311BC0" w:rsidRPr="009F58E7" w14:paraId="03659F29" w14:textId="77777777" w:rsidTr="00C9220C">
        <w:trPr>
          <w:trHeight w:val="540"/>
        </w:trPr>
        <w:tc>
          <w:tcPr>
            <w:tcW w:w="1134" w:type="dxa"/>
            <w:shd w:val="clear" w:color="auto" w:fill="auto"/>
            <w:hideMark/>
          </w:tcPr>
          <w:p w14:paraId="06801EC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tcPr>
          <w:p w14:paraId="7C28E5B8" w14:textId="5A9B9E75"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Shanghai</w:t>
            </w:r>
            <w:r w:rsidR="00CA7ECB" w:rsidRPr="009F58E7">
              <w:rPr>
                <w:rFonts w:ascii="Book Antiqua" w:hAnsi="Book Antiqua" w:cs="Times New Roman"/>
                <w:vertAlign w:val="superscript"/>
                <w:lang w:val="en-GB"/>
              </w:rPr>
              <w:t>a</w:t>
            </w:r>
            <w:proofErr w:type="spellEnd"/>
          </w:p>
        </w:tc>
        <w:tc>
          <w:tcPr>
            <w:tcW w:w="1843" w:type="dxa"/>
            <w:shd w:val="clear" w:color="auto" w:fill="auto"/>
            <w:hideMark/>
          </w:tcPr>
          <w:p w14:paraId="4801BD9A" w14:textId="0611BD10"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1997</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2011</w:t>
            </w:r>
          </w:p>
        </w:tc>
        <w:tc>
          <w:tcPr>
            <w:tcW w:w="1134" w:type="dxa"/>
            <w:shd w:val="clear" w:color="auto" w:fill="auto"/>
            <w:hideMark/>
          </w:tcPr>
          <w:p w14:paraId="05D39D3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3.1</w:t>
            </w:r>
          </w:p>
        </w:tc>
        <w:tc>
          <w:tcPr>
            <w:tcW w:w="1134" w:type="dxa"/>
            <w:shd w:val="clear" w:color="auto" w:fill="auto"/>
            <w:hideMark/>
          </w:tcPr>
          <w:p w14:paraId="2243A39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90</w:t>
            </w:r>
          </w:p>
        </w:tc>
        <w:tc>
          <w:tcPr>
            <w:tcW w:w="1276" w:type="dxa"/>
            <w:shd w:val="clear" w:color="auto" w:fill="auto"/>
            <w:hideMark/>
          </w:tcPr>
          <w:p w14:paraId="17E6E84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106A26F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w:t>
            </w:r>
          </w:p>
        </w:tc>
        <w:tc>
          <w:tcPr>
            <w:tcW w:w="2551" w:type="dxa"/>
            <w:shd w:val="clear" w:color="auto" w:fill="auto"/>
            <w:hideMark/>
          </w:tcPr>
          <w:p w14:paraId="7CF2A30A" w14:textId="42D86030"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Zhao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[34]</w:t>
            </w:r>
          </w:p>
        </w:tc>
      </w:tr>
      <w:tr w:rsidR="00762FEB" w:rsidRPr="009F58E7" w14:paraId="4B71A485" w14:textId="77777777" w:rsidTr="00C9220C">
        <w:trPr>
          <w:trHeight w:val="423"/>
        </w:trPr>
        <w:tc>
          <w:tcPr>
            <w:tcW w:w="11766" w:type="dxa"/>
            <w:gridSpan w:val="8"/>
            <w:shd w:val="clear" w:color="auto" w:fill="auto"/>
          </w:tcPr>
          <w:p w14:paraId="7C906B4F" w14:textId="70CD98AC"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Colombia</w:t>
            </w:r>
          </w:p>
        </w:tc>
      </w:tr>
      <w:tr w:rsidR="00311BC0" w:rsidRPr="009F58E7" w14:paraId="2AD8EF99" w14:textId="77777777" w:rsidTr="00C9220C">
        <w:trPr>
          <w:trHeight w:val="285"/>
        </w:trPr>
        <w:tc>
          <w:tcPr>
            <w:tcW w:w="1134" w:type="dxa"/>
            <w:shd w:val="clear" w:color="auto" w:fill="auto"/>
            <w:hideMark/>
          </w:tcPr>
          <w:p w14:paraId="74766798" w14:textId="3D412FAF"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7D71250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Bogotá</w:t>
            </w:r>
          </w:p>
        </w:tc>
        <w:tc>
          <w:tcPr>
            <w:tcW w:w="1843" w:type="dxa"/>
            <w:shd w:val="clear" w:color="auto" w:fill="auto"/>
            <w:hideMark/>
          </w:tcPr>
          <w:p w14:paraId="78A5A20D" w14:textId="0B8FB044"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1990</w:t>
            </w:r>
          </w:p>
        </w:tc>
        <w:tc>
          <w:tcPr>
            <w:tcW w:w="1134" w:type="dxa"/>
            <w:shd w:val="clear" w:color="auto" w:fill="auto"/>
            <w:hideMark/>
          </w:tcPr>
          <w:p w14:paraId="0546D55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3.80</w:t>
            </w:r>
          </w:p>
        </w:tc>
        <w:tc>
          <w:tcPr>
            <w:tcW w:w="1134" w:type="dxa"/>
            <w:shd w:val="clear" w:color="auto" w:fill="auto"/>
            <w:hideMark/>
          </w:tcPr>
          <w:p w14:paraId="0972635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97.0</w:t>
            </w:r>
          </w:p>
        </w:tc>
        <w:tc>
          <w:tcPr>
            <w:tcW w:w="1276" w:type="dxa"/>
            <w:shd w:val="clear" w:color="auto" w:fill="auto"/>
            <w:hideMark/>
          </w:tcPr>
          <w:p w14:paraId="045A9F9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23A8E4D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67D9D54E" w14:textId="2410FB3A"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noProof/>
                <w:vertAlign w:val="superscript"/>
                <w:lang w:val="en-GB" w:eastAsia="es-CO"/>
              </w:rPr>
              <w:t>[6]</w:t>
            </w:r>
          </w:p>
        </w:tc>
      </w:tr>
      <w:tr w:rsidR="00311BC0" w:rsidRPr="009F58E7" w14:paraId="30D772F4" w14:textId="77777777" w:rsidTr="00C9220C">
        <w:trPr>
          <w:trHeight w:val="285"/>
        </w:trPr>
        <w:tc>
          <w:tcPr>
            <w:tcW w:w="1134" w:type="dxa"/>
            <w:shd w:val="clear" w:color="auto" w:fill="auto"/>
            <w:hideMark/>
          </w:tcPr>
          <w:p w14:paraId="5F6C8763" w14:textId="08CF28D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6192D3C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Cali</w:t>
            </w:r>
          </w:p>
        </w:tc>
        <w:tc>
          <w:tcPr>
            <w:tcW w:w="1843" w:type="dxa"/>
            <w:shd w:val="clear" w:color="auto" w:fill="auto"/>
            <w:hideMark/>
          </w:tcPr>
          <w:p w14:paraId="58D27771" w14:textId="5325A18D"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1995</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1999</w:t>
            </w:r>
          </w:p>
        </w:tc>
        <w:tc>
          <w:tcPr>
            <w:tcW w:w="1134" w:type="dxa"/>
            <w:shd w:val="clear" w:color="auto" w:fill="auto"/>
            <w:hideMark/>
          </w:tcPr>
          <w:p w14:paraId="1D3D0C3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0.50</w:t>
            </w:r>
          </w:p>
        </w:tc>
        <w:tc>
          <w:tcPr>
            <w:tcW w:w="1134" w:type="dxa"/>
            <w:shd w:val="clear" w:color="auto" w:fill="auto"/>
            <w:hideMark/>
          </w:tcPr>
          <w:p w14:paraId="4A0A252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023FD8C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666B358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2B0318B4" w14:textId="2AFD3B04"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noProof/>
                <w:vertAlign w:val="superscript"/>
                <w:lang w:val="en-GB" w:eastAsia="es-CO"/>
              </w:rPr>
              <w:t>[6]</w:t>
            </w:r>
          </w:p>
        </w:tc>
      </w:tr>
      <w:tr w:rsidR="00762FEB" w:rsidRPr="009F58E7" w14:paraId="0965C050" w14:textId="77777777" w:rsidTr="00C9220C">
        <w:trPr>
          <w:trHeight w:val="285"/>
        </w:trPr>
        <w:tc>
          <w:tcPr>
            <w:tcW w:w="11766" w:type="dxa"/>
            <w:gridSpan w:val="8"/>
            <w:shd w:val="clear" w:color="auto" w:fill="auto"/>
          </w:tcPr>
          <w:p w14:paraId="403D43FB" w14:textId="26EDEDB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Croatia</w:t>
            </w:r>
          </w:p>
        </w:tc>
      </w:tr>
      <w:tr w:rsidR="00311BC0" w:rsidRPr="009F58E7" w14:paraId="215E8EDD" w14:textId="77777777" w:rsidTr="00C9220C">
        <w:trPr>
          <w:trHeight w:val="540"/>
        </w:trPr>
        <w:tc>
          <w:tcPr>
            <w:tcW w:w="1134" w:type="dxa"/>
            <w:shd w:val="clear" w:color="auto" w:fill="auto"/>
            <w:hideMark/>
          </w:tcPr>
          <w:p w14:paraId="08348A0F" w14:textId="1B0CC026"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62A1234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hideMark/>
          </w:tcPr>
          <w:p w14:paraId="5AD480F0" w14:textId="3328776E"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2004</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2012</w:t>
            </w:r>
          </w:p>
        </w:tc>
        <w:tc>
          <w:tcPr>
            <w:tcW w:w="1134" w:type="dxa"/>
            <w:shd w:val="clear" w:color="auto" w:fill="auto"/>
            <w:hideMark/>
          </w:tcPr>
          <w:p w14:paraId="25635EF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17.2</w:t>
            </w:r>
          </w:p>
        </w:tc>
        <w:tc>
          <w:tcPr>
            <w:tcW w:w="1134" w:type="dxa"/>
            <w:shd w:val="clear" w:color="auto" w:fill="auto"/>
            <w:hideMark/>
          </w:tcPr>
          <w:p w14:paraId="703EF32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96.69</w:t>
            </w:r>
          </w:p>
        </w:tc>
        <w:tc>
          <w:tcPr>
            <w:tcW w:w="1276" w:type="dxa"/>
            <w:shd w:val="clear" w:color="auto" w:fill="auto"/>
            <w:hideMark/>
          </w:tcPr>
          <w:p w14:paraId="3A03460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2AA28E8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w:t>
            </w:r>
          </w:p>
        </w:tc>
        <w:tc>
          <w:tcPr>
            <w:tcW w:w="2551" w:type="dxa"/>
            <w:shd w:val="clear" w:color="auto" w:fill="auto"/>
            <w:hideMark/>
          </w:tcPr>
          <w:p w14:paraId="4C2422F9" w14:textId="216C30F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Rojnic</w:t>
            </w:r>
            <w:proofErr w:type="spellEnd"/>
            <w:r w:rsidRPr="009F58E7">
              <w:rPr>
                <w:rFonts w:ascii="Book Antiqua" w:eastAsia="Times New Roman" w:hAnsi="Book Antiqua" w:cs="Times New Roman"/>
                <w:lang w:val="en-GB" w:eastAsia="es-CO"/>
              </w:rPr>
              <w:t xml:space="preserve"> </w:t>
            </w:r>
            <w:proofErr w:type="spellStart"/>
            <w:r w:rsidRPr="009F58E7">
              <w:rPr>
                <w:rFonts w:ascii="Book Antiqua" w:eastAsia="Times New Roman" w:hAnsi="Book Antiqua" w:cs="Times New Roman"/>
                <w:lang w:val="en-GB" w:eastAsia="es-CO"/>
              </w:rPr>
              <w:t>Putarek</w:t>
            </w:r>
            <w:proofErr w:type="spellEnd"/>
            <w:r w:rsidRPr="009F58E7">
              <w:rPr>
                <w:rFonts w:ascii="Book Antiqua" w:eastAsia="Times New Roman" w:hAnsi="Book Antiqua" w:cs="Times New Roman"/>
                <w:lang w:val="en-GB" w:eastAsia="es-CO"/>
              </w:rPr>
              <w:t xml:space="preserve">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[35]</w:t>
            </w:r>
          </w:p>
        </w:tc>
      </w:tr>
      <w:tr w:rsidR="00762FEB" w:rsidRPr="009F58E7" w14:paraId="240A5D79" w14:textId="77777777" w:rsidTr="00C9220C">
        <w:trPr>
          <w:trHeight w:val="300"/>
        </w:trPr>
        <w:tc>
          <w:tcPr>
            <w:tcW w:w="11766" w:type="dxa"/>
            <w:gridSpan w:val="8"/>
            <w:shd w:val="clear" w:color="auto" w:fill="auto"/>
          </w:tcPr>
          <w:p w14:paraId="28641F1D" w14:textId="51114EA3"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Cuba</w:t>
            </w:r>
          </w:p>
        </w:tc>
      </w:tr>
      <w:tr w:rsidR="00311BC0" w:rsidRPr="009F58E7" w14:paraId="6F4DE841" w14:textId="77777777" w:rsidTr="00C9220C">
        <w:trPr>
          <w:trHeight w:val="285"/>
        </w:trPr>
        <w:tc>
          <w:tcPr>
            <w:tcW w:w="1134" w:type="dxa"/>
            <w:shd w:val="clear" w:color="auto" w:fill="auto"/>
            <w:hideMark/>
          </w:tcPr>
          <w:p w14:paraId="400D5DAD" w14:textId="670A8E94"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5BCF83C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hideMark/>
          </w:tcPr>
          <w:p w14:paraId="42FF192C" w14:textId="231D59A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1999</w:t>
            </w:r>
          </w:p>
        </w:tc>
        <w:tc>
          <w:tcPr>
            <w:tcW w:w="1134" w:type="dxa"/>
            <w:shd w:val="clear" w:color="auto" w:fill="auto"/>
            <w:hideMark/>
          </w:tcPr>
          <w:p w14:paraId="4F75897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2.30</w:t>
            </w:r>
          </w:p>
        </w:tc>
        <w:tc>
          <w:tcPr>
            <w:tcW w:w="1134" w:type="dxa"/>
            <w:shd w:val="clear" w:color="auto" w:fill="auto"/>
            <w:hideMark/>
          </w:tcPr>
          <w:p w14:paraId="6B26B9C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62.5</w:t>
            </w:r>
          </w:p>
        </w:tc>
        <w:tc>
          <w:tcPr>
            <w:tcW w:w="1276" w:type="dxa"/>
            <w:shd w:val="clear" w:color="auto" w:fill="auto"/>
            <w:hideMark/>
          </w:tcPr>
          <w:p w14:paraId="47B2A9B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2C25ACD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5891E012" w14:textId="1CA68A28"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noProof/>
                <w:vertAlign w:val="superscript"/>
                <w:lang w:val="en-GB" w:eastAsia="es-CO"/>
              </w:rPr>
              <w:t>[6]</w:t>
            </w:r>
          </w:p>
        </w:tc>
      </w:tr>
      <w:tr w:rsidR="00762FEB" w:rsidRPr="009F58E7" w14:paraId="52D0AD74" w14:textId="77777777" w:rsidTr="00C9220C">
        <w:trPr>
          <w:trHeight w:val="285"/>
        </w:trPr>
        <w:tc>
          <w:tcPr>
            <w:tcW w:w="11766" w:type="dxa"/>
            <w:gridSpan w:val="8"/>
            <w:shd w:val="clear" w:color="auto" w:fill="auto"/>
          </w:tcPr>
          <w:p w14:paraId="6C1A94F0" w14:textId="06482D60"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Cyprus</w:t>
            </w:r>
          </w:p>
        </w:tc>
      </w:tr>
      <w:tr w:rsidR="00311BC0" w:rsidRPr="009F58E7" w14:paraId="1AB64D71" w14:textId="77777777" w:rsidTr="00C9220C">
        <w:trPr>
          <w:trHeight w:val="285"/>
        </w:trPr>
        <w:tc>
          <w:tcPr>
            <w:tcW w:w="1134" w:type="dxa"/>
            <w:shd w:val="clear" w:color="auto" w:fill="auto"/>
            <w:hideMark/>
          </w:tcPr>
          <w:p w14:paraId="0DEF4637" w14:textId="1A01639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2F65757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hideMark/>
          </w:tcPr>
          <w:p w14:paraId="6258F727" w14:textId="15DA786B"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2009</w:t>
            </w:r>
          </w:p>
        </w:tc>
        <w:tc>
          <w:tcPr>
            <w:tcW w:w="1134" w:type="dxa"/>
            <w:shd w:val="clear" w:color="auto" w:fill="auto"/>
            <w:hideMark/>
          </w:tcPr>
          <w:p w14:paraId="0A0E7C9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12.34</w:t>
            </w:r>
          </w:p>
        </w:tc>
        <w:tc>
          <w:tcPr>
            <w:tcW w:w="1134" w:type="dxa"/>
            <w:shd w:val="clear" w:color="auto" w:fill="auto"/>
            <w:hideMark/>
          </w:tcPr>
          <w:p w14:paraId="68CE9C7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50.0</w:t>
            </w:r>
          </w:p>
        </w:tc>
        <w:tc>
          <w:tcPr>
            <w:tcW w:w="1276" w:type="dxa"/>
            <w:shd w:val="clear" w:color="auto" w:fill="auto"/>
            <w:hideMark/>
          </w:tcPr>
          <w:p w14:paraId="5956A6B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6C4616D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2551" w:type="dxa"/>
            <w:shd w:val="clear" w:color="auto" w:fill="auto"/>
            <w:hideMark/>
          </w:tcPr>
          <w:p w14:paraId="3136B479" w14:textId="76907990"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Skordis</w:t>
            </w:r>
            <w:proofErr w:type="spellEnd"/>
            <w:r w:rsidRPr="009F58E7">
              <w:rPr>
                <w:rFonts w:ascii="Book Antiqua" w:eastAsia="Times New Roman" w:hAnsi="Book Antiqua" w:cs="Times New Roman"/>
                <w:lang w:val="en-GB" w:eastAsia="es-CO"/>
              </w:rPr>
              <w:t xml:space="preserve">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[36]</w:t>
            </w:r>
          </w:p>
        </w:tc>
      </w:tr>
      <w:tr w:rsidR="00762FEB" w:rsidRPr="009F58E7" w14:paraId="0DBAB33A" w14:textId="77777777" w:rsidTr="00C9220C">
        <w:trPr>
          <w:trHeight w:val="285"/>
        </w:trPr>
        <w:tc>
          <w:tcPr>
            <w:tcW w:w="11766" w:type="dxa"/>
            <w:gridSpan w:val="8"/>
            <w:shd w:val="clear" w:color="auto" w:fill="auto"/>
          </w:tcPr>
          <w:p w14:paraId="6EF6D0F1" w14:textId="20EB1B2A"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Czech Republic</w:t>
            </w:r>
          </w:p>
        </w:tc>
      </w:tr>
      <w:tr w:rsidR="00311BC0" w:rsidRPr="009F58E7" w14:paraId="622C8356" w14:textId="77777777" w:rsidTr="00C9220C">
        <w:trPr>
          <w:trHeight w:val="270"/>
        </w:trPr>
        <w:tc>
          <w:tcPr>
            <w:tcW w:w="1134" w:type="dxa"/>
            <w:shd w:val="clear" w:color="auto" w:fill="auto"/>
            <w:hideMark/>
          </w:tcPr>
          <w:p w14:paraId="33AFB8E8" w14:textId="4BF1BE7D"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77557AD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hideMark/>
          </w:tcPr>
          <w:p w14:paraId="25566CCA" w14:textId="35199A6B"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2004</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2008</w:t>
            </w:r>
          </w:p>
        </w:tc>
        <w:tc>
          <w:tcPr>
            <w:tcW w:w="1134" w:type="dxa"/>
            <w:shd w:val="clear" w:color="auto" w:fill="auto"/>
            <w:hideMark/>
          </w:tcPr>
          <w:p w14:paraId="7F983D6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19.30</w:t>
            </w:r>
          </w:p>
        </w:tc>
        <w:tc>
          <w:tcPr>
            <w:tcW w:w="1134" w:type="dxa"/>
            <w:shd w:val="clear" w:color="auto" w:fill="auto"/>
            <w:hideMark/>
          </w:tcPr>
          <w:p w14:paraId="0E785ED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97.4</w:t>
            </w:r>
          </w:p>
        </w:tc>
        <w:tc>
          <w:tcPr>
            <w:tcW w:w="1276" w:type="dxa"/>
            <w:shd w:val="clear" w:color="auto" w:fill="auto"/>
            <w:hideMark/>
          </w:tcPr>
          <w:p w14:paraId="3ADBA12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16C1DB0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4B284003" w14:textId="199D071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Patterson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[19]</w:t>
            </w:r>
          </w:p>
        </w:tc>
      </w:tr>
      <w:tr w:rsidR="00311BC0" w:rsidRPr="009F58E7" w14:paraId="19191F9C" w14:textId="77777777" w:rsidTr="00C9220C">
        <w:trPr>
          <w:trHeight w:val="270"/>
        </w:trPr>
        <w:tc>
          <w:tcPr>
            <w:tcW w:w="1134" w:type="dxa"/>
            <w:shd w:val="clear" w:color="auto" w:fill="auto"/>
          </w:tcPr>
          <w:p w14:paraId="78D54255" w14:textId="177BAA26"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Dem. People's Republic of Korea</w:t>
            </w:r>
          </w:p>
        </w:tc>
        <w:tc>
          <w:tcPr>
            <w:tcW w:w="1560" w:type="dxa"/>
            <w:shd w:val="clear" w:color="auto" w:fill="auto"/>
          </w:tcPr>
          <w:p w14:paraId="285EA3C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843" w:type="dxa"/>
            <w:shd w:val="clear" w:color="auto" w:fill="auto"/>
          </w:tcPr>
          <w:p w14:paraId="51BCD3B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134" w:type="dxa"/>
            <w:shd w:val="clear" w:color="auto" w:fill="auto"/>
          </w:tcPr>
          <w:p w14:paraId="5413F57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134" w:type="dxa"/>
            <w:shd w:val="clear" w:color="auto" w:fill="auto"/>
          </w:tcPr>
          <w:p w14:paraId="1CBBCC9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276" w:type="dxa"/>
            <w:shd w:val="clear" w:color="auto" w:fill="auto"/>
          </w:tcPr>
          <w:p w14:paraId="6BA47CD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134" w:type="dxa"/>
            <w:shd w:val="clear" w:color="auto" w:fill="auto"/>
          </w:tcPr>
          <w:p w14:paraId="205648F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2551" w:type="dxa"/>
            <w:shd w:val="clear" w:color="auto" w:fill="auto"/>
          </w:tcPr>
          <w:p w14:paraId="210006F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r>
      <w:tr w:rsidR="00311BC0" w:rsidRPr="009F58E7" w14:paraId="7EF9968A" w14:textId="77777777" w:rsidTr="00C9220C">
        <w:trPr>
          <w:trHeight w:val="285"/>
        </w:trPr>
        <w:tc>
          <w:tcPr>
            <w:tcW w:w="1134" w:type="dxa"/>
            <w:shd w:val="clear" w:color="auto" w:fill="auto"/>
            <w:hideMark/>
          </w:tcPr>
          <w:p w14:paraId="3927D24C" w14:textId="15C9C22C"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47BB6FC5" w14:textId="6518569C"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NW</w:t>
            </w:r>
            <w:r w:rsidR="00CA7ECB" w:rsidRPr="009F58E7">
              <w:rPr>
                <w:rFonts w:ascii="Book Antiqua" w:hAnsi="Book Antiqua" w:cs="Times New Roman"/>
                <w:vertAlign w:val="superscript"/>
                <w:lang w:val="en-GB"/>
              </w:rPr>
              <w:t>a</w:t>
            </w:r>
            <w:proofErr w:type="spellEnd"/>
          </w:p>
        </w:tc>
        <w:tc>
          <w:tcPr>
            <w:tcW w:w="1843" w:type="dxa"/>
            <w:shd w:val="clear" w:color="auto" w:fill="auto"/>
            <w:hideMark/>
          </w:tcPr>
          <w:p w14:paraId="7CBBC150" w14:textId="3871C4A8"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2012</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2014</w:t>
            </w:r>
          </w:p>
        </w:tc>
        <w:tc>
          <w:tcPr>
            <w:tcW w:w="1134" w:type="dxa"/>
            <w:shd w:val="clear" w:color="auto" w:fill="auto"/>
            <w:hideMark/>
          </w:tcPr>
          <w:p w14:paraId="49F417B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3.1</w:t>
            </w:r>
          </w:p>
        </w:tc>
        <w:tc>
          <w:tcPr>
            <w:tcW w:w="1134" w:type="dxa"/>
            <w:shd w:val="clear" w:color="auto" w:fill="auto"/>
            <w:hideMark/>
          </w:tcPr>
          <w:p w14:paraId="343EB8D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65462FD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50A6A1E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1EE62A83" w14:textId="69E1F80B"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Kim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[37]</w:t>
            </w:r>
          </w:p>
        </w:tc>
      </w:tr>
      <w:tr w:rsidR="004D6D95" w:rsidRPr="009F58E7" w14:paraId="07B3A294" w14:textId="77777777" w:rsidTr="00C9220C">
        <w:trPr>
          <w:trHeight w:val="285"/>
        </w:trPr>
        <w:tc>
          <w:tcPr>
            <w:tcW w:w="11766" w:type="dxa"/>
            <w:gridSpan w:val="8"/>
            <w:shd w:val="clear" w:color="auto" w:fill="auto"/>
          </w:tcPr>
          <w:p w14:paraId="34B465D6" w14:textId="56B3F335" w:rsidR="004D6D95" w:rsidRPr="009F58E7" w:rsidRDefault="004D6D9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Denmark</w:t>
            </w:r>
          </w:p>
        </w:tc>
      </w:tr>
      <w:tr w:rsidR="00311BC0" w:rsidRPr="009F58E7" w14:paraId="65D5D01A" w14:textId="77777777" w:rsidTr="00C9220C">
        <w:trPr>
          <w:trHeight w:val="270"/>
        </w:trPr>
        <w:tc>
          <w:tcPr>
            <w:tcW w:w="1134" w:type="dxa"/>
            <w:shd w:val="clear" w:color="auto" w:fill="auto"/>
            <w:hideMark/>
          </w:tcPr>
          <w:p w14:paraId="07022563" w14:textId="782ABD9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786100E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hideMark/>
          </w:tcPr>
          <w:p w14:paraId="3C6BC79A" w14:textId="27879315"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2004</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2008</w:t>
            </w:r>
          </w:p>
        </w:tc>
        <w:tc>
          <w:tcPr>
            <w:tcW w:w="1134" w:type="dxa"/>
            <w:shd w:val="clear" w:color="auto" w:fill="auto"/>
            <w:hideMark/>
          </w:tcPr>
          <w:p w14:paraId="0DD52F3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25.10</w:t>
            </w:r>
          </w:p>
        </w:tc>
        <w:tc>
          <w:tcPr>
            <w:tcW w:w="1134" w:type="dxa"/>
            <w:shd w:val="clear" w:color="auto" w:fill="auto"/>
            <w:hideMark/>
          </w:tcPr>
          <w:p w14:paraId="4680593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99.2</w:t>
            </w:r>
          </w:p>
        </w:tc>
        <w:tc>
          <w:tcPr>
            <w:tcW w:w="1276" w:type="dxa"/>
            <w:shd w:val="clear" w:color="auto" w:fill="auto"/>
            <w:hideMark/>
          </w:tcPr>
          <w:p w14:paraId="44EC95A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4337459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2FF1AF10" w14:textId="77AAF53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Patterson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[19]</w:t>
            </w:r>
          </w:p>
        </w:tc>
      </w:tr>
      <w:tr w:rsidR="004D6D95" w:rsidRPr="009F58E7" w14:paraId="5CE9D272" w14:textId="77777777" w:rsidTr="00C9220C">
        <w:trPr>
          <w:trHeight w:val="270"/>
        </w:trPr>
        <w:tc>
          <w:tcPr>
            <w:tcW w:w="11766" w:type="dxa"/>
            <w:gridSpan w:val="8"/>
            <w:shd w:val="clear" w:color="auto" w:fill="auto"/>
          </w:tcPr>
          <w:p w14:paraId="6301F390" w14:textId="16C6B3D3" w:rsidR="004D6D95" w:rsidRPr="009F58E7" w:rsidRDefault="004D6D9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Dominican Republic</w:t>
            </w:r>
          </w:p>
        </w:tc>
      </w:tr>
      <w:tr w:rsidR="00311BC0" w:rsidRPr="009F58E7" w14:paraId="1DCDD035" w14:textId="77777777" w:rsidTr="00C9220C">
        <w:trPr>
          <w:trHeight w:val="285"/>
        </w:trPr>
        <w:tc>
          <w:tcPr>
            <w:tcW w:w="1134" w:type="dxa"/>
            <w:shd w:val="clear" w:color="auto" w:fill="auto"/>
            <w:hideMark/>
          </w:tcPr>
          <w:p w14:paraId="636F29F7" w14:textId="1AB83F1F"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3AA9DF7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hideMark/>
          </w:tcPr>
          <w:p w14:paraId="21EFBACB" w14:textId="1BB0F310"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1995</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1999</w:t>
            </w:r>
          </w:p>
        </w:tc>
        <w:tc>
          <w:tcPr>
            <w:tcW w:w="1134" w:type="dxa"/>
            <w:shd w:val="clear" w:color="auto" w:fill="auto"/>
            <w:hideMark/>
          </w:tcPr>
          <w:p w14:paraId="04DDC54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0.50</w:t>
            </w:r>
          </w:p>
        </w:tc>
        <w:tc>
          <w:tcPr>
            <w:tcW w:w="1134" w:type="dxa"/>
            <w:shd w:val="clear" w:color="auto" w:fill="auto"/>
            <w:hideMark/>
          </w:tcPr>
          <w:p w14:paraId="4AE706B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53.0</w:t>
            </w:r>
          </w:p>
        </w:tc>
        <w:tc>
          <w:tcPr>
            <w:tcW w:w="1276" w:type="dxa"/>
            <w:shd w:val="clear" w:color="auto" w:fill="auto"/>
            <w:hideMark/>
          </w:tcPr>
          <w:p w14:paraId="1BF9A25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52D5300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658AEDB3" w14:textId="20021803"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noProof/>
                <w:vertAlign w:val="superscript"/>
                <w:lang w:val="en-GB" w:eastAsia="es-CO"/>
              </w:rPr>
              <w:t>[6]</w:t>
            </w:r>
          </w:p>
        </w:tc>
      </w:tr>
      <w:tr w:rsidR="004D6D95" w:rsidRPr="009F58E7" w14:paraId="3D69FC2E" w14:textId="77777777" w:rsidTr="00C9220C">
        <w:trPr>
          <w:trHeight w:val="285"/>
        </w:trPr>
        <w:tc>
          <w:tcPr>
            <w:tcW w:w="11766" w:type="dxa"/>
            <w:gridSpan w:val="8"/>
            <w:shd w:val="clear" w:color="auto" w:fill="auto"/>
          </w:tcPr>
          <w:p w14:paraId="58A141E6" w14:textId="77CD20A1" w:rsidR="004D6D95" w:rsidRPr="009F58E7" w:rsidRDefault="004D6D9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Egypt</w:t>
            </w:r>
          </w:p>
        </w:tc>
      </w:tr>
      <w:tr w:rsidR="00311BC0" w:rsidRPr="009F58E7" w14:paraId="62F87F7F" w14:textId="77777777" w:rsidTr="00C9220C">
        <w:trPr>
          <w:trHeight w:val="540"/>
        </w:trPr>
        <w:tc>
          <w:tcPr>
            <w:tcW w:w="1134" w:type="dxa"/>
            <w:shd w:val="clear" w:color="auto" w:fill="auto"/>
            <w:hideMark/>
          </w:tcPr>
          <w:p w14:paraId="72E4C4FD" w14:textId="295A4614"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4D6623B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Alexandria, </w:t>
            </w:r>
            <w:proofErr w:type="spellStart"/>
            <w:r w:rsidRPr="009F58E7">
              <w:rPr>
                <w:rFonts w:ascii="Book Antiqua" w:eastAsia="Times New Roman" w:hAnsi="Book Antiqua" w:cs="Times New Roman"/>
                <w:lang w:val="en-GB" w:eastAsia="es-CO"/>
              </w:rPr>
              <w:t>Damanhour</w:t>
            </w:r>
            <w:proofErr w:type="spellEnd"/>
          </w:p>
        </w:tc>
        <w:tc>
          <w:tcPr>
            <w:tcW w:w="1843" w:type="dxa"/>
            <w:shd w:val="clear" w:color="auto" w:fill="auto"/>
            <w:hideMark/>
          </w:tcPr>
          <w:p w14:paraId="6275A681" w14:textId="5FF556A2"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1992</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1992</w:t>
            </w:r>
          </w:p>
        </w:tc>
        <w:tc>
          <w:tcPr>
            <w:tcW w:w="1134" w:type="dxa"/>
            <w:shd w:val="clear" w:color="auto" w:fill="auto"/>
            <w:hideMark/>
          </w:tcPr>
          <w:p w14:paraId="5681A07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8.00</w:t>
            </w:r>
          </w:p>
        </w:tc>
        <w:tc>
          <w:tcPr>
            <w:tcW w:w="1134" w:type="dxa"/>
            <w:shd w:val="clear" w:color="auto" w:fill="auto"/>
            <w:hideMark/>
          </w:tcPr>
          <w:p w14:paraId="45F4F96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620FA80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OPD</w:t>
            </w:r>
          </w:p>
        </w:tc>
        <w:tc>
          <w:tcPr>
            <w:tcW w:w="1134" w:type="dxa"/>
            <w:shd w:val="clear" w:color="auto" w:fill="auto"/>
            <w:hideMark/>
          </w:tcPr>
          <w:p w14:paraId="0DAEBBD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2551" w:type="dxa"/>
            <w:shd w:val="clear" w:color="auto" w:fill="auto"/>
            <w:hideMark/>
          </w:tcPr>
          <w:p w14:paraId="67B34204" w14:textId="46F6997F"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Arab</w:t>
            </w:r>
            <w:r w:rsidR="00083823">
              <w:rPr>
                <w:rFonts w:ascii="Book Antiqua" w:eastAsia="Times New Roman" w:hAnsi="Book Antiqua" w:cs="Times New Roman"/>
                <w:lang w:val="en-GB" w:eastAsia="es-CO"/>
              </w:rPr>
              <w:t xml:space="preserve"> </w:t>
            </w:r>
            <w:r w:rsidR="00083823" w:rsidRPr="00083823">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[38]</w:t>
            </w:r>
          </w:p>
        </w:tc>
      </w:tr>
      <w:tr w:rsidR="00311BC0" w:rsidRPr="009F58E7" w14:paraId="6CC3AA23" w14:textId="77777777" w:rsidTr="00C9220C">
        <w:trPr>
          <w:trHeight w:val="810"/>
        </w:trPr>
        <w:tc>
          <w:tcPr>
            <w:tcW w:w="1134" w:type="dxa"/>
            <w:shd w:val="clear" w:color="auto" w:fill="auto"/>
            <w:hideMark/>
          </w:tcPr>
          <w:p w14:paraId="7240287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hideMark/>
          </w:tcPr>
          <w:p w14:paraId="225E3F32" w14:textId="08E2052D"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Northern</w:t>
            </w:r>
            <w:r w:rsidR="00CA7ECB" w:rsidRPr="009F58E7">
              <w:rPr>
                <w:rFonts w:ascii="Book Antiqua" w:hAnsi="Book Antiqua" w:cs="Times New Roman"/>
                <w:vertAlign w:val="superscript"/>
                <w:lang w:val="en-GB"/>
              </w:rPr>
              <w:t>a</w:t>
            </w:r>
            <w:proofErr w:type="spellEnd"/>
          </w:p>
        </w:tc>
        <w:tc>
          <w:tcPr>
            <w:tcW w:w="1843" w:type="dxa"/>
            <w:shd w:val="clear" w:color="auto" w:fill="auto"/>
            <w:hideMark/>
          </w:tcPr>
          <w:p w14:paraId="14AB1757" w14:textId="1F84DB5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1996</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2011</w:t>
            </w:r>
          </w:p>
        </w:tc>
        <w:tc>
          <w:tcPr>
            <w:tcW w:w="1134" w:type="dxa"/>
            <w:shd w:val="clear" w:color="auto" w:fill="auto"/>
            <w:hideMark/>
          </w:tcPr>
          <w:p w14:paraId="02AB249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1.93</w:t>
            </w:r>
          </w:p>
        </w:tc>
        <w:tc>
          <w:tcPr>
            <w:tcW w:w="1134" w:type="dxa"/>
            <w:shd w:val="clear" w:color="auto" w:fill="auto"/>
            <w:hideMark/>
          </w:tcPr>
          <w:p w14:paraId="7AA7B9B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0F8C0A1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MBR</w:t>
            </w:r>
          </w:p>
        </w:tc>
        <w:tc>
          <w:tcPr>
            <w:tcW w:w="1134" w:type="dxa"/>
            <w:shd w:val="clear" w:color="auto" w:fill="auto"/>
            <w:hideMark/>
          </w:tcPr>
          <w:p w14:paraId="0A6C84C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w:t>
            </w:r>
          </w:p>
        </w:tc>
        <w:tc>
          <w:tcPr>
            <w:tcW w:w="2551" w:type="dxa"/>
            <w:shd w:val="clear" w:color="auto" w:fill="auto"/>
            <w:hideMark/>
          </w:tcPr>
          <w:p w14:paraId="3996E45E" w14:textId="72279712"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El-</w:t>
            </w:r>
            <w:proofErr w:type="spellStart"/>
            <w:r w:rsidRPr="009F58E7">
              <w:rPr>
                <w:rFonts w:ascii="Book Antiqua" w:eastAsia="Times New Roman" w:hAnsi="Book Antiqua" w:cs="Times New Roman"/>
                <w:lang w:val="en-GB" w:eastAsia="es-CO"/>
              </w:rPr>
              <w:t>Ziny</w:t>
            </w:r>
            <w:proofErr w:type="spellEnd"/>
            <w:r w:rsidRPr="009F58E7">
              <w:rPr>
                <w:rFonts w:ascii="Book Antiqua" w:eastAsia="Times New Roman" w:hAnsi="Book Antiqua" w:cs="Times New Roman"/>
                <w:lang w:val="en-GB" w:eastAsia="es-CO"/>
              </w:rPr>
              <w:t xml:space="preserve">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[39]</w:t>
            </w:r>
          </w:p>
        </w:tc>
      </w:tr>
      <w:tr w:rsidR="004D6D95" w:rsidRPr="009F58E7" w14:paraId="7BFE0422" w14:textId="77777777" w:rsidTr="00C9220C">
        <w:trPr>
          <w:trHeight w:val="384"/>
        </w:trPr>
        <w:tc>
          <w:tcPr>
            <w:tcW w:w="11766" w:type="dxa"/>
            <w:gridSpan w:val="8"/>
            <w:shd w:val="clear" w:color="auto" w:fill="auto"/>
          </w:tcPr>
          <w:p w14:paraId="24697018" w14:textId="6A0631E1" w:rsidR="004D6D95" w:rsidRPr="009F58E7" w:rsidRDefault="004D6D9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Estonia</w:t>
            </w:r>
          </w:p>
        </w:tc>
      </w:tr>
      <w:tr w:rsidR="00311BC0" w:rsidRPr="009F58E7" w14:paraId="7919B277" w14:textId="77777777" w:rsidTr="00C9220C">
        <w:trPr>
          <w:trHeight w:val="285"/>
        </w:trPr>
        <w:tc>
          <w:tcPr>
            <w:tcW w:w="1134" w:type="dxa"/>
            <w:shd w:val="clear" w:color="auto" w:fill="auto"/>
            <w:hideMark/>
          </w:tcPr>
          <w:p w14:paraId="0F9EEC78" w14:textId="20C0122F"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5EE26DC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hideMark/>
          </w:tcPr>
          <w:p w14:paraId="2F99DE8E" w14:textId="5E1D5366"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1983</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2006</w:t>
            </w:r>
          </w:p>
        </w:tc>
        <w:tc>
          <w:tcPr>
            <w:tcW w:w="1134" w:type="dxa"/>
            <w:shd w:val="clear" w:color="auto" w:fill="auto"/>
            <w:hideMark/>
          </w:tcPr>
          <w:p w14:paraId="3CFBCC1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13.09</w:t>
            </w:r>
          </w:p>
        </w:tc>
        <w:tc>
          <w:tcPr>
            <w:tcW w:w="1134" w:type="dxa"/>
            <w:shd w:val="clear" w:color="auto" w:fill="auto"/>
            <w:hideMark/>
          </w:tcPr>
          <w:p w14:paraId="22D0AA4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98.0</w:t>
            </w:r>
          </w:p>
        </w:tc>
        <w:tc>
          <w:tcPr>
            <w:tcW w:w="1276" w:type="dxa"/>
            <w:shd w:val="clear" w:color="auto" w:fill="auto"/>
            <w:hideMark/>
          </w:tcPr>
          <w:p w14:paraId="3A203FA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0237B54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H</w:t>
            </w:r>
          </w:p>
        </w:tc>
        <w:tc>
          <w:tcPr>
            <w:tcW w:w="2551" w:type="dxa"/>
            <w:shd w:val="clear" w:color="auto" w:fill="auto"/>
            <w:hideMark/>
          </w:tcPr>
          <w:p w14:paraId="7AC1D51D" w14:textId="496319A3"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Teeäär</w:t>
            </w:r>
            <w:proofErr w:type="spellEnd"/>
            <w:r w:rsidRPr="009F58E7">
              <w:rPr>
                <w:rFonts w:ascii="Book Antiqua" w:eastAsia="Times New Roman" w:hAnsi="Book Antiqua" w:cs="Times New Roman"/>
                <w:lang w:val="en-GB" w:eastAsia="es-CO"/>
              </w:rPr>
              <w:t xml:space="preserve">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[40]</w:t>
            </w:r>
          </w:p>
        </w:tc>
      </w:tr>
      <w:tr w:rsidR="004D6D95" w:rsidRPr="009F58E7" w14:paraId="0F8360E8" w14:textId="77777777" w:rsidTr="00C9220C">
        <w:trPr>
          <w:trHeight w:val="285"/>
        </w:trPr>
        <w:tc>
          <w:tcPr>
            <w:tcW w:w="11766" w:type="dxa"/>
            <w:gridSpan w:val="8"/>
            <w:shd w:val="clear" w:color="auto" w:fill="auto"/>
          </w:tcPr>
          <w:p w14:paraId="5F886B25" w14:textId="5F18D954" w:rsidR="004D6D95" w:rsidRPr="009F58E7" w:rsidRDefault="004D6D9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Ethiopia</w:t>
            </w:r>
          </w:p>
        </w:tc>
      </w:tr>
      <w:tr w:rsidR="00311BC0" w:rsidRPr="009F58E7" w14:paraId="684B629B" w14:textId="77777777" w:rsidTr="00C9220C">
        <w:trPr>
          <w:trHeight w:val="285"/>
        </w:trPr>
        <w:tc>
          <w:tcPr>
            <w:tcW w:w="1134" w:type="dxa"/>
            <w:shd w:val="clear" w:color="auto" w:fill="auto"/>
            <w:hideMark/>
          </w:tcPr>
          <w:p w14:paraId="7FA9007E" w14:textId="073F417D"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1184CC1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Gondar</w:t>
            </w:r>
          </w:p>
        </w:tc>
        <w:tc>
          <w:tcPr>
            <w:tcW w:w="1843" w:type="dxa"/>
            <w:shd w:val="clear" w:color="auto" w:fill="auto"/>
            <w:hideMark/>
          </w:tcPr>
          <w:p w14:paraId="2E96AB55" w14:textId="19EEA5CC"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1995</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2008</w:t>
            </w:r>
          </w:p>
        </w:tc>
        <w:tc>
          <w:tcPr>
            <w:tcW w:w="1134" w:type="dxa"/>
            <w:shd w:val="clear" w:color="auto" w:fill="auto"/>
            <w:hideMark/>
          </w:tcPr>
          <w:p w14:paraId="6537A3F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0.33</w:t>
            </w:r>
          </w:p>
        </w:tc>
        <w:tc>
          <w:tcPr>
            <w:tcW w:w="1134" w:type="dxa"/>
            <w:shd w:val="clear" w:color="auto" w:fill="auto"/>
            <w:hideMark/>
          </w:tcPr>
          <w:p w14:paraId="2299E42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04D30A4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MBR</w:t>
            </w:r>
          </w:p>
        </w:tc>
        <w:tc>
          <w:tcPr>
            <w:tcW w:w="1134" w:type="dxa"/>
            <w:shd w:val="clear" w:color="auto" w:fill="auto"/>
            <w:hideMark/>
          </w:tcPr>
          <w:p w14:paraId="2F3D482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2FC65F86" w14:textId="047F54EA"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Alemu</w:t>
            </w:r>
            <w:proofErr w:type="spellEnd"/>
            <w:r w:rsidRPr="009F58E7">
              <w:rPr>
                <w:rFonts w:ascii="Book Antiqua" w:eastAsia="Times New Roman" w:hAnsi="Book Antiqua" w:cs="Times New Roman"/>
                <w:lang w:val="en-GB" w:eastAsia="es-CO"/>
              </w:rPr>
              <w:t xml:space="preserve"> S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[41]</w:t>
            </w:r>
          </w:p>
        </w:tc>
      </w:tr>
      <w:tr w:rsidR="00311BC0" w:rsidRPr="009F58E7" w14:paraId="3FC4F986" w14:textId="77777777" w:rsidTr="00C9220C">
        <w:trPr>
          <w:trHeight w:val="285"/>
        </w:trPr>
        <w:tc>
          <w:tcPr>
            <w:tcW w:w="1134" w:type="dxa"/>
            <w:shd w:val="clear" w:color="auto" w:fill="auto"/>
            <w:hideMark/>
          </w:tcPr>
          <w:p w14:paraId="2F12C6BA" w14:textId="03864A4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7E5E8F0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Jimma</w:t>
            </w:r>
            <w:proofErr w:type="spellEnd"/>
          </w:p>
        </w:tc>
        <w:tc>
          <w:tcPr>
            <w:tcW w:w="1843" w:type="dxa"/>
            <w:shd w:val="clear" w:color="auto" w:fill="auto"/>
            <w:hideMark/>
          </w:tcPr>
          <w:p w14:paraId="0CA302DA" w14:textId="0ED69852"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2002</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2008</w:t>
            </w:r>
          </w:p>
        </w:tc>
        <w:tc>
          <w:tcPr>
            <w:tcW w:w="1134" w:type="dxa"/>
            <w:shd w:val="clear" w:color="auto" w:fill="auto"/>
            <w:hideMark/>
          </w:tcPr>
          <w:p w14:paraId="64B114E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0.33</w:t>
            </w:r>
          </w:p>
        </w:tc>
        <w:tc>
          <w:tcPr>
            <w:tcW w:w="1134" w:type="dxa"/>
            <w:shd w:val="clear" w:color="auto" w:fill="auto"/>
            <w:hideMark/>
          </w:tcPr>
          <w:p w14:paraId="787C969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5EAB396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MBR</w:t>
            </w:r>
          </w:p>
        </w:tc>
        <w:tc>
          <w:tcPr>
            <w:tcW w:w="1134" w:type="dxa"/>
            <w:shd w:val="clear" w:color="auto" w:fill="auto"/>
            <w:hideMark/>
          </w:tcPr>
          <w:p w14:paraId="69C56CE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5EA374CE" w14:textId="778AA030"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Alemu</w:t>
            </w:r>
            <w:proofErr w:type="spellEnd"/>
            <w:r w:rsidRPr="009F58E7">
              <w:rPr>
                <w:rFonts w:ascii="Book Antiqua" w:eastAsia="Times New Roman" w:hAnsi="Book Antiqua" w:cs="Times New Roman"/>
                <w:lang w:val="en-GB" w:eastAsia="es-CO"/>
              </w:rPr>
              <w:t xml:space="preserve"> S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[41]</w:t>
            </w:r>
          </w:p>
        </w:tc>
      </w:tr>
      <w:tr w:rsidR="004D6D95" w:rsidRPr="009F58E7" w14:paraId="7CBAA3BA" w14:textId="77777777" w:rsidTr="00C9220C">
        <w:trPr>
          <w:trHeight w:val="285"/>
        </w:trPr>
        <w:tc>
          <w:tcPr>
            <w:tcW w:w="11766" w:type="dxa"/>
            <w:gridSpan w:val="8"/>
            <w:shd w:val="clear" w:color="auto" w:fill="auto"/>
          </w:tcPr>
          <w:p w14:paraId="7920DC91" w14:textId="022DB0C6" w:rsidR="004D6D95" w:rsidRPr="009F58E7" w:rsidRDefault="004D6D9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Fiji</w:t>
            </w:r>
          </w:p>
        </w:tc>
      </w:tr>
      <w:tr w:rsidR="00C9220C" w:rsidRPr="009F58E7" w14:paraId="41EA9781" w14:textId="77777777" w:rsidTr="00C9220C">
        <w:trPr>
          <w:trHeight w:val="285"/>
        </w:trPr>
        <w:tc>
          <w:tcPr>
            <w:tcW w:w="1134" w:type="dxa"/>
            <w:shd w:val="clear" w:color="auto" w:fill="auto"/>
            <w:hideMark/>
          </w:tcPr>
          <w:p w14:paraId="55C8510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tcPr>
          <w:p w14:paraId="00DA0F02" w14:textId="0F5113A3"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NW</w:t>
            </w:r>
            <w:r w:rsidR="00CA7ECB" w:rsidRPr="009F58E7">
              <w:rPr>
                <w:rFonts w:ascii="Book Antiqua" w:hAnsi="Book Antiqua" w:cs="Times New Roman"/>
                <w:vertAlign w:val="superscript"/>
                <w:lang w:val="en-GB"/>
              </w:rPr>
              <w:t>a</w:t>
            </w:r>
            <w:proofErr w:type="spellEnd"/>
          </w:p>
        </w:tc>
        <w:tc>
          <w:tcPr>
            <w:tcW w:w="1843" w:type="dxa"/>
            <w:shd w:val="clear" w:color="auto" w:fill="auto"/>
            <w:hideMark/>
          </w:tcPr>
          <w:p w14:paraId="487E6471" w14:textId="265FB883"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2001</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2012</w:t>
            </w:r>
          </w:p>
        </w:tc>
        <w:tc>
          <w:tcPr>
            <w:tcW w:w="1134" w:type="dxa"/>
            <w:shd w:val="clear" w:color="auto" w:fill="auto"/>
            <w:hideMark/>
          </w:tcPr>
          <w:p w14:paraId="33E01D0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0.93</w:t>
            </w:r>
          </w:p>
        </w:tc>
        <w:tc>
          <w:tcPr>
            <w:tcW w:w="1134" w:type="dxa"/>
            <w:shd w:val="clear" w:color="auto" w:fill="auto"/>
            <w:hideMark/>
          </w:tcPr>
          <w:p w14:paraId="37C6F3B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66802FE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5EB9D5B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w:t>
            </w:r>
          </w:p>
        </w:tc>
        <w:tc>
          <w:tcPr>
            <w:tcW w:w="2551" w:type="dxa"/>
            <w:shd w:val="clear" w:color="auto" w:fill="auto"/>
            <w:hideMark/>
          </w:tcPr>
          <w:p w14:paraId="06F3615B" w14:textId="129766A3"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Ogle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[42]</w:t>
            </w:r>
          </w:p>
        </w:tc>
      </w:tr>
      <w:tr w:rsidR="004D6D95" w:rsidRPr="009F58E7" w14:paraId="7EDA8B50" w14:textId="77777777" w:rsidTr="00C9220C">
        <w:trPr>
          <w:trHeight w:val="285"/>
        </w:trPr>
        <w:tc>
          <w:tcPr>
            <w:tcW w:w="11766" w:type="dxa"/>
            <w:gridSpan w:val="8"/>
            <w:shd w:val="clear" w:color="auto" w:fill="auto"/>
          </w:tcPr>
          <w:p w14:paraId="10D60DC2" w14:textId="6FA464B7" w:rsidR="004D6D95" w:rsidRPr="009F58E7" w:rsidRDefault="004D6D9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Finland</w:t>
            </w:r>
          </w:p>
        </w:tc>
      </w:tr>
      <w:tr w:rsidR="00311BC0" w:rsidRPr="009F58E7" w14:paraId="77089CA6" w14:textId="77777777" w:rsidTr="00C9220C">
        <w:trPr>
          <w:trHeight w:val="540"/>
        </w:trPr>
        <w:tc>
          <w:tcPr>
            <w:tcW w:w="1134" w:type="dxa"/>
            <w:shd w:val="clear" w:color="auto" w:fill="auto"/>
            <w:hideMark/>
          </w:tcPr>
          <w:p w14:paraId="17BCC00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hideMark/>
          </w:tcPr>
          <w:p w14:paraId="3F1F771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hideMark/>
          </w:tcPr>
          <w:p w14:paraId="352900E1" w14:textId="5BF7B6F6"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2006</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2011</w:t>
            </w:r>
          </w:p>
        </w:tc>
        <w:tc>
          <w:tcPr>
            <w:tcW w:w="1134" w:type="dxa"/>
            <w:shd w:val="clear" w:color="auto" w:fill="auto"/>
            <w:hideMark/>
          </w:tcPr>
          <w:p w14:paraId="011388D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62.42</w:t>
            </w:r>
          </w:p>
        </w:tc>
        <w:tc>
          <w:tcPr>
            <w:tcW w:w="1134" w:type="dxa"/>
            <w:shd w:val="clear" w:color="auto" w:fill="auto"/>
            <w:hideMark/>
          </w:tcPr>
          <w:p w14:paraId="65745B9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NS</w:t>
            </w:r>
          </w:p>
        </w:tc>
        <w:tc>
          <w:tcPr>
            <w:tcW w:w="1276" w:type="dxa"/>
            <w:shd w:val="clear" w:color="auto" w:fill="auto"/>
            <w:hideMark/>
          </w:tcPr>
          <w:p w14:paraId="3BE9B8D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OPD</w:t>
            </w:r>
          </w:p>
        </w:tc>
        <w:tc>
          <w:tcPr>
            <w:tcW w:w="1134" w:type="dxa"/>
            <w:shd w:val="clear" w:color="auto" w:fill="auto"/>
            <w:hideMark/>
          </w:tcPr>
          <w:p w14:paraId="1066173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2551" w:type="dxa"/>
            <w:shd w:val="clear" w:color="auto" w:fill="auto"/>
            <w:hideMark/>
          </w:tcPr>
          <w:p w14:paraId="1353203E" w14:textId="427C08C8" w:rsidR="00762FEB" w:rsidRPr="009F58E7" w:rsidRDefault="00083823" w:rsidP="00D83040">
            <w:pPr>
              <w:adjustRightInd w:val="0"/>
              <w:snapToGrid w:val="0"/>
              <w:spacing w:line="360" w:lineRule="auto"/>
              <w:jc w:val="both"/>
              <w:rPr>
                <w:rFonts w:ascii="Book Antiqua" w:eastAsia="Times New Roman" w:hAnsi="Book Antiqua" w:cs="Times New Roman"/>
                <w:lang w:val="en-GB" w:eastAsia="es-CO"/>
              </w:rPr>
            </w:pPr>
            <w:proofErr w:type="spellStart"/>
            <w:r w:rsidRPr="00083823">
              <w:rPr>
                <w:rFonts w:ascii="Book Antiqua" w:eastAsia="Times New Roman" w:hAnsi="Book Antiqua" w:cs="Times New Roman"/>
                <w:lang w:val="en-GB" w:eastAsia="es-CO"/>
              </w:rPr>
              <w:t>Harjutsalo</w:t>
            </w:r>
            <w:proofErr w:type="spellEnd"/>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noProof/>
                <w:vertAlign w:val="superscript"/>
                <w:lang w:val="en-GB" w:eastAsia="es-CO"/>
              </w:rPr>
              <w:t>[43]</w:t>
            </w:r>
          </w:p>
        </w:tc>
      </w:tr>
      <w:tr w:rsidR="004D6D95" w:rsidRPr="009F58E7" w14:paraId="25E4EB92" w14:textId="77777777" w:rsidTr="00C9220C">
        <w:trPr>
          <w:trHeight w:val="540"/>
        </w:trPr>
        <w:tc>
          <w:tcPr>
            <w:tcW w:w="11766" w:type="dxa"/>
            <w:gridSpan w:val="8"/>
            <w:shd w:val="clear" w:color="auto" w:fill="auto"/>
          </w:tcPr>
          <w:p w14:paraId="46221DFA" w14:textId="6DCC0992" w:rsidR="004D6D95" w:rsidRPr="009F58E7" w:rsidRDefault="004D6D9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France</w:t>
            </w:r>
          </w:p>
        </w:tc>
      </w:tr>
      <w:tr w:rsidR="00311BC0" w:rsidRPr="009F58E7" w14:paraId="6303C30D" w14:textId="77777777" w:rsidTr="00C9220C">
        <w:trPr>
          <w:trHeight w:val="540"/>
        </w:trPr>
        <w:tc>
          <w:tcPr>
            <w:tcW w:w="1134" w:type="dxa"/>
            <w:shd w:val="clear" w:color="auto" w:fill="auto"/>
            <w:hideMark/>
          </w:tcPr>
          <w:p w14:paraId="636AADF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hideMark/>
          </w:tcPr>
          <w:p w14:paraId="0EA0280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Franche-Comté</w:t>
            </w:r>
          </w:p>
        </w:tc>
        <w:tc>
          <w:tcPr>
            <w:tcW w:w="1843" w:type="dxa"/>
            <w:shd w:val="clear" w:color="auto" w:fill="auto"/>
            <w:hideMark/>
          </w:tcPr>
          <w:p w14:paraId="312D86B1" w14:textId="3DB72919"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1980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1998</w:t>
            </w:r>
          </w:p>
        </w:tc>
        <w:tc>
          <w:tcPr>
            <w:tcW w:w="1134" w:type="dxa"/>
            <w:shd w:val="clear" w:color="auto" w:fill="auto"/>
            <w:hideMark/>
          </w:tcPr>
          <w:p w14:paraId="3A94F37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7.01</w:t>
            </w:r>
          </w:p>
        </w:tc>
        <w:tc>
          <w:tcPr>
            <w:tcW w:w="1134" w:type="dxa"/>
            <w:shd w:val="clear" w:color="auto" w:fill="auto"/>
            <w:hideMark/>
          </w:tcPr>
          <w:p w14:paraId="7F4CFAC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80.6</w:t>
            </w:r>
          </w:p>
        </w:tc>
        <w:tc>
          <w:tcPr>
            <w:tcW w:w="1276" w:type="dxa"/>
            <w:shd w:val="clear" w:color="auto" w:fill="auto"/>
            <w:hideMark/>
          </w:tcPr>
          <w:p w14:paraId="473DFA1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2FAF1A3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w:t>
            </w:r>
          </w:p>
        </w:tc>
        <w:tc>
          <w:tcPr>
            <w:tcW w:w="2551" w:type="dxa"/>
            <w:shd w:val="clear" w:color="auto" w:fill="auto"/>
            <w:hideMark/>
          </w:tcPr>
          <w:p w14:paraId="1045DB89" w14:textId="2A64A442"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Mauny</w:t>
            </w:r>
            <w:proofErr w:type="spellEnd"/>
            <w:r w:rsidRPr="009F58E7">
              <w:rPr>
                <w:rFonts w:ascii="Book Antiqua" w:eastAsia="Times New Roman" w:hAnsi="Book Antiqua" w:cs="Times New Roman"/>
                <w:lang w:val="en-GB" w:eastAsia="es-CO"/>
              </w:rPr>
              <w:t xml:space="preserve">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[44]</w:t>
            </w:r>
          </w:p>
        </w:tc>
      </w:tr>
      <w:tr w:rsidR="00311BC0" w:rsidRPr="009F58E7" w14:paraId="7D51AB15" w14:textId="77777777" w:rsidTr="00C9220C">
        <w:trPr>
          <w:trHeight w:val="1620"/>
        </w:trPr>
        <w:tc>
          <w:tcPr>
            <w:tcW w:w="1134" w:type="dxa"/>
            <w:shd w:val="clear" w:color="auto" w:fill="auto"/>
            <w:hideMark/>
          </w:tcPr>
          <w:p w14:paraId="225EB0F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hideMark/>
          </w:tcPr>
          <w:p w14:paraId="25B825D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Aquitanie</w:t>
            </w:r>
            <w:proofErr w:type="spellEnd"/>
            <w:r w:rsidRPr="009F58E7">
              <w:rPr>
                <w:rFonts w:ascii="Book Antiqua" w:eastAsia="Times New Roman" w:hAnsi="Book Antiqua" w:cs="Times New Roman"/>
                <w:lang w:val="en-GB" w:eastAsia="es-CO"/>
              </w:rPr>
              <w:t xml:space="preserve">, Lorraine, </w:t>
            </w:r>
            <w:proofErr w:type="spellStart"/>
            <w:r w:rsidRPr="009F58E7">
              <w:rPr>
                <w:rFonts w:ascii="Book Antiqua" w:eastAsia="Times New Roman" w:hAnsi="Book Antiqua" w:cs="Times New Roman"/>
                <w:lang w:val="en-GB" w:eastAsia="es-CO"/>
              </w:rPr>
              <w:t>Normandia</w:t>
            </w:r>
            <w:proofErr w:type="spellEnd"/>
            <w:r w:rsidRPr="009F58E7">
              <w:rPr>
                <w:rFonts w:ascii="Book Antiqua" w:eastAsia="Times New Roman" w:hAnsi="Book Antiqua" w:cs="Times New Roman"/>
                <w:lang w:val="en-GB" w:eastAsia="es-CO"/>
              </w:rPr>
              <w:t xml:space="preserve"> </w:t>
            </w:r>
            <w:proofErr w:type="spellStart"/>
            <w:r w:rsidRPr="009F58E7">
              <w:rPr>
                <w:rFonts w:ascii="Book Antiqua" w:eastAsia="Times New Roman" w:hAnsi="Book Antiqua" w:cs="Times New Roman"/>
                <w:lang w:val="en-GB" w:eastAsia="es-CO"/>
              </w:rPr>
              <w:t>Basse</w:t>
            </w:r>
            <w:proofErr w:type="spellEnd"/>
            <w:r w:rsidRPr="009F58E7">
              <w:rPr>
                <w:rFonts w:ascii="Book Antiqua" w:eastAsia="Times New Roman" w:hAnsi="Book Antiqua" w:cs="Times New Roman"/>
                <w:lang w:val="en-GB" w:eastAsia="es-CO"/>
              </w:rPr>
              <w:t xml:space="preserve">, </w:t>
            </w:r>
            <w:proofErr w:type="spellStart"/>
            <w:r w:rsidRPr="009F58E7">
              <w:rPr>
                <w:rFonts w:ascii="Book Antiqua" w:eastAsia="Times New Roman" w:hAnsi="Book Antiqua" w:cs="Times New Roman"/>
                <w:lang w:val="en-GB" w:eastAsia="es-CO"/>
              </w:rPr>
              <w:t>Normandia</w:t>
            </w:r>
            <w:proofErr w:type="spellEnd"/>
            <w:r w:rsidRPr="009F58E7">
              <w:rPr>
                <w:rFonts w:ascii="Book Antiqua" w:eastAsia="Times New Roman" w:hAnsi="Book Antiqua" w:cs="Times New Roman"/>
                <w:lang w:val="en-GB" w:eastAsia="es-CO"/>
              </w:rPr>
              <w:t xml:space="preserve"> Haut</w:t>
            </w:r>
          </w:p>
        </w:tc>
        <w:tc>
          <w:tcPr>
            <w:tcW w:w="1843" w:type="dxa"/>
            <w:shd w:val="clear" w:color="auto" w:fill="auto"/>
            <w:hideMark/>
          </w:tcPr>
          <w:p w14:paraId="2490535E" w14:textId="2D7F458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1994</w:t>
            </w:r>
          </w:p>
        </w:tc>
        <w:tc>
          <w:tcPr>
            <w:tcW w:w="1134" w:type="dxa"/>
            <w:shd w:val="clear" w:color="auto" w:fill="auto"/>
            <w:hideMark/>
          </w:tcPr>
          <w:p w14:paraId="4FDB01B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8.50</w:t>
            </w:r>
          </w:p>
        </w:tc>
        <w:tc>
          <w:tcPr>
            <w:tcW w:w="1134" w:type="dxa"/>
            <w:shd w:val="clear" w:color="auto" w:fill="auto"/>
            <w:hideMark/>
          </w:tcPr>
          <w:p w14:paraId="1FDD5E5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97.0</w:t>
            </w:r>
          </w:p>
        </w:tc>
        <w:tc>
          <w:tcPr>
            <w:tcW w:w="1276" w:type="dxa"/>
            <w:shd w:val="clear" w:color="auto" w:fill="auto"/>
            <w:hideMark/>
          </w:tcPr>
          <w:p w14:paraId="0A77E99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35485CF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3B95CFCC" w14:textId="4F2BB68A"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noProof/>
                <w:vertAlign w:val="superscript"/>
                <w:lang w:val="en-GB" w:eastAsia="es-CO"/>
              </w:rPr>
              <w:t>[6]</w:t>
            </w:r>
          </w:p>
        </w:tc>
      </w:tr>
      <w:tr w:rsidR="00311BC0" w:rsidRPr="009F58E7" w14:paraId="20C47880" w14:textId="77777777" w:rsidTr="00C9220C">
        <w:trPr>
          <w:trHeight w:val="285"/>
        </w:trPr>
        <w:tc>
          <w:tcPr>
            <w:tcW w:w="1134" w:type="dxa"/>
            <w:shd w:val="clear" w:color="auto" w:fill="auto"/>
            <w:hideMark/>
          </w:tcPr>
          <w:p w14:paraId="411D4D0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lastRenderedPageBreak/>
              <w:t> </w:t>
            </w:r>
          </w:p>
        </w:tc>
        <w:tc>
          <w:tcPr>
            <w:tcW w:w="1560" w:type="dxa"/>
            <w:shd w:val="clear" w:color="auto" w:fill="auto"/>
            <w:hideMark/>
          </w:tcPr>
          <w:p w14:paraId="1C1FC2F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Aquitaine</w:t>
            </w:r>
          </w:p>
        </w:tc>
        <w:tc>
          <w:tcPr>
            <w:tcW w:w="1843" w:type="dxa"/>
            <w:shd w:val="clear" w:color="auto" w:fill="auto"/>
            <w:hideMark/>
          </w:tcPr>
          <w:p w14:paraId="0986EF33" w14:textId="0509CED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1998</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2004</w:t>
            </w:r>
          </w:p>
        </w:tc>
        <w:tc>
          <w:tcPr>
            <w:tcW w:w="1134" w:type="dxa"/>
            <w:shd w:val="clear" w:color="auto" w:fill="auto"/>
            <w:hideMark/>
          </w:tcPr>
          <w:p w14:paraId="189321D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12.20</w:t>
            </w:r>
          </w:p>
        </w:tc>
        <w:tc>
          <w:tcPr>
            <w:tcW w:w="1134" w:type="dxa"/>
            <w:shd w:val="clear" w:color="auto" w:fill="auto"/>
            <w:hideMark/>
          </w:tcPr>
          <w:p w14:paraId="5F86E6D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555196F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OPD</w:t>
            </w:r>
          </w:p>
        </w:tc>
        <w:tc>
          <w:tcPr>
            <w:tcW w:w="1134" w:type="dxa"/>
            <w:shd w:val="clear" w:color="auto" w:fill="auto"/>
            <w:hideMark/>
          </w:tcPr>
          <w:p w14:paraId="361AA1E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2551" w:type="dxa"/>
            <w:shd w:val="clear" w:color="auto" w:fill="auto"/>
            <w:hideMark/>
          </w:tcPr>
          <w:p w14:paraId="2C219E59" w14:textId="4EDE9C0D"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Barat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[45]</w:t>
            </w:r>
          </w:p>
        </w:tc>
      </w:tr>
      <w:tr w:rsidR="00311BC0" w:rsidRPr="009F58E7" w14:paraId="6282F873" w14:textId="77777777" w:rsidTr="00C9220C">
        <w:trPr>
          <w:trHeight w:val="540"/>
        </w:trPr>
        <w:tc>
          <w:tcPr>
            <w:tcW w:w="1134" w:type="dxa"/>
            <w:shd w:val="clear" w:color="auto" w:fill="auto"/>
            <w:hideMark/>
          </w:tcPr>
          <w:p w14:paraId="2C4F9AD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hideMark/>
          </w:tcPr>
          <w:p w14:paraId="04F524B9" w14:textId="1B74CB6F"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Languedoc-</w:t>
            </w:r>
            <w:proofErr w:type="spellStart"/>
            <w:r w:rsidRPr="009F58E7">
              <w:rPr>
                <w:rFonts w:ascii="Book Antiqua" w:eastAsia="Times New Roman" w:hAnsi="Book Antiqua" w:cs="Times New Roman"/>
                <w:lang w:val="en-GB" w:eastAsia="es-CO"/>
              </w:rPr>
              <w:t>Roussillon</w:t>
            </w:r>
            <w:r w:rsidR="00CA7ECB" w:rsidRPr="009F58E7">
              <w:rPr>
                <w:rFonts w:ascii="Book Antiqua" w:hAnsi="Book Antiqua" w:cs="Times New Roman"/>
                <w:vertAlign w:val="superscript"/>
                <w:lang w:val="en-GB"/>
              </w:rPr>
              <w:t>a</w:t>
            </w:r>
            <w:proofErr w:type="spellEnd"/>
          </w:p>
        </w:tc>
        <w:tc>
          <w:tcPr>
            <w:tcW w:w="1843" w:type="dxa"/>
            <w:shd w:val="clear" w:color="auto" w:fill="auto"/>
            <w:hideMark/>
          </w:tcPr>
          <w:p w14:paraId="4B8E7A2A" w14:textId="67F400D4"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2010</w:t>
            </w:r>
          </w:p>
        </w:tc>
        <w:tc>
          <w:tcPr>
            <w:tcW w:w="1134" w:type="dxa"/>
            <w:shd w:val="clear" w:color="auto" w:fill="auto"/>
            <w:hideMark/>
          </w:tcPr>
          <w:p w14:paraId="33F1768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16.2</w:t>
            </w:r>
          </w:p>
        </w:tc>
        <w:tc>
          <w:tcPr>
            <w:tcW w:w="1134" w:type="dxa"/>
            <w:shd w:val="clear" w:color="auto" w:fill="auto"/>
            <w:hideMark/>
          </w:tcPr>
          <w:p w14:paraId="515BCCC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NA</w:t>
            </w:r>
          </w:p>
        </w:tc>
        <w:tc>
          <w:tcPr>
            <w:tcW w:w="1276" w:type="dxa"/>
            <w:shd w:val="clear" w:color="auto" w:fill="auto"/>
            <w:hideMark/>
          </w:tcPr>
          <w:p w14:paraId="49CC356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PBDR</w:t>
            </w:r>
          </w:p>
        </w:tc>
        <w:tc>
          <w:tcPr>
            <w:tcW w:w="1134" w:type="dxa"/>
            <w:shd w:val="clear" w:color="auto" w:fill="auto"/>
            <w:hideMark/>
          </w:tcPr>
          <w:p w14:paraId="3A28957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 </w:t>
            </w:r>
          </w:p>
        </w:tc>
        <w:tc>
          <w:tcPr>
            <w:tcW w:w="2551" w:type="dxa"/>
            <w:shd w:val="clear" w:color="auto" w:fill="auto"/>
            <w:hideMark/>
          </w:tcPr>
          <w:p w14:paraId="50297BE6" w14:textId="5432D8B9"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Trellu</w:t>
            </w:r>
            <w:proofErr w:type="spellEnd"/>
            <w:r w:rsidRPr="009F58E7">
              <w:rPr>
                <w:rFonts w:ascii="Book Antiqua" w:eastAsia="Times New Roman" w:hAnsi="Book Antiqua" w:cs="Times New Roman"/>
                <w:lang w:val="en-GB" w:eastAsia="es-CO"/>
              </w:rPr>
              <w:t xml:space="preserve">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[46]</w:t>
            </w:r>
          </w:p>
        </w:tc>
      </w:tr>
      <w:tr w:rsidR="004D6D95" w:rsidRPr="009F58E7" w14:paraId="5F15DF65" w14:textId="77777777" w:rsidTr="00C9220C">
        <w:trPr>
          <w:trHeight w:val="540"/>
        </w:trPr>
        <w:tc>
          <w:tcPr>
            <w:tcW w:w="11766" w:type="dxa"/>
            <w:gridSpan w:val="8"/>
            <w:shd w:val="clear" w:color="auto" w:fill="auto"/>
          </w:tcPr>
          <w:p w14:paraId="3466995A" w14:textId="5A202D7E" w:rsidR="004D6D95" w:rsidRPr="009F58E7" w:rsidRDefault="004D6D9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Georgia</w:t>
            </w:r>
          </w:p>
        </w:tc>
      </w:tr>
      <w:tr w:rsidR="00311BC0" w:rsidRPr="009F58E7" w14:paraId="78FA4D46" w14:textId="77777777" w:rsidTr="00C9220C">
        <w:trPr>
          <w:trHeight w:val="540"/>
        </w:trPr>
        <w:tc>
          <w:tcPr>
            <w:tcW w:w="1134" w:type="dxa"/>
            <w:shd w:val="clear" w:color="auto" w:fill="auto"/>
            <w:hideMark/>
          </w:tcPr>
          <w:p w14:paraId="4CB0F01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hideMark/>
          </w:tcPr>
          <w:p w14:paraId="3AF7170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hideMark/>
          </w:tcPr>
          <w:p w14:paraId="343BD5E4" w14:textId="5E36F489"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1998</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1999</w:t>
            </w:r>
          </w:p>
        </w:tc>
        <w:tc>
          <w:tcPr>
            <w:tcW w:w="1134" w:type="dxa"/>
            <w:shd w:val="clear" w:color="auto" w:fill="auto"/>
            <w:hideMark/>
          </w:tcPr>
          <w:p w14:paraId="76895DF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4.60</w:t>
            </w:r>
          </w:p>
        </w:tc>
        <w:tc>
          <w:tcPr>
            <w:tcW w:w="1134" w:type="dxa"/>
            <w:shd w:val="clear" w:color="auto" w:fill="auto"/>
            <w:hideMark/>
          </w:tcPr>
          <w:p w14:paraId="0EE6101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2B05047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OPD</w:t>
            </w:r>
          </w:p>
        </w:tc>
        <w:tc>
          <w:tcPr>
            <w:tcW w:w="1134" w:type="dxa"/>
            <w:shd w:val="clear" w:color="auto" w:fill="auto"/>
            <w:hideMark/>
          </w:tcPr>
          <w:p w14:paraId="7A896AE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2551" w:type="dxa"/>
            <w:shd w:val="clear" w:color="auto" w:fill="auto"/>
            <w:hideMark/>
          </w:tcPr>
          <w:p w14:paraId="689A0D3A" w14:textId="77CE83FE"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Arab</w:t>
            </w:r>
            <w:r w:rsidR="00083823">
              <w:rPr>
                <w:rFonts w:ascii="Book Antiqua" w:eastAsia="Times New Roman" w:hAnsi="Book Antiqua" w:cs="Times New Roman"/>
                <w:lang w:val="en-GB" w:eastAsia="es-CO"/>
              </w:rPr>
              <w:t xml:space="preserve"> </w:t>
            </w:r>
            <w:r w:rsidR="00083823" w:rsidRPr="00083823">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[38]</w:t>
            </w:r>
          </w:p>
        </w:tc>
      </w:tr>
      <w:tr w:rsidR="004D6D95" w:rsidRPr="009F58E7" w14:paraId="55729EA4" w14:textId="77777777" w:rsidTr="00C9220C">
        <w:trPr>
          <w:trHeight w:val="540"/>
        </w:trPr>
        <w:tc>
          <w:tcPr>
            <w:tcW w:w="11766" w:type="dxa"/>
            <w:gridSpan w:val="8"/>
            <w:shd w:val="clear" w:color="auto" w:fill="auto"/>
          </w:tcPr>
          <w:p w14:paraId="6553A876" w14:textId="7DE7A2E0" w:rsidR="004D6D95" w:rsidRPr="009F58E7" w:rsidRDefault="004D6D9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Germany</w:t>
            </w:r>
          </w:p>
        </w:tc>
      </w:tr>
      <w:tr w:rsidR="00311BC0" w:rsidRPr="009F58E7" w14:paraId="725EA147" w14:textId="77777777" w:rsidTr="00C9220C">
        <w:trPr>
          <w:trHeight w:val="540"/>
        </w:trPr>
        <w:tc>
          <w:tcPr>
            <w:tcW w:w="1134" w:type="dxa"/>
            <w:shd w:val="clear" w:color="auto" w:fill="auto"/>
            <w:hideMark/>
          </w:tcPr>
          <w:p w14:paraId="396FA05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hideMark/>
          </w:tcPr>
          <w:p w14:paraId="0A6811F0" w14:textId="2AD36763"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NW</w:t>
            </w:r>
            <w:r w:rsidR="00CA7ECB" w:rsidRPr="009F58E7">
              <w:rPr>
                <w:rFonts w:ascii="Book Antiqua" w:hAnsi="Book Antiqua" w:cs="Times New Roman"/>
                <w:vertAlign w:val="superscript"/>
                <w:lang w:val="en-GB"/>
              </w:rPr>
              <w:t>a</w:t>
            </w:r>
            <w:proofErr w:type="spellEnd"/>
          </w:p>
        </w:tc>
        <w:tc>
          <w:tcPr>
            <w:tcW w:w="1843" w:type="dxa"/>
            <w:shd w:val="clear" w:color="auto" w:fill="auto"/>
            <w:hideMark/>
          </w:tcPr>
          <w:p w14:paraId="5584EB38" w14:textId="068E8E53"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2004</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2008</w:t>
            </w:r>
          </w:p>
        </w:tc>
        <w:tc>
          <w:tcPr>
            <w:tcW w:w="1134" w:type="dxa"/>
            <w:shd w:val="clear" w:color="auto" w:fill="auto"/>
            <w:hideMark/>
          </w:tcPr>
          <w:p w14:paraId="6740A4A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22.9</w:t>
            </w:r>
          </w:p>
        </w:tc>
        <w:tc>
          <w:tcPr>
            <w:tcW w:w="1134" w:type="dxa"/>
            <w:shd w:val="clear" w:color="auto" w:fill="auto"/>
            <w:hideMark/>
          </w:tcPr>
          <w:p w14:paraId="35FA58D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97</w:t>
            </w:r>
          </w:p>
        </w:tc>
        <w:tc>
          <w:tcPr>
            <w:tcW w:w="1276" w:type="dxa"/>
            <w:shd w:val="clear" w:color="auto" w:fill="auto"/>
            <w:hideMark/>
          </w:tcPr>
          <w:p w14:paraId="602E06D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PBDR</w:t>
            </w:r>
          </w:p>
        </w:tc>
        <w:tc>
          <w:tcPr>
            <w:tcW w:w="1134" w:type="dxa"/>
            <w:shd w:val="clear" w:color="auto" w:fill="auto"/>
            <w:hideMark/>
          </w:tcPr>
          <w:p w14:paraId="60C959C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w:t>
            </w:r>
          </w:p>
        </w:tc>
        <w:tc>
          <w:tcPr>
            <w:tcW w:w="2551" w:type="dxa"/>
            <w:shd w:val="clear" w:color="auto" w:fill="auto"/>
            <w:hideMark/>
          </w:tcPr>
          <w:p w14:paraId="74802028" w14:textId="61E37C93"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Bendas</w:t>
            </w:r>
            <w:proofErr w:type="spellEnd"/>
            <w:r w:rsidRPr="009F58E7">
              <w:rPr>
                <w:rFonts w:ascii="Book Antiqua" w:eastAsia="Times New Roman" w:hAnsi="Book Antiqua" w:cs="Times New Roman"/>
                <w:lang w:val="en-GB" w:eastAsia="es-CO"/>
              </w:rPr>
              <w:t xml:space="preserve">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[47]</w:t>
            </w:r>
          </w:p>
        </w:tc>
      </w:tr>
      <w:tr w:rsidR="004D6D95" w:rsidRPr="009F58E7" w14:paraId="06F606BD" w14:textId="77777777" w:rsidTr="00C9220C">
        <w:trPr>
          <w:trHeight w:val="540"/>
        </w:trPr>
        <w:tc>
          <w:tcPr>
            <w:tcW w:w="11766" w:type="dxa"/>
            <w:gridSpan w:val="8"/>
            <w:shd w:val="clear" w:color="auto" w:fill="auto"/>
          </w:tcPr>
          <w:p w14:paraId="6AB398B3" w14:textId="7AE425CE" w:rsidR="004D6D95" w:rsidRPr="009F58E7" w:rsidRDefault="004D6D9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Greece</w:t>
            </w:r>
          </w:p>
        </w:tc>
      </w:tr>
      <w:tr w:rsidR="00311BC0" w:rsidRPr="009F58E7" w14:paraId="33AED46B" w14:textId="77777777" w:rsidTr="00C9220C">
        <w:trPr>
          <w:trHeight w:val="810"/>
        </w:trPr>
        <w:tc>
          <w:tcPr>
            <w:tcW w:w="1134" w:type="dxa"/>
            <w:shd w:val="clear" w:color="auto" w:fill="auto"/>
            <w:hideMark/>
          </w:tcPr>
          <w:p w14:paraId="016925E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hideMark/>
          </w:tcPr>
          <w:p w14:paraId="39E0DED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hideMark/>
          </w:tcPr>
          <w:p w14:paraId="02D10373" w14:textId="04EBAAC9"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1992</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1992</w:t>
            </w:r>
          </w:p>
        </w:tc>
        <w:tc>
          <w:tcPr>
            <w:tcW w:w="1134" w:type="dxa"/>
            <w:shd w:val="clear" w:color="auto" w:fill="auto"/>
            <w:hideMark/>
          </w:tcPr>
          <w:p w14:paraId="277DF39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6.03</w:t>
            </w:r>
          </w:p>
        </w:tc>
        <w:tc>
          <w:tcPr>
            <w:tcW w:w="1134" w:type="dxa"/>
            <w:shd w:val="clear" w:color="auto" w:fill="auto"/>
            <w:hideMark/>
          </w:tcPr>
          <w:p w14:paraId="25F6FD7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0F678B2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125198A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43DA95BA" w14:textId="6535749E"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Dacou-Voutetakis</w:t>
            </w:r>
            <w:proofErr w:type="spellEnd"/>
            <w:r w:rsidRPr="009F58E7">
              <w:rPr>
                <w:rFonts w:ascii="Book Antiqua" w:eastAsia="Times New Roman" w:hAnsi="Book Antiqua" w:cs="Times New Roman"/>
                <w:lang w:val="en-GB" w:eastAsia="es-CO"/>
              </w:rPr>
              <w:t xml:space="preserve">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[48]</w:t>
            </w:r>
          </w:p>
        </w:tc>
      </w:tr>
      <w:tr w:rsidR="004D6D95" w:rsidRPr="009F58E7" w14:paraId="5186E676" w14:textId="77777777" w:rsidTr="00C9220C">
        <w:trPr>
          <w:trHeight w:val="218"/>
        </w:trPr>
        <w:tc>
          <w:tcPr>
            <w:tcW w:w="11766" w:type="dxa"/>
            <w:gridSpan w:val="8"/>
            <w:shd w:val="clear" w:color="auto" w:fill="auto"/>
          </w:tcPr>
          <w:p w14:paraId="22FFFC83" w14:textId="63221751" w:rsidR="004D6D95" w:rsidRPr="009F58E7" w:rsidRDefault="004D6D9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Hungary</w:t>
            </w:r>
          </w:p>
        </w:tc>
      </w:tr>
      <w:tr w:rsidR="00311BC0" w:rsidRPr="009F58E7" w14:paraId="4C6E07C7" w14:textId="77777777" w:rsidTr="00C9220C">
        <w:trPr>
          <w:trHeight w:val="1080"/>
        </w:trPr>
        <w:tc>
          <w:tcPr>
            <w:tcW w:w="1134" w:type="dxa"/>
            <w:shd w:val="clear" w:color="auto" w:fill="auto"/>
            <w:hideMark/>
          </w:tcPr>
          <w:p w14:paraId="5BEB776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hideMark/>
          </w:tcPr>
          <w:p w14:paraId="73518FE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18 of 19 countries (All, less Budapest)</w:t>
            </w:r>
          </w:p>
        </w:tc>
        <w:tc>
          <w:tcPr>
            <w:tcW w:w="1843" w:type="dxa"/>
            <w:shd w:val="clear" w:color="auto" w:fill="auto"/>
            <w:hideMark/>
          </w:tcPr>
          <w:p w14:paraId="1B0A5BB3" w14:textId="045EDE12"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2004</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2008</w:t>
            </w:r>
          </w:p>
        </w:tc>
        <w:tc>
          <w:tcPr>
            <w:tcW w:w="1134" w:type="dxa"/>
            <w:shd w:val="clear" w:color="auto" w:fill="auto"/>
            <w:hideMark/>
          </w:tcPr>
          <w:p w14:paraId="776CA02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18.30</w:t>
            </w:r>
          </w:p>
        </w:tc>
        <w:tc>
          <w:tcPr>
            <w:tcW w:w="1134" w:type="dxa"/>
            <w:shd w:val="clear" w:color="auto" w:fill="auto"/>
            <w:hideMark/>
          </w:tcPr>
          <w:p w14:paraId="1D48752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98.7</w:t>
            </w:r>
          </w:p>
        </w:tc>
        <w:tc>
          <w:tcPr>
            <w:tcW w:w="1276" w:type="dxa"/>
            <w:shd w:val="clear" w:color="auto" w:fill="auto"/>
            <w:hideMark/>
          </w:tcPr>
          <w:p w14:paraId="7FC3E8A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19C06BE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32143625" w14:textId="0B2CB74E"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Patterson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[19]</w:t>
            </w:r>
          </w:p>
        </w:tc>
      </w:tr>
      <w:tr w:rsidR="004D6D95" w:rsidRPr="009F58E7" w14:paraId="7A393F75" w14:textId="77777777" w:rsidTr="00C9220C">
        <w:trPr>
          <w:trHeight w:val="272"/>
        </w:trPr>
        <w:tc>
          <w:tcPr>
            <w:tcW w:w="11766" w:type="dxa"/>
            <w:gridSpan w:val="8"/>
            <w:shd w:val="clear" w:color="auto" w:fill="auto"/>
          </w:tcPr>
          <w:p w14:paraId="3FE974F9" w14:textId="5A129AD3" w:rsidR="004D6D95" w:rsidRPr="009F58E7" w:rsidRDefault="004D6D9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Iceland</w:t>
            </w:r>
          </w:p>
        </w:tc>
      </w:tr>
      <w:tr w:rsidR="00311BC0" w:rsidRPr="009F58E7" w14:paraId="0BF4CD30" w14:textId="77777777" w:rsidTr="00C9220C">
        <w:trPr>
          <w:trHeight w:val="285"/>
        </w:trPr>
        <w:tc>
          <w:tcPr>
            <w:tcW w:w="1134" w:type="dxa"/>
            <w:shd w:val="clear" w:color="auto" w:fill="auto"/>
            <w:hideMark/>
          </w:tcPr>
          <w:p w14:paraId="211E582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hideMark/>
          </w:tcPr>
          <w:p w14:paraId="24296E9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hideMark/>
          </w:tcPr>
          <w:p w14:paraId="64858D0C" w14:textId="5456B9AD"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1989</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1994</w:t>
            </w:r>
          </w:p>
        </w:tc>
        <w:tc>
          <w:tcPr>
            <w:tcW w:w="1134" w:type="dxa"/>
            <w:shd w:val="clear" w:color="auto" w:fill="auto"/>
            <w:hideMark/>
          </w:tcPr>
          <w:p w14:paraId="7280E38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13.50</w:t>
            </w:r>
          </w:p>
        </w:tc>
        <w:tc>
          <w:tcPr>
            <w:tcW w:w="1134" w:type="dxa"/>
            <w:shd w:val="clear" w:color="auto" w:fill="auto"/>
            <w:hideMark/>
          </w:tcPr>
          <w:p w14:paraId="55A631B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100.0</w:t>
            </w:r>
          </w:p>
        </w:tc>
        <w:tc>
          <w:tcPr>
            <w:tcW w:w="1276" w:type="dxa"/>
            <w:shd w:val="clear" w:color="auto" w:fill="auto"/>
            <w:hideMark/>
          </w:tcPr>
          <w:p w14:paraId="63CD709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5B649B5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116933CC" w14:textId="6CE8B05D"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hAnsi="Book Antiqua" w:cs="Times New Roman"/>
                <w:lang w:val="en-GB"/>
              </w:rPr>
              <w:t xml:space="preserve">Patterson </w:t>
            </w:r>
            <w:r w:rsidRPr="009F58E7">
              <w:rPr>
                <w:rFonts w:ascii="Book Antiqua" w:hAnsi="Book Antiqua" w:cs="Times New Roman"/>
                <w:i/>
                <w:iCs/>
                <w:lang w:val="en-GB"/>
              </w:rPr>
              <w:t>et al</w:t>
            </w:r>
            <w:r w:rsidRPr="009F58E7">
              <w:rPr>
                <w:rFonts w:ascii="Book Antiqua" w:hAnsi="Book Antiqua" w:cs="Times New Roman"/>
                <w:noProof/>
                <w:vertAlign w:val="superscript"/>
                <w:lang w:val="en-GB"/>
              </w:rPr>
              <w:t>[7]</w:t>
            </w:r>
          </w:p>
        </w:tc>
      </w:tr>
      <w:tr w:rsidR="004D6D95" w:rsidRPr="009F58E7" w14:paraId="02C62FDA" w14:textId="77777777" w:rsidTr="00C9220C">
        <w:trPr>
          <w:trHeight w:val="285"/>
        </w:trPr>
        <w:tc>
          <w:tcPr>
            <w:tcW w:w="11766" w:type="dxa"/>
            <w:gridSpan w:val="8"/>
            <w:shd w:val="clear" w:color="auto" w:fill="auto"/>
          </w:tcPr>
          <w:p w14:paraId="196CECD4" w14:textId="3A001451" w:rsidR="004D6D95" w:rsidRPr="009F58E7" w:rsidRDefault="004D6D95" w:rsidP="00D83040">
            <w:pPr>
              <w:adjustRightInd w:val="0"/>
              <w:snapToGrid w:val="0"/>
              <w:spacing w:line="360" w:lineRule="auto"/>
              <w:jc w:val="both"/>
              <w:rPr>
                <w:rFonts w:ascii="Book Antiqua" w:hAnsi="Book Antiqua" w:cs="Times New Roman"/>
                <w:lang w:val="en-GB"/>
              </w:rPr>
            </w:pPr>
            <w:r w:rsidRPr="009F58E7">
              <w:rPr>
                <w:rFonts w:ascii="Book Antiqua" w:eastAsia="Times New Roman" w:hAnsi="Book Antiqua" w:cs="Times New Roman"/>
                <w:lang w:val="en-GB" w:eastAsia="es-CO"/>
              </w:rPr>
              <w:t>India</w:t>
            </w:r>
          </w:p>
        </w:tc>
      </w:tr>
      <w:tr w:rsidR="00311BC0" w:rsidRPr="009F58E7" w14:paraId="14FAF633" w14:textId="77777777" w:rsidTr="00C9220C">
        <w:trPr>
          <w:trHeight w:val="540"/>
        </w:trPr>
        <w:tc>
          <w:tcPr>
            <w:tcW w:w="1134" w:type="dxa"/>
            <w:shd w:val="clear" w:color="auto" w:fill="auto"/>
            <w:hideMark/>
          </w:tcPr>
          <w:p w14:paraId="13CEEC2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hideMark/>
          </w:tcPr>
          <w:p w14:paraId="04466A1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Madras</w:t>
            </w:r>
          </w:p>
        </w:tc>
        <w:tc>
          <w:tcPr>
            <w:tcW w:w="1843" w:type="dxa"/>
            <w:shd w:val="clear" w:color="auto" w:fill="auto"/>
            <w:hideMark/>
          </w:tcPr>
          <w:p w14:paraId="1C619B20" w14:textId="7E3F2CC3"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1991</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1994</w:t>
            </w:r>
          </w:p>
        </w:tc>
        <w:tc>
          <w:tcPr>
            <w:tcW w:w="1134" w:type="dxa"/>
            <w:shd w:val="clear" w:color="auto" w:fill="auto"/>
            <w:hideMark/>
          </w:tcPr>
          <w:p w14:paraId="6788E42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11.00</w:t>
            </w:r>
          </w:p>
        </w:tc>
        <w:tc>
          <w:tcPr>
            <w:tcW w:w="1134" w:type="dxa"/>
            <w:shd w:val="clear" w:color="auto" w:fill="auto"/>
            <w:hideMark/>
          </w:tcPr>
          <w:p w14:paraId="09A4A71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90.0</w:t>
            </w:r>
          </w:p>
        </w:tc>
        <w:tc>
          <w:tcPr>
            <w:tcW w:w="1276" w:type="dxa"/>
            <w:shd w:val="clear" w:color="auto" w:fill="auto"/>
            <w:hideMark/>
          </w:tcPr>
          <w:p w14:paraId="0CAB2D2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1DEFADB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w:t>
            </w:r>
          </w:p>
        </w:tc>
        <w:tc>
          <w:tcPr>
            <w:tcW w:w="2551" w:type="dxa"/>
            <w:shd w:val="clear" w:color="auto" w:fill="auto"/>
            <w:hideMark/>
          </w:tcPr>
          <w:p w14:paraId="037AB193" w14:textId="0FFB8CDA"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Ramachandran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[49]</w:t>
            </w:r>
          </w:p>
        </w:tc>
      </w:tr>
      <w:tr w:rsidR="004D6D95" w:rsidRPr="009F58E7" w14:paraId="5A775463" w14:textId="77777777" w:rsidTr="00C9220C">
        <w:trPr>
          <w:trHeight w:val="319"/>
        </w:trPr>
        <w:tc>
          <w:tcPr>
            <w:tcW w:w="11766" w:type="dxa"/>
            <w:gridSpan w:val="8"/>
            <w:shd w:val="clear" w:color="auto" w:fill="auto"/>
          </w:tcPr>
          <w:p w14:paraId="6EF57ADD" w14:textId="50025C69" w:rsidR="004D6D95" w:rsidRPr="009F58E7" w:rsidRDefault="004D6D9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Iran (Islamic Republic of)</w:t>
            </w:r>
          </w:p>
        </w:tc>
      </w:tr>
      <w:tr w:rsidR="00311BC0" w:rsidRPr="009F58E7" w14:paraId="3FF7AB0A" w14:textId="77777777" w:rsidTr="00C9220C">
        <w:trPr>
          <w:trHeight w:val="540"/>
        </w:trPr>
        <w:tc>
          <w:tcPr>
            <w:tcW w:w="1134" w:type="dxa"/>
            <w:shd w:val="clear" w:color="auto" w:fill="auto"/>
            <w:hideMark/>
          </w:tcPr>
          <w:p w14:paraId="5D553B3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hideMark/>
          </w:tcPr>
          <w:p w14:paraId="29CD992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Fars</w:t>
            </w:r>
          </w:p>
        </w:tc>
        <w:tc>
          <w:tcPr>
            <w:tcW w:w="1843" w:type="dxa"/>
            <w:shd w:val="clear" w:color="auto" w:fill="auto"/>
            <w:hideMark/>
          </w:tcPr>
          <w:p w14:paraId="4F7A3847" w14:textId="556F330D"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1991</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1996</w:t>
            </w:r>
          </w:p>
        </w:tc>
        <w:tc>
          <w:tcPr>
            <w:tcW w:w="1134" w:type="dxa"/>
            <w:shd w:val="clear" w:color="auto" w:fill="auto"/>
            <w:hideMark/>
          </w:tcPr>
          <w:p w14:paraId="1ECDC8F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3.68</w:t>
            </w:r>
          </w:p>
        </w:tc>
        <w:tc>
          <w:tcPr>
            <w:tcW w:w="1134" w:type="dxa"/>
            <w:shd w:val="clear" w:color="auto" w:fill="auto"/>
            <w:hideMark/>
          </w:tcPr>
          <w:p w14:paraId="57A3AF6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100.0</w:t>
            </w:r>
          </w:p>
        </w:tc>
        <w:tc>
          <w:tcPr>
            <w:tcW w:w="1276" w:type="dxa"/>
            <w:shd w:val="clear" w:color="auto" w:fill="auto"/>
            <w:hideMark/>
          </w:tcPr>
          <w:p w14:paraId="3D8BFB8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3E3E057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156788CC" w14:textId="304EA91C"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Pishdad</w:t>
            </w:r>
            <w:proofErr w:type="spellEnd"/>
            <w:r w:rsidRPr="009F58E7">
              <w:rPr>
                <w:rFonts w:ascii="Book Antiqua" w:eastAsia="Times New Roman" w:hAnsi="Book Antiqua" w:cs="Times New Roman"/>
                <w:noProof/>
                <w:vertAlign w:val="superscript"/>
                <w:lang w:val="en-GB" w:eastAsia="es-CO"/>
              </w:rPr>
              <w:t>[50]</w:t>
            </w:r>
          </w:p>
        </w:tc>
      </w:tr>
      <w:tr w:rsidR="004D6D95" w:rsidRPr="009F58E7" w14:paraId="52A8DA4F" w14:textId="77777777" w:rsidTr="00C9220C">
        <w:trPr>
          <w:trHeight w:val="406"/>
        </w:trPr>
        <w:tc>
          <w:tcPr>
            <w:tcW w:w="11766" w:type="dxa"/>
            <w:gridSpan w:val="8"/>
            <w:shd w:val="clear" w:color="auto" w:fill="auto"/>
          </w:tcPr>
          <w:p w14:paraId="3B980948" w14:textId="3609EBBB" w:rsidR="004D6D95" w:rsidRPr="009F58E7" w:rsidRDefault="004D6D9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Ireland</w:t>
            </w:r>
          </w:p>
        </w:tc>
      </w:tr>
      <w:tr w:rsidR="00311BC0" w:rsidRPr="009F58E7" w14:paraId="446EF49C" w14:textId="77777777" w:rsidTr="00C9220C">
        <w:trPr>
          <w:trHeight w:val="285"/>
        </w:trPr>
        <w:tc>
          <w:tcPr>
            <w:tcW w:w="1134" w:type="dxa"/>
            <w:shd w:val="clear" w:color="auto" w:fill="auto"/>
            <w:hideMark/>
          </w:tcPr>
          <w:p w14:paraId="402028A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hideMark/>
          </w:tcPr>
          <w:p w14:paraId="2CC3C59D" w14:textId="55A591A3"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NW</w:t>
            </w:r>
            <w:r w:rsidR="00CA7ECB" w:rsidRPr="009F58E7">
              <w:rPr>
                <w:rFonts w:ascii="Book Antiqua" w:hAnsi="Book Antiqua" w:cs="Times New Roman"/>
                <w:vertAlign w:val="superscript"/>
                <w:lang w:val="en-GB"/>
              </w:rPr>
              <w:t>a</w:t>
            </w:r>
            <w:proofErr w:type="spellEnd"/>
          </w:p>
        </w:tc>
        <w:tc>
          <w:tcPr>
            <w:tcW w:w="1843" w:type="dxa"/>
            <w:shd w:val="clear" w:color="auto" w:fill="auto"/>
            <w:hideMark/>
          </w:tcPr>
          <w:p w14:paraId="6D80EE0D" w14:textId="5E4D0FA0"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2008</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2013</w:t>
            </w:r>
          </w:p>
        </w:tc>
        <w:tc>
          <w:tcPr>
            <w:tcW w:w="1134" w:type="dxa"/>
            <w:shd w:val="clear" w:color="auto" w:fill="auto"/>
            <w:hideMark/>
          </w:tcPr>
          <w:p w14:paraId="063956A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28.3 </w:t>
            </w:r>
          </w:p>
        </w:tc>
        <w:tc>
          <w:tcPr>
            <w:tcW w:w="1134" w:type="dxa"/>
            <w:shd w:val="clear" w:color="auto" w:fill="auto"/>
            <w:hideMark/>
          </w:tcPr>
          <w:p w14:paraId="60BDBD6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96,8</w:t>
            </w:r>
          </w:p>
        </w:tc>
        <w:tc>
          <w:tcPr>
            <w:tcW w:w="1276" w:type="dxa"/>
            <w:shd w:val="clear" w:color="auto" w:fill="auto"/>
            <w:hideMark/>
          </w:tcPr>
          <w:p w14:paraId="6A17DA8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302668A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4CCF369D" w14:textId="3AE44E80"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Roche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[51]</w:t>
            </w:r>
          </w:p>
        </w:tc>
      </w:tr>
      <w:tr w:rsidR="004D6D95" w:rsidRPr="009F58E7" w14:paraId="65EA0FCD" w14:textId="77777777" w:rsidTr="00C9220C">
        <w:trPr>
          <w:trHeight w:val="340"/>
        </w:trPr>
        <w:tc>
          <w:tcPr>
            <w:tcW w:w="11766" w:type="dxa"/>
            <w:gridSpan w:val="8"/>
            <w:shd w:val="clear" w:color="auto" w:fill="auto"/>
          </w:tcPr>
          <w:p w14:paraId="611B0DB7" w14:textId="73C27A71" w:rsidR="004D6D95" w:rsidRPr="009F58E7" w:rsidRDefault="004D6D9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Israel</w:t>
            </w:r>
          </w:p>
        </w:tc>
      </w:tr>
      <w:tr w:rsidR="00311BC0" w:rsidRPr="009F58E7" w14:paraId="6998236B" w14:textId="77777777" w:rsidTr="00C9220C">
        <w:trPr>
          <w:trHeight w:val="810"/>
        </w:trPr>
        <w:tc>
          <w:tcPr>
            <w:tcW w:w="1134" w:type="dxa"/>
            <w:shd w:val="clear" w:color="auto" w:fill="auto"/>
            <w:hideMark/>
          </w:tcPr>
          <w:p w14:paraId="32404A3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hideMark/>
          </w:tcPr>
          <w:p w14:paraId="676B4205" w14:textId="5D6E2A15"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NW</w:t>
            </w:r>
            <w:r w:rsidR="00CA7ECB" w:rsidRPr="009F58E7">
              <w:rPr>
                <w:rFonts w:ascii="Book Antiqua" w:hAnsi="Book Antiqua" w:cs="Times New Roman"/>
                <w:vertAlign w:val="superscript"/>
                <w:lang w:val="en-GB"/>
              </w:rPr>
              <w:t>a</w:t>
            </w:r>
            <w:proofErr w:type="spellEnd"/>
            <w:r w:rsidRPr="009F58E7">
              <w:rPr>
                <w:rFonts w:ascii="Book Antiqua" w:eastAsia="Times New Roman" w:hAnsi="Book Antiqua" w:cs="Times New Roman"/>
                <w:lang w:val="en-GB" w:eastAsia="es-CO"/>
              </w:rPr>
              <w:t xml:space="preserve">: Population: </w:t>
            </w:r>
            <w:r w:rsidRPr="009F58E7">
              <w:rPr>
                <w:rFonts w:ascii="Book Antiqua" w:eastAsia="Times New Roman" w:hAnsi="Book Antiqua" w:cs="Times New Roman"/>
                <w:lang w:val="en-GB" w:eastAsia="es-CO"/>
              </w:rPr>
              <w:lastRenderedPageBreak/>
              <w:t>Arabs</w:t>
            </w:r>
          </w:p>
        </w:tc>
        <w:tc>
          <w:tcPr>
            <w:tcW w:w="1843" w:type="dxa"/>
            <w:shd w:val="clear" w:color="auto" w:fill="auto"/>
            <w:hideMark/>
          </w:tcPr>
          <w:p w14:paraId="18D09C33" w14:textId="11F07B72"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lastRenderedPageBreak/>
              <w:t>2004</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2010</w:t>
            </w:r>
          </w:p>
        </w:tc>
        <w:tc>
          <w:tcPr>
            <w:tcW w:w="1134" w:type="dxa"/>
            <w:shd w:val="clear" w:color="auto" w:fill="auto"/>
            <w:hideMark/>
          </w:tcPr>
          <w:p w14:paraId="160516F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9.14</w:t>
            </w:r>
          </w:p>
        </w:tc>
        <w:tc>
          <w:tcPr>
            <w:tcW w:w="1134" w:type="dxa"/>
            <w:shd w:val="clear" w:color="auto" w:fill="auto"/>
            <w:hideMark/>
          </w:tcPr>
          <w:p w14:paraId="5C4EAB5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510F14F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4AA55AE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75AF8542" w14:textId="41B278F6"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Blumenfeld</w:t>
            </w:r>
            <w:proofErr w:type="spellEnd"/>
            <w:r w:rsidRPr="009F58E7">
              <w:rPr>
                <w:rFonts w:ascii="Book Antiqua" w:eastAsia="Times New Roman" w:hAnsi="Book Antiqua" w:cs="Times New Roman"/>
                <w:lang w:val="en-GB" w:eastAsia="es-CO"/>
              </w:rPr>
              <w:t xml:space="preserve">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[52]</w:t>
            </w:r>
          </w:p>
        </w:tc>
      </w:tr>
      <w:tr w:rsidR="00311BC0" w:rsidRPr="009F58E7" w14:paraId="57F6157D" w14:textId="77777777" w:rsidTr="00C9220C">
        <w:trPr>
          <w:trHeight w:val="810"/>
        </w:trPr>
        <w:tc>
          <w:tcPr>
            <w:tcW w:w="1134" w:type="dxa"/>
            <w:shd w:val="clear" w:color="auto" w:fill="auto"/>
            <w:hideMark/>
          </w:tcPr>
          <w:p w14:paraId="0C93B60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lastRenderedPageBreak/>
              <w:t> </w:t>
            </w:r>
          </w:p>
        </w:tc>
        <w:tc>
          <w:tcPr>
            <w:tcW w:w="1560" w:type="dxa"/>
            <w:shd w:val="clear" w:color="auto" w:fill="auto"/>
            <w:hideMark/>
          </w:tcPr>
          <w:p w14:paraId="19BB3BE8" w14:textId="6EB26F7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NW</w:t>
            </w:r>
            <w:r w:rsidR="00CA7ECB" w:rsidRPr="009F58E7">
              <w:rPr>
                <w:rFonts w:ascii="Book Antiqua" w:hAnsi="Book Antiqua" w:cs="Times New Roman"/>
                <w:vertAlign w:val="superscript"/>
                <w:lang w:val="en-GB"/>
              </w:rPr>
              <w:t>a</w:t>
            </w:r>
            <w:proofErr w:type="spellEnd"/>
            <w:r w:rsidRPr="009F58E7">
              <w:rPr>
                <w:rFonts w:ascii="Book Antiqua" w:eastAsia="Times New Roman" w:hAnsi="Book Antiqua" w:cs="Times New Roman"/>
                <w:lang w:val="en-GB" w:eastAsia="es-CO"/>
              </w:rPr>
              <w:t>: Population: Jews</w:t>
            </w:r>
          </w:p>
        </w:tc>
        <w:tc>
          <w:tcPr>
            <w:tcW w:w="1843" w:type="dxa"/>
            <w:shd w:val="clear" w:color="auto" w:fill="auto"/>
            <w:hideMark/>
          </w:tcPr>
          <w:p w14:paraId="3EF5F571" w14:textId="45226514"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2004</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2010</w:t>
            </w:r>
          </w:p>
        </w:tc>
        <w:tc>
          <w:tcPr>
            <w:tcW w:w="1134" w:type="dxa"/>
            <w:shd w:val="clear" w:color="auto" w:fill="auto"/>
            <w:hideMark/>
          </w:tcPr>
          <w:p w14:paraId="7CD5D8C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13</w:t>
            </w:r>
          </w:p>
        </w:tc>
        <w:tc>
          <w:tcPr>
            <w:tcW w:w="1134" w:type="dxa"/>
            <w:shd w:val="clear" w:color="auto" w:fill="auto"/>
            <w:hideMark/>
          </w:tcPr>
          <w:p w14:paraId="32EB07C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7D95B53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7355854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574D9FBE" w14:textId="5028873B"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Blumenfeld</w:t>
            </w:r>
            <w:proofErr w:type="spellEnd"/>
            <w:r w:rsidRPr="009F58E7">
              <w:rPr>
                <w:rFonts w:ascii="Book Antiqua" w:eastAsia="Times New Roman" w:hAnsi="Book Antiqua" w:cs="Times New Roman"/>
                <w:lang w:val="en-GB" w:eastAsia="es-CO"/>
              </w:rPr>
              <w:t xml:space="preserve">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[52]</w:t>
            </w:r>
          </w:p>
        </w:tc>
      </w:tr>
      <w:tr w:rsidR="004D6D95" w:rsidRPr="009F58E7" w14:paraId="2C6D2C82" w14:textId="77777777" w:rsidTr="00C9220C">
        <w:trPr>
          <w:trHeight w:val="455"/>
        </w:trPr>
        <w:tc>
          <w:tcPr>
            <w:tcW w:w="11766" w:type="dxa"/>
            <w:gridSpan w:val="8"/>
            <w:shd w:val="clear" w:color="auto" w:fill="auto"/>
          </w:tcPr>
          <w:p w14:paraId="189F2578" w14:textId="416F406D" w:rsidR="004D6D95" w:rsidRPr="009F58E7" w:rsidRDefault="004D6D9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Italy</w:t>
            </w:r>
          </w:p>
        </w:tc>
      </w:tr>
      <w:tr w:rsidR="00311BC0" w:rsidRPr="009F58E7" w14:paraId="698B38EE" w14:textId="77777777" w:rsidTr="00C9220C">
        <w:trPr>
          <w:trHeight w:val="285"/>
        </w:trPr>
        <w:tc>
          <w:tcPr>
            <w:tcW w:w="1134" w:type="dxa"/>
            <w:shd w:val="clear" w:color="auto" w:fill="auto"/>
            <w:hideMark/>
          </w:tcPr>
          <w:p w14:paraId="1FB9BFE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3403DE48" w14:textId="75BDA15A"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Apulia</w:t>
            </w:r>
            <w:r w:rsidR="00CA7ECB" w:rsidRPr="009F58E7">
              <w:rPr>
                <w:rFonts w:ascii="Book Antiqua" w:hAnsi="Book Antiqua" w:cs="Times New Roman"/>
                <w:vertAlign w:val="superscript"/>
                <w:lang w:val="en-GB"/>
              </w:rPr>
              <w:t>a</w:t>
            </w:r>
            <w:proofErr w:type="spellEnd"/>
          </w:p>
        </w:tc>
        <w:tc>
          <w:tcPr>
            <w:tcW w:w="1843" w:type="dxa"/>
            <w:shd w:val="clear" w:color="auto" w:fill="auto"/>
            <w:hideMark/>
          </w:tcPr>
          <w:p w14:paraId="13733013" w14:textId="5324CDC3"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2001</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2013</w:t>
            </w:r>
          </w:p>
        </w:tc>
        <w:tc>
          <w:tcPr>
            <w:tcW w:w="1134" w:type="dxa"/>
            <w:shd w:val="clear" w:color="auto" w:fill="auto"/>
            <w:hideMark/>
          </w:tcPr>
          <w:p w14:paraId="4507FA0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17.99</w:t>
            </w:r>
          </w:p>
        </w:tc>
        <w:tc>
          <w:tcPr>
            <w:tcW w:w="1134" w:type="dxa"/>
            <w:shd w:val="clear" w:color="auto" w:fill="auto"/>
            <w:hideMark/>
          </w:tcPr>
          <w:p w14:paraId="5E10CAE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45457F6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16363B3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09A3BCB6" w14:textId="51ABC188"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Di </w:t>
            </w:r>
            <w:proofErr w:type="spellStart"/>
            <w:r w:rsidRPr="009F58E7">
              <w:rPr>
                <w:rFonts w:ascii="Book Antiqua" w:eastAsia="Times New Roman" w:hAnsi="Book Antiqua" w:cs="Times New Roman"/>
                <w:lang w:val="en-GB" w:eastAsia="es-CO"/>
              </w:rPr>
              <w:t>Ciaula</w:t>
            </w:r>
            <w:proofErr w:type="spellEnd"/>
            <w:r w:rsidRPr="009F58E7">
              <w:rPr>
                <w:rFonts w:ascii="Book Antiqua" w:eastAsia="Times New Roman" w:hAnsi="Book Antiqua" w:cs="Times New Roman"/>
                <w:noProof/>
                <w:vertAlign w:val="superscript"/>
                <w:lang w:val="en-GB" w:eastAsia="es-CO"/>
              </w:rPr>
              <w:t>[53]</w:t>
            </w:r>
          </w:p>
        </w:tc>
      </w:tr>
      <w:tr w:rsidR="00311BC0" w:rsidRPr="009F58E7" w14:paraId="695AF2A0" w14:textId="77777777" w:rsidTr="00C9220C">
        <w:trPr>
          <w:trHeight w:val="285"/>
        </w:trPr>
        <w:tc>
          <w:tcPr>
            <w:tcW w:w="1134" w:type="dxa"/>
            <w:shd w:val="clear" w:color="auto" w:fill="auto"/>
            <w:hideMark/>
          </w:tcPr>
          <w:p w14:paraId="1D13DFC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noWrap/>
            <w:hideMark/>
          </w:tcPr>
          <w:p w14:paraId="1E7B81B3" w14:textId="360ABD38"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Friuli-Venezia </w:t>
            </w:r>
            <w:proofErr w:type="spellStart"/>
            <w:r w:rsidRPr="009F58E7">
              <w:rPr>
                <w:rFonts w:ascii="Book Antiqua" w:eastAsia="Times New Roman" w:hAnsi="Book Antiqua" w:cs="Times New Roman"/>
                <w:lang w:val="en-GB" w:eastAsia="es-CO"/>
              </w:rPr>
              <w:t>Giulia</w:t>
            </w:r>
            <w:r w:rsidR="00CA7ECB" w:rsidRPr="009F58E7">
              <w:rPr>
                <w:rFonts w:ascii="Book Antiqua" w:hAnsi="Book Antiqua" w:cs="Times New Roman"/>
                <w:vertAlign w:val="superscript"/>
                <w:lang w:val="en-GB"/>
              </w:rPr>
              <w:t>a</w:t>
            </w:r>
            <w:proofErr w:type="spellEnd"/>
          </w:p>
        </w:tc>
        <w:tc>
          <w:tcPr>
            <w:tcW w:w="1843" w:type="dxa"/>
            <w:shd w:val="clear" w:color="auto" w:fill="auto"/>
            <w:noWrap/>
            <w:hideMark/>
          </w:tcPr>
          <w:p w14:paraId="032B654E" w14:textId="1FE8F1E9"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2010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2013</w:t>
            </w:r>
          </w:p>
        </w:tc>
        <w:tc>
          <w:tcPr>
            <w:tcW w:w="1134" w:type="dxa"/>
            <w:shd w:val="clear" w:color="auto" w:fill="auto"/>
            <w:noWrap/>
            <w:hideMark/>
          </w:tcPr>
          <w:p w14:paraId="32DA1A6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17.55</w:t>
            </w:r>
          </w:p>
        </w:tc>
        <w:tc>
          <w:tcPr>
            <w:tcW w:w="1134" w:type="dxa"/>
            <w:shd w:val="clear" w:color="auto" w:fill="auto"/>
            <w:noWrap/>
            <w:hideMark/>
          </w:tcPr>
          <w:p w14:paraId="7434D78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2A3D90F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MBR</w:t>
            </w:r>
          </w:p>
        </w:tc>
        <w:tc>
          <w:tcPr>
            <w:tcW w:w="1134" w:type="dxa"/>
            <w:shd w:val="clear" w:color="auto" w:fill="auto"/>
            <w:noWrap/>
            <w:hideMark/>
          </w:tcPr>
          <w:p w14:paraId="16F01B3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w:t>
            </w:r>
          </w:p>
        </w:tc>
        <w:tc>
          <w:tcPr>
            <w:tcW w:w="2551" w:type="dxa"/>
            <w:shd w:val="clear" w:color="auto" w:fill="auto"/>
            <w:noWrap/>
            <w:hideMark/>
          </w:tcPr>
          <w:p w14:paraId="26AA2BB1" w14:textId="4C7D42BB"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Valent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[54]</w:t>
            </w:r>
          </w:p>
        </w:tc>
      </w:tr>
      <w:tr w:rsidR="00311BC0" w:rsidRPr="009F58E7" w14:paraId="1A060C94" w14:textId="77777777" w:rsidTr="00C9220C">
        <w:trPr>
          <w:trHeight w:val="285"/>
        </w:trPr>
        <w:tc>
          <w:tcPr>
            <w:tcW w:w="1134" w:type="dxa"/>
            <w:shd w:val="clear" w:color="auto" w:fill="auto"/>
            <w:hideMark/>
          </w:tcPr>
          <w:p w14:paraId="611ACF5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noWrap/>
            <w:hideMark/>
          </w:tcPr>
          <w:p w14:paraId="5C916066" w14:textId="0E01A946"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Abruzzo</w:t>
            </w:r>
            <w:r w:rsidR="00CA7ECB" w:rsidRPr="009F58E7">
              <w:rPr>
                <w:rFonts w:ascii="Book Antiqua" w:hAnsi="Book Antiqua" w:cs="Times New Roman"/>
                <w:vertAlign w:val="superscript"/>
                <w:lang w:val="en-GB"/>
              </w:rPr>
              <w:t>a</w:t>
            </w:r>
            <w:proofErr w:type="spellEnd"/>
          </w:p>
        </w:tc>
        <w:tc>
          <w:tcPr>
            <w:tcW w:w="1843" w:type="dxa"/>
            <w:shd w:val="clear" w:color="auto" w:fill="auto"/>
            <w:noWrap/>
            <w:hideMark/>
          </w:tcPr>
          <w:p w14:paraId="502C0571" w14:textId="63F7722E"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1999</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2008</w:t>
            </w:r>
          </w:p>
        </w:tc>
        <w:tc>
          <w:tcPr>
            <w:tcW w:w="1134" w:type="dxa"/>
            <w:shd w:val="clear" w:color="auto" w:fill="auto"/>
            <w:noWrap/>
            <w:hideMark/>
          </w:tcPr>
          <w:p w14:paraId="43D9987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14.30</w:t>
            </w:r>
          </w:p>
        </w:tc>
        <w:tc>
          <w:tcPr>
            <w:tcW w:w="1134" w:type="dxa"/>
            <w:shd w:val="clear" w:color="auto" w:fill="auto"/>
            <w:noWrap/>
            <w:hideMark/>
          </w:tcPr>
          <w:p w14:paraId="0DBAF3F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95</w:t>
            </w:r>
          </w:p>
        </w:tc>
        <w:tc>
          <w:tcPr>
            <w:tcW w:w="1276" w:type="dxa"/>
            <w:shd w:val="clear" w:color="auto" w:fill="auto"/>
            <w:hideMark/>
          </w:tcPr>
          <w:p w14:paraId="582DD8F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noWrap/>
            <w:hideMark/>
          </w:tcPr>
          <w:p w14:paraId="71E9693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w:t>
            </w:r>
          </w:p>
        </w:tc>
        <w:tc>
          <w:tcPr>
            <w:tcW w:w="2551" w:type="dxa"/>
            <w:shd w:val="clear" w:color="auto" w:fill="auto"/>
            <w:noWrap/>
            <w:hideMark/>
          </w:tcPr>
          <w:p w14:paraId="1833E5DD" w14:textId="2A3D701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Altobelli</w:t>
            </w:r>
            <w:proofErr w:type="spellEnd"/>
            <w:r w:rsidRPr="009F58E7">
              <w:rPr>
                <w:rFonts w:ascii="Book Antiqua" w:eastAsia="Times New Roman" w:hAnsi="Book Antiqua" w:cs="Times New Roman"/>
                <w:lang w:val="en-GB" w:eastAsia="es-CO"/>
              </w:rPr>
              <w:t xml:space="preserve">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[55]</w:t>
            </w:r>
          </w:p>
        </w:tc>
      </w:tr>
      <w:tr w:rsidR="00311BC0" w:rsidRPr="009F58E7" w14:paraId="00BF57DE" w14:textId="77777777" w:rsidTr="00C9220C">
        <w:trPr>
          <w:trHeight w:val="285"/>
        </w:trPr>
        <w:tc>
          <w:tcPr>
            <w:tcW w:w="1134" w:type="dxa"/>
            <w:shd w:val="clear" w:color="auto" w:fill="auto"/>
            <w:hideMark/>
          </w:tcPr>
          <w:p w14:paraId="751D539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noWrap/>
            <w:hideMark/>
          </w:tcPr>
          <w:p w14:paraId="011BDEA9" w14:textId="7C17435E"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Veneto</w:t>
            </w:r>
            <w:r w:rsidR="00CA7ECB" w:rsidRPr="009F58E7">
              <w:rPr>
                <w:rFonts w:ascii="Book Antiqua" w:hAnsi="Book Antiqua" w:cs="Times New Roman"/>
                <w:vertAlign w:val="superscript"/>
                <w:lang w:val="en-GB"/>
              </w:rPr>
              <w:t>a</w:t>
            </w:r>
            <w:proofErr w:type="spellEnd"/>
          </w:p>
        </w:tc>
        <w:tc>
          <w:tcPr>
            <w:tcW w:w="1843" w:type="dxa"/>
            <w:shd w:val="clear" w:color="auto" w:fill="auto"/>
            <w:noWrap/>
            <w:hideMark/>
          </w:tcPr>
          <w:p w14:paraId="2539ABF9" w14:textId="1EF9611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2006</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2013</w:t>
            </w:r>
          </w:p>
        </w:tc>
        <w:tc>
          <w:tcPr>
            <w:tcW w:w="1134" w:type="dxa"/>
            <w:shd w:val="clear" w:color="auto" w:fill="auto"/>
            <w:noWrap/>
            <w:hideMark/>
          </w:tcPr>
          <w:p w14:paraId="30873A3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17.00</w:t>
            </w:r>
          </w:p>
        </w:tc>
        <w:tc>
          <w:tcPr>
            <w:tcW w:w="1134" w:type="dxa"/>
            <w:shd w:val="clear" w:color="auto" w:fill="auto"/>
            <w:noWrap/>
            <w:hideMark/>
          </w:tcPr>
          <w:p w14:paraId="4ED1FFC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694E4DA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noWrap/>
            <w:hideMark/>
          </w:tcPr>
          <w:p w14:paraId="7C068F9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w:t>
            </w:r>
          </w:p>
        </w:tc>
        <w:tc>
          <w:tcPr>
            <w:tcW w:w="2551" w:type="dxa"/>
            <w:shd w:val="clear" w:color="auto" w:fill="auto"/>
            <w:noWrap/>
            <w:hideMark/>
          </w:tcPr>
          <w:p w14:paraId="1A607042" w14:textId="2845CB4D"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Marigliano</w:t>
            </w:r>
            <w:proofErr w:type="spellEnd"/>
            <w:r w:rsidRPr="009F58E7">
              <w:rPr>
                <w:rFonts w:ascii="Book Antiqua" w:eastAsia="Times New Roman" w:hAnsi="Book Antiqua" w:cs="Times New Roman"/>
                <w:lang w:val="en-GB" w:eastAsia="es-CO"/>
              </w:rPr>
              <w:t xml:space="preserve">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[56]</w:t>
            </w:r>
          </w:p>
        </w:tc>
      </w:tr>
      <w:tr w:rsidR="00311BC0" w:rsidRPr="009F58E7" w14:paraId="30C2DFCB" w14:textId="77777777" w:rsidTr="00C9220C">
        <w:trPr>
          <w:trHeight w:val="540"/>
        </w:trPr>
        <w:tc>
          <w:tcPr>
            <w:tcW w:w="1134" w:type="dxa"/>
            <w:shd w:val="clear" w:color="auto" w:fill="auto"/>
            <w:hideMark/>
          </w:tcPr>
          <w:p w14:paraId="479A827D" w14:textId="23A964B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0D8CE103" w14:textId="22C738FE"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39.7% population</w:t>
            </w:r>
          </w:p>
        </w:tc>
        <w:tc>
          <w:tcPr>
            <w:tcW w:w="1843" w:type="dxa"/>
            <w:shd w:val="clear" w:color="auto" w:fill="auto"/>
            <w:hideMark/>
          </w:tcPr>
          <w:p w14:paraId="70A0E8BC" w14:textId="33C1DEB8"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2003</w:t>
            </w:r>
          </w:p>
        </w:tc>
        <w:tc>
          <w:tcPr>
            <w:tcW w:w="1134" w:type="dxa"/>
            <w:shd w:val="clear" w:color="auto" w:fill="auto"/>
            <w:hideMark/>
          </w:tcPr>
          <w:p w14:paraId="680D5A6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12.55</w:t>
            </w:r>
          </w:p>
        </w:tc>
        <w:tc>
          <w:tcPr>
            <w:tcW w:w="1134" w:type="dxa"/>
            <w:shd w:val="clear" w:color="auto" w:fill="auto"/>
            <w:hideMark/>
          </w:tcPr>
          <w:p w14:paraId="6352D14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7B32734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597DE56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5DFF934D" w14:textId="68C18B6D"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r w:rsidRPr="009F58E7">
              <w:rPr>
                <w:rFonts w:ascii="Book Antiqua" w:eastAsia="Times New Roman" w:hAnsi="Book Antiqua" w:cs="Times New Roman"/>
                <w:lang w:val="en-GB" w:eastAsia="es-CO"/>
              </w:rPr>
              <w:t xml:space="preserve">Bruno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s-CO" w:eastAsia="es-CO"/>
              </w:rPr>
              <w:t>[57]</w:t>
            </w:r>
          </w:p>
        </w:tc>
      </w:tr>
      <w:tr w:rsidR="004D6D95" w:rsidRPr="009F58E7" w14:paraId="13204F5F" w14:textId="77777777" w:rsidTr="00C9220C">
        <w:trPr>
          <w:trHeight w:val="450"/>
        </w:trPr>
        <w:tc>
          <w:tcPr>
            <w:tcW w:w="11766" w:type="dxa"/>
            <w:gridSpan w:val="8"/>
            <w:shd w:val="clear" w:color="auto" w:fill="auto"/>
          </w:tcPr>
          <w:p w14:paraId="3139D800" w14:textId="5CD0EA2D" w:rsidR="004D6D95" w:rsidRPr="009F58E7" w:rsidRDefault="004D6D9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s-CO" w:eastAsia="es-CO"/>
              </w:rPr>
              <w:t>Japan</w:t>
            </w:r>
          </w:p>
        </w:tc>
      </w:tr>
      <w:tr w:rsidR="00311BC0" w:rsidRPr="009F58E7" w14:paraId="3303D8E6" w14:textId="77777777" w:rsidTr="00C9220C">
        <w:trPr>
          <w:trHeight w:val="285"/>
        </w:trPr>
        <w:tc>
          <w:tcPr>
            <w:tcW w:w="1134" w:type="dxa"/>
            <w:shd w:val="clear" w:color="auto" w:fill="auto"/>
            <w:hideMark/>
          </w:tcPr>
          <w:p w14:paraId="7D556A6F" w14:textId="7ECD43A7"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p>
        </w:tc>
        <w:tc>
          <w:tcPr>
            <w:tcW w:w="1560" w:type="dxa"/>
            <w:shd w:val="clear" w:color="auto" w:fill="auto"/>
            <w:hideMark/>
          </w:tcPr>
          <w:p w14:paraId="50E121D4" w14:textId="3E72C312"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r w:rsidRPr="009F58E7">
              <w:rPr>
                <w:rFonts w:ascii="Book Antiqua" w:eastAsia="Times New Roman" w:hAnsi="Book Antiqua" w:cs="Times New Roman"/>
                <w:lang w:val="es-CO" w:eastAsia="es-CO"/>
              </w:rPr>
              <w:t>NW</w:t>
            </w:r>
            <w:r w:rsidR="00CA7ECB" w:rsidRPr="009F58E7">
              <w:rPr>
                <w:rFonts w:ascii="Book Antiqua" w:hAnsi="Book Antiqua" w:cs="Times New Roman"/>
                <w:vertAlign w:val="superscript"/>
                <w:lang w:val="en-GB"/>
              </w:rPr>
              <w:t>a</w:t>
            </w:r>
          </w:p>
        </w:tc>
        <w:tc>
          <w:tcPr>
            <w:tcW w:w="1843" w:type="dxa"/>
            <w:shd w:val="clear" w:color="auto" w:fill="auto"/>
            <w:hideMark/>
          </w:tcPr>
          <w:p w14:paraId="67DBA572" w14:textId="5F09F499"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r w:rsidRPr="009F58E7">
              <w:rPr>
                <w:rFonts w:ascii="Book Antiqua" w:eastAsia="Times New Roman" w:hAnsi="Book Antiqua" w:cs="Times New Roman"/>
                <w:lang w:val="es-CO" w:eastAsia="es-CO"/>
              </w:rPr>
              <w:t>2005</w:t>
            </w:r>
            <w:r w:rsidR="00C21496">
              <w:rPr>
                <w:rFonts w:ascii="Book Antiqua" w:eastAsia="Times New Roman" w:hAnsi="Book Antiqua" w:cs="Times New Roman"/>
                <w:lang w:val="es-CO" w:eastAsia="es-CO"/>
              </w:rPr>
              <w:t>-</w:t>
            </w:r>
            <w:r w:rsidRPr="009F58E7">
              <w:rPr>
                <w:rFonts w:ascii="Book Antiqua" w:eastAsia="Times New Roman" w:hAnsi="Book Antiqua" w:cs="Times New Roman"/>
                <w:lang w:val="es-CO" w:eastAsia="es-CO"/>
              </w:rPr>
              <w:t>2012</w:t>
            </w:r>
          </w:p>
        </w:tc>
        <w:tc>
          <w:tcPr>
            <w:tcW w:w="1134" w:type="dxa"/>
            <w:shd w:val="clear" w:color="auto" w:fill="auto"/>
            <w:hideMark/>
          </w:tcPr>
          <w:p w14:paraId="7066E1A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r w:rsidRPr="009F58E7">
              <w:rPr>
                <w:rFonts w:ascii="Book Antiqua" w:eastAsia="Times New Roman" w:hAnsi="Book Antiqua" w:cs="Times New Roman"/>
                <w:lang w:val="es-CO" w:eastAsia="es-CO"/>
              </w:rPr>
              <w:t>2.14</w:t>
            </w:r>
          </w:p>
        </w:tc>
        <w:tc>
          <w:tcPr>
            <w:tcW w:w="1134" w:type="dxa"/>
            <w:shd w:val="clear" w:color="auto" w:fill="auto"/>
            <w:hideMark/>
          </w:tcPr>
          <w:p w14:paraId="35EC8CD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r w:rsidRPr="009F58E7">
              <w:rPr>
                <w:rFonts w:ascii="Book Antiqua" w:eastAsia="Times New Roman" w:hAnsi="Book Antiqua" w:cs="Times New Roman"/>
                <w:lang w:val="es-CO" w:eastAsia="es-CO"/>
              </w:rPr>
              <w:t>NA</w:t>
            </w:r>
          </w:p>
        </w:tc>
        <w:tc>
          <w:tcPr>
            <w:tcW w:w="1276" w:type="dxa"/>
            <w:shd w:val="clear" w:color="auto" w:fill="auto"/>
            <w:hideMark/>
          </w:tcPr>
          <w:p w14:paraId="4EE378E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r w:rsidRPr="009F58E7">
              <w:rPr>
                <w:rFonts w:ascii="Book Antiqua" w:eastAsia="Times New Roman" w:hAnsi="Book Antiqua" w:cs="Times New Roman"/>
                <w:lang w:val="es-CO" w:eastAsia="es-CO"/>
              </w:rPr>
              <w:t> PBDR</w:t>
            </w:r>
          </w:p>
        </w:tc>
        <w:tc>
          <w:tcPr>
            <w:tcW w:w="1134" w:type="dxa"/>
            <w:shd w:val="clear" w:color="auto" w:fill="auto"/>
            <w:hideMark/>
          </w:tcPr>
          <w:p w14:paraId="07A2389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r w:rsidRPr="009F58E7">
              <w:rPr>
                <w:rFonts w:ascii="Book Antiqua" w:eastAsia="Times New Roman" w:hAnsi="Book Antiqua" w:cs="Times New Roman"/>
                <w:lang w:val="es-CO" w:eastAsia="es-CO"/>
              </w:rPr>
              <w:t>H</w:t>
            </w:r>
          </w:p>
        </w:tc>
        <w:tc>
          <w:tcPr>
            <w:tcW w:w="2551" w:type="dxa"/>
            <w:shd w:val="clear" w:color="auto" w:fill="auto"/>
            <w:hideMark/>
          </w:tcPr>
          <w:p w14:paraId="495A949B" w14:textId="05F007DF"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r w:rsidRPr="009F58E7">
              <w:rPr>
                <w:rFonts w:ascii="Book Antiqua" w:eastAsia="Times New Roman" w:hAnsi="Book Antiqua" w:cs="Times New Roman"/>
                <w:lang w:val="es-CO" w:eastAsia="es-CO"/>
              </w:rPr>
              <w:t>Onda</w:t>
            </w:r>
            <w:r w:rsidRPr="009F58E7">
              <w:rPr>
                <w:rFonts w:ascii="Book Antiqua" w:eastAsia="Times New Roman" w:hAnsi="Book Antiqua" w:cs="Times New Roman"/>
                <w:lang w:val="en-GB" w:eastAsia="es-CO"/>
              </w:rPr>
              <w:t xml:space="preserve">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s-CO" w:eastAsia="es-CO"/>
              </w:rPr>
              <w:t>[58]</w:t>
            </w:r>
          </w:p>
        </w:tc>
      </w:tr>
      <w:tr w:rsidR="004D6D95" w:rsidRPr="009F58E7" w14:paraId="63AA668B" w14:textId="77777777" w:rsidTr="00C9220C">
        <w:trPr>
          <w:trHeight w:val="285"/>
        </w:trPr>
        <w:tc>
          <w:tcPr>
            <w:tcW w:w="11766" w:type="dxa"/>
            <w:gridSpan w:val="8"/>
            <w:shd w:val="clear" w:color="auto" w:fill="auto"/>
          </w:tcPr>
          <w:p w14:paraId="5332EC91" w14:textId="2AD0B71A" w:rsidR="004D6D95" w:rsidRPr="009F58E7" w:rsidRDefault="004D6D95" w:rsidP="00D83040">
            <w:pPr>
              <w:adjustRightInd w:val="0"/>
              <w:snapToGrid w:val="0"/>
              <w:spacing w:line="360" w:lineRule="auto"/>
              <w:jc w:val="both"/>
              <w:rPr>
                <w:rFonts w:ascii="Book Antiqua" w:eastAsia="Times New Roman" w:hAnsi="Book Antiqua" w:cs="Times New Roman"/>
                <w:lang w:eastAsia="es-CO"/>
              </w:rPr>
            </w:pPr>
            <w:r w:rsidRPr="009F58E7">
              <w:rPr>
                <w:rFonts w:ascii="Book Antiqua" w:eastAsia="Times New Roman" w:hAnsi="Book Antiqua" w:cs="Times New Roman"/>
                <w:lang w:val="es-CO" w:eastAsia="es-CO"/>
              </w:rPr>
              <w:t>Jordan</w:t>
            </w:r>
          </w:p>
        </w:tc>
      </w:tr>
      <w:tr w:rsidR="00311BC0" w:rsidRPr="009F58E7" w14:paraId="512FE28B" w14:textId="77777777" w:rsidTr="00C9220C">
        <w:trPr>
          <w:trHeight w:val="285"/>
        </w:trPr>
        <w:tc>
          <w:tcPr>
            <w:tcW w:w="1134" w:type="dxa"/>
            <w:shd w:val="clear" w:color="auto" w:fill="auto"/>
            <w:hideMark/>
          </w:tcPr>
          <w:p w14:paraId="666B465E" w14:textId="4EF3ECB9"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p>
        </w:tc>
        <w:tc>
          <w:tcPr>
            <w:tcW w:w="1560" w:type="dxa"/>
            <w:shd w:val="clear" w:color="auto" w:fill="auto"/>
            <w:hideMark/>
          </w:tcPr>
          <w:p w14:paraId="3C77796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r w:rsidRPr="009F58E7">
              <w:rPr>
                <w:rFonts w:ascii="Book Antiqua" w:eastAsia="Times New Roman" w:hAnsi="Book Antiqua" w:cs="Times New Roman"/>
                <w:lang w:val="es-CO" w:eastAsia="es-CO"/>
              </w:rPr>
              <w:t>NW</w:t>
            </w:r>
          </w:p>
        </w:tc>
        <w:tc>
          <w:tcPr>
            <w:tcW w:w="1843" w:type="dxa"/>
            <w:shd w:val="clear" w:color="auto" w:fill="auto"/>
            <w:hideMark/>
          </w:tcPr>
          <w:p w14:paraId="4E799540" w14:textId="4D32E208"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r w:rsidRPr="009F58E7">
              <w:rPr>
                <w:rFonts w:ascii="Book Antiqua" w:eastAsia="Times New Roman" w:hAnsi="Book Antiqua" w:cs="Times New Roman"/>
                <w:lang w:val="es-CO" w:eastAsia="es-CO"/>
              </w:rPr>
              <w:t>1992</w:t>
            </w:r>
            <w:r w:rsidR="00C21496">
              <w:rPr>
                <w:rFonts w:ascii="Book Antiqua" w:eastAsia="Times New Roman" w:hAnsi="Book Antiqua" w:cs="Times New Roman"/>
                <w:lang w:val="es-CO" w:eastAsia="es-CO"/>
              </w:rPr>
              <w:t>-</w:t>
            </w:r>
            <w:r w:rsidRPr="009F58E7">
              <w:rPr>
                <w:rFonts w:ascii="Book Antiqua" w:eastAsia="Times New Roman" w:hAnsi="Book Antiqua" w:cs="Times New Roman"/>
                <w:lang w:val="es-CO" w:eastAsia="es-CO"/>
              </w:rPr>
              <w:t>1996</w:t>
            </w:r>
          </w:p>
        </w:tc>
        <w:tc>
          <w:tcPr>
            <w:tcW w:w="1134" w:type="dxa"/>
            <w:shd w:val="clear" w:color="auto" w:fill="auto"/>
            <w:hideMark/>
          </w:tcPr>
          <w:p w14:paraId="295F858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r w:rsidRPr="009F58E7">
              <w:rPr>
                <w:rFonts w:ascii="Book Antiqua" w:eastAsia="Times New Roman" w:hAnsi="Book Antiqua" w:cs="Times New Roman"/>
                <w:lang w:val="es-CO" w:eastAsia="es-CO"/>
              </w:rPr>
              <w:t>3.33</w:t>
            </w:r>
          </w:p>
        </w:tc>
        <w:tc>
          <w:tcPr>
            <w:tcW w:w="1134" w:type="dxa"/>
            <w:shd w:val="clear" w:color="auto" w:fill="auto"/>
            <w:hideMark/>
          </w:tcPr>
          <w:p w14:paraId="509163C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r w:rsidRPr="009F58E7">
              <w:rPr>
                <w:rFonts w:ascii="Book Antiqua" w:eastAsia="Times New Roman" w:hAnsi="Book Antiqua" w:cs="Times New Roman"/>
                <w:lang w:val="es-CO" w:eastAsia="es-CO"/>
              </w:rPr>
              <w:t>95.0</w:t>
            </w:r>
          </w:p>
        </w:tc>
        <w:tc>
          <w:tcPr>
            <w:tcW w:w="1276" w:type="dxa"/>
            <w:shd w:val="clear" w:color="auto" w:fill="auto"/>
            <w:hideMark/>
          </w:tcPr>
          <w:p w14:paraId="74ACBE4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r w:rsidRPr="009F58E7">
              <w:rPr>
                <w:rFonts w:ascii="Book Antiqua" w:eastAsia="Times New Roman" w:hAnsi="Book Antiqua" w:cs="Times New Roman"/>
                <w:lang w:val="es-CO" w:eastAsia="es-CO"/>
              </w:rPr>
              <w:t>NS</w:t>
            </w:r>
          </w:p>
        </w:tc>
        <w:tc>
          <w:tcPr>
            <w:tcW w:w="1134" w:type="dxa"/>
            <w:shd w:val="clear" w:color="auto" w:fill="auto"/>
            <w:hideMark/>
          </w:tcPr>
          <w:p w14:paraId="220D6BF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r w:rsidRPr="009F58E7">
              <w:rPr>
                <w:rFonts w:ascii="Book Antiqua" w:eastAsia="Times New Roman" w:hAnsi="Book Antiqua" w:cs="Times New Roman"/>
                <w:lang w:val="es-CO" w:eastAsia="es-CO"/>
              </w:rPr>
              <w:t>P, H</w:t>
            </w:r>
          </w:p>
        </w:tc>
        <w:tc>
          <w:tcPr>
            <w:tcW w:w="2551" w:type="dxa"/>
            <w:shd w:val="clear" w:color="auto" w:fill="auto"/>
            <w:hideMark/>
          </w:tcPr>
          <w:p w14:paraId="79A53003" w14:textId="1A39A21F"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s-CO" w:eastAsia="es-CO"/>
              </w:rPr>
              <w:t>Ajlouni</w:t>
            </w:r>
            <w:r w:rsidRPr="009F58E7">
              <w:rPr>
                <w:rFonts w:ascii="Book Antiqua" w:eastAsia="Times New Roman" w:hAnsi="Book Antiqua" w:cs="Times New Roman"/>
                <w:lang w:val="en-GB" w:eastAsia="es-CO"/>
              </w:rPr>
              <w:t xml:space="preserve">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[59]</w:t>
            </w:r>
          </w:p>
        </w:tc>
      </w:tr>
      <w:tr w:rsidR="004D6D95" w:rsidRPr="009F58E7" w14:paraId="0324341F" w14:textId="77777777" w:rsidTr="00C9220C">
        <w:trPr>
          <w:trHeight w:val="285"/>
        </w:trPr>
        <w:tc>
          <w:tcPr>
            <w:tcW w:w="11766" w:type="dxa"/>
            <w:gridSpan w:val="8"/>
            <w:shd w:val="clear" w:color="auto" w:fill="auto"/>
          </w:tcPr>
          <w:p w14:paraId="1991A2EE" w14:textId="61FA3ED0" w:rsidR="004D6D95" w:rsidRPr="009F58E7" w:rsidRDefault="004D6D95" w:rsidP="00D83040">
            <w:pPr>
              <w:adjustRightInd w:val="0"/>
              <w:snapToGrid w:val="0"/>
              <w:spacing w:line="360" w:lineRule="auto"/>
              <w:jc w:val="both"/>
              <w:rPr>
                <w:rFonts w:ascii="Book Antiqua" w:eastAsia="Times New Roman" w:hAnsi="Book Antiqua" w:cs="Times New Roman"/>
                <w:lang w:eastAsia="es-CO"/>
              </w:rPr>
            </w:pPr>
            <w:r w:rsidRPr="009F58E7">
              <w:rPr>
                <w:rFonts w:ascii="Book Antiqua" w:eastAsia="Times New Roman" w:hAnsi="Book Antiqua" w:cs="Times New Roman"/>
                <w:lang w:val="en-GB" w:eastAsia="es-CO"/>
              </w:rPr>
              <w:t>Kuwait</w:t>
            </w:r>
          </w:p>
        </w:tc>
      </w:tr>
      <w:tr w:rsidR="00311BC0" w:rsidRPr="009F58E7" w14:paraId="5F38D756" w14:textId="77777777" w:rsidTr="00C9220C">
        <w:trPr>
          <w:trHeight w:val="540"/>
        </w:trPr>
        <w:tc>
          <w:tcPr>
            <w:tcW w:w="1134" w:type="dxa"/>
            <w:shd w:val="clear" w:color="auto" w:fill="auto"/>
            <w:hideMark/>
          </w:tcPr>
          <w:p w14:paraId="7DCB8BED" w14:textId="7ADEC336"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04C3F272" w14:textId="3AC69C8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NW</w:t>
            </w:r>
            <w:r w:rsidR="00CA7ECB" w:rsidRPr="009F58E7">
              <w:rPr>
                <w:rFonts w:ascii="Book Antiqua" w:hAnsi="Book Antiqua" w:cs="Times New Roman"/>
                <w:vertAlign w:val="superscript"/>
                <w:lang w:val="en-GB"/>
              </w:rPr>
              <w:t>a</w:t>
            </w:r>
            <w:proofErr w:type="spellEnd"/>
          </w:p>
        </w:tc>
        <w:tc>
          <w:tcPr>
            <w:tcW w:w="1843" w:type="dxa"/>
            <w:shd w:val="clear" w:color="auto" w:fill="auto"/>
            <w:hideMark/>
          </w:tcPr>
          <w:p w14:paraId="6C38AFBE" w14:textId="51D9138C"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2011</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2013</w:t>
            </w:r>
          </w:p>
        </w:tc>
        <w:tc>
          <w:tcPr>
            <w:tcW w:w="1134" w:type="dxa"/>
            <w:shd w:val="clear" w:color="auto" w:fill="auto"/>
            <w:hideMark/>
          </w:tcPr>
          <w:p w14:paraId="55BAEBEE" w14:textId="706ED1EF"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41.7</w:t>
            </w:r>
          </w:p>
        </w:tc>
        <w:tc>
          <w:tcPr>
            <w:tcW w:w="1134" w:type="dxa"/>
            <w:shd w:val="clear" w:color="auto" w:fill="auto"/>
            <w:hideMark/>
          </w:tcPr>
          <w:p w14:paraId="7EF9F67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96.7</w:t>
            </w:r>
          </w:p>
        </w:tc>
        <w:tc>
          <w:tcPr>
            <w:tcW w:w="1276" w:type="dxa"/>
            <w:shd w:val="clear" w:color="auto" w:fill="auto"/>
            <w:hideMark/>
          </w:tcPr>
          <w:p w14:paraId="5671B18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62B4C15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w:t>
            </w:r>
          </w:p>
        </w:tc>
        <w:tc>
          <w:tcPr>
            <w:tcW w:w="2551" w:type="dxa"/>
            <w:shd w:val="clear" w:color="auto" w:fill="auto"/>
            <w:hideMark/>
          </w:tcPr>
          <w:p w14:paraId="3DC23A06" w14:textId="656079FC"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Shaltout</w:t>
            </w:r>
            <w:proofErr w:type="spellEnd"/>
            <w:r w:rsidRPr="009F58E7">
              <w:rPr>
                <w:rFonts w:ascii="Book Antiqua" w:eastAsia="Times New Roman" w:hAnsi="Book Antiqua" w:cs="Times New Roman"/>
                <w:lang w:val="en-GB" w:eastAsia="es-CO"/>
              </w:rPr>
              <w:t xml:space="preserve">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[60]</w:t>
            </w:r>
          </w:p>
        </w:tc>
      </w:tr>
      <w:tr w:rsidR="004D6D95" w:rsidRPr="009F58E7" w14:paraId="53E11F19" w14:textId="77777777" w:rsidTr="00C9220C">
        <w:trPr>
          <w:trHeight w:val="365"/>
        </w:trPr>
        <w:tc>
          <w:tcPr>
            <w:tcW w:w="11766" w:type="dxa"/>
            <w:gridSpan w:val="8"/>
            <w:shd w:val="clear" w:color="auto" w:fill="auto"/>
          </w:tcPr>
          <w:p w14:paraId="4A1CF49E" w14:textId="1F368B53" w:rsidR="004D6D95" w:rsidRPr="009F58E7" w:rsidRDefault="004D6D9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Latvia</w:t>
            </w:r>
          </w:p>
        </w:tc>
      </w:tr>
      <w:tr w:rsidR="00311BC0" w:rsidRPr="009F58E7" w14:paraId="2B72E03B" w14:textId="77777777" w:rsidTr="00C9220C">
        <w:trPr>
          <w:trHeight w:val="285"/>
        </w:trPr>
        <w:tc>
          <w:tcPr>
            <w:tcW w:w="1134" w:type="dxa"/>
            <w:shd w:val="clear" w:color="auto" w:fill="auto"/>
            <w:hideMark/>
          </w:tcPr>
          <w:p w14:paraId="56A67C18" w14:textId="2B2510C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4BF3830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hideMark/>
          </w:tcPr>
          <w:p w14:paraId="57F77DDC" w14:textId="31D6176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1999</w:t>
            </w:r>
          </w:p>
        </w:tc>
        <w:tc>
          <w:tcPr>
            <w:tcW w:w="1134" w:type="dxa"/>
            <w:shd w:val="clear" w:color="auto" w:fill="auto"/>
            <w:hideMark/>
          </w:tcPr>
          <w:p w14:paraId="4CA44F9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7.40</w:t>
            </w:r>
          </w:p>
        </w:tc>
        <w:tc>
          <w:tcPr>
            <w:tcW w:w="1134" w:type="dxa"/>
            <w:shd w:val="clear" w:color="auto" w:fill="auto"/>
            <w:hideMark/>
          </w:tcPr>
          <w:p w14:paraId="568E388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291CA49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4AE2D1C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7F243785" w14:textId="6381D83E"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noProof/>
                <w:vertAlign w:val="superscript"/>
                <w:lang w:val="en-GB" w:eastAsia="es-CO"/>
              </w:rPr>
              <w:t>[6]</w:t>
            </w:r>
          </w:p>
        </w:tc>
      </w:tr>
      <w:tr w:rsidR="004D6D95" w:rsidRPr="009F58E7" w14:paraId="6B1331C1" w14:textId="77777777" w:rsidTr="00C9220C">
        <w:trPr>
          <w:trHeight w:val="285"/>
        </w:trPr>
        <w:tc>
          <w:tcPr>
            <w:tcW w:w="11766" w:type="dxa"/>
            <w:gridSpan w:val="8"/>
            <w:shd w:val="clear" w:color="auto" w:fill="auto"/>
          </w:tcPr>
          <w:p w14:paraId="5B371450" w14:textId="7E3D24C5" w:rsidR="004D6D95" w:rsidRPr="009F58E7" w:rsidRDefault="004D6D9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Libyan Arab Jamahiriya</w:t>
            </w:r>
          </w:p>
        </w:tc>
      </w:tr>
      <w:tr w:rsidR="00311BC0" w:rsidRPr="009F58E7" w14:paraId="79AB1F10" w14:textId="77777777" w:rsidTr="00C9220C">
        <w:trPr>
          <w:trHeight w:val="285"/>
        </w:trPr>
        <w:tc>
          <w:tcPr>
            <w:tcW w:w="1134" w:type="dxa"/>
            <w:shd w:val="clear" w:color="auto" w:fill="auto"/>
            <w:hideMark/>
          </w:tcPr>
          <w:p w14:paraId="7FCA43F1" w14:textId="4801747D"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0D9D75B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Benghazi</w:t>
            </w:r>
          </w:p>
        </w:tc>
        <w:tc>
          <w:tcPr>
            <w:tcW w:w="1843" w:type="dxa"/>
            <w:shd w:val="clear" w:color="auto" w:fill="auto"/>
            <w:hideMark/>
          </w:tcPr>
          <w:p w14:paraId="6CBA401A" w14:textId="5AB15A80"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1991</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1999</w:t>
            </w:r>
          </w:p>
        </w:tc>
        <w:tc>
          <w:tcPr>
            <w:tcW w:w="1134" w:type="dxa"/>
            <w:shd w:val="clear" w:color="auto" w:fill="auto"/>
            <w:hideMark/>
          </w:tcPr>
          <w:p w14:paraId="403A15F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9.00</w:t>
            </w:r>
          </w:p>
        </w:tc>
        <w:tc>
          <w:tcPr>
            <w:tcW w:w="1134" w:type="dxa"/>
            <w:shd w:val="clear" w:color="auto" w:fill="auto"/>
            <w:hideMark/>
          </w:tcPr>
          <w:p w14:paraId="0F6A5E0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7EA5370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233E2D7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2830F81C" w14:textId="20FBDBD7"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noProof/>
                <w:vertAlign w:val="superscript"/>
                <w:lang w:val="en-GB" w:eastAsia="es-CO"/>
              </w:rPr>
              <w:t>[6]</w:t>
            </w:r>
          </w:p>
        </w:tc>
      </w:tr>
      <w:tr w:rsidR="004D6D95" w:rsidRPr="009F58E7" w14:paraId="3E4CC122" w14:textId="77777777" w:rsidTr="00C9220C">
        <w:trPr>
          <w:trHeight w:val="285"/>
        </w:trPr>
        <w:tc>
          <w:tcPr>
            <w:tcW w:w="11766" w:type="dxa"/>
            <w:gridSpan w:val="8"/>
            <w:shd w:val="clear" w:color="auto" w:fill="auto"/>
          </w:tcPr>
          <w:p w14:paraId="335E28B7" w14:textId="28437884" w:rsidR="004D6D95" w:rsidRPr="009F58E7" w:rsidRDefault="004D6D9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Lithuania</w:t>
            </w:r>
          </w:p>
        </w:tc>
      </w:tr>
      <w:tr w:rsidR="00311BC0" w:rsidRPr="009F58E7" w14:paraId="5CAFD540" w14:textId="77777777" w:rsidTr="00C9220C">
        <w:trPr>
          <w:trHeight w:val="270"/>
        </w:trPr>
        <w:tc>
          <w:tcPr>
            <w:tcW w:w="1134" w:type="dxa"/>
            <w:shd w:val="clear" w:color="auto" w:fill="auto"/>
            <w:hideMark/>
          </w:tcPr>
          <w:p w14:paraId="63739A46" w14:textId="5DAF5A38"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64F263C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hideMark/>
          </w:tcPr>
          <w:p w14:paraId="41EB3FF5" w14:textId="04AC4A1B"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2004</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2008</w:t>
            </w:r>
          </w:p>
        </w:tc>
        <w:tc>
          <w:tcPr>
            <w:tcW w:w="1134" w:type="dxa"/>
            <w:shd w:val="clear" w:color="auto" w:fill="auto"/>
            <w:hideMark/>
          </w:tcPr>
          <w:p w14:paraId="7901725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14.20</w:t>
            </w:r>
          </w:p>
        </w:tc>
        <w:tc>
          <w:tcPr>
            <w:tcW w:w="1134" w:type="dxa"/>
            <w:shd w:val="clear" w:color="auto" w:fill="auto"/>
            <w:hideMark/>
          </w:tcPr>
          <w:p w14:paraId="478C79B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7326B3A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2EC6FAC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619999D8" w14:textId="0484958F"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Patterson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[19]</w:t>
            </w:r>
          </w:p>
        </w:tc>
      </w:tr>
      <w:tr w:rsidR="004D6D95" w:rsidRPr="009F58E7" w14:paraId="2335A8EA" w14:textId="77777777" w:rsidTr="00C9220C">
        <w:trPr>
          <w:trHeight w:val="270"/>
        </w:trPr>
        <w:tc>
          <w:tcPr>
            <w:tcW w:w="11766" w:type="dxa"/>
            <w:gridSpan w:val="8"/>
            <w:shd w:val="clear" w:color="auto" w:fill="auto"/>
          </w:tcPr>
          <w:p w14:paraId="4D8C8776" w14:textId="2FDDF954" w:rsidR="004D6D95" w:rsidRPr="009F58E7" w:rsidRDefault="004D6D9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Luxembourg</w:t>
            </w:r>
          </w:p>
        </w:tc>
      </w:tr>
      <w:tr w:rsidR="00311BC0" w:rsidRPr="009F58E7" w14:paraId="0F9E6157" w14:textId="77777777" w:rsidTr="00C9220C">
        <w:trPr>
          <w:trHeight w:val="270"/>
        </w:trPr>
        <w:tc>
          <w:tcPr>
            <w:tcW w:w="1134" w:type="dxa"/>
            <w:shd w:val="clear" w:color="auto" w:fill="auto"/>
            <w:hideMark/>
          </w:tcPr>
          <w:p w14:paraId="47B82BA3" w14:textId="0FB995AA"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7F6EE24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hideMark/>
          </w:tcPr>
          <w:p w14:paraId="5BECBF39" w14:textId="7F1C0E73"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2004</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2008</w:t>
            </w:r>
          </w:p>
        </w:tc>
        <w:tc>
          <w:tcPr>
            <w:tcW w:w="1134" w:type="dxa"/>
            <w:shd w:val="clear" w:color="auto" w:fill="auto"/>
            <w:hideMark/>
          </w:tcPr>
          <w:p w14:paraId="2470D55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19.00</w:t>
            </w:r>
          </w:p>
        </w:tc>
        <w:tc>
          <w:tcPr>
            <w:tcW w:w="1134" w:type="dxa"/>
            <w:shd w:val="clear" w:color="auto" w:fill="auto"/>
            <w:hideMark/>
          </w:tcPr>
          <w:p w14:paraId="17B4FFB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100.0</w:t>
            </w:r>
          </w:p>
        </w:tc>
        <w:tc>
          <w:tcPr>
            <w:tcW w:w="1276" w:type="dxa"/>
            <w:shd w:val="clear" w:color="auto" w:fill="auto"/>
            <w:hideMark/>
          </w:tcPr>
          <w:p w14:paraId="15C3B1A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0F8426A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22F79867" w14:textId="417C5E3A"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Patterson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[19]</w:t>
            </w:r>
          </w:p>
        </w:tc>
      </w:tr>
      <w:tr w:rsidR="004D6D95" w:rsidRPr="009F58E7" w14:paraId="705341B5" w14:textId="77777777" w:rsidTr="00C9220C">
        <w:trPr>
          <w:trHeight w:val="270"/>
        </w:trPr>
        <w:tc>
          <w:tcPr>
            <w:tcW w:w="11766" w:type="dxa"/>
            <w:gridSpan w:val="8"/>
            <w:shd w:val="clear" w:color="auto" w:fill="auto"/>
          </w:tcPr>
          <w:p w14:paraId="506290A1" w14:textId="47884B17" w:rsidR="004D6D95" w:rsidRPr="009F58E7" w:rsidRDefault="004D6D9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Malta</w:t>
            </w:r>
          </w:p>
        </w:tc>
      </w:tr>
      <w:tr w:rsidR="00311BC0" w:rsidRPr="009F58E7" w14:paraId="5F35BAA4" w14:textId="77777777" w:rsidTr="00C9220C">
        <w:trPr>
          <w:trHeight w:val="285"/>
        </w:trPr>
        <w:tc>
          <w:tcPr>
            <w:tcW w:w="1134" w:type="dxa"/>
            <w:shd w:val="clear" w:color="auto" w:fill="auto"/>
            <w:hideMark/>
          </w:tcPr>
          <w:p w14:paraId="1DA9DB83" w14:textId="6418351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1857006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hideMark/>
          </w:tcPr>
          <w:p w14:paraId="5CB6C0F6" w14:textId="655E722C"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2006</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2010</w:t>
            </w:r>
          </w:p>
        </w:tc>
        <w:tc>
          <w:tcPr>
            <w:tcW w:w="1134" w:type="dxa"/>
            <w:shd w:val="clear" w:color="auto" w:fill="auto"/>
            <w:hideMark/>
          </w:tcPr>
          <w:p w14:paraId="6A1585E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23.87</w:t>
            </w:r>
          </w:p>
        </w:tc>
        <w:tc>
          <w:tcPr>
            <w:tcW w:w="1134" w:type="dxa"/>
            <w:shd w:val="clear" w:color="auto" w:fill="auto"/>
            <w:hideMark/>
          </w:tcPr>
          <w:p w14:paraId="56BE649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100.0</w:t>
            </w:r>
          </w:p>
        </w:tc>
        <w:tc>
          <w:tcPr>
            <w:tcW w:w="1276" w:type="dxa"/>
            <w:shd w:val="clear" w:color="auto" w:fill="auto"/>
            <w:hideMark/>
          </w:tcPr>
          <w:p w14:paraId="6125590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70D65F6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401776CF" w14:textId="592CD36A"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Formosa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[61]</w:t>
            </w:r>
          </w:p>
        </w:tc>
      </w:tr>
      <w:tr w:rsidR="004D6D95" w:rsidRPr="009F58E7" w14:paraId="6CF5DD48" w14:textId="77777777" w:rsidTr="00C9220C">
        <w:trPr>
          <w:trHeight w:val="285"/>
        </w:trPr>
        <w:tc>
          <w:tcPr>
            <w:tcW w:w="11766" w:type="dxa"/>
            <w:gridSpan w:val="8"/>
            <w:shd w:val="clear" w:color="auto" w:fill="auto"/>
          </w:tcPr>
          <w:p w14:paraId="15EAD4E4" w14:textId="491658D1" w:rsidR="004D6D95" w:rsidRPr="009F58E7" w:rsidRDefault="004D6D9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Mauritius</w:t>
            </w:r>
          </w:p>
        </w:tc>
      </w:tr>
      <w:tr w:rsidR="00311BC0" w:rsidRPr="009F58E7" w14:paraId="6810082B" w14:textId="77777777" w:rsidTr="00C9220C">
        <w:trPr>
          <w:trHeight w:val="285"/>
        </w:trPr>
        <w:tc>
          <w:tcPr>
            <w:tcW w:w="1134" w:type="dxa"/>
            <w:shd w:val="clear" w:color="auto" w:fill="auto"/>
            <w:hideMark/>
          </w:tcPr>
          <w:p w14:paraId="0B9DB64F" w14:textId="38D87BF5"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3C67BE0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hideMark/>
          </w:tcPr>
          <w:p w14:paraId="72F2F241" w14:textId="370E5464"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1994</w:t>
            </w:r>
          </w:p>
        </w:tc>
        <w:tc>
          <w:tcPr>
            <w:tcW w:w="1134" w:type="dxa"/>
            <w:shd w:val="clear" w:color="auto" w:fill="auto"/>
            <w:hideMark/>
          </w:tcPr>
          <w:p w14:paraId="6D44994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1.30</w:t>
            </w:r>
          </w:p>
        </w:tc>
        <w:tc>
          <w:tcPr>
            <w:tcW w:w="1134" w:type="dxa"/>
            <w:shd w:val="clear" w:color="auto" w:fill="auto"/>
            <w:hideMark/>
          </w:tcPr>
          <w:p w14:paraId="7BB927C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67.5</w:t>
            </w:r>
          </w:p>
        </w:tc>
        <w:tc>
          <w:tcPr>
            <w:tcW w:w="1276" w:type="dxa"/>
            <w:shd w:val="clear" w:color="auto" w:fill="auto"/>
            <w:hideMark/>
          </w:tcPr>
          <w:p w14:paraId="09373E2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27574D2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2CEBAB1B" w14:textId="3C608696"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noProof/>
                <w:vertAlign w:val="superscript"/>
                <w:lang w:val="en-GB" w:eastAsia="es-CO"/>
              </w:rPr>
              <w:t>[6]</w:t>
            </w:r>
          </w:p>
        </w:tc>
      </w:tr>
      <w:tr w:rsidR="004D6D95" w:rsidRPr="009F58E7" w14:paraId="61D83BD9" w14:textId="77777777" w:rsidTr="00C9220C">
        <w:trPr>
          <w:trHeight w:val="285"/>
        </w:trPr>
        <w:tc>
          <w:tcPr>
            <w:tcW w:w="11766" w:type="dxa"/>
            <w:gridSpan w:val="8"/>
            <w:shd w:val="clear" w:color="auto" w:fill="auto"/>
          </w:tcPr>
          <w:p w14:paraId="23111826" w14:textId="0AE0DF4C" w:rsidR="004D6D95" w:rsidRPr="009F58E7" w:rsidRDefault="004D6D9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Mexico</w:t>
            </w:r>
          </w:p>
        </w:tc>
      </w:tr>
      <w:tr w:rsidR="00311BC0" w:rsidRPr="009F58E7" w14:paraId="7B02E012" w14:textId="77777777" w:rsidTr="00C9220C">
        <w:trPr>
          <w:trHeight w:val="540"/>
        </w:trPr>
        <w:tc>
          <w:tcPr>
            <w:tcW w:w="1134" w:type="dxa"/>
            <w:shd w:val="clear" w:color="auto" w:fill="auto"/>
            <w:hideMark/>
          </w:tcPr>
          <w:p w14:paraId="19F3BC60" w14:textId="32671D36"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368E6E9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NW </w:t>
            </w:r>
          </w:p>
        </w:tc>
        <w:tc>
          <w:tcPr>
            <w:tcW w:w="1843" w:type="dxa"/>
            <w:shd w:val="clear" w:color="auto" w:fill="auto"/>
            <w:hideMark/>
          </w:tcPr>
          <w:p w14:paraId="1134734A" w14:textId="0C5B21C9"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2010</w:t>
            </w:r>
          </w:p>
        </w:tc>
        <w:tc>
          <w:tcPr>
            <w:tcW w:w="1134" w:type="dxa"/>
            <w:shd w:val="clear" w:color="auto" w:fill="auto"/>
            <w:hideMark/>
          </w:tcPr>
          <w:p w14:paraId="2437A3B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5.93</w:t>
            </w:r>
          </w:p>
        </w:tc>
        <w:tc>
          <w:tcPr>
            <w:tcW w:w="1134" w:type="dxa"/>
            <w:shd w:val="clear" w:color="auto" w:fill="auto"/>
            <w:hideMark/>
          </w:tcPr>
          <w:p w14:paraId="0590886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14CDF15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3BAFB41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w:t>
            </w:r>
          </w:p>
        </w:tc>
        <w:tc>
          <w:tcPr>
            <w:tcW w:w="2551" w:type="dxa"/>
            <w:shd w:val="clear" w:color="auto" w:fill="auto"/>
            <w:hideMark/>
          </w:tcPr>
          <w:p w14:paraId="25F31F42" w14:textId="1C750AD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hAnsi="Book Antiqua" w:cs="Times New Roman"/>
                <w:noProof/>
              </w:rPr>
              <w:t>Gómez-Díaz</w:t>
            </w:r>
            <w:r w:rsidRPr="009F58E7">
              <w:rPr>
                <w:rFonts w:ascii="Book Antiqua" w:eastAsia="Times New Roman" w:hAnsi="Book Antiqua" w:cs="Times New Roman"/>
                <w:lang w:val="en-GB" w:eastAsia="es-CO"/>
              </w:rPr>
              <w:t xml:space="preserve">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[62]</w:t>
            </w:r>
          </w:p>
        </w:tc>
      </w:tr>
      <w:tr w:rsidR="004D6D95" w:rsidRPr="009F58E7" w14:paraId="25611A31" w14:textId="77777777" w:rsidTr="00C9220C">
        <w:trPr>
          <w:trHeight w:val="324"/>
        </w:trPr>
        <w:tc>
          <w:tcPr>
            <w:tcW w:w="11766" w:type="dxa"/>
            <w:gridSpan w:val="8"/>
            <w:shd w:val="clear" w:color="auto" w:fill="auto"/>
          </w:tcPr>
          <w:p w14:paraId="7794DFF8" w14:textId="632AC1EA" w:rsidR="004D6D95" w:rsidRPr="009F58E7" w:rsidRDefault="004D6D95" w:rsidP="00D83040">
            <w:pPr>
              <w:adjustRightInd w:val="0"/>
              <w:snapToGrid w:val="0"/>
              <w:spacing w:line="360" w:lineRule="auto"/>
              <w:jc w:val="both"/>
              <w:rPr>
                <w:rFonts w:ascii="Book Antiqua" w:hAnsi="Book Antiqua" w:cs="Times New Roman"/>
                <w:noProof/>
              </w:rPr>
            </w:pPr>
            <w:r w:rsidRPr="009F58E7">
              <w:rPr>
                <w:rFonts w:ascii="Book Antiqua" w:eastAsia="Times New Roman" w:hAnsi="Book Antiqua" w:cs="Times New Roman"/>
                <w:lang w:val="en-GB" w:eastAsia="es-CO"/>
              </w:rPr>
              <w:t>Montenegro</w:t>
            </w:r>
          </w:p>
        </w:tc>
      </w:tr>
      <w:tr w:rsidR="00311BC0" w:rsidRPr="009F58E7" w14:paraId="1A555DFD" w14:textId="77777777" w:rsidTr="00C9220C">
        <w:trPr>
          <w:trHeight w:val="540"/>
        </w:trPr>
        <w:tc>
          <w:tcPr>
            <w:tcW w:w="1134" w:type="dxa"/>
            <w:shd w:val="clear" w:color="auto" w:fill="auto"/>
            <w:hideMark/>
          </w:tcPr>
          <w:p w14:paraId="6CE07EF1" w14:textId="012CE558"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7B72D5F7" w14:textId="729EECC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NW</w:t>
            </w:r>
            <w:r w:rsidR="00CA7ECB" w:rsidRPr="009F58E7">
              <w:rPr>
                <w:rFonts w:ascii="Book Antiqua" w:hAnsi="Book Antiqua" w:cs="Times New Roman"/>
                <w:vertAlign w:val="superscript"/>
                <w:lang w:val="en-GB"/>
              </w:rPr>
              <w:t>a</w:t>
            </w:r>
            <w:proofErr w:type="spellEnd"/>
          </w:p>
        </w:tc>
        <w:tc>
          <w:tcPr>
            <w:tcW w:w="1843" w:type="dxa"/>
            <w:shd w:val="clear" w:color="auto" w:fill="auto"/>
            <w:hideMark/>
          </w:tcPr>
          <w:p w14:paraId="7F874CA7" w14:textId="6E6DD0B0"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1997</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2011</w:t>
            </w:r>
          </w:p>
        </w:tc>
        <w:tc>
          <w:tcPr>
            <w:tcW w:w="1134" w:type="dxa"/>
            <w:shd w:val="clear" w:color="auto" w:fill="auto"/>
            <w:hideMark/>
          </w:tcPr>
          <w:p w14:paraId="0494A07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18.6</w:t>
            </w:r>
          </w:p>
        </w:tc>
        <w:tc>
          <w:tcPr>
            <w:tcW w:w="1134" w:type="dxa"/>
            <w:shd w:val="clear" w:color="auto" w:fill="auto"/>
            <w:hideMark/>
          </w:tcPr>
          <w:p w14:paraId="54DD1AE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100</w:t>
            </w:r>
          </w:p>
        </w:tc>
        <w:tc>
          <w:tcPr>
            <w:tcW w:w="1276" w:type="dxa"/>
            <w:shd w:val="clear" w:color="auto" w:fill="auto"/>
            <w:hideMark/>
          </w:tcPr>
          <w:p w14:paraId="415DB45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42DC055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w:t>
            </w:r>
          </w:p>
        </w:tc>
        <w:tc>
          <w:tcPr>
            <w:tcW w:w="2551" w:type="dxa"/>
            <w:shd w:val="clear" w:color="auto" w:fill="auto"/>
            <w:hideMark/>
          </w:tcPr>
          <w:p w14:paraId="0EFCFBD2" w14:textId="1561ACF8"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hAnsi="Book Antiqua" w:cs="Times New Roman"/>
                <w:lang w:val="en-GB"/>
              </w:rPr>
              <w:t>Samardžić</w:t>
            </w:r>
            <w:proofErr w:type="spellEnd"/>
            <w:r w:rsidRPr="009F58E7">
              <w:rPr>
                <w:rFonts w:ascii="Book Antiqua" w:eastAsia="Times New Roman" w:hAnsi="Book Antiqua" w:cs="Times New Roman"/>
                <w:lang w:val="en-GB" w:eastAsia="es-CO"/>
              </w:rPr>
              <w:t xml:space="preserve">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[63]</w:t>
            </w:r>
          </w:p>
        </w:tc>
      </w:tr>
      <w:tr w:rsidR="004D6D95" w:rsidRPr="009F58E7" w14:paraId="2370F11F" w14:textId="77777777" w:rsidTr="00C9220C">
        <w:trPr>
          <w:trHeight w:val="540"/>
        </w:trPr>
        <w:tc>
          <w:tcPr>
            <w:tcW w:w="11766" w:type="dxa"/>
            <w:gridSpan w:val="8"/>
            <w:shd w:val="clear" w:color="auto" w:fill="auto"/>
          </w:tcPr>
          <w:p w14:paraId="5369F88C" w14:textId="1023917F" w:rsidR="004D6D95" w:rsidRPr="009F58E7" w:rsidRDefault="004D6D95" w:rsidP="00D83040">
            <w:pPr>
              <w:adjustRightInd w:val="0"/>
              <w:snapToGrid w:val="0"/>
              <w:spacing w:line="360" w:lineRule="auto"/>
              <w:jc w:val="both"/>
              <w:rPr>
                <w:rFonts w:ascii="Book Antiqua" w:hAnsi="Book Antiqua" w:cs="Times New Roman"/>
                <w:lang w:val="en-GB"/>
              </w:rPr>
            </w:pPr>
            <w:r w:rsidRPr="009F58E7">
              <w:rPr>
                <w:rFonts w:ascii="Book Antiqua" w:eastAsia="Times New Roman" w:hAnsi="Book Antiqua" w:cs="Times New Roman"/>
                <w:lang w:val="en-GB" w:eastAsia="es-CO"/>
              </w:rPr>
              <w:t>Netherlands</w:t>
            </w:r>
          </w:p>
        </w:tc>
      </w:tr>
      <w:tr w:rsidR="00311BC0" w:rsidRPr="009F58E7" w14:paraId="65D97BBE" w14:textId="77777777" w:rsidTr="00C9220C">
        <w:trPr>
          <w:trHeight w:val="285"/>
        </w:trPr>
        <w:tc>
          <w:tcPr>
            <w:tcW w:w="1134" w:type="dxa"/>
            <w:shd w:val="clear" w:color="auto" w:fill="auto"/>
            <w:hideMark/>
          </w:tcPr>
          <w:p w14:paraId="161E9A26" w14:textId="0D1F347A"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2F0C7195" w14:textId="482F417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NW</w:t>
            </w:r>
            <w:r w:rsidR="00CA7ECB" w:rsidRPr="009F58E7">
              <w:rPr>
                <w:rFonts w:ascii="Book Antiqua" w:hAnsi="Book Antiqua" w:cs="Times New Roman"/>
                <w:vertAlign w:val="superscript"/>
                <w:lang w:val="en-GB"/>
              </w:rPr>
              <w:t>a</w:t>
            </w:r>
            <w:proofErr w:type="spellEnd"/>
          </w:p>
        </w:tc>
        <w:tc>
          <w:tcPr>
            <w:tcW w:w="1843" w:type="dxa"/>
            <w:shd w:val="clear" w:color="auto" w:fill="auto"/>
            <w:hideMark/>
          </w:tcPr>
          <w:p w14:paraId="0B6E2970" w14:textId="42DF1B13"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1999</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2011</w:t>
            </w:r>
          </w:p>
        </w:tc>
        <w:tc>
          <w:tcPr>
            <w:tcW w:w="1134" w:type="dxa"/>
            <w:shd w:val="clear" w:color="auto" w:fill="auto"/>
            <w:hideMark/>
          </w:tcPr>
          <w:p w14:paraId="1C386C08" w14:textId="4FF46989"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25.2</w:t>
            </w:r>
          </w:p>
        </w:tc>
        <w:tc>
          <w:tcPr>
            <w:tcW w:w="1134" w:type="dxa"/>
            <w:shd w:val="clear" w:color="auto" w:fill="auto"/>
            <w:hideMark/>
          </w:tcPr>
          <w:p w14:paraId="3B95272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 </w:t>
            </w:r>
          </w:p>
        </w:tc>
        <w:tc>
          <w:tcPr>
            <w:tcW w:w="1276" w:type="dxa"/>
            <w:shd w:val="clear" w:color="auto" w:fill="auto"/>
            <w:hideMark/>
          </w:tcPr>
          <w:p w14:paraId="640CD2F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PBDR</w:t>
            </w:r>
          </w:p>
        </w:tc>
        <w:tc>
          <w:tcPr>
            <w:tcW w:w="1134" w:type="dxa"/>
            <w:shd w:val="clear" w:color="auto" w:fill="auto"/>
            <w:hideMark/>
          </w:tcPr>
          <w:p w14:paraId="5B075ED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H</w:t>
            </w:r>
          </w:p>
        </w:tc>
        <w:tc>
          <w:tcPr>
            <w:tcW w:w="2551" w:type="dxa"/>
            <w:shd w:val="clear" w:color="auto" w:fill="auto"/>
            <w:hideMark/>
          </w:tcPr>
          <w:p w14:paraId="1B60A653" w14:textId="022E1D96"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Fazeli</w:t>
            </w:r>
            <w:proofErr w:type="spellEnd"/>
            <w:r w:rsidRPr="009F58E7">
              <w:rPr>
                <w:rFonts w:ascii="Book Antiqua" w:eastAsia="Times New Roman" w:hAnsi="Book Antiqua" w:cs="Times New Roman"/>
                <w:lang w:val="en-GB" w:eastAsia="es-CO"/>
              </w:rPr>
              <w:t xml:space="preserve">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[64]</w:t>
            </w:r>
          </w:p>
        </w:tc>
      </w:tr>
      <w:tr w:rsidR="004D6D95" w:rsidRPr="009F58E7" w14:paraId="05D93A92" w14:textId="77777777" w:rsidTr="00C9220C">
        <w:trPr>
          <w:trHeight w:val="285"/>
        </w:trPr>
        <w:tc>
          <w:tcPr>
            <w:tcW w:w="11766" w:type="dxa"/>
            <w:gridSpan w:val="8"/>
            <w:shd w:val="clear" w:color="auto" w:fill="auto"/>
          </w:tcPr>
          <w:p w14:paraId="6832F476" w14:textId="352467FC" w:rsidR="004D6D95" w:rsidRPr="009F58E7" w:rsidRDefault="004D6D9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New Zealand</w:t>
            </w:r>
          </w:p>
        </w:tc>
      </w:tr>
      <w:tr w:rsidR="00311BC0" w:rsidRPr="009F58E7" w14:paraId="4FAB5F6B" w14:textId="77777777" w:rsidTr="00C9220C">
        <w:trPr>
          <w:trHeight w:val="540"/>
        </w:trPr>
        <w:tc>
          <w:tcPr>
            <w:tcW w:w="1134" w:type="dxa"/>
            <w:shd w:val="clear" w:color="auto" w:fill="auto"/>
            <w:hideMark/>
          </w:tcPr>
          <w:p w14:paraId="2523871F" w14:textId="552BD1DF"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5F036CF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hideMark/>
          </w:tcPr>
          <w:p w14:paraId="2177AB6D" w14:textId="1EE8E44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1999</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2000</w:t>
            </w:r>
          </w:p>
        </w:tc>
        <w:tc>
          <w:tcPr>
            <w:tcW w:w="1134" w:type="dxa"/>
            <w:shd w:val="clear" w:color="auto" w:fill="auto"/>
            <w:hideMark/>
          </w:tcPr>
          <w:p w14:paraId="06F845D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18.00</w:t>
            </w:r>
          </w:p>
        </w:tc>
        <w:tc>
          <w:tcPr>
            <w:tcW w:w="1134" w:type="dxa"/>
            <w:shd w:val="clear" w:color="auto" w:fill="auto"/>
            <w:hideMark/>
          </w:tcPr>
          <w:p w14:paraId="7D9B5F3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95.0</w:t>
            </w:r>
          </w:p>
        </w:tc>
        <w:tc>
          <w:tcPr>
            <w:tcW w:w="1276" w:type="dxa"/>
            <w:shd w:val="clear" w:color="auto" w:fill="auto"/>
            <w:hideMark/>
          </w:tcPr>
          <w:p w14:paraId="4CA1416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61563C7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2551" w:type="dxa"/>
            <w:shd w:val="clear" w:color="auto" w:fill="auto"/>
            <w:hideMark/>
          </w:tcPr>
          <w:p w14:paraId="6506C473" w14:textId="7CBAABED"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hAnsi="Book Antiqua" w:cs="Times New Roman"/>
                <w:noProof/>
              </w:rPr>
              <w:t xml:space="preserve">Campbell-Stokes </w:t>
            </w:r>
            <w:r w:rsidR="003B7610">
              <w:rPr>
                <w:rFonts w:ascii="Book Antiqua" w:hAnsi="Book Antiqua" w:cs="Times New Roman"/>
                <w:i/>
                <w:iCs/>
                <w:noProof/>
              </w:rPr>
              <w:t>et al</w:t>
            </w:r>
            <w:r w:rsidRPr="009F58E7">
              <w:rPr>
                <w:rFonts w:ascii="Book Antiqua" w:eastAsia="Times New Roman" w:hAnsi="Book Antiqua" w:cs="Times New Roman"/>
                <w:noProof/>
                <w:vertAlign w:val="superscript"/>
                <w:lang w:val="en-GB" w:eastAsia="es-CO"/>
              </w:rPr>
              <w:t>[65]</w:t>
            </w:r>
          </w:p>
        </w:tc>
      </w:tr>
      <w:tr w:rsidR="004D6D95" w:rsidRPr="009F58E7" w14:paraId="321367A6" w14:textId="77777777" w:rsidTr="00C9220C">
        <w:trPr>
          <w:trHeight w:val="298"/>
        </w:trPr>
        <w:tc>
          <w:tcPr>
            <w:tcW w:w="11766" w:type="dxa"/>
            <w:gridSpan w:val="8"/>
            <w:shd w:val="clear" w:color="auto" w:fill="auto"/>
          </w:tcPr>
          <w:p w14:paraId="71B7C527" w14:textId="56360CC9" w:rsidR="004D6D95" w:rsidRPr="009F58E7" w:rsidRDefault="004D6D95" w:rsidP="00D83040">
            <w:pPr>
              <w:adjustRightInd w:val="0"/>
              <w:snapToGrid w:val="0"/>
              <w:spacing w:line="360" w:lineRule="auto"/>
              <w:jc w:val="both"/>
              <w:rPr>
                <w:rFonts w:ascii="Book Antiqua" w:hAnsi="Book Antiqua" w:cs="Times New Roman"/>
                <w:noProof/>
              </w:rPr>
            </w:pPr>
            <w:r w:rsidRPr="009F58E7">
              <w:rPr>
                <w:rFonts w:ascii="Book Antiqua" w:eastAsia="Times New Roman" w:hAnsi="Book Antiqua" w:cs="Times New Roman"/>
                <w:lang w:val="en-GB" w:eastAsia="es-CO"/>
              </w:rPr>
              <w:t>Norway</w:t>
            </w:r>
          </w:p>
        </w:tc>
      </w:tr>
      <w:tr w:rsidR="00311BC0" w:rsidRPr="009F58E7" w14:paraId="5350BB82" w14:textId="77777777" w:rsidTr="00C9220C">
        <w:trPr>
          <w:trHeight w:val="540"/>
        </w:trPr>
        <w:tc>
          <w:tcPr>
            <w:tcW w:w="1134" w:type="dxa"/>
            <w:shd w:val="clear" w:color="auto" w:fill="auto"/>
            <w:hideMark/>
          </w:tcPr>
          <w:p w14:paraId="0B0246B2" w14:textId="4BF6C68C"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715ECB1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hideMark/>
          </w:tcPr>
          <w:p w14:paraId="5CA1320D" w14:textId="3EDAF780"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2004</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2012</w:t>
            </w:r>
          </w:p>
        </w:tc>
        <w:tc>
          <w:tcPr>
            <w:tcW w:w="1134" w:type="dxa"/>
            <w:shd w:val="clear" w:color="auto" w:fill="auto"/>
            <w:hideMark/>
          </w:tcPr>
          <w:p w14:paraId="2F0A05B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32.7</w:t>
            </w:r>
          </w:p>
        </w:tc>
        <w:tc>
          <w:tcPr>
            <w:tcW w:w="1134" w:type="dxa"/>
            <w:shd w:val="clear" w:color="auto" w:fill="auto"/>
            <w:hideMark/>
          </w:tcPr>
          <w:p w14:paraId="2E8969D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68AF01D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PBDR</w:t>
            </w:r>
          </w:p>
        </w:tc>
        <w:tc>
          <w:tcPr>
            <w:tcW w:w="1134" w:type="dxa"/>
            <w:shd w:val="clear" w:color="auto" w:fill="auto"/>
            <w:hideMark/>
          </w:tcPr>
          <w:p w14:paraId="1CE6D56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w:t>
            </w:r>
          </w:p>
        </w:tc>
        <w:tc>
          <w:tcPr>
            <w:tcW w:w="2551" w:type="dxa"/>
            <w:shd w:val="clear" w:color="auto" w:fill="auto"/>
            <w:hideMark/>
          </w:tcPr>
          <w:p w14:paraId="0137C36C" w14:textId="546DD168"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Skrivarhaug</w:t>
            </w:r>
            <w:proofErr w:type="spellEnd"/>
            <w:r w:rsidRPr="009F58E7">
              <w:rPr>
                <w:rFonts w:ascii="Book Antiqua" w:eastAsia="Times New Roman" w:hAnsi="Book Antiqua" w:cs="Times New Roman"/>
                <w:lang w:val="en-GB" w:eastAsia="es-CO"/>
              </w:rPr>
              <w:t xml:space="preserve">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[66]</w:t>
            </w:r>
          </w:p>
        </w:tc>
      </w:tr>
      <w:tr w:rsidR="004D6D95" w:rsidRPr="009F58E7" w14:paraId="5BF62E1B" w14:textId="77777777" w:rsidTr="00C9220C">
        <w:trPr>
          <w:trHeight w:val="390"/>
        </w:trPr>
        <w:tc>
          <w:tcPr>
            <w:tcW w:w="11766" w:type="dxa"/>
            <w:gridSpan w:val="8"/>
            <w:shd w:val="clear" w:color="auto" w:fill="auto"/>
          </w:tcPr>
          <w:p w14:paraId="12081ABB" w14:textId="73D0D6D7" w:rsidR="004D6D95" w:rsidRPr="009F58E7" w:rsidRDefault="004D6D9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Oman</w:t>
            </w:r>
          </w:p>
        </w:tc>
      </w:tr>
      <w:tr w:rsidR="00311BC0" w:rsidRPr="009F58E7" w14:paraId="0D8AA18C" w14:textId="77777777" w:rsidTr="00C9220C">
        <w:trPr>
          <w:trHeight w:val="540"/>
        </w:trPr>
        <w:tc>
          <w:tcPr>
            <w:tcW w:w="1134" w:type="dxa"/>
            <w:shd w:val="clear" w:color="auto" w:fill="auto"/>
            <w:hideMark/>
          </w:tcPr>
          <w:p w14:paraId="71B85D3B" w14:textId="1989866D"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48DDA06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hideMark/>
          </w:tcPr>
          <w:p w14:paraId="795FBF46" w14:textId="01BDD795"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1993</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1995</w:t>
            </w:r>
          </w:p>
        </w:tc>
        <w:tc>
          <w:tcPr>
            <w:tcW w:w="1134" w:type="dxa"/>
            <w:shd w:val="clear" w:color="auto" w:fill="auto"/>
            <w:hideMark/>
          </w:tcPr>
          <w:p w14:paraId="6939C62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2.59</w:t>
            </w:r>
          </w:p>
        </w:tc>
        <w:tc>
          <w:tcPr>
            <w:tcW w:w="1134" w:type="dxa"/>
            <w:shd w:val="clear" w:color="auto" w:fill="auto"/>
            <w:hideMark/>
          </w:tcPr>
          <w:p w14:paraId="6874C62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96.0</w:t>
            </w:r>
          </w:p>
        </w:tc>
        <w:tc>
          <w:tcPr>
            <w:tcW w:w="1276" w:type="dxa"/>
            <w:shd w:val="clear" w:color="auto" w:fill="auto"/>
            <w:hideMark/>
          </w:tcPr>
          <w:p w14:paraId="62E382A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4D18973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4401A102" w14:textId="347BAACF"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Soliman</w:t>
            </w:r>
            <w:proofErr w:type="spellEnd"/>
            <w:r w:rsidRPr="009F58E7">
              <w:rPr>
                <w:rFonts w:ascii="Book Antiqua" w:eastAsia="Times New Roman" w:hAnsi="Book Antiqua" w:cs="Times New Roman"/>
                <w:lang w:val="en-GB" w:eastAsia="es-CO"/>
              </w:rPr>
              <w:t xml:space="preserve">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[67]</w:t>
            </w:r>
          </w:p>
        </w:tc>
      </w:tr>
      <w:tr w:rsidR="004D6D95" w:rsidRPr="009F58E7" w14:paraId="0665F830" w14:textId="77777777" w:rsidTr="00C9220C">
        <w:trPr>
          <w:trHeight w:val="374"/>
        </w:trPr>
        <w:tc>
          <w:tcPr>
            <w:tcW w:w="11766" w:type="dxa"/>
            <w:gridSpan w:val="8"/>
            <w:shd w:val="clear" w:color="auto" w:fill="auto"/>
          </w:tcPr>
          <w:p w14:paraId="1F2FC359" w14:textId="4C16F7C9" w:rsidR="004D6D95" w:rsidRPr="009F58E7" w:rsidRDefault="004D6D9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Pakistan</w:t>
            </w:r>
          </w:p>
        </w:tc>
      </w:tr>
      <w:tr w:rsidR="00311BC0" w:rsidRPr="009F58E7" w14:paraId="1E5509BF" w14:textId="77777777" w:rsidTr="00C9220C">
        <w:trPr>
          <w:trHeight w:val="285"/>
        </w:trPr>
        <w:tc>
          <w:tcPr>
            <w:tcW w:w="1134" w:type="dxa"/>
            <w:shd w:val="clear" w:color="auto" w:fill="auto"/>
            <w:hideMark/>
          </w:tcPr>
          <w:p w14:paraId="2D223FF5" w14:textId="34889A1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15FC781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Karachi</w:t>
            </w:r>
          </w:p>
        </w:tc>
        <w:tc>
          <w:tcPr>
            <w:tcW w:w="1843" w:type="dxa"/>
            <w:shd w:val="clear" w:color="auto" w:fill="auto"/>
            <w:hideMark/>
          </w:tcPr>
          <w:p w14:paraId="1198CFC6" w14:textId="1AF50BDD"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1999</w:t>
            </w:r>
          </w:p>
        </w:tc>
        <w:tc>
          <w:tcPr>
            <w:tcW w:w="1134" w:type="dxa"/>
            <w:shd w:val="clear" w:color="auto" w:fill="auto"/>
            <w:hideMark/>
          </w:tcPr>
          <w:p w14:paraId="2E678D3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0.50</w:t>
            </w:r>
          </w:p>
        </w:tc>
        <w:tc>
          <w:tcPr>
            <w:tcW w:w="1134" w:type="dxa"/>
            <w:shd w:val="clear" w:color="auto" w:fill="auto"/>
            <w:hideMark/>
          </w:tcPr>
          <w:p w14:paraId="55A21A6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51.0</w:t>
            </w:r>
          </w:p>
        </w:tc>
        <w:tc>
          <w:tcPr>
            <w:tcW w:w="1276" w:type="dxa"/>
            <w:shd w:val="clear" w:color="auto" w:fill="auto"/>
            <w:hideMark/>
          </w:tcPr>
          <w:p w14:paraId="46DABE1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50BAB9A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49E2D6BE" w14:textId="1ACCDD78"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noProof/>
                <w:vertAlign w:val="superscript"/>
                <w:lang w:val="en-GB" w:eastAsia="es-CO"/>
              </w:rPr>
              <w:t>[6]</w:t>
            </w:r>
          </w:p>
        </w:tc>
      </w:tr>
      <w:tr w:rsidR="00711CF5" w:rsidRPr="009F58E7" w14:paraId="1F012FFA" w14:textId="77777777" w:rsidTr="00C9220C">
        <w:trPr>
          <w:trHeight w:val="285"/>
        </w:trPr>
        <w:tc>
          <w:tcPr>
            <w:tcW w:w="11766" w:type="dxa"/>
            <w:gridSpan w:val="8"/>
            <w:shd w:val="clear" w:color="auto" w:fill="auto"/>
          </w:tcPr>
          <w:p w14:paraId="73550080" w14:textId="1D3AFAC1" w:rsidR="00711CF5" w:rsidRPr="009F58E7" w:rsidRDefault="00711CF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Papua New Guinea</w:t>
            </w:r>
          </w:p>
        </w:tc>
      </w:tr>
      <w:tr w:rsidR="00311BC0" w:rsidRPr="009F58E7" w14:paraId="703D9F94" w14:textId="77777777" w:rsidTr="00C9220C">
        <w:trPr>
          <w:trHeight w:val="285"/>
        </w:trPr>
        <w:tc>
          <w:tcPr>
            <w:tcW w:w="1134" w:type="dxa"/>
            <w:shd w:val="clear" w:color="auto" w:fill="auto"/>
            <w:hideMark/>
          </w:tcPr>
          <w:p w14:paraId="6BD874A7" w14:textId="778B47C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6A00122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hideMark/>
          </w:tcPr>
          <w:p w14:paraId="1FC4E970" w14:textId="0FB8A1C2"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1996</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2000</w:t>
            </w:r>
          </w:p>
        </w:tc>
        <w:tc>
          <w:tcPr>
            <w:tcW w:w="1134" w:type="dxa"/>
            <w:shd w:val="clear" w:color="auto" w:fill="auto"/>
            <w:hideMark/>
          </w:tcPr>
          <w:p w14:paraId="603C38E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0.08</w:t>
            </w:r>
          </w:p>
        </w:tc>
        <w:tc>
          <w:tcPr>
            <w:tcW w:w="1134" w:type="dxa"/>
            <w:shd w:val="clear" w:color="auto" w:fill="auto"/>
            <w:hideMark/>
          </w:tcPr>
          <w:p w14:paraId="016050F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670DB83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MBR</w:t>
            </w:r>
          </w:p>
        </w:tc>
        <w:tc>
          <w:tcPr>
            <w:tcW w:w="1134" w:type="dxa"/>
            <w:shd w:val="clear" w:color="auto" w:fill="auto"/>
            <w:hideMark/>
          </w:tcPr>
          <w:p w14:paraId="146001B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7A462670" w14:textId="38C20990"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Ogle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[68]</w:t>
            </w:r>
          </w:p>
        </w:tc>
      </w:tr>
      <w:tr w:rsidR="00711CF5" w:rsidRPr="009F58E7" w14:paraId="55AF936A" w14:textId="77777777" w:rsidTr="00C9220C">
        <w:trPr>
          <w:trHeight w:val="285"/>
        </w:trPr>
        <w:tc>
          <w:tcPr>
            <w:tcW w:w="11766" w:type="dxa"/>
            <w:gridSpan w:val="8"/>
            <w:shd w:val="clear" w:color="auto" w:fill="auto"/>
          </w:tcPr>
          <w:p w14:paraId="4CF1073D" w14:textId="3C5C9506" w:rsidR="00711CF5" w:rsidRPr="009F58E7" w:rsidRDefault="00711CF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Paraguay</w:t>
            </w:r>
          </w:p>
        </w:tc>
      </w:tr>
      <w:tr w:rsidR="00311BC0" w:rsidRPr="009F58E7" w14:paraId="4C3E095B" w14:textId="77777777" w:rsidTr="00C9220C">
        <w:trPr>
          <w:trHeight w:val="285"/>
        </w:trPr>
        <w:tc>
          <w:tcPr>
            <w:tcW w:w="1134" w:type="dxa"/>
            <w:shd w:val="clear" w:color="auto" w:fill="auto"/>
            <w:hideMark/>
          </w:tcPr>
          <w:p w14:paraId="200CEF56" w14:textId="354C9F3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2B468BB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hideMark/>
          </w:tcPr>
          <w:p w14:paraId="4C6B8ECD" w14:textId="72751C0D"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1999</w:t>
            </w:r>
          </w:p>
        </w:tc>
        <w:tc>
          <w:tcPr>
            <w:tcW w:w="1134" w:type="dxa"/>
            <w:shd w:val="clear" w:color="auto" w:fill="auto"/>
            <w:hideMark/>
          </w:tcPr>
          <w:p w14:paraId="555230B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0.90</w:t>
            </w:r>
          </w:p>
        </w:tc>
        <w:tc>
          <w:tcPr>
            <w:tcW w:w="1134" w:type="dxa"/>
            <w:shd w:val="clear" w:color="auto" w:fill="auto"/>
            <w:hideMark/>
          </w:tcPr>
          <w:p w14:paraId="4D23484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5D97977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1B999BE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13234C97" w14:textId="70AEEBAF"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noProof/>
                <w:vertAlign w:val="superscript"/>
                <w:lang w:val="en-GB" w:eastAsia="es-CO"/>
              </w:rPr>
              <w:t>[6]</w:t>
            </w:r>
          </w:p>
        </w:tc>
      </w:tr>
      <w:tr w:rsidR="00711CF5" w:rsidRPr="009F58E7" w14:paraId="039310E1" w14:textId="77777777" w:rsidTr="00C9220C">
        <w:trPr>
          <w:trHeight w:val="285"/>
        </w:trPr>
        <w:tc>
          <w:tcPr>
            <w:tcW w:w="11766" w:type="dxa"/>
            <w:gridSpan w:val="8"/>
            <w:shd w:val="clear" w:color="auto" w:fill="auto"/>
          </w:tcPr>
          <w:p w14:paraId="0B422506" w14:textId="6DF2EE1A" w:rsidR="00711CF5" w:rsidRPr="009F58E7" w:rsidRDefault="00711CF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Peru</w:t>
            </w:r>
          </w:p>
        </w:tc>
      </w:tr>
      <w:tr w:rsidR="00311BC0" w:rsidRPr="009F58E7" w14:paraId="0DD66274" w14:textId="77777777" w:rsidTr="00C9220C">
        <w:trPr>
          <w:trHeight w:val="285"/>
        </w:trPr>
        <w:tc>
          <w:tcPr>
            <w:tcW w:w="1134" w:type="dxa"/>
            <w:shd w:val="clear" w:color="auto" w:fill="auto"/>
            <w:hideMark/>
          </w:tcPr>
          <w:p w14:paraId="16C4F8FD" w14:textId="5783D9D0"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1D90CB5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Lima</w:t>
            </w:r>
          </w:p>
        </w:tc>
        <w:tc>
          <w:tcPr>
            <w:tcW w:w="1843" w:type="dxa"/>
            <w:shd w:val="clear" w:color="auto" w:fill="auto"/>
            <w:hideMark/>
          </w:tcPr>
          <w:p w14:paraId="56D5A2BE" w14:textId="5DDBCAD8"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1994</w:t>
            </w:r>
          </w:p>
        </w:tc>
        <w:tc>
          <w:tcPr>
            <w:tcW w:w="1134" w:type="dxa"/>
            <w:shd w:val="clear" w:color="auto" w:fill="auto"/>
            <w:hideMark/>
          </w:tcPr>
          <w:p w14:paraId="5CD1409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0.50</w:t>
            </w:r>
          </w:p>
        </w:tc>
        <w:tc>
          <w:tcPr>
            <w:tcW w:w="1134" w:type="dxa"/>
            <w:shd w:val="clear" w:color="auto" w:fill="auto"/>
            <w:hideMark/>
          </w:tcPr>
          <w:p w14:paraId="62A6E9F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67.5</w:t>
            </w:r>
          </w:p>
        </w:tc>
        <w:tc>
          <w:tcPr>
            <w:tcW w:w="1276" w:type="dxa"/>
            <w:shd w:val="clear" w:color="auto" w:fill="auto"/>
            <w:hideMark/>
          </w:tcPr>
          <w:p w14:paraId="3869B8A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4ADD293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643985FF" w14:textId="0D22B454"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noProof/>
                <w:vertAlign w:val="superscript"/>
                <w:lang w:val="en-GB" w:eastAsia="es-CO"/>
              </w:rPr>
              <w:t>[6]</w:t>
            </w:r>
          </w:p>
        </w:tc>
      </w:tr>
      <w:tr w:rsidR="00711CF5" w:rsidRPr="009F58E7" w14:paraId="0D9ECEA5" w14:textId="77777777" w:rsidTr="00C9220C">
        <w:trPr>
          <w:trHeight w:val="285"/>
        </w:trPr>
        <w:tc>
          <w:tcPr>
            <w:tcW w:w="11766" w:type="dxa"/>
            <w:gridSpan w:val="8"/>
            <w:shd w:val="clear" w:color="auto" w:fill="auto"/>
          </w:tcPr>
          <w:p w14:paraId="7E7FF31E" w14:textId="0C1E94AC" w:rsidR="00711CF5" w:rsidRPr="009F58E7" w:rsidRDefault="00711CF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Poland</w:t>
            </w:r>
          </w:p>
        </w:tc>
      </w:tr>
      <w:tr w:rsidR="00311BC0" w:rsidRPr="009F58E7" w14:paraId="1C5D3ECE" w14:textId="77777777" w:rsidTr="00C9220C">
        <w:trPr>
          <w:trHeight w:val="540"/>
        </w:trPr>
        <w:tc>
          <w:tcPr>
            <w:tcW w:w="1134" w:type="dxa"/>
            <w:shd w:val="clear" w:color="auto" w:fill="auto"/>
            <w:hideMark/>
          </w:tcPr>
          <w:p w14:paraId="51F2859E" w14:textId="7847F78C"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5FFCE91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hideMark/>
          </w:tcPr>
          <w:p w14:paraId="048730BD" w14:textId="602A1099"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1989</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2004</w:t>
            </w:r>
          </w:p>
        </w:tc>
        <w:tc>
          <w:tcPr>
            <w:tcW w:w="1134" w:type="dxa"/>
            <w:shd w:val="clear" w:color="auto" w:fill="auto"/>
            <w:hideMark/>
          </w:tcPr>
          <w:p w14:paraId="51656F2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11.23</w:t>
            </w:r>
          </w:p>
        </w:tc>
        <w:tc>
          <w:tcPr>
            <w:tcW w:w="1134" w:type="dxa"/>
            <w:shd w:val="clear" w:color="auto" w:fill="auto"/>
            <w:hideMark/>
          </w:tcPr>
          <w:p w14:paraId="3B669A6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6A3EAD8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0193BF6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1CAFB91D" w14:textId="19268472"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Jarosz-Chobot</w:t>
            </w:r>
            <w:proofErr w:type="spellEnd"/>
            <w:r w:rsidRPr="009F58E7">
              <w:rPr>
                <w:rFonts w:ascii="Book Antiqua" w:eastAsia="Times New Roman" w:hAnsi="Book Antiqua" w:cs="Times New Roman"/>
                <w:lang w:val="en-GB" w:eastAsia="es-CO"/>
              </w:rPr>
              <w:t xml:space="preserve">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[69]</w:t>
            </w:r>
          </w:p>
        </w:tc>
      </w:tr>
      <w:tr w:rsidR="00311BC0" w:rsidRPr="009F58E7" w14:paraId="1BB17450" w14:textId="77777777" w:rsidTr="00C9220C">
        <w:trPr>
          <w:trHeight w:val="810"/>
        </w:trPr>
        <w:tc>
          <w:tcPr>
            <w:tcW w:w="1134" w:type="dxa"/>
            <w:shd w:val="clear" w:color="auto" w:fill="auto"/>
            <w:hideMark/>
          </w:tcPr>
          <w:p w14:paraId="403F159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4F2B9B74" w14:textId="17B878FA"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Krakow and </w:t>
            </w:r>
            <w:r w:rsidRPr="009F58E7">
              <w:rPr>
                <w:rFonts w:ascii="Book Antiqua" w:eastAsia="Times New Roman" w:hAnsi="Book Antiqua" w:cs="Times New Roman"/>
                <w:lang w:val="en-GB" w:eastAsia="es-CO"/>
              </w:rPr>
              <w:lastRenderedPageBreak/>
              <w:t xml:space="preserve">the Lesser </w:t>
            </w:r>
            <w:proofErr w:type="spellStart"/>
            <w:r w:rsidRPr="009F58E7">
              <w:rPr>
                <w:rFonts w:ascii="Book Antiqua" w:eastAsia="Times New Roman" w:hAnsi="Book Antiqua" w:cs="Times New Roman"/>
                <w:lang w:val="en-GB" w:eastAsia="es-CO"/>
              </w:rPr>
              <w:t>Poland</w:t>
            </w:r>
            <w:r w:rsidR="00CA7ECB" w:rsidRPr="009F58E7">
              <w:rPr>
                <w:rFonts w:ascii="Book Antiqua" w:hAnsi="Book Antiqua" w:cs="Times New Roman"/>
                <w:vertAlign w:val="superscript"/>
                <w:lang w:val="en-GB"/>
              </w:rPr>
              <w:t>a</w:t>
            </w:r>
            <w:proofErr w:type="spellEnd"/>
          </w:p>
        </w:tc>
        <w:tc>
          <w:tcPr>
            <w:tcW w:w="1843" w:type="dxa"/>
            <w:shd w:val="clear" w:color="auto" w:fill="auto"/>
            <w:hideMark/>
          </w:tcPr>
          <w:p w14:paraId="56F79AB7" w14:textId="472928A3"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lastRenderedPageBreak/>
              <w:t>2004</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2011</w:t>
            </w:r>
          </w:p>
        </w:tc>
        <w:tc>
          <w:tcPr>
            <w:tcW w:w="1134" w:type="dxa"/>
            <w:shd w:val="clear" w:color="auto" w:fill="auto"/>
            <w:hideMark/>
          </w:tcPr>
          <w:p w14:paraId="73F735B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15.87</w:t>
            </w:r>
          </w:p>
        </w:tc>
        <w:tc>
          <w:tcPr>
            <w:tcW w:w="1134" w:type="dxa"/>
            <w:shd w:val="clear" w:color="auto" w:fill="auto"/>
            <w:hideMark/>
          </w:tcPr>
          <w:p w14:paraId="6DD3D7F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7311D52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0E2B4E0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w:t>
            </w:r>
          </w:p>
        </w:tc>
        <w:tc>
          <w:tcPr>
            <w:tcW w:w="2551" w:type="dxa"/>
            <w:shd w:val="clear" w:color="auto" w:fill="auto"/>
            <w:hideMark/>
          </w:tcPr>
          <w:p w14:paraId="6BEDC528" w14:textId="5EA28A2C"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Wojcik</w:t>
            </w:r>
            <w:proofErr w:type="spellEnd"/>
            <w:r w:rsidRPr="009F58E7">
              <w:rPr>
                <w:rFonts w:ascii="Book Antiqua" w:eastAsia="Times New Roman" w:hAnsi="Book Antiqua" w:cs="Times New Roman"/>
                <w:lang w:val="en-GB" w:eastAsia="es-CO"/>
              </w:rPr>
              <w:t xml:space="preserve">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[70]</w:t>
            </w:r>
          </w:p>
        </w:tc>
      </w:tr>
      <w:tr w:rsidR="00311BC0" w:rsidRPr="009F58E7" w14:paraId="31DBAE98" w14:textId="77777777" w:rsidTr="00C9220C">
        <w:trPr>
          <w:trHeight w:val="1350"/>
        </w:trPr>
        <w:tc>
          <w:tcPr>
            <w:tcW w:w="1134" w:type="dxa"/>
            <w:shd w:val="clear" w:color="auto" w:fill="auto"/>
            <w:hideMark/>
          </w:tcPr>
          <w:p w14:paraId="01C7E062" w14:textId="7BF0A0C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6BF7AF5E" w14:textId="7EA479E3" w:rsidR="00762FEB" w:rsidRPr="009F58E7" w:rsidRDefault="00762FEB" w:rsidP="00D83040">
            <w:pPr>
              <w:widowControl/>
              <w:suppressAutoHyphens w:val="0"/>
              <w:autoSpaceDN/>
              <w:adjustRightInd w:val="0"/>
              <w:snapToGrid w:val="0"/>
              <w:spacing w:line="360" w:lineRule="auto"/>
              <w:jc w:val="both"/>
              <w:textAlignment w:val="auto"/>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Podlasie</w:t>
            </w:r>
            <w:proofErr w:type="spellEnd"/>
            <w:r w:rsidRPr="009F58E7">
              <w:rPr>
                <w:rFonts w:ascii="Book Antiqua" w:eastAsia="Times New Roman" w:hAnsi="Book Antiqua" w:cs="Times New Roman"/>
                <w:lang w:val="en-GB" w:eastAsia="es-CO"/>
              </w:rPr>
              <w:t xml:space="preserve">, Silesia, </w:t>
            </w:r>
            <w:proofErr w:type="spellStart"/>
            <w:r w:rsidRPr="009F58E7">
              <w:rPr>
                <w:rFonts w:ascii="Book Antiqua" w:eastAsia="Times New Roman" w:hAnsi="Book Antiqua" w:cs="Times New Roman"/>
                <w:lang w:val="en-GB" w:eastAsia="es-CO"/>
              </w:rPr>
              <w:t>Łódzkie</w:t>
            </w:r>
            <w:proofErr w:type="spellEnd"/>
            <w:r w:rsidRPr="009F58E7">
              <w:rPr>
                <w:rFonts w:ascii="Book Antiqua" w:eastAsia="Times New Roman" w:hAnsi="Book Antiqua" w:cs="Times New Roman"/>
                <w:lang w:val="en-GB" w:eastAsia="es-CO"/>
              </w:rPr>
              <w:t xml:space="preserve">, </w:t>
            </w:r>
            <w:proofErr w:type="spellStart"/>
            <w:r w:rsidRPr="009F58E7">
              <w:rPr>
                <w:rFonts w:ascii="Book Antiqua" w:eastAsia="Times New Roman" w:hAnsi="Book Antiqua" w:cs="Times New Roman"/>
                <w:lang w:val="en-GB" w:eastAsia="es-CO"/>
              </w:rPr>
              <w:t>Pomorskie</w:t>
            </w:r>
            <w:proofErr w:type="spellEnd"/>
            <w:r w:rsidRPr="009F58E7">
              <w:rPr>
                <w:rFonts w:ascii="Book Antiqua" w:eastAsia="Times New Roman" w:hAnsi="Book Antiqua" w:cs="Times New Roman"/>
                <w:lang w:val="en-GB" w:eastAsia="es-CO"/>
              </w:rPr>
              <w:t xml:space="preserve">, </w:t>
            </w:r>
            <w:proofErr w:type="spellStart"/>
            <w:r w:rsidRPr="009F58E7">
              <w:rPr>
                <w:rFonts w:ascii="Book Antiqua" w:eastAsia="Times New Roman" w:hAnsi="Book Antiqua" w:cs="Times New Roman"/>
                <w:lang w:val="en-GB" w:eastAsia="es-CO"/>
              </w:rPr>
              <w:t>Bydgoszcz</w:t>
            </w:r>
            <w:r w:rsidR="00CA7ECB" w:rsidRPr="009F58E7">
              <w:rPr>
                <w:rFonts w:ascii="Book Antiqua" w:hAnsi="Book Antiqua" w:cs="Times New Roman"/>
                <w:vertAlign w:val="superscript"/>
                <w:lang w:val="en-GB"/>
              </w:rPr>
              <w:t>a</w:t>
            </w:r>
            <w:proofErr w:type="spellEnd"/>
          </w:p>
        </w:tc>
        <w:tc>
          <w:tcPr>
            <w:tcW w:w="1843" w:type="dxa"/>
            <w:shd w:val="clear" w:color="auto" w:fill="auto"/>
            <w:hideMark/>
          </w:tcPr>
          <w:p w14:paraId="180FA9F5" w14:textId="19E23EED"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2005</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2012</w:t>
            </w:r>
          </w:p>
        </w:tc>
        <w:tc>
          <w:tcPr>
            <w:tcW w:w="1134" w:type="dxa"/>
            <w:shd w:val="clear" w:color="auto" w:fill="auto"/>
            <w:hideMark/>
          </w:tcPr>
          <w:p w14:paraId="2BF7C95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20.22</w:t>
            </w:r>
          </w:p>
        </w:tc>
        <w:tc>
          <w:tcPr>
            <w:tcW w:w="1134" w:type="dxa"/>
            <w:shd w:val="clear" w:color="auto" w:fill="auto"/>
            <w:hideMark/>
          </w:tcPr>
          <w:p w14:paraId="5BF3BDF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30CB586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040BB06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w:t>
            </w:r>
          </w:p>
        </w:tc>
        <w:tc>
          <w:tcPr>
            <w:tcW w:w="2551" w:type="dxa"/>
            <w:shd w:val="clear" w:color="auto" w:fill="auto"/>
            <w:hideMark/>
          </w:tcPr>
          <w:p w14:paraId="1DFDEF8D" w14:textId="09A41CF2"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Chobot</w:t>
            </w:r>
            <w:proofErr w:type="spellEnd"/>
            <w:r w:rsidRPr="009F58E7">
              <w:rPr>
                <w:rFonts w:ascii="Book Antiqua" w:eastAsia="Times New Roman" w:hAnsi="Book Antiqua" w:cs="Times New Roman"/>
                <w:lang w:val="en-GB" w:eastAsia="es-CO"/>
              </w:rPr>
              <w:t xml:space="preserve">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[71]</w:t>
            </w:r>
          </w:p>
        </w:tc>
      </w:tr>
      <w:tr w:rsidR="00711CF5" w:rsidRPr="009F58E7" w14:paraId="02BF0594" w14:textId="77777777" w:rsidTr="00C9220C">
        <w:trPr>
          <w:trHeight w:val="325"/>
        </w:trPr>
        <w:tc>
          <w:tcPr>
            <w:tcW w:w="11766" w:type="dxa"/>
            <w:gridSpan w:val="8"/>
            <w:shd w:val="clear" w:color="auto" w:fill="auto"/>
          </w:tcPr>
          <w:p w14:paraId="44942793" w14:textId="6FCFDDCA" w:rsidR="00711CF5" w:rsidRPr="009F58E7" w:rsidRDefault="00711CF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Portugal</w:t>
            </w:r>
          </w:p>
        </w:tc>
      </w:tr>
      <w:tr w:rsidR="00311BC0" w:rsidRPr="009F58E7" w14:paraId="291B614E" w14:textId="77777777" w:rsidTr="00C9220C">
        <w:trPr>
          <w:trHeight w:val="285"/>
        </w:trPr>
        <w:tc>
          <w:tcPr>
            <w:tcW w:w="1134" w:type="dxa"/>
            <w:shd w:val="clear" w:color="auto" w:fill="auto"/>
            <w:hideMark/>
          </w:tcPr>
          <w:p w14:paraId="36712CC0" w14:textId="5954FA49"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2ECEA2C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Algarve</w:t>
            </w:r>
          </w:p>
        </w:tc>
        <w:tc>
          <w:tcPr>
            <w:tcW w:w="1843" w:type="dxa"/>
            <w:shd w:val="clear" w:color="auto" w:fill="auto"/>
            <w:hideMark/>
          </w:tcPr>
          <w:p w14:paraId="4847B51D" w14:textId="3FF7650D"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1994</w:t>
            </w:r>
          </w:p>
        </w:tc>
        <w:tc>
          <w:tcPr>
            <w:tcW w:w="1134" w:type="dxa"/>
            <w:shd w:val="clear" w:color="auto" w:fill="auto"/>
            <w:hideMark/>
          </w:tcPr>
          <w:p w14:paraId="01FBE6F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14.60</w:t>
            </w:r>
          </w:p>
        </w:tc>
        <w:tc>
          <w:tcPr>
            <w:tcW w:w="1134" w:type="dxa"/>
            <w:shd w:val="clear" w:color="auto" w:fill="auto"/>
            <w:hideMark/>
          </w:tcPr>
          <w:p w14:paraId="37D7510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87.0</w:t>
            </w:r>
          </w:p>
        </w:tc>
        <w:tc>
          <w:tcPr>
            <w:tcW w:w="1276" w:type="dxa"/>
            <w:shd w:val="clear" w:color="auto" w:fill="auto"/>
            <w:hideMark/>
          </w:tcPr>
          <w:p w14:paraId="5A4BD96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2AE011D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51B85ED8" w14:textId="235D5026"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noProof/>
                <w:vertAlign w:val="superscript"/>
                <w:lang w:val="en-GB" w:eastAsia="es-CO"/>
              </w:rPr>
              <w:t>[6]</w:t>
            </w:r>
          </w:p>
        </w:tc>
      </w:tr>
      <w:tr w:rsidR="00311BC0" w:rsidRPr="009F58E7" w14:paraId="13B62165" w14:textId="77777777" w:rsidTr="00C9220C">
        <w:trPr>
          <w:trHeight w:val="285"/>
        </w:trPr>
        <w:tc>
          <w:tcPr>
            <w:tcW w:w="1134" w:type="dxa"/>
            <w:shd w:val="clear" w:color="auto" w:fill="auto"/>
            <w:hideMark/>
          </w:tcPr>
          <w:p w14:paraId="1A70C933" w14:textId="2C12B66F"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73E3778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Portoalegre</w:t>
            </w:r>
            <w:proofErr w:type="spellEnd"/>
          </w:p>
        </w:tc>
        <w:tc>
          <w:tcPr>
            <w:tcW w:w="1843" w:type="dxa"/>
            <w:shd w:val="clear" w:color="auto" w:fill="auto"/>
            <w:hideMark/>
          </w:tcPr>
          <w:p w14:paraId="786D5340" w14:textId="587D92CE"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1994</w:t>
            </w:r>
          </w:p>
        </w:tc>
        <w:tc>
          <w:tcPr>
            <w:tcW w:w="1134" w:type="dxa"/>
            <w:shd w:val="clear" w:color="auto" w:fill="auto"/>
            <w:hideMark/>
          </w:tcPr>
          <w:p w14:paraId="151FBCF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21.30</w:t>
            </w:r>
          </w:p>
        </w:tc>
        <w:tc>
          <w:tcPr>
            <w:tcW w:w="1134" w:type="dxa"/>
            <w:shd w:val="clear" w:color="auto" w:fill="auto"/>
            <w:hideMark/>
          </w:tcPr>
          <w:p w14:paraId="7DA0BC7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93.0</w:t>
            </w:r>
          </w:p>
        </w:tc>
        <w:tc>
          <w:tcPr>
            <w:tcW w:w="1276" w:type="dxa"/>
            <w:shd w:val="clear" w:color="auto" w:fill="auto"/>
            <w:hideMark/>
          </w:tcPr>
          <w:p w14:paraId="1A6B540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2282B9B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011813A4" w14:textId="060B885D"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noProof/>
                <w:vertAlign w:val="superscript"/>
                <w:lang w:val="en-GB" w:eastAsia="es-CO"/>
              </w:rPr>
              <w:t>[6]</w:t>
            </w:r>
          </w:p>
        </w:tc>
      </w:tr>
      <w:tr w:rsidR="00311BC0" w:rsidRPr="009F58E7" w14:paraId="5AB956F8" w14:textId="77777777" w:rsidTr="00C9220C">
        <w:trPr>
          <w:trHeight w:val="285"/>
        </w:trPr>
        <w:tc>
          <w:tcPr>
            <w:tcW w:w="1134" w:type="dxa"/>
            <w:shd w:val="clear" w:color="auto" w:fill="auto"/>
            <w:hideMark/>
          </w:tcPr>
          <w:p w14:paraId="4D2BD69D" w14:textId="64ED9A16"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25D52FD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Coimbra</w:t>
            </w:r>
          </w:p>
        </w:tc>
        <w:tc>
          <w:tcPr>
            <w:tcW w:w="1843" w:type="dxa"/>
            <w:shd w:val="clear" w:color="auto" w:fill="auto"/>
            <w:hideMark/>
          </w:tcPr>
          <w:p w14:paraId="7E995BCA" w14:textId="19016740"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1999</w:t>
            </w:r>
          </w:p>
        </w:tc>
        <w:tc>
          <w:tcPr>
            <w:tcW w:w="1134" w:type="dxa"/>
            <w:shd w:val="clear" w:color="auto" w:fill="auto"/>
            <w:hideMark/>
          </w:tcPr>
          <w:p w14:paraId="5C634AE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9.60</w:t>
            </w:r>
          </w:p>
        </w:tc>
        <w:tc>
          <w:tcPr>
            <w:tcW w:w="1134" w:type="dxa"/>
            <w:shd w:val="clear" w:color="auto" w:fill="auto"/>
            <w:hideMark/>
          </w:tcPr>
          <w:p w14:paraId="683E00D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100.0</w:t>
            </w:r>
          </w:p>
        </w:tc>
        <w:tc>
          <w:tcPr>
            <w:tcW w:w="1276" w:type="dxa"/>
            <w:shd w:val="clear" w:color="auto" w:fill="auto"/>
            <w:hideMark/>
          </w:tcPr>
          <w:p w14:paraId="2DB358C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5460A85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6FDBB4F0" w14:textId="2D5C3EFF"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noProof/>
                <w:vertAlign w:val="superscript"/>
                <w:lang w:val="en-GB" w:eastAsia="es-CO"/>
              </w:rPr>
              <w:t>[6]</w:t>
            </w:r>
          </w:p>
        </w:tc>
      </w:tr>
      <w:tr w:rsidR="00311BC0" w:rsidRPr="009F58E7" w14:paraId="293A9962" w14:textId="77777777" w:rsidTr="00C9220C">
        <w:trPr>
          <w:trHeight w:val="540"/>
        </w:trPr>
        <w:tc>
          <w:tcPr>
            <w:tcW w:w="1134" w:type="dxa"/>
            <w:shd w:val="clear" w:color="auto" w:fill="auto"/>
            <w:hideMark/>
          </w:tcPr>
          <w:p w14:paraId="134A44A2" w14:textId="0A3D2F10"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2337BAD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Madeira Island</w:t>
            </w:r>
          </w:p>
        </w:tc>
        <w:tc>
          <w:tcPr>
            <w:tcW w:w="1843" w:type="dxa"/>
            <w:shd w:val="clear" w:color="auto" w:fill="auto"/>
            <w:hideMark/>
          </w:tcPr>
          <w:p w14:paraId="2C07A897" w14:textId="45BB8E3C"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1999</w:t>
            </w:r>
          </w:p>
        </w:tc>
        <w:tc>
          <w:tcPr>
            <w:tcW w:w="1134" w:type="dxa"/>
            <w:shd w:val="clear" w:color="auto" w:fill="auto"/>
            <w:hideMark/>
          </w:tcPr>
          <w:p w14:paraId="3CDB849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6.90</w:t>
            </w:r>
          </w:p>
        </w:tc>
        <w:tc>
          <w:tcPr>
            <w:tcW w:w="1134" w:type="dxa"/>
            <w:shd w:val="clear" w:color="auto" w:fill="auto"/>
            <w:hideMark/>
          </w:tcPr>
          <w:p w14:paraId="4C79951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100.0</w:t>
            </w:r>
          </w:p>
        </w:tc>
        <w:tc>
          <w:tcPr>
            <w:tcW w:w="1276" w:type="dxa"/>
            <w:shd w:val="clear" w:color="auto" w:fill="auto"/>
            <w:hideMark/>
          </w:tcPr>
          <w:p w14:paraId="6F59EBE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67BBAE2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018A1454" w14:textId="4A53C081"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noProof/>
                <w:vertAlign w:val="superscript"/>
                <w:lang w:val="en-GB" w:eastAsia="es-CO"/>
              </w:rPr>
              <w:t>[6]</w:t>
            </w:r>
          </w:p>
        </w:tc>
      </w:tr>
      <w:tr w:rsidR="00711CF5" w:rsidRPr="009F58E7" w14:paraId="6DD5B588" w14:textId="77777777" w:rsidTr="00C9220C">
        <w:trPr>
          <w:trHeight w:val="424"/>
        </w:trPr>
        <w:tc>
          <w:tcPr>
            <w:tcW w:w="11766" w:type="dxa"/>
            <w:gridSpan w:val="8"/>
            <w:shd w:val="clear" w:color="auto" w:fill="auto"/>
          </w:tcPr>
          <w:p w14:paraId="64D5817E" w14:textId="43845FB2" w:rsidR="00711CF5" w:rsidRPr="009F58E7" w:rsidRDefault="00711CF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Qatar</w:t>
            </w:r>
          </w:p>
        </w:tc>
      </w:tr>
      <w:tr w:rsidR="00311BC0" w:rsidRPr="009F58E7" w14:paraId="71812D3B" w14:textId="77777777" w:rsidTr="00C9220C">
        <w:trPr>
          <w:trHeight w:val="540"/>
        </w:trPr>
        <w:tc>
          <w:tcPr>
            <w:tcW w:w="1134" w:type="dxa"/>
            <w:shd w:val="clear" w:color="auto" w:fill="auto"/>
            <w:hideMark/>
          </w:tcPr>
          <w:p w14:paraId="4AA34C91" w14:textId="68432FF5"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75BD3B4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hideMark/>
          </w:tcPr>
          <w:p w14:paraId="7798F700" w14:textId="581FCE84"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1992</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1996</w:t>
            </w:r>
          </w:p>
        </w:tc>
        <w:tc>
          <w:tcPr>
            <w:tcW w:w="1134" w:type="dxa"/>
            <w:shd w:val="clear" w:color="auto" w:fill="auto"/>
            <w:hideMark/>
          </w:tcPr>
          <w:p w14:paraId="4248A8C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11.40</w:t>
            </w:r>
          </w:p>
        </w:tc>
        <w:tc>
          <w:tcPr>
            <w:tcW w:w="1134" w:type="dxa"/>
            <w:shd w:val="clear" w:color="auto" w:fill="auto"/>
            <w:hideMark/>
          </w:tcPr>
          <w:p w14:paraId="787F6B7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4B4A0B7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OPD</w:t>
            </w:r>
          </w:p>
        </w:tc>
        <w:tc>
          <w:tcPr>
            <w:tcW w:w="1134" w:type="dxa"/>
            <w:shd w:val="clear" w:color="auto" w:fill="auto"/>
            <w:hideMark/>
          </w:tcPr>
          <w:p w14:paraId="72A6DBA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2551" w:type="dxa"/>
            <w:shd w:val="clear" w:color="auto" w:fill="auto"/>
            <w:hideMark/>
          </w:tcPr>
          <w:p w14:paraId="09E00089" w14:textId="03915114"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Al-</w:t>
            </w:r>
            <w:proofErr w:type="spellStart"/>
            <w:r w:rsidRPr="009F58E7">
              <w:rPr>
                <w:rFonts w:ascii="Book Antiqua" w:eastAsia="Times New Roman" w:hAnsi="Book Antiqua" w:cs="Times New Roman"/>
                <w:lang w:val="en-GB" w:eastAsia="es-CO"/>
              </w:rPr>
              <w:t>Zyoud</w:t>
            </w:r>
            <w:proofErr w:type="spellEnd"/>
            <w:r w:rsidRPr="009F58E7">
              <w:rPr>
                <w:rFonts w:ascii="Book Antiqua" w:eastAsia="Times New Roman" w:hAnsi="Book Antiqua" w:cs="Times New Roman"/>
                <w:lang w:val="en-GB" w:eastAsia="es-CO"/>
              </w:rPr>
              <w:t xml:space="preserve">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[72]</w:t>
            </w:r>
          </w:p>
        </w:tc>
      </w:tr>
      <w:tr w:rsidR="00711CF5" w:rsidRPr="009F58E7" w14:paraId="48DA4BE7" w14:textId="77777777" w:rsidTr="00C9220C">
        <w:trPr>
          <w:trHeight w:val="540"/>
        </w:trPr>
        <w:tc>
          <w:tcPr>
            <w:tcW w:w="11766" w:type="dxa"/>
            <w:gridSpan w:val="8"/>
            <w:shd w:val="clear" w:color="auto" w:fill="auto"/>
          </w:tcPr>
          <w:p w14:paraId="48784420" w14:textId="4A46FD28" w:rsidR="00711CF5" w:rsidRPr="009F58E7" w:rsidRDefault="00711CF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Republic of China (Taiwan)</w:t>
            </w:r>
          </w:p>
        </w:tc>
      </w:tr>
      <w:tr w:rsidR="00C9220C" w:rsidRPr="009F58E7" w14:paraId="2694C399" w14:textId="77777777" w:rsidTr="00C9220C">
        <w:trPr>
          <w:trHeight w:val="285"/>
        </w:trPr>
        <w:tc>
          <w:tcPr>
            <w:tcW w:w="1134" w:type="dxa"/>
            <w:shd w:val="clear" w:color="auto" w:fill="auto"/>
            <w:hideMark/>
          </w:tcPr>
          <w:p w14:paraId="642DE5C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tcPr>
          <w:p w14:paraId="4FD51E05" w14:textId="4233BB2B"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NW</w:t>
            </w:r>
            <w:r w:rsidR="00CA7ECB" w:rsidRPr="009F58E7">
              <w:rPr>
                <w:rFonts w:ascii="Book Antiqua" w:hAnsi="Book Antiqua" w:cs="Times New Roman"/>
                <w:vertAlign w:val="superscript"/>
                <w:lang w:val="en-GB"/>
              </w:rPr>
              <w:t>a</w:t>
            </w:r>
            <w:proofErr w:type="spellEnd"/>
          </w:p>
        </w:tc>
        <w:tc>
          <w:tcPr>
            <w:tcW w:w="1843" w:type="dxa"/>
            <w:shd w:val="clear" w:color="auto" w:fill="auto"/>
            <w:hideMark/>
          </w:tcPr>
          <w:p w14:paraId="3DED8307" w14:textId="3080E44D"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2003</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2010</w:t>
            </w:r>
          </w:p>
        </w:tc>
        <w:tc>
          <w:tcPr>
            <w:tcW w:w="1134" w:type="dxa"/>
            <w:shd w:val="clear" w:color="auto" w:fill="auto"/>
            <w:hideMark/>
          </w:tcPr>
          <w:p w14:paraId="5BC87BE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5.45</w:t>
            </w:r>
          </w:p>
        </w:tc>
        <w:tc>
          <w:tcPr>
            <w:tcW w:w="1134" w:type="dxa"/>
            <w:shd w:val="clear" w:color="auto" w:fill="auto"/>
            <w:hideMark/>
          </w:tcPr>
          <w:p w14:paraId="35456CD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436E130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70DBFA7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w:t>
            </w:r>
          </w:p>
        </w:tc>
        <w:tc>
          <w:tcPr>
            <w:tcW w:w="2551" w:type="dxa"/>
            <w:shd w:val="clear" w:color="auto" w:fill="auto"/>
            <w:hideMark/>
          </w:tcPr>
          <w:p w14:paraId="04AAC6AE" w14:textId="3136C3CE"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Lin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[73]</w:t>
            </w:r>
          </w:p>
        </w:tc>
      </w:tr>
      <w:tr w:rsidR="00711CF5" w:rsidRPr="009F58E7" w14:paraId="6823B366" w14:textId="77777777" w:rsidTr="00C9220C">
        <w:trPr>
          <w:trHeight w:val="285"/>
        </w:trPr>
        <w:tc>
          <w:tcPr>
            <w:tcW w:w="11766" w:type="dxa"/>
            <w:gridSpan w:val="8"/>
            <w:shd w:val="clear" w:color="auto" w:fill="auto"/>
          </w:tcPr>
          <w:p w14:paraId="6AF58607" w14:textId="59DB1101" w:rsidR="00711CF5" w:rsidRPr="009F58E7" w:rsidRDefault="00711CF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Romania</w:t>
            </w:r>
          </w:p>
        </w:tc>
      </w:tr>
      <w:tr w:rsidR="00311BC0" w:rsidRPr="009F58E7" w14:paraId="524F0FFC" w14:textId="77777777" w:rsidTr="00C9220C">
        <w:trPr>
          <w:trHeight w:val="285"/>
        </w:trPr>
        <w:tc>
          <w:tcPr>
            <w:tcW w:w="1134" w:type="dxa"/>
            <w:shd w:val="clear" w:color="auto" w:fill="auto"/>
            <w:hideMark/>
          </w:tcPr>
          <w:p w14:paraId="01A09B64" w14:textId="7493BE3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09760CD2" w14:textId="030FA93E"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NW</w:t>
            </w:r>
            <w:r w:rsidR="00CA7ECB" w:rsidRPr="009F58E7">
              <w:rPr>
                <w:rFonts w:ascii="Book Antiqua" w:hAnsi="Book Antiqua" w:cs="Times New Roman"/>
                <w:vertAlign w:val="superscript"/>
                <w:lang w:val="en-GB"/>
              </w:rPr>
              <w:t>a</w:t>
            </w:r>
            <w:proofErr w:type="spellEnd"/>
          </w:p>
        </w:tc>
        <w:tc>
          <w:tcPr>
            <w:tcW w:w="1843" w:type="dxa"/>
            <w:shd w:val="clear" w:color="auto" w:fill="auto"/>
            <w:hideMark/>
          </w:tcPr>
          <w:p w14:paraId="10D67E54" w14:textId="69836C4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2002</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2011</w:t>
            </w:r>
          </w:p>
        </w:tc>
        <w:tc>
          <w:tcPr>
            <w:tcW w:w="1134" w:type="dxa"/>
            <w:shd w:val="clear" w:color="auto" w:fill="auto"/>
            <w:hideMark/>
          </w:tcPr>
          <w:p w14:paraId="0FB917A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9.6</w:t>
            </w:r>
          </w:p>
        </w:tc>
        <w:tc>
          <w:tcPr>
            <w:tcW w:w="1134" w:type="dxa"/>
            <w:shd w:val="clear" w:color="auto" w:fill="auto"/>
            <w:hideMark/>
          </w:tcPr>
          <w:p w14:paraId="4ACDF7B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96,2</w:t>
            </w:r>
          </w:p>
        </w:tc>
        <w:tc>
          <w:tcPr>
            <w:tcW w:w="1276" w:type="dxa"/>
            <w:shd w:val="clear" w:color="auto" w:fill="auto"/>
            <w:hideMark/>
          </w:tcPr>
          <w:p w14:paraId="5AA4071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61B1186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w:t>
            </w:r>
          </w:p>
        </w:tc>
        <w:tc>
          <w:tcPr>
            <w:tcW w:w="2551" w:type="dxa"/>
            <w:shd w:val="clear" w:color="auto" w:fill="auto"/>
            <w:hideMark/>
          </w:tcPr>
          <w:p w14:paraId="64274A02" w14:textId="579F3062"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Serban</w:t>
            </w:r>
            <w:proofErr w:type="spellEnd"/>
            <w:r w:rsidRPr="009F58E7">
              <w:rPr>
                <w:rFonts w:ascii="Book Antiqua" w:eastAsia="Times New Roman" w:hAnsi="Book Antiqua" w:cs="Times New Roman"/>
                <w:lang w:val="en-GB" w:eastAsia="es-CO"/>
              </w:rPr>
              <w:t xml:space="preserve">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[74]</w:t>
            </w:r>
          </w:p>
        </w:tc>
      </w:tr>
      <w:tr w:rsidR="00711CF5" w:rsidRPr="009F58E7" w14:paraId="7FD2FADA" w14:textId="77777777" w:rsidTr="00C9220C">
        <w:trPr>
          <w:trHeight w:val="285"/>
        </w:trPr>
        <w:tc>
          <w:tcPr>
            <w:tcW w:w="11766" w:type="dxa"/>
            <w:gridSpan w:val="8"/>
            <w:shd w:val="clear" w:color="auto" w:fill="auto"/>
          </w:tcPr>
          <w:p w14:paraId="3352855C" w14:textId="536BEE0C" w:rsidR="00711CF5" w:rsidRPr="009F58E7" w:rsidRDefault="00711CF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Russian Federation</w:t>
            </w:r>
          </w:p>
        </w:tc>
      </w:tr>
      <w:tr w:rsidR="00311BC0" w:rsidRPr="009F58E7" w14:paraId="72BC5F38" w14:textId="77777777" w:rsidTr="00C9220C">
        <w:trPr>
          <w:trHeight w:val="285"/>
        </w:trPr>
        <w:tc>
          <w:tcPr>
            <w:tcW w:w="1134" w:type="dxa"/>
            <w:shd w:val="clear" w:color="auto" w:fill="auto"/>
            <w:hideMark/>
          </w:tcPr>
          <w:p w14:paraId="526FB281" w14:textId="62F5399E"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tcPr>
          <w:p w14:paraId="221FED9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Novosibirsk</w:t>
            </w:r>
          </w:p>
        </w:tc>
        <w:tc>
          <w:tcPr>
            <w:tcW w:w="1843" w:type="dxa"/>
            <w:shd w:val="clear" w:color="auto" w:fill="auto"/>
          </w:tcPr>
          <w:p w14:paraId="3DEB3EFB" w14:textId="65D3433B"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1999</w:t>
            </w:r>
          </w:p>
        </w:tc>
        <w:tc>
          <w:tcPr>
            <w:tcW w:w="1134" w:type="dxa"/>
            <w:shd w:val="clear" w:color="auto" w:fill="auto"/>
          </w:tcPr>
          <w:p w14:paraId="04DBFDB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6.90</w:t>
            </w:r>
          </w:p>
        </w:tc>
        <w:tc>
          <w:tcPr>
            <w:tcW w:w="1134" w:type="dxa"/>
            <w:shd w:val="clear" w:color="auto" w:fill="auto"/>
          </w:tcPr>
          <w:p w14:paraId="06A07FB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93.5</w:t>
            </w:r>
          </w:p>
        </w:tc>
        <w:tc>
          <w:tcPr>
            <w:tcW w:w="1276" w:type="dxa"/>
            <w:shd w:val="clear" w:color="auto" w:fill="auto"/>
          </w:tcPr>
          <w:p w14:paraId="564F5D9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tcPr>
          <w:p w14:paraId="3DC6AE8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tcPr>
          <w:p w14:paraId="7681F5B7" w14:textId="5B19134F" w:rsidR="00762FEB" w:rsidRPr="009F58E7" w:rsidRDefault="00D9220C" w:rsidP="00D83040">
            <w:pPr>
              <w:adjustRightInd w:val="0"/>
              <w:snapToGrid w:val="0"/>
              <w:spacing w:line="360" w:lineRule="auto"/>
              <w:jc w:val="both"/>
              <w:rPr>
                <w:rFonts w:ascii="Book Antiqua" w:hAnsi="Book Antiqua" w:cs="Times New Roman"/>
                <w:lang w:val="en-GB"/>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noProof/>
                <w:vertAlign w:val="superscript"/>
                <w:lang w:val="en-GB" w:eastAsia="es-CO"/>
              </w:rPr>
              <w:t>[6]</w:t>
            </w:r>
          </w:p>
        </w:tc>
      </w:tr>
      <w:tr w:rsidR="00311BC0" w:rsidRPr="009F58E7" w14:paraId="04341F41" w14:textId="77777777" w:rsidTr="00C9220C">
        <w:trPr>
          <w:trHeight w:val="285"/>
        </w:trPr>
        <w:tc>
          <w:tcPr>
            <w:tcW w:w="1134" w:type="dxa"/>
            <w:shd w:val="clear" w:color="auto" w:fill="auto"/>
            <w:hideMark/>
          </w:tcPr>
          <w:p w14:paraId="3F9DDD35" w14:textId="74B0432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263C097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Moscow</w:t>
            </w:r>
          </w:p>
        </w:tc>
        <w:tc>
          <w:tcPr>
            <w:tcW w:w="1843" w:type="dxa"/>
            <w:shd w:val="clear" w:color="auto" w:fill="auto"/>
            <w:hideMark/>
          </w:tcPr>
          <w:p w14:paraId="684380C1" w14:textId="178BBDF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1996</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2005</w:t>
            </w:r>
          </w:p>
        </w:tc>
        <w:tc>
          <w:tcPr>
            <w:tcW w:w="1134" w:type="dxa"/>
            <w:shd w:val="clear" w:color="auto" w:fill="auto"/>
            <w:hideMark/>
          </w:tcPr>
          <w:p w14:paraId="00AF4F3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12.07</w:t>
            </w:r>
          </w:p>
        </w:tc>
        <w:tc>
          <w:tcPr>
            <w:tcW w:w="1134" w:type="dxa"/>
            <w:shd w:val="clear" w:color="auto" w:fill="auto"/>
            <w:hideMark/>
          </w:tcPr>
          <w:p w14:paraId="607FE34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94.0</w:t>
            </w:r>
          </w:p>
        </w:tc>
        <w:tc>
          <w:tcPr>
            <w:tcW w:w="1276" w:type="dxa"/>
            <w:shd w:val="clear" w:color="auto" w:fill="auto"/>
            <w:hideMark/>
          </w:tcPr>
          <w:p w14:paraId="253EE7E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79531DF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30749991" w14:textId="1D6BC48C"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Pronina</w:t>
            </w:r>
            <w:proofErr w:type="spellEnd"/>
            <w:r w:rsidRPr="009F58E7">
              <w:rPr>
                <w:rFonts w:ascii="Book Antiqua" w:eastAsia="Times New Roman" w:hAnsi="Book Antiqua" w:cs="Times New Roman"/>
                <w:lang w:val="en-GB" w:eastAsia="es-CO"/>
              </w:rPr>
              <w:t xml:space="preserve">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[75]</w:t>
            </w:r>
          </w:p>
        </w:tc>
      </w:tr>
      <w:tr w:rsidR="00711CF5" w:rsidRPr="009F58E7" w14:paraId="7F5C76BD" w14:textId="77777777" w:rsidTr="00C9220C">
        <w:trPr>
          <w:trHeight w:val="285"/>
        </w:trPr>
        <w:tc>
          <w:tcPr>
            <w:tcW w:w="11766" w:type="dxa"/>
            <w:gridSpan w:val="8"/>
            <w:shd w:val="clear" w:color="auto" w:fill="auto"/>
          </w:tcPr>
          <w:p w14:paraId="7595654F" w14:textId="75AC84F8" w:rsidR="00711CF5" w:rsidRPr="009F58E7" w:rsidRDefault="00711CF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Rwanda</w:t>
            </w:r>
          </w:p>
        </w:tc>
      </w:tr>
      <w:tr w:rsidR="00311BC0" w:rsidRPr="009F58E7" w14:paraId="38AA27B4" w14:textId="77777777" w:rsidTr="00C9220C">
        <w:trPr>
          <w:trHeight w:val="285"/>
        </w:trPr>
        <w:tc>
          <w:tcPr>
            <w:tcW w:w="1134" w:type="dxa"/>
            <w:shd w:val="clear" w:color="auto" w:fill="auto"/>
            <w:hideMark/>
          </w:tcPr>
          <w:p w14:paraId="4F963F6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tcPr>
          <w:p w14:paraId="520B0DE9" w14:textId="3032C580"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capital and 6 </w:t>
            </w:r>
            <w:proofErr w:type="spellStart"/>
            <w:r w:rsidRPr="009F58E7">
              <w:rPr>
                <w:rFonts w:ascii="Book Antiqua" w:eastAsia="Times New Roman" w:hAnsi="Book Antiqua" w:cs="Times New Roman"/>
                <w:lang w:val="en-GB" w:eastAsia="es-CO"/>
              </w:rPr>
              <w:t>regions</w:t>
            </w:r>
            <w:r w:rsidR="00CA7ECB" w:rsidRPr="009F58E7">
              <w:rPr>
                <w:rFonts w:ascii="Book Antiqua" w:hAnsi="Book Antiqua" w:cs="Times New Roman"/>
                <w:vertAlign w:val="superscript"/>
                <w:lang w:val="en-GB"/>
              </w:rPr>
              <w:t>a</w:t>
            </w:r>
            <w:proofErr w:type="spellEnd"/>
          </w:p>
        </w:tc>
        <w:tc>
          <w:tcPr>
            <w:tcW w:w="1843" w:type="dxa"/>
            <w:shd w:val="clear" w:color="auto" w:fill="auto"/>
            <w:hideMark/>
          </w:tcPr>
          <w:p w14:paraId="0D218607" w14:textId="67FB8E9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2004</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2011</w:t>
            </w:r>
          </w:p>
        </w:tc>
        <w:tc>
          <w:tcPr>
            <w:tcW w:w="1134" w:type="dxa"/>
            <w:shd w:val="clear" w:color="auto" w:fill="auto"/>
            <w:hideMark/>
          </w:tcPr>
          <w:p w14:paraId="5A1F80F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2.7</w:t>
            </w:r>
          </w:p>
        </w:tc>
        <w:tc>
          <w:tcPr>
            <w:tcW w:w="1134" w:type="dxa"/>
            <w:shd w:val="clear" w:color="auto" w:fill="auto"/>
            <w:hideMark/>
          </w:tcPr>
          <w:p w14:paraId="05A3C6C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770D462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MBR</w:t>
            </w:r>
          </w:p>
        </w:tc>
        <w:tc>
          <w:tcPr>
            <w:tcW w:w="1134" w:type="dxa"/>
            <w:shd w:val="clear" w:color="auto" w:fill="auto"/>
            <w:hideMark/>
          </w:tcPr>
          <w:p w14:paraId="53488CF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w:t>
            </w:r>
          </w:p>
        </w:tc>
        <w:tc>
          <w:tcPr>
            <w:tcW w:w="2551" w:type="dxa"/>
            <w:shd w:val="clear" w:color="auto" w:fill="auto"/>
            <w:hideMark/>
          </w:tcPr>
          <w:p w14:paraId="7AB97AD5" w14:textId="5936D0B5"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Marshal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[76]</w:t>
            </w:r>
          </w:p>
        </w:tc>
      </w:tr>
      <w:tr w:rsidR="00711CF5" w:rsidRPr="009F58E7" w14:paraId="531925D8" w14:textId="77777777" w:rsidTr="00C9220C">
        <w:trPr>
          <w:trHeight w:val="285"/>
        </w:trPr>
        <w:tc>
          <w:tcPr>
            <w:tcW w:w="11766" w:type="dxa"/>
            <w:gridSpan w:val="8"/>
            <w:shd w:val="clear" w:color="auto" w:fill="auto"/>
          </w:tcPr>
          <w:p w14:paraId="22F95AB2" w14:textId="268CAD86" w:rsidR="00711CF5" w:rsidRPr="009F58E7" w:rsidRDefault="00711CF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Saudi Arabia</w:t>
            </w:r>
          </w:p>
        </w:tc>
      </w:tr>
      <w:tr w:rsidR="00311BC0" w:rsidRPr="009F58E7" w14:paraId="33BC9A45" w14:textId="77777777" w:rsidTr="00C9220C">
        <w:trPr>
          <w:trHeight w:val="285"/>
        </w:trPr>
        <w:tc>
          <w:tcPr>
            <w:tcW w:w="1134" w:type="dxa"/>
            <w:shd w:val="clear" w:color="auto" w:fill="auto"/>
            <w:hideMark/>
          </w:tcPr>
          <w:p w14:paraId="5AA6C631" w14:textId="290C35F0"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tcPr>
          <w:p w14:paraId="4B0E30C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Eastern Province</w:t>
            </w:r>
          </w:p>
        </w:tc>
        <w:tc>
          <w:tcPr>
            <w:tcW w:w="1843" w:type="dxa"/>
            <w:shd w:val="clear" w:color="auto" w:fill="auto"/>
          </w:tcPr>
          <w:p w14:paraId="7A72EAA2" w14:textId="09D58A76"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1986</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1997</w:t>
            </w:r>
          </w:p>
        </w:tc>
        <w:tc>
          <w:tcPr>
            <w:tcW w:w="1134" w:type="dxa"/>
            <w:shd w:val="clear" w:color="auto" w:fill="auto"/>
          </w:tcPr>
          <w:p w14:paraId="25A0319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12.30</w:t>
            </w:r>
          </w:p>
        </w:tc>
        <w:tc>
          <w:tcPr>
            <w:tcW w:w="1134" w:type="dxa"/>
            <w:shd w:val="clear" w:color="auto" w:fill="auto"/>
          </w:tcPr>
          <w:p w14:paraId="0D9BB83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100.0</w:t>
            </w:r>
          </w:p>
        </w:tc>
        <w:tc>
          <w:tcPr>
            <w:tcW w:w="1276" w:type="dxa"/>
            <w:shd w:val="clear" w:color="auto" w:fill="auto"/>
          </w:tcPr>
          <w:p w14:paraId="29F7C71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tcPr>
          <w:p w14:paraId="219D896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2551" w:type="dxa"/>
            <w:shd w:val="clear" w:color="auto" w:fill="auto"/>
          </w:tcPr>
          <w:p w14:paraId="18E21141" w14:textId="171B60CA" w:rsidR="00762FEB" w:rsidRPr="009F58E7" w:rsidRDefault="00762FEB" w:rsidP="00D83040">
            <w:pPr>
              <w:adjustRightInd w:val="0"/>
              <w:snapToGrid w:val="0"/>
              <w:spacing w:line="360" w:lineRule="auto"/>
              <w:jc w:val="both"/>
              <w:rPr>
                <w:rFonts w:ascii="Book Antiqua" w:hAnsi="Book Antiqua" w:cs="Times New Roman"/>
                <w:lang w:val="en-GB"/>
              </w:rPr>
            </w:pPr>
            <w:proofErr w:type="spellStart"/>
            <w:r w:rsidRPr="009F58E7">
              <w:rPr>
                <w:rFonts w:ascii="Book Antiqua" w:eastAsia="Times New Roman" w:hAnsi="Book Antiqua" w:cs="Times New Roman"/>
                <w:lang w:val="en-GB" w:eastAsia="es-CO"/>
              </w:rPr>
              <w:t>Kulaylat</w:t>
            </w:r>
            <w:proofErr w:type="spellEnd"/>
            <w:r w:rsidRPr="009F58E7">
              <w:rPr>
                <w:rFonts w:ascii="Book Antiqua" w:hAnsi="Book Antiqua" w:cs="Times New Roman"/>
                <w:lang w:val="en-GB"/>
              </w:rPr>
              <w:t xml:space="preserve"> </w:t>
            </w:r>
            <w:r w:rsidRPr="009F58E7">
              <w:rPr>
                <w:rFonts w:ascii="Book Antiqua" w:hAnsi="Book Antiqua" w:cs="Times New Roman"/>
                <w:i/>
                <w:iCs/>
                <w:lang w:val="en-GB"/>
              </w:rPr>
              <w:t>et al</w:t>
            </w:r>
            <w:r w:rsidRPr="009F58E7">
              <w:rPr>
                <w:rFonts w:ascii="Book Antiqua" w:hAnsi="Book Antiqua" w:cs="Times New Roman"/>
                <w:noProof/>
                <w:vertAlign w:val="superscript"/>
                <w:lang w:val="en-GB"/>
              </w:rPr>
              <w:t>[77]</w:t>
            </w:r>
          </w:p>
        </w:tc>
      </w:tr>
      <w:tr w:rsidR="00311BC0" w:rsidRPr="009F58E7" w14:paraId="1E7D3BF6" w14:textId="77777777" w:rsidTr="00C9220C">
        <w:trPr>
          <w:trHeight w:val="540"/>
        </w:trPr>
        <w:tc>
          <w:tcPr>
            <w:tcW w:w="1134" w:type="dxa"/>
            <w:shd w:val="clear" w:color="auto" w:fill="auto"/>
            <w:hideMark/>
          </w:tcPr>
          <w:p w14:paraId="6577109F" w14:textId="547DEFDC"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23C58F8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Al-Madinah (North West)</w:t>
            </w:r>
          </w:p>
        </w:tc>
        <w:tc>
          <w:tcPr>
            <w:tcW w:w="1843" w:type="dxa"/>
            <w:shd w:val="clear" w:color="auto" w:fill="auto"/>
            <w:hideMark/>
          </w:tcPr>
          <w:p w14:paraId="6D1F4FB5" w14:textId="4BE20529"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2004</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2009</w:t>
            </w:r>
          </w:p>
        </w:tc>
        <w:tc>
          <w:tcPr>
            <w:tcW w:w="1134" w:type="dxa"/>
            <w:shd w:val="clear" w:color="auto" w:fill="auto"/>
            <w:hideMark/>
          </w:tcPr>
          <w:p w14:paraId="6541B8A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30.88</w:t>
            </w:r>
          </w:p>
        </w:tc>
        <w:tc>
          <w:tcPr>
            <w:tcW w:w="1134" w:type="dxa"/>
            <w:shd w:val="clear" w:color="auto" w:fill="auto"/>
            <w:hideMark/>
          </w:tcPr>
          <w:p w14:paraId="2555E01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6A81E09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1392CB3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458871A9" w14:textId="11C47C4E"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Habeb</w:t>
            </w:r>
            <w:proofErr w:type="spellEnd"/>
            <w:r w:rsidRPr="009F58E7">
              <w:rPr>
                <w:rFonts w:ascii="Book Antiqua" w:eastAsia="Times New Roman" w:hAnsi="Book Antiqua" w:cs="Times New Roman"/>
                <w:lang w:val="en-GB" w:eastAsia="es-CO"/>
              </w:rPr>
              <w:t xml:space="preserve">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[78]</w:t>
            </w:r>
          </w:p>
        </w:tc>
      </w:tr>
      <w:tr w:rsidR="00711CF5" w:rsidRPr="009F58E7" w14:paraId="28C3ED25" w14:textId="77777777" w:rsidTr="00C9220C">
        <w:trPr>
          <w:trHeight w:val="540"/>
        </w:trPr>
        <w:tc>
          <w:tcPr>
            <w:tcW w:w="11766" w:type="dxa"/>
            <w:gridSpan w:val="8"/>
            <w:shd w:val="clear" w:color="auto" w:fill="auto"/>
          </w:tcPr>
          <w:p w14:paraId="05910D9D" w14:textId="00FA9938" w:rsidR="00711CF5" w:rsidRPr="009F58E7" w:rsidRDefault="00711CF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Serbia</w:t>
            </w:r>
          </w:p>
        </w:tc>
      </w:tr>
      <w:tr w:rsidR="00311BC0" w:rsidRPr="009F58E7" w14:paraId="4BFBF766" w14:textId="77777777" w:rsidTr="00C9220C">
        <w:trPr>
          <w:trHeight w:val="285"/>
        </w:trPr>
        <w:tc>
          <w:tcPr>
            <w:tcW w:w="1134" w:type="dxa"/>
            <w:shd w:val="clear" w:color="auto" w:fill="auto"/>
            <w:hideMark/>
          </w:tcPr>
          <w:p w14:paraId="4782BCB5" w14:textId="7E67A32F"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tcPr>
          <w:p w14:paraId="7D8E463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Belgrade </w:t>
            </w:r>
          </w:p>
        </w:tc>
        <w:tc>
          <w:tcPr>
            <w:tcW w:w="1843" w:type="dxa"/>
            <w:shd w:val="clear" w:color="auto" w:fill="auto"/>
          </w:tcPr>
          <w:p w14:paraId="5627A8DB" w14:textId="6F37F8FC"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2004</w:t>
            </w:r>
          </w:p>
        </w:tc>
        <w:tc>
          <w:tcPr>
            <w:tcW w:w="1134" w:type="dxa"/>
            <w:shd w:val="clear" w:color="auto" w:fill="auto"/>
          </w:tcPr>
          <w:p w14:paraId="4A85B85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12.90</w:t>
            </w:r>
          </w:p>
        </w:tc>
        <w:tc>
          <w:tcPr>
            <w:tcW w:w="1134" w:type="dxa"/>
            <w:shd w:val="clear" w:color="auto" w:fill="auto"/>
          </w:tcPr>
          <w:p w14:paraId="06FDD93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tcPr>
          <w:p w14:paraId="538202B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OPD</w:t>
            </w:r>
          </w:p>
        </w:tc>
        <w:tc>
          <w:tcPr>
            <w:tcW w:w="1134" w:type="dxa"/>
            <w:shd w:val="clear" w:color="auto" w:fill="auto"/>
          </w:tcPr>
          <w:p w14:paraId="3DB019F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2551" w:type="dxa"/>
            <w:shd w:val="clear" w:color="auto" w:fill="auto"/>
          </w:tcPr>
          <w:p w14:paraId="0A933243" w14:textId="0B4F0488" w:rsidR="00762FEB" w:rsidRPr="009F58E7" w:rsidRDefault="00762FEB" w:rsidP="00D83040">
            <w:pPr>
              <w:adjustRightInd w:val="0"/>
              <w:snapToGrid w:val="0"/>
              <w:spacing w:line="360" w:lineRule="auto"/>
              <w:jc w:val="both"/>
              <w:rPr>
                <w:rFonts w:ascii="Book Antiqua" w:hAnsi="Book Antiqua" w:cs="Times New Roman"/>
                <w:lang w:val="en-GB"/>
              </w:rPr>
            </w:pPr>
            <w:proofErr w:type="spellStart"/>
            <w:r w:rsidRPr="009F58E7">
              <w:rPr>
                <w:rFonts w:ascii="Book Antiqua" w:eastAsia="Times New Roman" w:hAnsi="Book Antiqua" w:cs="Times New Roman"/>
                <w:lang w:val="en-GB" w:eastAsia="es-CO"/>
              </w:rPr>
              <w:t>Vlajinac</w:t>
            </w:r>
            <w:proofErr w:type="spellEnd"/>
            <w:r w:rsidRPr="009F58E7">
              <w:rPr>
                <w:rFonts w:ascii="Book Antiqua" w:eastAsia="Times New Roman" w:hAnsi="Book Antiqua" w:cs="Times New Roman"/>
                <w:lang w:val="en-GB" w:eastAsia="es-CO"/>
              </w:rPr>
              <w:t xml:space="preserve">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[79]</w:t>
            </w:r>
          </w:p>
        </w:tc>
      </w:tr>
      <w:tr w:rsidR="00711CF5" w:rsidRPr="009F58E7" w14:paraId="5DAC1998" w14:textId="77777777" w:rsidTr="00C9220C">
        <w:trPr>
          <w:trHeight w:val="285"/>
        </w:trPr>
        <w:tc>
          <w:tcPr>
            <w:tcW w:w="11766" w:type="dxa"/>
            <w:gridSpan w:val="8"/>
            <w:shd w:val="clear" w:color="auto" w:fill="auto"/>
          </w:tcPr>
          <w:p w14:paraId="293E7F73" w14:textId="5AB57414" w:rsidR="00711CF5" w:rsidRPr="009F58E7" w:rsidRDefault="00711CF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Singapore</w:t>
            </w:r>
          </w:p>
        </w:tc>
      </w:tr>
      <w:tr w:rsidR="00311BC0" w:rsidRPr="009F58E7" w14:paraId="1A90C3C7" w14:textId="77777777" w:rsidTr="00C9220C">
        <w:trPr>
          <w:trHeight w:val="285"/>
        </w:trPr>
        <w:tc>
          <w:tcPr>
            <w:tcW w:w="1134" w:type="dxa"/>
            <w:shd w:val="clear" w:color="auto" w:fill="auto"/>
            <w:hideMark/>
          </w:tcPr>
          <w:p w14:paraId="2A7834DC" w14:textId="68EC413A"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tcPr>
          <w:p w14:paraId="6090A41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NW </w:t>
            </w:r>
          </w:p>
        </w:tc>
        <w:tc>
          <w:tcPr>
            <w:tcW w:w="1843" w:type="dxa"/>
            <w:shd w:val="clear" w:color="auto" w:fill="auto"/>
          </w:tcPr>
          <w:p w14:paraId="27F36A09" w14:textId="3090BDC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1992</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1994</w:t>
            </w:r>
          </w:p>
        </w:tc>
        <w:tc>
          <w:tcPr>
            <w:tcW w:w="1134" w:type="dxa"/>
            <w:shd w:val="clear" w:color="auto" w:fill="auto"/>
          </w:tcPr>
          <w:p w14:paraId="40379BC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2.42</w:t>
            </w:r>
          </w:p>
        </w:tc>
        <w:tc>
          <w:tcPr>
            <w:tcW w:w="1134" w:type="dxa"/>
            <w:shd w:val="clear" w:color="auto" w:fill="auto"/>
          </w:tcPr>
          <w:p w14:paraId="3060308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92.2</w:t>
            </w:r>
          </w:p>
        </w:tc>
        <w:tc>
          <w:tcPr>
            <w:tcW w:w="1276" w:type="dxa"/>
            <w:shd w:val="clear" w:color="auto" w:fill="auto"/>
          </w:tcPr>
          <w:p w14:paraId="75339CD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tcPr>
          <w:p w14:paraId="5813C09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tcPr>
          <w:p w14:paraId="57F2D98C" w14:textId="13D0D15C" w:rsidR="00762FEB" w:rsidRPr="009F58E7" w:rsidRDefault="00762FEB" w:rsidP="00D83040">
            <w:pPr>
              <w:adjustRightInd w:val="0"/>
              <w:snapToGrid w:val="0"/>
              <w:spacing w:line="360" w:lineRule="auto"/>
              <w:jc w:val="both"/>
              <w:rPr>
                <w:rFonts w:ascii="Book Antiqua" w:hAnsi="Book Antiqua" w:cs="Times New Roman"/>
                <w:lang w:val="en-GB"/>
              </w:rPr>
            </w:pPr>
            <w:r w:rsidRPr="009F58E7">
              <w:rPr>
                <w:rFonts w:ascii="Book Antiqua" w:eastAsia="Times New Roman" w:hAnsi="Book Antiqua" w:cs="Times New Roman"/>
                <w:lang w:val="en-GB" w:eastAsia="es-CO"/>
              </w:rPr>
              <w:t>Lee</w:t>
            </w:r>
            <w:r w:rsidRPr="009F58E7">
              <w:rPr>
                <w:rFonts w:ascii="Book Antiqua" w:hAnsi="Book Antiqua" w:cs="Times New Roman"/>
                <w:lang w:val="en-GB"/>
              </w:rPr>
              <w:t xml:space="preserve"> </w:t>
            </w:r>
            <w:r w:rsidRPr="009F58E7">
              <w:rPr>
                <w:rFonts w:ascii="Book Antiqua" w:hAnsi="Book Antiqua" w:cs="Times New Roman"/>
                <w:i/>
                <w:iCs/>
                <w:lang w:val="en-GB"/>
              </w:rPr>
              <w:t>et al</w:t>
            </w:r>
            <w:r w:rsidRPr="009F58E7">
              <w:rPr>
                <w:rFonts w:ascii="Book Antiqua" w:hAnsi="Book Antiqua" w:cs="Times New Roman"/>
                <w:noProof/>
                <w:vertAlign w:val="superscript"/>
                <w:lang w:val="en-GB"/>
              </w:rPr>
              <w:t>[80]</w:t>
            </w:r>
          </w:p>
        </w:tc>
      </w:tr>
      <w:tr w:rsidR="00711CF5" w:rsidRPr="009F58E7" w14:paraId="7BEBC73F" w14:textId="77777777" w:rsidTr="00C9220C">
        <w:trPr>
          <w:trHeight w:val="285"/>
        </w:trPr>
        <w:tc>
          <w:tcPr>
            <w:tcW w:w="11766" w:type="dxa"/>
            <w:gridSpan w:val="8"/>
            <w:shd w:val="clear" w:color="auto" w:fill="auto"/>
          </w:tcPr>
          <w:p w14:paraId="2CF2DBEC" w14:textId="27D4CF3C" w:rsidR="00711CF5" w:rsidRPr="009F58E7" w:rsidRDefault="00711CF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Slovakia</w:t>
            </w:r>
          </w:p>
        </w:tc>
      </w:tr>
      <w:tr w:rsidR="00311BC0" w:rsidRPr="009F58E7" w14:paraId="4799EA5C" w14:textId="77777777" w:rsidTr="00C9220C">
        <w:trPr>
          <w:trHeight w:val="285"/>
        </w:trPr>
        <w:tc>
          <w:tcPr>
            <w:tcW w:w="1134" w:type="dxa"/>
            <w:shd w:val="clear" w:color="auto" w:fill="auto"/>
            <w:hideMark/>
          </w:tcPr>
          <w:p w14:paraId="1DDA6AA9" w14:textId="4A8F315A"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tcPr>
          <w:p w14:paraId="5F3AA33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tcPr>
          <w:p w14:paraId="67958E29" w14:textId="4C708BBE"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1999</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2003</w:t>
            </w:r>
          </w:p>
        </w:tc>
        <w:tc>
          <w:tcPr>
            <w:tcW w:w="1134" w:type="dxa"/>
            <w:shd w:val="clear" w:color="auto" w:fill="auto"/>
          </w:tcPr>
          <w:p w14:paraId="6F7BB8C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13.60</w:t>
            </w:r>
          </w:p>
        </w:tc>
        <w:tc>
          <w:tcPr>
            <w:tcW w:w="1134" w:type="dxa"/>
            <w:shd w:val="clear" w:color="auto" w:fill="auto"/>
          </w:tcPr>
          <w:p w14:paraId="786C63C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100.0</w:t>
            </w:r>
          </w:p>
        </w:tc>
        <w:tc>
          <w:tcPr>
            <w:tcW w:w="1276" w:type="dxa"/>
            <w:shd w:val="clear" w:color="auto" w:fill="auto"/>
          </w:tcPr>
          <w:p w14:paraId="713C15F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tcPr>
          <w:p w14:paraId="292394C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tcPr>
          <w:p w14:paraId="21800704" w14:textId="564CDA5D" w:rsidR="00762FEB" w:rsidRPr="009F58E7" w:rsidRDefault="00762FEB" w:rsidP="00D83040">
            <w:pPr>
              <w:adjustRightInd w:val="0"/>
              <w:snapToGrid w:val="0"/>
              <w:spacing w:line="360" w:lineRule="auto"/>
              <w:jc w:val="both"/>
              <w:rPr>
                <w:rFonts w:ascii="Book Antiqua" w:hAnsi="Book Antiqua" w:cs="Times New Roman"/>
                <w:lang w:val="en-GB"/>
              </w:rPr>
            </w:pPr>
            <w:r w:rsidRPr="009F58E7">
              <w:rPr>
                <w:rFonts w:ascii="Book Antiqua" w:eastAsia="Times New Roman" w:hAnsi="Book Antiqua" w:cs="Times New Roman"/>
                <w:lang w:val="en-GB" w:eastAsia="es-CO"/>
              </w:rPr>
              <w:t xml:space="preserve">Patterson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[19]</w:t>
            </w:r>
          </w:p>
        </w:tc>
      </w:tr>
      <w:tr w:rsidR="00711CF5" w:rsidRPr="009F58E7" w14:paraId="773541B8" w14:textId="77777777" w:rsidTr="00C9220C">
        <w:trPr>
          <w:trHeight w:val="285"/>
        </w:trPr>
        <w:tc>
          <w:tcPr>
            <w:tcW w:w="11766" w:type="dxa"/>
            <w:gridSpan w:val="8"/>
            <w:shd w:val="clear" w:color="auto" w:fill="auto"/>
          </w:tcPr>
          <w:p w14:paraId="7B25E0FD" w14:textId="70E396C2" w:rsidR="00711CF5" w:rsidRPr="009F58E7" w:rsidRDefault="00711CF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Slovenia</w:t>
            </w:r>
          </w:p>
        </w:tc>
      </w:tr>
      <w:tr w:rsidR="00311BC0" w:rsidRPr="009F58E7" w14:paraId="164A18F9" w14:textId="77777777" w:rsidTr="00C9220C">
        <w:trPr>
          <w:trHeight w:val="285"/>
        </w:trPr>
        <w:tc>
          <w:tcPr>
            <w:tcW w:w="1134" w:type="dxa"/>
            <w:shd w:val="clear" w:color="auto" w:fill="auto"/>
            <w:hideMark/>
          </w:tcPr>
          <w:p w14:paraId="395F7534" w14:textId="72651705"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tcPr>
          <w:p w14:paraId="1E202EA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tcPr>
          <w:p w14:paraId="53AA5937" w14:textId="6C4D31F6"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1998</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2010</w:t>
            </w:r>
          </w:p>
        </w:tc>
        <w:tc>
          <w:tcPr>
            <w:tcW w:w="1134" w:type="dxa"/>
            <w:shd w:val="clear" w:color="auto" w:fill="auto"/>
          </w:tcPr>
          <w:p w14:paraId="492D74B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13.83</w:t>
            </w:r>
          </w:p>
        </w:tc>
        <w:tc>
          <w:tcPr>
            <w:tcW w:w="1134" w:type="dxa"/>
            <w:shd w:val="clear" w:color="auto" w:fill="auto"/>
          </w:tcPr>
          <w:p w14:paraId="6FE2586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100.0</w:t>
            </w:r>
          </w:p>
        </w:tc>
        <w:tc>
          <w:tcPr>
            <w:tcW w:w="1276" w:type="dxa"/>
            <w:shd w:val="clear" w:color="auto" w:fill="auto"/>
          </w:tcPr>
          <w:p w14:paraId="5965764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tcPr>
          <w:p w14:paraId="247750F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tcPr>
          <w:p w14:paraId="73015C98" w14:textId="62A7D962" w:rsidR="00762FEB" w:rsidRPr="009F58E7" w:rsidRDefault="00762FEB" w:rsidP="00D83040">
            <w:pPr>
              <w:adjustRightInd w:val="0"/>
              <w:snapToGrid w:val="0"/>
              <w:spacing w:line="360" w:lineRule="auto"/>
              <w:jc w:val="both"/>
              <w:rPr>
                <w:rFonts w:ascii="Book Antiqua" w:hAnsi="Book Antiqua" w:cs="Times New Roman"/>
                <w:lang w:val="es-CO"/>
              </w:rPr>
            </w:pPr>
            <w:proofErr w:type="spellStart"/>
            <w:r w:rsidRPr="009F58E7">
              <w:rPr>
                <w:rFonts w:ascii="Book Antiqua" w:eastAsia="Times New Roman" w:hAnsi="Book Antiqua" w:cs="Times New Roman"/>
                <w:lang w:val="en-GB" w:eastAsia="es-CO"/>
              </w:rPr>
              <w:t>Radosevic</w:t>
            </w:r>
            <w:proofErr w:type="spellEnd"/>
            <w:r w:rsidRPr="009F58E7">
              <w:rPr>
                <w:rFonts w:ascii="Book Antiqua" w:eastAsia="Times New Roman" w:hAnsi="Book Antiqua" w:cs="Times New Roman"/>
                <w:lang w:val="en-GB" w:eastAsia="es-CO"/>
              </w:rPr>
              <w:t xml:space="preserve">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s-CO" w:eastAsia="es-CO"/>
              </w:rPr>
              <w:t>[23]</w:t>
            </w:r>
          </w:p>
        </w:tc>
      </w:tr>
      <w:tr w:rsidR="00711CF5" w:rsidRPr="009F58E7" w14:paraId="29EA5C6D" w14:textId="77777777" w:rsidTr="00C9220C">
        <w:trPr>
          <w:trHeight w:val="285"/>
        </w:trPr>
        <w:tc>
          <w:tcPr>
            <w:tcW w:w="11766" w:type="dxa"/>
            <w:gridSpan w:val="8"/>
            <w:shd w:val="clear" w:color="auto" w:fill="auto"/>
          </w:tcPr>
          <w:p w14:paraId="3721E210" w14:textId="7B51BFC6" w:rsidR="00711CF5" w:rsidRPr="009F58E7" w:rsidRDefault="00711CF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s-CO" w:eastAsia="es-CO"/>
              </w:rPr>
              <w:t>Spain</w:t>
            </w:r>
          </w:p>
        </w:tc>
      </w:tr>
      <w:tr w:rsidR="00311BC0" w:rsidRPr="009F58E7" w14:paraId="73D3EC66" w14:textId="77777777" w:rsidTr="00C9220C">
        <w:trPr>
          <w:trHeight w:val="285"/>
        </w:trPr>
        <w:tc>
          <w:tcPr>
            <w:tcW w:w="1134" w:type="dxa"/>
            <w:shd w:val="clear" w:color="auto" w:fill="auto"/>
            <w:hideMark/>
          </w:tcPr>
          <w:p w14:paraId="23960523" w14:textId="2B31060A"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p>
        </w:tc>
        <w:tc>
          <w:tcPr>
            <w:tcW w:w="1560" w:type="dxa"/>
            <w:shd w:val="clear" w:color="auto" w:fill="auto"/>
          </w:tcPr>
          <w:p w14:paraId="4D4FC49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r w:rsidRPr="009F58E7">
              <w:rPr>
                <w:rFonts w:ascii="Book Antiqua" w:eastAsia="Times New Roman" w:hAnsi="Book Antiqua" w:cs="Times New Roman"/>
                <w:lang w:val="es-CO" w:eastAsia="es-CO"/>
              </w:rPr>
              <w:t>Madrid</w:t>
            </w:r>
          </w:p>
        </w:tc>
        <w:tc>
          <w:tcPr>
            <w:tcW w:w="1843" w:type="dxa"/>
            <w:shd w:val="clear" w:color="auto" w:fill="auto"/>
          </w:tcPr>
          <w:p w14:paraId="08369E05" w14:textId="77049E4C"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r w:rsidRPr="009F58E7">
              <w:rPr>
                <w:rFonts w:ascii="Book Antiqua" w:eastAsia="Times New Roman" w:hAnsi="Book Antiqua" w:cs="Times New Roman"/>
                <w:lang w:val="es-CO" w:eastAsia="es-CO"/>
              </w:rPr>
              <w:t>1985</w:t>
            </w:r>
            <w:r w:rsidR="00C21496">
              <w:rPr>
                <w:rFonts w:ascii="Book Antiqua" w:eastAsia="Times New Roman" w:hAnsi="Book Antiqua" w:cs="Times New Roman"/>
                <w:lang w:val="es-CO" w:eastAsia="es-CO"/>
              </w:rPr>
              <w:t>-</w:t>
            </w:r>
            <w:r w:rsidRPr="009F58E7">
              <w:rPr>
                <w:rFonts w:ascii="Book Antiqua" w:eastAsia="Times New Roman" w:hAnsi="Book Antiqua" w:cs="Times New Roman"/>
                <w:lang w:val="es-CO" w:eastAsia="es-CO"/>
              </w:rPr>
              <w:t>1988</w:t>
            </w:r>
          </w:p>
        </w:tc>
        <w:tc>
          <w:tcPr>
            <w:tcW w:w="1134" w:type="dxa"/>
            <w:shd w:val="clear" w:color="auto" w:fill="auto"/>
          </w:tcPr>
          <w:p w14:paraId="3258D74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r w:rsidRPr="009F58E7">
              <w:rPr>
                <w:rFonts w:ascii="Book Antiqua" w:eastAsia="Times New Roman" w:hAnsi="Book Antiqua" w:cs="Times New Roman"/>
                <w:lang w:val="es-CO" w:eastAsia="es-CO"/>
              </w:rPr>
              <w:t>10.60</w:t>
            </w:r>
          </w:p>
        </w:tc>
        <w:tc>
          <w:tcPr>
            <w:tcW w:w="1134" w:type="dxa"/>
            <w:shd w:val="clear" w:color="auto" w:fill="auto"/>
          </w:tcPr>
          <w:p w14:paraId="1547476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r w:rsidRPr="009F58E7">
              <w:rPr>
                <w:rFonts w:ascii="Book Antiqua" w:eastAsia="Times New Roman" w:hAnsi="Book Antiqua" w:cs="Times New Roman"/>
                <w:lang w:val="es-CO" w:eastAsia="es-CO"/>
              </w:rPr>
              <w:t>90.0</w:t>
            </w:r>
          </w:p>
        </w:tc>
        <w:tc>
          <w:tcPr>
            <w:tcW w:w="1276" w:type="dxa"/>
            <w:shd w:val="clear" w:color="auto" w:fill="auto"/>
          </w:tcPr>
          <w:p w14:paraId="6A8B5CB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r w:rsidRPr="009F58E7">
              <w:rPr>
                <w:rFonts w:ascii="Book Antiqua" w:eastAsia="Times New Roman" w:hAnsi="Book Antiqua" w:cs="Times New Roman"/>
                <w:lang w:val="es-CO" w:eastAsia="es-CO"/>
              </w:rPr>
              <w:t>PBDR</w:t>
            </w:r>
          </w:p>
        </w:tc>
        <w:tc>
          <w:tcPr>
            <w:tcW w:w="1134" w:type="dxa"/>
            <w:shd w:val="clear" w:color="auto" w:fill="auto"/>
          </w:tcPr>
          <w:p w14:paraId="7F709C9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r w:rsidRPr="009F58E7">
              <w:rPr>
                <w:rFonts w:ascii="Book Antiqua" w:eastAsia="Times New Roman" w:hAnsi="Book Antiqua" w:cs="Times New Roman"/>
                <w:lang w:val="es-CO" w:eastAsia="es-CO"/>
              </w:rPr>
              <w:t>H</w:t>
            </w:r>
          </w:p>
        </w:tc>
        <w:tc>
          <w:tcPr>
            <w:tcW w:w="2551" w:type="dxa"/>
            <w:shd w:val="clear" w:color="auto" w:fill="auto"/>
          </w:tcPr>
          <w:p w14:paraId="526124F7" w14:textId="1F443174" w:rsidR="00762FEB" w:rsidRPr="009F58E7" w:rsidRDefault="00762FEB" w:rsidP="00D83040">
            <w:pPr>
              <w:adjustRightInd w:val="0"/>
              <w:snapToGrid w:val="0"/>
              <w:spacing w:line="360" w:lineRule="auto"/>
              <w:jc w:val="both"/>
              <w:rPr>
                <w:rFonts w:ascii="Book Antiqua" w:hAnsi="Book Antiqua" w:cs="Times New Roman"/>
                <w:lang w:val="es-CO"/>
              </w:rPr>
            </w:pPr>
            <w:r w:rsidRPr="009F58E7">
              <w:rPr>
                <w:rFonts w:ascii="Book Antiqua" w:eastAsia="Times New Roman" w:hAnsi="Book Antiqua" w:cs="Times New Roman"/>
                <w:lang w:val="es-CO" w:eastAsia="es-CO"/>
              </w:rPr>
              <w:t xml:space="preserve">Serrano </w:t>
            </w:r>
            <w:r w:rsidR="00490324" w:rsidRPr="00490324">
              <w:rPr>
                <w:rFonts w:ascii="Book Antiqua" w:eastAsia="Times New Roman" w:hAnsi="Book Antiqua" w:cs="Times New Roman"/>
                <w:lang w:val="es-CO" w:eastAsia="es-CO"/>
              </w:rPr>
              <w:t>Ríos</w:t>
            </w:r>
            <w:r w:rsidRPr="009F58E7">
              <w:rPr>
                <w:rFonts w:ascii="Book Antiqua" w:eastAsia="Times New Roman" w:hAnsi="Book Antiqua" w:cs="Times New Roman"/>
                <w:lang w:val="en-GB" w:eastAsia="es-CO"/>
              </w:rPr>
              <w:t xml:space="preserve">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s-CO" w:eastAsia="es-CO"/>
              </w:rPr>
              <w:t>[81]</w:t>
            </w:r>
          </w:p>
        </w:tc>
      </w:tr>
      <w:tr w:rsidR="00311BC0" w:rsidRPr="009F58E7" w14:paraId="492A275D" w14:textId="77777777" w:rsidTr="00C9220C">
        <w:trPr>
          <w:trHeight w:val="540"/>
        </w:trPr>
        <w:tc>
          <w:tcPr>
            <w:tcW w:w="1134" w:type="dxa"/>
            <w:shd w:val="clear" w:color="auto" w:fill="auto"/>
            <w:hideMark/>
          </w:tcPr>
          <w:p w14:paraId="2420E8A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r w:rsidRPr="009F58E7">
              <w:rPr>
                <w:rFonts w:ascii="Book Antiqua" w:eastAsia="Times New Roman" w:hAnsi="Book Antiqua" w:cs="Times New Roman"/>
                <w:lang w:val="es-CO" w:eastAsia="es-CO"/>
              </w:rPr>
              <w:t> </w:t>
            </w:r>
          </w:p>
        </w:tc>
        <w:tc>
          <w:tcPr>
            <w:tcW w:w="1560" w:type="dxa"/>
            <w:shd w:val="clear" w:color="auto" w:fill="auto"/>
            <w:hideMark/>
          </w:tcPr>
          <w:p w14:paraId="1D89782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r w:rsidRPr="009F58E7">
              <w:rPr>
                <w:rFonts w:ascii="Book Antiqua" w:eastAsia="Times New Roman" w:hAnsi="Book Antiqua" w:cs="Times New Roman"/>
                <w:lang w:val="es-CO" w:eastAsia="es-CO"/>
              </w:rPr>
              <w:t>Cáceres</w:t>
            </w:r>
          </w:p>
        </w:tc>
        <w:tc>
          <w:tcPr>
            <w:tcW w:w="1843" w:type="dxa"/>
            <w:shd w:val="clear" w:color="auto" w:fill="auto"/>
            <w:hideMark/>
          </w:tcPr>
          <w:p w14:paraId="3DD24555" w14:textId="501C9595"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r w:rsidRPr="009F58E7">
              <w:rPr>
                <w:rFonts w:ascii="Book Antiqua" w:eastAsia="Times New Roman" w:hAnsi="Book Antiqua" w:cs="Times New Roman"/>
                <w:lang w:val="es-CO" w:eastAsia="es-CO"/>
              </w:rPr>
              <w:t>1988</w:t>
            </w:r>
            <w:r w:rsidR="00C21496">
              <w:rPr>
                <w:rFonts w:ascii="Book Antiqua" w:eastAsia="Times New Roman" w:hAnsi="Book Antiqua" w:cs="Times New Roman"/>
                <w:lang w:val="es-CO" w:eastAsia="es-CO"/>
              </w:rPr>
              <w:t>-</w:t>
            </w:r>
            <w:r w:rsidRPr="009F58E7">
              <w:rPr>
                <w:rFonts w:ascii="Book Antiqua" w:eastAsia="Times New Roman" w:hAnsi="Book Antiqua" w:cs="Times New Roman"/>
                <w:lang w:val="es-CO" w:eastAsia="es-CO"/>
              </w:rPr>
              <w:t>1999</w:t>
            </w:r>
          </w:p>
        </w:tc>
        <w:tc>
          <w:tcPr>
            <w:tcW w:w="1134" w:type="dxa"/>
            <w:shd w:val="clear" w:color="auto" w:fill="auto"/>
            <w:hideMark/>
          </w:tcPr>
          <w:p w14:paraId="46BAA25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r w:rsidRPr="009F58E7">
              <w:rPr>
                <w:rFonts w:ascii="Book Antiqua" w:eastAsia="Times New Roman" w:hAnsi="Book Antiqua" w:cs="Times New Roman"/>
                <w:lang w:val="es-CO" w:eastAsia="es-CO"/>
              </w:rPr>
              <w:t>16.67</w:t>
            </w:r>
          </w:p>
        </w:tc>
        <w:tc>
          <w:tcPr>
            <w:tcW w:w="1134" w:type="dxa"/>
            <w:shd w:val="clear" w:color="auto" w:fill="auto"/>
            <w:hideMark/>
          </w:tcPr>
          <w:p w14:paraId="00F218D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r w:rsidRPr="009F58E7">
              <w:rPr>
                <w:rFonts w:ascii="Book Antiqua" w:eastAsia="Times New Roman" w:hAnsi="Book Antiqua" w:cs="Times New Roman"/>
                <w:lang w:val="es-CO" w:eastAsia="es-CO"/>
              </w:rPr>
              <w:t>99.2</w:t>
            </w:r>
          </w:p>
        </w:tc>
        <w:tc>
          <w:tcPr>
            <w:tcW w:w="1276" w:type="dxa"/>
            <w:shd w:val="clear" w:color="auto" w:fill="auto"/>
            <w:hideMark/>
          </w:tcPr>
          <w:p w14:paraId="62AF4C3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r w:rsidRPr="009F58E7">
              <w:rPr>
                <w:rFonts w:ascii="Book Antiqua" w:eastAsia="Times New Roman" w:hAnsi="Book Antiqua" w:cs="Times New Roman"/>
                <w:lang w:val="es-CO" w:eastAsia="es-CO"/>
              </w:rPr>
              <w:t>PBDR</w:t>
            </w:r>
          </w:p>
        </w:tc>
        <w:tc>
          <w:tcPr>
            <w:tcW w:w="1134" w:type="dxa"/>
            <w:shd w:val="clear" w:color="auto" w:fill="auto"/>
            <w:hideMark/>
          </w:tcPr>
          <w:p w14:paraId="7A0BB39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s-CO" w:eastAsia="es-CO"/>
              </w:rPr>
            </w:pPr>
            <w:r w:rsidRPr="009F58E7">
              <w:rPr>
                <w:rFonts w:ascii="Book Antiqua" w:eastAsia="Times New Roman" w:hAnsi="Book Antiqua" w:cs="Times New Roman"/>
                <w:lang w:val="es-CO" w:eastAsia="es-CO"/>
              </w:rPr>
              <w:t>H</w:t>
            </w:r>
          </w:p>
        </w:tc>
        <w:tc>
          <w:tcPr>
            <w:tcW w:w="2551" w:type="dxa"/>
            <w:shd w:val="clear" w:color="auto" w:fill="auto"/>
            <w:hideMark/>
          </w:tcPr>
          <w:p w14:paraId="4759554C" w14:textId="38F7563A"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Lora-Gómez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[82]</w:t>
            </w:r>
          </w:p>
        </w:tc>
      </w:tr>
      <w:tr w:rsidR="00311BC0" w:rsidRPr="009F58E7" w14:paraId="5BF750BC" w14:textId="77777777" w:rsidTr="00C9220C">
        <w:trPr>
          <w:trHeight w:val="540"/>
        </w:trPr>
        <w:tc>
          <w:tcPr>
            <w:tcW w:w="1134" w:type="dxa"/>
            <w:shd w:val="clear" w:color="auto" w:fill="auto"/>
            <w:hideMark/>
          </w:tcPr>
          <w:p w14:paraId="7135040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hideMark/>
          </w:tcPr>
          <w:p w14:paraId="19E9952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Badajoz</w:t>
            </w:r>
          </w:p>
        </w:tc>
        <w:tc>
          <w:tcPr>
            <w:tcW w:w="1843" w:type="dxa"/>
            <w:shd w:val="clear" w:color="auto" w:fill="auto"/>
            <w:hideMark/>
          </w:tcPr>
          <w:p w14:paraId="310BF3FA" w14:textId="59788484"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1992</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1996</w:t>
            </w:r>
          </w:p>
        </w:tc>
        <w:tc>
          <w:tcPr>
            <w:tcW w:w="1134" w:type="dxa"/>
            <w:shd w:val="clear" w:color="auto" w:fill="auto"/>
            <w:hideMark/>
          </w:tcPr>
          <w:p w14:paraId="329B8C7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17.23</w:t>
            </w:r>
          </w:p>
        </w:tc>
        <w:tc>
          <w:tcPr>
            <w:tcW w:w="1134" w:type="dxa"/>
            <w:shd w:val="clear" w:color="auto" w:fill="auto"/>
            <w:hideMark/>
          </w:tcPr>
          <w:p w14:paraId="1469B35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95.0</w:t>
            </w:r>
          </w:p>
        </w:tc>
        <w:tc>
          <w:tcPr>
            <w:tcW w:w="1276" w:type="dxa"/>
            <w:shd w:val="clear" w:color="auto" w:fill="auto"/>
            <w:hideMark/>
          </w:tcPr>
          <w:p w14:paraId="3611C3D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62938BB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55208767" w14:textId="5AC2EFF0"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hAnsi="Book Antiqua" w:cs="Times New Roman"/>
                <w:noProof/>
              </w:rPr>
              <w:t>Morales-Pérez</w:t>
            </w:r>
            <w:r w:rsidRPr="009F58E7">
              <w:rPr>
                <w:rFonts w:ascii="Book Antiqua" w:eastAsia="Times New Roman" w:hAnsi="Book Antiqua" w:cs="Times New Roman"/>
                <w:lang w:val="en-GB" w:eastAsia="es-CO"/>
              </w:rPr>
              <w:t xml:space="preserve">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[83]</w:t>
            </w:r>
          </w:p>
        </w:tc>
      </w:tr>
      <w:tr w:rsidR="00311BC0" w:rsidRPr="009F58E7" w14:paraId="5CD2289E" w14:textId="77777777" w:rsidTr="00C9220C">
        <w:trPr>
          <w:trHeight w:val="540"/>
        </w:trPr>
        <w:tc>
          <w:tcPr>
            <w:tcW w:w="1134" w:type="dxa"/>
            <w:shd w:val="clear" w:color="auto" w:fill="auto"/>
            <w:hideMark/>
          </w:tcPr>
          <w:p w14:paraId="39E11FB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hideMark/>
          </w:tcPr>
          <w:p w14:paraId="0C8AFDD6" w14:textId="14354414"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Navarre</w:t>
            </w:r>
            <w:r w:rsidR="00CA7ECB" w:rsidRPr="009F58E7">
              <w:rPr>
                <w:rFonts w:ascii="Book Antiqua" w:hAnsi="Book Antiqua" w:cs="Times New Roman"/>
                <w:vertAlign w:val="superscript"/>
                <w:lang w:val="en-GB"/>
              </w:rPr>
              <w:t>a</w:t>
            </w:r>
            <w:proofErr w:type="spellEnd"/>
          </w:p>
        </w:tc>
        <w:tc>
          <w:tcPr>
            <w:tcW w:w="1843" w:type="dxa"/>
            <w:shd w:val="clear" w:color="auto" w:fill="auto"/>
            <w:hideMark/>
          </w:tcPr>
          <w:p w14:paraId="4B38B75C" w14:textId="0640F8EB"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1975</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2011</w:t>
            </w:r>
          </w:p>
        </w:tc>
        <w:tc>
          <w:tcPr>
            <w:tcW w:w="1134" w:type="dxa"/>
            <w:shd w:val="clear" w:color="auto" w:fill="auto"/>
            <w:hideMark/>
          </w:tcPr>
          <w:p w14:paraId="59DF1C3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13.2</w:t>
            </w:r>
          </w:p>
        </w:tc>
        <w:tc>
          <w:tcPr>
            <w:tcW w:w="1134" w:type="dxa"/>
            <w:shd w:val="clear" w:color="auto" w:fill="auto"/>
            <w:hideMark/>
          </w:tcPr>
          <w:p w14:paraId="5F4B258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60EA9B6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2359B57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w:t>
            </w:r>
          </w:p>
        </w:tc>
        <w:tc>
          <w:tcPr>
            <w:tcW w:w="2551" w:type="dxa"/>
            <w:shd w:val="clear" w:color="auto" w:fill="auto"/>
            <w:hideMark/>
          </w:tcPr>
          <w:p w14:paraId="5CE51E8E" w14:textId="67D817D5"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Forga</w:t>
            </w:r>
            <w:proofErr w:type="spellEnd"/>
            <w:r w:rsidRPr="009F58E7">
              <w:rPr>
                <w:rFonts w:ascii="Book Antiqua" w:eastAsia="Times New Roman" w:hAnsi="Book Antiqua" w:cs="Times New Roman"/>
                <w:lang w:val="en-GB" w:eastAsia="es-CO"/>
              </w:rPr>
              <w:t xml:space="preserve">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[84]</w:t>
            </w:r>
          </w:p>
        </w:tc>
      </w:tr>
      <w:tr w:rsidR="00311BC0" w:rsidRPr="009F58E7" w14:paraId="7567D356" w14:textId="77777777" w:rsidTr="00C9220C">
        <w:trPr>
          <w:trHeight w:val="540"/>
        </w:trPr>
        <w:tc>
          <w:tcPr>
            <w:tcW w:w="1134" w:type="dxa"/>
            <w:shd w:val="clear" w:color="auto" w:fill="auto"/>
            <w:hideMark/>
          </w:tcPr>
          <w:p w14:paraId="056D18F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hideMark/>
          </w:tcPr>
          <w:p w14:paraId="4564180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Catalonia</w:t>
            </w:r>
          </w:p>
        </w:tc>
        <w:tc>
          <w:tcPr>
            <w:tcW w:w="1843" w:type="dxa"/>
            <w:shd w:val="clear" w:color="auto" w:fill="auto"/>
            <w:hideMark/>
          </w:tcPr>
          <w:p w14:paraId="2BFA528E" w14:textId="7F7A9B5D"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2004</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2008</w:t>
            </w:r>
          </w:p>
        </w:tc>
        <w:tc>
          <w:tcPr>
            <w:tcW w:w="1134" w:type="dxa"/>
            <w:shd w:val="clear" w:color="auto" w:fill="auto"/>
            <w:hideMark/>
          </w:tcPr>
          <w:p w14:paraId="3D3DEA2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12.10</w:t>
            </w:r>
          </w:p>
        </w:tc>
        <w:tc>
          <w:tcPr>
            <w:tcW w:w="1134" w:type="dxa"/>
            <w:shd w:val="clear" w:color="auto" w:fill="auto"/>
            <w:hideMark/>
          </w:tcPr>
          <w:p w14:paraId="0B4CA87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97.6</w:t>
            </w:r>
          </w:p>
        </w:tc>
        <w:tc>
          <w:tcPr>
            <w:tcW w:w="1276" w:type="dxa"/>
            <w:shd w:val="clear" w:color="auto" w:fill="auto"/>
            <w:hideMark/>
          </w:tcPr>
          <w:p w14:paraId="16E7D65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5715A94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hideMark/>
          </w:tcPr>
          <w:p w14:paraId="6ADE8381" w14:textId="730C3829"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Patterson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[19]</w:t>
            </w:r>
          </w:p>
        </w:tc>
      </w:tr>
      <w:tr w:rsidR="00311BC0" w:rsidRPr="009F58E7" w14:paraId="2E77370F" w14:textId="77777777" w:rsidTr="00C9220C">
        <w:trPr>
          <w:trHeight w:val="540"/>
        </w:trPr>
        <w:tc>
          <w:tcPr>
            <w:tcW w:w="1134" w:type="dxa"/>
            <w:shd w:val="clear" w:color="auto" w:fill="auto"/>
            <w:hideMark/>
          </w:tcPr>
          <w:p w14:paraId="2B23849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hideMark/>
          </w:tcPr>
          <w:p w14:paraId="0CA2D340" w14:textId="3A8E8CF8"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Castilla</w:t>
            </w:r>
            <w:proofErr w:type="spellEnd"/>
            <w:r w:rsidRPr="009F58E7">
              <w:rPr>
                <w:rFonts w:ascii="Book Antiqua" w:eastAsia="Times New Roman" w:hAnsi="Book Antiqua" w:cs="Times New Roman"/>
                <w:lang w:val="en-GB" w:eastAsia="es-CO"/>
              </w:rPr>
              <w:t xml:space="preserve"> y </w:t>
            </w:r>
            <w:proofErr w:type="spellStart"/>
            <w:r w:rsidRPr="009F58E7">
              <w:rPr>
                <w:rFonts w:ascii="Book Antiqua" w:eastAsia="Times New Roman" w:hAnsi="Book Antiqua" w:cs="Times New Roman"/>
                <w:lang w:val="en-GB" w:eastAsia="es-CO"/>
              </w:rPr>
              <w:t>León</w:t>
            </w:r>
            <w:r w:rsidR="00CA7ECB" w:rsidRPr="009F58E7">
              <w:rPr>
                <w:rFonts w:ascii="Book Antiqua" w:hAnsi="Book Antiqua" w:cs="Times New Roman"/>
                <w:vertAlign w:val="superscript"/>
                <w:lang w:val="en-GB"/>
              </w:rPr>
              <w:t>a</w:t>
            </w:r>
            <w:proofErr w:type="spellEnd"/>
          </w:p>
        </w:tc>
        <w:tc>
          <w:tcPr>
            <w:tcW w:w="1843" w:type="dxa"/>
            <w:shd w:val="clear" w:color="auto" w:fill="auto"/>
            <w:hideMark/>
          </w:tcPr>
          <w:p w14:paraId="5D8F06C7" w14:textId="343980E2"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2013</w:t>
            </w:r>
          </w:p>
        </w:tc>
        <w:tc>
          <w:tcPr>
            <w:tcW w:w="1134" w:type="dxa"/>
            <w:shd w:val="clear" w:color="auto" w:fill="auto"/>
            <w:hideMark/>
          </w:tcPr>
          <w:p w14:paraId="5303F9E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10.8</w:t>
            </w:r>
          </w:p>
        </w:tc>
        <w:tc>
          <w:tcPr>
            <w:tcW w:w="1134" w:type="dxa"/>
            <w:shd w:val="clear" w:color="auto" w:fill="auto"/>
            <w:hideMark/>
          </w:tcPr>
          <w:p w14:paraId="5A96E53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69E34D3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5015E43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w:t>
            </w:r>
          </w:p>
        </w:tc>
        <w:tc>
          <w:tcPr>
            <w:tcW w:w="2551" w:type="dxa"/>
            <w:shd w:val="clear" w:color="auto" w:fill="auto"/>
            <w:hideMark/>
          </w:tcPr>
          <w:p w14:paraId="5A98AED0" w14:textId="1E6713F4"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Vega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[85]</w:t>
            </w:r>
          </w:p>
        </w:tc>
      </w:tr>
      <w:tr w:rsidR="00311BC0" w:rsidRPr="009F58E7" w14:paraId="65D985A2" w14:textId="77777777" w:rsidTr="00C9220C">
        <w:trPr>
          <w:trHeight w:val="687"/>
        </w:trPr>
        <w:tc>
          <w:tcPr>
            <w:tcW w:w="1134" w:type="dxa"/>
            <w:shd w:val="clear" w:color="auto" w:fill="auto"/>
            <w:hideMark/>
          </w:tcPr>
          <w:p w14:paraId="2E87F79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hideMark/>
          </w:tcPr>
          <w:p w14:paraId="31323E16" w14:textId="6BD3F513"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Biscay</w:t>
            </w:r>
            <w:r w:rsidR="00CA7ECB" w:rsidRPr="009F58E7">
              <w:rPr>
                <w:rFonts w:ascii="Book Antiqua" w:hAnsi="Book Antiqua" w:cs="Times New Roman"/>
                <w:vertAlign w:val="superscript"/>
                <w:lang w:val="en-GB"/>
              </w:rPr>
              <w:t>a</w:t>
            </w:r>
            <w:proofErr w:type="spellEnd"/>
          </w:p>
        </w:tc>
        <w:tc>
          <w:tcPr>
            <w:tcW w:w="1843" w:type="dxa"/>
            <w:shd w:val="clear" w:color="auto" w:fill="auto"/>
            <w:hideMark/>
          </w:tcPr>
          <w:p w14:paraId="6F84B0D9" w14:textId="5C3E69A6"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2013</w:t>
            </w:r>
          </w:p>
        </w:tc>
        <w:tc>
          <w:tcPr>
            <w:tcW w:w="1134" w:type="dxa"/>
            <w:shd w:val="clear" w:color="auto" w:fill="auto"/>
            <w:hideMark/>
          </w:tcPr>
          <w:p w14:paraId="5081736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10.7</w:t>
            </w:r>
          </w:p>
        </w:tc>
        <w:tc>
          <w:tcPr>
            <w:tcW w:w="1134" w:type="dxa"/>
            <w:shd w:val="clear" w:color="auto" w:fill="auto"/>
            <w:hideMark/>
          </w:tcPr>
          <w:p w14:paraId="11346ED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99,1</w:t>
            </w:r>
          </w:p>
        </w:tc>
        <w:tc>
          <w:tcPr>
            <w:tcW w:w="1276" w:type="dxa"/>
            <w:shd w:val="clear" w:color="auto" w:fill="auto"/>
            <w:hideMark/>
          </w:tcPr>
          <w:p w14:paraId="238DDC3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1446123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 or P</w:t>
            </w:r>
          </w:p>
        </w:tc>
        <w:tc>
          <w:tcPr>
            <w:tcW w:w="2551" w:type="dxa"/>
            <w:shd w:val="clear" w:color="auto" w:fill="auto"/>
            <w:hideMark/>
          </w:tcPr>
          <w:p w14:paraId="1A1D01C4" w14:textId="615F072A"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Fernández</w:t>
            </w:r>
            <w:proofErr w:type="spellEnd"/>
            <w:r w:rsidRPr="009F58E7">
              <w:rPr>
                <w:rFonts w:ascii="Book Antiqua" w:eastAsia="Times New Roman" w:hAnsi="Book Antiqua" w:cs="Times New Roman"/>
                <w:lang w:val="en-GB" w:eastAsia="es-CO"/>
              </w:rPr>
              <w:t xml:space="preserve">-Ramos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[86]</w:t>
            </w:r>
          </w:p>
        </w:tc>
      </w:tr>
      <w:tr w:rsidR="00711CF5" w:rsidRPr="009F58E7" w14:paraId="694EA13C" w14:textId="77777777" w:rsidTr="00C9220C">
        <w:trPr>
          <w:trHeight w:val="359"/>
        </w:trPr>
        <w:tc>
          <w:tcPr>
            <w:tcW w:w="11766" w:type="dxa"/>
            <w:gridSpan w:val="8"/>
            <w:shd w:val="clear" w:color="auto" w:fill="auto"/>
          </w:tcPr>
          <w:p w14:paraId="11D31162" w14:textId="57DB930C" w:rsidR="00711CF5" w:rsidRPr="009F58E7" w:rsidRDefault="00711CF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Sudan</w:t>
            </w:r>
          </w:p>
        </w:tc>
      </w:tr>
      <w:tr w:rsidR="00311BC0" w:rsidRPr="009F58E7" w14:paraId="5351AA8F" w14:textId="77777777" w:rsidTr="00C9220C">
        <w:trPr>
          <w:trHeight w:val="285"/>
        </w:trPr>
        <w:tc>
          <w:tcPr>
            <w:tcW w:w="1134" w:type="dxa"/>
            <w:shd w:val="clear" w:color="auto" w:fill="auto"/>
            <w:hideMark/>
          </w:tcPr>
          <w:p w14:paraId="2D6E256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tcPr>
          <w:p w14:paraId="759DFCD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Gezira</w:t>
            </w:r>
          </w:p>
        </w:tc>
        <w:tc>
          <w:tcPr>
            <w:tcW w:w="1843" w:type="dxa"/>
            <w:shd w:val="clear" w:color="auto" w:fill="auto"/>
          </w:tcPr>
          <w:p w14:paraId="48FAB4AD" w14:textId="696F7A08"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1990</w:t>
            </w:r>
          </w:p>
        </w:tc>
        <w:tc>
          <w:tcPr>
            <w:tcW w:w="1134" w:type="dxa"/>
            <w:shd w:val="clear" w:color="auto" w:fill="auto"/>
          </w:tcPr>
          <w:p w14:paraId="54F23D9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5.00</w:t>
            </w:r>
          </w:p>
        </w:tc>
        <w:tc>
          <w:tcPr>
            <w:tcW w:w="1134" w:type="dxa"/>
            <w:shd w:val="clear" w:color="auto" w:fill="auto"/>
          </w:tcPr>
          <w:p w14:paraId="6C30D30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100.0</w:t>
            </w:r>
          </w:p>
        </w:tc>
        <w:tc>
          <w:tcPr>
            <w:tcW w:w="1276" w:type="dxa"/>
            <w:shd w:val="clear" w:color="auto" w:fill="auto"/>
          </w:tcPr>
          <w:p w14:paraId="281C3D8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tcPr>
          <w:p w14:paraId="5E70843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tcPr>
          <w:p w14:paraId="3F770042" w14:textId="0217BB80" w:rsidR="00762FEB" w:rsidRPr="009F58E7" w:rsidRDefault="00D9220C" w:rsidP="00D83040">
            <w:pPr>
              <w:adjustRightInd w:val="0"/>
              <w:snapToGrid w:val="0"/>
              <w:spacing w:line="360" w:lineRule="auto"/>
              <w:jc w:val="both"/>
              <w:rPr>
                <w:rFonts w:ascii="Book Antiqua" w:hAnsi="Book Antiqua" w:cs="Times New Roman"/>
                <w:lang w:val="en-GB"/>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noProof/>
                <w:vertAlign w:val="superscript"/>
                <w:lang w:val="en-GB" w:eastAsia="es-CO"/>
              </w:rPr>
              <w:t>[6]</w:t>
            </w:r>
          </w:p>
        </w:tc>
      </w:tr>
      <w:tr w:rsidR="00311BC0" w:rsidRPr="009F58E7" w14:paraId="60E32DFB" w14:textId="77777777" w:rsidTr="00C9220C">
        <w:trPr>
          <w:trHeight w:val="285"/>
        </w:trPr>
        <w:tc>
          <w:tcPr>
            <w:tcW w:w="1134" w:type="dxa"/>
            <w:shd w:val="clear" w:color="auto" w:fill="auto"/>
            <w:hideMark/>
          </w:tcPr>
          <w:p w14:paraId="7F090DD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hideMark/>
          </w:tcPr>
          <w:p w14:paraId="1964951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Khartoum</w:t>
            </w:r>
          </w:p>
        </w:tc>
        <w:tc>
          <w:tcPr>
            <w:tcW w:w="1843" w:type="dxa"/>
            <w:shd w:val="clear" w:color="auto" w:fill="auto"/>
            <w:hideMark/>
          </w:tcPr>
          <w:p w14:paraId="42B7B492" w14:textId="260B38DB"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1991</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1995</w:t>
            </w:r>
          </w:p>
        </w:tc>
        <w:tc>
          <w:tcPr>
            <w:tcW w:w="1134" w:type="dxa"/>
            <w:shd w:val="clear" w:color="auto" w:fill="auto"/>
            <w:hideMark/>
          </w:tcPr>
          <w:p w14:paraId="1C97277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10.10</w:t>
            </w:r>
          </w:p>
        </w:tc>
        <w:tc>
          <w:tcPr>
            <w:tcW w:w="1134" w:type="dxa"/>
            <w:shd w:val="clear" w:color="auto" w:fill="auto"/>
            <w:hideMark/>
          </w:tcPr>
          <w:p w14:paraId="6DD3008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97.0</w:t>
            </w:r>
          </w:p>
        </w:tc>
        <w:tc>
          <w:tcPr>
            <w:tcW w:w="1276" w:type="dxa"/>
            <w:shd w:val="clear" w:color="auto" w:fill="auto"/>
            <w:hideMark/>
          </w:tcPr>
          <w:p w14:paraId="52C879F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6FFBA54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2551" w:type="dxa"/>
            <w:shd w:val="clear" w:color="auto" w:fill="auto"/>
            <w:hideMark/>
          </w:tcPr>
          <w:p w14:paraId="73CED58B" w14:textId="38444FA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Elamin</w:t>
            </w:r>
            <w:proofErr w:type="spellEnd"/>
            <w:r w:rsidRPr="009F58E7">
              <w:rPr>
                <w:rFonts w:ascii="Book Antiqua" w:eastAsia="Times New Roman" w:hAnsi="Book Antiqua" w:cs="Times New Roman"/>
                <w:lang w:val="en-GB" w:eastAsia="es-CO"/>
              </w:rPr>
              <w:t xml:space="preserve">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[87]</w:t>
            </w:r>
          </w:p>
        </w:tc>
      </w:tr>
      <w:tr w:rsidR="00711CF5" w:rsidRPr="009F58E7" w14:paraId="6B63F59A" w14:textId="77777777" w:rsidTr="00C9220C">
        <w:trPr>
          <w:trHeight w:val="285"/>
        </w:trPr>
        <w:tc>
          <w:tcPr>
            <w:tcW w:w="11766" w:type="dxa"/>
            <w:gridSpan w:val="8"/>
            <w:shd w:val="clear" w:color="auto" w:fill="auto"/>
          </w:tcPr>
          <w:p w14:paraId="589BC867" w14:textId="2400FC4C" w:rsidR="00711CF5" w:rsidRPr="009F58E7" w:rsidRDefault="00711CF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Sweden</w:t>
            </w:r>
          </w:p>
        </w:tc>
      </w:tr>
      <w:tr w:rsidR="00311BC0" w:rsidRPr="009F58E7" w14:paraId="2EB6AAE9" w14:textId="77777777" w:rsidTr="00C9220C">
        <w:trPr>
          <w:trHeight w:val="285"/>
        </w:trPr>
        <w:tc>
          <w:tcPr>
            <w:tcW w:w="1134" w:type="dxa"/>
            <w:shd w:val="clear" w:color="auto" w:fill="auto"/>
            <w:hideMark/>
          </w:tcPr>
          <w:p w14:paraId="0F65DB3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tcPr>
          <w:p w14:paraId="519783D4" w14:textId="6EBA56F0"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NW</w:t>
            </w:r>
            <w:r w:rsidR="00CA7ECB" w:rsidRPr="009F58E7">
              <w:rPr>
                <w:rFonts w:ascii="Book Antiqua" w:hAnsi="Book Antiqua" w:cs="Times New Roman"/>
                <w:vertAlign w:val="superscript"/>
                <w:lang w:val="en-GB"/>
              </w:rPr>
              <w:t>a</w:t>
            </w:r>
            <w:proofErr w:type="spellEnd"/>
          </w:p>
        </w:tc>
        <w:tc>
          <w:tcPr>
            <w:tcW w:w="1843" w:type="dxa"/>
            <w:shd w:val="clear" w:color="auto" w:fill="auto"/>
          </w:tcPr>
          <w:p w14:paraId="3CA9345B" w14:textId="2D53DEBC"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2007</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2011</w:t>
            </w:r>
          </w:p>
        </w:tc>
        <w:tc>
          <w:tcPr>
            <w:tcW w:w="1134" w:type="dxa"/>
            <w:shd w:val="clear" w:color="auto" w:fill="auto"/>
          </w:tcPr>
          <w:p w14:paraId="424A66D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42</w:t>
            </w:r>
          </w:p>
        </w:tc>
        <w:tc>
          <w:tcPr>
            <w:tcW w:w="1134" w:type="dxa"/>
            <w:shd w:val="clear" w:color="auto" w:fill="auto"/>
          </w:tcPr>
          <w:p w14:paraId="3B573F0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99</w:t>
            </w:r>
          </w:p>
        </w:tc>
        <w:tc>
          <w:tcPr>
            <w:tcW w:w="1276" w:type="dxa"/>
            <w:shd w:val="clear" w:color="auto" w:fill="auto"/>
          </w:tcPr>
          <w:p w14:paraId="1D191CD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tcPr>
          <w:p w14:paraId="6773901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t>
            </w:r>
          </w:p>
        </w:tc>
        <w:tc>
          <w:tcPr>
            <w:tcW w:w="2551" w:type="dxa"/>
            <w:shd w:val="clear" w:color="auto" w:fill="auto"/>
          </w:tcPr>
          <w:p w14:paraId="7543378A" w14:textId="5259F022"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Rawshani</w:t>
            </w:r>
            <w:proofErr w:type="spellEnd"/>
            <w:r w:rsidRPr="009F58E7">
              <w:rPr>
                <w:rFonts w:ascii="Book Antiqua" w:eastAsia="Times New Roman" w:hAnsi="Book Antiqua" w:cs="Times New Roman"/>
                <w:lang w:val="en-GB" w:eastAsia="es-CO"/>
              </w:rPr>
              <w:t xml:space="preserve">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[88]</w:t>
            </w:r>
          </w:p>
        </w:tc>
      </w:tr>
      <w:tr w:rsidR="00711CF5" w:rsidRPr="009F58E7" w14:paraId="148E6E5D" w14:textId="77777777" w:rsidTr="00C9220C">
        <w:trPr>
          <w:trHeight w:val="285"/>
        </w:trPr>
        <w:tc>
          <w:tcPr>
            <w:tcW w:w="11766" w:type="dxa"/>
            <w:gridSpan w:val="8"/>
            <w:shd w:val="clear" w:color="auto" w:fill="auto"/>
          </w:tcPr>
          <w:p w14:paraId="23B93E0E" w14:textId="064AB75A" w:rsidR="00711CF5" w:rsidRPr="009F58E7" w:rsidRDefault="00711CF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Switzerland</w:t>
            </w:r>
          </w:p>
        </w:tc>
      </w:tr>
      <w:tr w:rsidR="00311BC0" w:rsidRPr="009F58E7" w14:paraId="64E9D059" w14:textId="77777777" w:rsidTr="00C9220C">
        <w:trPr>
          <w:trHeight w:val="285"/>
        </w:trPr>
        <w:tc>
          <w:tcPr>
            <w:tcW w:w="1134" w:type="dxa"/>
            <w:shd w:val="clear" w:color="auto" w:fill="auto"/>
            <w:hideMark/>
          </w:tcPr>
          <w:p w14:paraId="532E4E8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tcPr>
          <w:p w14:paraId="3287D2B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tcPr>
          <w:p w14:paraId="1FAC3E88" w14:textId="2FFEF608"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2004</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2008</w:t>
            </w:r>
          </w:p>
        </w:tc>
        <w:tc>
          <w:tcPr>
            <w:tcW w:w="1134" w:type="dxa"/>
            <w:shd w:val="clear" w:color="auto" w:fill="auto"/>
          </w:tcPr>
          <w:p w14:paraId="2DE79EC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13.10</w:t>
            </w:r>
          </w:p>
        </w:tc>
        <w:tc>
          <w:tcPr>
            <w:tcW w:w="1134" w:type="dxa"/>
            <w:shd w:val="clear" w:color="auto" w:fill="auto"/>
          </w:tcPr>
          <w:p w14:paraId="29C31B0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91.3</w:t>
            </w:r>
          </w:p>
        </w:tc>
        <w:tc>
          <w:tcPr>
            <w:tcW w:w="1276" w:type="dxa"/>
            <w:shd w:val="clear" w:color="auto" w:fill="auto"/>
          </w:tcPr>
          <w:p w14:paraId="3CF184A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tcPr>
          <w:p w14:paraId="187A1C9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tcPr>
          <w:p w14:paraId="4EE5E75E" w14:textId="04F9775F" w:rsidR="00762FEB" w:rsidRPr="009F58E7" w:rsidRDefault="00762FEB" w:rsidP="00D83040">
            <w:pPr>
              <w:adjustRightInd w:val="0"/>
              <w:snapToGrid w:val="0"/>
              <w:spacing w:line="360" w:lineRule="auto"/>
              <w:jc w:val="both"/>
              <w:rPr>
                <w:rFonts w:ascii="Book Antiqua" w:hAnsi="Book Antiqua" w:cs="Times New Roman"/>
                <w:lang w:val="en-GB"/>
              </w:rPr>
            </w:pPr>
            <w:r w:rsidRPr="009F58E7">
              <w:rPr>
                <w:rFonts w:ascii="Book Antiqua" w:eastAsia="Times New Roman" w:hAnsi="Book Antiqua" w:cs="Times New Roman"/>
                <w:lang w:val="en-GB" w:eastAsia="es-CO"/>
              </w:rPr>
              <w:t xml:space="preserve">Patterson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[19]</w:t>
            </w:r>
          </w:p>
        </w:tc>
      </w:tr>
      <w:tr w:rsidR="00711CF5" w:rsidRPr="009F58E7" w14:paraId="407D49BF" w14:textId="77777777" w:rsidTr="00C9220C">
        <w:trPr>
          <w:trHeight w:val="285"/>
        </w:trPr>
        <w:tc>
          <w:tcPr>
            <w:tcW w:w="11766" w:type="dxa"/>
            <w:gridSpan w:val="8"/>
            <w:shd w:val="clear" w:color="auto" w:fill="auto"/>
          </w:tcPr>
          <w:p w14:paraId="6FCDAD46" w14:textId="13834CF0" w:rsidR="00711CF5" w:rsidRPr="009F58E7" w:rsidRDefault="00711CF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lastRenderedPageBreak/>
              <w:t>TFYR Macedonia</w:t>
            </w:r>
          </w:p>
        </w:tc>
      </w:tr>
      <w:tr w:rsidR="00311BC0" w:rsidRPr="009F58E7" w14:paraId="40267283" w14:textId="77777777" w:rsidTr="00C9220C">
        <w:trPr>
          <w:trHeight w:val="285"/>
        </w:trPr>
        <w:tc>
          <w:tcPr>
            <w:tcW w:w="1134" w:type="dxa"/>
            <w:shd w:val="clear" w:color="auto" w:fill="auto"/>
            <w:hideMark/>
          </w:tcPr>
          <w:p w14:paraId="0806ADD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tcPr>
          <w:p w14:paraId="03474BB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tcPr>
          <w:p w14:paraId="6130CA67" w14:textId="776C0EFD"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2004</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2008</w:t>
            </w:r>
          </w:p>
        </w:tc>
        <w:tc>
          <w:tcPr>
            <w:tcW w:w="1134" w:type="dxa"/>
            <w:shd w:val="clear" w:color="auto" w:fill="auto"/>
          </w:tcPr>
          <w:p w14:paraId="27D1B53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5.80</w:t>
            </w:r>
          </w:p>
        </w:tc>
        <w:tc>
          <w:tcPr>
            <w:tcW w:w="1134" w:type="dxa"/>
            <w:shd w:val="clear" w:color="auto" w:fill="auto"/>
          </w:tcPr>
          <w:p w14:paraId="33223A7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100.0</w:t>
            </w:r>
          </w:p>
        </w:tc>
        <w:tc>
          <w:tcPr>
            <w:tcW w:w="1276" w:type="dxa"/>
            <w:shd w:val="clear" w:color="auto" w:fill="auto"/>
          </w:tcPr>
          <w:p w14:paraId="4329397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tcPr>
          <w:p w14:paraId="1F8DCB4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tcPr>
          <w:p w14:paraId="6D1B01F1" w14:textId="40231C2D" w:rsidR="00762FEB" w:rsidRPr="009F58E7" w:rsidRDefault="00762FEB" w:rsidP="00D83040">
            <w:pPr>
              <w:adjustRightInd w:val="0"/>
              <w:snapToGrid w:val="0"/>
              <w:spacing w:line="360" w:lineRule="auto"/>
              <w:jc w:val="both"/>
              <w:rPr>
                <w:rFonts w:ascii="Book Antiqua" w:hAnsi="Book Antiqua" w:cs="Times New Roman"/>
                <w:lang w:val="en-GB"/>
              </w:rPr>
            </w:pPr>
            <w:r w:rsidRPr="009F58E7">
              <w:rPr>
                <w:rFonts w:ascii="Book Antiqua" w:eastAsia="Times New Roman" w:hAnsi="Book Antiqua" w:cs="Times New Roman"/>
                <w:lang w:val="en-GB" w:eastAsia="es-CO"/>
              </w:rPr>
              <w:t xml:space="preserve">Patterson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[19]</w:t>
            </w:r>
          </w:p>
        </w:tc>
      </w:tr>
      <w:tr w:rsidR="00711CF5" w:rsidRPr="009F58E7" w14:paraId="45FFF593" w14:textId="77777777" w:rsidTr="00C9220C">
        <w:trPr>
          <w:trHeight w:val="285"/>
        </w:trPr>
        <w:tc>
          <w:tcPr>
            <w:tcW w:w="11766" w:type="dxa"/>
            <w:gridSpan w:val="8"/>
            <w:shd w:val="clear" w:color="auto" w:fill="auto"/>
          </w:tcPr>
          <w:p w14:paraId="7EEC3025" w14:textId="21C6921C" w:rsidR="00711CF5" w:rsidRPr="009F58E7" w:rsidRDefault="00711CF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Thailand</w:t>
            </w:r>
          </w:p>
        </w:tc>
      </w:tr>
      <w:tr w:rsidR="00311BC0" w:rsidRPr="009F58E7" w14:paraId="49B45377" w14:textId="77777777" w:rsidTr="00C9220C">
        <w:trPr>
          <w:trHeight w:val="285"/>
        </w:trPr>
        <w:tc>
          <w:tcPr>
            <w:tcW w:w="1134" w:type="dxa"/>
            <w:shd w:val="clear" w:color="auto" w:fill="auto"/>
            <w:hideMark/>
          </w:tcPr>
          <w:p w14:paraId="63635CF4" w14:textId="507F56BA"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tcPr>
          <w:p w14:paraId="75F1F2E0" w14:textId="77777777" w:rsidR="00762FEB" w:rsidRPr="009F58E7" w:rsidRDefault="00762FEB" w:rsidP="00711CF5">
            <w:pPr>
              <w:adjustRightInd w:val="0"/>
              <w:snapToGrid w:val="0"/>
              <w:spacing w:line="360" w:lineRule="auto"/>
              <w:ind w:firstLineChars="50" w:firstLine="120"/>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North-eastern</w:t>
            </w:r>
          </w:p>
        </w:tc>
        <w:tc>
          <w:tcPr>
            <w:tcW w:w="1843" w:type="dxa"/>
            <w:shd w:val="clear" w:color="auto" w:fill="auto"/>
          </w:tcPr>
          <w:p w14:paraId="5DFF6D57" w14:textId="0892DD9D"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1996</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2005</w:t>
            </w:r>
          </w:p>
        </w:tc>
        <w:tc>
          <w:tcPr>
            <w:tcW w:w="1134" w:type="dxa"/>
            <w:shd w:val="clear" w:color="auto" w:fill="auto"/>
          </w:tcPr>
          <w:p w14:paraId="2B12871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0.58</w:t>
            </w:r>
          </w:p>
        </w:tc>
        <w:tc>
          <w:tcPr>
            <w:tcW w:w="1134" w:type="dxa"/>
            <w:shd w:val="clear" w:color="auto" w:fill="auto"/>
          </w:tcPr>
          <w:p w14:paraId="00D520B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tcPr>
          <w:p w14:paraId="0B5528D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MBR</w:t>
            </w:r>
          </w:p>
        </w:tc>
        <w:tc>
          <w:tcPr>
            <w:tcW w:w="1134" w:type="dxa"/>
            <w:shd w:val="clear" w:color="auto" w:fill="auto"/>
          </w:tcPr>
          <w:p w14:paraId="5D0D369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w:t>
            </w:r>
          </w:p>
        </w:tc>
        <w:tc>
          <w:tcPr>
            <w:tcW w:w="2551" w:type="dxa"/>
            <w:shd w:val="clear" w:color="auto" w:fill="auto"/>
          </w:tcPr>
          <w:p w14:paraId="02CB3B73" w14:textId="6C00C4A9" w:rsidR="00762FEB" w:rsidRPr="009F58E7" w:rsidRDefault="00762FEB" w:rsidP="00D83040">
            <w:pPr>
              <w:adjustRightInd w:val="0"/>
              <w:snapToGrid w:val="0"/>
              <w:spacing w:line="360" w:lineRule="auto"/>
              <w:jc w:val="both"/>
              <w:rPr>
                <w:rFonts w:ascii="Book Antiqua" w:hAnsi="Book Antiqua" w:cs="Times New Roman"/>
                <w:lang w:val="en-GB"/>
              </w:rPr>
            </w:pPr>
            <w:proofErr w:type="spellStart"/>
            <w:r w:rsidRPr="009F58E7">
              <w:rPr>
                <w:rFonts w:ascii="Book Antiqua" w:eastAsia="Times New Roman" w:hAnsi="Book Antiqua" w:cs="Times New Roman"/>
                <w:lang w:val="en-GB" w:eastAsia="es-CO"/>
              </w:rPr>
              <w:t>Panamonta</w:t>
            </w:r>
            <w:proofErr w:type="spellEnd"/>
            <w:r w:rsidRPr="009F58E7">
              <w:rPr>
                <w:rFonts w:ascii="Book Antiqua" w:eastAsia="Times New Roman" w:hAnsi="Book Antiqua" w:cs="Times New Roman"/>
                <w:lang w:val="en-GB" w:eastAsia="es-CO"/>
              </w:rPr>
              <w:t xml:space="preserve">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[89]</w:t>
            </w:r>
          </w:p>
        </w:tc>
      </w:tr>
      <w:tr w:rsidR="00711CF5" w:rsidRPr="009F58E7" w14:paraId="18A69A25" w14:textId="77777777" w:rsidTr="00C9220C">
        <w:trPr>
          <w:trHeight w:val="285"/>
        </w:trPr>
        <w:tc>
          <w:tcPr>
            <w:tcW w:w="11766" w:type="dxa"/>
            <w:gridSpan w:val="8"/>
            <w:shd w:val="clear" w:color="auto" w:fill="auto"/>
          </w:tcPr>
          <w:p w14:paraId="1D888016" w14:textId="7DD6D7A3" w:rsidR="00711CF5" w:rsidRPr="009F58E7" w:rsidRDefault="00711CF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Tunisia</w:t>
            </w:r>
          </w:p>
        </w:tc>
      </w:tr>
      <w:tr w:rsidR="00311BC0" w:rsidRPr="009F58E7" w14:paraId="63F653AC" w14:textId="77777777" w:rsidTr="00C9220C">
        <w:trPr>
          <w:trHeight w:val="285"/>
        </w:trPr>
        <w:tc>
          <w:tcPr>
            <w:tcW w:w="1134" w:type="dxa"/>
            <w:shd w:val="clear" w:color="auto" w:fill="auto"/>
            <w:hideMark/>
          </w:tcPr>
          <w:p w14:paraId="146E35F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tcPr>
          <w:p w14:paraId="6319402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Beja, Monastir, </w:t>
            </w:r>
            <w:proofErr w:type="spellStart"/>
            <w:r w:rsidRPr="009F58E7">
              <w:rPr>
                <w:rFonts w:ascii="Book Antiqua" w:eastAsia="Times New Roman" w:hAnsi="Book Antiqua" w:cs="Times New Roman"/>
                <w:lang w:val="en-GB" w:eastAsia="es-CO"/>
              </w:rPr>
              <w:t>Gafsa</w:t>
            </w:r>
            <w:proofErr w:type="spellEnd"/>
          </w:p>
        </w:tc>
        <w:tc>
          <w:tcPr>
            <w:tcW w:w="1843" w:type="dxa"/>
            <w:shd w:val="clear" w:color="auto" w:fill="auto"/>
          </w:tcPr>
          <w:p w14:paraId="5ABE5EC6" w14:textId="615001ED"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1994</w:t>
            </w:r>
          </w:p>
        </w:tc>
        <w:tc>
          <w:tcPr>
            <w:tcW w:w="1134" w:type="dxa"/>
            <w:shd w:val="clear" w:color="auto" w:fill="auto"/>
          </w:tcPr>
          <w:p w14:paraId="5446A68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6.69</w:t>
            </w:r>
          </w:p>
        </w:tc>
        <w:tc>
          <w:tcPr>
            <w:tcW w:w="1134" w:type="dxa"/>
            <w:shd w:val="clear" w:color="auto" w:fill="auto"/>
          </w:tcPr>
          <w:p w14:paraId="356F3F4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96.0</w:t>
            </w:r>
          </w:p>
        </w:tc>
        <w:tc>
          <w:tcPr>
            <w:tcW w:w="1276" w:type="dxa"/>
            <w:shd w:val="clear" w:color="auto" w:fill="auto"/>
          </w:tcPr>
          <w:p w14:paraId="07DBE73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tcPr>
          <w:p w14:paraId="1A41904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tcPr>
          <w:p w14:paraId="41DD5AEF" w14:textId="0D74FB55" w:rsidR="00762FEB" w:rsidRPr="009F58E7" w:rsidRDefault="00762FEB" w:rsidP="00D83040">
            <w:pPr>
              <w:adjustRightInd w:val="0"/>
              <w:snapToGrid w:val="0"/>
              <w:spacing w:line="360" w:lineRule="auto"/>
              <w:jc w:val="both"/>
              <w:rPr>
                <w:rFonts w:ascii="Book Antiqua" w:hAnsi="Book Antiqua" w:cs="Times New Roman"/>
                <w:lang w:val="en-GB"/>
              </w:rPr>
            </w:pPr>
            <w:r w:rsidRPr="009F58E7">
              <w:rPr>
                <w:rFonts w:ascii="Book Antiqua" w:eastAsia="Times New Roman" w:hAnsi="Book Antiqua" w:cs="Times New Roman"/>
                <w:lang w:val="en-GB" w:eastAsia="es-CO"/>
              </w:rPr>
              <w:t xml:space="preserve">Ben </w:t>
            </w:r>
            <w:proofErr w:type="spellStart"/>
            <w:r w:rsidRPr="009F58E7">
              <w:rPr>
                <w:rFonts w:ascii="Book Antiqua" w:eastAsia="Times New Roman" w:hAnsi="Book Antiqua" w:cs="Times New Roman"/>
                <w:lang w:val="en-GB" w:eastAsia="es-CO"/>
              </w:rPr>
              <w:t>Khalifa</w:t>
            </w:r>
            <w:proofErr w:type="spellEnd"/>
            <w:r w:rsidRPr="009F58E7">
              <w:rPr>
                <w:rFonts w:ascii="Book Antiqua" w:eastAsia="Times New Roman" w:hAnsi="Book Antiqua" w:cs="Times New Roman"/>
                <w:lang w:val="en-GB" w:eastAsia="es-CO"/>
              </w:rPr>
              <w:t xml:space="preserve">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[90]</w:t>
            </w:r>
          </w:p>
        </w:tc>
      </w:tr>
      <w:tr w:rsidR="00311BC0" w:rsidRPr="009F58E7" w14:paraId="193CF8DF" w14:textId="77777777" w:rsidTr="00C9220C">
        <w:trPr>
          <w:trHeight w:val="452"/>
        </w:trPr>
        <w:tc>
          <w:tcPr>
            <w:tcW w:w="1134" w:type="dxa"/>
            <w:shd w:val="clear" w:color="auto" w:fill="auto"/>
            <w:hideMark/>
          </w:tcPr>
          <w:p w14:paraId="7BF4C6F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hideMark/>
          </w:tcPr>
          <w:p w14:paraId="78812D7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Kairoan</w:t>
            </w:r>
            <w:proofErr w:type="spellEnd"/>
          </w:p>
        </w:tc>
        <w:tc>
          <w:tcPr>
            <w:tcW w:w="1843" w:type="dxa"/>
            <w:shd w:val="clear" w:color="auto" w:fill="auto"/>
            <w:hideMark/>
          </w:tcPr>
          <w:p w14:paraId="0EBA42AB" w14:textId="64D5D00D"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1991</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1993</w:t>
            </w:r>
          </w:p>
        </w:tc>
        <w:tc>
          <w:tcPr>
            <w:tcW w:w="1134" w:type="dxa"/>
            <w:shd w:val="clear" w:color="auto" w:fill="auto"/>
            <w:hideMark/>
          </w:tcPr>
          <w:p w14:paraId="1A9C472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7.60</w:t>
            </w:r>
          </w:p>
        </w:tc>
        <w:tc>
          <w:tcPr>
            <w:tcW w:w="1134" w:type="dxa"/>
            <w:shd w:val="clear" w:color="auto" w:fill="auto"/>
            <w:hideMark/>
          </w:tcPr>
          <w:p w14:paraId="7862835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7656DC6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7D52563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7BF8F787" w14:textId="396EFBC5"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noProof/>
                <w:vertAlign w:val="superscript"/>
                <w:lang w:val="en-GB" w:eastAsia="es-CO"/>
              </w:rPr>
              <w:t>[6]</w:t>
            </w:r>
          </w:p>
        </w:tc>
      </w:tr>
      <w:tr w:rsidR="00311BC0" w:rsidRPr="009F58E7" w14:paraId="35701A43" w14:textId="77777777" w:rsidTr="00C9220C">
        <w:trPr>
          <w:trHeight w:val="285"/>
        </w:trPr>
        <w:tc>
          <w:tcPr>
            <w:tcW w:w="1134" w:type="dxa"/>
            <w:shd w:val="clear" w:color="auto" w:fill="auto"/>
            <w:hideMark/>
          </w:tcPr>
          <w:p w14:paraId="53243C0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hideMark/>
          </w:tcPr>
          <w:p w14:paraId="301FE18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Beja</w:t>
            </w:r>
          </w:p>
        </w:tc>
        <w:tc>
          <w:tcPr>
            <w:tcW w:w="1843" w:type="dxa"/>
            <w:shd w:val="clear" w:color="auto" w:fill="auto"/>
            <w:hideMark/>
          </w:tcPr>
          <w:p w14:paraId="521B39ED" w14:textId="5AB6156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1999</w:t>
            </w:r>
          </w:p>
        </w:tc>
        <w:tc>
          <w:tcPr>
            <w:tcW w:w="1134" w:type="dxa"/>
            <w:shd w:val="clear" w:color="auto" w:fill="auto"/>
            <w:hideMark/>
          </w:tcPr>
          <w:p w14:paraId="798A230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7.70</w:t>
            </w:r>
          </w:p>
        </w:tc>
        <w:tc>
          <w:tcPr>
            <w:tcW w:w="1134" w:type="dxa"/>
            <w:shd w:val="clear" w:color="auto" w:fill="auto"/>
            <w:hideMark/>
          </w:tcPr>
          <w:p w14:paraId="436F570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216B89E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359555C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68663E47" w14:textId="7AED8722"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noProof/>
                <w:vertAlign w:val="superscript"/>
                <w:lang w:val="en-GB" w:eastAsia="es-CO"/>
              </w:rPr>
              <w:t>[6]</w:t>
            </w:r>
          </w:p>
        </w:tc>
      </w:tr>
      <w:tr w:rsidR="00311BC0" w:rsidRPr="009F58E7" w14:paraId="4FCA8E23" w14:textId="77777777" w:rsidTr="00C9220C">
        <w:trPr>
          <w:trHeight w:val="285"/>
        </w:trPr>
        <w:tc>
          <w:tcPr>
            <w:tcW w:w="1134" w:type="dxa"/>
            <w:shd w:val="clear" w:color="auto" w:fill="auto"/>
            <w:hideMark/>
          </w:tcPr>
          <w:p w14:paraId="28AC487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hideMark/>
          </w:tcPr>
          <w:p w14:paraId="7464EC0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Gafsa</w:t>
            </w:r>
            <w:proofErr w:type="spellEnd"/>
          </w:p>
        </w:tc>
        <w:tc>
          <w:tcPr>
            <w:tcW w:w="1843" w:type="dxa"/>
            <w:shd w:val="clear" w:color="auto" w:fill="auto"/>
            <w:hideMark/>
          </w:tcPr>
          <w:p w14:paraId="5EC07B00" w14:textId="7A1AA71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1999</w:t>
            </w:r>
          </w:p>
        </w:tc>
        <w:tc>
          <w:tcPr>
            <w:tcW w:w="1134" w:type="dxa"/>
            <w:shd w:val="clear" w:color="auto" w:fill="auto"/>
            <w:hideMark/>
          </w:tcPr>
          <w:p w14:paraId="193B856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8.50</w:t>
            </w:r>
          </w:p>
        </w:tc>
        <w:tc>
          <w:tcPr>
            <w:tcW w:w="1134" w:type="dxa"/>
            <w:shd w:val="clear" w:color="auto" w:fill="auto"/>
            <w:hideMark/>
          </w:tcPr>
          <w:p w14:paraId="1B7937B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145BB1B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1CBD767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08B9825B" w14:textId="58FC8626"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noProof/>
                <w:vertAlign w:val="superscript"/>
                <w:lang w:val="en-GB" w:eastAsia="es-CO"/>
              </w:rPr>
              <w:t>[6]</w:t>
            </w:r>
          </w:p>
        </w:tc>
      </w:tr>
      <w:tr w:rsidR="00311BC0" w:rsidRPr="009F58E7" w14:paraId="296A37ED" w14:textId="77777777" w:rsidTr="00C9220C">
        <w:trPr>
          <w:trHeight w:val="285"/>
        </w:trPr>
        <w:tc>
          <w:tcPr>
            <w:tcW w:w="1134" w:type="dxa"/>
            <w:shd w:val="clear" w:color="auto" w:fill="auto"/>
            <w:hideMark/>
          </w:tcPr>
          <w:p w14:paraId="28BBAD9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hideMark/>
          </w:tcPr>
          <w:p w14:paraId="42FEF0F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Monastir</w:t>
            </w:r>
          </w:p>
        </w:tc>
        <w:tc>
          <w:tcPr>
            <w:tcW w:w="1843" w:type="dxa"/>
            <w:shd w:val="clear" w:color="auto" w:fill="auto"/>
            <w:hideMark/>
          </w:tcPr>
          <w:p w14:paraId="496E0FCA" w14:textId="079E78EC"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1999</w:t>
            </w:r>
          </w:p>
        </w:tc>
        <w:tc>
          <w:tcPr>
            <w:tcW w:w="1134" w:type="dxa"/>
            <w:shd w:val="clear" w:color="auto" w:fill="auto"/>
            <w:hideMark/>
          </w:tcPr>
          <w:p w14:paraId="1E6081B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5.80</w:t>
            </w:r>
          </w:p>
        </w:tc>
        <w:tc>
          <w:tcPr>
            <w:tcW w:w="1134" w:type="dxa"/>
            <w:shd w:val="clear" w:color="auto" w:fill="auto"/>
            <w:hideMark/>
          </w:tcPr>
          <w:p w14:paraId="775E02D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hideMark/>
          </w:tcPr>
          <w:p w14:paraId="6C9F70A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3BB2B22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hideMark/>
          </w:tcPr>
          <w:p w14:paraId="7A4AFA1E" w14:textId="1BAFDCAA" w:rsidR="00762FEB" w:rsidRPr="009F58E7" w:rsidRDefault="00D9220C" w:rsidP="00D83040">
            <w:pPr>
              <w:adjustRightInd w:val="0"/>
              <w:snapToGrid w:val="0"/>
              <w:spacing w:line="360" w:lineRule="auto"/>
              <w:jc w:val="both"/>
              <w:rPr>
                <w:rFonts w:ascii="Book Antiqua" w:eastAsia="Times New Roman" w:hAnsi="Book Antiqua" w:cs="Times New Roman"/>
                <w:lang w:val="en-GB" w:eastAsia="es-CO"/>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noProof/>
                <w:vertAlign w:val="superscript"/>
                <w:lang w:val="en-GB" w:eastAsia="es-CO"/>
              </w:rPr>
              <w:t>[6]</w:t>
            </w:r>
          </w:p>
        </w:tc>
      </w:tr>
      <w:tr w:rsidR="00711CF5" w:rsidRPr="009F58E7" w14:paraId="311E498D" w14:textId="77777777" w:rsidTr="00C9220C">
        <w:trPr>
          <w:trHeight w:val="285"/>
        </w:trPr>
        <w:tc>
          <w:tcPr>
            <w:tcW w:w="11766" w:type="dxa"/>
            <w:gridSpan w:val="8"/>
            <w:shd w:val="clear" w:color="auto" w:fill="auto"/>
          </w:tcPr>
          <w:p w14:paraId="7AD3F9AD" w14:textId="56933413" w:rsidR="00711CF5" w:rsidRPr="009F58E7" w:rsidRDefault="00711CF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Turkey</w:t>
            </w:r>
          </w:p>
        </w:tc>
      </w:tr>
      <w:tr w:rsidR="00C9220C" w:rsidRPr="009F58E7" w14:paraId="33B260FB" w14:textId="77777777" w:rsidTr="00C9220C">
        <w:trPr>
          <w:trHeight w:val="285"/>
        </w:trPr>
        <w:tc>
          <w:tcPr>
            <w:tcW w:w="1134" w:type="dxa"/>
            <w:shd w:val="clear" w:color="auto" w:fill="auto"/>
            <w:hideMark/>
          </w:tcPr>
          <w:p w14:paraId="5F2846D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tcPr>
          <w:p w14:paraId="27339F25" w14:textId="7E73EAFA"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NW</w:t>
            </w:r>
            <w:r w:rsidR="00CA7ECB" w:rsidRPr="009F58E7">
              <w:rPr>
                <w:rFonts w:ascii="Book Antiqua" w:hAnsi="Book Antiqua" w:cs="Times New Roman"/>
                <w:vertAlign w:val="superscript"/>
                <w:lang w:val="en-GB"/>
              </w:rPr>
              <w:t>a</w:t>
            </w:r>
            <w:proofErr w:type="spellEnd"/>
          </w:p>
        </w:tc>
        <w:tc>
          <w:tcPr>
            <w:tcW w:w="1843" w:type="dxa"/>
            <w:shd w:val="clear" w:color="auto" w:fill="auto"/>
            <w:hideMark/>
          </w:tcPr>
          <w:p w14:paraId="026D28E2" w14:textId="207709E5"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2011</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2013</w:t>
            </w:r>
          </w:p>
        </w:tc>
        <w:tc>
          <w:tcPr>
            <w:tcW w:w="1134" w:type="dxa"/>
            <w:shd w:val="clear" w:color="auto" w:fill="auto"/>
            <w:hideMark/>
          </w:tcPr>
          <w:p w14:paraId="30C622C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10.8</w:t>
            </w:r>
          </w:p>
        </w:tc>
        <w:tc>
          <w:tcPr>
            <w:tcW w:w="1134" w:type="dxa"/>
            <w:shd w:val="clear" w:color="auto" w:fill="auto"/>
            <w:hideMark/>
          </w:tcPr>
          <w:p w14:paraId="3C31A489"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99</w:t>
            </w:r>
          </w:p>
        </w:tc>
        <w:tc>
          <w:tcPr>
            <w:tcW w:w="1276" w:type="dxa"/>
            <w:shd w:val="clear" w:color="auto" w:fill="auto"/>
            <w:hideMark/>
          </w:tcPr>
          <w:p w14:paraId="5781DDA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2C205CB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w:t>
            </w:r>
          </w:p>
        </w:tc>
        <w:tc>
          <w:tcPr>
            <w:tcW w:w="2551" w:type="dxa"/>
            <w:shd w:val="clear" w:color="auto" w:fill="auto"/>
            <w:hideMark/>
          </w:tcPr>
          <w:p w14:paraId="33C8A6C3" w14:textId="12D8799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Yeşilkaya</w:t>
            </w:r>
            <w:proofErr w:type="spellEnd"/>
            <w:r w:rsidRPr="009F58E7">
              <w:rPr>
                <w:rFonts w:ascii="Book Antiqua" w:eastAsia="Times New Roman" w:hAnsi="Book Antiqua" w:cs="Times New Roman"/>
                <w:lang w:val="en-GB" w:eastAsia="es-CO"/>
              </w:rPr>
              <w:t xml:space="preserve">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[91]</w:t>
            </w:r>
          </w:p>
        </w:tc>
      </w:tr>
      <w:tr w:rsidR="00711CF5" w:rsidRPr="009F58E7" w14:paraId="793DD4A6" w14:textId="77777777" w:rsidTr="00C9220C">
        <w:trPr>
          <w:trHeight w:val="285"/>
        </w:trPr>
        <w:tc>
          <w:tcPr>
            <w:tcW w:w="11766" w:type="dxa"/>
            <w:gridSpan w:val="8"/>
            <w:shd w:val="clear" w:color="auto" w:fill="auto"/>
          </w:tcPr>
          <w:p w14:paraId="2C955DD7" w14:textId="3937BD21" w:rsidR="00711CF5" w:rsidRPr="009F58E7" w:rsidRDefault="00711CF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Ukraine</w:t>
            </w:r>
          </w:p>
        </w:tc>
      </w:tr>
      <w:tr w:rsidR="00C9220C" w:rsidRPr="009F58E7" w14:paraId="4DC39984" w14:textId="77777777" w:rsidTr="00C9220C">
        <w:trPr>
          <w:trHeight w:val="285"/>
        </w:trPr>
        <w:tc>
          <w:tcPr>
            <w:tcW w:w="1134" w:type="dxa"/>
            <w:shd w:val="clear" w:color="auto" w:fill="auto"/>
            <w:hideMark/>
          </w:tcPr>
          <w:p w14:paraId="18CC4FD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tcPr>
          <w:p w14:paraId="711E9C3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tcPr>
          <w:p w14:paraId="3E5C49B7" w14:textId="0DDC608D"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1985</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1992</w:t>
            </w:r>
          </w:p>
        </w:tc>
        <w:tc>
          <w:tcPr>
            <w:tcW w:w="1134" w:type="dxa"/>
            <w:shd w:val="clear" w:color="auto" w:fill="auto"/>
          </w:tcPr>
          <w:p w14:paraId="7584D9D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8.10</w:t>
            </w:r>
          </w:p>
        </w:tc>
        <w:tc>
          <w:tcPr>
            <w:tcW w:w="1134" w:type="dxa"/>
            <w:shd w:val="clear" w:color="auto" w:fill="auto"/>
          </w:tcPr>
          <w:p w14:paraId="04A6816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tcPr>
          <w:p w14:paraId="02BDF90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OPD</w:t>
            </w:r>
          </w:p>
        </w:tc>
        <w:tc>
          <w:tcPr>
            <w:tcW w:w="1134" w:type="dxa"/>
            <w:shd w:val="clear" w:color="auto" w:fill="auto"/>
          </w:tcPr>
          <w:p w14:paraId="4D080B8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2551" w:type="dxa"/>
            <w:shd w:val="clear" w:color="auto" w:fill="auto"/>
          </w:tcPr>
          <w:p w14:paraId="0FD732C6" w14:textId="77802E6C" w:rsidR="00762FEB" w:rsidRPr="009F58E7" w:rsidRDefault="00762FEB" w:rsidP="00D83040">
            <w:pPr>
              <w:adjustRightInd w:val="0"/>
              <w:snapToGrid w:val="0"/>
              <w:spacing w:line="360" w:lineRule="auto"/>
              <w:jc w:val="both"/>
              <w:rPr>
                <w:rFonts w:ascii="Book Antiqua" w:hAnsi="Book Antiqua" w:cs="Times New Roman"/>
                <w:lang w:val="en-GB"/>
              </w:rPr>
            </w:pPr>
            <w:proofErr w:type="spellStart"/>
            <w:r w:rsidRPr="009F58E7">
              <w:rPr>
                <w:rFonts w:ascii="Book Antiqua" w:eastAsia="Times New Roman" w:hAnsi="Book Antiqua" w:cs="Times New Roman"/>
                <w:lang w:val="en-GB" w:eastAsia="es-CO"/>
              </w:rPr>
              <w:t>Timchenko</w:t>
            </w:r>
            <w:proofErr w:type="spellEnd"/>
            <w:r w:rsidRPr="009F58E7">
              <w:rPr>
                <w:rFonts w:ascii="Book Antiqua" w:hAnsi="Book Antiqua" w:cs="Times New Roman"/>
                <w:lang w:val="en-GB"/>
              </w:rPr>
              <w:t xml:space="preserve"> </w:t>
            </w:r>
            <w:r w:rsidRPr="009F58E7">
              <w:rPr>
                <w:rFonts w:ascii="Book Antiqua" w:hAnsi="Book Antiqua" w:cs="Times New Roman"/>
                <w:i/>
                <w:iCs/>
                <w:lang w:val="en-GB"/>
              </w:rPr>
              <w:t>et al</w:t>
            </w:r>
            <w:r w:rsidRPr="009F58E7">
              <w:rPr>
                <w:rFonts w:ascii="Book Antiqua" w:hAnsi="Book Antiqua" w:cs="Times New Roman"/>
                <w:noProof/>
                <w:vertAlign w:val="superscript"/>
                <w:lang w:val="en-GB"/>
              </w:rPr>
              <w:t>[92]</w:t>
            </w:r>
          </w:p>
        </w:tc>
      </w:tr>
      <w:tr w:rsidR="00311BC0" w:rsidRPr="009F58E7" w14:paraId="37737A03" w14:textId="77777777" w:rsidTr="00C9220C">
        <w:trPr>
          <w:trHeight w:val="285"/>
        </w:trPr>
        <w:tc>
          <w:tcPr>
            <w:tcW w:w="11766" w:type="dxa"/>
            <w:gridSpan w:val="8"/>
            <w:shd w:val="clear" w:color="auto" w:fill="auto"/>
          </w:tcPr>
          <w:p w14:paraId="4087DE99" w14:textId="20F13DF5" w:rsidR="00311BC0" w:rsidRPr="009F58E7" w:rsidRDefault="00311BC0"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United Kingdom</w:t>
            </w:r>
          </w:p>
        </w:tc>
      </w:tr>
      <w:tr w:rsidR="00311BC0" w:rsidRPr="009F58E7" w14:paraId="59CEA408" w14:textId="77777777" w:rsidTr="00C9220C">
        <w:trPr>
          <w:trHeight w:val="285"/>
        </w:trPr>
        <w:tc>
          <w:tcPr>
            <w:tcW w:w="1134" w:type="dxa"/>
            <w:shd w:val="clear" w:color="auto" w:fill="auto"/>
            <w:hideMark/>
          </w:tcPr>
          <w:p w14:paraId="0427863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tcPr>
          <w:p w14:paraId="7B5534E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NW</w:t>
            </w:r>
          </w:p>
        </w:tc>
        <w:tc>
          <w:tcPr>
            <w:tcW w:w="1843" w:type="dxa"/>
            <w:shd w:val="clear" w:color="auto" w:fill="auto"/>
          </w:tcPr>
          <w:p w14:paraId="0EDCBB2D" w14:textId="33C226D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1991</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2008</w:t>
            </w:r>
          </w:p>
        </w:tc>
        <w:tc>
          <w:tcPr>
            <w:tcW w:w="1134" w:type="dxa"/>
            <w:shd w:val="clear" w:color="auto" w:fill="auto"/>
          </w:tcPr>
          <w:p w14:paraId="450554A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19.32</w:t>
            </w:r>
          </w:p>
        </w:tc>
        <w:tc>
          <w:tcPr>
            <w:tcW w:w="1134" w:type="dxa"/>
            <w:shd w:val="clear" w:color="auto" w:fill="auto"/>
          </w:tcPr>
          <w:p w14:paraId="788EA54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tcPr>
          <w:p w14:paraId="1367574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tcPr>
          <w:p w14:paraId="7E8B36F2"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tcPr>
          <w:p w14:paraId="366B9F65" w14:textId="10503FF9" w:rsidR="00762FEB" w:rsidRPr="009F58E7" w:rsidRDefault="00762FEB" w:rsidP="00D83040">
            <w:pPr>
              <w:adjustRightInd w:val="0"/>
              <w:snapToGrid w:val="0"/>
              <w:spacing w:line="360" w:lineRule="auto"/>
              <w:jc w:val="both"/>
              <w:rPr>
                <w:rFonts w:ascii="Book Antiqua" w:hAnsi="Book Antiqua" w:cs="Times New Roman"/>
                <w:lang w:val="en-GB"/>
              </w:rPr>
            </w:pPr>
            <w:proofErr w:type="spellStart"/>
            <w:r w:rsidRPr="009F58E7">
              <w:rPr>
                <w:rFonts w:ascii="Book Antiqua" w:eastAsia="Times New Roman" w:hAnsi="Book Antiqua" w:cs="Times New Roman"/>
                <w:lang w:val="en-GB" w:eastAsia="es-CO"/>
              </w:rPr>
              <w:t>Imkampe</w:t>
            </w:r>
            <w:proofErr w:type="spellEnd"/>
            <w:r w:rsidRPr="009F58E7">
              <w:rPr>
                <w:rFonts w:ascii="Book Antiqua" w:eastAsia="Times New Roman" w:hAnsi="Book Antiqua" w:cs="Times New Roman"/>
                <w:lang w:val="en-GB" w:eastAsia="es-CO"/>
              </w:rPr>
              <w:t xml:space="preserve"> </w:t>
            </w:r>
            <w:r w:rsidR="003B7610">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[93]</w:t>
            </w:r>
          </w:p>
        </w:tc>
      </w:tr>
      <w:tr w:rsidR="00711CF5" w:rsidRPr="009F58E7" w14:paraId="10169E8D" w14:textId="77777777" w:rsidTr="00C9220C">
        <w:trPr>
          <w:trHeight w:val="285"/>
        </w:trPr>
        <w:tc>
          <w:tcPr>
            <w:tcW w:w="11766" w:type="dxa"/>
            <w:gridSpan w:val="8"/>
            <w:shd w:val="clear" w:color="auto" w:fill="auto"/>
          </w:tcPr>
          <w:p w14:paraId="2383BDD7" w14:textId="1C5276A5" w:rsidR="00711CF5" w:rsidRPr="009F58E7" w:rsidRDefault="00711CF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United Republic of Tanzania</w:t>
            </w:r>
          </w:p>
        </w:tc>
      </w:tr>
      <w:tr w:rsidR="00311BC0" w:rsidRPr="009F58E7" w14:paraId="0FF54E90" w14:textId="77777777" w:rsidTr="00C9220C">
        <w:trPr>
          <w:trHeight w:val="285"/>
        </w:trPr>
        <w:tc>
          <w:tcPr>
            <w:tcW w:w="1134" w:type="dxa"/>
            <w:shd w:val="clear" w:color="auto" w:fill="auto"/>
            <w:hideMark/>
          </w:tcPr>
          <w:p w14:paraId="1F8A3ED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w:t>
            </w:r>
          </w:p>
        </w:tc>
        <w:tc>
          <w:tcPr>
            <w:tcW w:w="1560" w:type="dxa"/>
            <w:shd w:val="clear" w:color="auto" w:fill="auto"/>
          </w:tcPr>
          <w:p w14:paraId="1599A463"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Dar </w:t>
            </w:r>
            <w:proofErr w:type="spellStart"/>
            <w:r w:rsidRPr="009F58E7">
              <w:rPr>
                <w:rFonts w:ascii="Book Antiqua" w:eastAsia="Times New Roman" w:hAnsi="Book Antiqua" w:cs="Times New Roman"/>
                <w:lang w:val="en-GB" w:eastAsia="es-CO"/>
              </w:rPr>
              <w:t>es</w:t>
            </w:r>
            <w:proofErr w:type="spellEnd"/>
            <w:r w:rsidRPr="009F58E7">
              <w:rPr>
                <w:rFonts w:ascii="Book Antiqua" w:eastAsia="Times New Roman" w:hAnsi="Book Antiqua" w:cs="Times New Roman"/>
                <w:lang w:val="en-GB" w:eastAsia="es-CO"/>
              </w:rPr>
              <w:t xml:space="preserve"> Salaam</w:t>
            </w:r>
          </w:p>
        </w:tc>
        <w:tc>
          <w:tcPr>
            <w:tcW w:w="1843" w:type="dxa"/>
            <w:shd w:val="clear" w:color="auto" w:fill="auto"/>
          </w:tcPr>
          <w:p w14:paraId="42441B1E" w14:textId="5B2FB038"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1982</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1991</w:t>
            </w:r>
          </w:p>
        </w:tc>
        <w:tc>
          <w:tcPr>
            <w:tcW w:w="1134" w:type="dxa"/>
            <w:shd w:val="clear" w:color="auto" w:fill="auto"/>
          </w:tcPr>
          <w:p w14:paraId="49D12DBB"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0.92</w:t>
            </w:r>
          </w:p>
        </w:tc>
        <w:tc>
          <w:tcPr>
            <w:tcW w:w="1134" w:type="dxa"/>
            <w:shd w:val="clear" w:color="auto" w:fill="auto"/>
          </w:tcPr>
          <w:p w14:paraId="78D444F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tcPr>
          <w:p w14:paraId="0267608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MBR</w:t>
            </w:r>
          </w:p>
        </w:tc>
        <w:tc>
          <w:tcPr>
            <w:tcW w:w="1134" w:type="dxa"/>
            <w:shd w:val="clear" w:color="auto" w:fill="auto"/>
          </w:tcPr>
          <w:p w14:paraId="52EEBA96"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w:t>
            </w:r>
          </w:p>
        </w:tc>
        <w:tc>
          <w:tcPr>
            <w:tcW w:w="2551" w:type="dxa"/>
            <w:shd w:val="clear" w:color="auto" w:fill="auto"/>
          </w:tcPr>
          <w:p w14:paraId="5ADDF463" w14:textId="50814452" w:rsidR="00762FEB" w:rsidRPr="009F58E7" w:rsidRDefault="00762FEB" w:rsidP="00D83040">
            <w:pPr>
              <w:adjustRightInd w:val="0"/>
              <w:snapToGrid w:val="0"/>
              <w:spacing w:line="360" w:lineRule="auto"/>
              <w:jc w:val="both"/>
              <w:rPr>
                <w:rFonts w:ascii="Book Antiqua" w:hAnsi="Book Antiqua" w:cs="Times New Roman"/>
                <w:lang w:val="en-GB"/>
              </w:rPr>
            </w:pPr>
            <w:proofErr w:type="spellStart"/>
            <w:r w:rsidRPr="009F58E7">
              <w:rPr>
                <w:rFonts w:ascii="Book Antiqua" w:eastAsia="Times New Roman" w:hAnsi="Book Antiqua" w:cs="Times New Roman"/>
                <w:lang w:val="en-GB" w:eastAsia="es-CO"/>
              </w:rPr>
              <w:t>Swai</w:t>
            </w:r>
            <w:proofErr w:type="spellEnd"/>
            <w:r w:rsidRPr="009F58E7">
              <w:rPr>
                <w:rFonts w:ascii="Book Antiqua" w:eastAsia="Times New Roman" w:hAnsi="Book Antiqua" w:cs="Times New Roman"/>
                <w:lang w:val="en-GB" w:eastAsia="es-CO"/>
              </w:rPr>
              <w:t xml:space="preserve">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[94]</w:t>
            </w:r>
          </w:p>
        </w:tc>
      </w:tr>
      <w:tr w:rsidR="00711CF5" w:rsidRPr="009F58E7" w14:paraId="7D233CD3" w14:textId="77777777" w:rsidTr="00C9220C">
        <w:trPr>
          <w:trHeight w:val="285"/>
        </w:trPr>
        <w:tc>
          <w:tcPr>
            <w:tcW w:w="11766" w:type="dxa"/>
            <w:gridSpan w:val="8"/>
            <w:shd w:val="clear" w:color="auto" w:fill="auto"/>
          </w:tcPr>
          <w:p w14:paraId="4C97F873" w14:textId="510B3B92" w:rsidR="00711CF5" w:rsidRPr="009F58E7" w:rsidRDefault="00711CF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United States of America</w:t>
            </w:r>
          </w:p>
        </w:tc>
      </w:tr>
      <w:tr w:rsidR="00311BC0" w:rsidRPr="009F58E7" w14:paraId="47640049" w14:textId="77777777" w:rsidTr="00C9220C">
        <w:trPr>
          <w:trHeight w:val="285"/>
        </w:trPr>
        <w:tc>
          <w:tcPr>
            <w:tcW w:w="1134" w:type="dxa"/>
            <w:shd w:val="clear" w:color="auto" w:fill="auto"/>
            <w:hideMark/>
          </w:tcPr>
          <w:p w14:paraId="235CE06F" w14:textId="5116FECD"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tcPr>
          <w:p w14:paraId="3D1AB80C" w14:textId="2034F5DE"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Olmsted, </w:t>
            </w:r>
            <w:proofErr w:type="spellStart"/>
            <w:r w:rsidRPr="009F58E7">
              <w:rPr>
                <w:rFonts w:ascii="Book Antiqua" w:eastAsia="Times New Roman" w:hAnsi="Book Antiqua" w:cs="Times New Roman"/>
                <w:lang w:val="en-GB" w:eastAsia="es-CO"/>
              </w:rPr>
              <w:t>Minnesota</w:t>
            </w:r>
            <w:r w:rsidR="00CA7ECB" w:rsidRPr="009F58E7">
              <w:rPr>
                <w:rFonts w:ascii="Book Antiqua" w:hAnsi="Book Antiqua" w:cs="Times New Roman"/>
                <w:vertAlign w:val="superscript"/>
                <w:lang w:val="en-GB"/>
              </w:rPr>
              <w:t>a</w:t>
            </w:r>
            <w:proofErr w:type="spellEnd"/>
          </w:p>
        </w:tc>
        <w:tc>
          <w:tcPr>
            <w:tcW w:w="1843" w:type="dxa"/>
            <w:shd w:val="clear" w:color="auto" w:fill="auto"/>
          </w:tcPr>
          <w:p w14:paraId="45138744" w14:textId="39B92C35"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1994</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2010</w:t>
            </w:r>
          </w:p>
        </w:tc>
        <w:tc>
          <w:tcPr>
            <w:tcW w:w="1134" w:type="dxa"/>
            <w:shd w:val="clear" w:color="auto" w:fill="auto"/>
          </w:tcPr>
          <w:p w14:paraId="19390C8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w:t>
            </w:r>
          </w:p>
        </w:tc>
        <w:tc>
          <w:tcPr>
            <w:tcW w:w="1134" w:type="dxa"/>
            <w:shd w:val="clear" w:color="auto" w:fill="auto"/>
          </w:tcPr>
          <w:p w14:paraId="3CA356B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shd w:val="clear" w:color="auto" w:fill="auto"/>
          </w:tcPr>
          <w:p w14:paraId="6141732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MBR</w:t>
            </w:r>
          </w:p>
        </w:tc>
        <w:tc>
          <w:tcPr>
            <w:tcW w:w="1134" w:type="dxa"/>
            <w:shd w:val="clear" w:color="auto" w:fill="auto"/>
          </w:tcPr>
          <w:p w14:paraId="26EAA6F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w:t>
            </w:r>
          </w:p>
        </w:tc>
        <w:tc>
          <w:tcPr>
            <w:tcW w:w="2551" w:type="dxa"/>
            <w:shd w:val="clear" w:color="auto" w:fill="auto"/>
          </w:tcPr>
          <w:p w14:paraId="22919DEB" w14:textId="57E1431E"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Cartee</w:t>
            </w:r>
            <w:proofErr w:type="spellEnd"/>
            <w:r w:rsidRPr="009F58E7">
              <w:rPr>
                <w:rFonts w:ascii="Book Antiqua" w:eastAsia="Times New Roman" w:hAnsi="Book Antiqua" w:cs="Times New Roman"/>
                <w:lang w:val="en-GB" w:eastAsia="es-CO"/>
              </w:rPr>
              <w:t xml:space="preserve">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[95]</w:t>
            </w:r>
          </w:p>
        </w:tc>
      </w:tr>
      <w:tr w:rsidR="00311BC0" w:rsidRPr="009F58E7" w14:paraId="583D00DC" w14:textId="77777777" w:rsidTr="00C9220C">
        <w:trPr>
          <w:trHeight w:val="540"/>
        </w:trPr>
        <w:tc>
          <w:tcPr>
            <w:tcW w:w="1134" w:type="dxa"/>
            <w:shd w:val="clear" w:color="auto" w:fill="auto"/>
            <w:hideMark/>
          </w:tcPr>
          <w:p w14:paraId="626BC809" w14:textId="5EC89C09"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hideMark/>
          </w:tcPr>
          <w:p w14:paraId="5BE5E11A" w14:textId="178B7E94"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Five </w:t>
            </w:r>
            <w:proofErr w:type="spellStart"/>
            <w:r w:rsidRPr="009F58E7">
              <w:rPr>
                <w:rFonts w:ascii="Book Antiqua" w:eastAsia="Times New Roman" w:hAnsi="Book Antiqua" w:cs="Times New Roman"/>
                <w:lang w:val="en-GB" w:eastAsia="es-CO"/>
              </w:rPr>
              <w:t>areas</w:t>
            </w:r>
            <w:r w:rsidR="00CA7ECB" w:rsidRPr="009F58E7">
              <w:rPr>
                <w:rFonts w:ascii="Book Antiqua" w:hAnsi="Book Antiqua" w:cs="Times New Roman"/>
                <w:vertAlign w:val="superscript"/>
                <w:lang w:val="en-GB"/>
              </w:rPr>
              <w:t>a</w:t>
            </w:r>
            <w:proofErr w:type="spellEnd"/>
          </w:p>
        </w:tc>
        <w:tc>
          <w:tcPr>
            <w:tcW w:w="1843" w:type="dxa"/>
            <w:shd w:val="clear" w:color="auto" w:fill="auto"/>
            <w:hideMark/>
          </w:tcPr>
          <w:p w14:paraId="1CF98880" w14:textId="637D36F1"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2002</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2013</w:t>
            </w:r>
          </w:p>
        </w:tc>
        <w:tc>
          <w:tcPr>
            <w:tcW w:w="1134" w:type="dxa"/>
            <w:shd w:val="clear" w:color="auto" w:fill="auto"/>
            <w:hideMark/>
          </w:tcPr>
          <w:p w14:paraId="2BF6591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19.5</w:t>
            </w:r>
          </w:p>
        </w:tc>
        <w:tc>
          <w:tcPr>
            <w:tcW w:w="1134" w:type="dxa"/>
            <w:shd w:val="clear" w:color="auto" w:fill="auto"/>
            <w:hideMark/>
          </w:tcPr>
          <w:p w14:paraId="24C5735F"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98,9</w:t>
            </w:r>
          </w:p>
        </w:tc>
        <w:tc>
          <w:tcPr>
            <w:tcW w:w="1276" w:type="dxa"/>
            <w:shd w:val="clear" w:color="auto" w:fill="auto"/>
            <w:hideMark/>
          </w:tcPr>
          <w:p w14:paraId="45E7C21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hideMark/>
          </w:tcPr>
          <w:p w14:paraId="670D4671"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w:t>
            </w:r>
          </w:p>
        </w:tc>
        <w:tc>
          <w:tcPr>
            <w:tcW w:w="2551" w:type="dxa"/>
            <w:shd w:val="clear" w:color="auto" w:fill="auto"/>
            <w:hideMark/>
          </w:tcPr>
          <w:p w14:paraId="514ED48D" w14:textId="29C02CCA"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 xml:space="preserve">Mayer-Davis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[96]</w:t>
            </w:r>
          </w:p>
        </w:tc>
      </w:tr>
      <w:tr w:rsidR="00711CF5" w:rsidRPr="009F58E7" w14:paraId="67738130" w14:textId="77777777" w:rsidTr="00C9220C">
        <w:trPr>
          <w:trHeight w:val="419"/>
        </w:trPr>
        <w:tc>
          <w:tcPr>
            <w:tcW w:w="11766" w:type="dxa"/>
            <w:gridSpan w:val="8"/>
            <w:shd w:val="clear" w:color="auto" w:fill="auto"/>
          </w:tcPr>
          <w:p w14:paraId="4D1CDDBD" w14:textId="67B995F4" w:rsidR="00711CF5" w:rsidRPr="009F58E7" w:rsidRDefault="00711CF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Uruguay</w:t>
            </w:r>
          </w:p>
        </w:tc>
      </w:tr>
      <w:tr w:rsidR="00311BC0" w:rsidRPr="009F58E7" w14:paraId="14938B04" w14:textId="77777777" w:rsidTr="00C9220C">
        <w:trPr>
          <w:trHeight w:val="285"/>
        </w:trPr>
        <w:tc>
          <w:tcPr>
            <w:tcW w:w="1134" w:type="dxa"/>
            <w:shd w:val="clear" w:color="auto" w:fill="auto"/>
            <w:hideMark/>
          </w:tcPr>
          <w:p w14:paraId="3E6B3837" w14:textId="6070B47A"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tcPr>
          <w:p w14:paraId="325859DE"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Montevideo</w:t>
            </w:r>
          </w:p>
        </w:tc>
        <w:tc>
          <w:tcPr>
            <w:tcW w:w="1843" w:type="dxa"/>
            <w:shd w:val="clear" w:color="auto" w:fill="auto"/>
          </w:tcPr>
          <w:p w14:paraId="027C62DC" w14:textId="1A551CA3"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1992</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1992</w:t>
            </w:r>
          </w:p>
        </w:tc>
        <w:tc>
          <w:tcPr>
            <w:tcW w:w="1134" w:type="dxa"/>
            <w:shd w:val="clear" w:color="auto" w:fill="auto"/>
          </w:tcPr>
          <w:p w14:paraId="78E930C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8.30</w:t>
            </w:r>
          </w:p>
        </w:tc>
        <w:tc>
          <w:tcPr>
            <w:tcW w:w="1134" w:type="dxa"/>
            <w:shd w:val="clear" w:color="auto" w:fill="auto"/>
          </w:tcPr>
          <w:p w14:paraId="2501AF4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97.0</w:t>
            </w:r>
          </w:p>
        </w:tc>
        <w:tc>
          <w:tcPr>
            <w:tcW w:w="1276" w:type="dxa"/>
            <w:shd w:val="clear" w:color="auto" w:fill="auto"/>
          </w:tcPr>
          <w:p w14:paraId="4CAEAF08"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tcPr>
          <w:p w14:paraId="647D972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shd w:val="clear" w:color="auto" w:fill="auto"/>
          </w:tcPr>
          <w:p w14:paraId="5C466B69" w14:textId="3A39CA21" w:rsidR="00762FEB" w:rsidRPr="009F58E7" w:rsidRDefault="00D9220C" w:rsidP="00D83040">
            <w:pPr>
              <w:adjustRightInd w:val="0"/>
              <w:snapToGrid w:val="0"/>
              <w:spacing w:line="360" w:lineRule="auto"/>
              <w:jc w:val="both"/>
              <w:rPr>
                <w:rFonts w:ascii="Book Antiqua" w:hAnsi="Book Antiqua" w:cs="Times New Roman"/>
                <w:lang w:val="en-GB"/>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noProof/>
                <w:vertAlign w:val="superscript"/>
                <w:lang w:val="en-GB" w:eastAsia="es-CO"/>
              </w:rPr>
              <w:t>[6]</w:t>
            </w:r>
          </w:p>
        </w:tc>
      </w:tr>
      <w:tr w:rsidR="00711CF5" w:rsidRPr="009F58E7" w14:paraId="466ED3AA" w14:textId="77777777" w:rsidTr="00C9220C">
        <w:trPr>
          <w:trHeight w:val="285"/>
        </w:trPr>
        <w:tc>
          <w:tcPr>
            <w:tcW w:w="11766" w:type="dxa"/>
            <w:gridSpan w:val="8"/>
            <w:shd w:val="clear" w:color="auto" w:fill="auto"/>
          </w:tcPr>
          <w:p w14:paraId="2B7BC62F" w14:textId="5092367A" w:rsidR="00711CF5" w:rsidRPr="009F58E7" w:rsidRDefault="00711CF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lastRenderedPageBreak/>
              <w:t>Uzbekistan</w:t>
            </w:r>
          </w:p>
        </w:tc>
      </w:tr>
      <w:tr w:rsidR="00311BC0" w:rsidRPr="009F58E7" w14:paraId="2550CA5F" w14:textId="77777777" w:rsidTr="00C9220C">
        <w:trPr>
          <w:trHeight w:val="285"/>
        </w:trPr>
        <w:tc>
          <w:tcPr>
            <w:tcW w:w="1134" w:type="dxa"/>
            <w:shd w:val="clear" w:color="auto" w:fill="auto"/>
            <w:hideMark/>
          </w:tcPr>
          <w:p w14:paraId="75CB8035" w14:textId="33445B56"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shd w:val="clear" w:color="auto" w:fill="auto"/>
          </w:tcPr>
          <w:p w14:paraId="1B026ACA" w14:textId="5776669F"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NW</w:t>
            </w:r>
            <w:r w:rsidR="00CA7ECB" w:rsidRPr="009F58E7">
              <w:rPr>
                <w:rFonts w:ascii="Book Antiqua" w:hAnsi="Book Antiqua" w:cs="Times New Roman"/>
                <w:vertAlign w:val="superscript"/>
                <w:lang w:val="en-GB"/>
              </w:rPr>
              <w:t>a</w:t>
            </w:r>
            <w:proofErr w:type="spellEnd"/>
          </w:p>
        </w:tc>
        <w:tc>
          <w:tcPr>
            <w:tcW w:w="1843" w:type="dxa"/>
            <w:shd w:val="clear" w:color="auto" w:fill="auto"/>
          </w:tcPr>
          <w:p w14:paraId="46C792B0" w14:textId="651BC358"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1998</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2014</w:t>
            </w:r>
          </w:p>
        </w:tc>
        <w:tc>
          <w:tcPr>
            <w:tcW w:w="1134" w:type="dxa"/>
            <w:shd w:val="clear" w:color="auto" w:fill="auto"/>
          </w:tcPr>
          <w:p w14:paraId="7153327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2.48</w:t>
            </w:r>
          </w:p>
        </w:tc>
        <w:tc>
          <w:tcPr>
            <w:tcW w:w="1134" w:type="dxa"/>
            <w:shd w:val="clear" w:color="auto" w:fill="auto"/>
          </w:tcPr>
          <w:p w14:paraId="1FC3F8D7"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100</w:t>
            </w:r>
          </w:p>
        </w:tc>
        <w:tc>
          <w:tcPr>
            <w:tcW w:w="1276" w:type="dxa"/>
            <w:shd w:val="clear" w:color="auto" w:fill="auto"/>
          </w:tcPr>
          <w:p w14:paraId="3C2E2274"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shd w:val="clear" w:color="auto" w:fill="auto"/>
          </w:tcPr>
          <w:p w14:paraId="50EC8785"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H</w:t>
            </w:r>
          </w:p>
        </w:tc>
        <w:tc>
          <w:tcPr>
            <w:tcW w:w="2551" w:type="dxa"/>
            <w:shd w:val="clear" w:color="auto" w:fill="auto"/>
          </w:tcPr>
          <w:p w14:paraId="347FC90D" w14:textId="5CB33164"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roofErr w:type="spellStart"/>
            <w:r w:rsidRPr="009F58E7">
              <w:rPr>
                <w:rFonts w:ascii="Book Antiqua" w:eastAsia="Times New Roman" w:hAnsi="Book Antiqua" w:cs="Times New Roman"/>
                <w:lang w:val="en-GB" w:eastAsia="es-CO"/>
              </w:rPr>
              <w:t>Rakhimova</w:t>
            </w:r>
            <w:proofErr w:type="spellEnd"/>
            <w:r w:rsidRPr="009F58E7">
              <w:rPr>
                <w:rFonts w:ascii="Book Antiqua" w:eastAsia="Times New Roman" w:hAnsi="Book Antiqua" w:cs="Times New Roman"/>
                <w:lang w:val="en-GB" w:eastAsia="es-CO"/>
              </w:rPr>
              <w:t xml:space="preserve"> </w:t>
            </w:r>
            <w:r w:rsidRPr="009F58E7">
              <w:rPr>
                <w:rFonts w:ascii="Book Antiqua" w:eastAsia="Times New Roman" w:hAnsi="Book Antiqua" w:cs="Times New Roman"/>
                <w:i/>
                <w:iCs/>
                <w:lang w:val="en-GB" w:eastAsia="es-CO"/>
              </w:rPr>
              <w:t>et al</w:t>
            </w:r>
            <w:r w:rsidRPr="009F58E7">
              <w:rPr>
                <w:rFonts w:ascii="Book Antiqua" w:eastAsia="Times New Roman" w:hAnsi="Book Antiqua" w:cs="Times New Roman"/>
                <w:noProof/>
                <w:vertAlign w:val="superscript"/>
                <w:lang w:val="en-GB" w:eastAsia="es-CO"/>
              </w:rPr>
              <w:t>[97]</w:t>
            </w:r>
          </w:p>
        </w:tc>
      </w:tr>
      <w:tr w:rsidR="00711CF5" w:rsidRPr="009F58E7" w14:paraId="74D22ECA" w14:textId="77777777" w:rsidTr="00C9220C">
        <w:trPr>
          <w:trHeight w:val="285"/>
        </w:trPr>
        <w:tc>
          <w:tcPr>
            <w:tcW w:w="11766" w:type="dxa"/>
            <w:gridSpan w:val="8"/>
            <w:shd w:val="clear" w:color="auto" w:fill="auto"/>
          </w:tcPr>
          <w:p w14:paraId="72B069A7" w14:textId="2FF0F3E0" w:rsidR="00711CF5" w:rsidRPr="009F58E7" w:rsidRDefault="00711CF5"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Venezuela (Bolivarian Republic of)</w:t>
            </w:r>
          </w:p>
        </w:tc>
      </w:tr>
      <w:tr w:rsidR="00311BC0" w:rsidRPr="009F58E7" w14:paraId="2793E762" w14:textId="77777777" w:rsidTr="00C9220C">
        <w:trPr>
          <w:trHeight w:val="285"/>
        </w:trPr>
        <w:tc>
          <w:tcPr>
            <w:tcW w:w="1134" w:type="dxa"/>
            <w:tcBorders>
              <w:bottom w:val="single" w:sz="4" w:space="0" w:color="auto"/>
            </w:tcBorders>
            <w:shd w:val="clear" w:color="auto" w:fill="auto"/>
            <w:hideMark/>
          </w:tcPr>
          <w:p w14:paraId="194F91D7" w14:textId="49C8B13D"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p>
        </w:tc>
        <w:tc>
          <w:tcPr>
            <w:tcW w:w="1560" w:type="dxa"/>
            <w:tcBorders>
              <w:bottom w:val="single" w:sz="4" w:space="0" w:color="auto"/>
            </w:tcBorders>
            <w:shd w:val="clear" w:color="auto" w:fill="auto"/>
          </w:tcPr>
          <w:p w14:paraId="1C9AA060"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Caracas</w:t>
            </w:r>
          </w:p>
        </w:tc>
        <w:tc>
          <w:tcPr>
            <w:tcW w:w="1843" w:type="dxa"/>
            <w:tcBorders>
              <w:bottom w:val="single" w:sz="4" w:space="0" w:color="auto"/>
            </w:tcBorders>
            <w:shd w:val="clear" w:color="auto" w:fill="auto"/>
          </w:tcPr>
          <w:p w14:paraId="73075059" w14:textId="3329CF4C"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1990</w:t>
            </w:r>
            <w:r w:rsidR="00C21496">
              <w:rPr>
                <w:rFonts w:ascii="Book Antiqua" w:eastAsia="Times New Roman" w:hAnsi="Book Antiqua" w:cs="Times New Roman"/>
                <w:lang w:val="en-GB" w:eastAsia="es-CO"/>
              </w:rPr>
              <w:t>-</w:t>
            </w:r>
            <w:r w:rsidRPr="009F58E7">
              <w:rPr>
                <w:rFonts w:ascii="Book Antiqua" w:eastAsia="Times New Roman" w:hAnsi="Book Antiqua" w:cs="Times New Roman"/>
                <w:lang w:val="en-GB" w:eastAsia="es-CO"/>
              </w:rPr>
              <w:t>1994</w:t>
            </w:r>
          </w:p>
        </w:tc>
        <w:tc>
          <w:tcPr>
            <w:tcW w:w="1134" w:type="dxa"/>
            <w:tcBorders>
              <w:bottom w:val="single" w:sz="4" w:space="0" w:color="auto"/>
            </w:tcBorders>
            <w:shd w:val="clear" w:color="auto" w:fill="auto"/>
          </w:tcPr>
          <w:p w14:paraId="7AA25F7D"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0.10</w:t>
            </w:r>
          </w:p>
        </w:tc>
        <w:tc>
          <w:tcPr>
            <w:tcW w:w="1134" w:type="dxa"/>
            <w:tcBorders>
              <w:bottom w:val="single" w:sz="4" w:space="0" w:color="auto"/>
            </w:tcBorders>
            <w:shd w:val="clear" w:color="auto" w:fill="auto"/>
          </w:tcPr>
          <w:p w14:paraId="423633AC"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NA</w:t>
            </w:r>
          </w:p>
        </w:tc>
        <w:tc>
          <w:tcPr>
            <w:tcW w:w="1276" w:type="dxa"/>
            <w:tcBorders>
              <w:bottom w:val="single" w:sz="4" w:space="0" w:color="auto"/>
            </w:tcBorders>
            <w:shd w:val="clear" w:color="auto" w:fill="auto"/>
          </w:tcPr>
          <w:p w14:paraId="346931A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PBDR</w:t>
            </w:r>
          </w:p>
        </w:tc>
        <w:tc>
          <w:tcPr>
            <w:tcW w:w="1134" w:type="dxa"/>
            <w:tcBorders>
              <w:bottom w:val="single" w:sz="4" w:space="0" w:color="auto"/>
            </w:tcBorders>
            <w:shd w:val="clear" w:color="auto" w:fill="auto"/>
          </w:tcPr>
          <w:p w14:paraId="42A31AFA" w14:textId="77777777" w:rsidR="00762FEB" w:rsidRPr="009F58E7" w:rsidRDefault="00762FEB" w:rsidP="00D83040">
            <w:pPr>
              <w:adjustRightInd w:val="0"/>
              <w:snapToGrid w:val="0"/>
              <w:spacing w:line="360" w:lineRule="auto"/>
              <w:jc w:val="both"/>
              <w:rPr>
                <w:rFonts w:ascii="Book Antiqua" w:eastAsia="Times New Roman" w:hAnsi="Book Antiqua" w:cs="Times New Roman"/>
                <w:lang w:val="en-GB" w:eastAsia="es-CO"/>
              </w:rPr>
            </w:pPr>
            <w:r w:rsidRPr="009F58E7">
              <w:rPr>
                <w:rFonts w:ascii="Book Antiqua" w:eastAsia="Times New Roman" w:hAnsi="Book Antiqua" w:cs="Times New Roman"/>
                <w:lang w:val="en-GB" w:eastAsia="es-CO"/>
              </w:rPr>
              <w:t>P or H</w:t>
            </w:r>
          </w:p>
        </w:tc>
        <w:tc>
          <w:tcPr>
            <w:tcW w:w="2551" w:type="dxa"/>
            <w:tcBorders>
              <w:bottom w:val="single" w:sz="4" w:space="0" w:color="auto"/>
            </w:tcBorders>
            <w:shd w:val="clear" w:color="auto" w:fill="auto"/>
          </w:tcPr>
          <w:p w14:paraId="17801435" w14:textId="7D302BB5" w:rsidR="00762FEB" w:rsidRPr="009F58E7" w:rsidRDefault="00D9220C" w:rsidP="00D83040">
            <w:pPr>
              <w:adjustRightInd w:val="0"/>
              <w:snapToGrid w:val="0"/>
              <w:spacing w:line="360" w:lineRule="auto"/>
              <w:jc w:val="both"/>
              <w:rPr>
                <w:rFonts w:ascii="Book Antiqua" w:hAnsi="Book Antiqua" w:cs="Times New Roman"/>
                <w:lang w:val="en-GB"/>
              </w:rPr>
            </w:pPr>
            <w:r>
              <w:rPr>
                <w:rFonts w:ascii="Book Antiqua" w:eastAsia="Times New Roman" w:hAnsi="Book Antiqua" w:cs="Times New Roman"/>
                <w:lang w:val="en-GB" w:eastAsia="es-CO"/>
              </w:rPr>
              <w:t>DIAMOND</w:t>
            </w:r>
            <w:r w:rsidR="00762FEB" w:rsidRPr="009F58E7">
              <w:rPr>
                <w:rFonts w:ascii="Book Antiqua" w:eastAsia="Times New Roman" w:hAnsi="Book Antiqua" w:cs="Times New Roman"/>
                <w:lang w:val="en-GB" w:eastAsia="es-CO"/>
              </w:rPr>
              <w:t xml:space="preserve"> </w:t>
            </w:r>
            <w:r w:rsidR="00762FEB" w:rsidRPr="009F58E7">
              <w:rPr>
                <w:rFonts w:ascii="Book Antiqua" w:eastAsia="Times New Roman" w:hAnsi="Book Antiqua" w:cs="Times New Roman"/>
                <w:i/>
                <w:iCs/>
                <w:lang w:val="en-GB" w:eastAsia="es-CO"/>
              </w:rPr>
              <w:t>et al</w:t>
            </w:r>
            <w:r w:rsidR="00762FEB" w:rsidRPr="009F58E7">
              <w:rPr>
                <w:rFonts w:ascii="Book Antiqua" w:eastAsia="Times New Roman" w:hAnsi="Book Antiqua" w:cs="Times New Roman"/>
                <w:noProof/>
                <w:vertAlign w:val="superscript"/>
                <w:lang w:val="en-GB" w:eastAsia="es-CO"/>
              </w:rPr>
              <w:t>[6]</w:t>
            </w:r>
          </w:p>
        </w:tc>
      </w:tr>
    </w:tbl>
    <w:p w14:paraId="3E262856" w14:textId="3BA21E67" w:rsidR="000934A3" w:rsidRPr="00FF34D8" w:rsidRDefault="000934A3"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cs="Times New Roman"/>
          <w:sz w:val="24"/>
          <w:szCs w:val="24"/>
          <w:lang w:val="en-GB"/>
        </w:rPr>
        <w:t xml:space="preserve">Update of the publications that report the incidence of </w:t>
      </w:r>
      <w:r w:rsidR="00311BC0" w:rsidRPr="00311BC0">
        <w:rPr>
          <w:rFonts w:ascii="Book Antiqua" w:hAnsi="Book Antiqua" w:cs="Times New Roman"/>
          <w:sz w:val="24"/>
          <w:szCs w:val="24"/>
          <w:lang w:val="en-GB"/>
        </w:rPr>
        <w:t>type 1 diabetes</w:t>
      </w:r>
      <w:r w:rsidRPr="00FF34D8">
        <w:rPr>
          <w:rFonts w:ascii="Book Antiqua" w:hAnsi="Book Antiqua" w:cs="Times New Roman"/>
          <w:sz w:val="24"/>
          <w:szCs w:val="24"/>
          <w:lang w:val="en-GB"/>
        </w:rPr>
        <w:t xml:space="preserve"> from population-based studies. </w:t>
      </w:r>
      <w:proofErr w:type="spellStart"/>
      <w:proofErr w:type="gramStart"/>
      <w:r w:rsidR="00CA7ECB" w:rsidRPr="00CA7ECB">
        <w:rPr>
          <w:rFonts w:ascii="Book Antiqua" w:hAnsi="Book Antiqua" w:cs="Times New Roman"/>
          <w:sz w:val="24"/>
          <w:szCs w:val="24"/>
          <w:vertAlign w:val="superscript"/>
          <w:lang w:val="en-GB"/>
        </w:rPr>
        <w:t>a</w:t>
      </w:r>
      <w:r w:rsidR="00CA7ECB" w:rsidRPr="00FF34D8">
        <w:rPr>
          <w:rFonts w:ascii="Book Antiqua" w:eastAsia="Times New Roman" w:hAnsi="Book Antiqua" w:cs="Times New Roman"/>
          <w:sz w:val="24"/>
          <w:szCs w:val="24"/>
          <w:lang w:val="en-GB"/>
        </w:rPr>
        <w:t>Updated</w:t>
      </w:r>
      <w:proofErr w:type="spellEnd"/>
      <w:proofErr w:type="gramEnd"/>
      <w:r w:rsidR="00CA7ECB" w:rsidRPr="00FF34D8">
        <w:rPr>
          <w:rFonts w:ascii="Book Antiqua" w:eastAsia="Times New Roman" w:hAnsi="Book Antiqua" w:cs="Times New Roman"/>
          <w:sz w:val="24"/>
          <w:szCs w:val="24"/>
          <w:lang w:val="en-GB"/>
        </w:rPr>
        <w:t xml:space="preserve"> studies</w:t>
      </w:r>
      <w:r w:rsidR="00CA7ECB">
        <w:rPr>
          <w:rFonts w:ascii="Book Antiqua" w:eastAsia="Times New Roman" w:hAnsi="Book Antiqua" w:cs="Times New Roman"/>
          <w:sz w:val="24"/>
          <w:szCs w:val="24"/>
          <w:lang w:val="en-GB"/>
        </w:rPr>
        <w:t>.</w:t>
      </w:r>
      <w:r w:rsidR="00CA7ECB" w:rsidRPr="00FF34D8">
        <w:rPr>
          <w:rFonts w:ascii="Book Antiqua" w:hAnsi="Book Antiqua" w:cs="Times New Roman"/>
          <w:sz w:val="24"/>
          <w:szCs w:val="24"/>
          <w:lang w:val="en-GB"/>
        </w:rPr>
        <w:t xml:space="preserve"> </w:t>
      </w:r>
      <w:r w:rsidRPr="00FF34D8">
        <w:rPr>
          <w:rFonts w:ascii="Book Antiqua" w:hAnsi="Book Antiqua" w:cs="Times New Roman"/>
          <w:sz w:val="24"/>
          <w:szCs w:val="24"/>
          <w:lang w:val="en-GB"/>
        </w:rPr>
        <w:t>Area</w:t>
      </w:r>
      <w:r w:rsidR="00CA7ECB">
        <w:rPr>
          <w:rFonts w:ascii="Book Antiqua" w:hAnsi="Book Antiqua" w:cs="Times New Roman"/>
          <w:sz w:val="24"/>
          <w:szCs w:val="24"/>
          <w:lang w:val="en-GB"/>
        </w:rPr>
        <w:t xml:space="preserve"> and</w:t>
      </w:r>
      <w:r w:rsidRPr="00FF34D8">
        <w:rPr>
          <w:rFonts w:ascii="Book Antiqua" w:hAnsi="Book Antiqua" w:cs="Times New Roman"/>
          <w:sz w:val="24"/>
          <w:szCs w:val="24"/>
          <w:lang w:val="en-GB"/>
        </w:rPr>
        <w:t xml:space="preserve"> NW: Study at the national level. ASCE%:</w:t>
      </w:r>
      <w:r w:rsidRPr="00FF34D8">
        <w:rPr>
          <w:rFonts w:ascii="Book Antiqua" w:hAnsi="Book Antiqua" w:cs="Times New Roman"/>
          <w:sz w:val="24"/>
          <w:szCs w:val="24"/>
          <w:shd w:val="clear" w:color="auto" w:fill="FFFFFF"/>
          <w:lang w:val="en-GB"/>
        </w:rPr>
        <w:t xml:space="preserve"> </w:t>
      </w:r>
      <w:r w:rsidR="00CA7ECB" w:rsidRPr="00FF34D8">
        <w:rPr>
          <w:rFonts w:ascii="Book Antiqua" w:hAnsi="Book Antiqua" w:cs="Times New Roman"/>
          <w:sz w:val="24"/>
          <w:szCs w:val="24"/>
          <w:shd w:val="clear" w:color="auto" w:fill="FFFFFF"/>
          <w:lang w:val="en-GB"/>
        </w:rPr>
        <w:t>P</w:t>
      </w:r>
      <w:r w:rsidRPr="00FF34D8">
        <w:rPr>
          <w:rFonts w:ascii="Book Antiqua" w:hAnsi="Book Antiqua" w:cs="Times New Roman"/>
          <w:sz w:val="24"/>
          <w:szCs w:val="24"/>
          <w:shd w:val="clear" w:color="auto" w:fill="FFFFFF"/>
          <w:lang w:val="en-GB"/>
        </w:rPr>
        <w:t>ercentage of completeness between primary and secondary sources of registers.</w:t>
      </w:r>
      <w:r w:rsidRPr="00FF34D8">
        <w:rPr>
          <w:rFonts w:ascii="Book Antiqua" w:hAnsi="Book Antiqua" w:cs="Times New Roman"/>
          <w:sz w:val="24"/>
          <w:szCs w:val="24"/>
          <w:lang w:val="en-GB"/>
        </w:rPr>
        <w:t xml:space="preserve"> PBDR</w:t>
      </w:r>
      <w:r w:rsidR="00CA7ECB">
        <w:rPr>
          <w:rFonts w:ascii="Book Antiqua" w:hAnsi="Book Antiqua" w:cs="Times New Roman"/>
          <w:sz w:val="24"/>
          <w:szCs w:val="24"/>
          <w:lang w:val="en-GB"/>
        </w:rPr>
        <w:t>:</w:t>
      </w:r>
      <w:r w:rsidRPr="00FF34D8">
        <w:rPr>
          <w:rFonts w:ascii="Book Antiqua" w:hAnsi="Book Antiqua" w:cs="Times New Roman"/>
          <w:sz w:val="24"/>
          <w:szCs w:val="24"/>
          <w:lang w:val="en-GB"/>
        </w:rPr>
        <w:t xml:space="preserve"> </w:t>
      </w:r>
      <w:r w:rsidR="00CA7ECB" w:rsidRPr="00FF34D8">
        <w:rPr>
          <w:rFonts w:ascii="Book Antiqua" w:hAnsi="Book Antiqua" w:cs="Times New Roman"/>
          <w:sz w:val="24"/>
          <w:szCs w:val="24"/>
          <w:lang w:val="en-GB"/>
        </w:rPr>
        <w:t>R</w:t>
      </w:r>
      <w:r w:rsidRPr="00FF34D8">
        <w:rPr>
          <w:rFonts w:ascii="Book Antiqua" w:hAnsi="Book Antiqua" w:cs="Times New Roman"/>
          <w:sz w:val="24"/>
          <w:szCs w:val="24"/>
          <w:lang w:val="en-GB"/>
        </w:rPr>
        <w:t>egistration of population-based data</w:t>
      </w:r>
      <w:r w:rsidR="00CA7ECB">
        <w:rPr>
          <w:rFonts w:ascii="Book Antiqua" w:hAnsi="Book Antiqua" w:cs="Times New Roman"/>
          <w:sz w:val="24"/>
          <w:szCs w:val="24"/>
          <w:lang w:val="en-GB"/>
        </w:rPr>
        <w:t>;</w:t>
      </w:r>
      <w:r w:rsidRPr="00FF34D8">
        <w:rPr>
          <w:rFonts w:ascii="Book Antiqua" w:hAnsi="Book Antiqua" w:cs="Times New Roman"/>
          <w:sz w:val="24"/>
          <w:szCs w:val="24"/>
          <w:lang w:val="en-GB"/>
        </w:rPr>
        <w:t xml:space="preserve"> MBR</w:t>
      </w:r>
      <w:r w:rsidR="00CA7ECB">
        <w:rPr>
          <w:rFonts w:ascii="Book Antiqua" w:hAnsi="Book Antiqua" w:cs="Times New Roman"/>
          <w:sz w:val="24"/>
          <w:szCs w:val="24"/>
          <w:lang w:val="en-GB"/>
        </w:rPr>
        <w:t>:</w:t>
      </w:r>
      <w:r w:rsidRPr="00FF34D8">
        <w:rPr>
          <w:rFonts w:ascii="Book Antiqua" w:hAnsi="Book Antiqua" w:cs="Times New Roman"/>
          <w:sz w:val="24"/>
          <w:szCs w:val="24"/>
          <w:lang w:val="en-GB"/>
        </w:rPr>
        <w:t xml:space="preserve"> </w:t>
      </w:r>
      <w:r w:rsidR="00CA7ECB" w:rsidRPr="00FF34D8">
        <w:rPr>
          <w:rFonts w:ascii="Book Antiqua" w:hAnsi="Book Antiqua" w:cs="Times New Roman"/>
          <w:sz w:val="24"/>
          <w:szCs w:val="24"/>
          <w:shd w:val="clear" w:color="auto" w:fill="FFFFFF"/>
          <w:lang w:val="en-GB"/>
        </w:rPr>
        <w:t>M</w:t>
      </w:r>
      <w:r w:rsidRPr="00FF34D8">
        <w:rPr>
          <w:rFonts w:ascii="Book Antiqua" w:hAnsi="Book Antiqua" w:cs="Times New Roman"/>
          <w:sz w:val="24"/>
          <w:szCs w:val="24"/>
          <w:shd w:val="clear" w:color="auto" w:fill="FFFFFF"/>
          <w:lang w:val="en-GB"/>
        </w:rPr>
        <w:t>edical-based record</w:t>
      </w:r>
      <w:r w:rsidR="00CA7ECB">
        <w:rPr>
          <w:rFonts w:ascii="Book Antiqua" w:hAnsi="Book Antiqua" w:cs="Times New Roman"/>
          <w:sz w:val="24"/>
          <w:szCs w:val="24"/>
          <w:lang w:val="en-GB"/>
        </w:rPr>
        <w:t>;</w:t>
      </w:r>
      <w:r w:rsidRPr="00FF34D8">
        <w:rPr>
          <w:rFonts w:ascii="Book Antiqua" w:hAnsi="Book Antiqua" w:cs="Times New Roman"/>
          <w:sz w:val="24"/>
          <w:szCs w:val="24"/>
          <w:lang w:val="en-GB"/>
        </w:rPr>
        <w:t xml:space="preserve"> OPD</w:t>
      </w:r>
      <w:r w:rsidR="00CA7ECB">
        <w:rPr>
          <w:rFonts w:ascii="Book Antiqua" w:hAnsi="Book Antiqua" w:cs="Times New Roman"/>
          <w:sz w:val="24"/>
          <w:szCs w:val="24"/>
          <w:lang w:val="en-GB"/>
        </w:rPr>
        <w:t>:</w:t>
      </w:r>
      <w:r w:rsidRPr="00FF34D8">
        <w:rPr>
          <w:rFonts w:ascii="Book Antiqua" w:hAnsi="Book Antiqua" w:cs="Times New Roman"/>
          <w:sz w:val="24"/>
          <w:szCs w:val="24"/>
          <w:lang w:val="en-GB"/>
        </w:rPr>
        <w:t xml:space="preserve"> </w:t>
      </w:r>
      <w:r w:rsidR="00CA7ECB" w:rsidRPr="00FF34D8">
        <w:rPr>
          <w:rFonts w:ascii="Book Antiqua" w:hAnsi="Book Antiqua" w:cs="Times New Roman"/>
          <w:sz w:val="24"/>
          <w:szCs w:val="24"/>
          <w:lang w:val="en-GB"/>
        </w:rPr>
        <w:t>O</w:t>
      </w:r>
      <w:r w:rsidRPr="00FF34D8">
        <w:rPr>
          <w:rFonts w:ascii="Book Antiqua" w:hAnsi="Book Antiqua" w:cs="Times New Roman"/>
          <w:sz w:val="24"/>
          <w:szCs w:val="24"/>
          <w:lang w:val="en-GB"/>
        </w:rPr>
        <w:t>ther population denominators</w:t>
      </w:r>
      <w:r w:rsidR="00CA7ECB">
        <w:rPr>
          <w:rFonts w:ascii="Book Antiqua" w:hAnsi="Book Antiqua" w:cs="Times New Roman"/>
          <w:sz w:val="24"/>
          <w:szCs w:val="24"/>
          <w:lang w:val="en-GB"/>
        </w:rPr>
        <w:t>;</w:t>
      </w:r>
      <w:r w:rsidRPr="00FF34D8">
        <w:rPr>
          <w:rFonts w:ascii="Book Antiqua" w:hAnsi="Book Antiqua" w:cs="Times New Roman"/>
          <w:sz w:val="24"/>
          <w:szCs w:val="24"/>
          <w:lang w:val="en-GB"/>
        </w:rPr>
        <w:t xml:space="preserve"> NS</w:t>
      </w:r>
      <w:r w:rsidR="00CA7ECB">
        <w:rPr>
          <w:rFonts w:ascii="Book Antiqua" w:hAnsi="Book Antiqua" w:cs="Times New Roman"/>
          <w:sz w:val="24"/>
          <w:szCs w:val="24"/>
          <w:lang w:val="en-GB"/>
        </w:rPr>
        <w:t>:</w:t>
      </w:r>
      <w:r w:rsidRPr="00FF34D8">
        <w:rPr>
          <w:rFonts w:ascii="Book Antiqua" w:hAnsi="Book Antiqua" w:cs="Times New Roman"/>
          <w:sz w:val="24"/>
          <w:szCs w:val="24"/>
          <w:lang w:val="en-GB"/>
        </w:rPr>
        <w:t xml:space="preserve"> </w:t>
      </w:r>
      <w:r w:rsidR="00CA7ECB" w:rsidRPr="00FF34D8">
        <w:rPr>
          <w:rFonts w:ascii="Book Antiqua" w:hAnsi="Book Antiqua" w:cs="Times New Roman"/>
          <w:sz w:val="24"/>
          <w:szCs w:val="24"/>
          <w:lang w:val="en-GB"/>
        </w:rPr>
        <w:t>N</w:t>
      </w:r>
      <w:r w:rsidRPr="00FF34D8">
        <w:rPr>
          <w:rFonts w:ascii="Book Antiqua" w:hAnsi="Book Antiqua" w:cs="Times New Roman"/>
          <w:sz w:val="24"/>
          <w:szCs w:val="24"/>
          <w:lang w:val="en-GB"/>
        </w:rPr>
        <w:t>on-specified</w:t>
      </w:r>
      <w:r w:rsidR="00CA7ECB">
        <w:rPr>
          <w:rFonts w:ascii="Book Antiqua" w:hAnsi="Book Antiqua" w:cs="Times New Roman"/>
          <w:sz w:val="24"/>
          <w:szCs w:val="24"/>
          <w:lang w:val="en-GB"/>
        </w:rPr>
        <w:t>;</w:t>
      </w:r>
      <w:r w:rsidRPr="00FF34D8">
        <w:rPr>
          <w:rFonts w:ascii="Book Antiqua" w:hAnsi="Book Antiqua" w:cs="Times New Roman"/>
          <w:sz w:val="24"/>
          <w:szCs w:val="24"/>
          <w:lang w:val="en-GB"/>
        </w:rPr>
        <w:t xml:space="preserve"> </w:t>
      </w:r>
      <w:r w:rsidRPr="00FF34D8">
        <w:rPr>
          <w:rFonts w:ascii="Book Antiqua" w:hAnsi="Book Antiqua" w:cs="Times New Roman"/>
          <w:sz w:val="24"/>
          <w:szCs w:val="24"/>
          <w:shd w:val="clear" w:color="auto" w:fill="FFFFFF"/>
          <w:lang w:val="en-GB"/>
        </w:rPr>
        <w:t>P</w:t>
      </w:r>
      <w:r w:rsidR="00CA7ECB">
        <w:rPr>
          <w:rFonts w:ascii="Book Antiqua" w:hAnsi="Book Antiqua" w:cs="Times New Roman"/>
          <w:sz w:val="24"/>
          <w:szCs w:val="24"/>
          <w:shd w:val="clear" w:color="auto" w:fill="FFFFFF"/>
          <w:lang w:val="en-GB"/>
        </w:rPr>
        <w:t>:</w:t>
      </w:r>
      <w:r w:rsidRPr="00FF34D8">
        <w:rPr>
          <w:rFonts w:ascii="Book Antiqua" w:hAnsi="Book Antiqua" w:cs="Times New Roman"/>
          <w:sz w:val="24"/>
          <w:szCs w:val="24"/>
          <w:shd w:val="clear" w:color="auto" w:fill="FFFFFF"/>
          <w:lang w:val="en-GB"/>
        </w:rPr>
        <w:t xml:space="preserve"> </w:t>
      </w:r>
      <w:r w:rsidR="00CA7ECB" w:rsidRPr="00FF34D8">
        <w:rPr>
          <w:rFonts w:ascii="Book Antiqua" w:hAnsi="Book Antiqua" w:cs="Times New Roman"/>
          <w:sz w:val="24"/>
          <w:szCs w:val="24"/>
          <w:shd w:val="clear" w:color="auto" w:fill="FFFFFF"/>
          <w:lang w:val="en-GB"/>
        </w:rPr>
        <w:t>P</w:t>
      </w:r>
      <w:r w:rsidRPr="00FF34D8">
        <w:rPr>
          <w:rFonts w:ascii="Book Antiqua" w:hAnsi="Book Antiqua" w:cs="Times New Roman"/>
          <w:sz w:val="24"/>
          <w:szCs w:val="24"/>
          <w:shd w:val="clear" w:color="auto" w:fill="FFFFFF"/>
          <w:lang w:val="en-GB"/>
        </w:rPr>
        <w:t>rospective -incident cases collected prospectively-</w:t>
      </w:r>
      <w:r w:rsidR="00CA7ECB">
        <w:rPr>
          <w:rFonts w:ascii="Book Antiqua" w:hAnsi="Book Antiqua" w:cs="Times New Roman"/>
          <w:sz w:val="24"/>
          <w:szCs w:val="24"/>
          <w:shd w:val="clear" w:color="auto" w:fill="FFFFFF"/>
          <w:lang w:val="en-GB"/>
        </w:rPr>
        <w:t>;</w:t>
      </w:r>
      <w:r w:rsidRPr="00FF34D8">
        <w:rPr>
          <w:rFonts w:ascii="Book Antiqua" w:hAnsi="Book Antiqua" w:cs="Times New Roman"/>
          <w:sz w:val="24"/>
          <w:szCs w:val="24"/>
          <w:shd w:val="clear" w:color="auto" w:fill="FFFFFF"/>
          <w:lang w:val="en-GB"/>
        </w:rPr>
        <w:t xml:space="preserve"> H</w:t>
      </w:r>
      <w:r w:rsidR="00CA7ECB">
        <w:rPr>
          <w:rFonts w:ascii="Book Antiqua" w:hAnsi="Book Antiqua" w:cs="Times New Roman"/>
          <w:sz w:val="24"/>
          <w:szCs w:val="24"/>
          <w:shd w:val="clear" w:color="auto" w:fill="FFFFFF"/>
          <w:lang w:val="en-GB"/>
        </w:rPr>
        <w:t>:</w:t>
      </w:r>
      <w:r w:rsidRPr="00FF34D8">
        <w:rPr>
          <w:rFonts w:ascii="Book Antiqua" w:hAnsi="Book Antiqua" w:cs="Times New Roman"/>
          <w:sz w:val="24"/>
          <w:szCs w:val="24"/>
          <w:shd w:val="clear" w:color="auto" w:fill="FFFFFF"/>
          <w:lang w:val="en-GB"/>
        </w:rPr>
        <w:t xml:space="preserve"> </w:t>
      </w:r>
      <w:r w:rsidR="00CA7ECB" w:rsidRPr="00FF34D8">
        <w:rPr>
          <w:rFonts w:ascii="Book Antiqua" w:hAnsi="Book Antiqua" w:cs="Times New Roman"/>
          <w:sz w:val="24"/>
          <w:szCs w:val="24"/>
          <w:shd w:val="clear" w:color="auto" w:fill="FFFFFF"/>
          <w:lang w:val="en-GB"/>
        </w:rPr>
        <w:t>H</w:t>
      </w:r>
      <w:r w:rsidRPr="00FF34D8">
        <w:rPr>
          <w:rFonts w:ascii="Book Antiqua" w:hAnsi="Book Antiqua" w:cs="Times New Roman"/>
          <w:sz w:val="24"/>
          <w:szCs w:val="24"/>
          <w:shd w:val="clear" w:color="auto" w:fill="FFFFFF"/>
          <w:lang w:val="en-GB"/>
        </w:rPr>
        <w:t>istorical -incident cases collected retrospectively-</w:t>
      </w:r>
      <w:r w:rsidR="00CA7ECB">
        <w:rPr>
          <w:rFonts w:ascii="Book Antiqua" w:hAnsi="Book Antiqua" w:cs="Times New Roman"/>
          <w:sz w:val="24"/>
          <w:szCs w:val="24"/>
          <w:shd w:val="clear" w:color="auto" w:fill="FFFFFF"/>
          <w:lang w:val="en-GB"/>
        </w:rPr>
        <w:t>;</w:t>
      </w:r>
      <w:r w:rsidRPr="00FF34D8">
        <w:rPr>
          <w:rFonts w:ascii="Book Antiqua" w:hAnsi="Book Antiqua" w:cs="Times New Roman"/>
          <w:sz w:val="24"/>
          <w:szCs w:val="24"/>
          <w:shd w:val="clear" w:color="auto" w:fill="FFFFFF"/>
          <w:lang w:val="en-GB"/>
        </w:rPr>
        <w:t xml:space="preserve"> </w:t>
      </w:r>
      <w:r w:rsidRPr="00FF34D8">
        <w:rPr>
          <w:rFonts w:ascii="Book Antiqua" w:hAnsi="Book Antiqua" w:cs="Times New Roman"/>
          <w:sz w:val="24"/>
          <w:szCs w:val="24"/>
          <w:lang w:val="en-GB"/>
        </w:rPr>
        <w:t xml:space="preserve">NA: </w:t>
      </w:r>
      <w:r w:rsidR="003345F1">
        <w:rPr>
          <w:rFonts w:ascii="Book Antiqua" w:hAnsi="Book Antiqua" w:cs="Times New Roman"/>
          <w:sz w:val="24"/>
          <w:szCs w:val="24"/>
          <w:lang w:val="en-GB"/>
        </w:rPr>
        <w:t>I</w:t>
      </w:r>
      <w:r w:rsidRPr="00FF34D8">
        <w:rPr>
          <w:rFonts w:ascii="Book Antiqua" w:hAnsi="Book Antiqua" w:cs="Times New Roman"/>
          <w:sz w:val="24"/>
          <w:szCs w:val="24"/>
          <w:lang w:val="en-GB"/>
        </w:rPr>
        <w:t>nformation not available.</w:t>
      </w:r>
    </w:p>
    <w:p w14:paraId="74F8DA82" w14:textId="1DB3CC87" w:rsidR="002303D3" w:rsidRDefault="002303D3">
      <w:pPr>
        <w:rPr>
          <w:rFonts w:ascii="Book Antiqua" w:hAnsi="Book Antiqua" w:cs="Times New Roman"/>
          <w:sz w:val="24"/>
          <w:szCs w:val="24"/>
          <w:lang w:val="en-GB"/>
        </w:rPr>
      </w:pPr>
      <w:r>
        <w:rPr>
          <w:rFonts w:ascii="Book Antiqua" w:hAnsi="Book Antiqua" w:cs="Times New Roman"/>
          <w:sz w:val="24"/>
          <w:szCs w:val="24"/>
          <w:lang w:val="en-GB"/>
        </w:rPr>
        <w:br w:type="page"/>
      </w:r>
    </w:p>
    <w:p w14:paraId="348ECE89" w14:textId="009A8B60" w:rsidR="00EC3B5E" w:rsidRPr="00FF34D8" w:rsidRDefault="00EC3B5E" w:rsidP="00D83040">
      <w:pPr>
        <w:adjustRightInd w:val="0"/>
        <w:snapToGrid w:val="0"/>
        <w:spacing w:after="0" w:line="360" w:lineRule="auto"/>
        <w:jc w:val="both"/>
        <w:rPr>
          <w:rFonts w:ascii="Book Antiqua" w:hAnsi="Book Antiqua" w:cs="Times New Roman"/>
          <w:sz w:val="24"/>
          <w:szCs w:val="24"/>
          <w:lang w:val="en-GB"/>
        </w:rPr>
      </w:pPr>
      <w:r w:rsidRPr="00FF34D8">
        <w:rPr>
          <w:rFonts w:ascii="Book Antiqua" w:hAnsi="Book Antiqua" w:cs="Times New Roman"/>
          <w:b/>
          <w:sz w:val="24"/>
          <w:szCs w:val="24"/>
          <w:lang w:val="en-GB"/>
        </w:rPr>
        <w:lastRenderedPageBreak/>
        <w:t>Table 2</w:t>
      </w:r>
      <w:r w:rsidRPr="00FF34D8">
        <w:rPr>
          <w:rFonts w:ascii="Book Antiqua" w:hAnsi="Book Antiqua" w:cs="Times New Roman"/>
          <w:sz w:val="24"/>
          <w:szCs w:val="24"/>
          <w:lang w:val="en-GB"/>
        </w:rPr>
        <w:t xml:space="preserve"> </w:t>
      </w:r>
      <w:r w:rsidRPr="002303D3">
        <w:rPr>
          <w:rFonts w:ascii="Book Antiqua" w:hAnsi="Book Antiqua" w:cs="Times New Roman"/>
          <w:b/>
          <w:bCs/>
          <w:sz w:val="24"/>
          <w:szCs w:val="24"/>
          <w:lang w:val="en-GB"/>
        </w:rPr>
        <w:t xml:space="preserve">Summary values for the comparison of the incidence of </w:t>
      </w:r>
      <w:bookmarkStart w:id="84" w:name="_Hlk22657183"/>
      <w:r w:rsidR="00D318E2" w:rsidRPr="00190A2E">
        <w:rPr>
          <w:rFonts w:ascii="Book Antiqua" w:eastAsia="Droid Sans Fallback" w:hAnsi="Book Antiqua" w:cs="Times New Roman"/>
          <w:b/>
          <w:kern w:val="3"/>
          <w:sz w:val="24"/>
          <w:szCs w:val="24"/>
          <w:lang w:val="en-GB" w:eastAsia="zh-CN" w:bidi="hi-IN"/>
        </w:rPr>
        <w:t>type 1 diabetes</w:t>
      </w:r>
      <w:bookmarkEnd w:id="84"/>
      <w:r w:rsidRPr="002303D3">
        <w:rPr>
          <w:rFonts w:ascii="Book Antiqua" w:hAnsi="Book Antiqua" w:cs="Times New Roman"/>
          <w:b/>
          <w:bCs/>
          <w:sz w:val="24"/>
          <w:szCs w:val="24"/>
          <w:lang w:val="en-GB"/>
        </w:rPr>
        <w:t xml:space="preserve"> for countries with nationwide data by age category in the periods analysed in the study</w:t>
      </w:r>
    </w:p>
    <w:tbl>
      <w:tblPr>
        <w:tblStyle w:val="a9"/>
        <w:tblW w:w="11483"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1417"/>
        <w:gridCol w:w="1701"/>
        <w:gridCol w:w="1560"/>
        <w:gridCol w:w="1701"/>
        <w:gridCol w:w="1559"/>
        <w:gridCol w:w="1843"/>
      </w:tblGrid>
      <w:tr w:rsidR="00BA332F" w:rsidRPr="00FF34D8" w14:paraId="59737414" w14:textId="77777777" w:rsidTr="00BA332F">
        <w:trPr>
          <w:trHeight w:val="361"/>
        </w:trPr>
        <w:tc>
          <w:tcPr>
            <w:tcW w:w="1702" w:type="dxa"/>
            <w:tcBorders>
              <w:top w:val="single" w:sz="4" w:space="0" w:color="auto"/>
              <w:bottom w:val="single" w:sz="4" w:space="0" w:color="auto"/>
            </w:tcBorders>
            <w:shd w:val="clear" w:color="auto" w:fill="auto"/>
            <w:noWrap/>
            <w:hideMark/>
          </w:tcPr>
          <w:p w14:paraId="65962626" w14:textId="77777777"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p>
        </w:tc>
        <w:tc>
          <w:tcPr>
            <w:tcW w:w="3118" w:type="dxa"/>
            <w:gridSpan w:val="2"/>
            <w:tcBorders>
              <w:top w:val="single" w:sz="4" w:space="0" w:color="auto"/>
              <w:bottom w:val="single" w:sz="4" w:space="0" w:color="auto"/>
            </w:tcBorders>
            <w:shd w:val="clear" w:color="auto" w:fill="auto"/>
            <w:noWrap/>
            <w:hideMark/>
          </w:tcPr>
          <w:p w14:paraId="4C426B7A" w14:textId="22B9E583" w:rsidR="00EC3B5E" w:rsidRPr="00FF34D8" w:rsidRDefault="00EC3B5E" w:rsidP="00D83040">
            <w:pPr>
              <w:adjustRightInd w:val="0"/>
              <w:snapToGrid w:val="0"/>
              <w:spacing w:line="360" w:lineRule="auto"/>
              <w:jc w:val="both"/>
              <w:rPr>
                <w:rFonts w:ascii="Book Antiqua" w:eastAsia="Times New Roman" w:hAnsi="Book Antiqua" w:cs="Times New Roman"/>
                <w:b/>
                <w:lang w:val="en-GB" w:eastAsia="es-CO"/>
              </w:rPr>
            </w:pPr>
            <w:r w:rsidRPr="00FF34D8">
              <w:rPr>
                <w:rFonts w:ascii="Book Antiqua" w:eastAsia="Times New Roman" w:hAnsi="Book Antiqua" w:cs="Times New Roman"/>
                <w:b/>
                <w:lang w:val="en-GB" w:eastAsia="es-CO"/>
              </w:rPr>
              <w:t>0</w:t>
            </w:r>
            <w:r w:rsidR="00BA332F">
              <w:rPr>
                <w:rFonts w:ascii="Book Antiqua" w:eastAsia="Times New Roman" w:hAnsi="Book Antiqua" w:cs="Times New Roman"/>
                <w:b/>
                <w:lang w:val="en-GB" w:eastAsia="es-CO"/>
              </w:rPr>
              <w:t>-</w:t>
            </w:r>
            <w:r w:rsidRPr="00FF34D8">
              <w:rPr>
                <w:rFonts w:ascii="Book Antiqua" w:eastAsia="Times New Roman" w:hAnsi="Book Antiqua" w:cs="Times New Roman"/>
                <w:b/>
                <w:lang w:val="en-GB" w:eastAsia="es-CO"/>
              </w:rPr>
              <w:t>4</w:t>
            </w:r>
            <w:r w:rsidR="00B778BE">
              <w:rPr>
                <w:rFonts w:ascii="Book Antiqua" w:eastAsia="Times New Roman" w:hAnsi="Book Antiqua" w:cs="Times New Roman"/>
                <w:b/>
                <w:lang w:val="en-GB" w:eastAsia="es-CO"/>
              </w:rPr>
              <w:t xml:space="preserve"> </w:t>
            </w:r>
            <w:proofErr w:type="spellStart"/>
            <w:r w:rsidRPr="00FF34D8">
              <w:rPr>
                <w:rFonts w:ascii="Book Antiqua" w:eastAsia="Times New Roman" w:hAnsi="Book Antiqua" w:cs="Times New Roman"/>
                <w:b/>
                <w:lang w:val="en-GB" w:eastAsia="es-CO"/>
              </w:rPr>
              <w:t>yr</w:t>
            </w:r>
            <w:proofErr w:type="spellEnd"/>
          </w:p>
        </w:tc>
        <w:tc>
          <w:tcPr>
            <w:tcW w:w="3261" w:type="dxa"/>
            <w:gridSpan w:val="2"/>
            <w:tcBorders>
              <w:top w:val="single" w:sz="4" w:space="0" w:color="auto"/>
              <w:bottom w:val="single" w:sz="4" w:space="0" w:color="auto"/>
            </w:tcBorders>
            <w:shd w:val="clear" w:color="auto" w:fill="auto"/>
            <w:noWrap/>
            <w:hideMark/>
          </w:tcPr>
          <w:p w14:paraId="2B2201D6" w14:textId="3F71FF89" w:rsidR="00EC3B5E" w:rsidRPr="00FF34D8" w:rsidRDefault="00EC3B5E" w:rsidP="00D83040">
            <w:pPr>
              <w:adjustRightInd w:val="0"/>
              <w:snapToGrid w:val="0"/>
              <w:spacing w:line="360" w:lineRule="auto"/>
              <w:jc w:val="both"/>
              <w:rPr>
                <w:rFonts w:ascii="Book Antiqua" w:eastAsia="Times New Roman" w:hAnsi="Book Antiqua" w:cs="Times New Roman"/>
                <w:b/>
                <w:lang w:val="en-GB" w:eastAsia="es-CO"/>
              </w:rPr>
            </w:pPr>
            <w:r w:rsidRPr="00FF34D8">
              <w:rPr>
                <w:rFonts w:ascii="Book Antiqua" w:eastAsia="Times New Roman" w:hAnsi="Book Antiqua" w:cs="Times New Roman"/>
                <w:b/>
                <w:lang w:val="en-GB" w:eastAsia="es-CO"/>
              </w:rPr>
              <w:t>5</w:t>
            </w:r>
            <w:r w:rsidR="00BA332F">
              <w:rPr>
                <w:rFonts w:ascii="Book Antiqua" w:eastAsia="Times New Roman" w:hAnsi="Book Antiqua" w:cs="Times New Roman"/>
                <w:b/>
                <w:lang w:val="en-GB" w:eastAsia="es-CO"/>
              </w:rPr>
              <w:t>-</w:t>
            </w:r>
            <w:r w:rsidRPr="00FF34D8">
              <w:rPr>
                <w:rFonts w:ascii="Book Antiqua" w:eastAsia="Times New Roman" w:hAnsi="Book Antiqua" w:cs="Times New Roman"/>
                <w:b/>
                <w:lang w:val="en-GB" w:eastAsia="es-CO"/>
              </w:rPr>
              <w:t>9</w:t>
            </w:r>
            <w:r w:rsidR="00B778BE">
              <w:rPr>
                <w:rFonts w:ascii="Book Antiqua" w:eastAsia="Times New Roman" w:hAnsi="Book Antiqua" w:cs="Times New Roman"/>
                <w:b/>
                <w:lang w:val="en-GB" w:eastAsia="es-CO"/>
              </w:rPr>
              <w:t xml:space="preserve"> </w:t>
            </w:r>
            <w:proofErr w:type="spellStart"/>
            <w:r w:rsidRPr="00FF34D8">
              <w:rPr>
                <w:rFonts w:ascii="Book Antiqua" w:eastAsia="Times New Roman" w:hAnsi="Book Antiqua" w:cs="Times New Roman"/>
                <w:b/>
                <w:lang w:val="en-GB" w:eastAsia="es-CO"/>
              </w:rPr>
              <w:t>yr</w:t>
            </w:r>
            <w:proofErr w:type="spellEnd"/>
          </w:p>
        </w:tc>
        <w:tc>
          <w:tcPr>
            <w:tcW w:w="3402" w:type="dxa"/>
            <w:gridSpan w:val="2"/>
            <w:tcBorders>
              <w:top w:val="single" w:sz="4" w:space="0" w:color="auto"/>
              <w:bottom w:val="single" w:sz="4" w:space="0" w:color="auto"/>
            </w:tcBorders>
            <w:shd w:val="clear" w:color="auto" w:fill="auto"/>
            <w:noWrap/>
            <w:hideMark/>
          </w:tcPr>
          <w:p w14:paraId="52AD3267" w14:textId="63D77828" w:rsidR="00EC3B5E" w:rsidRPr="00FF34D8" w:rsidRDefault="00EC3B5E" w:rsidP="00D83040">
            <w:pPr>
              <w:adjustRightInd w:val="0"/>
              <w:snapToGrid w:val="0"/>
              <w:spacing w:line="360" w:lineRule="auto"/>
              <w:jc w:val="both"/>
              <w:rPr>
                <w:rFonts w:ascii="Book Antiqua" w:eastAsia="Times New Roman" w:hAnsi="Book Antiqua" w:cs="Times New Roman"/>
                <w:b/>
                <w:lang w:val="en-GB" w:eastAsia="es-CO"/>
              </w:rPr>
            </w:pPr>
            <w:r w:rsidRPr="00FF34D8">
              <w:rPr>
                <w:rFonts w:ascii="Book Antiqua" w:eastAsia="Times New Roman" w:hAnsi="Book Antiqua" w:cs="Times New Roman"/>
                <w:b/>
                <w:lang w:val="en-GB" w:eastAsia="es-CO"/>
              </w:rPr>
              <w:t>10</w:t>
            </w:r>
            <w:r w:rsidR="00BA332F">
              <w:rPr>
                <w:rFonts w:ascii="Book Antiqua" w:eastAsia="Times New Roman" w:hAnsi="Book Antiqua" w:cs="Times New Roman"/>
                <w:b/>
                <w:lang w:val="en-GB" w:eastAsia="es-CO"/>
              </w:rPr>
              <w:t>-</w:t>
            </w:r>
            <w:r w:rsidRPr="00FF34D8">
              <w:rPr>
                <w:rFonts w:ascii="Book Antiqua" w:eastAsia="Times New Roman" w:hAnsi="Book Antiqua" w:cs="Times New Roman"/>
                <w:b/>
                <w:lang w:val="en-GB" w:eastAsia="es-CO"/>
              </w:rPr>
              <w:t>14</w:t>
            </w:r>
            <w:r w:rsidR="00B778BE">
              <w:rPr>
                <w:rFonts w:ascii="Book Antiqua" w:eastAsia="Times New Roman" w:hAnsi="Book Antiqua" w:cs="Times New Roman"/>
                <w:b/>
                <w:lang w:val="en-GB" w:eastAsia="es-CO"/>
              </w:rPr>
              <w:t xml:space="preserve"> </w:t>
            </w:r>
            <w:proofErr w:type="spellStart"/>
            <w:r w:rsidRPr="00FF34D8">
              <w:rPr>
                <w:rFonts w:ascii="Book Antiqua" w:eastAsia="Times New Roman" w:hAnsi="Book Antiqua" w:cs="Times New Roman"/>
                <w:b/>
                <w:lang w:val="en-GB" w:eastAsia="es-CO"/>
              </w:rPr>
              <w:t>yr</w:t>
            </w:r>
            <w:proofErr w:type="spellEnd"/>
          </w:p>
        </w:tc>
      </w:tr>
      <w:tr w:rsidR="00BA332F" w:rsidRPr="00FF34D8" w14:paraId="7346CD4A" w14:textId="77777777" w:rsidTr="00BA332F">
        <w:trPr>
          <w:trHeight w:val="361"/>
        </w:trPr>
        <w:tc>
          <w:tcPr>
            <w:tcW w:w="1702" w:type="dxa"/>
            <w:tcBorders>
              <w:top w:val="single" w:sz="4" w:space="0" w:color="auto"/>
            </w:tcBorders>
            <w:shd w:val="clear" w:color="auto" w:fill="auto"/>
            <w:noWrap/>
            <w:hideMark/>
          </w:tcPr>
          <w:p w14:paraId="3D391B3A" w14:textId="77777777"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FF34D8">
              <w:rPr>
                <w:rFonts w:ascii="Book Antiqua" w:eastAsia="Times New Roman" w:hAnsi="Book Antiqua" w:cs="Times New Roman"/>
                <w:lang w:val="en-GB" w:eastAsia="es-CO"/>
              </w:rPr>
              <w:t>Period</w:t>
            </w:r>
          </w:p>
        </w:tc>
        <w:tc>
          <w:tcPr>
            <w:tcW w:w="1417" w:type="dxa"/>
            <w:tcBorders>
              <w:top w:val="single" w:sz="4" w:space="0" w:color="auto"/>
            </w:tcBorders>
            <w:shd w:val="clear" w:color="auto" w:fill="auto"/>
            <w:noWrap/>
            <w:hideMark/>
          </w:tcPr>
          <w:p w14:paraId="52D6527E" w14:textId="77777777"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FF34D8">
              <w:rPr>
                <w:rFonts w:ascii="Book Antiqua" w:eastAsia="Times New Roman" w:hAnsi="Book Antiqua" w:cs="Times New Roman"/>
                <w:lang w:val="en-GB" w:eastAsia="es-CO"/>
              </w:rPr>
              <w:t>1975-1999</w:t>
            </w:r>
          </w:p>
        </w:tc>
        <w:tc>
          <w:tcPr>
            <w:tcW w:w="1701" w:type="dxa"/>
            <w:tcBorders>
              <w:top w:val="single" w:sz="4" w:space="0" w:color="auto"/>
            </w:tcBorders>
            <w:shd w:val="clear" w:color="auto" w:fill="auto"/>
            <w:noWrap/>
            <w:hideMark/>
          </w:tcPr>
          <w:p w14:paraId="03277E20" w14:textId="77777777"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FF34D8">
              <w:rPr>
                <w:rFonts w:ascii="Book Antiqua" w:eastAsia="Times New Roman" w:hAnsi="Book Antiqua" w:cs="Times New Roman"/>
                <w:lang w:val="en-GB" w:eastAsia="es-CO"/>
              </w:rPr>
              <w:t>2000-2017</w:t>
            </w:r>
          </w:p>
        </w:tc>
        <w:tc>
          <w:tcPr>
            <w:tcW w:w="1560" w:type="dxa"/>
            <w:tcBorders>
              <w:top w:val="single" w:sz="4" w:space="0" w:color="auto"/>
            </w:tcBorders>
            <w:shd w:val="clear" w:color="auto" w:fill="auto"/>
            <w:noWrap/>
            <w:hideMark/>
          </w:tcPr>
          <w:p w14:paraId="1D1E36A4" w14:textId="77777777"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FF34D8">
              <w:rPr>
                <w:rFonts w:ascii="Book Antiqua" w:eastAsia="Times New Roman" w:hAnsi="Book Antiqua" w:cs="Times New Roman"/>
                <w:lang w:val="en-GB" w:eastAsia="es-CO"/>
              </w:rPr>
              <w:t>1975-1999</w:t>
            </w:r>
          </w:p>
        </w:tc>
        <w:tc>
          <w:tcPr>
            <w:tcW w:w="1701" w:type="dxa"/>
            <w:tcBorders>
              <w:top w:val="single" w:sz="4" w:space="0" w:color="auto"/>
            </w:tcBorders>
            <w:shd w:val="clear" w:color="auto" w:fill="auto"/>
            <w:noWrap/>
            <w:hideMark/>
          </w:tcPr>
          <w:p w14:paraId="2B230115" w14:textId="77777777"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FF34D8">
              <w:rPr>
                <w:rFonts w:ascii="Book Antiqua" w:eastAsia="Times New Roman" w:hAnsi="Book Antiqua" w:cs="Times New Roman"/>
                <w:lang w:val="en-GB" w:eastAsia="es-CO"/>
              </w:rPr>
              <w:t>2000-2017</w:t>
            </w:r>
          </w:p>
        </w:tc>
        <w:tc>
          <w:tcPr>
            <w:tcW w:w="1559" w:type="dxa"/>
            <w:tcBorders>
              <w:top w:val="single" w:sz="4" w:space="0" w:color="auto"/>
            </w:tcBorders>
            <w:shd w:val="clear" w:color="auto" w:fill="auto"/>
            <w:noWrap/>
            <w:hideMark/>
          </w:tcPr>
          <w:p w14:paraId="78ED4264" w14:textId="77777777"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FF34D8">
              <w:rPr>
                <w:rFonts w:ascii="Book Antiqua" w:eastAsia="Times New Roman" w:hAnsi="Book Antiqua" w:cs="Times New Roman"/>
                <w:lang w:val="en-GB" w:eastAsia="es-CO"/>
              </w:rPr>
              <w:t>1975-1999</w:t>
            </w:r>
          </w:p>
        </w:tc>
        <w:tc>
          <w:tcPr>
            <w:tcW w:w="1843" w:type="dxa"/>
            <w:tcBorders>
              <w:top w:val="single" w:sz="4" w:space="0" w:color="auto"/>
            </w:tcBorders>
            <w:shd w:val="clear" w:color="auto" w:fill="auto"/>
            <w:noWrap/>
            <w:hideMark/>
          </w:tcPr>
          <w:p w14:paraId="4118E645" w14:textId="77777777"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FF34D8">
              <w:rPr>
                <w:rFonts w:ascii="Book Antiqua" w:eastAsia="Times New Roman" w:hAnsi="Book Antiqua" w:cs="Times New Roman"/>
                <w:lang w:val="en-GB" w:eastAsia="es-CO"/>
              </w:rPr>
              <w:t>2000-2017</w:t>
            </w:r>
          </w:p>
        </w:tc>
      </w:tr>
      <w:tr w:rsidR="00BA332F" w:rsidRPr="00FF34D8" w14:paraId="1980B0BB" w14:textId="77777777" w:rsidTr="00BA332F">
        <w:trPr>
          <w:trHeight w:val="361"/>
        </w:trPr>
        <w:tc>
          <w:tcPr>
            <w:tcW w:w="1702" w:type="dxa"/>
            <w:shd w:val="clear" w:color="auto" w:fill="auto"/>
            <w:noWrap/>
            <w:hideMark/>
          </w:tcPr>
          <w:p w14:paraId="7E3E831E" w14:textId="77777777"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FF34D8">
              <w:rPr>
                <w:rFonts w:ascii="Book Antiqua" w:eastAsia="Times New Roman" w:hAnsi="Book Antiqua" w:cs="Times New Roman"/>
                <w:lang w:val="en-GB" w:eastAsia="es-CO"/>
              </w:rPr>
              <w:t xml:space="preserve">Mean </w:t>
            </w:r>
          </w:p>
        </w:tc>
        <w:tc>
          <w:tcPr>
            <w:tcW w:w="1417" w:type="dxa"/>
            <w:shd w:val="clear" w:color="auto" w:fill="auto"/>
            <w:noWrap/>
            <w:hideMark/>
          </w:tcPr>
          <w:p w14:paraId="3F392430" w14:textId="77777777"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FF34D8">
              <w:rPr>
                <w:rFonts w:ascii="Book Antiqua" w:eastAsia="Times New Roman" w:hAnsi="Book Antiqua" w:cs="Times New Roman"/>
                <w:lang w:val="en-GB" w:eastAsia="es-CO"/>
              </w:rPr>
              <w:t>6.68</w:t>
            </w:r>
          </w:p>
        </w:tc>
        <w:tc>
          <w:tcPr>
            <w:tcW w:w="1701" w:type="dxa"/>
            <w:shd w:val="clear" w:color="auto" w:fill="auto"/>
            <w:noWrap/>
            <w:hideMark/>
          </w:tcPr>
          <w:p w14:paraId="0E2E1CE2" w14:textId="77777777"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FF34D8">
              <w:rPr>
                <w:rFonts w:ascii="Book Antiqua" w:eastAsia="Times New Roman" w:hAnsi="Book Antiqua" w:cs="Times New Roman"/>
                <w:lang w:val="en-GB" w:eastAsia="es-CO"/>
              </w:rPr>
              <w:t>12.59</w:t>
            </w:r>
          </w:p>
        </w:tc>
        <w:tc>
          <w:tcPr>
            <w:tcW w:w="1560" w:type="dxa"/>
            <w:shd w:val="clear" w:color="auto" w:fill="auto"/>
            <w:noWrap/>
            <w:hideMark/>
          </w:tcPr>
          <w:p w14:paraId="1A16BC9B" w14:textId="77777777"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FF34D8">
              <w:rPr>
                <w:rFonts w:ascii="Book Antiqua" w:eastAsia="Times New Roman" w:hAnsi="Book Antiqua" w:cs="Times New Roman"/>
                <w:lang w:val="en-GB" w:eastAsia="es-CO"/>
              </w:rPr>
              <w:t>11.92</w:t>
            </w:r>
          </w:p>
        </w:tc>
        <w:tc>
          <w:tcPr>
            <w:tcW w:w="1701" w:type="dxa"/>
            <w:shd w:val="clear" w:color="auto" w:fill="auto"/>
            <w:noWrap/>
            <w:hideMark/>
          </w:tcPr>
          <w:p w14:paraId="754E4A1E" w14:textId="77777777"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FF34D8">
              <w:rPr>
                <w:rFonts w:ascii="Book Antiqua" w:eastAsia="Times New Roman" w:hAnsi="Book Antiqua" w:cs="Times New Roman"/>
                <w:lang w:val="en-GB" w:eastAsia="es-CO"/>
              </w:rPr>
              <w:t>21.99</w:t>
            </w:r>
          </w:p>
        </w:tc>
        <w:tc>
          <w:tcPr>
            <w:tcW w:w="1559" w:type="dxa"/>
            <w:shd w:val="clear" w:color="auto" w:fill="auto"/>
            <w:noWrap/>
            <w:hideMark/>
          </w:tcPr>
          <w:p w14:paraId="577E497F" w14:textId="77777777"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FF34D8">
              <w:rPr>
                <w:rFonts w:ascii="Book Antiqua" w:eastAsia="Times New Roman" w:hAnsi="Book Antiqua" w:cs="Times New Roman"/>
                <w:lang w:val="en-GB" w:eastAsia="es-CO"/>
              </w:rPr>
              <w:t>14.04</w:t>
            </w:r>
          </w:p>
        </w:tc>
        <w:tc>
          <w:tcPr>
            <w:tcW w:w="1843" w:type="dxa"/>
            <w:shd w:val="clear" w:color="auto" w:fill="auto"/>
            <w:noWrap/>
            <w:hideMark/>
          </w:tcPr>
          <w:p w14:paraId="22D67CDB" w14:textId="77777777"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FF34D8">
              <w:rPr>
                <w:rFonts w:ascii="Book Antiqua" w:eastAsia="Times New Roman" w:hAnsi="Book Antiqua" w:cs="Times New Roman"/>
                <w:lang w:val="en-GB" w:eastAsia="es-CO"/>
              </w:rPr>
              <w:t>19.54</w:t>
            </w:r>
          </w:p>
        </w:tc>
      </w:tr>
      <w:tr w:rsidR="00BA332F" w:rsidRPr="00FF34D8" w14:paraId="36E64791" w14:textId="77777777" w:rsidTr="00BA332F">
        <w:trPr>
          <w:trHeight w:val="361"/>
        </w:trPr>
        <w:tc>
          <w:tcPr>
            <w:tcW w:w="1702" w:type="dxa"/>
            <w:shd w:val="clear" w:color="auto" w:fill="auto"/>
            <w:noWrap/>
            <w:hideMark/>
          </w:tcPr>
          <w:p w14:paraId="7908C13C" w14:textId="02626B01"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FF34D8">
              <w:rPr>
                <w:rFonts w:ascii="Book Antiqua" w:eastAsia="Times New Roman" w:hAnsi="Book Antiqua" w:cs="Times New Roman"/>
                <w:lang w:val="en-GB" w:eastAsia="es-CO"/>
              </w:rPr>
              <w:t xml:space="preserve">95%CI </w:t>
            </w:r>
          </w:p>
        </w:tc>
        <w:tc>
          <w:tcPr>
            <w:tcW w:w="1417" w:type="dxa"/>
            <w:shd w:val="clear" w:color="auto" w:fill="auto"/>
            <w:noWrap/>
            <w:hideMark/>
          </w:tcPr>
          <w:p w14:paraId="5FEA09B0" w14:textId="41191C2B"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FF34D8">
              <w:rPr>
                <w:rFonts w:ascii="Book Antiqua" w:eastAsia="Times New Roman" w:hAnsi="Book Antiqua" w:cs="Times New Roman"/>
                <w:lang w:val="en-GB" w:eastAsia="es-CO"/>
              </w:rPr>
              <w:t>(4.49</w:t>
            </w:r>
            <w:r w:rsidR="00D318E2">
              <w:rPr>
                <w:rFonts w:ascii="Book Antiqua" w:eastAsia="Times New Roman" w:hAnsi="Book Antiqua" w:cs="Times New Roman"/>
                <w:lang w:val="en-GB" w:eastAsia="es-CO"/>
              </w:rPr>
              <w:t>,</w:t>
            </w:r>
            <w:r w:rsidR="00B778BE">
              <w:rPr>
                <w:rFonts w:ascii="Book Antiqua" w:eastAsia="Times New Roman" w:hAnsi="Book Antiqua" w:cs="Times New Roman"/>
                <w:lang w:val="en-GB" w:eastAsia="es-CO"/>
              </w:rPr>
              <w:t xml:space="preserve"> </w:t>
            </w:r>
            <w:r w:rsidRPr="00FF34D8">
              <w:rPr>
                <w:rFonts w:ascii="Book Antiqua" w:eastAsia="Times New Roman" w:hAnsi="Book Antiqua" w:cs="Times New Roman"/>
                <w:lang w:val="en-GB" w:eastAsia="es-CO"/>
              </w:rPr>
              <w:t>8.87)</w:t>
            </w:r>
          </w:p>
        </w:tc>
        <w:tc>
          <w:tcPr>
            <w:tcW w:w="1701" w:type="dxa"/>
            <w:shd w:val="clear" w:color="auto" w:fill="auto"/>
          </w:tcPr>
          <w:p w14:paraId="30829E8C" w14:textId="55F3DA94"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FF34D8">
              <w:rPr>
                <w:rFonts w:ascii="Book Antiqua" w:eastAsia="Times New Roman" w:hAnsi="Book Antiqua" w:cs="Times New Roman"/>
                <w:lang w:val="en-GB" w:eastAsia="es-CO"/>
              </w:rPr>
              <w:t>(9.23</w:t>
            </w:r>
            <w:r w:rsidR="00D318E2">
              <w:rPr>
                <w:rFonts w:ascii="Book Antiqua" w:eastAsia="Times New Roman" w:hAnsi="Book Antiqua" w:cs="Times New Roman"/>
                <w:lang w:val="en-GB" w:eastAsia="es-CO"/>
              </w:rPr>
              <w:t>,</w:t>
            </w:r>
            <w:r w:rsidR="00B778BE">
              <w:rPr>
                <w:rFonts w:ascii="Book Antiqua" w:eastAsia="Times New Roman" w:hAnsi="Book Antiqua" w:cs="Times New Roman"/>
                <w:lang w:val="en-GB" w:eastAsia="es-CO"/>
              </w:rPr>
              <w:t xml:space="preserve"> </w:t>
            </w:r>
            <w:r w:rsidRPr="00FF34D8">
              <w:rPr>
                <w:rFonts w:ascii="Book Antiqua" w:eastAsia="Times New Roman" w:hAnsi="Book Antiqua" w:cs="Times New Roman"/>
                <w:lang w:val="en-GB" w:eastAsia="es-CO"/>
              </w:rPr>
              <w:t>15.96)</w:t>
            </w:r>
          </w:p>
        </w:tc>
        <w:tc>
          <w:tcPr>
            <w:tcW w:w="1560" w:type="dxa"/>
            <w:shd w:val="clear" w:color="auto" w:fill="auto"/>
            <w:noWrap/>
            <w:hideMark/>
          </w:tcPr>
          <w:p w14:paraId="1E093322" w14:textId="02B0D926"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FF34D8">
              <w:rPr>
                <w:rFonts w:ascii="Book Antiqua" w:eastAsia="Times New Roman" w:hAnsi="Book Antiqua" w:cs="Times New Roman"/>
                <w:lang w:val="en-GB" w:eastAsia="es-CO"/>
              </w:rPr>
              <w:t>(7.95</w:t>
            </w:r>
            <w:r w:rsidR="00D318E2">
              <w:rPr>
                <w:rFonts w:ascii="Book Antiqua" w:eastAsia="Times New Roman" w:hAnsi="Book Antiqua" w:cs="Times New Roman"/>
                <w:lang w:val="en-GB" w:eastAsia="es-CO"/>
              </w:rPr>
              <w:t>,</w:t>
            </w:r>
            <w:r w:rsidR="00BA332F">
              <w:rPr>
                <w:rFonts w:ascii="Book Antiqua" w:eastAsia="Times New Roman" w:hAnsi="Book Antiqua" w:cs="Times New Roman"/>
                <w:lang w:val="en-GB" w:eastAsia="es-CO"/>
              </w:rPr>
              <w:t xml:space="preserve"> </w:t>
            </w:r>
            <w:r w:rsidRPr="00FF34D8">
              <w:rPr>
                <w:rFonts w:ascii="Book Antiqua" w:eastAsia="Times New Roman" w:hAnsi="Book Antiqua" w:cs="Times New Roman"/>
                <w:lang w:val="en-GB" w:eastAsia="es-CO"/>
              </w:rPr>
              <w:t>15.96)</w:t>
            </w:r>
          </w:p>
        </w:tc>
        <w:tc>
          <w:tcPr>
            <w:tcW w:w="1701" w:type="dxa"/>
            <w:shd w:val="clear" w:color="auto" w:fill="auto"/>
          </w:tcPr>
          <w:p w14:paraId="61FB63C2" w14:textId="145823F2"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FF34D8">
              <w:rPr>
                <w:rFonts w:ascii="Book Antiqua" w:eastAsia="Times New Roman" w:hAnsi="Book Antiqua" w:cs="Times New Roman"/>
                <w:lang w:val="en-GB" w:eastAsia="es-CO"/>
              </w:rPr>
              <w:t>(14.80</w:t>
            </w:r>
            <w:r w:rsidR="00D318E2">
              <w:rPr>
                <w:rFonts w:ascii="Book Antiqua" w:eastAsia="Times New Roman" w:hAnsi="Book Antiqua" w:cs="Times New Roman"/>
                <w:lang w:val="en-GB" w:eastAsia="es-CO"/>
              </w:rPr>
              <w:t>,</w:t>
            </w:r>
            <w:r w:rsidR="00BA332F">
              <w:rPr>
                <w:rFonts w:ascii="Book Antiqua" w:eastAsia="Times New Roman" w:hAnsi="Book Antiqua" w:cs="Times New Roman"/>
                <w:lang w:val="en-GB" w:eastAsia="es-CO"/>
              </w:rPr>
              <w:t xml:space="preserve"> </w:t>
            </w:r>
            <w:r w:rsidRPr="00FF34D8">
              <w:rPr>
                <w:rFonts w:ascii="Book Antiqua" w:eastAsia="Times New Roman" w:hAnsi="Book Antiqua" w:cs="Times New Roman"/>
                <w:lang w:val="en-GB" w:eastAsia="es-CO"/>
              </w:rPr>
              <w:t>29.18)</w:t>
            </w:r>
          </w:p>
        </w:tc>
        <w:tc>
          <w:tcPr>
            <w:tcW w:w="1559" w:type="dxa"/>
            <w:shd w:val="clear" w:color="auto" w:fill="auto"/>
            <w:noWrap/>
            <w:hideMark/>
          </w:tcPr>
          <w:p w14:paraId="042F0377" w14:textId="0FC0EA20"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FF34D8">
              <w:rPr>
                <w:rFonts w:ascii="Book Antiqua" w:eastAsia="Times New Roman" w:hAnsi="Book Antiqua" w:cs="Times New Roman"/>
                <w:lang w:val="en-GB" w:eastAsia="es-CO"/>
              </w:rPr>
              <w:t>(9.72</w:t>
            </w:r>
            <w:r w:rsidR="00D318E2">
              <w:rPr>
                <w:rFonts w:ascii="Book Antiqua" w:eastAsia="Times New Roman" w:hAnsi="Book Antiqua" w:cs="Times New Roman"/>
                <w:lang w:val="en-GB" w:eastAsia="es-CO"/>
              </w:rPr>
              <w:t>,</w:t>
            </w:r>
            <w:r w:rsidR="00BA332F">
              <w:rPr>
                <w:rFonts w:ascii="Book Antiqua" w:eastAsia="Times New Roman" w:hAnsi="Book Antiqua" w:cs="Times New Roman"/>
                <w:lang w:val="en-GB" w:eastAsia="es-CO"/>
              </w:rPr>
              <w:t xml:space="preserve"> </w:t>
            </w:r>
            <w:r w:rsidRPr="00FF34D8">
              <w:rPr>
                <w:rFonts w:ascii="Book Antiqua" w:eastAsia="Times New Roman" w:hAnsi="Book Antiqua" w:cs="Times New Roman"/>
                <w:lang w:val="en-GB" w:eastAsia="es-CO"/>
              </w:rPr>
              <w:t>18.38)</w:t>
            </w:r>
          </w:p>
        </w:tc>
        <w:tc>
          <w:tcPr>
            <w:tcW w:w="1843" w:type="dxa"/>
            <w:shd w:val="clear" w:color="auto" w:fill="auto"/>
          </w:tcPr>
          <w:p w14:paraId="1AA4949F" w14:textId="59077FDB"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FF34D8">
              <w:rPr>
                <w:rFonts w:ascii="Book Antiqua" w:eastAsia="Times New Roman" w:hAnsi="Book Antiqua" w:cs="Times New Roman"/>
                <w:lang w:val="en-GB" w:eastAsia="es-CO"/>
              </w:rPr>
              <w:t>(15.09</w:t>
            </w:r>
            <w:r w:rsidR="00D318E2">
              <w:rPr>
                <w:rFonts w:ascii="Book Antiqua" w:eastAsia="Times New Roman" w:hAnsi="Book Antiqua" w:cs="Times New Roman"/>
                <w:lang w:val="en-GB" w:eastAsia="es-CO"/>
              </w:rPr>
              <w:t>,</w:t>
            </w:r>
            <w:r w:rsidR="00BA332F">
              <w:rPr>
                <w:rFonts w:ascii="Book Antiqua" w:eastAsia="Times New Roman" w:hAnsi="Book Antiqua" w:cs="Times New Roman"/>
                <w:lang w:val="en-GB" w:eastAsia="es-CO"/>
              </w:rPr>
              <w:t xml:space="preserve"> </w:t>
            </w:r>
            <w:r w:rsidRPr="00FF34D8">
              <w:rPr>
                <w:rFonts w:ascii="Book Antiqua" w:eastAsia="Times New Roman" w:hAnsi="Book Antiqua" w:cs="Times New Roman"/>
                <w:lang w:val="en-GB" w:eastAsia="es-CO"/>
              </w:rPr>
              <w:t>23.99)</w:t>
            </w:r>
          </w:p>
        </w:tc>
      </w:tr>
      <w:tr w:rsidR="00FF34D8" w:rsidRPr="00FF34D8" w14:paraId="14B39A11" w14:textId="77777777" w:rsidTr="00BA332F">
        <w:trPr>
          <w:trHeight w:val="361"/>
        </w:trPr>
        <w:tc>
          <w:tcPr>
            <w:tcW w:w="1702" w:type="dxa"/>
            <w:shd w:val="clear" w:color="auto" w:fill="auto"/>
            <w:noWrap/>
          </w:tcPr>
          <w:p w14:paraId="3B545B2B" w14:textId="0E3B0104"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D318E2">
              <w:rPr>
                <w:rFonts w:ascii="Book Antiqua" w:eastAsia="Times New Roman" w:hAnsi="Book Antiqua" w:cs="Times New Roman"/>
                <w:i/>
                <w:iCs/>
                <w:lang w:val="en-GB" w:eastAsia="es-CO"/>
              </w:rPr>
              <w:t>T</w:t>
            </w:r>
            <w:r w:rsidR="00D318E2">
              <w:rPr>
                <w:rFonts w:ascii="Book Antiqua" w:eastAsia="Times New Roman" w:hAnsi="Book Antiqua" w:cs="Times New Roman"/>
                <w:lang w:val="en-GB" w:eastAsia="es-CO"/>
              </w:rPr>
              <w:t xml:space="preserve"> </w:t>
            </w:r>
            <w:r w:rsidRPr="00FF34D8">
              <w:rPr>
                <w:rFonts w:ascii="Book Antiqua" w:eastAsia="Times New Roman" w:hAnsi="Book Antiqua" w:cs="Times New Roman"/>
                <w:lang w:val="en-GB" w:eastAsia="es-CO"/>
              </w:rPr>
              <w:t>student</w:t>
            </w:r>
          </w:p>
        </w:tc>
        <w:tc>
          <w:tcPr>
            <w:tcW w:w="3118" w:type="dxa"/>
            <w:gridSpan w:val="2"/>
            <w:shd w:val="clear" w:color="auto" w:fill="auto"/>
            <w:noWrap/>
          </w:tcPr>
          <w:p w14:paraId="2E3A6421" w14:textId="77777777"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FF34D8">
              <w:rPr>
                <w:rFonts w:ascii="Book Antiqua" w:eastAsia="Times New Roman" w:hAnsi="Book Antiqua" w:cs="Times New Roman"/>
                <w:lang w:val="en-GB" w:eastAsia="es-CO"/>
              </w:rPr>
              <w:t>-6.31</w:t>
            </w:r>
          </w:p>
        </w:tc>
        <w:tc>
          <w:tcPr>
            <w:tcW w:w="3261" w:type="dxa"/>
            <w:gridSpan w:val="2"/>
            <w:shd w:val="clear" w:color="auto" w:fill="auto"/>
            <w:noWrap/>
          </w:tcPr>
          <w:p w14:paraId="112001DC" w14:textId="77777777"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FF34D8">
              <w:rPr>
                <w:rFonts w:ascii="Book Antiqua" w:eastAsia="Times New Roman" w:hAnsi="Book Antiqua" w:cs="Times New Roman"/>
                <w:lang w:val="en-GB" w:eastAsia="es-CO"/>
              </w:rPr>
              <w:t>-4.58</w:t>
            </w:r>
          </w:p>
        </w:tc>
        <w:tc>
          <w:tcPr>
            <w:tcW w:w="3402" w:type="dxa"/>
            <w:gridSpan w:val="2"/>
            <w:shd w:val="clear" w:color="auto" w:fill="auto"/>
            <w:noWrap/>
          </w:tcPr>
          <w:p w14:paraId="13F40D6C" w14:textId="77777777"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FF34D8">
              <w:rPr>
                <w:rFonts w:ascii="Book Antiqua" w:eastAsia="Times New Roman" w:hAnsi="Book Antiqua" w:cs="Times New Roman"/>
                <w:lang w:val="en-GB" w:eastAsia="es-CO"/>
              </w:rPr>
              <w:t>-3.22</w:t>
            </w:r>
          </w:p>
        </w:tc>
      </w:tr>
      <w:tr w:rsidR="00BA332F" w:rsidRPr="00FF34D8" w14:paraId="56336D67" w14:textId="77777777" w:rsidTr="00BA332F">
        <w:trPr>
          <w:trHeight w:val="361"/>
        </w:trPr>
        <w:tc>
          <w:tcPr>
            <w:tcW w:w="1702" w:type="dxa"/>
            <w:shd w:val="clear" w:color="auto" w:fill="auto"/>
            <w:noWrap/>
            <w:hideMark/>
          </w:tcPr>
          <w:p w14:paraId="492A29A2" w14:textId="6374E019"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D318E2">
              <w:rPr>
                <w:rFonts w:ascii="Book Antiqua" w:eastAsia="Times New Roman" w:hAnsi="Book Antiqua" w:cs="Times New Roman"/>
                <w:i/>
                <w:iCs/>
                <w:lang w:val="en-GB" w:eastAsia="es-CO"/>
              </w:rPr>
              <w:t>P</w:t>
            </w:r>
            <w:r w:rsidR="00D318E2">
              <w:rPr>
                <w:rFonts w:ascii="Book Antiqua" w:eastAsia="Times New Roman" w:hAnsi="Book Antiqua" w:cs="Times New Roman"/>
                <w:lang w:val="en-GB" w:eastAsia="es-CO"/>
              </w:rPr>
              <w:t xml:space="preserve"> </w:t>
            </w:r>
            <w:r w:rsidRPr="00FF34D8">
              <w:rPr>
                <w:rFonts w:ascii="Book Antiqua" w:eastAsia="Times New Roman" w:hAnsi="Book Antiqua" w:cs="Times New Roman"/>
                <w:lang w:val="en-GB" w:eastAsia="es-CO"/>
              </w:rPr>
              <w:t>value</w:t>
            </w:r>
          </w:p>
        </w:tc>
        <w:tc>
          <w:tcPr>
            <w:tcW w:w="3118" w:type="dxa"/>
            <w:gridSpan w:val="2"/>
            <w:shd w:val="clear" w:color="auto" w:fill="auto"/>
            <w:noWrap/>
            <w:hideMark/>
          </w:tcPr>
          <w:p w14:paraId="718C132D" w14:textId="77777777"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FF34D8">
              <w:rPr>
                <w:rFonts w:ascii="Book Antiqua" w:eastAsia="Times New Roman" w:hAnsi="Book Antiqua" w:cs="Times New Roman"/>
                <w:lang w:val="en-GB" w:eastAsia="es-CO"/>
              </w:rPr>
              <w:t>0.00002</w:t>
            </w:r>
          </w:p>
        </w:tc>
        <w:tc>
          <w:tcPr>
            <w:tcW w:w="3261" w:type="dxa"/>
            <w:gridSpan w:val="2"/>
            <w:shd w:val="clear" w:color="auto" w:fill="auto"/>
            <w:noWrap/>
            <w:hideMark/>
          </w:tcPr>
          <w:p w14:paraId="25C891B2" w14:textId="77777777" w:rsidR="00EC3B5E" w:rsidRPr="00FF34D8" w:rsidRDefault="00EC3B5E" w:rsidP="00D83040">
            <w:pPr>
              <w:adjustRightInd w:val="0"/>
              <w:snapToGrid w:val="0"/>
              <w:spacing w:line="360" w:lineRule="auto"/>
              <w:jc w:val="both"/>
              <w:rPr>
                <w:rFonts w:ascii="Book Antiqua" w:hAnsi="Book Antiqua" w:cs="Times New Roman"/>
                <w:bCs/>
                <w:lang w:val="en-GB"/>
              </w:rPr>
            </w:pPr>
            <w:r w:rsidRPr="00FF34D8">
              <w:rPr>
                <w:rFonts w:ascii="Book Antiqua" w:hAnsi="Book Antiqua" w:cs="Times New Roman"/>
                <w:bCs/>
                <w:lang w:val="en-GB"/>
              </w:rPr>
              <w:t>0.00043</w:t>
            </w:r>
          </w:p>
          <w:p w14:paraId="1A8A2651" w14:textId="77777777"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p>
        </w:tc>
        <w:tc>
          <w:tcPr>
            <w:tcW w:w="3402" w:type="dxa"/>
            <w:gridSpan w:val="2"/>
            <w:shd w:val="clear" w:color="auto" w:fill="auto"/>
            <w:noWrap/>
            <w:hideMark/>
          </w:tcPr>
          <w:p w14:paraId="40ECC44C" w14:textId="77777777"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FF34D8">
              <w:rPr>
                <w:rFonts w:ascii="Book Antiqua" w:eastAsia="Times New Roman" w:hAnsi="Book Antiqua" w:cs="Times New Roman"/>
                <w:lang w:val="en-GB" w:eastAsia="es-CO"/>
              </w:rPr>
              <w:t>0.006</w:t>
            </w:r>
          </w:p>
        </w:tc>
      </w:tr>
      <w:tr w:rsidR="00BA332F" w:rsidRPr="00FF34D8" w14:paraId="7BE45385" w14:textId="77777777" w:rsidTr="00BA332F">
        <w:trPr>
          <w:trHeight w:val="361"/>
        </w:trPr>
        <w:tc>
          <w:tcPr>
            <w:tcW w:w="1702" w:type="dxa"/>
            <w:tcBorders>
              <w:bottom w:val="single" w:sz="4" w:space="0" w:color="auto"/>
            </w:tcBorders>
            <w:shd w:val="clear" w:color="auto" w:fill="auto"/>
            <w:noWrap/>
          </w:tcPr>
          <w:p w14:paraId="0DF8E170" w14:textId="77777777"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FF34D8">
              <w:rPr>
                <w:rFonts w:ascii="Book Antiqua" w:eastAsia="Times New Roman" w:hAnsi="Book Antiqua" w:cs="Times New Roman"/>
                <w:lang w:val="en-GB" w:eastAsia="es-CO"/>
              </w:rPr>
              <w:t>Ratio periods</w:t>
            </w:r>
          </w:p>
        </w:tc>
        <w:tc>
          <w:tcPr>
            <w:tcW w:w="3118" w:type="dxa"/>
            <w:gridSpan w:val="2"/>
            <w:tcBorders>
              <w:bottom w:val="single" w:sz="4" w:space="0" w:color="auto"/>
            </w:tcBorders>
            <w:shd w:val="clear" w:color="auto" w:fill="auto"/>
            <w:noWrap/>
          </w:tcPr>
          <w:p w14:paraId="1FED3113" w14:textId="77777777"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FF34D8">
              <w:rPr>
                <w:rFonts w:ascii="Book Antiqua" w:eastAsia="Times New Roman" w:hAnsi="Book Antiqua" w:cs="Times New Roman"/>
                <w:lang w:val="en-GB" w:eastAsia="es-CO"/>
              </w:rPr>
              <w:t>1.9</w:t>
            </w:r>
          </w:p>
        </w:tc>
        <w:tc>
          <w:tcPr>
            <w:tcW w:w="3261" w:type="dxa"/>
            <w:gridSpan w:val="2"/>
            <w:tcBorders>
              <w:bottom w:val="single" w:sz="4" w:space="0" w:color="auto"/>
            </w:tcBorders>
            <w:shd w:val="clear" w:color="auto" w:fill="auto"/>
            <w:noWrap/>
          </w:tcPr>
          <w:p w14:paraId="69805FE5" w14:textId="77777777"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FF34D8">
              <w:rPr>
                <w:rFonts w:ascii="Book Antiqua" w:eastAsia="Times New Roman" w:hAnsi="Book Antiqua" w:cs="Times New Roman"/>
                <w:lang w:val="en-GB" w:eastAsia="es-CO"/>
              </w:rPr>
              <w:t>1.8</w:t>
            </w:r>
          </w:p>
        </w:tc>
        <w:tc>
          <w:tcPr>
            <w:tcW w:w="3402" w:type="dxa"/>
            <w:gridSpan w:val="2"/>
            <w:tcBorders>
              <w:bottom w:val="single" w:sz="4" w:space="0" w:color="auto"/>
            </w:tcBorders>
            <w:shd w:val="clear" w:color="auto" w:fill="auto"/>
            <w:noWrap/>
          </w:tcPr>
          <w:p w14:paraId="7CEBC4A8" w14:textId="77777777" w:rsidR="00EC3B5E" w:rsidRPr="00FF34D8" w:rsidRDefault="00EC3B5E" w:rsidP="00D83040">
            <w:pPr>
              <w:adjustRightInd w:val="0"/>
              <w:snapToGrid w:val="0"/>
              <w:spacing w:line="360" w:lineRule="auto"/>
              <w:jc w:val="both"/>
              <w:rPr>
                <w:rFonts w:ascii="Book Antiqua" w:eastAsia="Times New Roman" w:hAnsi="Book Antiqua" w:cs="Times New Roman"/>
                <w:lang w:val="en-GB" w:eastAsia="es-CO"/>
              </w:rPr>
            </w:pPr>
            <w:r w:rsidRPr="00FF34D8">
              <w:rPr>
                <w:rFonts w:ascii="Book Antiqua" w:eastAsia="Times New Roman" w:hAnsi="Book Antiqua" w:cs="Times New Roman"/>
                <w:lang w:val="en-GB" w:eastAsia="es-CO"/>
              </w:rPr>
              <w:t>1.4</w:t>
            </w:r>
          </w:p>
        </w:tc>
      </w:tr>
    </w:tbl>
    <w:p w14:paraId="1B5C7F12" w14:textId="54899FD0" w:rsidR="00EC3B5E" w:rsidRDefault="00EC3B5E" w:rsidP="00D83040">
      <w:pPr>
        <w:autoSpaceDN w:val="0"/>
        <w:adjustRightInd w:val="0"/>
        <w:snapToGrid w:val="0"/>
        <w:spacing w:after="0" w:line="360" w:lineRule="auto"/>
        <w:jc w:val="both"/>
        <w:textAlignment w:val="baseline"/>
        <w:rPr>
          <w:rFonts w:ascii="Book Antiqua" w:eastAsia="Times New Roman" w:hAnsi="Book Antiqua" w:cs="Times New Roman"/>
          <w:sz w:val="24"/>
          <w:szCs w:val="24"/>
          <w:lang w:val="en-GB" w:eastAsia="es-CO"/>
        </w:rPr>
      </w:pPr>
      <w:r w:rsidRPr="00FF34D8">
        <w:rPr>
          <w:rFonts w:ascii="Book Antiqua" w:eastAsia="Times New Roman" w:hAnsi="Book Antiqua" w:cs="Times New Roman"/>
          <w:sz w:val="24"/>
          <w:szCs w:val="24"/>
          <w:lang w:val="en-GB" w:eastAsia="es-CO"/>
        </w:rPr>
        <w:t>CI</w:t>
      </w:r>
      <w:r w:rsidR="00D318E2">
        <w:rPr>
          <w:rFonts w:ascii="Book Antiqua" w:eastAsia="Times New Roman" w:hAnsi="Book Antiqua" w:cs="Times New Roman"/>
          <w:sz w:val="24"/>
          <w:szCs w:val="24"/>
          <w:lang w:val="en-GB" w:eastAsia="es-CO"/>
        </w:rPr>
        <w:t>:</w:t>
      </w:r>
      <w:r w:rsidRPr="00FF34D8">
        <w:rPr>
          <w:rFonts w:ascii="Book Antiqua" w:eastAsia="Times New Roman" w:hAnsi="Book Antiqua" w:cs="Times New Roman"/>
          <w:sz w:val="24"/>
          <w:szCs w:val="24"/>
          <w:lang w:val="en-GB" w:eastAsia="es-CO"/>
        </w:rPr>
        <w:t xml:space="preserve"> Confidence Interval.</w:t>
      </w:r>
    </w:p>
    <w:p w14:paraId="71B3AB7E" w14:textId="6E8B86B6" w:rsidR="002303D3" w:rsidRDefault="002303D3">
      <w:pPr>
        <w:rPr>
          <w:rFonts w:ascii="Book Antiqua" w:eastAsia="Times New Roman" w:hAnsi="Book Antiqua" w:cs="Times New Roman"/>
          <w:sz w:val="24"/>
          <w:szCs w:val="24"/>
          <w:lang w:val="en-GB" w:eastAsia="es-CO"/>
        </w:rPr>
      </w:pPr>
      <w:r>
        <w:rPr>
          <w:rFonts w:ascii="Book Antiqua" w:eastAsia="Times New Roman" w:hAnsi="Book Antiqua" w:cs="Times New Roman"/>
          <w:sz w:val="24"/>
          <w:szCs w:val="24"/>
          <w:lang w:val="en-GB" w:eastAsia="es-CO"/>
        </w:rPr>
        <w:br w:type="page"/>
      </w:r>
    </w:p>
    <w:p w14:paraId="2CF12401" w14:textId="3888FA0C" w:rsidR="00314DA6" w:rsidRPr="00FF34D8" w:rsidRDefault="00314DA6" w:rsidP="00D83040">
      <w:pPr>
        <w:adjustRightInd w:val="0"/>
        <w:snapToGrid w:val="0"/>
        <w:spacing w:after="0" w:line="360" w:lineRule="auto"/>
        <w:jc w:val="both"/>
        <w:rPr>
          <w:rFonts w:ascii="Book Antiqua" w:hAnsi="Book Antiqua"/>
          <w:b/>
          <w:sz w:val="24"/>
          <w:szCs w:val="24"/>
          <w:lang w:val="en-GB"/>
        </w:rPr>
      </w:pPr>
      <w:r w:rsidRPr="00FF34D8">
        <w:rPr>
          <w:rFonts w:ascii="Book Antiqua" w:eastAsia="Droid Sans Fallback" w:hAnsi="Book Antiqua" w:cs="Times New Roman"/>
          <w:b/>
          <w:bCs/>
          <w:kern w:val="3"/>
          <w:sz w:val="24"/>
          <w:szCs w:val="24"/>
          <w:lang w:val="en-GB" w:eastAsia="zh-CN" w:bidi="hi-IN"/>
        </w:rPr>
        <w:lastRenderedPageBreak/>
        <w:t xml:space="preserve">Table 3 </w:t>
      </w:r>
      <w:r w:rsidRPr="002303D3">
        <w:rPr>
          <w:rFonts w:ascii="Book Antiqua" w:eastAsia="Droid Sans Fallback" w:hAnsi="Book Antiqua" w:cs="Times New Roman"/>
          <w:b/>
          <w:kern w:val="3"/>
          <w:sz w:val="24"/>
          <w:szCs w:val="24"/>
          <w:lang w:val="en-GB" w:eastAsia="zh-CN" w:bidi="hi-IN"/>
        </w:rPr>
        <w:t xml:space="preserve">Models of change in the incidence of </w:t>
      </w:r>
      <w:r w:rsidR="00190A2E" w:rsidRPr="00190A2E">
        <w:rPr>
          <w:rFonts w:ascii="Book Antiqua" w:eastAsia="Droid Sans Fallback" w:hAnsi="Book Antiqua" w:cs="Times New Roman"/>
          <w:b/>
          <w:kern w:val="3"/>
          <w:sz w:val="24"/>
          <w:szCs w:val="24"/>
          <w:lang w:val="en-GB" w:eastAsia="zh-CN" w:bidi="hi-IN"/>
        </w:rPr>
        <w:t>type 1 diabetes</w:t>
      </w:r>
      <w:r w:rsidRPr="002303D3">
        <w:rPr>
          <w:rFonts w:ascii="Book Antiqua" w:eastAsia="Droid Sans Fallback" w:hAnsi="Book Antiqua" w:cs="Times New Roman"/>
          <w:b/>
          <w:kern w:val="3"/>
          <w:sz w:val="24"/>
          <w:szCs w:val="24"/>
          <w:lang w:val="en-GB" w:eastAsia="zh-CN" w:bidi="hi-IN"/>
        </w:rPr>
        <w:t xml:space="preserve"> for 26 countries with nationwide data according to the change in </w:t>
      </w:r>
      <w:r w:rsidR="00190A2E" w:rsidRPr="00190A2E">
        <w:rPr>
          <w:rFonts w:ascii="Book Antiqua" w:eastAsia="Droid Sans Fallback" w:hAnsi="Book Antiqua" w:cs="Times New Roman"/>
          <w:b/>
          <w:kern w:val="3"/>
          <w:sz w:val="24"/>
          <w:szCs w:val="24"/>
          <w:lang w:val="en-GB" w:eastAsia="zh-CN" w:bidi="hi-IN"/>
        </w:rPr>
        <w:t>gross domestic product</w:t>
      </w:r>
      <w:r w:rsidRPr="00FF34D8">
        <w:rPr>
          <w:rFonts w:ascii="Book Antiqua" w:eastAsia="Droid Sans Fallback" w:hAnsi="Book Antiqua" w:cs="Times New Roman"/>
          <w:b/>
          <w:bCs/>
          <w:kern w:val="3"/>
          <w:sz w:val="24"/>
          <w:szCs w:val="24"/>
          <w:lang w:val="en-GB" w:eastAsia="zh-CN" w:bidi="hi-IN"/>
        </w:rPr>
        <w:t xml:space="preserve"> </w:t>
      </w:r>
    </w:p>
    <w:tbl>
      <w:tblPr>
        <w:tblW w:w="11108" w:type="dxa"/>
        <w:tblInd w:w="-923" w:type="dxa"/>
        <w:tblCellMar>
          <w:left w:w="70" w:type="dxa"/>
          <w:right w:w="70" w:type="dxa"/>
        </w:tblCellMar>
        <w:tblLook w:val="04A0" w:firstRow="1" w:lastRow="0" w:firstColumn="1" w:lastColumn="0" w:noHBand="0" w:noVBand="1"/>
      </w:tblPr>
      <w:tblGrid>
        <w:gridCol w:w="3403"/>
        <w:gridCol w:w="1843"/>
        <w:gridCol w:w="850"/>
        <w:gridCol w:w="993"/>
        <w:gridCol w:w="1134"/>
        <w:gridCol w:w="800"/>
        <w:gridCol w:w="993"/>
        <w:gridCol w:w="1092"/>
      </w:tblGrid>
      <w:tr w:rsidR="000307F6" w:rsidRPr="00FF34D8" w14:paraId="470E8940" w14:textId="77777777" w:rsidTr="000307F6">
        <w:trPr>
          <w:trHeight w:val="203"/>
        </w:trPr>
        <w:tc>
          <w:tcPr>
            <w:tcW w:w="3403" w:type="dxa"/>
            <w:tcBorders>
              <w:top w:val="single" w:sz="4" w:space="0" w:color="auto"/>
              <w:bottom w:val="single" w:sz="4" w:space="0" w:color="auto"/>
            </w:tcBorders>
            <w:shd w:val="clear" w:color="auto" w:fill="auto"/>
            <w:noWrap/>
            <w:vAlign w:val="center"/>
            <w:hideMark/>
          </w:tcPr>
          <w:p w14:paraId="39FEFE66" w14:textId="77777777" w:rsidR="00314DA6" w:rsidRPr="00FF34D8" w:rsidRDefault="00314DA6" w:rsidP="00D83040">
            <w:pPr>
              <w:adjustRightInd w:val="0"/>
              <w:snapToGrid w:val="0"/>
              <w:spacing w:after="0" w:line="360" w:lineRule="auto"/>
              <w:jc w:val="both"/>
              <w:rPr>
                <w:rFonts w:ascii="Book Antiqua" w:eastAsia="Times New Roman" w:hAnsi="Book Antiqua" w:cs="Times New Roman"/>
                <w:b/>
                <w:bCs/>
                <w:sz w:val="24"/>
                <w:szCs w:val="24"/>
                <w:lang w:val="en-US" w:eastAsia="es-CO"/>
              </w:rPr>
            </w:pPr>
            <w:r w:rsidRPr="00FF34D8">
              <w:rPr>
                <w:rFonts w:ascii="Book Antiqua" w:eastAsia="Times New Roman" w:hAnsi="Book Antiqua" w:cs="Times New Roman"/>
                <w:b/>
                <w:bCs/>
                <w:sz w:val="24"/>
                <w:szCs w:val="24"/>
                <w:lang w:val="en-US" w:eastAsia="es-CO"/>
              </w:rPr>
              <w:t>Model GDP per capita</w:t>
            </w:r>
          </w:p>
        </w:tc>
        <w:tc>
          <w:tcPr>
            <w:tcW w:w="1843" w:type="dxa"/>
            <w:tcBorders>
              <w:top w:val="single" w:sz="4" w:space="0" w:color="auto"/>
              <w:bottom w:val="single" w:sz="4" w:space="0" w:color="auto"/>
            </w:tcBorders>
            <w:shd w:val="clear" w:color="auto" w:fill="auto"/>
            <w:noWrap/>
            <w:vAlign w:val="center"/>
            <w:hideMark/>
          </w:tcPr>
          <w:p w14:paraId="067271B4" w14:textId="77777777" w:rsidR="00314DA6" w:rsidRPr="00FF34D8" w:rsidRDefault="00314DA6" w:rsidP="00D83040">
            <w:pPr>
              <w:adjustRightInd w:val="0"/>
              <w:snapToGrid w:val="0"/>
              <w:spacing w:after="0" w:line="360" w:lineRule="auto"/>
              <w:jc w:val="both"/>
              <w:rPr>
                <w:rFonts w:ascii="Book Antiqua" w:eastAsia="Times New Roman" w:hAnsi="Book Antiqua" w:cs="Times New Roman"/>
                <w:b/>
                <w:bCs/>
                <w:sz w:val="24"/>
                <w:szCs w:val="24"/>
                <w:lang w:val="en-US" w:eastAsia="es-CO"/>
              </w:rPr>
            </w:pPr>
            <w:r w:rsidRPr="00FF34D8">
              <w:rPr>
                <w:rFonts w:ascii="Book Antiqua" w:eastAsia="Times New Roman" w:hAnsi="Book Antiqua" w:cs="Times New Roman"/>
                <w:b/>
                <w:bCs/>
                <w:sz w:val="24"/>
                <w:szCs w:val="24"/>
                <w:lang w:val="en-US" w:eastAsia="es-CO"/>
              </w:rPr>
              <w:t>Coefficient</w:t>
            </w:r>
          </w:p>
        </w:tc>
        <w:tc>
          <w:tcPr>
            <w:tcW w:w="850" w:type="dxa"/>
            <w:tcBorders>
              <w:top w:val="single" w:sz="4" w:space="0" w:color="auto"/>
              <w:bottom w:val="single" w:sz="4" w:space="0" w:color="auto"/>
            </w:tcBorders>
            <w:shd w:val="clear" w:color="auto" w:fill="auto"/>
            <w:noWrap/>
            <w:vAlign w:val="center"/>
            <w:hideMark/>
          </w:tcPr>
          <w:p w14:paraId="6F80ABB4" w14:textId="77777777" w:rsidR="00314DA6" w:rsidRPr="00FF34D8" w:rsidRDefault="00314DA6" w:rsidP="00D83040">
            <w:pPr>
              <w:adjustRightInd w:val="0"/>
              <w:snapToGrid w:val="0"/>
              <w:spacing w:after="0" w:line="360" w:lineRule="auto"/>
              <w:jc w:val="both"/>
              <w:rPr>
                <w:rFonts w:ascii="Book Antiqua" w:eastAsia="Times New Roman" w:hAnsi="Book Antiqua" w:cs="Times New Roman"/>
                <w:b/>
                <w:bCs/>
                <w:sz w:val="24"/>
                <w:szCs w:val="24"/>
                <w:lang w:val="en-US" w:eastAsia="es-CO"/>
              </w:rPr>
            </w:pPr>
            <w:r w:rsidRPr="00FF34D8">
              <w:rPr>
                <w:rFonts w:ascii="Book Antiqua" w:eastAsia="Times New Roman" w:hAnsi="Book Antiqua" w:cs="Times New Roman"/>
                <w:b/>
                <w:bCs/>
                <w:sz w:val="24"/>
                <w:szCs w:val="24"/>
                <w:lang w:val="en-US" w:eastAsia="es-CO"/>
              </w:rPr>
              <w:t>Est</w:t>
            </w:r>
          </w:p>
        </w:tc>
        <w:tc>
          <w:tcPr>
            <w:tcW w:w="993" w:type="dxa"/>
            <w:tcBorders>
              <w:top w:val="single" w:sz="4" w:space="0" w:color="auto"/>
              <w:bottom w:val="single" w:sz="4" w:space="0" w:color="auto"/>
            </w:tcBorders>
            <w:shd w:val="clear" w:color="auto" w:fill="auto"/>
            <w:noWrap/>
            <w:vAlign w:val="center"/>
            <w:hideMark/>
          </w:tcPr>
          <w:p w14:paraId="364803C4" w14:textId="77777777" w:rsidR="00314DA6" w:rsidRPr="00FF34D8" w:rsidRDefault="00314DA6" w:rsidP="00D83040">
            <w:pPr>
              <w:adjustRightInd w:val="0"/>
              <w:snapToGrid w:val="0"/>
              <w:spacing w:after="0" w:line="360" w:lineRule="auto"/>
              <w:jc w:val="both"/>
              <w:rPr>
                <w:rFonts w:ascii="Book Antiqua" w:eastAsia="Times New Roman" w:hAnsi="Book Antiqua" w:cs="Times New Roman"/>
                <w:b/>
                <w:bCs/>
                <w:sz w:val="24"/>
                <w:szCs w:val="24"/>
                <w:lang w:val="en-US" w:eastAsia="es-CO"/>
              </w:rPr>
            </w:pPr>
            <w:r w:rsidRPr="00FF34D8">
              <w:rPr>
                <w:rFonts w:ascii="Book Antiqua" w:eastAsia="Times New Roman" w:hAnsi="Book Antiqua" w:cs="Times New Roman"/>
                <w:b/>
                <w:bCs/>
                <w:sz w:val="24"/>
                <w:szCs w:val="24"/>
                <w:lang w:val="en-US" w:eastAsia="es-CO"/>
              </w:rPr>
              <w:t xml:space="preserve">CI 2.5% </w:t>
            </w:r>
          </w:p>
        </w:tc>
        <w:tc>
          <w:tcPr>
            <w:tcW w:w="1134" w:type="dxa"/>
            <w:tcBorders>
              <w:top w:val="single" w:sz="4" w:space="0" w:color="auto"/>
              <w:bottom w:val="single" w:sz="4" w:space="0" w:color="auto"/>
            </w:tcBorders>
            <w:shd w:val="clear" w:color="auto" w:fill="auto"/>
            <w:noWrap/>
            <w:vAlign w:val="center"/>
            <w:hideMark/>
          </w:tcPr>
          <w:p w14:paraId="03C534EC" w14:textId="18DF9C11" w:rsidR="00314DA6" w:rsidRPr="00FF34D8" w:rsidRDefault="00314DA6" w:rsidP="00D83040">
            <w:pPr>
              <w:adjustRightInd w:val="0"/>
              <w:snapToGrid w:val="0"/>
              <w:spacing w:after="0" w:line="360" w:lineRule="auto"/>
              <w:jc w:val="both"/>
              <w:rPr>
                <w:rFonts w:ascii="Book Antiqua" w:eastAsia="Times New Roman" w:hAnsi="Book Antiqua" w:cs="Times New Roman"/>
                <w:b/>
                <w:bCs/>
                <w:sz w:val="24"/>
                <w:szCs w:val="24"/>
                <w:lang w:val="en-US" w:eastAsia="es-CO"/>
              </w:rPr>
            </w:pPr>
            <w:r w:rsidRPr="00FF34D8">
              <w:rPr>
                <w:rFonts w:ascii="Book Antiqua" w:eastAsia="Times New Roman" w:hAnsi="Book Antiqua" w:cs="Times New Roman"/>
                <w:b/>
                <w:bCs/>
                <w:sz w:val="24"/>
                <w:szCs w:val="24"/>
                <w:lang w:val="en-US" w:eastAsia="es-CO"/>
              </w:rPr>
              <w:t>CI</w:t>
            </w:r>
            <w:r w:rsidR="00190A2E">
              <w:rPr>
                <w:rFonts w:ascii="Book Antiqua" w:eastAsia="Times New Roman" w:hAnsi="Book Antiqua" w:cs="Times New Roman"/>
                <w:b/>
                <w:bCs/>
                <w:sz w:val="24"/>
                <w:szCs w:val="24"/>
                <w:lang w:val="en-US" w:eastAsia="es-CO"/>
              </w:rPr>
              <w:t xml:space="preserve"> </w:t>
            </w:r>
            <w:r w:rsidRPr="00FF34D8">
              <w:rPr>
                <w:rFonts w:ascii="Book Antiqua" w:eastAsia="Times New Roman" w:hAnsi="Book Antiqua" w:cs="Times New Roman"/>
                <w:b/>
                <w:bCs/>
                <w:sz w:val="24"/>
                <w:szCs w:val="24"/>
                <w:lang w:val="en-US" w:eastAsia="es-CO"/>
              </w:rPr>
              <w:t>97.5%</w:t>
            </w:r>
          </w:p>
        </w:tc>
        <w:tc>
          <w:tcPr>
            <w:tcW w:w="800" w:type="dxa"/>
            <w:tcBorders>
              <w:top w:val="single" w:sz="4" w:space="0" w:color="auto"/>
              <w:bottom w:val="single" w:sz="4" w:space="0" w:color="auto"/>
            </w:tcBorders>
            <w:shd w:val="clear" w:color="auto" w:fill="auto"/>
            <w:noWrap/>
            <w:vAlign w:val="center"/>
            <w:hideMark/>
          </w:tcPr>
          <w:p w14:paraId="3F8BF67C" w14:textId="77777777" w:rsidR="00314DA6" w:rsidRPr="00FF34D8" w:rsidRDefault="00314DA6" w:rsidP="00D83040">
            <w:pPr>
              <w:adjustRightInd w:val="0"/>
              <w:snapToGrid w:val="0"/>
              <w:spacing w:after="0" w:line="360" w:lineRule="auto"/>
              <w:jc w:val="both"/>
              <w:rPr>
                <w:rFonts w:ascii="Book Antiqua" w:eastAsia="Times New Roman" w:hAnsi="Book Antiqua" w:cs="Times New Roman"/>
                <w:b/>
                <w:bCs/>
                <w:sz w:val="24"/>
                <w:szCs w:val="24"/>
                <w:lang w:val="en-US" w:eastAsia="es-CO"/>
              </w:rPr>
            </w:pPr>
            <w:r w:rsidRPr="00FF34D8">
              <w:rPr>
                <w:rFonts w:ascii="Book Antiqua" w:eastAsia="Times New Roman" w:hAnsi="Book Antiqua" w:cs="Times New Roman"/>
                <w:b/>
                <w:bCs/>
                <w:sz w:val="24"/>
                <w:szCs w:val="24"/>
                <w:lang w:val="en-US" w:eastAsia="es-CO"/>
              </w:rPr>
              <w:t>SE</w:t>
            </w:r>
          </w:p>
        </w:tc>
        <w:tc>
          <w:tcPr>
            <w:tcW w:w="993" w:type="dxa"/>
            <w:tcBorders>
              <w:top w:val="single" w:sz="4" w:space="0" w:color="auto"/>
              <w:bottom w:val="single" w:sz="4" w:space="0" w:color="auto"/>
            </w:tcBorders>
            <w:shd w:val="clear" w:color="auto" w:fill="auto"/>
            <w:noWrap/>
            <w:vAlign w:val="center"/>
            <w:hideMark/>
          </w:tcPr>
          <w:p w14:paraId="777BC816" w14:textId="3F14DDDD" w:rsidR="00314DA6" w:rsidRPr="00FF34D8" w:rsidRDefault="00314DA6" w:rsidP="00D83040">
            <w:pPr>
              <w:adjustRightInd w:val="0"/>
              <w:snapToGrid w:val="0"/>
              <w:spacing w:after="0" w:line="360" w:lineRule="auto"/>
              <w:jc w:val="both"/>
              <w:rPr>
                <w:rFonts w:ascii="Book Antiqua" w:eastAsia="Times New Roman" w:hAnsi="Book Antiqua" w:cs="Times New Roman"/>
                <w:b/>
                <w:bCs/>
                <w:sz w:val="24"/>
                <w:szCs w:val="24"/>
                <w:lang w:val="en-US" w:eastAsia="es-CO"/>
              </w:rPr>
            </w:pPr>
            <w:r w:rsidRPr="00FF34D8">
              <w:rPr>
                <w:rFonts w:ascii="Book Antiqua" w:eastAsia="Times New Roman" w:hAnsi="Book Antiqua" w:cs="Times New Roman"/>
                <w:b/>
                <w:bCs/>
                <w:sz w:val="24"/>
                <w:szCs w:val="24"/>
                <w:lang w:val="en-US" w:eastAsia="es-CO"/>
              </w:rPr>
              <w:t xml:space="preserve"> </w:t>
            </w:r>
            <w:r w:rsidRPr="00FF34D8">
              <w:rPr>
                <w:rFonts w:ascii="Book Antiqua" w:eastAsia="Times New Roman" w:hAnsi="Book Antiqua" w:cs="Times New Roman"/>
                <w:b/>
                <w:bCs/>
                <w:i/>
                <w:iCs/>
                <w:sz w:val="24"/>
                <w:szCs w:val="24"/>
                <w:lang w:val="en-US" w:eastAsia="es-CO"/>
              </w:rPr>
              <w:t>t</w:t>
            </w:r>
            <w:r w:rsidR="00190A2E">
              <w:rPr>
                <w:rFonts w:ascii="Book Antiqua" w:eastAsia="Times New Roman" w:hAnsi="Book Antiqua" w:cs="Times New Roman"/>
                <w:b/>
                <w:bCs/>
                <w:i/>
                <w:iCs/>
                <w:sz w:val="24"/>
                <w:szCs w:val="24"/>
                <w:lang w:val="en-US" w:eastAsia="es-CO"/>
              </w:rPr>
              <w:t xml:space="preserve"> </w:t>
            </w:r>
            <w:r w:rsidRPr="005E1AD0">
              <w:rPr>
                <w:rFonts w:ascii="Book Antiqua" w:eastAsia="Times New Roman" w:hAnsi="Book Antiqua" w:cs="Times New Roman"/>
                <w:b/>
                <w:bCs/>
                <w:sz w:val="24"/>
                <w:szCs w:val="24"/>
                <w:lang w:val="en-US" w:eastAsia="es-CO"/>
              </w:rPr>
              <w:t>value</w:t>
            </w:r>
          </w:p>
        </w:tc>
        <w:tc>
          <w:tcPr>
            <w:tcW w:w="1092" w:type="dxa"/>
            <w:tcBorders>
              <w:top w:val="single" w:sz="4" w:space="0" w:color="auto"/>
              <w:bottom w:val="single" w:sz="4" w:space="0" w:color="auto"/>
            </w:tcBorders>
            <w:shd w:val="clear" w:color="auto" w:fill="auto"/>
            <w:noWrap/>
            <w:vAlign w:val="center"/>
            <w:hideMark/>
          </w:tcPr>
          <w:p w14:paraId="62B7FA69" w14:textId="436663A8" w:rsidR="00314DA6" w:rsidRPr="00FF34D8" w:rsidRDefault="00190A2E" w:rsidP="00D83040">
            <w:pPr>
              <w:adjustRightInd w:val="0"/>
              <w:snapToGrid w:val="0"/>
              <w:spacing w:after="0" w:line="360" w:lineRule="auto"/>
              <w:jc w:val="both"/>
              <w:rPr>
                <w:rFonts w:ascii="Book Antiqua" w:eastAsia="Times New Roman" w:hAnsi="Book Antiqua" w:cs="Times New Roman"/>
                <w:b/>
                <w:bCs/>
                <w:sz w:val="24"/>
                <w:szCs w:val="24"/>
                <w:lang w:val="en-US" w:eastAsia="es-CO"/>
              </w:rPr>
            </w:pPr>
            <w:r w:rsidRPr="00FF34D8">
              <w:rPr>
                <w:rFonts w:ascii="Book Antiqua" w:eastAsia="Times New Roman" w:hAnsi="Book Antiqua" w:cs="Times New Roman"/>
                <w:b/>
                <w:bCs/>
                <w:i/>
                <w:sz w:val="24"/>
                <w:szCs w:val="24"/>
                <w:lang w:val="en-US" w:eastAsia="es-CO"/>
              </w:rPr>
              <w:t>P</w:t>
            </w:r>
            <w:r w:rsidR="000307F6">
              <w:rPr>
                <w:rFonts w:ascii="Book Antiqua" w:eastAsia="Times New Roman" w:hAnsi="Book Antiqua" w:cs="Times New Roman"/>
                <w:b/>
                <w:bCs/>
                <w:i/>
                <w:sz w:val="24"/>
                <w:szCs w:val="24"/>
                <w:lang w:val="en-US" w:eastAsia="es-CO"/>
              </w:rPr>
              <w:t xml:space="preserve"> </w:t>
            </w:r>
            <w:r w:rsidR="00314DA6" w:rsidRPr="00FF34D8">
              <w:rPr>
                <w:rFonts w:ascii="Book Antiqua" w:eastAsia="Times New Roman" w:hAnsi="Book Antiqua" w:cs="Times New Roman"/>
                <w:b/>
                <w:bCs/>
                <w:sz w:val="24"/>
                <w:szCs w:val="24"/>
                <w:lang w:val="en-US" w:eastAsia="es-CO"/>
              </w:rPr>
              <w:t>value</w:t>
            </w:r>
          </w:p>
        </w:tc>
      </w:tr>
      <w:tr w:rsidR="00FF34D8" w:rsidRPr="00FF34D8" w14:paraId="1E35C7B3" w14:textId="77777777" w:rsidTr="000307F6">
        <w:trPr>
          <w:trHeight w:val="1936"/>
        </w:trPr>
        <w:tc>
          <w:tcPr>
            <w:tcW w:w="3403" w:type="dxa"/>
            <w:vMerge w:val="restart"/>
            <w:tcBorders>
              <w:top w:val="single" w:sz="4" w:space="0" w:color="auto"/>
            </w:tcBorders>
            <w:shd w:val="clear" w:color="auto" w:fill="auto"/>
            <w:vAlign w:val="center"/>
            <w:hideMark/>
          </w:tcPr>
          <w:p w14:paraId="13B446CD" w14:textId="33F9C5CA" w:rsidR="00314DA6" w:rsidRPr="00190A2E" w:rsidRDefault="003B7610" w:rsidP="00D83040">
            <w:pPr>
              <w:adjustRightInd w:val="0"/>
              <w:snapToGrid w:val="0"/>
              <w:spacing w:after="0" w:line="360" w:lineRule="auto"/>
              <w:jc w:val="both"/>
              <w:rPr>
                <w:rFonts w:ascii="Book Antiqua" w:eastAsia="Times New Roman" w:hAnsi="Book Antiqua" w:cs="Times New Roman"/>
                <w:sz w:val="24"/>
                <w:szCs w:val="24"/>
                <w:lang w:val="en-US" w:eastAsia="es-CO"/>
              </w:rPr>
            </w:pPr>
            <w:r>
              <w:rPr>
                <w:rFonts w:ascii="Book Antiqua" w:eastAsia="Times New Roman" w:hAnsi="Book Antiqua" w:cs="Times New Roman"/>
                <w:sz w:val="24"/>
                <w:szCs w:val="24"/>
                <w:lang w:val="en-US" w:eastAsia="es-CO"/>
              </w:rPr>
              <w:t>Y</w:t>
            </w:r>
            <w:r w:rsidR="00314DA6" w:rsidRPr="00190A2E">
              <w:rPr>
                <w:rFonts w:ascii="Book Antiqua" w:eastAsia="Times New Roman" w:hAnsi="Book Antiqua" w:cs="Times New Roman"/>
                <w:sz w:val="24"/>
                <w:szCs w:val="24"/>
                <w:lang w:val="en-US" w:eastAsia="es-CO"/>
              </w:rPr>
              <w:t xml:space="preserve">ear 1991: Residual standard error: 6.63 Adjusted </w:t>
            </w:r>
            <w:r w:rsidR="00314DA6" w:rsidRPr="00190A2E">
              <w:rPr>
                <w:rFonts w:ascii="Book Antiqua" w:eastAsia="Times New Roman" w:hAnsi="Book Antiqua" w:cs="Times New Roman"/>
                <w:i/>
                <w:iCs/>
                <w:sz w:val="24"/>
                <w:szCs w:val="24"/>
                <w:lang w:val="en-US" w:eastAsia="es-CO"/>
              </w:rPr>
              <w:t>R</w:t>
            </w:r>
            <w:r w:rsidR="00190A2E" w:rsidRPr="00190A2E">
              <w:rPr>
                <w:rFonts w:ascii="Book Antiqua" w:eastAsia="Times New Roman" w:hAnsi="Book Antiqua" w:cs="Times New Roman"/>
                <w:sz w:val="24"/>
                <w:szCs w:val="24"/>
                <w:vertAlign w:val="superscript"/>
                <w:lang w:val="en-US" w:eastAsia="es-CO"/>
              </w:rPr>
              <w:t>2</w:t>
            </w:r>
            <w:r w:rsidR="00314DA6" w:rsidRPr="00190A2E">
              <w:rPr>
                <w:rFonts w:ascii="Book Antiqua" w:eastAsia="Times New Roman" w:hAnsi="Book Antiqua" w:cs="Times New Roman"/>
                <w:sz w:val="24"/>
                <w:szCs w:val="24"/>
                <w:lang w:val="en-US" w:eastAsia="es-CO"/>
              </w:rPr>
              <w:t>: 0.09509</w:t>
            </w:r>
            <w:r w:rsidR="00D318E2">
              <w:rPr>
                <w:rFonts w:ascii="Book Antiqua" w:eastAsia="Times New Roman" w:hAnsi="Book Antiqua" w:cs="Times New Roman"/>
                <w:sz w:val="24"/>
                <w:szCs w:val="24"/>
                <w:lang w:val="en-US" w:eastAsia="es-CO"/>
              </w:rPr>
              <w:t>;</w:t>
            </w:r>
            <w:r w:rsidR="00314DA6" w:rsidRPr="00190A2E">
              <w:rPr>
                <w:rFonts w:ascii="Book Antiqua" w:eastAsia="Times New Roman" w:hAnsi="Book Antiqua" w:cs="Times New Roman"/>
                <w:sz w:val="24"/>
                <w:szCs w:val="24"/>
                <w:lang w:val="en-US" w:eastAsia="es-CO"/>
              </w:rPr>
              <w:t xml:space="preserve"> F-statistic: 3.312 on 1 and 21 DF</w:t>
            </w:r>
            <w:r w:rsidR="00190A2E">
              <w:rPr>
                <w:rFonts w:ascii="Book Antiqua" w:eastAsia="Times New Roman" w:hAnsi="Book Antiqua" w:cs="Times New Roman"/>
                <w:sz w:val="24"/>
                <w:szCs w:val="24"/>
                <w:lang w:val="en-US" w:eastAsia="es-CO"/>
              </w:rPr>
              <w:t>;</w:t>
            </w:r>
            <w:r w:rsidR="00314DA6" w:rsidRPr="00190A2E">
              <w:rPr>
                <w:rFonts w:ascii="Book Antiqua" w:eastAsia="Times New Roman" w:hAnsi="Book Antiqua" w:cs="Times New Roman"/>
                <w:sz w:val="24"/>
                <w:szCs w:val="24"/>
                <w:lang w:val="en-US" w:eastAsia="es-CO"/>
              </w:rPr>
              <w:t xml:space="preserve"> </w:t>
            </w:r>
            <w:r w:rsidR="00190A2E" w:rsidRPr="00190A2E">
              <w:rPr>
                <w:rFonts w:ascii="Book Antiqua" w:eastAsia="Times New Roman" w:hAnsi="Book Antiqua" w:cs="Times New Roman"/>
                <w:i/>
                <w:iCs/>
                <w:sz w:val="24"/>
                <w:szCs w:val="24"/>
                <w:lang w:val="en-US" w:eastAsia="es-CO"/>
              </w:rPr>
              <w:t>P</w:t>
            </w:r>
            <w:r w:rsidR="00190A2E">
              <w:rPr>
                <w:rFonts w:ascii="Book Antiqua" w:eastAsia="Times New Roman" w:hAnsi="Book Antiqua" w:cs="Times New Roman"/>
                <w:sz w:val="24"/>
                <w:szCs w:val="24"/>
                <w:lang w:val="en-US" w:eastAsia="es-CO"/>
              </w:rPr>
              <w:t xml:space="preserve"> </w:t>
            </w:r>
            <w:r w:rsidR="00314DA6" w:rsidRPr="00190A2E">
              <w:rPr>
                <w:rFonts w:ascii="Book Antiqua" w:eastAsia="Times New Roman" w:hAnsi="Book Antiqua" w:cs="Times New Roman"/>
                <w:sz w:val="24"/>
                <w:szCs w:val="24"/>
                <w:lang w:val="en-US" w:eastAsia="es-CO"/>
              </w:rPr>
              <w:t>value: 0.08307</w:t>
            </w:r>
          </w:p>
        </w:tc>
        <w:tc>
          <w:tcPr>
            <w:tcW w:w="1843" w:type="dxa"/>
            <w:vMerge w:val="restart"/>
            <w:tcBorders>
              <w:top w:val="single" w:sz="4" w:space="0" w:color="auto"/>
            </w:tcBorders>
            <w:shd w:val="clear" w:color="auto" w:fill="auto"/>
            <w:noWrap/>
            <w:vAlign w:val="center"/>
            <w:hideMark/>
          </w:tcPr>
          <w:p w14:paraId="060CE531"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r w:rsidRPr="00190A2E">
              <w:rPr>
                <w:rFonts w:ascii="Book Antiqua" w:eastAsia="Times New Roman" w:hAnsi="Book Antiqua" w:cs="Times New Roman"/>
                <w:sz w:val="24"/>
                <w:szCs w:val="24"/>
                <w:lang w:val="en-US" w:eastAsia="es-CO"/>
              </w:rPr>
              <w:t>Intercept</w:t>
            </w:r>
          </w:p>
        </w:tc>
        <w:tc>
          <w:tcPr>
            <w:tcW w:w="850" w:type="dxa"/>
            <w:vMerge w:val="restart"/>
            <w:tcBorders>
              <w:top w:val="single" w:sz="4" w:space="0" w:color="auto"/>
            </w:tcBorders>
            <w:shd w:val="clear" w:color="auto" w:fill="auto"/>
            <w:noWrap/>
            <w:vAlign w:val="center"/>
            <w:hideMark/>
          </w:tcPr>
          <w:p w14:paraId="37C13D8D"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r w:rsidRPr="00190A2E">
              <w:rPr>
                <w:rFonts w:ascii="Book Antiqua" w:eastAsia="Times New Roman" w:hAnsi="Book Antiqua" w:cs="Times New Roman"/>
                <w:sz w:val="24"/>
                <w:szCs w:val="24"/>
                <w:lang w:val="en-US" w:eastAsia="es-CO"/>
              </w:rPr>
              <w:t>8.99</w:t>
            </w:r>
          </w:p>
        </w:tc>
        <w:tc>
          <w:tcPr>
            <w:tcW w:w="993" w:type="dxa"/>
            <w:vMerge w:val="restart"/>
            <w:tcBorders>
              <w:top w:val="single" w:sz="4" w:space="0" w:color="auto"/>
            </w:tcBorders>
            <w:shd w:val="clear" w:color="auto" w:fill="auto"/>
            <w:noWrap/>
            <w:vAlign w:val="center"/>
            <w:hideMark/>
          </w:tcPr>
          <w:p w14:paraId="0B631F45"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r w:rsidRPr="00190A2E">
              <w:rPr>
                <w:rFonts w:ascii="Book Antiqua" w:eastAsia="Times New Roman" w:hAnsi="Book Antiqua" w:cs="Times New Roman"/>
                <w:sz w:val="24"/>
                <w:szCs w:val="24"/>
                <w:lang w:val="en-US" w:eastAsia="es-CO"/>
              </w:rPr>
              <w:t>4.63</w:t>
            </w:r>
          </w:p>
        </w:tc>
        <w:tc>
          <w:tcPr>
            <w:tcW w:w="1134" w:type="dxa"/>
            <w:vMerge w:val="restart"/>
            <w:tcBorders>
              <w:top w:val="single" w:sz="4" w:space="0" w:color="auto"/>
            </w:tcBorders>
            <w:shd w:val="clear" w:color="auto" w:fill="auto"/>
            <w:noWrap/>
            <w:vAlign w:val="center"/>
            <w:hideMark/>
          </w:tcPr>
          <w:p w14:paraId="74B353C2"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r w:rsidRPr="00190A2E">
              <w:rPr>
                <w:rFonts w:ascii="Book Antiqua" w:eastAsia="Times New Roman" w:hAnsi="Book Antiqua" w:cs="Times New Roman"/>
                <w:sz w:val="24"/>
                <w:szCs w:val="24"/>
                <w:lang w:val="en-US" w:eastAsia="es-CO"/>
              </w:rPr>
              <w:t>13.36</w:t>
            </w:r>
          </w:p>
        </w:tc>
        <w:tc>
          <w:tcPr>
            <w:tcW w:w="800" w:type="dxa"/>
            <w:vMerge w:val="restart"/>
            <w:tcBorders>
              <w:top w:val="single" w:sz="4" w:space="0" w:color="auto"/>
            </w:tcBorders>
            <w:shd w:val="clear" w:color="auto" w:fill="auto"/>
            <w:noWrap/>
            <w:vAlign w:val="center"/>
            <w:hideMark/>
          </w:tcPr>
          <w:p w14:paraId="1EA13470"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r w:rsidRPr="00190A2E">
              <w:rPr>
                <w:rFonts w:ascii="Book Antiqua" w:eastAsia="Times New Roman" w:hAnsi="Book Antiqua" w:cs="Times New Roman"/>
                <w:sz w:val="24"/>
                <w:szCs w:val="24"/>
                <w:lang w:val="en-US" w:eastAsia="es-CO"/>
              </w:rPr>
              <w:t>2.1</w:t>
            </w:r>
          </w:p>
        </w:tc>
        <w:tc>
          <w:tcPr>
            <w:tcW w:w="993" w:type="dxa"/>
            <w:vMerge w:val="restart"/>
            <w:tcBorders>
              <w:top w:val="single" w:sz="4" w:space="0" w:color="auto"/>
            </w:tcBorders>
            <w:shd w:val="clear" w:color="auto" w:fill="auto"/>
            <w:noWrap/>
            <w:vAlign w:val="center"/>
            <w:hideMark/>
          </w:tcPr>
          <w:p w14:paraId="29656303"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r w:rsidRPr="00190A2E">
              <w:rPr>
                <w:rFonts w:ascii="Book Antiqua" w:eastAsia="Times New Roman" w:hAnsi="Book Antiqua" w:cs="Times New Roman"/>
                <w:sz w:val="24"/>
                <w:szCs w:val="24"/>
                <w:lang w:val="en-US" w:eastAsia="es-CO"/>
              </w:rPr>
              <w:t>4.28</w:t>
            </w:r>
          </w:p>
        </w:tc>
        <w:tc>
          <w:tcPr>
            <w:tcW w:w="1092" w:type="dxa"/>
            <w:vMerge w:val="restart"/>
            <w:tcBorders>
              <w:top w:val="single" w:sz="4" w:space="0" w:color="auto"/>
            </w:tcBorders>
            <w:shd w:val="clear" w:color="auto" w:fill="auto"/>
            <w:noWrap/>
            <w:vAlign w:val="center"/>
            <w:hideMark/>
          </w:tcPr>
          <w:p w14:paraId="31943804"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r w:rsidRPr="00190A2E">
              <w:rPr>
                <w:rFonts w:ascii="Book Antiqua" w:eastAsia="Times New Roman" w:hAnsi="Book Antiqua" w:cs="Times New Roman"/>
                <w:sz w:val="24"/>
                <w:szCs w:val="24"/>
                <w:lang w:val="en-US" w:eastAsia="es-CO"/>
              </w:rPr>
              <w:t>0.0003</w:t>
            </w:r>
          </w:p>
        </w:tc>
      </w:tr>
      <w:tr w:rsidR="00FF34D8" w:rsidRPr="00FF34D8" w14:paraId="7BA0335D" w14:textId="77777777" w:rsidTr="000307F6">
        <w:trPr>
          <w:trHeight w:val="450"/>
        </w:trPr>
        <w:tc>
          <w:tcPr>
            <w:tcW w:w="3403" w:type="dxa"/>
            <w:vMerge/>
            <w:shd w:val="clear" w:color="auto" w:fill="auto"/>
            <w:vAlign w:val="center"/>
            <w:hideMark/>
          </w:tcPr>
          <w:p w14:paraId="103AD421"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p>
        </w:tc>
        <w:tc>
          <w:tcPr>
            <w:tcW w:w="1843" w:type="dxa"/>
            <w:vMerge/>
            <w:shd w:val="clear" w:color="auto" w:fill="auto"/>
            <w:vAlign w:val="center"/>
            <w:hideMark/>
          </w:tcPr>
          <w:p w14:paraId="3BE8AF02"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p>
        </w:tc>
        <w:tc>
          <w:tcPr>
            <w:tcW w:w="850" w:type="dxa"/>
            <w:vMerge/>
            <w:shd w:val="clear" w:color="auto" w:fill="auto"/>
            <w:vAlign w:val="center"/>
            <w:hideMark/>
          </w:tcPr>
          <w:p w14:paraId="688EC254"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p>
        </w:tc>
        <w:tc>
          <w:tcPr>
            <w:tcW w:w="993" w:type="dxa"/>
            <w:vMerge/>
            <w:shd w:val="clear" w:color="auto" w:fill="auto"/>
            <w:vAlign w:val="center"/>
            <w:hideMark/>
          </w:tcPr>
          <w:p w14:paraId="47C21237"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p>
        </w:tc>
        <w:tc>
          <w:tcPr>
            <w:tcW w:w="1134" w:type="dxa"/>
            <w:vMerge/>
            <w:shd w:val="clear" w:color="auto" w:fill="auto"/>
            <w:vAlign w:val="center"/>
            <w:hideMark/>
          </w:tcPr>
          <w:p w14:paraId="7B41B1ED"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p>
        </w:tc>
        <w:tc>
          <w:tcPr>
            <w:tcW w:w="800" w:type="dxa"/>
            <w:vMerge/>
            <w:shd w:val="clear" w:color="auto" w:fill="auto"/>
            <w:vAlign w:val="center"/>
            <w:hideMark/>
          </w:tcPr>
          <w:p w14:paraId="2253CB28"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p>
        </w:tc>
        <w:tc>
          <w:tcPr>
            <w:tcW w:w="993" w:type="dxa"/>
            <w:vMerge/>
            <w:shd w:val="clear" w:color="auto" w:fill="auto"/>
            <w:vAlign w:val="center"/>
            <w:hideMark/>
          </w:tcPr>
          <w:p w14:paraId="03A59354"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p>
        </w:tc>
        <w:tc>
          <w:tcPr>
            <w:tcW w:w="1092" w:type="dxa"/>
            <w:vMerge/>
            <w:shd w:val="clear" w:color="auto" w:fill="auto"/>
            <w:vAlign w:val="center"/>
            <w:hideMark/>
          </w:tcPr>
          <w:p w14:paraId="0211B02C"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p>
        </w:tc>
      </w:tr>
      <w:tr w:rsidR="00FF34D8" w:rsidRPr="00FF34D8" w14:paraId="495D3644" w14:textId="77777777" w:rsidTr="000307F6">
        <w:trPr>
          <w:trHeight w:val="203"/>
        </w:trPr>
        <w:tc>
          <w:tcPr>
            <w:tcW w:w="3403" w:type="dxa"/>
            <w:vMerge/>
            <w:shd w:val="clear" w:color="auto" w:fill="auto"/>
            <w:vAlign w:val="center"/>
            <w:hideMark/>
          </w:tcPr>
          <w:p w14:paraId="4BDF7D82"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p>
        </w:tc>
        <w:tc>
          <w:tcPr>
            <w:tcW w:w="1843" w:type="dxa"/>
            <w:shd w:val="clear" w:color="auto" w:fill="auto"/>
            <w:noWrap/>
            <w:vAlign w:val="center"/>
            <w:hideMark/>
          </w:tcPr>
          <w:p w14:paraId="57DEC568" w14:textId="37C7A2F3"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r w:rsidRPr="00190A2E">
              <w:rPr>
                <w:rFonts w:ascii="Book Antiqua" w:eastAsia="Times New Roman" w:hAnsi="Book Antiqua" w:cs="Times New Roman"/>
                <w:sz w:val="24"/>
                <w:szCs w:val="24"/>
                <w:lang w:val="en-US" w:eastAsia="es-CO"/>
              </w:rPr>
              <w:t>GD</w:t>
            </w:r>
            <w:r w:rsidR="000307F6">
              <w:rPr>
                <w:rFonts w:ascii="Book Antiqua" w:eastAsia="Times New Roman" w:hAnsi="Book Antiqua" w:cs="Times New Roman"/>
                <w:sz w:val="24"/>
                <w:szCs w:val="24"/>
                <w:lang w:val="en-US" w:eastAsia="es-CO"/>
              </w:rPr>
              <w:t>P</w:t>
            </w:r>
            <w:r w:rsidRPr="00190A2E">
              <w:rPr>
                <w:rFonts w:ascii="Book Antiqua" w:eastAsia="Times New Roman" w:hAnsi="Book Antiqua" w:cs="Times New Roman"/>
                <w:sz w:val="24"/>
                <w:szCs w:val="24"/>
                <w:lang w:val="en-US" w:eastAsia="es-CO"/>
              </w:rPr>
              <w:t xml:space="preserve"> per capita</w:t>
            </w:r>
          </w:p>
        </w:tc>
        <w:tc>
          <w:tcPr>
            <w:tcW w:w="850" w:type="dxa"/>
            <w:shd w:val="clear" w:color="auto" w:fill="auto"/>
            <w:noWrap/>
            <w:vAlign w:val="center"/>
            <w:hideMark/>
          </w:tcPr>
          <w:p w14:paraId="1848172D"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r w:rsidRPr="00190A2E">
              <w:rPr>
                <w:rFonts w:ascii="Book Antiqua" w:eastAsia="Times New Roman" w:hAnsi="Book Antiqua" w:cs="Times New Roman"/>
                <w:sz w:val="24"/>
                <w:szCs w:val="24"/>
                <w:lang w:val="en-US" w:eastAsia="es-CO"/>
              </w:rPr>
              <w:t>0.0002</w:t>
            </w:r>
          </w:p>
        </w:tc>
        <w:tc>
          <w:tcPr>
            <w:tcW w:w="993" w:type="dxa"/>
            <w:shd w:val="clear" w:color="auto" w:fill="auto"/>
            <w:noWrap/>
            <w:vAlign w:val="center"/>
            <w:hideMark/>
          </w:tcPr>
          <w:p w14:paraId="20ADDE82"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r w:rsidRPr="00190A2E">
              <w:rPr>
                <w:rFonts w:ascii="Book Antiqua" w:eastAsia="Times New Roman" w:hAnsi="Book Antiqua" w:cs="Times New Roman"/>
                <w:sz w:val="24"/>
                <w:szCs w:val="24"/>
                <w:lang w:val="en-US" w:eastAsia="es-CO"/>
              </w:rPr>
              <w:t>0.0000</w:t>
            </w:r>
          </w:p>
        </w:tc>
        <w:tc>
          <w:tcPr>
            <w:tcW w:w="1134" w:type="dxa"/>
            <w:shd w:val="clear" w:color="auto" w:fill="auto"/>
            <w:noWrap/>
            <w:vAlign w:val="center"/>
            <w:hideMark/>
          </w:tcPr>
          <w:p w14:paraId="493DEDCE"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r w:rsidRPr="00190A2E">
              <w:rPr>
                <w:rFonts w:ascii="Book Antiqua" w:eastAsia="Times New Roman" w:hAnsi="Book Antiqua" w:cs="Times New Roman"/>
                <w:sz w:val="24"/>
                <w:szCs w:val="24"/>
                <w:lang w:val="en-US" w:eastAsia="es-CO"/>
              </w:rPr>
              <w:t>0.0005</w:t>
            </w:r>
          </w:p>
        </w:tc>
        <w:tc>
          <w:tcPr>
            <w:tcW w:w="800" w:type="dxa"/>
            <w:shd w:val="clear" w:color="auto" w:fill="auto"/>
            <w:noWrap/>
            <w:vAlign w:val="center"/>
            <w:hideMark/>
          </w:tcPr>
          <w:p w14:paraId="67D8C3BC"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r w:rsidRPr="00190A2E">
              <w:rPr>
                <w:rFonts w:ascii="Book Antiqua" w:eastAsia="Times New Roman" w:hAnsi="Book Antiqua" w:cs="Times New Roman"/>
                <w:sz w:val="24"/>
                <w:szCs w:val="24"/>
                <w:lang w:val="en-US" w:eastAsia="es-CO"/>
              </w:rPr>
              <w:t>0.0001</w:t>
            </w:r>
          </w:p>
        </w:tc>
        <w:tc>
          <w:tcPr>
            <w:tcW w:w="993" w:type="dxa"/>
            <w:shd w:val="clear" w:color="auto" w:fill="auto"/>
            <w:noWrap/>
            <w:vAlign w:val="center"/>
            <w:hideMark/>
          </w:tcPr>
          <w:p w14:paraId="01DA0394"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r w:rsidRPr="00190A2E">
              <w:rPr>
                <w:rFonts w:ascii="Book Antiqua" w:eastAsia="Times New Roman" w:hAnsi="Book Antiqua" w:cs="Times New Roman"/>
                <w:sz w:val="24"/>
                <w:szCs w:val="24"/>
                <w:lang w:val="en-US" w:eastAsia="es-CO"/>
              </w:rPr>
              <w:t>1.8000</w:t>
            </w:r>
          </w:p>
        </w:tc>
        <w:tc>
          <w:tcPr>
            <w:tcW w:w="1092" w:type="dxa"/>
            <w:shd w:val="clear" w:color="auto" w:fill="auto"/>
            <w:noWrap/>
            <w:vAlign w:val="center"/>
            <w:hideMark/>
          </w:tcPr>
          <w:p w14:paraId="23C7F70B"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r w:rsidRPr="00190A2E">
              <w:rPr>
                <w:rFonts w:ascii="Book Antiqua" w:eastAsia="Times New Roman" w:hAnsi="Book Antiqua" w:cs="Times New Roman"/>
                <w:sz w:val="24"/>
                <w:szCs w:val="24"/>
                <w:lang w:val="en-US" w:eastAsia="es-CO"/>
              </w:rPr>
              <w:t>0.0830</w:t>
            </w:r>
          </w:p>
        </w:tc>
      </w:tr>
      <w:tr w:rsidR="00FF34D8" w:rsidRPr="00FF34D8" w14:paraId="554CFA1A" w14:textId="77777777" w:rsidTr="000307F6">
        <w:trPr>
          <w:trHeight w:val="1306"/>
        </w:trPr>
        <w:tc>
          <w:tcPr>
            <w:tcW w:w="3403" w:type="dxa"/>
            <w:vMerge w:val="restart"/>
            <w:tcBorders>
              <w:bottom w:val="single" w:sz="4" w:space="0" w:color="auto"/>
            </w:tcBorders>
            <w:shd w:val="clear" w:color="auto" w:fill="auto"/>
            <w:noWrap/>
            <w:vAlign w:val="center"/>
            <w:hideMark/>
          </w:tcPr>
          <w:p w14:paraId="17F7B44F" w14:textId="1DF50B02"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r w:rsidRPr="00190A2E">
              <w:rPr>
                <w:rFonts w:ascii="Book Antiqua" w:eastAsia="Times New Roman" w:hAnsi="Book Antiqua" w:cs="Times New Roman"/>
                <w:sz w:val="24"/>
                <w:szCs w:val="24"/>
                <w:lang w:val="en-US" w:eastAsia="es-CO"/>
              </w:rPr>
              <w:t>Year 2006: Residual standard error: 8.6</w:t>
            </w:r>
            <w:r w:rsidR="00190A2E" w:rsidRPr="00190A2E">
              <w:rPr>
                <w:rFonts w:ascii="Book Antiqua" w:eastAsia="Times New Roman" w:hAnsi="Book Antiqua" w:cs="Times New Roman"/>
                <w:sz w:val="24"/>
                <w:szCs w:val="24"/>
                <w:lang w:val="en-US" w:eastAsia="es-CO"/>
              </w:rPr>
              <w:t>;</w:t>
            </w:r>
            <w:r w:rsidRPr="00190A2E">
              <w:rPr>
                <w:rFonts w:ascii="Book Antiqua" w:eastAsia="Times New Roman" w:hAnsi="Book Antiqua" w:cs="Times New Roman"/>
                <w:sz w:val="24"/>
                <w:szCs w:val="24"/>
                <w:lang w:val="en-US" w:eastAsia="es-CO"/>
              </w:rPr>
              <w:t xml:space="preserve"> Adjusted </w:t>
            </w:r>
            <w:r w:rsidRPr="00190A2E">
              <w:rPr>
                <w:rFonts w:ascii="Book Antiqua" w:eastAsia="Times New Roman" w:hAnsi="Book Antiqua" w:cs="Times New Roman"/>
                <w:i/>
                <w:iCs/>
                <w:sz w:val="24"/>
                <w:szCs w:val="24"/>
                <w:lang w:val="en-US" w:eastAsia="es-CO"/>
              </w:rPr>
              <w:t>R</w:t>
            </w:r>
            <w:r w:rsidR="00190A2E" w:rsidRPr="00190A2E">
              <w:rPr>
                <w:rFonts w:ascii="Book Antiqua" w:eastAsia="Times New Roman" w:hAnsi="Book Antiqua" w:cs="Times New Roman"/>
                <w:sz w:val="24"/>
                <w:szCs w:val="24"/>
                <w:vertAlign w:val="superscript"/>
                <w:lang w:val="en-US" w:eastAsia="es-CO"/>
              </w:rPr>
              <w:t>2</w:t>
            </w:r>
            <w:r w:rsidRPr="00190A2E">
              <w:rPr>
                <w:rFonts w:ascii="Book Antiqua" w:eastAsia="Times New Roman" w:hAnsi="Book Antiqua" w:cs="Times New Roman"/>
                <w:sz w:val="24"/>
                <w:szCs w:val="24"/>
                <w:lang w:val="en-US" w:eastAsia="es-CO"/>
              </w:rPr>
              <w:t>: 0.176</w:t>
            </w:r>
            <w:r w:rsidR="00190A2E">
              <w:rPr>
                <w:rFonts w:ascii="Book Antiqua" w:eastAsia="Times New Roman" w:hAnsi="Book Antiqua" w:cs="Times New Roman"/>
                <w:sz w:val="24"/>
                <w:szCs w:val="24"/>
                <w:lang w:val="en-US" w:eastAsia="es-CO"/>
              </w:rPr>
              <w:t>;</w:t>
            </w:r>
            <w:r w:rsidRPr="00190A2E">
              <w:rPr>
                <w:rFonts w:ascii="Book Antiqua" w:eastAsia="Times New Roman" w:hAnsi="Book Antiqua" w:cs="Times New Roman"/>
                <w:sz w:val="24"/>
                <w:szCs w:val="24"/>
                <w:lang w:val="en-US" w:eastAsia="es-CO"/>
              </w:rPr>
              <w:t xml:space="preserve"> F-statistic: 5.698 on 1 and 21 DF. </w:t>
            </w:r>
            <w:r w:rsidR="00190A2E" w:rsidRPr="00190A2E">
              <w:rPr>
                <w:rFonts w:ascii="Book Antiqua" w:eastAsia="Times New Roman" w:hAnsi="Book Antiqua" w:cs="Times New Roman"/>
                <w:i/>
                <w:iCs/>
                <w:sz w:val="24"/>
                <w:szCs w:val="24"/>
                <w:lang w:val="en-US" w:eastAsia="es-CO"/>
              </w:rPr>
              <w:t>P</w:t>
            </w:r>
            <w:r w:rsidR="00190A2E" w:rsidRPr="00190A2E">
              <w:rPr>
                <w:rFonts w:ascii="Book Antiqua" w:eastAsia="Times New Roman" w:hAnsi="Book Antiqua" w:cs="Times New Roman"/>
                <w:sz w:val="24"/>
                <w:szCs w:val="24"/>
                <w:lang w:val="en-US" w:eastAsia="es-CO"/>
              </w:rPr>
              <w:t xml:space="preserve"> </w:t>
            </w:r>
            <w:r w:rsidRPr="00190A2E">
              <w:rPr>
                <w:rFonts w:ascii="Book Antiqua" w:eastAsia="Times New Roman" w:hAnsi="Book Antiqua" w:cs="Times New Roman"/>
                <w:sz w:val="24"/>
                <w:szCs w:val="24"/>
                <w:lang w:val="en-US" w:eastAsia="es-CO"/>
              </w:rPr>
              <w:t>value: 0.02647</w:t>
            </w:r>
          </w:p>
        </w:tc>
        <w:tc>
          <w:tcPr>
            <w:tcW w:w="1843" w:type="dxa"/>
            <w:shd w:val="clear" w:color="auto" w:fill="auto"/>
            <w:noWrap/>
            <w:vAlign w:val="center"/>
            <w:hideMark/>
          </w:tcPr>
          <w:p w14:paraId="14CCF9DE"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r w:rsidRPr="00190A2E">
              <w:rPr>
                <w:rFonts w:ascii="Book Antiqua" w:eastAsia="Times New Roman" w:hAnsi="Book Antiqua" w:cs="Times New Roman"/>
                <w:sz w:val="24"/>
                <w:szCs w:val="24"/>
                <w:lang w:val="en-US" w:eastAsia="es-CO"/>
              </w:rPr>
              <w:t>Intercept</w:t>
            </w:r>
          </w:p>
        </w:tc>
        <w:tc>
          <w:tcPr>
            <w:tcW w:w="850" w:type="dxa"/>
            <w:shd w:val="clear" w:color="auto" w:fill="auto"/>
            <w:noWrap/>
            <w:vAlign w:val="center"/>
            <w:hideMark/>
          </w:tcPr>
          <w:p w14:paraId="169A71D9"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r w:rsidRPr="00190A2E">
              <w:rPr>
                <w:rFonts w:ascii="Book Antiqua" w:eastAsia="Times New Roman" w:hAnsi="Book Antiqua" w:cs="Times New Roman"/>
                <w:sz w:val="24"/>
                <w:szCs w:val="24"/>
                <w:lang w:val="en-US" w:eastAsia="es-CO"/>
              </w:rPr>
              <w:t>13.5</w:t>
            </w:r>
          </w:p>
        </w:tc>
        <w:tc>
          <w:tcPr>
            <w:tcW w:w="993" w:type="dxa"/>
            <w:shd w:val="clear" w:color="auto" w:fill="auto"/>
            <w:noWrap/>
            <w:vAlign w:val="center"/>
            <w:hideMark/>
          </w:tcPr>
          <w:p w14:paraId="3E0E4E26"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r w:rsidRPr="00190A2E">
              <w:rPr>
                <w:rFonts w:ascii="Book Antiqua" w:eastAsia="Times New Roman" w:hAnsi="Book Antiqua" w:cs="Times New Roman"/>
                <w:sz w:val="24"/>
                <w:szCs w:val="24"/>
                <w:lang w:val="en-US" w:eastAsia="es-CO"/>
              </w:rPr>
              <w:t>7.34</w:t>
            </w:r>
          </w:p>
        </w:tc>
        <w:tc>
          <w:tcPr>
            <w:tcW w:w="1134" w:type="dxa"/>
            <w:shd w:val="clear" w:color="auto" w:fill="auto"/>
            <w:noWrap/>
            <w:vAlign w:val="center"/>
            <w:hideMark/>
          </w:tcPr>
          <w:p w14:paraId="45D8EA1C"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r w:rsidRPr="00190A2E">
              <w:rPr>
                <w:rFonts w:ascii="Book Antiqua" w:eastAsia="Times New Roman" w:hAnsi="Book Antiqua" w:cs="Times New Roman"/>
                <w:sz w:val="24"/>
                <w:szCs w:val="24"/>
                <w:lang w:val="en-US" w:eastAsia="es-CO"/>
              </w:rPr>
              <w:t>19.66</w:t>
            </w:r>
          </w:p>
        </w:tc>
        <w:tc>
          <w:tcPr>
            <w:tcW w:w="800" w:type="dxa"/>
            <w:shd w:val="clear" w:color="auto" w:fill="auto"/>
            <w:noWrap/>
            <w:vAlign w:val="center"/>
            <w:hideMark/>
          </w:tcPr>
          <w:p w14:paraId="2D9A1A00"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r w:rsidRPr="00190A2E">
              <w:rPr>
                <w:rFonts w:ascii="Book Antiqua" w:eastAsia="Times New Roman" w:hAnsi="Book Antiqua" w:cs="Times New Roman"/>
                <w:sz w:val="24"/>
                <w:szCs w:val="24"/>
                <w:lang w:val="en-US" w:eastAsia="es-CO"/>
              </w:rPr>
              <w:t>2.96</w:t>
            </w:r>
          </w:p>
        </w:tc>
        <w:tc>
          <w:tcPr>
            <w:tcW w:w="993" w:type="dxa"/>
            <w:shd w:val="clear" w:color="auto" w:fill="auto"/>
            <w:noWrap/>
            <w:vAlign w:val="center"/>
            <w:hideMark/>
          </w:tcPr>
          <w:p w14:paraId="0BE44613"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r w:rsidRPr="00190A2E">
              <w:rPr>
                <w:rFonts w:ascii="Book Antiqua" w:eastAsia="Times New Roman" w:hAnsi="Book Antiqua" w:cs="Times New Roman"/>
                <w:sz w:val="24"/>
                <w:szCs w:val="24"/>
                <w:lang w:val="en-US" w:eastAsia="es-CO"/>
              </w:rPr>
              <w:t>4.56</w:t>
            </w:r>
          </w:p>
        </w:tc>
        <w:tc>
          <w:tcPr>
            <w:tcW w:w="1092" w:type="dxa"/>
            <w:shd w:val="clear" w:color="auto" w:fill="auto"/>
            <w:noWrap/>
            <w:vAlign w:val="center"/>
            <w:hideMark/>
          </w:tcPr>
          <w:p w14:paraId="4F60F2BC"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r w:rsidRPr="00190A2E">
              <w:rPr>
                <w:rFonts w:ascii="Book Antiqua" w:eastAsia="Times New Roman" w:hAnsi="Book Antiqua" w:cs="Times New Roman"/>
                <w:sz w:val="24"/>
                <w:szCs w:val="24"/>
                <w:lang w:val="en-US" w:eastAsia="es-CO"/>
              </w:rPr>
              <w:t>0.0002</w:t>
            </w:r>
          </w:p>
        </w:tc>
      </w:tr>
      <w:tr w:rsidR="00FF34D8" w:rsidRPr="00FF34D8" w14:paraId="5B3698FE" w14:textId="77777777" w:rsidTr="000307F6">
        <w:trPr>
          <w:trHeight w:val="482"/>
        </w:trPr>
        <w:tc>
          <w:tcPr>
            <w:tcW w:w="3403" w:type="dxa"/>
            <w:vMerge/>
            <w:tcBorders>
              <w:bottom w:val="single" w:sz="4" w:space="0" w:color="auto"/>
            </w:tcBorders>
            <w:shd w:val="clear" w:color="auto" w:fill="auto"/>
            <w:vAlign w:val="center"/>
            <w:hideMark/>
          </w:tcPr>
          <w:p w14:paraId="05238F31"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p>
        </w:tc>
        <w:tc>
          <w:tcPr>
            <w:tcW w:w="1843" w:type="dxa"/>
            <w:vMerge w:val="restart"/>
            <w:tcBorders>
              <w:bottom w:val="single" w:sz="4" w:space="0" w:color="auto"/>
            </w:tcBorders>
            <w:shd w:val="clear" w:color="auto" w:fill="auto"/>
            <w:noWrap/>
            <w:vAlign w:val="center"/>
            <w:hideMark/>
          </w:tcPr>
          <w:p w14:paraId="4038F2D0"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r w:rsidRPr="00190A2E">
              <w:rPr>
                <w:rFonts w:ascii="Book Antiqua" w:eastAsia="Times New Roman" w:hAnsi="Book Antiqua" w:cs="Times New Roman"/>
                <w:sz w:val="24"/>
                <w:szCs w:val="24"/>
                <w:lang w:val="en-US" w:eastAsia="es-CO"/>
              </w:rPr>
              <w:t xml:space="preserve">GDP per capita </w:t>
            </w:r>
          </w:p>
        </w:tc>
        <w:tc>
          <w:tcPr>
            <w:tcW w:w="850" w:type="dxa"/>
            <w:vMerge w:val="restart"/>
            <w:tcBorders>
              <w:bottom w:val="single" w:sz="4" w:space="0" w:color="auto"/>
            </w:tcBorders>
            <w:shd w:val="clear" w:color="auto" w:fill="auto"/>
            <w:noWrap/>
            <w:vAlign w:val="center"/>
            <w:hideMark/>
          </w:tcPr>
          <w:p w14:paraId="63C7EF40"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r w:rsidRPr="00190A2E">
              <w:rPr>
                <w:rFonts w:ascii="Book Antiqua" w:eastAsia="Times New Roman" w:hAnsi="Book Antiqua" w:cs="Times New Roman"/>
                <w:sz w:val="24"/>
                <w:szCs w:val="24"/>
                <w:lang w:val="en-US" w:eastAsia="es-CO"/>
              </w:rPr>
              <w:t>0.0000</w:t>
            </w:r>
          </w:p>
        </w:tc>
        <w:tc>
          <w:tcPr>
            <w:tcW w:w="993" w:type="dxa"/>
            <w:vMerge w:val="restart"/>
            <w:tcBorders>
              <w:bottom w:val="single" w:sz="4" w:space="0" w:color="auto"/>
            </w:tcBorders>
            <w:shd w:val="clear" w:color="auto" w:fill="auto"/>
            <w:noWrap/>
            <w:vAlign w:val="center"/>
            <w:hideMark/>
          </w:tcPr>
          <w:p w14:paraId="0832545A"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r w:rsidRPr="00190A2E">
              <w:rPr>
                <w:rFonts w:ascii="Book Antiqua" w:eastAsia="Times New Roman" w:hAnsi="Book Antiqua" w:cs="Times New Roman"/>
                <w:sz w:val="24"/>
                <w:szCs w:val="24"/>
                <w:lang w:val="en-US" w:eastAsia="es-CO"/>
              </w:rPr>
              <w:t>0.0000</w:t>
            </w:r>
          </w:p>
        </w:tc>
        <w:tc>
          <w:tcPr>
            <w:tcW w:w="1134" w:type="dxa"/>
            <w:vMerge w:val="restart"/>
            <w:tcBorders>
              <w:bottom w:val="single" w:sz="4" w:space="0" w:color="auto"/>
            </w:tcBorders>
            <w:shd w:val="clear" w:color="auto" w:fill="auto"/>
            <w:noWrap/>
            <w:vAlign w:val="center"/>
            <w:hideMark/>
          </w:tcPr>
          <w:p w14:paraId="0DDABBF8"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r w:rsidRPr="00190A2E">
              <w:rPr>
                <w:rFonts w:ascii="Book Antiqua" w:eastAsia="Times New Roman" w:hAnsi="Book Antiqua" w:cs="Times New Roman"/>
                <w:sz w:val="24"/>
                <w:szCs w:val="24"/>
                <w:lang w:val="en-US" w:eastAsia="es-CO"/>
              </w:rPr>
              <w:t>0.0000</w:t>
            </w:r>
          </w:p>
        </w:tc>
        <w:tc>
          <w:tcPr>
            <w:tcW w:w="800" w:type="dxa"/>
            <w:vMerge w:val="restart"/>
            <w:tcBorders>
              <w:bottom w:val="single" w:sz="4" w:space="0" w:color="auto"/>
            </w:tcBorders>
            <w:shd w:val="clear" w:color="auto" w:fill="auto"/>
            <w:noWrap/>
            <w:vAlign w:val="center"/>
            <w:hideMark/>
          </w:tcPr>
          <w:p w14:paraId="1B69C035"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r w:rsidRPr="00190A2E">
              <w:rPr>
                <w:rFonts w:ascii="Book Antiqua" w:eastAsia="Times New Roman" w:hAnsi="Book Antiqua" w:cs="Times New Roman"/>
                <w:sz w:val="24"/>
                <w:szCs w:val="24"/>
                <w:lang w:val="en-US" w:eastAsia="es-CO"/>
              </w:rPr>
              <w:t>0.0000</w:t>
            </w:r>
          </w:p>
        </w:tc>
        <w:tc>
          <w:tcPr>
            <w:tcW w:w="993" w:type="dxa"/>
            <w:vMerge w:val="restart"/>
            <w:tcBorders>
              <w:bottom w:val="single" w:sz="4" w:space="0" w:color="auto"/>
            </w:tcBorders>
            <w:shd w:val="clear" w:color="auto" w:fill="auto"/>
            <w:noWrap/>
            <w:vAlign w:val="center"/>
            <w:hideMark/>
          </w:tcPr>
          <w:p w14:paraId="42FF840D"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r w:rsidRPr="00190A2E">
              <w:rPr>
                <w:rFonts w:ascii="Book Antiqua" w:eastAsia="Times New Roman" w:hAnsi="Book Antiqua" w:cs="Times New Roman"/>
                <w:sz w:val="24"/>
                <w:szCs w:val="24"/>
                <w:lang w:val="en-US" w:eastAsia="es-CO"/>
              </w:rPr>
              <w:t>2.39</w:t>
            </w:r>
          </w:p>
        </w:tc>
        <w:tc>
          <w:tcPr>
            <w:tcW w:w="1092" w:type="dxa"/>
            <w:vMerge w:val="restart"/>
            <w:tcBorders>
              <w:bottom w:val="single" w:sz="4" w:space="0" w:color="auto"/>
            </w:tcBorders>
            <w:shd w:val="clear" w:color="auto" w:fill="auto"/>
            <w:noWrap/>
            <w:vAlign w:val="center"/>
            <w:hideMark/>
          </w:tcPr>
          <w:p w14:paraId="5F79B58C" w14:textId="77777777" w:rsidR="00314DA6" w:rsidRPr="00190A2E"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r w:rsidRPr="00190A2E">
              <w:rPr>
                <w:rFonts w:ascii="Book Antiqua" w:eastAsia="Times New Roman" w:hAnsi="Book Antiqua" w:cs="Times New Roman"/>
                <w:sz w:val="24"/>
                <w:szCs w:val="24"/>
                <w:lang w:val="en-US" w:eastAsia="es-CO"/>
              </w:rPr>
              <w:t>0.0260</w:t>
            </w:r>
          </w:p>
        </w:tc>
      </w:tr>
      <w:tr w:rsidR="00FF34D8" w:rsidRPr="00FF34D8" w14:paraId="5A5FD9FF" w14:textId="77777777" w:rsidTr="000307F6">
        <w:trPr>
          <w:trHeight w:val="482"/>
        </w:trPr>
        <w:tc>
          <w:tcPr>
            <w:tcW w:w="3403" w:type="dxa"/>
            <w:vMerge/>
            <w:tcBorders>
              <w:bottom w:val="single" w:sz="4" w:space="0" w:color="auto"/>
            </w:tcBorders>
            <w:shd w:val="clear" w:color="auto" w:fill="auto"/>
            <w:vAlign w:val="center"/>
            <w:hideMark/>
          </w:tcPr>
          <w:p w14:paraId="58984002" w14:textId="77777777" w:rsidR="00314DA6" w:rsidRPr="00FF34D8"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p>
        </w:tc>
        <w:tc>
          <w:tcPr>
            <w:tcW w:w="1843" w:type="dxa"/>
            <w:vMerge/>
            <w:tcBorders>
              <w:bottom w:val="single" w:sz="4" w:space="0" w:color="auto"/>
            </w:tcBorders>
            <w:shd w:val="clear" w:color="auto" w:fill="auto"/>
            <w:vAlign w:val="center"/>
            <w:hideMark/>
          </w:tcPr>
          <w:p w14:paraId="63DC709B" w14:textId="77777777" w:rsidR="00314DA6" w:rsidRPr="00FF34D8"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p>
        </w:tc>
        <w:tc>
          <w:tcPr>
            <w:tcW w:w="850" w:type="dxa"/>
            <w:vMerge/>
            <w:tcBorders>
              <w:bottom w:val="single" w:sz="4" w:space="0" w:color="auto"/>
            </w:tcBorders>
            <w:shd w:val="clear" w:color="auto" w:fill="auto"/>
            <w:vAlign w:val="center"/>
            <w:hideMark/>
          </w:tcPr>
          <w:p w14:paraId="1AD8C905" w14:textId="77777777" w:rsidR="00314DA6" w:rsidRPr="00FF34D8"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p>
        </w:tc>
        <w:tc>
          <w:tcPr>
            <w:tcW w:w="993" w:type="dxa"/>
            <w:vMerge/>
            <w:tcBorders>
              <w:bottom w:val="single" w:sz="4" w:space="0" w:color="auto"/>
            </w:tcBorders>
            <w:shd w:val="clear" w:color="auto" w:fill="auto"/>
            <w:vAlign w:val="center"/>
            <w:hideMark/>
          </w:tcPr>
          <w:p w14:paraId="09A48F13" w14:textId="77777777" w:rsidR="00314DA6" w:rsidRPr="00FF34D8"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p>
        </w:tc>
        <w:tc>
          <w:tcPr>
            <w:tcW w:w="1134" w:type="dxa"/>
            <w:vMerge/>
            <w:tcBorders>
              <w:bottom w:val="single" w:sz="4" w:space="0" w:color="auto"/>
            </w:tcBorders>
            <w:shd w:val="clear" w:color="auto" w:fill="auto"/>
            <w:vAlign w:val="center"/>
            <w:hideMark/>
          </w:tcPr>
          <w:p w14:paraId="09117F9B" w14:textId="77777777" w:rsidR="00314DA6" w:rsidRPr="00FF34D8"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p>
        </w:tc>
        <w:tc>
          <w:tcPr>
            <w:tcW w:w="800" w:type="dxa"/>
            <w:vMerge/>
            <w:tcBorders>
              <w:bottom w:val="single" w:sz="4" w:space="0" w:color="auto"/>
            </w:tcBorders>
            <w:shd w:val="clear" w:color="auto" w:fill="auto"/>
            <w:vAlign w:val="center"/>
            <w:hideMark/>
          </w:tcPr>
          <w:p w14:paraId="7F591D85" w14:textId="77777777" w:rsidR="00314DA6" w:rsidRPr="00FF34D8"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p>
        </w:tc>
        <w:tc>
          <w:tcPr>
            <w:tcW w:w="993" w:type="dxa"/>
            <w:vMerge/>
            <w:tcBorders>
              <w:bottom w:val="single" w:sz="4" w:space="0" w:color="auto"/>
            </w:tcBorders>
            <w:shd w:val="clear" w:color="auto" w:fill="auto"/>
            <w:vAlign w:val="center"/>
            <w:hideMark/>
          </w:tcPr>
          <w:p w14:paraId="18CE6AB5" w14:textId="77777777" w:rsidR="00314DA6" w:rsidRPr="00FF34D8"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p>
        </w:tc>
        <w:tc>
          <w:tcPr>
            <w:tcW w:w="1092" w:type="dxa"/>
            <w:vMerge/>
            <w:tcBorders>
              <w:bottom w:val="single" w:sz="4" w:space="0" w:color="auto"/>
            </w:tcBorders>
            <w:shd w:val="clear" w:color="auto" w:fill="auto"/>
            <w:vAlign w:val="center"/>
            <w:hideMark/>
          </w:tcPr>
          <w:p w14:paraId="41E0711A" w14:textId="77777777" w:rsidR="00314DA6" w:rsidRPr="00FF34D8" w:rsidRDefault="00314DA6" w:rsidP="00D83040">
            <w:pPr>
              <w:adjustRightInd w:val="0"/>
              <w:snapToGrid w:val="0"/>
              <w:spacing w:after="0" w:line="360" w:lineRule="auto"/>
              <w:jc w:val="both"/>
              <w:rPr>
                <w:rFonts w:ascii="Book Antiqua" w:eastAsia="Times New Roman" w:hAnsi="Book Antiqua" w:cs="Times New Roman"/>
                <w:sz w:val="24"/>
                <w:szCs w:val="24"/>
                <w:lang w:val="en-US" w:eastAsia="es-CO"/>
              </w:rPr>
            </w:pPr>
          </w:p>
        </w:tc>
      </w:tr>
    </w:tbl>
    <w:p w14:paraId="365569D3" w14:textId="4A0A00A4" w:rsidR="00314DA6" w:rsidRPr="00B778BE" w:rsidRDefault="00314DA6" w:rsidP="00D83040">
      <w:pPr>
        <w:autoSpaceDN w:val="0"/>
        <w:adjustRightInd w:val="0"/>
        <w:snapToGrid w:val="0"/>
        <w:spacing w:after="0" w:line="360" w:lineRule="auto"/>
        <w:jc w:val="both"/>
        <w:textAlignment w:val="baseline"/>
        <w:rPr>
          <w:rFonts w:ascii="Book Antiqua" w:eastAsia="Times New Roman" w:hAnsi="Book Antiqua" w:cs="Times New Roman"/>
          <w:sz w:val="24"/>
          <w:szCs w:val="24"/>
          <w:lang w:val="en-GB" w:eastAsia="es-CO"/>
        </w:rPr>
      </w:pPr>
      <w:proofErr w:type="gramStart"/>
      <w:r w:rsidRPr="00FF34D8">
        <w:rPr>
          <w:rFonts w:ascii="Book Antiqua" w:eastAsia="Times New Roman" w:hAnsi="Book Antiqua" w:cs="Times New Roman"/>
          <w:sz w:val="24"/>
          <w:szCs w:val="24"/>
          <w:lang w:val="en-GB" w:eastAsia="es-CO"/>
        </w:rPr>
        <w:t>Est</w:t>
      </w:r>
      <w:proofErr w:type="gramEnd"/>
      <w:r w:rsidR="00B778BE">
        <w:rPr>
          <w:rFonts w:ascii="Book Antiqua" w:eastAsia="Times New Roman" w:hAnsi="Book Antiqua" w:cs="Times New Roman"/>
          <w:sz w:val="24"/>
          <w:szCs w:val="24"/>
          <w:lang w:val="en-GB" w:eastAsia="es-CO"/>
        </w:rPr>
        <w:t>:</w:t>
      </w:r>
      <w:r w:rsidRPr="00FF34D8">
        <w:rPr>
          <w:rFonts w:ascii="Book Antiqua" w:eastAsia="Times New Roman" w:hAnsi="Book Antiqua" w:cs="Times New Roman"/>
          <w:sz w:val="24"/>
          <w:szCs w:val="24"/>
          <w:lang w:val="en-GB" w:eastAsia="es-CO"/>
        </w:rPr>
        <w:t xml:space="preserve"> Estimator</w:t>
      </w:r>
      <w:r w:rsidR="00B778BE">
        <w:rPr>
          <w:rFonts w:ascii="Book Antiqua" w:hAnsi="Book Antiqua" w:cs="Times New Roman" w:hint="eastAsia"/>
          <w:sz w:val="24"/>
          <w:szCs w:val="24"/>
          <w:lang w:val="en-GB" w:eastAsia="zh-CN"/>
        </w:rPr>
        <w:t>;</w:t>
      </w:r>
      <w:r w:rsidR="00B778BE">
        <w:rPr>
          <w:rFonts w:ascii="Book Antiqua" w:hAnsi="Book Antiqua" w:cs="Times New Roman"/>
          <w:sz w:val="24"/>
          <w:szCs w:val="24"/>
          <w:lang w:val="en-GB" w:eastAsia="zh-CN"/>
        </w:rPr>
        <w:t xml:space="preserve"> </w:t>
      </w:r>
      <w:r w:rsidRPr="00FF34D8">
        <w:rPr>
          <w:rFonts w:ascii="Book Antiqua" w:eastAsia="Times New Roman" w:hAnsi="Book Antiqua" w:cs="Times New Roman"/>
          <w:sz w:val="24"/>
          <w:szCs w:val="24"/>
          <w:lang w:val="en-GB" w:eastAsia="es-CO"/>
        </w:rPr>
        <w:t>CI</w:t>
      </w:r>
      <w:r w:rsidR="00B778BE">
        <w:rPr>
          <w:rFonts w:ascii="Book Antiqua" w:eastAsia="Times New Roman" w:hAnsi="Book Antiqua" w:cs="Times New Roman"/>
          <w:sz w:val="24"/>
          <w:szCs w:val="24"/>
          <w:lang w:val="en-GB" w:eastAsia="es-CO"/>
        </w:rPr>
        <w:t xml:space="preserve">: </w:t>
      </w:r>
      <w:r w:rsidRPr="00FF34D8">
        <w:rPr>
          <w:rFonts w:ascii="Book Antiqua" w:eastAsia="Times New Roman" w:hAnsi="Book Antiqua" w:cs="Times New Roman"/>
          <w:sz w:val="24"/>
          <w:szCs w:val="24"/>
          <w:lang w:val="en-GB" w:eastAsia="es-CO"/>
        </w:rPr>
        <w:t>Confidence Interval</w:t>
      </w:r>
      <w:r w:rsidR="00B778BE">
        <w:rPr>
          <w:rFonts w:ascii="Book Antiqua" w:eastAsia="Times New Roman" w:hAnsi="Book Antiqua" w:cs="Times New Roman"/>
          <w:sz w:val="24"/>
          <w:szCs w:val="24"/>
          <w:lang w:val="en-GB" w:eastAsia="es-CO"/>
        </w:rPr>
        <w:t>;</w:t>
      </w:r>
      <w:r w:rsidRPr="00FF34D8">
        <w:rPr>
          <w:rFonts w:ascii="Book Antiqua" w:eastAsia="Times New Roman" w:hAnsi="Book Antiqua" w:cs="Times New Roman"/>
          <w:sz w:val="24"/>
          <w:szCs w:val="24"/>
          <w:lang w:val="en-GB" w:eastAsia="es-CO"/>
        </w:rPr>
        <w:t xml:space="preserve"> SE</w:t>
      </w:r>
      <w:r w:rsidR="00B778BE">
        <w:rPr>
          <w:rFonts w:ascii="Book Antiqua" w:eastAsia="Times New Roman" w:hAnsi="Book Antiqua" w:cs="Times New Roman"/>
          <w:sz w:val="24"/>
          <w:szCs w:val="24"/>
          <w:lang w:val="en-GB" w:eastAsia="es-CO"/>
        </w:rPr>
        <w:t>:</w:t>
      </w:r>
      <w:r w:rsidRPr="00FF34D8">
        <w:rPr>
          <w:rFonts w:ascii="Book Antiqua" w:eastAsia="Times New Roman" w:hAnsi="Book Antiqua" w:cs="Times New Roman"/>
          <w:sz w:val="24"/>
          <w:szCs w:val="24"/>
          <w:lang w:val="en-GB" w:eastAsia="es-CO"/>
        </w:rPr>
        <w:t xml:space="preserve"> Standard Error</w:t>
      </w:r>
      <w:r w:rsidR="00B778BE">
        <w:rPr>
          <w:rFonts w:ascii="Book Antiqua" w:eastAsia="Times New Roman" w:hAnsi="Book Antiqua" w:cs="Times New Roman"/>
          <w:sz w:val="24"/>
          <w:szCs w:val="24"/>
          <w:lang w:val="en-GB" w:eastAsia="es-CO"/>
        </w:rPr>
        <w:t xml:space="preserve">; </w:t>
      </w:r>
      <w:proofErr w:type="spellStart"/>
      <w:r w:rsidRPr="00FF34D8">
        <w:rPr>
          <w:rFonts w:ascii="Book Antiqua" w:eastAsia="Times New Roman" w:hAnsi="Book Antiqua" w:cs="Times New Roman"/>
          <w:bCs/>
          <w:sz w:val="24"/>
          <w:szCs w:val="24"/>
          <w:lang w:val="en-GB" w:eastAsia="es-CO"/>
        </w:rPr>
        <w:t>Df</w:t>
      </w:r>
      <w:proofErr w:type="spellEnd"/>
      <w:r w:rsidR="00B778BE">
        <w:rPr>
          <w:rFonts w:ascii="Book Antiqua" w:eastAsia="Times New Roman" w:hAnsi="Book Antiqua" w:cs="Times New Roman"/>
          <w:bCs/>
          <w:sz w:val="24"/>
          <w:szCs w:val="24"/>
          <w:lang w:val="en-GB" w:eastAsia="es-CO"/>
        </w:rPr>
        <w:t>:</w:t>
      </w:r>
      <w:r w:rsidRPr="00FF34D8">
        <w:rPr>
          <w:rFonts w:ascii="Book Antiqua" w:eastAsia="Times New Roman" w:hAnsi="Book Antiqua" w:cs="Times New Roman"/>
          <w:b/>
          <w:bCs/>
          <w:sz w:val="24"/>
          <w:szCs w:val="24"/>
          <w:lang w:val="en-GB" w:eastAsia="es-CO"/>
        </w:rPr>
        <w:t xml:space="preserve"> </w:t>
      </w:r>
      <w:r w:rsidRPr="00FF34D8">
        <w:rPr>
          <w:rFonts w:ascii="Book Antiqua" w:eastAsia="Times New Roman" w:hAnsi="Book Antiqua" w:cs="Times New Roman"/>
          <w:bCs/>
          <w:sz w:val="24"/>
          <w:szCs w:val="24"/>
          <w:lang w:val="en-GB" w:eastAsia="es-CO"/>
        </w:rPr>
        <w:t>Degree freedom</w:t>
      </w:r>
      <w:r w:rsidR="00190A2E">
        <w:rPr>
          <w:rFonts w:ascii="Book Antiqua" w:eastAsia="Times New Roman" w:hAnsi="Book Antiqua" w:cs="Times New Roman"/>
          <w:bCs/>
          <w:sz w:val="24"/>
          <w:szCs w:val="24"/>
          <w:lang w:val="en-GB" w:eastAsia="es-CO"/>
        </w:rPr>
        <w:t xml:space="preserve">; </w:t>
      </w:r>
      <w:r w:rsidR="00190A2E" w:rsidRPr="00372F59">
        <w:rPr>
          <w:rFonts w:ascii="Book Antiqua" w:eastAsia="Droid Sans Fallback" w:hAnsi="Book Antiqua" w:cs="Times New Roman"/>
          <w:bCs/>
          <w:kern w:val="3"/>
          <w:sz w:val="24"/>
          <w:szCs w:val="24"/>
          <w:lang w:val="en-GB" w:eastAsia="zh-CN" w:bidi="hi-IN"/>
        </w:rPr>
        <w:t>GDP</w:t>
      </w:r>
      <w:r w:rsidR="00190A2E">
        <w:rPr>
          <w:rFonts w:ascii="Book Antiqua" w:eastAsia="Times New Roman" w:hAnsi="Book Antiqua" w:cs="Times New Roman"/>
          <w:bCs/>
          <w:sz w:val="24"/>
          <w:szCs w:val="24"/>
          <w:lang w:val="en-GB" w:eastAsia="es-CO"/>
        </w:rPr>
        <w:t xml:space="preserve">: </w:t>
      </w:r>
      <w:r w:rsidR="00190A2E" w:rsidRPr="00372F59">
        <w:rPr>
          <w:rFonts w:ascii="Book Antiqua" w:eastAsia="Droid Sans Fallback" w:hAnsi="Book Antiqua" w:cs="Times New Roman"/>
          <w:bCs/>
          <w:kern w:val="3"/>
          <w:sz w:val="24"/>
          <w:szCs w:val="24"/>
          <w:lang w:val="en-GB" w:eastAsia="zh-CN" w:bidi="hi-IN"/>
        </w:rPr>
        <w:t>Gross domestic product.</w:t>
      </w:r>
    </w:p>
    <w:p w14:paraId="05C98478" w14:textId="3CE00BC1" w:rsidR="002303D3" w:rsidRDefault="002303D3">
      <w:pPr>
        <w:rPr>
          <w:rFonts w:ascii="Book Antiqua" w:eastAsia="Droid Sans Fallback" w:hAnsi="Book Antiqua" w:cs="Times New Roman"/>
          <w:bCs/>
          <w:kern w:val="3"/>
          <w:sz w:val="24"/>
          <w:szCs w:val="24"/>
          <w:lang w:val="en-US" w:eastAsia="zh-CN" w:bidi="hi-IN"/>
        </w:rPr>
      </w:pPr>
      <w:r>
        <w:rPr>
          <w:rFonts w:ascii="Book Antiqua" w:eastAsia="Droid Sans Fallback" w:hAnsi="Book Antiqua" w:cs="Times New Roman"/>
          <w:bCs/>
          <w:kern w:val="3"/>
          <w:sz w:val="24"/>
          <w:szCs w:val="24"/>
          <w:lang w:val="en-US" w:eastAsia="zh-CN" w:bidi="hi-IN"/>
        </w:rPr>
        <w:br w:type="page"/>
      </w:r>
    </w:p>
    <w:p w14:paraId="1EEBA7A4" w14:textId="2B094122" w:rsidR="00314DA6" w:rsidRPr="00FF34D8" w:rsidRDefault="00314DA6" w:rsidP="00D83040">
      <w:pPr>
        <w:adjustRightInd w:val="0"/>
        <w:snapToGrid w:val="0"/>
        <w:spacing w:after="0" w:line="360" w:lineRule="auto"/>
        <w:jc w:val="both"/>
        <w:rPr>
          <w:rFonts w:ascii="Book Antiqua" w:hAnsi="Book Antiqua"/>
          <w:b/>
          <w:sz w:val="24"/>
          <w:szCs w:val="24"/>
          <w:lang w:val="en-GB"/>
        </w:rPr>
      </w:pPr>
      <w:r w:rsidRPr="00FF34D8">
        <w:rPr>
          <w:rFonts w:ascii="Book Antiqua" w:eastAsia="Droid Sans Fallback" w:hAnsi="Book Antiqua" w:cs="Times New Roman"/>
          <w:b/>
          <w:bCs/>
          <w:kern w:val="3"/>
          <w:sz w:val="24"/>
          <w:szCs w:val="24"/>
          <w:lang w:val="en-GB" w:eastAsia="zh-CN" w:bidi="hi-IN"/>
        </w:rPr>
        <w:lastRenderedPageBreak/>
        <w:t xml:space="preserve">Table 4 </w:t>
      </w:r>
      <w:r w:rsidRPr="002303D3">
        <w:rPr>
          <w:rFonts w:ascii="Book Antiqua" w:eastAsia="Droid Sans Fallback" w:hAnsi="Book Antiqua" w:cs="Times New Roman"/>
          <w:b/>
          <w:kern w:val="3"/>
          <w:sz w:val="24"/>
          <w:szCs w:val="24"/>
          <w:lang w:val="en-GB" w:eastAsia="zh-CN" w:bidi="hi-IN"/>
        </w:rPr>
        <w:t xml:space="preserve">Models of change in the incidence of </w:t>
      </w:r>
      <w:r w:rsidR="00372F59" w:rsidRPr="008423D2">
        <w:rPr>
          <w:rFonts w:ascii="Book Antiqua" w:eastAsia="Droid Sans Fallback" w:hAnsi="Book Antiqua" w:cs="Times New Roman"/>
          <w:b/>
          <w:bCs/>
          <w:kern w:val="3"/>
          <w:sz w:val="24"/>
          <w:szCs w:val="24"/>
          <w:lang w:val="en-GB" w:eastAsia="zh-CN" w:bidi="hi-IN"/>
        </w:rPr>
        <w:t>t</w:t>
      </w:r>
      <w:r w:rsidR="008423D2" w:rsidRPr="008423D2">
        <w:rPr>
          <w:rFonts w:ascii="Book Antiqua" w:eastAsia="Droid Sans Fallback" w:hAnsi="Book Antiqua" w:cs="Times New Roman"/>
          <w:b/>
          <w:bCs/>
          <w:kern w:val="3"/>
          <w:sz w:val="24"/>
          <w:szCs w:val="24"/>
          <w:lang w:val="en-GB" w:eastAsia="zh-CN" w:bidi="hi-IN"/>
        </w:rPr>
        <w:t>ype 1 diabetes</w:t>
      </w:r>
      <w:r w:rsidRPr="002303D3">
        <w:rPr>
          <w:rFonts w:ascii="Book Antiqua" w:eastAsia="Droid Sans Fallback" w:hAnsi="Book Antiqua" w:cs="Times New Roman"/>
          <w:b/>
          <w:kern w:val="3"/>
          <w:sz w:val="24"/>
          <w:szCs w:val="24"/>
          <w:lang w:val="en-GB" w:eastAsia="zh-CN" w:bidi="hi-IN"/>
        </w:rPr>
        <w:t xml:space="preserve"> for countries with nationwide data according to the change in </w:t>
      </w:r>
      <w:r w:rsidR="00372F59" w:rsidRPr="00372F59">
        <w:rPr>
          <w:rFonts w:ascii="Book Antiqua" w:eastAsia="Droid Sans Fallback" w:hAnsi="Book Antiqua" w:cs="Times New Roman"/>
          <w:b/>
          <w:kern w:val="3"/>
          <w:sz w:val="24"/>
          <w:szCs w:val="24"/>
          <w:lang w:val="en-GB" w:eastAsia="zh-CN" w:bidi="hi-IN"/>
        </w:rPr>
        <w:t>gross domestic product</w:t>
      </w:r>
      <w:r w:rsidRPr="002303D3">
        <w:rPr>
          <w:rFonts w:ascii="Book Antiqua" w:eastAsia="Droid Sans Fallback" w:hAnsi="Book Antiqua" w:cs="Times New Roman"/>
          <w:b/>
          <w:kern w:val="3"/>
          <w:sz w:val="24"/>
          <w:szCs w:val="24"/>
          <w:lang w:val="en-US" w:eastAsia="zh-CN" w:bidi="hi-IN"/>
        </w:rPr>
        <w:t xml:space="preserve">, </w:t>
      </w:r>
      <w:r w:rsidRPr="002303D3">
        <w:rPr>
          <w:rFonts w:ascii="Book Antiqua" w:hAnsi="Book Antiqua" w:cs="Times New Roman"/>
          <w:b/>
          <w:sz w:val="24"/>
          <w:szCs w:val="24"/>
          <w:lang w:val="en-US"/>
        </w:rPr>
        <w:t>excluding Finland and Switzerland</w:t>
      </w:r>
    </w:p>
    <w:tbl>
      <w:tblPr>
        <w:tblStyle w:val="Cuadrculadetablaclara1"/>
        <w:tblW w:w="10774"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3"/>
        <w:gridCol w:w="1559"/>
        <w:gridCol w:w="992"/>
        <w:gridCol w:w="1134"/>
        <w:gridCol w:w="1276"/>
        <w:gridCol w:w="992"/>
        <w:gridCol w:w="1134"/>
        <w:gridCol w:w="1134"/>
      </w:tblGrid>
      <w:tr w:rsidR="00372F59" w:rsidRPr="00FF34D8" w14:paraId="5B6A023D" w14:textId="77777777" w:rsidTr="0029429A">
        <w:trPr>
          <w:trHeight w:val="316"/>
        </w:trPr>
        <w:tc>
          <w:tcPr>
            <w:tcW w:w="2553" w:type="dxa"/>
            <w:tcBorders>
              <w:top w:val="single" w:sz="4" w:space="0" w:color="auto"/>
              <w:bottom w:val="single" w:sz="4" w:space="0" w:color="auto"/>
            </w:tcBorders>
            <w:shd w:val="clear" w:color="auto" w:fill="auto"/>
            <w:noWrap/>
            <w:hideMark/>
          </w:tcPr>
          <w:p w14:paraId="5F711B56"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b/>
                <w:bCs/>
                <w:kern w:val="3"/>
                <w:sz w:val="24"/>
                <w:szCs w:val="24"/>
                <w:lang w:val="en-US" w:eastAsia="es-CO" w:bidi="hi-IN"/>
              </w:rPr>
            </w:pPr>
            <w:r w:rsidRPr="00FF34D8">
              <w:rPr>
                <w:rFonts w:ascii="Book Antiqua" w:eastAsia="Times New Roman" w:hAnsi="Book Antiqua" w:cs="Times New Roman"/>
                <w:b/>
                <w:bCs/>
                <w:kern w:val="3"/>
                <w:sz w:val="24"/>
                <w:szCs w:val="24"/>
                <w:lang w:val="en-US" w:eastAsia="es-CO" w:bidi="hi-IN"/>
              </w:rPr>
              <w:t>Model GDP per capita</w:t>
            </w:r>
          </w:p>
          <w:p w14:paraId="11329753"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b/>
                <w:bCs/>
                <w:kern w:val="3"/>
                <w:sz w:val="24"/>
                <w:szCs w:val="24"/>
                <w:lang w:val="en-US" w:eastAsia="es-CO" w:bidi="hi-IN"/>
              </w:rPr>
            </w:pPr>
          </w:p>
        </w:tc>
        <w:tc>
          <w:tcPr>
            <w:tcW w:w="1559" w:type="dxa"/>
            <w:tcBorders>
              <w:top w:val="single" w:sz="4" w:space="0" w:color="auto"/>
              <w:bottom w:val="single" w:sz="4" w:space="0" w:color="auto"/>
            </w:tcBorders>
            <w:shd w:val="clear" w:color="auto" w:fill="auto"/>
            <w:noWrap/>
            <w:hideMark/>
          </w:tcPr>
          <w:p w14:paraId="5CE3FFE7"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b/>
                <w:bCs/>
                <w:kern w:val="3"/>
                <w:sz w:val="24"/>
                <w:szCs w:val="24"/>
                <w:lang w:val="en-US" w:eastAsia="es-CO" w:bidi="hi-IN"/>
              </w:rPr>
            </w:pPr>
            <w:r w:rsidRPr="00FF34D8">
              <w:rPr>
                <w:rFonts w:ascii="Book Antiqua" w:eastAsia="Times New Roman" w:hAnsi="Book Antiqua" w:cs="Times New Roman"/>
                <w:b/>
                <w:bCs/>
                <w:kern w:val="3"/>
                <w:sz w:val="24"/>
                <w:szCs w:val="24"/>
                <w:lang w:val="en-US" w:eastAsia="es-CO" w:bidi="hi-IN"/>
              </w:rPr>
              <w:t>Coefficient</w:t>
            </w:r>
          </w:p>
          <w:p w14:paraId="31DD15F6"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p>
        </w:tc>
        <w:tc>
          <w:tcPr>
            <w:tcW w:w="992" w:type="dxa"/>
            <w:tcBorders>
              <w:top w:val="single" w:sz="4" w:space="0" w:color="auto"/>
              <w:bottom w:val="single" w:sz="4" w:space="0" w:color="auto"/>
            </w:tcBorders>
            <w:shd w:val="clear" w:color="auto" w:fill="auto"/>
            <w:noWrap/>
            <w:hideMark/>
          </w:tcPr>
          <w:p w14:paraId="09A05E6E"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b/>
                <w:bCs/>
                <w:kern w:val="3"/>
                <w:sz w:val="24"/>
                <w:szCs w:val="24"/>
                <w:lang w:val="en-US" w:eastAsia="es-CO" w:bidi="hi-IN"/>
              </w:rPr>
            </w:pPr>
            <w:r w:rsidRPr="00FF34D8">
              <w:rPr>
                <w:rFonts w:ascii="Book Antiqua" w:eastAsia="Times New Roman" w:hAnsi="Book Antiqua" w:cs="Times New Roman"/>
                <w:b/>
                <w:bCs/>
                <w:kern w:val="3"/>
                <w:sz w:val="24"/>
                <w:szCs w:val="24"/>
                <w:lang w:val="en-US" w:eastAsia="es-CO" w:bidi="hi-IN"/>
              </w:rPr>
              <w:t>Est.</w:t>
            </w:r>
          </w:p>
        </w:tc>
        <w:tc>
          <w:tcPr>
            <w:tcW w:w="1134" w:type="dxa"/>
            <w:tcBorders>
              <w:top w:val="single" w:sz="4" w:space="0" w:color="auto"/>
              <w:bottom w:val="single" w:sz="4" w:space="0" w:color="auto"/>
            </w:tcBorders>
            <w:shd w:val="clear" w:color="auto" w:fill="auto"/>
            <w:noWrap/>
            <w:hideMark/>
          </w:tcPr>
          <w:p w14:paraId="68535031"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b/>
                <w:bCs/>
                <w:kern w:val="3"/>
                <w:sz w:val="24"/>
                <w:szCs w:val="24"/>
                <w:lang w:val="en-US" w:eastAsia="es-CO" w:bidi="hi-IN"/>
              </w:rPr>
            </w:pPr>
            <w:r w:rsidRPr="00FF34D8">
              <w:rPr>
                <w:rFonts w:ascii="Book Antiqua" w:eastAsia="Times New Roman" w:hAnsi="Book Antiqua" w:cs="Times New Roman"/>
                <w:b/>
                <w:bCs/>
                <w:kern w:val="3"/>
                <w:sz w:val="24"/>
                <w:szCs w:val="24"/>
                <w:lang w:val="en-US" w:eastAsia="es-CO" w:bidi="hi-IN"/>
              </w:rPr>
              <w:t>CI 2.5%</w:t>
            </w:r>
          </w:p>
        </w:tc>
        <w:tc>
          <w:tcPr>
            <w:tcW w:w="1276" w:type="dxa"/>
            <w:tcBorders>
              <w:top w:val="single" w:sz="4" w:space="0" w:color="auto"/>
              <w:bottom w:val="single" w:sz="4" w:space="0" w:color="auto"/>
            </w:tcBorders>
            <w:shd w:val="clear" w:color="auto" w:fill="auto"/>
            <w:noWrap/>
            <w:hideMark/>
          </w:tcPr>
          <w:p w14:paraId="5F384469"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b/>
                <w:bCs/>
                <w:kern w:val="3"/>
                <w:sz w:val="24"/>
                <w:szCs w:val="24"/>
                <w:lang w:val="en-US" w:eastAsia="es-CO" w:bidi="hi-IN"/>
              </w:rPr>
            </w:pPr>
            <w:r w:rsidRPr="00FF34D8">
              <w:rPr>
                <w:rFonts w:ascii="Book Antiqua" w:eastAsia="Times New Roman" w:hAnsi="Book Antiqua" w:cs="Times New Roman"/>
                <w:b/>
                <w:bCs/>
                <w:kern w:val="3"/>
                <w:sz w:val="24"/>
                <w:szCs w:val="24"/>
                <w:lang w:val="en-US" w:eastAsia="es-CO" w:bidi="hi-IN"/>
              </w:rPr>
              <w:t>CI 97.5%</w:t>
            </w:r>
          </w:p>
        </w:tc>
        <w:tc>
          <w:tcPr>
            <w:tcW w:w="992" w:type="dxa"/>
            <w:tcBorders>
              <w:top w:val="single" w:sz="4" w:space="0" w:color="auto"/>
              <w:bottom w:val="single" w:sz="4" w:space="0" w:color="auto"/>
            </w:tcBorders>
            <w:shd w:val="clear" w:color="auto" w:fill="auto"/>
            <w:noWrap/>
            <w:hideMark/>
          </w:tcPr>
          <w:p w14:paraId="0CA55D78"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b/>
                <w:bCs/>
                <w:kern w:val="3"/>
                <w:sz w:val="24"/>
                <w:szCs w:val="24"/>
                <w:lang w:val="en-US" w:eastAsia="es-CO" w:bidi="hi-IN"/>
              </w:rPr>
            </w:pPr>
            <w:r w:rsidRPr="00FF34D8">
              <w:rPr>
                <w:rFonts w:ascii="Book Antiqua" w:eastAsia="Times New Roman" w:hAnsi="Book Antiqua" w:cs="Times New Roman"/>
                <w:b/>
                <w:bCs/>
                <w:kern w:val="3"/>
                <w:sz w:val="24"/>
                <w:szCs w:val="24"/>
                <w:lang w:val="en-US" w:eastAsia="es-CO" w:bidi="hi-IN"/>
              </w:rPr>
              <w:t>SE</w:t>
            </w:r>
          </w:p>
        </w:tc>
        <w:tc>
          <w:tcPr>
            <w:tcW w:w="1134" w:type="dxa"/>
            <w:tcBorders>
              <w:top w:val="single" w:sz="4" w:space="0" w:color="auto"/>
              <w:bottom w:val="single" w:sz="4" w:space="0" w:color="auto"/>
            </w:tcBorders>
            <w:shd w:val="clear" w:color="auto" w:fill="auto"/>
            <w:noWrap/>
            <w:hideMark/>
          </w:tcPr>
          <w:p w14:paraId="3EFF7898" w14:textId="0CA04C05"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b/>
                <w:bCs/>
                <w:kern w:val="3"/>
                <w:sz w:val="24"/>
                <w:szCs w:val="24"/>
                <w:lang w:val="en-US" w:eastAsia="es-CO" w:bidi="hi-IN"/>
              </w:rPr>
            </w:pPr>
            <w:r w:rsidRPr="00FF34D8">
              <w:rPr>
                <w:rFonts w:ascii="Book Antiqua" w:eastAsia="Times New Roman" w:hAnsi="Book Antiqua" w:cs="Times New Roman"/>
                <w:b/>
                <w:bCs/>
                <w:i/>
                <w:iCs/>
                <w:kern w:val="3"/>
                <w:sz w:val="24"/>
                <w:szCs w:val="24"/>
                <w:lang w:val="en-US" w:eastAsia="es-CO" w:bidi="hi-IN"/>
              </w:rPr>
              <w:t>t</w:t>
            </w:r>
            <w:r w:rsidR="005E1AD0">
              <w:rPr>
                <w:rFonts w:ascii="Book Antiqua" w:eastAsia="Times New Roman" w:hAnsi="Book Antiqua" w:cs="Times New Roman"/>
                <w:b/>
                <w:bCs/>
                <w:i/>
                <w:iCs/>
                <w:kern w:val="3"/>
                <w:sz w:val="24"/>
                <w:szCs w:val="24"/>
                <w:lang w:val="en-US" w:eastAsia="es-CO" w:bidi="hi-IN"/>
              </w:rPr>
              <w:t xml:space="preserve"> </w:t>
            </w:r>
            <w:r w:rsidRPr="00FF34D8">
              <w:rPr>
                <w:rFonts w:ascii="Book Antiqua" w:eastAsia="Times New Roman" w:hAnsi="Book Antiqua" w:cs="Times New Roman"/>
                <w:b/>
                <w:bCs/>
                <w:i/>
                <w:iCs/>
                <w:kern w:val="3"/>
                <w:sz w:val="24"/>
                <w:szCs w:val="24"/>
                <w:lang w:val="en-US" w:eastAsia="es-CO" w:bidi="hi-IN"/>
              </w:rPr>
              <w:t xml:space="preserve"> </w:t>
            </w:r>
            <w:r w:rsidRPr="002303D3">
              <w:rPr>
                <w:rFonts w:ascii="Book Antiqua" w:eastAsia="Times New Roman" w:hAnsi="Book Antiqua" w:cs="Times New Roman"/>
                <w:b/>
                <w:bCs/>
                <w:kern w:val="3"/>
                <w:sz w:val="24"/>
                <w:szCs w:val="24"/>
                <w:lang w:val="en-US" w:eastAsia="es-CO" w:bidi="hi-IN"/>
              </w:rPr>
              <w:t>value</w:t>
            </w:r>
          </w:p>
        </w:tc>
        <w:tc>
          <w:tcPr>
            <w:tcW w:w="1134" w:type="dxa"/>
            <w:tcBorders>
              <w:top w:val="single" w:sz="4" w:space="0" w:color="auto"/>
              <w:bottom w:val="single" w:sz="4" w:space="0" w:color="auto"/>
            </w:tcBorders>
            <w:shd w:val="clear" w:color="auto" w:fill="auto"/>
            <w:noWrap/>
            <w:hideMark/>
          </w:tcPr>
          <w:p w14:paraId="69C23B4E" w14:textId="4BD3F85A" w:rsidR="00314DA6" w:rsidRPr="00FF34D8" w:rsidRDefault="00B778BE"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b/>
                <w:bCs/>
                <w:i/>
                <w:kern w:val="3"/>
                <w:sz w:val="24"/>
                <w:szCs w:val="24"/>
                <w:lang w:val="en-US" w:eastAsia="es-CO" w:bidi="hi-IN"/>
              </w:rPr>
            </w:pPr>
            <w:r w:rsidRPr="00FF34D8">
              <w:rPr>
                <w:rFonts w:ascii="Book Antiqua" w:eastAsia="Times New Roman" w:hAnsi="Book Antiqua" w:cs="Times New Roman"/>
                <w:b/>
                <w:bCs/>
                <w:i/>
                <w:kern w:val="3"/>
                <w:sz w:val="24"/>
                <w:szCs w:val="24"/>
                <w:lang w:val="en-US" w:eastAsia="es-CO" w:bidi="hi-IN"/>
              </w:rPr>
              <w:t>P</w:t>
            </w:r>
            <w:r w:rsidR="002303D3">
              <w:rPr>
                <w:rFonts w:ascii="Book Antiqua" w:eastAsia="Times New Roman" w:hAnsi="Book Antiqua" w:cs="Times New Roman"/>
                <w:b/>
                <w:bCs/>
                <w:i/>
                <w:kern w:val="3"/>
                <w:sz w:val="24"/>
                <w:szCs w:val="24"/>
                <w:lang w:val="en-US" w:eastAsia="es-CO" w:bidi="hi-IN"/>
              </w:rPr>
              <w:t xml:space="preserve"> </w:t>
            </w:r>
            <w:r w:rsidR="00314DA6" w:rsidRPr="002303D3">
              <w:rPr>
                <w:rFonts w:ascii="Book Antiqua" w:eastAsia="Times New Roman" w:hAnsi="Book Antiqua" w:cs="Times New Roman"/>
                <w:b/>
                <w:bCs/>
                <w:iCs/>
                <w:kern w:val="3"/>
                <w:sz w:val="24"/>
                <w:szCs w:val="24"/>
                <w:lang w:val="en-US" w:eastAsia="es-CO" w:bidi="hi-IN"/>
              </w:rPr>
              <w:t>value</w:t>
            </w:r>
            <w:r w:rsidR="00314DA6" w:rsidRPr="00FF34D8">
              <w:rPr>
                <w:rFonts w:ascii="Book Antiqua" w:eastAsia="Times New Roman" w:hAnsi="Book Antiqua" w:cs="Times New Roman"/>
                <w:b/>
                <w:bCs/>
                <w:i/>
                <w:kern w:val="3"/>
                <w:sz w:val="24"/>
                <w:szCs w:val="24"/>
                <w:lang w:val="en-US" w:eastAsia="es-CO" w:bidi="hi-IN"/>
              </w:rPr>
              <w:t xml:space="preserve"> </w:t>
            </w:r>
          </w:p>
        </w:tc>
      </w:tr>
      <w:tr w:rsidR="00FF34D8" w:rsidRPr="00FF34D8" w14:paraId="4EAEAD60" w14:textId="77777777" w:rsidTr="0029429A">
        <w:trPr>
          <w:trHeight w:val="942"/>
        </w:trPr>
        <w:tc>
          <w:tcPr>
            <w:tcW w:w="2553" w:type="dxa"/>
            <w:vMerge w:val="restart"/>
            <w:tcBorders>
              <w:top w:val="single" w:sz="4" w:space="0" w:color="auto"/>
            </w:tcBorders>
            <w:shd w:val="clear" w:color="auto" w:fill="auto"/>
            <w:hideMark/>
          </w:tcPr>
          <w:p w14:paraId="0CE4D560" w14:textId="106D91D0" w:rsidR="00314DA6" w:rsidRPr="00B778BE" w:rsidRDefault="003B7610"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Pr>
                <w:rFonts w:ascii="Book Antiqua" w:eastAsia="Times New Roman" w:hAnsi="Book Antiqua" w:cs="Times New Roman"/>
                <w:kern w:val="3"/>
                <w:sz w:val="24"/>
                <w:szCs w:val="24"/>
                <w:lang w:val="en-US" w:eastAsia="es-CO" w:bidi="hi-IN"/>
              </w:rPr>
              <w:t>Y</w:t>
            </w:r>
            <w:r w:rsidR="00314DA6" w:rsidRPr="00B778BE">
              <w:rPr>
                <w:rFonts w:ascii="Book Antiqua" w:eastAsia="Times New Roman" w:hAnsi="Book Antiqua" w:cs="Times New Roman"/>
                <w:kern w:val="3"/>
                <w:sz w:val="24"/>
                <w:szCs w:val="24"/>
                <w:lang w:val="en-US" w:eastAsia="es-CO" w:bidi="hi-IN"/>
              </w:rPr>
              <w:t>ear 1991: standard residual error: 5.08</w:t>
            </w:r>
            <w:r w:rsidR="00B778BE">
              <w:rPr>
                <w:rFonts w:ascii="Book Antiqua" w:eastAsia="Times New Roman" w:hAnsi="Book Antiqua" w:cs="Times New Roman"/>
                <w:kern w:val="3"/>
                <w:sz w:val="24"/>
                <w:szCs w:val="24"/>
                <w:lang w:val="en-US" w:eastAsia="es-CO" w:bidi="hi-IN"/>
              </w:rPr>
              <w:t>;</w:t>
            </w:r>
            <w:r w:rsidR="00314DA6" w:rsidRPr="00B778BE">
              <w:rPr>
                <w:rFonts w:ascii="Book Antiqua" w:eastAsia="Times New Roman" w:hAnsi="Book Antiqua" w:cs="Times New Roman"/>
                <w:kern w:val="3"/>
                <w:sz w:val="24"/>
                <w:szCs w:val="24"/>
                <w:lang w:val="en-US" w:eastAsia="es-CO" w:bidi="hi-IN"/>
              </w:rPr>
              <w:t xml:space="preserve"> adjusted </w:t>
            </w:r>
            <w:r w:rsidR="00314DA6" w:rsidRPr="00B778BE">
              <w:rPr>
                <w:rFonts w:ascii="Book Antiqua" w:eastAsia="Times New Roman" w:hAnsi="Book Antiqua" w:cs="Times New Roman"/>
                <w:i/>
                <w:iCs/>
                <w:kern w:val="3"/>
                <w:sz w:val="24"/>
                <w:szCs w:val="24"/>
                <w:lang w:val="en-US" w:eastAsia="es-CO" w:bidi="hi-IN"/>
              </w:rPr>
              <w:t>R</w:t>
            </w:r>
            <w:r w:rsidR="00314DA6" w:rsidRPr="00B778BE">
              <w:rPr>
                <w:rFonts w:ascii="Book Antiqua" w:eastAsia="Times New Roman" w:hAnsi="Book Antiqua" w:cs="Times New Roman"/>
                <w:kern w:val="3"/>
                <w:sz w:val="24"/>
                <w:szCs w:val="24"/>
                <w:vertAlign w:val="superscript"/>
                <w:lang w:val="en-US" w:eastAsia="es-CO" w:bidi="hi-IN"/>
              </w:rPr>
              <w:t>2</w:t>
            </w:r>
            <w:r w:rsidR="00314DA6" w:rsidRPr="00B778BE">
              <w:rPr>
                <w:rFonts w:ascii="Book Antiqua" w:eastAsia="Times New Roman" w:hAnsi="Book Antiqua" w:cs="Times New Roman"/>
                <w:kern w:val="3"/>
                <w:sz w:val="24"/>
                <w:szCs w:val="24"/>
                <w:lang w:val="en-US" w:eastAsia="es-CO" w:bidi="hi-IN"/>
              </w:rPr>
              <w:t>:</w:t>
            </w:r>
            <w:r w:rsidR="00B778BE">
              <w:rPr>
                <w:rFonts w:ascii="Book Antiqua" w:eastAsia="Times New Roman" w:hAnsi="Book Antiqua" w:cs="Times New Roman"/>
                <w:kern w:val="3"/>
                <w:sz w:val="24"/>
                <w:szCs w:val="24"/>
                <w:lang w:val="en-US" w:eastAsia="es-CO" w:bidi="hi-IN"/>
              </w:rPr>
              <w:t xml:space="preserve"> </w:t>
            </w:r>
            <w:r w:rsidR="00314DA6" w:rsidRPr="00B778BE">
              <w:rPr>
                <w:rFonts w:ascii="Book Antiqua" w:eastAsia="Times New Roman" w:hAnsi="Book Antiqua" w:cs="Times New Roman"/>
                <w:kern w:val="3"/>
                <w:sz w:val="24"/>
                <w:szCs w:val="24"/>
                <w:lang w:val="en-US" w:eastAsia="es-CO" w:bidi="hi-IN"/>
              </w:rPr>
              <w:t xml:space="preserve">0.44. F statistic: 19.37. 22 DF. </w:t>
            </w:r>
            <w:r w:rsidR="00B778BE" w:rsidRPr="00B778BE">
              <w:rPr>
                <w:rFonts w:ascii="Book Antiqua" w:eastAsia="Times New Roman" w:hAnsi="Book Antiqua" w:cs="Times New Roman"/>
                <w:i/>
                <w:iCs/>
                <w:kern w:val="3"/>
                <w:sz w:val="24"/>
                <w:szCs w:val="24"/>
                <w:lang w:val="en-US" w:eastAsia="es-CO" w:bidi="hi-IN"/>
              </w:rPr>
              <w:t>P</w:t>
            </w:r>
            <w:r w:rsidR="00B778BE">
              <w:rPr>
                <w:rFonts w:ascii="Book Antiqua" w:eastAsia="Times New Roman" w:hAnsi="Book Antiqua" w:cs="Times New Roman"/>
                <w:kern w:val="3"/>
                <w:sz w:val="24"/>
                <w:szCs w:val="24"/>
                <w:lang w:val="en-US" w:eastAsia="es-CO" w:bidi="hi-IN"/>
              </w:rPr>
              <w:t xml:space="preserve"> </w:t>
            </w:r>
            <w:r w:rsidR="00314DA6" w:rsidRPr="00B778BE">
              <w:rPr>
                <w:rFonts w:ascii="Book Antiqua" w:eastAsia="Times New Roman" w:hAnsi="Book Antiqua" w:cs="Times New Roman"/>
                <w:kern w:val="3"/>
                <w:sz w:val="24"/>
                <w:szCs w:val="24"/>
                <w:lang w:val="en-US" w:eastAsia="es-CO" w:bidi="hi-IN"/>
              </w:rPr>
              <w:t>value: 0.0002</w:t>
            </w:r>
          </w:p>
        </w:tc>
        <w:tc>
          <w:tcPr>
            <w:tcW w:w="1559" w:type="dxa"/>
            <w:tcBorders>
              <w:top w:val="single" w:sz="4" w:space="0" w:color="auto"/>
            </w:tcBorders>
            <w:shd w:val="clear" w:color="auto" w:fill="auto"/>
            <w:noWrap/>
            <w:hideMark/>
          </w:tcPr>
          <w:p w14:paraId="41DA76FA"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sidRPr="00FF34D8">
              <w:rPr>
                <w:rFonts w:ascii="Book Antiqua" w:eastAsia="Times New Roman" w:hAnsi="Book Antiqua" w:cs="Times New Roman"/>
                <w:kern w:val="3"/>
                <w:sz w:val="24"/>
                <w:szCs w:val="24"/>
                <w:lang w:val="en-US" w:eastAsia="es-CO" w:bidi="hi-IN"/>
              </w:rPr>
              <w:t>Intercept</w:t>
            </w:r>
          </w:p>
        </w:tc>
        <w:tc>
          <w:tcPr>
            <w:tcW w:w="992" w:type="dxa"/>
            <w:tcBorders>
              <w:top w:val="single" w:sz="4" w:space="0" w:color="auto"/>
            </w:tcBorders>
            <w:shd w:val="clear" w:color="auto" w:fill="auto"/>
            <w:noWrap/>
            <w:hideMark/>
          </w:tcPr>
          <w:p w14:paraId="75132A03"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sidRPr="00FF34D8">
              <w:rPr>
                <w:rFonts w:ascii="Book Antiqua" w:eastAsia="Times New Roman" w:hAnsi="Book Antiqua" w:cs="Times New Roman"/>
                <w:kern w:val="3"/>
                <w:sz w:val="24"/>
                <w:szCs w:val="24"/>
                <w:lang w:val="en-US" w:eastAsia="es-CO" w:bidi="hi-IN"/>
              </w:rPr>
              <w:t>5.82</w:t>
            </w:r>
          </w:p>
        </w:tc>
        <w:tc>
          <w:tcPr>
            <w:tcW w:w="1134" w:type="dxa"/>
            <w:tcBorders>
              <w:top w:val="single" w:sz="4" w:space="0" w:color="auto"/>
            </w:tcBorders>
            <w:shd w:val="clear" w:color="auto" w:fill="auto"/>
            <w:noWrap/>
            <w:hideMark/>
          </w:tcPr>
          <w:p w14:paraId="7B3FA315"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sidRPr="00FF34D8">
              <w:rPr>
                <w:rFonts w:ascii="Book Antiqua" w:eastAsia="Times New Roman" w:hAnsi="Book Antiqua" w:cs="Times New Roman"/>
                <w:kern w:val="3"/>
                <w:sz w:val="24"/>
                <w:szCs w:val="24"/>
                <w:lang w:val="en-US" w:eastAsia="es-CO" w:bidi="hi-IN"/>
              </w:rPr>
              <w:t>2.27</w:t>
            </w:r>
          </w:p>
        </w:tc>
        <w:tc>
          <w:tcPr>
            <w:tcW w:w="1276" w:type="dxa"/>
            <w:tcBorders>
              <w:top w:val="single" w:sz="4" w:space="0" w:color="auto"/>
            </w:tcBorders>
            <w:shd w:val="clear" w:color="auto" w:fill="auto"/>
            <w:noWrap/>
            <w:hideMark/>
          </w:tcPr>
          <w:p w14:paraId="53604F58"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sidRPr="00FF34D8">
              <w:rPr>
                <w:rFonts w:ascii="Book Antiqua" w:eastAsia="Times New Roman" w:hAnsi="Book Antiqua" w:cs="Times New Roman"/>
                <w:kern w:val="3"/>
                <w:sz w:val="24"/>
                <w:szCs w:val="24"/>
                <w:lang w:val="en-US" w:eastAsia="es-CO" w:bidi="hi-IN"/>
              </w:rPr>
              <w:t>9.36</w:t>
            </w:r>
          </w:p>
        </w:tc>
        <w:tc>
          <w:tcPr>
            <w:tcW w:w="992" w:type="dxa"/>
            <w:tcBorders>
              <w:top w:val="single" w:sz="4" w:space="0" w:color="auto"/>
            </w:tcBorders>
            <w:shd w:val="clear" w:color="auto" w:fill="auto"/>
            <w:noWrap/>
            <w:hideMark/>
          </w:tcPr>
          <w:p w14:paraId="30D0C068"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sidRPr="00FF34D8">
              <w:rPr>
                <w:rFonts w:ascii="Book Antiqua" w:eastAsia="Times New Roman" w:hAnsi="Book Antiqua" w:cs="Times New Roman"/>
                <w:kern w:val="3"/>
                <w:sz w:val="24"/>
                <w:szCs w:val="24"/>
                <w:lang w:val="en-US" w:eastAsia="es-CO" w:bidi="hi-IN"/>
              </w:rPr>
              <w:t>1.71</w:t>
            </w:r>
          </w:p>
        </w:tc>
        <w:tc>
          <w:tcPr>
            <w:tcW w:w="1134" w:type="dxa"/>
            <w:tcBorders>
              <w:top w:val="single" w:sz="4" w:space="0" w:color="auto"/>
            </w:tcBorders>
            <w:shd w:val="clear" w:color="auto" w:fill="auto"/>
            <w:noWrap/>
            <w:hideMark/>
          </w:tcPr>
          <w:p w14:paraId="53721CAA"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sidRPr="00FF34D8">
              <w:rPr>
                <w:rFonts w:ascii="Book Antiqua" w:eastAsia="Times New Roman" w:hAnsi="Book Antiqua" w:cs="Times New Roman"/>
                <w:kern w:val="3"/>
                <w:sz w:val="24"/>
                <w:szCs w:val="24"/>
                <w:lang w:val="en-US" w:eastAsia="es-CO" w:bidi="hi-IN"/>
              </w:rPr>
              <w:t>3.40</w:t>
            </w:r>
          </w:p>
        </w:tc>
        <w:tc>
          <w:tcPr>
            <w:tcW w:w="1134" w:type="dxa"/>
            <w:tcBorders>
              <w:top w:val="single" w:sz="4" w:space="0" w:color="auto"/>
            </w:tcBorders>
            <w:shd w:val="clear" w:color="auto" w:fill="auto"/>
            <w:noWrap/>
            <w:hideMark/>
          </w:tcPr>
          <w:p w14:paraId="5BC27927"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sidRPr="00FF34D8">
              <w:rPr>
                <w:rFonts w:ascii="Book Antiqua" w:eastAsia="Times New Roman" w:hAnsi="Book Antiqua" w:cs="Times New Roman"/>
                <w:kern w:val="3"/>
                <w:sz w:val="24"/>
                <w:szCs w:val="24"/>
                <w:lang w:val="en-US" w:eastAsia="es-CO" w:bidi="hi-IN"/>
              </w:rPr>
              <w:t>0.002</w:t>
            </w:r>
          </w:p>
        </w:tc>
      </w:tr>
      <w:tr w:rsidR="00FF34D8" w:rsidRPr="00FF34D8" w14:paraId="1522D503" w14:textId="77777777" w:rsidTr="0029429A">
        <w:trPr>
          <w:trHeight w:val="316"/>
        </w:trPr>
        <w:tc>
          <w:tcPr>
            <w:tcW w:w="2553" w:type="dxa"/>
            <w:vMerge/>
            <w:shd w:val="clear" w:color="auto" w:fill="auto"/>
            <w:noWrap/>
            <w:hideMark/>
          </w:tcPr>
          <w:p w14:paraId="1E3E1E68" w14:textId="77777777" w:rsidR="00314DA6" w:rsidRPr="00B778BE"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p>
        </w:tc>
        <w:tc>
          <w:tcPr>
            <w:tcW w:w="1559" w:type="dxa"/>
            <w:shd w:val="clear" w:color="auto" w:fill="auto"/>
            <w:noWrap/>
            <w:hideMark/>
          </w:tcPr>
          <w:p w14:paraId="50215026"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sidRPr="00FF34D8">
              <w:rPr>
                <w:rFonts w:ascii="Book Antiqua" w:eastAsia="Times New Roman" w:hAnsi="Book Antiqua" w:cs="Times New Roman"/>
                <w:kern w:val="3"/>
                <w:sz w:val="24"/>
                <w:szCs w:val="24"/>
                <w:lang w:val="en-US" w:eastAsia="es-CO" w:bidi="hi-IN"/>
              </w:rPr>
              <w:t>GDP Per capita</w:t>
            </w:r>
          </w:p>
        </w:tc>
        <w:tc>
          <w:tcPr>
            <w:tcW w:w="992" w:type="dxa"/>
            <w:shd w:val="clear" w:color="auto" w:fill="auto"/>
            <w:noWrap/>
            <w:hideMark/>
          </w:tcPr>
          <w:p w14:paraId="290CAFE0"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sidRPr="00FF34D8">
              <w:rPr>
                <w:rFonts w:ascii="Book Antiqua" w:eastAsia="Times New Roman" w:hAnsi="Book Antiqua" w:cs="Times New Roman"/>
                <w:kern w:val="3"/>
                <w:sz w:val="24"/>
                <w:szCs w:val="24"/>
                <w:lang w:val="en-US" w:eastAsia="es-CO" w:bidi="hi-IN"/>
              </w:rPr>
              <w:t>0.0005</w:t>
            </w:r>
          </w:p>
        </w:tc>
        <w:tc>
          <w:tcPr>
            <w:tcW w:w="1134" w:type="dxa"/>
            <w:shd w:val="clear" w:color="auto" w:fill="auto"/>
            <w:noWrap/>
            <w:hideMark/>
          </w:tcPr>
          <w:p w14:paraId="66C3F7B1"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sidRPr="00FF34D8">
              <w:rPr>
                <w:rFonts w:ascii="Book Antiqua" w:eastAsia="Times New Roman" w:hAnsi="Book Antiqua" w:cs="Times New Roman"/>
                <w:kern w:val="3"/>
                <w:sz w:val="24"/>
                <w:szCs w:val="24"/>
                <w:lang w:val="en-US" w:eastAsia="es-CO" w:bidi="hi-IN"/>
              </w:rPr>
              <w:t>0.0003</w:t>
            </w:r>
          </w:p>
        </w:tc>
        <w:tc>
          <w:tcPr>
            <w:tcW w:w="1276" w:type="dxa"/>
            <w:shd w:val="clear" w:color="auto" w:fill="auto"/>
            <w:noWrap/>
            <w:hideMark/>
          </w:tcPr>
          <w:p w14:paraId="070240E8"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sidRPr="00FF34D8">
              <w:rPr>
                <w:rFonts w:ascii="Book Antiqua" w:eastAsia="Times New Roman" w:hAnsi="Book Antiqua" w:cs="Times New Roman"/>
                <w:kern w:val="3"/>
                <w:sz w:val="24"/>
                <w:szCs w:val="24"/>
                <w:lang w:val="en-US" w:eastAsia="es-CO" w:bidi="hi-IN"/>
              </w:rPr>
              <w:t>0.0008</w:t>
            </w:r>
          </w:p>
        </w:tc>
        <w:tc>
          <w:tcPr>
            <w:tcW w:w="992" w:type="dxa"/>
            <w:shd w:val="clear" w:color="auto" w:fill="auto"/>
            <w:noWrap/>
            <w:hideMark/>
          </w:tcPr>
          <w:p w14:paraId="7C80C491"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sidRPr="00FF34D8">
              <w:rPr>
                <w:rFonts w:ascii="Book Antiqua" w:eastAsia="Times New Roman" w:hAnsi="Book Antiqua" w:cs="Times New Roman"/>
                <w:kern w:val="3"/>
                <w:sz w:val="24"/>
                <w:szCs w:val="24"/>
                <w:lang w:val="en-US" w:eastAsia="es-CO" w:bidi="hi-IN"/>
              </w:rPr>
              <w:t>0.0001</w:t>
            </w:r>
          </w:p>
        </w:tc>
        <w:tc>
          <w:tcPr>
            <w:tcW w:w="1134" w:type="dxa"/>
            <w:shd w:val="clear" w:color="auto" w:fill="auto"/>
            <w:noWrap/>
            <w:hideMark/>
          </w:tcPr>
          <w:p w14:paraId="7301E908"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sidRPr="00FF34D8">
              <w:rPr>
                <w:rFonts w:ascii="Book Antiqua" w:eastAsia="Times New Roman" w:hAnsi="Book Antiqua" w:cs="Times New Roman"/>
                <w:kern w:val="3"/>
                <w:sz w:val="24"/>
                <w:szCs w:val="24"/>
                <w:lang w:val="en-US" w:eastAsia="es-CO" w:bidi="hi-IN"/>
              </w:rPr>
              <w:t>4.1220</w:t>
            </w:r>
          </w:p>
        </w:tc>
        <w:tc>
          <w:tcPr>
            <w:tcW w:w="1134" w:type="dxa"/>
            <w:shd w:val="clear" w:color="auto" w:fill="auto"/>
            <w:noWrap/>
            <w:hideMark/>
          </w:tcPr>
          <w:p w14:paraId="2B55C993"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sidRPr="00FF34D8">
              <w:rPr>
                <w:rFonts w:ascii="Book Antiqua" w:eastAsia="Times New Roman" w:hAnsi="Book Antiqua" w:cs="Times New Roman"/>
                <w:kern w:val="3"/>
                <w:sz w:val="24"/>
                <w:szCs w:val="24"/>
                <w:lang w:val="en-US" w:eastAsia="es-CO" w:bidi="hi-IN"/>
              </w:rPr>
              <w:t>0.0002</w:t>
            </w:r>
          </w:p>
        </w:tc>
      </w:tr>
      <w:tr w:rsidR="00FF34D8" w:rsidRPr="00FF34D8" w14:paraId="42440985" w14:textId="77777777" w:rsidTr="0029429A">
        <w:trPr>
          <w:trHeight w:val="709"/>
        </w:trPr>
        <w:tc>
          <w:tcPr>
            <w:tcW w:w="2553" w:type="dxa"/>
            <w:vMerge w:val="restart"/>
            <w:shd w:val="clear" w:color="auto" w:fill="auto"/>
            <w:hideMark/>
          </w:tcPr>
          <w:p w14:paraId="745287F0" w14:textId="5E3CC6BC" w:rsidR="00314DA6" w:rsidRPr="00B778BE" w:rsidRDefault="003B7610"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Pr>
                <w:rFonts w:ascii="Book Antiqua" w:eastAsia="Times New Roman" w:hAnsi="Book Antiqua" w:cs="Times New Roman"/>
                <w:kern w:val="3"/>
                <w:sz w:val="24"/>
                <w:szCs w:val="24"/>
                <w:lang w:val="en-US" w:eastAsia="es-CO" w:bidi="hi-IN"/>
              </w:rPr>
              <w:t>Y</w:t>
            </w:r>
            <w:r w:rsidR="00314DA6" w:rsidRPr="00B778BE">
              <w:rPr>
                <w:rFonts w:ascii="Book Antiqua" w:eastAsia="Times New Roman" w:hAnsi="Book Antiqua" w:cs="Times New Roman"/>
                <w:kern w:val="3"/>
                <w:sz w:val="24"/>
                <w:szCs w:val="24"/>
                <w:lang w:val="en-US" w:eastAsia="es-CO" w:bidi="hi-IN"/>
              </w:rPr>
              <w:t>ear 2006</w:t>
            </w:r>
            <w:r w:rsidR="00B778BE">
              <w:rPr>
                <w:rFonts w:ascii="Book Antiqua" w:eastAsia="Times New Roman" w:hAnsi="Book Antiqua" w:cs="Times New Roman"/>
                <w:kern w:val="3"/>
                <w:sz w:val="24"/>
                <w:szCs w:val="24"/>
                <w:lang w:val="en-US" w:eastAsia="es-CO" w:bidi="hi-IN"/>
              </w:rPr>
              <w:t>:</w:t>
            </w:r>
            <w:r w:rsidR="00314DA6" w:rsidRPr="00B778BE">
              <w:rPr>
                <w:rFonts w:ascii="Book Antiqua" w:eastAsia="Times New Roman" w:hAnsi="Book Antiqua" w:cs="Times New Roman"/>
                <w:kern w:val="3"/>
                <w:sz w:val="24"/>
                <w:szCs w:val="24"/>
                <w:lang w:val="en-US" w:eastAsia="es-CO" w:bidi="hi-IN"/>
              </w:rPr>
              <w:t xml:space="preserve"> </w:t>
            </w:r>
            <w:r w:rsidR="00B778BE" w:rsidRPr="00B778BE">
              <w:rPr>
                <w:rFonts w:ascii="Book Antiqua" w:eastAsia="Times New Roman" w:hAnsi="Book Antiqua" w:cs="Times New Roman"/>
                <w:kern w:val="3"/>
                <w:sz w:val="24"/>
                <w:szCs w:val="24"/>
                <w:lang w:val="en-US" w:eastAsia="es-CO" w:bidi="hi-IN"/>
              </w:rPr>
              <w:t>S</w:t>
            </w:r>
            <w:r w:rsidR="00314DA6" w:rsidRPr="00B778BE">
              <w:rPr>
                <w:rFonts w:ascii="Book Antiqua" w:eastAsia="Times New Roman" w:hAnsi="Book Antiqua" w:cs="Times New Roman"/>
                <w:kern w:val="3"/>
                <w:sz w:val="24"/>
                <w:szCs w:val="24"/>
                <w:lang w:val="en-US" w:eastAsia="es-CO" w:bidi="hi-IN"/>
              </w:rPr>
              <w:t>tandard residual error: 8.08</w:t>
            </w:r>
            <w:r w:rsidR="00B778BE">
              <w:rPr>
                <w:rFonts w:ascii="Book Antiqua" w:eastAsia="Times New Roman" w:hAnsi="Book Antiqua" w:cs="Times New Roman"/>
                <w:kern w:val="3"/>
                <w:sz w:val="24"/>
                <w:szCs w:val="24"/>
                <w:lang w:val="en-US" w:eastAsia="es-CO" w:bidi="hi-IN"/>
              </w:rPr>
              <w:t>;</w:t>
            </w:r>
            <w:r w:rsidR="00314DA6" w:rsidRPr="00B778BE">
              <w:rPr>
                <w:rFonts w:ascii="Book Antiqua" w:eastAsia="Times New Roman" w:hAnsi="Book Antiqua" w:cs="Times New Roman"/>
                <w:kern w:val="3"/>
                <w:sz w:val="24"/>
                <w:szCs w:val="24"/>
                <w:lang w:val="en-US" w:eastAsia="es-CO" w:bidi="hi-IN"/>
              </w:rPr>
              <w:t xml:space="preserve"> adjusted </w:t>
            </w:r>
            <w:r w:rsidR="00314DA6" w:rsidRPr="00B778BE">
              <w:rPr>
                <w:rFonts w:ascii="Book Antiqua" w:eastAsia="Times New Roman" w:hAnsi="Book Antiqua" w:cs="Times New Roman"/>
                <w:i/>
                <w:iCs/>
                <w:kern w:val="3"/>
                <w:sz w:val="24"/>
                <w:szCs w:val="24"/>
                <w:lang w:val="en-US" w:eastAsia="es-CO" w:bidi="hi-IN"/>
              </w:rPr>
              <w:t>R</w:t>
            </w:r>
            <w:r w:rsidR="00314DA6" w:rsidRPr="00B778BE">
              <w:rPr>
                <w:rFonts w:ascii="Book Antiqua" w:eastAsia="Times New Roman" w:hAnsi="Book Antiqua" w:cs="Times New Roman"/>
                <w:kern w:val="3"/>
                <w:sz w:val="24"/>
                <w:szCs w:val="24"/>
                <w:vertAlign w:val="superscript"/>
                <w:lang w:val="en-US" w:eastAsia="es-CO" w:bidi="hi-IN"/>
              </w:rPr>
              <w:t>2</w:t>
            </w:r>
            <w:r w:rsidR="00314DA6" w:rsidRPr="00B778BE">
              <w:rPr>
                <w:rFonts w:ascii="Book Antiqua" w:eastAsia="Times New Roman" w:hAnsi="Book Antiqua" w:cs="Times New Roman"/>
                <w:kern w:val="3"/>
                <w:sz w:val="24"/>
                <w:szCs w:val="24"/>
                <w:lang w:val="en-US" w:eastAsia="es-CO" w:bidi="hi-IN"/>
              </w:rPr>
              <w:t>: 0.22</w:t>
            </w:r>
            <w:r w:rsidR="00B778BE">
              <w:rPr>
                <w:rFonts w:ascii="Book Antiqua" w:eastAsia="Times New Roman" w:hAnsi="Book Antiqua" w:cs="Times New Roman"/>
                <w:kern w:val="3"/>
                <w:sz w:val="24"/>
                <w:szCs w:val="24"/>
                <w:lang w:val="en-US" w:eastAsia="es-CO" w:bidi="hi-IN"/>
              </w:rPr>
              <w:t>;</w:t>
            </w:r>
            <w:r w:rsidR="00314DA6" w:rsidRPr="00B778BE">
              <w:rPr>
                <w:rFonts w:ascii="Book Antiqua" w:eastAsia="Times New Roman" w:hAnsi="Book Antiqua" w:cs="Times New Roman"/>
                <w:kern w:val="3"/>
                <w:sz w:val="24"/>
                <w:szCs w:val="24"/>
                <w:lang w:val="en-US" w:eastAsia="es-CO" w:bidi="hi-IN"/>
              </w:rPr>
              <w:t xml:space="preserve"> </w:t>
            </w:r>
          </w:p>
          <w:p w14:paraId="1D35F6B4" w14:textId="56629A0D" w:rsidR="00314DA6" w:rsidRPr="00B778BE"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sidRPr="00B778BE">
              <w:rPr>
                <w:rFonts w:ascii="Book Antiqua" w:eastAsia="Times New Roman" w:hAnsi="Book Antiqua" w:cs="Times New Roman"/>
                <w:kern w:val="3"/>
                <w:sz w:val="24"/>
                <w:szCs w:val="24"/>
                <w:lang w:val="en-US" w:eastAsia="es-CO" w:bidi="hi-IN"/>
              </w:rPr>
              <w:t xml:space="preserve">F statistic: 7.62. 22 DF. </w:t>
            </w:r>
            <w:r w:rsidR="00B778BE" w:rsidRPr="00B778BE">
              <w:rPr>
                <w:rFonts w:ascii="Book Antiqua" w:eastAsia="Times New Roman" w:hAnsi="Book Antiqua" w:cs="Times New Roman"/>
                <w:i/>
                <w:iCs/>
                <w:kern w:val="3"/>
                <w:sz w:val="24"/>
                <w:szCs w:val="24"/>
                <w:lang w:val="en-US" w:eastAsia="es-CO" w:bidi="hi-IN"/>
              </w:rPr>
              <w:t>P</w:t>
            </w:r>
            <w:r w:rsidR="00B778BE">
              <w:rPr>
                <w:rFonts w:ascii="Book Antiqua" w:eastAsia="Times New Roman" w:hAnsi="Book Antiqua" w:cs="Times New Roman"/>
                <w:kern w:val="3"/>
                <w:sz w:val="24"/>
                <w:szCs w:val="24"/>
                <w:lang w:val="en-US" w:eastAsia="es-CO" w:bidi="hi-IN"/>
              </w:rPr>
              <w:t xml:space="preserve"> </w:t>
            </w:r>
            <w:r w:rsidRPr="00B778BE">
              <w:rPr>
                <w:rFonts w:ascii="Book Antiqua" w:eastAsia="Times New Roman" w:hAnsi="Book Antiqua" w:cs="Times New Roman"/>
                <w:kern w:val="3"/>
                <w:sz w:val="24"/>
                <w:szCs w:val="24"/>
                <w:lang w:val="en-US" w:eastAsia="es-CO" w:bidi="hi-IN"/>
              </w:rPr>
              <w:t>value</w:t>
            </w:r>
            <w:r w:rsidRPr="00B778BE">
              <w:rPr>
                <w:rFonts w:ascii="Book Antiqua" w:eastAsia="Times New Roman" w:hAnsi="Book Antiqua" w:cs="Times New Roman"/>
                <w:i/>
                <w:kern w:val="3"/>
                <w:sz w:val="24"/>
                <w:szCs w:val="24"/>
                <w:lang w:val="en-US" w:eastAsia="es-CO" w:bidi="hi-IN"/>
              </w:rPr>
              <w:t>:</w:t>
            </w:r>
            <w:r w:rsidRPr="00B778BE">
              <w:rPr>
                <w:rFonts w:ascii="Book Antiqua" w:eastAsia="Times New Roman" w:hAnsi="Book Antiqua" w:cs="Times New Roman"/>
                <w:kern w:val="3"/>
                <w:sz w:val="24"/>
                <w:szCs w:val="24"/>
                <w:lang w:val="en-US" w:eastAsia="es-CO" w:bidi="hi-IN"/>
              </w:rPr>
              <w:t xml:space="preserve"> 0.01</w:t>
            </w:r>
          </w:p>
        </w:tc>
        <w:tc>
          <w:tcPr>
            <w:tcW w:w="1559" w:type="dxa"/>
            <w:shd w:val="clear" w:color="auto" w:fill="auto"/>
            <w:noWrap/>
            <w:hideMark/>
          </w:tcPr>
          <w:p w14:paraId="3A461C40"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sidRPr="00FF34D8">
              <w:rPr>
                <w:rFonts w:ascii="Book Antiqua" w:eastAsia="Times New Roman" w:hAnsi="Book Antiqua" w:cs="Times New Roman"/>
                <w:kern w:val="3"/>
                <w:sz w:val="24"/>
                <w:szCs w:val="24"/>
                <w:lang w:val="en-US" w:eastAsia="es-CO" w:bidi="hi-IN"/>
              </w:rPr>
              <w:t>Intercept</w:t>
            </w:r>
          </w:p>
        </w:tc>
        <w:tc>
          <w:tcPr>
            <w:tcW w:w="992" w:type="dxa"/>
            <w:shd w:val="clear" w:color="auto" w:fill="auto"/>
            <w:noWrap/>
            <w:hideMark/>
          </w:tcPr>
          <w:p w14:paraId="2EB69A51"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sidRPr="00FF34D8">
              <w:rPr>
                <w:rFonts w:ascii="Book Antiqua" w:eastAsia="Times New Roman" w:hAnsi="Book Antiqua" w:cs="Times New Roman"/>
                <w:kern w:val="3"/>
                <w:sz w:val="24"/>
                <w:szCs w:val="24"/>
                <w:lang w:val="en-US" w:eastAsia="es-CO" w:bidi="hi-IN"/>
              </w:rPr>
              <w:t>13.57</w:t>
            </w:r>
          </w:p>
        </w:tc>
        <w:tc>
          <w:tcPr>
            <w:tcW w:w="1134" w:type="dxa"/>
            <w:shd w:val="clear" w:color="auto" w:fill="auto"/>
            <w:noWrap/>
            <w:hideMark/>
          </w:tcPr>
          <w:p w14:paraId="2E4AF1D0"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sidRPr="00FF34D8">
              <w:rPr>
                <w:rFonts w:ascii="Book Antiqua" w:eastAsia="Times New Roman" w:hAnsi="Book Antiqua" w:cs="Times New Roman"/>
                <w:kern w:val="3"/>
                <w:sz w:val="24"/>
                <w:szCs w:val="24"/>
                <w:lang w:val="en-US" w:eastAsia="es-CO" w:bidi="hi-IN"/>
              </w:rPr>
              <w:t>8.16</w:t>
            </w:r>
          </w:p>
        </w:tc>
        <w:tc>
          <w:tcPr>
            <w:tcW w:w="1276" w:type="dxa"/>
            <w:shd w:val="clear" w:color="auto" w:fill="auto"/>
            <w:noWrap/>
            <w:hideMark/>
          </w:tcPr>
          <w:p w14:paraId="0C2B90FB"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sidRPr="00FF34D8">
              <w:rPr>
                <w:rFonts w:ascii="Book Antiqua" w:eastAsia="Times New Roman" w:hAnsi="Book Antiqua" w:cs="Times New Roman"/>
                <w:kern w:val="3"/>
                <w:sz w:val="24"/>
                <w:szCs w:val="24"/>
                <w:lang w:val="en-US" w:eastAsia="es-CO" w:bidi="hi-IN"/>
              </w:rPr>
              <w:t>18.98</w:t>
            </w:r>
          </w:p>
        </w:tc>
        <w:tc>
          <w:tcPr>
            <w:tcW w:w="992" w:type="dxa"/>
            <w:shd w:val="clear" w:color="auto" w:fill="auto"/>
            <w:noWrap/>
            <w:hideMark/>
          </w:tcPr>
          <w:p w14:paraId="7E65AD8B"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sidRPr="00FF34D8">
              <w:rPr>
                <w:rFonts w:ascii="Book Antiqua" w:eastAsia="Times New Roman" w:hAnsi="Book Antiqua" w:cs="Times New Roman"/>
                <w:kern w:val="3"/>
                <w:sz w:val="24"/>
                <w:szCs w:val="24"/>
                <w:lang w:val="en-US" w:eastAsia="es-CO" w:bidi="hi-IN"/>
              </w:rPr>
              <w:t>2.61</w:t>
            </w:r>
          </w:p>
        </w:tc>
        <w:tc>
          <w:tcPr>
            <w:tcW w:w="1134" w:type="dxa"/>
            <w:shd w:val="clear" w:color="auto" w:fill="auto"/>
            <w:noWrap/>
            <w:hideMark/>
          </w:tcPr>
          <w:p w14:paraId="1DBFAED3"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sidRPr="00FF34D8">
              <w:rPr>
                <w:rFonts w:ascii="Book Antiqua" w:eastAsia="Times New Roman" w:hAnsi="Book Antiqua" w:cs="Times New Roman"/>
                <w:kern w:val="3"/>
                <w:sz w:val="24"/>
                <w:szCs w:val="24"/>
                <w:lang w:val="en-US" w:eastAsia="es-CO" w:bidi="hi-IN"/>
              </w:rPr>
              <w:t>5.21</w:t>
            </w:r>
          </w:p>
        </w:tc>
        <w:tc>
          <w:tcPr>
            <w:tcW w:w="1134" w:type="dxa"/>
            <w:shd w:val="clear" w:color="auto" w:fill="auto"/>
            <w:noWrap/>
            <w:hideMark/>
          </w:tcPr>
          <w:p w14:paraId="5DA29BE8"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sidRPr="00FF34D8">
              <w:rPr>
                <w:rFonts w:ascii="Book Antiqua" w:eastAsia="Times New Roman" w:hAnsi="Book Antiqua" w:cs="Times New Roman"/>
                <w:kern w:val="3"/>
                <w:sz w:val="24"/>
                <w:szCs w:val="24"/>
                <w:lang w:val="en-US" w:eastAsia="es-CO" w:bidi="hi-IN"/>
              </w:rPr>
              <w:t>0.00003</w:t>
            </w:r>
          </w:p>
        </w:tc>
      </w:tr>
      <w:tr w:rsidR="00FF34D8" w:rsidRPr="00FF34D8" w14:paraId="73A3FBAC" w14:textId="77777777" w:rsidTr="0029429A">
        <w:trPr>
          <w:trHeight w:val="316"/>
        </w:trPr>
        <w:tc>
          <w:tcPr>
            <w:tcW w:w="2553" w:type="dxa"/>
            <w:vMerge/>
            <w:tcBorders>
              <w:bottom w:val="single" w:sz="4" w:space="0" w:color="auto"/>
            </w:tcBorders>
            <w:shd w:val="clear" w:color="auto" w:fill="auto"/>
            <w:noWrap/>
            <w:hideMark/>
          </w:tcPr>
          <w:p w14:paraId="472DFEEB"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p>
        </w:tc>
        <w:tc>
          <w:tcPr>
            <w:tcW w:w="1559" w:type="dxa"/>
            <w:tcBorders>
              <w:bottom w:val="single" w:sz="4" w:space="0" w:color="auto"/>
            </w:tcBorders>
            <w:shd w:val="clear" w:color="auto" w:fill="auto"/>
            <w:noWrap/>
            <w:hideMark/>
          </w:tcPr>
          <w:p w14:paraId="4A9961C6"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sidRPr="00FF34D8">
              <w:rPr>
                <w:rFonts w:ascii="Book Antiqua" w:eastAsia="Times New Roman" w:hAnsi="Book Antiqua" w:cs="Times New Roman"/>
                <w:kern w:val="3"/>
                <w:sz w:val="24"/>
                <w:szCs w:val="24"/>
                <w:lang w:val="en-US" w:eastAsia="es-CO" w:bidi="hi-IN"/>
              </w:rPr>
              <w:t>GDP Per capita</w:t>
            </w:r>
          </w:p>
        </w:tc>
        <w:tc>
          <w:tcPr>
            <w:tcW w:w="992" w:type="dxa"/>
            <w:tcBorders>
              <w:bottom w:val="single" w:sz="4" w:space="0" w:color="auto"/>
            </w:tcBorders>
            <w:shd w:val="clear" w:color="auto" w:fill="auto"/>
            <w:noWrap/>
            <w:hideMark/>
          </w:tcPr>
          <w:p w14:paraId="7948D20D"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sidRPr="00FF34D8">
              <w:rPr>
                <w:rFonts w:ascii="Book Antiqua" w:eastAsia="Times New Roman" w:hAnsi="Book Antiqua" w:cs="Times New Roman"/>
                <w:kern w:val="3"/>
                <w:sz w:val="24"/>
                <w:szCs w:val="24"/>
                <w:lang w:val="en-US" w:eastAsia="es-CO" w:bidi="hi-IN"/>
              </w:rPr>
              <w:t>0.0002</w:t>
            </w:r>
          </w:p>
        </w:tc>
        <w:tc>
          <w:tcPr>
            <w:tcW w:w="1134" w:type="dxa"/>
            <w:tcBorders>
              <w:bottom w:val="single" w:sz="4" w:space="0" w:color="auto"/>
            </w:tcBorders>
            <w:shd w:val="clear" w:color="auto" w:fill="auto"/>
            <w:noWrap/>
            <w:hideMark/>
          </w:tcPr>
          <w:p w14:paraId="79AF36DA"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sidRPr="00FF34D8">
              <w:rPr>
                <w:rFonts w:ascii="Book Antiqua" w:eastAsia="Times New Roman" w:hAnsi="Book Antiqua" w:cs="Times New Roman"/>
                <w:kern w:val="3"/>
                <w:sz w:val="24"/>
                <w:szCs w:val="24"/>
                <w:lang w:val="en-US" w:eastAsia="es-CO" w:bidi="hi-IN"/>
              </w:rPr>
              <w:t>0.00004</w:t>
            </w:r>
          </w:p>
        </w:tc>
        <w:tc>
          <w:tcPr>
            <w:tcW w:w="1276" w:type="dxa"/>
            <w:tcBorders>
              <w:bottom w:val="single" w:sz="4" w:space="0" w:color="auto"/>
            </w:tcBorders>
            <w:shd w:val="clear" w:color="auto" w:fill="auto"/>
            <w:noWrap/>
            <w:hideMark/>
          </w:tcPr>
          <w:p w14:paraId="51D84C65"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sidRPr="00FF34D8">
              <w:rPr>
                <w:rFonts w:ascii="Book Antiqua" w:eastAsia="Times New Roman" w:hAnsi="Book Antiqua" w:cs="Times New Roman"/>
                <w:kern w:val="3"/>
                <w:sz w:val="24"/>
                <w:szCs w:val="24"/>
                <w:lang w:val="en-US" w:eastAsia="es-CO" w:bidi="hi-IN"/>
              </w:rPr>
              <w:t>0.0003</w:t>
            </w:r>
          </w:p>
        </w:tc>
        <w:tc>
          <w:tcPr>
            <w:tcW w:w="992" w:type="dxa"/>
            <w:tcBorders>
              <w:bottom w:val="single" w:sz="4" w:space="0" w:color="auto"/>
            </w:tcBorders>
            <w:shd w:val="clear" w:color="auto" w:fill="auto"/>
            <w:noWrap/>
            <w:hideMark/>
          </w:tcPr>
          <w:p w14:paraId="71F79AA0"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sidRPr="00FF34D8">
              <w:rPr>
                <w:rFonts w:ascii="Book Antiqua" w:eastAsia="Times New Roman" w:hAnsi="Book Antiqua" w:cs="Times New Roman"/>
                <w:kern w:val="3"/>
                <w:sz w:val="24"/>
                <w:szCs w:val="24"/>
                <w:lang w:val="en-US" w:eastAsia="es-CO" w:bidi="hi-IN"/>
              </w:rPr>
              <w:t>0.0001</w:t>
            </w:r>
          </w:p>
        </w:tc>
        <w:tc>
          <w:tcPr>
            <w:tcW w:w="1134" w:type="dxa"/>
            <w:tcBorders>
              <w:bottom w:val="single" w:sz="4" w:space="0" w:color="auto"/>
            </w:tcBorders>
            <w:shd w:val="clear" w:color="auto" w:fill="auto"/>
            <w:noWrap/>
            <w:hideMark/>
          </w:tcPr>
          <w:p w14:paraId="42F3E775"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sidRPr="00FF34D8">
              <w:rPr>
                <w:rFonts w:ascii="Book Antiqua" w:eastAsia="Times New Roman" w:hAnsi="Book Antiqua" w:cs="Times New Roman"/>
                <w:kern w:val="3"/>
                <w:sz w:val="24"/>
                <w:szCs w:val="24"/>
                <w:lang w:val="en-US" w:eastAsia="es-CO" w:bidi="hi-IN"/>
              </w:rPr>
              <w:t>2.76</w:t>
            </w:r>
          </w:p>
        </w:tc>
        <w:tc>
          <w:tcPr>
            <w:tcW w:w="1134" w:type="dxa"/>
            <w:tcBorders>
              <w:bottom w:val="single" w:sz="4" w:space="0" w:color="auto"/>
            </w:tcBorders>
            <w:shd w:val="clear" w:color="auto" w:fill="auto"/>
            <w:noWrap/>
            <w:hideMark/>
          </w:tcPr>
          <w:p w14:paraId="22034CBF" w14:textId="77777777" w:rsidR="00314DA6" w:rsidRPr="00FF34D8" w:rsidRDefault="00314DA6" w:rsidP="00D83040">
            <w:pPr>
              <w:widowControl w:val="0"/>
              <w:suppressAutoHyphens/>
              <w:autoSpaceDN w:val="0"/>
              <w:adjustRightInd w:val="0"/>
              <w:snapToGrid w:val="0"/>
              <w:spacing w:line="360" w:lineRule="auto"/>
              <w:jc w:val="both"/>
              <w:textAlignment w:val="baseline"/>
              <w:rPr>
                <w:rFonts w:ascii="Book Antiqua" w:eastAsia="Times New Roman" w:hAnsi="Book Antiqua" w:cs="Times New Roman"/>
                <w:kern w:val="3"/>
                <w:sz w:val="24"/>
                <w:szCs w:val="24"/>
                <w:lang w:val="en-US" w:eastAsia="es-CO" w:bidi="hi-IN"/>
              </w:rPr>
            </w:pPr>
            <w:r w:rsidRPr="00FF34D8">
              <w:rPr>
                <w:rFonts w:ascii="Book Antiqua" w:eastAsia="Times New Roman" w:hAnsi="Book Antiqua" w:cs="Times New Roman"/>
                <w:kern w:val="3"/>
                <w:sz w:val="24"/>
                <w:szCs w:val="24"/>
                <w:lang w:val="en-US" w:eastAsia="es-CO" w:bidi="hi-IN"/>
              </w:rPr>
              <w:t>0.01</w:t>
            </w:r>
          </w:p>
        </w:tc>
      </w:tr>
    </w:tbl>
    <w:p w14:paraId="5C1E61FB" w14:textId="7CC780E5" w:rsidR="00314DA6" w:rsidRPr="002303D3" w:rsidRDefault="00314DA6" w:rsidP="00D83040">
      <w:pPr>
        <w:autoSpaceDN w:val="0"/>
        <w:adjustRightInd w:val="0"/>
        <w:snapToGrid w:val="0"/>
        <w:spacing w:after="0" w:line="360" w:lineRule="auto"/>
        <w:jc w:val="both"/>
        <w:textAlignment w:val="baseline"/>
        <w:rPr>
          <w:rFonts w:ascii="Book Antiqua" w:eastAsia="Times New Roman" w:hAnsi="Book Antiqua" w:cs="Times New Roman"/>
          <w:sz w:val="24"/>
          <w:szCs w:val="24"/>
          <w:lang w:val="en-GB" w:eastAsia="es-CO"/>
        </w:rPr>
      </w:pPr>
      <w:proofErr w:type="gramStart"/>
      <w:r w:rsidRPr="00FF34D8">
        <w:rPr>
          <w:rFonts w:ascii="Book Antiqua" w:eastAsia="Times New Roman" w:hAnsi="Book Antiqua" w:cs="Times New Roman"/>
          <w:sz w:val="24"/>
          <w:szCs w:val="24"/>
          <w:lang w:val="en-GB" w:eastAsia="es-CO"/>
        </w:rPr>
        <w:t>Est</w:t>
      </w:r>
      <w:proofErr w:type="gramEnd"/>
      <w:r w:rsidR="002303D3">
        <w:rPr>
          <w:rFonts w:ascii="Book Antiqua" w:eastAsia="Times New Roman" w:hAnsi="Book Antiqua" w:cs="Times New Roman"/>
          <w:sz w:val="24"/>
          <w:szCs w:val="24"/>
          <w:lang w:val="en-GB" w:eastAsia="es-CO"/>
        </w:rPr>
        <w:t>:</w:t>
      </w:r>
      <w:r w:rsidRPr="00FF34D8">
        <w:rPr>
          <w:rFonts w:ascii="Book Antiqua" w:eastAsia="Times New Roman" w:hAnsi="Book Antiqua" w:cs="Times New Roman"/>
          <w:sz w:val="24"/>
          <w:szCs w:val="24"/>
          <w:lang w:val="en-GB" w:eastAsia="es-CO"/>
        </w:rPr>
        <w:t xml:space="preserve"> Estimator</w:t>
      </w:r>
      <w:r w:rsidR="002303D3">
        <w:rPr>
          <w:rFonts w:ascii="Book Antiqua" w:hAnsi="Book Antiqua" w:cs="Times New Roman" w:hint="eastAsia"/>
          <w:sz w:val="24"/>
          <w:szCs w:val="24"/>
          <w:lang w:val="en-GB" w:eastAsia="zh-CN"/>
        </w:rPr>
        <w:t>;</w:t>
      </w:r>
      <w:r w:rsidR="002303D3">
        <w:rPr>
          <w:rFonts w:ascii="Book Antiqua" w:hAnsi="Book Antiqua" w:cs="Times New Roman"/>
          <w:sz w:val="24"/>
          <w:szCs w:val="24"/>
          <w:lang w:val="en-GB" w:eastAsia="zh-CN"/>
        </w:rPr>
        <w:t xml:space="preserve"> </w:t>
      </w:r>
      <w:r w:rsidRPr="00FF34D8">
        <w:rPr>
          <w:rFonts w:ascii="Book Antiqua" w:eastAsia="Times New Roman" w:hAnsi="Book Antiqua" w:cs="Times New Roman"/>
          <w:sz w:val="24"/>
          <w:szCs w:val="24"/>
          <w:lang w:val="en-GB" w:eastAsia="es-CO"/>
        </w:rPr>
        <w:t>CI</w:t>
      </w:r>
      <w:r w:rsidR="002303D3">
        <w:rPr>
          <w:rFonts w:ascii="Book Antiqua" w:eastAsia="Times New Roman" w:hAnsi="Book Antiqua" w:cs="Times New Roman"/>
          <w:sz w:val="24"/>
          <w:szCs w:val="24"/>
          <w:lang w:val="en-GB" w:eastAsia="es-CO"/>
        </w:rPr>
        <w:t>:</w:t>
      </w:r>
      <w:r w:rsidRPr="00FF34D8">
        <w:rPr>
          <w:rFonts w:ascii="Book Antiqua" w:eastAsia="Times New Roman" w:hAnsi="Book Antiqua" w:cs="Times New Roman"/>
          <w:sz w:val="24"/>
          <w:szCs w:val="24"/>
          <w:lang w:val="en-GB" w:eastAsia="es-CO"/>
        </w:rPr>
        <w:t xml:space="preserve"> Confidence Interval</w:t>
      </w:r>
      <w:r w:rsidR="002303D3">
        <w:rPr>
          <w:rFonts w:ascii="Book Antiqua" w:eastAsia="Times New Roman" w:hAnsi="Book Antiqua" w:cs="Times New Roman"/>
          <w:sz w:val="24"/>
          <w:szCs w:val="24"/>
          <w:lang w:val="en-GB" w:eastAsia="es-CO"/>
        </w:rPr>
        <w:t>;</w:t>
      </w:r>
      <w:r w:rsidRPr="00FF34D8">
        <w:rPr>
          <w:rFonts w:ascii="Book Antiqua" w:eastAsia="Times New Roman" w:hAnsi="Book Antiqua" w:cs="Times New Roman"/>
          <w:sz w:val="24"/>
          <w:szCs w:val="24"/>
          <w:lang w:val="en-GB" w:eastAsia="es-CO"/>
        </w:rPr>
        <w:t xml:space="preserve"> SE</w:t>
      </w:r>
      <w:r w:rsidR="002303D3">
        <w:rPr>
          <w:rFonts w:ascii="Book Antiqua" w:eastAsia="Times New Roman" w:hAnsi="Book Antiqua" w:cs="Times New Roman"/>
          <w:sz w:val="24"/>
          <w:szCs w:val="24"/>
          <w:lang w:val="en-GB" w:eastAsia="es-CO"/>
        </w:rPr>
        <w:t>:</w:t>
      </w:r>
      <w:r w:rsidRPr="00FF34D8">
        <w:rPr>
          <w:rFonts w:ascii="Book Antiqua" w:eastAsia="Times New Roman" w:hAnsi="Book Antiqua" w:cs="Times New Roman"/>
          <w:sz w:val="24"/>
          <w:szCs w:val="24"/>
          <w:lang w:val="en-GB" w:eastAsia="es-CO"/>
        </w:rPr>
        <w:t xml:space="preserve"> Standard Error</w:t>
      </w:r>
      <w:r w:rsidR="002303D3">
        <w:rPr>
          <w:rFonts w:ascii="Book Antiqua" w:eastAsia="Times New Roman" w:hAnsi="Book Antiqua" w:cs="Times New Roman"/>
          <w:sz w:val="24"/>
          <w:szCs w:val="24"/>
          <w:lang w:val="en-GB" w:eastAsia="es-CO"/>
        </w:rPr>
        <w:t>;</w:t>
      </w:r>
      <w:r w:rsidR="002303D3">
        <w:rPr>
          <w:rFonts w:ascii="Book Antiqua" w:hAnsi="Book Antiqua" w:cs="Times New Roman" w:hint="eastAsia"/>
          <w:sz w:val="24"/>
          <w:szCs w:val="24"/>
          <w:lang w:val="en-GB" w:eastAsia="zh-CN"/>
        </w:rPr>
        <w:t xml:space="preserve"> </w:t>
      </w:r>
      <w:proofErr w:type="spellStart"/>
      <w:r w:rsidRPr="00FF34D8">
        <w:rPr>
          <w:rFonts w:ascii="Book Antiqua" w:eastAsia="Times New Roman" w:hAnsi="Book Antiqua" w:cs="Times New Roman"/>
          <w:bCs/>
          <w:sz w:val="24"/>
          <w:szCs w:val="24"/>
          <w:lang w:val="en-GB" w:eastAsia="es-CO"/>
        </w:rPr>
        <w:t>Df</w:t>
      </w:r>
      <w:proofErr w:type="spellEnd"/>
      <w:r w:rsidR="002303D3">
        <w:rPr>
          <w:rFonts w:ascii="Book Antiqua" w:eastAsia="Times New Roman" w:hAnsi="Book Antiqua" w:cs="Times New Roman"/>
          <w:bCs/>
          <w:sz w:val="24"/>
          <w:szCs w:val="24"/>
          <w:lang w:val="en-GB" w:eastAsia="es-CO"/>
        </w:rPr>
        <w:t>:</w:t>
      </w:r>
      <w:r w:rsidRPr="00FF34D8">
        <w:rPr>
          <w:rFonts w:ascii="Book Antiqua" w:eastAsia="Times New Roman" w:hAnsi="Book Antiqua" w:cs="Times New Roman"/>
          <w:b/>
          <w:bCs/>
          <w:sz w:val="24"/>
          <w:szCs w:val="24"/>
          <w:lang w:val="en-GB" w:eastAsia="es-CO"/>
        </w:rPr>
        <w:t xml:space="preserve"> </w:t>
      </w:r>
      <w:r w:rsidRPr="00FF34D8">
        <w:rPr>
          <w:rFonts w:ascii="Book Antiqua" w:eastAsia="Times New Roman" w:hAnsi="Book Antiqua" w:cs="Times New Roman"/>
          <w:bCs/>
          <w:sz w:val="24"/>
          <w:szCs w:val="24"/>
          <w:lang w:val="en-GB" w:eastAsia="es-CO"/>
        </w:rPr>
        <w:t>Degree freedom</w:t>
      </w:r>
      <w:r w:rsidR="00372F59">
        <w:rPr>
          <w:rFonts w:ascii="Book Antiqua" w:eastAsia="Times New Roman" w:hAnsi="Book Antiqua" w:cs="Times New Roman"/>
          <w:bCs/>
          <w:sz w:val="24"/>
          <w:szCs w:val="24"/>
          <w:lang w:val="en-GB" w:eastAsia="es-CO"/>
        </w:rPr>
        <w:t>;</w:t>
      </w:r>
      <w:r w:rsidR="00372F59" w:rsidRPr="00372F59">
        <w:rPr>
          <w:rFonts w:ascii="Book Antiqua" w:eastAsia="Droid Sans Fallback" w:hAnsi="Book Antiqua" w:cs="Times New Roman"/>
          <w:b/>
          <w:kern w:val="3"/>
          <w:sz w:val="24"/>
          <w:szCs w:val="24"/>
          <w:lang w:val="en-GB" w:eastAsia="zh-CN" w:bidi="hi-IN"/>
        </w:rPr>
        <w:t xml:space="preserve"> </w:t>
      </w:r>
      <w:r w:rsidR="00372F59" w:rsidRPr="00372F59">
        <w:rPr>
          <w:rFonts w:ascii="Book Antiqua" w:eastAsia="Droid Sans Fallback" w:hAnsi="Book Antiqua" w:cs="Times New Roman"/>
          <w:bCs/>
          <w:kern w:val="3"/>
          <w:sz w:val="24"/>
          <w:szCs w:val="24"/>
          <w:lang w:val="en-GB" w:eastAsia="zh-CN" w:bidi="hi-IN"/>
        </w:rPr>
        <w:t>GDP</w:t>
      </w:r>
      <w:r w:rsidR="00372F59">
        <w:rPr>
          <w:rFonts w:ascii="Book Antiqua" w:eastAsia="Times New Roman" w:hAnsi="Book Antiqua" w:cs="Times New Roman"/>
          <w:bCs/>
          <w:sz w:val="24"/>
          <w:szCs w:val="24"/>
          <w:lang w:val="en-GB" w:eastAsia="es-CO"/>
        </w:rPr>
        <w:t xml:space="preserve">: </w:t>
      </w:r>
      <w:bookmarkStart w:id="85" w:name="_Hlk22644998"/>
      <w:r w:rsidR="00372F59" w:rsidRPr="00372F59">
        <w:rPr>
          <w:rFonts w:ascii="Book Antiqua" w:eastAsia="Droid Sans Fallback" w:hAnsi="Book Antiqua" w:cs="Times New Roman"/>
          <w:bCs/>
          <w:kern w:val="3"/>
          <w:sz w:val="24"/>
          <w:szCs w:val="24"/>
          <w:lang w:val="en-GB" w:eastAsia="zh-CN" w:bidi="hi-IN"/>
        </w:rPr>
        <w:t>Gross domestic product</w:t>
      </w:r>
      <w:bookmarkEnd w:id="85"/>
      <w:r w:rsidR="00372F59" w:rsidRPr="00372F59">
        <w:rPr>
          <w:rFonts w:ascii="Book Antiqua" w:eastAsia="Droid Sans Fallback" w:hAnsi="Book Antiqua" w:cs="Times New Roman"/>
          <w:bCs/>
          <w:kern w:val="3"/>
          <w:sz w:val="24"/>
          <w:szCs w:val="24"/>
          <w:lang w:val="en-GB" w:eastAsia="zh-CN" w:bidi="hi-IN"/>
        </w:rPr>
        <w:t>.</w:t>
      </w:r>
      <w:r w:rsidR="00372F59" w:rsidRPr="00FF34D8">
        <w:rPr>
          <w:rFonts w:ascii="Book Antiqua" w:hAnsi="Book Antiqua" w:cs="Times New Roman"/>
          <w:bCs/>
          <w:sz w:val="24"/>
          <w:szCs w:val="24"/>
          <w:lang w:val="en-GB"/>
        </w:rPr>
        <w:t xml:space="preserve"> </w:t>
      </w:r>
    </w:p>
    <w:p w14:paraId="1A9D9CF9" w14:textId="0122C6A5" w:rsidR="00EC3B5E" w:rsidRPr="002303D3" w:rsidRDefault="00EC3B5E" w:rsidP="00D83040">
      <w:pPr>
        <w:adjustRightInd w:val="0"/>
        <w:snapToGrid w:val="0"/>
        <w:spacing w:after="0" w:line="360" w:lineRule="auto"/>
        <w:jc w:val="both"/>
        <w:rPr>
          <w:rFonts w:ascii="Book Antiqua" w:hAnsi="Book Antiqua" w:cs="Times New Roman"/>
          <w:sz w:val="24"/>
          <w:szCs w:val="24"/>
          <w:lang w:val="en-GB"/>
        </w:rPr>
      </w:pPr>
    </w:p>
    <w:sectPr w:rsidR="00EC3B5E" w:rsidRPr="002303D3" w:rsidSect="000307F6">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402F9" w14:textId="77777777" w:rsidR="000B4A6C" w:rsidRDefault="000B4A6C">
      <w:pPr>
        <w:spacing w:after="0" w:line="240" w:lineRule="auto"/>
      </w:pPr>
      <w:r>
        <w:separator/>
      </w:r>
    </w:p>
  </w:endnote>
  <w:endnote w:type="continuationSeparator" w:id="0">
    <w:p w14:paraId="54FC634B" w14:textId="77777777" w:rsidR="000B4A6C" w:rsidRDefault="000B4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roid Sans Fallback">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Liberation Serif">
    <w:altName w:val="Times New Roman"/>
    <w:charset w:val="01"/>
    <w:family w:val="roman"/>
    <w:pitch w:val="variable"/>
  </w:font>
  <w:font w:name="FreeSans">
    <w:altName w:val="Calibri"/>
    <w:panose1 w:val="00000000000000000000"/>
    <w:charset w:val="00"/>
    <w:family w:val="roman"/>
    <w:notTrueType/>
    <w:pitch w:val="default"/>
  </w:font>
  <w:font w:name="Liberation Sans">
    <w:altName w:val="Arial"/>
    <w:charset w:val="01"/>
    <w:family w:val="roman"/>
    <w:pitch w:val="variable"/>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altName w:val="Cambria"/>
    <w:panose1 w:val="00000000000000000000"/>
    <w:charset w:val="00"/>
    <w:family w:val="roman"/>
    <w:notTrueType/>
    <w:pitch w:val="default"/>
  </w:font>
  <w:font w:name="Lohit Hind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auto"/>
    <w:pitch w:val="variable"/>
    <w:sig w:usb0="00000000"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Garamond-Bold">
    <w:charset w:val="00"/>
    <w:family w:val="auto"/>
    <w:pitch w:val="variable"/>
    <w:sig w:usb0="00000287" w:usb1="00000000" w:usb2="00000000" w:usb3="00000000" w:csb0="0000009F" w:csb1="00000000"/>
  </w:font>
  <w:font w:name="AdvTimes">
    <w:altName w:val="MingLiU"/>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DFC26" w14:textId="77777777" w:rsidR="00ED2346" w:rsidRDefault="00ED234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086942"/>
      <w:docPartObj>
        <w:docPartGallery w:val="Page Numbers (Bottom of Page)"/>
        <w:docPartUnique/>
      </w:docPartObj>
    </w:sdtPr>
    <w:sdtEndPr/>
    <w:sdtContent>
      <w:p w14:paraId="205EE918" w14:textId="30EE4486" w:rsidR="00ED2346" w:rsidRDefault="00ED2346">
        <w:pPr>
          <w:pStyle w:val="a4"/>
        </w:pPr>
        <w:r>
          <w:fldChar w:fldCharType="begin"/>
        </w:r>
        <w:r w:rsidRPr="003657C7">
          <w:instrText>PAGE   \* MERGEFORMAT</w:instrText>
        </w:r>
        <w:r>
          <w:fldChar w:fldCharType="separate"/>
        </w:r>
        <w:r w:rsidR="00DB5867" w:rsidRPr="00DB5867">
          <w:rPr>
            <w:noProof/>
            <w:lang w:val="es-ES"/>
          </w:rPr>
          <w:t>21</w:t>
        </w:r>
        <w:r>
          <w:fldChar w:fldCharType="end"/>
        </w:r>
      </w:p>
    </w:sdtContent>
  </w:sdt>
  <w:p w14:paraId="08C609B8" w14:textId="77777777" w:rsidR="00ED2346" w:rsidRDefault="00ED234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81740" w14:textId="77777777" w:rsidR="00ED2346" w:rsidRDefault="00ED234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AD7DD" w14:textId="77777777" w:rsidR="000B4A6C" w:rsidRDefault="000B4A6C">
      <w:pPr>
        <w:spacing w:after="0" w:line="240" w:lineRule="auto"/>
      </w:pPr>
      <w:r>
        <w:separator/>
      </w:r>
    </w:p>
  </w:footnote>
  <w:footnote w:type="continuationSeparator" w:id="0">
    <w:p w14:paraId="1A15EAF4" w14:textId="77777777" w:rsidR="000B4A6C" w:rsidRDefault="000B4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2F42F" w14:textId="77777777" w:rsidR="00ED2346" w:rsidRDefault="00ED234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470F6" w14:textId="77777777" w:rsidR="00ED2346" w:rsidRDefault="00ED234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B3168" w14:textId="77777777" w:rsidR="00ED2346" w:rsidRDefault="00ED234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E8D"/>
    <w:multiLevelType w:val="hybridMultilevel"/>
    <w:tmpl w:val="FAF42D5A"/>
    <w:lvl w:ilvl="0" w:tplc="7D70B38E">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0BD4321"/>
    <w:multiLevelType w:val="hybridMultilevel"/>
    <w:tmpl w:val="05642A98"/>
    <w:lvl w:ilvl="0" w:tplc="0E0C22D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034019"/>
    <w:multiLevelType w:val="hybridMultilevel"/>
    <w:tmpl w:val="C8224300"/>
    <w:lvl w:ilvl="0" w:tplc="D6003ABE">
      <w:start w:val="1"/>
      <w:numFmt w:val="decimal"/>
      <w:lvlText w:val="%1)"/>
      <w:lvlJc w:val="left"/>
      <w:pPr>
        <w:ind w:left="644" w:hanging="360"/>
      </w:pPr>
      <w:rPr>
        <w:rFonts w:eastAsia="Droid Sans Fallback" w:hint="default"/>
        <w:b/>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
    <w:nsid w:val="124925C4"/>
    <w:multiLevelType w:val="hybridMultilevel"/>
    <w:tmpl w:val="1790712E"/>
    <w:lvl w:ilvl="0" w:tplc="592A243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52F5459"/>
    <w:multiLevelType w:val="hybridMultilevel"/>
    <w:tmpl w:val="24B463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4F91D06"/>
    <w:multiLevelType w:val="hybridMultilevel"/>
    <w:tmpl w:val="C8224300"/>
    <w:lvl w:ilvl="0" w:tplc="D6003ABE">
      <w:start w:val="1"/>
      <w:numFmt w:val="decimal"/>
      <w:lvlText w:val="%1)"/>
      <w:lvlJc w:val="left"/>
      <w:pPr>
        <w:ind w:left="644" w:hanging="360"/>
      </w:pPr>
      <w:rPr>
        <w:rFonts w:eastAsia="Droid Sans Fallback" w:hint="default"/>
        <w:b/>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6">
    <w:nsid w:val="2EEE09A0"/>
    <w:multiLevelType w:val="hybridMultilevel"/>
    <w:tmpl w:val="87100C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1ED0B40"/>
    <w:multiLevelType w:val="hybridMultilevel"/>
    <w:tmpl w:val="23DAA4E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EC81885"/>
    <w:multiLevelType w:val="hybridMultilevel"/>
    <w:tmpl w:val="D1C06614"/>
    <w:lvl w:ilvl="0" w:tplc="A9548ED6">
      <w:start w:val="1"/>
      <w:numFmt w:val="bullet"/>
      <w:lvlText w:val="•"/>
      <w:lvlJc w:val="left"/>
      <w:pPr>
        <w:tabs>
          <w:tab w:val="num" w:pos="720"/>
        </w:tabs>
        <w:ind w:left="720" w:hanging="360"/>
      </w:pPr>
      <w:rPr>
        <w:rFonts w:ascii="Times New Roman" w:hAnsi="Times New Roman" w:hint="default"/>
      </w:rPr>
    </w:lvl>
    <w:lvl w:ilvl="1" w:tplc="54D27DF8" w:tentative="1">
      <w:start w:val="1"/>
      <w:numFmt w:val="bullet"/>
      <w:lvlText w:val="•"/>
      <w:lvlJc w:val="left"/>
      <w:pPr>
        <w:tabs>
          <w:tab w:val="num" w:pos="1440"/>
        </w:tabs>
        <w:ind w:left="1440" w:hanging="360"/>
      </w:pPr>
      <w:rPr>
        <w:rFonts w:ascii="Times New Roman" w:hAnsi="Times New Roman" w:hint="default"/>
      </w:rPr>
    </w:lvl>
    <w:lvl w:ilvl="2" w:tplc="3ABA804A" w:tentative="1">
      <w:start w:val="1"/>
      <w:numFmt w:val="bullet"/>
      <w:lvlText w:val="•"/>
      <w:lvlJc w:val="left"/>
      <w:pPr>
        <w:tabs>
          <w:tab w:val="num" w:pos="2160"/>
        </w:tabs>
        <w:ind w:left="2160" w:hanging="360"/>
      </w:pPr>
      <w:rPr>
        <w:rFonts w:ascii="Times New Roman" w:hAnsi="Times New Roman" w:hint="default"/>
      </w:rPr>
    </w:lvl>
    <w:lvl w:ilvl="3" w:tplc="164807C8" w:tentative="1">
      <w:start w:val="1"/>
      <w:numFmt w:val="bullet"/>
      <w:lvlText w:val="•"/>
      <w:lvlJc w:val="left"/>
      <w:pPr>
        <w:tabs>
          <w:tab w:val="num" w:pos="2880"/>
        </w:tabs>
        <w:ind w:left="2880" w:hanging="360"/>
      </w:pPr>
      <w:rPr>
        <w:rFonts w:ascii="Times New Roman" w:hAnsi="Times New Roman" w:hint="default"/>
      </w:rPr>
    </w:lvl>
    <w:lvl w:ilvl="4" w:tplc="D56ABCEA" w:tentative="1">
      <w:start w:val="1"/>
      <w:numFmt w:val="bullet"/>
      <w:lvlText w:val="•"/>
      <w:lvlJc w:val="left"/>
      <w:pPr>
        <w:tabs>
          <w:tab w:val="num" w:pos="3600"/>
        </w:tabs>
        <w:ind w:left="3600" w:hanging="360"/>
      </w:pPr>
      <w:rPr>
        <w:rFonts w:ascii="Times New Roman" w:hAnsi="Times New Roman" w:hint="default"/>
      </w:rPr>
    </w:lvl>
    <w:lvl w:ilvl="5" w:tplc="E59AC294" w:tentative="1">
      <w:start w:val="1"/>
      <w:numFmt w:val="bullet"/>
      <w:lvlText w:val="•"/>
      <w:lvlJc w:val="left"/>
      <w:pPr>
        <w:tabs>
          <w:tab w:val="num" w:pos="4320"/>
        </w:tabs>
        <w:ind w:left="4320" w:hanging="360"/>
      </w:pPr>
      <w:rPr>
        <w:rFonts w:ascii="Times New Roman" w:hAnsi="Times New Roman" w:hint="default"/>
      </w:rPr>
    </w:lvl>
    <w:lvl w:ilvl="6" w:tplc="28362A48" w:tentative="1">
      <w:start w:val="1"/>
      <w:numFmt w:val="bullet"/>
      <w:lvlText w:val="•"/>
      <w:lvlJc w:val="left"/>
      <w:pPr>
        <w:tabs>
          <w:tab w:val="num" w:pos="5040"/>
        </w:tabs>
        <w:ind w:left="5040" w:hanging="360"/>
      </w:pPr>
      <w:rPr>
        <w:rFonts w:ascii="Times New Roman" w:hAnsi="Times New Roman" w:hint="default"/>
      </w:rPr>
    </w:lvl>
    <w:lvl w:ilvl="7" w:tplc="734A3764" w:tentative="1">
      <w:start w:val="1"/>
      <w:numFmt w:val="bullet"/>
      <w:lvlText w:val="•"/>
      <w:lvlJc w:val="left"/>
      <w:pPr>
        <w:tabs>
          <w:tab w:val="num" w:pos="5760"/>
        </w:tabs>
        <w:ind w:left="5760" w:hanging="360"/>
      </w:pPr>
      <w:rPr>
        <w:rFonts w:ascii="Times New Roman" w:hAnsi="Times New Roman" w:hint="default"/>
      </w:rPr>
    </w:lvl>
    <w:lvl w:ilvl="8" w:tplc="64A46D14" w:tentative="1">
      <w:start w:val="1"/>
      <w:numFmt w:val="bullet"/>
      <w:lvlText w:val="•"/>
      <w:lvlJc w:val="left"/>
      <w:pPr>
        <w:tabs>
          <w:tab w:val="num" w:pos="6480"/>
        </w:tabs>
        <w:ind w:left="6480" w:hanging="360"/>
      </w:pPr>
      <w:rPr>
        <w:rFonts w:ascii="Times New Roman" w:hAnsi="Times New Roman" w:hint="default"/>
      </w:rPr>
    </w:lvl>
  </w:abstractNum>
  <w:abstractNum w:abstractNumId="9">
    <w:nsid w:val="6AD82FDA"/>
    <w:multiLevelType w:val="hybridMultilevel"/>
    <w:tmpl w:val="D3223FD6"/>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0">
    <w:nsid w:val="7B786F6D"/>
    <w:multiLevelType w:val="hybridMultilevel"/>
    <w:tmpl w:val="3F90099A"/>
    <w:lvl w:ilvl="0" w:tplc="D6342DF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3"/>
  </w:num>
  <w:num w:numId="5">
    <w:abstractNumId w:val="10"/>
  </w:num>
  <w:num w:numId="6">
    <w:abstractNumId w:val="1"/>
  </w:num>
  <w:num w:numId="7">
    <w:abstractNumId w:val="9"/>
  </w:num>
  <w:num w:numId="8">
    <w:abstractNumId w:val="6"/>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68D"/>
    <w:rsid w:val="0000172C"/>
    <w:rsid w:val="00002221"/>
    <w:rsid w:val="00006446"/>
    <w:rsid w:val="00006CE1"/>
    <w:rsid w:val="000114B2"/>
    <w:rsid w:val="00011E6B"/>
    <w:rsid w:val="00022500"/>
    <w:rsid w:val="00023BC0"/>
    <w:rsid w:val="00024481"/>
    <w:rsid w:val="000248E0"/>
    <w:rsid w:val="000307F6"/>
    <w:rsid w:val="00033BF9"/>
    <w:rsid w:val="000450CA"/>
    <w:rsid w:val="00045740"/>
    <w:rsid w:val="00045D01"/>
    <w:rsid w:val="00046626"/>
    <w:rsid w:val="00047378"/>
    <w:rsid w:val="000552BA"/>
    <w:rsid w:val="00055F43"/>
    <w:rsid w:val="00060E8A"/>
    <w:rsid w:val="00062B97"/>
    <w:rsid w:val="00063543"/>
    <w:rsid w:val="00064CB0"/>
    <w:rsid w:val="000672C3"/>
    <w:rsid w:val="00071650"/>
    <w:rsid w:val="00072ACB"/>
    <w:rsid w:val="00075DE2"/>
    <w:rsid w:val="000806C3"/>
    <w:rsid w:val="00080AEA"/>
    <w:rsid w:val="00082CFC"/>
    <w:rsid w:val="00083823"/>
    <w:rsid w:val="00085441"/>
    <w:rsid w:val="000907A4"/>
    <w:rsid w:val="000934A3"/>
    <w:rsid w:val="00093503"/>
    <w:rsid w:val="00096BBE"/>
    <w:rsid w:val="000A2448"/>
    <w:rsid w:val="000A361D"/>
    <w:rsid w:val="000A460D"/>
    <w:rsid w:val="000B3B7F"/>
    <w:rsid w:val="000B43F4"/>
    <w:rsid w:val="000B4A6C"/>
    <w:rsid w:val="000B62FA"/>
    <w:rsid w:val="000C07EB"/>
    <w:rsid w:val="000C0F52"/>
    <w:rsid w:val="000C1253"/>
    <w:rsid w:val="000C61E7"/>
    <w:rsid w:val="000D2A5B"/>
    <w:rsid w:val="000D33B1"/>
    <w:rsid w:val="000D3E4C"/>
    <w:rsid w:val="000D561F"/>
    <w:rsid w:val="000D5F4E"/>
    <w:rsid w:val="000E47AE"/>
    <w:rsid w:val="000F2221"/>
    <w:rsid w:val="000F46F7"/>
    <w:rsid w:val="00101B4A"/>
    <w:rsid w:val="00104ECB"/>
    <w:rsid w:val="0010536E"/>
    <w:rsid w:val="00107826"/>
    <w:rsid w:val="00110726"/>
    <w:rsid w:val="00111564"/>
    <w:rsid w:val="001146E5"/>
    <w:rsid w:val="0011598D"/>
    <w:rsid w:val="00116711"/>
    <w:rsid w:val="001201B8"/>
    <w:rsid w:val="00120252"/>
    <w:rsid w:val="00127032"/>
    <w:rsid w:val="0012712C"/>
    <w:rsid w:val="00127502"/>
    <w:rsid w:val="00131FBC"/>
    <w:rsid w:val="00132614"/>
    <w:rsid w:val="001336ED"/>
    <w:rsid w:val="00133E88"/>
    <w:rsid w:val="00135515"/>
    <w:rsid w:val="001365DE"/>
    <w:rsid w:val="001409E3"/>
    <w:rsid w:val="001412CD"/>
    <w:rsid w:val="00142F16"/>
    <w:rsid w:val="00143897"/>
    <w:rsid w:val="001513C3"/>
    <w:rsid w:val="001527B5"/>
    <w:rsid w:val="00155675"/>
    <w:rsid w:val="001562D8"/>
    <w:rsid w:val="00163684"/>
    <w:rsid w:val="00164709"/>
    <w:rsid w:val="00165248"/>
    <w:rsid w:val="00166DF2"/>
    <w:rsid w:val="00167751"/>
    <w:rsid w:val="00171970"/>
    <w:rsid w:val="00183737"/>
    <w:rsid w:val="00190A2E"/>
    <w:rsid w:val="0019187F"/>
    <w:rsid w:val="0019224F"/>
    <w:rsid w:val="001931CC"/>
    <w:rsid w:val="00193FCE"/>
    <w:rsid w:val="0019452B"/>
    <w:rsid w:val="0019502A"/>
    <w:rsid w:val="0019535B"/>
    <w:rsid w:val="001A2261"/>
    <w:rsid w:val="001A56FD"/>
    <w:rsid w:val="001A62D1"/>
    <w:rsid w:val="001B16EB"/>
    <w:rsid w:val="001B1C41"/>
    <w:rsid w:val="001B39D0"/>
    <w:rsid w:val="001B3EA5"/>
    <w:rsid w:val="001B5AF8"/>
    <w:rsid w:val="001B7AF4"/>
    <w:rsid w:val="001C1255"/>
    <w:rsid w:val="001C3CB9"/>
    <w:rsid w:val="001C4746"/>
    <w:rsid w:val="001C67AB"/>
    <w:rsid w:val="001C6FD8"/>
    <w:rsid w:val="001D01C0"/>
    <w:rsid w:val="001D0DEC"/>
    <w:rsid w:val="001D23E0"/>
    <w:rsid w:val="001D358E"/>
    <w:rsid w:val="001D41F8"/>
    <w:rsid w:val="001E0A63"/>
    <w:rsid w:val="001E104D"/>
    <w:rsid w:val="001E4618"/>
    <w:rsid w:val="001E5627"/>
    <w:rsid w:val="001F2AB9"/>
    <w:rsid w:val="001F60ED"/>
    <w:rsid w:val="001F774C"/>
    <w:rsid w:val="00201DA1"/>
    <w:rsid w:val="002035E8"/>
    <w:rsid w:val="00205BF9"/>
    <w:rsid w:val="00212A06"/>
    <w:rsid w:val="0021544C"/>
    <w:rsid w:val="002230D3"/>
    <w:rsid w:val="00223101"/>
    <w:rsid w:val="00223F3B"/>
    <w:rsid w:val="00226117"/>
    <w:rsid w:val="002276AA"/>
    <w:rsid w:val="002303D3"/>
    <w:rsid w:val="0023161D"/>
    <w:rsid w:val="00233401"/>
    <w:rsid w:val="00233F41"/>
    <w:rsid w:val="0023686A"/>
    <w:rsid w:val="00237465"/>
    <w:rsid w:val="0024081A"/>
    <w:rsid w:val="00244A4A"/>
    <w:rsid w:val="00251802"/>
    <w:rsid w:val="00252380"/>
    <w:rsid w:val="00253234"/>
    <w:rsid w:val="0025560C"/>
    <w:rsid w:val="0026337A"/>
    <w:rsid w:val="00266770"/>
    <w:rsid w:val="00266F22"/>
    <w:rsid w:val="00267CFA"/>
    <w:rsid w:val="00270BC0"/>
    <w:rsid w:val="002727AC"/>
    <w:rsid w:val="002810F2"/>
    <w:rsid w:val="00283FB1"/>
    <w:rsid w:val="002864A7"/>
    <w:rsid w:val="0029075C"/>
    <w:rsid w:val="00292CF4"/>
    <w:rsid w:val="0029429A"/>
    <w:rsid w:val="0029467A"/>
    <w:rsid w:val="002959ED"/>
    <w:rsid w:val="0029656C"/>
    <w:rsid w:val="002A18E0"/>
    <w:rsid w:val="002A1E8D"/>
    <w:rsid w:val="002A43C2"/>
    <w:rsid w:val="002A551D"/>
    <w:rsid w:val="002B1A35"/>
    <w:rsid w:val="002B68A7"/>
    <w:rsid w:val="002C1D41"/>
    <w:rsid w:val="002D0E5E"/>
    <w:rsid w:val="002D1C1C"/>
    <w:rsid w:val="002E63C9"/>
    <w:rsid w:val="002F3BDC"/>
    <w:rsid w:val="002F3C0A"/>
    <w:rsid w:val="002F64E8"/>
    <w:rsid w:val="002F76CD"/>
    <w:rsid w:val="00300EB3"/>
    <w:rsid w:val="00301079"/>
    <w:rsid w:val="00304AAB"/>
    <w:rsid w:val="00305C3C"/>
    <w:rsid w:val="00307B71"/>
    <w:rsid w:val="0031055D"/>
    <w:rsid w:val="00311426"/>
    <w:rsid w:val="00311BC0"/>
    <w:rsid w:val="00312F84"/>
    <w:rsid w:val="00314DA6"/>
    <w:rsid w:val="00315515"/>
    <w:rsid w:val="00321CD8"/>
    <w:rsid w:val="00323C48"/>
    <w:rsid w:val="003266A7"/>
    <w:rsid w:val="003345F1"/>
    <w:rsid w:val="00334FC2"/>
    <w:rsid w:val="0034213D"/>
    <w:rsid w:val="003436AD"/>
    <w:rsid w:val="003445F6"/>
    <w:rsid w:val="00346ADD"/>
    <w:rsid w:val="00347499"/>
    <w:rsid w:val="00347B5A"/>
    <w:rsid w:val="003519F1"/>
    <w:rsid w:val="00352965"/>
    <w:rsid w:val="00352E93"/>
    <w:rsid w:val="00353F39"/>
    <w:rsid w:val="003578D8"/>
    <w:rsid w:val="00360F42"/>
    <w:rsid w:val="00361EE1"/>
    <w:rsid w:val="00364A78"/>
    <w:rsid w:val="00365024"/>
    <w:rsid w:val="003657C7"/>
    <w:rsid w:val="00371B2F"/>
    <w:rsid w:val="00372795"/>
    <w:rsid w:val="00372F59"/>
    <w:rsid w:val="00373F06"/>
    <w:rsid w:val="00375534"/>
    <w:rsid w:val="00381940"/>
    <w:rsid w:val="003819D4"/>
    <w:rsid w:val="00381F9E"/>
    <w:rsid w:val="00384AF6"/>
    <w:rsid w:val="00393DC4"/>
    <w:rsid w:val="00396EE1"/>
    <w:rsid w:val="003975DB"/>
    <w:rsid w:val="00397AD2"/>
    <w:rsid w:val="003A0A2A"/>
    <w:rsid w:val="003A0B1E"/>
    <w:rsid w:val="003A237D"/>
    <w:rsid w:val="003A3FDA"/>
    <w:rsid w:val="003A51C1"/>
    <w:rsid w:val="003A54BA"/>
    <w:rsid w:val="003A7D30"/>
    <w:rsid w:val="003B4EA9"/>
    <w:rsid w:val="003B7610"/>
    <w:rsid w:val="003C1514"/>
    <w:rsid w:val="003C2B7A"/>
    <w:rsid w:val="003C2E4F"/>
    <w:rsid w:val="003C2EC2"/>
    <w:rsid w:val="003C3359"/>
    <w:rsid w:val="003C6053"/>
    <w:rsid w:val="003C6F1B"/>
    <w:rsid w:val="003C7C55"/>
    <w:rsid w:val="003D05BE"/>
    <w:rsid w:val="003D071E"/>
    <w:rsid w:val="003D08D4"/>
    <w:rsid w:val="003D3877"/>
    <w:rsid w:val="003E41EC"/>
    <w:rsid w:val="003E5E3D"/>
    <w:rsid w:val="003E7372"/>
    <w:rsid w:val="003F02EA"/>
    <w:rsid w:val="003F27DF"/>
    <w:rsid w:val="003F31C8"/>
    <w:rsid w:val="003F4259"/>
    <w:rsid w:val="00400B2B"/>
    <w:rsid w:val="0040140D"/>
    <w:rsid w:val="00401B8A"/>
    <w:rsid w:val="004025C9"/>
    <w:rsid w:val="0040319E"/>
    <w:rsid w:val="00403F76"/>
    <w:rsid w:val="00405BB7"/>
    <w:rsid w:val="00406ABA"/>
    <w:rsid w:val="0041262B"/>
    <w:rsid w:val="004135CD"/>
    <w:rsid w:val="00415AD4"/>
    <w:rsid w:val="00415DA5"/>
    <w:rsid w:val="004177B2"/>
    <w:rsid w:val="00417DD5"/>
    <w:rsid w:val="004249CA"/>
    <w:rsid w:val="00425D18"/>
    <w:rsid w:val="004263DA"/>
    <w:rsid w:val="004322E8"/>
    <w:rsid w:val="0044035D"/>
    <w:rsid w:val="004404D8"/>
    <w:rsid w:val="00441153"/>
    <w:rsid w:val="00441F9F"/>
    <w:rsid w:val="004433D2"/>
    <w:rsid w:val="0044533C"/>
    <w:rsid w:val="004458C8"/>
    <w:rsid w:val="00455E56"/>
    <w:rsid w:val="00460ED7"/>
    <w:rsid w:val="00462FC8"/>
    <w:rsid w:val="00463AE5"/>
    <w:rsid w:val="0046465E"/>
    <w:rsid w:val="00466DD8"/>
    <w:rsid w:val="00467A67"/>
    <w:rsid w:val="00471AE8"/>
    <w:rsid w:val="004723E4"/>
    <w:rsid w:val="004771DD"/>
    <w:rsid w:val="00485569"/>
    <w:rsid w:val="004871C5"/>
    <w:rsid w:val="004874F8"/>
    <w:rsid w:val="00490324"/>
    <w:rsid w:val="00490F5F"/>
    <w:rsid w:val="00491EFB"/>
    <w:rsid w:val="00496C6E"/>
    <w:rsid w:val="004A1C0F"/>
    <w:rsid w:val="004A571B"/>
    <w:rsid w:val="004B14AD"/>
    <w:rsid w:val="004B5BEF"/>
    <w:rsid w:val="004B5D28"/>
    <w:rsid w:val="004B5DD0"/>
    <w:rsid w:val="004B6DF6"/>
    <w:rsid w:val="004C2D53"/>
    <w:rsid w:val="004C3CE0"/>
    <w:rsid w:val="004C79B1"/>
    <w:rsid w:val="004D25A6"/>
    <w:rsid w:val="004D5E6C"/>
    <w:rsid w:val="004D6D95"/>
    <w:rsid w:val="004E205F"/>
    <w:rsid w:val="004E679A"/>
    <w:rsid w:val="004E6D97"/>
    <w:rsid w:val="004F79AB"/>
    <w:rsid w:val="00501B72"/>
    <w:rsid w:val="00505BD8"/>
    <w:rsid w:val="00510CE2"/>
    <w:rsid w:val="00513C8D"/>
    <w:rsid w:val="00514784"/>
    <w:rsid w:val="005206D7"/>
    <w:rsid w:val="00522A8F"/>
    <w:rsid w:val="00530791"/>
    <w:rsid w:val="00530840"/>
    <w:rsid w:val="00530C3D"/>
    <w:rsid w:val="0053163D"/>
    <w:rsid w:val="00535BBB"/>
    <w:rsid w:val="005455D2"/>
    <w:rsid w:val="0054730E"/>
    <w:rsid w:val="005521F1"/>
    <w:rsid w:val="00552E84"/>
    <w:rsid w:val="005544B2"/>
    <w:rsid w:val="00557DED"/>
    <w:rsid w:val="00560A81"/>
    <w:rsid w:val="005617AA"/>
    <w:rsid w:val="005644D5"/>
    <w:rsid w:val="005658E9"/>
    <w:rsid w:val="0057145C"/>
    <w:rsid w:val="005728FD"/>
    <w:rsid w:val="0057295D"/>
    <w:rsid w:val="0057635E"/>
    <w:rsid w:val="00580943"/>
    <w:rsid w:val="00582A44"/>
    <w:rsid w:val="0059333F"/>
    <w:rsid w:val="00593B85"/>
    <w:rsid w:val="005946FC"/>
    <w:rsid w:val="005A0A78"/>
    <w:rsid w:val="005A3B05"/>
    <w:rsid w:val="005A3E4C"/>
    <w:rsid w:val="005A51EC"/>
    <w:rsid w:val="005A6314"/>
    <w:rsid w:val="005B13CA"/>
    <w:rsid w:val="005B3294"/>
    <w:rsid w:val="005B7CCA"/>
    <w:rsid w:val="005C2F17"/>
    <w:rsid w:val="005C5B5F"/>
    <w:rsid w:val="005D6469"/>
    <w:rsid w:val="005E1AD0"/>
    <w:rsid w:val="005E1DD3"/>
    <w:rsid w:val="005E3A82"/>
    <w:rsid w:val="005E3E0A"/>
    <w:rsid w:val="005E4E45"/>
    <w:rsid w:val="005E697B"/>
    <w:rsid w:val="005E7E2B"/>
    <w:rsid w:val="005F0402"/>
    <w:rsid w:val="005F3CC2"/>
    <w:rsid w:val="005F422E"/>
    <w:rsid w:val="005F4B8C"/>
    <w:rsid w:val="005F4DED"/>
    <w:rsid w:val="006019F0"/>
    <w:rsid w:val="00601B8A"/>
    <w:rsid w:val="00604777"/>
    <w:rsid w:val="00606C5A"/>
    <w:rsid w:val="006070FA"/>
    <w:rsid w:val="00610933"/>
    <w:rsid w:val="00617C8E"/>
    <w:rsid w:val="006208D8"/>
    <w:rsid w:val="00621298"/>
    <w:rsid w:val="00625EC6"/>
    <w:rsid w:val="006300FA"/>
    <w:rsid w:val="006329B9"/>
    <w:rsid w:val="00636888"/>
    <w:rsid w:val="00636E0C"/>
    <w:rsid w:val="00642DBD"/>
    <w:rsid w:val="00642DCA"/>
    <w:rsid w:val="00650D7A"/>
    <w:rsid w:val="00653C86"/>
    <w:rsid w:val="00655A49"/>
    <w:rsid w:val="00655EC6"/>
    <w:rsid w:val="00664F40"/>
    <w:rsid w:val="00665A69"/>
    <w:rsid w:val="0066769F"/>
    <w:rsid w:val="006700CA"/>
    <w:rsid w:val="00671D65"/>
    <w:rsid w:val="00673C05"/>
    <w:rsid w:val="00681A7B"/>
    <w:rsid w:val="00681B78"/>
    <w:rsid w:val="0068462D"/>
    <w:rsid w:val="00691D96"/>
    <w:rsid w:val="00692550"/>
    <w:rsid w:val="006A61F7"/>
    <w:rsid w:val="006A7E2C"/>
    <w:rsid w:val="006B225E"/>
    <w:rsid w:val="006B6ABF"/>
    <w:rsid w:val="006C2513"/>
    <w:rsid w:val="006D0CFD"/>
    <w:rsid w:val="006D0F20"/>
    <w:rsid w:val="006D1FF9"/>
    <w:rsid w:val="006D4ED0"/>
    <w:rsid w:val="006D7C49"/>
    <w:rsid w:val="006E0813"/>
    <w:rsid w:val="006E4F59"/>
    <w:rsid w:val="006F2D03"/>
    <w:rsid w:val="006F32EC"/>
    <w:rsid w:val="006F360F"/>
    <w:rsid w:val="006F4C4C"/>
    <w:rsid w:val="006F7A04"/>
    <w:rsid w:val="00707423"/>
    <w:rsid w:val="0070742D"/>
    <w:rsid w:val="00711CF5"/>
    <w:rsid w:val="00713F95"/>
    <w:rsid w:val="00714D73"/>
    <w:rsid w:val="00722528"/>
    <w:rsid w:val="007227E2"/>
    <w:rsid w:val="00726A40"/>
    <w:rsid w:val="00726AFA"/>
    <w:rsid w:val="007365E9"/>
    <w:rsid w:val="00741328"/>
    <w:rsid w:val="00741EEA"/>
    <w:rsid w:val="007432A0"/>
    <w:rsid w:val="007433E7"/>
    <w:rsid w:val="00745BA5"/>
    <w:rsid w:val="007473BA"/>
    <w:rsid w:val="00747D2A"/>
    <w:rsid w:val="00750648"/>
    <w:rsid w:val="0075076C"/>
    <w:rsid w:val="0075089B"/>
    <w:rsid w:val="00751608"/>
    <w:rsid w:val="00754EFE"/>
    <w:rsid w:val="00762FEB"/>
    <w:rsid w:val="0076743B"/>
    <w:rsid w:val="00770AC6"/>
    <w:rsid w:val="00772444"/>
    <w:rsid w:val="00772565"/>
    <w:rsid w:val="00772709"/>
    <w:rsid w:val="00772EF7"/>
    <w:rsid w:val="007748E1"/>
    <w:rsid w:val="007751A0"/>
    <w:rsid w:val="00777397"/>
    <w:rsid w:val="00784393"/>
    <w:rsid w:val="007946C8"/>
    <w:rsid w:val="00794773"/>
    <w:rsid w:val="00795FCC"/>
    <w:rsid w:val="007A15BA"/>
    <w:rsid w:val="007A1AEF"/>
    <w:rsid w:val="007A1ED8"/>
    <w:rsid w:val="007A4CF5"/>
    <w:rsid w:val="007A6526"/>
    <w:rsid w:val="007B0A43"/>
    <w:rsid w:val="007B4851"/>
    <w:rsid w:val="007B4B45"/>
    <w:rsid w:val="007B5655"/>
    <w:rsid w:val="007C4BC8"/>
    <w:rsid w:val="007C5100"/>
    <w:rsid w:val="007D0A7B"/>
    <w:rsid w:val="007D44EE"/>
    <w:rsid w:val="007D49E4"/>
    <w:rsid w:val="007D5518"/>
    <w:rsid w:val="007E2371"/>
    <w:rsid w:val="007E40F6"/>
    <w:rsid w:val="007E4235"/>
    <w:rsid w:val="007E73AA"/>
    <w:rsid w:val="007F0D9E"/>
    <w:rsid w:val="007F3C93"/>
    <w:rsid w:val="007F467A"/>
    <w:rsid w:val="007F4FF4"/>
    <w:rsid w:val="007F7613"/>
    <w:rsid w:val="00803DF8"/>
    <w:rsid w:val="00804730"/>
    <w:rsid w:val="00807B0F"/>
    <w:rsid w:val="00807F56"/>
    <w:rsid w:val="00812DA3"/>
    <w:rsid w:val="00816D4C"/>
    <w:rsid w:val="008269B4"/>
    <w:rsid w:val="008330FA"/>
    <w:rsid w:val="00835A3F"/>
    <w:rsid w:val="00837819"/>
    <w:rsid w:val="00841370"/>
    <w:rsid w:val="008420A0"/>
    <w:rsid w:val="008423D2"/>
    <w:rsid w:val="00842B1F"/>
    <w:rsid w:val="00843129"/>
    <w:rsid w:val="00844AFD"/>
    <w:rsid w:val="008455B2"/>
    <w:rsid w:val="008474E7"/>
    <w:rsid w:val="00850CBF"/>
    <w:rsid w:val="00852F67"/>
    <w:rsid w:val="00853C74"/>
    <w:rsid w:val="008558BA"/>
    <w:rsid w:val="008563AF"/>
    <w:rsid w:val="00856B19"/>
    <w:rsid w:val="00860024"/>
    <w:rsid w:val="00861347"/>
    <w:rsid w:val="00861523"/>
    <w:rsid w:val="00862DBC"/>
    <w:rsid w:val="00863005"/>
    <w:rsid w:val="00863ABC"/>
    <w:rsid w:val="00864171"/>
    <w:rsid w:val="00864600"/>
    <w:rsid w:val="00864AAA"/>
    <w:rsid w:val="00865FDD"/>
    <w:rsid w:val="008662C1"/>
    <w:rsid w:val="00866EFC"/>
    <w:rsid w:val="00867E18"/>
    <w:rsid w:val="00870756"/>
    <w:rsid w:val="00870F3D"/>
    <w:rsid w:val="00873CBA"/>
    <w:rsid w:val="00873E98"/>
    <w:rsid w:val="008801C3"/>
    <w:rsid w:val="00885351"/>
    <w:rsid w:val="008900AF"/>
    <w:rsid w:val="00895373"/>
    <w:rsid w:val="008A1D69"/>
    <w:rsid w:val="008A30B0"/>
    <w:rsid w:val="008A3E03"/>
    <w:rsid w:val="008A44AA"/>
    <w:rsid w:val="008A57FE"/>
    <w:rsid w:val="008B0F05"/>
    <w:rsid w:val="008B20C7"/>
    <w:rsid w:val="008B266A"/>
    <w:rsid w:val="008B2DEC"/>
    <w:rsid w:val="008B30D9"/>
    <w:rsid w:val="008B7586"/>
    <w:rsid w:val="008C22F8"/>
    <w:rsid w:val="008C3586"/>
    <w:rsid w:val="008C37C2"/>
    <w:rsid w:val="008C599F"/>
    <w:rsid w:val="008D0A98"/>
    <w:rsid w:val="008D6FA6"/>
    <w:rsid w:val="008D783F"/>
    <w:rsid w:val="008E01CC"/>
    <w:rsid w:val="008E18A0"/>
    <w:rsid w:val="008E3BFF"/>
    <w:rsid w:val="008E7D5A"/>
    <w:rsid w:val="008F5AC0"/>
    <w:rsid w:val="008F6113"/>
    <w:rsid w:val="009009B4"/>
    <w:rsid w:val="00901021"/>
    <w:rsid w:val="00902AE8"/>
    <w:rsid w:val="00903B43"/>
    <w:rsid w:val="00903D93"/>
    <w:rsid w:val="009100DB"/>
    <w:rsid w:val="009108D0"/>
    <w:rsid w:val="009221E9"/>
    <w:rsid w:val="00923FA5"/>
    <w:rsid w:val="00924FF2"/>
    <w:rsid w:val="00925414"/>
    <w:rsid w:val="00926F15"/>
    <w:rsid w:val="009276A1"/>
    <w:rsid w:val="00930C39"/>
    <w:rsid w:val="00931DFB"/>
    <w:rsid w:val="00935F00"/>
    <w:rsid w:val="00936907"/>
    <w:rsid w:val="0094249D"/>
    <w:rsid w:val="00946423"/>
    <w:rsid w:val="00950383"/>
    <w:rsid w:val="00951178"/>
    <w:rsid w:val="0095211C"/>
    <w:rsid w:val="0095366D"/>
    <w:rsid w:val="00960EBC"/>
    <w:rsid w:val="0096333B"/>
    <w:rsid w:val="00965718"/>
    <w:rsid w:val="00967DBB"/>
    <w:rsid w:val="00970982"/>
    <w:rsid w:val="00971364"/>
    <w:rsid w:val="0097403D"/>
    <w:rsid w:val="00974974"/>
    <w:rsid w:val="00976968"/>
    <w:rsid w:val="00976B44"/>
    <w:rsid w:val="00982ECA"/>
    <w:rsid w:val="00985DE1"/>
    <w:rsid w:val="009919ED"/>
    <w:rsid w:val="009966EB"/>
    <w:rsid w:val="009A6424"/>
    <w:rsid w:val="009A7098"/>
    <w:rsid w:val="009A792D"/>
    <w:rsid w:val="009B178E"/>
    <w:rsid w:val="009B628A"/>
    <w:rsid w:val="009B6DCC"/>
    <w:rsid w:val="009C3055"/>
    <w:rsid w:val="009C3965"/>
    <w:rsid w:val="009C3D91"/>
    <w:rsid w:val="009C41D2"/>
    <w:rsid w:val="009C726B"/>
    <w:rsid w:val="009D0F4B"/>
    <w:rsid w:val="009D382D"/>
    <w:rsid w:val="009D6532"/>
    <w:rsid w:val="009D749B"/>
    <w:rsid w:val="009E3E14"/>
    <w:rsid w:val="009E5D24"/>
    <w:rsid w:val="009E7692"/>
    <w:rsid w:val="009F0C0A"/>
    <w:rsid w:val="009F0DF5"/>
    <w:rsid w:val="009F159B"/>
    <w:rsid w:val="009F246C"/>
    <w:rsid w:val="009F58E7"/>
    <w:rsid w:val="009F6DCE"/>
    <w:rsid w:val="009F7E00"/>
    <w:rsid w:val="00A00149"/>
    <w:rsid w:val="00A02D0C"/>
    <w:rsid w:val="00A04976"/>
    <w:rsid w:val="00A04DF9"/>
    <w:rsid w:val="00A06003"/>
    <w:rsid w:val="00A0653E"/>
    <w:rsid w:val="00A10C6C"/>
    <w:rsid w:val="00A12E80"/>
    <w:rsid w:val="00A13E6E"/>
    <w:rsid w:val="00A16CED"/>
    <w:rsid w:val="00A20E8C"/>
    <w:rsid w:val="00A22FEB"/>
    <w:rsid w:val="00A25831"/>
    <w:rsid w:val="00A3108B"/>
    <w:rsid w:val="00A36F38"/>
    <w:rsid w:val="00A41159"/>
    <w:rsid w:val="00A41ED2"/>
    <w:rsid w:val="00A464AA"/>
    <w:rsid w:val="00A50B48"/>
    <w:rsid w:val="00A52C64"/>
    <w:rsid w:val="00A540DF"/>
    <w:rsid w:val="00A555A7"/>
    <w:rsid w:val="00A55C58"/>
    <w:rsid w:val="00A564DA"/>
    <w:rsid w:val="00A62378"/>
    <w:rsid w:val="00A631D9"/>
    <w:rsid w:val="00A665A1"/>
    <w:rsid w:val="00A66F00"/>
    <w:rsid w:val="00A7083C"/>
    <w:rsid w:val="00A71981"/>
    <w:rsid w:val="00A71A9D"/>
    <w:rsid w:val="00A72B15"/>
    <w:rsid w:val="00A752F5"/>
    <w:rsid w:val="00A77F9B"/>
    <w:rsid w:val="00A82F83"/>
    <w:rsid w:val="00A8340D"/>
    <w:rsid w:val="00A854A6"/>
    <w:rsid w:val="00A93A57"/>
    <w:rsid w:val="00A94902"/>
    <w:rsid w:val="00A94AAC"/>
    <w:rsid w:val="00A97ECC"/>
    <w:rsid w:val="00AA08C2"/>
    <w:rsid w:val="00AA189E"/>
    <w:rsid w:val="00AA2BC5"/>
    <w:rsid w:val="00AB1D9B"/>
    <w:rsid w:val="00AC28CE"/>
    <w:rsid w:val="00AC3266"/>
    <w:rsid w:val="00AC3C40"/>
    <w:rsid w:val="00AC685C"/>
    <w:rsid w:val="00AC7132"/>
    <w:rsid w:val="00AD0CA2"/>
    <w:rsid w:val="00AD4F31"/>
    <w:rsid w:val="00AD63FA"/>
    <w:rsid w:val="00AE7074"/>
    <w:rsid w:val="00AF385A"/>
    <w:rsid w:val="00AF5A63"/>
    <w:rsid w:val="00AF5DF7"/>
    <w:rsid w:val="00AF6EF2"/>
    <w:rsid w:val="00AF74B3"/>
    <w:rsid w:val="00AF761A"/>
    <w:rsid w:val="00AF799B"/>
    <w:rsid w:val="00B037D4"/>
    <w:rsid w:val="00B03FC1"/>
    <w:rsid w:val="00B07CF2"/>
    <w:rsid w:val="00B11FB7"/>
    <w:rsid w:val="00B13BF8"/>
    <w:rsid w:val="00B13CFF"/>
    <w:rsid w:val="00B20DD6"/>
    <w:rsid w:val="00B24568"/>
    <w:rsid w:val="00B27253"/>
    <w:rsid w:val="00B27E91"/>
    <w:rsid w:val="00B338C5"/>
    <w:rsid w:val="00B34334"/>
    <w:rsid w:val="00B365B1"/>
    <w:rsid w:val="00B42087"/>
    <w:rsid w:val="00B42924"/>
    <w:rsid w:val="00B437CC"/>
    <w:rsid w:val="00B45B3A"/>
    <w:rsid w:val="00B46185"/>
    <w:rsid w:val="00B5161D"/>
    <w:rsid w:val="00B51F57"/>
    <w:rsid w:val="00B55BC6"/>
    <w:rsid w:val="00B6213A"/>
    <w:rsid w:val="00B643AB"/>
    <w:rsid w:val="00B655E2"/>
    <w:rsid w:val="00B66649"/>
    <w:rsid w:val="00B74907"/>
    <w:rsid w:val="00B75677"/>
    <w:rsid w:val="00B775B6"/>
    <w:rsid w:val="00B778BE"/>
    <w:rsid w:val="00B80AE4"/>
    <w:rsid w:val="00B81502"/>
    <w:rsid w:val="00B83547"/>
    <w:rsid w:val="00B83A6F"/>
    <w:rsid w:val="00B84E06"/>
    <w:rsid w:val="00B8540F"/>
    <w:rsid w:val="00B91631"/>
    <w:rsid w:val="00B92926"/>
    <w:rsid w:val="00B93280"/>
    <w:rsid w:val="00B95FB0"/>
    <w:rsid w:val="00BA1333"/>
    <w:rsid w:val="00BA22E9"/>
    <w:rsid w:val="00BA332F"/>
    <w:rsid w:val="00BA3831"/>
    <w:rsid w:val="00BA5233"/>
    <w:rsid w:val="00BA71B2"/>
    <w:rsid w:val="00BB16F5"/>
    <w:rsid w:val="00BB3CB9"/>
    <w:rsid w:val="00BB4DBD"/>
    <w:rsid w:val="00BC0F7F"/>
    <w:rsid w:val="00BC1B47"/>
    <w:rsid w:val="00BC23D6"/>
    <w:rsid w:val="00BC3B47"/>
    <w:rsid w:val="00BD06CF"/>
    <w:rsid w:val="00BD35D6"/>
    <w:rsid w:val="00BD46D4"/>
    <w:rsid w:val="00BE1AA4"/>
    <w:rsid w:val="00BE544B"/>
    <w:rsid w:val="00BE6128"/>
    <w:rsid w:val="00BE7CFC"/>
    <w:rsid w:val="00BF0B0C"/>
    <w:rsid w:val="00BF71FA"/>
    <w:rsid w:val="00BF721F"/>
    <w:rsid w:val="00BF7D4B"/>
    <w:rsid w:val="00C0287E"/>
    <w:rsid w:val="00C04157"/>
    <w:rsid w:val="00C05EC2"/>
    <w:rsid w:val="00C11003"/>
    <w:rsid w:val="00C12A23"/>
    <w:rsid w:val="00C1322C"/>
    <w:rsid w:val="00C16AA6"/>
    <w:rsid w:val="00C17A5B"/>
    <w:rsid w:val="00C2004E"/>
    <w:rsid w:val="00C21496"/>
    <w:rsid w:val="00C21C69"/>
    <w:rsid w:val="00C232F0"/>
    <w:rsid w:val="00C23908"/>
    <w:rsid w:val="00C264B7"/>
    <w:rsid w:val="00C2775B"/>
    <w:rsid w:val="00C27F6E"/>
    <w:rsid w:val="00C35752"/>
    <w:rsid w:val="00C35FB8"/>
    <w:rsid w:val="00C37E53"/>
    <w:rsid w:val="00C4055B"/>
    <w:rsid w:val="00C446CE"/>
    <w:rsid w:val="00C44D62"/>
    <w:rsid w:val="00C45F74"/>
    <w:rsid w:val="00C539E2"/>
    <w:rsid w:val="00C6047E"/>
    <w:rsid w:val="00C63457"/>
    <w:rsid w:val="00C63968"/>
    <w:rsid w:val="00C71A9C"/>
    <w:rsid w:val="00C72400"/>
    <w:rsid w:val="00C75D68"/>
    <w:rsid w:val="00C76FEE"/>
    <w:rsid w:val="00C806BA"/>
    <w:rsid w:val="00C82303"/>
    <w:rsid w:val="00C8296C"/>
    <w:rsid w:val="00C85A64"/>
    <w:rsid w:val="00C9092F"/>
    <w:rsid w:val="00C91079"/>
    <w:rsid w:val="00C9220C"/>
    <w:rsid w:val="00C9380E"/>
    <w:rsid w:val="00CA266B"/>
    <w:rsid w:val="00CA2BA1"/>
    <w:rsid w:val="00CA2D8E"/>
    <w:rsid w:val="00CA4A14"/>
    <w:rsid w:val="00CA6736"/>
    <w:rsid w:val="00CA7ECB"/>
    <w:rsid w:val="00CB193F"/>
    <w:rsid w:val="00CB5AFE"/>
    <w:rsid w:val="00CB71A3"/>
    <w:rsid w:val="00CC2B90"/>
    <w:rsid w:val="00CC3124"/>
    <w:rsid w:val="00CD0AF6"/>
    <w:rsid w:val="00CD17F2"/>
    <w:rsid w:val="00CD1EE4"/>
    <w:rsid w:val="00CD1FAA"/>
    <w:rsid w:val="00CD27AD"/>
    <w:rsid w:val="00CD4EB7"/>
    <w:rsid w:val="00CE3382"/>
    <w:rsid w:val="00CE5207"/>
    <w:rsid w:val="00CE5998"/>
    <w:rsid w:val="00CE7CFC"/>
    <w:rsid w:val="00CF20C5"/>
    <w:rsid w:val="00CF2437"/>
    <w:rsid w:val="00CF454E"/>
    <w:rsid w:val="00D00F4F"/>
    <w:rsid w:val="00D0127D"/>
    <w:rsid w:val="00D05138"/>
    <w:rsid w:val="00D10C6B"/>
    <w:rsid w:val="00D128FE"/>
    <w:rsid w:val="00D13781"/>
    <w:rsid w:val="00D22F26"/>
    <w:rsid w:val="00D23DC2"/>
    <w:rsid w:val="00D311CE"/>
    <w:rsid w:val="00D317D5"/>
    <w:rsid w:val="00D318E2"/>
    <w:rsid w:val="00D31C74"/>
    <w:rsid w:val="00D32613"/>
    <w:rsid w:val="00D32CBB"/>
    <w:rsid w:val="00D367C2"/>
    <w:rsid w:val="00D442A9"/>
    <w:rsid w:val="00D46C96"/>
    <w:rsid w:val="00D4726B"/>
    <w:rsid w:val="00D60698"/>
    <w:rsid w:val="00D63DEF"/>
    <w:rsid w:val="00D63E0E"/>
    <w:rsid w:val="00D6530A"/>
    <w:rsid w:val="00D65AA1"/>
    <w:rsid w:val="00D74E7D"/>
    <w:rsid w:val="00D75090"/>
    <w:rsid w:val="00D75519"/>
    <w:rsid w:val="00D761C8"/>
    <w:rsid w:val="00D76AEB"/>
    <w:rsid w:val="00D80B4B"/>
    <w:rsid w:val="00D816BE"/>
    <w:rsid w:val="00D83040"/>
    <w:rsid w:val="00D9220C"/>
    <w:rsid w:val="00D93720"/>
    <w:rsid w:val="00D94152"/>
    <w:rsid w:val="00D9433C"/>
    <w:rsid w:val="00D94645"/>
    <w:rsid w:val="00D96523"/>
    <w:rsid w:val="00D96A7F"/>
    <w:rsid w:val="00DA113C"/>
    <w:rsid w:val="00DB41E8"/>
    <w:rsid w:val="00DB5867"/>
    <w:rsid w:val="00DC0B2F"/>
    <w:rsid w:val="00DC1AB4"/>
    <w:rsid w:val="00DC423B"/>
    <w:rsid w:val="00DC428D"/>
    <w:rsid w:val="00DC466C"/>
    <w:rsid w:val="00DC7713"/>
    <w:rsid w:val="00DD2E38"/>
    <w:rsid w:val="00DE2095"/>
    <w:rsid w:val="00DE3AD5"/>
    <w:rsid w:val="00DF0C7A"/>
    <w:rsid w:val="00E00476"/>
    <w:rsid w:val="00E00AC7"/>
    <w:rsid w:val="00E04B84"/>
    <w:rsid w:val="00E06A96"/>
    <w:rsid w:val="00E07180"/>
    <w:rsid w:val="00E12982"/>
    <w:rsid w:val="00E1510C"/>
    <w:rsid w:val="00E2092A"/>
    <w:rsid w:val="00E21A94"/>
    <w:rsid w:val="00E23C9D"/>
    <w:rsid w:val="00E2723E"/>
    <w:rsid w:val="00E30465"/>
    <w:rsid w:val="00E365DB"/>
    <w:rsid w:val="00E36E54"/>
    <w:rsid w:val="00E3750B"/>
    <w:rsid w:val="00E377F4"/>
    <w:rsid w:val="00E37AE4"/>
    <w:rsid w:val="00E458AB"/>
    <w:rsid w:val="00E46F82"/>
    <w:rsid w:val="00E50E83"/>
    <w:rsid w:val="00E512D9"/>
    <w:rsid w:val="00E51B50"/>
    <w:rsid w:val="00E53700"/>
    <w:rsid w:val="00E53D64"/>
    <w:rsid w:val="00E547C0"/>
    <w:rsid w:val="00E54E22"/>
    <w:rsid w:val="00E56C71"/>
    <w:rsid w:val="00E57C71"/>
    <w:rsid w:val="00E60F17"/>
    <w:rsid w:val="00E61FF2"/>
    <w:rsid w:val="00E65D7A"/>
    <w:rsid w:val="00E65F59"/>
    <w:rsid w:val="00E7068D"/>
    <w:rsid w:val="00E71F2D"/>
    <w:rsid w:val="00E721D8"/>
    <w:rsid w:val="00E725FF"/>
    <w:rsid w:val="00E72849"/>
    <w:rsid w:val="00E72A55"/>
    <w:rsid w:val="00E752AA"/>
    <w:rsid w:val="00E81E42"/>
    <w:rsid w:val="00E84D22"/>
    <w:rsid w:val="00E84F88"/>
    <w:rsid w:val="00E8554F"/>
    <w:rsid w:val="00E87EFC"/>
    <w:rsid w:val="00E912C4"/>
    <w:rsid w:val="00E942D1"/>
    <w:rsid w:val="00EA08D7"/>
    <w:rsid w:val="00EA17FF"/>
    <w:rsid w:val="00EA1AA5"/>
    <w:rsid w:val="00EA5CCB"/>
    <w:rsid w:val="00EA6D3C"/>
    <w:rsid w:val="00EB1025"/>
    <w:rsid w:val="00EB24C0"/>
    <w:rsid w:val="00EB298A"/>
    <w:rsid w:val="00EB2FA7"/>
    <w:rsid w:val="00EB7D2F"/>
    <w:rsid w:val="00EC167B"/>
    <w:rsid w:val="00EC3B5E"/>
    <w:rsid w:val="00ED17B2"/>
    <w:rsid w:val="00ED2346"/>
    <w:rsid w:val="00ED5258"/>
    <w:rsid w:val="00EE1803"/>
    <w:rsid w:val="00EE4016"/>
    <w:rsid w:val="00EF22F7"/>
    <w:rsid w:val="00EF28A4"/>
    <w:rsid w:val="00EF2B26"/>
    <w:rsid w:val="00EF79F8"/>
    <w:rsid w:val="00F0505B"/>
    <w:rsid w:val="00F07DBA"/>
    <w:rsid w:val="00F07DEF"/>
    <w:rsid w:val="00F12B56"/>
    <w:rsid w:val="00F133A6"/>
    <w:rsid w:val="00F14BBD"/>
    <w:rsid w:val="00F16DD6"/>
    <w:rsid w:val="00F2066C"/>
    <w:rsid w:val="00F233B5"/>
    <w:rsid w:val="00F318D6"/>
    <w:rsid w:val="00F32566"/>
    <w:rsid w:val="00F3353E"/>
    <w:rsid w:val="00F33EE5"/>
    <w:rsid w:val="00F357C0"/>
    <w:rsid w:val="00F35EBB"/>
    <w:rsid w:val="00F363E6"/>
    <w:rsid w:val="00F36AFE"/>
    <w:rsid w:val="00F375E6"/>
    <w:rsid w:val="00F40516"/>
    <w:rsid w:val="00F42423"/>
    <w:rsid w:val="00F452FF"/>
    <w:rsid w:val="00F4743A"/>
    <w:rsid w:val="00F60EB7"/>
    <w:rsid w:val="00F61F6B"/>
    <w:rsid w:val="00F62324"/>
    <w:rsid w:val="00F633F2"/>
    <w:rsid w:val="00F70C76"/>
    <w:rsid w:val="00F83A92"/>
    <w:rsid w:val="00F8635D"/>
    <w:rsid w:val="00F87442"/>
    <w:rsid w:val="00F87763"/>
    <w:rsid w:val="00F925C4"/>
    <w:rsid w:val="00F94954"/>
    <w:rsid w:val="00FA0874"/>
    <w:rsid w:val="00FA2D65"/>
    <w:rsid w:val="00FA3D41"/>
    <w:rsid w:val="00FA73DE"/>
    <w:rsid w:val="00FB1B7D"/>
    <w:rsid w:val="00FB54BB"/>
    <w:rsid w:val="00FB6503"/>
    <w:rsid w:val="00FC0FB8"/>
    <w:rsid w:val="00FC1CD9"/>
    <w:rsid w:val="00FC4FED"/>
    <w:rsid w:val="00FC6465"/>
    <w:rsid w:val="00FD3948"/>
    <w:rsid w:val="00FD7EA1"/>
    <w:rsid w:val="00FE0596"/>
    <w:rsid w:val="00FE2F05"/>
    <w:rsid w:val="00FE35AC"/>
    <w:rsid w:val="00FE6EFF"/>
    <w:rsid w:val="00FF231B"/>
    <w:rsid w:val="00FF34D8"/>
    <w:rsid w:val="00FF7C27"/>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0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footnote reference" w:uiPriority="0"/>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E706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2">
    <w:name w:val="heading 2"/>
    <w:basedOn w:val="a"/>
    <w:next w:val="a"/>
    <w:link w:val="2Char"/>
    <w:uiPriority w:val="9"/>
    <w:unhideWhenUsed/>
    <w:qFormat/>
    <w:rsid w:val="00E706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Char"/>
    <w:uiPriority w:val="9"/>
    <w:qFormat/>
    <w:rsid w:val="00E7068D"/>
    <w:pPr>
      <w:spacing w:before="100" w:beforeAutospacing="1" w:after="119" w:line="240" w:lineRule="auto"/>
      <w:ind w:left="720" w:hanging="720"/>
      <w:outlineLvl w:val="2"/>
    </w:pPr>
    <w:rPr>
      <w:rFonts w:ascii="Times New Roman" w:eastAsia="Times New Roman" w:hAnsi="Times New Roman" w:cs="Times New Roman"/>
      <w:b/>
      <w:bCs/>
      <w:sz w:val="27"/>
      <w:szCs w:val="27"/>
      <w:lang w:eastAsia="es-CO"/>
    </w:rPr>
  </w:style>
  <w:style w:type="paragraph" w:styleId="4">
    <w:name w:val="heading 4"/>
    <w:basedOn w:val="a"/>
    <w:next w:val="a"/>
    <w:link w:val="4Char"/>
    <w:uiPriority w:val="9"/>
    <w:unhideWhenUsed/>
    <w:qFormat/>
    <w:rsid w:val="00E7068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7068D"/>
    <w:rPr>
      <w:rFonts w:ascii="Times New Roman" w:eastAsia="Times New Roman" w:hAnsi="Times New Roman" w:cs="Times New Roman"/>
      <w:b/>
      <w:bCs/>
      <w:kern w:val="36"/>
      <w:sz w:val="48"/>
      <w:szCs w:val="48"/>
      <w:lang w:eastAsia="es-CO"/>
    </w:rPr>
  </w:style>
  <w:style w:type="character" w:customStyle="1" w:styleId="2Char">
    <w:name w:val="标题 2 Char"/>
    <w:basedOn w:val="a0"/>
    <w:link w:val="2"/>
    <w:uiPriority w:val="9"/>
    <w:rsid w:val="00E7068D"/>
    <w:rPr>
      <w:rFonts w:asciiTheme="majorHAnsi" w:eastAsiaTheme="majorEastAsia" w:hAnsiTheme="majorHAnsi" w:cstheme="majorBidi"/>
      <w:color w:val="2F5496" w:themeColor="accent1" w:themeShade="BF"/>
      <w:sz w:val="26"/>
      <w:szCs w:val="26"/>
    </w:rPr>
  </w:style>
  <w:style w:type="character" w:customStyle="1" w:styleId="3Char">
    <w:name w:val="标题 3 Char"/>
    <w:basedOn w:val="a0"/>
    <w:link w:val="3"/>
    <w:uiPriority w:val="9"/>
    <w:rsid w:val="00E7068D"/>
    <w:rPr>
      <w:rFonts w:ascii="Times New Roman" w:eastAsia="Times New Roman" w:hAnsi="Times New Roman" w:cs="Times New Roman"/>
      <w:b/>
      <w:bCs/>
      <w:sz w:val="27"/>
      <w:szCs w:val="27"/>
      <w:lang w:eastAsia="es-CO"/>
    </w:rPr>
  </w:style>
  <w:style w:type="character" w:customStyle="1" w:styleId="4Char">
    <w:name w:val="标题 4 Char"/>
    <w:basedOn w:val="a0"/>
    <w:link w:val="4"/>
    <w:uiPriority w:val="9"/>
    <w:rsid w:val="00E7068D"/>
    <w:rPr>
      <w:rFonts w:asciiTheme="majorHAnsi" w:eastAsiaTheme="majorEastAsia" w:hAnsiTheme="majorHAnsi" w:cstheme="majorBidi"/>
      <w:i/>
      <w:iCs/>
      <w:color w:val="2F5496" w:themeColor="accent1" w:themeShade="BF"/>
    </w:rPr>
  </w:style>
  <w:style w:type="paragraph" w:styleId="a3">
    <w:name w:val="header"/>
    <w:basedOn w:val="a"/>
    <w:link w:val="Char"/>
    <w:uiPriority w:val="99"/>
    <w:unhideWhenUsed/>
    <w:rsid w:val="00E7068D"/>
    <w:pPr>
      <w:tabs>
        <w:tab w:val="center" w:pos="4419"/>
        <w:tab w:val="right" w:pos="8838"/>
      </w:tabs>
      <w:spacing w:after="0" w:line="240" w:lineRule="auto"/>
    </w:pPr>
  </w:style>
  <w:style w:type="character" w:customStyle="1" w:styleId="Char">
    <w:name w:val="页眉 Char"/>
    <w:basedOn w:val="a0"/>
    <w:link w:val="a3"/>
    <w:uiPriority w:val="99"/>
    <w:rsid w:val="00E7068D"/>
  </w:style>
  <w:style w:type="paragraph" w:styleId="a4">
    <w:name w:val="footer"/>
    <w:basedOn w:val="a"/>
    <w:link w:val="Char0"/>
    <w:uiPriority w:val="99"/>
    <w:unhideWhenUsed/>
    <w:rsid w:val="00E7068D"/>
    <w:pPr>
      <w:tabs>
        <w:tab w:val="center" w:pos="4419"/>
        <w:tab w:val="right" w:pos="8838"/>
      </w:tabs>
      <w:spacing w:after="0" w:line="240" w:lineRule="auto"/>
    </w:pPr>
  </w:style>
  <w:style w:type="character" w:customStyle="1" w:styleId="Char0">
    <w:name w:val="页脚 Char"/>
    <w:basedOn w:val="a0"/>
    <w:link w:val="a4"/>
    <w:uiPriority w:val="99"/>
    <w:rsid w:val="00E7068D"/>
  </w:style>
  <w:style w:type="character" w:styleId="a5">
    <w:name w:val="Hyperlink"/>
    <w:basedOn w:val="a0"/>
    <w:uiPriority w:val="99"/>
    <w:unhideWhenUsed/>
    <w:rsid w:val="00E7068D"/>
    <w:rPr>
      <w:color w:val="0563C1" w:themeColor="hyperlink"/>
      <w:u w:val="single"/>
    </w:rPr>
  </w:style>
  <w:style w:type="character" w:customStyle="1" w:styleId="Mencinsinresolver1">
    <w:name w:val="Mención sin resolver1"/>
    <w:basedOn w:val="a0"/>
    <w:uiPriority w:val="99"/>
    <w:semiHidden/>
    <w:unhideWhenUsed/>
    <w:rsid w:val="00E7068D"/>
    <w:rPr>
      <w:color w:val="808080"/>
      <w:shd w:val="clear" w:color="auto" w:fill="E6E6E6"/>
    </w:rPr>
  </w:style>
  <w:style w:type="paragraph" w:styleId="a6">
    <w:name w:val="Normal (Web)"/>
    <w:basedOn w:val="a"/>
    <w:unhideWhenUsed/>
    <w:qFormat/>
    <w:rsid w:val="00E7068D"/>
    <w:pPr>
      <w:spacing w:before="100" w:beforeAutospacing="1" w:after="119" w:line="240" w:lineRule="auto"/>
    </w:pPr>
    <w:rPr>
      <w:rFonts w:ascii="Times New Roman" w:eastAsia="Times New Roman" w:hAnsi="Times New Roman" w:cs="Times New Roman"/>
      <w:sz w:val="24"/>
      <w:szCs w:val="24"/>
      <w:lang w:eastAsia="es-CO"/>
    </w:rPr>
  </w:style>
  <w:style w:type="paragraph" w:customStyle="1" w:styleId="Standard">
    <w:name w:val="Standard"/>
    <w:rsid w:val="00E7068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US" w:eastAsia="zh-CN" w:bidi="hi-IN"/>
    </w:rPr>
  </w:style>
  <w:style w:type="paragraph" w:customStyle="1" w:styleId="Heading">
    <w:name w:val="Heading"/>
    <w:basedOn w:val="Standard"/>
    <w:next w:val="Textbody"/>
    <w:rsid w:val="00E7068D"/>
    <w:pPr>
      <w:keepNext/>
      <w:spacing w:before="240" w:after="120"/>
    </w:pPr>
    <w:rPr>
      <w:rFonts w:ascii="Liberation Sans" w:hAnsi="Liberation Sans"/>
      <w:sz w:val="28"/>
      <w:szCs w:val="28"/>
    </w:rPr>
  </w:style>
  <w:style w:type="paragraph" w:customStyle="1" w:styleId="Textbody">
    <w:name w:val="Text body"/>
    <w:basedOn w:val="Standard"/>
    <w:rsid w:val="00E7068D"/>
    <w:pPr>
      <w:spacing w:after="140" w:line="288" w:lineRule="auto"/>
    </w:pPr>
  </w:style>
  <w:style w:type="paragraph" w:styleId="a7">
    <w:name w:val="List"/>
    <w:basedOn w:val="Textbody"/>
    <w:rsid w:val="00E7068D"/>
  </w:style>
  <w:style w:type="paragraph" w:styleId="a8">
    <w:name w:val="caption"/>
    <w:basedOn w:val="Standard"/>
    <w:qFormat/>
    <w:rsid w:val="00E7068D"/>
    <w:pPr>
      <w:suppressLineNumbers/>
      <w:spacing w:before="120" w:after="120"/>
    </w:pPr>
    <w:rPr>
      <w:i/>
      <w:iCs/>
    </w:rPr>
  </w:style>
  <w:style w:type="paragraph" w:customStyle="1" w:styleId="Index">
    <w:name w:val="Index"/>
    <w:basedOn w:val="Standard"/>
    <w:rsid w:val="00E7068D"/>
    <w:pPr>
      <w:suppressLineNumbers/>
    </w:pPr>
  </w:style>
  <w:style w:type="paragraph" w:customStyle="1" w:styleId="TableContents">
    <w:name w:val="Table Contents"/>
    <w:basedOn w:val="Standard"/>
    <w:rsid w:val="00E7068D"/>
  </w:style>
  <w:style w:type="character" w:customStyle="1" w:styleId="NumberingSymbols">
    <w:name w:val="Numbering Symbols"/>
    <w:rsid w:val="00E7068D"/>
  </w:style>
  <w:style w:type="character" w:customStyle="1" w:styleId="Internetlink">
    <w:name w:val="Internet link"/>
    <w:rsid w:val="00E7068D"/>
    <w:rPr>
      <w:color w:val="000080"/>
      <w:u w:val="single"/>
    </w:rPr>
  </w:style>
  <w:style w:type="table" w:styleId="a9">
    <w:name w:val="Table Grid"/>
    <w:basedOn w:val="a1"/>
    <w:uiPriority w:val="59"/>
    <w:rsid w:val="00E7068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批注框文本 Char"/>
    <w:basedOn w:val="a0"/>
    <w:link w:val="aa"/>
    <w:uiPriority w:val="99"/>
    <w:semiHidden/>
    <w:rsid w:val="00E7068D"/>
    <w:rPr>
      <w:rFonts w:ascii="Times New Roman" w:eastAsia="Droid Sans Fallback" w:hAnsi="Times New Roman" w:cs="Mangal"/>
      <w:kern w:val="3"/>
      <w:sz w:val="18"/>
      <w:szCs w:val="16"/>
      <w:lang w:val="en-US" w:eastAsia="zh-CN" w:bidi="hi-IN"/>
    </w:rPr>
  </w:style>
  <w:style w:type="paragraph" w:styleId="aa">
    <w:name w:val="Balloon Text"/>
    <w:basedOn w:val="a"/>
    <w:link w:val="Char1"/>
    <w:uiPriority w:val="99"/>
    <w:semiHidden/>
    <w:unhideWhenUsed/>
    <w:rsid w:val="00E7068D"/>
    <w:pPr>
      <w:widowControl w:val="0"/>
      <w:suppressAutoHyphens/>
      <w:autoSpaceDN w:val="0"/>
      <w:spacing w:after="0" w:line="240" w:lineRule="auto"/>
      <w:textAlignment w:val="baseline"/>
    </w:pPr>
    <w:rPr>
      <w:rFonts w:ascii="Times New Roman" w:eastAsia="Droid Sans Fallback" w:hAnsi="Times New Roman" w:cs="Mangal"/>
      <w:kern w:val="3"/>
      <w:sz w:val="18"/>
      <w:szCs w:val="16"/>
      <w:lang w:val="en-US" w:eastAsia="zh-CN" w:bidi="hi-IN"/>
    </w:rPr>
  </w:style>
  <w:style w:type="character" w:customStyle="1" w:styleId="TextodegloboCar1">
    <w:name w:val="Texto de globo Car1"/>
    <w:basedOn w:val="a0"/>
    <w:uiPriority w:val="99"/>
    <w:semiHidden/>
    <w:rsid w:val="00E7068D"/>
    <w:rPr>
      <w:rFonts w:ascii="Segoe UI" w:hAnsi="Segoe UI" w:cs="Segoe UI"/>
      <w:sz w:val="18"/>
      <w:szCs w:val="18"/>
    </w:rPr>
  </w:style>
  <w:style w:type="paragraph" w:styleId="ab">
    <w:name w:val="annotation text"/>
    <w:basedOn w:val="a"/>
    <w:link w:val="Char2"/>
    <w:uiPriority w:val="99"/>
    <w:unhideWhenUsed/>
    <w:qFormat/>
    <w:rsid w:val="00E7068D"/>
    <w:pPr>
      <w:widowControl w:val="0"/>
      <w:suppressAutoHyphens/>
      <w:autoSpaceDN w:val="0"/>
      <w:spacing w:after="0" w:line="240" w:lineRule="auto"/>
      <w:textAlignment w:val="baseline"/>
    </w:pPr>
    <w:rPr>
      <w:rFonts w:ascii="Liberation Serif" w:eastAsia="Droid Sans Fallback" w:hAnsi="Liberation Serif" w:cs="Mangal"/>
      <w:kern w:val="3"/>
      <w:sz w:val="24"/>
      <w:szCs w:val="21"/>
      <w:lang w:val="en-US" w:eastAsia="zh-CN" w:bidi="hi-IN"/>
    </w:rPr>
  </w:style>
  <w:style w:type="character" w:customStyle="1" w:styleId="Char2">
    <w:name w:val="批注文字 Char"/>
    <w:basedOn w:val="a0"/>
    <w:link w:val="ab"/>
    <w:uiPriority w:val="99"/>
    <w:semiHidden/>
    <w:qFormat/>
    <w:rsid w:val="00E7068D"/>
    <w:rPr>
      <w:rFonts w:ascii="Liberation Serif" w:eastAsia="Droid Sans Fallback" w:hAnsi="Liberation Serif" w:cs="Mangal"/>
      <w:kern w:val="3"/>
      <w:sz w:val="24"/>
      <w:szCs w:val="21"/>
      <w:lang w:val="en-US" w:eastAsia="zh-CN" w:bidi="hi-IN"/>
    </w:rPr>
  </w:style>
  <w:style w:type="character" w:customStyle="1" w:styleId="Char3">
    <w:name w:val="批注主题 Char"/>
    <w:basedOn w:val="Char2"/>
    <w:link w:val="ac"/>
    <w:uiPriority w:val="99"/>
    <w:semiHidden/>
    <w:rsid w:val="00E7068D"/>
    <w:rPr>
      <w:rFonts w:ascii="Liberation Serif" w:eastAsia="Droid Sans Fallback" w:hAnsi="Liberation Serif" w:cs="Mangal"/>
      <w:b/>
      <w:bCs/>
      <w:kern w:val="3"/>
      <w:sz w:val="24"/>
      <w:szCs w:val="18"/>
      <w:lang w:val="en-US" w:eastAsia="zh-CN" w:bidi="hi-IN"/>
    </w:rPr>
  </w:style>
  <w:style w:type="paragraph" w:styleId="ac">
    <w:name w:val="annotation subject"/>
    <w:basedOn w:val="ab"/>
    <w:next w:val="ab"/>
    <w:link w:val="Char3"/>
    <w:uiPriority w:val="99"/>
    <w:semiHidden/>
    <w:unhideWhenUsed/>
    <w:rsid w:val="00E7068D"/>
    <w:rPr>
      <w:b/>
      <w:bCs/>
      <w:szCs w:val="18"/>
    </w:rPr>
  </w:style>
  <w:style w:type="character" w:customStyle="1" w:styleId="AsuntodelcomentarioCar1">
    <w:name w:val="Asunto del comentario Car1"/>
    <w:basedOn w:val="Char2"/>
    <w:uiPriority w:val="99"/>
    <w:semiHidden/>
    <w:rsid w:val="00E7068D"/>
    <w:rPr>
      <w:rFonts w:ascii="Liberation Serif" w:eastAsia="Droid Sans Fallback" w:hAnsi="Liberation Serif" w:cs="Mangal"/>
      <w:b/>
      <w:bCs/>
      <w:kern w:val="3"/>
      <w:sz w:val="24"/>
      <w:szCs w:val="21"/>
      <w:lang w:val="en-US" w:eastAsia="zh-CN" w:bidi="hi-IN"/>
    </w:rPr>
  </w:style>
  <w:style w:type="paragraph" w:styleId="HTML">
    <w:name w:val="HTML Preformatted"/>
    <w:basedOn w:val="a"/>
    <w:link w:val="HTMLChar"/>
    <w:uiPriority w:val="99"/>
    <w:unhideWhenUsed/>
    <w:rsid w:val="00E70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har">
    <w:name w:val="HTML 预设格式 Char"/>
    <w:basedOn w:val="a0"/>
    <w:link w:val="HTML"/>
    <w:uiPriority w:val="99"/>
    <w:rsid w:val="00E7068D"/>
    <w:rPr>
      <w:rFonts w:ascii="Courier New" w:eastAsia="Times New Roman" w:hAnsi="Courier New" w:cs="Courier New"/>
      <w:sz w:val="20"/>
      <w:szCs w:val="20"/>
      <w:lang w:eastAsia="es-CO"/>
    </w:rPr>
  </w:style>
  <w:style w:type="character" w:customStyle="1" w:styleId="font241">
    <w:name w:val="font241"/>
    <w:basedOn w:val="a0"/>
    <w:rsid w:val="00E7068D"/>
    <w:rPr>
      <w:rFonts w:ascii="Calibri" w:hAnsi="Calibri" w:hint="default"/>
      <w:b/>
      <w:bCs/>
      <w:i/>
      <w:iCs/>
      <w:strike w:val="0"/>
      <w:dstrike w:val="0"/>
      <w:color w:val="000000"/>
      <w:sz w:val="24"/>
      <w:szCs w:val="24"/>
      <w:u w:val="none"/>
      <w:effect w:val="none"/>
    </w:rPr>
  </w:style>
  <w:style w:type="character" w:customStyle="1" w:styleId="font111">
    <w:name w:val="font111"/>
    <w:basedOn w:val="a0"/>
    <w:rsid w:val="00E7068D"/>
    <w:rPr>
      <w:rFonts w:ascii="Arial" w:hAnsi="Arial" w:cs="Arial" w:hint="default"/>
      <w:b/>
      <w:bCs/>
      <w:i w:val="0"/>
      <w:iCs w:val="0"/>
      <w:strike w:val="0"/>
      <w:dstrike w:val="0"/>
      <w:color w:val="000000"/>
      <w:sz w:val="22"/>
      <w:szCs w:val="22"/>
      <w:u w:val="none"/>
      <w:effect w:val="none"/>
    </w:rPr>
  </w:style>
  <w:style w:type="character" w:customStyle="1" w:styleId="font251">
    <w:name w:val="font251"/>
    <w:basedOn w:val="a0"/>
    <w:rsid w:val="00E7068D"/>
    <w:rPr>
      <w:rFonts w:ascii="Arial" w:hAnsi="Arial" w:cs="Arial" w:hint="default"/>
      <w:b w:val="0"/>
      <w:bCs w:val="0"/>
      <w:i w:val="0"/>
      <w:iCs w:val="0"/>
      <w:strike w:val="0"/>
      <w:dstrike w:val="0"/>
      <w:color w:val="000000"/>
      <w:sz w:val="22"/>
      <w:szCs w:val="22"/>
      <w:u w:val="none"/>
      <w:effect w:val="none"/>
    </w:rPr>
  </w:style>
  <w:style w:type="paragraph" w:styleId="ad">
    <w:name w:val="Body Text"/>
    <w:basedOn w:val="a"/>
    <w:link w:val="Char4"/>
    <w:semiHidden/>
    <w:unhideWhenUsed/>
    <w:rsid w:val="00E7068D"/>
    <w:pPr>
      <w:widowControl w:val="0"/>
      <w:spacing w:after="120" w:line="240" w:lineRule="auto"/>
    </w:pPr>
    <w:rPr>
      <w:rFonts w:ascii="Liberation Serif" w:eastAsia="WenQuanYi Micro Hei" w:hAnsi="Liberation Serif" w:cs="Lohit Hindi"/>
      <w:sz w:val="24"/>
      <w:szCs w:val="24"/>
      <w:lang w:eastAsia="zh-CN" w:bidi="hi-IN"/>
    </w:rPr>
  </w:style>
  <w:style w:type="character" w:customStyle="1" w:styleId="Char4">
    <w:name w:val="正文文本 Char"/>
    <w:basedOn w:val="a0"/>
    <w:link w:val="ad"/>
    <w:semiHidden/>
    <w:rsid w:val="00E7068D"/>
    <w:rPr>
      <w:rFonts w:ascii="Liberation Serif" w:eastAsia="WenQuanYi Micro Hei" w:hAnsi="Liberation Serif" w:cs="Lohit Hindi"/>
      <w:sz w:val="24"/>
      <w:szCs w:val="24"/>
      <w:lang w:eastAsia="zh-CN" w:bidi="hi-IN"/>
    </w:rPr>
  </w:style>
  <w:style w:type="paragraph" w:styleId="ae">
    <w:name w:val="List Paragraph"/>
    <w:basedOn w:val="a"/>
    <w:uiPriority w:val="34"/>
    <w:qFormat/>
    <w:rsid w:val="00E7068D"/>
    <w:pPr>
      <w:spacing w:after="0" w:line="240" w:lineRule="auto"/>
      <w:ind w:left="720"/>
      <w:contextualSpacing/>
    </w:pPr>
    <w:rPr>
      <w:rFonts w:ascii="Times New Roman" w:eastAsia="Times New Roman" w:hAnsi="Times New Roman" w:cs="Times New Roman"/>
      <w:sz w:val="24"/>
      <w:szCs w:val="24"/>
      <w:lang w:eastAsia="es-CO"/>
    </w:rPr>
  </w:style>
  <w:style w:type="character" w:customStyle="1" w:styleId="apple-converted-space">
    <w:name w:val="apple-converted-space"/>
    <w:basedOn w:val="a0"/>
    <w:rsid w:val="00E7068D"/>
  </w:style>
  <w:style w:type="character" w:styleId="af">
    <w:name w:val="annotation reference"/>
    <w:basedOn w:val="a0"/>
    <w:uiPriority w:val="99"/>
    <w:unhideWhenUsed/>
    <w:qFormat/>
    <w:rsid w:val="00E7068D"/>
    <w:rPr>
      <w:sz w:val="18"/>
      <w:szCs w:val="18"/>
    </w:rPr>
  </w:style>
  <w:style w:type="paragraph" w:customStyle="1" w:styleId="TextBody0">
    <w:name w:val="Text Body"/>
    <w:basedOn w:val="a"/>
    <w:rsid w:val="00E7068D"/>
    <w:pPr>
      <w:widowControl w:val="0"/>
      <w:suppressAutoHyphens/>
      <w:spacing w:after="120" w:line="288" w:lineRule="auto"/>
    </w:pPr>
    <w:rPr>
      <w:rFonts w:ascii="Times New Roman" w:eastAsia="宋体" w:hAnsi="Times New Roman" w:cs="Mangal"/>
      <w:color w:val="00000A"/>
      <w:sz w:val="24"/>
      <w:szCs w:val="24"/>
      <w:lang w:eastAsia="zh-CN" w:bidi="hi-IN"/>
    </w:rPr>
  </w:style>
  <w:style w:type="paragraph" w:styleId="TOC">
    <w:name w:val="TOC Heading"/>
    <w:basedOn w:val="1"/>
    <w:next w:val="a"/>
    <w:uiPriority w:val="39"/>
    <w:unhideWhenUsed/>
    <w:qFormat/>
    <w:rsid w:val="00E7068D"/>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10">
    <w:name w:val="toc 1"/>
    <w:basedOn w:val="a"/>
    <w:next w:val="a"/>
    <w:autoRedefine/>
    <w:uiPriority w:val="39"/>
    <w:unhideWhenUsed/>
    <w:rsid w:val="00E7068D"/>
    <w:pPr>
      <w:tabs>
        <w:tab w:val="right" w:leader="dot" w:pos="10070"/>
      </w:tabs>
      <w:spacing w:after="100"/>
    </w:pPr>
    <w:rPr>
      <w:rFonts w:ascii="Times New Roman" w:hAnsi="Times New Roman" w:cs="Times New Roman"/>
      <w:b/>
      <w:noProof/>
    </w:rPr>
  </w:style>
  <w:style w:type="paragraph" w:styleId="20">
    <w:name w:val="toc 2"/>
    <w:basedOn w:val="a"/>
    <w:next w:val="a"/>
    <w:autoRedefine/>
    <w:uiPriority w:val="39"/>
    <w:unhideWhenUsed/>
    <w:rsid w:val="00E7068D"/>
    <w:pPr>
      <w:spacing w:after="100"/>
      <w:ind w:left="220"/>
    </w:pPr>
  </w:style>
  <w:style w:type="paragraph" w:styleId="30">
    <w:name w:val="toc 3"/>
    <w:basedOn w:val="a"/>
    <w:next w:val="a"/>
    <w:autoRedefine/>
    <w:uiPriority w:val="39"/>
    <w:unhideWhenUsed/>
    <w:rsid w:val="00E7068D"/>
    <w:pPr>
      <w:spacing w:after="100"/>
      <w:ind w:left="440"/>
    </w:pPr>
  </w:style>
  <w:style w:type="paragraph" w:styleId="40">
    <w:name w:val="toc 4"/>
    <w:basedOn w:val="a"/>
    <w:next w:val="a"/>
    <w:autoRedefine/>
    <w:uiPriority w:val="39"/>
    <w:unhideWhenUsed/>
    <w:rsid w:val="00E7068D"/>
    <w:pPr>
      <w:spacing w:after="100"/>
      <w:ind w:left="660"/>
    </w:pPr>
    <w:rPr>
      <w:lang w:eastAsia="es-CO"/>
    </w:rPr>
  </w:style>
  <w:style w:type="paragraph" w:styleId="5">
    <w:name w:val="toc 5"/>
    <w:basedOn w:val="a"/>
    <w:next w:val="a"/>
    <w:autoRedefine/>
    <w:uiPriority w:val="39"/>
    <w:unhideWhenUsed/>
    <w:rsid w:val="00E7068D"/>
    <w:pPr>
      <w:spacing w:after="100"/>
      <w:ind w:left="880"/>
    </w:pPr>
    <w:rPr>
      <w:lang w:eastAsia="es-CO"/>
    </w:rPr>
  </w:style>
  <w:style w:type="paragraph" w:styleId="6">
    <w:name w:val="toc 6"/>
    <w:basedOn w:val="a"/>
    <w:next w:val="a"/>
    <w:autoRedefine/>
    <w:uiPriority w:val="39"/>
    <w:unhideWhenUsed/>
    <w:rsid w:val="00E7068D"/>
    <w:pPr>
      <w:spacing w:after="100"/>
      <w:ind w:left="1100"/>
    </w:pPr>
    <w:rPr>
      <w:lang w:eastAsia="es-CO"/>
    </w:rPr>
  </w:style>
  <w:style w:type="paragraph" w:styleId="7">
    <w:name w:val="toc 7"/>
    <w:basedOn w:val="a"/>
    <w:next w:val="a"/>
    <w:autoRedefine/>
    <w:uiPriority w:val="39"/>
    <w:unhideWhenUsed/>
    <w:rsid w:val="00E7068D"/>
    <w:pPr>
      <w:spacing w:after="100"/>
      <w:ind w:left="1320"/>
    </w:pPr>
    <w:rPr>
      <w:lang w:eastAsia="es-CO"/>
    </w:rPr>
  </w:style>
  <w:style w:type="paragraph" w:styleId="8">
    <w:name w:val="toc 8"/>
    <w:basedOn w:val="a"/>
    <w:next w:val="a"/>
    <w:autoRedefine/>
    <w:uiPriority w:val="39"/>
    <w:unhideWhenUsed/>
    <w:rsid w:val="00E7068D"/>
    <w:pPr>
      <w:spacing w:after="100"/>
      <w:ind w:left="1540"/>
    </w:pPr>
    <w:rPr>
      <w:lang w:eastAsia="es-CO"/>
    </w:rPr>
  </w:style>
  <w:style w:type="paragraph" w:styleId="9">
    <w:name w:val="toc 9"/>
    <w:basedOn w:val="a"/>
    <w:next w:val="a"/>
    <w:autoRedefine/>
    <w:uiPriority w:val="39"/>
    <w:unhideWhenUsed/>
    <w:rsid w:val="00E7068D"/>
    <w:pPr>
      <w:spacing w:after="100"/>
      <w:ind w:left="1760"/>
    </w:pPr>
    <w:rPr>
      <w:lang w:eastAsia="es-CO"/>
    </w:rPr>
  </w:style>
  <w:style w:type="paragraph" w:styleId="af0">
    <w:name w:val="table of figures"/>
    <w:basedOn w:val="a"/>
    <w:next w:val="a"/>
    <w:uiPriority w:val="99"/>
    <w:unhideWhenUsed/>
    <w:rsid w:val="00E7068D"/>
    <w:pPr>
      <w:spacing w:after="0"/>
    </w:pPr>
    <w:rPr>
      <w:rFonts w:cstheme="minorHAnsi"/>
      <w:i/>
      <w:iCs/>
      <w:sz w:val="20"/>
      <w:szCs w:val="20"/>
    </w:rPr>
  </w:style>
  <w:style w:type="paragraph" w:customStyle="1" w:styleId="Default">
    <w:name w:val="Default"/>
    <w:rsid w:val="00E7068D"/>
    <w:pPr>
      <w:widowControl w:val="0"/>
      <w:suppressAutoHyphens/>
      <w:autoSpaceDE w:val="0"/>
      <w:spacing w:after="0" w:line="240" w:lineRule="auto"/>
    </w:pPr>
    <w:rPr>
      <w:rFonts w:ascii="Calibri" w:eastAsia="Times New Roman" w:hAnsi="Calibri" w:cs="Calibri"/>
      <w:color w:val="000000"/>
      <w:sz w:val="24"/>
      <w:szCs w:val="24"/>
      <w:lang w:val="en-CA" w:eastAsia="zh-CN"/>
    </w:rPr>
  </w:style>
  <w:style w:type="paragraph" w:customStyle="1" w:styleId="CM1">
    <w:name w:val="CM1"/>
    <w:basedOn w:val="Default"/>
    <w:next w:val="Default"/>
    <w:rsid w:val="00E7068D"/>
    <w:rPr>
      <w:rFonts w:cs="Times New Roman"/>
      <w:color w:val="auto"/>
    </w:rPr>
  </w:style>
  <w:style w:type="paragraph" w:customStyle="1" w:styleId="Ttulo31">
    <w:name w:val="Título 31"/>
    <w:basedOn w:val="Heading"/>
    <w:qFormat/>
    <w:rsid w:val="00E7068D"/>
    <w:pPr>
      <w:tabs>
        <w:tab w:val="left" w:pos="720"/>
      </w:tabs>
      <w:autoSpaceDN/>
      <w:ind w:left="720" w:hanging="720"/>
      <w:textAlignment w:val="auto"/>
      <w:outlineLvl w:val="2"/>
    </w:pPr>
    <w:rPr>
      <w:b/>
      <w:bCs/>
      <w:color w:val="00000A"/>
      <w:kern w:val="0"/>
      <w:lang w:val="es-CO" w:eastAsia="hi-IN"/>
    </w:rPr>
  </w:style>
  <w:style w:type="table" w:customStyle="1" w:styleId="Tablanormal41">
    <w:name w:val="Tabla normal 41"/>
    <w:basedOn w:val="a1"/>
    <w:uiPriority w:val="44"/>
    <w:rsid w:val="00E7068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uadrculadetablaclara1">
    <w:name w:val="Cuadrícula de tabla clara1"/>
    <w:basedOn w:val="a1"/>
    <w:uiPriority w:val="40"/>
    <w:rsid w:val="00E7068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11">
    <w:name w:val="Tabla normal 11"/>
    <w:basedOn w:val="a1"/>
    <w:uiPriority w:val="41"/>
    <w:rsid w:val="00E7068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cinsinresolver2">
    <w:name w:val="Mención sin resolver2"/>
    <w:basedOn w:val="a0"/>
    <w:uiPriority w:val="99"/>
    <w:rsid w:val="008A3E03"/>
    <w:rPr>
      <w:color w:val="808080"/>
      <w:shd w:val="clear" w:color="auto" w:fill="E6E6E6"/>
    </w:rPr>
  </w:style>
  <w:style w:type="paragraph" w:customStyle="1" w:styleId="para">
    <w:name w:val="para"/>
    <w:basedOn w:val="a"/>
    <w:rsid w:val="00501B7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igpopup-sensitive-area">
    <w:name w:val="figpopup-sensitive-area"/>
    <w:basedOn w:val="a0"/>
    <w:rsid w:val="005F422E"/>
  </w:style>
  <w:style w:type="paragraph" w:customStyle="1" w:styleId="p">
    <w:name w:val="p"/>
    <w:basedOn w:val="a"/>
    <w:rsid w:val="00B11FB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af1">
    <w:name w:val="line number"/>
    <w:basedOn w:val="a0"/>
    <w:uiPriority w:val="99"/>
    <w:semiHidden/>
    <w:unhideWhenUsed/>
    <w:rsid w:val="00463AE5"/>
  </w:style>
  <w:style w:type="paragraph" w:customStyle="1" w:styleId="Normal1">
    <w:name w:val="Normal1"/>
    <w:rsid w:val="008474E7"/>
    <w:pPr>
      <w:widowControl w:val="0"/>
      <w:suppressAutoHyphens/>
      <w:spacing w:after="0" w:line="240" w:lineRule="auto"/>
      <w:textAlignment w:val="baseline"/>
    </w:pPr>
    <w:rPr>
      <w:rFonts w:ascii="Liberation Serif" w:eastAsia="Droid Sans Fallback" w:hAnsi="Liberation Serif" w:cs="FreeSans"/>
      <w:sz w:val="24"/>
      <w:szCs w:val="24"/>
      <w:lang w:val="en-US" w:eastAsia="zh-CN" w:bidi="hi-IN"/>
    </w:rPr>
  </w:style>
  <w:style w:type="character" w:customStyle="1" w:styleId="highlight">
    <w:name w:val="highlight"/>
    <w:basedOn w:val="a0"/>
    <w:rsid w:val="006E0813"/>
  </w:style>
  <w:style w:type="character" w:customStyle="1" w:styleId="st">
    <w:name w:val="st"/>
    <w:basedOn w:val="a0"/>
    <w:uiPriority w:val="99"/>
    <w:rsid w:val="00EC3B5E"/>
    <w:rPr>
      <w:rFonts w:ascii="Times New Roman" w:hAnsi="Times New Roman" w:cs="Times New Roman" w:hint="default"/>
    </w:rPr>
  </w:style>
  <w:style w:type="character" w:customStyle="1" w:styleId="FootnoteTextChar">
    <w:name w:val="Footnote Text Char"/>
    <w:basedOn w:val="a0"/>
    <w:uiPriority w:val="99"/>
    <w:rsid w:val="00EC3B5E"/>
    <w:rPr>
      <w:rFonts w:ascii="Calibri" w:eastAsia="Times New Roman" w:hAnsi="Calibri" w:cs="Times New Roman" w:hint="default"/>
      <w:sz w:val="24"/>
      <w:lang w:eastAsia="en-US"/>
    </w:rPr>
  </w:style>
  <w:style w:type="paragraph" w:styleId="af2">
    <w:name w:val="footnote text"/>
    <w:basedOn w:val="a"/>
    <w:link w:val="Char5"/>
    <w:semiHidden/>
    <w:unhideWhenUsed/>
    <w:rsid w:val="00EC3B5E"/>
    <w:pPr>
      <w:spacing w:after="0" w:line="240" w:lineRule="auto"/>
    </w:pPr>
    <w:rPr>
      <w:rFonts w:ascii="Calibri" w:eastAsia="Calibri" w:hAnsi="Calibri" w:cs="Times New Roman"/>
      <w:sz w:val="24"/>
      <w:szCs w:val="24"/>
      <w:lang w:val="en-US"/>
    </w:rPr>
  </w:style>
  <w:style w:type="character" w:customStyle="1" w:styleId="Char5">
    <w:name w:val="脚注文本 Char"/>
    <w:basedOn w:val="a0"/>
    <w:link w:val="af2"/>
    <w:semiHidden/>
    <w:rsid w:val="00EC3B5E"/>
    <w:rPr>
      <w:rFonts w:ascii="Calibri" w:eastAsia="Calibri" w:hAnsi="Calibri" w:cs="Times New Roman"/>
      <w:sz w:val="24"/>
      <w:szCs w:val="24"/>
      <w:lang w:val="en-US"/>
    </w:rPr>
  </w:style>
  <w:style w:type="paragraph" w:customStyle="1" w:styleId="Tit-Parrafonormal">
    <w:name w:val="Tit-Parrafo normal"/>
    <w:basedOn w:val="a"/>
    <w:qFormat/>
    <w:rsid w:val="00EC3B5E"/>
    <w:pPr>
      <w:widowControl w:val="0"/>
      <w:autoSpaceDE w:val="0"/>
      <w:autoSpaceDN w:val="0"/>
      <w:adjustRightInd w:val="0"/>
      <w:spacing w:after="0" w:line="240" w:lineRule="auto"/>
      <w:jc w:val="both"/>
    </w:pPr>
    <w:rPr>
      <w:rFonts w:ascii="Times" w:eastAsia="Calibri" w:hAnsi="Times" w:cs="Times New Roman"/>
      <w:lang w:val="en-US"/>
    </w:rPr>
  </w:style>
  <w:style w:type="paragraph" w:customStyle="1" w:styleId="tit-parrafonormal0">
    <w:name w:val="tit-parrafonormal"/>
    <w:basedOn w:val="a"/>
    <w:rsid w:val="00EC3B5E"/>
    <w:pPr>
      <w:spacing w:after="0" w:line="240" w:lineRule="auto"/>
      <w:ind w:firstLine="284"/>
      <w:jc w:val="both"/>
    </w:pPr>
    <w:rPr>
      <w:rFonts w:ascii="Times New Roman" w:eastAsia="Calibri" w:hAnsi="Times New Roman" w:cs="Times New Roman"/>
      <w:lang w:val="en-US"/>
    </w:rPr>
  </w:style>
  <w:style w:type="character" w:styleId="af3">
    <w:name w:val="footnote reference"/>
    <w:basedOn w:val="a0"/>
    <w:semiHidden/>
    <w:unhideWhenUsed/>
    <w:rsid w:val="00EC3B5E"/>
    <w:rPr>
      <w:vertAlign w:val="superscript"/>
    </w:rPr>
  </w:style>
  <w:style w:type="character" w:customStyle="1" w:styleId="orcid-id-https">
    <w:name w:val="orcid-id-https"/>
    <w:basedOn w:val="a0"/>
    <w:rsid w:val="003A51C1"/>
  </w:style>
  <w:style w:type="character" w:styleId="af4">
    <w:name w:val="endnote reference"/>
    <w:basedOn w:val="a0"/>
    <w:uiPriority w:val="99"/>
    <w:semiHidden/>
    <w:unhideWhenUsed/>
    <w:rsid w:val="00856B19"/>
    <w:rPr>
      <w:vertAlign w:val="superscript"/>
    </w:rPr>
  </w:style>
  <w:style w:type="character" w:customStyle="1" w:styleId="11">
    <w:name w:val="批注文字 字符1"/>
    <w:basedOn w:val="a0"/>
    <w:uiPriority w:val="99"/>
    <w:qFormat/>
    <w:rsid w:val="00FE2F05"/>
    <w:rPr>
      <w:rFonts w:ascii="Calibri" w:eastAsia="宋体" w:hAnsi="Calibri" w:cs="Times New Roman"/>
      <w:kern w:val="0"/>
      <w:sz w:val="22"/>
      <w:lang w:val="en-GB" w:eastAsia="en-US"/>
    </w:rPr>
  </w:style>
  <w:style w:type="character" w:customStyle="1" w:styleId="InternetLink0">
    <w:name w:val="Internet Link"/>
    <w:basedOn w:val="a0"/>
    <w:uiPriority w:val="99"/>
    <w:unhideWhenUsed/>
    <w:rsid w:val="006D4ED0"/>
    <w:rPr>
      <w:color w:val="0563C1" w:themeColor="hyperlink"/>
      <w:u w:val="single"/>
    </w:rPr>
  </w:style>
  <w:style w:type="character" w:styleId="af5">
    <w:name w:val="Strong"/>
    <w:uiPriority w:val="22"/>
    <w:qFormat/>
    <w:rsid w:val="007506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footnote reference" w:uiPriority="0"/>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E706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2">
    <w:name w:val="heading 2"/>
    <w:basedOn w:val="a"/>
    <w:next w:val="a"/>
    <w:link w:val="2Char"/>
    <w:uiPriority w:val="9"/>
    <w:unhideWhenUsed/>
    <w:qFormat/>
    <w:rsid w:val="00E706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Char"/>
    <w:uiPriority w:val="9"/>
    <w:qFormat/>
    <w:rsid w:val="00E7068D"/>
    <w:pPr>
      <w:spacing w:before="100" w:beforeAutospacing="1" w:after="119" w:line="240" w:lineRule="auto"/>
      <w:ind w:left="720" w:hanging="720"/>
      <w:outlineLvl w:val="2"/>
    </w:pPr>
    <w:rPr>
      <w:rFonts w:ascii="Times New Roman" w:eastAsia="Times New Roman" w:hAnsi="Times New Roman" w:cs="Times New Roman"/>
      <w:b/>
      <w:bCs/>
      <w:sz w:val="27"/>
      <w:szCs w:val="27"/>
      <w:lang w:eastAsia="es-CO"/>
    </w:rPr>
  </w:style>
  <w:style w:type="paragraph" w:styleId="4">
    <w:name w:val="heading 4"/>
    <w:basedOn w:val="a"/>
    <w:next w:val="a"/>
    <w:link w:val="4Char"/>
    <w:uiPriority w:val="9"/>
    <w:unhideWhenUsed/>
    <w:qFormat/>
    <w:rsid w:val="00E7068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7068D"/>
    <w:rPr>
      <w:rFonts w:ascii="Times New Roman" w:eastAsia="Times New Roman" w:hAnsi="Times New Roman" w:cs="Times New Roman"/>
      <w:b/>
      <w:bCs/>
      <w:kern w:val="36"/>
      <w:sz w:val="48"/>
      <w:szCs w:val="48"/>
      <w:lang w:eastAsia="es-CO"/>
    </w:rPr>
  </w:style>
  <w:style w:type="character" w:customStyle="1" w:styleId="2Char">
    <w:name w:val="标题 2 Char"/>
    <w:basedOn w:val="a0"/>
    <w:link w:val="2"/>
    <w:uiPriority w:val="9"/>
    <w:rsid w:val="00E7068D"/>
    <w:rPr>
      <w:rFonts w:asciiTheme="majorHAnsi" w:eastAsiaTheme="majorEastAsia" w:hAnsiTheme="majorHAnsi" w:cstheme="majorBidi"/>
      <w:color w:val="2F5496" w:themeColor="accent1" w:themeShade="BF"/>
      <w:sz w:val="26"/>
      <w:szCs w:val="26"/>
    </w:rPr>
  </w:style>
  <w:style w:type="character" w:customStyle="1" w:styleId="3Char">
    <w:name w:val="标题 3 Char"/>
    <w:basedOn w:val="a0"/>
    <w:link w:val="3"/>
    <w:uiPriority w:val="9"/>
    <w:rsid w:val="00E7068D"/>
    <w:rPr>
      <w:rFonts w:ascii="Times New Roman" w:eastAsia="Times New Roman" w:hAnsi="Times New Roman" w:cs="Times New Roman"/>
      <w:b/>
      <w:bCs/>
      <w:sz w:val="27"/>
      <w:szCs w:val="27"/>
      <w:lang w:eastAsia="es-CO"/>
    </w:rPr>
  </w:style>
  <w:style w:type="character" w:customStyle="1" w:styleId="4Char">
    <w:name w:val="标题 4 Char"/>
    <w:basedOn w:val="a0"/>
    <w:link w:val="4"/>
    <w:uiPriority w:val="9"/>
    <w:rsid w:val="00E7068D"/>
    <w:rPr>
      <w:rFonts w:asciiTheme="majorHAnsi" w:eastAsiaTheme="majorEastAsia" w:hAnsiTheme="majorHAnsi" w:cstheme="majorBidi"/>
      <w:i/>
      <w:iCs/>
      <w:color w:val="2F5496" w:themeColor="accent1" w:themeShade="BF"/>
    </w:rPr>
  </w:style>
  <w:style w:type="paragraph" w:styleId="a3">
    <w:name w:val="header"/>
    <w:basedOn w:val="a"/>
    <w:link w:val="Char"/>
    <w:uiPriority w:val="99"/>
    <w:unhideWhenUsed/>
    <w:rsid w:val="00E7068D"/>
    <w:pPr>
      <w:tabs>
        <w:tab w:val="center" w:pos="4419"/>
        <w:tab w:val="right" w:pos="8838"/>
      </w:tabs>
      <w:spacing w:after="0" w:line="240" w:lineRule="auto"/>
    </w:pPr>
  </w:style>
  <w:style w:type="character" w:customStyle="1" w:styleId="Char">
    <w:name w:val="页眉 Char"/>
    <w:basedOn w:val="a0"/>
    <w:link w:val="a3"/>
    <w:uiPriority w:val="99"/>
    <w:rsid w:val="00E7068D"/>
  </w:style>
  <w:style w:type="paragraph" w:styleId="a4">
    <w:name w:val="footer"/>
    <w:basedOn w:val="a"/>
    <w:link w:val="Char0"/>
    <w:uiPriority w:val="99"/>
    <w:unhideWhenUsed/>
    <w:rsid w:val="00E7068D"/>
    <w:pPr>
      <w:tabs>
        <w:tab w:val="center" w:pos="4419"/>
        <w:tab w:val="right" w:pos="8838"/>
      </w:tabs>
      <w:spacing w:after="0" w:line="240" w:lineRule="auto"/>
    </w:pPr>
  </w:style>
  <w:style w:type="character" w:customStyle="1" w:styleId="Char0">
    <w:name w:val="页脚 Char"/>
    <w:basedOn w:val="a0"/>
    <w:link w:val="a4"/>
    <w:uiPriority w:val="99"/>
    <w:rsid w:val="00E7068D"/>
  </w:style>
  <w:style w:type="character" w:styleId="a5">
    <w:name w:val="Hyperlink"/>
    <w:basedOn w:val="a0"/>
    <w:uiPriority w:val="99"/>
    <w:unhideWhenUsed/>
    <w:rsid w:val="00E7068D"/>
    <w:rPr>
      <w:color w:val="0563C1" w:themeColor="hyperlink"/>
      <w:u w:val="single"/>
    </w:rPr>
  </w:style>
  <w:style w:type="character" w:customStyle="1" w:styleId="Mencinsinresolver1">
    <w:name w:val="Mención sin resolver1"/>
    <w:basedOn w:val="a0"/>
    <w:uiPriority w:val="99"/>
    <w:semiHidden/>
    <w:unhideWhenUsed/>
    <w:rsid w:val="00E7068D"/>
    <w:rPr>
      <w:color w:val="808080"/>
      <w:shd w:val="clear" w:color="auto" w:fill="E6E6E6"/>
    </w:rPr>
  </w:style>
  <w:style w:type="paragraph" w:styleId="a6">
    <w:name w:val="Normal (Web)"/>
    <w:basedOn w:val="a"/>
    <w:unhideWhenUsed/>
    <w:qFormat/>
    <w:rsid w:val="00E7068D"/>
    <w:pPr>
      <w:spacing w:before="100" w:beforeAutospacing="1" w:after="119" w:line="240" w:lineRule="auto"/>
    </w:pPr>
    <w:rPr>
      <w:rFonts w:ascii="Times New Roman" w:eastAsia="Times New Roman" w:hAnsi="Times New Roman" w:cs="Times New Roman"/>
      <w:sz w:val="24"/>
      <w:szCs w:val="24"/>
      <w:lang w:eastAsia="es-CO"/>
    </w:rPr>
  </w:style>
  <w:style w:type="paragraph" w:customStyle="1" w:styleId="Standard">
    <w:name w:val="Standard"/>
    <w:rsid w:val="00E7068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US" w:eastAsia="zh-CN" w:bidi="hi-IN"/>
    </w:rPr>
  </w:style>
  <w:style w:type="paragraph" w:customStyle="1" w:styleId="Heading">
    <w:name w:val="Heading"/>
    <w:basedOn w:val="Standard"/>
    <w:next w:val="Textbody"/>
    <w:rsid w:val="00E7068D"/>
    <w:pPr>
      <w:keepNext/>
      <w:spacing w:before="240" w:after="120"/>
    </w:pPr>
    <w:rPr>
      <w:rFonts w:ascii="Liberation Sans" w:hAnsi="Liberation Sans"/>
      <w:sz w:val="28"/>
      <w:szCs w:val="28"/>
    </w:rPr>
  </w:style>
  <w:style w:type="paragraph" w:customStyle="1" w:styleId="Textbody">
    <w:name w:val="Text body"/>
    <w:basedOn w:val="Standard"/>
    <w:rsid w:val="00E7068D"/>
    <w:pPr>
      <w:spacing w:after="140" w:line="288" w:lineRule="auto"/>
    </w:pPr>
  </w:style>
  <w:style w:type="paragraph" w:styleId="a7">
    <w:name w:val="List"/>
    <w:basedOn w:val="Textbody"/>
    <w:rsid w:val="00E7068D"/>
  </w:style>
  <w:style w:type="paragraph" w:styleId="a8">
    <w:name w:val="caption"/>
    <w:basedOn w:val="Standard"/>
    <w:qFormat/>
    <w:rsid w:val="00E7068D"/>
    <w:pPr>
      <w:suppressLineNumbers/>
      <w:spacing w:before="120" w:after="120"/>
    </w:pPr>
    <w:rPr>
      <w:i/>
      <w:iCs/>
    </w:rPr>
  </w:style>
  <w:style w:type="paragraph" w:customStyle="1" w:styleId="Index">
    <w:name w:val="Index"/>
    <w:basedOn w:val="Standard"/>
    <w:rsid w:val="00E7068D"/>
    <w:pPr>
      <w:suppressLineNumbers/>
    </w:pPr>
  </w:style>
  <w:style w:type="paragraph" w:customStyle="1" w:styleId="TableContents">
    <w:name w:val="Table Contents"/>
    <w:basedOn w:val="Standard"/>
    <w:rsid w:val="00E7068D"/>
  </w:style>
  <w:style w:type="character" w:customStyle="1" w:styleId="NumberingSymbols">
    <w:name w:val="Numbering Symbols"/>
    <w:rsid w:val="00E7068D"/>
  </w:style>
  <w:style w:type="character" w:customStyle="1" w:styleId="Internetlink">
    <w:name w:val="Internet link"/>
    <w:rsid w:val="00E7068D"/>
    <w:rPr>
      <w:color w:val="000080"/>
      <w:u w:val="single"/>
    </w:rPr>
  </w:style>
  <w:style w:type="table" w:styleId="a9">
    <w:name w:val="Table Grid"/>
    <w:basedOn w:val="a1"/>
    <w:uiPriority w:val="59"/>
    <w:rsid w:val="00E7068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批注框文本 Char"/>
    <w:basedOn w:val="a0"/>
    <w:link w:val="aa"/>
    <w:uiPriority w:val="99"/>
    <w:semiHidden/>
    <w:rsid w:val="00E7068D"/>
    <w:rPr>
      <w:rFonts w:ascii="Times New Roman" w:eastAsia="Droid Sans Fallback" w:hAnsi="Times New Roman" w:cs="Mangal"/>
      <w:kern w:val="3"/>
      <w:sz w:val="18"/>
      <w:szCs w:val="16"/>
      <w:lang w:val="en-US" w:eastAsia="zh-CN" w:bidi="hi-IN"/>
    </w:rPr>
  </w:style>
  <w:style w:type="paragraph" w:styleId="aa">
    <w:name w:val="Balloon Text"/>
    <w:basedOn w:val="a"/>
    <w:link w:val="Char1"/>
    <w:uiPriority w:val="99"/>
    <w:semiHidden/>
    <w:unhideWhenUsed/>
    <w:rsid w:val="00E7068D"/>
    <w:pPr>
      <w:widowControl w:val="0"/>
      <w:suppressAutoHyphens/>
      <w:autoSpaceDN w:val="0"/>
      <w:spacing w:after="0" w:line="240" w:lineRule="auto"/>
      <w:textAlignment w:val="baseline"/>
    </w:pPr>
    <w:rPr>
      <w:rFonts w:ascii="Times New Roman" w:eastAsia="Droid Sans Fallback" w:hAnsi="Times New Roman" w:cs="Mangal"/>
      <w:kern w:val="3"/>
      <w:sz w:val="18"/>
      <w:szCs w:val="16"/>
      <w:lang w:val="en-US" w:eastAsia="zh-CN" w:bidi="hi-IN"/>
    </w:rPr>
  </w:style>
  <w:style w:type="character" w:customStyle="1" w:styleId="TextodegloboCar1">
    <w:name w:val="Texto de globo Car1"/>
    <w:basedOn w:val="a0"/>
    <w:uiPriority w:val="99"/>
    <w:semiHidden/>
    <w:rsid w:val="00E7068D"/>
    <w:rPr>
      <w:rFonts w:ascii="Segoe UI" w:hAnsi="Segoe UI" w:cs="Segoe UI"/>
      <w:sz w:val="18"/>
      <w:szCs w:val="18"/>
    </w:rPr>
  </w:style>
  <w:style w:type="paragraph" w:styleId="ab">
    <w:name w:val="annotation text"/>
    <w:basedOn w:val="a"/>
    <w:link w:val="Char2"/>
    <w:uiPriority w:val="99"/>
    <w:unhideWhenUsed/>
    <w:qFormat/>
    <w:rsid w:val="00E7068D"/>
    <w:pPr>
      <w:widowControl w:val="0"/>
      <w:suppressAutoHyphens/>
      <w:autoSpaceDN w:val="0"/>
      <w:spacing w:after="0" w:line="240" w:lineRule="auto"/>
      <w:textAlignment w:val="baseline"/>
    </w:pPr>
    <w:rPr>
      <w:rFonts w:ascii="Liberation Serif" w:eastAsia="Droid Sans Fallback" w:hAnsi="Liberation Serif" w:cs="Mangal"/>
      <w:kern w:val="3"/>
      <w:sz w:val="24"/>
      <w:szCs w:val="21"/>
      <w:lang w:val="en-US" w:eastAsia="zh-CN" w:bidi="hi-IN"/>
    </w:rPr>
  </w:style>
  <w:style w:type="character" w:customStyle="1" w:styleId="Char2">
    <w:name w:val="批注文字 Char"/>
    <w:basedOn w:val="a0"/>
    <w:link w:val="ab"/>
    <w:uiPriority w:val="99"/>
    <w:semiHidden/>
    <w:qFormat/>
    <w:rsid w:val="00E7068D"/>
    <w:rPr>
      <w:rFonts w:ascii="Liberation Serif" w:eastAsia="Droid Sans Fallback" w:hAnsi="Liberation Serif" w:cs="Mangal"/>
      <w:kern w:val="3"/>
      <w:sz w:val="24"/>
      <w:szCs w:val="21"/>
      <w:lang w:val="en-US" w:eastAsia="zh-CN" w:bidi="hi-IN"/>
    </w:rPr>
  </w:style>
  <w:style w:type="character" w:customStyle="1" w:styleId="Char3">
    <w:name w:val="批注主题 Char"/>
    <w:basedOn w:val="Char2"/>
    <w:link w:val="ac"/>
    <w:uiPriority w:val="99"/>
    <w:semiHidden/>
    <w:rsid w:val="00E7068D"/>
    <w:rPr>
      <w:rFonts w:ascii="Liberation Serif" w:eastAsia="Droid Sans Fallback" w:hAnsi="Liberation Serif" w:cs="Mangal"/>
      <w:b/>
      <w:bCs/>
      <w:kern w:val="3"/>
      <w:sz w:val="24"/>
      <w:szCs w:val="18"/>
      <w:lang w:val="en-US" w:eastAsia="zh-CN" w:bidi="hi-IN"/>
    </w:rPr>
  </w:style>
  <w:style w:type="paragraph" w:styleId="ac">
    <w:name w:val="annotation subject"/>
    <w:basedOn w:val="ab"/>
    <w:next w:val="ab"/>
    <w:link w:val="Char3"/>
    <w:uiPriority w:val="99"/>
    <w:semiHidden/>
    <w:unhideWhenUsed/>
    <w:rsid w:val="00E7068D"/>
    <w:rPr>
      <w:b/>
      <w:bCs/>
      <w:szCs w:val="18"/>
    </w:rPr>
  </w:style>
  <w:style w:type="character" w:customStyle="1" w:styleId="AsuntodelcomentarioCar1">
    <w:name w:val="Asunto del comentario Car1"/>
    <w:basedOn w:val="Char2"/>
    <w:uiPriority w:val="99"/>
    <w:semiHidden/>
    <w:rsid w:val="00E7068D"/>
    <w:rPr>
      <w:rFonts w:ascii="Liberation Serif" w:eastAsia="Droid Sans Fallback" w:hAnsi="Liberation Serif" w:cs="Mangal"/>
      <w:b/>
      <w:bCs/>
      <w:kern w:val="3"/>
      <w:sz w:val="24"/>
      <w:szCs w:val="21"/>
      <w:lang w:val="en-US" w:eastAsia="zh-CN" w:bidi="hi-IN"/>
    </w:rPr>
  </w:style>
  <w:style w:type="paragraph" w:styleId="HTML">
    <w:name w:val="HTML Preformatted"/>
    <w:basedOn w:val="a"/>
    <w:link w:val="HTMLChar"/>
    <w:uiPriority w:val="99"/>
    <w:unhideWhenUsed/>
    <w:rsid w:val="00E70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har">
    <w:name w:val="HTML 预设格式 Char"/>
    <w:basedOn w:val="a0"/>
    <w:link w:val="HTML"/>
    <w:uiPriority w:val="99"/>
    <w:rsid w:val="00E7068D"/>
    <w:rPr>
      <w:rFonts w:ascii="Courier New" w:eastAsia="Times New Roman" w:hAnsi="Courier New" w:cs="Courier New"/>
      <w:sz w:val="20"/>
      <w:szCs w:val="20"/>
      <w:lang w:eastAsia="es-CO"/>
    </w:rPr>
  </w:style>
  <w:style w:type="character" w:customStyle="1" w:styleId="font241">
    <w:name w:val="font241"/>
    <w:basedOn w:val="a0"/>
    <w:rsid w:val="00E7068D"/>
    <w:rPr>
      <w:rFonts w:ascii="Calibri" w:hAnsi="Calibri" w:hint="default"/>
      <w:b/>
      <w:bCs/>
      <w:i/>
      <w:iCs/>
      <w:strike w:val="0"/>
      <w:dstrike w:val="0"/>
      <w:color w:val="000000"/>
      <w:sz w:val="24"/>
      <w:szCs w:val="24"/>
      <w:u w:val="none"/>
      <w:effect w:val="none"/>
    </w:rPr>
  </w:style>
  <w:style w:type="character" w:customStyle="1" w:styleId="font111">
    <w:name w:val="font111"/>
    <w:basedOn w:val="a0"/>
    <w:rsid w:val="00E7068D"/>
    <w:rPr>
      <w:rFonts w:ascii="Arial" w:hAnsi="Arial" w:cs="Arial" w:hint="default"/>
      <w:b/>
      <w:bCs/>
      <w:i w:val="0"/>
      <w:iCs w:val="0"/>
      <w:strike w:val="0"/>
      <w:dstrike w:val="0"/>
      <w:color w:val="000000"/>
      <w:sz w:val="22"/>
      <w:szCs w:val="22"/>
      <w:u w:val="none"/>
      <w:effect w:val="none"/>
    </w:rPr>
  </w:style>
  <w:style w:type="character" w:customStyle="1" w:styleId="font251">
    <w:name w:val="font251"/>
    <w:basedOn w:val="a0"/>
    <w:rsid w:val="00E7068D"/>
    <w:rPr>
      <w:rFonts w:ascii="Arial" w:hAnsi="Arial" w:cs="Arial" w:hint="default"/>
      <w:b w:val="0"/>
      <w:bCs w:val="0"/>
      <w:i w:val="0"/>
      <w:iCs w:val="0"/>
      <w:strike w:val="0"/>
      <w:dstrike w:val="0"/>
      <w:color w:val="000000"/>
      <w:sz w:val="22"/>
      <w:szCs w:val="22"/>
      <w:u w:val="none"/>
      <w:effect w:val="none"/>
    </w:rPr>
  </w:style>
  <w:style w:type="paragraph" w:styleId="ad">
    <w:name w:val="Body Text"/>
    <w:basedOn w:val="a"/>
    <w:link w:val="Char4"/>
    <w:semiHidden/>
    <w:unhideWhenUsed/>
    <w:rsid w:val="00E7068D"/>
    <w:pPr>
      <w:widowControl w:val="0"/>
      <w:spacing w:after="120" w:line="240" w:lineRule="auto"/>
    </w:pPr>
    <w:rPr>
      <w:rFonts w:ascii="Liberation Serif" w:eastAsia="WenQuanYi Micro Hei" w:hAnsi="Liberation Serif" w:cs="Lohit Hindi"/>
      <w:sz w:val="24"/>
      <w:szCs w:val="24"/>
      <w:lang w:eastAsia="zh-CN" w:bidi="hi-IN"/>
    </w:rPr>
  </w:style>
  <w:style w:type="character" w:customStyle="1" w:styleId="Char4">
    <w:name w:val="正文文本 Char"/>
    <w:basedOn w:val="a0"/>
    <w:link w:val="ad"/>
    <w:semiHidden/>
    <w:rsid w:val="00E7068D"/>
    <w:rPr>
      <w:rFonts w:ascii="Liberation Serif" w:eastAsia="WenQuanYi Micro Hei" w:hAnsi="Liberation Serif" w:cs="Lohit Hindi"/>
      <w:sz w:val="24"/>
      <w:szCs w:val="24"/>
      <w:lang w:eastAsia="zh-CN" w:bidi="hi-IN"/>
    </w:rPr>
  </w:style>
  <w:style w:type="paragraph" w:styleId="ae">
    <w:name w:val="List Paragraph"/>
    <w:basedOn w:val="a"/>
    <w:uiPriority w:val="34"/>
    <w:qFormat/>
    <w:rsid w:val="00E7068D"/>
    <w:pPr>
      <w:spacing w:after="0" w:line="240" w:lineRule="auto"/>
      <w:ind w:left="720"/>
      <w:contextualSpacing/>
    </w:pPr>
    <w:rPr>
      <w:rFonts w:ascii="Times New Roman" w:eastAsia="Times New Roman" w:hAnsi="Times New Roman" w:cs="Times New Roman"/>
      <w:sz w:val="24"/>
      <w:szCs w:val="24"/>
      <w:lang w:eastAsia="es-CO"/>
    </w:rPr>
  </w:style>
  <w:style w:type="character" w:customStyle="1" w:styleId="apple-converted-space">
    <w:name w:val="apple-converted-space"/>
    <w:basedOn w:val="a0"/>
    <w:rsid w:val="00E7068D"/>
  </w:style>
  <w:style w:type="character" w:styleId="af">
    <w:name w:val="annotation reference"/>
    <w:basedOn w:val="a0"/>
    <w:uiPriority w:val="99"/>
    <w:unhideWhenUsed/>
    <w:qFormat/>
    <w:rsid w:val="00E7068D"/>
    <w:rPr>
      <w:sz w:val="18"/>
      <w:szCs w:val="18"/>
    </w:rPr>
  </w:style>
  <w:style w:type="paragraph" w:customStyle="1" w:styleId="TextBody0">
    <w:name w:val="Text Body"/>
    <w:basedOn w:val="a"/>
    <w:rsid w:val="00E7068D"/>
    <w:pPr>
      <w:widowControl w:val="0"/>
      <w:suppressAutoHyphens/>
      <w:spacing w:after="120" w:line="288" w:lineRule="auto"/>
    </w:pPr>
    <w:rPr>
      <w:rFonts w:ascii="Times New Roman" w:eastAsia="宋体" w:hAnsi="Times New Roman" w:cs="Mangal"/>
      <w:color w:val="00000A"/>
      <w:sz w:val="24"/>
      <w:szCs w:val="24"/>
      <w:lang w:eastAsia="zh-CN" w:bidi="hi-IN"/>
    </w:rPr>
  </w:style>
  <w:style w:type="paragraph" w:styleId="TOC">
    <w:name w:val="TOC Heading"/>
    <w:basedOn w:val="1"/>
    <w:next w:val="a"/>
    <w:uiPriority w:val="39"/>
    <w:unhideWhenUsed/>
    <w:qFormat/>
    <w:rsid w:val="00E7068D"/>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10">
    <w:name w:val="toc 1"/>
    <w:basedOn w:val="a"/>
    <w:next w:val="a"/>
    <w:autoRedefine/>
    <w:uiPriority w:val="39"/>
    <w:unhideWhenUsed/>
    <w:rsid w:val="00E7068D"/>
    <w:pPr>
      <w:tabs>
        <w:tab w:val="right" w:leader="dot" w:pos="10070"/>
      </w:tabs>
      <w:spacing w:after="100"/>
    </w:pPr>
    <w:rPr>
      <w:rFonts w:ascii="Times New Roman" w:hAnsi="Times New Roman" w:cs="Times New Roman"/>
      <w:b/>
      <w:noProof/>
    </w:rPr>
  </w:style>
  <w:style w:type="paragraph" w:styleId="20">
    <w:name w:val="toc 2"/>
    <w:basedOn w:val="a"/>
    <w:next w:val="a"/>
    <w:autoRedefine/>
    <w:uiPriority w:val="39"/>
    <w:unhideWhenUsed/>
    <w:rsid w:val="00E7068D"/>
    <w:pPr>
      <w:spacing w:after="100"/>
      <w:ind w:left="220"/>
    </w:pPr>
  </w:style>
  <w:style w:type="paragraph" w:styleId="30">
    <w:name w:val="toc 3"/>
    <w:basedOn w:val="a"/>
    <w:next w:val="a"/>
    <w:autoRedefine/>
    <w:uiPriority w:val="39"/>
    <w:unhideWhenUsed/>
    <w:rsid w:val="00E7068D"/>
    <w:pPr>
      <w:spacing w:after="100"/>
      <w:ind w:left="440"/>
    </w:pPr>
  </w:style>
  <w:style w:type="paragraph" w:styleId="40">
    <w:name w:val="toc 4"/>
    <w:basedOn w:val="a"/>
    <w:next w:val="a"/>
    <w:autoRedefine/>
    <w:uiPriority w:val="39"/>
    <w:unhideWhenUsed/>
    <w:rsid w:val="00E7068D"/>
    <w:pPr>
      <w:spacing w:after="100"/>
      <w:ind w:left="660"/>
    </w:pPr>
    <w:rPr>
      <w:lang w:eastAsia="es-CO"/>
    </w:rPr>
  </w:style>
  <w:style w:type="paragraph" w:styleId="5">
    <w:name w:val="toc 5"/>
    <w:basedOn w:val="a"/>
    <w:next w:val="a"/>
    <w:autoRedefine/>
    <w:uiPriority w:val="39"/>
    <w:unhideWhenUsed/>
    <w:rsid w:val="00E7068D"/>
    <w:pPr>
      <w:spacing w:after="100"/>
      <w:ind w:left="880"/>
    </w:pPr>
    <w:rPr>
      <w:lang w:eastAsia="es-CO"/>
    </w:rPr>
  </w:style>
  <w:style w:type="paragraph" w:styleId="6">
    <w:name w:val="toc 6"/>
    <w:basedOn w:val="a"/>
    <w:next w:val="a"/>
    <w:autoRedefine/>
    <w:uiPriority w:val="39"/>
    <w:unhideWhenUsed/>
    <w:rsid w:val="00E7068D"/>
    <w:pPr>
      <w:spacing w:after="100"/>
      <w:ind w:left="1100"/>
    </w:pPr>
    <w:rPr>
      <w:lang w:eastAsia="es-CO"/>
    </w:rPr>
  </w:style>
  <w:style w:type="paragraph" w:styleId="7">
    <w:name w:val="toc 7"/>
    <w:basedOn w:val="a"/>
    <w:next w:val="a"/>
    <w:autoRedefine/>
    <w:uiPriority w:val="39"/>
    <w:unhideWhenUsed/>
    <w:rsid w:val="00E7068D"/>
    <w:pPr>
      <w:spacing w:after="100"/>
      <w:ind w:left="1320"/>
    </w:pPr>
    <w:rPr>
      <w:lang w:eastAsia="es-CO"/>
    </w:rPr>
  </w:style>
  <w:style w:type="paragraph" w:styleId="8">
    <w:name w:val="toc 8"/>
    <w:basedOn w:val="a"/>
    <w:next w:val="a"/>
    <w:autoRedefine/>
    <w:uiPriority w:val="39"/>
    <w:unhideWhenUsed/>
    <w:rsid w:val="00E7068D"/>
    <w:pPr>
      <w:spacing w:after="100"/>
      <w:ind w:left="1540"/>
    </w:pPr>
    <w:rPr>
      <w:lang w:eastAsia="es-CO"/>
    </w:rPr>
  </w:style>
  <w:style w:type="paragraph" w:styleId="9">
    <w:name w:val="toc 9"/>
    <w:basedOn w:val="a"/>
    <w:next w:val="a"/>
    <w:autoRedefine/>
    <w:uiPriority w:val="39"/>
    <w:unhideWhenUsed/>
    <w:rsid w:val="00E7068D"/>
    <w:pPr>
      <w:spacing w:after="100"/>
      <w:ind w:left="1760"/>
    </w:pPr>
    <w:rPr>
      <w:lang w:eastAsia="es-CO"/>
    </w:rPr>
  </w:style>
  <w:style w:type="paragraph" w:styleId="af0">
    <w:name w:val="table of figures"/>
    <w:basedOn w:val="a"/>
    <w:next w:val="a"/>
    <w:uiPriority w:val="99"/>
    <w:unhideWhenUsed/>
    <w:rsid w:val="00E7068D"/>
    <w:pPr>
      <w:spacing w:after="0"/>
    </w:pPr>
    <w:rPr>
      <w:rFonts w:cstheme="minorHAnsi"/>
      <w:i/>
      <w:iCs/>
      <w:sz w:val="20"/>
      <w:szCs w:val="20"/>
    </w:rPr>
  </w:style>
  <w:style w:type="paragraph" w:customStyle="1" w:styleId="Default">
    <w:name w:val="Default"/>
    <w:rsid w:val="00E7068D"/>
    <w:pPr>
      <w:widowControl w:val="0"/>
      <w:suppressAutoHyphens/>
      <w:autoSpaceDE w:val="0"/>
      <w:spacing w:after="0" w:line="240" w:lineRule="auto"/>
    </w:pPr>
    <w:rPr>
      <w:rFonts w:ascii="Calibri" w:eastAsia="Times New Roman" w:hAnsi="Calibri" w:cs="Calibri"/>
      <w:color w:val="000000"/>
      <w:sz w:val="24"/>
      <w:szCs w:val="24"/>
      <w:lang w:val="en-CA" w:eastAsia="zh-CN"/>
    </w:rPr>
  </w:style>
  <w:style w:type="paragraph" w:customStyle="1" w:styleId="CM1">
    <w:name w:val="CM1"/>
    <w:basedOn w:val="Default"/>
    <w:next w:val="Default"/>
    <w:rsid w:val="00E7068D"/>
    <w:rPr>
      <w:rFonts w:cs="Times New Roman"/>
      <w:color w:val="auto"/>
    </w:rPr>
  </w:style>
  <w:style w:type="paragraph" w:customStyle="1" w:styleId="Ttulo31">
    <w:name w:val="Título 31"/>
    <w:basedOn w:val="Heading"/>
    <w:qFormat/>
    <w:rsid w:val="00E7068D"/>
    <w:pPr>
      <w:tabs>
        <w:tab w:val="left" w:pos="720"/>
      </w:tabs>
      <w:autoSpaceDN/>
      <w:ind w:left="720" w:hanging="720"/>
      <w:textAlignment w:val="auto"/>
      <w:outlineLvl w:val="2"/>
    </w:pPr>
    <w:rPr>
      <w:b/>
      <w:bCs/>
      <w:color w:val="00000A"/>
      <w:kern w:val="0"/>
      <w:lang w:val="es-CO" w:eastAsia="hi-IN"/>
    </w:rPr>
  </w:style>
  <w:style w:type="table" w:customStyle="1" w:styleId="Tablanormal41">
    <w:name w:val="Tabla normal 41"/>
    <w:basedOn w:val="a1"/>
    <w:uiPriority w:val="44"/>
    <w:rsid w:val="00E7068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uadrculadetablaclara1">
    <w:name w:val="Cuadrícula de tabla clara1"/>
    <w:basedOn w:val="a1"/>
    <w:uiPriority w:val="40"/>
    <w:rsid w:val="00E7068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11">
    <w:name w:val="Tabla normal 11"/>
    <w:basedOn w:val="a1"/>
    <w:uiPriority w:val="41"/>
    <w:rsid w:val="00E7068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cinsinresolver2">
    <w:name w:val="Mención sin resolver2"/>
    <w:basedOn w:val="a0"/>
    <w:uiPriority w:val="99"/>
    <w:rsid w:val="008A3E03"/>
    <w:rPr>
      <w:color w:val="808080"/>
      <w:shd w:val="clear" w:color="auto" w:fill="E6E6E6"/>
    </w:rPr>
  </w:style>
  <w:style w:type="paragraph" w:customStyle="1" w:styleId="para">
    <w:name w:val="para"/>
    <w:basedOn w:val="a"/>
    <w:rsid w:val="00501B7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igpopup-sensitive-area">
    <w:name w:val="figpopup-sensitive-area"/>
    <w:basedOn w:val="a0"/>
    <w:rsid w:val="005F422E"/>
  </w:style>
  <w:style w:type="paragraph" w:customStyle="1" w:styleId="p">
    <w:name w:val="p"/>
    <w:basedOn w:val="a"/>
    <w:rsid w:val="00B11FB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af1">
    <w:name w:val="line number"/>
    <w:basedOn w:val="a0"/>
    <w:uiPriority w:val="99"/>
    <w:semiHidden/>
    <w:unhideWhenUsed/>
    <w:rsid w:val="00463AE5"/>
  </w:style>
  <w:style w:type="paragraph" w:customStyle="1" w:styleId="Normal1">
    <w:name w:val="Normal1"/>
    <w:rsid w:val="008474E7"/>
    <w:pPr>
      <w:widowControl w:val="0"/>
      <w:suppressAutoHyphens/>
      <w:spacing w:after="0" w:line="240" w:lineRule="auto"/>
      <w:textAlignment w:val="baseline"/>
    </w:pPr>
    <w:rPr>
      <w:rFonts w:ascii="Liberation Serif" w:eastAsia="Droid Sans Fallback" w:hAnsi="Liberation Serif" w:cs="FreeSans"/>
      <w:sz w:val="24"/>
      <w:szCs w:val="24"/>
      <w:lang w:val="en-US" w:eastAsia="zh-CN" w:bidi="hi-IN"/>
    </w:rPr>
  </w:style>
  <w:style w:type="character" w:customStyle="1" w:styleId="highlight">
    <w:name w:val="highlight"/>
    <w:basedOn w:val="a0"/>
    <w:rsid w:val="006E0813"/>
  </w:style>
  <w:style w:type="character" w:customStyle="1" w:styleId="st">
    <w:name w:val="st"/>
    <w:basedOn w:val="a0"/>
    <w:uiPriority w:val="99"/>
    <w:rsid w:val="00EC3B5E"/>
    <w:rPr>
      <w:rFonts w:ascii="Times New Roman" w:hAnsi="Times New Roman" w:cs="Times New Roman" w:hint="default"/>
    </w:rPr>
  </w:style>
  <w:style w:type="character" w:customStyle="1" w:styleId="FootnoteTextChar">
    <w:name w:val="Footnote Text Char"/>
    <w:basedOn w:val="a0"/>
    <w:uiPriority w:val="99"/>
    <w:rsid w:val="00EC3B5E"/>
    <w:rPr>
      <w:rFonts w:ascii="Calibri" w:eastAsia="Times New Roman" w:hAnsi="Calibri" w:cs="Times New Roman" w:hint="default"/>
      <w:sz w:val="24"/>
      <w:lang w:eastAsia="en-US"/>
    </w:rPr>
  </w:style>
  <w:style w:type="paragraph" w:styleId="af2">
    <w:name w:val="footnote text"/>
    <w:basedOn w:val="a"/>
    <w:link w:val="Char5"/>
    <w:semiHidden/>
    <w:unhideWhenUsed/>
    <w:rsid w:val="00EC3B5E"/>
    <w:pPr>
      <w:spacing w:after="0" w:line="240" w:lineRule="auto"/>
    </w:pPr>
    <w:rPr>
      <w:rFonts w:ascii="Calibri" w:eastAsia="Calibri" w:hAnsi="Calibri" w:cs="Times New Roman"/>
      <w:sz w:val="24"/>
      <w:szCs w:val="24"/>
      <w:lang w:val="en-US"/>
    </w:rPr>
  </w:style>
  <w:style w:type="character" w:customStyle="1" w:styleId="Char5">
    <w:name w:val="脚注文本 Char"/>
    <w:basedOn w:val="a0"/>
    <w:link w:val="af2"/>
    <w:semiHidden/>
    <w:rsid w:val="00EC3B5E"/>
    <w:rPr>
      <w:rFonts w:ascii="Calibri" w:eastAsia="Calibri" w:hAnsi="Calibri" w:cs="Times New Roman"/>
      <w:sz w:val="24"/>
      <w:szCs w:val="24"/>
      <w:lang w:val="en-US"/>
    </w:rPr>
  </w:style>
  <w:style w:type="paragraph" w:customStyle="1" w:styleId="Tit-Parrafonormal">
    <w:name w:val="Tit-Parrafo normal"/>
    <w:basedOn w:val="a"/>
    <w:qFormat/>
    <w:rsid w:val="00EC3B5E"/>
    <w:pPr>
      <w:widowControl w:val="0"/>
      <w:autoSpaceDE w:val="0"/>
      <w:autoSpaceDN w:val="0"/>
      <w:adjustRightInd w:val="0"/>
      <w:spacing w:after="0" w:line="240" w:lineRule="auto"/>
      <w:jc w:val="both"/>
    </w:pPr>
    <w:rPr>
      <w:rFonts w:ascii="Times" w:eastAsia="Calibri" w:hAnsi="Times" w:cs="Times New Roman"/>
      <w:lang w:val="en-US"/>
    </w:rPr>
  </w:style>
  <w:style w:type="paragraph" w:customStyle="1" w:styleId="tit-parrafonormal0">
    <w:name w:val="tit-parrafonormal"/>
    <w:basedOn w:val="a"/>
    <w:rsid w:val="00EC3B5E"/>
    <w:pPr>
      <w:spacing w:after="0" w:line="240" w:lineRule="auto"/>
      <w:ind w:firstLine="284"/>
      <w:jc w:val="both"/>
    </w:pPr>
    <w:rPr>
      <w:rFonts w:ascii="Times New Roman" w:eastAsia="Calibri" w:hAnsi="Times New Roman" w:cs="Times New Roman"/>
      <w:lang w:val="en-US"/>
    </w:rPr>
  </w:style>
  <w:style w:type="character" w:styleId="af3">
    <w:name w:val="footnote reference"/>
    <w:basedOn w:val="a0"/>
    <w:semiHidden/>
    <w:unhideWhenUsed/>
    <w:rsid w:val="00EC3B5E"/>
    <w:rPr>
      <w:vertAlign w:val="superscript"/>
    </w:rPr>
  </w:style>
  <w:style w:type="character" w:customStyle="1" w:styleId="orcid-id-https">
    <w:name w:val="orcid-id-https"/>
    <w:basedOn w:val="a0"/>
    <w:rsid w:val="003A51C1"/>
  </w:style>
  <w:style w:type="character" w:styleId="af4">
    <w:name w:val="endnote reference"/>
    <w:basedOn w:val="a0"/>
    <w:uiPriority w:val="99"/>
    <w:semiHidden/>
    <w:unhideWhenUsed/>
    <w:rsid w:val="00856B19"/>
    <w:rPr>
      <w:vertAlign w:val="superscript"/>
    </w:rPr>
  </w:style>
  <w:style w:type="character" w:customStyle="1" w:styleId="11">
    <w:name w:val="批注文字 字符1"/>
    <w:basedOn w:val="a0"/>
    <w:uiPriority w:val="99"/>
    <w:qFormat/>
    <w:rsid w:val="00FE2F05"/>
    <w:rPr>
      <w:rFonts w:ascii="Calibri" w:eastAsia="宋体" w:hAnsi="Calibri" w:cs="Times New Roman"/>
      <w:kern w:val="0"/>
      <w:sz w:val="22"/>
      <w:lang w:val="en-GB" w:eastAsia="en-US"/>
    </w:rPr>
  </w:style>
  <w:style w:type="character" w:customStyle="1" w:styleId="InternetLink0">
    <w:name w:val="Internet Link"/>
    <w:basedOn w:val="a0"/>
    <w:uiPriority w:val="99"/>
    <w:unhideWhenUsed/>
    <w:rsid w:val="006D4ED0"/>
    <w:rPr>
      <w:color w:val="0563C1" w:themeColor="hyperlink"/>
      <w:u w:val="single"/>
    </w:rPr>
  </w:style>
  <w:style w:type="character" w:styleId="af5">
    <w:name w:val="Strong"/>
    <w:uiPriority w:val="22"/>
    <w:qFormat/>
    <w:rsid w:val="007506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8713">
      <w:bodyDiv w:val="1"/>
      <w:marLeft w:val="0"/>
      <w:marRight w:val="0"/>
      <w:marTop w:val="0"/>
      <w:marBottom w:val="0"/>
      <w:divBdr>
        <w:top w:val="none" w:sz="0" w:space="0" w:color="auto"/>
        <w:left w:val="none" w:sz="0" w:space="0" w:color="auto"/>
        <w:bottom w:val="none" w:sz="0" w:space="0" w:color="auto"/>
        <w:right w:val="none" w:sz="0" w:space="0" w:color="auto"/>
      </w:divBdr>
    </w:div>
    <w:div w:id="71589716">
      <w:bodyDiv w:val="1"/>
      <w:marLeft w:val="0"/>
      <w:marRight w:val="0"/>
      <w:marTop w:val="0"/>
      <w:marBottom w:val="0"/>
      <w:divBdr>
        <w:top w:val="none" w:sz="0" w:space="0" w:color="auto"/>
        <w:left w:val="none" w:sz="0" w:space="0" w:color="auto"/>
        <w:bottom w:val="none" w:sz="0" w:space="0" w:color="auto"/>
        <w:right w:val="none" w:sz="0" w:space="0" w:color="auto"/>
      </w:divBdr>
    </w:div>
    <w:div w:id="298921616">
      <w:bodyDiv w:val="1"/>
      <w:marLeft w:val="0"/>
      <w:marRight w:val="0"/>
      <w:marTop w:val="0"/>
      <w:marBottom w:val="0"/>
      <w:divBdr>
        <w:top w:val="none" w:sz="0" w:space="0" w:color="auto"/>
        <w:left w:val="none" w:sz="0" w:space="0" w:color="auto"/>
        <w:bottom w:val="none" w:sz="0" w:space="0" w:color="auto"/>
        <w:right w:val="none" w:sz="0" w:space="0" w:color="auto"/>
      </w:divBdr>
    </w:div>
    <w:div w:id="372922072">
      <w:bodyDiv w:val="1"/>
      <w:marLeft w:val="0"/>
      <w:marRight w:val="0"/>
      <w:marTop w:val="0"/>
      <w:marBottom w:val="0"/>
      <w:divBdr>
        <w:top w:val="none" w:sz="0" w:space="0" w:color="auto"/>
        <w:left w:val="none" w:sz="0" w:space="0" w:color="auto"/>
        <w:bottom w:val="none" w:sz="0" w:space="0" w:color="auto"/>
        <w:right w:val="none" w:sz="0" w:space="0" w:color="auto"/>
      </w:divBdr>
      <w:divsChild>
        <w:div w:id="841698520">
          <w:marLeft w:val="0"/>
          <w:marRight w:val="0"/>
          <w:marTop w:val="0"/>
          <w:marBottom w:val="0"/>
          <w:divBdr>
            <w:top w:val="none" w:sz="0" w:space="0" w:color="auto"/>
            <w:left w:val="none" w:sz="0" w:space="0" w:color="auto"/>
            <w:bottom w:val="none" w:sz="0" w:space="0" w:color="auto"/>
            <w:right w:val="none" w:sz="0" w:space="0" w:color="auto"/>
          </w:divBdr>
        </w:div>
      </w:divsChild>
    </w:div>
    <w:div w:id="377969433">
      <w:bodyDiv w:val="1"/>
      <w:marLeft w:val="0"/>
      <w:marRight w:val="0"/>
      <w:marTop w:val="0"/>
      <w:marBottom w:val="0"/>
      <w:divBdr>
        <w:top w:val="none" w:sz="0" w:space="0" w:color="auto"/>
        <w:left w:val="none" w:sz="0" w:space="0" w:color="auto"/>
        <w:bottom w:val="none" w:sz="0" w:space="0" w:color="auto"/>
        <w:right w:val="none" w:sz="0" w:space="0" w:color="auto"/>
      </w:divBdr>
    </w:div>
    <w:div w:id="469371314">
      <w:bodyDiv w:val="1"/>
      <w:marLeft w:val="0"/>
      <w:marRight w:val="0"/>
      <w:marTop w:val="0"/>
      <w:marBottom w:val="0"/>
      <w:divBdr>
        <w:top w:val="none" w:sz="0" w:space="0" w:color="auto"/>
        <w:left w:val="none" w:sz="0" w:space="0" w:color="auto"/>
        <w:bottom w:val="none" w:sz="0" w:space="0" w:color="auto"/>
        <w:right w:val="none" w:sz="0" w:space="0" w:color="auto"/>
      </w:divBdr>
    </w:div>
    <w:div w:id="486479506">
      <w:bodyDiv w:val="1"/>
      <w:marLeft w:val="0"/>
      <w:marRight w:val="0"/>
      <w:marTop w:val="0"/>
      <w:marBottom w:val="0"/>
      <w:divBdr>
        <w:top w:val="none" w:sz="0" w:space="0" w:color="auto"/>
        <w:left w:val="none" w:sz="0" w:space="0" w:color="auto"/>
        <w:bottom w:val="none" w:sz="0" w:space="0" w:color="auto"/>
        <w:right w:val="none" w:sz="0" w:space="0" w:color="auto"/>
      </w:divBdr>
    </w:div>
    <w:div w:id="558630878">
      <w:bodyDiv w:val="1"/>
      <w:marLeft w:val="0"/>
      <w:marRight w:val="0"/>
      <w:marTop w:val="0"/>
      <w:marBottom w:val="0"/>
      <w:divBdr>
        <w:top w:val="none" w:sz="0" w:space="0" w:color="auto"/>
        <w:left w:val="none" w:sz="0" w:space="0" w:color="auto"/>
        <w:bottom w:val="none" w:sz="0" w:space="0" w:color="auto"/>
        <w:right w:val="none" w:sz="0" w:space="0" w:color="auto"/>
      </w:divBdr>
    </w:div>
    <w:div w:id="650839538">
      <w:bodyDiv w:val="1"/>
      <w:marLeft w:val="0"/>
      <w:marRight w:val="0"/>
      <w:marTop w:val="0"/>
      <w:marBottom w:val="0"/>
      <w:divBdr>
        <w:top w:val="none" w:sz="0" w:space="0" w:color="auto"/>
        <w:left w:val="none" w:sz="0" w:space="0" w:color="auto"/>
        <w:bottom w:val="none" w:sz="0" w:space="0" w:color="auto"/>
        <w:right w:val="none" w:sz="0" w:space="0" w:color="auto"/>
      </w:divBdr>
    </w:div>
    <w:div w:id="658775570">
      <w:bodyDiv w:val="1"/>
      <w:marLeft w:val="0"/>
      <w:marRight w:val="0"/>
      <w:marTop w:val="0"/>
      <w:marBottom w:val="0"/>
      <w:divBdr>
        <w:top w:val="none" w:sz="0" w:space="0" w:color="auto"/>
        <w:left w:val="none" w:sz="0" w:space="0" w:color="auto"/>
        <w:bottom w:val="none" w:sz="0" w:space="0" w:color="auto"/>
        <w:right w:val="none" w:sz="0" w:space="0" w:color="auto"/>
      </w:divBdr>
    </w:div>
    <w:div w:id="664628585">
      <w:bodyDiv w:val="1"/>
      <w:marLeft w:val="0"/>
      <w:marRight w:val="0"/>
      <w:marTop w:val="0"/>
      <w:marBottom w:val="0"/>
      <w:divBdr>
        <w:top w:val="none" w:sz="0" w:space="0" w:color="auto"/>
        <w:left w:val="none" w:sz="0" w:space="0" w:color="auto"/>
        <w:bottom w:val="none" w:sz="0" w:space="0" w:color="auto"/>
        <w:right w:val="none" w:sz="0" w:space="0" w:color="auto"/>
      </w:divBdr>
    </w:div>
    <w:div w:id="711072624">
      <w:bodyDiv w:val="1"/>
      <w:marLeft w:val="0"/>
      <w:marRight w:val="0"/>
      <w:marTop w:val="0"/>
      <w:marBottom w:val="0"/>
      <w:divBdr>
        <w:top w:val="none" w:sz="0" w:space="0" w:color="auto"/>
        <w:left w:val="none" w:sz="0" w:space="0" w:color="auto"/>
        <w:bottom w:val="none" w:sz="0" w:space="0" w:color="auto"/>
        <w:right w:val="none" w:sz="0" w:space="0" w:color="auto"/>
      </w:divBdr>
    </w:div>
    <w:div w:id="828445784">
      <w:bodyDiv w:val="1"/>
      <w:marLeft w:val="0"/>
      <w:marRight w:val="0"/>
      <w:marTop w:val="0"/>
      <w:marBottom w:val="0"/>
      <w:divBdr>
        <w:top w:val="none" w:sz="0" w:space="0" w:color="auto"/>
        <w:left w:val="none" w:sz="0" w:space="0" w:color="auto"/>
        <w:bottom w:val="none" w:sz="0" w:space="0" w:color="auto"/>
        <w:right w:val="none" w:sz="0" w:space="0" w:color="auto"/>
      </w:divBdr>
    </w:div>
    <w:div w:id="868757805">
      <w:bodyDiv w:val="1"/>
      <w:marLeft w:val="0"/>
      <w:marRight w:val="0"/>
      <w:marTop w:val="0"/>
      <w:marBottom w:val="0"/>
      <w:divBdr>
        <w:top w:val="none" w:sz="0" w:space="0" w:color="auto"/>
        <w:left w:val="none" w:sz="0" w:space="0" w:color="auto"/>
        <w:bottom w:val="none" w:sz="0" w:space="0" w:color="auto"/>
        <w:right w:val="none" w:sz="0" w:space="0" w:color="auto"/>
      </w:divBdr>
    </w:div>
    <w:div w:id="899706213">
      <w:bodyDiv w:val="1"/>
      <w:marLeft w:val="0"/>
      <w:marRight w:val="0"/>
      <w:marTop w:val="0"/>
      <w:marBottom w:val="0"/>
      <w:divBdr>
        <w:top w:val="none" w:sz="0" w:space="0" w:color="auto"/>
        <w:left w:val="none" w:sz="0" w:space="0" w:color="auto"/>
        <w:bottom w:val="none" w:sz="0" w:space="0" w:color="auto"/>
        <w:right w:val="none" w:sz="0" w:space="0" w:color="auto"/>
      </w:divBdr>
    </w:div>
    <w:div w:id="974917171">
      <w:bodyDiv w:val="1"/>
      <w:marLeft w:val="0"/>
      <w:marRight w:val="0"/>
      <w:marTop w:val="0"/>
      <w:marBottom w:val="0"/>
      <w:divBdr>
        <w:top w:val="none" w:sz="0" w:space="0" w:color="auto"/>
        <w:left w:val="none" w:sz="0" w:space="0" w:color="auto"/>
        <w:bottom w:val="none" w:sz="0" w:space="0" w:color="auto"/>
        <w:right w:val="none" w:sz="0" w:space="0" w:color="auto"/>
      </w:divBdr>
    </w:div>
    <w:div w:id="994258679">
      <w:bodyDiv w:val="1"/>
      <w:marLeft w:val="0"/>
      <w:marRight w:val="0"/>
      <w:marTop w:val="0"/>
      <w:marBottom w:val="0"/>
      <w:divBdr>
        <w:top w:val="none" w:sz="0" w:space="0" w:color="auto"/>
        <w:left w:val="none" w:sz="0" w:space="0" w:color="auto"/>
        <w:bottom w:val="none" w:sz="0" w:space="0" w:color="auto"/>
        <w:right w:val="none" w:sz="0" w:space="0" w:color="auto"/>
      </w:divBdr>
    </w:div>
    <w:div w:id="1060401089">
      <w:bodyDiv w:val="1"/>
      <w:marLeft w:val="0"/>
      <w:marRight w:val="0"/>
      <w:marTop w:val="0"/>
      <w:marBottom w:val="0"/>
      <w:divBdr>
        <w:top w:val="none" w:sz="0" w:space="0" w:color="auto"/>
        <w:left w:val="none" w:sz="0" w:space="0" w:color="auto"/>
        <w:bottom w:val="none" w:sz="0" w:space="0" w:color="auto"/>
        <w:right w:val="none" w:sz="0" w:space="0" w:color="auto"/>
      </w:divBdr>
    </w:div>
    <w:div w:id="1077440004">
      <w:bodyDiv w:val="1"/>
      <w:marLeft w:val="0"/>
      <w:marRight w:val="0"/>
      <w:marTop w:val="0"/>
      <w:marBottom w:val="0"/>
      <w:divBdr>
        <w:top w:val="none" w:sz="0" w:space="0" w:color="auto"/>
        <w:left w:val="none" w:sz="0" w:space="0" w:color="auto"/>
        <w:bottom w:val="none" w:sz="0" w:space="0" w:color="auto"/>
        <w:right w:val="none" w:sz="0" w:space="0" w:color="auto"/>
      </w:divBdr>
    </w:div>
    <w:div w:id="1136096829">
      <w:bodyDiv w:val="1"/>
      <w:marLeft w:val="0"/>
      <w:marRight w:val="0"/>
      <w:marTop w:val="0"/>
      <w:marBottom w:val="0"/>
      <w:divBdr>
        <w:top w:val="none" w:sz="0" w:space="0" w:color="auto"/>
        <w:left w:val="none" w:sz="0" w:space="0" w:color="auto"/>
        <w:bottom w:val="none" w:sz="0" w:space="0" w:color="auto"/>
        <w:right w:val="none" w:sz="0" w:space="0" w:color="auto"/>
      </w:divBdr>
    </w:div>
    <w:div w:id="1167671729">
      <w:bodyDiv w:val="1"/>
      <w:marLeft w:val="0"/>
      <w:marRight w:val="0"/>
      <w:marTop w:val="0"/>
      <w:marBottom w:val="0"/>
      <w:divBdr>
        <w:top w:val="none" w:sz="0" w:space="0" w:color="auto"/>
        <w:left w:val="none" w:sz="0" w:space="0" w:color="auto"/>
        <w:bottom w:val="none" w:sz="0" w:space="0" w:color="auto"/>
        <w:right w:val="none" w:sz="0" w:space="0" w:color="auto"/>
      </w:divBdr>
    </w:div>
    <w:div w:id="1176386041">
      <w:bodyDiv w:val="1"/>
      <w:marLeft w:val="0"/>
      <w:marRight w:val="0"/>
      <w:marTop w:val="0"/>
      <w:marBottom w:val="0"/>
      <w:divBdr>
        <w:top w:val="none" w:sz="0" w:space="0" w:color="auto"/>
        <w:left w:val="none" w:sz="0" w:space="0" w:color="auto"/>
        <w:bottom w:val="none" w:sz="0" w:space="0" w:color="auto"/>
        <w:right w:val="none" w:sz="0" w:space="0" w:color="auto"/>
      </w:divBdr>
    </w:div>
    <w:div w:id="1294753397">
      <w:bodyDiv w:val="1"/>
      <w:marLeft w:val="0"/>
      <w:marRight w:val="0"/>
      <w:marTop w:val="0"/>
      <w:marBottom w:val="0"/>
      <w:divBdr>
        <w:top w:val="none" w:sz="0" w:space="0" w:color="auto"/>
        <w:left w:val="none" w:sz="0" w:space="0" w:color="auto"/>
        <w:bottom w:val="none" w:sz="0" w:space="0" w:color="auto"/>
        <w:right w:val="none" w:sz="0" w:space="0" w:color="auto"/>
      </w:divBdr>
    </w:div>
    <w:div w:id="1413774253">
      <w:bodyDiv w:val="1"/>
      <w:marLeft w:val="0"/>
      <w:marRight w:val="0"/>
      <w:marTop w:val="0"/>
      <w:marBottom w:val="0"/>
      <w:divBdr>
        <w:top w:val="none" w:sz="0" w:space="0" w:color="auto"/>
        <w:left w:val="none" w:sz="0" w:space="0" w:color="auto"/>
        <w:bottom w:val="none" w:sz="0" w:space="0" w:color="auto"/>
        <w:right w:val="none" w:sz="0" w:space="0" w:color="auto"/>
      </w:divBdr>
    </w:div>
    <w:div w:id="1507986006">
      <w:bodyDiv w:val="1"/>
      <w:marLeft w:val="0"/>
      <w:marRight w:val="0"/>
      <w:marTop w:val="0"/>
      <w:marBottom w:val="0"/>
      <w:divBdr>
        <w:top w:val="none" w:sz="0" w:space="0" w:color="auto"/>
        <w:left w:val="none" w:sz="0" w:space="0" w:color="auto"/>
        <w:bottom w:val="none" w:sz="0" w:space="0" w:color="auto"/>
        <w:right w:val="none" w:sz="0" w:space="0" w:color="auto"/>
      </w:divBdr>
    </w:div>
    <w:div w:id="1542205649">
      <w:bodyDiv w:val="1"/>
      <w:marLeft w:val="0"/>
      <w:marRight w:val="0"/>
      <w:marTop w:val="0"/>
      <w:marBottom w:val="0"/>
      <w:divBdr>
        <w:top w:val="none" w:sz="0" w:space="0" w:color="auto"/>
        <w:left w:val="none" w:sz="0" w:space="0" w:color="auto"/>
        <w:bottom w:val="none" w:sz="0" w:space="0" w:color="auto"/>
        <w:right w:val="none" w:sz="0" w:space="0" w:color="auto"/>
      </w:divBdr>
    </w:div>
    <w:div w:id="1642613470">
      <w:bodyDiv w:val="1"/>
      <w:marLeft w:val="0"/>
      <w:marRight w:val="0"/>
      <w:marTop w:val="0"/>
      <w:marBottom w:val="0"/>
      <w:divBdr>
        <w:top w:val="none" w:sz="0" w:space="0" w:color="auto"/>
        <w:left w:val="none" w:sz="0" w:space="0" w:color="auto"/>
        <w:bottom w:val="none" w:sz="0" w:space="0" w:color="auto"/>
        <w:right w:val="none" w:sz="0" w:space="0" w:color="auto"/>
      </w:divBdr>
    </w:div>
    <w:div w:id="1794322000">
      <w:bodyDiv w:val="1"/>
      <w:marLeft w:val="0"/>
      <w:marRight w:val="0"/>
      <w:marTop w:val="0"/>
      <w:marBottom w:val="0"/>
      <w:divBdr>
        <w:top w:val="none" w:sz="0" w:space="0" w:color="auto"/>
        <w:left w:val="none" w:sz="0" w:space="0" w:color="auto"/>
        <w:bottom w:val="none" w:sz="0" w:space="0" w:color="auto"/>
        <w:right w:val="none" w:sz="0" w:space="0" w:color="auto"/>
      </w:divBdr>
    </w:div>
    <w:div w:id="183456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F4D97-56F3-4552-9588-985906AC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57</Pages>
  <Words>11773</Words>
  <Characters>67108</Characters>
  <Application>Microsoft Office Word</Application>
  <DocSecurity>0</DocSecurity>
  <Lines>559</Lines>
  <Paragraphs>157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1678909943@qq.com</cp:lastModifiedBy>
  <cp:revision>5</cp:revision>
  <dcterms:created xsi:type="dcterms:W3CDTF">2019-10-27T21:36:00Z</dcterms:created>
  <dcterms:modified xsi:type="dcterms:W3CDTF">2019-12-12T00:54:00Z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http://www.zotero.org/styles/biomed-central</vt:lpwstr>
  </property>
  <property fmtid="{D5CDD505-2E9C-101B-9397-08002B2CF9AE}" pid="9" name="Mendeley Recent Style Name 3_1">
    <vt:lpwstr>BioMed Central</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034d528c-5ba9-3114-941b-33173707ade0</vt:lpwstr>
  </property>
  <property fmtid="{D5CDD505-2E9C-101B-9397-08002B2CF9AE}" pid="24" name="Mendeley Citation Style_1">
    <vt:lpwstr>http://www.zotero.org/styles/biomed-central</vt:lpwstr>
  </property>
</Properties>
</file>